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31DF1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77CA7">
        <w:rPr>
          <w:rFonts w:eastAsia="Times New Roman" w:cstheme="minorHAnsi"/>
          <w:b/>
        </w:rPr>
        <w:t>71394</w:t>
      </w:r>
    </w:p>
    <w:p w14:paraId="2F6924E5" w14:textId="7817E82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77CA7">
        <w:rPr>
          <w:rFonts w:eastAsia="Times New Roman" w:cstheme="minorHAnsi"/>
          <w:b/>
        </w:rPr>
        <w:t>Kathyayani Sridharan</w:t>
      </w:r>
    </w:p>
    <w:p w14:paraId="389C2154" w14:textId="176D66B7" w:rsidR="00877CA7" w:rsidRDefault="004E0C5A" w:rsidP="004E0C5A">
      <w:pPr>
        <w:outlineLvl w:val="0"/>
        <w:rPr>
          <w:rFonts w:eastAsia="Times New Roman" w:cstheme="minorHAnsi"/>
          <w:b/>
        </w:rPr>
      </w:pPr>
      <w:r w:rsidRPr="00B07A3B">
        <w:rPr>
          <w:rFonts w:eastAsia="Times New Roman" w:cstheme="minorHAnsi"/>
          <w:b/>
        </w:rPr>
        <w:t>Project Page Link:</w:t>
      </w:r>
      <w:r w:rsidR="00877CA7">
        <w:rPr>
          <w:rFonts w:eastAsia="Times New Roman" w:cstheme="minorHAnsi"/>
          <w:b/>
        </w:rPr>
        <w:t xml:space="preserve"> </w:t>
      </w:r>
      <w:hyperlink r:id="rId7" w:history="1">
        <w:r w:rsidR="00877CA7" w:rsidRPr="00BF602C">
          <w:rPr>
            <w:rStyle w:val="Hyperlink"/>
            <w:rFonts w:eastAsia="Times New Roman" w:cstheme="minorHAnsi"/>
            <w:b/>
          </w:rPr>
          <w:t>https://review.jove.com/account/file-uploade</w:t>
        </w:r>
        <w:r w:rsidR="00877CA7" w:rsidRPr="00BF602C">
          <w:rPr>
            <w:rStyle w:val="Hyperlink"/>
            <w:rFonts w:eastAsia="Times New Roman" w:cstheme="minorHAnsi"/>
            <w:b/>
          </w:rPr>
          <w:t>r</w:t>
        </w:r>
        <w:r w:rsidR="00877CA7" w:rsidRPr="00BF602C">
          <w:rPr>
            <w:rStyle w:val="Hyperlink"/>
            <w:rFonts w:eastAsia="Times New Roman" w:cstheme="minorHAnsi"/>
            <w:b/>
          </w:rPr>
          <w:t>?src=21775218</w:t>
        </w:r>
      </w:hyperlink>
    </w:p>
    <w:p w14:paraId="2C89778F" w14:textId="77777777" w:rsidR="004E0C5A" w:rsidRPr="00B07A3B" w:rsidRDefault="004E0C5A" w:rsidP="004E0C5A">
      <w:pPr>
        <w:outlineLvl w:val="0"/>
        <w:rPr>
          <w:rFonts w:eastAsia="Times New Roman" w:cstheme="minorHAnsi"/>
          <w:b/>
        </w:rPr>
      </w:pPr>
    </w:p>
    <w:p w14:paraId="30BC7CCC" w14:textId="087A790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77CA7" w:rsidRPr="00877CA7">
        <w:rPr>
          <w:rFonts w:eastAsia="Times New Roman" w:cstheme="minorHAnsi"/>
          <w:b/>
          <w:sz w:val="32"/>
          <w:szCs w:val="32"/>
        </w:rPr>
        <w:t xml:space="preserve">Optogenetic Analysis of Behavior in the Mosquito </w:t>
      </w:r>
      <w:r w:rsidR="00877CA7" w:rsidRPr="00877CA7">
        <w:rPr>
          <w:rFonts w:eastAsia="Times New Roman" w:cstheme="minorHAnsi"/>
          <w:b/>
          <w:i/>
          <w:iCs/>
          <w:sz w:val="32"/>
          <w:szCs w:val="32"/>
        </w:rPr>
        <w:t>Aedes aegypti</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C178B8F" w14:textId="33EA3D21" w:rsidR="00877CA7" w:rsidRPr="00D427D3" w:rsidRDefault="00877CA7" w:rsidP="00877CA7">
      <w:pPr>
        <w:pStyle w:val="p1"/>
        <w:keepNext/>
        <w:keepLines/>
        <w:ind w:right="95"/>
        <w:contextualSpacing/>
        <w:jc w:val="both"/>
        <w:rPr>
          <w:rFonts w:asciiTheme="majorHAnsi" w:hAnsiTheme="majorHAnsi" w:cstheme="majorHAnsi"/>
          <w:color w:val="auto"/>
          <w:sz w:val="24"/>
          <w:szCs w:val="24"/>
        </w:rPr>
      </w:pPr>
      <w:r w:rsidRPr="00D427D3">
        <w:rPr>
          <w:rFonts w:asciiTheme="majorHAnsi" w:eastAsia="Calibri" w:hAnsiTheme="majorHAnsi" w:cstheme="majorHAnsi"/>
          <w:color w:val="auto"/>
          <w:sz w:val="24"/>
          <w:szCs w:val="24"/>
        </w:rPr>
        <w:t>Spruha Rami</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Michelle So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Cassandra Travis</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xml:space="preserve">, </w:t>
      </w:r>
      <w:proofErr w:type="spellStart"/>
      <w:r w:rsidRPr="00D427D3">
        <w:rPr>
          <w:rFonts w:asciiTheme="majorHAnsi" w:eastAsia="Calibri" w:hAnsiTheme="majorHAnsi" w:cstheme="majorHAnsi"/>
          <w:color w:val="auto"/>
          <w:sz w:val="24"/>
          <w:szCs w:val="24"/>
        </w:rPr>
        <w:t>Yaoyu</w:t>
      </w:r>
      <w:proofErr w:type="spellEnd"/>
      <w:r w:rsidRPr="00D427D3">
        <w:rPr>
          <w:rFonts w:asciiTheme="majorHAnsi" w:eastAsia="Calibri" w:hAnsiTheme="majorHAnsi" w:cstheme="majorHAnsi"/>
          <w:color w:val="auto"/>
          <w:sz w:val="24"/>
          <w:szCs w:val="24"/>
        </w:rPr>
        <w:t xml:space="preserve"> Jiao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Paul Shamble</w:t>
      </w:r>
      <w:r>
        <w:rPr>
          <w:rFonts w:asciiTheme="majorHAnsi" w:eastAsia="Calibri" w:hAnsiTheme="majorHAnsi" w:cstheme="majorHAnsi"/>
          <w:color w:val="auto"/>
          <w:sz w:val="24"/>
          <w:szCs w:val="24"/>
          <w:vertAlign w:val="superscript"/>
        </w:rPr>
        <w:t>2</w:t>
      </w:r>
      <w:r w:rsidRPr="00D427D3">
        <w:rPr>
          <w:rFonts w:asciiTheme="majorHAnsi" w:eastAsia="Calibri" w:hAnsiTheme="majorHAnsi" w:cstheme="majorHAnsi"/>
          <w:color w:val="auto"/>
          <w:sz w:val="24"/>
          <w:szCs w:val="24"/>
        </w:rPr>
        <w:t>, Trevor R. Sorrells</w:t>
      </w:r>
      <w:r w:rsidRPr="00D427D3">
        <w:rPr>
          <w:rFonts w:asciiTheme="majorHAnsi" w:eastAsia="Calibri" w:hAnsiTheme="majorHAnsi" w:cstheme="majorHAnsi"/>
          <w:color w:val="auto"/>
          <w:sz w:val="24"/>
          <w:szCs w:val="24"/>
          <w:vertAlign w:val="superscript"/>
        </w:rPr>
        <w:t>1,</w:t>
      </w:r>
      <w:r>
        <w:rPr>
          <w:rFonts w:asciiTheme="majorHAnsi" w:eastAsia="Calibri" w:hAnsiTheme="majorHAnsi" w:cstheme="majorHAnsi"/>
          <w:color w:val="auto"/>
          <w:sz w:val="24"/>
          <w:szCs w:val="24"/>
          <w:vertAlign w:val="superscript"/>
        </w:rPr>
        <w:t>3</w:t>
      </w:r>
      <w:r w:rsidRPr="00D427D3">
        <w:rPr>
          <w:rFonts w:asciiTheme="majorHAnsi" w:eastAsia="Calibri" w:hAnsiTheme="majorHAnsi" w:cstheme="majorHAnsi"/>
          <w:color w:val="auto"/>
          <w:sz w:val="24"/>
          <w:szCs w:val="24"/>
          <w:vertAlign w:val="superscript"/>
        </w:rPr>
        <w:t>,4</w:t>
      </w:r>
    </w:p>
    <w:p w14:paraId="5E51D207" w14:textId="77777777" w:rsidR="00877CA7" w:rsidRPr="00D427D3" w:rsidRDefault="00877CA7" w:rsidP="00877CA7">
      <w:pPr>
        <w:keepNext/>
        <w:keepLines/>
        <w:ind w:right="95"/>
        <w:contextualSpacing/>
        <w:rPr>
          <w:rFonts w:asciiTheme="majorHAnsi" w:hAnsiTheme="majorHAnsi" w:cstheme="majorHAnsi"/>
        </w:rPr>
      </w:pPr>
    </w:p>
    <w:p w14:paraId="03F331BC" w14:textId="5893F4D9"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1</w:t>
      </w:r>
      <w:r w:rsidRPr="00D427D3">
        <w:rPr>
          <w:rFonts w:asciiTheme="majorHAnsi" w:hAnsiTheme="majorHAnsi" w:cstheme="majorBidi"/>
        </w:rPr>
        <w:t>Department of Genetics, Yale University</w:t>
      </w:r>
    </w:p>
    <w:p w14:paraId="322E7223" w14:textId="6C03FAC4" w:rsidR="00877CA7"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2</w:t>
      </w:r>
      <w:r w:rsidRPr="00D427D3">
        <w:rPr>
          <w:rFonts w:asciiTheme="majorHAnsi" w:hAnsiTheme="majorHAnsi" w:cstheme="majorBidi"/>
        </w:rPr>
        <w:t>Kavli Institute for Neuroscience, Yale University</w:t>
      </w:r>
    </w:p>
    <w:p w14:paraId="3E8F55DA" w14:textId="5D42A623" w:rsidR="00877CA7" w:rsidRPr="00D427D3"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3</w:t>
      </w:r>
      <w:r w:rsidRPr="00D427D3">
        <w:rPr>
          <w:rFonts w:asciiTheme="majorHAnsi" w:hAnsiTheme="majorHAnsi" w:cstheme="majorBidi"/>
        </w:rPr>
        <w:t>Howard Hughes Medical Institute</w:t>
      </w:r>
    </w:p>
    <w:p w14:paraId="1BDD612B" w14:textId="6FB832C0"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4</w:t>
      </w:r>
      <w:r w:rsidRPr="00D427D3">
        <w:rPr>
          <w:rFonts w:asciiTheme="majorHAnsi" w:hAnsiTheme="majorHAnsi" w:cstheme="majorBidi"/>
        </w:rPr>
        <w:t>Wu Tsai Institute, Yale University</w:t>
      </w:r>
    </w:p>
    <w:p w14:paraId="16E5615A" w14:textId="77777777" w:rsidR="00877CA7" w:rsidRPr="00D427D3" w:rsidRDefault="00877CA7" w:rsidP="00877CA7">
      <w:pPr>
        <w:keepNext/>
        <w:keepLines/>
        <w:ind w:right="95"/>
        <w:contextualSpacing/>
        <w:rPr>
          <w:rFonts w:asciiTheme="majorHAnsi" w:hAnsiTheme="majorHAnsi" w:cstheme="majorHAnsi"/>
        </w:rPr>
      </w:pPr>
    </w:p>
    <w:p w14:paraId="78D46C0B" w14:textId="6A50F7B0" w:rsidR="00877CA7" w:rsidRPr="00D427D3" w:rsidRDefault="00877CA7" w:rsidP="00877CA7">
      <w:pPr>
        <w:keepNext/>
        <w:keepLines/>
        <w:ind w:right="95"/>
        <w:contextualSpacing/>
        <w:rPr>
          <w:rFonts w:asciiTheme="majorHAnsi" w:hAnsiTheme="majorHAnsi" w:cstheme="majorHAnsi"/>
        </w:rPr>
      </w:pPr>
      <w:r w:rsidRPr="00877CA7">
        <w:rPr>
          <w:rFonts w:asciiTheme="majorHAnsi" w:hAnsiTheme="majorHAnsi" w:cstheme="majorHAnsi"/>
        </w:rPr>
        <w:t>*These authors contributed equally</w:t>
      </w:r>
      <w:r>
        <w:rPr>
          <w:rFonts w:asciiTheme="majorHAnsi" w:hAnsiTheme="majorHAnsi" w:cstheme="majorHAnsi"/>
          <w:vertAlign w:val="superscript"/>
        </w:rPr>
        <w:t xml:space="preserve"> </w:t>
      </w:r>
    </w:p>
    <w:p w14:paraId="4FDD3434" w14:textId="77777777" w:rsidR="004E0C5A" w:rsidRDefault="004E0C5A" w:rsidP="004E0C5A">
      <w:pPr>
        <w:outlineLvl w:val="0"/>
        <w:rPr>
          <w:rFonts w:eastAsia="Times New Roman" w:cstheme="minorHAnsi"/>
        </w:rPr>
      </w:pPr>
    </w:p>
    <w:p w14:paraId="7C4E5403" w14:textId="1605028C" w:rsidR="00EC4189" w:rsidRDefault="00EC4189"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43A6594" w:rsidR="00D6314B" w:rsidRPr="00B07A3B" w:rsidRDefault="00877CA7" w:rsidP="004E0C5A">
      <w:pPr>
        <w:outlineLvl w:val="0"/>
        <w:rPr>
          <w:rFonts w:eastAsia="Times New Roman" w:cstheme="minorHAnsi"/>
        </w:rPr>
      </w:pPr>
      <w:r w:rsidRPr="00D427D3">
        <w:rPr>
          <w:rFonts w:asciiTheme="majorHAnsi" w:hAnsiTheme="majorHAnsi" w:cstheme="majorBidi"/>
          <w:lang w:val="en-IN"/>
        </w:rPr>
        <w:t>Trevor R Sorrells</w:t>
      </w:r>
      <w:r w:rsidRPr="00D427D3">
        <w:rPr>
          <w:lang w:val="en-IN"/>
        </w:rPr>
        <w:tab/>
      </w:r>
      <w:hyperlink r:id="rId8" w:history="1">
        <w:r w:rsidRPr="00D427D3">
          <w:rPr>
            <w:rStyle w:val="Hyperlink"/>
            <w:rFonts w:asciiTheme="majorHAnsi" w:hAnsiTheme="majorHAnsi" w:cstheme="majorBidi"/>
            <w:lang w:val="en-IN"/>
          </w:rPr>
          <w:t>trevor.sorrells@yale.edu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F736EA6" w14:textId="77777777" w:rsidR="00877CA7" w:rsidRPr="00D427D3" w:rsidRDefault="00877CA7" w:rsidP="00877CA7">
      <w:pPr>
        <w:keepNext/>
        <w:keepLines/>
        <w:ind w:right="95"/>
        <w:contextualSpacing/>
      </w:pPr>
      <w:r w:rsidRPr="00D427D3">
        <w:rPr>
          <w:rFonts w:asciiTheme="majorHAnsi" w:hAnsiTheme="majorHAnsi" w:cstheme="majorBidi"/>
        </w:rPr>
        <w:t>Spruha Rami</w:t>
      </w:r>
      <w:r w:rsidRPr="00D427D3">
        <w:tab/>
      </w:r>
      <w:r w:rsidRPr="00D427D3">
        <w:tab/>
      </w:r>
      <w:r w:rsidRPr="00D427D3">
        <w:rPr>
          <w:rFonts w:asciiTheme="majorHAnsi" w:hAnsiTheme="majorHAnsi" w:cstheme="majorBidi"/>
        </w:rPr>
        <w:t>spruha.rami@yale.edu</w:t>
      </w:r>
    </w:p>
    <w:p w14:paraId="1A68A655" w14:textId="77777777"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rPr>
        <w:t>Michelle So</w:t>
      </w:r>
      <w:r w:rsidRPr="00D427D3">
        <w:tab/>
      </w:r>
      <w:r w:rsidRPr="00D427D3">
        <w:tab/>
      </w:r>
      <w:r w:rsidRPr="00D427D3">
        <w:rPr>
          <w:rFonts w:asciiTheme="majorHAnsi" w:hAnsiTheme="majorHAnsi" w:cstheme="majorBidi"/>
        </w:rPr>
        <w:t>michelle.so@yale.edu</w:t>
      </w:r>
    </w:p>
    <w:p w14:paraId="3BC1BE0E"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Cassandra Travis</w:t>
      </w:r>
      <w:r w:rsidRPr="00D427D3">
        <w:rPr>
          <w:lang w:val="pt-BR"/>
        </w:rPr>
        <w:tab/>
      </w:r>
      <w:hyperlink r:id="rId9" w:history="1">
        <w:r w:rsidRPr="00D427D3">
          <w:rPr>
            <w:rStyle w:val="Hyperlink"/>
            <w:rFonts w:asciiTheme="majorHAnsi" w:hAnsiTheme="majorHAnsi" w:cstheme="majorBidi"/>
            <w:lang w:val="pt-BR"/>
          </w:rPr>
          <w:t>cassandra.travis@yale.edu</w:t>
        </w:r>
      </w:hyperlink>
    </w:p>
    <w:p w14:paraId="12A4FB40" w14:textId="77777777" w:rsidR="00877CA7" w:rsidRPr="00D427D3" w:rsidRDefault="00877CA7" w:rsidP="00877CA7">
      <w:pPr>
        <w:keepNext/>
        <w:keepLines/>
        <w:ind w:right="95"/>
        <w:contextualSpacing/>
        <w:rPr>
          <w:rFonts w:asciiTheme="majorHAnsi" w:hAnsiTheme="majorHAnsi" w:cstheme="majorBidi"/>
        </w:rPr>
      </w:pPr>
      <w:proofErr w:type="spellStart"/>
      <w:r w:rsidRPr="00D427D3">
        <w:rPr>
          <w:rFonts w:asciiTheme="majorHAnsi" w:hAnsiTheme="majorHAnsi" w:cstheme="majorBidi"/>
        </w:rPr>
        <w:t>Yaoyu</w:t>
      </w:r>
      <w:proofErr w:type="spellEnd"/>
      <w:r w:rsidRPr="00D427D3">
        <w:rPr>
          <w:rFonts w:asciiTheme="majorHAnsi" w:hAnsiTheme="majorHAnsi" w:cstheme="majorBidi"/>
        </w:rPr>
        <w:t xml:space="preserve"> Jiao</w:t>
      </w:r>
      <w:r w:rsidRPr="00D427D3">
        <w:tab/>
      </w:r>
      <w:r w:rsidRPr="00D427D3">
        <w:tab/>
      </w:r>
      <w:r w:rsidRPr="00D427D3">
        <w:rPr>
          <w:rFonts w:asciiTheme="majorHAnsi" w:hAnsiTheme="majorHAnsi" w:cstheme="majorBidi"/>
        </w:rPr>
        <w:t>yaoyu.jiao@yale.edu</w:t>
      </w:r>
    </w:p>
    <w:p w14:paraId="5E4789C2"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Paul Shamble</w:t>
      </w:r>
      <w:r w:rsidRPr="00D427D3">
        <w:rPr>
          <w:lang w:val="pt-BR"/>
        </w:rPr>
        <w:tab/>
      </w:r>
      <w:r w:rsidRPr="00D427D3">
        <w:rPr>
          <w:lang w:val="pt-BR"/>
        </w:rPr>
        <w:tab/>
      </w:r>
      <w:r w:rsidRPr="00D427D3">
        <w:rPr>
          <w:rFonts w:asciiTheme="majorHAnsi" w:hAnsiTheme="majorHAnsi" w:cstheme="majorBidi"/>
          <w:lang w:val="pt-BR"/>
        </w:rPr>
        <w:t>paul.shamble@yale.edu</w:t>
      </w:r>
    </w:p>
    <w:p w14:paraId="797CCA90" w14:textId="77777777" w:rsidR="00877CA7" w:rsidRDefault="00877CA7" w:rsidP="00877CA7">
      <w:r w:rsidRPr="00D427D3">
        <w:rPr>
          <w:rFonts w:asciiTheme="majorHAnsi" w:hAnsiTheme="majorHAnsi" w:cstheme="majorBidi"/>
          <w:lang w:val="en-IN"/>
        </w:rPr>
        <w:t>Trevor R Sorrells</w:t>
      </w:r>
      <w:r w:rsidRPr="00D427D3">
        <w:rPr>
          <w:lang w:val="en-IN"/>
        </w:rPr>
        <w:tab/>
      </w:r>
      <w:hyperlink r:id="rId10" w:history="1">
        <w:r w:rsidRPr="00D427D3">
          <w:rPr>
            <w:rStyle w:val="Hyperlink"/>
            <w:rFonts w:asciiTheme="majorHAnsi" w:hAnsiTheme="majorHAnsi" w:cstheme="majorBidi"/>
            <w:lang w:val="en-IN"/>
          </w:rPr>
          <w:t>trevor.sorrells@yale.edu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67129" w:rsidR="005F1ADF" w:rsidRPr="004D3262" w:rsidRDefault="005F1ADF" w:rsidP="005F1ADF">
      <w:pPr>
        <w:spacing w:before="120"/>
        <w:ind w:left="216" w:hanging="216"/>
        <w:rPr>
          <w:rFonts w:eastAsia="Times New Roman" w:cstheme="minorHAnsi"/>
          <w:b/>
          <w:bCs/>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D3262">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68A0AA6" w:rsidR="005F1ADF" w:rsidRDefault="005F1ADF" w:rsidP="005F1ADF">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D3262">
        <w:rPr>
          <w:rFonts w:eastAsia="Times New Roman" w:cstheme="minorHAnsi"/>
          <w:b/>
          <w:bCs/>
        </w:rPr>
        <w:t>Yes</w:t>
      </w:r>
    </w:p>
    <w:p w14:paraId="3B5CB832" w14:textId="069E88AF" w:rsidR="00840616" w:rsidRPr="00B07A3B" w:rsidRDefault="00840616" w:rsidP="005F1ADF">
      <w:pPr>
        <w:spacing w:before="120"/>
        <w:ind w:left="216" w:hanging="216"/>
        <w:rPr>
          <w:rFonts w:eastAsia="Times New Roman" w:cstheme="minorHAnsi"/>
        </w:rPr>
      </w:pPr>
      <w:r w:rsidRPr="00840616">
        <w:rPr>
          <w:b/>
          <w:bCs/>
          <w:highlight w:val="yellow"/>
        </w:rPr>
        <w:t>Authors:</w:t>
      </w:r>
      <w:r w:rsidRPr="00840616">
        <w:rPr>
          <w:highlight w:val="yellow"/>
        </w:rPr>
        <w:t xml:space="preserve"> We have added the timestamps for all the provided screen captures. Please upload the screen captures for shots 2.2.1, 2.5.5, and 2.8.3</w:t>
      </w:r>
      <w:r>
        <w:rPr>
          <w:highlight w:val="yellow"/>
        </w:rPr>
        <w:t>, which appear</w:t>
      </w:r>
      <w:r w:rsidRPr="00840616">
        <w:rPr>
          <w:highlight w:val="yellow"/>
        </w:rPr>
        <w:t xml:space="preserve"> to be missing on the project page.</w:t>
      </w:r>
    </w:p>
    <w:p w14:paraId="2B3F9258" w14:textId="5034DE95" w:rsidR="00CE7EFF" w:rsidRDefault="00CE7EFF" w:rsidP="001331E3">
      <w:pPr>
        <w:spacing w:before="120"/>
        <w:ind w:left="72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1" w:history="1">
        <w:r w:rsidRPr="00CE7EFF">
          <w:rPr>
            <w:rStyle w:val="Hyperlink"/>
            <w:rFonts w:eastAsia="Times New Roman" w:cstheme="minorHAnsi"/>
            <w:b/>
            <w:highlight w:val="yellow"/>
          </w:rPr>
          <w:t>https://review.jove.com/account/file-uploader?src=21775218</w:t>
        </w:r>
      </w:hyperlink>
    </w:p>
    <w:p w14:paraId="2A80DE3B" w14:textId="77777777" w:rsidR="00840616" w:rsidRPr="000603C3" w:rsidRDefault="00840616" w:rsidP="00840616">
      <w:pPr>
        <w:pStyle w:val="ListParagraph"/>
        <w:spacing w:before="120"/>
        <w:ind w:left="360"/>
        <w:contextualSpacing w:val="0"/>
        <w:rPr>
          <w:rFonts w:cstheme="minorHAnsi"/>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and highlighted in yellow as back-up</w:t>
      </w:r>
    </w:p>
    <w:p w14:paraId="4D4201E6" w14:textId="77777777" w:rsidR="00840616" w:rsidRDefault="00840616" w:rsidP="005F1ADF">
      <w:pPr>
        <w:spacing w:before="120"/>
        <w:rPr>
          <w:rFonts w:eastAsia="Times New Roman" w:cstheme="minorHAnsi"/>
          <w:b/>
        </w:rPr>
      </w:pPr>
    </w:p>
    <w:p w14:paraId="7A03162F" w14:textId="2CDA497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4D3262">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1708C981"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4D3262">
        <w:rPr>
          <w:rFonts w:eastAsia="Times New Roman" w:cstheme="minorHAns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FF7C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A7760">
        <w:rPr>
          <w:rFonts w:cstheme="minorHAnsi"/>
          <w:bCs/>
          <w:sz w:val="22"/>
          <w:szCs w:val="22"/>
        </w:rPr>
        <w:t>25</w:t>
      </w:r>
    </w:p>
    <w:p w14:paraId="5AAC9C6C" w14:textId="364211C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7760">
        <w:rPr>
          <w:rFonts w:cstheme="minorHAnsi"/>
          <w:bCs/>
          <w:sz w:val="22"/>
          <w:szCs w:val="22"/>
        </w:rPr>
        <w:t>69 (28 SC)</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0D37E35" w14:textId="77777777" w:rsidR="00494C5B" w:rsidRDefault="00494C5B" w:rsidP="007D61A8">
      <w:pPr>
        <w:rPr>
          <w:rFonts w:cstheme="minorHAnsi"/>
          <w:b/>
          <w:bCs/>
          <w:color w:val="auto"/>
          <w:highlight w:val="yellow"/>
          <w:shd w:val="clear" w:color="auto" w:fill="FFFFFF"/>
        </w:rPr>
      </w:pPr>
    </w:p>
    <w:p w14:paraId="32998071" w14:textId="6D1BDBFE"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2A6AA807" w:rsidR="00D94887" w:rsidRDefault="00494C5B" w:rsidP="007D61A8">
      <w:pPr>
        <w:rPr>
          <w:rFonts w:cstheme="minorHAnsi"/>
          <w:color w:val="auto"/>
          <w:shd w:val="clear" w:color="auto" w:fill="FFFFFF"/>
        </w:rPr>
      </w:pPr>
      <w:r w:rsidRPr="00494C5B">
        <w:rPr>
          <w:rFonts w:cstheme="minorHAnsi"/>
          <w:color w:val="auto"/>
          <w:highlight w:val="yellow"/>
          <w:shd w:val="clear" w:color="auto" w:fill="FFFFFF"/>
        </w:rPr>
        <w:t>Note: The statements have been edited for clarity</w:t>
      </w:r>
    </w:p>
    <w:p w14:paraId="0F8FB7D4" w14:textId="77777777" w:rsidR="006D5066" w:rsidRDefault="006D5066" w:rsidP="007D61A8">
      <w:pPr>
        <w:rPr>
          <w:rFonts w:cstheme="minorHAnsi"/>
          <w:color w:val="auto"/>
          <w:shd w:val="clear" w:color="auto" w:fill="FFFFFF"/>
        </w:rPr>
      </w:pPr>
    </w:p>
    <w:p w14:paraId="714500B5" w14:textId="13E8091C" w:rsidR="006D5066" w:rsidRDefault="006D5066" w:rsidP="007D61A8">
      <w:pPr>
        <w:rPr>
          <w:rFonts w:cstheme="minorHAnsi"/>
          <w:color w:val="auto"/>
          <w:shd w:val="clear" w:color="auto" w:fill="FFFFFF"/>
        </w:rPr>
      </w:pPr>
      <w:r w:rsidRPr="006D5066">
        <w:rPr>
          <w:rFonts w:cstheme="minorHAnsi"/>
          <w:b/>
          <w:bCs/>
          <w:color w:val="auto"/>
          <w:highlight w:val="yellow"/>
          <w:shd w:val="clear" w:color="auto" w:fill="FFFFFF"/>
        </w:rPr>
        <w:t>Authors:</w:t>
      </w:r>
      <w:r>
        <w:rPr>
          <w:rFonts w:cstheme="minorHAnsi"/>
          <w:color w:val="auto"/>
          <w:highlight w:val="yellow"/>
          <w:shd w:val="clear" w:color="auto" w:fill="FFFFFF"/>
        </w:rPr>
        <w:t xml:space="preserve"> </w:t>
      </w:r>
      <w:r w:rsidRPr="006D5066">
        <w:rPr>
          <w:rFonts w:cstheme="minorHAnsi"/>
          <w:color w:val="auto"/>
          <w:highlight w:val="yellow"/>
          <w:shd w:val="clear" w:color="auto" w:fill="FFFFFF"/>
        </w:rPr>
        <w:t xml:space="preserve">Please provide the names of </w:t>
      </w:r>
      <w:r w:rsidR="00840616">
        <w:rPr>
          <w:rFonts w:cstheme="minorHAnsi"/>
          <w:color w:val="auto"/>
          <w:highlight w:val="yellow"/>
          <w:shd w:val="clear" w:color="auto" w:fill="FFFFFF"/>
        </w:rPr>
        <w:t>the authors who delivered</w:t>
      </w:r>
      <w:r w:rsidRPr="006D5066">
        <w:rPr>
          <w:rFonts w:cstheme="minorHAnsi"/>
          <w:color w:val="auto"/>
          <w:highlight w:val="yellow"/>
          <w:shd w:val="clear" w:color="auto" w:fill="FFFFFF"/>
        </w:rPr>
        <w:t xml:space="preserve"> the interview statements at the time of filming.</w:t>
      </w:r>
    </w:p>
    <w:p w14:paraId="5E1E1C0B" w14:textId="77777777" w:rsidR="00EC4189" w:rsidRPr="00494C5B" w:rsidRDefault="00EC4189" w:rsidP="007D61A8">
      <w:pPr>
        <w:rPr>
          <w:rFonts w:cstheme="minorHAnsi"/>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37B998D1" w:rsidR="007D61A8" w:rsidRPr="009470DC" w:rsidRDefault="00EC4189" w:rsidP="007D61A8">
      <w:pPr>
        <w:rPr>
          <w:rFonts w:cstheme="minorHAnsi"/>
          <w:b/>
          <w:bCs/>
          <w:color w:val="auto"/>
          <w:shd w:val="clear" w:color="auto" w:fill="FFFFFF"/>
        </w:rPr>
      </w:pPr>
      <w:r>
        <w:rPr>
          <w:rFonts w:cstheme="minorHAnsi"/>
          <w:b/>
          <w:bCs/>
          <w:color w:val="auto"/>
          <w:shd w:val="clear" w:color="auto" w:fill="FFFFFF"/>
        </w:rPr>
        <w:t xml:space="preserve"> </w:t>
      </w:r>
      <w:r w:rsidR="009470DC" w:rsidRPr="000C4A8B">
        <w:rPr>
          <w:rFonts w:cstheme="minorHAnsi"/>
          <w:b/>
          <w:bCs/>
          <w:strike/>
          <w:color w:val="auto"/>
          <w:shd w:val="clear" w:color="auto" w:fill="FFFFFF"/>
        </w:rPr>
        <w:t xml:space="preserve">REQUIRED: </w:t>
      </w:r>
      <w:r w:rsidR="00E4663E" w:rsidRPr="000C4A8B">
        <w:rPr>
          <w:rFonts w:cstheme="minorHAnsi"/>
          <w:strike/>
          <w:color w:val="000000"/>
        </w:rPr>
        <w:t>Summarize your research focus and the main questions it aims to answer</w:t>
      </w:r>
      <w:r w:rsidR="00E4663E" w:rsidRPr="00555FFF">
        <w:rPr>
          <w:rFonts w:cstheme="minorHAnsi"/>
          <w:color w:val="000000"/>
        </w:rPr>
        <w:t>.</w:t>
      </w:r>
    </w:p>
    <w:p w14:paraId="00A66870" w14:textId="3C5E6D50" w:rsidR="007D61A8" w:rsidRDefault="004A536C" w:rsidP="005E748D">
      <w:pPr>
        <w:pStyle w:val="ListParagraph"/>
        <w:numPr>
          <w:ilvl w:val="1"/>
          <w:numId w:val="3"/>
        </w:numPr>
        <w:spacing w:before="120"/>
        <w:contextualSpacing w:val="0"/>
        <w:rPr>
          <w:rFonts w:eastAsia="Times New Roman" w:cstheme="minorHAnsi"/>
          <w:b/>
          <w:bCs/>
        </w:rPr>
      </w:pPr>
      <w:r>
        <w:rPr>
          <w:rStyle w:val="AuthorName"/>
          <w:rFonts w:asciiTheme="minorHAnsi" w:eastAsia="Times" w:hAnsiTheme="minorHAnsi" w:cstheme="minorHAnsi"/>
        </w:rPr>
        <w:t>Trevor Sorrells</w:t>
      </w:r>
      <w:r w:rsidR="00927B12" w:rsidRPr="00494C5B">
        <w:rPr>
          <w:rStyle w:val="AuthorName"/>
          <w:rFonts w:asciiTheme="minorHAnsi" w:eastAsia="Times" w:hAnsiTheme="minorHAnsi" w:cstheme="minorHAnsi"/>
        </w:rPr>
        <w:t>:</w:t>
      </w:r>
      <w:r w:rsidR="005A33C6" w:rsidRPr="00494C5B">
        <w:rPr>
          <w:rFonts w:cstheme="minorHAnsi"/>
        </w:rPr>
        <w:t xml:space="preserve"> </w:t>
      </w:r>
      <w:r w:rsidR="00494C5B" w:rsidRPr="00494C5B">
        <w:rPr>
          <w:rFonts w:eastAsia="Times New Roman" w:cstheme="minorHAnsi"/>
        </w:rPr>
        <w:t>Our research focuses on the neuronal mechanisms and evolutionary basis of mosquito host-seeking and blood-feeding behaviors.</w:t>
      </w:r>
    </w:p>
    <w:p w14:paraId="72DA5FAA" w14:textId="0493B323"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6285EE4" w14:textId="1A5325A6" w:rsidR="00EC4189" w:rsidRPr="00EC4189" w:rsidRDefault="00EC4189" w:rsidP="00EC4189">
      <w:pPr>
        <w:pStyle w:val="ListParagraph"/>
        <w:ind w:left="360"/>
        <w:rPr>
          <w:rFonts w:cstheme="minorHAnsi"/>
          <w:b/>
          <w:bCs/>
          <w:color w:val="auto"/>
          <w:shd w:val="clear" w:color="auto" w:fill="FFFFFF"/>
        </w:rPr>
      </w:pPr>
      <w:r w:rsidRPr="00EC4189">
        <w:rPr>
          <w:rFonts w:cstheme="minorHAnsi"/>
          <w:b/>
          <w:bCs/>
          <w:color w:val="auto"/>
          <w:highlight w:val="green"/>
          <w:shd w:val="clear" w:color="auto" w:fill="FFFFFF"/>
        </w:rPr>
        <w:t xml:space="preserve">NOTE: Author edited the interview answers during the shoot </w:t>
      </w:r>
    </w:p>
    <w:p w14:paraId="78E2629B" w14:textId="77777777" w:rsidR="009912C7" w:rsidRPr="00B07A3B" w:rsidRDefault="009912C7"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0C4A8B">
        <w:rPr>
          <w:rFonts w:cstheme="minorHAnsi"/>
          <w:b/>
          <w:bCs/>
          <w:strike/>
          <w:color w:val="auto"/>
          <w:shd w:val="clear" w:color="auto" w:fill="FFFFFF"/>
        </w:rPr>
        <w:t>Describe the research gap or limitation in existing methods and how this protocol addresses them</w:t>
      </w:r>
      <w:r w:rsidRPr="00A4700E">
        <w:t>.</w:t>
      </w:r>
    </w:p>
    <w:p w14:paraId="778F8A4E" w14:textId="176B5BA7" w:rsidR="00E219D8" w:rsidRDefault="004A536C" w:rsidP="00A846EE">
      <w:pPr>
        <w:pStyle w:val="ListParagraph"/>
        <w:numPr>
          <w:ilvl w:val="1"/>
          <w:numId w:val="3"/>
        </w:numPr>
        <w:spacing w:before="120" w:after="240"/>
        <w:contextualSpacing w:val="0"/>
        <w:rPr>
          <w:b/>
          <w:bCs/>
        </w:rPr>
      </w:pPr>
      <w:r>
        <w:rPr>
          <w:rStyle w:val="AuthorName"/>
          <w:rFonts w:asciiTheme="minorHAnsi" w:eastAsia="Times" w:hAnsiTheme="minorHAnsi" w:cstheme="minorHAnsi"/>
        </w:rPr>
        <w:t>Cassie Travis</w:t>
      </w:r>
      <w:r w:rsidR="007D61A8" w:rsidRPr="00494C5B">
        <w:rPr>
          <w:rFonts w:eastAsia="Times New Roman" w:cstheme="minorHAnsi"/>
          <w:b/>
          <w:bCs/>
          <w:u w:val="single"/>
        </w:rPr>
        <w:t>:</w:t>
      </w:r>
      <w:r w:rsidR="007D61A8" w:rsidRPr="00494C5B">
        <w:rPr>
          <w:rFonts w:eastAsia="Times New Roman" w:cstheme="minorHAnsi"/>
        </w:rPr>
        <w:t xml:space="preserve"> </w:t>
      </w:r>
      <w:r w:rsidR="00B37EE5" w:rsidRPr="00B37EE5">
        <w:t xml:space="preserve">By </w:t>
      </w:r>
      <w:r w:rsidR="00BD15DD">
        <w:t>using</w:t>
      </w:r>
      <w:r w:rsidR="00B37EE5" w:rsidRPr="00B37EE5">
        <w:t xml:space="preserve"> optogenetics</w:t>
      </w:r>
      <w:r w:rsidR="009F20EF">
        <w:t xml:space="preserve"> rather than genetic knockouts</w:t>
      </w:r>
      <w:r w:rsidR="00B37EE5" w:rsidRPr="00B37EE5">
        <w:t xml:space="preserve">, this protocol enables functional </w:t>
      </w:r>
      <w:r w:rsidR="009F20EF">
        <w:t>characterization</w:t>
      </w:r>
      <w:r w:rsidR="00B37EE5" w:rsidRPr="00B37EE5">
        <w:t xml:space="preserve"> of mosquitoes’ host-seeking neural circuits.</w:t>
      </w:r>
    </w:p>
    <w:p w14:paraId="49018725" w14:textId="13360DD8"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8B84D5E" w14:textId="77777777" w:rsidR="00E219D8" w:rsidRDefault="00E219D8" w:rsidP="00D75084">
      <w:pPr>
        <w:spacing w:before="120"/>
        <w:rPr>
          <w:b/>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0C4A8B">
        <w:rPr>
          <w:rFonts w:cstheme="minorHAnsi"/>
          <w:b/>
          <w:bCs/>
          <w:strike/>
          <w:color w:val="auto"/>
          <w:shd w:val="clear" w:color="auto" w:fill="FFFFFF"/>
        </w:rPr>
        <w:t>What does this protocol allow researchers to study or measure</w:t>
      </w:r>
      <w:r w:rsidRPr="00A66845">
        <w:t>?</w:t>
      </w:r>
    </w:p>
    <w:p w14:paraId="547F4FF5" w14:textId="557B553D" w:rsidR="003B4528" w:rsidRDefault="004A536C" w:rsidP="000777EF">
      <w:pPr>
        <w:pStyle w:val="ListParagraph"/>
        <w:numPr>
          <w:ilvl w:val="1"/>
          <w:numId w:val="3"/>
        </w:numPr>
        <w:spacing w:before="120"/>
        <w:contextualSpacing w:val="0"/>
        <w:rPr>
          <w:b/>
          <w:bCs/>
        </w:rPr>
      </w:pPr>
      <w:r>
        <w:rPr>
          <w:rStyle w:val="AuthorName"/>
          <w:rFonts w:asciiTheme="minorHAnsi" w:eastAsia="Times" w:hAnsiTheme="minorHAnsi" w:cstheme="minorHAnsi"/>
        </w:rPr>
        <w:t>Spruha Rami</w:t>
      </w:r>
      <w:r w:rsidR="00D75084" w:rsidRPr="00494C5B">
        <w:rPr>
          <w:rFonts w:eastAsia="Times New Roman" w:cstheme="minorHAnsi"/>
          <w:b/>
          <w:bCs/>
          <w:u w:val="single"/>
        </w:rPr>
        <w:t>:</w:t>
      </w:r>
      <w:r w:rsidR="00D75084" w:rsidRPr="00494C5B">
        <w:rPr>
          <w:rFonts w:eastAsia="Times New Roman" w:cstheme="minorHAnsi"/>
        </w:rPr>
        <w:t xml:space="preserve"> </w:t>
      </w:r>
      <w:r w:rsidR="00902C20" w:rsidRPr="00902C20">
        <w:t>This protocol tests whether specific neuron types are sufficient to drive distinct steps of biting behavior.</w:t>
      </w:r>
    </w:p>
    <w:p w14:paraId="00298AF2" w14:textId="5AF25B3A"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0C4A8B">
        <w:rPr>
          <w:rFonts w:cstheme="minorHAnsi"/>
          <w:b/>
          <w:bCs/>
          <w:strike/>
          <w:color w:val="auto"/>
          <w:shd w:val="clear" w:color="auto" w:fill="FFFFFF"/>
        </w:rPr>
        <w:t>Are there any additional methods or analyses that can be performed following this procedure</w:t>
      </w:r>
      <w:r w:rsidRPr="00555FFF">
        <w:t>?</w:t>
      </w:r>
    </w:p>
    <w:p w14:paraId="515731F7" w14:textId="121C41F7" w:rsidR="00136102" w:rsidRDefault="004A536C" w:rsidP="001317A7">
      <w:pPr>
        <w:pStyle w:val="ListParagraph"/>
        <w:numPr>
          <w:ilvl w:val="1"/>
          <w:numId w:val="3"/>
        </w:numPr>
        <w:spacing w:before="120"/>
        <w:contextualSpacing w:val="0"/>
        <w:rPr>
          <w:b/>
          <w:bCs/>
        </w:rPr>
      </w:pPr>
      <w:r>
        <w:rPr>
          <w:rStyle w:val="AuthorName"/>
          <w:rFonts w:asciiTheme="minorHAnsi" w:eastAsia="Times" w:hAnsiTheme="minorHAnsi" w:cstheme="minorHAnsi"/>
        </w:rPr>
        <w:lastRenderedPageBreak/>
        <w:t>Trevor Sorrells</w:t>
      </w:r>
      <w:r w:rsidR="00333FA4" w:rsidRPr="00494C5B">
        <w:rPr>
          <w:rFonts w:eastAsia="Times New Roman" w:cstheme="minorHAnsi"/>
          <w:b/>
          <w:bCs/>
          <w:u w:val="single"/>
        </w:rPr>
        <w:t>:</w:t>
      </w:r>
      <w:r w:rsidR="00333FA4" w:rsidRPr="00494C5B">
        <w:rPr>
          <w:rFonts w:eastAsia="Times New Roman" w:cstheme="minorHAnsi"/>
        </w:rPr>
        <w:t xml:space="preserve"> </w:t>
      </w:r>
      <w:r w:rsidR="00B37EE5" w:rsidRPr="00B37EE5">
        <w:t>Paired with studies of neural activity and neuroanatomy, these methods enable us to understand neural circuits, linking a neuron's identity and connectivity to its role in behavior.</w:t>
      </w:r>
      <w:r w:rsidR="00B37EE5" w:rsidRPr="00B37EE5">
        <w:rPr>
          <w:b/>
          <w:bCs/>
        </w:rPr>
        <w:t> </w:t>
      </w:r>
    </w:p>
    <w:p w14:paraId="5E143B88" w14:textId="59534E77"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1F18D8D" w14:textId="77777777" w:rsidR="00364292" w:rsidRDefault="00364292" w:rsidP="007D61A8">
      <w:pPr>
        <w:rPr>
          <w:b/>
          <w:bCs/>
        </w:rPr>
      </w:pPr>
    </w:p>
    <w:p w14:paraId="18C04A67" w14:textId="0D9612AD" w:rsidR="007D61A8" w:rsidRPr="007A149A" w:rsidRDefault="000C36D5" w:rsidP="007D61A8">
      <w:pPr>
        <w:rPr>
          <w:rFonts w:eastAsia="Times New Roman" w:cstheme="minorHAnsi"/>
          <w:sz w:val="28"/>
          <w:szCs w:val="28"/>
        </w:rPr>
      </w:pPr>
      <w:r w:rsidRPr="000C4A8B">
        <w:rPr>
          <w:rFonts w:cstheme="minorHAnsi"/>
          <w:b/>
          <w:bCs/>
          <w:strike/>
          <w:color w:val="auto"/>
          <w:shd w:val="clear" w:color="auto" w:fill="FFFFFF"/>
        </w:rPr>
        <w:t>How can future studies build on this work? Describe the questions or research directions that can be investigated next</w:t>
      </w:r>
      <w:r w:rsidRPr="00555FFF">
        <w:t>.</w:t>
      </w:r>
    </w:p>
    <w:p w14:paraId="33B7A430" w14:textId="4D35CF29" w:rsidR="00622BE8" w:rsidRDefault="00817CB2" w:rsidP="002C11E3">
      <w:pPr>
        <w:pStyle w:val="ListParagraph"/>
        <w:numPr>
          <w:ilvl w:val="1"/>
          <w:numId w:val="3"/>
        </w:numPr>
        <w:spacing w:before="120"/>
        <w:outlineLvl w:val="0"/>
        <w:rPr>
          <w:rFonts w:eastAsia="Times New Roman" w:cstheme="minorHAnsi"/>
          <w:b/>
        </w:rPr>
      </w:pPr>
      <w:r>
        <w:rPr>
          <w:rStyle w:val="AuthorName"/>
          <w:rFonts w:asciiTheme="minorHAnsi" w:eastAsia="Times" w:hAnsiTheme="minorHAnsi" w:cstheme="minorHAnsi"/>
        </w:rPr>
        <w:t>Trevor Sorrells</w:t>
      </w:r>
      <w:r w:rsidR="00333FA4" w:rsidRPr="00494C5B">
        <w:rPr>
          <w:rFonts w:eastAsia="Times New Roman" w:cstheme="minorHAnsi"/>
          <w:b/>
          <w:bCs/>
          <w:u w:val="single"/>
        </w:rPr>
        <w:t>:</w:t>
      </w:r>
      <w:r w:rsidR="00333FA4" w:rsidRPr="00494C5B">
        <w:rPr>
          <w:rFonts w:eastAsia="Times New Roman" w:cstheme="minorHAnsi"/>
        </w:rPr>
        <w:t xml:space="preserve"> </w:t>
      </w:r>
      <w:r w:rsidR="00B37EE5" w:rsidRPr="00B37EE5">
        <w:rPr>
          <w:rFonts w:eastAsia="Times New Roman" w:cstheme="minorHAnsi"/>
          <w:bCs/>
        </w:rPr>
        <w:t>Future studies will necessitate novel genetic drivers to functionally map the mosquito central nervous system.</w:t>
      </w:r>
      <w:r w:rsidR="00324D78" w:rsidRPr="00494C5B">
        <w:rPr>
          <w:rFonts w:eastAsia="Times New Roman" w:cstheme="minorHAnsi"/>
          <w:b/>
        </w:rPr>
        <w:t xml:space="preserve"> </w:t>
      </w:r>
    </w:p>
    <w:p w14:paraId="58D6ED94" w14:textId="4F8B2D58"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A9A86A5" w14:textId="6DB3D023" w:rsidR="00A13CC3" w:rsidRPr="00576394" w:rsidRDefault="00A13CC3" w:rsidP="007D61A8">
      <w:pPr>
        <w:contextualSpacing/>
        <w:outlineLvl w:val="0"/>
        <w:rPr>
          <w:rFonts w:eastAsia="Times New Roman" w:cstheme="minorHAnsi"/>
          <w:bCs/>
        </w:rPr>
      </w:pPr>
    </w:p>
    <w:p w14:paraId="3C78C807" w14:textId="47095C06" w:rsidR="00A13CC3" w:rsidRDefault="000F0F14" w:rsidP="005D4BE0">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5DD4263B" w:rsidR="00CE10F2" w:rsidRDefault="00960ABD" w:rsidP="00A13CC3">
      <w:pPr>
        <w:pStyle w:val="ListParagraph"/>
        <w:numPr>
          <w:ilvl w:val="0"/>
          <w:numId w:val="3"/>
        </w:numPr>
        <w:spacing w:before="120"/>
        <w:contextualSpacing w:val="0"/>
        <w:rPr>
          <w:rFonts w:cstheme="minorHAnsi"/>
          <w:b/>
          <w:bCs/>
        </w:rPr>
      </w:pPr>
      <w:r w:rsidRPr="009F6DD9">
        <w:rPr>
          <w:b/>
          <w:bCs/>
        </w:rPr>
        <w:t>Blood Blanket Assay</w:t>
      </w:r>
      <w:r>
        <w:rPr>
          <w:b/>
          <w:bCs/>
        </w:rPr>
        <w:t xml:space="preserve"> Using Reared Optogenetic Mosquito Lines for Artificial Blood Meal Engorgement Quantification</w:t>
      </w:r>
    </w:p>
    <w:p w14:paraId="6FE16670" w14:textId="15813EAF" w:rsidR="00985FE6" w:rsidRDefault="00D7547B" w:rsidP="000603C3">
      <w:pPr>
        <w:pStyle w:val="ListParagraph"/>
        <w:spacing w:before="120"/>
        <w:ind w:left="360"/>
        <w:contextualSpacing w:val="0"/>
        <w:rPr>
          <w:rFonts w:cstheme="minorHAnsi"/>
        </w:rPr>
      </w:pPr>
      <w:r>
        <w:rPr>
          <w:rFonts w:cstheme="minorHAnsi"/>
          <w:b/>
          <w:bCs/>
        </w:rPr>
        <w:t xml:space="preserve">Demonstrator: </w:t>
      </w:r>
      <w:r w:rsidR="00A70466">
        <w:rPr>
          <w:rFonts w:cstheme="minorHAnsi"/>
        </w:rPr>
        <w:t>Spruha Rami</w:t>
      </w:r>
      <w:r w:rsidR="00FF25E5">
        <w:rPr>
          <w:rFonts w:cstheme="minorHAnsi"/>
        </w:rPr>
        <w:t xml:space="preserve"> </w:t>
      </w:r>
    </w:p>
    <w:p w14:paraId="068E88C0" w14:textId="2E160277" w:rsidR="00840616" w:rsidRPr="000603C3" w:rsidRDefault="00840616" w:rsidP="000603C3">
      <w:pPr>
        <w:pStyle w:val="ListParagraph"/>
        <w:spacing w:before="120"/>
        <w:ind w:left="360"/>
        <w:contextualSpacing w:val="0"/>
        <w:rPr>
          <w:rFonts w:cstheme="minorHAnsi"/>
        </w:rPr>
      </w:pPr>
      <w:bookmarkStart w:id="1" w:name="_Hlk204179977"/>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and highlighted in yellow as back-up</w:t>
      </w:r>
    </w:p>
    <w:p w14:paraId="3ABF1FA9" w14:textId="7F7B7455" w:rsidR="00960ABD" w:rsidRPr="0029084B" w:rsidRDefault="00960ABD" w:rsidP="00960ABD">
      <w:pPr>
        <w:pStyle w:val="Narration"/>
        <w:numPr>
          <w:ilvl w:val="1"/>
          <w:numId w:val="3"/>
        </w:numPr>
      </w:pPr>
      <w:r w:rsidRPr="0029084B">
        <w:t xml:space="preserve">To begin, </w:t>
      </w:r>
      <w:r>
        <w:t xml:space="preserve">freshly </w:t>
      </w:r>
      <w:r w:rsidRPr="0029084B">
        <w:t>prepare</w:t>
      </w:r>
      <w:r w:rsidR="000603C3">
        <w:t xml:space="preserve"> </w:t>
      </w:r>
      <w:r w:rsidRPr="0029084B">
        <w:t>10</w:t>
      </w:r>
      <w:r>
        <w:t>-</w:t>
      </w:r>
      <w:r w:rsidRPr="0029084B">
        <w:t xml:space="preserve">milliliter minimal artificial blood meal </w:t>
      </w:r>
      <w:r w:rsidRPr="0029084B">
        <w:rPr>
          <w:b/>
          <w:bCs/>
        </w:rPr>
        <w:t>[</w:t>
      </w:r>
      <w:r w:rsidR="000603C3">
        <w:rPr>
          <w:b/>
          <w:bCs/>
        </w:rPr>
        <w:t>1-TXT</w:t>
      </w:r>
      <w:r w:rsidRPr="0029084B">
        <w:rPr>
          <w:b/>
          <w:bCs/>
        </w:rPr>
        <w:t>]</w:t>
      </w:r>
      <w:r w:rsidR="000603C3">
        <w:t xml:space="preserve"> and m</w:t>
      </w:r>
      <w:r w:rsidRPr="0029084B">
        <w:t xml:space="preserve">ix the solution thoroughly by inverting </w:t>
      </w:r>
      <w:r w:rsidRPr="0029084B">
        <w:rPr>
          <w:b/>
          <w:bCs/>
        </w:rPr>
        <w:t>[</w:t>
      </w:r>
      <w:r w:rsidR="000603C3">
        <w:rPr>
          <w:b/>
          <w:bCs/>
        </w:rPr>
        <w:t>2</w:t>
      </w:r>
      <w:r w:rsidRPr="0029084B">
        <w:rPr>
          <w:b/>
          <w:bCs/>
        </w:rPr>
        <w:t>]</w:t>
      </w:r>
      <w:r w:rsidRPr="0029084B">
        <w:t>.</w:t>
      </w:r>
    </w:p>
    <w:p w14:paraId="512E619F" w14:textId="72B0F725" w:rsidR="00960ABD" w:rsidRDefault="00960ABD" w:rsidP="00960ABD">
      <w:pPr>
        <w:pStyle w:val="ShotDescription"/>
        <w:numPr>
          <w:ilvl w:val="2"/>
          <w:numId w:val="3"/>
        </w:numPr>
        <w:rPr>
          <w:lang w:val="en-IN"/>
        </w:rPr>
      </w:pPr>
      <w:r w:rsidRPr="0029084B">
        <w:rPr>
          <w:lang w:val="en-IN"/>
        </w:rPr>
        <w:t>WIDE: Talent adding the stock solutions to the deionized water to prepare the minimal artificial blood meal.</w:t>
      </w:r>
      <w:r w:rsidRPr="00473C27">
        <w:rPr>
          <w:rFonts w:cstheme="minorHAnsi"/>
          <w:i/>
          <w:iCs/>
          <w:color w:val="222222"/>
          <w:shd w:val="clear" w:color="auto" w:fill="FFFFFF"/>
        </w:rPr>
        <w:t> </w:t>
      </w:r>
      <w:r w:rsidR="000603C3" w:rsidRPr="000603C3">
        <w:rPr>
          <w:rFonts w:cstheme="minorHAnsi"/>
          <w:b/>
          <w:bCs/>
          <w:lang w:val="en-IN"/>
        </w:rPr>
        <w:t>TXT:  Refer to text for</w:t>
      </w:r>
      <w:r w:rsidR="000603C3" w:rsidRPr="000603C3">
        <w:rPr>
          <w:rFonts w:cstheme="minorHAnsi"/>
          <w:b/>
          <w:bCs/>
          <w:i/>
          <w:iCs/>
          <w:lang w:val="en-IN"/>
        </w:rPr>
        <w:t xml:space="preserve"> </w:t>
      </w:r>
      <w:r w:rsidR="000603C3" w:rsidRPr="000603C3">
        <w:rPr>
          <w:b/>
          <w:bCs/>
        </w:rPr>
        <w:t>minimal artificial blood meal composition</w:t>
      </w:r>
      <w:r w:rsidR="000603C3" w:rsidRPr="000603C3">
        <w:rPr>
          <w:rFonts w:cstheme="minorHAnsi"/>
          <w:b/>
          <w:bCs/>
          <w:i/>
          <w:iCs/>
          <w:lang w:val="en-IN"/>
        </w:rPr>
        <w:t>.</w:t>
      </w:r>
    </w:p>
    <w:p w14:paraId="344871D4" w14:textId="77777777" w:rsidR="00960ABD" w:rsidRPr="0029084B" w:rsidRDefault="00960ABD" w:rsidP="00960ABD">
      <w:pPr>
        <w:pStyle w:val="ShotDescription"/>
        <w:numPr>
          <w:ilvl w:val="2"/>
          <w:numId w:val="3"/>
        </w:numPr>
        <w:rPr>
          <w:lang w:val="en-IN"/>
        </w:rPr>
      </w:pPr>
      <w:r w:rsidRPr="0029084B">
        <w:rPr>
          <w:lang w:val="en-IN"/>
        </w:rPr>
        <w:t>Talent inverting the container several times to mix the solution thoroughly.</w:t>
      </w:r>
    </w:p>
    <w:p w14:paraId="5A43AFE6" w14:textId="2659BB88" w:rsidR="00960ABD" w:rsidRPr="0029084B" w:rsidRDefault="00FE6D45" w:rsidP="00960ABD">
      <w:pPr>
        <w:pStyle w:val="Narration"/>
        <w:numPr>
          <w:ilvl w:val="1"/>
          <w:numId w:val="3"/>
        </w:numPr>
      </w:pPr>
      <w:r w:rsidRPr="00FE6D45">
        <w:t xml:space="preserve">Configure the camera and recording settings in </w:t>
      </w:r>
      <w:proofErr w:type="spellStart"/>
      <w:r w:rsidRPr="00FE6D45">
        <w:t>SpinView</w:t>
      </w:r>
      <w:proofErr w:type="spellEnd"/>
      <w:r w:rsidRPr="00FE6D45">
        <w:t xml:space="preserve"> for video acquisition </w:t>
      </w:r>
      <w:r w:rsidRPr="00FE6D45">
        <w:rPr>
          <w:b/>
          <w:bCs/>
        </w:rPr>
        <w:t>[1-TXT]</w:t>
      </w:r>
      <w:r w:rsidR="00960ABD" w:rsidRPr="0029084B">
        <w:t xml:space="preserve">. Open the </w:t>
      </w:r>
      <w:r w:rsidR="00960ABD" w:rsidRPr="0029084B">
        <w:rPr>
          <w:b/>
          <w:bCs/>
        </w:rPr>
        <w:t>Red-light-Only__BB_.</w:t>
      </w:r>
      <w:proofErr w:type="spellStart"/>
      <w:r w:rsidR="00960ABD" w:rsidRPr="0029084B">
        <w:rPr>
          <w:b/>
          <w:bCs/>
        </w:rPr>
        <w:t>ino</w:t>
      </w:r>
      <w:proofErr w:type="spellEnd"/>
      <w:r w:rsidR="00960ABD" w:rsidRPr="0029084B">
        <w:t xml:space="preserve"> </w:t>
      </w:r>
      <w:r w:rsidR="00960ABD" w:rsidRPr="00E83576">
        <w:rPr>
          <w:i/>
          <w:iCs/>
          <w:color w:val="EE0000"/>
        </w:rPr>
        <w:t>(Red-light-only-B-B-dot-</w:t>
      </w:r>
      <w:proofErr w:type="spellStart"/>
      <w:r w:rsidR="00960ABD" w:rsidRPr="00E83576">
        <w:rPr>
          <w:i/>
          <w:iCs/>
          <w:color w:val="EE0000"/>
        </w:rPr>
        <w:t>ino</w:t>
      </w:r>
      <w:proofErr w:type="spellEnd"/>
      <w:r w:rsidR="00960ABD" w:rsidRPr="00E83576">
        <w:rPr>
          <w:i/>
          <w:iCs/>
          <w:color w:val="EE0000"/>
        </w:rPr>
        <w:t>)</w:t>
      </w:r>
      <w:r w:rsidR="00960ABD">
        <w:t xml:space="preserve"> </w:t>
      </w:r>
      <w:r w:rsidR="00960ABD" w:rsidRPr="0029084B">
        <w:t xml:space="preserve">Arduino </w:t>
      </w:r>
      <w:r w:rsidR="00960ABD" w:rsidRPr="006206D8">
        <w:rPr>
          <w:i/>
          <w:iCs/>
          <w:color w:val="EE0000"/>
          <w:lang w:val="en-US"/>
        </w:rPr>
        <w:t>(ah-</w:t>
      </w:r>
      <w:proofErr w:type="spellStart"/>
      <w:r w:rsidR="00960ABD" w:rsidRPr="006206D8">
        <w:rPr>
          <w:i/>
          <w:iCs/>
          <w:color w:val="EE0000"/>
          <w:lang w:val="en-US"/>
        </w:rPr>
        <w:t>rdoo</w:t>
      </w:r>
      <w:proofErr w:type="spellEnd"/>
      <w:r w:rsidR="00960ABD" w:rsidRPr="006206D8">
        <w:rPr>
          <w:i/>
          <w:iCs/>
          <w:color w:val="EE0000"/>
          <w:lang w:val="en-US"/>
        </w:rPr>
        <w:t>-</w:t>
      </w:r>
      <w:proofErr w:type="spellStart"/>
      <w:r w:rsidR="00960ABD" w:rsidRPr="006206D8">
        <w:rPr>
          <w:i/>
          <w:iCs/>
          <w:color w:val="EE0000"/>
          <w:lang w:val="en-US"/>
        </w:rPr>
        <w:t>eenoh</w:t>
      </w:r>
      <w:proofErr w:type="spellEnd"/>
      <w:r w:rsidR="00960ABD" w:rsidRPr="006206D8">
        <w:rPr>
          <w:i/>
          <w:iCs/>
          <w:color w:val="EE0000"/>
          <w:lang w:val="en-US"/>
        </w:rPr>
        <w:t>)</w:t>
      </w:r>
      <w:r w:rsidR="00960ABD">
        <w:rPr>
          <w:lang w:val="en-US"/>
        </w:rPr>
        <w:t xml:space="preserve"> </w:t>
      </w:r>
      <w:r w:rsidR="00960ABD" w:rsidRPr="0029084B">
        <w:t xml:space="preserve">file or the desired stimulus file for the experiment </w:t>
      </w:r>
      <w:r w:rsidR="00960ABD" w:rsidRPr="0029084B">
        <w:rPr>
          <w:b/>
          <w:bCs/>
        </w:rPr>
        <w:t>[2]</w:t>
      </w:r>
      <w:r w:rsidR="00960ABD" w:rsidRPr="0029084B">
        <w:t>.</w:t>
      </w:r>
    </w:p>
    <w:p w14:paraId="71BFFB3E" w14:textId="57419B9F" w:rsidR="00960ABD" w:rsidRPr="00A830EF" w:rsidRDefault="00960ABD" w:rsidP="00960ABD">
      <w:pPr>
        <w:pStyle w:val="ShotDescription"/>
        <w:numPr>
          <w:ilvl w:val="2"/>
          <w:numId w:val="3"/>
        </w:numPr>
        <w:rPr>
          <w:lang w:val="en-IN"/>
        </w:rPr>
      </w:pPr>
      <w:r w:rsidRPr="00FE6D45">
        <w:rPr>
          <w:lang w:val="en-IN"/>
        </w:rPr>
        <w:t xml:space="preserve">SCREEN: </w:t>
      </w:r>
      <w:r w:rsidR="00FE6D45" w:rsidRPr="00FE6D45">
        <w:rPr>
          <w:lang w:val="en-IN"/>
        </w:rPr>
        <w:t>71394_screenshot_1.mp4</w:t>
      </w:r>
      <w:r w:rsidR="00A830EF">
        <w:rPr>
          <w:lang w:val="en-IN"/>
        </w:rPr>
        <w:t xml:space="preserve"> 00:24-00:28</w:t>
      </w:r>
      <w:r w:rsidR="00FE6D45" w:rsidRPr="00FE6D45">
        <w:rPr>
          <w:lang w:val="en-IN"/>
        </w:rPr>
        <w:t xml:space="preserve"> </w:t>
      </w:r>
      <w:r w:rsidR="00FE6D45" w:rsidRPr="00FE6D45">
        <w:rPr>
          <w:b/>
          <w:bCs/>
          <w:lang w:val="en-IN"/>
        </w:rPr>
        <w:t>TXT: Refer to the text protocol f</w:t>
      </w:r>
      <w:r w:rsidR="00FE6D45" w:rsidRPr="00FE6D45">
        <w:rPr>
          <w:b/>
          <w:bCs/>
          <w:lang w:val="en-IN"/>
        </w:rPr>
        <w:t xml:space="preserve">or the </w:t>
      </w:r>
      <w:proofErr w:type="spellStart"/>
      <w:r w:rsidR="00FE6D45" w:rsidRPr="00FE6D45">
        <w:rPr>
          <w:b/>
          <w:bCs/>
          <w:lang w:val="en-IN"/>
        </w:rPr>
        <w:t>SpinView</w:t>
      </w:r>
      <w:proofErr w:type="spellEnd"/>
      <w:r w:rsidR="00FE6D45" w:rsidRPr="00FE6D45">
        <w:rPr>
          <w:b/>
          <w:bCs/>
          <w:lang w:val="en-IN"/>
        </w:rPr>
        <w:t xml:space="preserve"> software parameters</w:t>
      </w:r>
    </w:p>
    <w:p w14:paraId="6D1680EB" w14:textId="56EBF578" w:rsidR="00960ABD" w:rsidRPr="0029084B" w:rsidRDefault="00960ABD" w:rsidP="00960ABD">
      <w:pPr>
        <w:pStyle w:val="ShotDescription"/>
        <w:numPr>
          <w:ilvl w:val="2"/>
          <w:numId w:val="3"/>
        </w:numPr>
        <w:rPr>
          <w:lang w:val="en-IN"/>
        </w:rPr>
      </w:pPr>
      <w:r w:rsidRPr="002F5A44">
        <w:rPr>
          <w:lang w:val="en-IN"/>
        </w:rPr>
        <w:t>SCREEN:</w:t>
      </w:r>
      <w:r w:rsidRPr="0029084B">
        <w:rPr>
          <w:lang w:val="en-IN"/>
        </w:rPr>
        <w:t xml:space="preserve"> </w:t>
      </w:r>
      <w:r w:rsidR="002F5A44" w:rsidRPr="002F5A44">
        <w:rPr>
          <w:lang w:val="en-IN"/>
        </w:rPr>
        <w:t>71394_screenshot_2.mp4</w:t>
      </w:r>
      <w:r w:rsidR="002F5A44">
        <w:rPr>
          <w:lang w:val="en-IN"/>
        </w:rPr>
        <w:t xml:space="preserve">. 00:06–00:08; 00:12–00:15 </w:t>
      </w:r>
    </w:p>
    <w:p w14:paraId="135C99E8" w14:textId="6150BC30" w:rsidR="00960ABD" w:rsidRPr="0029084B" w:rsidRDefault="00960ABD" w:rsidP="00960ABD">
      <w:pPr>
        <w:pStyle w:val="Narration"/>
        <w:numPr>
          <w:ilvl w:val="1"/>
          <w:numId w:val="3"/>
        </w:numPr>
      </w:pPr>
      <w:r>
        <w:t>Next, p</w:t>
      </w:r>
      <w:r w:rsidRPr="0029084B">
        <w:t>ipette 650 microliters of the minimal artificial blood meal into each well of the</w:t>
      </w:r>
      <w:r>
        <w:t xml:space="preserve"> </w:t>
      </w:r>
      <w:proofErr w:type="spellStart"/>
      <w:r>
        <w:t>aluminum</w:t>
      </w:r>
      <w:proofErr w:type="spellEnd"/>
      <w:r>
        <w:t xml:space="preserve"> feeding</w:t>
      </w:r>
      <w:r w:rsidRPr="0029084B">
        <w:t xml:space="preserve"> plate, ensuring that each well is </w:t>
      </w:r>
      <w:r w:rsidR="009A7760" w:rsidRPr="0029084B">
        <w:t>filled</w:t>
      </w:r>
      <w:r w:rsidRPr="0029084B">
        <w:t xml:space="preserve"> without overflow </w:t>
      </w:r>
      <w:r w:rsidRPr="0029084B">
        <w:rPr>
          <w:b/>
          <w:bCs/>
        </w:rPr>
        <w:t>[1]</w:t>
      </w:r>
      <w:r w:rsidRPr="0029084B">
        <w:t>.</w:t>
      </w:r>
    </w:p>
    <w:p w14:paraId="6289075C" w14:textId="77777777" w:rsidR="00960ABD" w:rsidRPr="0029084B" w:rsidRDefault="00960ABD" w:rsidP="00960ABD">
      <w:pPr>
        <w:pStyle w:val="ShotDescription"/>
        <w:numPr>
          <w:ilvl w:val="2"/>
          <w:numId w:val="3"/>
        </w:numPr>
        <w:rPr>
          <w:lang w:val="en-IN"/>
        </w:rPr>
      </w:pPr>
      <w:r w:rsidRPr="0029084B">
        <w:rPr>
          <w:lang w:val="en-IN"/>
        </w:rPr>
        <w:t>Talent pipetting 650 microliters of the minimal artificial blood meal into each well of the plate.</w:t>
      </w:r>
    </w:p>
    <w:p w14:paraId="3DEC4976" w14:textId="7F92E996" w:rsidR="00960ABD" w:rsidRPr="0029084B" w:rsidRDefault="00960ABD" w:rsidP="00960ABD">
      <w:pPr>
        <w:pStyle w:val="Narration"/>
        <w:numPr>
          <w:ilvl w:val="1"/>
          <w:numId w:val="3"/>
        </w:numPr>
      </w:pPr>
      <w:r w:rsidRPr="0029084B">
        <w:t xml:space="preserve">Stretch a </w:t>
      </w:r>
      <w:r>
        <w:t>parafilm square over a 20.3-centimeter-diameter</w:t>
      </w:r>
      <w:r w:rsidRPr="0029084B">
        <w:t xml:space="preserve"> ring </w:t>
      </w:r>
      <w:r w:rsidRPr="0029084B">
        <w:rPr>
          <w:b/>
          <w:bCs/>
        </w:rPr>
        <w:t>[1</w:t>
      </w:r>
      <w:r>
        <w:rPr>
          <w:b/>
          <w:bCs/>
        </w:rPr>
        <w:t>-TXT</w:t>
      </w:r>
      <w:r w:rsidRPr="0029084B">
        <w:rPr>
          <w:b/>
          <w:bCs/>
        </w:rPr>
        <w:t>]</w:t>
      </w:r>
      <w:r w:rsidRPr="0029084B">
        <w:t xml:space="preserve">. Place the parafilm over the plate and press the edges until it adheres </w:t>
      </w:r>
      <w:r w:rsidRPr="0029084B">
        <w:rPr>
          <w:b/>
          <w:bCs/>
        </w:rPr>
        <w:t>[2]</w:t>
      </w:r>
      <w:r w:rsidRPr="0029084B">
        <w:t>. Us</w:t>
      </w:r>
      <w:r>
        <w:t>e</w:t>
      </w:r>
      <w:r w:rsidRPr="0029084B">
        <w:t xml:space="preserve"> a scalpel</w:t>
      </w:r>
      <w:r>
        <w:t xml:space="preserve"> to </w:t>
      </w:r>
      <w:r w:rsidRPr="0029084B">
        <w:t xml:space="preserve">trim a </w:t>
      </w:r>
      <w:r>
        <w:t>1.3-centimeter-wide</w:t>
      </w:r>
      <w:r w:rsidRPr="0029084B">
        <w:t xml:space="preserve"> border around the plate </w:t>
      </w:r>
      <w:r w:rsidRPr="0029084B">
        <w:rPr>
          <w:b/>
          <w:bCs/>
        </w:rPr>
        <w:t>[3]</w:t>
      </w:r>
      <w:r>
        <w:rPr>
          <w:b/>
          <w:bCs/>
        </w:rPr>
        <w:t xml:space="preserve"> </w:t>
      </w:r>
      <w:r w:rsidRPr="0029084B">
        <w:t xml:space="preserve">and tuck the excess parafilm underneath to seal the meal </w:t>
      </w:r>
      <w:r w:rsidRPr="0029084B">
        <w:rPr>
          <w:b/>
          <w:bCs/>
        </w:rPr>
        <w:t>[</w:t>
      </w:r>
      <w:r>
        <w:rPr>
          <w:b/>
          <w:bCs/>
        </w:rPr>
        <w:t>4</w:t>
      </w:r>
      <w:r w:rsidRPr="0029084B">
        <w:rPr>
          <w:b/>
          <w:bCs/>
        </w:rPr>
        <w:t>]</w:t>
      </w:r>
      <w:r w:rsidRPr="0029084B">
        <w:t>.</w:t>
      </w:r>
    </w:p>
    <w:p w14:paraId="2CCB0311" w14:textId="375ABDD6" w:rsidR="00960ABD" w:rsidRDefault="00960ABD" w:rsidP="00960ABD">
      <w:pPr>
        <w:pStyle w:val="ShotDescription"/>
        <w:numPr>
          <w:ilvl w:val="2"/>
          <w:numId w:val="3"/>
        </w:numPr>
        <w:rPr>
          <w:lang w:val="en-IN"/>
        </w:rPr>
      </w:pPr>
      <w:r w:rsidRPr="0029084B">
        <w:rPr>
          <w:lang w:val="en-IN"/>
        </w:rPr>
        <w:t>Talent stretching the parafilm over the ring.</w:t>
      </w:r>
      <w:r>
        <w:rPr>
          <w:lang w:val="en-IN"/>
        </w:rPr>
        <w:t xml:space="preserve"> </w:t>
      </w:r>
      <w:r w:rsidRPr="006206D8">
        <w:rPr>
          <w:b/>
          <w:bCs/>
          <w:lang w:val="en-IN"/>
        </w:rPr>
        <w:t xml:space="preserve">TXT: Parafilm square: </w:t>
      </w:r>
      <w:r w:rsidRPr="006206D8">
        <w:rPr>
          <w:b/>
          <w:bCs/>
        </w:rPr>
        <w:t>10.2</w:t>
      </w:r>
      <w:r w:rsidR="000603C3">
        <w:rPr>
          <w:b/>
          <w:bCs/>
        </w:rPr>
        <w:t xml:space="preserve"> </w:t>
      </w:r>
      <w:r w:rsidRPr="006206D8">
        <w:rPr>
          <w:b/>
          <w:bCs/>
        </w:rPr>
        <w:t>c</w:t>
      </w:r>
      <w:r w:rsidR="000603C3">
        <w:rPr>
          <w:b/>
          <w:bCs/>
        </w:rPr>
        <w:t>m</w:t>
      </w:r>
      <w:r w:rsidRPr="006206D8">
        <w:rPr>
          <w:b/>
          <w:bCs/>
        </w:rPr>
        <w:t xml:space="preserve"> </w:t>
      </w:r>
      <w:r w:rsidR="000603C3">
        <w:rPr>
          <w:b/>
          <w:bCs/>
        </w:rPr>
        <w:t>x</w:t>
      </w:r>
      <w:r w:rsidRPr="006206D8">
        <w:rPr>
          <w:b/>
          <w:bCs/>
        </w:rPr>
        <w:t xml:space="preserve"> 10.2</w:t>
      </w:r>
      <w:r w:rsidR="000603C3">
        <w:rPr>
          <w:b/>
          <w:bCs/>
        </w:rPr>
        <w:t xml:space="preserve"> cm</w:t>
      </w:r>
      <w:r>
        <w:t xml:space="preserve"> </w:t>
      </w:r>
    </w:p>
    <w:p w14:paraId="03417CCB" w14:textId="77777777" w:rsidR="00960ABD" w:rsidRDefault="00960ABD" w:rsidP="00960ABD">
      <w:pPr>
        <w:pStyle w:val="ShotDescription"/>
        <w:numPr>
          <w:ilvl w:val="2"/>
          <w:numId w:val="3"/>
        </w:numPr>
        <w:rPr>
          <w:lang w:val="en-IN"/>
        </w:rPr>
      </w:pPr>
      <w:r w:rsidRPr="0029084B">
        <w:rPr>
          <w:lang w:val="en-IN"/>
        </w:rPr>
        <w:t>Talent placing the parafilm over the plate and pressing the edges to secure it.</w:t>
      </w:r>
    </w:p>
    <w:p w14:paraId="025D3484" w14:textId="77777777" w:rsidR="00960ABD" w:rsidRDefault="00960ABD" w:rsidP="00960ABD">
      <w:pPr>
        <w:pStyle w:val="ShotDescription"/>
        <w:numPr>
          <w:ilvl w:val="2"/>
          <w:numId w:val="3"/>
        </w:numPr>
        <w:rPr>
          <w:lang w:val="en-IN"/>
        </w:rPr>
      </w:pPr>
      <w:r w:rsidRPr="0029084B">
        <w:rPr>
          <w:lang w:val="en-IN"/>
        </w:rPr>
        <w:t xml:space="preserve">Talent trimming the parafilm border with a scalpel </w:t>
      </w:r>
    </w:p>
    <w:p w14:paraId="4CB46B58" w14:textId="77777777" w:rsidR="00960ABD" w:rsidRPr="0029084B" w:rsidRDefault="00960ABD" w:rsidP="00960ABD">
      <w:pPr>
        <w:pStyle w:val="ShotDescription"/>
        <w:numPr>
          <w:ilvl w:val="2"/>
          <w:numId w:val="3"/>
        </w:numPr>
        <w:rPr>
          <w:lang w:val="en-IN"/>
        </w:rPr>
      </w:pPr>
      <w:r>
        <w:rPr>
          <w:lang w:val="en-IN"/>
        </w:rPr>
        <w:t>Talent</w:t>
      </w:r>
      <w:r w:rsidRPr="0029084B">
        <w:rPr>
          <w:lang w:val="en-IN"/>
        </w:rPr>
        <w:t xml:space="preserve"> tucking the excess underneath the plate.</w:t>
      </w:r>
    </w:p>
    <w:p w14:paraId="4086F312" w14:textId="1E46C0DA" w:rsidR="00960ABD" w:rsidRPr="0029084B" w:rsidRDefault="00960ABD" w:rsidP="00960ABD">
      <w:pPr>
        <w:pStyle w:val="Narration"/>
        <w:numPr>
          <w:ilvl w:val="1"/>
          <w:numId w:val="3"/>
        </w:numPr>
      </w:pPr>
      <w:r w:rsidRPr="0029084B">
        <w:lastRenderedPageBreak/>
        <w:t>Place the plate directly on top of the polymerase chain reaction</w:t>
      </w:r>
      <w:r>
        <w:t xml:space="preserve">, or PCR </w:t>
      </w:r>
      <w:r w:rsidRPr="006206D8">
        <w:rPr>
          <w:i/>
          <w:iCs/>
          <w:color w:val="EE0000"/>
        </w:rPr>
        <w:t>(P-C-R)</w:t>
      </w:r>
      <w:r>
        <w:t xml:space="preserve"> </w:t>
      </w:r>
      <w:r w:rsidRPr="0029084B">
        <w:t xml:space="preserve">block to allow maximum heat transfer </w:t>
      </w:r>
      <w:r w:rsidRPr="0029084B">
        <w:rPr>
          <w:b/>
          <w:bCs/>
        </w:rPr>
        <w:t>[1]</w:t>
      </w:r>
      <w:r w:rsidRPr="0029084B">
        <w:t xml:space="preserve">. Place the thermocouple </w:t>
      </w:r>
      <w:r>
        <w:t xml:space="preserve">on the </w:t>
      </w:r>
      <w:r w:rsidR="002F5A44">
        <w:t xml:space="preserve">parafilm surface </w:t>
      </w:r>
      <w:r>
        <w:t>in the bottom-right</w:t>
      </w:r>
      <w:r w:rsidRPr="0029084B">
        <w:t xml:space="preserve"> corner of the </w:t>
      </w:r>
      <w:proofErr w:type="spellStart"/>
      <w:r>
        <w:t>aluminum</w:t>
      </w:r>
      <w:proofErr w:type="spellEnd"/>
      <w:r w:rsidRPr="0029084B">
        <w:t xml:space="preserve"> plate </w:t>
      </w:r>
      <w:r w:rsidRPr="0029084B">
        <w:rPr>
          <w:b/>
          <w:bCs/>
        </w:rPr>
        <w:t>[2]</w:t>
      </w:r>
      <w:r w:rsidRPr="0029084B">
        <w:t xml:space="preserve">. Connect the camera, light-emitting diodes, and Arduino to the computer </w:t>
      </w:r>
      <w:r w:rsidRPr="0029084B">
        <w:rPr>
          <w:b/>
          <w:bCs/>
        </w:rPr>
        <w:t>[3]</w:t>
      </w:r>
      <w:r w:rsidRPr="0029084B">
        <w:t xml:space="preserve">. Turn on the power supply </w:t>
      </w:r>
      <w:r w:rsidRPr="0029084B">
        <w:rPr>
          <w:b/>
          <w:bCs/>
        </w:rPr>
        <w:t>[4]</w:t>
      </w:r>
      <w:r w:rsidRPr="0029084B">
        <w:t xml:space="preserve"> and start the </w:t>
      </w:r>
      <w:r w:rsidRPr="0029084B">
        <w:rPr>
          <w:b/>
          <w:bCs/>
        </w:rPr>
        <w:t>BB_thermocycler_program.x50prog</w:t>
      </w:r>
      <w:r w:rsidRPr="0029084B">
        <w:t xml:space="preserve"> program on the thermocycler </w:t>
      </w:r>
      <w:r w:rsidRPr="0029084B">
        <w:rPr>
          <w:b/>
          <w:bCs/>
        </w:rPr>
        <w:t>[5]</w:t>
      </w:r>
      <w:r w:rsidRPr="0029084B">
        <w:t>.</w:t>
      </w:r>
    </w:p>
    <w:p w14:paraId="1427BF27" w14:textId="77777777" w:rsidR="00960ABD" w:rsidRDefault="00960ABD" w:rsidP="00960ABD">
      <w:pPr>
        <w:pStyle w:val="ShotDescription"/>
        <w:numPr>
          <w:ilvl w:val="2"/>
          <w:numId w:val="3"/>
        </w:numPr>
        <w:rPr>
          <w:lang w:val="en-IN"/>
        </w:rPr>
      </w:pPr>
      <w:r w:rsidRPr="0029084B">
        <w:rPr>
          <w:lang w:val="en-IN"/>
        </w:rPr>
        <w:t xml:space="preserve">Talent placing the plate on top of the </w:t>
      </w:r>
      <w:r>
        <w:rPr>
          <w:lang w:val="en-IN"/>
        </w:rPr>
        <w:t>PCR</w:t>
      </w:r>
      <w:r w:rsidRPr="0029084B">
        <w:rPr>
          <w:lang w:val="en-IN"/>
        </w:rPr>
        <w:t xml:space="preserve"> block.</w:t>
      </w:r>
    </w:p>
    <w:p w14:paraId="53DCE4D4" w14:textId="4FE62ACE" w:rsidR="00960ABD" w:rsidRDefault="004907A5" w:rsidP="00960ABD">
      <w:pPr>
        <w:pStyle w:val="ShotDescription"/>
        <w:numPr>
          <w:ilvl w:val="2"/>
          <w:numId w:val="3"/>
        </w:numPr>
        <w:rPr>
          <w:lang w:val="en-IN"/>
        </w:rPr>
      </w:pPr>
      <w:r w:rsidRPr="002F5A44">
        <w:rPr>
          <w:lang w:val="en-IN"/>
        </w:rPr>
        <w:t>SCREEN:</w:t>
      </w:r>
      <w:r>
        <w:rPr>
          <w:lang w:val="en-IN"/>
        </w:rPr>
        <w:t xml:space="preserve"> </w:t>
      </w:r>
      <w:r w:rsidR="002F5A44" w:rsidRPr="002F5A44">
        <w:rPr>
          <w:lang w:val="en-IN"/>
        </w:rPr>
        <w:t>71394_screenshot_3.mp4</w:t>
      </w:r>
      <w:r w:rsidR="002F5A44">
        <w:rPr>
          <w:lang w:val="en-IN"/>
        </w:rPr>
        <w:t xml:space="preserve">. 00:15–00:20 </w:t>
      </w:r>
    </w:p>
    <w:p w14:paraId="5C43728E" w14:textId="77777777" w:rsidR="00960ABD" w:rsidRDefault="00960ABD" w:rsidP="00960ABD">
      <w:pPr>
        <w:pStyle w:val="ShotDescription"/>
        <w:numPr>
          <w:ilvl w:val="2"/>
          <w:numId w:val="3"/>
        </w:numPr>
        <w:rPr>
          <w:lang w:val="en-IN"/>
        </w:rPr>
      </w:pPr>
      <w:r w:rsidRPr="0029084B">
        <w:rPr>
          <w:lang w:val="en-IN"/>
        </w:rPr>
        <w:t>Talent connecting the camera, light-emitting diodes, and Arduino to the computer.</w:t>
      </w:r>
    </w:p>
    <w:p w14:paraId="228E8DC0" w14:textId="77777777" w:rsidR="00960ABD" w:rsidRDefault="00960ABD" w:rsidP="00960ABD">
      <w:pPr>
        <w:pStyle w:val="ShotDescription"/>
        <w:numPr>
          <w:ilvl w:val="2"/>
          <w:numId w:val="3"/>
        </w:numPr>
        <w:rPr>
          <w:lang w:val="en-IN"/>
        </w:rPr>
      </w:pPr>
      <w:r w:rsidRPr="0029084B">
        <w:rPr>
          <w:lang w:val="en-IN"/>
        </w:rPr>
        <w:t>Talent turning on the power supply.</w:t>
      </w:r>
    </w:p>
    <w:p w14:paraId="51E0C242" w14:textId="74E47051" w:rsidR="00960ABD" w:rsidRPr="0029084B" w:rsidRDefault="00DE11A1" w:rsidP="00960ABD">
      <w:pPr>
        <w:pStyle w:val="ShotDescription"/>
        <w:numPr>
          <w:ilvl w:val="2"/>
          <w:numId w:val="3"/>
        </w:numPr>
        <w:rPr>
          <w:lang w:val="en-IN"/>
        </w:rPr>
      </w:pPr>
      <w:r w:rsidRPr="0029084B">
        <w:rPr>
          <w:lang w:val="en-IN"/>
        </w:rPr>
        <w:t xml:space="preserve">Talent </w:t>
      </w:r>
      <w:r>
        <w:rPr>
          <w:lang w:val="en-IN"/>
        </w:rPr>
        <w:t>uploads and starts</w:t>
      </w:r>
      <w:r w:rsidRPr="0029084B">
        <w:rPr>
          <w:lang w:val="en-IN"/>
        </w:rPr>
        <w:t xml:space="preserve"> </w:t>
      </w:r>
      <w:r w:rsidR="00960ABD" w:rsidRPr="0029084B">
        <w:rPr>
          <w:b/>
          <w:bCs/>
          <w:lang w:val="en-IN"/>
        </w:rPr>
        <w:t>BB_thermocycler_program.x50prog</w:t>
      </w:r>
      <w:r w:rsidR="00960ABD" w:rsidRPr="0029084B">
        <w:rPr>
          <w:lang w:val="en-IN"/>
        </w:rPr>
        <w:t xml:space="preserve"> on the thermocycler.</w:t>
      </w:r>
      <w:r w:rsidR="003232A9">
        <w:rPr>
          <w:lang w:val="en-IN"/>
        </w:rPr>
        <w:t xml:space="preserve"> </w:t>
      </w:r>
      <w:r w:rsidR="00080B07" w:rsidRPr="00080B07">
        <w:rPr>
          <w:b/>
          <w:bCs/>
          <w:highlight w:val="green"/>
          <w:lang w:val="en-IN"/>
        </w:rPr>
        <w:t>Author’s NOTE</w:t>
      </w:r>
      <w:r w:rsidR="00080B07" w:rsidRPr="00080B07">
        <w:rPr>
          <w:highlight w:val="green"/>
          <w:lang w:val="en-IN"/>
        </w:rPr>
        <w:t>: Videographer captured the thermocycler’s screen for this as screen recording was not possibl</w:t>
      </w:r>
      <w:r w:rsidR="00080B07">
        <w:rPr>
          <w:highlight w:val="green"/>
          <w:lang w:val="en-IN"/>
        </w:rPr>
        <w:t>e. The videographer may have mislabelled this as 2.2.1, not sure</w:t>
      </w:r>
    </w:p>
    <w:p w14:paraId="36895111" w14:textId="77777777" w:rsidR="00960ABD" w:rsidRPr="0029084B" w:rsidRDefault="00960ABD" w:rsidP="00960ABD">
      <w:pPr>
        <w:pStyle w:val="Narration"/>
        <w:numPr>
          <w:ilvl w:val="1"/>
          <w:numId w:val="3"/>
        </w:numPr>
      </w:pPr>
      <w:r w:rsidRPr="0029084B">
        <w:t>Us</w:t>
      </w:r>
      <w:r>
        <w:t>e</w:t>
      </w:r>
      <w:r w:rsidRPr="0029084B">
        <w:t xml:space="preserve"> a dark container</w:t>
      </w:r>
      <w:r>
        <w:t xml:space="preserve"> to</w:t>
      </w:r>
      <w:r w:rsidRPr="0029084B">
        <w:t xml:space="preserve"> transfer the acrylic plate of mosquitoes onto the </w:t>
      </w:r>
      <w:r>
        <w:t>feeding</w:t>
      </w:r>
      <w:r w:rsidRPr="0029084B">
        <w:t xml:space="preserve"> plate under dim room lighting</w:t>
      </w:r>
      <w:r>
        <w:t xml:space="preserve"> to minimize light exposure</w:t>
      </w:r>
      <w:r w:rsidRPr="0029084B">
        <w:t xml:space="preserve">, ensuring that each well is aligned with the mosquitoes </w:t>
      </w:r>
      <w:r w:rsidRPr="0029084B">
        <w:rPr>
          <w:b/>
          <w:bCs/>
        </w:rPr>
        <w:t>[1]</w:t>
      </w:r>
      <w:r w:rsidRPr="0029084B">
        <w:t xml:space="preserve">. Ensure </w:t>
      </w:r>
      <w:r>
        <w:t>the thermocouple remains in the bottom-right</w:t>
      </w:r>
      <w:r w:rsidRPr="0029084B">
        <w:t xml:space="preserve"> corner of the plate and in contact with the parafilm to measure the temperature of the artificial blood meal </w:t>
      </w:r>
      <w:r w:rsidRPr="0029084B">
        <w:rPr>
          <w:b/>
          <w:bCs/>
        </w:rPr>
        <w:t>[2]</w:t>
      </w:r>
      <w:r w:rsidRPr="0029084B">
        <w:t>.</w:t>
      </w:r>
    </w:p>
    <w:p w14:paraId="4CF7D304" w14:textId="77777777" w:rsidR="00960ABD" w:rsidRDefault="00960ABD" w:rsidP="00960ABD">
      <w:pPr>
        <w:pStyle w:val="ShotDescription"/>
        <w:numPr>
          <w:ilvl w:val="2"/>
          <w:numId w:val="3"/>
        </w:numPr>
        <w:rPr>
          <w:lang w:val="en-IN"/>
        </w:rPr>
      </w:pPr>
      <w:r w:rsidRPr="0029084B">
        <w:rPr>
          <w:lang w:val="en-IN"/>
        </w:rPr>
        <w:t xml:space="preserve">Talent transferring the acrylic plate of mosquitoes onto the </w:t>
      </w:r>
      <w:proofErr w:type="spellStart"/>
      <w:r w:rsidRPr="0029084B">
        <w:rPr>
          <w:lang w:val="en-IN"/>
        </w:rPr>
        <w:t>aluminum</w:t>
      </w:r>
      <w:proofErr w:type="spellEnd"/>
      <w:r w:rsidRPr="0029084B">
        <w:rPr>
          <w:lang w:val="en-IN"/>
        </w:rPr>
        <w:t xml:space="preserve"> plate under dim lighting.</w:t>
      </w:r>
    </w:p>
    <w:p w14:paraId="5A671220" w14:textId="77777777" w:rsidR="00960ABD" w:rsidRPr="0029084B" w:rsidRDefault="00960ABD" w:rsidP="00960ABD">
      <w:pPr>
        <w:pStyle w:val="ShotDescription"/>
        <w:numPr>
          <w:ilvl w:val="2"/>
          <w:numId w:val="3"/>
        </w:numPr>
        <w:rPr>
          <w:lang w:val="en-IN"/>
        </w:rPr>
      </w:pPr>
      <w:r w:rsidRPr="0029084B">
        <w:rPr>
          <w:lang w:val="en-IN"/>
        </w:rPr>
        <w:t>Talent confirming that the thermocouple is positioned against the parafilm in the bottom right corner of the plate.</w:t>
      </w:r>
    </w:p>
    <w:p w14:paraId="3F2F2F04" w14:textId="0620115B" w:rsidR="00960ABD" w:rsidRPr="0029084B" w:rsidRDefault="00960ABD" w:rsidP="00960ABD">
      <w:pPr>
        <w:pStyle w:val="Narration"/>
        <w:numPr>
          <w:ilvl w:val="1"/>
          <w:numId w:val="3"/>
        </w:numPr>
      </w:pPr>
      <w:r w:rsidRPr="0029084B">
        <w:t xml:space="preserve">Re-upload the </w:t>
      </w:r>
      <w:r w:rsidRPr="0029084B">
        <w:rPr>
          <w:b/>
          <w:bCs/>
        </w:rPr>
        <w:t>Red-light-Only__BB_.</w:t>
      </w:r>
      <w:proofErr w:type="spellStart"/>
      <w:r w:rsidRPr="0029084B">
        <w:rPr>
          <w:b/>
          <w:bCs/>
        </w:rPr>
        <w:t>ino</w:t>
      </w:r>
      <w:proofErr w:type="spellEnd"/>
      <w:r w:rsidRPr="0029084B">
        <w:t xml:space="preserve"> </w:t>
      </w:r>
      <w:r w:rsidR="004907A5" w:rsidRPr="00DB188E">
        <w:rPr>
          <w:i/>
          <w:iCs/>
          <w:color w:val="EE0000"/>
        </w:rPr>
        <w:t>(Red-light-only-B-B</w:t>
      </w:r>
      <w:r w:rsidR="00DB188E" w:rsidRPr="00DB188E">
        <w:rPr>
          <w:i/>
          <w:iCs/>
          <w:color w:val="EE0000"/>
        </w:rPr>
        <w:t>-dot-</w:t>
      </w:r>
      <w:proofErr w:type="spellStart"/>
      <w:r w:rsidR="00DB188E" w:rsidRPr="00DB188E">
        <w:rPr>
          <w:i/>
          <w:iCs/>
          <w:color w:val="EE0000"/>
        </w:rPr>
        <w:t>ino</w:t>
      </w:r>
      <w:proofErr w:type="spellEnd"/>
      <w:r w:rsidR="00DB188E" w:rsidRPr="00DB188E">
        <w:rPr>
          <w:i/>
          <w:iCs/>
          <w:color w:val="EE0000"/>
        </w:rPr>
        <w:t>)</w:t>
      </w:r>
      <w:r w:rsidR="00DB188E">
        <w:t xml:space="preserve"> </w:t>
      </w:r>
      <w:r w:rsidRPr="0029084B">
        <w:t xml:space="preserve">program in the Arduino integrated development environment to start the experiment </w:t>
      </w:r>
      <w:r w:rsidRPr="0029084B">
        <w:rPr>
          <w:b/>
          <w:bCs/>
        </w:rPr>
        <w:t>[1]</w:t>
      </w:r>
      <w:r w:rsidRPr="0029084B">
        <w:t xml:space="preserve">. Close the serial monitor </w:t>
      </w:r>
      <w:r w:rsidRPr="0029084B">
        <w:rPr>
          <w:b/>
          <w:bCs/>
        </w:rPr>
        <w:t>[2]</w:t>
      </w:r>
      <w:r w:rsidRPr="0029084B">
        <w:t xml:space="preserve">. In </w:t>
      </w:r>
      <w:proofErr w:type="spellStart"/>
      <w:r w:rsidRPr="0029084B">
        <w:t>CoolTerm</w:t>
      </w:r>
      <w:proofErr w:type="spellEnd"/>
      <w:r w:rsidRPr="0029084B">
        <w:t xml:space="preserve">, press </w:t>
      </w:r>
      <w:r w:rsidRPr="0029084B">
        <w:rPr>
          <w:b/>
          <w:bCs/>
        </w:rPr>
        <w:t>Connect</w:t>
      </w:r>
      <w:r w:rsidRPr="0029084B">
        <w:t xml:space="preserve"> to display the current temperature </w:t>
      </w:r>
      <w:r w:rsidRPr="0029084B">
        <w:rPr>
          <w:b/>
          <w:bCs/>
        </w:rPr>
        <w:t>[3]</w:t>
      </w:r>
      <w:r w:rsidRPr="0029084B">
        <w:t xml:space="preserve">. Adjust the trigger temperature in the Arduino script to approximately 0.6 degrees Celsius below the starting temperature </w:t>
      </w:r>
      <w:r w:rsidRPr="0029084B">
        <w:rPr>
          <w:b/>
          <w:bCs/>
        </w:rPr>
        <w:t>[4]</w:t>
      </w:r>
      <w:r w:rsidRPr="0029084B">
        <w:t>.</w:t>
      </w:r>
    </w:p>
    <w:p w14:paraId="102B7AAE" w14:textId="768682FA"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 xml:space="preserve">71394_screenshot_4.mp4. 00:00–00:03; 00:06–00:11; 00:15–00:17; 00:25–00:28 </w:t>
      </w:r>
    </w:p>
    <w:p w14:paraId="6F0E30F6" w14:textId="5F6046FC"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 xml:space="preserve">71394_screenshot_5.mp4. </w:t>
      </w:r>
      <w:r w:rsidR="00C36BEA">
        <w:t>00:07–00:11</w:t>
      </w:r>
    </w:p>
    <w:p w14:paraId="0E793FB6" w14:textId="21138E69"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 xml:space="preserve">71394_screenshot_5.mp4. </w:t>
      </w:r>
      <w:r w:rsidR="00C36BEA">
        <w:t xml:space="preserve">00:11–00:13; 00:18–00:20; 00:27–00:30 </w:t>
      </w:r>
    </w:p>
    <w:p w14:paraId="5C8DE3C9" w14:textId="547D7117" w:rsidR="00960ABD" w:rsidRPr="0029084B" w:rsidRDefault="00960ABD" w:rsidP="00960ABD">
      <w:pPr>
        <w:pStyle w:val="ShotDescription"/>
        <w:numPr>
          <w:ilvl w:val="2"/>
          <w:numId w:val="3"/>
        </w:numPr>
        <w:rPr>
          <w:lang w:val="en-IN"/>
        </w:rPr>
      </w:pPr>
      <w:r w:rsidRPr="00C36BEA">
        <w:rPr>
          <w:lang w:val="en-IN"/>
        </w:rPr>
        <w:t>SCREEN:</w:t>
      </w:r>
      <w:r w:rsidRPr="0029084B">
        <w:rPr>
          <w:lang w:val="en-IN"/>
        </w:rPr>
        <w:t xml:space="preserve"> </w:t>
      </w:r>
      <w:r w:rsidR="00C36BEA">
        <w:t xml:space="preserve">71394_screenshot_6.mp4. 00:07–00:14 </w:t>
      </w:r>
    </w:p>
    <w:p w14:paraId="4A68787A" w14:textId="5DE9BF7F" w:rsidR="00960ABD" w:rsidRPr="0029084B" w:rsidRDefault="00960ABD" w:rsidP="00960ABD">
      <w:pPr>
        <w:pStyle w:val="Narration"/>
        <w:numPr>
          <w:ilvl w:val="1"/>
          <w:numId w:val="3"/>
        </w:numPr>
      </w:pPr>
      <w:r w:rsidRPr="0029084B">
        <w:t xml:space="preserve">In the </w:t>
      </w:r>
      <w:proofErr w:type="spellStart"/>
      <w:r w:rsidRPr="0029084B">
        <w:t>CoolTerm</w:t>
      </w:r>
      <w:proofErr w:type="spellEnd"/>
      <w:r w:rsidRPr="0029084B">
        <w:t xml:space="preserve"> window, select </w:t>
      </w:r>
      <w:r w:rsidRPr="0029084B">
        <w:rPr>
          <w:b/>
          <w:bCs/>
        </w:rPr>
        <w:t>Capture to Text/Binary file</w:t>
      </w:r>
      <w:r w:rsidRPr="0029084B">
        <w:t xml:space="preserve"> and start data collection </w:t>
      </w:r>
      <w:r w:rsidRPr="0029084B">
        <w:rPr>
          <w:b/>
          <w:bCs/>
        </w:rPr>
        <w:t>[1]</w:t>
      </w:r>
      <w:r w:rsidRPr="0029084B">
        <w:t xml:space="preserve">. Start video recording in the </w:t>
      </w:r>
      <w:proofErr w:type="spellStart"/>
      <w:r w:rsidRPr="0029084B">
        <w:t>SpinView</w:t>
      </w:r>
      <w:proofErr w:type="spellEnd"/>
      <w:r w:rsidRPr="0029084B">
        <w:t xml:space="preserve"> record window</w:t>
      </w:r>
      <w:r w:rsidR="00080389">
        <w:t xml:space="preserve"> after selecting the desired file location and adjusting video parameters, such as recording type, split size, and quality</w:t>
      </w:r>
      <w:r w:rsidRPr="0029084B">
        <w:t xml:space="preserve"> </w:t>
      </w:r>
      <w:r w:rsidRPr="0029084B">
        <w:rPr>
          <w:b/>
          <w:bCs/>
        </w:rPr>
        <w:t>[2]</w:t>
      </w:r>
      <w:r w:rsidRPr="0029084B">
        <w:t xml:space="preserve">. Select </w:t>
      </w:r>
      <w:r w:rsidRPr="0029084B">
        <w:rPr>
          <w:b/>
          <w:bCs/>
        </w:rPr>
        <w:t>Resume</w:t>
      </w:r>
      <w:r w:rsidRPr="0029084B">
        <w:t xml:space="preserve"> to end the thermocycler hold </w:t>
      </w:r>
      <w:r w:rsidRPr="0029084B">
        <w:rPr>
          <w:b/>
          <w:bCs/>
        </w:rPr>
        <w:t>[3]</w:t>
      </w:r>
      <w:r w:rsidRPr="0029084B">
        <w:t xml:space="preserve">. Monitor the Arduino output in </w:t>
      </w:r>
      <w:proofErr w:type="spellStart"/>
      <w:r w:rsidRPr="0029084B">
        <w:lastRenderedPageBreak/>
        <w:t>CoolTerm</w:t>
      </w:r>
      <w:proofErr w:type="spellEnd"/>
      <w:r w:rsidRPr="0029084B">
        <w:t xml:space="preserve"> to confirm that the heat dip was detected and that the trial has started </w:t>
      </w:r>
      <w:r w:rsidRPr="0029084B">
        <w:rPr>
          <w:b/>
          <w:bCs/>
        </w:rPr>
        <w:t>[4]</w:t>
      </w:r>
      <w:r w:rsidRPr="0029084B">
        <w:t>.</w:t>
      </w:r>
    </w:p>
    <w:p w14:paraId="24E2ADB9" w14:textId="6179A1D0" w:rsidR="00960ABD" w:rsidRDefault="00960ABD" w:rsidP="00960ABD">
      <w:pPr>
        <w:pStyle w:val="ShotDescription"/>
        <w:numPr>
          <w:ilvl w:val="2"/>
          <w:numId w:val="3"/>
        </w:numPr>
        <w:rPr>
          <w:lang w:val="en-IN"/>
        </w:rPr>
      </w:pPr>
      <w:r w:rsidRPr="002E4594">
        <w:rPr>
          <w:lang w:val="en-IN"/>
        </w:rPr>
        <w:t>SCREEN:</w:t>
      </w:r>
      <w:r w:rsidRPr="0029084B">
        <w:rPr>
          <w:lang w:val="en-IN"/>
        </w:rPr>
        <w:t xml:space="preserve"> </w:t>
      </w:r>
      <w:r w:rsidR="00021D72">
        <w:t xml:space="preserve">71394_screenshot_7.mp4. 00:03–00:06; 00:12–00:15; </w:t>
      </w:r>
      <w:r w:rsidR="002E4594">
        <w:t xml:space="preserve">00:16–00:20 </w:t>
      </w:r>
    </w:p>
    <w:p w14:paraId="272F5E09" w14:textId="225FEA1D" w:rsidR="00960ABD" w:rsidRDefault="00960ABD" w:rsidP="00960ABD">
      <w:pPr>
        <w:pStyle w:val="ShotDescription"/>
        <w:numPr>
          <w:ilvl w:val="2"/>
          <w:numId w:val="3"/>
        </w:numPr>
        <w:rPr>
          <w:lang w:val="en-IN"/>
        </w:rPr>
      </w:pPr>
      <w:r w:rsidRPr="00080389">
        <w:rPr>
          <w:lang w:val="en-IN"/>
        </w:rPr>
        <w:t>SCREEN:</w:t>
      </w:r>
      <w:r w:rsidRPr="0029084B">
        <w:rPr>
          <w:lang w:val="en-IN"/>
        </w:rPr>
        <w:t xml:space="preserve"> </w:t>
      </w:r>
      <w:r w:rsidR="002E4594">
        <w:t xml:space="preserve">71394_screenshot_8.mp4. </w:t>
      </w:r>
      <w:r w:rsidR="00163291">
        <w:t>00:02–00:04; 00:05–00:08; 00:09–00:1</w:t>
      </w:r>
      <w:r w:rsidR="00080389">
        <w:t>6</w:t>
      </w:r>
      <w:r w:rsidR="00163291">
        <w:t xml:space="preserve">; </w:t>
      </w:r>
      <w:r w:rsidR="00080389">
        <w:t xml:space="preserve">00:17–00:20 </w:t>
      </w:r>
    </w:p>
    <w:p w14:paraId="5F375237" w14:textId="77464597" w:rsidR="00960ABD" w:rsidRDefault="00960ABD" w:rsidP="00960ABD">
      <w:pPr>
        <w:pStyle w:val="ShotDescription"/>
        <w:numPr>
          <w:ilvl w:val="2"/>
          <w:numId w:val="3"/>
        </w:numPr>
        <w:rPr>
          <w:lang w:val="en-IN"/>
        </w:rPr>
      </w:pPr>
      <w:r w:rsidRPr="0029084B">
        <w:rPr>
          <w:b/>
          <w:bCs/>
          <w:lang w:val="en-IN"/>
        </w:rPr>
        <w:t>Resume</w:t>
      </w:r>
      <w:r w:rsidRPr="0029084B">
        <w:rPr>
          <w:lang w:val="en-IN"/>
        </w:rPr>
        <w:t xml:space="preserve"> being selected to end the thermocycler hold.</w:t>
      </w:r>
      <w:r w:rsidR="00080B07">
        <w:rPr>
          <w:lang w:val="en-IN"/>
        </w:rPr>
        <w:t xml:space="preserve"> </w:t>
      </w:r>
      <w:r w:rsidR="00080B07" w:rsidRPr="00080B07">
        <w:rPr>
          <w:b/>
          <w:bCs/>
          <w:highlight w:val="green"/>
          <w:lang w:val="en-IN"/>
        </w:rPr>
        <w:t>Author’s NOTE</w:t>
      </w:r>
      <w:r w:rsidR="00080B07" w:rsidRPr="00080B07">
        <w:rPr>
          <w:highlight w:val="green"/>
          <w:lang w:val="en-IN"/>
        </w:rPr>
        <w:t xml:space="preserve">: Videographer captured </w:t>
      </w:r>
      <w:r w:rsidR="00080B07">
        <w:rPr>
          <w:highlight w:val="green"/>
          <w:lang w:val="en-IN"/>
        </w:rPr>
        <w:t>this along with 2.5.5.</w:t>
      </w:r>
      <w:r w:rsidR="00080B07">
        <w:rPr>
          <w:highlight w:val="green"/>
          <w:lang w:val="en-IN"/>
        </w:rPr>
        <w:br/>
        <w:t>T</w:t>
      </w:r>
      <w:r w:rsidR="00080B07" w:rsidRPr="00080B07">
        <w:rPr>
          <w:highlight w:val="green"/>
          <w:lang w:val="en-IN"/>
        </w:rPr>
        <w:t xml:space="preserve">he thermocycler’s screen </w:t>
      </w:r>
      <w:r w:rsidR="00080B07">
        <w:rPr>
          <w:highlight w:val="green"/>
          <w:lang w:val="en-IN"/>
        </w:rPr>
        <w:t xml:space="preserve">was recorded </w:t>
      </w:r>
      <w:r w:rsidR="00080B07" w:rsidRPr="00080B07">
        <w:rPr>
          <w:highlight w:val="green"/>
          <w:lang w:val="en-IN"/>
        </w:rPr>
        <w:t>as screen recording was not possible</w:t>
      </w:r>
    </w:p>
    <w:p w14:paraId="6859E4BD" w14:textId="303F7D12" w:rsidR="00960ABD" w:rsidRPr="0029084B" w:rsidRDefault="00960ABD" w:rsidP="00960ABD">
      <w:pPr>
        <w:pStyle w:val="ShotDescription"/>
        <w:numPr>
          <w:ilvl w:val="2"/>
          <w:numId w:val="3"/>
        </w:numPr>
        <w:rPr>
          <w:lang w:val="en-IN"/>
        </w:rPr>
      </w:pPr>
      <w:r w:rsidRPr="00723C54">
        <w:rPr>
          <w:lang w:val="en-IN"/>
        </w:rPr>
        <w:t>SCREEN:</w:t>
      </w:r>
      <w:r w:rsidRPr="0029084B">
        <w:rPr>
          <w:lang w:val="en-IN"/>
        </w:rPr>
        <w:t xml:space="preserve"> </w:t>
      </w:r>
      <w:r w:rsidR="00723C54">
        <w:t xml:space="preserve">71394_screenshot_9.mp4. 00:05–00:12 </w:t>
      </w:r>
    </w:p>
    <w:p w14:paraId="5BA921EA" w14:textId="4392EF09" w:rsidR="00960ABD" w:rsidRPr="0029084B" w:rsidRDefault="00960ABD" w:rsidP="00960ABD">
      <w:pPr>
        <w:pStyle w:val="Narration"/>
        <w:numPr>
          <w:ilvl w:val="1"/>
          <w:numId w:val="3"/>
        </w:numPr>
      </w:pPr>
      <w:r w:rsidRPr="0029084B">
        <w:t xml:space="preserve">After the trial is complete, select </w:t>
      </w:r>
      <w:r w:rsidRPr="00DB188E">
        <w:rPr>
          <w:b/>
          <w:bCs/>
        </w:rPr>
        <w:t>Stop Recording</w:t>
      </w:r>
      <w:r w:rsidRPr="0029084B">
        <w:t xml:space="preserve"> </w:t>
      </w:r>
      <w:r w:rsidRPr="00E84634">
        <w:rPr>
          <w:b/>
          <w:bCs/>
        </w:rPr>
        <w:t>[1]</w:t>
      </w:r>
      <w:r w:rsidRPr="0029084B">
        <w:t xml:space="preserve">. In the </w:t>
      </w:r>
      <w:proofErr w:type="spellStart"/>
      <w:r w:rsidRPr="0029084B">
        <w:t>CoolTerm</w:t>
      </w:r>
      <w:proofErr w:type="spellEnd"/>
      <w:r w:rsidRPr="0029084B">
        <w:t xml:space="preserve"> </w:t>
      </w:r>
      <w:r w:rsidRPr="00DB188E">
        <w:rPr>
          <w:b/>
          <w:bCs/>
        </w:rPr>
        <w:t>Capture to Text/Binary file</w:t>
      </w:r>
      <w:r w:rsidRPr="0029084B">
        <w:t xml:space="preserve"> tab, select </w:t>
      </w:r>
      <w:r w:rsidR="00B32DB5" w:rsidRPr="00B32DB5">
        <w:rPr>
          <w:b/>
          <w:bCs/>
        </w:rPr>
        <w:t>Capture</w:t>
      </w:r>
      <w:r w:rsidR="00B32DB5">
        <w:t xml:space="preserve"> and choose </w:t>
      </w:r>
      <w:r w:rsidRPr="00DB188E">
        <w:rPr>
          <w:b/>
          <w:bCs/>
        </w:rPr>
        <w:t>Stop</w:t>
      </w:r>
      <w:r w:rsidR="00B32DB5" w:rsidRPr="00B32DB5">
        <w:t>, then select</w:t>
      </w:r>
      <w:r w:rsidR="00B32DB5">
        <w:rPr>
          <w:b/>
          <w:bCs/>
        </w:rPr>
        <w:t xml:space="preserve"> Disconnect</w:t>
      </w:r>
      <w:r w:rsidRPr="0029084B">
        <w:t xml:space="preserve"> </w:t>
      </w:r>
      <w:r w:rsidRPr="00E84634">
        <w:rPr>
          <w:b/>
          <w:bCs/>
        </w:rPr>
        <w:t>[2]</w:t>
      </w:r>
      <w:r w:rsidRPr="0029084B">
        <w:t>.</w:t>
      </w:r>
    </w:p>
    <w:p w14:paraId="0287067F" w14:textId="45D10966" w:rsidR="00960ABD" w:rsidRDefault="00960ABD" w:rsidP="00960ABD">
      <w:pPr>
        <w:pStyle w:val="ShotDescription"/>
        <w:numPr>
          <w:ilvl w:val="2"/>
          <w:numId w:val="3"/>
        </w:numPr>
        <w:rPr>
          <w:lang w:val="en-IN"/>
        </w:rPr>
      </w:pPr>
      <w:r w:rsidRPr="00B32DB5">
        <w:rPr>
          <w:lang w:val="en-IN"/>
        </w:rPr>
        <w:t>SCREEN:</w:t>
      </w:r>
      <w:r w:rsidRPr="0029084B">
        <w:rPr>
          <w:lang w:val="en-IN"/>
        </w:rPr>
        <w:t xml:space="preserve"> </w:t>
      </w:r>
      <w:r w:rsidR="00723C54">
        <w:t xml:space="preserve">71394_screenshot_10.mp4. </w:t>
      </w:r>
      <w:r w:rsidR="00B32DB5">
        <w:t xml:space="preserve">00:04–00:07 </w:t>
      </w:r>
    </w:p>
    <w:p w14:paraId="1110EC9D" w14:textId="695CAF77" w:rsidR="00960ABD" w:rsidRPr="0029084B" w:rsidRDefault="00960ABD" w:rsidP="00960ABD">
      <w:pPr>
        <w:pStyle w:val="ShotDescription"/>
        <w:numPr>
          <w:ilvl w:val="2"/>
          <w:numId w:val="3"/>
        </w:numPr>
        <w:rPr>
          <w:lang w:val="en-IN"/>
        </w:rPr>
      </w:pPr>
      <w:r w:rsidRPr="00B32DB5">
        <w:rPr>
          <w:lang w:val="en-IN"/>
        </w:rPr>
        <w:t>SCREEN:</w:t>
      </w:r>
      <w:r w:rsidRPr="0029084B">
        <w:rPr>
          <w:lang w:val="en-IN"/>
        </w:rPr>
        <w:t xml:space="preserve"> </w:t>
      </w:r>
      <w:r w:rsidR="00723C54">
        <w:t xml:space="preserve">71394_screenshot_10.mp4. </w:t>
      </w:r>
      <w:r w:rsidR="00B32DB5">
        <w:t xml:space="preserve">00:09–00:13; 00:15–00:17 </w:t>
      </w:r>
    </w:p>
    <w:p w14:paraId="5151F889" w14:textId="77777777" w:rsidR="00960ABD" w:rsidRPr="0029084B" w:rsidRDefault="00960ABD" w:rsidP="00960ABD">
      <w:pPr>
        <w:pStyle w:val="Narration"/>
        <w:numPr>
          <w:ilvl w:val="1"/>
          <w:numId w:val="3"/>
        </w:numPr>
      </w:pPr>
      <w:r w:rsidRPr="0029084B">
        <w:t xml:space="preserve">Remove the plate of mosquitoes from the blood blanket plate and transfer to the cold room to anesthetize the mosquitoes </w:t>
      </w:r>
      <w:r w:rsidRPr="0029084B">
        <w:rPr>
          <w:b/>
          <w:bCs/>
        </w:rPr>
        <w:t>[1]</w:t>
      </w:r>
      <w:r w:rsidRPr="0029084B">
        <w:t xml:space="preserve">. Count the mosquitoes with enlarged abdomens containing the artificial blood meal as engorged, including those that have partially fed </w:t>
      </w:r>
      <w:r w:rsidRPr="0029084B">
        <w:rPr>
          <w:b/>
          <w:bCs/>
        </w:rPr>
        <w:t>[2]</w:t>
      </w:r>
      <w:r w:rsidRPr="0029084B">
        <w:t>.</w:t>
      </w:r>
    </w:p>
    <w:p w14:paraId="50B884C6" w14:textId="77777777" w:rsidR="00960ABD" w:rsidRDefault="00960ABD" w:rsidP="00960ABD">
      <w:pPr>
        <w:pStyle w:val="ShotDescription"/>
        <w:numPr>
          <w:ilvl w:val="2"/>
          <w:numId w:val="3"/>
        </w:numPr>
        <w:rPr>
          <w:lang w:val="en-IN"/>
        </w:rPr>
      </w:pPr>
      <w:r w:rsidRPr="0029084B">
        <w:rPr>
          <w:lang w:val="en-IN"/>
        </w:rPr>
        <w:t>Talent removing the mosquito plate from the blood blanket plate and transferring it to the cold room.</w:t>
      </w:r>
    </w:p>
    <w:p w14:paraId="51CA7413" w14:textId="77777777" w:rsidR="00960ABD" w:rsidRPr="0029084B" w:rsidRDefault="00960ABD" w:rsidP="00960ABD">
      <w:pPr>
        <w:pStyle w:val="ShotDescription"/>
        <w:numPr>
          <w:ilvl w:val="2"/>
          <w:numId w:val="3"/>
        </w:numPr>
        <w:rPr>
          <w:lang w:val="en-IN"/>
        </w:rPr>
      </w:pPr>
      <w:r w:rsidRPr="0029084B">
        <w:rPr>
          <w:lang w:val="en-IN"/>
        </w:rPr>
        <w:t>Talent examining and counting engorged mosquitoes with enlarged abdomens.</w:t>
      </w:r>
    </w:p>
    <w:p w14:paraId="5ED3D611" w14:textId="77777777" w:rsidR="00960ABD" w:rsidRPr="0029084B" w:rsidRDefault="00960ABD" w:rsidP="00960ABD">
      <w:pPr>
        <w:pStyle w:val="Narration"/>
        <w:numPr>
          <w:ilvl w:val="1"/>
          <w:numId w:val="3"/>
        </w:numPr>
      </w:pPr>
      <w:r w:rsidRPr="0029084B">
        <w:t xml:space="preserve">Between trials, wipe the </w:t>
      </w:r>
      <w:r>
        <w:t>PCR block surface with a Kimwipe moistened with 70%</w:t>
      </w:r>
      <w:r w:rsidRPr="0029084B">
        <w:t xml:space="preserve"> ethanol </w:t>
      </w:r>
      <w:r w:rsidRPr="0029084B">
        <w:rPr>
          <w:b/>
          <w:bCs/>
        </w:rPr>
        <w:t>[1]</w:t>
      </w:r>
      <w:r w:rsidRPr="0029084B">
        <w:t xml:space="preserve">. Remove the parafilm and rinse the </w:t>
      </w:r>
      <w:proofErr w:type="spellStart"/>
      <w:r w:rsidRPr="0029084B">
        <w:t>aluminum</w:t>
      </w:r>
      <w:proofErr w:type="spellEnd"/>
      <w:r w:rsidRPr="0029084B">
        <w:t xml:space="preserve"> plate with deionized water</w:t>
      </w:r>
      <w:r>
        <w:t xml:space="preserve">, repeating </w:t>
      </w:r>
      <w:r w:rsidRPr="0029084B">
        <w:t>the procedure for additional trials</w:t>
      </w:r>
      <w:r>
        <w:t xml:space="preserve"> and </w:t>
      </w:r>
      <w:r w:rsidRPr="00A37168">
        <w:rPr>
          <w:lang w:val="en-US"/>
        </w:rPr>
        <w:t>rotating daily trial schedules to minimize circadian influences</w:t>
      </w:r>
      <w:r w:rsidRPr="0029084B">
        <w:t xml:space="preserve"> </w:t>
      </w:r>
      <w:r w:rsidRPr="0029084B">
        <w:rPr>
          <w:b/>
          <w:bCs/>
        </w:rPr>
        <w:t>[2]</w:t>
      </w:r>
      <w:r w:rsidRPr="0029084B">
        <w:t xml:space="preserve">. </w:t>
      </w:r>
    </w:p>
    <w:p w14:paraId="7FC829DB" w14:textId="77777777" w:rsidR="00960ABD" w:rsidRDefault="00960ABD" w:rsidP="00960ABD">
      <w:pPr>
        <w:pStyle w:val="ShotDescription"/>
        <w:numPr>
          <w:ilvl w:val="2"/>
          <w:numId w:val="3"/>
        </w:numPr>
        <w:rPr>
          <w:lang w:val="en-IN"/>
        </w:rPr>
      </w:pPr>
      <w:r w:rsidRPr="0029084B">
        <w:rPr>
          <w:lang w:val="en-IN"/>
        </w:rPr>
        <w:t>Talent wiping the surface of the polymerase chain reaction block with a Kimwipe moistened with 70 percent ethanol.</w:t>
      </w:r>
    </w:p>
    <w:p w14:paraId="24C6B477" w14:textId="3CFAB50A" w:rsidR="00125924" w:rsidRPr="00B07A3B" w:rsidRDefault="00960ABD" w:rsidP="00960ABD">
      <w:pPr>
        <w:pStyle w:val="ListParagraph"/>
        <w:numPr>
          <w:ilvl w:val="2"/>
          <w:numId w:val="3"/>
        </w:numPr>
        <w:spacing w:before="120"/>
        <w:contextualSpacing w:val="0"/>
        <w:rPr>
          <w:rFonts w:cstheme="minorHAnsi"/>
        </w:rPr>
      </w:pPr>
      <w:r w:rsidRPr="0029084B">
        <w:rPr>
          <w:lang w:val="en-IN"/>
        </w:rPr>
        <w:t xml:space="preserve">Talent removing the parafilm and rinsing the </w:t>
      </w:r>
      <w:proofErr w:type="spellStart"/>
      <w:r w:rsidRPr="0029084B">
        <w:rPr>
          <w:lang w:val="en-IN"/>
        </w:rPr>
        <w:t>aluminum</w:t>
      </w:r>
      <w:proofErr w:type="spellEnd"/>
      <w:r w:rsidRPr="0029084B">
        <w:rPr>
          <w:lang w:val="en-IN"/>
        </w:rPr>
        <w:t xml:space="preserve"> plate with deionized water.</w:t>
      </w:r>
    </w:p>
    <w:p w14:paraId="7C88FEA8" w14:textId="65FA82A3" w:rsidR="000F326F" w:rsidRDefault="00797236" w:rsidP="000F326F">
      <w:pPr>
        <w:pStyle w:val="ListParagraph"/>
        <w:numPr>
          <w:ilvl w:val="0"/>
          <w:numId w:val="3"/>
        </w:numPr>
        <w:spacing w:before="120"/>
        <w:contextualSpacing w:val="0"/>
        <w:rPr>
          <w:rFonts w:cstheme="minorHAnsi"/>
          <w:b/>
          <w:bCs/>
        </w:rPr>
      </w:pPr>
      <w:r w:rsidRPr="004E047F">
        <w:rPr>
          <w:b/>
          <w:bCs/>
        </w:rPr>
        <w:t>Opto-Membrane Assay for Quantifying Mosquito Host-Seeking and Blood-Feeding Behaviors</w:t>
      </w:r>
    </w:p>
    <w:p w14:paraId="2E9E5DCE" w14:textId="38035F91"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EB68A9">
        <w:rPr>
          <w:rFonts w:cstheme="minorHAnsi"/>
        </w:rPr>
        <w:t>Cassandra Travis</w:t>
      </w:r>
      <w:r>
        <w:rPr>
          <w:rFonts w:cstheme="minorHAnsi"/>
        </w:rPr>
        <w:t xml:space="preserve"> </w:t>
      </w:r>
    </w:p>
    <w:p w14:paraId="67594C47" w14:textId="5CA040AC" w:rsidR="00797236" w:rsidRPr="0029084B" w:rsidRDefault="00797236" w:rsidP="00797236">
      <w:pPr>
        <w:pStyle w:val="Narration"/>
        <w:numPr>
          <w:ilvl w:val="1"/>
          <w:numId w:val="3"/>
        </w:numPr>
      </w:pPr>
      <w:r>
        <w:t>P</w:t>
      </w:r>
      <w:r w:rsidRPr="0029084B">
        <w:t xml:space="preserve">lace </w:t>
      </w:r>
      <w:r>
        <w:t>a</w:t>
      </w:r>
      <w:r w:rsidRPr="0029084B">
        <w:t xml:space="preserve"> 119</w:t>
      </w:r>
      <w:r>
        <w:t>-</w:t>
      </w:r>
      <w:r w:rsidRPr="0029084B">
        <w:t xml:space="preserve">milliliter bottle of water </w:t>
      </w:r>
      <w:r>
        <w:t>per</w:t>
      </w:r>
      <w:r w:rsidRPr="0029084B">
        <w:t xml:space="preserve"> trial into a 45 degrees Celsius heat bath</w:t>
      </w:r>
      <w:r>
        <w:t>, m</w:t>
      </w:r>
      <w:r w:rsidRPr="0029084B">
        <w:t>aintain</w:t>
      </w:r>
      <w:r>
        <w:t>ing</w:t>
      </w:r>
      <w:r w:rsidRPr="0029084B">
        <w:t xml:space="preserve"> </w:t>
      </w:r>
      <w:r>
        <w:t>the</w:t>
      </w:r>
      <w:r w:rsidRPr="0029084B">
        <w:t xml:space="preserve"> volume and temperature</w:t>
      </w:r>
      <w:r>
        <w:t xml:space="preserve"> constant</w:t>
      </w:r>
      <w:r w:rsidRPr="0029084B">
        <w:t xml:space="preserve"> to keep the blood meal close to body temperature throughout the experiment </w:t>
      </w:r>
      <w:r w:rsidRPr="0029084B">
        <w:rPr>
          <w:b/>
          <w:bCs/>
        </w:rPr>
        <w:t>[</w:t>
      </w:r>
      <w:r>
        <w:rPr>
          <w:b/>
          <w:bCs/>
        </w:rPr>
        <w:t>1</w:t>
      </w:r>
      <w:r w:rsidRPr="0029084B">
        <w:rPr>
          <w:b/>
          <w:bCs/>
        </w:rPr>
        <w:t>]</w:t>
      </w:r>
      <w:r w:rsidRPr="0029084B">
        <w:t>.</w:t>
      </w:r>
      <w:r>
        <w:t xml:space="preserve"> </w:t>
      </w:r>
      <w:r w:rsidRPr="0029084B">
        <w:t xml:space="preserve">Prepare 5 </w:t>
      </w:r>
      <w:proofErr w:type="spellStart"/>
      <w:r w:rsidRPr="0029084B">
        <w:t>milliliter</w:t>
      </w:r>
      <w:proofErr w:type="spellEnd"/>
      <w:r w:rsidRPr="0029084B">
        <w:t xml:space="preserve"> aliquots of defibrinated sheep blood </w:t>
      </w:r>
      <w:r w:rsidRPr="0029084B">
        <w:rPr>
          <w:b/>
          <w:bCs/>
        </w:rPr>
        <w:t>[</w:t>
      </w:r>
      <w:r>
        <w:rPr>
          <w:b/>
          <w:bCs/>
        </w:rPr>
        <w:t>2</w:t>
      </w:r>
      <w:r w:rsidRPr="0029084B">
        <w:rPr>
          <w:b/>
          <w:bCs/>
        </w:rPr>
        <w:t>]</w:t>
      </w:r>
      <w:r>
        <w:t xml:space="preserve"> and s</w:t>
      </w:r>
      <w:r w:rsidRPr="0029084B">
        <w:t>tore the</w:t>
      </w:r>
      <w:r>
        <w:t>m</w:t>
      </w:r>
      <w:r w:rsidRPr="0029084B">
        <w:t xml:space="preserve"> at 4 degrees Celsius </w:t>
      </w:r>
      <w:r w:rsidRPr="0029084B">
        <w:rPr>
          <w:b/>
          <w:bCs/>
        </w:rPr>
        <w:t>[</w:t>
      </w:r>
      <w:r>
        <w:rPr>
          <w:b/>
          <w:bCs/>
        </w:rPr>
        <w:t>3</w:t>
      </w:r>
      <w:r w:rsidRPr="0029084B">
        <w:rPr>
          <w:b/>
          <w:bCs/>
        </w:rPr>
        <w:t>]</w:t>
      </w:r>
      <w:r w:rsidRPr="00940B90">
        <w:t>. I</w:t>
      </w:r>
      <w:r w:rsidRPr="0029084B">
        <w:t xml:space="preserve">nvert </w:t>
      </w:r>
      <w:r>
        <w:t xml:space="preserve">the </w:t>
      </w:r>
      <w:r w:rsidRPr="0029084B">
        <w:t>aliquot</w:t>
      </w:r>
      <w:r>
        <w:t>s</w:t>
      </w:r>
      <w:r w:rsidRPr="0029084B">
        <w:t xml:space="preserve"> before use to prevent separation </w:t>
      </w:r>
      <w:r w:rsidRPr="00940B90">
        <w:t>and p</w:t>
      </w:r>
      <w:r w:rsidRPr="0029084B">
        <w:t xml:space="preserve">repare a fresh blood meal before each experiment </w:t>
      </w:r>
      <w:r w:rsidRPr="0029084B">
        <w:rPr>
          <w:b/>
          <w:bCs/>
        </w:rPr>
        <w:t>[</w:t>
      </w:r>
      <w:r>
        <w:rPr>
          <w:b/>
          <w:bCs/>
        </w:rPr>
        <w:t>4</w:t>
      </w:r>
      <w:r w:rsidRPr="0029084B">
        <w:rPr>
          <w:b/>
          <w:bCs/>
        </w:rPr>
        <w:t>]</w:t>
      </w:r>
      <w:r w:rsidRPr="0029084B">
        <w:t>.</w:t>
      </w:r>
    </w:p>
    <w:p w14:paraId="67D01B21" w14:textId="77777777" w:rsidR="00797236" w:rsidRPr="00940B90" w:rsidRDefault="00797236" w:rsidP="00797236">
      <w:pPr>
        <w:pStyle w:val="ShotDescription"/>
        <w:numPr>
          <w:ilvl w:val="2"/>
          <w:numId w:val="3"/>
        </w:numPr>
        <w:rPr>
          <w:lang w:val="en-IN"/>
        </w:rPr>
      </w:pPr>
      <w:r w:rsidRPr="0029084B">
        <w:rPr>
          <w:lang w:val="en-IN"/>
        </w:rPr>
        <w:t xml:space="preserve">WIDE: Talent placing 119 </w:t>
      </w:r>
      <w:proofErr w:type="spellStart"/>
      <w:r w:rsidRPr="0029084B">
        <w:rPr>
          <w:lang w:val="en-IN"/>
        </w:rPr>
        <w:t>milliliter</w:t>
      </w:r>
      <w:proofErr w:type="spellEnd"/>
      <w:r w:rsidRPr="0029084B">
        <w:rPr>
          <w:lang w:val="en-IN"/>
        </w:rPr>
        <w:t xml:space="preserve"> bottles of water into a 45 degrees Celsius heat </w:t>
      </w:r>
      <w:r w:rsidRPr="0029084B">
        <w:rPr>
          <w:lang w:val="en-IN"/>
        </w:rPr>
        <w:lastRenderedPageBreak/>
        <w:t>bath.</w:t>
      </w:r>
      <w:r>
        <w:rPr>
          <w:lang w:val="en-IN"/>
        </w:rPr>
        <w:t xml:space="preserve"> </w:t>
      </w:r>
    </w:p>
    <w:p w14:paraId="35ADAAF0" w14:textId="77777777" w:rsidR="00797236" w:rsidRDefault="00797236" w:rsidP="00797236">
      <w:pPr>
        <w:pStyle w:val="ShotDescription"/>
        <w:numPr>
          <w:ilvl w:val="2"/>
          <w:numId w:val="3"/>
        </w:numPr>
        <w:rPr>
          <w:lang w:val="en-IN"/>
        </w:rPr>
      </w:pPr>
      <w:r w:rsidRPr="0029084B">
        <w:rPr>
          <w:lang w:val="en-IN"/>
        </w:rPr>
        <w:t xml:space="preserve">Talent preparing 5 </w:t>
      </w:r>
      <w:proofErr w:type="spellStart"/>
      <w:r w:rsidRPr="0029084B">
        <w:rPr>
          <w:lang w:val="en-IN"/>
        </w:rPr>
        <w:t>milliliter</w:t>
      </w:r>
      <w:proofErr w:type="spellEnd"/>
      <w:r w:rsidRPr="0029084B">
        <w:rPr>
          <w:lang w:val="en-IN"/>
        </w:rPr>
        <w:t xml:space="preserve"> aliquots of defibrinated sheep blood.</w:t>
      </w:r>
    </w:p>
    <w:p w14:paraId="62838CE1" w14:textId="77777777" w:rsidR="00797236" w:rsidRDefault="00797236" w:rsidP="00797236">
      <w:pPr>
        <w:pStyle w:val="ShotDescription"/>
        <w:numPr>
          <w:ilvl w:val="2"/>
          <w:numId w:val="3"/>
        </w:numPr>
        <w:rPr>
          <w:lang w:val="en-IN"/>
        </w:rPr>
      </w:pPr>
      <w:r w:rsidRPr="0029084B">
        <w:rPr>
          <w:lang w:val="en-IN"/>
        </w:rPr>
        <w:t xml:space="preserve">Talent </w:t>
      </w:r>
      <w:r>
        <w:rPr>
          <w:lang w:val="en-IN"/>
        </w:rPr>
        <w:t xml:space="preserve">storing the aliquots at </w:t>
      </w:r>
      <w:r w:rsidRPr="0029084B">
        <w:rPr>
          <w:lang w:val="en-IN"/>
        </w:rPr>
        <w:t>4 degrees Celsius storage.</w:t>
      </w:r>
    </w:p>
    <w:p w14:paraId="6BC08FD1" w14:textId="77777777" w:rsidR="00797236" w:rsidRPr="0029084B" w:rsidRDefault="00797236" w:rsidP="00797236">
      <w:pPr>
        <w:pStyle w:val="ShotDescription"/>
        <w:numPr>
          <w:ilvl w:val="2"/>
          <w:numId w:val="3"/>
        </w:numPr>
        <w:rPr>
          <w:lang w:val="en-IN"/>
        </w:rPr>
      </w:pPr>
      <w:r w:rsidRPr="0029084B">
        <w:rPr>
          <w:lang w:val="en-IN"/>
        </w:rPr>
        <w:t xml:space="preserve">Talent inverting </w:t>
      </w:r>
      <w:r>
        <w:rPr>
          <w:lang w:val="en-IN"/>
        </w:rPr>
        <w:t xml:space="preserve">the </w:t>
      </w:r>
      <w:r w:rsidRPr="0029084B">
        <w:rPr>
          <w:lang w:val="en-IN"/>
        </w:rPr>
        <w:t>blood aliquot after removing it from</w:t>
      </w:r>
      <w:r>
        <w:rPr>
          <w:lang w:val="en-IN"/>
        </w:rPr>
        <w:t xml:space="preserve"> </w:t>
      </w:r>
      <w:r w:rsidRPr="00940B90">
        <w:rPr>
          <w:lang w:val="en-IN"/>
        </w:rPr>
        <w:t xml:space="preserve">4 °C </w:t>
      </w:r>
      <w:r>
        <w:rPr>
          <w:lang w:val="en-IN"/>
        </w:rPr>
        <w:t>storage</w:t>
      </w:r>
      <w:r w:rsidRPr="0029084B">
        <w:rPr>
          <w:lang w:val="en-IN"/>
        </w:rPr>
        <w:t>.</w:t>
      </w:r>
    </w:p>
    <w:p w14:paraId="555A3D56" w14:textId="77777777" w:rsidR="00797236" w:rsidRPr="0029084B" w:rsidRDefault="00797236" w:rsidP="00797236">
      <w:pPr>
        <w:pStyle w:val="Narration"/>
        <w:numPr>
          <w:ilvl w:val="1"/>
          <w:numId w:val="3"/>
        </w:numPr>
      </w:pPr>
      <w:r w:rsidRPr="0029084B">
        <w:t>Place the</w:t>
      </w:r>
      <w:r>
        <w:t xml:space="preserve"> </w:t>
      </w:r>
      <w:r w:rsidRPr="0029084B">
        <w:t xml:space="preserve">blood aliquot into a 45 degrees Celsius heat bath for at least 20 minutes before the trial </w:t>
      </w:r>
      <w:r w:rsidRPr="0029084B">
        <w:rPr>
          <w:b/>
          <w:bCs/>
        </w:rPr>
        <w:t>[1]</w:t>
      </w:r>
      <w:r w:rsidRPr="0029084B">
        <w:t>. Thaw the adenosine triphosphate</w:t>
      </w:r>
      <w:r>
        <w:t xml:space="preserve">, or ATP </w:t>
      </w:r>
      <w:r w:rsidRPr="00A2226E">
        <w:rPr>
          <w:i/>
          <w:iCs/>
          <w:color w:val="EE0000"/>
        </w:rPr>
        <w:t>(A-T-P)</w:t>
      </w:r>
      <w:r w:rsidRPr="0029084B">
        <w:t xml:space="preserve"> on ice </w:t>
      </w:r>
      <w:r w:rsidRPr="0029084B">
        <w:rPr>
          <w:b/>
          <w:bCs/>
        </w:rPr>
        <w:t>[2]</w:t>
      </w:r>
      <w:r w:rsidRPr="0029084B">
        <w:t xml:space="preserve">. Stretch a square of parafilm over the acrylic lid on the side with the larger flat circle to create a well for the blood meal </w:t>
      </w:r>
      <w:r w:rsidRPr="0029084B">
        <w:rPr>
          <w:b/>
          <w:bCs/>
        </w:rPr>
        <w:t>[3</w:t>
      </w:r>
      <w:r>
        <w:rPr>
          <w:b/>
          <w:bCs/>
        </w:rPr>
        <w:t>-TXT</w:t>
      </w:r>
      <w:r w:rsidRPr="0029084B">
        <w:rPr>
          <w:b/>
          <w:bCs/>
        </w:rPr>
        <w:t>]</w:t>
      </w:r>
      <w:r w:rsidRPr="0029084B">
        <w:t>.</w:t>
      </w:r>
    </w:p>
    <w:p w14:paraId="01EFE230" w14:textId="77777777" w:rsidR="00797236" w:rsidRDefault="00797236" w:rsidP="00797236">
      <w:pPr>
        <w:pStyle w:val="ShotDescription"/>
        <w:numPr>
          <w:ilvl w:val="2"/>
          <w:numId w:val="3"/>
        </w:numPr>
        <w:rPr>
          <w:lang w:val="en-IN"/>
        </w:rPr>
      </w:pPr>
      <w:r w:rsidRPr="0029084B">
        <w:rPr>
          <w:lang w:val="en-IN"/>
        </w:rPr>
        <w:t>Talent placing the blood aliquot into the heat bath.</w:t>
      </w:r>
    </w:p>
    <w:p w14:paraId="6AC50C06" w14:textId="77777777" w:rsidR="00797236" w:rsidRDefault="00797236" w:rsidP="00797236">
      <w:pPr>
        <w:pStyle w:val="ShotDescription"/>
        <w:numPr>
          <w:ilvl w:val="2"/>
          <w:numId w:val="3"/>
        </w:numPr>
        <w:rPr>
          <w:lang w:val="en-IN"/>
        </w:rPr>
      </w:pPr>
      <w:r w:rsidRPr="0029084B">
        <w:rPr>
          <w:lang w:val="en-IN"/>
        </w:rPr>
        <w:t xml:space="preserve">Talent thawing the </w:t>
      </w:r>
      <w:r>
        <w:rPr>
          <w:lang w:val="en-IN"/>
        </w:rPr>
        <w:t>ATP</w:t>
      </w:r>
      <w:r w:rsidRPr="0029084B">
        <w:rPr>
          <w:lang w:val="en-IN"/>
        </w:rPr>
        <w:t xml:space="preserve"> on ice.</w:t>
      </w:r>
    </w:p>
    <w:p w14:paraId="246B320D" w14:textId="1DBAF9AE" w:rsidR="00797236" w:rsidRPr="0029084B" w:rsidRDefault="00797236" w:rsidP="00797236">
      <w:pPr>
        <w:pStyle w:val="ShotDescription"/>
        <w:numPr>
          <w:ilvl w:val="2"/>
          <w:numId w:val="3"/>
        </w:numPr>
        <w:rPr>
          <w:lang w:val="en-IN"/>
        </w:rPr>
      </w:pPr>
      <w:r w:rsidRPr="0029084B">
        <w:rPr>
          <w:lang w:val="en-IN"/>
        </w:rPr>
        <w:t>Talent stretching the parafilm over the acrylic lid to form the blood meal well.</w:t>
      </w:r>
      <w:r>
        <w:rPr>
          <w:lang w:val="en-IN"/>
        </w:rPr>
        <w:t xml:space="preserve"> </w:t>
      </w:r>
      <w:r w:rsidRPr="00CB512B">
        <w:rPr>
          <w:b/>
          <w:bCs/>
          <w:lang w:val="en-IN"/>
        </w:rPr>
        <w:t xml:space="preserve">TXT: Parafilm square: </w:t>
      </w:r>
      <w:r w:rsidRPr="00CB512B">
        <w:rPr>
          <w:b/>
          <w:bCs/>
        </w:rPr>
        <w:t>5.08 c</w:t>
      </w:r>
      <w:r w:rsidR="00DB188E">
        <w:rPr>
          <w:b/>
          <w:bCs/>
        </w:rPr>
        <w:t>m</w:t>
      </w:r>
      <w:r w:rsidRPr="00CB512B">
        <w:rPr>
          <w:b/>
          <w:bCs/>
        </w:rPr>
        <w:t xml:space="preserve"> </w:t>
      </w:r>
      <w:r w:rsidR="00DB188E">
        <w:rPr>
          <w:b/>
          <w:bCs/>
        </w:rPr>
        <w:t>x</w:t>
      </w:r>
      <w:r w:rsidRPr="00CB512B">
        <w:rPr>
          <w:b/>
          <w:bCs/>
        </w:rPr>
        <w:t xml:space="preserve"> 5.08 c</w:t>
      </w:r>
      <w:r w:rsidR="00DB188E">
        <w:rPr>
          <w:b/>
          <w:bCs/>
        </w:rPr>
        <w:t>m</w:t>
      </w:r>
    </w:p>
    <w:p w14:paraId="3F6BEE78" w14:textId="77777777" w:rsidR="00797236" w:rsidRPr="0029084B" w:rsidRDefault="00797236" w:rsidP="00797236">
      <w:pPr>
        <w:pStyle w:val="Narration"/>
        <w:numPr>
          <w:ilvl w:val="1"/>
          <w:numId w:val="3"/>
        </w:numPr>
      </w:pPr>
      <w:r w:rsidRPr="0029084B">
        <w:t xml:space="preserve">Wipe the computer with 70 percent ethanol to remove human </w:t>
      </w:r>
      <w:proofErr w:type="spellStart"/>
      <w:r w:rsidRPr="0029084B">
        <w:t>odors</w:t>
      </w:r>
      <w:proofErr w:type="spellEnd"/>
      <w:r w:rsidRPr="0029084B">
        <w:t xml:space="preserve"> </w:t>
      </w:r>
      <w:r w:rsidRPr="0029084B">
        <w:rPr>
          <w:b/>
          <w:bCs/>
        </w:rPr>
        <w:t>[1]</w:t>
      </w:r>
      <w:r w:rsidRPr="0029084B">
        <w:t xml:space="preserve">. Connect the computer to an external hard drive </w:t>
      </w:r>
      <w:r w:rsidRPr="0029084B">
        <w:rPr>
          <w:b/>
          <w:bCs/>
        </w:rPr>
        <w:t>[2]</w:t>
      </w:r>
      <w:r w:rsidRPr="0029084B">
        <w:t xml:space="preserve">. Connect the camera and the Arduino </w:t>
      </w:r>
      <w:r w:rsidRPr="0029084B">
        <w:rPr>
          <w:b/>
          <w:bCs/>
        </w:rPr>
        <w:t>[3]</w:t>
      </w:r>
      <w:r w:rsidRPr="0029084B">
        <w:t xml:space="preserve">. Plug the red, green, and blue lights and infrared lights into a power source </w:t>
      </w:r>
      <w:r w:rsidRPr="0029084B">
        <w:rPr>
          <w:b/>
          <w:bCs/>
        </w:rPr>
        <w:t>[4]</w:t>
      </w:r>
      <w:r w:rsidRPr="0029084B">
        <w:t>.</w:t>
      </w:r>
    </w:p>
    <w:p w14:paraId="2AA851F4" w14:textId="77777777" w:rsidR="00797236" w:rsidRDefault="00797236" w:rsidP="00797236">
      <w:pPr>
        <w:pStyle w:val="ShotDescription"/>
        <w:numPr>
          <w:ilvl w:val="2"/>
          <w:numId w:val="3"/>
        </w:numPr>
        <w:rPr>
          <w:lang w:val="en-IN"/>
        </w:rPr>
      </w:pPr>
      <w:r w:rsidRPr="0029084B">
        <w:rPr>
          <w:lang w:val="en-IN"/>
        </w:rPr>
        <w:t>Talent wiping the computer with 70 percent ethanol.</w:t>
      </w:r>
    </w:p>
    <w:p w14:paraId="165CC7BF" w14:textId="77777777" w:rsidR="00797236" w:rsidRDefault="00797236" w:rsidP="00797236">
      <w:pPr>
        <w:pStyle w:val="ShotDescription"/>
        <w:numPr>
          <w:ilvl w:val="2"/>
          <w:numId w:val="3"/>
        </w:numPr>
        <w:rPr>
          <w:lang w:val="en-IN"/>
        </w:rPr>
      </w:pPr>
      <w:r w:rsidRPr="0029084B">
        <w:rPr>
          <w:lang w:val="en-IN"/>
        </w:rPr>
        <w:t>Talent connecting the computer to an external hard drive.</w:t>
      </w:r>
    </w:p>
    <w:p w14:paraId="0067B685" w14:textId="77777777" w:rsidR="00797236" w:rsidRDefault="00797236" w:rsidP="00797236">
      <w:pPr>
        <w:pStyle w:val="ShotDescription"/>
        <w:numPr>
          <w:ilvl w:val="2"/>
          <w:numId w:val="3"/>
        </w:numPr>
        <w:rPr>
          <w:lang w:val="en-IN"/>
        </w:rPr>
      </w:pPr>
      <w:r w:rsidRPr="0029084B">
        <w:rPr>
          <w:lang w:val="en-IN"/>
        </w:rPr>
        <w:t>Talent connecting the camera and the Arduino.</w:t>
      </w:r>
    </w:p>
    <w:p w14:paraId="25D1AE69" w14:textId="77777777" w:rsidR="00797236" w:rsidRPr="0029084B" w:rsidRDefault="00797236" w:rsidP="00797236">
      <w:pPr>
        <w:pStyle w:val="ShotDescription"/>
        <w:numPr>
          <w:ilvl w:val="2"/>
          <w:numId w:val="3"/>
        </w:numPr>
        <w:rPr>
          <w:lang w:val="en-IN"/>
        </w:rPr>
      </w:pPr>
      <w:r w:rsidRPr="0029084B">
        <w:rPr>
          <w:lang w:val="en-IN"/>
        </w:rPr>
        <w:t>Talent plugging the red, green, and blue lights and infrared lights into a power source.</w:t>
      </w:r>
    </w:p>
    <w:p w14:paraId="781CBE6B" w14:textId="77777777" w:rsidR="00797236" w:rsidRPr="0029084B" w:rsidRDefault="00797236" w:rsidP="00797236">
      <w:pPr>
        <w:pStyle w:val="Narration"/>
        <w:numPr>
          <w:ilvl w:val="1"/>
          <w:numId w:val="3"/>
        </w:numPr>
      </w:pPr>
      <w:r w:rsidRPr="0029084B">
        <w:t xml:space="preserve">Open the </w:t>
      </w:r>
      <w:proofErr w:type="spellStart"/>
      <w:r w:rsidRPr="0029084B">
        <w:t>SpinView</w:t>
      </w:r>
      <w:proofErr w:type="spellEnd"/>
      <w:r w:rsidRPr="0029084B">
        <w:t xml:space="preserve"> software and the Arduino file for the appropriate stimulus </w:t>
      </w:r>
      <w:r w:rsidRPr="0029084B">
        <w:rPr>
          <w:b/>
          <w:bCs/>
        </w:rPr>
        <w:t>[1]</w:t>
      </w:r>
      <w:r w:rsidRPr="0029084B">
        <w:t xml:space="preserve">. Create a folder on the external hard drive for the experiment data </w:t>
      </w:r>
      <w:r w:rsidRPr="0029084B">
        <w:rPr>
          <w:b/>
          <w:bCs/>
        </w:rPr>
        <w:t>[2]</w:t>
      </w:r>
      <w:r w:rsidRPr="0029084B">
        <w:t xml:space="preserve">. Upload the </w:t>
      </w:r>
      <w:r w:rsidRPr="0029084B">
        <w:rPr>
          <w:b/>
          <w:bCs/>
        </w:rPr>
        <w:t>blue_only.io</w:t>
      </w:r>
      <w:r w:rsidRPr="0029084B">
        <w:t xml:space="preserve"> Arduino file to provide dim blue 471 </w:t>
      </w:r>
      <w:proofErr w:type="spellStart"/>
      <w:r w:rsidRPr="0029084B">
        <w:t>nanometer</w:t>
      </w:r>
      <w:proofErr w:type="spellEnd"/>
      <w:r w:rsidRPr="0029084B">
        <w:t xml:space="preserve"> light from the red, green, and blue light-emitting diodes to the arena </w:t>
      </w:r>
      <w:r w:rsidRPr="0029084B">
        <w:rPr>
          <w:b/>
          <w:bCs/>
        </w:rPr>
        <w:t>[3]</w:t>
      </w:r>
      <w:r w:rsidRPr="0029084B">
        <w:t>.</w:t>
      </w:r>
    </w:p>
    <w:p w14:paraId="01C21A04" w14:textId="4850AF37" w:rsidR="00797236" w:rsidRDefault="00797236" w:rsidP="00797236">
      <w:pPr>
        <w:pStyle w:val="ShotDescription"/>
        <w:numPr>
          <w:ilvl w:val="2"/>
          <w:numId w:val="3"/>
        </w:numPr>
        <w:rPr>
          <w:lang w:val="en-IN"/>
        </w:rPr>
      </w:pPr>
      <w:r w:rsidRPr="003010D3">
        <w:rPr>
          <w:lang w:val="en-IN"/>
        </w:rPr>
        <w:t>SCREEN:</w:t>
      </w:r>
      <w:r w:rsidRPr="0029084B">
        <w:rPr>
          <w:lang w:val="en-IN"/>
        </w:rPr>
        <w:t xml:space="preserve"> </w:t>
      </w:r>
      <w:r w:rsidR="00FE1A8B">
        <w:t xml:space="preserve">71394_screenshot_14. </w:t>
      </w:r>
      <w:r w:rsidR="003010D3">
        <w:t xml:space="preserve">00:00–00:04; 00:09–00:11; 00:14–00:16 </w:t>
      </w:r>
    </w:p>
    <w:p w14:paraId="0E6CCAC5" w14:textId="3A0B80A7" w:rsidR="00797236" w:rsidRDefault="00797236" w:rsidP="00797236">
      <w:pPr>
        <w:pStyle w:val="ShotDescription"/>
        <w:numPr>
          <w:ilvl w:val="2"/>
          <w:numId w:val="3"/>
        </w:numPr>
        <w:rPr>
          <w:lang w:val="en-IN"/>
        </w:rPr>
      </w:pPr>
      <w:r w:rsidRPr="00D84BD2">
        <w:rPr>
          <w:lang w:val="en-IN"/>
        </w:rPr>
        <w:t>SCREEN:</w:t>
      </w:r>
      <w:r w:rsidRPr="0029084B">
        <w:rPr>
          <w:lang w:val="en-IN"/>
        </w:rPr>
        <w:t xml:space="preserve"> </w:t>
      </w:r>
      <w:r w:rsidR="00D84BD2">
        <w:t xml:space="preserve">71394_screenshot_15. 00:03–00:05; 00:07–00:09; 00:17–00:19 </w:t>
      </w:r>
    </w:p>
    <w:p w14:paraId="7EABADB3" w14:textId="08FBA6D4" w:rsidR="00797236" w:rsidRPr="0029084B" w:rsidRDefault="00797236" w:rsidP="00797236">
      <w:pPr>
        <w:pStyle w:val="ShotDescription"/>
        <w:numPr>
          <w:ilvl w:val="2"/>
          <w:numId w:val="3"/>
        </w:numPr>
        <w:rPr>
          <w:lang w:val="en-IN"/>
        </w:rPr>
      </w:pPr>
      <w:r w:rsidRPr="0024604D">
        <w:rPr>
          <w:lang w:val="en-IN"/>
        </w:rPr>
        <w:t>SCREEN:</w:t>
      </w:r>
      <w:r w:rsidRPr="0029084B">
        <w:rPr>
          <w:lang w:val="en-IN"/>
        </w:rPr>
        <w:t xml:space="preserve"> </w:t>
      </w:r>
      <w:r w:rsidR="00BD7040">
        <w:t xml:space="preserve">71394_screenshot_16. </w:t>
      </w:r>
      <w:r w:rsidR="0024604D">
        <w:t xml:space="preserve">00:00–00:03; 00:08–00:12. </w:t>
      </w:r>
      <w:r w:rsidR="0024604D" w:rsidRPr="0024604D">
        <w:rPr>
          <w:i/>
          <w:iCs/>
          <w:color w:val="3333FF"/>
        </w:rPr>
        <w:t>Video Editor: Please emphasize the text “Uploading” at the bottom of the screen.</w:t>
      </w:r>
      <w:r w:rsidR="0024604D">
        <w:t xml:space="preserve"> </w:t>
      </w:r>
    </w:p>
    <w:p w14:paraId="1B339D79" w14:textId="04BD3510" w:rsidR="00797236" w:rsidRPr="0029084B" w:rsidRDefault="00797236" w:rsidP="00797236">
      <w:pPr>
        <w:pStyle w:val="Narration"/>
        <w:numPr>
          <w:ilvl w:val="1"/>
          <w:numId w:val="3"/>
        </w:numPr>
      </w:pPr>
      <w:r w:rsidRPr="0029084B">
        <w:t xml:space="preserve">Without exposing the mosquitoes to excess carbon dioxide from breath, examine the canister and record any deaths before the experiment </w:t>
      </w:r>
      <w:r w:rsidRPr="0029084B">
        <w:rPr>
          <w:b/>
          <w:bCs/>
        </w:rPr>
        <w:t>[1]</w:t>
      </w:r>
      <w:r w:rsidRPr="0029084B">
        <w:t xml:space="preserve">. Place the canister in the </w:t>
      </w:r>
      <w:proofErr w:type="spellStart"/>
      <w:r w:rsidR="00DB188E">
        <w:t>center</w:t>
      </w:r>
      <w:proofErr w:type="spellEnd"/>
      <w:r w:rsidRPr="0029084B">
        <w:t xml:space="preserve"> and allow acclimation under dim blue light for 10 to 20 minutes before stimulus exposure </w:t>
      </w:r>
      <w:r w:rsidRPr="0029084B">
        <w:rPr>
          <w:b/>
          <w:bCs/>
        </w:rPr>
        <w:t>[2]</w:t>
      </w:r>
      <w:r w:rsidRPr="0029084B">
        <w:t>.</w:t>
      </w:r>
    </w:p>
    <w:p w14:paraId="262CDEBC" w14:textId="77777777" w:rsidR="00797236" w:rsidRDefault="00797236" w:rsidP="00797236">
      <w:pPr>
        <w:pStyle w:val="ShotDescription"/>
        <w:numPr>
          <w:ilvl w:val="2"/>
          <w:numId w:val="3"/>
        </w:numPr>
        <w:rPr>
          <w:lang w:val="en-IN"/>
        </w:rPr>
      </w:pPr>
      <w:r w:rsidRPr="0029084B">
        <w:rPr>
          <w:lang w:val="en-IN"/>
        </w:rPr>
        <w:t>Talent examining the mosquito canister and recording any deaths.</w:t>
      </w:r>
    </w:p>
    <w:p w14:paraId="2269997B" w14:textId="77777777" w:rsidR="00797236" w:rsidRPr="0029084B" w:rsidRDefault="00797236" w:rsidP="00797236">
      <w:pPr>
        <w:pStyle w:val="ShotDescription"/>
        <w:numPr>
          <w:ilvl w:val="2"/>
          <w:numId w:val="3"/>
        </w:numPr>
        <w:rPr>
          <w:lang w:val="en-IN"/>
        </w:rPr>
      </w:pPr>
      <w:r w:rsidRPr="0029084B">
        <w:rPr>
          <w:lang w:val="en-IN"/>
        </w:rPr>
        <w:t xml:space="preserve">Talent placing the canister in the </w:t>
      </w:r>
      <w:proofErr w:type="spellStart"/>
      <w:r w:rsidRPr="0029084B">
        <w:rPr>
          <w:lang w:val="en-IN"/>
        </w:rPr>
        <w:t>center</w:t>
      </w:r>
      <w:proofErr w:type="spellEnd"/>
      <w:r w:rsidRPr="0029084B">
        <w:rPr>
          <w:lang w:val="en-IN"/>
        </w:rPr>
        <w:t xml:space="preserve"> for acclimation under dim blue light.</w:t>
      </w:r>
    </w:p>
    <w:p w14:paraId="4831CC97" w14:textId="77777777" w:rsidR="00797236" w:rsidRPr="0029084B" w:rsidRDefault="00797236" w:rsidP="00797236">
      <w:pPr>
        <w:pStyle w:val="Narration"/>
        <w:numPr>
          <w:ilvl w:val="1"/>
          <w:numId w:val="3"/>
        </w:numPr>
      </w:pPr>
      <w:r>
        <w:lastRenderedPageBreak/>
        <w:t xml:space="preserve">For video capture, </w:t>
      </w:r>
      <w:r w:rsidRPr="0029084B">
        <w:t>select the camera</w:t>
      </w:r>
      <w:r>
        <w:t xml:space="preserve"> i</w:t>
      </w:r>
      <w:r w:rsidRPr="0029084B">
        <w:t xml:space="preserve">n the </w:t>
      </w:r>
      <w:proofErr w:type="spellStart"/>
      <w:r w:rsidRPr="0029084B">
        <w:t>SpinView</w:t>
      </w:r>
      <w:proofErr w:type="spellEnd"/>
      <w:r w:rsidRPr="0029084B">
        <w:t xml:space="preserve"> program </w:t>
      </w:r>
      <w:r w:rsidRPr="0029084B">
        <w:rPr>
          <w:b/>
          <w:bCs/>
        </w:rPr>
        <w:t>[1]</w:t>
      </w:r>
      <w:r w:rsidRPr="0029084B">
        <w:t xml:space="preserve">. In the </w:t>
      </w:r>
      <w:r w:rsidRPr="0029084B">
        <w:rPr>
          <w:b/>
          <w:bCs/>
        </w:rPr>
        <w:t>Settings</w:t>
      </w:r>
      <w:r w:rsidRPr="0029084B">
        <w:t xml:space="preserve"> tab, adjust the exposure and gain to maintain high contrast between the </w:t>
      </w:r>
      <w:proofErr w:type="spellStart"/>
      <w:r w:rsidRPr="0029084B">
        <w:t>light-colored</w:t>
      </w:r>
      <w:proofErr w:type="spellEnd"/>
      <w:r w:rsidRPr="0029084B">
        <w:t xml:space="preserve"> insects and the dark background </w:t>
      </w:r>
      <w:r w:rsidRPr="0029084B">
        <w:rPr>
          <w:b/>
          <w:bCs/>
        </w:rPr>
        <w:t>[2]</w:t>
      </w:r>
      <w:r w:rsidRPr="0029084B">
        <w:t>.</w:t>
      </w:r>
    </w:p>
    <w:p w14:paraId="39828C94" w14:textId="580BE9C7" w:rsidR="00797236" w:rsidRDefault="00797236" w:rsidP="00797236">
      <w:pPr>
        <w:pStyle w:val="ShotDescription"/>
        <w:numPr>
          <w:ilvl w:val="2"/>
          <w:numId w:val="3"/>
        </w:numPr>
        <w:rPr>
          <w:lang w:val="en-IN"/>
        </w:rPr>
      </w:pPr>
      <w:r w:rsidRPr="007D082D">
        <w:rPr>
          <w:lang w:val="en-IN"/>
        </w:rPr>
        <w:t>SCREEN:</w:t>
      </w:r>
      <w:r w:rsidRPr="0029084B">
        <w:rPr>
          <w:lang w:val="en-IN"/>
        </w:rPr>
        <w:t xml:space="preserve"> </w:t>
      </w:r>
      <w:r w:rsidR="007D082D">
        <w:t xml:space="preserve">71394_screenshot_17. 00:00–00:06 </w:t>
      </w:r>
    </w:p>
    <w:p w14:paraId="6057EDCB" w14:textId="2A528CAF" w:rsidR="00797236" w:rsidRPr="0029084B" w:rsidRDefault="00797236" w:rsidP="00797236">
      <w:pPr>
        <w:pStyle w:val="ShotDescription"/>
        <w:numPr>
          <w:ilvl w:val="2"/>
          <w:numId w:val="3"/>
        </w:numPr>
        <w:rPr>
          <w:lang w:val="en-IN"/>
        </w:rPr>
      </w:pPr>
      <w:r w:rsidRPr="007D082D">
        <w:rPr>
          <w:lang w:val="en-IN"/>
        </w:rPr>
        <w:t>SCREEN:</w:t>
      </w:r>
      <w:r w:rsidRPr="0029084B">
        <w:rPr>
          <w:lang w:val="en-IN"/>
        </w:rPr>
        <w:t xml:space="preserve"> </w:t>
      </w:r>
      <w:r w:rsidR="007D082D">
        <w:rPr>
          <w:lang w:val="en-IN"/>
        </w:rPr>
        <w:t xml:space="preserve"> </w:t>
      </w:r>
      <w:r w:rsidR="007D082D">
        <w:t xml:space="preserve">71394_screenshot_18. 00:02–00:05; 00:07–00:11 </w:t>
      </w:r>
    </w:p>
    <w:p w14:paraId="284A7165" w14:textId="77777777" w:rsidR="00797236" w:rsidRPr="0029084B" w:rsidRDefault="00797236" w:rsidP="00797236">
      <w:pPr>
        <w:pStyle w:val="Narration"/>
        <w:numPr>
          <w:ilvl w:val="1"/>
          <w:numId w:val="3"/>
        </w:numPr>
      </w:pPr>
      <w:r w:rsidRPr="0029084B">
        <w:t xml:space="preserve">Select the red record button on the top bar to adjust the video capture settings </w:t>
      </w:r>
      <w:r w:rsidRPr="0029084B">
        <w:rPr>
          <w:b/>
          <w:bCs/>
        </w:rPr>
        <w:t>[1]</w:t>
      </w:r>
      <w:r w:rsidRPr="0029084B">
        <w:t xml:space="preserve">. Select </w:t>
      </w:r>
      <w:r w:rsidRPr="0029084B">
        <w:rPr>
          <w:b/>
          <w:bCs/>
        </w:rPr>
        <w:t>Browse</w:t>
      </w:r>
      <w:r w:rsidRPr="0029084B">
        <w:t xml:space="preserve"> and navigate to the external hard drive to set the file path </w:t>
      </w:r>
      <w:r w:rsidRPr="0029084B">
        <w:rPr>
          <w:b/>
          <w:bCs/>
        </w:rPr>
        <w:t>[2]</w:t>
      </w:r>
      <w:r w:rsidRPr="0029084B">
        <w:t xml:space="preserve">. Create a new folder with a descriptive name for each trial without using spaces </w:t>
      </w:r>
      <w:r w:rsidRPr="0029084B">
        <w:rPr>
          <w:b/>
          <w:bCs/>
        </w:rPr>
        <w:t>[3]</w:t>
      </w:r>
      <w:r w:rsidRPr="0029084B">
        <w:t>.</w:t>
      </w:r>
    </w:p>
    <w:p w14:paraId="4AECF1B4" w14:textId="3404BDDC" w:rsidR="00797236" w:rsidRDefault="00797236" w:rsidP="00797236">
      <w:pPr>
        <w:pStyle w:val="ShotDescription"/>
        <w:numPr>
          <w:ilvl w:val="2"/>
          <w:numId w:val="3"/>
        </w:numPr>
        <w:rPr>
          <w:lang w:val="en-IN"/>
        </w:rPr>
      </w:pPr>
      <w:r w:rsidRPr="00CE1EE4">
        <w:rPr>
          <w:lang w:val="en-IN"/>
        </w:rPr>
        <w:t>SCREEN:</w:t>
      </w:r>
      <w:r w:rsidRPr="0029084B">
        <w:rPr>
          <w:lang w:val="en-IN"/>
        </w:rPr>
        <w:t xml:space="preserve"> </w:t>
      </w:r>
      <w:r w:rsidR="009B4F34">
        <w:t xml:space="preserve">71394_screenshot_19. </w:t>
      </w:r>
      <w:r w:rsidR="00CE1EE4">
        <w:t xml:space="preserve">00:00–00:03 </w:t>
      </w:r>
    </w:p>
    <w:p w14:paraId="7F016133" w14:textId="14341C2E" w:rsidR="00797236" w:rsidRDefault="00797236" w:rsidP="00797236">
      <w:pPr>
        <w:pStyle w:val="ShotDescription"/>
        <w:numPr>
          <w:ilvl w:val="2"/>
          <w:numId w:val="3"/>
        </w:numPr>
        <w:rPr>
          <w:lang w:val="en-IN"/>
        </w:rPr>
      </w:pPr>
      <w:r w:rsidRPr="00CE1EE4">
        <w:rPr>
          <w:lang w:val="en-IN"/>
        </w:rPr>
        <w:t>SCREEN:</w:t>
      </w:r>
      <w:r w:rsidRPr="0029084B">
        <w:rPr>
          <w:lang w:val="en-IN"/>
        </w:rPr>
        <w:t xml:space="preserve"> </w:t>
      </w:r>
      <w:r w:rsidR="00CE1EE4">
        <w:t xml:space="preserve">71394_screenshot_20. 00:00–00:07 </w:t>
      </w:r>
    </w:p>
    <w:p w14:paraId="72FAE76C" w14:textId="341BC938" w:rsidR="00797236" w:rsidRPr="0029084B" w:rsidRDefault="00797236" w:rsidP="00797236">
      <w:pPr>
        <w:pStyle w:val="ShotDescription"/>
        <w:numPr>
          <w:ilvl w:val="2"/>
          <w:numId w:val="3"/>
        </w:numPr>
        <w:rPr>
          <w:lang w:val="en-IN"/>
        </w:rPr>
      </w:pPr>
      <w:r w:rsidRPr="00625F12">
        <w:rPr>
          <w:lang w:val="en-IN"/>
        </w:rPr>
        <w:t>SCREEN:</w:t>
      </w:r>
      <w:r w:rsidR="00625F12">
        <w:rPr>
          <w:lang w:val="en-IN"/>
        </w:rPr>
        <w:t xml:space="preserve"> </w:t>
      </w:r>
      <w:r w:rsidR="00625F12">
        <w:t>71394_screenshot_21.00:00–00:02; 00:05–00:07; 00:17–00:21; 00:27–00:30</w:t>
      </w:r>
    </w:p>
    <w:p w14:paraId="1E8D0ADB" w14:textId="7DD3FAE1" w:rsidR="00797236" w:rsidRPr="0029084B" w:rsidRDefault="00797236" w:rsidP="00797236">
      <w:pPr>
        <w:pStyle w:val="Narration"/>
        <w:numPr>
          <w:ilvl w:val="1"/>
          <w:numId w:val="3"/>
        </w:numPr>
      </w:pPr>
      <w:r w:rsidRPr="0029084B">
        <w:t xml:space="preserve">In the </w:t>
      </w:r>
      <w:r w:rsidRPr="0029084B">
        <w:rPr>
          <w:b/>
          <w:bCs/>
        </w:rPr>
        <w:t>Save Options</w:t>
      </w:r>
      <w:r w:rsidRPr="0029084B">
        <w:t xml:space="preserve"> tab, select </w:t>
      </w:r>
      <w:r w:rsidRPr="0029084B">
        <w:rPr>
          <w:b/>
          <w:bCs/>
        </w:rPr>
        <w:t>Capture 0 frames</w:t>
      </w:r>
      <w:r w:rsidRPr="0029084B">
        <w:t xml:space="preserve"> to allow continuous recording until manually stopped </w:t>
      </w:r>
      <w:r w:rsidRPr="0029084B">
        <w:rPr>
          <w:b/>
          <w:bCs/>
        </w:rPr>
        <w:t>[1]</w:t>
      </w:r>
      <w:r w:rsidRPr="0029084B">
        <w:t xml:space="preserve">. Under </w:t>
      </w:r>
      <w:r w:rsidRPr="0029084B">
        <w:rPr>
          <w:b/>
          <w:bCs/>
        </w:rPr>
        <w:t>Recording Mode</w:t>
      </w:r>
      <w:r w:rsidRPr="0029084B">
        <w:t xml:space="preserve">, select </w:t>
      </w:r>
      <w:r w:rsidRPr="0029084B">
        <w:rPr>
          <w:b/>
          <w:bCs/>
        </w:rPr>
        <w:t>Buffered</w:t>
      </w:r>
      <w:r w:rsidRPr="0029084B">
        <w:t xml:space="preserve"> </w:t>
      </w:r>
      <w:r w:rsidRPr="0029084B">
        <w:rPr>
          <w:b/>
          <w:bCs/>
        </w:rPr>
        <w:t>[2]</w:t>
      </w:r>
      <w:r w:rsidRPr="0029084B">
        <w:t xml:space="preserve">. In the </w:t>
      </w:r>
      <w:r w:rsidRPr="0029084B">
        <w:rPr>
          <w:b/>
          <w:bCs/>
        </w:rPr>
        <w:t>Videos</w:t>
      </w:r>
      <w:r w:rsidRPr="0029084B">
        <w:t xml:space="preserve"> tab, set </w:t>
      </w:r>
      <w:r w:rsidRPr="0029084B">
        <w:rPr>
          <w:b/>
          <w:bCs/>
        </w:rPr>
        <w:t>Video Recording Type</w:t>
      </w:r>
      <w:r w:rsidRPr="0029084B">
        <w:t xml:space="preserve"> to </w:t>
      </w:r>
      <w:r w:rsidRPr="0029084B">
        <w:rPr>
          <w:b/>
          <w:bCs/>
        </w:rPr>
        <w:t>MJPG</w:t>
      </w:r>
      <w:r w:rsidR="00DB188E">
        <w:rPr>
          <w:b/>
          <w:bCs/>
        </w:rPr>
        <w:t xml:space="preserve"> </w:t>
      </w:r>
      <w:r w:rsidR="00DB188E" w:rsidRPr="00DB188E">
        <w:rPr>
          <w:i/>
          <w:iCs/>
          <w:color w:val="EE0000"/>
        </w:rPr>
        <w:t>(M-J-P-G)</w:t>
      </w:r>
      <w:r w:rsidRPr="0029084B">
        <w:t xml:space="preserve">, </w:t>
      </w:r>
      <w:r w:rsidRPr="0029084B">
        <w:rPr>
          <w:b/>
          <w:bCs/>
        </w:rPr>
        <w:t>Video File Split Size</w:t>
      </w:r>
      <w:r w:rsidRPr="0029084B">
        <w:t xml:space="preserve"> to </w:t>
      </w:r>
      <w:r w:rsidRPr="0029084B">
        <w:rPr>
          <w:b/>
          <w:bCs/>
        </w:rPr>
        <w:t>1000 megabytes</w:t>
      </w:r>
      <w:r w:rsidRPr="0029084B">
        <w:t xml:space="preserve">, and </w:t>
      </w:r>
      <w:r w:rsidRPr="0029084B">
        <w:rPr>
          <w:b/>
          <w:bCs/>
        </w:rPr>
        <w:t>JPEG Compression Quality</w:t>
      </w:r>
      <w:r w:rsidRPr="0029084B">
        <w:t xml:space="preserve"> to </w:t>
      </w:r>
      <w:r w:rsidRPr="0029084B">
        <w:rPr>
          <w:b/>
          <w:bCs/>
        </w:rPr>
        <w:t>65</w:t>
      </w:r>
      <w:r w:rsidRPr="0029084B">
        <w:t xml:space="preserve"> </w:t>
      </w:r>
      <w:r w:rsidRPr="0029084B">
        <w:rPr>
          <w:b/>
          <w:bCs/>
        </w:rPr>
        <w:t>[3]</w:t>
      </w:r>
      <w:r w:rsidRPr="0029084B">
        <w:t>.</w:t>
      </w:r>
    </w:p>
    <w:p w14:paraId="23E62756" w14:textId="1DE6D807" w:rsidR="00797236" w:rsidRDefault="00797236" w:rsidP="00797236">
      <w:pPr>
        <w:pStyle w:val="ShotDescription"/>
        <w:numPr>
          <w:ilvl w:val="2"/>
          <w:numId w:val="3"/>
        </w:numPr>
        <w:rPr>
          <w:lang w:val="en-IN"/>
        </w:rPr>
      </w:pPr>
      <w:r w:rsidRPr="007856B1">
        <w:rPr>
          <w:lang w:val="en-IN"/>
        </w:rPr>
        <w:t>SCREEN:</w:t>
      </w:r>
      <w:r w:rsidRPr="0029084B">
        <w:rPr>
          <w:lang w:val="en-IN"/>
        </w:rPr>
        <w:t xml:space="preserve"> </w:t>
      </w:r>
      <w:r w:rsidR="009E0BE8">
        <w:t xml:space="preserve">71394_screenshot_22. </w:t>
      </w:r>
      <w:r w:rsidR="007856B1">
        <w:t xml:space="preserve">00:00–00:03 </w:t>
      </w:r>
    </w:p>
    <w:p w14:paraId="4F7FD56C" w14:textId="106A25BE" w:rsidR="00797236" w:rsidRDefault="00797236" w:rsidP="00797236">
      <w:pPr>
        <w:pStyle w:val="ShotDescription"/>
        <w:numPr>
          <w:ilvl w:val="2"/>
          <w:numId w:val="3"/>
        </w:numPr>
        <w:rPr>
          <w:lang w:val="en-IN"/>
        </w:rPr>
      </w:pPr>
      <w:r w:rsidRPr="007856B1">
        <w:rPr>
          <w:lang w:val="en-IN"/>
        </w:rPr>
        <w:t>SCREEN:</w:t>
      </w:r>
      <w:r w:rsidRPr="00A2226E">
        <w:rPr>
          <w:lang w:val="en-IN"/>
        </w:rPr>
        <w:t xml:space="preserve"> </w:t>
      </w:r>
      <w:r w:rsidR="007856B1">
        <w:t xml:space="preserve">71394_screenshot_23. 00:00–00:03 </w:t>
      </w:r>
    </w:p>
    <w:p w14:paraId="762B7F80" w14:textId="7E097EF9" w:rsidR="00797236" w:rsidRPr="0029084B" w:rsidRDefault="00797236" w:rsidP="00797236">
      <w:pPr>
        <w:pStyle w:val="ShotDescription"/>
        <w:numPr>
          <w:ilvl w:val="2"/>
          <w:numId w:val="3"/>
        </w:numPr>
        <w:rPr>
          <w:lang w:val="en-IN"/>
        </w:rPr>
      </w:pPr>
      <w:r w:rsidRPr="007856B1">
        <w:rPr>
          <w:lang w:val="en-IN"/>
        </w:rPr>
        <w:t>SCREEN:</w:t>
      </w:r>
      <w:r w:rsidRPr="0029084B">
        <w:rPr>
          <w:lang w:val="en-IN"/>
        </w:rPr>
        <w:t xml:space="preserve"> </w:t>
      </w:r>
      <w:r w:rsidR="007856B1">
        <w:t xml:space="preserve">71394_screenshot_24. 00:00–00:08 </w:t>
      </w:r>
    </w:p>
    <w:p w14:paraId="7DC74795" w14:textId="77777777" w:rsidR="00797236" w:rsidRPr="0029084B" w:rsidRDefault="00797236" w:rsidP="00797236">
      <w:pPr>
        <w:pStyle w:val="Narration"/>
        <w:numPr>
          <w:ilvl w:val="1"/>
          <w:numId w:val="3"/>
        </w:numPr>
      </w:pPr>
      <w:r w:rsidRPr="0029084B">
        <w:t xml:space="preserve">Immediately before stimulus exposure, pipette 500 microliters of 20 millimolar </w:t>
      </w:r>
      <w:r>
        <w:t>ATP</w:t>
      </w:r>
      <w:r w:rsidRPr="0029084B">
        <w:t xml:space="preserve"> into the prepared 5 </w:t>
      </w:r>
      <w:proofErr w:type="spellStart"/>
      <w:r w:rsidRPr="0029084B">
        <w:t>milliliter</w:t>
      </w:r>
      <w:proofErr w:type="spellEnd"/>
      <w:r w:rsidRPr="0029084B">
        <w:t xml:space="preserve"> blood aliquot to achieve a final concentration of 2 millimolar </w:t>
      </w:r>
      <w:r w:rsidRPr="0029084B">
        <w:rPr>
          <w:b/>
          <w:bCs/>
        </w:rPr>
        <w:t>[1]</w:t>
      </w:r>
      <w:r w:rsidRPr="0029084B">
        <w:t xml:space="preserve">. Invert the tube several times to mix </w:t>
      </w:r>
      <w:r w:rsidRPr="0029084B">
        <w:rPr>
          <w:b/>
          <w:bCs/>
        </w:rPr>
        <w:t>[2]</w:t>
      </w:r>
      <w:r w:rsidRPr="0029084B">
        <w:t>.</w:t>
      </w:r>
    </w:p>
    <w:p w14:paraId="61122985" w14:textId="77777777" w:rsidR="00797236" w:rsidRDefault="00797236" w:rsidP="00797236">
      <w:pPr>
        <w:pStyle w:val="ShotDescription"/>
        <w:numPr>
          <w:ilvl w:val="2"/>
          <w:numId w:val="3"/>
        </w:numPr>
        <w:rPr>
          <w:lang w:val="en-IN"/>
        </w:rPr>
      </w:pPr>
      <w:r w:rsidRPr="0029084B">
        <w:rPr>
          <w:lang w:val="en-IN"/>
        </w:rPr>
        <w:t>Talent pipetting adenosine triphosphate into the blood aliquot.</w:t>
      </w:r>
    </w:p>
    <w:p w14:paraId="10CFC00A" w14:textId="77777777" w:rsidR="00797236" w:rsidRPr="0029084B" w:rsidRDefault="00797236" w:rsidP="00797236">
      <w:pPr>
        <w:pStyle w:val="ShotDescription"/>
        <w:numPr>
          <w:ilvl w:val="2"/>
          <w:numId w:val="3"/>
        </w:numPr>
        <w:rPr>
          <w:lang w:val="en-IN"/>
        </w:rPr>
      </w:pPr>
      <w:r w:rsidRPr="0029084B">
        <w:rPr>
          <w:lang w:val="en-IN"/>
        </w:rPr>
        <w:t>Talent inverting the tube several times to mix the blood meal.</w:t>
      </w:r>
    </w:p>
    <w:p w14:paraId="0D07089E" w14:textId="146488B1" w:rsidR="00797236" w:rsidRPr="0029084B" w:rsidRDefault="00797236" w:rsidP="00797236">
      <w:pPr>
        <w:pStyle w:val="Narration"/>
        <w:numPr>
          <w:ilvl w:val="1"/>
          <w:numId w:val="3"/>
        </w:numPr>
      </w:pPr>
      <w:r w:rsidRPr="0029084B">
        <w:t xml:space="preserve">Pour the </w:t>
      </w:r>
      <w:r>
        <w:t>ATP</w:t>
      </w:r>
      <w:r w:rsidRPr="0029084B">
        <w:t xml:space="preserve"> blood solution into the blood meal container </w:t>
      </w:r>
      <w:r w:rsidRPr="0029084B">
        <w:rPr>
          <w:b/>
          <w:bCs/>
        </w:rPr>
        <w:t>[1]</w:t>
      </w:r>
      <w:r w:rsidRPr="0029084B">
        <w:t xml:space="preserve">. Place an inverted </w:t>
      </w:r>
      <w:r w:rsidR="0058367B">
        <w:t xml:space="preserve">119-milliliter bottle filled with water at 45 degrees Celsius </w:t>
      </w:r>
      <w:r w:rsidRPr="0029084B">
        <w:t xml:space="preserve">on top of the blood meal to maintain its temperature close to human body temperature throughout the experiment </w:t>
      </w:r>
      <w:r w:rsidRPr="0029084B">
        <w:rPr>
          <w:b/>
          <w:bCs/>
        </w:rPr>
        <w:t>[2]</w:t>
      </w:r>
      <w:r w:rsidRPr="0029084B">
        <w:t>.</w:t>
      </w:r>
    </w:p>
    <w:p w14:paraId="61E245BA" w14:textId="77777777" w:rsidR="00797236" w:rsidRDefault="00797236" w:rsidP="00797236">
      <w:pPr>
        <w:pStyle w:val="ShotDescription"/>
        <w:numPr>
          <w:ilvl w:val="2"/>
          <w:numId w:val="3"/>
        </w:numPr>
        <w:rPr>
          <w:lang w:val="en-IN"/>
        </w:rPr>
      </w:pPr>
      <w:r w:rsidRPr="0029084B">
        <w:rPr>
          <w:lang w:val="en-IN"/>
        </w:rPr>
        <w:t xml:space="preserve">Talent pouring the </w:t>
      </w:r>
      <w:r>
        <w:rPr>
          <w:lang w:val="en-IN"/>
        </w:rPr>
        <w:t>ATP</w:t>
      </w:r>
      <w:r w:rsidRPr="0029084B">
        <w:rPr>
          <w:lang w:val="en-IN"/>
        </w:rPr>
        <w:t xml:space="preserve"> blood solution into the blood meal container.</w:t>
      </w:r>
    </w:p>
    <w:p w14:paraId="4099D07B" w14:textId="77777777" w:rsidR="00797236" w:rsidRPr="0029084B" w:rsidRDefault="00797236" w:rsidP="00797236">
      <w:pPr>
        <w:pStyle w:val="ShotDescription"/>
        <w:numPr>
          <w:ilvl w:val="2"/>
          <w:numId w:val="3"/>
        </w:numPr>
        <w:rPr>
          <w:lang w:val="en-IN"/>
        </w:rPr>
      </w:pPr>
      <w:r w:rsidRPr="0029084B">
        <w:rPr>
          <w:lang w:val="en-IN"/>
        </w:rPr>
        <w:t>Talent placing the inverted warm water bottle on top of the blood meal container.</w:t>
      </w:r>
    </w:p>
    <w:p w14:paraId="67DFC557" w14:textId="77777777" w:rsidR="00797236" w:rsidRPr="0029084B" w:rsidRDefault="00797236" w:rsidP="00797236">
      <w:pPr>
        <w:pStyle w:val="Narration"/>
        <w:numPr>
          <w:ilvl w:val="1"/>
          <w:numId w:val="3"/>
        </w:numPr>
      </w:pPr>
      <w:r w:rsidRPr="0029084B">
        <w:t xml:space="preserve">In the </w:t>
      </w:r>
      <w:proofErr w:type="spellStart"/>
      <w:r w:rsidRPr="0029084B">
        <w:t>SpinView</w:t>
      </w:r>
      <w:proofErr w:type="spellEnd"/>
      <w:r w:rsidRPr="0029084B">
        <w:t xml:space="preserve"> software, select </w:t>
      </w:r>
      <w:r w:rsidRPr="0029084B">
        <w:rPr>
          <w:b/>
          <w:bCs/>
        </w:rPr>
        <w:t>Start Recording</w:t>
      </w:r>
      <w:r w:rsidRPr="0029084B">
        <w:t xml:space="preserve"> </w:t>
      </w:r>
      <w:r w:rsidRPr="0029084B">
        <w:rPr>
          <w:b/>
          <w:bCs/>
        </w:rPr>
        <w:t>[1]</w:t>
      </w:r>
      <w:r w:rsidRPr="0029084B">
        <w:t xml:space="preserve">. Without stimulating the mosquitoes with breath, place the blood meal on top of the mesh lid of the canister so that the mosquitoes can pierce the parafilm membrane through the mesh </w:t>
      </w:r>
      <w:r w:rsidRPr="0029084B">
        <w:rPr>
          <w:b/>
          <w:bCs/>
        </w:rPr>
        <w:t>[2]</w:t>
      </w:r>
      <w:r w:rsidRPr="0029084B">
        <w:t>.</w:t>
      </w:r>
    </w:p>
    <w:p w14:paraId="0EA27F76" w14:textId="058C4E31" w:rsidR="00797236" w:rsidRDefault="00797236" w:rsidP="00797236">
      <w:pPr>
        <w:pStyle w:val="ShotDescription"/>
        <w:numPr>
          <w:ilvl w:val="2"/>
          <w:numId w:val="3"/>
        </w:numPr>
        <w:rPr>
          <w:lang w:val="en-IN"/>
        </w:rPr>
      </w:pPr>
      <w:r w:rsidRPr="00FF7A4D">
        <w:rPr>
          <w:lang w:val="en-IN"/>
        </w:rPr>
        <w:t>SCREEN:</w:t>
      </w:r>
      <w:r w:rsidRPr="0029084B">
        <w:rPr>
          <w:lang w:val="en-IN"/>
        </w:rPr>
        <w:t xml:space="preserve"> </w:t>
      </w:r>
      <w:r w:rsidR="00FF7A4D">
        <w:t xml:space="preserve">71394_screenshot_25. 00:00–00:03 </w:t>
      </w:r>
    </w:p>
    <w:p w14:paraId="0B009814" w14:textId="77777777" w:rsidR="00797236" w:rsidRPr="0029084B" w:rsidRDefault="00797236" w:rsidP="00797236">
      <w:pPr>
        <w:pStyle w:val="ShotDescription"/>
        <w:numPr>
          <w:ilvl w:val="2"/>
          <w:numId w:val="3"/>
        </w:numPr>
        <w:rPr>
          <w:lang w:val="en-IN"/>
        </w:rPr>
      </w:pPr>
      <w:r w:rsidRPr="0029084B">
        <w:rPr>
          <w:lang w:val="en-IN"/>
        </w:rPr>
        <w:lastRenderedPageBreak/>
        <w:t>Talent placing the blood meal on top of the mesh lid of the canister.</w:t>
      </w:r>
    </w:p>
    <w:p w14:paraId="30D6F24F" w14:textId="77777777" w:rsidR="00797236" w:rsidRPr="0029084B" w:rsidRDefault="00797236" w:rsidP="00797236">
      <w:pPr>
        <w:pStyle w:val="Narration"/>
        <w:numPr>
          <w:ilvl w:val="1"/>
          <w:numId w:val="3"/>
        </w:numPr>
      </w:pPr>
      <w:r w:rsidRPr="0029084B">
        <w:t xml:space="preserve">Upload the </w:t>
      </w:r>
      <w:r w:rsidRPr="0029084B">
        <w:rPr>
          <w:b/>
          <w:bCs/>
        </w:rPr>
        <w:t>1sON_10sOFF.io</w:t>
      </w:r>
      <w:r w:rsidRPr="0029084B">
        <w:t xml:space="preserve"> </w:t>
      </w:r>
      <w:r w:rsidRPr="00A2226E">
        <w:rPr>
          <w:i/>
          <w:iCs/>
          <w:color w:val="EE0000"/>
        </w:rPr>
        <w:t>(One-S-On-Ten-S-Off-dot-I-O)</w:t>
      </w:r>
      <w:r>
        <w:t xml:space="preserve"> </w:t>
      </w:r>
      <w:r w:rsidRPr="0029084B">
        <w:t xml:space="preserve">Arduino program or the desired stimulus program </w:t>
      </w:r>
      <w:r w:rsidRPr="0029084B">
        <w:rPr>
          <w:b/>
          <w:bCs/>
        </w:rPr>
        <w:t>[1]</w:t>
      </w:r>
      <w:r>
        <w:t xml:space="preserve"> to d</w:t>
      </w:r>
      <w:r w:rsidRPr="0029084B">
        <w:t xml:space="preserve">eliver 1 second of </w:t>
      </w:r>
      <w:r>
        <w:t>624-nanometer</w:t>
      </w:r>
      <w:r w:rsidRPr="0029084B">
        <w:t xml:space="preserve"> red light every 10 seconds until the </w:t>
      </w:r>
      <w:r w:rsidRPr="0029084B">
        <w:rPr>
          <w:b/>
          <w:bCs/>
        </w:rPr>
        <w:t>blue_only.io</w:t>
      </w:r>
      <w:r w:rsidRPr="0029084B">
        <w:t xml:space="preserve"> </w:t>
      </w:r>
      <w:r w:rsidRPr="00A2226E">
        <w:rPr>
          <w:i/>
          <w:iCs/>
          <w:color w:val="EE0000"/>
        </w:rPr>
        <w:t>(Blue-only-dot-I-O)</w:t>
      </w:r>
      <w:r w:rsidRPr="00A2226E">
        <w:rPr>
          <w:color w:val="EE0000"/>
        </w:rPr>
        <w:t xml:space="preserve"> </w:t>
      </w:r>
      <w:r w:rsidRPr="0029084B">
        <w:t xml:space="preserve">file is uploaded </w:t>
      </w:r>
      <w:r w:rsidRPr="0029084B">
        <w:rPr>
          <w:b/>
          <w:bCs/>
        </w:rPr>
        <w:t>[2]</w:t>
      </w:r>
      <w:r w:rsidRPr="0029084B">
        <w:t>.</w:t>
      </w:r>
    </w:p>
    <w:p w14:paraId="411A9FA2" w14:textId="4E4D67D6" w:rsidR="00797236" w:rsidRDefault="00797236" w:rsidP="00797236">
      <w:pPr>
        <w:pStyle w:val="ShotDescription"/>
        <w:numPr>
          <w:ilvl w:val="2"/>
          <w:numId w:val="3"/>
        </w:numPr>
        <w:rPr>
          <w:lang w:val="en-IN"/>
        </w:rPr>
      </w:pPr>
      <w:r w:rsidRPr="00FF7A4D">
        <w:rPr>
          <w:lang w:val="en-IN"/>
        </w:rPr>
        <w:t>SCREEN:</w:t>
      </w:r>
      <w:r w:rsidRPr="0029084B">
        <w:rPr>
          <w:lang w:val="en-IN"/>
        </w:rPr>
        <w:t xml:space="preserve"> </w:t>
      </w:r>
      <w:r w:rsidR="00FF7A4D">
        <w:t xml:space="preserve">71394_screenshot_26. 00:00–00:06 </w:t>
      </w:r>
    </w:p>
    <w:p w14:paraId="356AE903" w14:textId="77777777" w:rsidR="00797236" w:rsidRPr="0029084B" w:rsidRDefault="00797236" w:rsidP="00797236">
      <w:pPr>
        <w:pStyle w:val="ShotDescription"/>
        <w:numPr>
          <w:ilvl w:val="2"/>
          <w:numId w:val="3"/>
        </w:numPr>
        <w:rPr>
          <w:lang w:val="en-IN"/>
        </w:rPr>
      </w:pPr>
      <w:r w:rsidRPr="0029084B">
        <w:rPr>
          <w:lang w:val="en-IN"/>
        </w:rPr>
        <w:t>Shot of the mosquito arena illuminated with intermittent red light.</w:t>
      </w:r>
    </w:p>
    <w:p w14:paraId="6179E5CA" w14:textId="77777777" w:rsidR="00797236" w:rsidRPr="0029084B" w:rsidRDefault="00797236" w:rsidP="00797236">
      <w:pPr>
        <w:pStyle w:val="Narration"/>
        <w:numPr>
          <w:ilvl w:val="1"/>
          <w:numId w:val="3"/>
        </w:numPr>
      </w:pPr>
      <w:r w:rsidRPr="0029084B">
        <w:t xml:space="preserve">Place the blood aliquot into the heat bath for the following trial </w:t>
      </w:r>
      <w:r w:rsidRPr="0029084B">
        <w:rPr>
          <w:b/>
          <w:bCs/>
        </w:rPr>
        <w:t>[1]</w:t>
      </w:r>
      <w:r w:rsidRPr="0029084B">
        <w:t xml:space="preserve">. After the trial has run for 15 minutes, select </w:t>
      </w:r>
      <w:r w:rsidRPr="0029084B">
        <w:rPr>
          <w:b/>
          <w:bCs/>
        </w:rPr>
        <w:t>Stop Recording</w:t>
      </w:r>
      <w:r w:rsidRPr="0029084B">
        <w:t xml:space="preserve"> </w:t>
      </w:r>
      <w:r w:rsidRPr="0029084B">
        <w:rPr>
          <w:b/>
          <w:bCs/>
        </w:rPr>
        <w:t>[2]</w:t>
      </w:r>
      <w:r w:rsidRPr="0029084B">
        <w:t xml:space="preserve">. Upload the </w:t>
      </w:r>
      <w:r w:rsidRPr="0029084B">
        <w:rPr>
          <w:b/>
          <w:bCs/>
        </w:rPr>
        <w:t>blue_only.io</w:t>
      </w:r>
      <w:r w:rsidRPr="0029084B">
        <w:t xml:space="preserve"> file to stop the red-light stimulus </w:t>
      </w:r>
      <w:r w:rsidRPr="0029084B">
        <w:rPr>
          <w:b/>
          <w:bCs/>
        </w:rPr>
        <w:t>[3]</w:t>
      </w:r>
      <w:r w:rsidRPr="0029084B">
        <w:t>.</w:t>
      </w:r>
    </w:p>
    <w:p w14:paraId="1C715E16" w14:textId="1BF4D2A7" w:rsidR="00797236" w:rsidRDefault="00797236" w:rsidP="00797236">
      <w:pPr>
        <w:pStyle w:val="ShotDescription"/>
        <w:numPr>
          <w:ilvl w:val="2"/>
          <w:numId w:val="3"/>
        </w:numPr>
        <w:rPr>
          <w:lang w:val="en-IN"/>
        </w:rPr>
      </w:pPr>
      <w:r w:rsidRPr="0029084B">
        <w:rPr>
          <w:lang w:val="en-IN"/>
        </w:rPr>
        <w:t>Talent placing the next blood aliquot into the heat bath.</w:t>
      </w:r>
      <w:r w:rsidR="00EC4189">
        <w:rPr>
          <w:lang w:val="en-IN"/>
        </w:rPr>
        <w:t xml:space="preserve"> </w:t>
      </w:r>
      <w:r w:rsidR="00EC4189" w:rsidRPr="00EC4189">
        <w:rPr>
          <w:b/>
          <w:bCs/>
          <w:highlight w:val="green"/>
          <w:lang w:val="en-IN"/>
        </w:rPr>
        <w:t>Videographer’s NOTE:</w:t>
      </w:r>
      <w:r w:rsidR="00EC4189" w:rsidRPr="00EC4189">
        <w:rPr>
          <w:highlight w:val="green"/>
          <w:lang w:val="en-IN"/>
        </w:rPr>
        <w:t xml:space="preserve"> This is same as 3.2.1.</w:t>
      </w:r>
    </w:p>
    <w:p w14:paraId="6406EC4E" w14:textId="4DC3AC6C" w:rsidR="00A830EF" w:rsidRDefault="00A830EF" w:rsidP="00A830EF">
      <w:pPr>
        <w:pStyle w:val="ShotDescription"/>
        <w:ind w:firstLine="0"/>
        <w:rPr>
          <w:lang w:val="en-IN"/>
        </w:rPr>
      </w:pPr>
      <w:r w:rsidRPr="00A830EF">
        <w:rPr>
          <w:b/>
          <w:bCs/>
          <w:highlight w:val="green"/>
          <w:lang w:val="en-IN"/>
        </w:rPr>
        <w:t>Author’s NOTE</w:t>
      </w:r>
      <w:r w:rsidRPr="00A830EF">
        <w:rPr>
          <w:highlight w:val="green"/>
          <w:lang w:val="en-IN"/>
        </w:rPr>
        <w:t xml:space="preserve">: Reuse 3.2.1 here </w:t>
      </w:r>
      <w:r w:rsidRPr="00A830EF">
        <w:rPr>
          <w:highlight w:val="green"/>
          <w:lang w:val="en-IN"/>
        </w:rPr>
        <w:t>and keep the narration the same</w:t>
      </w:r>
    </w:p>
    <w:p w14:paraId="44333474" w14:textId="1BEDBD86" w:rsidR="00797236" w:rsidRDefault="00797236" w:rsidP="00797236">
      <w:pPr>
        <w:pStyle w:val="ShotDescription"/>
        <w:numPr>
          <w:ilvl w:val="2"/>
          <w:numId w:val="3"/>
        </w:numPr>
        <w:rPr>
          <w:lang w:val="en-IN"/>
        </w:rPr>
      </w:pPr>
      <w:r w:rsidRPr="00130A35">
        <w:rPr>
          <w:lang w:val="en-IN"/>
        </w:rPr>
        <w:t>SCREEN:</w:t>
      </w:r>
      <w:r w:rsidRPr="0029084B">
        <w:rPr>
          <w:lang w:val="en-IN"/>
        </w:rPr>
        <w:t xml:space="preserve"> </w:t>
      </w:r>
      <w:r w:rsidR="00130A35">
        <w:t xml:space="preserve">71394_screenshot_27. 00:00–00:03 </w:t>
      </w:r>
    </w:p>
    <w:p w14:paraId="7B702466" w14:textId="15C27301" w:rsidR="00797236" w:rsidRPr="0029084B" w:rsidRDefault="00797236" w:rsidP="00797236">
      <w:pPr>
        <w:pStyle w:val="ShotDescription"/>
        <w:numPr>
          <w:ilvl w:val="2"/>
          <w:numId w:val="3"/>
        </w:numPr>
        <w:rPr>
          <w:lang w:val="en-IN"/>
        </w:rPr>
      </w:pPr>
      <w:r w:rsidRPr="00EF57E1">
        <w:rPr>
          <w:lang w:val="en-IN"/>
        </w:rPr>
        <w:t>SCREEN:</w:t>
      </w:r>
      <w:r w:rsidRPr="0029084B">
        <w:rPr>
          <w:lang w:val="en-IN"/>
        </w:rPr>
        <w:t xml:space="preserve"> </w:t>
      </w:r>
      <w:r w:rsidR="00EF57E1">
        <w:t xml:space="preserve">71394_screenshot_28. 00:00–00:06 </w:t>
      </w:r>
    </w:p>
    <w:p w14:paraId="18314A3A" w14:textId="77777777" w:rsidR="00797236" w:rsidRPr="0029084B" w:rsidRDefault="00797236" w:rsidP="00797236">
      <w:pPr>
        <w:pStyle w:val="Narration"/>
        <w:numPr>
          <w:ilvl w:val="1"/>
          <w:numId w:val="3"/>
        </w:numPr>
      </w:pPr>
      <w:r w:rsidRPr="0029084B">
        <w:t xml:space="preserve">Remove the blood meal holder and the water bottle </w:t>
      </w:r>
      <w:r w:rsidRPr="0029084B">
        <w:rPr>
          <w:b/>
          <w:bCs/>
        </w:rPr>
        <w:t>[1]</w:t>
      </w:r>
      <w:r w:rsidRPr="0029084B">
        <w:t xml:space="preserve">. Remove the canister and anesthetize the mosquitoes at 4 degrees Celsius </w:t>
      </w:r>
      <w:r w:rsidRPr="0029084B">
        <w:rPr>
          <w:b/>
          <w:bCs/>
        </w:rPr>
        <w:t>[2]</w:t>
      </w:r>
      <w:r w:rsidRPr="0029084B">
        <w:t>. Visually examine the anesthetized mosquitoes and record the number that engorged on blood by identifying blood-filled abdomens</w:t>
      </w:r>
      <w:r>
        <w:t xml:space="preserve">, prior to proceeding with the </w:t>
      </w:r>
      <w:proofErr w:type="spellStart"/>
      <w:r>
        <w:t>behavior</w:t>
      </w:r>
      <w:proofErr w:type="spellEnd"/>
      <w:r>
        <w:t xml:space="preserve"> analysis</w:t>
      </w:r>
      <w:r w:rsidRPr="0029084B">
        <w:t xml:space="preserve"> </w:t>
      </w:r>
      <w:r w:rsidRPr="0029084B">
        <w:rPr>
          <w:b/>
          <w:bCs/>
        </w:rPr>
        <w:t>[3]</w:t>
      </w:r>
      <w:r w:rsidRPr="0029084B">
        <w:t>.</w:t>
      </w:r>
    </w:p>
    <w:p w14:paraId="35F95F93" w14:textId="77777777" w:rsidR="00797236" w:rsidRDefault="00797236" w:rsidP="00797236">
      <w:pPr>
        <w:pStyle w:val="ShotDescription"/>
        <w:numPr>
          <w:ilvl w:val="2"/>
          <w:numId w:val="3"/>
        </w:numPr>
        <w:rPr>
          <w:lang w:val="en-IN"/>
        </w:rPr>
      </w:pPr>
      <w:r w:rsidRPr="0029084B">
        <w:rPr>
          <w:lang w:val="en-IN"/>
        </w:rPr>
        <w:t>Talent removing the blood meal holder and the water bottle.</w:t>
      </w:r>
    </w:p>
    <w:p w14:paraId="3AD44F56" w14:textId="6B627E46" w:rsidR="00797236" w:rsidRDefault="00797236" w:rsidP="00797236">
      <w:pPr>
        <w:pStyle w:val="ShotDescription"/>
        <w:numPr>
          <w:ilvl w:val="2"/>
          <w:numId w:val="3"/>
        </w:numPr>
        <w:rPr>
          <w:lang w:val="en-IN"/>
        </w:rPr>
      </w:pPr>
      <w:r w:rsidRPr="0029084B">
        <w:rPr>
          <w:lang w:val="en-IN"/>
        </w:rPr>
        <w:t xml:space="preserve">Talent removing the canister and placing the mosquitoes at 4 degrees Celsius for </w:t>
      </w:r>
      <w:proofErr w:type="spellStart"/>
      <w:r w:rsidRPr="0029084B">
        <w:rPr>
          <w:lang w:val="en-IN"/>
        </w:rPr>
        <w:t>anesthesia</w:t>
      </w:r>
      <w:proofErr w:type="spellEnd"/>
      <w:r w:rsidRPr="0029084B">
        <w:rPr>
          <w:lang w:val="en-IN"/>
        </w:rPr>
        <w:t>.</w:t>
      </w:r>
      <w:r w:rsidR="00776C04">
        <w:rPr>
          <w:lang w:val="en-IN"/>
        </w:rPr>
        <w:t xml:space="preserve"> </w:t>
      </w:r>
      <w:r w:rsidR="00776C04" w:rsidRPr="00EC4189">
        <w:rPr>
          <w:b/>
          <w:bCs/>
          <w:highlight w:val="green"/>
          <w:lang w:val="en-IN"/>
        </w:rPr>
        <w:t>Videographer’s NOTE:</w:t>
      </w:r>
      <w:r w:rsidR="00776C04" w:rsidRPr="00EC4189">
        <w:rPr>
          <w:highlight w:val="green"/>
          <w:lang w:val="en-IN"/>
        </w:rPr>
        <w:t xml:space="preserve"> This </w:t>
      </w:r>
      <w:r w:rsidR="00776C04">
        <w:rPr>
          <w:highlight w:val="green"/>
          <w:lang w:val="en-IN"/>
        </w:rPr>
        <w:t>was taken as 2 shots</w:t>
      </w:r>
    </w:p>
    <w:p w14:paraId="374BD113" w14:textId="77777777" w:rsidR="0058367B" w:rsidRPr="0058367B" w:rsidRDefault="00797236" w:rsidP="0058367B">
      <w:pPr>
        <w:pStyle w:val="ListParagraph"/>
        <w:numPr>
          <w:ilvl w:val="2"/>
          <w:numId w:val="3"/>
        </w:numPr>
        <w:spacing w:before="120"/>
        <w:contextualSpacing w:val="0"/>
        <w:rPr>
          <w:rFonts w:cstheme="minorHAnsi"/>
        </w:rPr>
      </w:pPr>
      <w:r w:rsidRPr="0029084B">
        <w:rPr>
          <w:lang w:val="en-IN"/>
        </w:rPr>
        <w:t>Talent examining the anesthetized mosquitoes and recording the number of engorged mosquitoes.</w:t>
      </w:r>
    </w:p>
    <w:p w14:paraId="018B4CEF" w14:textId="77777777" w:rsidR="00797236" w:rsidRDefault="00797236">
      <w:pPr>
        <w:rPr>
          <w:rFonts w:eastAsia="Times New Roman" w:cstheme="minorHAnsi"/>
          <w:sz w:val="52"/>
        </w:rPr>
      </w:pPr>
      <w:r>
        <w:rPr>
          <w:rFonts w:cstheme="minorHAnsi"/>
        </w:rPr>
        <w:br w:type="page"/>
      </w:r>
    </w:p>
    <w:p w14:paraId="7A4F1842" w14:textId="3863F275" w:rsidR="00495959" w:rsidRPr="00B07A3B" w:rsidRDefault="00495959" w:rsidP="0058367B">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AB0E6BF" w14:textId="029F04F0" w:rsidR="00797236" w:rsidRPr="00563099" w:rsidRDefault="0058367B" w:rsidP="00797236">
      <w:pPr>
        <w:pStyle w:val="TemplateNarration"/>
        <w:numPr>
          <w:ilvl w:val="1"/>
          <w:numId w:val="3"/>
        </w:numPr>
        <w:rPr>
          <w:lang w:val="en-IN"/>
        </w:rPr>
      </w:pPr>
      <w:r>
        <w:rPr>
          <w:color w:val="7030A0"/>
        </w:rPr>
        <w:t>In</w:t>
      </w:r>
      <w:r w:rsidRPr="006D16C6">
        <w:rPr>
          <w:color w:val="7030A0"/>
        </w:rPr>
        <w:t xml:space="preserve"> the blood blanket assay</w:t>
      </w:r>
      <w:r>
        <w:rPr>
          <w:color w:val="7030A0"/>
        </w:rPr>
        <w:t>, u</w:t>
      </w:r>
      <w:r w:rsidR="00797236" w:rsidRPr="006D16C6">
        <w:rPr>
          <w:color w:val="7030A0"/>
        </w:rPr>
        <w:t xml:space="preserve">pon receiving an artificial blood meal across ten trials per genotype, control lines exhibited similar baseline engorgement </w:t>
      </w:r>
      <w:r w:rsidR="00797236" w:rsidRPr="006D16C6">
        <w:rPr>
          <w:b/>
          <w:bCs/>
          <w:color w:val="7030A0"/>
        </w:rPr>
        <w:t>[1-TXT]</w:t>
      </w:r>
      <w:r w:rsidR="00797236" w:rsidRPr="006D16C6">
        <w:rPr>
          <w:color w:val="7030A0"/>
        </w:rPr>
        <w:t>, whereas the experimental line achieved a significantly higher average engorgement rate of 53%</w:t>
      </w:r>
      <w:r w:rsidR="00737896">
        <w:rPr>
          <w:color w:val="7030A0"/>
        </w:rPr>
        <w:t xml:space="preserve"> </w:t>
      </w:r>
      <w:r w:rsidR="00797236" w:rsidRPr="006D16C6">
        <w:rPr>
          <w:b/>
          <w:bCs/>
          <w:color w:val="7030A0"/>
        </w:rPr>
        <w:t>[2]</w:t>
      </w:r>
      <w:r w:rsidR="00797236" w:rsidRPr="006D16C6">
        <w:rPr>
          <w:color w:val="7030A0"/>
        </w:rPr>
        <w:t>.</w:t>
      </w:r>
    </w:p>
    <w:p w14:paraId="2F9106C7" w14:textId="77777777" w:rsidR="00797236" w:rsidRDefault="00797236" w:rsidP="00797236">
      <w:pPr>
        <w:pStyle w:val="TemplateShot"/>
        <w:numPr>
          <w:ilvl w:val="2"/>
          <w:numId w:val="3"/>
        </w:numPr>
        <w:rPr>
          <w:lang w:val="en-IN"/>
        </w:rPr>
      </w:pPr>
      <w:r w:rsidRPr="00563099">
        <w:rPr>
          <w:lang w:val="en-IN"/>
        </w:rPr>
        <w:t xml:space="preserve">LAB MEDIA: Figure 3E. </w:t>
      </w:r>
      <w:r w:rsidRPr="008B661D">
        <w:rPr>
          <w:i/>
          <w:iCs/>
          <w:color w:val="3333FF"/>
          <w:lang w:val="en-IN"/>
        </w:rPr>
        <w:t>Video Editor: Please emphasize the plots corresponding to the X-axis labels “Gr3-QF2 n = 10” and “QUAS-</w:t>
      </w:r>
      <w:proofErr w:type="spellStart"/>
      <w:r w:rsidRPr="008B661D">
        <w:rPr>
          <w:i/>
          <w:iCs/>
          <w:color w:val="3333FF"/>
          <w:lang w:val="en-IN"/>
        </w:rPr>
        <w:t>CsChrimson</w:t>
      </w:r>
      <w:proofErr w:type="spellEnd"/>
      <w:r w:rsidRPr="008B661D">
        <w:rPr>
          <w:i/>
          <w:iCs/>
          <w:color w:val="3333FF"/>
          <w:lang w:val="en-IN"/>
        </w:rPr>
        <w:t xml:space="preserve"> n = 10”</w:t>
      </w:r>
      <w:r>
        <w:rPr>
          <w:lang w:val="en-IN"/>
        </w:rPr>
        <w:t xml:space="preserve"> </w:t>
      </w:r>
      <w:r w:rsidRPr="000F43CE">
        <w:rPr>
          <w:b/>
          <w:bCs/>
          <w:lang w:val="en-IN"/>
        </w:rPr>
        <w:t>TXT: Control lines: Gr3-QF2 and QUAS-</w:t>
      </w:r>
      <w:proofErr w:type="spellStart"/>
      <w:r w:rsidRPr="000F43CE">
        <w:rPr>
          <w:b/>
          <w:bCs/>
          <w:lang w:val="en-IN"/>
        </w:rPr>
        <w:t>CsChrimson</w:t>
      </w:r>
      <w:proofErr w:type="spellEnd"/>
      <w:r>
        <w:rPr>
          <w:lang w:val="en-IN"/>
        </w:rPr>
        <w:t xml:space="preserve">; </w:t>
      </w:r>
      <w:r w:rsidRPr="000F43CE">
        <w:rPr>
          <w:b/>
          <w:bCs/>
          <w:lang w:val="en-IN"/>
        </w:rPr>
        <w:t>Experimental line: Gr3&gt;</w:t>
      </w:r>
      <w:proofErr w:type="spellStart"/>
      <w:r w:rsidRPr="000F43CE">
        <w:rPr>
          <w:b/>
          <w:bCs/>
          <w:lang w:val="en-IN"/>
        </w:rPr>
        <w:t>CsChrimson</w:t>
      </w:r>
      <w:proofErr w:type="spellEnd"/>
      <w:r w:rsidRPr="000F43CE">
        <w:rPr>
          <w:b/>
          <w:bCs/>
          <w:lang w:val="en-IN"/>
        </w:rPr>
        <w:t xml:space="preserve"> </w:t>
      </w:r>
    </w:p>
    <w:p w14:paraId="69BDCE84" w14:textId="77777777" w:rsidR="00797236" w:rsidRPr="00563099" w:rsidRDefault="00797236" w:rsidP="00797236">
      <w:pPr>
        <w:pStyle w:val="TemplateShot"/>
        <w:numPr>
          <w:ilvl w:val="2"/>
          <w:numId w:val="3"/>
        </w:numPr>
        <w:rPr>
          <w:lang w:val="en-IN"/>
        </w:rPr>
      </w:pPr>
      <w:r>
        <w:rPr>
          <w:lang w:val="en-IN"/>
        </w:rPr>
        <w:t xml:space="preserve">LAB MEDIA: Figure 3E. </w:t>
      </w:r>
      <w:r w:rsidRPr="008B661D">
        <w:rPr>
          <w:i/>
          <w:iCs/>
          <w:color w:val="3333FF"/>
          <w:lang w:val="en-IN"/>
        </w:rPr>
        <w:t>Video Editor: Please emphasize the plot corresponding to the X-axis label “Gr3&gt;</w:t>
      </w:r>
      <w:proofErr w:type="spellStart"/>
      <w:r w:rsidRPr="008B661D">
        <w:rPr>
          <w:i/>
          <w:iCs/>
          <w:color w:val="3333FF"/>
          <w:lang w:val="en-IN"/>
        </w:rPr>
        <w:t>CsChrimson</w:t>
      </w:r>
      <w:proofErr w:type="spellEnd"/>
      <w:r w:rsidRPr="008B661D">
        <w:rPr>
          <w:i/>
          <w:iCs/>
          <w:color w:val="3333FF"/>
          <w:lang w:val="en-IN"/>
        </w:rPr>
        <w:t xml:space="preserve"> n = 10”</w:t>
      </w:r>
    </w:p>
    <w:p w14:paraId="31A89012" w14:textId="77777777" w:rsidR="00797236" w:rsidRPr="00563099" w:rsidRDefault="00797236" w:rsidP="00797236">
      <w:pPr>
        <w:pStyle w:val="TemplateNarration"/>
        <w:numPr>
          <w:ilvl w:val="1"/>
          <w:numId w:val="3"/>
        </w:numPr>
        <w:rPr>
          <w:lang w:val="en-IN"/>
        </w:rPr>
      </w:pPr>
      <w:r w:rsidRPr="006D16C6">
        <w:rPr>
          <w:color w:val="7030A0"/>
        </w:rPr>
        <w:t xml:space="preserve">Engorgement over time, identified as the change in the abdominal area enclosed by 5 nodes in the experimental line, showed a gradual increase in abdominal area </w:t>
      </w:r>
      <w:r w:rsidRPr="006D16C6">
        <w:rPr>
          <w:b/>
          <w:bCs/>
          <w:color w:val="7030A0"/>
        </w:rPr>
        <w:t>[1]</w:t>
      </w:r>
      <w:r w:rsidRPr="006D16C6">
        <w:rPr>
          <w:color w:val="7030A0"/>
        </w:rPr>
        <w:t xml:space="preserve">. </w:t>
      </w:r>
    </w:p>
    <w:p w14:paraId="2AABCE85" w14:textId="77777777" w:rsidR="00797236" w:rsidRDefault="00797236" w:rsidP="00797236">
      <w:pPr>
        <w:pStyle w:val="TemplateShot"/>
        <w:numPr>
          <w:ilvl w:val="2"/>
          <w:numId w:val="3"/>
        </w:numPr>
        <w:rPr>
          <w:lang w:val="en-IN"/>
        </w:rPr>
      </w:pPr>
      <w:r>
        <w:rPr>
          <w:lang w:val="en-IN"/>
        </w:rPr>
        <w:t xml:space="preserve">LAB MEDIA: Figure 3F. </w:t>
      </w:r>
      <w:r w:rsidRPr="008B661D">
        <w:rPr>
          <w:i/>
          <w:iCs/>
          <w:color w:val="3333FF"/>
          <w:lang w:val="en-IN"/>
        </w:rPr>
        <w:t xml:space="preserve">Video Editor: Please emphasize the increase in the height of the red </w:t>
      </w:r>
      <w:proofErr w:type="spellStart"/>
      <w:r w:rsidRPr="008B661D">
        <w:rPr>
          <w:i/>
          <w:iCs/>
          <w:color w:val="3333FF"/>
          <w:lang w:val="en-IN"/>
        </w:rPr>
        <w:t>color</w:t>
      </w:r>
      <w:proofErr w:type="spellEnd"/>
      <w:r w:rsidRPr="008B661D">
        <w:rPr>
          <w:i/>
          <w:iCs/>
          <w:color w:val="3333FF"/>
          <w:lang w:val="en-IN"/>
        </w:rPr>
        <w:t xml:space="preserve"> line along the increasing values on the X-axis.</w:t>
      </w:r>
    </w:p>
    <w:p w14:paraId="1C1E7ED7" w14:textId="7716DE68" w:rsidR="00797236" w:rsidRPr="006D16C6" w:rsidRDefault="00797236" w:rsidP="00797236">
      <w:pPr>
        <w:pStyle w:val="TemplateNarration"/>
        <w:numPr>
          <w:ilvl w:val="1"/>
          <w:numId w:val="3"/>
        </w:numPr>
        <w:rPr>
          <w:color w:val="7030A0"/>
          <w:lang w:val="en-IN"/>
        </w:rPr>
      </w:pPr>
      <w:r w:rsidRPr="006D16C6">
        <w:rPr>
          <w:color w:val="7030A0"/>
          <w:lang w:val="en-IN"/>
        </w:rPr>
        <w:t xml:space="preserve">The mean </w:t>
      </w:r>
      <w:r w:rsidRPr="006D16C6">
        <w:rPr>
          <w:color w:val="7030A0"/>
        </w:rPr>
        <w:t xml:space="preserve">percent occupancy on the blood meal region over time, as demonstrated by the </w:t>
      </w:r>
      <w:proofErr w:type="spellStart"/>
      <w:r w:rsidRPr="006D16C6">
        <w:rPr>
          <w:color w:val="7030A0"/>
        </w:rPr>
        <w:t>optofeeder</w:t>
      </w:r>
      <w:proofErr w:type="spellEnd"/>
      <w:r w:rsidRPr="006D16C6">
        <w:rPr>
          <w:color w:val="7030A0"/>
        </w:rPr>
        <w:t xml:space="preserve"> assay, showed that the experimental line showed higher attraction to </w:t>
      </w:r>
      <w:r w:rsidR="0058367B">
        <w:rPr>
          <w:color w:val="7030A0"/>
        </w:rPr>
        <w:t xml:space="preserve">the </w:t>
      </w:r>
      <w:r w:rsidRPr="006D16C6">
        <w:rPr>
          <w:color w:val="7030A0"/>
        </w:rPr>
        <w:t xml:space="preserve">meal </w:t>
      </w:r>
      <w:r w:rsidRPr="006D16C6">
        <w:rPr>
          <w:b/>
          <w:bCs/>
          <w:color w:val="7030A0"/>
        </w:rPr>
        <w:t>[1]</w:t>
      </w:r>
      <w:r w:rsidRPr="006D16C6">
        <w:rPr>
          <w:color w:val="7030A0"/>
        </w:rPr>
        <w:t xml:space="preserve">, compared to control lines </w:t>
      </w:r>
      <w:r w:rsidRPr="006D16C6">
        <w:rPr>
          <w:b/>
          <w:bCs/>
          <w:color w:val="7030A0"/>
        </w:rPr>
        <w:t>[2]</w:t>
      </w:r>
      <w:r w:rsidRPr="006D16C6">
        <w:rPr>
          <w:color w:val="7030A0"/>
        </w:rPr>
        <w:t>.</w:t>
      </w:r>
    </w:p>
    <w:p w14:paraId="58F4AC43"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red line</w:t>
      </w:r>
    </w:p>
    <w:p w14:paraId="3D815BFC"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black and grey lines.</w:t>
      </w:r>
    </w:p>
    <w:p w14:paraId="26B29DA0" w14:textId="77777777" w:rsidR="00797236" w:rsidRPr="006D16C6" w:rsidRDefault="00797236" w:rsidP="00797236">
      <w:pPr>
        <w:pStyle w:val="TemplateNarration"/>
        <w:numPr>
          <w:ilvl w:val="1"/>
          <w:numId w:val="3"/>
        </w:numPr>
        <w:rPr>
          <w:color w:val="7030A0"/>
          <w:lang w:val="en-IN"/>
        </w:rPr>
      </w:pPr>
      <w:r w:rsidRPr="006D16C6">
        <w:rPr>
          <w:color w:val="7030A0"/>
        </w:rPr>
        <w:t xml:space="preserve">The control genotypes showed similar engorgement of 26% </w:t>
      </w:r>
      <w:r w:rsidRPr="006D16C6">
        <w:rPr>
          <w:b/>
          <w:bCs/>
          <w:color w:val="7030A0"/>
        </w:rPr>
        <w:t>[1]</w:t>
      </w:r>
      <w:r w:rsidRPr="006D16C6">
        <w:rPr>
          <w:color w:val="7030A0"/>
        </w:rPr>
        <w:t xml:space="preserve"> and 29%, respectively </w:t>
      </w:r>
      <w:r w:rsidRPr="006D16C6">
        <w:rPr>
          <w:b/>
          <w:bCs/>
          <w:color w:val="7030A0"/>
        </w:rPr>
        <w:t>[2]</w:t>
      </w:r>
      <w:r w:rsidRPr="006D16C6">
        <w:rPr>
          <w:color w:val="7030A0"/>
        </w:rPr>
        <w:t xml:space="preserve">, while the experimental line mosquitoes demonstrated a </w:t>
      </w:r>
      <w:r w:rsidRPr="00DD3660">
        <w:rPr>
          <w:color w:val="7030A0"/>
        </w:rPr>
        <w:t>significantly higher engorgement rate than either control, at 61% on average, indicating that the blood blanket and opto-membrane feeder assays are a viable means to assess the effects of optogenetic activation of carbon dioxide</w:t>
      </w:r>
      <w:r w:rsidRPr="00DD3660">
        <w:rPr>
          <w:color w:val="7030A0"/>
          <w:vertAlign w:val="subscript"/>
        </w:rPr>
        <w:t xml:space="preserve"> </w:t>
      </w:r>
      <w:r w:rsidRPr="00DD3660">
        <w:rPr>
          <w:color w:val="7030A0"/>
        </w:rPr>
        <w:t xml:space="preserve">neurons on mosquito attraction and engorgement on a blood meal </w:t>
      </w:r>
      <w:r w:rsidRPr="00DD3660">
        <w:rPr>
          <w:b/>
          <w:bCs/>
          <w:color w:val="7030A0"/>
        </w:rPr>
        <w:t>[3]</w:t>
      </w:r>
      <w:r w:rsidRPr="00DD3660">
        <w:rPr>
          <w:color w:val="7030A0"/>
        </w:rPr>
        <w:t>.</w:t>
      </w:r>
    </w:p>
    <w:p w14:paraId="2D55DD1E" w14:textId="77777777" w:rsidR="00797236"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light grey violin plot</w:t>
      </w:r>
    </w:p>
    <w:p w14:paraId="52108125" w14:textId="77777777" w:rsidR="00797236"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dark grey violin plot</w:t>
      </w:r>
    </w:p>
    <w:p w14:paraId="5E373996" w14:textId="77777777" w:rsidR="00797236" w:rsidRPr="004E047F"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pink violin plot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5B36D275"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Assay</w:t>
      </w:r>
      <w:r w:rsidRPr="000E5D8D">
        <w:rPr>
          <w:rFonts w:ascii="Times New Roman" w:eastAsia="Times New Roman" w:hAnsi="Times New Roman" w:cs="Times New Roman"/>
          <w:color w:val="auto"/>
          <w:lang w:val="en-IN" w:eastAsia="en-IN"/>
        </w:rPr>
        <w:br/>
        <w:t xml:space="preserve">Pronunciation link: </w:t>
      </w:r>
      <w:hyperlink r:id="rId12" w:history="1">
        <w:r w:rsidRPr="000E5D8D">
          <w:rPr>
            <w:rFonts w:ascii="Times New Roman" w:eastAsia="Times New Roman" w:hAnsi="Times New Roman" w:cs="Times New Roman"/>
            <w:color w:val="0000FF"/>
            <w:u w:val="single"/>
            <w:lang w:val="en-IN" w:eastAsia="en-IN"/>
          </w:rPr>
          <w:t>https://www.merriam-webster.com/dictionary/assay</w:t>
        </w:r>
      </w:hyperlink>
      <w:r w:rsidRPr="000E5D8D">
        <w:rPr>
          <w:rFonts w:ascii="Times New Roman" w:eastAsia="Times New Roman" w:hAnsi="Times New Roman" w:cs="Times New Roman"/>
          <w:color w:val="auto"/>
          <w:lang w:val="en-IN" w:eastAsia="en-IN"/>
        </w:rPr>
        <w:br/>
      </w:r>
      <w:r w:rsidRPr="000E5D8D">
        <w:rPr>
          <w:rFonts w:ascii="Times New Roman" w:eastAsia="Times New Roman" w:hAnsi="Times New Roman" w:cs="Times New Roman"/>
          <w:color w:val="auto"/>
          <w:lang w:val="en-IN" w:eastAsia="en-IN"/>
        </w:rPr>
        <w:lastRenderedPageBreak/>
        <w:t>IPA: /ˈ</w:t>
      </w:r>
      <w:proofErr w:type="spellStart"/>
      <w:r w:rsidRPr="000E5D8D">
        <w:rPr>
          <w:rFonts w:ascii="Times New Roman" w:eastAsia="Times New Roman" w:hAnsi="Times New Roman" w:cs="Times New Roman"/>
          <w:color w:val="auto"/>
          <w:lang w:val="en-IN" w:eastAsia="en-IN"/>
        </w:rPr>
        <w:t>æˌseɪ</w:t>
      </w:r>
      <w:proofErr w:type="spellEnd"/>
      <w:r w:rsidRPr="000E5D8D">
        <w:rPr>
          <w:rFonts w:ascii="Times New Roman" w:eastAsia="Times New Roman" w:hAnsi="Times New Roman" w:cs="Times New Roman"/>
          <w:color w:val="auto"/>
          <w:lang w:val="en-IN" w:eastAsia="en-IN"/>
        </w:rPr>
        <w:t>/, /</w:t>
      </w:r>
      <w:proofErr w:type="spellStart"/>
      <w:r w:rsidRPr="000E5D8D">
        <w:rPr>
          <w:rFonts w:ascii="Times New Roman" w:eastAsia="Times New Roman" w:hAnsi="Times New Roman" w:cs="Times New Roman"/>
          <w:color w:val="auto"/>
          <w:lang w:val="en-IN" w:eastAsia="en-IN"/>
        </w:rPr>
        <w:t>əˈseɪ</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AS·ay</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uh·SAY</w:t>
      </w:r>
      <w:proofErr w:type="spellEnd"/>
    </w:p>
    <w:p w14:paraId="6134B016"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Optogenetic</w:t>
      </w:r>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ɑptoʊdʒəˈnɛtɪk</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op·toh·juh·NET·ik</w:t>
      </w:r>
      <w:proofErr w:type="spellEnd"/>
    </w:p>
    <w:p w14:paraId="3D54372D"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Engorgement</w:t>
      </w:r>
      <w:r w:rsidRPr="000E5D8D">
        <w:rPr>
          <w:rFonts w:ascii="Times New Roman" w:eastAsia="Times New Roman" w:hAnsi="Times New Roman" w:cs="Times New Roman"/>
          <w:color w:val="auto"/>
          <w:lang w:val="en-IN" w:eastAsia="en-IN"/>
        </w:rPr>
        <w:br/>
        <w:t xml:space="preserve">Pronunciation link: </w:t>
      </w:r>
      <w:hyperlink r:id="rId13" w:history="1">
        <w:r w:rsidRPr="000E5D8D">
          <w:rPr>
            <w:rFonts w:ascii="Times New Roman" w:eastAsia="Times New Roman" w:hAnsi="Times New Roman" w:cs="Times New Roman"/>
            <w:color w:val="0000FF"/>
            <w:u w:val="single"/>
            <w:lang w:val="en-IN" w:eastAsia="en-IN"/>
          </w:rPr>
          <w:t>https://www.merriam-webster.com/dictionary/engorgement</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ɪnˈɡɔrdʒmənt</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en·GORJ·ment</w:t>
      </w:r>
      <w:proofErr w:type="spellEnd"/>
    </w:p>
    <w:p w14:paraId="62D58480"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Microliters</w:t>
      </w:r>
      <w:r w:rsidRPr="000E5D8D">
        <w:rPr>
          <w:rFonts w:ascii="Times New Roman" w:eastAsia="Times New Roman" w:hAnsi="Times New Roman" w:cs="Times New Roman"/>
          <w:color w:val="auto"/>
          <w:lang w:val="en-IN" w:eastAsia="en-IN"/>
        </w:rPr>
        <w:br/>
        <w:t xml:space="preserve">Pronunciation link: </w:t>
      </w:r>
      <w:hyperlink r:id="rId14" w:history="1">
        <w:r w:rsidRPr="000E5D8D">
          <w:rPr>
            <w:rFonts w:ascii="Times New Roman" w:eastAsia="Times New Roman" w:hAnsi="Times New Roman" w:cs="Times New Roman"/>
            <w:color w:val="0000FF"/>
            <w:u w:val="single"/>
            <w:lang w:val="en-IN" w:eastAsia="en-IN"/>
          </w:rPr>
          <w:t>https://www.merriam-webster.com/dictionary/microliter</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maɪkroʊˌlitərz</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MY·kroh·lee·terz</w:t>
      </w:r>
      <w:proofErr w:type="spellEnd"/>
    </w:p>
    <w:p w14:paraId="34490375"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Parafilm</w:t>
      </w:r>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pærəˌfɪlm</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PAIR·uh·film</w:t>
      </w:r>
      <w:proofErr w:type="spellEnd"/>
    </w:p>
    <w:p w14:paraId="70167AFD"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Scalpel</w:t>
      </w:r>
      <w:r w:rsidRPr="000E5D8D">
        <w:rPr>
          <w:rFonts w:ascii="Times New Roman" w:eastAsia="Times New Roman" w:hAnsi="Times New Roman" w:cs="Times New Roman"/>
          <w:color w:val="auto"/>
          <w:lang w:val="en-IN" w:eastAsia="en-IN"/>
        </w:rPr>
        <w:br/>
        <w:t xml:space="preserve">Pronunciation link: </w:t>
      </w:r>
      <w:hyperlink r:id="rId15" w:history="1">
        <w:r w:rsidRPr="000E5D8D">
          <w:rPr>
            <w:rFonts w:ascii="Times New Roman" w:eastAsia="Times New Roman" w:hAnsi="Times New Roman" w:cs="Times New Roman"/>
            <w:color w:val="0000FF"/>
            <w:u w:val="single"/>
            <w:lang w:val="en-IN" w:eastAsia="en-IN"/>
          </w:rPr>
          <w:t>https://www.merriam-webster.com/dictionary/scalpel</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skælpəl</w:t>
      </w:r>
      <w:proofErr w:type="spellEnd"/>
      <w:r w:rsidRPr="000E5D8D">
        <w:rPr>
          <w:rFonts w:ascii="Times New Roman" w:eastAsia="Times New Roman" w:hAnsi="Times New Roman" w:cs="Times New Roman"/>
          <w:color w:val="auto"/>
          <w:lang w:val="en-IN" w:eastAsia="en-IN"/>
        </w:rPr>
        <w:t>/, /</w:t>
      </w:r>
      <w:proofErr w:type="spellStart"/>
      <w:r w:rsidRPr="000E5D8D">
        <w:rPr>
          <w:rFonts w:ascii="Times New Roman" w:eastAsia="Times New Roman" w:hAnsi="Times New Roman" w:cs="Times New Roman"/>
          <w:color w:val="auto"/>
          <w:lang w:val="en-IN" w:eastAsia="en-IN"/>
        </w:rPr>
        <w:t>skælˈpɛl</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SKAL·puhl</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skal·PEL</w:t>
      </w:r>
      <w:proofErr w:type="spellEnd"/>
    </w:p>
    <w:p w14:paraId="297933CC"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Polymerase</w:t>
      </w:r>
      <w:r w:rsidRPr="000E5D8D">
        <w:rPr>
          <w:rFonts w:ascii="Times New Roman" w:eastAsia="Times New Roman" w:hAnsi="Times New Roman" w:cs="Times New Roman"/>
          <w:color w:val="auto"/>
          <w:lang w:val="en-IN" w:eastAsia="en-IN"/>
        </w:rPr>
        <w:br/>
        <w:t xml:space="preserve">Pronunciation link: </w:t>
      </w:r>
      <w:hyperlink r:id="rId16" w:history="1">
        <w:r w:rsidRPr="000E5D8D">
          <w:rPr>
            <w:rFonts w:ascii="Times New Roman" w:eastAsia="Times New Roman" w:hAnsi="Times New Roman" w:cs="Times New Roman"/>
            <w:color w:val="0000FF"/>
            <w:u w:val="single"/>
            <w:lang w:val="en-IN" w:eastAsia="en-IN"/>
          </w:rPr>
          <w:t>https://www.merriam-webster.com/dictionary/polymerase</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pəˈlɪməˌreɪs</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pɑləməˌreɪs</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pɑləməˌreɪz</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puh·LIM·uh·rays</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PAH·luh·muh·rays</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PAH·luh·muh·rayz</w:t>
      </w:r>
      <w:proofErr w:type="spellEnd"/>
    </w:p>
    <w:p w14:paraId="29C4E490"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Thermocouple</w:t>
      </w:r>
      <w:r w:rsidRPr="000E5D8D">
        <w:rPr>
          <w:rFonts w:ascii="Times New Roman" w:eastAsia="Times New Roman" w:hAnsi="Times New Roman" w:cs="Times New Roman"/>
          <w:color w:val="auto"/>
          <w:lang w:val="en-IN" w:eastAsia="en-IN"/>
        </w:rPr>
        <w:br/>
        <w:t xml:space="preserve">Pronunciation link: </w:t>
      </w:r>
      <w:hyperlink r:id="rId17" w:history="1">
        <w:r w:rsidRPr="000E5D8D">
          <w:rPr>
            <w:rFonts w:ascii="Times New Roman" w:eastAsia="Times New Roman" w:hAnsi="Times New Roman" w:cs="Times New Roman"/>
            <w:color w:val="0000FF"/>
            <w:u w:val="single"/>
            <w:lang w:val="en-IN" w:eastAsia="en-IN"/>
          </w:rPr>
          <w:t>https://www.merriam-webster.com/dictionary/thermocouple</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θɝməˌkʌpəl</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THUR·muh·kuh·puhl</w:t>
      </w:r>
      <w:proofErr w:type="spellEnd"/>
    </w:p>
    <w:p w14:paraId="01813EC9"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Acrylic</w:t>
      </w:r>
      <w:r w:rsidRPr="000E5D8D">
        <w:rPr>
          <w:rFonts w:ascii="Times New Roman" w:eastAsia="Times New Roman" w:hAnsi="Times New Roman" w:cs="Times New Roman"/>
          <w:color w:val="auto"/>
          <w:lang w:val="en-IN" w:eastAsia="en-IN"/>
        </w:rPr>
        <w:br/>
        <w:t xml:space="preserve">Pronunciation link: </w:t>
      </w:r>
      <w:hyperlink r:id="rId18" w:history="1">
        <w:r w:rsidRPr="000E5D8D">
          <w:rPr>
            <w:rFonts w:ascii="Times New Roman" w:eastAsia="Times New Roman" w:hAnsi="Times New Roman" w:cs="Times New Roman"/>
            <w:color w:val="0000FF"/>
            <w:u w:val="single"/>
            <w:lang w:val="en-IN" w:eastAsia="en-IN"/>
          </w:rPr>
          <w:t>https://www.merriam-webster.com/dictionary/acrylic</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əˈkrɪlɪk</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uh·KRIL·ik</w:t>
      </w:r>
      <w:proofErr w:type="spellEnd"/>
    </w:p>
    <w:p w14:paraId="565249A9"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Thermocycler</w:t>
      </w:r>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θɝmoʊˈsaɪklər</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thur·moh·SY·kler</w:t>
      </w:r>
      <w:proofErr w:type="spellEnd"/>
    </w:p>
    <w:p w14:paraId="2DE0AB6B"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Deionized</w:t>
      </w:r>
      <w:r w:rsidRPr="000E5D8D">
        <w:rPr>
          <w:rFonts w:ascii="Times New Roman" w:eastAsia="Times New Roman" w:hAnsi="Times New Roman" w:cs="Times New Roman"/>
          <w:color w:val="auto"/>
          <w:lang w:val="en-IN" w:eastAsia="en-IN"/>
        </w:rPr>
        <w:br/>
        <w:t xml:space="preserve">Pronunciation link: </w:t>
      </w:r>
      <w:hyperlink r:id="rId19" w:history="1">
        <w:r w:rsidRPr="000E5D8D">
          <w:rPr>
            <w:rFonts w:ascii="Times New Roman" w:eastAsia="Times New Roman" w:hAnsi="Times New Roman" w:cs="Times New Roman"/>
            <w:color w:val="0000FF"/>
            <w:u w:val="single"/>
            <w:lang w:val="en-IN" w:eastAsia="en-IN"/>
          </w:rPr>
          <w:t>https://www.merriam-webster.com/dictionary/deionize</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diˈaɪəˌnaɪzd</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dee·EYE·uh·nized</w:t>
      </w:r>
      <w:proofErr w:type="spellEnd"/>
    </w:p>
    <w:p w14:paraId="1F1CF0B4"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Ethanol</w:t>
      </w:r>
      <w:r w:rsidRPr="000E5D8D">
        <w:rPr>
          <w:rFonts w:ascii="Times New Roman" w:eastAsia="Times New Roman" w:hAnsi="Times New Roman" w:cs="Times New Roman"/>
          <w:color w:val="auto"/>
          <w:lang w:val="en-IN" w:eastAsia="en-IN"/>
        </w:rPr>
        <w:br/>
        <w:t xml:space="preserve">Pronunciation link: </w:t>
      </w:r>
      <w:hyperlink r:id="rId20" w:history="1">
        <w:r w:rsidRPr="000E5D8D">
          <w:rPr>
            <w:rFonts w:ascii="Times New Roman" w:eastAsia="Times New Roman" w:hAnsi="Times New Roman" w:cs="Times New Roman"/>
            <w:color w:val="0000FF"/>
            <w:u w:val="single"/>
            <w:lang w:val="en-IN" w:eastAsia="en-IN"/>
          </w:rPr>
          <w:t>https://www.merriam-webster.com/dictionary/ethanol</w:t>
        </w:r>
      </w:hyperlink>
      <w:r w:rsidRPr="000E5D8D">
        <w:rPr>
          <w:rFonts w:ascii="Times New Roman" w:eastAsia="Times New Roman" w:hAnsi="Times New Roman" w:cs="Times New Roman"/>
          <w:color w:val="auto"/>
          <w:lang w:val="en-IN" w:eastAsia="en-IN"/>
        </w:rPr>
        <w:br/>
      </w:r>
      <w:r w:rsidRPr="000E5D8D">
        <w:rPr>
          <w:rFonts w:ascii="Times New Roman" w:eastAsia="Times New Roman" w:hAnsi="Times New Roman" w:cs="Times New Roman"/>
          <w:color w:val="auto"/>
          <w:lang w:val="en-IN" w:eastAsia="en-IN"/>
        </w:rPr>
        <w:lastRenderedPageBreak/>
        <w:t>IPA: /ˈ</w:t>
      </w:r>
      <w:proofErr w:type="spellStart"/>
      <w:r w:rsidRPr="000E5D8D">
        <w:rPr>
          <w:rFonts w:ascii="Times New Roman" w:eastAsia="Times New Roman" w:hAnsi="Times New Roman" w:cs="Times New Roman"/>
          <w:color w:val="auto"/>
          <w:lang w:val="en-IN" w:eastAsia="en-IN"/>
        </w:rPr>
        <w:t>ɛθəˌnɔl</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ɛθəˌnoʊl</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ETH·uh·nawl</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ETH·uh·nohl</w:t>
      </w:r>
      <w:proofErr w:type="spellEnd"/>
    </w:p>
    <w:p w14:paraId="344AF226"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Circadian</w:t>
      </w:r>
      <w:r w:rsidRPr="000E5D8D">
        <w:rPr>
          <w:rFonts w:ascii="Times New Roman" w:eastAsia="Times New Roman" w:hAnsi="Times New Roman" w:cs="Times New Roman"/>
          <w:color w:val="auto"/>
          <w:lang w:val="en-IN" w:eastAsia="en-IN"/>
        </w:rPr>
        <w:br/>
        <w:t xml:space="preserve">Pronunciation link: </w:t>
      </w:r>
      <w:hyperlink r:id="rId21" w:history="1">
        <w:r w:rsidRPr="000E5D8D">
          <w:rPr>
            <w:rFonts w:ascii="Times New Roman" w:eastAsia="Times New Roman" w:hAnsi="Times New Roman" w:cs="Times New Roman"/>
            <w:color w:val="0000FF"/>
            <w:u w:val="single"/>
            <w:lang w:val="en-IN" w:eastAsia="en-IN"/>
          </w:rPr>
          <w:t>https://www.merriam-webster.com/dictionary/circadian</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sɝˈkeɪdiən</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sur·KAY·dee·uhn</w:t>
      </w:r>
      <w:proofErr w:type="spellEnd"/>
    </w:p>
    <w:p w14:paraId="3A385D98"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Aliquots</w:t>
      </w:r>
      <w:r w:rsidRPr="000E5D8D">
        <w:rPr>
          <w:rFonts w:ascii="Times New Roman" w:eastAsia="Times New Roman" w:hAnsi="Times New Roman" w:cs="Times New Roman"/>
          <w:color w:val="auto"/>
          <w:lang w:val="en-IN" w:eastAsia="en-IN"/>
        </w:rPr>
        <w:br/>
        <w:t xml:space="preserve">Pronunciation link: </w:t>
      </w:r>
      <w:hyperlink r:id="rId22" w:history="1">
        <w:r w:rsidRPr="000E5D8D">
          <w:rPr>
            <w:rFonts w:ascii="Times New Roman" w:eastAsia="Times New Roman" w:hAnsi="Times New Roman" w:cs="Times New Roman"/>
            <w:color w:val="0000FF"/>
            <w:u w:val="single"/>
            <w:lang w:val="en-IN" w:eastAsia="en-IN"/>
          </w:rPr>
          <w:t>https://www.merriam-webster.com/dictionary/aliquots</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æləˌkwɑts</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æləˌkwəts</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AL·uh·kwots</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AL·uh·kwuhts</w:t>
      </w:r>
      <w:proofErr w:type="spellEnd"/>
    </w:p>
    <w:p w14:paraId="1F6B5621"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Defibrinated</w:t>
      </w:r>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diˈfaɪbrəˌneɪtɪd</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dee·FY·bruh·nay·tid</w:t>
      </w:r>
      <w:proofErr w:type="spellEnd"/>
    </w:p>
    <w:p w14:paraId="73D3F585"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Adenosine</w:t>
      </w:r>
      <w:r w:rsidRPr="000E5D8D">
        <w:rPr>
          <w:rFonts w:ascii="Times New Roman" w:eastAsia="Times New Roman" w:hAnsi="Times New Roman" w:cs="Times New Roman"/>
          <w:color w:val="auto"/>
          <w:lang w:val="en-IN" w:eastAsia="en-IN"/>
        </w:rPr>
        <w:br/>
        <w:t xml:space="preserve">Pronunciation link: </w:t>
      </w:r>
      <w:hyperlink r:id="rId23" w:history="1">
        <w:r w:rsidRPr="000E5D8D">
          <w:rPr>
            <w:rFonts w:ascii="Times New Roman" w:eastAsia="Times New Roman" w:hAnsi="Times New Roman" w:cs="Times New Roman"/>
            <w:color w:val="0000FF"/>
            <w:u w:val="single"/>
            <w:lang w:val="en-IN" w:eastAsia="en-IN"/>
          </w:rPr>
          <w:t>https://www.merriam-webster.com/dictionary/adenosine</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əˈdɛnəˌsin</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uh·DEN·uh·seen</w:t>
      </w:r>
      <w:proofErr w:type="spellEnd"/>
    </w:p>
    <w:p w14:paraId="257EDEBD"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Triphosphate</w:t>
      </w:r>
      <w:r w:rsidRPr="000E5D8D">
        <w:rPr>
          <w:rFonts w:ascii="Times New Roman" w:eastAsia="Times New Roman" w:hAnsi="Times New Roman" w:cs="Times New Roman"/>
          <w:color w:val="auto"/>
          <w:lang w:val="en-IN" w:eastAsia="en-IN"/>
        </w:rPr>
        <w:br/>
        <w:t xml:space="preserve">Pronunciation link: </w:t>
      </w:r>
      <w:hyperlink r:id="rId24" w:history="1">
        <w:r w:rsidRPr="000E5D8D">
          <w:rPr>
            <w:rFonts w:ascii="Times New Roman" w:eastAsia="Times New Roman" w:hAnsi="Times New Roman" w:cs="Times New Roman"/>
            <w:color w:val="0000FF"/>
            <w:u w:val="single"/>
            <w:lang w:val="en-IN" w:eastAsia="en-IN"/>
          </w:rPr>
          <w:t>https://www.merriam-webster.com/dictionary/triphosphate</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traɪˈfɑsˌfeɪt</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try·FOSS·fayt</w:t>
      </w:r>
      <w:proofErr w:type="spellEnd"/>
    </w:p>
    <w:p w14:paraId="0F33B009"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Infrared</w:t>
      </w:r>
      <w:r w:rsidRPr="000E5D8D">
        <w:rPr>
          <w:rFonts w:ascii="Times New Roman" w:eastAsia="Times New Roman" w:hAnsi="Times New Roman" w:cs="Times New Roman"/>
          <w:color w:val="auto"/>
          <w:lang w:val="en-IN" w:eastAsia="en-IN"/>
        </w:rPr>
        <w:br/>
        <w:t xml:space="preserve">Pronunciation link: </w:t>
      </w:r>
      <w:hyperlink r:id="rId25" w:history="1">
        <w:r w:rsidRPr="000E5D8D">
          <w:rPr>
            <w:rFonts w:ascii="Times New Roman" w:eastAsia="Times New Roman" w:hAnsi="Times New Roman" w:cs="Times New Roman"/>
            <w:color w:val="0000FF"/>
            <w:u w:val="single"/>
            <w:lang w:val="en-IN" w:eastAsia="en-IN"/>
          </w:rPr>
          <w:t>https://www.merriam-webster.com/dictionary/infrared</w:t>
        </w:r>
      </w:hyperlink>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ɪnfrəˈrɛd</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in·fruh·RED</w:t>
      </w:r>
      <w:proofErr w:type="spellEnd"/>
    </w:p>
    <w:p w14:paraId="4CF505A9"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0E5D8D">
        <w:rPr>
          <w:rFonts w:ascii="Times New Roman" w:eastAsia="Times New Roman" w:hAnsi="Times New Roman" w:cs="Times New Roman"/>
          <w:color w:val="auto"/>
          <w:lang w:val="en-IN" w:eastAsia="en-IN"/>
        </w:rPr>
        <w:t>Nanometer</w:t>
      </w:r>
      <w:proofErr w:type="spellEnd"/>
      <w:r w:rsidRPr="000E5D8D">
        <w:rPr>
          <w:rFonts w:ascii="Times New Roman" w:eastAsia="Times New Roman" w:hAnsi="Times New Roman" w:cs="Times New Roman"/>
          <w:color w:val="auto"/>
          <w:lang w:val="en-IN" w:eastAsia="en-IN"/>
        </w:rPr>
        <w:br/>
        <w:t xml:space="preserve">Pronunciation link: </w:t>
      </w:r>
      <w:hyperlink r:id="rId26" w:history="1">
        <w:r w:rsidRPr="000E5D8D">
          <w:rPr>
            <w:rFonts w:ascii="Times New Roman" w:eastAsia="Times New Roman" w:hAnsi="Times New Roman" w:cs="Times New Roman"/>
            <w:color w:val="0000FF"/>
            <w:u w:val="single"/>
            <w:lang w:val="en-IN" w:eastAsia="en-IN"/>
          </w:rPr>
          <w:t>https://www.merriam-webster.com/dictionary/nanometer</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nænəˌmitər</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NAN·uh·mee·ter</w:t>
      </w:r>
      <w:proofErr w:type="spellEnd"/>
    </w:p>
    <w:p w14:paraId="6EE70DAB"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Acclimation</w:t>
      </w:r>
      <w:r w:rsidRPr="000E5D8D">
        <w:rPr>
          <w:rFonts w:ascii="Times New Roman" w:eastAsia="Times New Roman" w:hAnsi="Times New Roman" w:cs="Times New Roman"/>
          <w:color w:val="auto"/>
          <w:lang w:val="en-IN" w:eastAsia="en-IN"/>
        </w:rPr>
        <w:br/>
        <w:t xml:space="preserve">Pronunciation link: </w:t>
      </w:r>
      <w:hyperlink r:id="rId27" w:history="1">
        <w:r w:rsidRPr="000E5D8D">
          <w:rPr>
            <w:rFonts w:ascii="Times New Roman" w:eastAsia="Times New Roman" w:hAnsi="Times New Roman" w:cs="Times New Roman"/>
            <w:color w:val="0000FF"/>
            <w:u w:val="single"/>
            <w:lang w:val="en-IN" w:eastAsia="en-IN"/>
          </w:rPr>
          <w:t>https://www.merriam-webster.com/dictionary/acclimation</w:t>
        </w:r>
      </w:hyperlink>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ækləˈmeɪʃən</w:t>
      </w:r>
      <w:proofErr w:type="spellEnd"/>
      <w:r w:rsidRPr="000E5D8D">
        <w:rPr>
          <w:rFonts w:ascii="Times New Roman" w:eastAsia="Times New Roman" w:hAnsi="Times New Roman" w:cs="Times New Roman"/>
          <w:color w:val="auto"/>
          <w:lang w:val="en-IN" w:eastAsia="en-IN"/>
        </w:rPr>
        <w:t>/, /ˌ</w:t>
      </w:r>
      <w:proofErr w:type="spellStart"/>
      <w:r w:rsidRPr="000E5D8D">
        <w:rPr>
          <w:rFonts w:ascii="Times New Roman" w:eastAsia="Times New Roman" w:hAnsi="Times New Roman" w:cs="Times New Roman"/>
          <w:color w:val="auto"/>
          <w:lang w:val="en-IN" w:eastAsia="en-IN"/>
        </w:rPr>
        <w:t>æklaɪˈmeɪʃən</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ak·luh·MAY·shuhn</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ak·lye·MAY·shuhn</w:t>
      </w:r>
      <w:proofErr w:type="spellEnd"/>
    </w:p>
    <w:p w14:paraId="31043AD4"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Millimolar</w:t>
      </w:r>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mɪləˈmoʊlər</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mil·uh·MOH·ler</w:t>
      </w:r>
      <w:proofErr w:type="spellEnd"/>
    </w:p>
    <w:p w14:paraId="0A51AB77"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Anesthetize</w:t>
      </w:r>
      <w:r w:rsidRPr="000E5D8D">
        <w:rPr>
          <w:rFonts w:ascii="Times New Roman" w:eastAsia="Times New Roman" w:hAnsi="Times New Roman" w:cs="Times New Roman"/>
          <w:color w:val="auto"/>
          <w:lang w:val="en-IN" w:eastAsia="en-IN"/>
        </w:rPr>
        <w:br/>
        <w:t xml:space="preserve">Pronunciation link: </w:t>
      </w:r>
      <w:hyperlink r:id="rId28" w:history="1">
        <w:r w:rsidRPr="000E5D8D">
          <w:rPr>
            <w:rFonts w:ascii="Times New Roman" w:eastAsia="Times New Roman" w:hAnsi="Times New Roman" w:cs="Times New Roman"/>
            <w:color w:val="0000FF"/>
            <w:u w:val="single"/>
            <w:lang w:val="en-IN" w:eastAsia="en-IN"/>
          </w:rPr>
          <w:t>https://www.merriam-webster.com/dictionary/anesthetize</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əˈnɛsθəˌtaɪz</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uh·NES·thuh·tize</w:t>
      </w:r>
      <w:proofErr w:type="spellEnd"/>
    </w:p>
    <w:p w14:paraId="7A2B9C8A"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Anesthetized</w:t>
      </w:r>
      <w:r w:rsidRPr="000E5D8D">
        <w:rPr>
          <w:rFonts w:ascii="Times New Roman" w:eastAsia="Times New Roman" w:hAnsi="Times New Roman" w:cs="Times New Roman"/>
          <w:color w:val="auto"/>
          <w:lang w:val="en-IN" w:eastAsia="en-IN"/>
        </w:rPr>
        <w:br/>
        <w:t xml:space="preserve">Pronunciation link: </w:t>
      </w:r>
      <w:hyperlink r:id="rId29" w:history="1">
        <w:r w:rsidRPr="000E5D8D">
          <w:rPr>
            <w:rFonts w:ascii="Times New Roman" w:eastAsia="Times New Roman" w:hAnsi="Times New Roman" w:cs="Times New Roman"/>
            <w:color w:val="0000FF"/>
            <w:u w:val="single"/>
            <w:lang w:val="en-IN" w:eastAsia="en-IN"/>
          </w:rPr>
          <w:t>https://www.merriam-webster.com/dictionary/anesthetized</w:t>
        </w:r>
      </w:hyperlink>
      <w:r w:rsidRPr="000E5D8D">
        <w:rPr>
          <w:rFonts w:ascii="Times New Roman" w:eastAsia="Times New Roman" w:hAnsi="Times New Roman" w:cs="Times New Roman"/>
          <w:color w:val="auto"/>
          <w:lang w:val="en-IN" w:eastAsia="en-IN"/>
        </w:rPr>
        <w:br/>
      </w:r>
      <w:r w:rsidRPr="000E5D8D">
        <w:rPr>
          <w:rFonts w:ascii="Times New Roman" w:eastAsia="Times New Roman" w:hAnsi="Times New Roman" w:cs="Times New Roman"/>
          <w:color w:val="auto"/>
          <w:lang w:val="en-IN" w:eastAsia="en-IN"/>
        </w:rPr>
        <w:lastRenderedPageBreak/>
        <w:t>IPA: /</w:t>
      </w:r>
      <w:proofErr w:type="spellStart"/>
      <w:r w:rsidRPr="000E5D8D">
        <w:rPr>
          <w:rFonts w:ascii="Times New Roman" w:eastAsia="Times New Roman" w:hAnsi="Times New Roman" w:cs="Times New Roman"/>
          <w:color w:val="auto"/>
          <w:lang w:val="en-IN" w:eastAsia="en-IN"/>
        </w:rPr>
        <w:t>əˈnɛsθəˌtaɪzd</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uh·NES·thuh·tized</w:t>
      </w:r>
      <w:proofErr w:type="spellEnd"/>
    </w:p>
    <w:p w14:paraId="76214FB1"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0E5D8D">
        <w:rPr>
          <w:rFonts w:ascii="Times New Roman" w:eastAsia="Times New Roman" w:hAnsi="Times New Roman" w:cs="Times New Roman"/>
          <w:color w:val="auto"/>
          <w:lang w:val="en-IN" w:eastAsia="en-IN"/>
        </w:rPr>
        <w:t>Anesthesia</w:t>
      </w:r>
      <w:proofErr w:type="spellEnd"/>
      <w:r w:rsidRPr="000E5D8D">
        <w:rPr>
          <w:rFonts w:ascii="Times New Roman" w:eastAsia="Times New Roman" w:hAnsi="Times New Roman" w:cs="Times New Roman"/>
          <w:color w:val="auto"/>
          <w:lang w:val="en-IN" w:eastAsia="en-IN"/>
        </w:rPr>
        <w:br/>
        <w:t xml:space="preserve">Pronunciation link: </w:t>
      </w:r>
      <w:hyperlink r:id="rId30" w:history="1">
        <w:r w:rsidRPr="000E5D8D">
          <w:rPr>
            <w:rFonts w:ascii="Times New Roman" w:eastAsia="Times New Roman" w:hAnsi="Times New Roman" w:cs="Times New Roman"/>
            <w:color w:val="0000FF"/>
            <w:u w:val="single"/>
            <w:lang w:val="en-IN" w:eastAsia="en-IN"/>
          </w:rPr>
          <w:t>https://www.merriam-webster.com/dictionary/anesthesia</w:t>
        </w:r>
      </w:hyperlink>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ænəsˈθiʒə</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an·uhs·THEE·zhuh</w:t>
      </w:r>
      <w:proofErr w:type="spellEnd"/>
    </w:p>
    <w:p w14:paraId="76FB395A"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Membrane</w:t>
      </w:r>
      <w:r w:rsidRPr="000E5D8D">
        <w:rPr>
          <w:rFonts w:ascii="Times New Roman" w:eastAsia="Times New Roman" w:hAnsi="Times New Roman" w:cs="Times New Roman"/>
          <w:color w:val="auto"/>
          <w:lang w:val="en-IN" w:eastAsia="en-IN"/>
        </w:rPr>
        <w:br/>
        <w:t xml:space="preserve">Pronunciation link: </w:t>
      </w:r>
      <w:hyperlink r:id="rId31" w:history="1">
        <w:r w:rsidRPr="000E5D8D">
          <w:rPr>
            <w:rFonts w:ascii="Times New Roman" w:eastAsia="Times New Roman" w:hAnsi="Times New Roman" w:cs="Times New Roman"/>
            <w:color w:val="0000FF"/>
            <w:u w:val="single"/>
            <w:lang w:val="en-IN" w:eastAsia="en-IN"/>
          </w:rPr>
          <w:t>https://www.merriam-webster.com/dictionary/membrane</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mɛmˌbreɪn</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MEM·brayn</w:t>
      </w:r>
      <w:proofErr w:type="spellEnd"/>
    </w:p>
    <w:p w14:paraId="1ED41BDF"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Genotype</w:t>
      </w:r>
      <w:r w:rsidRPr="000E5D8D">
        <w:rPr>
          <w:rFonts w:ascii="Times New Roman" w:eastAsia="Times New Roman" w:hAnsi="Times New Roman" w:cs="Times New Roman"/>
          <w:color w:val="auto"/>
          <w:lang w:val="en-IN" w:eastAsia="en-IN"/>
        </w:rPr>
        <w:br/>
        <w:t xml:space="preserve">Pronunciation link: </w:t>
      </w:r>
      <w:hyperlink r:id="rId32" w:history="1">
        <w:r w:rsidRPr="000E5D8D">
          <w:rPr>
            <w:rFonts w:ascii="Times New Roman" w:eastAsia="Times New Roman" w:hAnsi="Times New Roman" w:cs="Times New Roman"/>
            <w:color w:val="0000FF"/>
            <w:u w:val="single"/>
            <w:lang w:val="en-IN" w:eastAsia="en-IN"/>
          </w:rPr>
          <w:t>https://www.merriam-webster.com/dictionary/genotype</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dʒinəˌtaɪp</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dʒɛnəˌtaɪp</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JEE·nuh·type</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JEN·uh·type</w:t>
      </w:r>
      <w:proofErr w:type="spellEnd"/>
    </w:p>
    <w:p w14:paraId="4A3DFC53"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Abdominal</w:t>
      </w:r>
      <w:r w:rsidRPr="000E5D8D">
        <w:rPr>
          <w:rFonts w:ascii="Times New Roman" w:eastAsia="Times New Roman" w:hAnsi="Times New Roman" w:cs="Times New Roman"/>
          <w:color w:val="auto"/>
          <w:lang w:val="en-IN" w:eastAsia="en-IN"/>
        </w:rPr>
        <w:br/>
        <w:t xml:space="preserve">Pronunciation link: </w:t>
      </w:r>
      <w:hyperlink r:id="rId33" w:history="1">
        <w:r w:rsidRPr="000E5D8D">
          <w:rPr>
            <w:rFonts w:ascii="Times New Roman" w:eastAsia="Times New Roman" w:hAnsi="Times New Roman" w:cs="Times New Roman"/>
            <w:color w:val="0000FF"/>
            <w:u w:val="single"/>
            <w:lang w:val="en-IN" w:eastAsia="en-IN"/>
          </w:rPr>
          <w:t>https://www.merriam-webster.com/dictionary/abdominal</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æbˈdɑmənəl</w:t>
      </w:r>
      <w:proofErr w:type="spellEnd"/>
      <w:r w:rsidRPr="000E5D8D">
        <w:rPr>
          <w:rFonts w:ascii="Times New Roman" w:eastAsia="Times New Roman" w:hAnsi="Times New Roman" w:cs="Times New Roman"/>
          <w:color w:val="auto"/>
          <w:lang w:val="en-IN" w:eastAsia="en-IN"/>
        </w:rPr>
        <w:t>/, /</w:t>
      </w:r>
      <w:proofErr w:type="spellStart"/>
      <w:r w:rsidRPr="000E5D8D">
        <w:rPr>
          <w:rFonts w:ascii="Times New Roman" w:eastAsia="Times New Roman" w:hAnsi="Times New Roman" w:cs="Times New Roman"/>
          <w:color w:val="auto"/>
          <w:lang w:val="en-IN" w:eastAsia="en-IN"/>
        </w:rPr>
        <w:t>əbˈdɑmənəl</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ab·DAH·muh·nuhl</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ub·DAH·muh·nuhl</w:t>
      </w:r>
      <w:proofErr w:type="spellEnd"/>
    </w:p>
    <w:p w14:paraId="4705CC7A"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proofErr w:type="spellStart"/>
      <w:r w:rsidRPr="000E5D8D">
        <w:rPr>
          <w:rFonts w:ascii="Times New Roman" w:eastAsia="Times New Roman" w:hAnsi="Times New Roman" w:cs="Times New Roman"/>
          <w:color w:val="auto"/>
          <w:lang w:val="en-IN" w:eastAsia="en-IN"/>
        </w:rPr>
        <w:t>Optofeeder</w:t>
      </w:r>
      <w:proofErr w:type="spellEnd"/>
      <w:r w:rsidRPr="000E5D8D">
        <w:rPr>
          <w:rFonts w:ascii="Times New Roman" w:eastAsia="Times New Roman" w:hAnsi="Times New Roman" w:cs="Times New Roman"/>
          <w:color w:val="auto"/>
          <w:lang w:val="en-IN" w:eastAsia="en-IN"/>
        </w:rPr>
        <w:br/>
        <w:t>Pronunciation link: No confirmed link found</w:t>
      </w:r>
      <w:r w:rsidRPr="000E5D8D">
        <w:rPr>
          <w:rFonts w:ascii="Times New Roman" w:eastAsia="Times New Roman" w:hAnsi="Times New Roman" w:cs="Times New Roman"/>
          <w:color w:val="auto"/>
          <w:lang w:val="en-IN" w:eastAsia="en-IN"/>
        </w:rPr>
        <w:br/>
        <w:t>IPA: /ˌ</w:t>
      </w:r>
      <w:proofErr w:type="spellStart"/>
      <w:r w:rsidRPr="000E5D8D">
        <w:rPr>
          <w:rFonts w:ascii="Times New Roman" w:eastAsia="Times New Roman" w:hAnsi="Times New Roman" w:cs="Times New Roman"/>
          <w:color w:val="auto"/>
          <w:lang w:val="en-IN" w:eastAsia="en-IN"/>
        </w:rPr>
        <w:t>ɑptoʊˈfidər</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op·toh·FEE·der</w:t>
      </w:r>
      <w:proofErr w:type="spellEnd"/>
    </w:p>
    <w:p w14:paraId="4482335F"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Diodes</w:t>
      </w:r>
      <w:r w:rsidRPr="000E5D8D">
        <w:rPr>
          <w:rFonts w:ascii="Times New Roman" w:eastAsia="Times New Roman" w:hAnsi="Times New Roman" w:cs="Times New Roman"/>
          <w:color w:val="auto"/>
          <w:lang w:val="en-IN" w:eastAsia="en-IN"/>
        </w:rPr>
        <w:br/>
        <w:t xml:space="preserve">Pronunciation link: </w:t>
      </w:r>
      <w:hyperlink r:id="rId34" w:history="1">
        <w:r w:rsidRPr="000E5D8D">
          <w:rPr>
            <w:rFonts w:ascii="Times New Roman" w:eastAsia="Times New Roman" w:hAnsi="Times New Roman" w:cs="Times New Roman"/>
            <w:color w:val="0000FF"/>
            <w:u w:val="single"/>
            <w:lang w:val="en-IN" w:eastAsia="en-IN"/>
          </w:rPr>
          <w:t>https://www.merriam-webster.com/dictionary/diode</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daɪˌoʊdz</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DYE·ohdz</w:t>
      </w:r>
      <w:proofErr w:type="spellEnd"/>
    </w:p>
    <w:p w14:paraId="51F98F30"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Engorged</w:t>
      </w:r>
      <w:r w:rsidRPr="000E5D8D">
        <w:rPr>
          <w:rFonts w:ascii="Times New Roman" w:eastAsia="Times New Roman" w:hAnsi="Times New Roman" w:cs="Times New Roman"/>
          <w:color w:val="auto"/>
          <w:lang w:val="en-IN" w:eastAsia="en-IN"/>
        </w:rPr>
        <w:br/>
        <w:t xml:space="preserve">Pronunciation link: </w:t>
      </w:r>
      <w:hyperlink r:id="rId35" w:history="1">
        <w:r w:rsidRPr="000E5D8D">
          <w:rPr>
            <w:rFonts w:ascii="Times New Roman" w:eastAsia="Times New Roman" w:hAnsi="Times New Roman" w:cs="Times New Roman"/>
            <w:color w:val="0000FF"/>
            <w:u w:val="single"/>
            <w:lang w:val="en-IN" w:eastAsia="en-IN"/>
          </w:rPr>
          <w:t>https://www.merriam-webster.com/dictionary/engorged</w:t>
        </w:r>
      </w:hyperlink>
      <w:r w:rsidRPr="000E5D8D">
        <w:rPr>
          <w:rFonts w:ascii="Times New Roman" w:eastAsia="Times New Roman" w:hAnsi="Times New Roman" w:cs="Times New Roman"/>
          <w:color w:val="auto"/>
          <w:lang w:val="en-IN" w:eastAsia="en-IN"/>
        </w:rPr>
        <w:br/>
        <w:t>IPA: /</w:t>
      </w:r>
      <w:proofErr w:type="spellStart"/>
      <w:r w:rsidRPr="000E5D8D">
        <w:rPr>
          <w:rFonts w:ascii="Times New Roman" w:eastAsia="Times New Roman" w:hAnsi="Times New Roman" w:cs="Times New Roman"/>
          <w:color w:val="auto"/>
          <w:lang w:val="en-IN" w:eastAsia="en-IN"/>
        </w:rPr>
        <w:t>ɪnˈɡɔrdʒd</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en·GORJD</w:t>
      </w:r>
      <w:proofErr w:type="spellEnd"/>
    </w:p>
    <w:p w14:paraId="6DF70FCF" w14:textId="77777777" w:rsidR="000E5D8D" w:rsidRPr="000E5D8D" w:rsidRDefault="000E5D8D" w:rsidP="000E5D8D">
      <w:pPr>
        <w:numPr>
          <w:ilvl w:val="0"/>
          <w:numId w:val="47"/>
        </w:numPr>
        <w:spacing w:before="100" w:beforeAutospacing="1" w:after="100" w:afterAutospacing="1"/>
        <w:rPr>
          <w:rFonts w:ascii="Times New Roman" w:eastAsia="Times New Roman" w:hAnsi="Times New Roman" w:cs="Times New Roman"/>
          <w:color w:val="auto"/>
          <w:lang w:val="en-IN" w:eastAsia="en-IN"/>
        </w:rPr>
      </w:pPr>
      <w:r w:rsidRPr="000E5D8D">
        <w:rPr>
          <w:rFonts w:ascii="Times New Roman" w:eastAsia="Times New Roman" w:hAnsi="Times New Roman" w:cs="Times New Roman"/>
          <w:color w:val="auto"/>
          <w:lang w:val="en-IN" w:eastAsia="en-IN"/>
        </w:rPr>
        <w:t>Neurons</w:t>
      </w:r>
      <w:r w:rsidRPr="000E5D8D">
        <w:rPr>
          <w:rFonts w:ascii="Times New Roman" w:eastAsia="Times New Roman" w:hAnsi="Times New Roman" w:cs="Times New Roman"/>
          <w:color w:val="auto"/>
          <w:lang w:val="en-IN" w:eastAsia="en-IN"/>
        </w:rPr>
        <w:br/>
        <w:t xml:space="preserve">Pronunciation link: </w:t>
      </w:r>
      <w:hyperlink r:id="rId36" w:history="1">
        <w:r w:rsidRPr="000E5D8D">
          <w:rPr>
            <w:rFonts w:ascii="Times New Roman" w:eastAsia="Times New Roman" w:hAnsi="Times New Roman" w:cs="Times New Roman"/>
            <w:color w:val="0000FF"/>
            <w:u w:val="single"/>
            <w:lang w:val="en-IN" w:eastAsia="en-IN"/>
          </w:rPr>
          <w:t>https://www.merriam-webster.com/dictionary/neuron</w:t>
        </w:r>
      </w:hyperlink>
      <w:r w:rsidRPr="000E5D8D">
        <w:rPr>
          <w:rFonts w:ascii="Times New Roman" w:eastAsia="Times New Roman" w:hAnsi="Times New Roman" w:cs="Times New Roman"/>
          <w:color w:val="auto"/>
          <w:lang w:val="en-IN" w:eastAsia="en-IN"/>
        </w:rPr>
        <w:br/>
        <w:t>IPA: /ˈ</w:t>
      </w:r>
      <w:proofErr w:type="spellStart"/>
      <w:r w:rsidRPr="000E5D8D">
        <w:rPr>
          <w:rFonts w:ascii="Times New Roman" w:eastAsia="Times New Roman" w:hAnsi="Times New Roman" w:cs="Times New Roman"/>
          <w:color w:val="auto"/>
          <w:lang w:val="en-IN" w:eastAsia="en-IN"/>
        </w:rPr>
        <w:t>nʊrɑnz</w:t>
      </w:r>
      <w:proofErr w:type="spellEnd"/>
      <w:r w:rsidRPr="000E5D8D">
        <w:rPr>
          <w:rFonts w:ascii="Times New Roman" w:eastAsia="Times New Roman" w:hAnsi="Times New Roman" w:cs="Times New Roman"/>
          <w:color w:val="auto"/>
          <w:lang w:val="en-IN" w:eastAsia="en-IN"/>
        </w:rPr>
        <w:t>/, /ˈ</w:t>
      </w:r>
      <w:proofErr w:type="spellStart"/>
      <w:r w:rsidRPr="000E5D8D">
        <w:rPr>
          <w:rFonts w:ascii="Times New Roman" w:eastAsia="Times New Roman" w:hAnsi="Times New Roman" w:cs="Times New Roman"/>
          <w:color w:val="auto"/>
          <w:lang w:val="en-IN" w:eastAsia="en-IN"/>
        </w:rPr>
        <w:t>njʊrɑnz</w:t>
      </w:r>
      <w:proofErr w:type="spellEnd"/>
      <w:r w:rsidRPr="000E5D8D">
        <w:rPr>
          <w:rFonts w:ascii="Times New Roman" w:eastAsia="Times New Roman" w:hAnsi="Times New Roman" w:cs="Times New Roman"/>
          <w:color w:val="auto"/>
          <w:lang w:val="en-IN" w:eastAsia="en-IN"/>
        </w:rPr>
        <w:t>/</w:t>
      </w:r>
      <w:r w:rsidRPr="000E5D8D">
        <w:rPr>
          <w:rFonts w:ascii="Times New Roman" w:eastAsia="Times New Roman" w:hAnsi="Times New Roman" w:cs="Times New Roman"/>
          <w:color w:val="auto"/>
          <w:lang w:val="en-IN" w:eastAsia="en-IN"/>
        </w:rPr>
        <w:br/>
        <w:t xml:space="preserve">Phonetic Spelling: </w:t>
      </w:r>
      <w:proofErr w:type="spellStart"/>
      <w:r w:rsidRPr="000E5D8D">
        <w:rPr>
          <w:rFonts w:ascii="Times New Roman" w:eastAsia="Times New Roman" w:hAnsi="Times New Roman" w:cs="Times New Roman"/>
          <w:color w:val="auto"/>
          <w:lang w:val="en-IN" w:eastAsia="en-IN"/>
        </w:rPr>
        <w:t>NOOR·onz</w:t>
      </w:r>
      <w:proofErr w:type="spellEnd"/>
      <w:r w:rsidRPr="000E5D8D">
        <w:rPr>
          <w:rFonts w:ascii="Times New Roman" w:eastAsia="Times New Roman" w:hAnsi="Times New Roman" w:cs="Times New Roman"/>
          <w:color w:val="auto"/>
          <w:lang w:val="en-IN" w:eastAsia="en-IN"/>
        </w:rPr>
        <w:t xml:space="preserve">, </w:t>
      </w:r>
      <w:proofErr w:type="spellStart"/>
      <w:r w:rsidRPr="000E5D8D">
        <w:rPr>
          <w:rFonts w:ascii="Times New Roman" w:eastAsia="Times New Roman" w:hAnsi="Times New Roman" w:cs="Times New Roman"/>
          <w:color w:val="auto"/>
          <w:lang w:val="en-IN" w:eastAsia="en-IN"/>
        </w:rPr>
        <w:t>NYOOR·onz</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37"/>
      <w:footerReference w:type="even" r:id="rId38"/>
      <w:footerReference w:type="default" r:id="rId3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E7C5" w14:textId="77777777" w:rsidR="00962035" w:rsidRDefault="00962035">
      <w:r>
        <w:separator/>
      </w:r>
    </w:p>
    <w:p w14:paraId="40893580" w14:textId="77777777" w:rsidR="00962035" w:rsidRDefault="00962035"/>
  </w:endnote>
  <w:endnote w:type="continuationSeparator" w:id="0">
    <w:p w14:paraId="3A695909" w14:textId="77777777" w:rsidR="00962035" w:rsidRDefault="00962035">
      <w:r>
        <w:continuationSeparator/>
      </w:r>
    </w:p>
    <w:p w14:paraId="76898735" w14:textId="77777777" w:rsidR="00962035" w:rsidRDefault="00962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F1034D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C4A8B">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CE7EFF">
      <w:rPr>
        <w:rFonts w:cstheme="minorHAnsi"/>
      </w:rPr>
      <w:t>July 2</w:t>
    </w:r>
    <w:r w:rsidR="004F5244">
      <w:rPr>
        <w:rFonts w:cstheme="minorHAnsi"/>
      </w:rPr>
      <w:t>7</w:t>
    </w:r>
    <w:r w:rsidR="00CE7EFF">
      <w:rPr>
        <w:rFonts w:cstheme="minorHAnsi"/>
      </w:rPr>
      <w:t xml:space="preserve">, </w:t>
    </w:r>
    <w:proofErr w:type="gramStart"/>
    <w:r w:rsidR="00CE7EFF">
      <w:rPr>
        <w:rFonts w:cstheme="minorHAnsi"/>
      </w:rPr>
      <w:t>2026</w:t>
    </w:r>
    <w:proofErr w:type="gramEnd"/>
    <w:r w:rsidR="00CE7EF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3B85" w14:textId="77777777" w:rsidR="00962035" w:rsidRDefault="00962035">
      <w:r>
        <w:separator/>
      </w:r>
    </w:p>
    <w:p w14:paraId="243A3C2D" w14:textId="77777777" w:rsidR="00962035" w:rsidRDefault="00962035"/>
  </w:footnote>
  <w:footnote w:type="continuationSeparator" w:id="0">
    <w:p w14:paraId="0D8819F5" w14:textId="77777777" w:rsidR="00962035" w:rsidRDefault="00962035">
      <w:r>
        <w:continuationSeparator/>
      </w:r>
    </w:p>
    <w:p w14:paraId="39588CF8" w14:textId="77777777" w:rsidR="00962035" w:rsidRDefault="009620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D6BDFA1" w:rsidR="00336C61" w:rsidRPr="006D3AC7" w:rsidRDefault="00336C61" w:rsidP="00CE7EFF">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bookmarkStart w:id="3" w:name="_Hlk161737265"/>
    <w:r w:rsidR="00CE7EFF" w:rsidRPr="00D76A81">
      <w:rPr>
        <w:rFonts w:ascii="Calibri" w:eastAsia="Aptos" w:hAnsi="Calibri" w:cs="Calibri"/>
        <w:b/>
        <w:color w:val="00B050"/>
        <w:kern w:val="2"/>
        <w:sz w:val="28"/>
        <w:szCs w:val="28"/>
        <w:u w:val="single"/>
        <w:lang w:val="en-IN"/>
        <w14:ligatures w14:val="standardContextual"/>
      </w:rPr>
      <w:t>FINAL SCRIPT: APPROVED FOR FILMING</w:t>
    </w:r>
    <w:bookmarkEnd w:id="2"/>
    <w:bookmarkEnd w:id="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A89278D"/>
    <w:multiLevelType w:val="multilevel"/>
    <w:tmpl w:val="1CBCD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1C9868D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135486543">
    <w:abstractNumId w:val="37"/>
  </w:num>
  <w:num w:numId="46" w16cid:durableId="896626532">
    <w:abstractNumId w:val="18"/>
  </w:num>
  <w:num w:numId="47" w16cid:durableId="2406763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5D1D"/>
    <w:rsid w:val="0000605D"/>
    <w:rsid w:val="00010DD0"/>
    <w:rsid w:val="0001266D"/>
    <w:rsid w:val="00012B08"/>
    <w:rsid w:val="00013862"/>
    <w:rsid w:val="00021D7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03C3"/>
    <w:rsid w:val="00074929"/>
    <w:rsid w:val="00080389"/>
    <w:rsid w:val="00080B07"/>
    <w:rsid w:val="00083792"/>
    <w:rsid w:val="00085F90"/>
    <w:rsid w:val="0008613B"/>
    <w:rsid w:val="00090BAC"/>
    <w:rsid w:val="0009624C"/>
    <w:rsid w:val="000A2498"/>
    <w:rsid w:val="000B0B1A"/>
    <w:rsid w:val="000B2085"/>
    <w:rsid w:val="000B387A"/>
    <w:rsid w:val="000B4E9A"/>
    <w:rsid w:val="000C27AE"/>
    <w:rsid w:val="000C36D5"/>
    <w:rsid w:val="000C39AF"/>
    <w:rsid w:val="000C4A8B"/>
    <w:rsid w:val="000C6AEE"/>
    <w:rsid w:val="000D065F"/>
    <w:rsid w:val="000D0D24"/>
    <w:rsid w:val="000D17E8"/>
    <w:rsid w:val="000D2C59"/>
    <w:rsid w:val="000D35D9"/>
    <w:rsid w:val="000D67E3"/>
    <w:rsid w:val="000E1C29"/>
    <w:rsid w:val="000E236A"/>
    <w:rsid w:val="000E5459"/>
    <w:rsid w:val="000E5D8D"/>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0A35"/>
    <w:rsid w:val="0013319E"/>
    <w:rsid w:val="001331E3"/>
    <w:rsid w:val="00135714"/>
    <w:rsid w:val="00136102"/>
    <w:rsid w:val="00136B96"/>
    <w:rsid w:val="00141564"/>
    <w:rsid w:val="00142D32"/>
    <w:rsid w:val="00143557"/>
    <w:rsid w:val="001469E6"/>
    <w:rsid w:val="00151824"/>
    <w:rsid w:val="001528A5"/>
    <w:rsid w:val="00162D51"/>
    <w:rsid w:val="00163291"/>
    <w:rsid w:val="0016471F"/>
    <w:rsid w:val="00176D6F"/>
    <w:rsid w:val="00177B33"/>
    <w:rsid w:val="001819E3"/>
    <w:rsid w:val="00184EF9"/>
    <w:rsid w:val="00191A77"/>
    <w:rsid w:val="00194DBB"/>
    <w:rsid w:val="0019607C"/>
    <w:rsid w:val="001A0112"/>
    <w:rsid w:val="001B2B18"/>
    <w:rsid w:val="001B3024"/>
    <w:rsid w:val="001B33AE"/>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30D9"/>
    <w:rsid w:val="00226089"/>
    <w:rsid w:val="00226EAD"/>
    <w:rsid w:val="002422D6"/>
    <w:rsid w:val="00244CDB"/>
    <w:rsid w:val="0024604D"/>
    <w:rsid w:val="00247BFF"/>
    <w:rsid w:val="0025310D"/>
    <w:rsid w:val="002544F1"/>
    <w:rsid w:val="002553AE"/>
    <w:rsid w:val="00255532"/>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35B4"/>
    <w:rsid w:val="00294464"/>
    <w:rsid w:val="00297470"/>
    <w:rsid w:val="002A303E"/>
    <w:rsid w:val="002A6FCF"/>
    <w:rsid w:val="002A7F8B"/>
    <w:rsid w:val="002B009A"/>
    <w:rsid w:val="002B025E"/>
    <w:rsid w:val="002B0D88"/>
    <w:rsid w:val="002B26D4"/>
    <w:rsid w:val="002B55D9"/>
    <w:rsid w:val="002B7584"/>
    <w:rsid w:val="002C0BC6"/>
    <w:rsid w:val="002C54DB"/>
    <w:rsid w:val="002D407A"/>
    <w:rsid w:val="002D48BB"/>
    <w:rsid w:val="002D52A1"/>
    <w:rsid w:val="002D7AA6"/>
    <w:rsid w:val="002E4594"/>
    <w:rsid w:val="002E7521"/>
    <w:rsid w:val="002F0D42"/>
    <w:rsid w:val="002F3829"/>
    <w:rsid w:val="002F38CF"/>
    <w:rsid w:val="002F5A44"/>
    <w:rsid w:val="002F7F85"/>
    <w:rsid w:val="003010D3"/>
    <w:rsid w:val="003036C1"/>
    <w:rsid w:val="00305187"/>
    <w:rsid w:val="0030618C"/>
    <w:rsid w:val="00311FBF"/>
    <w:rsid w:val="003138D4"/>
    <w:rsid w:val="003169A9"/>
    <w:rsid w:val="00316CA1"/>
    <w:rsid w:val="003176C4"/>
    <w:rsid w:val="00320421"/>
    <w:rsid w:val="00320715"/>
    <w:rsid w:val="00322C71"/>
    <w:rsid w:val="003232A9"/>
    <w:rsid w:val="00324139"/>
    <w:rsid w:val="00324D78"/>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4292"/>
    <w:rsid w:val="003672FC"/>
    <w:rsid w:val="003754A7"/>
    <w:rsid w:val="00384BC6"/>
    <w:rsid w:val="0038502C"/>
    <w:rsid w:val="00386777"/>
    <w:rsid w:val="00395684"/>
    <w:rsid w:val="00397B9D"/>
    <w:rsid w:val="003A1109"/>
    <w:rsid w:val="003A232C"/>
    <w:rsid w:val="003A49C2"/>
    <w:rsid w:val="003B00BE"/>
    <w:rsid w:val="003B3E2A"/>
    <w:rsid w:val="003B4528"/>
    <w:rsid w:val="003B5E26"/>
    <w:rsid w:val="003B6837"/>
    <w:rsid w:val="003C1044"/>
    <w:rsid w:val="003C2AEF"/>
    <w:rsid w:val="003C32EC"/>
    <w:rsid w:val="003D0847"/>
    <w:rsid w:val="003D0FD6"/>
    <w:rsid w:val="003D40E8"/>
    <w:rsid w:val="003E2BC9"/>
    <w:rsid w:val="003E4F60"/>
    <w:rsid w:val="003F117F"/>
    <w:rsid w:val="003F4B52"/>
    <w:rsid w:val="003F5A36"/>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1640"/>
    <w:rsid w:val="0048283A"/>
    <w:rsid w:val="00482D4C"/>
    <w:rsid w:val="00483E1B"/>
    <w:rsid w:val="004907A5"/>
    <w:rsid w:val="00491B01"/>
    <w:rsid w:val="00493A57"/>
    <w:rsid w:val="00494C5B"/>
    <w:rsid w:val="00495959"/>
    <w:rsid w:val="004A536C"/>
    <w:rsid w:val="004A72BD"/>
    <w:rsid w:val="004B168F"/>
    <w:rsid w:val="004C1095"/>
    <w:rsid w:val="004C2DAD"/>
    <w:rsid w:val="004C4FAE"/>
    <w:rsid w:val="004C6ED2"/>
    <w:rsid w:val="004D1E0E"/>
    <w:rsid w:val="004D3262"/>
    <w:rsid w:val="004D4A4F"/>
    <w:rsid w:val="004D5C8C"/>
    <w:rsid w:val="004E0C5A"/>
    <w:rsid w:val="004E2BE1"/>
    <w:rsid w:val="004E35F1"/>
    <w:rsid w:val="004E3F8E"/>
    <w:rsid w:val="004E4801"/>
    <w:rsid w:val="004E5008"/>
    <w:rsid w:val="004F5244"/>
    <w:rsid w:val="004F664D"/>
    <w:rsid w:val="004F7B53"/>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6394"/>
    <w:rsid w:val="0058214E"/>
    <w:rsid w:val="005829FA"/>
    <w:rsid w:val="0058367B"/>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3BEA"/>
    <w:rsid w:val="005D4BE0"/>
    <w:rsid w:val="005D783F"/>
    <w:rsid w:val="005E27DD"/>
    <w:rsid w:val="005E2B7E"/>
    <w:rsid w:val="005E5F20"/>
    <w:rsid w:val="005F0509"/>
    <w:rsid w:val="005F18A3"/>
    <w:rsid w:val="005F1ADF"/>
    <w:rsid w:val="006008B0"/>
    <w:rsid w:val="00604177"/>
    <w:rsid w:val="006137EC"/>
    <w:rsid w:val="0061770B"/>
    <w:rsid w:val="00622BE8"/>
    <w:rsid w:val="00625F12"/>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83F"/>
    <w:rsid w:val="006C1A3B"/>
    <w:rsid w:val="006C4093"/>
    <w:rsid w:val="006D1F9B"/>
    <w:rsid w:val="006D3AC7"/>
    <w:rsid w:val="006D5066"/>
    <w:rsid w:val="006D7676"/>
    <w:rsid w:val="006E16D4"/>
    <w:rsid w:val="006F06AF"/>
    <w:rsid w:val="006F2681"/>
    <w:rsid w:val="00710EA3"/>
    <w:rsid w:val="0071156C"/>
    <w:rsid w:val="0071294C"/>
    <w:rsid w:val="00716783"/>
    <w:rsid w:val="00723C54"/>
    <w:rsid w:val="00724E3B"/>
    <w:rsid w:val="00730D4A"/>
    <w:rsid w:val="00731E5D"/>
    <w:rsid w:val="00736CF8"/>
    <w:rsid w:val="00737896"/>
    <w:rsid w:val="00740CFB"/>
    <w:rsid w:val="007458C6"/>
    <w:rsid w:val="00745D4B"/>
    <w:rsid w:val="00746865"/>
    <w:rsid w:val="007474E4"/>
    <w:rsid w:val="007548F3"/>
    <w:rsid w:val="007574EC"/>
    <w:rsid w:val="0076691B"/>
    <w:rsid w:val="0077071A"/>
    <w:rsid w:val="00772380"/>
    <w:rsid w:val="00772548"/>
    <w:rsid w:val="00776C04"/>
    <w:rsid w:val="00777388"/>
    <w:rsid w:val="00785075"/>
    <w:rsid w:val="007856B1"/>
    <w:rsid w:val="00790E8C"/>
    <w:rsid w:val="00797236"/>
    <w:rsid w:val="007A149A"/>
    <w:rsid w:val="007A4E1D"/>
    <w:rsid w:val="007B0FBB"/>
    <w:rsid w:val="007B3E0E"/>
    <w:rsid w:val="007B72C5"/>
    <w:rsid w:val="007D082D"/>
    <w:rsid w:val="007D4222"/>
    <w:rsid w:val="007D61A8"/>
    <w:rsid w:val="007E6B7B"/>
    <w:rsid w:val="007F1168"/>
    <w:rsid w:val="007F2871"/>
    <w:rsid w:val="007F48D4"/>
    <w:rsid w:val="007F7E19"/>
    <w:rsid w:val="00802635"/>
    <w:rsid w:val="00804C75"/>
    <w:rsid w:val="00806B1B"/>
    <w:rsid w:val="00806BC9"/>
    <w:rsid w:val="008123C3"/>
    <w:rsid w:val="00816F53"/>
    <w:rsid w:val="00817CB2"/>
    <w:rsid w:val="00817D9F"/>
    <w:rsid w:val="00821E37"/>
    <w:rsid w:val="00824FD4"/>
    <w:rsid w:val="00831E2A"/>
    <w:rsid w:val="00831FBF"/>
    <w:rsid w:val="00832FA5"/>
    <w:rsid w:val="00833C0A"/>
    <w:rsid w:val="0083566C"/>
    <w:rsid w:val="00836659"/>
    <w:rsid w:val="008373A7"/>
    <w:rsid w:val="00840616"/>
    <w:rsid w:val="008459FC"/>
    <w:rsid w:val="00851B3E"/>
    <w:rsid w:val="00851C4B"/>
    <w:rsid w:val="00854994"/>
    <w:rsid w:val="00860BC3"/>
    <w:rsid w:val="008672DA"/>
    <w:rsid w:val="00871F2E"/>
    <w:rsid w:val="00873D1A"/>
    <w:rsid w:val="00875BE8"/>
    <w:rsid w:val="00877B88"/>
    <w:rsid w:val="00877CA7"/>
    <w:rsid w:val="0088113B"/>
    <w:rsid w:val="008A0177"/>
    <w:rsid w:val="008A413E"/>
    <w:rsid w:val="008A7A3E"/>
    <w:rsid w:val="008C642C"/>
    <w:rsid w:val="008D0E4A"/>
    <w:rsid w:val="008D2A6A"/>
    <w:rsid w:val="008D52FB"/>
    <w:rsid w:val="008D5443"/>
    <w:rsid w:val="008D58EC"/>
    <w:rsid w:val="008E4564"/>
    <w:rsid w:val="008E74F7"/>
    <w:rsid w:val="008F0BFF"/>
    <w:rsid w:val="008F239E"/>
    <w:rsid w:val="008F7754"/>
    <w:rsid w:val="0090117D"/>
    <w:rsid w:val="00902C20"/>
    <w:rsid w:val="009055DD"/>
    <w:rsid w:val="009069E6"/>
    <w:rsid w:val="00906EFB"/>
    <w:rsid w:val="009114D8"/>
    <w:rsid w:val="009149A4"/>
    <w:rsid w:val="009212DD"/>
    <w:rsid w:val="00921AB9"/>
    <w:rsid w:val="00927B12"/>
    <w:rsid w:val="009301B8"/>
    <w:rsid w:val="00931D78"/>
    <w:rsid w:val="00941F06"/>
    <w:rsid w:val="00942B7A"/>
    <w:rsid w:val="009431F3"/>
    <w:rsid w:val="00946101"/>
    <w:rsid w:val="00947092"/>
    <w:rsid w:val="009470DC"/>
    <w:rsid w:val="00951A8E"/>
    <w:rsid w:val="009538A4"/>
    <w:rsid w:val="00954870"/>
    <w:rsid w:val="00954BDD"/>
    <w:rsid w:val="00960ABD"/>
    <w:rsid w:val="00962035"/>
    <w:rsid w:val="00962168"/>
    <w:rsid w:val="009625B1"/>
    <w:rsid w:val="00966F67"/>
    <w:rsid w:val="009670EA"/>
    <w:rsid w:val="009809C5"/>
    <w:rsid w:val="00985868"/>
    <w:rsid w:val="00985F44"/>
    <w:rsid w:val="00985FE6"/>
    <w:rsid w:val="00987081"/>
    <w:rsid w:val="009912C7"/>
    <w:rsid w:val="00992857"/>
    <w:rsid w:val="00993FB0"/>
    <w:rsid w:val="00997611"/>
    <w:rsid w:val="009A0E7C"/>
    <w:rsid w:val="009A2C33"/>
    <w:rsid w:val="009A3CBD"/>
    <w:rsid w:val="009A7760"/>
    <w:rsid w:val="009B2183"/>
    <w:rsid w:val="009B3807"/>
    <w:rsid w:val="009B4EE3"/>
    <w:rsid w:val="009B4F34"/>
    <w:rsid w:val="009B671E"/>
    <w:rsid w:val="009C041E"/>
    <w:rsid w:val="009C2062"/>
    <w:rsid w:val="009C6CA4"/>
    <w:rsid w:val="009C7B9A"/>
    <w:rsid w:val="009D1571"/>
    <w:rsid w:val="009D21B9"/>
    <w:rsid w:val="009D24F9"/>
    <w:rsid w:val="009E0BE8"/>
    <w:rsid w:val="009E4241"/>
    <w:rsid w:val="009E7BDA"/>
    <w:rsid w:val="009F0554"/>
    <w:rsid w:val="009F20EF"/>
    <w:rsid w:val="009F356C"/>
    <w:rsid w:val="009F51F2"/>
    <w:rsid w:val="00A0160C"/>
    <w:rsid w:val="00A07468"/>
    <w:rsid w:val="00A13CC3"/>
    <w:rsid w:val="00A164F5"/>
    <w:rsid w:val="00A20DA8"/>
    <w:rsid w:val="00A218EC"/>
    <w:rsid w:val="00A236A2"/>
    <w:rsid w:val="00A310D7"/>
    <w:rsid w:val="00A3138F"/>
    <w:rsid w:val="00A319BE"/>
    <w:rsid w:val="00A31F9A"/>
    <w:rsid w:val="00A36C0E"/>
    <w:rsid w:val="00A40760"/>
    <w:rsid w:val="00A4233A"/>
    <w:rsid w:val="00A44EFB"/>
    <w:rsid w:val="00A50DAE"/>
    <w:rsid w:val="00A51444"/>
    <w:rsid w:val="00A5213D"/>
    <w:rsid w:val="00A5222C"/>
    <w:rsid w:val="00A60320"/>
    <w:rsid w:val="00A622CC"/>
    <w:rsid w:val="00A64D8E"/>
    <w:rsid w:val="00A70466"/>
    <w:rsid w:val="00A72FC5"/>
    <w:rsid w:val="00A730E3"/>
    <w:rsid w:val="00A77CF6"/>
    <w:rsid w:val="00A830EF"/>
    <w:rsid w:val="00A84BA8"/>
    <w:rsid w:val="00A84C50"/>
    <w:rsid w:val="00A91283"/>
    <w:rsid w:val="00AA132F"/>
    <w:rsid w:val="00AA2236"/>
    <w:rsid w:val="00AA484F"/>
    <w:rsid w:val="00AB3338"/>
    <w:rsid w:val="00AB7EE9"/>
    <w:rsid w:val="00AC16C3"/>
    <w:rsid w:val="00AC4231"/>
    <w:rsid w:val="00AC597A"/>
    <w:rsid w:val="00AC5EF4"/>
    <w:rsid w:val="00AC63FC"/>
    <w:rsid w:val="00AD3B12"/>
    <w:rsid w:val="00AD3B41"/>
    <w:rsid w:val="00AD4303"/>
    <w:rsid w:val="00AD4F04"/>
    <w:rsid w:val="00AD5A94"/>
    <w:rsid w:val="00AE11E8"/>
    <w:rsid w:val="00AE2480"/>
    <w:rsid w:val="00AF0641"/>
    <w:rsid w:val="00AF3977"/>
    <w:rsid w:val="00AF623F"/>
    <w:rsid w:val="00B00969"/>
    <w:rsid w:val="00B0143B"/>
    <w:rsid w:val="00B025DC"/>
    <w:rsid w:val="00B0378C"/>
    <w:rsid w:val="00B0394A"/>
    <w:rsid w:val="00B03E54"/>
    <w:rsid w:val="00B04340"/>
    <w:rsid w:val="00B07A3B"/>
    <w:rsid w:val="00B13941"/>
    <w:rsid w:val="00B32DB5"/>
    <w:rsid w:val="00B33E59"/>
    <w:rsid w:val="00B340A8"/>
    <w:rsid w:val="00B3428E"/>
    <w:rsid w:val="00B36993"/>
    <w:rsid w:val="00B37EE5"/>
    <w:rsid w:val="00B40E12"/>
    <w:rsid w:val="00B435B8"/>
    <w:rsid w:val="00B4499C"/>
    <w:rsid w:val="00B465F3"/>
    <w:rsid w:val="00B5116D"/>
    <w:rsid w:val="00B534BA"/>
    <w:rsid w:val="00B60E0A"/>
    <w:rsid w:val="00B6201D"/>
    <w:rsid w:val="00B653B7"/>
    <w:rsid w:val="00B66A14"/>
    <w:rsid w:val="00B7250F"/>
    <w:rsid w:val="00B807E5"/>
    <w:rsid w:val="00B80BFE"/>
    <w:rsid w:val="00B8471D"/>
    <w:rsid w:val="00B847A0"/>
    <w:rsid w:val="00B87BC5"/>
    <w:rsid w:val="00B87D12"/>
    <w:rsid w:val="00BA0371"/>
    <w:rsid w:val="00BA2EF5"/>
    <w:rsid w:val="00BB27C1"/>
    <w:rsid w:val="00BC01E5"/>
    <w:rsid w:val="00BC3F28"/>
    <w:rsid w:val="00BC5240"/>
    <w:rsid w:val="00BC6DA7"/>
    <w:rsid w:val="00BC7E90"/>
    <w:rsid w:val="00BD15DD"/>
    <w:rsid w:val="00BD4346"/>
    <w:rsid w:val="00BD7040"/>
    <w:rsid w:val="00BE051D"/>
    <w:rsid w:val="00BE679C"/>
    <w:rsid w:val="00BE756D"/>
    <w:rsid w:val="00BF1471"/>
    <w:rsid w:val="00BF2674"/>
    <w:rsid w:val="00BF2B34"/>
    <w:rsid w:val="00BF3754"/>
    <w:rsid w:val="00C00F3F"/>
    <w:rsid w:val="00C035C7"/>
    <w:rsid w:val="00C058AE"/>
    <w:rsid w:val="00C12062"/>
    <w:rsid w:val="00C1596A"/>
    <w:rsid w:val="00C2620F"/>
    <w:rsid w:val="00C34F4C"/>
    <w:rsid w:val="00C36BEA"/>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1EE4"/>
    <w:rsid w:val="00CE4904"/>
    <w:rsid w:val="00CE696A"/>
    <w:rsid w:val="00CE7EFF"/>
    <w:rsid w:val="00CF2130"/>
    <w:rsid w:val="00CF22F6"/>
    <w:rsid w:val="00CF6830"/>
    <w:rsid w:val="00CF771C"/>
    <w:rsid w:val="00D00EF4"/>
    <w:rsid w:val="00D06E0A"/>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0450"/>
    <w:rsid w:val="00D5169F"/>
    <w:rsid w:val="00D53725"/>
    <w:rsid w:val="00D630A2"/>
    <w:rsid w:val="00D6314B"/>
    <w:rsid w:val="00D654B4"/>
    <w:rsid w:val="00D662C7"/>
    <w:rsid w:val="00D712A3"/>
    <w:rsid w:val="00D75084"/>
    <w:rsid w:val="00D75193"/>
    <w:rsid w:val="00D7547B"/>
    <w:rsid w:val="00D80DEB"/>
    <w:rsid w:val="00D84BD2"/>
    <w:rsid w:val="00D87F73"/>
    <w:rsid w:val="00D94887"/>
    <w:rsid w:val="00D95C4C"/>
    <w:rsid w:val="00DA117F"/>
    <w:rsid w:val="00DA17FB"/>
    <w:rsid w:val="00DB16A4"/>
    <w:rsid w:val="00DB188E"/>
    <w:rsid w:val="00DB3580"/>
    <w:rsid w:val="00DB58D9"/>
    <w:rsid w:val="00DB7EBA"/>
    <w:rsid w:val="00DC058D"/>
    <w:rsid w:val="00DC0F13"/>
    <w:rsid w:val="00DC1E10"/>
    <w:rsid w:val="00DC2504"/>
    <w:rsid w:val="00DC311D"/>
    <w:rsid w:val="00DC7C84"/>
    <w:rsid w:val="00DC7D3A"/>
    <w:rsid w:val="00DD147A"/>
    <w:rsid w:val="00DD1839"/>
    <w:rsid w:val="00DD231A"/>
    <w:rsid w:val="00DD2CF9"/>
    <w:rsid w:val="00DE0E89"/>
    <w:rsid w:val="00DE11A1"/>
    <w:rsid w:val="00DE2554"/>
    <w:rsid w:val="00DE2882"/>
    <w:rsid w:val="00DE46DB"/>
    <w:rsid w:val="00DE66F3"/>
    <w:rsid w:val="00DF0865"/>
    <w:rsid w:val="00DF1693"/>
    <w:rsid w:val="00DF307B"/>
    <w:rsid w:val="00DF4C61"/>
    <w:rsid w:val="00DF4DD0"/>
    <w:rsid w:val="00DF6EE3"/>
    <w:rsid w:val="00E04EFB"/>
    <w:rsid w:val="00E072C2"/>
    <w:rsid w:val="00E219D8"/>
    <w:rsid w:val="00E24673"/>
    <w:rsid w:val="00E24898"/>
    <w:rsid w:val="00E27EF5"/>
    <w:rsid w:val="00E355EE"/>
    <w:rsid w:val="00E35FB3"/>
    <w:rsid w:val="00E44C46"/>
    <w:rsid w:val="00E4663E"/>
    <w:rsid w:val="00E52377"/>
    <w:rsid w:val="00E55496"/>
    <w:rsid w:val="00E55F56"/>
    <w:rsid w:val="00E65758"/>
    <w:rsid w:val="00E662CA"/>
    <w:rsid w:val="00E66975"/>
    <w:rsid w:val="00E762C5"/>
    <w:rsid w:val="00E8076C"/>
    <w:rsid w:val="00E86E4B"/>
    <w:rsid w:val="00E87DA4"/>
    <w:rsid w:val="00EA15F6"/>
    <w:rsid w:val="00EA20E5"/>
    <w:rsid w:val="00EA2756"/>
    <w:rsid w:val="00EA341C"/>
    <w:rsid w:val="00EA4B94"/>
    <w:rsid w:val="00EA60D4"/>
    <w:rsid w:val="00EB68A9"/>
    <w:rsid w:val="00EB7FB3"/>
    <w:rsid w:val="00EC098C"/>
    <w:rsid w:val="00EC3C46"/>
    <w:rsid w:val="00EC4189"/>
    <w:rsid w:val="00EC69FF"/>
    <w:rsid w:val="00ED00F1"/>
    <w:rsid w:val="00ED23F4"/>
    <w:rsid w:val="00ED2FBA"/>
    <w:rsid w:val="00ED592D"/>
    <w:rsid w:val="00ED6438"/>
    <w:rsid w:val="00EE00CF"/>
    <w:rsid w:val="00EE1E2F"/>
    <w:rsid w:val="00EE39ED"/>
    <w:rsid w:val="00EE4460"/>
    <w:rsid w:val="00EE6470"/>
    <w:rsid w:val="00EF4E2B"/>
    <w:rsid w:val="00EF57E1"/>
    <w:rsid w:val="00F0293A"/>
    <w:rsid w:val="00F045D1"/>
    <w:rsid w:val="00F04E9E"/>
    <w:rsid w:val="00F0777A"/>
    <w:rsid w:val="00F10CF8"/>
    <w:rsid w:val="00F10E44"/>
    <w:rsid w:val="00F10FAD"/>
    <w:rsid w:val="00F146E3"/>
    <w:rsid w:val="00F153F4"/>
    <w:rsid w:val="00F21A50"/>
    <w:rsid w:val="00F22F5E"/>
    <w:rsid w:val="00F3061E"/>
    <w:rsid w:val="00F35094"/>
    <w:rsid w:val="00F35B29"/>
    <w:rsid w:val="00F3616E"/>
    <w:rsid w:val="00F3618A"/>
    <w:rsid w:val="00F4412A"/>
    <w:rsid w:val="00F563AC"/>
    <w:rsid w:val="00F56A75"/>
    <w:rsid w:val="00F60B45"/>
    <w:rsid w:val="00F60C18"/>
    <w:rsid w:val="00F64FB6"/>
    <w:rsid w:val="00F728FB"/>
    <w:rsid w:val="00F734E7"/>
    <w:rsid w:val="00F7561F"/>
    <w:rsid w:val="00F76A1C"/>
    <w:rsid w:val="00F80FD0"/>
    <w:rsid w:val="00F8149F"/>
    <w:rsid w:val="00F82D8F"/>
    <w:rsid w:val="00F83448"/>
    <w:rsid w:val="00F8580F"/>
    <w:rsid w:val="00F917CF"/>
    <w:rsid w:val="00F95DFF"/>
    <w:rsid w:val="00F95E8D"/>
    <w:rsid w:val="00FA1A9D"/>
    <w:rsid w:val="00FA532D"/>
    <w:rsid w:val="00FA7A79"/>
    <w:rsid w:val="00FA7D51"/>
    <w:rsid w:val="00FB3077"/>
    <w:rsid w:val="00FC5752"/>
    <w:rsid w:val="00FD00B1"/>
    <w:rsid w:val="00FD1497"/>
    <w:rsid w:val="00FE059A"/>
    <w:rsid w:val="00FE1A8B"/>
    <w:rsid w:val="00FE6D45"/>
    <w:rsid w:val="00FF25E5"/>
    <w:rsid w:val="00FF335E"/>
    <w:rsid w:val="00FF34BC"/>
    <w:rsid w:val="00FF6C56"/>
    <w:rsid w:val="00FF754B"/>
    <w:rsid w:val="00FF7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1">
    <w:name w:val="p1"/>
    <w:basedOn w:val="Normal"/>
    <w:rsid w:val="00877CA7"/>
    <w:rPr>
      <w:rFonts w:ascii="Helvetica" w:eastAsia="Times New Roman" w:hAnsi="Helvetica" w:cs="Times New Roman"/>
      <w:color w:val="B00004"/>
      <w:sz w:val="9"/>
      <w:szCs w:val="9"/>
    </w:rPr>
  </w:style>
  <w:style w:type="paragraph" w:customStyle="1" w:styleId="Narration">
    <w:name w:val="Narration"/>
    <w:basedOn w:val="TemplateNarration"/>
    <w:link w:val="NarrationChar"/>
    <w:qFormat/>
    <w:rsid w:val="00960ABD"/>
    <w:rPr>
      <w:rFonts w:cs="Calibri"/>
      <w:color w:val="7030A0"/>
      <w:lang w:val="en-GB"/>
    </w:rPr>
  </w:style>
  <w:style w:type="character" w:customStyle="1" w:styleId="NarrationChar">
    <w:name w:val="Narration Char"/>
    <w:basedOn w:val="DefaultParagraphFont"/>
    <w:link w:val="Narration"/>
    <w:rsid w:val="00960ABD"/>
    <w:rPr>
      <w:rFonts w:ascii="Calibri" w:hAnsi="Calibri" w:cs="Calibri"/>
      <w:color w:val="7030A0"/>
      <w:lang w:val="en-GB"/>
    </w:rPr>
  </w:style>
  <w:style w:type="paragraph" w:customStyle="1" w:styleId="ShotDescription">
    <w:name w:val="Shot Description"/>
    <w:basedOn w:val="TemplateShot"/>
    <w:link w:val="ShotDescriptionChar"/>
    <w:qFormat/>
    <w:rsid w:val="00960ABD"/>
    <w:rPr>
      <w:rFonts w:cs="Calibri"/>
    </w:rPr>
  </w:style>
  <w:style w:type="character" w:customStyle="1" w:styleId="ShotDescriptionChar">
    <w:name w:val="Shot Description Char"/>
    <w:basedOn w:val="DefaultParagraphFont"/>
    <w:link w:val="ShotDescription"/>
    <w:rsid w:val="00960ABD"/>
    <w:rPr>
      <w:rFonts w:ascii="Calibri" w:hAnsi="Calibri" w:cs="Calibri"/>
    </w:rPr>
  </w:style>
  <w:style w:type="paragraph" w:customStyle="1" w:styleId="TemplateNarration">
    <w:name w:val="Template Narration"/>
    <w:basedOn w:val="ListParagraph"/>
    <w:link w:val="TemplateNarrationChar"/>
    <w:rsid w:val="00960ABD"/>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960ABD"/>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797236"/>
    <w:rPr>
      <w:rFonts w:ascii="Calibri" w:hAnsi="Calibri"/>
    </w:rPr>
  </w:style>
  <w:style w:type="character" w:customStyle="1" w:styleId="TemplateShotChar">
    <w:name w:val="Template Shot Char"/>
    <w:basedOn w:val="DefaultParagraphFont"/>
    <w:link w:val="TemplateShot"/>
    <w:rsid w:val="0079723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engorgement" TargetMode="External"/><Relationship Id="rId18" Type="http://schemas.openxmlformats.org/officeDocument/2006/relationships/hyperlink" Target="https://www.merriam-webster.com/dictionary/acrylic" TargetMode="External"/><Relationship Id="rId26" Type="http://schemas.openxmlformats.org/officeDocument/2006/relationships/hyperlink" Target="https://www.merriam-webster.com/dictionary/nanometer" TargetMode="External"/><Relationship Id="rId39" Type="http://schemas.openxmlformats.org/officeDocument/2006/relationships/footer" Target="footer2.xml"/><Relationship Id="rId21" Type="http://schemas.openxmlformats.org/officeDocument/2006/relationships/hyperlink" Target="https://www.merriam-webster.com/dictionary/circadian" TargetMode="External"/><Relationship Id="rId34" Type="http://schemas.openxmlformats.org/officeDocument/2006/relationships/hyperlink" Target="https://www.merriam-webster.com/dictionary/diode" TargetMode="External"/><Relationship Id="rId7" Type="http://schemas.openxmlformats.org/officeDocument/2006/relationships/hyperlink" Target="https://review.jove.com/account/file-uploader?src=21775218" TargetMode="External"/><Relationship Id="rId2" Type="http://schemas.openxmlformats.org/officeDocument/2006/relationships/styles" Target="styles.xml"/><Relationship Id="rId16" Type="http://schemas.openxmlformats.org/officeDocument/2006/relationships/hyperlink" Target="https://www.merriam-webster.com/dictionary/polymerase" TargetMode="External"/><Relationship Id="rId20" Type="http://schemas.openxmlformats.org/officeDocument/2006/relationships/hyperlink" Target="https://www.merriam-webster.com/dictionary/ethanol" TargetMode="External"/><Relationship Id="rId29" Type="http://schemas.openxmlformats.org/officeDocument/2006/relationships/hyperlink" Target="https://www.merriam-webster.com/dictionary/anesthetized"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account/file-uploader?src=21775218" TargetMode="External"/><Relationship Id="rId24" Type="http://schemas.openxmlformats.org/officeDocument/2006/relationships/hyperlink" Target="https://www.merriam-webster.com/dictionary/triphosphate" TargetMode="External"/><Relationship Id="rId32" Type="http://schemas.openxmlformats.org/officeDocument/2006/relationships/hyperlink" Target="https://www.merriam-webster.com/dictionary/genotype"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scalpel" TargetMode="External"/><Relationship Id="rId23" Type="http://schemas.openxmlformats.org/officeDocument/2006/relationships/hyperlink" Target="https://www.merriam-webster.com/dictionary/adenosine" TargetMode="External"/><Relationship Id="rId28" Type="http://schemas.openxmlformats.org/officeDocument/2006/relationships/hyperlink" Target="https://www.merriam-webster.com/dictionary/anesthetize" TargetMode="External"/><Relationship Id="rId36" Type="http://schemas.openxmlformats.org/officeDocument/2006/relationships/hyperlink" Target="https://www.merriam-webster.com/dictionary/neuron" TargetMode="External"/><Relationship Id="rId10" Type="http://schemas.openxmlformats.org/officeDocument/2006/relationships/hyperlink" Target="mailto:trevor.sorrells@yale.edu" TargetMode="External"/><Relationship Id="rId19" Type="http://schemas.openxmlformats.org/officeDocument/2006/relationships/hyperlink" Target="https://www.merriam-webster.com/dictionary/deionize" TargetMode="External"/><Relationship Id="rId31" Type="http://schemas.openxmlformats.org/officeDocument/2006/relationships/hyperlink" Target="https://www.merriam-webster.com/dictionary/membrane" TargetMode="External"/><Relationship Id="rId4" Type="http://schemas.openxmlformats.org/officeDocument/2006/relationships/webSettings" Target="webSettings.xml"/><Relationship Id="rId9" Type="http://schemas.openxmlformats.org/officeDocument/2006/relationships/hyperlink" Target="mailto:cassandra.travis@yale.edu" TargetMode="External"/><Relationship Id="rId14" Type="http://schemas.openxmlformats.org/officeDocument/2006/relationships/hyperlink" Target="https://www.merriam-webster.com/dictionary/microliter" TargetMode="External"/><Relationship Id="rId22" Type="http://schemas.openxmlformats.org/officeDocument/2006/relationships/hyperlink" Target="https://www.merriam-webster.com/dictionary/aliquots" TargetMode="External"/><Relationship Id="rId27" Type="http://schemas.openxmlformats.org/officeDocument/2006/relationships/hyperlink" Target="https://www.merriam-webster.com/dictionary/acclimation" TargetMode="External"/><Relationship Id="rId30" Type="http://schemas.openxmlformats.org/officeDocument/2006/relationships/hyperlink" Target="https://www.merriam-webster.com/dictionary/anesthesia" TargetMode="External"/><Relationship Id="rId35" Type="http://schemas.openxmlformats.org/officeDocument/2006/relationships/hyperlink" Target="https://www.merriam-webster.com/dictionary/engorged" TargetMode="External"/><Relationship Id="rId8" Type="http://schemas.openxmlformats.org/officeDocument/2006/relationships/hyperlink" Target="mailto:trevor.sorrells@yale.edu" TargetMode="External"/><Relationship Id="rId3" Type="http://schemas.openxmlformats.org/officeDocument/2006/relationships/settings" Target="settings.xml"/><Relationship Id="rId12" Type="http://schemas.openxmlformats.org/officeDocument/2006/relationships/hyperlink" Target="https://www.merriam-webster.com/dictionary/assay" TargetMode="External"/><Relationship Id="rId17" Type="http://schemas.openxmlformats.org/officeDocument/2006/relationships/hyperlink" Target="https://www.merriam-webster.com/dictionary/thermocouple" TargetMode="External"/><Relationship Id="rId25" Type="http://schemas.openxmlformats.org/officeDocument/2006/relationships/hyperlink" Target="https://www.merriam-webster.com/dictionary/infrared" TargetMode="External"/><Relationship Id="rId33" Type="http://schemas.openxmlformats.org/officeDocument/2006/relationships/hyperlink" Target="https://www.merriam-webster.com/dictionary/abdominal"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3757</Words>
  <Characters>21416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25123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2026-08-20T12:09:00Z</dcterms:created>
  <dcterms:modified xsi:type="dcterms:W3CDTF">2026-08-20T12:09:00Z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