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BAAEA0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F7F8F">
        <w:rPr>
          <w:rFonts w:eastAsia="Times New Roman" w:cstheme="minorHAnsi"/>
          <w:b/>
        </w:rPr>
        <w:t>71333</w:t>
      </w:r>
    </w:p>
    <w:p w14:paraId="2F6924E5" w14:textId="4809EC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F7F8F">
        <w:rPr>
          <w:rFonts w:eastAsia="Times New Roman" w:cstheme="minorHAnsi"/>
          <w:b/>
        </w:rPr>
        <w:t>Pallavi Sharma</w:t>
      </w:r>
    </w:p>
    <w:p w14:paraId="6FB9233B" w14:textId="7047A2A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F7F8F" w:rsidRPr="0049745E">
          <w:rPr>
            <w:rStyle w:val="Hyperlink"/>
            <w:rFonts w:eastAsia="Times New Roman" w:cstheme="minorHAnsi"/>
            <w:b/>
          </w:rPr>
          <w:t>https://review.jove.com/files_upload.php?src=21756613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46966BE" w14:textId="77777777" w:rsidR="008F7F8F" w:rsidRPr="008F7F8F" w:rsidRDefault="004E0C5A" w:rsidP="008F7F8F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F7F8F" w:rsidRPr="008F7F8F">
        <w:rPr>
          <w:b/>
          <w:bCs/>
          <w:sz w:val="32"/>
          <w:szCs w:val="32"/>
        </w:rPr>
        <w:t>Digital Analysis of Intraoperative Fluorescein Channelography in Human Eyes During Ab-interno Canaloplasty</w:t>
      </w:r>
    </w:p>
    <w:p w14:paraId="30BC7CCC" w14:textId="1A975C3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F00947" w14:textId="77777777" w:rsidR="008F7F8F" w:rsidRPr="008F7F8F" w:rsidRDefault="008F7F8F" w:rsidP="008F7F8F">
      <w:pPr>
        <w:rPr>
          <w:sz w:val="28"/>
          <w:szCs w:val="28"/>
        </w:rPr>
      </w:pPr>
      <w:r w:rsidRPr="008F7F8F">
        <w:rPr>
          <w:sz w:val="28"/>
          <w:szCs w:val="28"/>
        </w:rPr>
        <w:t>Simone Swierczek</w:t>
      </w:r>
      <w:r w:rsidRPr="008F7F8F">
        <w:rPr>
          <w:sz w:val="28"/>
          <w:szCs w:val="28"/>
          <w:vertAlign w:val="superscript"/>
        </w:rPr>
        <w:t>1, #,</w:t>
      </w:r>
      <w:r w:rsidRPr="008F7F8F">
        <w:rPr>
          <w:sz w:val="28"/>
          <w:szCs w:val="28"/>
        </w:rPr>
        <w:t>*, Leonie Bourauel</w:t>
      </w:r>
      <w:r w:rsidRPr="008F7F8F">
        <w:rPr>
          <w:sz w:val="28"/>
          <w:szCs w:val="28"/>
          <w:vertAlign w:val="superscript"/>
        </w:rPr>
        <w:t>#,1</w:t>
      </w:r>
      <w:r w:rsidRPr="008F7F8F">
        <w:rPr>
          <w:sz w:val="28"/>
          <w:szCs w:val="28"/>
        </w:rPr>
        <w:t>, Leon von der Emde</w:t>
      </w:r>
      <w:r w:rsidRPr="008F7F8F">
        <w:rPr>
          <w:sz w:val="28"/>
          <w:szCs w:val="28"/>
          <w:vertAlign w:val="superscript"/>
        </w:rPr>
        <w:t>1</w:t>
      </w:r>
      <w:r w:rsidRPr="008F7F8F">
        <w:rPr>
          <w:sz w:val="28"/>
          <w:szCs w:val="28"/>
        </w:rPr>
        <w:t>, Karl Mercieca</w:t>
      </w:r>
      <w:r w:rsidRPr="008F7F8F">
        <w:rPr>
          <w:sz w:val="28"/>
          <w:szCs w:val="28"/>
          <w:vertAlign w:val="superscript"/>
        </w:rPr>
        <w:t>1</w:t>
      </w:r>
      <w:r w:rsidRPr="008F7F8F">
        <w:rPr>
          <w:sz w:val="28"/>
          <w:szCs w:val="28"/>
        </w:rPr>
        <w:t>, Norbert Körber², Simon Ondrejka</w:t>
      </w:r>
      <w:r w:rsidRPr="008F7F8F">
        <w:rPr>
          <w:sz w:val="28"/>
          <w:szCs w:val="28"/>
          <w:vertAlign w:val="superscript"/>
        </w:rPr>
        <w:t>3,</w:t>
      </w:r>
      <w:r w:rsidRPr="008F7F8F">
        <w:rPr>
          <w:sz w:val="28"/>
          <w:szCs w:val="28"/>
        </w:rPr>
        <w:t>*</w:t>
      </w:r>
    </w:p>
    <w:p w14:paraId="1BA0A483" w14:textId="77777777" w:rsidR="008F7F8F" w:rsidRPr="008F7F8F" w:rsidRDefault="008F7F8F" w:rsidP="008F7F8F">
      <w:pPr>
        <w:rPr>
          <w:sz w:val="28"/>
          <w:szCs w:val="28"/>
        </w:rPr>
      </w:pPr>
    </w:p>
    <w:p w14:paraId="7CD40682" w14:textId="6810029B" w:rsidR="008F7F8F" w:rsidRPr="008F7F8F" w:rsidRDefault="008F7F8F" w:rsidP="008F7F8F">
      <w:pPr>
        <w:rPr>
          <w:sz w:val="28"/>
          <w:szCs w:val="28"/>
        </w:rPr>
      </w:pPr>
      <w:r w:rsidRPr="008F7F8F">
        <w:rPr>
          <w:sz w:val="28"/>
          <w:szCs w:val="28"/>
          <w:vertAlign w:val="superscript"/>
        </w:rPr>
        <w:t>1</w:t>
      </w:r>
      <w:r w:rsidRPr="008F7F8F">
        <w:rPr>
          <w:sz w:val="28"/>
          <w:szCs w:val="28"/>
        </w:rPr>
        <w:t>Department of Ophthalmology, University of Bonn</w:t>
      </w:r>
    </w:p>
    <w:p w14:paraId="6D0AB005" w14:textId="4940EF6A" w:rsidR="008F7F8F" w:rsidRPr="008F7F8F" w:rsidRDefault="008F7F8F" w:rsidP="008F7F8F">
      <w:pPr>
        <w:rPr>
          <w:sz w:val="28"/>
          <w:szCs w:val="28"/>
          <w:lang w:val="de-DE"/>
        </w:rPr>
      </w:pPr>
      <w:r w:rsidRPr="008F7F8F">
        <w:rPr>
          <w:sz w:val="28"/>
          <w:szCs w:val="28"/>
          <w:vertAlign w:val="superscript"/>
          <w:lang w:val="de-DE"/>
        </w:rPr>
        <w:t>2</w:t>
      </w:r>
      <w:r w:rsidRPr="008F7F8F">
        <w:rPr>
          <w:sz w:val="28"/>
          <w:szCs w:val="28"/>
          <w:lang w:val="de-DE"/>
        </w:rPr>
        <w:t>Augenzentrum Gummersbach</w:t>
      </w:r>
    </w:p>
    <w:p w14:paraId="4E0FA754" w14:textId="5B2DA00E" w:rsidR="008F7F8F" w:rsidRPr="008F7F8F" w:rsidRDefault="008F7F8F" w:rsidP="008F7F8F">
      <w:pPr>
        <w:rPr>
          <w:sz w:val="28"/>
          <w:szCs w:val="28"/>
          <w:lang w:val="en-GB"/>
        </w:rPr>
      </w:pPr>
      <w:r w:rsidRPr="008F7F8F">
        <w:rPr>
          <w:sz w:val="28"/>
          <w:szCs w:val="28"/>
          <w:vertAlign w:val="superscript"/>
          <w:lang w:val="en-GB"/>
        </w:rPr>
        <w:t>3</w:t>
      </w:r>
      <w:r w:rsidRPr="008F7F8F">
        <w:rPr>
          <w:sz w:val="28"/>
          <w:szCs w:val="28"/>
          <w:lang w:val="en-GB"/>
        </w:rPr>
        <w:t>Augencentrum Köln, Cologne</w:t>
      </w:r>
    </w:p>
    <w:p w14:paraId="49931091" w14:textId="77777777" w:rsidR="008F7F8F" w:rsidRPr="008F7F8F" w:rsidRDefault="008F7F8F" w:rsidP="008F7F8F">
      <w:pPr>
        <w:rPr>
          <w:sz w:val="28"/>
          <w:szCs w:val="28"/>
          <w:lang w:val="en-GB"/>
        </w:rPr>
      </w:pPr>
    </w:p>
    <w:p w14:paraId="29EF565B" w14:textId="00621E2B" w:rsidR="008F7F8F" w:rsidRPr="008F7F8F" w:rsidRDefault="008F7F8F" w:rsidP="008F7F8F">
      <w:pPr>
        <w:rPr>
          <w:sz w:val="28"/>
          <w:szCs w:val="28"/>
        </w:rPr>
      </w:pPr>
      <w:r w:rsidRPr="008F7F8F">
        <w:rPr>
          <w:sz w:val="28"/>
          <w:szCs w:val="28"/>
          <w:vertAlign w:val="superscript"/>
        </w:rPr>
        <w:t>#</w:t>
      </w:r>
      <w:r w:rsidRPr="008F7F8F">
        <w:rPr>
          <w:sz w:val="28"/>
          <w:szCs w:val="28"/>
        </w:rPr>
        <w:t xml:space="preserve">These authors contributed equally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089EB34" w14:textId="77777777" w:rsidR="008F7F8F" w:rsidRPr="00FB6838" w:rsidRDefault="008F7F8F" w:rsidP="008F7F8F">
      <w:bookmarkStart w:id="0" w:name="_Hlk25233958"/>
      <w:r w:rsidRPr="00FB6838">
        <w:t>Simon Ondrejka</w:t>
      </w:r>
      <w:r w:rsidRPr="00FB6838">
        <w:tab/>
      </w:r>
      <w:r w:rsidRPr="00FB6838">
        <w:tab/>
      </w:r>
      <w:r w:rsidRPr="00FB6838">
        <w:tab/>
        <w:t>(</w:t>
      </w:r>
      <w:r>
        <w:rPr>
          <w:lang w:val="en-GB"/>
        </w:rPr>
        <w:t>ondrejka@augencentrumkoeln.de</w:t>
      </w:r>
      <w:r w:rsidRPr="00FB6838">
        <w:rPr>
          <w:lang w:val="en-GB"/>
        </w:rPr>
        <w:t>)</w:t>
      </w:r>
    </w:p>
    <w:p w14:paraId="3610E7B5" w14:textId="77777777" w:rsidR="008F7F8F" w:rsidRDefault="008F7F8F" w:rsidP="008F7F8F">
      <w:pPr>
        <w:pBdr>
          <w:top w:val="nil"/>
          <w:left w:val="nil"/>
          <w:bottom w:val="nil"/>
          <w:right w:val="nil"/>
          <w:between w:val="nil"/>
        </w:pBdr>
        <w:rPr>
          <w:lang w:val="en-GB"/>
        </w:rPr>
      </w:pPr>
      <w:r w:rsidRPr="00F367C9">
        <w:rPr>
          <w:lang w:val="en-GB"/>
        </w:rPr>
        <w:t>Simone Swierczek</w:t>
      </w:r>
      <w:r w:rsidRPr="00F367C9">
        <w:rPr>
          <w:lang w:val="en-GB"/>
        </w:rPr>
        <w:tab/>
      </w:r>
      <w:r w:rsidRPr="00F367C9">
        <w:rPr>
          <w:lang w:val="en-GB"/>
        </w:rPr>
        <w:tab/>
      </w:r>
      <w:r w:rsidRPr="00F367C9">
        <w:rPr>
          <w:lang w:val="en-GB"/>
        </w:rPr>
        <w:tab/>
        <w:t>(</w:t>
      </w:r>
      <w:hyperlink r:id="rId8" w:history="1">
        <w:r w:rsidRPr="00A96F5C">
          <w:rPr>
            <w:rStyle w:val="Hyperlink"/>
            <w:lang w:val="en-GB"/>
          </w:rPr>
          <w:t>s4siswie@uni-bonn.de</w:t>
        </w:r>
      </w:hyperlink>
      <w:r w:rsidRPr="00F367C9">
        <w:rPr>
          <w:lang w:val="en-GB"/>
        </w:rPr>
        <w:t>)</w:t>
      </w:r>
    </w:p>
    <w:p w14:paraId="4195DEF9" w14:textId="77777777" w:rsidR="008F7F8F" w:rsidRPr="00FB6838" w:rsidRDefault="008F7F8F" w:rsidP="008F7F8F">
      <w:pPr>
        <w:pBdr>
          <w:top w:val="nil"/>
          <w:left w:val="nil"/>
          <w:bottom w:val="nil"/>
          <w:right w:val="nil"/>
          <w:between w:val="nil"/>
        </w:pBdr>
        <w:rPr>
          <w:lang w:val="en-GB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8294AD3" w14:textId="77777777" w:rsidR="008F7F8F" w:rsidRPr="00FB6838" w:rsidRDefault="008F7F8F" w:rsidP="008F7F8F">
      <w:r w:rsidRPr="00FB6838">
        <w:t>Simon Ondrejka</w:t>
      </w:r>
      <w:r w:rsidRPr="00FB6838">
        <w:tab/>
      </w:r>
      <w:r w:rsidRPr="00FB6838">
        <w:tab/>
      </w:r>
      <w:r w:rsidRPr="00FB6838">
        <w:tab/>
        <w:t>(</w:t>
      </w:r>
      <w:r>
        <w:rPr>
          <w:lang w:val="en-GB"/>
        </w:rPr>
        <w:t>ondrejka@augencentrumkoeln.de</w:t>
      </w:r>
      <w:r w:rsidRPr="00FB6838">
        <w:rPr>
          <w:lang w:val="en-GB"/>
        </w:rPr>
        <w:t>)</w:t>
      </w:r>
    </w:p>
    <w:p w14:paraId="6F84F159" w14:textId="5FC5CFC6" w:rsidR="003B5E26" w:rsidRPr="008F7F8F" w:rsidRDefault="008F7F8F" w:rsidP="008F7F8F">
      <w:pPr>
        <w:pBdr>
          <w:top w:val="nil"/>
          <w:left w:val="nil"/>
          <w:bottom w:val="nil"/>
          <w:right w:val="nil"/>
          <w:between w:val="nil"/>
        </w:pBdr>
        <w:rPr>
          <w:lang w:val="en-GB"/>
        </w:rPr>
      </w:pPr>
      <w:r w:rsidRPr="00F367C9">
        <w:rPr>
          <w:lang w:val="en-GB"/>
        </w:rPr>
        <w:t>Simone Swierczek</w:t>
      </w:r>
      <w:r w:rsidRPr="00F367C9">
        <w:rPr>
          <w:lang w:val="en-GB"/>
        </w:rPr>
        <w:tab/>
      </w:r>
      <w:r w:rsidRPr="00F367C9">
        <w:rPr>
          <w:lang w:val="en-GB"/>
        </w:rPr>
        <w:tab/>
      </w:r>
      <w:r w:rsidRPr="00F367C9">
        <w:rPr>
          <w:lang w:val="en-GB"/>
        </w:rPr>
        <w:tab/>
        <w:t>(</w:t>
      </w:r>
      <w:hyperlink r:id="rId9" w:history="1">
        <w:r w:rsidRPr="00A96F5C">
          <w:rPr>
            <w:rStyle w:val="Hyperlink"/>
            <w:lang w:val="en-GB"/>
          </w:rPr>
          <w:t>s4siswie@uni-bonn.de</w:t>
        </w:r>
      </w:hyperlink>
      <w:r w:rsidRPr="00F367C9">
        <w:rPr>
          <w:lang w:val="en-GB"/>
        </w:rPr>
        <w:t>)</w:t>
      </w:r>
    </w:p>
    <w:p w14:paraId="42230DC9" w14:textId="77777777" w:rsidR="008F7F8F" w:rsidRPr="009F0B3D" w:rsidRDefault="008F7F8F" w:rsidP="008F7F8F">
      <w:pPr>
        <w:rPr>
          <w:lang w:val="de-DE"/>
        </w:rPr>
      </w:pPr>
      <w:r w:rsidRPr="009F0B3D">
        <w:rPr>
          <w:lang w:val="de-DE"/>
        </w:rPr>
        <w:t>Leonie Bourauel</w:t>
      </w:r>
      <w:r w:rsidRPr="009F0B3D">
        <w:rPr>
          <w:lang w:val="de-DE"/>
        </w:rPr>
        <w:tab/>
      </w:r>
      <w:r w:rsidRPr="009F0B3D">
        <w:rPr>
          <w:lang w:val="de-DE"/>
        </w:rPr>
        <w:tab/>
      </w:r>
      <w:r w:rsidRPr="009F0B3D">
        <w:rPr>
          <w:lang w:val="de-DE"/>
        </w:rPr>
        <w:tab/>
        <w:t>(</w:t>
      </w:r>
      <w:hyperlink r:id="rId10" w:history="1">
        <w:r w:rsidRPr="009F0B3D">
          <w:rPr>
            <w:rStyle w:val="Hyperlink"/>
            <w:lang w:val="de-DE"/>
          </w:rPr>
          <w:t>leonie.bourauel@ukbonn.de</w:t>
        </w:r>
      </w:hyperlink>
      <w:r w:rsidRPr="009F0B3D">
        <w:rPr>
          <w:lang w:val="de-DE"/>
        </w:rPr>
        <w:t>)</w:t>
      </w:r>
    </w:p>
    <w:p w14:paraId="55D4B980" w14:textId="77777777" w:rsidR="008F7F8F" w:rsidRPr="009F0B3D" w:rsidRDefault="008F7F8F" w:rsidP="008F7F8F">
      <w:pPr>
        <w:rPr>
          <w:lang w:val="de-DE"/>
        </w:rPr>
      </w:pPr>
      <w:r w:rsidRPr="009F0B3D">
        <w:rPr>
          <w:lang w:val="de-DE"/>
        </w:rPr>
        <w:t>Leon von der Emde</w:t>
      </w:r>
      <w:r w:rsidRPr="009F0B3D">
        <w:rPr>
          <w:lang w:val="de-DE"/>
        </w:rPr>
        <w:tab/>
      </w:r>
      <w:r w:rsidRPr="009F0B3D">
        <w:rPr>
          <w:lang w:val="de-DE"/>
        </w:rPr>
        <w:tab/>
      </w:r>
      <w:r w:rsidRPr="009F0B3D">
        <w:rPr>
          <w:lang w:val="de-DE"/>
        </w:rPr>
        <w:tab/>
        <w:t>(</w:t>
      </w:r>
      <w:hyperlink r:id="rId11" w:history="1">
        <w:r w:rsidRPr="009F0B3D">
          <w:rPr>
            <w:rStyle w:val="Hyperlink"/>
            <w:lang w:val="de-DE"/>
          </w:rPr>
          <w:t>leon.von_der_emde@ukbonn.de</w:t>
        </w:r>
      </w:hyperlink>
      <w:r w:rsidRPr="009F0B3D">
        <w:rPr>
          <w:lang w:val="de-DE"/>
        </w:rPr>
        <w:t>)</w:t>
      </w:r>
    </w:p>
    <w:p w14:paraId="5CDD4967" w14:textId="77777777" w:rsidR="008F7F8F" w:rsidRPr="009F0B3D" w:rsidRDefault="008F7F8F" w:rsidP="008F7F8F">
      <w:pPr>
        <w:rPr>
          <w:lang w:val="de-DE"/>
        </w:rPr>
      </w:pPr>
      <w:r w:rsidRPr="009F0B3D">
        <w:rPr>
          <w:lang w:val="de-DE"/>
        </w:rPr>
        <w:t>Karl Mercieca</w:t>
      </w:r>
      <w:r w:rsidRPr="009F0B3D">
        <w:rPr>
          <w:lang w:val="de-DE"/>
        </w:rPr>
        <w:tab/>
      </w:r>
      <w:r w:rsidRPr="009F0B3D">
        <w:rPr>
          <w:lang w:val="de-DE"/>
        </w:rPr>
        <w:tab/>
      </w:r>
      <w:r w:rsidRPr="009F0B3D">
        <w:rPr>
          <w:lang w:val="de-DE"/>
        </w:rPr>
        <w:tab/>
      </w:r>
      <w:r w:rsidRPr="009F0B3D">
        <w:rPr>
          <w:lang w:val="de-DE"/>
        </w:rPr>
        <w:tab/>
        <w:t>(</w:t>
      </w:r>
      <w:hyperlink r:id="rId12" w:history="1">
        <w:r w:rsidRPr="009F0B3D">
          <w:rPr>
            <w:rStyle w:val="Hyperlink"/>
            <w:lang w:val="de-DE"/>
          </w:rPr>
          <w:t>karl.mercieca@ukbonn.de</w:t>
        </w:r>
      </w:hyperlink>
      <w:r w:rsidRPr="009F0B3D">
        <w:rPr>
          <w:lang w:val="de-DE"/>
        </w:rPr>
        <w:t>)</w:t>
      </w:r>
    </w:p>
    <w:p w14:paraId="3055CF75" w14:textId="77777777" w:rsidR="008F7F8F" w:rsidRPr="009F0B3D" w:rsidRDefault="008F7F8F" w:rsidP="008F7F8F">
      <w:pPr>
        <w:rPr>
          <w:lang w:val="de-DE"/>
        </w:rPr>
      </w:pPr>
      <w:r w:rsidRPr="009F0B3D">
        <w:rPr>
          <w:lang w:val="de-DE"/>
        </w:rPr>
        <w:t xml:space="preserve">Norbert Körber </w:t>
      </w:r>
      <w:r w:rsidRPr="009F0B3D">
        <w:rPr>
          <w:lang w:val="de-DE"/>
        </w:rPr>
        <w:tab/>
      </w:r>
      <w:r w:rsidRPr="009F0B3D">
        <w:rPr>
          <w:lang w:val="de-DE"/>
        </w:rPr>
        <w:tab/>
      </w:r>
      <w:r w:rsidRPr="009F0B3D">
        <w:rPr>
          <w:lang w:val="de-DE"/>
        </w:rPr>
        <w:tab/>
        <w:t>(</w:t>
      </w:r>
      <w:hyperlink r:id="rId13" w:history="1">
        <w:r w:rsidRPr="009F0B3D">
          <w:rPr>
            <w:rStyle w:val="Hyperlink"/>
            <w:lang w:val="de-DE"/>
          </w:rPr>
          <w:t>n.koerber@gmx.de</w:t>
        </w:r>
      </w:hyperlink>
      <w:r w:rsidRPr="009F0B3D">
        <w:rPr>
          <w:lang w:val="de-DE"/>
        </w:rPr>
        <w:t>)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84C4DD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9745E">
        <w:rPr>
          <w:rFonts w:cstheme="minorHAnsi"/>
          <w:bCs/>
          <w:sz w:val="22"/>
          <w:szCs w:val="22"/>
        </w:rPr>
        <w:t>31</w:t>
      </w:r>
    </w:p>
    <w:p w14:paraId="5AAC9C6C" w14:textId="1F69D33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9745E">
        <w:rPr>
          <w:rFonts w:cstheme="minorHAnsi"/>
          <w:bCs/>
          <w:sz w:val="22"/>
          <w:szCs w:val="22"/>
        </w:rPr>
        <w:t>60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3093EB7B" w14:textId="77777777" w:rsidR="008F7F8F" w:rsidRPr="00FD00B1" w:rsidRDefault="008F7F8F" w:rsidP="008F7F8F">
      <w:pPr>
        <w:pStyle w:val="Heading2"/>
        <w:tabs>
          <w:tab w:val="center" w:pos="4680"/>
          <w:tab w:val="left" w:pos="7524"/>
        </w:tabs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ab/>
      </w:r>
      <w:r w:rsidRPr="00FD00B1">
        <w:rPr>
          <w:rFonts w:cstheme="minorHAnsi"/>
          <w:b/>
          <w:bCs w:val="0"/>
          <w:sz w:val="32"/>
          <w:szCs w:val="32"/>
        </w:rPr>
        <w:t>Author Questionnaire</w:t>
      </w:r>
      <w:r>
        <w:rPr>
          <w:rFonts w:cstheme="minorHAnsi"/>
          <w:b/>
          <w:bCs w:val="0"/>
          <w:sz w:val="32"/>
          <w:szCs w:val="32"/>
        </w:rPr>
        <w:tab/>
      </w:r>
    </w:p>
    <w:p w14:paraId="35BD8A74" w14:textId="77777777" w:rsidR="008F7F8F" w:rsidRPr="00B07A3B" w:rsidRDefault="008F7F8F" w:rsidP="008F7F8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349558590"/>
          <w:placeholder>
            <w:docPart w:val="6AE12289BFE143F2A2E7AA45F88D8A8B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3754388" w14:textId="77777777" w:rsidR="008F7F8F" w:rsidRDefault="008F7F8F" w:rsidP="008F7F8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04AC8583" w14:textId="77777777" w:rsidR="008F7F8F" w:rsidRPr="00037828" w:rsidRDefault="008F7F8F" w:rsidP="008F7F8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601883766"/>
          <w:placeholder>
            <w:docPart w:val="9EF8F319D6BF4FA3807C8ADED2C4B7F0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  <w:b/>
        </w:rPr>
        <w:t xml:space="preserve">  </w:t>
      </w:r>
    </w:p>
    <w:p w14:paraId="698AA28B" w14:textId="77777777" w:rsidR="008F7F8F" w:rsidRDefault="008F7F8F" w:rsidP="008F7F8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068A91EE" w14:textId="77777777" w:rsidR="008F7F8F" w:rsidRPr="00F83448" w:rsidRDefault="008F7F8F" w:rsidP="008F7F8F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Pr="00B07A3B">
        <w:rPr>
          <w:rFonts w:eastAsia="Times New Roman" w:cstheme="minorHAnsi"/>
        </w:rPr>
        <w:t>.</w:t>
      </w:r>
    </w:p>
    <w:p w14:paraId="0D0D0C5D" w14:textId="77777777" w:rsidR="008F7F8F" w:rsidRPr="00B07A3B" w:rsidRDefault="008F7F8F" w:rsidP="008F7F8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1328011942"/>
          <w:placeholder>
            <w:docPart w:val="575B2B49F9104D6CB34BCB86040C767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48A00867" w14:textId="77777777" w:rsidR="008F7F8F" w:rsidRPr="00D7547B" w:rsidRDefault="008F7F8F" w:rsidP="008F7F8F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3E6F2F3C" w14:textId="77777777" w:rsidR="008F7F8F" w:rsidRDefault="008F7F8F" w:rsidP="008F7F8F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A73E624" w14:textId="77777777" w:rsidR="008F7F8F" w:rsidRPr="00D7547B" w:rsidRDefault="008F7F8F" w:rsidP="008F7F8F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5B50C8A5" w14:textId="77777777" w:rsidR="008F7F8F" w:rsidRPr="00B07A3B" w:rsidRDefault="008F7F8F" w:rsidP="008F7F8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1885590639"/>
          <w:placeholder>
            <w:docPart w:val="8F7FCC84B49F4F518237948963648931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452E4C6A" w14:textId="77777777" w:rsidR="008F7F8F" w:rsidRDefault="008F7F8F" w:rsidP="008F7F8F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1C365C9F" w14:textId="77777777" w:rsidR="008F7F8F" w:rsidRDefault="008F7F8F" w:rsidP="008F7F8F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C8BF8A1" w14:textId="77777777" w:rsidR="008F7F8F" w:rsidRDefault="008F7F8F" w:rsidP="008F7F8F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50CE3385" w14:textId="77777777" w:rsidR="008F7F8F" w:rsidRPr="00B07A3B" w:rsidRDefault="008F7F8F" w:rsidP="008F7F8F">
      <w:pPr>
        <w:spacing w:before="120"/>
        <w:rPr>
          <w:rFonts w:eastAsia="Times New Roman" w:cstheme="minorHAnsi"/>
          <w:b/>
        </w:rPr>
      </w:pPr>
    </w:p>
    <w:p w14:paraId="119B590D" w14:textId="77777777" w:rsidR="008F7F8F" w:rsidRPr="00B07A3B" w:rsidRDefault="008F7F8F" w:rsidP="008F7F8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573473131"/>
          <w:placeholder>
            <w:docPart w:val="5F29C8CD0D7A473986DF9FAD8FA9B2D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0FB3F223" w14:textId="77777777" w:rsidR="008F7F8F" w:rsidRDefault="008F7F8F" w:rsidP="008F7F8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990751887"/>
          <w:placeholder>
            <w:docPart w:val="E557D809A6A844B1A1CCBF8B7A95C431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055CD4DA" w14:textId="77777777" w:rsidR="008F7F8F" w:rsidRDefault="008F7F8F" w:rsidP="008F7F8F">
      <w:pPr>
        <w:spacing w:before="120"/>
        <w:ind w:left="720"/>
        <w:rPr>
          <w:rFonts w:eastAsia="Times New Roman" w:cstheme="minorHAnsi"/>
        </w:rPr>
      </w:pPr>
    </w:p>
    <w:p w14:paraId="555E6225" w14:textId="77777777" w:rsidR="008F7F8F" w:rsidRDefault="008F7F8F" w:rsidP="008F7F8F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1196810125"/>
          <w:placeholder>
            <w:docPart w:val="72AA1CFF1C69498888033B4828D1246B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20E81310" w14:textId="77777777" w:rsidR="008F7F8F" w:rsidRDefault="008F7F8F" w:rsidP="008F7F8F">
      <w:pPr>
        <w:rPr>
          <w:rFonts w:cstheme="minorHAnsi"/>
          <w:b/>
          <w:sz w:val="22"/>
          <w:szCs w:val="22"/>
        </w:rPr>
      </w:pPr>
    </w:p>
    <w:p w14:paraId="02301CB1" w14:textId="77777777" w:rsidR="008F7F8F" w:rsidRDefault="008F7F8F" w:rsidP="008F7F8F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0AC9578B" w14:textId="77777777" w:rsidR="008F7F8F" w:rsidRDefault="008F7F8F" w:rsidP="008F7F8F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1906674150"/>
          <w:placeholder>
            <w:docPart w:val="FC61C967BC6047E1844739A219B2A16C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796417991"/>
          <w:placeholder>
            <w:docPart w:val="49EC9017A20D42368261E1186E66C2EA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69302D89" w14:textId="77777777" w:rsidR="008F7F8F" w:rsidRDefault="008F7F8F" w:rsidP="008F7F8F">
      <w:pPr>
        <w:rPr>
          <w:rFonts w:cstheme="minorHAnsi"/>
          <w:b/>
          <w:sz w:val="22"/>
          <w:szCs w:val="22"/>
        </w:rPr>
      </w:pPr>
    </w:p>
    <w:p w14:paraId="784FE0E2" w14:textId="77777777" w:rsidR="008F7F8F" w:rsidRPr="0082165B" w:rsidRDefault="008F7F8F" w:rsidP="008F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cumulatively</w:t>
      </w:r>
      <w:r w:rsidRPr="0082165B">
        <w:rPr>
          <w:rFonts w:cstheme="minorHAnsi"/>
          <w:bCs/>
        </w:rPr>
        <w:t xml:space="preserve"> 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2B73463F" w14:textId="77777777" w:rsidR="008F7F8F" w:rsidRDefault="008F7F8F" w:rsidP="008F7F8F">
      <w:pPr>
        <w:rPr>
          <w:rFonts w:cstheme="minorHAnsi"/>
          <w:b/>
          <w:sz w:val="22"/>
          <w:szCs w:val="22"/>
        </w:rPr>
      </w:pPr>
    </w:p>
    <w:p w14:paraId="005ABA61" w14:textId="77777777" w:rsidR="008F7F8F" w:rsidRDefault="008F7F8F" w:rsidP="008F7F8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33ACC666" w14:textId="1DE1DFAF" w:rsidR="008F7F8F" w:rsidRPr="00B847A0" w:rsidRDefault="008F7F8F" w:rsidP="008F7F8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9745E">
        <w:rPr>
          <w:rFonts w:cstheme="minorHAnsi"/>
          <w:bCs/>
          <w:sz w:val="22"/>
          <w:szCs w:val="22"/>
        </w:rPr>
        <w:t>31</w:t>
      </w:r>
    </w:p>
    <w:p w14:paraId="06440283" w14:textId="3CD2025E" w:rsidR="008F7F8F" w:rsidRPr="00B07A3B" w:rsidRDefault="008F7F8F" w:rsidP="008F7F8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9745E">
        <w:rPr>
          <w:rFonts w:cstheme="minorHAnsi"/>
          <w:bCs/>
          <w:sz w:val="22"/>
          <w:szCs w:val="22"/>
        </w:rPr>
        <w:t>60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7A211A14" w14:textId="77777777" w:rsidR="008F7F8F" w:rsidRPr="000F326F" w:rsidRDefault="008F7F8F" w:rsidP="008F7F8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62F25DD6" w14:textId="77777777" w:rsidR="008F7F8F" w:rsidRPr="00A84C50" w:rsidRDefault="008F7F8F" w:rsidP="008F7F8F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0706BC3A" w14:textId="77777777" w:rsidR="008F7F8F" w:rsidRPr="00B07A3B" w:rsidRDefault="008F7F8F" w:rsidP="008F7F8F">
      <w:pPr>
        <w:rPr>
          <w:rFonts w:cstheme="minorHAnsi"/>
          <w:b/>
        </w:rPr>
      </w:pPr>
    </w:p>
    <w:p w14:paraId="286FBC9C" w14:textId="77777777" w:rsidR="008F7F8F" w:rsidRPr="00B07A3B" w:rsidRDefault="008F7F8F" w:rsidP="008F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61A387B5" w14:textId="77777777" w:rsidR="008F7F8F" w:rsidRPr="003579A8" w:rsidRDefault="008F7F8F" w:rsidP="008F7F8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99A1F31" w14:textId="77777777" w:rsidR="008F7F8F" w:rsidRDefault="008F7F8F" w:rsidP="008F7F8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08AB7EFC" w14:textId="77777777" w:rsidR="008F7F8F" w:rsidRPr="005925C3" w:rsidRDefault="008F7F8F" w:rsidP="008F7F8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36333767" w14:textId="77777777" w:rsidR="008F7F8F" w:rsidRPr="00D473BF" w:rsidRDefault="008F7F8F" w:rsidP="008F7F8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65E14A8D" w14:textId="77777777" w:rsidR="008F7F8F" w:rsidRPr="00B07A3B" w:rsidRDefault="008F7F8F" w:rsidP="008F7F8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EF5DECA" w14:textId="77777777" w:rsidR="008F7F8F" w:rsidRPr="00AF3977" w:rsidRDefault="008F7F8F" w:rsidP="008F7F8F">
      <w:pPr>
        <w:rPr>
          <w:rFonts w:eastAsia="Times New Roman" w:cstheme="minorHAnsi"/>
          <w:b/>
        </w:rPr>
      </w:pPr>
    </w:p>
    <w:p w14:paraId="09709D83" w14:textId="77777777" w:rsidR="008F7F8F" w:rsidRDefault="008F7F8F" w:rsidP="008F7F8F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05771EC" w14:textId="77777777" w:rsidR="008F7F8F" w:rsidRDefault="008F7F8F" w:rsidP="008F7F8F">
      <w:pPr>
        <w:rPr>
          <w:rFonts w:cstheme="minorHAnsi"/>
          <w:b/>
          <w:bCs/>
          <w:color w:val="auto"/>
          <w:shd w:val="clear" w:color="auto" w:fill="FFFFFF"/>
        </w:rPr>
      </w:pPr>
    </w:p>
    <w:p w14:paraId="75BA4193" w14:textId="77777777" w:rsidR="008F7F8F" w:rsidRDefault="008F7F8F" w:rsidP="008F7F8F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5729240" w14:textId="77777777" w:rsidR="008F7F8F" w:rsidRDefault="008F7F8F" w:rsidP="008F7F8F">
      <w:pPr>
        <w:rPr>
          <w:rFonts w:cstheme="minorHAnsi"/>
          <w:b/>
          <w:bCs/>
          <w:color w:val="auto"/>
          <w:shd w:val="clear" w:color="auto" w:fill="FFFFFF"/>
        </w:rPr>
      </w:pPr>
    </w:p>
    <w:p w14:paraId="17615FD1" w14:textId="77777777" w:rsidR="008F7F8F" w:rsidRPr="009470DC" w:rsidRDefault="008F7F8F" w:rsidP="008F7F8F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0DA5A21B" w14:textId="77777777" w:rsidR="008F7F8F" w:rsidRPr="00B07A3B" w:rsidRDefault="008F7F8F" w:rsidP="008F7F8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1558693636"/>
          <w:placeholder>
            <w:docPart w:val="8FD18D028F1F41B4BEF756694FE8DD1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2052110180"/>
          <w:placeholder>
            <w:docPart w:val="CB15B0F47A1A4CCCA9034354CBC0F158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6489CBC" w14:textId="77777777" w:rsidR="008F7F8F" w:rsidRPr="00B07A3B" w:rsidRDefault="008F7F8F" w:rsidP="008F7F8F">
      <w:pPr>
        <w:rPr>
          <w:rFonts w:eastAsia="Times New Roman" w:cstheme="minorHAnsi"/>
          <w:b/>
          <w:bCs/>
        </w:rPr>
      </w:pPr>
    </w:p>
    <w:p w14:paraId="4AB1913E" w14:textId="77777777" w:rsidR="008F7F8F" w:rsidRPr="00B07A3B" w:rsidRDefault="008F7F8F" w:rsidP="008F7F8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91DD32A" w14:textId="77777777" w:rsidR="008F7F8F" w:rsidRPr="00D75084" w:rsidRDefault="008F7F8F" w:rsidP="008F7F8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352583729"/>
          <w:placeholder>
            <w:docPart w:val="3D6C3CBB937D440DB149A289F7C8C1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434943642"/>
          <w:placeholder>
            <w:docPart w:val="46C7EC8F9CED4077A86C515410177529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83AAB5B" w14:textId="77777777" w:rsidR="008F7F8F" w:rsidRPr="007A149A" w:rsidRDefault="008F7F8F" w:rsidP="008F7F8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6DCC8544" w14:textId="77777777" w:rsidR="008F7F8F" w:rsidRPr="00D75084" w:rsidRDefault="008F7F8F" w:rsidP="008F7F8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2072806757"/>
          <w:placeholder>
            <w:docPart w:val="887098C1505F49C6B64D3F6B6C85AA0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498353704"/>
          <w:placeholder>
            <w:docPart w:val="E9756910DA334C45BB325E7BDA16AB5A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217F48" w14:textId="77777777" w:rsidR="008F7F8F" w:rsidRDefault="008F7F8F" w:rsidP="008F7F8F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>
        <w:rPr>
          <w:rFonts w:eastAsia="Times New Roman" w:cstheme="minorHAnsi"/>
          <w:b/>
          <w:bCs/>
          <w:sz w:val="28"/>
          <w:szCs w:val="28"/>
        </w:rPr>
        <w:t>:</w:t>
      </w:r>
    </w:p>
    <w:p w14:paraId="521CD77B" w14:textId="77777777" w:rsidR="008F7F8F" w:rsidRPr="00D75084" w:rsidRDefault="008F7F8F" w:rsidP="008F7F8F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378359DC" w14:textId="77777777" w:rsidR="008F7F8F" w:rsidRPr="00D75084" w:rsidRDefault="008F7F8F" w:rsidP="008F7F8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12233105"/>
          <w:placeholder>
            <w:docPart w:val="FDE2C9695A624E6EB75D949F017222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178458753"/>
          <w:placeholder>
            <w:docPart w:val="22EBA607511B480497C2985D5500D6BE"/>
          </w:placeholder>
          <w:temporary/>
          <w:showingPlcHdr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51B0E09" w14:textId="77777777" w:rsidR="008F7F8F" w:rsidRPr="00AF3977" w:rsidRDefault="008F7F8F" w:rsidP="008F7F8F">
      <w:pPr>
        <w:rPr>
          <w:rFonts w:eastAsia="Times New Roman" w:cstheme="minorHAnsi"/>
          <w:b/>
          <w:bCs/>
        </w:rPr>
      </w:pPr>
    </w:p>
    <w:p w14:paraId="39F64331" w14:textId="77777777" w:rsidR="008F7F8F" w:rsidRPr="007A149A" w:rsidRDefault="008F7F8F" w:rsidP="008F7F8F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377C7310" w14:textId="77777777" w:rsidR="008F7F8F" w:rsidRPr="00B07A3B" w:rsidRDefault="008F7F8F" w:rsidP="008F7F8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338084077"/>
          <w:placeholder>
            <w:docPart w:val="076AD7A00912419396A560DD5DAC564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89652660"/>
          <w:placeholder>
            <w:docPart w:val="85EB5CCB2BC043CAB2400356A779FE1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C56F27F" w14:textId="77777777" w:rsidR="008F7F8F" w:rsidRPr="00B07A3B" w:rsidRDefault="008F7F8F" w:rsidP="008F7F8F">
      <w:pPr>
        <w:rPr>
          <w:rFonts w:eastAsia="Times New Roman" w:cstheme="minorHAnsi"/>
        </w:rPr>
      </w:pPr>
    </w:p>
    <w:p w14:paraId="6EA1C920" w14:textId="77777777" w:rsidR="008F7F8F" w:rsidRPr="007A149A" w:rsidRDefault="008F7F8F" w:rsidP="008F7F8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4FADCC68" w14:textId="77777777" w:rsidR="008F7F8F" w:rsidRPr="00B07A3B" w:rsidRDefault="008F7F8F" w:rsidP="008F7F8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417531911"/>
          <w:placeholder>
            <w:docPart w:val="1569EFE35B6B4A0CA95CB8BA7C19AF2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142536938"/>
          <w:placeholder>
            <w:docPart w:val="B5B5BC72320743F485EF67142BF7FB0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9878E51" w14:textId="77777777" w:rsidR="008F7F8F" w:rsidRPr="00B07A3B" w:rsidRDefault="008F7F8F" w:rsidP="008F7F8F">
      <w:pPr>
        <w:rPr>
          <w:rFonts w:eastAsia="Times New Roman" w:cstheme="minorHAnsi"/>
          <w:b/>
          <w:bCs/>
        </w:rPr>
      </w:pPr>
    </w:p>
    <w:p w14:paraId="406B9FC7" w14:textId="77777777" w:rsidR="008F7F8F" w:rsidRPr="007A149A" w:rsidRDefault="008F7F8F" w:rsidP="008F7F8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7BDD73C6" w14:textId="77777777" w:rsidR="008F7F8F" w:rsidRPr="00D75084" w:rsidRDefault="008F7F8F" w:rsidP="008F7F8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50658190"/>
          <w:placeholder>
            <w:docPart w:val="16B5597F4E084433AD2AC2A7CB90C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398287041"/>
          <w:placeholder>
            <w:docPart w:val="6BC7C5A87FF9410FA77268C398E8392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9AF7501" w14:textId="77777777" w:rsidR="008F7F8F" w:rsidRDefault="008F7F8F" w:rsidP="008F7F8F">
      <w:pPr>
        <w:contextualSpacing/>
        <w:outlineLvl w:val="0"/>
        <w:rPr>
          <w:rFonts w:eastAsia="Times New Roman" w:cstheme="minorHAnsi"/>
          <w:b/>
        </w:rPr>
      </w:pPr>
    </w:p>
    <w:p w14:paraId="5B288DCA" w14:textId="77777777" w:rsidR="008F7F8F" w:rsidRDefault="008F7F8F" w:rsidP="008F7F8F">
      <w:pPr>
        <w:contextualSpacing/>
        <w:outlineLvl w:val="0"/>
        <w:rPr>
          <w:rFonts w:eastAsia="Times New Roman" w:cstheme="minorHAnsi"/>
          <w:b/>
        </w:rPr>
      </w:pPr>
    </w:p>
    <w:p w14:paraId="3DD463E9" w14:textId="77777777" w:rsidR="008F7F8F" w:rsidRDefault="008F7F8F" w:rsidP="008F7F8F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809C035" w14:textId="77777777" w:rsidR="008F7F8F" w:rsidRDefault="008F7F8F" w:rsidP="008F7F8F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Pr="00C63B19">
        <w:rPr>
          <w:rFonts w:cstheme="minorHAnsi"/>
          <w:b/>
          <w:bCs/>
        </w:rPr>
        <w:lastRenderedPageBreak/>
        <w:t>Ethics Title Card</w:t>
      </w:r>
    </w:p>
    <w:p w14:paraId="0FD281CD" w14:textId="345FC779" w:rsidR="008F7F8F" w:rsidRDefault="008F7F8F" w:rsidP="008F7F8F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commentRangeStart w:id="1"/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commentRangeEnd w:id="1"/>
      <w:r w:rsidR="0049745E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</w:p>
    <w:p w14:paraId="19CA432E" w14:textId="77777777" w:rsidR="008F7F8F" w:rsidRDefault="008F7F8F" w:rsidP="008F7F8F">
      <w:pPr>
        <w:rPr>
          <w:rFonts w:cstheme="minorHAnsi"/>
          <w:b/>
          <w:i/>
          <w:color w:val="0000FF"/>
        </w:rPr>
      </w:pPr>
    </w:p>
    <w:p w14:paraId="7F800DE7" w14:textId="77777777" w:rsidR="008F7F8F" w:rsidRDefault="008F7F8F" w:rsidP="008F7F8F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6EA26115" w14:textId="77777777" w:rsidR="008F7F8F" w:rsidRPr="00B07A3B" w:rsidRDefault="008F7F8F" w:rsidP="008F7F8F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667360BB" w14:textId="77777777" w:rsidR="008F7F8F" w:rsidRPr="003D40E8" w:rsidRDefault="008F7F8F" w:rsidP="008F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p w14:paraId="7352DABE" w14:textId="77777777" w:rsidR="008F7F8F" w:rsidRDefault="008F7F8F" w:rsidP="008F7F8F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4C9EB20B" w14:textId="77777777" w:rsidR="008F7F8F" w:rsidRPr="005925C3" w:rsidRDefault="008F7F8F" w:rsidP="008F7F8F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F21361F" w14:textId="77777777" w:rsidR="008F7F8F" w:rsidRPr="005E27DD" w:rsidRDefault="008F7F8F" w:rsidP="008F7F8F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38263335" w14:textId="77777777" w:rsidR="008F7F8F" w:rsidRPr="00985FE6" w:rsidRDefault="008F7F8F" w:rsidP="008F7F8F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C873A1E" w14:textId="256CD432" w:rsidR="008F7F8F" w:rsidRPr="008E4564" w:rsidRDefault="008F7F8F" w:rsidP="008F7F8F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5F141B">
        <w:rPr>
          <w:rFonts w:cstheme="minorHAnsi"/>
          <w:i/>
          <w:iCs/>
          <w:color w:val="0000FF"/>
          <w:lang w:val="en-IN"/>
        </w:rPr>
        <w:br/>
      </w:r>
    </w:p>
    <w:p w14:paraId="5ACD5DC6" w14:textId="4B342C9C" w:rsidR="008F7F8F" w:rsidRPr="005F141B" w:rsidRDefault="005F141B" w:rsidP="005F141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5F141B">
        <w:rPr>
          <w:b/>
          <w:bCs/>
          <w:lang w:val="en-GB"/>
        </w:rPr>
        <w:t xml:space="preserve">Ab-interno </w:t>
      </w:r>
      <w:r>
        <w:rPr>
          <w:b/>
          <w:bCs/>
          <w:lang w:val="en-GB"/>
        </w:rPr>
        <w:t>C</w:t>
      </w:r>
      <w:r w:rsidRPr="005F141B">
        <w:rPr>
          <w:b/>
          <w:bCs/>
          <w:lang w:val="en-GB"/>
        </w:rPr>
        <w:t>analoplasty</w:t>
      </w:r>
      <w:r w:rsidRPr="00FB6838">
        <w:rPr>
          <w:lang w:val="en-GB"/>
        </w:rPr>
        <w:t xml:space="preserve"> </w:t>
      </w:r>
      <w:r w:rsidRPr="005F141B">
        <w:rPr>
          <w:b/>
          <w:bCs/>
          <w:lang w:val="en-GB"/>
        </w:rPr>
        <w:t>(</w:t>
      </w:r>
      <w:r w:rsidRPr="00FB6838">
        <w:rPr>
          <w:rFonts w:ascii="Calibri" w:hAnsi="Calibri" w:cs="Calibri"/>
          <w:b/>
          <w:bCs/>
        </w:rPr>
        <w:t>AbiC</w:t>
      </w:r>
      <w:r>
        <w:rPr>
          <w:rFonts w:ascii="Calibri" w:hAnsi="Calibri" w:cs="Calibri"/>
          <w:b/>
          <w:bCs/>
        </w:rPr>
        <w:t xml:space="preserve">) </w:t>
      </w:r>
      <w:r w:rsidRPr="00FB6838">
        <w:rPr>
          <w:rFonts w:ascii="Calibri" w:hAnsi="Calibri" w:cs="Calibri"/>
          <w:b/>
          <w:bCs/>
        </w:rPr>
        <w:t>and Intraoperative Channelography</w:t>
      </w:r>
    </w:p>
    <w:p w14:paraId="13935CB5" w14:textId="77777777" w:rsidR="008F7F8F" w:rsidRDefault="008F7F8F" w:rsidP="008F7F8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25303311"/>
          <w:placeholder>
            <w:docPart w:val="98C59B0BDF074E89905C37AF5A6D4B7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7585530" w14:textId="77777777" w:rsidR="008F7F8F" w:rsidRPr="00B07A3B" w:rsidRDefault="008F7F8F" w:rsidP="008F7F8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68F329" w14:textId="745C2B48" w:rsidR="008F7F8F" w:rsidRPr="008F7F8F" w:rsidRDefault="008F7F8F" w:rsidP="008F7F8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4455B29" w14:textId="4622A31B" w:rsidR="008F7F8F" w:rsidRPr="009875C2" w:rsidRDefault="005E7069" w:rsidP="008F7F8F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After preparing the patient and setting up the microscope </w:t>
      </w:r>
      <w:r w:rsidRPr="005E7069">
        <w:rPr>
          <w:b/>
          <w:bCs/>
          <w:lang w:val="en-US"/>
        </w:rPr>
        <w:t>[1]</w:t>
      </w:r>
      <w:r w:rsidR="008F7F8F" w:rsidRPr="005E7069">
        <w:rPr>
          <w:b/>
          <w:bCs/>
        </w:rPr>
        <w:t>,</w:t>
      </w:r>
      <w:r w:rsidR="008F7F8F" w:rsidRPr="009875C2">
        <w:t xml:space="preserve"> create 1 or 2 paracenteses that are 1.0 millimeter wide and positioned 2 clock hours away from the temporal seat position, approximately 1 millimeter into the clear cornea </w:t>
      </w:r>
      <w:r w:rsidR="008F7F8F" w:rsidRPr="009875C2">
        <w:rPr>
          <w:b/>
          <w:bCs/>
        </w:rPr>
        <w:t>[</w:t>
      </w:r>
      <w:r>
        <w:rPr>
          <w:b/>
          <w:bCs/>
        </w:rPr>
        <w:t>1</w:t>
      </w:r>
      <w:r w:rsidR="008F7F8F" w:rsidRPr="009875C2">
        <w:rPr>
          <w:b/>
          <w:bCs/>
        </w:rPr>
        <w:t>]</w:t>
      </w:r>
      <w:r w:rsidR="008F7F8F" w:rsidRPr="009875C2">
        <w:t>.</w:t>
      </w:r>
    </w:p>
    <w:p w14:paraId="3487CDB3" w14:textId="20C4ED86" w:rsidR="005E7069" w:rsidRDefault="005E7069" w:rsidP="008F7F8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Establishing shot of the talent and the patient prepared for the procedure.</w:t>
      </w:r>
    </w:p>
    <w:p w14:paraId="53C729FB" w14:textId="39D82D35" w:rsidR="008F7F8F" w:rsidRPr="009875C2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creating 1 or 2 paracenteses in the clear cornea.</w:t>
      </w:r>
    </w:p>
    <w:p w14:paraId="1AA26637" w14:textId="77777777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Fill the anterior chamber with the viscoelastic </w:t>
      </w:r>
      <w:r w:rsidRPr="009875C2">
        <w:rPr>
          <w:b/>
          <w:bCs/>
        </w:rPr>
        <w:t>[1]</w:t>
      </w:r>
      <w:r w:rsidRPr="009875C2">
        <w:t>.</w:t>
      </w:r>
    </w:p>
    <w:p w14:paraId="63381243" w14:textId="77777777" w:rsidR="008F7F8F" w:rsidRPr="009875C2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filling the anterior chamber with the viscoelastic.</w:t>
      </w:r>
    </w:p>
    <w:p w14:paraId="79217CB6" w14:textId="2D4FA409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Tilt the patient’s head away from the surgeon’s side to an angle of approximately 30 degrees </w:t>
      </w:r>
      <w:r w:rsidRPr="009875C2">
        <w:rPr>
          <w:b/>
          <w:bCs/>
        </w:rPr>
        <w:t>[1]</w:t>
      </w:r>
      <w:r w:rsidRPr="009875C2">
        <w:t xml:space="preserve">. </w:t>
      </w:r>
      <w:r w:rsidR="005E7069">
        <w:t>Then, t</w:t>
      </w:r>
      <w:r w:rsidRPr="009875C2">
        <w:t xml:space="preserve">ilt the microscope to an angle of approximately 30 degrees </w:t>
      </w:r>
      <w:r w:rsidRPr="009875C2">
        <w:rPr>
          <w:b/>
          <w:bCs/>
        </w:rPr>
        <w:t>[2]</w:t>
      </w:r>
      <w:r w:rsidRPr="009875C2">
        <w:t xml:space="preserve">, focus on the peripheral iris tissue </w:t>
      </w:r>
      <w:r w:rsidRPr="009875C2">
        <w:rPr>
          <w:b/>
          <w:bCs/>
        </w:rPr>
        <w:t>[3]</w:t>
      </w:r>
      <w:r w:rsidRPr="009875C2">
        <w:t xml:space="preserve">, and bring the anterior chamber angle into view </w:t>
      </w:r>
      <w:r w:rsidRPr="009875C2">
        <w:rPr>
          <w:b/>
          <w:bCs/>
        </w:rPr>
        <w:t>[4]</w:t>
      </w:r>
      <w:r w:rsidRPr="009875C2">
        <w:t>.</w:t>
      </w:r>
    </w:p>
    <w:p w14:paraId="14BA534C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tilting the patient’s head.</w:t>
      </w:r>
    </w:p>
    <w:p w14:paraId="4B1A43C8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tilting the microscope.</w:t>
      </w:r>
    </w:p>
    <w:p w14:paraId="49A719D6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focusing on the peripheral iris tissue.</w:t>
      </w:r>
    </w:p>
    <w:p w14:paraId="2A96F9D7" w14:textId="77777777" w:rsidR="008F7F8F" w:rsidRPr="009875C2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Shot of the anterior chamber angle coming into view.</w:t>
      </w:r>
    </w:p>
    <w:p w14:paraId="7CFB7170" w14:textId="0BAA9667" w:rsidR="008F7F8F" w:rsidRPr="009875C2" w:rsidRDefault="005E7069" w:rsidP="005E7069">
      <w:pPr>
        <w:pStyle w:val="Narration"/>
        <w:numPr>
          <w:ilvl w:val="1"/>
          <w:numId w:val="3"/>
        </w:numPr>
      </w:pPr>
      <w:r>
        <w:t>To m</w:t>
      </w:r>
      <w:r w:rsidR="008F7F8F" w:rsidRPr="009875C2">
        <w:t>ix the viscoelastic with the fluorescein dye</w:t>
      </w:r>
      <w:r>
        <w:t>, a</w:t>
      </w:r>
      <w:r>
        <w:t xml:space="preserve">spirate 0.05 milliliters of fluorescein </w:t>
      </w:r>
      <w:r>
        <w:lastRenderedPageBreak/>
        <w:t>slowly into the viscoelastic to create a single cavity</w:t>
      </w:r>
      <w:r>
        <w:t xml:space="preserve"> and a</w:t>
      </w:r>
      <w:r>
        <w:t>llow it to diffuse for 5 to 10 minutes</w:t>
      </w:r>
      <w:r w:rsidRPr="009875C2">
        <w:t xml:space="preserve"> </w:t>
      </w:r>
      <w:r w:rsidRPr="009875C2">
        <w:rPr>
          <w:b/>
          <w:bCs/>
        </w:rPr>
        <w:t>[</w:t>
      </w:r>
      <w:r>
        <w:rPr>
          <w:b/>
          <w:bCs/>
        </w:rPr>
        <w:t>1</w:t>
      </w:r>
      <w:r w:rsidRPr="009875C2">
        <w:rPr>
          <w:b/>
          <w:bCs/>
        </w:rPr>
        <w:t>]</w:t>
      </w:r>
      <w:r w:rsidRPr="009875C2">
        <w:t>.</w:t>
      </w:r>
    </w:p>
    <w:p w14:paraId="276EE401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slowly aspirating 0.05 milliliters of the fluorescein into the viscoelastic with a sterile cannula.</w:t>
      </w:r>
    </w:p>
    <w:p w14:paraId="04B5DD13" w14:textId="182952E7" w:rsidR="005E7069" w:rsidRDefault="005F141B" w:rsidP="008F7F8F">
      <w:pPr>
        <w:pStyle w:val="Narration"/>
        <w:numPr>
          <w:ilvl w:val="1"/>
          <w:numId w:val="3"/>
        </w:numPr>
      </w:pPr>
      <w:r>
        <w:t>Then, s</w:t>
      </w:r>
      <w:r w:rsidR="008F7F8F" w:rsidRPr="009875C2">
        <w:t xml:space="preserve">lowly press the plunger of the viscoelastic syringe to express the fluorescein-filled cavern completely </w:t>
      </w:r>
      <w:r w:rsidR="008F7F8F" w:rsidRPr="009875C2">
        <w:rPr>
          <w:b/>
          <w:bCs/>
        </w:rPr>
        <w:t>[1]</w:t>
      </w:r>
      <w:r w:rsidR="008F7F8F" w:rsidRPr="009875C2">
        <w:t xml:space="preserve">. </w:t>
      </w:r>
    </w:p>
    <w:p w14:paraId="5409DAB4" w14:textId="3F1BAE50" w:rsidR="005E7069" w:rsidRPr="005E7069" w:rsidRDefault="005E7069" w:rsidP="005E7069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pressing the plunger of the viscoelastic syringe to expel the fluorescein-filled cavern.</w:t>
      </w:r>
    </w:p>
    <w:p w14:paraId="4C7AA8D7" w14:textId="54B1EA9A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Fill the microcatheter device with the fluorescein-dyed viscoelastic </w:t>
      </w:r>
      <w:r w:rsidRPr="009875C2">
        <w:rPr>
          <w:b/>
          <w:bCs/>
        </w:rPr>
        <w:t>[</w:t>
      </w:r>
      <w:r w:rsidR="005E7069">
        <w:rPr>
          <w:b/>
          <w:bCs/>
        </w:rPr>
        <w:t>1</w:t>
      </w:r>
      <w:r w:rsidRPr="009875C2">
        <w:rPr>
          <w:b/>
          <w:bCs/>
        </w:rPr>
        <w:t>]</w:t>
      </w:r>
      <w:r w:rsidR="005F141B">
        <w:t xml:space="preserve"> and t</w:t>
      </w:r>
      <w:r w:rsidRPr="009875C2">
        <w:t xml:space="preserve">est the device by advancing the microcatheter beyond the </w:t>
      </w:r>
      <w:r w:rsidR="005E7069">
        <w:t>injector tip</w:t>
      </w:r>
      <w:r w:rsidRPr="009875C2">
        <w:t xml:space="preserve"> </w:t>
      </w:r>
      <w:r w:rsidRPr="009875C2">
        <w:rPr>
          <w:b/>
          <w:bCs/>
        </w:rPr>
        <w:t>[</w:t>
      </w:r>
      <w:r w:rsidR="005E7069">
        <w:rPr>
          <w:b/>
          <w:bCs/>
        </w:rPr>
        <w:t>2</w:t>
      </w:r>
      <w:r w:rsidRPr="009875C2">
        <w:rPr>
          <w:b/>
          <w:bCs/>
        </w:rPr>
        <w:t>]</w:t>
      </w:r>
      <w:r w:rsidRPr="009875C2">
        <w:t>.</w:t>
      </w:r>
    </w:p>
    <w:p w14:paraId="1CA2F3A4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filling the microcatheter device with the fluorescein-dyed viscoelastic.</w:t>
      </w:r>
    </w:p>
    <w:p w14:paraId="3269A189" w14:textId="77777777" w:rsidR="008F7F8F" w:rsidRPr="009875C2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advancing the microcatheter beyond the injector tip to test the device.</w:t>
      </w:r>
    </w:p>
    <w:p w14:paraId="1966DF23" w14:textId="575C3E94" w:rsidR="008F7F8F" w:rsidRPr="009875C2" w:rsidRDefault="005E7069" w:rsidP="008F7F8F">
      <w:pPr>
        <w:pStyle w:val="Narration"/>
        <w:numPr>
          <w:ilvl w:val="1"/>
          <w:numId w:val="3"/>
        </w:numPr>
      </w:pPr>
      <w:r>
        <w:t>Next, a</w:t>
      </w:r>
      <w:r w:rsidR="008F7F8F" w:rsidRPr="009875C2">
        <w:t xml:space="preserve">pply hydroxy-methylcellulose to the cornea </w:t>
      </w:r>
      <w:r w:rsidR="008F7F8F" w:rsidRPr="009875C2">
        <w:rPr>
          <w:b/>
          <w:bCs/>
        </w:rPr>
        <w:t>[1]</w:t>
      </w:r>
      <w:r w:rsidR="008F7F8F" w:rsidRPr="009875C2">
        <w:t>. Insert the AbiC</w:t>
      </w:r>
      <w:r>
        <w:t xml:space="preserve"> </w:t>
      </w:r>
      <w:r w:rsidRPr="005E7069">
        <w:rPr>
          <w:i/>
          <w:iCs/>
          <w:color w:val="EE0000"/>
        </w:rPr>
        <w:t>(A-B-I-C)</w:t>
      </w:r>
      <w:r w:rsidR="008F7F8F" w:rsidRPr="005E7069">
        <w:rPr>
          <w:color w:val="EE0000"/>
        </w:rPr>
        <w:t xml:space="preserve"> </w:t>
      </w:r>
      <w:r w:rsidR="008F7F8F" w:rsidRPr="009875C2">
        <w:t xml:space="preserve">microcatheter into the anterior chamber through the paracentesis </w:t>
      </w:r>
      <w:r w:rsidR="008F7F8F" w:rsidRPr="009875C2">
        <w:rPr>
          <w:b/>
          <w:bCs/>
        </w:rPr>
        <w:t>[2]</w:t>
      </w:r>
      <w:r w:rsidR="008F7F8F" w:rsidRPr="009875C2">
        <w:t xml:space="preserve">. Place a Swan-Jacob gonioprism lens on the cornea </w:t>
      </w:r>
      <w:r w:rsidR="008F7F8F" w:rsidRPr="009875C2">
        <w:rPr>
          <w:b/>
          <w:bCs/>
        </w:rPr>
        <w:t>[3]</w:t>
      </w:r>
      <w:r w:rsidR="008F7F8F" w:rsidRPr="009875C2">
        <w:t>.</w:t>
      </w:r>
    </w:p>
    <w:p w14:paraId="1A8AF771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applying hydroxy-methylcellulose to the cornea.</w:t>
      </w:r>
    </w:p>
    <w:p w14:paraId="60436697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inserting the AbiC microcatheter through the paracentesis into the anterior chamber.</w:t>
      </w:r>
    </w:p>
    <w:p w14:paraId="14C3A612" w14:textId="77777777" w:rsidR="008F7F8F" w:rsidRPr="009875C2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placing the Swan-Jacob gonioprism lens on the cornea.</w:t>
      </w:r>
    </w:p>
    <w:p w14:paraId="30C6B3A4" w14:textId="77777777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Use the tip of the device to incise the trabecular meshwork </w:t>
      </w:r>
      <w:r w:rsidRPr="009875C2">
        <w:rPr>
          <w:b/>
          <w:bCs/>
        </w:rPr>
        <w:t>[1]</w:t>
      </w:r>
      <w:r w:rsidRPr="009875C2">
        <w:t xml:space="preserve">. Use the blue actuator on the device to advance the microcatheter into Schlemm’s canal </w:t>
      </w:r>
      <w:r w:rsidRPr="009875C2">
        <w:rPr>
          <w:b/>
          <w:bCs/>
        </w:rPr>
        <w:t>[2]</w:t>
      </w:r>
      <w:r w:rsidRPr="009875C2">
        <w:t>.</w:t>
      </w:r>
    </w:p>
    <w:p w14:paraId="51E66FC5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incising the trabecular meshwork with the device tip.</w:t>
      </w:r>
    </w:p>
    <w:p w14:paraId="105AC690" w14:textId="77777777" w:rsidR="008F7F8F" w:rsidRPr="009875C2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advancing the microcatheter into Schlemm’s canal with the blue actuator.</w:t>
      </w:r>
    </w:p>
    <w:p w14:paraId="05804EAB" w14:textId="76538AD1" w:rsidR="008F7F8F" w:rsidRPr="009875C2" w:rsidRDefault="005E7069" w:rsidP="008F7F8F">
      <w:pPr>
        <w:pStyle w:val="Narration"/>
        <w:numPr>
          <w:ilvl w:val="1"/>
          <w:numId w:val="3"/>
        </w:numPr>
      </w:pPr>
      <w:r>
        <w:t>Advance the microcatheter 360 degrees through Schlemm’s canal, delivering twelve 2.5 microliter boluses of dyed viscoelastic at a rate of one bolus per hour</w:t>
      </w:r>
      <w:r w:rsidR="008F7F8F" w:rsidRPr="009875C2">
        <w:t xml:space="preserve"> </w:t>
      </w:r>
      <w:r w:rsidR="008F7F8F" w:rsidRPr="009875C2">
        <w:rPr>
          <w:b/>
          <w:bCs/>
        </w:rPr>
        <w:t>[</w:t>
      </w:r>
      <w:r>
        <w:rPr>
          <w:b/>
          <w:bCs/>
        </w:rPr>
        <w:t>1</w:t>
      </w:r>
      <w:r w:rsidR="008F7F8F" w:rsidRPr="009875C2">
        <w:rPr>
          <w:b/>
          <w:bCs/>
        </w:rPr>
        <w:t>]</w:t>
      </w:r>
      <w:r w:rsidR="008F7F8F" w:rsidRPr="009875C2">
        <w:t>.</w:t>
      </w:r>
    </w:p>
    <w:p w14:paraId="663C3E2C" w14:textId="38A949AD" w:rsidR="008F7F8F" w:rsidRPr="00EF5DB3" w:rsidRDefault="008F7F8F" w:rsidP="00EF5DB3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advancing the microcatheter through Schlemm’s canal while turning the visco-injector.</w:t>
      </w:r>
    </w:p>
    <w:p w14:paraId="302A1BDD" w14:textId="77777777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Retract the microcatheter slowly through 360 degrees while delivering twelve 2.5 microliter viscoelastic boluses </w:t>
      </w:r>
      <w:r w:rsidRPr="009875C2">
        <w:rPr>
          <w:b/>
          <w:bCs/>
        </w:rPr>
        <w:t>[1]</w:t>
      </w:r>
      <w:r w:rsidRPr="009875C2">
        <w:t xml:space="preserve">. Remove the microcatheter from the anterior chamber </w:t>
      </w:r>
      <w:r w:rsidRPr="009875C2">
        <w:rPr>
          <w:b/>
          <w:bCs/>
        </w:rPr>
        <w:t>[2]</w:t>
      </w:r>
      <w:r w:rsidRPr="009875C2">
        <w:t xml:space="preserve"> and remove the gonioprism from the ocular surface </w:t>
      </w:r>
      <w:r w:rsidRPr="009875C2">
        <w:rPr>
          <w:b/>
          <w:bCs/>
        </w:rPr>
        <w:t>[3]</w:t>
      </w:r>
      <w:r w:rsidRPr="009875C2">
        <w:t>.</w:t>
      </w:r>
    </w:p>
    <w:p w14:paraId="5A7BCD1E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slowly retracting the microcatheter while delivering the viscoelastic boluses.</w:t>
      </w:r>
    </w:p>
    <w:p w14:paraId="5A78DDF3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removing the microcatheter from the anterior chamber.</w:t>
      </w:r>
    </w:p>
    <w:p w14:paraId="69E79C40" w14:textId="77777777" w:rsidR="008F7F8F" w:rsidRPr="009875C2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removing the gonioprism from the ocular surface.</w:t>
      </w:r>
    </w:p>
    <w:p w14:paraId="75622F72" w14:textId="2A76AE69" w:rsidR="008F7F8F" w:rsidRPr="009875C2" w:rsidRDefault="005F141B" w:rsidP="008F7F8F">
      <w:pPr>
        <w:pStyle w:val="Narration"/>
        <w:numPr>
          <w:ilvl w:val="1"/>
          <w:numId w:val="3"/>
        </w:numPr>
      </w:pPr>
      <w:r>
        <w:lastRenderedPageBreak/>
        <w:t>Then, r</w:t>
      </w:r>
      <w:r w:rsidR="008F7F8F" w:rsidRPr="009875C2">
        <w:t xml:space="preserve">ealign the patient’s head and the microscope to a straight position to ensure a standardized straight view of the eye </w:t>
      </w:r>
      <w:r w:rsidR="008F7F8F" w:rsidRPr="009875C2">
        <w:rPr>
          <w:b/>
          <w:bCs/>
        </w:rPr>
        <w:t>[1]</w:t>
      </w:r>
      <w:r w:rsidR="008F7F8F" w:rsidRPr="009875C2">
        <w:t xml:space="preserve">. Flush the cornea to remove the dye and the hydroxy-methylcellulose </w:t>
      </w:r>
      <w:r w:rsidR="008F7F8F" w:rsidRPr="009875C2">
        <w:rPr>
          <w:b/>
          <w:bCs/>
        </w:rPr>
        <w:t>[2]</w:t>
      </w:r>
      <w:r w:rsidR="008F7F8F" w:rsidRPr="009875C2">
        <w:t xml:space="preserve">. </w:t>
      </w:r>
    </w:p>
    <w:p w14:paraId="52C30D57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realigning the patient’s head and the microscope.</w:t>
      </w:r>
    </w:p>
    <w:p w14:paraId="1FE3B639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flushing the cornea.</w:t>
      </w:r>
    </w:p>
    <w:p w14:paraId="0BB6D6C6" w14:textId="1273D5E0" w:rsidR="008F7F8F" w:rsidRPr="009875C2" w:rsidRDefault="005F141B" w:rsidP="008F7F8F">
      <w:pPr>
        <w:pStyle w:val="Narration"/>
        <w:numPr>
          <w:ilvl w:val="1"/>
          <w:numId w:val="3"/>
        </w:numPr>
      </w:pPr>
      <w:r>
        <w:t>Next, s</w:t>
      </w:r>
      <w:r w:rsidR="008F7F8F" w:rsidRPr="009875C2">
        <w:t xml:space="preserve">witch to the blue light filter </w:t>
      </w:r>
      <w:r w:rsidR="008F7F8F" w:rsidRPr="009875C2">
        <w:rPr>
          <w:b/>
          <w:bCs/>
        </w:rPr>
        <w:t>[1]</w:t>
      </w:r>
      <w:r w:rsidR="008F7F8F" w:rsidRPr="009875C2">
        <w:t xml:space="preserve">. Record the early phase of the channelography using a video or a photo series </w:t>
      </w:r>
      <w:r w:rsidR="008F7F8F" w:rsidRPr="009875C2">
        <w:rPr>
          <w:b/>
          <w:bCs/>
        </w:rPr>
        <w:t>[2]</w:t>
      </w:r>
      <w:r w:rsidR="008F7F8F" w:rsidRPr="009875C2">
        <w:t xml:space="preserve">. Zoom out to visualize as much scleral tissue as possible and ensure that the image is in focus </w:t>
      </w:r>
      <w:r w:rsidR="008F7F8F" w:rsidRPr="009875C2">
        <w:rPr>
          <w:b/>
          <w:bCs/>
        </w:rPr>
        <w:t>[3]</w:t>
      </w:r>
      <w:r w:rsidR="008F7F8F" w:rsidRPr="009875C2">
        <w:t xml:space="preserve">. Switch off the blue light filter once complete </w:t>
      </w:r>
      <w:r w:rsidR="008F7F8F" w:rsidRPr="009875C2">
        <w:rPr>
          <w:b/>
          <w:bCs/>
        </w:rPr>
        <w:t>[4]</w:t>
      </w:r>
      <w:r w:rsidR="008F7F8F" w:rsidRPr="009875C2">
        <w:t>.</w:t>
      </w:r>
    </w:p>
    <w:p w14:paraId="005A1FA8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switching to the blue light filter.</w:t>
      </w:r>
    </w:p>
    <w:p w14:paraId="1C7D2C93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recording the early phase of the channelography.</w:t>
      </w:r>
    </w:p>
    <w:p w14:paraId="0923D441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adjusting the field of view to include the scleral tissue while maintaining focus.</w:t>
      </w:r>
    </w:p>
    <w:p w14:paraId="3E92831A" w14:textId="77777777" w:rsidR="008F7F8F" w:rsidRPr="009875C2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switching off the blue light filter.</w:t>
      </w:r>
    </w:p>
    <w:p w14:paraId="15BC4CD9" w14:textId="79E07668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Inject the cefuroxime intracamerally </w:t>
      </w:r>
      <w:r w:rsidRPr="009875C2">
        <w:rPr>
          <w:b/>
          <w:bCs/>
        </w:rPr>
        <w:t>[2]</w:t>
      </w:r>
      <w:r w:rsidRPr="009875C2">
        <w:t>.</w:t>
      </w:r>
    </w:p>
    <w:p w14:paraId="793712F7" w14:textId="77777777" w:rsidR="008F7F8F" w:rsidRPr="009875C2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injecting the cefuroxime intracamerally.</w:t>
      </w:r>
    </w:p>
    <w:p w14:paraId="50DF798D" w14:textId="719DD10D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Switch back to the blue light filter </w:t>
      </w:r>
      <w:r w:rsidRPr="009875C2">
        <w:rPr>
          <w:b/>
          <w:bCs/>
        </w:rPr>
        <w:t>[1]</w:t>
      </w:r>
      <w:r w:rsidRPr="009875C2">
        <w:t xml:space="preserve">. Record the late phase of the channelography using a video or a photo series approximately 2 minutes after recording the early phase </w:t>
      </w:r>
      <w:r w:rsidRPr="009875C2">
        <w:rPr>
          <w:b/>
          <w:bCs/>
        </w:rPr>
        <w:t>[2]</w:t>
      </w:r>
      <w:r w:rsidRPr="009875C2">
        <w:t xml:space="preserve">. Zoom out to visualize as much scleral tissue as possible and ensure that the image is in focus </w:t>
      </w:r>
      <w:r w:rsidRPr="009875C2">
        <w:rPr>
          <w:b/>
          <w:bCs/>
        </w:rPr>
        <w:t>[3]</w:t>
      </w:r>
      <w:r w:rsidRPr="009875C2">
        <w:t xml:space="preserve">. </w:t>
      </w:r>
      <w:r w:rsidR="00EF5DB3">
        <w:t>Once</w:t>
      </w:r>
      <w:r w:rsidRPr="009875C2">
        <w:t xml:space="preserve"> the blue light filter</w:t>
      </w:r>
      <w:r w:rsidR="00EF5DB3">
        <w:t xml:space="preserve"> is turned off, </w:t>
      </w:r>
      <w:r w:rsidRPr="009875C2">
        <w:t xml:space="preserve"> inject the dexamethasone </w:t>
      </w:r>
      <w:r w:rsidRPr="009875C2">
        <w:rPr>
          <w:b/>
          <w:bCs/>
        </w:rPr>
        <w:t>[</w:t>
      </w:r>
      <w:r w:rsidR="00EF5DB3">
        <w:rPr>
          <w:b/>
          <w:bCs/>
        </w:rPr>
        <w:t>4</w:t>
      </w:r>
      <w:r w:rsidRPr="009875C2">
        <w:rPr>
          <w:b/>
          <w:bCs/>
        </w:rPr>
        <w:t>]</w:t>
      </w:r>
      <w:r w:rsidRPr="009875C2">
        <w:t>.</w:t>
      </w:r>
    </w:p>
    <w:p w14:paraId="2846FEC0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switching back to the blue light filter.</w:t>
      </w:r>
    </w:p>
    <w:p w14:paraId="46A7CE23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recording the late phase of the channelography.</w:t>
      </w:r>
    </w:p>
    <w:p w14:paraId="2EB9D3A8" w14:textId="50DFDC0E" w:rsidR="008F7F8F" w:rsidRPr="00EF5DB3" w:rsidRDefault="008F7F8F" w:rsidP="00EF5DB3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adjusting the field of view to include the scleral tissue while maintaining focus.</w:t>
      </w:r>
    </w:p>
    <w:p w14:paraId="29F9A016" w14:textId="62F34413" w:rsidR="008F7F8F" w:rsidRPr="009875C2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9875C2">
        <w:rPr>
          <w:lang w:val="en-IN"/>
        </w:rPr>
        <w:t>Talent injecting the dexamethasone.</w:t>
      </w:r>
      <w:r w:rsidR="00EF5DB3">
        <w:rPr>
          <w:lang w:val="en-IN"/>
        </w:rPr>
        <w:br/>
      </w:r>
    </w:p>
    <w:p w14:paraId="631269AE" w14:textId="7C9F338D" w:rsidR="00EF5DB3" w:rsidRPr="005F141B" w:rsidRDefault="00EF5DB3" w:rsidP="00EF5DB3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lang w:val="en-IN"/>
        </w:rPr>
      </w:pPr>
      <w:r w:rsidRPr="00FB6838">
        <w:rPr>
          <w:rFonts w:ascii="Calibri" w:hAnsi="Calibri" w:cs="Calibri"/>
          <w:b/>
          <w:bCs/>
          <w:lang w:val="en-IN"/>
        </w:rPr>
        <w:t>Quantification of Subconjunctival Outflow via FIJ</w:t>
      </w:r>
      <w:r>
        <w:rPr>
          <w:rFonts w:ascii="Calibri" w:hAnsi="Calibri" w:cs="Calibri"/>
          <w:b/>
          <w:bCs/>
          <w:lang w:val="en-IN"/>
        </w:rPr>
        <w:t>I</w:t>
      </w:r>
    </w:p>
    <w:p w14:paraId="2EC8BF8B" w14:textId="7C82D213" w:rsidR="005F141B" w:rsidRPr="005F141B" w:rsidRDefault="005F141B" w:rsidP="005F141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99631479"/>
          <w:placeholder>
            <w:docPart w:val="4193D117292D4337A420CDB9438C1C0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87F2D7A" w14:textId="44E1A57A" w:rsidR="008F7F8F" w:rsidRPr="009875C2" w:rsidRDefault="00EF5DB3" w:rsidP="008F7F8F">
      <w:pPr>
        <w:pStyle w:val="Narration"/>
        <w:numPr>
          <w:ilvl w:val="1"/>
          <w:numId w:val="3"/>
        </w:numPr>
      </w:pPr>
      <w:r>
        <w:t>L</w:t>
      </w:r>
      <w:r w:rsidR="008F7F8F" w:rsidRPr="009875C2">
        <w:t xml:space="preserve">oad a channelography image in FIJI </w:t>
      </w:r>
      <w:r w:rsidR="008F7F8F" w:rsidRPr="009875C2">
        <w:rPr>
          <w:b/>
          <w:bCs/>
        </w:rPr>
        <w:t>[1]</w:t>
      </w:r>
      <w:r w:rsidR="008F7F8F" w:rsidRPr="009875C2">
        <w:t xml:space="preserve">. Crop the image so that only the operated eye is visible by drawing a rectangle with the </w:t>
      </w:r>
      <w:r w:rsidR="008F7F8F" w:rsidRPr="009875C2">
        <w:rPr>
          <w:b/>
          <w:bCs/>
        </w:rPr>
        <w:t>Rectangle Tool</w:t>
      </w:r>
      <w:r w:rsidR="008F7F8F" w:rsidRPr="009875C2">
        <w:t xml:space="preserve"> and selecting </w:t>
      </w:r>
      <w:r w:rsidR="008F7F8F" w:rsidRPr="009875C2">
        <w:rPr>
          <w:b/>
          <w:bCs/>
        </w:rPr>
        <w:t>Image</w:t>
      </w:r>
      <w:r>
        <w:rPr>
          <w:b/>
          <w:bCs/>
        </w:rPr>
        <w:t>,</w:t>
      </w:r>
      <w:r w:rsidR="008F7F8F" w:rsidRPr="009875C2">
        <w:t xml:space="preserve"> followed by </w:t>
      </w:r>
      <w:r w:rsidR="008F7F8F" w:rsidRPr="009875C2">
        <w:rPr>
          <w:b/>
          <w:bCs/>
        </w:rPr>
        <w:t>Crop</w:t>
      </w:r>
      <w:r w:rsidR="008F7F8F" w:rsidRPr="009875C2">
        <w:t xml:space="preserve"> </w:t>
      </w:r>
      <w:r w:rsidR="008F7F8F" w:rsidRPr="009875C2">
        <w:rPr>
          <w:b/>
          <w:bCs/>
        </w:rPr>
        <w:t>[</w:t>
      </w:r>
      <w:r>
        <w:rPr>
          <w:b/>
          <w:bCs/>
        </w:rPr>
        <w:t>2</w:t>
      </w:r>
      <w:r w:rsidR="008F7F8F" w:rsidRPr="009875C2">
        <w:rPr>
          <w:b/>
          <w:bCs/>
        </w:rPr>
        <w:t>]</w:t>
      </w:r>
      <w:r w:rsidR="008F7F8F" w:rsidRPr="009875C2">
        <w:t>.</w:t>
      </w:r>
    </w:p>
    <w:p w14:paraId="72009814" w14:textId="0801AD67" w:rsidR="008F7F8F" w:rsidRPr="00B95447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EF5DB3">
        <w:rPr>
          <w:highlight w:val="yellow"/>
          <w:lang w:val="en-IN"/>
        </w:rPr>
        <w:t>SCREEN</w:t>
      </w:r>
      <w:r w:rsidRPr="009875C2">
        <w:rPr>
          <w:lang w:val="en-IN"/>
        </w:rPr>
        <w:t xml:space="preserve">: A channelography image being opened in FIJI open-source image </w:t>
      </w:r>
      <w:r w:rsidRPr="00B95447">
        <w:rPr>
          <w:lang w:val="en-IN"/>
        </w:rPr>
        <w:t>analysis software.</w:t>
      </w:r>
      <w:r w:rsidR="0049745E">
        <w:rPr>
          <w:lang w:val="en-IN"/>
        </w:rPr>
        <w:br/>
      </w:r>
      <w:r w:rsidR="0049745E" w:rsidRPr="0049745E">
        <w:rPr>
          <w:b/>
          <w:bCs/>
          <w:iCs/>
          <w:highlight w:val="yellow"/>
        </w:rPr>
        <w:t>Authors: Please create screen capture videos of the shots labeled as SCREEN, create a screenshot summary, and upload the files to your project page as soon as possible</w:t>
      </w:r>
      <w:r w:rsidR="0049745E" w:rsidRPr="0049745E">
        <w:rPr>
          <w:b/>
          <w:bCs/>
          <w:iCs/>
        </w:rPr>
        <w:t xml:space="preserve">: </w:t>
      </w:r>
      <w:hyperlink r:id="rId22" w:history="1">
        <w:r w:rsidR="0049745E" w:rsidRPr="0049745E">
          <w:rPr>
            <w:rStyle w:val="Hyperlink"/>
            <w:rFonts w:eastAsia="Times New Roman" w:cstheme="minorHAnsi"/>
            <w:b/>
          </w:rPr>
          <w:t>https://review.jove.com/files_upload.php?src=21756613</w:t>
        </w:r>
      </w:hyperlink>
    </w:p>
    <w:p w14:paraId="29E52EDD" w14:textId="4FDD0DCC" w:rsidR="008F7F8F" w:rsidRPr="00B95447" w:rsidRDefault="008F7F8F" w:rsidP="00EF5DB3">
      <w:pPr>
        <w:pStyle w:val="ShotDescription"/>
        <w:numPr>
          <w:ilvl w:val="2"/>
          <w:numId w:val="3"/>
        </w:numPr>
        <w:rPr>
          <w:lang w:val="en-IN"/>
        </w:rPr>
      </w:pPr>
      <w:r w:rsidRPr="00B95447">
        <w:rPr>
          <w:highlight w:val="yellow"/>
          <w:lang w:val="en-IN"/>
        </w:rPr>
        <w:lastRenderedPageBreak/>
        <w:t>SCREEN</w:t>
      </w:r>
      <w:r w:rsidRPr="00B95447">
        <w:rPr>
          <w:lang w:val="en-IN"/>
        </w:rPr>
        <w:t>: Rectangle Tool being selected and a rectangle being drawn around the operated eye.</w:t>
      </w:r>
      <w:r w:rsidR="00EF5DB3" w:rsidRPr="00B95447">
        <w:rPr>
          <w:lang w:val="en-IN"/>
        </w:rPr>
        <w:t xml:space="preserve"> I</w:t>
      </w:r>
      <w:r w:rsidRPr="00B95447">
        <w:rPr>
          <w:lang w:val="en-IN"/>
        </w:rPr>
        <w:t>mage menu being opened. Crop being selected.</w:t>
      </w:r>
    </w:p>
    <w:p w14:paraId="584399AB" w14:textId="0515861D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Draw the white-to-white corneal diameter horizontally from the nasal limbus to the lateral limbus using the </w:t>
      </w:r>
      <w:r w:rsidRPr="009875C2">
        <w:rPr>
          <w:b/>
          <w:bCs/>
        </w:rPr>
        <w:t>Straight Line Tool</w:t>
      </w:r>
      <w:r w:rsidRPr="009875C2">
        <w:t xml:space="preserve"> </w:t>
      </w:r>
      <w:r w:rsidRPr="009875C2">
        <w:rPr>
          <w:b/>
          <w:bCs/>
        </w:rPr>
        <w:t>[1]</w:t>
      </w:r>
      <w:r w:rsidRPr="009875C2">
        <w:t xml:space="preserve">. Set the white-to-white corneal diameter as the scale by selecting </w:t>
      </w:r>
      <w:r w:rsidRPr="009875C2">
        <w:rPr>
          <w:b/>
          <w:bCs/>
        </w:rPr>
        <w:t>Analyze</w:t>
      </w:r>
      <w:r w:rsidRPr="009875C2">
        <w:t xml:space="preserve">, </w:t>
      </w:r>
      <w:r w:rsidRPr="009875C2">
        <w:rPr>
          <w:b/>
          <w:bCs/>
        </w:rPr>
        <w:t>Set Scale</w:t>
      </w:r>
      <w:r w:rsidRPr="009875C2">
        <w:t xml:space="preserve">, and </w:t>
      </w:r>
      <w:r w:rsidRPr="009875C2">
        <w:rPr>
          <w:b/>
          <w:bCs/>
        </w:rPr>
        <w:t>Known Distance</w:t>
      </w:r>
      <w:r w:rsidR="00B95447">
        <w:rPr>
          <w:b/>
          <w:bCs/>
        </w:rPr>
        <w:t xml:space="preserve"> (Units)</w:t>
      </w:r>
      <w:r w:rsidRPr="009875C2">
        <w:t xml:space="preserve"> and entering the known corneal diameter from the preoperative biometry </w:t>
      </w:r>
      <w:r w:rsidRPr="009875C2">
        <w:rPr>
          <w:b/>
          <w:bCs/>
        </w:rPr>
        <w:t>[2]</w:t>
      </w:r>
      <w:r w:rsidRPr="009875C2">
        <w:t>.</w:t>
      </w:r>
    </w:p>
    <w:p w14:paraId="346B169B" w14:textId="77777777" w:rsidR="008F7F8F" w:rsidRPr="00B95447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EF5DB3">
        <w:rPr>
          <w:highlight w:val="yellow"/>
          <w:lang w:val="en-IN"/>
        </w:rPr>
        <w:t>SCREEN</w:t>
      </w:r>
      <w:r w:rsidRPr="009875C2">
        <w:rPr>
          <w:lang w:val="en-IN"/>
        </w:rPr>
        <w:t xml:space="preserve">: </w:t>
      </w:r>
      <w:r w:rsidRPr="00B95447">
        <w:rPr>
          <w:lang w:val="en-IN"/>
        </w:rPr>
        <w:t>Straight Line Tool being selected and a horizontal line being drawn from the nasal limbus to the lateral limbus.</w:t>
      </w:r>
    </w:p>
    <w:p w14:paraId="0B4EF7DA" w14:textId="77777777" w:rsidR="008F7F8F" w:rsidRPr="00B95447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B95447">
        <w:rPr>
          <w:highlight w:val="yellow"/>
          <w:lang w:val="en-IN"/>
        </w:rPr>
        <w:t>SCREEN:</w:t>
      </w:r>
      <w:r w:rsidRPr="00B95447">
        <w:rPr>
          <w:lang w:val="en-IN"/>
        </w:rPr>
        <w:t xml:space="preserve"> Analyze menu being opened. Set Scale and Known Distance being selected. The known corneal diameter from the preoperative biometry being entered.</w:t>
      </w:r>
    </w:p>
    <w:p w14:paraId="6F871ADE" w14:textId="47327516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Use the </w:t>
      </w:r>
      <w:r w:rsidRPr="009875C2">
        <w:rPr>
          <w:b/>
          <w:bCs/>
        </w:rPr>
        <w:t>Polygon Tool</w:t>
      </w:r>
      <w:r w:rsidRPr="009875C2">
        <w:t xml:space="preserve"> to mark the boundary between the cornea and the sclera with at least 24 points </w:t>
      </w:r>
      <w:r w:rsidRPr="009875C2">
        <w:rPr>
          <w:b/>
          <w:bCs/>
        </w:rPr>
        <w:t>[1]</w:t>
      </w:r>
      <w:r w:rsidRPr="009875C2">
        <w:t>.</w:t>
      </w:r>
    </w:p>
    <w:p w14:paraId="2D1EAB17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B95447">
        <w:rPr>
          <w:highlight w:val="yellow"/>
          <w:lang w:val="en-IN"/>
        </w:rPr>
        <w:t>SCREEN</w:t>
      </w:r>
      <w:r w:rsidRPr="009875C2">
        <w:rPr>
          <w:lang w:val="en-IN"/>
        </w:rPr>
        <w:t xml:space="preserve">: </w:t>
      </w:r>
      <w:r w:rsidRPr="00B95447">
        <w:rPr>
          <w:lang w:val="en-IN"/>
        </w:rPr>
        <w:t>Polygon Tool being selected and the corneal-scleral boundary being outlined with at least 24 points</w:t>
      </w:r>
      <w:r w:rsidRPr="009875C2">
        <w:rPr>
          <w:lang w:val="en-IN"/>
        </w:rPr>
        <w:t>.</w:t>
      </w:r>
    </w:p>
    <w:p w14:paraId="7D6DDEF1" w14:textId="3E571713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Press </w:t>
      </w:r>
      <w:r w:rsidRPr="009875C2">
        <w:rPr>
          <w:b/>
          <w:bCs/>
        </w:rPr>
        <w:t>T</w:t>
      </w:r>
      <w:r w:rsidRPr="009875C2">
        <w:t xml:space="preserve"> on the keyboard or select </w:t>
      </w:r>
      <w:r w:rsidRPr="009875C2">
        <w:rPr>
          <w:b/>
          <w:bCs/>
        </w:rPr>
        <w:t>Image</w:t>
      </w:r>
      <w:r w:rsidRPr="009875C2">
        <w:t xml:space="preserve">, </w:t>
      </w:r>
      <w:r w:rsidRPr="009875C2">
        <w:rPr>
          <w:b/>
          <w:bCs/>
        </w:rPr>
        <w:t>Overlay</w:t>
      </w:r>
      <w:r w:rsidRPr="009875C2">
        <w:t xml:space="preserve">, and </w:t>
      </w:r>
      <w:r w:rsidRPr="009875C2">
        <w:rPr>
          <w:b/>
          <w:bCs/>
        </w:rPr>
        <w:t>To ROI Manager</w:t>
      </w:r>
      <w:r w:rsidRPr="009875C2">
        <w:t xml:space="preserve"> to open the ROI Manager and save the corneal marking as a region of interest. Save the image for later analyses if required </w:t>
      </w:r>
      <w:r w:rsidRPr="009875C2">
        <w:rPr>
          <w:b/>
          <w:bCs/>
        </w:rPr>
        <w:t>[</w:t>
      </w:r>
      <w:r w:rsidR="00B95447">
        <w:rPr>
          <w:b/>
          <w:bCs/>
        </w:rPr>
        <w:t>1</w:t>
      </w:r>
      <w:r w:rsidRPr="009875C2">
        <w:rPr>
          <w:b/>
          <w:bCs/>
        </w:rPr>
        <w:t>]</w:t>
      </w:r>
      <w:r w:rsidRPr="009875C2">
        <w:t>.</w:t>
      </w:r>
    </w:p>
    <w:p w14:paraId="002DD83A" w14:textId="063C22A0" w:rsidR="008F7F8F" w:rsidRPr="00B95447" w:rsidRDefault="008F7F8F" w:rsidP="00B95447">
      <w:pPr>
        <w:pStyle w:val="ShotDescription"/>
        <w:numPr>
          <w:ilvl w:val="2"/>
          <w:numId w:val="3"/>
        </w:numPr>
        <w:rPr>
          <w:lang w:val="en-IN"/>
        </w:rPr>
      </w:pPr>
      <w:r w:rsidRPr="00B95447">
        <w:rPr>
          <w:highlight w:val="yellow"/>
          <w:lang w:val="en-IN"/>
        </w:rPr>
        <w:t>SCREEN:</w:t>
      </w:r>
      <w:r w:rsidRPr="009875C2">
        <w:rPr>
          <w:lang w:val="en-IN"/>
        </w:rPr>
        <w:t xml:space="preserve"> </w:t>
      </w:r>
      <w:r w:rsidRPr="00B95447">
        <w:rPr>
          <w:lang w:val="en-IN"/>
        </w:rPr>
        <w:t>Image, Overlay, and To ROI Manager being selected. The corneal marking being saved as a region of interest.</w:t>
      </w:r>
      <w:r w:rsidR="00B95447" w:rsidRPr="00B95447">
        <w:rPr>
          <w:lang w:val="en-IN"/>
        </w:rPr>
        <w:t xml:space="preserve"> </w:t>
      </w:r>
      <w:r w:rsidRPr="00B95447">
        <w:rPr>
          <w:lang w:val="en-IN"/>
        </w:rPr>
        <w:t xml:space="preserve">The image </w:t>
      </w:r>
      <w:r w:rsidR="00B95447" w:rsidRPr="00B95447">
        <w:rPr>
          <w:lang w:val="en-IN"/>
        </w:rPr>
        <w:t xml:space="preserve">is </w:t>
      </w:r>
      <w:r w:rsidRPr="00B95447">
        <w:rPr>
          <w:lang w:val="en-IN"/>
        </w:rPr>
        <w:t>being saved.</w:t>
      </w:r>
    </w:p>
    <w:p w14:paraId="79CCDB32" w14:textId="5BA67FEC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Press </w:t>
      </w:r>
      <w:r w:rsidRPr="009875C2">
        <w:rPr>
          <w:b/>
          <w:bCs/>
        </w:rPr>
        <w:t>Del</w:t>
      </w:r>
      <w:r w:rsidR="005F141B">
        <w:rPr>
          <w:b/>
          <w:bCs/>
        </w:rPr>
        <w:t xml:space="preserve"> </w:t>
      </w:r>
      <w:r w:rsidR="005F141B" w:rsidRPr="005F141B">
        <w:rPr>
          <w:i/>
          <w:iCs/>
          <w:color w:val="EE0000"/>
        </w:rPr>
        <w:t>(Delete)</w:t>
      </w:r>
      <w:r w:rsidRPr="005F141B">
        <w:rPr>
          <w:color w:val="EE0000"/>
        </w:rPr>
        <w:t xml:space="preserve"> </w:t>
      </w:r>
      <w:r w:rsidRPr="009875C2">
        <w:t xml:space="preserve">on the keyboard or select </w:t>
      </w:r>
      <w:r w:rsidRPr="009875C2">
        <w:rPr>
          <w:b/>
          <w:bCs/>
        </w:rPr>
        <w:t>ROI Manager</w:t>
      </w:r>
      <w:r w:rsidRPr="009875C2">
        <w:t xml:space="preserve">, </w:t>
      </w:r>
      <w:r w:rsidRPr="009875C2">
        <w:rPr>
          <w:b/>
          <w:bCs/>
        </w:rPr>
        <w:t>More</w:t>
      </w:r>
      <w:r w:rsidRPr="009875C2">
        <w:t xml:space="preserve">, and </w:t>
      </w:r>
      <w:r w:rsidRPr="009875C2">
        <w:rPr>
          <w:b/>
          <w:bCs/>
        </w:rPr>
        <w:t>Fill</w:t>
      </w:r>
      <w:r w:rsidRPr="009875C2">
        <w:t xml:space="preserve"> to cut out the cornea </w:t>
      </w:r>
      <w:r w:rsidRPr="009875C2">
        <w:rPr>
          <w:b/>
          <w:bCs/>
        </w:rPr>
        <w:t>[1]</w:t>
      </w:r>
      <w:r w:rsidRPr="009875C2">
        <w:t xml:space="preserve">. </w:t>
      </w:r>
    </w:p>
    <w:p w14:paraId="4301FADC" w14:textId="2978376B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B95447">
        <w:rPr>
          <w:highlight w:val="yellow"/>
          <w:lang w:val="en-IN"/>
        </w:rPr>
        <w:t>SCREEN:</w:t>
      </w:r>
      <w:r w:rsidRPr="009875C2">
        <w:rPr>
          <w:lang w:val="en-IN"/>
        </w:rPr>
        <w:t xml:space="preserve"> </w:t>
      </w:r>
      <w:r w:rsidRPr="00882CA3">
        <w:rPr>
          <w:lang w:val="en-IN"/>
        </w:rPr>
        <w:t>ROI Manager, More, and Fill</w:t>
      </w:r>
      <w:r w:rsidRPr="009875C2">
        <w:rPr>
          <w:lang w:val="en-IN"/>
        </w:rPr>
        <w:t xml:space="preserve"> being selected.</w:t>
      </w:r>
    </w:p>
    <w:p w14:paraId="61A92DDA" w14:textId="77777777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Convert the still image to a binary black-and-white image by opening the </w:t>
      </w:r>
      <w:r w:rsidRPr="009875C2">
        <w:rPr>
          <w:b/>
          <w:bCs/>
        </w:rPr>
        <w:t>Color Threshold</w:t>
      </w:r>
      <w:r w:rsidRPr="009875C2">
        <w:t xml:space="preserve"> tool through </w:t>
      </w:r>
      <w:r w:rsidRPr="009875C2">
        <w:rPr>
          <w:b/>
          <w:bCs/>
        </w:rPr>
        <w:t>Image</w:t>
      </w:r>
      <w:r w:rsidRPr="009875C2">
        <w:t xml:space="preserve"> and </w:t>
      </w:r>
      <w:r w:rsidRPr="009875C2">
        <w:rPr>
          <w:b/>
          <w:bCs/>
        </w:rPr>
        <w:t>Adjust</w:t>
      </w:r>
      <w:r w:rsidRPr="009875C2">
        <w:t xml:space="preserve"> </w:t>
      </w:r>
      <w:r w:rsidRPr="009875C2">
        <w:rPr>
          <w:b/>
          <w:bCs/>
        </w:rPr>
        <w:t>[1]</w:t>
      </w:r>
      <w:r w:rsidRPr="009875C2">
        <w:t xml:space="preserve">. Select </w:t>
      </w:r>
      <w:r w:rsidRPr="009875C2">
        <w:rPr>
          <w:b/>
          <w:bCs/>
        </w:rPr>
        <w:t>Default</w:t>
      </w:r>
      <w:r w:rsidRPr="009875C2">
        <w:t xml:space="preserve"> as the thresholding method, </w:t>
      </w:r>
      <w:r w:rsidRPr="009875C2">
        <w:rPr>
          <w:b/>
          <w:bCs/>
        </w:rPr>
        <w:t>Black &amp; White</w:t>
      </w:r>
      <w:r w:rsidRPr="009875C2">
        <w:t xml:space="preserve"> as the threshold color, and </w:t>
      </w:r>
      <w:r w:rsidRPr="009875C2">
        <w:rPr>
          <w:b/>
          <w:bCs/>
        </w:rPr>
        <w:t>HSB</w:t>
      </w:r>
      <w:r w:rsidRPr="009875C2">
        <w:t xml:space="preserve"> as the color space, then clear the </w:t>
      </w:r>
      <w:r w:rsidRPr="009875C2">
        <w:rPr>
          <w:b/>
          <w:bCs/>
        </w:rPr>
        <w:t>Pass</w:t>
      </w:r>
      <w:r w:rsidRPr="009875C2">
        <w:t xml:space="preserve"> boxes and the </w:t>
      </w:r>
      <w:r w:rsidRPr="009875C2">
        <w:rPr>
          <w:b/>
          <w:bCs/>
        </w:rPr>
        <w:t>Dark Background</w:t>
      </w:r>
      <w:r w:rsidRPr="009875C2">
        <w:t xml:space="preserve"> box </w:t>
      </w:r>
      <w:r w:rsidRPr="009875C2">
        <w:rPr>
          <w:b/>
          <w:bCs/>
        </w:rPr>
        <w:t>[2]</w:t>
      </w:r>
      <w:r w:rsidRPr="009875C2">
        <w:t>.</w:t>
      </w:r>
    </w:p>
    <w:p w14:paraId="3250F75C" w14:textId="4E904557" w:rsidR="008F7F8F" w:rsidRPr="00B95447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B95447">
        <w:rPr>
          <w:highlight w:val="yellow"/>
          <w:lang w:val="en-IN"/>
        </w:rPr>
        <w:t>SCREEN</w:t>
      </w:r>
      <w:r w:rsidRPr="009875C2">
        <w:rPr>
          <w:lang w:val="en-IN"/>
        </w:rPr>
        <w:t xml:space="preserve">: </w:t>
      </w:r>
      <w:r w:rsidRPr="00B95447">
        <w:rPr>
          <w:lang w:val="en-IN"/>
        </w:rPr>
        <w:t xml:space="preserve">Image menu being opened. Adjust and Color Threshold </w:t>
      </w:r>
      <w:r w:rsidR="00882CA3">
        <w:rPr>
          <w:lang w:val="en-IN"/>
        </w:rPr>
        <w:t xml:space="preserve">are </w:t>
      </w:r>
      <w:r w:rsidRPr="00B95447">
        <w:rPr>
          <w:lang w:val="en-IN"/>
        </w:rPr>
        <w:t>being selected.</w:t>
      </w:r>
    </w:p>
    <w:p w14:paraId="672E653A" w14:textId="6EE75282" w:rsidR="008F7F8F" w:rsidRPr="009875C2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B95447">
        <w:rPr>
          <w:highlight w:val="yellow"/>
          <w:lang w:val="en-IN"/>
        </w:rPr>
        <w:t>SCREEN</w:t>
      </w:r>
      <w:r w:rsidRPr="00B95447">
        <w:rPr>
          <w:lang w:val="en-IN"/>
        </w:rPr>
        <w:t xml:space="preserve">: Default, Black &amp; White, and HSB being selected. The Pass boxes and the Dark Background box </w:t>
      </w:r>
      <w:r w:rsidR="00882CA3">
        <w:rPr>
          <w:lang w:val="en-IN"/>
        </w:rPr>
        <w:t xml:space="preserve">are </w:t>
      </w:r>
      <w:r w:rsidRPr="00B95447">
        <w:rPr>
          <w:lang w:val="en-IN"/>
        </w:rPr>
        <w:t>being cleared</w:t>
      </w:r>
      <w:r w:rsidRPr="009875C2">
        <w:rPr>
          <w:lang w:val="en-IN"/>
        </w:rPr>
        <w:t>.</w:t>
      </w:r>
    </w:p>
    <w:p w14:paraId="79EE55FB" w14:textId="7085DC4D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Ensure that the white areas correspond to the yellow staining produced by the fluoresceinated viscoelastic. Adjust the colors with the </w:t>
      </w:r>
      <w:r w:rsidRPr="009875C2">
        <w:rPr>
          <w:b/>
          <w:bCs/>
        </w:rPr>
        <w:t>Color Picker</w:t>
      </w:r>
      <w:r w:rsidRPr="009875C2">
        <w:t xml:space="preserve"> tool if necessary </w:t>
      </w:r>
      <w:r w:rsidRPr="009875C2">
        <w:rPr>
          <w:b/>
          <w:bCs/>
        </w:rPr>
        <w:t>[</w:t>
      </w:r>
      <w:r w:rsidR="00B95447">
        <w:rPr>
          <w:b/>
          <w:bCs/>
        </w:rPr>
        <w:t>1</w:t>
      </w:r>
      <w:r w:rsidRPr="009875C2">
        <w:rPr>
          <w:b/>
          <w:bCs/>
        </w:rPr>
        <w:t>]</w:t>
      </w:r>
      <w:r w:rsidRPr="009875C2">
        <w:t>.</w:t>
      </w:r>
    </w:p>
    <w:p w14:paraId="1BAB8DEB" w14:textId="7792284D" w:rsidR="008F7F8F" w:rsidRPr="00B95447" w:rsidRDefault="008F7F8F" w:rsidP="00B95447">
      <w:pPr>
        <w:pStyle w:val="ShotDescription"/>
        <w:numPr>
          <w:ilvl w:val="2"/>
          <w:numId w:val="3"/>
        </w:numPr>
        <w:rPr>
          <w:lang w:val="en-IN"/>
        </w:rPr>
      </w:pPr>
      <w:r w:rsidRPr="00B95447">
        <w:rPr>
          <w:highlight w:val="yellow"/>
          <w:lang w:val="en-IN"/>
        </w:rPr>
        <w:t>SCREEN:</w:t>
      </w:r>
      <w:r w:rsidRPr="009875C2">
        <w:rPr>
          <w:lang w:val="en-IN"/>
        </w:rPr>
        <w:t xml:space="preserve"> T</w:t>
      </w:r>
      <w:r w:rsidRPr="00B95447">
        <w:rPr>
          <w:lang w:val="en-IN"/>
        </w:rPr>
        <w:t>he binary image being inspected to verify the stained regions.</w:t>
      </w:r>
      <w:r w:rsidR="00B95447" w:rsidRPr="00B95447">
        <w:rPr>
          <w:lang w:val="en-IN"/>
        </w:rPr>
        <w:t xml:space="preserve"> The Color Picker tool is </w:t>
      </w:r>
      <w:r w:rsidRPr="00B95447">
        <w:rPr>
          <w:lang w:val="en-IN"/>
        </w:rPr>
        <w:t>being used to adjust the colors.</w:t>
      </w:r>
    </w:p>
    <w:p w14:paraId="6CA95700" w14:textId="0D51777D" w:rsidR="00B95447" w:rsidRPr="009875C2" w:rsidRDefault="00B95447" w:rsidP="008F7F8F">
      <w:pPr>
        <w:pStyle w:val="Narration"/>
        <w:numPr>
          <w:ilvl w:val="1"/>
          <w:numId w:val="3"/>
        </w:numPr>
      </w:pPr>
      <w:r w:rsidRPr="00B95447">
        <w:rPr>
          <w:lang w:val="en-US"/>
        </w:rPr>
        <w:t xml:space="preserve">To establish </w:t>
      </w:r>
      <w:r>
        <w:rPr>
          <w:lang w:val="en-US"/>
        </w:rPr>
        <w:t>standardized</w:t>
      </w:r>
      <w:r w:rsidRPr="00B95447">
        <w:rPr>
          <w:lang w:val="en-US"/>
        </w:rPr>
        <w:t xml:space="preserve"> settings for the entire patient group, set the upper bar </w:t>
      </w:r>
      <w:r w:rsidRPr="00B95447">
        <w:rPr>
          <w:lang w:val="en-US"/>
        </w:rPr>
        <w:lastRenderedPageBreak/>
        <w:t xml:space="preserve">parameters to a </w:t>
      </w:r>
      <w:r w:rsidRPr="00D21D1D">
        <w:rPr>
          <w:b/>
          <w:bCs/>
          <w:lang w:val="en-US"/>
        </w:rPr>
        <w:t>Hue</w:t>
      </w:r>
      <w:r w:rsidRPr="00B95447">
        <w:rPr>
          <w:lang w:val="en-US"/>
        </w:rPr>
        <w:t xml:space="preserve"> of </w:t>
      </w:r>
      <w:r w:rsidRPr="00D21D1D">
        <w:rPr>
          <w:b/>
          <w:bCs/>
          <w:lang w:val="en-US"/>
        </w:rPr>
        <w:t>140</w:t>
      </w:r>
      <w:r w:rsidRPr="00B95447">
        <w:rPr>
          <w:lang w:val="en-US"/>
        </w:rPr>
        <w:t xml:space="preserve">, a </w:t>
      </w:r>
      <w:r w:rsidRPr="00D21D1D">
        <w:rPr>
          <w:b/>
          <w:bCs/>
          <w:lang w:val="en-US"/>
        </w:rPr>
        <w:t>Saturation</w:t>
      </w:r>
      <w:r w:rsidRPr="00B95447">
        <w:rPr>
          <w:lang w:val="en-US"/>
        </w:rPr>
        <w:t xml:space="preserve"> of </w:t>
      </w:r>
      <w:r w:rsidRPr="00D21D1D">
        <w:rPr>
          <w:b/>
          <w:bCs/>
          <w:lang w:val="en-US"/>
        </w:rPr>
        <w:t>205</w:t>
      </w:r>
      <w:r w:rsidRPr="00B95447">
        <w:rPr>
          <w:lang w:val="en-US"/>
        </w:rPr>
        <w:t xml:space="preserve">, and a </w:t>
      </w:r>
      <w:r w:rsidRPr="00D21D1D">
        <w:rPr>
          <w:b/>
          <w:bCs/>
          <w:lang w:val="en-US"/>
        </w:rPr>
        <w:t xml:space="preserve">Brightness </w:t>
      </w:r>
      <w:r w:rsidRPr="00B95447">
        <w:rPr>
          <w:lang w:val="en-US"/>
        </w:rPr>
        <w:t xml:space="preserve">of </w:t>
      </w:r>
      <w:r w:rsidRPr="00D21D1D">
        <w:rPr>
          <w:b/>
          <w:bCs/>
          <w:lang w:val="en-US"/>
        </w:rPr>
        <w:t>205</w:t>
      </w:r>
      <w:r w:rsidR="00D21D1D">
        <w:rPr>
          <w:b/>
          <w:bCs/>
          <w:lang w:val="en-US"/>
        </w:rPr>
        <w:t xml:space="preserve"> [1]</w:t>
      </w:r>
      <w:r w:rsidRPr="00D21D1D">
        <w:rPr>
          <w:b/>
          <w:bCs/>
          <w:lang w:val="en-US"/>
        </w:rPr>
        <w:t>.</w:t>
      </w:r>
      <w:r w:rsidRPr="00B95447">
        <w:rPr>
          <w:lang w:val="en-US"/>
        </w:rPr>
        <w:t xml:space="preserve"> For the lower bar, set the </w:t>
      </w:r>
      <w:r w:rsidRPr="00D21D1D">
        <w:rPr>
          <w:b/>
          <w:bCs/>
          <w:lang w:val="en-US"/>
        </w:rPr>
        <w:t>Hue, Saturation, and Brightness</w:t>
      </w:r>
      <w:r w:rsidRPr="00B95447">
        <w:rPr>
          <w:lang w:val="en-US"/>
        </w:rPr>
        <w:t xml:space="preserve"> all to 255</w:t>
      </w:r>
      <w:r w:rsidR="00D21D1D">
        <w:rPr>
          <w:lang w:val="en-US"/>
        </w:rPr>
        <w:t xml:space="preserve"> </w:t>
      </w:r>
      <w:r w:rsidR="00D21D1D" w:rsidRPr="00D21D1D">
        <w:rPr>
          <w:b/>
          <w:bCs/>
          <w:lang w:val="en-US"/>
        </w:rPr>
        <w:t>[2]</w:t>
      </w:r>
      <w:r w:rsidRPr="00D21D1D">
        <w:rPr>
          <w:b/>
          <w:bCs/>
          <w:lang w:val="en-US"/>
        </w:rPr>
        <w:t>.</w:t>
      </w:r>
    </w:p>
    <w:p w14:paraId="4E48167D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D21D1D">
        <w:rPr>
          <w:highlight w:val="yellow"/>
          <w:lang w:val="en-IN"/>
        </w:rPr>
        <w:t>SCREEN:</w:t>
      </w:r>
      <w:r w:rsidRPr="009875C2">
        <w:rPr>
          <w:lang w:val="en-IN"/>
        </w:rPr>
        <w:t xml:space="preserve"> </w:t>
      </w:r>
      <w:r w:rsidRPr="009875C2">
        <w:rPr>
          <w:b/>
          <w:bCs/>
          <w:lang w:val="en-IN"/>
        </w:rPr>
        <w:t>Hue</w:t>
      </w:r>
      <w:r w:rsidRPr="009875C2">
        <w:rPr>
          <w:lang w:val="en-IN"/>
        </w:rPr>
        <w:t xml:space="preserve">, </w:t>
      </w:r>
      <w:r w:rsidRPr="009875C2">
        <w:rPr>
          <w:b/>
          <w:bCs/>
          <w:lang w:val="en-IN"/>
        </w:rPr>
        <w:t>Saturation</w:t>
      </w:r>
      <w:r w:rsidRPr="009875C2">
        <w:rPr>
          <w:lang w:val="en-IN"/>
        </w:rPr>
        <w:t xml:space="preserve">, and </w:t>
      </w:r>
      <w:r w:rsidRPr="009875C2">
        <w:rPr>
          <w:b/>
          <w:bCs/>
          <w:lang w:val="en-IN"/>
        </w:rPr>
        <w:t>Brightness</w:t>
      </w:r>
      <w:r w:rsidRPr="009875C2">
        <w:rPr>
          <w:lang w:val="en-IN"/>
        </w:rPr>
        <w:t xml:space="preserve"> upper-bar values being entered as 140, 205, and 205.</w:t>
      </w:r>
    </w:p>
    <w:p w14:paraId="3E939593" w14:textId="77777777" w:rsidR="008F7F8F" w:rsidRPr="009875C2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D21D1D">
        <w:rPr>
          <w:highlight w:val="yellow"/>
          <w:lang w:val="en-IN"/>
        </w:rPr>
        <w:t>SCREEN</w:t>
      </w:r>
      <w:r w:rsidRPr="009875C2">
        <w:rPr>
          <w:lang w:val="en-IN"/>
        </w:rPr>
        <w:t xml:space="preserve">: </w:t>
      </w:r>
      <w:r w:rsidRPr="009875C2">
        <w:rPr>
          <w:b/>
          <w:bCs/>
          <w:lang w:val="en-IN"/>
        </w:rPr>
        <w:t>Hue</w:t>
      </w:r>
      <w:r w:rsidRPr="009875C2">
        <w:rPr>
          <w:lang w:val="en-IN"/>
        </w:rPr>
        <w:t xml:space="preserve">, </w:t>
      </w:r>
      <w:r w:rsidRPr="009875C2">
        <w:rPr>
          <w:b/>
          <w:bCs/>
          <w:lang w:val="en-IN"/>
        </w:rPr>
        <w:t>Saturation</w:t>
      </w:r>
      <w:r w:rsidRPr="009875C2">
        <w:rPr>
          <w:lang w:val="en-IN"/>
        </w:rPr>
        <w:t xml:space="preserve">, and </w:t>
      </w:r>
      <w:r w:rsidRPr="009875C2">
        <w:rPr>
          <w:b/>
          <w:bCs/>
          <w:lang w:val="en-IN"/>
        </w:rPr>
        <w:t>Brightness</w:t>
      </w:r>
      <w:r w:rsidRPr="009875C2">
        <w:rPr>
          <w:lang w:val="en-IN"/>
        </w:rPr>
        <w:t xml:space="preserve"> lower-bar values being entered as 255.</w:t>
      </w:r>
    </w:p>
    <w:p w14:paraId="3EDDEBEA" w14:textId="6F0ECA51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For partially standardized settings, choose the upper-bar </w:t>
      </w:r>
      <w:r w:rsidRPr="009875C2">
        <w:rPr>
          <w:b/>
          <w:bCs/>
        </w:rPr>
        <w:t>Hue</w:t>
      </w:r>
      <w:r w:rsidRPr="009875C2">
        <w:t xml:space="preserve"> individually. Set the upper-bar </w:t>
      </w:r>
      <w:r w:rsidRPr="009875C2">
        <w:rPr>
          <w:b/>
          <w:bCs/>
        </w:rPr>
        <w:t>Saturation</w:t>
      </w:r>
      <w:r w:rsidRPr="009875C2">
        <w:t xml:space="preserve"> and </w:t>
      </w:r>
      <w:r w:rsidRPr="009875C2">
        <w:rPr>
          <w:b/>
          <w:bCs/>
        </w:rPr>
        <w:t>Brightness</w:t>
      </w:r>
      <w:r w:rsidRPr="009875C2">
        <w:t xml:space="preserve"> to 255 and set the lower-bar </w:t>
      </w:r>
      <w:r w:rsidRPr="009875C2">
        <w:rPr>
          <w:b/>
          <w:bCs/>
        </w:rPr>
        <w:t>Hue</w:t>
      </w:r>
      <w:r w:rsidRPr="009875C2">
        <w:t xml:space="preserve">, </w:t>
      </w:r>
      <w:r w:rsidRPr="009875C2">
        <w:rPr>
          <w:b/>
          <w:bCs/>
        </w:rPr>
        <w:t>Saturation</w:t>
      </w:r>
      <w:r w:rsidRPr="009875C2">
        <w:t xml:space="preserve">, and </w:t>
      </w:r>
      <w:r w:rsidRPr="009875C2">
        <w:rPr>
          <w:b/>
          <w:bCs/>
        </w:rPr>
        <w:t>Brightness</w:t>
      </w:r>
      <w:r w:rsidRPr="009875C2">
        <w:t xml:space="preserve"> to 255 </w:t>
      </w:r>
      <w:r w:rsidRPr="009875C2">
        <w:rPr>
          <w:b/>
          <w:bCs/>
        </w:rPr>
        <w:t>[</w:t>
      </w:r>
      <w:r w:rsidR="00D21D1D">
        <w:rPr>
          <w:b/>
          <w:bCs/>
        </w:rPr>
        <w:t>1</w:t>
      </w:r>
      <w:r w:rsidRPr="009875C2">
        <w:rPr>
          <w:b/>
          <w:bCs/>
        </w:rPr>
        <w:t>]</w:t>
      </w:r>
      <w:r w:rsidRPr="009875C2">
        <w:t>.</w:t>
      </w:r>
    </w:p>
    <w:p w14:paraId="1E16D223" w14:textId="6CD5124F" w:rsidR="008F7F8F" w:rsidRPr="00D21D1D" w:rsidRDefault="008F7F8F" w:rsidP="00D21D1D">
      <w:pPr>
        <w:pStyle w:val="ShotDescription"/>
        <w:numPr>
          <w:ilvl w:val="2"/>
          <w:numId w:val="3"/>
        </w:numPr>
        <w:rPr>
          <w:lang w:val="en-IN"/>
        </w:rPr>
      </w:pPr>
      <w:r w:rsidRPr="00D21D1D">
        <w:rPr>
          <w:highlight w:val="yellow"/>
          <w:lang w:val="en-IN"/>
        </w:rPr>
        <w:t>SCREEN</w:t>
      </w:r>
      <w:r w:rsidRPr="009875C2">
        <w:rPr>
          <w:lang w:val="en-IN"/>
        </w:rPr>
        <w:t xml:space="preserve">: The </w:t>
      </w:r>
      <w:r w:rsidRPr="00D21D1D">
        <w:rPr>
          <w:lang w:val="en-IN"/>
        </w:rPr>
        <w:t xml:space="preserve">upper-bar Hue value </w:t>
      </w:r>
      <w:r w:rsidR="00882CA3">
        <w:rPr>
          <w:lang w:val="en-IN"/>
        </w:rPr>
        <w:t xml:space="preserve">is </w:t>
      </w:r>
      <w:r w:rsidRPr="00D21D1D">
        <w:rPr>
          <w:lang w:val="en-IN"/>
        </w:rPr>
        <w:t xml:space="preserve">being adjusted individually. The </w:t>
      </w:r>
      <w:r w:rsidR="00D21D1D" w:rsidRPr="00D21D1D">
        <w:t xml:space="preserve">upper-bar Saturation and Brightness and the lower-bar Hue, Saturation, and Brightness </w:t>
      </w:r>
      <w:r w:rsidR="00D21D1D" w:rsidRPr="00D21D1D">
        <w:t>are being set to 255</w:t>
      </w:r>
    </w:p>
    <w:p w14:paraId="6C885A62" w14:textId="77777777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For fully customized settings, choose each upper-bar </w:t>
      </w:r>
      <w:r w:rsidRPr="009875C2">
        <w:rPr>
          <w:b/>
          <w:bCs/>
        </w:rPr>
        <w:t>Hue</w:t>
      </w:r>
      <w:r w:rsidRPr="009875C2">
        <w:t xml:space="preserve">, </w:t>
      </w:r>
      <w:r w:rsidRPr="009875C2">
        <w:rPr>
          <w:b/>
          <w:bCs/>
        </w:rPr>
        <w:t>Saturation</w:t>
      </w:r>
      <w:r w:rsidRPr="009875C2">
        <w:t xml:space="preserve">, and </w:t>
      </w:r>
      <w:r w:rsidRPr="009875C2">
        <w:rPr>
          <w:b/>
          <w:bCs/>
        </w:rPr>
        <w:t>Brightness</w:t>
      </w:r>
      <w:r w:rsidRPr="009875C2">
        <w:t xml:space="preserve"> value individually for the image </w:t>
      </w:r>
      <w:r w:rsidRPr="009875C2">
        <w:rPr>
          <w:b/>
          <w:bCs/>
        </w:rPr>
        <w:t>[1]</w:t>
      </w:r>
      <w:r w:rsidRPr="009875C2">
        <w:t xml:space="preserve">. Set the lower-bar </w:t>
      </w:r>
      <w:r w:rsidRPr="009875C2">
        <w:rPr>
          <w:b/>
          <w:bCs/>
        </w:rPr>
        <w:t>Hue</w:t>
      </w:r>
      <w:r w:rsidRPr="009875C2">
        <w:t xml:space="preserve">, </w:t>
      </w:r>
      <w:r w:rsidRPr="009875C2">
        <w:rPr>
          <w:b/>
          <w:bCs/>
        </w:rPr>
        <w:t>Saturation</w:t>
      </w:r>
      <w:r w:rsidRPr="009875C2">
        <w:t xml:space="preserve">, and </w:t>
      </w:r>
      <w:r w:rsidRPr="009875C2">
        <w:rPr>
          <w:b/>
          <w:bCs/>
        </w:rPr>
        <w:t>Brightness</w:t>
      </w:r>
      <w:r w:rsidRPr="009875C2">
        <w:t xml:space="preserve"> values to 255 </w:t>
      </w:r>
      <w:r w:rsidRPr="009875C2">
        <w:rPr>
          <w:b/>
          <w:bCs/>
        </w:rPr>
        <w:t>[2]</w:t>
      </w:r>
      <w:r w:rsidRPr="009875C2">
        <w:t>.</w:t>
      </w:r>
    </w:p>
    <w:p w14:paraId="4600615B" w14:textId="77777777" w:rsidR="008F7F8F" w:rsidRPr="00882CA3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882CA3">
        <w:rPr>
          <w:highlight w:val="yellow"/>
          <w:lang w:val="en-IN"/>
        </w:rPr>
        <w:t>SCREEN</w:t>
      </w:r>
      <w:r w:rsidRPr="00882CA3">
        <w:rPr>
          <w:lang w:val="en-IN"/>
        </w:rPr>
        <w:t>: The upper-bar Hue, Saturation, and Brightness values being adjusted individually.</w:t>
      </w:r>
    </w:p>
    <w:p w14:paraId="17A3AE5D" w14:textId="77777777" w:rsidR="008F7F8F" w:rsidRPr="00882CA3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882CA3">
        <w:rPr>
          <w:highlight w:val="yellow"/>
          <w:lang w:val="en-IN"/>
        </w:rPr>
        <w:t>SCREEN</w:t>
      </w:r>
      <w:r w:rsidRPr="00882CA3">
        <w:rPr>
          <w:lang w:val="en-IN"/>
        </w:rPr>
        <w:t>: The lower-bar Hue, Saturation, and Brightness values being entered as 255.</w:t>
      </w:r>
    </w:p>
    <w:p w14:paraId="7D64D224" w14:textId="77777777" w:rsidR="008F7F8F" w:rsidRPr="009875C2" w:rsidRDefault="008F7F8F" w:rsidP="008F7F8F">
      <w:pPr>
        <w:pStyle w:val="Narration"/>
        <w:numPr>
          <w:ilvl w:val="1"/>
          <w:numId w:val="3"/>
        </w:numPr>
      </w:pPr>
      <w:commentRangeStart w:id="2"/>
      <w:r w:rsidRPr="009875C2">
        <w:t xml:space="preserve">Compare the binarized image with the original image by using the </w:t>
      </w:r>
      <w:r w:rsidRPr="009875C2">
        <w:rPr>
          <w:b/>
          <w:bCs/>
        </w:rPr>
        <w:t>Stack</w:t>
      </w:r>
      <w:r w:rsidRPr="009875C2">
        <w:t xml:space="preserve"> function or by direct comparison </w:t>
      </w:r>
      <w:commentRangeEnd w:id="2"/>
      <w:r w:rsidR="0049745E" w:rsidRPr="009875C2">
        <w:rPr>
          <w:rStyle w:val="CommentReference"/>
          <w:b/>
          <w:bCs/>
          <w:sz w:val="24"/>
          <w:szCs w:val="24"/>
        </w:rPr>
        <w:commentReference w:id="2"/>
      </w:r>
      <w:r w:rsidRPr="009875C2">
        <w:rPr>
          <w:b/>
          <w:bCs/>
        </w:rPr>
        <w:t>[1]</w:t>
      </w:r>
      <w:r w:rsidRPr="009875C2">
        <w:t>.</w:t>
      </w:r>
    </w:p>
    <w:p w14:paraId="1FDE9D4D" w14:textId="77777777" w:rsidR="008F7F8F" w:rsidRPr="009875C2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882CA3">
        <w:rPr>
          <w:highlight w:val="yellow"/>
          <w:lang w:val="en-IN"/>
        </w:rPr>
        <w:t>SCREEN</w:t>
      </w:r>
      <w:r w:rsidRPr="009875C2">
        <w:rPr>
          <w:lang w:val="en-IN"/>
        </w:rPr>
        <w:t>: T</w:t>
      </w:r>
      <w:r w:rsidRPr="00882CA3">
        <w:rPr>
          <w:lang w:val="en-IN"/>
        </w:rPr>
        <w:t>he binarized image and the original image being compared by using the Stack function or direct comparison.</w:t>
      </w:r>
    </w:p>
    <w:p w14:paraId="3A454DF1" w14:textId="505D2678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Choose the minimal threshold setting for the partially standardized or fully customized settings that still represents the </w:t>
      </w:r>
      <w:r w:rsidR="00D21D1D">
        <w:t>lighter-stained</w:t>
      </w:r>
      <w:r w:rsidRPr="009875C2">
        <w:t xml:space="preserve"> areas while avoiding overrepresentation of the strongly stained areas </w:t>
      </w:r>
      <w:r w:rsidRPr="009875C2">
        <w:rPr>
          <w:b/>
          <w:bCs/>
        </w:rPr>
        <w:t>[1]</w:t>
      </w:r>
      <w:r w:rsidRPr="009875C2">
        <w:t xml:space="preserve">. If necessary, delete the light reflections or superficial dye by marking the artifact with the </w:t>
      </w:r>
      <w:r w:rsidRPr="009875C2">
        <w:rPr>
          <w:b/>
          <w:bCs/>
        </w:rPr>
        <w:t>Polygon Tool</w:t>
      </w:r>
      <w:r w:rsidRPr="009875C2">
        <w:t xml:space="preserve"> and pressing </w:t>
      </w:r>
      <w:r w:rsidRPr="009875C2">
        <w:rPr>
          <w:b/>
          <w:bCs/>
        </w:rPr>
        <w:t>Del</w:t>
      </w:r>
      <w:r w:rsidRPr="009875C2">
        <w:t xml:space="preserve"> or selecting </w:t>
      </w:r>
      <w:r w:rsidRPr="009875C2">
        <w:rPr>
          <w:b/>
          <w:bCs/>
        </w:rPr>
        <w:t>ROI Manager</w:t>
      </w:r>
      <w:r w:rsidRPr="009875C2">
        <w:t xml:space="preserve">, </w:t>
      </w:r>
      <w:r w:rsidRPr="009875C2">
        <w:rPr>
          <w:b/>
          <w:bCs/>
        </w:rPr>
        <w:t>More</w:t>
      </w:r>
      <w:r w:rsidRPr="009875C2">
        <w:t xml:space="preserve">, and </w:t>
      </w:r>
      <w:r w:rsidRPr="009875C2">
        <w:rPr>
          <w:b/>
          <w:bCs/>
        </w:rPr>
        <w:t>Fill</w:t>
      </w:r>
      <w:r w:rsidRPr="009875C2">
        <w:t xml:space="preserve"> </w:t>
      </w:r>
      <w:r w:rsidRPr="009875C2">
        <w:rPr>
          <w:b/>
          <w:bCs/>
        </w:rPr>
        <w:t>[</w:t>
      </w:r>
      <w:r w:rsidR="00D21D1D">
        <w:rPr>
          <w:b/>
          <w:bCs/>
        </w:rPr>
        <w:t>2</w:t>
      </w:r>
      <w:r w:rsidRPr="009875C2">
        <w:rPr>
          <w:b/>
          <w:bCs/>
        </w:rPr>
        <w:t>]</w:t>
      </w:r>
      <w:r w:rsidRPr="009875C2">
        <w:t>.</w:t>
      </w:r>
    </w:p>
    <w:p w14:paraId="0FCBEE85" w14:textId="77777777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D21D1D">
        <w:rPr>
          <w:highlight w:val="yellow"/>
          <w:lang w:val="en-IN"/>
        </w:rPr>
        <w:t>SCREEN</w:t>
      </w:r>
      <w:r w:rsidRPr="009875C2">
        <w:rPr>
          <w:lang w:val="en-IN"/>
        </w:rPr>
        <w:t>: The threshold settings being adjusted until the lighter stained areas are appropriately represented.</w:t>
      </w:r>
    </w:p>
    <w:p w14:paraId="5729C81F" w14:textId="01EAE415" w:rsidR="008F7F8F" w:rsidRPr="00D21D1D" w:rsidRDefault="008F7F8F" w:rsidP="00D21D1D">
      <w:pPr>
        <w:pStyle w:val="ShotDescription"/>
        <w:numPr>
          <w:ilvl w:val="2"/>
          <w:numId w:val="3"/>
        </w:numPr>
        <w:rPr>
          <w:lang w:val="en-IN"/>
        </w:rPr>
      </w:pPr>
      <w:r w:rsidRPr="00D21D1D">
        <w:rPr>
          <w:highlight w:val="yellow"/>
          <w:lang w:val="en-IN"/>
        </w:rPr>
        <w:t>SCREEN</w:t>
      </w:r>
      <w:r w:rsidRPr="009875C2">
        <w:rPr>
          <w:lang w:val="en-IN"/>
        </w:rPr>
        <w:t xml:space="preserve">: </w:t>
      </w:r>
      <w:r w:rsidRPr="00882CA3">
        <w:rPr>
          <w:lang w:val="en-IN"/>
        </w:rPr>
        <w:t>Polygon Tool being used to outline the artifact.</w:t>
      </w:r>
      <w:r w:rsidR="00D21D1D" w:rsidRPr="00882CA3">
        <w:rPr>
          <w:lang w:val="en-IN"/>
        </w:rPr>
        <w:t xml:space="preserve"> </w:t>
      </w:r>
      <w:r w:rsidR="00D21D1D" w:rsidRPr="00882CA3">
        <w:rPr>
          <w:lang w:val="en-IN"/>
        </w:rPr>
        <w:t>Del key being pressed or ROI Manager, More, and Fill being selected to remove the artifact</w:t>
      </w:r>
      <w:r w:rsidR="00D21D1D" w:rsidRPr="00882CA3">
        <w:rPr>
          <w:lang w:val="en-IN"/>
        </w:rPr>
        <w:t>.</w:t>
      </w:r>
    </w:p>
    <w:p w14:paraId="78EF387B" w14:textId="7A6368B7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Select the black fill color by opening </w:t>
      </w:r>
      <w:r w:rsidRPr="009875C2">
        <w:rPr>
          <w:b/>
          <w:bCs/>
        </w:rPr>
        <w:t>Image</w:t>
      </w:r>
      <w:r w:rsidRPr="009875C2">
        <w:t xml:space="preserve">, </w:t>
      </w:r>
      <w:r w:rsidRPr="009875C2">
        <w:rPr>
          <w:b/>
          <w:bCs/>
        </w:rPr>
        <w:t>Color</w:t>
      </w:r>
      <w:r w:rsidRPr="009875C2">
        <w:t xml:space="preserve">, and </w:t>
      </w:r>
      <w:r w:rsidRPr="009875C2">
        <w:rPr>
          <w:b/>
          <w:bCs/>
        </w:rPr>
        <w:t>Color Picker</w:t>
      </w:r>
      <w:r w:rsidRPr="009875C2">
        <w:t xml:space="preserve"> so that the cut-out areas are not incorrectly counted as dye </w:t>
      </w:r>
      <w:r w:rsidRPr="009875C2">
        <w:rPr>
          <w:b/>
          <w:bCs/>
        </w:rPr>
        <w:t>[</w:t>
      </w:r>
      <w:r w:rsidR="00D21D1D">
        <w:rPr>
          <w:b/>
          <w:bCs/>
        </w:rPr>
        <w:t>1</w:t>
      </w:r>
      <w:r w:rsidRPr="009875C2">
        <w:rPr>
          <w:b/>
          <w:bCs/>
        </w:rPr>
        <w:t>]</w:t>
      </w:r>
      <w:r w:rsidRPr="009875C2">
        <w:t>.</w:t>
      </w:r>
    </w:p>
    <w:p w14:paraId="0C56C41E" w14:textId="77777777" w:rsidR="008F7F8F" w:rsidRPr="00882CA3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882CA3">
        <w:rPr>
          <w:highlight w:val="yellow"/>
          <w:lang w:val="en-IN"/>
        </w:rPr>
        <w:t>SCREEN</w:t>
      </w:r>
      <w:r w:rsidRPr="00882CA3">
        <w:rPr>
          <w:lang w:val="en-IN"/>
        </w:rPr>
        <w:t>: Image, Color, and Color Picker being opened. The black fill color being selected.</w:t>
      </w:r>
    </w:p>
    <w:p w14:paraId="7901BDE3" w14:textId="2399B32F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Change the image type to </w:t>
      </w:r>
      <w:r w:rsidRPr="009875C2">
        <w:rPr>
          <w:b/>
          <w:bCs/>
        </w:rPr>
        <w:t>32-bit</w:t>
      </w:r>
      <w:r w:rsidRPr="009875C2">
        <w:t xml:space="preserve"> by selecting </w:t>
      </w:r>
      <w:r w:rsidRPr="009875C2">
        <w:rPr>
          <w:b/>
          <w:bCs/>
        </w:rPr>
        <w:t>Image</w:t>
      </w:r>
      <w:r w:rsidRPr="009875C2">
        <w:t xml:space="preserve"> and </w:t>
      </w:r>
      <w:r w:rsidRPr="009875C2">
        <w:rPr>
          <w:b/>
          <w:bCs/>
        </w:rPr>
        <w:t>Type</w:t>
      </w:r>
      <w:r w:rsidRPr="009875C2">
        <w:t xml:space="preserve">. Normalize the image by </w:t>
      </w:r>
      <w:r w:rsidRPr="009875C2">
        <w:lastRenderedPageBreak/>
        <w:t xml:space="preserve">selecting </w:t>
      </w:r>
      <w:r w:rsidRPr="009875C2">
        <w:rPr>
          <w:b/>
          <w:bCs/>
        </w:rPr>
        <w:t>Process</w:t>
      </w:r>
      <w:r w:rsidRPr="009875C2">
        <w:t xml:space="preserve"> and </w:t>
      </w:r>
      <w:r w:rsidRPr="009875C2">
        <w:rPr>
          <w:b/>
          <w:bCs/>
        </w:rPr>
        <w:t>Enhance Contrast</w:t>
      </w:r>
      <w:r w:rsidRPr="009875C2">
        <w:t xml:space="preserve">, then set </w:t>
      </w:r>
      <w:r w:rsidRPr="009875C2">
        <w:rPr>
          <w:b/>
          <w:bCs/>
        </w:rPr>
        <w:t>% of saturated pixels</w:t>
      </w:r>
      <w:r w:rsidRPr="009875C2">
        <w:t xml:space="preserve"> </w:t>
      </w:r>
      <w:r w:rsidR="0049745E" w:rsidRPr="0049745E">
        <w:rPr>
          <w:i/>
          <w:iCs/>
          <w:color w:val="EE0000"/>
        </w:rPr>
        <w:t xml:space="preserve">(Percentage of </w:t>
      </w:r>
      <w:r w:rsidR="0049745E" w:rsidRPr="0049745E">
        <w:rPr>
          <w:i/>
          <w:iCs/>
          <w:color w:val="EE0000"/>
        </w:rPr>
        <w:t>saturated pixels</w:t>
      </w:r>
      <w:r w:rsidR="0049745E" w:rsidRPr="0049745E">
        <w:rPr>
          <w:i/>
          <w:iCs/>
          <w:color w:val="EE0000"/>
        </w:rPr>
        <w:t>)</w:t>
      </w:r>
      <w:r w:rsidR="0049745E" w:rsidRPr="0049745E">
        <w:rPr>
          <w:color w:val="EE0000"/>
        </w:rPr>
        <w:t xml:space="preserve"> </w:t>
      </w:r>
      <w:r w:rsidRPr="009875C2">
        <w:t xml:space="preserve">to 0.35 </w:t>
      </w:r>
      <w:r w:rsidRPr="009875C2">
        <w:rPr>
          <w:b/>
          <w:bCs/>
        </w:rPr>
        <w:t>[</w:t>
      </w:r>
      <w:r w:rsidR="00D21D1D">
        <w:rPr>
          <w:b/>
          <w:bCs/>
        </w:rPr>
        <w:t>1</w:t>
      </w:r>
      <w:r w:rsidRPr="009875C2">
        <w:rPr>
          <w:b/>
          <w:bCs/>
        </w:rPr>
        <w:t>]</w:t>
      </w:r>
      <w:r w:rsidRPr="009875C2">
        <w:t>.</w:t>
      </w:r>
    </w:p>
    <w:p w14:paraId="44714297" w14:textId="2A4FD223" w:rsidR="008F7F8F" w:rsidRPr="00D21D1D" w:rsidRDefault="008F7F8F" w:rsidP="00D21D1D">
      <w:pPr>
        <w:pStyle w:val="ShotDescription"/>
        <w:numPr>
          <w:ilvl w:val="2"/>
          <w:numId w:val="3"/>
        </w:numPr>
        <w:rPr>
          <w:lang w:val="en-IN"/>
        </w:rPr>
      </w:pPr>
      <w:r w:rsidRPr="00D21D1D">
        <w:rPr>
          <w:highlight w:val="yellow"/>
          <w:lang w:val="en-IN"/>
        </w:rPr>
        <w:t>SCR</w:t>
      </w:r>
      <w:r w:rsidRPr="00882CA3">
        <w:rPr>
          <w:highlight w:val="yellow"/>
          <w:lang w:val="en-IN"/>
        </w:rPr>
        <w:t>EEN</w:t>
      </w:r>
      <w:r w:rsidRPr="00882CA3">
        <w:rPr>
          <w:lang w:val="en-IN"/>
        </w:rPr>
        <w:t>: Image menu being opened. Type and 32-bit being selected.</w:t>
      </w:r>
      <w:r w:rsidR="00D21D1D" w:rsidRPr="00882CA3">
        <w:rPr>
          <w:lang w:val="en-IN"/>
        </w:rPr>
        <w:t xml:space="preserve"> </w:t>
      </w:r>
      <w:r w:rsidR="00D21D1D" w:rsidRPr="00882CA3">
        <w:rPr>
          <w:lang w:val="en-IN"/>
        </w:rPr>
        <w:t>Process menu being opened. Enhance Contrast being selected. % of saturated pixels being entered as 0.35</w:t>
      </w:r>
    </w:p>
    <w:p w14:paraId="48148002" w14:textId="2F7F957F" w:rsidR="008F7F8F" w:rsidRPr="009875C2" w:rsidRDefault="00D21D1D" w:rsidP="00D21D1D">
      <w:pPr>
        <w:pStyle w:val="Narration"/>
        <w:numPr>
          <w:ilvl w:val="1"/>
          <w:numId w:val="3"/>
        </w:numPr>
      </w:pPr>
      <w:r>
        <w:t>To q</w:t>
      </w:r>
      <w:r w:rsidR="008F7F8F" w:rsidRPr="009875C2">
        <w:t>uantify the aqueous humor outflow</w:t>
      </w:r>
      <w:r>
        <w:t>, s</w:t>
      </w:r>
      <w:r w:rsidRPr="00D21D1D">
        <w:t xml:space="preserve">elect the corneal marking in the ROI Manager and choose </w:t>
      </w:r>
      <w:r w:rsidRPr="00D21D1D">
        <w:rPr>
          <w:b/>
          <w:bCs/>
        </w:rPr>
        <w:t>Edit</w:t>
      </w:r>
      <w:r w:rsidRPr="00D21D1D">
        <w:t xml:space="preserve">, </w:t>
      </w:r>
      <w:r w:rsidRPr="00D21D1D">
        <w:rPr>
          <w:b/>
          <w:bCs/>
        </w:rPr>
        <w:t>Selection</w:t>
      </w:r>
      <w:r w:rsidRPr="00D21D1D">
        <w:t xml:space="preserve">, and </w:t>
      </w:r>
      <w:r w:rsidRPr="00D21D1D">
        <w:rPr>
          <w:b/>
          <w:bCs/>
        </w:rPr>
        <w:t>Make Band: 1</w:t>
      </w:r>
      <w:r w:rsidRPr="00D21D1D">
        <w:t xml:space="preserve"> </w:t>
      </w:r>
      <w:r w:rsidRPr="00D21D1D">
        <w:rPr>
          <w:b/>
          <w:bCs/>
        </w:rPr>
        <w:t>[</w:t>
      </w:r>
      <w:r>
        <w:rPr>
          <w:b/>
          <w:bCs/>
        </w:rPr>
        <w:t>1</w:t>
      </w:r>
      <w:r w:rsidRPr="00D21D1D">
        <w:rPr>
          <w:b/>
          <w:bCs/>
        </w:rPr>
        <w:t>]</w:t>
      </w:r>
      <w:r w:rsidRPr="00D21D1D">
        <w:t xml:space="preserve">. Retrieve the percentage of the stained area in the first ring by selecting </w:t>
      </w:r>
      <w:r w:rsidRPr="00D21D1D">
        <w:rPr>
          <w:b/>
          <w:bCs/>
        </w:rPr>
        <w:t>Analyze</w:t>
      </w:r>
      <w:r w:rsidRPr="00D21D1D">
        <w:t xml:space="preserve">, </w:t>
      </w:r>
      <w:r w:rsidRPr="00D21D1D">
        <w:rPr>
          <w:b/>
          <w:bCs/>
        </w:rPr>
        <w:t>Set Measurements</w:t>
      </w:r>
      <w:r w:rsidRPr="00D21D1D">
        <w:t xml:space="preserve">, </w:t>
      </w:r>
      <w:r w:rsidRPr="00D21D1D">
        <w:rPr>
          <w:b/>
          <w:bCs/>
        </w:rPr>
        <w:t>Mean Grey Value</w:t>
      </w:r>
      <w:r w:rsidRPr="00D21D1D">
        <w:t xml:space="preserve">, and </w:t>
      </w:r>
      <w:r w:rsidRPr="00D21D1D">
        <w:rPr>
          <w:b/>
          <w:bCs/>
        </w:rPr>
        <w:t>OK</w:t>
      </w:r>
      <w:r w:rsidRPr="00D21D1D">
        <w:t xml:space="preserve">, then press </w:t>
      </w:r>
      <w:r w:rsidRPr="00D21D1D">
        <w:rPr>
          <w:b/>
          <w:bCs/>
        </w:rPr>
        <w:t>Ctrl + M</w:t>
      </w:r>
      <w:r w:rsidRPr="00D21D1D">
        <w:t xml:space="preserve"> or select </w:t>
      </w:r>
      <w:r w:rsidRPr="00D21D1D">
        <w:rPr>
          <w:b/>
          <w:bCs/>
        </w:rPr>
        <w:t>Analyze</w:t>
      </w:r>
      <w:r w:rsidRPr="00D21D1D">
        <w:t xml:space="preserve"> and </w:t>
      </w:r>
      <w:r w:rsidRPr="00D21D1D">
        <w:rPr>
          <w:b/>
          <w:bCs/>
        </w:rPr>
        <w:t>Measure</w:t>
      </w:r>
      <w:r w:rsidRPr="00D21D1D">
        <w:t xml:space="preserve"> </w:t>
      </w:r>
      <w:r w:rsidRPr="00D21D1D">
        <w:rPr>
          <w:b/>
          <w:bCs/>
        </w:rPr>
        <w:t>[3]</w:t>
      </w:r>
      <w:r w:rsidRPr="00D21D1D">
        <w:t xml:space="preserve">. Record the values from the results table </w:t>
      </w:r>
      <w:r w:rsidRPr="00D21D1D">
        <w:rPr>
          <w:b/>
          <w:bCs/>
        </w:rPr>
        <w:t>[4]</w:t>
      </w:r>
      <w:r w:rsidRPr="00D21D1D">
        <w:t>.</w:t>
      </w:r>
    </w:p>
    <w:p w14:paraId="665A64F3" w14:textId="089F8314" w:rsidR="008F7F8F" w:rsidRPr="00882CA3" w:rsidRDefault="008F7F8F" w:rsidP="00D21D1D">
      <w:pPr>
        <w:pStyle w:val="ShotDescription"/>
        <w:numPr>
          <w:ilvl w:val="2"/>
          <w:numId w:val="3"/>
        </w:numPr>
        <w:rPr>
          <w:lang w:val="en-IN"/>
        </w:rPr>
      </w:pPr>
      <w:r w:rsidRPr="00D21D1D">
        <w:rPr>
          <w:highlight w:val="yellow"/>
          <w:lang w:val="en-IN"/>
        </w:rPr>
        <w:t>SCREEN</w:t>
      </w:r>
      <w:r w:rsidRPr="009875C2">
        <w:rPr>
          <w:lang w:val="en-IN"/>
        </w:rPr>
        <w:t xml:space="preserve">: </w:t>
      </w:r>
      <w:r w:rsidRPr="00882CA3">
        <w:rPr>
          <w:lang w:val="en-IN"/>
        </w:rPr>
        <w:t>The corneal marking being selected in the ROI Manager. Edit, Selection, and Make Band: 1 being selected.</w:t>
      </w:r>
    </w:p>
    <w:p w14:paraId="34DFAD66" w14:textId="77777777" w:rsidR="008F7F8F" w:rsidRPr="00882CA3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882CA3">
        <w:rPr>
          <w:highlight w:val="yellow"/>
          <w:lang w:val="en-IN"/>
        </w:rPr>
        <w:t>SCREEN</w:t>
      </w:r>
      <w:r w:rsidRPr="00882CA3">
        <w:rPr>
          <w:lang w:val="en-IN"/>
        </w:rPr>
        <w:t>: Analyze, Set Measurements, Mean Grey Value, and OK being selected. Ctrl + M being pressed or Analyze and Measure being selected.</w:t>
      </w:r>
    </w:p>
    <w:p w14:paraId="040BE3D9" w14:textId="77777777" w:rsidR="008F7F8F" w:rsidRPr="00882CA3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882CA3">
        <w:rPr>
          <w:highlight w:val="yellow"/>
          <w:lang w:val="en-IN"/>
        </w:rPr>
        <w:t>SCREEN</w:t>
      </w:r>
      <w:r w:rsidRPr="00882CA3">
        <w:rPr>
          <w:lang w:val="en-IN"/>
        </w:rPr>
        <w:t>: The values being recorded from the results table.</w:t>
      </w:r>
    </w:p>
    <w:p w14:paraId="57309B60" w14:textId="09F7956F" w:rsidR="008F7F8F" w:rsidRPr="009875C2" w:rsidRDefault="00DA174D" w:rsidP="008F7F8F">
      <w:pPr>
        <w:pStyle w:val="Narration"/>
        <w:numPr>
          <w:ilvl w:val="1"/>
          <w:numId w:val="3"/>
        </w:numPr>
      </w:pPr>
      <w:r>
        <w:rPr>
          <w:lang w:val="en-IN"/>
        </w:rPr>
        <w:t>S</w:t>
      </w:r>
      <w:r w:rsidR="008F7F8F" w:rsidRPr="009875C2">
        <w:t xml:space="preserve">elect </w:t>
      </w:r>
      <w:r w:rsidR="008F7F8F" w:rsidRPr="009875C2">
        <w:rPr>
          <w:b/>
          <w:bCs/>
        </w:rPr>
        <w:t>Image</w:t>
      </w:r>
      <w:r w:rsidR="008F7F8F" w:rsidRPr="009875C2">
        <w:t xml:space="preserve">, </w:t>
      </w:r>
      <w:r w:rsidR="008F7F8F" w:rsidRPr="009875C2">
        <w:rPr>
          <w:b/>
          <w:bCs/>
        </w:rPr>
        <w:t>Overlay</w:t>
      </w:r>
      <w:r w:rsidR="008F7F8F" w:rsidRPr="009875C2">
        <w:t xml:space="preserve">, and </w:t>
      </w:r>
      <w:r w:rsidR="008F7F8F" w:rsidRPr="009875C2">
        <w:rPr>
          <w:b/>
          <w:bCs/>
        </w:rPr>
        <w:t>To ROI Manager</w:t>
      </w:r>
      <w:r w:rsidR="008F7F8F" w:rsidRPr="009875C2">
        <w:t xml:space="preserve"> to save the first ring in the ROI Manager </w:t>
      </w:r>
      <w:r w:rsidR="008F7F8F" w:rsidRPr="009875C2">
        <w:rPr>
          <w:b/>
          <w:bCs/>
        </w:rPr>
        <w:t>[1]</w:t>
      </w:r>
      <w:r w:rsidR="008F7F8F" w:rsidRPr="009875C2">
        <w:t xml:space="preserve">. Repeat the previous procedure for the second and third rings by using 2 or 3 units for the ring extension, starting from the corneal marking or from 1 unit of the previously drawn ring </w:t>
      </w:r>
      <w:r w:rsidR="008F7F8F" w:rsidRPr="009875C2">
        <w:rPr>
          <w:b/>
          <w:bCs/>
        </w:rPr>
        <w:t>[2]</w:t>
      </w:r>
      <w:r w:rsidR="008F7F8F" w:rsidRPr="009875C2">
        <w:t xml:space="preserve">. Check the original image to confirm that the rings contain only the conjunctiva </w:t>
      </w:r>
      <w:r w:rsidR="008F7F8F" w:rsidRPr="009875C2">
        <w:rPr>
          <w:b/>
          <w:bCs/>
        </w:rPr>
        <w:t>[3]</w:t>
      </w:r>
      <w:r w:rsidR="008F7F8F" w:rsidRPr="009875C2">
        <w:t>.</w:t>
      </w:r>
    </w:p>
    <w:p w14:paraId="7EC59DC5" w14:textId="77777777" w:rsidR="008F7F8F" w:rsidRPr="00882CA3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882CA3">
        <w:rPr>
          <w:highlight w:val="yellow"/>
          <w:lang w:val="en-IN"/>
        </w:rPr>
        <w:t>SCREEN</w:t>
      </w:r>
      <w:r w:rsidRPr="00882CA3">
        <w:rPr>
          <w:lang w:val="en-IN"/>
        </w:rPr>
        <w:t>: T key being pressed or Image, Overlay, and To ROI Manager being selected to save the first ring.</w:t>
      </w:r>
    </w:p>
    <w:p w14:paraId="7E427DFB" w14:textId="77777777" w:rsidR="008F7F8F" w:rsidRPr="00882CA3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882CA3">
        <w:rPr>
          <w:highlight w:val="yellow"/>
          <w:lang w:val="en-IN"/>
        </w:rPr>
        <w:t>SCREEN</w:t>
      </w:r>
      <w:r w:rsidRPr="00882CA3">
        <w:rPr>
          <w:lang w:val="en-IN"/>
        </w:rPr>
        <w:t>: The second and third rings being created with the specified extensions.</w:t>
      </w:r>
    </w:p>
    <w:p w14:paraId="57E80A48" w14:textId="77777777" w:rsidR="008F7F8F" w:rsidRPr="00882CA3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882CA3">
        <w:rPr>
          <w:highlight w:val="yellow"/>
          <w:lang w:val="en-IN"/>
        </w:rPr>
        <w:t>SCREEN</w:t>
      </w:r>
      <w:r w:rsidRPr="00882CA3">
        <w:rPr>
          <w:lang w:val="en-IN"/>
        </w:rPr>
        <w:t>: The original image being inspected to verify that only the conjunctiva is included within the rings.</w:t>
      </w:r>
    </w:p>
    <w:p w14:paraId="7BDF4EFC" w14:textId="650A1039" w:rsidR="008F7F8F" w:rsidRPr="009875C2" w:rsidRDefault="008F7F8F" w:rsidP="008F7F8F">
      <w:pPr>
        <w:pStyle w:val="Narration"/>
        <w:numPr>
          <w:ilvl w:val="1"/>
          <w:numId w:val="3"/>
        </w:numPr>
      </w:pPr>
      <w:r w:rsidRPr="009875C2">
        <w:t xml:space="preserve">Save the binarized image by selecting </w:t>
      </w:r>
      <w:r w:rsidRPr="009875C2">
        <w:rPr>
          <w:b/>
          <w:bCs/>
        </w:rPr>
        <w:t>File</w:t>
      </w:r>
      <w:r w:rsidRPr="009875C2">
        <w:t xml:space="preserve">, </w:t>
      </w:r>
      <w:r w:rsidRPr="009875C2">
        <w:rPr>
          <w:b/>
          <w:bCs/>
        </w:rPr>
        <w:t>Save As</w:t>
      </w:r>
      <w:r w:rsidRPr="009875C2">
        <w:t xml:space="preserve">, and </w:t>
      </w:r>
      <w:r w:rsidRPr="009875C2">
        <w:rPr>
          <w:b/>
          <w:bCs/>
        </w:rPr>
        <w:t>Tiff</w:t>
      </w:r>
      <w:r w:rsidRPr="009875C2">
        <w:t xml:space="preserve">, then name the file using the format </w:t>
      </w:r>
      <w:r w:rsidRPr="009875C2">
        <w:rPr>
          <w:i/>
          <w:iCs/>
        </w:rPr>
        <w:t>Patient ID_phase_Ring</w:t>
      </w:r>
      <w:r w:rsidR="0049745E">
        <w:rPr>
          <w:i/>
          <w:iCs/>
        </w:rPr>
        <w:t xml:space="preserve"> </w:t>
      </w:r>
      <w:r w:rsidR="0049745E" w:rsidRPr="0049745E">
        <w:rPr>
          <w:i/>
          <w:iCs/>
          <w:color w:val="EE0000"/>
        </w:rPr>
        <w:t>(Patient-I-D-Phase-Ring)</w:t>
      </w:r>
      <w:r w:rsidRPr="0049745E">
        <w:rPr>
          <w:color w:val="EE0000"/>
        </w:rPr>
        <w:t xml:space="preserve"> </w:t>
      </w:r>
      <w:r w:rsidRPr="009875C2">
        <w:rPr>
          <w:b/>
          <w:bCs/>
        </w:rPr>
        <w:t>[1]</w:t>
      </w:r>
      <w:r w:rsidRPr="009875C2">
        <w:t xml:space="preserve">. Save the corresponding results by selecting </w:t>
      </w:r>
      <w:r w:rsidRPr="009875C2">
        <w:rPr>
          <w:b/>
          <w:bCs/>
        </w:rPr>
        <w:t>File</w:t>
      </w:r>
      <w:r w:rsidRPr="009875C2">
        <w:t xml:space="preserve"> and </w:t>
      </w:r>
      <w:r w:rsidRPr="009875C2">
        <w:rPr>
          <w:b/>
          <w:bCs/>
        </w:rPr>
        <w:t>Save As</w:t>
      </w:r>
      <w:r w:rsidRPr="009875C2">
        <w:t xml:space="preserve"> and assign the appropriate filename </w:t>
      </w:r>
      <w:r w:rsidRPr="009875C2">
        <w:rPr>
          <w:b/>
          <w:bCs/>
        </w:rPr>
        <w:t>[2]</w:t>
      </w:r>
      <w:r w:rsidRPr="009875C2">
        <w:t xml:space="preserve">. Save the corresponding ROI Manager by clicking </w:t>
      </w:r>
      <w:r w:rsidRPr="009875C2">
        <w:rPr>
          <w:b/>
          <w:bCs/>
        </w:rPr>
        <w:t>Deselect</w:t>
      </w:r>
      <w:r w:rsidRPr="009875C2">
        <w:t xml:space="preserve">, selecting </w:t>
      </w:r>
      <w:r w:rsidRPr="009875C2">
        <w:rPr>
          <w:b/>
          <w:bCs/>
        </w:rPr>
        <w:t>More</w:t>
      </w:r>
      <w:r w:rsidRPr="009875C2">
        <w:t xml:space="preserve"> and </w:t>
      </w:r>
      <w:r w:rsidRPr="009875C2">
        <w:rPr>
          <w:b/>
          <w:bCs/>
        </w:rPr>
        <w:t>Save</w:t>
      </w:r>
      <w:r w:rsidRPr="009875C2">
        <w:t>, and assigning the appropriate filename</w:t>
      </w:r>
      <w:r w:rsidR="0049745E">
        <w:t xml:space="preserve"> follwe by data analysis</w:t>
      </w:r>
      <w:r w:rsidRPr="009875C2">
        <w:t xml:space="preserve"> </w:t>
      </w:r>
      <w:r w:rsidRPr="009875C2">
        <w:rPr>
          <w:b/>
          <w:bCs/>
        </w:rPr>
        <w:t>[3]</w:t>
      </w:r>
      <w:r w:rsidRPr="009875C2">
        <w:t>.</w:t>
      </w:r>
    </w:p>
    <w:p w14:paraId="40E609CA" w14:textId="77777777" w:rsidR="008F7F8F" w:rsidRPr="00882CA3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DA174D">
        <w:rPr>
          <w:highlight w:val="yellow"/>
          <w:lang w:val="en-IN"/>
        </w:rPr>
        <w:t>SCREEN</w:t>
      </w:r>
      <w:r w:rsidRPr="00882CA3">
        <w:rPr>
          <w:lang w:val="en-IN"/>
        </w:rPr>
        <w:t xml:space="preserve">: File, Save As, and Tiff being selected. The filename </w:t>
      </w:r>
      <w:r w:rsidRPr="00882CA3">
        <w:rPr>
          <w:i/>
          <w:iCs/>
          <w:lang w:val="en-IN"/>
        </w:rPr>
        <w:t>Patient ID_phase_Ring</w:t>
      </w:r>
      <w:r w:rsidRPr="00882CA3">
        <w:rPr>
          <w:lang w:val="en-IN"/>
        </w:rPr>
        <w:t xml:space="preserve"> being entered.</w:t>
      </w:r>
    </w:p>
    <w:p w14:paraId="5412681E" w14:textId="77777777" w:rsidR="008F7F8F" w:rsidRPr="00882CA3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882CA3">
        <w:rPr>
          <w:highlight w:val="yellow"/>
          <w:lang w:val="en-IN"/>
        </w:rPr>
        <w:t>SCREEN:</w:t>
      </w:r>
      <w:r w:rsidRPr="00882CA3">
        <w:rPr>
          <w:lang w:val="en-IN"/>
        </w:rPr>
        <w:t xml:space="preserve"> File and Save As being selected. The results file being saved.</w:t>
      </w:r>
    </w:p>
    <w:p w14:paraId="613129A7" w14:textId="2EC4E369" w:rsidR="008F7F8F" w:rsidRDefault="008F7F8F" w:rsidP="008F7F8F">
      <w:pPr>
        <w:pStyle w:val="ShotDescription"/>
        <w:numPr>
          <w:ilvl w:val="2"/>
          <w:numId w:val="3"/>
        </w:numPr>
        <w:rPr>
          <w:lang w:val="en-IN"/>
        </w:rPr>
      </w:pPr>
      <w:r w:rsidRPr="00882CA3">
        <w:rPr>
          <w:highlight w:val="yellow"/>
          <w:lang w:val="en-IN"/>
        </w:rPr>
        <w:t>SCREEN</w:t>
      </w:r>
      <w:r w:rsidRPr="00882CA3">
        <w:rPr>
          <w:lang w:val="en-IN"/>
        </w:rPr>
        <w:t>: Deselect being clicked. More and Save being selected. The ROI Manager file being saved.</w:t>
      </w:r>
      <w:r w:rsidR="00DA174D" w:rsidRPr="00882CA3">
        <w:rPr>
          <w:lang w:val="en-IN"/>
        </w:rPr>
        <w:br/>
      </w:r>
      <w:r w:rsidR="00DA174D">
        <w:rPr>
          <w:lang w:val="en-IN"/>
        </w:rPr>
        <w:br/>
      </w:r>
    </w:p>
    <w:p w14:paraId="01C5CA6E" w14:textId="77777777" w:rsidR="005F141B" w:rsidRDefault="005F141B" w:rsidP="005F141B">
      <w:pPr>
        <w:pStyle w:val="ShotDescription"/>
        <w:rPr>
          <w:lang w:val="en-IN"/>
        </w:rPr>
      </w:pPr>
    </w:p>
    <w:p w14:paraId="6928127B" w14:textId="77777777" w:rsidR="005F141B" w:rsidRDefault="005F141B" w:rsidP="005F141B">
      <w:pPr>
        <w:pStyle w:val="ShotDescription"/>
        <w:rPr>
          <w:lang w:val="en-IN"/>
        </w:rPr>
      </w:pPr>
    </w:p>
    <w:p w14:paraId="32AE19A6" w14:textId="77777777" w:rsidR="005F141B" w:rsidRPr="009875C2" w:rsidRDefault="005F141B" w:rsidP="005F141B">
      <w:pPr>
        <w:pStyle w:val="ShotDescription"/>
        <w:rPr>
          <w:lang w:val="en-IN"/>
        </w:rPr>
      </w:pPr>
    </w:p>
    <w:p w14:paraId="3617D4F1" w14:textId="77777777" w:rsidR="008F7F8F" w:rsidRPr="00B518E7" w:rsidRDefault="008F7F8F" w:rsidP="008F7F8F">
      <w:pPr>
        <w:rPr>
          <w:lang w:val="en-IN"/>
        </w:rPr>
      </w:pPr>
    </w:p>
    <w:p w14:paraId="41850746" w14:textId="77777777" w:rsidR="008F7F8F" w:rsidRPr="00B07A3B" w:rsidRDefault="008F7F8F" w:rsidP="008F7F8F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774DC80" w14:textId="77777777" w:rsidR="008F7F8F" w:rsidRPr="00B07A3B" w:rsidRDefault="008F7F8F" w:rsidP="008F7F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93BECB2" w14:textId="77777777" w:rsidR="008F7F8F" w:rsidRPr="005E27DD" w:rsidRDefault="008F7F8F" w:rsidP="008F7F8F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>includes 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1AF44C79" w14:textId="2E2C86DF" w:rsidR="008F7F8F" w:rsidRPr="00495959" w:rsidRDefault="008F7F8F" w:rsidP="008F7F8F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F141B">
        <w:rPr>
          <w:rFonts w:eastAsia="Times New Roman" w:cstheme="minorHAnsi"/>
          <w:bCs/>
        </w:rPr>
        <w:t>120</w:t>
      </w:r>
      <w:r w:rsidRPr="00495959">
        <w:rPr>
          <w:rFonts w:eastAsia="Times New Roman" w:cstheme="minorHAnsi"/>
          <w:bCs/>
        </w:rPr>
        <w:t>.</w:t>
      </w:r>
    </w:p>
    <w:p w14:paraId="29266F56" w14:textId="77777777" w:rsidR="008F7F8F" w:rsidRPr="000F0F14" w:rsidRDefault="008F7F8F" w:rsidP="008F7F8F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428A049E" w14:textId="77777777" w:rsidR="008F7F8F" w:rsidRPr="00B07A3B" w:rsidRDefault="008F7F8F" w:rsidP="008F7F8F">
      <w:pPr>
        <w:ind w:left="360"/>
        <w:outlineLvl w:val="0"/>
        <w:rPr>
          <w:rFonts w:cstheme="minorHAnsi"/>
          <w:lang w:eastAsia="zh-TW"/>
        </w:rPr>
      </w:pPr>
    </w:p>
    <w:p w14:paraId="43DFFB16" w14:textId="77777777" w:rsidR="008F7F8F" w:rsidRPr="00985FE6" w:rsidRDefault="008F7F8F" w:rsidP="008F7F8F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2B06518" w14:textId="77777777" w:rsidR="008F7F8F" w:rsidRPr="00985FE6" w:rsidRDefault="008F7F8F" w:rsidP="008F7F8F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2C925A2" w14:textId="585EB089" w:rsidR="00DA174D" w:rsidRDefault="00DA174D" w:rsidP="00DA174D">
      <w:pPr>
        <w:pStyle w:val="Narration"/>
        <w:numPr>
          <w:ilvl w:val="1"/>
          <w:numId w:val="3"/>
        </w:numPr>
      </w:pPr>
      <w:r w:rsidRPr="00FD7DF8">
        <w:t xml:space="preserve">Fluorescein channelography immediately after AbiC showed pronounced staining in all 3 rings and all 4 quadrants </w:t>
      </w:r>
      <w:r w:rsidRPr="00FD7DF8">
        <w:rPr>
          <w:b/>
        </w:rPr>
        <w:t>[</w:t>
      </w:r>
      <w:r w:rsidR="005F141B">
        <w:rPr>
          <w:b/>
        </w:rPr>
        <w:t>1</w:t>
      </w:r>
      <w:r w:rsidRPr="00FD7DF8">
        <w:rPr>
          <w:b/>
        </w:rPr>
        <w:t>]</w:t>
      </w:r>
      <w:r w:rsidRPr="00FD7DF8">
        <w:t>.</w:t>
      </w:r>
    </w:p>
    <w:p w14:paraId="39B59D9B" w14:textId="726A8D34" w:rsidR="00DA174D" w:rsidRDefault="00DA174D" w:rsidP="00DA174D">
      <w:pPr>
        <w:pStyle w:val="ShotDescription"/>
        <w:numPr>
          <w:ilvl w:val="2"/>
          <w:numId w:val="3"/>
        </w:numPr>
        <w:rPr>
          <w:lang w:val="en-IN"/>
        </w:rPr>
      </w:pPr>
      <w:r w:rsidRPr="00FD7DF8">
        <w:rPr>
          <w:lang w:val="en-IN"/>
        </w:rPr>
        <w:t xml:space="preserve">LAB MEDIA: Figure 2. </w:t>
      </w:r>
    </w:p>
    <w:p w14:paraId="57BE6276" w14:textId="4E4437C0" w:rsidR="00DA174D" w:rsidRDefault="000B0160" w:rsidP="00DA174D">
      <w:pPr>
        <w:pStyle w:val="Narration"/>
        <w:numPr>
          <w:ilvl w:val="1"/>
          <w:numId w:val="3"/>
        </w:numPr>
      </w:pPr>
      <w:r>
        <w:t>In t</w:t>
      </w:r>
      <w:r w:rsidRPr="00FB6838">
        <w:t>he first patient</w:t>
      </w:r>
      <w:r>
        <w:t>,</w:t>
      </w:r>
      <w:r>
        <w:t xml:space="preserve"> a</w:t>
      </w:r>
      <w:r w:rsidR="00DA174D" w:rsidRPr="00FD7DF8">
        <w:t xml:space="preserve">nalysis of the rings showed the highest percentage of staining in the second drawn ring with 88.1%, compared with 87.9% in the first ring </w:t>
      </w:r>
      <w:r w:rsidR="00DA174D" w:rsidRPr="00FD7DF8">
        <w:rPr>
          <w:b/>
        </w:rPr>
        <w:t>[1]</w:t>
      </w:r>
      <w:r w:rsidR="00DA174D" w:rsidRPr="00FD7DF8">
        <w:t xml:space="preserve"> and 85.2% in the third ring </w:t>
      </w:r>
      <w:r w:rsidR="00DA174D" w:rsidRPr="00FD7DF8">
        <w:rPr>
          <w:b/>
        </w:rPr>
        <w:t>[2]</w:t>
      </w:r>
      <w:r w:rsidR="00DA174D" w:rsidRPr="00FD7DF8">
        <w:t>.</w:t>
      </w:r>
    </w:p>
    <w:p w14:paraId="3DD42C4C" w14:textId="4BFBB43F" w:rsidR="00DA174D" w:rsidRDefault="00DA174D" w:rsidP="00DA174D">
      <w:pPr>
        <w:pStyle w:val="ShotDescription"/>
        <w:numPr>
          <w:ilvl w:val="2"/>
          <w:numId w:val="3"/>
        </w:numPr>
        <w:rPr>
          <w:lang w:val="en-IN"/>
        </w:rPr>
      </w:pPr>
      <w:r w:rsidRPr="00FD7DF8">
        <w:rPr>
          <w:lang w:val="en-IN"/>
        </w:rPr>
        <w:t>LAB MEDIA: Figure 2</w:t>
      </w:r>
      <w:r w:rsidR="000B0160">
        <w:rPr>
          <w:lang w:val="en-IN"/>
        </w:rPr>
        <w:t>B</w:t>
      </w:r>
      <w:r w:rsidRPr="00FD7DF8">
        <w:rPr>
          <w:lang w:val="en-IN"/>
        </w:rPr>
        <w:t xml:space="preserve">. </w:t>
      </w:r>
      <w:r w:rsidRPr="000B0160">
        <w:rPr>
          <w:i/>
          <w:iCs/>
          <w:color w:val="0000FF"/>
          <w:lang w:val="en-IN"/>
        </w:rPr>
        <w:t>Video editor: Highlight the second concentric ring around the circular center.</w:t>
      </w:r>
    </w:p>
    <w:p w14:paraId="0FB43AE0" w14:textId="20FA1AFA" w:rsidR="00DA174D" w:rsidRPr="00FD7DF8" w:rsidRDefault="00DA174D" w:rsidP="00DA174D">
      <w:pPr>
        <w:pStyle w:val="ShotDescription"/>
        <w:numPr>
          <w:ilvl w:val="2"/>
          <w:numId w:val="3"/>
        </w:numPr>
        <w:rPr>
          <w:lang w:val="en-IN"/>
        </w:rPr>
      </w:pPr>
      <w:r w:rsidRPr="00FD7DF8">
        <w:rPr>
          <w:lang w:val="en-IN"/>
        </w:rPr>
        <w:t>LAB MEDIA: Figure 2</w:t>
      </w:r>
      <w:r w:rsidR="000B0160">
        <w:rPr>
          <w:lang w:val="en-IN"/>
        </w:rPr>
        <w:t>B</w:t>
      </w:r>
      <w:r w:rsidRPr="00FD7DF8">
        <w:rPr>
          <w:lang w:val="en-IN"/>
        </w:rPr>
        <w:t xml:space="preserve">. </w:t>
      </w:r>
      <w:r w:rsidRPr="000B0160">
        <w:rPr>
          <w:i/>
          <w:iCs/>
          <w:color w:val="0000FF"/>
          <w:lang w:val="en-IN"/>
        </w:rPr>
        <w:t>Video editor: Highlight the third concentric ring around the circular center.</w:t>
      </w:r>
    </w:p>
    <w:p w14:paraId="10435FFF" w14:textId="274E2EDA" w:rsidR="00DA174D" w:rsidRDefault="000B0160" w:rsidP="00DA174D">
      <w:pPr>
        <w:pStyle w:val="Narration"/>
        <w:numPr>
          <w:ilvl w:val="1"/>
          <w:numId w:val="3"/>
        </w:numPr>
      </w:pPr>
      <w:r>
        <w:t>Examination</w:t>
      </w:r>
      <w:r w:rsidR="00DA174D" w:rsidRPr="00FD7DF8">
        <w:t xml:space="preserve"> of the individual quadrants revealed the highest percentage of staining at temporal-superior with 94.4% of dye </w:t>
      </w:r>
      <w:r w:rsidR="00DA174D" w:rsidRPr="00FD7DF8">
        <w:rPr>
          <w:b/>
        </w:rPr>
        <w:t>[1]</w:t>
      </w:r>
      <w:r w:rsidR="00DA174D" w:rsidRPr="00FD7DF8">
        <w:t>.</w:t>
      </w:r>
    </w:p>
    <w:p w14:paraId="03C66B18" w14:textId="6CB56643" w:rsidR="00DA174D" w:rsidRDefault="00DA174D" w:rsidP="00DA174D">
      <w:pPr>
        <w:pStyle w:val="ShotDescription"/>
        <w:numPr>
          <w:ilvl w:val="2"/>
          <w:numId w:val="3"/>
        </w:numPr>
        <w:rPr>
          <w:lang w:val="en-IN"/>
        </w:rPr>
      </w:pPr>
      <w:r w:rsidRPr="00FD7DF8">
        <w:rPr>
          <w:lang w:val="en-IN"/>
        </w:rPr>
        <w:t xml:space="preserve">LAB MEDIA: Figure 2. </w:t>
      </w:r>
      <w:r w:rsidRPr="000B0160">
        <w:rPr>
          <w:i/>
          <w:iCs/>
          <w:color w:val="0000FF"/>
          <w:lang w:val="en-IN"/>
        </w:rPr>
        <w:t xml:space="preserve">Video editor: Highlight the </w:t>
      </w:r>
      <w:r w:rsidR="000B0160" w:rsidRPr="000B0160">
        <w:rPr>
          <w:i/>
          <w:iCs/>
          <w:color w:val="0000FF"/>
          <w:lang w:val="en-IN"/>
        </w:rPr>
        <w:t xml:space="preserve">left </w:t>
      </w:r>
      <w:r w:rsidR="000B0160">
        <w:rPr>
          <w:i/>
          <w:iCs/>
          <w:color w:val="0000FF"/>
          <w:lang w:val="en-IN"/>
        </w:rPr>
        <w:t>lower</w:t>
      </w:r>
      <w:r w:rsidR="000B0160" w:rsidRPr="000B0160">
        <w:rPr>
          <w:i/>
          <w:iCs/>
          <w:color w:val="0000FF"/>
          <w:lang w:val="en-IN"/>
        </w:rPr>
        <w:t xml:space="preserve"> quadrant</w:t>
      </w:r>
    </w:p>
    <w:p w14:paraId="42691727" w14:textId="77777777" w:rsidR="00DA174D" w:rsidRDefault="00DA174D" w:rsidP="00DA174D">
      <w:pPr>
        <w:pStyle w:val="Narration"/>
        <w:numPr>
          <w:ilvl w:val="1"/>
          <w:numId w:val="3"/>
        </w:numPr>
      </w:pPr>
      <w:r w:rsidRPr="00FD7DF8">
        <w:t xml:space="preserve">The second patient showed less staining in the 2 analyzed rings of fluorescein channelography, with 45.6% in the first ring </w:t>
      </w:r>
      <w:r w:rsidRPr="00FD7DF8">
        <w:rPr>
          <w:b/>
        </w:rPr>
        <w:t>[1]</w:t>
      </w:r>
      <w:r w:rsidRPr="00FD7DF8">
        <w:t xml:space="preserve"> and 35.1% in the second ring </w:t>
      </w:r>
      <w:r w:rsidRPr="00FD7DF8">
        <w:rPr>
          <w:b/>
        </w:rPr>
        <w:t>[2]</w:t>
      </w:r>
      <w:r w:rsidRPr="00FD7DF8">
        <w:t>.</w:t>
      </w:r>
    </w:p>
    <w:p w14:paraId="54AA0A29" w14:textId="2214DA0E" w:rsidR="00DA174D" w:rsidRDefault="00DA174D" w:rsidP="00DA174D">
      <w:pPr>
        <w:pStyle w:val="ShotDescription"/>
        <w:numPr>
          <w:ilvl w:val="2"/>
          <w:numId w:val="3"/>
        </w:numPr>
        <w:rPr>
          <w:lang w:val="en-IN"/>
        </w:rPr>
      </w:pPr>
      <w:r w:rsidRPr="00FD7DF8">
        <w:rPr>
          <w:lang w:val="en-IN"/>
        </w:rPr>
        <w:t>LAB MEDIA: Figure 2</w:t>
      </w:r>
      <w:r w:rsidR="000B0160">
        <w:rPr>
          <w:lang w:val="en-IN"/>
        </w:rPr>
        <w:t>E</w:t>
      </w:r>
      <w:r w:rsidRPr="00FD7DF8">
        <w:rPr>
          <w:lang w:val="en-IN"/>
        </w:rPr>
        <w:t xml:space="preserve">. </w:t>
      </w:r>
      <w:r w:rsidRPr="000B0160">
        <w:rPr>
          <w:i/>
          <w:iCs/>
          <w:color w:val="0000FF"/>
          <w:lang w:val="en-IN"/>
        </w:rPr>
        <w:t>Video editor: Highlight the first concentric ring around the circular center in the second example</w:t>
      </w:r>
      <w:r w:rsidRPr="00FD7DF8">
        <w:rPr>
          <w:lang w:val="en-IN"/>
        </w:rPr>
        <w:t>.</w:t>
      </w:r>
    </w:p>
    <w:p w14:paraId="1A549C51" w14:textId="7547AA5F" w:rsidR="00DA174D" w:rsidRPr="00FD7DF8" w:rsidRDefault="00DA174D" w:rsidP="00DA174D">
      <w:pPr>
        <w:pStyle w:val="ShotDescription"/>
        <w:numPr>
          <w:ilvl w:val="2"/>
          <w:numId w:val="3"/>
        </w:numPr>
        <w:rPr>
          <w:lang w:val="en-IN"/>
        </w:rPr>
      </w:pPr>
      <w:r w:rsidRPr="00FD7DF8">
        <w:rPr>
          <w:lang w:val="en-IN"/>
        </w:rPr>
        <w:t>LAB MEDIA: Figure 2</w:t>
      </w:r>
      <w:r w:rsidR="000B0160">
        <w:rPr>
          <w:lang w:val="en-IN"/>
        </w:rPr>
        <w:t>E</w:t>
      </w:r>
      <w:r w:rsidRPr="00FD7DF8">
        <w:rPr>
          <w:lang w:val="en-IN"/>
        </w:rPr>
        <w:t xml:space="preserve">. </w:t>
      </w:r>
      <w:r w:rsidRPr="000B0160">
        <w:rPr>
          <w:i/>
          <w:iCs/>
          <w:color w:val="0000FF"/>
          <w:lang w:val="en-IN"/>
        </w:rPr>
        <w:t>Video editor: Highlight the second concentric ring around the circular center in the second example.</w:t>
      </w:r>
    </w:p>
    <w:p w14:paraId="3AFD8599" w14:textId="237EF50F" w:rsidR="00DA174D" w:rsidRDefault="00DA174D" w:rsidP="00DA174D">
      <w:pPr>
        <w:pStyle w:val="Narration"/>
        <w:numPr>
          <w:ilvl w:val="1"/>
          <w:numId w:val="3"/>
        </w:numPr>
      </w:pPr>
      <w:r w:rsidRPr="00FD7DF8">
        <w:t>Only slight and uneven staining was measurable in all quadrant</w:t>
      </w:r>
      <w:r w:rsidR="000B0160">
        <w:t xml:space="preserve">s </w:t>
      </w:r>
      <w:r w:rsidRPr="00FD7DF8">
        <w:rPr>
          <w:b/>
        </w:rPr>
        <w:t>[</w:t>
      </w:r>
      <w:r w:rsidR="000B0160">
        <w:rPr>
          <w:b/>
        </w:rPr>
        <w:t>1</w:t>
      </w:r>
      <w:r w:rsidRPr="00FD7DF8">
        <w:rPr>
          <w:b/>
        </w:rPr>
        <w:t>]</w:t>
      </w:r>
      <w:r w:rsidRPr="00FD7DF8">
        <w:t>.</w:t>
      </w:r>
    </w:p>
    <w:p w14:paraId="2AFB24F0" w14:textId="02F98F66" w:rsidR="00DA174D" w:rsidRDefault="00DA174D" w:rsidP="00DA174D">
      <w:pPr>
        <w:pStyle w:val="ShotDescription"/>
        <w:numPr>
          <w:ilvl w:val="2"/>
          <w:numId w:val="3"/>
        </w:numPr>
        <w:rPr>
          <w:lang w:val="en-IN"/>
        </w:rPr>
      </w:pPr>
      <w:r w:rsidRPr="00FD7DF8">
        <w:rPr>
          <w:lang w:val="en-IN"/>
        </w:rPr>
        <w:lastRenderedPageBreak/>
        <w:t>LAB MEDIA: Figure 2</w:t>
      </w:r>
      <w:r w:rsidR="000B0160">
        <w:rPr>
          <w:lang w:val="en-IN"/>
        </w:rPr>
        <w:t>F</w:t>
      </w:r>
      <w:r w:rsidRPr="00FD7DF8">
        <w:rPr>
          <w:lang w:val="en-IN"/>
        </w:rPr>
        <w:t xml:space="preserve">. </w:t>
      </w:r>
      <w:r w:rsidR="000B0160" w:rsidRPr="000B0160">
        <w:rPr>
          <w:i/>
          <w:iCs/>
          <w:color w:val="0000FF"/>
          <w:lang w:val="en-IN"/>
        </w:rPr>
        <w:t xml:space="preserve">Video editor: Highlight the left </w:t>
      </w:r>
      <w:r w:rsidR="000B0160">
        <w:rPr>
          <w:i/>
          <w:iCs/>
          <w:color w:val="0000FF"/>
          <w:lang w:val="en-IN"/>
        </w:rPr>
        <w:t>upper</w:t>
      </w:r>
      <w:r w:rsidR="000B0160" w:rsidRPr="000B0160">
        <w:rPr>
          <w:i/>
          <w:iCs/>
          <w:color w:val="0000FF"/>
          <w:lang w:val="en-IN"/>
        </w:rPr>
        <w:t xml:space="preserve"> quadrant</w:t>
      </w:r>
    </w:p>
    <w:p w14:paraId="7493317D" w14:textId="77777777" w:rsidR="00DA174D" w:rsidRDefault="00DA174D" w:rsidP="00DA174D">
      <w:pPr>
        <w:pStyle w:val="Narration"/>
        <w:numPr>
          <w:ilvl w:val="1"/>
          <w:numId w:val="3"/>
        </w:numPr>
      </w:pPr>
      <w:r w:rsidRPr="00FD7DF8">
        <w:t xml:space="preserve">Trabecular micro ruptures could be clearly distinguished in 67.8% of cases </w:t>
      </w:r>
      <w:r w:rsidRPr="00FD7DF8">
        <w:rPr>
          <w:b/>
        </w:rPr>
        <w:t>[1]</w:t>
      </w:r>
      <w:r w:rsidRPr="00FD7DF8">
        <w:t>.</w:t>
      </w:r>
    </w:p>
    <w:p w14:paraId="00E4DD89" w14:textId="10FAE3FD" w:rsidR="00AD3B41" w:rsidRPr="005F141B" w:rsidRDefault="00DA174D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FD7DF8">
        <w:rPr>
          <w:lang w:val="en-IN"/>
        </w:rPr>
        <w:t xml:space="preserve">LAB MEDIA: Figure 3. </w:t>
      </w:r>
      <w:r w:rsidRPr="005F141B">
        <w:rPr>
          <w:i/>
          <w:iCs/>
          <w:color w:val="0000FF"/>
          <w:lang w:val="en-IN"/>
        </w:rPr>
        <w:t>Video editor: Highlight the white segmented regions around the circular edge in the binarized imag</w:t>
      </w:r>
    </w:p>
    <w:sectPr w:rsidR="00AD3B41" w:rsidRPr="005F141B" w:rsidSect="005F0509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7-19T00:29:00Z" w:initials="PS">
    <w:p w14:paraId="59744BAA" w14:textId="77777777" w:rsidR="0049745E" w:rsidRDefault="0049745E" w:rsidP="0049745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this information</w:t>
      </w:r>
    </w:p>
  </w:comment>
  <w:comment w:id="2" w:author="Pallavi  Sharma" w:date="2026-07-19T00:24:00Z" w:initials="PS">
    <w:p w14:paraId="676A7924" w14:textId="77777777" w:rsidR="0049745E" w:rsidRDefault="0049745E" w:rsidP="0049745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What are you going to show </w:t>
      </w:r>
      <w:r>
        <w:rPr>
          <w:color w:val="000000"/>
          <w:lang w:val="en-IN"/>
        </w:rPr>
        <w:t>the Stack function or direct comparison?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9744BAA" w15:done="0"/>
  <w15:commentEx w15:paraId="676A792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F4336F" w16cex:dateUtc="2026-07-18T18:59:00Z"/>
  <w16cex:commentExtensible w16cex:durableId="7D45A5F7" w16cex:dateUtc="2026-07-18T1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9744BAA" w16cid:durableId="34F4336F"/>
  <w16cid:commentId w16cid:paraId="676A7924" w16cid:durableId="7D45A5F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08D75" w14:textId="77777777" w:rsidR="00665DB3" w:rsidRDefault="00665DB3">
      <w:r>
        <w:separator/>
      </w:r>
    </w:p>
    <w:p w14:paraId="7A4F9F9C" w14:textId="77777777" w:rsidR="00665DB3" w:rsidRDefault="00665DB3"/>
  </w:endnote>
  <w:endnote w:type="continuationSeparator" w:id="0">
    <w:p w14:paraId="505B10CF" w14:textId="77777777" w:rsidR="00665DB3" w:rsidRDefault="00665DB3">
      <w:r>
        <w:continuationSeparator/>
      </w:r>
    </w:p>
    <w:p w14:paraId="50A0BFBF" w14:textId="77777777" w:rsidR="00665DB3" w:rsidRDefault="00665D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AADC9E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F7F8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B0FC0" w14:textId="77777777" w:rsidR="00665DB3" w:rsidRDefault="00665DB3">
      <w:r>
        <w:separator/>
      </w:r>
    </w:p>
    <w:p w14:paraId="3C583B33" w14:textId="77777777" w:rsidR="00665DB3" w:rsidRDefault="00665DB3"/>
  </w:footnote>
  <w:footnote w:type="continuationSeparator" w:id="0">
    <w:p w14:paraId="0774B10C" w14:textId="77777777" w:rsidR="00665DB3" w:rsidRDefault="00665DB3">
      <w:r>
        <w:continuationSeparator/>
      </w:r>
    </w:p>
    <w:p w14:paraId="22B8C857" w14:textId="77777777" w:rsidR="00665DB3" w:rsidRDefault="00665D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5351A4"/>
    <w:multiLevelType w:val="multilevel"/>
    <w:tmpl w:val="76483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8CA2C05"/>
    <w:multiLevelType w:val="multilevel"/>
    <w:tmpl w:val="24AAEF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868447525">
    <w:abstractNumId w:val="22"/>
  </w:num>
  <w:num w:numId="46" w16cid:durableId="1031734193">
    <w:abstractNumId w:val="38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160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9745E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E7069"/>
    <w:rsid w:val="005F0509"/>
    <w:rsid w:val="005F141B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DB3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2CA3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8F7F8F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5447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674A3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1D1D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4D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5DB3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link w:val="Heading2Char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8F7F8F"/>
    <w:rPr>
      <w:rFonts w:eastAsia="Times New Roman" w:cs="Calibri"/>
      <w:bCs/>
      <w:sz w:val="52"/>
      <w:szCs w:val="52"/>
    </w:rPr>
  </w:style>
  <w:style w:type="paragraph" w:customStyle="1" w:styleId="Narration">
    <w:name w:val="Narration"/>
    <w:basedOn w:val="Normal"/>
    <w:link w:val="NarrationChar"/>
    <w:qFormat/>
    <w:rsid w:val="008F7F8F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F7F8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Normal"/>
    <w:link w:val="ShotDescriptionChar"/>
    <w:qFormat/>
    <w:rsid w:val="008F7F8F"/>
    <w:pPr>
      <w:widowControl w:val="0"/>
      <w:spacing w:before="120"/>
      <w:ind w:left="1627" w:hanging="720"/>
      <w:jc w:val="both"/>
    </w:pPr>
    <w:rPr>
      <w:rFonts w:ascii="Calibri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8F7F8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A17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A17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4siswie@uni-bonn.de" TargetMode="External"/><Relationship Id="rId13" Type="http://schemas.openxmlformats.org/officeDocument/2006/relationships/hyperlink" Target="mailto:n.koerber@gmx.de" TargetMode="External"/><Relationship Id="rId18" Type="http://schemas.openxmlformats.org/officeDocument/2006/relationships/comments" Target="comments.xm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microsoft.com/office/2018/08/relationships/commentsExtensible" Target="commentsExtensible.xml"/><Relationship Id="rId7" Type="http://schemas.openxmlformats.org/officeDocument/2006/relationships/hyperlink" Target="https://review.jove.com/files_upload.php?src=21756613" TargetMode="External"/><Relationship Id="rId12" Type="http://schemas.openxmlformats.org/officeDocument/2006/relationships/hyperlink" Target="mailto:karl.mercieca@ukbonn.de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microsoft.com/office/2016/09/relationships/commentsIds" Target="commentsIds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eon.von_der_emde@ukbonn.de" TargetMode="External"/><Relationship Id="rId24" Type="http://schemas.openxmlformats.org/officeDocument/2006/relationships/header" Target="header2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mailto:leonie.bourauel@ukbonn.de" TargetMode="External"/><Relationship Id="rId19" Type="http://schemas.microsoft.com/office/2011/relationships/commentsExtended" Target="commentsExtended.xml"/><Relationship Id="rId31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s4siswie@uni-bonn.de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yperlink" Target="https://review.jove.com/files_upload.php?src=21756613" TargetMode="External"/><Relationship Id="rId27" Type="http://schemas.openxmlformats.org/officeDocument/2006/relationships/header" Target="header3.xml"/><Relationship Id="rId30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AE12289BFE143F2A2E7AA45F88D8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44EAA9-C3E8-4262-802A-0E8B60CB9486}"/>
      </w:docPartPr>
      <w:docPartBody>
        <w:p w:rsidR="00000000" w:rsidRDefault="00DD6B02" w:rsidP="00DD6B02">
          <w:pPr>
            <w:pStyle w:val="6AE12289BFE143F2A2E7AA45F88D8A8B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9EF8F319D6BF4FA3807C8ADED2C4B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4ECCD-DF7A-413D-A809-BE25A9195C01}"/>
      </w:docPartPr>
      <w:docPartBody>
        <w:p w:rsidR="00000000" w:rsidRDefault="00DD6B02" w:rsidP="00DD6B02">
          <w:pPr>
            <w:pStyle w:val="9EF8F319D6BF4FA3807C8ADED2C4B7F0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75B2B49F9104D6CB34BCB86040C76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FDD01-608B-4B62-A0EF-574468F4B3CB}"/>
      </w:docPartPr>
      <w:docPartBody>
        <w:p w:rsidR="00000000" w:rsidRDefault="00DD6B02" w:rsidP="00DD6B02">
          <w:pPr>
            <w:pStyle w:val="575B2B49F9104D6CB34BCB86040C7677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8F7FCC84B49F4F518237948963648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4F0A4-734D-458A-B7EC-6A23D430A420}"/>
      </w:docPartPr>
      <w:docPartBody>
        <w:p w:rsidR="00000000" w:rsidRDefault="00DD6B02" w:rsidP="00DD6B02">
          <w:pPr>
            <w:pStyle w:val="8F7FCC84B49F4F51823794896364893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F29C8CD0D7A473986DF9FAD8FA9B2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8A127-06D4-43BD-B056-3BEEA4E43F33}"/>
      </w:docPartPr>
      <w:docPartBody>
        <w:p w:rsidR="00000000" w:rsidRDefault="00DD6B02" w:rsidP="00DD6B02">
          <w:pPr>
            <w:pStyle w:val="5F29C8CD0D7A473986DF9FAD8FA9B2DB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557D809A6A844B1A1CCBF8B7A95C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E3E89-A1E9-4BFA-98B0-4B7E25E80989}"/>
      </w:docPartPr>
      <w:docPartBody>
        <w:p w:rsidR="00000000" w:rsidRDefault="00DD6B02" w:rsidP="00DD6B02">
          <w:pPr>
            <w:pStyle w:val="E557D809A6A844B1A1CCBF8B7A95C43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72AA1CFF1C69498888033B4828D12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4B433-6899-405B-A6D7-9F9ABB448B64}"/>
      </w:docPartPr>
      <w:docPartBody>
        <w:p w:rsidR="00000000" w:rsidRDefault="00DD6B02" w:rsidP="00DD6B02">
          <w:pPr>
            <w:pStyle w:val="72AA1CFF1C69498888033B4828D1246B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C61C967BC6047E1844739A219B2A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FEA4-E821-43FB-8D3C-C5E6AA6DE1F3}"/>
      </w:docPartPr>
      <w:docPartBody>
        <w:p w:rsidR="00000000" w:rsidRDefault="00DD6B02" w:rsidP="00DD6B02">
          <w:pPr>
            <w:pStyle w:val="FC61C967BC6047E1844739A219B2A16C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9EC9017A20D42368261E1186E66C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7AAAF-AC72-47A2-913E-C8804E0006C8}"/>
      </w:docPartPr>
      <w:docPartBody>
        <w:p w:rsidR="00000000" w:rsidRDefault="00DD6B02" w:rsidP="00DD6B02">
          <w:pPr>
            <w:pStyle w:val="49EC9017A20D42368261E1186E66C2EA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FD18D028F1F41B4BEF756694FE8DD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B931E-9B7F-4943-B9B3-8610ACC8F612}"/>
      </w:docPartPr>
      <w:docPartBody>
        <w:p w:rsidR="00000000" w:rsidRDefault="00DD6B02" w:rsidP="00DD6B02">
          <w:pPr>
            <w:pStyle w:val="8FD18D028F1F41B4BEF756694FE8DD1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B15B0F47A1A4CCCA9034354CBC0F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905C3-C726-424B-9795-3BDA40225A5E}"/>
      </w:docPartPr>
      <w:docPartBody>
        <w:p w:rsidR="00000000" w:rsidRDefault="00DD6B02" w:rsidP="00DD6B02">
          <w:pPr>
            <w:pStyle w:val="CB15B0F47A1A4CCCA9034354CBC0F15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D6C3CBB937D440DB149A289F7C8C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4B773-13E8-44EB-BF26-446A2A7C3EFF}"/>
      </w:docPartPr>
      <w:docPartBody>
        <w:p w:rsidR="00000000" w:rsidRDefault="00DD6B02" w:rsidP="00DD6B02">
          <w:pPr>
            <w:pStyle w:val="3D6C3CBB937D440DB149A289F7C8C1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6C7EC8F9CED4077A86C515410177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29F3E-BC1D-41FB-9033-6D833EA84413}"/>
      </w:docPartPr>
      <w:docPartBody>
        <w:p w:rsidR="00000000" w:rsidRDefault="00DD6B02" w:rsidP="00DD6B02">
          <w:pPr>
            <w:pStyle w:val="46C7EC8F9CED4077A86C51541017752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87098C1505F49C6B64D3F6B6C85A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D1098-B1BC-4847-BB66-B075A72F0983}"/>
      </w:docPartPr>
      <w:docPartBody>
        <w:p w:rsidR="00000000" w:rsidRDefault="00DD6B02" w:rsidP="00DD6B02">
          <w:pPr>
            <w:pStyle w:val="887098C1505F49C6B64D3F6B6C85AA0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9756910DA334C45BB325E7BDA16A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FED79-AFD6-4A05-90C7-651F9E457B0E}"/>
      </w:docPartPr>
      <w:docPartBody>
        <w:p w:rsidR="00000000" w:rsidRDefault="00DD6B02" w:rsidP="00DD6B02">
          <w:pPr>
            <w:pStyle w:val="E9756910DA334C45BB325E7BDA16AB5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DE2C9695A624E6EB75D949F01722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E6968-4412-41AA-8B7F-EE0BB776727C}"/>
      </w:docPartPr>
      <w:docPartBody>
        <w:p w:rsidR="00000000" w:rsidRDefault="00DD6B02" w:rsidP="00DD6B02">
          <w:pPr>
            <w:pStyle w:val="FDE2C9695A624E6EB75D949F017222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2EBA607511B480497C2985D5500D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90E1C-D3BB-4816-A175-5BCD5AC7CCD4}"/>
      </w:docPartPr>
      <w:docPartBody>
        <w:p w:rsidR="00000000" w:rsidRDefault="00DD6B02" w:rsidP="00DD6B02">
          <w:pPr>
            <w:pStyle w:val="22EBA607511B480497C2985D5500D6B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76AD7A00912419396A560DD5DAC5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7F961-F8FA-4444-9025-313D22A46CEF}"/>
      </w:docPartPr>
      <w:docPartBody>
        <w:p w:rsidR="00000000" w:rsidRDefault="00DD6B02" w:rsidP="00DD6B02">
          <w:pPr>
            <w:pStyle w:val="076AD7A00912419396A560DD5DAC564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5EB5CCB2BC043CAB2400356A779F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E536E-7A89-41E6-AEC0-F8EA403669BD}"/>
      </w:docPartPr>
      <w:docPartBody>
        <w:p w:rsidR="00000000" w:rsidRDefault="00DD6B02" w:rsidP="00DD6B02">
          <w:pPr>
            <w:pStyle w:val="85EB5CCB2BC043CAB2400356A779FE1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569EFE35B6B4A0CA95CB8BA7C19A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BE5A4-16D8-4DF0-ACC0-5E07D5CCF52A}"/>
      </w:docPartPr>
      <w:docPartBody>
        <w:p w:rsidR="00000000" w:rsidRDefault="00DD6B02" w:rsidP="00DD6B02">
          <w:pPr>
            <w:pStyle w:val="1569EFE35B6B4A0CA95CB8BA7C19AF2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5B5BC72320743F485EF67142BF7FB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02A39-69CB-4966-9E7A-59DDC45A9A26}"/>
      </w:docPartPr>
      <w:docPartBody>
        <w:p w:rsidR="00000000" w:rsidRDefault="00DD6B02" w:rsidP="00DD6B02">
          <w:pPr>
            <w:pStyle w:val="B5B5BC72320743F485EF67142BF7FB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6B5597F4E084433AD2AC2A7CB90C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6BD01-B3FE-4A2C-9179-A2AE90083AFD}"/>
      </w:docPartPr>
      <w:docPartBody>
        <w:p w:rsidR="00000000" w:rsidRDefault="00DD6B02" w:rsidP="00DD6B02">
          <w:pPr>
            <w:pStyle w:val="16B5597F4E084433AD2AC2A7CB90C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BC7C5A87FF9410FA77268C398E83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26789-EFD7-455F-8161-60FA0F3C232D}"/>
      </w:docPartPr>
      <w:docPartBody>
        <w:p w:rsidR="00000000" w:rsidRDefault="00DD6B02" w:rsidP="00DD6B02">
          <w:pPr>
            <w:pStyle w:val="6BC7C5A87FF9410FA77268C398E8392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98C59B0BDF074E89905C37AF5A6D4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ADAE0-69EB-4898-ABDD-76D4C8591133}"/>
      </w:docPartPr>
      <w:docPartBody>
        <w:p w:rsidR="00000000" w:rsidRDefault="00DD6B02" w:rsidP="00DD6B02">
          <w:pPr>
            <w:pStyle w:val="98C59B0BDF074E89905C37AF5A6D4B7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193D117292D4337A420CDB9438C1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E395D-0DE4-4D68-8DE9-3CF9B5F86D12}"/>
      </w:docPartPr>
      <w:docPartBody>
        <w:p w:rsidR="00000000" w:rsidRDefault="00DD6B02" w:rsidP="00DD6B02">
          <w:pPr>
            <w:pStyle w:val="4193D117292D4337A420CDB9438C1C0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0ECA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674A3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D6B02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E370E93AF47489CA2F55480DCA4F2E2">
    <w:name w:val="8E370E93AF47489CA2F55480DCA4F2E2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BC2DAB6FC34883AAFF48F928C1E2C0">
    <w:name w:val="44BC2DAB6FC34883AAFF48F928C1E2C0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AE12289BFE143F2A2E7AA45F88D8A8B">
    <w:name w:val="6AE12289BFE143F2A2E7AA45F88D8A8B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EF8F319D6BF4FA3807C8ADED2C4B7F0">
    <w:name w:val="9EF8F319D6BF4FA3807C8ADED2C4B7F0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75B2B49F9104D6CB34BCB86040C7677">
    <w:name w:val="575B2B49F9104D6CB34BCB86040C7677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F7FCC84B49F4F518237948963648931">
    <w:name w:val="8F7FCC84B49F4F518237948963648931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29C8CD0D7A473986DF9FAD8FA9B2DB">
    <w:name w:val="5F29C8CD0D7A473986DF9FAD8FA9B2DB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557D809A6A844B1A1CCBF8B7A95C431">
    <w:name w:val="E557D809A6A844B1A1CCBF8B7A95C431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2AA1CFF1C69498888033B4828D1246B">
    <w:name w:val="72AA1CFF1C69498888033B4828D1246B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61C967BC6047E1844739A219B2A16C">
    <w:name w:val="FC61C967BC6047E1844739A219B2A16C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9EC9017A20D42368261E1186E66C2EA">
    <w:name w:val="49EC9017A20D42368261E1186E66C2EA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FD18D028F1F41B4BEF756694FE8DD1B">
    <w:name w:val="8FD18D028F1F41B4BEF756694FE8DD1B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B15B0F47A1A4CCCA9034354CBC0F158">
    <w:name w:val="CB15B0F47A1A4CCCA9034354CBC0F158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D6C3CBB937D440DB149A289F7C8C105">
    <w:name w:val="3D6C3CBB937D440DB149A289F7C8C105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6C7EC8F9CED4077A86C515410177529">
    <w:name w:val="46C7EC8F9CED4077A86C515410177529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7098C1505F49C6B64D3F6B6C85AA08">
    <w:name w:val="887098C1505F49C6B64D3F6B6C85AA08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9756910DA334C45BB325E7BDA16AB5A">
    <w:name w:val="E9756910DA334C45BB325E7BDA16AB5A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DE2C9695A624E6EB75D949F017222D2">
    <w:name w:val="FDE2C9695A624E6EB75D949F017222D2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2EBA607511B480497C2985D5500D6BE">
    <w:name w:val="22EBA607511B480497C2985D5500D6BE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76AD7A00912419396A560DD5DAC5646">
    <w:name w:val="076AD7A00912419396A560DD5DAC5646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5EB5CCB2BC043CAB2400356A779FE1A">
    <w:name w:val="85EB5CCB2BC043CAB2400356A779FE1A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569EFE35B6B4A0CA95CB8BA7C19AF2C">
    <w:name w:val="1569EFE35B6B4A0CA95CB8BA7C19AF2C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5B5BC72320743F485EF67142BF7FB05">
    <w:name w:val="B5B5BC72320743F485EF67142BF7FB05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6B5597F4E084433AD2AC2A7CB90C45D">
    <w:name w:val="16B5597F4E084433AD2AC2A7CB90C45D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BC7C5A87FF9410FA77268C398E83925">
    <w:name w:val="6BC7C5A87FF9410FA77268C398E83925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8C59B0BDF074E89905C37AF5A6D4B79">
    <w:name w:val="98C59B0BDF074E89905C37AF5A6D4B79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1DF82DEF0AF475DA9C6A9227DFBE8E3">
    <w:name w:val="E1DF82DEF0AF475DA9C6A9227DFBE8E3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193D117292D4337A420CDB9438C1C0B">
    <w:name w:val="4193D117292D4337A420CDB9438C1C0B"/>
    <w:rsid w:val="00DD6B0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16</Pages>
  <Words>3656</Words>
  <Characters>20842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24450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66</cp:revision>
  <dcterms:created xsi:type="dcterms:W3CDTF">2025-01-20T00:16:00Z</dcterms:created>
  <dcterms:modified xsi:type="dcterms:W3CDTF">2026-07-18T19:03:00Z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