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90259D" w14:textId="77777777" w:rsidR="00E4253F" w:rsidRPr="002730BA" w:rsidRDefault="00EC0878" w:rsidP="002730BA">
      <w:pPr>
        <w:rPr>
          <w:rFonts w:asciiTheme="minorHAnsi" w:eastAsia="Times New Roman" w:hAnsiTheme="minorHAnsi" w:cstheme="minorHAnsi"/>
          <w:b/>
          <w:bCs/>
          <w:sz w:val="24"/>
          <w:szCs w:val="24"/>
          <w:shd w:val="clear" w:color="auto" w:fill="FFFFFF"/>
        </w:rPr>
      </w:pPr>
      <w:bookmarkStart w:id="0" w:name="_Hlk155363136"/>
      <w:r w:rsidRPr="002730BA">
        <w:rPr>
          <w:rFonts w:asciiTheme="minorHAnsi" w:hAnsiTheme="minorHAnsi" w:cstheme="minorHAnsi"/>
          <w:b/>
          <w:sz w:val="24"/>
          <w:szCs w:val="24"/>
          <w:shd w:val="clear" w:color="auto" w:fill="FFFFFF"/>
        </w:rPr>
        <w:t>TITLE:</w:t>
      </w:r>
    </w:p>
    <w:p w14:paraId="0725946B" w14:textId="3AFB8F9D" w:rsidR="00D740B9" w:rsidRPr="002730BA" w:rsidRDefault="00EC5C3D" w:rsidP="002730BA">
      <w:pPr>
        <w:rPr>
          <w:rFonts w:asciiTheme="minorHAnsi" w:eastAsiaTheme="minorEastAsia" w:hAnsiTheme="minorHAnsi" w:cstheme="minorHAnsi"/>
          <w:sz w:val="24"/>
          <w:szCs w:val="24"/>
          <w:shd w:val="clear" w:color="auto" w:fill="FFFFFF"/>
        </w:rPr>
      </w:pPr>
      <w:proofErr w:type="spellStart"/>
      <w:r w:rsidRPr="002730BA">
        <w:rPr>
          <w:rFonts w:asciiTheme="minorHAnsi" w:hAnsiTheme="minorHAnsi" w:cstheme="minorHAnsi"/>
          <w:sz w:val="24"/>
          <w:szCs w:val="24"/>
          <w:shd w:val="clear" w:color="auto" w:fill="FFFFFF"/>
        </w:rPr>
        <w:t>Huangkui</w:t>
      </w:r>
      <w:proofErr w:type="spellEnd"/>
      <w:r w:rsidRPr="002730BA">
        <w:rPr>
          <w:rFonts w:asciiTheme="minorHAnsi" w:hAnsiTheme="minorHAnsi" w:cstheme="minorHAnsi"/>
          <w:sz w:val="24"/>
          <w:szCs w:val="24"/>
          <w:shd w:val="clear" w:color="auto" w:fill="FFFFFF"/>
        </w:rPr>
        <w:t xml:space="preserve"> </w:t>
      </w:r>
      <w:r w:rsidRPr="002730BA">
        <w:rPr>
          <w:rFonts w:asciiTheme="minorHAnsi" w:eastAsia="Times New Roman" w:hAnsiTheme="minorHAnsi" w:cstheme="minorHAnsi"/>
          <w:sz w:val="24"/>
          <w:szCs w:val="24"/>
          <w:shd w:val="clear" w:color="auto" w:fill="FFFFFF"/>
        </w:rPr>
        <w:t>Capsule Effects</w:t>
      </w:r>
      <w:r w:rsidRPr="002730BA">
        <w:rPr>
          <w:rFonts w:asciiTheme="minorHAnsi" w:hAnsiTheme="minorHAnsi" w:cstheme="minorHAnsi"/>
          <w:sz w:val="24"/>
          <w:szCs w:val="24"/>
          <w:shd w:val="clear" w:color="auto" w:fill="FFFFFF"/>
        </w:rPr>
        <w:t xml:space="preserve"> in </w:t>
      </w:r>
      <w:r w:rsidRPr="002730BA">
        <w:rPr>
          <w:rFonts w:asciiTheme="minorHAnsi" w:eastAsia="Times New Roman" w:hAnsiTheme="minorHAnsi" w:cstheme="minorHAnsi"/>
          <w:sz w:val="24"/>
          <w:szCs w:val="24"/>
          <w:shd w:val="clear" w:color="auto" w:fill="FFFFFF"/>
        </w:rPr>
        <w:t>Immunoglobulin A Nephropathy Through Toll-Like Receptor 4–Mediated Inflammatory</w:t>
      </w:r>
      <w:r w:rsidRPr="002730BA">
        <w:rPr>
          <w:rFonts w:asciiTheme="minorHAnsi" w:hAnsiTheme="minorHAnsi" w:cstheme="minorHAnsi"/>
          <w:sz w:val="24"/>
          <w:szCs w:val="24"/>
          <w:shd w:val="clear" w:color="auto" w:fill="FFFFFF"/>
        </w:rPr>
        <w:t xml:space="preserve"> Signaling</w:t>
      </w:r>
    </w:p>
    <w:bookmarkEnd w:id="0"/>
    <w:p w14:paraId="4D5532E8" w14:textId="77777777" w:rsidR="00E4253F" w:rsidRPr="002730BA" w:rsidRDefault="00E4253F" w:rsidP="002730BA">
      <w:pPr>
        <w:rPr>
          <w:rFonts w:asciiTheme="minorHAnsi" w:eastAsiaTheme="minorEastAsia" w:hAnsiTheme="minorHAnsi" w:cstheme="minorHAnsi"/>
          <w:sz w:val="24"/>
          <w:szCs w:val="24"/>
        </w:rPr>
      </w:pPr>
    </w:p>
    <w:p w14:paraId="588EDC46" w14:textId="77777777" w:rsidR="00E4253F" w:rsidRPr="002730BA" w:rsidRDefault="00EC0878" w:rsidP="002730BA">
      <w:pPr>
        <w:rPr>
          <w:rFonts w:asciiTheme="minorHAnsi" w:eastAsia="Times New Roman" w:hAnsiTheme="minorHAnsi" w:cstheme="minorHAnsi"/>
          <w:b/>
          <w:bCs/>
          <w:sz w:val="24"/>
          <w:szCs w:val="24"/>
        </w:rPr>
      </w:pPr>
      <w:r w:rsidRPr="002730BA">
        <w:rPr>
          <w:rFonts w:asciiTheme="minorHAnsi" w:hAnsiTheme="minorHAnsi" w:cstheme="minorHAnsi"/>
          <w:b/>
          <w:sz w:val="24"/>
          <w:szCs w:val="24"/>
        </w:rPr>
        <w:t>AUTHORS AND AFFILIATIONS:</w:t>
      </w:r>
    </w:p>
    <w:p w14:paraId="7BA55C24" w14:textId="1D5358D2" w:rsidR="00E4253F" w:rsidRPr="002730BA" w:rsidRDefault="00F2711D" w:rsidP="002730BA">
      <w:pPr>
        <w:rPr>
          <w:rFonts w:asciiTheme="minorHAnsi" w:eastAsiaTheme="minorEastAsia" w:hAnsiTheme="minorHAnsi" w:cstheme="minorHAnsi"/>
          <w:sz w:val="24"/>
          <w:szCs w:val="24"/>
        </w:rPr>
      </w:pPr>
      <w:bookmarkStart w:id="1" w:name="OLE_LINK1"/>
      <w:proofErr w:type="spellStart"/>
      <w:r w:rsidRPr="002730BA">
        <w:rPr>
          <w:rFonts w:asciiTheme="minorHAnsi" w:hAnsiTheme="minorHAnsi" w:cstheme="minorHAnsi"/>
          <w:sz w:val="24"/>
          <w:szCs w:val="24"/>
        </w:rPr>
        <w:t>Shukun</w:t>
      </w:r>
      <w:proofErr w:type="spellEnd"/>
      <w:r w:rsidRPr="002730BA">
        <w:rPr>
          <w:rFonts w:asciiTheme="minorHAnsi" w:hAnsiTheme="minorHAnsi" w:cstheme="minorHAnsi"/>
          <w:sz w:val="24"/>
          <w:szCs w:val="24"/>
        </w:rPr>
        <w:t xml:space="preserve"> Chen</w:t>
      </w:r>
      <w:r w:rsidRPr="002730BA">
        <w:rPr>
          <w:rFonts w:asciiTheme="minorHAnsi" w:hAnsiTheme="minorHAnsi" w:cstheme="minorHAnsi"/>
          <w:sz w:val="24"/>
          <w:szCs w:val="24"/>
          <w:vertAlign w:val="superscript"/>
        </w:rPr>
        <w:t>1</w:t>
      </w:r>
      <w:r w:rsidRPr="002730BA">
        <w:rPr>
          <w:rFonts w:asciiTheme="minorHAnsi" w:hAnsiTheme="minorHAnsi" w:cstheme="minorHAnsi"/>
          <w:sz w:val="24"/>
          <w:szCs w:val="24"/>
        </w:rPr>
        <w:t>, Yan He</w:t>
      </w:r>
      <w:r w:rsidRPr="002730BA">
        <w:rPr>
          <w:rFonts w:asciiTheme="minorHAnsi" w:hAnsiTheme="minorHAnsi" w:cstheme="minorHAnsi"/>
          <w:sz w:val="24"/>
          <w:szCs w:val="24"/>
          <w:vertAlign w:val="superscript"/>
        </w:rPr>
        <w:t>1</w:t>
      </w:r>
      <w:r w:rsidRPr="002730BA">
        <w:rPr>
          <w:rFonts w:asciiTheme="minorHAnsi" w:hAnsiTheme="minorHAnsi" w:cstheme="minorHAnsi"/>
          <w:sz w:val="24"/>
          <w:szCs w:val="24"/>
        </w:rPr>
        <w:t xml:space="preserve">, </w:t>
      </w:r>
      <w:r w:rsidR="00DD40CD" w:rsidRPr="002730BA">
        <w:rPr>
          <w:rFonts w:asciiTheme="minorHAnsi" w:hAnsiTheme="minorHAnsi" w:cstheme="minorHAnsi"/>
          <w:sz w:val="24"/>
          <w:szCs w:val="24"/>
        </w:rPr>
        <w:t>Ye</w:t>
      </w:r>
      <w:r w:rsidR="00BF155E" w:rsidRPr="002730BA">
        <w:rPr>
          <w:rFonts w:asciiTheme="minorHAnsi" w:hAnsiTheme="minorHAnsi" w:cstheme="minorHAnsi"/>
          <w:sz w:val="24"/>
          <w:szCs w:val="24"/>
        </w:rPr>
        <w:t xml:space="preserve"> Zha</w:t>
      </w:r>
      <w:r w:rsidR="00DD40CD" w:rsidRPr="002730BA">
        <w:rPr>
          <w:rFonts w:asciiTheme="minorHAnsi" w:hAnsiTheme="minorHAnsi" w:cstheme="minorHAnsi"/>
          <w:sz w:val="24"/>
          <w:szCs w:val="24"/>
        </w:rPr>
        <w:t>ng</w:t>
      </w:r>
      <w:r w:rsidR="00BF155E" w:rsidRPr="002730BA">
        <w:rPr>
          <w:rFonts w:asciiTheme="minorHAnsi" w:hAnsiTheme="minorHAnsi" w:cstheme="minorHAnsi"/>
          <w:sz w:val="24"/>
          <w:szCs w:val="24"/>
          <w:vertAlign w:val="superscript"/>
        </w:rPr>
        <w:t>1</w:t>
      </w:r>
      <w:r w:rsidR="00BF155E" w:rsidRPr="002730BA">
        <w:rPr>
          <w:rFonts w:asciiTheme="minorHAnsi" w:hAnsiTheme="minorHAnsi" w:cstheme="minorHAnsi"/>
          <w:sz w:val="24"/>
          <w:szCs w:val="24"/>
        </w:rPr>
        <w:t xml:space="preserve">, </w:t>
      </w:r>
      <w:proofErr w:type="spellStart"/>
      <w:r w:rsidR="00DD40CD" w:rsidRPr="002730BA">
        <w:rPr>
          <w:rFonts w:asciiTheme="minorHAnsi" w:hAnsiTheme="minorHAnsi" w:cstheme="minorHAnsi"/>
          <w:sz w:val="24"/>
          <w:szCs w:val="24"/>
        </w:rPr>
        <w:t>Fangyu</w:t>
      </w:r>
      <w:proofErr w:type="spellEnd"/>
      <w:r w:rsidR="00BF155E" w:rsidRPr="002730BA">
        <w:rPr>
          <w:rFonts w:asciiTheme="minorHAnsi" w:hAnsiTheme="minorHAnsi" w:cstheme="minorHAnsi"/>
          <w:sz w:val="24"/>
          <w:szCs w:val="24"/>
        </w:rPr>
        <w:t xml:space="preserve"> </w:t>
      </w:r>
      <w:r w:rsidR="00DD40CD" w:rsidRPr="002730BA">
        <w:rPr>
          <w:rFonts w:asciiTheme="minorHAnsi" w:hAnsiTheme="minorHAnsi" w:cstheme="minorHAnsi"/>
          <w:sz w:val="24"/>
          <w:szCs w:val="24"/>
        </w:rPr>
        <w:t>Zhao</w:t>
      </w:r>
      <w:r w:rsidR="00BF155E" w:rsidRPr="002730BA">
        <w:rPr>
          <w:rFonts w:asciiTheme="minorHAnsi" w:hAnsiTheme="minorHAnsi" w:cstheme="minorHAnsi"/>
          <w:sz w:val="24"/>
          <w:szCs w:val="24"/>
          <w:vertAlign w:val="superscript"/>
        </w:rPr>
        <w:t>1</w:t>
      </w:r>
      <w:r w:rsidR="00BF155E" w:rsidRPr="002730BA">
        <w:rPr>
          <w:rFonts w:asciiTheme="minorHAnsi" w:hAnsiTheme="minorHAnsi" w:cstheme="minorHAnsi"/>
          <w:sz w:val="24"/>
          <w:szCs w:val="24"/>
        </w:rPr>
        <w:t xml:space="preserve">, </w:t>
      </w:r>
      <w:proofErr w:type="spellStart"/>
      <w:r w:rsidR="00DD40CD" w:rsidRPr="002730BA">
        <w:rPr>
          <w:rFonts w:asciiTheme="minorHAnsi" w:hAnsiTheme="minorHAnsi" w:cstheme="minorHAnsi"/>
          <w:sz w:val="24"/>
          <w:szCs w:val="24"/>
        </w:rPr>
        <w:t>Mingxin</w:t>
      </w:r>
      <w:proofErr w:type="spellEnd"/>
      <w:r w:rsidR="00BF155E" w:rsidRPr="002730BA">
        <w:rPr>
          <w:rFonts w:asciiTheme="minorHAnsi" w:hAnsiTheme="minorHAnsi" w:cstheme="minorHAnsi"/>
          <w:sz w:val="24"/>
          <w:szCs w:val="24"/>
        </w:rPr>
        <w:t xml:space="preserve"> </w:t>
      </w:r>
      <w:r w:rsidR="00DD40CD" w:rsidRPr="002730BA">
        <w:rPr>
          <w:rFonts w:asciiTheme="minorHAnsi" w:hAnsiTheme="minorHAnsi" w:cstheme="minorHAnsi"/>
          <w:sz w:val="24"/>
          <w:szCs w:val="24"/>
        </w:rPr>
        <w:t>Chang</w:t>
      </w:r>
      <w:r w:rsidR="00BF155E" w:rsidRPr="002730BA">
        <w:rPr>
          <w:rFonts w:asciiTheme="minorHAnsi" w:hAnsiTheme="minorHAnsi" w:cstheme="minorHAnsi"/>
          <w:sz w:val="24"/>
          <w:szCs w:val="24"/>
          <w:vertAlign w:val="superscript"/>
        </w:rPr>
        <w:t>1</w:t>
      </w:r>
      <w:r w:rsidR="00BF155E" w:rsidRPr="002730BA">
        <w:rPr>
          <w:rFonts w:asciiTheme="minorHAnsi" w:hAnsiTheme="minorHAnsi" w:cstheme="minorHAnsi"/>
          <w:sz w:val="24"/>
          <w:szCs w:val="24"/>
        </w:rPr>
        <w:t>,</w:t>
      </w:r>
      <w:r w:rsidRPr="002730BA">
        <w:rPr>
          <w:rFonts w:asciiTheme="minorHAnsi" w:hAnsiTheme="minorHAnsi" w:cstheme="minorHAnsi"/>
          <w:sz w:val="24"/>
          <w:szCs w:val="24"/>
        </w:rPr>
        <w:t xml:space="preserve"> </w:t>
      </w:r>
      <w:proofErr w:type="spellStart"/>
      <w:r w:rsidRPr="002730BA">
        <w:rPr>
          <w:rFonts w:asciiTheme="minorHAnsi" w:hAnsiTheme="minorHAnsi" w:cstheme="minorHAnsi"/>
          <w:sz w:val="24"/>
          <w:szCs w:val="24"/>
        </w:rPr>
        <w:t>Sichao</w:t>
      </w:r>
      <w:proofErr w:type="spellEnd"/>
      <w:r w:rsidRPr="002730BA">
        <w:rPr>
          <w:rFonts w:asciiTheme="minorHAnsi" w:hAnsiTheme="minorHAnsi" w:cstheme="minorHAnsi"/>
          <w:sz w:val="24"/>
          <w:szCs w:val="24"/>
        </w:rPr>
        <w:t xml:space="preserve"> Ma</w:t>
      </w:r>
      <w:r w:rsidRPr="002730BA">
        <w:rPr>
          <w:rFonts w:asciiTheme="minorHAnsi" w:hAnsiTheme="minorHAnsi" w:cstheme="minorHAnsi"/>
          <w:sz w:val="24"/>
          <w:szCs w:val="24"/>
          <w:vertAlign w:val="superscript"/>
        </w:rPr>
        <w:t>1</w:t>
      </w:r>
      <w:bookmarkEnd w:id="1"/>
    </w:p>
    <w:p w14:paraId="11CCD4CE" w14:textId="77777777" w:rsidR="00E4253F" w:rsidRPr="002730BA" w:rsidRDefault="00E4253F" w:rsidP="002730BA">
      <w:pPr>
        <w:rPr>
          <w:rFonts w:asciiTheme="minorHAnsi" w:eastAsia="Times New Roman" w:hAnsiTheme="minorHAnsi" w:cstheme="minorHAnsi"/>
          <w:sz w:val="24"/>
          <w:szCs w:val="24"/>
        </w:rPr>
      </w:pPr>
    </w:p>
    <w:p w14:paraId="51D23702" w14:textId="2CE26635" w:rsidR="00E4253F" w:rsidRPr="002730BA" w:rsidRDefault="00070BD2" w:rsidP="002730BA">
      <w:pPr>
        <w:rPr>
          <w:rFonts w:asciiTheme="minorHAnsi" w:eastAsiaTheme="minorEastAsia" w:hAnsiTheme="minorHAnsi" w:cstheme="minorHAnsi"/>
          <w:sz w:val="24"/>
          <w:szCs w:val="24"/>
        </w:rPr>
      </w:pPr>
      <w:r w:rsidRPr="002730BA">
        <w:rPr>
          <w:rFonts w:asciiTheme="minorHAnsi" w:hAnsiTheme="minorHAnsi" w:cstheme="minorHAnsi"/>
          <w:sz w:val="24"/>
          <w:szCs w:val="24"/>
          <w:vertAlign w:val="superscript"/>
        </w:rPr>
        <w:t>1</w:t>
      </w:r>
      <w:r w:rsidRPr="002730BA">
        <w:rPr>
          <w:rFonts w:asciiTheme="minorHAnsi" w:hAnsiTheme="minorHAnsi" w:cstheme="minorHAnsi"/>
          <w:sz w:val="24"/>
          <w:szCs w:val="24"/>
        </w:rPr>
        <w:t>Nephropathy Department, the Affiliated Hospital to Changchun University of Chinese Medicine, Changchun, China</w:t>
      </w:r>
    </w:p>
    <w:p w14:paraId="7D2F5FC8" w14:textId="77777777" w:rsidR="00E4253F" w:rsidRPr="002730BA" w:rsidRDefault="00E4253F" w:rsidP="002730BA">
      <w:pPr>
        <w:rPr>
          <w:rFonts w:asciiTheme="minorHAnsi" w:eastAsia="Times New Roman" w:hAnsiTheme="minorHAnsi" w:cstheme="minorHAnsi"/>
          <w:sz w:val="24"/>
          <w:szCs w:val="24"/>
        </w:rPr>
      </w:pPr>
    </w:p>
    <w:p w14:paraId="1D7A65C2" w14:textId="77777777" w:rsidR="00E4253F" w:rsidRPr="002730BA" w:rsidRDefault="00EC0878" w:rsidP="002730BA">
      <w:pPr>
        <w:rPr>
          <w:rFonts w:asciiTheme="minorHAnsi" w:eastAsia="Times New Roman" w:hAnsiTheme="minorHAnsi" w:cstheme="minorHAnsi"/>
          <w:sz w:val="24"/>
          <w:szCs w:val="24"/>
        </w:rPr>
      </w:pPr>
      <w:r w:rsidRPr="002730BA">
        <w:rPr>
          <w:rFonts w:asciiTheme="minorHAnsi" w:hAnsiTheme="minorHAnsi" w:cstheme="minorHAnsi"/>
          <w:sz w:val="24"/>
          <w:szCs w:val="24"/>
        </w:rPr>
        <w:t>E-mail addresses of co-authors:</w:t>
      </w:r>
    </w:p>
    <w:p w14:paraId="0E10ED6A" w14:textId="558F3052" w:rsidR="00070BD2" w:rsidRPr="00745D12" w:rsidRDefault="00070BD2" w:rsidP="002730BA">
      <w:pPr>
        <w:rPr>
          <w:rFonts w:asciiTheme="minorHAnsi" w:eastAsiaTheme="minorEastAsia" w:hAnsiTheme="minorHAnsi" w:cstheme="minorHAnsi"/>
          <w:sz w:val="24"/>
          <w:szCs w:val="24"/>
          <w:lang w:val="de-DE"/>
        </w:rPr>
      </w:pPr>
      <w:r w:rsidRPr="00745D12">
        <w:rPr>
          <w:rFonts w:asciiTheme="minorHAnsi" w:hAnsiTheme="minorHAnsi" w:cstheme="minorHAnsi"/>
          <w:sz w:val="24"/>
          <w:szCs w:val="24"/>
          <w:lang w:val="de-DE"/>
        </w:rPr>
        <w:t>Shukun Chen      (2211565141@qq.com)</w:t>
      </w:r>
    </w:p>
    <w:p w14:paraId="33B91B3B" w14:textId="42E4D0ED" w:rsidR="00E4253F" w:rsidRPr="00745D12" w:rsidRDefault="00070BD2" w:rsidP="002730BA">
      <w:pPr>
        <w:rPr>
          <w:rFonts w:asciiTheme="minorHAnsi" w:eastAsiaTheme="minorEastAsia" w:hAnsiTheme="minorHAnsi" w:cstheme="minorHAnsi"/>
          <w:sz w:val="24"/>
          <w:szCs w:val="24"/>
          <w:lang w:val="de-DE"/>
        </w:rPr>
      </w:pPr>
      <w:r w:rsidRPr="00745D12">
        <w:rPr>
          <w:rFonts w:asciiTheme="minorHAnsi" w:hAnsiTheme="minorHAnsi" w:cstheme="minorHAnsi"/>
          <w:sz w:val="24"/>
          <w:szCs w:val="24"/>
          <w:lang w:val="de-DE"/>
        </w:rPr>
        <w:t>Yan He</w:t>
      </w:r>
      <w:r w:rsidRPr="00745D12">
        <w:rPr>
          <w:rFonts w:asciiTheme="minorHAnsi" w:hAnsiTheme="minorHAnsi" w:cstheme="minorHAnsi"/>
          <w:sz w:val="24"/>
          <w:szCs w:val="24"/>
          <w:lang w:val="de-DE"/>
        </w:rPr>
        <w:tab/>
      </w:r>
      <w:r w:rsidRPr="00745D12">
        <w:rPr>
          <w:rFonts w:asciiTheme="minorHAnsi" w:hAnsiTheme="minorHAnsi" w:cstheme="minorHAnsi"/>
          <w:sz w:val="24"/>
          <w:szCs w:val="24"/>
          <w:lang w:val="de-DE"/>
        </w:rPr>
        <w:tab/>
        <w:t xml:space="preserve">       (</w:t>
      </w:r>
      <w:r w:rsidR="00B07314">
        <w:fldChar w:fldCharType="begin"/>
      </w:r>
      <w:r w:rsidR="00B07314" w:rsidRPr="00745D12">
        <w:rPr>
          <w:lang w:val="de-DE"/>
        </w:rPr>
        <w:instrText>HYPERLINK "mailto:37847895@qq.com"</w:instrText>
      </w:r>
      <w:r w:rsidR="00B07314">
        <w:fldChar w:fldCharType="separate"/>
      </w:r>
      <w:r w:rsidR="00B07314" w:rsidRPr="00745D12">
        <w:rPr>
          <w:rStyle w:val="Hyperlink"/>
          <w:rFonts w:asciiTheme="minorHAnsi" w:eastAsia="Times New Roman" w:hAnsiTheme="minorHAnsi" w:cstheme="minorHAnsi"/>
          <w:color w:val="auto"/>
          <w:sz w:val="24"/>
          <w:szCs w:val="24"/>
          <w:lang w:val="de-DE"/>
        </w:rPr>
        <w:t>37847895@qq.com</w:t>
      </w:r>
      <w:r w:rsidR="00B07314">
        <w:fldChar w:fldCharType="end"/>
      </w:r>
      <w:r w:rsidRPr="00745D12">
        <w:rPr>
          <w:rFonts w:asciiTheme="minorHAnsi" w:hAnsiTheme="minorHAnsi" w:cstheme="minorHAnsi"/>
          <w:sz w:val="24"/>
          <w:szCs w:val="24"/>
          <w:lang w:val="de-DE"/>
        </w:rPr>
        <w:t>)</w:t>
      </w:r>
    </w:p>
    <w:p w14:paraId="5F32FA95" w14:textId="5CA897C8" w:rsidR="00B07314" w:rsidRPr="00745D12" w:rsidRDefault="009E7712" w:rsidP="002730BA">
      <w:pPr>
        <w:rPr>
          <w:rFonts w:asciiTheme="minorHAnsi" w:eastAsiaTheme="minorEastAsia" w:hAnsiTheme="minorHAnsi" w:cstheme="minorHAnsi"/>
          <w:sz w:val="24"/>
          <w:szCs w:val="24"/>
          <w:lang w:val="de-DE"/>
        </w:rPr>
      </w:pPr>
      <w:r w:rsidRPr="00745D12">
        <w:rPr>
          <w:rFonts w:asciiTheme="minorHAnsi" w:hAnsiTheme="minorHAnsi" w:cstheme="minorHAnsi"/>
          <w:sz w:val="24"/>
          <w:szCs w:val="24"/>
          <w:lang w:val="de-DE"/>
        </w:rPr>
        <w:t>Ye Zhang</w:t>
      </w:r>
      <w:r w:rsidR="00B07314" w:rsidRPr="00745D12">
        <w:rPr>
          <w:rFonts w:asciiTheme="minorHAnsi" w:hAnsiTheme="minorHAnsi" w:cstheme="minorHAnsi"/>
          <w:sz w:val="24"/>
          <w:szCs w:val="24"/>
          <w:lang w:val="de-DE"/>
        </w:rPr>
        <w:t xml:space="preserve">     </w:t>
      </w:r>
      <w:r w:rsidRPr="00745D12">
        <w:rPr>
          <w:rFonts w:asciiTheme="minorHAnsi" w:hAnsiTheme="minorHAnsi" w:cstheme="minorHAnsi"/>
          <w:sz w:val="24"/>
          <w:szCs w:val="24"/>
          <w:lang w:val="de-DE"/>
        </w:rPr>
        <w:t xml:space="preserve">       </w:t>
      </w:r>
      <w:r w:rsidR="00B07314" w:rsidRPr="00745D12">
        <w:rPr>
          <w:rFonts w:asciiTheme="minorHAnsi" w:hAnsiTheme="minorHAnsi" w:cstheme="minorHAnsi"/>
          <w:sz w:val="24"/>
          <w:szCs w:val="24"/>
          <w:lang w:val="de-DE"/>
        </w:rPr>
        <w:t>(</w:t>
      </w:r>
      <w:r w:rsidRPr="00745D12">
        <w:rPr>
          <w:rFonts w:asciiTheme="minorHAnsi" w:hAnsiTheme="minorHAnsi" w:cstheme="minorHAnsi"/>
          <w:sz w:val="24"/>
          <w:szCs w:val="24"/>
          <w:lang w:val="de-DE"/>
        </w:rPr>
        <w:t>605298020@qq.com</w:t>
      </w:r>
      <w:r w:rsidR="00B07314" w:rsidRPr="00745D12">
        <w:rPr>
          <w:rFonts w:asciiTheme="minorHAnsi" w:hAnsiTheme="minorHAnsi" w:cstheme="minorHAnsi"/>
          <w:sz w:val="24"/>
          <w:szCs w:val="24"/>
          <w:lang w:val="de-DE"/>
        </w:rPr>
        <w:t>)</w:t>
      </w:r>
    </w:p>
    <w:p w14:paraId="41C3FD45" w14:textId="0413BA08" w:rsidR="00B07314" w:rsidRPr="002730BA" w:rsidRDefault="009E7712" w:rsidP="002730BA">
      <w:pPr>
        <w:rPr>
          <w:rFonts w:asciiTheme="minorHAnsi" w:eastAsia="Times New Roman" w:hAnsiTheme="minorHAnsi" w:cstheme="minorHAnsi"/>
          <w:sz w:val="24"/>
          <w:szCs w:val="24"/>
        </w:rPr>
      </w:pPr>
      <w:proofErr w:type="spellStart"/>
      <w:r w:rsidRPr="002730BA">
        <w:rPr>
          <w:rFonts w:asciiTheme="minorHAnsi" w:hAnsiTheme="minorHAnsi" w:cstheme="minorHAnsi"/>
          <w:sz w:val="24"/>
          <w:szCs w:val="24"/>
        </w:rPr>
        <w:t>Fangyu</w:t>
      </w:r>
      <w:proofErr w:type="spellEnd"/>
      <w:r w:rsidRPr="002730BA">
        <w:rPr>
          <w:rFonts w:asciiTheme="minorHAnsi" w:hAnsiTheme="minorHAnsi" w:cstheme="minorHAnsi"/>
          <w:sz w:val="24"/>
          <w:szCs w:val="24"/>
        </w:rPr>
        <w:t xml:space="preserve"> Zhao</w:t>
      </w:r>
      <w:r w:rsidR="00B07314" w:rsidRPr="002730BA">
        <w:rPr>
          <w:rFonts w:asciiTheme="minorHAnsi" w:hAnsiTheme="minorHAnsi" w:cstheme="minorHAnsi"/>
          <w:sz w:val="24"/>
          <w:szCs w:val="24"/>
        </w:rPr>
        <w:t xml:space="preserve">    </w:t>
      </w:r>
      <w:r w:rsidR="00B07314" w:rsidRPr="002730BA">
        <w:rPr>
          <w:rFonts w:asciiTheme="minorHAnsi" w:hAnsiTheme="minorHAnsi" w:cstheme="minorHAnsi"/>
          <w:sz w:val="24"/>
          <w:szCs w:val="24"/>
        </w:rPr>
        <w:tab/>
        <w:t>(</w:t>
      </w:r>
      <w:r w:rsidRPr="002730BA">
        <w:rPr>
          <w:rFonts w:asciiTheme="minorHAnsi" w:hAnsiTheme="minorHAnsi" w:cstheme="minorHAnsi"/>
          <w:sz w:val="24"/>
          <w:szCs w:val="24"/>
        </w:rPr>
        <w:t>2386300136@qq.com</w:t>
      </w:r>
      <w:r w:rsidR="00B07314" w:rsidRPr="002730BA">
        <w:rPr>
          <w:rFonts w:asciiTheme="minorHAnsi" w:hAnsiTheme="minorHAnsi" w:cstheme="minorHAnsi"/>
          <w:sz w:val="24"/>
          <w:szCs w:val="24"/>
        </w:rPr>
        <w:t>)</w:t>
      </w:r>
    </w:p>
    <w:p w14:paraId="23CF2F09" w14:textId="77777777" w:rsidR="00E4253F" w:rsidRPr="002730BA" w:rsidRDefault="00E4253F" w:rsidP="002730BA">
      <w:pPr>
        <w:rPr>
          <w:rFonts w:asciiTheme="minorHAnsi" w:eastAsia="Times New Roman" w:hAnsiTheme="minorHAnsi" w:cstheme="minorHAnsi"/>
          <w:sz w:val="24"/>
          <w:szCs w:val="24"/>
        </w:rPr>
      </w:pPr>
    </w:p>
    <w:p w14:paraId="5E4C1EFF" w14:textId="2F055FD0" w:rsidR="00E4253F" w:rsidRPr="002730BA" w:rsidRDefault="00EC0878" w:rsidP="002730BA">
      <w:pPr>
        <w:rPr>
          <w:rFonts w:asciiTheme="minorHAnsi" w:eastAsiaTheme="minorEastAsia" w:hAnsiTheme="minorHAnsi" w:cstheme="minorHAnsi"/>
          <w:sz w:val="24"/>
          <w:szCs w:val="24"/>
        </w:rPr>
      </w:pPr>
      <w:r w:rsidRPr="002730BA">
        <w:rPr>
          <w:rFonts w:asciiTheme="minorHAnsi" w:hAnsiTheme="minorHAnsi" w:cstheme="minorHAnsi"/>
          <w:sz w:val="24"/>
          <w:szCs w:val="24"/>
        </w:rPr>
        <w:t>Corresponding author</w:t>
      </w:r>
      <w:r w:rsidR="001A10CF" w:rsidRPr="002730BA">
        <w:rPr>
          <w:rFonts w:asciiTheme="minorHAnsi" w:hAnsiTheme="minorHAnsi" w:cstheme="minorHAnsi"/>
          <w:sz w:val="24"/>
          <w:szCs w:val="24"/>
        </w:rPr>
        <w:t>s</w:t>
      </w:r>
      <w:r w:rsidRPr="002730BA">
        <w:rPr>
          <w:rFonts w:asciiTheme="minorHAnsi" w:hAnsiTheme="minorHAnsi" w:cstheme="minorHAnsi"/>
          <w:sz w:val="24"/>
          <w:szCs w:val="24"/>
        </w:rPr>
        <w:t>:</w:t>
      </w:r>
    </w:p>
    <w:p w14:paraId="616D3F06" w14:textId="0F169AAA" w:rsidR="009E7712" w:rsidRPr="002730BA" w:rsidRDefault="009E7712" w:rsidP="002730BA">
      <w:pPr>
        <w:rPr>
          <w:rFonts w:asciiTheme="minorHAnsi" w:eastAsiaTheme="minorEastAsia" w:hAnsiTheme="minorHAnsi" w:cstheme="minorHAnsi"/>
          <w:sz w:val="24"/>
          <w:szCs w:val="24"/>
        </w:rPr>
      </w:pPr>
      <w:proofErr w:type="spellStart"/>
      <w:r w:rsidRPr="002730BA">
        <w:rPr>
          <w:rFonts w:asciiTheme="minorHAnsi" w:hAnsiTheme="minorHAnsi" w:cstheme="minorHAnsi"/>
          <w:sz w:val="24"/>
          <w:szCs w:val="24"/>
        </w:rPr>
        <w:t>Mingxin</w:t>
      </w:r>
      <w:proofErr w:type="spellEnd"/>
      <w:r w:rsidRPr="002730BA">
        <w:rPr>
          <w:rFonts w:asciiTheme="minorHAnsi" w:hAnsiTheme="minorHAnsi" w:cstheme="minorHAnsi"/>
          <w:sz w:val="24"/>
          <w:szCs w:val="24"/>
        </w:rPr>
        <w:t xml:space="preserve"> Chang</w:t>
      </w:r>
      <w:r w:rsidRPr="002730BA">
        <w:rPr>
          <w:rFonts w:asciiTheme="minorHAnsi" w:hAnsiTheme="minorHAnsi" w:cstheme="minorHAnsi"/>
          <w:sz w:val="24"/>
          <w:szCs w:val="24"/>
        </w:rPr>
        <w:tab/>
        <w:t>(cmxxking@163.com)</w:t>
      </w:r>
    </w:p>
    <w:p w14:paraId="5E7215E8" w14:textId="22EBA598" w:rsidR="00070BD2" w:rsidRPr="00745D12" w:rsidRDefault="00070BD2" w:rsidP="002730BA">
      <w:pPr>
        <w:rPr>
          <w:rFonts w:asciiTheme="minorHAnsi" w:eastAsiaTheme="minorEastAsia" w:hAnsiTheme="minorHAnsi" w:cstheme="minorHAnsi"/>
          <w:sz w:val="24"/>
          <w:szCs w:val="24"/>
          <w:lang w:val="de-DE"/>
        </w:rPr>
      </w:pPr>
      <w:r w:rsidRPr="00745D12">
        <w:rPr>
          <w:rFonts w:asciiTheme="minorHAnsi" w:hAnsiTheme="minorHAnsi" w:cstheme="minorHAnsi"/>
          <w:sz w:val="24"/>
          <w:szCs w:val="24"/>
          <w:lang w:val="de-DE"/>
        </w:rPr>
        <w:t xml:space="preserve">Sichao Ma </w:t>
      </w:r>
      <w:r w:rsidRPr="00745D12">
        <w:rPr>
          <w:rFonts w:asciiTheme="minorHAnsi" w:hAnsiTheme="minorHAnsi" w:cstheme="minorHAnsi"/>
          <w:sz w:val="24"/>
          <w:szCs w:val="24"/>
          <w:lang w:val="de-DE"/>
        </w:rPr>
        <w:tab/>
        <w:t xml:space="preserve">       (</w:t>
      </w:r>
      <w:r w:rsidR="009E7712" w:rsidRPr="00745D12">
        <w:rPr>
          <w:rFonts w:asciiTheme="minorHAnsi" w:hAnsiTheme="minorHAnsi" w:cstheme="minorHAnsi"/>
          <w:sz w:val="24"/>
          <w:szCs w:val="24"/>
          <w:lang w:val="de-DE"/>
        </w:rPr>
        <w:t>632962419@qq.com</w:t>
      </w:r>
      <w:r w:rsidRPr="00745D12">
        <w:rPr>
          <w:rFonts w:asciiTheme="minorHAnsi" w:hAnsiTheme="minorHAnsi" w:cstheme="minorHAnsi"/>
          <w:sz w:val="24"/>
          <w:szCs w:val="24"/>
          <w:lang w:val="de-DE"/>
        </w:rPr>
        <w:t>)</w:t>
      </w:r>
    </w:p>
    <w:p w14:paraId="323CD23B" w14:textId="77777777" w:rsidR="00E4253F" w:rsidRPr="00745D12" w:rsidRDefault="00E4253F" w:rsidP="002730BA">
      <w:pPr>
        <w:rPr>
          <w:rFonts w:asciiTheme="minorHAnsi" w:eastAsia="Times New Roman" w:hAnsiTheme="minorHAnsi" w:cstheme="minorHAnsi"/>
          <w:b/>
          <w:sz w:val="24"/>
          <w:szCs w:val="24"/>
          <w:shd w:val="clear" w:color="auto" w:fill="FFFFFF"/>
          <w:lang w:val="de-DE"/>
        </w:rPr>
      </w:pPr>
    </w:p>
    <w:p w14:paraId="6259ECBC" w14:textId="77777777" w:rsidR="00E4253F" w:rsidRPr="00745D12" w:rsidRDefault="00EC0878" w:rsidP="002730BA">
      <w:pPr>
        <w:rPr>
          <w:rFonts w:asciiTheme="minorHAnsi" w:eastAsia="Times New Roman" w:hAnsiTheme="minorHAnsi" w:cstheme="minorHAnsi"/>
          <w:sz w:val="24"/>
          <w:szCs w:val="24"/>
          <w:shd w:val="clear" w:color="auto" w:fill="FFFFFF"/>
          <w:lang w:val="de-DE"/>
        </w:rPr>
      </w:pPr>
      <w:r w:rsidRPr="00745D12">
        <w:rPr>
          <w:rFonts w:asciiTheme="minorHAnsi" w:hAnsiTheme="minorHAnsi" w:cstheme="minorHAnsi"/>
          <w:b/>
          <w:sz w:val="24"/>
          <w:szCs w:val="24"/>
          <w:shd w:val="clear" w:color="auto" w:fill="FFFFFF"/>
          <w:lang w:val="de-DE"/>
        </w:rPr>
        <w:t>KEYWORDS:</w:t>
      </w:r>
      <w:r w:rsidRPr="00745D12">
        <w:rPr>
          <w:rFonts w:asciiTheme="minorHAnsi" w:hAnsiTheme="minorHAnsi" w:cstheme="minorHAnsi"/>
          <w:sz w:val="24"/>
          <w:szCs w:val="24"/>
          <w:shd w:val="clear" w:color="auto" w:fill="FFFFFF"/>
          <w:lang w:val="de-DE"/>
        </w:rPr>
        <w:t xml:space="preserve"> </w:t>
      </w:r>
    </w:p>
    <w:p w14:paraId="2EDBD731" w14:textId="51D24BD6" w:rsidR="00E4253F" w:rsidRPr="002730BA" w:rsidRDefault="009A6F57" w:rsidP="002730BA">
      <w:pPr>
        <w:rPr>
          <w:rFonts w:asciiTheme="minorHAnsi" w:eastAsia="Times New Roman" w:hAnsiTheme="minorHAnsi" w:cstheme="minorHAnsi"/>
          <w:sz w:val="24"/>
          <w:szCs w:val="24"/>
        </w:rPr>
      </w:pPr>
      <w:r w:rsidRPr="002730BA">
        <w:rPr>
          <w:rFonts w:asciiTheme="minorHAnsi" w:hAnsiTheme="minorHAnsi" w:cstheme="minorHAnsi"/>
          <w:sz w:val="24"/>
          <w:szCs w:val="24"/>
          <w:shd w:val="clear" w:color="auto" w:fill="FFFFFF"/>
        </w:rPr>
        <w:t xml:space="preserve">IgA nephropathy; </w:t>
      </w:r>
      <w:proofErr w:type="spellStart"/>
      <w:r w:rsidRPr="002730BA">
        <w:rPr>
          <w:rFonts w:asciiTheme="minorHAnsi" w:hAnsiTheme="minorHAnsi" w:cstheme="minorHAnsi"/>
          <w:sz w:val="24"/>
          <w:szCs w:val="24"/>
          <w:shd w:val="clear" w:color="auto" w:fill="FFFFFF"/>
        </w:rPr>
        <w:t>Huangkui</w:t>
      </w:r>
      <w:proofErr w:type="spellEnd"/>
      <w:r w:rsidRPr="002730BA">
        <w:rPr>
          <w:rFonts w:asciiTheme="minorHAnsi" w:hAnsiTheme="minorHAnsi" w:cstheme="minorHAnsi"/>
          <w:sz w:val="24"/>
          <w:szCs w:val="24"/>
          <w:shd w:val="clear" w:color="auto" w:fill="FFFFFF"/>
        </w:rPr>
        <w:t xml:space="preserve"> capsules; TLR4/MyD88/NF</w:t>
      </w:r>
      <w:r w:rsidR="00882CE2" w:rsidRPr="002730BA">
        <w:rPr>
          <w:rFonts w:asciiTheme="minorHAnsi" w:hAnsiTheme="minorHAnsi" w:cstheme="minorHAnsi"/>
          <w:sz w:val="24"/>
          <w:szCs w:val="24"/>
          <w:shd w:val="clear" w:color="auto" w:fill="FFFFFF"/>
        </w:rPr>
        <w:t>–</w:t>
      </w:r>
      <w:proofErr w:type="spellStart"/>
      <w:r w:rsidRPr="002730BA">
        <w:rPr>
          <w:rFonts w:asciiTheme="minorHAnsi" w:hAnsiTheme="minorHAnsi" w:cstheme="minorHAnsi"/>
          <w:sz w:val="24"/>
          <w:szCs w:val="24"/>
          <w:shd w:val="clear" w:color="auto" w:fill="FFFFFF"/>
        </w:rPr>
        <w:t>κB</w:t>
      </w:r>
      <w:proofErr w:type="spellEnd"/>
      <w:r w:rsidRPr="002730BA">
        <w:rPr>
          <w:rFonts w:asciiTheme="minorHAnsi" w:hAnsiTheme="minorHAnsi" w:cstheme="minorHAnsi"/>
          <w:sz w:val="24"/>
          <w:szCs w:val="24"/>
          <w:shd w:val="clear" w:color="auto" w:fill="FFFFFF"/>
        </w:rPr>
        <w:t xml:space="preserve"> Signaling Pathway; Mesangial cells; </w:t>
      </w:r>
      <w:r w:rsidR="00766528" w:rsidRPr="002730BA">
        <w:rPr>
          <w:rFonts w:asciiTheme="minorHAnsi" w:hAnsiTheme="minorHAnsi" w:cstheme="minorHAnsi"/>
          <w:sz w:val="24"/>
          <w:szCs w:val="24"/>
          <w:shd w:val="clear" w:color="auto" w:fill="FFFFFF"/>
        </w:rPr>
        <w:t>P</w:t>
      </w:r>
      <w:r w:rsidRPr="002730BA">
        <w:rPr>
          <w:rFonts w:asciiTheme="minorHAnsi" w:hAnsiTheme="minorHAnsi" w:cstheme="minorHAnsi"/>
          <w:sz w:val="24"/>
          <w:szCs w:val="24"/>
          <w:shd w:val="clear" w:color="auto" w:fill="FFFFFF"/>
        </w:rPr>
        <w:t>odocyte</w:t>
      </w:r>
      <w:r w:rsidR="00F4728B" w:rsidRPr="002730BA">
        <w:rPr>
          <w:rFonts w:asciiTheme="minorHAnsi" w:hAnsiTheme="minorHAnsi" w:cstheme="minorHAnsi"/>
          <w:sz w:val="24"/>
          <w:szCs w:val="24"/>
          <w:shd w:val="clear" w:color="auto" w:fill="FFFFFF"/>
        </w:rPr>
        <w:t>.</w:t>
      </w:r>
    </w:p>
    <w:p w14:paraId="2BFA7171" w14:textId="77777777" w:rsidR="00461C4E" w:rsidRPr="002730BA" w:rsidRDefault="00461C4E" w:rsidP="002730BA">
      <w:pPr>
        <w:rPr>
          <w:rFonts w:asciiTheme="minorHAnsi" w:eastAsiaTheme="minorEastAsia" w:hAnsiTheme="minorHAnsi" w:cstheme="minorHAnsi"/>
          <w:b/>
          <w:sz w:val="24"/>
          <w:szCs w:val="24"/>
          <w:shd w:val="clear" w:color="auto" w:fill="FFFFFF"/>
        </w:rPr>
      </w:pPr>
    </w:p>
    <w:p w14:paraId="711B0CA1" w14:textId="77777777" w:rsidR="00E4253F" w:rsidRPr="002730BA" w:rsidRDefault="00EC0878" w:rsidP="002730BA">
      <w:pPr>
        <w:rPr>
          <w:rFonts w:asciiTheme="minorHAnsi" w:eastAsiaTheme="minorEastAsia" w:hAnsiTheme="minorHAnsi" w:cstheme="minorHAnsi"/>
          <w:b/>
          <w:sz w:val="24"/>
          <w:szCs w:val="24"/>
          <w:shd w:val="clear" w:color="auto" w:fill="FFFFFF"/>
        </w:rPr>
      </w:pPr>
      <w:r w:rsidRPr="002730BA">
        <w:rPr>
          <w:rFonts w:asciiTheme="minorHAnsi" w:hAnsiTheme="minorHAnsi" w:cstheme="minorHAnsi"/>
          <w:b/>
          <w:sz w:val="24"/>
          <w:szCs w:val="24"/>
          <w:shd w:val="clear" w:color="auto" w:fill="FFFFFF"/>
        </w:rPr>
        <w:t xml:space="preserve">SUMMARY: </w:t>
      </w:r>
    </w:p>
    <w:p w14:paraId="46C4DBBD" w14:textId="6A90073F" w:rsidR="006D061E" w:rsidRPr="002730BA" w:rsidRDefault="006D061E" w:rsidP="002730BA">
      <w:pPr>
        <w:rPr>
          <w:rFonts w:asciiTheme="minorHAnsi" w:eastAsiaTheme="minorEastAsia" w:hAnsiTheme="minorHAnsi" w:cstheme="minorHAnsi"/>
          <w:bCs/>
          <w:sz w:val="24"/>
          <w:szCs w:val="24"/>
          <w:shd w:val="clear" w:color="auto" w:fill="FFFFFF"/>
        </w:rPr>
      </w:pPr>
      <w:r w:rsidRPr="002730BA">
        <w:rPr>
          <w:rFonts w:asciiTheme="minorHAnsi" w:hAnsiTheme="minorHAnsi" w:cstheme="minorHAnsi"/>
          <w:sz w:val="24"/>
          <w:szCs w:val="24"/>
          <w:shd w:val="clear" w:color="auto" w:fill="FFFFFF"/>
        </w:rPr>
        <w:t>Using an IgA nephropathy (</w:t>
      </w:r>
      <w:proofErr w:type="spellStart"/>
      <w:r w:rsidRPr="002730BA">
        <w:rPr>
          <w:rFonts w:asciiTheme="minorHAnsi" w:hAnsiTheme="minorHAnsi" w:cstheme="minorHAnsi"/>
          <w:sz w:val="24"/>
          <w:szCs w:val="24"/>
          <w:shd w:val="clear" w:color="auto" w:fill="FFFFFF"/>
        </w:rPr>
        <w:t>IgAN</w:t>
      </w:r>
      <w:proofErr w:type="spellEnd"/>
      <w:r w:rsidRPr="002730BA">
        <w:rPr>
          <w:rFonts w:asciiTheme="minorHAnsi" w:hAnsiTheme="minorHAnsi" w:cstheme="minorHAnsi"/>
          <w:sz w:val="24"/>
          <w:szCs w:val="24"/>
          <w:shd w:val="clear" w:color="auto" w:fill="FFFFFF"/>
        </w:rPr>
        <w:t xml:space="preserve">) rat model, this protocol evaluates the therapeutic effects of </w:t>
      </w:r>
      <w:proofErr w:type="spellStart"/>
      <w:r w:rsidRPr="002730BA">
        <w:rPr>
          <w:rFonts w:asciiTheme="minorHAnsi" w:hAnsiTheme="minorHAnsi" w:cstheme="minorHAnsi"/>
          <w:sz w:val="24"/>
          <w:szCs w:val="24"/>
          <w:shd w:val="clear" w:color="auto" w:fill="FFFFFF"/>
        </w:rPr>
        <w:t>Huangkui</w:t>
      </w:r>
      <w:proofErr w:type="spellEnd"/>
      <w:r w:rsidRPr="002730BA">
        <w:rPr>
          <w:rFonts w:asciiTheme="minorHAnsi" w:hAnsiTheme="minorHAnsi" w:cstheme="minorHAnsi"/>
          <w:sz w:val="24"/>
          <w:szCs w:val="24"/>
          <w:shd w:val="clear" w:color="auto" w:fill="FFFFFF"/>
        </w:rPr>
        <w:t xml:space="preserve"> capsule through histopathological and molecular analyses. The study demonstrates that </w:t>
      </w:r>
      <w:proofErr w:type="spellStart"/>
      <w:r w:rsidRPr="002730BA">
        <w:rPr>
          <w:rFonts w:asciiTheme="minorHAnsi" w:hAnsiTheme="minorHAnsi" w:cstheme="minorHAnsi"/>
          <w:sz w:val="24"/>
          <w:szCs w:val="24"/>
          <w:shd w:val="clear" w:color="auto" w:fill="FFFFFF"/>
        </w:rPr>
        <w:t>Huangkui</w:t>
      </w:r>
      <w:proofErr w:type="spellEnd"/>
      <w:r w:rsidRPr="002730BA">
        <w:rPr>
          <w:rFonts w:asciiTheme="minorHAnsi" w:hAnsiTheme="minorHAnsi" w:cstheme="minorHAnsi"/>
          <w:sz w:val="24"/>
          <w:szCs w:val="24"/>
          <w:shd w:val="clear" w:color="auto" w:fill="FFFFFF"/>
        </w:rPr>
        <w:t xml:space="preserve"> capsule alleviates renal injury and suppresses </w:t>
      </w:r>
      <w:r w:rsidRPr="002730BA">
        <w:rPr>
          <w:rFonts w:asciiTheme="minorHAnsi" w:eastAsiaTheme="minorEastAsia" w:hAnsiTheme="minorHAnsi" w:cstheme="minorHAnsi"/>
          <w:bCs/>
          <w:sz w:val="24"/>
          <w:szCs w:val="24"/>
          <w:shd w:val="clear" w:color="auto" w:fill="FFFFFF"/>
        </w:rPr>
        <w:t>inflammatory</w:t>
      </w:r>
      <w:r w:rsidRPr="002730BA">
        <w:rPr>
          <w:rFonts w:asciiTheme="minorHAnsi" w:hAnsiTheme="minorHAnsi" w:cstheme="minorHAnsi"/>
          <w:sz w:val="24"/>
          <w:szCs w:val="24"/>
          <w:shd w:val="clear" w:color="auto" w:fill="FFFFFF"/>
        </w:rPr>
        <w:t xml:space="preserve"> signaling, providing experimental evidence for its therapeutic mechanism in </w:t>
      </w:r>
      <w:proofErr w:type="spellStart"/>
      <w:r w:rsidRPr="002730BA">
        <w:rPr>
          <w:rFonts w:asciiTheme="minorHAnsi" w:hAnsiTheme="minorHAnsi" w:cstheme="minorHAnsi"/>
          <w:sz w:val="24"/>
          <w:szCs w:val="24"/>
          <w:shd w:val="clear" w:color="auto" w:fill="FFFFFF"/>
        </w:rPr>
        <w:t>IgAN</w:t>
      </w:r>
      <w:proofErr w:type="spellEnd"/>
      <w:r w:rsidRPr="002730BA">
        <w:rPr>
          <w:rFonts w:asciiTheme="minorHAnsi" w:hAnsiTheme="minorHAnsi" w:cstheme="minorHAnsi"/>
          <w:sz w:val="24"/>
          <w:szCs w:val="24"/>
          <w:shd w:val="clear" w:color="auto" w:fill="FFFFFF"/>
        </w:rPr>
        <w:t>.</w:t>
      </w:r>
    </w:p>
    <w:p w14:paraId="7C95E045" w14:textId="77777777" w:rsidR="00030370" w:rsidRPr="002730BA" w:rsidRDefault="00030370" w:rsidP="002730BA">
      <w:pPr>
        <w:rPr>
          <w:rFonts w:asciiTheme="minorHAnsi" w:eastAsiaTheme="minorEastAsia" w:hAnsiTheme="minorHAnsi" w:cstheme="minorHAnsi"/>
          <w:b/>
          <w:sz w:val="24"/>
          <w:szCs w:val="24"/>
          <w:shd w:val="clear" w:color="auto" w:fill="FFFFFF"/>
        </w:rPr>
      </w:pPr>
    </w:p>
    <w:p w14:paraId="706CB3FC" w14:textId="77777777" w:rsidR="00E4253F" w:rsidRPr="002730BA" w:rsidRDefault="00EC0878" w:rsidP="002730BA">
      <w:pPr>
        <w:rPr>
          <w:rFonts w:asciiTheme="minorHAnsi" w:eastAsia="Times New Roman" w:hAnsiTheme="minorHAnsi" w:cstheme="minorHAnsi"/>
          <w:b/>
          <w:sz w:val="24"/>
          <w:szCs w:val="24"/>
        </w:rPr>
      </w:pPr>
      <w:r w:rsidRPr="002730BA">
        <w:rPr>
          <w:rFonts w:asciiTheme="minorHAnsi" w:hAnsiTheme="minorHAnsi" w:cstheme="minorHAnsi"/>
          <w:b/>
          <w:sz w:val="24"/>
          <w:szCs w:val="24"/>
          <w:shd w:val="clear" w:color="auto" w:fill="FFFFFF"/>
        </w:rPr>
        <w:t>ABSTRACT:</w:t>
      </w:r>
    </w:p>
    <w:p w14:paraId="2A0C8DAA" w14:textId="0BF3FD7D" w:rsidR="00307FC7" w:rsidRPr="002730BA" w:rsidRDefault="0051061A" w:rsidP="002730BA">
      <w:pPr>
        <w:widowControl/>
        <w:rPr>
          <w:rFonts w:asciiTheme="minorHAnsi" w:eastAsia="Times New Roman" w:hAnsiTheme="minorHAnsi" w:cstheme="minorHAnsi"/>
          <w:sz w:val="24"/>
          <w:szCs w:val="24"/>
          <w:lang w:val="en-IN" w:eastAsia="en-IN"/>
        </w:rPr>
      </w:pPr>
      <w:r w:rsidRPr="002730BA">
        <w:rPr>
          <w:rFonts w:asciiTheme="minorHAnsi" w:eastAsia="Times New Roman" w:hAnsiTheme="minorHAnsi" w:cstheme="minorHAnsi"/>
          <w:sz w:val="24"/>
          <w:szCs w:val="24"/>
          <w:lang w:val="en-IN" w:eastAsia="en-IN"/>
        </w:rPr>
        <w:t>Globally, immunoglobulin A (IgA) nephropathy (</w:t>
      </w:r>
      <w:proofErr w:type="spellStart"/>
      <w:r w:rsidRPr="002730BA">
        <w:rPr>
          <w:rFonts w:asciiTheme="minorHAnsi" w:eastAsia="Times New Roman" w:hAnsiTheme="minorHAnsi" w:cstheme="minorHAnsi"/>
          <w:sz w:val="24"/>
          <w:szCs w:val="24"/>
          <w:lang w:val="en-IN" w:eastAsia="en-IN"/>
        </w:rPr>
        <w:t>IgAN</w:t>
      </w:r>
      <w:proofErr w:type="spellEnd"/>
      <w:r w:rsidRPr="002730BA">
        <w:rPr>
          <w:rFonts w:asciiTheme="minorHAnsi" w:eastAsia="Times New Roman" w:hAnsiTheme="minorHAnsi" w:cstheme="minorHAnsi"/>
          <w:sz w:val="24"/>
          <w:szCs w:val="24"/>
          <w:lang w:val="en-IN" w:eastAsia="en-IN"/>
        </w:rPr>
        <w:t xml:space="preserve">) is diagnosed more frequently than any other primary glomerular disorder and contributes substantially to the development of chronic kidney disease and end-stage renal disease. </w:t>
      </w:r>
      <w:r w:rsidR="00307FC7" w:rsidRPr="002730BA">
        <w:rPr>
          <w:rFonts w:asciiTheme="minorHAnsi" w:hAnsiTheme="minorHAnsi" w:cstheme="minorHAnsi"/>
          <w:sz w:val="24"/>
          <w:szCs w:val="24"/>
        </w:rPr>
        <w:t xml:space="preserve">Although </w:t>
      </w:r>
      <w:r w:rsidR="008D7AD5" w:rsidRPr="002730BA">
        <w:rPr>
          <w:rFonts w:asciiTheme="minorHAnsi" w:hAnsiTheme="minorHAnsi" w:cstheme="minorHAnsi"/>
          <w:sz w:val="24"/>
          <w:szCs w:val="24"/>
        </w:rPr>
        <w:t xml:space="preserve">the </w:t>
      </w:r>
      <w:proofErr w:type="spellStart"/>
      <w:r w:rsidR="00307FC7" w:rsidRPr="002730BA">
        <w:rPr>
          <w:rFonts w:asciiTheme="minorHAnsi" w:hAnsiTheme="minorHAnsi" w:cstheme="minorHAnsi"/>
          <w:sz w:val="24"/>
          <w:szCs w:val="24"/>
        </w:rPr>
        <w:t>Huangkui</w:t>
      </w:r>
      <w:proofErr w:type="spellEnd"/>
      <w:r w:rsidR="00307FC7" w:rsidRPr="002730BA">
        <w:rPr>
          <w:rFonts w:asciiTheme="minorHAnsi" w:hAnsiTheme="minorHAnsi" w:cstheme="minorHAnsi"/>
          <w:sz w:val="24"/>
          <w:szCs w:val="24"/>
        </w:rPr>
        <w:t xml:space="preserve"> capsule, derived from </w:t>
      </w:r>
      <w:r w:rsidR="00307FC7" w:rsidRPr="002730BA">
        <w:rPr>
          <w:rFonts w:asciiTheme="minorHAnsi" w:hAnsiTheme="minorHAnsi" w:cstheme="minorHAnsi"/>
          <w:i/>
          <w:sz w:val="24"/>
          <w:szCs w:val="24"/>
        </w:rPr>
        <w:t xml:space="preserve">Abelmoschus </w:t>
      </w:r>
      <w:proofErr w:type="spellStart"/>
      <w:r w:rsidR="00307FC7" w:rsidRPr="002730BA">
        <w:rPr>
          <w:rFonts w:asciiTheme="minorHAnsi" w:hAnsiTheme="minorHAnsi" w:cstheme="minorHAnsi"/>
          <w:i/>
          <w:sz w:val="24"/>
          <w:szCs w:val="24"/>
        </w:rPr>
        <w:t>manihot</w:t>
      </w:r>
      <w:proofErr w:type="spellEnd"/>
      <w:r w:rsidR="00307FC7" w:rsidRPr="002730BA">
        <w:rPr>
          <w:rFonts w:asciiTheme="minorHAnsi" w:hAnsiTheme="minorHAnsi" w:cstheme="minorHAnsi"/>
          <w:sz w:val="24"/>
          <w:szCs w:val="24"/>
        </w:rPr>
        <w:t xml:space="preserve">, has demonstrated </w:t>
      </w:r>
      <w:proofErr w:type="spellStart"/>
      <w:r w:rsidR="00307FC7" w:rsidRPr="002730BA">
        <w:rPr>
          <w:rFonts w:asciiTheme="minorHAnsi" w:hAnsiTheme="minorHAnsi" w:cstheme="minorHAnsi"/>
          <w:sz w:val="24"/>
          <w:szCs w:val="24"/>
        </w:rPr>
        <w:t>renoprotective</w:t>
      </w:r>
      <w:proofErr w:type="spellEnd"/>
      <w:r w:rsidR="00307FC7" w:rsidRPr="002730BA">
        <w:rPr>
          <w:rFonts w:asciiTheme="minorHAnsi" w:hAnsiTheme="minorHAnsi" w:cstheme="minorHAnsi"/>
          <w:sz w:val="24"/>
          <w:szCs w:val="24"/>
        </w:rPr>
        <w:t xml:space="preserve"> effects </w:t>
      </w:r>
      <w:r w:rsidR="00721E6E" w:rsidRPr="002730BA">
        <w:rPr>
          <w:rFonts w:asciiTheme="minorHAnsi" w:hAnsiTheme="minorHAnsi" w:cstheme="minorHAnsi"/>
          <w:sz w:val="24"/>
          <w:szCs w:val="24"/>
        </w:rPr>
        <w:t xml:space="preserve">across various kidney diseases, its molecular mechanisms in </w:t>
      </w:r>
      <w:proofErr w:type="spellStart"/>
      <w:r w:rsidR="00721E6E" w:rsidRPr="002730BA">
        <w:rPr>
          <w:rFonts w:asciiTheme="minorHAnsi" w:hAnsiTheme="minorHAnsi" w:cstheme="minorHAnsi"/>
          <w:sz w:val="24"/>
          <w:szCs w:val="24"/>
        </w:rPr>
        <w:t>IgAN</w:t>
      </w:r>
      <w:proofErr w:type="spellEnd"/>
      <w:r w:rsidR="00721E6E" w:rsidRPr="002730BA">
        <w:rPr>
          <w:rFonts w:asciiTheme="minorHAnsi" w:hAnsiTheme="minorHAnsi" w:cstheme="minorHAnsi"/>
          <w:sz w:val="24"/>
          <w:szCs w:val="24"/>
        </w:rPr>
        <w:t xml:space="preserve"> remain poorly</w:t>
      </w:r>
      <w:r w:rsidR="00307FC7" w:rsidRPr="002730BA">
        <w:rPr>
          <w:rFonts w:asciiTheme="minorHAnsi" w:hAnsiTheme="minorHAnsi" w:cstheme="minorHAnsi"/>
          <w:sz w:val="24"/>
          <w:szCs w:val="24"/>
        </w:rPr>
        <w:t xml:space="preserve"> elucidated. In this study, an experimental </w:t>
      </w:r>
      <w:proofErr w:type="spellStart"/>
      <w:r w:rsidR="00307FC7" w:rsidRPr="002730BA">
        <w:rPr>
          <w:rFonts w:asciiTheme="minorHAnsi" w:hAnsiTheme="minorHAnsi" w:cstheme="minorHAnsi"/>
          <w:sz w:val="24"/>
          <w:szCs w:val="24"/>
        </w:rPr>
        <w:t>IgAN</w:t>
      </w:r>
      <w:proofErr w:type="spellEnd"/>
      <w:r w:rsidR="00307FC7" w:rsidRPr="002730BA">
        <w:rPr>
          <w:rFonts w:asciiTheme="minorHAnsi" w:hAnsiTheme="minorHAnsi" w:cstheme="minorHAnsi"/>
          <w:sz w:val="24"/>
          <w:szCs w:val="24"/>
        </w:rPr>
        <w:t xml:space="preserve"> rat model was established and treated with </w:t>
      </w:r>
      <w:r w:rsidR="008D7AD5" w:rsidRPr="002730BA">
        <w:rPr>
          <w:rFonts w:asciiTheme="minorHAnsi" w:hAnsiTheme="minorHAnsi" w:cstheme="minorHAnsi"/>
          <w:sz w:val="24"/>
          <w:szCs w:val="24"/>
        </w:rPr>
        <w:t xml:space="preserve">the </w:t>
      </w:r>
      <w:proofErr w:type="spellStart"/>
      <w:r w:rsidR="00307FC7" w:rsidRPr="002730BA">
        <w:rPr>
          <w:rFonts w:asciiTheme="minorHAnsi" w:hAnsiTheme="minorHAnsi" w:cstheme="minorHAnsi"/>
          <w:sz w:val="24"/>
          <w:szCs w:val="24"/>
        </w:rPr>
        <w:t>Huangkui</w:t>
      </w:r>
      <w:proofErr w:type="spellEnd"/>
      <w:r w:rsidR="00307FC7" w:rsidRPr="002730BA">
        <w:rPr>
          <w:rFonts w:asciiTheme="minorHAnsi" w:hAnsiTheme="minorHAnsi" w:cstheme="minorHAnsi"/>
          <w:sz w:val="24"/>
          <w:szCs w:val="24"/>
        </w:rPr>
        <w:t xml:space="preserve"> capsule for 8 weeks. A comprehensive evaluation was performed using renal function assessment, histopathological examination, immunofluorescence, immunohistochemistry, enzyme-linked immunosorbent assay</w:t>
      </w:r>
      <w:r w:rsidR="00307FC7" w:rsidRPr="002730BA">
        <w:rPr>
          <w:rFonts w:asciiTheme="minorHAnsi" w:eastAsiaTheme="minorEastAsia" w:hAnsiTheme="minorHAnsi" w:cstheme="minorHAnsi"/>
          <w:sz w:val="24"/>
          <w:szCs w:val="24"/>
        </w:rPr>
        <w:t xml:space="preserve"> (ELISA),</w:t>
      </w:r>
      <w:r w:rsidR="00307FC7" w:rsidRPr="002730BA">
        <w:rPr>
          <w:rFonts w:asciiTheme="minorHAnsi" w:hAnsiTheme="minorHAnsi" w:cstheme="minorHAnsi"/>
          <w:sz w:val="24"/>
          <w:szCs w:val="24"/>
        </w:rPr>
        <w:t xml:space="preserve"> and </w:t>
      </w:r>
      <w:r w:rsidR="00307FC7" w:rsidRPr="002730BA">
        <w:rPr>
          <w:rFonts w:asciiTheme="minorHAnsi" w:eastAsiaTheme="minorEastAsia" w:hAnsiTheme="minorHAnsi" w:cstheme="minorHAnsi"/>
          <w:sz w:val="24"/>
          <w:szCs w:val="24"/>
        </w:rPr>
        <w:t>western</w:t>
      </w:r>
      <w:r w:rsidR="00307FC7" w:rsidRPr="002730BA">
        <w:rPr>
          <w:rFonts w:asciiTheme="minorHAnsi" w:hAnsiTheme="minorHAnsi" w:cstheme="minorHAnsi"/>
          <w:sz w:val="24"/>
          <w:szCs w:val="24"/>
        </w:rPr>
        <w:t xml:space="preserve"> blot</w:t>
      </w:r>
      <w:r w:rsidR="00307FC7" w:rsidRPr="002730BA">
        <w:rPr>
          <w:rFonts w:asciiTheme="minorHAnsi" w:eastAsiaTheme="minorEastAsia" w:hAnsiTheme="minorHAnsi" w:cstheme="minorHAnsi"/>
          <w:sz w:val="24"/>
          <w:szCs w:val="24"/>
        </w:rPr>
        <w:t xml:space="preserve"> (WB)</w:t>
      </w:r>
      <w:r w:rsidR="00307FC7" w:rsidRPr="002730BA">
        <w:rPr>
          <w:rFonts w:asciiTheme="minorHAnsi" w:hAnsiTheme="minorHAnsi" w:cstheme="minorHAnsi"/>
          <w:sz w:val="24"/>
          <w:szCs w:val="24"/>
        </w:rPr>
        <w:t xml:space="preserve"> analysis to investigate renal injury, inflammatory responses, and activation of the </w:t>
      </w:r>
      <w:r w:rsidR="00307FC7" w:rsidRPr="002730BA">
        <w:rPr>
          <w:rFonts w:asciiTheme="minorHAnsi" w:eastAsiaTheme="minorEastAsia" w:hAnsiTheme="minorHAnsi" w:cstheme="minorHAnsi"/>
          <w:sz w:val="24"/>
          <w:szCs w:val="24"/>
        </w:rPr>
        <w:t>Toll-like receptor 4 (</w:t>
      </w:r>
      <w:r w:rsidR="00307FC7" w:rsidRPr="002730BA">
        <w:rPr>
          <w:rFonts w:asciiTheme="minorHAnsi" w:hAnsiTheme="minorHAnsi" w:cstheme="minorHAnsi"/>
          <w:sz w:val="24"/>
          <w:szCs w:val="24"/>
        </w:rPr>
        <w:t>TLR4</w:t>
      </w:r>
      <w:r w:rsidR="00307FC7" w:rsidRPr="002730BA">
        <w:rPr>
          <w:rFonts w:asciiTheme="minorHAnsi" w:eastAsiaTheme="minorEastAsia" w:hAnsiTheme="minorHAnsi" w:cstheme="minorHAnsi"/>
          <w:sz w:val="24"/>
          <w:szCs w:val="24"/>
        </w:rPr>
        <w:t xml:space="preserve">)/myeloid differentiation primary response protein 88 </w:t>
      </w:r>
      <w:r w:rsidR="00307FC7" w:rsidRPr="002730BA">
        <w:rPr>
          <w:rFonts w:asciiTheme="minorHAnsi" w:eastAsiaTheme="minorEastAsia" w:hAnsiTheme="minorHAnsi" w:cstheme="minorHAnsi"/>
          <w:sz w:val="24"/>
          <w:szCs w:val="24"/>
        </w:rPr>
        <w:lastRenderedPageBreak/>
        <w:t>(</w:t>
      </w:r>
      <w:r w:rsidR="00307FC7" w:rsidRPr="002730BA">
        <w:rPr>
          <w:rFonts w:asciiTheme="minorHAnsi" w:hAnsiTheme="minorHAnsi" w:cstheme="minorHAnsi"/>
          <w:sz w:val="24"/>
          <w:szCs w:val="24"/>
        </w:rPr>
        <w:t>MyD88</w:t>
      </w:r>
      <w:r w:rsidR="00307FC7" w:rsidRPr="002730BA">
        <w:rPr>
          <w:rFonts w:asciiTheme="minorHAnsi" w:eastAsiaTheme="minorEastAsia" w:hAnsiTheme="minorHAnsi" w:cstheme="minorHAnsi"/>
          <w:sz w:val="24"/>
          <w:szCs w:val="24"/>
        </w:rPr>
        <w:t>)/nuclear factor kappa B (</w:t>
      </w:r>
      <w:r w:rsidR="00307FC7" w:rsidRPr="002730BA">
        <w:rPr>
          <w:rFonts w:asciiTheme="minorHAnsi" w:hAnsiTheme="minorHAnsi" w:cstheme="minorHAnsi"/>
          <w:sz w:val="24"/>
          <w:szCs w:val="24"/>
        </w:rPr>
        <w:t>NF-</w:t>
      </w:r>
      <w:proofErr w:type="spellStart"/>
      <w:r w:rsidR="00307FC7" w:rsidRPr="002730BA">
        <w:rPr>
          <w:rFonts w:asciiTheme="minorHAnsi" w:hAnsiTheme="minorHAnsi" w:cstheme="minorHAnsi"/>
          <w:sz w:val="24"/>
          <w:szCs w:val="24"/>
        </w:rPr>
        <w:t>κB</w:t>
      </w:r>
      <w:proofErr w:type="spellEnd"/>
      <w:r w:rsidR="00307FC7" w:rsidRPr="002730BA">
        <w:rPr>
          <w:rFonts w:asciiTheme="minorHAnsi" w:eastAsiaTheme="minorEastAsia" w:hAnsiTheme="minorHAnsi" w:cstheme="minorHAnsi"/>
          <w:sz w:val="24"/>
          <w:szCs w:val="24"/>
        </w:rPr>
        <w:t>)</w:t>
      </w:r>
      <w:r w:rsidR="00307FC7" w:rsidRPr="002730BA">
        <w:rPr>
          <w:rFonts w:asciiTheme="minorHAnsi" w:hAnsiTheme="minorHAnsi" w:cstheme="minorHAnsi"/>
          <w:sz w:val="24"/>
          <w:szCs w:val="24"/>
        </w:rPr>
        <w:t xml:space="preserve"> signaling pathway. </w:t>
      </w:r>
      <w:proofErr w:type="spellStart"/>
      <w:r w:rsidR="00307FC7" w:rsidRPr="002730BA">
        <w:rPr>
          <w:rFonts w:asciiTheme="minorHAnsi" w:hAnsiTheme="minorHAnsi" w:cstheme="minorHAnsi"/>
          <w:sz w:val="24"/>
          <w:szCs w:val="24"/>
        </w:rPr>
        <w:t>Huangkui</w:t>
      </w:r>
      <w:proofErr w:type="spellEnd"/>
      <w:r w:rsidR="00307FC7" w:rsidRPr="002730BA">
        <w:rPr>
          <w:rFonts w:asciiTheme="minorHAnsi" w:hAnsiTheme="minorHAnsi" w:cstheme="minorHAnsi"/>
          <w:sz w:val="24"/>
          <w:szCs w:val="24"/>
        </w:rPr>
        <w:t xml:space="preserve"> capsule significantly reduced proteinuria, hematuria, serum creatinine, and blood urea nitrogen levels, alleviated glomerular pathological injury and fibrosis, and decreased mesangial IgA and </w:t>
      </w:r>
      <w:r w:rsidR="00307FC7" w:rsidRPr="002730BA">
        <w:rPr>
          <w:rFonts w:asciiTheme="minorHAnsi" w:eastAsiaTheme="minorEastAsia" w:hAnsiTheme="minorHAnsi" w:cstheme="minorHAnsi"/>
          <w:sz w:val="24"/>
          <w:szCs w:val="24"/>
        </w:rPr>
        <w:t>complement component 3 (C3)</w:t>
      </w:r>
      <w:r w:rsidR="00307FC7" w:rsidRPr="002730BA">
        <w:rPr>
          <w:rFonts w:asciiTheme="minorHAnsi" w:hAnsiTheme="minorHAnsi" w:cstheme="minorHAnsi"/>
          <w:sz w:val="24"/>
          <w:szCs w:val="24"/>
        </w:rPr>
        <w:t xml:space="preserve"> deposition. In addition, </w:t>
      </w:r>
      <w:r w:rsidR="002544D2" w:rsidRPr="002730BA">
        <w:rPr>
          <w:rFonts w:asciiTheme="minorHAnsi" w:hAnsiTheme="minorHAnsi" w:cstheme="minorHAnsi"/>
          <w:sz w:val="24"/>
          <w:szCs w:val="24"/>
        </w:rPr>
        <w:t xml:space="preserve">the </w:t>
      </w:r>
      <w:proofErr w:type="spellStart"/>
      <w:r w:rsidR="00307FC7" w:rsidRPr="002730BA">
        <w:rPr>
          <w:rFonts w:asciiTheme="minorHAnsi" w:hAnsiTheme="minorHAnsi" w:cstheme="minorHAnsi"/>
          <w:sz w:val="24"/>
          <w:szCs w:val="24"/>
        </w:rPr>
        <w:t>Huangkui</w:t>
      </w:r>
      <w:proofErr w:type="spellEnd"/>
      <w:r w:rsidR="00307FC7" w:rsidRPr="002730BA">
        <w:rPr>
          <w:rFonts w:asciiTheme="minorHAnsi" w:hAnsiTheme="minorHAnsi" w:cstheme="minorHAnsi"/>
          <w:sz w:val="24"/>
          <w:szCs w:val="24"/>
        </w:rPr>
        <w:t xml:space="preserve"> capsule restored the expression of the podocyte-associated proteins </w:t>
      </w:r>
      <w:proofErr w:type="spellStart"/>
      <w:r w:rsidR="00307FC7" w:rsidRPr="002730BA">
        <w:rPr>
          <w:rFonts w:asciiTheme="minorHAnsi" w:hAnsiTheme="minorHAnsi" w:cstheme="minorHAnsi"/>
          <w:sz w:val="24"/>
          <w:szCs w:val="24"/>
        </w:rPr>
        <w:t>nephrin</w:t>
      </w:r>
      <w:proofErr w:type="spellEnd"/>
      <w:r w:rsidR="00307FC7" w:rsidRPr="002730BA">
        <w:rPr>
          <w:rFonts w:asciiTheme="minorHAnsi" w:hAnsiTheme="minorHAnsi" w:cstheme="minorHAnsi"/>
          <w:sz w:val="24"/>
          <w:szCs w:val="24"/>
        </w:rPr>
        <w:t xml:space="preserve">, </w:t>
      </w:r>
      <w:r w:rsidR="00307FC7" w:rsidRPr="002730BA">
        <w:rPr>
          <w:rFonts w:asciiTheme="minorHAnsi" w:eastAsiaTheme="minorEastAsia" w:hAnsiTheme="minorHAnsi" w:cstheme="minorHAnsi"/>
          <w:sz w:val="24"/>
          <w:szCs w:val="24"/>
        </w:rPr>
        <w:t>CD2-associated protein (</w:t>
      </w:r>
      <w:r w:rsidR="00307FC7" w:rsidRPr="002730BA">
        <w:rPr>
          <w:rFonts w:asciiTheme="minorHAnsi" w:hAnsiTheme="minorHAnsi" w:cstheme="minorHAnsi"/>
          <w:sz w:val="24"/>
          <w:szCs w:val="24"/>
        </w:rPr>
        <w:t>CD2AP</w:t>
      </w:r>
      <w:r w:rsidR="00307FC7" w:rsidRPr="002730BA">
        <w:rPr>
          <w:rFonts w:asciiTheme="minorHAnsi" w:eastAsiaTheme="minorEastAsia" w:hAnsiTheme="minorHAnsi" w:cstheme="minorHAnsi"/>
          <w:sz w:val="24"/>
          <w:szCs w:val="24"/>
        </w:rPr>
        <w:t>),</w:t>
      </w:r>
      <w:r w:rsidR="00307FC7" w:rsidRPr="002730BA">
        <w:rPr>
          <w:rFonts w:asciiTheme="minorHAnsi" w:hAnsiTheme="minorHAnsi" w:cstheme="minorHAnsi"/>
          <w:sz w:val="24"/>
          <w:szCs w:val="24"/>
        </w:rPr>
        <w:t xml:space="preserve"> and </w:t>
      </w:r>
      <w:r w:rsidR="00307FC7" w:rsidRPr="002730BA">
        <w:rPr>
          <w:rFonts w:asciiTheme="minorHAnsi" w:eastAsiaTheme="minorEastAsia" w:hAnsiTheme="minorHAnsi" w:cstheme="minorHAnsi"/>
          <w:sz w:val="24"/>
          <w:szCs w:val="24"/>
        </w:rPr>
        <w:t>Wilms' tumor protein 1 (</w:t>
      </w:r>
      <w:r w:rsidR="00307FC7" w:rsidRPr="002730BA">
        <w:rPr>
          <w:rFonts w:asciiTheme="minorHAnsi" w:hAnsiTheme="minorHAnsi" w:cstheme="minorHAnsi"/>
          <w:sz w:val="24"/>
          <w:szCs w:val="24"/>
        </w:rPr>
        <w:t>WT-1</w:t>
      </w:r>
      <w:r w:rsidR="00307FC7" w:rsidRPr="002730BA">
        <w:rPr>
          <w:rFonts w:asciiTheme="minorHAnsi" w:eastAsiaTheme="minorEastAsia" w:hAnsiTheme="minorHAnsi" w:cstheme="minorHAnsi"/>
          <w:sz w:val="24"/>
          <w:szCs w:val="24"/>
        </w:rPr>
        <w:t>),</w:t>
      </w:r>
      <w:r w:rsidR="00307FC7" w:rsidRPr="002730BA">
        <w:rPr>
          <w:rFonts w:asciiTheme="minorHAnsi" w:hAnsiTheme="minorHAnsi" w:cstheme="minorHAnsi"/>
          <w:sz w:val="24"/>
          <w:szCs w:val="24"/>
        </w:rPr>
        <w:t xml:space="preserve"> while suppressing the expression of TLR4, MyD88, phosphorylated </w:t>
      </w:r>
      <w:r w:rsidR="00307FC7" w:rsidRPr="002730BA">
        <w:rPr>
          <w:rFonts w:asciiTheme="minorHAnsi" w:eastAsiaTheme="minorEastAsia" w:hAnsiTheme="minorHAnsi" w:cstheme="minorHAnsi"/>
          <w:sz w:val="24"/>
          <w:szCs w:val="24"/>
        </w:rPr>
        <w:t>inhibitor of NF-</w:t>
      </w:r>
      <w:proofErr w:type="spellStart"/>
      <w:r w:rsidR="00307FC7" w:rsidRPr="002730BA">
        <w:rPr>
          <w:rFonts w:asciiTheme="minorHAnsi" w:eastAsiaTheme="minorEastAsia" w:hAnsiTheme="minorHAnsi" w:cstheme="minorHAnsi"/>
          <w:sz w:val="24"/>
          <w:szCs w:val="24"/>
        </w:rPr>
        <w:t>κB</w:t>
      </w:r>
      <w:proofErr w:type="spellEnd"/>
      <w:r w:rsidR="00307FC7" w:rsidRPr="002730BA">
        <w:rPr>
          <w:rFonts w:asciiTheme="minorHAnsi" w:eastAsiaTheme="minorEastAsia" w:hAnsiTheme="minorHAnsi" w:cstheme="minorHAnsi"/>
          <w:sz w:val="24"/>
          <w:szCs w:val="24"/>
        </w:rPr>
        <w:t xml:space="preserve"> alpha (</w:t>
      </w:r>
      <w:proofErr w:type="spellStart"/>
      <w:r w:rsidR="00307FC7" w:rsidRPr="002730BA">
        <w:rPr>
          <w:rFonts w:asciiTheme="minorHAnsi" w:hAnsiTheme="minorHAnsi" w:cstheme="minorHAnsi"/>
          <w:sz w:val="24"/>
          <w:szCs w:val="24"/>
        </w:rPr>
        <w:t>IκB</w:t>
      </w:r>
      <w:proofErr w:type="spellEnd"/>
      <w:r w:rsidR="00307FC7" w:rsidRPr="002730BA">
        <w:rPr>
          <w:rFonts w:asciiTheme="minorHAnsi" w:hAnsiTheme="minorHAnsi" w:cstheme="minorHAnsi"/>
          <w:sz w:val="24"/>
          <w:szCs w:val="24"/>
        </w:rPr>
        <w:t>α</w:t>
      </w:r>
      <w:r w:rsidR="00307FC7" w:rsidRPr="002730BA">
        <w:rPr>
          <w:rFonts w:asciiTheme="minorHAnsi" w:eastAsiaTheme="minorEastAsia" w:hAnsiTheme="minorHAnsi" w:cstheme="minorHAnsi"/>
          <w:sz w:val="24"/>
          <w:szCs w:val="24"/>
        </w:rPr>
        <w:t>),</w:t>
      </w:r>
      <w:r w:rsidR="00307FC7" w:rsidRPr="002730BA">
        <w:rPr>
          <w:rFonts w:asciiTheme="minorHAnsi" w:hAnsiTheme="minorHAnsi" w:cstheme="minorHAnsi"/>
          <w:sz w:val="24"/>
          <w:szCs w:val="24"/>
        </w:rPr>
        <w:t xml:space="preserve"> phosphorylated NF-</w:t>
      </w:r>
      <w:proofErr w:type="spellStart"/>
      <w:r w:rsidR="00307FC7" w:rsidRPr="002730BA">
        <w:rPr>
          <w:rFonts w:asciiTheme="minorHAnsi" w:hAnsiTheme="minorHAnsi" w:cstheme="minorHAnsi"/>
          <w:sz w:val="24"/>
          <w:szCs w:val="24"/>
        </w:rPr>
        <w:t>κB</w:t>
      </w:r>
      <w:proofErr w:type="spellEnd"/>
      <w:r w:rsidR="00307FC7" w:rsidRPr="002730BA">
        <w:rPr>
          <w:rFonts w:asciiTheme="minorHAnsi" w:hAnsiTheme="minorHAnsi" w:cstheme="minorHAnsi"/>
          <w:sz w:val="24"/>
          <w:szCs w:val="24"/>
        </w:rPr>
        <w:t xml:space="preserve">, and downstream pro-inflammatory cytokines. These findings suggest that </w:t>
      </w:r>
      <w:proofErr w:type="spellStart"/>
      <w:r w:rsidR="00307FC7" w:rsidRPr="002730BA">
        <w:rPr>
          <w:rFonts w:asciiTheme="minorHAnsi" w:hAnsiTheme="minorHAnsi" w:cstheme="minorHAnsi"/>
          <w:sz w:val="24"/>
          <w:szCs w:val="24"/>
        </w:rPr>
        <w:t>Huangkui</w:t>
      </w:r>
      <w:proofErr w:type="spellEnd"/>
      <w:r w:rsidR="00307FC7" w:rsidRPr="002730BA">
        <w:rPr>
          <w:rFonts w:asciiTheme="minorHAnsi" w:hAnsiTheme="minorHAnsi" w:cstheme="minorHAnsi"/>
          <w:sz w:val="24"/>
          <w:szCs w:val="24"/>
        </w:rPr>
        <w:t xml:space="preserve"> capsule ameliorates renal injury and preserves podocyte integrity in experimental </w:t>
      </w:r>
      <w:proofErr w:type="spellStart"/>
      <w:r w:rsidR="00307FC7" w:rsidRPr="002730BA">
        <w:rPr>
          <w:rFonts w:asciiTheme="minorHAnsi" w:hAnsiTheme="minorHAnsi" w:cstheme="minorHAnsi"/>
          <w:sz w:val="24"/>
          <w:szCs w:val="24"/>
        </w:rPr>
        <w:t>IgAN</w:t>
      </w:r>
      <w:proofErr w:type="spellEnd"/>
      <w:r w:rsidR="00307FC7" w:rsidRPr="002730BA">
        <w:rPr>
          <w:rFonts w:asciiTheme="minorHAnsi" w:hAnsiTheme="minorHAnsi" w:cstheme="minorHAnsi"/>
          <w:sz w:val="24"/>
          <w:szCs w:val="24"/>
        </w:rPr>
        <w:t xml:space="preserve">. Its </w:t>
      </w:r>
      <w:proofErr w:type="spellStart"/>
      <w:r w:rsidR="00307FC7" w:rsidRPr="002730BA">
        <w:rPr>
          <w:rFonts w:asciiTheme="minorHAnsi" w:hAnsiTheme="minorHAnsi" w:cstheme="minorHAnsi"/>
          <w:sz w:val="24"/>
          <w:szCs w:val="24"/>
        </w:rPr>
        <w:t>renoprotective</w:t>
      </w:r>
      <w:proofErr w:type="spellEnd"/>
      <w:r w:rsidR="00307FC7" w:rsidRPr="002730BA">
        <w:rPr>
          <w:rFonts w:asciiTheme="minorHAnsi" w:hAnsiTheme="minorHAnsi" w:cstheme="minorHAnsi"/>
          <w:sz w:val="24"/>
          <w:szCs w:val="24"/>
        </w:rPr>
        <w:t xml:space="preserve"> effects may be associated with modulation of the TLR4/MyD88/NF-</w:t>
      </w:r>
      <w:proofErr w:type="spellStart"/>
      <w:r w:rsidR="00307FC7" w:rsidRPr="002730BA">
        <w:rPr>
          <w:rFonts w:asciiTheme="minorHAnsi" w:hAnsiTheme="minorHAnsi" w:cstheme="minorHAnsi"/>
          <w:sz w:val="24"/>
          <w:szCs w:val="24"/>
        </w:rPr>
        <w:t>κB</w:t>
      </w:r>
      <w:proofErr w:type="spellEnd"/>
      <w:r w:rsidR="00307FC7" w:rsidRPr="002730BA">
        <w:rPr>
          <w:rFonts w:asciiTheme="minorHAnsi" w:hAnsiTheme="minorHAnsi" w:cstheme="minorHAnsi"/>
          <w:sz w:val="24"/>
          <w:szCs w:val="24"/>
        </w:rPr>
        <w:t xml:space="preserve"> signaling pathway. This study provides reproducible experimental evidence supporting further mechanistic investigation and the potential clinical application of </w:t>
      </w:r>
      <w:r w:rsidR="008D7AD5" w:rsidRPr="002730BA">
        <w:rPr>
          <w:rFonts w:asciiTheme="minorHAnsi" w:hAnsiTheme="minorHAnsi" w:cstheme="minorHAnsi"/>
          <w:sz w:val="24"/>
          <w:szCs w:val="24"/>
        </w:rPr>
        <w:t xml:space="preserve">the </w:t>
      </w:r>
      <w:proofErr w:type="spellStart"/>
      <w:r w:rsidR="00307FC7" w:rsidRPr="002730BA">
        <w:rPr>
          <w:rFonts w:asciiTheme="minorHAnsi" w:hAnsiTheme="minorHAnsi" w:cstheme="minorHAnsi"/>
          <w:sz w:val="24"/>
          <w:szCs w:val="24"/>
        </w:rPr>
        <w:t>Huangkui</w:t>
      </w:r>
      <w:proofErr w:type="spellEnd"/>
      <w:r w:rsidR="00307FC7" w:rsidRPr="002730BA">
        <w:rPr>
          <w:rFonts w:asciiTheme="minorHAnsi" w:hAnsiTheme="minorHAnsi" w:cstheme="minorHAnsi"/>
          <w:sz w:val="24"/>
          <w:szCs w:val="24"/>
        </w:rPr>
        <w:t xml:space="preserve"> capsule for </w:t>
      </w:r>
      <w:proofErr w:type="spellStart"/>
      <w:r w:rsidR="00307FC7" w:rsidRPr="002730BA">
        <w:rPr>
          <w:rFonts w:asciiTheme="minorHAnsi" w:hAnsiTheme="minorHAnsi" w:cstheme="minorHAnsi"/>
          <w:sz w:val="24"/>
          <w:szCs w:val="24"/>
        </w:rPr>
        <w:t>IgAN</w:t>
      </w:r>
      <w:proofErr w:type="spellEnd"/>
      <w:r w:rsidR="00307FC7" w:rsidRPr="002730BA">
        <w:rPr>
          <w:rFonts w:asciiTheme="minorHAnsi" w:hAnsiTheme="minorHAnsi" w:cstheme="minorHAnsi"/>
          <w:sz w:val="24"/>
          <w:szCs w:val="24"/>
        </w:rPr>
        <w:t>.</w:t>
      </w:r>
    </w:p>
    <w:p w14:paraId="3A90B996" w14:textId="77777777" w:rsidR="00030370" w:rsidRPr="002730BA" w:rsidRDefault="00030370" w:rsidP="002730BA">
      <w:pPr>
        <w:rPr>
          <w:rFonts w:asciiTheme="minorHAnsi" w:eastAsiaTheme="minorEastAsia" w:hAnsiTheme="minorHAnsi" w:cstheme="minorHAnsi"/>
          <w:sz w:val="24"/>
          <w:szCs w:val="24"/>
        </w:rPr>
      </w:pPr>
    </w:p>
    <w:p w14:paraId="7D92E746" w14:textId="77777777" w:rsidR="00E4253F" w:rsidRPr="002730BA" w:rsidRDefault="00EC0878" w:rsidP="002730BA">
      <w:pPr>
        <w:rPr>
          <w:rFonts w:asciiTheme="minorHAnsi" w:eastAsiaTheme="minorEastAsia" w:hAnsiTheme="minorHAnsi" w:cstheme="minorHAnsi"/>
          <w:b/>
          <w:sz w:val="24"/>
          <w:szCs w:val="24"/>
          <w:shd w:val="clear" w:color="auto" w:fill="FFFFFF"/>
        </w:rPr>
      </w:pPr>
      <w:r w:rsidRPr="002730BA">
        <w:rPr>
          <w:rFonts w:asciiTheme="minorHAnsi" w:hAnsiTheme="minorHAnsi" w:cstheme="minorHAnsi"/>
          <w:b/>
          <w:sz w:val="24"/>
          <w:szCs w:val="24"/>
          <w:shd w:val="clear" w:color="auto" w:fill="FFFFFF"/>
        </w:rPr>
        <w:t>INTRODUCTION:</w:t>
      </w:r>
    </w:p>
    <w:p w14:paraId="468E875F" w14:textId="6C4DAF59" w:rsidR="00526728" w:rsidRPr="002730BA" w:rsidRDefault="00526728" w:rsidP="002730BA">
      <w:pPr>
        <w:rPr>
          <w:rFonts w:asciiTheme="minorHAnsi" w:eastAsiaTheme="minorEastAsia" w:hAnsiTheme="minorHAnsi" w:cstheme="minorHAnsi"/>
          <w:sz w:val="24"/>
          <w:szCs w:val="24"/>
        </w:rPr>
      </w:pPr>
      <w:r w:rsidRPr="002730BA">
        <w:rPr>
          <w:rFonts w:asciiTheme="minorHAnsi" w:eastAsiaTheme="minorEastAsia" w:hAnsiTheme="minorHAnsi" w:cstheme="minorHAnsi"/>
          <w:sz w:val="24"/>
          <w:szCs w:val="24"/>
        </w:rPr>
        <w:t>Immunoglobulin A (</w:t>
      </w:r>
      <w:r w:rsidRPr="002730BA">
        <w:rPr>
          <w:rFonts w:asciiTheme="minorHAnsi" w:hAnsiTheme="minorHAnsi" w:cstheme="minorHAnsi"/>
          <w:sz w:val="24"/>
          <w:szCs w:val="24"/>
        </w:rPr>
        <w:t>IgA</w:t>
      </w:r>
      <w:r w:rsidRPr="002730BA">
        <w:rPr>
          <w:rFonts w:asciiTheme="minorHAnsi" w:eastAsiaTheme="minorEastAsia" w:hAnsiTheme="minorHAnsi" w:cstheme="minorHAnsi"/>
          <w:sz w:val="24"/>
          <w:szCs w:val="24"/>
        </w:rPr>
        <w:t>)</w:t>
      </w:r>
      <w:r w:rsidRPr="002730BA">
        <w:rPr>
          <w:rFonts w:asciiTheme="minorHAnsi" w:hAnsiTheme="minorHAnsi" w:cstheme="minorHAnsi"/>
          <w:sz w:val="24"/>
          <w:szCs w:val="24"/>
        </w:rPr>
        <w:t xml:space="preserve"> nephropathy (</w:t>
      </w:r>
      <w:proofErr w:type="spellStart"/>
      <w:r w:rsidRPr="002730BA">
        <w:rPr>
          <w:rFonts w:asciiTheme="minorHAnsi" w:hAnsiTheme="minorHAnsi" w:cstheme="minorHAnsi"/>
          <w:sz w:val="24"/>
          <w:szCs w:val="24"/>
        </w:rPr>
        <w:t>IgAN</w:t>
      </w:r>
      <w:proofErr w:type="spellEnd"/>
      <w:r w:rsidRPr="002730BA">
        <w:rPr>
          <w:rFonts w:asciiTheme="minorHAnsi" w:hAnsiTheme="minorHAnsi" w:cstheme="minorHAnsi"/>
          <w:sz w:val="24"/>
          <w:szCs w:val="24"/>
        </w:rPr>
        <w:t xml:space="preserve">) is one of the most common primary </w:t>
      </w:r>
      <w:proofErr w:type="spellStart"/>
      <w:r w:rsidRPr="002730BA">
        <w:rPr>
          <w:rFonts w:asciiTheme="minorHAnsi" w:hAnsiTheme="minorHAnsi" w:cstheme="minorHAnsi"/>
          <w:sz w:val="24"/>
          <w:szCs w:val="24"/>
        </w:rPr>
        <w:t>glomerulonephritides</w:t>
      </w:r>
      <w:proofErr w:type="spellEnd"/>
      <w:r w:rsidRPr="002730BA">
        <w:rPr>
          <w:rFonts w:asciiTheme="minorHAnsi" w:hAnsiTheme="minorHAnsi" w:cstheme="minorHAnsi"/>
          <w:sz w:val="24"/>
          <w:szCs w:val="24"/>
        </w:rPr>
        <w:t xml:space="preserve"> worldwide. It is clinically characterized by recurrent hematuria, varying degrees of proteinuria, and progressive decline in glomerular filtration rate (GFR)</w:t>
      </w:r>
      <w:r w:rsidRPr="002730BA">
        <w:rPr>
          <w:rFonts w:asciiTheme="minorHAnsi" w:hAnsiTheme="minorHAnsi" w:cstheme="minorHAnsi"/>
          <w:sz w:val="24"/>
          <w:szCs w:val="24"/>
          <w:vertAlign w:val="superscript"/>
        </w:rPr>
        <w:t>1</w:t>
      </w:r>
      <w:r w:rsidRPr="002730BA">
        <w:rPr>
          <w:rFonts w:asciiTheme="minorHAnsi" w:hAnsiTheme="minorHAnsi" w:cstheme="minorHAnsi"/>
          <w:sz w:val="24"/>
          <w:szCs w:val="24"/>
        </w:rPr>
        <w:t xml:space="preserve">. The hallmark pathological feature of </w:t>
      </w:r>
      <w:proofErr w:type="spellStart"/>
      <w:r w:rsidRPr="002730BA">
        <w:rPr>
          <w:rFonts w:asciiTheme="minorHAnsi" w:hAnsiTheme="minorHAnsi" w:cstheme="minorHAnsi"/>
          <w:sz w:val="24"/>
          <w:szCs w:val="24"/>
        </w:rPr>
        <w:t>IgAN</w:t>
      </w:r>
      <w:proofErr w:type="spellEnd"/>
      <w:r w:rsidRPr="002730BA">
        <w:rPr>
          <w:rFonts w:asciiTheme="minorHAnsi" w:hAnsiTheme="minorHAnsi" w:cstheme="minorHAnsi"/>
          <w:sz w:val="24"/>
          <w:szCs w:val="24"/>
        </w:rPr>
        <w:t xml:space="preserve"> is the deposition of IgA-containing immune complexes within the glomerular mesangium, accompanied by mesangial cell proliferation, extracellular matrix expansion, and inflammatory cell infiltration. Epidemiological studies indicate that </w:t>
      </w:r>
      <w:proofErr w:type="spellStart"/>
      <w:r w:rsidRPr="002730BA">
        <w:rPr>
          <w:rFonts w:asciiTheme="minorHAnsi" w:hAnsiTheme="minorHAnsi" w:cstheme="minorHAnsi"/>
          <w:sz w:val="24"/>
          <w:szCs w:val="24"/>
        </w:rPr>
        <w:t>IgAN</w:t>
      </w:r>
      <w:proofErr w:type="spellEnd"/>
      <w:r w:rsidRPr="002730BA">
        <w:rPr>
          <w:rFonts w:asciiTheme="minorHAnsi" w:hAnsiTheme="minorHAnsi" w:cstheme="minorHAnsi"/>
          <w:sz w:val="24"/>
          <w:szCs w:val="24"/>
        </w:rPr>
        <w:t xml:space="preserve"> accounts for approximately 20%–40% of primary glomerular diseases, and nearly 30%–40% of affected patients progress to end-stage renal disease (ESRD) within 20 years of diagnosis</w:t>
      </w:r>
      <w:r w:rsidRPr="002730BA">
        <w:rPr>
          <w:rFonts w:asciiTheme="minorHAnsi" w:hAnsiTheme="minorHAnsi" w:cstheme="minorHAnsi"/>
          <w:sz w:val="24"/>
          <w:szCs w:val="24"/>
          <w:vertAlign w:val="superscript"/>
        </w:rPr>
        <w:t>2</w:t>
      </w:r>
      <w:r w:rsidRPr="002730BA">
        <w:rPr>
          <w:rFonts w:asciiTheme="minorHAnsi" w:hAnsiTheme="minorHAnsi" w:cstheme="minorHAnsi"/>
          <w:sz w:val="24"/>
          <w:szCs w:val="24"/>
        </w:rPr>
        <w:t xml:space="preserve">. Consequently, </w:t>
      </w:r>
      <w:proofErr w:type="spellStart"/>
      <w:r w:rsidRPr="002730BA">
        <w:rPr>
          <w:rFonts w:asciiTheme="minorHAnsi" w:hAnsiTheme="minorHAnsi" w:cstheme="minorHAnsi"/>
          <w:sz w:val="24"/>
          <w:szCs w:val="24"/>
        </w:rPr>
        <w:t>IgAN</w:t>
      </w:r>
      <w:proofErr w:type="spellEnd"/>
      <w:r w:rsidRPr="002730BA">
        <w:rPr>
          <w:rFonts w:asciiTheme="minorHAnsi" w:hAnsiTheme="minorHAnsi" w:cstheme="minorHAnsi"/>
          <w:sz w:val="24"/>
          <w:szCs w:val="24"/>
        </w:rPr>
        <w:t xml:space="preserve"> has become a major cause of chronic kidney disease and renal failure, particularly among young and middle-aged adults.</w:t>
      </w:r>
    </w:p>
    <w:p w14:paraId="43A1E246" w14:textId="77777777" w:rsidR="004B590A" w:rsidRPr="002730BA" w:rsidRDefault="004B590A" w:rsidP="002730BA">
      <w:pPr>
        <w:rPr>
          <w:rFonts w:asciiTheme="minorHAnsi" w:eastAsiaTheme="minorEastAsia" w:hAnsiTheme="minorHAnsi" w:cstheme="minorHAnsi"/>
          <w:sz w:val="24"/>
          <w:szCs w:val="24"/>
        </w:rPr>
      </w:pPr>
    </w:p>
    <w:p w14:paraId="5900957E" w14:textId="525AC55B" w:rsidR="00526728" w:rsidRPr="002730BA" w:rsidRDefault="00526728" w:rsidP="002730BA">
      <w:pPr>
        <w:rPr>
          <w:rFonts w:asciiTheme="minorHAnsi" w:eastAsiaTheme="minorEastAsia" w:hAnsiTheme="minorHAnsi" w:cstheme="minorHAnsi"/>
          <w:sz w:val="24"/>
          <w:szCs w:val="24"/>
        </w:rPr>
      </w:pPr>
      <w:r w:rsidRPr="002730BA">
        <w:rPr>
          <w:rFonts w:asciiTheme="minorHAnsi" w:hAnsiTheme="minorHAnsi" w:cstheme="minorHAnsi"/>
          <w:sz w:val="24"/>
          <w:szCs w:val="24"/>
        </w:rPr>
        <w:t xml:space="preserve">The pathogenesis of </w:t>
      </w:r>
      <w:proofErr w:type="spellStart"/>
      <w:r w:rsidRPr="002730BA">
        <w:rPr>
          <w:rFonts w:asciiTheme="minorHAnsi" w:hAnsiTheme="minorHAnsi" w:cstheme="minorHAnsi"/>
          <w:sz w:val="24"/>
          <w:szCs w:val="24"/>
        </w:rPr>
        <w:t>IgAN</w:t>
      </w:r>
      <w:proofErr w:type="spellEnd"/>
      <w:r w:rsidRPr="002730BA">
        <w:rPr>
          <w:rFonts w:asciiTheme="minorHAnsi" w:hAnsiTheme="minorHAnsi" w:cstheme="minorHAnsi"/>
          <w:sz w:val="24"/>
          <w:szCs w:val="24"/>
        </w:rPr>
        <w:t xml:space="preserve"> is complex and is currently explained by the widely accepted "four-hit hypothesis," </w:t>
      </w:r>
      <w:r w:rsidR="005930B4" w:rsidRPr="002730BA">
        <w:rPr>
          <w:rFonts w:asciiTheme="minorHAnsi" w:hAnsiTheme="minorHAnsi" w:cstheme="minorHAnsi"/>
          <w:sz w:val="24"/>
          <w:szCs w:val="24"/>
        </w:rPr>
        <w:t xml:space="preserve">which involves the production of galactose-deficient immunoglobulin A1 (IgA1), the generation of autoantibodies, the formation of circulating immune complexes, and the </w:t>
      </w:r>
      <w:r w:rsidRPr="002730BA">
        <w:rPr>
          <w:rFonts w:asciiTheme="minorHAnsi" w:hAnsiTheme="minorHAnsi" w:cstheme="minorHAnsi"/>
          <w:sz w:val="24"/>
          <w:szCs w:val="24"/>
        </w:rPr>
        <w:t>mesangial deposition of these complexes</w:t>
      </w:r>
      <w:r w:rsidRPr="002730BA">
        <w:rPr>
          <w:rFonts w:asciiTheme="minorHAnsi" w:hAnsiTheme="minorHAnsi" w:cstheme="minorHAnsi"/>
          <w:sz w:val="24"/>
          <w:szCs w:val="24"/>
          <w:vertAlign w:val="superscript"/>
        </w:rPr>
        <w:t>3</w:t>
      </w:r>
      <w:r w:rsidRPr="002730BA">
        <w:rPr>
          <w:rFonts w:asciiTheme="minorHAnsi" w:hAnsiTheme="minorHAnsi" w:cstheme="minorHAnsi"/>
          <w:sz w:val="24"/>
          <w:szCs w:val="24"/>
        </w:rPr>
        <w:t xml:space="preserve">. Persistent activation of inflammatory responses is recognized as a major </w:t>
      </w:r>
      <w:r w:rsidR="005930B4" w:rsidRPr="002730BA">
        <w:rPr>
          <w:rFonts w:asciiTheme="minorHAnsi" w:hAnsiTheme="minorHAnsi" w:cstheme="minorHAnsi"/>
          <w:sz w:val="24"/>
          <w:szCs w:val="24"/>
        </w:rPr>
        <w:t>driver of</w:t>
      </w:r>
      <w:r w:rsidRPr="002730BA">
        <w:rPr>
          <w:rFonts w:asciiTheme="minorHAnsi" w:hAnsiTheme="minorHAnsi" w:cstheme="minorHAnsi"/>
          <w:sz w:val="24"/>
          <w:szCs w:val="24"/>
        </w:rPr>
        <w:t xml:space="preserve"> disease progression</w:t>
      </w:r>
      <w:r w:rsidR="008E5A7E" w:rsidRPr="002730BA">
        <w:rPr>
          <w:rFonts w:asciiTheme="minorHAnsi" w:hAnsiTheme="minorHAnsi" w:cstheme="minorHAnsi"/>
          <w:sz w:val="24"/>
          <w:szCs w:val="24"/>
          <w:vertAlign w:val="superscript"/>
        </w:rPr>
        <w:t>4</w:t>
      </w:r>
      <w:r w:rsidR="005930B4" w:rsidRPr="002730BA">
        <w:rPr>
          <w:rFonts w:asciiTheme="minorHAnsi" w:hAnsiTheme="minorHAnsi" w:cstheme="minorHAnsi"/>
          <w:sz w:val="24"/>
          <w:szCs w:val="24"/>
          <w:vertAlign w:val="superscript"/>
        </w:rPr>
        <w:t>,</w:t>
      </w:r>
      <w:r w:rsidR="008E5A7E" w:rsidRPr="002730BA">
        <w:rPr>
          <w:rFonts w:asciiTheme="minorHAnsi" w:hAnsiTheme="minorHAnsi" w:cstheme="minorHAnsi"/>
          <w:sz w:val="24"/>
          <w:szCs w:val="24"/>
          <w:vertAlign w:val="superscript"/>
        </w:rPr>
        <w:t>5</w:t>
      </w:r>
      <w:r w:rsidRPr="002730BA">
        <w:rPr>
          <w:rFonts w:asciiTheme="minorHAnsi" w:hAnsiTheme="minorHAnsi" w:cstheme="minorHAnsi"/>
          <w:sz w:val="24"/>
          <w:szCs w:val="24"/>
        </w:rPr>
        <w:t xml:space="preserve">. Among the inflammatory pathways involved, the </w:t>
      </w:r>
      <w:r w:rsidRPr="002730BA">
        <w:rPr>
          <w:rFonts w:asciiTheme="minorHAnsi" w:eastAsiaTheme="minorEastAsia" w:hAnsiTheme="minorHAnsi" w:cstheme="minorHAnsi"/>
          <w:sz w:val="24"/>
          <w:szCs w:val="24"/>
        </w:rPr>
        <w:t xml:space="preserve">Toll-like receptor 4 (TLR4)/myeloid differentiation primary response protein 88 (MyD88)/nuclear factor </w:t>
      </w:r>
      <w:r w:rsidR="005930B4" w:rsidRPr="002730BA">
        <w:rPr>
          <w:rFonts w:asciiTheme="minorHAnsi" w:eastAsiaTheme="minorEastAsia" w:hAnsiTheme="minorHAnsi" w:cstheme="minorHAnsi"/>
          <w:sz w:val="24"/>
          <w:szCs w:val="24"/>
        </w:rPr>
        <w:t xml:space="preserve">of kappa light chain enhancer of activated B cells </w:t>
      </w:r>
      <w:r w:rsidRPr="002730BA">
        <w:rPr>
          <w:rFonts w:asciiTheme="minorHAnsi" w:eastAsiaTheme="minorEastAsia" w:hAnsiTheme="minorHAnsi" w:cstheme="minorHAnsi"/>
          <w:sz w:val="24"/>
          <w:szCs w:val="24"/>
        </w:rPr>
        <w:t>(NF-</w:t>
      </w:r>
      <w:proofErr w:type="spellStart"/>
      <w:r w:rsidRPr="002730BA">
        <w:rPr>
          <w:rFonts w:asciiTheme="minorHAnsi" w:eastAsiaTheme="minorEastAsia" w:hAnsiTheme="minorHAnsi" w:cstheme="minorHAnsi"/>
          <w:sz w:val="24"/>
          <w:szCs w:val="24"/>
        </w:rPr>
        <w:t>κB</w:t>
      </w:r>
      <w:proofErr w:type="spellEnd"/>
      <w:r w:rsidRPr="002730BA">
        <w:rPr>
          <w:rFonts w:asciiTheme="minorHAnsi" w:eastAsiaTheme="minorEastAsia" w:hAnsiTheme="minorHAnsi" w:cstheme="minorHAnsi"/>
          <w:sz w:val="24"/>
          <w:szCs w:val="24"/>
        </w:rPr>
        <w:t>)</w:t>
      </w:r>
      <w:r w:rsidRPr="002730BA">
        <w:rPr>
          <w:rFonts w:asciiTheme="minorHAnsi" w:hAnsiTheme="minorHAnsi" w:cstheme="minorHAnsi"/>
          <w:sz w:val="24"/>
          <w:szCs w:val="24"/>
        </w:rPr>
        <w:t xml:space="preserve"> signaling cascade plays a pivotal role. Activation of TLR4 by immune complexes initiates MyD88-dependent signaling, resulting in phosphorylation of </w:t>
      </w:r>
      <w:r w:rsidRPr="002730BA">
        <w:rPr>
          <w:rFonts w:asciiTheme="minorHAnsi" w:eastAsiaTheme="minorEastAsia" w:hAnsiTheme="minorHAnsi" w:cstheme="minorHAnsi"/>
          <w:sz w:val="24"/>
          <w:szCs w:val="24"/>
        </w:rPr>
        <w:t>inhibitor of NF-</w:t>
      </w:r>
      <w:proofErr w:type="spellStart"/>
      <w:r w:rsidRPr="002730BA">
        <w:rPr>
          <w:rFonts w:asciiTheme="minorHAnsi" w:eastAsiaTheme="minorEastAsia" w:hAnsiTheme="minorHAnsi" w:cstheme="minorHAnsi"/>
          <w:sz w:val="24"/>
          <w:szCs w:val="24"/>
        </w:rPr>
        <w:t>κB</w:t>
      </w:r>
      <w:proofErr w:type="spellEnd"/>
      <w:r w:rsidRPr="002730BA">
        <w:rPr>
          <w:rFonts w:asciiTheme="minorHAnsi" w:eastAsiaTheme="minorEastAsia" w:hAnsiTheme="minorHAnsi" w:cstheme="minorHAnsi"/>
          <w:sz w:val="24"/>
          <w:szCs w:val="24"/>
        </w:rPr>
        <w:t xml:space="preserve"> alpha (</w:t>
      </w:r>
      <w:proofErr w:type="spellStart"/>
      <w:r w:rsidRPr="002730BA">
        <w:rPr>
          <w:rFonts w:asciiTheme="minorHAnsi" w:hAnsiTheme="minorHAnsi" w:cstheme="minorHAnsi"/>
          <w:sz w:val="24"/>
          <w:szCs w:val="24"/>
        </w:rPr>
        <w:t>IκB</w:t>
      </w:r>
      <w:proofErr w:type="spellEnd"/>
      <w:r w:rsidRPr="002730BA">
        <w:rPr>
          <w:rFonts w:asciiTheme="minorHAnsi" w:hAnsiTheme="minorHAnsi" w:cstheme="minorHAnsi"/>
          <w:sz w:val="24"/>
          <w:szCs w:val="24"/>
        </w:rPr>
        <w:t>α</w:t>
      </w:r>
      <w:r w:rsidRPr="002730BA">
        <w:rPr>
          <w:rFonts w:asciiTheme="minorHAnsi" w:eastAsiaTheme="minorEastAsia" w:hAnsiTheme="minorHAnsi" w:cstheme="minorHAnsi"/>
          <w:sz w:val="24"/>
          <w:szCs w:val="24"/>
        </w:rPr>
        <w:t>)</w:t>
      </w:r>
      <w:r w:rsidRPr="002730BA">
        <w:rPr>
          <w:rFonts w:asciiTheme="minorHAnsi" w:hAnsiTheme="minorHAnsi" w:cstheme="minorHAnsi"/>
          <w:sz w:val="24"/>
          <w:szCs w:val="24"/>
        </w:rPr>
        <w:t xml:space="preserve"> and nuclear translocation of NF-</w:t>
      </w:r>
      <w:proofErr w:type="spellStart"/>
      <w:r w:rsidRPr="002730BA">
        <w:rPr>
          <w:rFonts w:asciiTheme="minorHAnsi" w:hAnsiTheme="minorHAnsi" w:cstheme="minorHAnsi"/>
          <w:sz w:val="24"/>
          <w:szCs w:val="24"/>
        </w:rPr>
        <w:t>κB</w:t>
      </w:r>
      <w:proofErr w:type="spellEnd"/>
      <w:r w:rsidRPr="002730BA">
        <w:rPr>
          <w:rFonts w:asciiTheme="minorHAnsi" w:hAnsiTheme="minorHAnsi" w:cstheme="minorHAnsi"/>
          <w:sz w:val="24"/>
          <w:szCs w:val="24"/>
        </w:rPr>
        <w:t xml:space="preserve">, which subsequently induces the expression of pro-inflammatory cytokines, including </w:t>
      </w:r>
      <w:r w:rsidRPr="002730BA">
        <w:rPr>
          <w:rFonts w:asciiTheme="minorHAnsi" w:eastAsiaTheme="minorEastAsia" w:hAnsiTheme="minorHAnsi" w:cstheme="minorHAnsi"/>
          <w:sz w:val="24"/>
          <w:szCs w:val="24"/>
        </w:rPr>
        <w:t>tumor necrosis factor alpha (</w:t>
      </w:r>
      <w:r w:rsidRPr="002730BA">
        <w:rPr>
          <w:rFonts w:asciiTheme="minorHAnsi" w:hAnsiTheme="minorHAnsi" w:cstheme="minorHAnsi"/>
          <w:sz w:val="24"/>
          <w:szCs w:val="24"/>
        </w:rPr>
        <w:t>TNF-α</w:t>
      </w:r>
      <w:r w:rsidRPr="002730BA">
        <w:rPr>
          <w:rFonts w:asciiTheme="minorHAnsi" w:eastAsiaTheme="minorEastAsia" w:hAnsiTheme="minorHAnsi" w:cstheme="minorHAnsi"/>
          <w:sz w:val="24"/>
          <w:szCs w:val="24"/>
        </w:rPr>
        <w:t>), interleukin 1 beta (</w:t>
      </w:r>
      <w:r w:rsidRPr="002730BA">
        <w:rPr>
          <w:rFonts w:asciiTheme="minorHAnsi" w:hAnsiTheme="minorHAnsi" w:cstheme="minorHAnsi"/>
          <w:sz w:val="24"/>
          <w:szCs w:val="24"/>
        </w:rPr>
        <w:t>IL-1β</w:t>
      </w:r>
      <w:r w:rsidRPr="002730BA">
        <w:rPr>
          <w:rFonts w:asciiTheme="minorHAnsi" w:eastAsiaTheme="minorEastAsia" w:hAnsiTheme="minorHAnsi" w:cstheme="minorHAnsi"/>
          <w:sz w:val="24"/>
          <w:szCs w:val="24"/>
        </w:rPr>
        <w:t>),</w:t>
      </w:r>
      <w:r w:rsidRPr="002730BA">
        <w:rPr>
          <w:rFonts w:asciiTheme="minorHAnsi" w:hAnsiTheme="minorHAnsi" w:cstheme="minorHAnsi"/>
          <w:sz w:val="24"/>
          <w:szCs w:val="24"/>
        </w:rPr>
        <w:t xml:space="preserve"> and </w:t>
      </w:r>
      <w:r w:rsidRPr="002730BA">
        <w:rPr>
          <w:rFonts w:asciiTheme="minorHAnsi" w:eastAsiaTheme="minorEastAsia" w:hAnsiTheme="minorHAnsi" w:cstheme="minorHAnsi"/>
          <w:sz w:val="24"/>
          <w:szCs w:val="24"/>
        </w:rPr>
        <w:t>interleukin 6 (</w:t>
      </w:r>
      <w:r w:rsidRPr="002730BA">
        <w:rPr>
          <w:rFonts w:asciiTheme="minorHAnsi" w:hAnsiTheme="minorHAnsi" w:cstheme="minorHAnsi"/>
          <w:sz w:val="24"/>
          <w:szCs w:val="24"/>
        </w:rPr>
        <w:t>IL-</w:t>
      </w:r>
      <w:r w:rsidRPr="002730BA">
        <w:rPr>
          <w:rFonts w:asciiTheme="minorHAnsi" w:eastAsiaTheme="minorEastAsia" w:hAnsiTheme="minorHAnsi" w:cstheme="minorHAnsi"/>
          <w:sz w:val="24"/>
          <w:szCs w:val="24"/>
        </w:rPr>
        <w:t>6)</w:t>
      </w:r>
      <w:r w:rsidR="008E5A7E" w:rsidRPr="002730BA">
        <w:rPr>
          <w:rFonts w:asciiTheme="minorHAnsi" w:eastAsiaTheme="minorEastAsia" w:hAnsiTheme="minorHAnsi" w:cstheme="minorHAnsi"/>
          <w:sz w:val="24"/>
          <w:szCs w:val="24"/>
          <w:vertAlign w:val="superscript"/>
        </w:rPr>
        <w:t>6</w:t>
      </w:r>
      <w:r w:rsidRPr="002730BA">
        <w:rPr>
          <w:rFonts w:asciiTheme="minorHAnsi" w:hAnsiTheme="minorHAnsi" w:cstheme="minorHAnsi"/>
          <w:sz w:val="24"/>
          <w:szCs w:val="24"/>
        </w:rPr>
        <w:t>. Sustained activation of this pathway aggravates mesangial proliferation, podocyte injury, glomerular filtration barrier dysfunction, and progressive renal fibrosis. Increasing evidence suggests that inhibition of the TLR4/MyD88/NF-</w:t>
      </w:r>
      <w:proofErr w:type="spellStart"/>
      <w:r w:rsidRPr="002730BA">
        <w:rPr>
          <w:rFonts w:asciiTheme="minorHAnsi" w:hAnsiTheme="minorHAnsi" w:cstheme="minorHAnsi"/>
          <w:sz w:val="24"/>
          <w:szCs w:val="24"/>
        </w:rPr>
        <w:t>κB</w:t>
      </w:r>
      <w:proofErr w:type="spellEnd"/>
      <w:r w:rsidRPr="002730BA">
        <w:rPr>
          <w:rFonts w:asciiTheme="minorHAnsi" w:hAnsiTheme="minorHAnsi" w:cstheme="minorHAnsi"/>
          <w:sz w:val="24"/>
          <w:szCs w:val="24"/>
        </w:rPr>
        <w:t xml:space="preserve"> pathway represents a promising therapeutic strategy for IgAN</w:t>
      </w:r>
      <w:r w:rsidR="008E5A7E" w:rsidRPr="002730BA">
        <w:rPr>
          <w:rFonts w:asciiTheme="minorHAnsi" w:hAnsiTheme="minorHAnsi" w:cstheme="minorHAnsi"/>
          <w:sz w:val="24"/>
          <w:szCs w:val="24"/>
          <w:vertAlign w:val="superscript"/>
        </w:rPr>
        <w:t>7</w:t>
      </w:r>
      <w:r w:rsidRPr="002730BA">
        <w:rPr>
          <w:rFonts w:asciiTheme="minorHAnsi" w:hAnsiTheme="minorHAnsi" w:cstheme="minorHAnsi"/>
          <w:sz w:val="24"/>
          <w:szCs w:val="24"/>
        </w:rPr>
        <w:t>.</w:t>
      </w:r>
    </w:p>
    <w:p w14:paraId="12CBCD03" w14:textId="77777777" w:rsidR="004B590A" w:rsidRPr="002730BA" w:rsidRDefault="004B590A" w:rsidP="002730BA">
      <w:pPr>
        <w:rPr>
          <w:rFonts w:asciiTheme="minorHAnsi" w:eastAsiaTheme="minorEastAsia" w:hAnsiTheme="minorHAnsi" w:cstheme="minorHAnsi"/>
          <w:sz w:val="24"/>
          <w:szCs w:val="24"/>
        </w:rPr>
      </w:pPr>
    </w:p>
    <w:p w14:paraId="7395AE14" w14:textId="66C71FF3" w:rsidR="009D4D59" w:rsidRPr="002730BA" w:rsidRDefault="009D4D59" w:rsidP="002730BA">
      <w:pPr>
        <w:rPr>
          <w:rFonts w:asciiTheme="minorHAnsi" w:eastAsiaTheme="minorEastAsia" w:hAnsiTheme="minorHAnsi" w:cstheme="minorHAnsi"/>
          <w:sz w:val="24"/>
          <w:szCs w:val="24"/>
        </w:rPr>
      </w:pPr>
      <w:r w:rsidRPr="002730BA">
        <w:rPr>
          <w:rFonts w:asciiTheme="minorHAnsi" w:hAnsiTheme="minorHAnsi" w:cstheme="minorHAnsi"/>
          <w:sz w:val="24"/>
          <w:szCs w:val="24"/>
        </w:rPr>
        <w:t xml:space="preserve">Current management of </w:t>
      </w:r>
      <w:proofErr w:type="spellStart"/>
      <w:r w:rsidRPr="002730BA">
        <w:rPr>
          <w:rFonts w:asciiTheme="minorHAnsi" w:hAnsiTheme="minorHAnsi" w:cstheme="minorHAnsi"/>
          <w:sz w:val="24"/>
          <w:szCs w:val="24"/>
        </w:rPr>
        <w:t>IgAN</w:t>
      </w:r>
      <w:proofErr w:type="spellEnd"/>
      <w:r w:rsidRPr="002730BA">
        <w:rPr>
          <w:rFonts w:asciiTheme="minorHAnsi" w:hAnsiTheme="minorHAnsi" w:cstheme="minorHAnsi"/>
          <w:sz w:val="24"/>
          <w:szCs w:val="24"/>
        </w:rPr>
        <w:t xml:space="preserve"> primarily focuses on supportive care, including renin–angiotensin </w:t>
      </w:r>
      <w:r w:rsidRPr="002730BA">
        <w:rPr>
          <w:rFonts w:asciiTheme="minorHAnsi" w:hAnsiTheme="minorHAnsi" w:cstheme="minorHAnsi"/>
          <w:sz w:val="24"/>
          <w:szCs w:val="24"/>
        </w:rPr>
        <w:lastRenderedPageBreak/>
        <w:t>system blockade, blood pressure control, sodium-glucose cotransporter-2 inhibitors, corticosteroids, and immunosuppressive agents. Although these therapies can delay disease progression in some patients, their overall efficacy remains limited, and long-term treatment is frequently associated with significant adverse effects</w:t>
      </w:r>
      <w:r w:rsidRPr="002730BA">
        <w:rPr>
          <w:rFonts w:asciiTheme="minorHAnsi" w:hAnsiTheme="minorHAnsi" w:cstheme="minorHAnsi"/>
          <w:sz w:val="24"/>
          <w:szCs w:val="24"/>
          <w:vertAlign w:val="superscript"/>
        </w:rPr>
        <w:t>8-10</w:t>
      </w:r>
      <w:r w:rsidRPr="002730BA">
        <w:rPr>
          <w:rFonts w:asciiTheme="minorHAnsi" w:hAnsiTheme="minorHAnsi" w:cstheme="minorHAnsi"/>
          <w:sz w:val="24"/>
          <w:szCs w:val="24"/>
        </w:rPr>
        <w:t>. Furthermore, a substantial proportion of patients continue to experience progressive renal function decline despite optimized therapy. Therefore, the development of safer</w:t>
      </w:r>
      <w:r w:rsidR="005930B4" w:rsidRPr="002730BA">
        <w:rPr>
          <w:rFonts w:asciiTheme="minorHAnsi" w:hAnsiTheme="minorHAnsi" w:cstheme="minorHAnsi"/>
          <w:sz w:val="24"/>
          <w:szCs w:val="24"/>
        </w:rPr>
        <w:t>, more effective therapeutic strategies that target</w:t>
      </w:r>
      <w:r w:rsidRPr="002730BA">
        <w:rPr>
          <w:rFonts w:asciiTheme="minorHAnsi" w:hAnsiTheme="minorHAnsi" w:cstheme="minorHAnsi"/>
          <w:sz w:val="24"/>
          <w:szCs w:val="24"/>
        </w:rPr>
        <w:t xml:space="preserve"> multiple pathogenic mechanisms is urgently needed.</w:t>
      </w:r>
    </w:p>
    <w:p w14:paraId="24F7697C" w14:textId="77777777" w:rsidR="009D4D59" w:rsidRPr="002730BA" w:rsidRDefault="009D4D59" w:rsidP="002730BA">
      <w:pPr>
        <w:rPr>
          <w:rFonts w:asciiTheme="minorHAnsi" w:eastAsiaTheme="minorEastAsia" w:hAnsiTheme="minorHAnsi" w:cstheme="minorHAnsi"/>
          <w:sz w:val="24"/>
          <w:szCs w:val="24"/>
        </w:rPr>
      </w:pPr>
    </w:p>
    <w:p w14:paraId="0DF00F18" w14:textId="1E120A21" w:rsidR="004B590A" w:rsidRPr="002730BA" w:rsidRDefault="009D4D59" w:rsidP="002730BA">
      <w:pPr>
        <w:rPr>
          <w:rFonts w:asciiTheme="minorHAnsi" w:eastAsiaTheme="minorEastAsia" w:hAnsiTheme="minorHAnsi" w:cstheme="minorHAnsi"/>
          <w:sz w:val="24"/>
          <w:szCs w:val="24"/>
        </w:rPr>
      </w:pPr>
      <w:r w:rsidRPr="002730BA">
        <w:rPr>
          <w:rFonts w:asciiTheme="minorHAnsi" w:hAnsiTheme="minorHAnsi" w:cstheme="minorHAnsi"/>
          <w:sz w:val="24"/>
          <w:szCs w:val="24"/>
        </w:rPr>
        <w:t xml:space="preserve">Traditional Chinese medicine (TCM) has gained increasing attention in the management of chronic kidney diseases because of its multi-component, multi-target, and holistic therapeutic characteristics. </w:t>
      </w:r>
      <w:proofErr w:type="spellStart"/>
      <w:r w:rsidRPr="002730BA">
        <w:rPr>
          <w:rFonts w:asciiTheme="minorHAnsi" w:hAnsiTheme="minorHAnsi" w:cstheme="minorHAnsi"/>
          <w:sz w:val="24"/>
          <w:szCs w:val="24"/>
        </w:rPr>
        <w:t>Huangkui</w:t>
      </w:r>
      <w:proofErr w:type="spellEnd"/>
      <w:r w:rsidRPr="002730BA">
        <w:rPr>
          <w:rFonts w:asciiTheme="minorHAnsi" w:hAnsiTheme="minorHAnsi" w:cstheme="minorHAnsi"/>
          <w:sz w:val="24"/>
          <w:szCs w:val="24"/>
        </w:rPr>
        <w:t xml:space="preserve"> capsule, a Chinese patent</w:t>
      </w:r>
      <w:r w:rsidR="00D2173F" w:rsidRPr="002730BA">
        <w:rPr>
          <w:rFonts w:asciiTheme="minorHAnsi" w:hAnsiTheme="minorHAnsi" w:cstheme="minorHAnsi"/>
          <w:sz w:val="24"/>
          <w:szCs w:val="24"/>
        </w:rPr>
        <w:t>ed</w:t>
      </w:r>
      <w:r w:rsidRPr="002730BA">
        <w:rPr>
          <w:rFonts w:asciiTheme="minorHAnsi" w:hAnsiTheme="minorHAnsi" w:cstheme="minorHAnsi"/>
          <w:sz w:val="24"/>
          <w:szCs w:val="24"/>
        </w:rPr>
        <w:t xml:space="preserve"> medicine prepared from the flowers of </w:t>
      </w:r>
      <w:r w:rsidRPr="002730BA">
        <w:rPr>
          <w:rFonts w:asciiTheme="minorHAnsi" w:hAnsiTheme="minorHAnsi" w:cstheme="minorHAnsi"/>
          <w:i/>
          <w:sz w:val="24"/>
          <w:szCs w:val="24"/>
        </w:rPr>
        <w:t xml:space="preserve">Abelmoschus </w:t>
      </w:r>
      <w:proofErr w:type="spellStart"/>
      <w:r w:rsidRPr="002730BA">
        <w:rPr>
          <w:rFonts w:asciiTheme="minorHAnsi" w:hAnsiTheme="minorHAnsi" w:cstheme="minorHAnsi"/>
          <w:i/>
          <w:sz w:val="24"/>
          <w:szCs w:val="24"/>
        </w:rPr>
        <w:t>manihot</w:t>
      </w:r>
      <w:proofErr w:type="spellEnd"/>
      <w:r w:rsidRPr="002730BA">
        <w:rPr>
          <w:rFonts w:asciiTheme="minorHAnsi" w:hAnsiTheme="minorHAnsi" w:cstheme="minorHAnsi"/>
          <w:sz w:val="24"/>
          <w:szCs w:val="24"/>
        </w:rPr>
        <w:t xml:space="preserve">, has been widely used </w:t>
      </w:r>
      <w:r w:rsidR="00721E6E" w:rsidRPr="002730BA">
        <w:rPr>
          <w:rFonts w:asciiTheme="minorHAnsi" w:hAnsiTheme="minorHAnsi" w:cstheme="minorHAnsi"/>
          <w:sz w:val="24"/>
          <w:szCs w:val="24"/>
        </w:rPr>
        <w:t>to treat chronic glomerular diseases in China</w:t>
      </w:r>
      <w:r w:rsidR="00721E6E" w:rsidRPr="002730BA">
        <w:rPr>
          <w:rFonts w:asciiTheme="minorHAnsi" w:hAnsiTheme="minorHAnsi" w:cstheme="minorHAnsi"/>
          <w:sz w:val="24"/>
          <w:szCs w:val="24"/>
          <w:vertAlign w:val="superscript"/>
        </w:rPr>
        <w:t>11,12</w:t>
      </w:r>
      <w:r w:rsidRPr="002730BA">
        <w:rPr>
          <w:rFonts w:asciiTheme="minorHAnsi" w:hAnsiTheme="minorHAnsi" w:cstheme="minorHAnsi"/>
          <w:sz w:val="24"/>
          <w:szCs w:val="24"/>
        </w:rPr>
        <w:t xml:space="preserve">. The major bioactive constituents of </w:t>
      </w:r>
      <w:r w:rsidRPr="002730BA">
        <w:rPr>
          <w:rFonts w:asciiTheme="minorHAnsi" w:hAnsiTheme="minorHAnsi" w:cstheme="minorHAnsi"/>
          <w:i/>
          <w:sz w:val="24"/>
          <w:szCs w:val="24"/>
        </w:rPr>
        <w:t xml:space="preserve">A. </w:t>
      </w:r>
      <w:proofErr w:type="spellStart"/>
      <w:r w:rsidRPr="002730BA">
        <w:rPr>
          <w:rFonts w:asciiTheme="minorHAnsi" w:hAnsiTheme="minorHAnsi" w:cstheme="minorHAnsi"/>
          <w:i/>
          <w:sz w:val="24"/>
          <w:szCs w:val="24"/>
        </w:rPr>
        <w:t>manihot</w:t>
      </w:r>
      <w:proofErr w:type="spellEnd"/>
      <w:r w:rsidRPr="002730BA">
        <w:rPr>
          <w:rFonts w:asciiTheme="minorHAnsi" w:hAnsiTheme="minorHAnsi" w:cstheme="minorHAnsi"/>
          <w:sz w:val="24"/>
          <w:szCs w:val="24"/>
        </w:rPr>
        <w:t xml:space="preserve"> include flavonoids such as </w:t>
      </w:r>
      <w:proofErr w:type="spellStart"/>
      <w:r w:rsidRPr="002730BA">
        <w:rPr>
          <w:rFonts w:asciiTheme="minorHAnsi" w:hAnsiTheme="minorHAnsi" w:cstheme="minorHAnsi"/>
          <w:sz w:val="24"/>
          <w:szCs w:val="24"/>
        </w:rPr>
        <w:t>hyperoside</w:t>
      </w:r>
      <w:proofErr w:type="spellEnd"/>
      <w:r w:rsidRPr="002730BA">
        <w:rPr>
          <w:rFonts w:asciiTheme="minorHAnsi" w:hAnsiTheme="minorHAnsi" w:cstheme="minorHAnsi"/>
          <w:sz w:val="24"/>
          <w:szCs w:val="24"/>
        </w:rPr>
        <w:t xml:space="preserve">, </w:t>
      </w:r>
      <w:proofErr w:type="spellStart"/>
      <w:r w:rsidRPr="002730BA">
        <w:rPr>
          <w:rFonts w:asciiTheme="minorHAnsi" w:hAnsiTheme="minorHAnsi" w:cstheme="minorHAnsi"/>
          <w:sz w:val="24"/>
          <w:szCs w:val="24"/>
        </w:rPr>
        <w:t>isoquercitrin</w:t>
      </w:r>
      <w:proofErr w:type="spellEnd"/>
      <w:r w:rsidRPr="002730BA">
        <w:rPr>
          <w:rFonts w:asciiTheme="minorHAnsi" w:hAnsiTheme="minorHAnsi" w:cstheme="minorHAnsi"/>
          <w:sz w:val="24"/>
          <w:szCs w:val="24"/>
        </w:rPr>
        <w:t xml:space="preserve">, quercetin, myricetin, quercetin-3′-O-glucoside, and rutin, which possess anti-inflammatory, antioxidant, and </w:t>
      </w:r>
      <w:proofErr w:type="spellStart"/>
      <w:r w:rsidRPr="002730BA">
        <w:rPr>
          <w:rFonts w:asciiTheme="minorHAnsi" w:hAnsiTheme="minorHAnsi" w:cstheme="minorHAnsi"/>
          <w:sz w:val="24"/>
          <w:szCs w:val="24"/>
        </w:rPr>
        <w:t>renoprotective</w:t>
      </w:r>
      <w:proofErr w:type="spellEnd"/>
      <w:r w:rsidRPr="002730BA">
        <w:rPr>
          <w:rFonts w:asciiTheme="minorHAnsi" w:hAnsiTheme="minorHAnsi" w:cstheme="minorHAnsi"/>
          <w:sz w:val="24"/>
          <w:szCs w:val="24"/>
        </w:rPr>
        <w:t xml:space="preserve"> activities. According to TCM theory, </w:t>
      </w:r>
      <w:r w:rsidRPr="002730BA">
        <w:rPr>
          <w:rFonts w:asciiTheme="minorHAnsi" w:hAnsiTheme="minorHAnsi" w:cstheme="minorHAnsi"/>
          <w:i/>
          <w:sz w:val="24"/>
          <w:szCs w:val="24"/>
        </w:rPr>
        <w:t xml:space="preserve">A. </w:t>
      </w:r>
      <w:proofErr w:type="spellStart"/>
      <w:r w:rsidRPr="002730BA">
        <w:rPr>
          <w:rFonts w:asciiTheme="minorHAnsi" w:hAnsiTheme="minorHAnsi" w:cstheme="minorHAnsi"/>
          <w:i/>
          <w:sz w:val="24"/>
          <w:szCs w:val="24"/>
        </w:rPr>
        <w:t>manihot</w:t>
      </w:r>
      <w:proofErr w:type="spellEnd"/>
      <w:r w:rsidRPr="002730BA">
        <w:rPr>
          <w:rFonts w:asciiTheme="minorHAnsi" w:hAnsiTheme="minorHAnsi" w:cstheme="minorHAnsi"/>
          <w:sz w:val="24"/>
          <w:szCs w:val="24"/>
        </w:rPr>
        <w:t xml:space="preserve"> clears heat, eliminates dampness, and relieves toxicity, and has long been prescribed for edema and kidney-related disorders. Previous studies have demonstrated that </w:t>
      </w:r>
      <w:proofErr w:type="spellStart"/>
      <w:r w:rsidRPr="002730BA">
        <w:rPr>
          <w:rFonts w:asciiTheme="minorHAnsi" w:hAnsiTheme="minorHAnsi" w:cstheme="minorHAnsi"/>
          <w:sz w:val="24"/>
          <w:szCs w:val="24"/>
        </w:rPr>
        <w:t>Huangkui</w:t>
      </w:r>
      <w:proofErr w:type="spellEnd"/>
      <w:r w:rsidRPr="002730BA">
        <w:rPr>
          <w:rFonts w:asciiTheme="minorHAnsi" w:hAnsiTheme="minorHAnsi" w:cstheme="minorHAnsi"/>
          <w:sz w:val="24"/>
          <w:szCs w:val="24"/>
        </w:rPr>
        <w:t xml:space="preserve"> capsule improves renal microcirculation, attenuates oxidative stress and inflammation, and reduces proteinuria in several experimental models of kidney disease, particularly diabetic nephropathy</w:t>
      </w:r>
      <w:r w:rsidRPr="002730BA">
        <w:rPr>
          <w:rFonts w:asciiTheme="minorHAnsi" w:hAnsiTheme="minorHAnsi" w:cstheme="minorHAnsi"/>
          <w:sz w:val="24"/>
          <w:szCs w:val="24"/>
          <w:vertAlign w:val="superscript"/>
        </w:rPr>
        <w:t>13</w:t>
      </w:r>
      <w:r w:rsidRPr="002730BA">
        <w:rPr>
          <w:rFonts w:asciiTheme="minorHAnsi" w:hAnsiTheme="minorHAnsi" w:cstheme="minorHAnsi"/>
          <w:sz w:val="24"/>
          <w:szCs w:val="24"/>
        </w:rPr>
        <w:t>.</w:t>
      </w:r>
    </w:p>
    <w:p w14:paraId="3F92AB9D" w14:textId="77777777" w:rsidR="009D4D59" w:rsidRPr="002730BA" w:rsidRDefault="009D4D59" w:rsidP="002730BA">
      <w:pPr>
        <w:rPr>
          <w:rFonts w:asciiTheme="minorHAnsi" w:eastAsiaTheme="minorEastAsia" w:hAnsiTheme="minorHAnsi" w:cstheme="minorHAnsi"/>
          <w:sz w:val="24"/>
          <w:szCs w:val="24"/>
        </w:rPr>
      </w:pPr>
    </w:p>
    <w:p w14:paraId="7558A7F0" w14:textId="05619C60" w:rsidR="009D4D59" w:rsidRPr="002730BA" w:rsidRDefault="009D4D59" w:rsidP="002730BA">
      <w:pPr>
        <w:rPr>
          <w:rFonts w:asciiTheme="minorHAnsi" w:eastAsiaTheme="minorEastAsia" w:hAnsiTheme="minorHAnsi" w:cstheme="minorHAnsi"/>
          <w:sz w:val="24"/>
          <w:szCs w:val="24"/>
        </w:rPr>
      </w:pPr>
      <w:r w:rsidRPr="002730BA">
        <w:rPr>
          <w:rFonts w:asciiTheme="minorHAnsi" w:hAnsiTheme="minorHAnsi" w:cstheme="minorHAnsi"/>
          <w:sz w:val="24"/>
          <w:szCs w:val="24"/>
        </w:rPr>
        <w:t xml:space="preserve">Despite these encouraging findings, the therapeutic mechanisms of </w:t>
      </w:r>
      <w:r w:rsidR="00271030" w:rsidRPr="002730BA">
        <w:rPr>
          <w:rFonts w:asciiTheme="minorHAnsi" w:hAnsiTheme="minorHAnsi" w:cstheme="minorHAnsi"/>
          <w:sz w:val="24"/>
          <w:szCs w:val="24"/>
        </w:rPr>
        <w:t xml:space="preserve">the </w:t>
      </w:r>
      <w:proofErr w:type="spellStart"/>
      <w:r w:rsidRPr="002730BA">
        <w:rPr>
          <w:rFonts w:asciiTheme="minorHAnsi" w:hAnsiTheme="minorHAnsi" w:cstheme="minorHAnsi"/>
          <w:sz w:val="24"/>
          <w:szCs w:val="24"/>
        </w:rPr>
        <w:t>Huangkui</w:t>
      </w:r>
      <w:proofErr w:type="spellEnd"/>
      <w:r w:rsidRPr="002730BA">
        <w:rPr>
          <w:rFonts w:asciiTheme="minorHAnsi" w:hAnsiTheme="minorHAnsi" w:cstheme="minorHAnsi"/>
          <w:sz w:val="24"/>
          <w:szCs w:val="24"/>
        </w:rPr>
        <w:t xml:space="preserve"> capsule in </w:t>
      </w:r>
      <w:proofErr w:type="spellStart"/>
      <w:r w:rsidRPr="002730BA">
        <w:rPr>
          <w:rFonts w:asciiTheme="minorHAnsi" w:hAnsiTheme="minorHAnsi" w:cstheme="minorHAnsi"/>
          <w:sz w:val="24"/>
          <w:szCs w:val="24"/>
        </w:rPr>
        <w:t>IgAN</w:t>
      </w:r>
      <w:proofErr w:type="spellEnd"/>
      <w:r w:rsidRPr="002730BA">
        <w:rPr>
          <w:rFonts w:asciiTheme="minorHAnsi" w:hAnsiTheme="minorHAnsi" w:cstheme="minorHAnsi"/>
          <w:sz w:val="24"/>
          <w:szCs w:val="24"/>
        </w:rPr>
        <w:t xml:space="preserve"> remain insufficiently understood. Most previous experimental studies have focused on diabetic nephropathy or other chronic kidney diseases, whereas relatively few have investigated its efficacy in </w:t>
      </w:r>
      <w:proofErr w:type="spellStart"/>
      <w:r w:rsidRPr="002730BA">
        <w:rPr>
          <w:rFonts w:asciiTheme="minorHAnsi" w:hAnsiTheme="minorHAnsi" w:cstheme="minorHAnsi"/>
          <w:sz w:val="24"/>
          <w:szCs w:val="24"/>
        </w:rPr>
        <w:t>IgAN</w:t>
      </w:r>
      <w:proofErr w:type="spellEnd"/>
      <w:r w:rsidRPr="002730BA">
        <w:rPr>
          <w:rFonts w:asciiTheme="minorHAnsi" w:hAnsiTheme="minorHAnsi" w:cstheme="minorHAnsi"/>
          <w:sz w:val="24"/>
          <w:szCs w:val="24"/>
        </w:rPr>
        <w:t>. More importantly, previous studies have generally evaluated either inflammatory signaling or podocyte injury independently. To our knowledge, few experimental studies have simultaneously examined the TLR4/MyD88/NF-</w:t>
      </w:r>
      <w:proofErr w:type="spellStart"/>
      <w:r w:rsidRPr="002730BA">
        <w:rPr>
          <w:rFonts w:asciiTheme="minorHAnsi" w:hAnsiTheme="minorHAnsi" w:cstheme="minorHAnsi"/>
          <w:sz w:val="24"/>
          <w:szCs w:val="24"/>
        </w:rPr>
        <w:t>κB</w:t>
      </w:r>
      <w:proofErr w:type="spellEnd"/>
      <w:r w:rsidRPr="002730BA">
        <w:rPr>
          <w:rFonts w:asciiTheme="minorHAnsi" w:hAnsiTheme="minorHAnsi" w:cstheme="minorHAnsi"/>
          <w:sz w:val="24"/>
          <w:szCs w:val="24"/>
        </w:rPr>
        <w:t xml:space="preserve"> inflammatory signaling pathway </w:t>
      </w:r>
      <w:r w:rsidR="00271030" w:rsidRPr="002730BA">
        <w:rPr>
          <w:rFonts w:asciiTheme="minorHAnsi" w:hAnsiTheme="minorHAnsi" w:cstheme="minorHAnsi"/>
          <w:sz w:val="24"/>
          <w:szCs w:val="24"/>
        </w:rPr>
        <w:t xml:space="preserve">alongside multiple podocyte-associated proteins, including </w:t>
      </w:r>
      <w:proofErr w:type="spellStart"/>
      <w:r w:rsidR="00271030" w:rsidRPr="002730BA">
        <w:rPr>
          <w:rFonts w:asciiTheme="minorHAnsi" w:hAnsiTheme="minorHAnsi" w:cstheme="minorHAnsi"/>
          <w:sz w:val="24"/>
          <w:szCs w:val="24"/>
        </w:rPr>
        <w:t>nephrin</w:t>
      </w:r>
      <w:proofErr w:type="spellEnd"/>
      <w:r w:rsidR="00271030" w:rsidRPr="002730BA">
        <w:rPr>
          <w:rFonts w:asciiTheme="minorHAnsi" w:hAnsiTheme="minorHAnsi" w:cstheme="minorHAnsi"/>
          <w:sz w:val="24"/>
          <w:szCs w:val="24"/>
        </w:rPr>
        <w:t>, CD2-associated protein (CD2AP), and Wilms' tumor protein 1 (WT-1), within</w:t>
      </w:r>
      <w:r w:rsidRPr="002730BA">
        <w:rPr>
          <w:rFonts w:asciiTheme="minorHAnsi" w:hAnsiTheme="minorHAnsi" w:cstheme="minorHAnsi"/>
          <w:sz w:val="24"/>
          <w:szCs w:val="24"/>
        </w:rPr>
        <w:t xml:space="preserve"> the same </w:t>
      </w:r>
      <w:proofErr w:type="spellStart"/>
      <w:r w:rsidRPr="002730BA">
        <w:rPr>
          <w:rFonts w:asciiTheme="minorHAnsi" w:hAnsiTheme="minorHAnsi" w:cstheme="minorHAnsi"/>
          <w:sz w:val="24"/>
          <w:szCs w:val="24"/>
        </w:rPr>
        <w:t>IgAN</w:t>
      </w:r>
      <w:proofErr w:type="spellEnd"/>
      <w:r w:rsidRPr="002730BA">
        <w:rPr>
          <w:rFonts w:asciiTheme="minorHAnsi" w:hAnsiTheme="minorHAnsi" w:cstheme="minorHAnsi"/>
          <w:sz w:val="24"/>
          <w:szCs w:val="24"/>
        </w:rPr>
        <w:t xml:space="preserve"> model. Consequently, whether </w:t>
      </w:r>
      <w:proofErr w:type="spellStart"/>
      <w:r w:rsidRPr="002730BA">
        <w:rPr>
          <w:rFonts w:asciiTheme="minorHAnsi" w:hAnsiTheme="minorHAnsi" w:cstheme="minorHAnsi"/>
          <w:sz w:val="24"/>
          <w:szCs w:val="24"/>
        </w:rPr>
        <w:t>Huangkui</w:t>
      </w:r>
      <w:proofErr w:type="spellEnd"/>
      <w:r w:rsidRPr="002730BA">
        <w:rPr>
          <w:rFonts w:asciiTheme="minorHAnsi" w:hAnsiTheme="minorHAnsi" w:cstheme="minorHAnsi"/>
          <w:sz w:val="24"/>
          <w:szCs w:val="24"/>
        </w:rPr>
        <w:t xml:space="preserve"> capsule ameliorates </w:t>
      </w:r>
      <w:proofErr w:type="spellStart"/>
      <w:r w:rsidRPr="002730BA">
        <w:rPr>
          <w:rFonts w:asciiTheme="minorHAnsi" w:hAnsiTheme="minorHAnsi" w:cstheme="minorHAnsi"/>
          <w:sz w:val="24"/>
          <w:szCs w:val="24"/>
        </w:rPr>
        <w:t>IgAN</w:t>
      </w:r>
      <w:proofErr w:type="spellEnd"/>
      <w:r w:rsidRPr="002730BA">
        <w:rPr>
          <w:rFonts w:asciiTheme="minorHAnsi" w:hAnsiTheme="minorHAnsi" w:cstheme="minorHAnsi"/>
          <w:sz w:val="24"/>
          <w:szCs w:val="24"/>
        </w:rPr>
        <w:t xml:space="preserve"> by coordinating </w:t>
      </w:r>
      <w:r w:rsidR="00721E6E" w:rsidRPr="002730BA">
        <w:rPr>
          <w:rFonts w:asciiTheme="minorHAnsi" w:hAnsiTheme="minorHAnsi" w:cstheme="minorHAnsi"/>
          <w:sz w:val="24"/>
          <w:szCs w:val="24"/>
        </w:rPr>
        <w:t>the suppression of inflammatory signaling with the</w:t>
      </w:r>
      <w:r w:rsidRPr="002730BA">
        <w:rPr>
          <w:rFonts w:asciiTheme="minorHAnsi" w:hAnsiTheme="minorHAnsi" w:cstheme="minorHAnsi"/>
          <w:sz w:val="24"/>
          <w:szCs w:val="24"/>
        </w:rPr>
        <w:t xml:space="preserve"> preservation of podocyte integrity remains unclear. Addressing this knowledge gap may improve our understanding of the molecular basis underlying the </w:t>
      </w:r>
      <w:proofErr w:type="spellStart"/>
      <w:r w:rsidRPr="002730BA">
        <w:rPr>
          <w:rFonts w:asciiTheme="minorHAnsi" w:hAnsiTheme="minorHAnsi" w:cstheme="minorHAnsi"/>
          <w:sz w:val="24"/>
          <w:szCs w:val="24"/>
        </w:rPr>
        <w:t>renoprotective</w:t>
      </w:r>
      <w:proofErr w:type="spellEnd"/>
      <w:r w:rsidRPr="002730BA">
        <w:rPr>
          <w:rFonts w:asciiTheme="minorHAnsi" w:hAnsiTheme="minorHAnsi" w:cstheme="minorHAnsi"/>
          <w:sz w:val="24"/>
          <w:szCs w:val="24"/>
        </w:rPr>
        <w:t xml:space="preserve"> effects of </w:t>
      </w:r>
      <w:proofErr w:type="spellStart"/>
      <w:r w:rsidRPr="002730BA">
        <w:rPr>
          <w:rFonts w:asciiTheme="minorHAnsi" w:hAnsiTheme="minorHAnsi" w:cstheme="minorHAnsi"/>
          <w:sz w:val="24"/>
          <w:szCs w:val="24"/>
        </w:rPr>
        <w:t>Huangkui</w:t>
      </w:r>
      <w:proofErr w:type="spellEnd"/>
      <w:r w:rsidRPr="002730BA">
        <w:rPr>
          <w:rFonts w:asciiTheme="minorHAnsi" w:hAnsiTheme="minorHAnsi" w:cstheme="minorHAnsi"/>
          <w:sz w:val="24"/>
          <w:szCs w:val="24"/>
        </w:rPr>
        <w:t xml:space="preserve"> capsule.</w:t>
      </w:r>
    </w:p>
    <w:p w14:paraId="2087E9AB" w14:textId="77777777" w:rsidR="00DA2A28" w:rsidRPr="002730BA" w:rsidRDefault="00DA2A28" w:rsidP="002730BA">
      <w:pPr>
        <w:rPr>
          <w:rFonts w:asciiTheme="minorHAnsi" w:eastAsiaTheme="minorEastAsia" w:hAnsiTheme="minorHAnsi" w:cstheme="minorHAnsi"/>
          <w:sz w:val="24"/>
          <w:szCs w:val="24"/>
        </w:rPr>
      </w:pPr>
    </w:p>
    <w:p w14:paraId="1B6F8BCF" w14:textId="73BFDFCE" w:rsidR="00DA2A28" w:rsidRPr="002730BA" w:rsidRDefault="009D4D59" w:rsidP="002730BA">
      <w:pPr>
        <w:rPr>
          <w:rFonts w:asciiTheme="minorHAnsi" w:eastAsiaTheme="minorEastAsia" w:hAnsiTheme="minorHAnsi" w:cstheme="minorHAnsi"/>
          <w:sz w:val="24"/>
          <w:szCs w:val="24"/>
        </w:rPr>
      </w:pPr>
      <w:r w:rsidRPr="002730BA">
        <w:rPr>
          <w:rFonts w:asciiTheme="minorHAnsi" w:hAnsiTheme="minorHAnsi" w:cstheme="minorHAnsi"/>
          <w:sz w:val="24"/>
          <w:szCs w:val="24"/>
        </w:rPr>
        <w:t xml:space="preserve">Therefore, the present study established an experimental </w:t>
      </w:r>
      <w:proofErr w:type="spellStart"/>
      <w:r w:rsidRPr="002730BA">
        <w:rPr>
          <w:rFonts w:asciiTheme="minorHAnsi" w:hAnsiTheme="minorHAnsi" w:cstheme="minorHAnsi"/>
          <w:sz w:val="24"/>
          <w:szCs w:val="24"/>
        </w:rPr>
        <w:t>IgAN</w:t>
      </w:r>
      <w:proofErr w:type="spellEnd"/>
      <w:r w:rsidRPr="002730BA">
        <w:rPr>
          <w:rFonts w:asciiTheme="minorHAnsi" w:hAnsiTheme="minorHAnsi" w:cstheme="minorHAnsi"/>
          <w:sz w:val="24"/>
          <w:szCs w:val="24"/>
        </w:rPr>
        <w:t xml:space="preserve"> rat model to systematically investigate the </w:t>
      </w:r>
      <w:proofErr w:type="spellStart"/>
      <w:r w:rsidRPr="002730BA">
        <w:rPr>
          <w:rFonts w:asciiTheme="minorHAnsi" w:hAnsiTheme="minorHAnsi" w:cstheme="minorHAnsi"/>
          <w:sz w:val="24"/>
          <w:szCs w:val="24"/>
        </w:rPr>
        <w:t>renoprotective</w:t>
      </w:r>
      <w:proofErr w:type="spellEnd"/>
      <w:r w:rsidRPr="002730BA">
        <w:rPr>
          <w:rFonts w:asciiTheme="minorHAnsi" w:hAnsiTheme="minorHAnsi" w:cstheme="minorHAnsi"/>
          <w:sz w:val="24"/>
          <w:szCs w:val="24"/>
        </w:rPr>
        <w:t xml:space="preserve"> effects of </w:t>
      </w:r>
      <w:proofErr w:type="spellStart"/>
      <w:r w:rsidRPr="002730BA">
        <w:rPr>
          <w:rFonts w:asciiTheme="minorHAnsi" w:hAnsiTheme="minorHAnsi" w:cstheme="minorHAnsi"/>
          <w:sz w:val="24"/>
          <w:szCs w:val="24"/>
        </w:rPr>
        <w:t>Huangkui</w:t>
      </w:r>
      <w:proofErr w:type="spellEnd"/>
      <w:r w:rsidRPr="002730BA">
        <w:rPr>
          <w:rFonts w:asciiTheme="minorHAnsi" w:hAnsiTheme="minorHAnsi" w:cstheme="minorHAnsi"/>
          <w:sz w:val="24"/>
          <w:szCs w:val="24"/>
        </w:rPr>
        <w:t xml:space="preserve"> capsule. Renal function, histopathological alterations, immune complex deposition, podocyte-associated proteins (</w:t>
      </w:r>
      <w:proofErr w:type="spellStart"/>
      <w:r w:rsidRPr="002730BA">
        <w:rPr>
          <w:rFonts w:asciiTheme="minorHAnsi" w:hAnsiTheme="minorHAnsi" w:cstheme="minorHAnsi"/>
          <w:sz w:val="24"/>
          <w:szCs w:val="24"/>
        </w:rPr>
        <w:t>nephrin</w:t>
      </w:r>
      <w:proofErr w:type="spellEnd"/>
      <w:r w:rsidRPr="002730BA">
        <w:rPr>
          <w:rFonts w:asciiTheme="minorHAnsi" w:hAnsiTheme="minorHAnsi" w:cstheme="minorHAnsi"/>
          <w:sz w:val="24"/>
          <w:szCs w:val="24"/>
        </w:rPr>
        <w:t>, CD2AP, and WT-1), inflammatory cytokines, and activation of the TLR4/MyD88/NF-</w:t>
      </w:r>
      <w:proofErr w:type="spellStart"/>
      <w:r w:rsidRPr="002730BA">
        <w:rPr>
          <w:rFonts w:asciiTheme="minorHAnsi" w:hAnsiTheme="minorHAnsi" w:cstheme="minorHAnsi"/>
          <w:sz w:val="24"/>
          <w:szCs w:val="24"/>
        </w:rPr>
        <w:t>κB</w:t>
      </w:r>
      <w:proofErr w:type="spellEnd"/>
      <w:r w:rsidRPr="002730BA">
        <w:rPr>
          <w:rFonts w:asciiTheme="minorHAnsi" w:hAnsiTheme="minorHAnsi" w:cstheme="minorHAnsi"/>
          <w:sz w:val="24"/>
          <w:szCs w:val="24"/>
        </w:rPr>
        <w:t xml:space="preserve"> signaling pathway were comprehensively evaluated. We hypothesized that </w:t>
      </w:r>
      <w:proofErr w:type="spellStart"/>
      <w:r w:rsidRPr="002730BA">
        <w:rPr>
          <w:rFonts w:asciiTheme="minorHAnsi" w:hAnsiTheme="minorHAnsi" w:cstheme="minorHAnsi"/>
          <w:sz w:val="24"/>
          <w:szCs w:val="24"/>
        </w:rPr>
        <w:t>Huangkui</w:t>
      </w:r>
      <w:proofErr w:type="spellEnd"/>
      <w:r w:rsidRPr="002730BA">
        <w:rPr>
          <w:rFonts w:asciiTheme="minorHAnsi" w:hAnsiTheme="minorHAnsi" w:cstheme="minorHAnsi"/>
          <w:sz w:val="24"/>
          <w:szCs w:val="24"/>
        </w:rPr>
        <w:t xml:space="preserve"> capsule attenuates renal injury by suppressing TLR4/MyD88/NF-</w:t>
      </w:r>
      <w:proofErr w:type="spellStart"/>
      <w:r w:rsidRPr="002730BA">
        <w:rPr>
          <w:rFonts w:asciiTheme="minorHAnsi" w:hAnsiTheme="minorHAnsi" w:cstheme="minorHAnsi"/>
          <w:sz w:val="24"/>
          <w:szCs w:val="24"/>
        </w:rPr>
        <w:t>κB</w:t>
      </w:r>
      <w:proofErr w:type="spellEnd"/>
      <w:r w:rsidRPr="002730BA">
        <w:rPr>
          <w:rFonts w:asciiTheme="minorHAnsi" w:hAnsiTheme="minorHAnsi" w:cstheme="minorHAnsi"/>
          <w:sz w:val="24"/>
          <w:szCs w:val="24"/>
        </w:rPr>
        <w:t xml:space="preserve">-mediated inflammatory responses while preserving podocyte integrity. This study aims to provide experimental evidence supporting the molecular mechanisms and potential therapeutic application of </w:t>
      </w:r>
      <w:proofErr w:type="spellStart"/>
      <w:r w:rsidRPr="002730BA">
        <w:rPr>
          <w:rFonts w:asciiTheme="minorHAnsi" w:hAnsiTheme="minorHAnsi" w:cstheme="minorHAnsi"/>
          <w:sz w:val="24"/>
          <w:szCs w:val="24"/>
        </w:rPr>
        <w:t>Huangkui</w:t>
      </w:r>
      <w:proofErr w:type="spellEnd"/>
      <w:r w:rsidRPr="002730BA">
        <w:rPr>
          <w:rFonts w:asciiTheme="minorHAnsi" w:hAnsiTheme="minorHAnsi" w:cstheme="minorHAnsi"/>
          <w:sz w:val="24"/>
          <w:szCs w:val="24"/>
        </w:rPr>
        <w:t xml:space="preserve"> capsule in </w:t>
      </w:r>
      <w:proofErr w:type="spellStart"/>
      <w:r w:rsidRPr="002730BA">
        <w:rPr>
          <w:rFonts w:asciiTheme="minorHAnsi" w:hAnsiTheme="minorHAnsi" w:cstheme="minorHAnsi"/>
          <w:sz w:val="24"/>
          <w:szCs w:val="24"/>
        </w:rPr>
        <w:t>IgAN</w:t>
      </w:r>
      <w:proofErr w:type="spellEnd"/>
      <w:r w:rsidR="00DA2A28" w:rsidRPr="002730BA">
        <w:rPr>
          <w:rFonts w:asciiTheme="minorHAnsi" w:hAnsiTheme="minorHAnsi" w:cstheme="minorHAnsi"/>
          <w:sz w:val="24"/>
          <w:szCs w:val="24"/>
        </w:rPr>
        <w:t>.</w:t>
      </w:r>
    </w:p>
    <w:p w14:paraId="09D0DB6F" w14:textId="77777777" w:rsidR="00E66074" w:rsidRPr="002730BA" w:rsidRDefault="00E66074" w:rsidP="002730BA">
      <w:pPr>
        <w:rPr>
          <w:rFonts w:asciiTheme="minorHAnsi" w:eastAsiaTheme="minorEastAsia" w:hAnsiTheme="minorHAnsi" w:cstheme="minorHAnsi"/>
          <w:b/>
          <w:bCs/>
          <w:kern w:val="2"/>
          <w:sz w:val="24"/>
          <w:szCs w:val="24"/>
          <w:shd w:val="clear" w:color="auto" w:fill="FFFFFF"/>
        </w:rPr>
      </w:pPr>
    </w:p>
    <w:p w14:paraId="22FC10BE" w14:textId="007E56B4" w:rsidR="00E4253F" w:rsidRPr="002730BA" w:rsidRDefault="00EC0878" w:rsidP="002730BA">
      <w:pPr>
        <w:rPr>
          <w:rFonts w:asciiTheme="minorHAnsi" w:eastAsia="SimSun" w:hAnsiTheme="minorHAnsi" w:cstheme="minorHAnsi"/>
          <w:b/>
          <w:bCs/>
          <w:kern w:val="2"/>
          <w:sz w:val="24"/>
          <w:szCs w:val="24"/>
          <w:shd w:val="clear" w:color="auto" w:fill="FFFFFF"/>
        </w:rPr>
      </w:pPr>
      <w:r w:rsidRPr="002730BA">
        <w:rPr>
          <w:rFonts w:asciiTheme="minorHAnsi" w:hAnsiTheme="minorHAnsi" w:cstheme="minorHAnsi"/>
          <w:b/>
          <w:kern w:val="2"/>
          <w:sz w:val="24"/>
          <w:szCs w:val="24"/>
          <w:shd w:val="clear" w:color="auto" w:fill="FFFFFF"/>
        </w:rPr>
        <w:t>PROTOCOL:</w:t>
      </w:r>
    </w:p>
    <w:p w14:paraId="5C9A8813" w14:textId="7F521ED4" w:rsidR="00F91668" w:rsidRPr="002730BA" w:rsidRDefault="00F60712" w:rsidP="002730BA">
      <w:pPr>
        <w:rPr>
          <w:rFonts w:asciiTheme="minorHAnsi" w:eastAsiaTheme="minorEastAsia" w:hAnsiTheme="minorHAnsi" w:cstheme="minorHAnsi"/>
          <w:kern w:val="2"/>
          <w:sz w:val="24"/>
          <w:szCs w:val="24"/>
          <w:shd w:val="clear" w:color="auto" w:fill="FFFFFF"/>
        </w:rPr>
      </w:pPr>
      <w:r w:rsidRPr="002730BA">
        <w:rPr>
          <w:rFonts w:asciiTheme="minorHAnsi" w:hAnsiTheme="minorHAnsi" w:cstheme="minorHAnsi"/>
          <w:kern w:val="2"/>
          <w:sz w:val="24"/>
          <w:szCs w:val="24"/>
          <w:shd w:val="clear" w:color="auto" w:fill="FFFFFF"/>
        </w:rPr>
        <w:t xml:space="preserve">A total of 60 specific pathogen-free (SPF) male Sprague-Dawley (SD) rats, aged 8 weeks, weighing 180–220 g, were obtained from </w:t>
      </w:r>
      <w:r w:rsidRPr="002730BA">
        <w:rPr>
          <w:rFonts w:asciiTheme="minorHAnsi" w:eastAsiaTheme="minorEastAsia" w:hAnsiTheme="minorHAnsi" w:cstheme="minorHAnsi"/>
          <w:kern w:val="2"/>
          <w:sz w:val="24"/>
          <w:szCs w:val="24"/>
          <w:shd w:val="clear" w:color="auto" w:fill="FFFFFF"/>
        </w:rPr>
        <w:t>a commercial laboratory-animal supplier</w:t>
      </w:r>
      <w:r w:rsidRPr="002730BA">
        <w:rPr>
          <w:rFonts w:asciiTheme="minorHAnsi" w:hAnsiTheme="minorHAnsi" w:cstheme="minorHAnsi"/>
          <w:kern w:val="2"/>
          <w:sz w:val="24"/>
          <w:szCs w:val="24"/>
          <w:shd w:val="clear" w:color="auto" w:fill="FFFFFF"/>
        </w:rPr>
        <w:t>. Animals were housed at the Animal Experiment Center of Changchun University of Chinese Medicine (License No.: SYXK (Ji) 2023-0014) under standard SPF conditions (22 ± 2 °C, 50%–60% humidity, 12 h light/dark cycle) with free access to standard chow and water. Rats were acclimated for 1 week before the experiment. Twenty-four-hour urinary protein and urinary red blood cell counts were measured before modeling, and only animals with negative results for both parameters were included in the study. The experimental protocol was approved by the Ethics Committee of Changchun University of Chinese Medicine (Approval No. 202603255)</w:t>
      </w:r>
      <w:r w:rsidR="00F91668" w:rsidRPr="002730BA">
        <w:rPr>
          <w:rFonts w:asciiTheme="minorHAnsi" w:hAnsiTheme="minorHAnsi" w:cstheme="minorHAnsi"/>
          <w:kern w:val="2"/>
          <w:sz w:val="24"/>
          <w:szCs w:val="24"/>
          <w:shd w:val="clear" w:color="auto" w:fill="FFFFFF"/>
        </w:rPr>
        <w:t>.</w:t>
      </w:r>
    </w:p>
    <w:p w14:paraId="174F756A" w14:textId="77777777" w:rsidR="00E4253F" w:rsidRPr="002730BA" w:rsidRDefault="00E4253F" w:rsidP="002730BA">
      <w:pPr>
        <w:rPr>
          <w:rFonts w:asciiTheme="minorHAnsi" w:eastAsiaTheme="minorEastAsia" w:hAnsiTheme="minorHAnsi" w:cstheme="minorHAnsi"/>
          <w:kern w:val="2"/>
          <w:sz w:val="24"/>
          <w:szCs w:val="24"/>
          <w:shd w:val="clear" w:color="auto" w:fill="FFFFFF"/>
        </w:rPr>
      </w:pPr>
    </w:p>
    <w:p w14:paraId="46392D18" w14:textId="6AD344CF" w:rsidR="00DF795F" w:rsidRPr="00424913" w:rsidRDefault="00DF795F" w:rsidP="002730BA">
      <w:pPr>
        <w:rPr>
          <w:rFonts w:asciiTheme="minorHAnsi" w:eastAsiaTheme="minorEastAsia" w:hAnsiTheme="minorHAnsi" w:cstheme="minorHAnsi"/>
          <w:b/>
          <w:bCs/>
          <w:kern w:val="2"/>
          <w:sz w:val="24"/>
          <w:szCs w:val="24"/>
          <w:highlight w:val="yellow"/>
          <w:shd w:val="clear" w:color="auto" w:fill="FFFFFF"/>
        </w:rPr>
      </w:pPr>
      <w:r w:rsidRPr="00424913">
        <w:rPr>
          <w:rFonts w:asciiTheme="minorHAnsi" w:hAnsiTheme="minorHAnsi" w:cstheme="minorHAnsi"/>
          <w:b/>
          <w:kern w:val="2"/>
          <w:sz w:val="24"/>
          <w:szCs w:val="24"/>
          <w:highlight w:val="yellow"/>
          <w:shd w:val="clear" w:color="auto" w:fill="FFFFFF"/>
        </w:rPr>
        <w:t xml:space="preserve">Establishment of the IgA </w:t>
      </w:r>
      <w:r w:rsidR="00820687" w:rsidRPr="00424913">
        <w:rPr>
          <w:rFonts w:asciiTheme="minorHAnsi" w:hAnsiTheme="minorHAnsi" w:cstheme="minorHAnsi"/>
          <w:b/>
          <w:kern w:val="2"/>
          <w:sz w:val="24"/>
          <w:szCs w:val="24"/>
          <w:highlight w:val="yellow"/>
          <w:shd w:val="clear" w:color="auto" w:fill="FFFFFF"/>
        </w:rPr>
        <w:t>n</w:t>
      </w:r>
      <w:r w:rsidRPr="00424913">
        <w:rPr>
          <w:rFonts w:asciiTheme="minorHAnsi" w:hAnsiTheme="minorHAnsi" w:cstheme="minorHAnsi"/>
          <w:b/>
          <w:kern w:val="2"/>
          <w:sz w:val="24"/>
          <w:szCs w:val="24"/>
          <w:highlight w:val="yellow"/>
          <w:shd w:val="clear" w:color="auto" w:fill="FFFFFF"/>
        </w:rPr>
        <w:t xml:space="preserve">ephropathy </w:t>
      </w:r>
      <w:r w:rsidR="00820687" w:rsidRPr="00424913">
        <w:rPr>
          <w:rFonts w:asciiTheme="minorHAnsi" w:hAnsiTheme="minorHAnsi" w:cstheme="minorHAnsi"/>
          <w:b/>
          <w:kern w:val="2"/>
          <w:sz w:val="24"/>
          <w:szCs w:val="24"/>
          <w:highlight w:val="yellow"/>
          <w:shd w:val="clear" w:color="auto" w:fill="FFFFFF"/>
        </w:rPr>
        <w:t>m</w:t>
      </w:r>
      <w:r w:rsidRPr="00424913">
        <w:rPr>
          <w:rFonts w:asciiTheme="minorHAnsi" w:hAnsiTheme="minorHAnsi" w:cstheme="minorHAnsi"/>
          <w:b/>
          <w:kern w:val="2"/>
          <w:sz w:val="24"/>
          <w:szCs w:val="24"/>
          <w:highlight w:val="yellow"/>
          <w:shd w:val="clear" w:color="auto" w:fill="FFFFFF"/>
        </w:rPr>
        <w:t>odel</w:t>
      </w:r>
    </w:p>
    <w:p w14:paraId="296446AE" w14:textId="367FE236" w:rsidR="00DF795F" w:rsidRPr="00424913" w:rsidRDefault="00C86559" w:rsidP="002730BA">
      <w:pPr>
        <w:rPr>
          <w:rFonts w:asciiTheme="minorHAnsi" w:eastAsiaTheme="minorEastAsia" w:hAnsiTheme="minorHAnsi" w:cstheme="minorHAnsi"/>
          <w:kern w:val="2"/>
          <w:sz w:val="24"/>
          <w:szCs w:val="24"/>
          <w:highlight w:val="yellow"/>
          <w:shd w:val="clear" w:color="auto" w:fill="FFFFFF"/>
        </w:rPr>
      </w:pPr>
      <w:r w:rsidRPr="00424913">
        <w:rPr>
          <w:rFonts w:asciiTheme="minorHAnsi" w:hAnsiTheme="minorHAnsi" w:cstheme="minorHAnsi"/>
          <w:kern w:val="2"/>
          <w:sz w:val="24"/>
          <w:szCs w:val="24"/>
          <w:highlight w:val="yellow"/>
          <w:shd w:val="clear" w:color="auto" w:fill="FFFFFF"/>
        </w:rPr>
        <w:t>Rats received bovine serum albumin (BSA, 100 g/L, 4 mL/kg) by oral gavage every other day and subcutaneous injections of a carbon tetrachloride (</w:t>
      </w:r>
      <w:proofErr w:type="spellStart"/>
      <w:r w:rsidRPr="00424913">
        <w:rPr>
          <w:rFonts w:asciiTheme="minorHAnsi" w:hAnsiTheme="minorHAnsi" w:cstheme="minorHAnsi"/>
          <w:kern w:val="2"/>
          <w:sz w:val="24"/>
          <w:szCs w:val="24"/>
          <w:highlight w:val="yellow"/>
          <w:shd w:val="clear" w:color="auto" w:fill="FFFFFF"/>
        </w:rPr>
        <w:t>CCl</w:t>
      </w:r>
      <w:proofErr w:type="spellEnd"/>
      <w:r w:rsidRPr="00424913">
        <w:rPr>
          <w:rFonts w:asciiTheme="minorHAnsi" w:hAnsiTheme="minorHAnsi" w:cstheme="minorHAnsi"/>
          <w:kern w:val="2"/>
          <w:sz w:val="24"/>
          <w:szCs w:val="24"/>
          <w:highlight w:val="yellow"/>
          <w:shd w:val="clear" w:color="auto" w:fill="FFFFFF"/>
        </w:rPr>
        <w:t xml:space="preserve">₄)/castor oil mixture (1:3, v/v; 0.4 mL/rat) once weekly for 8 weeks. In addition, lipopolysaccharide (LPS, 0.25 g/L, 0.2 mL/rat) was administered via the tail vein during week 6. After completion of the modeling procedure, 12 rats were randomly selected and euthanized </w:t>
      </w:r>
      <w:r w:rsidR="00721E6E" w:rsidRPr="00424913">
        <w:rPr>
          <w:rFonts w:asciiTheme="minorHAnsi" w:hAnsiTheme="minorHAnsi" w:cstheme="minorHAnsi"/>
          <w:kern w:val="2"/>
          <w:sz w:val="24"/>
          <w:szCs w:val="24"/>
          <w:highlight w:val="yellow"/>
          <w:shd w:val="clear" w:color="auto" w:fill="FFFFFF"/>
        </w:rPr>
        <w:t>to validate the model</w:t>
      </w:r>
      <w:r w:rsidRPr="00424913">
        <w:rPr>
          <w:rFonts w:asciiTheme="minorHAnsi" w:hAnsiTheme="minorHAnsi" w:cstheme="minorHAnsi"/>
          <w:kern w:val="2"/>
          <w:sz w:val="24"/>
          <w:szCs w:val="24"/>
          <w:highlight w:val="yellow"/>
          <w:shd w:val="clear" w:color="auto" w:fill="FFFFFF"/>
        </w:rPr>
        <w:t xml:space="preserve">. Successful </w:t>
      </w:r>
      <w:proofErr w:type="spellStart"/>
      <w:r w:rsidRPr="00424913">
        <w:rPr>
          <w:rFonts w:asciiTheme="minorHAnsi" w:hAnsiTheme="minorHAnsi" w:cstheme="minorHAnsi"/>
          <w:kern w:val="2"/>
          <w:sz w:val="24"/>
          <w:szCs w:val="24"/>
          <w:highlight w:val="yellow"/>
          <w:shd w:val="clear" w:color="auto" w:fill="FFFFFF"/>
        </w:rPr>
        <w:t>IgAN</w:t>
      </w:r>
      <w:proofErr w:type="spellEnd"/>
      <w:r w:rsidRPr="00424913">
        <w:rPr>
          <w:rFonts w:asciiTheme="minorHAnsi" w:hAnsiTheme="minorHAnsi" w:cstheme="minorHAnsi"/>
          <w:kern w:val="2"/>
          <w:sz w:val="24"/>
          <w:szCs w:val="24"/>
          <w:highlight w:val="yellow"/>
          <w:shd w:val="clear" w:color="auto" w:fill="FFFFFF"/>
        </w:rPr>
        <w:t xml:space="preserve"> model establishment was confirmed by immunofluorescence detection of prominent granular IgA deposition in the glomerular mesangium, whereas no IgA deposition was observed in the normal control rats.</w:t>
      </w:r>
    </w:p>
    <w:p w14:paraId="1D3F7F20" w14:textId="77777777" w:rsidR="00C86559" w:rsidRPr="00424913" w:rsidRDefault="00C86559" w:rsidP="002730BA">
      <w:pPr>
        <w:rPr>
          <w:rFonts w:asciiTheme="minorHAnsi" w:eastAsiaTheme="minorEastAsia" w:hAnsiTheme="minorHAnsi" w:cstheme="minorHAnsi"/>
          <w:kern w:val="2"/>
          <w:sz w:val="24"/>
          <w:szCs w:val="24"/>
          <w:highlight w:val="yellow"/>
          <w:shd w:val="clear" w:color="auto" w:fill="FFFFFF"/>
        </w:rPr>
      </w:pPr>
    </w:p>
    <w:p w14:paraId="74EF4DC9" w14:textId="2A685C99" w:rsidR="00E4253F" w:rsidRPr="00424913" w:rsidRDefault="00EC0878" w:rsidP="002730BA">
      <w:pPr>
        <w:pStyle w:val="ListParagraph"/>
        <w:ind w:left="0"/>
        <w:rPr>
          <w:rFonts w:asciiTheme="minorHAnsi" w:eastAsia="SimSun" w:hAnsiTheme="minorHAnsi" w:cstheme="minorHAnsi"/>
          <w:b/>
          <w:bCs/>
          <w:kern w:val="2"/>
          <w:sz w:val="24"/>
          <w:szCs w:val="24"/>
          <w:highlight w:val="yellow"/>
          <w:shd w:val="clear" w:color="auto" w:fill="FFFFFF"/>
        </w:rPr>
      </w:pPr>
      <w:r w:rsidRPr="00424913">
        <w:rPr>
          <w:rFonts w:asciiTheme="minorHAnsi" w:hAnsiTheme="minorHAnsi" w:cstheme="minorHAnsi"/>
          <w:b/>
          <w:kern w:val="2"/>
          <w:sz w:val="24"/>
          <w:szCs w:val="24"/>
          <w:highlight w:val="yellow"/>
          <w:shd w:val="clear" w:color="auto" w:fill="FFFFFF"/>
        </w:rPr>
        <w:t>Drug preparation</w:t>
      </w:r>
    </w:p>
    <w:p w14:paraId="7478CD2E" w14:textId="7CAD1504" w:rsidR="00E4253F" w:rsidRPr="00424913" w:rsidRDefault="00542A2B" w:rsidP="002730BA">
      <w:pPr>
        <w:rPr>
          <w:rFonts w:asciiTheme="minorHAnsi" w:eastAsia="SimSun" w:hAnsiTheme="minorHAnsi" w:cstheme="minorHAnsi"/>
          <w:kern w:val="2"/>
          <w:sz w:val="24"/>
          <w:szCs w:val="24"/>
          <w:highlight w:val="yellow"/>
          <w:shd w:val="clear" w:color="auto" w:fill="FFFFFF"/>
        </w:rPr>
      </w:pPr>
      <w:proofErr w:type="spellStart"/>
      <w:r w:rsidRPr="00424913">
        <w:rPr>
          <w:rFonts w:asciiTheme="minorHAnsi" w:hAnsiTheme="minorHAnsi" w:cstheme="minorHAnsi"/>
          <w:kern w:val="2"/>
          <w:sz w:val="24"/>
          <w:szCs w:val="24"/>
          <w:highlight w:val="yellow"/>
          <w:shd w:val="clear" w:color="auto" w:fill="FFFFFF"/>
        </w:rPr>
        <w:t>Huangkui</w:t>
      </w:r>
      <w:proofErr w:type="spellEnd"/>
      <w:r w:rsidRPr="00424913">
        <w:rPr>
          <w:rFonts w:asciiTheme="minorHAnsi" w:hAnsiTheme="minorHAnsi" w:cstheme="minorHAnsi"/>
          <w:kern w:val="2"/>
          <w:sz w:val="24"/>
          <w:szCs w:val="24"/>
          <w:highlight w:val="yellow"/>
          <w:shd w:val="clear" w:color="auto" w:fill="FFFFFF"/>
        </w:rPr>
        <w:t xml:space="preserve"> capsule suspensions were prepared in normal saline at final concentrations of 0.034, 0.068, and 0.136 g/mL for the low-, medium-, and high-dose groups, respectively. The suspensions were thoroughly mixed until homogeneous. Valsartan was dissolved in polyethylene glycol 300 (PEG300) and subsequently diluted with an equal volume of normal saline to a final concentration of 1 mg/</w:t>
      </w:r>
      <w:proofErr w:type="spellStart"/>
      <w:r w:rsidRPr="00424913">
        <w:rPr>
          <w:rFonts w:asciiTheme="minorHAnsi" w:hAnsiTheme="minorHAnsi" w:cstheme="minorHAnsi"/>
          <w:kern w:val="2"/>
          <w:sz w:val="24"/>
          <w:szCs w:val="24"/>
          <w:highlight w:val="yellow"/>
          <w:shd w:val="clear" w:color="auto" w:fill="FFFFFF"/>
        </w:rPr>
        <w:t>mL.</w:t>
      </w:r>
      <w:proofErr w:type="spellEnd"/>
      <w:r w:rsidRPr="00424913">
        <w:rPr>
          <w:rFonts w:asciiTheme="minorHAnsi" w:hAnsiTheme="minorHAnsi" w:cstheme="minorHAnsi"/>
          <w:kern w:val="2"/>
          <w:sz w:val="24"/>
          <w:szCs w:val="24"/>
          <w:highlight w:val="yellow"/>
          <w:shd w:val="clear" w:color="auto" w:fill="FFFFFF"/>
        </w:rPr>
        <w:t xml:space="preserve"> The valsartan suspension was thoroughly mixed until homogeneous.</w:t>
      </w:r>
    </w:p>
    <w:p w14:paraId="5D511C64" w14:textId="77777777" w:rsidR="00E4253F" w:rsidRPr="00424913" w:rsidRDefault="00E4253F" w:rsidP="002730BA">
      <w:pPr>
        <w:rPr>
          <w:rFonts w:asciiTheme="minorHAnsi" w:eastAsia="SimSun" w:hAnsiTheme="minorHAnsi" w:cstheme="minorHAnsi"/>
          <w:kern w:val="2"/>
          <w:sz w:val="24"/>
          <w:szCs w:val="24"/>
          <w:highlight w:val="yellow"/>
          <w:shd w:val="clear" w:color="auto" w:fill="FFFFFF"/>
        </w:rPr>
      </w:pPr>
    </w:p>
    <w:p w14:paraId="0BBB0E3C" w14:textId="5385BA84" w:rsidR="00E4253F" w:rsidRPr="00424913" w:rsidRDefault="00155277" w:rsidP="002730BA">
      <w:pPr>
        <w:rPr>
          <w:rFonts w:asciiTheme="minorHAnsi" w:eastAsia="SimSun" w:hAnsiTheme="minorHAnsi" w:cstheme="minorHAnsi"/>
          <w:b/>
          <w:bCs/>
          <w:kern w:val="2"/>
          <w:sz w:val="24"/>
          <w:szCs w:val="24"/>
          <w:highlight w:val="yellow"/>
          <w:shd w:val="clear" w:color="auto" w:fill="FFFFFF"/>
        </w:rPr>
      </w:pPr>
      <w:r w:rsidRPr="00424913">
        <w:rPr>
          <w:rFonts w:asciiTheme="minorHAnsi" w:hAnsiTheme="minorHAnsi" w:cstheme="minorHAnsi"/>
          <w:b/>
          <w:kern w:val="2"/>
          <w:sz w:val="24"/>
          <w:szCs w:val="24"/>
          <w:highlight w:val="yellow"/>
          <w:shd w:val="clear" w:color="auto" w:fill="FFFFFF"/>
        </w:rPr>
        <w:t>Drug treatments</w:t>
      </w:r>
    </w:p>
    <w:p w14:paraId="4092DA09" w14:textId="03B423E6" w:rsidR="00A045FC" w:rsidRPr="00424913" w:rsidRDefault="009C342A" w:rsidP="002730BA">
      <w:pPr>
        <w:rPr>
          <w:rFonts w:asciiTheme="minorHAnsi" w:hAnsiTheme="minorHAnsi" w:cstheme="minorHAnsi"/>
          <w:kern w:val="2"/>
          <w:sz w:val="24"/>
          <w:szCs w:val="24"/>
          <w:highlight w:val="yellow"/>
          <w:shd w:val="clear" w:color="auto" w:fill="FFFFFF"/>
        </w:rPr>
      </w:pPr>
      <w:r w:rsidRPr="00424913">
        <w:rPr>
          <w:rFonts w:asciiTheme="minorHAnsi" w:hAnsiTheme="minorHAnsi" w:cstheme="minorHAnsi"/>
          <w:kern w:val="2"/>
          <w:sz w:val="24"/>
          <w:szCs w:val="24"/>
          <w:highlight w:val="yellow"/>
          <w:shd w:val="clear" w:color="auto" w:fill="FFFFFF"/>
        </w:rPr>
        <w:t xml:space="preserve">After successful establishment of the </w:t>
      </w:r>
      <w:proofErr w:type="spellStart"/>
      <w:r w:rsidRPr="00424913">
        <w:rPr>
          <w:rFonts w:asciiTheme="minorHAnsi" w:hAnsiTheme="minorHAnsi" w:cstheme="minorHAnsi"/>
          <w:kern w:val="2"/>
          <w:sz w:val="24"/>
          <w:szCs w:val="24"/>
          <w:highlight w:val="yellow"/>
          <w:shd w:val="clear" w:color="auto" w:fill="FFFFFF"/>
        </w:rPr>
        <w:t>IgAN</w:t>
      </w:r>
      <w:proofErr w:type="spellEnd"/>
      <w:r w:rsidRPr="00424913">
        <w:rPr>
          <w:rFonts w:asciiTheme="minorHAnsi" w:hAnsiTheme="minorHAnsi" w:cstheme="minorHAnsi"/>
          <w:kern w:val="2"/>
          <w:sz w:val="24"/>
          <w:szCs w:val="24"/>
          <w:highlight w:val="yellow"/>
          <w:shd w:val="clear" w:color="auto" w:fill="FFFFFF"/>
        </w:rPr>
        <w:t xml:space="preserve"> model, the rats were randomly assigned to six groups (n = </w:t>
      </w:r>
      <w:r w:rsidR="00467584" w:rsidRPr="00424913">
        <w:rPr>
          <w:rFonts w:asciiTheme="minorHAnsi" w:hAnsiTheme="minorHAnsi" w:cstheme="minorHAnsi"/>
          <w:kern w:val="2"/>
          <w:sz w:val="24"/>
          <w:szCs w:val="24"/>
          <w:highlight w:val="yellow"/>
          <w:shd w:val="clear" w:color="auto" w:fill="FFFFFF"/>
        </w:rPr>
        <w:t>8</w:t>
      </w:r>
      <w:r w:rsidRPr="00424913">
        <w:rPr>
          <w:rFonts w:asciiTheme="minorHAnsi" w:hAnsiTheme="minorHAnsi" w:cstheme="minorHAnsi"/>
          <w:kern w:val="2"/>
          <w:sz w:val="24"/>
          <w:szCs w:val="24"/>
          <w:highlight w:val="yellow"/>
          <w:shd w:val="clear" w:color="auto" w:fill="FFFFFF"/>
        </w:rPr>
        <w:t xml:space="preserve"> per group): normal control (CON), model (MOD), valsartan positive control (POS), </w:t>
      </w:r>
      <w:proofErr w:type="spellStart"/>
      <w:r w:rsidRPr="00424913">
        <w:rPr>
          <w:rFonts w:asciiTheme="minorHAnsi" w:hAnsiTheme="minorHAnsi" w:cstheme="minorHAnsi"/>
          <w:kern w:val="2"/>
          <w:sz w:val="24"/>
          <w:szCs w:val="24"/>
          <w:highlight w:val="yellow"/>
          <w:shd w:val="clear" w:color="auto" w:fill="FFFFFF"/>
        </w:rPr>
        <w:t>Huangkui</w:t>
      </w:r>
      <w:proofErr w:type="spellEnd"/>
      <w:r w:rsidRPr="00424913">
        <w:rPr>
          <w:rFonts w:asciiTheme="minorHAnsi" w:hAnsiTheme="minorHAnsi" w:cstheme="minorHAnsi"/>
          <w:kern w:val="2"/>
          <w:sz w:val="24"/>
          <w:szCs w:val="24"/>
          <w:highlight w:val="yellow"/>
          <w:shd w:val="clear" w:color="auto" w:fill="FFFFFF"/>
        </w:rPr>
        <w:t xml:space="preserve"> capsule low-dose (HK-L), medium-dose (HK-M), and high-dose (HK-H) groups. Randomization was performed using a random number table. Outcome assessment, including histopathological evaluation and image quantification, was conducted by investigators blinded to the group allocation. No animals or samples were excluded from the analysis unless death occurred during the experimental period or samples were unsuitable for analysis because of technical failure.</w:t>
      </w:r>
    </w:p>
    <w:p w14:paraId="7042544D" w14:textId="77777777" w:rsidR="00271030" w:rsidRPr="00424913" w:rsidRDefault="00271030" w:rsidP="002730BA">
      <w:pPr>
        <w:rPr>
          <w:rFonts w:asciiTheme="minorHAnsi" w:eastAsia="SimSun" w:hAnsiTheme="minorHAnsi" w:cstheme="minorHAnsi"/>
          <w:kern w:val="2"/>
          <w:sz w:val="24"/>
          <w:szCs w:val="24"/>
          <w:highlight w:val="yellow"/>
          <w:shd w:val="clear" w:color="auto" w:fill="FFFFFF"/>
        </w:rPr>
      </w:pPr>
    </w:p>
    <w:p w14:paraId="5CC37451" w14:textId="71A77FD2" w:rsidR="00A045FC" w:rsidRPr="00424913" w:rsidRDefault="00A045FC" w:rsidP="002730BA">
      <w:pPr>
        <w:rPr>
          <w:rFonts w:asciiTheme="minorHAnsi" w:hAnsiTheme="minorHAnsi" w:cstheme="minorHAnsi"/>
          <w:kern w:val="2"/>
          <w:sz w:val="24"/>
          <w:szCs w:val="24"/>
          <w:highlight w:val="yellow"/>
          <w:shd w:val="clear" w:color="auto" w:fill="FFFFFF"/>
        </w:rPr>
      </w:pPr>
      <w:r w:rsidRPr="00424913">
        <w:rPr>
          <w:rFonts w:asciiTheme="minorHAnsi" w:hAnsiTheme="minorHAnsi" w:cstheme="minorHAnsi"/>
          <w:kern w:val="2"/>
          <w:sz w:val="24"/>
          <w:szCs w:val="24"/>
          <w:highlight w:val="yellow"/>
          <w:shd w:val="clear" w:color="auto" w:fill="FFFFFF"/>
        </w:rPr>
        <w:t xml:space="preserve">All treatments were administered by oral gavage once daily for 8 weeks at a volume of 10 mL/kg. During gavage, each rat was gently restrained by grasping the loose skin of the neck and back with the left hand while slightly extending the head backward. The tail was stabilized with the ring and </w:t>
      </w:r>
      <w:r w:rsidR="006F1785" w:rsidRPr="00424913">
        <w:rPr>
          <w:rFonts w:asciiTheme="minorHAnsi" w:hAnsiTheme="minorHAnsi" w:cstheme="minorHAnsi"/>
          <w:kern w:val="2"/>
          <w:sz w:val="24"/>
          <w:szCs w:val="24"/>
          <w:highlight w:val="yellow"/>
          <w:shd w:val="clear" w:color="auto" w:fill="FFFFFF"/>
        </w:rPr>
        <w:lastRenderedPageBreak/>
        <w:t xml:space="preserve">the </w:t>
      </w:r>
      <w:r w:rsidRPr="00424913">
        <w:rPr>
          <w:rFonts w:asciiTheme="minorHAnsi" w:hAnsiTheme="minorHAnsi" w:cstheme="minorHAnsi"/>
          <w:kern w:val="2"/>
          <w:sz w:val="24"/>
          <w:szCs w:val="24"/>
          <w:highlight w:val="yellow"/>
          <w:shd w:val="clear" w:color="auto" w:fill="FFFFFF"/>
        </w:rPr>
        <w:t xml:space="preserve">little fingers to </w:t>
      </w:r>
      <w:r w:rsidR="00271030" w:rsidRPr="00424913">
        <w:rPr>
          <w:rFonts w:asciiTheme="minorHAnsi" w:hAnsiTheme="minorHAnsi" w:cstheme="minorHAnsi"/>
          <w:kern w:val="2"/>
          <w:sz w:val="24"/>
          <w:szCs w:val="24"/>
          <w:highlight w:val="yellow"/>
          <w:shd w:val="clear" w:color="auto" w:fill="FFFFFF"/>
        </w:rPr>
        <w:t>keep the animal upright</w:t>
      </w:r>
      <w:r w:rsidRPr="00424913">
        <w:rPr>
          <w:rFonts w:asciiTheme="minorHAnsi" w:hAnsiTheme="minorHAnsi" w:cstheme="minorHAnsi"/>
          <w:kern w:val="2"/>
          <w:sz w:val="24"/>
          <w:szCs w:val="24"/>
          <w:highlight w:val="yellow"/>
          <w:shd w:val="clear" w:color="auto" w:fill="FFFFFF"/>
        </w:rPr>
        <w:t>. A syringe fitted with a gavage needle was held in the right hand, and the needle was carefully inserted through one side of the mouth while avoiding the incisors. The needle was advanced gently along the upper palate into the esophagus without excessive force. The suspension was administered slowly over 3–5 s, followed by a 1–2 s pause before the gavage needle was carefully withdrawn.</w:t>
      </w:r>
    </w:p>
    <w:p w14:paraId="58F9EFD4" w14:textId="77777777" w:rsidR="00271030" w:rsidRPr="00424913" w:rsidRDefault="00271030" w:rsidP="002730BA">
      <w:pPr>
        <w:rPr>
          <w:rFonts w:asciiTheme="minorHAnsi" w:eastAsia="SimSun" w:hAnsiTheme="minorHAnsi" w:cstheme="minorHAnsi"/>
          <w:kern w:val="2"/>
          <w:sz w:val="24"/>
          <w:szCs w:val="24"/>
          <w:highlight w:val="yellow"/>
          <w:shd w:val="clear" w:color="auto" w:fill="FFFFFF"/>
        </w:rPr>
      </w:pPr>
    </w:p>
    <w:p w14:paraId="11ED966D" w14:textId="170C241B" w:rsidR="00E4253F" w:rsidRPr="002730BA" w:rsidRDefault="00A045FC" w:rsidP="002730BA">
      <w:pPr>
        <w:rPr>
          <w:rFonts w:asciiTheme="minorHAnsi" w:eastAsia="SimSun" w:hAnsiTheme="minorHAnsi" w:cstheme="minorHAnsi"/>
          <w:kern w:val="2"/>
          <w:sz w:val="24"/>
          <w:szCs w:val="24"/>
          <w:shd w:val="clear" w:color="auto" w:fill="FFFFFF"/>
        </w:rPr>
      </w:pPr>
      <w:r w:rsidRPr="00424913">
        <w:rPr>
          <w:rFonts w:asciiTheme="minorHAnsi" w:hAnsiTheme="minorHAnsi" w:cstheme="minorHAnsi"/>
          <w:kern w:val="2"/>
          <w:sz w:val="24"/>
          <w:szCs w:val="24"/>
          <w:highlight w:val="yellow"/>
          <w:shd w:val="clear" w:color="auto" w:fill="FFFFFF"/>
        </w:rPr>
        <w:t>The CON and MOD groups received normal saline (10 mL</w:t>
      </w:r>
      <w:r w:rsidR="00833727" w:rsidRPr="00424913">
        <w:rPr>
          <w:rFonts w:asciiTheme="minorHAnsi" w:hAnsiTheme="minorHAnsi" w:cstheme="minorHAnsi"/>
          <w:kern w:val="2"/>
          <w:sz w:val="24"/>
          <w:szCs w:val="24"/>
          <w:highlight w:val="yellow"/>
          <w:shd w:val="clear" w:color="auto" w:fill="FFFFFF"/>
        </w:rPr>
        <w:t>∙</w:t>
      </w:r>
      <w:r w:rsidRPr="00424913">
        <w:rPr>
          <w:rFonts w:asciiTheme="minorHAnsi" w:hAnsiTheme="minorHAnsi" w:cstheme="minorHAnsi"/>
          <w:kern w:val="2"/>
          <w:sz w:val="24"/>
          <w:szCs w:val="24"/>
          <w:highlight w:val="yellow"/>
          <w:shd w:val="clear" w:color="auto" w:fill="FFFFFF"/>
        </w:rPr>
        <w:t>kg</w:t>
      </w:r>
      <w:r w:rsidR="009D08E3" w:rsidRPr="00424913">
        <w:rPr>
          <w:rFonts w:asciiTheme="minorHAnsi" w:hAnsiTheme="minorHAnsi" w:cstheme="minorHAnsi"/>
          <w:kern w:val="2"/>
          <w:sz w:val="24"/>
          <w:szCs w:val="24"/>
          <w:highlight w:val="yellow"/>
          <w:shd w:val="clear" w:color="auto" w:fill="FFFFFF"/>
          <w:vertAlign w:val="superscript"/>
        </w:rPr>
        <w:t>-1</w:t>
      </w:r>
      <w:r w:rsidR="00833727" w:rsidRPr="00424913">
        <w:rPr>
          <w:rFonts w:asciiTheme="minorHAnsi" w:hAnsiTheme="minorHAnsi" w:cstheme="minorHAnsi"/>
          <w:kern w:val="2"/>
          <w:sz w:val="24"/>
          <w:szCs w:val="24"/>
          <w:highlight w:val="yellow"/>
          <w:shd w:val="clear" w:color="auto" w:fill="FFFFFF"/>
        </w:rPr>
        <w:t>∙</w:t>
      </w:r>
      <w:r w:rsidRPr="00424913">
        <w:rPr>
          <w:rFonts w:asciiTheme="minorHAnsi" w:hAnsiTheme="minorHAnsi" w:cstheme="minorHAnsi"/>
          <w:kern w:val="2"/>
          <w:sz w:val="24"/>
          <w:szCs w:val="24"/>
          <w:highlight w:val="yellow"/>
          <w:shd w:val="clear" w:color="auto" w:fill="FFFFFF"/>
        </w:rPr>
        <w:t>day</w:t>
      </w:r>
      <w:r w:rsidR="009D08E3" w:rsidRPr="00424913">
        <w:rPr>
          <w:rFonts w:asciiTheme="minorHAnsi" w:hAnsiTheme="minorHAnsi" w:cstheme="minorHAnsi"/>
          <w:kern w:val="2"/>
          <w:sz w:val="24"/>
          <w:szCs w:val="24"/>
          <w:highlight w:val="yellow"/>
          <w:shd w:val="clear" w:color="auto" w:fill="FFFFFF"/>
          <w:vertAlign w:val="superscript"/>
        </w:rPr>
        <w:t>-1</w:t>
      </w:r>
      <w:r w:rsidRPr="00424913">
        <w:rPr>
          <w:rFonts w:asciiTheme="minorHAnsi" w:hAnsiTheme="minorHAnsi" w:cstheme="minorHAnsi"/>
          <w:kern w:val="2"/>
          <w:sz w:val="24"/>
          <w:szCs w:val="24"/>
          <w:highlight w:val="yellow"/>
          <w:shd w:val="clear" w:color="auto" w:fill="FFFFFF"/>
        </w:rPr>
        <w:t>). The POS group received valsartan suspension (10 mg</w:t>
      </w:r>
      <w:r w:rsidR="00817A8B" w:rsidRPr="00424913">
        <w:rPr>
          <w:rFonts w:asciiTheme="minorHAnsi" w:hAnsiTheme="minorHAnsi" w:cstheme="minorHAnsi"/>
          <w:kern w:val="2"/>
          <w:sz w:val="24"/>
          <w:szCs w:val="24"/>
          <w:highlight w:val="yellow"/>
          <w:shd w:val="clear" w:color="auto" w:fill="FFFFFF"/>
        </w:rPr>
        <w:t>∙kg</w:t>
      </w:r>
      <w:r w:rsidR="00817A8B" w:rsidRPr="00424913">
        <w:rPr>
          <w:rFonts w:asciiTheme="minorHAnsi" w:hAnsiTheme="minorHAnsi" w:cstheme="minorHAnsi"/>
          <w:kern w:val="2"/>
          <w:sz w:val="24"/>
          <w:szCs w:val="24"/>
          <w:highlight w:val="yellow"/>
          <w:shd w:val="clear" w:color="auto" w:fill="FFFFFF"/>
          <w:vertAlign w:val="superscript"/>
        </w:rPr>
        <w:t>-1</w:t>
      </w:r>
      <w:r w:rsidR="00817A8B" w:rsidRPr="00424913">
        <w:rPr>
          <w:rFonts w:asciiTheme="minorHAnsi" w:hAnsiTheme="minorHAnsi" w:cstheme="minorHAnsi"/>
          <w:kern w:val="2"/>
          <w:sz w:val="24"/>
          <w:szCs w:val="24"/>
          <w:highlight w:val="yellow"/>
          <w:shd w:val="clear" w:color="auto" w:fill="FFFFFF"/>
        </w:rPr>
        <w:t>∙day</w:t>
      </w:r>
      <w:r w:rsidR="00817A8B" w:rsidRPr="00424913">
        <w:rPr>
          <w:rFonts w:asciiTheme="minorHAnsi" w:hAnsiTheme="minorHAnsi" w:cstheme="minorHAnsi"/>
          <w:kern w:val="2"/>
          <w:sz w:val="24"/>
          <w:szCs w:val="24"/>
          <w:highlight w:val="yellow"/>
          <w:shd w:val="clear" w:color="auto" w:fill="FFFFFF"/>
          <w:vertAlign w:val="superscript"/>
        </w:rPr>
        <w:t>-1</w:t>
      </w:r>
      <w:r w:rsidRPr="00424913">
        <w:rPr>
          <w:rFonts w:asciiTheme="minorHAnsi" w:hAnsiTheme="minorHAnsi" w:cstheme="minorHAnsi"/>
          <w:kern w:val="2"/>
          <w:sz w:val="24"/>
          <w:szCs w:val="24"/>
          <w:highlight w:val="yellow"/>
          <w:shd w:val="clear" w:color="auto" w:fill="FFFFFF"/>
        </w:rPr>
        <w:t xml:space="preserve">). The HK-L, HK-M, and HK-H groups received </w:t>
      </w:r>
      <w:proofErr w:type="spellStart"/>
      <w:r w:rsidRPr="00424913">
        <w:rPr>
          <w:rFonts w:asciiTheme="minorHAnsi" w:hAnsiTheme="minorHAnsi" w:cstheme="minorHAnsi"/>
          <w:kern w:val="2"/>
          <w:sz w:val="24"/>
          <w:szCs w:val="24"/>
          <w:highlight w:val="yellow"/>
          <w:shd w:val="clear" w:color="auto" w:fill="FFFFFF"/>
        </w:rPr>
        <w:t>Huangkui</w:t>
      </w:r>
      <w:proofErr w:type="spellEnd"/>
      <w:r w:rsidRPr="00424913">
        <w:rPr>
          <w:rFonts w:asciiTheme="minorHAnsi" w:hAnsiTheme="minorHAnsi" w:cstheme="minorHAnsi"/>
          <w:kern w:val="2"/>
          <w:sz w:val="24"/>
          <w:szCs w:val="24"/>
          <w:highlight w:val="yellow"/>
          <w:shd w:val="clear" w:color="auto" w:fill="FFFFFF"/>
        </w:rPr>
        <w:t xml:space="preserve"> capsule suspension at doses of 0.34, 0.68, and 1.36 g</w:t>
      </w:r>
      <w:r w:rsidR="00817A8B" w:rsidRPr="00424913">
        <w:rPr>
          <w:rFonts w:asciiTheme="minorHAnsi" w:hAnsiTheme="minorHAnsi" w:cstheme="minorHAnsi"/>
          <w:kern w:val="2"/>
          <w:sz w:val="24"/>
          <w:szCs w:val="24"/>
          <w:highlight w:val="yellow"/>
          <w:shd w:val="clear" w:color="auto" w:fill="FFFFFF"/>
        </w:rPr>
        <w:t>∙kg</w:t>
      </w:r>
      <w:r w:rsidR="00817A8B" w:rsidRPr="00424913">
        <w:rPr>
          <w:rFonts w:asciiTheme="minorHAnsi" w:hAnsiTheme="minorHAnsi" w:cstheme="minorHAnsi"/>
          <w:kern w:val="2"/>
          <w:sz w:val="24"/>
          <w:szCs w:val="24"/>
          <w:highlight w:val="yellow"/>
          <w:shd w:val="clear" w:color="auto" w:fill="FFFFFF"/>
          <w:vertAlign w:val="superscript"/>
        </w:rPr>
        <w:t>-1</w:t>
      </w:r>
      <w:r w:rsidR="00817A8B" w:rsidRPr="00424913">
        <w:rPr>
          <w:rFonts w:asciiTheme="minorHAnsi" w:hAnsiTheme="minorHAnsi" w:cstheme="minorHAnsi"/>
          <w:kern w:val="2"/>
          <w:sz w:val="24"/>
          <w:szCs w:val="24"/>
          <w:highlight w:val="yellow"/>
          <w:shd w:val="clear" w:color="auto" w:fill="FFFFFF"/>
        </w:rPr>
        <w:t>∙day</w:t>
      </w:r>
      <w:r w:rsidR="00817A8B" w:rsidRPr="00424913">
        <w:rPr>
          <w:rFonts w:asciiTheme="minorHAnsi" w:hAnsiTheme="minorHAnsi" w:cstheme="minorHAnsi"/>
          <w:kern w:val="2"/>
          <w:sz w:val="24"/>
          <w:szCs w:val="24"/>
          <w:highlight w:val="yellow"/>
          <w:shd w:val="clear" w:color="auto" w:fill="FFFFFF"/>
          <w:vertAlign w:val="superscript"/>
        </w:rPr>
        <w:t>-1</w:t>
      </w:r>
      <w:r w:rsidRPr="00424913">
        <w:rPr>
          <w:rFonts w:asciiTheme="minorHAnsi" w:hAnsiTheme="minorHAnsi" w:cstheme="minorHAnsi"/>
          <w:kern w:val="2"/>
          <w:sz w:val="24"/>
          <w:szCs w:val="24"/>
          <w:highlight w:val="yellow"/>
          <w:shd w:val="clear" w:color="auto" w:fill="FFFFFF"/>
        </w:rPr>
        <w:t>, respectively.</w:t>
      </w:r>
      <w:r w:rsidR="00817A8B" w:rsidRPr="002730BA">
        <w:rPr>
          <w:rFonts w:asciiTheme="minorHAnsi" w:hAnsiTheme="minorHAnsi" w:cstheme="minorHAnsi"/>
          <w:kern w:val="2"/>
          <w:sz w:val="24"/>
          <w:szCs w:val="24"/>
          <w:shd w:val="clear" w:color="auto" w:fill="FFFFFF"/>
        </w:rPr>
        <w:t xml:space="preserve"> </w:t>
      </w:r>
    </w:p>
    <w:p w14:paraId="21D5EA2F" w14:textId="77777777" w:rsidR="00E4253F" w:rsidRPr="002730BA" w:rsidRDefault="00E4253F" w:rsidP="002730BA">
      <w:pPr>
        <w:rPr>
          <w:rFonts w:asciiTheme="minorHAnsi" w:eastAsia="SimSun" w:hAnsiTheme="minorHAnsi" w:cstheme="minorHAnsi"/>
          <w:kern w:val="2"/>
          <w:sz w:val="24"/>
          <w:szCs w:val="24"/>
          <w:shd w:val="clear" w:color="auto" w:fill="FFFFFF"/>
        </w:rPr>
      </w:pPr>
    </w:p>
    <w:p w14:paraId="2685CEF0" w14:textId="7F512F88" w:rsidR="00E4253F" w:rsidRPr="00424913" w:rsidRDefault="000E0B16" w:rsidP="002730BA">
      <w:pPr>
        <w:rPr>
          <w:rFonts w:asciiTheme="minorHAnsi" w:eastAsia="SimSun" w:hAnsiTheme="minorHAnsi" w:cstheme="minorHAnsi"/>
          <w:b/>
          <w:bCs/>
          <w:kern w:val="2"/>
          <w:sz w:val="24"/>
          <w:szCs w:val="24"/>
          <w:highlight w:val="yellow"/>
          <w:shd w:val="clear" w:color="auto" w:fill="FFFFFF"/>
        </w:rPr>
      </w:pPr>
      <w:r w:rsidRPr="00424913">
        <w:rPr>
          <w:rFonts w:asciiTheme="minorHAnsi" w:hAnsiTheme="minorHAnsi" w:cstheme="minorHAnsi"/>
          <w:b/>
          <w:kern w:val="2"/>
          <w:sz w:val="24"/>
          <w:szCs w:val="24"/>
          <w:highlight w:val="yellow"/>
          <w:shd w:val="clear" w:color="auto" w:fill="FFFFFF"/>
        </w:rPr>
        <w:t xml:space="preserve">Biochemical </w:t>
      </w:r>
      <w:r w:rsidR="00817A8B" w:rsidRPr="00424913">
        <w:rPr>
          <w:rFonts w:asciiTheme="minorHAnsi" w:hAnsiTheme="minorHAnsi" w:cstheme="minorHAnsi"/>
          <w:b/>
          <w:kern w:val="2"/>
          <w:sz w:val="24"/>
          <w:szCs w:val="24"/>
          <w:highlight w:val="yellow"/>
          <w:shd w:val="clear" w:color="auto" w:fill="FFFFFF"/>
        </w:rPr>
        <w:t>a</w:t>
      </w:r>
      <w:r w:rsidRPr="00424913">
        <w:rPr>
          <w:rFonts w:asciiTheme="minorHAnsi" w:hAnsiTheme="minorHAnsi" w:cstheme="minorHAnsi"/>
          <w:b/>
          <w:kern w:val="2"/>
          <w:sz w:val="24"/>
          <w:szCs w:val="24"/>
          <w:highlight w:val="yellow"/>
          <w:shd w:val="clear" w:color="auto" w:fill="FFFFFF"/>
        </w:rPr>
        <w:t>nalysis</w:t>
      </w:r>
      <w:r w:rsidR="00155277" w:rsidRPr="00424913">
        <w:rPr>
          <w:rFonts w:asciiTheme="minorHAnsi" w:hAnsiTheme="minorHAnsi" w:cstheme="minorHAnsi"/>
          <w:b/>
          <w:kern w:val="2"/>
          <w:sz w:val="24"/>
          <w:szCs w:val="24"/>
          <w:highlight w:val="yellow"/>
          <w:shd w:val="clear" w:color="auto" w:fill="FFFFFF"/>
        </w:rPr>
        <w:t xml:space="preserve"> </w:t>
      </w:r>
    </w:p>
    <w:p w14:paraId="7A570998" w14:textId="75AA8702" w:rsidR="00E4253F" w:rsidRPr="002730BA" w:rsidRDefault="00DA0D9B" w:rsidP="002730BA">
      <w:pPr>
        <w:rPr>
          <w:rFonts w:asciiTheme="minorHAnsi" w:hAnsiTheme="minorHAnsi" w:cstheme="minorHAnsi"/>
          <w:sz w:val="24"/>
          <w:szCs w:val="24"/>
        </w:rPr>
      </w:pPr>
      <w:r w:rsidRPr="00424913">
        <w:rPr>
          <w:rFonts w:asciiTheme="minorHAnsi" w:hAnsiTheme="minorHAnsi" w:cstheme="minorHAnsi"/>
          <w:sz w:val="24"/>
          <w:szCs w:val="24"/>
          <w:highlight w:val="yellow"/>
        </w:rPr>
        <w:t xml:space="preserve">At the end of the 8-week intervention, each rat was housed separately in a metabolic cage for 24 h urine collection. The urine was centrifuged at 6,660 × </w:t>
      </w:r>
      <w:r w:rsidRPr="00424913">
        <w:rPr>
          <w:rStyle w:val="Emphasis"/>
          <w:rFonts w:asciiTheme="minorHAnsi" w:hAnsiTheme="minorHAnsi" w:cstheme="minorHAnsi"/>
          <w:sz w:val="24"/>
          <w:szCs w:val="24"/>
          <w:highlight w:val="yellow"/>
        </w:rPr>
        <w:t>g</w:t>
      </w:r>
      <w:r w:rsidRPr="00424913">
        <w:rPr>
          <w:rFonts w:asciiTheme="minorHAnsi" w:hAnsiTheme="minorHAnsi" w:cstheme="minorHAnsi"/>
          <w:sz w:val="24"/>
          <w:szCs w:val="24"/>
          <w:highlight w:val="yellow"/>
        </w:rPr>
        <w:t xml:space="preserve"> for 10 min. Urinary protein in the resulting supernatant was measured with a commercial assay kit following the manufacturer’s protocol, and aliquots of the remaining sample were frozen at −80 °C for subsequent analyses. The rats were then anesthetized by intraperitoneal administration of pentobarbital sodium (30–50 mg/kg), and blood was drawn from the abdominal aorta. After clotting for 30 min at room temperature, the blood was centrifuged at 3,996 × </w:t>
      </w:r>
      <w:r w:rsidRPr="00424913">
        <w:rPr>
          <w:rStyle w:val="Emphasis"/>
          <w:rFonts w:asciiTheme="minorHAnsi" w:hAnsiTheme="minorHAnsi" w:cstheme="minorHAnsi"/>
          <w:sz w:val="24"/>
          <w:szCs w:val="24"/>
          <w:highlight w:val="yellow"/>
        </w:rPr>
        <w:t>g</w:t>
      </w:r>
      <w:r w:rsidRPr="00424913">
        <w:rPr>
          <w:rFonts w:asciiTheme="minorHAnsi" w:hAnsiTheme="minorHAnsi" w:cstheme="minorHAnsi"/>
          <w:sz w:val="24"/>
          <w:szCs w:val="24"/>
          <w:highlight w:val="yellow"/>
        </w:rPr>
        <w:t xml:space="preserve"> for 15 min. The separated serum was stored at −80 °C and subsequently assayed using commercial kits for creatinine (</w:t>
      </w:r>
      <w:proofErr w:type="spellStart"/>
      <w:r w:rsidRPr="00424913">
        <w:rPr>
          <w:rFonts w:asciiTheme="minorHAnsi" w:hAnsiTheme="minorHAnsi" w:cstheme="minorHAnsi"/>
          <w:sz w:val="24"/>
          <w:szCs w:val="24"/>
          <w:highlight w:val="yellow"/>
        </w:rPr>
        <w:t>Scr</w:t>
      </w:r>
      <w:proofErr w:type="spellEnd"/>
      <w:r w:rsidRPr="00424913">
        <w:rPr>
          <w:rFonts w:asciiTheme="minorHAnsi" w:hAnsiTheme="minorHAnsi" w:cstheme="minorHAnsi"/>
          <w:sz w:val="24"/>
          <w:szCs w:val="24"/>
          <w:highlight w:val="yellow"/>
        </w:rPr>
        <w:t>), blood urea nitrogen (BUN), albumin (ALB), alanine aminotransferase (ALT), aspartate aminotransferase (AST), triglycerides (TG), total cholesterol (TC), low-density lipoprotein cholesterol (LDL-C), and high-density lipoprotein cholesterol (HDL-C), in accordance with the respective manufacturers’ protocols.</w:t>
      </w:r>
    </w:p>
    <w:p w14:paraId="0196852C" w14:textId="77777777" w:rsidR="00DA0D9B" w:rsidRPr="002730BA" w:rsidRDefault="00DA0D9B" w:rsidP="002730BA">
      <w:pPr>
        <w:rPr>
          <w:rFonts w:asciiTheme="minorHAnsi" w:eastAsia="SimSun" w:hAnsiTheme="minorHAnsi" w:cstheme="minorHAnsi"/>
          <w:kern w:val="2"/>
          <w:sz w:val="24"/>
          <w:szCs w:val="24"/>
          <w:shd w:val="clear" w:color="auto" w:fill="FFFFFF"/>
        </w:rPr>
      </w:pPr>
    </w:p>
    <w:p w14:paraId="781810D7" w14:textId="18621C2A" w:rsidR="00E4253F" w:rsidRPr="00745D12" w:rsidRDefault="000E0B16" w:rsidP="002730BA">
      <w:pPr>
        <w:rPr>
          <w:rFonts w:asciiTheme="minorHAnsi" w:eastAsia="SimSun" w:hAnsiTheme="minorHAnsi" w:cstheme="minorHAnsi"/>
          <w:b/>
          <w:bCs/>
          <w:kern w:val="2"/>
          <w:sz w:val="24"/>
          <w:szCs w:val="24"/>
          <w:highlight w:val="yellow"/>
          <w:shd w:val="clear" w:color="auto" w:fill="FFFFFF"/>
        </w:rPr>
      </w:pPr>
      <w:r w:rsidRPr="00745D12">
        <w:rPr>
          <w:rFonts w:asciiTheme="minorHAnsi" w:hAnsiTheme="minorHAnsi" w:cstheme="minorHAnsi"/>
          <w:b/>
          <w:kern w:val="2"/>
          <w:sz w:val="24"/>
          <w:szCs w:val="24"/>
          <w:highlight w:val="yellow"/>
          <w:shd w:val="clear" w:color="auto" w:fill="FFFFFF"/>
        </w:rPr>
        <w:t xml:space="preserve">Kidney </w:t>
      </w:r>
      <w:r w:rsidR="006F1785" w:rsidRPr="00745D12">
        <w:rPr>
          <w:rFonts w:asciiTheme="minorHAnsi" w:hAnsiTheme="minorHAnsi" w:cstheme="minorHAnsi"/>
          <w:b/>
          <w:kern w:val="2"/>
          <w:sz w:val="24"/>
          <w:szCs w:val="24"/>
          <w:highlight w:val="yellow"/>
          <w:shd w:val="clear" w:color="auto" w:fill="FFFFFF"/>
        </w:rPr>
        <w:t>t</w:t>
      </w:r>
      <w:r w:rsidRPr="00745D12">
        <w:rPr>
          <w:rFonts w:asciiTheme="minorHAnsi" w:hAnsiTheme="minorHAnsi" w:cstheme="minorHAnsi"/>
          <w:b/>
          <w:kern w:val="2"/>
          <w:sz w:val="24"/>
          <w:szCs w:val="24"/>
          <w:highlight w:val="yellow"/>
          <w:shd w:val="clear" w:color="auto" w:fill="FFFFFF"/>
        </w:rPr>
        <w:t xml:space="preserve">issue </w:t>
      </w:r>
      <w:r w:rsidR="006F1785" w:rsidRPr="00745D12">
        <w:rPr>
          <w:rFonts w:asciiTheme="minorHAnsi" w:hAnsiTheme="minorHAnsi" w:cstheme="minorHAnsi"/>
          <w:b/>
          <w:kern w:val="2"/>
          <w:sz w:val="24"/>
          <w:szCs w:val="24"/>
          <w:highlight w:val="yellow"/>
          <w:shd w:val="clear" w:color="auto" w:fill="FFFFFF"/>
        </w:rPr>
        <w:t>c</w:t>
      </w:r>
      <w:r w:rsidRPr="00745D12">
        <w:rPr>
          <w:rFonts w:asciiTheme="minorHAnsi" w:hAnsiTheme="minorHAnsi" w:cstheme="minorHAnsi"/>
          <w:b/>
          <w:kern w:val="2"/>
          <w:sz w:val="24"/>
          <w:szCs w:val="24"/>
          <w:highlight w:val="yellow"/>
          <w:shd w:val="clear" w:color="auto" w:fill="FFFFFF"/>
        </w:rPr>
        <w:t xml:space="preserve">ollection and </w:t>
      </w:r>
      <w:r w:rsidR="006F1785" w:rsidRPr="00745D12">
        <w:rPr>
          <w:rFonts w:asciiTheme="minorHAnsi" w:hAnsiTheme="minorHAnsi" w:cstheme="minorHAnsi"/>
          <w:b/>
          <w:kern w:val="2"/>
          <w:sz w:val="24"/>
          <w:szCs w:val="24"/>
          <w:highlight w:val="yellow"/>
          <w:shd w:val="clear" w:color="auto" w:fill="FFFFFF"/>
        </w:rPr>
        <w:t>p</w:t>
      </w:r>
      <w:r w:rsidRPr="00745D12">
        <w:rPr>
          <w:rFonts w:asciiTheme="minorHAnsi" w:hAnsiTheme="minorHAnsi" w:cstheme="minorHAnsi"/>
          <w:b/>
          <w:kern w:val="2"/>
          <w:sz w:val="24"/>
          <w:szCs w:val="24"/>
          <w:highlight w:val="yellow"/>
          <w:shd w:val="clear" w:color="auto" w:fill="FFFFFF"/>
        </w:rPr>
        <w:t>rocessing</w:t>
      </w:r>
    </w:p>
    <w:p w14:paraId="4E4AF56D" w14:textId="5B021BD9" w:rsidR="00E4253F" w:rsidRPr="002730BA" w:rsidRDefault="000E0B16" w:rsidP="002730BA">
      <w:pPr>
        <w:rPr>
          <w:rFonts w:asciiTheme="minorHAnsi" w:eastAsia="SimSun" w:hAnsiTheme="minorHAnsi" w:cstheme="minorHAnsi"/>
          <w:kern w:val="2"/>
          <w:sz w:val="24"/>
          <w:szCs w:val="24"/>
          <w:shd w:val="clear" w:color="auto" w:fill="FFFFFF"/>
        </w:rPr>
      </w:pPr>
      <w:r w:rsidRPr="00745D12">
        <w:rPr>
          <w:rFonts w:asciiTheme="minorHAnsi" w:hAnsiTheme="minorHAnsi" w:cstheme="minorHAnsi"/>
          <w:kern w:val="2"/>
          <w:sz w:val="24"/>
          <w:szCs w:val="24"/>
          <w:highlight w:val="yellow"/>
          <w:shd w:val="clear" w:color="auto" w:fill="FFFFFF"/>
        </w:rPr>
        <w:t>Following blood collection, both kidneys were rapidly excised, rinsed with pre-cooled phosphate-buffered saline (PBS) to remove residual blood, and carefully decapsulated. Each kidney was sectioned longitudinally and processed according to the subsequent experimental procedures. Tissue samples designated for western blot (WB) analysis were immediately snap-frozen in liquid nitrogen and stored at −80 °C. Samples for histological staining, immunohistochemistry (IHC), and immunofluorescence (IF) analyses were fixed in 4% paraformaldehyde, whereas samples for transmission electron microscopy (TEM) were cut into approximately 1 mm³ pieces and fixed in 2.5% glutaraldehyde</w:t>
      </w:r>
      <w:r w:rsidR="00E2067C" w:rsidRPr="00745D12">
        <w:rPr>
          <w:rFonts w:asciiTheme="minorHAnsi" w:hAnsiTheme="minorHAnsi" w:cstheme="minorHAnsi"/>
          <w:kern w:val="2"/>
          <w:sz w:val="24"/>
          <w:szCs w:val="24"/>
          <w:highlight w:val="yellow"/>
          <w:shd w:val="clear" w:color="auto" w:fill="FFFFFF"/>
        </w:rPr>
        <w:t>.</w:t>
      </w:r>
    </w:p>
    <w:p w14:paraId="724E8F67" w14:textId="77777777" w:rsidR="00E4253F" w:rsidRPr="002730BA" w:rsidRDefault="00E4253F" w:rsidP="002730BA">
      <w:pPr>
        <w:rPr>
          <w:rFonts w:asciiTheme="minorHAnsi" w:eastAsia="SimSun" w:hAnsiTheme="minorHAnsi" w:cstheme="minorHAnsi"/>
          <w:kern w:val="2"/>
          <w:sz w:val="24"/>
          <w:szCs w:val="24"/>
          <w:shd w:val="clear" w:color="auto" w:fill="FFFFFF"/>
        </w:rPr>
      </w:pPr>
    </w:p>
    <w:p w14:paraId="2EA6687A" w14:textId="4784E7E7" w:rsidR="000E0B16" w:rsidRPr="002730BA" w:rsidRDefault="000E0B16" w:rsidP="002730BA">
      <w:pPr>
        <w:rPr>
          <w:rFonts w:asciiTheme="minorHAnsi" w:eastAsiaTheme="minorEastAsia" w:hAnsiTheme="minorHAnsi" w:cstheme="minorHAnsi"/>
          <w:b/>
          <w:bCs/>
          <w:sz w:val="24"/>
          <w:szCs w:val="24"/>
        </w:rPr>
      </w:pPr>
      <w:r w:rsidRPr="002730BA">
        <w:rPr>
          <w:rFonts w:asciiTheme="minorHAnsi" w:hAnsiTheme="minorHAnsi" w:cstheme="minorHAnsi"/>
          <w:b/>
          <w:sz w:val="24"/>
          <w:szCs w:val="24"/>
        </w:rPr>
        <w:t xml:space="preserve">Histopathological and </w:t>
      </w:r>
      <w:r w:rsidR="006F1785" w:rsidRPr="002730BA">
        <w:rPr>
          <w:rFonts w:asciiTheme="minorHAnsi" w:hAnsiTheme="minorHAnsi" w:cstheme="minorHAnsi"/>
          <w:b/>
          <w:sz w:val="24"/>
          <w:szCs w:val="24"/>
        </w:rPr>
        <w:t>i</w:t>
      </w:r>
      <w:r w:rsidRPr="002730BA">
        <w:rPr>
          <w:rFonts w:asciiTheme="minorHAnsi" w:hAnsiTheme="minorHAnsi" w:cstheme="minorHAnsi"/>
          <w:b/>
          <w:sz w:val="24"/>
          <w:szCs w:val="24"/>
        </w:rPr>
        <w:t xml:space="preserve">mmunohistochemical </w:t>
      </w:r>
      <w:r w:rsidR="006F1785" w:rsidRPr="002730BA">
        <w:rPr>
          <w:rFonts w:asciiTheme="minorHAnsi" w:hAnsiTheme="minorHAnsi" w:cstheme="minorHAnsi"/>
          <w:b/>
          <w:sz w:val="24"/>
          <w:szCs w:val="24"/>
        </w:rPr>
        <w:t>a</w:t>
      </w:r>
      <w:r w:rsidRPr="002730BA">
        <w:rPr>
          <w:rFonts w:asciiTheme="minorHAnsi" w:hAnsiTheme="minorHAnsi" w:cstheme="minorHAnsi"/>
          <w:b/>
          <w:sz w:val="24"/>
          <w:szCs w:val="24"/>
        </w:rPr>
        <w:t>nalyses</w:t>
      </w:r>
    </w:p>
    <w:p w14:paraId="59CFD403" w14:textId="68FA0346" w:rsidR="0091316F" w:rsidRPr="002730BA" w:rsidRDefault="005C60CD" w:rsidP="002730BA">
      <w:pPr>
        <w:rPr>
          <w:rFonts w:asciiTheme="minorHAnsi" w:hAnsiTheme="minorHAnsi" w:cstheme="minorHAnsi"/>
          <w:sz w:val="24"/>
          <w:szCs w:val="24"/>
        </w:rPr>
      </w:pPr>
      <w:r w:rsidRPr="002730BA">
        <w:rPr>
          <w:rFonts w:asciiTheme="minorHAnsi" w:hAnsiTheme="minorHAnsi" w:cstheme="minorHAnsi"/>
          <w:sz w:val="24"/>
          <w:szCs w:val="24"/>
        </w:rPr>
        <w:t xml:space="preserve">For histological assessment, renal specimens were immersed in 4% paraformaldehyde for 24 h and subsequently processed for paraffin embedding. Sections cut at a thickness of 3–4 </w:t>
      </w:r>
      <w:proofErr w:type="spellStart"/>
      <w:r w:rsidRPr="002730BA">
        <w:rPr>
          <w:rFonts w:asciiTheme="minorHAnsi" w:hAnsiTheme="minorHAnsi" w:cstheme="minorHAnsi"/>
          <w:sz w:val="24"/>
          <w:szCs w:val="24"/>
        </w:rPr>
        <w:t>μm</w:t>
      </w:r>
      <w:proofErr w:type="spellEnd"/>
      <w:r w:rsidRPr="002730BA">
        <w:rPr>
          <w:rFonts w:asciiTheme="minorHAnsi" w:hAnsiTheme="minorHAnsi" w:cstheme="minorHAnsi"/>
          <w:sz w:val="24"/>
          <w:szCs w:val="24"/>
        </w:rPr>
        <w:t xml:space="preserve"> were stained with hematoxylin and eosin (H&amp;E), periodic acid–Schiff (PAS), or Masson’s trichrome using the protocols supplied with the respective staining kits. </w:t>
      </w:r>
      <w:r w:rsidR="0091316F" w:rsidRPr="002730BA">
        <w:rPr>
          <w:rFonts w:asciiTheme="minorHAnsi" w:hAnsiTheme="minorHAnsi" w:cstheme="minorHAnsi"/>
          <w:sz w:val="24"/>
          <w:szCs w:val="24"/>
        </w:rPr>
        <w:t xml:space="preserve">H&amp;E staining was used to evaluate glomerular and tubular morphology, PAS staining was used to assess mesangial matrix expansion and glomerular basement membrane alterations, and Masson's trichrome staining was used to </w:t>
      </w:r>
      <w:r w:rsidR="0091316F" w:rsidRPr="002730BA">
        <w:rPr>
          <w:rFonts w:asciiTheme="minorHAnsi" w:hAnsiTheme="minorHAnsi" w:cstheme="minorHAnsi"/>
          <w:sz w:val="24"/>
          <w:szCs w:val="24"/>
        </w:rPr>
        <w:lastRenderedPageBreak/>
        <w:t xml:space="preserve">evaluate renal fibrosis. Bright-field images were acquired </w:t>
      </w:r>
      <w:r w:rsidR="006F1785" w:rsidRPr="002730BA">
        <w:rPr>
          <w:rFonts w:asciiTheme="minorHAnsi" w:hAnsiTheme="minorHAnsi" w:cstheme="minorHAnsi"/>
          <w:sz w:val="24"/>
          <w:szCs w:val="24"/>
        </w:rPr>
        <w:t>with identical microscope settings at ×200 or ×400 magnification, and quantitative analysis was performed with</w:t>
      </w:r>
      <w:r w:rsidR="0091316F" w:rsidRPr="002730BA">
        <w:rPr>
          <w:rFonts w:asciiTheme="minorHAnsi" w:hAnsiTheme="minorHAnsi" w:cstheme="minorHAnsi"/>
          <w:sz w:val="24"/>
          <w:szCs w:val="24"/>
        </w:rPr>
        <w:t xml:space="preserve"> </w:t>
      </w:r>
      <w:r w:rsidR="0091316F" w:rsidRPr="002730BA">
        <w:rPr>
          <w:rFonts w:asciiTheme="minorHAnsi" w:eastAsiaTheme="minorEastAsia" w:hAnsiTheme="minorHAnsi" w:cstheme="minorHAnsi"/>
          <w:sz w:val="24"/>
          <w:szCs w:val="24"/>
        </w:rPr>
        <w:t>image-analysis software</w:t>
      </w:r>
      <w:r w:rsidR="0091316F" w:rsidRPr="002730BA">
        <w:rPr>
          <w:rFonts w:asciiTheme="minorHAnsi" w:hAnsiTheme="minorHAnsi" w:cstheme="minorHAnsi"/>
          <w:sz w:val="24"/>
          <w:szCs w:val="24"/>
        </w:rPr>
        <w:t>.</w:t>
      </w:r>
    </w:p>
    <w:p w14:paraId="32B976E9" w14:textId="77777777" w:rsidR="006F1785" w:rsidRPr="002730BA" w:rsidRDefault="006F1785" w:rsidP="002730BA">
      <w:pPr>
        <w:rPr>
          <w:rFonts w:asciiTheme="minorHAnsi" w:eastAsiaTheme="minorEastAsia" w:hAnsiTheme="minorHAnsi" w:cstheme="minorHAnsi"/>
          <w:sz w:val="24"/>
          <w:szCs w:val="24"/>
        </w:rPr>
      </w:pPr>
    </w:p>
    <w:p w14:paraId="314F0F68" w14:textId="77777777" w:rsidR="00484126" w:rsidRPr="002730BA" w:rsidRDefault="00484126" w:rsidP="002730BA">
      <w:pPr>
        <w:widowControl/>
        <w:rPr>
          <w:rFonts w:asciiTheme="minorHAnsi" w:eastAsia="Times New Roman" w:hAnsiTheme="minorHAnsi" w:cstheme="minorHAnsi"/>
          <w:sz w:val="24"/>
          <w:szCs w:val="24"/>
          <w:lang w:val="en-IN" w:eastAsia="en-IN"/>
        </w:rPr>
      </w:pPr>
      <w:r w:rsidRPr="002730BA">
        <w:rPr>
          <w:rFonts w:asciiTheme="minorHAnsi" w:eastAsia="Times New Roman" w:hAnsiTheme="minorHAnsi" w:cstheme="minorHAnsi"/>
          <w:sz w:val="24"/>
          <w:szCs w:val="24"/>
          <w:lang w:val="en-IN" w:eastAsia="en-IN"/>
        </w:rPr>
        <w:t xml:space="preserve">For immunohistochemical detection, heat-mediated antigen retrieval was carried out by heating the sections in citrate buffer (pH 6.0) at 95–100 °C for 15 min. Endogenous peroxidase activity was quenched with 3% H₂O₂ for 10 min, and nonspecific binding sites were blocked with 5% bovine serum albumin (BSA) for 30 min. The sections were exposed overnight at 4 °C to antibodies against collagen I (Col I), alpha-smooth muscle actin (α-SMA), and fibronectin (FN), each diluted 1:100, or against CD2AP, WT-1, and </w:t>
      </w:r>
      <w:proofErr w:type="spellStart"/>
      <w:r w:rsidRPr="002730BA">
        <w:rPr>
          <w:rFonts w:asciiTheme="minorHAnsi" w:eastAsia="Times New Roman" w:hAnsiTheme="minorHAnsi" w:cstheme="minorHAnsi"/>
          <w:sz w:val="24"/>
          <w:szCs w:val="24"/>
          <w:lang w:val="en-IN" w:eastAsia="en-IN"/>
        </w:rPr>
        <w:t>nephrin</w:t>
      </w:r>
      <w:proofErr w:type="spellEnd"/>
      <w:r w:rsidRPr="002730BA">
        <w:rPr>
          <w:rFonts w:asciiTheme="minorHAnsi" w:eastAsia="Times New Roman" w:hAnsiTheme="minorHAnsi" w:cstheme="minorHAnsi"/>
          <w:sz w:val="24"/>
          <w:szCs w:val="24"/>
          <w:lang w:val="en-IN" w:eastAsia="en-IN"/>
        </w:rPr>
        <w:t xml:space="preserve">, each diluted 1:200. A horseradish peroxidase (HRP)-conjugated secondary antibody diluted 1:500 was then applied for 1 h at room temperature. Antibody binding was developed with 3,3′-diaminobenzidine (DAB), followed by </w:t>
      </w:r>
      <w:proofErr w:type="spellStart"/>
      <w:r w:rsidRPr="002730BA">
        <w:rPr>
          <w:rFonts w:asciiTheme="minorHAnsi" w:eastAsia="Times New Roman" w:hAnsiTheme="minorHAnsi" w:cstheme="minorHAnsi"/>
          <w:sz w:val="24"/>
          <w:szCs w:val="24"/>
          <w:lang w:val="en-IN" w:eastAsia="en-IN"/>
        </w:rPr>
        <w:t>hematoxylin</w:t>
      </w:r>
      <w:proofErr w:type="spellEnd"/>
      <w:r w:rsidRPr="002730BA">
        <w:rPr>
          <w:rFonts w:asciiTheme="minorHAnsi" w:eastAsia="Times New Roman" w:hAnsiTheme="minorHAnsi" w:cstheme="minorHAnsi"/>
          <w:sz w:val="24"/>
          <w:szCs w:val="24"/>
          <w:lang w:val="en-IN" w:eastAsia="en-IN"/>
        </w:rPr>
        <w:t xml:space="preserve"> counterstaining. All images were captured under fixed exposure settings and evaluated with image-analysis software.</w:t>
      </w:r>
    </w:p>
    <w:p w14:paraId="722DE395" w14:textId="77777777" w:rsidR="00484126" w:rsidRPr="002730BA" w:rsidRDefault="00484126" w:rsidP="002730BA">
      <w:pPr>
        <w:widowControl/>
        <w:rPr>
          <w:rFonts w:asciiTheme="minorHAnsi" w:eastAsia="Times New Roman" w:hAnsiTheme="minorHAnsi" w:cstheme="minorHAnsi"/>
          <w:sz w:val="24"/>
          <w:szCs w:val="24"/>
          <w:lang w:val="en-IN" w:eastAsia="en-IN"/>
        </w:rPr>
      </w:pPr>
    </w:p>
    <w:p w14:paraId="410ECF97" w14:textId="77777777" w:rsidR="00484126" w:rsidRPr="002730BA" w:rsidRDefault="00484126" w:rsidP="002730BA">
      <w:pPr>
        <w:widowControl/>
        <w:rPr>
          <w:rFonts w:asciiTheme="minorHAnsi" w:eastAsia="Times New Roman" w:hAnsiTheme="minorHAnsi" w:cstheme="minorHAnsi"/>
          <w:b/>
          <w:bCs/>
          <w:sz w:val="24"/>
          <w:szCs w:val="24"/>
          <w:lang w:val="en-IN" w:eastAsia="en-IN"/>
        </w:rPr>
      </w:pPr>
      <w:r w:rsidRPr="002730BA">
        <w:rPr>
          <w:rFonts w:asciiTheme="minorHAnsi" w:eastAsia="Times New Roman" w:hAnsiTheme="minorHAnsi" w:cstheme="minorHAnsi"/>
          <w:b/>
          <w:bCs/>
          <w:sz w:val="24"/>
          <w:szCs w:val="24"/>
          <w:lang w:val="en-IN" w:eastAsia="en-IN"/>
        </w:rPr>
        <w:t>Immunofluorescence and transmission electron microscopy</w:t>
      </w:r>
    </w:p>
    <w:p w14:paraId="703EA048" w14:textId="77777777" w:rsidR="00484126" w:rsidRPr="002730BA" w:rsidRDefault="00484126" w:rsidP="002730BA">
      <w:pPr>
        <w:widowControl/>
        <w:rPr>
          <w:rFonts w:asciiTheme="minorHAnsi" w:eastAsia="Times New Roman" w:hAnsiTheme="minorHAnsi" w:cstheme="minorHAnsi"/>
          <w:sz w:val="24"/>
          <w:szCs w:val="24"/>
          <w:lang w:val="en-IN" w:eastAsia="en-IN"/>
        </w:rPr>
      </w:pPr>
      <w:r w:rsidRPr="002730BA">
        <w:rPr>
          <w:rFonts w:asciiTheme="minorHAnsi" w:eastAsia="Times New Roman" w:hAnsiTheme="minorHAnsi" w:cstheme="minorHAnsi"/>
          <w:sz w:val="24"/>
          <w:szCs w:val="24"/>
          <w:lang w:val="en-IN" w:eastAsia="en-IN"/>
        </w:rPr>
        <w:t xml:space="preserve">Paraffin-embedded renal sections measuring 3–4 </w:t>
      </w:r>
      <w:proofErr w:type="spellStart"/>
      <w:r w:rsidRPr="002730BA">
        <w:rPr>
          <w:rFonts w:asciiTheme="minorHAnsi" w:eastAsia="Times New Roman" w:hAnsiTheme="minorHAnsi" w:cstheme="minorHAnsi"/>
          <w:sz w:val="24"/>
          <w:szCs w:val="24"/>
          <w:lang w:val="en-IN" w:eastAsia="en-IN"/>
        </w:rPr>
        <w:t>μm</w:t>
      </w:r>
      <w:proofErr w:type="spellEnd"/>
      <w:r w:rsidRPr="002730BA">
        <w:rPr>
          <w:rFonts w:asciiTheme="minorHAnsi" w:eastAsia="Times New Roman" w:hAnsiTheme="minorHAnsi" w:cstheme="minorHAnsi"/>
          <w:sz w:val="24"/>
          <w:szCs w:val="24"/>
          <w:lang w:val="en-IN" w:eastAsia="en-IN"/>
        </w:rPr>
        <w:t xml:space="preserve"> were heated in citrate buffer (pH 6.0) for 15 min to retrieve antigens and subsequently blocked with 5% BSA for 30 min. Immunoglobulin A (IgA) and complement component 3 (C3) were detected by applying the respective primary antibodies at 1:100 overnight at 4 °C. Fluorophore-</w:t>
      </w:r>
      <w:proofErr w:type="spellStart"/>
      <w:r w:rsidRPr="002730BA">
        <w:rPr>
          <w:rFonts w:asciiTheme="minorHAnsi" w:eastAsia="Times New Roman" w:hAnsiTheme="minorHAnsi" w:cstheme="minorHAnsi"/>
          <w:sz w:val="24"/>
          <w:szCs w:val="24"/>
          <w:lang w:val="en-IN" w:eastAsia="en-IN"/>
        </w:rPr>
        <w:t>labeled</w:t>
      </w:r>
      <w:proofErr w:type="spellEnd"/>
      <w:r w:rsidRPr="002730BA">
        <w:rPr>
          <w:rFonts w:asciiTheme="minorHAnsi" w:eastAsia="Times New Roman" w:hAnsiTheme="minorHAnsi" w:cstheme="minorHAnsi"/>
          <w:sz w:val="24"/>
          <w:szCs w:val="24"/>
          <w:lang w:val="en-IN" w:eastAsia="en-IN"/>
        </w:rPr>
        <w:t xml:space="preserve"> secondary antibodies diluted 1:100 were added for 1 h at room temperature under light-protected conditions. After nuclear staining with 4′,6-diamidino-2-phenylindole (DAPI) for 5 min, fluorescence micrographs were collected using uniform acquisition settings and </w:t>
      </w:r>
      <w:proofErr w:type="spellStart"/>
      <w:r w:rsidRPr="002730BA">
        <w:rPr>
          <w:rFonts w:asciiTheme="minorHAnsi" w:eastAsia="Times New Roman" w:hAnsiTheme="minorHAnsi" w:cstheme="minorHAnsi"/>
          <w:sz w:val="24"/>
          <w:szCs w:val="24"/>
          <w:lang w:val="en-IN" w:eastAsia="en-IN"/>
        </w:rPr>
        <w:t>analyzed</w:t>
      </w:r>
      <w:proofErr w:type="spellEnd"/>
      <w:r w:rsidRPr="002730BA">
        <w:rPr>
          <w:rFonts w:asciiTheme="minorHAnsi" w:eastAsia="Times New Roman" w:hAnsiTheme="minorHAnsi" w:cstheme="minorHAnsi"/>
          <w:sz w:val="24"/>
          <w:szCs w:val="24"/>
          <w:lang w:val="en-IN" w:eastAsia="en-IN"/>
        </w:rPr>
        <w:t xml:space="preserve"> with image-analysis software.</w:t>
      </w:r>
    </w:p>
    <w:p w14:paraId="5F43B014" w14:textId="77777777" w:rsidR="00484126" w:rsidRPr="002730BA" w:rsidRDefault="00484126" w:rsidP="002730BA">
      <w:pPr>
        <w:widowControl/>
        <w:rPr>
          <w:rFonts w:asciiTheme="minorHAnsi" w:eastAsia="Times New Roman" w:hAnsiTheme="minorHAnsi" w:cstheme="minorHAnsi"/>
          <w:sz w:val="24"/>
          <w:szCs w:val="24"/>
          <w:lang w:val="en-IN" w:eastAsia="en-IN"/>
        </w:rPr>
      </w:pPr>
    </w:p>
    <w:p w14:paraId="2D97CE7D" w14:textId="5E82E979" w:rsidR="00484126" w:rsidRPr="002730BA" w:rsidRDefault="00484126" w:rsidP="002730BA">
      <w:pPr>
        <w:widowControl/>
        <w:rPr>
          <w:rFonts w:asciiTheme="minorHAnsi" w:eastAsia="Times New Roman" w:hAnsiTheme="minorHAnsi" w:cstheme="minorHAnsi"/>
          <w:sz w:val="24"/>
          <w:szCs w:val="24"/>
          <w:lang w:val="en-IN" w:eastAsia="en-IN"/>
        </w:rPr>
      </w:pPr>
      <w:r w:rsidRPr="002730BA">
        <w:rPr>
          <w:rFonts w:asciiTheme="minorHAnsi" w:eastAsia="Times New Roman" w:hAnsiTheme="minorHAnsi" w:cstheme="minorHAnsi"/>
          <w:sz w:val="24"/>
          <w:szCs w:val="24"/>
          <w:lang w:val="en-IN" w:eastAsia="en-IN"/>
        </w:rPr>
        <w:t>For ultrastructural examination, freshly collected renal cortex was divided into blocks of approximately 1 mm³. The tissue was initially fixed in 2.5% glutaraldehyde at 4 °C for 24 h and then post-fixed in 1% osmium tetroxide for 2 h. Following dehydration and epoxy-resin embedding, ultrathin sections of 70–90 nm were prepared and contrasted with uranyl acetate and lead citrate. The sections were examined by transmission electron microscopy, with the same acquisition parameters applied when obtaining representative images.</w:t>
      </w:r>
    </w:p>
    <w:p w14:paraId="3853CEDA" w14:textId="77777777" w:rsidR="00484126" w:rsidRPr="002730BA" w:rsidRDefault="00484126" w:rsidP="002730BA">
      <w:pPr>
        <w:widowControl/>
        <w:rPr>
          <w:rFonts w:asciiTheme="minorHAnsi" w:eastAsia="Times New Roman" w:hAnsiTheme="minorHAnsi" w:cstheme="minorHAnsi"/>
          <w:sz w:val="24"/>
          <w:szCs w:val="24"/>
          <w:lang w:val="en-IN" w:eastAsia="en-IN"/>
        </w:rPr>
      </w:pPr>
    </w:p>
    <w:p w14:paraId="33D94D47" w14:textId="7F31E60F" w:rsidR="00484126" w:rsidRPr="00424913" w:rsidRDefault="00484126" w:rsidP="002730BA">
      <w:pPr>
        <w:widowControl/>
        <w:rPr>
          <w:rFonts w:asciiTheme="minorHAnsi" w:eastAsia="Times New Roman" w:hAnsiTheme="minorHAnsi" w:cstheme="minorHAnsi"/>
          <w:b/>
          <w:bCs/>
          <w:sz w:val="24"/>
          <w:szCs w:val="24"/>
          <w:highlight w:val="yellow"/>
          <w:lang w:val="en-IN" w:eastAsia="en-IN"/>
        </w:rPr>
      </w:pPr>
      <w:r w:rsidRPr="00424913">
        <w:rPr>
          <w:rFonts w:asciiTheme="minorHAnsi" w:eastAsia="Times New Roman" w:hAnsiTheme="minorHAnsi" w:cstheme="minorHAnsi"/>
          <w:b/>
          <w:bCs/>
          <w:sz w:val="24"/>
          <w:szCs w:val="24"/>
          <w:highlight w:val="yellow"/>
          <w:lang w:val="en-IN" w:eastAsia="en-IN"/>
        </w:rPr>
        <w:t>Western blot analysis</w:t>
      </w:r>
    </w:p>
    <w:p w14:paraId="32767BA7" w14:textId="77777777" w:rsidR="00484126" w:rsidRPr="00424913" w:rsidRDefault="00484126" w:rsidP="002730BA">
      <w:pPr>
        <w:widowControl/>
        <w:rPr>
          <w:rFonts w:asciiTheme="minorHAnsi" w:eastAsia="Times New Roman" w:hAnsiTheme="minorHAnsi" w:cstheme="minorHAnsi"/>
          <w:sz w:val="24"/>
          <w:szCs w:val="24"/>
          <w:highlight w:val="yellow"/>
          <w:lang w:val="en-IN" w:eastAsia="en-IN"/>
        </w:rPr>
      </w:pPr>
      <w:r w:rsidRPr="00424913">
        <w:rPr>
          <w:rFonts w:asciiTheme="minorHAnsi" w:eastAsia="Times New Roman" w:hAnsiTheme="minorHAnsi" w:cstheme="minorHAnsi"/>
          <w:sz w:val="24"/>
          <w:szCs w:val="24"/>
          <w:highlight w:val="yellow"/>
          <w:lang w:val="en-IN" w:eastAsia="en-IN"/>
        </w:rPr>
        <w:t xml:space="preserve">Total protein was extracted from kidney tissue using radioimmunoprecipitation assay (RIPA) buffer supplemented with protease and phosphatase inhibitors. Protein content was measured by bicinchoninic acid (BCA) assay, and 30 </w:t>
      </w:r>
      <w:proofErr w:type="spellStart"/>
      <w:r w:rsidRPr="00424913">
        <w:rPr>
          <w:rFonts w:asciiTheme="minorHAnsi" w:eastAsia="Times New Roman" w:hAnsiTheme="minorHAnsi" w:cstheme="minorHAnsi"/>
          <w:sz w:val="24"/>
          <w:szCs w:val="24"/>
          <w:highlight w:val="yellow"/>
          <w:lang w:val="en-IN" w:eastAsia="en-IN"/>
        </w:rPr>
        <w:t>μg</w:t>
      </w:r>
      <w:proofErr w:type="spellEnd"/>
      <w:r w:rsidRPr="00424913">
        <w:rPr>
          <w:rFonts w:asciiTheme="minorHAnsi" w:eastAsia="Times New Roman" w:hAnsiTheme="minorHAnsi" w:cstheme="minorHAnsi"/>
          <w:sz w:val="24"/>
          <w:szCs w:val="24"/>
          <w:highlight w:val="yellow"/>
          <w:lang w:val="en-IN" w:eastAsia="en-IN"/>
        </w:rPr>
        <w:t xml:space="preserve"> from each sample was resolved on a 10% sodium dodecyl </w:t>
      </w:r>
      <w:proofErr w:type="spellStart"/>
      <w:r w:rsidRPr="00424913">
        <w:rPr>
          <w:rFonts w:asciiTheme="minorHAnsi" w:eastAsia="Times New Roman" w:hAnsiTheme="minorHAnsi" w:cstheme="minorHAnsi"/>
          <w:sz w:val="24"/>
          <w:szCs w:val="24"/>
          <w:highlight w:val="yellow"/>
          <w:lang w:val="en-IN" w:eastAsia="en-IN"/>
        </w:rPr>
        <w:t>sulfate</w:t>
      </w:r>
      <w:proofErr w:type="spellEnd"/>
      <w:r w:rsidRPr="00424913">
        <w:rPr>
          <w:rFonts w:asciiTheme="minorHAnsi" w:eastAsia="Times New Roman" w:hAnsiTheme="minorHAnsi" w:cstheme="minorHAnsi"/>
          <w:sz w:val="24"/>
          <w:szCs w:val="24"/>
          <w:highlight w:val="yellow"/>
          <w:lang w:val="en-IN" w:eastAsia="en-IN"/>
        </w:rPr>
        <w:t>–polyacrylamide gel. After electrophoresis, the proteins were transferred to polyvinylidene fluoride (PVDF) membranes. The membranes were blocked in 5% non-fat milk for 1 h at room temperature and then maintained at 4 °C overnight with primary antibodies against TLR4, MyD88, phosphorylated inhibitor of NF-</w:t>
      </w:r>
      <w:proofErr w:type="spellStart"/>
      <w:r w:rsidRPr="00424913">
        <w:rPr>
          <w:rFonts w:asciiTheme="minorHAnsi" w:eastAsia="Times New Roman" w:hAnsiTheme="minorHAnsi" w:cstheme="minorHAnsi"/>
          <w:sz w:val="24"/>
          <w:szCs w:val="24"/>
          <w:highlight w:val="yellow"/>
          <w:lang w:val="en-IN" w:eastAsia="en-IN"/>
        </w:rPr>
        <w:t>κB</w:t>
      </w:r>
      <w:proofErr w:type="spellEnd"/>
      <w:r w:rsidRPr="00424913">
        <w:rPr>
          <w:rFonts w:asciiTheme="minorHAnsi" w:eastAsia="Times New Roman" w:hAnsiTheme="minorHAnsi" w:cstheme="minorHAnsi"/>
          <w:sz w:val="24"/>
          <w:szCs w:val="24"/>
          <w:highlight w:val="yellow"/>
          <w:lang w:val="en-IN" w:eastAsia="en-IN"/>
        </w:rPr>
        <w:t xml:space="preserve"> (p-</w:t>
      </w:r>
      <w:proofErr w:type="spellStart"/>
      <w:r w:rsidRPr="00424913">
        <w:rPr>
          <w:rFonts w:asciiTheme="minorHAnsi" w:eastAsia="Times New Roman" w:hAnsiTheme="minorHAnsi" w:cstheme="minorHAnsi"/>
          <w:sz w:val="24"/>
          <w:szCs w:val="24"/>
          <w:highlight w:val="yellow"/>
          <w:lang w:val="en-IN" w:eastAsia="en-IN"/>
        </w:rPr>
        <w:t>IκB</w:t>
      </w:r>
      <w:proofErr w:type="spellEnd"/>
      <w:r w:rsidRPr="00424913">
        <w:rPr>
          <w:rFonts w:asciiTheme="minorHAnsi" w:eastAsia="Times New Roman" w:hAnsiTheme="minorHAnsi" w:cstheme="minorHAnsi"/>
          <w:sz w:val="24"/>
          <w:szCs w:val="24"/>
          <w:highlight w:val="yellow"/>
          <w:lang w:val="en-IN" w:eastAsia="en-IN"/>
        </w:rPr>
        <w:t>), phosphorylated NF-</w:t>
      </w:r>
      <w:proofErr w:type="spellStart"/>
      <w:r w:rsidRPr="00424913">
        <w:rPr>
          <w:rFonts w:asciiTheme="minorHAnsi" w:eastAsia="Times New Roman" w:hAnsiTheme="minorHAnsi" w:cstheme="minorHAnsi"/>
          <w:sz w:val="24"/>
          <w:szCs w:val="24"/>
          <w:highlight w:val="yellow"/>
          <w:lang w:val="en-IN" w:eastAsia="en-IN"/>
        </w:rPr>
        <w:t>κB</w:t>
      </w:r>
      <w:proofErr w:type="spellEnd"/>
      <w:r w:rsidRPr="00424913">
        <w:rPr>
          <w:rFonts w:asciiTheme="minorHAnsi" w:eastAsia="Times New Roman" w:hAnsiTheme="minorHAnsi" w:cstheme="minorHAnsi"/>
          <w:sz w:val="24"/>
          <w:szCs w:val="24"/>
          <w:highlight w:val="yellow"/>
          <w:lang w:val="en-IN" w:eastAsia="en-IN"/>
        </w:rPr>
        <w:t xml:space="preserve"> p65 (p-NF-</w:t>
      </w:r>
      <w:proofErr w:type="spellStart"/>
      <w:r w:rsidRPr="00424913">
        <w:rPr>
          <w:rFonts w:asciiTheme="minorHAnsi" w:eastAsia="Times New Roman" w:hAnsiTheme="minorHAnsi" w:cstheme="minorHAnsi"/>
          <w:sz w:val="24"/>
          <w:szCs w:val="24"/>
          <w:highlight w:val="yellow"/>
          <w:lang w:val="en-IN" w:eastAsia="en-IN"/>
        </w:rPr>
        <w:t>κB</w:t>
      </w:r>
      <w:proofErr w:type="spellEnd"/>
      <w:r w:rsidRPr="00424913">
        <w:rPr>
          <w:rFonts w:asciiTheme="minorHAnsi" w:eastAsia="Times New Roman" w:hAnsiTheme="minorHAnsi" w:cstheme="minorHAnsi"/>
          <w:sz w:val="24"/>
          <w:szCs w:val="24"/>
          <w:highlight w:val="yellow"/>
          <w:lang w:val="en-IN" w:eastAsia="en-IN"/>
        </w:rPr>
        <w:t xml:space="preserve"> p65), Col I, α-SMA, FN, </w:t>
      </w:r>
      <w:proofErr w:type="spellStart"/>
      <w:r w:rsidRPr="00424913">
        <w:rPr>
          <w:rFonts w:asciiTheme="minorHAnsi" w:eastAsia="Times New Roman" w:hAnsiTheme="minorHAnsi" w:cstheme="minorHAnsi"/>
          <w:sz w:val="24"/>
          <w:szCs w:val="24"/>
          <w:highlight w:val="yellow"/>
          <w:lang w:val="en-IN" w:eastAsia="en-IN"/>
        </w:rPr>
        <w:t>nephrin</w:t>
      </w:r>
      <w:proofErr w:type="spellEnd"/>
      <w:r w:rsidRPr="00424913">
        <w:rPr>
          <w:rFonts w:asciiTheme="minorHAnsi" w:eastAsia="Times New Roman" w:hAnsiTheme="minorHAnsi" w:cstheme="minorHAnsi"/>
          <w:sz w:val="24"/>
          <w:szCs w:val="24"/>
          <w:highlight w:val="yellow"/>
          <w:lang w:val="en-IN" w:eastAsia="en-IN"/>
        </w:rPr>
        <w:t xml:space="preserve">, CD2AP, and WT-1 at 1:800 or β-actin at 1:1,000. After incubation with HRP-linked secondary antibodies at 1:5,000 for 1 h at room temperature, the bands were </w:t>
      </w:r>
      <w:r w:rsidRPr="00424913">
        <w:rPr>
          <w:rFonts w:asciiTheme="minorHAnsi" w:eastAsia="Times New Roman" w:hAnsiTheme="minorHAnsi" w:cstheme="minorHAnsi"/>
          <w:sz w:val="24"/>
          <w:szCs w:val="24"/>
          <w:highlight w:val="yellow"/>
          <w:lang w:val="en-IN" w:eastAsia="en-IN"/>
        </w:rPr>
        <w:lastRenderedPageBreak/>
        <w:t>detected using enhanced chemiluminescence (ECL). Band intensities were measured with image-analysis software, using β-actin as the loading control.</w:t>
      </w:r>
    </w:p>
    <w:p w14:paraId="331CA1EB" w14:textId="77777777" w:rsidR="00484126" w:rsidRPr="00424913" w:rsidRDefault="00484126" w:rsidP="002730BA">
      <w:pPr>
        <w:widowControl/>
        <w:rPr>
          <w:rFonts w:asciiTheme="minorHAnsi" w:eastAsia="Times New Roman" w:hAnsiTheme="minorHAnsi" w:cstheme="minorHAnsi"/>
          <w:sz w:val="24"/>
          <w:szCs w:val="24"/>
          <w:highlight w:val="yellow"/>
          <w:lang w:val="en-IN" w:eastAsia="en-IN"/>
        </w:rPr>
      </w:pPr>
    </w:p>
    <w:p w14:paraId="06728DDD" w14:textId="76B5AF8D" w:rsidR="00484126" w:rsidRPr="00424913" w:rsidRDefault="00484126" w:rsidP="002730BA">
      <w:pPr>
        <w:widowControl/>
        <w:rPr>
          <w:rFonts w:asciiTheme="minorHAnsi" w:eastAsia="Times New Roman" w:hAnsiTheme="minorHAnsi" w:cstheme="minorHAnsi"/>
          <w:b/>
          <w:bCs/>
          <w:sz w:val="24"/>
          <w:szCs w:val="24"/>
          <w:highlight w:val="yellow"/>
          <w:lang w:val="en-IN" w:eastAsia="en-IN"/>
        </w:rPr>
      </w:pPr>
      <w:r w:rsidRPr="00424913">
        <w:rPr>
          <w:rFonts w:asciiTheme="minorHAnsi" w:eastAsia="Times New Roman" w:hAnsiTheme="minorHAnsi" w:cstheme="minorHAnsi"/>
          <w:b/>
          <w:bCs/>
          <w:sz w:val="24"/>
          <w:szCs w:val="24"/>
          <w:highlight w:val="yellow"/>
          <w:lang w:val="en-IN" w:eastAsia="en-IN"/>
        </w:rPr>
        <w:t>Enzyme-linked immunosorbent assay (ELISA)</w:t>
      </w:r>
    </w:p>
    <w:p w14:paraId="73B902BE" w14:textId="77777777" w:rsidR="00484126" w:rsidRPr="002730BA" w:rsidRDefault="00484126" w:rsidP="002730BA">
      <w:pPr>
        <w:widowControl/>
        <w:rPr>
          <w:rFonts w:asciiTheme="minorHAnsi" w:eastAsia="Times New Roman" w:hAnsiTheme="minorHAnsi" w:cstheme="minorHAnsi"/>
          <w:sz w:val="24"/>
          <w:szCs w:val="24"/>
          <w:lang w:val="en-IN" w:eastAsia="en-IN"/>
        </w:rPr>
      </w:pPr>
      <w:r w:rsidRPr="00424913">
        <w:rPr>
          <w:rFonts w:asciiTheme="minorHAnsi" w:eastAsia="Times New Roman" w:hAnsiTheme="minorHAnsi" w:cstheme="minorHAnsi"/>
          <w:sz w:val="24"/>
          <w:szCs w:val="24"/>
          <w:highlight w:val="yellow"/>
          <w:lang w:val="en-IN" w:eastAsia="en-IN"/>
        </w:rPr>
        <w:t xml:space="preserve">Renal cortex samples weighing approximately 100 mg were homogenized in 1 mL of ice-cold phosphate-buffered saline (PBS) supplemented with protease inhibitors. After centrifugation at 6,660 × </w:t>
      </w:r>
      <w:r w:rsidRPr="00424913">
        <w:rPr>
          <w:rFonts w:asciiTheme="minorHAnsi" w:eastAsia="Times New Roman" w:hAnsiTheme="minorHAnsi" w:cstheme="minorHAnsi"/>
          <w:i/>
          <w:iCs/>
          <w:sz w:val="24"/>
          <w:szCs w:val="24"/>
          <w:highlight w:val="yellow"/>
          <w:lang w:val="en-IN" w:eastAsia="en-IN"/>
        </w:rPr>
        <w:t>g</w:t>
      </w:r>
      <w:r w:rsidRPr="00424913">
        <w:rPr>
          <w:rFonts w:asciiTheme="minorHAnsi" w:eastAsia="Times New Roman" w:hAnsiTheme="minorHAnsi" w:cstheme="minorHAnsi"/>
          <w:sz w:val="24"/>
          <w:szCs w:val="24"/>
          <w:highlight w:val="yellow"/>
          <w:lang w:val="en-IN" w:eastAsia="en-IN"/>
        </w:rPr>
        <w:t xml:space="preserve"> for 10 min at 4 °C, the clarified supernatants were retained. </w:t>
      </w:r>
      <w:proofErr w:type="spellStart"/>
      <w:r w:rsidRPr="00424913">
        <w:rPr>
          <w:rFonts w:asciiTheme="minorHAnsi" w:eastAsia="Times New Roman" w:hAnsiTheme="minorHAnsi" w:cstheme="minorHAnsi"/>
          <w:sz w:val="24"/>
          <w:szCs w:val="24"/>
          <w:highlight w:val="yellow"/>
          <w:lang w:val="en-IN" w:eastAsia="en-IN"/>
        </w:rPr>
        <w:t>Tumor</w:t>
      </w:r>
      <w:proofErr w:type="spellEnd"/>
      <w:r w:rsidRPr="00424913">
        <w:rPr>
          <w:rFonts w:asciiTheme="minorHAnsi" w:eastAsia="Times New Roman" w:hAnsiTheme="minorHAnsi" w:cstheme="minorHAnsi"/>
          <w:sz w:val="24"/>
          <w:szCs w:val="24"/>
          <w:highlight w:val="yellow"/>
          <w:lang w:val="en-IN" w:eastAsia="en-IN"/>
        </w:rPr>
        <w:t xml:space="preserve"> necrosis factor alpha (TNF-α), interleukin 1 beta (IL-1β), and interleukin 6 (IL-6) concentrations were measured with commercial enzyme-linked immunosorbent assay (ELISA) kits following the respective manufacturers’ protocols. Optical density was recorded at 450 nm with a microplate reader. Cytokine concentrations were derived from the corresponding standard curves and adjusted for the total protein content of each sample.</w:t>
      </w:r>
    </w:p>
    <w:p w14:paraId="5F3C1B0E" w14:textId="77777777" w:rsidR="00484126" w:rsidRPr="002730BA" w:rsidRDefault="00484126" w:rsidP="002730BA">
      <w:pPr>
        <w:widowControl/>
        <w:rPr>
          <w:rFonts w:asciiTheme="minorHAnsi" w:eastAsia="Times New Roman" w:hAnsiTheme="minorHAnsi" w:cstheme="minorHAnsi"/>
          <w:sz w:val="24"/>
          <w:szCs w:val="24"/>
          <w:lang w:val="en-IN" w:eastAsia="en-IN"/>
        </w:rPr>
      </w:pPr>
    </w:p>
    <w:p w14:paraId="1BAB1A5A" w14:textId="10DF3D37" w:rsidR="00484126" w:rsidRPr="002730BA" w:rsidRDefault="00484126" w:rsidP="002730BA">
      <w:pPr>
        <w:widowControl/>
        <w:rPr>
          <w:rFonts w:asciiTheme="minorHAnsi" w:eastAsia="Times New Roman" w:hAnsiTheme="minorHAnsi" w:cstheme="minorHAnsi"/>
          <w:b/>
          <w:bCs/>
          <w:sz w:val="24"/>
          <w:szCs w:val="24"/>
          <w:lang w:val="en-IN" w:eastAsia="en-IN"/>
        </w:rPr>
      </w:pPr>
      <w:r w:rsidRPr="002730BA">
        <w:rPr>
          <w:rFonts w:asciiTheme="minorHAnsi" w:eastAsia="Times New Roman" w:hAnsiTheme="minorHAnsi" w:cstheme="minorHAnsi"/>
          <w:b/>
          <w:bCs/>
          <w:sz w:val="24"/>
          <w:szCs w:val="24"/>
          <w:lang w:val="en-IN" w:eastAsia="en-IN"/>
        </w:rPr>
        <w:t>Statistical analysis</w:t>
      </w:r>
    </w:p>
    <w:p w14:paraId="0E1EB4C2" w14:textId="77777777" w:rsidR="00484126" w:rsidRPr="002730BA" w:rsidRDefault="00484126" w:rsidP="002730BA">
      <w:pPr>
        <w:widowControl/>
        <w:rPr>
          <w:rFonts w:asciiTheme="minorHAnsi" w:eastAsia="Times New Roman" w:hAnsiTheme="minorHAnsi" w:cstheme="minorHAnsi"/>
          <w:sz w:val="24"/>
          <w:szCs w:val="24"/>
          <w:lang w:val="en-IN" w:eastAsia="en-IN"/>
        </w:rPr>
      </w:pPr>
      <w:r w:rsidRPr="002730BA">
        <w:rPr>
          <w:rFonts w:asciiTheme="minorHAnsi" w:eastAsia="Times New Roman" w:hAnsiTheme="minorHAnsi" w:cstheme="minorHAnsi"/>
          <w:sz w:val="24"/>
          <w:szCs w:val="24"/>
          <w:lang w:val="en-IN" w:eastAsia="en-IN"/>
        </w:rPr>
        <w:t xml:space="preserve">Statistical software was used for all calculations. Results are reported as the mean ± standard deviation. Group-level differences were evaluated by one-way analysis of variance (ANOVA), followed by Tukey’s multiple-comparisons test. Statistical significance was defined as </w:t>
      </w:r>
      <w:r w:rsidRPr="002730BA">
        <w:rPr>
          <w:rFonts w:asciiTheme="minorHAnsi" w:eastAsia="Times New Roman" w:hAnsiTheme="minorHAnsi" w:cstheme="minorHAnsi"/>
          <w:i/>
          <w:iCs/>
          <w:sz w:val="24"/>
          <w:szCs w:val="24"/>
          <w:lang w:val="en-IN" w:eastAsia="en-IN"/>
        </w:rPr>
        <w:t>p</w:t>
      </w:r>
      <w:r w:rsidRPr="002730BA">
        <w:rPr>
          <w:rFonts w:asciiTheme="minorHAnsi" w:eastAsia="Times New Roman" w:hAnsiTheme="minorHAnsi" w:cstheme="minorHAnsi"/>
          <w:sz w:val="24"/>
          <w:szCs w:val="24"/>
          <w:lang w:val="en-IN" w:eastAsia="en-IN"/>
        </w:rPr>
        <w:t xml:space="preserve"> &lt; 0.05.</w:t>
      </w:r>
    </w:p>
    <w:p w14:paraId="4B91FCBA" w14:textId="77777777" w:rsidR="005A18AB" w:rsidRPr="002730BA" w:rsidRDefault="005A18AB" w:rsidP="002730BA">
      <w:pPr>
        <w:rPr>
          <w:rFonts w:asciiTheme="minorHAnsi" w:eastAsiaTheme="minorEastAsia" w:hAnsiTheme="minorHAnsi" w:cstheme="minorHAnsi"/>
          <w:b/>
          <w:sz w:val="24"/>
          <w:szCs w:val="24"/>
        </w:rPr>
      </w:pPr>
    </w:p>
    <w:p w14:paraId="5FE29CFF" w14:textId="3A05499E" w:rsidR="00E4253F" w:rsidRPr="002730BA" w:rsidRDefault="00DE777A" w:rsidP="002730BA">
      <w:pPr>
        <w:rPr>
          <w:rFonts w:asciiTheme="minorHAnsi" w:eastAsia="Times New Roman" w:hAnsiTheme="minorHAnsi" w:cstheme="minorHAnsi"/>
          <w:b/>
          <w:bCs/>
          <w:sz w:val="24"/>
          <w:szCs w:val="24"/>
        </w:rPr>
      </w:pPr>
      <w:r w:rsidRPr="002730BA">
        <w:rPr>
          <w:rFonts w:asciiTheme="minorHAnsi" w:hAnsiTheme="minorHAnsi" w:cstheme="minorHAnsi"/>
          <w:b/>
          <w:sz w:val="24"/>
          <w:szCs w:val="24"/>
        </w:rPr>
        <w:t>R</w:t>
      </w:r>
      <w:r w:rsidR="006F1785" w:rsidRPr="002730BA">
        <w:rPr>
          <w:rFonts w:asciiTheme="minorHAnsi" w:hAnsiTheme="minorHAnsi" w:cstheme="minorHAnsi"/>
          <w:b/>
          <w:sz w:val="24"/>
          <w:szCs w:val="24"/>
        </w:rPr>
        <w:t>ESULTS:</w:t>
      </w:r>
    </w:p>
    <w:p w14:paraId="62620295" w14:textId="576E77E7" w:rsidR="00C96538" w:rsidRPr="002730BA" w:rsidRDefault="00C96538" w:rsidP="002730BA">
      <w:pPr>
        <w:rPr>
          <w:rFonts w:asciiTheme="minorHAnsi" w:eastAsiaTheme="minorEastAsia" w:hAnsiTheme="minorHAnsi" w:cstheme="minorHAnsi"/>
          <w:b/>
          <w:bCs/>
          <w:sz w:val="24"/>
          <w:szCs w:val="24"/>
          <w:shd w:val="clear" w:color="auto" w:fill="FFFFFF"/>
        </w:rPr>
      </w:pPr>
      <w:r w:rsidRPr="002730BA">
        <w:rPr>
          <w:rFonts w:asciiTheme="minorHAnsi" w:eastAsiaTheme="minorEastAsia" w:hAnsiTheme="minorHAnsi" w:cstheme="minorHAnsi"/>
          <w:b/>
          <w:bCs/>
          <w:sz w:val="24"/>
          <w:szCs w:val="24"/>
          <w:shd w:val="clear" w:color="auto" w:fill="FFFFFF"/>
        </w:rPr>
        <w:t xml:space="preserve">Renal </w:t>
      </w:r>
      <w:r w:rsidR="006F1785" w:rsidRPr="002730BA">
        <w:rPr>
          <w:rFonts w:asciiTheme="minorHAnsi" w:eastAsiaTheme="minorEastAsia" w:hAnsiTheme="minorHAnsi" w:cstheme="minorHAnsi"/>
          <w:b/>
          <w:bCs/>
          <w:sz w:val="24"/>
          <w:szCs w:val="24"/>
          <w:shd w:val="clear" w:color="auto" w:fill="FFFFFF"/>
        </w:rPr>
        <w:t>f</w:t>
      </w:r>
      <w:r w:rsidRPr="002730BA">
        <w:rPr>
          <w:rFonts w:asciiTheme="minorHAnsi" w:eastAsiaTheme="minorEastAsia" w:hAnsiTheme="minorHAnsi" w:cstheme="minorHAnsi"/>
          <w:b/>
          <w:bCs/>
          <w:sz w:val="24"/>
          <w:szCs w:val="24"/>
          <w:shd w:val="clear" w:color="auto" w:fill="FFFFFF"/>
        </w:rPr>
        <w:t xml:space="preserve">unction </w:t>
      </w:r>
      <w:r w:rsidR="006F1785" w:rsidRPr="002730BA">
        <w:rPr>
          <w:rFonts w:asciiTheme="minorHAnsi" w:eastAsiaTheme="minorEastAsia" w:hAnsiTheme="minorHAnsi" w:cstheme="minorHAnsi"/>
          <w:b/>
          <w:bCs/>
          <w:sz w:val="24"/>
          <w:szCs w:val="24"/>
          <w:shd w:val="clear" w:color="auto" w:fill="FFFFFF"/>
        </w:rPr>
        <w:t>e</w:t>
      </w:r>
      <w:r w:rsidRPr="002730BA">
        <w:rPr>
          <w:rFonts w:asciiTheme="minorHAnsi" w:eastAsiaTheme="minorEastAsia" w:hAnsiTheme="minorHAnsi" w:cstheme="minorHAnsi"/>
          <w:b/>
          <w:bCs/>
          <w:sz w:val="24"/>
          <w:szCs w:val="24"/>
          <w:shd w:val="clear" w:color="auto" w:fill="FFFFFF"/>
        </w:rPr>
        <w:t xml:space="preserve">ffects of </w:t>
      </w:r>
      <w:proofErr w:type="spellStart"/>
      <w:r w:rsidRPr="002730BA">
        <w:rPr>
          <w:rFonts w:asciiTheme="minorHAnsi" w:hAnsiTheme="minorHAnsi" w:cstheme="minorHAnsi"/>
          <w:b/>
          <w:sz w:val="24"/>
          <w:szCs w:val="24"/>
          <w:shd w:val="clear" w:color="auto" w:fill="FFFFFF"/>
        </w:rPr>
        <w:t>Huangkui</w:t>
      </w:r>
      <w:proofErr w:type="spellEnd"/>
      <w:r w:rsidRPr="002730BA">
        <w:rPr>
          <w:rFonts w:asciiTheme="minorHAnsi" w:hAnsiTheme="minorHAnsi" w:cstheme="minorHAnsi"/>
          <w:b/>
          <w:sz w:val="24"/>
          <w:szCs w:val="24"/>
          <w:shd w:val="clear" w:color="auto" w:fill="FFFFFF"/>
        </w:rPr>
        <w:t xml:space="preserve"> </w:t>
      </w:r>
      <w:r w:rsidR="006F1785" w:rsidRPr="002730BA">
        <w:rPr>
          <w:rFonts w:asciiTheme="minorHAnsi" w:eastAsiaTheme="minorEastAsia" w:hAnsiTheme="minorHAnsi" w:cstheme="minorHAnsi"/>
          <w:b/>
          <w:bCs/>
          <w:sz w:val="24"/>
          <w:szCs w:val="24"/>
          <w:shd w:val="clear" w:color="auto" w:fill="FFFFFF"/>
        </w:rPr>
        <w:t>c</w:t>
      </w:r>
      <w:r w:rsidRPr="002730BA">
        <w:rPr>
          <w:rFonts w:asciiTheme="minorHAnsi" w:eastAsiaTheme="minorEastAsia" w:hAnsiTheme="minorHAnsi" w:cstheme="minorHAnsi"/>
          <w:b/>
          <w:bCs/>
          <w:sz w:val="24"/>
          <w:szCs w:val="24"/>
          <w:shd w:val="clear" w:color="auto" w:fill="FFFFFF"/>
        </w:rPr>
        <w:t>apsule</w:t>
      </w:r>
      <w:r w:rsidRPr="002730BA">
        <w:rPr>
          <w:rFonts w:asciiTheme="minorHAnsi" w:hAnsiTheme="minorHAnsi" w:cstheme="minorHAnsi"/>
          <w:b/>
          <w:sz w:val="24"/>
          <w:szCs w:val="24"/>
          <w:shd w:val="clear" w:color="auto" w:fill="FFFFFF"/>
        </w:rPr>
        <w:t xml:space="preserve"> in </w:t>
      </w:r>
      <w:proofErr w:type="spellStart"/>
      <w:r w:rsidRPr="002730BA">
        <w:rPr>
          <w:rFonts w:asciiTheme="minorHAnsi" w:hAnsiTheme="minorHAnsi" w:cstheme="minorHAnsi"/>
          <w:b/>
          <w:sz w:val="24"/>
          <w:szCs w:val="24"/>
          <w:shd w:val="clear" w:color="auto" w:fill="FFFFFF"/>
        </w:rPr>
        <w:t>IgAN</w:t>
      </w:r>
      <w:proofErr w:type="spellEnd"/>
      <w:r w:rsidRPr="002730BA">
        <w:rPr>
          <w:rFonts w:asciiTheme="minorHAnsi" w:hAnsiTheme="minorHAnsi" w:cstheme="minorHAnsi"/>
          <w:b/>
          <w:sz w:val="24"/>
          <w:szCs w:val="24"/>
          <w:shd w:val="clear" w:color="auto" w:fill="FFFFFF"/>
        </w:rPr>
        <w:t xml:space="preserve"> </w:t>
      </w:r>
      <w:r w:rsidR="006F1785" w:rsidRPr="002730BA">
        <w:rPr>
          <w:rFonts w:asciiTheme="minorHAnsi" w:eastAsiaTheme="minorEastAsia" w:hAnsiTheme="minorHAnsi" w:cstheme="minorHAnsi"/>
          <w:b/>
          <w:bCs/>
          <w:sz w:val="24"/>
          <w:szCs w:val="24"/>
          <w:shd w:val="clear" w:color="auto" w:fill="FFFFFF"/>
        </w:rPr>
        <w:t>r</w:t>
      </w:r>
      <w:r w:rsidRPr="002730BA">
        <w:rPr>
          <w:rFonts w:asciiTheme="minorHAnsi" w:eastAsiaTheme="minorEastAsia" w:hAnsiTheme="minorHAnsi" w:cstheme="minorHAnsi"/>
          <w:b/>
          <w:bCs/>
          <w:sz w:val="24"/>
          <w:szCs w:val="24"/>
          <w:shd w:val="clear" w:color="auto" w:fill="FFFFFF"/>
        </w:rPr>
        <w:t>ats</w:t>
      </w:r>
    </w:p>
    <w:p w14:paraId="4154522E" w14:textId="239D09C9" w:rsidR="00735126" w:rsidRPr="002730BA" w:rsidRDefault="00C96538" w:rsidP="002730BA">
      <w:pPr>
        <w:rPr>
          <w:rFonts w:asciiTheme="minorHAnsi" w:eastAsiaTheme="minorEastAsia" w:hAnsiTheme="minorHAnsi" w:cstheme="minorHAnsi"/>
          <w:sz w:val="24"/>
          <w:szCs w:val="24"/>
          <w:shd w:val="clear" w:color="auto" w:fill="FFFFFF"/>
        </w:rPr>
      </w:pPr>
      <w:r w:rsidRPr="002730BA">
        <w:rPr>
          <w:rFonts w:asciiTheme="minorHAnsi" w:hAnsiTheme="minorHAnsi" w:cstheme="minorHAnsi"/>
          <w:sz w:val="24"/>
          <w:szCs w:val="24"/>
          <w:shd w:val="clear" w:color="auto" w:fill="FFFFFF"/>
        </w:rPr>
        <w:t>After 8 weeks of administration, high</w:t>
      </w:r>
      <w:r w:rsidR="00882CE2" w:rsidRPr="002730BA">
        <w:rPr>
          <w:rFonts w:asciiTheme="minorHAnsi" w:hAnsiTheme="minorHAnsi" w:cstheme="minorHAnsi"/>
          <w:sz w:val="24"/>
          <w:szCs w:val="24"/>
          <w:shd w:val="clear" w:color="auto" w:fill="FFFFFF"/>
        </w:rPr>
        <w:t>–</w:t>
      </w:r>
      <w:r w:rsidRPr="002730BA">
        <w:rPr>
          <w:rFonts w:asciiTheme="minorHAnsi" w:hAnsiTheme="minorHAnsi" w:cstheme="minorHAnsi"/>
          <w:sz w:val="24"/>
          <w:szCs w:val="24"/>
          <w:shd w:val="clear" w:color="auto" w:fill="FFFFFF"/>
        </w:rPr>
        <w:t xml:space="preserve">dose </w:t>
      </w:r>
      <w:proofErr w:type="spellStart"/>
      <w:r w:rsidRPr="002730BA">
        <w:rPr>
          <w:rFonts w:asciiTheme="minorHAnsi" w:hAnsiTheme="minorHAnsi" w:cstheme="minorHAnsi"/>
          <w:sz w:val="24"/>
          <w:szCs w:val="24"/>
          <w:shd w:val="clear" w:color="auto" w:fill="FFFFFF"/>
        </w:rPr>
        <w:t>Huangkui</w:t>
      </w:r>
      <w:proofErr w:type="spellEnd"/>
      <w:r w:rsidRPr="002730BA">
        <w:rPr>
          <w:rFonts w:asciiTheme="minorHAnsi" w:hAnsiTheme="minorHAnsi" w:cstheme="minorHAnsi"/>
          <w:sz w:val="24"/>
          <w:szCs w:val="24"/>
          <w:shd w:val="clear" w:color="auto" w:fill="FFFFFF"/>
        </w:rPr>
        <w:t xml:space="preserve"> capsule significantly reduced 24 h urinary protein and urinary red blood cell count, whereas low</w:t>
      </w:r>
      <w:r w:rsidR="00882CE2" w:rsidRPr="002730BA">
        <w:rPr>
          <w:rFonts w:asciiTheme="minorHAnsi" w:hAnsiTheme="minorHAnsi" w:cstheme="minorHAnsi"/>
          <w:sz w:val="24"/>
          <w:szCs w:val="24"/>
          <w:shd w:val="clear" w:color="auto" w:fill="FFFFFF"/>
        </w:rPr>
        <w:t>–</w:t>
      </w:r>
      <w:r w:rsidRPr="002730BA">
        <w:rPr>
          <w:rFonts w:asciiTheme="minorHAnsi" w:hAnsiTheme="minorHAnsi" w:cstheme="minorHAnsi"/>
          <w:sz w:val="24"/>
          <w:szCs w:val="24"/>
          <w:shd w:val="clear" w:color="auto" w:fill="FFFFFF"/>
        </w:rPr>
        <w:t xml:space="preserve"> and medium</w:t>
      </w:r>
      <w:r w:rsidR="00882CE2" w:rsidRPr="002730BA">
        <w:rPr>
          <w:rFonts w:asciiTheme="minorHAnsi" w:hAnsiTheme="minorHAnsi" w:cstheme="minorHAnsi"/>
          <w:sz w:val="24"/>
          <w:szCs w:val="24"/>
          <w:shd w:val="clear" w:color="auto" w:fill="FFFFFF"/>
        </w:rPr>
        <w:t>–</w:t>
      </w:r>
      <w:r w:rsidRPr="002730BA">
        <w:rPr>
          <w:rFonts w:asciiTheme="minorHAnsi" w:hAnsiTheme="minorHAnsi" w:cstheme="minorHAnsi"/>
          <w:sz w:val="24"/>
          <w:szCs w:val="24"/>
          <w:shd w:val="clear" w:color="auto" w:fill="FFFFFF"/>
        </w:rPr>
        <w:t xml:space="preserve">dose treatments showed no significant effects </w:t>
      </w:r>
      <w:r w:rsidRPr="002730BA">
        <w:rPr>
          <w:rFonts w:asciiTheme="minorHAnsi" w:hAnsiTheme="minorHAnsi" w:cstheme="minorHAnsi"/>
          <w:b/>
          <w:sz w:val="24"/>
          <w:szCs w:val="24"/>
          <w:shd w:val="clear" w:color="auto" w:fill="FFFFFF"/>
        </w:rPr>
        <w:t>(Figure 1</w:t>
      </w:r>
      <w:proofErr w:type="gramStart"/>
      <w:r w:rsidRPr="002730BA">
        <w:rPr>
          <w:rFonts w:asciiTheme="minorHAnsi" w:hAnsiTheme="minorHAnsi" w:cstheme="minorHAnsi"/>
          <w:b/>
          <w:sz w:val="24"/>
          <w:szCs w:val="24"/>
          <w:shd w:val="clear" w:color="auto" w:fill="FFFFFF"/>
        </w:rPr>
        <w:t>A</w:t>
      </w:r>
      <w:r w:rsidR="006F1785" w:rsidRPr="002730BA">
        <w:rPr>
          <w:rFonts w:asciiTheme="minorHAnsi" w:hAnsiTheme="minorHAnsi" w:cstheme="minorHAnsi"/>
          <w:b/>
          <w:sz w:val="24"/>
          <w:szCs w:val="24"/>
          <w:shd w:val="clear" w:color="auto" w:fill="FFFFFF"/>
        </w:rPr>
        <w:t>,</w:t>
      </w:r>
      <w:r w:rsidRPr="002730BA">
        <w:rPr>
          <w:rFonts w:asciiTheme="minorHAnsi" w:hAnsiTheme="minorHAnsi" w:cstheme="minorHAnsi"/>
          <w:b/>
          <w:sz w:val="24"/>
          <w:szCs w:val="24"/>
          <w:shd w:val="clear" w:color="auto" w:fill="FFFFFF"/>
        </w:rPr>
        <w:t>B</w:t>
      </w:r>
      <w:proofErr w:type="gramEnd"/>
      <w:r w:rsidRPr="002730BA">
        <w:rPr>
          <w:rFonts w:asciiTheme="minorHAnsi" w:hAnsiTheme="minorHAnsi" w:cstheme="minorHAnsi"/>
          <w:b/>
          <w:sz w:val="24"/>
          <w:szCs w:val="24"/>
          <w:shd w:val="clear" w:color="auto" w:fill="FFFFFF"/>
        </w:rPr>
        <w:t>)</w:t>
      </w:r>
      <w:r w:rsidRPr="002730BA">
        <w:rPr>
          <w:rFonts w:asciiTheme="minorHAnsi" w:hAnsiTheme="minorHAnsi" w:cstheme="minorHAnsi"/>
          <w:sz w:val="24"/>
          <w:szCs w:val="24"/>
          <w:shd w:val="clear" w:color="auto" w:fill="FFFFFF"/>
        </w:rPr>
        <w:t>. High</w:t>
      </w:r>
      <w:r w:rsidR="00882CE2" w:rsidRPr="002730BA">
        <w:rPr>
          <w:rFonts w:asciiTheme="minorHAnsi" w:hAnsiTheme="minorHAnsi" w:cstheme="minorHAnsi"/>
          <w:sz w:val="24"/>
          <w:szCs w:val="24"/>
          <w:shd w:val="clear" w:color="auto" w:fill="FFFFFF"/>
        </w:rPr>
        <w:t>–</w:t>
      </w:r>
      <w:r w:rsidRPr="002730BA">
        <w:rPr>
          <w:rFonts w:asciiTheme="minorHAnsi" w:hAnsiTheme="minorHAnsi" w:cstheme="minorHAnsi"/>
          <w:sz w:val="24"/>
          <w:szCs w:val="24"/>
          <w:shd w:val="clear" w:color="auto" w:fill="FFFFFF"/>
        </w:rPr>
        <w:t xml:space="preserve">dose </w:t>
      </w:r>
      <w:proofErr w:type="spellStart"/>
      <w:r w:rsidRPr="002730BA">
        <w:rPr>
          <w:rFonts w:asciiTheme="minorHAnsi" w:hAnsiTheme="minorHAnsi" w:cstheme="minorHAnsi"/>
          <w:sz w:val="24"/>
          <w:szCs w:val="24"/>
          <w:shd w:val="clear" w:color="auto" w:fill="FFFFFF"/>
        </w:rPr>
        <w:t>Huangkui</w:t>
      </w:r>
      <w:proofErr w:type="spellEnd"/>
      <w:r w:rsidRPr="002730BA">
        <w:rPr>
          <w:rFonts w:asciiTheme="minorHAnsi" w:hAnsiTheme="minorHAnsi" w:cstheme="minorHAnsi"/>
          <w:sz w:val="24"/>
          <w:szCs w:val="24"/>
          <w:shd w:val="clear" w:color="auto" w:fill="FFFFFF"/>
        </w:rPr>
        <w:t xml:space="preserve"> capsule also markedly decreased </w:t>
      </w:r>
      <w:proofErr w:type="spellStart"/>
      <w:r w:rsidRPr="002730BA">
        <w:rPr>
          <w:rFonts w:asciiTheme="minorHAnsi" w:hAnsiTheme="minorHAnsi" w:cstheme="minorHAnsi"/>
          <w:sz w:val="24"/>
          <w:szCs w:val="24"/>
          <w:shd w:val="clear" w:color="auto" w:fill="FFFFFF"/>
        </w:rPr>
        <w:t>Scr</w:t>
      </w:r>
      <w:proofErr w:type="spellEnd"/>
      <w:r w:rsidRPr="002730BA">
        <w:rPr>
          <w:rFonts w:asciiTheme="minorHAnsi" w:hAnsiTheme="minorHAnsi" w:cstheme="minorHAnsi"/>
          <w:sz w:val="24"/>
          <w:szCs w:val="24"/>
          <w:shd w:val="clear" w:color="auto" w:fill="FFFFFF"/>
        </w:rPr>
        <w:t xml:space="preserve"> and BUN levels, while low</w:t>
      </w:r>
      <w:r w:rsidR="00882CE2" w:rsidRPr="002730BA">
        <w:rPr>
          <w:rFonts w:asciiTheme="minorHAnsi" w:hAnsiTheme="minorHAnsi" w:cstheme="minorHAnsi"/>
          <w:sz w:val="24"/>
          <w:szCs w:val="24"/>
          <w:shd w:val="clear" w:color="auto" w:fill="FFFFFF"/>
        </w:rPr>
        <w:t>–</w:t>
      </w:r>
      <w:r w:rsidRPr="002730BA">
        <w:rPr>
          <w:rFonts w:asciiTheme="minorHAnsi" w:hAnsiTheme="minorHAnsi" w:cstheme="minorHAnsi"/>
          <w:sz w:val="24"/>
          <w:szCs w:val="24"/>
          <w:shd w:val="clear" w:color="auto" w:fill="FFFFFF"/>
        </w:rPr>
        <w:t xml:space="preserve"> and medium</w:t>
      </w:r>
      <w:r w:rsidR="00882CE2" w:rsidRPr="002730BA">
        <w:rPr>
          <w:rFonts w:asciiTheme="minorHAnsi" w:hAnsiTheme="minorHAnsi" w:cstheme="minorHAnsi"/>
          <w:sz w:val="24"/>
          <w:szCs w:val="24"/>
          <w:shd w:val="clear" w:color="auto" w:fill="FFFFFF"/>
        </w:rPr>
        <w:t>–</w:t>
      </w:r>
      <w:r w:rsidRPr="002730BA">
        <w:rPr>
          <w:rFonts w:asciiTheme="minorHAnsi" w:hAnsiTheme="minorHAnsi" w:cstheme="minorHAnsi"/>
          <w:sz w:val="24"/>
          <w:szCs w:val="24"/>
          <w:shd w:val="clear" w:color="auto" w:fill="FFFFFF"/>
        </w:rPr>
        <w:t xml:space="preserve">dose treatments had no obvious effect </w:t>
      </w:r>
      <w:r w:rsidRPr="002730BA">
        <w:rPr>
          <w:rFonts w:asciiTheme="minorHAnsi" w:hAnsiTheme="minorHAnsi" w:cstheme="minorHAnsi"/>
          <w:b/>
          <w:sz w:val="24"/>
          <w:szCs w:val="24"/>
          <w:shd w:val="clear" w:color="auto" w:fill="FFFFFF"/>
        </w:rPr>
        <w:t>(Figure 1</w:t>
      </w:r>
      <w:proofErr w:type="gramStart"/>
      <w:r w:rsidRPr="002730BA">
        <w:rPr>
          <w:rFonts w:asciiTheme="minorHAnsi" w:hAnsiTheme="minorHAnsi" w:cstheme="minorHAnsi"/>
          <w:b/>
          <w:sz w:val="24"/>
          <w:szCs w:val="24"/>
          <w:shd w:val="clear" w:color="auto" w:fill="FFFFFF"/>
        </w:rPr>
        <w:t>C</w:t>
      </w:r>
      <w:r w:rsidR="006F1785" w:rsidRPr="002730BA">
        <w:rPr>
          <w:rFonts w:asciiTheme="minorHAnsi" w:hAnsiTheme="minorHAnsi" w:cstheme="minorHAnsi"/>
          <w:b/>
          <w:sz w:val="24"/>
          <w:szCs w:val="24"/>
          <w:shd w:val="clear" w:color="auto" w:fill="FFFFFF"/>
        </w:rPr>
        <w:t>,</w:t>
      </w:r>
      <w:r w:rsidRPr="002730BA">
        <w:rPr>
          <w:rFonts w:asciiTheme="minorHAnsi" w:hAnsiTheme="minorHAnsi" w:cstheme="minorHAnsi"/>
          <w:b/>
          <w:sz w:val="24"/>
          <w:szCs w:val="24"/>
          <w:shd w:val="clear" w:color="auto" w:fill="FFFFFF"/>
        </w:rPr>
        <w:t>D</w:t>
      </w:r>
      <w:proofErr w:type="gramEnd"/>
      <w:r w:rsidRPr="002730BA">
        <w:rPr>
          <w:rFonts w:asciiTheme="minorHAnsi" w:hAnsiTheme="minorHAnsi" w:cstheme="minorHAnsi"/>
          <w:b/>
          <w:sz w:val="24"/>
          <w:szCs w:val="24"/>
          <w:shd w:val="clear" w:color="auto" w:fill="FFFFFF"/>
        </w:rPr>
        <w:t>)</w:t>
      </w:r>
      <w:r w:rsidRPr="002730BA">
        <w:rPr>
          <w:rFonts w:asciiTheme="minorHAnsi" w:hAnsiTheme="minorHAnsi" w:cstheme="minorHAnsi"/>
          <w:sz w:val="24"/>
          <w:szCs w:val="24"/>
          <w:shd w:val="clear" w:color="auto" w:fill="FFFFFF"/>
        </w:rPr>
        <w:t xml:space="preserve">. These results indicate that </w:t>
      </w:r>
      <w:proofErr w:type="spellStart"/>
      <w:r w:rsidRPr="002730BA">
        <w:rPr>
          <w:rFonts w:asciiTheme="minorHAnsi" w:hAnsiTheme="minorHAnsi" w:cstheme="minorHAnsi"/>
          <w:sz w:val="24"/>
          <w:szCs w:val="24"/>
          <w:shd w:val="clear" w:color="auto" w:fill="FFFFFF"/>
        </w:rPr>
        <w:t>Huangkui</w:t>
      </w:r>
      <w:proofErr w:type="spellEnd"/>
      <w:r w:rsidRPr="002730BA">
        <w:rPr>
          <w:rFonts w:asciiTheme="minorHAnsi" w:hAnsiTheme="minorHAnsi" w:cstheme="minorHAnsi"/>
          <w:sz w:val="24"/>
          <w:szCs w:val="24"/>
          <w:shd w:val="clear" w:color="auto" w:fill="FFFFFF"/>
        </w:rPr>
        <w:t xml:space="preserve"> capsule exerts a protective effect on renal function in </w:t>
      </w:r>
      <w:proofErr w:type="spellStart"/>
      <w:r w:rsidRPr="002730BA">
        <w:rPr>
          <w:rFonts w:asciiTheme="minorHAnsi" w:hAnsiTheme="minorHAnsi" w:cstheme="minorHAnsi"/>
          <w:sz w:val="24"/>
          <w:szCs w:val="24"/>
          <w:shd w:val="clear" w:color="auto" w:fill="FFFFFF"/>
        </w:rPr>
        <w:t>IgAN</w:t>
      </w:r>
      <w:proofErr w:type="spellEnd"/>
      <w:r w:rsidRPr="002730BA">
        <w:rPr>
          <w:rFonts w:asciiTheme="minorHAnsi" w:hAnsiTheme="minorHAnsi" w:cstheme="minorHAnsi"/>
          <w:sz w:val="24"/>
          <w:szCs w:val="24"/>
          <w:shd w:val="clear" w:color="auto" w:fill="FFFFFF"/>
        </w:rPr>
        <w:t xml:space="preserve"> rats.</w:t>
      </w:r>
    </w:p>
    <w:p w14:paraId="417D3495" w14:textId="77777777" w:rsidR="005A5051" w:rsidRPr="002730BA" w:rsidRDefault="005A5051" w:rsidP="002730BA">
      <w:pPr>
        <w:rPr>
          <w:rFonts w:asciiTheme="minorHAnsi" w:eastAsiaTheme="minorEastAsia" w:hAnsiTheme="minorHAnsi" w:cstheme="minorHAnsi"/>
          <w:sz w:val="24"/>
          <w:szCs w:val="24"/>
        </w:rPr>
      </w:pPr>
    </w:p>
    <w:p w14:paraId="5FFD9AB8" w14:textId="0485E432" w:rsidR="00F8241B" w:rsidRPr="002730BA" w:rsidRDefault="00F8241B" w:rsidP="002730BA">
      <w:pPr>
        <w:rPr>
          <w:rFonts w:asciiTheme="minorHAnsi" w:eastAsiaTheme="minorEastAsia" w:hAnsiTheme="minorHAnsi" w:cstheme="minorHAnsi"/>
          <w:b/>
          <w:bCs/>
          <w:sz w:val="24"/>
          <w:szCs w:val="24"/>
        </w:rPr>
      </w:pPr>
      <w:r w:rsidRPr="002730BA">
        <w:rPr>
          <w:rFonts w:asciiTheme="minorHAnsi" w:eastAsiaTheme="minorEastAsia" w:hAnsiTheme="minorHAnsi" w:cstheme="minorHAnsi"/>
          <w:b/>
          <w:bCs/>
          <w:sz w:val="24"/>
          <w:szCs w:val="24"/>
        </w:rPr>
        <w:t xml:space="preserve">Liver </w:t>
      </w:r>
      <w:r w:rsidR="006F1785" w:rsidRPr="002730BA">
        <w:rPr>
          <w:rFonts w:asciiTheme="minorHAnsi" w:eastAsiaTheme="minorEastAsia" w:hAnsiTheme="minorHAnsi" w:cstheme="minorHAnsi"/>
          <w:b/>
          <w:bCs/>
          <w:sz w:val="24"/>
          <w:szCs w:val="24"/>
        </w:rPr>
        <w:t>f</w:t>
      </w:r>
      <w:r w:rsidRPr="002730BA">
        <w:rPr>
          <w:rFonts w:asciiTheme="minorHAnsi" w:eastAsiaTheme="minorEastAsia" w:hAnsiTheme="minorHAnsi" w:cstheme="minorHAnsi"/>
          <w:b/>
          <w:bCs/>
          <w:sz w:val="24"/>
          <w:szCs w:val="24"/>
        </w:rPr>
        <w:t xml:space="preserve">unction and </w:t>
      </w:r>
      <w:r w:rsidR="006F1785" w:rsidRPr="002730BA">
        <w:rPr>
          <w:rFonts w:asciiTheme="minorHAnsi" w:eastAsiaTheme="minorEastAsia" w:hAnsiTheme="minorHAnsi" w:cstheme="minorHAnsi"/>
          <w:b/>
          <w:bCs/>
          <w:sz w:val="24"/>
          <w:szCs w:val="24"/>
        </w:rPr>
        <w:t>l</w:t>
      </w:r>
      <w:r w:rsidRPr="002730BA">
        <w:rPr>
          <w:rFonts w:asciiTheme="minorHAnsi" w:eastAsiaTheme="minorEastAsia" w:hAnsiTheme="minorHAnsi" w:cstheme="minorHAnsi"/>
          <w:b/>
          <w:bCs/>
          <w:sz w:val="24"/>
          <w:szCs w:val="24"/>
        </w:rPr>
        <w:t xml:space="preserve">ipid </w:t>
      </w:r>
      <w:r w:rsidR="006F1785" w:rsidRPr="002730BA">
        <w:rPr>
          <w:rFonts w:asciiTheme="minorHAnsi" w:eastAsiaTheme="minorEastAsia" w:hAnsiTheme="minorHAnsi" w:cstheme="minorHAnsi"/>
          <w:b/>
          <w:bCs/>
          <w:sz w:val="24"/>
          <w:szCs w:val="24"/>
        </w:rPr>
        <w:t>m</w:t>
      </w:r>
      <w:r w:rsidRPr="002730BA">
        <w:rPr>
          <w:rFonts w:asciiTheme="minorHAnsi" w:eastAsiaTheme="minorEastAsia" w:hAnsiTheme="minorHAnsi" w:cstheme="minorHAnsi"/>
          <w:b/>
          <w:bCs/>
          <w:sz w:val="24"/>
          <w:szCs w:val="24"/>
        </w:rPr>
        <w:t xml:space="preserve">etabolism </w:t>
      </w:r>
      <w:r w:rsidR="006F1785" w:rsidRPr="002730BA">
        <w:rPr>
          <w:rFonts w:asciiTheme="minorHAnsi" w:eastAsiaTheme="minorEastAsia" w:hAnsiTheme="minorHAnsi" w:cstheme="minorHAnsi"/>
          <w:b/>
          <w:bCs/>
          <w:sz w:val="24"/>
          <w:szCs w:val="24"/>
        </w:rPr>
        <w:t>e</w:t>
      </w:r>
      <w:r w:rsidRPr="002730BA">
        <w:rPr>
          <w:rFonts w:asciiTheme="minorHAnsi" w:eastAsiaTheme="minorEastAsia" w:hAnsiTheme="minorHAnsi" w:cstheme="minorHAnsi"/>
          <w:b/>
          <w:bCs/>
          <w:sz w:val="24"/>
          <w:szCs w:val="24"/>
        </w:rPr>
        <w:t xml:space="preserve">ffects of </w:t>
      </w:r>
      <w:proofErr w:type="spellStart"/>
      <w:r w:rsidRPr="002730BA">
        <w:rPr>
          <w:rFonts w:asciiTheme="minorHAnsi" w:hAnsiTheme="minorHAnsi" w:cstheme="minorHAnsi"/>
          <w:b/>
          <w:sz w:val="24"/>
          <w:szCs w:val="24"/>
        </w:rPr>
        <w:t>Huangkui</w:t>
      </w:r>
      <w:proofErr w:type="spellEnd"/>
      <w:r w:rsidRPr="002730BA">
        <w:rPr>
          <w:rFonts w:asciiTheme="minorHAnsi" w:hAnsiTheme="minorHAnsi" w:cstheme="minorHAnsi"/>
          <w:b/>
          <w:sz w:val="24"/>
          <w:szCs w:val="24"/>
        </w:rPr>
        <w:t xml:space="preserve"> </w:t>
      </w:r>
      <w:r w:rsidR="006F1785" w:rsidRPr="002730BA">
        <w:rPr>
          <w:rFonts w:asciiTheme="minorHAnsi" w:eastAsiaTheme="minorEastAsia" w:hAnsiTheme="minorHAnsi" w:cstheme="minorHAnsi"/>
          <w:b/>
          <w:bCs/>
          <w:sz w:val="24"/>
          <w:szCs w:val="24"/>
        </w:rPr>
        <w:t>c</w:t>
      </w:r>
      <w:r w:rsidRPr="002730BA">
        <w:rPr>
          <w:rFonts w:asciiTheme="minorHAnsi" w:eastAsiaTheme="minorEastAsia" w:hAnsiTheme="minorHAnsi" w:cstheme="minorHAnsi"/>
          <w:b/>
          <w:bCs/>
          <w:sz w:val="24"/>
          <w:szCs w:val="24"/>
        </w:rPr>
        <w:t>apsule</w:t>
      </w:r>
      <w:r w:rsidRPr="002730BA">
        <w:rPr>
          <w:rFonts w:asciiTheme="minorHAnsi" w:hAnsiTheme="minorHAnsi" w:cstheme="minorHAnsi"/>
          <w:b/>
          <w:sz w:val="24"/>
          <w:szCs w:val="24"/>
        </w:rPr>
        <w:t xml:space="preserve"> in </w:t>
      </w:r>
      <w:proofErr w:type="spellStart"/>
      <w:r w:rsidRPr="002730BA">
        <w:rPr>
          <w:rFonts w:asciiTheme="minorHAnsi" w:hAnsiTheme="minorHAnsi" w:cstheme="minorHAnsi"/>
          <w:b/>
          <w:sz w:val="24"/>
          <w:szCs w:val="24"/>
        </w:rPr>
        <w:t>IgAN</w:t>
      </w:r>
      <w:proofErr w:type="spellEnd"/>
      <w:r w:rsidRPr="002730BA">
        <w:rPr>
          <w:rFonts w:asciiTheme="minorHAnsi" w:hAnsiTheme="minorHAnsi" w:cstheme="minorHAnsi"/>
          <w:b/>
          <w:sz w:val="24"/>
          <w:szCs w:val="24"/>
        </w:rPr>
        <w:t xml:space="preserve"> </w:t>
      </w:r>
      <w:r w:rsidR="006F1785" w:rsidRPr="002730BA">
        <w:rPr>
          <w:rFonts w:asciiTheme="minorHAnsi" w:eastAsiaTheme="minorEastAsia" w:hAnsiTheme="minorHAnsi" w:cstheme="minorHAnsi"/>
          <w:b/>
          <w:bCs/>
          <w:sz w:val="24"/>
          <w:szCs w:val="24"/>
        </w:rPr>
        <w:t>r</w:t>
      </w:r>
      <w:r w:rsidRPr="002730BA">
        <w:rPr>
          <w:rFonts w:asciiTheme="minorHAnsi" w:eastAsiaTheme="minorEastAsia" w:hAnsiTheme="minorHAnsi" w:cstheme="minorHAnsi"/>
          <w:b/>
          <w:bCs/>
          <w:sz w:val="24"/>
          <w:szCs w:val="24"/>
        </w:rPr>
        <w:t>ats</w:t>
      </w:r>
    </w:p>
    <w:p w14:paraId="44D4F53B" w14:textId="34192DF2" w:rsidR="00E4253F" w:rsidRPr="002730BA" w:rsidRDefault="00F8241B" w:rsidP="002730BA">
      <w:pPr>
        <w:rPr>
          <w:rFonts w:asciiTheme="minorHAnsi" w:eastAsiaTheme="minorEastAsia" w:hAnsiTheme="minorHAnsi" w:cstheme="minorHAnsi"/>
          <w:sz w:val="24"/>
          <w:szCs w:val="24"/>
        </w:rPr>
      </w:pPr>
      <w:r w:rsidRPr="002730BA">
        <w:rPr>
          <w:rFonts w:asciiTheme="minorHAnsi" w:hAnsiTheme="minorHAnsi" w:cstheme="minorHAnsi"/>
          <w:sz w:val="24"/>
          <w:szCs w:val="24"/>
        </w:rPr>
        <w:t xml:space="preserve">After 8 weeks of administration, </w:t>
      </w:r>
      <w:proofErr w:type="spellStart"/>
      <w:r w:rsidRPr="002730BA">
        <w:rPr>
          <w:rFonts w:asciiTheme="minorHAnsi" w:hAnsiTheme="minorHAnsi" w:cstheme="minorHAnsi"/>
          <w:sz w:val="24"/>
          <w:szCs w:val="24"/>
        </w:rPr>
        <w:t>Huangkui</w:t>
      </w:r>
      <w:proofErr w:type="spellEnd"/>
      <w:r w:rsidRPr="002730BA">
        <w:rPr>
          <w:rFonts w:asciiTheme="minorHAnsi" w:hAnsiTheme="minorHAnsi" w:cstheme="minorHAnsi"/>
          <w:sz w:val="24"/>
          <w:szCs w:val="24"/>
        </w:rPr>
        <w:t xml:space="preserve"> capsule significantly increased serum ALB levels, while showing no obvious effect on ALT or AST levels </w:t>
      </w:r>
      <w:r w:rsidRPr="002730BA">
        <w:rPr>
          <w:rFonts w:asciiTheme="minorHAnsi" w:hAnsiTheme="minorHAnsi" w:cstheme="minorHAnsi"/>
          <w:b/>
          <w:sz w:val="24"/>
          <w:szCs w:val="24"/>
        </w:rPr>
        <w:t xml:space="preserve">(Figure </w:t>
      </w:r>
      <w:r w:rsidR="004B6E93" w:rsidRPr="002730BA">
        <w:rPr>
          <w:rFonts w:asciiTheme="minorHAnsi" w:hAnsiTheme="minorHAnsi" w:cstheme="minorHAnsi"/>
          <w:b/>
          <w:sz w:val="24"/>
          <w:szCs w:val="24"/>
        </w:rPr>
        <w:t>2</w:t>
      </w:r>
      <w:r w:rsidRPr="002730BA">
        <w:rPr>
          <w:rFonts w:asciiTheme="minorHAnsi" w:hAnsiTheme="minorHAnsi" w:cstheme="minorHAnsi"/>
          <w:b/>
          <w:sz w:val="24"/>
          <w:szCs w:val="24"/>
        </w:rPr>
        <w:t>A</w:t>
      </w:r>
      <w:r w:rsidR="00882CE2" w:rsidRPr="002730BA">
        <w:rPr>
          <w:rFonts w:asciiTheme="minorHAnsi" w:hAnsiTheme="minorHAnsi" w:cstheme="minorHAnsi"/>
          <w:b/>
          <w:sz w:val="24"/>
          <w:szCs w:val="24"/>
        </w:rPr>
        <w:t>–</w:t>
      </w:r>
      <w:r w:rsidRPr="002730BA">
        <w:rPr>
          <w:rFonts w:asciiTheme="minorHAnsi" w:hAnsiTheme="minorHAnsi" w:cstheme="minorHAnsi"/>
          <w:b/>
          <w:sz w:val="24"/>
          <w:szCs w:val="24"/>
        </w:rPr>
        <w:t>C)</w:t>
      </w:r>
      <w:r w:rsidRPr="002730BA">
        <w:rPr>
          <w:rFonts w:asciiTheme="minorHAnsi" w:hAnsiTheme="minorHAnsi" w:cstheme="minorHAnsi"/>
          <w:sz w:val="24"/>
          <w:szCs w:val="24"/>
        </w:rPr>
        <w:t>. It also markedly decreased serum TC, TG, and LDL</w:t>
      </w:r>
      <w:r w:rsidR="00882CE2" w:rsidRPr="002730BA">
        <w:rPr>
          <w:rFonts w:asciiTheme="minorHAnsi" w:hAnsiTheme="minorHAnsi" w:cstheme="minorHAnsi"/>
          <w:sz w:val="24"/>
          <w:szCs w:val="24"/>
        </w:rPr>
        <w:t>–</w:t>
      </w:r>
      <w:r w:rsidRPr="002730BA">
        <w:rPr>
          <w:rFonts w:asciiTheme="minorHAnsi" w:hAnsiTheme="minorHAnsi" w:cstheme="minorHAnsi"/>
          <w:sz w:val="24"/>
          <w:szCs w:val="24"/>
        </w:rPr>
        <w:t>C levels, while increasing HDL</w:t>
      </w:r>
      <w:r w:rsidR="00882CE2" w:rsidRPr="002730BA">
        <w:rPr>
          <w:rFonts w:asciiTheme="minorHAnsi" w:hAnsiTheme="minorHAnsi" w:cstheme="minorHAnsi"/>
          <w:sz w:val="24"/>
          <w:szCs w:val="24"/>
        </w:rPr>
        <w:t>–</w:t>
      </w:r>
      <w:r w:rsidRPr="002730BA">
        <w:rPr>
          <w:rFonts w:asciiTheme="minorHAnsi" w:hAnsiTheme="minorHAnsi" w:cstheme="minorHAnsi"/>
          <w:sz w:val="24"/>
          <w:szCs w:val="24"/>
        </w:rPr>
        <w:t xml:space="preserve">C levels </w:t>
      </w:r>
      <w:r w:rsidRPr="002730BA">
        <w:rPr>
          <w:rFonts w:asciiTheme="minorHAnsi" w:hAnsiTheme="minorHAnsi" w:cstheme="minorHAnsi"/>
          <w:b/>
          <w:sz w:val="24"/>
          <w:szCs w:val="24"/>
        </w:rPr>
        <w:t xml:space="preserve">(Figure </w:t>
      </w:r>
      <w:r w:rsidR="004B6E93" w:rsidRPr="002730BA">
        <w:rPr>
          <w:rFonts w:asciiTheme="minorHAnsi" w:hAnsiTheme="minorHAnsi" w:cstheme="minorHAnsi"/>
          <w:b/>
          <w:sz w:val="24"/>
          <w:szCs w:val="24"/>
        </w:rPr>
        <w:t>2</w:t>
      </w:r>
      <w:r w:rsidRPr="002730BA">
        <w:rPr>
          <w:rFonts w:asciiTheme="minorHAnsi" w:hAnsiTheme="minorHAnsi" w:cstheme="minorHAnsi"/>
          <w:b/>
          <w:sz w:val="24"/>
          <w:szCs w:val="24"/>
        </w:rPr>
        <w:t>D</w:t>
      </w:r>
      <w:r w:rsidR="00882CE2" w:rsidRPr="002730BA">
        <w:rPr>
          <w:rFonts w:asciiTheme="minorHAnsi" w:hAnsiTheme="minorHAnsi" w:cstheme="minorHAnsi"/>
          <w:b/>
          <w:sz w:val="24"/>
          <w:szCs w:val="24"/>
        </w:rPr>
        <w:t>–</w:t>
      </w:r>
      <w:r w:rsidRPr="002730BA">
        <w:rPr>
          <w:rFonts w:asciiTheme="minorHAnsi" w:hAnsiTheme="minorHAnsi" w:cstheme="minorHAnsi"/>
          <w:b/>
          <w:sz w:val="24"/>
          <w:szCs w:val="24"/>
        </w:rPr>
        <w:t>G)</w:t>
      </w:r>
      <w:r w:rsidRPr="002730BA">
        <w:rPr>
          <w:rFonts w:asciiTheme="minorHAnsi" w:hAnsiTheme="minorHAnsi" w:cstheme="minorHAnsi"/>
          <w:sz w:val="24"/>
          <w:szCs w:val="24"/>
        </w:rPr>
        <w:t xml:space="preserve">. These results indicate that </w:t>
      </w:r>
      <w:proofErr w:type="spellStart"/>
      <w:r w:rsidRPr="002730BA">
        <w:rPr>
          <w:rFonts w:asciiTheme="minorHAnsi" w:hAnsiTheme="minorHAnsi" w:cstheme="minorHAnsi"/>
          <w:sz w:val="24"/>
          <w:szCs w:val="24"/>
        </w:rPr>
        <w:t>Huangkui</w:t>
      </w:r>
      <w:proofErr w:type="spellEnd"/>
      <w:r w:rsidRPr="002730BA">
        <w:rPr>
          <w:rFonts w:asciiTheme="minorHAnsi" w:hAnsiTheme="minorHAnsi" w:cstheme="minorHAnsi"/>
          <w:sz w:val="24"/>
          <w:szCs w:val="24"/>
        </w:rPr>
        <w:t xml:space="preserve"> capsule can improve liver function and regulate lipid metabolism in </w:t>
      </w:r>
      <w:proofErr w:type="spellStart"/>
      <w:r w:rsidRPr="002730BA">
        <w:rPr>
          <w:rFonts w:asciiTheme="minorHAnsi" w:hAnsiTheme="minorHAnsi" w:cstheme="minorHAnsi"/>
          <w:sz w:val="24"/>
          <w:szCs w:val="24"/>
        </w:rPr>
        <w:t>IgAN</w:t>
      </w:r>
      <w:proofErr w:type="spellEnd"/>
      <w:r w:rsidRPr="002730BA">
        <w:rPr>
          <w:rFonts w:asciiTheme="minorHAnsi" w:hAnsiTheme="minorHAnsi" w:cstheme="minorHAnsi"/>
          <w:sz w:val="24"/>
          <w:szCs w:val="24"/>
        </w:rPr>
        <w:t xml:space="preserve"> rats</w:t>
      </w:r>
      <w:r w:rsidR="005A5051" w:rsidRPr="002730BA">
        <w:rPr>
          <w:rFonts w:asciiTheme="minorHAnsi" w:hAnsiTheme="minorHAnsi" w:cstheme="minorHAnsi"/>
          <w:sz w:val="24"/>
          <w:szCs w:val="24"/>
        </w:rPr>
        <w:t>.</w:t>
      </w:r>
    </w:p>
    <w:p w14:paraId="15BE94F8" w14:textId="77777777" w:rsidR="003D0716" w:rsidRPr="002730BA" w:rsidRDefault="003D0716" w:rsidP="002730BA">
      <w:pPr>
        <w:rPr>
          <w:rFonts w:asciiTheme="minorHAnsi" w:eastAsiaTheme="minorEastAsia" w:hAnsiTheme="minorHAnsi" w:cstheme="minorHAnsi"/>
          <w:sz w:val="24"/>
          <w:szCs w:val="24"/>
        </w:rPr>
      </w:pPr>
    </w:p>
    <w:p w14:paraId="4D410AAD" w14:textId="71946900" w:rsidR="00F8241B" w:rsidRPr="002730BA" w:rsidRDefault="00F8241B" w:rsidP="002730BA">
      <w:pPr>
        <w:rPr>
          <w:rFonts w:asciiTheme="minorHAnsi" w:eastAsiaTheme="minorEastAsia" w:hAnsiTheme="minorHAnsi" w:cstheme="minorHAnsi"/>
          <w:b/>
          <w:bCs/>
          <w:sz w:val="24"/>
          <w:szCs w:val="24"/>
        </w:rPr>
      </w:pPr>
      <w:r w:rsidRPr="002730BA">
        <w:rPr>
          <w:rFonts w:asciiTheme="minorHAnsi" w:eastAsiaTheme="minorEastAsia" w:hAnsiTheme="minorHAnsi" w:cstheme="minorHAnsi"/>
          <w:b/>
          <w:bCs/>
          <w:sz w:val="24"/>
          <w:szCs w:val="24"/>
        </w:rPr>
        <w:t xml:space="preserve">Renal </w:t>
      </w:r>
      <w:r w:rsidR="006F1785" w:rsidRPr="002730BA">
        <w:rPr>
          <w:rFonts w:asciiTheme="minorHAnsi" w:eastAsiaTheme="minorEastAsia" w:hAnsiTheme="minorHAnsi" w:cstheme="minorHAnsi"/>
          <w:b/>
          <w:bCs/>
          <w:sz w:val="24"/>
          <w:szCs w:val="24"/>
        </w:rPr>
        <w:t>h</w:t>
      </w:r>
      <w:r w:rsidRPr="002730BA">
        <w:rPr>
          <w:rFonts w:asciiTheme="minorHAnsi" w:eastAsiaTheme="minorEastAsia" w:hAnsiTheme="minorHAnsi" w:cstheme="minorHAnsi"/>
          <w:b/>
          <w:bCs/>
          <w:sz w:val="24"/>
          <w:szCs w:val="24"/>
        </w:rPr>
        <w:t xml:space="preserve">istopathological </w:t>
      </w:r>
      <w:r w:rsidR="006F1785" w:rsidRPr="002730BA">
        <w:rPr>
          <w:rFonts w:asciiTheme="minorHAnsi" w:eastAsiaTheme="minorEastAsia" w:hAnsiTheme="minorHAnsi" w:cstheme="minorHAnsi"/>
          <w:b/>
          <w:bCs/>
          <w:sz w:val="24"/>
          <w:szCs w:val="24"/>
        </w:rPr>
        <w:t>e</w:t>
      </w:r>
      <w:r w:rsidRPr="002730BA">
        <w:rPr>
          <w:rFonts w:asciiTheme="minorHAnsi" w:eastAsiaTheme="minorEastAsia" w:hAnsiTheme="minorHAnsi" w:cstheme="minorHAnsi"/>
          <w:b/>
          <w:bCs/>
          <w:sz w:val="24"/>
          <w:szCs w:val="24"/>
        </w:rPr>
        <w:t xml:space="preserve">ffects of </w:t>
      </w:r>
      <w:proofErr w:type="spellStart"/>
      <w:r w:rsidRPr="002730BA">
        <w:rPr>
          <w:rFonts w:asciiTheme="minorHAnsi" w:hAnsiTheme="minorHAnsi" w:cstheme="minorHAnsi"/>
          <w:b/>
          <w:sz w:val="24"/>
          <w:szCs w:val="24"/>
        </w:rPr>
        <w:t>Huangkui</w:t>
      </w:r>
      <w:proofErr w:type="spellEnd"/>
      <w:r w:rsidRPr="002730BA">
        <w:rPr>
          <w:rFonts w:asciiTheme="minorHAnsi" w:hAnsiTheme="minorHAnsi" w:cstheme="minorHAnsi"/>
          <w:b/>
          <w:sz w:val="24"/>
          <w:szCs w:val="24"/>
        </w:rPr>
        <w:t xml:space="preserve"> </w:t>
      </w:r>
      <w:r w:rsidR="006F1785" w:rsidRPr="002730BA">
        <w:rPr>
          <w:rFonts w:asciiTheme="minorHAnsi" w:eastAsiaTheme="minorEastAsia" w:hAnsiTheme="minorHAnsi" w:cstheme="minorHAnsi"/>
          <w:b/>
          <w:bCs/>
          <w:sz w:val="24"/>
          <w:szCs w:val="24"/>
        </w:rPr>
        <w:t>c</w:t>
      </w:r>
      <w:r w:rsidRPr="002730BA">
        <w:rPr>
          <w:rFonts w:asciiTheme="minorHAnsi" w:eastAsiaTheme="minorEastAsia" w:hAnsiTheme="minorHAnsi" w:cstheme="minorHAnsi"/>
          <w:b/>
          <w:bCs/>
          <w:sz w:val="24"/>
          <w:szCs w:val="24"/>
        </w:rPr>
        <w:t>apsule</w:t>
      </w:r>
      <w:r w:rsidRPr="002730BA">
        <w:rPr>
          <w:rFonts w:asciiTheme="minorHAnsi" w:hAnsiTheme="minorHAnsi" w:cstheme="minorHAnsi"/>
          <w:b/>
          <w:sz w:val="24"/>
          <w:szCs w:val="24"/>
        </w:rPr>
        <w:t xml:space="preserve"> in </w:t>
      </w:r>
      <w:proofErr w:type="spellStart"/>
      <w:r w:rsidRPr="002730BA">
        <w:rPr>
          <w:rFonts w:asciiTheme="minorHAnsi" w:hAnsiTheme="minorHAnsi" w:cstheme="minorHAnsi"/>
          <w:b/>
          <w:sz w:val="24"/>
          <w:szCs w:val="24"/>
        </w:rPr>
        <w:t>IgAN</w:t>
      </w:r>
      <w:proofErr w:type="spellEnd"/>
      <w:r w:rsidRPr="002730BA">
        <w:rPr>
          <w:rFonts w:asciiTheme="minorHAnsi" w:hAnsiTheme="minorHAnsi" w:cstheme="minorHAnsi"/>
          <w:b/>
          <w:sz w:val="24"/>
          <w:szCs w:val="24"/>
        </w:rPr>
        <w:t xml:space="preserve"> </w:t>
      </w:r>
      <w:r w:rsidR="006F1785" w:rsidRPr="002730BA">
        <w:rPr>
          <w:rFonts w:asciiTheme="minorHAnsi" w:eastAsiaTheme="minorEastAsia" w:hAnsiTheme="minorHAnsi" w:cstheme="minorHAnsi"/>
          <w:b/>
          <w:bCs/>
          <w:sz w:val="24"/>
          <w:szCs w:val="24"/>
        </w:rPr>
        <w:t>r</w:t>
      </w:r>
      <w:r w:rsidRPr="002730BA">
        <w:rPr>
          <w:rFonts w:asciiTheme="minorHAnsi" w:eastAsiaTheme="minorEastAsia" w:hAnsiTheme="minorHAnsi" w:cstheme="minorHAnsi"/>
          <w:b/>
          <w:bCs/>
          <w:sz w:val="24"/>
          <w:szCs w:val="24"/>
        </w:rPr>
        <w:t>ats</w:t>
      </w:r>
    </w:p>
    <w:p w14:paraId="3B0FD112" w14:textId="72562F39" w:rsidR="00AA0A43" w:rsidRPr="002730BA" w:rsidRDefault="00F8241B" w:rsidP="002730BA">
      <w:pPr>
        <w:rPr>
          <w:rFonts w:asciiTheme="minorHAnsi" w:eastAsiaTheme="minorEastAsia" w:hAnsiTheme="minorHAnsi" w:cstheme="minorHAnsi"/>
          <w:sz w:val="24"/>
          <w:szCs w:val="24"/>
        </w:rPr>
      </w:pPr>
      <w:r w:rsidRPr="002730BA">
        <w:rPr>
          <w:rFonts w:asciiTheme="minorHAnsi" w:hAnsiTheme="minorHAnsi" w:cstheme="minorHAnsi"/>
          <w:sz w:val="24"/>
          <w:szCs w:val="24"/>
        </w:rPr>
        <w:t xml:space="preserve">H&amp;E and PAS staining showed that, in the MOD group, mesangial cells were markedly increased, the mesangial area was widened, local collapse of glomerular capillary loops occurred, interstitial inflammatory cell infiltration was observed, mesangial matrix was abnormally deposited, focal glomerular basement membrane thickening was present, and the contour of the capillary loops was irregular </w:t>
      </w:r>
      <w:r w:rsidRPr="002730BA">
        <w:rPr>
          <w:rFonts w:asciiTheme="minorHAnsi" w:hAnsiTheme="minorHAnsi" w:cstheme="minorHAnsi"/>
          <w:b/>
          <w:sz w:val="24"/>
          <w:szCs w:val="24"/>
        </w:rPr>
        <w:t xml:space="preserve">(Figure </w:t>
      </w:r>
      <w:r w:rsidR="004B6E93" w:rsidRPr="002730BA">
        <w:rPr>
          <w:rFonts w:asciiTheme="minorHAnsi" w:hAnsiTheme="minorHAnsi" w:cstheme="minorHAnsi"/>
          <w:b/>
          <w:sz w:val="24"/>
          <w:szCs w:val="24"/>
        </w:rPr>
        <w:t>3</w:t>
      </w:r>
      <w:proofErr w:type="gramStart"/>
      <w:r w:rsidRPr="002730BA">
        <w:rPr>
          <w:rFonts w:asciiTheme="minorHAnsi" w:hAnsiTheme="minorHAnsi" w:cstheme="minorHAnsi"/>
          <w:b/>
          <w:sz w:val="24"/>
          <w:szCs w:val="24"/>
        </w:rPr>
        <w:t>A</w:t>
      </w:r>
      <w:r w:rsidR="006F1785" w:rsidRPr="002730BA">
        <w:rPr>
          <w:rFonts w:asciiTheme="minorHAnsi" w:hAnsiTheme="minorHAnsi" w:cstheme="minorHAnsi"/>
          <w:b/>
          <w:sz w:val="24"/>
          <w:szCs w:val="24"/>
        </w:rPr>
        <w:t>,</w:t>
      </w:r>
      <w:r w:rsidRPr="002730BA">
        <w:rPr>
          <w:rFonts w:asciiTheme="minorHAnsi" w:hAnsiTheme="minorHAnsi" w:cstheme="minorHAnsi"/>
          <w:b/>
          <w:sz w:val="24"/>
          <w:szCs w:val="24"/>
        </w:rPr>
        <w:t>B</w:t>
      </w:r>
      <w:proofErr w:type="gramEnd"/>
      <w:r w:rsidRPr="002730BA">
        <w:rPr>
          <w:rFonts w:asciiTheme="minorHAnsi" w:hAnsiTheme="minorHAnsi" w:cstheme="minorHAnsi"/>
          <w:b/>
          <w:sz w:val="24"/>
          <w:szCs w:val="24"/>
        </w:rPr>
        <w:t>)</w:t>
      </w:r>
      <w:r w:rsidRPr="002730BA">
        <w:rPr>
          <w:rFonts w:asciiTheme="minorHAnsi" w:hAnsiTheme="minorHAnsi" w:cstheme="minorHAnsi"/>
          <w:sz w:val="24"/>
          <w:szCs w:val="24"/>
        </w:rPr>
        <w:t>. Masson’s staining revealed a significant increase in blue</w:t>
      </w:r>
      <w:r w:rsidR="00882CE2" w:rsidRPr="002730BA">
        <w:rPr>
          <w:rFonts w:asciiTheme="minorHAnsi" w:hAnsiTheme="minorHAnsi" w:cstheme="minorHAnsi"/>
          <w:sz w:val="24"/>
          <w:szCs w:val="24"/>
        </w:rPr>
        <w:t>–</w:t>
      </w:r>
      <w:r w:rsidRPr="002730BA">
        <w:rPr>
          <w:rFonts w:asciiTheme="minorHAnsi" w:hAnsiTheme="minorHAnsi" w:cstheme="minorHAnsi"/>
          <w:sz w:val="24"/>
          <w:szCs w:val="24"/>
        </w:rPr>
        <w:t xml:space="preserve">stained collagen fibers and pronounced fibrosis in the MOD group compared with the CON group </w:t>
      </w:r>
      <w:r w:rsidRPr="002730BA">
        <w:rPr>
          <w:rFonts w:asciiTheme="minorHAnsi" w:hAnsiTheme="minorHAnsi" w:cstheme="minorHAnsi"/>
          <w:b/>
          <w:sz w:val="24"/>
          <w:szCs w:val="24"/>
        </w:rPr>
        <w:t xml:space="preserve">(Figure </w:t>
      </w:r>
      <w:r w:rsidR="004B6E93" w:rsidRPr="002730BA">
        <w:rPr>
          <w:rFonts w:asciiTheme="minorHAnsi" w:hAnsiTheme="minorHAnsi" w:cstheme="minorHAnsi"/>
          <w:b/>
          <w:sz w:val="24"/>
          <w:szCs w:val="24"/>
        </w:rPr>
        <w:t>3</w:t>
      </w:r>
      <w:proofErr w:type="gramStart"/>
      <w:r w:rsidRPr="002730BA">
        <w:rPr>
          <w:rFonts w:asciiTheme="minorHAnsi" w:hAnsiTheme="minorHAnsi" w:cstheme="minorHAnsi"/>
          <w:b/>
          <w:sz w:val="24"/>
          <w:szCs w:val="24"/>
        </w:rPr>
        <w:t>C</w:t>
      </w:r>
      <w:r w:rsidR="006F1785" w:rsidRPr="002730BA">
        <w:rPr>
          <w:rFonts w:asciiTheme="minorHAnsi" w:hAnsiTheme="minorHAnsi" w:cstheme="minorHAnsi"/>
          <w:b/>
          <w:sz w:val="24"/>
          <w:szCs w:val="24"/>
        </w:rPr>
        <w:t>,</w:t>
      </w:r>
      <w:r w:rsidRPr="002730BA">
        <w:rPr>
          <w:rFonts w:asciiTheme="minorHAnsi" w:hAnsiTheme="minorHAnsi" w:cstheme="minorHAnsi"/>
          <w:b/>
          <w:sz w:val="24"/>
          <w:szCs w:val="24"/>
        </w:rPr>
        <w:t>D</w:t>
      </w:r>
      <w:proofErr w:type="gramEnd"/>
      <w:r w:rsidRPr="002730BA">
        <w:rPr>
          <w:rFonts w:asciiTheme="minorHAnsi" w:hAnsiTheme="minorHAnsi" w:cstheme="minorHAnsi"/>
          <w:b/>
          <w:sz w:val="24"/>
          <w:szCs w:val="24"/>
        </w:rPr>
        <w:t>)</w:t>
      </w:r>
      <w:r w:rsidRPr="002730BA">
        <w:rPr>
          <w:rFonts w:asciiTheme="minorHAnsi" w:hAnsiTheme="minorHAnsi" w:cstheme="minorHAnsi"/>
          <w:sz w:val="24"/>
          <w:szCs w:val="24"/>
        </w:rPr>
        <w:t xml:space="preserve">. After treatment with </w:t>
      </w:r>
      <w:proofErr w:type="spellStart"/>
      <w:r w:rsidRPr="002730BA">
        <w:rPr>
          <w:rFonts w:asciiTheme="minorHAnsi" w:hAnsiTheme="minorHAnsi" w:cstheme="minorHAnsi"/>
          <w:sz w:val="24"/>
          <w:szCs w:val="24"/>
        </w:rPr>
        <w:t>Huangkui</w:t>
      </w:r>
      <w:proofErr w:type="spellEnd"/>
      <w:r w:rsidRPr="002730BA">
        <w:rPr>
          <w:rFonts w:asciiTheme="minorHAnsi" w:hAnsiTheme="minorHAnsi" w:cstheme="minorHAnsi"/>
          <w:sz w:val="24"/>
          <w:szCs w:val="24"/>
        </w:rPr>
        <w:t xml:space="preserve"> capsule, the widening of the mesangial area, local collapse of capillary loops, interstitial inflammatory cell infiltration, abnormal mesangial matrix deposition, </w:t>
      </w:r>
      <w:r w:rsidRPr="002730BA">
        <w:rPr>
          <w:rFonts w:asciiTheme="minorHAnsi" w:hAnsiTheme="minorHAnsi" w:cstheme="minorHAnsi"/>
          <w:sz w:val="24"/>
          <w:szCs w:val="24"/>
        </w:rPr>
        <w:lastRenderedPageBreak/>
        <w:t xml:space="preserve">focal glomerular basement membrane thickening, and irregular loop contours were markedly alleviated, and the area of blue collagen fibers was significantly reduced with obvious improvement in fibrosis. These results indicate that </w:t>
      </w:r>
      <w:proofErr w:type="spellStart"/>
      <w:r w:rsidRPr="002730BA">
        <w:rPr>
          <w:rFonts w:asciiTheme="minorHAnsi" w:hAnsiTheme="minorHAnsi" w:cstheme="minorHAnsi"/>
          <w:sz w:val="24"/>
          <w:szCs w:val="24"/>
        </w:rPr>
        <w:t>Huangkui</w:t>
      </w:r>
      <w:proofErr w:type="spellEnd"/>
      <w:r w:rsidRPr="002730BA">
        <w:rPr>
          <w:rFonts w:asciiTheme="minorHAnsi" w:hAnsiTheme="minorHAnsi" w:cstheme="minorHAnsi"/>
          <w:sz w:val="24"/>
          <w:szCs w:val="24"/>
        </w:rPr>
        <w:t xml:space="preserve"> capsule can mitigate renal histopathological damage in </w:t>
      </w:r>
      <w:proofErr w:type="spellStart"/>
      <w:r w:rsidRPr="002730BA">
        <w:rPr>
          <w:rFonts w:asciiTheme="minorHAnsi" w:hAnsiTheme="minorHAnsi" w:cstheme="minorHAnsi"/>
          <w:sz w:val="24"/>
          <w:szCs w:val="24"/>
        </w:rPr>
        <w:t>IgAN</w:t>
      </w:r>
      <w:proofErr w:type="spellEnd"/>
      <w:r w:rsidRPr="002730BA">
        <w:rPr>
          <w:rFonts w:asciiTheme="minorHAnsi" w:hAnsiTheme="minorHAnsi" w:cstheme="minorHAnsi"/>
          <w:sz w:val="24"/>
          <w:szCs w:val="24"/>
        </w:rPr>
        <w:t xml:space="preserve"> rats.</w:t>
      </w:r>
    </w:p>
    <w:p w14:paraId="255EC73B" w14:textId="77777777" w:rsidR="00F8241B" w:rsidRPr="002730BA" w:rsidRDefault="00F8241B" w:rsidP="002730BA">
      <w:pPr>
        <w:rPr>
          <w:rFonts w:asciiTheme="minorHAnsi" w:eastAsiaTheme="minorEastAsia" w:hAnsiTheme="minorHAnsi" w:cstheme="minorHAnsi"/>
          <w:sz w:val="24"/>
          <w:szCs w:val="24"/>
        </w:rPr>
      </w:pPr>
    </w:p>
    <w:p w14:paraId="39029C4E" w14:textId="14574D3F" w:rsidR="00337D30" w:rsidRPr="002730BA" w:rsidRDefault="00337D30" w:rsidP="002730BA">
      <w:pPr>
        <w:rPr>
          <w:rFonts w:asciiTheme="minorHAnsi" w:eastAsiaTheme="minorEastAsia" w:hAnsiTheme="minorHAnsi" w:cstheme="minorHAnsi"/>
          <w:b/>
          <w:bCs/>
          <w:sz w:val="24"/>
          <w:szCs w:val="24"/>
        </w:rPr>
      </w:pPr>
      <w:r w:rsidRPr="002730BA">
        <w:rPr>
          <w:rFonts w:asciiTheme="minorHAnsi" w:eastAsiaTheme="minorEastAsia" w:hAnsiTheme="minorHAnsi" w:cstheme="minorHAnsi"/>
          <w:b/>
          <w:bCs/>
          <w:sz w:val="24"/>
          <w:szCs w:val="24"/>
        </w:rPr>
        <w:t xml:space="preserve">Renal </w:t>
      </w:r>
      <w:r w:rsidR="006F1785" w:rsidRPr="002730BA">
        <w:rPr>
          <w:rFonts w:asciiTheme="minorHAnsi" w:eastAsiaTheme="minorEastAsia" w:hAnsiTheme="minorHAnsi" w:cstheme="minorHAnsi"/>
          <w:b/>
          <w:bCs/>
          <w:sz w:val="24"/>
          <w:szCs w:val="24"/>
        </w:rPr>
        <w:t>i</w:t>
      </w:r>
      <w:r w:rsidRPr="002730BA">
        <w:rPr>
          <w:rFonts w:asciiTheme="minorHAnsi" w:eastAsiaTheme="minorEastAsia" w:hAnsiTheme="minorHAnsi" w:cstheme="minorHAnsi"/>
          <w:b/>
          <w:bCs/>
          <w:sz w:val="24"/>
          <w:szCs w:val="24"/>
        </w:rPr>
        <w:t xml:space="preserve">mmunoglobulin A and </w:t>
      </w:r>
      <w:r w:rsidR="006F1785" w:rsidRPr="002730BA">
        <w:rPr>
          <w:rFonts w:asciiTheme="minorHAnsi" w:eastAsiaTheme="minorEastAsia" w:hAnsiTheme="minorHAnsi" w:cstheme="minorHAnsi"/>
          <w:b/>
          <w:bCs/>
          <w:sz w:val="24"/>
          <w:szCs w:val="24"/>
        </w:rPr>
        <w:t>c</w:t>
      </w:r>
      <w:r w:rsidRPr="002730BA">
        <w:rPr>
          <w:rFonts w:asciiTheme="minorHAnsi" w:eastAsiaTheme="minorEastAsia" w:hAnsiTheme="minorHAnsi" w:cstheme="minorHAnsi"/>
          <w:b/>
          <w:bCs/>
          <w:sz w:val="24"/>
          <w:szCs w:val="24"/>
        </w:rPr>
        <w:t xml:space="preserve">omplement </w:t>
      </w:r>
      <w:r w:rsidR="006F1785" w:rsidRPr="002730BA">
        <w:rPr>
          <w:rFonts w:asciiTheme="minorHAnsi" w:eastAsiaTheme="minorEastAsia" w:hAnsiTheme="minorHAnsi" w:cstheme="minorHAnsi"/>
          <w:b/>
          <w:bCs/>
          <w:sz w:val="24"/>
          <w:szCs w:val="24"/>
        </w:rPr>
        <w:t>c</w:t>
      </w:r>
      <w:r w:rsidRPr="002730BA">
        <w:rPr>
          <w:rFonts w:asciiTheme="minorHAnsi" w:eastAsiaTheme="minorEastAsia" w:hAnsiTheme="minorHAnsi" w:cstheme="minorHAnsi"/>
          <w:b/>
          <w:bCs/>
          <w:sz w:val="24"/>
          <w:szCs w:val="24"/>
        </w:rPr>
        <w:t xml:space="preserve">omponent 3 </w:t>
      </w:r>
      <w:r w:rsidR="006F1785" w:rsidRPr="002730BA">
        <w:rPr>
          <w:rFonts w:asciiTheme="minorHAnsi" w:eastAsiaTheme="minorEastAsia" w:hAnsiTheme="minorHAnsi" w:cstheme="minorHAnsi"/>
          <w:b/>
          <w:bCs/>
          <w:sz w:val="24"/>
          <w:szCs w:val="24"/>
        </w:rPr>
        <w:t>d</w:t>
      </w:r>
      <w:r w:rsidRPr="002730BA">
        <w:rPr>
          <w:rFonts w:asciiTheme="minorHAnsi" w:eastAsiaTheme="minorEastAsia" w:hAnsiTheme="minorHAnsi" w:cstheme="minorHAnsi"/>
          <w:b/>
          <w:bCs/>
          <w:sz w:val="24"/>
          <w:szCs w:val="24"/>
        </w:rPr>
        <w:t xml:space="preserve">eposition </w:t>
      </w:r>
      <w:r w:rsidR="006F1785" w:rsidRPr="002730BA">
        <w:rPr>
          <w:rFonts w:asciiTheme="minorHAnsi" w:eastAsiaTheme="minorEastAsia" w:hAnsiTheme="minorHAnsi" w:cstheme="minorHAnsi"/>
          <w:b/>
          <w:bCs/>
          <w:sz w:val="24"/>
          <w:szCs w:val="24"/>
        </w:rPr>
        <w:t>f</w:t>
      </w:r>
      <w:r w:rsidRPr="002730BA">
        <w:rPr>
          <w:rFonts w:asciiTheme="minorHAnsi" w:eastAsiaTheme="minorEastAsia" w:hAnsiTheme="minorHAnsi" w:cstheme="minorHAnsi"/>
          <w:b/>
          <w:bCs/>
          <w:sz w:val="24"/>
          <w:szCs w:val="24"/>
        </w:rPr>
        <w:t xml:space="preserve">ollowing </w:t>
      </w:r>
      <w:proofErr w:type="spellStart"/>
      <w:r w:rsidRPr="002730BA">
        <w:rPr>
          <w:rFonts w:asciiTheme="minorHAnsi" w:eastAsiaTheme="minorEastAsia" w:hAnsiTheme="minorHAnsi" w:cstheme="minorHAnsi"/>
          <w:b/>
          <w:bCs/>
          <w:sz w:val="24"/>
          <w:szCs w:val="24"/>
        </w:rPr>
        <w:t>Huangkui</w:t>
      </w:r>
      <w:proofErr w:type="spellEnd"/>
      <w:r w:rsidRPr="002730BA">
        <w:rPr>
          <w:rFonts w:asciiTheme="minorHAnsi" w:eastAsiaTheme="minorEastAsia" w:hAnsiTheme="minorHAnsi" w:cstheme="minorHAnsi"/>
          <w:b/>
          <w:bCs/>
          <w:sz w:val="24"/>
          <w:szCs w:val="24"/>
        </w:rPr>
        <w:t xml:space="preserve"> </w:t>
      </w:r>
      <w:r w:rsidR="006F1785" w:rsidRPr="002730BA">
        <w:rPr>
          <w:rFonts w:asciiTheme="minorHAnsi" w:eastAsiaTheme="minorEastAsia" w:hAnsiTheme="minorHAnsi" w:cstheme="minorHAnsi"/>
          <w:b/>
          <w:bCs/>
          <w:sz w:val="24"/>
          <w:szCs w:val="24"/>
        </w:rPr>
        <w:t>c</w:t>
      </w:r>
      <w:r w:rsidRPr="002730BA">
        <w:rPr>
          <w:rFonts w:asciiTheme="minorHAnsi" w:eastAsiaTheme="minorEastAsia" w:hAnsiTheme="minorHAnsi" w:cstheme="minorHAnsi"/>
          <w:b/>
          <w:bCs/>
          <w:sz w:val="24"/>
          <w:szCs w:val="24"/>
        </w:rPr>
        <w:t xml:space="preserve">apsule </w:t>
      </w:r>
      <w:r w:rsidR="006F1785" w:rsidRPr="002730BA">
        <w:rPr>
          <w:rFonts w:asciiTheme="minorHAnsi" w:eastAsiaTheme="minorEastAsia" w:hAnsiTheme="minorHAnsi" w:cstheme="minorHAnsi"/>
          <w:b/>
          <w:bCs/>
          <w:sz w:val="24"/>
          <w:szCs w:val="24"/>
        </w:rPr>
        <w:t>t</w:t>
      </w:r>
      <w:r w:rsidRPr="002730BA">
        <w:rPr>
          <w:rFonts w:asciiTheme="minorHAnsi" w:eastAsiaTheme="minorEastAsia" w:hAnsiTheme="minorHAnsi" w:cstheme="minorHAnsi"/>
          <w:b/>
          <w:bCs/>
          <w:sz w:val="24"/>
          <w:szCs w:val="24"/>
        </w:rPr>
        <w:t>reatment</w:t>
      </w:r>
    </w:p>
    <w:p w14:paraId="6F26870A" w14:textId="5161B88C" w:rsidR="00E4253F" w:rsidRPr="002730BA" w:rsidRDefault="00337D30" w:rsidP="002730BA">
      <w:pPr>
        <w:rPr>
          <w:rFonts w:asciiTheme="minorHAnsi" w:eastAsiaTheme="minorEastAsia" w:hAnsiTheme="minorHAnsi" w:cstheme="minorHAnsi"/>
          <w:sz w:val="24"/>
          <w:szCs w:val="24"/>
        </w:rPr>
      </w:pPr>
      <w:r w:rsidRPr="002730BA">
        <w:rPr>
          <w:rFonts w:asciiTheme="minorHAnsi" w:hAnsiTheme="minorHAnsi" w:cstheme="minorHAnsi"/>
          <w:sz w:val="24"/>
          <w:szCs w:val="24"/>
        </w:rPr>
        <w:t xml:space="preserve">Immunofluorescence analysis showed that the relative fluorescence intensity of IgA and </w:t>
      </w:r>
      <w:r w:rsidRPr="002730BA">
        <w:rPr>
          <w:rFonts w:asciiTheme="minorHAnsi" w:eastAsiaTheme="minorEastAsia" w:hAnsiTheme="minorHAnsi" w:cstheme="minorHAnsi"/>
          <w:sz w:val="24"/>
          <w:szCs w:val="24"/>
        </w:rPr>
        <w:t>complement component 3 (C3)</w:t>
      </w:r>
      <w:r w:rsidRPr="002730BA">
        <w:rPr>
          <w:rFonts w:asciiTheme="minorHAnsi" w:hAnsiTheme="minorHAnsi" w:cstheme="minorHAnsi"/>
          <w:sz w:val="24"/>
          <w:szCs w:val="24"/>
        </w:rPr>
        <w:t xml:space="preserve"> was significantly higher in the MOD group compared with the CON group </w:t>
      </w:r>
      <w:r w:rsidRPr="002730BA">
        <w:rPr>
          <w:rFonts w:asciiTheme="minorHAnsi" w:hAnsiTheme="minorHAnsi" w:cstheme="minorHAnsi"/>
          <w:b/>
          <w:sz w:val="24"/>
          <w:szCs w:val="24"/>
        </w:rPr>
        <w:t xml:space="preserve">(Figure </w:t>
      </w:r>
      <w:r w:rsidR="004B6E93" w:rsidRPr="002730BA">
        <w:rPr>
          <w:rFonts w:asciiTheme="minorHAnsi" w:hAnsiTheme="minorHAnsi" w:cstheme="minorHAnsi"/>
          <w:b/>
          <w:sz w:val="24"/>
          <w:szCs w:val="24"/>
        </w:rPr>
        <w:t>4</w:t>
      </w:r>
      <w:r w:rsidRPr="002730BA">
        <w:rPr>
          <w:rFonts w:asciiTheme="minorHAnsi" w:hAnsiTheme="minorHAnsi" w:cstheme="minorHAnsi"/>
          <w:b/>
          <w:sz w:val="24"/>
          <w:szCs w:val="24"/>
        </w:rPr>
        <w:t>A</w:t>
      </w:r>
      <w:r w:rsidR="00882CE2" w:rsidRPr="002730BA">
        <w:rPr>
          <w:rFonts w:asciiTheme="minorHAnsi" w:hAnsiTheme="minorHAnsi" w:cstheme="minorHAnsi"/>
          <w:b/>
          <w:sz w:val="24"/>
          <w:szCs w:val="24"/>
        </w:rPr>
        <w:t>–</w:t>
      </w:r>
      <w:r w:rsidRPr="002730BA">
        <w:rPr>
          <w:rFonts w:asciiTheme="minorHAnsi" w:hAnsiTheme="minorHAnsi" w:cstheme="minorHAnsi"/>
          <w:b/>
          <w:sz w:val="24"/>
          <w:szCs w:val="24"/>
        </w:rPr>
        <w:t>D)</w:t>
      </w:r>
      <w:r w:rsidRPr="002730BA">
        <w:rPr>
          <w:rFonts w:asciiTheme="minorHAnsi" w:hAnsiTheme="minorHAnsi" w:cstheme="minorHAnsi"/>
          <w:sz w:val="24"/>
          <w:szCs w:val="24"/>
        </w:rPr>
        <w:t>. TEM</w:t>
      </w:r>
      <w:r w:rsidR="000C3839" w:rsidRPr="002730BA">
        <w:rPr>
          <w:rFonts w:asciiTheme="minorHAnsi" w:hAnsiTheme="minorHAnsi" w:cstheme="minorHAnsi"/>
          <w:sz w:val="24"/>
          <w:szCs w:val="24"/>
        </w:rPr>
        <w:t xml:space="preserve"> </w:t>
      </w:r>
      <w:r w:rsidRPr="002730BA">
        <w:rPr>
          <w:rFonts w:asciiTheme="minorHAnsi" w:hAnsiTheme="minorHAnsi" w:cstheme="minorHAnsi"/>
          <w:sz w:val="24"/>
          <w:szCs w:val="24"/>
        </w:rPr>
        <w:t>revealed increased mesangial matrix and electron</w:t>
      </w:r>
      <w:r w:rsidR="00882CE2" w:rsidRPr="002730BA">
        <w:rPr>
          <w:rFonts w:asciiTheme="minorHAnsi" w:hAnsiTheme="minorHAnsi" w:cstheme="minorHAnsi"/>
          <w:sz w:val="24"/>
          <w:szCs w:val="24"/>
        </w:rPr>
        <w:t>–</w:t>
      </w:r>
      <w:r w:rsidRPr="002730BA">
        <w:rPr>
          <w:rFonts w:asciiTheme="minorHAnsi" w:hAnsiTheme="minorHAnsi" w:cstheme="minorHAnsi"/>
          <w:sz w:val="24"/>
          <w:szCs w:val="24"/>
        </w:rPr>
        <w:t xml:space="preserve">dense deposits in the glomerular mesangium of the MOD group, along with diffuse podocyte foot process effacement, loss of normal filtration slit structure, podocyte cell body swelling, cytoplasmic vacuolization, and mitochondrial swelling </w:t>
      </w:r>
      <w:r w:rsidRPr="002730BA">
        <w:rPr>
          <w:rFonts w:asciiTheme="minorHAnsi" w:hAnsiTheme="minorHAnsi" w:cstheme="minorHAnsi"/>
          <w:b/>
          <w:sz w:val="24"/>
          <w:szCs w:val="24"/>
        </w:rPr>
        <w:t xml:space="preserve">(Figure </w:t>
      </w:r>
      <w:r w:rsidR="004B6E93" w:rsidRPr="002730BA">
        <w:rPr>
          <w:rFonts w:asciiTheme="minorHAnsi" w:hAnsiTheme="minorHAnsi" w:cstheme="minorHAnsi"/>
          <w:b/>
          <w:sz w:val="24"/>
          <w:szCs w:val="24"/>
        </w:rPr>
        <w:t>4</w:t>
      </w:r>
      <w:r w:rsidRPr="002730BA">
        <w:rPr>
          <w:rFonts w:asciiTheme="minorHAnsi" w:hAnsiTheme="minorHAnsi" w:cstheme="minorHAnsi"/>
          <w:b/>
          <w:sz w:val="24"/>
          <w:szCs w:val="24"/>
        </w:rPr>
        <w:t>E)</w:t>
      </w:r>
      <w:r w:rsidRPr="002730BA">
        <w:rPr>
          <w:rFonts w:asciiTheme="minorHAnsi" w:hAnsiTheme="minorHAnsi" w:cstheme="minorHAnsi"/>
          <w:sz w:val="24"/>
          <w:szCs w:val="24"/>
        </w:rPr>
        <w:t xml:space="preserve">. Following treatment with </w:t>
      </w:r>
      <w:proofErr w:type="spellStart"/>
      <w:r w:rsidRPr="002730BA">
        <w:rPr>
          <w:rFonts w:asciiTheme="minorHAnsi" w:hAnsiTheme="minorHAnsi" w:cstheme="minorHAnsi"/>
          <w:sz w:val="24"/>
          <w:szCs w:val="24"/>
        </w:rPr>
        <w:t>Huangkui</w:t>
      </w:r>
      <w:proofErr w:type="spellEnd"/>
      <w:r w:rsidRPr="002730BA">
        <w:rPr>
          <w:rFonts w:asciiTheme="minorHAnsi" w:hAnsiTheme="minorHAnsi" w:cstheme="minorHAnsi"/>
          <w:sz w:val="24"/>
          <w:szCs w:val="24"/>
        </w:rPr>
        <w:t xml:space="preserve"> capsule, the relative fluorescence intensity of IgA and C3 was markedly reduced, mesangial matrix and electron</w:t>
      </w:r>
      <w:r w:rsidR="00882CE2" w:rsidRPr="002730BA">
        <w:rPr>
          <w:rFonts w:asciiTheme="minorHAnsi" w:hAnsiTheme="minorHAnsi" w:cstheme="minorHAnsi"/>
          <w:sz w:val="24"/>
          <w:szCs w:val="24"/>
        </w:rPr>
        <w:t>–</w:t>
      </w:r>
      <w:r w:rsidRPr="002730BA">
        <w:rPr>
          <w:rFonts w:asciiTheme="minorHAnsi" w:hAnsiTheme="minorHAnsi" w:cstheme="minorHAnsi"/>
          <w:sz w:val="24"/>
          <w:szCs w:val="24"/>
        </w:rPr>
        <w:t>dense deposits were decreased, and pathological alterations in podocytes</w:t>
      </w:r>
      <w:r w:rsidR="00882CE2" w:rsidRPr="002730BA">
        <w:rPr>
          <w:rFonts w:asciiTheme="minorHAnsi" w:hAnsiTheme="minorHAnsi" w:cstheme="minorHAnsi"/>
          <w:sz w:val="24"/>
          <w:szCs w:val="24"/>
        </w:rPr>
        <w:t>–</w:t>
      </w:r>
      <w:r w:rsidRPr="002730BA">
        <w:rPr>
          <w:rFonts w:asciiTheme="minorHAnsi" w:hAnsiTheme="minorHAnsi" w:cstheme="minorHAnsi"/>
          <w:sz w:val="24"/>
          <w:szCs w:val="24"/>
        </w:rPr>
        <w:t>including foot process effacement, filtration slit loss, cell body swelling, cytoplasmic vacuolization, and mitochondrial swelling</w:t>
      </w:r>
      <w:r w:rsidR="00882CE2" w:rsidRPr="002730BA">
        <w:rPr>
          <w:rFonts w:asciiTheme="minorHAnsi" w:hAnsiTheme="minorHAnsi" w:cstheme="minorHAnsi"/>
          <w:sz w:val="24"/>
          <w:szCs w:val="24"/>
        </w:rPr>
        <w:t>–</w:t>
      </w:r>
      <w:r w:rsidRPr="002730BA">
        <w:rPr>
          <w:rFonts w:asciiTheme="minorHAnsi" w:hAnsiTheme="minorHAnsi" w:cstheme="minorHAnsi"/>
          <w:sz w:val="24"/>
          <w:szCs w:val="24"/>
        </w:rPr>
        <w:t xml:space="preserve">were substantially ameliorated. These findings indicate that </w:t>
      </w:r>
      <w:proofErr w:type="spellStart"/>
      <w:r w:rsidRPr="002730BA">
        <w:rPr>
          <w:rFonts w:asciiTheme="minorHAnsi" w:hAnsiTheme="minorHAnsi" w:cstheme="minorHAnsi"/>
          <w:sz w:val="24"/>
          <w:szCs w:val="24"/>
        </w:rPr>
        <w:t>Huangkui</w:t>
      </w:r>
      <w:proofErr w:type="spellEnd"/>
      <w:r w:rsidRPr="002730BA">
        <w:rPr>
          <w:rFonts w:asciiTheme="minorHAnsi" w:hAnsiTheme="minorHAnsi" w:cstheme="minorHAnsi"/>
          <w:sz w:val="24"/>
          <w:szCs w:val="24"/>
        </w:rPr>
        <w:t xml:space="preserve"> capsule attenuates IgA and C3 deposition as well as mesangial cell and podocyte injury in </w:t>
      </w:r>
      <w:proofErr w:type="spellStart"/>
      <w:r w:rsidRPr="002730BA">
        <w:rPr>
          <w:rFonts w:asciiTheme="minorHAnsi" w:hAnsiTheme="minorHAnsi" w:cstheme="minorHAnsi"/>
          <w:sz w:val="24"/>
          <w:szCs w:val="24"/>
        </w:rPr>
        <w:t>IgAN</w:t>
      </w:r>
      <w:proofErr w:type="spellEnd"/>
      <w:r w:rsidRPr="002730BA">
        <w:rPr>
          <w:rFonts w:asciiTheme="minorHAnsi" w:hAnsiTheme="minorHAnsi" w:cstheme="minorHAnsi"/>
          <w:sz w:val="24"/>
          <w:szCs w:val="24"/>
        </w:rPr>
        <w:t xml:space="preserve"> rats.</w:t>
      </w:r>
    </w:p>
    <w:p w14:paraId="3C71122C" w14:textId="77777777" w:rsidR="00337D30" w:rsidRPr="002730BA" w:rsidRDefault="00337D30" w:rsidP="002730BA">
      <w:pPr>
        <w:rPr>
          <w:rFonts w:asciiTheme="minorHAnsi" w:eastAsiaTheme="minorEastAsia" w:hAnsiTheme="minorHAnsi" w:cstheme="minorHAnsi"/>
          <w:sz w:val="24"/>
          <w:szCs w:val="24"/>
        </w:rPr>
      </w:pPr>
    </w:p>
    <w:p w14:paraId="61F5FE40" w14:textId="512D01A9" w:rsidR="00337D30" w:rsidRPr="002730BA" w:rsidRDefault="00337D30" w:rsidP="002730BA">
      <w:pPr>
        <w:rPr>
          <w:rFonts w:asciiTheme="minorHAnsi" w:eastAsiaTheme="minorEastAsia" w:hAnsiTheme="minorHAnsi" w:cstheme="minorHAnsi"/>
          <w:b/>
          <w:bCs/>
          <w:sz w:val="24"/>
          <w:szCs w:val="24"/>
        </w:rPr>
      </w:pPr>
      <w:r w:rsidRPr="002730BA">
        <w:rPr>
          <w:rFonts w:asciiTheme="minorHAnsi" w:eastAsiaTheme="minorEastAsia" w:hAnsiTheme="minorHAnsi" w:cstheme="minorHAnsi"/>
          <w:b/>
          <w:bCs/>
          <w:sz w:val="24"/>
          <w:szCs w:val="24"/>
        </w:rPr>
        <w:t xml:space="preserve">Renal </w:t>
      </w:r>
      <w:r w:rsidR="006F1785" w:rsidRPr="002730BA">
        <w:rPr>
          <w:rFonts w:asciiTheme="minorHAnsi" w:eastAsiaTheme="minorEastAsia" w:hAnsiTheme="minorHAnsi" w:cstheme="minorHAnsi"/>
          <w:b/>
          <w:bCs/>
          <w:sz w:val="24"/>
          <w:szCs w:val="24"/>
        </w:rPr>
        <w:t>f</w:t>
      </w:r>
      <w:r w:rsidRPr="002730BA">
        <w:rPr>
          <w:rFonts w:asciiTheme="minorHAnsi" w:eastAsiaTheme="minorEastAsia" w:hAnsiTheme="minorHAnsi" w:cstheme="minorHAnsi"/>
          <w:b/>
          <w:bCs/>
          <w:sz w:val="24"/>
          <w:szCs w:val="24"/>
        </w:rPr>
        <w:t xml:space="preserve">ibrosis </w:t>
      </w:r>
      <w:r w:rsidR="006F1785" w:rsidRPr="002730BA">
        <w:rPr>
          <w:rFonts w:asciiTheme="minorHAnsi" w:eastAsiaTheme="minorEastAsia" w:hAnsiTheme="minorHAnsi" w:cstheme="minorHAnsi"/>
          <w:b/>
          <w:bCs/>
          <w:sz w:val="24"/>
          <w:szCs w:val="24"/>
        </w:rPr>
        <w:t>f</w:t>
      </w:r>
      <w:r w:rsidRPr="002730BA">
        <w:rPr>
          <w:rFonts w:asciiTheme="minorHAnsi" w:eastAsiaTheme="minorEastAsia" w:hAnsiTheme="minorHAnsi" w:cstheme="minorHAnsi"/>
          <w:b/>
          <w:bCs/>
          <w:sz w:val="24"/>
          <w:szCs w:val="24"/>
        </w:rPr>
        <w:t xml:space="preserve">ollowing </w:t>
      </w:r>
      <w:proofErr w:type="spellStart"/>
      <w:r w:rsidRPr="002730BA">
        <w:rPr>
          <w:rFonts w:asciiTheme="minorHAnsi" w:hAnsiTheme="minorHAnsi" w:cstheme="minorHAnsi"/>
          <w:b/>
          <w:sz w:val="24"/>
          <w:szCs w:val="24"/>
        </w:rPr>
        <w:t>Huangkui</w:t>
      </w:r>
      <w:proofErr w:type="spellEnd"/>
      <w:r w:rsidRPr="002730BA">
        <w:rPr>
          <w:rFonts w:asciiTheme="minorHAnsi" w:hAnsiTheme="minorHAnsi" w:cstheme="minorHAnsi"/>
          <w:b/>
          <w:sz w:val="24"/>
          <w:szCs w:val="24"/>
        </w:rPr>
        <w:t xml:space="preserve"> </w:t>
      </w:r>
      <w:r w:rsidR="006F1785" w:rsidRPr="002730BA">
        <w:rPr>
          <w:rFonts w:asciiTheme="minorHAnsi" w:eastAsiaTheme="minorEastAsia" w:hAnsiTheme="minorHAnsi" w:cstheme="minorHAnsi"/>
          <w:b/>
          <w:bCs/>
          <w:sz w:val="24"/>
          <w:szCs w:val="24"/>
        </w:rPr>
        <w:t>c</w:t>
      </w:r>
      <w:r w:rsidRPr="002730BA">
        <w:rPr>
          <w:rFonts w:asciiTheme="minorHAnsi" w:eastAsiaTheme="minorEastAsia" w:hAnsiTheme="minorHAnsi" w:cstheme="minorHAnsi"/>
          <w:b/>
          <w:bCs/>
          <w:sz w:val="24"/>
          <w:szCs w:val="24"/>
        </w:rPr>
        <w:t xml:space="preserve">apsule </w:t>
      </w:r>
      <w:r w:rsidR="006F1785" w:rsidRPr="002730BA">
        <w:rPr>
          <w:rFonts w:asciiTheme="minorHAnsi" w:eastAsiaTheme="minorEastAsia" w:hAnsiTheme="minorHAnsi" w:cstheme="minorHAnsi"/>
          <w:b/>
          <w:bCs/>
          <w:sz w:val="24"/>
          <w:szCs w:val="24"/>
        </w:rPr>
        <w:t>t</w:t>
      </w:r>
      <w:r w:rsidRPr="002730BA">
        <w:rPr>
          <w:rFonts w:asciiTheme="minorHAnsi" w:eastAsiaTheme="minorEastAsia" w:hAnsiTheme="minorHAnsi" w:cstheme="minorHAnsi"/>
          <w:b/>
          <w:bCs/>
          <w:sz w:val="24"/>
          <w:szCs w:val="24"/>
        </w:rPr>
        <w:t>reatment</w:t>
      </w:r>
      <w:r w:rsidRPr="002730BA">
        <w:rPr>
          <w:rFonts w:asciiTheme="minorHAnsi" w:hAnsiTheme="minorHAnsi" w:cstheme="minorHAnsi"/>
          <w:b/>
          <w:sz w:val="24"/>
          <w:szCs w:val="24"/>
        </w:rPr>
        <w:t xml:space="preserve"> in </w:t>
      </w:r>
      <w:proofErr w:type="spellStart"/>
      <w:r w:rsidRPr="002730BA">
        <w:rPr>
          <w:rFonts w:asciiTheme="minorHAnsi" w:hAnsiTheme="minorHAnsi" w:cstheme="minorHAnsi"/>
          <w:b/>
          <w:sz w:val="24"/>
          <w:szCs w:val="24"/>
        </w:rPr>
        <w:t>IgAN</w:t>
      </w:r>
      <w:proofErr w:type="spellEnd"/>
      <w:r w:rsidRPr="002730BA">
        <w:rPr>
          <w:rFonts w:asciiTheme="minorHAnsi" w:hAnsiTheme="minorHAnsi" w:cstheme="minorHAnsi"/>
          <w:b/>
          <w:sz w:val="24"/>
          <w:szCs w:val="24"/>
        </w:rPr>
        <w:t xml:space="preserve"> </w:t>
      </w:r>
      <w:r w:rsidR="006F1785" w:rsidRPr="002730BA">
        <w:rPr>
          <w:rFonts w:asciiTheme="minorHAnsi" w:eastAsiaTheme="minorEastAsia" w:hAnsiTheme="minorHAnsi" w:cstheme="minorHAnsi"/>
          <w:b/>
          <w:bCs/>
          <w:sz w:val="24"/>
          <w:szCs w:val="24"/>
        </w:rPr>
        <w:t>r</w:t>
      </w:r>
      <w:r w:rsidRPr="002730BA">
        <w:rPr>
          <w:rFonts w:asciiTheme="minorHAnsi" w:eastAsiaTheme="minorEastAsia" w:hAnsiTheme="minorHAnsi" w:cstheme="minorHAnsi"/>
          <w:b/>
          <w:bCs/>
          <w:sz w:val="24"/>
          <w:szCs w:val="24"/>
        </w:rPr>
        <w:t>ats</w:t>
      </w:r>
    </w:p>
    <w:p w14:paraId="2726C57B" w14:textId="24E5D8FD" w:rsidR="00BB5C53" w:rsidRPr="002730BA" w:rsidRDefault="00337D30" w:rsidP="002730BA">
      <w:pPr>
        <w:rPr>
          <w:rFonts w:asciiTheme="minorHAnsi" w:eastAsiaTheme="minorEastAsia" w:hAnsiTheme="minorHAnsi" w:cstheme="minorHAnsi"/>
          <w:sz w:val="24"/>
          <w:szCs w:val="24"/>
        </w:rPr>
      </w:pPr>
      <w:r w:rsidRPr="002730BA">
        <w:rPr>
          <w:rFonts w:asciiTheme="minorHAnsi" w:hAnsiTheme="minorHAnsi" w:cstheme="minorHAnsi"/>
          <w:sz w:val="24"/>
          <w:szCs w:val="24"/>
        </w:rPr>
        <w:t>IHC analysis showed that the percentage of Col I</w:t>
      </w:r>
      <w:r w:rsidR="006F1785" w:rsidRPr="002730BA">
        <w:rPr>
          <w:rFonts w:asciiTheme="minorHAnsi" w:hAnsiTheme="minorHAnsi" w:cstheme="minorHAnsi"/>
          <w:sz w:val="24"/>
          <w:szCs w:val="24"/>
        </w:rPr>
        <w:t>-, α–SMA-, and FN-positive areas was significantly higher in the MOD group than in</w:t>
      </w:r>
      <w:r w:rsidRPr="002730BA">
        <w:rPr>
          <w:rFonts w:asciiTheme="minorHAnsi" w:hAnsiTheme="minorHAnsi" w:cstheme="minorHAnsi"/>
          <w:sz w:val="24"/>
          <w:szCs w:val="24"/>
        </w:rPr>
        <w:t xml:space="preserve"> the CON group </w:t>
      </w:r>
      <w:r w:rsidRPr="002730BA">
        <w:rPr>
          <w:rFonts w:asciiTheme="minorHAnsi" w:hAnsiTheme="minorHAnsi" w:cstheme="minorHAnsi"/>
          <w:b/>
          <w:sz w:val="24"/>
          <w:szCs w:val="24"/>
        </w:rPr>
        <w:t xml:space="preserve">(Figure </w:t>
      </w:r>
      <w:r w:rsidR="004B6E93" w:rsidRPr="002730BA">
        <w:rPr>
          <w:rFonts w:asciiTheme="minorHAnsi" w:hAnsiTheme="minorHAnsi" w:cstheme="minorHAnsi"/>
          <w:b/>
          <w:sz w:val="24"/>
          <w:szCs w:val="24"/>
        </w:rPr>
        <w:t>5</w:t>
      </w:r>
      <w:r w:rsidRPr="002730BA">
        <w:rPr>
          <w:rFonts w:asciiTheme="minorHAnsi" w:hAnsiTheme="minorHAnsi" w:cstheme="minorHAnsi"/>
          <w:b/>
          <w:sz w:val="24"/>
          <w:szCs w:val="24"/>
        </w:rPr>
        <w:t>A</w:t>
      </w:r>
      <w:r w:rsidR="00882CE2" w:rsidRPr="002730BA">
        <w:rPr>
          <w:rFonts w:asciiTheme="minorHAnsi" w:hAnsiTheme="minorHAnsi" w:cstheme="minorHAnsi"/>
          <w:b/>
          <w:sz w:val="24"/>
          <w:szCs w:val="24"/>
        </w:rPr>
        <w:t>–</w:t>
      </w:r>
      <w:r w:rsidRPr="002730BA">
        <w:rPr>
          <w:rFonts w:asciiTheme="minorHAnsi" w:hAnsiTheme="minorHAnsi" w:cstheme="minorHAnsi"/>
          <w:b/>
          <w:sz w:val="24"/>
          <w:szCs w:val="24"/>
        </w:rPr>
        <w:t>D)</w:t>
      </w:r>
      <w:r w:rsidRPr="002730BA">
        <w:rPr>
          <w:rFonts w:asciiTheme="minorHAnsi" w:hAnsiTheme="minorHAnsi" w:cstheme="minorHAnsi"/>
          <w:sz w:val="24"/>
          <w:szCs w:val="24"/>
        </w:rPr>
        <w:t xml:space="preserve">. Following treatment with </w:t>
      </w:r>
      <w:proofErr w:type="spellStart"/>
      <w:r w:rsidRPr="002730BA">
        <w:rPr>
          <w:rFonts w:asciiTheme="minorHAnsi" w:hAnsiTheme="minorHAnsi" w:cstheme="minorHAnsi"/>
          <w:sz w:val="24"/>
          <w:szCs w:val="24"/>
        </w:rPr>
        <w:t>Huangkui</w:t>
      </w:r>
      <w:proofErr w:type="spellEnd"/>
      <w:r w:rsidRPr="002730BA">
        <w:rPr>
          <w:rFonts w:asciiTheme="minorHAnsi" w:hAnsiTheme="minorHAnsi" w:cstheme="minorHAnsi"/>
          <w:sz w:val="24"/>
          <w:szCs w:val="24"/>
        </w:rPr>
        <w:t xml:space="preserve"> capsule, the positive area percentages of Col I, α</w:t>
      </w:r>
      <w:r w:rsidR="00882CE2" w:rsidRPr="002730BA">
        <w:rPr>
          <w:rFonts w:asciiTheme="minorHAnsi" w:hAnsiTheme="minorHAnsi" w:cstheme="minorHAnsi"/>
          <w:sz w:val="24"/>
          <w:szCs w:val="24"/>
        </w:rPr>
        <w:t>–</w:t>
      </w:r>
      <w:r w:rsidRPr="002730BA">
        <w:rPr>
          <w:rFonts w:asciiTheme="minorHAnsi" w:hAnsiTheme="minorHAnsi" w:cstheme="minorHAnsi"/>
          <w:sz w:val="24"/>
          <w:szCs w:val="24"/>
        </w:rPr>
        <w:t xml:space="preserve">SMA, and FN were markedly reduced. These results indicate that </w:t>
      </w:r>
      <w:proofErr w:type="spellStart"/>
      <w:r w:rsidRPr="002730BA">
        <w:rPr>
          <w:rFonts w:asciiTheme="minorHAnsi" w:hAnsiTheme="minorHAnsi" w:cstheme="minorHAnsi"/>
          <w:sz w:val="24"/>
          <w:szCs w:val="24"/>
        </w:rPr>
        <w:t>Huangkui</w:t>
      </w:r>
      <w:proofErr w:type="spellEnd"/>
      <w:r w:rsidRPr="002730BA">
        <w:rPr>
          <w:rFonts w:asciiTheme="minorHAnsi" w:hAnsiTheme="minorHAnsi" w:cstheme="minorHAnsi"/>
          <w:sz w:val="24"/>
          <w:szCs w:val="24"/>
        </w:rPr>
        <w:t xml:space="preserve"> capsule can improve renal fibrosis in </w:t>
      </w:r>
      <w:proofErr w:type="spellStart"/>
      <w:r w:rsidRPr="002730BA">
        <w:rPr>
          <w:rFonts w:asciiTheme="minorHAnsi" w:hAnsiTheme="minorHAnsi" w:cstheme="minorHAnsi"/>
          <w:sz w:val="24"/>
          <w:szCs w:val="24"/>
        </w:rPr>
        <w:t>IgAN</w:t>
      </w:r>
      <w:proofErr w:type="spellEnd"/>
      <w:r w:rsidRPr="002730BA">
        <w:rPr>
          <w:rFonts w:asciiTheme="minorHAnsi" w:hAnsiTheme="minorHAnsi" w:cstheme="minorHAnsi"/>
          <w:sz w:val="24"/>
          <w:szCs w:val="24"/>
        </w:rPr>
        <w:t xml:space="preserve"> rats</w:t>
      </w:r>
      <w:r w:rsidR="00BB5C53" w:rsidRPr="002730BA">
        <w:rPr>
          <w:rFonts w:asciiTheme="minorHAnsi" w:hAnsiTheme="minorHAnsi" w:cstheme="minorHAnsi"/>
          <w:sz w:val="24"/>
          <w:szCs w:val="24"/>
        </w:rPr>
        <w:t>.</w:t>
      </w:r>
    </w:p>
    <w:p w14:paraId="3F164675" w14:textId="77777777" w:rsidR="00337D30" w:rsidRPr="002730BA" w:rsidRDefault="00337D30" w:rsidP="002730BA">
      <w:pPr>
        <w:rPr>
          <w:rFonts w:asciiTheme="minorHAnsi" w:eastAsiaTheme="minorEastAsia" w:hAnsiTheme="minorHAnsi" w:cstheme="minorHAnsi"/>
          <w:sz w:val="24"/>
          <w:szCs w:val="24"/>
        </w:rPr>
      </w:pPr>
    </w:p>
    <w:p w14:paraId="68E75DFD" w14:textId="58E5A3C2" w:rsidR="00337D30" w:rsidRPr="002730BA" w:rsidRDefault="00337D30" w:rsidP="002730BA">
      <w:pPr>
        <w:rPr>
          <w:rFonts w:asciiTheme="minorHAnsi" w:eastAsiaTheme="minorEastAsia" w:hAnsiTheme="minorHAnsi" w:cstheme="minorHAnsi"/>
          <w:b/>
          <w:bCs/>
          <w:sz w:val="24"/>
          <w:szCs w:val="24"/>
        </w:rPr>
      </w:pPr>
      <w:r w:rsidRPr="002730BA">
        <w:rPr>
          <w:rFonts w:asciiTheme="minorHAnsi" w:eastAsiaTheme="minorEastAsia" w:hAnsiTheme="minorHAnsi" w:cstheme="minorHAnsi"/>
          <w:b/>
          <w:bCs/>
          <w:sz w:val="24"/>
          <w:szCs w:val="24"/>
        </w:rPr>
        <w:t xml:space="preserve">Podocyte </w:t>
      </w:r>
      <w:r w:rsidR="006F1785" w:rsidRPr="002730BA">
        <w:rPr>
          <w:rFonts w:asciiTheme="minorHAnsi" w:eastAsiaTheme="minorEastAsia" w:hAnsiTheme="minorHAnsi" w:cstheme="minorHAnsi"/>
          <w:b/>
          <w:bCs/>
          <w:sz w:val="24"/>
          <w:szCs w:val="24"/>
        </w:rPr>
        <w:t>i</w:t>
      </w:r>
      <w:r w:rsidRPr="002730BA">
        <w:rPr>
          <w:rFonts w:asciiTheme="minorHAnsi" w:eastAsiaTheme="minorEastAsia" w:hAnsiTheme="minorHAnsi" w:cstheme="minorHAnsi"/>
          <w:b/>
          <w:bCs/>
          <w:sz w:val="24"/>
          <w:szCs w:val="24"/>
        </w:rPr>
        <w:t xml:space="preserve">njury </w:t>
      </w:r>
      <w:r w:rsidR="006F1785" w:rsidRPr="002730BA">
        <w:rPr>
          <w:rFonts w:asciiTheme="minorHAnsi" w:eastAsiaTheme="minorEastAsia" w:hAnsiTheme="minorHAnsi" w:cstheme="minorHAnsi"/>
          <w:b/>
          <w:bCs/>
          <w:sz w:val="24"/>
          <w:szCs w:val="24"/>
        </w:rPr>
        <w:t>f</w:t>
      </w:r>
      <w:r w:rsidRPr="002730BA">
        <w:rPr>
          <w:rFonts w:asciiTheme="minorHAnsi" w:eastAsiaTheme="minorEastAsia" w:hAnsiTheme="minorHAnsi" w:cstheme="minorHAnsi"/>
          <w:b/>
          <w:bCs/>
          <w:sz w:val="24"/>
          <w:szCs w:val="24"/>
        </w:rPr>
        <w:t xml:space="preserve">ollowing </w:t>
      </w:r>
      <w:proofErr w:type="spellStart"/>
      <w:r w:rsidRPr="002730BA">
        <w:rPr>
          <w:rFonts w:asciiTheme="minorHAnsi" w:hAnsiTheme="minorHAnsi" w:cstheme="minorHAnsi"/>
          <w:b/>
          <w:sz w:val="24"/>
          <w:szCs w:val="24"/>
        </w:rPr>
        <w:t>Huangkui</w:t>
      </w:r>
      <w:proofErr w:type="spellEnd"/>
      <w:r w:rsidRPr="002730BA">
        <w:rPr>
          <w:rFonts w:asciiTheme="minorHAnsi" w:hAnsiTheme="minorHAnsi" w:cstheme="minorHAnsi"/>
          <w:b/>
          <w:sz w:val="24"/>
          <w:szCs w:val="24"/>
        </w:rPr>
        <w:t xml:space="preserve"> </w:t>
      </w:r>
      <w:r w:rsidR="006F1785" w:rsidRPr="002730BA">
        <w:rPr>
          <w:rFonts w:asciiTheme="minorHAnsi" w:eastAsiaTheme="minorEastAsia" w:hAnsiTheme="minorHAnsi" w:cstheme="minorHAnsi"/>
          <w:b/>
          <w:bCs/>
          <w:sz w:val="24"/>
          <w:szCs w:val="24"/>
        </w:rPr>
        <w:t>c</w:t>
      </w:r>
      <w:r w:rsidRPr="002730BA">
        <w:rPr>
          <w:rFonts w:asciiTheme="minorHAnsi" w:eastAsiaTheme="minorEastAsia" w:hAnsiTheme="minorHAnsi" w:cstheme="minorHAnsi"/>
          <w:b/>
          <w:bCs/>
          <w:sz w:val="24"/>
          <w:szCs w:val="24"/>
        </w:rPr>
        <w:t xml:space="preserve">apsule </w:t>
      </w:r>
      <w:r w:rsidR="006F1785" w:rsidRPr="002730BA">
        <w:rPr>
          <w:rFonts w:asciiTheme="minorHAnsi" w:eastAsiaTheme="minorEastAsia" w:hAnsiTheme="minorHAnsi" w:cstheme="minorHAnsi"/>
          <w:b/>
          <w:bCs/>
          <w:sz w:val="24"/>
          <w:szCs w:val="24"/>
        </w:rPr>
        <w:t>t</w:t>
      </w:r>
      <w:r w:rsidRPr="002730BA">
        <w:rPr>
          <w:rFonts w:asciiTheme="minorHAnsi" w:eastAsiaTheme="minorEastAsia" w:hAnsiTheme="minorHAnsi" w:cstheme="minorHAnsi"/>
          <w:b/>
          <w:bCs/>
          <w:sz w:val="24"/>
          <w:szCs w:val="24"/>
        </w:rPr>
        <w:t>reatment</w:t>
      </w:r>
      <w:r w:rsidRPr="002730BA">
        <w:rPr>
          <w:rFonts w:asciiTheme="minorHAnsi" w:hAnsiTheme="minorHAnsi" w:cstheme="minorHAnsi"/>
          <w:b/>
          <w:sz w:val="24"/>
          <w:szCs w:val="24"/>
        </w:rPr>
        <w:t xml:space="preserve"> in </w:t>
      </w:r>
      <w:proofErr w:type="spellStart"/>
      <w:r w:rsidRPr="002730BA">
        <w:rPr>
          <w:rFonts w:asciiTheme="minorHAnsi" w:hAnsiTheme="minorHAnsi" w:cstheme="minorHAnsi"/>
          <w:b/>
          <w:sz w:val="24"/>
          <w:szCs w:val="24"/>
        </w:rPr>
        <w:t>IgAN</w:t>
      </w:r>
      <w:proofErr w:type="spellEnd"/>
      <w:r w:rsidRPr="002730BA">
        <w:rPr>
          <w:rFonts w:asciiTheme="minorHAnsi" w:hAnsiTheme="minorHAnsi" w:cstheme="minorHAnsi"/>
          <w:b/>
          <w:sz w:val="24"/>
          <w:szCs w:val="24"/>
        </w:rPr>
        <w:t xml:space="preserve"> </w:t>
      </w:r>
      <w:r w:rsidR="006F1785" w:rsidRPr="002730BA">
        <w:rPr>
          <w:rFonts w:asciiTheme="minorHAnsi" w:eastAsiaTheme="minorEastAsia" w:hAnsiTheme="minorHAnsi" w:cstheme="minorHAnsi"/>
          <w:b/>
          <w:bCs/>
          <w:sz w:val="24"/>
          <w:szCs w:val="24"/>
        </w:rPr>
        <w:t>r</w:t>
      </w:r>
      <w:r w:rsidRPr="002730BA">
        <w:rPr>
          <w:rFonts w:asciiTheme="minorHAnsi" w:eastAsiaTheme="minorEastAsia" w:hAnsiTheme="minorHAnsi" w:cstheme="minorHAnsi"/>
          <w:b/>
          <w:bCs/>
          <w:sz w:val="24"/>
          <w:szCs w:val="24"/>
        </w:rPr>
        <w:t>ats</w:t>
      </w:r>
    </w:p>
    <w:p w14:paraId="1927AE68" w14:textId="5F5B4B9C" w:rsidR="00337D30" w:rsidRPr="002730BA" w:rsidRDefault="00337D30" w:rsidP="002730BA">
      <w:pPr>
        <w:rPr>
          <w:rFonts w:asciiTheme="minorHAnsi" w:eastAsiaTheme="minorEastAsia" w:hAnsiTheme="minorHAnsi" w:cstheme="minorHAnsi"/>
          <w:sz w:val="24"/>
          <w:szCs w:val="24"/>
        </w:rPr>
      </w:pPr>
      <w:r w:rsidRPr="002730BA">
        <w:rPr>
          <w:rFonts w:asciiTheme="minorHAnsi" w:hAnsiTheme="minorHAnsi" w:cstheme="minorHAnsi"/>
          <w:sz w:val="24"/>
          <w:szCs w:val="24"/>
        </w:rPr>
        <w:t>The extent of podocyte damage was assessed by IHC and WB. IHC results showed that, compared with the CON group, the MOD group exhibited significantly decreased expression of podocyte</w:t>
      </w:r>
      <w:r w:rsidR="00882CE2" w:rsidRPr="002730BA">
        <w:rPr>
          <w:rFonts w:asciiTheme="minorHAnsi" w:hAnsiTheme="minorHAnsi" w:cstheme="minorHAnsi"/>
          <w:sz w:val="24"/>
          <w:szCs w:val="24"/>
        </w:rPr>
        <w:t>–</w:t>
      </w:r>
      <w:r w:rsidRPr="002730BA">
        <w:rPr>
          <w:rFonts w:asciiTheme="minorHAnsi" w:hAnsiTheme="minorHAnsi" w:cstheme="minorHAnsi"/>
          <w:sz w:val="24"/>
          <w:szCs w:val="24"/>
        </w:rPr>
        <w:t>specific and functional marker proteins CD2AP, WT</w:t>
      </w:r>
      <w:r w:rsidR="00882CE2" w:rsidRPr="002730BA">
        <w:rPr>
          <w:rFonts w:asciiTheme="minorHAnsi" w:hAnsiTheme="minorHAnsi" w:cstheme="minorHAnsi"/>
          <w:sz w:val="24"/>
          <w:szCs w:val="24"/>
        </w:rPr>
        <w:t>–</w:t>
      </w:r>
      <w:r w:rsidRPr="002730BA">
        <w:rPr>
          <w:rFonts w:asciiTheme="minorHAnsi" w:hAnsiTheme="minorHAnsi" w:cstheme="minorHAnsi"/>
          <w:sz w:val="24"/>
          <w:szCs w:val="24"/>
        </w:rPr>
        <w:t xml:space="preserve">1, and </w:t>
      </w:r>
      <w:proofErr w:type="spellStart"/>
      <w:r w:rsidRPr="002730BA">
        <w:rPr>
          <w:rFonts w:asciiTheme="minorHAnsi" w:hAnsiTheme="minorHAnsi" w:cstheme="minorHAnsi"/>
          <w:sz w:val="24"/>
          <w:szCs w:val="24"/>
        </w:rPr>
        <w:t>Nephrin</w:t>
      </w:r>
      <w:proofErr w:type="spellEnd"/>
      <w:r w:rsidRPr="002730BA">
        <w:rPr>
          <w:rFonts w:asciiTheme="minorHAnsi" w:hAnsiTheme="minorHAnsi" w:cstheme="minorHAnsi"/>
          <w:sz w:val="24"/>
          <w:szCs w:val="24"/>
        </w:rPr>
        <w:t xml:space="preserve">, indicating podocyte injury. Following </w:t>
      </w:r>
      <w:proofErr w:type="spellStart"/>
      <w:r w:rsidRPr="002730BA">
        <w:rPr>
          <w:rFonts w:asciiTheme="minorHAnsi" w:hAnsiTheme="minorHAnsi" w:cstheme="minorHAnsi"/>
          <w:sz w:val="24"/>
          <w:szCs w:val="24"/>
        </w:rPr>
        <w:t>Huangkui</w:t>
      </w:r>
      <w:proofErr w:type="spellEnd"/>
      <w:r w:rsidRPr="002730BA">
        <w:rPr>
          <w:rFonts w:asciiTheme="minorHAnsi" w:hAnsiTheme="minorHAnsi" w:cstheme="minorHAnsi"/>
          <w:sz w:val="24"/>
          <w:szCs w:val="24"/>
        </w:rPr>
        <w:t xml:space="preserve"> capsule treatment, the expression levels of these markers were markedly increased, suggesting alleviation of podocyte damage </w:t>
      </w:r>
      <w:r w:rsidRPr="002730BA">
        <w:rPr>
          <w:rFonts w:asciiTheme="minorHAnsi" w:hAnsiTheme="minorHAnsi" w:cstheme="minorHAnsi"/>
          <w:b/>
          <w:sz w:val="24"/>
          <w:szCs w:val="24"/>
        </w:rPr>
        <w:t xml:space="preserve">(Figure </w:t>
      </w:r>
      <w:r w:rsidR="004B6E93" w:rsidRPr="002730BA">
        <w:rPr>
          <w:rFonts w:asciiTheme="minorHAnsi" w:hAnsiTheme="minorHAnsi" w:cstheme="minorHAnsi"/>
          <w:b/>
          <w:sz w:val="24"/>
          <w:szCs w:val="24"/>
        </w:rPr>
        <w:t>6</w:t>
      </w:r>
      <w:r w:rsidRPr="002730BA">
        <w:rPr>
          <w:rFonts w:asciiTheme="minorHAnsi" w:hAnsiTheme="minorHAnsi" w:cstheme="minorHAnsi"/>
          <w:b/>
          <w:sz w:val="24"/>
          <w:szCs w:val="24"/>
        </w:rPr>
        <w:t>A</w:t>
      </w:r>
      <w:r w:rsidR="00882CE2" w:rsidRPr="002730BA">
        <w:rPr>
          <w:rFonts w:asciiTheme="minorHAnsi" w:hAnsiTheme="minorHAnsi" w:cstheme="minorHAnsi"/>
          <w:b/>
          <w:sz w:val="24"/>
          <w:szCs w:val="24"/>
        </w:rPr>
        <w:t>–</w:t>
      </w:r>
      <w:r w:rsidRPr="002730BA">
        <w:rPr>
          <w:rFonts w:asciiTheme="minorHAnsi" w:hAnsiTheme="minorHAnsi" w:cstheme="minorHAnsi"/>
          <w:b/>
          <w:sz w:val="24"/>
          <w:szCs w:val="24"/>
        </w:rPr>
        <w:t>F)</w:t>
      </w:r>
      <w:r w:rsidRPr="002730BA">
        <w:rPr>
          <w:rFonts w:asciiTheme="minorHAnsi" w:hAnsiTheme="minorHAnsi" w:cstheme="minorHAnsi"/>
          <w:sz w:val="24"/>
          <w:szCs w:val="24"/>
        </w:rPr>
        <w:t>. WB analysis similarly demonstrated that the relative protein expression levels of CD2AP, WT</w:t>
      </w:r>
      <w:r w:rsidR="00882CE2" w:rsidRPr="002730BA">
        <w:rPr>
          <w:rFonts w:asciiTheme="minorHAnsi" w:hAnsiTheme="minorHAnsi" w:cstheme="minorHAnsi"/>
          <w:sz w:val="24"/>
          <w:szCs w:val="24"/>
        </w:rPr>
        <w:t>–</w:t>
      </w:r>
      <w:r w:rsidRPr="002730BA">
        <w:rPr>
          <w:rFonts w:asciiTheme="minorHAnsi" w:hAnsiTheme="minorHAnsi" w:cstheme="minorHAnsi"/>
          <w:sz w:val="24"/>
          <w:szCs w:val="24"/>
        </w:rPr>
        <w:t xml:space="preserve">1, and </w:t>
      </w:r>
      <w:proofErr w:type="spellStart"/>
      <w:r w:rsidRPr="002730BA">
        <w:rPr>
          <w:rFonts w:asciiTheme="minorHAnsi" w:hAnsiTheme="minorHAnsi" w:cstheme="minorHAnsi"/>
          <w:sz w:val="24"/>
          <w:szCs w:val="24"/>
        </w:rPr>
        <w:t>Nephrin</w:t>
      </w:r>
      <w:proofErr w:type="spellEnd"/>
      <w:r w:rsidRPr="002730BA">
        <w:rPr>
          <w:rFonts w:asciiTheme="minorHAnsi" w:hAnsiTheme="minorHAnsi" w:cstheme="minorHAnsi"/>
          <w:sz w:val="24"/>
          <w:szCs w:val="24"/>
        </w:rPr>
        <w:t xml:space="preserve"> were significantly reduced in the MOD group compared with the CON group, whereas </w:t>
      </w:r>
      <w:proofErr w:type="spellStart"/>
      <w:r w:rsidRPr="002730BA">
        <w:rPr>
          <w:rFonts w:asciiTheme="minorHAnsi" w:hAnsiTheme="minorHAnsi" w:cstheme="minorHAnsi"/>
          <w:sz w:val="24"/>
          <w:szCs w:val="24"/>
        </w:rPr>
        <w:t>Huangkui</w:t>
      </w:r>
      <w:proofErr w:type="spellEnd"/>
      <w:r w:rsidRPr="002730BA">
        <w:rPr>
          <w:rFonts w:asciiTheme="minorHAnsi" w:hAnsiTheme="minorHAnsi" w:cstheme="minorHAnsi"/>
          <w:sz w:val="24"/>
          <w:szCs w:val="24"/>
        </w:rPr>
        <w:t xml:space="preserve"> capsule administration significantly restored their expression</w:t>
      </w:r>
      <w:r w:rsidR="00C33496" w:rsidRPr="002730BA">
        <w:rPr>
          <w:rFonts w:asciiTheme="minorHAnsi" w:hAnsiTheme="minorHAnsi" w:cstheme="minorHAnsi"/>
          <w:sz w:val="24"/>
          <w:szCs w:val="24"/>
        </w:rPr>
        <w:t xml:space="preserve"> </w:t>
      </w:r>
      <w:r w:rsidR="00C33496" w:rsidRPr="002730BA">
        <w:rPr>
          <w:rFonts w:asciiTheme="minorHAnsi" w:hAnsiTheme="minorHAnsi" w:cstheme="minorHAnsi"/>
          <w:b/>
          <w:sz w:val="24"/>
          <w:szCs w:val="24"/>
        </w:rPr>
        <w:t>(Figure 6G–J)</w:t>
      </w:r>
      <w:r w:rsidRPr="002730BA">
        <w:rPr>
          <w:rFonts w:asciiTheme="minorHAnsi" w:hAnsiTheme="minorHAnsi" w:cstheme="minorHAnsi"/>
          <w:sz w:val="24"/>
          <w:szCs w:val="24"/>
        </w:rPr>
        <w:t xml:space="preserve">. These findings indicate that </w:t>
      </w:r>
      <w:proofErr w:type="spellStart"/>
      <w:r w:rsidRPr="002730BA">
        <w:rPr>
          <w:rFonts w:asciiTheme="minorHAnsi" w:hAnsiTheme="minorHAnsi" w:cstheme="minorHAnsi"/>
          <w:sz w:val="24"/>
          <w:szCs w:val="24"/>
        </w:rPr>
        <w:t>Huangkui</w:t>
      </w:r>
      <w:proofErr w:type="spellEnd"/>
      <w:r w:rsidRPr="002730BA">
        <w:rPr>
          <w:rFonts w:asciiTheme="minorHAnsi" w:hAnsiTheme="minorHAnsi" w:cstheme="minorHAnsi"/>
          <w:sz w:val="24"/>
          <w:szCs w:val="24"/>
        </w:rPr>
        <w:t xml:space="preserve"> capsule can mitigate podocyte injury in </w:t>
      </w:r>
      <w:proofErr w:type="spellStart"/>
      <w:r w:rsidRPr="002730BA">
        <w:rPr>
          <w:rFonts w:asciiTheme="minorHAnsi" w:hAnsiTheme="minorHAnsi" w:cstheme="minorHAnsi"/>
          <w:sz w:val="24"/>
          <w:szCs w:val="24"/>
        </w:rPr>
        <w:t>IgAN</w:t>
      </w:r>
      <w:proofErr w:type="spellEnd"/>
      <w:r w:rsidRPr="002730BA">
        <w:rPr>
          <w:rFonts w:asciiTheme="minorHAnsi" w:hAnsiTheme="minorHAnsi" w:cstheme="minorHAnsi"/>
          <w:sz w:val="24"/>
          <w:szCs w:val="24"/>
        </w:rPr>
        <w:t xml:space="preserve"> rats.</w:t>
      </w:r>
    </w:p>
    <w:p w14:paraId="2E94E5D3" w14:textId="77777777" w:rsidR="00E4253F" w:rsidRPr="002730BA" w:rsidRDefault="00E4253F" w:rsidP="002730BA">
      <w:pPr>
        <w:rPr>
          <w:rFonts w:asciiTheme="minorHAnsi" w:eastAsiaTheme="minorEastAsia" w:hAnsiTheme="minorHAnsi" w:cstheme="minorHAnsi"/>
          <w:b/>
          <w:bCs/>
          <w:sz w:val="24"/>
          <w:szCs w:val="24"/>
        </w:rPr>
      </w:pPr>
    </w:p>
    <w:p w14:paraId="04F91C1C" w14:textId="01467261" w:rsidR="00337D30" w:rsidRPr="002730BA" w:rsidRDefault="00337D30" w:rsidP="002730BA">
      <w:pPr>
        <w:rPr>
          <w:rFonts w:asciiTheme="minorHAnsi" w:eastAsiaTheme="minorEastAsia" w:hAnsiTheme="minorHAnsi" w:cstheme="minorHAnsi"/>
          <w:b/>
          <w:bCs/>
          <w:sz w:val="24"/>
          <w:szCs w:val="24"/>
        </w:rPr>
      </w:pPr>
      <w:r w:rsidRPr="002730BA">
        <w:rPr>
          <w:rFonts w:asciiTheme="minorHAnsi" w:eastAsiaTheme="minorEastAsia" w:hAnsiTheme="minorHAnsi" w:cstheme="minorHAnsi"/>
          <w:b/>
          <w:bCs/>
          <w:sz w:val="24"/>
          <w:szCs w:val="24"/>
        </w:rPr>
        <w:t xml:space="preserve">Podocyte </w:t>
      </w:r>
      <w:r w:rsidR="009E3FC1" w:rsidRPr="002730BA">
        <w:rPr>
          <w:rFonts w:asciiTheme="minorHAnsi" w:eastAsiaTheme="minorEastAsia" w:hAnsiTheme="minorHAnsi" w:cstheme="minorHAnsi"/>
          <w:b/>
          <w:bCs/>
          <w:sz w:val="24"/>
          <w:szCs w:val="24"/>
        </w:rPr>
        <w:t>i</w:t>
      </w:r>
      <w:r w:rsidRPr="002730BA">
        <w:rPr>
          <w:rFonts w:asciiTheme="minorHAnsi" w:eastAsiaTheme="minorEastAsia" w:hAnsiTheme="minorHAnsi" w:cstheme="minorHAnsi"/>
          <w:b/>
          <w:bCs/>
          <w:sz w:val="24"/>
          <w:szCs w:val="24"/>
        </w:rPr>
        <w:t>njury</w:t>
      </w:r>
      <w:r w:rsidRPr="002730BA">
        <w:rPr>
          <w:rFonts w:asciiTheme="minorHAnsi" w:hAnsiTheme="minorHAnsi" w:cstheme="minorHAnsi"/>
          <w:b/>
          <w:sz w:val="24"/>
          <w:szCs w:val="24"/>
        </w:rPr>
        <w:t xml:space="preserve"> and TLR4/MyD88/NF</w:t>
      </w:r>
      <w:r w:rsidRPr="002730BA">
        <w:rPr>
          <w:rFonts w:asciiTheme="minorHAnsi" w:eastAsiaTheme="minorEastAsia" w:hAnsiTheme="minorHAnsi" w:cstheme="minorHAnsi"/>
          <w:b/>
          <w:bCs/>
          <w:sz w:val="24"/>
          <w:szCs w:val="24"/>
        </w:rPr>
        <w:t>-</w:t>
      </w:r>
      <w:proofErr w:type="spellStart"/>
      <w:r w:rsidRPr="002730BA">
        <w:rPr>
          <w:rFonts w:asciiTheme="minorHAnsi" w:hAnsiTheme="minorHAnsi" w:cstheme="minorHAnsi"/>
          <w:b/>
          <w:sz w:val="24"/>
          <w:szCs w:val="24"/>
        </w:rPr>
        <w:t>κB</w:t>
      </w:r>
      <w:proofErr w:type="spellEnd"/>
      <w:r w:rsidRPr="002730BA">
        <w:rPr>
          <w:rFonts w:asciiTheme="minorHAnsi" w:hAnsiTheme="minorHAnsi" w:cstheme="minorHAnsi"/>
          <w:b/>
          <w:sz w:val="24"/>
          <w:szCs w:val="24"/>
        </w:rPr>
        <w:t xml:space="preserve"> </w:t>
      </w:r>
      <w:r w:rsidR="009E3FC1" w:rsidRPr="002730BA">
        <w:rPr>
          <w:rFonts w:asciiTheme="minorHAnsi" w:eastAsiaTheme="minorEastAsia" w:hAnsiTheme="minorHAnsi" w:cstheme="minorHAnsi"/>
          <w:b/>
          <w:bCs/>
          <w:sz w:val="24"/>
          <w:szCs w:val="24"/>
        </w:rPr>
        <w:t>s</w:t>
      </w:r>
      <w:r w:rsidRPr="002730BA">
        <w:rPr>
          <w:rFonts w:asciiTheme="minorHAnsi" w:eastAsiaTheme="minorEastAsia" w:hAnsiTheme="minorHAnsi" w:cstheme="minorHAnsi"/>
          <w:b/>
          <w:bCs/>
          <w:sz w:val="24"/>
          <w:szCs w:val="24"/>
        </w:rPr>
        <w:t xml:space="preserve">ignaling </w:t>
      </w:r>
      <w:r w:rsidR="009E3FC1" w:rsidRPr="002730BA">
        <w:rPr>
          <w:rFonts w:asciiTheme="minorHAnsi" w:eastAsiaTheme="minorEastAsia" w:hAnsiTheme="minorHAnsi" w:cstheme="minorHAnsi"/>
          <w:b/>
          <w:bCs/>
          <w:sz w:val="24"/>
          <w:szCs w:val="24"/>
        </w:rPr>
        <w:t>f</w:t>
      </w:r>
      <w:r w:rsidRPr="002730BA">
        <w:rPr>
          <w:rFonts w:asciiTheme="minorHAnsi" w:eastAsiaTheme="minorEastAsia" w:hAnsiTheme="minorHAnsi" w:cstheme="minorHAnsi"/>
          <w:b/>
          <w:bCs/>
          <w:sz w:val="24"/>
          <w:szCs w:val="24"/>
        </w:rPr>
        <w:t xml:space="preserve">ollowing </w:t>
      </w:r>
      <w:proofErr w:type="spellStart"/>
      <w:r w:rsidRPr="002730BA">
        <w:rPr>
          <w:rFonts w:asciiTheme="minorHAnsi" w:eastAsiaTheme="minorEastAsia" w:hAnsiTheme="minorHAnsi" w:cstheme="minorHAnsi"/>
          <w:b/>
          <w:bCs/>
          <w:sz w:val="24"/>
          <w:szCs w:val="24"/>
        </w:rPr>
        <w:t>Huangkui</w:t>
      </w:r>
      <w:proofErr w:type="spellEnd"/>
      <w:r w:rsidRPr="002730BA">
        <w:rPr>
          <w:rFonts w:asciiTheme="minorHAnsi" w:eastAsiaTheme="minorEastAsia" w:hAnsiTheme="minorHAnsi" w:cstheme="minorHAnsi"/>
          <w:b/>
          <w:bCs/>
          <w:sz w:val="24"/>
          <w:szCs w:val="24"/>
        </w:rPr>
        <w:t xml:space="preserve"> </w:t>
      </w:r>
      <w:r w:rsidR="009E3FC1" w:rsidRPr="002730BA">
        <w:rPr>
          <w:rFonts w:asciiTheme="minorHAnsi" w:eastAsiaTheme="minorEastAsia" w:hAnsiTheme="minorHAnsi" w:cstheme="minorHAnsi"/>
          <w:b/>
          <w:bCs/>
          <w:sz w:val="24"/>
          <w:szCs w:val="24"/>
        </w:rPr>
        <w:t>c</w:t>
      </w:r>
      <w:r w:rsidRPr="002730BA">
        <w:rPr>
          <w:rFonts w:asciiTheme="minorHAnsi" w:eastAsiaTheme="minorEastAsia" w:hAnsiTheme="minorHAnsi" w:cstheme="minorHAnsi"/>
          <w:b/>
          <w:bCs/>
          <w:sz w:val="24"/>
          <w:szCs w:val="24"/>
        </w:rPr>
        <w:t xml:space="preserve">apsule </w:t>
      </w:r>
      <w:r w:rsidR="009E3FC1" w:rsidRPr="002730BA">
        <w:rPr>
          <w:rFonts w:asciiTheme="minorHAnsi" w:eastAsiaTheme="minorEastAsia" w:hAnsiTheme="minorHAnsi" w:cstheme="minorHAnsi"/>
          <w:b/>
          <w:bCs/>
          <w:sz w:val="24"/>
          <w:szCs w:val="24"/>
        </w:rPr>
        <w:t>t</w:t>
      </w:r>
      <w:r w:rsidRPr="002730BA">
        <w:rPr>
          <w:rFonts w:asciiTheme="minorHAnsi" w:eastAsiaTheme="minorEastAsia" w:hAnsiTheme="minorHAnsi" w:cstheme="minorHAnsi"/>
          <w:b/>
          <w:bCs/>
          <w:sz w:val="24"/>
          <w:szCs w:val="24"/>
        </w:rPr>
        <w:t>reatment</w:t>
      </w:r>
    </w:p>
    <w:p w14:paraId="56713817" w14:textId="11A19BA7" w:rsidR="00337D30" w:rsidRPr="002730BA" w:rsidRDefault="00337D30" w:rsidP="002730BA">
      <w:pPr>
        <w:rPr>
          <w:rFonts w:asciiTheme="minorHAnsi" w:eastAsiaTheme="minorEastAsia" w:hAnsiTheme="minorHAnsi" w:cstheme="minorHAnsi"/>
          <w:sz w:val="24"/>
          <w:szCs w:val="24"/>
        </w:rPr>
      </w:pPr>
      <w:r w:rsidRPr="002730BA">
        <w:rPr>
          <w:rFonts w:asciiTheme="minorHAnsi" w:hAnsiTheme="minorHAnsi" w:cstheme="minorHAnsi"/>
          <w:sz w:val="24"/>
          <w:szCs w:val="24"/>
        </w:rPr>
        <w:t xml:space="preserve">Expression levels of this pathway were further analyzed using </w:t>
      </w:r>
      <w:r w:rsidRPr="002730BA">
        <w:rPr>
          <w:rFonts w:asciiTheme="minorHAnsi" w:eastAsiaTheme="minorEastAsia" w:hAnsiTheme="minorHAnsi" w:cstheme="minorHAnsi"/>
          <w:sz w:val="24"/>
          <w:szCs w:val="24"/>
        </w:rPr>
        <w:t>enzyme-linked immunosorbent assay (</w:t>
      </w:r>
      <w:r w:rsidRPr="002730BA">
        <w:rPr>
          <w:rFonts w:asciiTheme="minorHAnsi" w:hAnsiTheme="minorHAnsi" w:cstheme="minorHAnsi"/>
          <w:sz w:val="24"/>
          <w:szCs w:val="24"/>
        </w:rPr>
        <w:t>ELISA</w:t>
      </w:r>
      <w:r w:rsidRPr="002730BA">
        <w:rPr>
          <w:rFonts w:asciiTheme="minorHAnsi" w:eastAsiaTheme="minorEastAsia" w:hAnsiTheme="minorHAnsi" w:cstheme="minorHAnsi"/>
          <w:sz w:val="24"/>
          <w:szCs w:val="24"/>
        </w:rPr>
        <w:t>)</w:t>
      </w:r>
      <w:r w:rsidRPr="002730BA">
        <w:rPr>
          <w:rFonts w:asciiTheme="minorHAnsi" w:hAnsiTheme="minorHAnsi" w:cstheme="minorHAnsi"/>
          <w:sz w:val="24"/>
          <w:szCs w:val="24"/>
        </w:rPr>
        <w:t xml:space="preserve"> and WB. ELISA results showed that, compared with the CON group, the MOD group exhibited significantly elevated levels of TNF</w:t>
      </w:r>
      <w:r w:rsidR="00882CE2" w:rsidRPr="002730BA">
        <w:rPr>
          <w:rFonts w:asciiTheme="minorHAnsi" w:hAnsiTheme="minorHAnsi" w:cstheme="minorHAnsi"/>
          <w:sz w:val="24"/>
          <w:szCs w:val="24"/>
        </w:rPr>
        <w:t>–</w:t>
      </w:r>
      <w:r w:rsidRPr="002730BA">
        <w:rPr>
          <w:rFonts w:asciiTheme="minorHAnsi" w:hAnsiTheme="minorHAnsi" w:cstheme="minorHAnsi"/>
          <w:sz w:val="24"/>
          <w:szCs w:val="24"/>
        </w:rPr>
        <w:t>α, IL</w:t>
      </w:r>
      <w:r w:rsidR="00882CE2" w:rsidRPr="002730BA">
        <w:rPr>
          <w:rFonts w:asciiTheme="minorHAnsi" w:hAnsiTheme="minorHAnsi" w:cstheme="minorHAnsi"/>
          <w:sz w:val="24"/>
          <w:szCs w:val="24"/>
        </w:rPr>
        <w:t>–</w:t>
      </w:r>
      <w:r w:rsidRPr="002730BA">
        <w:rPr>
          <w:rFonts w:asciiTheme="minorHAnsi" w:hAnsiTheme="minorHAnsi" w:cstheme="minorHAnsi"/>
          <w:sz w:val="24"/>
          <w:szCs w:val="24"/>
        </w:rPr>
        <w:t>1β, and IL</w:t>
      </w:r>
      <w:r w:rsidR="00882CE2" w:rsidRPr="002730BA">
        <w:rPr>
          <w:rFonts w:asciiTheme="minorHAnsi" w:hAnsiTheme="minorHAnsi" w:cstheme="minorHAnsi"/>
          <w:sz w:val="24"/>
          <w:szCs w:val="24"/>
        </w:rPr>
        <w:t>–</w:t>
      </w:r>
      <w:r w:rsidRPr="002730BA">
        <w:rPr>
          <w:rFonts w:asciiTheme="minorHAnsi" w:hAnsiTheme="minorHAnsi" w:cstheme="minorHAnsi"/>
          <w:sz w:val="24"/>
          <w:szCs w:val="24"/>
        </w:rPr>
        <w:t xml:space="preserve">6 in renal tissue, whereas </w:t>
      </w:r>
      <w:proofErr w:type="spellStart"/>
      <w:r w:rsidRPr="002730BA">
        <w:rPr>
          <w:rFonts w:asciiTheme="minorHAnsi" w:hAnsiTheme="minorHAnsi" w:cstheme="minorHAnsi"/>
          <w:sz w:val="24"/>
          <w:szCs w:val="24"/>
        </w:rPr>
        <w:t>Huangkui</w:t>
      </w:r>
      <w:proofErr w:type="spellEnd"/>
      <w:r w:rsidRPr="002730BA">
        <w:rPr>
          <w:rFonts w:asciiTheme="minorHAnsi" w:hAnsiTheme="minorHAnsi" w:cstheme="minorHAnsi"/>
          <w:sz w:val="24"/>
          <w:szCs w:val="24"/>
        </w:rPr>
        <w:t xml:space="preserve"> </w:t>
      </w:r>
      <w:r w:rsidRPr="002730BA">
        <w:rPr>
          <w:rFonts w:asciiTheme="minorHAnsi" w:hAnsiTheme="minorHAnsi" w:cstheme="minorHAnsi"/>
          <w:sz w:val="24"/>
          <w:szCs w:val="24"/>
        </w:rPr>
        <w:lastRenderedPageBreak/>
        <w:t xml:space="preserve">capsule treatment markedly reduced their expression </w:t>
      </w:r>
      <w:r w:rsidRPr="002730BA">
        <w:rPr>
          <w:rFonts w:asciiTheme="minorHAnsi" w:hAnsiTheme="minorHAnsi" w:cstheme="minorHAnsi"/>
          <w:b/>
          <w:sz w:val="24"/>
          <w:szCs w:val="24"/>
        </w:rPr>
        <w:t xml:space="preserve">(Figure </w:t>
      </w:r>
      <w:r w:rsidR="004B6E93" w:rsidRPr="002730BA">
        <w:rPr>
          <w:rFonts w:asciiTheme="minorHAnsi" w:hAnsiTheme="minorHAnsi" w:cstheme="minorHAnsi"/>
          <w:b/>
          <w:sz w:val="24"/>
          <w:szCs w:val="24"/>
        </w:rPr>
        <w:t>7</w:t>
      </w:r>
      <w:r w:rsidRPr="002730BA">
        <w:rPr>
          <w:rFonts w:asciiTheme="minorHAnsi" w:hAnsiTheme="minorHAnsi" w:cstheme="minorHAnsi"/>
          <w:b/>
          <w:sz w:val="24"/>
          <w:szCs w:val="24"/>
        </w:rPr>
        <w:t>A</w:t>
      </w:r>
      <w:r w:rsidR="00882CE2" w:rsidRPr="002730BA">
        <w:rPr>
          <w:rFonts w:asciiTheme="minorHAnsi" w:hAnsiTheme="minorHAnsi" w:cstheme="minorHAnsi"/>
          <w:b/>
          <w:sz w:val="24"/>
          <w:szCs w:val="24"/>
        </w:rPr>
        <w:t>–</w:t>
      </w:r>
      <w:r w:rsidRPr="002730BA">
        <w:rPr>
          <w:rFonts w:asciiTheme="minorHAnsi" w:hAnsiTheme="minorHAnsi" w:cstheme="minorHAnsi"/>
          <w:b/>
          <w:sz w:val="24"/>
          <w:szCs w:val="24"/>
        </w:rPr>
        <w:t>C)</w:t>
      </w:r>
      <w:r w:rsidRPr="002730BA">
        <w:rPr>
          <w:rFonts w:asciiTheme="minorHAnsi" w:hAnsiTheme="minorHAnsi" w:cstheme="minorHAnsi"/>
          <w:sz w:val="24"/>
          <w:szCs w:val="24"/>
        </w:rPr>
        <w:t xml:space="preserve">. WB analysis demonstrated that the relative protein expression levels of TLR4, MyD88, phosphorylated </w:t>
      </w:r>
      <w:proofErr w:type="spellStart"/>
      <w:r w:rsidRPr="002730BA">
        <w:rPr>
          <w:rFonts w:asciiTheme="minorHAnsi" w:hAnsiTheme="minorHAnsi" w:cstheme="minorHAnsi"/>
          <w:sz w:val="24"/>
          <w:szCs w:val="24"/>
        </w:rPr>
        <w:t>IκB</w:t>
      </w:r>
      <w:proofErr w:type="spellEnd"/>
      <w:r w:rsidRPr="002730BA">
        <w:rPr>
          <w:rFonts w:asciiTheme="minorHAnsi" w:hAnsiTheme="minorHAnsi" w:cstheme="minorHAnsi"/>
          <w:sz w:val="24"/>
          <w:szCs w:val="24"/>
        </w:rPr>
        <w:t>α (P</w:t>
      </w:r>
      <w:r w:rsidR="00882CE2" w:rsidRPr="002730BA">
        <w:rPr>
          <w:rFonts w:asciiTheme="minorHAnsi" w:hAnsiTheme="minorHAnsi" w:cstheme="minorHAnsi"/>
          <w:sz w:val="24"/>
          <w:szCs w:val="24"/>
        </w:rPr>
        <w:t>–</w:t>
      </w:r>
      <w:proofErr w:type="spellStart"/>
      <w:r w:rsidRPr="002730BA">
        <w:rPr>
          <w:rFonts w:asciiTheme="minorHAnsi" w:hAnsiTheme="minorHAnsi" w:cstheme="minorHAnsi"/>
          <w:sz w:val="24"/>
          <w:szCs w:val="24"/>
        </w:rPr>
        <w:t>IκB</w:t>
      </w:r>
      <w:proofErr w:type="spellEnd"/>
      <w:r w:rsidRPr="002730BA">
        <w:rPr>
          <w:rFonts w:asciiTheme="minorHAnsi" w:hAnsiTheme="minorHAnsi" w:cstheme="minorHAnsi"/>
          <w:sz w:val="24"/>
          <w:szCs w:val="24"/>
        </w:rPr>
        <w:t>α), and phosphorylated NF</w:t>
      </w:r>
      <w:r w:rsidR="00882CE2" w:rsidRPr="002730BA">
        <w:rPr>
          <w:rFonts w:asciiTheme="minorHAnsi" w:hAnsiTheme="minorHAnsi" w:cstheme="minorHAnsi"/>
          <w:sz w:val="24"/>
          <w:szCs w:val="24"/>
        </w:rPr>
        <w:t>–</w:t>
      </w:r>
      <w:proofErr w:type="spellStart"/>
      <w:r w:rsidRPr="002730BA">
        <w:rPr>
          <w:rFonts w:asciiTheme="minorHAnsi" w:hAnsiTheme="minorHAnsi" w:cstheme="minorHAnsi"/>
          <w:sz w:val="24"/>
          <w:szCs w:val="24"/>
        </w:rPr>
        <w:t>κB</w:t>
      </w:r>
      <w:proofErr w:type="spellEnd"/>
      <w:r w:rsidRPr="002730BA">
        <w:rPr>
          <w:rFonts w:asciiTheme="minorHAnsi" w:hAnsiTheme="minorHAnsi" w:cstheme="minorHAnsi"/>
          <w:sz w:val="24"/>
          <w:szCs w:val="24"/>
        </w:rPr>
        <w:t xml:space="preserve"> (P</w:t>
      </w:r>
      <w:r w:rsidR="00882CE2" w:rsidRPr="002730BA">
        <w:rPr>
          <w:rFonts w:asciiTheme="minorHAnsi" w:hAnsiTheme="minorHAnsi" w:cstheme="minorHAnsi"/>
          <w:sz w:val="24"/>
          <w:szCs w:val="24"/>
        </w:rPr>
        <w:t>–</w:t>
      </w:r>
      <w:r w:rsidRPr="002730BA">
        <w:rPr>
          <w:rFonts w:asciiTheme="minorHAnsi" w:hAnsiTheme="minorHAnsi" w:cstheme="minorHAnsi"/>
          <w:sz w:val="24"/>
          <w:szCs w:val="24"/>
        </w:rPr>
        <w:t>NF</w:t>
      </w:r>
      <w:r w:rsidR="00882CE2" w:rsidRPr="002730BA">
        <w:rPr>
          <w:rFonts w:asciiTheme="minorHAnsi" w:hAnsiTheme="minorHAnsi" w:cstheme="minorHAnsi"/>
          <w:sz w:val="24"/>
          <w:szCs w:val="24"/>
        </w:rPr>
        <w:t>–</w:t>
      </w:r>
      <w:proofErr w:type="spellStart"/>
      <w:r w:rsidRPr="002730BA">
        <w:rPr>
          <w:rFonts w:asciiTheme="minorHAnsi" w:hAnsiTheme="minorHAnsi" w:cstheme="minorHAnsi"/>
          <w:sz w:val="24"/>
          <w:szCs w:val="24"/>
        </w:rPr>
        <w:t>κB</w:t>
      </w:r>
      <w:proofErr w:type="spellEnd"/>
      <w:r w:rsidRPr="002730BA">
        <w:rPr>
          <w:rFonts w:asciiTheme="minorHAnsi" w:hAnsiTheme="minorHAnsi" w:cstheme="minorHAnsi"/>
          <w:sz w:val="24"/>
          <w:szCs w:val="24"/>
        </w:rPr>
        <w:t xml:space="preserve">) were significantly increased in the MOD group compared with the CON group, and were markedly decreased following </w:t>
      </w:r>
      <w:proofErr w:type="spellStart"/>
      <w:r w:rsidRPr="002730BA">
        <w:rPr>
          <w:rFonts w:asciiTheme="minorHAnsi" w:hAnsiTheme="minorHAnsi" w:cstheme="minorHAnsi"/>
          <w:sz w:val="24"/>
          <w:szCs w:val="24"/>
        </w:rPr>
        <w:t>Huangkui</w:t>
      </w:r>
      <w:proofErr w:type="spellEnd"/>
      <w:r w:rsidRPr="002730BA">
        <w:rPr>
          <w:rFonts w:asciiTheme="minorHAnsi" w:hAnsiTheme="minorHAnsi" w:cstheme="minorHAnsi"/>
          <w:sz w:val="24"/>
          <w:szCs w:val="24"/>
        </w:rPr>
        <w:t xml:space="preserve"> capsule administration </w:t>
      </w:r>
      <w:r w:rsidRPr="002730BA">
        <w:rPr>
          <w:rFonts w:asciiTheme="minorHAnsi" w:hAnsiTheme="minorHAnsi" w:cstheme="minorHAnsi"/>
          <w:b/>
          <w:sz w:val="24"/>
          <w:szCs w:val="24"/>
        </w:rPr>
        <w:t>(Figure 7D–H)</w:t>
      </w:r>
      <w:r w:rsidRPr="002730BA">
        <w:rPr>
          <w:rFonts w:asciiTheme="minorHAnsi" w:hAnsiTheme="minorHAnsi" w:cstheme="minorHAnsi"/>
          <w:sz w:val="24"/>
          <w:szCs w:val="24"/>
        </w:rPr>
        <w:t xml:space="preserve">. These findings further indicate that </w:t>
      </w:r>
      <w:proofErr w:type="spellStart"/>
      <w:r w:rsidRPr="002730BA">
        <w:rPr>
          <w:rFonts w:asciiTheme="minorHAnsi" w:hAnsiTheme="minorHAnsi" w:cstheme="minorHAnsi"/>
          <w:sz w:val="24"/>
          <w:szCs w:val="24"/>
        </w:rPr>
        <w:t>Huangkui</w:t>
      </w:r>
      <w:proofErr w:type="spellEnd"/>
      <w:r w:rsidRPr="002730BA">
        <w:rPr>
          <w:rFonts w:asciiTheme="minorHAnsi" w:hAnsiTheme="minorHAnsi" w:cstheme="minorHAnsi"/>
          <w:sz w:val="24"/>
          <w:szCs w:val="24"/>
        </w:rPr>
        <w:t xml:space="preserve"> capsule may mitigate podocyte injury in </w:t>
      </w:r>
      <w:proofErr w:type="spellStart"/>
      <w:r w:rsidRPr="002730BA">
        <w:rPr>
          <w:rFonts w:asciiTheme="minorHAnsi" w:hAnsiTheme="minorHAnsi" w:cstheme="minorHAnsi"/>
          <w:sz w:val="24"/>
          <w:szCs w:val="24"/>
        </w:rPr>
        <w:t>IgAN</w:t>
      </w:r>
      <w:proofErr w:type="spellEnd"/>
      <w:r w:rsidRPr="002730BA">
        <w:rPr>
          <w:rFonts w:asciiTheme="minorHAnsi" w:hAnsiTheme="minorHAnsi" w:cstheme="minorHAnsi"/>
          <w:sz w:val="24"/>
          <w:szCs w:val="24"/>
        </w:rPr>
        <w:t xml:space="preserve"> rats by modulating the TLR4/MyD88/NF–</w:t>
      </w:r>
      <w:proofErr w:type="spellStart"/>
      <w:r w:rsidRPr="002730BA">
        <w:rPr>
          <w:rFonts w:asciiTheme="minorHAnsi" w:hAnsiTheme="minorHAnsi" w:cstheme="minorHAnsi"/>
          <w:sz w:val="24"/>
          <w:szCs w:val="24"/>
        </w:rPr>
        <w:t>κB</w:t>
      </w:r>
      <w:proofErr w:type="spellEnd"/>
      <w:r w:rsidRPr="002730BA">
        <w:rPr>
          <w:rFonts w:asciiTheme="minorHAnsi" w:hAnsiTheme="minorHAnsi" w:cstheme="minorHAnsi"/>
          <w:sz w:val="24"/>
          <w:szCs w:val="24"/>
        </w:rPr>
        <w:t xml:space="preserve"> signaling pathway.</w:t>
      </w:r>
    </w:p>
    <w:p w14:paraId="62CBA0AD" w14:textId="77777777" w:rsidR="00337D30" w:rsidRPr="002730BA" w:rsidRDefault="00337D30" w:rsidP="002730BA">
      <w:pPr>
        <w:rPr>
          <w:rFonts w:asciiTheme="minorHAnsi" w:eastAsiaTheme="minorEastAsia" w:hAnsiTheme="minorHAnsi" w:cstheme="minorHAnsi"/>
          <w:b/>
          <w:bCs/>
          <w:sz w:val="24"/>
          <w:szCs w:val="24"/>
        </w:rPr>
      </w:pPr>
    </w:p>
    <w:p w14:paraId="0F1ABBFE" w14:textId="77777777" w:rsidR="00AB7F89" w:rsidRPr="002730BA" w:rsidRDefault="00004620" w:rsidP="002730BA">
      <w:pPr>
        <w:rPr>
          <w:rFonts w:asciiTheme="minorHAnsi" w:hAnsiTheme="minorHAnsi" w:cstheme="minorHAnsi"/>
          <w:sz w:val="24"/>
          <w:szCs w:val="24"/>
        </w:rPr>
      </w:pPr>
      <w:r w:rsidRPr="002730BA">
        <w:rPr>
          <w:rFonts w:asciiTheme="minorHAnsi" w:eastAsiaTheme="minorEastAsia" w:hAnsiTheme="minorHAnsi" w:cstheme="minorHAnsi"/>
          <w:b/>
          <w:bCs/>
          <w:sz w:val="24"/>
          <w:szCs w:val="24"/>
        </w:rPr>
        <w:t>Data Availability:</w:t>
      </w:r>
      <w:r w:rsidR="00326A03" w:rsidRPr="002730BA">
        <w:rPr>
          <w:rFonts w:asciiTheme="minorHAnsi" w:hAnsiTheme="minorHAnsi" w:cstheme="minorHAnsi"/>
          <w:sz w:val="24"/>
          <w:szCs w:val="24"/>
        </w:rPr>
        <w:t xml:space="preserve"> </w:t>
      </w:r>
    </w:p>
    <w:p w14:paraId="2C9B73BA" w14:textId="06BDB46E" w:rsidR="00004620" w:rsidRPr="002730BA" w:rsidRDefault="00AB7F89" w:rsidP="002730BA">
      <w:pPr>
        <w:rPr>
          <w:rFonts w:asciiTheme="minorHAnsi" w:eastAsiaTheme="minorEastAsia" w:hAnsiTheme="minorHAnsi" w:cstheme="minorHAnsi"/>
          <w:b/>
          <w:bCs/>
          <w:sz w:val="24"/>
          <w:szCs w:val="24"/>
        </w:rPr>
      </w:pPr>
      <w:r w:rsidRPr="002730BA">
        <w:rPr>
          <w:rFonts w:asciiTheme="minorHAnsi" w:hAnsiTheme="minorHAnsi" w:cstheme="minorHAnsi"/>
          <w:sz w:val="24"/>
          <w:szCs w:val="24"/>
        </w:rPr>
        <w:t xml:space="preserve">Data are available at </w:t>
      </w:r>
      <w:r w:rsidR="00326A03" w:rsidRPr="002730BA">
        <w:rPr>
          <w:rFonts w:asciiTheme="minorHAnsi" w:eastAsiaTheme="minorEastAsia" w:hAnsiTheme="minorHAnsi" w:cstheme="minorHAnsi"/>
          <w:b/>
          <w:bCs/>
          <w:sz w:val="24"/>
          <w:szCs w:val="24"/>
        </w:rPr>
        <w:t>10.6084/m9.figshare.33012005</w:t>
      </w:r>
      <w:r w:rsidRPr="002730BA">
        <w:rPr>
          <w:rFonts w:asciiTheme="minorHAnsi" w:eastAsiaTheme="minorEastAsia" w:hAnsiTheme="minorHAnsi" w:cstheme="minorHAnsi"/>
          <w:b/>
          <w:bCs/>
          <w:sz w:val="24"/>
          <w:szCs w:val="24"/>
        </w:rPr>
        <w:t>.</w:t>
      </w:r>
    </w:p>
    <w:p w14:paraId="5B7605A8" w14:textId="77777777" w:rsidR="00004620" w:rsidRPr="002730BA" w:rsidRDefault="00004620" w:rsidP="002730BA">
      <w:pPr>
        <w:rPr>
          <w:rFonts w:asciiTheme="minorHAnsi" w:eastAsiaTheme="minorEastAsia" w:hAnsiTheme="minorHAnsi" w:cstheme="minorHAnsi"/>
          <w:b/>
          <w:bCs/>
          <w:sz w:val="24"/>
          <w:szCs w:val="24"/>
        </w:rPr>
      </w:pPr>
    </w:p>
    <w:p w14:paraId="2141AC0B" w14:textId="77777777" w:rsidR="00E4253F" w:rsidRPr="002730BA" w:rsidRDefault="00EC0878" w:rsidP="002730BA">
      <w:pPr>
        <w:rPr>
          <w:rFonts w:asciiTheme="minorHAnsi" w:eastAsiaTheme="minorEastAsia" w:hAnsiTheme="minorHAnsi" w:cstheme="minorHAnsi"/>
          <w:b/>
          <w:bCs/>
          <w:sz w:val="24"/>
          <w:szCs w:val="24"/>
        </w:rPr>
      </w:pPr>
      <w:r w:rsidRPr="002730BA">
        <w:rPr>
          <w:rFonts w:asciiTheme="minorHAnsi" w:hAnsiTheme="minorHAnsi" w:cstheme="minorHAnsi"/>
          <w:b/>
          <w:sz w:val="24"/>
          <w:szCs w:val="24"/>
        </w:rPr>
        <w:t>FIGURE AND TABLE LEGENDS:</w:t>
      </w:r>
    </w:p>
    <w:p w14:paraId="2EEF68BE" w14:textId="5BC48683" w:rsidR="00CB7623" w:rsidRPr="002730BA" w:rsidRDefault="00EC0878" w:rsidP="002730BA">
      <w:pPr>
        <w:rPr>
          <w:rFonts w:asciiTheme="minorHAnsi" w:eastAsiaTheme="minorEastAsia" w:hAnsiTheme="minorHAnsi" w:cstheme="minorHAnsi"/>
          <w:sz w:val="24"/>
          <w:szCs w:val="24"/>
        </w:rPr>
      </w:pPr>
      <w:r w:rsidRPr="002730BA">
        <w:rPr>
          <w:rFonts w:asciiTheme="minorHAnsi" w:hAnsiTheme="minorHAnsi" w:cstheme="minorHAnsi"/>
          <w:b/>
          <w:sz w:val="24"/>
          <w:szCs w:val="24"/>
        </w:rPr>
        <w:t>Figure 1</w:t>
      </w:r>
      <w:r w:rsidRPr="002730BA">
        <w:rPr>
          <w:rFonts w:asciiTheme="minorHAnsi" w:eastAsia="Times New Roman" w:hAnsiTheme="minorHAnsi" w:cstheme="minorHAnsi"/>
          <w:b/>
          <w:bCs/>
          <w:sz w:val="24"/>
          <w:szCs w:val="24"/>
        </w:rPr>
        <w:t>.</w:t>
      </w:r>
      <w:r w:rsidRPr="002730BA">
        <w:rPr>
          <w:rFonts w:asciiTheme="minorHAnsi" w:hAnsiTheme="minorHAnsi" w:cstheme="minorHAnsi"/>
          <w:b/>
          <w:bCs/>
          <w:sz w:val="24"/>
          <w:szCs w:val="24"/>
        </w:rPr>
        <w:t xml:space="preserve"> </w:t>
      </w:r>
      <w:r w:rsidR="00C96538" w:rsidRPr="002730BA">
        <w:rPr>
          <w:rFonts w:asciiTheme="minorHAnsi" w:eastAsiaTheme="minorEastAsia" w:hAnsiTheme="minorHAnsi" w:cstheme="minorHAnsi"/>
          <w:b/>
          <w:bCs/>
          <w:sz w:val="24"/>
          <w:szCs w:val="24"/>
        </w:rPr>
        <w:t xml:space="preserve">Renal </w:t>
      </w:r>
      <w:r w:rsidR="009E3FC1" w:rsidRPr="002730BA">
        <w:rPr>
          <w:rFonts w:asciiTheme="minorHAnsi" w:eastAsiaTheme="minorEastAsia" w:hAnsiTheme="minorHAnsi" w:cstheme="minorHAnsi"/>
          <w:b/>
          <w:bCs/>
          <w:sz w:val="24"/>
          <w:szCs w:val="24"/>
        </w:rPr>
        <w:t>f</w:t>
      </w:r>
      <w:r w:rsidR="00C96538" w:rsidRPr="002730BA">
        <w:rPr>
          <w:rFonts w:asciiTheme="minorHAnsi" w:eastAsiaTheme="minorEastAsia" w:hAnsiTheme="minorHAnsi" w:cstheme="minorHAnsi"/>
          <w:b/>
          <w:bCs/>
          <w:sz w:val="24"/>
          <w:szCs w:val="24"/>
        </w:rPr>
        <w:t xml:space="preserve">unction </w:t>
      </w:r>
      <w:r w:rsidR="009E3FC1" w:rsidRPr="002730BA">
        <w:rPr>
          <w:rFonts w:asciiTheme="minorHAnsi" w:eastAsiaTheme="minorEastAsia" w:hAnsiTheme="minorHAnsi" w:cstheme="minorHAnsi"/>
          <w:b/>
          <w:bCs/>
          <w:sz w:val="24"/>
          <w:szCs w:val="24"/>
        </w:rPr>
        <w:t>e</w:t>
      </w:r>
      <w:r w:rsidR="00C96538" w:rsidRPr="002730BA">
        <w:rPr>
          <w:rFonts w:asciiTheme="minorHAnsi" w:eastAsiaTheme="minorEastAsia" w:hAnsiTheme="minorHAnsi" w:cstheme="minorHAnsi"/>
          <w:b/>
          <w:bCs/>
          <w:sz w:val="24"/>
          <w:szCs w:val="24"/>
        </w:rPr>
        <w:t>ffects of</w:t>
      </w:r>
      <w:r w:rsidR="00C96538" w:rsidRPr="002730BA">
        <w:rPr>
          <w:rFonts w:asciiTheme="minorHAnsi" w:hAnsiTheme="minorHAnsi" w:cstheme="minorHAnsi"/>
          <w:b/>
          <w:sz w:val="24"/>
          <w:szCs w:val="24"/>
        </w:rPr>
        <w:t xml:space="preserve"> </w:t>
      </w:r>
      <w:proofErr w:type="spellStart"/>
      <w:r w:rsidR="00C96538" w:rsidRPr="002730BA">
        <w:rPr>
          <w:rFonts w:asciiTheme="minorHAnsi" w:hAnsiTheme="minorHAnsi" w:cstheme="minorHAnsi"/>
          <w:b/>
          <w:sz w:val="24"/>
          <w:szCs w:val="24"/>
        </w:rPr>
        <w:t>Huangkui</w:t>
      </w:r>
      <w:proofErr w:type="spellEnd"/>
      <w:r w:rsidR="00C96538" w:rsidRPr="002730BA">
        <w:rPr>
          <w:rFonts w:asciiTheme="minorHAnsi" w:hAnsiTheme="minorHAnsi" w:cstheme="minorHAnsi"/>
          <w:b/>
          <w:sz w:val="24"/>
          <w:szCs w:val="24"/>
        </w:rPr>
        <w:t xml:space="preserve"> </w:t>
      </w:r>
      <w:r w:rsidR="009E3FC1" w:rsidRPr="002730BA">
        <w:rPr>
          <w:rFonts w:asciiTheme="minorHAnsi" w:eastAsiaTheme="minorEastAsia" w:hAnsiTheme="minorHAnsi" w:cstheme="minorHAnsi"/>
          <w:b/>
          <w:bCs/>
          <w:sz w:val="24"/>
          <w:szCs w:val="24"/>
        </w:rPr>
        <w:t>c</w:t>
      </w:r>
      <w:r w:rsidR="00C96538" w:rsidRPr="002730BA">
        <w:rPr>
          <w:rFonts w:asciiTheme="minorHAnsi" w:eastAsiaTheme="minorEastAsia" w:hAnsiTheme="minorHAnsi" w:cstheme="minorHAnsi"/>
          <w:b/>
          <w:bCs/>
          <w:sz w:val="24"/>
          <w:szCs w:val="24"/>
        </w:rPr>
        <w:t>apsule</w:t>
      </w:r>
      <w:r w:rsidR="00C96538" w:rsidRPr="002730BA">
        <w:rPr>
          <w:rFonts w:asciiTheme="minorHAnsi" w:hAnsiTheme="minorHAnsi" w:cstheme="minorHAnsi"/>
          <w:b/>
          <w:sz w:val="24"/>
          <w:szCs w:val="24"/>
        </w:rPr>
        <w:t xml:space="preserve"> in </w:t>
      </w:r>
      <w:r w:rsidR="009E3FC1" w:rsidRPr="002730BA">
        <w:rPr>
          <w:rFonts w:asciiTheme="minorHAnsi" w:eastAsiaTheme="minorEastAsia" w:hAnsiTheme="minorHAnsi" w:cstheme="minorHAnsi"/>
          <w:b/>
          <w:bCs/>
          <w:sz w:val="24"/>
          <w:szCs w:val="24"/>
        </w:rPr>
        <w:t>r</w:t>
      </w:r>
      <w:r w:rsidR="00C96538" w:rsidRPr="002730BA">
        <w:rPr>
          <w:rFonts w:asciiTheme="minorHAnsi" w:eastAsiaTheme="minorEastAsia" w:hAnsiTheme="minorHAnsi" w:cstheme="minorHAnsi"/>
          <w:b/>
          <w:bCs/>
          <w:sz w:val="24"/>
          <w:szCs w:val="24"/>
        </w:rPr>
        <w:t xml:space="preserve">ats </w:t>
      </w:r>
      <w:r w:rsidR="009E3FC1" w:rsidRPr="002730BA">
        <w:rPr>
          <w:rFonts w:asciiTheme="minorHAnsi" w:eastAsiaTheme="minorEastAsia" w:hAnsiTheme="minorHAnsi" w:cstheme="minorHAnsi"/>
          <w:b/>
          <w:bCs/>
          <w:sz w:val="24"/>
          <w:szCs w:val="24"/>
        </w:rPr>
        <w:t>w</w:t>
      </w:r>
      <w:r w:rsidR="00C96538" w:rsidRPr="002730BA">
        <w:rPr>
          <w:rFonts w:asciiTheme="minorHAnsi" w:eastAsiaTheme="minorEastAsia" w:hAnsiTheme="minorHAnsi" w:cstheme="minorHAnsi"/>
          <w:b/>
          <w:bCs/>
          <w:sz w:val="24"/>
          <w:szCs w:val="24"/>
        </w:rPr>
        <w:t xml:space="preserve">ith </w:t>
      </w:r>
      <w:r w:rsidR="009E3FC1" w:rsidRPr="002730BA">
        <w:rPr>
          <w:rFonts w:asciiTheme="minorHAnsi" w:eastAsiaTheme="minorEastAsia" w:hAnsiTheme="minorHAnsi" w:cstheme="minorHAnsi"/>
          <w:b/>
          <w:bCs/>
          <w:sz w:val="24"/>
          <w:szCs w:val="24"/>
        </w:rPr>
        <w:t>i</w:t>
      </w:r>
      <w:r w:rsidR="00C96538" w:rsidRPr="002730BA">
        <w:rPr>
          <w:rFonts w:asciiTheme="minorHAnsi" w:eastAsiaTheme="minorEastAsia" w:hAnsiTheme="minorHAnsi" w:cstheme="minorHAnsi"/>
          <w:b/>
          <w:bCs/>
          <w:sz w:val="24"/>
          <w:szCs w:val="24"/>
        </w:rPr>
        <w:t xml:space="preserve">mmunoglobulin A </w:t>
      </w:r>
      <w:r w:rsidR="009E3FC1" w:rsidRPr="002730BA">
        <w:rPr>
          <w:rFonts w:asciiTheme="minorHAnsi" w:eastAsiaTheme="minorEastAsia" w:hAnsiTheme="minorHAnsi" w:cstheme="minorHAnsi"/>
          <w:b/>
          <w:bCs/>
          <w:sz w:val="24"/>
          <w:szCs w:val="24"/>
        </w:rPr>
        <w:t>n</w:t>
      </w:r>
      <w:r w:rsidR="00C96538" w:rsidRPr="002730BA">
        <w:rPr>
          <w:rFonts w:asciiTheme="minorHAnsi" w:eastAsiaTheme="minorEastAsia" w:hAnsiTheme="minorHAnsi" w:cstheme="minorHAnsi"/>
          <w:b/>
          <w:bCs/>
          <w:sz w:val="24"/>
          <w:szCs w:val="24"/>
        </w:rPr>
        <w:t>ephropathy</w:t>
      </w:r>
      <w:r w:rsidR="00C96538" w:rsidRPr="002730BA">
        <w:rPr>
          <w:rFonts w:asciiTheme="minorHAnsi" w:hAnsiTheme="minorHAnsi" w:cstheme="minorHAnsi"/>
          <w:b/>
          <w:sz w:val="24"/>
          <w:szCs w:val="24"/>
        </w:rPr>
        <w:t>.</w:t>
      </w:r>
      <w:r w:rsidR="00C96538" w:rsidRPr="002730BA">
        <w:rPr>
          <w:rFonts w:asciiTheme="minorHAnsi" w:hAnsiTheme="minorHAnsi" w:cstheme="minorHAnsi"/>
          <w:sz w:val="24"/>
          <w:szCs w:val="24"/>
        </w:rPr>
        <w:t xml:space="preserve"> </w:t>
      </w:r>
      <w:r w:rsidR="00C96538" w:rsidRPr="002730BA">
        <w:rPr>
          <w:rFonts w:asciiTheme="minorHAnsi" w:hAnsiTheme="minorHAnsi" w:cstheme="minorHAnsi"/>
          <w:b/>
          <w:sz w:val="24"/>
          <w:szCs w:val="24"/>
        </w:rPr>
        <w:t>(A)</w:t>
      </w:r>
      <w:r w:rsidR="00C96538" w:rsidRPr="002730BA">
        <w:rPr>
          <w:rFonts w:asciiTheme="minorHAnsi" w:hAnsiTheme="minorHAnsi" w:cstheme="minorHAnsi"/>
          <w:sz w:val="24"/>
          <w:szCs w:val="24"/>
        </w:rPr>
        <w:t xml:space="preserve"> Effect of </w:t>
      </w:r>
      <w:proofErr w:type="spellStart"/>
      <w:r w:rsidR="00C96538" w:rsidRPr="002730BA">
        <w:rPr>
          <w:rFonts w:asciiTheme="minorHAnsi" w:hAnsiTheme="minorHAnsi" w:cstheme="minorHAnsi"/>
          <w:sz w:val="24"/>
          <w:szCs w:val="24"/>
        </w:rPr>
        <w:t>Huangkui</w:t>
      </w:r>
      <w:proofErr w:type="spellEnd"/>
      <w:r w:rsidR="00C96538" w:rsidRPr="002730BA">
        <w:rPr>
          <w:rFonts w:asciiTheme="minorHAnsi" w:hAnsiTheme="minorHAnsi" w:cstheme="minorHAnsi"/>
          <w:sz w:val="24"/>
          <w:szCs w:val="24"/>
        </w:rPr>
        <w:t xml:space="preserve"> capsule on 24 h urinary protein; </w:t>
      </w:r>
      <w:r w:rsidR="00C96538" w:rsidRPr="002730BA">
        <w:rPr>
          <w:rFonts w:asciiTheme="minorHAnsi" w:hAnsiTheme="minorHAnsi" w:cstheme="minorHAnsi"/>
          <w:b/>
          <w:sz w:val="24"/>
          <w:szCs w:val="24"/>
        </w:rPr>
        <w:t xml:space="preserve">(B) </w:t>
      </w:r>
      <w:r w:rsidR="00C96538" w:rsidRPr="002730BA">
        <w:rPr>
          <w:rFonts w:asciiTheme="minorHAnsi" w:hAnsiTheme="minorHAnsi" w:cstheme="minorHAnsi"/>
          <w:sz w:val="24"/>
          <w:szCs w:val="24"/>
        </w:rPr>
        <w:t xml:space="preserve">Effect of </w:t>
      </w:r>
      <w:proofErr w:type="spellStart"/>
      <w:r w:rsidR="00C96538" w:rsidRPr="002730BA">
        <w:rPr>
          <w:rFonts w:asciiTheme="minorHAnsi" w:hAnsiTheme="minorHAnsi" w:cstheme="minorHAnsi"/>
          <w:sz w:val="24"/>
          <w:szCs w:val="24"/>
        </w:rPr>
        <w:t>Huangkui</w:t>
      </w:r>
      <w:proofErr w:type="spellEnd"/>
      <w:r w:rsidR="00C96538" w:rsidRPr="002730BA">
        <w:rPr>
          <w:rFonts w:asciiTheme="minorHAnsi" w:hAnsiTheme="minorHAnsi" w:cstheme="minorHAnsi"/>
          <w:sz w:val="24"/>
          <w:szCs w:val="24"/>
        </w:rPr>
        <w:t xml:space="preserve"> capsule on urinary red blood cell count; </w:t>
      </w:r>
      <w:r w:rsidR="00C96538" w:rsidRPr="002730BA">
        <w:rPr>
          <w:rFonts w:asciiTheme="minorHAnsi" w:hAnsiTheme="minorHAnsi" w:cstheme="minorHAnsi"/>
          <w:b/>
          <w:sz w:val="24"/>
          <w:szCs w:val="24"/>
        </w:rPr>
        <w:t xml:space="preserve">(C) </w:t>
      </w:r>
      <w:r w:rsidR="00C96538" w:rsidRPr="002730BA">
        <w:rPr>
          <w:rFonts w:asciiTheme="minorHAnsi" w:hAnsiTheme="minorHAnsi" w:cstheme="minorHAnsi"/>
          <w:sz w:val="24"/>
          <w:szCs w:val="24"/>
        </w:rPr>
        <w:t xml:space="preserve">Effect of </w:t>
      </w:r>
      <w:proofErr w:type="spellStart"/>
      <w:r w:rsidR="00C96538" w:rsidRPr="002730BA">
        <w:rPr>
          <w:rFonts w:asciiTheme="minorHAnsi" w:hAnsiTheme="minorHAnsi" w:cstheme="minorHAnsi"/>
          <w:sz w:val="24"/>
          <w:szCs w:val="24"/>
        </w:rPr>
        <w:t>Huangkui</w:t>
      </w:r>
      <w:proofErr w:type="spellEnd"/>
      <w:r w:rsidR="00C96538" w:rsidRPr="002730BA">
        <w:rPr>
          <w:rFonts w:asciiTheme="minorHAnsi" w:hAnsiTheme="minorHAnsi" w:cstheme="minorHAnsi"/>
          <w:sz w:val="24"/>
          <w:szCs w:val="24"/>
        </w:rPr>
        <w:t xml:space="preserve"> capsule on</w:t>
      </w:r>
      <w:r w:rsidR="00E91753" w:rsidRPr="002730BA">
        <w:rPr>
          <w:rFonts w:asciiTheme="minorHAnsi" w:hAnsiTheme="minorHAnsi" w:cstheme="minorHAnsi"/>
          <w:sz w:val="24"/>
          <w:szCs w:val="24"/>
        </w:rPr>
        <w:t xml:space="preserve"> </w:t>
      </w:r>
      <w:proofErr w:type="spellStart"/>
      <w:r w:rsidR="00C96538" w:rsidRPr="002730BA">
        <w:rPr>
          <w:rFonts w:asciiTheme="minorHAnsi" w:hAnsiTheme="minorHAnsi" w:cstheme="minorHAnsi"/>
          <w:sz w:val="24"/>
          <w:szCs w:val="24"/>
        </w:rPr>
        <w:t>Scr</w:t>
      </w:r>
      <w:proofErr w:type="spellEnd"/>
      <w:r w:rsidR="00C96538" w:rsidRPr="002730BA">
        <w:rPr>
          <w:rFonts w:asciiTheme="minorHAnsi" w:hAnsiTheme="minorHAnsi" w:cstheme="minorHAnsi"/>
          <w:sz w:val="24"/>
          <w:szCs w:val="24"/>
        </w:rPr>
        <w:t>;</w:t>
      </w:r>
      <w:r w:rsidR="00C96538" w:rsidRPr="002730BA">
        <w:rPr>
          <w:rFonts w:asciiTheme="minorHAnsi" w:hAnsiTheme="minorHAnsi" w:cstheme="minorHAnsi"/>
          <w:b/>
          <w:sz w:val="24"/>
          <w:szCs w:val="24"/>
        </w:rPr>
        <w:t xml:space="preserve"> (D)</w:t>
      </w:r>
      <w:r w:rsidR="00C96538" w:rsidRPr="002730BA">
        <w:rPr>
          <w:rFonts w:asciiTheme="minorHAnsi" w:hAnsiTheme="minorHAnsi" w:cstheme="minorHAnsi"/>
          <w:sz w:val="24"/>
          <w:szCs w:val="24"/>
        </w:rPr>
        <w:t xml:space="preserve"> Effect of </w:t>
      </w:r>
      <w:proofErr w:type="spellStart"/>
      <w:r w:rsidR="00C96538" w:rsidRPr="002730BA">
        <w:rPr>
          <w:rFonts w:asciiTheme="minorHAnsi" w:hAnsiTheme="minorHAnsi" w:cstheme="minorHAnsi"/>
          <w:sz w:val="24"/>
          <w:szCs w:val="24"/>
        </w:rPr>
        <w:t>Huangkui</w:t>
      </w:r>
      <w:proofErr w:type="spellEnd"/>
      <w:r w:rsidR="00C96538" w:rsidRPr="002730BA">
        <w:rPr>
          <w:rFonts w:asciiTheme="minorHAnsi" w:hAnsiTheme="minorHAnsi" w:cstheme="minorHAnsi"/>
          <w:sz w:val="24"/>
          <w:szCs w:val="24"/>
        </w:rPr>
        <w:t xml:space="preserve"> capsule on BUN. </w:t>
      </w:r>
      <w:r w:rsidR="00B95697" w:rsidRPr="002730BA">
        <w:rPr>
          <w:rFonts w:asciiTheme="minorHAnsi" w:hAnsiTheme="minorHAnsi" w:cstheme="minorHAnsi"/>
          <w:sz w:val="24"/>
          <w:szCs w:val="24"/>
        </w:rPr>
        <w:t xml:space="preserve">Data are presented as mean ± SD (n = </w:t>
      </w:r>
      <w:r w:rsidR="00B95697" w:rsidRPr="002730BA">
        <w:rPr>
          <w:rFonts w:asciiTheme="minorHAnsi" w:eastAsiaTheme="minorEastAsia" w:hAnsiTheme="minorHAnsi" w:cstheme="minorHAnsi"/>
          <w:sz w:val="24"/>
          <w:szCs w:val="24"/>
        </w:rPr>
        <w:t>3</w:t>
      </w:r>
      <w:r w:rsidR="00B95697" w:rsidRPr="002730BA">
        <w:rPr>
          <w:rFonts w:asciiTheme="minorHAnsi" w:hAnsiTheme="minorHAnsi" w:cstheme="minorHAnsi"/>
          <w:sz w:val="24"/>
          <w:szCs w:val="24"/>
        </w:rPr>
        <w:t xml:space="preserve"> per group).</w:t>
      </w:r>
      <w:r w:rsidR="00B95697" w:rsidRPr="002730BA">
        <w:rPr>
          <w:rFonts w:asciiTheme="minorHAnsi" w:eastAsiaTheme="minorEastAsia" w:hAnsiTheme="minorHAnsi" w:cstheme="minorHAnsi"/>
          <w:sz w:val="24"/>
          <w:szCs w:val="24"/>
        </w:rPr>
        <w:t xml:space="preserve"> </w:t>
      </w:r>
      <w:r w:rsidR="00C96538" w:rsidRPr="002730BA">
        <w:rPr>
          <w:rFonts w:asciiTheme="minorHAnsi" w:hAnsiTheme="minorHAnsi" w:cstheme="minorHAnsi"/>
          <w:sz w:val="24"/>
          <w:szCs w:val="24"/>
        </w:rPr>
        <w:t xml:space="preserve">Compared with the normal control group, </w:t>
      </w:r>
      <w:r w:rsidR="00C96538" w:rsidRPr="002730BA">
        <w:rPr>
          <w:rFonts w:asciiTheme="minorHAnsi" w:hAnsiTheme="minorHAnsi" w:cstheme="minorHAnsi"/>
          <w:sz w:val="24"/>
          <w:szCs w:val="24"/>
          <w:vertAlign w:val="superscript"/>
        </w:rPr>
        <w:t>*</w:t>
      </w:r>
      <w:r w:rsidR="00C96538" w:rsidRPr="002730BA">
        <w:rPr>
          <w:rFonts w:asciiTheme="minorHAnsi" w:hAnsiTheme="minorHAnsi" w:cstheme="minorHAnsi"/>
          <w:i/>
          <w:sz w:val="24"/>
          <w:szCs w:val="24"/>
        </w:rPr>
        <w:t>p</w:t>
      </w:r>
      <w:r w:rsidR="00C96538" w:rsidRPr="002730BA">
        <w:rPr>
          <w:rFonts w:asciiTheme="minorHAnsi" w:hAnsiTheme="minorHAnsi" w:cstheme="minorHAnsi"/>
          <w:sz w:val="24"/>
          <w:szCs w:val="24"/>
        </w:rPr>
        <w:t xml:space="preserve"> &lt; 0.05, </w:t>
      </w:r>
      <w:r w:rsidR="00C96538" w:rsidRPr="002730BA">
        <w:rPr>
          <w:rFonts w:asciiTheme="minorHAnsi" w:hAnsiTheme="minorHAnsi" w:cstheme="minorHAnsi"/>
          <w:sz w:val="24"/>
          <w:szCs w:val="24"/>
          <w:vertAlign w:val="superscript"/>
        </w:rPr>
        <w:t>**</w:t>
      </w:r>
      <w:r w:rsidR="00C96538" w:rsidRPr="002730BA">
        <w:rPr>
          <w:rFonts w:asciiTheme="minorHAnsi" w:hAnsiTheme="minorHAnsi" w:cstheme="minorHAnsi"/>
          <w:i/>
          <w:sz w:val="24"/>
          <w:szCs w:val="24"/>
        </w:rPr>
        <w:t>p</w:t>
      </w:r>
      <w:r w:rsidR="00C96538" w:rsidRPr="002730BA">
        <w:rPr>
          <w:rFonts w:asciiTheme="minorHAnsi" w:hAnsiTheme="minorHAnsi" w:cstheme="minorHAnsi"/>
          <w:sz w:val="24"/>
          <w:szCs w:val="24"/>
        </w:rPr>
        <w:t xml:space="preserve"> &lt; 0.01, </w:t>
      </w:r>
      <w:r w:rsidR="00C96538" w:rsidRPr="002730BA">
        <w:rPr>
          <w:rFonts w:asciiTheme="minorHAnsi" w:hAnsiTheme="minorHAnsi" w:cstheme="minorHAnsi"/>
          <w:sz w:val="24"/>
          <w:szCs w:val="24"/>
          <w:vertAlign w:val="superscript"/>
        </w:rPr>
        <w:t>***</w:t>
      </w:r>
      <w:r w:rsidR="00B91884" w:rsidRPr="002730BA">
        <w:rPr>
          <w:rFonts w:asciiTheme="minorHAnsi" w:hAnsiTheme="minorHAnsi" w:cstheme="minorHAnsi"/>
          <w:i/>
          <w:sz w:val="24"/>
          <w:szCs w:val="24"/>
        </w:rPr>
        <w:t xml:space="preserve"> </w:t>
      </w:r>
      <w:proofErr w:type="gramStart"/>
      <w:r w:rsidR="00B91884" w:rsidRPr="002730BA">
        <w:rPr>
          <w:rFonts w:asciiTheme="minorHAnsi" w:hAnsiTheme="minorHAnsi" w:cstheme="minorHAnsi"/>
          <w:i/>
          <w:sz w:val="24"/>
          <w:szCs w:val="24"/>
        </w:rPr>
        <w:t>p</w:t>
      </w:r>
      <w:r w:rsidR="00B91884" w:rsidRPr="002730BA">
        <w:rPr>
          <w:rFonts w:asciiTheme="minorHAnsi" w:hAnsiTheme="minorHAnsi" w:cstheme="minorHAnsi"/>
          <w:sz w:val="24"/>
          <w:szCs w:val="24"/>
        </w:rPr>
        <w:t xml:space="preserve"> </w:t>
      </w:r>
      <w:r w:rsidR="00C96538" w:rsidRPr="002730BA">
        <w:rPr>
          <w:rFonts w:asciiTheme="minorHAnsi" w:hAnsiTheme="minorHAnsi" w:cstheme="minorHAnsi"/>
          <w:sz w:val="24"/>
          <w:szCs w:val="24"/>
        </w:rPr>
        <w:t> &lt;</w:t>
      </w:r>
      <w:proofErr w:type="gramEnd"/>
      <w:r w:rsidR="00C96538" w:rsidRPr="002730BA">
        <w:rPr>
          <w:rFonts w:asciiTheme="minorHAnsi" w:hAnsiTheme="minorHAnsi" w:cstheme="minorHAnsi"/>
          <w:sz w:val="24"/>
          <w:szCs w:val="24"/>
        </w:rPr>
        <w:t xml:space="preserve"> 0.001; compared with the model group, </w:t>
      </w:r>
      <w:r w:rsidR="00C96538" w:rsidRPr="002730BA">
        <w:rPr>
          <w:rFonts w:asciiTheme="minorHAnsi" w:hAnsiTheme="minorHAnsi" w:cstheme="minorHAnsi"/>
          <w:sz w:val="24"/>
          <w:szCs w:val="24"/>
          <w:vertAlign w:val="superscript"/>
        </w:rPr>
        <w:t>#</w:t>
      </w:r>
      <w:r w:rsidR="00B91884" w:rsidRPr="002730BA">
        <w:rPr>
          <w:rFonts w:asciiTheme="minorHAnsi" w:hAnsiTheme="minorHAnsi" w:cstheme="minorHAnsi"/>
          <w:i/>
          <w:sz w:val="24"/>
          <w:szCs w:val="24"/>
        </w:rPr>
        <w:t xml:space="preserve"> </w:t>
      </w:r>
      <w:proofErr w:type="gramStart"/>
      <w:r w:rsidR="00B91884" w:rsidRPr="002730BA">
        <w:rPr>
          <w:rFonts w:asciiTheme="minorHAnsi" w:hAnsiTheme="minorHAnsi" w:cstheme="minorHAnsi"/>
          <w:i/>
          <w:sz w:val="24"/>
          <w:szCs w:val="24"/>
        </w:rPr>
        <w:t>p</w:t>
      </w:r>
      <w:r w:rsidR="00B91884" w:rsidRPr="002730BA">
        <w:rPr>
          <w:rFonts w:asciiTheme="minorHAnsi" w:hAnsiTheme="minorHAnsi" w:cstheme="minorHAnsi"/>
          <w:sz w:val="24"/>
          <w:szCs w:val="24"/>
        </w:rPr>
        <w:t xml:space="preserve"> </w:t>
      </w:r>
      <w:r w:rsidR="00C96538" w:rsidRPr="002730BA">
        <w:rPr>
          <w:rFonts w:asciiTheme="minorHAnsi" w:hAnsiTheme="minorHAnsi" w:cstheme="minorHAnsi"/>
          <w:sz w:val="24"/>
          <w:szCs w:val="24"/>
        </w:rPr>
        <w:t> &lt;</w:t>
      </w:r>
      <w:proofErr w:type="gramEnd"/>
      <w:r w:rsidR="00C96538" w:rsidRPr="002730BA">
        <w:rPr>
          <w:rFonts w:asciiTheme="minorHAnsi" w:hAnsiTheme="minorHAnsi" w:cstheme="minorHAnsi"/>
          <w:sz w:val="24"/>
          <w:szCs w:val="24"/>
        </w:rPr>
        <w:t xml:space="preserve"> 0.05, </w:t>
      </w:r>
      <w:r w:rsidR="00C96538" w:rsidRPr="002730BA">
        <w:rPr>
          <w:rFonts w:asciiTheme="minorHAnsi" w:hAnsiTheme="minorHAnsi" w:cstheme="minorHAnsi"/>
          <w:sz w:val="24"/>
          <w:szCs w:val="24"/>
          <w:vertAlign w:val="superscript"/>
        </w:rPr>
        <w:t>##</w:t>
      </w:r>
      <w:r w:rsidR="00B91884" w:rsidRPr="002730BA">
        <w:rPr>
          <w:rFonts w:asciiTheme="minorHAnsi" w:hAnsiTheme="minorHAnsi" w:cstheme="minorHAnsi"/>
          <w:i/>
          <w:sz w:val="24"/>
          <w:szCs w:val="24"/>
        </w:rPr>
        <w:t xml:space="preserve"> </w:t>
      </w:r>
      <w:proofErr w:type="gramStart"/>
      <w:r w:rsidR="00B91884" w:rsidRPr="002730BA">
        <w:rPr>
          <w:rFonts w:asciiTheme="minorHAnsi" w:hAnsiTheme="minorHAnsi" w:cstheme="minorHAnsi"/>
          <w:i/>
          <w:sz w:val="24"/>
          <w:szCs w:val="24"/>
        </w:rPr>
        <w:t>p</w:t>
      </w:r>
      <w:r w:rsidR="00B91884" w:rsidRPr="002730BA">
        <w:rPr>
          <w:rFonts w:asciiTheme="minorHAnsi" w:hAnsiTheme="minorHAnsi" w:cstheme="minorHAnsi"/>
          <w:sz w:val="24"/>
          <w:szCs w:val="24"/>
        </w:rPr>
        <w:t xml:space="preserve"> </w:t>
      </w:r>
      <w:r w:rsidR="00C96538" w:rsidRPr="002730BA">
        <w:rPr>
          <w:rFonts w:asciiTheme="minorHAnsi" w:hAnsiTheme="minorHAnsi" w:cstheme="minorHAnsi"/>
          <w:sz w:val="24"/>
          <w:szCs w:val="24"/>
        </w:rPr>
        <w:t> &lt;</w:t>
      </w:r>
      <w:proofErr w:type="gramEnd"/>
      <w:r w:rsidR="00C96538" w:rsidRPr="002730BA">
        <w:rPr>
          <w:rFonts w:asciiTheme="minorHAnsi" w:hAnsiTheme="minorHAnsi" w:cstheme="minorHAnsi"/>
          <w:sz w:val="24"/>
          <w:szCs w:val="24"/>
        </w:rPr>
        <w:t xml:space="preserve"> 0.01, </w:t>
      </w:r>
      <w:r w:rsidR="00C96538" w:rsidRPr="002730BA">
        <w:rPr>
          <w:rFonts w:asciiTheme="minorHAnsi" w:hAnsiTheme="minorHAnsi" w:cstheme="minorHAnsi"/>
          <w:sz w:val="24"/>
          <w:szCs w:val="24"/>
          <w:vertAlign w:val="superscript"/>
        </w:rPr>
        <w:t>###</w:t>
      </w:r>
      <w:r w:rsidR="00B91884" w:rsidRPr="002730BA">
        <w:rPr>
          <w:rFonts w:asciiTheme="minorHAnsi" w:hAnsiTheme="minorHAnsi" w:cstheme="minorHAnsi"/>
          <w:i/>
          <w:sz w:val="24"/>
          <w:szCs w:val="24"/>
        </w:rPr>
        <w:t xml:space="preserve"> </w:t>
      </w:r>
      <w:proofErr w:type="gramStart"/>
      <w:r w:rsidR="00B91884" w:rsidRPr="002730BA">
        <w:rPr>
          <w:rFonts w:asciiTheme="minorHAnsi" w:hAnsiTheme="minorHAnsi" w:cstheme="minorHAnsi"/>
          <w:i/>
          <w:sz w:val="24"/>
          <w:szCs w:val="24"/>
        </w:rPr>
        <w:t>p</w:t>
      </w:r>
      <w:r w:rsidR="00B91884" w:rsidRPr="002730BA">
        <w:rPr>
          <w:rFonts w:asciiTheme="minorHAnsi" w:hAnsiTheme="minorHAnsi" w:cstheme="minorHAnsi"/>
          <w:sz w:val="24"/>
          <w:szCs w:val="24"/>
        </w:rPr>
        <w:t xml:space="preserve"> </w:t>
      </w:r>
      <w:r w:rsidR="00C96538" w:rsidRPr="002730BA">
        <w:rPr>
          <w:rFonts w:asciiTheme="minorHAnsi" w:hAnsiTheme="minorHAnsi" w:cstheme="minorHAnsi"/>
          <w:sz w:val="24"/>
          <w:szCs w:val="24"/>
        </w:rPr>
        <w:t> &lt;</w:t>
      </w:r>
      <w:proofErr w:type="gramEnd"/>
      <w:r w:rsidR="00C96538" w:rsidRPr="002730BA">
        <w:rPr>
          <w:rFonts w:asciiTheme="minorHAnsi" w:hAnsiTheme="minorHAnsi" w:cstheme="minorHAnsi"/>
          <w:sz w:val="24"/>
          <w:szCs w:val="24"/>
        </w:rPr>
        <w:t> 0.001.</w:t>
      </w:r>
      <w:r w:rsidRPr="002730BA">
        <w:rPr>
          <w:rFonts w:asciiTheme="minorHAnsi" w:hAnsiTheme="minorHAnsi" w:cstheme="minorHAnsi"/>
          <w:sz w:val="24"/>
          <w:szCs w:val="24"/>
        </w:rPr>
        <w:t xml:space="preserve"> Abbreviations: CON = normal control; MOD = model; POS = valsartan positive control; HK-L = low-dose </w:t>
      </w:r>
      <w:proofErr w:type="spellStart"/>
      <w:r w:rsidRPr="002730BA">
        <w:rPr>
          <w:rFonts w:asciiTheme="minorHAnsi" w:hAnsiTheme="minorHAnsi" w:cstheme="minorHAnsi"/>
          <w:sz w:val="24"/>
          <w:szCs w:val="24"/>
        </w:rPr>
        <w:t>Huangkui</w:t>
      </w:r>
      <w:proofErr w:type="spellEnd"/>
      <w:r w:rsidRPr="002730BA">
        <w:rPr>
          <w:rFonts w:asciiTheme="minorHAnsi" w:hAnsiTheme="minorHAnsi" w:cstheme="minorHAnsi"/>
          <w:sz w:val="24"/>
          <w:szCs w:val="24"/>
        </w:rPr>
        <w:t xml:space="preserve"> capsule; HK-M = medium-dose </w:t>
      </w:r>
      <w:proofErr w:type="spellStart"/>
      <w:r w:rsidRPr="002730BA">
        <w:rPr>
          <w:rFonts w:asciiTheme="minorHAnsi" w:hAnsiTheme="minorHAnsi" w:cstheme="minorHAnsi"/>
          <w:sz w:val="24"/>
          <w:szCs w:val="24"/>
        </w:rPr>
        <w:t>Huangkui</w:t>
      </w:r>
      <w:proofErr w:type="spellEnd"/>
      <w:r w:rsidRPr="002730BA">
        <w:rPr>
          <w:rFonts w:asciiTheme="minorHAnsi" w:hAnsiTheme="minorHAnsi" w:cstheme="minorHAnsi"/>
          <w:sz w:val="24"/>
          <w:szCs w:val="24"/>
        </w:rPr>
        <w:t xml:space="preserve"> capsule; HK-H = high-dose </w:t>
      </w:r>
      <w:proofErr w:type="spellStart"/>
      <w:r w:rsidRPr="002730BA">
        <w:rPr>
          <w:rFonts w:asciiTheme="minorHAnsi" w:hAnsiTheme="minorHAnsi" w:cstheme="minorHAnsi"/>
          <w:sz w:val="24"/>
          <w:szCs w:val="24"/>
        </w:rPr>
        <w:t>Huangkui</w:t>
      </w:r>
      <w:proofErr w:type="spellEnd"/>
      <w:r w:rsidRPr="002730BA">
        <w:rPr>
          <w:rFonts w:asciiTheme="minorHAnsi" w:hAnsiTheme="minorHAnsi" w:cstheme="minorHAnsi"/>
          <w:sz w:val="24"/>
          <w:szCs w:val="24"/>
        </w:rPr>
        <w:t xml:space="preserve"> capsule; HPF = high-power field; Cre = creatinine; </w:t>
      </w:r>
      <w:proofErr w:type="spellStart"/>
      <w:r w:rsidRPr="002730BA">
        <w:rPr>
          <w:rFonts w:asciiTheme="minorHAnsi" w:hAnsiTheme="minorHAnsi" w:cstheme="minorHAnsi"/>
          <w:sz w:val="24"/>
          <w:szCs w:val="24"/>
        </w:rPr>
        <w:t>Scr</w:t>
      </w:r>
      <w:proofErr w:type="spellEnd"/>
      <w:r w:rsidRPr="002730BA">
        <w:rPr>
          <w:rFonts w:asciiTheme="minorHAnsi" w:hAnsiTheme="minorHAnsi" w:cstheme="minorHAnsi"/>
          <w:sz w:val="24"/>
          <w:szCs w:val="24"/>
        </w:rPr>
        <w:t xml:space="preserve"> = serum creatinine; BUN = blood urea nitrogen.</w:t>
      </w:r>
    </w:p>
    <w:p w14:paraId="7CE0B715" w14:textId="77777777" w:rsidR="00E4253F" w:rsidRPr="002730BA" w:rsidRDefault="00E4253F" w:rsidP="002730BA">
      <w:pPr>
        <w:rPr>
          <w:rFonts w:asciiTheme="minorHAnsi" w:eastAsia="Times New Roman" w:hAnsiTheme="minorHAnsi" w:cstheme="minorHAnsi"/>
          <w:sz w:val="24"/>
          <w:szCs w:val="24"/>
        </w:rPr>
      </w:pPr>
    </w:p>
    <w:p w14:paraId="4B1189BE" w14:textId="5500E5B1" w:rsidR="00CB7623" w:rsidRPr="002730BA" w:rsidRDefault="00EC0878" w:rsidP="002730BA">
      <w:pPr>
        <w:rPr>
          <w:rFonts w:asciiTheme="minorHAnsi" w:eastAsiaTheme="minorEastAsia" w:hAnsiTheme="minorHAnsi" w:cstheme="minorHAnsi"/>
          <w:sz w:val="24"/>
          <w:szCs w:val="24"/>
        </w:rPr>
      </w:pPr>
      <w:r w:rsidRPr="002730BA">
        <w:rPr>
          <w:rFonts w:asciiTheme="minorHAnsi" w:hAnsiTheme="minorHAnsi" w:cstheme="minorHAnsi"/>
          <w:b/>
          <w:sz w:val="24"/>
          <w:szCs w:val="24"/>
        </w:rPr>
        <w:t>Figure 2</w:t>
      </w:r>
      <w:r w:rsidRPr="002730BA">
        <w:rPr>
          <w:rFonts w:asciiTheme="minorHAnsi" w:eastAsia="Times New Roman" w:hAnsiTheme="minorHAnsi" w:cstheme="minorHAnsi"/>
          <w:b/>
          <w:bCs/>
          <w:sz w:val="24"/>
          <w:szCs w:val="24"/>
        </w:rPr>
        <w:t>.</w:t>
      </w:r>
      <w:r w:rsidRPr="002730BA">
        <w:rPr>
          <w:rFonts w:asciiTheme="minorHAnsi" w:eastAsia="Times New Roman" w:hAnsiTheme="minorHAnsi" w:cstheme="minorHAnsi"/>
          <w:b/>
          <w:bCs/>
          <w:sz w:val="24"/>
          <w:szCs w:val="24"/>
          <w:shd w:val="clear" w:color="auto" w:fill="FFFFFF"/>
        </w:rPr>
        <w:t xml:space="preserve"> </w:t>
      </w:r>
      <w:r w:rsidR="00E91753" w:rsidRPr="002730BA">
        <w:rPr>
          <w:rFonts w:asciiTheme="minorHAnsi" w:eastAsiaTheme="minorEastAsia" w:hAnsiTheme="minorHAnsi" w:cstheme="minorHAnsi"/>
          <w:b/>
          <w:bCs/>
          <w:sz w:val="24"/>
          <w:szCs w:val="24"/>
        </w:rPr>
        <w:t xml:space="preserve">Liver </w:t>
      </w:r>
      <w:r w:rsidR="009E3FC1" w:rsidRPr="002730BA">
        <w:rPr>
          <w:rFonts w:asciiTheme="minorHAnsi" w:eastAsiaTheme="minorEastAsia" w:hAnsiTheme="minorHAnsi" w:cstheme="minorHAnsi"/>
          <w:b/>
          <w:bCs/>
          <w:sz w:val="24"/>
          <w:szCs w:val="24"/>
        </w:rPr>
        <w:t>f</w:t>
      </w:r>
      <w:r w:rsidR="00E91753" w:rsidRPr="002730BA">
        <w:rPr>
          <w:rFonts w:asciiTheme="minorHAnsi" w:eastAsiaTheme="minorEastAsia" w:hAnsiTheme="minorHAnsi" w:cstheme="minorHAnsi"/>
          <w:b/>
          <w:bCs/>
          <w:sz w:val="24"/>
          <w:szCs w:val="24"/>
        </w:rPr>
        <w:t xml:space="preserve">unction and </w:t>
      </w:r>
      <w:r w:rsidR="009E3FC1" w:rsidRPr="002730BA">
        <w:rPr>
          <w:rFonts w:asciiTheme="minorHAnsi" w:eastAsiaTheme="minorEastAsia" w:hAnsiTheme="minorHAnsi" w:cstheme="minorHAnsi"/>
          <w:b/>
          <w:bCs/>
          <w:sz w:val="24"/>
          <w:szCs w:val="24"/>
        </w:rPr>
        <w:t>l</w:t>
      </w:r>
      <w:r w:rsidR="00E91753" w:rsidRPr="002730BA">
        <w:rPr>
          <w:rFonts w:asciiTheme="minorHAnsi" w:eastAsiaTheme="minorEastAsia" w:hAnsiTheme="minorHAnsi" w:cstheme="minorHAnsi"/>
          <w:b/>
          <w:bCs/>
          <w:sz w:val="24"/>
          <w:szCs w:val="24"/>
        </w:rPr>
        <w:t xml:space="preserve">ipid </w:t>
      </w:r>
      <w:r w:rsidR="009E3FC1" w:rsidRPr="002730BA">
        <w:rPr>
          <w:rFonts w:asciiTheme="minorHAnsi" w:eastAsiaTheme="minorEastAsia" w:hAnsiTheme="minorHAnsi" w:cstheme="minorHAnsi"/>
          <w:b/>
          <w:bCs/>
          <w:sz w:val="24"/>
          <w:szCs w:val="24"/>
        </w:rPr>
        <w:t>m</w:t>
      </w:r>
      <w:r w:rsidR="00E91753" w:rsidRPr="002730BA">
        <w:rPr>
          <w:rFonts w:asciiTheme="minorHAnsi" w:eastAsiaTheme="minorEastAsia" w:hAnsiTheme="minorHAnsi" w:cstheme="minorHAnsi"/>
          <w:b/>
          <w:bCs/>
          <w:sz w:val="24"/>
          <w:szCs w:val="24"/>
        </w:rPr>
        <w:t xml:space="preserve">etabolism </w:t>
      </w:r>
      <w:r w:rsidR="009E3FC1" w:rsidRPr="002730BA">
        <w:rPr>
          <w:rFonts w:asciiTheme="minorHAnsi" w:eastAsiaTheme="minorEastAsia" w:hAnsiTheme="minorHAnsi" w:cstheme="minorHAnsi"/>
          <w:b/>
          <w:bCs/>
          <w:sz w:val="24"/>
          <w:szCs w:val="24"/>
        </w:rPr>
        <w:t>e</w:t>
      </w:r>
      <w:r w:rsidR="00E91753" w:rsidRPr="002730BA">
        <w:rPr>
          <w:rFonts w:asciiTheme="minorHAnsi" w:eastAsiaTheme="minorEastAsia" w:hAnsiTheme="minorHAnsi" w:cstheme="minorHAnsi"/>
          <w:b/>
          <w:bCs/>
          <w:sz w:val="24"/>
          <w:szCs w:val="24"/>
        </w:rPr>
        <w:t>ffects of</w:t>
      </w:r>
      <w:r w:rsidR="00E91753" w:rsidRPr="002730BA">
        <w:rPr>
          <w:rFonts w:asciiTheme="minorHAnsi" w:hAnsiTheme="minorHAnsi" w:cstheme="minorHAnsi"/>
          <w:b/>
          <w:sz w:val="24"/>
          <w:szCs w:val="24"/>
        </w:rPr>
        <w:t xml:space="preserve"> </w:t>
      </w:r>
      <w:proofErr w:type="spellStart"/>
      <w:r w:rsidR="00E91753" w:rsidRPr="002730BA">
        <w:rPr>
          <w:rFonts w:asciiTheme="minorHAnsi" w:hAnsiTheme="minorHAnsi" w:cstheme="minorHAnsi"/>
          <w:b/>
          <w:sz w:val="24"/>
          <w:szCs w:val="24"/>
        </w:rPr>
        <w:t>Huangkui</w:t>
      </w:r>
      <w:proofErr w:type="spellEnd"/>
      <w:r w:rsidR="00E91753" w:rsidRPr="002730BA">
        <w:rPr>
          <w:rFonts w:asciiTheme="minorHAnsi" w:hAnsiTheme="minorHAnsi" w:cstheme="minorHAnsi"/>
          <w:b/>
          <w:sz w:val="24"/>
          <w:szCs w:val="24"/>
        </w:rPr>
        <w:t xml:space="preserve"> </w:t>
      </w:r>
      <w:r w:rsidR="009E3FC1" w:rsidRPr="002730BA">
        <w:rPr>
          <w:rFonts w:asciiTheme="minorHAnsi" w:eastAsiaTheme="minorEastAsia" w:hAnsiTheme="minorHAnsi" w:cstheme="minorHAnsi"/>
          <w:b/>
          <w:bCs/>
          <w:sz w:val="24"/>
          <w:szCs w:val="24"/>
        </w:rPr>
        <w:t>c</w:t>
      </w:r>
      <w:r w:rsidR="00E91753" w:rsidRPr="002730BA">
        <w:rPr>
          <w:rFonts w:asciiTheme="minorHAnsi" w:eastAsiaTheme="minorEastAsia" w:hAnsiTheme="minorHAnsi" w:cstheme="minorHAnsi"/>
          <w:b/>
          <w:bCs/>
          <w:sz w:val="24"/>
          <w:szCs w:val="24"/>
        </w:rPr>
        <w:t>apsule</w:t>
      </w:r>
      <w:r w:rsidR="00E91753" w:rsidRPr="002730BA">
        <w:rPr>
          <w:rFonts w:asciiTheme="minorHAnsi" w:hAnsiTheme="minorHAnsi" w:cstheme="minorHAnsi"/>
          <w:b/>
          <w:sz w:val="24"/>
          <w:szCs w:val="24"/>
        </w:rPr>
        <w:t xml:space="preserve"> in </w:t>
      </w:r>
      <w:r w:rsidR="009E3FC1" w:rsidRPr="002730BA">
        <w:rPr>
          <w:rFonts w:asciiTheme="minorHAnsi" w:eastAsiaTheme="minorEastAsia" w:hAnsiTheme="minorHAnsi" w:cstheme="minorHAnsi"/>
          <w:b/>
          <w:bCs/>
          <w:sz w:val="24"/>
          <w:szCs w:val="24"/>
        </w:rPr>
        <w:t>r</w:t>
      </w:r>
      <w:r w:rsidR="00E91753" w:rsidRPr="002730BA">
        <w:rPr>
          <w:rFonts w:asciiTheme="minorHAnsi" w:eastAsiaTheme="minorEastAsia" w:hAnsiTheme="minorHAnsi" w:cstheme="minorHAnsi"/>
          <w:b/>
          <w:bCs/>
          <w:sz w:val="24"/>
          <w:szCs w:val="24"/>
        </w:rPr>
        <w:t xml:space="preserve">ats </w:t>
      </w:r>
      <w:r w:rsidR="009E3FC1" w:rsidRPr="002730BA">
        <w:rPr>
          <w:rFonts w:asciiTheme="minorHAnsi" w:eastAsiaTheme="minorEastAsia" w:hAnsiTheme="minorHAnsi" w:cstheme="minorHAnsi"/>
          <w:b/>
          <w:bCs/>
          <w:sz w:val="24"/>
          <w:szCs w:val="24"/>
        </w:rPr>
        <w:t>w</w:t>
      </w:r>
      <w:r w:rsidR="00E91753" w:rsidRPr="002730BA">
        <w:rPr>
          <w:rFonts w:asciiTheme="minorHAnsi" w:eastAsiaTheme="minorEastAsia" w:hAnsiTheme="minorHAnsi" w:cstheme="minorHAnsi"/>
          <w:b/>
          <w:bCs/>
          <w:sz w:val="24"/>
          <w:szCs w:val="24"/>
        </w:rPr>
        <w:t xml:space="preserve">ith </w:t>
      </w:r>
      <w:r w:rsidR="009E3FC1" w:rsidRPr="002730BA">
        <w:rPr>
          <w:rFonts w:asciiTheme="minorHAnsi" w:eastAsiaTheme="minorEastAsia" w:hAnsiTheme="minorHAnsi" w:cstheme="minorHAnsi"/>
          <w:b/>
          <w:bCs/>
          <w:sz w:val="24"/>
          <w:szCs w:val="24"/>
        </w:rPr>
        <w:t>i</w:t>
      </w:r>
      <w:r w:rsidR="00E91753" w:rsidRPr="002730BA">
        <w:rPr>
          <w:rFonts w:asciiTheme="minorHAnsi" w:eastAsiaTheme="minorEastAsia" w:hAnsiTheme="minorHAnsi" w:cstheme="minorHAnsi"/>
          <w:b/>
          <w:bCs/>
          <w:sz w:val="24"/>
          <w:szCs w:val="24"/>
        </w:rPr>
        <w:t xml:space="preserve">mmunoglobulin A </w:t>
      </w:r>
      <w:r w:rsidR="009E3FC1" w:rsidRPr="002730BA">
        <w:rPr>
          <w:rFonts w:asciiTheme="minorHAnsi" w:eastAsiaTheme="minorEastAsia" w:hAnsiTheme="minorHAnsi" w:cstheme="minorHAnsi"/>
          <w:b/>
          <w:bCs/>
          <w:sz w:val="24"/>
          <w:szCs w:val="24"/>
        </w:rPr>
        <w:t>n</w:t>
      </w:r>
      <w:r w:rsidR="00E91753" w:rsidRPr="002730BA">
        <w:rPr>
          <w:rFonts w:asciiTheme="minorHAnsi" w:eastAsiaTheme="minorEastAsia" w:hAnsiTheme="minorHAnsi" w:cstheme="minorHAnsi"/>
          <w:b/>
          <w:bCs/>
          <w:sz w:val="24"/>
          <w:szCs w:val="24"/>
        </w:rPr>
        <w:t>ephropathy</w:t>
      </w:r>
      <w:r w:rsidR="00E91753" w:rsidRPr="002730BA">
        <w:rPr>
          <w:rFonts w:asciiTheme="minorHAnsi" w:hAnsiTheme="minorHAnsi" w:cstheme="minorHAnsi"/>
          <w:b/>
          <w:sz w:val="24"/>
          <w:szCs w:val="24"/>
        </w:rPr>
        <w:t>. (A</w:t>
      </w:r>
      <w:r w:rsidR="00882CE2" w:rsidRPr="002730BA">
        <w:rPr>
          <w:rFonts w:asciiTheme="minorHAnsi" w:hAnsiTheme="minorHAnsi" w:cstheme="minorHAnsi"/>
          <w:b/>
          <w:sz w:val="24"/>
          <w:szCs w:val="24"/>
        </w:rPr>
        <w:t>–</w:t>
      </w:r>
      <w:r w:rsidR="00E91753" w:rsidRPr="002730BA">
        <w:rPr>
          <w:rFonts w:asciiTheme="minorHAnsi" w:hAnsiTheme="minorHAnsi" w:cstheme="minorHAnsi"/>
          <w:b/>
          <w:sz w:val="24"/>
          <w:szCs w:val="24"/>
        </w:rPr>
        <w:t>C)</w:t>
      </w:r>
      <w:r w:rsidR="00E91753" w:rsidRPr="002730BA">
        <w:rPr>
          <w:rFonts w:asciiTheme="minorHAnsi" w:hAnsiTheme="minorHAnsi" w:cstheme="minorHAnsi"/>
          <w:sz w:val="24"/>
          <w:szCs w:val="24"/>
        </w:rPr>
        <w:t xml:space="preserve"> Effects of </w:t>
      </w:r>
      <w:proofErr w:type="spellStart"/>
      <w:r w:rsidR="00E91753" w:rsidRPr="002730BA">
        <w:rPr>
          <w:rFonts w:asciiTheme="minorHAnsi" w:hAnsiTheme="minorHAnsi" w:cstheme="minorHAnsi"/>
          <w:sz w:val="24"/>
          <w:szCs w:val="24"/>
        </w:rPr>
        <w:t>Huangkui</w:t>
      </w:r>
      <w:proofErr w:type="spellEnd"/>
      <w:r w:rsidR="00E91753" w:rsidRPr="002730BA">
        <w:rPr>
          <w:rFonts w:asciiTheme="minorHAnsi" w:hAnsiTheme="minorHAnsi" w:cstheme="minorHAnsi"/>
          <w:sz w:val="24"/>
          <w:szCs w:val="24"/>
        </w:rPr>
        <w:t xml:space="preserve"> capsule on ALB, AST, and ALT; </w:t>
      </w:r>
      <w:r w:rsidR="00E91753" w:rsidRPr="002730BA">
        <w:rPr>
          <w:rFonts w:asciiTheme="minorHAnsi" w:hAnsiTheme="minorHAnsi" w:cstheme="minorHAnsi"/>
          <w:b/>
          <w:sz w:val="24"/>
          <w:szCs w:val="24"/>
        </w:rPr>
        <w:t>(D</w:t>
      </w:r>
      <w:r w:rsidR="00882CE2" w:rsidRPr="002730BA">
        <w:rPr>
          <w:rFonts w:asciiTheme="minorHAnsi" w:hAnsiTheme="minorHAnsi" w:cstheme="minorHAnsi"/>
          <w:b/>
          <w:sz w:val="24"/>
          <w:szCs w:val="24"/>
        </w:rPr>
        <w:t>–</w:t>
      </w:r>
      <w:r w:rsidR="00E91753" w:rsidRPr="002730BA">
        <w:rPr>
          <w:rFonts w:asciiTheme="minorHAnsi" w:hAnsiTheme="minorHAnsi" w:cstheme="minorHAnsi"/>
          <w:b/>
          <w:sz w:val="24"/>
          <w:szCs w:val="24"/>
        </w:rPr>
        <w:t>G)</w:t>
      </w:r>
      <w:r w:rsidR="00E91753" w:rsidRPr="002730BA">
        <w:rPr>
          <w:rFonts w:asciiTheme="minorHAnsi" w:hAnsiTheme="minorHAnsi" w:cstheme="minorHAnsi"/>
          <w:sz w:val="24"/>
          <w:szCs w:val="24"/>
        </w:rPr>
        <w:t xml:space="preserve"> Effects of </w:t>
      </w:r>
      <w:proofErr w:type="spellStart"/>
      <w:r w:rsidR="00E91753" w:rsidRPr="002730BA">
        <w:rPr>
          <w:rFonts w:asciiTheme="minorHAnsi" w:hAnsiTheme="minorHAnsi" w:cstheme="minorHAnsi"/>
          <w:sz w:val="24"/>
          <w:szCs w:val="24"/>
        </w:rPr>
        <w:t>Huangkui</w:t>
      </w:r>
      <w:proofErr w:type="spellEnd"/>
      <w:r w:rsidR="00E91753" w:rsidRPr="002730BA">
        <w:rPr>
          <w:rFonts w:asciiTheme="minorHAnsi" w:hAnsiTheme="minorHAnsi" w:cstheme="minorHAnsi"/>
          <w:sz w:val="24"/>
          <w:szCs w:val="24"/>
        </w:rPr>
        <w:t xml:space="preserve"> capsule on TC, TG, LDL</w:t>
      </w:r>
      <w:r w:rsidR="00882CE2" w:rsidRPr="002730BA">
        <w:rPr>
          <w:rFonts w:asciiTheme="minorHAnsi" w:hAnsiTheme="minorHAnsi" w:cstheme="minorHAnsi"/>
          <w:sz w:val="24"/>
          <w:szCs w:val="24"/>
        </w:rPr>
        <w:t>–</w:t>
      </w:r>
      <w:r w:rsidR="00E91753" w:rsidRPr="002730BA">
        <w:rPr>
          <w:rFonts w:asciiTheme="minorHAnsi" w:hAnsiTheme="minorHAnsi" w:cstheme="minorHAnsi"/>
          <w:sz w:val="24"/>
          <w:szCs w:val="24"/>
        </w:rPr>
        <w:t>C, and HDL</w:t>
      </w:r>
      <w:r w:rsidR="00882CE2" w:rsidRPr="002730BA">
        <w:rPr>
          <w:rFonts w:asciiTheme="minorHAnsi" w:hAnsiTheme="minorHAnsi" w:cstheme="minorHAnsi"/>
          <w:sz w:val="24"/>
          <w:szCs w:val="24"/>
        </w:rPr>
        <w:t>–</w:t>
      </w:r>
      <w:r w:rsidR="00E91753" w:rsidRPr="002730BA">
        <w:rPr>
          <w:rFonts w:asciiTheme="minorHAnsi" w:hAnsiTheme="minorHAnsi" w:cstheme="minorHAnsi"/>
          <w:sz w:val="24"/>
          <w:szCs w:val="24"/>
        </w:rPr>
        <w:t>C</w:t>
      </w:r>
      <w:r w:rsidR="00CB7623" w:rsidRPr="002730BA">
        <w:rPr>
          <w:rFonts w:asciiTheme="minorHAnsi" w:hAnsiTheme="minorHAnsi" w:cstheme="minorHAnsi"/>
          <w:sz w:val="24"/>
          <w:szCs w:val="24"/>
        </w:rPr>
        <w:t>.</w:t>
      </w:r>
      <w:r w:rsidRPr="002730BA">
        <w:rPr>
          <w:rFonts w:asciiTheme="minorHAnsi" w:hAnsiTheme="minorHAnsi" w:cstheme="minorHAnsi"/>
          <w:sz w:val="24"/>
          <w:szCs w:val="24"/>
        </w:rPr>
        <w:t xml:space="preserve"> </w:t>
      </w:r>
      <w:r w:rsidR="00B95697" w:rsidRPr="002730BA">
        <w:rPr>
          <w:rFonts w:asciiTheme="minorHAnsi" w:hAnsiTheme="minorHAnsi" w:cstheme="minorHAnsi"/>
          <w:sz w:val="24"/>
          <w:szCs w:val="24"/>
        </w:rPr>
        <w:t xml:space="preserve">Data are presented as mean ± SD (n = </w:t>
      </w:r>
      <w:r w:rsidR="00B95697" w:rsidRPr="002730BA">
        <w:rPr>
          <w:rFonts w:asciiTheme="minorHAnsi" w:eastAsiaTheme="minorEastAsia" w:hAnsiTheme="minorHAnsi" w:cstheme="minorHAnsi"/>
          <w:sz w:val="24"/>
          <w:szCs w:val="24"/>
        </w:rPr>
        <w:t>3</w:t>
      </w:r>
      <w:r w:rsidR="00B95697" w:rsidRPr="002730BA">
        <w:rPr>
          <w:rFonts w:asciiTheme="minorHAnsi" w:hAnsiTheme="minorHAnsi" w:cstheme="minorHAnsi"/>
          <w:sz w:val="24"/>
          <w:szCs w:val="24"/>
        </w:rPr>
        <w:t xml:space="preserve"> per group).</w:t>
      </w:r>
      <w:r w:rsidR="00B95697" w:rsidRPr="002730BA">
        <w:rPr>
          <w:rFonts w:asciiTheme="minorHAnsi" w:eastAsiaTheme="minorEastAsia" w:hAnsiTheme="minorHAnsi" w:cstheme="minorHAnsi"/>
          <w:sz w:val="24"/>
          <w:szCs w:val="24"/>
        </w:rPr>
        <w:t xml:space="preserve"> </w:t>
      </w:r>
      <w:r w:rsidR="00B95697" w:rsidRPr="002730BA">
        <w:rPr>
          <w:rFonts w:asciiTheme="minorHAnsi" w:hAnsiTheme="minorHAnsi" w:cstheme="minorHAnsi"/>
          <w:sz w:val="24"/>
          <w:szCs w:val="24"/>
        </w:rPr>
        <w:t xml:space="preserve">Compared with the normal control group, </w:t>
      </w:r>
      <w:r w:rsidR="00B95697" w:rsidRPr="002730BA">
        <w:rPr>
          <w:rFonts w:asciiTheme="minorHAnsi" w:hAnsiTheme="minorHAnsi" w:cstheme="minorHAnsi"/>
          <w:sz w:val="24"/>
          <w:szCs w:val="24"/>
          <w:vertAlign w:val="superscript"/>
        </w:rPr>
        <w:t>*</w:t>
      </w:r>
      <w:r w:rsidR="00B95697" w:rsidRPr="002730BA">
        <w:rPr>
          <w:rFonts w:asciiTheme="minorHAnsi" w:hAnsiTheme="minorHAnsi" w:cstheme="minorHAnsi"/>
          <w:i/>
          <w:sz w:val="24"/>
          <w:szCs w:val="24"/>
        </w:rPr>
        <w:t>p</w:t>
      </w:r>
      <w:r w:rsidR="00B95697" w:rsidRPr="002730BA">
        <w:rPr>
          <w:rFonts w:asciiTheme="minorHAnsi" w:hAnsiTheme="minorHAnsi" w:cstheme="minorHAnsi"/>
          <w:sz w:val="24"/>
          <w:szCs w:val="24"/>
        </w:rPr>
        <w:t xml:space="preserve"> &lt; 0.05, </w:t>
      </w:r>
      <w:r w:rsidR="00B95697" w:rsidRPr="002730BA">
        <w:rPr>
          <w:rFonts w:asciiTheme="minorHAnsi" w:hAnsiTheme="minorHAnsi" w:cstheme="minorHAnsi"/>
          <w:sz w:val="24"/>
          <w:szCs w:val="24"/>
          <w:vertAlign w:val="superscript"/>
        </w:rPr>
        <w:t>**</w:t>
      </w:r>
      <w:r w:rsidR="00B95697" w:rsidRPr="002730BA">
        <w:rPr>
          <w:rFonts w:asciiTheme="minorHAnsi" w:hAnsiTheme="minorHAnsi" w:cstheme="minorHAnsi"/>
          <w:i/>
          <w:sz w:val="24"/>
          <w:szCs w:val="24"/>
        </w:rPr>
        <w:t>p</w:t>
      </w:r>
      <w:r w:rsidR="00B95697" w:rsidRPr="002730BA">
        <w:rPr>
          <w:rFonts w:asciiTheme="minorHAnsi" w:hAnsiTheme="minorHAnsi" w:cstheme="minorHAnsi"/>
          <w:sz w:val="24"/>
          <w:szCs w:val="24"/>
        </w:rPr>
        <w:t xml:space="preserve"> &lt; 0.01, </w:t>
      </w:r>
      <w:r w:rsidR="00B95697" w:rsidRPr="002730BA">
        <w:rPr>
          <w:rFonts w:asciiTheme="minorHAnsi" w:hAnsiTheme="minorHAnsi" w:cstheme="minorHAnsi"/>
          <w:sz w:val="24"/>
          <w:szCs w:val="24"/>
          <w:vertAlign w:val="superscript"/>
        </w:rPr>
        <w:t>***</w:t>
      </w:r>
      <w:r w:rsidR="00B95697" w:rsidRPr="002730BA">
        <w:rPr>
          <w:rFonts w:asciiTheme="minorHAnsi" w:hAnsiTheme="minorHAnsi" w:cstheme="minorHAnsi"/>
          <w:i/>
          <w:sz w:val="24"/>
          <w:szCs w:val="24"/>
        </w:rPr>
        <w:t xml:space="preserve"> </w:t>
      </w:r>
      <w:proofErr w:type="gramStart"/>
      <w:r w:rsidR="00B95697" w:rsidRPr="002730BA">
        <w:rPr>
          <w:rFonts w:asciiTheme="minorHAnsi" w:hAnsiTheme="minorHAnsi" w:cstheme="minorHAnsi"/>
          <w:i/>
          <w:sz w:val="24"/>
          <w:szCs w:val="24"/>
        </w:rPr>
        <w:t>p</w:t>
      </w:r>
      <w:r w:rsidR="00B95697" w:rsidRPr="002730BA">
        <w:rPr>
          <w:rFonts w:asciiTheme="minorHAnsi" w:hAnsiTheme="minorHAnsi" w:cstheme="minorHAnsi"/>
          <w:sz w:val="24"/>
          <w:szCs w:val="24"/>
        </w:rPr>
        <w:t xml:space="preserve">  &lt;</w:t>
      </w:r>
      <w:proofErr w:type="gramEnd"/>
      <w:r w:rsidR="00B95697" w:rsidRPr="002730BA">
        <w:rPr>
          <w:rFonts w:asciiTheme="minorHAnsi" w:hAnsiTheme="minorHAnsi" w:cstheme="minorHAnsi"/>
          <w:sz w:val="24"/>
          <w:szCs w:val="24"/>
        </w:rPr>
        <w:t xml:space="preserve"> 0.001; compared with the model group, </w:t>
      </w:r>
      <w:r w:rsidR="00B95697" w:rsidRPr="002730BA">
        <w:rPr>
          <w:rFonts w:asciiTheme="minorHAnsi" w:hAnsiTheme="minorHAnsi" w:cstheme="minorHAnsi"/>
          <w:sz w:val="24"/>
          <w:szCs w:val="24"/>
          <w:vertAlign w:val="superscript"/>
        </w:rPr>
        <w:t>#</w:t>
      </w:r>
      <w:r w:rsidR="00B95697" w:rsidRPr="002730BA">
        <w:rPr>
          <w:rFonts w:asciiTheme="minorHAnsi" w:hAnsiTheme="minorHAnsi" w:cstheme="minorHAnsi"/>
          <w:i/>
          <w:sz w:val="24"/>
          <w:szCs w:val="24"/>
        </w:rPr>
        <w:t xml:space="preserve"> </w:t>
      </w:r>
      <w:proofErr w:type="gramStart"/>
      <w:r w:rsidR="00B95697" w:rsidRPr="002730BA">
        <w:rPr>
          <w:rFonts w:asciiTheme="minorHAnsi" w:hAnsiTheme="minorHAnsi" w:cstheme="minorHAnsi"/>
          <w:i/>
          <w:sz w:val="24"/>
          <w:szCs w:val="24"/>
        </w:rPr>
        <w:t>p</w:t>
      </w:r>
      <w:r w:rsidR="00B95697" w:rsidRPr="002730BA">
        <w:rPr>
          <w:rFonts w:asciiTheme="minorHAnsi" w:hAnsiTheme="minorHAnsi" w:cstheme="minorHAnsi"/>
          <w:sz w:val="24"/>
          <w:szCs w:val="24"/>
        </w:rPr>
        <w:t xml:space="preserve">  &lt;</w:t>
      </w:r>
      <w:proofErr w:type="gramEnd"/>
      <w:r w:rsidR="00B95697" w:rsidRPr="002730BA">
        <w:rPr>
          <w:rFonts w:asciiTheme="minorHAnsi" w:hAnsiTheme="minorHAnsi" w:cstheme="minorHAnsi"/>
          <w:sz w:val="24"/>
          <w:szCs w:val="24"/>
        </w:rPr>
        <w:t xml:space="preserve"> 0.05, </w:t>
      </w:r>
      <w:r w:rsidR="00B95697" w:rsidRPr="002730BA">
        <w:rPr>
          <w:rFonts w:asciiTheme="minorHAnsi" w:hAnsiTheme="minorHAnsi" w:cstheme="minorHAnsi"/>
          <w:sz w:val="24"/>
          <w:szCs w:val="24"/>
          <w:vertAlign w:val="superscript"/>
        </w:rPr>
        <w:t>##</w:t>
      </w:r>
      <w:r w:rsidR="00B95697" w:rsidRPr="002730BA">
        <w:rPr>
          <w:rFonts w:asciiTheme="minorHAnsi" w:hAnsiTheme="minorHAnsi" w:cstheme="minorHAnsi"/>
          <w:i/>
          <w:sz w:val="24"/>
          <w:szCs w:val="24"/>
        </w:rPr>
        <w:t xml:space="preserve"> </w:t>
      </w:r>
      <w:proofErr w:type="gramStart"/>
      <w:r w:rsidR="00B95697" w:rsidRPr="002730BA">
        <w:rPr>
          <w:rFonts w:asciiTheme="minorHAnsi" w:hAnsiTheme="minorHAnsi" w:cstheme="minorHAnsi"/>
          <w:i/>
          <w:sz w:val="24"/>
          <w:szCs w:val="24"/>
        </w:rPr>
        <w:t>p</w:t>
      </w:r>
      <w:r w:rsidR="00B95697" w:rsidRPr="002730BA">
        <w:rPr>
          <w:rFonts w:asciiTheme="minorHAnsi" w:hAnsiTheme="minorHAnsi" w:cstheme="minorHAnsi"/>
          <w:sz w:val="24"/>
          <w:szCs w:val="24"/>
        </w:rPr>
        <w:t xml:space="preserve">  &lt;</w:t>
      </w:r>
      <w:proofErr w:type="gramEnd"/>
      <w:r w:rsidR="00B95697" w:rsidRPr="002730BA">
        <w:rPr>
          <w:rFonts w:asciiTheme="minorHAnsi" w:hAnsiTheme="minorHAnsi" w:cstheme="minorHAnsi"/>
          <w:sz w:val="24"/>
          <w:szCs w:val="24"/>
        </w:rPr>
        <w:t xml:space="preserve"> 0.01, </w:t>
      </w:r>
      <w:r w:rsidR="00B95697" w:rsidRPr="002730BA">
        <w:rPr>
          <w:rFonts w:asciiTheme="minorHAnsi" w:hAnsiTheme="minorHAnsi" w:cstheme="minorHAnsi"/>
          <w:sz w:val="24"/>
          <w:szCs w:val="24"/>
          <w:vertAlign w:val="superscript"/>
        </w:rPr>
        <w:t>###</w:t>
      </w:r>
      <w:r w:rsidR="00B95697" w:rsidRPr="002730BA">
        <w:rPr>
          <w:rFonts w:asciiTheme="minorHAnsi" w:hAnsiTheme="minorHAnsi" w:cstheme="minorHAnsi"/>
          <w:i/>
          <w:sz w:val="24"/>
          <w:szCs w:val="24"/>
        </w:rPr>
        <w:t xml:space="preserve"> </w:t>
      </w:r>
      <w:proofErr w:type="gramStart"/>
      <w:r w:rsidR="00B95697" w:rsidRPr="002730BA">
        <w:rPr>
          <w:rFonts w:asciiTheme="minorHAnsi" w:hAnsiTheme="minorHAnsi" w:cstheme="minorHAnsi"/>
          <w:i/>
          <w:sz w:val="24"/>
          <w:szCs w:val="24"/>
        </w:rPr>
        <w:t>p</w:t>
      </w:r>
      <w:r w:rsidR="00B95697" w:rsidRPr="002730BA">
        <w:rPr>
          <w:rFonts w:asciiTheme="minorHAnsi" w:hAnsiTheme="minorHAnsi" w:cstheme="minorHAnsi"/>
          <w:sz w:val="24"/>
          <w:szCs w:val="24"/>
        </w:rPr>
        <w:t xml:space="preserve">  &lt;</w:t>
      </w:r>
      <w:proofErr w:type="gramEnd"/>
      <w:r w:rsidR="00B95697" w:rsidRPr="002730BA">
        <w:rPr>
          <w:rFonts w:asciiTheme="minorHAnsi" w:hAnsiTheme="minorHAnsi" w:cstheme="minorHAnsi"/>
          <w:sz w:val="24"/>
          <w:szCs w:val="24"/>
        </w:rPr>
        <w:t> 0.001.</w:t>
      </w:r>
      <w:r w:rsidR="00B95697" w:rsidRPr="002730BA">
        <w:rPr>
          <w:rFonts w:asciiTheme="minorHAnsi" w:eastAsiaTheme="minorEastAsia" w:hAnsiTheme="minorHAnsi" w:cstheme="minorHAnsi"/>
          <w:sz w:val="24"/>
          <w:szCs w:val="24"/>
        </w:rPr>
        <w:t xml:space="preserve"> </w:t>
      </w:r>
      <w:r w:rsidRPr="002730BA">
        <w:rPr>
          <w:rFonts w:asciiTheme="minorHAnsi" w:hAnsiTheme="minorHAnsi" w:cstheme="minorHAnsi"/>
          <w:sz w:val="24"/>
          <w:szCs w:val="24"/>
        </w:rPr>
        <w:t xml:space="preserve">Abbreviations: CON = normal control; MOD = model; POS = valsartan positive control; HK-L = low-dose </w:t>
      </w:r>
      <w:proofErr w:type="spellStart"/>
      <w:r w:rsidRPr="002730BA">
        <w:rPr>
          <w:rFonts w:asciiTheme="minorHAnsi" w:hAnsiTheme="minorHAnsi" w:cstheme="minorHAnsi"/>
          <w:sz w:val="24"/>
          <w:szCs w:val="24"/>
        </w:rPr>
        <w:t>Huangkui</w:t>
      </w:r>
      <w:proofErr w:type="spellEnd"/>
      <w:r w:rsidRPr="002730BA">
        <w:rPr>
          <w:rFonts w:asciiTheme="minorHAnsi" w:hAnsiTheme="minorHAnsi" w:cstheme="minorHAnsi"/>
          <w:sz w:val="24"/>
          <w:szCs w:val="24"/>
        </w:rPr>
        <w:t xml:space="preserve"> capsule; HK-M = medium-dose </w:t>
      </w:r>
      <w:proofErr w:type="spellStart"/>
      <w:r w:rsidRPr="002730BA">
        <w:rPr>
          <w:rFonts w:asciiTheme="minorHAnsi" w:hAnsiTheme="minorHAnsi" w:cstheme="minorHAnsi"/>
          <w:sz w:val="24"/>
          <w:szCs w:val="24"/>
        </w:rPr>
        <w:t>Huangkui</w:t>
      </w:r>
      <w:proofErr w:type="spellEnd"/>
      <w:r w:rsidRPr="002730BA">
        <w:rPr>
          <w:rFonts w:asciiTheme="minorHAnsi" w:hAnsiTheme="minorHAnsi" w:cstheme="minorHAnsi"/>
          <w:sz w:val="24"/>
          <w:szCs w:val="24"/>
        </w:rPr>
        <w:t xml:space="preserve"> capsule; HK-H = high-dose </w:t>
      </w:r>
      <w:proofErr w:type="spellStart"/>
      <w:r w:rsidRPr="002730BA">
        <w:rPr>
          <w:rFonts w:asciiTheme="minorHAnsi" w:hAnsiTheme="minorHAnsi" w:cstheme="minorHAnsi"/>
          <w:sz w:val="24"/>
          <w:szCs w:val="24"/>
        </w:rPr>
        <w:t>Huangkui</w:t>
      </w:r>
      <w:proofErr w:type="spellEnd"/>
      <w:r w:rsidRPr="002730BA">
        <w:rPr>
          <w:rFonts w:asciiTheme="minorHAnsi" w:hAnsiTheme="minorHAnsi" w:cstheme="minorHAnsi"/>
          <w:sz w:val="24"/>
          <w:szCs w:val="24"/>
        </w:rPr>
        <w:t xml:space="preserve"> capsule; ALB = albumin; AST = aspartate aminotransferase; ALT = alanine aminotransferase; TC = total cholesterol; TG = triglycerides; LDL-C = low-density lipoprotein cholesterol; HDL-C = high-density lipoprotein cholesterol.</w:t>
      </w:r>
    </w:p>
    <w:p w14:paraId="043AA8F5" w14:textId="77777777" w:rsidR="00E4253F" w:rsidRPr="002730BA" w:rsidRDefault="00E4253F" w:rsidP="002730BA">
      <w:pPr>
        <w:rPr>
          <w:rFonts w:asciiTheme="minorHAnsi" w:eastAsia="Times New Roman" w:hAnsiTheme="minorHAnsi" w:cstheme="minorHAnsi"/>
          <w:sz w:val="24"/>
          <w:szCs w:val="24"/>
        </w:rPr>
      </w:pPr>
    </w:p>
    <w:p w14:paraId="59706BCF" w14:textId="07BA99A4" w:rsidR="00E4253F" w:rsidRPr="002730BA" w:rsidRDefault="00EC0878" w:rsidP="002730BA">
      <w:pPr>
        <w:rPr>
          <w:rFonts w:asciiTheme="minorHAnsi" w:eastAsia="Times New Roman" w:hAnsiTheme="minorHAnsi" w:cstheme="minorHAnsi"/>
          <w:sz w:val="24"/>
          <w:szCs w:val="24"/>
        </w:rPr>
      </w:pPr>
      <w:r w:rsidRPr="002730BA">
        <w:rPr>
          <w:rFonts w:asciiTheme="minorHAnsi" w:hAnsiTheme="minorHAnsi" w:cstheme="minorHAnsi"/>
          <w:b/>
          <w:sz w:val="24"/>
          <w:szCs w:val="24"/>
        </w:rPr>
        <w:t>Figure 3.</w:t>
      </w:r>
      <w:r w:rsidRPr="002730BA">
        <w:rPr>
          <w:rFonts w:asciiTheme="minorHAnsi" w:hAnsiTheme="minorHAnsi" w:cstheme="minorHAnsi"/>
          <w:b/>
          <w:sz w:val="24"/>
          <w:szCs w:val="24"/>
          <w:shd w:val="clear" w:color="auto" w:fill="FFFFFF"/>
        </w:rPr>
        <w:t xml:space="preserve"> </w:t>
      </w:r>
      <w:r w:rsidR="00E91753" w:rsidRPr="002730BA">
        <w:rPr>
          <w:rFonts w:asciiTheme="minorHAnsi" w:eastAsia="Times New Roman" w:hAnsiTheme="minorHAnsi" w:cstheme="minorHAnsi"/>
          <w:b/>
          <w:bCs/>
          <w:sz w:val="24"/>
          <w:szCs w:val="24"/>
        </w:rPr>
        <w:t xml:space="preserve">Renal </w:t>
      </w:r>
      <w:r w:rsidR="009E3FC1" w:rsidRPr="002730BA">
        <w:rPr>
          <w:rFonts w:asciiTheme="minorHAnsi" w:eastAsia="Times New Roman" w:hAnsiTheme="minorHAnsi" w:cstheme="minorHAnsi"/>
          <w:b/>
          <w:bCs/>
          <w:sz w:val="24"/>
          <w:szCs w:val="24"/>
        </w:rPr>
        <w:t>h</w:t>
      </w:r>
      <w:r w:rsidR="00E91753" w:rsidRPr="002730BA">
        <w:rPr>
          <w:rFonts w:asciiTheme="minorHAnsi" w:eastAsia="Times New Roman" w:hAnsiTheme="minorHAnsi" w:cstheme="minorHAnsi"/>
          <w:b/>
          <w:bCs/>
          <w:sz w:val="24"/>
          <w:szCs w:val="24"/>
        </w:rPr>
        <w:t xml:space="preserve">istopathological </w:t>
      </w:r>
      <w:r w:rsidR="009E3FC1" w:rsidRPr="002730BA">
        <w:rPr>
          <w:rFonts w:asciiTheme="minorHAnsi" w:eastAsia="Times New Roman" w:hAnsiTheme="minorHAnsi" w:cstheme="minorHAnsi"/>
          <w:b/>
          <w:bCs/>
          <w:sz w:val="24"/>
          <w:szCs w:val="24"/>
        </w:rPr>
        <w:t>e</w:t>
      </w:r>
      <w:r w:rsidR="00E91753" w:rsidRPr="002730BA">
        <w:rPr>
          <w:rFonts w:asciiTheme="minorHAnsi" w:eastAsia="Times New Roman" w:hAnsiTheme="minorHAnsi" w:cstheme="minorHAnsi"/>
          <w:b/>
          <w:bCs/>
          <w:sz w:val="24"/>
          <w:szCs w:val="24"/>
        </w:rPr>
        <w:t xml:space="preserve">ffects of </w:t>
      </w:r>
      <w:proofErr w:type="spellStart"/>
      <w:r w:rsidR="00E91753" w:rsidRPr="002730BA">
        <w:rPr>
          <w:rFonts w:asciiTheme="minorHAnsi" w:hAnsiTheme="minorHAnsi" w:cstheme="minorHAnsi"/>
          <w:b/>
          <w:sz w:val="24"/>
          <w:szCs w:val="24"/>
        </w:rPr>
        <w:t>Huangkui</w:t>
      </w:r>
      <w:proofErr w:type="spellEnd"/>
      <w:r w:rsidR="00E91753" w:rsidRPr="002730BA">
        <w:rPr>
          <w:rFonts w:asciiTheme="minorHAnsi" w:hAnsiTheme="minorHAnsi" w:cstheme="minorHAnsi"/>
          <w:b/>
          <w:sz w:val="24"/>
          <w:szCs w:val="24"/>
        </w:rPr>
        <w:t xml:space="preserve"> </w:t>
      </w:r>
      <w:r w:rsidR="009E3FC1" w:rsidRPr="002730BA">
        <w:rPr>
          <w:rFonts w:asciiTheme="minorHAnsi" w:eastAsia="Times New Roman" w:hAnsiTheme="minorHAnsi" w:cstheme="minorHAnsi"/>
          <w:b/>
          <w:bCs/>
          <w:sz w:val="24"/>
          <w:szCs w:val="24"/>
        </w:rPr>
        <w:t>c</w:t>
      </w:r>
      <w:r w:rsidR="00E91753" w:rsidRPr="002730BA">
        <w:rPr>
          <w:rFonts w:asciiTheme="minorHAnsi" w:eastAsia="Times New Roman" w:hAnsiTheme="minorHAnsi" w:cstheme="minorHAnsi"/>
          <w:b/>
          <w:bCs/>
          <w:sz w:val="24"/>
          <w:szCs w:val="24"/>
        </w:rPr>
        <w:t>apsule</w:t>
      </w:r>
      <w:r w:rsidR="00E91753" w:rsidRPr="002730BA">
        <w:rPr>
          <w:rFonts w:asciiTheme="minorHAnsi" w:hAnsiTheme="minorHAnsi" w:cstheme="minorHAnsi"/>
          <w:b/>
          <w:sz w:val="24"/>
          <w:szCs w:val="24"/>
        </w:rPr>
        <w:t xml:space="preserve"> in </w:t>
      </w:r>
      <w:r w:rsidR="009E3FC1" w:rsidRPr="002730BA">
        <w:rPr>
          <w:rFonts w:asciiTheme="minorHAnsi" w:eastAsia="Times New Roman" w:hAnsiTheme="minorHAnsi" w:cstheme="minorHAnsi"/>
          <w:b/>
          <w:bCs/>
          <w:sz w:val="24"/>
          <w:szCs w:val="24"/>
        </w:rPr>
        <w:t>r</w:t>
      </w:r>
      <w:r w:rsidR="00E91753" w:rsidRPr="002730BA">
        <w:rPr>
          <w:rFonts w:asciiTheme="minorHAnsi" w:eastAsia="Times New Roman" w:hAnsiTheme="minorHAnsi" w:cstheme="minorHAnsi"/>
          <w:b/>
          <w:bCs/>
          <w:sz w:val="24"/>
          <w:szCs w:val="24"/>
        </w:rPr>
        <w:t xml:space="preserve">ats </w:t>
      </w:r>
      <w:r w:rsidR="009E3FC1" w:rsidRPr="002730BA">
        <w:rPr>
          <w:rFonts w:asciiTheme="minorHAnsi" w:eastAsia="Times New Roman" w:hAnsiTheme="minorHAnsi" w:cstheme="minorHAnsi"/>
          <w:b/>
          <w:bCs/>
          <w:sz w:val="24"/>
          <w:szCs w:val="24"/>
        </w:rPr>
        <w:t>w</w:t>
      </w:r>
      <w:r w:rsidR="00E91753" w:rsidRPr="002730BA">
        <w:rPr>
          <w:rFonts w:asciiTheme="minorHAnsi" w:eastAsia="Times New Roman" w:hAnsiTheme="minorHAnsi" w:cstheme="minorHAnsi"/>
          <w:b/>
          <w:bCs/>
          <w:sz w:val="24"/>
          <w:szCs w:val="24"/>
        </w:rPr>
        <w:t xml:space="preserve">ith </w:t>
      </w:r>
      <w:r w:rsidR="009E3FC1" w:rsidRPr="002730BA">
        <w:rPr>
          <w:rFonts w:asciiTheme="minorHAnsi" w:eastAsia="Times New Roman" w:hAnsiTheme="minorHAnsi" w:cstheme="minorHAnsi"/>
          <w:b/>
          <w:bCs/>
          <w:sz w:val="24"/>
          <w:szCs w:val="24"/>
        </w:rPr>
        <w:t>i</w:t>
      </w:r>
      <w:r w:rsidR="00E91753" w:rsidRPr="002730BA">
        <w:rPr>
          <w:rFonts w:asciiTheme="minorHAnsi" w:eastAsia="Times New Roman" w:hAnsiTheme="minorHAnsi" w:cstheme="minorHAnsi"/>
          <w:b/>
          <w:bCs/>
          <w:sz w:val="24"/>
          <w:szCs w:val="24"/>
        </w:rPr>
        <w:t xml:space="preserve">mmunoglobulin A </w:t>
      </w:r>
      <w:r w:rsidR="009E3FC1" w:rsidRPr="002730BA">
        <w:rPr>
          <w:rFonts w:asciiTheme="minorHAnsi" w:eastAsia="Times New Roman" w:hAnsiTheme="minorHAnsi" w:cstheme="minorHAnsi"/>
          <w:b/>
          <w:bCs/>
          <w:sz w:val="24"/>
          <w:szCs w:val="24"/>
        </w:rPr>
        <w:t>n</w:t>
      </w:r>
      <w:r w:rsidR="00E91753" w:rsidRPr="002730BA">
        <w:rPr>
          <w:rFonts w:asciiTheme="minorHAnsi" w:eastAsia="Times New Roman" w:hAnsiTheme="minorHAnsi" w:cstheme="minorHAnsi"/>
          <w:b/>
          <w:bCs/>
          <w:sz w:val="24"/>
          <w:szCs w:val="24"/>
        </w:rPr>
        <w:t>ephropathy</w:t>
      </w:r>
      <w:r w:rsidR="00E91753" w:rsidRPr="002730BA">
        <w:rPr>
          <w:rFonts w:asciiTheme="minorHAnsi" w:hAnsiTheme="minorHAnsi" w:cstheme="minorHAnsi"/>
          <w:b/>
          <w:sz w:val="24"/>
          <w:szCs w:val="24"/>
        </w:rPr>
        <w:t>. (</w:t>
      </w:r>
      <w:proofErr w:type="gramStart"/>
      <w:r w:rsidR="00E91753" w:rsidRPr="002730BA">
        <w:rPr>
          <w:rFonts w:asciiTheme="minorHAnsi" w:hAnsiTheme="minorHAnsi" w:cstheme="minorHAnsi"/>
          <w:b/>
          <w:sz w:val="24"/>
          <w:szCs w:val="24"/>
        </w:rPr>
        <w:t>A</w:t>
      </w:r>
      <w:r w:rsidR="009E3FC1" w:rsidRPr="002730BA">
        <w:rPr>
          <w:rFonts w:asciiTheme="minorHAnsi" w:hAnsiTheme="minorHAnsi" w:cstheme="minorHAnsi"/>
          <w:b/>
          <w:sz w:val="24"/>
          <w:szCs w:val="24"/>
        </w:rPr>
        <w:t>,</w:t>
      </w:r>
      <w:r w:rsidR="00E91753" w:rsidRPr="002730BA">
        <w:rPr>
          <w:rFonts w:asciiTheme="minorHAnsi" w:hAnsiTheme="minorHAnsi" w:cstheme="minorHAnsi"/>
          <w:b/>
          <w:sz w:val="24"/>
          <w:szCs w:val="24"/>
        </w:rPr>
        <w:t>B</w:t>
      </w:r>
      <w:proofErr w:type="gramEnd"/>
      <w:r w:rsidR="00E91753" w:rsidRPr="002730BA">
        <w:rPr>
          <w:rFonts w:asciiTheme="minorHAnsi" w:hAnsiTheme="minorHAnsi" w:cstheme="minorHAnsi"/>
          <w:b/>
          <w:sz w:val="24"/>
          <w:szCs w:val="24"/>
        </w:rPr>
        <w:t xml:space="preserve">) </w:t>
      </w:r>
      <w:r w:rsidR="00E91753" w:rsidRPr="002730BA">
        <w:rPr>
          <w:rFonts w:asciiTheme="minorHAnsi" w:hAnsiTheme="minorHAnsi" w:cstheme="minorHAnsi"/>
          <w:sz w:val="24"/>
          <w:szCs w:val="24"/>
        </w:rPr>
        <w:t xml:space="preserve">Renal histology, including H&amp;E and PAS; </w:t>
      </w:r>
      <w:r w:rsidR="00E91753" w:rsidRPr="002730BA">
        <w:rPr>
          <w:rFonts w:asciiTheme="minorHAnsi" w:hAnsiTheme="minorHAnsi" w:cstheme="minorHAnsi"/>
          <w:b/>
          <w:sz w:val="24"/>
          <w:szCs w:val="24"/>
        </w:rPr>
        <w:t>(</w:t>
      </w:r>
      <w:proofErr w:type="gramStart"/>
      <w:r w:rsidR="00E91753" w:rsidRPr="002730BA">
        <w:rPr>
          <w:rFonts w:asciiTheme="minorHAnsi" w:hAnsiTheme="minorHAnsi" w:cstheme="minorHAnsi"/>
          <w:b/>
          <w:sz w:val="24"/>
          <w:szCs w:val="24"/>
        </w:rPr>
        <w:t>C</w:t>
      </w:r>
      <w:r w:rsidR="009E3FC1" w:rsidRPr="002730BA">
        <w:rPr>
          <w:rFonts w:asciiTheme="minorHAnsi" w:hAnsiTheme="minorHAnsi" w:cstheme="minorHAnsi"/>
          <w:b/>
          <w:sz w:val="24"/>
          <w:szCs w:val="24"/>
        </w:rPr>
        <w:t>,</w:t>
      </w:r>
      <w:r w:rsidR="00E91753" w:rsidRPr="002730BA">
        <w:rPr>
          <w:rFonts w:asciiTheme="minorHAnsi" w:hAnsiTheme="minorHAnsi" w:cstheme="minorHAnsi"/>
          <w:b/>
          <w:sz w:val="24"/>
          <w:szCs w:val="24"/>
        </w:rPr>
        <w:t>D</w:t>
      </w:r>
      <w:proofErr w:type="gramEnd"/>
      <w:r w:rsidR="00E91753" w:rsidRPr="002730BA">
        <w:rPr>
          <w:rFonts w:asciiTheme="minorHAnsi" w:hAnsiTheme="minorHAnsi" w:cstheme="minorHAnsi"/>
          <w:b/>
          <w:sz w:val="24"/>
          <w:szCs w:val="24"/>
        </w:rPr>
        <w:t>)</w:t>
      </w:r>
      <w:r w:rsidR="00E91753" w:rsidRPr="002730BA">
        <w:rPr>
          <w:rFonts w:asciiTheme="minorHAnsi" w:hAnsiTheme="minorHAnsi" w:cstheme="minorHAnsi"/>
          <w:sz w:val="24"/>
          <w:szCs w:val="24"/>
        </w:rPr>
        <w:t xml:space="preserve"> Masson staining to assess renal fibrosis, with semi</w:t>
      </w:r>
      <w:r w:rsidR="00882CE2" w:rsidRPr="002730BA">
        <w:rPr>
          <w:rFonts w:asciiTheme="minorHAnsi" w:hAnsiTheme="minorHAnsi" w:cstheme="minorHAnsi"/>
          <w:sz w:val="24"/>
          <w:szCs w:val="24"/>
        </w:rPr>
        <w:t>–</w:t>
      </w:r>
      <w:r w:rsidR="00E91753" w:rsidRPr="002730BA">
        <w:rPr>
          <w:rFonts w:asciiTheme="minorHAnsi" w:hAnsiTheme="minorHAnsi" w:cstheme="minorHAnsi"/>
          <w:sz w:val="24"/>
          <w:szCs w:val="24"/>
        </w:rPr>
        <w:t xml:space="preserve">quantitative analysis performed using </w:t>
      </w:r>
      <w:r w:rsidR="00E91753" w:rsidRPr="002730BA">
        <w:rPr>
          <w:rFonts w:asciiTheme="minorHAnsi" w:eastAsia="Times New Roman" w:hAnsiTheme="minorHAnsi" w:cstheme="minorHAnsi"/>
          <w:sz w:val="24"/>
          <w:szCs w:val="24"/>
        </w:rPr>
        <w:t>image-analysis software</w:t>
      </w:r>
      <w:r w:rsidR="00B757F7" w:rsidRPr="002730BA">
        <w:rPr>
          <w:rFonts w:asciiTheme="minorHAnsi" w:eastAsia="Times New Roman" w:hAnsiTheme="minorHAnsi" w:cstheme="minorHAnsi"/>
          <w:sz w:val="24"/>
          <w:szCs w:val="24"/>
        </w:rPr>
        <w:t>.</w:t>
      </w:r>
      <w:r w:rsidRPr="002730BA">
        <w:rPr>
          <w:rFonts w:asciiTheme="minorHAnsi" w:hAnsiTheme="minorHAnsi" w:cstheme="minorHAnsi"/>
          <w:sz w:val="24"/>
          <w:szCs w:val="24"/>
        </w:rPr>
        <w:t xml:space="preserve"> </w:t>
      </w:r>
      <w:r w:rsidR="00B95697" w:rsidRPr="002730BA">
        <w:rPr>
          <w:rFonts w:asciiTheme="minorHAnsi" w:hAnsiTheme="minorHAnsi" w:cstheme="minorHAnsi"/>
          <w:sz w:val="24"/>
          <w:szCs w:val="24"/>
        </w:rPr>
        <w:t xml:space="preserve">Scale bars = </w:t>
      </w:r>
      <w:r w:rsidR="00B95697" w:rsidRPr="002730BA">
        <w:rPr>
          <w:rFonts w:asciiTheme="minorHAnsi" w:eastAsiaTheme="minorEastAsia" w:hAnsiTheme="minorHAnsi" w:cstheme="minorHAnsi"/>
          <w:sz w:val="24"/>
          <w:szCs w:val="24"/>
        </w:rPr>
        <w:t>20</w:t>
      </w:r>
      <w:r w:rsidR="00B95697" w:rsidRPr="002730BA">
        <w:rPr>
          <w:rFonts w:asciiTheme="minorHAnsi" w:hAnsiTheme="minorHAnsi" w:cstheme="minorHAnsi"/>
          <w:sz w:val="24"/>
          <w:szCs w:val="24"/>
        </w:rPr>
        <w:t xml:space="preserve"> </w:t>
      </w:r>
      <w:proofErr w:type="spellStart"/>
      <w:r w:rsidR="00B95697" w:rsidRPr="002730BA">
        <w:rPr>
          <w:rFonts w:asciiTheme="minorHAnsi" w:hAnsiTheme="minorHAnsi" w:cstheme="minorHAnsi"/>
          <w:sz w:val="24"/>
          <w:szCs w:val="24"/>
        </w:rPr>
        <w:t>μm</w:t>
      </w:r>
      <w:proofErr w:type="spellEnd"/>
      <w:r w:rsidR="00B95697" w:rsidRPr="002730BA">
        <w:rPr>
          <w:rFonts w:asciiTheme="minorHAnsi" w:hAnsiTheme="minorHAnsi" w:cstheme="minorHAnsi"/>
          <w:sz w:val="24"/>
          <w:szCs w:val="24"/>
        </w:rPr>
        <w:t xml:space="preserve"> (H&amp;E), </w:t>
      </w:r>
      <w:r w:rsidR="00B95697" w:rsidRPr="002730BA">
        <w:rPr>
          <w:rFonts w:asciiTheme="minorHAnsi" w:eastAsiaTheme="minorEastAsia" w:hAnsiTheme="minorHAnsi" w:cstheme="minorHAnsi"/>
          <w:sz w:val="24"/>
          <w:szCs w:val="24"/>
        </w:rPr>
        <w:t>20</w:t>
      </w:r>
      <w:r w:rsidR="00B95697" w:rsidRPr="002730BA">
        <w:rPr>
          <w:rFonts w:asciiTheme="minorHAnsi" w:hAnsiTheme="minorHAnsi" w:cstheme="minorHAnsi"/>
          <w:sz w:val="24"/>
          <w:szCs w:val="24"/>
        </w:rPr>
        <w:t xml:space="preserve"> </w:t>
      </w:r>
      <w:proofErr w:type="spellStart"/>
      <w:r w:rsidR="00B95697" w:rsidRPr="002730BA">
        <w:rPr>
          <w:rFonts w:asciiTheme="minorHAnsi" w:hAnsiTheme="minorHAnsi" w:cstheme="minorHAnsi"/>
          <w:sz w:val="24"/>
          <w:szCs w:val="24"/>
        </w:rPr>
        <w:t>μm</w:t>
      </w:r>
      <w:proofErr w:type="spellEnd"/>
      <w:r w:rsidR="00B95697" w:rsidRPr="002730BA">
        <w:rPr>
          <w:rFonts w:asciiTheme="minorHAnsi" w:hAnsiTheme="minorHAnsi" w:cstheme="minorHAnsi"/>
          <w:sz w:val="24"/>
          <w:szCs w:val="24"/>
        </w:rPr>
        <w:t xml:space="preserve"> (PAS), and </w:t>
      </w:r>
      <w:r w:rsidR="00B95697" w:rsidRPr="002730BA">
        <w:rPr>
          <w:rFonts w:asciiTheme="minorHAnsi" w:eastAsiaTheme="minorEastAsia" w:hAnsiTheme="minorHAnsi" w:cstheme="minorHAnsi"/>
          <w:sz w:val="24"/>
          <w:szCs w:val="24"/>
        </w:rPr>
        <w:t>50</w:t>
      </w:r>
      <w:r w:rsidR="00B95697" w:rsidRPr="002730BA">
        <w:rPr>
          <w:rFonts w:asciiTheme="minorHAnsi" w:hAnsiTheme="minorHAnsi" w:cstheme="minorHAnsi"/>
          <w:sz w:val="24"/>
          <w:szCs w:val="24"/>
        </w:rPr>
        <w:t xml:space="preserve"> </w:t>
      </w:r>
      <w:proofErr w:type="spellStart"/>
      <w:r w:rsidR="00B95697" w:rsidRPr="002730BA">
        <w:rPr>
          <w:rFonts w:asciiTheme="minorHAnsi" w:hAnsiTheme="minorHAnsi" w:cstheme="minorHAnsi"/>
          <w:sz w:val="24"/>
          <w:szCs w:val="24"/>
        </w:rPr>
        <w:t>μm</w:t>
      </w:r>
      <w:proofErr w:type="spellEnd"/>
      <w:r w:rsidR="00B95697" w:rsidRPr="002730BA">
        <w:rPr>
          <w:rFonts w:asciiTheme="minorHAnsi" w:hAnsiTheme="minorHAnsi" w:cstheme="minorHAnsi"/>
          <w:sz w:val="24"/>
          <w:szCs w:val="24"/>
        </w:rPr>
        <w:t xml:space="preserve"> (Masson).</w:t>
      </w:r>
      <w:r w:rsidR="00B95697" w:rsidRPr="002730BA">
        <w:rPr>
          <w:rFonts w:asciiTheme="minorHAnsi" w:eastAsiaTheme="minorEastAsia" w:hAnsiTheme="minorHAnsi" w:cstheme="minorHAnsi"/>
          <w:sz w:val="24"/>
          <w:szCs w:val="24"/>
        </w:rPr>
        <w:t xml:space="preserve"> </w:t>
      </w:r>
      <w:r w:rsidR="00B95697" w:rsidRPr="002730BA">
        <w:rPr>
          <w:rFonts w:asciiTheme="minorHAnsi" w:hAnsiTheme="minorHAnsi" w:cstheme="minorHAnsi"/>
          <w:sz w:val="24"/>
          <w:szCs w:val="24"/>
        </w:rPr>
        <w:t xml:space="preserve">Data are presented as mean ± SD (n = </w:t>
      </w:r>
      <w:r w:rsidR="00B95697" w:rsidRPr="002730BA">
        <w:rPr>
          <w:rFonts w:asciiTheme="minorHAnsi" w:eastAsiaTheme="minorEastAsia" w:hAnsiTheme="minorHAnsi" w:cstheme="minorHAnsi"/>
          <w:sz w:val="24"/>
          <w:szCs w:val="24"/>
        </w:rPr>
        <w:t>3</w:t>
      </w:r>
      <w:r w:rsidR="00B95697" w:rsidRPr="002730BA">
        <w:rPr>
          <w:rFonts w:asciiTheme="minorHAnsi" w:hAnsiTheme="minorHAnsi" w:cstheme="minorHAnsi"/>
          <w:sz w:val="24"/>
          <w:szCs w:val="24"/>
        </w:rPr>
        <w:t xml:space="preserve"> per group).</w:t>
      </w:r>
      <w:r w:rsidR="00B95697" w:rsidRPr="002730BA">
        <w:rPr>
          <w:rFonts w:asciiTheme="minorHAnsi" w:eastAsiaTheme="minorEastAsia" w:hAnsiTheme="minorHAnsi" w:cstheme="minorHAnsi"/>
          <w:sz w:val="24"/>
          <w:szCs w:val="24"/>
        </w:rPr>
        <w:t xml:space="preserve"> </w:t>
      </w:r>
      <w:r w:rsidR="00B95697" w:rsidRPr="002730BA">
        <w:rPr>
          <w:rFonts w:asciiTheme="minorHAnsi" w:hAnsiTheme="minorHAnsi" w:cstheme="minorHAnsi"/>
          <w:sz w:val="24"/>
          <w:szCs w:val="24"/>
        </w:rPr>
        <w:t xml:space="preserve">Compared with the normal control group, </w:t>
      </w:r>
      <w:r w:rsidR="00B95697" w:rsidRPr="002730BA">
        <w:rPr>
          <w:rFonts w:asciiTheme="minorHAnsi" w:hAnsiTheme="minorHAnsi" w:cstheme="minorHAnsi"/>
          <w:sz w:val="24"/>
          <w:szCs w:val="24"/>
          <w:vertAlign w:val="superscript"/>
        </w:rPr>
        <w:t>*</w:t>
      </w:r>
      <w:r w:rsidR="00B95697" w:rsidRPr="002730BA">
        <w:rPr>
          <w:rFonts w:asciiTheme="minorHAnsi" w:hAnsiTheme="minorHAnsi" w:cstheme="minorHAnsi"/>
          <w:i/>
          <w:sz w:val="24"/>
          <w:szCs w:val="24"/>
        </w:rPr>
        <w:t>p</w:t>
      </w:r>
      <w:r w:rsidR="00B95697" w:rsidRPr="002730BA">
        <w:rPr>
          <w:rFonts w:asciiTheme="minorHAnsi" w:hAnsiTheme="minorHAnsi" w:cstheme="minorHAnsi"/>
          <w:sz w:val="24"/>
          <w:szCs w:val="24"/>
        </w:rPr>
        <w:t xml:space="preserve"> &lt; 0.05, </w:t>
      </w:r>
      <w:r w:rsidR="00B95697" w:rsidRPr="002730BA">
        <w:rPr>
          <w:rFonts w:asciiTheme="minorHAnsi" w:hAnsiTheme="minorHAnsi" w:cstheme="minorHAnsi"/>
          <w:sz w:val="24"/>
          <w:szCs w:val="24"/>
          <w:vertAlign w:val="superscript"/>
        </w:rPr>
        <w:t>**</w:t>
      </w:r>
      <w:r w:rsidR="00B95697" w:rsidRPr="002730BA">
        <w:rPr>
          <w:rFonts w:asciiTheme="minorHAnsi" w:hAnsiTheme="minorHAnsi" w:cstheme="minorHAnsi"/>
          <w:i/>
          <w:sz w:val="24"/>
          <w:szCs w:val="24"/>
        </w:rPr>
        <w:t>p</w:t>
      </w:r>
      <w:r w:rsidR="00B95697" w:rsidRPr="002730BA">
        <w:rPr>
          <w:rFonts w:asciiTheme="minorHAnsi" w:hAnsiTheme="minorHAnsi" w:cstheme="minorHAnsi"/>
          <w:sz w:val="24"/>
          <w:szCs w:val="24"/>
        </w:rPr>
        <w:t xml:space="preserve"> &lt; 0.01, </w:t>
      </w:r>
      <w:r w:rsidR="00B95697" w:rsidRPr="002730BA">
        <w:rPr>
          <w:rFonts w:asciiTheme="minorHAnsi" w:hAnsiTheme="minorHAnsi" w:cstheme="minorHAnsi"/>
          <w:sz w:val="24"/>
          <w:szCs w:val="24"/>
          <w:vertAlign w:val="superscript"/>
        </w:rPr>
        <w:t>***</w:t>
      </w:r>
      <w:r w:rsidR="00B95697" w:rsidRPr="002730BA">
        <w:rPr>
          <w:rFonts w:asciiTheme="minorHAnsi" w:hAnsiTheme="minorHAnsi" w:cstheme="minorHAnsi"/>
          <w:i/>
          <w:sz w:val="24"/>
          <w:szCs w:val="24"/>
        </w:rPr>
        <w:t xml:space="preserve"> </w:t>
      </w:r>
      <w:proofErr w:type="gramStart"/>
      <w:r w:rsidR="00B95697" w:rsidRPr="002730BA">
        <w:rPr>
          <w:rFonts w:asciiTheme="minorHAnsi" w:hAnsiTheme="minorHAnsi" w:cstheme="minorHAnsi"/>
          <w:i/>
          <w:sz w:val="24"/>
          <w:szCs w:val="24"/>
        </w:rPr>
        <w:t>p</w:t>
      </w:r>
      <w:r w:rsidR="00B95697" w:rsidRPr="002730BA">
        <w:rPr>
          <w:rFonts w:asciiTheme="minorHAnsi" w:hAnsiTheme="minorHAnsi" w:cstheme="minorHAnsi"/>
          <w:sz w:val="24"/>
          <w:szCs w:val="24"/>
        </w:rPr>
        <w:t xml:space="preserve">  &lt;</w:t>
      </w:r>
      <w:proofErr w:type="gramEnd"/>
      <w:r w:rsidR="00B95697" w:rsidRPr="002730BA">
        <w:rPr>
          <w:rFonts w:asciiTheme="minorHAnsi" w:hAnsiTheme="minorHAnsi" w:cstheme="minorHAnsi"/>
          <w:sz w:val="24"/>
          <w:szCs w:val="24"/>
        </w:rPr>
        <w:t xml:space="preserve"> 0.001; compared with the model group, </w:t>
      </w:r>
      <w:r w:rsidR="00B95697" w:rsidRPr="002730BA">
        <w:rPr>
          <w:rFonts w:asciiTheme="minorHAnsi" w:hAnsiTheme="minorHAnsi" w:cstheme="minorHAnsi"/>
          <w:sz w:val="24"/>
          <w:szCs w:val="24"/>
          <w:vertAlign w:val="superscript"/>
        </w:rPr>
        <w:t>#</w:t>
      </w:r>
      <w:r w:rsidR="00B95697" w:rsidRPr="002730BA">
        <w:rPr>
          <w:rFonts w:asciiTheme="minorHAnsi" w:hAnsiTheme="minorHAnsi" w:cstheme="minorHAnsi"/>
          <w:i/>
          <w:sz w:val="24"/>
          <w:szCs w:val="24"/>
        </w:rPr>
        <w:t xml:space="preserve"> </w:t>
      </w:r>
      <w:proofErr w:type="gramStart"/>
      <w:r w:rsidR="00B95697" w:rsidRPr="002730BA">
        <w:rPr>
          <w:rFonts w:asciiTheme="minorHAnsi" w:hAnsiTheme="minorHAnsi" w:cstheme="minorHAnsi"/>
          <w:i/>
          <w:sz w:val="24"/>
          <w:szCs w:val="24"/>
        </w:rPr>
        <w:t>p</w:t>
      </w:r>
      <w:r w:rsidR="00B95697" w:rsidRPr="002730BA">
        <w:rPr>
          <w:rFonts w:asciiTheme="minorHAnsi" w:hAnsiTheme="minorHAnsi" w:cstheme="minorHAnsi"/>
          <w:sz w:val="24"/>
          <w:szCs w:val="24"/>
        </w:rPr>
        <w:t xml:space="preserve">  &lt;</w:t>
      </w:r>
      <w:proofErr w:type="gramEnd"/>
      <w:r w:rsidR="00B95697" w:rsidRPr="002730BA">
        <w:rPr>
          <w:rFonts w:asciiTheme="minorHAnsi" w:hAnsiTheme="minorHAnsi" w:cstheme="minorHAnsi"/>
          <w:sz w:val="24"/>
          <w:szCs w:val="24"/>
        </w:rPr>
        <w:t xml:space="preserve"> 0.05, </w:t>
      </w:r>
      <w:r w:rsidR="00B95697" w:rsidRPr="002730BA">
        <w:rPr>
          <w:rFonts w:asciiTheme="minorHAnsi" w:hAnsiTheme="minorHAnsi" w:cstheme="minorHAnsi"/>
          <w:sz w:val="24"/>
          <w:szCs w:val="24"/>
          <w:vertAlign w:val="superscript"/>
        </w:rPr>
        <w:t>##</w:t>
      </w:r>
      <w:r w:rsidR="00B95697" w:rsidRPr="002730BA">
        <w:rPr>
          <w:rFonts w:asciiTheme="minorHAnsi" w:hAnsiTheme="minorHAnsi" w:cstheme="minorHAnsi"/>
          <w:i/>
          <w:sz w:val="24"/>
          <w:szCs w:val="24"/>
        </w:rPr>
        <w:t xml:space="preserve"> </w:t>
      </w:r>
      <w:proofErr w:type="gramStart"/>
      <w:r w:rsidR="00B95697" w:rsidRPr="002730BA">
        <w:rPr>
          <w:rFonts w:asciiTheme="minorHAnsi" w:hAnsiTheme="minorHAnsi" w:cstheme="minorHAnsi"/>
          <w:i/>
          <w:sz w:val="24"/>
          <w:szCs w:val="24"/>
        </w:rPr>
        <w:t>p</w:t>
      </w:r>
      <w:r w:rsidR="00B95697" w:rsidRPr="002730BA">
        <w:rPr>
          <w:rFonts w:asciiTheme="minorHAnsi" w:hAnsiTheme="minorHAnsi" w:cstheme="minorHAnsi"/>
          <w:sz w:val="24"/>
          <w:szCs w:val="24"/>
        </w:rPr>
        <w:t xml:space="preserve">  &lt;</w:t>
      </w:r>
      <w:proofErr w:type="gramEnd"/>
      <w:r w:rsidR="00B95697" w:rsidRPr="002730BA">
        <w:rPr>
          <w:rFonts w:asciiTheme="minorHAnsi" w:hAnsiTheme="minorHAnsi" w:cstheme="minorHAnsi"/>
          <w:sz w:val="24"/>
          <w:szCs w:val="24"/>
        </w:rPr>
        <w:t xml:space="preserve"> 0.01, </w:t>
      </w:r>
      <w:r w:rsidR="00B95697" w:rsidRPr="002730BA">
        <w:rPr>
          <w:rFonts w:asciiTheme="minorHAnsi" w:hAnsiTheme="minorHAnsi" w:cstheme="minorHAnsi"/>
          <w:sz w:val="24"/>
          <w:szCs w:val="24"/>
          <w:vertAlign w:val="superscript"/>
        </w:rPr>
        <w:t>###</w:t>
      </w:r>
      <w:r w:rsidR="00B95697" w:rsidRPr="002730BA">
        <w:rPr>
          <w:rFonts w:asciiTheme="minorHAnsi" w:hAnsiTheme="minorHAnsi" w:cstheme="minorHAnsi"/>
          <w:i/>
          <w:sz w:val="24"/>
          <w:szCs w:val="24"/>
        </w:rPr>
        <w:t xml:space="preserve"> </w:t>
      </w:r>
      <w:proofErr w:type="gramStart"/>
      <w:r w:rsidR="00B95697" w:rsidRPr="002730BA">
        <w:rPr>
          <w:rFonts w:asciiTheme="minorHAnsi" w:hAnsiTheme="minorHAnsi" w:cstheme="minorHAnsi"/>
          <w:i/>
          <w:sz w:val="24"/>
          <w:szCs w:val="24"/>
        </w:rPr>
        <w:t>p</w:t>
      </w:r>
      <w:r w:rsidR="00B95697" w:rsidRPr="002730BA">
        <w:rPr>
          <w:rFonts w:asciiTheme="minorHAnsi" w:hAnsiTheme="minorHAnsi" w:cstheme="minorHAnsi"/>
          <w:sz w:val="24"/>
          <w:szCs w:val="24"/>
        </w:rPr>
        <w:t xml:space="preserve">  &lt;</w:t>
      </w:r>
      <w:proofErr w:type="gramEnd"/>
      <w:r w:rsidR="00B95697" w:rsidRPr="002730BA">
        <w:rPr>
          <w:rFonts w:asciiTheme="minorHAnsi" w:hAnsiTheme="minorHAnsi" w:cstheme="minorHAnsi"/>
          <w:sz w:val="24"/>
          <w:szCs w:val="24"/>
        </w:rPr>
        <w:t> 0.001.</w:t>
      </w:r>
      <w:r w:rsidR="00B95697" w:rsidRPr="002730BA">
        <w:rPr>
          <w:rFonts w:asciiTheme="minorHAnsi" w:eastAsiaTheme="minorEastAsia" w:hAnsiTheme="minorHAnsi" w:cstheme="minorHAnsi"/>
          <w:sz w:val="24"/>
          <w:szCs w:val="24"/>
        </w:rPr>
        <w:t xml:space="preserve"> </w:t>
      </w:r>
      <w:r w:rsidRPr="002730BA">
        <w:rPr>
          <w:rFonts w:asciiTheme="minorHAnsi" w:hAnsiTheme="minorHAnsi" w:cstheme="minorHAnsi"/>
          <w:sz w:val="24"/>
          <w:szCs w:val="24"/>
        </w:rPr>
        <w:t xml:space="preserve">Abbreviations: CON = normal control; MOD = model; POS = valsartan positive control; HK-L = low-dose </w:t>
      </w:r>
      <w:proofErr w:type="spellStart"/>
      <w:r w:rsidRPr="002730BA">
        <w:rPr>
          <w:rFonts w:asciiTheme="minorHAnsi" w:hAnsiTheme="minorHAnsi" w:cstheme="minorHAnsi"/>
          <w:sz w:val="24"/>
          <w:szCs w:val="24"/>
        </w:rPr>
        <w:t>Huangkui</w:t>
      </w:r>
      <w:proofErr w:type="spellEnd"/>
      <w:r w:rsidRPr="002730BA">
        <w:rPr>
          <w:rFonts w:asciiTheme="minorHAnsi" w:hAnsiTheme="minorHAnsi" w:cstheme="minorHAnsi"/>
          <w:sz w:val="24"/>
          <w:szCs w:val="24"/>
        </w:rPr>
        <w:t xml:space="preserve"> capsule; HK-M = medium-dose </w:t>
      </w:r>
      <w:proofErr w:type="spellStart"/>
      <w:r w:rsidRPr="002730BA">
        <w:rPr>
          <w:rFonts w:asciiTheme="minorHAnsi" w:hAnsiTheme="minorHAnsi" w:cstheme="minorHAnsi"/>
          <w:sz w:val="24"/>
          <w:szCs w:val="24"/>
        </w:rPr>
        <w:t>Huangkui</w:t>
      </w:r>
      <w:proofErr w:type="spellEnd"/>
      <w:r w:rsidRPr="002730BA">
        <w:rPr>
          <w:rFonts w:asciiTheme="minorHAnsi" w:hAnsiTheme="minorHAnsi" w:cstheme="minorHAnsi"/>
          <w:sz w:val="24"/>
          <w:szCs w:val="24"/>
        </w:rPr>
        <w:t xml:space="preserve"> capsule; HK-H = high-dose </w:t>
      </w:r>
      <w:proofErr w:type="spellStart"/>
      <w:r w:rsidRPr="002730BA">
        <w:rPr>
          <w:rFonts w:asciiTheme="minorHAnsi" w:hAnsiTheme="minorHAnsi" w:cstheme="minorHAnsi"/>
          <w:sz w:val="24"/>
          <w:szCs w:val="24"/>
        </w:rPr>
        <w:t>Huangkui</w:t>
      </w:r>
      <w:proofErr w:type="spellEnd"/>
      <w:r w:rsidRPr="002730BA">
        <w:rPr>
          <w:rFonts w:asciiTheme="minorHAnsi" w:hAnsiTheme="minorHAnsi" w:cstheme="minorHAnsi"/>
          <w:sz w:val="24"/>
          <w:szCs w:val="24"/>
        </w:rPr>
        <w:t xml:space="preserve"> capsule; H&amp;E = hematoxylin and eosin; PAS = periodic acid–Schiff.</w:t>
      </w:r>
    </w:p>
    <w:p w14:paraId="68A8ADF4" w14:textId="77777777" w:rsidR="00E4253F" w:rsidRPr="002730BA" w:rsidRDefault="00E4253F" w:rsidP="002730BA">
      <w:pPr>
        <w:rPr>
          <w:rFonts w:asciiTheme="minorHAnsi" w:eastAsiaTheme="minorEastAsia" w:hAnsiTheme="minorHAnsi" w:cstheme="minorHAnsi"/>
          <w:sz w:val="24"/>
          <w:szCs w:val="24"/>
        </w:rPr>
      </w:pPr>
    </w:p>
    <w:p w14:paraId="3D1F57BB" w14:textId="0039531C" w:rsidR="00336C4D" w:rsidRPr="002730BA" w:rsidRDefault="00EC0878" w:rsidP="002730BA">
      <w:pPr>
        <w:rPr>
          <w:rFonts w:asciiTheme="minorHAnsi" w:eastAsiaTheme="minorEastAsia" w:hAnsiTheme="minorHAnsi" w:cstheme="minorHAnsi"/>
          <w:sz w:val="24"/>
          <w:szCs w:val="24"/>
        </w:rPr>
      </w:pPr>
      <w:r w:rsidRPr="002730BA">
        <w:rPr>
          <w:rFonts w:asciiTheme="minorHAnsi" w:hAnsiTheme="minorHAnsi" w:cstheme="minorHAnsi"/>
          <w:b/>
          <w:sz w:val="24"/>
          <w:szCs w:val="24"/>
        </w:rPr>
        <w:t>Figure 4</w:t>
      </w:r>
      <w:r w:rsidRPr="002730BA">
        <w:rPr>
          <w:rFonts w:asciiTheme="minorHAnsi" w:eastAsia="Times New Roman" w:hAnsiTheme="minorHAnsi" w:cstheme="minorHAnsi"/>
          <w:b/>
          <w:bCs/>
          <w:sz w:val="24"/>
          <w:szCs w:val="24"/>
        </w:rPr>
        <w:t xml:space="preserve">. </w:t>
      </w:r>
      <w:r w:rsidR="00E91753" w:rsidRPr="002730BA">
        <w:rPr>
          <w:rFonts w:asciiTheme="minorHAnsi" w:eastAsiaTheme="minorEastAsia" w:hAnsiTheme="minorHAnsi" w:cstheme="minorHAnsi"/>
          <w:b/>
          <w:bCs/>
          <w:sz w:val="24"/>
          <w:szCs w:val="24"/>
        </w:rPr>
        <w:t xml:space="preserve">Renal </w:t>
      </w:r>
      <w:r w:rsidR="009E3FC1" w:rsidRPr="002730BA">
        <w:rPr>
          <w:rFonts w:asciiTheme="minorHAnsi" w:eastAsiaTheme="minorEastAsia" w:hAnsiTheme="minorHAnsi" w:cstheme="minorHAnsi"/>
          <w:b/>
          <w:bCs/>
          <w:sz w:val="24"/>
          <w:szCs w:val="24"/>
        </w:rPr>
        <w:t>i</w:t>
      </w:r>
      <w:r w:rsidR="00E91753" w:rsidRPr="002730BA">
        <w:rPr>
          <w:rFonts w:asciiTheme="minorHAnsi" w:eastAsiaTheme="minorEastAsia" w:hAnsiTheme="minorHAnsi" w:cstheme="minorHAnsi"/>
          <w:b/>
          <w:bCs/>
          <w:sz w:val="24"/>
          <w:szCs w:val="24"/>
        </w:rPr>
        <w:t xml:space="preserve">mmunoglobulin A and </w:t>
      </w:r>
      <w:r w:rsidR="009E3FC1" w:rsidRPr="002730BA">
        <w:rPr>
          <w:rFonts w:asciiTheme="minorHAnsi" w:eastAsiaTheme="minorEastAsia" w:hAnsiTheme="minorHAnsi" w:cstheme="minorHAnsi"/>
          <w:b/>
          <w:bCs/>
          <w:sz w:val="24"/>
          <w:szCs w:val="24"/>
        </w:rPr>
        <w:t>c</w:t>
      </w:r>
      <w:r w:rsidR="00E91753" w:rsidRPr="002730BA">
        <w:rPr>
          <w:rFonts w:asciiTheme="minorHAnsi" w:eastAsiaTheme="minorEastAsia" w:hAnsiTheme="minorHAnsi" w:cstheme="minorHAnsi"/>
          <w:b/>
          <w:bCs/>
          <w:sz w:val="24"/>
          <w:szCs w:val="24"/>
        </w:rPr>
        <w:t xml:space="preserve">omplement </w:t>
      </w:r>
      <w:r w:rsidR="009E3FC1" w:rsidRPr="002730BA">
        <w:rPr>
          <w:rFonts w:asciiTheme="minorHAnsi" w:eastAsiaTheme="minorEastAsia" w:hAnsiTheme="minorHAnsi" w:cstheme="minorHAnsi"/>
          <w:b/>
          <w:bCs/>
          <w:sz w:val="24"/>
          <w:szCs w:val="24"/>
        </w:rPr>
        <w:t>c</w:t>
      </w:r>
      <w:r w:rsidR="00E91753" w:rsidRPr="002730BA">
        <w:rPr>
          <w:rFonts w:asciiTheme="minorHAnsi" w:eastAsiaTheme="minorEastAsia" w:hAnsiTheme="minorHAnsi" w:cstheme="minorHAnsi"/>
          <w:b/>
          <w:bCs/>
          <w:sz w:val="24"/>
          <w:szCs w:val="24"/>
        </w:rPr>
        <w:t xml:space="preserve">omponent 3 </w:t>
      </w:r>
      <w:r w:rsidR="009E3FC1" w:rsidRPr="002730BA">
        <w:rPr>
          <w:rFonts w:asciiTheme="minorHAnsi" w:eastAsiaTheme="minorEastAsia" w:hAnsiTheme="minorHAnsi" w:cstheme="minorHAnsi"/>
          <w:b/>
          <w:bCs/>
          <w:sz w:val="24"/>
          <w:szCs w:val="24"/>
        </w:rPr>
        <w:t>d</w:t>
      </w:r>
      <w:r w:rsidR="00E91753" w:rsidRPr="002730BA">
        <w:rPr>
          <w:rFonts w:asciiTheme="minorHAnsi" w:eastAsiaTheme="minorEastAsia" w:hAnsiTheme="minorHAnsi" w:cstheme="minorHAnsi"/>
          <w:b/>
          <w:bCs/>
          <w:sz w:val="24"/>
          <w:szCs w:val="24"/>
        </w:rPr>
        <w:t xml:space="preserve">eposition </w:t>
      </w:r>
      <w:r w:rsidR="009E3FC1" w:rsidRPr="002730BA">
        <w:rPr>
          <w:rFonts w:asciiTheme="minorHAnsi" w:eastAsiaTheme="minorEastAsia" w:hAnsiTheme="minorHAnsi" w:cstheme="minorHAnsi"/>
          <w:b/>
          <w:bCs/>
          <w:sz w:val="24"/>
          <w:szCs w:val="24"/>
        </w:rPr>
        <w:t>f</w:t>
      </w:r>
      <w:r w:rsidR="00E91753" w:rsidRPr="002730BA">
        <w:rPr>
          <w:rFonts w:asciiTheme="minorHAnsi" w:eastAsiaTheme="minorEastAsia" w:hAnsiTheme="minorHAnsi" w:cstheme="minorHAnsi"/>
          <w:b/>
          <w:bCs/>
          <w:sz w:val="24"/>
          <w:szCs w:val="24"/>
        </w:rPr>
        <w:t>ollowing</w:t>
      </w:r>
      <w:r w:rsidR="00E91753" w:rsidRPr="002730BA">
        <w:rPr>
          <w:rFonts w:asciiTheme="minorHAnsi" w:hAnsiTheme="minorHAnsi" w:cstheme="minorHAnsi"/>
          <w:b/>
          <w:sz w:val="24"/>
          <w:szCs w:val="24"/>
        </w:rPr>
        <w:t xml:space="preserve"> </w:t>
      </w:r>
      <w:proofErr w:type="spellStart"/>
      <w:r w:rsidR="00E91753" w:rsidRPr="002730BA">
        <w:rPr>
          <w:rFonts w:asciiTheme="minorHAnsi" w:hAnsiTheme="minorHAnsi" w:cstheme="minorHAnsi"/>
          <w:b/>
          <w:sz w:val="24"/>
          <w:szCs w:val="24"/>
        </w:rPr>
        <w:t>Huangkui</w:t>
      </w:r>
      <w:proofErr w:type="spellEnd"/>
      <w:r w:rsidR="00E91753" w:rsidRPr="002730BA">
        <w:rPr>
          <w:rFonts w:asciiTheme="minorHAnsi" w:hAnsiTheme="minorHAnsi" w:cstheme="minorHAnsi"/>
          <w:b/>
          <w:sz w:val="24"/>
          <w:szCs w:val="24"/>
        </w:rPr>
        <w:t xml:space="preserve"> </w:t>
      </w:r>
      <w:r w:rsidR="009E3FC1" w:rsidRPr="002730BA">
        <w:rPr>
          <w:rFonts w:asciiTheme="minorHAnsi" w:eastAsiaTheme="minorEastAsia" w:hAnsiTheme="minorHAnsi" w:cstheme="minorHAnsi"/>
          <w:b/>
          <w:bCs/>
          <w:sz w:val="24"/>
          <w:szCs w:val="24"/>
        </w:rPr>
        <w:t>c</w:t>
      </w:r>
      <w:r w:rsidR="00E91753" w:rsidRPr="002730BA">
        <w:rPr>
          <w:rFonts w:asciiTheme="minorHAnsi" w:eastAsiaTheme="minorEastAsia" w:hAnsiTheme="minorHAnsi" w:cstheme="minorHAnsi"/>
          <w:b/>
          <w:bCs/>
          <w:sz w:val="24"/>
          <w:szCs w:val="24"/>
        </w:rPr>
        <w:t xml:space="preserve">apsule </w:t>
      </w:r>
      <w:r w:rsidR="009E3FC1" w:rsidRPr="002730BA">
        <w:rPr>
          <w:rFonts w:asciiTheme="minorHAnsi" w:eastAsiaTheme="minorEastAsia" w:hAnsiTheme="minorHAnsi" w:cstheme="minorHAnsi"/>
          <w:b/>
          <w:bCs/>
          <w:sz w:val="24"/>
          <w:szCs w:val="24"/>
        </w:rPr>
        <w:t>t</w:t>
      </w:r>
      <w:r w:rsidR="00E91753" w:rsidRPr="002730BA">
        <w:rPr>
          <w:rFonts w:asciiTheme="minorHAnsi" w:eastAsiaTheme="minorEastAsia" w:hAnsiTheme="minorHAnsi" w:cstheme="minorHAnsi"/>
          <w:b/>
          <w:bCs/>
          <w:sz w:val="24"/>
          <w:szCs w:val="24"/>
        </w:rPr>
        <w:t>reatment.</w:t>
      </w:r>
      <w:r w:rsidR="00E91753" w:rsidRPr="002730BA">
        <w:rPr>
          <w:rFonts w:asciiTheme="minorHAnsi" w:hAnsiTheme="minorHAnsi" w:cstheme="minorHAnsi"/>
          <w:b/>
          <w:sz w:val="24"/>
          <w:szCs w:val="24"/>
        </w:rPr>
        <w:t xml:space="preserve"> (A</w:t>
      </w:r>
      <w:r w:rsidR="00882CE2" w:rsidRPr="002730BA">
        <w:rPr>
          <w:rFonts w:asciiTheme="minorHAnsi" w:hAnsiTheme="minorHAnsi" w:cstheme="minorHAnsi"/>
          <w:b/>
          <w:sz w:val="24"/>
          <w:szCs w:val="24"/>
        </w:rPr>
        <w:t>–</w:t>
      </w:r>
      <w:r w:rsidR="00E91753" w:rsidRPr="002730BA">
        <w:rPr>
          <w:rFonts w:asciiTheme="minorHAnsi" w:hAnsiTheme="minorHAnsi" w:cstheme="minorHAnsi"/>
          <w:b/>
          <w:sz w:val="24"/>
          <w:szCs w:val="24"/>
        </w:rPr>
        <w:t xml:space="preserve">D) </w:t>
      </w:r>
      <w:r w:rsidR="00E91753" w:rsidRPr="002730BA">
        <w:rPr>
          <w:rFonts w:asciiTheme="minorHAnsi" w:hAnsiTheme="minorHAnsi" w:cstheme="minorHAnsi"/>
          <w:sz w:val="24"/>
          <w:szCs w:val="24"/>
        </w:rPr>
        <w:t>IF analysis of relative fluorescence intensity (</w:t>
      </w:r>
      <w:r w:rsidR="00E91753" w:rsidRPr="002730BA">
        <w:rPr>
          <w:rFonts w:asciiTheme="minorHAnsi" w:eastAsiaTheme="minorEastAsia" w:hAnsiTheme="minorHAnsi" w:cstheme="minorHAnsi"/>
          <w:sz w:val="24"/>
          <w:szCs w:val="24"/>
        </w:rPr>
        <w:t>integrated density/area</w:t>
      </w:r>
      <w:r w:rsidR="00E91753" w:rsidRPr="002730BA">
        <w:rPr>
          <w:rFonts w:asciiTheme="minorHAnsi" w:hAnsiTheme="minorHAnsi" w:cstheme="minorHAnsi"/>
          <w:sz w:val="24"/>
          <w:szCs w:val="24"/>
        </w:rPr>
        <w:t xml:space="preserve">) of IgA and C3 in renal tissue; </w:t>
      </w:r>
      <w:r w:rsidR="00E91753" w:rsidRPr="002730BA">
        <w:rPr>
          <w:rFonts w:asciiTheme="minorHAnsi" w:hAnsiTheme="minorHAnsi" w:cstheme="minorHAnsi"/>
          <w:b/>
          <w:sz w:val="24"/>
          <w:szCs w:val="24"/>
        </w:rPr>
        <w:t>(E)</w:t>
      </w:r>
      <w:r w:rsidR="00E91753" w:rsidRPr="002730BA">
        <w:rPr>
          <w:rFonts w:asciiTheme="minorHAnsi" w:hAnsiTheme="minorHAnsi" w:cstheme="minorHAnsi"/>
          <w:sz w:val="24"/>
          <w:szCs w:val="24"/>
        </w:rPr>
        <w:t xml:space="preserve"> TEM observation of glomerular mesangial cells and podocyte ultrastructure </w:t>
      </w:r>
      <w:r w:rsidR="00B95697" w:rsidRPr="002730BA">
        <w:rPr>
          <w:rFonts w:asciiTheme="minorHAnsi" w:hAnsiTheme="minorHAnsi" w:cstheme="minorHAnsi"/>
          <w:sz w:val="24"/>
          <w:szCs w:val="24"/>
        </w:rPr>
        <w:t xml:space="preserve">(2.5k, scale bar = 5 </w:t>
      </w:r>
      <w:proofErr w:type="spellStart"/>
      <w:r w:rsidR="00B95697" w:rsidRPr="002730BA">
        <w:rPr>
          <w:rFonts w:asciiTheme="minorHAnsi" w:hAnsiTheme="minorHAnsi" w:cstheme="minorHAnsi"/>
          <w:sz w:val="24"/>
          <w:szCs w:val="24"/>
        </w:rPr>
        <w:t>μm</w:t>
      </w:r>
      <w:proofErr w:type="spellEnd"/>
      <w:r w:rsidR="00B95697" w:rsidRPr="002730BA">
        <w:rPr>
          <w:rFonts w:asciiTheme="minorHAnsi" w:hAnsiTheme="minorHAnsi" w:cstheme="minorHAnsi"/>
          <w:sz w:val="24"/>
          <w:szCs w:val="24"/>
        </w:rPr>
        <w:t xml:space="preserve">; 7.0k, scale bar = 2 </w:t>
      </w:r>
      <w:proofErr w:type="spellStart"/>
      <w:r w:rsidR="00B95697" w:rsidRPr="002730BA">
        <w:rPr>
          <w:rFonts w:asciiTheme="minorHAnsi" w:hAnsiTheme="minorHAnsi" w:cstheme="minorHAnsi"/>
          <w:sz w:val="24"/>
          <w:szCs w:val="24"/>
        </w:rPr>
        <w:t>μm</w:t>
      </w:r>
      <w:proofErr w:type="spellEnd"/>
      <w:r w:rsidR="00B95697" w:rsidRPr="002730BA">
        <w:rPr>
          <w:rFonts w:asciiTheme="minorHAnsi" w:hAnsiTheme="minorHAnsi" w:cstheme="minorHAnsi"/>
          <w:sz w:val="24"/>
          <w:szCs w:val="24"/>
        </w:rPr>
        <w:t>)</w:t>
      </w:r>
      <w:r w:rsidR="00336C4D" w:rsidRPr="002730BA">
        <w:rPr>
          <w:rFonts w:asciiTheme="minorHAnsi" w:hAnsiTheme="minorHAnsi" w:cstheme="minorHAnsi"/>
          <w:sz w:val="24"/>
          <w:szCs w:val="24"/>
        </w:rPr>
        <w:t>.</w:t>
      </w:r>
      <w:r w:rsidRPr="002730BA">
        <w:rPr>
          <w:rFonts w:asciiTheme="minorHAnsi" w:hAnsiTheme="minorHAnsi" w:cstheme="minorHAnsi"/>
          <w:sz w:val="24"/>
          <w:szCs w:val="24"/>
        </w:rPr>
        <w:t xml:space="preserve"> </w:t>
      </w:r>
      <w:r w:rsidR="00B95697" w:rsidRPr="002730BA">
        <w:rPr>
          <w:rFonts w:asciiTheme="minorHAnsi" w:hAnsiTheme="minorHAnsi" w:cstheme="minorHAnsi"/>
          <w:sz w:val="24"/>
          <w:szCs w:val="24"/>
        </w:rPr>
        <w:t xml:space="preserve">Data are presented as mean ± SD (n = </w:t>
      </w:r>
      <w:r w:rsidR="00B95697" w:rsidRPr="002730BA">
        <w:rPr>
          <w:rFonts w:asciiTheme="minorHAnsi" w:eastAsiaTheme="minorEastAsia" w:hAnsiTheme="minorHAnsi" w:cstheme="minorHAnsi"/>
          <w:sz w:val="24"/>
          <w:szCs w:val="24"/>
        </w:rPr>
        <w:t>3</w:t>
      </w:r>
      <w:r w:rsidR="00B95697" w:rsidRPr="002730BA">
        <w:rPr>
          <w:rFonts w:asciiTheme="minorHAnsi" w:hAnsiTheme="minorHAnsi" w:cstheme="minorHAnsi"/>
          <w:sz w:val="24"/>
          <w:szCs w:val="24"/>
        </w:rPr>
        <w:t xml:space="preserve"> per group).</w:t>
      </w:r>
      <w:r w:rsidR="00B95697" w:rsidRPr="002730BA">
        <w:rPr>
          <w:rFonts w:asciiTheme="minorHAnsi" w:eastAsiaTheme="minorEastAsia" w:hAnsiTheme="minorHAnsi" w:cstheme="minorHAnsi"/>
          <w:sz w:val="24"/>
          <w:szCs w:val="24"/>
        </w:rPr>
        <w:t xml:space="preserve"> </w:t>
      </w:r>
      <w:r w:rsidR="00B95697" w:rsidRPr="002730BA">
        <w:rPr>
          <w:rFonts w:asciiTheme="minorHAnsi" w:hAnsiTheme="minorHAnsi" w:cstheme="minorHAnsi"/>
          <w:sz w:val="24"/>
          <w:szCs w:val="24"/>
        </w:rPr>
        <w:t xml:space="preserve">Compared with the normal control group, </w:t>
      </w:r>
      <w:r w:rsidR="00B95697" w:rsidRPr="002730BA">
        <w:rPr>
          <w:rFonts w:asciiTheme="minorHAnsi" w:hAnsiTheme="minorHAnsi" w:cstheme="minorHAnsi"/>
          <w:sz w:val="24"/>
          <w:szCs w:val="24"/>
          <w:vertAlign w:val="superscript"/>
        </w:rPr>
        <w:t>*</w:t>
      </w:r>
      <w:r w:rsidR="00B95697" w:rsidRPr="002730BA">
        <w:rPr>
          <w:rFonts w:asciiTheme="minorHAnsi" w:hAnsiTheme="minorHAnsi" w:cstheme="minorHAnsi"/>
          <w:i/>
          <w:sz w:val="24"/>
          <w:szCs w:val="24"/>
        </w:rPr>
        <w:t>p</w:t>
      </w:r>
      <w:r w:rsidR="00B95697" w:rsidRPr="002730BA">
        <w:rPr>
          <w:rFonts w:asciiTheme="minorHAnsi" w:hAnsiTheme="minorHAnsi" w:cstheme="minorHAnsi"/>
          <w:sz w:val="24"/>
          <w:szCs w:val="24"/>
        </w:rPr>
        <w:t xml:space="preserve"> &lt; 0.05, </w:t>
      </w:r>
      <w:r w:rsidR="00B95697" w:rsidRPr="002730BA">
        <w:rPr>
          <w:rFonts w:asciiTheme="minorHAnsi" w:hAnsiTheme="minorHAnsi" w:cstheme="minorHAnsi"/>
          <w:sz w:val="24"/>
          <w:szCs w:val="24"/>
          <w:vertAlign w:val="superscript"/>
        </w:rPr>
        <w:t>**</w:t>
      </w:r>
      <w:r w:rsidR="00B95697" w:rsidRPr="002730BA">
        <w:rPr>
          <w:rFonts w:asciiTheme="minorHAnsi" w:hAnsiTheme="minorHAnsi" w:cstheme="minorHAnsi"/>
          <w:i/>
          <w:sz w:val="24"/>
          <w:szCs w:val="24"/>
        </w:rPr>
        <w:t>p</w:t>
      </w:r>
      <w:r w:rsidR="00B95697" w:rsidRPr="002730BA">
        <w:rPr>
          <w:rFonts w:asciiTheme="minorHAnsi" w:hAnsiTheme="minorHAnsi" w:cstheme="minorHAnsi"/>
          <w:sz w:val="24"/>
          <w:szCs w:val="24"/>
        </w:rPr>
        <w:t xml:space="preserve"> &lt; 0.01, </w:t>
      </w:r>
      <w:r w:rsidR="00B95697" w:rsidRPr="002730BA">
        <w:rPr>
          <w:rFonts w:asciiTheme="minorHAnsi" w:hAnsiTheme="minorHAnsi" w:cstheme="minorHAnsi"/>
          <w:sz w:val="24"/>
          <w:szCs w:val="24"/>
          <w:vertAlign w:val="superscript"/>
        </w:rPr>
        <w:t>***</w:t>
      </w:r>
      <w:r w:rsidR="00B95697" w:rsidRPr="002730BA">
        <w:rPr>
          <w:rFonts w:asciiTheme="minorHAnsi" w:hAnsiTheme="minorHAnsi" w:cstheme="minorHAnsi"/>
          <w:i/>
          <w:sz w:val="24"/>
          <w:szCs w:val="24"/>
        </w:rPr>
        <w:t xml:space="preserve"> </w:t>
      </w:r>
      <w:proofErr w:type="gramStart"/>
      <w:r w:rsidR="00B95697" w:rsidRPr="002730BA">
        <w:rPr>
          <w:rFonts w:asciiTheme="minorHAnsi" w:hAnsiTheme="minorHAnsi" w:cstheme="minorHAnsi"/>
          <w:i/>
          <w:sz w:val="24"/>
          <w:szCs w:val="24"/>
        </w:rPr>
        <w:t>p</w:t>
      </w:r>
      <w:r w:rsidR="00B95697" w:rsidRPr="002730BA">
        <w:rPr>
          <w:rFonts w:asciiTheme="minorHAnsi" w:hAnsiTheme="minorHAnsi" w:cstheme="minorHAnsi"/>
          <w:sz w:val="24"/>
          <w:szCs w:val="24"/>
        </w:rPr>
        <w:t xml:space="preserve">  &lt;</w:t>
      </w:r>
      <w:proofErr w:type="gramEnd"/>
      <w:r w:rsidR="00B95697" w:rsidRPr="002730BA">
        <w:rPr>
          <w:rFonts w:asciiTheme="minorHAnsi" w:hAnsiTheme="minorHAnsi" w:cstheme="minorHAnsi"/>
          <w:sz w:val="24"/>
          <w:szCs w:val="24"/>
        </w:rPr>
        <w:t xml:space="preserve"> 0.001; compared with the model group, </w:t>
      </w:r>
      <w:r w:rsidR="00B95697" w:rsidRPr="002730BA">
        <w:rPr>
          <w:rFonts w:asciiTheme="minorHAnsi" w:hAnsiTheme="minorHAnsi" w:cstheme="minorHAnsi"/>
          <w:sz w:val="24"/>
          <w:szCs w:val="24"/>
          <w:vertAlign w:val="superscript"/>
        </w:rPr>
        <w:t>#</w:t>
      </w:r>
      <w:r w:rsidR="00B95697" w:rsidRPr="002730BA">
        <w:rPr>
          <w:rFonts w:asciiTheme="minorHAnsi" w:hAnsiTheme="minorHAnsi" w:cstheme="minorHAnsi"/>
          <w:i/>
          <w:sz w:val="24"/>
          <w:szCs w:val="24"/>
        </w:rPr>
        <w:t xml:space="preserve"> </w:t>
      </w:r>
      <w:proofErr w:type="gramStart"/>
      <w:r w:rsidR="00B95697" w:rsidRPr="002730BA">
        <w:rPr>
          <w:rFonts w:asciiTheme="minorHAnsi" w:hAnsiTheme="minorHAnsi" w:cstheme="minorHAnsi"/>
          <w:i/>
          <w:sz w:val="24"/>
          <w:szCs w:val="24"/>
        </w:rPr>
        <w:t>p</w:t>
      </w:r>
      <w:r w:rsidR="00B95697" w:rsidRPr="002730BA">
        <w:rPr>
          <w:rFonts w:asciiTheme="minorHAnsi" w:hAnsiTheme="minorHAnsi" w:cstheme="minorHAnsi"/>
          <w:sz w:val="24"/>
          <w:szCs w:val="24"/>
        </w:rPr>
        <w:t xml:space="preserve">  &lt;</w:t>
      </w:r>
      <w:proofErr w:type="gramEnd"/>
      <w:r w:rsidR="00B95697" w:rsidRPr="002730BA">
        <w:rPr>
          <w:rFonts w:asciiTheme="minorHAnsi" w:hAnsiTheme="minorHAnsi" w:cstheme="minorHAnsi"/>
          <w:sz w:val="24"/>
          <w:szCs w:val="24"/>
        </w:rPr>
        <w:t xml:space="preserve"> 0.05, </w:t>
      </w:r>
      <w:r w:rsidR="00B95697" w:rsidRPr="002730BA">
        <w:rPr>
          <w:rFonts w:asciiTheme="minorHAnsi" w:hAnsiTheme="minorHAnsi" w:cstheme="minorHAnsi"/>
          <w:sz w:val="24"/>
          <w:szCs w:val="24"/>
          <w:vertAlign w:val="superscript"/>
        </w:rPr>
        <w:t>##</w:t>
      </w:r>
      <w:r w:rsidR="00B95697" w:rsidRPr="002730BA">
        <w:rPr>
          <w:rFonts w:asciiTheme="minorHAnsi" w:hAnsiTheme="minorHAnsi" w:cstheme="minorHAnsi"/>
          <w:i/>
          <w:sz w:val="24"/>
          <w:szCs w:val="24"/>
        </w:rPr>
        <w:t xml:space="preserve"> </w:t>
      </w:r>
      <w:proofErr w:type="gramStart"/>
      <w:r w:rsidR="00B95697" w:rsidRPr="002730BA">
        <w:rPr>
          <w:rFonts w:asciiTheme="minorHAnsi" w:hAnsiTheme="minorHAnsi" w:cstheme="minorHAnsi"/>
          <w:i/>
          <w:sz w:val="24"/>
          <w:szCs w:val="24"/>
        </w:rPr>
        <w:t>p</w:t>
      </w:r>
      <w:r w:rsidR="00B95697" w:rsidRPr="002730BA">
        <w:rPr>
          <w:rFonts w:asciiTheme="minorHAnsi" w:hAnsiTheme="minorHAnsi" w:cstheme="minorHAnsi"/>
          <w:sz w:val="24"/>
          <w:szCs w:val="24"/>
        </w:rPr>
        <w:t xml:space="preserve">  &lt;</w:t>
      </w:r>
      <w:proofErr w:type="gramEnd"/>
      <w:r w:rsidR="00B95697" w:rsidRPr="002730BA">
        <w:rPr>
          <w:rFonts w:asciiTheme="minorHAnsi" w:hAnsiTheme="minorHAnsi" w:cstheme="minorHAnsi"/>
          <w:sz w:val="24"/>
          <w:szCs w:val="24"/>
        </w:rPr>
        <w:t xml:space="preserve"> 0.01, </w:t>
      </w:r>
      <w:r w:rsidR="00B95697" w:rsidRPr="002730BA">
        <w:rPr>
          <w:rFonts w:asciiTheme="minorHAnsi" w:hAnsiTheme="minorHAnsi" w:cstheme="minorHAnsi"/>
          <w:sz w:val="24"/>
          <w:szCs w:val="24"/>
          <w:vertAlign w:val="superscript"/>
        </w:rPr>
        <w:t>###</w:t>
      </w:r>
      <w:r w:rsidR="00B95697" w:rsidRPr="002730BA">
        <w:rPr>
          <w:rFonts w:asciiTheme="minorHAnsi" w:hAnsiTheme="minorHAnsi" w:cstheme="minorHAnsi"/>
          <w:i/>
          <w:sz w:val="24"/>
          <w:szCs w:val="24"/>
        </w:rPr>
        <w:t xml:space="preserve"> </w:t>
      </w:r>
      <w:proofErr w:type="gramStart"/>
      <w:r w:rsidR="00B95697" w:rsidRPr="002730BA">
        <w:rPr>
          <w:rFonts w:asciiTheme="minorHAnsi" w:hAnsiTheme="minorHAnsi" w:cstheme="minorHAnsi"/>
          <w:i/>
          <w:sz w:val="24"/>
          <w:szCs w:val="24"/>
        </w:rPr>
        <w:t>p</w:t>
      </w:r>
      <w:r w:rsidR="00B95697" w:rsidRPr="002730BA">
        <w:rPr>
          <w:rFonts w:asciiTheme="minorHAnsi" w:hAnsiTheme="minorHAnsi" w:cstheme="minorHAnsi"/>
          <w:sz w:val="24"/>
          <w:szCs w:val="24"/>
        </w:rPr>
        <w:t xml:space="preserve">  &lt;</w:t>
      </w:r>
      <w:proofErr w:type="gramEnd"/>
      <w:r w:rsidR="00B95697" w:rsidRPr="002730BA">
        <w:rPr>
          <w:rFonts w:asciiTheme="minorHAnsi" w:hAnsiTheme="minorHAnsi" w:cstheme="minorHAnsi"/>
          <w:sz w:val="24"/>
          <w:szCs w:val="24"/>
        </w:rPr>
        <w:t> 0.001.</w:t>
      </w:r>
      <w:r w:rsidR="00B95697" w:rsidRPr="002730BA">
        <w:rPr>
          <w:rFonts w:asciiTheme="minorHAnsi" w:eastAsiaTheme="minorEastAsia" w:hAnsiTheme="minorHAnsi" w:cstheme="minorHAnsi"/>
          <w:sz w:val="24"/>
          <w:szCs w:val="24"/>
        </w:rPr>
        <w:t xml:space="preserve"> </w:t>
      </w:r>
      <w:r w:rsidRPr="002730BA">
        <w:rPr>
          <w:rFonts w:asciiTheme="minorHAnsi" w:hAnsiTheme="minorHAnsi" w:cstheme="minorHAnsi"/>
          <w:sz w:val="24"/>
          <w:szCs w:val="24"/>
        </w:rPr>
        <w:t xml:space="preserve">Abbreviations: CON = normal control; MOD = model; POS = valsartan positive control; HK-L = low-dose </w:t>
      </w:r>
      <w:proofErr w:type="spellStart"/>
      <w:r w:rsidRPr="002730BA">
        <w:rPr>
          <w:rFonts w:asciiTheme="minorHAnsi" w:hAnsiTheme="minorHAnsi" w:cstheme="minorHAnsi"/>
          <w:sz w:val="24"/>
          <w:szCs w:val="24"/>
        </w:rPr>
        <w:t>Huangkui</w:t>
      </w:r>
      <w:proofErr w:type="spellEnd"/>
      <w:r w:rsidRPr="002730BA">
        <w:rPr>
          <w:rFonts w:asciiTheme="minorHAnsi" w:hAnsiTheme="minorHAnsi" w:cstheme="minorHAnsi"/>
          <w:sz w:val="24"/>
          <w:szCs w:val="24"/>
        </w:rPr>
        <w:t xml:space="preserve"> capsule; HK-M = medium-dose </w:t>
      </w:r>
      <w:proofErr w:type="spellStart"/>
      <w:r w:rsidRPr="002730BA">
        <w:rPr>
          <w:rFonts w:asciiTheme="minorHAnsi" w:hAnsiTheme="minorHAnsi" w:cstheme="minorHAnsi"/>
          <w:sz w:val="24"/>
          <w:szCs w:val="24"/>
        </w:rPr>
        <w:t>Huangkui</w:t>
      </w:r>
      <w:proofErr w:type="spellEnd"/>
      <w:r w:rsidRPr="002730BA">
        <w:rPr>
          <w:rFonts w:asciiTheme="minorHAnsi" w:hAnsiTheme="minorHAnsi" w:cstheme="minorHAnsi"/>
          <w:sz w:val="24"/>
          <w:szCs w:val="24"/>
        </w:rPr>
        <w:t xml:space="preserve"> capsule; HK-H = high-dose </w:t>
      </w:r>
      <w:proofErr w:type="spellStart"/>
      <w:r w:rsidRPr="002730BA">
        <w:rPr>
          <w:rFonts w:asciiTheme="minorHAnsi" w:hAnsiTheme="minorHAnsi" w:cstheme="minorHAnsi"/>
          <w:sz w:val="24"/>
          <w:szCs w:val="24"/>
        </w:rPr>
        <w:t>Huangkui</w:t>
      </w:r>
      <w:proofErr w:type="spellEnd"/>
      <w:r w:rsidRPr="002730BA">
        <w:rPr>
          <w:rFonts w:asciiTheme="minorHAnsi" w:hAnsiTheme="minorHAnsi" w:cstheme="minorHAnsi"/>
          <w:sz w:val="24"/>
          <w:szCs w:val="24"/>
        </w:rPr>
        <w:t xml:space="preserve"> capsule; DAPI = 4′,6-diamidino-2-phenylindole; IgA = immunoglobulin A; C3 = complement component 3; IF = immunofluorescence; TEM = transmission electron microscopy.</w:t>
      </w:r>
    </w:p>
    <w:p w14:paraId="1D950234" w14:textId="77777777" w:rsidR="00E4253F" w:rsidRPr="002730BA" w:rsidRDefault="00E4253F" w:rsidP="002730BA">
      <w:pPr>
        <w:rPr>
          <w:rFonts w:asciiTheme="minorHAnsi" w:eastAsiaTheme="minorEastAsia" w:hAnsiTheme="minorHAnsi" w:cstheme="minorHAnsi"/>
          <w:sz w:val="24"/>
          <w:szCs w:val="24"/>
        </w:rPr>
      </w:pPr>
    </w:p>
    <w:p w14:paraId="3D8ACF91" w14:textId="41F6F751" w:rsidR="00B757F7" w:rsidRPr="002730BA" w:rsidRDefault="00EC0878" w:rsidP="002730BA">
      <w:pPr>
        <w:rPr>
          <w:rFonts w:asciiTheme="minorHAnsi" w:eastAsiaTheme="minorEastAsia" w:hAnsiTheme="minorHAnsi" w:cstheme="minorHAnsi"/>
          <w:sz w:val="24"/>
          <w:szCs w:val="24"/>
        </w:rPr>
      </w:pPr>
      <w:r w:rsidRPr="002730BA">
        <w:rPr>
          <w:rFonts w:asciiTheme="minorHAnsi" w:hAnsiTheme="minorHAnsi" w:cstheme="minorHAnsi"/>
          <w:b/>
          <w:sz w:val="24"/>
          <w:szCs w:val="24"/>
        </w:rPr>
        <w:t>Figure 5</w:t>
      </w:r>
      <w:r w:rsidRPr="002730BA">
        <w:rPr>
          <w:rFonts w:asciiTheme="minorHAnsi" w:eastAsia="Times New Roman" w:hAnsiTheme="minorHAnsi" w:cstheme="minorHAnsi"/>
          <w:b/>
          <w:bCs/>
          <w:sz w:val="24"/>
          <w:szCs w:val="24"/>
        </w:rPr>
        <w:t xml:space="preserve">. </w:t>
      </w:r>
      <w:r w:rsidR="00E91753" w:rsidRPr="002730BA">
        <w:rPr>
          <w:rFonts w:asciiTheme="minorHAnsi" w:eastAsiaTheme="minorEastAsia" w:hAnsiTheme="minorHAnsi" w:cstheme="minorHAnsi"/>
          <w:b/>
          <w:bCs/>
          <w:sz w:val="24"/>
          <w:szCs w:val="24"/>
        </w:rPr>
        <w:t xml:space="preserve">Renal </w:t>
      </w:r>
      <w:r w:rsidR="009E3FC1" w:rsidRPr="002730BA">
        <w:rPr>
          <w:rFonts w:asciiTheme="minorHAnsi" w:eastAsiaTheme="minorEastAsia" w:hAnsiTheme="minorHAnsi" w:cstheme="minorHAnsi"/>
          <w:b/>
          <w:bCs/>
          <w:sz w:val="24"/>
          <w:szCs w:val="24"/>
        </w:rPr>
        <w:t>f</w:t>
      </w:r>
      <w:r w:rsidR="00E91753" w:rsidRPr="002730BA">
        <w:rPr>
          <w:rFonts w:asciiTheme="minorHAnsi" w:eastAsiaTheme="minorEastAsia" w:hAnsiTheme="minorHAnsi" w:cstheme="minorHAnsi"/>
          <w:b/>
          <w:bCs/>
          <w:sz w:val="24"/>
          <w:szCs w:val="24"/>
        </w:rPr>
        <w:t xml:space="preserve">ibrosis </w:t>
      </w:r>
      <w:r w:rsidR="009E3FC1" w:rsidRPr="002730BA">
        <w:rPr>
          <w:rFonts w:asciiTheme="minorHAnsi" w:eastAsiaTheme="minorEastAsia" w:hAnsiTheme="minorHAnsi" w:cstheme="minorHAnsi"/>
          <w:b/>
          <w:bCs/>
          <w:sz w:val="24"/>
          <w:szCs w:val="24"/>
        </w:rPr>
        <w:t>f</w:t>
      </w:r>
      <w:r w:rsidR="00E91753" w:rsidRPr="002730BA">
        <w:rPr>
          <w:rFonts w:asciiTheme="minorHAnsi" w:eastAsiaTheme="minorEastAsia" w:hAnsiTheme="minorHAnsi" w:cstheme="minorHAnsi"/>
          <w:b/>
          <w:bCs/>
          <w:sz w:val="24"/>
          <w:szCs w:val="24"/>
        </w:rPr>
        <w:t>ollowing</w:t>
      </w:r>
      <w:r w:rsidR="00E91753" w:rsidRPr="002730BA">
        <w:rPr>
          <w:rFonts w:asciiTheme="minorHAnsi" w:hAnsiTheme="minorHAnsi" w:cstheme="minorHAnsi"/>
          <w:b/>
          <w:sz w:val="24"/>
          <w:szCs w:val="24"/>
        </w:rPr>
        <w:t xml:space="preserve"> </w:t>
      </w:r>
      <w:proofErr w:type="spellStart"/>
      <w:r w:rsidR="00E91753" w:rsidRPr="002730BA">
        <w:rPr>
          <w:rFonts w:asciiTheme="minorHAnsi" w:hAnsiTheme="minorHAnsi" w:cstheme="minorHAnsi"/>
          <w:b/>
          <w:sz w:val="24"/>
          <w:szCs w:val="24"/>
        </w:rPr>
        <w:t>Huangkui</w:t>
      </w:r>
      <w:proofErr w:type="spellEnd"/>
      <w:r w:rsidR="00E91753" w:rsidRPr="002730BA">
        <w:rPr>
          <w:rFonts w:asciiTheme="minorHAnsi" w:hAnsiTheme="minorHAnsi" w:cstheme="minorHAnsi"/>
          <w:b/>
          <w:sz w:val="24"/>
          <w:szCs w:val="24"/>
        </w:rPr>
        <w:t xml:space="preserve"> </w:t>
      </w:r>
      <w:r w:rsidR="009E3FC1" w:rsidRPr="002730BA">
        <w:rPr>
          <w:rFonts w:asciiTheme="minorHAnsi" w:eastAsiaTheme="minorEastAsia" w:hAnsiTheme="minorHAnsi" w:cstheme="minorHAnsi"/>
          <w:b/>
          <w:bCs/>
          <w:sz w:val="24"/>
          <w:szCs w:val="24"/>
        </w:rPr>
        <w:t>c</w:t>
      </w:r>
      <w:r w:rsidR="00E91753" w:rsidRPr="002730BA">
        <w:rPr>
          <w:rFonts w:asciiTheme="minorHAnsi" w:eastAsiaTheme="minorEastAsia" w:hAnsiTheme="minorHAnsi" w:cstheme="minorHAnsi"/>
          <w:b/>
          <w:bCs/>
          <w:sz w:val="24"/>
          <w:szCs w:val="24"/>
        </w:rPr>
        <w:t xml:space="preserve">apsule </w:t>
      </w:r>
      <w:r w:rsidR="009E3FC1" w:rsidRPr="002730BA">
        <w:rPr>
          <w:rFonts w:asciiTheme="minorHAnsi" w:eastAsiaTheme="minorEastAsia" w:hAnsiTheme="minorHAnsi" w:cstheme="minorHAnsi"/>
          <w:b/>
          <w:bCs/>
          <w:sz w:val="24"/>
          <w:szCs w:val="24"/>
        </w:rPr>
        <w:t>t</w:t>
      </w:r>
      <w:r w:rsidR="00E91753" w:rsidRPr="002730BA">
        <w:rPr>
          <w:rFonts w:asciiTheme="minorHAnsi" w:eastAsiaTheme="minorEastAsia" w:hAnsiTheme="minorHAnsi" w:cstheme="minorHAnsi"/>
          <w:b/>
          <w:bCs/>
          <w:sz w:val="24"/>
          <w:szCs w:val="24"/>
        </w:rPr>
        <w:t>reatment</w:t>
      </w:r>
      <w:r w:rsidR="00E91753" w:rsidRPr="002730BA">
        <w:rPr>
          <w:rFonts w:asciiTheme="minorHAnsi" w:hAnsiTheme="minorHAnsi" w:cstheme="minorHAnsi"/>
          <w:b/>
          <w:sz w:val="24"/>
          <w:szCs w:val="24"/>
        </w:rPr>
        <w:t xml:space="preserve"> in </w:t>
      </w:r>
      <w:r w:rsidR="009E3FC1" w:rsidRPr="002730BA">
        <w:rPr>
          <w:rFonts w:asciiTheme="minorHAnsi" w:eastAsiaTheme="minorEastAsia" w:hAnsiTheme="minorHAnsi" w:cstheme="minorHAnsi"/>
          <w:b/>
          <w:bCs/>
          <w:sz w:val="24"/>
          <w:szCs w:val="24"/>
        </w:rPr>
        <w:t>r</w:t>
      </w:r>
      <w:r w:rsidR="00E91753" w:rsidRPr="002730BA">
        <w:rPr>
          <w:rFonts w:asciiTheme="minorHAnsi" w:eastAsiaTheme="minorEastAsia" w:hAnsiTheme="minorHAnsi" w:cstheme="minorHAnsi"/>
          <w:b/>
          <w:bCs/>
          <w:sz w:val="24"/>
          <w:szCs w:val="24"/>
        </w:rPr>
        <w:t xml:space="preserve">ats </w:t>
      </w:r>
      <w:r w:rsidR="009E3FC1" w:rsidRPr="002730BA">
        <w:rPr>
          <w:rFonts w:asciiTheme="minorHAnsi" w:eastAsiaTheme="minorEastAsia" w:hAnsiTheme="minorHAnsi" w:cstheme="minorHAnsi"/>
          <w:b/>
          <w:bCs/>
          <w:sz w:val="24"/>
          <w:szCs w:val="24"/>
        </w:rPr>
        <w:t>w</w:t>
      </w:r>
      <w:r w:rsidR="00E91753" w:rsidRPr="002730BA">
        <w:rPr>
          <w:rFonts w:asciiTheme="minorHAnsi" w:eastAsiaTheme="minorEastAsia" w:hAnsiTheme="minorHAnsi" w:cstheme="minorHAnsi"/>
          <w:b/>
          <w:bCs/>
          <w:sz w:val="24"/>
          <w:szCs w:val="24"/>
        </w:rPr>
        <w:t xml:space="preserve">ith </w:t>
      </w:r>
      <w:r w:rsidR="00004EF4" w:rsidRPr="002730BA">
        <w:rPr>
          <w:rFonts w:asciiTheme="minorHAnsi" w:eastAsiaTheme="minorEastAsia" w:hAnsiTheme="minorHAnsi" w:cstheme="minorHAnsi"/>
          <w:b/>
          <w:bCs/>
          <w:sz w:val="24"/>
          <w:szCs w:val="24"/>
        </w:rPr>
        <w:t>i</w:t>
      </w:r>
      <w:r w:rsidR="00E91753" w:rsidRPr="002730BA">
        <w:rPr>
          <w:rFonts w:asciiTheme="minorHAnsi" w:eastAsiaTheme="minorEastAsia" w:hAnsiTheme="minorHAnsi" w:cstheme="minorHAnsi"/>
          <w:b/>
          <w:bCs/>
          <w:sz w:val="24"/>
          <w:szCs w:val="24"/>
        </w:rPr>
        <w:t xml:space="preserve">mmunoglobulin A </w:t>
      </w:r>
      <w:r w:rsidR="00004EF4" w:rsidRPr="002730BA">
        <w:rPr>
          <w:rFonts w:asciiTheme="minorHAnsi" w:eastAsiaTheme="minorEastAsia" w:hAnsiTheme="minorHAnsi" w:cstheme="minorHAnsi"/>
          <w:b/>
          <w:bCs/>
          <w:sz w:val="24"/>
          <w:szCs w:val="24"/>
        </w:rPr>
        <w:t>n</w:t>
      </w:r>
      <w:r w:rsidR="00E91753" w:rsidRPr="002730BA">
        <w:rPr>
          <w:rFonts w:asciiTheme="minorHAnsi" w:eastAsiaTheme="minorEastAsia" w:hAnsiTheme="minorHAnsi" w:cstheme="minorHAnsi"/>
          <w:b/>
          <w:bCs/>
          <w:sz w:val="24"/>
          <w:szCs w:val="24"/>
        </w:rPr>
        <w:t>ephropathy</w:t>
      </w:r>
      <w:r w:rsidR="00E91753" w:rsidRPr="002730BA">
        <w:rPr>
          <w:rFonts w:asciiTheme="minorHAnsi" w:hAnsiTheme="minorHAnsi" w:cstheme="minorHAnsi"/>
          <w:b/>
          <w:sz w:val="24"/>
          <w:szCs w:val="24"/>
        </w:rPr>
        <w:t>. (A</w:t>
      </w:r>
      <w:r w:rsidR="00882CE2" w:rsidRPr="002730BA">
        <w:rPr>
          <w:rFonts w:asciiTheme="minorHAnsi" w:hAnsiTheme="minorHAnsi" w:cstheme="minorHAnsi"/>
          <w:b/>
          <w:sz w:val="24"/>
          <w:szCs w:val="24"/>
        </w:rPr>
        <w:t>–</w:t>
      </w:r>
      <w:r w:rsidR="00E91753" w:rsidRPr="002730BA">
        <w:rPr>
          <w:rFonts w:asciiTheme="minorHAnsi" w:hAnsiTheme="minorHAnsi" w:cstheme="minorHAnsi"/>
          <w:b/>
          <w:sz w:val="24"/>
          <w:szCs w:val="24"/>
        </w:rPr>
        <w:t xml:space="preserve">D) </w:t>
      </w:r>
      <w:r w:rsidR="00E91753" w:rsidRPr="002730BA">
        <w:rPr>
          <w:rFonts w:asciiTheme="minorHAnsi" w:hAnsiTheme="minorHAnsi" w:cstheme="minorHAnsi"/>
          <w:sz w:val="24"/>
          <w:szCs w:val="24"/>
        </w:rPr>
        <w:t>Semi</w:t>
      </w:r>
      <w:r w:rsidR="00882CE2" w:rsidRPr="002730BA">
        <w:rPr>
          <w:rFonts w:asciiTheme="minorHAnsi" w:hAnsiTheme="minorHAnsi" w:cstheme="minorHAnsi"/>
          <w:sz w:val="24"/>
          <w:szCs w:val="24"/>
        </w:rPr>
        <w:t>–</w:t>
      </w:r>
      <w:r w:rsidR="00E91753" w:rsidRPr="002730BA">
        <w:rPr>
          <w:rFonts w:asciiTheme="minorHAnsi" w:hAnsiTheme="minorHAnsi" w:cstheme="minorHAnsi"/>
          <w:sz w:val="24"/>
          <w:szCs w:val="24"/>
        </w:rPr>
        <w:t>quantitative analysis of relative expression levels of Col I, α</w:t>
      </w:r>
      <w:r w:rsidR="00882CE2" w:rsidRPr="002730BA">
        <w:rPr>
          <w:rFonts w:asciiTheme="minorHAnsi" w:hAnsiTheme="minorHAnsi" w:cstheme="minorHAnsi"/>
          <w:sz w:val="24"/>
          <w:szCs w:val="24"/>
        </w:rPr>
        <w:t>–</w:t>
      </w:r>
      <w:r w:rsidR="00E91753" w:rsidRPr="002730BA">
        <w:rPr>
          <w:rFonts w:asciiTheme="minorHAnsi" w:hAnsiTheme="minorHAnsi" w:cstheme="minorHAnsi"/>
          <w:sz w:val="24"/>
          <w:szCs w:val="24"/>
        </w:rPr>
        <w:t xml:space="preserve">SMA, and FN in renal tissue using IHC and </w:t>
      </w:r>
      <w:r w:rsidR="00E91753" w:rsidRPr="002730BA">
        <w:rPr>
          <w:rFonts w:asciiTheme="minorHAnsi" w:eastAsiaTheme="minorEastAsia" w:hAnsiTheme="minorHAnsi" w:cstheme="minorHAnsi"/>
          <w:sz w:val="24"/>
          <w:szCs w:val="24"/>
        </w:rPr>
        <w:t>image-analysis software</w:t>
      </w:r>
      <w:r w:rsidR="00B757F7" w:rsidRPr="002730BA">
        <w:rPr>
          <w:rFonts w:asciiTheme="minorHAnsi" w:eastAsiaTheme="minorEastAsia" w:hAnsiTheme="minorHAnsi" w:cstheme="minorHAnsi"/>
          <w:sz w:val="24"/>
          <w:szCs w:val="24"/>
        </w:rPr>
        <w:t>.</w:t>
      </w:r>
      <w:r w:rsidRPr="002730BA">
        <w:rPr>
          <w:rFonts w:asciiTheme="minorHAnsi" w:hAnsiTheme="minorHAnsi" w:cstheme="minorHAnsi"/>
          <w:sz w:val="24"/>
          <w:szCs w:val="24"/>
        </w:rPr>
        <w:t xml:space="preserve"> </w:t>
      </w:r>
      <w:r w:rsidR="00B95697" w:rsidRPr="002730BA">
        <w:rPr>
          <w:rFonts w:asciiTheme="minorHAnsi" w:hAnsiTheme="minorHAnsi" w:cstheme="minorHAnsi"/>
          <w:sz w:val="24"/>
          <w:szCs w:val="24"/>
        </w:rPr>
        <w:t xml:space="preserve">Data are presented as mean ± SD (n = </w:t>
      </w:r>
      <w:r w:rsidR="00B95697" w:rsidRPr="002730BA">
        <w:rPr>
          <w:rFonts w:asciiTheme="minorHAnsi" w:eastAsiaTheme="minorEastAsia" w:hAnsiTheme="minorHAnsi" w:cstheme="minorHAnsi"/>
          <w:sz w:val="24"/>
          <w:szCs w:val="24"/>
        </w:rPr>
        <w:t>3</w:t>
      </w:r>
      <w:r w:rsidR="00B95697" w:rsidRPr="002730BA">
        <w:rPr>
          <w:rFonts w:asciiTheme="minorHAnsi" w:hAnsiTheme="minorHAnsi" w:cstheme="minorHAnsi"/>
          <w:sz w:val="24"/>
          <w:szCs w:val="24"/>
        </w:rPr>
        <w:t xml:space="preserve"> per group).</w:t>
      </w:r>
      <w:r w:rsidR="00B95697" w:rsidRPr="002730BA">
        <w:rPr>
          <w:rFonts w:asciiTheme="minorHAnsi" w:eastAsiaTheme="minorEastAsia" w:hAnsiTheme="minorHAnsi" w:cstheme="minorHAnsi"/>
          <w:sz w:val="24"/>
          <w:szCs w:val="24"/>
        </w:rPr>
        <w:t xml:space="preserve"> </w:t>
      </w:r>
      <w:r w:rsidR="00B95697" w:rsidRPr="002730BA">
        <w:rPr>
          <w:rFonts w:asciiTheme="minorHAnsi" w:hAnsiTheme="minorHAnsi" w:cstheme="minorHAnsi"/>
          <w:sz w:val="24"/>
          <w:szCs w:val="24"/>
        </w:rPr>
        <w:t xml:space="preserve">Compared with the normal control group, </w:t>
      </w:r>
      <w:r w:rsidR="00B95697" w:rsidRPr="002730BA">
        <w:rPr>
          <w:rFonts w:asciiTheme="minorHAnsi" w:hAnsiTheme="minorHAnsi" w:cstheme="minorHAnsi"/>
          <w:sz w:val="24"/>
          <w:szCs w:val="24"/>
          <w:vertAlign w:val="superscript"/>
        </w:rPr>
        <w:t>*</w:t>
      </w:r>
      <w:r w:rsidR="00B95697" w:rsidRPr="002730BA">
        <w:rPr>
          <w:rFonts w:asciiTheme="minorHAnsi" w:hAnsiTheme="minorHAnsi" w:cstheme="minorHAnsi"/>
          <w:i/>
          <w:sz w:val="24"/>
          <w:szCs w:val="24"/>
        </w:rPr>
        <w:t>p</w:t>
      </w:r>
      <w:r w:rsidR="00B95697" w:rsidRPr="002730BA">
        <w:rPr>
          <w:rFonts w:asciiTheme="minorHAnsi" w:hAnsiTheme="minorHAnsi" w:cstheme="minorHAnsi"/>
          <w:sz w:val="24"/>
          <w:szCs w:val="24"/>
        </w:rPr>
        <w:t xml:space="preserve"> &lt; 0.05, </w:t>
      </w:r>
      <w:r w:rsidR="00B95697" w:rsidRPr="002730BA">
        <w:rPr>
          <w:rFonts w:asciiTheme="minorHAnsi" w:hAnsiTheme="minorHAnsi" w:cstheme="minorHAnsi"/>
          <w:sz w:val="24"/>
          <w:szCs w:val="24"/>
          <w:vertAlign w:val="superscript"/>
        </w:rPr>
        <w:t>**</w:t>
      </w:r>
      <w:r w:rsidR="00B95697" w:rsidRPr="002730BA">
        <w:rPr>
          <w:rFonts w:asciiTheme="minorHAnsi" w:hAnsiTheme="minorHAnsi" w:cstheme="minorHAnsi"/>
          <w:i/>
          <w:sz w:val="24"/>
          <w:szCs w:val="24"/>
        </w:rPr>
        <w:t>p</w:t>
      </w:r>
      <w:r w:rsidR="00B95697" w:rsidRPr="002730BA">
        <w:rPr>
          <w:rFonts w:asciiTheme="minorHAnsi" w:hAnsiTheme="minorHAnsi" w:cstheme="minorHAnsi"/>
          <w:sz w:val="24"/>
          <w:szCs w:val="24"/>
        </w:rPr>
        <w:t xml:space="preserve"> &lt; 0.01, </w:t>
      </w:r>
      <w:r w:rsidR="00B95697" w:rsidRPr="002730BA">
        <w:rPr>
          <w:rFonts w:asciiTheme="minorHAnsi" w:hAnsiTheme="minorHAnsi" w:cstheme="minorHAnsi"/>
          <w:sz w:val="24"/>
          <w:szCs w:val="24"/>
          <w:vertAlign w:val="superscript"/>
        </w:rPr>
        <w:t>***</w:t>
      </w:r>
      <w:r w:rsidR="00B95697" w:rsidRPr="002730BA">
        <w:rPr>
          <w:rFonts w:asciiTheme="minorHAnsi" w:hAnsiTheme="minorHAnsi" w:cstheme="minorHAnsi"/>
          <w:i/>
          <w:sz w:val="24"/>
          <w:szCs w:val="24"/>
        </w:rPr>
        <w:t xml:space="preserve"> </w:t>
      </w:r>
      <w:proofErr w:type="gramStart"/>
      <w:r w:rsidR="00B95697" w:rsidRPr="002730BA">
        <w:rPr>
          <w:rFonts w:asciiTheme="minorHAnsi" w:hAnsiTheme="minorHAnsi" w:cstheme="minorHAnsi"/>
          <w:i/>
          <w:sz w:val="24"/>
          <w:szCs w:val="24"/>
        </w:rPr>
        <w:t>p</w:t>
      </w:r>
      <w:r w:rsidR="00B95697" w:rsidRPr="002730BA">
        <w:rPr>
          <w:rFonts w:asciiTheme="minorHAnsi" w:hAnsiTheme="minorHAnsi" w:cstheme="minorHAnsi"/>
          <w:sz w:val="24"/>
          <w:szCs w:val="24"/>
        </w:rPr>
        <w:t xml:space="preserve">  &lt;</w:t>
      </w:r>
      <w:proofErr w:type="gramEnd"/>
      <w:r w:rsidR="00B95697" w:rsidRPr="002730BA">
        <w:rPr>
          <w:rFonts w:asciiTheme="minorHAnsi" w:hAnsiTheme="minorHAnsi" w:cstheme="minorHAnsi"/>
          <w:sz w:val="24"/>
          <w:szCs w:val="24"/>
        </w:rPr>
        <w:t xml:space="preserve"> 0.001; compared with the model group, </w:t>
      </w:r>
      <w:r w:rsidR="00B95697" w:rsidRPr="002730BA">
        <w:rPr>
          <w:rFonts w:asciiTheme="minorHAnsi" w:hAnsiTheme="minorHAnsi" w:cstheme="minorHAnsi"/>
          <w:sz w:val="24"/>
          <w:szCs w:val="24"/>
          <w:vertAlign w:val="superscript"/>
        </w:rPr>
        <w:t>#</w:t>
      </w:r>
      <w:r w:rsidR="00B95697" w:rsidRPr="002730BA">
        <w:rPr>
          <w:rFonts w:asciiTheme="minorHAnsi" w:hAnsiTheme="minorHAnsi" w:cstheme="minorHAnsi"/>
          <w:i/>
          <w:sz w:val="24"/>
          <w:szCs w:val="24"/>
        </w:rPr>
        <w:t xml:space="preserve"> </w:t>
      </w:r>
      <w:proofErr w:type="gramStart"/>
      <w:r w:rsidR="00B95697" w:rsidRPr="002730BA">
        <w:rPr>
          <w:rFonts w:asciiTheme="minorHAnsi" w:hAnsiTheme="minorHAnsi" w:cstheme="minorHAnsi"/>
          <w:i/>
          <w:sz w:val="24"/>
          <w:szCs w:val="24"/>
        </w:rPr>
        <w:t>p</w:t>
      </w:r>
      <w:r w:rsidR="00B95697" w:rsidRPr="002730BA">
        <w:rPr>
          <w:rFonts w:asciiTheme="minorHAnsi" w:hAnsiTheme="minorHAnsi" w:cstheme="minorHAnsi"/>
          <w:sz w:val="24"/>
          <w:szCs w:val="24"/>
        </w:rPr>
        <w:t xml:space="preserve">  &lt;</w:t>
      </w:r>
      <w:proofErr w:type="gramEnd"/>
      <w:r w:rsidR="00B95697" w:rsidRPr="002730BA">
        <w:rPr>
          <w:rFonts w:asciiTheme="minorHAnsi" w:hAnsiTheme="minorHAnsi" w:cstheme="minorHAnsi"/>
          <w:sz w:val="24"/>
          <w:szCs w:val="24"/>
        </w:rPr>
        <w:t xml:space="preserve"> 0.05, </w:t>
      </w:r>
      <w:r w:rsidR="00B95697" w:rsidRPr="002730BA">
        <w:rPr>
          <w:rFonts w:asciiTheme="minorHAnsi" w:hAnsiTheme="minorHAnsi" w:cstheme="minorHAnsi"/>
          <w:sz w:val="24"/>
          <w:szCs w:val="24"/>
          <w:vertAlign w:val="superscript"/>
        </w:rPr>
        <w:t>##</w:t>
      </w:r>
      <w:r w:rsidR="00B95697" w:rsidRPr="002730BA">
        <w:rPr>
          <w:rFonts w:asciiTheme="minorHAnsi" w:hAnsiTheme="minorHAnsi" w:cstheme="minorHAnsi"/>
          <w:i/>
          <w:sz w:val="24"/>
          <w:szCs w:val="24"/>
        </w:rPr>
        <w:t xml:space="preserve"> </w:t>
      </w:r>
      <w:proofErr w:type="gramStart"/>
      <w:r w:rsidR="00B95697" w:rsidRPr="002730BA">
        <w:rPr>
          <w:rFonts w:asciiTheme="minorHAnsi" w:hAnsiTheme="minorHAnsi" w:cstheme="minorHAnsi"/>
          <w:i/>
          <w:sz w:val="24"/>
          <w:szCs w:val="24"/>
        </w:rPr>
        <w:t>p</w:t>
      </w:r>
      <w:r w:rsidR="00B95697" w:rsidRPr="002730BA">
        <w:rPr>
          <w:rFonts w:asciiTheme="minorHAnsi" w:hAnsiTheme="minorHAnsi" w:cstheme="minorHAnsi"/>
          <w:sz w:val="24"/>
          <w:szCs w:val="24"/>
        </w:rPr>
        <w:t xml:space="preserve">  &lt;</w:t>
      </w:r>
      <w:proofErr w:type="gramEnd"/>
      <w:r w:rsidR="00B95697" w:rsidRPr="002730BA">
        <w:rPr>
          <w:rFonts w:asciiTheme="minorHAnsi" w:hAnsiTheme="minorHAnsi" w:cstheme="minorHAnsi"/>
          <w:sz w:val="24"/>
          <w:szCs w:val="24"/>
        </w:rPr>
        <w:t xml:space="preserve"> 0.01, </w:t>
      </w:r>
      <w:r w:rsidR="00B95697" w:rsidRPr="002730BA">
        <w:rPr>
          <w:rFonts w:asciiTheme="minorHAnsi" w:hAnsiTheme="minorHAnsi" w:cstheme="minorHAnsi"/>
          <w:sz w:val="24"/>
          <w:szCs w:val="24"/>
          <w:vertAlign w:val="superscript"/>
        </w:rPr>
        <w:t>###</w:t>
      </w:r>
      <w:r w:rsidR="00B95697" w:rsidRPr="002730BA">
        <w:rPr>
          <w:rFonts w:asciiTheme="minorHAnsi" w:hAnsiTheme="minorHAnsi" w:cstheme="minorHAnsi"/>
          <w:i/>
          <w:sz w:val="24"/>
          <w:szCs w:val="24"/>
        </w:rPr>
        <w:t xml:space="preserve"> </w:t>
      </w:r>
      <w:proofErr w:type="gramStart"/>
      <w:r w:rsidR="00B95697" w:rsidRPr="002730BA">
        <w:rPr>
          <w:rFonts w:asciiTheme="minorHAnsi" w:hAnsiTheme="minorHAnsi" w:cstheme="minorHAnsi"/>
          <w:i/>
          <w:sz w:val="24"/>
          <w:szCs w:val="24"/>
        </w:rPr>
        <w:t>p</w:t>
      </w:r>
      <w:r w:rsidR="00B95697" w:rsidRPr="002730BA">
        <w:rPr>
          <w:rFonts w:asciiTheme="minorHAnsi" w:hAnsiTheme="minorHAnsi" w:cstheme="minorHAnsi"/>
          <w:sz w:val="24"/>
          <w:szCs w:val="24"/>
        </w:rPr>
        <w:t xml:space="preserve">  &lt;</w:t>
      </w:r>
      <w:proofErr w:type="gramEnd"/>
      <w:r w:rsidR="00B95697" w:rsidRPr="002730BA">
        <w:rPr>
          <w:rFonts w:asciiTheme="minorHAnsi" w:hAnsiTheme="minorHAnsi" w:cstheme="minorHAnsi"/>
          <w:sz w:val="24"/>
          <w:szCs w:val="24"/>
        </w:rPr>
        <w:t> 0.001.</w:t>
      </w:r>
      <w:r w:rsidR="00B95697" w:rsidRPr="002730BA">
        <w:rPr>
          <w:rFonts w:asciiTheme="minorHAnsi" w:eastAsiaTheme="minorEastAsia" w:hAnsiTheme="minorHAnsi" w:cstheme="minorHAnsi"/>
          <w:sz w:val="24"/>
          <w:szCs w:val="24"/>
        </w:rPr>
        <w:t xml:space="preserve"> </w:t>
      </w:r>
      <w:r w:rsidRPr="002730BA">
        <w:rPr>
          <w:rFonts w:asciiTheme="minorHAnsi" w:hAnsiTheme="minorHAnsi" w:cstheme="minorHAnsi"/>
          <w:sz w:val="24"/>
          <w:szCs w:val="24"/>
        </w:rPr>
        <w:t xml:space="preserve">Abbreviations: CON = normal control; MOD = model; POS = valsartan positive control; HK-L = low-dose </w:t>
      </w:r>
      <w:proofErr w:type="spellStart"/>
      <w:r w:rsidRPr="002730BA">
        <w:rPr>
          <w:rFonts w:asciiTheme="minorHAnsi" w:hAnsiTheme="minorHAnsi" w:cstheme="minorHAnsi"/>
          <w:sz w:val="24"/>
          <w:szCs w:val="24"/>
        </w:rPr>
        <w:t>Huangkui</w:t>
      </w:r>
      <w:proofErr w:type="spellEnd"/>
      <w:r w:rsidRPr="002730BA">
        <w:rPr>
          <w:rFonts w:asciiTheme="minorHAnsi" w:hAnsiTheme="minorHAnsi" w:cstheme="minorHAnsi"/>
          <w:sz w:val="24"/>
          <w:szCs w:val="24"/>
        </w:rPr>
        <w:t xml:space="preserve"> capsule; HK-M = medium-dose </w:t>
      </w:r>
      <w:proofErr w:type="spellStart"/>
      <w:r w:rsidRPr="002730BA">
        <w:rPr>
          <w:rFonts w:asciiTheme="minorHAnsi" w:hAnsiTheme="minorHAnsi" w:cstheme="minorHAnsi"/>
          <w:sz w:val="24"/>
          <w:szCs w:val="24"/>
        </w:rPr>
        <w:t>Huangkui</w:t>
      </w:r>
      <w:proofErr w:type="spellEnd"/>
      <w:r w:rsidRPr="002730BA">
        <w:rPr>
          <w:rFonts w:asciiTheme="minorHAnsi" w:hAnsiTheme="minorHAnsi" w:cstheme="minorHAnsi"/>
          <w:sz w:val="24"/>
          <w:szCs w:val="24"/>
        </w:rPr>
        <w:t xml:space="preserve"> capsule; HK-H = high-dose </w:t>
      </w:r>
      <w:proofErr w:type="spellStart"/>
      <w:r w:rsidRPr="002730BA">
        <w:rPr>
          <w:rFonts w:asciiTheme="minorHAnsi" w:hAnsiTheme="minorHAnsi" w:cstheme="minorHAnsi"/>
          <w:sz w:val="24"/>
          <w:szCs w:val="24"/>
        </w:rPr>
        <w:t>Huangkui</w:t>
      </w:r>
      <w:proofErr w:type="spellEnd"/>
      <w:r w:rsidRPr="002730BA">
        <w:rPr>
          <w:rFonts w:asciiTheme="minorHAnsi" w:hAnsiTheme="minorHAnsi" w:cstheme="minorHAnsi"/>
          <w:sz w:val="24"/>
          <w:szCs w:val="24"/>
        </w:rPr>
        <w:t xml:space="preserve"> capsule; Col I = collagen I; α-SMA = alpha-smooth muscle actin; FN = fibronectin; IHC = immunohistochemistry.</w:t>
      </w:r>
    </w:p>
    <w:p w14:paraId="1C8E44DB" w14:textId="77777777" w:rsidR="00E91753" w:rsidRPr="002730BA" w:rsidRDefault="00E91753" w:rsidP="002730BA">
      <w:pPr>
        <w:rPr>
          <w:rFonts w:asciiTheme="minorHAnsi" w:eastAsiaTheme="minorEastAsia" w:hAnsiTheme="minorHAnsi" w:cstheme="minorHAnsi"/>
          <w:sz w:val="24"/>
          <w:szCs w:val="24"/>
        </w:rPr>
      </w:pPr>
    </w:p>
    <w:p w14:paraId="6EF66F97" w14:textId="6E0237C1" w:rsidR="00E91753" w:rsidRPr="002730BA" w:rsidRDefault="00E91753" w:rsidP="002730BA">
      <w:pPr>
        <w:rPr>
          <w:rFonts w:asciiTheme="minorHAnsi" w:eastAsiaTheme="minorEastAsia" w:hAnsiTheme="minorHAnsi" w:cstheme="minorHAnsi"/>
          <w:sz w:val="24"/>
          <w:szCs w:val="24"/>
        </w:rPr>
      </w:pPr>
      <w:r w:rsidRPr="002730BA">
        <w:rPr>
          <w:rFonts w:asciiTheme="minorHAnsi" w:hAnsiTheme="minorHAnsi" w:cstheme="minorHAnsi"/>
          <w:b/>
          <w:sz w:val="24"/>
          <w:szCs w:val="24"/>
        </w:rPr>
        <w:t>Figure 6</w:t>
      </w:r>
      <w:r w:rsidRPr="002730BA">
        <w:rPr>
          <w:rFonts w:asciiTheme="minorHAnsi" w:eastAsia="Times New Roman" w:hAnsiTheme="minorHAnsi" w:cstheme="minorHAnsi"/>
          <w:b/>
          <w:bCs/>
          <w:sz w:val="24"/>
          <w:szCs w:val="24"/>
        </w:rPr>
        <w:t xml:space="preserve">. </w:t>
      </w:r>
      <w:r w:rsidRPr="002730BA">
        <w:rPr>
          <w:rFonts w:asciiTheme="minorHAnsi" w:eastAsiaTheme="minorEastAsia" w:hAnsiTheme="minorHAnsi" w:cstheme="minorHAnsi"/>
          <w:b/>
          <w:bCs/>
          <w:sz w:val="24"/>
          <w:szCs w:val="24"/>
        </w:rPr>
        <w:t xml:space="preserve">Podocyte </w:t>
      </w:r>
      <w:r w:rsidR="00004EF4" w:rsidRPr="002730BA">
        <w:rPr>
          <w:rFonts w:asciiTheme="minorHAnsi" w:eastAsiaTheme="minorEastAsia" w:hAnsiTheme="minorHAnsi" w:cstheme="minorHAnsi"/>
          <w:b/>
          <w:bCs/>
          <w:sz w:val="24"/>
          <w:szCs w:val="24"/>
        </w:rPr>
        <w:t>i</w:t>
      </w:r>
      <w:r w:rsidRPr="002730BA">
        <w:rPr>
          <w:rFonts w:asciiTheme="minorHAnsi" w:eastAsiaTheme="minorEastAsia" w:hAnsiTheme="minorHAnsi" w:cstheme="minorHAnsi"/>
          <w:b/>
          <w:bCs/>
          <w:sz w:val="24"/>
          <w:szCs w:val="24"/>
        </w:rPr>
        <w:t xml:space="preserve">njury </w:t>
      </w:r>
      <w:r w:rsidR="00004EF4" w:rsidRPr="002730BA">
        <w:rPr>
          <w:rFonts w:asciiTheme="minorHAnsi" w:eastAsiaTheme="minorEastAsia" w:hAnsiTheme="minorHAnsi" w:cstheme="minorHAnsi"/>
          <w:b/>
          <w:bCs/>
          <w:sz w:val="24"/>
          <w:szCs w:val="24"/>
        </w:rPr>
        <w:t>f</w:t>
      </w:r>
      <w:r w:rsidRPr="002730BA">
        <w:rPr>
          <w:rFonts w:asciiTheme="minorHAnsi" w:eastAsiaTheme="minorEastAsia" w:hAnsiTheme="minorHAnsi" w:cstheme="minorHAnsi"/>
          <w:b/>
          <w:bCs/>
          <w:sz w:val="24"/>
          <w:szCs w:val="24"/>
        </w:rPr>
        <w:t>ollowing</w:t>
      </w:r>
      <w:r w:rsidRPr="002730BA">
        <w:rPr>
          <w:rFonts w:asciiTheme="minorHAnsi" w:hAnsiTheme="minorHAnsi" w:cstheme="minorHAnsi"/>
          <w:b/>
          <w:sz w:val="24"/>
          <w:szCs w:val="24"/>
        </w:rPr>
        <w:t xml:space="preserve"> </w:t>
      </w:r>
      <w:proofErr w:type="spellStart"/>
      <w:r w:rsidRPr="002730BA">
        <w:rPr>
          <w:rFonts w:asciiTheme="minorHAnsi" w:hAnsiTheme="minorHAnsi" w:cstheme="minorHAnsi"/>
          <w:b/>
          <w:sz w:val="24"/>
          <w:szCs w:val="24"/>
        </w:rPr>
        <w:t>Huangkui</w:t>
      </w:r>
      <w:proofErr w:type="spellEnd"/>
      <w:r w:rsidRPr="002730BA">
        <w:rPr>
          <w:rFonts w:asciiTheme="minorHAnsi" w:hAnsiTheme="minorHAnsi" w:cstheme="minorHAnsi"/>
          <w:b/>
          <w:sz w:val="24"/>
          <w:szCs w:val="24"/>
        </w:rPr>
        <w:t xml:space="preserve"> </w:t>
      </w:r>
      <w:r w:rsidR="00004EF4" w:rsidRPr="002730BA">
        <w:rPr>
          <w:rFonts w:asciiTheme="minorHAnsi" w:eastAsiaTheme="minorEastAsia" w:hAnsiTheme="minorHAnsi" w:cstheme="minorHAnsi"/>
          <w:b/>
          <w:bCs/>
          <w:sz w:val="24"/>
          <w:szCs w:val="24"/>
        </w:rPr>
        <w:t>c</w:t>
      </w:r>
      <w:r w:rsidRPr="002730BA">
        <w:rPr>
          <w:rFonts w:asciiTheme="minorHAnsi" w:eastAsiaTheme="minorEastAsia" w:hAnsiTheme="minorHAnsi" w:cstheme="minorHAnsi"/>
          <w:b/>
          <w:bCs/>
          <w:sz w:val="24"/>
          <w:szCs w:val="24"/>
        </w:rPr>
        <w:t xml:space="preserve">apsule </w:t>
      </w:r>
      <w:r w:rsidR="00004EF4" w:rsidRPr="002730BA">
        <w:rPr>
          <w:rFonts w:asciiTheme="minorHAnsi" w:eastAsiaTheme="minorEastAsia" w:hAnsiTheme="minorHAnsi" w:cstheme="minorHAnsi"/>
          <w:b/>
          <w:bCs/>
          <w:sz w:val="24"/>
          <w:szCs w:val="24"/>
        </w:rPr>
        <w:t>t</w:t>
      </w:r>
      <w:r w:rsidRPr="002730BA">
        <w:rPr>
          <w:rFonts w:asciiTheme="minorHAnsi" w:eastAsiaTheme="minorEastAsia" w:hAnsiTheme="minorHAnsi" w:cstheme="minorHAnsi"/>
          <w:b/>
          <w:bCs/>
          <w:sz w:val="24"/>
          <w:szCs w:val="24"/>
        </w:rPr>
        <w:t>reatment</w:t>
      </w:r>
      <w:r w:rsidRPr="002730BA">
        <w:rPr>
          <w:rFonts w:asciiTheme="minorHAnsi" w:hAnsiTheme="minorHAnsi" w:cstheme="minorHAnsi"/>
          <w:b/>
          <w:sz w:val="24"/>
          <w:szCs w:val="24"/>
        </w:rPr>
        <w:t xml:space="preserve"> in </w:t>
      </w:r>
      <w:r w:rsidR="00004EF4" w:rsidRPr="002730BA">
        <w:rPr>
          <w:rFonts w:asciiTheme="minorHAnsi" w:eastAsiaTheme="minorEastAsia" w:hAnsiTheme="minorHAnsi" w:cstheme="minorHAnsi"/>
          <w:b/>
          <w:bCs/>
          <w:sz w:val="24"/>
          <w:szCs w:val="24"/>
        </w:rPr>
        <w:t>r</w:t>
      </w:r>
      <w:r w:rsidRPr="002730BA">
        <w:rPr>
          <w:rFonts w:asciiTheme="minorHAnsi" w:eastAsiaTheme="minorEastAsia" w:hAnsiTheme="minorHAnsi" w:cstheme="minorHAnsi"/>
          <w:b/>
          <w:bCs/>
          <w:sz w:val="24"/>
          <w:szCs w:val="24"/>
        </w:rPr>
        <w:t xml:space="preserve">ats </w:t>
      </w:r>
      <w:r w:rsidR="00004EF4" w:rsidRPr="002730BA">
        <w:rPr>
          <w:rFonts w:asciiTheme="minorHAnsi" w:eastAsiaTheme="minorEastAsia" w:hAnsiTheme="minorHAnsi" w:cstheme="minorHAnsi"/>
          <w:b/>
          <w:bCs/>
          <w:sz w:val="24"/>
          <w:szCs w:val="24"/>
        </w:rPr>
        <w:t>w</w:t>
      </w:r>
      <w:r w:rsidRPr="002730BA">
        <w:rPr>
          <w:rFonts w:asciiTheme="minorHAnsi" w:eastAsiaTheme="minorEastAsia" w:hAnsiTheme="minorHAnsi" w:cstheme="minorHAnsi"/>
          <w:b/>
          <w:bCs/>
          <w:sz w:val="24"/>
          <w:szCs w:val="24"/>
        </w:rPr>
        <w:t xml:space="preserve">ith </w:t>
      </w:r>
      <w:r w:rsidR="00004EF4" w:rsidRPr="002730BA">
        <w:rPr>
          <w:rFonts w:asciiTheme="minorHAnsi" w:eastAsiaTheme="minorEastAsia" w:hAnsiTheme="minorHAnsi" w:cstheme="minorHAnsi"/>
          <w:b/>
          <w:bCs/>
          <w:sz w:val="24"/>
          <w:szCs w:val="24"/>
        </w:rPr>
        <w:t>i</w:t>
      </w:r>
      <w:r w:rsidRPr="002730BA">
        <w:rPr>
          <w:rFonts w:asciiTheme="minorHAnsi" w:eastAsiaTheme="minorEastAsia" w:hAnsiTheme="minorHAnsi" w:cstheme="minorHAnsi"/>
          <w:b/>
          <w:bCs/>
          <w:sz w:val="24"/>
          <w:szCs w:val="24"/>
        </w:rPr>
        <w:t xml:space="preserve">mmunoglobulin A </w:t>
      </w:r>
      <w:r w:rsidR="00004EF4" w:rsidRPr="002730BA">
        <w:rPr>
          <w:rFonts w:asciiTheme="minorHAnsi" w:eastAsiaTheme="minorEastAsia" w:hAnsiTheme="minorHAnsi" w:cstheme="minorHAnsi"/>
          <w:b/>
          <w:bCs/>
          <w:sz w:val="24"/>
          <w:szCs w:val="24"/>
        </w:rPr>
        <w:t>n</w:t>
      </w:r>
      <w:r w:rsidRPr="002730BA">
        <w:rPr>
          <w:rFonts w:asciiTheme="minorHAnsi" w:eastAsiaTheme="minorEastAsia" w:hAnsiTheme="minorHAnsi" w:cstheme="minorHAnsi"/>
          <w:b/>
          <w:bCs/>
          <w:sz w:val="24"/>
          <w:szCs w:val="24"/>
        </w:rPr>
        <w:t>ephropathy</w:t>
      </w:r>
      <w:r w:rsidRPr="002730BA">
        <w:rPr>
          <w:rFonts w:asciiTheme="minorHAnsi" w:hAnsiTheme="minorHAnsi" w:cstheme="minorHAnsi"/>
          <w:b/>
          <w:sz w:val="24"/>
          <w:szCs w:val="24"/>
        </w:rPr>
        <w:t>. (A</w:t>
      </w:r>
      <w:r w:rsidR="00882CE2" w:rsidRPr="002730BA">
        <w:rPr>
          <w:rFonts w:asciiTheme="minorHAnsi" w:hAnsiTheme="minorHAnsi" w:cstheme="minorHAnsi"/>
          <w:b/>
          <w:sz w:val="24"/>
          <w:szCs w:val="24"/>
        </w:rPr>
        <w:t>–</w:t>
      </w:r>
      <w:r w:rsidRPr="002730BA">
        <w:rPr>
          <w:rFonts w:asciiTheme="minorHAnsi" w:hAnsiTheme="minorHAnsi" w:cstheme="minorHAnsi"/>
          <w:b/>
          <w:sz w:val="24"/>
          <w:szCs w:val="24"/>
        </w:rPr>
        <w:t xml:space="preserve">F) </w:t>
      </w:r>
      <w:r w:rsidRPr="002730BA">
        <w:rPr>
          <w:rFonts w:asciiTheme="minorHAnsi" w:hAnsiTheme="minorHAnsi" w:cstheme="minorHAnsi"/>
          <w:sz w:val="24"/>
          <w:szCs w:val="24"/>
        </w:rPr>
        <w:t>IHC analysis of relative expression levels of CD2AP, WT</w:t>
      </w:r>
      <w:r w:rsidR="00882CE2" w:rsidRPr="002730BA">
        <w:rPr>
          <w:rFonts w:asciiTheme="minorHAnsi" w:hAnsiTheme="minorHAnsi" w:cstheme="minorHAnsi"/>
          <w:sz w:val="24"/>
          <w:szCs w:val="24"/>
        </w:rPr>
        <w:t>–</w:t>
      </w:r>
      <w:r w:rsidRPr="002730BA">
        <w:rPr>
          <w:rFonts w:asciiTheme="minorHAnsi" w:hAnsiTheme="minorHAnsi" w:cstheme="minorHAnsi"/>
          <w:sz w:val="24"/>
          <w:szCs w:val="24"/>
        </w:rPr>
        <w:t xml:space="preserve">1, and </w:t>
      </w:r>
      <w:proofErr w:type="spellStart"/>
      <w:r w:rsidRPr="002730BA">
        <w:rPr>
          <w:rFonts w:asciiTheme="minorHAnsi" w:hAnsiTheme="minorHAnsi" w:cstheme="minorHAnsi"/>
          <w:sz w:val="24"/>
          <w:szCs w:val="24"/>
        </w:rPr>
        <w:t>Nephrin</w:t>
      </w:r>
      <w:proofErr w:type="spellEnd"/>
      <w:r w:rsidRPr="002730BA">
        <w:rPr>
          <w:rFonts w:asciiTheme="minorHAnsi" w:hAnsiTheme="minorHAnsi" w:cstheme="minorHAnsi"/>
          <w:sz w:val="24"/>
          <w:szCs w:val="24"/>
        </w:rPr>
        <w:t xml:space="preserve"> in renal tissue, with semi</w:t>
      </w:r>
      <w:r w:rsidR="00882CE2" w:rsidRPr="002730BA">
        <w:rPr>
          <w:rFonts w:asciiTheme="minorHAnsi" w:hAnsiTheme="minorHAnsi" w:cstheme="minorHAnsi"/>
          <w:sz w:val="24"/>
          <w:szCs w:val="24"/>
        </w:rPr>
        <w:t>–</w:t>
      </w:r>
      <w:r w:rsidRPr="002730BA">
        <w:rPr>
          <w:rFonts w:asciiTheme="minorHAnsi" w:hAnsiTheme="minorHAnsi" w:cstheme="minorHAnsi"/>
          <w:sz w:val="24"/>
          <w:szCs w:val="24"/>
        </w:rPr>
        <w:t xml:space="preserve">quantitative analysis using </w:t>
      </w:r>
      <w:r w:rsidRPr="002730BA">
        <w:rPr>
          <w:rFonts w:asciiTheme="minorHAnsi" w:eastAsiaTheme="minorEastAsia" w:hAnsiTheme="minorHAnsi" w:cstheme="minorHAnsi"/>
          <w:sz w:val="24"/>
          <w:szCs w:val="24"/>
        </w:rPr>
        <w:t>image-analysis software</w:t>
      </w:r>
      <w:r w:rsidRPr="002730BA">
        <w:rPr>
          <w:rFonts w:asciiTheme="minorHAnsi" w:hAnsiTheme="minorHAnsi" w:cstheme="minorHAnsi"/>
          <w:sz w:val="24"/>
          <w:szCs w:val="24"/>
        </w:rPr>
        <w:t xml:space="preserve">; </w:t>
      </w:r>
      <w:r w:rsidRPr="002730BA">
        <w:rPr>
          <w:rFonts w:asciiTheme="minorHAnsi" w:hAnsiTheme="minorHAnsi" w:cstheme="minorHAnsi"/>
          <w:b/>
          <w:sz w:val="24"/>
          <w:szCs w:val="24"/>
        </w:rPr>
        <w:t>(G</w:t>
      </w:r>
      <w:r w:rsidR="00882CE2" w:rsidRPr="002730BA">
        <w:rPr>
          <w:rFonts w:asciiTheme="minorHAnsi" w:hAnsiTheme="minorHAnsi" w:cstheme="minorHAnsi"/>
          <w:b/>
          <w:sz w:val="24"/>
          <w:szCs w:val="24"/>
        </w:rPr>
        <w:t>–</w:t>
      </w:r>
      <w:r w:rsidRPr="002730BA">
        <w:rPr>
          <w:rFonts w:asciiTheme="minorHAnsi" w:hAnsiTheme="minorHAnsi" w:cstheme="minorHAnsi"/>
          <w:b/>
          <w:sz w:val="24"/>
          <w:szCs w:val="24"/>
        </w:rPr>
        <w:t>J)</w:t>
      </w:r>
      <w:r w:rsidRPr="002730BA">
        <w:rPr>
          <w:rFonts w:asciiTheme="minorHAnsi" w:hAnsiTheme="minorHAnsi" w:cstheme="minorHAnsi"/>
          <w:sz w:val="24"/>
          <w:szCs w:val="24"/>
        </w:rPr>
        <w:t xml:space="preserve"> WB analysis of relative protein expression levels of CD2AP, WT</w:t>
      </w:r>
      <w:r w:rsidR="00882CE2" w:rsidRPr="002730BA">
        <w:rPr>
          <w:rFonts w:asciiTheme="minorHAnsi" w:hAnsiTheme="minorHAnsi" w:cstheme="minorHAnsi"/>
          <w:sz w:val="24"/>
          <w:szCs w:val="24"/>
        </w:rPr>
        <w:t>–</w:t>
      </w:r>
      <w:r w:rsidRPr="002730BA">
        <w:rPr>
          <w:rFonts w:asciiTheme="minorHAnsi" w:hAnsiTheme="minorHAnsi" w:cstheme="minorHAnsi"/>
          <w:sz w:val="24"/>
          <w:szCs w:val="24"/>
        </w:rPr>
        <w:t xml:space="preserve">1, and </w:t>
      </w:r>
      <w:proofErr w:type="spellStart"/>
      <w:r w:rsidRPr="002730BA">
        <w:rPr>
          <w:rFonts w:asciiTheme="minorHAnsi" w:hAnsiTheme="minorHAnsi" w:cstheme="minorHAnsi"/>
          <w:sz w:val="24"/>
          <w:szCs w:val="24"/>
        </w:rPr>
        <w:t>Nephrin</w:t>
      </w:r>
      <w:proofErr w:type="spellEnd"/>
      <w:r w:rsidRPr="002730BA">
        <w:rPr>
          <w:rFonts w:asciiTheme="minorHAnsi" w:hAnsiTheme="minorHAnsi" w:cstheme="minorHAnsi"/>
          <w:sz w:val="24"/>
          <w:szCs w:val="24"/>
        </w:rPr>
        <w:t xml:space="preserve"> in renal tissue, with semi</w:t>
      </w:r>
      <w:r w:rsidR="00882CE2" w:rsidRPr="002730BA">
        <w:rPr>
          <w:rFonts w:asciiTheme="minorHAnsi" w:hAnsiTheme="minorHAnsi" w:cstheme="minorHAnsi"/>
          <w:sz w:val="24"/>
          <w:szCs w:val="24"/>
        </w:rPr>
        <w:t>–</w:t>
      </w:r>
      <w:r w:rsidRPr="002730BA">
        <w:rPr>
          <w:rFonts w:asciiTheme="minorHAnsi" w:hAnsiTheme="minorHAnsi" w:cstheme="minorHAnsi"/>
          <w:sz w:val="24"/>
          <w:szCs w:val="24"/>
        </w:rPr>
        <w:t xml:space="preserve">quantitative analysis using </w:t>
      </w:r>
      <w:r w:rsidRPr="002730BA">
        <w:rPr>
          <w:rFonts w:asciiTheme="minorHAnsi" w:eastAsiaTheme="minorEastAsia" w:hAnsiTheme="minorHAnsi" w:cstheme="minorHAnsi"/>
          <w:sz w:val="24"/>
          <w:szCs w:val="24"/>
        </w:rPr>
        <w:t>image-analysis software.</w:t>
      </w:r>
      <w:r w:rsidRPr="002730BA">
        <w:rPr>
          <w:rFonts w:asciiTheme="minorHAnsi" w:hAnsiTheme="minorHAnsi" w:cstheme="minorHAnsi"/>
          <w:sz w:val="24"/>
          <w:szCs w:val="24"/>
        </w:rPr>
        <w:t xml:space="preserve"> </w:t>
      </w:r>
      <w:r w:rsidR="00B95697" w:rsidRPr="002730BA">
        <w:rPr>
          <w:rFonts w:asciiTheme="minorHAnsi" w:hAnsiTheme="minorHAnsi" w:cstheme="minorHAnsi"/>
          <w:sz w:val="24"/>
          <w:szCs w:val="24"/>
        </w:rPr>
        <w:t xml:space="preserve">Data are presented as mean ± SD (n = </w:t>
      </w:r>
      <w:r w:rsidR="00B95697" w:rsidRPr="002730BA">
        <w:rPr>
          <w:rFonts w:asciiTheme="minorHAnsi" w:eastAsiaTheme="minorEastAsia" w:hAnsiTheme="minorHAnsi" w:cstheme="minorHAnsi"/>
          <w:sz w:val="24"/>
          <w:szCs w:val="24"/>
        </w:rPr>
        <w:t>3</w:t>
      </w:r>
      <w:r w:rsidR="00B95697" w:rsidRPr="002730BA">
        <w:rPr>
          <w:rFonts w:asciiTheme="minorHAnsi" w:hAnsiTheme="minorHAnsi" w:cstheme="minorHAnsi"/>
          <w:sz w:val="24"/>
          <w:szCs w:val="24"/>
        </w:rPr>
        <w:t xml:space="preserve"> per group).</w:t>
      </w:r>
      <w:r w:rsidR="00B95697" w:rsidRPr="002730BA">
        <w:rPr>
          <w:rFonts w:asciiTheme="minorHAnsi" w:eastAsiaTheme="minorEastAsia" w:hAnsiTheme="minorHAnsi" w:cstheme="minorHAnsi"/>
          <w:sz w:val="24"/>
          <w:szCs w:val="24"/>
        </w:rPr>
        <w:t xml:space="preserve"> </w:t>
      </w:r>
      <w:r w:rsidR="00B95697" w:rsidRPr="002730BA">
        <w:rPr>
          <w:rFonts w:asciiTheme="minorHAnsi" w:hAnsiTheme="minorHAnsi" w:cstheme="minorHAnsi"/>
          <w:sz w:val="24"/>
          <w:szCs w:val="24"/>
        </w:rPr>
        <w:t xml:space="preserve">Compared with the normal control group, </w:t>
      </w:r>
      <w:r w:rsidR="00B95697" w:rsidRPr="002730BA">
        <w:rPr>
          <w:rFonts w:asciiTheme="minorHAnsi" w:hAnsiTheme="minorHAnsi" w:cstheme="minorHAnsi"/>
          <w:sz w:val="24"/>
          <w:szCs w:val="24"/>
          <w:vertAlign w:val="superscript"/>
        </w:rPr>
        <w:t>*</w:t>
      </w:r>
      <w:r w:rsidR="00B95697" w:rsidRPr="002730BA">
        <w:rPr>
          <w:rFonts w:asciiTheme="minorHAnsi" w:hAnsiTheme="minorHAnsi" w:cstheme="minorHAnsi"/>
          <w:i/>
          <w:sz w:val="24"/>
          <w:szCs w:val="24"/>
        </w:rPr>
        <w:t>p</w:t>
      </w:r>
      <w:r w:rsidR="00B95697" w:rsidRPr="002730BA">
        <w:rPr>
          <w:rFonts w:asciiTheme="minorHAnsi" w:hAnsiTheme="minorHAnsi" w:cstheme="minorHAnsi"/>
          <w:sz w:val="24"/>
          <w:szCs w:val="24"/>
        </w:rPr>
        <w:t xml:space="preserve"> &lt; 0.05, </w:t>
      </w:r>
      <w:r w:rsidR="00B95697" w:rsidRPr="002730BA">
        <w:rPr>
          <w:rFonts w:asciiTheme="minorHAnsi" w:hAnsiTheme="minorHAnsi" w:cstheme="minorHAnsi"/>
          <w:sz w:val="24"/>
          <w:szCs w:val="24"/>
          <w:vertAlign w:val="superscript"/>
        </w:rPr>
        <w:t>**</w:t>
      </w:r>
      <w:r w:rsidR="00B95697" w:rsidRPr="002730BA">
        <w:rPr>
          <w:rFonts w:asciiTheme="minorHAnsi" w:hAnsiTheme="minorHAnsi" w:cstheme="minorHAnsi"/>
          <w:i/>
          <w:sz w:val="24"/>
          <w:szCs w:val="24"/>
        </w:rPr>
        <w:t>p</w:t>
      </w:r>
      <w:r w:rsidR="00B95697" w:rsidRPr="002730BA">
        <w:rPr>
          <w:rFonts w:asciiTheme="minorHAnsi" w:hAnsiTheme="minorHAnsi" w:cstheme="minorHAnsi"/>
          <w:sz w:val="24"/>
          <w:szCs w:val="24"/>
        </w:rPr>
        <w:t xml:space="preserve"> &lt; 0.01, </w:t>
      </w:r>
      <w:r w:rsidR="00B95697" w:rsidRPr="002730BA">
        <w:rPr>
          <w:rFonts w:asciiTheme="minorHAnsi" w:hAnsiTheme="minorHAnsi" w:cstheme="minorHAnsi"/>
          <w:sz w:val="24"/>
          <w:szCs w:val="24"/>
          <w:vertAlign w:val="superscript"/>
        </w:rPr>
        <w:t>***</w:t>
      </w:r>
      <w:r w:rsidR="00B95697" w:rsidRPr="002730BA">
        <w:rPr>
          <w:rFonts w:asciiTheme="minorHAnsi" w:hAnsiTheme="minorHAnsi" w:cstheme="minorHAnsi"/>
          <w:i/>
          <w:sz w:val="24"/>
          <w:szCs w:val="24"/>
        </w:rPr>
        <w:t xml:space="preserve"> </w:t>
      </w:r>
      <w:proofErr w:type="gramStart"/>
      <w:r w:rsidR="00B95697" w:rsidRPr="002730BA">
        <w:rPr>
          <w:rFonts w:asciiTheme="minorHAnsi" w:hAnsiTheme="minorHAnsi" w:cstheme="minorHAnsi"/>
          <w:i/>
          <w:sz w:val="24"/>
          <w:szCs w:val="24"/>
        </w:rPr>
        <w:t>p</w:t>
      </w:r>
      <w:r w:rsidR="00B95697" w:rsidRPr="002730BA">
        <w:rPr>
          <w:rFonts w:asciiTheme="minorHAnsi" w:hAnsiTheme="minorHAnsi" w:cstheme="minorHAnsi"/>
          <w:sz w:val="24"/>
          <w:szCs w:val="24"/>
        </w:rPr>
        <w:t xml:space="preserve">  &lt;</w:t>
      </w:r>
      <w:proofErr w:type="gramEnd"/>
      <w:r w:rsidR="00B95697" w:rsidRPr="002730BA">
        <w:rPr>
          <w:rFonts w:asciiTheme="minorHAnsi" w:hAnsiTheme="minorHAnsi" w:cstheme="minorHAnsi"/>
          <w:sz w:val="24"/>
          <w:szCs w:val="24"/>
        </w:rPr>
        <w:t xml:space="preserve"> 0.001; compared with the model group, </w:t>
      </w:r>
      <w:r w:rsidR="00B95697" w:rsidRPr="002730BA">
        <w:rPr>
          <w:rFonts w:asciiTheme="minorHAnsi" w:hAnsiTheme="minorHAnsi" w:cstheme="minorHAnsi"/>
          <w:sz w:val="24"/>
          <w:szCs w:val="24"/>
          <w:vertAlign w:val="superscript"/>
        </w:rPr>
        <w:t>#</w:t>
      </w:r>
      <w:r w:rsidR="00B95697" w:rsidRPr="002730BA">
        <w:rPr>
          <w:rFonts w:asciiTheme="minorHAnsi" w:hAnsiTheme="minorHAnsi" w:cstheme="minorHAnsi"/>
          <w:i/>
          <w:sz w:val="24"/>
          <w:szCs w:val="24"/>
        </w:rPr>
        <w:t xml:space="preserve"> </w:t>
      </w:r>
      <w:proofErr w:type="gramStart"/>
      <w:r w:rsidR="00B95697" w:rsidRPr="002730BA">
        <w:rPr>
          <w:rFonts w:asciiTheme="minorHAnsi" w:hAnsiTheme="minorHAnsi" w:cstheme="minorHAnsi"/>
          <w:i/>
          <w:sz w:val="24"/>
          <w:szCs w:val="24"/>
        </w:rPr>
        <w:t>p</w:t>
      </w:r>
      <w:r w:rsidR="00B95697" w:rsidRPr="002730BA">
        <w:rPr>
          <w:rFonts w:asciiTheme="minorHAnsi" w:hAnsiTheme="minorHAnsi" w:cstheme="minorHAnsi"/>
          <w:sz w:val="24"/>
          <w:szCs w:val="24"/>
        </w:rPr>
        <w:t xml:space="preserve">  &lt;</w:t>
      </w:r>
      <w:proofErr w:type="gramEnd"/>
      <w:r w:rsidR="00B95697" w:rsidRPr="002730BA">
        <w:rPr>
          <w:rFonts w:asciiTheme="minorHAnsi" w:hAnsiTheme="minorHAnsi" w:cstheme="minorHAnsi"/>
          <w:sz w:val="24"/>
          <w:szCs w:val="24"/>
        </w:rPr>
        <w:t xml:space="preserve"> 0.05, </w:t>
      </w:r>
      <w:r w:rsidR="00B95697" w:rsidRPr="002730BA">
        <w:rPr>
          <w:rFonts w:asciiTheme="minorHAnsi" w:hAnsiTheme="minorHAnsi" w:cstheme="minorHAnsi"/>
          <w:sz w:val="24"/>
          <w:szCs w:val="24"/>
          <w:vertAlign w:val="superscript"/>
        </w:rPr>
        <w:t>##</w:t>
      </w:r>
      <w:r w:rsidR="00B95697" w:rsidRPr="002730BA">
        <w:rPr>
          <w:rFonts w:asciiTheme="minorHAnsi" w:hAnsiTheme="minorHAnsi" w:cstheme="minorHAnsi"/>
          <w:i/>
          <w:sz w:val="24"/>
          <w:szCs w:val="24"/>
        </w:rPr>
        <w:t xml:space="preserve"> </w:t>
      </w:r>
      <w:proofErr w:type="gramStart"/>
      <w:r w:rsidR="00B95697" w:rsidRPr="002730BA">
        <w:rPr>
          <w:rFonts w:asciiTheme="minorHAnsi" w:hAnsiTheme="minorHAnsi" w:cstheme="minorHAnsi"/>
          <w:i/>
          <w:sz w:val="24"/>
          <w:szCs w:val="24"/>
        </w:rPr>
        <w:t>p</w:t>
      </w:r>
      <w:r w:rsidR="00B95697" w:rsidRPr="002730BA">
        <w:rPr>
          <w:rFonts w:asciiTheme="minorHAnsi" w:hAnsiTheme="minorHAnsi" w:cstheme="minorHAnsi"/>
          <w:sz w:val="24"/>
          <w:szCs w:val="24"/>
        </w:rPr>
        <w:t xml:space="preserve">  &lt;</w:t>
      </w:r>
      <w:proofErr w:type="gramEnd"/>
      <w:r w:rsidR="00B95697" w:rsidRPr="002730BA">
        <w:rPr>
          <w:rFonts w:asciiTheme="minorHAnsi" w:hAnsiTheme="minorHAnsi" w:cstheme="minorHAnsi"/>
          <w:sz w:val="24"/>
          <w:szCs w:val="24"/>
        </w:rPr>
        <w:t xml:space="preserve"> 0.01, </w:t>
      </w:r>
      <w:r w:rsidR="00B95697" w:rsidRPr="002730BA">
        <w:rPr>
          <w:rFonts w:asciiTheme="minorHAnsi" w:hAnsiTheme="minorHAnsi" w:cstheme="minorHAnsi"/>
          <w:sz w:val="24"/>
          <w:szCs w:val="24"/>
          <w:vertAlign w:val="superscript"/>
        </w:rPr>
        <w:t>###</w:t>
      </w:r>
      <w:r w:rsidR="00B95697" w:rsidRPr="002730BA">
        <w:rPr>
          <w:rFonts w:asciiTheme="minorHAnsi" w:hAnsiTheme="minorHAnsi" w:cstheme="minorHAnsi"/>
          <w:i/>
          <w:sz w:val="24"/>
          <w:szCs w:val="24"/>
        </w:rPr>
        <w:t xml:space="preserve"> </w:t>
      </w:r>
      <w:proofErr w:type="gramStart"/>
      <w:r w:rsidR="00B95697" w:rsidRPr="002730BA">
        <w:rPr>
          <w:rFonts w:asciiTheme="minorHAnsi" w:hAnsiTheme="minorHAnsi" w:cstheme="minorHAnsi"/>
          <w:i/>
          <w:sz w:val="24"/>
          <w:szCs w:val="24"/>
        </w:rPr>
        <w:t>p</w:t>
      </w:r>
      <w:r w:rsidR="00B95697" w:rsidRPr="002730BA">
        <w:rPr>
          <w:rFonts w:asciiTheme="minorHAnsi" w:hAnsiTheme="minorHAnsi" w:cstheme="minorHAnsi"/>
          <w:sz w:val="24"/>
          <w:szCs w:val="24"/>
        </w:rPr>
        <w:t xml:space="preserve">  &lt;</w:t>
      </w:r>
      <w:proofErr w:type="gramEnd"/>
      <w:r w:rsidR="00B95697" w:rsidRPr="002730BA">
        <w:rPr>
          <w:rFonts w:asciiTheme="minorHAnsi" w:hAnsiTheme="minorHAnsi" w:cstheme="minorHAnsi"/>
          <w:sz w:val="24"/>
          <w:szCs w:val="24"/>
        </w:rPr>
        <w:t> 0.001.</w:t>
      </w:r>
      <w:r w:rsidR="00B95697" w:rsidRPr="002730BA">
        <w:rPr>
          <w:rFonts w:asciiTheme="minorHAnsi" w:eastAsiaTheme="minorEastAsia" w:hAnsiTheme="minorHAnsi" w:cstheme="minorHAnsi"/>
          <w:sz w:val="24"/>
          <w:szCs w:val="24"/>
        </w:rPr>
        <w:t xml:space="preserve"> </w:t>
      </w:r>
      <w:r w:rsidRPr="002730BA">
        <w:rPr>
          <w:rFonts w:asciiTheme="minorHAnsi" w:hAnsiTheme="minorHAnsi" w:cstheme="minorHAnsi"/>
          <w:sz w:val="24"/>
          <w:szCs w:val="24"/>
        </w:rPr>
        <w:t xml:space="preserve">Abbreviations: CON = normal control; MOD = model; POS = valsartan positive control; HK-L = low-dose </w:t>
      </w:r>
      <w:proofErr w:type="spellStart"/>
      <w:r w:rsidRPr="002730BA">
        <w:rPr>
          <w:rFonts w:asciiTheme="minorHAnsi" w:hAnsiTheme="minorHAnsi" w:cstheme="minorHAnsi"/>
          <w:sz w:val="24"/>
          <w:szCs w:val="24"/>
        </w:rPr>
        <w:t>Huangkui</w:t>
      </w:r>
      <w:proofErr w:type="spellEnd"/>
      <w:r w:rsidRPr="002730BA">
        <w:rPr>
          <w:rFonts w:asciiTheme="minorHAnsi" w:hAnsiTheme="minorHAnsi" w:cstheme="minorHAnsi"/>
          <w:sz w:val="24"/>
          <w:szCs w:val="24"/>
        </w:rPr>
        <w:t xml:space="preserve"> capsule; HK-M = medium-dose </w:t>
      </w:r>
      <w:proofErr w:type="spellStart"/>
      <w:r w:rsidRPr="002730BA">
        <w:rPr>
          <w:rFonts w:asciiTheme="minorHAnsi" w:hAnsiTheme="minorHAnsi" w:cstheme="minorHAnsi"/>
          <w:sz w:val="24"/>
          <w:szCs w:val="24"/>
        </w:rPr>
        <w:t>Huangkui</w:t>
      </w:r>
      <w:proofErr w:type="spellEnd"/>
      <w:r w:rsidRPr="002730BA">
        <w:rPr>
          <w:rFonts w:asciiTheme="minorHAnsi" w:hAnsiTheme="minorHAnsi" w:cstheme="minorHAnsi"/>
          <w:sz w:val="24"/>
          <w:szCs w:val="24"/>
        </w:rPr>
        <w:t xml:space="preserve"> capsule; HK-H = high-dose </w:t>
      </w:r>
      <w:proofErr w:type="spellStart"/>
      <w:r w:rsidRPr="002730BA">
        <w:rPr>
          <w:rFonts w:asciiTheme="minorHAnsi" w:hAnsiTheme="minorHAnsi" w:cstheme="minorHAnsi"/>
          <w:sz w:val="24"/>
          <w:szCs w:val="24"/>
        </w:rPr>
        <w:t>Huangkui</w:t>
      </w:r>
      <w:proofErr w:type="spellEnd"/>
      <w:r w:rsidRPr="002730BA">
        <w:rPr>
          <w:rFonts w:asciiTheme="minorHAnsi" w:hAnsiTheme="minorHAnsi" w:cstheme="minorHAnsi"/>
          <w:sz w:val="24"/>
          <w:szCs w:val="24"/>
        </w:rPr>
        <w:t xml:space="preserve"> capsule; IHC = immunohistochemistry; CD2AP = CD2-associated protein; WT-1 = Wilms' tumor protein 1; WB = western blot; β-actin = beta-actin.</w:t>
      </w:r>
    </w:p>
    <w:p w14:paraId="1967037C" w14:textId="77777777" w:rsidR="00E91753" w:rsidRPr="002730BA" w:rsidRDefault="00E91753" w:rsidP="002730BA">
      <w:pPr>
        <w:rPr>
          <w:rFonts w:asciiTheme="minorHAnsi" w:eastAsiaTheme="minorEastAsia" w:hAnsiTheme="minorHAnsi" w:cstheme="minorHAnsi"/>
          <w:b/>
          <w:bCs/>
          <w:sz w:val="24"/>
          <w:szCs w:val="24"/>
        </w:rPr>
      </w:pPr>
    </w:p>
    <w:p w14:paraId="047939C9" w14:textId="13E19CCD" w:rsidR="00E91753" w:rsidRPr="002730BA" w:rsidRDefault="00E91753" w:rsidP="002730BA">
      <w:pPr>
        <w:rPr>
          <w:rFonts w:asciiTheme="minorHAnsi" w:eastAsiaTheme="minorEastAsia" w:hAnsiTheme="minorHAnsi" w:cstheme="minorHAnsi"/>
          <w:sz w:val="24"/>
          <w:szCs w:val="24"/>
        </w:rPr>
      </w:pPr>
      <w:r w:rsidRPr="002730BA">
        <w:rPr>
          <w:rFonts w:asciiTheme="minorHAnsi" w:hAnsiTheme="minorHAnsi" w:cstheme="minorHAnsi"/>
          <w:b/>
          <w:sz w:val="24"/>
          <w:szCs w:val="24"/>
        </w:rPr>
        <w:t>Figure 7</w:t>
      </w:r>
      <w:r w:rsidRPr="002730BA">
        <w:rPr>
          <w:rFonts w:asciiTheme="minorHAnsi" w:eastAsia="Times New Roman" w:hAnsiTheme="minorHAnsi" w:cstheme="minorHAnsi"/>
          <w:b/>
          <w:bCs/>
          <w:sz w:val="24"/>
          <w:szCs w:val="24"/>
        </w:rPr>
        <w:t xml:space="preserve">. </w:t>
      </w:r>
      <w:r w:rsidRPr="002730BA">
        <w:rPr>
          <w:rFonts w:asciiTheme="minorHAnsi" w:eastAsiaTheme="minorEastAsia" w:hAnsiTheme="minorHAnsi" w:cstheme="minorHAnsi"/>
          <w:b/>
          <w:bCs/>
          <w:sz w:val="24"/>
          <w:szCs w:val="24"/>
        </w:rPr>
        <w:t xml:space="preserve">Podocyte </w:t>
      </w:r>
      <w:r w:rsidR="00004EF4" w:rsidRPr="002730BA">
        <w:rPr>
          <w:rFonts w:asciiTheme="minorHAnsi" w:eastAsiaTheme="minorEastAsia" w:hAnsiTheme="minorHAnsi" w:cstheme="minorHAnsi"/>
          <w:b/>
          <w:bCs/>
          <w:sz w:val="24"/>
          <w:szCs w:val="24"/>
        </w:rPr>
        <w:t>i</w:t>
      </w:r>
      <w:r w:rsidRPr="002730BA">
        <w:rPr>
          <w:rFonts w:asciiTheme="minorHAnsi" w:eastAsiaTheme="minorEastAsia" w:hAnsiTheme="minorHAnsi" w:cstheme="minorHAnsi"/>
          <w:b/>
          <w:bCs/>
          <w:sz w:val="24"/>
          <w:szCs w:val="24"/>
        </w:rPr>
        <w:t>njury</w:t>
      </w:r>
      <w:r w:rsidRPr="002730BA">
        <w:rPr>
          <w:rFonts w:asciiTheme="minorHAnsi" w:hAnsiTheme="minorHAnsi" w:cstheme="minorHAnsi"/>
          <w:b/>
          <w:sz w:val="24"/>
          <w:szCs w:val="24"/>
        </w:rPr>
        <w:t xml:space="preserve"> and TLR4/MyD88/NF</w:t>
      </w:r>
      <w:r w:rsidRPr="002730BA">
        <w:rPr>
          <w:rFonts w:asciiTheme="minorHAnsi" w:eastAsiaTheme="minorEastAsia" w:hAnsiTheme="minorHAnsi" w:cstheme="minorHAnsi"/>
          <w:b/>
          <w:bCs/>
          <w:sz w:val="24"/>
          <w:szCs w:val="24"/>
        </w:rPr>
        <w:t>-</w:t>
      </w:r>
      <w:proofErr w:type="spellStart"/>
      <w:r w:rsidRPr="002730BA">
        <w:rPr>
          <w:rFonts w:asciiTheme="minorHAnsi" w:hAnsiTheme="minorHAnsi" w:cstheme="minorHAnsi"/>
          <w:b/>
          <w:sz w:val="24"/>
          <w:szCs w:val="24"/>
        </w:rPr>
        <w:t>κB</w:t>
      </w:r>
      <w:proofErr w:type="spellEnd"/>
      <w:r w:rsidRPr="002730BA">
        <w:rPr>
          <w:rFonts w:asciiTheme="minorHAnsi" w:hAnsiTheme="minorHAnsi" w:cstheme="minorHAnsi"/>
          <w:b/>
          <w:sz w:val="24"/>
          <w:szCs w:val="24"/>
        </w:rPr>
        <w:t xml:space="preserve"> </w:t>
      </w:r>
      <w:r w:rsidR="00004EF4" w:rsidRPr="002730BA">
        <w:rPr>
          <w:rFonts w:asciiTheme="minorHAnsi" w:eastAsiaTheme="minorEastAsia" w:hAnsiTheme="minorHAnsi" w:cstheme="minorHAnsi"/>
          <w:b/>
          <w:bCs/>
          <w:sz w:val="24"/>
          <w:szCs w:val="24"/>
        </w:rPr>
        <w:t>s</w:t>
      </w:r>
      <w:r w:rsidRPr="002730BA">
        <w:rPr>
          <w:rFonts w:asciiTheme="minorHAnsi" w:eastAsiaTheme="minorEastAsia" w:hAnsiTheme="minorHAnsi" w:cstheme="minorHAnsi"/>
          <w:b/>
          <w:bCs/>
          <w:sz w:val="24"/>
          <w:szCs w:val="24"/>
        </w:rPr>
        <w:t xml:space="preserve">ignaling </w:t>
      </w:r>
      <w:r w:rsidR="00004EF4" w:rsidRPr="002730BA">
        <w:rPr>
          <w:rFonts w:asciiTheme="minorHAnsi" w:eastAsiaTheme="minorEastAsia" w:hAnsiTheme="minorHAnsi" w:cstheme="minorHAnsi"/>
          <w:b/>
          <w:bCs/>
          <w:sz w:val="24"/>
          <w:szCs w:val="24"/>
        </w:rPr>
        <w:t>f</w:t>
      </w:r>
      <w:r w:rsidRPr="002730BA">
        <w:rPr>
          <w:rFonts w:asciiTheme="minorHAnsi" w:eastAsiaTheme="minorEastAsia" w:hAnsiTheme="minorHAnsi" w:cstheme="minorHAnsi"/>
          <w:b/>
          <w:bCs/>
          <w:sz w:val="24"/>
          <w:szCs w:val="24"/>
        </w:rPr>
        <w:t xml:space="preserve">ollowing </w:t>
      </w:r>
      <w:proofErr w:type="spellStart"/>
      <w:r w:rsidRPr="002730BA">
        <w:rPr>
          <w:rFonts w:asciiTheme="minorHAnsi" w:eastAsiaTheme="minorEastAsia" w:hAnsiTheme="minorHAnsi" w:cstheme="minorHAnsi"/>
          <w:b/>
          <w:bCs/>
          <w:sz w:val="24"/>
          <w:szCs w:val="24"/>
        </w:rPr>
        <w:t>Huangkui</w:t>
      </w:r>
      <w:proofErr w:type="spellEnd"/>
      <w:r w:rsidRPr="002730BA">
        <w:rPr>
          <w:rFonts w:asciiTheme="minorHAnsi" w:eastAsiaTheme="minorEastAsia" w:hAnsiTheme="minorHAnsi" w:cstheme="minorHAnsi"/>
          <w:b/>
          <w:bCs/>
          <w:sz w:val="24"/>
          <w:szCs w:val="24"/>
        </w:rPr>
        <w:t xml:space="preserve"> </w:t>
      </w:r>
      <w:r w:rsidR="00004EF4" w:rsidRPr="002730BA">
        <w:rPr>
          <w:rFonts w:asciiTheme="minorHAnsi" w:eastAsiaTheme="minorEastAsia" w:hAnsiTheme="minorHAnsi" w:cstheme="minorHAnsi"/>
          <w:b/>
          <w:bCs/>
          <w:sz w:val="24"/>
          <w:szCs w:val="24"/>
        </w:rPr>
        <w:t>c</w:t>
      </w:r>
      <w:r w:rsidRPr="002730BA">
        <w:rPr>
          <w:rFonts w:asciiTheme="minorHAnsi" w:eastAsiaTheme="minorEastAsia" w:hAnsiTheme="minorHAnsi" w:cstheme="minorHAnsi"/>
          <w:b/>
          <w:bCs/>
          <w:sz w:val="24"/>
          <w:szCs w:val="24"/>
        </w:rPr>
        <w:t xml:space="preserve">apsule </w:t>
      </w:r>
      <w:r w:rsidR="00004EF4" w:rsidRPr="002730BA">
        <w:rPr>
          <w:rFonts w:asciiTheme="minorHAnsi" w:eastAsiaTheme="minorEastAsia" w:hAnsiTheme="minorHAnsi" w:cstheme="minorHAnsi"/>
          <w:b/>
          <w:bCs/>
          <w:sz w:val="24"/>
          <w:szCs w:val="24"/>
        </w:rPr>
        <w:t>t</w:t>
      </w:r>
      <w:r w:rsidRPr="002730BA">
        <w:rPr>
          <w:rFonts w:asciiTheme="minorHAnsi" w:eastAsiaTheme="minorEastAsia" w:hAnsiTheme="minorHAnsi" w:cstheme="minorHAnsi"/>
          <w:b/>
          <w:bCs/>
          <w:sz w:val="24"/>
          <w:szCs w:val="24"/>
        </w:rPr>
        <w:t>reatment</w:t>
      </w:r>
      <w:r w:rsidRPr="002730BA">
        <w:rPr>
          <w:rFonts w:asciiTheme="minorHAnsi" w:hAnsiTheme="minorHAnsi" w:cstheme="minorHAnsi"/>
          <w:b/>
          <w:sz w:val="24"/>
          <w:szCs w:val="24"/>
        </w:rPr>
        <w:t xml:space="preserve">. (A–C) </w:t>
      </w:r>
      <w:r w:rsidRPr="002730BA">
        <w:rPr>
          <w:rFonts w:asciiTheme="minorHAnsi" w:hAnsiTheme="minorHAnsi" w:cstheme="minorHAnsi"/>
          <w:bCs/>
          <w:sz w:val="24"/>
          <w:szCs w:val="24"/>
        </w:rPr>
        <w:t>ELISA analysis</w:t>
      </w:r>
      <w:r w:rsidRPr="002730BA">
        <w:rPr>
          <w:rFonts w:asciiTheme="minorHAnsi" w:hAnsiTheme="minorHAnsi" w:cstheme="minorHAnsi"/>
          <w:sz w:val="24"/>
          <w:szCs w:val="24"/>
        </w:rPr>
        <w:t xml:space="preserve"> of TNF</w:t>
      </w:r>
      <w:r w:rsidR="00882CE2" w:rsidRPr="002730BA">
        <w:rPr>
          <w:rFonts w:asciiTheme="minorHAnsi" w:hAnsiTheme="minorHAnsi" w:cstheme="minorHAnsi"/>
          <w:sz w:val="24"/>
          <w:szCs w:val="24"/>
        </w:rPr>
        <w:t>–</w:t>
      </w:r>
      <w:r w:rsidRPr="002730BA">
        <w:rPr>
          <w:rFonts w:asciiTheme="minorHAnsi" w:hAnsiTheme="minorHAnsi" w:cstheme="minorHAnsi"/>
          <w:sz w:val="24"/>
          <w:szCs w:val="24"/>
        </w:rPr>
        <w:t>α, IL</w:t>
      </w:r>
      <w:r w:rsidR="00882CE2" w:rsidRPr="002730BA">
        <w:rPr>
          <w:rFonts w:asciiTheme="minorHAnsi" w:hAnsiTheme="minorHAnsi" w:cstheme="minorHAnsi"/>
          <w:sz w:val="24"/>
          <w:szCs w:val="24"/>
        </w:rPr>
        <w:t>–</w:t>
      </w:r>
      <w:r w:rsidRPr="002730BA">
        <w:rPr>
          <w:rFonts w:asciiTheme="minorHAnsi" w:hAnsiTheme="minorHAnsi" w:cstheme="minorHAnsi"/>
          <w:sz w:val="24"/>
          <w:szCs w:val="24"/>
        </w:rPr>
        <w:t>1β, and IL</w:t>
      </w:r>
      <w:r w:rsidR="00882CE2" w:rsidRPr="002730BA">
        <w:rPr>
          <w:rFonts w:asciiTheme="minorHAnsi" w:hAnsiTheme="minorHAnsi" w:cstheme="minorHAnsi"/>
          <w:sz w:val="24"/>
          <w:szCs w:val="24"/>
        </w:rPr>
        <w:t>–</w:t>
      </w:r>
      <w:r w:rsidRPr="002730BA">
        <w:rPr>
          <w:rFonts w:asciiTheme="minorHAnsi" w:hAnsiTheme="minorHAnsi" w:cstheme="minorHAnsi"/>
          <w:sz w:val="24"/>
          <w:szCs w:val="24"/>
        </w:rPr>
        <w:t xml:space="preserve">6 levels in renal tissue; </w:t>
      </w:r>
      <w:r w:rsidRPr="002730BA">
        <w:rPr>
          <w:rFonts w:asciiTheme="minorHAnsi" w:hAnsiTheme="minorHAnsi" w:cstheme="minorHAnsi"/>
          <w:b/>
          <w:sz w:val="24"/>
          <w:szCs w:val="24"/>
        </w:rPr>
        <w:t xml:space="preserve">(D–H) </w:t>
      </w:r>
      <w:r w:rsidRPr="002730BA">
        <w:rPr>
          <w:rFonts w:asciiTheme="minorHAnsi" w:hAnsiTheme="minorHAnsi" w:cstheme="minorHAnsi"/>
          <w:bCs/>
          <w:sz w:val="24"/>
          <w:szCs w:val="24"/>
        </w:rPr>
        <w:t xml:space="preserve">WB analysis </w:t>
      </w:r>
      <w:r w:rsidRPr="002730BA">
        <w:rPr>
          <w:rFonts w:asciiTheme="minorHAnsi" w:hAnsiTheme="minorHAnsi" w:cstheme="minorHAnsi"/>
          <w:sz w:val="24"/>
          <w:szCs w:val="24"/>
        </w:rPr>
        <w:t>of relative protein expression levels of TLR4, MyD88, P</w:t>
      </w:r>
      <w:r w:rsidR="00882CE2" w:rsidRPr="002730BA">
        <w:rPr>
          <w:rFonts w:asciiTheme="minorHAnsi" w:hAnsiTheme="minorHAnsi" w:cstheme="minorHAnsi"/>
          <w:sz w:val="24"/>
          <w:szCs w:val="24"/>
        </w:rPr>
        <w:t>–</w:t>
      </w:r>
      <w:proofErr w:type="spellStart"/>
      <w:r w:rsidRPr="002730BA">
        <w:rPr>
          <w:rFonts w:asciiTheme="minorHAnsi" w:hAnsiTheme="minorHAnsi" w:cstheme="minorHAnsi"/>
          <w:sz w:val="24"/>
          <w:szCs w:val="24"/>
        </w:rPr>
        <w:t>IκB</w:t>
      </w:r>
      <w:proofErr w:type="spellEnd"/>
      <w:r w:rsidRPr="002730BA">
        <w:rPr>
          <w:rFonts w:asciiTheme="minorHAnsi" w:hAnsiTheme="minorHAnsi" w:cstheme="minorHAnsi"/>
          <w:sz w:val="24"/>
          <w:szCs w:val="24"/>
        </w:rPr>
        <w:t>α, and P</w:t>
      </w:r>
      <w:r w:rsidR="00882CE2" w:rsidRPr="002730BA">
        <w:rPr>
          <w:rFonts w:asciiTheme="minorHAnsi" w:hAnsiTheme="minorHAnsi" w:cstheme="minorHAnsi"/>
          <w:sz w:val="24"/>
          <w:szCs w:val="24"/>
        </w:rPr>
        <w:t>–</w:t>
      </w:r>
      <w:r w:rsidRPr="002730BA">
        <w:rPr>
          <w:rFonts w:asciiTheme="minorHAnsi" w:hAnsiTheme="minorHAnsi" w:cstheme="minorHAnsi"/>
          <w:sz w:val="24"/>
          <w:szCs w:val="24"/>
        </w:rPr>
        <w:t>NF</w:t>
      </w:r>
      <w:r w:rsidR="00882CE2" w:rsidRPr="002730BA">
        <w:rPr>
          <w:rFonts w:asciiTheme="minorHAnsi" w:hAnsiTheme="minorHAnsi" w:cstheme="minorHAnsi"/>
          <w:sz w:val="24"/>
          <w:szCs w:val="24"/>
        </w:rPr>
        <w:t>–</w:t>
      </w:r>
      <w:proofErr w:type="spellStart"/>
      <w:r w:rsidRPr="002730BA">
        <w:rPr>
          <w:rFonts w:asciiTheme="minorHAnsi" w:hAnsiTheme="minorHAnsi" w:cstheme="minorHAnsi"/>
          <w:sz w:val="24"/>
          <w:szCs w:val="24"/>
        </w:rPr>
        <w:t>κB</w:t>
      </w:r>
      <w:proofErr w:type="spellEnd"/>
      <w:r w:rsidRPr="002730BA">
        <w:rPr>
          <w:rFonts w:asciiTheme="minorHAnsi" w:hAnsiTheme="minorHAnsi" w:cstheme="minorHAnsi"/>
          <w:sz w:val="24"/>
          <w:szCs w:val="24"/>
        </w:rPr>
        <w:t xml:space="preserve"> in renal tissue, with semi</w:t>
      </w:r>
      <w:r w:rsidR="00882CE2" w:rsidRPr="002730BA">
        <w:rPr>
          <w:rFonts w:asciiTheme="minorHAnsi" w:hAnsiTheme="minorHAnsi" w:cstheme="minorHAnsi"/>
          <w:sz w:val="24"/>
          <w:szCs w:val="24"/>
        </w:rPr>
        <w:t>–</w:t>
      </w:r>
      <w:r w:rsidRPr="002730BA">
        <w:rPr>
          <w:rFonts w:asciiTheme="minorHAnsi" w:hAnsiTheme="minorHAnsi" w:cstheme="minorHAnsi"/>
          <w:sz w:val="24"/>
          <w:szCs w:val="24"/>
        </w:rPr>
        <w:t xml:space="preserve">quantitative analysis using </w:t>
      </w:r>
      <w:r w:rsidRPr="002730BA">
        <w:rPr>
          <w:rFonts w:asciiTheme="minorHAnsi" w:eastAsiaTheme="minorEastAsia" w:hAnsiTheme="minorHAnsi" w:cstheme="minorHAnsi"/>
          <w:sz w:val="24"/>
          <w:szCs w:val="24"/>
        </w:rPr>
        <w:t>image-analysis software.</w:t>
      </w:r>
      <w:r w:rsidRPr="002730BA">
        <w:rPr>
          <w:rFonts w:asciiTheme="minorHAnsi" w:hAnsiTheme="minorHAnsi" w:cstheme="minorHAnsi"/>
          <w:sz w:val="24"/>
          <w:szCs w:val="24"/>
        </w:rPr>
        <w:t xml:space="preserve"> </w:t>
      </w:r>
      <w:r w:rsidR="00B95697" w:rsidRPr="002730BA">
        <w:rPr>
          <w:rFonts w:asciiTheme="minorHAnsi" w:hAnsiTheme="minorHAnsi" w:cstheme="minorHAnsi"/>
          <w:sz w:val="24"/>
          <w:szCs w:val="24"/>
        </w:rPr>
        <w:t xml:space="preserve">Data are presented as mean ± SD (n = </w:t>
      </w:r>
      <w:r w:rsidR="00B95697" w:rsidRPr="002730BA">
        <w:rPr>
          <w:rFonts w:asciiTheme="minorHAnsi" w:eastAsiaTheme="minorEastAsia" w:hAnsiTheme="minorHAnsi" w:cstheme="minorHAnsi"/>
          <w:sz w:val="24"/>
          <w:szCs w:val="24"/>
        </w:rPr>
        <w:t>3</w:t>
      </w:r>
      <w:r w:rsidR="00B95697" w:rsidRPr="002730BA">
        <w:rPr>
          <w:rFonts w:asciiTheme="minorHAnsi" w:hAnsiTheme="minorHAnsi" w:cstheme="minorHAnsi"/>
          <w:sz w:val="24"/>
          <w:szCs w:val="24"/>
        </w:rPr>
        <w:t xml:space="preserve"> per group).</w:t>
      </w:r>
      <w:r w:rsidR="00B95697" w:rsidRPr="002730BA">
        <w:rPr>
          <w:rFonts w:asciiTheme="minorHAnsi" w:eastAsiaTheme="minorEastAsia" w:hAnsiTheme="minorHAnsi" w:cstheme="minorHAnsi"/>
          <w:sz w:val="24"/>
          <w:szCs w:val="24"/>
        </w:rPr>
        <w:t xml:space="preserve"> </w:t>
      </w:r>
      <w:r w:rsidR="00B95697" w:rsidRPr="002730BA">
        <w:rPr>
          <w:rFonts w:asciiTheme="minorHAnsi" w:hAnsiTheme="minorHAnsi" w:cstheme="minorHAnsi"/>
          <w:sz w:val="24"/>
          <w:szCs w:val="24"/>
        </w:rPr>
        <w:t xml:space="preserve">Compared with the normal control group, </w:t>
      </w:r>
      <w:r w:rsidR="00B95697" w:rsidRPr="002730BA">
        <w:rPr>
          <w:rFonts w:asciiTheme="minorHAnsi" w:hAnsiTheme="minorHAnsi" w:cstheme="minorHAnsi"/>
          <w:sz w:val="24"/>
          <w:szCs w:val="24"/>
          <w:vertAlign w:val="superscript"/>
        </w:rPr>
        <w:t>*</w:t>
      </w:r>
      <w:r w:rsidR="00B95697" w:rsidRPr="002730BA">
        <w:rPr>
          <w:rFonts w:asciiTheme="minorHAnsi" w:hAnsiTheme="minorHAnsi" w:cstheme="minorHAnsi"/>
          <w:i/>
          <w:sz w:val="24"/>
          <w:szCs w:val="24"/>
        </w:rPr>
        <w:t>p</w:t>
      </w:r>
      <w:r w:rsidR="00B95697" w:rsidRPr="002730BA">
        <w:rPr>
          <w:rFonts w:asciiTheme="minorHAnsi" w:hAnsiTheme="minorHAnsi" w:cstheme="minorHAnsi"/>
          <w:sz w:val="24"/>
          <w:szCs w:val="24"/>
        </w:rPr>
        <w:t xml:space="preserve"> &lt; 0.05, </w:t>
      </w:r>
      <w:r w:rsidR="00B95697" w:rsidRPr="002730BA">
        <w:rPr>
          <w:rFonts w:asciiTheme="minorHAnsi" w:hAnsiTheme="minorHAnsi" w:cstheme="minorHAnsi"/>
          <w:sz w:val="24"/>
          <w:szCs w:val="24"/>
          <w:vertAlign w:val="superscript"/>
        </w:rPr>
        <w:t>**</w:t>
      </w:r>
      <w:r w:rsidR="00B95697" w:rsidRPr="002730BA">
        <w:rPr>
          <w:rFonts w:asciiTheme="minorHAnsi" w:hAnsiTheme="minorHAnsi" w:cstheme="minorHAnsi"/>
          <w:i/>
          <w:sz w:val="24"/>
          <w:szCs w:val="24"/>
        </w:rPr>
        <w:t>p</w:t>
      </w:r>
      <w:r w:rsidR="00B95697" w:rsidRPr="002730BA">
        <w:rPr>
          <w:rFonts w:asciiTheme="minorHAnsi" w:hAnsiTheme="minorHAnsi" w:cstheme="minorHAnsi"/>
          <w:sz w:val="24"/>
          <w:szCs w:val="24"/>
        </w:rPr>
        <w:t xml:space="preserve"> &lt; 0.01, </w:t>
      </w:r>
      <w:r w:rsidR="00B95697" w:rsidRPr="002730BA">
        <w:rPr>
          <w:rFonts w:asciiTheme="minorHAnsi" w:hAnsiTheme="minorHAnsi" w:cstheme="minorHAnsi"/>
          <w:sz w:val="24"/>
          <w:szCs w:val="24"/>
          <w:vertAlign w:val="superscript"/>
        </w:rPr>
        <w:t>***</w:t>
      </w:r>
      <w:r w:rsidR="00B95697" w:rsidRPr="002730BA">
        <w:rPr>
          <w:rFonts w:asciiTheme="minorHAnsi" w:hAnsiTheme="minorHAnsi" w:cstheme="minorHAnsi"/>
          <w:i/>
          <w:sz w:val="24"/>
          <w:szCs w:val="24"/>
        </w:rPr>
        <w:t xml:space="preserve"> </w:t>
      </w:r>
      <w:proofErr w:type="gramStart"/>
      <w:r w:rsidR="00B95697" w:rsidRPr="002730BA">
        <w:rPr>
          <w:rFonts w:asciiTheme="minorHAnsi" w:hAnsiTheme="minorHAnsi" w:cstheme="minorHAnsi"/>
          <w:i/>
          <w:sz w:val="24"/>
          <w:szCs w:val="24"/>
        </w:rPr>
        <w:t>p</w:t>
      </w:r>
      <w:r w:rsidR="00B95697" w:rsidRPr="002730BA">
        <w:rPr>
          <w:rFonts w:asciiTheme="minorHAnsi" w:hAnsiTheme="minorHAnsi" w:cstheme="minorHAnsi"/>
          <w:sz w:val="24"/>
          <w:szCs w:val="24"/>
        </w:rPr>
        <w:t xml:space="preserve">  &lt;</w:t>
      </w:r>
      <w:proofErr w:type="gramEnd"/>
      <w:r w:rsidR="00B95697" w:rsidRPr="002730BA">
        <w:rPr>
          <w:rFonts w:asciiTheme="minorHAnsi" w:hAnsiTheme="minorHAnsi" w:cstheme="minorHAnsi"/>
          <w:sz w:val="24"/>
          <w:szCs w:val="24"/>
        </w:rPr>
        <w:t xml:space="preserve"> 0.001; compared with the model group, </w:t>
      </w:r>
      <w:r w:rsidR="00B95697" w:rsidRPr="002730BA">
        <w:rPr>
          <w:rFonts w:asciiTheme="minorHAnsi" w:hAnsiTheme="minorHAnsi" w:cstheme="minorHAnsi"/>
          <w:sz w:val="24"/>
          <w:szCs w:val="24"/>
          <w:vertAlign w:val="superscript"/>
        </w:rPr>
        <w:t>#</w:t>
      </w:r>
      <w:r w:rsidR="00B95697" w:rsidRPr="002730BA">
        <w:rPr>
          <w:rFonts w:asciiTheme="minorHAnsi" w:hAnsiTheme="minorHAnsi" w:cstheme="minorHAnsi"/>
          <w:i/>
          <w:sz w:val="24"/>
          <w:szCs w:val="24"/>
        </w:rPr>
        <w:t xml:space="preserve"> </w:t>
      </w:r>
      <w:proofErr w:type="gramStart"/>
      <w:r w:rsidR="00B95697" w:rsidRPr="002730BA">
        <w:rPr>
          <w:rFonts w:asciiTheme="minorHAnsi" w:hAnsiTheme="minorHAnsi" w:cstheme="minorHAnsi"/>
          <w:i/>
          <w:sz w:val="24"/>
          <w:szCs w:val="24"/>
        </w:rPr>
        <w:t>p</w:t>
      </w:r>
      <w:r w:rsidR="00B95697" w:rsidRPr="002730BA">
        <w:rPr>
          <w:rFonts w:asciiTheme="minorHAnsi" w:hAnsiTheme="minorHAnsi" w:cstheme="minorHAnsi"/>
          <w:sz w:val="24"/>
          <w:szCs w:val="24"/>
        </w:rPr>
        <w:t xml:space="preserve">  &lt;</w:t>
      </w:r>
      <w:proofErr w:type="gramEnd"/>
      <w:r w:rsidR="00B95697" w:rsidRPr="002730BA">
        <w:rPr>
          <w:rFonts w:asciiTheme="minorHAnsi" w:hAnsiTheme="minorHAnsi" w:cstheme="minorHAnsi"/>
          <w:sz w:val="24"/>
          <w:szCs w:val="24"/>
        </w:rPr>
        <w:t xml:space="preserve"> 0.05, </w:t>
      </w:r>
      <w:r w:rsidR="00B95697" w:rsidRPr="002730BA">
        <w:rPr>
          <w:rFonts w:asciiTheme="minorHAnsi" w:hAnsiTheme="minorHAnsi" w:cstheme="minorHAnsi"/>
          <w:sz w:val="24"/>
          <w:szCs w:val="24"/>
          <w:vertAlign w:val="superscript"/>
        </w:rPr>
        <w:t>##</w:t>
      </w:r>
      <w:r w:rsidR="00B95697" w:rsidRPr="002730BA">
        <w:rPr>
          <w:rFonts w:asciiTheme="minorHAnsi" w:hAnsiTheme="minorHAnsi" w:cstheme="minorHAnsi"/>
          <w:i/>
          <w:sz w:val="24"/>
          <w:szCs w:val="24"/>
        </w:rPr>
        <w:t xml:space="preserve"> </w:t>
      </w:r>
      <w:proofErr w:type="gramStart"/>
      <w:r w:rsidR="00B95697" w:rsidRPr="002730BA">
        <w:rPr>
          <w:rFonts w:asciiTheme="minorHAnsi" w:hAnsiTheme="minorHAnsi" w:cstheme="minorHAnsi"/>
          <w:i/>
          <w:sz w:val="24"/>
          <w:szCs w:val="24"/>
        </w:rPr>
        <w:t>p</w:t>
      </w:r>
      <w:r w:rsidR="00B95697" w:rsidRPr="002730BA">
        <w:rPr>
          <w:rFonts w:asciiTheme="minorHAnsi" w:hAnsiTheme="minorHAnsi" w:cstheme="minorHAnsi"/>
          <w:sz w:val="24"/>
          <w:szCs w:val="24"/>
        </w:rPr>
        <w:t xml:space="preserve">  &lt;</w:t>
      </w:r>
      <w:proofErr w:type="gramEnd"/>
      <w:r w:rsidR="00B95697" w:rsidRPr="002730BA">
        <w:rPr>
          <w:rFonts w:asciiTheme="minorHAnsi" w:hAnsiTheme="minorHAnsi" w:cstheme="minorHAnsi"/>
          <w:sz w:val="24"/>
          <w:szCs w:val="24"/>
        </w:rPr>
        <w:t xml:space="preserve"> 0.01, </w:t>
      </w:r>
      <w:r w:rsidR="00B95697" w:rsidRPr="002730BA">
        <w:rPr>
          <w:rFonts w:asciiTheme="minorHAnsi" w:hAnsiTheme="minorHAnsi" w:cstheme="minorHAnsi"/>
          <w:sz w:val="24"/>
          <w:szCs w:val="24"/>
          <w:vertAlign w:val="superscript"/>
        </w:rPr>
        <w:t>###</w:t>
      </w:r>
      <w:r w:rsidR="00B95697" w:rsidRPr="002730BA">
        <w:rPr>
          <w:rFonts w:asciiTheme="minorHAnsi" w:hAnsiTheme="minorHAnsi" w:cstheme="minorHAnsi"/>
          <w:i/>
          <w:sz w:val="24"/>
          <w:szCs w:val="24"/>
        </w:rPr>
        <w:t xml:space="preserve"> </w:t>
      </w:r>
      <w:proofErr w:type="gramStart"/>
      <w:r w:rsidR="00B95697" w:rsidRPr="002730BA">
        <w:rPr>
          <w:rFonts w:asciiTheme="minorHAnsi" w:hAnsiTheme="minorHAnsi" w:cstheme="minorHAnsi"/>
          <w:i/>
          <w:sz w:val="24"/>
          <w:szCs w:val="24"/>
        </w:rPr>
        <w:t>p</w:t>
      </w:r>
      <w:r w:rsidR="00B95697" w:rsidRPr="002730BA">
        <w:rPr>
          <w:rFonts w:asciiTheme="minorHAnsi" w:hAnsiTheme="minorHAnsi" w:cstheme="minorHAnsi"/>
          <w:sz w:val="24"/>
          <w:szCs w:val="24"/>
        </w:rPr>
        <w:t xml:space="preserve">  &lt;</w:t>
      </w:r>
      <w:proofErr w:type="gramEnd"/>
      <w:r w:rsidR="00B95697" w:rsidRPr="002730BA">
        <w:rPr>
          <w:rFonts w:asciiTheme="minorHAnsi" w:hAnsiTheme="minorHAnsi" w:cstheme="minorHAnsi"/>
          <w:sz w:val="24"/>
          <w:szCs w:val="24"/>
        </w:rPr>
        <w:t> 0.001.</w:t>
      </w:r>
      <w:r w:rsidR="00B95697" w:rsidRPr="002730BA">
        <w:rPr>
          <w:rFonts w:asciiTheme="minorHAnsi" w:eastAsiaTheme="minorEastAsia" w:hAnsiTheme="minorHAnsi" w:cstheme="minorHAnsi"/>
          <w:sz w:val="24"/>
          <w:szCs w:val="24"/>
        </w:rPr>
        <w:t xml:space="preserve"> </w:t>
      </w:r>
      <w:r w:rsidRPr="002730BA">
        <w:rPr>
          <w:rFonts w:asciiTheme="minorHAnsi" w:hAnsiTheme="minorHAnsi" w:cstheme="minorHAnsi"/>
          <w:sz w:val="24"/>
          <w:szCs w:val="24"/>
        </w:rPr>
        <w:t xml:space="preserve">Abbreviations: CON = normal control; MOD = model; POS = valsartan positive control; HK-L = low-dose </w:t>
      </w:r>
      <w:proofErr w:type="spellStart"/>
      <w:r w:rsidRPr="002730BA">
        <w:rPr>
          <w:rFonts w:asciiTheme="minorHAnsi" w:hAnsiTheme="minorHAnsi" w:cstheme="minorHAnsi"/>
          <w:sz w:val="24"/>
          <w:szCs w:val="24"/>
        </w:rPr>
        <w:t>Huangkui</w:t>
      </w:r>
      <w:proofErr w:type="spellEnd"/>
      <w:r w:rsidRPr="002730BA">
        <w:rPr>
          <w:rFonts w:asciiTheme="minorHAnsi" w:hAnsiTheme="minorHAnsi" w:cstheme="minorHAnsi"/>
          <w:sz w:val="24"/>
          <w:szCs w:val="24"/>
        </w:rPr>
        <w:t xml:space="preserve"> capsule; HK-M = medium-dose </w:t>
      </w:r>
      <w:proofErr w:type="spellStart"/>
      <w:r w:rsidRPr="002730BA">
        <w:rPr>
          <w:rFonts w:asciiTheme="minorHAnsi" w:hAnsiTheme="minorHAnsi" w:cstheme="minorHAnsi"/>
          <w:sz w:val="24"/>
          <w:szCs w:val="24"/>
        </w:rPr>
        <w:t>Huangkui</w:t>
      </w:r>
      <w:proofErr w:type="spellEnd"/>
      <w:r w:rsidRPr="002730BA">
        <w:rPr>
          <w:rFonts w:asciiTheme="minorHAnsi" w:hAnsiTheme="minorHAnsi" w:cstheme="minorHAnsi"/>
          <w:sz w:val="24"/>
          <w:szCs w:val="24"/>
        </w:rPr>
        <w:t xml:space="preserve"> capsule; HK-H = high-dose </w:t>
      </w:r>
      <w:proofErr w:type="spellStart"/>
      <w:r w:rsidRPr="002730BA">
        <w:rPr>
          <w:rFonts w:asciiTheme="minorHAnsi" w:hAnsiTheme="minorHAnsi" w:cstheme="minorHAnsi"/>
          <w:sz w:val="24"/>
          <w:szCs w:val="24"/>
        </w:rPr>
        <w:t>Huangkui</w:t>
      </w:r>
      <w:proofErr w:type="spellEnd"/>
      <w:r w:rsidRPr="002730BA">
        <w:rPr>
          <w:rFonts w:asciiTheme="minorHAnsi" w:hAnsiTheme="minorHAnsi" w:cstheme="minorHAnsi"/>
          <w:sz w:val="24"/>
          <w:szCs w:val="24"/>
        </w:rPr>
        <w:t xml:space="preserve"> capsule; ELISA = </w:t>
      </w:r>
      <w:r w:rsidRPr="002730BA">
        <w:rPr>
          <w:rFonts w:asciiTheme="minorHAnsi" w:hAnsiTheme="minorHAnsi" w:cstheme="minorHAnsi"/>
          <w:sz w:val="24"/>
          <w:szCs w:val="24"/>
        </w:rPr>
        <w:lastRenderedPageBreak/>
        <w:t>enzyme-linked immunosorbent assay; TNF-α = tumor necrosis factor alpha; IL-1β = interleukin 1 beta; IL-6 = interleukin 6; WB = western blot; TLR4 = Toll-like receptor 4; MyD88 = myeloid differentiation primary response protein 88; NF-</w:t>
      </w:r>
      <w:proofErr w:type="spellStart"/>
      <w:r w:rsidRPr="002730BA">
        <w:rPr>
          <w:rFonts w:asciiTheme="minorHAnsi" w:hAnsiTheme="minorHAnsi" w:cstheme="minorHAnsi"/>
          <w:sz w:val="24"/>
          <w:szCs w:val="24"/>
        </w:rPr>
        <w:t>κB</w:t>
      </w:r>
      <w:proofErr w:type="spellEnd"/>
      <w:r w:rsidRPr="002730BA">
        <w:rPr>
          <w:rFonts w:asciiTheme="minorHAnsi" w:hAnsiTheme="minorHAnsi" w:cstheme="minorHAnsi"/>
          <w:sz w:val="24"/>
          <w:szCs w:val="24"/>
        </w:rPr>
        <w:t xml:space="preserve"> = nuclear factor kappa B; P-</w:t>
      </w:r>
      <w:proofErr w:type="spellStart"/>
      <w:r w:rsidRPr="002730BA">
        <w:rPr>
          <w:rFonts w:asciiTheme="minorHAnsi" w:hAnsiTheme="minorHAnsi" w:cstheme="minorHAnsi"/>
          <w:sz w:val="24"/>
          <w:szCs w:val="24"/>
        </w:rPr>
        <w:t>IκB</w:t>
      </w:r>
      <w:proofErr w:type="spellEnd"/>
      <w:r w:rsidRPr="002730BA">
        <w:rPr>
          <w:rFonts w:asciiTheme="minorHAnsi" w:hAnsiTheme="minorHAnsi" w:cstheme="minorHAnsi"/>
          <w:sz w:val="24"/>
          <w:szCs w:val="24"/>
        </w:rPr>
        <w:t>α = phosphorylated inhibitor of NF-</w:t>
      </w:r>
      <w:proofErr w:type="spellStart"/>
      <w:r w:rsidRPr="002730BA">
        <w:rPr>
          <w:rFonts w:asciiTheme="minorHAnsi" w:hAnsiTheme="minorHAnsi" w:cstheme="minorHAnsi"/>
          <w:sz w:val="24"/>
          <w:szCs w:val="24"/>
        </w:rPr>
        <w:t>κB</w:t>
      </w:r>
      <w:proofErr w:type="spellEnd"/>
      <w:r w:rsidRPr="002730BA">
        <w:rPr>
          <w:rFonts w:asciiTheme="minorHAnsi" w:hAnsiTheme="minorHAnsi" w:cstheme="minorHAnsi"/>
          <w:sz w:val="24"/>
          <w:szCs w:val="24"/>
        </w:rPr>
        <w:t xml:space="preserve"> alpha; P-NF-</w:t>
      </w:r>
      <w:proofErr w:type="spellStart"/>
      <w:r w:rsidRPr="002730BA">
        <w:rPr>
          <w:rFonts w:asciiTheme="minorHAnsi" w:hAnsiTheme="minorHAnsi" w:cstheme="minorHAnsi"/>
          <w:sz w:val="24"/>
          <w:szCs w:val="24"/>
        </w:rPr>
        <w:t>κB</w:t>
      </w:r>
      <w:proofErr w:type="spellEnd"/>
      <w:r w:rsidRPr="002730BA">
        <w:rPr>
          <w:rFonts w:asciiTheme="minorHAnsi" w:hAnsiTheme="minorHAnsi" w:cstheme="minorHAnsi"/>
          <w:sz w:val="24"/>
          <w:szCs w:val="24"/>
        </w:rPr>
        <w:t xml:space="preserve"> = phosphorylated nuclear factor kappa B; β-actin = beta-actin.</w:t>
      </w:r>
    </w:p>
    <w:p w14:paraId="51210C4B" w14:textId="77777777" w:rsidR="00E4253F" w:rsidRPr="002730BA" w:rsidRDefault="00E4253F" w:rsidP="002730BA">
      <w:pPr>
        <w:rPr>
          <w:rFonts w:asciiTheme="minorHAnsi" w:eastAsiaTheme="minorEastAsia" w:hAnsiTheme="minorHAnsi" w:cstheme="minorHAnsi"/>
          <w:sz w:val="24"/>
          <w:szCs w:val="24"/>
        </w:rPr>
      </w:pPr>
    </w:p>
    <w:p w14:paraId="7BE178A0" w14:textId="77777777" w:rsidR="00E4253F" w:rsidRPr="002730BA" w:rsidRDefault="00EC0878" w:rsidP="002730BA">
      <w:pPr>
        <w:rPr>
          <w:rFonts w:asciiTheme="minorHAnsi" w:eastAsia="Times New Roman" w:hAnsiTheme="minorHAnsi" w:cstheme="minorHAnsi"/>
          <w:b/>
          <w:sz w:val="24"/>
          <w:szCs w:val="24"/>
        </w:rPr>
      </w:pPr>
      <w:r w:rsidRPr="002730BA">
        <w:rPr>
          <w:rFonts w:asciiTheme="minorHAnsi" w:hAnsiTheme="minorHAnsi" w:cstheme="minorHAnsi"/>
          <w:b/>
          <w:sz w:val="24"/>
          <w:szCs w:val="24"/>
          <w:shd w:val="clear" w:color="auto" w:fill="FFFFFF"/>
        </w:rPr>
        <w:t>DISCUSSION:</w:t>
      </w:r>
    </w:p>
    <w:p w14:paraId="124CD606" w14:textId="77777777" w:rsidR="004139BA" w:rsidRPr="002730BA" w:rsidRDefault="004139BA" w:rsidP="002730BA">
      <w:pPr>
        <w:rPr>
          <w:rFonts w:asciiTheme="minorHAnsi" w:eastAsiaTheme="minorEastAsia" w:hAnsiTheme="minorHAnsi" w:cstheme="minorHAnsi"/>
          <w:sz w:val="24"/>
          <w:szCs w:val="24"/>
          <w:shd w:val="clear" w:color="auto" w:fill="FFFFFF"/>
        </w:rPr>
      </w:pPr>
      <w:r w:rsidRPr="002730BA">
        <w:rPr>
          <w:rFonts w:asciiTheme="minorHAnsi" w:hAnsiTheme="minorHAnsi" w:cstheme="minorHAnsi"/>
          <w:sz w:val="24"/>
          <w:szCs w:val="24"/>
          <w:shd w:val="clear" w:color="auto" w:fill="FFFFFF"/>
        </w:rPr>
        <w:t xml:space="preserve">The present study systematically evaluated the therapeutic effects and potential mechanisms of </w:t>
      </w:r>
      <w:proofErr w:type="spellStart"/>
      <w:r w:rsidRPr="002730BA">
        <w:rPr>
          <w:rFonts w:asciiTheme="minorHAnsi" w:hAnsiTheme="minorHAnsi" w:cstheme="minorHAnsi"/>
          <w:sz w:val="24"/>
          <w:szCs w:val="24"/>
          <w:shd w:val="clear" w:color="auto" w:fill="FFFFFF"/>
        </w:rPr>
        <w:t>Huangkui</w:t>
      </w:r>
      <w:proofErr w:type="spellEnd"/>
      <w:r w:rsidRPr="002730BA">
        <w:rPr>
          <w:rFonts w:asciiTheme="minorHAnsi" w:hAnsiTheme="minorHAnsi" w:cstheme="minorHAnsi"/>
          <w:sz w:val="24"/>
          <w:szCs w:val="24"/>
          <w:shd w:val="clear" w:color="auto" w:fill="FFFFFF"/>
        </w:rPr>
        <w:t xml:space="preserve"> capsule in an experimental rat model of IgA nephropathy. Our results demonstrated that </w:t>
      </w:r>
      <w:proofErr w:type="spellStart"/>
      <w:r w:rsidRPr="002730BA">
        <w:rPr>
          <w:rFonts w:asciiTheme="minorHAnsi" w:hAnsiTheme="minorHAnsi" w:cstheme="minorHAnsi"/>
          <w:sz w:val="24"/>
          <w:szCs w:val="24"/>
          <w:shd w:val="clear" w:color="auto" w:fill="FFFFFF"/>
        </w:rPr>
        <w:t>Huangkui</w:t>
      </w:r>
      <w:proofErr w:type="spellEnd"/>
      <w:r w:rsidRPr="002730BA">
        <w:rPr>
          <w:rFonts w:asciiTheme="minorHAnsi" w:hAnsiTheme="minorHAnsi" w:cstheme="minorHAnsi"/>
          <w:sz w:val="24"/>
          <w:szCs w:val="24"/>
          <w:shd w:val="clear" w:color="auto" w:fill="FFFFFF"/>
        </w:rPr>
        <w:t xml:space="preserve"> capsule significantly improved renal injury, as evidenced by reductions in hematuria, 24-h urinary protein excretion, serum creatinine, and blood urea nitrogen levels, together with marked attenuation of glomerular pathological injury, mesangial matrix expansion, fibrosis, and IgA/C3 immune complex deposition. Mechanistically, </w:t>
      </w:r>
      <w:proofErr w:type="spellStart"/>
      <w:r w:rsidRPr="002730BA">
        <w:rPr>
          <w:rFonts w:asciiTheme="minorHAnsi" w:hAnsiTheme="minorHAnsi" w:cstheme="minorHAnsi"/>
          <w:sz w:val="24"/>
          <w:szCs w:val="24"/>
          <w:shd w:val="clear" w:color="auto" w:fill="FFFFFF"/>
        </w:rPr>
        <w:t>Huangkui</w:t>
      </w:r>
      <w:proofErr w:type="spellEnd"/>
      <w:r w:rsidRPr="002730BA">
        <w:rPr>
          <w:rFonts w:asciiTheme="minorHAnsi" w:hAnsiTheme="minorHAnsi" w:cstheme="minorHAnsi"/>
          <w:sz w:val="24"/>
          <w:szCs w:val="24"/>
          <w:shd w:val="clear" w:color="auto" w:fill="FFFFFF"/>
        </w:rPr>
        <w:t xml:space="preserve"> capsule suppressed activation of the TLR4/MyD88/NF-</w:t>
      </w:r>
      <w:proofErr w:type="spellStart"/>
      <w:r w:rsidRPr="002730BA">
        <w:rPr>
          <w:rFonts w:asciiTheme="minorHAnsi" w:hAnsiTheme="minorHAnsi" w:cstheme="minorHAnsi"/>
          <w:sz w:val="24"/>
          <w:szCs w:val="24"/>
          <w:shd w:val="clear" w:color="auto" w:fill="FFFFFF"/>
        </w:rPr>
        <w:t>κB</w:t>
      </w:r>
      <w:proofErr w:type="spellEnd"/>
      <w:r w:rsidRPr="002730BA">
        <w:rPr>
          <w:rFonts w:asciiTheme="minorHAnsi" w:hAnsiTheme="minorHAnsi" w:cstheme="minorHAnsi"/>
          <w:sz w:val="24"/>
          <w:szCs w:val="24"/>
          <w:shd w:val="clear" w:color="auto" w:fill="FFFFFF"/>
        </w:rPr>
        <w:t xml:space="preserve"> signaling pathway, reduced renal inflammatory cytokine production, restored the expression of podocyte-associated proteins, and preserved the integrity of the glomerular filtration barrier. Collectively, these findings suggest that </w:t>
      </w:r>
      <w:proofErr w:type="spellStart"/>
      <w:r w:rsidRPr="002730BA">
        <w:rPr>
          <w:rFonts w:asciiTheme="minorHAnsi" w:hAnsiTheme="minorHAnsi" w:cstheme="minorHAnsi"/>
          <w:sz w:val="24"/>
          <w:szCs w:val="24"/>
          <w:shd w:val="clear" w:color="auto" w:fill="FFFFFF"/>
        </w:rPr>
        <w:t>Huangkui</w:t>
      </w:r>
      <w:proofErr w:type="spellEnd"/>
      <w:r w:rsidRPr="002730BA">
        <w:rPr>
          <w:rFonts w:asciiTheme="minorHAnsi" w:hAnsiTheme="minorHAnsi" w:cstheme="minorHAnsi"/>
          <w:sz w:val="24"/>
          <w:szCs w:val="24"/>
          <w:shd w:val="clear" w:color="auto" w:fill="FFFFFF"/>
        </w:rPr>
        <w:t xml:space="preserve"> capsule exerts </w:t>
      </w:r>
      <w:proofErr w:type="spellStart"/>
      <w:r w:rsidRPr="002730BA">
        <w:rPr>
          <w:rFonts w:asciiTheme="minorHAnsi" w:hAnsiTheme="minorHAnsi" w:cstheme="minorHAnsi"/>
          <w:sz w:val="24"/>
          <w:szCs w:val="24"/>
          <w:shd w:val="clear" w:color="auto" w:fill="FFFFFF"/>
        </w:rPr>
        <w:t>renoprotective</w:t>
      </w:r>
      <w:proofErr w:type="spellEnd"/>
      <w:r w:rsidRPr="002730BA">
        <w:rPr>
          <w:rFonts w:asciiTheme="minorHAnsi" w:hAnsiTheme="minorHAnsi" w:cstheme="minorHAnsi"/>
          <w:sz w:val="24"/>
          <w:szCs w:val="24"/>
          <w:shd w:val="clear" w:color="auto" w:fill="FFFFFF"/>
        </w:rPr>
        <w:t xml:space="preserve"> effects through coordinated regulation of inflammatory signaling and podocyte injury in </w:t>
      </w:r>
      <w:proofErr w:type="spellStart"/>
      <w:r w:rsidRPr="002730BA">
        <w:rPr>
          <w:rFonts w:asciiTheme="minorHAnsi" w:hAnsiTheme="minorHAnsi" w:cstheme="minorHAnsi"/>
          <w:sz w:val="24"/>
          <w:szCs w:val="24"/>
          <w:shd w:val="clear" w:color="auto" w:fill="FFFFFF"/>
        </w:rPr>
        <w:t>IgAN</w:t>
      </w:r>
      <w:proofErr w:type="spellEnd"/>
      <w:r w:rsidRPr="002730BA">
        <w:rPr>
          <w:rFonts w:asciiTheme="minorHAnsi" w:hAnsiTheme="minorHAnsi" w:cstheme="minorHAnsi"/>
          <w:sz w:val="24"/>
          <w:szCs w:val="24"/>
          <w:shd w:val="clear" w:color="auto" w:fill="FFFFFF"/>
        </w:rPr>
        <w:t>.</w:t>
      </w:r>
    </w:p>
    <w:p w14:paraId="5F0055D2" w14:textId="77777777" w:rsidR="00E4360B" w:rsidRPr="002730BA" w:rsidRDefault="00E4360B" w:rsidP="002730BA">
      <w:pPr>
        <w:rPr>
          <w:rFonts w:asciiTheme="minorHAnsi" w:eastAsiaTheme="minorEastAsia" w:hAnsiTheme="minorHAnsi" w:cstheme="minorHAnsi"/>
          <w:sz w:val="24"/>
          <w:szCs w:val="24"/>
          <w:shd w:val="clear" w:color="auto" w:fill="FFFFFF"/>
        </w:rPr>
      </w:pPr>
    </w:p>
    <w:p w14:paraId="28BB7242" w14:textId="52D5613D" w:rsidR="004139BA" w:rsidRPr="002730BA" w:rsidRDefault="004139BA" w:rsidP="002730BA">
      <w:pPr>
        <w:rPr>
          <w:rFonts w:asciiTheme="minorHAnsi" w:eastAsiaTheme="minorEastAsia" w:hAnsiTheme="minorHAnsi" w:cstheme="minorHAnsi"/>
          <w:sz w:val="24"/>
          <w:szCs w:val="24"/>
          <w:shd w:val="clear" w:color="auto" w:fill="FFFFFF"/>
        </w:rPr>
      </w:pPr>
      <w:r w:rsidRPr="002730BA">
        <w:rPr>
          <w:rFonts w:asciiTheme="minorHAnsi" w:hAnsiTheme="minorHAnsi" w:cstheme="minorHAnsi"/>
          <w:sz w:val="24"/>
          <w:szCs w:val="24"/>
          <w:shd w:val="clear" w:color="auto" w:fill="FFFFFF"/>
        </w:rPr>
        <w:t>A major finding of the present study is the establishment of a mechanistic cascade linking inflammatory signaling to structural renal protection. Activation of the TLR4/MyD88/NF-</w:t>
      </w:r>
      <w:proofErr w:type="spellStart"/>
      <w:r w:rsidRPr="002730BA">
        <w:rPr>
          <w:rFonts w:asciiTheme="minorHAnsi" w:hAnsiTheme="minorHAnsi" w:cstheme="minorHAnsi"/>
          <w:sz w:val="24"/>
          <w:szCs w:val="24"/>
          <w:shd w:val="clear" w:color="auto" w:fill="FFFFFF"/>
        </w:rPr>
        <w:t>κB</w:t>
      </w:r>
      <w:proofErr w:type="spellEnd"/>
      <w:r w:rsidRPr="002730BA">
        <w:rPr>
          <w:rFonts w:asciiTheme="minorHAnsi" w:hAnsiTheme="minorHAnsi" w:cstheme="minorHAnsi"/>
          <w:sz w:val="24"/>
          <w:szCs w:val="24"/>
          <w:shd w:val="clear" w:color="auto" w:fill="FFFFFF"/>
        </w:rPr>
        <w:t xml:space="preserve"> pathway in </w:t>
      </w:r>
      <w:proofErr w:type="spellStart"/>
      <w:r w:rsidRPr="002730BA">
        <w:rPr>
          <w:rFonts w:asciiTheme="minorHAnsi" w:hAnsiTheme="minorHAnsi" w:cstheme="minorHAnsi"/>
          <w:sz w:val="24"/>
          <w:szCs w:val="24"/>
          <w:shd w:val="clear" w:color="auto" w:fill="FFFFFF"/>
        </w:rPr>
        <w:t>IgAN</w:t>
      </w:r>
      <w:proofErr w:type="spellEnd"/>
      <w:r w:rsidRPr="002730BA">
        <w:rPr>
          <w:rFonts w:asciiTheme="minorHAnsi" w:hAnsiTheme="minorHAnsi" w:cstheme="minorHAnsi"/>
          <w:sz w:val="24"/>
          <w:szCs w:val="24"/>
          <w:shd w:val="clear" w:color="auto" w:fill="FFFFFF"/>
        </w:rPr>
        <w:t xml:space="preserve"> promoted the production of the pro-inflammatory cytokines TNF-α, IL-1β, and IL-6, thereby amplifying local renal inflammation and contributing to mesangial proliferation and immune complex deposition. Persistent inflammatory injury subsequently disrupted podocyte homeostasis, resulting in decreased expression of </w:t>
      </w:r>
      <w:proofErr w:type="spellStart"/>
      <w:r w:rsidRPr="002730BA">
        <w:rPr>
          <w:rFonts w:asciiTheme="minorHAnsi" w:hAnsiTheme="minorHAnsi" w:cstheme="minorHAnsi"/>
          <w:sz w:val="24"/>
          <w:szCs w:val="24"/>
          <w:shd w:val="clear" w:color="auto" w:fill="FFFFFF"/>
        </w:rPr>
        <w:t>nephrin</w:t>
      </w:r>
      <w:proofErr w:type="spellEnd"/>
      <w:r w:rsidRPr="002730BA">
        <w:rPr>
          <w:rFonts w:asciiTheme="minorHAnsi" w:hAnsiTheme="minorHAnsi" w:cstheme="minorHAnsi"/>
          <w:sz w:val="24"/>
          <w:szCs w:val="24"/>
          <w:shd w:val="clear" w:color="auto" w:fill="FFFFFF"/>
        </w:rPr>
        <w:t xml:space="preserve">, CD2AP, and WT-1, impairment of the slit diaphragm, and dysfunction of the glomerular filtration barrier. </w:t>
      </w:r>
      <w:proofErr w:type="spellStart"/>
      <w:r w:rsidRPr="002730BA">
        <w:rPr>
          <w:rFonts w:asciiTheme="minorHAnsi" w:hAnsiTheme="minorHAnsi" w:cstheme="minorHAnsi"/>
          <w:sz w:val="24"/>
          <w:szCs w:val="24"/>
          <w:shd w:val="clear" w:color="auto" w:fill="FFFFFF"/>
        </w:rPr>
        <w:t>Huangkui</w:t>
      </w:r>
      <w:proofErr w:type="spellEnd"/>
      <w:r w:rsidRPr="002730BA">
        <w:rPr>
          <w:rFonts w:asciiTheme="minorHAnsi" w:hAnsiTheme="minorHAnsi" w:cstheme="minorHAnsi"/>
          <w:sz w:val="24"/>
          <w:szCs w:val="24"/>
          <w:shd w:val="clear" w:color="auto" w:fill="FFFFFF"/>
        </w:rPr>
        <w:t xml:space="preserve"> capsule effectively interrupted this pathological cascade by suppressing activation of the TLR4/MyD88/NF-</w:t>
      </w:r>
      <w:proofErr w:type="spellStart"/>
      <w:r w:rsidRPr="002730BA">
        <w:rPr>
          <w:rFonts w:asciiTheme="minorHAnsi" w:hAnsiTheme="minorHAnsi" w:cstheme="minorHAnsi"/>
          <w:sz w:val="24"/>
          <w:szCs w:val="24"/>
          <w:shd w:val="clear" w:color="auto" w:fill="FFFFFF"/>
        </w:rPr>
        <w:t>κB</w:t>
      </w:r>
      <w:proofErr w:type="spellEnd"/>
      <w:r w:rsidRPr="002730BA">
        <w:rPr>
          <w:rFonts w:asciiTheme="minorHAnsi" w:hAnsiTheme="minorHAnsi" w:cstheme="minorHAnsi"/>
          <w:sz w:val="24"/>
          <w:szCs w:val="24"/>
          <w:shd w:val="clear" w:color="auto" w:fill="FFFFFF"/>
        </w:rPr>
        <w:t xml:space="preserve"> pathway, reducing inflammatory cytokine secretion, alleviating mesangial injury and immune deposition, restoring podocyte-associated protein expression, and ultimately reducing proteinuria and hematuria. These sequential changes indicate that suppression of inflammation and preservation of podocyte integrity jointly contribute to the </w:t>
      </w:r>
      <w:proofErr w:type="spellStart"/>
      <w:r w:rsidRPr="002730BA">
        <w:rPr>
          <w:rFonts w:asciiTheme="minorHAnsi" w:hAnsiTheme="minorHAnsi" w:cstheme="minorHAnsi"/>
          <w:sz w:val="24"/>
          <w:szCs w:val="24"/>
          <w:shd w:val="clear" w:color="auto" w:fill="FFFFFF"/>
        </w:rPr>
        <w:t>renoprotective</w:t>
      </w:r>
      <w:proofErr w:type="spellEnd"/>
      <w:r w:rsidRPr="002730BA">
        <w:rPr>
          <w:rFonts w:asciiTheme="minorHAnsi" w:hAnsiTheme="minorHAnsi" w:cstheme="minorHAnsi"/>
          <w:sz w:val="24"/>
          <w:szCs w:val="24"/>
          <w:shd w:val="clear" w:color="auto" w:fill="FFFFFF"/>
        </w:rPr>
        <w:t xml:space="preserve"> effects of </w:t>
      </w:r>
      <w:proofErr w:type="spellStart"/>
      <w:r w:rsidRPr="002730BA">
        <w:rPr>
          <w:rFonts w:asciiTheme="minorHAnsi" w:hAnsiTheme="minorHAnsi" w:cstheme="minorHAnsi"/>
          <w:sz w:val="24"/>
          <w:szCs w:val="24"/>
          <w:shd w:val="clear" w:color="auto" w:fill="FFFFFF"/>
        </w:rPr>
        <w:t>Huangkui</w:t>
      </w:r>
      <w:proofErr w:type="spellEnd"/>
      <w:r w:rsidRPr="002730BA">
        <w:rPr>
          <w:rFonts w:asciiTheme="minorHAnsi" w:hAnsiTheme="minorHAnsi" w:cstheme="minorHAnsi"/>
          <w:sz w:val="24"/>
          <w:szCs w:val="24"/>
          <w:shd w:val="clear" w:color="auto" w:fill="FFFFFF"/>
        </w:rPr>
        <w:t xml:space="preserve"> capsule.</w:t>
      </w:r>
    </w:p>
    <w:p w14:paraId="376A8EE0" w14:textId="77777777" w:rsidR="00E4360B" w:rsidRPr="002730BA" w:rsidRDefault="00E4360B" w:rsidP="002730BA">
      <w:pPr>
        <w:rPr>
          <w:rFonts w:asciiTheme="minorHAnsi" w:eastAsiaTheme="minorEastAsia" w:hAnsiTheme="minorHAnsi" w:cstheme="minorHAnsi"/>
          <w:sz w:val="24"/>
          <w:szCs w:val="24"/>
          <w:shd w:val="clear" w:color="auto" w:fill="FFFFFF"/>
        </w:rPr>
      </w:pPr>
    </w:p>
    <w:p w14:paraId="3A1B0BCB" w14:textId="25F1D9B0" w:rsidR="004139BA" w:rsidRPr="002730BA" w:rsidRDefault="004139BA" w:rsidP="002730BA">
      <w:pPr>
        <w:rPr>
          <w:rFonts w:asciiTheme="minorHAnsi" w:eastAsiaTheme="minorEastAsia" w:hAnsiTheme="minorHAnsi" w:cstheme="minorHAnsi"/>
          <w:sz w:val="24"/>
          <w:szCs w:val="24"/>
          <w:shd w:val="clear" w:color="auto" w:fill="FFFFFF"/>
        </w:rPr>
      </w:pPr>
      <w:r w:rsidRPr="002730BA">
        <w:rPr>
          <w:rFonts w:asciiTheme="minorHAnsi" w:hAnsiTheme="minorHAnsi" w:cstheme="minorHAnsi"/>
          <w:sz w:val="24"/>
          <w:szCs w:val="24"/>
          <w:shd w:val="clear" w:color="auto" w:fill="FFFFFF"/>
        </w:rPr>
        <w:t>Podocyte injury is increasingly recognized as a critical determinant of disease progression in IgAN</w:t>
      </w:r>
      <w:r w:rsidRPr="002730BA">
        <w:rPr>
          <w:rFonts w:asciiTheme="minorHAnsi" w:hAnsiTheme="minorHAnsi" w:cstheme="minorHAnsi"/>
          <w:sz w:val="24"/>
          <w:szCs w:val="24"/>
          <w:shd w:val="clear" w:color="auto" w:fill="FFFFFF"/>
          <w:vertAlign w:val="superscript"/>
        </w:rPr>
        <w:t>14</w:t>
      </w:r>
      <w:r w:rsidRPr="002730BA">
        <w:rPr>
          <w:rFonts w:asciiTheme="minorHAnsi" w:hAnsiTheme="minorHAnsi" w:cstheme="minorHAnsi"/>
          <w:sz w:val="24"/>
          <w:szCs w:val="24"/>
          <w:shd w:val="clear" w:color="auto" w:fill="FFFFFF"/>
        </w:rPr>
        <w:t xml:space="preserve">. </w:t>
      </w:r>
      <w:proofErr w:type="spellStart"/>
      <w:r w:rsidRPr="002730BA">
        <w:rPr>
          <w:rFonts w:asciiTheme="minorHAnsi" w:hAnsiTheme="minorHAnsi" w:cstheme="minorHAnsi"/>
          <w:sz w:val="24"/>
          <w:szCs w:val="24"/>
          <w:shd w:val="clear" w:color="auto" w:fill="FFFFFF"/>
        </w:rPr>
        <w:t>Nephrin</w:t>
      </w:r>
      <w:proofErr w:type="spellEnd"/>
      <w:r w:rsidRPr="002730BA">
        <w:rPr>
          <w:rFonts w:asciiTheme="minorHAnsi" w:hAnsiTheme="minorHAnsi" w:cstheme="minorHAnsi"/>
          <w:sz w:val="24"/>
          <w:szCs w:val="24"/>
          <w:shd w:val="clear" w:color="auto" w:fill="FFFFFF"/>
        </w:rPr>
        <w:t xml:space="preserve"> is the principal structural protein of the slit diaphragm and is indispensable for maintaining </w:t>
      </w:r>
      <w:r w:rsidR="00855B03" w:rsidRPr="002730BA">
        <w:rPr>
          <w:rFonts w:asciiTheme="minorHAnsi" w:hAnsiTheme="minorHAnsi" w:cstheme="minorHAnsi"/>
          <w:sz w:val="24"/>
          <w:szCs w:val="24"/>
          <w:shd w:val="clear" w:color="auto" w:fill="FFFFFF"/>
        </w:rPr>
        <w:t>the selectivity of the glomerular filtration barrier</w:t>
      </w:r>
      <w:r w:rsidRPr="002730BA">
        <w:rPr>
          <w:rFonts w:asciiTheme="minorHAnsi" w:hAnsiTheme="minorHAnsi" w:cstheme="minorHAnsi"/>
          <w:sz w:val="24"/>
          <w:szCs w:val="24"/>
          <w:shd w:val="clear" w:color="auto" w:fill="FFFFFF"/>
        </w:rPr>
        <w:t xml:space="preserve">. CD2AP functions as an adaptor protein linking </w:t>
      </w:r>
      <w:proofErr w:type="spellStart"/>
      <w:r w:rsidRPr="002730BA">
        <w:rPr>
          <w:rFonts w:asciiTheme="minorHAnsi" w:hAnsiTheme="minorHAnsi" w:cstheme="minorHAnsi"/>
          <w:sz w:val="24"/>
          <w:szCs w:val="24"/>
          <w:shd w:val="clear" w:color="auto" w:fill="FFFFFF"/>
        </w:rPr>
        <w:t>nephrin</w:t>
      </w:r>
      <w:proofErr w:type="spellEnd"/>
      <w:r w:rsidRPr="002730BA">
        <w:rPr>
          <w:rFonts w:asciiTheme="minorHAnsi" w:hAnsiTheme="minorHAnsi" w:cstheme="minorHAnsi"/>
          <w:sz w:val="24"/>
          <w:szCs w:val="24"/>
          <w:shd w:val="clear" w:color="auto" w:fill="FFFFFF"/>
        </w:rPr>
        <w:t xml:space="preserve"> to the actin cytoskeleton, whereas WT-1 is a podocyte-specific transcription factor that regulates the expression of </w:t>
      </w:r>
      <w:proofErr w:type="spellStart"/>
      <w:r w:rsidRPr="002730BA">
        <w:rPr>
          <w:rFonts w:asciiTheme="minorHAnsi" w:hAnsiTheme="minorHAnsi" w:cstheme="minorHAnsi"/>
          <w:sz w:val="24"/>
          <w:szCs w:val="24"/>
          <w:shd w:val="clear" w:color="auto" w:fill="FFFFFF"/>
        </w:rPr>
        <w:t>nephrin</w:t>
      </w:r>
      <w:proofErr w:type="spellEnd"/>
      <w:r w:rsidRPr="002730BA">
        <w:rPr>
          <w:rFonts w:asciiTheme="minorHAnsi" w:hAnsiTheme="minorHAnsi" w:cstheme="minorHAnsi"/>
          <w:sz w:val="24"/>
          <w:szCs w:val="24"/>
          <w:shd w:val="clear" w:color="auto" w:fill="FFFFFF"/>
        </w:rPr>
        <w:t xml:space="preserve"> and other differentiation-related proteins. Downregulation of these proteins results in foot process effacement, disruption of slit diaphragm integrity, and progressive proteinuria. Consistent with previous studies, our results demonstrated significant reductions in </w:t>
      </w:r>
      <w:proofErr w:type="spellStart"/>
      <w:r w:rsidRPr="002730BA">
        <w:rPr>
          <w:rFonts w:asciiTheme="minorHAnsi" w:hAnsiTheme="minorHAnsi" w:cstheme="minorHAnsi"/>
          <w:sz w:val="24"/>
          <w:szCs w:val="24"/>
          <w:shd w:val="clear" w:color="auto" w:fill="FFFFFF"/>
        </w:rPr>
        <w:t>nephrin</w:t>
      </w:r>
      <w:proofErr w:type="spellEnd"/>
      <w:r w:rsidRPr="002730BA">
        <w:rPr>
          <w:rFonts w:asciiTheme="minorHAnsi" w:hAnsiTheme="minorHAnsi" w:cstheme="minorHAnsi"/>
          <w:sz w:val="24"/>
          <w:szCs w:val="24"/>
          <w:shd w:val="clear" w:color="auto" w:fill="FFFFFF"/>
        </w:rPr>
        <w:t xml:space="preserve">, CD2AP, and WT-1 expression in </w:t>
      </w:r>
      <w:proofErr w:type="spellStart"/>
      <w:r w:rsidRPr="002730BA">
        <w:rPr>
          <w:rFonts w:asciiTheme="minorHAnsi" w:hAnsiTheme="minorHAnsi" w:cstheme="minorHAnsi"/>
          <w:sz w:val="24"/>
          <w:szCs w:val="24"/>
          <w:shd w:val="clear" w:color="auto" w:fill="FFFFFF"/>
        </w:rPr>
        <w:t>IgAN</w:t>
      </w:r>
      <w:proofErr w:type="spellEnd"/>
      <w:r w:rsidRPr="002730BA">
        <w:rPr>
          <w:rFonts w:asciiTheme="minorHAnsi" w:hAnsiTheme="minorHAnsi" w:cstheme="minorHAnsi"/>
          <w:sz w:val="24"/>
          <w:szCs w:val="24"/>
          <w:shd w:val="clear" w:color="auto" w:fill="FFFFFF"/>
        </w:rPr>
        <w:t xml:space="preserve"> rats, </w:t>
      </w:r>
      <w:r w:rsidRPr="002730BA">
        <w:rPr>
          <w:rFonts w:asciiTheme="minorHAnsi" w:hAnsiTheme="minorHAnsi" w:cstheme="minorHAnsi"/>
          <w:sz w:val="24"/>
          <w:szCs w:val="24"/>
          <w:shd w:val="clear" w:color="auto" w:fill="FFFFFF"/>
        </w:rPr>
        <w:lastRenderedPageBreak/>
        <w:t>accompanied by severe podocyte injury</w:t>
      </w:r>
      <w:r w:rsidRPr="002730BA">
        <w:rPr>
          <w:rFonts w:asciiTheme="minorHAnsi" w:hAnsiTheme="minorHAnsi" w:cstheme="minorHAnsi"/>
          <w:sz w:val="24"/>
          <w:szCs w:val="24"/>
          <w:shd w:val="clear" w:color="auto" w:fill="FFFFFF"/>
          <w:vertAlign w:val="superscript"/>
        </w:rPr>
        <w:t>15-17</w:t>
      </w:r>
      <w:r w:rsidRPr="002730BA">
        <w:rPr>
          <w:rFonts w:asciiTheme="minorHAnsi" w:hAnsiTheme="minorHAnsi" w:cstheme="minorHAnsi"/>
          <w:sz w:val="24"/>
          <w:szCs w:val="24"/>
          <w:shd w:val="clear" w:color="auto" w:fill="FFFFFF"/>
        </w:rPr>
        <w:t xml:space="preserve">. </w:t>
      </w:r>
      <w:proofErr w:type="spellStart"/>
      <w:r w:rsidRPr="002730BA">
        <w:rPr>
          <w:rFonts w:asciiTheme="minorHAnsi" w:hAnsiTheme="minorHAnsi" w:cstheme="minorHAnsi"/>
          <w:sz w:val="24"/>
          <w:szCs w:val="24"/>
          <w:shd w:val="clear" w:color="auto" w:fill="FFFFFF"/>
        </w:rPr>
        <w:t>Huangkui</w:t>
      </w:r>
      <w:proofErr w:type="spellEnd"/>
      <w:r w:rsidRPr="002730BA">
        <w:rPr>
          <w:rFonts w:asciiTheme="minorHAnsi" w:hAnsiTheme="minorHAnsi" w:cstheme="minorHAnsi"/>
          <w:sz w:val="24"/>
          <w:szCs w:val="24"/>
          <w:shd w:val="clear" w:color="auto" w:fill="FFFFFF"/>
        </w:rPr>
        <w:t xml:space="preserve"> capsule markedly restored the expression of these proteins, suggesting that preservation of podocyte structural integrity is an important mechanism underlying its antiproteinuric effects.</w:t>
      </w:r>
    </w:p>
    <w:p w14:paraId="0641F799" w14:textId="77777777" w:rsidR="004139BA" w:rsidRPr="002730BA" w:rsidRDefault="004139BA" w:rsidP="002730BA">
      <w:pPr>
        <w:rPr>
          <w:rFonts w:asciiTheme="minorHAnsi" w:eastAsiaTheme="minorEastAsia" w:hAnsiTheme="minorHAnsi" w:cstheme="minorHAnsi"/>
          <w:sz w:val="24"/>
          <w:szCs w:val="24"/>
          <w:shd w:val="clear" w:color="auto" w:fill="FFFFFF"/>
        </w:rPr>
      </w:pPr>
    </w:p>
    <w:p w14:paraId="5C3F208E" w14:textId="500BF3A7" w:rsidR="00E4360B" w:rsidRPr="002730BA" w:rsidRDefault="00E4360B" w:rsidP="002730BA">
      <w:pPr>
        <w:rPr>
          <w:rFonts w:asciiTheme="minorHAnsi" w:eastAsiaTheme="minorEastAsia" w:hAnsiTheme="minorHAnsi" w:cstheme="minorHAnsi"/>
          <w:sz w:val="24"/>
          <w:szCs w:val="24"/>
          <w:shd w:val="clear" w:color="auto" w:fill="FFFFFF"/>
        </w:rPr>
      </w:pPr>
      <w:r w:rsidRPr="002730BA">
        <w:rPr>
          <w:rFonts w:asciiTheme="minorHAnsi" w:hAnsiTheme="minorHAnsi" w:cstheme="minorHAnsi"/>
          <w:sz w:val="24"/>
          <w:szCs w:val="24"/>
          <w:shd w:val="clear" w:color="auto" w:fill="FFFFFF"/>
        </w:rPr>
        <w:t>Accumulating evidence indicates that the TLR4/MyD88/NF-</w:t>
      </w:r>
      <w:proofErr w:type="spellStart"/>
      <w:r w:rsidRPr="002730BA">
        <w:rPr>
          <w:rFonts w:asciiTheme="minorHAnsi" w:hAnsiTheme="minorHAnsi" w:cstheme="minorHAnsi"/>
          <w:sz w:val="24"/>
          <w:szCs w:val="24"/>
          <w:shd w:val="clear" w:color="auto" w:fill="FFFFFF"/>
        </w:rPr>
        <w:t>κB</w:t>
      </w:r>
      <w:proofErr w:type="spellEnd"/>
      <w:r w:rsidRPr="002730BA">
        <w:rPr>
          <w:rFonts w:asciiTheme="minorHAnsi" w:hAnsiTheme="minorHAnsi" w:cstheme="minorHAnsi"/>
          <w:sz w:val="24"/>
          <w:szCs w:val="24"/>
          <w:shd w:val="clear" w:color="auto" w:fill="FFFFFF"/>
        </w:rPr>
        <w:t xml:space="preserve"> signaling pathway plays a central role in mediating renal inflammation during </w:t>
      </w:r>
      <w:proofErr w:type="spellStart"/>
      <w:r w:rsidRPr="002730BA">
        <w:rPr>
          <w:rFonts w:asciiTheme="minorHAnsi" w:hAnsiTheme="minorHAnsi" w:cstheme="minorHAnsi"/>
          <w:sz w:val="24"/>
          <w:szCs w:val="24"/>
          <w:shd w:val="clear" w:color="auto" w:fill="FFFFFF"/>
        </w:rPr>
        <w:t>IgAN</w:t>
      </w:r>
      <w:proofErr w:type="spellEnd"/>
      <w:r w:rsidRPr="002730BA">
        <w:rPr>
          <w:rFonts w:asciiTheme="minorHAnsi" w:hAnsiTheme="minorHAnsi" w:cstheme="minorHAnsi"/>
          <w:sz w:val="24"/>
          <w:szCs w:val="24"/>
          <w:shd w:val="clear" w:color="auto" w:fill="FFFFFF"/>
        </w:rPr>
        <w:t xml:space="preserve"> progression. Aberrantly glycosylated IgA-containing immune complexes activate TLR4 on mesangial cells and podocytes, initiating MyD88-dependent signaling and subsequent phosphorylation of </w:t>
      </w:r>
      <w:proofErr w:type="spellStart"/>
      <w:r w:rsidRPr="002730BA">
        <w:rPr>
          <w:rFonts w:asciiTheme="minorHAnsi" w:hAnsiTheme="minorHAnsi" w:cstheme="minorHAnsi"/>
          <w:sz w:val="24"/>
          <w:szCs w:val="24"/>
          <w:shd w:val="clear" w:color="auto" w:fill="FFFFFF"/>
        </w:rPr>
        <w:t>IκB</w:t>
      </w:r>
      <w:proofErr w:type="spellEnd"/>
      <w:r w:rsidRPr="002730BA">
        <w:rPr>
          <w:rFonts w:asciiTheme="minorHAnsi" w:hAnsiTheme="minorHAnsi" w:cstheme="minorHAnsi"/>
          <w:sz w:val="24"/>
          <w:szCs w:val="24"/>
          <w:shd w:val="clear" w:color="auto" w:fill="FFFFFF"/>
        </w:rPr>
        <w:t>α and NF-</w:t>
      </w:r>
      <w:proofErr w:type="spellStart"/>
      <w:r w:rsidRPr="002730BA">
        <w:rPr>
          <w:rFonts w:asciiTheme="minorHAnsi" w:hAnsiTheme="minorHAnsi" w:cstheme="minorHAnsi"/>
          <w:sz w:val="24"/>
          <w:szCs w:val="24"/>
          <w:shd w:val="clear" w:color="auto" w:fill="FFFFFF"/>
        </w:rPr>
        <w:t>κB</w:t>
      </w:r>
      <w:proofErr w:type="spellEnd"/>
      <w:r w:rsidRPr="002730BA">
        <w:rPr>
          <w:rFonts w:asciiTheme="minorHAnsi" w:hAnsiTheme="minorHAnsi" w:cstheme="minorHAnsi"/>
          <w:sz w:val="24"/>
          <w:szCs w:val="24"/>
          <w:shd w:val="clear" w:color="auto" w:fill="FFFFFF"/>
        </w:rPr>
        <w:t>. Activated NF-</w:t>
      </w:r>
      <w:proofErr w:type="spellStart"/>
      <w:r w:rsidRPr="002730BA">
        <w:rPr>
          <w:rFonts w:asciiTheme="minorHAnsi" w:hAnsiTheme="minorHAnsi" w:cstheme="minorHAnsi"/>
          <w:sz w:val="24"/>
          <w:szCs w:val="24"/>
          <w:shd w:val="clear" w:color="auto" w:fill="FFFFFF"/>
        </w:rPr>
        <w:t>κB</w:t>
      </w:r>
      <w:proofErr w:type="spellEnd"/>
      <w:r w:rsidRPr="002730BA">
        <w:rPr>
          <w:rFonts w:asciiTheme="minorHAnsi" w:hAnsiTheme="minorHAnsi" w:cstheme="minorHAnsi"/>
          <w:sz w:val="24"/>
          <w:szCs w:val="24"/>
          <w:shd w:val="clear" w:color="auto" w:fill="FFFFFF"/>
        </w:rPr>
        <w:t xml:space="preserve"> </w:t>
      </w:r>
      <w:proofErr w:type="spellStart"/>
      <w:r w:rsidRPr="002730BA">
        <w:rPr>
          <w:rFonts w:asciiTheme="minorHAnsi" w:hAnsiTheme="minorHAnsi" w:cstheme="minorHAnsi"/>
          <w:sz w:val="24"/>
          <w:szCs w:val="24"/>
          <w:shd w:val="clear" w:color="auto" w:fill="FFFFFF"/>
        </w:rPr>
        <w:t>translocates</w:t>
      </w:r>
      <w:proofErr w:type="spellEnd"/>
      <w:r w:rsidRPr="002730BA">
        <w:rPr>
          <w:rFonts w:asciiTheme="minorHAnsi" w:hAnsiTheme="minorHAnsi" w:cstheme="minorHAnsi"/>
          <w:sz w:val="24"/>
          <w:szCs w:val="24"/>
          <w:shd w:val="clear" w:color="auto" w:fill="FFFFFF"/>
        </w:rPr>
        <w:t xml:space="preserve"> into the nucleus and induces transcription of multiple pro-inflammatory cytokines, including TNF-α, IL-1β, and IL-6, thereby amplifying immune-inflammatory responses and promoting mesangial proliferation, podocyte injury, and extracellular matrix accumulation</w:t>
      </w:r>
      <w:r w:rsidRPr="002730BA">
        <w:rPr>
          <w:rFonts w:asciiTheme="minorHAnsi" w:hAnsiTheme="minorHAnsi" w:cstheme="minorHAnsi"/>
          <w:sz w:val="24"/>
          <w:szCs w:val="24"/>
          <w:shd w:val="clear" w:color="auto" w:fill="FFFFFF"/>
          <w:vertAlign w:val="superscript"/>
        </w:rPr>
        <w:t>18-20</w:t>
      </w:r>
      <w:r w:rsidRPr="002730BA">
        <w:rPr>
          <w:rFonts w:asciiTheme="minorHAnsi" w:hAnsiTheme="minorHAnsi" w:cstheme="minorHAnsi"/>
          <w:sz w:val="24"/>
          <w:szCs w:val="24"/>
          <w:shd w:val="clear" w:color="auto" w:fill="FFFFFF"/>
        </w:rPr>
        <w:t xml:space="preserve">. In the present study, expression of TLR4, MyD88, phosphorylated </w:t>
      </w:r>
      <w:proofErr w:type="spellStart"/>
      <w:r w:rsidRPr="002730BA">
        <w:rPr>
          <w:rFonts w:asciiTheme="minorHAnsi" w:hAnsiTheme="minorHAnsi" w:cstheme="minorHAnsi"/>
          <w:sz w:val="24"/>
          <w:szCs w:val="24"/>
          <w:shd w:val="clear" w:color="auto" w:fill="FFFFFF"/>
        </w:rPr>
        <w:t>IκB</w:t>
      </w:r>
      <w:proofErr w:type="spellEnd"/>
      <w:r w:rsidRPr="002730BA">
        <w:rPr>
          <w:rFonts w:asciiTheme="minorHAnsi" w:hAnsiTheme="minorHAnsi" w:cstheme="minorHAnsi"/>
          <w:sz w:val="24"/>
          <w:szCs w:val="24"/>
          <w:shd w:val="clear" w:color="auto" w:fill="FFFFFF"/>
        </w:rPr>
        <w:t>, phosphorylated NF-</w:t>
      </w:r>
      <w:proofErr w:type="spellStart"/>
      <w:r w:rsidRPr="002730BA">
        <w:rPr>
          <w:rFonts w:asciiTheme="minorHAnsi" w:hAnsiTheme="minorHAnsi" w:cstheme="minorHAnsi"/>
          <w:sz w:val="24"/>
          <w:szCs w:val="24"/>
          <w:shd w:val="clear" w:color="auto" w:fill="FFFFFF"/>
        </w:rPr>
        <w:t>κB</w:t>
      </w:r>
      <w:proofErr w:type="spellEnd"/>
      <w:r w:rsidRPr="002730BA">
        <w:rPr>
          <w:rFonts w:asciiTheme="minorHAnsi" w:hAnsiTheme="minorHAnsi" w:cstheme="minorHAnsi"/>
          <w:sz w:val="24"/>
          <w:szCs w:val="24"/>
          <w:shd w:val="clear" w:color="auto" w:fill="FFFFFF"/>
        </w:rPr>
        <w:t xml:space="preserve">, TNF-α, IL-1β, and IL-6 was significantly increased in </w:t>
      </w:r>
      <w:proofErr w:type="spellStart"/>
      <w:r w:rsidRPr="002730BA">
        <w:rPr>
          <w:rFonts w:asciiTheme="minorHAnsi" w:hAnsiTheme="minorHAnsi" w:cstheme="minorHAnsi"/>
          <w:sz w:val="24"/>
          <w:szCs w:val="24"/>
          <w:shd w:val="clear" w:color="auto" w:fill="FFFFFF"/>
        </w:rPr>
        <w:t>IgAN</w:t>
      </w:r>
      <w:proofErr w:type="spellEnd"/>
      <w:r w:rsidRPr="002730BA">
        <w:rPr>
          <w:rFonts w:asciiTheme="minorHAnsi" w:hAnsiTheme="minorHAnsi" w:cstheme="minorHAnsi"/>
          <w:sz w:val="24"/>
          <w:szCs w:val="24"/>
          <w:shd w:val="clear" w:color="auto" w:fill="FFFFFF"/>
        </w:rPr>
        <w:t xml:space="preserve"> rats, indicating activation of this inflammatory cascade. Treatment with </w:t>
      </w:r>
      <w:proofErr w:type="spellStart"/>
      <w:r w:rsidRPr="002730BA">
        <w:rPr>
          <w:rFonts w:asciiTheme="minorHAnsi" w:hAnsiTheme="minorHAnsi" w:cstheme="minorHAnsi"/>
          <w:sz w:val="24"/>
          <w:szCs w:val="24"/>
          <w:shd w:val="clear" w:color="auto" w:fill="FFFFFF"/>
        </w:rPr>
        <w:t>Huangkui</w:t>
      </w:r>
      <w:proofErr w:type="spellEnd"/>
      <w:r w:rsidRPr="002730BA">
        <w:rPr>
          <w:rFonts w:asciiTheme="minorHAnsi" w:hAnsiTheme="minorHAnsi" w:cstheme="minorHAnsi"/>
          <w:sz w:val="24"/>
          <w:szCs w:val="24"/>
          <w:shd w:val="clear" w:color="auto" w:fill="FFFFFF"/>
        </w:rPr>
        <w:t xml:space="preserve"> capsule markedly suppressed these changes, suggesting that inhibition of TLR4/MyD88/NF-</w:t>
      </w:r>
      <w:proofErr w:type="spellStart"/>
      <w:r w:rsidRPr="002730BA">
        <w:rPr>
          <w:rFonts w:asciiTheme="minorHAnsi" w:hAnsiTheme="minorHAnsi" w:cstheme="minorHAnsi"/>
          <w:sz w:val="24"/>
          <w:szCs w:val="24"/>
          <w:shd w:val="clear" w:color="auto" w:fill="FFFFFF"/>
        </w:rPr>
        <w:t>κB</w:t>
      </w:r>
      <w:proofErr w:type="spellEnd"/>
      <w:r w:rsidRPr="002730BA">
        <w:rPr>
          <w:rFonts w:asciiTheme="minorHAnsi" w:hAnsiTheme="minorHAnsi" w:cstheme="minorHAnsi"/>
          <w:sz w:val="24"/>
          <w:szCs w:val="24"/>
          <w:shd w:val="clear" w:color="auto" w:fill="FFFFFF"/>
        </w:rPr>
        <w:t xml:space="preserve">-mediated inflammatory signaling contributes substantially to its </w:t>
      </w:r>
      <w:proofErr w:type="spellStart"/>
      <w:r w:rsidRPr="002730BA">
        <w:rPr>
          <w:rFonts w:asciiTheme="minorHAnsi" w:hAnsiTheme="minorHAnsi" w:cstheme="minorHAnsi"/>
          <w:sz w:val="24"/>
          <w:szCs w:val="24"/>
          <w:shd w:val="clear" w:color="auto" w:fill="FFFFFF"/>
        </w:rPr>
        <w:t>renoprotective</w:t>
      </w:r>
      <w:proofErr w:type="spellEnd"/>
      <w:r w:rsidRPr="002730BA">
        <w:rPr>
          <w:rFonts w:asciiTheme="minorHAnsi" w:hAnsiTheme="minorHAnsi" w:cstheme="minorHAnsi"/>
          <w:sz w:val="24"/>
          <w:szCs w:val="24"/>
          <w:shd w:val="clear" w:color="auto" w:fill="FFFFFF"/>
        </w:rPr>
        <w:t xml:space="preserve"> effects. However, because our findings are based primarily on expression analyses, they should be interpreted as evidence of pathway modulation rather than definitive proof of causality. Additional functional studies using specific inhibitors or genetic intervention models are required to confirm the direct involvement of this pathway.</w:t>
      </w:r>
    </w:p>
    <w:p w14:paraId="7CFD81FC" w14:textId="77777777" w:rsidR="00E4360B" w:rsidRPr="002730BA" w:rsidRDefault="00E4360B" w:rsidP="002730BA">
      <w:pPr>
        <w:rPr>
          <w:rFonts w:asciiTheme="minorHAnsi" w:eastAsiaTheme="minorEastAsia" w:hAnsiTheme="minorHAnsi" w:cstheme="minorHAnsi"/>
          <w:sz w:val="24"/>
          <w:szCs w:val="24"/>
          <w:shd w:val="clear" w:color="auto" w:fill="FFFFFF"/>
        </w:rPr>
      </w:pPr>
    </w:p>
    <w:p w14:paraId="7CD0D667" w14:textId="4627B953" w:rsidR="00E4360B" w:rsidRPr="002730BA" w:rsidRDefault="00E4360B" w:rsidP="002730BA">
      <w:pPr>
        <w:rPr>
          <w:rFonts w:asciiTheme="minorHAnsi" w:hAnsiTheme="minorHAnsi" w:cstheme="minorHAnsi"/>
          <w:sz w:val="24"/>
          <w:szCs w:val="24"/>
          <w:shd w:val="clear" w:color="auto" w:fill="FFFFFF"/>
        </w:rPr>
      </w:pPr>
      <w:r w:rsidRPr="002730BA">
        <w:rPr>
          <w:rFonts w:asciiTheme="minorHAnsi" w:hAnsiTheme="minorHAnsi" w:cstheme="minorHAnsi"/>
          <w:sz w:val="24"/>
          <w:szCs w:val="24"/>
          <w:shd w:val="clear" w:color="auto" w:fill="FFFFFF"/>
        </w:rPr>
        <w:t xml:space="preserve">Notably, </w:t>
      </w:r>
      <w:proofErr w:type="spellStart"/>
      <w:r w:rsidRPr="002730BA">
        <w:rPr>
          <w:rFonts w:asciiTheme="minorHAnsi" w:hAnsiTheme="minorHAnsi" w:cstheme="minorHAnsi"/>
          <w:sz w:val="24"/>
          <w:szCs w:val="24"/>
          <w:shd w:val="clear" w:color="auto" w:fill="FFFFFF"/>
        </w:rPr>
        <w:t>Huangkui</w:t>
      </w:r>
      <w:proofErr w:type="spellEnd"/>
      <w:r w:rsidRPr="002730BA">
        <w:rPr>
          <w:rFonts w:asciiTheme="minorHAnsi" w:hAnsiTheme="minorHAnsi" w:cstheme="minorHAnsi"/>
          <w:sz w:val="24"/>
          <w:szCs w:val="24"/>
          <w:shd w:val="clear" w:color="auto" w:fill="FFFFFF"/>
        </w:rPr>
        <w:t xml:space="preserve"> capsule exhibited an apparent dose-dependent therapeutic effect. Among the three treatment groups, the high-dose group consistently produced the greatest improvements in urinary protein excretion, renal histopathology, inflammatory cytokine levels, and expression of TLR4/MyD88/NF-</w:t>
      </w:r>
      <w:proofErr w:type="spellStart"/>
      <w:r w:rsidRPr="002730BA">
        <w:rPr>
          <w:rFonts w:asciiTheme="minorHAnsi" w:hAnsiTheme="minorHAnsi" w:cstheme="minorHAnsi"/>
          <w:sz w:val="24"/>
          <w:szCs w:val="24"/>
          <w:shd w:val="clear" w:color="auto" w:fill="FFFFFF"/>
        </w:rPr>
        <w:t>κB</w:t>
      </w:r>
      <w:proofErr w:type="spellEnd"/>
      <w:r w:rsidRPr="002730BA">
        <w:rPr>
          <w:rFonts w:asciiTheme="minorHAnsi" w:hAnsiTheme="minorHAnsi" w:cstheme="minorHAnsi"/>
          <w:sz w:val="24"/>
          <w:szCs w:val="24"/>
          <w:shd w:val="clear" w:color="auto" w:fill="FFFFFF"/>
        </w:rPr>
        <w:t xml:space="preserve"> pathway-related proteins. Although the low- and medium-dose groups also demonstrated protective effects, these improvements were comparatively less pronounced. These findings suggest that sufficient exposure to the active constituents of </w:t>
      </w:r>
      <w:proofErr w:type="spellStart"/>
      <w:r w:rsidRPr="002730BA">
        <w:rPr>
          <w:rFonts w:asciiTheme="minorHAnsi" w:hAnsiTheme="minorHAnsi" w:cstheme="minorHAnsi"/>
          <w:sz w:val="24"/>
          <w:szCs w:val="24"/>
          <w:shd w:val="clear" w:color="auto" w:fill="FFFFFF"/>
        </w:rPr>
        <w:t>Huangkui</w:t>
      </w:r>
      <w:proofErr w:type="spellEnd"/>
      <w:r w:rsidRPr="002730BA">
        <w:rPr>
          <w:rFonts w:asciiTheme="minorHAnsi" w:hAnsiTheme="minorHAnsi" w:cstheme="minorHAnsi"/>
          <w:sz w:val="24"/>
          <w:szCs w:val="24"/>
          <w:shd w:val="clear" w:color="auto" w:fill="FFFFFF"/>
        </w:rPr>
        <w:t xml:space="preserve"> capsule may be required to effectively suppress inflammatory signaling and preserve podocyte function. Nevertheless, additional pharmacokinetic studies and dose-optimization experiments are necessary to determine the optimal therapeutic dosage and evaluate its long-term safety.</w:t>
      </w:r>
    </w:p>
    <w:p w14:paraId="3CA10B99" w14:textId="77777777" w:rsidR="00004EF4" w:rsidRPr="002730BA" w:rsidRDefault="00004EF4" w:rsidP="002730BA">
      <w:pPr>
        <w:rPr>
          <w:rFonts w:asciiTheme="minorHAnsi" w:eastAsiaTheme="minorEastAsia" w:hAnsiTheme="minorHAnsi" w:cstheme="minorHAnsi"/>
          <w:sz w:val="24"/>
          <w:szCs w:val="24"/>
          <w:shd w:val="clear" w:color="auto" w:fill="FFFFFF"/>
        </w:rPr>
      </w:pPr>
    </w:p>
    <w:p w14:paraId="72BE200E" w14:textId="77777777" w:rsidR="00E4360B" w:rsidRPr="002730BA" w:rsidRDefault="00E4360B" w:rsidP="002730BA">
      <w:pPr>
        <w:rPr>
          <w:rFonts w:asciiTheme="minorHAnsi" w:eastAsiaTheme="minorEastAsia" w:hAnsiTheme="minorHAnsi" w:cstheme="minorHAnsi"/>
          <w:sz w:val="24"/>
          <w:szCs w:val="24"/>
          <w:shd w:val="clear" w:color="auto" w:fill="FFFFFF"/>
        </w:rPr>
      </w:pPr>
      <w:r w:rsidRPr="002730BA">
        <w:rPr>
          <w:rFonts w:asciiTheme="minorHAnsi" w:hAnsiTheme="minorHAnsi" w:cstheme="minorHAnsi"/>
          <w:sz w:val="24"/>
          <w:szCs w:val="24"/>
          <w:shd w:val="clear" w:color="auto" w:fill="FFFFFF"/>
        </w:rPr>
        <w:t xml:space="preserve">In addition to renal function, liver function and lipid metabolism were evaluated because metabolic disturbances frequently accompany chronic kidney disease and may contribute to renal injury. Previous studies have reported that </w:t>
      </w:r>
      <w:proofErr w:type="spellStart"/>
      <w:r w:rsidRPr="002730BA">
        <w:rPr>
          <w:rFonts w:asciiTheme="minorHAnsi" w:hAnsiTheme="minorHAnsi" w:cstheme="minorHAnsi"/>
          <w:sz w:val="24"/>
          <w:szCs w:val="24"/>
          <w:shd w:val="clear" w:color="auto" w:fill="FFFFFF"/>
        </w:rPr>
        <w:t>Huangkui</w:t>
      </w:r>
      <w:proofErr w:type="spellEnd"/>
      <w:r w:rsidRPr="002730BA">
        <w:rPr>
          <w:rFonts w:asciiTheme="minorHAnsi" w:hAnsiTheme="minorHAnsi" w:cstheme="minorHAnsi"/>
          <w:sz w:val="24"/>
          <w:szCs w:val="24"/>
          <w:shd w:val="clear" w:color="auto" w:fill="FFFFFF"/>
        </w:rPr>
        <w:t xml:space="preserve"> capsule possesses anti-inflammatory and metabolic regulatory activities in addition to its </w:t>
      </w:r>
      <w:proofErr w:type="spellStart"/>
      <w:r w:rsidRPr="002730BA">
        <w:rPr>
          <w:rFonts w:asciiTheme="minorHAnsi" w:hAnsiTheme="minorHAnsi" w:cstheme="minorHAnsi"/>
          <w:sz w:val="24"/>
          <w:szCs w:val="24"/>
          <w:shd w:val="clear" w:color="auto" w:fill="FFFFFF"/>
        </w:rPr>
        <w:t>renoprotective</w:t>
      </w:r>
      <w:proofErr w:type="spellEnd"/>
      <w:r w:rsidRPr="002730BA">
        <w:rPr>
          <w:rFonts w:asciiTheme="minorHAnsi" w:hAnsiTheme="minorHAnsi" w:cstheme="minorHAnsi"/>
          <w:sz w:val="24"/>
          <w:szCs w:val="24"/>
          <w:shd w:val="clear" w:color="auto" w:fill="FFFFFF"/>
        </w:rPr>
        <w:t xml:space="preserve"> effects. Although these biochemical indices were not the primary mechanistic outcomes of the present study, partial improvement in lipid metabolism further supports the systemic pharmacological activity of </w:t>
      </w:r>
      <w:proofErr w:type="spellStart"/>
      <w:r w:rsidRPr="002730BA">
        <w:rPr>
          <w:rFonts w:asciiTheme="minorHAnsi" w:hAnsiTheme="minorHAnsi" w:cstheme="minorHAnsi"/>
          <w:sz w:val="24"/>
          <w:szCs w:val="24"/>
          <w:shd w:val="clear" w:color="auto" w:fill="FFFFFF"/>
        </w:rPr>
        <w:t>Huangkui</w:t>
      </w:r>
      <w:proofErr w:type="spellEnd"/>
      <w:r w:rsidRPr="002730BA">
        <w:rPr>
          <w:rFonts w:asciiTheme="minorHAnsi" w:hAnsiTheme="minorHAnsi" w:cstheme="minorHAnsi"/>
          <w:sz w:val="24"/>
          <w:szCs w:val="24"/>
          <w:shd w:val="clear" w:color="auto" w:fill="FFFFFF"/>
        </w:rPr>
        <w:t xml:space="preserve"> capsule.</w:t>
      </w:r>
    </w:p>
    <w:p w14:paraId="54D20D18" w14:textId="77777777" w:rsidR="004139BA" w:rsidRPr="002730BA" w:rsidRDefault="004139BA" w:rsidP="002730BA">
      <w:pPr>
        <w:rPr>
          <w:rFonts w:asciiTheme="minorHAnsi" w:eastAsiaTheme="minorEastAsia" w:hAnsiTheme="minorHAnsi" w:cstheme="minorHAnsi"/>
          <w:sz w:val="24"/>
          <w:szCs w:val="24"/>
          <w:shd w:val="clear" w:color="auto" w:fill="FFFFFF"/>
        </w:rPr>
      </w:pPr>
    </w:p>
    <w:p w14:paraId="42E4652A" w14:textId="2A84DCAC" w:rsidR="00E4360B" w:rsidRPr="002730BA" w:rsidRDefault="00E4360B" w:rsidP="002730BA">
      <w:pPr>
        <w:rPr>
          <w:rFonts w:asciiTheme="minorHAnsi" w:eastAsiaTheme="minorEastAsia" w:hAnsiTheme="minorHAnsi" w:cstheme="minorHAnsi"/>
          <w:sz w:val="24"/>
          <w:szCs w:val="24"/>
          <w:shd w:val="clear" w:color="auto" w:fill="FFFFFF"/>
        </w:rPr>
      </w:pPr>
      <w:r w:rsidRPr="002730BA">
        <w:rPr>
          <w:rFonts w:asciiTheme="minorHAnsi" w:hAnsiTheme="minorHAnsi" w:cstheme="minorHAnsi"/>
          <w:sz w:val="24"/>
          <w:szCs w:val="24"/>
          <w:shd w:val="clear" w:color="auto" w:fill="FFFFFF"/>
        </w:rPr>
        <w:t xml:space="preserve">Compared with valsartan, which primarily reduces proteinuria </w:t>
      </w:r>
      <w:r w:rsidR="00004EF4" w:rsidRPr="002730BA">
        <w:rPr>
          <w:rFonts w:asciiTheme="minorHAnsi" w:hAnsiTheme="minorHAnsi" w:cstheme="minorHAnsi"/>
          <w:sz w:val="24"/>
          <w:szCs w:val="24"/>
          <w:shd w:val="clear" w:color="auto" w:fill="FFFFFF"/>
        </w:rPr>
        <w:t xml:space="preserve">by inhibiting the renin-angiotensin system and improving intraglomerular hemodynamics, </w:t>
      </w:r>
      <w:proofErr w:type="spellStart"/>
      <w:r w:rsidR="00004EF4" w:rsidRPr="002730BA">
        <w:rPr>
          <w:rFonts w:asciiTheme="minorHAnsi" w:hAnsiTheme="minorHAnsi" w:cstheme="minorHAnsi"/>
          <w:sz w:val="24"/>
          <w:szCs w:val="24"/>
          <w:shd w:val="clear" w:color="auto" w:fill="FFFFFF"/>
        </w:rPr>
        <w:t>Huangkui</w:t>
      </w:r>
      <w:proofErr w:type="spellEnd"/>
      <w:r w:rsidR="00004EF4" w:rsidRPr="002730BA">
        <w:rPr>
          <w:rFonts w:asciiTheme="minorHAnsi" w:hAnsiTheme="minorHAnsi" w:cstheme="minorHAnsi"/>
          <w:sz w:val="24"/>
          <w:szCs w:val="24"/>
          <w:shd w:val="clear" w:color="auto" w:fill="FFFFFF"/>
        </w:rPr>
        <w:t xml:space="preserve"> capsule demonstrated broader pharmacological activity</w:t>
      </w:r>
      <w:r w:rsidRPr="002730BA">
        <w:rPr>
          <w:rFonts w:asciiTheme="minorHAnsi" w:hAnsiTheme="minorHAnsi" w:cstheme="minorHAnsi"/>
          <w:sz w:val="24"/>
          <w:szCs w:val="24"/>
          <w:shd w:val="clear" w:color="auto" w:fill="FFFFFF"/>
        </w:rPr>
        <w:t xml:space="preserve">. </w:t>
      </w:r>
      <w:r w:rsidR="00855B03" w:rsidRPr="002730BA">
        <w:rPr>
          <w:rFonts w:asciiTheme="minorHAnsi" w:hAnsiTheme="minorHAnsi" w:cstheme="minorHAnsi"/>
          <w:sz w:val="24"/>
          <w:szCs w:val="24"/>
          <w:shd w:val="clear" w:color="auto" w:fill="FFFFFF"/>
        </w:rPr>
        <w:t>In addition to</w:t>
      </w:r>
      <w:r w:rsidRPr="002730BA">
        <w:rPr>
          <w:rFonts w:asciiTheme="minorHAnsi" w:hAnsiTheme="minorHAnsi" w:cstheme="minorHAnsi"/>
          <w:sz w:val="24"/>
          <w:szCs w:val="24"/>
          <w:shd w:val="clear" w:color="auto" w:fill="FFFFFF"/>
        </w:rPr>
        <w:t xml:space="preserve"> improving renal function and reducing proteinuria, </w:t>
      </w:r>
      <w:proofErr w:type="spellStart"/>
      <w:r w:rsidRPr="002730BA">
        <w:rPr>
          <w:rFonts w:asciiTheme="minorHAnsi" w:hAnsiTheme="minorHAnsi" w:cstheme="minorHAnsi"/>
          <w:sz w:val="24"/>
          <w:szCs w:val="24"/>
          <w:shd w:val="clear" w:color="auto" w:fill="FFFFFF"/>
        </w:rPr>
        <w:lastRenderedPageBreak/>
        <w:t>Huangkui</w:t>
      </w:r>
      <w:proofErr w:type="spellEnd"/>
      <w:r w:rsidRPr="002730BA">
        <w:rPr>
          <w:rFonts w:asciiTheme="minorHAnsi" w:hAnsiTheme="minorHAnsi" w:cstheme="minorHAnsi"/>
          <w:sz w:val="24"/>
          <w:szCs w:val="24"/>
          <w:shd w:val="clear" w:color="auto" w:fill="FFFFFF"/>
        </w:rPr>
        <w:t xml:space="preserve"> capsule suppressed inflammatory signaling, restored podocyte-associated proteins, attenuated immune complex deposition, and partially improved lipid metabolism. These findings suggest that the multi-component and multi-target characteristics of </w:t>
      </w:r>
      <w:proofErr w:type="spellStart"/>
      <w:r w:rsidRPr="002730BA">
        <w:rPr>
          <w:rFonts w:asciiTheme="minorHAnsi" w:hAnsiTheme="minorHAnsi" w:cstheme="minorHAnsi"/>
          <w:sz w:val="24"/>
          <w:szCs w:val="24"/>
          <w:shd w:val="clear" w:color="auto" w:fill="FFFFFF"/>
        </w:rPr>
        <w:t>Huangkui</w:t>
      </w:r>
      <w:proofErr w:type="spellEnd"/>
      <w:r w:rsidRPr="002730BA">
        <w:rPr>
          <w:rFonts w:asciiTheme="minorHAnsi" w:hAnsiTheme="minorHAnsi" w:cstheme="minorHAnsi"/>
          <w:sz w:val="24"/>
          <w:szCs w:val="24"/>
          <w:shd w:val="clear" w:color="auto" w:fill="FFFFFF"/>
        </w:rPr>
        <w:t xml:space="preserve"> capsule provide complementary therapeutic advantages beyond the conventional antiproteinuric effects of angiotensin receptor blockers. Nevertheless, additional comparative and combination studies are warranted to further evaluate the relative efficacy and potential synergistic effects of these therapeutic strategies.</w:t>
      </w:r>
    </w:p>
    <w:p w14:paraId="29711B4E" w14:textId="77777777" w:rsidR="00E4360B" w:rsidRPr="002730BA" w:rsidRDefault="00E4360B" w:rsidP="002730BA">
      <w:pPr>
        <w:rPr>
          <w:rFonts w:asciiTheme="minorHAnsi" w:eastAsiaTheme="minorEastAsia" w:hAnsiTheme="minorHAnsi" w:cstheme="minorHAnsi"/>
          <w:sz w:val="24"/>
          <w:szCs w:val="24"/>
          <w:shd w:val="clear" w:color="auto" w:fill="FFFFFF"/>
        </w:rPr>
      </w:pPr>
    </w:p>
    <w:p w14:paraId="48CBBEB8" w14:textId="54ACFCC0" w:rsidR="00E4360B" w:rsidRPr="002730BA" w:rsidRDefault="00E4360B" w:rsidP="002730BA">
      <w:pPr>
        <w:rPr>
          <w:rFonts w:asciiTheme="minorHAnsi" w:eastAsiaTheme="minorEastAsia" w:hAnsiTheme="minorHAnsi" w:cstheme="minorHAnsi"/>
          <w:sz w:val="24"/>
          <w:szCs w:val="24"/>
          <w:shd w:val="clear" w:color="auto" w:fill="FFFFFF"/>
        </w:rPr>
      </w:pPr>
      <w:r w:rsidRPr="002730BA">
        <w:rPr>
          <w:rFonts w:asciiTheme="minorHAnsi" w:hAnsiTheme="minorHAnsi" w:cstheme="minorHAnsi"/>
          <w:sz w:val="24"/>
          <w:szCs w:val="24"/>
          <w:shd w:val="clear" w:color="auto" w:fill="FFFFFF"/>
        </w:rPr>
        <w:t xml:space="preserve">Several limitations of the present study should be acknowledged. First, the protective effects of </w:t>
      </w:r>
      <w:proofErr w:type="spellStart"/>
      <w:r w:rsidRPr="002730BA">
        <w:rPr>
          <w:rFonts w:asciiTheme="minorHAnsi" w:hAnsiTheme="minorHAnsi" w:cstheme="minorHAnsi"/>
          <w:sz w:val="24"/>
          <w:szCs w:val="24"/>
          <w:shd w:val="clear" w:color="auto" w:fill="FFFFFF"/>
        </w:rPr>
        <w:t>Huangkui</w:t>
      </w:r>
      <w:proofErr w:type="spellEnd"/>
      <w:r w:rsidRPr="002730BA">
        <w:rPr>
          <w:rFonts w:asciiTheme="minorHAnsi" w:hAnsiTheme="minorHAnsi" w:cstheme="minorHAnsi"/>
          <w:sz w:val="24"/>
          <w:szCs w:val="24"/>
          <w:shd w:val="clear" w:color="auto" w:fill="FFFFFF"/>
        </w:rPr>
        <w:t xml:space="preserve"> capsule were evaluated only </w:t>
      </w:r>
      <w:r w:rsidRPr="002730BA">
        <w:rPr>
          <w:rFonts w:asciiTheme="minorHAnsi" w:hAnsiTheme="minorHAnsi" w:cstheme="minorHAnsi"/>
          <w:i/>
          <w:iCs/>
          <w:sz w:val="24"/>
          <w:szCs w:val="24"/>
          <w:shd w:val="clear" w:color="auto" w:fill="FFFFFF"/>
        </w:rPr>
        <w:t>in vivo</w:t>
      </w:r>
      <w:r w:rsidRPr="002730BA">
        <w:rPr>
          <w:rFonts w:asciiTheme="minorHAnsi" w:hAnsiTheme="minorHAnsi" w:cstheme="minorHAnsi"/>
          <w:sz w:val="24"/>
          <w:szCs w:val="24"/>
          <w:shd w:val="clear" w:color="auto" w:fill="FFFFFF"/>
        </w:rPr>
        <w:t xml:space="preserve">, and the underlying mechanisms were not validated using cultured podocytes or mesangial cells. Second, although </w:t>
      </w:r>
      <w:proofErr w:type="spellStart"/>
      <w:r w:rsidRPr="002730BA">
        <w:rPr>
          <w:rFonts w:asciiTheme="minorHAnsi" w:hAnsiTheme="minorHAnsi" w:cstheme="minorHAnsi"/>
          <w:sz w:val="24"/>
          <w:szCs w:val="24"/>
          <w:shd w:val="clear" w:color="auto" w:fill="FFFFFF"/>
        </w:rPr>
        <w:t>Huangkui</w:t>
      </w:r>
      <w:proofErr w:type="spellEnd"/>
      <w:r w:rsidRPr="002730BA">
        <w:rPr>
          <w:rFonts w:asciiTheme="minorHAnsi" w:hAnsiTheme="minorHAnsi" w:cstheme="minorHAnsi"/>
          <w:sz w:val="24"/>
          <w:szCs w:val="24"/>
          <w:shd w:val="clear" w:color="auto" w:fill="FFFFFF"/>
        </w:rPr>
        <w:t xml:space="preserve"> capsule contains multiple flavonoid constituents with potential anti-inflammatory activities, the specific bioactive compounds responsible for suppressing TLR4/MyD88/NF-</w:t>
      </w:r>
      <w:proofErr w:type="spellStart"/>
      <w:r w:rsidRPr="002730BA">
        <w:rPr>
          <w:rFonts w:asciiTheme="minorHAnsi" w:hAnsiTheme="minorHAnsi" w:cstheme="minorHAnsi"/>
          <w:sz w:val="24"/>
          <w:szCs w:val="24"/>
          <w:shd w:val="clear" w:color="auto" w:fill="FFFFFF"/>
        </w:rPr>
        <w:t>κB</w:t>
      </w:r>
      <w:proofErr w:type="spellEnd"/>
      <w:r w:rsidRPr="002730BA">
        <w:rPr>
          <w:rFonts w:asciiTheme="minorHAnsi" w:hAnsiTheme="minorHAnsi" w:cstheme="minorHAnsi"/>
          <w:sz w:val="24"/>
          <w:szCs w:val="24"/>
          <w:shd w:val="clear" w:color="auto" w:fill="FFFFFF"/>
        </w:rPr>
        <w:t xml:space="preserve"> signaling remain unidentified. Third, direct causal relationships between pathway inhibition and renal protection were not confirmed using pharmacological inhibitors or gene knockdown approaches. Finally, our findings were not validated using renal biopsy specimens from patients with </w:t>
      </w:r>
      <w:proofErr w:type="spellStart"/>
      <w:r w:rsidRPr="002730BA">
        <w:rPr>
          <w:rFonts w:asciiTheme="minorHAnsi" w:hAnsiTheme="minorHAnsi" w:cstheme="minorHAnsi"/>
          <w:sz w:val="24"/>
          <w:szCs w:val="24"/>
          <w:shd w:val="clear" w:color="auto" w:fill="FFFFFF"/>
        </w:rPr>
        <w:t>IgAN</w:t>
      </w:r>
      <w:proofErr w:type="spellEnd"/>
      <w:r w:rsidRPr="002730BA">
        <w:rPr>
          <w:rFonts w:asciiTheme="minorHAnsi" w:hAnsiTheme="minorHAnsi" w:cstheme="minorHAnsi"/>
          <w:sz w:val="24"/>
          <w:szCs w:val="24"/>
          <w:shd w:val="clear" w:color="auto" w:fill="FFFFFF"/>
        </w:rPr>
        <w:t xml:space="preserve">; therefore, the clinical relevance of the observed molecular alterations requires further confirmation. Future studies should integrate podocyte and mesangial cell experiments, genetic or pharmacological intervention strategies, active flavonoid component screening, multi-omics analyses, and validation using clinical renal biopsy specimens to further elucidate the molecular mechanisms underlying </w:t>
      </w:r>
      <w:proofErr w:type="spellStart"/>
      <w:r w:rsidRPr="002730BA">
        <w:rPr>
          <w:rFonts w:asciiTheme="minorHAnsi" w:hAnsiTheme="minorHAnsi" w:cstheme="minorHAnsi"/>
          <w:sz w:val="24"/>
          <w:szCs w:val="24"/>
          <w:shd w:val="clear" w:color="auto" w:fill="FFFFFF"/>
        </w:rPr>
        <w:t>Huangkui</w:t>
      </w:r>
      <w:proofErr w:type="spellEnd"/>
      <w:r w:rsidRPr="002730BA">
        <w:rPr>
          <w:rFonts w:asciiTheme="minorHAnsi" w:hAnsiTheme="minorHAnsi" w:cstheme="minorHAnsi"/>
          <w:sz w:val="24"/>
          <w:szCs w:val="24"/>
          <w:shd w:val="clear" w:color="auto" w:fill="FFFFFF"/>
        </w:rPr>
        <w:t xml:space="preserve"> capsule treatment. Such investigations will facilitate translation of these experimental findings into clinical practice and provide stronger evidence supporting </w:t>
      </w:r>
      <w:proofErr w:type="spellStart"/>
      <w:r w:rsidRPr="002730BA">
        <w:rPr>
          <w:rFonts w:asciiTheme="minorHAnsi" w:hAnsiTheme="minorHAnsi" w:cstheme="minorHAnsi"/>
          <w:sz w:val="24"/>
          <w:szCs w:val="24"/>
          <w:shd w:val="clear" w:color="auto" w:fill="FFFFFF"/>
        </w:rPr>
        <w:t>Huangkui</w:t>
      </w:r>
      <w:proofErr w:type="spellEnd"/>
      <w:r w:rsidRPr="002730BA">
        <w:rPr>
          <w:rFonts w:asciiTheme="minorHAnsi" w:hAnsiTheme="minorHAnsi" w:cstheme="minorHAnsi"/>
          <w:sz w:val="24"/>
          <w:szCs w:val="24"/>
          <w:shd w:val="clear" w:color="auto" w:fill="FFFFFF"/>
        </w:rPr>
        <w:t xml:space="preserve"> capsule as a multi-target therapeutic strategy for IgA nephropathy.</w:t>
      </w:r>
    </w:p>
    <w:p w14:paraId="2D817FD4" w14:textId="77777777" w:rsidR="00E4360B" w:rsidRPr="002730BA" w:rsidRDefault="00E4360B" w:rsidP="002730BA">
      <w:pPr>
        <w:rPr>
          <w:rFonts w:asciiTheme="minorHAnsi" w:eastAsiaTheme="minorEastAsia" w:hAnsiTheme="minorHAnsi" w:cstheme="minorHAnsi"/>
          <w:sz w:val="24"/>
          <w:szCs w:val="24"/>
          <w:shd w:val="clear" w:color="auto" w:fill="FFFFFF"/>
        </w:rPr>
      </w:pPr>
    </w:p>
    <w:p w14:paraId="4B6065F2" w14:textId="2B2E6265" w:rsidR="00E4360B" w:rsidRPr="002730BA" w:rsidRDefault="00E4360B" w:rsidP="002730BA">
      <w:pPr>
        <w:rPr>
          <w:rFonts w:asciiTheme="minorHAnsi" w:eastAsiaTheme="minorEastAsia" w:hAnsiTheme="minorHAnsi" w:cstheme="minorHAnsi"/>
          <w:sz w:val="24"/>
          <w:szCs w:val="24"/>
          <w:shd w:val="clear" w:color="auto" w:fill="FFFFFF"/>
        </w:rPr>
      </w:pPr>
      <w:r w:rsidRPr="002730BA">
        <w:rPr>
          <w:rFonts w:asciiTheme="minorHAnsi" w:hAnsiTheme="minorHAnsi" w:cstheme="minorHAnsi"/>
          <w:sz w:val="24"/>
          <w:szCs w:val="24"/>
          <w:shd w:val="clear" w:color="auto" w:fill="FFFFFF"/>
        </w:rPr>
        <w:t xml:space="preserve">In conclusion, </w:t>
      </w:r>
      <w:proofErr w:type="spellStart"/>
      <w:r w:rsidRPr="002730BA">
        <w:rPr>
          <w:rFonts w:asciiTheme="minorHAnsi" w:hAnsiTheme="minorHAnsi" w:cstheme="minorHAnsi"/>
          <w:sz w:val="24"/>
          <w:szCs w:val="24"/>
          <w:shd w:val="clear" w:color="auto" w:fill="FFFFFF"/>
        </w:rPr>
        <w:t>Huangkui</w:t>
      </w:r>
      <w:proofErr w:type="spellEnd"/>
      <w:r w:rsidRPr="002730BA">
        <w:rPr>
          <w:rFonts w:asciiTheme="minorHAnsi" w:hAnsiTheme="minorHAnsi" w:cstheme="minorHAnsi"/>
          <w:sz w:val="24"/>
          <w:szCs w:val="24"/>
          <w:shd w:val="clear" w:color="auto" w:fill="FFFFFF"/>
        </w:rPr>
        <w:t xml:space="preserve"> capsule effectively attenuated renal injury in experimental </w:t>
      </w:r>
      <w:proofErr w:type="spellStart"/>
      <w:r w:rsidRPr="002730BA">
        <w:rPr>
          <w:rFonts w:asciiTheme="minorHAnsi" w:hAnsiTheme="minorHAnsi" w:cstheme="minorHAnsi"/>
          <w:sz w:val="24"/>
          <w:szCs w:val="24"/>
          <w:shd w:val="clear" w:color="auto" w:fill="FFFFFF"/>
        </w:rPr>
        <w:t>IgAN</w:t>
      </w:r>
      <w:proofErr w:type="spellEnd"/>
      <w:r w:rsidRPr="002730BA">
        <w:rPr>
          <w:rFonts w:asciiTheme="minorHAnsi" w:hAnsiTheme="minorHAnsi" w:cstheme="minorHAnsi"/>
          <w:sz w:val="24"/>
          <w:szCs w:val="24"/>
          <w:shd w:val="clear" w:color="auto" w:fill="FFFFFF"/>
        </w:rPr>
        <w:t>, possibly by suppressing activation of the TLR4/MyD88/NF-</w:t>
      </w:r>
      <w:proofErr w:type="spellStart"/>
      <w:r w:rsidRPr="002730BA">
        <w:rPr>
          <w:rFonts w:asciiTheme="minorHAnsi" w:hAnsiTheme="minorHAnsi" w:cstheme="minorHAnsi"/>
          <w:sz w:val="24"/>
          <w:szCs w:val="24"/>
          <w:shd w:val="clear" w:color="auto" w:fill="FFFFFF"/>
        </w:rPr>
        <w:t>κB</w:t>
      </w:r>
      <w:proofErr w:type="spellEnd"/>
      <w:r w:rsidRPr="002730BA">
        <w:rPr>
          <w:rFonts w:asciiTheme="minorHAnsi" w:hAnsiTheme="minorHAnsi" w:cstheme="minorHAnsi"/>
          <w:sz w:val="24"/>
          <w:szCs w:val="24"/>
          <w:shd w:val="clear" w:color="auto" w:fill="FFFFFF"/>
        </w:rPr>
        <w:t xml:space="preserve"> signaling pathway, reducing inflammatory cytokine production, preserving podocyte integrity, and restoring glomerular filtration barrier function. These findings provide experimental evidence supporting the potential application of </w:t>
      </w:r>
      <w:proofErr w:type="spellStart"/>
      <w:r w:rsidRPr="002730BA">
        <w:rPr>
          <w:rFonts w:asciiTheme="minorHAnsi" w:hAnsiTheme="minorHAnsi" w:cstheme="minorHAnsi"/>
          <w:sz w:val="24"/>
          <w:szCs w:val="24"/>
          <w:shd w:val="clear" w:color="auto" w:fill="FFFFFF"/>
        </w:rPr>
        <w:t>Huangkui</w:t>
      </w:r>
      <w:proofErr w:type="spellEnd"/>
      <w:r w:rsidRPr="002730BA">
        <w:rPr>
          <w:rFonts w:asciiTheme="minorHAnsi" w:hAnsiTheme="minorHAnsi" w:cstheme="minorHAnsi"/>
          <w:sz w:val="24"/>
          <w:szCs w:val="24"/>
          <w:shd w:val="clear" w:color="auto" w:fill="FFFFFF"/>
        </w:rPr>
        <w:t xml:space="preserve"> capsule as a multi-target therapeutic agent for </w:t>
      </w:r>
      <w:proofErr w:type="spellStart"/>
      <w:r w:rsidRPr="002730BA">
        <w:rPr>
          <w:rFonts w:asciiTheme="minorHAnsi" w:hAnsiTheme="minorHAnsi" w:cstheme="minorHAnsi"/>
          <w:sz w:val="24"/>
          <w:szCs w:val="24"/>
          <w:shd w:val="clear" w:color="auto" w:fill="FFFFFF"/>
        </w:rPr>
        <w:t>IgAN</w:t>
      </w:r>
      <w:proofErr w:type="spellEnd"/>
      <w:r w:rsidRPr="002730BA">
        <w:rPr>
          <w:rFonts w:asciiTheme="minorHAnsi" w:hAnsiTheme="minorHAnsi" w:cstheme="minorHAnsi"/>
          <w:sz w:val="24"/>
          <w:szCs w:val="24"/>
          <w:shd w:val="clear" w:color="auto" w:fill="FFFFFF"/>
        </w:rPr>
        <w:t>, although further mechanistic and clinical studies are required to validate these observations.</w:t>
      </w:r>
    </w:p>
    <w:p w14:paraId="06C33863" w14:textId="77777777" w:rsidR="00E4253F" w:rsidRPr="002730BA" w:rsidRDefault="00E4253F" w:rsidP="002730BA">
      <w:pPr>
        <w:rPr>
          <w:rFonts w:asciiTheme="minorHAnsi" w:eastAsiaTheme="minorEastAsia" w:hAnsiTheme="minorHAnsi" w:cstheme="minorHAnsi"/>
          <w:sz w:val="24"/>
          <w:szCs w:val="24"/>
          <w:shd w:val="clear" w:color="auto" w:fill="FFFFFF"/>
        </w:rPr>
      </w:pPr>
    </w:p>
    <w:p w14:paraId="0614C5B0" w14:textId="44830062" w:rsidR="00004EF4" w:rsidRPr="002730BA" w:rsidRDefault="00004EF4" w:rsidP="002730BA">
      <w:pPr>
        <w:rPr>
          <w:rFonts w:asciiTheme="minorHAnsi" w:eastAsiaTheme="minorEastAsia" w:hAnsiTheme="minorHAnsi" w:cstheme="minorHAnsi"/>
          <w:b/>
          <w:bCs/>
          <w:sz w:val="24"/>
          <w:szCs w:val="24"/>
          <w:shd w:val="clear" w:color="auto" w:fill="FFFFFF"/>
        </w:rPr>
      </w:pPr>
      <w:r w:rsidRPr="002730BA">
        <w:rPr>
          <w:rFonts w:asciiTheme="minorHAnsi" w:eastAsiaTheme="minorEastAsia" w:hAnsiTheme="minorHAnsi" w:cstheme="minorHAnsi"/>
          <w:b/>
          <w:bCs/>
          <w:sz w:val="24"/>
          <w:szCs w:val="24"/>
          <w:shd w:val="clear" w:color="auto" w:fill="FFFFFF"/>
        </w:rPr>
        <w:t xml:space="preserve">ACKNOWLEDGMENTS: </w:t>
      </w:r>
    </w:p>
    <w:p w14:paraId="761AB86C" w14:textId="77777777" w:rsidR="00004EF4" w:rsidRPr="002730BA" w:rsidRDefault="00004EF4" w:rsidP="002730BA">
      <w:pPr>
        <w:rPr>
          <w:rFonts w:asciiTheme="minorHAnsi" w:eastAsiaTheme="minorEastAsia" w:hAnsiTheme="minorHAnsi" w:cstheme="minorHAnsi"/>
          <w:sz w:val="24"/>
          <w:szCs w:val="24"/>
        </w:rPr>
      </w:pPr>
      <w:r w:rsidRPr="002730BA">
        <w:rPr>
          <w:rFonts w:asciiTheme="minorHAnsi" w:hAnsiTheme="minorHAnsi" w:cstheme="minorHAnsi"/>
          <w:sz w:val="24"/>
          <w:szCs w:val="24"/>
        </w:rPr>
        <w:t>The authors would like to thank all members of the research team for their technical assistance and support during this study.</w:t>
      </w:r>
    </w:p>
    <w:p w14:paraId="0FBD4172" w14:textId="77777777" w:rsidR="00004EF4" w:rsidRPr="002730BA" w:rsidRDefault="00004EF4" w:rsidP="002730BA">
      <w:pPr>
        <w:rPr>
          <w:rFonts w:asciiTheme="minorHAnsi" w:eastAsiaTheme="minorEastAsia" w:hAnsiTheme="minorHAnsi" w:cstheme="minorHAnsi"/>
          <w:sz w:val="24"/>
          <w:szCs w:val="24"/>
          <w:shd w:val="clear" w:color="auto" w:fill="FFFFFF"/>
        </w:rPr>
      </w:pPr>
    </w:p>
    <w:p w14:paraId="0A56D502" w14:textId="77777777" w:rsidR="00E4253F" w:rsidRPr="002730BA" w:rsidRDefault="00EC0878" w:rsidP="002730BA">
      <w:pPr>
        <w:rPr>
          <w:rFonts w:asciiTheme="minorHAnsi" w:eastAsia="Times New Roman" w:hAnsiTheme="minorHAnsi" w:cstheme="minorHAnsi"/>
          <w:b/>
          <w:bCs/>
          <w:sz w:val="24"/>
          <w:szCs w:val="24"/>
        </w:rPr>
      </w:pPr>
      <w:r w:rsidRPr="002730BA">
        <w:rPr>
          <w:rFonts w:asciiTheme="minorHAnsi" w:hAnsiTheme="minorHAnsi" w:cstheme="minorHAnsi"/>
          <w:b/>
          <w:sz w:val="24"/>
          <w:szCs w:val="24"/>
        </w:rPr>
        <w:t>DISCLOSURES:</w:t>
      </w:r>
    </w:p>
    <w:p w14:paraId="40365331" w14:textId="6C36C215" w:rsidR="00E4253F" w:rsidRPr="002730BA" w:rsidRDefault="00004EF4" w:rsidP="002730BA">
      <w:pPr>
        <w:rPr>
          <w:rFonts w:asciiTheme="minorHAnsi" w:eastAsiaTheme="minorEastAsia" w:hAnsiTheme="minorHAnsi" w:cstheme="minorHAnsi"/>
          <w:sz w:val="24"/>
          <w:szCs w:val="24"/>
        </w:rPr>
      </w:pPr>
      <w:r w:rsidRPr="002730BA">
        <w:rPr>
          <w:rFonts w:asciiTheme="minorHAnsi" w:hAnsiTheme="minorHAnsi" w:cstheme="minorHAnsi"/>
          <w:sz w:val="24"/>
          <w:szCs w:val="24"/>
        </w:rPr>
        <w:t>T</w:t>
      </w:r>
      <w:r w:rsidR="00EC0878" w:rsidRPr="002730BA">
        <w:rPr>
          <w:rFonts w:asciiTheme="minorHAnsi" w:hAnsiTheme="minorHAnsi" w:cstheme="minorHAnsi"/>
          <w:sz w:val="24"/>
          <w:szCs w:val="24"/>
        </w:rPr>
        <w:t>he authors have no conflicts of interest to declare.</w:t>
      </w:r>
    </w:p>
    <w:p w14:paraId="3F5F9602" w14:textId="77777777" w:rsidR="00B50EDA" w:rsidRPr="002730BA" w:rsidRDefault="00B50EDA" w:rsidP="002730BA">
      <w:pPr>
        <w:rPr>
          <w:rFonts w:asciiTheme="minorHAnsi" w:eastAsiaTheme="minorEastAsia" w:hAnsiTheme="minorHAnsi" w:cstheme="minorHAnsi"/>
          <w:sz w:val="24"/>
          <w:szCs w:val="24"/>
        </w:rPr>
      </w:pPr>
    </w:p>
    <w:p w14:paraId="24C2100C" w14:textId="10D984C7" w:rsidR="00D76854" w:rsidRPr="002730BA" w:rsidRDefault="00D76854" w:rsidP="002730BA">
      <w:pPr>
        <w:rPr>
          <w:rFonts w:asciiTheme="minorHAnsi" w:eastAsiaTheme="minorEastAsia" w:hAnsiTheme="minorHAnsi" w:cstheme="minorHAnsi"/>
          <w:b/>
          <w:bCs/>
          <w:sz w:val="24"/>
          <w:szCs w:val="24"/>
        </w:rPr>
      </w:pPr>
      <w:r w:rsidRPr="002730BA">
        <w:rPr>
          <w:rFonts w:asciiTheme="minorHAnsi" w:hAnsiTheme="minorHAnsi" w:cstheme="minorHAnsi"/>
          <w:b/>
          <w:sz w:val="24"/>
          <w:szCs w:val="24"/>
        </w:rPr>
        <w:t>Authors’ contributions</w:t>
      </w:r>
    </w:p>
    <w:p w14:paraId="62CD0FAF" w14:textId="4E1E9D8C" w:rsidR="00D76854" w:rsidRPr="002730BA" w:rsidRDefault="00D76854" w:rsidP="002730BA">
      <w:pPr>
        <w:rPr>
          <w:rFonts w:asciiTheme="minorHAnsi" w:eastAsiaTheme="minorEastAsia" w:hAnsiTheme="minorHAnsi" w:cstheme="minorHAnsi"/>
          <w:sz w:val="24"/>
          <w:szCs w:val="24"/>
        </w:rPr>
      </w:pPr>
      <w:proofErr w:type="spellStart"/>
      <w:r w:rsidRPr="002730BA">
        <w:rPr>
          <w:rFonts w:asciiTheme="minorHAnsi" w:hAnsiTheme="minorHAnsi" w:cstheme="minorHAnsi"/>
          <w:sz w:val="24"/>
          <w:szCs w:val="24"/>
        </w:rPr>
        <w:t>Shukun</w:t>
      </w:r>
      <w:proofErr w:type="spellEnd"/>
      <w:r w:rsidRPr="002730BA">
        <w:rPr>
          <w:rFonts w:asciiTheme="minorHAnsi" w:hAnsiTheme="minorHAnsi" w:cstheme="minorHAnsi"/>
          <w:sz w:val="24"/>
          <w:szCs w:val="24"/>
        </w:rPr>
        <w:t xml:space="preserve"> Chen, Conceptualization, Data curation, Formal analysis, Investigation, Methodology, Visualization, Writing-original draft. Yan He: Conceptualization, Data curation, Formal analysis, </w:t>
      </w:r>
      <w:r w:rsidRPr="002730BA">
        <w:rPr>
          <w:rFonts w:asciiTheme="minorHAnsi" w:hAnsiTheme="minorHAnsi" w:cstheme="minorHAnsi"/>
          <w:sz w:val="24"/>
          <w:szCs w:val="24"/>
        </w:rPr>
        <w:lastRenderedPageBreak/>
        <w:t xml:space="preserve">Writing-original draft. Ye Zhang: Data curation, Formal analysis. </w:t>
      </w:r>
      <w:proofErr w:type="spellStart"/>
      <w:r w:rsidRPr="002730BA">
        <w:rPr>
          <w:rFonts w:asciiTheme="minorHAnsi" w:hAnsiTheme="minorHAnsi" w:cstheme="minorHAnsi"/>
          <w:sz w:val="24"/>
          <w:szCs w:val="24"/>
        </w:rPr>
        <w:t>Fangyu</w:t>
      </w:r>
      <w:proofErr w:type="spellEnd"/>
      <w:r w:rsidRPr="002730BA">
        <w:rPr>
          <w:rFonts w:asciiTheme="minorHAnsi" w:hAnsiTheme="minorHAnsi" w:cstheme="minorHAnsi"/>
          <w:sz w:val="24"/>
          <w:szCs w:val="24"/>
        </w:rPr>
        <w:t xml:space="preserve"> Zhao: Data curation, Formal analysis. </w:t>
      </w:r>
      <w:proofErr w:type="spellStart"/>
      <w:r w:rsidRPr="002730BA">
        <w:rPr>
          <w:rFonts w:asciiTheme="minorHAnsi" w:hAnsiTheme="minorHAnsi" w:cstheme="minorHAnsi"/>
          <w:sz w:val="24"/>
          <w:szCs w:val="24"/>
        </w:rPr>
        <w:t>Mingxin</w:t>
      </w:r>
      <w:proofErr w:type="spellEnd"/>
      <w:r w:rsidRPr="002730BA">
        <w:rPr>
          <w:rFonts w:asciiTheme="minorHAnsi" w:hAnsiTheme="minorHAnsi" w:cstheme="minorHAnsi"/>
          <w:sz w:val="24"/>
          <w:szCs w:val="24"/>
        </w:rPr>
        <w:t xml:space="preserve"> Chang: Conceptualization, Funding acquisition. </w:t>
      </w:r>
      <w:proofErr w:type="spellStart"/>
      <w:r w:rsidRPr="002730BA">
        <w:rPr>
          <w:rFonts w:asciiTheme="minorHAnsi" w:hAnsiTheme="minorHAnsi" w:cstheme="minorHAnsi"/>
          <w:sz w:val="24"/>
          <w:szCs w:val="24"/>
        </w:rPr>
        <w:t>Sichao</w:t>
      </w:r>
      <w:proofErr w:type="spellEnd"/>
      <w:r w:rsidRPr="002730BA">
        <w:rPr>
          <w:rFonts w:asciiTheme="minorHAnsi" w:hAnsiTheme="minorHAnsi" w:cstheme="minorHAnsi"/>
          <w:sz w:val="24"/>
          <w:szCs w:val="24"/>
        </w:rPr>
        <w:t xml:space="preserve"> Ma: Conceptualization, Funding acquisition, Methodology, Writing—review and editing.</w:t>
      </w:r>
    </w:p>
    <w:p w14:paraId="7F2251BE" w14:textId="77777777" w:rsidR="00E4253F" w:rsidRPr="002730BA" w:rsidRDefault="00E4253F" w:rsidP="002730BA">
      <w:pPr>
        <w:rPr>
          <w:rFonts w:asciiTheme="minorHAnsi" w:eastAsia="Times New Roman" w:hAnsiTheme="minorHAnsi" w:cstheme="minorHAnsi"/>
          <w:sz w:val="24"/>
          <w:szCs w:val="24"/>
        </w:rPr>
      </w:pPr>
    </w:p>
    <w:p w14:paraId="5B94D552" w14:textId="73CCF8F6" w:rsidR="006D0B47" w:rsidRPr="002730BA" w:rsidRDefault="00EC0878" w:rsidP="002730BA">
      <w:pPr>
        <w:ind w:left="361" w:hangingChars="150" w:hanging="361"/>
        <w:rPr>
          <w:rFonts w:asciiTheme="minorHAnsi" w:eastAsiaTheme="minorEastAsia" w:hAnsiTheme="minorHAnsi" w:cstheme="minorHAnsi"/>
          <w:b/>
          <w:bCs/>
          <w:sz w:val="24"/>
          <w:szCs w:val="24"/>
        </w:rPr>
      </w:pPr>
      <w:r w:rsidRPr="002730BA">
        <w:rPr>
          <w:rFonts w:asciiTheme="minorHAnsi" w:hAnsiTheme="minorHAnsi" w:cstheme="minorHAnsi"/>
          <w:b/>
          <w:bCs/>
          <w:sz w:val="24"/>
          <w:szCs w:val="24"/>
        </w:rPr>
        <w:t>REFERENCES:</w:t>
      </w:r>
    </w:p>
    <w:p w14:paraId="053D08B4" w14:textId="77777777" w:rsidR="00A31A8D" w:rsidRPr="002730BA" w:rsidRDefault="00A31A8D" w:rsidP="002730BA">
      <w:pPr>
        <w:widowControl/>
        <w:numPr>
          <w:ilvl w:val="0"/>
          <w:numId w:val="2"/>
        </w:numPr>
        <w:tabs>
          <w:tab w:val="clear" w:pos="720"/>
        </w:tabs>
        <w:ind w:left="0" w:firstLine="0"/>
        <w:rPr>
          <w:rFonts w:asciiTheme="minorHAnsi" w:eastAsia="Times New Roman" w:hAnsiTheme="minorHAnsi" w:cstheme="minorHAnsi"/>
          <w:sz w:val="24"/>
          <w:szCs w:val="24"/>
          <w:lang w:val="en-IN" w:eastAsia="en-IN"/>
        </w:rPr>
      </w:pPr>
      <w:r w:rsidRPr="00745D12">
        <w:rPr>
          <w:rFonts w:asciiTheme="minorHAnsi" w:eastAsia="Times New Roman" w:hAnsiTheme="minorHAnsi" w:cstheme="minorHAnsi"/>
          <w:sz w:val="24"/>
          <w:szCs w:val="24"/>
          <w:lang w:val="de-DE" w:eastAsia="en-IN"/>
        </w:rPr>
        <w:t xml:space="preserve">Stamellou E et al. IgA nephropathy. </w:t>
      </w:r>
      <w:r w:rsidRPr="002730BA">
        <w:rPr>
          <w:rFonts w:asciiTheme="minorHAnsi" w:eastAsia="Times New Roman" w:hAnsiTheme="minorHAnsi" w:cstheme="minorHAnsi"/>
          <w:i/>
          <w:iCs/>
          <w:sz w:val="24"/>
          <w:szCs w:val="24"/>
          <w:lang w:val="en-IN" w:eastAsia="en-IN"/>
        </w:rPr>
        <w:t>Nat Rev Dis Primers.</w:t>
      </w:r>
      <w:r w:rsidRPr="002730BA">
        <w:rPr>
          <w:rFonts w:asciiTheme="minorHAnsi" w:eastAsia="Times New Roman" w:hAnsiTheme="minorHAnsi" w:cstheme="minorHAnsi"/>
          <w:sz w:val="24"/>
          <w:szCs w:val="24"/>
          <w:lang w:val="en-IN" w:eastAsia="en-IN"/>
        </w:rPr>
        <w:t xml:space="preserve"> 2023;</w:t>
      </w:r>
      <w:r w:rsidRPr="002730BA">
        <w:rPr>
          <w:rFonts w:asciiTheme="minorHAnsi" w:eastAsia="Times New Roman" w:hAnsiTheme="minorHAnsi" w:cstheme="minorHAnsi"/>
          <w:b/>
          <w:bCs/>
          <w:sz w:val="24"/>
          <w:szCs w:val="24"/>
          <w:lang w:val="en-IN" w:eastAsia="en-IN"/>
        </w:rPr>
        <w:t>9</w:t>
      </w:r>
      <w:r w:rsidRPr="002730BA">
        <w:rPr>
          <w:rFonts w:asciiTheme="minorHAnsi" w:eastAsia="Times New Roman" w:hAnsiTheme="minorHAnsi" w:cstheme="minorHAnsi"/>
          <w:sz w:val="24"/>
          <w:szCs w:val="24"/>
          <w:lang w:val="en-IN" w:eastAsia="en-IN"/>
        </w:rPr>
        <w:t>(1):67.</w:t>
      </w:r>
    </w:p>
    <w:p w14:paraId="11839ADD" w14:textId="77777777" w:rsidR="00A31A8D" w:rsidRPr="002730BA" w:rsidRDefault="00A31A8D" w:rsidP="002730BA">
      <w:pPr>
        <w:widowControl/>
        <w:numPr>
          <w:ilvl w:val="0"/>
          <w:numId w:val="2"/>
        </w:numPr>
        <w:tabs>
          <w:tab w:val="clear" w:pos="720"/>
        </w:tabs>
        <w:ind w:left="0" w:firstLine="0"/>
        <w:rPr>
          <w:rFonts w:asciiTheme="minorHAnsi" w:eastAsia="Times New Roman" w:hAnsiTheme="minorHAnsi" w:cstheme="minorHAnsi"/>
          <w:sz w:val="24"/>
          <w:szCs w:val="24"/>
          <w:lang w:val="en-IN" w:eastAsia="en-IN"/>
        </w:rPr>
      </w:pPr>
      <w:r w:rsidRPr="002730BA">
        <w:rPr>
          <w:rFonts w:asciiTheme="minorHAnsi" w:eastAsia="Times New Roman" w:hAnsiTheme="minorHAnsi" w:cstheme="minorHAnsi"/>
          <w:sz w:val="24"/>
          <w:szCs w:val="24"/>
          <w:lang w:val="en-IN" w:eastAsia="en-IN"/>
        </w:rPr>
        <w:t xml:space="preserve">Stoneman S, Teh JW, O’Shaughnessy MM. IgA nephropathy in adults: a review. </w:t>
      </w:r>
      <w:r w:rsidRPr="002730BA">
        <w:rPr>
          <w:rFonts w:asciiTheme="minorHAnsi" w:eastAsia="Times New Roman" w:hAnsiTheme="minorHAnsi" w:cstheme="minorHAnsi"/>
          <w:i/>
          <w:iCs/>
          <w:sz w:val="24"/>
          <w:szCs w:val="24"/>
          <w:lang w:val="en-IN" w:eastAsia="en-IN"/>
        </w:rPr>
        <w:t>JAMA.</w:t>
      </w:r>
      <w:r w:rsidRPr="002730BA">
        <w:rPr>
          <w:rFonts w:asciiTheme="minorHAnsi" w:eastAsia="Times New Roman" w:hAnsiTheme="minorHAnsi" w:cstheme="minorHAnsi"/>
          <w:sz w:val="24"/>
          <w:szCs w:val="24"/>
          <w:lang w:val="en-IN" w:eastAsia="en-IN"/>
        </w:rPr>
        <w:t xml:space="preserve"> 2026;</w:t>
      </w:r>
      <w:r w:rsidRPr="002730BA">
        <w:rPr>
          <w:rFonts w:asciiTheme="minorHAnsi" w:eastAsia="Times New Roman" w:hAnsiTheme="minorHAnsi" w:cstheme="minorHAnsi"/>
          <w:b/>
          <w:bCs/>
          <w:sz w:val="24"/>
          <w:szCs w:val="24"/>
          <w:lang w:val="en-IN" w:eastAsia="en-IN"/>
        </w:rPr>
        <w:t>335</w:t>
      </w:r>
      <w:r w:rsidRPr="002730BA">
        <w:rPr>
          <w:rFonts w:asciiTheme="minorHAnsi" w:eastAsia="Times New Roman" w:hAnsiTheme="minorHAnsi" w:cstheme="minorHAnsi"/>
          <w:sz w:val="24"/>
          <w:szCs w:val="24"/>
          <w:lang w:val="en-IN" w:eastAsia="en-IN"/>
        </w:rPr>
        <w:t>(9):799-813.</w:t>
      </w:r>
    </w:p>
    <w:p w14:paraId="00D8CFFA" w14:textId="77777777" w:rsidR="00A31A8D" w:rsidRPr="002730BA" w:rsidRDefault="00A31A8D" w:rsidP="002730BA">
      <w:pPr>
        <w:widowControl/>
        <w:numPr>
          <w:ilvl w:val="0"/>
          <w:numId w:val="2"/>
        </w:numPr>
        <w:tabs>
          <w:tab w:val="clear" w:pos="720"/>
        </w:tabs>
        <w:ind w:left="0" w:firstLine="0"/>
        <w:rPr>
          <w:rFonts w:asciiTheme="minorHAnsi" w:eastAsia="Times New Roman" w:hAnsiTheme="minorHAnsi" w:cstheme="minorHAnsi"/>
          <w:sz w:val="24"/>
          <w:szCs w:val="24"/>
          <w:lang w:val="en-IN" w:eastAsia="en-IN"/>
        </w:rPr>
      </w:pPr>
      <w:r w:rsidRPr="002730BA">
        <w:rPr>
          <w:rFonts w:asciiTheme="minorHAnsi" w:eastAsia="Times New Roman" w:hAnsiTheme="minorHAnsi" w:cstheme="minorHAnsi"/>
          <w:sz w:val="24"/>
          <w:szCs w:val="24"/>
          <w:lang w:val="en-IN" w:eastAsia="en-IN"/>
        </w:rPr>
        <w:t xml:space="preserve">Fan Y, Wang Y, Xiao H, Sun H. Advancements in understanding the role of intestinal dysbacteriosis-mediated mucosal immunity in IgA nephropathy. </w:t>
      </w:r>
      <w:r w:rsidRPr="002730BA">
        <w:rPr>
          <w:rFonts w:asciiTheme="minorHAnsi" w:eastAsia="Times New Roman" w:hAnsiTheme="minorHAnsi" w:cstheme="minorHAnsi"/>
          <w:i/>
          <w:iCs/>
          <w:sz w:val="24"/>
          <w:szCs w:val="24"/>
          <w:lang w:val="en-IN" w:eastAsia="en-IN"/>
        </w:rPr>
        <w:t>BMC Nephrol.</w:t>
      </w:r>
      <w:r w:rsidRPr="002730BA">
        <w:rPr>
          <w:rFonts w:asciiTheme="minorHAnsi" w:eastAsia="Times New Roman" w:hAnsiTheme="minorHAnsi" w:cstheme="minorHAnsi"/>
          <w:sz w:val="24"/>
          <w:szCs w:val="24"/>
          <w:lang w:val="en-IN" w:eastAsia="en-IN"/>
        </w:rPr>
        <w:t xml:space="preserve"> 2024;</w:t>
      </w:r>
      <w:r w:rsidRPr="002730BA">
        <w:rPr>
          <w:rFonts w:asciiTheme="minorHAnsi" w:eastAsia="Times New Roman" w:hAnsiTheme="minorHAnsi" w:cstheme="minorHAnsi"/>
          <w:b/>
          <w:bCs/>
          <w:sz w:val="24"/>
          <w:szCs w:val="24"/>
          <w:lang w:val="en-IN" w:eastAsia="en-IN"/>
        </w:rPr>
        <w:t>25</w:t>
      </w:r>
      <w:r w:rsidRPr="002730BA">
        <w:rPr>
          <w:rFonts w:asciiTheme="minorHAnsi" w:eastAsia="Times New Roman" w:hAnsiTheme="minorHAnsi" w:cstheme="minorHAnsi"/>
          <w:sz w:val="24"/>
          <w:szCs w:val="24"/>
          <w:lang w:val="en-IN" w:eastAsia="en-IN"/>
        </w:rPr>
        <w:t>(1):203.</w:t>
      </w:r>
    </w:p>
    <w:p w14:paraId="18AF6C6F" w14:textId="77777777" w:rsidR="00A31A8D" w:rsidRPr="002730BA" w:rsidRDefault="00A31A8D" w:rsidP="002730BA">
      <w:pPr>
        <w:widowControl/>
        <w:numPr>
          <w:ilvl w:val="0"/>
          <w:numId w:val="2"/>
        </w:numPr>
        <w:tabs>
          <w:tab w:val="clear" w:pos="720"/>
        </w:tabs>
        <w:ind w:left="0" w:firstLine="0"/>
        <w:rPr>
          <w:rFonts w:asciiTheme="minorHAnsi" w:eastAsia="Times New Roman" w:hAnsiTheme="minorHAnsi" w:cstheme="minorHAnsi"/>
          <w:sz w:val="24"/>
          <w:szCs w:val="24"/>
          <w:lang w:val="en-IN" w:eastAsia="en-IN"/>
        </w:rPr>
      </w:pPr>
      <w:r w:rsidRPr="002730BA">
        <w:rPr>
          <w:rFonts w:asciiTheme="minorHAnsi" w:eastAsia="Times New Roman" w:hAnsiTheme="minorHAnsi" w:cstheme="minorHAnsi"/>
          <w:sz w:val="24"/>
          <w:szCs w:val="24"/>
          <w:lang w:val="en-IN" w:eastAsia="en-IN"/>
        </w:rPr>
        <w:t xml:space="preserve">Roberts LE et al. IgA nephropathy: emerging mechanisms of disease. </w:t>
      </w:r>
      <w:r w:rsidRPr="002730BA">
        <w:rPr>
          <w:rFonts w:asciiTheme="minorHAnsi" w:eastAsia="Times New Roman" w:hAnsiTheme="minorHAnsi" w:cstheme="minorHAnsi"/>
          <w:i/>
          <w:iCs/>
          <w:sz w:val="24"/>
          <w:szCs w:val="24"/>
          <w:lang w:val="en-IN" w:eastAsia="en-IN"/>
        </w:rPr>
        <w:t>Indian J Nephrol.</w:t>
      </w:r>
      <w:r w:rsidRPr="002730BA">
        <w:rPr>
          <w:rFonts w:asciiTheme="minorHAnsi" w:eastAsia="Times New Roman" w:hAnsiTheme="minorHAnsi" w:cstheme="minorHAnsi"/>
          <w:sz w:val="24"/>
          <w:szCs w:val="24"/>
          <w:lang w:val="en-IN" w:eastAsia="en-IN"/>
        </w:rPr>
        <w:t xml:space="preserve"> 2024;</w:t>
      </w:r>
      <w:r w:rsidRPr="002730BA">
        <w:rPr>
          <w:rFonts w:asciiTheme="minorHAnsi" w:eastAsia="Times New Roman" w:hAnsiTheme="minorHAnsi" w:cstheme="minorHAnsi"/>
          <w:b/>
          <w:bCs/>
          <w:sz w:val="24"/>
          <w:szCs w:val="24"/>
          <w:lang w:val="en-IN" w:eastAsia="en-IN"/>
        </w:rPr>
        <w:t>34</w:t>
      </w:r>
      <w:r w:rsidRPr="002730BA">
        <w:rPr>
          <w:rFonts w:asciiTheme="minorHAnsi" w:eastAsia="Times New Roman" w:hAnsiTheme="minorHAnsi" w:cstheme="minorHAnsi"/>
          <w:sz w:val="24"/>
          <w:szCs w:val="24"/>
          <w:lang w:val="en-IN" w:eastAsia="en-IN"/>
        </w:rPr>
        <w:t>(4):297-309.</w:t>
      </w:r>
    </w:p>
    <w:p w14:paraId="1CDFA429" w14:textId="77777777" w:rsidR="00A31A8D" w:rsidRPr="002730BA" w:rsidRDefault="00A31A8D" w:rsidP="002730BA">
      <w:pPr>
        <w:widowControl/>
        <w:numPr>
          <w:ilvl w:val="0"/>
          <w:numId w:val="2"/>
        </w:numPr>
        <w:tabs>
          <w:tab w:val="clear" w:pos="720"/>
        </w:tabs>
        <w:ind w:left="0" w:firstLine="0"/>
        <w:rPr>
          <w:rFonts w:asciiTheme="minorHAnsi" w:eastAsia="Times New Roman" w:hAnsiTheme="minorHAnsi" w:cstheme="minorHAnsi"/>
          <w:sz w:val="24"/>
          <w:szCs w:val="24"/>
          <w:lang w:val="en-IN" w:eastAsia="en-IN"/>
        </w:rPr>
      </w:pPr>
      <w:r w:rsidRPr="002730BA">
        <w:rPr>
          <w:rFonts w:asciiTheme="minorHAnsi" w:eastAsia="Times New Roman" w:hAnsiTheme="minorHAnsi" w:cstheme="minorHAnsi"/>
          <w:sz w:val="24"/>
          <w:szCs w:val="24"/>
          <w:lang w:val="en-IN" w:eastAsia="en-IN"/>
        </w:rPr>
        <w:t xml:space="preserve">Su L et al. Epidemiology and outcomes of post-AKI proteinuria. </w:t>
      </w:r>
      <w:r w:rsidRPr="002730BA">
        <w:rPr>
          <w:rFonts w:asciiTheme="minorHAnsi" w:eastAsia="Times New Roman" w:hAnsiTheme="minorHAnsi" w:cstheme="minorHAnsi"/>
          <w:i/>
          <w:iCs/>
          <w:sz w:val="24"/>
          <w:szCs w:val="24"/>
          <w:lang w:val="en-IN" w:eastAsia="en-IN"/>
        </w:rPr>
        <w:t>Clin Kidney J.</w:t>
      </w:r>
      <w:r w:rsidRPr="002730BA">
        <w:rPr>
          <w:rFonts w:asciiTheme="minorHAnsi" w:eastAsia="Times New Roman" w:hAnsiTheme="minorHAnsi" w:cstheme="minorHAnsi"/>
          <w:sz w:val="24"/>
          <w:szCs w:val="24"/>
          <w:lang w:val="en-IN" w:eastAsia="en-IN"/>
        </w:rPr>
        <w:t xml:space="preserve"> 2023;</w:t>
      </w:r>
      <w:r w:rsidRPr="002730BA">
        <w:rPr>
          <w:rFonts w:asciiTheme="minorHAnsi" w:eastAsia="Times New Roman" w:hAnsiTheme="minorHAnsi" w:cstheme="minorHAnsi"/>
          <w:b/>
          <w:bCs/>
          <w:sz w:val="24"/>
          <w:szCs w:val="24"/>
          <w:lang w:val="en-IN" w:eastAsia="en-IN"/>
        </w:rPr>
        <w:t>16</w:t>
      </w:r>
      <w:r w:rsidRPr="002730BA">
        <w:rPr>
          <w:rFonts w:asciiTheme="minorHAnsi" w:eastAsia="Times New Roman" w:hAnsiTheme="minorHAnsi" w:cstheme="minorHAnsi"/>
          <w:sz w:val="24"/>
          <w:szCs w:val="24"/>
          <w:lang w:val="en-IN" w:eastAsia="en-IN"/>
        </w:rPr>
        <w:t>(11):2262-70.</w:t>
      </w:r>
    </w:p>
    <w:p w14:paraId="4AA982F6" w14:textId="77777777" w:rsidR="00A31A8D" w:rsidRPr="002730BA" w:rsidRDefault="00A31A8D" w:rsidP="002730BA">
      <w:pPr>
        <w:widowControl/>
        <w:numPr>
          <w:ilvl w:val="0"/>
          <w:numId w:val="2"/>
        </w:numPr>
        <w:tabs>
          <w:tab w:val="clear" w:pos="720"/>
        </w:tabs>
        <w:ind w:left="0" w:firstLine="0"/>
        <w:rPr>
          <w:rFonts w:asciiTheme="minorHAnsi" w:eastAsia="Times New Roman" w:hAnsiTheme="minorHAnsi" w:cstheme="minorHAnsi"/>
          <w:sz w:val="24"/>
          <w:szCs w:val="24"/>
          <w:lang w:val="en-IN" w:eastAsia="en-IN"/>
        </w:rPr>
      </w:pPr>
      <w:r w:rsidRPr="002730BA">
        <w:rPr>
          <w:rFonts w:asciiTheme="minorHAnsi" w:eastAsia="Times New Roman" w:hAnsiTheme="minorHAnsi" w:cstheme="minorHAnsi"/>
          <w:sz w:val="24"/>
          <w:szCs w:val="24"/>
          <w:lang w:val="en-IN" w:eastAsia="en-IN"/>
        </w:rPr>
        <w:t xml:space="preserve">Zhang J et al. The TLR4-MyD88-NF-κB pathway is involved in </w:t>
      </w:r>
      <w:proofErr w:type="spellStart"/>
      <w:r w:rsidRPr="002730BA">
        <w:rPr>
          <w:rFonts w:asciiTheme="minorHAnsi" w:eastAsia="Times New Roman" w:hAnsiTheme="minorHAnsi" w:cstheme="minorHAnsi"/>
          <w:sz w:val="24"/>
          <w:szCs w:val="24"/>
          <w:lang w:val="en-IN" w:eastAsia="en-IN"/>
        </w:rPr>
        <w:t>sIgA</w:t>
      </w:r>
      <w:proofErr w:type="spellEnd"/>
      <w:r w:rsidRPr="002730BA">
        <w:rPr>
          <w:rFonts w:asciiTheme="minorHAnsi" w:eastAsia="Times New Roman" w:hAnsiTheme="minorHAnsi" w:cstheme="minorHAnsi"/>
          <w:sz w:val="24"/>
          <w:szCs w:val="24"/>
          <w:lang w:val="en-IN" w:eastAsia="en-IN"/>
        </w:rPr>
        <w:t xml:space="preserve">-mediated IgA nephropathy. </w:t>
      </w:r>
      <w:r w:rsidRPr="002730BA">
        <w:rPr>
          <w:rFonts w:asciiTheme="minorHAnsi" w:eastAsia="Times New Roman" w:hAnsiTheme="minorHAnsi" w:cstheme="minorHAnsi"/>
          <w:i/>
          <w:iCs/>
          <w:sz w:val="24"/>
          <w:szCs w:val="24"/>
          <w:lang w:val="en-IN" w:eastAsia="en-IN"/>
        </w:rPr>
        <w:t>J Nephrol.</w:t>
      </w:r>
      <w:r w:rsidRPr="002730BA">
        <w:rPr>
          <w:rFonts w:asciiTheme="minorHAnsi" w:eastAsia="Times New Roman" w:hAnsiTheme="minorHAnsi" w:cstheme="minorHAnsi"/>
          <w:sz w:val="24"/>
          <w:szCs w:val="24"/>
          <w:lang w:val="en-IN" w:eastAsia="en-IN"/>
        </w:rPr>
        <w:t xml:space="preserve"> 2020;</w:t>
      </w:r>
      <w:r w:rsidRPr="002730BA">
        <w:rPr>
          <w:rFonts w:asciiTheme="minorHAnsi" w:eastAsia="Times New Roman" w:hAnsiTheme="minorHAnsi" w:cstheme="minorHAnsi"/>
          <w:b/>
          <w:bCs/>
          <w:sz w:val="24"/>
          <w:szCs w:val="24"/>
          <w:lang w:val="en-IN" w:eastAsia="en-IN"/>
        </w:rPr>
        <w:t>33</w:t>
      </w:r>
      <w:r w:rsidRPr="002730BA">
        <w:rPr>
          <w:rFonts w:asciiTheme="minorHAnsi" w:eastAsia="Times New Roman" w:hAnsiTheme="minorHAnsi" w:cstheme="minorHAnsi"/>
          <w:sz w:val="24"/>
          <w:szCs w:val="24"/>
          <w:lang w:val="en-IN" w:eastAsia="en-IN"/>
        </w:rPr>
        <w:t>(6):1251-61.</w:t>
      </w:r>
    </w:p>
    <w:p w14:paraId="6411F331" w14:textId="77777777" w:rsidR="00A31A8D" w:rsidRPr="002730BA" w:rsidRDefault="00A31A8D" w:rsidP="002730BA">
      <w:pPr>
        <w:widowControl/>
        <w:numPr>
          <w:ilvl w:val="0"/>
          <w:numId w:val="2"/>
        </w:numPr>
        <w:tabs>
          <w:tab w:val="clear" w:pos="720"/>
        </w:tabs>
        <w:ind w:left="0" w:firstLine="0"/>
        <w:rPr>
          <w:rFonts w:asciiTheme="minorHAnsi" w:eastAsia="Times New Roman" w:hAnsiTheme="minorHAnsi" w:cstheme="minorHAnsi"/>
          <w:sz w:val="24"/>
          <w:szCs w:val="24"/>
          <w:lang w:val="en-IN" w:eastAsia="en-IN"/>
        </w:rPr>
      </w:pPr>
      <w:r w:rsidRPr="002730BA">
        <w:rPr>
          <w:rFonts w:asciiTheme="minorHAnsi" w:eastAsia="Times New Roman" w:hAnsiTheme="minorHAnsi" w:cstheme="minorHAnsi"/>
          <w:sz w:val="24"/>
          <w:szCs w:val="24"/>
          <w:lang w:val="en-IN" w:eastAsia="en-IN"/>
        </w:rPr>
        <w:t xml:space="preserve">Villain C, Wagner S, Koppe L. Elderly patients with chronic kidney disease: towards a better control of protein intake. </w:t>
      </w:r>
      <w:r w:rsidRPr="002730BA">
        <w:rPr>
          <w:rFonts w:asciiTheme="minorHAnsi" w:eastAsia="Times New Roman" w:hAnsiTheme="minorHAnsi" w:cstheme="minorHAnsi"/>
          <w:i/>
          <w:iCs/>
          <w:sz w:val="24"/>
          <w:szCs w:val="24"/>
          <w:lang w:val="en-IN" w:eastAsia="en-IN"/>
        </w:rPr>
        <w:t>Nephrol Dial Transplant.</w:t>
      </w:r>
      <w:r w:rsidRPr="002730BA">
        <w:rPr>
          <w:rFonts w:asciiTheme="minorHAnsi" w:eastAsia="Times New Roman" w:hAnsiTheme="minorHAnsi" w:cstheme="minorHAnsi"/>
          <w:sz w:val="24"/>
          <w:szCs w:val="24"/>
          <w:lang w:val="en-IN" w:eastAsia="en-IN"/>
        </w:rPr>
        <w:t xml:space="preserve"> 2023;</w:t>
      </w:r>
      <w:r w:rsidRPr="002730BA">
        <w:rPr>
          <w:rFonts w:asciiTheme="minorHAnsi" w:eastAsia="Times New Roman" w:hAnsiTheme="minorHAnsi" w:cstheme="minorHAnsi"/>
          <w:b/>
          <w:bCs/>
          <w:sz w:val="24"/>
          <w:szCs w:val="24"/>
          <w:lang w:val="en-IN" w:eastAsia="en-IN"/>
        </w:rPr>
        <w:t>38</w:t>
      </w:r>
      <w:r w:rsidRPr="002730BA">
        <w:rPr>
          <w:rFonts w:asciiTheme="minorHAnsi" w:eastAsia="Times New Roman" w:hAnsiTheme="minorHAnsi" w:cstheme="minorHAnsi"/>
          <w:sz w:val="24"/>
          <w:szCs w:val="24"/>
          <w:lang w:val="en-IN" w:eastAsia="en-IN"/>
        </w:rPr>
        <w:t>(11):2420-2.</w:t>
      </w:r>
    </w:p>
    <w:p w14:paraId="1FAB7C77" w14:textId="77777777" w:rsidR="00A31A8D" w:rsidRPr="002730BA" w:rsidRDefault="00A31A8D" w:rsidP="002730BA">
      <w:pPr>
        <w:widowControl/>
        <w:numPr>
          <w:ilvl w:val="0"/>
          <w:numId w:val="2"/>
        </w:numPr>
        <w:tabs>
          <w:tab w:val="clear" w:pos="720"/>
        </w:tabs>
        <w:ind w:left="0" w:firstLine="0"/>
        <w:rPr>
          <w:rFonts w:asciiTheme="minorHAnsi" w:eastAsia="Times New Roman" w:hAnsiTheme="minorHAnsi" w:cstheme="minorHAnsi"/>
          <w:sz w:val="24"/>
          <w:szCs w:val="24"/>
          <w:lang w:val="en-IN" w:eastAsia="en-IN"/>
        </w:rPr>
      </w:pPr>
      <w:r w:rsidRPr="002730BA">
        <w:rPr>
          <w:rFonts w:asciiTheme="minorHAnsi" w:eastAsia="Times New Roman" w:hAnsiTheme="minorHAnsi" w:cstheme="minorHAnsi"/>
          <w:sz w:val="24"/>
          <w:szCs w:val="24"/>
          <w:lang w:val="en-IN" w:eastAsia="en-IN"/>
        </w:rPr>
        <w:t xml:space="preserve">Tan J et al. The efficacy and safety of immunosuppressive therapies in the treatment of IgA nephropathy: a network meta-analysis. </w:t>
      </w:r>
      <w:r w:rsidRPr="002730BA">
        <w:rPr>
          <w:rFonts w:asciiTheme="minorHAnsi" w:eastAsia="Times New Roman" w:hAnsiTheme="minorHAnsi" w:cstheme="minorHAnsi"/>
          <w:i/>
          <w:iCs/>
          <w:sz w:val="24"/>
          <w:szCs w:val="24"/>
          <w:lang w:val="en-IN" w:eastAsia="en-IN"/>
        </w:rPr>
        <w:t>Sci Rep.</w:t>
      </w:r>
      <w:r w:rsidRPr="002730BA">
        <w:rPr>
          <w:rFonts w:asciiTheme="minorHAnsi" w:eastAsia="Times New Roman" w:hAnsiTheme="minorHAnsi" w:cstheme="minorHAnsi"/>
          <w:sz w:val="24"/>
          <w:szCs w:val="24"/>
          <w:lang w:val="en-IN" w:eastAsia="en-IN"/>
        </w:rPr>
        <w:t xml:space="preserve"> 2020;</w:t>
      </w:r>
      <w:r w:rsidRPr="002730BA">
        <w:rPr>
          <w:rFonts w:asciiTheme="minorHAnsi" w:eastAsia="Times New Roman" w:hAnsiTheme="minorHAnsi" w:cstheme="minorHAnsi"/>
          <w:b/>
          <w:bCs/>
          <w:sz w:val="24"/>
          <w:szCs w:val="24"/>
          <w:lang w:val="en-IN" w:eastAsia="en-IN"/>
        </w:rPr>
        <w:t>10</w:t>
      </w:r>
      <w:r w:rsidRPr="002730BA">
        <w:rPr>
          <w:rFonts w:asciiTheme="minorHAnsi" w:eastAsia="Times New Roman" w:hAnsiTheme="minorHAnsi" w:cstheme="minorHAnsi"/>
          <w:sz w:val="24"/>
          <w:szCs w:val="24"/>
          <w:lang w:val="en-IN" w:eastAsia="en-IN"/>
        </w:rPr>
        <w:t>(1):6062.</w:t>
      </w:r>
    </w:p>
    <w:p w14:paraId="10D296A8" w14:textId="77777777" w:rsidR="00A31A8D" w:rsidRPr="002730BA" w:rsidRDefault="00A31A8D" w:rsidP="002730BA">
      <w:pPr>
        <w:widowControl/>
        <w:numPr>
          <w:ilvl w:val="0"/>
          <w:numId w:val="2"/>
        </w:numPr>
        <w:tabs>
          <w:tab w:val="clear" w:pos="720"/>
        </w:tabs>
        <w:ind w:left="0" w:firstLine="0"/>
        <w:rPr>
          <w:rFonts w:asciiTheme="minorHAnsi" w:eastAsia="Times New Roman" w:hAnsiTheme="minorHAnsi" w:cstheme="minorHAnsi"/>
          <w:sz w:val="24"/>
          <w:szCs w:val="24"/>
          <w:lang w:val="en-IN" w:eastAsia="en-IN"/>
        </w:rPr>
      </w:pPr>
      <w:r w:rsidRPr="002730BA">
        <w:rPr>
          <w:rFonts w:asciiTheme="minorHAnsi" w:eastAsia="Times New Roman" w:hAnsiTheme="minorHAnsi" w:cstheme="minorHAnsi"/>
          <w:sz w:val="24"/>
          <w:szCs w:val="24"/>
          <w:lang w:val="en-IN" w:eastAsia="en-IN"/>
        </w:rPr>
        <w:t xml:space="preserve">Noor SM et al. IgA nephropathy: a review of existing and emerging therapies. </w:t>
      </w:r>
      <w:r w:rsidRPr="002730BA">
        <w:rPr>
          <w:rFonts w:asciiTheme="minorHAnsi" w:eastAsia="Times New Roman" w:hAnsiTheme="minorHAnsi" w:cstheme="minorHAnsi"/>
          <w:i/>
          <w:iCs/>
          <w:sz w:val="24"/>
          <w:szCs w:val="24"/>
          <w:lang w:val="en-IN" w:eastAsia="en-IN"/>
        </w:rPr>
        <w:t>Front Nephrol (Lausanne).</w:t>
      </w:r>
      <w:r w:rsidRPr="002730BA">
        <w:rPr>
          <w:rFonts w:asciiTheme="minorHAnsi" w:eastAsia="Times New Roman" w:hAnsiTheme="minorHAnsi" w:cstheme="minorHAnsi"/>
          <w:sz w:val="24"/>
          <w:szCs w:val="24"/>
          <w:lang w:val="en-IN" w:eastAsia="en-IN"/>
        </w:rPr>
        <w:t xml:space="preserve"> </w:t>
      </w:r>
      <w:proofErr w:type="gramStart"/>
      <w:r w:rsidRPr="002730BA">
        <w:rPr>
          <w:rFonts w:asciiTheme="minorHAnsi" w:eastAsia="Times New Roman" w:hAnsiTheme="minorHAnsi" w:cstheme="minorHAnsi"/>
          <w:sz w:val="24"/>
          <w:szCs w:val="24"/>
          <w:lang w:val="en-IN" w:eastAsia="en-IN"/>
        </w:rPr>
        <w:t>2023;</w:t>
      </w:r>
      <w:r w:rsidRPr="002730BA">
        <w:rPr>
          <w:rFonts w:asciiTheme="minorHAnsi" w:eastAsia="Times New Roman" w:hAnsiTheme="minorHAnsi" w:cstheme="minorHAnsi"/>
          <w:b/>
          <w:bCs/>
          <w:sz w:val="24"/>
          <w:szCs w:val="24"/>
          <w:lang w:val="en-IN" w:eastAsia="en-IN"/>
        </w:rPr>
        <w:t>3</w:t>
      </w:r>
      <w:r w:rsidRPr="002730BA">
        <w:rPr>
          <w:rFonts w:asciiTheme="minorHAnsi" w:eastAsia="Times New Roman" w:hAnsiTheme="minorHAnsi" w:cstheme="minorHAnsi"/>
          <w:sz w:val="24"/>
          <w:szCs w:val="24"/>
          <w:lang w:val="en-IN" w:eastAsia="en-IN"/>
        </w:rPr>
        <w:t>:1175088</w:t>
      </w:r>
      <w:proofErr w:type="gramEnd"/>
      <w:r w:rsidRPr="002730BA">
        <w:rPr>
          <w:rFonts w:asciiTheme="minorHAnsi" w:eastAsia="Times New Roman" w:hAnsiTheme="minorHAnsi" w:cstheme="minorHAnsi"/>
          <w:sz w:val="24"/>
          <w:szCs w:val="24"/>
          <w:lang w:val="en-IN" w:eastAsia="en-IN"/>
        </w:rPr>
        <w:t>.</w:t>
      </w:r>
    </w:p>
    <w:p w14:paraId="79EA720F" w14:textId="77777777" w:rsidR="00A31A8D" w:rsidRPr="002730BA" w:rsidRDefault="00A31A8D" w:rsidP="002730BA">
      <w:pPr>
        <w:widowControl/>
        <w:numPr>
          <w:ilvl w:val="0"/>
          <w:numId w:val="2"/>
        </w:numPr>
        <w:tabs>
          <w:tab w:val="clear" w:pos="720"/>
        </w:tabs>
        <w:ind w:left="0" w:firstLine="0"/>
        <w:rPr>
          <w:rFonts w:asciiTheme="minorHAnsi" w:eastAsia="Times New Roman" w:hAnsiTheme="minorHAnsi" w:cstheme="minorHAnsi"/>
          <w:sz w:val="24"/>
          <w:szCs w:val="24"/>
          <w:lang w:val="en-IN" w:eastAsia="en-IN"/>
        </w:rPr>
      </w:pPr>
      <w:r w:rsidRPr="002730BA">
        <w:rPr>
          <w:rFonts w:asciiTheme="minorHAnsi" w:eastAsia="Times New Roman" w:hAnsiTheme="minorHAnsi" w:cstheme="minorHAnsi"/>
          <w:sz w:val="24"/>
          <w:szCs w:val="24"/>
          <w:lang w:val="en-IN" w:eastAsia="en-IN"/>
        </w:rPr>
        <w:t xml:space="preserve">Kidney Disease: Improving Global Outcomes (KDIGO) </w:t>
      </w:r>
      <w:proofErr w:type="spellStart"/>
      <w:r w:rsidRPr="002730BA">
        <w:rPr>
          <w:rFonts w:asciiTheme="minorHAnsi" w:eastAsia="Times New Roman" w:hAnsiTheme="minorHAnsi" w:cstheme="minorHAnsi"/>
          <w:sz w:val="24"/>
          <w:szCs w:val="24"/>
          <w:lang w:val="en-IN" w:eastAsia="en-IN"/>
        </w:rPr>
        <w:t>IgAN</w:t>
      </w:r>
      <w:proofErr w:type="spellEnd"/>
      <w:r w:rsidRPr="002730BA">
        <w:rPr>
          <w:rFonts w:asciiTheme="minorHAnsi" w:eastAsia="Times New Roman" w:hAnsiTheme="minorHAnsi" w:cstheme="minorHAnsi"/>
          <w:sz w:val="24"/>
          <w:szCs w:val="24"/>
          <w:lang w:val="en-IN" w:eastAsia="en-IN"/>
        </w:rPr>
        <w:t xml:space="preserve"> and </w:t>
      </w:r>
      <w:proofErr w:type="spellStart"/>
      <w:r w:rsidRPr="002730BA">
        <w:rPr>
          <w:rFonts w:asciiTheme="minorHAnsi" w:eastAsia="Times New Roman" w:hAnsiTheme="minorHAnsi" w:cstheme="minorHAnsi"/>
          <w:sz w:val="24"/>
          <w:szCs w:val="24"/>
          <w:lang w:val="en-IN" w:eastAsia="en-IN"/>
        </w:rPr>
        <w:t>IgAV</w:t>
      </w:r>
      <w:proofErr w:type="spellEnd"/>
      <w:r w:rsidRPr="002730BA">
        <w:rPr>
          <w:rFonts w:asciiTheme="minorHAnsi" w:eastAsia="Times New Roman" w:hAnsiTheme="minorHAnsi" w:cstheme="minorHAnsi"/>
          <w:sz w:val="24"/>
          <w:szCs w:val="24"/>
          <w:lang w:val="en-IN" w:eastAsia="en-IN"/>
        </w:rPr>
        <w:t xml:space="preserve"> Work Group. KDIGO 2025 clinical practice guideline for the management of immunoglobulin A nephropathy (</w:t>
      </w:r>
      <w:proofErr w:type="spellStart"/>
      <w:r w:rsidRPr="002730BA">
        <w:rPr>
          <w:rFonts w:asciiTheme="minorHAnsi" w:eastAsia="Times New Roman" w:hAnsiTheme="minorHAnsi" w:cstheme="minorHAnsi"/>
          <w:sz w:val="24"/>
          <w:szCs w:val="24"/>
          <w:lang w:val="en-IN" w:eastAsia="en-IN"/>
        </w:rPr>
        <w:t>IgAN</w:t>
      </w:r>
      <w:proofErr w:type="spellEnd"/>
      <w:r w:rsidRPr="002730BA">
        <w:rPr>
          <w:rFonts w:asciiTheme="minorHAnsi" w:eastAsia="Times New Roman" w:hAnsiTheme="minorHAnsi" w:cstheme="minorHAnsi"/>
          <w:sz w:val="24"/>
          <w:szCs w:val="24"/>
          <w:lang w:val="en-IN" w:eastAsia="en-IN"/>
        </w:rPr>
        <w:t>) and immunoglobulin A vasculitis (</w:t>
      </w:r>
      <w:proofErr w:type="spellStart"/>
      <w:r w:rsidRPr="002730BA">
        <w:rPr>
          <w:rFonts w:asciiTheme="minorHAnsi" w:eastAsia="Times New Roman" w:hAnsiTheme="minorHAnsi" w:cstheme="minorHAnsi"/>
          <w:sz w:val="24"/>
          <w:szCs w:val="24"/>
          <w:lang w:val="en-IN" w:eastAsia="en-IN"/>
        </w:rPr>
        <w:t>IgAV</w:t>
      </w:r>
      <w:proofErr w:type="spellEnd"/>
      <w:r w:rsidRPr="002730BA">
        <w:rPr>
          <w:rFonts w:asciiTheme="minorHAnsi" w:eastAsia="Times New Roman" w:hAnsiTheme="minorHAnsi" w:cstheme="minorHAnsi"/>
          <w:sz w:val="24"/>
          <w:szCs w:val="24"/>
          <w:lang w:val="en-IN" w:eastAsia="en-IN"/>
        </w:rPr>
        <w:t xml:space="preserve">). </w:t>
      </w:r>
      <w:r w:rsidRPr="002730BA">
        <w:rPr>
          <w:rFonts w:asciiTheme="minorHAnsi" w:eastAsia="Times New Roman" w:hAnsiTheme="minorHAnsi" w:cstheme="minorHAnsi"/>
          <w:i/>
          <w:iCs/>
          <w:sz w:val="24"/>
          <w:szCs w:val="24"/>
          <w:lang w:val="en-IN" w:eastAsia="en-IN"/>
        </w:rPr>
        <w:t>Kidney Int.</w:t>
      </w:r>
      <w:r w:rsidRPr="002730BA">
        <w:rPr>
          <w:rFonts w:asciiTheme="minorHAnsi" w:eastAsia="Times New Roman" w:hAnsiTheme="minorHAnsi" w:cstheme="minorHAnsi"/>
          <w:sz w:val="24"/>
          <w:szCs w:val="24"/>
          <w:lang w:val="en-IN" w:eastAsia="en-IN"/>
        </w:rPr>
        <w:t xml:space="preserve"> 2025;</w:t>
      </w:r>
      <w:r w:rsidRPr="002730BA">
        <w:rPr>
          <w:rFonts w:asciiTheme="minorHAnsi" w:eastAsia="Times New Roman" w:hAnsiTheme="minorHAnsi" w:cstheme="minorHAnsi"/>
          <w:b/>
          <w:bCs/>
          <w:sz w:val="24"/>
          <w:szCs w:val="24"/>
          <w:lang w:val="en-IN" w:eastAsia="en-IN"/>
        </w:rPr>
        <w:t>108</w:t>
      </w:r>
      <w:r w:rsidRPr="002730BA">
        <w:rPr>
          <w:rFonts w:asciiTheme="minorHAnsi" w:eastAsia="Times New Roman" w:hAnsiTheme="minorHAnsi" w:cstheme="minorHAnsi"/>
          <w:sz w:val="24"/>
          <w:szCs w:val="24"/>
          <w:lang w:val="en-IN" w:eastAsia="en-IN"/>
        </w:rPr>
        <w:t>(4S</w:t>
      </w:r>
      <w:proofErr w:type="gramStart"/>
      <w:r w:rsidRPr="002730BA">
        <w:rPr>
          <w:rFonts w:asciiTheme="minorHAnsi" w:eastAsia="Times New Roman" w:hAnsiTheme="minorHAnsi" w:cstheme="minorHAnsi"/>
          <w:sz w:val="24"/>
          <w:szCs w:val="24"/>
          <w:lang w:val="en-IN" w:eastAsia="en-IN"/>
        </w:rPr>
        <w:t>):S</w:t>
      </w:r>
      <w:proofErr w:type="gramEnd"/>
      <w:r w:rsidRPr="002730BA">
        <w:rPr>
          <w:rFonts w:asciiTheme="minorHAnsi" w:eastAsia="Times New Roman" w:hAnsiTheme="minorHAnsi" w:cstheme="minorHAnsi"/>
          <w:sz w:val="24"/>
          <w:szCs w:val="24"/>
          <w:lang w:val="en-IN" w:eastAsia="en-IN"/>
        </w:rPr>
        <w:t>1-71.</w:t>
      </w:r>
    </w:p>
    <w:p w14:paraId="3226B125" w14:textId="77777777" w:rsidR="00A31A8D" w:rsidRPr="002730BA" w:rsidRDefault="00A31A8D" w:rsidP="002730BA">
      <w:pPr>
        <w:widowControl/>
        <w:numPr>
          <w:ilvl w:val="0"/>
          <w:numId w:val="2"/>
        </w:numPr>
        <w:tabs>
          <w:tab w:val="clear" w:pos="720"/>
        </w:tabs>
        <w:ind w:left="0" w:firstLine="0"/>
        <w:rPr>
          <w:rFonts w:asciiTheme="minorHAnsi" w:eastAsia="Times New Roman" w:hAnsiTheme="minorHAnsi" w:cstheme="minorHAnsi"/>
          <w:sz w:val="24"/>
          <w:szCs w:val="24"/>
          <w:lang w:val="en-IN" w:eastAsia="en-IN"/>
        </w:rPr>
      </w:pPr>
      <w:r w:rsidRPr="002730BA">
        <w:rPr>
          <w:rFonts w:asciiTheme="minorHAnsi" w:eastAsia="Times New Roman" w:hAnsiTheme="minorHAnsi" w:cstheme="minorHAnsi"/>
          <w:sz w:val="24"/>
          <w:szCs w:val="24"/>
          <w:lang w:val="en-IN" w:eastAsia="en-IN"/>
        </w:rPr>
        <w:t xml:space="preserve">Ding Z et al. Total extract of Abelmoschus </w:t>
      </w:r>
      <w:proofErr w:type="spellStart"/>
      <w:r w:rsidRPr="002730BA">
        <w:rPr>
          <w:rFonts w:asciiTheme="minorHAnsi" w:eastAsia="Times New Roman" w:hAnsiTheme="minorHAnsi" w:cstheme="minorHAnsi"/>
          <w:sz w:val="24"/>
          <w:szCs w:val="24"/>
          <w:lang w:val="en-IN" w:eastAsia="en-IN"/>
        </w:rPr>
        <w:t>manihot</w:t>
      </w:r>
      <w:proofErr w:type="spellEnd"/>
      <w:r w:rsidRPr="002730BA">
        <w:rPr>
          <w:rFonts w:asciiTheme="minorHAnsi" w:eastAsia="Times New Roman" w:hAnsiTheme="minorHAnsi" w:cstheme="minorHAnsi"/>
          <w:sz w:val="24"/>
          <w:szCs w:val="24"/>
          <w:lang w:val="en-IN" w:eastAsia="en-IN"/>
        </w:rPr>
        <w:t xml:space="preserve"> L. alleviates uric acid-induced renal tubular epithelial injury via inhibition of caspase-8/caspase-3/NLRP3/GSDME </w:t>
      </w:r>
      <w:proofErr w:type="spellStart"/>
      <w:r w:rsidRPr="002730BA">
        <w:rPr>
          <w:rFonts w:asciiTheme="minorHAnsi" w:eastAsia="Times New Roman" w:hAnsiTheme="minorHAnsi" w:cstheme="minorHAnsi"/>
          <w:sz w:val="24"/>
          <w:szCs w:val="24"/>
          <w:lang w:val="en-IN" w:eastAsia="en-IN"/>
        </w:rPr>
        <w:t>signaling</w:t>
      </w:r>
      <w:proofErr w:type="spellEnd"/>
      <w:r w:rsidRPr="002730BA">
        <w:rPr>
          <w:rFonts w:asciiTheme="minorHAnsi" w:eastAsia="Times New Roman" w:hAnsiTheme="minorHAnsi" w:cstheme="minorHAnsi"/>
          <w:sz w:val="24"/>
          <w:szCs w:val="24"/>
          <w:lang w:val="en-IN" w:eastAsia="en-IN"/>
        </w:rPr>
        <w:t xml:space="preserve">. </w:t>
      </w:r>
      <w:r w:rsidRPr="002730BA">
        <w:rPr>
          <w:rFonts w:asciiTheme="minorHAnsi" w:eastAsia="Times New Roman" w:hAnsiTheme="minorHAnsi" w:cstheme="minorHAnsi"/>
          <w:i/>
          <w:iCs/>
          <w:sz w:val="24"/>
          <w:szCs w:val="24"/>
          <w:lang w:val="en-IN" w:eastAsia="en-IN"/>
        </w:rPr>
        <w:t xml:space="preserve">Front </w:t>
      </w:r>
      <w:proofErr w:type="spellStart"/>
      <w:r w:rsidRPr="002730BA">
        <w:rPr>
          <w:rFonts w:asciiTheme="minorHAnsi" w:eastAsia="Times New Roman" w:hAnsiTheme="minorHAnsi" w:cstheme="minorHAnsi"/>
          <w:i/>
          <w:iCs/>
          <w:sz w:val="24"/>
          <w:szCs w:val="24"/>
          <w:lang w:val="en-IN" w:eastAsia="en-IN"/>
        </w:rPr>
        <w:t>Pharmacol</w:t>
      </w:r>
      <w:proofErr w:type="spellEnd"/>
      <w:r w:rsidRPr="002730BA">
        <w:rPr>
          <w:rFonts w:asciiTheme="minorHAnsi" w:eastAsia="Times New Roman" w:hAnsiTheme="minorHAnsi" w:cstheme="minorHAnsi"/>
          <w:i/>
          <w:iCs/>
          <w:sz w:val="24"/>
          <w:szCs w:val="24"/>
          <w:lang w:val="en-IN" w:eastAsia="en-IN"/>
        </w:rPr>
        <w:t>.</w:t>
      </w:r>
      <w:r w:rsidRPr="002730BA">
        <w:rPr>
          <w:rFonts w:asciiTheme="minorHAnsi" w:eastAsia="Times New Roman" w:hAnsiTheme="minorHAnsi" w:cstheme="minorHAnsi"/>
          <w:sz w:val="24"/>
          <w:szCs w:val="24"/>
          <w:lang w:val="en-IN" w:eastAsia="en-IN"/>
        </w:rPr>
        <w:t xml:space="preserve"> </w:t>
      </w:r>
      <w:proofErr w:type="gramStart"/>
      <w:r w:rsidRPr="002730BA">
        <w:rPr>
          <w:rFonts w:asciiTheme="minorHAnsi" w:eastAsia="Times New Roman" w:hAnsiTheme="minorHAnsi" w:cstheme="minorHAnsi"/>
          <w:sz w:val="24"/>
          <w:szCs w:val="24"/>
          <w:lang w:val="en-IN" w:eastAsia="en-IN"/>
        </w:rPr>
        <w:t>2022;</w:t>
      </w:r>
      <w:r w:rsidRPr="002730BA">
        <w:rPr>
          <w:rFonts w:asciiTheme="minorHAnsi" w:eastAsia="Times New Roman" w:hAnsiTheme="minorHAnsi" w:cstheme="minorHAnsi"/>
          <w:b/>
          <w:bCs/>
          <w:sz w:val="24"/>
          <w:szCs w:val="24"/>
          <w:lang w:val="en-IN" w:eastAsia="en-IN"/>
        </w:rPr>
        <w:t>13</w:t>
      </w:r>
      <w:r w:rsidRPr="002730BA">
        <w:rPr>
          <w:rFonts w:asciiTheme="minorHAnsi" w:eastAsia="Times New Roman" w:hAnsiTheme="minorHAnsi" w:cstheme="minorHAnsi"/>
          <w:sz w:val="24"/>
          <w:szCs w:val="24"/>
          <w:lang w:val="en-IN" w:eastAsia="en-IN"/>
        </w:rPr>
        <w:t>:907980</w:t>
      </w:r>
      <w:proofErr w:type="gramEnd"/>
      <w:r w:rsidRPr="002730BA">
        <w:rPr>
          <w:rFonts w:asciiTheme="minorHAnsi" w:eastAsia="Times New Roman" w:hAnsiTheme="minorHAnsi" w:cstheme="minorHAnsi"/>
          <w:sz w:val="24"/>
          <w:szCs w:val="24"/>
          <w:lang w:val="en-IN" w:eastAsia="en-IN"/>
        </w:rPr>
        <w:t>.</w:t>
      </w:r>
    </w:p>
    <w:p w14:paraId="1166B07C" w14:textId="77777777" w:rsidR="00A31A8D" w:rsidRPr="002730BA" w:rsidRDefault="00A31A8D" w:rsidP="002730BA">
      <w:pPr>
        <w:widowControl/>
        <w:numPr>
          <w:ilvl w:val="0"/>
          <w:numId w:val="2"/>
        </w:numPr>
        <w:tabs>
          <w:tab w:val="clear" w:pos="720"/>
        </w:tabs>
        <w:ind w:left="0" w:firstLine="0"/>
        <w:rPr>
          <w:rFonts w:asciiTheme="minorHAnsi" w:eastAsia="Times New Roman" w:hAnsiTheme="minorHAnsi" w:cstheme="minorHAnsi"/>
          <w:sz w:val="24"/>
          <w:szCs w:val="24"/>
          <w:lang w:val="en-IN" w:eastAsia="en-IN"/>
        </w:rPr>
      </w:pPr>
      <w:r w:rsidRPr="002730BA">
        <w:rPr>
          <w:rFonts w:asciiTheme="minorHAnsi" w:eastAsia="Times New Roman" w:hAnsiTheme="minorHAnsi" w:cstheme="minorHAnsi"/>
          <w:sz w:val="24"/>
          <w:szCs w:val="24"/>
          <w:lang w:val="en-IN" w:eastAsia="en-IN"/>
        </w:rPr>
        <w:t xml:space="preserve">Yu H et al. Effects of Abelmoschus </w:t>
      </w:r>
      <w:proofErr w:type="spellStart"/>
      <w:r w:rsidRPr="002730BA">
        <w:rPr>
          <w:rFonts w:asciiTheme="minorHAnsi" w:eastAsia="Times New Roman" w:hAnsiTheme="minorHAnsi" w:cstheme="minorHAnsi"/>
          <w:sz w:val="24"/>
          <w:szCs w:val="24"/>
          <w:lang w:val="en-IN" w:eastAsia="en-IN"/>
        </w:rPr>
        <w:t>manihot</w:t>
      </w:r>
      <w:proofErr w:type="spellEnd"/>
      <w:r w:rsidRPr="002730BA">
        <w:rPr>
          <w:rFonts w:asciiTheme="minorHAnsi" w:eastAsia="Times New Roman" w:hAnsiTheme="minorHAnsi" w:cstheme="minorHAnsi"/>
          <w:sz w:val="24"/>
          <w:szCs w:val="24"/>
          <w:lang w:val="en-IN" w:eastAsia="en-IN"/>
        </w:rPr>
        <w:t xml:space="preserve"> (L.) and its combination with irbesartan in the treatment of diabetic nephropathy via the gut-kidney axis. </w:t>
      </w:r>
      <w:r w:rsidRPr="002730BA">
        <w:rPr>
          <w:rFonts w:asciiTheme="minorHAnsi" w:eastAsia="Times New Roman" w:hAnsiTheme="minorHAnsi" w:cstheme="minorHAnsi"/>
          <w:i/>
          <w:iCs/>
          <w:sz w:val="24"/>
          <w:szCs w:val="24"/>
          <w:lang w:val="en-IN" w:eastAsia="en-IN"/>
        </w:rPr>
        <w:t xml:space="preserve">Front </w:t>
      </w:r>
      <w:proofErr w:type="spellStart"/>
      <w:r w:rsidRPr="002730BA">
        <w:rPr>
          <w:rFonts w:asciiTheme="minorHAnsi" w:eastAsia="Times New Roman" w:hAnsiTheme="minorHAnsi" w:cstheme="minorHAnsi"/>
          <w:i/>
          <w:iCs/>
          <w:sz w:val="24"/>
          <w:szCs w:val="24"/>
          <w:lang w:val="en-IN" w:eastAsia="en-IN"/>
        </w:rPr>
        <w:t>Pharmacol</w:t>
      </w:r>
      <w:proofErr w:type="spellEnd"/>
      <w:r w:rsidRPr="002730BA">
        <w:rPr>
          <w:rFonts w:asciiTheme="minorHAnsi" w:eastAsia="Times New Roman" w:hAnsiTheme="minorHAnsi" w:cstheme="minorHAnsi"/>
          <w:i/>
          <w:iCs/>
          <w:sz w:val="24"/>
          <w:szCs w:val="24"/>
          <w:lang w:val="en-IN" w:eastAsia="en-IN"/>
        </w:rPr>
        <w:t>.</w:t>
      </w:r>
      <w:r w:rsidRPr="002730BA">
        <w:rPr>
          <w:rFonts w:asciiTheme="minorHAnsi" w:eastAsia="Times New Roman" w:hAnsiTheme="minorHAnsi" w:cstheme="minorHAnsi"/>
          <w:sz w:val="24"/>
          <w:szCs w:val="24"/>
          <w:lang w:val="en-IN" w:eastAsia="en-IN"/>
        </w:rPr>
        <w:t xml:space="preserve"> </w:t>
      </w:r>
      <w:proofErr w:type="gramStart"/>
      <w:r w:rsidRPr="002730BA">
        <w:rPr>
          <w:rFonts w:asciiTheme="minorHAnsi" w:eastAsia="Times New Roman" w:hAnsiTheme="minorHAnsi" w:cstheme="minorHAnsi"/>
          <w:sz w:val="24"/>
          <w:szCs w:val="24"/>
          <w:lang w:val="en-IN" w:eastAsia="en-IN"/>
        </w:rPr>
        <w:t>2024;</w:t>
      </w:r>
      <w:r w:rsidRPr="002730BA">
        <w:rPr>
          <w:rFonts w:asciiTheme="minorHAnsi" w:eastAsia="Times New Roman" w:hAnsiTheme="minorHAnsi" w:cstheme="minorHAnsi"/>
          <w:b/>
          <w:bCs/>
          <w:sz w:val="24"/>
          <w:szCs w:val="24"/>
          <w:lang w:val="en-IN" w:eastAsia="en-IN"/>
        </w:rPr>
        <w:t>15</w:t>
      </w:r>
      <w:r w:rsidRPr="002730BA">
        <w:rPr>
          <w:rFonts w:asciiTheme="minorHAnsi" w:eastAsia="Times New Roman" w:hAnsiTheme="minorHAnsi" w:cstheme="minorHAnsi"/>
          <w:sz w:val="24"/>
          <w:szCs w:val="24"/>
          <w:lang w:val="en-IN" w:eastAsia="en-IN"/>
        </w:rPr>
        <w:t>:1424968</w:t>
      </w:r>
      <w:proofErr w:type="gramEnd"/>
      <w:r w:rsidRPr="002730BA">
        <w:rPr>
          <w:rFonts w:asciiTheme="minorHAnsi" w:eastAsia="Times New Roman" w:hAnsiTheme="minorHAnsi" w:cstheme="minorHAnsi"/>
          <w:sz w:val="24"/>
          <w:szCs w:val="24"/>
          <w:lang w:val="en-IN" w:eastAsia="en-IN"/>
        </w:rPr>
        <w:t>.</w:t>
      </w:r>
    </w:p>
    <w:p w14:paraId="2B8D48EF" w14:textId="77777777" w:rsidR="00A31A8D" w:rsidRPr="002730BA" w:rsidRDefault="00A31A8D" w:rsidP="002730BA">
      <w:pPr>
        <w:widowControl/>
        <w:numPr>
          <w:ilvl w:val="0"/>
          <w:numId w:val="2"/>
        </w:numPr>
        <w:tabs>
          <w:tab w:val="clear" w:pos="720"/>
        </w:tabs>
        <w:ind w:left="0" w:firstLine="0"/>
        <w:rPr>
          <w:rFonts w:asciiTheme="minorHAnsi" w:eastAsia="Times New Roman" w:hAnsiTheme="minorHAnsi" w:cstheme="minorHAnsi"/>
          <w:sz w:val="24"/>
          <w:szCs w:val="24"/>
          <w:lang w:val="en-IN" w:eastAsia="en-IN"/>
        </w:rPr>
      </w:pPr>
      <w:r w:rsidRPr="002730BA">
        <w:rPr>
          <w:rFonts w:asciiTheme="minorHAnsi" w:eastAsia="Times New Roman" w:hAnsiTheme="minorHAnsi" w:cstheme="minorHAnsi"/>
          <w:sz w:val="24"/>
          <w:szCs w:val="24"/>
          <w:lang w:val="en-IN" w:eastAsia="en-IN"/>
        </w:rPr>
        <w:t xml:space="preserve">Ge J, Miao JJ, Sun XY, Yu JY. </w:t>
      </w:r>
      <w:proofErr w:type="spellStart"/>
      <w:r w:rsidRPr="002730BA">
        <w:rPr>
          <w:rFonts w:asciiTheme="minorHAnsi" w:eastAsia="Times New Roman" w:hAnsiTheme="minorHAnsi" w:cstheme="minorHAnsi"/>
          <w:sz w:val="24"/>
          <w:szCs w:val="24"/>
          <w:lang w:val="en-IN" w:eastAsia="en-IN"/>
        </w:rPr>
        <w:t>Huangkui</w:t>
      </w:r>
      <w:proofErr w:type="spellEnd"/>
      <w:r w:rsidRPr="002730BA">
        <w:rPr>
          <w:rFonts w:asciiTheme="minorHAnsi" w:eastAsia="Times New Roman" w:hAnsiTheme="minorHAnsi" w:cstheme="minorHAnsi"/>
          <w:sz w:val="24"/>
          <w:szCs w:val="24"/>
          <w:lang w:val="en-IN" w:eastAsia="en-IN"/>
        </w:rPr>
        <w:t xml:space="preserve"> capsule, an extract from Abelmoschus </w:t>
      </w:r>
      <w:proofErr w:type="spellStart"/>
      <w:r w:rsidRPr="002730BA">
        <w:rPr>
          <w:rFonts w:asciiTheme="minorHAnsi" w:eastAsia="Times New Roman" w:hAnsiTheme="minorHAnsi" w:cstheme="minorHAnsi"/>
          <w:sz w:val="24"/>
          <w:szCs w:val="24"/>
          <w:lang w:val="en-IN" w:eastAsia="en-IN"/>
        </w:rPr>
        <w:t>manihot</w:t>
      </w:r>
      <w:proofErr w:type="spellEnd"/>
      <w:r w:rsidRPr="002730BA">
        <w:rPr>
          <w:rFonts w:asciiTheme="minorHAnsi" w:eastAsia="Times New Roman" w:hAnsiTheme="minorHAnsi" w:cstheme="minorHAnsi"/>
          <w:sz w:val="24"/>
          <w:szCs w:val="24"/>
          <w:lang w:val="en-IN" w:eastAsia="en-IN"/>
        </w:rPr>
        <w:t xml:space="preserve"> (L.) medic, improves diabetic nephropathy via activating peroxisome proliferator-activated receptor (PPAR)-α/γ and attenuating endoplasmic reticulum stress in rats. </w:t>
      </w:r>
      <w:r w:rsidRPr="002730BA">
        <w:rPr>
          <w:rFonts w:asciiTheme="minorHAnsi" w:eastAsia="Times New Roman" w:hAnsiTheme="minorHAnsi" w:cstheme="minorHAnsi"/>
          <w:i/>
          <w:iCs/>
          <w:sz w:val="24"/>
          <w:szCs w:val="24"/>
          <w:lang w:val="en-IN" w:eastAsia="en-IN"/>
        </w:rPr>
        <w:t xml:space="preserve">J </w:t>
      </w:r>
      <w:proofErr w:type="spellStart"/>
      <w:r w:rsidRPr="002730BA">
        <w:rPr>
          <w:rFonts w:asciiTheme="minorHAnsi" w:eastAsia="Times New Roman" w:hAnsiTheme="minorHAnsi" w:cstheme="minorHAnsi"/>
          <w:i/>
          <w:iCs/>
          <w:sz w:val="24"/>
          <w:szCs w:val="24"/>
          <w:lang w:val="en-IN" w:eastAsia="en-IN"/>
        </w:rPr>
        <w:t>Ethnopharmacol</w:t>
      </w:r>
      <w:proofErr w:type="spellEnd"/>
      <w:r w:rsidRPr="002730BA">
        <w:rPr>
          <w:rFonts w:asciiTheme="minorHAnsi" w:eastAsia="Times New Roman" w:hAnsiTheme="minorHAnsi" w:cstheme="minorHAnsi"/>
          <w:i/>
          <w:iCs/>
          <w:sz w:val="24"/>
          <w:szCs w:val="24"/>
          <w:lang w:val="en-IN" w:eastAsia="en-IN"/>
        </w:rPr>
        <w:t>.</w:t>
      </w:r>
      <w:r w:rsidRPr="002730BA">
        <w:rPr>
          <w:rFonts w:asciiTheme="minorHAnsi" w:eastAsia="Times New Roman" w:hAnsiTheme="minorHAnsi" w:cstheme="minorHAnsi"/>
          <w:sz w:val="24"/>
          <w:szCs w:val="24"/>
          <w:lang w:val="en-IN" w:eastAsia="en-IN"/>
        </w:rPr>
        <w:t xml:space="preserve"> </w:t>
      </w:r>
      <w:proofErr w:type="gramStart"/>
      <w:r w:rsidRPr="002730BA">
        <w:rPr>
          <w:rFonts w:asciiTheme="minorHAnsi" w:eastAsia="Times New Roman" w:hAnsiTheme="minorHAnsi" w:cstheme="minorHAnsi"/>
          <w:sz w:val="24"/>
          <w:szCs w:val="24"/>
          <w:lang w:val="en-IN" w:eastAsia="en-IN"/>
        </w:rPr>
        <w:t>2016;</w:t>
      </w:r>
      <w:r w:rsidRPr="002730BA">
        <w:rPr>
          <w:rFonts w:asciiTheme="minorHAnsi" w:eastAsia="Times New Roman" w:hAnsiTheme="minorHAnsi" w:cstheme="minorHAnsi"/>
          <w:b/>
          <w:bCs/>
          <w:sz w:val="24"/>
          <w:szCs w:val="24"/>
          <w:lang w:val="en-IN" w:eastAsia="en-IN"/>
        </w:rPr>
        <w:t>189</w:t>
      </w:r>
      <w:r w:rsidRPr="002730BA">
        <w:rPr>
          <w:rFonts w:asciiTheme="minorHAnsi" w:eastAsia="Times New Roman" w:hAnsiTheme="minorHAnsi" w:cstheme="minorHAnsi"/>
          <w:sz w:val="24"/>
          <w:szCs w:val="24"/>
          <w:lang w:val="en-IN" w:eastAsia="en-IN"/>
        </w:rPr>
        <w:t>:238</w:t>
      </w:r>
      <w:proofErr w:type="gramEnd"/>
      <w:r w:rsidRPr="002730BA">
        <w:rPr>
          <w:rFonts w:asciiTheme="minorHAnsi" w:eastAsia="Times New Roman" w:hAnsiTheme="minorHAnsi" w:cstheme="minorHAnsi"/>
          <w:sz w:val="24"/>
          <w:szCs w:val="24"/>
          <w:lang w:val="en-IN" w:eastAsia="en-IN"/>
        </w:rPr>
        <w:t>-49.</w:t>
      </w:r>
    </w:p>
    <w:p w14:paraId="6633C207" w14:textId="77777777" w:rsidR="00A31A8D" w:rsidRPr="002730BA" w:rsidRDefault="00A31A8D" w:rsidP="002730BA">
      <w:pPr>
        <w:widowControl/>
        <w:numPr>
          <w:ilvl w:val="0"/>
          <w:numId w:val="2"/>
        </w:numPr>
        <w:tabs>
          <w:tab w:val="clear" w:pos="720"/>
        </w:tabs>
        <w:ind w:left="0" w:firstLine="0"/>
        <w:rPr>
          <w:rFonts w:asciiTheme="minorHAnsi" w:eastAsia="Times New Roman" w:hAnsiTheme="minorHAnsi" w:cstheme="minorHAnsi"/>
          <w:sz w:val="24"/>
          <w:szCs w:val="24"/>
          <w:lang w:val="en-IN" w:eastAsia="en-IN"/>
        </w:rPr>
      </w:pPr>
      <w:r w:rsidRPr="002730BA">
        <w:rPr>
          <w:rFonts w:asciiTheme="minorHAnsi" w:eastAsia="Times New Roman" w:hAnsiTheme="minorHAnsi" w:cstheme="minorHAnsi"/>
          <w:sz w:val="24"/>
          <w:szCs w:val="24"/>
          <w:lang w:val="en-IN" w:eastAsia="en-IN"/>
        </w:rPr>
        <w:t xml:space="preserve">Filippone EJ, Gulati R, Farber JL. Contemporary review of IgA nephropathy. </w:t>
      </w:r>
      <w:r w:rsidRPr="002730BA">
        <w:rPr>
          <w:rFonts w:asciiTheme="minorHAnsi" w:eastAsia="Times New Roman" w:hAnsiTheme="minorHAnsi" w:cstheme="minorHAnsi"/>
          <w:i/>
          <w:iCs/>
          <w:sz w:val="24"/>
          <w:szCs w:val="24"/>
          <w:lang w:val="en-IN" w:eastAsia="en-IN"/>
        </w:rPr>
        <w:t>Front Immunol.</w:t>
      </w:r>
      <w:r w:rsidRPr="002730BA">
        <w:rPr>
          <w:rFonts w:asciiTheme="minorHAnsi" w:eastAsia="Times New Roman" w:hAnsiTheme="minorHAnsi" w:cstheme="minorHAnsi"/>
          <w:sz w:val="24"/>
          <w:szCs w:val="24"/>
          <w:lang w:val="en-IN" w:eastAsia="en-IN"/>
        </w:rPr>
        <w:t xml:space="preserve"> </w:t>
      </w:r>
      <w:proofErr w:type="gramStart"/>
      <w:r w:rsidRPr="002730BA">
        <w:rPr>
          <w:rFonts w:asciiTheme="minorHAnsi" w:eastAsia="Times New Roman" w:hAnsiTheme="minorHAnsi" w:cstheme="minorHAnsi"/>
          <w:sz w:val="24"/>
          <w:szCs w:val="24"/>
          <w:lang w:val="en-IN" w:eastAsia="en-IN"/>
        </w:rPr>
        <w:t>2024;</w:t>
      </w:r>
      <w:r w:rsidRPr="002730BA">
        <w:rPr>
          <w:rFonts w:asciiTheme="minorHAnsi" w:eastAsia="Times New Roman" w:hAnsiTheme="minorHAnsi" w:cstheme="minorHAnsi"/>
          <w:b/>
          <w:bCs/>
          <w:sz w:val="24"/>
          <w:szCs w:val="24"/>
          <w:lang w:val="en-IN" w:eastAsia="en-IN"/>
        </w:rPr>
        <w:t>15</w:t>
      </w:r>
      <w:r w:rsidRPr="002730BA">
        <w:rPr>
          <w:rFonts w:asciiTheme="minorHAnsi" w:eastAsia="Times New Roman" w:hAnsiTheme="minorHAnsi" w:cstheme="minorHAnsi"/>
          <w:sz w:val="24"/>
          <w:szCs w:val="24"/>
          <w:lang w:val="en-IN" w:eastAsia="en-IN"/>
        </w:rPr>
        <w:t>:1436923</w:t>
      </w:r>
      <w:proofErr w:type="gramEnd"/>
      <w:r w:rsidRPr="002730BA">
        <w:rPr>
          <w:rFonts w:asciiTheme="minorHAnsi" w:eastAsia="Times New Roman" w:hAnsiTheme="minorHAnsi" w:cstheme="minorHAnsi"/>
          <w:sz w:val="24"/>
          <w:szCs w:val="24"/>
          <w:lang w:val="en-IN" w:eastAsia="en-IN"/>
        </w:rPr>
        <w:t>.</w:t>
      </w:r>
    </w:p>
    <w:p w14:paraId="6AA77223" w14:textId="77777777" w:rsidR="00A31A8D" w:rsidRPr="002730BA" w:rsidRDefault="00A31A8D" w:rsidP="002730BA">
      <w:pPr>
        <w:widowControl/>
        <w:numPr>
          <w:ilvl w:val="0"/>
          <w:numId w:val="2"/>
        </w:numPr>
        <w:tabs>
          <w:tab w:val="clear" w:pos="720"/>
        </w:tabs>
        <w:ind w:left="0" w:firstLine="0"/>
        <w:rPr>
          <w:rFonts w:asciiTheme="minorHAnsi" w:eastAsia="Times New Roman" w:hAnsiTheme="minorHAnsi" w:cstheme="minorHAnsi"/>
          <w:sz w:val="24"/>
          <w:szCs w:val="24"/>
          <w:lang w:val="en-IN" w:eastAsia="en-IN"/>
        </w:rPr>
      </w:pPr>
      <w:proofErr w:type="spellStart"/>
      <w:r w:rsidRPr="002730BA">
        <w:rPr>
          <w:rFonts w:asciiTheme="minorHAnsi" w:eastAsia="Times New Roman" w:hAnsiTheme="minorHAnsi" w:cstheme="minorHAnsi"/>
          <w:sz w:val="24"/>
          <w:szCs w:val="24"/>
          <w:lang w:val="en-IN" w:eastAsia="en-IN"/>
        </w:rPr>
        <w:t>Gagliardini</w:t>
      </w:r>
      <w:proofErr w:type="spellEnd"/>
      <w:r w:rsidRPr="002730BA">
        <w:rPr>
          <w:rFonts w:asciiTheme="minorHAnsi" w:eastAsia="Times New Roman" w:hAnsiTheme="minorHAnsi" w:cstheme="minorHAnsi"/>
          <w:sz w:val="24"/>
          <w:szCs w:val="24"/>
          <w:lang w:val="en-IN" w:eastAsia="en-IN"/>
        </w:rPr>
        <w:t xml:space="preserve"> E et al. Targeted downregulation of extracellular </w:t>
      </w:r>
      <w:proofErr w:type="spellStart"/>
      <w:r w:rsidRPr="002730BA">
        <w:rPr>
          <w:rFonts w:asciiTheme="minorHAnsi" w:eastAsia="Times New Roman" w:hAnsiTheme="minorHAnsi" w:cstheme="minorHAnsi"/>
          <w:sz w:val="24"/>
          <w:szCs w:val="24"/>
          <w:lang w:val="en-IN" w:eastAsia="en-IN"/>
        </w:rPr>
        <w:t>nephrin</w:t>
      </w:r>
      <w:proofErr w:type="spellEnd"/>
      <w:r w:rsidRPr="002730BA">
        <w:rPr>
          <w:rFonts w:asciiTheme="minorHAnsi" w:eastAsia="Times New Roman" w:hAnsiTheme="minorHAnsi" w:cstheme="minorHAnsi"/>
          <w:sz w:val="24"/>
          <w:szCs w:val="24"/>
          <w:lang w:val="en-IN" w:eastAsia="en-IN"/>
        </w:rPr>
        <w:t xml:space="preserve"> in human IgA nephropathy. </w:t>
      </w:r>
      <w:r w:rsidRPr="002730BA">
        <w:rPr>
          <w:rFonts w:asciiTheme="minorHAnsi" w:eastAsia="Times New Roman" w:hAnsiTheme="minorHAnsi" w:cstheme="minorHAnsi"/>
          <w:i/>
          <w:iCs/>
          <w:sz w:val="24"/>
          <w:szCs w:val="24"/>
          <w:lang w:val="en-IN" w:eastAsia="en-IN"/>
        </w:rPr>
        <w:t>Am J Nephrol.</w:t>
      </w:r>
      <w:r w:rsidRPr="002730BA">
        <w:rPr>
          <w:rFonts w:asciiTheme="minorHAnsi" w:eastAsia="Times New Roman" w:hAnsiTheme="minorHAnsi" w:cstheme="minorHAnsi"/>
          <w:sz w:val="24"/>
          <w:szCs w:val="24"/>
          <w:lang w:val="en-IN" w:eastAsia="en-IN"/>
        </w:rPr>
        <w:t xml:space="preserve"> 2003;</w:t>
      </w:r>
      <w:r w:rsidRPr="002730BA">
        <w:rPr>
          <w:rFonts w:asciiTheme="minorHAnsi" w:eastAsia="Times New Roman" w:hAnsiTheme="minorHAnsi" w:cstheme="minorHAnsi"/>
          <w:b/>
          <w:bCs/>
          <w:sz w:val="24"/>
          <w:szCs w:val="24"/>
          <w:lang w:val="en-IN" w:eastAsia="en-IN"/>
        </w:rPr>
        <w:t>23</w:t>
      </w:r>
      <w:r w:rsidRPr="002730BA">
        <w:rPr>
          <w:rFonts w:asciiTheme="minorHAnsi" w:eastAsia="Times New Roman" w:hAnsiTheme="minorHAnsi" w:cstheme="minorHAnsi"/>
          <w:sz w:val="24"/>
          <w:szCs w:val="24"/>
          <w:lang w:val="en-IN" w:eastAsia="en-IN"/>
        </w:rPr>
        <w:t>(4):277-86.</w:t>
      </w:r>
    </w:p>
    <w:p w14:paraId="34D2A2A0" w14:textId="77777777" w:rsidR="00A31A8D" w:rsidRPr="002730BA" w:rsidRDefault="00A31A8D" w:rsidP="002730BA">
      <w:pPr>
        <w:widowControl/>
        <w:numPr>
          <w:ilvl w:val="0"/>
          <w:numId w:val="2"/>
        </w:numPr>
        <w:tabs>
          <w:tab w:val="clear" w:pos="720"/>
        </w:tabs>
        <w:ind w:left="0" w:firstLine="0"/>
        <w:rPr>
          <w:rFonts w:asciiTheme="minorHAnsi" w:eastAsia="Times New Roman" w:hAnsiTheme="minorHAnsi" w:cstheme="minorHAnsi"/>
          <w:sz w:val="24"/>
          <w:szCs w:val="24"/>
          <w:lang w:val="en-IN" w:eastAsia="en-IN"/>
        </w:rPr>
      </w:pPr>
      <w:r w:rsidRPr="002730BA">
        <w:rPr>
          <w:rFonts w:asciiTheme="minorHAnsi" w:eastAsia="Times New Roman" w:hAnsiTheme="minorHAnsi" w:cstheme="minorHAnsi"/>
          <w:sz w:val="24"/>
          <w:szCs w:val="24"/>
          <w:lang w:val="en-IN" w:eastAsia="en-IN"/>
        </w:rPr>
        <w:t xml:space="preserve">Coppo R, </w:t>
      </w:r>
      <w:proofErr w:type="spellStart"/>
      <w:r w:rsidRPr="002730BA">
        <w:rPr>
          <w:rFonts w:asciiTheme="minorHAnsi" w:eastAsia="Times New Roman" w:hAnsiTheme="minorHAnsi" w:cstheme="minorHAnsi"/>
          <w:sz w:val="24"/>
          <w:szCs w:val="24"/>
          <w:lang w:val="en-IN" w:eastAsia="en-IN"/>
        </w:rPr>
        <w:t>Fervenza</w:t>
      </w:r>
      <w:proofErr w:type="spellEnd"/>
      <w:r w:rsidRPr="002730BA">
        <w:rPr>
          <w:rFonts w:asciiTheme="minorHAnsi" w:eastAsia="Times New Roman" w:hAnsiTheme="minorHAnsi" w:cstheme="minorHAnsi"/>
          <w:sz w:val="24"/>
          <w:szCs w:val="24"/>
          <w:lang w:val="en-IN" w:eastAsia="en-IN"/>
        </w:rPr>
        <w:t xml:space="preserve"> FC. </w:t>
      </w:r>
      <w:proofErr w:type="spellStart"/>
      <w:r w:rsidRPr="002730BA">
        <w:rPr>
          <w:rFonts w:asciiTheme="minorHAnsi" w:eastAsia="Times New Roman" w:hAnsiTheme="minorHAnsi" w:cstheme="minorHAnsi"/>
          <w:sz w:val="24"/>
          <w:szCs w:val="24"/>
          <w:lang w:val="en-IN" w:eastAsia="en-IN"/>
        </w:rPr>
        <w:t>Dendrin</w:t>
      </w:r>
      <w:proofErr w:type="spellEnd"/>
      <w:r w:rsidRPr="002730BA">
        <w:rPr>
          <w:rFonts w:asciiTheme="minorHAnsi" w:eastAsia="Times New Roman" w:hAnsiTheme="minorHAnsi" w:cstheme="minorHAnsi"/>
          <w:sz w:val="24"/>
          <w:szCs w:val="24"/>
          <w:lang w:val="en-IN" w:eastAsia="en-IN"/>
        </w:rPr>
        <w:t xml:space="preserve"> in IgA nephropathy: protective or marker of early disease? </w:t>
      </w:r>
      <w:r w:rsidRPr="002730BA">
        <w:rPr>
          <w:rFonts w:asciiTheme="minorHAnsi" w:eastAsia="Times New Roman" w:hAnsiTheme="minorHAnsi" w:cstheme="minorHAnsi"/>
          <w:i/>
          <w:iCs/>
          <w:sz w:val="24"/>
          <w:szCs w:val="24"/>
          <w:lang w:val="en-IN" w:eastAsia="en-IN"/>
        </w:rPr>
        <w:t>Nephrol Dial Transplant.</w:t>
      </w:r>
      <w:r w:rsidRPr="002730BA">
        <w:rPr>
          <w:rFonts w:asciiTheme="minorHAnsi" w:eastAsia="Times New Roman" w:hAnsiTheme="minorHAnsi" w:cstheme="minorHAnsi"/>
          <w:sz w:val="24"/>
          <w:szCs w:val="24"/>
          <w:lang w:val="en-IN" w:eastAsia="en-IN"/>
        </w:rPr>
        <w:t xml:space="preserve"> 2023;</w:t>
      </w:r>
      <w:r w:rsidRPr="002730BA">
        <w:rPr>
          <w:rFonts w:asciiTheme="minorHAnsi" w:eastAsia="Times New Roman" w:hAnsiTheme="minorHAnsi" w:cstheme="minorHAnsi"/>
          <w:b/>
          <w:bCs/>
          <w:sz w:val="24"/>
          <w:szCs w:val="24"/>
          <w:lang w:val="en-IN" w:eastAsia="en-IN"/>
        </w:rPr>
        <w:t>38</w:t>
      </w:r>
      <w:r w:rsidRPr="002730BA">
        <w:rPr>
          <w:rFonts w:asciiTheme="minorHAnsi" w:eastAsia="Times New Roman" w:hAnsiTheme="minorHAnsi" w:cstheme="minorHAnsi"/>
          <w:sz w:val="24"/>
          <w:szCs w:val="24"/>
          <w:lang w:val="en-IN" w:eastAsia="en-IN"/>
        </w:rPr>
        <w:t>(2):261-3.</w:t>
      </w:r>
    </w:p>
    <w:p w14:paraId="0FB59BE9" w14:textId="77777777" w:rsidR="00A31A8D" w:rsidRPr="002730BA" w:rsidRDefault="00A31A8D" w:rsidP="002730BA">
      <w:pPr>
        <w:widowControl/>
        <w:numPr>
          <w:ilvl w:val="0"/>
          <w:numId w:val="2"/>
        </w:numPr>
        <w:tabs>
          <w:tab w:val="clear" w:pos="720"/>
        </w:tabs>
        <w:ind w:left="0" w:firstLine="0"/>
        <w:rPr>
          <w:rFonts w:asciiTheme="minorHAnsi" w:eastAsia="Times New Roman" w:hAnsiTheme="minorHAnsi" w:cstheme="minorHAnsi"/>
          <w:sz w:val="24"/>
          <w:szCs w:val="24"/>
          <w:lang w:val="en-IN" w:eastAsia="en-IN"/>
        </w:rPr>
      </w:pPr>
      <w:r w:rsidRPr="002730BA">
        <w:rPr>
          <w:rFonts w:asciiTheme="minorHAnsi" w:eastAsia="Times New Roman" w:hAnsiTheme="minorHAnsi" w:cstheme="minorHAnsi"/>
          <w:sz w:val="24"/>
          <w:szCs w:val="24"/>
          <w:lang w:val="en-IN" w:eastAsia="en-IN"/>
        </w:rPr>
        <w:lastRenderedPageBreak/>
        <w:t xml:space="preserve">Wang G et al. Kidney organoid </w:t>
      </w:r>
      <w:proofErr w:type="spellStart"/>
      <w:r w:rsidRPr="002730BA">
        <w:rPr>
          <w:rFonts w:asciiTheme="minorHAnsi" w:eastAsia="Times New Roman" w:hAnsiTheme="minorHAnsi" w:cstheme="minorHAnsi"/>
          <w:sz w:val="24"/>
          <w:szCs w:val="24"/>
          <w:lang w:val="en-IN" w:eastAsia="en-IN"/>
        </w:rPr>
        <w:t>modeling</w:t>
      </w:r>
      <w:proofErr w:type="spellEnd"/>
      <w:r w:rsidRPr="002730BA">
        <w:rPr>
          <w:rFonts w:asciiTheme="minorHAnsi" w:eastAsia="Times New Roman" w:hAnsiTheme="minorHAnsi" w:cstheme="minorHAnsi"/>
          <w:sz w:val="24"/>
          <w:szCs w:val="24"/>
          <w:lang w:val="en-IN" w:eastAsia="en-IN"/>
        </w:rPr>
        <w:t xml:space="preserve"> of WT1 mutations reveals key regulatory paths underlying podocyte development. </w:t>
      </w:r>
      <w:r w:rsidRPr="002730BA">
        <w:rPr>
          <w:rFonts w:asciiTheme="minorHAnsi" w:eastAsia="Times New Roman" w:hAnsiTheme="minorHAnsi" w:cstheme="minorHAnsi"/>
          <w:i/>
          <w:iCs/>
          <w:sz w:val="24"/>
          <w:szCs w:val="24"/>
          <w:lang w:val="en-IN" w:eastAsia="en-IN"/>
        </w:rPr>
        <w:t>Adv Sci (Weinh).</w:t>
      </w:r>
      <w:r w:rsidRPr="002730BA">
        <w:rPr>
          <w:rFonts w:asciiTheme="minorHAnsi" w:eastAsia="Times New Roman" w:hAnsiTheme="minorHAnsi" w:cstheme="minorHAnsi"/>
          <w:sz w:val="24"/>
          <w:szCs w:val="24"/>
          <w:lang w:val="en-IN" w:eastAsia="en-IN"/>
        </w:rPr>
        <w:t xml:space="preserve"> 2024;</w:t>
      </w:r>
      <w:r w:rsidRPr="002730BA">
        <w:rPr>
          <w:rFonts w:asciiTheme="minorHAnsi" w:eastAsia="Times New Roman" w:hAnsiTheme="minorHAnsi" w:cstheme="minorHAnsi"/>
          <w:b/>
          <w:bCs/>
          <w:sz w:val="24"/>
          <w:szCs w:val="24"/>
          <w:lang w:val="en-IN" w:eastAsia="en-IN"/>
        </w:rPr>
        <w:t>11</w:t>
      </w:r>
      <w:r w:rsidRPr="002730BA">
        <w:rPr>
          <w:rFonts w:asciiTheme="minorHAnsi" w:eastAsia="Times New Roman" w:hAnsiTheme="minorHAnsi" w:cstheme="minorHAnsi"/>
          <w:sz w:val="24"/>
          <w:szCs w:val="24"/>
          <w:lang w:val="en-IN" w:eastAsia="en-IN"/>
        </w:rPr>
        <w:t>(29</w:t>
      </w:r>
      <w:proofErr w:type="gramStart"/>
      <w:r w:rsidRPr="002730BA">
        <w:rPr>
          <w:rFonts w:asciiTheme="minorHAnsi" w:eastAsia="Times New Roman" w:hAnsiTheme="minorHAnsi" w:cstheme="minorHAnsi"/>
          <w:sz w:val="24"/>
          <w:szCs w:val="24"/>
          <w:lang w:val="en-IN" w:eastAsia="en-IN"/>
        </w:rPr>
        <w:t>):e</w:t>
      </w:r>
      <w:proofErr w:type="gramEnd"/>
      <w:r w:rsidRPr="002730BA">
        <w:rPr>
          <w:rFonts w:asciiTheme="minorHAnsi" w:eastAsia="Times New Roman" w:hAnsiTheme="minorHAnsi" w:cstheme="minorHAnsi"/>
          <w:sz w:val="24"/>
          <w:szCs w:val="24"/>
          <w:lang w:val="en-IN" w:eastAsia="en-IN"/>
        </w:rPr>
        <w:t>2308556.</w:t>
      </w:r>
    </w:p>
    <w:p w14:paraId="452AED92" w14:textId="77777777" w:rsidR="00A31A8D" w:rsidRPr="002730BA" w:rsidRDefault="00A31A8D" w:rsidP="002730BA">
      <w:pPr>
        <w:widowControl/>
        <w:numPr>
          <w:ilvl w:val="0"/>
          <w:numId w:val="2"/>
        </w:numPr>
        <w:tabs>
          <w:tab w:val="clear" w:pos="720"/>
        </w:tabs>
        <w:ind w:left="0" w:firstLine="0"/>
        <w:rPr>
          <w:rFonts w:asciiTheme="minorHAnsi" w:eastAsia="Times New Roman" w:hAnsiTheme="minorHAnsi" w:cstheme="minorHAnsi"/>
          <w:sz w:val="24"/>
          <w:szCs w:val="24"/>
          <w:lang w:val="en-IN" w:eastAsia="en-IN"/>
        </w:rPr>
      </w:pPr>
      <w:r w:rsidRPr="002730BA">
        <w:rPr>
          <w:rFonts w:asciiTheme="minorHAnsi" w:eastAsia="Times New Roman" w:hAnsiTheme="minorHAnsi" w:cstheme="minorHAnsi"/>
          <w:sz w:val="24"/>
          <w:szCs w:val="24"/>
          <w:lang w:val="en-IN" w:eastAsia="en-IN"/>
        </w:rPr>
        <w:t xml:space="preserve">Zhu Y et al. IgA nephropathy: gut microbiome regulates the production of galactose-deficient IgA1 via the TLR4 </w:t>
      </w:r>
      <w:proofErr w:type="spellStart"/>
      <w:r w:rsidRPr="002730BA">
        <w:rPr>
          <w:rFonts w:asciiTheme="minorHAnsi" w:eastAsia="Times New Roman" w:hAnsiTheme="minorHAnsi" w:cstheme="minorHAnsi"/>
          <w:sz w:val="24"/>
          <w:szCs w:val="24"/>
          <w:lang w:val="en-IN" w:eastAsia="en-IN"/>
        </w:rPr>
        <w:t>signaling</w:t>
      </w:r>
      <w:proofErr w:type="spellEnd"/>
      <w:r w:rsidRPr="002730BA">
        <w:rPr>
          <w:rFonts w:asciiTheme="minorHAnsi" w:eastAsia="Times New Roman" w:hAnsiTheme="minorHAnsi" w:cstheme="minorHAnsi"/>
          <w:sz w:val="24"/>
          <w:szCs w:val="24"/>
          <w:lang w:val="en-IN" w:eastAsia="en-IN"/>
        </w:rPr>
        <w:t xml:space="preserve"> pathway. </w:t>
      </w:r>
      <w:r w:rsidRPr="002730BA">
        <w:rPr>
          <w:rFonts w:asciiTheme="minorHAnsi" w:eastAsia="Times New Roman" w:hAnsiTheme="minorHAnsi" w:cstheme="minorHAnsi"/>
          <w:i/>
          <w:iCs/>
          <w:sz w:val="24"/>
          <w:szCs w:val="24"/>
          <w:lang w:val="en-IN" w:eastAsia="en-IN"/>
        </w:rPr>
        <w:t>Nephrol Dial Transplant.</w:t>
      </w:r>
      <w:r w:rsidRPr="002730BA">
        <w:rPr>
          <w:rFonts w:asciiTheme="minorHAnsi" w:eastAsia="Times New Roman" w:hAnsiTheme="minorHAnsi" w:cstheme="minorHAnsi"/>
          <w:sz w:val="24"/>
          <w:szCs w:val="24"/>
          <w:lang w:val="en-IN" w:eastAsia="en-IN"/>
        </w:rPr>
        <w:t xml:space="preserve"> 2024;</w:t>
      </w:r>
      <w:r w:rsidRPr="002730BA">
        <w:rPr>
          <w:rFonts w:asciiTheme="minorHAnsi" w:eastAsia="Times New Roman" w:hAnsiTheme="minorHAnsi" w:cstheme="minorHAnsi"/>
          <w:b/>
          <w:bCs/>
          <w:sz w:val="24"/>
          <w:szCs w:val="24"/>
          <w:lang w:val="en-IN" w:eastAsia="en-IN"/>
        </w:rPr>
        <w:t>39</w:t>
      </w:r>
      <w:r w:rsidRPr="002730BA">
        <w:rPr>
          <w:rFonts w:asciiTheme="minorHAnsi" w:eastAsia="Times New Roman" w:hAnsiTheme="minorHAnsi" w:cstheme="minorHAnsi"/>
          <w:sz w:val="24"/>
          <w:szCs w:val="24"/>
          <w:lang w:val="en-IN" w:eastAsia="en-IN"/>
        </w:rPr>
        <w:t>(10):1624-41.</w:t>
      </w:r>
    </w:p>
    <w:p w14:paraId="1AE8CF29" w14:textId="77777777" w:rsidR="00A31A8D" w:rsidRPr="002730BA" w:rsidRDefault="00A31A8D" w:rsidP="002730BA">
      <w:pPr>
        <w:widowControl/>
        <w:numPr>
          <w:ilvl w:val="0"/>
          <w:numId w:val="2"/>
        </w:numPr>
        <w:tabs>
          <w:tab w:val="clear" w:pos="720"/>
        </w:tabs>
        <w:ind w:left="0" w:firstLine="0"/>
        <w:rPr>
          <w:rFonts w:asciiTheme="minorHAnsi" w:eastAsia="Times New Roman" w:hAnsiTheme="minorHAnsi" w:cstheme="minorHAnsi"/>
          <w:sz w:val="24"/>
          <w:szCs w:val="24"/>
          <w:lang w:val="en-IN" w:eastAsia="en-IN"/>
        </w:rPr>
      </w:pPr>
      <w:r w:rsidRPr="002730BA">
        <w:rPr>
          <w:rFonts w:asciiTheme="minorHAnsi" w:eastAsia="Times New Roman" w:hAnsiTheme="minorHAnsi" w:cstheme="minorHAnsi"/>
          <w:sz w:val="24"/>
          <w:szCs w:val="24"/>
          <w:lang w:val="en-IN" w:eastAsia="en-IN"/>
        </w:rPr>
        <w:t xml:space="preserve">Li L et al. Protective effect of modified </w:t>
      </w:r>
      <w:proofErr w:type="spellStart"/>
      <w:r w:rsidRPr="002730BA">
        <w:rPr>
          <w:rFonts w:asciiTheme="minorHAnsi" w:eastAsia="Times New Roman" w:hAnsiTheme="minorHAnsi" w:cstheme="minorHAnsi"/>
          <w:sz w:val="24"/>
          <w:szCs w:val="24"/>
          <w:lang w:val="en-IN" w:eastAsia="en-IN"/>
        </w:rPr>
        <w:t>Huangqi</w:t>
      </w:r>
      <w:proofErr w:type="spellEnd"/>
      <w:r w:rsidRPr="002730BA">
        <w:rPr>
          <w:rFonts w:asciiTheme="minorHAnsi" w:eastAsia="Times New Roman" w:hAnsiTheme="minorHAnsi" w:cstheme="minorHAnsi"/>
          <w:sz w:val="24"/>
          <w:szCs w:val="24"/>
          <w:lang w:val="en-IN" w:eastAsia="en-IN"/>
        </w:rPr>
        <w:t xml:space="preserve"> Chifeng decoction on immunoglobulin A nephropathy through toll-like receptor 4/myeloid differentiation factor 88/nuclear factor-kappa B </w:t>
      </w:r>
      <w:proofErr w:type="spellStart"/>
      <w:r w:rsidRPr="002730BA">
        <w:rPr>
          <w:rFonts w:asciiTheme="minorHAnsi" w:eastAsia="Times New Roman" w:hAnsiTheme="minorHAnsi" w:cstheme="minorHAnsi"/>
          <w:sz w:val="24"/>
          <w:szCs w:val="24"/>
          <w:lang w:val="en-IN" w:eastAsia="en-IN"/>
        </w:rPr>
        <w:t>signaling</w:t>
      </w:r>
      <w:proofErr w:type="spellEnd"/>
      <w:r w:rsidRPr="002730BA">
        <w:rPr>
          <w:rFonts w:asciiTheme="minorHAnsi" w:eastAsia="Times New Roman" w:hAnsiTheme="minorHAnsi" w:cstheme="minorHAnsi"/>
          <w:sz w:val="24"/>
          <w:szCs w:val="24"/>
          <w:lang w:val="en-IN" w:eastAsia="en-IN"/>
        </w:rPr>
        <w:t xml:space="preserve"> pathway. </w:t>
      </w:r>
      <w:r w:rsidRPr="002730BA">
        <w:rPr>
          <w:rFonts w:asciiTheme="minorHAnsi" w:eastAsia="Times New Roman" w:hAnsiTheme="minorHAnsi" w:cstheme="minorHAnsi"/>
          <w:i/>
          <w:iCs/>
          <w:sz w:val="24"/>
          <w:szCs w:val="24"/>
          <w:lang w:val="en-IN" w:eastAsia="en-IN"/>
        </w:rPr>
        <w:t xml:space="preserve">J </w:t>
      </w:r>
      <w:proofErr w:type="spellStart"/>
      <w:r w:rsidRPr="002730BA">
        <w:rPr>
          <w:rFonts w:asciiTheme="minorHAnsi" w:eastAsia="Times New Roman" w:hAnsiTheme="minorHAnsi" w:cstheme="minorHAnsi"/>
          <w:i/>
          <w:iCs/>
          <w:sz w:val="24"/>
          <w:szCs w:val="24"/>
          <w:lang w:val="en-IN" w:eastAsia="en-IN"/>
        </w:rPr>
        <w:t>Tradit</w:t>
      </w:r>
      <w:proofErr w:type="spellEnd"/>
      <w:r w:rsidRPr="002730BA">
        <w:rPr>
          <w:rFonts w:asciiTheme="minorHAnsi" w:eastAsia="Times New Roman" w:hAnsiTheme="minorHAnsi" w:cstheme="minorHAnsi"/>
          <w:i/>
          <w:iCs/>
          <w:sz w:val="24"/>
          <w:szCs w:val="24"/>
          <w:lang w:val="en-IN" w:eastAsia="en-IN"/>
        </w:rPr>
        <w:t xml:space="preserve"> Chin Med.</w:t>
      </w:r>
      <w:r w:rsidRPr="002730BA">
        <w:rPr>
          <w:rFonts w:asciiTheme="minorHAnsi" w:eastAsia="Times New Roman" w:hAnsiTheme="minorHAnsi" w:cstheme="minorHAnsi"/>
          <w:sz w:val="24"/>
          <w:szCs w:val="24"/>
          <w:lang w:val="en-IN" w:eastAsia="en-IN"/>
        </w:rPr>
        <w:t xml:space="preserve"> 2024;</w:t>
      </w:r>
      <w:r w:rsidRPr="002730BA">
        <w:rPr>
          <w:rFonts w:asciiTheme="minorHAnsi" w:eastAsia="Times New Roman" w:hAnsiTheme="minorHAnsi" w:cstheme="minorHAnsi"/>
          <w:b/>
          <w:bCs/>
          <w:sz w:val="24"/>
          <w:szCs w:val="24"/>
          <w:lang w:val="en-IN" w:eastAsia="en-IN"/>
        </w:rPr>
        <w:t>44</w:t>
      </w:r>
      <w:r w:rsidRPr="002730BA">
        <w:rPr>
          <w:rFonts w:asciiTheme="minorHAnsi" w:eastAsia="Times New Roman" w:hAnsiTheme="minorHAnsi" w:cstheme="minorHAnsi"/>
          <w:sz w:val="24"/>
          <w:szCs w:val="24"/>
          <w:lang w:val="en-IN" w:eastAsia="en-IN"/>
        </w:rPr>
        <w:t>(2):324-33.</w:t>
      </w:r>
    </w:p>
    <w:p w14:paraId="7060188E" w14:textId="77777777" w:rsidR="00A31A8D" w:rsidRPr="002730BA" w:rsidRDefault="00A31A8D" w:rsidP="002730BA">
      <w:pPr>
        <w:widowControl/>
        <w:numPr>
          <w:ilvl w:val="0"/>
          <w:numId w:val="2"/>
        </w:numPr>
        <w:tabs>
          <w:tab w:val="clear" w:pos="720"/>
        </w:tabs>
        <w:ind w:left="0" w:firstLine="0"/>
        <w:rPr>
          <w:rFonts w:asciiTheme="minorHAnsi" w:eastAsia="Times New Roman" w:hAnsiTheme="minorHAnsi" w:cstheme="minorHAnsi"/>
          <w:sz w:val="24"/>
          <w:szCs w:val="24"/>
          <w:lang w:val="en-IN" w:eastAsia="en-IN"/>
        </w:rPr>
      </w:pPr>
      <w:r w:rsidRPr="002730BA">
        <w:rPr>
          <w:rFonts w:asciiTheme="minorHAnsi" w:eastAsia="Times New Roman" w:hAnsiTheme="minorHAnsi" w:cstheme="minorHAnsi"/>
          <w:sz w:val="24"/>
          <w:szCs w:val="24"/>
          <w:lang w:val="en-IN" w:eastAsia="en-IN"/>
        </w:rPr>
        <w:t>Sun J et al. TACI Ig fusion protein inhibits TLR4/MyD88/NF-</w:t>
      </w:r>
      <w:proofErr w:type="spellStart"/>
      <w:r w:rsidRPr="002730BA">
        <w:rPr>
          <w:rFonts w:asciiTheme="minorHAnsi" w:eastAsia="Times New Roman" w:hAnsiTheme="minorHAnsi" w:cstheme="minorHAnsi"/>
          <w:sz w:val="24"/>
          <w:szCs w:val="24"/>
          <w:lang w:val="en-IN" w:eastAsia="en-IN"/>
        </w:rPr>
        <w:t>κB</w:t>
      </w:r>
      <w:proofErr w:type="spellEnd"/>
      <w:r w:rsidRPr="002730BA">
        <w:rPr>
          <w:rFonts w:asciiTheme="minorHAnsi" w:eastAsia="Times New Roman" w:hAnsiTheme="minorHAnsi" w:cstheme="minorHAnsi"/>
          <w:sz w:val="24"/>
          <w:szCs w:val="24"/>
          <w:lang w:val="en-IN" w:eastAsia="en-IN"/>
        </w:rPr>
        <w:t xml:space="preserve"> pathway alleviates renal injury in IgA nephropathy rats. </w:t>
      </w:r>
      <w:r w:rsidRPr="002730BA">
        <w:rPr>
          <w:rFonts w:asciiTheme="minorHAnsi" w:eastAsia="Times New Roman" w:hAnsiTheme="minorHAnsi" w:cstheme="minorHAnsi"/>
          <w:i/>
          <w:iCs/>
          <w:sz w:val="24"/>
          <w:szCs w:val="24"/>
          <w:lang w:val="en-IN" w:eastAsia="en-IN"/>
        </w:rPr>
        <w:t>Iran J Kidney Dis.</w:t>
      </w:r>
      <w:r w:rsidRPr="002730BA">
        <w:rPr>
          <w:rFonts w:asciiTheme="minorHAnsi" w:eastAsia="Times New Roman" w:hAnsiTheme="minorHAnsi" w:cstheme="minorHAnsi"/>
          <w:sz w:val="24"/>
          <w:szCs w:val="24"/>
          <w:lang w:val="en-IN" w:eastAsia="en-IN"/>
        </w:rPr>
        <w:t xml:space="preserve"> 2024;</w:t>
      </w:r>
      <w:r w:rsidRPr="002730BA">
        <w:rPr>
          <w:rFonts w:asciiTheme="minorHAnsi" w:eastAsia="Times New Roman" w:hAnsiTheme="minorHAnsi" w:cstheme="minorHAnsi"/>
          <w:b/>
          <w:bCs/>
          <w:sz w:val="24"/>
          <w:szCs w:val="24"/>
          <w:lang w:val="en-IN" w:eastAsia="en-IN"/>
        </w:rPr>
        <w:t>18</w:t>
      </w:r>
      <w:r w:rsidRPr="002730BA">
        <w:rPr>
          <w:rFonts w:asciiTheme="minorHAnsi" w:eastAsia="Times New Roman" w:hAnsiTheme="minorHAnsi" w:cstheme="minorHAnsi"/>
          <w:sz w:val="24"/>
          <w:szCs w:val="24"/>
          <w:lang w:val="en-IN" w:eastAsia="en-IN"/>
        </w:rPr>
        <w:t>(6):326-36.</w:t>
      </w:r>
    </w:p>
    <w:p w14:paraId="06275C0F" w14:textId="6B8FC31C" w:rsidR="00044F27" w:rsidRPr="002730BA" w:rsidRDefault="00044F27" w:rsidP="002730BA">
      <w:pPr>
        <w:ind w:left="360" w:hangingChars="150" w:hanging="360"/>
        <w:rPr>
          <w:rFonts w:asciiTheme="minorHAnsi" w:eastAsiaTheme="minorEastAsia" w:hAnsiTheme="minorHAnsi" w:cstheme="minorHAnsi"/>
          <w:sz w:val="24"/>
          <w:szCs w:val="24"/>
        </w:rPr>
      </w:pPr>
    </w:p>
    <w:sectPr w:rsidR="00044F27" w:rsidRPr="002730BA">
      <w:headerReference w:type="default" r:id="rId8"/>
      <w:footerReference w:type="default" r:id="rId9"/>
      <w:pgSz w:w="12240" w:h="15840"/>
      <w:pgMar w:top="1440" w:right="1440" w:bottom="1440" w:left="1440" w:header="851" w:footer="992" w:gutter="0"/>
      <w:lnNumType w:countBy="1" w:restart="continuous"/>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8C12E6" w14:textId="77777777" w:rsidR="00CD64D4" w:rsidRDefault="00CD64D4">
      <w:r>
        <w:separator/>
      </w:r>
    </w:p>
  </w:endnote>
  <w:endnote w:type="continuationSeparator" w:id="0">
    <w:p w14:paraId="5FF50813" w14:textId="77777777" w:rsidR="00CD64D4" w:rsidRDefault="00CD64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61FFE" w14:textId="77777777" w:rsidR="00187D3A" w:rsidRDefault="00187D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F8509F" w14:textId="77777777" w:rsidR="00CD64D4" w:rsidRDefault="00CD64D4">
      <w:r>
        <w:separator/>
      </w:r>
    </w:p>
  </w:footnote>
  <w:footnote w:type="continuationSeparator" w:id="0">
    <w:p w14:paraId="6C3C1FE0" w14:textId="77777777" w:rsidR="00CD64D4" w:rsidRDefault="00CD64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2BD4B" w14:textId="77777777" w:rsidR="00187D3A" w:rsidRDefault="00187D3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837BBB"/>
    <w:multiLevelType w:val="multilevel"/>
    <w:tmpl w:val="FF5052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6565F5D"/>
    <w:multiLevelType w:val="multilevel"/>
    <w:tmpl w:val="26565F5D"/>
    <w:lvl w:ilvl="0">
      <w:start w:val="1"/>
      <w:numFmt w:val="decimal"/>
      <w:lvlText w:val="%1"/>
      <w:lvlJc w:val="left"/>
      <w:pPr>
        <w:ind w:left="780" w:hanging="4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578719AC"/>
    <w:multiLevelType w:val="hybridMultilevel"/>
    <w:tmpl w:val="11181B84"/>
    <w:lvl w:ilvl="0" w:tplc="DD32414A">
      <w:start w:val="1"/>
      <w:numFmt w:val="bullet"/>
      <w:lvlText w:val=""/>
      <w:lvlJc w:val="left"/>
      <w:pPr>
        <w:ind w:left="1080" w:hanging="360"/>
      </w:pPr>
      <w:rPr>
        <w:rFonts w:ascii="Symbol" w:hAnsi="Symbol"/>
      </w:rPr>
    </w:lvl>
    <w:lvl w:ilvl="1" w:tplc="2774FBF0">
      <w:start w:val="1"/>
      <w:numFmt w:val="bullet"/>
      <w:lvlText w:val=""/>
      <w:lvlJc w:val="left"/>
      <w:pPr>
        <w:ind w:left="1080" w:hanging="360"/>
      </w:pPr>
      <w:rPr>
        <w:rFonts w:ascii="Symbol" w:hAnsi="Symbol"/>
      </w:rPr>
    </w:lvl>
    <w:lvl w:ilvl="2" w:tplc="CC00BF8E">
      <w:start w:val="1"/>
      <w:numFmt w:val="bullet"/>
      <w:lvlText w:val=""/>
      <w:lvlJc w:val="left"/>
      <w:pPr>
        <w:ind w:left="1080" w:hanging="360"/>
      </w:pPr>
      <w:rPr>
        <w:rFonts w:ascii="Symbol" w:hAnsi="Symbol"/>
      </w:rPr>
    </w:lvl>
    <w:lvl w:ilvl="3" w:tplc="38709F3E">
      <w:start w:val="1"/>
      <w:numFmt w:val="bullet"/>
      <w:lvlText w:val=""/>
      <w:lvlJc w:val="left"/>
      <w:pPr>
        <w:ind w:left="1080" w:hanging="360"/>
      </w:pPr>
      <w:rPr>
        <w:rFonts w:ascii="Symbol" w:hAnsi="Symbol"/>
      </w:rPr>
    </w:lvl>
    <w:lvl w:ilvl="4" w:tplc="7B84E4AA">
      <w:start w:val="1"/>
      <w:numFmt w:val="bullet"/>
      <w:lvlText w:val=""/>
      <w:lvlJc w:val="left"/>
      <w:pPr>
        <w:ind w:left="1080" w:hanging="360"/>
      </w:pPr>
      <w:rPr>
        <w:rFonts w:ascii="Symbol" w:hAnsi="Symbol"/>
      </w:rPr>
    </w:lvl>
    <w:lvl w:ilvl="5" w:tplc="F4587922">
      <w:start w:val="1"/>
      <w:numFmt w:val="bullet"/>
      <w:lvlText w:val=""/>
      <w:lvlJc w:val="left"/>
      <w:pPr>
        <w:ind w:left="1080" w:hanging="360"/>
      </w:pPr>
      <w:rPr>
        <w:rFonts w:ascii="Symbol" w:hAnsi="Symbol"/>
      </w:rPr>
    </w:lvl>
    <w:lvl w:ilvl="6" w:tplc="85627A40">
      <w:start w:val="1"/>
      <w:numFmt w:val="bullet"/>
      <w:lvlText w:val=""/>
      <w:lvlJc w:val="left"/>
      <w:pPr>
        <w:ind w:left="1080" w:hanging="360"/>
      </w:pPr>
      <w:rPr>
        <w:rFonts w:ascii="Symbol" w:hAnsi="Symbol"/>
      </w:rPr>
    </w:lvl>
    <w:lvl w:ilvl="7" w:tplc="8C32D03A">
      <w:start w:val="1"/>
      <w:numFmt w:val="bullet"/>
      <w:lvlText w:val=""/>
      <w:lvlJc w:val="left"/>
      <w:pPr>
        <w:ind w:left="1080" w:hanging="360"/>
      </w:pPr>
      <w:rPr>
        <w:rFonts w:ascii="Symbol" w:hAnsi="Symbol"/>
      </w:rPr>
    </w:lvl>
    <w:lvl w:ilvl="8" w:tplc="DF4A96B6">
      <w:start w:val="1"/>
      <w:numFmt w:val="bullet"/>
      <w:lvlText w:val=""/>
      <w:lvlJc w:val="left"/>
      <w:pPr>
        <w:ind w:left="1080" w:hanging="360"/>
      </w:pPr>
      <w:rPr>
        <w:rFonts w:ascii="Symbol" w:hAnsi="Symbol"/>
      </w:rPr>
    </w:lvl>
  </w:abstractNum>
  <w:num w:numId="1" w16cid:durableId="1369718181">
    <w:abstractNumId w:val="1"/>
  </w:num>
  <w:num w:numId="2" w16cid:durableId="69734938">
    <w:abstractNumId w:val="0"/>
  </w:num>
  <w:num w:numId="3" w16cid:durableId="7122738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HorizontalSpacing w:val="105"/>
  <w:drawingGridVerticalSpacing w:val="156"/>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zA2tTA0NTI3MTc0NjFS0lEKTi0uzszPAykwrAUACD1rRiwAAAA="/>
    <w:docVar w:name="commondata" w:val="eyJoZGlkIjoiYzI0YWNhNGUyNDVlYzY3MDY1MzVmZWQ1NWZlYmU0ZDQifQ=="/>
  </w:docVars>
  <w:rsids>
    <w:rsidRoot w:val="005966F0"/>
    <w:rsid w:val="0000376C"/>
    <w:rsid w:val="00004246"/>
    <w:rsid w:val="00004620"/>
    <w:rsid w:val="00004EF4"/>
    <w:rsid w:val="0000529B"/>
    <w:rsid w:val="00006C72"/>
    <w:rsid w:val="0000739B"/>
    <w:rsid w:val="00010207"/>
    <w:rsid w:val="0001021C"/>
    <w:rsid w:val="000121CF"/>
    <w:rsid w:val="00013051"/>
    <w:rsid w:val="00015A66"/>
    <w:rsid w:val="00016D06"/>
    <w:rsid w:val="00020508"/>
    <w:rsid w:val="0002176A"/>
    <w:rsid w:val="00022000"/>
    <w:rsid w:val="00025109"/>
    <w:rsid w:val="00025D32"/>
    <w:rsid w:val="000271FB"/>
    <w:rsid w:val="000301B0"/>
    <w:rsid w:val="00030370"/>
    <w:rsid w:val="000315C1"/>
    <w:rsid w:val="00033869"/>
    <w:rsid w:val="00034B4D"/>
    <w:rsid w:val="000355EE"/>
    <w:rsid w:val="00036B8E"/>
    <w:rsid w:val="00041F74"/>
    <w:rsid w:val="00042869"/>
    <w:rsid w:val="00044F27"/>
    <w:rsid w:val="000450C8"/>
    <w:rsid w:val="000461EA"/>
    <w:rsid w:val="00052D2D"/>
    <w:rsid w:val="00054372"/>
    <w:rsid w:val="0005575F"/>
    <w:rsid w:val="00056204"/>
    <w:rsid w:val="0005751A"/>
    <w:rsid w:val="00062486"/>
    <w:rsid w:val="000651DE"/>
    <w:rsid w:val="00065878"/>
    <w:rsid w:val="00070BD2"/>
    <w:rsid w:val="00071CD7"/>
    <w:rsid w:val="00072B14"/>
    <w:rsid w:val="00072DB6"/>
    <w:rsid w:val="000752A3"/>
    <w:rsid w:val="0007676A"/>
    <w:rsid w:val="0007732B"/>
    <w:rsid w:val="000777A3"/>
    <w:rsid w:val="00077E0B"/>
    <w:rsid w:val="00080972"/>
    <w:rsid w:val="0008190D"/>
    <w:rsid w:val="00082D19"/>
    <w:rsid w:val="000833B8"/>
    <w:rsid w:val="0008439E"/>
    <w:rsid w:val="00093DAF"/>
    <w:rsid w:val="00096A58"/>
    <w:rsid w:val="00096B8A"/>
    <w:rsid w:val="0009793E"/>
    <w:rsid w:val="000A1489"/>
    <w:rsid w:val="000A1D10"/>
    <w:rsid w:val="000A41EE"/>
    <w:rsid w:val="000B1663"/>
    <w:rsid w:val="000B1779"/>
    <w:rsid w:val="000B2951"/>
    <w:rsid w:val="000B4B24"/>
    <w:rsid w:val="000B6676"/>
    <w:rsid w:val="000C0A8E"/>
    <w:rsid w:val="000C25AB"/>
    <w:rsid w:val="000C3839"/>
    <w:rsid w:val="000C6489"/>
    <w:rsid w:val="000C747E"/>
    <w:rsid w:val="000D0F5F"/>
    <w:rsid w:val="000D1E32"/>
    <w:rsid w:val="000D29EB"/>
    <w:rsid w:val="000D2C79"/>
    <w:rsid w:val="000D2E4B"/>
    <w:rsid w:val="000D3C67"/>
    <w:rsid w:val="000D59D3"/>
    <w:rsid w:val="000D637D"/>
    <w:rsid w:val="000E00DC"/>
    <w:rsid w:val="000E0B16"/>
    <w:rsid w:val="000E1CA5"/>
    <w:rsid w:val="000E2DB0"/>
    <w:rsid w:val="000E4B13"/>
    <w:rsid w:val="000E4D6F"/>
    <w:rsid w:val="000E5135"/>
    <w:rsid w:val="000E66A2"/>
    <w:rsid w:val="000E717D"/>
    <w:rsid w:val="000E7535"/>
    <w:rsid w:val="000E7D7A"/>
    <w:rsid w:val="000F006C"/>
    <w:rsid w:val="000F225A"/>
    <w:rsid w:val="000F2D2B"/>
    <w:rsid w:val="000F3FCA"/>
    <w:rsid w:val="000F7B61"/>
    <w:rsid w:val="00104D09"/>
    <w:rsid w:val="00105570"/>
    <w:rsid w:val="001145C0"/>
    <w:rsid w:val="0011515B"/>
    <w:rsid w:val="001176F3"/>
    <w:rsid w:val="0012123D"/>
    <w:rsid w:val="00121EE4"/>
    <w:rsid w:val="00122388"/>
    <w:rsid w:val="0012370F"/>
    <w:rsid w:val="001237D7"/>
    <w:rsid w:val="0013038C"/>
    <w:rsid w:val="00130B78"/>
    <w:rsid w:val="0013190E"/>
    <w:rsid w:val="001345FB"/>
    <w:rsid w:val="00135327"/>
    <w:rsid w:val="00136C8A"/>
    <w:rsid w:val="00146302"/>
    <w:rsid w:val="00154E6B"/>
    <w:rsid w:val="00155277"/>
    <w:rsid w:val="00161E9C"/>
    <w:rsid w:val="00164CBE"/>
    <w:rsid w:val="001672BE"/>
    <w:rsid w:val="0016757A"/>
    <w:rsid w:val="0016759C"/>
    <w:rsid w:val="00171362"/>
    <w:rsid w:val="001730B5"/>
    <w:rsid w:val="00173D74"/>
    <w:rsid w:val="0017540E"/>
    <w:rsid w:val="00176B9D"/>
    <w:rsid w:val="00176DF9"/>
    <w:rsid w:val="001816BB"/>
    <w:rsid w:val="0018226A"/>
    <w:rsid w:val="00187D3A"/>
    <w:rsid w:val="00193E75"/>
    <w:rsid w:val="001947F1"/>
    <w:rsid w:val="00194A24"/>
    <w:rsid w:val="001A09F0"/>
    <w:rsid w:val="001A10CF"/>
    <w:rsid w:val="001A4F8A"/>
    <w:rsid w:val="001A53AE"/>
    <w:rsid w:val="001A7FD2"/>
    <w:rsid w:val="001B0574"/>
    <w:rsid w:val="001B2697"/>
    <w:rsid w:val="001B26A7"/>
    <w:rsid w:val="001B2BBB"/>
    <w:rsid w:val="001B33DF"/>
    <w:rsid w:val="001B46FE"/>
    <w:rsid w:val="001B4DB7"/>
    <w:rsid w:val="001B6022"/>
    <w:rsid w:val="001C0B8C"/>
    <w:rsid w:val="001C25A5"/>
    <w:rsid w:val="001C2723"/>
    <w:rsid w:val="001C39BD"/>
    <w:rsid w:val="001C7A4A"/>
    <w:rsid w:val="001D15AA"/>
    <w:rsid w:val="001D1F13"/>
    <w:rsid w:val="001D36AE"/>
    <w:rsid w:val="001E11D9"/>
    <w:rsid w:val="001E1620"/>
    <w:rsid w:val="001E388F"/>
    <w:rsid w:val="001E38A5"/>
    <w:rsid w:val="001E42C7"/>
    <w:rsid w:val="001E6F58"/>
    <w:rsid w:val="001F3B8C"/>
    <w:rsid w:val="001F4354"/>
    <w:rsid w:val="001F7CCF"/>
    <w:rsid w:val="00200AED"/>
    <w:rsid w:val="0020157D"/>
    <w:rsid w:val="00201D59"/>
    <w:rsid w:val="002042CC"/>
    <w:rsid w:val="00205073"/>
    <w:rsid w:val="00206D3D"/>
    <w:rsid w:val="0021088C"/>
    <w:rsid w:val="00210F99"/>
    <w:rsid w:val="00212C82"/>
    <w:rsid w:val="00216F84"/>
    <w:rsid w:val="002240B1"/>
    <w:rsid w:val="0022496C"/>
    <w:rsid w:val="00224C35"/>
    <w:rsid w:val="002255BB"/>
    <w:rsid w:val="002259E5"/>
    <w:rsid w:val="00225CFB"/>
    <w:rsid w:val="00232E0E"/>
    <w:rsid w:val="00232E8E"/>
    <w:rsid w:val="00234AF3"/>
    <w:rsid w:val="00235F9C"/>
    <w:rsid w:val="00237D3E"/>
    <w:rsid w:val="0024077E"/>
    <w:rsid w:val="00241C2B"/>
    <w:rsid w:val="00244654"/>
    <w:rsid w:val="0024612A"/>
    <w:rsid w:val="0024665A"/>
    <w:rsid w:val="00246EA4"/>
    <w:rsid w:val="00251957"/>
    <w:rsid w:val="00252C06"/>
    <w:rsid w:val="00252C1E"/>
    <w:rsid w:val="002544D2"/>
    <w:rsid w:val="00255894"/>
    <w:rsid w:val="002616CF"/>
    <w:rsid w:val="002633F7"/>
    <w:rsid w:val="00263EE7"/>
    <w:rsid w:val="00265295"/>
    <w:rsid w:val="00271030"/>
    <w:rsid w:val="00271723"/>
    <w:rsid w:val="002730BA"/>
    <w:rsid w:val="002746B4"/>
    <w:rsid w:val="00276C77"/>
    <w:rsid w:val="00281A70"/>
    <w:rsid w:val="00281F6C"/>
    <w:rsid w:val="00283775"/>
    <w:rsid w:val="00283949"/>
    <w:rsid w:val="00285944"/>
    <w:rsid w:val="00290DFE"/>
    <w:rsid w:val="00291589"/>
    <w:rsid w:val="00293F0D"/>
    <w:rsid w:val="002A0316"/>
    <w:rsid w:val="002A23A5"/>
    <w:rsid w:val="002A25F0"/>
    <w:rsid w:val="002A3A28"/>
    <w:rsid w:val="002A6B01"/>
    <w:rsid w:val="002B0680"/>
    <w:rsid w:val="002B215D"/>
    <w:rsid w:val="002B22A6"/>
    <w:rsid w:val="002B4508"/>
    <w:rsid w:val="002B6674"/>
    <w:rsid w:val="002C0B0F"/>
    <w:rsid w:val="002C1AEA"/>
    <w:rsid w:val="002C3C64"/>
    <w:rsid w:val="002C5A03"/>
    <w:rsid w:val="002C7E89"/>
    <w:rsid w:val="002D0952"/>
    <w:rsid w:val="002D243E"/>
    <w:rsid w:val="002D3151"/>
    <w:rsid w:val="002D3468"/>
    <w:rsid w:val="002D7C89"/>
    <w:rsid w:val="002E0F7E"/>
    <w:rsid w:val="002E1D87"/>
    <w:rsid w:val="002E2E17"/>
    <w:rsid w:val="002E32DA"/>
    <w:rsid w:val="002E4A5C"/>
    <w:rsid w:val="002E5246"/>
    <w:rsid w:val="002E5534"/>
    <w:rsid w:val="002E66E8"/>
    <w:rsid w:val="002E67DB"/>
    <w:rsid w:val="002E72EB"/>
    <w:rsid w:val="002F00CD"/>
    <w:rsid w:val="002F52E6"/>
    <w:rsid w:val="002F58B2"/>
    <w:rsid w:val="002F7075"/>
    <w:rsid w:val="002F7D9A"/>
    <w:rsid w:val="003054F9"/>
    <w:rsid w:val="00307FC7"/>
    <w:rsid w:val="0031409E"/>
    <w:rsid w:val="003144DE"/>
    <w:rsid w:val="003154C2"/>
    <w:rsid w:val="0031628F"/>
    <w:rsid w:val="003205CE"/>
    <w:rsid w:val="00321221"/>
    <w:rsid w:val="003212BB"/>
    <w:rsid w:val="00322E5B"/>
    <w:rsid w:val="00323EE1"/>
    <w:rsid w:val="00325B4E"/>
    <w:rsid w:val="00325F0A"/>
    <w:rsid w:val="00326A03"/>
    <w:rsid w:val="00327109"/>
    <w:rsid w:val="00334C65"/>
    <w:rsid w:val="00335237"/>
    <w:rsid w:val="00335695"/>
    <w:rsid w:val="00336C4D"/>
    <w:rsid w:val="00337D30"/>
    <w:rsid w:val="00340122"/>
    <w:rsid w:val="00340717"/>
    <w:rsid w:val="00343C4D"/>
    <w:rsid w:val="00343F75"/>
    <w:rsid w:val="00345149"/>
    <w:rsid w:val="00345A54"/>
    <w:rsid w:val="0035156C"/>
    <w:rsid w:val="00354109"/>
    <w:rsid w:val="00355340"/>
    <w:rsid w:val="00355DB0"/>
    <w:rsid w:val="00356F40"/>
    <w:rsid w:val="00357E71"/>
    <w:rsid w:val="00357F9A"/>
    <w:rsid w:val="00360AAC"/>
    <w:rsid w:val="003628F4"/>
    <w:rsid w:val="00363B9B"/>
    <w:rsid w:val="003675F3"/>
    <w:rsid w:val="00367910"/>
    <w:rsid w:val="00370059"/>
    <w:rsid w:val="00375FD2"/>
    <w:rsid w:val="003762F5"/>
    <w:rsid w:val="00376722"/>
    <w:rsid w:val="0038096E"/>
    <w:rsid w:val="00382291"/>
    <w:rsid w:val="00383E6A"/>
    <w:rsid w:val="003848F0"/>
    <w:rsid w:val="0038597B"/>
    <w:rsid w:val="003906BB"/>
    <w:rsid w:val="003940FD"/>
    <w:rsid w:val="0039489F"/>
    <w:rsid w:val="00394C85"/>
    <w:rsid w:val="003A1810"/>
    <w:rsid w:val="003A5566"/>
    <w:rsid w:val="003A574B"/>
    <w:rsid w:val="003A5B40"/>
    <w:rsid w:val="003A699A"/>
    <w:rsid w:val="003B0B4E"/>
    <w:rsid w:val="003B2FC6"/>
    <w:rsid w:val="003B5C73"/>
    <w:rsid w:val="003B683E"/>
    <w:rsid w:val="003B7086"/>
    <w:rsid w:val="003C2384"/>
    <w:rsid w:val="003C2644"/>
    <w:rsid w:val="003C6164"/>
    <w:rsid w:val="003D0716"/>
    <w:rsid w:val="003D0F87"/>
    <w:rsid w:val="003D21B2"/>
    <w:rsid w:val="003E524E"/>
    <w:rsid w:val="003F1A53"/>
    <w:rsid w:val="003F5DDA"/>
    <w:rsid w:val="004011AD"/>
    <w:rsid w:val="00401737"/>
    <w:rsid w:val="00403253"/>
    <w:rsid w:val="00404629"/>
    <w:rsid w:val="004048DE"/>
    <w:rsid w:val="00410FCF"/>
    <w:rsid w:val="00411619"/>
    <w:rsid w:val="004123EF"/>
    <w:rsid w:val="004139BA"/>
    <w:rsid w:val="00415FF0"/>
    <w:rsid w:val="0042255E"/>
    <w:rsid w:val="00424913"/>
    <w:rsid w:val="00424C3E"/>
    <w:rsid w:val="0042649E"/>
    <w:rsid w:val="00426771"/>
    <w:rsid w:val="004269A2"/>
    <w:rsid w:val="00426DFF"/>
    <w:rsid w:val="0042754B"/>
    <w:rsid w:val="00430887"/>
    <w:rsid w:val="004364E1"/>
    <w:rsid w:val="00437754"/>
    <w:rsid w:val="004377C7"/>
    <w:rsid w:val="00440BD2"/>
    <w:rsid w:val="00440FC7"/>
    <w:rsid w:val="0044211F"/>
    <w:rsid w:val="00443FA2"/>
    <w:rsid w:val="00445D6B"/>
    <w:rsid w:val="00447281"/>
    <w:rsid w:val="00452D8A"/>
    <w:rsid w:val="0045490E"/>
    <w:rsid w:val="0045647D"/>
    <w:rsid w:val="0045684B"/>
    <w:rsid w:val="004604CA"/>
    <w:rsid w:val="00461C4E"/>
    <w:rsid w:val="004622EF"/>
    <w:rsid w:val="00462975"/>
    <w:rsid w:val="004638AD"/>
    <w:rsid w:val="00466388"/>
    <w:rsid w:val="00467146"/>
    <w:rsid w:val="00467584"/>
    <w:rsid w:val="00467B49"/>
    <w:rsid w:val="00470127"/>
    <w:rsid w:val="00470689"/>
    <w:rsid w:val="0047513C"/>
    <w:rsid w:val="00476FCA"/>
    <w:rsid w:val="00483094"/>
    <w:rsid w:val="0048351C"/>
    <w:rsid w:val="00483B9F"/>
    <w:rsid w:val="00484126"/>
    <w:rsid w:val="00485796"/>
    <w:rsid w:val="004921D5"/>
    <w:rsid w:val="004945E5"/>
    <w:rsid w:val="00495877"/>
    <w:rsid w:val="00495E33"/>
    <w:rsid w:val="004A05B1"/>
    <w:rsid w:val="004A3789"/>
    <w:rsid w:val="004A5C45"/>
    <w:rsid w:val="004A6964"/>
    <w:rsid w:val="004A6ABE"/>
    <w:rsid w:val="004B3F7F"/>
    <w:rsid w:val="004B590A"/>
    <w:rsid w:val="004B6E93"/>
    <w:rsid w:val="004C00D2"/>
    <w:rsid w:val="004C2FC2"/>
    <w:rsid w:val="004C34D2"/>
    <w:rsid w:val="004C566E"/>
    <w:rsid w:val="004C6963"/>
    <w:rsid w:val="004C773C"/>
    <w:rsid w:val="004D0449"/>
    <w:rsid w:val="004D1929"/>
    <w:rsid w:val="004D1AE2"/>
    <w:rsid w:val="004D2486"/>
    <w:rsid w:val="004D4CED"/>
    <w:rsid w:val="004D5463"/>
    <w:rsid w:val="004D5824"/>
    <w:rsid w:val="004D59E8"/>
    <w:rsid w:val="004D653A"/>
    <w:rsid w:val="004D6F64"/>
    <w:rsid w:val="004F0D09"/>
    <w:rsid w:val="004F4DF3"/>
    <w:rsid w:val="00501476"/>
    <w:rsid w:val="005020B3"/>
    <w:rsid w:val="0050563E"/>
    <w:rsid w:val="0050626B"/>
    <w:rsid w:val="0051061A"/>
    <w:rsid w:val="00511C9B"/>
    <w:rsid w:val="00513193"/>
    <w:rsid w:val="005206AD"/>
    <w:rsid w:val="005215BF"/>
    <w:rsid w:val="00521626"/>
    <w:rsid w:val="00523E81"/>
    <w:rsid w:val="00526728"/>
    <w:rsid w:val="005313C4"/>
    <w:rsid w:val="00531DD4"/>
    <w:rsid w:val="00534AC3"/>
    <w:rsid w:val="00536603"/>
    <w:rsid w:val="00542A2B"/>
    <w:rsid w:val="005435FC"/>
    <w:rsid w:val="00543F36"/>
    <w:rsid w:val="005461A9"/>
    <w:rsid w:val="00546D7F"/>
    <w:rsid w:val="00551419"/>
    <w:rsid w:val="005515A3"/>
    <w:rsid w:val="00551FC5"/>
    <w:rsid w:val="005522B7"/>
    <w:rsid w:val="005546E0"/>
    <w:rsid w:val="00555194"/>
    <w:rsid w:val="00561F74"/>
    <w:rsid w:val="0056394C"/>
    <w:rsid w:val="005648C0"/>
    <w:rsid w:val="00567CD8"/>
    <w:rsid w:val="00571420"/>
    <w:rsid w:val="005722C5"/>
    <w:rsid w:val="0057681E"/>
    <w:rsid w:val="00576AD8"/>
    <w:rsid w:val="005806CA"/>
    <w:rsid w:val="005824C2"/>
    <w:rsid w:val="00582BD8"/>
    <w:rsid w:val="00587040"/>
    <w:rsid w:val="005923DA"/>
    <w:rsid w:val="005930B4"/>
    <w:rsid w:val="005936E4"/>
    <w:rsid w:val="005966F0"/>
    <w:rsid w:val="005A18AB"/>
    <w:rsid w:val="005A1951"/>
    <w:rsid w:val="005A2A9E"/>
    <w:rsid w:val="005A35ED"/>
    <w:rsid w:val="005A46B3"/>
    <w:rsid w:val="005A4EC8"/>
    <w:rsid w:val="005A5051"/>
    <w:rsid w:val="005A522F"/>
    <w:rsid w:val="005A6727"/>
    <w:rsid w:val="005A6E1C"/>
    <w:rsid w:val="005A7067"/>
    <w:rsid w:val="005B38D5"/>
    <w:rsid w:val="005B39B1"/>
    <w:rsid w:val="005C0E6B"/>
    <w:rsid w:val="005C14B8"/>
    <w:rsid w:val="005C2515"/>
    <w:rsid w:val="005C29A4"/>
    <w:rsid w:val="005C4785"/>
    <w:rsid w:val="005C566B"/>
    <w:rsid w:val="005C60CD"/>
    <w:rsid w:val="005D7627"/>
    <w:rsid w:val="005E0939"/>
    <w:rsid w:val="005E32BD"/>
    <w:rsid w:val="005E40E7"/>
    <w:rsid w:val="005E5884"/>
    <w:rsid w:val="005E7410"/>
    <w:rsid w:val="005F31C9"/>
    <w:rsid w:val="005F4321"/>
    <w:rsid w:val="00601DA7"/>
    <w:rsid w:val="00613301"/>
    <w:rsid w:val="0061422F"/>
    <w:rsid w:val="006146F5"/>
    <w:rsid w:val="006157E6"/>
    <w:rsid w:val="00615903"/>
    <w:rsid w:val="00622985"/>
    <w:rsid w:val="006256C6"/>
    <w:rsid w:val="006330A3"/>
    <w:rsid w:val="00633182"/>
    <w:rsid w:val="00633318"/>
    <w:rsid w:val="0063588F"/>
    <w:rsid w:val="0064306F"/>
    <w:rsid w:val="00643853"/>
    <w:rsid w:val="006455C2"/>
    <w:rsid w:val="006462E7"/>
    <w:rsid w:val="0064659A"/>
    <w:rsid w:val="00647B90"/>
    <w:rsid w:val="006513FB"/>
    <w:rsid w:val="00651B1C"/>
    <w:rsid w:val="0065391A"/>
    <w:rsid w:val="00654277"/>
    <w:rsid w:val="00655110"/>
    <w:rsid w:val="006563A5"/>
    <w:rsid w:val="0065690B"/>
    <w:rsid w:val="0065715E"/>
    <w:rsid w:val="00657B1C"/>
    <w:rsid w:val="00661CE5"/>
    <w:rsid w:val="00663FF9"/>
    <w:rsid w:val="00663FFB"/>
    <w:rsid w:val="00671917"/>
    <w:rsid w:val="0067348D"/>
    <w:rsid w:val="00674C08"/>
    <w:rsid w:val="006763EA"/>
    <w:rsid w:val="00680DD8"/>
    <w:rsid w:val="00682395"/>
    <w:rsid w:val="006827F3"/>
    <w:rsid w:val="00687B1A"/>
    <w:rsid w:val="00691EDC"/>
    <w:rsid w:val="00692850"/>
    <w:rsid w:val="00692F5B"/>
    <w:rsid w:val="006941D0"/>
    <w:rsid w:val="00697788"/>
    <w:rsid w:val="00697C54"/>
    <w:rsid w:val="006A0CDC"/>
    <w:rsid w:val="006A1AFC"/>
    <w:rsid w:val="006A2E01"/>
    <w:rsid w:val="006A4DA9"/>
    <w:rsid w:val="006A5EC7"/>
    <w:rsid w:val="006A6766"/>
    <w:rsid w:val="006B0483"/>
    <w:rsid w:val="006B158D"/>
    <w:rsid w:val="006B3EA3"/>
    <w:rsid w:val="006B5BA9"/>
    <w:rsid w:val="006C0FF1"/>
    <w:rsid w:val="006D061E"/>
    <w:rsid w:val="006D0815"/>
    <w:rsid w:val="006D0B47"/>
    <w:rsid w:val="006D2341"/>
    <w:rsid w:val="006D2BDF"/>
    <w:rsid w:val="006D6105"/>
    <w:rsid w:val="006E0811"/>
    <w:rsid w:val="006E0F17"/>
    <w:rsid w:val="006E1A88"/>
    <w:rsid w:val="006E2732"/>
    <w:rsid w:val="006E36BF"/>
    <w:rsid w:val="006E5F9D"/>
    <w:rsid w:val="006E612B"/>
    <w:rsid w:val="006F042A"/>
    <w:rsid w:val="006F1785"/>
    <w:rsid w:val="006F285E"/>
    <w:rsid w:val="006F4040"/>
    <w:rsid w:val="006F5BEF"/>
    <w:rsid w:val="006F686F"/>
    <w:rsid w:val="006F73D5"/>
    <w:rsid w:val="00701BFE"/>
    <w:rsid w:val="00706043"/>
    <w:rsid w:val="00707AE9"/>
    <w:rsid w:val="00710EA4"/>
    <w:rsid w:val="007116A9"/>
    <w:rsid w:val="00711C74"/>
    <w:rsid w:val="00711D7C"/>
    <w:rsid w:val="00712A24"/>
    <w:rsid w:val="00714031"/>
    <w:rsid w:val="00714BF3"/>
    <w:rsid w:val="007203CA"/>
    <w:rsid w:val="00721E6E"/>
    <w:rsid w:val="007238E0"/>
    <w:rsid w:val="007239F1"/>
    <w:rsid w:val="007242EA"/>
    <w:rsid w:val="0072530F"/>
    <w:rsid w:val="00734072"/>
    <w:rsid w:val="00735126"/>
    <w:rsid w:val="00736C0B"/>
    <w:rsid w:val="00743648"/>
    <w:rsid w:val="00743740"/>
    <w:rsid w:val="00743B0C"/>
    <w:rsid w:val="0074409D"/>
    <w:rsid w:val="00745784"/>
    <w:rsid w:val="00745D12"/>
    <w:rsid w:val="00750CAC"/>
    <w:rsid w:val="007532FC"/>
    <w:rsid w:val="0076231E"/>
    <w:rsid w:val="00762561"/>
    <w:rsid w:val="00766528"/>
    <w:rsid w:val="00767085"/>
    <w:rsid w:val="00775DC9"/>
    <w:rsid w:val="00776D64"/>
    <w:rsid w:val="00776EE9"/>
    <w:rsid w:val="00781C62"/>
    <w:rsid w:val="0078722F"/>
    <w:rsid w:val="00787AD5"/>
    <w:rsid w:val="00787EC9"/>
    <w:rsid w:val="00790027"/>
    <w:rsid w:val="00790F3F"/>
    <w:rsid w:val="007914C6"/>
    <w:rsid w:val="00793162"/>
    <w:rsid w:val="0079420F"/>
    <w:rsid w:val="007945AD"/>
    <w:rsid w:val="00794641"/>
    <w:rsid w:val="00795413"/>
    <w:rsid w:val="00795677"/>
    <w:rsid w:val="0079606C"/>
    <w:rsid w:val="007A0E78"/>
    <w:rsid w:val="007A27E3"/>
    <w:rsid w:val="007A3899"/>
    <w:rsid w:val="007A38CE"/>
    <w:rsid w:val="007A47F9"/>
    <w:rsid w:val="007B0986"/>
    <w:rsid w:val="007B1921"/>
    <w:rsid w:val="007B6B97"/>
    <w:rsid w:val="007B7079"/>
    <w:rsid w:val="007B743C"/>
    <w:rsid w:val="007C1CA8"/>
    <w:rsid w:val="007C27D8"/>
    <w:rsid w:val="007C2B64"/>
    <w:rsid w:val="007C2F9A"/>
    <w:rsid w:val="007C35DA"/>
    <w:rsid w:val="007C3A14"/>
    <w:rsid w:val="007C3FEA"/>
    <w:rsid w:val="007C6308"/>
    <w:rsid w:val="007C7D46"/>
    <w:rsid w:val="007D1126"/>
    <w:rsid w:val="007D1D84"/>
    <w:rsid w:val="007D3DFE"/>
    <w:rsid w:val="007D571B"/>
    <w:rsid w:val="007D5E44"/>
    <w:rsid w:val="007D6621"/>
    <w:rsid w:val="007D78D1"/>
    <w:rsid w:val="007D7FBF"/>
    <w:rsid w:val="007E11F3"/>
    <w:rsid w:val="007E2E02"/>
    <w:rsid w:val="007E50E3"/>
    <w:rsid w:val="007E519C"/>
    <w:rsid w:val="007E7188"/>
    <w:rsid w:val="007E7575"/>
    <w:rsid w:val="00800A8C"/>
    <w:rsid w:val="008018B7"/>
    <w:rsid w:val="00802561"/>
    <w:rsid w:val="008027F4"/>
    <w:rsid w:val="00804A17"/>
    <w:rsid w:val="0080721E"/>
    <w:rsid w:val="008141BF"/>
    <w:rsid w:val="00815BEA"/>
    <w:rsid w:val="00817A8B"/>
    <w:rsid w:val="00820687"/>
    <w:rsid w:val="00823965"/>
    <w:rsid w:val="008318F0"/>
    <w:rsid w:val="00833727"/>
    <w:rsid w:val="00834E5E"/>
    <w:rsid w:val="0083575E"/>
    <w:rsid w:val="0083616F"/>
    <w:rsid w:val="008401A5"/>
    <w:rsid w:val="0084404B"/>
    <w:rsid w:val="0084588C"/>
    <w:rsid w:val="0084630F"/>
    <w:rsid w:val="00847B6D"/>
    <w:rsid w:val="00850158"/>
    <w:rsid w:val="00851E01"/>
    <w:rsid w:val="00855B03"/>
    <w:rsid w:val="008565D0"/>
    <w:rsid w:val="0086042B"/>
    <w:rsid w:val="008604D0"/>
    <w:rsid w:val="0086131F"/>
    <w:rsid w:val="00862056"/>
    <w:rsid w:val="00863007"/>
    <w:rsid w:val="008631A7"/>
    <w:rsid w:val="00863684"/>
    <w:rsid w:val="00867893"/>
    <w:rsid w:val="0087620F"/>
    <w:rsid w:val="00876B65"/>
    <w:rsid w:val="008772AE"/>
    <w:rsid w:val="00877CD5"/>
    <w:rsid w:val="00882CE2"/>
    <w:rsid w:val="00892C02"/>
    <w:rsid w:val="008941A5"/>
    <w:rsid w:val="00895C23"/>
    <w:rsid w:val="008A1779"/>
    <w:rsid w:val="008A2C08"/>
    <w:rsid w:val="008A3A77"/>
    <w:rsid w:val="008A3E82"/>
    <w:rsid w:val="008A4EBD"/>
    <w:rsid w:val="008A7D33"/>
    <w:rsid w:val="008B14AF"/>
    <w:rsid w:val="008B1520"/>
    <w:rsid w:val="008B45B6"/>
    <w:rsid w:val="008B73C7"/>
    <w:rsid w:val="008B7559"/>
    <w:rsid w:val="008B7EBF"/>
    <w:rsid w:val="008C0F05"/>
    <w:rsid w:val="008C251A"/>
    <w:rsid w:val="008D0EA4"/>
    <w:rsid w:val="008D1382"/>
    <w:rsid w:val="008D13B3"/>
    <w:rsid w:val="008D4B25"/>
    <w:rsid w:val="008D59D1"/>
    <w:rsid w:val="008D5EA3"/>
    <w:rsid w:val="008D765A"/>
    <w:rsid w:val="008D7AD5"/>
    <w:rsid w:val="008D7B0E"/>
    <w:rsid w:val="008D7B5D"/>
    <w:rsid w:val="008E3F16"/>
    <w:rsid w:val="008E4E9D"/>
    <w:rsid w:val="008E5858"/>
    <w:rsid w:val="008E58EC"/>
    <w:rsid w:val="008E5A7E"/>
    <w:rsid w:val="008E61AC"/>
    <w:rsid w:val="008E625F"/>
    <w:rsid w:val="008E7FC6"/>
    <w:rsid w:val="008F1B4E"/>
    <w:rsid w:val="008F259D"/>
    <w:rsid w:val="008F7E8D"/>
    <w:rsid w:val="0090275F"/>
    <w:rsid w:val="00903D9E"/>
    <w:rsid w:val="00906B3A"/>
    <w:rsid w:val="00912949"/>
    <w:rsid w:val="0091316F"/>
    <w:rsid w:val="009139DB"/>
    <w:rsid w:val="00917333"/>
    <w:rsid w:val="00922528"/>
    <w:rsid w:val="00922563"/>
    <w:rsid w:val="0092344F"/>
    <w:rsid w:val="009241B2"/>
    <w:rsid w:val="009254B7"/>
    <w:rsid w:val="00925A48"/>
    <w:rsid w:val="00936B67"/>
    <w:rsid w:val="00940A19"/>
    <w:rsid w:val="009434A4"/>
    <w:rsid w:val="00943DF2"/>
    <w:rsid w:val="00945E47"/>
    <w:rsid w:val="009467F9"/>
    <w:rsid w:val="00951C7E"/>
    <w:rsid w:val="00952C34"/>
    <w:rsid w:val="009552E3"/>
    <w:rsid w:val="009561EB"/>
    <w:rsid w:val="0096294C"/>
    <w:rsid w:val="00963E78"/>
    <w:rsid w:val="0096485B"/>
    <w:rsid w:val="0096493B"/>
    <w:rsid w:val="00965D84"/>
    <w:rsid w:val="00972635"/>
    <w:rsid w:val="00973895"/>
    <w:rsid w:val="00974B85"/>
    <w:rsid w:val="0097633D"/>
    <w:rsid w:val="009824E7"/>
    <w:rsid w:val="00983664"/>
    <w:rsid w:val="00990D68"/>
    <w:rsid w:val="00992443"/>
    <w:rsid w:val="00996098"/>
    <w:rsid w:val="009A072C"/>
    <w:rsid w:val="009A3793"/>
    <w:rsid w:val="009A48DD"/>
    <w:rsid w:val="009A6391"/>
    <w:rsid w:val="009A6D6D"/>
    <w:rsid w:val="009A6F57"/>
    <w:rsid w:val="009A7995"/>
    <w:rsid w:val="009A7F30"/>
    <w:rsid w:val="009B052B"/>
    <w:rsid w:val="009B0BCC"/>
    <w:rsid w:val="009B1BD4"/>
    <w:rsid w:val="009B38AA"/>
    <w:rsid w:val="009B403F"/>
    <w:rsid w:val="009B447B"/>
    <w:rsid w:val="009B5F1F"/>
    <w:rsid w:val="009B6FB0"/>
    <w:rsid w:val="009C0341"/>
    <w:rsid w:val="009C0CFA"/>
    <w:rsid w:val="009C1788"/>
    <w:rsid w:val="009C20A2"/>
    <w:rsid w:val="009C342A"/>
    <w:rsid w:val="009C3BD4"/>
    <w:rsid w:val="009C44E9"/>
    <w:rsid w:val="009D08E3"/>
    <w:rsid w:val="009D1C01"/>
    <w:rsid w:val="009D4B5F"/>
    <w:rsid w:val="009D4D59"/>
    <w:rsid w:val="009D7E89"/>
    <w:rsid w:val="009D7F4E"/>
    <w:rsid w:val="009E155E"/>
    <w:rsid w:val="009E289A"/>
    <w:rsid w:val="009E2F18"/>
    <w:rsid w:val="009E344D"/>
    <w:rsid w:val="009E3FC1"/>
    <w:rsid w:val="009E58DD"/>
    <w:rsid w:val="009E7712"/>
    <w:rsid w:val="009E7CD4"/>
    <w:rsid w:val="009F19D8"/>
    <w:rsid w:val="009F3BCD"/>
    <w:rsid w:val="009F3FDA"/>
    <w:rsid w:val="009F5A13"/>
    <w:rsid w:val="009F7831"/>
    <w:rsid w:val="009F7C72"/>
    <w:rsid w:val="00A0031D"/>
    <w:rsid w:val="00A00BD1"/>
    <w:rsid w:val="00A012A6"/>
    <w:rsid w:val="00A02708"/>
    <w:rsid w:val="00A03022"/>
    <w:rsid w:val="00A045FC"/>
    <w:rsid w:val="00A12D81"/>
    <w:rsid w:val="00A13DEB"/>
    <w:rsid w:val="00A14252"/>
    <w:rsid w:val="00A157D4"/>
    <w:rsid w:val="00A16771"/>
    <w:rsid w:val="00A21B1C"/>
    <w:rsid w:val="00A23900"/>
    <w:rsid w:val="00A242AF"/>
    <w:rsid w:val="00A27241"/>
    <w:rsid w:val="00A31A8D"/>
    <w:rsid w:val="00A32274"/>
    <w:rsid w:val="00A34584"/>
    <w:rsid w:val="00A358F0"/>
    <w:rsid w:val="00A3613A"/>
    <w:rsid w:val="00A40908"/>
    <w:rsid w:val="00A40DFB"/>
    <w:rsid w:val="00A420B2"/>
    <w:rsid w:val="00A43AD2"/>
    <w:rsid w:val="00A441DE"/>
    <w:rsid w:val="00A44E1A"/>
    <w:rsid w:val="00A478C3"/>
    <w:rsid w:val="00A47EAD"/>
    <w:rsid w:val="00A50945"/>
    <w:rsid w:val="00A53AE8"/>
    <w:rsid w:val="00A53BAE"/>
    <w:rsid w:val="00A611CE"/>
    <w:rsid w:val="00A62324"/>
    <w:rsid w:val="00A626A8"/>
    <w:rsid w:val="00A65ADF"/>
    <w:rsid w:val="00A6794D"/>
    <w:rsid w:val="00A70162"/>
    <w:rsid w:val="00A70473"/>
    <w:rsid w:val="00A71BBD"/>
    <w:rsid w:val="00A72524"/>
    <w:rsid w:val="00A72F1E"/>
    <w:rsid w:val="00A73AA2"/>
    <w:rsid w:val="00A74029"/>
    <w:rsid w:val="00A7576C"/>
    <w:rsid w:val="00A76A23"/>
    <w:rsid w:val="00A8175F"/>
    <w:rsid w:val="00A8410E"/>
    <w:rsid w:val="00A8432E"/>
    <w:rsid w:val="00A87501"/>
    <w:rsid w:val="00A92F80"/>
    <w:rsid w:val="00A974B1"/>
    <w:rsid w:val="00AA0A43"/>
    <w:rsid w:val="00AA3884"/>
    <w:rsid w:val="00AA3E1D"/>
    <w:rsid w:val="00AA4957"/>
    <w:rsid w:val="00AA6814"/>
    <w:rsid w:val="00AA763D"/>
    <w:rsid w:val="00AB11C1"/>
    <w:rsid w:val="00AB19C0"/>
    <w:rsid w:val="00AB26E2"/>
    <w:rsid w:val="00AB7F89"/>
    <w:rsid w:val="00AC04E5"/>
    <w:rsid w:val="00AC0F86"/>
    <w:rsid w:val="00AC21E2"/>
    <w:rsid w:val="00AC3FB5"/>
    <w:rsid w:val="00AD0A95"/>
    <w:rsid w:val="00AD1B47"/>
    <w:rsid w:val="00AD2BEA"/>
    <w:rsid w:val="00AD7929"/>
    <w:rsid w:val="00AE000E"/>
    <w:rsid w:val="00AE0CF1"/>
    <w:rsid w:val="00AE2005"/>
    <w:rsid w:val="00AE4817"/>
    <w:rsid w:val="00AE6D8B"/>
    <w:rsid w:val="00AE6E32"/>
    <w:rsid w:val="00AF1D0D"/>
    <w:rsid w:val="00AF25CC"/>
    <w:rsid w:val="00AF35D0"/>
    <w:rsid w:val="00AF3B35"/>
    <w:rsid w:val="00AF416A"/>
    <w:rsid w:val="00AF5AB9"/>
    <w:rsid w:val="00AF642A"/>
    <w:rsid w:val="00B046AC"/>
    <w:rsid w:val="00B04AA4"/>
    <w:rsid w:val="00B0531D"/>
    <w:rsid w:val="00B07314"/>
    <w:rsid w:val="00B117AE"/>
    <w:rsid w:val="00B13F95"/>
    <w:rsid w:val="00B16249"/>
    <w:rsid w:val="00B17A63"/>
    <w:rsid w:val="00B22007"/>
    <w:rsid w:val="00B22DC3"/>
    <w:rsid w:val="00B23402"/>
    <w:rsid w:val="00B24A9C"/>
    <w:rsid w:val="00B26378"/>
    <w:rsid w:val="00B2732B"/>
    <w:rsid w:val="00B27F21"/>
    <w:rsid w:val="00B303F7"/>
    <w:rsid w:val="00B32829"/>
    <w:rsid w:val="00B344B9"/>
    <w:rsid w:val="00B40EDE"/>
    <w:rsid w:val="00B42A3F"/>
    <w:rsid w:val="00B42C19"/>
    <w:rsid w:val="00B43A57"/>
    <w:rsid w:val="00B442DF"/>
    <w:rsid w:val="00B462C6"/>
    <w:rsid w:val="00B50EDA"/>
    <w:rsid w:val="00B5210F"/>
    <w:rsid w:val="00B53DB5"/>
    <w:rsid w:val="00B54791"/>
    <w:rsid w:val="00B5495B"/>
    <w:rsid w:val="00B62C16"/>
    <w:rsid w:val="00B65327"/>
    <w:rsid w:val="00B65A3C"/>
    <w:rsid w:val="00B71026"/>
    <w:rsid w:val="00B7199B"/>
    <w:rsid w:val="00B73025"/>
    <w:rsid w:val="00B7385B"/>
    <w:rsid w:val="00B757F7"/>
    <w:rsid w:val="00B76D47"/>
    <w:rsid w:val="00B77A37"/>
    <w:rsid w:val="00B83DAC"/>
    <w:rsid w:val="00B85F5A"/>
    <w:rsid w:val="00B870BC"/>
    <w:rsid w:val="00B8768C"/>
    <w:rsid w:val="00B87D1C"/>
    <w:rsid w:val="00B91884"/>
    <w:rsid w:val="00B95697"/>
    <w:rsid w:val="00B965F7"/>
    <w:rsid w:val="00BA055D"/>
    <w:rsid w:val="00BA24C8"/>
    <w:rsid w:val="00BA3A7A"/>
    <w:rsid w:val="00BA4953"/>
    <w:rsid w:val="00BA509B"/>
    <w:rsid w:val="00BB13A3"/>
    <w:rsid w:val="00BB1B9B"/>
    <w:rsid w:val="00BB47CE"/>
    <w:rsid w:val="00BB4B5A"/>
    <w:rsid w:val="00BB5C53"/>
    <w:rsid w:val="00BC0381"/>
    <w:rsid w:val="00BD1391"/>
    <w:rsid w:val="00BD15B3"/>
    <w:rsid w:val="00BD2A80"/>
    <w:rsid w:val="00BD32F1"/>
    <w:rsid w:val="00BD3A51"/>
    <w:rsid w:val="00BD5813"/>
    <w:rsid w:val="00BD59EA"/>
    <w:rsid w:val="00BD6D83"/>
    <w:rsid w:val="00BD7E78"/>
    <w:rsid w:val="00BE39B0"/>
    <w:rsid w:val="00BF155E"/>
    <w:rsid w:val="00BF4B6C"/>
    <w:rsid w:val="00BF604B"/>
    <w:rsid w:val="00BF66C8"/>
    <w:rsid w:val="00BF6B19"/>
    <w:rsid w:val="00BF7301"/>
    <w:rsid w:val="00C004F2"/>
    <w:rsid w:val="00C01CA5"/>
    <w:rsid w:val="00C02D8B"/>
    <w:rsid w:val="00C05DC7"/>
    <w:rsid w:val="00C05E69"/>
    <w:rsid w:val="00C119A2"/>
    <w:rsid w:val="00C17C52"/>
    <w:rsid w:val="00C21867"/>
    <w:rsid w:val="00C22063"/>
    <w:rsid w:val="00C235D5"/>
    <w:rsid w:val="00C2431B"/>
    <w:rsid w:val="00C30EC6"/>
    <w:rsid w:val="00C3299A"/>
    <w:rsid w:val="00C330BD"/>
    <w:rsid w:val="00C33496"/>
    <w:rsid w:val="00C33DD6"/>
    <w:rsid w:val="00C35438"/>
    <w:rsid w:val="00C35609"/>
    <w:rsid w:val="00C372B6"/>
    <w:rsid w:val="00C37403"/>
    <w:rsid w:val="00C402FB"/>
    <w:rsid w:val="00C40DC8"/>
    <w:rsid w:val="00C41DC5"/>
    <w:rsid w:val="00C44721"/>
    <w:rsid w:val="00C44A5C"/>
    <w:rsid w:val="00C45DA7"/>
    <w:rsid w:val="00C50838"/>
    <w:rsid w:val="00C50E2A"/>
    <w:rsid w:val="00C519AB"/>
    <w:rsid w:val="00C55B8A"/>
    <w:rsid w:val="00C607A6"/>
    <w:rsid w:val="00C666B9"/>
    <w:rsid w:val="00C67E1C"/>
    <w:rsid w:val="00C7038C"/>
    <w:rsid w:val="00C70E74"/>
    <w:rsid w:val="00C76A27"/>
    <w:rsid w:val="00C77F67"/>
    <w:rsid w:val="00C77FFD"/>
    <w:rsid w:val="00C8081B"/>
    <w:rsid w:val="00C824EB"/>
    <w:rsid w:val="00C85A4F"/>
    <w:rsid w:val="00C86559"/>
    <w:rsid w:val="00C86DA0"/>
    <w:rsid w:val="00C9142E"/>
    <w:rsid w:val="00C93675"/>
    <w:rsid w:val="00C93CDC"/>
    <w:rsid w:val="00C948C2"/>
    <w:rsid w:val="00C94ED5"/>
    <w:rsid w:val="00C96538"/>
    <w:rsid w:val="00C978E8"/>
    <w:rsid w:val="00C97DD9"/>
    <w:rsid w:val="00CA05E3"/>
    <w:rsid w:val="00CA165D"/>
    <w:rsid w:val="00CA3191"/>
    <w:rsid w:val="00CA46EE"/>
    <w:rsid w:val="00CA670A"/>
    <w:rsid w:val="00CA7E93"/>
    <w:rsid w:val="00CB0816"/>
    <w:rsid w:val="00CB2584"/>
    <w:rsid w:val="00CB5480"/>
    <w:rsid w:val="00CB60CC"/>
    <w:rsid w:val="00CB6119"/>
    <w:rsid w:val="00CB74A2"/>
    <w:rsid w:val="00CB7623"/>
    <w:rsid w:val="00CC28CD"/>
    <w:rsid w:val="00CC56EB"/>
    <w:rsid w:val="00CC7071"/>
    <w:rsid w:val="00CC7A92"/>
    <w:rsid w:val="00CD1431"/>
    <w:rsid w:val="00CD1EA7"/>
    <w:rsid w:val="00CD21C5"/>
    <w:rsid w:val="00CD32B6"/>
    <w:rsid w:val="00CD333A"/>
    <w:rsid w:val="00CD4FE7"/>
    <w:rsid w:val="00CD64D4"/>
    <w:rsid w:val="00CD7B3F"/>
    <w:rsid w:val="00CD7F18"/>
    <w:rsid w:val="00CE475D"/>
    <w:rsid w:val="00CE57D5"/>
    <w:rsid w:val="00CE67C7"/>
    <w:rsid w:val="00CE753D"/>
    <w:rsid w:val="00CF0850"/>
    <w:rsid w:val="00CF1248"/>
    <w:rsid w:val="00CF42A3"/>
    <w:rsid w:val="00CF58AF"/>
    <w:rsid w:val="00CF65AA"/>
    <w:rsid w:val="00D06B36"/>
    <w:rsid w:val="00D06B5F"/>
    <w:rsid w:val="00D113AE"/>
    <w:rsid w:val="00D125E8"/>
    <w:rsid w:val="00D12D03"/>
    <w:rsid w:val="00D14E18"/>
    <w:rsid w:val="00D2173F"/>
    <w:rsid w:val="00D257B6"/>
    <w:rsid w:val="00D25D1F"/>
    <w:rsid w:val="00D3246E"/>
    <w:rsid w:val="00D32CC3"/>
    <w:rsid w:val="00D35F8E"/>
    <w:rsid w:val="00D3670D"/>
    <w:rsid w:val="00D4325E"/>
    <w:rsid w:val="00D43886"/>
    <w:rsid w:val="00D52147"/>
    <w:rsid w:val="00D5590C"/>
    <w:rsid w:val="00D637D7"/>
    <w:rsid w:val="00D663FE"/>
    <w:rsid w:val="00D66AEB"/>
    <w:rsid w:val="00D66B48"/>
    <w:rsid w:val="00D709E2"/>
    <w:rsid w:val="00D70C07"/>
    <w:rsid w:val="00D71FB7"/>
    <w:rsid w:val="00D723F6"/>
    <w:rsid w:val="00D726EB"/>
    <w:rsid w:val="00D73C18"/>
    <w:rsid w:val="00D740B9"/>
    <w:rsid w:val="00D76854"/>
    <w:rsid w:val="00D771B4"/>
    <w:rsid w:val="00D800E5"/>
    <w:rsid w:val="00D801F3"/>
    <w:rsid w:val="00D80901"/>
    <w:rsid w:val="00D8311B"/>
    <w:rsid w:val="00D842B1"/>
    <w:rsid w:val="00D84F56"/>
    <w:rsid w:val="00D87BBC"/>
    <w:rsid w:val="00D9076F"/>
    <w:rsid w:val="00D9249C"/>
    <w:rsid w:val="00D95511"/>
    <w:rsid w:val="00D9613B"/>
    <w:rsid w:val="00D96267"/>
    <w:rsid w:val="00D96BC6"/>
    <w:rsid w:val="00D97763"/>
    <w:rsid w:val="00DA009F"/>
    <w:rsid w:val="00DA0D9B"/>
    <w:rsid w:val="00DA2A28"/>
    <w:rsid w:val="00DA7666"/>
    <w:rsid w:val="00DB05E9"/>
    <w:rsid w:val="00DB18C2"/>
    <w:rsid w:val="00DB3557"/>
    <w:rsid w:val="00DB4741"/>
    <w:rsid w:val="00DB475E"/>
    <w:rsid w:val="00DC6553"/>
    <w:rsid w:val="00DC777B"/>
    <w:rsid w:val="00DD40CD"/>
    <w:rsid w:val="00DD50C1"/>
    <w:rsid w:val="00DD7788"/>
    <w:rsid w:val="00DE0E9E"/>
    <w:rsid w:val="00DE1FBA"/>
    <w:rsid w:val="00DE30ED"/>
    <w:rsid w:val="00DE6A13"/>
    <w:rsid w:val="00DE777A"/>
    <w:rsid w:val="00DE7B65"/>
    <w:rsid w:val="00DF2D84"/>
    <w:rsid w:val="00DF2D9C"/>
    <w:rsid w:val="00DF39F6"/>
    <w:rsid w:val="00DF6CFC"/>
    <w:rsid w:val="00DF7561"/>
    <w:rsid w:val="00DF795F"/>
    <w:rsid w:val="00DF7F47"/>
    <w:rsid w:val="00E00B42"/>
    <w:rsid w:val="00E02656"/>
    <w:rsid w:val="00E04C61"/>
    <w:rsid w:val="00E0585F"/>
    <w:rsid w:val="00E05C7F"/>
    <w:rsid w:val="00E06BBB"/>
    <w:rsid w:val="00E07D08"/>
    <w:rsid w:val="00E126BD"/>
    <w:rsid w:val="00E12FD3"/>
    <w:rsid w:val="00E1456D"/>
    <w:rsid w:val="00E14D7F"/>
    <w:rsid w:val="00E20269"/>
    <w:rsid w:val="00E2067C"/>
    <w:rsid w:val="00E20AF2"/>
    <w:rsid w:val="00E2623A"/>
    <w:rsid w:val="00E27FC8"/>
    <w:rsid w:val="00E3444F"/>
    <w:rsid w:val="00E3639D"/>
    <w:rsid w:val="00E36DE0"/>
    <w:rsid w:val="00E37CA0"/>
    <w:rsid w:val="00E40500"/>
    <w:rsid w:val="00E40885"/>
    <w:rsid w:val="00E4253F"/>
    <w:rsid w:val="00E42E36"/>
    <w:rsid w:val="00E42F33"/>
    <w:rsid w:val="00E4360B"/>
    <w:rsid w:val="00E44F52"/>
    <w:rsid w:val="00E45563"/>
    <w:rsid w:val="00E466C6"/>
    <w:rsid w:val="00E518E8"/>
    <w:rsid w:val="00E52B1B"/>
    <w:rsid w:val="00E53609"/>
    <w:rsid w:val="00E53E73"/>
    <w:rsid w:val="00E542DD"/>
    <w:rsid w:val="00E62007"/>
    <w:rsid w:val="00E6522A"/>
    <w:rsid w:val="00E6548B"/>
    <w:rsid w:val="00E66074"/>
    <w:rsid w:val="00E70F80"/>
    <w:rsid w:val="00E71A98"/>
    <w:rsid w:val="00E73DE4"/>
    <w:rsid w:val="00E74575"/>
    <w:rsid w:val="00E74959"/>
    <w:rsid w:val="00E759CB"/>
    <w:rsid w:val="00E80093"/>
    <w:rsid w:val="00E805FA"/>
    <w:rsid w:val="00E80F52"/>
    <w:rsid w:val="00E84C02"/>
    <w:rsid w:val="00E85CBA"/>
    <w:rsid w:val="00E865DF"/>
    <w:rsid w:val="00E91753"/>
    <w:rsid w:val="00E964C6"/>
    <w:rsid w:val="00EA47DB"/>
    <w:rsid w:val="00EA5A20"/>
    <w:rsid w:val="00EA7F95"/>
    <w:rsid w:val="00EB0DCE"/>
    <w:rsid w:val="00EB2988"/>
    <w:rsid w:val="00EB7F29"/>
    <w:rsid w:val="00EC050F"/>
    <w:rsid w:val="00EC0878"/>
    <w:rsid w:val="00EC1610"/>
    <w:rsid w:val="00EC2743"/>
    <w:rsid w:val="00EC5C3D"/>
    <w:rsid w:val="00ED0E96"/>
    <w:rsid w:val="00ED197A"/>
    <w:rsid w:val="00ED2AFF"/>
    <w:rsid w:val="00ED3C1F"/>
    <w:rsid w:val="00ED5485"/>
    <w:rsid w:val="00ED6E2A"/>
    <w:rsid w:val="00EE091A"/>
    <w:rsid w:val="00EE2659"/>
    <w:rsid w:val="00EE4E52"/>
    <w:rsid w:val="00EE5ED1"/>
    <w:rsid w:val="00EE68AE"/>
    <w:rsid w:val="00EE7AC9"/>
    <w:rsid w:val="00EF0ECC"/>
    <w:rsid w:val="00EF0F5F"/>
    <w:rsid w:val="00EF1785"/>
    <w:rsid w:val="00EF3672"/>
    <w:rsid w:val="00EF6B3E"/>
    <w:rsid w:val="00F01767"/>
    <w:rsid w:val="00F02B64"/>
    <w:rsid w:val="00F03607"/>
    <w:rsid w:val="00F04C8A"/>
    <w:rsid w:val="00F078A2"/>
    <w:rsid w:val="00F10E3A"/>
    <w:rsid w:val="00F12C22"/>
    <w:rsid w:val="00F14773"/>
    <w:rsid w:val="00F147D9"/>
    <w:rsid w:val="00F17E69"/>
    <w:rsid w:val="00F2239F"/>
    <w:rsid w:val="00F241E7"/>
    <w:rsid w:val="00F2620F"/>
    <w:rsid w:val="00F2711D"/>
    <w:rsid w:val="00F30A86"/>
    <w:rsid w:val="00F31964"/>
    <w:rsid w:val="00F321C8"/>
    <w:rsid w:val="00F33443"/>
    <w:rsid w:val="00F363D3"/>
    <w:rsid w:val="00F36E75"/>
    <w:rsid w:val="00F424A1"/>
    <w:rsid w:val="00F4395A"/>
    <w:rsid w:val="00F446AD"/>
    <w:rsid w:val="00F462A0"/>
    <w:rsid w:val="00F46909"/>
    <w:rsid w:val="00F46DC8"/>
    <w:rsid w:val="00F4728B"/>
    <w:rsid w:val="00F514B9"/>
    <w:rsid w:val="00F51F2C"/>
    <w:rsid w:val="00F54858"/>
    <w:rsid w:val="00F54B99"/>
    <w:rsid w:val="00F56358"/>
    <w:rsid w:val="00F563E2"/>
    <w:rsid w:val="00F574A2"/>
    <w:rsid w:val="00F60237"/>
    <w:rsid w:val="00F60712"/>
    <w:rsid w:val="00F6137D"/>
    <w:rsid w:val="00F64303"/>
    <w:rsid w:val="00F6462D"/>
    <w:rsid w:val="00F64DA8"/>
    <w:rsid w:val="00F66897"/>
    <w:rsid w:val="00F70790"/>
    <w:rsid w:val="00F70AD3"/>
    <w:rsid w:val="00F71298"/>
    <w:rsid w:val="00F71CDB"/>
    <w:rsid w:val="00F720A5"/>
    <w:rsid w:val="00F75169"/>
    <w:rsid w:val="00F763FD"/>
    <w:rsid w:val="00F768E3"/>
    <w:rsid w:val="00F77E36"/>
    <w:rsid w:val="00F814FB"/>
    <w:rsid w:val="00F8241B"/>
    <w:rsid w:val="00F8327B"/>
    <w:rsid w:val="00F84A51"/>
    <w:rsid w:val="00F85BFE"/>
    <w:rsid w:val="00F85E17"/>
    <w:rsid w:val="00F87A07"/>
    <w:rsid w:val="00F91668"/>
    <w:rsid w:val="00F96E7C"/>
    <w:rsid w:val="00F97DFF"/>
    <w:rsid w:val="00FA0B05"/>
    <w:rsid w:val="00FA1C6F"/>
    <w:rsid w:val="00FA5F31"/>
    <w:rsid w:val="00FA773F"/>
    <w:rsid w:val="00FC1EC1"/>
    <w:rsid w:val="00FD268B"/>
    <w:rsid w:val="00FD4F6B"/>
    <w:rsid w:val="00FD5B72"/>
    <w:rsid w:val="00FD630D"/>
    <w:rsid w:val="00FD6AF7"/>
    <w:rsid w:val="00FE190F"/>
    <w:rsid w:val="00FE3633"/>
    <w:rsid w:val="00FE4C07"/>
    <w:rsid w:val="00FE6049"/>
    <w:rsid w:val="00FF283E"/>
    <w:rsid w:val="00FF51D1"/>
    <w:rsid w:val="00FF755B"/>
    <w:rsid w:val="00FF7B07"/>
    <w:rsid w:val="0EAF5526"/>
    <w:rsid w:val="1367781A"/>
    <w:rsid w:val="16D36F75"/>
    <w:rsid w:val="25FF38E2"/>
    <w:rsid w:val="294361DC"/>
    <w:rsid w:val="331974C0"/>
    <w:rsid w:val="3B3616FD"/>
    <w:rsid w:val="535624E4"/>
    <w:rsid w:val="557B2451"/>
    <w:rsid w:val="5E2D1A88"/>
    <w:rsid w:val="69532A03"/>
    <w:rsid w:val="69B93D71"/>
    <w:rsid w:val="6FB6638D"/>
    <w:rsid w:val="73D6524F"/>
    <w:rsid w:val="762304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06827BB"/>
  <w15:docId w15:val="{8EECC18D-0E0D-42F0-9FE5-4D31EC4036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4" w:uiPriority="9" w:qFormat="1"/>
    <w:lsdException w:name="toc 1" w:uiPriority="0" w:qFormat="1"/>
    <w:lsdException w:name="toc 2" w:uiPriority="0" w:qFormat="1"/>
    <w:lsdException w:name="toc 3" w:uiPriority="0" w:qFormat="1"/>
    <w:lsdException w:name="toc 4" w:uiPriority="0" w:qFormat="1"/>
    <w:lsdException w:name="toc 5" w:uiPriority="0" w:qFormat="1"/>
    <w:lsdException w:name="toc 6" w:uiPriority="0" w:qFormat="1"/>
    <w:lsdException w:name="toc 7" w:uiPriority="0" w:qFormat="1"/>
    <w:lsdException w:name="toc 8" w:uiPriority="0" w:qFormat="1"/>
    <w:lsdException w:name="toc 9" w:uiPriority="0" w:qFormat="1"/>
    <w:lsdException w:name="Normal Indent" w:uiPriority="0" w:qFormat="1"/>
    <w:lsdException w:name="footnote text" w:uiPriority="0" w:qFormat="1"/>
    <w:lsdException w:name="annotation text" w:uiPriority="0" w:qFormat="1"/>
    <w:lsdException w:name="header" w:uiPriority="0" w:qFormat="1"/>
    <w:lsdException w:name="footer" w:uiPriority="0" w:qFormat="1"/>
    <w:lsdException w:name="caption" w:uiPriority="0"/>
    <w:lsdException w:name="footnote reference" w:uiPriority="0" w:qFormat="1"/>
    <w:lsdException w:name="annotation reference" w:uiPriority="0" w:qFormat="1"/>
    <w:lsdException w:name="line number" w:qFormat="1"/>
    <w:lsdException w:name="endnote reference" w:uiPriority="0" w:qFormat="1"/>
    <w:lsdException w:name="endnote text" w:uiPriority="0" w:qFormat="1"/>
    <w:lsdException w:name="List" w:uiPriority="0" w:qFormat="1"/>
    <w:lsdException w:name="List 2" w:uiPriority="0" w:qFormat="1"/>
    <w:lsdException w:name="List 3" w:uiPriority="0" w:qFormat="1"/>
    <w:lsdException w:name="List 4" w:uiPriority="0" w:qFormat="1"/>
    <w:lsdException w:name="List 5" w:uiPriority="0" w:qFormat="1"/>
    <w:lsdException w:name="Default Paragraph Font" w:semiHidden="1" w:uiPriority="1" w:unhideWhenUsed="1" w:qFormat="1"/>
    <w:lsdException w:name="Subtitle" w:uiPriority="0" w:qFormat="1"/>
    <w:lsdException w:name="Block Text" w:uiPriority="0" w:qFormat="1"/>
    <w:lsdException w:name="Hyperlink" w:uiPriority="0" w:qFormat="1"/>
    <w:lsdException w:name="FollowedHyperlink" w:qFormat="1"/>
    <w:lsdException w:name="Emphasis" w:uiPriority="20" w:qFormat="1"/>
    <w:lsdException w:name="HTML Top of Form" w:semiHidden="1" w:unhideWhenUsed="1"/>
    <w:lsdException w:name="HTML Bottom of Form" w:semiHidden="1" w:unhideWhenUsed="1"/>
    <w:lsdException w:name="Normal (Web)" w:qFormat="1"/>
    <w:lsdException w:name="Normal Table" w:semiHidden="1" w:unhideWhenUsed="1" w:qFormat="1"/>
    <w:lsdException w:name="annotation subject" w:uiPriority="0"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qFormat="1"/>
    <w:lsdException w:name="Table Grid" w:uiPriority="0"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rFonts w:ascii="Calibri" w:eastAsia="Calibri" w:hAnsi="Calibri" w:cs="Calibri"/>
      <w:sz w:val="21"/>
    </w:rPr>
  </w:style>
  <w:style w:type="paragraph" w:styleId="Heading2">
    <w:name w:val="heading 2"/>
    <w:basedOn w:val="Normal"/>
    <w:next w:val="Normal"/>
    <w:link w:val="Heading2Char"/>
    <w:uiPriority w:val="99"/>
    <w:rsid w:val="00DE777A"/>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Heading3">
    <w:name w:val="heading 3"/>
    <w:basedOn w:val="Normal"/>
    <w:next w:val="Normal"/>
    <w:link w:val="Heading3Char"/>
    <w:uiPriority w:val="99"/>
    <w:rsid w:val="000E0B16"/>
    <w:pPr>
      <w:keepNext/>
      <w:keepLines/>
      <w:spacing w:before="260" w:after="260" w:line="416" w:lineRule="auto"/>
      <w:outlineLvl w:val="2"/>
    </w:pPr>
    <w:rPr>
      <w:b/>
      <w:bCs/>
      <w:sz w:val="32"/>
      <w:szCs w:val="32"/>
    </w:rPr>
  </w:style>
  <w:style w:type="paragraph" w:styleId="Heading4">
    <w:name w:val="heading 4"/>
    <w:basedOn w:val="Normal"/>
    <w:link w:val="Heading4Char"/>
    <w:uiPriority w:val="9"/>
    <w:qFormat/>
    <w:pPr>
      <w:widowControl/>
      <w:spacing w:before="100" w:beforeAutospacing="1" w:after="100" w:afterAutospacing="1"/>
      <w:jc w:val="left"/>
      <w:outlineLvl w:val="3"/>
    </w:pPr>
    <w:rPr>
      <w:rFonts w:ascii="Times New Roman" w:eastAsia="Times New Roman" w:hAnsi="Times New Roman" w:cs="Times New Roman"/>
      <w:b/>
      <w:bCs/>
      <w:sz w:val="24"/>
      <w:szCs w:val="24"/>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3">
    <w:name w:val="List 3"/>
    <w:basedOn w:val="Normal"/>
    <w:qFormat/>
    <w:pPr>
      <w:spacing w:line="360" w:lineRule="auto"/>
      <w:ind w:left="1200" w:hanging="400"/>
    </w:pPr>
    <w:rPr>
      <w:sz w:val="22"/>
    </w:rPr>
  </w:style>
  <w:style w:type="paragraph" w:styleId="TOC7">
    <w:name w:val="toc 7"/>
    <w:basedOn w:val="Normal"/>
    <w:qFormat/>
    <w:pPr>
      <w:spacing w:line="330" w:lineRule="exact"/>
    </w:pPr>
  </w:style>
  <w:style w:type="paragraph" w:styleId="NormalIndent">
    <w:name w:val="Normal Indent"/>
    <w:basedOn w:val="Normal"/>
    <w:qFormat/>
    <w:pPr>
      <w:ind w:firstLine="480"/>
    </w:pPr>
    <w:rPr>
      <w:sz w:val="22"/>
    </w:rPr>
  </w:style>
  <w:style w:type="paragraph" w:styleId="Caption">
    <w:name w:val="caption"/>
    <w:basedOn w:val="Normal"/>
    <w:pPr>
      <w:shd w:val="clear" w:color="auto" w:fill="FFF5ED"/>
      <w:spacing w:before="240" w:line="349" w:lineRule="auto"/>
    </w:pPr>
    <w:rPr>
      <w:sz w:val="22"/>
      <w:shd w:val="clear" w:color="auto" w:fill="FFF5ED"/>
    </w:rPr>
  </w:style>
  <w:style w:type="paragraph" w:styleId="CommentText">
    <w:name w:val="annotation text"/>
    <w:basedOn w:val="Normal"/>
    <w:qFormat/>
    <w:pPr>
      <w:jc w:val="left"/>
    </w:pPr>
    <w:rPr>
      <w:sz w:val="20"/>
    </w:rPr>
  </w:style>
  <w:style w:type="paragraph" w:styleId="List2">
    <w:name w:val="List 2"/>
    <w:basedOn w:val="Normal"/>
    <w:qFormat/>
    <w:pPr>
      <w:spacing w:line="360" w:lineRule="auto"/>
      <w:ind w:left="800" w:hanging="400"/>
    </w:pPr>
    <w:rPr>
      <w:sz w:val="22"/>
    </w:rPr>
  </w:style>
  <w:style w:type="paragraph" w:styleId="BlockText">
    <w:name w:val="Block Text"/>
    <w:basedOn w:val="Normal"/>
    <w:qFormat/>
    <w:pPr>
      <w:spacing w:after="160" w:line="360" w:lineRule="auto"/>
      <w:ind w:left="1200"/>
    </w:pPr>
    <w:rPr>
      <w:sz w:val="22"/>
    </w:rPr>
  </w:style>
  <w:style w:type="paragraph" w:styleId="TOC5">
    <w:name w:val="toc 5"/>
    <w:basedOn w:val="Normal"/>
    <w:qFormat/>
    <w:pPr>
      <w:spacing w:line="330" w:lineRule="exact"/>
    </w:pPr>
  </w:style>
  <w:style w:type="paragraph" w:styleId="TOC3">
    <w:name w:val="toc 3"/>
    <w:basedOn w:val="Normal"/>
    <w:qFormat/>
    <w:pPr>
      <w:spacing w:line="360" w:lineRule="auto"/>
    </w:pPr>
    <w:rPr>
      <w:sz w:val="22"/>
    </w:rPr>
  </w:style>
  <w:style w:type="paragraph" w:styleId="TOC8">
    <w:name w:val="toc 8"/>
    <w:basedOn w:val="Normal"/>
    <w:qFormat/>
    <w:pPr>
      <w:spacing w:line="330" w:lineRule="exact"/>
    </w:pPr>
  </w:style>
  <w:style w:type="paragraph" w:styleId="EndnoteText">
    <w:name w:val="endnote text"/>
    <w:basedOn w:val="Normal"/>
    <w:qFormat/>
  </w:style>
  <w:style w:type="paragraph" w:styleId="BalloonText">
    <w:name w:val="Balloon Text"/>
    <w:basedOn w:val="Normal"/>
    <w:qFormat/>
    <w:rPr>
      <w:color w:val="000000"/>
      <w:sz w:val="16"/>
    </w:rPr>
  </w:style>
  <w:style w:type="paragraph" w:styleId="Footer">
    <w:name w:val="footer"/>
    <w:basedOn w:val="Normal"/>
    <w:qFormat/>
    <w:pPr>
      <w:tabs>
        <w:tab w:val="center" w:pos="4153"/>
        <w:tab w:val="right" w:pos="8306"/>
      </w:tabs>
      <w:snapToGrid w:val="0"/>
      <w:jc w:val="left"/>
    </w:pPr>
    <w:rPr>
      <w:sz w:val="18"/>
    </w:rPr>
  </w:style>
  <w:style w:type="paragraph" w:styleId="Header">
    <w:name w:val="header"/>
    <w:basedOn w:val="Normal"/>
    <w:qFormat/>
    <w:pPr>
      <w:tabs>
        <w:tab w:val="center" w:pos="4153"/>
        <w:tab w:val="right" w:pos="8306"/>
      </w:tabs>
      <w:snapToGrid w:val="0"/>
      <w:jc w:val="center"/>
    </w:pPr>
    <w:rPr>
      <w:sz w:val="18"/>
    </w:rPr>
  </w:style>
  <w:style w:type="paragraph" w:styleId="TOC1">
    <w:name w:val="toc 1"/>
    <w:basedOn w:val="Normal"/>
    <w:qFormat/>
    <w:pPr>
      <w:spacing w:line="305" w:lineRule="auto"/>
    </w:pPr>
    <w:rPr>
      <w:sz w:val="26"/>
    </w:rPr>
  </w:style>
  <w:style w:type="paragraph" w:styleId="TOC4">
    <w:name w:val="toc 4"/>
    <w:basedOn w:val="Normal"/>
    <w:qFormat/>
    <w:pPr>
      <w:spacing w:line="330" w:lineRule="exact"/>
    </w:pPr>
  </w:style>
  <w:style w:type="paragraph" w:styleId="Subtitle">
    <w:name w:val="Subtitle"/>
    <w:basedOn w:val="Normal"/>
    <w:qFormat/>
    <w:pPr>
      <w:spacing w:after="160" w:line="208" w:lineRule="auto"/>
      <w:jc w:val="left"/>
    </w:pPr>
    <w:rPr>
      <w:sz w:val="38"/>
    </w:rPr>
  </w:style>
  <w:style w:type="paragraph" w:styleId="List">
    <w:name w:val="List"/>
    <w:basedOn w:val="Normal"/>
    <w:qFormat/>
    <w:pPr>
      <w:spacing w:line="360" w:lineRule="auto"/>
      <w:ind w:left="400" w:hanging="400"/>
    </w:pPr>
    <w:rPr>
      <w:sz w:val="22"/>
    </w:rPr>
  </w:style>
  <w:style w:type="paragraph" w:styleId="FootnoteText">
    <w:name w:val="footnote text"/>
    <w:basedOn w:val="Normal"/>
    <w:qFormat/>
  </w:style>
  <w:style w:type="paragraph" w:styleId="TOC6">
    <w:name w:val="toc 6"/>
    <w:basedOn w:val="Normal"/>
    <w:qFormat/>
    <w:pPr>
      <w:spacing w:line="330" w:lineRule="exact"/>
    </w:pPr>
  </w:style>
  <w:style w:type="paragraph" w:styleId="List5">
    <w:name w:val="List 5"/>
    <w:basedOn w:val="Normal"/>
    <w:qFormat/>
    <w:pPr>
      <w:spacing w:line="360" w:lineRule="auto"/>
      <w:ind w:left="1800" w:hanging="400"/>
    </w:pPr>
    <w:rPr>
      <w:sz w:val="22"/>
    </w:rPr>
  </w:style>
  <w:style w:type="paragraph" w:styleId="TOC2">
    <w:name w:val="toc 2"/>
    <w:basedOn w:val="Normal"/>
    <w:qFormat/>
    <w:pPr>
      <w:spacing w:line="330" w:lineRule="auto"/>
    </w:pPr>
    <w:rPr>
      <w:sz w:val="24"/>
    </w:rPr>
  </w:style>
  <w:style w:type="paragraph" w:styleId="TOC9">
    <w:name w:val="toc 9"/>
    <w:basedOn w:val="Normal"/>
    <w:qFormat/>
    <w:pPr>
      <w:spacing w:line="330" w:lineRule="exact"/>
    </w:pPr>
  </w:style>
  <w:style w:type="paragraph" w:styleId="List4">
    <w:name w:val="List 4"/>
    <w:basedOn w:val="Normal"/>
    <w:qFormat/>
    <w:pPr>
      <w:spacing w:line="360" w:lineRule="auto"/>
      <w:ind w:left="1600" w:hanging="400"/>
    </w:pPr>
    <w:rPr>
      <w:sz w:val="22"/>
    </w:rPr>
  </w:style>
  <w:style w:type="paragraph" w:styleId="NormalWeb">
    <w:name w:val="Normal (Web)"/>
    <w:basedOn w:val="Normal"/>
    <w:uiPriority w:val="99"/>
    <w:qFormat/>
    <w:rPr>
      <w:rFonts w:ascii="Times New Roman" w:hAnsi="Times New Roman" w:cs="Times New Roman"/>
      <w:sz w:val="24"/>
      <w:szCs w:val="24"/>
    </w:rPr>
  </w:style>
  <w:style w:type="paragraph" w:styleId="CommentSubject">
    <w:name w:val="annotation subject"/>
    <w:basedOn w:val="CommentText"/>
    <w:qFormat/>
    <w:rPr>
      <w:b/>
      <w:sz w:val="21"/>
    </w:rPr>
  </w:style>
  <w:style w:type="table" w:styleId="TableGrid">
    <w:name w:val="Table Grid"/>
    <w:basedOn w:val="TableNormal"/>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ndnoteReference">
    <w:name w:val="endnote reference"/>
    <w:basedOn w:val="DefaultParagraphFont"/>
    <w:qFormat/>
    <w:rPr>
      <w:vertAlign w:val="superscript"/>
    </w:rPr>
  </w:style>
  <w:style w:type="character" w:styleId="FollowedHyperlink">
    <w:name w:val="FollowedHyperlink"/>
    <w:basedOn w:val="DefaultParagraphFont"/>
    <w:uiPriority w:val="99"/>
    <w:qFormat/>
    <w:rPr>
      <w:color w:val="954F72" w:themeColor="followedHyperlink"/>
      <w:u w:val="single"/>
    </w:rPr>
  </w:style>
  <w:style w:type="character" w:styleId="LineNumber">
    <w:name w:val="line number"/>
    <w:basedOn w:val="DefaultParagraphFont"/>
    <w:uiPriority w:val="99"/>
    <w:qFormat/>
  </w:style>
  <w:style w:type="character" w:styleId="Hyperlink">
    <w:name w:val="Hyperlink"/>
    <w:basedOn w:val="DefaultParagraphFont"/>
    <w:qFormat/>
    <w:rPr>
      <w:color w:val="0563C1"/>
    </w:rPr>
  </w:style>
  <w:style w:type="character" w:styleId="CommentReference">
    <w:name w:val="annotation reference"/>
    <w:basedOn w:val="DefaultParagraphFont"/>
    <w:qFormat/>
    <w:rPr>
      <w:sz w:val="21"/>
    </w:rPr>
  </w:style>
  <w:style w:type="character" w:styleId="FootnoteReference">
    <w:name w:val="footnote reference"/>
    <w:basedOn w:val="DefaultParagraphFont"/>
    <w:qFormat/>
    <w:rPr>
      <w:vertAlign w:val="superscript"/>
    </w:rPr>
  </w:style>
  <w:style w:type="table" w:customStyle="1" w:styleId="OldDefaultTableStyle">
    <w:name w:val="Old Default Table Style"/>
    <w:qFormat/>
    <w:tblPr>
      <w:tblCellMar>
        <w:top w:w="0" w:type="dxa"/>
        <w:left w:w="10" w:type="dxa"/>
        <w:bottom w:w="0" w:type="dxa"/>
        <w:right w:w="10" w:type="dxa"/>
      </w:tblCellMar>
    </w:tblPr>
  </w:style>
  <w:style w:type="paragraph" w:customStyle="1" w:styleId="1">
    <w:name w:val="修订1"/>
    <w:qFormat/>
    <w:rPr>
      <w:rFonts w:ascii="Calibri" w:eastAsia="Calibri" w:hAnsi="Calibri" w:cs="Calibri"/>
      <w:sz w:val="21"/>
    </w:rPr>
  </w:style>
  <w:style w:type="paragraph" w:customStyle="1" w:styleId="TableList">
    <w:name w:val="Table List"/>
    <w:basedOn w:val="Normal"/>
    <w:qFormat/>
    <w:pPr>
      <w:ind w:left="300" w:hanging="300"/>
      <w:jc w:val="left"/>
    </w:pPr>
    <w:rPr>
      <w:sz w:val="20"/>
    </w:rPr>
  </w:style>
  <w:style w:type="character" w:customStyle="1" w:styleId="GivenName">
    <w:name w:val="Given Name"/>
    <w:basedOn w:val="DefaultParagraphFont"/>
    <w:qFormat/>
    <w:rPr>
      <w:shd w:val="clear" w:color="auto" w:fill="D0FCE2"/>
    </w:rPr>
  </w:style>
  <w:style w:type="character" w:customStyle="1" w:styleId="FamilyName">
    <w:name w:val="Family Name"/>
    <w:basedOn w:val="DefaultParagraphFont"/>
    <w:qFormat/>
    <w:rPr>
      <w:shd w:val="clear" w:color="auto" w:fill="88F4BE"/>
    </w:rPr>
  </w:style>
  <w:style w:type="paragraph" w:customStyle="1" w:styleId="List8">
    <w:name w:val="List 8"/>
    <w:basedOn w:val="Normal"/>
    <w:qFormat/>
    <w:pPr>
      <w:spacing w:line="360" w:lineRule="auto"/>
      <w:ind w:left="1980" w:hanging="400"/>
    </w:pPr>
    <w:rPr>
      <w:sz w:val="22"/>
    </w:rPr>
  </w:style>
  <w:style w:type="character" w:customStyle="1" w:styleId="Cross-reference">
    <w:name w:val="Cross-reference"/>
    <w:basedOn w:val="DefaultParagraphFont"/>
    <w:qFormat/>
    <w:rPr>
      <w:shd w:val="clear" w:color="auto" w:fill="FFE3C9"/>
    </w:rPr>
  </w:style>
  <w:style w:type="character" w:customStyle="1" w:styleId="Postcode">
    <w:name w:val="Postcode"/>
    <w:basedOn w:val="DefaultParagraphFont"/>
    <w:qFormat/>
    <w:rPr>
      <w:shd w:val="clear" w:color="auto" w:fill="BEBEBE"/>
    </w:rPr>
  </w:style>
  <w:style w:type="paragraph" w:customStyle="1" w:styleId="Authors">
    <w:name w:val="Authors"/>
    <w:basedOn w:val="Normal"/>
    <w:qFormat/>
    <w:pPr>
      <w:spacing w:before="360" w:after="120" w:line="283" w:lineRule="auto"/>
      <w:jc w:val="left"/>
    </w:pPr>
    <w:rPr>
      <w:sz w:val="28"/>
    </w:rPr>
  </w:style>
  <w:style w:type="character" w:customStyle="1" w:styleId="GrantID">
    <w:name w:val="Grant ID"/>
    <w:basedOn w:val="DefaultParagraphFont"/>
    <w:qFormat/>
    <w:rPr>
      <w:shd w:val="clear" w:color="auto" w:fill="DDA5FF"/>
    </w:rPr>
  </w:style>
  <w:style w:type="paragraph" w:customStyle="1" w:styleId="Annotation">
    <w:name w:val="Annotation"/>
    <w:basedOn w:val="Normal"/>
    <w:qFormat/>
    <w:pPr>
      <w:spacing w:after="160" w:line="360" w:lineRule="auto"/>
      <w:ind w:left="400"/>
      <w:jc w:val="left"/>
    </w:pPr>
    <w:rPr>
      <w:sz w:val="22"/>
    </w:rPr>
  </w:style>
  <w:style w:type="paragraph" w:customStyle="1" w:styleId="Note">
    <w:name w:val="Note"/>
    <w:basedOn w:val="Normal"/>
    <w:qFormat/>
    <w:pPr>
      <w:shd w:val="clear" w:color="auto" w:fill="EDF0FF"/>
      <w:spacing w:line="432" w:lineRule="auto"/>
    </w:pPr>
    <w:rPr>
      <w:sz w:val="20"/>
      <w:shd w:val="clear" w:color="auto" w:fill="EDF0FF"/>
    </w:rPr>
  </w:style>
  <w:style w:type="paragraph" w:customStyle="1" w:styleId="Copyright">
    <w:name w:val="Copyright"/>
    <w:basedOn w:val="Normal"/>
    <w:qFormat/>
    <w:pPr>
      <w:shd w:val="clear" w:color="auto" w:fill="E9F9FF"/>
    </w:pPr>
    <w:rPr>
      <w:sz w:val="18"/>
      <w:shd w:val="clear" w:color="auto" w:fill="E9F9FF"/>
    </w:rPr>
  </w:style>
  <w:style w:type="paragraph" w:customStyle="1" w:styleId="Formula">
    <w:name w:val="Formula"/>
    <w:basedOn w:val="Normal"/>
    <w:qFormat/>
    <w:pPr>
      <w:shd w:val="clear" w:color="auto" w:fill="FFF5ED"/>
      <w:spacing w:before="120" w:after="120" w:line="360" w:lineRule="auto"/>
      <w:jc w:val="left"/>
    </w:pPr>
    <w:rPr>
      <w:sz w:val="22"/>
      <w:shd w:val="clear" w:color="auto" w:fill="FFF5ED"/>
    </w:rPr>
  </w:style>
  <w:style w:type="paragraph" w:customStyle="1" w:styleId="Abstract">
    <w:name w:val="Abstract"/>
    <w:basedOn w:val="Normal"/>
    <w:qFormat/>
    <w:pPr>
      <w:spacing w:after="160" w:line="360" w:lineRule="auto"/>
      <w:ind w:left="1440" w:right="1440"/>
    </w:pPr>
    <w:rPr>
      <w:sz w:val="22"/>
    </w:rPr>
  </w:style>
  <w:style w:type="paragraph" w:customStyle="1" w:styleId="Reference">
    <w:name w:val="Reference"/>
    <w:basedOn w:val="Normal"/>
    <w:qFormat/>
    <w:pPr>
      <w:spacing w:after="320" w:line="360" w:lineRule="auto"/>
      <w:ind w:left="400" w:hanging="400"/>
    </w:pPr>
    <w:rPr>
      <w:sz w:val="22"/>
    </w:rPr>
  </w:style>
  <w:style w:type="character" w:customStyle="1" w:styleId="Label">
    <w:name w:val="Label"/>
    <w:basedOn w:val="DefaultParagraphFont"/>
    <w:qFormat/>
    <w:rPr>
      <w:shd w:val="clear" w:color="auto" w:fill="FFC391"/>
      <w:vertAlign w:val="baseline"/>
    </w:rPr>
  </w:style>
  <w:style w:type="paragraph" w:customStyle="1" w:styleId="Keywords">
    <w:name w:val="Keywords"/>
    <w:basedOn w:val="Normal"/>
    <w:qFormat/>
    <w:pPr>
      <w:spacing w:line="396" w:lineRule="auto"/>
      <w:ind w:left="1000"/>
      <w:jc w:val="left"/>
    </w:pPr>
    <w:rPr>
      <w:sz w:val="20"/>
    </w:rPr>
  </w:style>
  <w:style w:type="character" w:customStyle="1" w:styleId="Organization">
    <w:name w:val="Organization"/>
    <w:basedOn w:val="DefaultParagraphFont"/>
    <w:qFormat/>
    <w:rPr>
      <w:shd w:val="clear" w:color="auto" w:fill="D1FFB5"/>
    </w:rPr>
  </w:style>
  <w:style w:type="character" w:customStyle="1" w:styleId="GlossaryTerm">
    <w:name w:val="Glossary Term"/>
    <w:basedOn w:val="DefaultParagraphFont"/>
    <w:qFormat/>
    <w:rPr>
      <w:shd w:val="clear" w:color="auto" w:fill="FFCFD7"/>
    </w:rPr>
  </w:style>
  <w:style w:type="character" w:customStyle="1" w:styleId="ArticleTitle">
    <w:name w:val="Article Title"/>
    <w:basedOn w:val="DefaultParagraphFont"/>
    <w:qFormat/>
    <w:rPr>
      <w:shd w:val="clear" w:color="auto" w:fill="E9F9FF"/>
    </w:rPr>
  </w:style>
  <w:style w:type="character" w:customStyle="1" w:styleId="City">
    <w:name w:val="City"/>
    <w:basedOn w:val="DefaultParagraphFont"/>
    <w:qFormat/>
    <w:rPr>
      <w:shd w:val="clear" w:color="auto" w:fill="D7D7D7"/>
    </w:rPr>
  </w:style>
  <w:style w:type="character" w:customStyle="1" w:styleId="Region">
    <w:name w:val="Region"/>
    <w:basedOn w:val="DefaultParagraphFont"/>
    <w:qFormat/>
    <w:rPr>
      <w:shd w:val="clear" w:color="auto" w:fill="D8E9EE"/>
    </w:rPr>
  </w:style>
  <w:style w:type="paragraph" w:customStyle="1" w:styleId="Correspondence">
    <w:name w:val="Correspondence"/>
    <w:basedOn w:val="Normal"/>
    <w:qFormat/>
    <w:pPr>
      <w:shd w:val="clear" w:color="auto" w:fill="F3F7F9"/>
      <w:spacing w:before="240" w:after="120" w:line="396" w:lineRule="auto"/>
      <w:ind w:left="400" w:hanging="400"/>
      <w:jc w:val="left"/>
    </w:pPr>
    <w:rPr>
      <w:sz w:val="20"/>
      <w:shd w:val="clear" w:color="auto" w:fill="F3F7F9"/>
    </w:rPr>
  </w:style>
  <w:style w:type="character" w:customStyle="1" w:styleId="DatabaseLink">
    <w:name w:val="Database Link"/>
    <w:basedOn w:val="DefaultParagraphFont"/>
    <w:qFormat/>
    <w:rPr>
      <w:shd w:val="clear" w:color="auto" w:fill="AFBEFF"/>
    </w:rPr>
  </w:style>
  <w:style w:type="paragraph" w:customStyle="1" w:styleId="AbstractSubheading">
    <w:name w:val="Abstract Subheading"/>
    <w:basedOn w:val="Normal"/>
    <w:qFormat/>
    <w:pPr>
      <w:ind w:left="1440"/>
      <w:outlineLvl w:val="8"/>
    </w:pPr>
    <w:rPr>
      <w:sz w:val="22"/>
    </w:rPr>
  </w:style>
  <w:style w:type="paragraph" w:customStyle="1" w:styleId="QuotationSource">
    <w:name w:val="Quotation Source"/>
    <w:basedOn w:val="Normal"/>
    <w:qFormat/>
    <w:pPr>
      <w:spacing w:after="170" w:line="360" w:lineRule="auto"/>
      <w:ind w:left="1200"/>
      <w:jc w:val="right"/>
    </w:pPr>
    <w:rPr>
      <w:sz w:val="22"/>
    </w:rPr>
  </w:style>
  <w:style w:type="paragraph" w:customStyle="1" w:styleId="Glossary">
    <w:name w:val="Glossary"/>
    <w:basedOn w:val="Normal"/>
    <w:qFormat/>
    <w:pPr>
      <w:shd w:val="clear" w:color="auto" w:fill="FFEDF0"/>
      <w:spacing w:before="120" w:after="120" w:line="432" w:lineRule="auto"/>
    </w:pPr>
    <w:rPr>
      <w:sz w:val="20"/>
      <w:shd w:val="clear" w:color="auto" w:fill="FFEDF0"/>
    </w:rPr>
  </w:style>
  <w:style w:type="paragraph" w:customStyle="1" w:styleId="List7">
    <w:name w:val="List 7"/>
    <w:basedOn w:val="Normal"/>
    <w:qFormat/>
    <w:pPr>
      <w:spacing w:line="360" w:lineRule="auto"/>
      <w:ind w:left="1920" w:hanging="400"/>
    </w:pPr>
    <w:rPr>
      <w:sz w:val="22"/>
    </w:rPr>
  </w:style>
  <w:style w:type="character" w:customStyle="1" w:styleId="Country">
    <w:name w:val="Country"/>
    <w:basedOn w:val="DefaultParagraphFont"/>
    <w:qFormat/>
    <w:rPr>
      <w:shd w:val="clear" w:color="auto" w:fill="97C5D1"/>
    </w:rPr>
  </w:style>
  <w:style w:type="paragraph" w:customStyle="1" w:styleId="Acknowledgements">
    <w:name w:val="Acknowledgements"/>
    <w:basedOn w:val="Normal"/>
    <w:qFormat/>
    <w:pPr>
      <w:shd w:val="clear" w:color="auto" w:fill="F9EDFF"/>
      <w:spacing w:after="160" w:line="396" w:lineRule="auto"/>
    </w:pPr>
    <w:rPr>
      <w:sz w:val="20"/>
      <w:shd w:val="clear" w:color="auto" w:fill="F9EDFF"/>
    </w:rPr>
  </w:style>
  <w:style w:type="character" w:customStyle="1" w:styleId="PageNumbers">
    <w:name w:val="Page Numbers"/>
    <w:basedOn w:val="DefaultParagraphFont"/>
    <w:qFormat/>
    <w:rPr>
      <w:shd w:val="clear" w:color="auto" w:fill="FFEDF0"/>
    </w:rPr>
  </w:style>
  <w:style w:type="paragraph" w:customStyle="1" w:styleId="Affiliation">
    <w:name w:val="Affiliation"/>
    <w:basedOn w:val="Normal"/>
    <w:qFormat/>
    <w:pPr>
      <w:shd w:val="clear" w:color="auto" w:fill="F4FFED"/>
      <w:spacing w:before="240" w:after="120" w:line="396" w:lineRule="auto"/>
      <w:ind w:left="400" w:hanging="400"/>
      <w:jc w:val="left"/>
    </w:pPr>
    <w:rPr>
      <w:sz w:val="20"/>
      <w:shd w:val="clear" w:color="auto" w:fill="F4FFED"/>
    </w:rPr>
  </w:style>
  <w:style w:type="character" w:customStyle="1" w:styleId="VolumeNumber">
    <w:name w:val="Volume Number"/>
    <w:basedOn w:val="DefaultParagraphFont"/>
    <w:qFormat/>
    <w:rPr>
      <w:shd w:val="clear" w:color="auto" w:fill="EDF0FF"/>
    </w:rPr>
  </w:style>
  <w:style w:type="character" w:customStyle="1" w:styleId="GeneSequence">
    <w:name w:val="Gene Sequence"/>
    <w:basedOn w:val="DefaultParagraphFont"/>
    <w:qFormat/>
    <w:rPr>
      <w:shd w:val="clear" w:color="auto" w:fill="FFCDF2"/>
    </w:rPr>
  </w:style>
  <w:style w:type="character" w:customStyle="1" w:styleId="IssueNumber">
    <w:name w:val="Issue Number"/>
    <w:basedOn w:val="DefaultParagraphFont"/>
    <w:qFormat/>
    <w:rPr>
      <w:shd w:val="clear" w:color="auto" w:fill="CDD5FF"/>
    </w:rPr>
  </w:style>
  <w:style w:type="character" w:customStyle="1" w:styleId="Edition">
    <w:name w:val="Edition"/>
    <w:basedOn w:val="DefaultParagraphFont"/>
    <w:qFormat/>
    <w:rPr>
      <w:shd w:val="clear" w:color="auto" w:fill="FFF6A4"/>
    </w:rPr>
  </w:style>
  <w:style w:type="paragraph" w:customStyle="1" w:styleId="Biography">
    <w:name w:val="Biography"/>
    <w:basedOn w:val="Normal"/>
    <w:qFormat/>
    <w:pPr>
      <w:shd w:val="clear" w:color="auto" w:fill="EEFEF4"/>
      <w:spacing w:after="160" w:line="396" w:lineRule="auto"/>
    </w:pPr>
    <w:rPr>
      <w:sz w:val="20"/>
      <w:shd w:val="clear" w:color="auto" w:fill="EEFEF4"/>
    </w:rPr>
  </w:style>
  <w:style w:type="character" w:customStyle="1" w:styleId="Conference">
    <w:name w:val="Conference"/>
    <w:basedOn w:val="DefaultParagraphFont"/>
    <w:rPr>
      <w:shd w:val="clear" w:color="auto" w:fill="FFAFBC"/>
    </w:rPr>
  </w:style>
  <w:style w:type="paragraph" w:customStyle="1" w:styleId="Surtitle">
    <w:name w:val="Surtitle"/>
    <w:basedOn w:val="Normal"/>
    <w:qFormat/>
    <w:pPr>
      <w:spacing w:after="160" w:line="208" w:lineRule="auto"/>
      <w:jc w:val="left"/>
    </w:pPr>
    <w:rPr>
      <w:sz w:val="38"/>
    </w:rPr>
  </w:style>
  <w:style w:type="paragraph" w:customStyle="1" w:styleId="TableHeadSpan">
    <w:name w:val="Table Head Span"/>
    <w:basedOn w:val="Normal"/>
    <w:qFormat/>
    <w:pPr>
      <w:shd w:val="clear" w:color="auto" w:fill="FFEDFA"/>
      <w:jc w:val="left"/>
    </w:pPr>
    <w:rPr>
      <w:shd w:val="clear" w:color="auto" w:fill="FFEDFA"/>
    </w:rPr>
  </w:style>
  <w:style w:type="character" w:customStyle="1" w:styleId="Miscellaneous">
    <w:name w:val="Miscellaneous"/>
    <w:basedOn w:val="DefaultParagraphFont"/>
    <w:qFormat/>
    <w:rPr>
      <w:shd w:val="clear" w:color="auto" w:fill="F0F0F0"/>
    </w:rPr>
  </w:style>
  <w:style w:type="paragraph" w:customStyle="1" w:styleId="List6">
    <w:name w:val="List 6"/>
    <w:basedOn w:val="Normal"/>
    <w:qFormat/>
    <w:pPr>
      <w:spacing w:line="360" w:lineRule="auto"/>
      <w:ind w:left="1860" w:hanging="400"/>
    </w:pPr>
    <w:rPr>
      <w:sz w:val="22"/>
    </w:rPr>
  </w:style>
  <w:style w:type="character" w:customStyle="1" w:styleId="Heading">
    <w:name w:val="Heading:"/>
    <w:basedOn w:val="DefaultParagraphFont"/>
    <w:qFormat/>
    <w:rPr>
      <w:color w:val="5B89C1"/>
    </w:rPr>
  </w:style>
  <w:style w:type="character" w:customStyle="1" w:styleId="Source">
    <w:name w:val="Source"/>
    <w:basedOn w:val="DefaultParagraphFont"/>
    <w:qFormat/>
    <w:rPr>
      <w:shd w:val="clear" w:color="auto" w:fill="C1EDFF"/>
    </w:rPr>
  </w:style>
  <w:style w:type="character" w:customStyle="1" w:styleId="NameScientific">
    <w:name w:val="Name Scientific"/>
    <w:basedOn w:val="DefaultParagraphFont"/>
    <w:qFormat/>
    <w:rPr>
      <w:shd w:val="clear" w:color="auto" w:fill="91E0FF"/>
    </w:rPr>
  </w:style>
  <w:style w:type="paragraph" w:customStyle="1" w:styleId="Statement">
    <w:name w:val="Statement"/>
    <w:basedOn w:val="Normal"/>
    <w:qFormat/>
    <w:pPr>
      <w:ind w:left="900"/>
    </w:pPr>
    <w:rPr>
      <w:sz w:val="22"/>
    </w:rPr>
  </w:style>
  <w:style w:type="paragraph" w:customStyle="1" w:styleId="TableHead">
    <w:name w:val="Table Head"/>
    <w:basedOn w:val="Normal"/>
    <w:qFormat/>
    <w:pPr>
      <w:shd w:val="clear" w:color="auto" w:fill="FFEDFA"/>
      <w:jc w:val="left"/>
    </w:pPr>
    <w:rPr>
      <w:sz w:val="20"/>
      <w:shd w:val="clear" w:color="auto" w:fill="FFEDFA"/>
    </w:rPr>
  </w:style>
  <w:style w:type="paragraph" w:customStyle="1" w:styleId="Quotation">
    <w:name w:val="Quotation"/>
    <w:basedOn w:val="Normal"/>
    <w:qFormat/>
    <w:pPr>
      <w:spacing w:after="160" w:line="360" w:lineRule="auto"/>
      <w:ind w:left="1200" w:right="1200"/>
    </w:pPr>
    <w:rPr>
      <w:sz w:val="22"/>
    </w:rPr>
  </w:style>
  <w:style w:type="paragraph" w:customStyle="1" w:styleId="TableNote">
    <w:name w:val="Table Note"/>
    <w:basedOn w:val="Normal"/>
    <w:qFormat/>
    <w:rPr>
      <w:sz w:val="18"/>
    </w:rPr>
  </w:style>
  <w:style w:type="character" w:customStyle="1" w:styleId="Year">
    <w:name w:val="Year"/>
    <w:basedOn w:val="DefaultParagraphFont"/>
    <w:qFormat/>
    <w:rPr>
      <w:shd w:val="clear" w:color="auto" w:fill="FFF9C9"/>
    </w:rPr>
  </w:style>
  <w:style w:type="paragraph" w:customStyle="1" w:styleId="TableBody">
    <w:name w:val="Table Body"/>
    <w:basedOn w:val="Normal"/>
    <w:qFormat/>
    <w:pPr>
      <w:spacing w:after="160" w:line="396" w:lineRule="auto"/>
      <w:jc w:val="left"/>
    </w:pPr>
    <w:rPr>
      <w:sz w:val="20"/>
    </w:rPr>
  </w:style>
  <w:style w:type="character" w:customStyle="1" w:styleId="Location">
    <w:name w:val="Location"/>
    <w:basedOn w:val="DefaultParagraphFont"/>
    <w:rPr>
      <w:shd w:val="clear" w:color="auto" w:fill="F9EDFF"/>
    </w:rPr>
  </w:style>
  <w:style w:type="paragraph" w:customStyle="1" w:styleId="ChapterNumber">
    <w:name w:val="Chapter Number"/>
    <w:basedOn w:val="Normal"/>
    <w:qFormat/>
  </w:style>
  <w:style w:type="character" w:customStyle="1" w:styleId="Publisher">
    <w:name w:val="Publisher"/>
    <w:basedOn w:val="DefaultParagraphFont"/>
    <w:qFormat/>
    <w:rPr>
      <w:shd w:val="clear" w:color="auto" w:fill="F2DDFF"/>
    </w:rPr>
  </w:style>
  <w:style w:type="paragraph" w:customStyle="1" w:styleId="List1">
    <w:name w:val="List 1"/>
    <w:basedOn w:val="Normal"/>
    <w:qFormat/>
    <w:pPr>
      <w:ind w:left="1200" w:hanging="600"/>
    </w:pPr>
    <w:rPr>
      <w:rFonts w:ascii="Times New Roman" w:eastAsia="Times New Roman" w:hAnsi="Times New Roman" w:cs="Times New Roman"/>
      <w:sz w:val="22"/>
    </w:rPr>
  </w:style>
  <w:style w:type="paragraph" w:customStyle="1" w:styleId="List9">
    <w:name w:val="List 9"/>
    <w:basedOn w:val="Normal"/>
    <w:qFormat/>
    <w:pPr>
      <w:ind w:left="1200" w:hanging="600"/>
    </w:pPr>
    <w:rPr>
      <w:rFonts w:ascii="Times New Roman" w:eastAsia="Times New Roman" w:hAnsi="Times New Roman" w:cs="Times New Roman"/>
      <w:sz w:val="22"/>
    </w:rPr>
  </w:style>
  <w:style w:type="character" w:customStyle="1" w:styleId="10">
    <w:name w:val="未处理的提及1"/>
    <w:basedOn w:val="DefaultParagraphFont"/>
    <w:uiPriority w:val="99"/>
    <w:qFormat/>
    <w:rPr>
      <w:color w:val="605E5C"/>
      <w:shd w:val="clear" w:color="auto" w:fill="E1DFDD"/>
    </w:rPr>
  </w:style>
  <w:style w:type="paragraph" w:styleId="ListParagraph">
    <w:name w:val="List Paragraph"/>
    <w:basedOn w:val="Normal"/>
    <w:uiPriority w:val="99"/>
    <w:qFormat/>
    <w:pPr>
      <w:ind w:left="720"/>
      <w:contextualSpacing/>
    </w:pPr>
  </w:style>
  <w:style w:type="character" w:customStyle="1" w:styleId="2">
    <w:name w:val="未处理的提及2"/>
    <w:basedOn w:val="DefaultParagraphFont"/>
    <w:uiPriority w:val="99"/>
    <w:semiHidden/>
    <w:unhideWhenUsed/>
    <w:qFormat/>
    <w:rPr>
      <w:color w:val="605E5C"/>
      <w:shd w:val="clear" w:color="auto" w:fill="E1DFDD"/>
    </w:rPr>
  </w:style>
  <w:style w:type="character" w:customStyle="1" w:styleId="Heading4Char">
    <w:name w:val="Heading 4 Char"/>
    <w:basedOn w:val="DefaultParagraphFont"/>
    <w:link w:val="Heading4"/>
    <w:uiPriority w:val="9"/>
    <w:qFormat/>
    <w:rPr>
      <w:rFonts w:eastAsia="Times New Roman"/>
      <w:b/>
      <w:bCs/>
      <w:sz w:val="24"/>
      <w:szCs w:val="24"/>
      <w:lang w:val="en-CA"/>
    </w:rPr>
  </w:style>
  <w:style w:type="character" w:customStyle="1" w:styleId="hgkelc">
    <w:name w:val="hgkelc"/>
    <w:basedOn w:val="DefaultParagraphFont"/>
    <w:qFormat/>
  </w:style>
  <w:style w:type="character" w:styleId="UnresolvedMention">
    <w:name w:val="Unresolved Mention"/>
    <w:basedOn w:val="DefaultParagraphFont"/>
    <w:uiPriority w:val="99"/>
    <w:semiHidden/>
    <w:unhideWhenUsed/>
    <w:rsid w:val="00070BD2"/>
    <w:rPr>
      <w:color w:val="605E5C"/>
      <w:shd w:val="clear" w:color="auto" w:fill="E1DFDD"/>
    </w:rPr>
  </w:style>
  <w:style w:type="paragraph" w:styleId="Date">
    <w:name w:val="Date"/>
    <w:basedOn w:val="Normal"/>
    <w:next w:val="Normal"/>
    <w:link w:val="DateChar"/>
    <w:uiPriority w:val="99"/>
    <w:rsid w:val="0056394C"/>
    <w:pPr>
      <w:ind w:leftChars="2500" w:left="100"/>
    </w:pPr>
  </w:style>
  <w:style w:type="character" w:customStyle="1" w:styleId="DateChar">
    <w:name w:val="Date Char"/>
    <w:basedOn w:val="DefaultParagraphFont"/>
    <w:link w:val="Date"/>
    <w:uiPriority w:val="99"/>
    <w:rsid w:val="0056394C"/>
    <w:rPr>
      <w:rFonts w:ascii="Calibri" w:eastAsia="Calibri" w:hAnsi="Calibri" w:cs="Calibri"/>
      <w:sz w:val="21"/>
    </w:rPr>
  </w:style>
  <w:style w:type="character" w:customStyle="1" w:styleId="Heading2Char">
    <w:name w:val="Heading 2 Char"/>
    <w:basedOn w:val="DefaultParagraphFont"/>
    <w:link w:val="Heading2"/>
    <w:uiPriority w:val="99"/>
    <w:rsid w:val="00DE777A"/>
    <w:rPr>
      <w:rFonts w:asciiTheme="majorHAnsi" w:eastAsiaTheme="majorEastAsia" w:hAnsiTheme="majorHAnsi" w:cstheme="majorBidi"/>
      <w:b/>
      <w:bCs/>
      <w:sz w:val="32"/>
      <w:szCs w:val="32"/>
    </w:rPr>
  </w:style>
  <w:style w:type="character" w:customStyle="1" w:styleId="Heading3Char">
    <w:name w:val="Heading 3 Char"/>
    <w:basedOn w:val="DefaultParagraphFont"/>
    <w:link w:val="Heading3"/>
    <w:uiPriority w:val="99"/>
    <w:rsid w:val="000E0B16"/>
    <w:rPr>
      <w:rFonts w:ascii="Calibri" w:eastAsia="Calibri" w:hAnsi="Calibri" w:cs="Calibri"/>
      <w:b/>
      <w:bCs/>
      <w:sz w:val="32"/>
      <w:szCs w:val="32"/>
    </w:rPr>
  </w:style>
  <w:style w:type="character" w:styleId="Emphasis">
    <w:name w:val="Emphasis"/>
    <w:basedOn w:val="DefaultParagraphFont"/>
    <w:uiPriority w:val="20"/>
    <w:qFormat/>
    <w:rsid w:val="00DA0D9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C773C6-650D-4722-8D77-0744669552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15</Pages>
  <Words>6492</Words>
  <Characters>36747</Characters>
  <Application>Microsoft Office Word</Application>
  <DocSecurity>0</DocSecurity>
  <Lines>1148</Lines>
  <Paragraphs>469</Paragraphs>
  <ScaleCrop>false</ScaleCrop>
  <Company/>
  <LinksUpToDate>false</LinksUpToDate>
  <CharactersWithSpaces>42770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春暖花开</dc:creator>
  <cp:lastModifiedBy>Swati Madhu</cp:lastModifiedBy>
  <cp:revision>14</cp:revision>
  <dcterms:created xsi:type="dcterms:W3CDTF">2026-07-19T16:36:00Z</dcterms:created>
  <dcterms:modified xsi:type="dcterms:W3CDTF">2026-07-27T02:17:00Z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JournalID">
    <vt:lpwstr/>
  </property>
  <property fmtid="{D5CDD505-2E9C-101B-9397-08002B2CF9AE}" pid="3" name="Source">
    <vt:lpwstr/>
  </property>
  <property fmtid="{D5CDD505-2E9C-101B-9397-08002B2CF9AE}" pid="4" name="Source-short">
    <vt:lpwstr/>
  </property>
  <property fmtid="{D5CDD505-2E9C-101B-9397-08002B2CF9AE}" pid="5" name="Source-abbreviated">
    <vt:lpwstr/>
  </property>
  <property fmtid="{D5CDD505-2E9C-101B-9397-08002B2CF9AE}" pid="6" name="epub">
    <vt:lpwstr/>
  </property>
  <property fmtid="{D5CDD505-2E9C-101B-9397-08002B2CF9AE}" pid="7" name="ppub">
    <vt:lpwstr/>
  </property>
  <property fmtid="{D5CDD505-2E9C-101B-9397-08002B2CF9AE}" pid="8" name="Publisher">
    <vt:lpwstr/>
  </property>
  <property fmtid="{D5CDD505-2E9C-101B-9397-08002B2CF9AE}" pid="9" name="Publisher-location">
    <vt:lpwstr/>
  </property>
  <property fmtid="{D5CDD505-2E9C-101B-9397-08002B2CF9AE}" pid="10" name="DOI">
    <vt:lpwstr/>
  </property>
  <property fmtid="{D5CDD505-2E9C-101B-9397-08002B2CF9AE}" pid="11" name="ReceivedDate">
    <vt:lpwstr/>
  </property>
  <property fmtid="{D5CDD505-2E9C-101B-9397-08002B2CF9AE}" pid="12" name="AcceptedDate">
    <vt:lpwstr/>
  </property>
  <property fmtid="{D5CDD505-2E9C-101B-9397-08002B2CF9AE}" pid="13" name="Reference citation style">
    <vt:lpwstr>name-date</vt:lpwstr>
  </property>
  <property fmtid="{D5CDD505-2E9C-101B-9397-08002B2CF9AE}" pid="14" name="Subject">
    <vt:lpwstr/>
  </property>
  <property fmtid="{D5CDD505-2E9C-101B-9397-08002B2CF9AE}" pid="15" name="Merops word count">
    <vt:lpwstr>4904</vt:lpwstr>
  </property>
  <property fmtid="{D5CDD505-2E9C-101B-9397-08002B2CF9AE}" pid="16" name="Merops references count">
    <vt:lpwstr>41</vt:lpwstr>
  </property>
  <property fmtid="{D5CDD505-2E9C-101B-9397-08002B2CF9AE}" pid="17" name="Merops PubMed links count">
    <vt:lpwstr>1</vt:lpwstr>
  </property>
  <property fmtid="{D5CDD505-2E9C-101B-9397-08002B2CF9AE}" pid="18" name="Merops DOI links count">
    <vt:lpwstr>1</vt:lpwstr>
  </property>
  <property fmtid="{D5CDD505-2E9C-101B-9397-08002B2CF9AE}" pid="19" name="Merops tables count">
    <vt:lpwstr>0</vt:lpwstr>
  </property>
  <property fmtid="{D5CDD505-2E9C-101B-9397-08002B2CF9AE}" pid="20" name="Merops figures count">
    <vt:lpwstr>5</vt:lpwstr>
  </property>
  <property fmtid="{D5CDD505-2E9C-101B-9397-08002B2CF9AE}" pid="21" name="Merops graphics count">
    <vt:lpwstr>0</vt:lpwstr>
  </property>
  <property fmtid="{D5CDD505-2E9C-101B-9397-08002B2CF9AE}" pid="22" name="Merops footnotes/endnotes count">
    <vt:lpwstr>0</vt:lpwstr>
  </property>
  <property fmtid="{D5CDD505-2E9C-101B-9397-08002B2CF9AE}" pid="23" name="Merops email addresses count">
    <vt:lpwstr>0</vt:lpwstr>
  </property>
  <property fmtid="{D5CDD505-2E9C-101B-9397-08002B2CF9AE}" pid="24" name="Merops intra-document links count">
    <vt:lpwstr>0</vt:lpwstr>
  </property>
  <property fmtid="{D5CDD505-2E9C-101B-9397-08002B2CF9AE}" pid="25" name="Merops Standard Set">
    <vt:lpwstr>manuscript.docx</vt:lpwstr>
  </property>
  <property fmtid="{D5CDD505-2E9C-101B-9397-08002B2CF9AE}" pid="26" name="Merops Standard Set modified">
    <vt:lpwstr>*</vt:lpwstr>
  </property>
  <property fmtid="{D5CDD505-2E9C-101B-9397-08002B2CF9AE}" pid="27" name="Merops client version">
    <vt:lpwstr>*</vt:lpwstr>
  </property>
  <property fmtid="{D5CDD505-2E9C-101B-9397-08002B2CF9AE}" pid="28" name="Merops input file path">
    <vt:lpwstr>manuscript.docx</vt:lpwstr>
  </property>
  <property fmtid="{D5CDD505-2E9C-101B-9397-08002B2CF9AE}" pid="29" name="Merops -Original extension">
    <vt:lpwstr>docx</vt:lpwstr>
  </property>
  <property fmtid="{D5CDD505-2E9C-101B-9397-08002B2CF9AE}" pid="30" name="Merops server path">
    <vt:lpwstr>*</vt:lpwstr>
  </property>
  <property fmtid="{D5CDD505-2E9C-101B-9397-08002B2CF9AE}" pid="31" name="Merops processed date">
    <vt:lpwstr>2024/01/02 03:46:51 AM</vt:lpwstr>
  </property>
  <property fmtid="{D5CDD505-2E9C-101B-9397-08002B2CF9AE}" pid="32" name="Merops WorldCat links count">
    <vt:lpwstr>0</vt:lpwstr>
  </property>
  <property fmtid="{D5CDD505-2E9C-101B-9397-08002B2CF9AE}" pid="33" name="Merops Scopus links count">
    <vt:lpwstr>0</vt:lpwstr>
  </property>
  <property fmtid="{D5CDD505-2E9C-101B-9397-08002B2CF9AE}" pid="34" name="KSOProductBuildVer">
    <vt:lpwstr>2052-12.1.0.16929</vt:lpwstr>
  </property>
  <property fmtid="{D5CDD505-2E9C-101B-9397-08002B2CF9AE}" pid="35" name="ICV">
    <vt:lpwstr>09A22E8DF48148F3B51FDDBE835B9AC8_12</vt:lpwstr>
  </property>
  <property fmtid="{D5CDD505-2E9C-101B-9397-08002B2CF9AE}" pid="36" name="Merops comment count">
    <vt:lpwstr>0</vt:lpwstr>
  </property>
  <property fmtid="{D5CDD505-2E9C-101B-9397-08002B2CF9AE}" pid="37" name="Merops change count">
    <vt:lpwstr>1150</vt:lpwstr>
  </property>
  <property fmtid="{D5CDD505-2E9C-101B-9397-08002B2CF9AE}" pid="38" name="GrammarlyDocumentId">
    <vt:lpwstr>912a7f257f916f075ed7d993c322b14a5367e6460cca68cbd846e27cbb20d643</vt:lpwstr>
  </property>
</Properties>
</file>