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8FA233" w14:textId="77777777" w:rsidR="008167B6" w:rsidRPr="008167B6" w:rsidRDefault="008167B6" w:rsidP="008167B6">
      <w:pPr>
        <w:spacing w:after="0" w:line="240" w:lineRule="auto"/>
        <w:jc w:val="both"/>
        <w:rPr>
          <w:rFonts w:ascii="Calibri" w:hAnsi="Calibri" w:cs="Calibri"/>
          <w:b/>
          <w:bCs/>
        </w:rPr>
      </w:pPr>
      <w:r w:rsidRPr="008167B6">
        <w:rPr>
          <w:rFonts w:ascii="Calibri" w:hAnsi="Calibri" w:cs="Calibri"/>
          <w:b/>
          <w:bCs/>
        </w:rPr>
        <w:t>TITLE:</w:t>
      </w:r>
    </w:p>
    <w:p w14:paraId="7778089D" w14:textId="659D6745" w:rsidR="0097660C" w:rsidRPr="008167B6" w:rsidRDefault="00A60FE9" w:rsidP="008167B6">
      <w:pPr>
        <w:spacing w:after="0" w:line="240" w:lineRule="auto"/>
        <w:jc w:val="both"/>
        <w:rPr>
          <w:rFonts w:ascii="Calibri" w:hAnsi="Calibri" w:cs="Calibri"/>
        </w:rPr>
      </w:pPr>
      <w:r w:rsidRPr="008167B6">
        <w:rPr>
          <w:rFonts w:ascii="Calibri" w:hAnsi="Calibri" w:cs="Calibri"/>
        </w:rPr>
        <w:t>Robot-Assisted Single-Stage Repair of a Uretero-Vesico-Vaginal Fistula</w:t>
      </w:r>
    </w:p>
    <w:p w14:paraId="4513EEA7" w14:textId="77777777" w:rsidR="00B8131F" w:rsidRPr="008167B6" w:rsidRDefault="00B8131F" w:rsidP="008167B6">
      <w:pPr>
        <w:spacing w:after="0" w:line="240" w:lineRule="auto"/>
        <w:jc w:val="both"/>
        <w:rPr>
          <w:rFonts w:ascii="Calibri" w:hAnsi="Calibri" w:cs="Calibri"/>
        </w:rPr>
      </w:pPr>
    </w:p>
    <w:p w14:paraId="20AE2223" w14:textId="77777777" w:rsidR="008046D9" w:rsidRPr="008167B6" w:rsidRDefault="00A60FE9" w:rsidP="008167B6">
      <w:pPr>
        <w:spacing w:after="0" w:line="240" w:lineRule="auto"/>
        <w:jc w:val="both"/>
        <w:rPr>
          <w:rFonts w:ascii="Calibri" w:hAnsi="Calibri" w:cs="Calibri"/>
          <w:b/>
          <w:bCs/>
        </w:rPr>
      </w:pPr>
      <w:r w:rsidRPr="008167B6">
        <w:rPr>
          <w:rFonts w:ascii="Calibri" w:hAnsi="Calibri" w:cs="Calibri"/>
          <w:b/>
          <w:bCs/>
        </w:rPr>
        <w:t>AUTHORS AND AFFILIATIONS:</w:t>
      </w:r>
    </w:p>
    <w:p w14:paraId="52EF68B8" w14:textId="32FC122A" w:rsidR="0097660C" w:rsidRDefault="00A60FE9" w:rsidP="008167B6">
      <w:pPr>
        <w:spacing w:after="0" w:line="240" w:lineRule="auto"/>
        <w:jc w:val="both"/>
        <w:rPr>
          <w:rFonts w:ascii="Calibri" w:hAnsi="Calibri" w:cs="Calibri"/>
        </w:rPr>
      </w:pPr>
      <w:r w:rsidRPr="008167B6">
        <w:rPr>
          <w:rFonts w:ascii="Calibri" w:hAnsi="Calibri" w:cs="Calibri"/>
        </w:rPr>
        <w:t>Ibrahim Al-Taie¹, Florian M. Wagenlehner², Mahmoud Farzat¹</w:t>
      </w:r>
      <w:r w:rsidR="00905F31" w:rsidRPr="00905F31">
        <w:rPr>
          <w:rFonts w:ascii="Calibri" w:hAnsi="Calibri" w:cs="Calibri"/>
          <w:vertAlign w:val="superscript"/>
        </w:rPr>
        <w:t>,</w:t>
      </w:r>
      <w:r w:rsidRPr="008167B6">
        <w:rPr>
          <w:rFonts w:ascii="Calibri" w:hAnsi="Calibri" w:cs="Calibri"/>
        </w:rPr>
        <w:t>²</w:t>
      </w:r>
      <w:r w:rsidR="008046D9" w:rsidRPr="008167B6">
        <w:rPr>
          <w:rFonts w:ascii="Calibri" w:hAnsi="Calibri" w:cs="Calibri"/>
        </w:rPr>
        <w:t>*</w:t>
      </w:r>
    </w:p>
    <w:p w14:paraId="1EB6D4E0" w14:textId="77777777" w:rsidR="00905F31" w:rsidRPr="008167B6" w:rsidRDefault="00905F31" w:rsidP="008167B6">
      <w:pPr>
        <w:spacing w:after="0" w:line="240" w:lineRule="auto"/>
        <w:jc w:val="both"/>
        <w:rPr>
          <w:rFonts w:ascii="Calibri" w:hAnsi="Calibri" w:cs="Calibri"/>
        </w:rPr>
      </w:pPr>
    </w:p>
    <w:p w14:paraId="45913415" w14:textId="77777777" w:rsidR="0097660C" w:rsidRPr="008167B6" w:rsidRDefault="00A60FE9" w:rsidP="008167B6">
      <w:pPr>
        <w:spacing w:after="0" w:line="240" w:lineRule="auto"/>
        <w:jc w:val="both"/>
        <w:rPr>
          <w:rFonts w:ascii="Calibri" w:hAnsi="Calibri" w:cs="Calibri"/>
        </w:rPr>
      </w:pPr>
      <w:r w:rsidRPr="008167B6">
        <w:rPr>
          <w:rFonts w:ascii="Calibri" w:hAnsi="Calibri" w:cs="Calibri"/>
        </w:rPr>
        <w:t>¹Department of Urology and Robotic Urology, Diakonie Klinikum Siegen, Siegen, Germany ²Department of Urology, Pediatric Urology, and Andrology, Justus-Liebig University of Giessen, Giessen, Germany</w:t>
      </w:r>
    </w:p>
    <w:p w14:paraId="73B1FD72" w14:textId="77777777" w:rsidR="008046D9" w:rsidRPr="008167B6" w:rsidRDefault="008046D9" w:rsidP="008167B6">
      <w:pPr>
        <w:spacing w:after="0" w:line="240" w:lineRule="auto"/>
        <w:jc w:val="both"/>
        <w:rPr>
          <w:rFonts w:ascii="Calibri" w:hAnsi="Calibri" w:cs="Calibri"/>
        </w:rPr>
      </w:pPr>
    </w:p>
    <w:p w14:paraId="04ED545C" w14:textId="0144E415" w:rsidR="008046D9" w:rsidRPr="008167B6" w:rsidRDefault="00A60FE9" w:rsidP="008167B6">
      <w:pPr>
        <w:spacing w:after="0" w:line="240" w:lineRule="auto"/>
        <w:jc w:val="both"/>
        <w:rPr>
          <w:rFonts w:ascii="Calibri" w:hAnsi="Calibri" w:cs="Calibri"/>
        </w:rPr>
      </w:pPr>
      <w:r w:rsidRPr="008167B6">
        <w:rPr>
          <w:rFonts w:ascii="Calibri" w:hAnsi="Calibri" w:cs="Calibri"/>
        </w:rPr>
        <w:t>Email addresses of the co-authors:</w:t>
      </w:r>
    </w:p>
    <w:p w14:paraId="33361F4C" w14:textId="591D5BE1" w:rsidR="008046D9" w:rsidRPr="008167B6" w:rsidRDefault="00A60FE9" w:rsidP="008167B6">
      <w:pPr>
        <w:spacing w:after="0" w:line="240" w:lineRule="auto"/>
        <w:jc w:val="both"/>
        <w:rPr>
          <w:rFonts w:ascii="Calibri" w:hAnsi="Calibri" w:cs="Calibri"/>
        </w:rPr>
      </w:pPr>
      <w:r w:rsidRPr="008167B6">
        <w:rPr>
          <w:rFonts w:ascii="Calibri" w:hAnsi="Calibri" w:cs="Calibri"/>
        </w:rPr>
        <w:t>Ibrahim Al-Taie</w:t>
      </w:r>
      <w:r w:rsidRPr="008167B6">
        <w:rPr>
          <w:rFonts w:ascii="Calibri" w:hAnsi="Calibri" w:cs="Calibri"/>
        </w:rPr>
        <w:tab/>
      </w:r>
      <w:r w:rsidRPr="008167B6">
        <w:rPr>
          <w:rFonts w:ascii="Calibri" w:hAnsi="Calibri" w:cs="Calibri"/>
        </w:rPr>
        <w:tab/>
        <w:t>(ibrahim.al-taie@diakonie-sw.de)</w:t>
      </w:r>
    </w:p>
    <w:p w14:paraId="3127F864" w14:textId="587FE003" w:rsidR="008046D9" w:rsidRPr="008167B6" w:rsidRDefault="00A60FE9" w:rsidP="008167B6">
      <w:pPr>
        <w:spacing w:after="0" w:line="240" w:lineRule="auto"/>
        <w:jc w:val="both"/>
        <w:rPr>
          <w:rFonts w:ascii="Calibri" w:hAnsi="Calibri" w:cs="Calibri"/>
        </w:rPr>
      </w:pPr>
      <w:r w:rsidRPr="008167B6">
        <w:rPr>
          <w:rFonts w:ascii="Calibri" w:hAnsi="Calibri" w:cs="Calibri"/>
        </w:rPr>
        <w:t>Florian M. Wagenlehner</w:t>
      </w:r>
      <w:r w:rsidRPr="008167B6">
        <w:rPr>
          <w:rFonts w:ascii="Calibri" w:hAnsi="Calibri" w:cs="Calibri"/>
        </w:rPr>
        <w:tab/>
        <w:t>(Florian.Wagenlehner@chiru.med.uni-giessen.de)</w:t>
      </w:r>
    </w:p>
    <w:p w14:paraId="6C9CF527" w14:textId="7C49AABC" w:rsidR="008046D9" w:rsidRPr="008167B6" w:rsidRDefault="00A60FE9" w:rsidP="008167B6">
      <w:pPr>
        <w:spacing w:after="0" w:line="240" w:lineRule="auto"/>
        <w:jc w:val="both"/>
        <w:rPr>
          <w:rFonts w:ascii="Calibri" w:hAnsi="Calibri" w:cs="Calibri"/>
        </w:rPr>
      </w:pPr>
      <w:r w:rsidRPr="008167B6">
        <w:rPr>
          <w:rFonts w:ascii="Calibri" w:hAnsi="Calibri" w:cs="Calibri"/>
        </w:rPr>
        <w:t xml:space="preserve"> </w:t>
      </w:r>
    </w:p>
    <w:p w14:paraId="636F3FC6" w14:textId="00A257F0" w:rsidR="00B8131F" w:rsidRPr="008167B6" w:rsidRDefault="00A60FE9" w:rsidP="008167B6">
      <w:pPr>
        <w:spacing w:after="0" w:line="240" w:lineRule="auto"/>
        <w:jc w:val="both"/>
        <w:rPr>
          <w:rFonts w:ascii="Calibri" w:hAnsi="Calibri" w:cs="Calibri"/>
        </w:rPr>
      </w:pPr>
      <w:r w:rsidRPr="008167B6">
        <w:rPr>
          <w:rFonts w:ascii="Calibri" w:hAnsi="Calibri" w:cs="Calibri"/>
          <w:b/>
          <w:bCs/>
        </w:rPr>
        <w:t>*</w:t>
      </w:r>
      <w:r w:rsidR="0097660C" w:rsidRPr="008167B6">
        <w:rPr>
          <w:rFonts w:ascii="Calibri" w:hAnsi="Calibri" w:cs="Calibri"/>
          <w:b/>
          <w:bCs/>
        </w:rPr>
        <w:t>Corresponding Author</w:t>
      </w:r>
      <w:r w:rsidRPr="008167B6">
        <w:rPr>
          <w:rFonts w:ascii="Calibri" w:hAnsi="Calibri" w:cs="Calibri"/>
          <w:b/>
          <w:bCs/>
        </w:rPr>
        <w:t>:</w:t>
      </w:r>
      <w:r w:rsidR="0097660C" w:rsidRPr="008167B6">
        <w:rPr>
          <w:rFonts w:ascii="Calibri" w:hAnsi="Calibri" w:cs="Calibri"/>
        </w:rPr>
        <w:t xml:space="preserve"> </w:t>
      </w:r>
    </w:p>
    <w:p w14:paraId="0BDB94F6" w14:textId="0A92A6FC" w:rsidR="00B8131F" w:rsidRPr="008167B6" w:rsidRDefault="00A60FE9" w:rsidP="008167B6">
      <w:pPr>
        <w:spacing w:after="0" w:line="240" w:lineRule="auto"/>
        <w:jc w:val="both"/>
        <w:rPr>
          <w:rFonts w:ascii="Calibri" w:hAnsi="Calibri" w:cs="Calibri"/>
        </w:rPr>
      </w:pPr>
      <w:r w:rsidRPr="008167B6">
        <w:rPr>
          <w:rFonts w:ascii="Calibri" w:hAnsi="Calibri" w:cs="Calibri"/>
        </w:rPr>
        <w:t>Mahmoud Farzat</w:t>
      </w:r>
      <w:r w:rsidR="008046D9" w:rsidRPr="008167B6">
        <w:rPr>
          <w:rFonts w:ascii="Calibri" w:hAnsi="Calibri" w:cs="Calibri"/>
        </w:rPr>
        <w:tab/>
      </w:r>
      <w:r w:rsidR="008046D9" w:rsidRPr="008167B6">
        <w:rPr>
          <w:rFonts w:ascii="Calibri" w:hAnsi="Calibri" w:cs="Calibri"/>
        </w:rPr>
        <w:tab/>
        <w:t>(</w:t>
      </w:r>
      <w:r w:rsidRPr="008167B6">
        <w:rPr>
          <w:rFonts w:ascii="Calibri" w:hAnsi="Calibri" w:cs="Calibri"/>
        </w:rPr>
        <w:t>mahmoud.farzat@diakonie-sw.de</w:t>
      </w:r>
      <w:r w:rsidR="008046D9" w:rsidRPr="008167B6">
        <w:rPr>
          <w:rFonts w:ascii="Calibri" w:hAnsi="Calibri" w:cs="Calibri"/>
        </w:rPr>
        <w:t>)</w:t>
      </w:r>
    </w:p>
    <w:p w14:paraId="5D660028" w14:textId="77777777" w:rsidR="00B8131F" w:rsidRPr="008167B6" w:rsidRDefault="00B8131F" w:rsidP="008167B6">
      <w:pPr>
        <w:spacing w:after="0" w:line="240" w:lineRule="auto"/>
        <w:jc w:val="both"/>
        <w:rPr>
          <w:rFonts w:ascii="Calibri" w:hAnsi="Calibri" w:cs="Calibri"/>
        </w:rPr>
      </w:pPr>
    </w:p>
    <w:p w14:paraId="00AB75AC" w14:textId="77777777" w:rsidR="008046D9" w:rsidRPr="008167B6" w:rsidRDefault="00A60FE9" w:rsidP="008167B6">
      <w:pPr>
        <w:spacing w:after="0" w:line="240" w:lineRule="auto"/>
        <w:jc w:val="both"/>
        <w:rPr>
          <w:rFonts w:ascii="Calibri" w:hAnsi="Calibri" w:cs="Calibri"/>
          <w:b/>
          <w:bCs/>
        </w:rPr>
      </w:pPr>
      <w:r w:rsidRPr="008167B6">
        <w:rPr>
          <w:rFonts w:ascii="Calibri" w:hAnsi="Calibri" w:cs="Calibri"/>
          <w:b/>
          <w:bCs/>
        </w:rPr>
        <w:t>KEYWORDS:</w:t>
      </w:r>
    </w:p>
    <w:p w14:paraId="6C922A46" w14:textId="4CCDED9F" w:rsidR="008046D9" w:rsidRPr="008167B6" w:rsidRDefault="00A60FE9" w:rsidP="008167B6">
      <w:pPr>
        <w:spacing w:after="0" w:line="240" w:lineRule="auto"/>
        <w:jc w:val="both"/>
        <w:rPr>
          <w:rFonts w:ascii="Calibri" w:hAnsi="Calibri" w:cs="Calibri"/>
        </w:rPr>
      </w:pPr>
      <w:r w:rsidRPr="008167B6">
        <w:rPr>
          <w:rFonts w:ascii="Calibri" w:hAnsi="Calibri" w:cs="Calibri"/>
        </w:rPr>
        <w:t xml:space="preserve">Uretero-vesico-vaginal fistula; Robotic surgery; </w:t>
      </w:r>
      <w:proofErr w:type="gramStart"/>
      <w:r w:rsidRPr="008167B6">
        <w:rPr>
          <w:rFonts w:ascii="Calibri" w:hAnsi="Calibri" w:cs="Calibri"/>
        </w:rPr>
        <w:t>Iatrogenic</w:t>
      </w:r>
      <w:proofErr w:type="gramEnd"/>
      <w:r w:rsidRPr="008167B6">
        <w:rPr>
          <w:rFonts w:ascii="Calibri" w:hAnsi="Calibri" w:cs="Calibri"/>
        </w:rPr>
        <w:t xml:space="preserve"> ureteral injury; Post-hysterectomy fistula; Peritoneal interposition; Genitourinary reconstruction</w:t>
      </w:r>
    </w:p>
    <w:p w14:paraId="17C49B9A" w14:textId="77777777" w:rsidR="008046D9" w:rsidRPr="008167B6" w:rsidRDefault="008046D9" w:rsidP="008167B6">
      <w:pPr>
        <w:spacing w:after="0" w:line="240" w:lineRule="auto"/>
        <w:jc w:val="both"/>
        <w:rPr>
          <w:rFonts w:ascii="Calibri" w:hAnsi="Calibri" w:cs="Calibri"/>
        </w:rPr>
      </w:pPr>
    </w:p>
    <w:p w14:paraId="0D2A837D" w14:textId="77777777" w:rsidR="008046D9" w:rsidRPr="008167B6" w:rsidRDefault="00A60FE9" w:rsidP="008167B6">
      <w:pPr>
        <w:spacing w:after="0" w:line="240" w:lineRule="auto"/>
        <w:jc w:val="both"/>
        <w:rPr>
          <w:rFonts w:ascii="Calibri" w:hAnsi="Calibri" w:cs="Calibri"/>
          <w:b/>
          <w:bCs/>
        </w:rPr>
      </w:pPr>
      <w:r w:rsidRPr="008167B6">
        <w:rPr>
          <w:rFonts w:ascii="Calibri" w:hAnsi="Calibri" w:cs="Calibri"/>
          <w:b/>
          <w:bCs/>
        </w:rPr>
        <w:t>SUMMARY:</w:t>
      </w:r>
    </w:p>
    <w:p w14:paraId="7019CE26" w14:textId="3303109A" w:rsidR="0097660C" w:rsidRPr="008167B6" w:rsidRDefault="00A60FE9" w:rsidP="008167B6">
      <w:pPr>
        <w:spacing w:after="0" w:line="240" w:lineRule="auto"/>
        <w:jc w:val="both"/>
        <w:rPr>
          <w:rFonts w:ascii="Calibri" w:hAnsi="Calibri" w:cs="Calibri"/>
        </w:rPr>
      </w:pPr>
      <w:r w:rsidRPr="008167B6">
        <w:rPr>
          <w:rFonts w:ascii="Calibri" w:hAnsi="Calibri" w:cs="Calibri"/>
        </w:rPr>
        <w:t xml:space="preserve">Successful single-stage robotic repair of complex right uretero-vesico-vaginal fistula post-hysterectomy in a patient with prior major abdominal surgeries, using ureteral reimplantation and peritoneal interposition. </w:t>
      </w:r>
    </w:p>
    <w:p w14:paraId="0B3EE979" w14:textId="77777777" w:rsidR="008046D9" w:rsidRPr="008167B6" w:rsidRDefault="008046D9" w:rsidP="008167B6">
      <w:pPr>
        <w:spacing w:after="0" w:line="240" w:lineRule="auto"/>
        <w:jc w:val="both"/>
        <w:rPr>
          <w:rFonts w:ascii="Calibri" w:hAnsi="Calibri" w:cs="Calibri"/>
        </w:rPr>
      </w:pPr>
    </w:p>
    <w:p w14:paraId="4F6D6180" w14:textId="77777777" w:rsidR="008046D9" w:rsidRPr="008167B6" w:rsidRDefault="00A60FE9" w:rsidP="008167B6">
      <w:pPr>
        <w:spacing w:after="0" w:line="240" w:lineRule="auto"/>
        <w:jc w:val="both"/>
        <w:rPr>
          <w:rFonts w:ascii="Calibri" w:hAnsi="Calibri" w:cs="Calibri"/>
          <w:b/>
          <w:bCs/>
        </w:rPr>
      </w:pPr>
      <w:r w:rsidRPr="008167B6">
        <w:rPr>
          <w:rFonts w:ascii="Calibri" w:hAnsi="Calibri" w:cs="Calibri"/>
          <w:b/>
          <w:bCs/>
        </w:rPr>
        <w:t>ABSTRACT</w:t>
      </w:r>
      <w:r w:rsidR="00B8131F" w:rsidRPr="008167B6">
        <w:rPr>
          <w:rFonts w:ascii="Calibri" w:hAnsi="Calibri" w:cs="Calibri"/>
          <w:b/>
          <w:bCs/>
        </w:rPr>
        <w:t>:</w:t>
      </w:r>
    </w:p>
    <w:p w14:paraId="26D58E08" w14:textId="45901F21" w:rsidR="0097660C" w:rsidRPr="008167B6" w:rsidRDefault="00A60FE9" w:rsidP="008167B6">
      <w:pPr>
        <w:spacing w:after="0" w:line="240" w:lineRule="auto"/>
        <w:jc w:val="both"/>
        <w:rPr>
          <w:rFonts w:ascii="Calibri" w:hAnsi="Calibri" w:cs="Calibri"/>
        </w:rPr>
      </w:pPr>
      <w:r w:rsidRPr="008167B6">
        <w:rPr>
          <w:rFonts w:ascii="Calibri" w:hAnsi="Calibri" w:cs="Calibri"/>
        </w:rPr>
        <w:t xml:space="preserve">This report </w:t>
      </w:r>
      <w:r w:rsidR="00B8131F" w:rsidRPr="008167B6">
        <w:rPr>
          <w:rFonts w:ascii="Calibri" w:hAnsi="Calibri" w:cs="Calibri"/>
        </w:rPr>
        <w:t>involves</w:t>
      </w:r>
      <w:r w:rsidRPr="008167B6">
        <w:rPr>
          <w:rFonts w:ascii="Calibri" w:hAnsi="Calibri" w:cs="Calibri"/>
        </w:rPr>
        <w:t xml:space="preserve"> a 45-year-old female who developed continuous vaginal urinary leakage due to a right uretero-vesico-vaginal fistula (UVVF) following laparoscopic hysterectomy. Her history included sleeve gastrectomy and pancreatoduodenectomy, complicating repair due to adhesions and limited omental availability. Diagnostic workup involved contrast-enhanced CT, pelvic MRI, cystoscopy, and retrograde studies confirming distal ureteral defect and fistula. After 3 months of urinary diversion via percutaneous nephrostomy, a single-stage robotic-assisted repair was performed using a transperitoneal extravesical approach. Th</w:t>
      </w:r>
      <w:r w:rsidR="00905F31">
        <w:rPr>
          <w:rFonts w:ascii="Calibri" w:hAnsi="Calibri" w:cs="Calibri"/>
        </w:rPr>
        <w:t>e procedure</w:t>
      </w:r>
      <w:r w:rsidRPr="008167B6">
        <w:rPr>
          <w:rFonts w:ascii="Calibri" w:hAnsi="Calibri" w:cs="Calibri"/>
        </w:rPr>
        <w:t xml:space="preserve"> included adhesiolysis, indocyanine green-guided ureteral mobilization and spatulation, fistula tract excision, two-layer closure of bladder and vaginal defects, extravesical ureteral reimplantation, and interposition of a vascularized peritoneal flap. The procedure lasted 75 min </w:t>
      </w:r>
      <w:r w:rsidR="00B8131F" w:rsidRPr="008167B6">
        <w:rPr>
          <w:rFonts w:ascii="Calibri" w:hAnsi="Calibri" w:cs="Calibri"/>
        </w:rPr>
        <w:t>and resulted in</w:t>
      </w:r>
      <w:r w:rsidRPr="008167B6">
        <w:rPr>
          <w:rFonts w:ascii="Calibri" w:hAnsi="Calibri" w:cs="Calibri"/>
        </w:rPr>
        <w:t xml:space="preserve"> minimal blood loss. Postoperative cystogram at 14 days showed no extravasation. At </w:t>
      </w:r>
      <w:r w:rsidR="00B8131F" w:rsidRPr="008167B6">
        <w:rPr>
          <w:rFonts w:ascii="Calibri" w:hAnsi="Calibri" w:cs="Calibri"/>
        </w:rPr>
        <w:t xml:space="preserve">the </w:t>
      </w:r>
      <w:proofErr w:type="gramStart"/>
      <w:r w:rsidRPr="008167B6">
        <w:rPr>
          <w:rFonts w:ascii="Calibri" w:hAnsi="Calibri" w:cs="Calibri"/>
        </w:rPr>
        <w:t>3</w:t>
      </w:r>
      <w:r w:rsidR="00BC6E7C">
        <w:rPr>
          <w:rFonts w:ascii="Calibri" w:hAnsi="Calibri" w:cs="Calibri"/>
        </w:rPr>
        <w:t xml:space="preserve"> </w:t>
      </w:r>
      <w:r w:rsidRPr="008167B6">
        <w:rPr>
          <w:rFonts w:ascii="Calibri" w:hAnsi="Calibri" w:cs="Calibri"/>
        </w:rPr>
        <w:t>month</w:t>
      </w:r>
      <w:proofErr w:type="gramEnd"/>
      <w:r w:rsidRPr="008167B6">
        <w:rPr>
          <w:rFonts w:ascii="Calibri" w:hAnsi="Calibri" w:cs="Calibri"/>
        </w:rPr>
        <w:t xml:space="preserve"> follow-up, symptoms resolved completely, hydronephrosis </w:t>
      </w:r>
      <w:r w:rsidR="00B8131F" w:rsidRPr="008167B6">
        <w:rPr>
          <w:rFonts w:ascii="Calibri" w:hAnsi="Calibri" w:cs="Calibri"/>
        </w:rPr>
        <w:t>resolved</w:t>
      </w:r>
      <w:r w:rsidRPr="008167B6">
        <w:rPr>
          <w:rFonts w:ascii="Calibri" w:hAnsi="Calibri" w:cs="Calibri"/>
        </w:rPr>
        <w:t xml:space="preserve">, and bladder capacity increased after botulinum toxin injections. This case illustrates the feasibility and advantages of robotic single-stage reconstruction for complex iatrogenic fistulae in high-risk patients. </w:t>
      </w:r>
    </w:p>
    <w:p w14:paraId="415CBC73" w14:textId="77777777" w:rsidR="00B8131F" w:rsidRPr="008167B6" w:rsidRDefault="00B8131F" w:rsidP="008167B6">
      <w:pPr>
        <w:spacing w:after="0" w:line="240" w:lineRule="auto"/>
        <w:jc w:val="both"/>
        <w:rPr>
          <w:rFonts w:ascii="Calibri" w:hAnsi="Calibri" w:cs="Calibri"/>
          <w:b/>
          <w:bCs/>
        </w:rPr>
      </w:pPr>
    </w:p>
    <w:p w14:paraId="1CDC1BD5" w14:textId="77777777" w:rsidR="00B8131F" w:rsidRPr="008167B6" w:rsidRDefault="00B8131F" w:rsidP="008167B6">
      <w:pPr>
        <w:spacing w:after="0" w:line="240" w:lineRule="auto"/>
        <w:jc w:val="both"/>
        <w:rPr>
          <w:rFonts w:ascii="Calibri" w:hAnsi="Calibri" w:cs="Calibri"/>
          <w:b/>
          <w:bCs/>
        </w:rPr>
      </w:pPr>
    </w:p>
    <w:p w14:paraId="0FD7B4DC" w14:textId="77777777" w:rsidR="00D65C98" w:rsidRPr="008167B6" w:rsidRDefault="00D65C98" w:rsidP="008167B6">
      <w:pPr>
        <w:spacing w:after="0" w:line="240" w:lineRule="auto"/>
        <w:jc w:val="both"/>
        <w:rPr>
          <w:rFonts w:ascii="Calibri" w:hAnsi="Calibri" w:cs="Calibri"/>
          <w:b/>
          <w:bCs/>
        </w:rPr>
      </w:pPr>
    </w:p>
    <w:p w14:paraId="38706041" w14:textId="77777777" w:rsidR="00D65C98" w:rsidRPr="008167B6" w:rsidRDefault="00D65C98" w:rsidP="008167B6">
      <w:pPr>
        <w:spacing w:after="0" w:line="240" w:lineRule="auto"/>
        <w:jc w:val="both"/>
        <w:rPr>
          <w:rFonts w:ascii="Calibri" w:hAnsi="Calibri" w:cs="Calibri"/>
          <w:b/>
          <w:bCs/>
        </w:rPr>
      </w:pPr>
    </w:p>
    <w:p w14:paraId="408FA647" w14:textId="425E585B" w:rsidR="00B8131F" w:rsidRPr="008167B6" w:rsidRDefault="00A60FE9" w:rsidP="008167B6">
      <w:pPr>
        <w:spacing w:after="0" w:line="240" w:lineRule="auto"/>
        <w:jc w:val="both"/>
        <w:rPr>
          <w:rFonts w:ascii="Calibri" w:hAnsi="Calibri" w:cs="Calibri"/>
        </w:rPr>
      </w:pPr>
      <w:r w:rsidRPr="008167B6">
        <w:rPr>
          <w:rFonts w:ascii="Calibri" w:hAnsi="Calibri" w:cs="Calibri"/>
          <w:b/>
          <w:bCs/>
        </w:rPr>
        <w:t>INTRODUCTION</w:t>
      </w:r>
      <w:r w:rsidRPr="008167B6">
        <w:rPr>
          <w:rFonts w:ascii="Calibri" w:hAnsi="Calibri" w:cs="Calibri"/>
        </w:rPr>
        <w:t xml:space="preserve">: </w:t>
      </w:r>
    </w:p>
    <w:p w14:paraId="5DA71631" w14:textId="469C79EB" w:rsidR="0097660C" w:rsidRPr="008167B6" w:rsidRDefault="00A60FE9" w:rsidP="008167B6">
      <w:pPr>
        <w:spacing w:after="0" w:line="240" w:lineRule="auto"/>
        <w:jc w:val="both"/>
        <w:rPr>
          <w:rFonts w:ascii="Calibri" w:hAnsi="Calibri" w:cs="Calibri"/>
        </w:rPr>
      </w:pPr>
      <w:r w:rsidRPr="008167B6">
        <w:rPr>
          <w:rFonts w:ascii="Calibri" w:hAnsi="Calibri" w:cs="Calibri"/>
        </w:rPr>
        <w:t>Iatrogenic ureteral injury is a recognized serious complication of pelvic surgery, with hysterectomy being one of the most common causes reported in the literature</w:t>
      </w:r>
      <w:r w:rsidR="00B8131F" w:rsidRPr="008167B6">
        <w:rPr>
          <w:rFonts w:ascii="Calibri" w:hAnsi="Calibri" w:cs="Calibri"/>
        </w:rPr>
        <w:fldChar w:fldCharType="begin">
          <w:fldData xml:space="preserve">PEVuZE5vdGU+PENpdGU+PEF1dGhvcj5BcmNpZXJpPC9BdXRob3I+PFllYXI+MjAyNTwvWWVhcj48
UmVjTnVtPjMyMDwvUmVjTnVtPjxEaXNwbGF5VGV4dD48c3R5bGUgZmFjZT0ic3VwZXJzY3JpcHQi
PjE8L3N0eWxlPjwvRGlzcGxheVRleHQ+PHJlY29yZD48cmVjLW51bWJlcj4zMjA8L3JlYy1udW1i
ZXI+PGZvcmVpZ24ta2V5cz48a2V5IGFwcD0iRU4iIGRiLWlkPSJkdDI5NXNhZDBwNTA1bmVhOWFn
NTl6OWN0cGRyNTVhZXZhdnYiIHRpbWVzdGFtcD0iMTc2NTQzOTI4OSI+MzIwPC9rZXk+PC9mb3Jl
aWduLWtleXM+PHJlZi10eXBlIG5hbWU9IkpvdXJuYWwgQXJ0aWNsZSI+MTc8L3JlZi10eXBlPjxj
b250cmlidXRvcnM+PGF1dGhvcnM+PGF1dGhvcj5BcmNpZXJpLCBNLjwvYXV0aG9yPjxhdXRob3I+
Q3VtYW4sIE0uPC9hdXRob3I+PGF1dGhvcj5SZXN0YWlubywgUy48L2F1dGhvcj48YXV0aG9yPlRp
dXMsIFYuPC9hdXRob3I+PGF1dGhvcj5DaWFuY2ksIFMuPC9hdXRob3I+PGF1dGhvcj5Sb25zaW5p
LCBDLjwvYXV0aG9yPjxhdXRob3I+TWFydGluZWxsaSwgQy48L2F1dGhvcj48YXV0aG9yPkJvcmRp
biwgRi48L2F1dGhvcj48YXV0aG9yPlByZWdub2xhdG8sIFMuPC9hdXRob3I+PGF1dGhvcj5EaSBE
b25hdG8sIFYuPC9hdXRob3I+PGF1dGhvcj5DcmVzdGFuaSwgQS48L2F1dGhvcj48YXV0aG9yPk1v
cmxhY2NvLCBBLjwvYXV0aG9yPjxhdXRob3I+RGFsIE1vcm8sIEYuPC9hdXRob3I+PGF1dGhvcj5E
cml1bCwgTC48L2F1dGhvcj48YXV0aG9yPkN1Y2luZWxsYSwgRy48L2F1dGhvcj48YXV0aG9yPkNo
aWFudGVyYSwgVi48L2F1dGhvcj48YXV0aG9yPkVyY29saSwgQS48L2F1dGhvcj48YXV0aG9yPlNj
YW1iaWEsIEcuPC9hdXRob3I+PGF1dGhvcj5WaXp6aWVsbGksIEcuPC9hdXRob3I+PC9hdXRob3Jz
PjwvY29udHJpYnV0b3JzPjxhdXRoLWFkZHJlc3M+RGVwYXJ0bWVudCBvZiBPYnN0ZXRyaWNzIGFu
ZCBHeW5hZWNvbG9neSwgQXppZW5kYSBTYW5pdGFyaWEgVW5pdmVyc2l0YXJpYSBGcml1bGkgQ2Vu
dHJhbGUsIE9zcGVkYWxlIFNhbnRhIE1hcmlhIGRlbGxhIE1pc2VyaWNvcmRpYSwgMzMxMDAgVWRp
bmUsIEl0YWx5LiYjeEQ7T2JzdGV0cmljcyBhbmQgR3luYWVjb2xvZ3ksIERlcGFydG1lbnQgb2Yg
TWVkaWNhbCBBcmVhIChEQU1FKSwgVW5pdmVyc2l0eSBvZiBVZGluZSwgMzMxMDAgVWRpbmUsIEl0
YWx5LiYjeEQ7UGhEIFNjaG9vbCBpbiBCaW9tZWRpY2FsIFNjaWVuY2VzLCBHZW5kZXIgTWVkaWNp
bmUsIENoaWxkIGFuZCBXb21lbiBIZWFsdGgsIFVuaXZlcnNpdHkgb2YgU2Fzc2FyaSwgMDcxMDAg
U2Fzc2FyaSwgSXRhbHkuJiN4RDtVbml0IG9mIEd5bmVjb2xvZ3kgYW5kIE9ic3RldHJpY3MsIERl
cGFydG1lbnQgb2YgSHVtYW4gUGF0aG9sb2d5IG9mIEFkdWx0IGFuZCBDaGlsZGhvb2QgJnF1b3Q7
Ry4gQmFycmVzaSZxdW90OywgVW5pdmVyc2l0eSBvZiBNZXNzaW5hLCA5ODEyMiBNZXNzaW5hLCBJ
dGFseS4mI3hEO0RlcGFydG1lbnQgb2YgV29tYW4sIENoaWxkIGFuZCBHZW5lcmFsIGFuZCBTcGVj
aWFsaXplZCBTdXJnZXJ5LCBVbml2ZXJzaXR5IG9mIENhbXBhbmlhICZxdW90O0x1aWdpIFZhbnZp
dGVsbGkmcXVvdDssIDgxMTAwIE5hcGxlcywgSXRhbHkuJiN4RDtTYmFycm8gSW5zdGl0dXRlIGZv
ciBDYW5jZXIgUmVzZWFyY2ggYW5kIE1vbGVjdWxhciBNZWRpY2luZSBhbmQgQ2VudGVyIG9mIEJp
b3RlY2hub2xvZ3ksIENvbGxlZ2Ugb2YgU2NpZW5jZSBhbmQgVGVjaG5vbG9neSwgVGVtcGxlIFVu
aXZlcnNpdHksIDE5MDAgTiAxMiBTdCwgUGhpbGFkZWxwaGlhLCBQQSAxOTEyMiwgVVNBLiYjeEQ7
RGVwYXJ0bWVudCBvZiBHeW5lY29sb2dpY2FsLCBPYnN0ZXRyaWNhbCBhbmQgVXJvbG9naWNhbCBT
Y2llbmNlcywgJnF1b3Q7U2FwaWVuemEmcXVvdDsgVW5pdmVyc2l0eSBvZiBSb21lLCAwMDE4NCBS
b21lLCBJdGFseS4mI3hEO0RlcGFydG1lbnQgb2YgVXJvbG9neSwgU2FudGEgTWFyaWEgZGVsbGEg
TWlzZXJpY29yZGlhIEhvc3BpdGFsLCAzMzEwMCBVZGluZSwgSXRhbHkuJiN4RDtEZXBhcnRtZW50
IG9mIFN1cmdlcnksIE9uY29sb2d5IGFuZCBHYXN0cm9lbnRlcm9sb2d5IChESVNDT0cpLCBVbml2
ZXJzaXR5IG9mIFBhZG92YSwgMzUxMjIgUGFkb3ZhLCBJdGFseS4mI3hEO0RlcGFydG1lbnQgb2Yg
R3luZWNvbG9naWMgT25jb2xvZ3ksIElzdGl0dXRvIE5hemlvbmFsZSBUdW1vcmktRm9uZGF6aW9u
ZSAmcXVvdDtHLiBQYXNjYWxlJnF1b3Q7IElSQ0NTLCA4MDEzMSBOYXBsZXMsIEl0YWx5LiYjeEQ7
RGVwYXJ0bWVudCBvZiBXb21lbiwgQ2hpbGRyZW4gYW5kIFB1YmxpYyBIZWFsdGggU2NpZW5jZXMs
IEZvbmRhemlvbmUgUG9saWNsaW5pY28gVW5pdmVyc2l0YXJpbyBBZ29zdGlubyBHZW1lbGxpIElS
Q0NTLCAwMDE2OCBSb21lLCBJdGFseS4mI3hEO0ZhY29sdMOgIGRpIE1lZGljaW5hIGUgQ2hpcnVy
Z2lhLCBVbml2ZXJzaXTDoCBDYXR0b2xpY2EgZGVsIFNhY3JvIEN1b3JlLCAyMDEyMyBSb21lLCBJ
dGFseS48L2F1dGgtYWRkcmVzcz48dGl0bGVzPjx0aXRsZT5FeHBsb3JpbmcgVXJpbmFyeSBUcmFj
dCBJbmp1cmllcyBpbiBHeW5lY29sb2dpY2FsIFN1cmdlcnk6IEN1cnJlbnQgSW5zaWdodHMgYW5k
IEZ1dHVyZSBEaXJlY3Rpb25zPC90aXRsZT48c2Vjb25kYXJ5LXRpdGxlPkhlYWx0aGNhcmUgKEJh
c2VsKTwvc2Vjb25kYXJ5LXRpdGxlPjwvdGl0bGVzPjxwZXJpb2RpY2FsPjxmdWxsLXRpdGxlPkhl
YWx0aGNhcmUgKEJhc2VsKTwvZnVsbC10aXRsZT48L3BlcmlvZGljYWw+PHZvbHVtZT4xMzwvdm9s
dW1lPjxudW1iZXI+MTU8L251bWJlcj48ZWRpdGlvbj4yMDI1MDcyMzwvZWRpdGlvbj48a2V5d29y
ZHM+PGtleXdvcmQ+Z2VuaXRvdXJpbmFyeSBmaXN0dWxhPC9rZXl3b3JkPjxrZXl3b3JkPmh5c3Rl
cmVjdG9teTwva2V5d29yZD48a2V5d29yZD5tYW5hZ2VtZW50PC9rZXl3b3JkPjxrZXl3b3JkPnVy
aW5hcnkgaW5qdXJ5PC9rZXl3b3JkPjwva2V5d29yZHM+PGRhdGVzPjx5ZWFyPjIwMjU8L3llYXI+
PHB1Yi1kYXRlcz48ZGF0ZT5KdWwgMjM8L2RhdGU+PC9wdWItZGF0ZXM+PC9kYXRlcz48aXNibj4y
MjI3LTkwMzIgKFByaW50KSYjeEQ7MjIyNy05MDMyPC9pc2JuPjxhY2Nlc3Npb24tbnVtPjQwODA1
ODEzPC9hY2Nlc3Npb24tbnVtPjx1cmxzPjwvdXJscz48Y3VzdG9tMT5UaGUgYXV0aG9ycyBkZWNs
YXJlIG5vIGNvbmZsaWN0cyBvZiBpbnRlcmVzdC48L2N1c3RvbTE+PGN1c3RvbTI+UE1DMTIzNDYz
MTI8L2N1c3RvbTI+PGVsZWN0cm9uaWMtcmVzb3VyY2UtbnVtPjEwLjMzOTAvaGVhbHRoY2FyZTEz
MTUxNzgwPC9lbGVjdHJvbmljLXJlc291cmNlLW51bT48cmVtb3RlLWRhdGFiYXNlLXByb3ZpZGVy
Pk5MTTwvcmVtb3RlLWRhdGFiYXNlLXByb3ZpZGVyPjxsYW5ndWFnZT5lbmc8L2xhbmd1YWdlPjwv
cmVjb3JkPjwvQ2l0ZT48L0VuZE5vdGU+
</w:fldData>
        </w:fldChar>
      </w:r>
      <w:r w:rsidR="00D65C98" w:rsidRPr="008167B6">
        <w:rPr>
          <w:rFonts w:ascii="Calibri" w:hAnsi="Calibri" w:cs="Calibri"/>
        </w:rPr>
        <w:instrText xml:space="preserve"> ADDIN EN.CITE </w:instrText>
      </w:r>
      <w:r w:rsidR="00D65C98" w:rsidRPr="008167B6">
        <w:rPr>
          <w:rFonts w:ascii="Calibri" w:hAnsi="Calibri" w:cs="Calibri"/>
        </w:rPr>
        <w:fldChar w:fldCharType="begin">
          <w:fldData xml:space="preserve">PEVuZE5vdGU+PENpdGU+PEF1dGhvcj5BcmNpZXJpPC9BdXRob3I+PFllYXI+MjAyNTwvWWVhcj48
UmVjTnVtPjMyMDwvUmVjTnVtPjxEaXNwbGF5VGV4dD48c3R5bGUgZmFjZT0ic3VwZXJzY3JpcHQi
PjE8L3N0eWxlPjwvRGlzcGxheVRleHQ+PHJlY29yZD48cmVjLW51bWJlcj4zMjA8L3JlYy1udW1i
ZXI+PGZvcmVpZ24ta2V5cz48a2V5IGFwcD0iRU4iIGRiLWlkPSJkdDI5NXNhZDBwNTA1bmVhOWFn
NTl6OWN0cGRyNTVhZXZhdnYiIHRpbWVzdGFtcD0iMTc2NTQzOTI4OSI+MzIwPC9rZXk+PC9mb3Jl
aWduLWtleXM+PHJlZi10eXBlIG5hbWU9IkpvdXJuYWwgQXJ0aWNsZSI+MTc8L3JlZi10eXBlPjxj
b250cmlidXRvcnM+PGF1dGhvcnM+PGF1dGhvcj5BcmNpZXJpLCBNLjwvYXV0aG9yPjxhdXRob3I+
Q3VtYW4sIE0uPC9hdXRob3I+PGF1dGhvcj5SZXN0YWlubywgUy48L2F1dGhvcj48YXV0aG9yPlRp
dXMsIFYuPC9hdXRob3I+PGF1dGhvcj5DaWFuY2ksIFMuPC9hdXRob3I+PGF1dGhvcj5Sb25zaW5p
LCBDLjwvYXV0aG9yPjxhdXRob3I+TWFydGluZWxsaSwgQy48L2F1dGhvcj48YXV0aG9yPkJvcmRp
biwgRi48L2F1dGhvcj48YXV0aG9yPlByZWdub2xhdG8sIFMuPC9hdXRob3I+PGF1dGhvcj5EaSBE
b25hdG8sIFYuPC9hdXRob3I+PGF1dGhvcj5DcmVzdGFuaSwgQS48L2F1dGhvcj48YXV0aG9yPk1v
cmxhY2NvLCBBLjwvYXV0aG9yPjxhdXRob3I+RGFsIE1vcm8sIEYuPC9hdXRob3I+PGF1dGhvcj5E
cml1bCwgTC48L2F1dGhvcj48YXV0aG9yPkN1Y2luZWxsYSwgRy48L2F1dGhvcj48YXV0aG9yPkNo
aWFudGVyYSwgVi48L2F1dGhvcj48YXV0aG9yPkVyY29saSwgQS48L2F1dGhvcj48YXV0aG9yPlNj
YW1iaWEsIEcuPC9hdXRob3I+PGF1dGhvcj5WaXp6aWVsbGksIEcuPC9hdXRob3I+PC9hdXRob3Jz
PjwvY29udHJpYnV0b3JzPjxhdXRoLWFkZHJlc3M+RGVwYXJ0bWVudCBvZiBPYnN0ZXRyaWNzIGFu
ZCBHeW5hZWNvbG9neSwgQXppZW5kYSBTYW5pdGFyaWEgVW5pdmVyc2l0YXJpYSBGcml1bGkgQ2Vu
dHJhbGUsIE9zcGVkYWxlIFNhbnRhIE1hcmlhIGRlbGxhIE1pc2VyaWNvcmRpYSwgMzMxMDAgVWRp
bmUsIEl0YWx5LiYjeEQ7T2JzdGV0cmljcyBhbmQgR3luYWVjb2xvZ3ksIERlcGFydG1lbnQgb2Yg
TWVkaWNhbCBBcmVhIChEQU1FKSwgVW5pdmVyc2l0eSBvZiBVZGluZSwgMzMxMDAgVWRpbmUsIEl0
YWx5LiYjeEQ7UGhEIFNjaG9vbCBpbiBCaW9tZWRpY2FsIFNjaWVuY2VzLCBHZW5kZXIgTWVkaWNp
bmUsIENoaWxkIGFuZCBXb21lbiBIZWFsdGgsIFVuaXZlcnNpdHkgb2YgU2Fzc2FyaSwgMDcxMDAg
U2Fzc2FyaSwgSXRhbHkuJiN4RDtVbml0IG9mIEd5bmVjb2xvZ3kgYW5kIE9ic3RldHJpY3MsIERl
cGFydG1lbnQgb2YgSHVtYW4gUGF0aG9sb2d5IG9mIEFkdWx0IGFuZCBDaGlsZGhvb2QgJnF1b3Q7
Ry4gQmFycmVzaSZxdW90OywgVW5pdmVyc2l0eSBvZiBNZXNzaW5hLCA5ODEyMiBNZXNzaW5hLCBJ
dGFseS4mI3hEO0RlcGFydG1lbnQgb2YgV29tYW4sIENoaWxkIGFuZCBHZW5lcmFsIGFuZCBTcGVj
aWFsaXplZCBTdXJnZXJ5LCBVbml2ZXJzaXR5IG9mIENhbXBhbmlhICZxdW90O0x1aWdpIFZhbnZp
dGVsbGkmcXVvdDssIDgxMTAwIE5hcGxlcywgSXRhbHkuJiN4RDtTYmFycm8gSW5zdGl0dXRlIGZv
ciBDYW5jZXIgUmVzZWFyY2ggYW5kIE1vbGVjdWxhciBNZWRpY2luZSBhbmQgQ2VudGVyIG9mIEJp
b3RlY2hub2xvZ3ksIENvbGxlZ2Ugb2YgU2NpZW5jZSBhbmQgVGVjaG5vbG9neSwgVGVtcGxlIFVu
aXZlcnNpdHksIDE5MDAgTiAxMiBTdCwgUGhpbGFkZWxwaGlhLCBQQSAxOTEyMiwgVVNBLiYjeEQ7
RGVwYXJ0bWVudCBvZiBHeW5lY29sb2dpY2FsLCBPYnN0ZXRyaWNhbCBhbmQgVXJvbG9naWNhbCBT
Y2llbmNlcywgJnF1b3Q7U2FwaWVuemEmcXVvdDsgVW5pdmVyc2l0eSBvZiBSb21lLCAwMDE4NCBS
b21lLCBJdGFseS4mI3hEO0RlcGFydG1lbnQgb2YgVXJvbG9neSwgU2FudGEgTWFyaWEgZGVsbGEg
TWlzZXJpY29yZGlhIEhvc3BpdGFsLCAzMzEwMCBVZGluZSwgSXRhbHkuJiN4RDtEZXBhcnRtZW50
IG9mIFN1cmdlcnksIE9uY29sb2d5IGFuZCBHYXN0cm9lbnRlcm9sb2d5IChESVNDT0cpLCBVbml2
ZXJzaXR5IG9mIFBhZG92YSwgMzUxMjIgUGFkb3ZhLCBJdGFseS4mI3hEO0RlcGFydG1lbnQgb2Yg
R3luZWNvbG9naWMgT25jb2xvZ3ksIElzdGl0dXRvIE5hemlvbmFsZSBUdW1vcmktRm9uZGF6aW9u
ZSAmcXVvdDtHLiBQYXNjYWxlJnF1b3Q7IElSQ0NTLCA4MDEzMSBOYXBsZXMsIEl0YWx5LiYjeEQ7
RGVwYXJ0bWVudCBvZiBXb21lbiwgQ2hpbGRyZW4gYW5kIFB1YmxpYyBIZWFsdGggU2NpZW5jZXMs
IEZvbmRhemlvbmUgUG9saWNsaW5pY28gVW5pdmVyc2l0YXJpbyBBZ29zdGlubyBHZW1lbGxpIElS
Q0NTLCAwMDE2OCBSb21lLCBJdGFseS4mI3hEO0ZhY29sdMOgIGRpIE1lZGljaW5hIGUgQ2hpcnVy
Z2lhLCBVbml2ZXJzaXTDoCBDYXR0b2xpY2EgZGVsIFNhY3JvIEN1b3JlLCAyMDEyMyBSb21lLCBJ
dGFseS48L2F1dGgtYWRkcmVzcz48dGl0bGVzPjx0aXRsZT5FeHBsb3JpbmcgVXJpbmFyeSBUcmFj
dCBJbmp1cmllcyBpbiBHeW5lY29sb2dpY2FsIFN1cmdlcnk6IEN1cnJlbnQgSW5zaWdodHMgYW5k
IEZ1dHVyZSBEaXJlY3Rpb25zPC90aXRsZT48c2Vjb25kYXJ5LXRpdGxlPkhlYWx0aGNhcmUgKEJh
c2VsKTwvc2Vjb25kYXJ5LXRpdGxlPjwvdGl0bGVzPjxwZXJpb2RpY2FsPjxmdWxsLXRpdGxlPkhl
YWx0aGNhcmUgKEJhc2VsKTwvZnVsbC10aXRsZT48L3BlcmlvZGljYWw+PHZvbHVtZT4xMzwvdm9s
dW1lPjxudW1iZXI+MTU8L251bWJlcj48ZWRpdGlvbj4yMDI1MDcyMzwvZWRpdGlvbj48a2V5d29y
ZHM+PGtleXdvcmQ+Z2VuaXRvdXJpbmFyeSBmaXN0dWxhPC9rZXl3b3JkPjxrZXl3b3JkPmh5c3Rl
cmVjdG9teTwva2V5d29yZD48a2V5d29yZD5tYW5hZ2VtZW50PC9rZXl3b3JkPjxrZXl3b3JkPnVy
aW5hcnkgaW5qdXJ5PC9rZXl3b3JkPjwva2V5d29yZHM+PGRhdGVzPjx5ZWFyPjIwMjU8L3llYXI+
PHB1Yi1kYXRlcz48ZGF0ZT5KdWwgMjM8L2RhdGU+PC9wdWItZGF0ZXM+PC9kYXRlcz48aXNibj4y
MjI3LTkwMzIgKFByaW50KSYjeEQ7MjIyNy05MDMyPC9pc2JuPjxhY2Nlc3Npb24tbnVtPjQwODA1
ODEzPC9hY2Nlc3Npb24tbnVtPjx1cmxzPjwvdXJscz48Y3VzdG9tMT5UaGUgYXV0aG9ycyBkZWNs
YXJlIG5vIGNvbmZsaWN0cyBvZiBpbnRlcmVzdC48L2N1c3RvbTE+PGN1c3RvbTI+UE1DMTIzNDYz
MTI8L2N1c3RvbTI+PGVsZWN0cm9uaWMtcmVzb3VyY2UtbnVtPjEwLjMzOTAvaGVhbHRoY2FyZTEz
MTUxNzgwPC9lbGVjdHJvbmljLXJlc291cmNlLW51bT48cmVtb3RlLWRhdGFiYXNlLXByb3ZpZGVy
Pk5MTTwvcmVtb3RlLWRhdGFiYXNlLXByb3ZpZGVyPjxsYW5ndWFnZT5lbmc8L2xhbmd1YWdlPjwv
cmVjb3JkPjwvQ2l0ZT48L0VuZE5vdGU+
</w:fldData>
        </w:fldChar>
      </w:r>
      <w:r w:rsidR="00D65C98" w:rsidRPr="008167B6">
        <w:rPr>
          <w:rFonts w:ascii="Calibri" w:hAnsi="Calibri" w:cs="Calibri"/>
        </w:rPr>
        <w:instrText xml:space="preserve"> ADDIN EN.CITE.DATA </w:instrText>
      </w:r>
      <w:r w:rsidR="00D65C98" w:rsidRPr="008167B6">
        <w:rPr>
          <w:rFonts w:ascii="Calibri" w:hAnsi="Calibri" w:cs="Calibri"/>
        </w:rPr>
      </w:r>
      <w:r w:rsidR="00D65C98" w:rsidRPr="008167B6">
        <w:rPr>
          <w:rFonts w:ascii="Calibri" w:hAnsi="Calibri" w:cs="Calibri"/>
        </w:rPr>
        <w:fldChar w:fldCharType="end"/>
      </w:r>
      <w:r w:rsidR="00B8131F" w:rsidRPr="008167B6">
        <w:rPr>
          <w:rFonts w:ascii="Calibri" w:hAnsi="Calibri" w:cs="Calibri"/>
        </w:rPr>
      </w:r>
      <w:r w:rsidR="00B8131F" w:rsidRPr="008167B6">
        <w:rPr>
          <w:rFonts w:ascii="Calibri" w:hAnsi="Calibri" w:cs="Calibri"/>
        </w:rPr>
        <w:fldChar w:fldCharType="separate"/>
      </w:r>
      <w:r w:rsidR="00D65C98" w:rsidRPr="008167B6">
        <w:rPr>
          <w:rFonts w:ascii="Calibri" w:hAnsi="Calibri" w:cs="Calibri"/>
          <w:noProof/>
          <w:vertAlign w:val="superscript"/>
        </w:rPr>
        <w:t>1</w:t>
      </w:r>
      <w:r w:rsidR="00B8131F" w:rsidRPr="008167B6">
        <w:rPr>
          <w:rFonts w:ascii="Calibri" w:hAnsi="Calibri" w:cs="Calibri"/>
        </w:rPr>
        <w:fldChar w:fldCharType="end"/>
      </w:r>
      <w:r w:rsidRPr="008167B6">
        <w:rPr>
          <w:rFonts w:ascii="Calibri" w:hAnsi="Calibri" w:cs="Calibri"/>
        </w:rPr>
        <w:t>. Such injuries account for more than half of vesicovaginal fistula cases in developed countries, while repair success rates can reach 87%</w:t>
      </w:r>
      <w:r w:rsidR="00B8131F" w:rsidRPr="008167B6">
        <w:rPr>
          <w:rFonts w:ascii="Calibri" w:hAnsi="Calibri" w:cs="Calibri"/>
        </w:rPr>
        <w:fldChar w:fldCharType="begin"/>
      </w:r>
      <w:r w:rsidR="00D65C98" w:rsidRPr="008167B6">
        <w:rPr>
          <w:rFonts w:ascii="Calibri" w:hAnsi="Calibri" w:cs="Calibri"/>
        </w:rPr>
        <w:instrText xml:space="preserve"> ADDIN EN.CITE &lt;EndNote&gt;&lt;Cite&gt;&lt;Author&gt;Raashid&lt;/Author&gt;&lt;Year&gt;2010&lt;/Year&gt;&lt;RecNum&gt;358&lt;/RecNum&gt;&lt;DisplayText&gt;&lt;style face="superscript"&gt;2&lt;/style&gt;&lt;/DisplayText&gt;&lt;record&gt;&lt;rec-number&gt;358&lt;/rec-number&gt;&lt;foreign-keys&gt;&lt;key app="EN" db-id="dt295sad0p505nea9ag59z9ctpdr55aevavv" timestamp="1771878110"&gt;358&lt;/key&gt;&lt;/foreign-keys&gt;&lt;ref-type name="Journal Article"&gt;17&lt;/ref-type&gt;&lt;contributors&gt;&lt;authors&gt;&lt;author&gt;Raashid, Y.&lt;/author&gt;&lt;author&gt;Tmajeed, T.&lt;/author&gt;&lt;author&gt;Majeed, N.&lt;/author&gt;&lt;author&gt;Shahzad, N.&lt;/author&gt;&lt;/authors&gt;&lt;/contributors&gt;&lt;auth-address&gt;Department of Obstetrics and Gynaecology, King Edward Medical University, Lahore.&lt;/auth-address&gt;&lt;titles&gt;&lt;title&gt;Iatrogenic vesicovaginal fistula&lt;/title&gt;&lt;secondary-title&gt;J Coll Physicians Surg Pak&lt;/secondary-title&gt;&lt;/titles&gt;&lt;periodical&gt;&lt;full-title&gt;J Coll Physicians Surg Pak&lt;/full-title&gt;&lt;/periodical&gt;&lt;pages&gt;436-8&lt;/pages&gt;&lt;volume&gt;20&lt;/volume&gt;&lt;number&gt;7&lt;/number&gt;&lt;keywords&gt;&lt;keyword&gt;Adult&lt;/keyword&gt;&lt;keyword&gt;Cesarean Section/statistics &amp;amp; numerical data&lt;/keyword&gt;&lt;keyword&gt;Female&lt;/keyword&gt;&lt;keyword&gt;Humans&lt;/keyword&gt;&lt;keyword&gt;Hysterectomy/adverse effects&lt;/keyword&gt;&lt;keyword&gt;Iatrogenic Disease/*epidemiology&lt;/keyword&gt;&lt;keyword&gt;Middle Aged&lt;/keyword&gt;&lt;keyword&gt;Obstetric Labor Complications/epidemiology&lt;/keyword&gt;&lt;keyword&gt;Pakistan/epidemiology&lt;/keyword&gt;&lt;keyword&gt;Pregnancy&lt;/keyword&gt;&lt;keyword&gt;Vesicovaginal Fistula/*epidemiology/surgery&lt;/keyword&gt;&lt;keyword&gt;Young Adult&lt;/keyword&gt;&lt;/keywords&gt;&lt;dates&gt;&lt;year&gt;2010&lt;/year&gt;&lt;pub-dates&gt;&lt;date&gt;Jul&lt;/date&gt;&lt;/pub-dates&gt;&lt;/dates&gt;&lt;isbn&gt;1022-386X (Print)&amp;#xD;1022-386x&lt;/isbn&gt;&lt;accession-num&gt;20642941&lt;/accession-num&gt;&lt;urls&gt;&lt;/urls&gt;&lt;remote-database-provider&gt;NLM&lt;/remote-database-provider&gt;&lt;language&gt;eng&lt;/language&gt;&lt;/record&gt;&lt;/Cite&gt;&lt;/EndNote&gt;</w:instrText>
      </w:r>
      <w:r w:rsidR="00B8131F" w:rsidRPr="008167B6">
        <w:rPr>
          <w:rFonts w:ascii="Calibri" w:hAnsi="Calibri" w:cs="Calibri"/>
        </w:rPr>
        <w:fldChar w:fldCharType="separate"/>
      </w:r>
      <w:r w:rsidR="00D65C98" w:rsidRPr="008167B6">
        <w:rPr>
          <w:rFonts w:ascii="Calibri" w:hAnsi="Calibri" w:cs="Calibri"/>
          <w:noProof/>
          <w:vertAlign w:val="superscript"/>
        </w:rPr>
        <w:t>2</w:t>
      </w:r>
      <w:r w:rsidR="00B8131F" w:rsidRPr="008167B6">
        <w:rPr>
          <w:rFonts w:ascii="Calibri" w:hAnsi="Calibri" w:cs="Calibri"/>
        </w:rPr>
        <w:fldChar w:fldCharType="end"/>
      </w:r>
      <w:r w:rsidRPr="008167B6">
        <w:rPr>
          <w:rFonts w:ascii="Calibri" w:hAnsi="Calibri" w:cs="Calibri"/>
        </w:rPr>
        <w:t>. Some injuries are identified intraoperatively, but others manifest postoperatively as combined ureterovaginal and vesicovaginal fistulae (UVVF)</w:t>
      </w:r>
      <w:r w:rsidR="00651B32" w:rsidRPr="008167B6">
        <w:rPr>
          <w:rFonts w:ascii="Calibri" w:hAnsi="Calibri" w:cs="Calibri"/>
        </w:rPr>
        <w:fldChar w:fldCharType="begin">
          <w:fldData xml:space="preserve">PEVuZE5vdGU+PENpdGU+PEF1dGhvcj5CbGFja3dlbGw8L0F1dGhvcj48WWVhcj4yMDE4PC9ZZWFy
PjxSZWNOdW0+MzU0PC9SZWNOdW0+PERpc3BsYXlUZXh0PjxzdHlsZSBmYWNlPSJzdXBlcnNjcmlw
dCI+Mzwvc3R5bGU+PC9EaXNwbGF5VGV4dD48cmVjb3JkPjxyZWMtbnVtYmVyPjM1NDwvcmVjLW51
bWJlcj48Zm9yZWlnbi1rZXlzPjxrZXkgYXBwPSJFTiIgZGItaWQ9ImR0Mjk1c2FkMHA1MDVuZWE5
YWc1OXo5Y3RwZHI1NWFldmF2diIgdGltZXN0YW1wPSIxNzcxODYxOTM4Ij4zNTQ8L2tleT48L2Zv
cmVpZ24ta2V5cz48cmVmLXR5cGUgbmFtZT0iSm91cm5hbCBBcnRpY2xlIj4xNzwvcmVmLXR5cGU+
PGNvbnRyaWJ1dG9ycz48YXV0aG9ycz48YXV0aG9yPkJsYWNrd2VsbCwgUi4gSC48L2F1dGhvcj48
YXV0aG9yPktpcnNoZW5iYXVtLCBFLiBKLjwvYXV0aG9yPjxhdXRob3I+U2hhaCwgQS4gUy48L2F1
dGhvcj48YXV0aG9yPkt1bywgUC4gQy48L2F1dGhvcj48YXV0aG9yPkd1cHRhLCBHLiBOLjwvYXV0
aG9yPjxhdXRob3I+VHVyaywgVC4gTS4gVC48L2F1dGhvcj48L2F1dGhvcnM+PC9jb250cmlidXRv
cnM+PGF1dGgtYWRkcmVzcz5EZXBhcnRtZW50IG9mIFVyb2xvZ3ksIExveW9sYSBVbml2ZXJzaXR5
IE1lZGljYWwgQ2VudGVyLCBNYXl3b29kLCBJbGxpbm9pczsgT25lOk1BUCBEaXZpc2lvbiBvZiBD
bGluaWNhbCBJbmZvcm1hdGljcyBhbmQgQW5hbHl0aWNzLCBMb3lvbGEgVW5pdmVyc2l0eSBNZWRp
Y2FsIENlbnRlciwgTWF5d29vZCwgSWxsaW5vaXMuIEVsZWN0cm9uaWMgYWRkcmVzczogcmJsYWNr
d2VsbDc0QHNpdW1lZC5lZHUuJiN4RDtEZXBhcnRtZW50IG9mIFVyb2xvZ3ksIExveW9sYSBVbml2
ZXJzaXR5IE1lZGljYWwgQ2VudGVyLCBNYXl3b29kLCBJbGxpbm9pcy4mI3hEO0RlcGFydG1lbnQg
b2YgU3VyZ2VyeSwgTG95b2xhIFVuaXZlcnNpdHkgTWVkaWNhbCBDZW50ZXIsIE1heXdvb2QsIEls
bGlub2lzOyBPbmU6TUFQIERpdmlzaW9uIG9mIENsaW5pY2FsIEluZm9ybWF0aWNzIGFuZCBBbmFs
eXRpY3MsIExveW9sYSBVbml2ZXJzaXR5IE1lZGljYWwgQ2VudGVyLCBNYXl3b29kLCBJbGxpbm9p
cy4mI3hEO0RlcGFydG1lbnQgb2YgVXJvbG9neSwgTG95b2xhIFVuaXZlcnNpdHkgTWVkaWNhbCBD
ZW50ZXIsIE1heXdvb2QsIElsbGlub2lzOyBPbmU6TUFQIERpdmlzaW9uIG9mIENsaW5pY2FsIElu
Zm9ybWF0aWNzIGFuZCBBbmFseXRpY3MsIExveW9sYSBVbml2ZXJzaXR5IE1lZGljYWwgQ2VudGVy
LCBNYXl3b29kLCBJbGxpbm9pcy48L2F1dGgtYWRkcmVzcz48dGl0bGVzPjx0aXRsZT5Db21wbGlj
YXRpb25zIG9mIFJlY29nbml6ZWQgYW5kIFVucmVjb2duaXplZCBJYXRyb2dlbmljIFVyZXRlcmFs
IEluanVyeSBhdCBUaW1lIG9mIEh5c3RlcmVjdG9teTogQSBQb3B1bGF0aW9uIEJhc2VkIEFuYWx5
c2lzPC90aXRsZT48c2Vjb25kYXJ5LXRpdGxlPkogVXJvbDwvc2Vjb25kYXJ5LXRpdGxlPjwvdGl0
bGVzPjxwZXJpb2RpY2FsPjxmdWxsLXRpdGxlPkogVXJvbDwvZnVsbC10aXRsZT48L3BlcmlvZGlj
YWw+PHBhZ2VzPjE1NDAtMTU0NTwvcGFnZXM+PHZvbHVtZT4xOTk8L3ZvbHVtZT48bnVtYmVyPjY8
L251bWJlcj48ZWRpdGlvbj4yMDE4MDMwMjwvZWRpdGlvbj48a2V5d29yZHM+PGtleXdvcmQ+QWR1
bHQ8L2tleXdvcmQ+PGtleXdvcmQ+RmVtYWxlPC9rZXl3b3JkPjxrZXl3b3JkPkh1bWFuczwva2V5
d29yZD48a2V5d29yZD5IeXN0ZXJlY3RvbXkvKmFkdmVyc2UgZWZmZWN0czwva2V5d29yZD48a2V5
d29yZD5JYXRyb2dlbmljIERpc2Vhc2UvZXBpZGVtaW9sb2d5PC9rZXl3b3JkPjxrZXl3b3JkPk1p
ZGRsZSBBZ2VkPC9rZXl3b3JkPjxrZXl3b3JkPk5lcGhyb3RvbXkvc3RhdGlzdGljcyAmYW1wOyBu
dW1lcmljYWwgZGF0YTwva2V5d29yZD48a2V5d29yZD5QYXRpZW50IFJlYWRtaXNzaW9uLypzdGF0
aXN0aWNzICZhbXA7IG51bWVyaWNhbCBkYXRhPC9rZXl3b3JkPjxrZXl3b3JkPlBvc3RvcGVyYXRp
dmUgQ29tcGxpY2F0aW9ucy9lcGlkZW1pb2xvZ3kvKmV0aW9sb2d5L3RoZXJhcHk8L2tleXdvcmQ+
PGtleXdvcmQ+U2Vwc2lzL2VwaWRlbWlvbG9neS9ldGlvbG9neS90aGVyYXB5PC9rZXl3b3JkPjxr
ZXl3b3JkPlRyZWF0bWVudCBPdXRjb21lPC9rZXl3b3JkPjxrZXl3b3JkPlVyZXRlci8qaW5qdXJp
ZXM8L2tleXdvcmQ+PGtleXdvcmQ+VXJpbmFyeSBGaXN0dWxhL2VwaWRlbWlvbG9neS9ldGlvbG9n
eS9zdXJnZXJ5PC9rZXl3b3JkPjxrZXl3b3JkPmh5c3RlcmVjdG9teTwva2V5d29yZD48a2V5d29y
ZD5pYXRyb2dlbmljIGRpc2Vhc2U8L2tleXdvcmQ+PGtleXdvcmQ+aW5qdXJpZXM8L2tleXdvcmQ+
PGtleXdvcmQ+aW50cmFvcGVyYXRpdmUgY29tcGxpY2F0aW9uczwva2V5d29yZD48a2V5d29yZD51
cmV0ZXI8L2tleXdvcmQ+PC9rZXl3b3Jkcz48ZGF0ZXM+PHllYXI+MjAxODwveWVhcj48cHViLWRh
dGVzPjxkYXRlPkp1bjwvZGF0ZT48L3B1Yi1kYXRlcz48L2RhdGVzPjxpc2JuPjAwMjItNTM0Nzwv
aXNibj48YWNjZXNzaW9uLW51bT4yOTQwODQyOTwvYWNjZXNzaW9uLW51bT48dXJscz48L3VybHM+
PGVsZWN0cm9uaWMtcmVzb3VyY2UtbnVtPjEwLjEwMTYvai5qdXJvLjIwMTcuMTIuMDY3PC9lbGVj
dHJvbmljLXJlc291cmNlLW51bT48cmVtb3RlLWRhdGFiYXNlLXByb3ZpZGVyPk5MTTwvcmVtb3Rl
LWRhdGFiYXNlLXByb3ZpZGVyPjxsYW5ndWFnZT5lbmc8L2xhbmd1YWdlPjwvcmVjb3JkPjwvQ2l0
ZT48L0VuZE5vdGU+
</w:fldData>
        </w:fldChar>
      </w:r>
      <w:r w:rsidR="00D65C98" w:rsidRPr="008167B6">
        <w:rPr>
          <w:rFonts w:ascii="Calibri" w:hAnsi="Calibri" w:cs="Calibri"/>
        </w:rPr>
        <w:instrText xml:space="preserve"> ADDIN EN.CITE </w:instrText>
      </w:r>
      <w:r w:rsidR="00D65C98" w:rsidRPr="008167B6">
        <w:rPr>
          <w:rFonts w:ascii="Calibri" w:hAnsi="Calibri" w:cs="Calibri"/>
        </w:rPr>
        <w:fldChar w:fldCharType="begin">
          <w:fldData xml:space="preserve">PEVuZE5vdGU+PENpdGU+PEF1dGhvcj5CbGFja3dlbGw8L0F1dGhvcj48WWVhcj4yMDE4PC9ZZWFy
PjxSZWNOdW0+MzU0PC9SZWNOdW0+PERpc3BsYXlUZXh0PjxzdHlsZSBmYWNlPSJzdXBlcnNjcmlw
dCI+Mzwvc3R5bGU+PC9EaXNwbGF5VGV4dD48cmVjb3JkPjxyZWMtbnVtYmVyPjM1NDwvcmVjLW51
bWJlcj48Zm9yZWlnbi1rZXlzPjxrZXkgYXBwPSJFTiIgZGItaWQ9ImR0Mjk1c2FkMHA1MDVuZWE5
YWc1OXo5Y3RwZHI1NWFldmF2diIgdGltZXN0YW1wPSIxNzcxODYxOTM4Ij4zNTQ8L2tleT48L2Zv
cmVpZ24ta2V5cz48cmVmLXR5cGUgbmFtZT0iSm91cm5hbCBBcnRpY2xlIj4xNzwvcmVmLXR5cGU+
PGNvbnRyaWJ1dG9ycz48YXV0aG9ycz48YXV0aG9yPkJsYWNrd2VsbCwgUi4gSC48L2F1dGhvcj48
YXV0aG9yPktpcnNoZW5iYXVtLCBFLiBKLjwvYXV0aG9yPjxhdXRob3I+U2hhaCwgQS4gUy48L2F1
dGhvcj48YXV0aG9yPkt1bywgUC4gQy48L2F1dGhvcj48YXV0aG9yPkd1cHRhLCBHLiBOLjwvYXV0
aG9yPjxhdXRob3I+VHVyaywgVC4gTS4gVC48L2F1dGhvcj48L2F1dGhvcnM+PC9jb250cmlidXRv
cnM+PGF1dGgtYWRkcmVzcz5EZXBhcnRtZW50IG9mIFVyb2xvZ3ksIExveW9sYSBVbml2ZXJzaXR5
IE1lZGljYWwgQ2VudGVyLCBNYXl3b29kLCBJbGxpbm9pczsgT25lOk1BUCBEaXZpc2lvbiBvZiBD
bGluaWNhbCBJbmZvcm1hdGljcyBhbmQgQW5hbHl0aWNzLCBMb3lvbGEgVW5pdmVyc2l0eSBNZWRp
Y2FsIENlbnRlciwgTWF5d29vZCwgSWxsaW5vaXMuIEVsZWN0cm9uaWMgYWRkcmVzczogcmJsYWNr
d2VsbDc0QHNpdW1lZC5lZHUuJiN4RDtEZXBhcnRtZW50IG9mIFVyb2xvZ3ksIExveW9sYSBVbml2
ZXJzaXR5IE1lZGljYWwgQ2VudGVyLCBNYXl3b29kLCBJbGxpbm9pcy4mI3hEO0RlcGFydG1lbnQg
b2YgU3VyZ2VyeSwgTG95b2xhIFVuaXZlcnNpdHkgTWVkaWNhbCBDZW50ZXIsIE1heXdvb2QsIEls
bGlub2lzOyBPbmU6TUFQIERpdmlzaW9uIG9mIENsaW5pY2FsIEluZm9ybWF0aWNzIGFuZCBBbmFs
eXRpY3MsIExveW9sYSBVbml2ZXJzaXR5IE1lZGljYWwgQ2VudGVyLCBNYXl3b29kLCBJbGxpbm9p
cy4mI3hEO0RlcGFydG1lbnQgb2YgVXJvbG9neSwgTG95b2xhIFVuaXZlcnNpdHkgTWVkaWNhbCBD
ZW50ZXIsIE1heXdvb2QsIElsbGlub2lzOyBPbmU6TUFQIERpdmlzaW9uIG9mIENsaW5pY2FsIElu
Zm9ybWF0aWNzIGFuZCBBbmFseXRpY3MsIExveW9sYSBVbml2ZXJzaXR5IE1lZGljYWwgQ2VudGVy
LCBNYXl3b29kLCBJbGxpbm9pcy48L2F1dGgtYWRkcmVzcz48dGl0bGVzPjx0aXRsZT5Db21wbGlj
YXRpb25zIG9mIFJlY29nbml6ZWQgYW5kIFVucmVjb2duaXplZCBJYXRyb2dlbmljIFVyZXRlcmFs
IEluanVyeSBhdCBUaW1lIG9mIEh5c3RlcmVjdG9teTogQSBQb3B1bGF0aW9uIEJhc2VkIEFuYWx5
c2lzPC90aXRsZT48c2Vjb25kYXJ5LXRpdGxlPkogVXJvbDwvc2Vjb25kYXJ5LXRpdGxlPjwvdGl0
bGVzPjxwZXJpb2RpY2FsPjxmdWxsLXRpdGxlPkogVXJvbDwvZnVsbC10aXRsZT48L3BlcmlvZGlj
YWw+PHBhZ2VzPjE1NDAtMTU0NTwvcGFnZXM+PHZvbHVtZT4xOTk8L3ZvbHVtZT48bnVtYmVyPjY8
L251bWJlcj48ZWRpdGlvbj4yMDE4MDMwMjwvZWRpdGlvbj48a2V5d29yZHM+PGtleXdvcmQ+QWR1
bHQ8L2tleXdvcmQ+PGtleXdvcmQ+RmVtYWxlPC9rZXl3b3JkPjxrZXl3b3JkPkh1bWFuczwva2V5
d29yZD48a2V5d29yZD5IeXN0ZXJlY3RvbXkvKmFkdmVyc2UgZWZmZWN0czwva2V5d29yZD48a2V5
d29yZD5JYXRyb2dlbmljIERpc2Vhc2UvZXBpZGVtaW9sb2d5PC9rZXl3b3JkPjxrZXl3b3JkPk1p
ZGRsZSBBZ2VkPC9rZXl3b3JkPjxrZXl3b3JkPk5lcGhyb3RvbXkvc3RhdGlzdGljcyAmYW1wOyBu
dW1lcmljYWwgZGF0YTwva2V5d29yZD48a2V5d29yZD5QYXRpZW50IFJlYWRtaXNzaW9uLypzdGF0
aXN0aWNzICZhbXA7IG51bWVyaWNhbCBkYXRhPC9rZXl3b3JkPjxrZXl3b3JkPlBvc3RvcGVyYXRp
dmUgQ29tcGxpY2F0aW9ucy9lcGlkZW1pb2xvZ3kvKmV0aW9sb2d5L3RoZXJhcHk8L2tleXdvcmQ+
PGtleXdvcmQ+U2Vwc2lzL2VwaWRlbWlvbG9neS9ldGlvbG9neS90aGVyYXB5PC9rZXl3b3JkPjxr
ZXl3b3JkPlRyZWF0bWVudCBPdXRjb21lPC9rZXl3b3JkPjxrZXl3b3JkPlVyZXRlci8qaW5qdXJp
ZXM8L2tleXdvcmQ+PGtleXdvcmQ+VXJpbmFyeSBGaXN0dWxhL2VwaWRlbWlvbG9neS9ldGlvbG9n
eS9zdXJnZXJ5PC9rZXl3b3JkPjxrZXl3b3JkPmh5c3RlcmVjdG9teTwva2V5d29yZD48a2V5d29y
ZD5pYXRyb2dlbmljIGRpc2Vhc2U8L2tleXdvcmQ+PGtleXdvcmQ+aW5qdXJpZXM8L2tleXdvcmQ+
PGtleXdvcmQ+aW50cmFvcGVyYXRpdmUgY29tcGxpY2F0aW9uczwva2V5d29yZD48a2V5d29yZD51
cmV0ZXI8L2tleXdvcmQ+PC9rZXl3b3Jkcz48ZGF0ZXM+PHllYXI+MjAxODwveWVhcj48cHViLWRh
dGVzPjxkYXRlPkp1bjwvZGF0ZT48L3B1Yi1kYXRlcz48L2RhdGVzPjxpc2JuPjAwMjItNTM0Nzwv
aXNibj48YWNjZXNzaW9uLW51bT4yOTQwODQyOTwvYWNjZXNzaW9uLW51bT48dXJscz48L3VybHM+
PGVsZWN0cm9uaWMtcmVzb3VyY2UtbnVtPjEwLjEwMTYvai5qdXJvLjIwMTcuMTIuMDY3PC9lbGVj
dHJvbmljLXJlc291cmNlLW51bT48cmVtb3RlLWRhdGFiYXNlLXByb3ZpZGVyPk5MTTwvcmVtb3Rl
LWRhdGFiYXNlLXByb3ZpZGVyPjxsYW5ndWFnZT5lbmc8L2xhbmd1YWdlPjwvcmVjb3JkPjwvQ2l0
ZT48L0VuZE5vdGU+
</w:fldData>
        </w:fldChar>
      </w:r>
      <w:r w:rsidR="00D65C98" w:rsidRPr="008167B6">
        <w:rPr>
          <w:rFonts w:ascii="Calibri" w:hAnsi="Calibri" w:cs="Calibri"/>
        </w:rPr>
        <w:instrText xml:space="preserve"> ADDIN EN.CITE.DATA </w:instrText>
      </w:r>
      <w:r w:rsidR="00D65C98" w:rsidRPr="008167B6">
        <w:rPr>
          <w:rFonts w:ascii="Calibri" w:hAnsi="Calibri" w:cs="Calibri"/>
        </w:rPr>
      </w:r>
      <w:r w:rsidR="00D65C98" w:rsidRPr="008167B6">
        <w:rPr>
          <w:rFonts w:ascii="Calibri" w:hAnsi="Calibri" w:cs="Calibri"/>
        </w:rPr>
        <w:fldChar w:fldCharType="end"/>
      </w:r>
      <w:r w:rsidR="00651B32" w:rsidRPr="008167B6">
        <w:rPr>
          <w:rFonts w:ascii="Calibri" w:hAnsi="Calibri" w:cs="Calibri"/>
        </w:rPr>
      </w:r>
      <w:r w:rsidR="00651B32" w:rsidRPr="008167B6">
        <w:rPr>
          <w:rFonts w:ascii="Calibri" w:hAnsi="Calibri" w:cs="Calibri"/>
        </w:rPr>
        <w:fldChar w:fldCharType="separate"/>
      </w:r>
      <w:r w:rsidR="00D65C98" w:rsidRPr="008167B6">
        <w:rPr>
          <w:rFonts w:ascii="Calibri" w:hAnsi="Calibri" w:cs="Calibri"/>
          <w:noProof/>
          <w:vertAlign w:val="superscript"/>
        </w:rPr>
        <w:t>3</w:t>
      </w:r>
      <w:r w:rsidR="00651B32" w:rsidRPr="008167B6">
        <w:rPr>
          <w:rFonts w:ascii="Calibri" w:hAnsi="Calibri" w:cs="Calibri"/>
        </w:rPr>
        <w:fldChar w:fldCharType="end"/>
      </w:r>
      <w:r w:rsidRPr="008167B6">
        <w:rPr>
          <w:rFonts w:ascii="Calibri" w:hAnsi="Calibri" w:cs="Calibri"/>
        </w:rPr>
        <w:t>. Surgical repair of these complex fistulae is technically demanding, particularly in patients with multiple prior abdominal operations</w:t>
      </w:r>
      <w:r w:rsidR="00B8131F" w:rsidRPr="008167B6">
        <w:rPr>
          <w:rFonts w:ascii="Calibri" w:hAnsi="Calibri" w:cs="Calibri"/>
        </w:rPr>
        <w:t>,</w:t>
      </w:r>
      <w:r w:rsidRPr="008167B6">
        <w:rPr>
          <w:rFonts w:ascii="Calibri" w:hAnsi="Calibri" w:cs="Calibri"/>
        </w:rPr>
        <w:t xml:space="preserve"> </w:t>
      </w:r>
      <w:r w:rsidR="00B8131F" w:rsidRPr="008167B6">
        <w:rPr>
          <w:rFonts w:ascii="Calibri" w:hAnsi="Calibri" w:cs="Calibri"/>
        </w:rPr>
        <w:t>which can</w:t>
      </w:r>
      <w:r w:rsidRPr="008167B6">
        <w:rPr>
          <w:rFonts w:ascii="Calibri" w:hAnsi="Calibri" w:cs="Calibri"/>
        </w:rPr>
        <w:t xml:space="preserve"> cause adhesions and anatomical distortion</w:t>
      </w:r>
      <w:r w:rsidR="00B8131F" w:rsidRPr="008167B6">
        <w:rPr>
          <w:rFonts w:ascii="Calibri" w:hAnsi="Calibri" w:cs="Calibri"/>
        </w:rPr>
        <w:fldChar w:fldCharType="begin"/>
      </w:r>
      <w:r w:rsidR="00D65C98" w:rsidRPr="008167B6">
        <w:rPr>
          <w:rFonts w:ascii="Calibri" w:hAnsi="Calibri" w:cs="Calibri"/>
        </w:rPr>
        <w:instrText xml:space="preserve"> ADDIN EN.CITE &lt;EndNote&gt;&lt;Cite&gt;&lt;Author&gt;Schimpf&lt;/Author&gt;&lt;Year&gt;2009&lt;/Year&gt;&lt;RecNum&gt;355&lt;/RecNum&gt;&lt;DisplayText&gt;&lt;style face="superscript"&gt;4&lt;/style&gt;&lt;/DisplayText&gt;&lt;record&gt;&lt;rec-number&gt;355&lt;/rec-number&gt;&lt;foreign-keys&gt;&lt;key app="EN" db-id="dt295sad0p505nea9ag59z9ctpdr55aevavv" timestamp="1771862003"&gt;355&lt;/key&gt;&lt;/foreign-keys&gt;&lt;ref-type name="Journal Article"&gt;17&lt;/ref-type&gt;&lt;contributors&gt;&lt;authors&gt;&lt;author&gt;Schimpf, M. O.&lt;/author&gt;&lt;author&gt;Wagner, J. R.&lt;/author&gt;&lt;/authors&gt;&lt;/contributors&gt;&lt;auth-address&gt;Division of Urogynecology, Department of Obstetrics &amp;amp; Gynecology, Hartford Hospital, Hartford, Connecticut, USA. Megan.schimpf@upbs.upenn.edu&lt;/auth-address&gt;&lt;titles&gt;&lt;title&gt;Robot-assisted laparoscopic distal ureteral surgery&lt;/title&gt;&lt;secondary-title&gt;Jsls&lt;/secondary-title&gt;&lt;/titles&gt;&lt;periodical&gt;&lt;full-title&gt;Jsls&lt;/full-title&gt;&lt;/periodical&gt;&lt;pages&gt;44-9&lt;/pages&gt;&lt;volume&gt;13&lt;/volume&gt;&lt;number&gt;1&lt;/number&gt;&lt;keywords&gt;&lt;keyword&gt;Adult&lt;/keyword&gt;&lt;keyword&gt;Aged&lt;/keyword&gt;&lt;keyword&gt;Aged, 80 and over&lt;/keyword&gt;&lt;keyword&gt;Female&lt;/keyword&gt;&lt;keyword&gt;Humans&lt;/keyword&gt;&lt;keyword&gt;Intraoperative Complications&lt;/keyword&gt;&lt;keyword&gt;Laparoscopy/*methods&lt;/keyword&gt;&lt;keyword&gt;Length of Stay/statistics &amp;amp; numerical data&lt;/keyword&gt;&lt;keyword&gt;Male&lt;/keyword&gt;&lt;keyword&gt;Middle Aged&lt;/keyword&gt;&lt;keyword&gt;Postoperative Complications&lt;/keyword&gt;&lt;keyword&gt;*Robotics&lt;/keyword&gt;&lt;keyword&gt;Treatment Outcome&lt;/keyword&gt;&lt;keyword&gt;Ureter/surgery&lt;/keyword&gt;&lt;keyword&gt;Ureteral Diseases/*surgery&lt;/keyword&gt;&lt;/keywords&gt;&lt;dates&gt;&lt;year&gt;2009&lt;/year&gt;&lt;pub-dates&gt;&lt;date&gt;Jan-Mar&lt;/date&gt;&lt;/pub-dates&gt;&lt;/dates&gt;&lt;isbn&gt;1086-8089 (Print)&amp;#xD;1086-8089&lt;/isbn&gt;&lt;accession-num&gt;19366540&lt;/accession-num&gt;&lt;urls&gt;&lt;/urls&gt;&lt;custom2&gt;PMC3015904&lt;/custom2&gt;&lt;remote-database-provider&gt;NLM&lt;/remote-database-provider&gt;&lt;language&gt;eng&lt;/language&gt;&lt;/record&gt;&lt;/Cite&gt;&lt;/EndNote&gt;</w:instrText>
      </w:r>
      <w:r w:rsidR="00B8131F" w:rsidRPr="008167B6">
        <w:rPr>
          <w:rFonts w:ascii="Calibri" w:hAnsi="Calibri" w:cs="Calibri"/>
        </w:rPr>
        <w:fldChar w:fldCharType="separate"/>
      </w:r>
      <w:r w:rsidR="00D65C98" w:rsidRPr="008167B6">
        <w:rPr>
          <w:rFonts w:ascii="Calibri" w:hAnsi="Calibri" w:cs="Calibri"/>
          <w:noProof/>
          <w:vertAlign w:val="superscript"/>
        </w:rPr>
        <w:t>4</w:t>
      </w:r>
      <w:r w:rsidR="00B8131F" w:rsidRPr="008167B6">
        <w:rPr>
          <w:rFonts w:ascii="Calibri" w:hAnsi="Calibri" w:cs="Calibri"/>
        </w:rPr>
        <w:fldChar w:fldCharType="end"/>
      </w:r>
      <w:r w:rsidRPr="008167B6">
        <w:rPr>
          <w:rFonts w:ascii="Calibri" w:hAnsi="Calibri" w:cs="Calibri"/>
        </w:rPr>
        <w:t>.</w:t>
      </w:r>
    </w:p>
    <w:p w14:paraId="0F812C65" w14:textId="77777777" w:rsidR="00651B32" w:rsidRPr="008167B6" w:rsidRDefault="00651B32" w:rsidP="008167B6">
      <w:pPr>
        <w:spacing w:after="0" w:line="240" w:lineRule="auto"/>
        <w:jc w:val="both"/>
        <w:rPr>
          <w:rFonts w:ascii="Calibri" w:hAnsi="Calibri" w:cs="Calibri"/>
        </w:rPr>
      </w:pPr>
    </w:p>
    <w:p w14:paraId="6E0B40F2" w14:textId="49210794" w:rsidR="0097660C" w:rsidRPr="008167B6" w:rsidRDefault="00A60FE9" w:rsidP="008167B6">
      <w:pPr>
        <w:spacing w:after="0" w:line="240" w:lineRule="auto"/>
        <w:jc w:val="both"/>
        <w:rPr>
          <w:rFonts w:ascii="Calibri" w:hAnsi="Calibri" w:cs="Calibri"/>
        </w:rPr>
      </w:pPr>
      <w:r w:rsidRPr="008167B6">
        <w:rPr>
          <w:rFonts w:ascii="Calibri" w:hAnsi="Calibri" w:cs="Calibri"/>
        </w:rPr>
        <w:t>Robotic-assisted laparoscopy has transformed the management of such challenging cases by providing superior visualization, tremor filtration, and precise dissection, offering clear advantages over conventional open or pure laparoscopic techniques, including reduced blood loss, shorter hospital stays, and improved functional outcomes</w:t>
      </w:r>
      <w:r w:rsidR="00B8131F" w:rsidRPr="008167B6">
        <w:rPr>
          <w:rFonts w:ascii="Calibri" w:hAnsi="Calibri" w:cs="Calibri"/>
        </w:rPr>
        <w:fldChar w:fldCharType="begin">
          <w:fldData xml:space="preserve">PEVuZE5vdGU+PENpdGU+PEF1dGhvcj5NYXRlaTwvQXV0aG9yPjxZZWFyPjIwMTc8L1llYXI+PFJl
Y051bT4zNTY8L1JlY051bT48RGlzcGxheVRleHQ+PHN0eWxlIGZhY2U9InN1cGVyc2NyaXB0Ij41
LDY8L3N0eWxlPjwvRGlzcGxheVRleHQ+PHJlY29yZD48cmVjLW51bWJlcj4zNTY8L3JlYy1udW1i
ZXI+PGZvcmVpZ24ta2V5cz48a2V5IGFwcD0iRU4iIGRiLWlkPSJkdDI5NXNhZDBwNTA1bmVhOWFn
NTl6OWN0cGRyNTVhZXZhdnYiIHRpbWVzdGFtcD0iMTc3MTg2MjI0MCI+MzU2PC9rZXk+PC9mb3Jl
aWduLWtleXM+PHJlZi10eXBlIG5hbWU9IkpvdXJuYWwgQXJ0aWNsZSI+MTc8L3JlZi10eXBlPjxj
b250cmlidXRvcnM+PGF1dGhvcnM+PGF1dGhvcj5NYXRlaSwgRC4gVi48L2F1dGhvcj48YXV0aG9y
PlphbmFnbm9sbywgVi48L2F1dGhvcj48YXV0aG9yPlZhcnRvbG9tZWksIE0uIEQuPC9hdXRob3I+
PGF1dGhvcj5DcmlzYW4sIE4uPC9hdXRob3I+PGF1dGhvcj5GZXJybywgTS48L2F1dGhvcj48YXV0
aG9yPkJvY2Npb2xvbmUsIEwuPC9hdXRob3I+PGF1dGhvcj5NYWdnaW9uaSwgQS48L2F1dGhvcj48
YXV0aG9yPkNvbWFuLCBJLjwvYXV0aG9yPjxhdXRob3I+ZGUgQ29iZWxsaSwgTy48L2F1dGhvcj48
L2F1dGhvcnM+PC9jb250cmlidXRvcnM+PGF1dGgtYWRkcmVzcz5EaXZpc2lvbiBvZiBVcm9sb2d5
LCBFdXJvcGVhbiBJbnN0aXR1dGUgb2YgT25jb2xvZ3ksIE1pbGFuLCBJdGFseS48L2F1dGgtYWRk
cmVzcz48dGl0bGVzPjx0aXRsZT5Sb2JvdC1Bc3Npc3RlZCBWZXNpY28tVmFnaW5hbCBGaXN0dWxh
IFJlcGFpcjogT3VyIFRlY2huaXF1ZSBhbmQgUmV2aWV3IG9mIHRoZSBMaXRlcmF0dXJlPC90aXRs
ZT48c2Vjb25kYXJ5LXRpdGxlPlVyb2wgSW50PC9zZWNvbmRhcnktdGl0bGU+PC90aXRsZXM+PHBl
cmlvZGljYWw+PGZ1bGwtdGl0bGU+VXJvbCBJbnQ8L2Z1bGwtdGl0bGU+PC9wZXJpb2RpY2FsPjxw
YWdlcz4xMzctMTQyPC9wYWdlcz48dm9sdW1lPjk5PC92b2x1bWU+PG51bWJlcj4yPC9udW1iZXI+
PGVkaXRpb24+MjAxNzA3MjY8L2VkaXRpb24+PGtleXdvcmRzPjxrZXl3b3JkPkFnZWQ8L2tleXdv
cmQ+PGtleXdvcmQ+Qmxvb2QgTG9zcywgU3VyZ2ljYWw8L2tleXdvcmQ+PGtleXdvcmQ+RXF1aXBt
ZW50IERlc2lnbjwva2V5d29yZD48a2V5d29yZD5GZW1hbGU8L2tleXdvcmQ+PGtleXdvcmQ+R3lu
ZWNvbG9naWMgU3VyZ2ljYWwgUHJvY2VkdXJlcy8qYWR2ZXJzZSBlZmZlY3RzPC9rZXl3b3JkPjxr
ZXl3b3JkPkh1bWFuczwva2V5d29yZD48a2V5d29yZD5MZW5ndGggb2YgU3RheTwva2V5d29yZD48
a2V5d29yZD5NaWRkbGUgQWdlZDwva2V5d29yZD48a2V5d29yZD5PcGVyYXRpdmUgVGltZTwva2V5
d29yZD48a2V5d29yZD4qUm9ib3RpYyBTdXJnaWNhbCBQcm9jZWR1cmVzL2FkdmVyc2UgZWZmZWN0
cy9pbnN0cnVtZW50YXRpb248L2tleXdvcmQ+PGtleXdvcmQ+U3V0dXJlIFRlY2huaXF1ZXM8L2tl
eXdvcmQ+PGtleXdvcmQ+VGltZSBGYWN0b3JzPC9rZXl3b3JkPjxrZXl3b3JkPlRyZWF0bWVudCBP
dXRjb21lPC9rZXl3b3JkPjxrZXl3b3JkPlVyb2xvZ2ljIFN1cmdpY2FsIFByb2NlZHVyZXMvYWR2
ZXJzZSBlZmZlY3RzL2luc3RydW1lbnRhdGlvbi8qbWV0aG9kczwva2V5d29yZD48a2V5d29yZD5W
ZXNpY292YWdpbmFsIEZpc3R1bGEvZGlhZ25vc3RpYyBpbWFnaW5nL2V0aW9sb2d5LypzdXJnZXJ5
PC9rZXl3b3JkPjxrZXl3b3JkPkVuZG91cm9sb2d5PC9rZXl3b3JkPjxrZXl3b3JkPkZpc3R1bGE8
L2tleXdvcmQ+PGtleXdvcmQ+R2VuaXRvdXJpbmFyeSByZWNvbnN0cnVjdGlvbjwva2V5d29yZD48
a2V5d29yZD5PbWVudHVtPC9rZXl3b3JkPjxrZXl3b3JkPlJldmlldzwva2V5d29yZD48a2V5d29y
ZD5Sb2JvdC1hc3Npc3RlZDwva2V5d29yZD48a2V5d29yZD5TdXJnaWNhbCByZXBhaXI8L2tleXdv
cmQ+PGtleXdvcmQ+U3VyZ2ljYWwgdGVjaG5pcXVlPC9rZXl3b3JkPjxrZXl3b3JkPlZlc2ljby12
YWdpbmFsPC9rZXl3b3JkPjwva2V5d29yZHM+PGRhdGVzPjx5ZWFyPjIwMTc8L3llYXI+PC9kYXRl
cz48aXNibj4wMDQyLTExMzg8L2lzYm4+PGFjY2Vzc2lvbi1udW0+Mjg3NDMxMDk8L2FjY2Vzc2lv
bi1udW0+PHVybHM+PC91cmxzPjxlbGVjdHJvbmljLXJlc291cmNlLW51bT4xMC4xMTU5LzAwMDQ3
NTg4NzwvZWxlY3Ryb25pYy1yZXNvdXJjZS1udW0+PHJlbW90ZS1kYXRhYmFzZS1wcm92aWRlcj5O
TE08L3JlbW90ZS1kYXRhYmFzZS1wcm92aWRlcj48bGFuZ3VhZ2U+ZW5nPC9sYW5ndWFnZT48L3Jl
Y29yZD48L0NpdGU+PENpdGU+PEF1dGhvcj5LaWRkPC9BdXRob3I+PFllYXI+MjAyMTwvWWVhcj48
UmVjTnVtPjM1OTwvUmVjTnVtPjxyZWNvcmQ+PHJlYy1udW1iZXI+MzU5PC9yZWMtbnVtYmVyPjxm
b3JlaWduLWtleXM+PGtleSBhcHA9IkVOIiBkYi1pZD0iZHQyOTVzYWQwcDUwNW5lYTlhZzU5ejlj
dHBkcjU1YWV2YXZ2IiB0aW1lc3RhbXA9IjE3NzE4NzgyODUiPjM1OTwva2V5PjwvZm9yZWlnbi1r
ZXlzPjxyZWYtdHlwZSBuYW1lPSJKb3VybmFsIEFydGljbGUiPjE3PC9yZWYtdHlwZT48Y29udHJp
YnV0b3JzPjxhdXRob3JzPjxhdXRob3I+S2lkZCwgTC4gQy48L2F1dGhvcj48YXV0aG9yPkxlZSwg
TS48L2F1dGhvcj48YXV0aG9yPkxlZSwgWi48L2F1dGhvcj48YXV0aG9yPkVwc3RlaW4sIE0uPC9h
dXRob3I+PGF1dGhvcj5MaXUsIFMuPC9hdXRob3I+PGF1dGhvcj5SYW5nZWwsIEUuPC9hdXRob3I+
PGF1dGhvcj5BaG1lZCwgTi48L2F1dGhvcj48YXV0aG9yPlNvdGVsbywgUi48L2F1dGhvcj48YXV0
aG9yPkhlbWFsLCBBLjwvYXV0aG9yPjxhdXRob3I+RXVuLCBELiBELjwvYXV0aG9yPjwvYXV0aG9y
cz48L2NvbnRyaWJ1dG9ycz48YXV0aC1hZGRyZXNzPkRlcGFydG1lbnQgb2YgVXJvbG9neSwgTGV3
aXMgS2F0eiBTY2hvb2wgb2YgTWVkaWNpbmUgYXQgVGVtcGxlIFVuaXZlcnNpdHksIFBoaWxhZGVs
cGhpYSwgUGVubnN5bHZhbmlhLCBVU0EuJiN4RDtEZXBhcnRtZW50IG9mIFVyb2xvZ3ksIFdha2Ug
Rm9yZXN0IFVuaXZlcnNpdHkgU2Nob29sIG9mIE1lZGljaW5lLCBXaW5zdG9uLVNhbGVtLCBOb3J0
aCBDYXJvbGluYSwgVVNBLiYjeEQ7RGVwYXJ0bWVudCBvZiBVcm9sb2d5LCBVbml2ZXJzaXR5IG9m
IFNvdXRoZXJuIENhbGlmb3JuaWEgS2VjayBTY2hvb2wgb2YgTWVkaWNpbmUsIExvcyBBbmdlbGVz
LCBDYWxpZm9ybmlhLCBVU0EuPC9hdXRoLWFkZHJlc3M+PHRpdGxlcz48dGl0bGU+QSBNdWx0aS1J
bnN0aXR1dGlvbmFsIEV4cGVyaWVuY2Ugd2l0aCBSb2JvdGljIFZlc2ljb3ZhZ2luYWwgYW5kIFVy
ZXRlcm92YWdpbmFsIEZpc3R1bGEgUmVwYWlyIEFmdGVyIElhdHJvZ2VuaWMgSW5qdXJ5PC90aXRs
ZT48c2Vjb25kYXJ5LXRpdGxlPkogRW5kb3Vyb2w8L3NlY29uZGFyeS10aXRsZT48L3RpdGxlcz48
cGVyaW9kaWNhbD48ZnVsbC10aXRsZT5KIEVuZG91cm9sPC9mdWxsLXRpdGxlPjwvcGVyaW9kaWNh
bD48cGFnZXM+MTY1OS0xNjY0PC9wYWdlcz48dm9sdW1lPjM1PC92b2x1bWU+PG51bWJlcj4xMTwv
bnVtYmVyPjxlZGl0aW9uPjIwMjEwODEzPC9lZGl0aW9uPjxrZXl3b3Jkcz48a2V5d29yZD5GZW1h
bGU8L2tleXdvcmQ+PGtleXdvcmQ+SHVtYW5zPC9rZXl3b3JkPjxrZXl3b3JkPklhdHJvZ2VuaWMg
RGlzZWFzZTwva2V5d29yZD48a2V5d29yZD5SZXRyb3NwZWN0aXZlIFN0dWRpZXM8L2tleXdvcmQ+
PGtleXdvcmQ+KlJvYm90aWMgU3VyZ2ljYWwgUHJvY2VkdXJlcy9hZHZlcnNlIGVmZmVjdHM8L2tl
eXdvcmQ+PGtleXdvcmQ+KlZhZ2luYWwgRmlzdHVsYTwva2V5d29yZD48a2V5d29yZD4qVmVzaWNv
dmFnaW5hbCBGaXN0dWxhL2V0aW9sb2d5L3N1cmdlcnk8L2tleXdvcmQ+PGtleXdvcmQ+cmVjb25z
dHJ1Y3RpdmUgc3VyZ2VyeTwva2V5d29yZD48a2V5d29yZD5yb2JvdGljIHN1cmdlcnk8L2tleXdv
cmQ+PGtleXdvcmQ+dXJldGVyb3ZhZ2luYWwgZmlzdHVsYTwva2V5d29yZD48a2V5d29yZD52ZXNp
Y292YWdpbmFsIGZpc3R1bGE8L2tleXdvcmQ+PC9rZXl3b3Jkcz48ZGF0ZXM+PHllYXI+MjAyMTwv
eWVhcj48cHViLWRhdGVzPjxkYXRlPk5vdjwvZGF0ZT48L3B1Yi1kYXRlcz48L2RhdGVzPjxpc2Ju
PjA4OTItNzc5MDwvaXNibj48YWNjZXNzaW9uLW51bT4zMzc4NzMxNDwvYWNjZXNzaW9uLW51bT48
dXJscz48L3VybHM+PGVsZWN0cm9uaWMtcmVzb3VyY2UtbnVtPjEwLjEwODkvZW5kLjIwMjAuMDk5
MzwvZWxlY3Ryb25pYy1yZXNvdXJjZS1udW0+PHJlbW90ZS1kYXRhYmFzZS1wcm92aWRlcj5OTE08
L3JlbW90ZS1kYXRhYmFzZS1wcm92aWRlcj48bGFuZ3VhZ2U+ZW5nPC9sYW5ndWFnZT48L3JlY29y
ZD48L0NpdGU+PC9FbmROb3RlPgB=
</w:fldData>
        </w:fldChar>
      </w:r>
      <w:r w:rsidR="00D65C98" w:rsidRPr="008167B6">
        <w:rPr>
          <w:rFonts w:ascii="Calibri" w:hAnsi="Calibri" w:cs="Calibri"/>
        </w:rPr>
        <w:instrText xml:space="preserve"> ADDIN EN.CITE </w:instrText>
      </w:r>
      <w:r w:rsidR="00D65C98" w:rsidRPr="008167B6">
        <w:rPr>
          <w:rFonts w:ascii="Calibri" w:hAnsi="Calibri" w:cs="Calibri"/>
        </w:rPr>
        <w:fldChar w:fldCharType="begin">
          <w:fldData xml:space="preserve">PEVuZE5vdGU+PENpdGU+PEF1dGhvcj5NYXRlaTwvQXV0aG9yPjxZZWFyPjIwMTc8L1llYXI+PFJl
Y051bT4zNTY8L1JlY051bT48RGlzcGxheVRleHQ+PHN0eWxlIGZhY2U9InN1cGVyc2NyaXB0Ij41
LDY8L3N0eWxlPjwvRGlzcGxheVRleHQ+PHJlY29yZD48cmVjLW51bWJlcj4zNTY8L3JlYy1udW1i
ZXI+PGZvcmVpZ24ta2V5cz48a2V5IGFwcD0iRU4iIGRiLWlkPSJkdDI5NXNhZDBwNTA1bmVhOWFn
NTl6OWN0cGRyNTVhZXZhdnYiIHRpbWVzdGFtcD0iMTc3MTg2MjI0MCI+MzU2PC9rZXk+PC9mb3Jl
aWduLWtleXM+PHJlZi10eXBlIG5hbWU9IkpvdXJuYWwgQXJ0aWNsZSI+MTc8L3JlZi10eXBlPjxj
b250cmlidXRvcnM+PGF1dGhvcnM+PGF1dGhvcj5NYXRlaSwgRC4gVi48L2F1dGhvcj48YXV0aG9y
PlphbmFnbm9sbywgVi48L2F1dGhvcj48YXV0aG9yPlZhcnRvbG9tZWksIE0uIEQuPC9hdXRob3I+
PGF1dGhvcj5DcmlzYW4sIE4uPC9hdXRob3I+PGF1dGhvcj5GZXJybywgTS48L2F1dGhvcj48YXV0
aG9yPkJvY2Npb2xvbmUsIEwuPC9hdXRob3I+PGF1dGhvcj5NYWdnaW9uaSwgQS48L2F1dGhvcj48
YXV0aG9yPkNvbWFuLCBJLjwvYXV0aG9yPjxhdXRob3I+ZGUgQ29iZWxsaSwgTy48L2F1dGhvcj48
L2F1dGhvcnM+PC9jb250cmlidXRvcnM+PGF1dGgtYWRkcmVzcz5EaXZpc2lvbiBvZiBVcm9sb2d5
LCBFdXJvcGVhbiBJbnN0aXR1dGUgb2YgT25jb2xvZ3ksIE1pbGFuLCBJdGFseS48L2F1dGgtYWRk
cmVzcz48dGl0bGVzPjx0aXRsZT5Sb2JvdC1Bc3Npc3RlZCBWZXNpY28tVmFnaW5hbCBGaXN0dWxh
IFJlcGFpcjogT3VyIFRlY2huaXF1ZSBhbmQgUmV2aWV3IG9mIHRoZSBMaXRlcmF0dXJlPC90aXRs
ZT48c2Vjb25kYXJ5LXRpdGxlPlVyb2wgSW50PC9zZWNvbmRhcnktdGl0bGU+PC90aXRsZXM+PHBl
cmlvZGljYWw+PGZ1bGwtdGl0bGU+VXJvbCBJbnQ8L2Z1bGwtdGl0bGU+PC9wZXJpb2RpY2FsPjxw
YWdlcz4xMzctMTQyPC9wYWdlcz48dm9sdW1lPjk5PC92b2x1bWU+PG51bWJlcj4yPC9udW1iZXI+
PGVkaXRpb24+MjAxNzA3MjY8L2VkaXRpb24+PGtleXdvcmRzPjxrZXl3b3JkPkFnZWQ8L2tleXdv
cmQ+PGtleXdvcmQ+Qmxvb2QgTG9zcywgU3VyZ2ljYWw8L2tleXdvcmQ+PGtleXdvcmQ+RXF1aXBt
ZW50IERlc2lnbjwva2V5d29yZD48a2V5d29yZD5GZW1hbGU8L2tleXdvcmQ+PGtleXdvcmQ+R3lu
ZWNvbG9naWMgU3VyZ2ljYWwgUHJvY2VkdXJlcy8qYWR2ZXJzZSBlZmZlY3RzPC9rZXl3b3JkPjxr
ZXl3b3JkPkh1bWFuczwva2V5d29yZD48a2V5d29yZD5MZW5ndGggb2YgU3RheTwva2V5d29yZD48
a2V5d29yZD5NaWRkbGUgQWdlZDwva2V5d29yZD48a2V5d29yZD5PcGVyYXRpdmUgVGltZTwva2V5
d29yZD48a2V5d29yZD4qUm9ib3RpYyBTdXJnaWNhbCBQcm9jZWR1cmVzL2FkdmVyc2UgZWZmZWN0
cy9pbnN0cnVtZW50YXRpb248L2tleXdvcmQ+PGtleXdvcmQ+U3V0dXJlIFRlY2huaXF1ZXM8L2tl
eXdvcmQ+PGtleXdvcmQ+VGltZSBGYWN0b3JzPC9rZXl3b3JkPjxrZXl3b3JkPlRyZWF0bWVudCBP
dXRjb21lPC9rZXl3b3JkPjxrZXl3b3JkPlVyb2xvZ2ljIFN1cmdpY2FsIFByb2NlZHVyZXMvYWR2
ZXJzZSBlZmZlY3RzL2luc3RydW1lbnRhdGlvbi8qbWV0aG9kczwva2V5d29yZD48a2V5d29yZD5W
ZXNpY292YWdpbmFsIEZpc3R1bGEvZGlhZ25vc3RpYyBpbWFnaW5nL2V0aW9sb2d5LypzdXJnZXJ5
PC9rZXl3b3JkPjxrZXl3b3JkPkVuZG91cm9sb2d5PC9rZXl3b3JkPjxrZXl3b3JkPkZpc3R1bGE8
L2tleXdvcmQ+PGtleXdvcmQ+R2VuaXRvdXJpbmFyeSByZWNvbnN0cnVjdGlvbjwva2V5d29yZD48
a2V5d29yZD5PbWVudHVtPC9rZXl3b3JkPjxrZXl3b3JkPlJldmlldzwva2V5d29yZD48a2V5d29y
ZD5Sb2JvdC1hc3Npc3RlZDwva2V5d29yZD48a2V5d29yZD5TdXJnaWNhbCByZXBhaXI8L2tleXdv
cmQ+PGtleXdvcmQ+U3VyZ2ljYWwgdGVjaG5pcXVlPC9rZXl3b3JkPjxrZXl3b3JkPlZlc2ljby12
YWdpbmFsPC9rZXl3b3JkPjwva2V5d29yZHM+PGRhdGVzPjx5ZWFyPjIwMTc8L3llYXI+PC9kYXRl
cz48aXNibj4wMDQyLTExMzg8L2lzYm4+PGFjY2Vzc2lvbi1udW0+Mjg3NDMxMDk8L2FjY2Vzc2lv
bi1udW0+PHVybHM+PC91cmxzPjxlbGVjdHJvbmljLXJlc291cmNlLW51bT4xMC4xMTU5LzAwMDQ3
NTg4NzwvZWxlY3Ryb25pYy1yZXNvdXJjZS1udW0+PHJlbW90ZS1kYXRhYmFzZS1wcm92aWRlcj5O
TE08L3JlbW90ZS1kYXRhYmFzZS1wcm92aWRlcj48bGFuZ3VhZ2U+ZW5nPC9sYW5ndWFnZT48L3Jl
Y29yZD48L0NpdGU+PENpdGU+PEF1dGhvcj5LaWRkPC9BdXRob3I+PFllYXI+MjAyMTwvWWVhcj48
UmVjTnVtPjM1OTwvUmVjTnVtPjxyZWNvcmQ+PHJlYy1udW1iZXI+MzU5PC9yZWMtbnVtYmVyPjxm
b3JlaWduLWtleXM+PGtleSBhcHA9IkVOIiBkYi1pZD0iZHQyOTVzYWQwcDUwNW5lYTlhZzU5ejlj
dHBkcjU1YWV2YXZ2IiB0aW1lc3RhbXA9IjE3NzE4NzgyODUiPjM1OTwva2V5PjwvZm9yZWlnbi1r
ZXlzPjxyZWYtdHlwZSBuYW1lPSJKb3VybmFsIEFydGljbGUiPjE3PC9yZWYtdHlwZT48Y29udHJp
YnV0b3JzPjxhdXRob3JzPjxhdXRob3I+S2lkZCwgTC4gQy48L2F1dGhvcj48YXV0aG9yPkxlZSwg
TS48L2F1dGhvcj48YXV0aG9yPkxlZSwgWi48L2F1dGhvcj48YXV0aG9yPkVwc3RlaW4sIE0uPC9h
dXRob3I+PGF1dGhvcj5MaXUsIFMuPC9hdXRob3I+PGF1dGhvcj5SYW5nZWwsIEUuPC9hdXRob3I+
PGF1dGhvcj5BaG1lZCwgTi48L2F1dGhvcj48YXV0aG9yPlNvdGVsbywgUi48L2F1dGhvcj48YXV0
aG9yPkhlbWFsLCBBLjwvYXV0aG9yPjxhdXRob3I+RXVuLCBELiBELjwvYXV0aG9yPjwvYXV0aG9y
cz48L2NvbnRyaWJ1dG9ycz48YXV0aC1hZGRyZXNzPkRlcGFydG1lbnQgb2YgVXJvbG9neSwgTGV3
aXMgS2F0eiBTY2hvb2wgb2YgTWVkaWNpbmUgYXQgVGVtcGxlIFVuaXZlcnNpdHksIFBoaWxhZGVs
cGhpYSwgUGVubnN5bHZhbmlhLCBVU0EuJiN4RDtEZXBhcnRtZW50IG9mIFVyb2xvZ3ksIFdha2Ug
Rm9yZXN0IFVuaXZlcnNpdHkgU2Nob29sIG9mIE1lZGljaW5lLCBXaW5zdG9uLVNhbGVtLCBOb3J0
aCBDYXJvbGluYSwgVVNBLiYjeEQ7RGVwYXJ0bWVudCBvZiBVcm9sb2d5LCBVbml2ZXJzaXR5IG9m
IFNvdXRoZXJuIENhbGlmb3JuaWEgS2VjayBTY2hvb2wgb2YgTWVkaWNpbmUsIExvcyBBbmdlbGVz
LCBDYWxpZm9ybmlhLCBVU0EuPC9hdXRoLWFkZHJlc3M+PHRpdGxlcz48dGl0bGU+QSBNdWx0aS1J
bnN0aXR1dGlvbmFsIEV4cGVyaWVuY2Ugd2l0aCBSb2JvdGljIFZlc2ljb3ZhZ2luYWwgYW5kIFVy
ZXRlcm92YWdpbmFsIEZpc3R1bGEgUmVwYWlyIEFmdGVyIElhdHJvZ2VuaWMgSW5qdXJ5PC90aXRs
ZT48c2Vjb25kYXJ5LXRpdGxlPkogRW5kb3Vyb2w8L3NlY29uZGFyeS10aXRsZT48L3RpdGxlcz48
cGVyaW9kaWNhbD48ZnVsbC10aXRsZT5KIEVuZG91cm9sPC9mdWxsLXRpdGxlPjwvcGVyaW9kaWNh
bD48cGFnZXM+MTY1OS0xNjY0PC9wYWdlcz48dm9sdW1lPjM1PC92b2x1bWU+PG51bWJlcj4xMTwv
bnVtYmVyPjxlZGl0aW9uPjIwMjEwODEzPC9lZGl0aW9uPjxrZXl3b3Jkcz48a2V5d29yZD5GZW1h
bGU8L2tleXdvcmQ+PGtleXdvcmQ+SHVtYW5zPC9rZXl3b3JkPjxrZXl3b3JkPklhdHJvZ2VuaWMg
RGlzZWFzZTwva2V5d29yZD48a2V5d29yZD5SZXRyb3NwZWN0aXZlIFN0dWRpZXM8L2tleXdvcmQ+
PGtleXdvcmQ+KlJvYm90aWMgU3VyZ2ljYWwgUHJvY2VkdXJlcy9hZHZlcnNlIGVmZmVjdHM8L2tl
eXdvcmQ+PGtleXdvcmQ+KlZhZ2luYWwgRmlzdHVsYTwva2V5d29yZD48a2V5d29yZD4qVmVzaWNv
dmFnaW5hbCBGaXN0dWxhL2V0aW9sb2d5L3N1cmdlcnk8L2tleXdvcmQ+PGtleXdvcmQ+cmVjb25z
dHJ1Y3RpdmUgc3VyZ2VyeTwva2V5d29yZD48a2V5d29yZD5yb2JvdGljIHN1cmdlcnk8L2tleXdv
cmQ+PGtleXdvcmQ+dXJldGVyb3ZhZ2luYWwgZmlzdHVsYTwva2V5d29yZD48a2V5d29yZD52ZXNp
Y292YWdpbmFsIGZpc3R1bGE8L2tleXdvcmQ+PC9rZXl3b3Jkcz48ZGF0ZXM+PHllYXI+MjAyMTwv
eWVhcj48cHViLWRhdGVzPjxkYXRlPk5vdjwvZGF0ZT48L3B1Yi1kYXRlcz48L2RhdGVzPjxpc2Ju
PjA4OTItNzc5MDwvaXNibj48YWNjZXNzaW9uLW51bT4zMzc4NzMxNDwvYWNjZXNzaW9uLW51bT48
dXJscz48L3VybHM+PGVsZWN0cm9uaWMtcmVzb3VyY2UtbnVtPjEwLjEwODkvZW5kLjIwMjAuMDk5
MzwvZWxlY3Ryb25pYy1yZXNvdXJjZS1udW0+PHJlbW90ZS1kYXRhYmFzZS1wcm92aWRlcj5OTE08
L3JlbW90ZS1kYXRhYmFzZS1wcm92aWRlcj48bGFuZ3VhZ2U+ZW5nPC9sYW5ndWFnZT48L3JlY29y
ZD48L0NpdGU+PC9FbmROb3RlPgB=
</w:fldData>
        </w:fldChar>
      </w:r>
      <w:r w:rsidR="00D65C98" w:rsidRPr="008167B6">
        <w:rPr>
          <w:rFonts w:ascii="Calibri" w:hAnsi="Calibri" w:cs="Calibri"/>
        </w:rPr>
        <w:instrText xml:space="preserve"> ADDIN EN.CITE.DATA </w:instrText>
      </w:r>
      <w:r w:rsidR="00D65C98" w:rsidRPr="008167B6">
        <w:rPr>
          <w:rFonts w:ascii="Calibri" w:hAnsi="Calibri" w:cs="Calibri"/>
        </w:rPr>
      </w:r>
      <w:r w:rsidR="00D65C98" w:rsidRPr="008167B6">
        <w:rPr>
          <w:rFonts w:ascii="Calibri" w:hAnsi="Calibri" w:cs="Calibri"/>
        </w:rPr>
        <w:fldChar w:fldCharType="end"/>
      </w:r>
      <w:r w:rsidR="00B8131F" w:rsidRPr="008167B6">
        <w:rPr>
          <w:rFonts w:ascii="Calibri" w:hAnsi="Calibri" w:cs="Calibri"/>
        </w:rPr>
      </w:r>
      <w:r w:rsidR="00B8131F" w:rsidRPr="008167B6">
        <w:rPr>
          <w:rFonts w:ascii="Calibri" w:hAnsi="Calibri" w:cs="Calibri"/>
        </w:rPr>
        <w:fldChar w:fldCharType="separate"/>
      </w:r>
      <w:r w:rsidR="00D65C98" w:rsidRPr="008167B6">
        <w:rPr>
          <w:rFonts w:ascii="Calibri" w:hAnsi="Calibri" w:cs="Calibri"/>
          <w:noProof/>
          <w:vertAlign w:val="superscript"/>
        </w:rPr>
        <w:t>5,6</w:t>
      </w:r>
      <w:r w:rsidR="00B8131F" w:rsidRPr="008167B6">
        <w:rPr>
          <w:rFonts w:ascii="Calibri" w:hAnsi="Calibri" w:cs="Calibri"/>
        </w:rPr>
        <w:fldChar w:fldCharType="end"/>
      </w:r>
      <w:r w:rsidRPr="008167B6">
        <w:rPr>
          <w:rFonts w:ascii="Calibri" w:hAnsi="Calibri" w:cs="Calibri"/>
        </w:rPr>
        <w:t>. Previous studies have demonstrated high success rates with robotic repair of vesicovaginal and ureterovaginal fistulae</w:t>
      </w:r>
      <w:r w:rsidR="00651B32" w:rsidRPr="008167B6">
        <w:rPr>
          <w:rFonts w:ascii="Calibri" w:hAnsi="Calibri" w:cs="Calibri"/>
        </w:rPr>
        <w:t xml:space="preserve"> </w:t>
      </w:r>
      <w:r w:rsidR="00651B32" w:rsidRPr="008167B6">
        <w:rPr>
          <w:rFonts w:ascii="Calibri" w:hAnsi="Calibri" w:cs="Calibri"/>
        </w:rPr>
        <w:fldChar w:fldCharType="begin">
          <w:fldData xml:space="preserve">PEVuZE5vdGU+PENpdGU+PEF1dGhvcj5NYXRlaTwvQXV0aG9yPjxZZWFyPjIwMTc8L1llYXI+PFJl
Y051bT4zNTY8L1JlY051bT48RGlzcGxheVRleHQ+PHN0eWxlIGZhY2U9InN1cGVyc2NyaXB0Ij41
LDY8L3N0eWxlPjwvRGlzcGxheVRleHQ+PHJlY29yZD48cmVjLW51bWJlcj4zNTY8L3JlYy1udW1i
ZXI+PGZvcmVpZ24ta2V5cz48a2V5IGFwcD0iRU4iIGRiLWlkPSJkdDI5NXNhZDBwNTA1bmVhOWFn
NTl6OWN0cGRyNTVhZXZhdnYiIHRpbWVzdGFtcD0iMTc3MTg2MjI0MCI+MzU2PC9rZXk+PC9mb3Jl
aWduLWtleXM+PHJlZi10eXBlIG5hbWU9IkpvdXJuYWwgQXJ0aWNsZSI+MTc8L3JlZi10eXBlPjxj
b250cmlidXRvcnM+PGF1dGhvcnM+PGF1dGhvcj5NYXRlaSwgRC4gVi48L2F1dGhvcj48YXV0aG9y
PlphbmFnbm9sbywgVi48L2F1dGhvcj48YXV0aG9yPlZhcnRvbG9tZWksIE0uIEQuPC9hdXRob3I+
PGF1dGhvcj5DcmlzYW4sIE4uPC9hdXRob3I+PGF1dGhvcj5GZXJybywgTS48L2F1dGhvcj48YXV0
aG9yPkJvY2Npb2xvbmUsIEwuPC9hdXRob3I+PGF1dGhvcj5NYWdnaW9uaSwgQS48L2F1dGhvcj48
YXV0aG9yPkNvbWFuLCBJLjwvYXV0aG9yPjxhdXRob3I+ZGUgQ29iZWxsaSwgTy48L2F1dGhvcj48
L2F1dGhvcnM+PC9jb250cmlidXRvcnM+PGF1dGgtYWRkcmVzcz5EaXZpc2lvbiBvZiBVcm9sb2d5
LCBFdXJvcGVhbiBJbnN0aXR1dGUgb2YgT25jb2xvZ3ksIE1pbGFuLCBJdGFseS48L2F1dGgtYWRk
cmVzcz48dGl0bGVzPjx0aXRsZT5Sb2JvdC1Bc3Npc3RlZCBWZXNpY28tVmFnaW5hbCBGaXN0dWxh
IFJlcGFpcjogT3VyIFRlY2huaXF1ZSBhbmQgUmV2aWV3IG9mIHRoZSBMaXRlcmF0dXJlPC90aXRs
ZT48c2Vjb25kYXJ5LXRpdGxlPlVyb2wgSW50PC9zZWNvbmRhcnktdGl0bGU+PC90aXRsZXM+PHBl
cmlvZGljYWw+PGZ1bGwtdGl0bGU+VXJvbCBJbnQ8L2Z1bGwtdGl0bGU+PC9wZXJpb2RpY2FsPjxw
YWdlcz4xMzctMTQyPC9wYWdlcz48dm9sdW1lPjk5PC92b2x1bWU+PG51bWJlcj4yPC9udW1iZXI+
PGVkaXRpb24+MjAxNzA3MjY8L2VkaXRpb24+PGtleXdvcmRzPjxrZXl3b3JkPkFnZWQ8L2tleXdv
cmQ+PGtleXdvcmQ+Qmxvb2QgTG9zcywgU3VyZ2ljYWw8L2tleXdvcmQ+PGtleXdvcmQ+RXF1aXBt
ZW50IERlc2lnbjwva2V5d29yZD48a2V5d29yZD5GZW1hbGU8L2tleXdvcmQ+PGtleXdvcmQ+R3lu
ZWNvbG9naWMgU3VyZ2ljYWwgUHJvY2VkdXJlcy8qYWR2ZXJzZSBlZmZlY3RzPC9rZXl3b3JkPjxr
ZXl3b3JkPkh1bWFuczwva2V5d29yZD48a2V5d29yZD5MZW5ndGggb2YgU3RheTwva2V5d29yZD48
a2V5d29yZD5NaWRkbGUgQWdlZDwva2V5d29yZD48a2V5d29yZD5PcGVyYXRpdmUgVGltZTwva2V5
d29yZD48a2V5d29yZD4qUm9ib3RpYyBTdXJnaWNhbCBQcm9jZWR1cmVzL2FkdmVyc2UgZWZmZWN0
cy9pbnN0cnVtZW50YXRpb248L2tleXdvcmQ+PGtleXdvcmQ+U3V0dXJlIFRlY2huaXF1ZXM8L2tl
eXdvcmQ+PGtleXdvcmQ+VGltZSBGYWN0b3JzPC9rZXl3b3JkPjxrZXl3b3JkPlRyZWF0bWVudCBP
dXRjb21lPC9rZXl3b3JkPjxrZXl3b3JkPlVyb2xvZ2ljIFN1cmdpY2FsIFByb2NlZHVyZXMvYWR2
ZXJzZSBlZmZlY3RzL2luc3RydW1lbnRhdGlvbi8qbWV0aG9kczwva2V5d29yZD48a2V5d29yZD5W
ZXNpY292YWdpbmFsIEZpc3R1bGEvZGlhZ25vc3RpYyBpbWFnaW5nL2V0aW9sb2d5LypzdXJnZXJ5
PC9rZXl3b3JkPjxrZXl3b3JkPkVuZG91cm9sb2d5PC9rZXl3b3JkPjxrZXl3b3JkPkZpc3R1bGE8
L2tleXdvcmQ+PGtleXdvcmQ+R2VuaXRvdXJpbmFyeSByZWNvbnN0cnVjdGlvbjwva2V5d29yZD48
a2V5d29yZD5PbWVudHVtPC9rZXl3b3JkPjxrZXl3b3JkPlJldmlldzwva2V5d29yZD48a2V5d29y
ZD5Sb2JvdC1hc3Npc3RlZDwva2V5d29yZD48a2V5d29yZD5TdXJnaWNhbCByZXBhaXI8L2tleXdv
cmQ+PGtleXdvcmQ+U3VyZ2ljYWwgdGVjaG5pcXVlPC9rZXl3b3JkPjxrZXl3b3JkPlZlc2ljby12
YWdpbmFsPC9rZXl3b3JkPjwva2V5d29yZHM+PGRhdGVzPjx5ZWFyPjIwMTc8L3llYXI+PC9kYXRl
cz48aXNibj4wMDQyLTExMzg8L2lzYm4+PGFjY2Vzc2lvbi1udW0+Mjg3NDMxMDk8L2FjY2Vzc2lv
bi1udW0+PHVybHM+PC91cmxzPjxlbGVjdHJvbmljLXJlc291cmNlLW51bT4xMC4xMTU5LzAwMDQ3
NTg4NzwvZWxlY3Ryb25pYy1yZXNvdXJjZS1udW0+PHJlbW90ZS1kYXRhYmFzZS1wcm92aWRlcj5O
TE08L3JlbW90ZS1kYXRhYmFzZS1wcm92aWRlcj48bGFuZ3VhZ2U+ZW5nPC9sYW5ndWFnZT48L3Jl
Y29yZD48L0NpdGU+PENpdGU+PEF1dGhvcj5LaWRkPC9BdXRob3I+PFllYXI+MjAyMTwvWWVhcj48
UmVjTnVtPjM1OTwvUmVjTnVtPjxyZWNvcmQ+PHJlYy1udW1iZXI+MzU5PC9yZWMtbnVtYmVyPjxm
b3JlaWduLWtleXM+PGtleSBhcHA9IkVOIiBkYi1pZD0iZHQyOTVzYWQwcDUwNW5lYTlhZzU5ejlj
dHBkcjU1YWV2YXZ2IiB0aW1lc3RhbXA9IjE3NzE4NzgyODUiPjM1OTwva2V5PjwvZm9yZWlnbi1r
ZXlzPjxyZWYtdHlwZSBuYW1lPSJKb3VybmFsIEFydGljbGUiPjE3PC9yZWYtdHlwZT48Y29udHJp
YnV0b3JzPjxhdXRob3JzPjxhdXRob3I+S2lkZCwgTC4gQy48L2F1dGhvcj48YXV0aG9yPkxlZSwg
TS48L2F1dGhvcj48YXV0aG9yPkxlZSwgWi48L2F1dGhvcj48YXV0aG9yPkVwc3RlaW4sIE0uPC9h
dXRob3I+PGF1dGhvcj5MaXUsIFMuPC9hdXRob3I+PGF1dGhvcj5SYW5nZWwsIEUuPC9hdXRob3I+
PGF1dGhvcj5BaG1lZCwgTi48L2F1dGhvcj48YXV0aG9yPlNvdGVsbywgUi48L2F1dGhvcj48YXV0
aG9yPkhlbWFsLCBBLjwvYXV0aG9yPjxhdXRob3I+RXVuLCBELiBELjwvYXV0aG9yPjwvYXV0aG9y
cz48L2NvbnRyaWJ1dG9ycz48YXV0aC1hZGRyZXNzPkRlcGFydG1lbnQgb2YgVXJvbG9neSwgTGV3
aXMgS2F0eiBTY2hvb2wgb2YgTWVkaWNpbmUgYXQgVGVtcGxlIFVuaXZlcnNpdHksIFBoaWxhZGVs
cGhpYSwgUGVubnN5bHZhbmlhLCBVU0EuJiN4RDtEZXBhcnRtZW50IG9mIFVyb2xvZ3ksIFdha2Ug
Rm9yZXN0IFVuaXZlcnNpdHkgU2Nob29sIG9mIE1lZGljaW5lLCBXaW5zdG9uLVNhbGVtLCBOb3J0
aCBDYXJvbGluYSwgVVNBLiYjeEQ7RGVwYXJ0bWVudCBvZiBVcm9sb2d5LCBVbml2ZXJzaXR5IG9m
IFNvdXRoZXJuIENhbGlmb3JuaWEgS2VjayBTY2hvb2wgb2YgTWVkaWNpbmUsIExvcyBBbmdlbGVz
LCBDYWxpZm9ybmlhLCBVU0EuPC9hdXRoLWFkZHJlc3M+PHRpdGxlcz48dGl0bGU+QSBNdWx0aS1J
bnN0aXR1dGlvbmFsIEV4cGVyaWVuY2Ugd2l0aCBSb2JvdGljIFZlc2ljb3ZhZ2luYWwgYW5kIFVy
ZXRlcm92YWdpbmFsIEZpc3R1bGEgUmVwYWlyIEFmdGVyIElhdHJvZ2VuaWMgSW5qdXJ5PC90aXRs
ZT48c2Vjb25kYXJ5LXRpdGxlPkogRW5kb3Vyb2w8L3NlY29uZGFyeS10aXRsZT48L3RpdGxlcz48
cGVyaW9kaWNhbD48ZnVsbC10aXRsZT5KIEVuZG91cm9sPC9mdWxsLXRpdGxlPjwvcGVyaW9kaWNh
bD48cGFnZXM+MTY1OS0xNjY0PC9wYWdlcz48dm9sdW1lPjM1PC92b2x1bWU+PG51bWJlcj4xMTwv
bnVtYmVyPjxlZGl0aW9uPjIwMjEwODEzPC9lZGl0aW9uPjxrZXl3b3Jkcz48a2V5d29yZD5GZW1h
bGU8L2tleXdvcmQ+PGtleXdvcmQ+SHVtYW5zPC9rZXl3b3JkPjxrZXl3b3JkPklhdHJvZ2VuaWMg
RGlzZWFzZTwva2V5d29yZD48a2V5d29yZD5SZXRyb3NwZWN0aXZlIFN0dWRpZXM8L2tleXdvcmQ+
PGtleXdvcmQ+KlJvYm90aWMgU3VyZ2ljYWwgUHJvY2VkdXJlcy9hZHZlcnNlIGVmZmVjdHM8L2tl
eXdvcmQ+PGtleXdvcmQ+KlZhZ2luYWwgRmlzdHVsYTwva2V5d29yZD48a2V5d29yZD4qVmVzaWNv
dmFnaW5hbCBGaXN0dWxhL2V0aW9sb2d5L3N1cmdlcnk8L2tleXdvcmQ+PGtleXdvcmQ+cmVjb25z
dHJ1Y3RpdmUgc3VyZ2VyeTwva2V5d29yZD48a2V5d29yZD5yb2JvdGljIHN1cmdlcnk8L2tleXdv
cmQ+PGtleXdvcmQ+dXJldGVyb3ZhZ2luYWwgZmlzdHVsYTwva2V5d29yZD48a2V5d29yZD52ZXNp
Y292YWdpbmFsIGZpc3R1bGE8L2tleXdvcmQ+PC9rZXl3b3Jkcz48ZGF0ZXM+PHllYXI+MjAyMTwv
eWVhcj48cHViLWRhdGVzPjxkYXRlPk5vdjwvZGF0ZT48L3B1Yi1kYXRlcz48L2RhdGVzPjxpc2Ju
PjA4OTItNzc5MDwvaXNibj48YWNjZXNzaW9uLW51bT4zMzc4NzMxNDwvYWNjZXNzaW9uLW51bT48
dXJscz48L3VybHM+PGVsZWN0cm9uaWMtcmVzb3VyY2UtbnVtPjEwLjEwODkvZW5kLjIwMjAuMDk5
MzwvZWxlY3Ryb25pYy1yZXNvdXJjZS1udW0+PHJlbW90ZS1kYXRhYmFzZS1wcm92aWRlcj5OTE08
L3JlbW90ZS1kYXRhYmFzZS1wcm92aWRlcj48bGFuZ3VhZ2U+ZW5nPC9sYW5ndWFnZT48L3JlY29y
ZD48L0NpdGU+PC9FbmROb3RlPgB=
</w:fldData>
        </w:fldChar>
      </w:r>
      <w:r w:rsidR="00D65C98" w:rsidRPr="008167B6">
        <w:rPr>
          <w:rFonts w:ascii="Calibri" w:hAnsi="Calibri" w:cs="Calibri"/>
        </w:rPr>
        <w:instrText xml:space="preserve"> ADDIN EN.CITE </w:instrText>
      </w:r>
      <w:r w:rsidR="00D65C98" w:rsidRPr="008167B6">
        <w:rPr>
          <w:rFonts w:ascii="Calibri" w:hAnsi="Calibri" w:cs="Calibri"/>
        </w:rPr>
        <w:fldChar w:fldCharType="begin">
          <w:fldData xml:space="preserve">PEVuZE5vdGU+PENpdGU+PEF1dGhvcj5NYXRlaTwvQXV0aG9yPjxZZWFyPjIwMTc8L1llYXI+PFJl
Y051bT4zNTY8L1JlY051bT48RGlzcGxheVRleHQ+PHN0eWxlIGZhY2U9InN1cGVyc2NyaXB0Ij41
LDY8L3N0eWxlPjwvRGlzcGxheVRleHQ+PHJlY29yZD48cmVjLW51bWJlcj4zNTY8L3JlYy1udW1i
ZXI+PGZvcmVpZ24ta2V5cz48a2V5IGFwcD0iRU4iIGRiLWlkPSJkdDI5NXNhZDBwNTA1bmVhOWFn
NTl6OWN0cGRyNTVhZXZhdnYiIHRpbWVzdGFtcD0iMTc3MTg2MjI0MCI+MzU2PC9rZXk+PC9mb3Jl
aWduLWtleXM+PHJlZi10eXBlIG5hbWU9IkpvdXJuYWwgQXJ0aWNsZSI+MTc8L3JlZi10eXBlPjxj
b250cmlidXRvcnM+PGF1dGhvcnM+PGF1dGhvcj5NYXRlaSwgRC4gVi48L2F1dGhvcj48YXV0aG9y
PlphbmFnbm9sbywgVi48L2F1dGhvcj48YXV0aG9yPlZhcnRvbG9tZWksIE0uIEQuPC9hdXRob3I+
PGF1dGhvcj5DcmlzYW4sIE4uPC9hdXRob3I+PGF1dGhvcj5GZXJybywgTS48L2F1dGhvcj48YXV0
aG9yPkJvY2Npb2xvbmUsIEwuPC9hdXRob3I+PGF1dGhvcj5NYWdnaW9uaSwgQS48L2F1dGhvcj48
YXV0aG9yPkNvbWFuLCBJLjwvYXV0aG9yPjxhdXRob3I+ZGUgQ29iZWxsaSwgTy48L2F1dGhvcj48
L2F1dGhvcnM+PC9jb250cmlidXRvcnM+PGF1dGgtYWRkcmVzcz5EaXZpc2lvbiBvZiBVcm9sb2d5
LCBFdXJvcGVhbiBJbnN0aXR1dGUgb2YgT25jb2xvZ3ksIE1pbGFuLCBJdGFseS48L2F1dGgtYWRk
cmVzcz48dGl0bGVzPjx0aXRsZT5Sb2JvdC1Bc3Npc3RlZCBWZXNpY28tVmFnaW5hbCBGaXN0dWxh
IFJlcGFpcjogT3VyIFRlY2huaXF1ZSBhbmQgUmV2aWV3IG9mIHRoZSBMaXRlcmF0dXJlPC90aXRs
ZT48c2Vjb25kYXJ5LXRpdGxlPlVyb2wgSW50PC9zZWNvbmRhcnktdGl0bGU+PC90aXRsZXM+PHBl
cmlvZGljYWw+PGZ1bGwtdGl0bGU+VXJvbCBJbnQ8L2Z1bGwtdGl0bGU+PC9wZXJpb2RpY2FsPjxw
YWdlcz4xMzctMTQyPC9wYWdlcz48dm9sdW1lPjk5PC92b2x1bWU+PG51bWJlcj4yPC9udW1iZXI+
PGVkaXRpb24+MjAxNzA3MjY8L2VkaXRpb24+PGtleXdvcmRzPjxrZXl3b3JkPkFnZWQ8L2tleXdv
cmQ+PGtleXdvcmQ+Qmxvb2QgTG9zcywgU3VyZ2ljYWw8L2tleXdvcmQ+PGtleXdvcmQ+RXF1aXBt
ZW50IERlc2lnbjwva2V5d29yZD48a2V5d29yZD5GZW1hbGU8L2tleXdvcmQ+PGtleXdvcmQ+R3lu
ZWNvbG9naWMgU3VyZ2ljYWwgUHJvY2VkdXJlcy8qYWR2ZXJzZSBlZmZlY3RzPC9rZXl3b3JkPjxr
ZXl3b3JkPkh1bWFuczwva2V5d29yZD48a2V5d29yZD5MZW5ndGggb2YgU3RheTwva2V5d29yZD48
a2V5d29yZD5NaWRkbGUgQWdlZDwva2V5d29yZD48a2V5d29yZD5PcGVyYXRpdmUgVGltZTwva2V5
d29yZD48a2V5d29yZD4qUm9ib3RpYyBTdXJnaWNhbCBQcm9jZWR1cmVzL2FkdmVyc2UgZWZmZWN0
cy9pbnN0cnVtZW50YXRpb248L2tleXdvcmQ+PGtleXdvcmQ+U3V0dXJlIFRlY2huaXF1ZXM8L2tl
eXdvcmQ+PGtleXdvcmQ+VGltZSBGYWN0b3JzPC9rZXl3b3JkPjxrZXl3b3JkPlRyZWF0bWVudCBP
dXRjb21lPC9rZXl3b3JkPjxrZXl3b3JkPlVyb2xvZ2ljIFN1cmdpY2FsIFByb2NlZHVyZXMvYWR2
ZXJzZSBlZmZlY3RzL2luc3RydW1lbnRhdGlvbi8qbWV0aG9kczwva2V5d29yZD48a2V5d29yZD5W
ZXNpY292YWdpbmFsIEZpc3R1bGEvZGlhZ25vc3RpYyBpbWFnaW5nL2V0aW9sb2d5LypzdXJnZXJ5
PC9rZXl3b3JkPjxrZXl3b3JkPkVuZG91cm9sb2d5PC9rZXl3b3JkPjxrZXl3b3JkPkZpc3R1bGE8
L2tleXdvcmQ+PGtleXdvcmQ+R2VuaXRvdXJpbmFyeSByZWNvbnN0cnVjdGlvbjwva2V5d29yZD48
a2V5d29yZD5PbWVudHVtPC9rZXl3b3JkPjxrZXl3b3JkPlJldmlldzwva2V5d29yZD48a2V5d29y
ZD5Sb2JvdC1hc3Npc3RlZDwva2V5d29yZD48a2V5d29yZD5TdXJnaWNhbCByZXBhaXI8L2tleXdv
cmQ+PGtleXdvcmQ+U3VyZ2ljYWwgdGVjaG5pcXVlPC9rZXl3b3JkPjxrZXl3b3JkPlZlc2ljby12
YWdpbmFsPC9rZXl3b3JkPjwva2V5d29yZHM+PGRhdGVzPjx5ZWFyPjIwMTc8L3llYXI+PC9kYXRl
cz48aXNibj4wMDQyLTExMzg8L2lzYm4+PGFjY2Vzc2lvbi1udW0+Mjg3NDMxMDk8L2FjY2Vzc2lv
bi1udW0+PHVybHM+PC91cmxzPjxlbGVjdHJvbmljLXJlc291cmNlLW51bT4xMC4xMTU5LzAwMDQ3
NTg4NzwvZWxlY3Ryb25pYy1yZXNvdXJjZS1udW0+PHJlbW90ZS1kYXRhYmFzZS1wcm92aWRlcj5O
TE08L3JlbW90ZS1kYXRhYmFzZS1wcm92aWRlcj48bGFuZ3VhZ2U+ZW5nPC9sYW5ndWFnZT48L3Jl
Y29yZD48L0NpdGU+PENpdGU+PEF1dGhvcj5LaWRkPC9BdXRob3I+PFllYXI+MjAyMTwvWWVhcj48
UmVjTnVtPjM1OTwvUmVjTnVtPjxyZWNvcmQ+PHJlYy1udW1iZXI+MzU5PC9yZWMtbnVtYmVyPjxm
b3JlaWduLWtleXM+PGtleSBhcHA9IkVOIiBkYi1pZD0iZHQyOTVzYWQwcDUwNW5lYTlhZzU5ejlj
dHBkcjU1YWV2YXZ2IiB0aW1lc3RhbXA9IjE3NzE4NzgyODUiPjM1OTwva2V5PjwvZm9yZWlnbi1r
ZXlzPjxyZWYtdHlwZSBuYW1lPSJKb3VybmFsIEFydGljbGUiPjE3PC9yZWYtdHlwZT48Y29udHJp
YnV0b3JzPjxhdXRob3JzPjxhdXRob3I+S2lkZCwgTC4gQy48L2F1dGhvcj48YXV0aG9yPkxlZSwg
TS48L2F1dGhvcj48YXV0aG9yPkxlZSwgWi48L2F1dGhvcj48YXV0aG9yPkVwc3RlaW4sIE0uPC9h
dXRob3I+PGF1dGhvcj5MaXUsIFMuPC9hdXRob3I+PGF1dGhvcj5SYW5nZWwsIEUuPC9hdXRob3I+
PGF1dGhvcj5BaG1lZCwgTi48L2F1dGhvcj48YXV0aG9yPlNvdGVsbywgUi48L2F1dGhvcj48YXV0
aG9yPkhlbWFsLCBBLjwvYXV0aG9yPjxhdXRob3I+RXVuLCBELiBELjwvYXV0aG9yPjwvYXV0aG9y
cz48L2NvbnRyaWJ1dG9ycz48YXV0aC1hZGRyZXNzPkRlcGFydG1lbnQgb2YgVXJvbG9neSwgTGV3
aXMgS2F0eiBTY2hvb2wgb2YgTWVkaWNpbmUgYXQgVGVtcGxlIFVuaXZlcnNpdHksIFBoaWxhZGVs
cGhpYSwgUGVubnN5bHZhbmlhLCBVU0EuJiN4RDtEZXBhcnRtZW50IG9mIFVyb2xvZ3ksIFdha2Ug
Rm9yZXN0IFVuaXZlcnNpdHkgU2Nob29sIG9mIE1lZGljaW5lLCBXaW5zdG9uLVNhbGVtLCBOb3J0
aCBDYXJvbGluYSwgVVNBLiYjeEQ7RGVwYXJ0bWVudCBvZiBVcm9sb2d5LCBVbml2ZXJzaXR5IG9m
IFNvdXRoZXJuIENhbGlmb3JuaWEgS2VjayBTY2hvb2wgb2YgTWVkaWNpbmUsIExvcyBBbmdlbGVz
LCBDYWxpZm9ybmlhLCBVU0EuPC9hdXRoLWFkZHJlc3M+PHRpdGxlcz48dGl0bGU+QSBNdWx0aS1J
bnN0aXR1dGlvbmFsIEV4cGVyaWVuY2Ugd2l0aCBSb2JvdGljIFZlc2ljb3ZhZ2luYWwgYW5kIFVy
ZXRlcm92YWdpbmFsIEZpc3R1bGEgUmVwYWlyIEFmdGVyIElhdHJvZ2VuaWMgSW5qdXJ5PC90aXRs
ZT48c2Vjb25kYXJ5LXRpdGxlPkogRW5kb3Vyb2w8L3NlY29uZGFyeS10aXRsZT48L3RpdGxlcz48
cGVyaW9kaWNhbD48ZnVsbC10aXRsZT5KIEVuZG91cm9sPC9mdWxsLXRpdGxlPjwvcGVyaW9kaWNh
bD48cGFnZXM+MTY1OS0xNjY0PC9wYWdlcz48dm9sdW1lPjM1PC92b2x1bWU+PG51bWJlcj4xMTwv
bnVtYmVyPjxlZGl0aW9uPjIwMjEwODEzPC9lZGl0aW9uPjxrZXl3b3Jkcz48a2V5d29yZD5GZW1h
bGU8L2tleXdvcmQ+PGtleXdvcmQ+SHVtYW5zPC9rZXl3b3JkPjxrZXl3b3JkPklhdHJvZ2VuaWMg
RGlzZWFzZTwva2V5d29yZD48a2V5d29yZD5SZXRyb3NwZWN0aXZlIFN0dWRpZXM8L2tleXdvcmQ+
PGtleXdvcmQ+KlJvYm90aWMgU3VyZ2ljYWwgUHJvY2VkdXJlcy9hZHZlcnNlIGVmZmVjdHM8L2tl
eXdvcmQ+PGtleXdvcmQ+KlZhZ2luYWwgRmlzdHVsYTwva2V5d29yZD48a2V5d29yZD4qVmVzaWNv
dmFnaW5hbCBGaXN0dWxhL2V0aW9sb2d5L3N1cmdlcnk8L2tleXdvcmQ+PGtleXdvcmQ+cmVjb25z
dHJ1Y3RpdmUgc3VyZ2VyeTwva2V5d29yZD48a2V5d29yZD5yb2JvdGljIHN1cmdlcnk8L2tleXdv
cmQ+PGtleXdvcmQ+dXJldGVyb3ZhZ2luYWwgZmlzdHVsYTwva2V5d29yZD48a2V5d29yZD52ZXNp
Y292YWdpbmFsIGZpc3R1bGE8L2tleXdvcmQ+PC9rZXl3b3Jkcz48ZGF0ZXM+PHllYXI+MjAyMTwv
eWVhcj48cHViLWRhdGVzPjxkYXRlPk5vdjwvZGF0ZT48L3B1Yi1kYXRlcz48L2RhdGVzPjxpc2Ju
PjA4OTItNzc5MDwvaXNibj48YWNjZXNzaW9uLW51bT4zMzc4NzMxNDwvYWNjZXNzaW9uLW51bT48
dXJscz48L3VybHM+PGVsZWN0cm9uaWMtcmVzb3VyY2UtbnVtPjEwLjEwODkvZW5kLjIwMjAuMDk5
MzwvZWxlY3Ryb25pYy1yZXNvdXJjZS1udW0+PHJlbW90ZS1kYXRhYmFzZS1wcm92aWRlcj5OTE08
L3JlbW90ZS1kYXRhYmFzZS1wcm92aWRlcj48bGFuZ3VhZ2U+ZW5nPC9sYW5ndWFnZT48L3JlY29y
ZD48L0NpdGU+PC9FbmROb3RlPgB=
</w:fldData>
        </w:fldChar>
      </w:r>
      <w:r w:rsidR="00D65C98" w:rsidRPr="008167B6">
        <w:rPr>
          <w:rFonts w:ascii="Calibri" w:hAnsi="Calibri" w:cs="Calibri"/>
        </w:rPr>
        <w:instrText xml:space="preserve"> ADDIN EN.CITE.DATA </w:instrText>
      </w:r>
      <w:r w:rsidR="00D65C98" w:rsidRPr="008167B6">
        <w:rPr>
          <w:rFonts w:ascii="Calibri" w:hAnsi="Calibri" w:cs="Calibri"/>
        </w:rPr>
      </w:r>
      <w:r w:rsidR="00D65C98" w:rsidRPr="008167B6">
        <w:rPr>
          <w:rFonts w:ascii="Calibri" w:hAnsi="Calibri" w:cs="Calibri"/>
        </w:rPr>
        <w:fldChar w:fldCharType="end"/>
      </w:r>
      <w:r w:rsidR="00651B32" w:rsidRPr="008167B6">
        <w:rPr>
          <w:rFonts w:ascii="Calibri" w:hAnsi="Calibri" w:cs="Calibri"/>
        </w:rPr>
      </w:r>
      <w:r w:rsidR="00651B32" w:rsidRPr="008167B6">
        <w:rPr>
          <w:rFonts w:ascii="Calibri" w:hAnsi="Calibri" w:cs="Calibri"/>
        </w:rPr>
        <w:fldChar w:fldCharType="separate"/>
      </w:r>
      <w:r w:rsidR="00D65C98" w:rsidRPr="008167B6">
        <w:rPr>
          <w:rFonts w:ascii="Calibri" w:hAnsi="Calibri" w:cs="Calibri"/>
          <w:noProof/>
          <w:vertAlign w:val="superscript"/>
        </w:rPr>
        <w:t>5,6</w:t>
      </w:r>
      <w:r w:rsidR="00651B32" w:rsidRPr="008167B6">
        <w:rPr>
          <w:rFonts w:ascii="Calibri" w:hAnsi="Calibri" w:cs="Calibri"/>
        </w:rPr>
        <w:fldChar w:fldCharType="end"/>
      </w:r>
      <w:r w:rsidRPr="008167B6">
        <w:rPr>
          <w:rFonts w:ascii="Calibri" w:hAnsi="Calibri" w:cs="Calibri"/>
        </w:rPr>
        <w:t xml:space="preserve">. When omentum is unavailable due to prior upper abdominal surgery, vascularized peritoneal flaps have emerged as an effective </w:t>
      </w:r>
      <w:r w:rsidR="00651B32" w:rsidRPr="008167B6">
        <w:rPr>
          <w:rFonts w:ascii="Calibri" w:hAnsi="Calibri" w:cs="Calibri"/>
        </w:rPr>
        <w:t>alternative</w:t>
      </w:r>
      <w:r w:rsidRPr="008167B6">
        <w:rPr>
          <w:rFonts w:ascii="Calibri" w:hAnsi="Calibri" w:cs="Calibri"/>
        </w:rPr>
        <w:t xml:space="preserve"> </w:t>
      </w:r>
      <w:r w:rsidR="00651B32" w:rsidRPr="008167B6">
        <w:rPr>
          <w:rFonts w:ascii="Calibri" w:hAnsi="Calibri" w:cs="Calibri"/>
        </w:rPr>
        <w:t>for interposition</w:t>
      </w:r>
      <w:r w:rsidR="00651B32" w:rsidRPr="008167B6">
        <w:rPr>
          <w:rFonts w:ascii="Calibri" w:hAnsi="Calibri" w:cs="Calibri"/>
        </w:rPr>
        <w:fldChar w:fldCharType="begin">
          <w:fldData xml:space="preserve">PEVuZE5vdGU+PENpdGU+PEF1dGhvcj5UYXNkZW1pcjwvQXV0aG9yPjxZZWFyPjIwMTQ8L1llYXI+
PFJlY051bT4zNjA8L1JlY051bT48RGlzcGxheVRleHQ+PHN0eWxlIGZhY2U9InN1cGVyc2NyaXB0
Ij43LDg8L3N0eWxlPjwvRGlzcGxheVRleHQ+PHJlY29yZD48cmVjLW51bWJlcj4zNjA8L3JlYy1u
dW1iZXI+PGZvcmVpZ24ta2V5cz48a2V5IGFwcD0iRU4iIGRiLWlkPSJkdDI5NXNhZDBwNTA1bmVh
OWFnNTl6OWN0cGRyNTVhZXZhdnYiIHRpbWVzdGFtcD0iMTc3MTg3ODQ2NCI+MzYwPC9rZXk+PC9m
b3JlaWduLWtleXM+PHJlZi10eXBlIG5hbWU9IkpvdXJuYWwgQXJ0aWNsZSI+MTc8L3JlZi10eXBl
Pjxjb250cmlidXRvcnM+PGF1dGhvcnM+PGF1dGhvcj5UYXNkZW1pciwgTi48L2F1dGhvcj48YXV0
aG9yPkFiYWxpLCBSLjwvYXV0aG9yPjxhdXRob3I+Q2VsaWssIEMuPC9hdXRob3I+PGF1dGhvcj5Z
YXppY2ksIEMuIE0uPC9hdXRob3I+PGF1dGhvcj5Ba2t1cywgRC48L2F1dGhvcj48L2F1dGhvcnM+
PC9jb250cmlidXRvcnM+PGF1dGgtYWRkcmVzcz4xIE5hbWlrIEtlbWFsIFVuaXZlcnNpdHkgRmFj
dWx0eSBvZiBNZWRpY2luZSwgRGVwYXJ0bWVudCBvZiBPYnN0ZXRyaWNzIGFuZCBHeW5lY29sb2d5
LCBUZWtpcmRhZywgVHVya2V5LjwvYXV0aC1hZGRyZXNzPjx0aXRsZXM+PHRpdGxlPlRoZSB1c2Ug
b2YgYW4gYW50ZXJpb3IgYWJkb21pbmFsIHdhbGwgcGVyaXRvbmVhbCBmbGFwIGluIHRoZSBsYXBh
cm9zY29waWMgcmVwYWlyIG9mIHZlc2ljb3V0ZXJpbmUgZmlzdHVsYTwvdGl0bGU+PHNlY29uZGFy
eS10aXRsZT5JbnQgU3VyZzwvc2Vjb25kYXJ5LXRpdGxlPjwvdGl0bGVzPjxwZXJpb2RpY2FsPjxm
dWxsLXRpdGxlPkludCBTdXJnPC9mdWxsLXRpdGxlPjwvcGVyaW9kaWNhbD48cGFnZXM+NjczLTY8
L3BhZ2VzPjx2b2x1bWU+OTk8L3ZvbHVtZT48bnVtYmVyPjU8L251bWJlcj48a2V5d29yZHM+PGtl
eXdvcmQ+QWJkb21pbmFsIFdhbGw8L2tleXdvcmQ+PGtleXdvcmQ+QWR1bHQ8L2tleXdvcmQ+PGtl
eXdvcmQ+Q2VzYXJlYW4gU2VjdGlvbi9hZHZlcnNlIGVmZmVjdHM8L2tleXdvcmQ+PGtleXdvcmQ+
RmVtYWxlPC9rZXl3b3JkPjxrZXl3b3JkPkZpc3R1bGEvZXRpb2xvZ3kvKnN1cmdlcnk8L2tleXdv
cmQ+PGtleXdvcmQ+SHVtYW5zPC9rZXl3b3JkPjxrZXl3b3JkPipMYXBhcm9zY29weTwva2V5d29y
ZD48a2V5d29yZD5QZXJpdG9uZXVtPC9rZXl3b3JkPjxrZXl3b3JkPlN1cmdpY2FsIEZsYXBzPC9r
ZXl3b3JkPjxrZXl3b3JkPlVyaW5hcnkgQmxhZGRlciBGaXN0dWxhLypzdXJnZXJ5PC9rZXl3b3Jk
PjxrZXl3b3JkPlV0ZXJpbmUgRGlzZWFzZXMvZXRpb2xvZ3kvKnN1cmdlcnk8L2tleXdvcmQ+PGtl
eXdvcmQ+QWJkb21pbmFsIGZsYXA8L2tleXdvcmQ+PGtleXdvcmQ+SW50ZXJwb3NpdGlvbjwva2V5
d29yZD48a2V5d29yZD5MYXBhcm9zY29weTwva2V5d29yZD48a2V5d29yZD5WZXNpY291dGVyaW5l
IGZpc3R1bGE8L2tleXdvcmQ+PGtleXdvcmQ+WW91c3NlZiZhcG9zO3MgU3luZHJvbWU8L2tleXdv
cmQ+PC9rZXl3b3Jkcz48ZGF0ZXM+PHllYXI+MjAxNDwveWVhcj48cHViLWRhdGVzPjxkYXRlPlNl
cC1PY3Q8L2RhdGU+PC9wdWItZGF0ZXM+PC9kYXRlcz48aXNibj4wMDIwLTg4NjggKFByaW50KSYj
eEQ7MDAyMC04ODY4PC9pc2JuPjxhY2Nlc3Npb24tbnVtPjI1MjE2NDQxPC9hY2Nlc3Npb24tbnVt
Pjx1cmxzPjwvdXJscz48Y3VzdG9tMj5QTUM0MjUzOTQ0PC9jdXN0b20yPjxlbGVjdHJvbmljLXJl
c291cmNlLW51bT4xMC45NzM4L2ludHN1cmctZC0xMy0wMDE0OC4xPC9lbGVjdHJvbmljLXJlc291
cmNlLW51bT48cmVtb3RlLWRhdGFiYXNlLXByb3ZpZGVyPk5MTTwvcmVtb3RlLWRhdGFiYXNlLXBy
b3ZpZGVyPjxsYW5ndWFnZT5lbmc8L2xhbmd1YWdlPjwvcmVjb3JkPjwvQ2l0ZT48Q2l0ZT48QXV0
aG9yPkhlbWFsPC9BdXRob3I+PFllYXI+MjAyNTwvWWVhcj48UmVjTnVtPjM1NzwvUmVjTnVtPjxy
ZWNvcmQ+PHJlYy1udW1iZXI+MzU3PC9yZWMtbnVtYmVyPjxmb3JlaWduLWtleXM+PGtleSBhcHA9
IkVOIiBkYi1pZD0iZHQyOTVzYWQwcDUwNW5lYTlhZzU5ejljdHBkcjU1YWV2YXZ2IiB0aW1lc3Rh
bXA9IjE3NzE4Nzc2NTgiPjM1Nzwva2V5PjwvZm9yZWlnbi1rZXlzPjxyZWYtdHlwZSBuYW1lPSJK
b3VybmFsIEFydGljbGUiPjE3PC9yZWYtdHlwZT48Y29udHJpYnV0b3JzPjxhdXRob3JzPjxhdXRo
b3I+SGVtYWwsIEsuPC9hdXRob3I+PGF1dGhvcj5CbGFzZGVsLCBHLjwvYXV0aG9yPjxhdXRob3I+
UGFya2VyLCBBLjwvYXV0aG9yPjxhdXRob3I+QW1ybywgQy48L2F1dGhvcj48YXV0aG9yPkR1YmFj
aC1SZWluaG9sZCwgQy48L2F1dGhvcj48YXV0aG9yPlpoYW8sIEwuIEMuPC9hdXRob3I+PGF1dGhv
cj5CbHVlYm9uZC1MYW5nbmVyLCBSLjwvYXV0aG9yPjwvYXV0aG9ycz48L2NvbnRyaWJ1dG9ycz48
YXV0aC1hZGRyZXNzPkZyb20gdGhlIEhhbnNqw7ZyZyBXeXNzIERlcGFydG1lbnQgb2YgUGxhc3Rp
YyBTdXJnZXJ5LCBOZXcgWW9yayBVbml2ZXJzaXR5IExhbmdvbmUgSGVhbHRoLCBOZXcgWW9yaywg
TlkuJiN4RDtVbml2ZXJzaXR5IG9mIE1pY2hpZ2FuIFNjaG9vbCBvZiBNZWRpY2luZSwgQW5uIEFy
Ym9yLCBNSS4mI3hEO1VuaXZlcnNpdHkgb2YgQ2FsaWZvcm5pYSBTYW4gRnJhbmNpc2NvIFNjaG9v
bCBvZiBNZWRpY2luZS4mI3hEO0RlcGFydG1lbnQgb2YgVXJvbG9neSwgTmV3IFlvcmsgVW5pdmVy
c2l0eSBMYW5nb25lIEhlYWx0aCwgTmV3IFlvcmssIE5ZLjwvYXV0aC1hZGRyZXNzPjx0aXRsZXM+
PHRpdGxlPlF1YW50aWZ5aW5nIHRoZSBMZWFybmluZyBDdXJ2ZSBpbiBSb2JvdGljIFBlcml0b25l
YWwgRmxhcCBWYWdpbm9wbGFzdHk8L3RpdGxlPjxzZWNvbmRhcnktdGl0bGU+QW5uIFBsYXN0IFN1
cmc8L3NlY29uZGFyeS10aXRsZT48L3RpdGxlcz48cGVyaW9kaWNhbD48ZnVsbC10aXRsZT5Bbm4g
UGxhc3QgU3VyZzwvZnVsbC10aXRsZT48L3BlcmlvZGljYWw+PHBhZ2VzPlMxMzktczE0NDwvcGFn
ZXM+PHZvbHVtZT45NDwvdm9sdW1lPjxudW1iZXI+NFMgU3VwcGwgMjwvbnVtYmVyPjxrZXl3b3Jk
cz48a2V5d29yZD5IdW1hbnM8L2tleXdvcmQ+PGtleXdvcmQ+RmVtYWxlPC9rZXl3b3JkPjxrZXl3
b3JkPipSb2JvdGljIFN1cmdpY2FsIFByb2NlZHVyZXMvZWR1Y2F0aW9uL21ldGhvZHM8L2tleXdv
cmQ+PGtleXdvcmQ+KkxlYXJuaW5nIEN1cnZlPC9rZXl3b3JkPjxrZXl3b3JkPlJldHJvc3BlY3Rp
dmUgU3R1ZGllczwva2V5d29yZD48a2V5d29yZD5BZHVsdDwva2V5d29yZD48a2V5d29yZD4qVmFn
aW5hL3N1cmdlcnk8L2tleXdvcmQ+PGtleXdvcmQ+KkdlbmRlci1BZmZpcm1pbmcgU3VyZ2VyeS9t
ZXRob2RzL2VkdWNhdGlvbjwva2V5d29yZD48a2V5d29yZD5PcGVyYXRpdmUgVGltZTwva2V5d29y
ZD48a2V5d29yZD4qU3VyZ2ljYWwgRmxhcHM8L2tleXdvcmQ+PGtleXdvcmQ+UGVyaXRvbmV1bS90
cmFuc3BsYW50YXRpb24vc3VyZ2VyeTwva2V5d29yZD48a2V5d29yZD5UcmVhdG1lbnQgT3V0Y29t
ZTwva2V5d29yZD48a2V5d29yZD5NaWRkbGUgQWdlZDwva2V5d29yZD48a2V5d29yZD5NYWxlPC9r
ZXl3b3JkPjwva2V5d29yZHM+PGRhdGVzPjx5ZWFyPjIwMjU8L3llYXI+PHB1Yi1kYXRlcz48ZGF0
ZT5BcHIgMTwvZGF0ZT48L3B1Yi1kYXRlcz48L2RhdGVzPjxpc2JuPjAxNDgtNzA0MzwvaXNibj48
YWNjZXNzaW9uLW51bT40MDE2NzA2MTwvYWNjZXNzaW9uLW51bT48dXJscz48L3VybHM+PGN1c3Rv
bTE+Q29uZmxpY3RzIG9mIGludGVyZXN0IGFuZCBzb3VyY2VzIG9mIGZ1bmRpbmc6IG5vbmUgZGVj
bGFyZWQuPC9jdXN0b20xPjxlbGVjdHJvbmljLXJlc291cmNlLW51bT4xMC4xMDk3L3NhcC4wMDAw
MDAwMDAwMDA0MjY1PC9lbGVjdHJvbmljLXJlc291cmNlLW51bT48cmVtb3RlLWRhdGFiYXNlLXBy
b3ZpZGVyPk5MTTwvcmVtb3RlLWRhdGFiYXNlLXByb3ZpZGVyPjxsYW5ndWFnZT5lbmc8L2xhbmd1
YWdlPjwvcmVjb3JkPjwvQ2l0ZT48L0VuZE5vdGU+
</w:fldData>
        </w:fldChar>
      </w:r>
      <w:r w:rsidR="00D65C98" w:rsidRPr="008167B6">
        <w:rPr>
          <w:rFonts w:ascii="Calibri" w:hAnsi="Calibri" w:cs="Calibri"/>
        </w:rPr>
        <w:instrText xml:space="preserve"> ADDIN EN.CITE </w:instrText>
      </w:r>
      <w:r w:rsidR="00D65C98" w:rsidRPr="008167B6">
        <w:rPr>
          <w:rFonts w:ascii="Calibri" w:hAnsi="Calibri" w:cs="Calibri"/>
        </w:rPr>
        <w:fldChar w:fldCharType="begin">
          <w:fldData xml:space="preserve">PEVuZE5vdGU+PENpdGU+PEF1dGhvcj5UYXNkZW1pcjwvQXV0aG9yPjxZZWFyPjIwMTQ8L1llYXI+
PFJlY051bT4zNjA8L1JlY051bT48RGlzcGxheVRleHQ+PHN0eWxlIGZhY2U9InN1cGVyc2NyaXB0
Ij43LDg8L3N0eWxlPjwvRGlzcGxheVRleHQ+PHJlY29yZD48cmVjLW51bWJlcj4zNjA8L3JlYy1u
dW1iZXI+PGZvcmVpZ24ta2V5cz48a2V5IGFwcD0iRU4iIGRiLWlkPSJkdDI5NXNhZDBwNTA1bmVh
OWFnNTl6OWN0cGRyNTVhZXZhdnYiIHRpbWVzdGFtcD0iMTc3MTg3ODQ2NCI+MzYwPC9rZXk+PC9m
b3JlaWduLWtleXM+PHJlZi10eXBlIG5hbWU9IkpvdXJuYWwgQXJ0aWNsZSI+MTc8L3JlZi10eXBl
Pjxjb250cmlidXRvcnM+PGF1dGhvcnM+PGF1dGhvcj5UYXNkZW1pciwgTi48L2F1dGhvcj48YXV0
aG9yPkFiYWxpLCBSLjwvYXV0aG9yPjxhdXRob3I+Q2VsaWssIEMuPC9hdXRob3I+PGF1dGhvcj5Z
YXppY2ksIEMuIE0uPC9hdXRob3I+PGF1dGhvcj5Ba2t1cywgRC48L2F1dGhvcj48L2F1dGhvcnM+
PC9jb250cmlidXRvcnM+PGF1dGgtYWRkcmVzcz4xIE5hbWlrIEtlbWFsIFVuaXZlcnNpdHkgRmFj
dWx0eSBvZiBNZWRpY2luZSwgRGVwYXJ0bWVudCBvZiBPYnN0ZXRyaWNzIGFuZCBHeW5lY29sb2d5
LCBUZWtpcmRhZywgVHVya2V5LjwvYXV0aC1hZGRyZXNzPjx0aXRsZXM+PHRpdGxlPlRoZSB1c2Ug
b2YgYW4gYW50ZXJpb3IgYWJkb21pbmFsIHdhbGwgcGVyaXRvbmVhbCBmbGFwIGluIHRoZSBsYXBh
cm9zY29waWMgcmVwYWlyIG9mIHZlc2ljb3V0ZXJpbmUgZmlzdHVsYTwvdGl0bGU+PHNlY29uZGFy
eS10aXRsZT5JbnQgU3VyZzwvc2Vjb25kYXJ5LXRpdGxlPjwvdGl0bGVzPjxwZXJpb2RpY2FsPjxm
dWxsLXRpdGxlPkludCBTdXJnPC9mdWxsLXRpdGxlPjwvcGVyaW9kaWNhbD48cGFnZXM+NjczLTY8
L3BhZ2VzPjx2b2x1bWU+OTk8L3ZvbHVtZT48bnVtYmVyPjU8L251bWJlcj48a2V5d29yZHM+PGtl
eXdvcmQ+QWJkb21pbmFsIFdhbGw8L2tleXdvcmQ+PGtleXdvcmQ+QWR1bHQ8L2tleXdvcmQ+PGtl
eXdvcmQ+Q2VzYXJlYW4gU2VjdGlvbi9hZHZlcnNlIGVmZmVjdHM8L2tleXdvcmQ+PGtleXdvcmQ+
RmVtYWxlPC9rZXl3b3JkPjxrZXl3b3JkPkZpc3R1bGEvZXRpb2xvZ3kvKnN1cmdlcnk8L2tleXdv
cmQ+PGtleXdvcmQ+SHVtYW5zPC9rZXl3b3JkPjxrZXl3b3JkPipMYXBhcm9zY29weTwva2V5d29y
ZD48a2V5d29yZD5QZXJpdG9uZXVtPC9rZXl3b3JkPjxrZXl3b3JkPlN1cmdpY2FsIEZsYXBzPC9r
ZXl3b3JkPjxrZXl3b3JkPlVyaW5hcnkgQmxhZGRlciBGaXN0dWxhLypzdXJnZXJ5PC9rZXl3b3Jk
PjxrZXl3b3JkPlV0ZXJpbmUgRGlzZWFzZXMvZXRpb2xvZ3kvKnN1cmdlcnk8L2tleXdvcmQ+PGtl
eXdvcmQ+QWJkb21pbmFsIGZsYXA8L2tleXdvcmQ+PGtleXdvcmQ+SW50ZXJwb3NpdGlvbjwva2V5
d29yZD48a2V5d29yZD5MYXBhcm9zY29weTwva2V5d29yZD48a2V5d29yZD5WZXNpY291dGVyaW5l
IGZpc3R1bGE8L2tleXdvcmQ+PGtleXdvcmQ+WW91c3NlZiZhcG9zO3MgU3luZHJvbWU8L2tleXdv
cmQ+PC9rZXl3b3Jkcz48ZGF0ZXM+PHllYXI+MjAxNDwveWVhcj48cHViLWRhdGVzPjxkYXRlPlNl
cC1PY3Q8L2RhdGU+PC9wdWItZGF0ZXM+PC9kYXRlcz48aXNibj4wMDIwLTg4NjggKFByaW50KSYj
eEQ7MDAyMC04ODY4PC9pc2JuPjxhY2Nlc3Npb24tbnVtPjI1MjE2NDQxPC9hY2Nlc3Npb24tbnVt
Pjx1cmxzPjwvdXJscz48Y3VzdG9tMj5QTUM0MjUzOTQ0PC9jdXN0b20yPjxlbGVjdHJvbmljLXJl
c291cmNlLW51bT4xMC45NzM4L2ludHN1cmctZC0xMy0wMDE0OC4xPC9lbGVjdHJvbmljLXJlc291
cmNlLW51bT48cmVtb3RlLWRhdGFiYXNlLXByb3ZpZGVyPk5MTTwvcmVtb3RlLWRhdGFiYXNlLXBy
b3ZpZGVyPjxsYW5ndWFnZT5lbmc8L2xhbmd1YWdlPjwvcmVjb3JkPjwvQ2l0ZT48Q2l0ZT48QXV0
aG9yPkhlbWFsPC9BdXRob3I+PFllYXI+MjAyNTwvWWVhcj48UmVjTnVtPjM1NzwvUmVjTnVtPjxy
ZWNvcmQ+PHJlYy1udW1iZXI+MzU3PC9yZWMtbnVtYmVyPjxmb3JlaWduLWtleXM+PGtleSBhcHA9
IkVOIiBkYi1pZD0iZHQyOTVzYWQwcDUwNW5lYTlhZzU5ejljdHBkcjU1YWV2YXZ2IiB0aW1lc3Rh
bXA9IjE3NzE4Nzc2NTgiPjM1Nzwva2V5PjwvZm9yZWlnbi1rZXlzPjxyZWYtdHlwZSBuYW1lPSJK
b3VybmFsIEFydGljbGUiPjE3PC9yZWYtdHlwZT48Y29udHJpYnV0b3JzPjxhdXRob3JzPjxhdXRo
b3I+SGVtYWwsIEsuPC9hdXRob3I+PGF1dGhvcj5CbGFzZGVsLCBHLjwvYXV0aG9yPjxhdXRob3I+
UGFya2VyLCBBLjwvYXV0aG9yPjxhdXRob3I+QW1ybywgQy48L2F1dGhvcj48YXV0aG9yPkR1YmFj
aC1SZWluaG9sZCwgQy48L2F1dGhvcj48YXV0aG9yPlpoYW8sIEwuIEMuPC9hdXRob3I+PGF1dGhv
cj5CbHVlYm9uZC1MYW5nbmVyLCBSLjwvYXV0aG9yPjwvYXV0aG9ycz48L2NvbnRyaWJ1dG9ycz48
YXV0aC1hZGRyZXNzPkZyb20gdGhlIEhhbnNqw7ZyZyBXeXNzIERlcGFydG1lbnQgb2YgUGxhc3Rp
YyBTdXJnZXJ5LCBOZXcgWW9yayBVbml2ZXJzaXR5IExhbmdvbmUgSGVhbHRoLCBOZXcgWW9yaywg
TlkuJiN4RDtVbml2ZXJzaXR5IG9mIE1pY2hpZ2FuIFNjaG9vbCBvZiBNZWRpY2luZSwgQW5uIEFy
Ym9yLCBNSS4mI3hEO1VuaXZlcnNpdHkgb2YgQ2FsaWZvcm5pYSBTYW4gRnJhbmNpc2NvIFNjaG9v
bCBvZiBNZWRpY2luZS4mI3hEO0RlcGFydG1lbnQgb2YgVXJvbG9neSwgTmV3IFlvcmsgVW5pdmVy
c2l0eSBMYW5nb25lIEhlYWx0aCwgTmV3IFlvcmssIE5ZLjwvYXV0aC1hZGRyZXNzPjx0aXRsZXM+
PHRpdGxlPlF1YW50aWZ5aW5nIHRoZSBMZWFybmluZyBDdXJ2ZSBpbiBSb2JvdGljIFBlcml0b25l
YWwgRmxhcCBWYWdpbm9wbGFzdHk8L3RpdGxlPjxzZWNvbmRhcnktdGl0bGU+QW5uIFBsYXN0IFN1
cmc8L3NlY29uZGFyeS10aXRsZT48L3RpdGxlcz48cGVyaW9kaWNhbD48ZnVsbC10aXRsZT5Bbm4g
UGxhc3QgU3VyZzwvZnVsbC10aXRsZT48L3BlcmlvZGljYWw+PHBhZ2VzPlMxMzktczE0NDwvcGFn
ZXM+PHZvbHVtZT45NDwvdm9sdW1lPjxudW1iZXI+NFMgU3VwcGwgMjwvbnVtYmVyPjxrZXl3b3Jk
cz48a2V5d29yZD5IdW1hbnM8L2tleXdvcmQ+PGtleXdvcmQ+RmVtYWxlPC9rZXl3b3JkPjxrZXl3
b3JkPipSb2JvdGljIFN1cmdpY2FsIFByb2NlZHVyZXMvZWR1Y2F0aW9uL21ldGhvZHM8L2tleXdv
cmQ+PGtleXdvcmQ+KkxlYXJuaW5nIEN1cnZlPC9rZXl3b3JkPjxrZXl3b3JkPlJldHJvc3BlY3Rp
dmUgU3R1ZGllczwva2V5d29yZD48a2V5d29yZD5BZHVsdDwva2V5d29yZD48a2V5d29yZD4qVmFn
aW5hL3N1cmdlcnk8L2tleXdvcmQ+PGtleXdvcmQ+KkdlbmRlci1BZmZpcm1pbmcgU3VyZ2VyeS9t
ZXRob2RzL2VkdWNhdGlvbjwva2V5d29yZD48a2V5d29yZD5PcGVyYXRpdmUgVGltZTwva2V5d29y
ZD48a2V5d29yZD4qU3VyZ2ljYWwgRmxhcHM8L2tleXdvcmQ+PGtleXdvcmQ+UGVyaXRvbmV1bS90
cmFuc3BsYW50YXRpb24vc3VyZ2VyeTwva2V5d29yZD48a2V5d29yZD5UcmVhdG1lbnQgT3V0Y29t
ZTwva2V5d29yZD48a2V5d29yZD5NaWRkbGUgQWdlZDwva2V5d29yZD48a2V5d29yZD5NYWxlPC9r
ZXl3b3JkPjwva2V5d29yZHM+PGRhdGVzPjx5ZWFyPjIwMjU8L3llYXI+PHB1Yi1kYXRlcz48ZGF0
ZT5BcHIgMTwvZGF0ZT48L3B1Yi1kYXRlcz48L2RhdGVzPjxpc2JuPjAxNDgtNzA0MzwvaXNibj48
YWNjZXNzaW9uLW51bT40MDE2NzA2MTwvYWNjZXNzaW9uLW51bT48dXJscz48L3VybHM+PGN1c3Rv
bTE+Q29uZmxpY3RzIG9mIGludGVyZXN0IGFuZCBzb3VyY2VzIG9mIGZ1bmRpbmc6IG5vbmUgZGVj
bGFyZWQuPC9jdXN0b20xPjxlbGVjdHJvbmljLXJlc291cmNlLW51bT4xMC4xMDk3L3NhcC4wMDAw
MDAwMDAwMDA0MjY1PC9lbGVjdHJvbmljLXJlc291cmNlLW51bT48cmVtb3RlLWRhdGFiYXNlLXBy
b3ZpZGVyPk5MTTwvcmVtb3RlLWRhdGFiYXNlLXByb3ZpZGVyPjxsYW5ndWFnZT5lbmc8L2xhbmd1
YWdlPjwvcmVjb3JkPjwvQ2l0ZT48L0VuZE5vdGU+
</w:fldData>
        </w:fldChar>
      </w:r>
      <w:r w:rsidR="00D65C98" w:rsidRPr="008167B6">
        <w:rPr>
          <w:rFonts w:ascii="Calibri" w:hAnsi="Calibri" w:cs="Calibri"/>
        </w:rPr>
        <w:instrText xml:space="preserve"> ADDIN EN.CITE.DATA </w:instrText>
      </w:r>
      <w:r w:rsidR="00D65C98" w:rsidRPr="008167B6">
        <w:rPr>
          <w:rFonts w:ascii="Calibri" w:hAnsi="Calibri" w:cs="Calibri"/>
        </w:rPr>
      </w:r>
      <w:r w:rsidR="00D65C98" w:rsidRPr="008167B6">
        <w:rPr>
          <w:rFonts w:ascii="Calibri" w:hAnsi="Calibri" w:cs="Calibri"/>
        </w:rPr>
        <w:fldChar w:fldCharType="end"/>
      </w:r>
      <w:r w:rsidR="00651B32" w:rsidRPr="008167B6">
        <w:rPr>
          <w:rFonts w:ascii="Calibri" w:hAnsi="Calibri" w:cs="Calibri"/>
        </w:rPr>
      </w:r>
      <w:r w:rsidR="00651B32" w:rsidRPr="008167B6">
        <w:rPr>
          <w:rFonts w:ascii="Calibri" w:hAnsi="Calibri" w:cs="Calibri"/>
        </w:rPr>
        <w:fldChar w:fldCharType="separate"/>
      </w:r>
      <w:r w:rsidR="00D65C98" w:rsidRPr="008167B6">
        <w:rPr>
          <w:rFonts w:ascii="Calibri" w:hAnsi="Calibri" w:cs="Calibri"/>
          <w:noProof/>
          <w:vertAlign w:val="superscript"/>
        </w:rPr>
        <w:t>7,8</w:t>
      </w:r>
      <w:r w:rsidR="00651B32" w:rsidRPr="008167B6">
        <w:rPr>
          <w:rFonts w:ascii="Calibri" w:hAnsi="Calibri" w:cs="Calibri"/>
        </w:rPr>
        <w:fldChar w:fldCharType="end"/>
      </w:r>
      <w:r w:rsidR="00651B32" w:rsidRPr="008167B6">
        <w:rPr>
          <w:rFonts w:ascii="Calibri" w:hAnsi="Calibri" w:cs="Calibri"/>
        </w:rPr>
        <w:t xml:space="preserve">. </w:t>
      </w:r>
    </w:p>
    <w:p w14:paraId="6CF3240B" w14:textId="644B3E06" w:rsidR="00D65C98" w:rsidRPr="008167B6" w:rsidRDefault="00D65C98" w:rsidP="008167B6">
      <w:pPr>
        <w:spacing w:after="0" w:line="240" w:lineRule="auto"/>
        <w:jc w:val="both"/>
        <w:rPr>
          <w:rFonts w:ascii="Calibri" w:hAnsi="Calibri" w:cs="Calibri"/>
        </w:rPr>
      </w:pPr>
    </w:p>
    <w:p w14:paraId="3FD26EDC" w14:textId="5BDEF6CE" w:rsidR="0097660C" w:rsidRPr="008167B6" w:rsidRDefault="00A60FE9" w:rsidP="008167B6">
      <w:pPr>
        <w:spacing w:after="0" w:line="240" w:lineRule="auto"/>
        <w:jc w:val="both"/>
        <w:rPr>
          <w:rFonts w:ascii="Calibri" w:hAnsi="Calibri" w:cs="Calibri"/>
        </w:rPr>
      </w:pPr>
      <w:r w:rsidRPr="008167B6">
        <w:rPr>
          <w:rFonts w:ascii="Calibri" w:hAnsi="Calibri" w:cs="Calibri"/>
        </w:rPr>
        <w:t>Th</w:t>
      </w:r>
      <w:r w:rsidR="00905F31">
        <w:rPr>
          <w:rFonts w:ascii="Calibri" w:hAnsi="Calibri" w:cs="Calibri"/>
        </w:rPr>
        <w:t>e</w:t>
      </w:r>
      <w:r w:rsidRPr="008167B6">
        <w:rPr>
          <w:rFonts w:ascii="Calibri" w:hAnsi="Calibri" w:cs="Calibri"/>
        </w:rPr>
        <w:t xml:space="preserve"> presented case is appropriate for urologists, gynecologists, and reconstructive surgeons managing iatrogenic genitourinary fistulae in patients with scarred abdomens, showing that single-stage robotic repair remains a safe and effective option in experienced hands. </w:t>
      </w:r>
    </w:p>
    <w:p w14:paraId="16D9945F" w14:textId="77777777" w:rsidR="00651B32" w:rsidRPr="008167B6" w:rsidRDefault="00651B32" w:rsidP="008167B6">
      <w:pPr>
        <w:spacing w:after="0" w:line="240" w:lineRule="auto"/>
        <w:jc w:val="both"/>
        <w:rPr>
          <w:rFonts w:ascii="Calibri" w:hAnsi="Calibri" w:cs="Calibri"/>
        </w:rPr>
      </w:pPr>
    </w:p>
    <w:p w14:paraId="21CACCAB" w14:textId="77777777" w:rsidR="00B8131F" w:rsidRPr="008167B6" w:rsidRDefault="00A60FE9" w:rsidP="008167B6">
      <w:pPr>
        <w:spacing w:after="0" w:line="240" w:lineRule="auto"/>
        <w:jc w:val="both"/>
        <w:rPr>
          <w:rFonts w:ascii="Calibri" w:hAnsi="Calibri" w:cs="Calibri"/>
          <w:b/>
          <w:bCs/>
        </w:rPr>
      </w:pPr>
      <w:r w:rsidRPr="008167B6">
        <w:rPr>
          <w:rFonts w:ascii="Calibri" w:hAnsi="Calibri" w:cs="Calibri"/>
          <w:b/>
          <w:bCs/>
        </w:rPr>
        <w:t>Case Presentation:</w:t>
      </w:r>
    </w:p>
    <w:p w14:paraId="3FAE9575" w14:textId="0A03F918" w:rsidR="0097660C" w:rsidRPr="008167B6" w:rsidRDefault="00A60FE9" w:rsidP="008167B6">
      <w:pPr>
        <w:spacing w:after="0" w:line="240" w:lineRule="auto"/>
        <w:jc w:val="both"/>
        <w:rPr>
          <w:rFonts w:ascii="Calibri" w:hAnsi="Calibri" w:cs="Calibri"/>
        </w:rPr>
      </w:pPr>
      <w:r w:rsidRPr="008167B6">
        <w:rPr>
          <w:rFonts w:ascii="Calibri" w:hAnsi="Calibri" w:cs="Calibri"/>
        </w:rPr>
        <w:t xml:space="preserve"> A 45-year-old woman was referred with continuous urinary leakage per vagina starting one day after a complicated total laparoscopic hysterectomy performed for benign indications. Her postoperative period was marked by persistent incontinence, abdominal pain, and elevated inflammatory markers. Contrast-enhanced computed tomography (CT) demonstrated right-sided hydronephrosis, distal ureteral injury, and a uretero-vesico-vaginal fistula. Initial management at the referring institution included percutaneous nephrostomy placement after failed retrograde double-J stent insertion, together with transurethral catheter drainage. Upon referral to </w:t>
      </w:r>
      <w:r w:rsidR="00BC6E7C">
        <w:rPr>
          <w:rFonts w:ascii="Calibri" w:hAnsi="Calibri" w:cs="Calibri"/>
        </w:rPr>
        <w:t>the</w:t>
      </w:r>
      <w:r w:rsidRPr="008167B6">
        <w:rPr>
          <w:rFonts w:ascii="Calibri" w:hAnsi="Calibri" w:cs="Calibri"/>
        </w:rPr>
        <w:t xml:space="preserve"> center, further evaluation with CT </w:t>
      </w:r>
      <w:r w:rsidR="000847AB">
        <w:rPr>
          <w:rFonts w:ascii="Calibri" w:hAnsi="Calibri" w:cs="Calibri"/>
        </w:rPr>
        <w:t xml:space="preserve">abdomen </w:t>
      </w:r>
      <w:r w:rsidRPr="008167B6">
        <w:rPr>
          <w:rFonts w:ascii="Calibri" w:hAnsi="Calibri" w:cs="Calibri"/>
        </w:rPr>
        <w:t>(</w:t>
      </w:r>
      <w:r w:rsidRPr="008167B6">
        <w:rPr>
          <w:rFonts w:ascii="Calibri" w:hAnsi="Calibri" w:cs="Calibri"/>
          <w:b/>
          <w:bCs/>
        </w:rPr>
        <w:t>Fig</w:t>
      </w:r>
      <w:r w:rsidR="008C0E3A" w:rsidRPr="008167B6">
        <w:rPr>
          <w:rFonts w:ascii="Calibri" w:hAnsi="Calibri" w:cs="Calibri"/>
          <w:b/>
          <w:bCs/>
        </w:rPr>
        <w:t>ure</w:t>
      </w:r>
      <w:r w:rsidRPr="008167B6">
        <w:rPr>
          <w:rFonts w:ascii="Calibri" w:hAnsi="Calibri" w:cs="Calibri"/>
          <w:b/>
          <w:bCs/>
        </w:rPr>
        <w:t xml:space="preserve"> 1</w:t>
      </w:r>
      <w:r w:rsidR="000847AB">
        <w:rPr>
          <w:rFonts w:ascii="Calibri" w:hAnsi="Calibri" w:cs="Calibri"/>
          <w:b/>
          <w:bCs/>
        </w:rPr>
        <w:t xml:space="preserve"> </w:t>
      </w:r>
      <w:r w:rsidR="000847AB" w:rsidRPr="000847AB">
        <w:rPr>
          <w:rFonts w:ascii="Calibri" w:hAnsi="Calibri" w:cs="Calibri"/>
        </w:rPr>
        <w:t>and</w:t>
      </w:r>
      <w:r w:rsidR="000847AB">
        <w:rPr>
          <w:rFonts w:ascii="Calibri" w:hAnsi="Calibri" w:cs="Calibri"/>
          <w:b/>
          <w:bCs/>
        </w:rPr>
        <w:t xml:space="preserve"> Figure 2</w:t>
      </w:r>
      <w:r w:rsidRPr="008167B6">
        <w:rPr>
          <w:rFonts w:ascii="Calibri" w:hAnsi="Calibri" w:cs="Calibri"/>
        </w:rPr>
        <w:t>), pelvic magnetic resonance imaging, cystoscopy (</w:t>
      </w:r>
      <w:r w:rsidRPr="008167B6">
        <w:rPr>
          <w:rFonts w:ascii="Calibri" w:hAnsi="Calibri" w:cs="Calibri"/>
          <w:b/>
          <w:bCs/>
        </w:rPr>
        <w:t>Fig</w:t>
      </w:r>
      <w:r w:rsidR="008C0E3A" w:rsidRPr="008167B6">
        <w:rPr>
          <w:rFonts w:ascii="Calibri" w:hAnsi="Calibri" w:cs="Calibri"/>
          <w:b/>
          <w:bCs/>
        </w:rPr>
        <w:t>ure</w:t>
      </w:r>
      <w:r w:rsidRPr="008167B6">
        <w:rPr>
          <w:rFonts w:ascii="Calibri" w:hAnsi="Calibri" w:cs="Calibri"/>
          <w:b/>
          <w:bCs/>
        </w:rPr>
        <w:t xml:space="preserve"> </w:t>
      </w:r>
      <w:r w:rsidR="000847AB">
        <w:rPr>
          <w:rFonts w:ascii="Calibri" w:hAnsi="Calibri" w:cs="Calibri"/>
          <w:b/>
          <w:bCs/>
        </w:rPr>
        <w:t>3</w:t>
      </w:r>
      <w:r w:rsidRPr="008167B6">
        <w:rPr>
          <w:rFonts w:ascii="Calibri" w:hAnsi="Calibri" w:cs="Calibri"/>
        </w:rPr>
        <w:t xml:space="preserve">), and </w:t>
      </w:r>
      <w:r w:rsidR="000847AB">
        <w:rPr>
          <w:rFonts w:ascii="Calibri" w:hAnsi="Calibri" w:cs="Calibri"/>
        </w:rPr>
        <w:t>cystography</w:t>
      </w:r>
      <w:r w:rsidRPr="008167B6">
        <w:rPr>
          <w:rFonts w:ascii="Calibri" w:hAnsi="Calibri" w:cs="Calibri"/>
        </w:rPr>
        <w:t xml:space="preserve"> (</w:t>
      </w:r>
      <w:r w:rsidRPr="008167B6">
        <w:rPr>
          <w:rFonts w:ascii="Calibri" w:hAnsi="Calibri" w:cs="Calibri"/>
          <w:b/>
          <w:bCs/>
        </w:rPr>
        <w:t>Fig</w:t>
      </w:r>
      <w:r w:rsidR="008C0E3A" w:rsidRPr="008167B6">
        <w:rPr>
          <w:rFonts w:ascii="Calibri" w:hAnsi="Calibri" w:cs="Calibri"/>
          <w:b/>
          <w:bCs/>
        </w:rPr>
        <w:t>ure</w:t>
      </w:r>
      <w:r w:rsidRPr="008167B6">
        <w:rPr>
          <w:rFonts w:ascii="Calibri" w:hAnsi="Calibri" w:cs="Calibri"/>
          <w:b/>
          <w:bCs/>
        </w:rPr>
        <w:t xml:space="preserve"> </w:t>
      </w:r>
      <w:r w:rsidR="000847AB">
        <w:rPr>
          <w:rFonts w:ascii="Calibri" w:hAnsi="Calibri" w:cs="Calibri"/>
          <w:b/>
          <w:bCs/>
        </w:rPr>
        <w:t>4</w:t>
      </w:r>
      <w:r w:rsidRPr="008167B6">
        <w:rPr>
          <w:rFonts w:ascii="Calibri" w:hAnsi="Calibri" w:cs="Calibri"/>
        </w:rPr>
        <w:t>) confirmed the distal ureteral defect with fistulous communication. The patient’s surgical history included sleeve gastrectomy in 2018 and pancreatoduodenectomy (Whipple procedure) for a benign pancreatic head tumor in 2020.</w:t>
      </w:r>
    </w:p>
    <w:p w14:paraId="5AB12E50" w14:textId="77777777" w:rsidR="00651B32" w:rsidRPr="008167B6" w:rsidRDefault="00651B32" w:rsidP="008167B6">
      <w:pPr>
        <w:spacing w:after="0" w:line="240" w:lineRule="auto"/>
        <w:jc w:val="both"/>
        <w:rPr>
          <w:rFonts w:ascii="Calibri" w:hAnsi="Calibri" w:cs="Calibri"/>
          <w:b/>
          <w:bCs/>
        </w:rPr>
      </w:pPr>
    </w:p>
    <w:p w14:paraId="27D9BBFA" w14:textId="2D38AFA5" w:rsidR="00516BD8" w:rsidRPr="008167B6" w:rsidRDefault="00A60FE9" w:rsidP="008167B6">
      <w:pPr>
        <w:spacing w:after="0" w:line="240" w:lineRule="auto"/>
        <w:jc w:val="both"/>
        <w:rPr>
          <w:rFonts w:ascii="Calibri" w:hAnsi="Calibri" w:cs="Calibri"/>
          <w:b/>
          <w:bCs/>
        </w:rPr>
      </w:pPr>
      <w:r w:rsidRPr="008167B6">
        <w:rPr>
          <w:rFonts w:ascii="Calibri" w:hAnsi="Calibri" w:cs="Calibri"/>
          <w:b/>
          <w:bCs/>
        </w:rPr>
        <w:t>Diagnosis, Assessment, and Plan</w:t>
      </w:r>
      <w:r w:rsidR="008046D9" w:rsidRPr="008167B6">
        <w:rPr>
          <w:rFonts w:ascii="Calibri" w:hAnsi="Calibri" w:cs="Calibri"/>
          <w:b/>
          <w:bCs/>
        </w:rPr>
        <w:t>:</w:t>
      </w:r>
    </w:p>
    <w:p w14:paraId="27A88884" w14:textId="213FC878" w:rsidR="0097660C" w:rsidRPr="008167B6" w:rsidRDefault="00A60FE9" w:rsidP="008167B6">
      <w:pPr>
        <w:spacing w:after="0" w:line="240" w:lineRule="auto"/>
        <w:jc w:val="both"/>
        <w:rPr>
          <w:rFonts w:ascii="Calibri" w:hAnsi="Calibri" w:cs="Calibri"/>
        </w:rPr>
      </w:pPr>
      <w:r w:rsidRPr="008167B6">
        <w:rPr>
          <w:rFonts w:ascii="Calibri" w:hAnsi="Calibri" w:cs="Calibri"/>
        </w:rPr>
        <w:t>The diagnosis of right uretero-vesico-vaginal fistula was established through multimodal imaging and endoscopic findings showing a distal ureteral defect with extravasation into the vagina. Differential diagnoses included isolated vesicovaginal fistula or pure ureterovaginal fistula. Initial assessment confirmed right hydronephrosis secondary to obstruction</w:t>
      </w:r>
      <w:r w:rsidR="008F721E" w:rsidRPr="008167B6">
        <w:rPr>
          <w:rFonts w:ascii="Calibri" w:hAnsi="Calibri" w:cs="Calibri"/>
        </w:rPr>
        <w:t>,</w:t>
      </w:r>
      <w:r w:rsidRPr="008167B6">
        <w:rPr>
          <w:rFonts w:ascii="Calibri" w:hAnsi="Calibri" w:cs="Calibri"/>
        </w:rPr>
        <w:t xml:space="preserve"> and continuous urinary diversion was maintained.</w:t>
      </w:r>
    </w:p>
    <w:p w14:paraId="1BC317D5" w14:textId="77777777" w:rsidR="008C0E3A" w:rsidRPr="008167B6" w:rsidRDefault="008C0E3A" w:rsidP="008167B6">
      <w:pPr>
        <w:spacing w:after="0" w:line="240" w:lineRule="auto"/>
        <w:jc w:val="both"/>
        <w:rPr>
          <w:rFonts w:ascii="Calibri" w:hAnsi="Calibri" w:cs="Calibri"/>
        </w:rPr>
      </w:pPr>
    </w:p>
    <w:p w14:paraId="77B7DCB0" w14:textId="40BD7D7B" w:rsidR="00651B32" w:rsidRPr="008167B6" w:rsidRDefault="00A60FE9" w:rsidP="008167B6">
      <w:pPr>
        <w:spacing w:after="0" w:line="240" w:lineRule="auto"/>
        <w:jc w:val="both"/>
        <w:rPr>
          <w:rFonts w:ascii="Calibri" w:hAnsi="Calibri" w:cs="Calibri"/>
        </w:rPr>
      </w:pPr>
      <w:r w:rsidRPr="008167B6">
        <w:rPr>
          <w:rFonts w:ascii="Calibri" w:hAnsi="Calibri" w:cs="Calibri"/>
        </w:rPr>
        <w:t xml:space="preserve">The treatment plan involved delaying definitive repair for approximately 3 months to allow resolution of acute inflammation and tissue friability. A robotic-assisted single-stage </w:t>
      </w:r>
      <w:r w:rsidRPr="008167B6">
        <w:rPr>
          <w:rFonts w:ascii="Calibri" w:hAnsi="Calibri" w:cs="Calibri"/>
        </w:rPr>
        <w:lastRenderedPageBreak/>
        <w:t xml:space="preserve">transperitoneal extravesical repair was planned due to its advantages in precise adhesiolysis, enhanced visualization in distorted anatomy, and </w:t>
      </w:r>
      <w:r w:rsidR="008F721E" w:rsidRPr="008167B6">
        <w:rPr>
          <w:rFonts w:ascii="Calibri" w:hAnsi="Calibri" w:cs="Calibri"/>
        </w:rPr>
        <w:t xml:space="preserve">the </w:t>
      </w:r>
      <w:r w:rsidRPr="008167B6">
        <w:rPr>
          <w:rFonts w:ascii="Calibri" w:hAnsi="Calibri" w:cs="Calibri"/>
        </w:rPr>
        <w:t>ability to harvest a peritoneal interposition flap when omentum was unavailable. The rationale included minimizing morbidity compared to open surgery or multi-stage approaches, while achieving tension-free closure and separation of suture lines. Potential complications such as fistula recurrence, ureteral stricture, or infection were anticipated and mitigated through meticulous technique, vascularized tissue interposition, and postoperative stenting.</w:t>
      </w:r>
    </w:p>
    <w:p w14:paraId="74387C47" w14:textId="77777777" w:rsidR="008046D9" w:rsidRPr="008167B6" w:rsidRDefault="008046D9" w:rsidP="008167B6">
      <w:pPr>
        <w:spacing w:after="0" w:line="240" w:lineRule="auto"/>
        <w:jc w:val="both"/>
        <w:rPr>
          <w:rFonts w:ascii="Calibri" w:hAnsi="Calibri" w:cs="Calibri"/>
        </w:rPr>
      </w:pPr>
    </w:p>
    <w:p w14:paraId="51BE2F6C" w14:textId="42CE6F45" w:rsidR="0097660C" w:rsidRPr="008167B6" w:rsidRDefault="00A60FE9" w:rsidP="008167B6">
      <w:pPr>
        <w:spacing w:after="0" w:line="240" w:lineRule="auto"/>
        <w:jc w:val="both"/>
        <w:rPr>
          <w:rFonts w:ascii="Calibri" w:hAnsi="Calibri" w:cs="Calibri"/>
          <w:b/>
          <w:bCs/>
        </w:rPr>
      </w:pPr>
      <w:r w:rsidRPr="008167B6">
        <w:rPr>
          <w:rFonts w:ascii="Calibri" w:hAnsi="Calibri" w:cs="Calibri"/>
          <w:b/>
          <w:bCs/>
        </w:rPr>
        <w:t>PROTOCOL:</w:t>
      </w:r>
    </w:p>
    <w:p w14:paraId="2EF77DB8" w14:textId="13F7F7E4" w:rsidR="008E78C3" w:rsidRPr="008167B6" w:rsidRDefault="008E78C3" w:rsidP="008167B6">
      <w:pPr>
        <w:spacing w:after="0" w:line="240" w:lineRule="auto"/>
        <w:jc w:val="both"/>
        <w:rPr>
          <w:rFonts w:ascii="Calibri" w:hAnsi="Calibri" w:cs="Calibri"/>
        </w:rPr>
      </w:pPr>
      <w:r w:rsidRPr="008167B6">
        <w:rPr>
          <w:rFonts w:ascii="Calibri" w:hAnsi="Calibri" w:cs="Calibri"/>
        </w:rPr>
        <w:t>The patient consented in writing to all treatment steps and anonymous publication. The study complies with the Declaration of Helsinki and was approved by the ethics committees of the Westfalen-Lippe Medical Association and the University of Muenster (2023–500-f-S) for retrospective data management.</w:t>
      </w:r>
    </w:p>
    <w:p w14:paraId="55AB05AE" w14:textId="77777777" w:rsidR="008E78C3" w:rsidRPr="008167B6" w:rsidRDefault="008E78C3" w:rsidP="008167B6">
      <w:pPr>
        <w:spacing w:after="0" w:line="240" w:lineRule="auto"/>
        <w:jc w:val="both"/>
        <w:rPr>
          <w:rFonts w:ascii="Calibri" w:hAnsi="Calibri" w:cs="Calibri"/>
        </w:rPr>
      </w:pPr>
    </w:p>
    <w:p w14:paraId="7E46611E" w14:textId="6C1F4298" w:rsidR="00B62532" w:rsidRPr="008167B6" w:rsidRDefault="00A60FE9" w:rsidP="008167B6">
      <w:pPr>
        <w:pStyle w:val="Listenabsatz"/>
        <w:numPr>
          <w:ilvl w:val="0"/>
          <w:numId w:val="48"/>
        </w:numPr>
        <w:spacing w:after="0" w:line="240" w:lineRule="auto"/>
        <w:ind w:left="0" w:firstLine="0"/>
        <w:jc w:val="both"/>
        <w:rPr>
          <w:rFonts w:ascii="Calibri" w:hAnsi="Calibri" w:cs="Calibri"/>
          <w:b/>
          <w:bCs/>
          <w:lang w:val="en-IN"/>
        </w:rPr>
      </w:pPr>
      <w:r w:rsidRPr="008167B6">
        <w:rPr>
          <w:rFonts w:ascii="Calibri" w:hAnsi="Calibri" w:cs="Calibri"/>
          <w:b/>
          <w:bCs/>
          <w:lang w:val="x-none"/>
        </w:rPr>
        <w:t>Preoperative Planning and Patient Preparation</w:t>
      </w:r>
    </w:p>
    <w:p w14:paraId="358C8D8E" w14:textId="77777777" w:rsidR="008C0E3A" w:rsidRPr="008167B6" w:rsidRDefault="008C0E3A" w:rsidP="008167B6">
      <w:pPr>
        <w:pStyle w:val="Listenabsatz"/>
        <w:spacing w:after="0" w:line="240" w:lineRule="auto"/>
        <w:ind w:left="0"/>
        <w:jc w:val="both"/>
        <w:rPr>
          <w:rFonts w:ascii="Calibri" w:hAnsi="Calibri" w:cs="Calibri"/>
          <w:lang w:val="en-IN"/>
        </w:rPr>
      </w:pPr>
    </w:p>
    <w:p w14:paraId="6D08BCD9" w14:textId="0FE9B6C9" w:rsidR="00B62532" w:rsidRPr="008167B6" w:rsidRDefault="00A60FE9" w:rsidP="008167B6">
      <w:pPr>
        <w:pStyle w:val="Listenabsatz"/>
        <w:numPr>
          <w:ilvl w:val="1"/>
          <w:numId w:val="22"/>
        </w:numPr>
        <w:spacing w:after="0" w:line="240" w:lineRule="auto"/>
        <w:ind w:left="0" w:firstLine="0"/>
        <w:jc w:val="both"/>
        <w:rPr>
          <w:rFonts w:ascii="Calibri" w:hAnsi="Calibri" w:cs="Calibri"/>
          <w:lang w:val="x-none"/>
        </w:rPr>
      </w:pPr>
      <w:r w:rsidRPr="008167B6">
        <w:rPr>
          <w:rFonts w:ascii="Calibri" w:hAnsi="Calibri" w:cs="Calibri"/>
          <w:lang w:val="x-none"/>
        </w:rPr>
        <w:t>Multidisciplinary Evaluation</w:t>
      </w:r>
    </w:p>
    <w:p w14:paraId="58C4A424" w14:textId="77777777" w:rsidR="008C0E3A" w:rsidRPr="008167B6" w:rsidRDefault="008C0E3A" w:rsidP="008167B6">
      <w:pPr>
        <w:pStyle w:val="Listenabsatz"/>
        <w:spacing w:after="0" w:line="240" w:lineRule="auto"/>
        <w:ind w:left="0"/>
        <w:jc w:val="both"/>
        <w:rPr>
          <w:rFonts w:ascii="Calibri" w:hAnsi="Calibri" w:cs="Calibri"/>
          <w:lang w:val="x-none"/>
        </w:rPr>
      </w:pPr>
    </w:p>
    <w:p w14:paraId="0341C1E7" w14:textId="033D6FB5" w:rsidR="00B62532" w:rsidRPr="008167B6" w:rsidRDefault="00A60FE9" w:rsidP="00323E87">
      <w:pPr>
        <w:pStyle w:val="Listenabsatz"/>
        <w:numPr>
          <w:ilvl w:val="2"/>
          <w:numId w:val="23"/>
        </w:numPr>
        <w:spacing w:after="0" w:line="240" w:lineRule="auto"/>
        <w:ind w:left="0" w:firstLine="0"/>
        <w:jc w:val="both"/>
        <w:rPr>
          <w:rFonts w:ascii="Calibri" w:hAnsi="Calibri" w:cs="Calibri"/>
          <w:lang w:val="x-none"/>
        </w:rPr>
      </w:pPr>
      <w:r w:rsidRPr="008167B6">
        <w:rPr>
          <w:rFonts w:ascii="Calibri" w:hAnsi="Calibri" w:cs="Calibri"/>
          <w:lang w:val="x-none"/>
        </w:rPr>
        <w:t xml:space="preserve">The patient was presented at a multidisciplinary </w:t>
      </w:r>
      <w:del w:id="0" w:author=" Farzat, Dr. med. Mahmoud" w:date="2026-06-09T09:08:00Z">
        <w:r w:rsidRPr="008167B6" w:rsidDel="00323E87">
          <w:rPr>
            <w:rFonts w:ascii="Calibri" w:hAnsi="Calibri" w:cs="Calibri"/>
            <w:lang w:val="x-none"/>
          </w:rPr>
          <w:delText xml:space="preserve">tumor </w:delText>
        </w:r>
      </w:del>
      <w:r w:rsidRPr="008167B6">
        <w:rPr>
          <w:rFonts w:ascii="Calibri" w:hAnsi="Calibri" w:cs="Calibri"/>
          <w:lang w:val="x-none"/>
        </w:rPr>
        <w:t>board meeting involving urologists, gynecologists, and radiologists to confirm the diagnosis of uretero-vesico-vaginal fistula (UVVF) and to plan the optimal surgical approach.</w:t>
      </w:r>
    </w:p>
    <w:p w14:paraId="05DDAB91" w14:textId="77777777" w:rsidR="008046D9" w:rsidRPr="008167B6" w:rsidRDefault="008046D9" w:rsidP="008167B6">
      <w:pPr>
        <w:spacing w:after="0" w:line="240" w:lineRule="auto"/>
        <w:jc w:val="both"/>
        <w:rPr>
          <w:rFonts w:ascii="Calibri" w:hAnsi="Calibri" w:cs="Calibri"/>
          <w:lang w:val="en-IN"/>
        </w:rPr>
      </w:pPr>
    </w:p>
    <w:p w14:paraId="0CB87225" w14:textId="60F97B79" w:rsidR="00B62532" w:rsidRPr="00323E87" w:rsidRDefault="00A60FE9" w:rsidP="008167B6">
      <w:pPr>
        <w:pStyle w:val="Listenabsatz"/>
        <w:numPr>
          <w:ilvl w:val="2"/>
          <w:numId w:val="23"/>
        </w:numPr>
        <w:spacing w:after="0" w:line="240" w:lineRule="auto"/>
        <w:ind w:left="0" w:firstLine="0"/>
        <w:jc w:val="both"/>
        <w:rPr>
          <w:rFonts w:ascii="Calibri" w:hAnsi="Calibri" w:cs="Calibri"/>
          <w:highlight w:val="yellow"/>
          <w:lang w:val="x-none"/>
        </w:rPr>
      </w:pPr>
      <w:r w:rsidRPr="00323E87">
        <w:rPr>
          <w:rFonts w:ascii="Calibri" w:hAnsi="Calibri" w:cs="Calibri"/>
          <w:highlight w:val="yellow"/>
          <w:lang w:val="x-none"/>
        </w:rPr>
        <w:t>Given the patient's complex surgical history (sleeve gastrectomy and pancreatoduodenectomy), the availability of alternative interposition tissue (omentum) was assessed and determined to be unavailable, leading to the decision to utilize a peritoneal flap.</w:t>
      </w:r>
    </w:p>
    <w:p w14:paraId="40A39146" w14:textId="77777777" w:rsidR="008046D9" w:rsidRPr="008167B6" w:rsidRDefault="008046D9" w:rsidP="008167B6">
      <w:pPr>
        <w:pStyle w:val="Listenabsatz"/>
        <w:spacing w:after="0" w:line="240" w:lineRule="auto"/>
        <w:ind w:left="0"/>
        <w:jc w:val="both"/>
        <w:rPr>
          <w:rFonts w:ascii="Calibri" w:hAnsi="Calibri" w:cs="Calibri"/>
          <w:lang w:val="x-none"/>
        </w:rPr>
      </w:pPr>
    </w:p>
    <w:p w14:paraId="1AFFA3E7" w14:textId="189E7BCC" w:rsidR="00B62532" w:rsidRPr="008167B6" w:rsidRDefault="00A60FE9" w:rsidP="008167B6">
      <w:pPr>
        <w:pStyle w:val="Listenabsatz"/>
        <w:numPr>
          <w:ilvl w:val="1"/>
          <w:numId w:val="23"/>
        </w:numPr>
        <w:spacing w:after="0" w:line="240" w:lineRule="auto"/>
        <w:ind w:left="0" w:firstLine="0"/>
        <w:jc w:val="both"/>
        <w:rPr>
          <w:rFonts w:ascii="Calibri" w:hAnsi="Calibri" w:cs="Calibri"/>
          <w:lang w:val="x-none"/>
        </w:rPr>
      </w:pPr>
      <w:r w:rsidRPr="008167B6">
        <w:rPr>
          <w:rFonts w:ascii="Calibri" w:hAnsi="Calibri" w:cs="Calibri"/>
          <w:lang w:val="x-none"/>
        </w:rPr>
        <w:t>Anesthesia and intensive care teams were consulted for preoperative risk assessment due to the patient's prior major abdominal procedures and potential for complex adhesiolysis.</w:t>
      </w:r>
    </w:p>
    <w:p w14:paraId="74808BF8" w14:textId="77777777" w:rsidR="008046D9" w:rsidRPr="008167B6" w:rsidRDefault="008046D9" w:rsidP="008167B6">
      <w:pPr>
        <w:pStyle w:val="Listenabsatz"/>
        <w:spacing w:after="0" w:line="240" w:lineRule="auto"/>
        <w:ind w:left="0"/>
        <w:jc w:val="both"/>
        <w:rPr>
          <w:rFonts w:ascii="Calibri" w:hAnsi="Calibri" w:cs="Calibri"/>
          <w:lang w:val="x-none"/>
        </w:rPr>
      </w:pPr>
    </w:p>
    <w:p w14:paraId="55DA7AF6" w14:textId="77777777" w:rsidR="008046D9" w:rsidRPr="008167B6" w:rsidRDefault="00A60FE9" w:rsidP="008167B6">
      <w:pPr>
        <w:spacing w:after="0" w:line="240" w:lineRule="auto"/>
        <w:jc w:val="both"/>
        <w:rPr>
          <w:rFonts w:ascii="Calibri" w:hAnsi="Calibri" w:cs="Calibri"/>
          <w:lang w:val="en-IN"/>
        </w:rPr>
      </w:pPr>
      <w:r w:rsidRPr="008167B6">
        <w:rPr>
          <w:rFonts w:ascii="Calibri" w:hAnsi="Calibri" w:cs="Calibri"/>
          <w:lang w:val="x-none"/>
        </w:rPr>
        <w:t>1.2</w:t>
      </w:r>
      <w:r w:rsidRPr="008167B6">
        <w:rPr>
          <w:rFonts w:ascii="Calibri" w:hAnsi="Calibri" w:cs="Calibri"/>
          <w:lang w:val="en-IN"/>
        </w:rPr>
        <w:t>.1.</w:t>
      </w:r>
      <w:r w:rsidRPr="008167B6">
        <w:rPr>
          <w:rFonts w:ascii="Calibri" w:hAnsi="Calibri" w:cs="Calibri"/>
          <w:lang w:val="x-none"/>
        </w:rPr>
        <w:t xml:space="preserve"> Diagnostic Confirmation and Imaging</w:t>
      </w:r>
    </w:p>
    <w:p w14:paraId="42A32C83" w14:textId="77777777" w:rsidR="008046D9" w:rsidRPr="008167B6" w:rsidRDefault="008046D9" w:rsidP="008167B6">
      <w:pPr>
        <w:spacing w:after="0" w:line="240" w:lineRule="auto"/>
        <w:jc w:val="both"/>
        <w:rPr>
          <w:rFonts w:ascii="Calibri" w:hAnsi="Calibri" w:cs="Calibri"/>
          <w:lang w:val="en-IN"/>
        </w:rPr>
      </w:pPr>
    </w:p>
    <w:p w14:paraId="0D9F1209" w14:textId="1C6EE357" w:rsidR="00B62532" w:rsidRPr="008167B6" w:rsidRDefault="00A60FE9" w:rsidP="008167B6">
      <w:pPr>
        <w:spacing w:after="0" w:line="240" w:lineRule="auto"/>
        <w:jc w:val="both"/>
        <w:rPr>
          <w:rFonts w:ascii="Calibri" w:hAnsi="Calibri" w:cs="Calibri"/>
          <w:lang w:val="x-none"/>
        </w:rPr>
      </w:pPr>
      <w:r w:rsidRPr="008167B6">
        <w:rPr>
          <w:rFonts w:ascii="Calibri" w:hAnsi="Calibri" w:cs="Calibri"/>
          <w:lang w:val="en-IN"/>
        </w:rPr>
        <w:t xml:space="preserve">1.2.2. </w:t>
      </w:r>
      <w:r w:rsidR="000847AB">
        <w:rPr>
          <w:rFonts w:ascii="Calibri" w:hAnsi="Calibri" w:cs="Calibri"/>
          <w:lang w:val="x-none"/>
        </w:rPr>
        <w:t>A comprehensive</w:t>
      </w:r>
      <w:r w:rsidRPr="008167B6">
        <w:rPr>
          <w:rFonts w:ascii="Calibri" w:hAnsi="Calibri" w:cs="Calibri"/>
          <w:lang w:val="x-none"/>
        </w:rPr>
        <w:t xml:space="preserve"> diagnostic workup was completed to confirm fistula anatomy and rule out additional injuries</w:t>
      </w:r>
      <w:r w:rsidR="008167B6">
        <w:rPr>
          <w:rFonts w:ascii="Calibri" w:hAnsi="Calibri" w:cs="Calibri"/>
          <w:lang w:val="x-none"/>
        </w:rPr>
        <w:t>.</w:t>
      </w:r>
    </w:p>
    <w:p w14:paraId="6B659D6F" w14:textId="77777777" w:rsidR="008046D9" w:rsidRPr="008167B6" w:rsidRDefault="008046D9" w:rsidP="008167B6">
      <w:pPr>
        <w:spacing w:after="0" w:line="240" w:lineRule="auto"/>
        <w:jc w:val="both"/>
        <w:rPr>
          <w:rFonts w:ascii="Calibri" w:hAnsi="Calibri" w:cs="Calibri"/>
          <w:b/>
          <w:bCs/>
          <w:lang w:val="en-IN"/>
        </w:rPr>
      </w:pPr>
    </w:p>
    <w:p w14:paraId="2A83ADD3" w14:textId="28C74504" w:rsidR="00B62532" w:rsidRPr="00323E87" w:rsidRDefault="00A60FE9" w:rsidP="008167B6">
      <w:pPr>
        <w:pStyle w:val="Listenabsatz"/>
        <w:numPr>
          <w:ilvl w:val="2"/>
          <w:numId w:val="24"/>
        </w:numPr>
        <w:spacing w:after="0" w:line="240" w:lineRule="auto"/>
        <w:ind w:left="0" w:firstLine="0"/>
        <w:jc w:val="both"/>
        <w:rPr>
          <w:rFonts w:ascii="Calibri" w:hAnsi="Calibri" w:cs="Calibri"/>
          <w:highlight w:val="yellow"/>
          <w:lang w:val="x-none"/>
        </w:rPr>
      </w:pPr>
      <w:r w:rsidRPr="00323E87">
        <w:rPr>
          <w:rFonts w:ascii="Calibri" w:hAnsi="Calibri" w:cs="Calibri"/>
          <w:highlight w:val="yellow"/>
          <w:lang w:val="x-none"/>
        </w:rPr>
        <w:t>Contrast-enhanced computed tomography (CT) to evaluate upper tract dilation and identify contrast extravasation.</w:t>
      </w:r>
      <w:r w:rsidR="000847AB" w:rsidRPr="00323E87">
        <w:rPr>
          <w:rFonts w:ascii="Calibri" w:hAnsi="Calibri" w:cs="Calibri"/>
          <w:highlight w:val="yellow"/>
          <w:lang w:val="x-none"/>
        </w:rPr>
        <w:t xml:space="preserve"> In </w:t>
      </w:r>
      <w:r w:rsidR="000847AB" w:rsidRPr="00323E87">
        <w:rPr>
          <w:rFonts w:ascii="Calibri" w:hAnsi="Calibri" w:cs="Calibri"/>
          <w:b/>
          <w:bCs/>
          <w:highlight w:val="yellow"/>
        </w:rPr>
        <w:t>Figure 1</w:t>
      </w:r>
      <w:r w:rsidR="000847AB" w:rsidRPr="00323E87">
        <w:rPr>
          <w:rFonts w:ascii="Calibri" w:hAnsi="Calibri" w:cs="Calibri"/>
          <w:highlight w:val="yellow"/>
        </w:rPr>
        <w:t xml:space="preserve">, an axial view shows the fistula with extravasation in the right lower abdomen, dorsal to the bladder, going into the vagina, but also in the abdominal cavity. In </w:t>
      </w:r>
      <w:r w:rsidR="000847AB" w:rsidRPr="00323E87">
        <w:rPr>
          <w:rFonts w:ascii="Calibri" w:hAnsi="Calibri" w:cs="Calibri"/>
          <w:b/>
          <w:bCs/>
          <w:highlight w:val="yellow"/>
        </w:rPr>
        <w:t>Figure 2</w:t>
      </w:r>
      <w:r w:rsidR="000847AB" w:rsidRPr="00323E87">
        <w:rPr>
          <w:rFonts w:ascii="Calibri" w:hAnsi="Calibri" w:cs="Calibri"/>
          <w:highlight w:val="yellow"/>
        </w:rPr>
        <w:t>, the coronal view showing right-sided hydronephrosis, but also extravasation from the right distal ureter, as well as contrast media presence in the vaginal vault</w:t>
      </w:r>
    </w:p>
    <w:p w14:paraId="3BA40576" w14:textId="77777777" w:rsidR="008046D9" w:rsidRPr="00323E87" w:rsidRDefault="008046D9" w:rsidP="008167B6">
      <w:pPr>
        <w:pStyle w:val="Listenabsatz"/>
        <w:spacing w:after="0" w:line="240" w:lineRule="auto"/>
        <w:ind w:left="0"/>
        <w:jc w:val="both"/>
        <w:rPr>
          <w:rFonts w:ascii="Calibri" w:hAnsi="Calibri" w:cs="Calibri"/>
          <w:highlight w:val="yellow"/>
          <w:lang w:val="x-none"/>
        </w:rPr>
      </w:pPr>
    </w:p>
    <w:p w14:paraId="18B0473B" w14:textId="77777777" w:rsidR="00B62532" w:rsidRPr="00323E87" w:rsidRDefault="00A60FE9" w:rsidP="008167B6">
      <w:pPr>
        <w:pStyle w:val="Listenabsatz"/>
        <w:numPr>
          <w:ilvl w:val="2"/>
          <w:numId w:val="24"/>
        </w:numPr>
        <w:spacing w:after="0" w:line="240" w:lineRule="auto"/>
        <w:ind w:left="0" w:firstLine="0"/>
        <w:jc w:val="both"/>
        <w:rPr>
          <w:rFonts w:ascii="Calibri" w:hAnsi="Calibri" w:cs="Calibri"/>
          <w:highlight w:val="yellow"/>
          <w:lang w:val="x-none"/>
        </w:rPr>
      </w:pPr>
      <w:r w:rsidRPr="00323E87">
        <w:rPr>
          <w:rFonts w:ascii="Calibri" w:hAnsi="Calibri" w:cs="Calibri"/>
          <w:highlight w:val="yellow"/>
          <w:lang w:val="x-none"/>
        </w:rPr>
        <w:t>Pelvic magnetic resonance imaging (MRI) to delineate soft tissue planes and the relationship of the fistula to the bladder, ureter, and vagina.</w:t>
      </w:r>
    </w:p>
    <w:p w14:paraId="3DB37C55" w14:textId="77777777" w:rsidR="008046D9" w:rsidRPr="008167B6" w:rsidRDefault="008046D9" w:rsidP="008167B6">
      <w:pPr>
        <w:pStyle w:val="Listenabsatz"/>
        <w:spacing w:after="0" w:line="240" w:lineRule="auto"/>
        <w:ind w:left="0"/>
        <w:jc w:val="both"/>
        <w:rPr>
          <w:rFonts w:ascii="Calibri" w:hAnsi="Calibri" w:cs="Calibri"/>
          <w:lang w:val="x-none"/>
        </w:rPr>
      </w:pPr>
    </w:p>
    <w:p w14:paraId="3DA9522A" w14:textId="17FF39AF" w:rsidR="00B62532" w:rsidRPr="00323E87" w:rsidRDefault="000847AB" w:rsidP="008167B6">
      <w:pPr>
        <w:pStyle w:val="Listenabsatz"/>
        <w:numPr>
          <w:ilvl w:val="2"/>
          <w:numId w:val="24"/>
        </w:numPr>
        <w:spacing w:after="0" w:line="240" w:lineRule="auto"/>
        <w:ind w:left="0" w:firstLine="0"/>
        <w:jc w:val="both"/>
        <w:rPr>
          <w:rFonts w:ascii="Calibri" w:hAnsi="Calibri" w:cs="Calibri"/>
          <w:highlight w:val="yellow"/>
          <w:lang w:val="x-none"/>
        </w:rPr>
      </w:pPr>
      <w:r w:rsidRPr="00323E87">
        <w:rPr>
          <w:rFonts w:ascii="Calibri" w:hAnsi="Calibri" w:cs="Calibri"/>
          <w:highlight w:val="yellow"/>
          <w:lang w:val="x-none"/>
        </w:rPr>
        <w:lastRenderedPageBreak/>
        <w:t>Cystoscopy (</w:t>
      </w:r>
      <w:r w:rsidRPr="00323E87">
        <w:rPr>
          <w:rFonts w:ascii="Calibri" w:hAnsi="Calibri" w:cs="Calibri"/>
          <w:b/>
          <w:bCs/>
          <w:highlight w:val="yellow"/>
          <w:lang w:val="x-none"/>
        </w:rPr>
        <w:t>Figure 3</w:t>
      </w:r>
      <w:r w:rsidRPr="00323E87">
        <w:rPr>
          <w:rFonts w:ascii="Calibri" w:hAnsi="Calibri" w:cs="Calibri"/>
          <w:highlight w:val="yellow"/>
          <w:lang w:val="x-none"/>
        </w:rPr>
        <w:t>), which visualizes the fistula and the relationship between the right orifice and the fistula</w:t>
      </w:r>
    </w:p>
    <w:p w14:paraId="3849CA19" w14:textId="77777777" w:rsidR="008046D9" w:rsidRPr="008167B6" w:rsidRDefault="008046D9" w:rsidP="008167B6">
      <w:pPr>
        <w:pStyle w:val="Listenabsatz"/>
        <w:spacing w:after="0" w:line="240" w:lineRule="auto"/>
        <w:ind w:left="0"/>
        <w:jc w:val="both"/>
        <w:rPr>
          <w:rFonts w:ascii="Calibri" w:hAnsi="Calibri" w:cs="Calibri"/>
          <w:lang w:val="x-none"/>
        </w:rPr>
      </w:pPr>
    </w:p>
    <w:p w14:paraId="23C1E3C9" w14:textId="0F617D54" w:rsidR="00B62532" w:rsidRPr="00323E87" w:rsidRDefault="00A60FE9" w:rsidP="008167B6">
      <w:pPr>
        <w:pStyle w:val="Listenabsatz"/>
        <w:numPr>
          <w:ilvl w:val="2"/>
          <w:numId w:val="24"/>
        </w:numPr>
        <w:spacing w:after="0" w:line="240" w:lineRule="auto"/>
        <w:ind w:left="0" w:firstLine="0"/>
        <w:jc w:val="both"/>
        <w:rPr>
          <w:rFonts w:ascii="Calibri" w:hAnsi="Calibri" w:cs="Calibri"/>
          <w:highlight w:val="yellow"/>
          <w:lang w:val="x-none"/>
        </w:rPr>
      </w:pPr>
      <w:r w:rsidRPr="00323E87">
        <w:rPr>
          <w:rFonts w:ascii="Calibri" w:hAnsi="Calibri" w:cs="Calibri"/>
          <w:highlight w:val="yellow"/>
          <w:lang w:val="x-none"/>
        </w:rPr>
        <w:t>Retrograde contrast study to confirm the distal ureteral defect and its communication with the vagina.</w:t>
      </w:r>
      <w:r w:rsidR="000847AB" w:rsidRPr="00323E87">
        <w:rPr>
          <w:rFonts w:ascii="Calibri" w:hAnsi="Calibri" w:cs="Calibri"/>
          <w:highlight w:val="yellow"/>
          <w:lang w:val="x-none"/>
        </w:rPr>
        <w:t xml:space="preserve"> Please refer to (</w:t>
      </w:r>
      <w:r w:rsidR="000847AB" w:rsidRPr="00323E87">
        <w:rPr>
          <w:rFonts w:ascii="Calibri" w:hAnsi="Calibri" w:cs="Calibri"/>
          <w:b/>
          <w:bCs/>
          <w:highlight w:val="yellow"/>
          <w:lang w:val="x-none"/>
        </w:rPr>
        <w:t>Figure 4</w:t>
      </w:r>
      <w:r w:rsidR="000847AB" w:rsidRPr="00323E87">
        <w:rPr>
          <w:rFonts w:ascii="Calibri" w:hAnsi="Calibri" w:cs="Calibri"/>
          <w:highlight w:val="yellow"/>
          <w:lang w:val="x-none"/>
        </w:rPr>
        <w:t xml:space="preserve">), which demonstrates a laterally well-contrasted bladder to the right side, but also a completely contrasted vagina through the fistula with the bladder.  </w:t>
      </w:r>
    </w:p>
    <w:p w14:paraId="3F4792FA" w14:textId="77777777" w:rsidR="008046D9" w:rsidRPr="008167B6" w:rsidRDefault="008046D9" w:rsidP="008167B6">
      <w:pPr>
        <w:spacing w:after="0" w:line="240" w:lineRule="auto"/>
        <w:jc w:val="both"/>
        <w:rPr>
          <w:rFonts w:ascii="Calibri" w:hAnsi="Calibri" w:cs="Calibri"/>
          <w:lang w:val="en-IN"/>
        </w:rPr>
      </w:pPr>
    </w:p>
    <w:p w14:paraId="586D08AD" w14:textId="0A385553" w:rsidR="008046D9" w:rsidRPr="00323E87" w:rsidRDefault="00A60FE9" w:rsidP="008167B6">
      <w:pPr>
        <w:pStyle w:val="Listenabsatz"/>
        <w:numPr>
          <w:ilvl w:val="2"/>
          <w:numId w:val="24"/>
        </w:numPr>
        <w:spacing w:after="0" w:line="240" w:lineRule="auto"/>
        <w:ind w:left="0" w:firstLine="0"/>
        <w:jc w:val="both"/>
        <w:rPr>
          <w:rFonts w:ascii="Calibri" w:hAnsi="Calibri" w:cs="Calibri"/>
          <w:highlight w:val="yellow"/>
          <w:lang w:val="x-none"/>
        </w:rPr>
      </w:pPr>
      <w:r w:rsidRPr="00323E87">
        <w:rPr>
          <w:rFonts w:ascii="Calibri" w:hAnsi="Calibri" w:cs="Calibri"/>
          <w:highlight w:val="yellow"/>
          <w:lang w:val="x-none"/>
        </w:rPr>
        <w:t>The patient was maintained on percutaneous nephrostomy drainage for approximately 3 months to allow for the resolution of inflammation and tissue edema prior to definitive repair.</w:t>
      </w:r>
    </w:p>
    <w:p w14:paraId="52DDF8E9" w14:textId="77777777" w:rsidR="008046D9" w:rsidRPr="008167B6" w:rsidRDefault="008046D9" w:rsidP="008167B6">
      <w:pPr>
        <w:spacing w:after="0" w:line="240" w:lineRule="auto"/>
        <w:jc w:val="both"/>
        <w:rPr>
          <w:rFonts w:ascii="Calibri" w:hAnsi="Calibri" w:cs="Calibri"/>
          <w:lang w:val="en-IN"/>
        </w:rPr>
      </w:pPr>
    </w:p>
    <w:p w14:paraId="6BBD4703" w14:textId="3EC54B4C" w:rsidR="00B62532" w:rsidRPr="008167B6" w:rsidRDefault="00A60FE9" w:rsidP="008167B6">
      <w:pPr>
        <w:pStyle w:val="Listenabsatz"/>
        <w:numPr>
          <w:ilvl w:val="0"/>
          <w:numId w:val="24"/>
        </w:numPr>
        <w:spacing w:after="0" w:line="240" w:lineRule="auto"/>
        <w:ind w:left="0" w:firstLine="0"/>
        <w:jc w:val="both"/>
        <w:rPr>
          <w:rFonts w:ascii="Calibri" w:hAnsi="Calibri" w:cs="Calibri"/>
          <w:b/>
          <w:bCs/>
          <w:lang w:val="en-IN"/>
        </w:rPr>
      </w:pPr>
      <w:r w:rsidRPr="008167B6">
        <w:rPr>
          <w:rFonts w:ascii="Calibri" w:hAnsi="Calibri" w:cs="Calibri"/>
          <w:b/>
          <w:bCs/>
          <w:lang w:val="x-none"/>
        </w:rPr>
        <w:t>Patient Positioning and Surgical Setup</w:t>
      </w:r>
    </w:p>
    <w:p w14:paraId="2C22668F" w14:textId="77777777" w:rsidR="008046D9" w:rsidRPr="008167B6" w:rsidRDefault="008046D9" w:rsidP="008167B6">
      <w:pPr>
        <w:pStyle w:val="Listenabsatz"/>
        <w:spacing w:after="0" w:line="240" w:lineRule="auto"/>
        <w:ind w:left="0"/>
        <w:jc w:val="both"/>
        <w:rPr>
          <w:rFonts w:ascii="Calibri" w:hAnsi="Calibri" w:cs="Calibri"/>
          <w:lang w:val="en-IN"/>
        </w:rPr>
      </w:pPr>
    </w:p>
    <w:p w14:paraId="575A2078" w14:textId="548A236F" w:rsidR="00B62532" w:rsidRPr="008167B6" w:rsidRDefault="00A60FE9" w:rsidP="008167B6">
      <w:pPr>
        <w:pStyle w:val="Listenabsatz"/>
        <w:numPr>
          <w:ilvl w:val="1"/>
          <w:numId w:val="25"/>
        </w:numPr>
        <w:spacing w:after="0" w:line="240" w:lineRule="auto"/>
        <w:ind w:left="0" w:firstLine="0"/>
        <w:jc w:val="both"/>
        <w:rPr>
          <w:rFonts w:ascii="Calibri" w:hAnsi="Calibri" w:cs="Calibri"/>
          <w:lang w:val="x-none"/>
        </w:rPr>
      </w:pPr>
      <w:r w:rsidRPr="008167B6">
        <w:rPr>
          <w:rFonts w:ascii="Calibri" w:hAnsi="Calibri" w:cs="Calibri"/>
          <w:lang w:val="x-none"/>
        </w:rPr>
        <w:t>Patient Positioning</w:t>
      </w:r>
    </w:p>
    <w:p w14:paraId="762572F1" w14:textId="77777777" w:rsidR="008046D9" w:rsidRPr="008167B6" w:rsidRDefault="008046D9" w:rsidP="008167B6">
      <w:pPr>
        <w:pStyle w:val="Listenabsatz"/>
        <w:spacing w:after="0" w:line="240" w:lineRule="auto"/>
        <w:ind w:left="0"/>
        <w:jc w:val="both"/>
        <w:rPr>
          <w:rFonts w:ascii="Calibri" w:hAnsi="Calibri" w:cs="Calibri"/>
          <w:lang w:val="x-none"/>
        </w:rPr>
      </w:pPr>
    </w:p>
    <w:p w14:paraId="379C8877" w14:textId="26014B6D" w:rsidR="00B62532" w:rsidRPr="008167B6" w:rsidRDefault="00A60FE9" w:rsidP="008167B6">
      <w:pPr>
        <w:spacing w:after="0" w:line="240" w:lineRule="auto"/>
        <w:jc w:val="both"/>
        <w:rPr>
          <w:rFonts w:ascii="Calibri" w:hAnsi="Calibri" w:cs="Calibri"/>
          <w:lang w:val="en-IN"/>
        </w:rPr>
      </w:pPr>
      <w:r w:rsidRPr="008167B6">
        <w:rPr>
          <w:rFonts w:ascii="Calibri" w:hAnsi="Calibri" w:cs="Calibri"/>
          <w:lang w:val="en-IN"/>
        </w:rPr>
        <w:t xml:space="preserve">2.1.1. </w:t>
      </w:r>
      <w:r w:rsidRPr="008167B6">
        <w:rPr>
          <w:rFonts w:ascii="Calibri" w:hAnsi="Calibri" w:cs="Calibri"/>
          <w:lang w:val="x-none"/>
        </w:rPr>
        <w:t>After induction of general anesthesia, the patient was placed in a low lithotomy position using adjustable stirrups to allow for simultaneous vaginal access if required.</w:t>
      </w:r>
    </w:p>
    <w:p w14:paraId="730FFE73" w14:textId="77777777" w:rsidR="008046D9" w:rsidRPr="008167B6" w:rsidRDefault="008046D9" w:rsidP="008167B6">
      <w:pPr>
        <w:spacing w:after="0" w:line="240" w:lineRule="auto"/>
        <w:jc w:val="both"/>
        <w:rPr>
          <w:rFonts w:ascii="Calibri" w:hAnsi="Calibri" w:cs="Calibri"/>
          <w:lang w:val="en-IN"/>
        </w:rPr>
      </w:pPr>
    </w:p>
    <w:p w14:paraId="0B2C1427" w14:textId="21CDB3F0" w:rsidR="00B62532" w:rsidRPr="00323E87" w:rsidRDefault="00A60FE9" w:rsidP="00323E87">
      <w:pPr>
        <w:pStyle w:val="Listenabsatz"/>
        <w:numPr>
          <w:ilvl w:val="2"/>
          <w:numId w:val="26"/>
        </w:numPr>
        <w:spacing w:after="0" w:line="240" w:lineRule="auto"/>
        <w:ind w:left="0" w:firstLine="0"/>
        <w:jc w:val="both"/>
        <w:rPr>
          <w:rFonts w:ascii="Calibri" w:hAnsi="Calibri" w:cs="Calibri"/>
          <w:highlight w:val="yellow"/>
          <w:lang w:val="x-none"/>
        </w:rPr>
      </w:pPr>
      <w:r w:rsidRPr="00323E87">
        <w:rPr>
          <w:rFonts w:ascii="Calibri" w:hAnsi="Calibri" w:cs="Calibri"/>
          <w:highlight w:val="yellow"/>
          <w:lang w:val="x-none"/>
        </w:rPr>
        <w:t xml:space="preserve">The patient was carefully secured to the operating table to accommodate a </w:t>
      </w:r>
      <w:del w:id="1" w:author=" Farzat, Dr. med. Mahmoud" w:date="2026-06-09T09:10:00Z">
        <w:r w:rsidRPr="00323E87" w:rsidDel="00323E87">
          <w:rPr>
            <w:rFonts w:ascii="Calibri" w:hAnsi="Calibri" w:cs="Calibri"/>
            <w:highlight w:val="yellow"/>
            <w:lang w:val="x-none"/>
          </w:rPr>
          <w:delText xml:space="preserve">steep </w:delText>
        </w:r>
      </w:del>
      <w:r w:rsidRPr="00323E87">
        <w:rPr>
          <w:rFonts w:ascii="Calibri" w:hAnsi="Calibri" w:cs="Calibri"/>
          <w:highlight w:val="yellow"/>
          <w:lang w:val="x-none"/>
        </w:rPr>
        <w:t>Trendelenburg position, which facilitates displacement of the bowel from the pelvis.</w:t>
      </w:r>
    </w:p>
    <w:p w14:paraId="04669500" w14:textId="77777777" w:rsidR="008046D9" w:rsidRPr="008167B6" w:rsidRDefault="008046D9" w:rsidP="008167B6">
      <w:pPr>
        <w:pStyle w:val="Listenabsatz"/>
        <w:spacing w:after="0" w:line="240" w:lineRule="auto"/>
        <w:ind w:left="0"/>
        <w:jc w:val="both"/>
        <w:rPr>
          <w:rFonts w:ascii="Calibri" w:hAnsi="Calibri" w:cs="Calibri"/>
          <w:lang w:val="x-none"/>
        </w:rPr>
      </w:pPr>
    </w:p>
    <w:p w14:paraId="350DC441" w14:textId="2C4BBC67" w:rsidR="00B62532" w:rsidRPr="008167B6" w:rsidRDefault="00A60FE9" w:rsidP="008167B6">
      <w:pPr>
        <w:pStyle w:val="Listenabsatz"/>
        <w:numPr>
          <w:ilvl w:val="2"/>
          <w:numId w:val="26"/>
        </w:numPr>
        <w:spacing w:after="0" w:line="240" w:lineRule="auto"/>
        <w:ind w:left="0" w:firstLine="0"/>
        <w:jc w:val="both"/>
        <w:rPr>
          <w:rFonts w:ascii="Calibri" w:hAnsi="Calibri" w:cs="Calibri"/>
          <w:lang w:val="x-none"/>
        </w:rPr>
      </w:pPr>
      <w:r w:rsidRPr="008167B6">
        <w:rPr>
          <w:rFonts w:ascii="Calibri" w:hAnsi="Calibri" w:cs="Calibri"/>
          <w:lang w:val="x-none"/>
        </w:rPr>
        <w:t>Both arms were tucked at the patient's sides to prevent brachial plexus injury during positioning changes.</w:t>
      </w:r>
    </w:p>
    <w:p w14:paraId="34213191" w14:textId="77777777" w:rsidR="008046D9" w:rsidRPr="008167B6" w:rsidRDefault="008046D9" w:rsidP="008167B6">
      <w:pPr>
        <w:spacing w:after="0" w:line="240" w:lineRule="auto"/>
        <w:jc w:val="both"/>
        <w:rPr>
          <w:rFonts w:ascii="Calibri" w:hAnsi="Calibri" w:cs="Calibri"/>
          <w:lang w:val="en-IN"/>
        </w:rPr>
      </w:pPr>
    </w:p>
    <w:p w14:paraId="6C2ED245" w14:textId="604EB15B" w:rsidR="00B62532" w:rsidRPr="008167B6" w:rsidRDefault="00A60FE9" w:rsidP="008167B6">
      <w:pPr>
        <w:pStyle w:val="Listenabsatz"/>
        <w:numPr>
          <w:ilvl w:val="2"/>
          <w:numId w:val="26"/>
        </w:numPr>
        <w:spacing w:after="0" w:line="240" w:lineRule="auto"/>
        <w:ind w:left="0" w:firstLine="0"/>
        <w:jc w:val="both"/>
        <w:rPr>
          <w:rFonts w:ascii="Calibri" w:hAnsi="Calibri" w:cs="Calibri"/>
          <w:lang w:val="x-none"/>
        </w:rPr>
      </w:pPr>
      <w:r w:rsidRPr="008167B6">
        <w:rPr>
          <w:rFonts w:ascii="Calibri" w:hAnsi="Calibri" w:cs="Calibri"/>
          <w:lang w:val="x-none"/>
        </w:rPr>
        <w:t>The abdomen, perineum, and vagina were prepped and draped in a sterile fashion to permit intraoperative vaginal manipulation or instrumentation if needed.</w:t>
      </w:r>
    </w:p>
    <w:p w14:paraId="2A490992" w14:textId="77777777" w:rsidR="008046D9" w:rsidRPr="008167B6" w:rsidRDefault="008046D9" w:rsidP="008167B6">
      <w:pPr>
        <w:spacing w:after="0" w:line="240" w:lineRule="auto"/>
        <w:jc w:val="both"/>
        <w:rPr>
          <w:rFonts w:ascii="Calibri" w:hAnsi="Calibri" w:cs="Calibri"/>
          <w:lang w:val="en-IN"/>
        </w:rPr>
      </w:pPr>
    </w:p>
    <w:p w14:paraId="5B45870B" w14:textId="08AA5EBA" w:rsidR="00B62532" w:rsidRPr="008167B6" w:rsidRDefault="00A60FE9" w:rsidP="008167B6">
      <w:pPr>
        <w:pStyle w:val="Listenabsatz"/>
        <w:numPr>
          <w:ilvl w:val="1"/>
          <w:numId w:val="25"/>
        </w:numPr>
        <w:spacing w:after="0" w:line="240" w:lineRule="auto"/>
        <w:ind w:left="0" w:firstLine="0"/>
        <w:jc w:val="both"/>
        <w:rPr>
          <w:rFonts w:ascii="Calibri" w:hAnsi="Calibri" w:cs="Calibri"/>
          <w:lang w:val="x-none"/>
        </w:rPr>
      </w:pPr>
      <w:r w:rsidRPr="008167B6">
        <w:rPr>
          <w:rFonts w:ascii="Calibri" w:hAnsi="Calibri" w:cs="Calibri"/>
          <w:lang w:val="x-none"/>
        </w:rPr>
        <w:t>Pneumoperitoneum Establishment</w:t>
      </w:r>
    </w:p>
    <w:p w14:paraId="7D306C07" w14:textId="77777777" w:rsidR="008046D9" w:rsidRPr="008167B6" w:rsidRDefault="008046D9" w:rsidP="008167B6">
      <w:pPr>
        <w:pStyle w:val="Listenabsatz"/>
        <w:spacing w:after="0" w:line="240" w:lineRule="auto"/>
        <w:ind w:left="0"/>
        <w:jc w:val="both"/>
        <w:rPr>
          <w:rFonts w:ascii="Calibri" w:hAnsi="Calibri" w:cs="Calibri"/>
          <w:lang w:val="x-none"/>
        </w:rPr>
      </w:pPr>
    </w:p>
    <w:p w14:paraId="5E8C8DDB" w14:textId="1847B784" w:rsidR="000847AB" w:rsidRPr="008046D9" w:rsidRDefault="00A60FE9" w:rsidP="000847AB">
      <w:pPr>
        <w:spacing w:after="0" w:line="240" w:lineRule="auto"/>
        <w:jc w:val="both"/>
        <w:rPr>
          <w:rFonts w:ascii="Calibri" w:hAnsi="Calibri" w:cs="Calibri"/>
          <w:lang w:val="x-none"/>
        </w:rPr>
      </w:pPr>
      <w:r w:rsidRPr="008167B6">
        <w:rPr>
          <w:rFonts w:ascii="Calibri" w:hAnsi="Calibri" w:cs="Calibri"/>
          <w:lang w:val="en-IN"/>
        </w:rPr>
        <w:t xml:space="preserve">2.2.1. </w:t>
      </w:r>
      <w:r w:rsidR="000847AB" w:rsidRPr="008046D9">
        <w:rPr>
          <w:rFonts w:ascii="Calibri" w:hAnsi="Calibri" w:cs="Calibri"/>
          <w:lang w:val="x-none"/>
        </w:rPr>
        <w:t xml:space="preserve">Pneumoperitoneum was established </w:t>
      </w:r>
      <w:r w:rsidR="000847AB">
        <w:rPr>
          <w:rFonts w:ascii="Calibri" w:hAnsi="Calibri" w:cs="Calibri"/>
          <w:lang w:val="x-none"/>
        </w:rPr>
        <w:t xml:space="preserve"> through minilaparotomy </w:t>
      </w:r>
      <w:r w:rsidR="000847AB" w:rsidRPr="008046D9">
        <w:rPr>
          <w:rFonts w:ascii="Calibri" w:hAnsi="Calibri" w:cs="Calibri"/>
          <w:lang w:val="x-none"/>
        </w:rPr>
        <w:t xml:space="preserve">at the </w:t>
      </w:r>
      <w:r w:rsidR="000847AB">
        <w:rPr>
          <w:rFonts w:ascii="Calibri" w:hAnsi="Calibri" w:cs="Calibri"/>
          <w:lang w:val="x-none"/>
        </w:rPr>
        <w:t>supraumbilical</w:t>
      </w:r>
      <w:r w:rsidR="000847AB" w:rsidRPr="008046D9">
        <w:rPr>
          <w:rFonts w:ascii="Calibri" w:hAnsi="Calibri" w:cs="Calibri"/>
          <w:lang w:val="x-none"/>
        </w:rPr>
        <w:t xml:space="preserve"> </w:t>
      </w:r>
      <w:r w:rsidR="000847AB">
        <w:rPr>
          <w:rFonts w:ascii="Calibri" w:hAnsi="Calibri" w:cs="Calibri"/>
          <w:lang w:val="x-none"/>
        </w:rPr>
        <w:t>site</w:t>
      </w:r>
      <w:r w:rsidR="000847AB" w:rsidRPr="008046D9">
        <w:rPr>
          <w:rFonts w:ascii="Calibri" w:hAnsi="Calibri" w:cs="Calibri"/>
          <w:lang w:val="x-none"/>
        </w:rPr>
        <w:t xml:space="preserve"> to avoid adhesions from prior surgeries.</w:t>
      </w:r>
    </w:p>
    <w:p w14:paraId="07945BD5" w14:textId="77777777" w:rsidR="008046D9" w:rsidRPr="008167B6" w:rsidRDefault="008046D9" w:rsidP="008167B6">
      <w:pPr>
        <w:spacing w:after="0" w:line="240" w:lineRule="auto"/>
        <w:jc w:val="both"/>
        <w:rPr>
          <w:rFonts w:ascii="Calibri" w:hAnsi="Calibri" w:cs="Calibri"/>
          <w:lang w:val="en-IN"/>
        </w:rPr>
      </w:pPr>
    </w:p>
    <w:p w14:paraId="4EC93730" w14:textId="5716E4CC" w:rsidR="00B62532" w:rsidRPr="008167B6" w:rsidRDefault="00A60FE9" w:rsidP="008167B6">
      <w:pPr>
        <w:pStyle w:val="Listenabsatz"/>
        <w:numPr>
          <w:ilvl w:val="2"/>
          <w:numId w:val="27"/>
        </w:numPr>
        <w:spacing w:after="0" w:line="240" w:lineRule="auto"/>
        <w:ind w:left="0" w:firstLine="0"/>
        <w:jc w:val="both"/>
        <w:rPr>
          <w:rFonts w:ascii="Calibri" w:hAnsi="Calibri" w:cs="Calibri"/>
          <w:lang w:val="x-none"/>
        </w:rPr>
      </w:pPr>
      <w:r w:rsidRPr="008167B6">
        <w:rPr>
          <w:rFonts w:ascii="Calibri" w:hAnsi="Calibri" w:cs="Calibri"/>
          <w:lang w:val="x-none"/>
        </w:rPr>
        <w:t xml:space="preserve">Insufflation pressure was initially set to 12 mmHg and maintained at </w:t>
      </w:r>
      <w:r w:rsidR="000847AB">
        <w:rPr>
          <w:rFonts w:ascii="Calibri" w:hAnsi="Calibri" w:cs="Calibri"/>
          <w:lang w:val="x-none"/>
        </w:rPr>
        <w:t>8</w:t>
      </w:r>
      <w:r w:rsidRPr="008167B6">
        <w:rPr>
          <w:rFonts w:ascii="Calibri" w:hAnsi="Calibri" w:cs="Calibri"/>
          <w:lang w:val="x-none"/>
        </w:rPr>
        <w:t xml:space="preserve"> mmHg during the procedure to minimize cardiopulmonary compromise while providing adequate working space.</w:t>
      </w:r>
    </w:p>
    <w:p w14:paraId="52478952" w14:textId="77777777" w:rsidR="008C0E3A" w:rsidRPr="008167B6" w:rsidRDefault="008C0E3A" w:rsidP="008167B6">
      <w:pPr>
        <w:pStyle w:val="Listenabsatz"/>
        <w:spacing w:after="0" w:line="240" w:lineRule="auto"/>
        <w:ind w:left="0"/>
        <w:jc w:val="both"/>
        <w:rPr>
          <w:rFonts w:ascii="Calibri" w:hAnsi="Calibri" w:cs="Calibri"/>
          <w:lang w:val="x-none"/>
        </w:rPr>
      </w:pPr>
    </w:p>
    <w:p w14:paraId="18570CDF" w14:textId="65F9098A" w:rsidR="00B62532" w:rsidRPr="008167B6" w:rsidRDefault="00A60FE9" w:rsidP="008167B6">
      <w:pPr>
        <w:pStyle w:val="Listenabsatz"/>
        <w:numPr>
          <w:ilvl w:val="0"/>
          <w:numId w:val="27"/>
        </w:numPr>
        <w:spacing w:after="0" w:line="240" w:lineRule="auto"/>
        <w:ind w:left="0" w:firstLine="0"/>
        <w:jc w:val="both"/>
        <w:rPr>
          <w:rFonts w:ascii="Calibri" w:hAnsi="Calibri" w:cs="Calibri"/>
          <w:b/>
          <w:bCs/>
          <w:lang w:val="en-IN"/>
        </w:rPr>
      </w:pPr>
      <w:r w:rsidRPr="008167B6">
        <w:rPr>
          <w:rFonts w:ascii="Calibri" w:hAnsi="Calibri" w:cs="Calibri"/>
          <w:b/>
          <w:bCs/>
          <w:lang w:val="x-none"/>
        </w:rPr>
        <w:t>Trocar Placement and Robotic Docking</w:t>
      </w:r>
    </w:p>
    <w:p w14:paraId="18B17CD9" w14:textId="77777777" w:rsidR="008046D9" w:rsidRPr="008167B6" w:rsidRDefault="008046D9" w:rsidP="008167B6">
      <w:pPr>
        <w:pStyle w:val="Listenabsatz"/>
        <w:spacing w:after="0" w:line="240" w:lineRule="auto"/>
        <w:ind w:left="0"/>
        <w:jc w:val="both"/>
        <w:rPr>
          <w:rFonts w:ascii="Calibri" w:hAnsi="Calibri" w:cs="Calibri"/>
          <w:lang w:val="en-IN"/>
        </w:rPr>
      </w:pPr>
    </w:p>
    <w:p w14:paraId="5E959815" w14:textId="4A96A5E4" w:rsidR="00B62532" w:rsidRPr="008167B6" w:rsidRDefault="00A60FE9" w:rsidP="008167B6">
      <w:pPr>
        <w:pStyle w:val="Listenabsatz"/>
        <w:numPr>
          <w:ilvl w:val="1"/>
          <w:numId w:val="28"/>
        </w:numPr>
        <w:spacing w:after="0" w:line="240" w:lineRule="auto"/>
        <w:ind w:left="0" w:firstLine="0"/>
        <w:jc w:val="both"/>
        <w:rPr>
          <w:rFonts w:ascii="Calibri" w:hAnsi="Calibri" w:cs="Calibri"/>
          <w:lang w:val="x-none"/>
        </w:rPr>
      </w:pPr>
      <w:r w:rsidRPr="008167B6">
        <w:rPr>
          <w:rFonts w:ascii="Calibri" w:hAnsi="Calibri" w:cs="Calibri"/>
          <w:lang w:val="x-none"/>
        </w:rPr>
        <w:t>Trocar Placement Strategy</w:t>
      </w:r>
    </w:p>
    <w:p w14:paraId="5E1C9ABF" w14:textId="77777777" w:rsidR="008046D9" w:rsidRPr="008167B6" w:rsidRDefault="008046D9" w:rsidP="008167B6">
      <w:pPr>
        <w:spacing w:after="0" w:line="240" w:lineRule="auto"/>
        <w:jc w:val="both"/>
        <w:rPr>
          <w:rFonts w:ascii="Calibri" w:hAnsi="Calibri" w:cs="Calibri"/>
          <w:lang w:val="en-IN"/>
        </w:rPr>
      </w:pPr>
    </w:p>
    <w:p w14:paraId="2BF84C00" w14:textId="4FBA7D5F" w:rsidR="00B62532" w:rsidRPr="008167B6" w:rsidRDefault="00A60FE9" w:rsidP="008167B6">
      <w:pPr>
        <w:pStyle w:val="Listenabsatz"/>
        <w:numPr>
          <w:ilvl w:val="2"/>
          <w:numId w:val="29"/>
        </w:numPr>
        <w:spacing w:after="0" w:line="240" w:lineRule="auto"/>
        <w:ind w:left="0" w:firstLine="0"/>
        <w:jc w:val="both"/>
        <w:rPr>
          <w:rFonts w:ascii="Calibri" w:hAnsi="Calibri" w:cs="Calibri"/>
          <w:lang w:val="en-IN"/>
        </w:rPr>
      </w:pPr>
      <w:r w:rsidRPr="00323E87">
        <w:rPr>
          <w:rFonts w:ascii="Calibri" w:hAnsi="Calibri" w:cs="Calibri"/>
          <w:highlight w:val="yellow"/>
          <w:lang w:val="x-none"/>
        </w:rPr>
        <w:t>A transperitoneal approach</w:t>
      </w:r>
      <w:r w:rsidRPr="008167B6">
        <w:rPr>
          <w:rFonts w:ascii="Calibri" w:hAnsi="Calibri" w:cs="Calibri"/>
          <w:lang w:val="x-none"/>
        </w:rPr>
        <w:t xml:space="preserve"> was utilized to maximize working space and facilitate peritoneal flap harvest.</w:t>
      </w:r>
    </w:p>
    <w:p w14:paraId="41B4CA1C" w14:textId="77777777" w:rsidR="008046D9" w:rsidRPr="008167B6" w:rsidRDefault="008046D9" w:rsidP="008167B6">
      <w:pPr>
        <w:pStyle w:val="Listenabsatz"/>
        <w:spacing w:after="0" w:line="240" w:lineRule="auto"/>
        <w:ind w:left="0"/>
        <w:jc w:val="both"/>
        <w:rPr>
          <w:rFonts w:ascii="Calibri" w:hAnsi="Calibri" w:cs="Calibri"/>
          <w:lang w:val="en-IN"/>
        </w:rPr>
      </w:pPr>
    </w:p>
    <w:p w14:paraId="6F8864D4" w14:textId="2EEEBBED" w:rsidR="00B62532" w:rsidRPr="008167B6" w:rsidRDefault="00A60FE9" w:rsidP="008167B6">
      <w:pPr>
        <w:pStyle w:val="Listenabsatz"/>
        <w:numPr>
          <w:ilvl w:val="2"/>
          <w:numId w:val="29"/>
        </w:numPr>
        <w:spacing w:after="0" w:line="240" w:lineRule="auto"/>
        <w:ind w:left="0" w:firstLine="0"/>
        <w:jc w:val="both"/>
        <w:rPr>
          <w:rFonts w:ascii="Calibri" w:hAnsi="Calibri" w:cs="Calibri"/>
          <w:lang w:val="x-none"/>
        </w:rPr>
      </w:pPr>
      <w:r w:rsidRPr="008167B6">
        <w:rPr>
          <w:rFonts w:ascii="Calibri" w:hAnsi="Calibri" w:cs="Calibri"/>
          <w:lang w:val="x-none"/>
        </w:rPr>
        <w:t>An 8-mm robotic camera port was placed at the supraumbilical region under direct vision after mini</w:t>
      </w:r>
      <w:r w:rsidR="000847AB">
        <w:rPr>
          <w:rFonts w:ascii="Calibri" w:hAnsi="Calibri" w:cs="Calibri"/>
          <w:lang w:val="x-none"/>
        </w:rPr>
        <w:t>-</w:t>
      </w:r>
      <w:r w:rsidRPr="008167B6">
        <w:rPr>
          <w:rFonts w:ascii="Calibri" w:hAnsi="Calibri" w:cs="Calibri"/>
          <w:lang w:val="x-none"/>
        </w:rPr>
        <w:t>laparotomy.</w:t>
      </w:r>
    </w:p>
    <w:p w14:paraId="63B41DF3" w14:textId="77777777" w:rsidR="008046D9" w:rsidRPr="008167B6" w:rsidRDefault="008046D9" w:rsidP="008167B6">
      <w:pPr>
        <w:spacing w:after="0" w:line="240" w:lineRule="auto"/>
        <w:jc w:val="both"/>
        <w:rPr>
          <w:rFonts w:ascii="Calibri" w:hAnsi="Calibri" w:cs="Calibri"/>
          <w:lang w:val="en-IN"/>
        </w:rPr>
      </w:pPr>
    </w:p>
    <w:p w14:paraId="5E910822" w14:textId="4606A43B" w:rsidR="00B62532" w:rsidRPr="008167B6" w:rsidRDefault="00A60FE9" w:rsidP="008167B6">
      <w:pPr>
        <w:pStyle w:val="Listenabsatz"/>
        <w:numPr>
          <w:ilvl w:val="2"/>
          <w:numId w:val="29"/>
        </w:numPr>
        <w:spacing w:after="0" w:line="240" w:lineRule="auto"/>
        <w:ind w:left="0" w:firstLine="0"/>
        <w:jc w:val="both"/>
        <w:rPr>
          <w:rFonts w:ascii="Calibri" w:hAnsi="Calibri" w:cs="Calibri"/>
          <w:lang w:val="en-IN"/>
        </w:rPr>
      </w:pPr>
      <w:r w:rsidRPr="008167B6">
        <w:rPr>
          <w:rFonts w:ascii="Calibri" w:hAnsi="Calibri" w:cs="Calibri"/>
          <w:lang w:val="x-none"/>
        </w:rPr>
        <w:lastRenderedPageBreak/>
        <w:t>Two additional 8</w:t>
      </w:r>
      <w:r w:rsidR="008167B6">
        <w:rPr>
          <w:rFonts w:ascii="Calibri" w:hAnsi="Calibri" w:cs="Calibri"/>
          <w:lang w:val="x-none"/>
        </w:rPr>
        <w:t xml:space="preserve"> </w:t>
      </w:r>
      <w:r w:rsidRPr="008167B6">
        <w:rPr>
          <w:rFonts w:ascii="Calibri" w:hAnsi="Calibri" w:cs="Calibri"/>
          <w:lang w:val="x-none"/>
        </w:rPr>
        <w:t>mm robotic working ports were placed under direct visualization, lateral to the rectus muscles, at the level of the umbilicus.</w:t>
      </w:r>
    </w:p>
    <w:p w14:paraId="5A4E061F" w14:textId="77777777" w:rsidR="008046D9" w:rsidRPr="008167B6" w:rsidRDefault="008046D9" w:rsidP="008167B6">
      <w:pPr>
        <w:spacing w:after="0" w:line="240" w:lineRule="auto"/>
        <w:jc w:val="both"/>
        <w:rPr>
          <w:rFonts w:ascii="Calibri" w:hAnsi="Calibri" w:cs="Calibri"/>
          <w:lang w:val="en-IN"/>
        </w:rPr>
      </w:pPr>
    </w:p>
    <w:p w14:paraId="7CF1E893" w14:textId="75BD28B7" w:rsidR="00B62532" w:rsidRPr="008167B6" w:rsidRDefault="00A60FE9" w:rsidP="008167B6">
      <w:pPr>
        <w:pStyle w:val="Listenabsatz"/>
        <w:numPr>
          <w:ilvl w:val="2"/>
          <w:numId w:val="29"/>
        </w:numPr>
        <w:spacing w:after="0" w:line="240" w:lineRule="auto"/>
        <w:ind w:left="0" w:firstLine="0"/>
        <w:jc w:val="both"/>
        <w:rPr>
          <w:rFonts w:ascii="Calibri" w:hAnsi="Calibri" w:cs="Calibri"/>
          <w:lang w:val="x-none"/>
        </w:rPr>
      </w:pPr>
      <w:r w:rsidRPr="008167B6">
        <w:rPr>
          <w:rFonts w:ascii="Calibri" w:hAnsi="Calibri" w:cs="Calibri"/>
          <w:lang w:val="x-none"/>
        </w:rPr>
        <w:t>One 12</w:t>
      </w:r>
      <w:r w:rsidR="008167B6">
        <w:rPr>
          <w:rFonts w:ascii="Calibri" w:hAnsi="Calibri" w:cs="Calibri"/>
          <w:lang w:val="x-none"/>
        </w:rPr>
        <w:t xml:space="preserve"> </w:t>
      </w:r>
      <w:r w:rsidRPr="008167B6">
        <w:rPr>
          <w:rFonts w:ascii="Calibri" w:hAnsi="Calibri" w:cs="Calibri"/>
          <w:lang w:val="x-none"/>
        </w:rPr>
        <w:t>mm assistant port was placed in the right lower quadrant, and a 5</w:t>
      </w:r>
      <w:r w:rsidR="008167B6">
        <w:rPr>
          <w:rFonts w:ascii="Calibri" w:hAnsi="Calibri" w:cs="Calibri"/>
          <w:lang w:val="x-none"/>
        </w:rPr>
        <w:t xml:space="preserve"> </w:t>
      </w:r>
      <w:r w:rsidRPr="008167B6">
        <w:rPr>
          <w:rFonts w:ascii="Calibri" w:hAnsi="Calibri" w:cs="Calibri"/>
          <w:lang w:val="x-none"/>
        </w:rPr>
        <w:t>mm assistant port was placed in the left upper quadrant for suction, retraction, and suture introduction.</w:t>
      </w:r>
    </w:p>
    <w:p w14:paraId="267E3682" w14:textId="77777777" w:rsidR="008046D9" w:rsidRPr="008167B6" w:rsidRDefault="008046D9" w:rsidP="008167B6">
      <w:pPr>
        <w:spacing w:after="0" w:line="240" w:lineRule="auto"/>
        <w:jc w:val="both"/>
        <w:rPr>
          <w:rFonts w:ascii="Calibri" w:hAnsi="Calibri" w:cs="Calibri"/>
          <w:lang w:val="en-IN"/>
        </w:rPr>
      </w:pPr>
    </w:p>
    <w:p w14:paraId="677442A4" w14:textId="1E377E38" w:rsidR="00B62532" w:rsidRPr="008167B6" w:rsidRDefault="00A60FE9" w:rsidP="008167B6">
      <w:pPr>
        <w:pStyle w:val="Listenabsatz"/>
        <w:numPr>
          <w:ilvl w:val="2"/>
          <w:numId w:val="29"/>
        </w:numPr>
        <w:spacing w:after="0" w:line="240" w:lineRule="auto"/>
        <w:ind w:left="0" w:firstLine="0"/>
        <w:jc w:val="both"/>
        <w:rPr>
          <w:rFonts w:ascii="Calibri" w:hAnsi="Calibri" w:cs="Calibri"/>
          <w:lang w:val="x-none"/>
        </w:rPr>
      </w:pPr>
      <w:r w:rsidRPr="008167B6">
        <w:rPr>
          <w:rFonts w:ascii="Calibri" w:hAnsi="Calibri" w:cs="Calibri"/>
          <w:lang w:val="x-none"/>
        </w:rPr>
        <w:t>All port sites were placed sufficiently cephalad to provide adequate working distance to the pelvic pathology.</w:t>
      </w:r>
    </w:p>
    <w:p w14:paraId="7F966576" w14:textId="77777777" w:rsidR="008046D9" w:rsidRPr="008167B6" w:rsidRDefault="008046D9" w:rsidP="008167B6">
      <w:pPr>
        <w:spacing w:after="0" w:line="240" w:lineRule="auto"/>
        <w:jc w:val="both"/>
        <w:rPr>
          <w:rFonts w:ascii="Calibri" w:hAnsi="Calibri" w:cs="Calibri"/>
          <w:lang w:val="en-IN"/>
        </w:rPr>
      </w:pPr>
    </w:p>
    <w:p w14:paraId="722D755A" w14:textId="36991E52" w:rsidR="00B62532" w:rsidRPr="008167B6" w:rsidRDefault="00A60FE9" w:rsidP="008167B6">
      <w:pPr>
        <w:pStyle w:val="Listenabsatz"/>
        <w:numPr>
          <w:ilvl w:val="1"/>
          <w:numId w:val="28"/>
        </w:numPr>
        <w:spacing w:after="0" w:line="240" w:lineRule="auto"/>
        <w:ind w:left="0" w:firstLine="0"/>
        <w:jc w:val="both"/>
        <w:rPr>
          <w:rFonts w:ascii="Calibri" w:hAnsi="Calibri" w:cs="Calibri"/>
          <w:lang w:val="x-none"/>
        </w:rPr>
      </w:pPr>
      <w:r w:rsidRPr="008167B6">
        <w:rPr>
          <w:rFonts w:ascii="Calibri" w:hAnsi="Calibri" w:cs="Calibri"/>
          <w:lang w:val="x-none"/>
        </w:rPr>
        <w:t>Robotic Docking</w:t>
      </w:r>
    </w:p>
    <w:p w14:paraId="677010DB" w14:textId="77777777" w:rsidR="008046D9" w:rsidRPr="008167B6" w:rsidRDefault="008046D9" w:rsidP="008167B6">
      <w:pPr>
        <w:pStyle w:val="Listenabsatz"/>
        <w:spacing w:after="0" w:line="240" w:lineRule="auto"/>
        <w:ind w:left="0"/>
        <w:jc w:val="both"/>
        <w:rPr>
          <w:rFonts w:ascii="Calibri" w:hAnsi="Calibri" w:cs="Calibri"/>
          <w:lang w:val="x-none"/>
        </w:rPr>
      </w:pPr>
    </w:p>
    <w:p w14:paraId="54FBED7D" w14:textId="0D3BA220" w:rsidR="00B62532" w:rsidRPr="008167B6" w:rsidDel="00323E87" w:rsidRDefault="00A60FE9" w:rsidP="00323E87">
      <w:pPr>
        <w:pStyle w:val="Listenabsatz"/>
        <w:numPr>
          <w:ilvl w:val="2"/>
          <w:numId w:val="30"/>
        </w:numPr>
        <w:spacing w:after="0" w:line="240" w:lineRule="auto"/>
        <w:ind w:left="0" w:firstLine="0"/>
        <w:jc w:val="both"/>
        <w:rPr>
          <w:del w:id="2" w:author=" Farzat, Dr. med. Mahmoud" w:date="2026-06-09T09:11:00Z"/>
          <w:rFonts w:ascii="Calibri" w:hAnsi="Calibri" w:cs="Calibri"/>
          <w:lang w:val="x-none"/>
        </w:rPr>
      </w:pPr>
      <w:r w:rsidRPr="00323E87">
        <w:rPr>
          <w:rFonts w:ascii="Calibri" w:hAnsi="Calibri" w:cs="Calibri"/>
          <w:highlight w:val="yellow"/>
          <w:lang w:val="x-none"/>
        </w:rPr>
        <w:t xml:space="preserve">The robotic </w:t>
      </w:r>
      <w:r w:rsidR="00F64FDE" w:rsidRPr="00323E87">
        <w:rPr>
          <w:rFonts w:ascii="Calibri" w:hAnsi="Calibri" w:cs="Calibri"/>
          <w:highlight w:val="yellow"/>
          <w:lang w:val="x-none"/>
        </w:rPr>
        <w:t xml:space="preserve">surgical </w:t>
      </w:r>
      <w:r w:rsidRPr="00323E87">
        <w:rPr>
          <w:rFonts w:ascii="Calibri" w:hAnsi="Calibri" w:cs="Calibri"/>
          <w:highlight w:val="yellow"/>
          <w:lang w:val="x-none"/>
        </w:rPr>
        <w:t xml:space="preserve">system was </w:t>
      </w:r>
      <w:ins w:id="3" w:author=" Farzat, Dr. med. Mahmoud" w:date="2026-06-09T09:11:00Z">
        <w:r w:rsidR="00323E87" w:rsidRPr="00323E87">
          <w:rPr>
            <w:rFonts w:ascii="Calibri" w:hAnsi="Calibri" w:cs="Calibri"/>
            <w:highlight w:val="yellow"/>
          </w:rPr>
          <w:t>docked between the patients legs.</w:t>
        </w:r>
        <w:r w:rsidR="00323E87">
          <w:rPr>
            <w:rFonts w:ascii="Calibri" w:hAnsi="Calibri" w:cs="Calibri"/>
          </w:rPr>
          <w:t xml:space="preserve"> </w:t>
        </w:r>
      </w:ins>
      <w:del w:id="4" w:author=" Farzat, Dr. med. Mahmoud" w:date="2026-06-09T09:11:00Z">
        <w:r w:rsidRPr="008167B6" w:rsidDel="00323E87">
          <w:rPr>
            <w:rFonts w:ascii="Calibri" w:hAnsi="Calibri" w:cs="Calibri"/>
            <w:lang w:val="x-none"/>
          </w:rPr>
          <w:delText>side-docked from the patient's left side to allow the surgical assistant unobstructed access to the vagina and perineum.</w:delText>
        </w:r>
      </w:del>
    </w:p>
    <w:p w14:paraId="3E15B560" w14:textId="77777777" w:rsidR="008046D9" w:rsidRPr="00323E87" w:rsidRDefault="008046D9" w:rsidP="00323E87">
      <w:pPr>
        <w:pStyle w:val="Listenabsatz"/>
        <w:numPr>
          <w:ilvl w:val="2"/>
          <w:numId w:val="30"/>
        </w:numPr>
        <w:spacing w:after="0" w:line="240" w:lineRule="auto"/>
        <w:ind w:left="0" w:firstLine="0"/>
        <w:jc w:val="both"/>
        <w:rPr>
          <w:rFonts w:ascii="Calibri" w:hAnsi="Calibri" w:cs="Calibri"/>
          <w:lang w:val="en-IN"/>
        </w:rPr>
      </w:pPr>
    </w:p>
    <w:p w14:paraId="5FD2AE8C" w14:textId="55823011" w:rsidR="00B62532" w:rsidRPr="008167B6" w:rsidRDefault="00A60FE9" w:rsidP="008167B6">
      <w:pPr>
        <w:pStyle w:val="Listenabsatz"/>
        <w:numPr>
          <w:ilvl w:val="2"/>
          <w:numId w:val="30"/>
        </w:numPr>
        <w:spacing w:after="0" w:line="240" w:lineRule="auto"/>
        <w:ind w:left="0" w:firstLine="0"/>
        <w:jc w:val="both"/>
        <w:rPr>
          <w:rFonts w:ascii="Calibri" w:hAnsi="Calibri" w:cs="Calibri"/>
          <w:lang w:val="x-none"/>
        </w:rPr>
      </w:pPr>
      <w:r w:rsidRPr="008167B6">
        <w:rPr>
          <w:rFonts w:ascii="Calibri" w:hAnsi="Calibri" w:cs="Calibri"/>
          <w:lang w:val="x-none"/>
        </w:rPr>
        <w:t>Robotic arms were docked sequentially under direct vision to ensure no tension on the abdominal wall or ports.</w:t>
      </w:r>
    </w:p>
    <w:p w14:paraId="6DB9E5F0" w14:textId="77777777" w:rsidR="008046D9" w:rsidRPr="008167B6" w:rsidRDefault="008046D9" w:rsidP="008167B6">
      <w:pPr>
        <w:spacing w:after="0" w:line="240" w:lineRule="auto"/>
        <w:jc w:val="both"/>
        <w:rPr>
          <w:rFonts w:ascii="Calibri" w:hAnsi="Calibri" w:cs="Calibri"/>
          <w:lang w:val="en-IN"/>
        </w:rPr>
      </w:pPr>
    </w:p>
    <w:p w14:paraId="307F1E68" w14:textId="0167C7B9" w:rsidR="00B62532" w:rsidRPr="008167B6" w:rsidRDefault="00A60FE9" w:rsidP="008167B6">
      <w:pPr>
        <w:spacing w:after="0" w:line="240" w:lineRule="auto"/>
        <w:jc w:val="both"/>
        <w:rPr>
          <w:rFonts w:ascii="Calibri" w:hAnsi="Calibri" w:cs="Calibri"/>
          <w:lang w:val="x-none"/>
        </w:rPr>
      </w:pPr>
      <w:r w:rsidRPr="008167B6">
        <w:rPr>
          <w:rFonts w:ascii="Calibri" w:hAnsi="Calibri" w:cs="Calibri"/>
          <w:lang w:val="en-IN"/>
        </w:rPr>
        <w:t xml:space="preserve">NOTE: </w:t>
      </w:r>
      <w:r w:rsidRPr="008167B6">
        <w:rPr>
          <w:rFonts w:ascii="Calibri" w:hAnsi="Calibri" w:cs="Calibri"/>
          <w:lang w:val="x-none"/>
        </w:rPr>
        <w:t xml:space="preserve">Instruments used included monopolar curved </w:t>
      </w:r>
      <w:r w:rsidR="000847AB" w:rsidRPr="008167B6">
        <w:rPr>
          <w:rFonts w:ascii="Calibri" w:hAnsi="Calibri" w:cs="Calibri"/>
          <w:lang w:val="x-none"/>
        </w:rPr>
        <w:t>scissors, bipolar</w:t>
      </w:r>
      <w:r w:rsidRPr="008167B6">
        <w:rPr>
          <w:rFonts w:ascii="Calibri" w:hAnsi="Calibri" w:cs="Calibri"/>
          <w:lang w:val="x-none"/>
        </w:rPr>
        <w:t xml:space="preserve"> forceps</w:t>
      </w:r>
      <w:r w:rsidR="008167B6">
        <w:rPr>
          <w:rFonts w:ascii="Calibri" w:hAnsi="Calibri" w:cs="Calibri"/>
          <w:lang w:val="x-none"/>
        </w:rPr>
        <w:t>,</w:t>
      </w:r>
      <w:r w:rsidRPr="008167B6">
        <w:rPr>
          <w:rFonts w:ascii="Calibri" w:hAnsi="Calibri" w:cs="Calibri"/>
          <w:lang w:val="x-none"/>
        </w:rPr>
        <w:t xml:space="preserve"> and a large needle driver.</w:t>
      </w:r>
    </w:p>
    <w:p w14:paraId="31425E35" w14:textId="77777777" w:rsidR="008046D9" w:rsidRPr="008167B6" w:rsidRDefault="008046D9" w:rsidP="008167B6">
      <w:pPr>
        <w:spacing w:after="0" w:line="240" w:lineRule="auto"/>
        <w:jc w:val="both"/>
        <w:rPr>
          <w:rFonts w:ascii="Calibri" w:hAnsi="Calibri" w:cs="Calibri"/>
          <w:lang w:val="x-none"/>
        </w:rPr>
      </w:pPr>
    </w:p>
    <w:p w14:paraId="17BE44B0" w14:textId="17E7C600" w:rsidR="00B62532" w:rsidRPr="008167B6" w:rsidRDefault="00A60FE9" w:rsidP="008167B6">
      <w:pPr>
        <w:pStyle w:val="Listenabsatz"/>
        <w:numPr>
          <w:ilvl w:val="0"/>
          <w:numId w:val="31"/>
        </w:numPr>
        <w:spacing w:after="0" w:line="240" w:lineRule="auto"/>
        <w:ind w:left="0" w:firstLine="0"/>
        <w:jc w:val="both"/>
        <w:rPr>
          <w:rFonts w:ascii="Calibri" w:hAnsi="Calibri" w:cs="Calibri"/>
          <w:b/>
          <w:bCs/>
          <w:lang w:val="en-IN"/>
        </w:rPr>
      </w:pPr>
      <w:r w:rsidRPr="008167B6">
        <w:rPr>
          <w:rFonts w:ascii="Calibri" w:hAnsi="Calibri" w:cs="Calibri"/>
          <w:b/>
          <w:bCs/>
          <w:lang w:val="x-none"/>
        </w:rPr>
        <w:t>Adhesiolysis and Exposure of the Pelvis</w:t>
      </w:r>
    </w:p>
    <w:p w14:paraId="61A156F1" w14:textId="77777777" w:rsidR="008046D9" w:rsidRPr="008167B6" w:rsidRDefault="008046D9" w:rsidP="008167B6">
      <w:pPr>
        <w:pStyle w:val="Listenabsatz"/>
        <w:spacing w:after="0" w:line="240" w:lineRule="auto"/>
        <w:ind w:left="0"/>
        <w:jc w:val="both"/>
        <w:rPr>
          <w:rFonts w:ascii="Calibri" w:hAnsi="Calibri" w:cs="Calibri"/>
          <w:lang w:val="en-IN"/>
        </w:rPr>
      </w:pPr>
    </w:p>
    <w:p w14:paraId="795DE3A8" w14:textId="4F183B38" w:rsidR="00B62532" w:rsidRPr="00323E87" w:rsidRDefault="00A60FE9" w:rsidP="008167B6">
      <w:pPr>
        <w:pStyle w:val="Listenabsatz"/>
        <w:numPr>
          <w:ilvl w:val="1"/>
          <w:numId w:val="31"/>
        </w:numPr>
        <w:spacing w:after="0" w:line="240" w:lineRule="auto"/>
        <w:ind w:left="0" w:firstLine="0"/>
        <w:jc w:val="both"/>
        <w:rPr>
          <w:rFonts w:ascii="Calibri" w:hAnsi="Calibri" w:cs="Calibri"/>
          <w:highlight w:val="yellow"/>
          <w:lang w:val="x-none"/>
        </w:rPr>
      </w:pPr>
      <w:r w:rsidRPr="00323E87">
        <w:rPr>
          <w:rFonts w:ascii="Calibri" w:hAnsi="Calibri" w:cs="Calibri"/>
          <w:highlight w:val="yellow"/>
          <w:lang w:val="x-none"/>
        </w:rPr>
        <w:t>Extensive adhesiolysis was performed sharply and bluntly to restore normal pelvic anatomy and free the bowel from the pelvic inlet.</w:t>
      </w:r>
    </w:p>
    <w:p w14:paraId="38929F06" w14:textId="77777777" w:rsidR="008046D9" w:rsidRPr="00323E87" w:rsidRDefault="008046D9" w:rsidP="008167B6">
      <w:pPr>
        <w:pStyle w:val="Listenabsatz"/>
        <w:spacing w:after="0" w:line="240" w:lineRule="auto"/>
        <w:ind w:left="0"/>
        <w:jc w:val="both"/>
        <w:rPr>
          <w:rFonts w:ascii="Calibri" w:hAnsi="Calibri" w:cs="Calibri"/>
          <w:highlight w:val="yellow"/>
          <w:lang w:val="x-none"/>
        </w:rPr>
      </w:pPr>
    </w:p>
    <w:p w14:paraId="21F3AE6D" w14:textId="140D91E0" w:rsidR="00B62532" w:rsidRPr="00323E87" w:rsidRDefault="00A60FE9" w:rsidP="008167B6">
      <w:pPr>
        <w:pStyle w:val="Listenabsatz"/>
        <w:numPr>
          <w:ilvl w:val="1"/>
          <w:numId w:val="31"/>
        </w:numPr>
        <w:spacing w:after="0" w:line="240" w:lineRule="auto"/>
        <w:ind w:left="0" w:firstLine="0"/>
        <w:jc w:val="both"/>
        <w:rPr>
          <w:rFonts w:ascii="Calibri" w:hAnsi="Calibri" w:cs="Calibri"/>
          <w:highlight w:val="yellow"/>
          <w:lang w:val="x-none"/>
        </w:rPr>
      </w:pPr>
      <w:r w:rsidRPr="00323E87">
        <w:rPr>
          <w:rFonts w:ascii="Calibri" w:hAnsi="Calibri" w:cs="Calibri"/>
          <w:highlight w:val="yellow"/>
          <w:lang w:val="x-none"/>
        </w:rPr>
        <w:t>The peritoneum over the bladder was incised, and the bladder was mobilized inferiorly to expose the vesicovaginal space.</w:t>
      </w:r>
    </w:p>
    <w:p w14:paraId="2D392BB8" w14:textId="77777777" w:rsidR="0010765A" w:rsidRPr="00323E87" w:rsidRDefault="0010765A" w:rsidP="008167B6">
      <w:pPr>
        <w:spacing w:after="0" w:line="240" w:lineRule="auto"/>
        <w:jc w:val="both"/>
        <w:rPr>
          <w:rFonts w:ascii="Calibri" w:hAnsi="Calibri" w:cs="Calibri"/>
          <w:highlight w:val="yellow"/>
          <w:lang w:val="en-IN"/>
        </w:rPr>
      </w:pPr>
    </w:p>
    <w:p w14:paraId="1C7751F5" w14:textId="018CC769" w:rsidR="00B62532" w:rsidRPr="00323E87" w:rsidRDefault="00A60FE9" w:rsidP="008167B6">
      <w:pPr>
        <w:pStyle w:val="Listenabsatz"/>
        <w:numPr>
          <w:ilvl w:val="1"/>
          <w:numId w:val="31"/>
        </w:numPr>
        <w:spacing w:after="0" w:line="240" w:lineRule="auto"/>
        <w:ind w:left="0" w:firstLine="0"/>
        <w:jc w:val="both"/>
        <w:rPr>
          <w:rFonts w:ascii="Calibri" w:hAnsi="Calibri" w:cs="Calibri"/>
          <w:highlight w:val="yellow"/>
          <w:lang w:val="x-none"/>
        </w:rPr>
      </w:pPr>
      <w:r w:rsidRPr="00323E87">
        <w:rPr>
          <w:rFonts w:ascii="Calibri" w:hAnsi="Calibri" w:cs="Calibri"/>
          <w:highlight w:val="yellow"/>
          <w:lang w:val="x-none"/>
        </w:rPr>
        <w:t>The right ureter was identified at the pelvic brim and carefully dissected distally toward the fistula site.</w:t>
      </w:r>
    </w:p>
    <w:p w14:paraId="1A456B2A" w14:textId="77777777" w:rsidR="0010765A" w:rsidRPr="008167B6" w:rsidRDefault="0010765A" w:rsidP="008167B6">
      <w:pPr>
        <w:pStyle w:val="Listenabsatz"/>
        <w:spacing w:after="0" w:line="240" w:lineRule="auto"/>
        <w:ind w:left="0"/>
        <w:jc w:val="both"/>
        <w:rPr>
          <w:rFonts w:ascii="Calibri" w:hAnsi="Calibri" w:cs="Calibri"/>
          <w:lang w:val="en-IN"/>
        </w:rPr>
      </w:pPr>
    </w:p>
    <w:p w14:paraId="288FECFC" w14:textId="05D76CDA" w:rsidR="00B62532" w:rsidRPr="008167B6" w:rsidRDefault="00A60FE9" w:rsidP="008167B6">
      <w:pPr>
        <w:pStyle w:val="Listenabsatz"/>
        <w:numPr>
          <w:ilvl w:val="0"/>
          <w:numId w:val="31"/>
        </w:numPr>
        <w:spacing w:after="0" w:line="240" w:lineRule="auto"/>
        <w:ind w:left="0" w:firstLine="0"/>
        <w:jc w:val="both"/>
        <w:rPr>
          <w:rFonts w:ascii="Calibri" w:hAnsi="Calibri" w:cs="Calibri"/>
          <w:b/>
          <w:bCs/>
          <w:lang w:val="en-IN"/>
        </w:rPr>
      </w:pPr>
      <w:r w:rsidRPr="008167B6">
        <w:rPr>
          <w:rFonts w:ascii="Calibri" w:hAnsi="Calibri" w:cs="Calibri"/>
          <w:b/>
          <w:bCs/>
          <w:lang w:val="x-none"/>
        </w:rPr>
        <w:t>Intraoperative Identification and Mobilization of the Ureter</w:t>
      </w:r>
    </w:p>
    <w:p w14:paraId="1A334A6A" w14:textId="77777777" w:rsidR="0010765A" w:rsidRPr="008167B6" w:rsidRDefault="0010765A" w:rsidP="008167B6">
      <w:pPr>
        <w:pStyle w:val="Listenabsatz"/>
        <w:spacing w:after="0" w:line="240" w:lineRule="auto"/>
        <w:ind w:left="0"/>
        <w:jc w:val="both"/>
        <w:rPr>
          <w:rFonts w:ascii="Calibri" w:hAnsi="Calibri" w:cs="Calibri"/>
          <w:lang w:val="en-IN"/>
        </w:rPr>
      </w:pPr>
    </w:p>
    <w:p w14:paraId="3483563D" w14:textId="78A6EE4E" w:rsidR="00B62532" w:rsidRPr="008167B6" w:rsidRDefault="00A60FE9" w:rsidP="008167B6">
      <w:pPr>
        <w:pStyle w:val="Listenabsatz"/>
        <w:numPr>
          <w:ilvl w:val="1"/>
          <w:numId w:val="32"/>
        </w:numPr>
        <w:spacing w:after="0" w:line="240" w:lineRule="auto"/>
        <w:ind w:left="0" w:firstLine="0"/>
        <w:jc w:val="both"/>
        <w:rPr>
          <w:rFonts w:ascii="Calibri" w:hAnsi="Calibri" w:cs="Calibri"/>
          <w:lang w:val="en-IN"/>
        </w:rPr>
      </w:pPr>
      <w:r w:rsidRPr="008167B6">
        <w:rPr>
          <w:rFonts w:ascii="Calibri" w:hAnsi="Calibri" w:cs="Calibri"/>
          <w:lang w:val="x-none"/>
        </w:rPr>
        <w:t>Ureteral Identification and Perfusion Assessment</w:t>
      </w:r>
    </w:p>
    <w:p w14:paraId="779988BA" w14:textId="77777777" w:rsidR="0010765A" w:rsidRPr="008167B6" w:rsidRDefault="0010765A" w:rsidP="008167B6">
      <w:pPr>
        <w:spacing w:after="0" w:line="240" w:lineRule="auto"/>
        <w:jc w:val="both"/>
        <w:rPr>
          <w:rFonts w:ascii="Calibri" w:hAnsi="Calibri" w:cs="Calibri"/>
          <w:lang w:val="en-IN"/>
        </w:rPr>
      </w:pPr>
    </w:p>
    <w:p w14:paraId="2D904212" w14:textId="47A41658" w:rsidR="00B62532" w:rsidRPr="00323E87" w:rsidRDefault="00A60FE9" w:rsidP="008167B6">
      <w:pPr>
        <w:pStyle w:val="Listenabsatz"/>
        <w:numPr>
          <w:ilvl w:val="2"/>
          <w:numId w:val="31"/>
        </w:numPr>
        <w:spacing w:after="0" w:line="240" w:lineRule="auto"/>
        <w:ind w:left="0" w:firstLine="0"/>
        <w:jc w:val="both"/>
        <w:rPr>
          <w:rFonts w:ascii="Calibri" w:hAnsi="Calibri" w:cs="Calibri"/>
          <w:highlight w:val="yellow"/>
          <w:lang w:val="x-none"/>
        </w:rPr>
      </w:pPr>
      <w:r w:rsidRPr="00323E87">
        <w:rPr>
          <w:rFonts w:ascii="Calibri" w:hAnsi="Calibri" w:cs="Calibri"/>
          <w:highlight w:val="yellow"/>
          <w:lang w:val="x-none"/>
        </w:rPr>
        <w:t>The right ureter was mobilized while carefully preserving its adventitial blood supply.</w:t>
      </w:r>
    </w:p>
    <w:p w14:paraId="7B8C417D" w14:textId="77777777" w:rsidR="0010765A" w:rsidRPr="00323E87" w:rsidRDefault="0010765A" w:rsidP="008167B6">
      <w:pPr>
        <w:spacing w:after="0" w:line="240" w:lineRule="auto"/>
        <w:jc w:val="both"/>
        <w:rPr>
          <w:rFonts w:ascii="Calibri" w:hAnsi="Calibri" w:cs="Calibri"/>
          <w:highlight w:val="yellow"/>
          <w:lang w:val="en-IN"/>
        </w:rPr>
      </w:pPr>
    </w:p>
    <w:p w14:paraId="12437333" w14:textId="1328BDF7" w:rsidR="00B62532" w:rsidRPr="00323E87" w:rsidRDefault="00A60FE9" w:rsidP="008167B6">
      <w:pPr>
        <w:pStyle w:val="Listenabsatz"/>
        <w:numPr>
          <w:ilvl w:val="2"/>
          <w:numId w:val="31"/>
        </w:numPr>
        <w:spacing w:after="0" w:line="240" w:lineRule="auto"/>
        <w:ind w:left="0" w:firstLine="0"/>
        <w:jc w:val="both"/>
        <w:rPr>
          <w:rFonts w:ascii="Calibri" w:hAnsi="Calibri" w:cs="Calibri"/>
          <w:highlight w:val="yellow"/>
          <w:lang w:val="x-none"/>
        </w:rPr>
      </w:pPr>
      <w:r w:rsidRPr="00323E87">
        <w:rPr>
          <w:rFonts w:ascii="Calibri" w:hAnsi="Calibri" w:cs="Calibri"/>
          <w:highlight w:val="yellow"/>
          <w:lang w:val="x-none"/>
        </w:rPr>
        <w:t>Indocyanine green (ICG) dye (2.5 mg/mL) was administered intravenously, and near-infrared fluorescence imaging was used to confirm adequate perfusion of the distal ureter before transection.</w:t>
      </w:r>
    </w:p>
    <w:p w14:paraId="706C5206" w14:textId="77777777" w:rsidR="0010765A" w:rsidRPr="00323E87" w:rsidRDefault="0010765A" w:rsidP="008167B6">
      <w:pPr>
        <w:pStyle w:val="Listenabsatz"/>
        <w:spacing w:after="0" w:line="240" w:lineRule="auto"/>
        <w:ind w:left="0"/>
        <w:jc w:val="both"/>
        <w:rPr>
          <w:rFonts w:ascii="Calibri" w:hAnsi="Calibri" w:cs="Calibri"/>
          <w:highlight w:val="yellow"/>
          <w:lang w:val="x-none"/>
        </w:rPr>
      </w:pPr>
    </w:p>
    <w:p w14:paraId="40A72A05" w14:textId="77777777" w:rsidR="00B62532" w:rsidRPr="00323E87" w:rsidRDefault="00A60FE9" w:rsidP="008167B6">
      <w:pPr>
        <w:pStyle w:val="Listenabsatz"/>
        <w:numPr>
          <w:ilvl w:val="2"/>
          <w:numId w:val="31"/>
        </w:numPr>
        <w:spacing w:after="0" w:line="240" w:lineRule="auto"/>
        <w:ind w:left="0" w:firstLine="0"/>
        <w:jc w:val="both"/>
        <w:rPr>
          <w:rFonts w:ascii="Calibri" w:hAnsi="Calibri" w:cs="Calibri"/>
          <w:highlight w:val="yellow"/>
          <w:lang w:val="x-none"/>
        </w:rPr>
      </w:pPr>
      <w:r w:rsidRPr="00323E87">
        <w:rPr>
          <w:rFonts w:ascii="Calibri" w:hAnsi="Calibri" w:cs="Calibri"/>
          <w:highlight w:val="yellow"/>
          <w:lang w:val="x-none"/>
        </w:rPr>
        <w:t>The ureter was transected with cold scissors proximal to the fistula at the level of healthy, well-perfused tissue.</w:t>
      </w:r>
    </w:p>
    <w:p w14:paraId="570D27BD" w14:textId="77777777" w:rsidR="0010765A" w:rsidRPr="008167B6" w:rsidRDefault="0010765A" w:rsidP="008167B6">
      <w:pPr>
        <w:spacing w:after="0" w:line="240" w:lineRule="auto"/>
        <w:jc w:val="both"/>
        <w:rPr>
          <w:rFonts w:ascii="Calibri" w:hAnsi="Calibri" w:cs="Calibri"/>
          <w:lang w:val="en-IN"/>
        </w:rPr>
      </w:pPr>
    </w:p>
    <w:p w14:paraId="6803C806" w14:textId="0CFD37AA" w:rsidR="00B62532" w:rsidRPr="00323E87" w:rsidRDefault="00A60FE9" w:rsidP="008167B6">
      <w:pPr>
        <w:pStyle w:val="Listenabsatz"/>
        <w:numPr>
          <w:ilvl w:val="1"/>
          <w:numId w:val="32"/>
        </w:numPr>
        <w:spacing w:after="0" w:line="240" w:lineRule="auto"/>
        <w:ind w:left="0" w:firstLine="0"/>
        <w:jc w:val="both"/>
        <w:rPr>
          <w:rFonts w:ascii="Calibri" w:hAnsi="Calibri" w:cs="Calibri"/>
          <w:highlight w:val="yellow"/>
          <w:lang w:val="x-none"/>
        </w:rPr>
      </w:pPr>
      <w:r w:rsidRPr="00323E87">
        <w:rPr>
          <w:rFonts w:ascii="Calibri" w:hAnsi="Calibri" w:cs="Calibri"/>
          <w:highlight w:val="yellow"/>
          <w:lang w:val="x-none"/>
        </w:rPr>
        <w:lastRenderedPageBreak/>
        <w:t>Ureteral Spatulation</w:t>
      </w:r>
    </w:p>
    <w:p w14:paraId="27D63BD4" w14:textId="77777777" w:rsidR="0010765A" w:rsidRPr="00323E87" w:rsidRDefault="0010765A" w:rsidP="008167B6">
      <w:pPr>
        <w:pStyle w:val="Listenabsatz"/>
        <w:spacing w:after="0" w:line="240" w:lineRule="auto"/>
        <w:ind w:left="0"/>
        <w:jc w:val="both"/>
        <w:rPr>
          <w:rFonts w:ascii="Calibri" w:hAnsi="Calibri" w:cs="Calibri"/>
          <w:highlight w:val="yellow"/>
          <w:lang w:val="x-none"/>
        </w:rPr>
      </w:pPr>
    </w:p>
    <w:p w14:paraId="741D6F95" w14:textId="4A00DBED" w:rsidR="00B62532" w:rsidRPr="008167B6" w:rsidRDefault="00A60FE9" w:rsidP="008167B6">
      <w:pPr>
        <w:spacing w:after="0" w:line="240" w:lineRule="auto"/>
        <w:jc w:val="both"/>
        <w:rPr>
          <w:rFonts w:ascii="Calibri" w:hAnsi="Calibri" w:cs="Calibri"/>
          <w:lang w:val="en-IN"/>
        </w:rPr>
      </w:pPr>
      <w:r w:rsidRPr="00323E87">
        <w:rPr>
          <w:rFonts w:ascii="Calibri" w:hAnsi="Calibri" w:cs="Calibri"/>
          <w:highlight w:val="yellow"/>
          <w:lang w:val="en-IN"/>
        </w:rPr>
        <w:t xml:space="preserve">5.2.1. </w:t>
      </w:r>
      <w:r w:rsidRPr="00323E87">
        <w:rPr>
          <w:rFonts w:ascii="Calibri" w:hAnsi="Calibri" w:cs="Calibri"/>
          <w:highlight w:val="yellow"/>
          <w:lang w:val="x-none"/>
        </w:rPr>
        <w:t>The distal end of the transected ureter was spatulated on its anterolateral aspect for approximately 1 cm to create a wide, tension-free anastomosis.</w:t>
      </w:r>
    </w:p>
    <w:p w14:paraId="4FDB183D" w14:textId="77777777" w:rsidR="0010765A" w:rsidRPr="008167B6" w:rsidRDefault="0010765A" w:rsidP="008167B6">
      <w:pPr>
        <w:spacing w:after="0" w:line="240" w:lineRule="auto"/>
        <w:jc w:val="both"/>
        <w:rPr>
          <w:rFonts w:ascii="Calibri" w:hAnsi="Calibri" w:cs="Calibri"/>
          <w:lang w:val="en-IN"/>
        </w:rPr>
      </w:pPr>
    </w:p>
    <w:p w14:paraId="284EAC6E" w14:textId="6A20F083" w:rsidR="00B62532" w:rsidRPr="008167B6" w:rsidRDefault="00A60FE9" w:rsidP="008167B6">
      <w:pPr>
        <w:pStyle w:val="Listenabsatz"/>
        <w:numPr>
          <w:ilvl w:val="0"/>
          <w:numId w:val="31"/>
        </w:numPr>
        <w:spacing w:after="0" w:line="240" w:lineRule="auto"/>
        <w:ind w:left="0" w:firstLine="0"/>
        <w:jc w:val="both"/>
        <w:rPr>
          <w:rFonts w:ascii="Calibri" w:hAnsi="Calibri" w:cs="Calibri"/>
          <w:b/>
          <w:bCs/>
          <w:lang w:val="en-IN"/>
        </w:rPr>
      </w:pPr>
      <w:r w:rsidRPr="008167B6">
        <w:rPr>
          <w:rFonts w:ascii="Calibri" w:hAnsi="Calibri" w:cs="Calibri"/>
          <w:b/>
          <w:bCs/>
          <w:lang w:val="x-none"/>
        </w:rPr>
        <w:t>Fistula Tract Excision and Closure</w:t>
      </w:r>
    </w:p>
    <w:p w14:paraId="5DA04D68" w14:textId="77777777" w:rsidR="008C0E3A" w:rsidRPr="008167B6" w:rsidRDefault="008C0E3A" w:rsidP="008167B6">
      <w:pPr>
        <w:pStyle w:val="Listenabsatz"/>
        <w:spacing w:after="0" w:line="240" w:lineRule="auto"/>
        <w:ind w:left="0"/>
        <w:jc w:val="both"/>
        <w:rPr>
          <w:rFonts w:ascii="Calibri" w:hAnsi="Calibri" w:cs="Calibri"/>
          <w:lang w:val="en-IN"/>
        </w:rPr>
      </w:pPr>
    </w:p>
    <w:p w14:paraId="6D39B0D4" w14:textId="00E99776" w:rsidR="00B62532" w:rsidRPr="00323E87" w:rsidRDefault="00A60FE9" w:rsidP="008167B6">
      <w:pPr>
        <w:pStyle w:val="Listenabsatz"/>
        <w:numPr>
          <w:ilvl w:val="1"/>
          <w:numId w:val="33"/>
        </w:numPr>
        <w:spacing w:after="0" w:line="240" w:lineRule="auto"/>
        <w:ind w:left="0" w:firstLine="0"/>
        <w:jc w:val="both"/>
        <w:rPr>
          <w:rFonts w:ascii="Calibri" w:hAnsi="Calibri" w:cs="Calibri"/>
          <w:highlight w:val="yellow"/>
          <w:lang w:val="x-none"/>
        </w:rPr>
      </w:pPr>
      <w:r w:rsidRPr="00323E87">
        <w:rPr>
          <w:rFonts w:ascii="Calibri" w:hAnsi="Calibri" w:cs="Calibri"/>
          <w:highlight w:val="yellow"/>
          <w:lang w:val="x-none"/>
        </w:rPr>
        <w:t>Fistula Tract Excision</w:t>
      </w:r>
    </w:p>
    <w:p w14:paraId="6356F038" w14:textId="77777777" w:rsidR="0010765A" w:rsidRPr="00323E87" w:rsidRDefault="0010765A" w:rsidP="008167B6">
      <w:pPr>
        <w:pStyle w:val="Listenabsatz"/>
        <w:spacing w:after="0" w:line="240" w:lineRule="auto"/>
        <w:ind w:left="0"/>
        <w:jc w:val="both"/>
        <w:rPr>
          <w:rFonts w:ascii="Calibri" w:hAnsi="Calibri" w:cs="Calibri"/>
          <w:highlight w:val="yellow"/>
          <w:lang w:val="x-none"/>
        </w:rPr>
      </w:pPr>
    </w:p>
    <w:p w14:paraId="5941B00C" w14:textId="1EA61958" w:rsidR="00B62532" w:rsidRPr="00323E87" w:rsidRDefault="00A60FE9" w:rsidP="008167B6">
      <w:pPr>
        <w:pStyle w:val="Listenabsatz"/>
        <w:numPr>
          <w:ilvl w:val="2"/>
          <w:numId w:val="35"/>
        </w:numPr>
        <w:spacing w:after="0" w:line="240" w:lineRule="auto"/>
        <w:ind w:left="0" w:firstLine="0"/>
        <w:jc w:val="both"/>
        <w:rPr>
          <w:rFonts w:ascii="Calibri" w:hAnsi="Calibri" w:cs="Calibri"/>
          <w:highlight w:val="yellow"/>
          <w:lang w:val="x-none"/>
        </w:rPr>
      </w:pPr>
      <w:r w:rsidRPr="00323E87">
        <w:rPr>
          <w:rFonts w:ascii="Calibri" w:hAnsi="Calibri" w:cs="Calibri"/>
          <w:highlight w:val="yellow"/>
          <w:lang w:val="x-none"/>
        </w:rPr>
        <w:t>The fistula tract was carefully dissected and excised entirely, separating the bladder from the vaginal cuff.</w:t>
      </w:r>
    </w:p>
    <w:p w14:paraId="60F7C107" w14:textId="77777777" w:rsidR="0010765A" w:rsidRPr="00323E87" w:rsidRDefault="0010765A" w:rsidP="008167B6">
      <w:pPr>
        <w:pStyle w:val="Listenabsatz"/>
        <w:spacing w:after="0" w:line="240" w:lineRule="auto"/>
        <w:ind w:left="0"/>
        <w:jc w:val="both"/>
        <w:rPr>
          <w:rFonts w:ascii="Calibri" w:hAnsi="Calibri" w:cs="Calibri"/>
          <w:highlight w:val="yellow"/>
          <w:lang w:val="x-none"/>
        </w:rPr>
      </w:pPr>
    </w:p>
    <w:p w14:paraId="480B9FF0" w14:textId="3B846BAC" w:rsidR="00B62532" w:rsidRPr="00323E87" w:rsidRDefault="00A60FE9" w:rsidP="008167B6">
      <w:pPr>
        <w:pStyle w:val="Listenabsatz"/>
        <w:numPr>
          <w:ilvl w:val="2"/>
          <w:numId w:val="35"/>
        </w:numPr>
        <w:spacing w:after="0" w:line="240" w:lineRule="auto"/>
        <w:ind w:left="0" w:firstLine="0"/>
        <w:jc w:val="both"/>
        <w:rPr>
          <w:rFonts w:ascii="Calibri" w:hAnsi="Calibri" w:cs="Calibri"/>
          <w:highlight w:val="yellow"/>
          <w:lang w:val="en-IN"/>
        </w:rPr>
      </w:pPr>
      <w:r w:rsidRPr="00323E87">
        <w:rPr>
          <w:rFonts w:ascii="Calibri" w:hAnsi="Calibri" w:cs="Calibri"/>
          <w:highlight w:val="yellow"/>
          <w:lang w:val="x-none"/>
        </w:rPr>
        <w:t>Care was taken to preserve as much healthy tissue as possible for subsequent closure.</w:t>
      </w:r>
    </w:p>
    <w:p w14:paraId="608E3E47" w14:textId="77777777" w:rsidR="008C0E3A" w:rsidRPr="00323E87" w:rsidRDefault="008C0E3A" w:rsidP="008167B6">
      <w:pPr>
        <w:spacing w:after="0" w:line="240" w:lineRule="auto"/>
        <w:jc w:val="both"/>
        <w:rPr>
          <w:rFonts w:ascii="Calibri" w:hAnsi="Calibri" w:cs="Calibri"/>
          <w:highlight w:val="yellow"/>
          <w:lang w:val="en-IN"/>
        </w:rPr>
      </w:pPr>
    </w:p>
    <w:p w14:paraId="0103A364" w14:textId="58661748" w:rsidR="00B62532" w:rsidRPr="00323E87" w:rsidRDefault="00A60FE9" w:rsidP="008167B6">
      <w:pPr>
        <w:pStyle w:val="Listenabsatz"/>
        <w:numPr>
          <w:ilvl w:val="1"/>
          <w:numId w:val="33"/>
        </w:numPr>
        <w:spacing w:after="0" w:line="240" w:lineRule="auto"/>
        <w:ind w:left="0" w:firstLine="0"/>
        <w:jc w:val="both"/>
        <w:rPr>
          <w:rFonts w:ascii="Calibri" w:hAnsi="Calibri" w:cs="Calibri"/>
          <w:highlight w:val="yellow"/>
          <w:lang w:val="x-none"/>
        </w:rPr>
      </w:pPr>
      <w:r w:rsidRPr="00323E87">
        <w:rPr>
          <w:rFonts w:ascii="Calibri" w:hAnsi="Calibri" w:cs="Calibri"/>
          <w:highlight w:val="yellow"/>
          <w:lang w:val="x-none"/>
        </w:rPr>
        <w:t>Bladder Defect Closure</w:t>
      </w:r>
    </w:p>
    <w:p w14:paraId="28BF0CF1" w14:textId="77777777" w:rsidR="0010765A" w:rsidRPr="00323E87" w:rsidRDefault="0010765A" w:rsidP="008167B6">
      <w:pPr>
        <w:pStyle w:val="Listenabsatz"/>
        <w:spacing w:after="0" w:line="240" w:lineRule="auto"/>
        <w:ind w:left="0"/>
        <w:jc w:val="both"/>
        <w:rPr>
          <w:rFonts w:ascii="Calibri" w:hAnsi="Calibri" w:cs="Calibri"/>
          <w:highlight w:val="yellow"/>
          <w:lang w:val="x-none"/>
        </w:rPr>
      </w:pPr>
    </w:p>
    <w:p w14:paraId="039FE7B5" w14:textId="77802161" w:rsidR="00B62532" w:rsidRPr="00323E87" w:rsidRDefault="00A60FE9" w:rsidP="008167B6">
      <w:pPr>
        <w:pStyle w:val="Listenabsatz"/>
        <w:numPr>
          <w:ilvl w:val="2"/>
          <w:numId w:val="36"/>
        </w:numPr>
        <w:spacing w:after="0" w:line="240" w:lineRule="auto"/>
        <w:ind w:left="0" w:firstLine="0"/>
        <w:jc w:val="both"/>
        <w:rPr>
          <w:rFonts w:ascii="Calibri" w:hAnsi="Calibri" w:cs="Calibri"/>
          <w:highlight w:val="yellow"/>
          <w:lang w:val="x-none"/>
        </w:rPr>
      </w:pPr>
      <w:r w:rsidRPr="00323E87">
        <w:rPr>
          <w:rFonts w:ascii="Calibri" w:hAnsi="Calibri" w:cs="Calibri"/>
          <w:highlight w:val="yellow"/>
          <w:lang w:val="x-none"/>
        </w:rPr>
        <w:t xml:space="preserve">The bladder defect was closed horizontally (to prevent ureteral orifice distortion) in two continuous layers using absorbable barbed suture  </w:t>
      </w:r>
      <w:r w:rsidR="00D65C98" w:rsidRPr="00323E87">
        <w:rPr>
          <w:rFonts w:ascii="Calibri" w:hAnsi="Calibri" w:cs="Calibri"/>
          <w:highlight w:val="yellow"/>
          <w:lang w:val="x-none"/>
        </w:rPr>
        <w:t>(</w:t>
      </w:r>
      <w:r w:rsidRPr="00323E87">
        <w:rPr>
          <w:rFonts w:ascii="Calibri" w:hAnsi="Calibri" w:cs="Calibri"/>
          <w:highlight w:val="yellow"/>
          <w:lang w:val="x-none"/>
        </w:rPr>
        <w:t>3</w:t>
      </w:r>
      <w:r w:rsidR="008167B6" w:rsidRPr="00323E87">
        <w:rPr>
          <w:rFonts w:ascii="Calibri" w:hAnsi="Calibri" w:cs="Calibri"/>
          <w:highlight w:val="yellow"/>
          <w:lang w:val="x-none"/>
        </w:rPr>
        <w:t>-</w:t>
      </w:r>
      <w:r w:rsidRPr="00323E87">
        <w:rPr>
          <w:rFonts w:ascii="Calibri" w:hAnsi="Calibri" w:cs="Calibri"/>
          <w:highlight w:val="yellow"/>
          <w:lang w:val="x-none"/>
        </w:rPr>
        <w:t>0).</w:t>
      </w:r>
    </w:p>
    <w:p w14:paraId="1106741E" w14:textId="77777777" w:rsidR="0010765A" w:rsidRPr="00323E87" w:rsidRDefault="0010765A" w:rsidP="008167B6">
      <w:pPr>
        <w:spacing w:after="0" w:line="240" w:lineRule="auto"/>
        <w:jc w:val="both"/>
        <w:rPr>
          <w:rFonts w:ascii="Calibri" w:hAnsi="Calibri" w:cs="Calibri"/>
          <w:highlight w:val="yellow"/>
          <w:lang w:val="en-IN"/>
        </w:rPr>
      </w:pPr>
    </w:p>
    <w:p w14:paraId="2888BCF5" w14:textId="50630F1D" w:rsidR="00B62532" w:rsidRPr="00323E87" w:rsidRDefault="00A60FE9" w:rsidP="008167B6">
      <w:pPr>
        <w:pStyle w:val="Listenabsatz"/>
        <w:numPr>
          <w:ilvl w:val="2"/>
          <w:numId w:val="36"/>
        </w:numPr>
        <w:spacing w:after="0" w:line="240" w:lineRule="auto"/>
        <w:ind w:left="0" w:firstLine="0"/>
        <w:jc w:val="both"/>
        <w:rPr>
          <w:rFonts w:ascii="Calibri" w:hAnsi="Calibri" w:cs="Calibri"/>
          <w:highlight w:val="yellow"/>
          <w:lang w:val="x-none"/>
        </w:rPr>
      </w:pPr>
      <w:r w:rsidRPr="00323E87">
        <w:rPr>
          <w:rFonts w:ascii="Calibri" w:hAnsi="Calibri" w:cs="Calibri"/>
          <w:highlight w:val="yellow"/>
          <w:lang w:val="x-none"/>
        </w:rPr>
        <w:t>Watertight closure was confirmed by filling the bladder with 150</w:t>
      </w:r>
      <w:r w:rsidR="008167B6" w:rsidRPr="00323E87">
        <w:rPr>
          <w:rFonts w:ascii="Calibri" w:hAnsi="Calibri" w:cs="Calibri"/>
          <w:highlight w:val="yellow"/>
          <w:lang w:val="x-none"/>
        </w:rPr>
        <w:t>–</w:t>
      </w:r>
      <w:r w:rsidRPr="00323E87">
        <w:rPr>
          <w:rFonts w:ascii="Calibri" w:hAnsi="Calibri" w:cs="Calibri"/>
          <w:highlight w:val="yellow"/>
          <w:lang w:val="x-none"/>
        </w:rPr>
        <w:t>200 mL of normal saline and observing for leakage.</w:t>
      </w:r>
    </w:p>
    <w:p w14:paraId="37557147" w14:textId="77777777" w:rsidR="008167B6" w:rsidRPr="008167B6" w:rsidRDefault="008167B6" w:rsidP="008167B6">
      <w:pPr>
        <w:pStyle w:val="Listenabsatz"/>
        <w:spacing w:after="0" w:line="240" w:lineRule="auto"/>
        <w:ind w:left="0"/>
        <w:jc w:val="both"/>
        <w:rPr>
          <w:rFonts w:ascii="Calibri" w:hAnsi="Calibri" w:cs="Calibri"/>
          <w:lang w:val="x-none"/>
        </w:rPr>
      </w:pPr>
    </w:p>
    <w:p w14:paraId="20C5DCCF" w14:textId="45182933" w:rsidR="00B62532" w:rsidRPr="00323E87" w:rsidRDefault="00A60FE9" w:rsidP="008167B6">
      <w:pPr>
        <w:pStyle w:val="Listenabsatz"/>
        <w:numPr>
          <w:ilvl w:val="1"/>
          <w:numId w:val="33"/>
        </w:numPr>
        <w:spacing w:after="0" w:line="240" w:lineRule="auto"/>
        <w:ind w:left="0" w:firstLine="0"/>
        <w:jc w:val="both"/>
        <w:rPr>
          <w:rFonts w:ascii="Calibri" w:hAnsi="Calibri" w:cs="Calibri"/>
          <w:highlight w:val="yellow"/>
          <w:lang w:val="x-none"/>
        </w:rPr>
      </w:pPr>
      <w:r w:rsidRPr="00323E87">
        <w:rPr>
          <w:rFonts w:ascii="Calibri" w:hAnsi="Calibri" w:cs="Calibri"/>
          <w:highlight w:val="yellow"/>
          <w:lang w:val="x-none"/>
        </w:rPr>
        <w:t>Vaginal Defect Closure</w:t>
      </w:r>
    </w:p>
    <w:p w14:paraId="2B9A8759" w14:textId="77777777" w:rsidR="0010765A" w:rsidRPr="00323E87" w:rsidRDefault="0010765A" w:rsidP="008167B6">
      <w:pPr>
        <w:pStyle w:val="Listenabsatz"/>
        <w:spacing w:after="0" w:line="240" w:lineRule="auto"/>
        <w:ind w:left="0"/>
        <w:jc w:val="both"/>
        <w:rPr>
          <w:rFonts w:ascii="Calibri" w:hAnsi="Calibri" w:cs="Calibri"/>
          <w:highlight w:val="yellow"/>
          <w:lang w:val="x-none"/>
        </w:rPr>
      </w:pPr>
    </w:p>
    <w:p w14:paraId="61B4AC34" w14:textId="5FA07246" w:rsidR="00B62532" w:rsidRPr="00323E87" w:rsidRDefault="00A60FE9" w:rsidP="008167B6">
      <w:pPr>
        <w:pStyle w:val="Listenabsatz"/>
        <w:numPr>
          <w:ilvl w:val="2"/>
          <w:numId w:val="37"/>
        </w:numPr>
        <w:spacing w:after="0" w:line="240" w:lineRule="auto"/>
        <w:ind w:left="0" w:firstLine="0"/>
        <w:jc w:val="both"/>
        <w:rPr>
          <w:rFonts w:ascii="Calibri" w:hAnsi="Calibri" w:cs="Calibri"/>
          <w:highlight w:val="yellow"/>
          <w:lang w:val="x-none"/>
        </w:rPr>
      </w:pPr>
      <w:r w:rsidRPr="00323E87">
        <w:rPr>
          <w:rFonts w:ascii="Calibri" w:hAnsi="Calibri" w:cs="Calibri"/>
          <w:highlight w:val="yellow"/>
          <w:lang w:val="x-none"/>
        </w:rPr>
        <w:t>The vaginal defect was closed vertically in a single continuous layer using absorbable barbed suture (3-0).</w:t>
      </w:r>
    </w:p>
    <w:p w14:paraId="5A59A627" w14:textId="77777777" w:rsidR="008C0E3A" w:rsidRPr="008167B6" w:rsidRDefault="008C0E3A" w:rsidP="008167B6">
      <w:pPr>
        <w:pStyle w:val="Listenabsatz"/>
        <w:spacing w:after="0" w:line="240" w:lineRule="auto"/>
        <w:ind w:left="0"/>
        <w:jc w:val="both"/>
        <w:rPr>
          <w:rFonts w:ascii="Calibri" w:hAnsi="Calibri" w:cs="Calibri"/>
          <w:lang w:val="x-none"/>
        </w:rPr>
      </w:pPr>
    </w:p>
    <w:p w14:paraId="6B3F3585" w14:textId="77777777" w:rsidR="00B62532" w:rsidRPr="008167B6" w:rsidRDefault="00A60FE9" w:rsidP="008167B6">
      <w:pPr>
        <w:spacing w:after="0" w:line="240" w:lineRule="auto"/>
        <w:jc w:val="both"/>
        <w:rPr>
          <w:rFonts w:ascii="Calibri" w:hAnsi="Calibri" w:cs="Calibri"/>
          <w:lang w:val="x-none"/>
        </w:rPr>
      </w:pPr>
      <w:r w:rsidRPr="008167B6">
        <w:rPr>
          <w:rFonts w:ascii="Calibri" w:hAnsi="Calibri" w:cs="Calibri"/>
          <w:b/>
          <w:bCs/>
          <w:lang w:val="x-none"/>
        </w:rPr>
        <w:t>7. Ureteral Reimplantation (Extravesical Ureteroneocystostomy)</w:t>
      </w:r>
    </w:p>
    <w:p w14:paraId="75B007B5" w14:textId="77777777" w:rsidR="0010765A" w:rsidRPr="008167B6" w:rsidRDefault="0010765A" w:rsidP="008167B6">
      <w:pPr>
        <w:spacing w:after="0" w:line="240" w:lineRule="auto"/>
        <w:jc w:val="both"/>
        <w:rPr>
          <w:rFonts w:ascii="Calibri" w:hAnsi="Calibri" w:cs="Calibri"/>
          <w:lang w:val="en-IN"/>
        </w:rPr>
      </w:pPr>
    </w:p>
    <w:p w14:paraId="72F523C1" w14:textId="457914FD" w:rsidR="00B62532" w:rsidRPr="00323E87" w:rsidRDefault="00A60FE9" w:rsidP="008167B6">
      <w:pPr>
        <w:pStyle w:val="Listenabsatz"/>
        <w:numPr>
          <w:ilvl w:val="1"/>
          <w:numId w:val="38"/>
        </w:numPr>
        <w:spacing w:after="0" w:line="240" w:lineRule="auto"/>
        <w:ind w:left="0" w:firstLine="0"/>
        <w:jc w:val="both"/>
        <w:rPr>
          <w:rFonts w:ascii="Calibri" w:hAnsi="Calibri" w:cs="Calibri"/>
          <w:highlight w:val="yellow"/>
          <w:lang w:val="x-none"/>
        </w:rPr>
      </w:pPr>
      <w:r w:rsidRPr="00323E87">
        <w:rPr>
          <w:rFonts w:ascii="Calibri" w:hAnsi="Calibri" w:cs="Calibri"/>
          <w:highlight w:val="yellow"/>
          <w:lang w:val="x-none"/>
        </w:rPr>
        <w:t>A site for reimplantation was selected on the posterior-lateral aspect of the bladder dome.</w:t>
      </w:r>
    </w:p>
    <w:p w14:paraId="2A1BF0A5" w14:textId="77777777" w:rsidR="0010765A" w:rsidRPr="00323E87" w:rsidRDefault="0010765A" w:rsidP="008167B6">
      <w:pPr>
        <w:spacing w:after="0" w:line="240" w:lineRule="auto"/>
        <w:jc w:val="both"/>
        <w:rPr>
          <w:rFonts w:ascii="Calibri" w:hAnsi="Calibri" w:cs="Calibri"/>
          <w:highlight w:val="yellow"/>
          <w:lang w:val="en-IN"/>
        </w:rPr>
      </w:pPr>
    </w:p>
    <w:p w14:paraId="4169874B" w14:textId="48DB5F16" w:rsidR="00B62532" w:rsidRPr="00323E87" w:rsidRDefault="00A60FE9" w:rsidP="008167B6">
      <w:pPr>
        <w:pStyle w:val="Listenabsatz"/>
        <w:numPr>
          <w:ilvl w:val="2"/>
          <w:numId w:val="38"/>
        </w:numPr>
        <w:spacing w:after="0" w:line="240" w:lineRule="auto"/>
        <w:ind w:left="0" w:firstLine="0"/>
        <w:jc w:val="both"/>
        <w:rPr>
          <w:rFonts w:ascii="Calibri" w:hAnsi="Calibri" w:cs="Calibri"/>
          <w:highlight w:val="yellow"/>
          <w:lang w:val="en-IN"/>
        </w:rPr>
      </w:pPr>
      <w:r w:rsidRPr="00323E87">
        <w:rPr>
          <w:rFonts w:ascii="Calibri" w:hAnsi="Calibri" w:cs="Calibri"/>
          <w:highlight w:val="yellow"/>
          <w:lang w:val="x-none"/>
        </w:rPr>
        <w:t>A 3-4 cm detrusor muscle tunnel was created using sharp dissection, taking care not to enter the bladder mucosa.</w:t>
      </w:r>
    </w:p>
    <w:p w14:paraId="42DBD7C6" w14:textId="77777777" w:rsidR="0010765A" w:rsidRPr="00323E87" w:rsidRDefault="0010765A" w:rsidP="008167B6">
      <w:pPr>
        <w:pStyle w:val="Listenabsatz"/>
        <w:spacing w:after="0" w:line="240" w:lineRule="auto"/>
        <w:ind w:left="0"/>
        <w:jc w:val="both"/>
        <w:rPr>
          <w:rFonts w:ascii="Calibri" w:hAnsi="Calibri" w:cs="Calibri"/>
          <w:highlight w:val="yellow"/>
          <w:lang w:val="en-IN"/>
        </w:rPr>
      </w:pPr>
    </w:p>
    <w:p w14:paraId="08781C8B" w14:textId="3951366A" w:rsidR="00B62532" w:rsidRPr="00323E87" w:rsidRDefault="00A60FE9" w:rsidP="008167B6">
      <w:pPr>
        <w:pStyle w:val="Listenabsatz"/>
        <w:numPr>
          <w:ilvl w:val="2"/>
          <w:numId w:val="38"/>
        </w:numPr>
        <w:spacing w:after="0" w:line="240" w:lineRule="auto"/>
        <w:ind w:left="0" w:firstLine="0"/>
        <w:jc w:val="both"/>
        <w:rPr>
          <w:rFonts w:ascii="Calibri" w:hAnsi="Calibri" w:cs="Calibri"/>
          <w:highlight w:val="yellow"/>
          <w:lang w:val="x-none"/>
        </w:rPr>
      </w:pPr>
      <w:r w:rsidRPr="00323E87">
        <w:rPr>
          <w:rFonts w:ascii="Calibri" w:hAnsi="Calibri" w:cs="Calibri"/>
          <w:highlight w:val="yellow"/>
          <w:lang w:val="x-none"/>
        </w:rPr>
        <w:t>The spatulated ureter was anastomosed to the bladder mucosa at the distal end of the tunnel using interrupted 4-0 absorbable suture.</w:t>
      </w:r>
    </w:p>
    <w:p w14:paraId="74438A95" w14:textId="77777777" w:rsidR="0010765A" w:rsidRPr="00323E87" w:rsidRDefault="0010765A" w:rsidP="008167B6">
      <w:pPr>
        <w:pStyle w:val="Listenabsatz"/>
        <w:spacing w:after="0" w:line="240" w:lineRule="auto"/>
        <w:ind w:left="0"/>
        <w:jc w:val="both"/>
        <w:rPr>
          <w:rFonts w:ascii="Calibri" w:hAnsi="Calibri" w:cs="Calibri"/>
          <w:highlight w:val="yellow"/>
          <w:lang w:val="x-none"/>
        </w:rPr>
      </w:pPr>
    </w:p>
    <w:p w14:paraId="02EBC13D" w14:textId="1DE8CFBC" w:rsidR="00B62532" w:rsidRPr="00323E87" w:rsidRDefault="00A60FE9" w:rsidP="008167B6">
      <w:pPr>
        <w:pStyle w:val="Listenabsatz"/>
        <w:numPr>
          <w:ilvl w:val="1"/>
          <w:numId w:val="38"/>
        </w:numPr>
        <w:spacing w:after="0" w:line="240" w:lineRule="auto"/>
        <w:ind w:left="0" w:firstLine="0"/>
        <w:jc w:val="both"/>
        <w:rPr>
          <w:rFonts w:ascii="Calibri" w:hAnsi="Calibri" w:cs="Calibri"/>
          <w:highlight w:val="yellow"/>
          <w:lang w:val="x-none"/>
        </w:rPr>
      </w:pPr>
      <w:r w:rsidRPr="00323E87">
        <w:rPr>
          <w:rFonts w:ascii="Calibri" w:hAnsi="Calibri" w:cs="Calibri"/>
          <w:highlight w:val="yellow"/>
          <w:lang w:val="x-none"/>
        </w:rPr>
        <w:t>The detrusor muscle was then closed over the ureter using an interrupted 3-0 absorbable suture to create an anti-reflux mechanism.</w:t>
      </w:r>
    </w:p>
    <w:p w14:paraId="7094899C" w14:textId="77777777" w:rsidR="0010765A" w:rsidRPr="00323E87" w:rsidRDefault="0010765A" w:rsidP="008167B6">
      <w:pPr>
        <w:spacing w:after="0" w:line="240" w:lineRule="auto"/>
        <w:jc w:val="both"/>
        <w:rPr>
          <w:rFonts w:ascii="Calibri" w:hAnsi="Calibri" w:cs="Calibri"/>
          <w:highlight w:val="yellow"/>
          <w:lang w:val="en-IN"/>
        </w:rPr>
      </w:pPr>
    </w:p>
    <w:p w14:paraId="2960F23D" w14:textId="03C766CD" w:rsidR="00B62532" w:rsidRPr="00323E87" w:rsidRDefault="00A60FE9" w:rsidP="008167B6">
      <w:pPr>
        <w:pStyle w:val="Listenabsatz"/>
        <w:numPr>
          <w:ilvl w:val="2"/>
          <w:numId w:val="38"/>
        </w:numPr>
        <w:spacing w:after="0" w:line="240" w:lineRule="auto"/>
        <w:ind w:left="0" w:firstLine="0"/>
        <w:jc w:val="both"/>
        <w:rPr>
          <w:rFonts w:ascii="Calibri" w:hAnsi="Calibri" w:cs="Calibri"/>
          <w:highlight w:val="yellow"/>
          <w:lang w:val="x-none"/>
        </w:rPr>
      </w:pPr>
      <w:r w:rsidRPr="00323E87">
        <w:rPr>
          <w:rFonts w:ascii="Calibri" w:hAnsi="Calibri" w:cs="Calibri"/>
          <w:highlight w:val="yellow"/>
          <w:lang w:val="x-none"/>
        </w:rPr>
        <w:t>A 7 Fr, 26 cm ureteral stent was placed over a guidewire prior to completing the anastomosis.</w:t>
      </w:r>
    </w:p>
    <w:p w14:paraId="5CF15831" w14:textId="77777777" w:rsidR="008C0E3A" w:rsidRPr="008167B6" w:rsidRDefault="008C0E3A" w:rsidP="008167B6">
      <w:pPr>
        <w:pStyle w:val="Listenabsatz"/>
        <w:spacing w:after="0" w:line="240" w:lineRule="auto"/>
        <w:ind w:left="0"/>
        <w:jc w:val="both"/>
        <w:rPr>
          <w:rFonts w:ascii="Calibri" w:hAnsi="Calibri" w:cs="Calibri"/>
          <w:lang w:val="x-none"/>
        </w:rPr>
      </w:pPr>
    </w:p>
    <w:p w14:paraId="0739E708" w14:textId="72B4DBF2" w:rsidR="00B62532" w:rsidRPr="008167B6" w:rsidRDefault="00A60FE9" w:rsidP="008167B6">
      <w:pPr>
        <w:pStyle w:val="Listenabsatz"/>
        <w:numPr>
          <w:ilvl w:val="0"/>
          <w:numId w:val="38"/>
        </w:numPr>
        <w:spacing w:after="0" w:line="240" w:lineRule="auto"/>
        <w:ind w:left="0" w:firstLine="0"/>
        <w:jc w:val="both"/>
        <w:rPr>
          <w:rFonts w:ascii="Calibri" w:hAnsi="Calibri" w:cs="Calibri"/>
          <w:b/>
          <w:bCs/>
          <w:lang w:val="en-IN"/>
        </w:rPr>
      </w:pPr>
      <w:r w:rsidRPr="008167B6">
        <w:rPr>
          <w:rFonts w:ascii="Calibri" w:hAnsi="Calibri" w:cs="Calibri"/>
          <w:b/>
          <w:bCs/>
          <w:lang w:val="x-none"/>
        </w:rPr>
        <w:t>Tissue Interposition: Peritoneal Flap Harvest and Placement</w:t>
      </w:r>
    </w:p>
    <w:p w14:paraId="085975DA" w14:textId="77777777" w:rsidR="0010765A" w:rsidRPr="008167B6" w:rsidRDefault="0010765A" w:rsidP="008167B6">
      <w:pPr>
        <w:pStyle w:val="Listenabsatz"/>
        <w:spacing w:after="0" w:line="240" w:lineRule="auto"/>
        <w:ind w:left="0"/>
        <w:jc w:val="both"/>
        <w:rPr>
          <w:rFonts w:ascii="Calibri" w:hAnsi="Calibri" w:cs="Calibri"/>
          <w:lang w:val="en-IN"/>
        </w:rPr>
      </w:pPr>
    </w:p>
    <w:p w14:paraId="5360D25B" w14:textId="6EA8E9BF" w:rsidR="00B62532" w:rsidRPr="00343353" w:rsidRDefault="00A60FE9" w:rsidP="008167B6">
      <w:pPr>
        <w:pStyle w:val="Listenabsatz"/>
        <w:numPr>
          <w:ilvl w:val="1"/>
          <w:numId w:val="38"/>
        </w:numPr>
        <w:spacing w:after="0" w:line="240" w:lineRule="auto"/>
        <w:ind w:left="0" w:firstLine="0"/>
        <w:jc w:val="both"/>
        <w:rPr>
          <w:rFonts w:ascii="Calibri" w:hAnsi="Calibri" w:cs="Calibri"/>
          <w:highlight w:val="yellow"/>
          <w:lang w:val="x-none"/>
        </w:rPr>
      </w:pPr>
      <w:r w:rsidRPr="00343353">
        <w:rPr>
          <w:rFonts w:ascii="Calibri" w:hAnsi="Calibri" w:cs="Calibri"/>
          <w:highlight w:val="yellow"/>
          <w:lang w:val="x-none"/>
        </w:rPr>
        <w:t>Peritoneal Flap Harvest</w:t>
      </w:r>
    </w:p>
    <w:p w14:paraId="7E5B2CB7" w14:textId="77777777" w:rsidR="0010765A" w:rsidRPr="00343353" w:rsidRDefault="0010765A" w:rsidP="008167B6">
      <w:pPr>
        <w:pStyle w:val="Listenabsatz"/>
        <w:spacing w:after="0" w:line="240" w:lineRule="auto"/>
        <w:ind w:left="0"/>
        <w:jc w:val="both"/>
        <w:rPr>
          <w:rFonts w:ascii="Calibri" w:hAnsi="Calibri" w:cs="Calibri"/>
          <w:highlight w:val="yellow"/>
          <w:lang w:val="x-none"/>
        </w:rPr>
      </w:pPr>
    </w:p>
    <w:p w14:paraId="4472CC98" w14:textId="3B2005AF" w:rsidR="00B62532" w:rsidRPr="00343353" w:rsidDel="00343353" w:rsidRDefault="00A60FE9" w:rsidP="00343353">
      <w:pPr>
        <w:pStyle w:val="Listenabsatz"/>
        <w:numPr>
          <w:ilvl w:val="2"/>
          <w:numId w:val="38"/>
        </w:numPr>
        <w:spacing w:after="0" w:line="240" w:lineRule="auto"/>
        <w:ind w:left="0" w:firstLine="0"/>
        <w:jc w:val="both"/>
        <w:rPr>
          <w:del w:id="5" w:author=" Farzat, Dr. med. Mahmoud" w:date="2026-06-09T09:27:00Z"/>
          <w:rFonts w:ascii="Calibri" w:hAnsi="Calibri" w:cs="Calibri"/>
          <w:highlight w:val="yellow"/>
          <w:lang w:val="x-none"/>
        </w:rPr>
      </w:pPr>
      <w:r w:rsidRPr="00343353">
        <w:rPr>
          <w:rFonts w:ascii="Calibri" w:hAnsi="Calibri" w:cs="Calibri"/>
          <w:highlight w:val="yellow"/>
          <w:lang w:val="x-none"/>
        </w:rPr>
        <w:t xml:space="preserve">Given the unavailability of omentum, a well-vascularized peritoneal flap </w:t>
      </w:r>
      <w:ins w:id="6" w:author=" Farzat, Dr. med. Mahmoud" w:date="2026-06-09T09:27:00Z">
        <w:r w:rsidR="00343353" w:rsidRPr="00343353">
          <w:rPr>
            <w:rFonts w:ascii="Calibri" w:hAnsi="Calibri" w:cs="Calibri"/>
            <w:highlight w:val="yellow"/>
            <w:rPrChange w:id="7" w:author=" Farzat, Dr. med. Mahmoud" w:date="2026-06-09T09:27:00Z">
              <w:rPr>
                <w:rFonts w:ascii="Calibri" w:hAnsi="Calibri" w:cs="Calibri"/>
                <w:lang w:val="de-DE"/>
              </w:rPr>
            </w:rPrChange>
          </w:rPr>
          <w:t>t</w:t>
        </w:r>
        <w:r w:rsidR="00343353" w:rsidRPr="00343353">
          <w:rPr>
            <w:rFonts w:ascii="Calibri" w:hAnsi="Calibri" w:cs="Calibri"/>
            <w:highlight w:val="yellow"/>
          </w:rPr>
          <w:t>hat was overlaying the bladder was harvested. Another Well-vascularized peritoneal flap dorsal to the vaginal vault was also harvested.</w:t>
        </w:r>
      </w:ins>
      <w:ins w:id="8" w:author=" Farzat, Dr. med. Mahmoud" w:date="2026-06-09T09:28:00Z">
        <w:r w:rsidR="00343353" w:rsidRPr="00343353">
          <w:rPr>
            <w:rFonts w:ascii="Calibri" w:hAnsi="Calibri" w:cs="Calibri"/>
            <w:highlight w:val="yellow"/>
          </w:rPr>
          <w:t xml:space="preserve"> </w:t>
        </w:r>
      </w:ins>
      <w:del w:id="9" w:author=" Farzat, Dr. med. Mahmoud" w:date="2026-06-09T09:27:00Z">
        <w:r w:rsidRPr="00343353" w:rsidDel="00343353">
          <w:rPr>
            <w:rFonts w:ascii="Calibri" w:hAnsi="Calibri" w:cs="Calibri"/>
            <w:highlight w:val="yellow"/>
            <w:lang w:val="x-none"/>
          </w:rPr>
          <w:delText>was harvested from the anterior abdominal wall.</w:delText>
        </w:r>
      </w:del>
    </w:p>
    <w:p w14:paraId="3AD13F4E" w14:textId="77777777" w:rsidR="0010765A" w:rsidRPr="00343353" w:rsidRDefault="0010765A" w:rsidP="0022253E">
      <w:pPr>
        <w:pStyle w:val="Listenabsatz"/>
        <w:numPr>
          <w:ilvl w:val="2"/>
          <w:numId w:val="38"/>
        </w:numPr>
        <w:spacing w:after="0" w:line="240" w:lineRule="auto"/>
        <w:ind w:left="0" w:firstLine="0"/>
        <w:jc w:val="both"/>
        <w:rPr>
          <w:rFonts w:ascii="Calibri" w:hAnsi="Calibri" w:cs="Calibri"/>
          <w:highlight w:val="yellow"/>
          <w:lang w:val="x-none"/>
        </w:rPr>
        <w:pPrChange w:id="10" w:author=" Farzat, Dr. med. Mahmoud" w:date="2026-06-09T09:27:00Z">
          <w:pPr>
            <w:pStyle w:val="Listenabsatz"/>
            <w:spacing w:after="0" w:line="240" w:lineRule="auto"/>
            <w:ind w:left="0"/>
            <w:jc w:val="both"/>
          </w:pPr>
        </w:pPrChange>
      </w:pPr>
    </w:p>
    <w:p w14:paraId="031FAD67" w14:textId="68B28A05" w:rsidR="00B62532" w:rsidRPr="00343353" w:rsidRDefault="00A60FE9" w:rsidP="008167B6">
      <w:pPr>
        <w:pStyle w:val="Listenabsatz"/>
        <w:numPr>
          <w:ilvl w:val="2"/>
          <w:numId w:val="38"/>
        </w:numPr>
        <w:spacing w:after="0" w:line="240" w:lineRule="auto"/>
        <w:ind w:left="0" w:firstLine="0"/>
        <w:jc w:val="both"/>
        <w:rPr>
          <w:rFonts w:ascii="Calibri" w:hAnsi="Calibri" w:cs="Calibri"/>
          <w:highlight w:val="yellow"/>
          <w:lang w:val="x-none"/>
        </w:rPr>
      </w:pPr>
      <w:del w:id="11" w:author=" Farzat, Dr. med. Mahmoud" w:date="2026-06-09T09:28:00Z">
        <w:r w:rsidRPr="00343353" w:rsidDel="00343353">
          <w:rPr>
            <w:rFonts w:ascii="Calibri" w:hAnsi="Calibri" w:cs="Calibri"/>
            <w:highlight w:val="yellow"/>
            <w:lang w:val="x-none"/>
          </w:rPr>
          <w:delText>A rectangular flap of peritoneum (approximately 5 × 8 cm) was incised, taking care to preserve its vascular supply based on the median umbilical ligament or inferior epigastric vessels.</w:delText>
        </w:r>
      </w:del>
      <w:ins w:id="12" w:author=" Farzat, Dr. med. Mahmoud" w:date="2026-06-09T09:28:00Z">
        <w:r w:rsidR="00343353" w:rsidRPr="00343353">
          <w:rPr>
            <w:rFonts w:ascii="Calibri" w:hAnsi="Calibri" w:cs="Calibri"/>
            <w:highlight w:val="yellow"/>
          </w:rPr>
          <w:t>Both</w:t>
        </w:r>
        <w:r w:rsidR="00343353" w:rsidRPr="00343353">
          <w:rPr>
            <w:rFonts w:ascii="Calibri" w:hAnsi="Calibri" w:cs="Calibri"/>
            <w:highlight w:val="yellow"/>
            <w:rPrChange w:id="13" w:author=" Farzat, Dr. med. Mahmoud" w:date="2026-06-09T09:28:00Z">
              <w:rPr>
                <w:rFonts w:ascii="Calibri" w:hAnsi="Calibri" w:cs="Calibri"/>
                <w:lang w:val="de-DE"/>
              </w:rPr>
            </w:rPrChange>
          </w:rPr>
          <w:t xml:space="preserve"> flap</w:t>
        </w:r>
        <w:r w:rsidR="00343353" w:rsidRPr="00343353">
          <w:rPr>
            <w:rFonts w:ascii="Calibri" w:hAnsi="Calibri" w:cs="Calibri"/>
            <w:highlight w:val="yellow"/>
          </w:rPr>
          <w:t xml:space="preserve">s </w:t>
        </w:r>
        <w:proofErr w:type="gramStart"/>
        <w:r w:rsidR="00343353" w:rsidRPr="00343353">
          <w:rPr>
            <w:rFonts w:ascii="Calibri" w:hAnsi="Calibri" w:cs="Calibri"/>
            <w:highlight w:val="yellow"/>
          </w:rPr>
          <w:t>w</w:t>
        </w:r>
      </w:ins>
      <w:ins w:id="14" w:author=" Farzat, Dr. med. Mahmoud" w:date="2026-06-09T09:29:00Z">
        <w:r w:rsidR="00343353" w:rsidRPr="00343353">
          <w:rPr>
            <w:rFonts w:ascii="Calibri" w:hAnsi="Calibri" w:cs="Calibri"/>
            <w:highlight w:val="yellow"/>
          </w:rPr>
          <w:t>ere</w:t>
        </w:r>
      </w:ins>
      <w:ins w:id="15" w:author=" Farzat, Dr. med. Mahmoud" w:date="2026-06-09T09:28:00Z">
        <w:r w:rsidR="00343353" w:rsidRPr="00343353">
          <w:rPr>
            <w:rFonts w:ascii="Calibri" w:hAnsi="Calibri" w:cs="Calibri"/>
            <w:highlight w:val="yellow"/>
            <w:rPrChange w:id="16" w:author=" Farzat, Dr. med. Mahmoud" w:date="2026-06-09T09:28:00Z">
              <w:rPr>
                <w:rFonts w:ascii="Calibri" w:hAnsi="Calibri" w:cs="Calibri"/>
                <w:lang w:val="de-DE"/>
              </w:rPr>
            </w:rPrChange>
          </w:rPr>
          <w:t xml:space="preserve"> mobilized a</w:t>
        </w:r>
        <w:r w:rsidR="00343353" w:rsidRPr="00343353">
          <w:rPr>
            <w:rFonts w:ascii="Calibri" w:hAnsi="Calibri" w:cs="Calibri"/>
            <w:highlight w:val="yellow"/>
          </w:rPr>
          <w:t xml:space="preserve">nd </w:t>
        </w:r>
      </w:ins>
      <w:ins w:id="17" w:author=" Farzat, Dr. med. Mahmoud" w:date="2026-06-09T09:29:00Z">
        <w:r w:rsidR="00343353" w:rsidRPr="00343353">
          <w:rPr>
            <w:rFonts w:ascii="Calibri" w:hAnsi="Calibri" w:cs="Calibri"/>
            <w:highlight w:val="yellow"/>
          </w:rPr>
          <w:t>ro</w:t>
        </w:r>
      </w:ins>
      <w:ins w:id="18" w:author=" Farzat, Dr. med. Mahmoud" w:date="2026-06-09T09:28:00Z">
        <w:r w:rsidR="00343353" w:rsidRPr="00343353">
          <w:rPr>
            <w:rFonts w:ascii="Calibri" w:hAnsi="Calibri" w:cs="Calibri"/>
            <w:highlight w:val="yellow"/>
          </w:rPr>
          <w:t>t</w:t>
        </w:r>
      </w:ins>
      <w:ins w:id="19" w:author=" Farzat, Dr. med. Mahmoud" w:date="2026-06-09T09:29:00Z">
        <w:r w:rsidR="00343353" w:rsidRPr="00343353">
          <w:rPr>
            <w:rFonts w:ascii="Calibri" w:hAnsi="Calibri" w:cs="Calibri"/>
            <w:highlight w:val="yellow"/>
          </w:rPr>
          <w:t>a</w:t>
        </w:r>
      </w:ins>
      <w:ins w:id="20" w:author=" Farzat, Dr. med. Mahmoud" w:date="2026-06-09T09:28:00Z">
        <w:r w:rsidR="00343353" w:rsidRPr="00343353">
          <w:rPr>
            <w:rFonts w:ascii="Calibri" w:hAnsi="Calibri" w:cs="Calibri"/>
            <w:highlight w:val="yellow"/>
          </w:rPr>
          <w:t>ted into the vesicovaginal space</w:t>
        </w:r>
        <w:proofErr w:type="gramEnd"/>
        <w:r w:rsidR="00343353" w:rsidRPr="00343353">
          <w:rPr>
            <w:rFonts w:ascii="Calibri" w:hAnsi="Calibri" w:cs="Calibri"/>
            <w:highlight w:val="yellow"/>
          </w:rPr>
          <w:t xml:space="preserve">. </w:t>
        </w:r>
      </w:ins>
    </w:p>
    <w:p w14:paraId="215A90DE" w14:textId="77777777" w:rsidR="0010765A" w:rsidRPr="00343353" w:rsidRDefault="0010765A" w:rsidP="008167B6">
      <w:pPr>
        <w:spacing w:after="0" w:line="240" w:lineRule="auto"/>
        <w:jc w:val="both"/>
        <w:rPr>
          <w:rFonts w:ascii="Calibri" w:hAnsi="Calibri" w:cs="Calibri"/>
          <w:highlight w:val="yellow"/>
          <w:lang w:val="en-IN"/>
        </w:rPr>
      </w:pPr>
    </w:p>
    <w:p w14:paraId="714BF526" w14:textId="5AD8E965" w:rsidR="00B62532" w:rsidRPr="00343353" w:rsidRDefault="00A60FE9" w:rsidP="008167B6">
      <w:pPr>
        <w:pStyle w:val="Listenabsatz"/>
        <w:numPr>
          <w:ilvl w:val="2"/>
          <w:numId w:val="38"/>
        </w:numPr>
        <w:spacing w:after="0" w:line="240" w:lineRule="auto"/>
        <w:ind w:left="0" w:firstLine="0"/>
        <w:jc w:val="both"/>
        <w:rPr>
          <w:rFonts w:ascii="Calibri" w:hAnsi="Calibri" w:cs="Calibri"/>
          <w:highlight w:val="yellow"/>
          <w:lang w:val="x-none"/>
        </w:rPr>
      </w:pPr>
      <w:r w:rsidRPr="00343353">
        <w:rPr>
          <w:rFonts w:ascii="Calibri" w:hAnsi="Calibri" w:cs="Calibri"/>
          <w:highlight w:val="yellow"/>
          <w:lang w:val="x-none"/>
        </w:rPr>
        <w:t>The flap was mobilized and rotated into the vesicovaginal space.</w:t>
      </w:r>
    </w:p>
    <w:p w14:paraId="0A97B406" w14:textId="77777777" w:rsidR="0010765A" w:rsidRPr="00343353" w:rsidRDefault="0010765A" w:rsidP="008167B6">
      <w:pPr>
        <w:spacing w:after="0" w:line="240" w:lineRule="auto"/>
        <w:jc w:val="both"/>
        <w:rPr>
          <w:rFonts w:ascii="Calibri" w:hAnsi="Calibri" w:cs="Calibri"/>
          <w:highlight w:val="yellow"/>
          <w:lang w:val="en-IN"/>
        </w:rPr>
      </w:pPr>
    </w:p>
    <w:p w14:paraId="0A089D82" w14:textId="26E9B5A0" w:rsidR="00B62532" w:rsidRPr="00343353" w:rsidRDefault="00A60FE9" w:rsidP="008167B6">
      <w:pPr>
        <w:pStyle w:val="Listenabsatz"/>
        <w:numPr>
          <w:ilvl w:val="1"/>
          <w:numId w:val="38"/>
        </w:numPr>
        <w:spacing w:after="0" w:line="240" w:lineRule="auto"/>
        <w:ind w:left="0" w:firstLine="0"/>
        <w:jc w:val="both"/>
        <w:rPr>
          <w:rFonts w:ascii="Calibri" w:hAnsi="Calibri" w:cs="Calibri"/>
          <w:highlight w:val="yellow"/>
          <w:lang w:val="x-none"/>
        </w:rPr>
      </w:pPr>
      <w:r w:rsidRPr="00343353">
        <w:rPr>
          <w:rFonts w:ascii="Calibri" w:hAnsi="Calibri" w:cs="Calibri"/>
          <w:highlight w:val="yellow"/>
          <w:lang w:val="x-none"/>
        </w:rPr>
        <w:t>Flap Interposition</w:t>
      </w:r>
    </w:p>
    <w:p w14:paraId="0DD7CBFF" w14:textId="77777777" w:rsidR="0010765A" w:rsidRPr="00343353" w:rsidRDefault="0010765A" w:rsidP="008167B6">
      <w:pPr>
        <w:pStyle w:val="Listenabsatz"/>
        <w:spacing w:after="0" w:line="240" w:lineRule="auto"/>
        <w:ind w:left="0"/>
        <w:jc w:val="both"/>
        <w:rPr>
          <w:rFonts w:ascii="Calibri" w:hAnsi="Calibri" w:cs="Calibri"/>
          <w:highlight w:val="yellow"/>
          <w:lang w:val="x-none"/>
        </w:rPr>
      </w:pPr>
    </w:p>
    <w:p w14:paraId="078F4172" w14:textId="71B7D97B" w:rsidR="00B62532" w:rsidRPr="00343353" w:rsidRDefault="00A60FE9" w:rsidP="00343353">
      <w:pPr>
        <w:pStyle w:val="Listenabsatz"/>
        <w:numPr>
          <w:ilvl w:val="2"/>
          <w:numId w:val="38"/>
        </w:numPr>
        <w:spacing w:after="0" w:line="240" w:lineRule="auto"/>
        <w:jc w:val="both"/>
        <w:rPr>
          <w:rFonts w:ascii="Calibri" w:hAnsi="Calibri" w:cs="Calibri"/>
          <w:highlight w:val="yellow"/>
          <w:lang w:val="x-none"/>
        </w:rPr>
      </w:pPr>
      <w:r w:rsidRPr="00343353">
        <w:rPr>
          <w:rFonts w:ascii="Calibri" w:hAnsi="Calibri" w:cs="Calibri"/>
          <w:highlight w:val="yellow"/>
          <w:lang w:val="x-none"/>
        </w:rPr>
        <w:t xml:space="preserve">The </w:t>
      </w:r>
      <w:del w:id="21" w:author=" Farzat, Dr. med. Mahmoud" w:date="2026-06-09T09:29:00Z">
        <w:r w:rsidRPr="00343353" w:rsidDel="00343353">
          <w:rPr>
            <w:rFonts w:ascii="Calibri" w:hAnsi="Calibri" w:cs="Calibri"/>
            <w:highlight w:val="yellow"/>
            <w:lang w:val="x-none"/>
          </w:rPr>
          <w:delText xml:space="preserve">peritoneal </w:delText>
        </w:r>
      </w:del>
      <w:ins w:id="22" w:author=" Farzat, Dr. med. Mahmoud" w:date="2026-06-09T09:29:00Z">
        <w:r w:rsidR="00343353" w:rsidRPr="00343353">
          <w:rPr>
            <w:rFonts w:ascii="Calibri" w:hAnsi="Calibri" w:cs="Calibri"/>
            <w:highlight w:val="yellow"/>
            <w:rPrChange w:id="23" w:author=" Farzat, Dr. med. Mahmoud" w:date="2026-06-09T09:29:00Z">
              <w:rPr>
                <w:rFonts w:ascii="Calibri" w:hAnsi="Calibri" w:cs="Calibri"/>
                <w:lang w:val="de-DE"/>
              </w:rPr>
            </w:rPrChange>
          </w:rPr>
          <w:t>fi</w:t>
        </w:r>
        <w:r w:rsidR="00343353" w:rsidRPr="00343353">
          <w:rPr>
            <w:rFonts w:ascii="Calibri" w:hAnsi="Calibri" w:cs="Calibri"/>
            <w:highlight w:val="yellow"/>
          </w:rPr>
          <w:t>rst</w:t>
        </w:r>
        <w:r w:rsidR="00343353" w:rsidRPr="00343353">
          <w:rPr>
            <w:rFonts w:ascii="Calibri" w:hAnsi="Calibri" w:cs="Calibri"/>
            <w:highlight w:val="yellow"/>
            <w:lang w:val="x-none"/>
          </w:rPr>
          <w:t xml:space="preserve"> </w:t>
        </w:r>
      </w:ins>
      <w:del w:id="24" w:author=" Farzat, Dr. med. Mahmoud" w:date="2026-06-09T09:30:00Z">
        <w:r w:rsidRPr="00343353" w:rsidDel="00343353">
          <w:rPr>
            <w:rFonts w:ascii="Calibri" w:hAnsi="Calibri" w:cs="Calibri"/>
            <w:highlight w:val="yellow"/>
            <w:lang w:val="x-none"/>
          </w:rPr>
          <w:delText xml:space="preserve">flap was interposed in two layers between the bladder and vaginal </w:delText>
        </w:r>
      </w:del>
      <w:del w:id="25" w:author=" Farzat, Dr. med. Mahmoud" w:date="2026-06-09T09:29:00Z">
        <w:r w:rsidRPr="00343353" w:rsidDel="00343353">
          <w:rPr>
            <w:rFonts w:ascii="Calibri" w:hAnsi="Calibri" w:cs="Calibri"/>
            <w:highlight w:val="yellow"/>
            <w:lang w:val="x-none"/>
          </w:rPr>
          <w:delText>suture lines</w:delText>
        </w:r>
      </w:del>
      <w:ins w:id="26" w:author=" Farzat, Dr. med. Mahmoud" w:date="2026-06-09T09:29:00Z">
        <w:r w:rsidR="00343353" w:rsidRPr="00343353">
          <w:rPr>
            <w:rFonts w:ascii="Calibri" w:hAnsi="Calibri" w:cs="Calibri"/>
            <w:highlight w:val="yellow"/>
            <w:rPrChange w:id="27" w:author=" Farzat, Dr. med. Mahmoud" w:date="2026-06-09T09:29:00Z">
              <w:rPr>
                <w:rFonts w:ascii="Calibri" w:hAnsi="Calibri" w:cs="Calibri"/>
                <w:lang w:val="de-DE"/>
              </w:rPr>
            </w:rPrChange>
          </w:rPr>
          <w:t>an</w:t>
        </w:r>
        <w:r w:rsidR="00343353" w:rsidRPr="00343353">
          <w:rPr>
            <w:rFonts w:ascii="Calibri" w:hAnsi="Calibri" w:cs="Calibri"/>
            <w:highlight w:val="yellow"/>
          </w:rPr>
          <w:t>teriorly</w:t>
        </w:r>
      </w:ins>
      <w:r w:rsidRPr="00343353">
        <w:rPr>
          <w:rFonts w:ascii="Calibri" w:hAnsi="Calibri" w:cs="Calibri"/>
          <w:highlight w:val="yellow"/>
          <w:lang w:val="x-none"/>
        </w:rPr>
        <w:t xml:space="preserve">, </w:t>
      </w:r>
      <w:ins w:id="28" w:author=" Farzat, Dr. med. Mahmoud" w:date="2026-06-09T09:29:00Z">
        <w:r w:rsidR="00343353" w:rsidRPr="00343353">
          <w:rPr>
            <w:rFonts w:ascii="Calibri" w:hAnsi="Calibri" w:cs="Calibri"/>
            <w:highlight w:val="yellow"/>
            <w:rPrChange w:id="29" w:author=" Farzat, Dr. med. Mahmoud" w:date="2026-06-09T09:29:00Z">
              <w:rPr>
                <w:rFonts w:ascii="Calibri" w:hAnsi="Calibri" w:cs="Calibri"/>
                <w:lang w:val="de-DE"/>
              </w:rPr>
            </w:rPrChange>
          </w:rPr>
          <w:t>th</w:t>
        </w:r>
        <w:r w:rsidR="00343353" w:rsidRPr="00343353">
          <w:rPr>
            <w:rFonts w:ascii="Calibri" w:hAnsi="Calibri" w:cs="Calibri"/>
            <w:highlight w:val="yellow"/>
          </w:rPr>
          <w:t>e second flap was interposed between the bladder and the vagina posteriorly</w:t>
        </w:r>
      </w:ins>
      <w:ins w:id="30" w:author=" Farzat, Dr. med. Mahmoud" w:date="2026-06-09T09:30:00Z">
        <w:r w:rsidR="00343353" w:rsidRPr="00343353">
          <w:rPr>
            <w:rFonts w:ascii="Calibri" w:hAnsi="Calibri" w:cs="Calibri"/>
            <w:highlight w:val="yellow"/>
          </w:rPr>
          <w:t xml:space="preserve">. </w:t>
        </w:r>
      </w:ins>
      <w:del w:id="31" w:author=" Farzat, Dr. med. Mahmoud" w:date="2026-06-09T09:30:00Z">
        <w:r w:rsidRPr="00343353" w:rsidDel="00343353">
          <w:rPr>
            <w:rFonts w:ascii="Calibri" w:hAnsi="Calibri" w:cs="Calibri"/>
            <w:highlight w:val="yellow"/>
            <w:lang w:val="x-none"/>
          </w:rPr>
          <w:delText>effectively separating them.</w:delText>
        </w:r>
      </w:del>
    </w:p>
    <w:p w14:paraId="3216C770" w14:textId="77777777" w:rsidR="00905F31" w:rsidRPr="00343353" w:rsidRDefault="00905F31" w:rsidP="00905F31">
      <w:pPr>
        <w:pStyle w:val="Listenabsatz"/>
        <w:spacing w:after="0" w:line="240" w:lineRule="auto"/>
        <w:jc w:val="both"/>
        <w:rPr>
          <w:rFonts w:ascii="Calibri" w:hAnsi="Calibri" w:cs="Calibri"/>
          <w:highlight w:val="yellow"/>
          <w:lang w:val="x-none"/>
        </w:rPr>
      </w:pPr>
    </w:p>
    <w:p w14:paraId="1DCE7541" w14:textId="7EE7C5D5" w:rsidR="00B62532" w:rsidRPr="00343353" w:rsidDel="00343353" w:rsidRDefault="00A60FE9" w:rsidP="00A74531">
      <w:pPr>
        <w:pStyle w:val="Listenabsatz"/>
        <w:numPr>
          <w:ilvl w:val="2"/>
          <w:numId w:val="38"/>
        </w:numPr>
        <w:spacing w:after="0" w:line="240" w:lineRule="auto"/>
        <w:ind w:left="0"/>
        <w:jc w:val="both"/>
        <w:rPr>
          <w:del w:id="32" w:author=" Farzat, Dr. med. Mahmoud" w:date="2026-06-09T09:31:00Z"/>
          <w:rFonts w:ascii="Calibri" w:hAnsi="Calibri" w:cs="Calibri"/>
          <w:highlight w:val="yellow"/>
          <w:lang w:val="x-none"/>
        </w:rPr>
        <w:pPrChange w:id="33" w:author=" Farzat, Dr. med. Mahmoud" w:date="2026-06-09T09:31:00Z">
          <w:pPr>
            <w:pStyle w:val="Listenabsatz"/>
            <w:numPr>
              <w:ilvl w:val="2"/>
              <w:numId w:val="38"/>
            </w:numPr>
            <w:spacing w:after="0" w:line="240" w:lineRule="auto"/>
            <w:ind w:hanging="720"/>
            <w:jc w:val="both"/>
          </w:pPr>
        </w:pPrChange>
      </w:pPr>
      <w:del w:id="34" w:author=" Farzat, Dr. med. Mahmoud" w:date="2026-06-09T09:31:00Z">
        <w:r w:rsidRPr="00343353" w:rsidDel="00343353">
          <w:rPr>
            <w:rFonts w:ascii="Calibri" w:hAnsi="Calibri" w:cs="Calibri"/>
            <w:highlight w:val="yellow"/>
            <w:lang w:val="x-none"/>
            <w:rPrChange w:id="35" w:author=" Farzat, Dr. med. Mahmoud" w:date="2026-06-09T09:31:00Z">
              <w:rPr>
                <w:rFonts w:ascii="Calibri" w:hAnsi="Calibri" w:cs="Calibri"/>
                <w:lang w:val="x-none"/>
              </w:rPr>
            </w:rPrChange>
          </w:rPr>
          <w:delText xml:space="preserve">The </w:delText>
        </w:r>
      </w:del>
      <w:ins w:id="36" w:author=" Farzat, Dr. med. Mahmoud" w:date="2026-06-09T09:31:00Z">
        <w:r w:rsidR="00343353" w:rsidRPr="00343353">
          <w:rPr>
            <w:rFonts w:ascii="Calibri" w:hAnsi="Calibri" w:cs="Calibri"/>
            <w:highlight w:val="yellow"/>
            <w:rPrChange w:id="37" w:author=" Farzat, Dr. med. Mahmoud" w:date="2026-06-09T09:31:00Z">
              <w:rPr>
                <w:rFonts w:ascii="Calibri" w:hAnsi="Calibri" w:cs="Calibri"/>
              </w:rPr>
            </w:rPrChange>
          </w:rPr>
          <w:t>B</w:t>
        </w:r>
        <w:r w:rsidR="00343353" w:rsidRPr="00343353">
          <w:rPr>
            <w:rFonts w:ascii="Calibri" w:hAnsi="Calibri" w:cs="Calibri"/>
            <w:highlight w:val="yellow"/>
            <w:rPrChange w:id="38" w:author=" Farzat, Dr. med. Mahmoud" w:date="2026-06-09T09:31:00Z">
              <w:rPr>
                <w:rFonts w:ascii="Calibri" w:hAnsi="Calibri" w:cs="Calibri"/>
                <w:lang w:val="de-DE"/>
              </w:rPr>
            </w:rPrChange>
          </w:rPr>
          <w:t>o</w:t>
        </w:r>
        <w:r w:rsidR="00343353" w:rsidRPr="00343353">
          <w:rPr>
            <w:rFonts w:ascii="Calibri" w:hAnsi="Calibri" w:cs="Calibri"/>
            <w:highlight w:val="yellow"/>
            <w:rPrChange w:id="39" w:author=" Farzat, Dr. med. Mahmoud" w:date="2026-06-09T09:31:00Z">
              <w:rPr>
                <w:rFonts w:ascii="Calibri" w:hAnsi="Calibri" w:cs="Calibri"/>
              </w:rPr>
            </w:rPrChange>
          </w:rPr>
          <w:t>th</w:t>
        </w:r>
        <w:r w:rsidR="00343353" w:rsidRPr="00343353">
          <w:rPr>
            <w:rFonts w:ascii="Calibri" w:hAnsi="Calibri" w:cs="Calibri"/>
            <w:highlight w:val="yellow"/>
            <w:lang w:val="x-none"/>
            <w:rPrChange w:id="40" w:author=" Farzat, Dr. med. Mahmoud" w:date="2026-06-09T09:31:00Z">
              <w:rPr>
                <w:rFonts w:ascii="Calibri" w:hAnsi="Calibri" w:cs="Calibri"/>
                <w:lang w:val="x-none"/>
              </w:rPr>
            </w:rPrChange>
          </w:rPr>
          <w:t xml:space="preserve"> </w:t>
        </w:r>
      </w:ins>
      <w:r w:rsidRPr="00343353">
        <w:rPr>
          <w:rFonts w:ascii="Calibri" w:hAnsi="Calibri" w:cs="Calibri"/>
          <w:highlight w:val="yellow"/>
          <w:lang w:val="x-none"/>
          <w:rPrChange w:id="41" w:author=" Farzat, Dr. med. Mahmoud" w:date="2026-06-09T09:31:00Z">
            <w:rPr>
              <w:rFonts w:ascii="Calibri" w:hAnsi="Calibri" w:cs="Calibri"/>
              <w:lang w:val="x-none"/>
            </w:rPr>
          </w:rPrChange>
        </w:rPr>
        <w:t xml:space="preserve">flap </w:t>
      </w:r>
      <w:proofErr w:type="gramStart"/>
      <w:r w:rsidRPr="00343353">
        <w:rPr>
          <w:rFonts w:ascii="Calibri" w:hAnsi="Calibri" w:cs="Calibri"/>
          <w:highlight w:val="yellow"/>
          <w:lang w:val="x-none"/>
          <w:rPrChange w:id="42" w:author=" Farzat, Dr. med. Mahmoud" w:date="2026-06-09T09:31:00Z">
            <w:rPr>
              <w:rFonts w:ascii="Calibri" w:hAnsi="Calibri" w:cs="Calibri"/>
              <w:lang w:val="x-none"/>
            </w:rPr>
          </w:rPrChange>
        </w:rPr>
        <w:t>w</w:t>
      </w:r>
      <w:ins w:id="43" w:author=" Farzat, Dr. med. Mahmoud" w:date="2026-06-09T09:31:00Z">
        <w:r w:rsidR="00343353" w:rsidRPr="00343353">
          <w:rPr>
            <w:rFonts w:ascii="Calibri" w:hAnsi="Calibri" w:cs="Calibri"/>
            <w:highlight w:val="yellow"/>
            <w:rPrChange w:id="44" w:author=" Farzat, Dr. med. Mahmoud" w:date="2026-06-09T09:31:00Z">
              <w:rPr>
                <w:rFonts w:ascii="Calibri" w:hAnsi="Calibri" w:cs="Calibri"/>
                <w:lang w:val="de-DE"/>
              </w:rPr>
            </w:rPrChange>
          </w:rPr>
          <w:t>er</w:t>
        </w:r>
        <w:r w:rsidR="00343353" w:rsidRPr="00343353">
          <w:rPr>
            <w:rFonts w:ascii="Calibri" w:hAnsi="Calibri" w:cs="Calibri"/>
            <w:highlight w:val="yellow"/>
            <w:rPrChange w:id="45" w:author=" Farzat, Dr. med. Mahmoud" w:date="2026-06-09T09:31:00Z">
              <w:rPr>
                <w:rFonts w:ascii="Calibri" w:hAnsi="Calibri" w:cs="Calibri"/>
              </w:rPr>
            </w:rPrChange>
          </w:rPr>
          <w:t>e</w:t>
        </w:r>
      </w:ins>
      <w:del w:id="46" w:author=" Farzat, Dr. med. Mahmoud" w:date="2026-06-09T09:31:00Z">
        <w:r w:rsidRPr="00343353" w:rsidDel="00343353">
          <w:rPr>
            <w:rFonts w:ascii="Calibri" w:hAnsi="Calibri" w:cs="Calibri"/>
            <w:highlight w:val="yellow"/>
            <w:lang w:val="x-none"/>
            <w:rPrChange w:id="47" w:author=" Farzat, Dr. med. Mahmoud" w:date="2026-06-09T09:31:00Z">
              <w:rPr>
                <w:rFonts w:ascii="Calibri" w:hAnsi="Calibri" w:cs="Calibri"/>
                <w:lang w:val="x-none"/>
              </w:rPr>
            </w:rPrChange>
          </w:rPr>
          <w:delText>as</w:delText>
        </w:r>
      </w:del>
      <w:r w:rsidRPr="00343353">
        <w:rPr>
          <w:rFonts w:ascii="Calibri" w:hAnsi="Calibri" w:cs="Calibri"/>
          <w:highlight w:val="yellow"/>
          <w:lang w:val="x-none"/>
          <w:rPrChange w:id="48" w:author=" Farzat, Dr. med. Mahmoud" w:date="2026-06-09T09:31:00Z">
            <w:rPr>
              <w:rFonts w:ascii="Calibri" w:hAnsi="Calibri" w:cs="Calibri"/>
              <w:lang w:val="x-none"/>
            </w:rPr>
          </w:rPrChange>
        </w:rPr>
        <w:t xml:space="preserve"> secured</w:t>
      </w:r>
      <w:proofErr w:type="gramEnd"/>
      <w:r w:rsidRPr="00343353">
        <w:rPr>
          <w:rFonts w:ascii="Calibri" w:hAnsi="Calibri" w:cs="Calibri"/>
          <w:highlight w:val="yellow"/>
          <w:lang w:val="x-none"/>
          <w:rPrChange w:id="49" w:author=" Farzat, Dr. med. Mahmoud" w:date="2026-06-09T09:31:00Z">
            <w:rPr>
              <w:rFonts w:ascii="Calibri" w:hAnsi="Calibri" w:cs="Calibri"/>
              <w:lang w:val="x-none"/>
            </w:rPr>
          </w:rPrChange>
        </w:rPr>
        <w:t xml:space="preserve"> in place with </w:t>
      </w:r>
      <w:r w:rsidR="00F63EB9" w:rsidRPr="00343353">
        <w:rPr>
          <w:rFonts w:ascii="Calibri" w:hAnsi="Calibri" w:cs="Calibri"/>
          <w:highlight w:val="yellow"/>
          <w:lang w:val="x-none"/>
          <w:rPrChange w:id="50" w:author=" Farzat, Dr. med. Mahmoud" w:date="2026-06-09T09:31:00Z">
            <w:rPr>
              <w:rFonts w:ascii="Calibri" w:hAnsi="Calibri" w:cs="Calibri"/>
              <w:lang w:val="x-none"/>
            </w:rPr>
          </w:rPrChange>
        </w:rPr>
        <w:t xml:space="preserve">an </w:t>
      </w:r>
      <w:r w:rsidRPr="00343353">
        <w:rPr>
          <w:rFonts w:ascii="Calibri" w:hAnsi="Calibri" w:cs="Calibri"/>
          <w:highlight w:val="yellow"/>
          <w:lang w:val="x-none"/>
          <w:rPrChange w:id="51" w:author=" Farzat, Dr. med. Mahmoud" w:date="2026-06-09T09:31:00Z">
            <w:rPr>
              <w:rFonts w:ascii="Calibri" w:hAnsi="Calibri" w:cs="Calibri"/>
              <w:lang w:val="x-none"/>
            </w:rPr>
          </w:rPrChange>
        </w:rPr>
        <w:t>interrupted 3-0 absorbable suture</w:t>
      </w:r>
      <w:ins w:id="52" w:author=" Farzat, Dr. med. Mahmoud" w:date="2026-06-09T09:31:00Z">
        <w:r w:rsidR="00343353" w:rsidRPr="00343353">
          <w:rPr>
            <w:rFonts w:ascii="Calibri" w:hAnsi="Calibri" w:cs="Calibri"/>
            <w:highlight w:val="yellow"/>
            <w:rPrChange w:id="53" w:author=" Farzat, Dr. med. Mahmoud" w:date="2026-06-09T09:31:00Z">
              <w:rPr>
                <w:rFonts w:ascii="Calibri" w:hAnsi="Calibri" w:cs="Calibri"/>
                <w:lang w:val="de-DE"/>
              </w:rPr>
            </w:rPrChange>
          </w:rPr>
          <w:t>.</w:t>
        </w:r>
        <w:r w:rsidR="00343353" w:rsidRPr="00343353">
          <w:rPr>
            <w:rFonts w:ascii="Calibri" w:hAnsi="Calibri" w:cs="Calibri"/>
            <w:highlight w:val="yellow"/>
          </w:rPr>
          <w:t xml:space="preserve"> The first one on the posterior wall of the bladder. The second one </w:t>
        </w:r>
      </w:ins>
      <w:ins w:id="54" w:author=" Farzat, Dr. med. Mahmoud" w:date="2026-06-09T09:32:00Z">
        <w:r w:rsidR="00343353" w:rsidRPr="00343353">
          <w:rPr>
            <w:rFonts w:ascii="Calibri" w:hAnsi="Calibri" w:cs="Calibri"/>
            <w:highlight w:val="yellow"/>
          </w:rPr>
          <w:t xml:space="preserve">on the anterior vaginal wall, ensuring complete coverage of both repair. </w:t>
        </w:r>
      </w:ins>
      <w:del w:id="55" w:author=" Farzat, Dr. med. Mahmoud" w:date="2026-06-09T09:31:00Z">
        <w:r w:rsidRPr="00343353" w:rsidDel="00343353">
          <w:rPr>
            <w:rFonts w:ascii="Calibri" w:hAnsi="Calibri" w:cs="Calibri"/>
            <w:highlight w:val="yellow"/>
            <w:lang w:val="x-none"/>
            <w:rPrChange w:id="56" w:author=" Farzat, Dr. med. Mahmoud" w:date="2026-06-09T09:31:00Z">
              <w:rPr>
                <w:rFonts w:ascii="Calibri" w:hAnsi="Calibri" w:cs="Calibri"/>
                <w:lang w:val="x-none"/>
              </w:rPr>
            </w:rPrChange>
          </w:rPr>
          <w:delText xml:space="preserve">, </w:delText>
        </w:r>
        <w:r w:rsidRPr="00343353" w:rsidDel="00343353">
          <w:rPr>
            <w:rFonts w:ascii="Calibri" w:hAnsi="Calibri" w:cs="Calibri"/>
            <w:highlight w:val="yellow"/>
            <w:lang w:val="x-none"/>
          </w:rPr>
          <w:delText>ensuring complete coverage of both repairs.</w:delText>
        </w:r>
      </w:del>
    </w:p>
    <w:p w14:paraId="39D14967" w14:textId="77777777" w:rsidR="008C0E3A" w:rsidRPr="00343353" w:rsidRDefault="008C0E3A" w:rsidP="00A74531">
      <w:pPr>
        <w:pStyle w:val="Listenabsatz"/>
        <w:numPr>
          <w:ilvl w:val="2"/>
          <w:numId w:val="38"/>
        </w:numPr>
        <w:spacing w:after="0" w:line="240" w:lineRule="auto"/>
        <w:ind w:left="0"/>
        <w:jc w:val="both"/>
        <w:rPr>
          <w:rFonts w:ascii="Calibri" w:hAnsi="Calibri" w:cs="Calibri"/>
          <w:lang w:val="x-none"/>
        </w:rPr>
        <w:pPrChange w:id="57" w:author=" Farzat, Dr. med. Mahmoud" w:date="2026-06-09T09:31:00Z">
          <w:pPr>
            <w:pStyle w:val="Listenabsatz"/>
            <w:spacing w:after="0" w:line="240" w:lineRule="auto"/>
            <w:ind w:left="0"/>
            <w:jc w:val="both"/>
          </w:pPr>
        </w:pPrChange>
      </w:pPr>
    </w:p>
    <w:p w14:paraId="1474F2FE" w14:textId="25CA566E" w:rsidR="00B62532" w:rsidRPr="008167B6" w:rsidRDefault="00A60FE9" w:rsidP="00905F31">
      <w:pPr>
        <w:pStyle w:val="Listenabsatz"/>
        <w:numPr>
          <w:ilvl w:val="0"/>
          <w:numId w:val="38"/>
        </w:numPr>
        <w:spacing w:after="0" w:line="240" w:lineRule="auto"/>
        <w:ind w:left="0" w:firstLine="0"/>
        <w:jc w:val="both"/>
        <w:rPr>
          <w:rFonts w:ascii="Calibri" w:hAnsi="Calibri" w:cs="Calibri"/>
          <w:b/>
          <w:bCs/>
          <w:lang w:val="en-IN"/>
        </w:rPr>
      </w:pPr>
      <w:r w:rsidRPr="008167B6">
        <w:rPr>
          <w:rFonts w:ascii="Calibri" w:hAnsi="Calibri" w:cs="Calibri"/>
          <w:b/>
          <w:bCs/>
          <w:lang w:val="x-none"/>
        </w:rPr>
        <w:t>Final Steps and Catheter Placement</w:t>
      </w:r>
    </w:p>
    <w:p w14:paraId="732B1C65" w14:textId="77777777" w:rsidR="0010765A" w:rsidRPr="008167B6" w:rsidRDefault="0010765A" w:rsidP="008167B6">
      <w:pPr>
        <w:pStyle w:val="Listenabsatz"/>
        <w:spacing w:after="0" w:line="240" w:lineRule="auto"/>
        <w:ind w:left="0"/>
        <w:jc w:val="both"/>
        <w:rPr>
          <w:rFonts w:ascii="Calibri" w:hAnsi="Calibri" w:cs="Calibri"/>
          <w:lang w:val="en-IN"/>
        </w:rPr>
      </w:pPr>
    </w:p>
    <w:p w14:paraId="659AAC79" w14:textId="4F30E929" w:rsidR="00B62532" w:rsidRPr="008167B6" w:rsidRDefault="00A60FE9" w:rsidP="008167B6">
      <w:pPr>
        <w:pStyle w:val="Listenabsatz"/>
        <w:numPr>
          <w:ilvl w:val="1"/>
          <w:numId w:val="42"/>
        </w:numPr>
        <w:spacing w:after="0" w:line="240" w:lineRule="auto"/>
        <w:ind w:left="0" w:firstLine="0"/>
        <w:jc w:val="both"/>
        <w:rPr>
          <w:rFonts w:ascii="Calibri" w:hAnsi="Calibri" w:cs="Calibri"/>
          <w:lang w:val="x-none"/>
        </w:rPr>
      </w:pPr>
      <w:r w:rsidRPr="008167B6">
        <w:rPr>
          <w:rFonts w:ascii="Calibri" w:hAnsi="Calibri" w:cs="Calibri"/>
          <w:lang w:val="x-none"/>
        </w:rPr>
        <w:t>Hemostasis and Drain Placement</w:t>
      </w:r>
    </w:p>
    <w:p w14:paraId="767634D5" w14:textId="77777777" w:rsidR="0010765A" w:rsidRPr="008167B6" w:rsidRDefault="0010765A" w:rsidP="008167B6">
      <w:pPr>
        <w:pStyle w:val="Listenabsatz"/>
        <w:spacing w:after="0" w:line="240" w:lineRule="auto"/>
        <w:ind w:left="0"/>
        <w:jc w:val="both"/>
        <w:rPr>
          <w:rFonts w:ascii="Calibri" w:hAnsi="Calibri" w:cs="Calibri"/>
          <w:lang w:val="x-none"/>
        </w:rPr>
      </w:pPr>
    </w:p>
    <w:p w14:paraId="79D7929E" w14:textId="66E76F10" w:rsidR="00B62532" w:rsidRPr="00905F31" w:rsidRDefault="00A60FE9" w:rsidP="00905F31">
      <w:pPr>
        <w:pStyle w:val="Listenabsatz"/>
        <w:numPr>
          <w:ilvl w:val="2"/>
          <w:numId w:val="38"/>
        </w:numPr>
        <w:spacing w:after="0" w:line="240" w:lineRule="auto"/>
        <w:jc w:val="both"/>
        <w:rPr>
          <w:rFonts w:ascii="Calibri" w:hAnsi="Calibri" w:cs="Calibri"/>
          <w:lang w:val="x-none"/>
        </w:rPr>
      </w:pPr>
      <w:r w:rsidRPr="00905F31">
        <w:rPr>
          <w:rFonts w:ascii="Calibri" w:hAnsi="Calibri" w:cs="Calibri"/>
          <w:lang w:val="x-none"/>
        </w:rPr>
        <w:t>Meticulous hemostasis was confirmed in the surgical field.</w:t>
      </w:r>
    </w:p>
    <w:p w14:paraId="138B03A9" w14:textId="77777777" w:rsidR="00905F31" w:rsidRPr="00905F31" w:rsidRDefault="00905F31" w:rsidP="00905F31">
      <w:pPr>
        <w:pStyle w:val="Listenabsatz"/>
        <w:spacing w:after="0" w:line="240" w:lineRule="auto"/>
        <w:jc w:val="both"/>
        <w:rPr>
          <w:rFonts w:ascii="Calibri" w:hAnsi="Calibri" w:cs="Calibri"/>
          <w:lang w:val="x-none"/>
        </w:rPr>
      </w:pPr>
    </w:p>
    <w:p w14:paraId="5E20B07B" w14:textId="50BF8492" w:rsidR="00B62532" w:rsidRPr="008167B6" w:rsidDel="00343353" w:rsidRDefault="00905F31" w:rsidP="00905F31">
      <w:pPr>
        <w:pStyle w:val="Listenabsatz"/>
        <w:spacing w:after="0" w:line="240" w:lineRule="auto"/>
        <w:ind w:left="0"/>
        <w:jc w:val="both"/>
        <w:rPr>
          <w:del w:id="58" w:author=" Farzat, Dr. med. Mahmoud" w:date="2026-06-09T09:33:00Z"/>
          <w:rFonts w:ascii="Calibri" w:hAnsi="Calibri" w:cs="Calibri"/>
          <w:lang w:val="x-none"/>
        </w:rPr>
      </w:pPr>
      <w:del w:id="59" w:author=" Farzat, Dr. med. Mahmoud" w:date="2026-06-09T09:33:00Z">
        <w:r w:rsidDel="00343353">
          <w:rPr>
            <w:rFonts w:ascii="Calibri" w:hAnsi="Calibri" w:cs="Calibri"/>
            <w:lang w:val="x-none"/>
          </w:rPr>
          <w:delText>9.1.2.</w:delText>
        </w:r>
        <w:r w:rsidR="00A60FE9" w:rsidRPr="008167B6" w:rsidDel="00343353">
          <w:rPr>
            <w:rFonts w:ascii="Calibri" w:hAnsi="Calibri" w:cs="Calibri"/>
            <w:lang w:val="x-none"/>
          </w:rPr>
          <w:delText xml:space="preserve"> </w:delText>
        </w:r>
        <w:r w:rsidR="000847AB" w:rsidDel="00343353">
          <w:rPr>
            <w:rFonts w:ascii="Calibri" w:hAnsi="Calibri" w:cs="Calibri"/>
            <w:lang w:val="x-none"/>
          </w:rPr>
          <w:delText xml:space="preserve">A </w:delText>
        </w:r>
        <w:r w:rsidR="00A60FE9" w:rsidRPr="008167B6" w:rsidDel="00343353">
          <w:rPr>
            <w:rFonts w:ascii="Calibri" w:hAnsi="Calibri" w:cs="Calibri"/>
            <w:lang w:val="x-none"/>
          </w:rPr>
          <w:delText>15 Fr closed-suction drain was placed in the pelvis through a separate stab incision and secured to the skin.</w:delText>
        </w:r>
      </w:del>
    </w:p>
    <w:p w14:paraId="7519D7D6" w14:textId="77777777" w:rsidR="008C0E3A" w:rsidRPr="008167B6" w:rsidRDefault="008C0E3A" w:rsidP="008167B6">
      <w:pPr>
        <w:pStyle w:val="Listenabsatz"/>
        <w:spacing w:after="0" w:line="240" w:lineRule="auto"/>
        <w:ind w:left="0"/>
        <w:jc w:val="both"/>
        <w:rPr>
          <w:rFonts w:ascii="Calibri" w:hAnsi="Calibri" w:cs="Calibri"/>
          <w:lang w:val="x-none"/>
        </w:rPr>
      </w:pPr>
    </w:p>
    <w:p w14:paraId="271F4CE8" w14:textId="135565B5" w:rsidR="00B62532" w:rsidRPr="00343353" w:rsidRDefault="00A60FE9" w:rsidP="008167B6">
      <w:pPr>
        <w:pStyle w:val="Listenabsatz"/>
        <w:numPr>
          <w:ilvl w:val="1"/>
          <w:numId w:val="42"/>
        </w:numPr>
        <w:spacing w:after="0" w:line="240" w:lineRule="auto"/>
        <w:ind w:left="0" w:firstLine="0"/>
        <w:jc w:val="both"/>
        <w:rPr>
          <w:rFonts w:ascii="Calibri" w:hAnsi="Calibri" w:cs="Calibri"/>
          <w:highlight w:val="yellow"/>
          <w:lang w:val="x-none"/>
          <w:rPrChange w:id="60" w:author=" Farzat, Dr. med. Mahmoud" w:date="2026-06-09T09:33:00Z">
            <w:rPr>
              <w:rFonts w:ascii="Calibri" w:hAnsi="Calibri" w:cs="Calibri"/>
              <w:lang w:val="x-none"/>
            </w:rPr>
          </w:rPrChange>
        </w:rPr>
      </w:pPr>
      <w:r w:rsidRPr="00343353">
        <w:rPr>
          <w:rFonts w:ascii="Calibri" w:hAnsi="Calibri" w:cs="Calibri"/>
          <w:highlight w:val="yellow"/>
          <w:lang w:val="x-none"/>
          <w:rPrChange w:id="61" w:author=" Farzat, Dr. med. Mahmoud" w:date="2026-06-09T09:33:00Z">
            <w:rPr>
              <w:rFonts w:ascii="Calibri" w:hAnsi="Calibri" w:cs="Calibri"/>
              <w:lang w:val="x-none"/>
            </w:rPr>
          </w:rPrChange>
        </w:rPr>
        <w:t>Catheter Drainage Strategy</w:t>
      </w:r>
    </w:p>
    <w:p w14:paraId="64440B1F" w14:textId="77777777" w:rsidR="0010765A" w:rsidRPr="00343353" w:rsidRDefault="0010765A" w:rsidP="008167B6">
      <w:pPr>
        <w:pStyle w:val="Listenabsatz"/>
        <w:spacing w:after="0" w:line="240" w:lineRule="auto"/>
        <w:ind w:left="0"/>
        <w:jc w:val="both"/>
        <w:rPr>
          <w:rFonts w:ascii="Calibri" w:hAnsi="Calibri" w:cs="Calibri"/>
          <w:highlight w:val="yellow"/>
          <w:lang w:val="x-none"/>
          <w:rPrChange w:id="62" w:author=" Farzat, Dr. med. Mahmoud" w:date="2026-06-09T09:33:00Z">
            <w:rPr>
              <w:rFonts w:ascii="Calibri" w:hAnsi="Calibri" w:cs="Calibri"/>
              <w:lang w:val="x-none"/>
            </w:rPr>
          </w:rPrChange>
        </w:rPr>
      </w:pPr>
    </w:p>
    <w:p w14:paraId="76D61B2C" w14:textId="6235685C" w:rsidR="00B62532" w:rsidRPr="00343353" w:rsidRDefault="00A60FE9" w:rsidP="008167B6">
      <w:pPr>
        <w:pStyle w:val="Listenabsatz"/>
        <w:numPr>
          <w:ilvl w:val="2"/>
          <w:numId w:val="44"/>
        </w:numPr>
        <w:spacing w:after="0" w:line="240" w:lineRule="auto"/>
        <w:ind w:left="0" w:firstLine="0"/>
        <w:jc w:val="both"/>
        <w:rPr>
          <w:rFonts w:ascii="Calibri" w:hAnsi="Calibri" w:cs="Calibri"/>
          <w:highlight w:val="yellow"/>
          <w:lang w:val="en-IN"/>
          <w:rPrChange w:id="63" w:author=" Farzat, Dr. med. Mahmoud" w:date="2026-06-09T09:33:00Z">
            <w:rPr>
              <w:rFonts w:ascii="Calibri" w:hAnsi="Calibri" w:cs="Calibri"/>
              <w:lang w:val="en-IN"/>
            </w:rPr>
          </w:rPrChange>
        </w:rPr>
      </w:pPr>
      <w:r w:rsidRPr="00343353">
        <w:rPr>
          <w:rFonts w:ascii="Calibri" w:hAnsi="Calibri" w:cs="Calibri"/>
          <w:highlight w:val="yellow"/>
          <w:lang w:val="x-none"/>
          <w:rPrChange w:id="64" w:author=" Farzat, Dr. med. Mahmoud" w:date="2026-06-09T09:33:00Z">
            <w:rPr>
              <w:rFonts w:ascii="Calibri" w:hAnsi="Calibri" w:cs="Calibri"/>
              <w:lang w:val="x-none"/>
            </w:rPr>
          </w:rPrChange>
        </w:rPr>
        <w:t>A 16 Fr transurethral Foley catheter was inserted and connected to gravity drainage.</w:t>
      </w:r>
    </w:p>
    <w:p w14:paraId="6C3AE6E2" w14:textId="77777777" w:rsidR="0010765A" w:rsidRPr="00343353" w:rsidRDefault="0010765A" w:rsidP="008167B6">
      <w:pPr>
        <w:pStyle w:val="Listenabsatz"/>
        <w:spacing w:after="0" w:line="240" w:lineRule="auto"/>
        <w:ind w:left="0"/>
        <w:jc w:val="both"/>
        <w:rPr>
          <w:rFonts w:ascii="Calibri" w:hAnsi="Calibri" w:cs="Calibri"/>
          <w:highlight w:val="yellow"/>
          <w:lang w:val="en-IN"/>
          <w:rPrChange w:id="65" w:author=" Farzat, Dr. med. Mahmoud" w:date="2026-06-09T09:33:00Z">
            <w:rPr>
              <w:rFonts w:ascii="Calibri" w:hAnsi="Calibri" w:cs="Calibri"/>
              <w:lang w:val="en-IN"/>
            </w:rPr>
          </w:rPrChange>
        </w:rPr>
      </w:pPr>
    </w:p>
    <w:p w14:paraId="0EDD5E59" w14:textId="5700FD76" w:rsidR="00B62532" w:rsidRPr="00343353" w:rsidRDefault="00A60FE9" w:rsidP="008167B6">
      <w:pPr>
        <w:pStyle w:val="Listenabsatz"/>
        <w:numPr>
          <w:ilvl w:val="2"/>
          <w:numId w:val="44"/>
        </w:numPr>
        <w:spacing w:after="0" w:line="240" w:lineRule="auto"/>
        <w:ind w:left="0" w:firstLine="0"/>
        <w:jc w:val="both"/>
        <w:rPr>
          <w:rFonts w:ascii="Calibri" w:hAnsi="Calibri" w:cs="Calibri"/>
          <w:highlight w:val="yellow"/>
          <w:lang w:val="x-none"/>
          <w:rPrChange w:id="66" w:author=" Farzat, Dr. med. Mahmoud" w:date="2026-06-09T09:33:00Z">
            <w:rPr>
              <w:rFonts w:ascii="Calibri" w:hAnsi="Calibri" w:cs="Calibri"/>
              <w:lang w:val="x-none"/>
            </w:rPr>
          </w:rPrChange>
        </w:rPr>
      </w:pPr>
      <w:r w:rsidRPr="00343353">
        <w:rPr>
          <w:rFonts w:ascii="Calibri" w:hAnsi="Calibri" w:cs="Calibri"/>
          <w:highlight w:val="yellow"/>
          <w:lang w:val="x-none"/>
          <w:rPrChange w:id="67" w:author=" Farzat, Dr. med. Mahmoud" w:date="2026-06-09T09:33:00Z">
            <w:rPr>
              <w:rFonts w:ascii="Calibri" w:hAnsi="Calibri" w:cs="Calibri"/>
              <w:lang w:val="x-none"/>
            </w:rPr>
          </w:rPrChange>
        </w:rPr>
        <w:t>A 14 Fr suprapubic catheter was additionally placed under direct vision through a separate cystotomy and secured to the anterior abdominal wall.</w:t>
      </w:r>
    </w:p>
    <w:p w14:paraId="220351E3" w14:textId="77777777" w:rsidR="0010765A" w:rsidRPr="008167B6" w:rsidRDefault="0010765A" w:rsidP="008167B6">
      <w:pPr>
        <w:pStyle w:val="Listenabsatz"/>
        <w:spacing w:after="0" w:line="240" w:lineRule="auto"/>
        <w:ind w:left="0"/>
        <w:jc w:val="both"/>
        <w:rPr>
          <w:rFonts w:ascii="Calibri" w:hAnsi="Calibri" w:cs="Calibri"/>
          <w:lang w:val="x-none"/>
        </w:rPr>
      </w:pPr>
    </w:p>
    <w:p w14:paraId="5D793D71" w14:textId="278FF1C9" w:rsidR="00B62532" w:rsidRPr="008167B6" w:rsidRDefault="00A60FE9" w:rsidP="008167B6">
      <w:pPr>
        <w:pStyle w:val="Listenabsatz"/>
        <w:numPr>
          <w:ilvl w:val="2"/>
          <w:numId w:val="44"/>
        </w:numPr>
        <w:spacing w:after="0" w:line="240" w:lineRule="auto"/>
        <w:ind w:left="0" w:firstLine="0"/>
        <w:jc w:val="both"/>
        <w:rPr>
          <w:rFonts w:ascii="Calibri" w:hAnsi="Calibri" w:cs="Calibri"/>
          <w:lang w:val="x-none"/>
        </w:rPr>
      </w:pPr>
      <w:r w:rsidRPr="008167B6">
        <w:rPr>
          <w:rFonts w:ascii="Calibri" w:hAnsi="Calibri" w:cs="Calibri"/>
          <w:lang w:val="x-none"/>
        </w:rPr>
        <w:t>The pneumoperitoneum was released, and all robotic ports were removed under direct vision.</w:t>
      </w:r>
    </w:p>
    <w:p w14:paraId="23EF2044" w14:textId="77777777" w:rsidR="0010765A" w:rsidRPr="008167B6" w:rsidRDefault="0010765A" w:rsidP="008167B6">
      <w:pPr>
        <w:spacing w:after="0" w:line="240" w:lineRule="auto"/>
        <w:jc w:val="both"/>
        <w:rPr>
          <w:rFonts w:ascii="Calibri" w:hAnsi="Calibri" w:cs="Calibri"/>
          <w:lang w:val="en-IN"/>
        </w:rPr>
      </w:pPr>
    </w:p>
    <w:p w14:paraId="0F371256" w14:textId="70B121D1" w:rsidR="00B62532" w:rsidRPr="008167B6" w:rsidRDefault="00A60FE9" w:rsidP="008167B6">
      <w:pPr>
        <w:pStyle w:val="Listenabsatz"/>
        <w:numPr>
          <w:ilvl w:val="2"/>
          <w:numId w:val="44"/>
        </w:numPr>
        <w:spacing w:after="0" w:line="240" w:lineRule="auto"/>
        <w:ind w:left="0" w:firstLine="0"/>
        <w:jc w:val="both"/>
        <w:rPr>
          <w:rFonts w:ascii="Calibri" w:hAnsi="Calibri" w:cs="Calibri"/>
          <w:lang w:val="x-none"/>
        </w:rPr>
      </w:pPr>
      <w:r w:rsidRPr="008167B6">
        <w:rPr>
          <w:rFonts w:ascii="Calibri" w:hAnsi="Calibri" w:cs="Calibri"/>
          <w:lang w:val="x-none"/>
        </w:rPr>
        <w:t>Fascial closure was performed at all port sites ≥10 mm using absorbable suture.</w:t>
      </w:r>
    </w:p>
    <w:p w14:paraId="2A8D5AEB" w14:textId="77777777" w:rsidR="0010765A" w:rsidRPr="008167B6" w:rsidRDefault="0010765A" w:rsidP="008167B6">
      <w:pPr>
        <w:spacing w:after="0" w:line="240" w:lineRule="auto"/>
        <w:jc w:val="both"/>
        <w:rPr>
          <w:rFonts w:ascii="Calibri" w:hAnsi="Calibri" w:cs="Calibri"/>
          <w:lang w:val="en-IN"/>
        </w:rPr>
      </w:pPr>
    </w:p>
    <w:p w14:paraId="4EC73180" w14:textId="48A37D6F" w:rsidR="00B62532" w:rsidRPr="008167B6" w:rsidRDefault="00A60FE9" w:rsidP="008167B6">
      <w:pPr>
        <w:pStyle w:val="Listenabsatz"/>
        <w:numPr>
          <w:ilvl w:val="0"/>
          <w:numId w:val="45"/>
        </w:numPr>
        <w:spacing w:after="0" w:line="240" w:lineRule="auto"/>
        <w:ind w:left="0" w:firstLine="0"/>
        <w:jc w:val="both"/>
        <w:rPr>
          <w:rFonts w:ascii="Calibri" w:hAnsi="Calibri" w:cs="Calibri"/>
          <w:b/>
          <w:bCs/>
          <w:lang w:val="en-IN"/>
        </w:rPr>
      </w:pPr>
      <w:r w:rsidRPr="008167B6">
        <w:rPr>
          <w:rFonts w:ascii="Calibri" w:hAnsi="Calibri" w:cs="Calibri"/>
          <w:b/>
          <w:bCs/>
          <w:lang w:val="x-none"/>
        </w:rPr>
        <w:lastRenderedPageBreak/>
        <w:t>Postoperative Catheter Management</w:t>
      </w:r>
    </w:p>
    <w:p w14:paraId="6B737D86" w14:textId="77777777" w:rsidR="008C0E3A" w:rsidRPr="008167B6" w:rsidRDefault="008C0E3A" w:rsidP="008167B6">
      <w:pPr>
        <w:pStyle w:val="Listenabsatz"/>
        <w:spacing w:after="0" w:line="240" w:lineRule="auto"/>
        <w:ind w:left="0"/>
        <w:jc w:val="both"/>
        <w:rPr>
          <w:rFonts w:ascii="Calibri" w:hAnsi="Calibri" w:cs="Calibri"/>
          <w:lang w:val="en-IN"/>
        </w:rPr>
      </w:pPr>
    </w:p>
    <w:p w14:paraId="4AC2E78C" w14:textId="44A06BDC" w:rsidR="00B62532" w:rsidRPr="008167B6" w:rsidRDefault="00A60FE9" w:rsidP="008167B6">
      <w:pPr>
        <w:pStyle w:val="Listenabsatz"/>
        <w:numPr>
          <w:ilvl w:val="1"/>
          <w:numId w:val="45"/>
        </w:numPr>
        <w:spacing w:after="0" w:line="240" w:lineRule="auto"/>
        <w:ind w:left="0" w:firstLine="0"/>
        <w:jc w:val="both"/>
        <w:rPr>
          <w:rFonts w:ascii="Calibri" w:hAnsi="Calibri" w:cs="Calibri"/>
          <w:lang w:val="x-none"/>
        </w:rPr>
      </w:pPr>
      <w:r w:rsidRPr="008167B6">
        <w:rPr>
          <w:rFonts w:ascii="Calibri" w:hAnsi="Calibri" w:cs="Calibri"/>
          <w:lang w:val="x-none"/>
        </w:rPr>
        <w:t>The transurethral catheter was maintained for continuous bladder drainage.</w:t>
      </w:r>
    </w:p>
    <w:p w14:paraId="7B704039" w14:textId="77777777" w:rsidR="0010765A" w:rsidRPr="008167B6" w:rsidRDefault="0010765A" w:rsidP="008167B6">
      <w:pPr>
        <w:spacing w:after="0" w:line="240" w:lineRule="auto"/>
        <w:jc w:val="both"/>
        <w:rPr>
          <w:rFonts w:ascii="Calibri" w:hAnsi="Calibri" w:cs="Calibri"/>
          <w:lang w:val="en-IN"/>
        </w:rPr>
      </w:pPr>
    </w:p>
    <w:p w14:paraId="3239BCDA" w14:textId="62D28246" w:rsidR="00B62532" w:rsidRPr="00343353" w:rsidRDefault="00A60FE9" w:rsidP="008167B6">
      <w:pPr>
        <w:pStyle w:val="Listenabsatz"/>
        <w:numPr>
          <w:ilvl w:val="2"/>
          <w:numId w:val="45"/>
        </w:numPr>
        <w:spacing w:after="0" w:line="240" w:lineRule="auto"/>
        <w:ind w:left="0" w:firstLine="0"/>
        <w:jc w:val="both"/>
        <w:rPr>
          <w:rFonts w:ascii="Calibri" w:hAnsi="Calibri" w:cs="Calibri"/>
          <w:highlight w:val="yellow"/>
          <w:lang w:val="x-none"/>
          <w:rPrChange w:id="68" w:author=" Farzat, Dr. med. Mahmoud" w:date="2026-06-09T09:33:00Z">
            <w:rPr>
              <w:rFonts w:ascii="Calibri" w:hAnsi="Calibri" w:cs="Calibri"/>
              <w:lang w:val="x-none"/>
            </w:rPr>
          </w:rPrChange>
        </w:rPr>
      </w:pPr>
      <w:bookmarkStart w:id="69" w:name="_GoBack"/>
      <w:bookmarkEnd w:id="69"/>
      <w:r w:rsidRPr="00343353">
        <w:rPr>
          <w:rFonts w:ascii="Calibri" w:hAnsi="Calibri" w:cs="Calibri"/>
          <w:highlight w:val="yellow"/>
          <w:lang w:val="x-none"/>
          <w:rPrChange w:id="70" w:author=" Farzat, Dr. med. Mahmoud" w:date="2026-06-09T09:33:00Z">
            <w:rPr>
              <w:rFonts w:ascii="Calibri" w:hAnsi="Calibri" w:cs="Calibri"/>
              <w:lang w:val="x-none"/>
            </w:rPr>
          </w:rPrChange>
        </w:rPr>
        <w:t>Cystography was routinely scheduled for postoperative day 14 to evaluate the integrity of the bladder closure and the ureteral reimplantation.</w:t>
      </w:r>
    </w:p>
    <w:p w14:paraId="5F5D845A" w14:textId="77777777" w:rsidR="008C0E3A" w:rsidRPr="00343353" w:rsidRDefault="008C0E3A" w:rsidP="008167B6">
      <w:pPr>
        <w:pStyle w:val="Listenabsatz"/>
        <w:spacing w:after="0" w:line="240" w:lineRule="auto"/>
        <w:ind w:left="0"/>
        <w:jc w:val="both"/>
        <w:rPr>
          <w:rFonts w:ascii="Calibri" w:hAnsi="Calibri" w:cs="Calibri"/>
          <w:highlight w:val="yellow"/>
          <w:lang w:val="x-none"/>
          <w:rPrChange w:id="71" w:author=" Farzat, Dr. med. Mahmoud" w:date="2026-06-09T09:33:00Z">
            <w:rPr>
              <w:rFonts w:ascii="Calibri" w:hAnsi="Calibri" w:cs="Calibri"/>
              <w:lang w:val="x-none"/>
            </w:rPr>
          </w:rPrChange>
        </w:rPr>
      </w:pPr>
    </w:p>
    <w:p w14:paraId="6C0ECC9C" w14:textId="77798C1A" w:rsidR="00B62532" w:rsidRPr="00343353" w:rsidRDefault="00A60FE9" w:rsidP="008167B6">
      <w:pPr>
        <w:pStyle w:val="Listenabsatz"/>
        <w:numPr>
          <w:ilvl w:val="2"/>
          <w:numId w:val="45"/>
        </w:numPr>
        <w:spacing w:after="0" w:line="240" w:lineRule="auto"/>
        <w:ind w:left="0" w:firstLine="0"/>
        <w:jc w:val="both"/>
        <w:rPr>
          <w:rFonts w:ascii="Calibri" w:hAnsi="Calibri" w:cs="Calibri"/>
          <w:highlight w:val="yellow"/>
          <w:lang w:val="x-none"/>
          <w:rPrChange w:id="72" w:author=" Farzat, Dr. med. Mahmoud" w:date="2026-06-09T09:33:00Z">
            <w:rPr>
              <w:rFonts w:ascii="Calibri" w:hAnsi="Calibri" w:cs="Calibri"/>
              <w:lang w:val="x-none"/>
            </w:rPr>
          </w:rPrChange>
        </w:rPr>
      </w:pPr>
      <w:r w:rsidRPr="00343353">
        <w:rPr>
          <w:rFonts w:ascii="Calibri" w:hAnsi="Calibri" w:cs="Calibri"/>
          <w:highlight w:val="yellow"/>
          <w:lang w:val="x-none"/>
          <w:rPrChange w:id="73" w:author=" Farzat, Dr. med. Mahmoud" w:date="2026-06-09T09:33:00Z">
            <w:rPr>
              <w:rFonts w:ascii="Calibri" w:hAnsi="Calibri" w:cs="Calibri"/>
              <w:lang w:val="x-none"/>
            </w:rPr>
          </w:rPrChange>
        </w:rPr>
        <w:t>If no extravasation was observed on cystography, the transurethral catheter was removed at that time.</w:t>
      </w:r>
    </w:p>
    <w:p w14:paraId="5EF82327" w14:textId="77777777" w:rsidR="008C0E3A" w:rsidRPr="00343353" w:rsidRDefault="008C0E3A" w:rsidP="008167B6">
      <w:pPr>
        <w:spacing w:after="0" w:line="240" w:lineRule="auto"/>
        <w:jc w:val="both"/>
        <w:rPr>
          <w:rFonts w:ascii="Calibri" w:hAnsi="Calibri" w:cs="Calibri"/>
          <w:highlight w:val="yellow"/>
          <w:lang w:val="en-IN"/>
          <w:rPrChange w:id="74" w:author=" Farzat, Dr. med. Mahmoud" w:date="2026-06-09T09:33:00Z">
            <w:rPr>
              <w:rFonts w:ascii="Calibri" w:hAnsi="Calibri" w:cs="Calibri"/>
              <w:lang w:val="en-IN"/>
            </w:rPr>
          </w:rPrChange>
        </w:rPr>
      </w:pPr>
    </w:p>
    <w:p w14:paraId="0ECC7F93" w14:textId="57313E83" w:rsidR="00B62532" w:rsidRPr="00343353" w:rsidRDefault="00A60FE9" w:rsidP="008167B6">
      <w:pPr>
        <w:pStyle w:val="Listenabsatz"/>
        <w:numPr>
          <w:ilvl w:val="2"/>
          <w:numId w:val="45"/>
        </w:numPr>
        <w:spacing w:after="0" w:line="240" w:lineRule="auto"/>
        <w:ind w:left="0" w:firstLine="0"/>
        <w:jc w:val="both"/>
        <w:rPr>
          <w:rFonts w:ascii="Calibri" w:hAnsi="Calibri" w:cs="Calibri"/>
          <w:highlight w:val="yellow"/>
          <w:lang w:val="x-none"/>
          <w:rPrChange w:id="75" w:author=" Farzat, Dr. med. Mahmoud" w:date="2026-06-09T09:33:00Z">
            <w:rPr>
              <w:rFonts w:ascii="Calibri" w:hAnsi="Calibri" w:cs="Calibri"/>
              <w:lang w:val="x-none"/>
            </w:rPr>
          </w:rPrChange>
        </w:rPr>
      </w:pPr>
      <w:r w:rsidRPr="00343353">
        <w:rPr>
          <w:rFonts w:ascii="Calibri" w:hAnsi="Calibri" w:cs="Calibri"/>
          <w:highlight w:val="yellow"/>
          <w:lang w:val="x-none"/>
          <w:rPrChange w:id="76" w:author=" Farzat, Dr. med. Mahmoud" w:date="2026-06-09T09:33:00Z">
            <w:rPr>
              <w:rFonts w:ascii="Calibri" w:hAnsi="Calibri" w:cs="Calibri"/>
              <w:lang w:val="x-none"/>
            </w:rPr>
          </w:rPrChange>
        </w:rPr>
        <w:t>The suprapubic catheter was clamped to assess voiding function, and then removed once adequate voiding was confirmed (post-void residual &lt; 100 mL).</w:t>
      </w:r>
    </w:p>
    <w:p w14:paraId="4C15877B" w14:textId="77777777" w:rsidR="008C0E3A" w:rsidRPr="00343353" w:rsidRDefault="008C0E3A" w:rsidP="008167B6">
      <w:pPr>
        <w:spacing w:after="0" w:line="240" w:lineRule="auto"/>
        <w:jc w:val="both"/>
        <w:rPr>
          <w:rFonts w:ascii="Calibri" w:hAnsi="Calibri" w:cs="Calibri"/>
          <w:highlight w:val="yellow"/>
          <w:lang w:val="en-IN"/>
          <w:rPrChange w:id="77" w:author=" Farzat, Dr. med. Mahmoud" w:date="2026-06-09T09:33:00Z">
            <w:rPr>
              <w:rFonts w:ascii="Calibri" w:hAnsi="Calibri" w:cs="Calibri"/>
              <w:lang w:val="en-IN"/>
            </w:rPr>
          </w:rPrChange>
        </w:rPr>
      </w:pPr>
    </w:p>
    <w:p w14:paraId="5646EA77" w14:textId="74EDD631" w:rsidR="00B62532" w:rsidRPr="00343353" w:rsidRDefault="00A60FE9" w:rsidP="008167B6">
      <w:pPr>
        <w:pStyle w:val="Listenabsatz"/>
        <w:numPr>
          <w:ilvl w:val="2"/>
          <w:numId w:val="45"/>
        </w:numPr>
        <w:spacing w:after="0" w:line="240" w:lineRule="auto"/>
        <w:ind w:left="0" w:firstLine="0"/>
        <w:jc w:val="both"/>
        <w:rPr>
          <w:rFonts w:ascii="Calibri" w:hAnsi="Calibri" w:cs="Calibri"/>
          <w:highlight w:val="yellow"/>
          <w:lang w:val="x-none"/>
          <w:rPrChange w:id="78" w:author=" Farzat, Dr. med. Mahmoud" w:date="2026-06-09T09:33:00Z">
            <w:rPr>
              <w:rFonts w:ascii="Calibri" w:hAnsi="Calibri" w:cs="Calibri"/>
              <w:lang w:val="x-none"/>
            </w:rPr>
          </w:rPrChange>
        </w:rPr>
      </w:pPr>
      <w:r w:rsidRPr="00343353">
        <w:rPr>
          <w:rFonts w:ascii="Calibri" w:hAnsi="Calibri" w:cs="Calibri"/>
          <w:highlight w:val="yellow"/>
          <w:lang w:val="x-none"/>
          <w:rPrChange w:id="79" w:author=" Farzat, Dr. med. Mahmoud" w:date="2026-06-09T09:33:00Z">
            <w:rPr>
              <w:rFonts w:ascii="Calibri" w:hAnsi="Calibri" w:cs="Calibri"/>
              <w:lang w:val="x-none"/>
            </w:rPr>
          </w:rPrChange>
        </w:rPr>
        <w:t>The ureteral stent was scheduled for cystoscopic removal 3 weeks after surgery in the outpatient setting.</w:t>
      </w:r>
    </w:p>
    <w:p w14:paraId="73FE6D69" w14:textId="7DBFC26E" w:rsidR="0097660C" w:rsidRPr="008167B6" w:rsidRDefault="0097660C" w:rsidP="008167B6">
      <w:pPr>
        <w:spacing w:after="0" w:line="240" w:lineRule="auto"/>
        <w:jc w:val="both"/>
        <w:rPr>
          <w:rFonts w:ascii="Calibri" w:hAnsi="Calibri" w:cs="Calibri"/>
          <w:lang w:val="x-none"/>
        </w:rPr>
      </w:pPr>
    </w:p>
    <w:p w14:paraId="22FD4005" w14:textId="200396D1" w:rsidR="0010765A" w:rsidRPr="008167B6" w:rsidRDefault="000847AB" w:rsidP="008167B6">
      <w:pPr>
        <w:spacing w:after="0" w:line="240" w:lineRule="auto"/>
        <w:jc w:val="both"/>
        <w:rPr>
          <w:rFonts w:ascii="Calibri" w:hAnsi="Calibri" w:cs="Calibri"/>
        </w:rPr>
      </w:pPr>
      <w:r>
        <w:rPr>
          <w:rFonts w:ascii="Calibri" w:hAnsi="Calibri" w:cs="Calibri"/>
          <w:b/>
          <w:bCs/>
        </w:rPr>
        <w:t xml:space="preserve">REPRESENTATIVE </w:t>
      </w:r>
      <w:r w:rsidR="00A60FE9" w:rsidRPr="008167B6">
        <w:rPr>
          <w:rFonts w:ascii="Calibri" w:hAnsi="Calibri" w:cs="Calibri"/>
          <w:b/>
          <w:bCs/>
        </w:rPr>
        <w:t>RESULTS:</w:t>
      </w:r>
      <w:r w:rsidR="0097660C" w:rsidRPr="008167B6">
        <w:rPr>
          <w:rFonts w:ascii="Calibri" w:hAnsi="Calibri" w:cs="Calibri"/>
        </w:rPr>
        <w:t xml:space="preserve"> </w:t>
      </w:r>
    </w:p>
    <w:p w14:paraId="02B840D2" w14:textId="6666CD0A" w:rsidR="0097660C" w:rsidRPr="008167B6" w:rsidRDefault="00A60FE9" w:rsidP="008167B6">
      <w:pPr>
        <w:spacing w:after="0" w:line="240" w:lineRule="auto"/>
        <w:jc w:val="both"/>
        <w:rPr>
          <w:rFonts w:ascii="Calibri" w:hAnsi="Calibri" w:cs="Calibri"/>
        </w:rPr>
      </w:pPr>
      <w:r w:rsidRPr="008167B6">
        <w:rPr>
          <w:rFonts w:ascii="Calibri" w:hAnsi="Calibri" w:cs="Calibri"/>
        </w:rPr>
        <w:t>The robotic procedure was completed successfully in 75 min with negligible blood loss and no intraoperative complications. A cystogram performed on postoperative day 14 (</w:t>
      </w:r>
      <w:r w:rsidRPr="008167B6">
        <w:rPr>
          <w:rFonts w:ascii="Calibri" w:hAnsi="Calibri" w:cs="Calibri"/>
          <w:b/>
          <w:bCs/>
        </w:rPr>
        <w:t>Fig</w:t>
      </w:r>
      <w:r w:rsidR="008C0E3A" w:rsidRPr="008167B6">
        <w:rPr>
          <w:rFonts w:ascii="Calibri" w:hAnsi="Calibri" w:cs="Calibri"/>
          <w:b/>
          <w:bCs/>
        </w:rPr>
        <w:t>ure</w:t>
      </w:r>
      <w:r w:rsidRPr="008167B6">
        <w:rPr>
          <w:rFonts w:ascii="Calibri" w:hAnsi="Calibri" w:cs="Calibri"/>
          <w:b/>
          <w:bCs/>
        </w:rPr>
        <w:t xml:space="preserve"> </w:t>
      </w:r>
      <w:r w:rsidR="00851B7A">
        <w:rPr>
          <w:rFonts w:ascii="Calibri" w:hAnsi="Calibri" w:cs="Calibri"/>
          <w:b/>
          <w:bCs/>
        </w:rPr>
        <w:t>5</w:t>
      </w:r>
      <w:r w:rsidRPr="008167B6">
        <w:rPr>
          <w:rFonts w:ascii="Calibri" w:hAnsi="Calibri" w:cs="Calibri"/>
        </w:rPr>
        <w:t xml:space="preserve">) confirmed complete bladder integrity with no evidence of extravasation. The transurethral catheter was removed at that time, and the </w:t>
      </w:r>
      <w:r w:rsidR="00F64FDE" w:rsidRPr="00F64FDE">
        <w:rPr>
          <w:rFonts w:ascii="Calibri" w:hAnsi="Calibri" w:cs="Calibri"/>
        </w:rPr>
        <w:t>double-pigtail ureteral stent</w:t>
      </w:r>
      <w:r w:rsidRPr="008167B6">
        <w:rPr>
          <w:rFonts w:ascii="Calibri" w:hAnsi="Calibri" w:cs="Calibri"/>
        </w:rPr>
        <w:t xml:space="preserve"> was removed cystoscopically 3 weeks</w:t>
      </w:r>
      <w:r w:rsidR="00683E4F" w:rsidRPr="008167B6">
        <w:rPr>
          <w:rFonts w:ascii="Calibri" w:hAnsi="Calibri" w:cs="Calibri"/>
        </w:rPr>
        <w:t xml:space="preserve"> later</w:t>
      </w:r>
      <w:r w:rsidRPr="008167B6">
        <w:rPr>
          <w:rFonts w:ascii="Calibri" w:hAnsi="Calibri" w:cs="Calibri"/>
        </w:rPr>
        <w:t>. At the 3-month follow-up, the patient reported complete resolution of vaginal leakage. Renal ultrasound showed resolution of hydronephrosis. Due to persistent polyuria related to reduced bladder capacity (initially 150 m</w:t>
      </w:r>
      <w:r w:rsidR="00905F31">
        <w:rPr>
          <w:rFonts w:ascii="Calibri" w:hAnsi="Calibri" w:cs="Calibri"/>
        </w:rPr>
        <w:t>L</w:t>
      </w:r>
      <w:r w:rsidRPr="008167B6">
        <w:rPr>
          <w:rFonts w:ascii="Calibri" w:hAnsi="Calibri" w:cs="Calibri"/>
        </w:rPr>
        <w:t xml:space="preserve">), intravesical botulinum toxin injections were administered, increasing functional capacity to 300 </w:t>
      </w:r>
      <w:r w:rsidR="00905F31">
        <w:rPr>
          <w:rFonts w:ascii="Calibri" w:hAnsi="Calibri" w:cs="Calibri"/>
        </w:rPr>
        <w:t>mL</w:t>
      </w:r>
      <w:r w:rsidRPr="008167B6">
        <w:rPr>
          <w:rFonts w:ascii="Calibri" w:hAnsi="Calibri" w:cs="Calibri"/>
        </w:rPr>
        <w:t>.</w:t>
      </w:r>
    </w:p>
    <w:p w14:paraId="08F7E358" w14:textId="77777777" w:rsidR="0010765A" w:rsidRPr="008167B6" w:rsidRDefault="0010765A" w:rsidP="008167B6">
      <w:pPr>
        <w:spacing w:after="0" w:line="240" w:lineRule="auto"/>
        <w:jc w:val="both"/>
        <w:rPr>
          <w:rFonts w:ascii="Calibri" w:hAnsi="Calibri" w:cs="Calibri"/>
        </w:rPr>
      </w:pPr>
    </w:p>
    <w:p w14:paraId="516D573D" w14:textId="2A8C2BA3" w:rsidR="0097660C" w:rsidRPr="008167B6" w:rsidRDefault="00A60FE9" w:rsidP="008167B6">
      <w:pPr>
        <w:spacing w:after="0" w:line="240" w:lineRule="auto"/>
        <w:jc w:val="both"/>
        <w:rPr>
          <w:rFonts w:ascii="Calibri" w:hAnsi="Calibri" w:cs="Calibri"/>
        </w:rPr>
      </w:pPr>
      <w:r w:rsidRPr="008167B6">
        <w:rPr>
          <w:rFonts w:ascii="Calibri" w:hAnsi="Calibri" w:cs="Calibri"/>
        </w:rPr>
        <w:t xml:space="preserve">[Place </w:t>
      </w:r>
      <w:r w:rsidRPr="008167B6">
        <w:rPr>
          <w:rFonts w:ascii="Calibri" w:hAnsi="Calibri" w:cs="Calibri"/>
          <w:b/>
          <w:bCs/>
        </w:rPr>
        <w:t>Figure 1</w:t>
      </w:r>
      <w:r w:rsidR="0010765A" w:rsidRPr="008167B6">
        <w:rPr>
          <w:rFonts w:ascii="Calibri" w:hAnsi="Calibri" w:cs="Calibri"/>
          <w:b/>
          <w:bCs/>
        </w:rPr>
        <w:t xml:space="preserve"> </w:t>
      </w:r>
      <w:r w:rsidRPr="008167B6">
        <w:rPr>
          <w:rFonts w:ascii="Calibri" w:hAnsi="Calibri" w:cs="Calibri"/>
        </w:rPr>
        <w:t xml:space="preserve">here] </w:t>
      </w:r>
    </w:p>
    <w:p w14:paraId="40753A31" w14:textId="77777777" w:rsidR="0010765A" w:rsidRPr="008167B6" w:rsidRDefault="0010765A" w:rsidP="008167B6">
      <w:pPr>
        <w:spacing w:after="0" w:line="240" w:lineRule="auto"/>
        <w:jc w:val="both"/>
        <w:rPr>
          <w:rFonts w:ascii="Calibri" w:hAnsi="Calibri" w:cs="Calibri"/>
        </w:rPr>
      </w:pPr>
    </w:p>
    <w:p w14:paraId="5791010E" w14:textId="1BF70CD7" w:rsidR="0010765A" w:rsidRPr="008167B6" w:rsidRDefault="00A60FE9" w:rsidP="008167B6">
      <w:pPr>
        <w:spacing w:after="0" w:line="240" w:lineRule="auto"/>
        <w:jc w:val="both"/>
        <w:rPr>
          <w:rFonts w:ascii="Calibri" w:hAnsi="Calibri" w:cs="Calibri"/>
        </w:rPr>
      </w:pPr>
      <w:r w:rsidRPr="008167B6">
        <w:rPr>
          <w:rFonts w:ascii="Calibri" w:hAnsi="Calibri" w:cs="Calibri"/>
        </w:rPr>
        <w:t xml:space="preserve">[Place </w:t>
      </w:r>
      <w:r w:rsidRPr="008167B6">
        <w:rPr>
          <w:rFonts w:ascii="Calibri" w:hAnsi="Calibri" w:cs="Calibri"/>
          <w:b/>
          <w:bCs/>
        </w:rPr>
        <w:t xml:space="preserve">Figure 2 </w:t>
      </w:r>
      <w:r w:rsidRPr="008167B6">
        <w:rPr>
          <w:rFonts w:ascii="Calibri" w:hAnsi="Calibri" w:cs="Calibri"/>
        </w:rPr>
        <w:t xml:space="preserve">here] </w:t>
      </w:r>
    </w:p>
    <w:p w14:paraId="2046CBD9" w14:textId="77777777" w:rsidR="0010765A" w:rsidRPr="008167B6" w:rsidRDefault="0010765A" w:rsidP="008167B6">
      <w:pPr>
        <w:spacing w:after="0" w:line="240" w:lineRule="auto"/>
        <w:jc w:val="both"/>
        <w:rPr>
          <w:rFonts w:ascii="Calibri" w:hAnsi="Calibri" w:cs="Calibri"/>
        </w:rPr>
      </w:pPr>
    </w:p>
    <w:p w14:paraId="56181932" w14:textId="08636775" w:rsidR="0010765A" w:rsidRPr="008167B6" w:rsidRDefault="00A60FE9" w:rsidP="008167B6">
      <w:pPr>
        <w:spacing w:after="0" w:line="240" w:lineRule="auto"/>
        <w:jc w:val="both"/>
        <w:rPr>
          <w:rFonts w:ascii="Calibri" w:hAnsi="Calibri" w:cs="Calibri"/>
        </w:rPr>
      </w:pPr>
      <w:r w:rsidRPr="008167B6">
        <w:rPr>
          <w:rFonts w:ascii="Calibri" w:hAnsi="Calibri" w:cs="Calibri"/>
        </w:rPr>
        <w:t xml:space="preserve">[Place </w:t>
      </w:r>
      <w:r w:rsidRPr="008167B6">
        <w:rPr>
          <w:rFonts w:ascii="Calibri" w:hAnsi="Calibri" w:cs="Calibri"/>
          <w:b/>
          <w:bCs/>
        </w:rPr>
        <w:t xml:space="preserve">Figure 3 </w:t>
      </w:r>
      <w:r w:rsidRPr="008167B6">
        <w:rPr>
          <w:rFonts w:ascii="Calibri" w:hAnsi="Calibri" w:cs="Calibri"/>
        </w:rPr>
        <w:t xml:space="preserve">here] </w:t>
      </w:r>
    </w:p>
    <w:p w14:paraId="4430BDB7" w14:textId="77777777" w:rsidR="0010765A" w:rsidRPr="008167B6" w:rsidRDefault="0010765A" w:rsidP="008167B6">
      <w:pPr>
        <w:spacing w:after="0" w:line="240" w:lineRule="auto"/>
        <w:jc w:val="both"/>
        <w:rPr>
          <w:rFonts w:ascii="Calibri" w:hAnsi="Calibri" w:cs="Calibri"/>
        </w:rPr>
      </w:pPr>
    </w:p>
    <w:p w14:paraId="086667A6" w14:textId="76D3E33C" w:rsidR="0010765A" w:rsidRPr="008167B6" w:rsidRDefault="00A60FE9" w:rsidP="008167B6">
      <w:pPr>
        <w:spacing w:after="0" w:line="240" w:lineRule="auto"/>
        <w:jc w:val="both"/>
        <w:rPr>
          <w:rFonts w:ascii="Calibri" w:hAnsi="Calibri" w:cs="Calibri"/>
        </w:rPr>
      </w:pPr>
      <w:r w:rsidRPr="008167B6">
        <w:rPr>
          <w:rFonts w:ascii="Calibri" w:hAnsi="Calibri" w:cs="Calibri"/>
        </w:rPr>
        <w:t xml:space="preserve">[Place </w:t>
      </w:r>
      <w:r w:rsidRPr="008167B6">
        <w:rPr>
          <w:rFonts w:ascii="Calibri" w:hAnsi="Calibri" w:cs="Calibri"/>
          <w:b/>
          <w:bCs/>
        </w:rPr>
        <w:t xml:space="preserve">Figure 4 </w:t>
      </w:r>
      <w:r w:rsidRPr="008167B6">
        <w:rPr>
          <w:rFonts w:ascii="Calibri" w:hAnsi="Calibri" w:cs="Calibri"/>
        </w:rPr>
        <w:t xml:space="preserve">here] </w:t>
      </w:r>
    </w:p>
    <w:p w14:paraId="0DDD4F8C" w14:textId="77777777" w:rsidR="0010765A" w:rsidRPr="008167B6" w:rsidRDefault="0010765A" w:rsidP="008167B6">
      <w:pPr>
        <w:spacing w:after="0" w:line="240" w:lineRule="auto"/>
        <w:jc w:val="both"/>
        <w:rPr>
          <w:rFonts w:ascii="Calibri" w:hAnsi="Calibri" w:cs="Calibri"/>
        </w:rPr>
      </w:pPr>
    </w:p>
    <w:p w14:paraId="086402C8" w14:textId="00674707" w:rsidR="0010765A" w:rsidRPr="008167B6" w:rsidRDefault="00A60FE9" w:rsidP="008167B6">
      <w:pPr>
        <w:spacing w:after="0" w:line="240" w:lineRule="auto"/>
        <w:jc w:val="both"/>
        <w:rPr>
          <w:rFonts w:ascii="Calibri" w:hAnsi="Calibri" w:cs="Calibri"/>
        </w:rPr>
      </w:pPr>
      <w:r w:rsidRPr="008167B6">
        <w:rPr>
          <w:rFonts w:ascii="Calibri" w:hAnsi="Calibri" w:cs="Calibri"/>
        </w:rPr>
        <w:t xml:space="preserve">[Place </w:t>
      </w:r>
      <w:r w:rsidRPr="008167B6">
        <w:rPr>
          <w:rFonts w:ascii="Calibri" w:hAnsi="Calibri" w:cs="Calibri"/>
          <w:b/>
          <w:bCs/>
        </w:rPr>
        <w:t xml:space="preserve">Figure 5 </w:t>
      </w:r>
      <w:r w:rsidRPr="008167B6">
        <w:rPr>
          <w:rFonts w:ascii="Calibri" w:hAnsi="Calibri" w:cs="Calibri"/>
        </w:rPr>
        <w:t xml:space="preserve">here] </w:t>
      </w:r>
    </w:p>
    <w:p w14:paraId="5BAA23D0" w14:textId="77777777" w:rsidR="0010765A" w:rsidRPr="008167B6" w:rsidRDefault="0010765A" w:rsidP="008167B6">
      <w:pPr>
        <w:spacing w:after="0" w:line="240" w:lineRule="auto"/>
        <w:jc w:val="both"/>
        <w:rPr>
          <w:rFonts w:ascii="Calibri" w:hAnsi="Calibri" w:cs="Calibri"/>
        </w:rPr>
      </w:pPr>
    </w:p>
    <w:p w14:paraId="64BC18BC" w14:textId="6D6E68B3" w:rsidR="005E0DEF" w:rsidRDefault="00A60FE9" w:rsidP="008167B6">
      <w:pPr>
        <w:spacing w:after="0" w:line="240" w:lineRule="auto"/>
        <w:jc w:val="both"/>
        <w:rPr>
          <w:rFonts w:ascii="Calibri" w:hAnsi="Calibri" w:cs="Calibri"/>
          <w:b/>
          <w:bCs/>
        </w:rPr>
      </w:pPr>
      <w:r w:rsidRPr="008167B6">
        <w:rPr>
          <w:rFonts w:ascii="Calibri" w:hAnsi="Calibri" w:cs="Calibri"/>
          <w:b/>
          <w:bCs/>
        </w:rPr>
        <w:t>FIGURES AND TABLE LEGENDS:</w:t>
      </w:r>
    </w:p>
    <w:p w14:paraId="4C0982E6" w14:textId="77777777" w:rsidR="00851B7A" w:rsidRDefault="00851B7A" w:rsidP="00851B7A">
      <w:pPr>
        <w:spacing w:after="0" w:line="240" w:lineRule="auto"/>
        <w:jc w:val="both"/>
        <w:rPr>
          <w:rFonts w:ascii="Calibri" w:hAnsi="Calibri" w:cs="Calibri"/>
          <w:lang w:val="en-IN"/>
        </w:rPr>
      </w:pPr>
      <w:r w:rsidRPr="00851B7A">
        <w:rPr>
          <w:rFonts w:ascii="Calibri" w:hAnsi="Calibri" w:cs="Calibri"/>
          <w:b/>
          <w:bCs/>
          <w:lang w:val="en-IN"/>
        </w:rPr>
        <w:t xml:space="preserve">Figure 1: CT image (sagittal view): demonstrating a fistulous communication between the bladder dome and the vaginal vault. </w:t>
      </w:r>
      <w:r w:rsidRPr="00851B7A">
        <w:rPr>
          <w:rFonts w:ascii="Calibri" w:hAnsi="Calibri" w:cs="Calibri"/>
          <w:lang w:val="en-IN"/>
        </w:rPr>
        <w:t>The tract appears as a thin, hypodense linear structure extending from the posterior bladder wall to the anterior vaginal wall, with surrounding soft tissue stranding indicative of chronic inflammation. No associated mass or calcification is seen.</w:t>
      </w:r>
    </w:p>
    <w:p w14:paraId="33C765D7" w14:textId="77777777" w:rsidR="00851B7A" w:rsidRPr="00851B7A" w:rsidRDefault="00851B7A" w:rsidP="00851B7A">
      <w:pPr>
        <w:spacing w:after="0" w:line="240" w:lineRule="auto"/>
        <w:jc w:val="both"/>
        <w:rPr>
          <w:rFonts w:ascii="Calibri" w:hAnsi="Calibri" w:cs="Calibri"/>
          <w:lang w:val="en-IN"/>
        </w:rPr>
      </w:pPr>
    </w:p>
    <w:p w14:paraId="23EF82B4" w14:textId="77777777" w:rsidR="00851B7A" w:rsidRDefault="00851B7A" w:rsidP="00851B7A">
      <w:pPr>
        <w:spacing w:after="0" w:line="240" w:lineRule="auto"/>
        <w:jc w:val="both"/>
        <w:rPr>
          <w:rFonts w:ascii="Calibri" w:hAnsi="Calibri" w:cs="Calibri"/>
          <w:lang w:val="en-IN"/>
        </w:rPr>
      </w:pPr>
      <w:r w:rsidRPr="00851B7A">
        <w:rPr>
          <w:rFonts w:ascii="Calibri" w:hAnsi="Calibri" w:cs="Calibri"/>
          <w:b/>
          <w:bCs/>
          <w:lang w:val="en-IN"/>
        </w:rPr>
        <w:t xml:space="preserve">Figure 2: CT image (coronal view): showing a contrast-filled fistulous tract originating from the distal right ureter, traversing the vesicovaginal space, and communicating with the vaginal </w:t>
      </w:r>
      <w:r w:rsidRPr="00851B7A">
        <w:rPr>
          <w:rFonts w:ascii="Calibri" w:hAnsi="Calibri" w:cs="Calibri"/>
          <w:b/>
          <w:bCs/>
          <w:lang w:val="en-IN"/>
        </w:rPr>
        <w:lastRenderedPageBreak/>
        <w:t xml:space="preserve">lumen. </w:t>
      </w:r>
      <w:r w:rsidRPr="00851B7A">
        <w:rPr>
          <w:rFonts w:ascii="Calibri" w:hAnsi="Calibri" w:cs="Calibri"/>
          <w:lang w:val="en-IN"/>
        </w:rPr>
        <w:t>The image also demonstrates right-sided hydronephrosis with dilatation of the renal pelvis and calyces.</w:t>
      </w:r>
    </w:p>
    <w:p w14:paraId="03A3CF0E" w14:textId="77777777" w:rsidR="00851B7A" w:rsidRPr="00851B7A" w:rsidRDefault="00851B7A" w:rsidP="00851B7A">
      <w:pPr>
        <w:spacing w:after="0" w:line="240" w:lineRule="auto"/>
        <w:jc w:val="both"/>
        <w:rPr>
          <w:rFonts w:ascii="Calibri" w:hAnsi="Calibri" w:cs="Calibri"/>
          <w:lang w:val="en-IN"/>
        </w:rPr>
      </w:pPr>
    </w:p>
    <w:p w14:paraId="3676025E" w14:textId="77777777" w:rsidR="00851B7A" w:rsidRDefault="00851B7A" w:rsidP="00851B7A">
      <w:pPr>
        <w:spacing w:after="0" w:line="240" w:lineRule="auto"/>
        <w:jc w:val="both"/>
        <w:rPr>
          <w:rFonts w:ascii="Calibri" w:hAnsi="Calibri" w:cs="Calibri"/>
          <w:lang w:val="en-IN"/>
        </w:rPr>
      </w:pPr>
      <w:r w:rsidRPr="00851B7A">
        <w:rPr>
          <w:rFonts w:ascii="Calibri" w:hAnsi="Calibri" w:cs="Calibri"/>
          <w:b/>
          <w:bCs/>
          <w:lang w:val="en-IN"/>
        </w:rPr>
        <w:t>Figure 3: Cystoscopic image: (white light) of the bladder</w:t>
      </w:r>
      <w:r w:rsidRPr="00851B7A">
        <w:rPr>
          <w:rFonts w:ascii="Calibri" w:hAnsi="Calibri" w:cs="Calibri"/>
          <w:lang w:val="en-IN"/>
        </w:rPr>
        <w:t>. A well-defined fistula orifice is visualized on the posterior bladder wall, located dorsally and medially, approximately 1.5 cm cranial to the right ureteral orifice. The surrounding mucosa appears edematous and hyperemic, with no evidence of malignancy or calculi.</w:t>
      </w:r>
    </w:p>
    <w:p w14:paraId="25615F6D" w14:textId="77777777" w:rsidR="00851B7A" w:rsidRPr="00851B7A" w:rsidRDefault="00851B7A" w:rsidP="00851B7A">
      <w:pPr>
        <w:spacing w:after="0" w:line="240" w:lineRule="auto"/>
        <w:jc w:val="both"/>
        <w:rPr>
          <w:rFonts w:ascii="Calibri" w:hAnsi="Calibri" w:cs="Calibri"/>
          <w:lang w:val="en-IN"/>
        </w:rPr>
      </w:pPr>
    </w:p>
    <w:p w14:paraId="684594DB" w14:textId="77777777" w:rsidR="00851B7A" w:rsidRDefault="00851B7A" w:rsidP="00851B7A">
      <w:pPr>
        <w:spacing w:after="0" w:line="240" w:lineRule="auto"/>
        <w:jc w:val="both"/>
        <w:rPr>
          <w:rFonts w:ascii="Calibri" w:hAnsi="Calibri" w:cs="Calibri"/>
          <w:lang w:val="en-IN"/>
        </w:rPr>
      </w:pPr>
      <w:r w:rsidRPr="00851B7A">
        <w:rPr>
          <w:rFonts w:ascii="Calibri" w:hAnsi="Calibri" w:cs="Calibri"/>
          <w:b/>
          <w:bCs/>
          <w:lang w:val="en-IN"/>
        </w:rPr>
        <w:t xml:space="preserve">Figure 4: Retrograde contrast study: (fluoroscopic image) of the right ureter. </w:t>
      </w:r>
      <w:r w:rsidRPr="00851B7A">
        <w:rPr>
          <w:rFonts w:ascii="Calibri" w:hAnsi="Calibri" w:cs="Calibri"/>
          <w:lang w:val="en-IN"/>
        </w:rPr>
        <w:t>Following contrast injection through a ureteral catheter, extravasation is clearly visible through a fistulous tract originating from the distal ureter, with contrast opacifying the vaginal vault. No contrast spillage into the peritoneal cavity is observed.</w:t>
      </w:r>
    </w:p>
    <w:p w14:paraId="6CFA964B" w14:textId="77777777" w:rsidR="00851B7A" w:rsidRPr="00851B7A" w:rsidRDefault="00851B7A" w:rsidP="00851B7A">
      <w:pPr>
        <w:spacing w:after="0" w:line="240" w:lineRule="auto"/>
        <w:jc w:val="both"/>
        <w:rPr>
          <w:rFonts w:ascii="Calibri" w:hAnsi="Calibri" w:cs="Calibri"/>
          <w:lang w:val="en-IN"/>
        </w:rPr>
      </w:pPr>
    </w:p>
    <w:p w14:paraId="506C850D" w14:textId="77777777" w:rsidR="00851B7A" w:rsidRPr="00851B7A" w:rsidRDefault="00851B7A" w:rsidP="00851B7A">
      <w:pPr>
        <w:spacing w:after="0" w:line="240" w:lineRule="auto"/>
        <w:jc w:val="both"/>
        <w:rPr>
          <w:rFonts w:ascii="Calibri" w:hAnsi="Calibri" w:cs="Calibri"/>
          <w:lang w:val="en-IN"/>
        </w:rPr>
      </w:pPr>
      <w:r w:rsidRPr="00851B7A">
        <w:rPr>
          <w:rFonts w:ascii="Calibri" w:hAnsi="Calibri" w:cs="Calibri"/>
          <w:b/>
          <w:bCs/>
          <w:lang w:val="en-IN"/>
        </w:rPr>
        <w:t xml:space="preserve">Figure 5: Postoperative cystogram (anteroposterior view) obtained on postoperative day 14. </w:t>
      </w:r>
      <w:r w:rsidRPr="00851B7A">
        <w:rPr>
          <w:rFonts w:ascii="Calibri" w:hAnsi="Calibri" w:cs="Calibri"/>
          <w:lang w:val="en-IN"/>
        </w:rPr>
        <w:t>The bladder contour is smooth and regular with no evidence of contrast extravasation into the vagina or peritoneal cavity. The ureteral reimplantation site shows no leakage. The Foley catheter balloon is visualized within the bladder lumen.</w:t>
      </w:r>
    </w:p>
    <w:p w14:paraId="44922E18" w14:textId="77777777" w:rsidR="0050377A" w:rsidRPr="008167B6" w:rsidRDefault="0050377A" w:rsidP="008167B6">
      <w:pPr>
        <w:spacing w:after="0" w:line="240" w:lineRule="auto"/>
        <w:jc w:val="both"/>
        <w:rPr>
          <w:rFonts w:ascii="Calibri" w:hAnsi="Calibri" w:cs="Calibri"/>
          <w:b/>
          <w:bCs/>
        </w:rPr>
      </w:pPr>
    </w:p>
    <w:p w14:paraId="5BE026FF" w14:textId="10500FB8" w:rsidR="00683E4F" w:rsidRPr="008167B6" w:rsidRDefault="00A60FE9" w:rsidP="008167B6">
      <w:pPr>
        <w:spacing w:after="0" w:line="240" w:lineRule="auto"/>
        <w:jc w:val="both"/>
        <w:rPr>
          <w:rFonts w:ascii="Calibri" w:hAnsi="Calibri" w:cs="Calibri"/>
          <w:b/>
          <w:bCs/>
        </w:rPr>
      </w:pPr>
      <w:r w:rsidRPr="008167B6">
        <w:rPr>
          <w:rFonts w:ascii="Calibri" w:hAnsi="Calibri" w:cs="Calibri"/>
          <w:b/>
          <w:bCs/>
        </w:rPr>
        <w:t>DISCUSSION:</w:t>
      </w:r>
    </w:p>
    <w:p w14:paraId="7D801BDB" w14:textId="2526FA3B" w:rsidR="0097660C" w:rsidRPr="008167B6" w:rsidRDefault="00A60FE9" w:rsidP="008167B6">
      <w:pPr>
        <w:spacing w:after="0" w:line="240" w:lineRule="auto"/>
        <w:jc w:val="both"/>
        <w:rPr>
          <w:rFonts w:ascii="Calibri" w:hAnsi="Calibri" w:cs="Calibri"/>
        </w:rPr>
      </w:pPr>
      <w:r w:rsidRPr="008167B6">
        <w:rPr>
          <w:rFonts w:ascii="Calibri" w:hAnsi="Calibri" w:cs="Calibri"/>
          <w:lang w:val="x-none"/>
        </w:rPr>
        <w:t>Iatrogenic ureteral injuries during hysterectomy remain a significant challenge in gynecologic and urologic surgery, with an estimated incidence of 0.2–1.5% despite increased surgical experience and technological advancements</w:t>
      </w:r>
      <w:r w:rsidR="00683E4F" w:rsidRPr="008167B6">
        <w:rPr>
          <w:rFonts w:ascii="Calibri" w:hAnsi="Calibri" w:cs="Calibri"/>
        </w:rPr>
        <w:fldChar w:fldCharType="begin">
          <w:fldData xml:space="preserve">PEVuZE5vdGU+PENpdGU+PEF1dGhvcj5BcmNpZXJpPC9BdXRob3I+PFllYXI+MjAyNTwvWWVhcj48
UmVjTnVtPjMyMDwvUmVjTnVtPjxEaXNwbGF5VGV4dD48c3R5bGUgZmFjZT0ic3VwZXJzY3JpcHQi
PjE8L3N0eWxlPjwvRGlzcGxheVRleHQ+PHJlY29yZD48cmVjLW51bWJlcj4zMjA8L3JlYy1udW1i
ZXI+PGZvcmVpZ24ta2V5cz48a2V5IGFwcD0iRU4iIGRiLWlkPSJkdDI5NXNhZDBwNTA1bmVhOWFn
NTl6OWN0cGRyNTVhZXZhdnYiIHRpbWVzdGFtcD0iMTc2NTQzOTI4OSI+MzIwPC9rZXk+PC9mb3Jl
aWduLWtleXM+PHJlZi10eXBlIG5hbWU9IkpvdXJuYWwgQXJ0aWNsZSI+MTc8L3JlZi10eXBlPjxj
b250cmlidXRvcnM+PGF1dGhvcnM+PGF1dGhvcj5BcmNpZXJpLCBNLjwvYXV0aG9yPjxhdXRob3I+
Q3VtYW4sIE0uPC9hdXRob3I+PGF1dGhvcj5SZXN0YWlubywgUy48L2F1dGhvcj48YXV0aG9yPlRp
dXMsIFYuPC9hdXRob3I+PGF1dGhvcj5DaWFuY2ksIFMuPC9hdXRob3I+PGF1dGhvcj5Sb25zaW5p
LCBDLjwvYXV0aG9yPjxhdXRob3I+TWFydGluZWxsaSwgQy48L2F1dGhvcj48YXV0aG9yPkJvcmRp
biwgRi48L2F1dGhvcj48YXV0aG9yPlByZWdub2xhdG8sIFMuPC9hdXRob3I+PGF1dGhvcj5EaSBE
b25hdG8sIFYuPC9hdXRob3I+PGF1dGhvcj5DcmVzdGFuaSwgQS48L2F1dGhvcj48YXV0aG9yPk1v
cmxhY2NvLCBBLjwvYXV0aG9yPjxhdXRob3I+RGFsIE1vcm8sIEYuPC9hdXRob3I+PGF1dGhvcj5E
cml1bCwgTC48L2F1dGhvcj48YXV0aG9yPkN1Y2luZWxsYSwgRy48L2F1dGhvcj48YXV0aG9yPkNo
aWFudGVyYSwgVi48L2F1dGhvcj48YXV0aG9yPkVyY29saSwgQS48L2F1dGhvcj48YXV0aG9yPlNj
YW1iaWEsIEcuPC9hdXRob3I+PGF1dGhvcj5WaXp6aWVsbGksIEcuPC9hdXRob3I+PC9hdXRob3Jz
PjwvY29udHJpYnV0b3JzPjxhdXRoLWFkZHJlc3M+RGVwYXJ0bWVudCBvZiBPYnN0ZXRyaWNzIGFu
ZCBHeW5hZWNvbG9neSwgQXppZW5kYSBTYW5pdGFyaWEgVW5pdmVyc2l0YXJpYSBGcml1bGkgQ2Vu
dHJhbGUsIE9zcGVkYWxlIFNhbnRhIE1hcmlhIGRlbGxhIE1pc2VyaWNvcmRpYSwgMzMxMDAgVWRp
bmUsIEl0YWx5LiYjeEQ7T2JzdGV0cmljcyBhbmQgR3luYWVjb2xvZ3ksIERlcGFydG1lbnQgb2Yg
TWVkaWNhbCBBcmVhIChEQU1FKSwgVW5pdmVyc2l0eSBvZiBVZGluZSwgMzMxMDAgVWRpbmUsIEl0
YWx5LiYjeEQ7UGhEIFNjaG9vbCBpbiBCaW9tZWRpY2FsIFNjaWVuY2VzLCBHZW5kZXIgTWVkaWNp
bmUsIENoaWxkIGFuZCBXb21lbiBIZWFsdGgsIFVuaXZlcnNpdHkgb2YgU2Fzc2FyaSwgMDcxMDAg
U2Fzc2FyaSwgSXRhbHkuJiN4RDtVbml0IG9mIEd5bmVjb2xvZ3kgYW5kIE9ic3RldHJpY3MsIERl
cGFydG1lbnQgb2YgSHVtYW4gUGF0aG9sb2d5IG9mIEFkdWx0IGFuZCBDaGlsZGhvb2QgJnF1b3Q7
Ry4gQmFycmVzaSZxdW90OywgVW5pdmVyc2l0eSBvZiBNZXNzaW5hLCA5ODEyMiBNZXNzaW5hLCBJ
dGFseS4mI3hEO0RlcGFydG1lbnQgb2YgV29tYW4sIENoaWxkIGFuZCBHZW5lcmFsIGFuZCBTcGVj
aWFsaXplZCBTdXJnZXJ5LCBVbml2ZXJzaXR5IG9mIENhbXBhbmlhICZxdW90O0x1aWdpIFZhbnZp
dGVsbGkmcXVvdDssIDgxMTAwIE5hcGxlcywgSXRhbHkuJiN4RDtTYmFycm8gSW5zdGl0dXRlIGZv
ciBDYW5jZXIgUmVzZWFyY2ggYW5kIE1vbGVjdWxhciBNZWRpY2luZSBhbmQgQ2VudGVyIG9mIEJp
b3RlY2hub2xvZ3ksIENvbGxlZ2Ugb2YgU2NpZW5jZSBhbmQgVGVjaG5vbG9neSwgVGVtcGxlIFVu
aXZlcnNpdHksIDE5MDAgTiAxMiBTdCwgUGhpbGFkZWxwaGlhLCBQQSAxOTEyMiwgVVNBLiYjeEQ7
RGVwYXJ0bWVudCBvZiBHeW5lY29sb2dpY2FsLCBPYnN0ZXRyaWNhbCBhbmQgVXJvbG9naWNhbCBT
Y2llbmNlcywgJnF1b3Q7U2FwaWVuemEmcXVvdDsgVW5pdmVyc2l0eSBvZiBSb21lLCAwMDE4NCBS
b21lLCBJdGFseS4mI3hEO0RlcGFydG1lbnQgb2YgVXJvbG9neSwgU2FudGEgTWFyaWEgZGVsbGEg
TWlzZXJpY29yZGlhIEhvc3BpdGFsLCAzMzEwMCBVZGluZSwgSXRhbHkuJiN4RDtEZXBhcnRtZW50
IG9mIFN1cmdlcnksIE9uY29sb2d5IGFuZCBHYXN0cm9lbnRlcm9sb2d5IChESVNDT0cpLCBVbml2
ZXJzaXR5IG9mIFBhZG92YSwgMzUxMjIgUGFkb3ZhLCBJdGFseS4mI3hEO0RlcGFydG1lbnQgb2Yg
R3luZWNvbG9naWMgT25jb2xvZ3ksIElzdGl0dXRvIE5hemlvbmFsZSBUdW1vcmktRm9uZGF6aW9u
ZSAmcXVvdDtHLiBQYXNjYWxlJnF1b3Q7IElSQ0NTLCA4MDEzMSBOYXBsZXMsIEl0YWx5LiYjeEQ7
RGVwYXJ0bWVudCBvZiBXb21lbiwgQ2hpbGRyZW4gYW5kIFB1YmxpYyBIZWFsdGggU2NpZW5jZXMs
IEZvbmRhemlvbmUgUG9saWNsaW5pY28gVW5pdmVyc2l0YXJpbyBBZ29zdGlubyBHZW1lbGxpIElS
Q0NTLCAwMDE2OCBSb21lLCBJdGFseS4mI3hEO0ZhY29sdMOgIGRpIE1lZGljaW5hIGUgQ2hpcnVy
Z2lhLCBVbml2ZXJzaXTDoCBDYXR0b2xpY2EgZGVsIFNhY3JvIEN1b3JlLCAyMDEyMyBSb21lLCBJ
dGFseS48L2F1dGgtYWRkcmVzcz48dGl0bGVzPjx0aXRsZT5FeHBsb3JpbmcgVXJpbmFyeSBUcmFj
dCBJbmp1cmllcyBpbiBHeW5lY29sb2dpY2FsIFN1cmdlcnk6IEN1cnJlbnQgSW5zaWdodHMgYW5k
IEZ1dHVyZSBEaXJlY3Rpb25zPC90aXRsZT48c2Vjb25kYXJ5LXRpdGxlPkhlYWx0aGNhcmUgKEJh
c2VsKTwvc2Vjb25kYXJ5LXRpdGxlPjwvdGl0bGVzPjxwZXJpb2RpY2FsPjxmdWxsLXRpdGxlPkhl
YWx0aGNhcmUgKEJhc2VsKTwvZnVsbC10aXRsZT48L3BlcmlvZGljYWw+PHZvbHVtZT4xMzwvdm9s
dW1lPjxudW1iZXI+MTU8L251bWJlcj48ZWRpdGlvbj4yMDI1MDcyMzwvZWRpdGlvbj48a2V5d29y
ZHM+PGtleXdvcmQ+Z2VuaXRvdXJpbmFyeSBmaXN0dWxhPC9rZXl3b3JkPjxrZXl3b3JkPmh5c3Rl
cmVjdG9teTwva2V5d29yZD48a2V5d29yZD5tYW5hZ2VtZW50PC9rZXl3b3JkPjxrZXl3b3JkPnVy
aW5hcnkgaW5qdXJ5PC9rZXl3b3JkPjwva2V5d29yZHM+PGRhdGVzPjx5ZWFyPjIwMjU8L3llYXI+
PHB1Yi1kYXRlcz48ZGF0ZT5KdWwgMjM8L2RhdGU+PC9wdWItZGF0ZXM+PC9kYXRlcz48aXNibj4y
MjI3LTkwMzIgKFByaW50KSYjeEQ7MjIyNy05MDMyPC9pc2JuPjxhY2Nlc3Npb24tbnVtPjQwODA1
ODEzPC9hY2Nlc3Npb24tbnVtPjx1cmxzPjwvdXJscz48Y3VzdG9tMT5UaGUgYXV0aG9ycyBkZWNs
YXJlIG5vIGNvbmZsaWN0cyBvZiBpbnRlcmVzdC48L2N1c3RvbTE+PGN1c3RvbTI+UE1DMTIzNDYz
MTI8L2N1c3RvbTI+PGVsZWN0cm9uaWMtcmVzb3VyY2UtbnVtPjEwLjMzOTAvaGVhbHRoY2FyZTEz
MTUxNzgwPC9lbGVjdHJvbmljLXJlc291cmNlLW51bT48cmVtb3RlLWRhdGFiYXNlLXByb3ZpZGVy
Pk5MTTwvcmVtb3RlLWRhdGFiYXNlLXByb3ZpZGVyPjxsYW5ndWFnZT5lbmc8L2xhbmd1YWdlPjwv
cmVjb3JkPjwvQ2l0ZT48L0VuZE5vdGU+
</w:fldData>
        </w:fldChar>
      </w:r>
      <w:r w:rsidR="00D65C98" w:rsidRPr="008167B6">
        <w:rPr>
          <w:rFonts w:ascii="Calibri" w:hAnsi="Calibri" w:cs="Calibri"/>
        </w:rPr>
        <w:instrText xml:space="preserve"> ADDIN EN.CITE </w:instrText>
      </w:r>
      <w:r w:rsidR="00D65C98" w:rsidRPr="008167B6">
        <w:rPr>
          <w:rFonts w:ascii="Calibri" w:hAnsi="Calibri" w:cs="Calibri"/>
        </w:rPr>
        <w:fldChar w:fldCharType="begin">
          <w:fldData xml:space="preserve">PEVuZE5vdGU+PENpdGU+PEF1dGhvcj5BcmNpZXJpPC9BdXRob3I+PFllYXI+MjAyNTwvWWVhcj48
UmVjTnVtPjMyMDwvUmVjTnVtPjxEaXNwbGF5VGV4dD48c3R5bGUgZmFjZT0ic3VwZXJzY3JpcHQi
PjE8L3N0eWxlPjwvRGlzcGxheVRleHQ+PHJlY29yZD48cmVjLW51bWJlcj4zMjA8L3JlYy1udW1i
ZXI+PGZvcmVpZ24ta2V5cz48a2V5IGFwcD0iRU4iIGRiLWlkPSJkdDI5NXNhZDBwNTA1bmVhOWFn
NTl6OWN0cGRyNTVhZXZhdnYiIHRpbWVzdGFtcD0iMTc2NTQzOTI4OSI+MzIwPC9rZXk+PC9mb3Jl
aWduLWtleXM+PHJlZi10eXBlIG5hbWU9IkpvdXJuYWwgQXJ0aWNsZSI+MTc8L3JlZi10eXBlPjxj
b250cmlidXRvcnM+PGF1dGhvcnM+PGF1dGhvcj5BcmNpZXJpLCBNLjwvYXV0aG9yPjxhdXRob3I+
Q3VtYW4sIE0uPC9hdXRob3I+PGF1dGhvcj5SZXN0YWlubywgUy48L2F1dGhvcj48YXV0aG9yPlRp
dXMsIFYuPC9hdXRob3I+PGF1dGhvcj5DaWFuY2ksIFMuPC9hdXRob3I+PGF1dGhvcj5Sb25zaW5p
LCBDLjwvYXV0aG9yPjxhdXRob3I+TWFydGluZWxsaSwgQy48L2F1dGhvcj48YXV0aG9yPkJvcmRp
biwgRi48L2F1dGhvcj48YXV0aG9yPlByZWdub2xhdG8sIFMuPC9hdXRob3I+PGF1dGhvcj5EaSBE
b25hdG8sIFYuPC9hdXRob3I+PGF1dGhvcj5DcmVzdGFuaSwgQS48L2F1dGhvcj48YXV0aG9yPk1v
cmxhY2NvLCBBLjwvYXV0aG9yPjxhdXRob3I+RGFsIE1vcm8sIEYuPC9hdXRob3I+PGF1dGhvcj5E
cml1bCwgTC48L2F1dGhvcj48YXV0aG9yPkN1Y2luZWxsYSwgRy48L2F1dGhvcj48YXV0aG9yPkNo
aWFudGVyYSwgVi48L2F1dGhvcj48YXV0aG9yPkVyY29saSwgQS48L2F1dGhvcj48YXV0aG9yPlNj
YW1iaWEsIEcuPC9hdXRob3I+PGF1dGhvcj5WaXp6aWVsbGksIEcuPC9hdXRob3I+PC9hdXRob3Jz
PjwvY29udHJpYnV0b3JzPjxhdXRoLWFkZHJlc3M+RGVwYXJ0bWVudCBvZiBPYnN0ZXRyaWNzIGFu
ZCBHeW5hZWNvbG9neSwgQXppZW5kYSBTYW5pdGFyaWEgVW5pdmVyc2l0YXJpYSBGcml1bGkgQ2Vu
dHJhbGUsIE9zcGVkYWxlIFNhbnRhIE1hcmlhIGRlbGxhIE1pc2VyaWNvcmRpYSwgMzMxMDAgVWRp
bmUsIEl0YWx5LiYjeEQ7T2JzdGV0cmljcyBhbmQgR3luYWVjb2xvZ3ksIERlcGFydG1lbnQgb2Yg
TWVkaWNhbCBBcmVhIChEQU1FKSwgVW5pdmVyc2l0eSBvZiBVZGluZSwgMzMxMDAgVWRpbmUsIEl0
YWx5LiYjeEQ7UGhEIFNjaG9vbCBpbiBCaW9tZWRpY2FsIFNjaWVuY2VzLCBHZW5kZXIgTWVkaWNp
bmUsIENoaWxkIGFuZCBXb21lbiBIZWFsdGgsIFVuaXZlcnNpdHkgb2YgU2Fzc2FyaSwgMDcxMDAg
U2Fzc2FyaSwgSXRhbHkuJiN4RDtVbml0IG9mIEd5bmVjb2xvZ3kgYW5kIE9ic3RldHJpY3MsIERl
cGFydG1lbnQgb2YgSHVtYW4gUGF0aG9sb2d5IG9mIEFkdWx0IGFuZCBDaGlsZGhvb2QgJnF1b3Q7
Ry4gQmFycmVzaSZxdW90OywgVW5pdmVyc2l0eSBvZiBNZXNzaW5hLCA5ODEyMiBNZXNzaW5hLCBJ
dGFseS4mI3hEO0RlcGFydG1lbnQgb2YgV29tYW4sIENoaWxkIGFuZCBHZW5lcmFsIGFuZCBTcGVj
aWFsaXplZCBTdXJnZXJ5LCBVbml2ZXJzaXR5IG9mIENhbXBhbmlhICZxdW90O0x1aWdpIFZhbnZp
dGVsbGkmcXVvdDssIDgxMTAwIE5hcGxlcywgSXRhbHkuJiN4RDtTYmFycm8gSW5zdGl0dXRlIGZv
ciBDYW5jZXIgUmVzZWFyY2ggYW5kIE1vbGVjdWxhciBNZWRpY2luZSBhbmQgQ2VudGVyIG9mIEJp
b3RlY2hub2xvZ3ksIENvbGxlZ2Ugb2YgU2NpZW5jZSBhbmQgVGVjaG5vbG9neSwgVGVtcGxlIFVu
aXZlcnNpdHksIDE5MDAgTiAxMiBTdCwgUGhpbGFkZWxwaGlhLCBQQSAxOTEyMiwgVVNBLiYjeEQ7
RGVwYXJ0bWVudCBvZiBHeW5lY29sb2dpY2FsLCBPYnN0ZXRyaWNhbCBhbmQgVXJvbG9naWNhbCBT
Y2llbmNlcywgJnF1b3Q7U2FwaWVuemEmcXVvdDsgVW5pdmVyc2l0eSBvZiBSb21lLCAwMDE4NCBS
b21lLCBJdGFseS4mI3hEO0RlcGFydG1lbnQgb2YgVXJvbG9neSwgU2FudGEgTWFyaWEgZGVsbGEg
TWlzZXJpY29yZGlhIEhvc3BpdGFsLCAzMzEwMCBVZGluZSwgSXRhbHkuJiN4RDtEZXBhcnRtZW50
IG9mIFN1cmdlcnksIE9uY29sb2d5IGFuZCBHYXN0cm9lbnRlcm9sb2d5IChESVNDT0cpLCBVbml2
ZXJzaXR5IG9mIFBhZG92YSwgMzUxMjIgUGFkb3ZhLCBJdGFseS4mI3hEO0RlcGFydG1lbnQgb2Yg
R3luZWNvbG9naWMgT25jb2xvZ3ksIElzdGl0dXRvIE5hemlvbmFsZSBUdW1vcmktRm9uZGF6aW9u
ZSAmcXVvdDtHLiBQYXNjYWxlJnF1b3Q7IElSQ0NTLCA4MDEzMSBOYXBsZXMsIEl0YWx5LiYjeEQ7
RGVwYXJ0bWVudCBvZiBXb21lbiwgQ2hpbGRyZW4gYW5kIFB1YmxpYyBIZWFsdGggU2NpZW5jZXMs
IEZvbmRhemlvbmUgUG9saWNsaW5pY28gVW5pdmVyc2l0YXJpbyBBZ29zdGlubyBHZW1lbGxpIElS
Q0NTLCAwMDE2OCBSb21lLCBJdGFseS4mI3hEO0ZhY29sdMOgIGRpIE1lZGljaW5hIGUgQ2hpcnVy
Z2lhLCBVbml2ZXJzaXTDoCBDYXR0b2xpY2EgZGVsIFNhY3JvIEN1b3JlLCAyMDEyMyBSb21lLCBJ
dGFseS48L2F1dGgtYWRkcmVzcz48dGl0bGVzPjx0aXRsZT5FeHBsb3JpbmcgVXJpbmFyeSBUcmFj
dCBJbmp1cmllcyBpbiBHeW5lY29sb2dpY2FsIFN1cmdlcnk6IEN1cnJlbnQgSW5zaWdodHMgYW5k
IEZ1dHVyZSBEaXJlY3Rpb25zPC90aXRsZT48c2Vjb25kYXJ5LXRpdGxlPkhlYWx0aGNhcmUgKEJh
c2VsKTwvc2Vjb25kYXJ5LXRpdGxlPjwvdGl0bGVzPjxwZXJpb2RpY2FsPjxmdWxsLXRpdGxlPkhl
YWx0aGNhcmUgKEJhc2VsKTwvZnVsbC10aXRsZT48L3BlcmlvZGljYWw+PHZvbHVtZT4xMzwvdm9s
dW1lPjxudW1iZXI+MTU8L251bWJlcj48ZWRpdGlvbj4yMDI1MDcyMzwvZWRpdGlvbj48a2V5d29y
ZHM+PGtleXdvcmQ+Z2VuaXRvdXJpbmFyeSBmaXN0dWxhPC9rZXl3b3JkPjxrZXl3b3JkPmh5c3Rl
cmVjdG9teTwva2V5d29yZD48a2V5d29yZD5tYW5hZ2VtZW50PC9rZXl3b3JkPjxrZXl3b3JkPnVy
aW5hcnkgaW5qdXJ5PC9rZXl3b3JkPjwva2V5d29yZHM+PGRhdGVzPjx5ZWFyPjIwMjU8L3llYXI+
PHB1Yi1kYXRlcz48ZGF0ZT5KdWwgMjM8L2RhdGU+PC9wdWItZGF0ZXM+PC9kYXRlcz48aXNibj4y
MjI3LTkwMzIgKFByaW50KSYjeEQ7MjIyNy05MDMyPC9pc2JuPjxhY2Nlc3Npb24tbnVtPjQwODA1
ODEzPC9hY2Nlc3Npb24tbnVtPjx1cmxzPjwvdXJscz48Y3VzdG9tMT5UaGUgYXV0aG9ycyBkZWNs
YXJlIG5vIGNvbmZsaWN0cyBvZiBpbnRlcmVzdC48L2N1c3RvbTE+PGN1c3RvbTI+UE1DMTIzNDYz
MTI8L2N1c3RvbTI+PGVsZWN0cm9uaWMtcmVzb3VyY2UtbnVtPjEwLjMzOTAvaGVhbHRoY2FyZTEz
MTUxNzgwPC9lbGVjdHJvbmljLXJlc291cmNlLW51bT48cmVtb3RlLWRhdGFiYXNlLXByb3ZpZGVy
Pk5MTTwvcmVtb3RlLWRhdGFiYXNlLXByb3ZpZGVyPjxsYW5ndWFnZT5lbmc8L2xhbmd1YWdlPjwv
cmVjb3JkPjwvQ2l0ZT48L0VuZE5vdGU+
</w:fldData>
        </w:fldChar>
      </w:r>
      <w:r w:rsidR="00D65C98" w:rsidRPr="008167B6">
        <w:rPr>
          <w:rFonts w:ascii="Calibri" w:hAnsi="Calibri" w:cs="Calibri"/>
        </w:rPr>
        <w:instrText xml:space="preserve"> ADDIN EN.CITE.DATA </w:instrText>
      </w:r>
      <w:r w:rsidR="00D65C98" w:rsidRPr="008167B6">
        <w:rPr>
          <w:rFonts w:ascii="Calibri" w:hAnsi="Calibri" w:cs="Calibri"/>
        </w:rPr>
      </w:r>
      <w:r w:rsidR="00D65C98" w:rsidRPr="008167B6">
        <w:rPr>
          <w:rFonts w:ascii="Calibri" w:hAnsi="Calibri" w:cs="Calibri"/>
        </w:rPr>
        <w:fldChar w:fldCharType="end"/>
      </w:r>
      <w:r w:rsidR="00683E4F" w:rsidRPr="008167B6">
        <w:rPr>
          <w:rFonts w:ascii="Calibri" w:hAnsi="Calibri" w:cs="Calibri"/>
        </w:rPr>
      </w:r>
      <w:r w:rsidR="00683E4F" w:rsidRPr="008167B6">
        <w:rPr>
          <w:rFonts w:ascii="Calibri" w:hAnsi="Calibri" w:cs="Calibri"/>
        </w:rPr>
        <w:fldChar w:fldCharType="separate"/>
      </w:r>
      <w:r w:rsidR="00D65C98" w:rsidRPr="008167B6">
        <w:rPr>
          <w:rFonts w:ascii="Calibri" w:hAnsi="Calibri" w:cs="Calibri"/>
          <w:noProof/>
          <w:vertAlign w:val="superscript"/>
        </w:rPr>
        <w:t>1</w:t>
      </w:r>
      <w:r w:rsidR="00683E4F" w:rsidRPr="008167B6">
        <w:rPr>
          <w:rFonts w:ascii="Calibri" w:hAnsi="Calibri" w:cs="Calibri"/>
        </w:rPr>
        <w:fldChar w:fldCharType="end"/>
      </w:r>
      <w:r w:rsidRPr="008167B6">
        <w:rPr>
          <w:rFonts w:ascii="Calibri" w:hAnsi="Calibri" w:cs="Calibri"/>
        </w:rPr>
        <w:t xml:space="preserve">. </w:t>
      </w:r>
      <w:r w:rsidRPr="008167B6">
        <w:rPr>
          <w:rFonts w:ascii="Calibri" w:hAnsi="Calibri" w:cs="Calibri"/>
          <w:lang w:val="x-none"/>
        </w:rPr>
        <w:t>These injuries are often unrecognized intraoperatively and present postoperatively with considerable morbidity, including urinoma formation, infection, hydronephrosis, and fistula development</w:t>
      </w:r>
      <w:r w:rsidR="007E69BF" w:rsidRPr="008167B6">
        <w:rPr>
          <w:rFonts w:ascii="Calibri" w:hAnsi="Calibri" w:cs="Calibri"/>
          <w:lang w:val="x-none"/>
        </w:rPr>
        <w:fldChar w:fldCharType="begin"/>
      </w:r>
      <w:r w:rsidR="00D65C98" w:rsidRPr="008167B6">
        <w:rPr>
          <w:rFonts w:ascii="Calibri" w:hAnsi="Calibri" w:cs="Calibri"/>
          <w:lang w:val="x-none"/>
        </w:rPr>
        <w:instrText xml:space="preserve"> ADDIN EN.CITE &lt;EndNote&gt;&lt;Cite&gt;&lt;Author&gt;Raashid&lt;/Author&gt;&lt;Year&gt;2010&lt;/Year&gt;&lt;RecNum&gt;358&lt;/RecNum&gt;&lt;DisplayText&gt;&lt;style face="superscript"&gt;2&lt;/style&gt;&lt;/DisplayText&gt;&lt;record&gt;&lt;rec-number&gt;358&lt;/rec-number&gt;&lt;foreign-keys&gt;&lt;key app="EN" db-id="dt295sad0p505nea9ag59z9ctpdr55aevavv" timestamp="1771878110"&gt;358&lt;/key&gt;&lt;/foreign-keys&gt;&lt;ref-type name="Journal Article"&gt;17&lt;/ref-type&gt;&lt;contributors&gt;&lt;authors&gt;&lt;author&gt;Raashid, Y.&lt;/author&gt;&lt;author&gt;Tmajeed, T.&lt;/author&gt;&lt;author&gt;Majeed, N.&lt;/author&gt;&lt;author&gt;Shahzad, N.&lt;/author&gt;&lt;/authors&gt;&lt;/contributors&gt;&lt;auth-address&gt;Department of Obstetrics and Gynaecology, King Edward Medical University, Lahore.&lt;/auth-address&gt;&lt;titles&gt;&lt;title&gt;Iatrogenic vesicovaginal fistula&lt;/title&gt;&lt;secondary-title&gt;J Coll Physicians Surg Pak&lt;/secondary-title&gt;&lt;/titles&gt;&lt;periodical&gt;&lt;full-title&gt;J Coll Physicians Surg Pak&lt;/full-title&gt;&lt;/periodical&gt;&lt;pages&gt;436-8&lt;/pages&gt;&lt;volume&gt;20&lt;/volume&gt;&lt;number&gt;7&lt;/number&gt;&lt;keywords&gt;&lt;keyword&gt;Adult&lt;/keyword&gt;&lt;keyword&gt;Cesarean Section/statistics &amp;amp; numerical data&lt;/keyword&gt;&lt;keyword&gt;Female&lt;/keyword&gt;&lt;keyword&gt;Humans&lt;/keyword&gt;&lt;keyword&gt;Hysterectomy/adverse effects&lt;/keyword&gt;&lt;keyword&gt;Iatrogenic Disease/*epidemiology&lt;/keyword&gt;&lt;keyword&gt;Middle Aged&lt;/keyword&gt;&lt;keyword&gt;Obstetric Labor Complications/epidemiology&lt;/keyword&gt;&lt;keyword&gt;Pakistan/epidemiology&lt;/keyword&gt;&lt;keyword&gt;Pregnancy&lt;/keyword&gt;&lt;keyword&gt;Vesicovaginal Fistula/*epidemiology/surgery&lt;/keyword&gt;&lt;keyword&gt;Young Adult&lt;/keyword&gt;&lt;/keywords&gt;&lt;dates&gt;&lt;year&gt;2010&lt;/year&gt;&lt;pub-dates&gt;&lt;date&gt;Jul&lt;/date&gt;&lt;/pub-dates&gt;&lt;/dates&gt;&lt;isbn&gt;1022-386X (Print)&amp;#xD;1022-386x&lt;/isbn&gt;&lt;accession-num&gt;20642941&lt;/accession-num&gt;&lt;urls&gt;&lt;/urls&gt;&lt;remote-database-provider&gt;NLM&lt;/remote-database-provider&gt;&lt;language&gt;eng&lt;/language&gt;&lt;/record&gt;&lt;/Cite&gt;&lt;/EndNote&gt;</w:instrText>
      </w:r>
      <w:r w:rsidR="007E69BF" w:rsidRPr="008167B6">
        <w:rPr>
          <w:rFonts w:ascii="Calibri" w:hAnsi="Calibri" w:cs="Calibri"/>
          <w:lang w:val="x-none"/>
        </w:rPr>
        <w:fldChar w:fldCharType="separate"/>
      </w:r>
      <w:r w:rsidR="00D65C98" w:rsidRPr="008167B6">
        <w:rPr>
          <w:rFonts w:ascii="Calibri" w:hAnsi="Calibri" w:cs="Calibri"/>
          <w:noProof/>
          <w:vertAlign w:val="superscript"/>
          <w:lang w:val="x-none"/>
        </w:rPr>
        <w:t>2</w:t>
      </w:r>
      <w:r w:rsidR="007E69BF" w:rsidRPr="008167B6">
        <w:rPr>
          <w:rFonts w:ascii="Calibri" w:hAnsi="Calibri" w:cs="Calibri"/>
          <w:lang w:val="x-none"/>
        </w:rPr>
        <w:fldChar w:fldCharType="end"/>
      </w:r>
      <w:r w:rsidRPr="008167B6">
        <w:rPr>
          <w:rFonts w:ascii="Calibri" w:hAnsi="Calibri" w:cs="Calibri"/>
          <w:lang w:val="x-none"/>
        </w:rPr>
        <w:t>. When a combined uretero-vesico-vaginal fistula (UVVF) occurs, the clinical picture is particularly complex, as urinary leakage may originate from both the ureter and the bladder, complicating both diagnosis and surgical planning.</w:t>
      </w:r>
    </w:p>
    <w:p w14:paraId="0D453B65" w14:textId="77777777" w:rsidR="00683E4F" w:rsidRPr="008167B6" w:rsidRDefault="00683E4F" w:rsidP="008167B6">
      <w:pPr>
        <w:spacing w:after="0" w:line="240" w:lineRule="auto"/>
        <w:jc w:val="both"/>
        <w:rPr>
          <w:rFonts w:ascii="Calibri" w:hAnsi="Calibri" w:cs="Calibri"/>
        </w:rPr>
      </w:pPr>
    </w:p>
    <w:p w14:paraId="09E7498C" w14:textId="77777777" w:rsidR="007F1D1D" w:rsidRPr="008167B6" w:rsidRDefault="00A60FE9" w:rsidP="008167B6">
      <w:pPr>
        <w:spacing w:after="0" w:line="240" w:lineRule="auto"/>
        <w:jc w:val="both"/>
        <w:rPr>
          <w:rFonts w:ascii="Calibri" w:hAnsi="Calibri" w:cs="Calibri"/>
          <w:lang w:val="en-IN"/>
        </w:rPr>
      </w:pPr>
      <w:r w:rsidRPr="008167B6">
        <w:rPr>
          <w:rFonts w:ascii="Calibri" w:hAnsi="Calibri" w:cs="Calibri"/>
          <w:lang w:val="x-none"/>
        </w:rPr>
        <w:t>Multimodal imaging, including CT urography, MRI, and cystoscopy with retrograde studies, proved critical in this case for accurate characterization of the fistula anatomy and for distinguishing between isolated vesicovaginal, ureterovaginal, and combined fistulae. MRI, in particular, provided excellent soft tissue delineation, which was essential for understanding the relationship between the fistula tract, the bladder base, the distal ureter, and the vaginal cuff. This comprehensive diagnostic approach should be considered mandatory in all suspected cases of UVVF to avoid incomplete repair and recurrence.</w:t>
      </w:r>
    </w:p>
    <w:p w14:paraId="156D816B" w14:textId="77777777" w:rsidR="0010765A" w:rsidRPr="008167B6" w:rsidRDefault="0010765A" w:rsidP="008167B6">
      <w:pPr>
        <w:spacing w:after="0" w:line="240" w:lineRule="auto"/>
        <w:jc w:val="both"/>
        <w:rPr>
          <w:rFonts w:ascii="Calibri" w:hAnsi="Calibri" w:cs="Calibri"/>
          <w:lang w:val="en-IN"/>
        </w:rPr>
      </w:pPr>
    </w:p>
    <w:p w14:paraId="6E8DAA49" w14:textId="514A6CDF" w:rsidR="007F1D1D" w:rsidRPr="008167B6" w:rsidRDefault="00A60FE9" w:rsidP="008167B6">
      <w:pPr>
        <w:spacing w:after="0" w:line="240" w:lineRule="auto"/>
        <w:jc w:val="both"/>
        <w:rPr>
          <w:rFonts w:ascii="Calibri" w:hAnsi="Calibri" w:cs="Calibri"/>
          <w:lang w:val="en-IN"/>
        </w:rPr>
      </w:pPr>
      <w:r w:rsidRPr="008167B6">
        <w:rPr>
          <w:rFonts w:ascii="Calibri" w:hAnsi="Calibri" w:cs="Calibri"/>
          <w:lang w:val="x-none"/>
        </w:rPr>
        <w:t>The patient's history of sleeve gastrectomy and pancreatoduodenectomy (Whipple procedure) rendered the omentum unavailable for traditional interposition and significantly increased the intra-abdominal adhesion burden. In such scenarios, vascularized peritoneal flaps harvested from the anterior abdominal wall offer a practical and well-vascularized alternative, as supported by recent literature</w:t>
      </w:r>
      <w:r w:rsidR="00683E4F" w:rsidRPr="008167B6">
        <w:rPr>
          <w:rFonts w:ascii="Calibri" w:hAnsi="Calibri" w:cs="Calibri"/>
        </w:rPr>
        <w:fldChar w:fldCharType="begin">
          <w:fldData xml:space="preserve">PEVuZE5vdGU+PENpdGU+PEF1dGhvcj5LaWRkPC9BdXRob3I+PFllYXI+MjAyMTwvWWVhcj48UmVj
TnVtPjM1OTwvUmVjTnVtPjxEaXNwbGF5VGV4dD48c3R5bGUgZmFjZT0ic3VwZXJzY3JpcHQiPjYs
ODwvc3R5bGU+PC9EaXNwbGF5VGV4dD48cmVjb3JkPjxyZWMtbnVtYmVyPjM1OTwvcmVjLW51bWJl
cj48Zm9yZWlnbi1rZXlzPjxrZXkgYXBwPSJFTiIgZGItaWQ9ImR0Mjk1c2FkMHA1MDVuZWE5YWc1
OXo5Y3RwZHI1NWFldmF2diIgdGltZXN0YW1wPSIxNzcxODc4Mjg1Ij4zNTk8L2tleT48L2ZvcmVp
Z24ta2V5cz48cmVmLXR5cGUgbmFtZT0iSm91cm5hbCBBcnRpY2xlIj4xNzwvcmVmLXR5cGU+PGNv
bnRyaWJ1dG9ycz48YXV0aG9ycz48YXV0aG9yPktpZGQsIEwuIEMuPC9hdXRob3I+PGF1dGhvcj5M
ZWUsIE0uPC9hdXRob3I+PGF1dGhvcj5MZWUsIFouPC9hdXRob3I+PGF1dGhvcj5FcHN0ZWluLCBN
LjwvYXV0aG9yPjxhdXRob3I+TGl1LCBTLjwvYXV0aG9yPjxhdXRob3I+UmFuZ2VsLCBFLjwvYXV0
aG9yPjxhdXRob3I+QWhtZWQsIE4uPC9hdXRob3I+PGF1dGhvcj5Tb3RlbG8sIFIuPC9hdXRob3I+
PGF1dGhvcj5IZW1hbCwgQS48L2F1dGhvcj48YXV0aG9yPkV1biwgRC4gRC48L2F1dGhvcj48L2F1
dGhvcnM+PC9jb250cmlidXRvcnM+PGF1dGgtYWRkcmVzcz5EZXBhcnRtZW50IG9mIFVyb2xvZ3ks
IExld2lzIEthdHogU2Nob29sIG9mIE1lZGljaW5lIGF0IFRlbXBsZSBVbml2ZXJzaXR5LCBQaGls
YWRlbHBoaWEsIFBlbm5zeWx2YW5pYSwgVVNBLiYjeEQ7RGVwYXJ0bWVudCBvZiBVcm9sb2d5LCBX
YWtlIEZvcmVzdCBVbml2ZXJzaXR5IFNjaG9vbCBvZiBNZWRpY2luZSwgV2luc3Rvbi1TYWxlbSwg
Tm9ydGggQ2Fyb2xpbmEsIFVTQS4mI3hEO0RlcGFydG1lbnQgb2YgVXJvbG9neSwgVW5pdmVyc2l0
eSBvZiBTb3V0aGVybiBDYWxpZm9ybmlhIEtlY2sgU2Nob29sIG9mIE1lZGljaW5lLCBMb3MgQW5n
ZWxlcywgQ2FsaWZvcm5pYSwgVVNBLjwvYXV0aC1hZGRyZXNzPjx0aXRsZXM+PHRpdGxlPkEgTXVs
dGktSW5zdGl0dXRpb25hbCBFeHBlcmllbmNlIHdpdGggUm9ib3RpYyBWZXNpY292YWdpbmFsIGFu
ZCBVcmV0ZXJvdmFnaW5hbCBGaXN0dWxhIFJlcGFpciBBZnRlciBJYXRyb2dlbmljIEluanVyeTwv
dGl0bGU+PHNlY29uZGFyeS10aXRsZT5KIEVuZG91cm9sPC9zZWNvbmRhcnktdGl0bGU+PC90aXRs
ZXM+PHBlcmlvZGljYWw+PGZ1bGwtdGl0bGU+SiBFbmRvdXJvbDwvZnVsbC10aXRsZT48L3Blcmlv
ZGljYWw+PHBhZ2VzPjE2NTktMTY2NDwvcGFnZXM+PHZvbHVtZT4zNTwvdm9sdW1lPjxudW1iZXI+
MTE8L251bWJlcj48ZWRpdGlvbj4yMDIxMDgxMzwvZWRpdGlvbj48a2V5d29yZHM+PGtleXdvcmQ+
RmVtYWxlPC9rZXl3b3JkPjxrZXl3b3JkPkh1bWFuczwva2V5d29yZD48a2V5d29yZD5JYXRyb2dl
bmljIERpc2Vhc2U8L2tleXdvcmQ+PGtleXdvcmQ+UmV0cm9zcGVjdGl2ZSBTdHVkaWVzPC9rZXl3
b3JkPjxrZXl3b3JkPipSb2JvdGljIFN1cmdpY2FsIFByb2NlZHVyZXMvYWR2ZXJzZSBlZmZlY3Rz
PC9rZXl3b3JkPjxrZXl3b3JkPipWYWdpbmFsIEZpc3R1bGE8L2tleXdvcmQ+PGtleXdvcmQ+KlZl
c2ljb3ZhZ2luYWwgRmlzdHVsYS9ldGlvbG9neS9zdXJnZXJ5PC9rZXl3b3JkPjxrZXl3b3JkPnJl
Y29uc3RydWN0aXZlIHN1cmdlcnk8L2tleXdvcmQ+PGtleXdvcmQ+cm9ib3RpYyBzdXJnZXJ5PC9r
ZXl3b3JkPjxrZXl3b3JkPnVyZXRlcm92YWdpbmFsIGZpc3R1bGE8L2tleXdvcmQ+PGtleXdvcmQ+
dmVzaWNvdmFnaW5hbCBmaXN0dWxhPC9rZXl3b3JkPjwva2V5d29yZHM+PGRhdGVzPjx5ZWFyPjIw
MjE8L3llYXI+PHB1Yi1kYXRlcz48ZGF0ZT5Ob3Y8L2RhdGU+PC9wdWItZGF0ZXM+PC9kYXRlcz48
aXNibj4wODkyLTc3OTA8L2lzYm4+PGFjY2Vzc2lvbi1udW0+MzM3ODczMTQ8L2FjY2Vzc2lvbi1u
dW0+PHVybHM+PC91cmxzPjxlbGVjdHJvbmljLXJlc291cmNlLW51bT4xMC4xMDg5L2VuZC4yMDIw
LjA5OTM8L2VsZWN0cm9uaWMtcmVzb3VyY2UtbnVtPjxyZW1vdGUtZGF0YWJhc2UtcHJvdmlkZXI+
TkxNPC9yZW1vdGUtZGF0YWJhc2UtcHJvdmlkZXI+PGxhbmd1YWdlPmVuZzwvbGFuZ3VhZ2U+PC9y
ZWNvcmQ+PC9DaXRlPjxDaXRlPjxBdXRob3I+SGVtYWw8L0F1dGhvcj48WWVhcj4yMDI1PC9ZZWFy
PjxSZWNOdW0+MzU3PC9SZWNOdW0+PHJlY29yZD48cmVjLW51bWJlcj4zNTc8L3JlYy1udW1iZXI+
PGZvcmVpZ24ta2V5cz48a2V5IGFwcD0iRU4iIGRiLWlkPSJkdDI5NXNhZDBwNTA1bmVhOWFnNTl6
OWN0cGRyNTVhZXZhdnYiIHRpbWVzdGFtcD0iMTc3MTg3NzY1OCI+MzU3PC9rZXk+PC9mb3JlaWdu
LWtleXM+PHJlZi10eXBlIG5hbWU9IkpvdXJuYWwgQXJ0aWNsZSI+MTc8L3JlZi10eXBlPjxjb250
cmlidXRvcnM+PGF1dGhvcnM+PGF1dGhvcj5IZW1hbCwgSy48L2F1dGhvcj48YXV0aG9yPkJsYXNk
ZWwsIEcuPC9hdXRob3I+PGF1dGhvcj5QYXJrZXIsIEEuPC9hdXRob3I+PGF1dGhvcj5BbXJvLCBD
LjwvYXV0aG9yPjxhdXRob3I+RHViYWNoLVJlaW5ob2xkLCBDLjwvYXV0aG9yPjxhdXRob3I+Wmhh
bywgTC4gQy48L2F1dGhvcj48YXV0aG9yPkJsdWVib25kLUxhbmduZXIsIFIuPC9hdXRob3I+PC9h
dXRob3JzPjwvY29udHJpYnV0b3JzPjxhdXRoLWFkZHJlc3M+RnJvbSB0aGUgSGFuc2rDtnJnIFd5
c3MgRGVwYXJ0bWVudCBvZiBQbGFzdGljIFN1cmdlcnksIE5ldyBZb3JrIFVuaXZlcnNpdHkgTGFu
Z29uZSBIZWFsdGgsIE5ldyBZb3JrLCBOWS4mI3hEO1VuaXZlcnNpdHkgb2YgTWljaGlnYW4gU2No
b29sIG9mIE1lZGljaW5lLCBBbm4gQXJib3IsIE1JLiYjeEQ7VW5pdmVyc2l0eSBvZiBDYWxpZm9y
bmlhIFNhbiBGcmFuY2lzY28gU2Nob29sIG9mIE1lZGljaW5lLiYjeEQ7RGVwYXJ0bWVudCBvZiBV
cm9sb2d5LCBOZXcgWW9yayBVbml2ZXJzaXR5IExhbmdvbmUgSGVhbHRoLCBOZXcgWW9yaywgTlku
PC9hdXRoLWFkZHJlc3M+PHRpdGxlcz48dGl0bGU+UXVhbnRpZnlpbmcgdGhlIExlYXJuaW5nIEN1
cnZlIGluIFJvYm90aWMgUGVyaXRvbmVhbCBGbGFwIFZhZ2lub3BsYXN0eTwvdGl0bGU+PHNlY29u
ZGFyeS10aXRsZT5Bbm4gUGxhc3QgU3VyZzwvc2Vjb25kYXJ5LXRpdGxlPjwvdGl0bGVzPjxwZXJp
b2RpY2FsPjxmdWxsLXRpdGxlPkFubiBQbGFzdCBTdXJnPC9mdWxsLXRpdGxlPjwvcGVyaW9kaWNh
bD48cGFnZXM+UzEzOS1zMTQ0PC9wYWdlcz48dm9sdW1lPjk0PC92b2x1bWU+PG51bWJlcj40UyBT
dXBwbCAyPC9udW1iZXI+PGtleXdvcmRzPjxrZXl3b3JkPkh1bWFuczwva2V5d29yZD48a2V5d29y
ZD5GZW1hbGU8L2tleXdvcmQ+PGtleXdvcmQ+KlJvYm90aWMgU3VyZ2ljYWwgUHJvY2VkdXJlcy9l
ZHVjYXRpb24vbWV0aG9kczwva2V5d29yZD48a2V5d29yZD4qTGVhcm5pbmcgQ3VydmU8L2tleXdv
cmQ+PGtleXdvcmQ+UmV0cm9zcGVjdGl2ZSBTdHVkaWVzPC9rZXl3b3JkPjxrZXl3b3JkPkFkdWx0
PC9rZXl3b3JkPjxrZXl3b3JkPipWYWdpbmEvc3VyZ2VyeTwva2V5d29yZD48a2V5d29yZD4qR2Vu
ZGVyLUFmZmlybWluZyBTdXJnZXJ5L21ldGhvZHMvZWR1Y2F0aW9uPC9rZXl3b3JkPjxrZXl3b3Jk
Pk9wZXJhdGl2ZSBUaW1lPC9rZXl3b3JkPjxrZXl3b3JkPipTdXJnaWNhbCBGbGFwczwva2V5d29y
ZD48a2V5d29yZD5QZXJpdG9uZXVtL3RyYW5zcGxhbnRhdGlvbi9zdXJnZXJ5PC9rZXl3b3JkPjxr
ZXl3b3JkPlRyZWF0bWVudCBPdXRjb21lPC9rZXl3b3JkPjxrZXl3b3JkPk1pZGRsZSBBZ2VkPC9r
ZXl3b3JkPjxrZXl3b3JkPk1hbGU8L2tleXdvcmQ+PC9rZXl3b3Jkcz48ZGF0ZXM+PHllYXI+MjAy
NTwveWVhcj48cHViLWRhdGVzPjxkYXRlPkFwciAxPC9kYXRlPjwvcHViLWRhdGVzPjwvZGF0ZXM+
PGlzYm4+MDE0OC03MDQzPC9pc2JuPjxhY2Nlc3Npb24tbnVtPjQwMTY3MDYxPC9hY2Nlc3Npb24t
bnVtPjx1cmxzPjwvdXJscz48Y3VzdG9tMT5Db25mbGljdHMgb2YgaW50ZXJlc3QgYW5kIHNvdXJj
ZXMgb2YgZnVuZGluZzogbm9uZSBkZWNsYXJlZC48L2N1c3RvbTE+PGVsZWN0cm9uaWMtcmVzb3Vy
Y2UtbnVtPjEwLjEwOTcvc2FwLjAwMDAwMDAwMDAwMDQyNjU8L2VsZWN0cm9uaWMtcmVzb3VyY2Ut
bnVtPjxyZW1vdGUtZGF0YWJhc2UtcHJvdmlkZXI+TkxNPC9yZW1vdGUtZGF0YWJhc2UtcHJvdmlk
ZXI+PGxhbmd1YWdlPmVuZzwvbGFuZ3VhZ2U+PC9yZWNvcmQ+PC9DaXRlPjwvRW5kTm90ZT5=
</w:fldData>
        </w:fldChar>
      </w:r>
      <w:r w:rsidR="00D65C98" w:rsidRPr="008167B6">
        <w:rPr>
          <w:rFonts w:ascii="Calibri" w:hAnsi="Calibri" w:cs="Calibri"/>
        </w:rPr>
        <w:instrText xml:space="preserve"> ADDIN EN.CITE </w:instrText>
      </w:r>
      <w:r w:rsidR="00D65C98" w:rsidRPr="008167B6">
        <w:rPr>
          <w:rFonts w:ascii="Calibri" w:hAnsi="Calibri" w:cs="Calibri"/>
        </w:rPr>
        <w:fldChar w:fldCharType="begin">
          <w:fldData xml:space="preserve">PEVuZE5vdGU+PENpdGU+PEF1dGhvcj5LaWRkPC9BdXRob3I+PFllYXI+MjAyMTwvWWVhcj48UmVj
TnVtPjM1OTwvUmVjTnVtPjxEaXNwbGF5VGV4dD48c3R5bGUgZmFjZT0ic3VwZXJzY3JpcHQiPjYs
ODwvc3R5bGU+PC9EaXNwbGF5VGV4dD48cmVjb3JkPjxyZWMtbnVtYmVyPjM1OTwvcmVjLW51bWJl
cj48Zm9yZWlnbi1rZXlzPjxrZXkgYXBwPSJFTiIgZGItaWQ9ImR0Mjk1c2FkMHA1MDVuZWE5YWc1
OXo5Y3RwZHI1NWFldmF2diIgdGltZXN0YW1wPSIxNzcxODc4Mjg1Ij4zNTk8L2tleT48L2ZvcmVp
Z24ta2V5cz48cmVmLXR5cGUgbmFtZT0iSm91cm5hbCBBcnRpY2xlIj4xNzwvcmVmLXR5cGU+PGNv
bnRyaWJ1dG9ycz48YXV0aG9ycz48YXV0aG9yPktpZGQsIEwuIEMuPC9hdXRob3I+PGF1dGhvcj5M
ZWUsIE0uPC9hdXRob3I+PGF1dGhvcj5MZWUsIFouPC9hdXRob3I+PGF1dGhvcj5FcHN0ZWluLCBN
LjwvYXV0aG9yPjxhdXRob3I+TGl1LCBTLjwvYXV0aG9yPjxhdXRob3I+UmFuZ2VsLCBFLjwvYXV0
aG9yPjxhdXRob3I+QWhtZWQsIE4uPC9hdXRob3I+PGF1dGhvcj5Tb3RlbG8sIFIuPC9hdXRob3I+
PGF1dGhvcj5IZW1hbCwgQS48L2F1dGhvcj48YXV0aG9yPkV1biwgRC4gRC48L2F1dGhvcj48L2F1
dGhvcnM+PC9jb250cmlidXRvcnM+PGF1dGgtYWRkcmVzcz5EZXBhcnRtZW50IG9mIFVyb2xvZ3ks
IExld2lzIEthdHogU2Nob29sIG9mIE1lZGljaW5lIGF0IFRlbXBsZSBVbml2ZXJzaXR5LCBQaGls
YWRlbHBoaWEsIFBlbm5zeWx2YW5pYSwgVVNBLiYjeEQ7RGVwYXJ0bWVudCBvZiBVcm9sb2d5LCBX
YWtlIEZvcmVzdCBVbml2ZXJzaXR5IFNjaG9vbCBvZiBNZWRpY2luZSwgV2luc3Rvbi1TYWxlbSwg
Tm9ydGggQ2Fyb2xpbmEsIFVTQS4mI3hEO0RlcGFydG1lbnQgb2YgVXJvbG9neSwgVW5pdmVyc2l0
eSBvZiBTb3V0aGVybiBDYWxpZm9ybmlhIEtlY2sgU2Nob29sIG9mIE1lZGljaW5lLCBMb3MgQW5n
ZWxlcywgQ2FsaWZvcm5pYSwgVVNBLjwvYXV0aC1hZGRyZXNzPjx0aXRsZXM+PHRpdGxlPkEgTXVs
dGktSW5zdGl0dXRpb25hbCBFeHBlcmllbmNlIHdpdGggUm9ib3RpYyBWZXNpY292YWdpbmFsIGFu
ZCBVcmV0ZXJvdmFnaW5hbCBGaXN0dWxhIFJlcGFpciBBZnRlciBJYXRyb2dlbmljIEluanVyeTwv
dGl0bGU+PHNlY29uZGFyeS10aXRsZT5KIEVuZG91cm9sPC9zZWNvbmRhcnktdGl0bGU+PC90aXRs
ZXM+PHBlcmlvZGljYWw+PGZ1bGwtdGl0bGU+SiBFbmRvdXJvbDwvZnVsbC10aXRsZT48L3Blcmlv
ZGljYWw+PHBhZ2VzPjE2NTktMTY2NDwvcGFnZXM+PHZvbHVtZT4zNTwvdm9sdW1lPjxudW1iZXI+
MTE8L251bWJlcj48ZWRpdGlvbj4yMDIxMDgxMzwvZWRpdGlvbj48a2V5d29yZHM+PGtleXdvcmQ+
RmVtYWxlPC9rZXl3b3JkPjxrZXl3b3JkPkh1bWFuczwva2V5d29yZD48a2V5d29yZD5JYXRyb2dl
bmljIERpc2Vhc2U8L2tleXdvcmQ+PGtleXdvcmQ+UmV0cm9zcGVjdGl2ZSBTdHVkaWVzPC9rZXl3
b3JkPjxrZXl3b3JkPipSb2JvdGljIFN1cmdpY2FsIFByb2NlZHVyZXMvYWR2ZXJzZSBlZmZlY3Rz
PC9rZXl3b3JkPjxrZXl3b3JkPipWYWdpbmFsIEZpc3R1bGE8L2tleXdvcmQ+PGtleXdvcmQ+KlZl
c2ljb3ZhZ2luYWwgRmlzdHVsYS9ldGlvbG9neS9zdXJnZXJ5PC9rZXl3b3JkPjxrZXl3b3JkPnJl
Y29uc3RydWN0aXZlIHN1cmdlcnk8L2tleXdvcmQ+PGtleXdvcmQ+cm9ib3RpYyBzdXJnZXJ5PC9r
ZXl3b3JkPjxrZXl3b3JkPnVyZXRlcm92YWdpbmFsIGZpc3R1bGE8L2tleXdvcmQ+PGtleXdvcmQ+
dmVzaWNvdmFnaW5hbCBmaXN0dWxhPC9rZXl3b3JkPjwva2V5d29yZHM+PGRhdGVzPjx5ZWFyPjIw
MjE8L3llYXI+PHB1Yi1kYXRlcz48ZGF0ZT5Ob3Y8L2RhdGU+PC9wdWItZGF0ZXM+PC9kYXRlcz48
aXNibj4wODkyLTc3OTA8L2lzYm4+PGFjY2Vzc2lvbi1udW0+MzM3ODczMTQ8L2FjY2Vzc2lvbi1u
dW0+PHVybHM+PC91cmxzPjxlbGVjdHJvbmljLXJlc291cmNlLW51bT4xMC4xMDg5L2VuZC4yMDIw
LjA5OTM8L2VsZWN0cm9uaWMtcmVzb3VyY2UtbnVtPjxyZW1vdGUtZGF0YWJhc2UtcHJvdmlkZXI+
TkxNPC9yZW1vdGUtZGF0YWJhc2UtcHJvdmlkZXI+PGxhbmd1YWdlPmVuZzwvbGFuZ3VhZ2U+PC9y
ZWNvcmQ+PC9DaXRlPjxDaXRlPjxBdXRob3I+SGVtYWw8L0F1dGhvcj48WWVhcj4yMDI1PC9ZZWFy
PjxSZWNOdW0+MzU3PC9SZWNOdW0+PHJlY29yZD48cmVjLW51bWJlcj4zNTc8L3JlYy1udW1iZXI+
PGZvcmVpZ24ta2V5cz48a2V5IGFwcD0iRU4iIGRiLWlkPSJkdDI5NXNhZDBwNTA1bmVhOWFnNTl6
OWN0cGRyNTVhZXZhdnYiIHRpbWVzdGFtcD0iMTc3MTg3NzY1OCI+MzU3PC9rZXk+PC9mb3JlaWdu
LWtleXM+PHJlZi10eXBlIG5hbWU9IkpvdXJuYWwgQXJ0aWNsZSI+MTc8L3JlZi10eXBlPjxjb250
cmlidXRvcnM+PGF1dGhvcnM+PGF1dGhvcj5IZW1hbCwgSy48L2F1dGhvcj48YXV0aG9yPkJsYXNk
ZWwsIEcuPC9hdXRob3I+PGF1dGhvcj5QYXJrZXIsIEEuPC9hdXRob3I+PGF1dGhvcj5BbXJvLCBD
LjwvYXV0aG9yPjxhdXRob3I+RHViYWNoLVJlaW5ob2xkLCBDLjwvYXV0aG9yPjxhdXRob3I+Wmhh
bywgTC4gQy48L2F1dGhvcj48YXV0aG9yPkJsdWVib25kLUxhbmduZXIsIFIuPC9hdXRob3I+PC9h
dXRob3JzPjwvY29udHJpYnV0b3JzPjxhdXRoLWFkZHJlc3M+RnJvbSB0aGUgSGFuc2rDtnJnIFd5
c3MgRGVwYXJ0bWVudCBvZiBQbGFzdGljIFN1cmdlcnksIE5ldyBZb3JrIFVuaXZlcnNpdHkgTGFu
Z29uZSBIZWFsdGgsIE5ldyBZb3JrLCBOWS4mI3hEO1VuaXZlcnNpdHkgb2YgTWljaGlnYW4gU2No
b29sIG9mIE1lZGljaW5lLCBBbm4gQXJib3IsIE1JLiYjeEQ7VW5pdmVyc2l0eSBvZiBDYWxpZm9y
bmlhIFNhbiBGcmFuY2lzY28gU2Nob29sIG9mIE1lZGljaW5lLiYjeEQ7RGVwYXJ0bWVudCBvZiBV
cm9sb2d5LCBOZXcgWW9yayBVbml2ZXJzaXR5IExhbmdvbmUgSGVhbHRoLCBOZXcgWW9yaywgTlku
PC9hdXRoLWFkZHJlc3M+PHRpdGxlcz48dGl0bGU+UXVhbnRpZnlpbmcgdGhlIExlYXJuaW5nIEN1
cnZlIGluIFJvYm90aWMgUGVyaXRvbmVhbCBGbGFwIFZhZ2lub3BsYXN0eTwvdGl0bGU+PHNlY29u
ZGFyeS10aXRsZT5Bbm4gUGxhc3QgU3VyZzwvc2Vjb25kYXJ5LXRpdGxlPjwvdGl0bGVzPjxwZXJp
b2RpY2FsPjxmdWxsLXRpdGxlPkFubiBQbGFzdCBTdXJnPC9mdWxsLXRpdGxlPjwvcGVyaW9kaWNh
bD48cGFnZXM+UzEzOS1zMTQ0PC9wYWdlcz48dm9sdW1lPjk0PC92b2x1bWU+PG51bWJlcj40UyBT
dXBwbCAyPC9udW1iZXI+PGtleXdvcmRzPjxrZXl3b3JkPkh1bWFuczwva2V5d29yZD48a2V5d29y
ZD5GZW1hbGU8L2tleXdvcmQ+PGtleXdvcmQ+KlJvYm90aWMgU3VyZ2ljYWwgUHJvY2VkdXJlcy9l
ZHVjYXRpb24vbWV0aG9kczwva2V5d29yZD48a2V5d29yZD4qTGVhcm5pbmcgQ3VydmU8L2tleXdv
cmQ+PGtleXdvcmQ+UmV0cm9zcGVjdGl2ZSBTdHVkaWVzPC9rZXl3b3JkPjxrZXl3b3JkPkFkdWx0
PC9rZXl3b3JkPjxrZXl3b3JkPipWYWdpbmEvc3VyZ2VyeTwva2V5d29yZD48a2V5d29yZD4qR2Vu
ZGVyLUFmZmlybWluZyBTdXJnZXJ5L21ldGhvZHMvZWR1Y2F0aW9uPC9rZXl3b3JkPjxrZXl3b3Jk
Pk9wZXJhdGl2ZSBUaW1lPC9rZXl3b3JkPjxrZXl3b3JkPipTdXJnaWNhbCBGbGFwczwva2V5d29y
ZD48a2V5d29yZD5QZXJpdG9uZXVtL3RyYW5zcGxhbnRhdGlvbi9zdXJnZXJ5PC9rZXl3b3JkPjxr
ZXl3b3JkPlRyZWF0bWVudCBPdXRjb21lPC9rZXl3b3JkPjxrZXl3b3JkPk1pZGRsZSBBZ2VkPC9r
ZXl3b3JkPjxrZXl3b3JkPk1hbGU8L2tleXdvcmQ+PC9rZXl3b3Jkcz48ZGF0ZXM+PHllYXI+MjAy
NTwveWVhcj48cHViLWRhdGVzPjxkYXRlPkFwciAxPC9kYXRlPjwvcHViLWRhdGVzPjwvZGF0ZXM+
PGlzYm4+MDE0OC03MDQzPC9pc2JuPjxhY2Nlc3Npb24tbnVtPjQwMTY3MDYxPC9hY2Nlc3Npb24t
bnVtPjx1cmxzPjwvdXJscz48Y3VzdG9tMT5Db25mbGljdHMgb2YgaW50ZXJlc3QgYW5kIHNvdXJj
ZXMgb2YgZnVuZGluZzogbm9uZSBkZWNsYXJlZC48L2N1c3RvbTE+PGVsZWN0cm9uaWMtcmVzb3Vy
Y2UtbnVtPjEwLjEwOTcvc2FwLjAwMDAwMDAwMDAwMDQyNjU8L2VsZWN0cm9uaWMtcmVzb3VyY2Ut
bnVtPjxyZW1vdGUtZGF0YWJhc2UtcHJvdmlkZXI+TkxNPC9yZW1vdGUtZGF0YWJhc2UtcHJvdmlk
ZXI+PGxhbmd1YWdlPmVuZzwvbGFuZ3VhZ2U+PC9yZWNvcmQ+PC9DaXRlPjwvRW5kTm90ZT5=
</w:fldData>
        </w:fldChar>
      </w:r>
      <w:r w:rsidR="00D65C98" w:rsidRPr="008167B6">
        <w:rPr>
          <w:rFonts w:ascii="Calibri" w:hAnsi="Calibri" w:cs="Calibri"/>
        </w:rPr>
        <w:instrText xml:space="preserve"> ADDIN EN.CITE.DATA </w:instrText>
      </w:r>
      <w:r w:rsidR="00D65C98" w:rsidRPr="008167B6">
        <w:rPr>
          <w:rFonts w:ascii="Calibri" w:hAnsi="Calibri" w:cs="Calibri"/>
        </w:rPr>
      </w:r>
      <w:r w:rsidR="00D65C98" w:rsidRPr="008167B6">
        <w:rPr>
          <w:rFonts w:ascii="Calibri" w:hAnsi="Calibri" w:cs="Calibri"/>
        </w:rPr>
        <w:fldChar w:fldCharType="end"/>
      </w:r>
      <w:r w:rsidR="00683E4F" w:rsidRPr="008167B6">
        <w:rPr>
          <w:rFonts w:ascii="Calibri" w:hAnsi="Calibri" w:cs="Calibri"/>
        </w:rPr>
      </w:r>
      <w:r w:rsidR="00683E4F" w:rsidRPr="008167B6">
        <w:rPr>
          <w:rFonts w:ascii="Calibri" w:hAnsi="Calibri" w:cs="Calibri"/>
        </w:rPr>
        <w:fldChar w:fldCharType="separate"/>
      </w:r>
      <w:r w:rsidR="00D65C98" w:rsidRPr="008167B6">
        <w:rPr>
          <w:rFonts w:ascii="Calibri" w:hAnsi="Calibri" w:cs="Calibri"/>
          <w:noProof/>
          <w:vertAlign w:val="superscript"/>
        </w:rPr>
        <w:t>6,8</w:t>
      </w:r>
      <w:r w:rsidR="00683E4F" w:rsidRPr="008167B6">
        <w:rPr>
          <w:rFonts w:ascii="Calibri" w:hAnsi="Calibri" w:cs="Calibri"/>
        </w:rPr>
        <w:fldChar w:fldCharType="end"/>
      </w:r>
      <w:r w:rsidR="0097660C" w:rsidRPr="008167B6">
        <w:rPr>
          <w:rFonts w:ascii="Calibri" w:hAnsi="Calibri" w:cs="Calibri"/>
        </w:rPr>
        <w:t>.</w:t>
      </w:r>
      <w:r w:rsidRPr="008167B6">
        <w:rPr>
          <w:rFonts w:ascii="Calibri" w:hAnsi="Calibri" w:cs="Calibri"/>
        </w:rPr>
        <w:t xml:space="preserve"> </w:t>
      </w:r>
      <w:r w:rsidRPr="008167B6">
        <w:rPr>
          <w:rFonts w:ascii="Calibri" w:hAnsi="Calibri" w:cs="Calibri"/>
          <w:lang w:val="x-none"/>
        </w:rPr>
        <w:t>The peritoneum is readily accessible within the same surgical field, can be harvested with minimal additional morbidity, and provides robust tissue for separating suture lines, thereby reducing the risk of recurrent fistulization. In our case, the peritoneal flap was easily mobilized based on the median umbilical ligament and provided excellent coverage of both the bladder and vaginal repairs.</w:t>
      </w:r>
    </w:p>
    <w:p w14:paraId="36FF311A" w14:textId="77777777" w:rsidR="0010765A" w:rsidRPr="008167B6" w:rsidRDefault="0010765A" w:rsidP="008167B6">
      <w:pPr>
        <w:spacing w:after="0" w:line="240" w:lineRule="auto"/>
        <w:jc w:val="both"/>
        <w:rPr>
          <w:rFonts w:ascii="Calibri" w:hAnsi="Calibri" w:cs="Calibri"/>
          <w:lang w:val="en-IN"/>
        </w:rPr>
      </w:pPr>
    </w:p>
    <w:p w14:paraId="6A60589C" w14:textId="415B498D" w:rsidR="007F1D1D" w:rsidRPr="008167B6" w:rsidRDefault="00A60FE9" w:rsidP="008167B6">
      <w:pPr>
        <w:spacing w:after="0" w:line="240" w:lineRule="auto"/>
        <w:jc w:val="both"/>
        <w:rPr>
          <w:rFonts w:ascii="Calibri" w:hAnsi="Calibri" w:cs="Calibri"/>
          <w:lang w:val="en-IN"/>
        </w:rPr>
      </w:pPr>
      <w:r w:rsidRPr="008167B6">
        <w:rPr>
          <w:rFonts w:ascii="Calibri" w:hAnsi="Calibri" w:cs="Calibri"/>
          <w:lang w:val="x-none"/>
        </w:rPr>
        <w:t xml:space="preserve">The robotic platform proved invaluable in this complex </w:t>
      </w:r>
      <w:r w:rsidR="008E78C3" w:rsidRPr="008167B6">
        <w:rPr>
          <w:rFonts w:ascii="Calibri" w:hAnsi="Calibri" w:cs="Calibri"/>
          <w:lang w:val="x-none"/>
        </w:rPr>
        <w:t>case</w:t>
      </w:r>
      <w:r w:rsidRPr="008167B6">
        <w:rPr>
          <w:rFonts w:ascii="Calibri" w:hAnsi="Calibri" w:cs="Calibri"/>
          <w:lang w:val="x-none"/>
        </w:rPr>
        <w:t xml:space="preserve">. The three-dimensional high-definition visualization, magnified up to 10x, </w:t>
      </w:r>
      <w:r w:rsidR="00F63EB9">
        <w:rPr>
          <w:rFonts w:ascii="Calibri" w:hAnsi="Calibri" w:cs="Calibri"/>
          <w:lang w:val="x-none"/>
        </w:rPr>
        <w:t xml:space="preserve">enabled precise identification of tissue planes </w:t>
      </w:r>
      <w:r w:rsidRPr="008167B6">
        <w:rPr>
          <w:rFonts w:ascii="Calibri" w:hAnsi="Calibri" w:cs="Calibri"/>
          <w:lang w:val="x-none"/>
        </w:rPr>
        <w:t xml:space="preserve">obliterated by fibrosis and prior surgery. The wristed instrumentation facilitated meticulous adhesiolysis in confined </w:t>
      </w:r>
      <w:r w:rsidR="00F63EB9">
        <w:rPr>
          <w:rFonts w:ascii="Calibri" w:hAnsi="Calibri" w:cs="Calibri"/>
          <w:lang w:val="x-none"/>
        </w:rPr>
        <w:t>spaces. Furthermore</w:t>
      </w:r>
      <w:r w:rsidRPr="008167B6">
        <w:rPr>
          <w:rFonts w:ascii="Calibri" w:hAnsi="Calibri" w:cs="Calibri"/>
          <w:lang w:val="x-none"/>
        </w:rPr>
        <w:t>, indocyanine green (ICG) fluorescence angiography provided real-time assessment of ureteral vascularity, guiding ureteral transection to well-perfused tissue and potentially reducing the risk of anastomotic ischemia and stricture formatio</w:t>
      </w:r>
      <w:r w:rsidR="008E78C3" w:rsidRPr="008167B6">
        <w:rPr>
          <w:rFonts w:ascii="Calibri" w:hAnsi="Calibri" w:cs="Calibri"/>
          <w:lang w:val="x-none"/>
        </w:rPr>
        <w:t>n</w:t>
      </w:r>
      <w:r w:rsidR="00683E4F" w:rsidRPr="008167B6">
        <w:rPr>
          <w:rFonts w:ascii="Calibri" w:hAnsi="Calibri" w:cs="Calibri"/>
        </w:rPr>
        <w:fldChar w:fldCharType="begin">
          <w:fldData xml:space="preserve">PEVuZE5vdGU+PENpdGU+PEF1dGhvcj5QYXRoYWs8L0F1dGhvcj48WWVhcj4yMDE5PC9ZZWFyPjxS
ZWNOdW0+MzA4PC9SZWNOdW0+PERpc3BsYXlUZXh0PjxzdHlsZSBmYWNlPSJzdXBlcnNjcmlwdCI+
Nyw5PC9zdHlsZT48L0Rpc3BsYXlUZXh0PjxyZWNvcmQ+PHJlYy1udW1iZXI+MzA4PC9yZWMtbnVt
YmVyPjxmb3JlaWduLWtleXM+PGtleSBhcHA9IkVOIiBkYi1pZD0iZHQyOTVzYWQwcDUwNW5lYTlh
ZzU5ejljdHBkcjU1YWV2YXZ2IiB0aW1lc3RhbXA9IjE3NjQ0NDM0MjciPjMwODwva2V5PjwvZm9y
ZWlnbi1rZXlzPjxyZWYtdHlwZSBuYW1lPSJKb3VybmFsIEFydGljbGUiPjE3PC9yZWYtdHlwZT48
Y29udHJpYnV0b3JzPjxhdXRob3JzPjxhdXRob3I+UGF0aGFrLCBSLiBBLjwvYXV0aG9yPjxhdXRo
b3I+SGVtYWwsIEEuIEsuPC9hdXRob3I+PC9hdXRob3JzPjwvY29udHJpYnV0b3JzPjxhdXRoLWFk
ZHJlc3M+RGVwYXJ0bWVudCBvZiBVcm9sb2d5LCBXYWtlIEZvcmVzdCBCYXB0aXN0IE1lZGljYWwg
Q2VudGVyLCBXaW5zdG9uLVNhbGVtLCBOQywgMjcxNTctMTA5NCwgVVNBLiYjeEQ7RGVwYXJ0bWVu
dCBvZiBVcm9sb2d5LCBXYWtlIEZvcmVzdCBCYXB0aXN0IE1lZGljYWwgQ2VudGVyLCBXaW5zdG9u
LVNhbGVtLCBOQywgMjcxNTctMTA5NCwgVVNBLiBhaGVtYWxAd2FrZWhlYWx0aC5lZHUuPC9hdXRo
LWFkZHJlc3M+PHRpdGxlcz48dGl0bGU+SW50cmFvcGVyYXRpdmUgSUNHLWZsdW9yZXNjZW5jZSBp
bWFnaW5nIGZvciByb2JvdGljLWFzc2lzdGVkIHVyb2xvZ2ljIHN1cmdlcnk6IGN1cnJlbnQgc3Rh
dHVzIGFuZCByZXZpZXcgb2YgbGl0ZXJhdHVyZTwvdGl0bGU+PHNlY29uZGFyeS10aXRsZT5JbnQg
VXJvbCBOZXBocm9sPC9zZWNvbmRhcnktdGl0bGU+PC90aXRsZXM+PHBlcmlvZGljYWw+PGZ1bGwt
dGl0bGU+SW50IFVyb2wgTmVwaHJvbDwvZnVsbC10aXRsZT48L3BlcmlvZGljYWw+PHBhZ2VzPjc2
NS03NzE8L3BhZ2VzPjx2b2x1bWU+NTE8L3ZvbHVtZT48bnVtYmVyPjU8L251bWJlcj48ZWRpdGlv
bj4yMDE5MDMyMjwvZWRpdGlvbj48a2V5d29yZHM+PGtleXdvcmQ+KkNvbG9yaW5nIEFnZW50czwv
a2V5d29yZD48a2V5d29yZD5IdW1hbnM8L2tleXdvcmQ+PGtleXdvcmQ+KkluZG9jeWFuaW5lIEdy
ZWVuPC9rZXl3b3JkPjxrZXl3b3JkPk1vbml0b3JpbmcsIEludHJhb3BlcmF0aXZlLyptZXRob2Rz
PC9rZXl3b3JkPjxrZXl3b3JkPk9wdGljYWwgSW1hZ2luZzwva2V5d29yZD48a2V5d29yZD4qUm9i
b3RpYyBTdXJnaWNhbCBQcm9jZWR1cmVzL21ldGhvZHM8L2tleXdvcmQ+PGtleXdvcmQ+VXJvbG9n
aWMgRGlzZWFzZXMvKmRpYWdub3N0aWMgaW1hZ2luZy8qc3VyZ2VyeTwva2V5d29yZD48a2V5d29y
ZD5Vcm9sb2dpYyBOZW9wbGFzbXMvZGlhZ25vc3RpYyBpbWFnaW5nL3N1cmdlcnk8L2tleXdvcmQ+
PGtleXdvcmQ+VXJvbG9naWMgU3VyZ2ljYWwgUHJvY2VkdXJlcy8qbWV0aG9kczwva2V5d29yZD48
a2V5d29yZD5BZHJlbmFsZWN0b215PC9rZXl3b3JkPjxrZXl3b3JkPkN5c3RlY3RvbXk8L2tleXdv
cmQ+PGtleXdvcmQ+SWNnPC9rZXl3b3JkPjxrZXl3b3JkPktpZG5leTwva2V5d29yZD48a2V5d29y
ZD5MYXBhcm9zY29weTwva2V5d29yZD48a2V5d29yZD5Nb2xlY3VsYXIgZ3VpZGVkPC9rZXl3b3Jk
PjxrZXl3b3JkPk5lcGhyb3VyZXRlcmVjdG9teTwva2V5d29yZD48a2V5d29yZD5QYXJ0aWFsIG5l
cGhyZWN0b215PC9rZXl3b3JkPjxrZXl3b3JkPlByb3N0YXRlY3RvbXk8L2tleXdvcmQ+PGtleXdv
cmQ+UHllbG9wbGFzdHk8L2tleXdvcmQ+PGtleXdvcmQ+UmVjb25zdHJ1Y3Rpb248L2tleXdvcmQ+
PGtleXdvcmQ+Um9ib3Q8L2tleXdvcmQ+PGtleXdvcmQ+Um9ib3RpYzwva2V5d29yZD48a2V5d29y
ZD5VcmV0ZXI8L2tleXdvcmQ+PGtleXdvcmQ+VXJpbmFyeSBkaXZlcnNpb248L2tleXdvcmQ+PC9r
ZXl3b3Jkcz48ZGF0ZXM+PHllYXI+MjAxOTwveWVhcj48cHViLWRhdGVzPjxkYXRlPk1heTwvZGF0
ZT48L3B1Yi1kYXRlcz48L2RhdGVzPjxpc2JuPjAzMDEtMTYyMzwvaXNibj48YWNjZXNzaW9uLW51
bT4zMDkwMzM5MjwvYWNjZXNzaW9uLW51bT48dXJscz48L3VybHM+PGVsZWN0cm9uaWMtcmVzb3Vy
Y2UtbnVtPjEwLjEwMDcvczExMjU1LTAxOS0wMjEyNi0wPC9lbGVjdHJvbmljLXJlc291cmNlLW51
bT48cmVtb3RlLWRhdGFiYXNlLXByb3ZpZGVyPk5MTTwvcmVtb3RlLWRhdGFiYXNlLXByb3ZpZGVy
PjxsYW5ndWFnZT5lbmc8L2xhbmd1YWdlPjwvcmVjb3JkPjwvQ2l0ZT48Q2l0ZT48QXV0aG9yPlRh
c2RlbWlyPC9BdXRob3I+PFllYXI+MjAxNDwvWWVhcj48UmVjTnVtPjM2MDwvUmVjTnVtPjxyZWNv
cmQ+PHJlYy1udW1iZXI+MzYwPC9yZWMtbnVtYmVyPjxmb3JlaWduLWtleXM+PGtleSBhcHA9IkVO
IiBkYi1pZD0iZHQyOTVzYWQwcDUwNW5lYTlhZzU5ejljdHBkcjU1YWV2YXZ2IiB0aW1lc3RhbXA9
IjE3NzE4Nzg0NjQiPjM2MDwva2V5PjwvZm9yZWlnbi1rZXlzPjxyZWYtdHlwZSBuYW1lPSJKb3Vy
bmFsIEFydGljbGUiPjE3PC9yZWYtdHlwZT48Y29udHJpYnV0b3JzPjxhdXRob3JzPjxhdXRob3I+
VGFzZGVtaXIsIE4uPC9hdXRob3I+PGF1dGhvcj5BYmFsaSwgUi48L2F1dGhvcj48YXV0aG9yPkNl
bGlrLCBDLjwvYXV0aG9yPjxhdXRob3I+WWF6aWNpLCBDLiBNLjwvYXV0aG9yPjxhdXRob3I+QWtr
dXMsIEQuPC9hdXRob3I+PC9hdXRob3JzPjwvY29udHJpYnV0b3JzPjxhdXRoLWFkZHJlc3M+MSBO
YW1payBLZW1hbCBVbml2ZXJzaXR5IEZhY3VsdHkgb2YgTWVkaWNpbmUsIERlcGFydG1lbnQgb2Yg
T2JzdGV0cmljcyBhbmQgR3luZWNvbG9neSwgVGVraXJkYWcsIFR1cmtleS48L2F1dGgtYWRkcmVz
cz48dGl0bGVzPjx0aXRsZT5UaGUgdXNlIG9mIGFuIGFudGVyaW9yIGFiZG9taW5hbCB3YWxsIHBl
cml0b25lYWwgZmxhcCBpbiB0aGUgbGFwYXJvc2NvcGljIHJlcGFpciBvZiB2ZXNpY291dGVyaW5l
IGZpc3R1bGE8L3RpdGxlPjxzZWNvbmRhcnktdGl0bGU+SW50IFN1cmc8L3NlY29uZGFyeS10aXRs
ZT48L3RpdGxlcz48cGVyaW9kaWNhbD48ZnVsbC10aXRsZT5JbnQgU3VyZzwvZnVsbC10aXRsZT48
L3BlcmlvZGljYWw+PHBhZ2VzPjY3My02PC9wYWdlcz48dm9sdW1lPjk5PC92b2x1bWU+PG51bWJl
cj41PC9udW1iZXI+PGtleXdvcmRzPjxrZXl3b3JkPkFiZG9taW5hbCBXYWxsPC9rZXl3b3JkPjxr
ZXl3b3JkPkFkdWx0PC9rZXl3b3JkPjxrZXl3b3JkPkNlc2FyZWFuIFNlY3Rpb24vYWR2ZXJzZSBl
ZmZlY3RzPC9rZXl3b3JkPjxrZXl3b3JkPkZlbWFsZTwva2V5d29yZD48a2V5d29yZD5GaXN0dWxh
L2V0aW9sb2d5LypzdXJnZXJ5PC9rZXl3b3JkPjxrZXl3b3JkPkh1bWFuczwva2V5d29yZD48a2V5
d29yZD4qTGFwYXJvc2NvcHk8L2tleXdvcmQ+PGtleXdvcmQ+UGVyaXRvbmV1bTwva2V5d29yZD48
a2V5d29yZD5TdXJnaWNhbCBGbGFwczwva2V5d29yZD48a2V5d29yZD5VcmluYXJ5IEJsYWRkZXIg
RmlzdHVsYS8qc3VyZ2VyeTwva2V5d29yZD48a2V5d29yZD5VdGVyaW5lIERpc2Vhc2VzL2V0aW9s
b2d5LypzdXJnZXJ5PC9rZXl3b3JkPjxrZXl3b3JkPkFiZG9taW5hbCBmbGFwPC9rZXl3b3JkPjxr
ZXl3b3JkPkludGVycG9zaXRpb248L2tleXdvcmQ+PGtleXdvcmQ+TGFwYXJvc2NvcHk8L2tleXdv
cmQ+PGtleXdvcmQ+VmVzaWNvdXRlcmluZSBmaXN0dWxhPC9rZXl3b3JkPjxrZXl3b3JkPllvdXNz
ZWYmYXBvcztzIFN5bmRyb21lPC9rZXl3b3JkPjwva2V5d29yZHM+PGRhdGVzPjx5ZWFyPjIwMTQ8
L3llYXI+PHB1Yi1kYXRlcz48ZGF0ZT5TZXAtT2N0PC9kYXRlPjwvcHViLWRhdGVzPjwvZGF0ZXM+
PGlzYm4+MDAyMC04ODY4IChQcmludCkmI3hEOzAwMjAtODg2ODwvaXNibj48YWNjZXNzaW9uLW51
bT4yNTIxNjQ0MTwvYWNjZXNzaW9uLW51bT48dXJscz48L3VybHM+PGN1c3RvbTI+UE1DNDI1Mzk0
NDwvY3VzdG9tMj48ZWxlY3Ryb25pYy1yZXNvdXJjZS1udW0+MTAuOTczOC9pbnRzdXJnLWQtMTMt
MDAxNDguMTwvZWxlY3Ryb25pYy1yZXNvdXJjZS1udW0+PHJlbW90ZS1kYXRhYmFzZS1wcm92aWRl
cj5OTE08L3JlbW90ZS1kYXRhYmFzZS1wcm92aWRlcj48bGFuZ3VhZ2U+ZW5nPC9sYW5ndWFnZT48
L3JlY29yZD48L0NpdGU+PC9FbmROb3RlPgB=
</w:fldData>
        </w:fldChar>
      </w:r>
      <w:r w:rsidR="00D65C98" w:rsidRPr="008167B6">
        <w:rPr>
          <w:rFonts w:ascii="Calibri" w:hAnsi="Calibri" w:cs="Calibri"/>
        </w:rPr>
        <w:instrText xml:space="preserve"> ADDIN EN.CITE </w:instrText>
      </w:r>
      <w:r w:rsidR="00D65C98" w:rsidRPr="008167B6">
        <w:rPr>
          <w:rFonts w:ascii="Calibri" w:hAnsi="Calibri" w:cs="Calibri"/>
        </w:rPr>
        <w:fldChar w:fldCharType="begin">
          <w:fldData xml:space="preserve">PEVuZE5vdGU+PENpdGU+PEF1dGhvcj5QYXRoYWs8L0F1dGhvcj48WWVhcj4yMDE5PC9ZZWFyPjxS
ZWNOdW0+MzA4PC9SZWNOdW0+PERpc3BsYXlUZXh0PjxzdHlsZSBmYWNlPSJzdXBlcnNjcmlwdCI+
Nyw5PC9zdHlsZT48L0Rpc3BsYXlUZXh0PjxyZWNvcmQ+PHJlYy1udW1iZXI+MzA4PC9yZWMtbnVt
YmVyPjxmb3JlaWduLWtleXM+PGtleSBhcHA9IkVOIiBkYi1pZD0iZHQyOTVzYWQwcDUwNW5lYTlh
ZzU5ejljdHBkcjU1YWV2YXZ2IiB0aW1lc3RhbXA9IjE3NjQ0NDM0MjciPjMwODwva2V5PjwvZm9y
ZWlnbi1rZXlzPjxyZWYtdHlwZSBuYW1lPSJKb3VybmFsIEFydGljbGUiPjE3PC9yZWYtdHlwZT48
Y29udHJpYnV0b3JzPjxhdXRob3JzPjxhdXRob3I+UGF0aGFrLCBSLiBBLjwvYXV0aG9yPjxhdXRo
b3I+SGVtYWwsIEEuIEsuPC9hdXRob3I+PC9hdXRob3JzPjwvY29udHJpYnV0b3JzPjxhdXRoLWFk
ZHJlc3M+RGVwYXJ0bWVudCBvZiBVcm9sb2d5LCBXYWtlIEZvcmVzdCBCYXB0aXN0IE1lZGljYWwg
Q2VudGVyLCBXaW5zdG9uLVNhbGVtLCBOQywgMjcxNTctMTA5NCwgVVNBLiYjeEQ7RGVwYXJ0bWVu
dCBvZiBVcm9sb2d5LCBXYWtlIEZvcmVzdCBCYXB0aXN0IE1lZGljYWwgQ2VudGVyLCBXaW5zdG9u
LVNhbGVtLCBOQywgMjcxNTctMTA5NCwgVVNBLiBhaGVtYWxAd2FrZWhlYWx0aC5lZHUuPC9hdXRo
LWFkZHJlc3M+PHRpdGxlcz48dGl0bGU+SW50cmFvcGVyYXRpdmUgSUNHLWZsdW9yZXNjZW5jZSBp
bWFnaW5nIGZvciByb2JvdGljLWFzc2lzdGVkIHVyb2xvZ2ljIHN1cmdlcnk6IGN1cnJlbnQgc3Rh
dHVzIGFuZCByZXZpZXcgb2YgbGl0ZXJhdHVyZTwvdGl0bGU+PHNlY29uZGFyeS10aXRsZT5JbnQg
VXJvbCBOZXBocm9sPC9zZWNvbmRhcnktdGl0bGU+PC90aXRsZXM+PHBlcmlvZGljYWw+PGZ1bGwt
dGl0bGU+SW50IFVyb2wgTmVwaHJvbDwvZnVsbC10aXRsZT48L3BlcmlvZGljYWw+PHBhZ2VzPjc2
NS03NzE8L3BhZ2VzPjx2b2x1bWU+NTE8L3ZvbHVtZT48bnVtYmVyPjU8L251bWJlcj48ZWRpdGlv
bj4yMDE5MDMyMjwvZWRpdGlvbj48a2V5d29yZHM+PGtleXdvcmQ+KkNvbG9yaW5nIEFnZW50czwv
a2V5d29yZD48a2V5d29yZD5IdW1hbnM8L2tleXdvcmQ+PGtleXdvcmQ+KkluZG9jeWFuaW5lIEdy
ZWVuPC9rZXl3b3JkPjxrZXl3b3JkPk1vbml0b3JpbmcsIEludHJhb3BlcmF0aXZlLyptZXRob2Rz
PC9rZXl3b3JkPjxrZXl3b3JkPk9wdGljYWwgSW1hZ2luZzwva2V5d29yZD48a2V5d29yZD4qUm9i
b3RpYyBTdXJnaWNhbCBQcm9jZWR1cmVzL21ldGhvZHM8L2tleXdvcmQ+PGtleXdvcmQ+VXJvbG9n
aWMgRGlzZWFzZXMvKmRpYWdub3N0aWMgaW1hZ2luZy8qc3VyZ2VyeTwva2V5d29yZD48a2V5d29y
ZD5Vcm9sb2dpYyBOZW9wbGFzbXMvZGlhZ25vc3RpYyBpbWFnaW5nL3N1cmdlcnk8L2tleXdvcmQ+
PGtleXdvcmQ+VXJvbG9naWMgU3VyZ2ljYWwgUHJvY2VkdXJlcy8qbWV0aG9kczwva2V5d29yZD48
a2V5d29yZD5BZHJlbmFsZWN0b215PC9rZXl3b3JkPjxrZXl3b3JkPkN5c3RlY3RvbXk8L2tleXdv
cmQ+PGtleXdvcmQ+SWNnPC9rZXl3b3JkPjxrZXl3b3JkPktpZG5leTwva2V5d29yZD48a2V5d29y
ZD5MYXBhcm9zY29weTwva2V5d29yZD48a2V5d29yZD5Nb2xlY3VsYXIgZ3VpZGVkPC9rZXl3b3Jk
PjxrZXl3b3JkPk5lcGhyb3VyZXRlcmVjdG9teTwva2V5d29yZD48a2V5d29yZD5QYXJ0aWFsIG5l
cGhyZWN0b215PC9rZXl3b3JkPjxrZXl3b3JkPlByb3N0YXRlY3RvbXk8L2tleXdvcmQ+PGtleXdv
cmQ+UHllbG9wbGFzdHk8L2tleXdvcmQ+PGtleXdvcmQ+UmVjb25zdHJ1Y3Rpb248L2tleXdvcmQ+
PGtleXdvcmQ+Um9ib3Q8L2tleXdvcmQ+PGtleXdvcmQ+Um9ib3RpYzwva2V5d29yZD48a2V5d29y
ZD5VcmV0ZXI8L2tleXdvcmQ+PGtleXdvcmQ+VXJpbmFyeSBkaXZlcnNpb248L2tleXdvcmQ+PC9r
ZXl3b3Jkcz48ZGF0ZXM+PHllYXI+MjAxOTwveWVhcj48cHViLWRhdGVzPjxkYXRlPk1heTwvZGF0
ZT48L3B1Yi1kYXRlcz48L2RhdGVzPjxpc2JuPjAzMDEtMTYyMzwvaXNibj48YWNjZXNzaW9uLW51
bT4zMDkwMzM5MjwvYWNjZXNzaW9uLW51bT48dXJscz48L3VybHM+PGVsZWN0cm9uaWMtcmVzb3Vy
Y2UtbnVtPjEwLjEwMDcvczExMjU1LTAxOS0wMjEyNi0wPC9lbGVjdHJvbmljLXJlc291cmNlLW51
bT48cmVtb3RlLWRhdGFiYXNlLXByb3ZpZGVyPk5MTTwvcmVtb3RlLWRhdGFiYXNlLXByb3ZpZGVy
PjxsYW5ndWFnZT5lbmc8L2xhbmd1YWdlPjwvcmVjb3JkPjwvQ2l0ZT48Q2l0ZT48QXV0aG9yPlRh
c2RlbWlyPC9BdXRob3I+PFllYXI+MjAxNDwvWWVhcj48UmVjTnVtPjM2MDwvUmVjTnVtPjxyZWNv
cmQ+PHJlYy1udW1iZXI+MzYwPC9yZWMtbnVtYmVyPjxmb3JlaWduLWtleXM+PGtleSBhcHA9IkVO
IiBkYi1pZD0iZHQyOTVzYWQwcDUwNW5lYTlhZzU5ejljdHBkcjU1YWV2YXZ2IiB0aW1lc3RhbXA9
IjE3NzE4Nzg0NjQiPjM2MDwva2V5PjwvZm9yZWlnbi1rZXlzPjxyZWYtdHlwZSBuYW1lPSJKb3Vy
bmFsIEFydGljbGUiPjE3PC9yZWYtdHlwZT48Y29udHJpYnV0b3JzPjxhdXRob3JzPjxhdXRob3I+
VGFzZGVtaXIsIE4uPC9hdXRob3I+PGF1dGhvcj5BYmFsaSwgUi48L2F1dGhvcj48YXV0aG9yPkNl
bGlrLCBDLjwvYXV0aG9yPjxhdXRob3I+WWF6aWNpLCBDLiBNLjwvYXV0aG9yPjxhdXRob3I+QWtr
dXMsIEQuPC9hdXRob3I+PC9hdXRob3JzPjwvY29udHJpYnV0b3JzPjxhdXRoLWFkZHJlc3M+MSBO
YW1payBLZW1hbCBVbml2ZXJzaXR5IEZhY3VsdHkgb2YgTWVkaWNpbmUsIERlcGFydG1lbnQgb2Yg
T2JzdGV0cmljcyBhbmQgR3luZWNvbG9neSwgVGVraXJkYWcsIFR1cmtleS48L2F1dGgtYWRkcmVz
cz48dGl0bGVzPjx0aXRsZT5UaGUgdXNlIG9mIGFuIGFudGVyaW9yIGFiZG9taW5hbCB3YWxsIHBl
cml0b25lYWwgZmxhcCBpbiB0aGUgbGFwYXJvc2NvcGljIHJlcGFpciBvZiB2ZXNpY291dGVyaW5l
IGZpc3R1bGE8L3RpdGxlPjxzZWNvbmRhcnktdGl0bGU+SW50IFN1cmc8L3NlY29uZGFyeS10aXRs
ZT48L3RpdGxlcz48cGVyaW9kaWNhbD48ZnVsbC10aXRsZT5JbnQgU3VyZzwvZnVsbC10aXRsZT48
L3BlcmlvZGljYWw+PHBhZ2VzPjY3My02PC9wYWdlcz48dm9sdW1lPjk5PC92b2x1bWU+PG51bWJl
cj41PC9udW1iZXI+PGtleXdvcmRzPjxrZXl3b3JkPkFiZG9taW5hbCBXYWxsPC9rZXl3b3JkPjxr
ZXl3b3JkPkFkdWx0PC9rZXl3b3JkPjxrZXl3b3JkPkNlc2FyZWFuIFNlY3Rpb24vYWR2ZXJzZSBl
ZmZlY3RzPC9rZXl3b3JkPjxrZXl3b3JkPkZlbWFsZTwva2V5d29yZD48a2V5d29yZD5GaXN0dWxh
L2V0aW9sb2d5LypzdXJnZXJ5PC9rZXl3b3JkPjxrZXl3b3JkPkh1bWFuczwva2V5d29yZD48a2V5
d29yZD4qTGFwYXJvc2NvcHk8L2tleXdvcmQ+PGtleXdvcmQ+UGVyaXRvbmV1bTwva2V5d29yZD48
a2V5d29yZD5TdXJnaWNhbCBGbGFwczwva2V5d29yZD48a2V5d29yZD5VcmluYXJ5IEJsYWRkZXIg
RmlzdHVsYS8qc3VyZ2VyeTwva2V5d29yZD48a2V5d29yZD5VdGVyaW5lIERpc2Vhc2VzL2V0aW9s
b2d5LypzdXJnZXJ5PC9rZXl3b3JkPjxrZXl3b3JkPkFiZG9taW5hbCBmbGFwPC9rZXl3b3JkPjxr
ZXl3b3JkPkludGVycG9zaXRpb248L2tleXdvcmQ+PGtleXdvcmQ+TGFwYXJvc2NvcHk8L2tleXdv
cmQ+PGtleXdvcmQ+VmVzaWNvdXRlcmluZSBmaXN0dWxhPC9rZXl3b3JkPjxrZXl3b3JkPllvdXNz
ZWYmYXBvcztzIFN5bmRyb21lPC9rZXl3b3JkPjwva2V5d29yZHM+PGRhdGVzPjx5ZWFyPjIwMTQ8
L3llYXI+PHB1Yi1kYXRlcz48ZGF0ZT5TZXAtT2N0PC9kYXRlPjwvcHViLWRhdGVzPjwvZGF0ZXM+
PGlzYm4+MDAyMC04ODY4IChQcmludCkmI3hEOzAwMjAtODg2ODwvaXNibj48YWNjZXNzaW9uLW51
bT4yNTIxNjQ0MTwvYWNjZXNzaW9uLW51bT48dXJscz48L3VybHM+PGN1c3RvbTI+UE1DNDI1Mzk0
NDwvY3VzdG9tMj48ZWxlY3Ryb25pYy1yZXNvdXJjZS1udW0+MTAuOTczOC9pbnRzdXJnLWQtMTMt
MDAxNDguMTwvZWxlY3Ryb25pYy1yZXNvdXJjZS1udW0+PHJlbW90ZS1kYXRhYmFzZS1wcm92aWRl
cj5OTE08L3JlbW90ZS1kYXRhYmFzZS1wcm92aWRlcj48bGFuZ3VhZ2U+ZW5nPC9sYW5ndWFnZT48
L3JlY29yZD48L0NpdGU+PC9FbmROb3RlPgB=
</w:fldData>
        </w:fldChar>
      </w:r>
      <w:r w:rsidR="00D65C98" w:rsidRPr="008167B6">
        <w:rPr>
          <w:rFonts w:ascii="Calibri" w:hAnsi="Calibri" w:cs="Calibri"/>
        </w:rPr>
        <w:instrText xml:space="preserve"> ADDIN EN.CITE.DATA </w:instrText>
      </w:r>
      <w:r w:rsidR="00D65C98" w:rsidRPr="008167B6">
        <w:rPr>
          <w:rFonts w:ascii="Calibri" w:hAnsi="Calibri" w:cs="Calibri"/>
        </w:rPr>
      </w:r>
      <w:r w:rsidR="00D65C98" w:rsidRPr="008167B6">
        <w:rPr>
          <w:rFonts w:ascii="Calibri" w:hAnsi="Calibri" w:cs="Calibri"/>
        </w:rPr>
        <w:fldChar w:fldCharType="end"/>
      </w:r>
      <w:r w:rsidR="00683E4F" w:rsidRPr="008167B6">
        <w:rPr>
          <w:rFonts w:ascii="Calibri" w:hAnsi="Calibri" w:cs="Calibri"/>
        </w:rPr>
      </w:r>
      <w:r w:rsidR="00683E4F" w:rsidRPr="008167B6">
        <w:rPr>
          <w:rFonts w:ascii="Calibri" w:hAnsi="Calibri" w:cs="Calibri"/>
        </w:rPr>
        <w:fldChar w:fldCharType="separate"/>
      </w:r>
      <w:r w:rsidR="00D65C98" w:rsidRPr="008167B6">
        <w:rPr>
          <w:rFonts w:ascii="Calibri" w:hAnsi="Calibri" w:cs="Calibri"/>
          <w:noProof/>
          <w:vertAlign w:val="superscript"/>
        </w:rPr>
        <w:t>7,9</w:t>
      </w:r>
      <w:r w:rsidR="00683E4F" w:rsidRPr="008167B6">
        <w:rPr>
          <w:rFonts w:ascii="Calibri" w:hAnsi="Calibri" w:cs="Calibri"/>
        </w:rPr>
        <w:fldChar w:fldCharType="end"/>
      </w:r>
      <w:r w:rsidR="0097660C" w:rsidRPr="008167B6">
        <w:rPr>
          <w:rFonts w:ascii="Calibri" w:hAnsi="Calibri" w:cs="Calibri"/>
        </w:rPr>
        <w:t xml:space="preserve">. </w:t>
      </w:r>
      <w:r w:rsidRPr="008167B6">
        <w:rPr>
          <w:rFonts w:ascii="Calibri" w:hAnsi="Calibri" w:cs="Calibri"/>
          <w:lang w:val="x-none"/>
        </w:rPr>
        <w:t xml:space="preserve">This technology is particularly valuable in reoperative cases where the blood supply to the distal ureter may be compromised. </w:t>
      </w:r>
    </w:p>
    <w:p w14:paraId="67020BD5" w14:textId="77777777" w:rsidR="0010765A" w:rsidRPr="008167B6" w:rsidRDefault="0010765A" w:rsidP="008167B6">
      <w:pPr>
        <w:spacing w:after="0" w:line="240" w:lineRule="auto"/>
        <w:jc w:val="both"/>
        <w:rPr>
          <w:rFonts w:ascii="Calibri" w:hAnsi="Calibri" w:cs="Calibri"/>
          <w:lang w:val="en-IN"/>
        </w:rPr>
      </w:pPr>
    </w:p>
    <w:p w14:paraId="3C2B79DE" w14:textId="57373012" w:rsidR="007F1D1D" w:rsidRPr="008167B6" w:rsidRDefault="00A60FE9" w:rsidP="008167B6">
      <w:pPr>
        <w:spacing w:after="0" w:line="240" w:lineRule="auto"/>
        <w:jc w:val="both"/>
        <w:rPr>
          <w:rFonts w:ascii="Calibri" w:hAnsi="Calibri" w:cs="Calibri"/>
          <w:lang w:val="en-IN"/>
        </w:rPr>
      </w:pPr>
      <w:r w:rsidRPr="008167B6">
        <w:rPr>
          <w:rFonts w:ascii="Calibri" w:hAnsi="Calibri" w:cs="Calibri"/>
          <w:lang w:val="x-none"/>
        </w:rPr>
        <w:t xml:space="preserve">Compared with open surgical repair, which typically requires a larger incision, </w:t>
      </w:r>
      <w:r w:rsidR="00F63EB9">
        <w:rPr>
          <w:rFonts w:ascii="Calibri" w:hAnsi="Calibri" w:cs="Calibri"/>
          <w:lang w:val="x-none"/>
        </w:rPr>
        <w:t xml:space="preserve">a longer hospital stay, and an extended recovery period, the robotic approach in this case resulted in reduced operative time (75 min), minimal blood loss, and </w:t>
      </w:r>
      <w:r w:rsidR="008E78C3" w:rsidRPr="008167B6">
        <w:rPr>
          <w:rFonts w:ascii="Calibri" w:hAnsi="Calibri" w:cs="Calibri"/>
          <w:lang w:val="x-none"/>
        </w:rPr>
        <w:t xml:space="preserve">outstanding </w:t>
      </w:r>
      <w:r w:rsidRPr="008167B6">
        <w:rPr>
          <w:rFonts w:ascii="Calibri" w:hAnsi="Calibri" w:cs="Calibri"/>
          <w:lang w:val="x-none"/>
        </w:rPr>
        <w:t>outcomes. Compared with pure laparoscopic techniques, robotic assistance may shorten the learning curve for complex reconstructive tasks such as suturing and peritoneal flap harvest</w:t>
      </w:r>
      <w:r w:rsidR="00683E4F" w:rsidRPr="008167B6">
        <w:rPr>
          <w:rFonts w:ascii="Calibri" w:hAnsi="Calibri" w:cs="Calibri"/>
        </w:rPr>
        <w:fldChar w:fldCharType="begin"/>
      </w:r>
      <w:r w:rsidR="00D65C98" w:rsidRPr="008167B6">
        <w:rPr>
          <w:rFonts w:ascii="Calibri" w:hAnsi="Calibri" w:cs="Calibri"/>
        </w:rPr>
        <w:instrText xml:space="preserve"> ADDIN EN.CITE &lt;EndNote&gt;&lt;Cite&gt;&lt;Author&gt;Yuan&lt;/Author&gt;&lt;Year&gt;2021&lt;/Year&gt;&lt;RecNum&gt;361&lt;/RecNum&gt;&lt;DisplayText&gt;&lt;style face="superscript"&gt;10&lt;/style&gt;&lt;/DisplayText&gt;&lt;record&gt;&lt;rec-number&gt;361&lt;/rec-number&gt;&lt;foreign-keys&gt;&lt;key app="EN" db-id="dt295sad0p505nea9ag59z9ctpdr55aevavv" timestamp="1772140686"&gt;361&lt;/key&gt;&lt;/foreign-keys&gt;&lt;ref-type name="Journal Article"&gt;17&lt;/ref-type&gt;&lt;contributors&gt;&lt;authors&gt;&lt;author&gt;Yuan, C.&lt;/author&gt;&lt;author&gt;Wang, J.&lt;/author&gt;&lt;author&gt;Cheng, S.&lt;/author&gt;&lt;author&gt;Li, Z.&lt;/author&gt;&lt;author&gt;Xu, C.&lt;/author&gt;&lt;author&gt;Zhu, W.&lt;/author&gt;&lt;author&gt;Fan, S.&lt;/author&gt;&lt;author&gt;Yang, K.&lt;/author&gt;&lt;author&gt;Li, X.&lt;/author&gt;&lt;author&gt;Zhou, L.&lt;/author&gt;&lt;/authors&gt;&lt;/contributors&gt;&lt;auth-address&gt;Department of Urology, Peking University First Hospital, Institute of Urology, Peking University, National Urological Cancer Center, Beijing, China.&lt;/auth-address&gt;&lt;titles&gt;&lt;title&gt;Robotic ureteral reimplantation for the management of ureterovaginal fistula: four cases at a single center&lt;/title&gt;&lt;secondary-title&gt;Transl Androl Urol&lt;/secondary-title&gt;&lt;/titles&gt;&lt;periodical&gt;&lt;full-title&gt;Transl Androl Urol&lt;/full-title&gt;&lt;/periodical&gt;&lt;pages&gt;3705-3713&lt;/pages&gt;&lt;volume&gt;10&lt;/volume&gt;&lt;number&gt;10&lt;/number&gt;&lt;keywords&gt;&lt;keyword&gt;Ureterovaginal fistula (UVF)&lt;/keyword&gt;&lt;keyword&gt;robotic repair&lt;/keyword&gt;&lt;keyword&gt;ureteral reconstruction&lt;/keyword&gt;&lt;keyword&gt;ureteral reimplantation&lt;/keyword&gt;&lt;/keywords&gt;&lt;dates&gt;&lt;year&gt;2021&lt;/year&gt;&lt;pub-dates&gt;&lt;date&gt;Oct&lt;/date&gt;&lt;/pub-dates&gt;&lt;/dates&gt;&lt;isbn&gt;2223-4691 (Print)&amp;#xD;2223-4683&lt;/isbn&gt;&lt;accession-num&gt;34804814&lt;/accession-num&gt;&lt;urls&gt;&lt;/urls&gt;&lt;custom1&gt;Conflicts of Interest: All authors have completed the ICMJE uniform disclosure form (available at https://dx.doi.org/10.21037/tau-21-454). XL and LZ serve as unpaid editorial board members. The other authors have no conflicts of interest to declare.&lt;/custom1&gt;&lt;custom2&gt;PMC8575580&lt;/custom2&gt;&lt;electronic-resource-num&gt;10.21037/tau-21-454&lt;/electronic-resource-num&gt;&lt;remote-database-provider&gt;NLM&lt;/remote-database-provider&gt;&lt;language&gt;eng&lt;/language&gt;&lt;/record&gt;&lt;/Cite&gt;&lt;/EndNote&gt;</w:instrText>
      </w:r>
      <w:r w:rsidR="00683E4F" w:rsidRPr="008167B6">
        <w:rPr>
          <w:rFonts w:ascii="Calibri" w:hAnsi="Calibri" w:cs="Calibri"/>
        </w:rPr>
        <w:fldChar w:fldCharType="separate"/>
      </w:r>
      <w:r w:rsidR="00D65C98" w:rsidRPr="008167B6">
        <w:rPr>
          <w:rFonts w:ascii="Calibri" w:hAnsi="Calibri" w:cs="Calibri"/>
          <w:noProof/>
          <w:vertAlign w:val="superscript"/>
        </w:rPr>
        <w:t>10</w:t>
      </w:r>
      <w:r w:rsidR="00683E4F" w:rsidRPr="008167B6">
        <w:rPr>
          <w:rFonts w:ascii="Calibri" w:hAnsi="Calibri" w:cs="Calibri"/>
        </w:rPr>
        <w:fldChar w:fldCharType="end"/>
      </w:r>
      <w:r w:rsidR="0097660C" w:rsidRPr="008167B6">
        <w:rPr>
          <w:rFonts w:ascii="Calibri" w:hAnsi="Calibri" w:cs="Calibri"/>
        </w:rPr>
        <w:t>.</w:t>
      </w:r>
      <w:r w:rsidRPr="008167B6">
        <w:rPr>
          <w:rFonts w:ascii="Calibri" w:hAnsi="Calibri" w:cs="Calibri"/>
        </w:rPr>
        <w:t xml:space="preserve"> </w:t>
      </w:r>
      <w:r w:rsidRPr="008167B6">
        <w:rPr>
          <w:rFonts w:ascii="Calibri" w:hAnsi="Calibri" w:cs="Calibri"/>
          <w:lang w:val="x-none"/>
        </w:rPr>
        <w:t xml:space="preserve">While multi-stage repairs with initial urinary diversion followed by delayed reconstruction have been traditionally advocated, </w:t>
      </w:r>
      <w:r w:rsidR="00BC6E7C">
        <w:rPr>
          <w:rFonts w:ascii="Calibri" w:hAnsi="Calibri" w:cs="Calibri"/>
          <w:lang w:val="x-none"/>
        </w:rPr>
        <w:t>the</w:t>
      </w:r>
      <w:r w:rsidRPr="008167B6">
        <w:rPr>
          <w:rFonts w:ascii="Calibri" w:hAnsi="Calibri" w:cs="Calibri"/>
          <w:lang w:val="x-none"/>
        </w:rPr>
        <w:t xml:space="preserve"> single-stage approach achieved complete </w:t>
      </w:r>
      <w:r w:rsidR="00F63EB9">
        <w:rPr>
          <w:rFonts w:ascii="Calibri" w:hAnsi="Calibri" w:cs="Calibri"/>
          <w:lang w:val="x-none"/>
        </w:rPr>
        <w:t>symptom resolution</w:t>
      </w:r>
      <w:r w:rsidRPr="008167B6">
        <w:rPr>
          <w:rFonts w:ascii="Calibri" w:hAnsi="Calibri" w:cs="Calibri"/>
          <w:lang w:val="x-none"/>
        </w:rPr>
        <w:t xml:space="preserve"> without the need for additional procedures, underscoring the feasibility of definitive repair once acute inflammation has subsided.</w:t>
      </w:r>
    </w:p>
    <w:p w14:paraId="085AD2F8" w14:textId="77777777" w:rsidR="0010765A" w:rsidRPr="008167B6" w:rsidRDefault="0010765A" w:rsidP="008167B6">
      <w:pPr>
        <w:spacing w:after="0" w:line="240" w:lineRule="auto"/>
        <w:jc w:val="both"/>
        <w:rPr>
          <w:rFonts w:ascii="Calibri" w:hAnsi="Calibri" w:cs="Calibri"/>
          <w:lang w:val="en-IN"/>
        </w:rPr>
      </w:pPr>
    </w:p>
    <w:p w14:paraId="0CE860D8" w14:textId="64F8DCCE" w:rsidR="007F1D1D" w:rsidRPr="008167B6" w:rsidRDefault="00A60FE9" w:rsidP="008167B6">
      <w:pPr>
        <w:spacing w:after="0" w:line="240" w:lineRule="auto"/>
        <w:jc w:val="both"/>
        <w:rPr>
          <w:rFonts w:ascii="Calibri" w:hAnsi="Calibri" w:cs="Calibri"/>
          <w:lang w:val="en-IN"/>
        </w:rPr>
      </w:pPr>
      <w:r w:rsidRPr="008167B6">
        <w:rPr>
          <w:rFonts w:ascii="Calibri" w:hAnsi="Calibri" w:cs="Calibri"/>
          <w:lang w:val="x-none"/>
        </w:rPr>
        <w:t>Several technical nuances contributed to the success of this procedure. First, delaying repair for approximately 3 months after percutaneous nephrostomy drainage allowed for resolution of tissue edema and inflammation, facilitating sharper dissection and more secure suture placement. Second, the use of barbed suture for bladder and vaginal closure eliminated the need for knot tying and provided even tension distribution along the entire suture line. Third, the creation of a tension-free, anti-reflux ureteral reimplantation with a detrusor tunnel</w:t>
      </w:r>
      <w:r w:rsidR="008E78C3" w:rsidRPr="008167B6">
        <w:rPr>
          <w:rFonts w:ascii="Calibri" w:hAnsi="Calibri" w:cs="Calibri"/>
          <w:lang w:val="x-none"/>
        </w:rPr>
        <w:t>,</w:t>
      </w:r>
      <w:r w:rsidRPr="008167B6">
        <w:rPr>
          <w:rFonts w:ascii="Calibri" w:hAnsi="Calibri" w:cs="Calibri"/>
          <w:lang w:val="x-none"/>
        </w:rPr>
        <w:t xml:space="preserve"> followed by </w:t>
      </w:r>
      <w:r w:rsidR="00F64FDE" w:rsidRPr="00F64FDE">
        <w:rPr>
          <w:rFonts w:ascii="Calibri" w:hAnsi="Calibri" w:cs="Calibri"/>
        </w:rPr>
        <w:t>double-pigtail ureteral stent</w:t>
      </w:r>
      <w:r w:rsidRPr="008167B6">
        <w:rPr>
          <w:rFonts w:ascii="Calibri" w:hAnsi="Calibri" w:cs="Calibri"/>
          <w:lang w:val="x-none"/>
        </w:rPr>
        <w:t>ing</w:t>
      </w:r>
      <w:r w:rsidR="008E78C3" w:rsidRPr="008167B6">
        <w:rPr>
          <w:rFonts w:ascii="Calibri" w:hAnsi="Calibri" w:cs="Calibri"/>
          <w:lang w:val="x-none"/>
        </w:rPr>
        <w:t>,</w:t>
      </w:r>
      <w:r w:rsidRPr="008167B6">
        <w:rPr>
          <w:rFonts w:ascii="Calibri" w:hAnsi="Calibri" w:cs="Calibri"/>
          <w:lang w:val="x-none"/>
        </w:rPr>
        <w:t xml:space="preserve"> ensured long-term ureteral patency. Fourth, the interposition of a well-vascularized peritoneal flap between the two suture lines provided an additional layer of protection against recurrent fistula formation.</w:t>
      </w:r>
    </w:p>
    <w:p w14:paraId="01058DEC" w14:textId="77777777" w:rsidR="0010765A" w:rsidRPr="008167B6" w:rsidRDefault="0010765A" w:rsidP="008167B6">
      <w:pPr>
        <w:spacing w:after="0" w:line="240" w:lineRule="auto"/>
        <w:jc w:val="both"/>
        <w:rPr>
          <w:rFonts w:ascii="Calibri" w:hAnsi="Calibri" w:cs="Calibri"/>
          <w:lang w:val="en-IN"/>
        </w:rPr>
      </w:pPr>
    </w:p>
    <w:p w14:paraId="5C202C0D" w14:textId="77777777" w:rsidR="0010765A" w:rsidRPr="008167B6" w:rsidRDefault="0010765A" w:rsidP="008167B6">
      <w:pPr>
        <w:spacing w:after="0" w:line="240" w:lineRule="auto"/>
        <w:jc w:val="both"/>
        <w:rPr>
          <w:rFonts w:ascii="Calibri" w:hAnsi="Calibri" w:cs="Calibri"/>
          <w:lang w:val="en-IN"/>
        </w:rPr>
      </w:pPr>
    </w:p>
    <w:p w14:paraId="77A90D64" w14:textId="1C43CC64" w:rsidR="008E78C3" w:rsidRPr="008167B6" w:rsidRDefault="00A60FE9" w:rsidP="008167B6">
      <w:pPr>
        <w:spacing w:after="0" w:line="240" w:lineRule="auto"/>
        <w:jc w:val="both"/>
        <w:rPr>
          <w:rFonts w:ascii="Calibri" w:hAnsi="Calibri" w:cs="Calibri"/>
          <w:lang w:val="x-none"/>
        </w:rPr>
      </w:pPr>
      <w:r w:rsidRPr="008167B6">
        <w:rPr>
          <w:rFonts w:ascii="Calibri" w:hAnsi="Calibri" w:cs="Calibri"/>
          <w:lang w:val="x-none"/>
        </w:rPr>
        <w:t xml:space="preserve">At the 3-month follow-up, the patient reported complete resolution of vaginal leakage, and renal ultrasound demonstrated resolution of hydronephrosis, confirming both functional and anatomic success. </w:t>
      </w:r>
      <w:r w:rsidR="008E78C3" w:rsidRPr="008167B6">
        <w:rPr>
          <w:rFonts w:ascii="Calibri" w:hAnsi="Calibri" w:cs="Calibri"/>
        </w:rPr>
        <w:t xml:space="preserve">However, the patient also exhibited reduced bladder capacity (150 mL) with associated polyuria. An explanation of why this occurred is necessary to distinguish between </w:t>
      </w:r>
      <w:r w:rsidR="00F63EB9">
        <w:rPr>
          <w:rFonts w:ascii="Calibri" w:hAnsi="Calibri" w:cs="Calibri"/>
        </w:rPr>
        <w:t>surgical-technique-related complications and</w:t>
      </w:r>
      <w:r w:rsidR="008E78C3" w:rsidRPr="008167B6">
        <w:rPr>
          <w:rFonts w:ascii="Calibri" w:hAnsi="Calibri" w:cs="Calibri"/>
        </w:rPr>
        <w:t xml:space="preserve"> preoperative host conditions. In this case, the reduced bladder capacity is unlikely to be due to </w:t>
      </w:r>
      <w:r w:rsidR="00BC6E7C" w:rsidRPr="008167B6">
        <w:rPr>
          <w:rFonts w:ascii="Calibri" w:hAnsi="Calibri" w:cs="Calibri"/>
        </w:rPr>
        <w:t>direct</w:t>
      </w:r>
      <w:r w:rsidR="008E78C3" w:rsidRPr="008167B6">
        <w:rPr>
          <w:rFonts w:ascii="Calibri" w:hAnsi="Calibri" w:cs="Calibri"/>
        </w:rPr>
        <w:t xml:space="preserve"> surgical complication such as inadvertent bladder </w:t>
      </w:r>
      <w:r w:rsidR="008E78C3" w:rsidRPr="008167B6">
        <w:rPr>
          <w:rFonts w:ascii="Calibri" w:hAnsi="Calibri" w:cs="Calibri"/>
          <w:kern w:val="0"/>
          <w14:ligatures w14:val="none"/>
        </w:rPr>
        <w:t>overresection, devasculari</w:t>
      </w:r>
      <w:r w:rsidR="00905F31">
        <w:rPr>
          <w:rFonts w:ascii="Calibri" w:hAnsi="Calibri" w:cs="Calibri"/>
          <w:kern w:val="0"/>
          <w14:ligatures w14:val="none"/>
        </w:rPr>
        <w:t>z</w:t>
      </w:r>
      <w:r w:rsidR="008E78C3" w:rsidRPr="008167B6">
        <w:rPr>
          <w:rFonts w:ascii="Calibri" w:hAnsi="Calibri" w:cs="Calibri"/>
          <w:kern w:val="0"/>
          <w14:ligatures w14:val="none"/>
        </w:rPr>
        <w:t xml:space="preserve">ation, or </w:t>
      </w:r>
      <w:r w:rsidR="00BC6E7C" w:rsidRPr="008167B6">
        <w:rPr>
          <w:rFonts w:ascii="Calibri" w:hAnsi="Calibri" w:cs="Calibri"/>
          <w:kern w:val="0"/>
          <w14:ligatures w14:val="none"/>
        </w:rPr>
        <w:t>technical</w:t>
      </w:r>
      <w:r w:rsidR="008E78C3" w:rsidRPr="008167B6">
        <w:rPr>
          <w:rFonts w:ascii="Calibri" w:hAnsi="Calibri" w:cs="Calibri"/>
          <w:kern w:val="0"/>
          <w14:ligatures w14:val="none"/>
        </w:rPr>
        <w:t xml:space="preserve"> error during closure. </w:t>
      </w:r>
      <w:r w:rsidR="008E78C3" w:rsidRPr="008167B6">
        <w:rPr>
          <w:rFonts w:ascii="Calibri" w:hAnsi="Calibri" w:cs="Calibri"/>
        </w:rPr>
        <w:t>The etiology appears multifactorial and predominantly host</w:t>
      </w:r>
      <w:r w:rsidR="008E78C3" w:rsidRPr="008167B6">
        <w:rPr>
          <w:rFonts w:ascii="Calibri" w:hAnsi="Calibri" w:cs="Calibri"/>
        </w:rPr>
        <w:noBreakHyphen/>
        <w:t xml:space="preserve">related. First, the patient underwent prolonged urinary diversion, which can lead to </w:t>
      </w:r>
      <w:r w:rsidR="00BC6E7C" w:rsidRPr="008167B6">
        <w:rPr>
          <w:rFonts w:ascii="Calibri" w:hAnsi="Calibri" w:cs="Calibri"/>
        </w:rPr>
        <w:t>bladder underfilling</w:t>
      </w:r>
      <w:r w:rsidR="008E78C3" w:rsidRPr="008167B6">
        <w:rPr>
          <w:rFonts w:ascii="Calibri" w:hAnsi="Calibri" w:cs="Calibri"/>
        </w:rPr>
        <w:t>, detrusor atrophy, and decreased functional capacity. Second, chronic inflammation from the uretero</w:t>
      </w:r>
      <w:r w:rsidR="008E78C3" w:rsidRPr="008167B6">
        <w:rPr>
          <w:rFonts w:ascii="Calibri" w:hAnsi="Calibri" w:cs="Calibri"/>
        </w:rPr>
        <w:noBreakHyphen/>
        <w:t>vesico</w:t>
      </w:r>
      <w:r w:rsidR="008E78C3" w:rsidRPr="008167B6">
        <w:rPr>
          <w:rFonts w:ascii="Calibri" w:hAnsi="Calibri" w:cs="Calibri"/>
        </w:rPr>
        <w:noBreakHyphen/>
        <w:t>vaginal fistula itself may have induced bladder wall fibrosis and reduced compliance, particularly in the trigonal and peri</w:t>
      </w:r>
      <w:r w:rsidR="008E78C3" w:rsidRPr="008167B6">
        <w:rPr>
          <w:rFonts w:ascii="Calibri" w:hAnsi="Calibri" w:cs="Calibri"/>
        </w:rPr>
        <w:noBreakHyphen/>
        <w:t xml:space="preserve">fistula regions. Third, her prior major abdominal surgeries may have contributed to pelvic adhesions and altered bladder mobility, though a direct effect on bladder capacity is less certain. </w:t>
      </w:r>
    </w:p>
    <w:p w14:paraId="041CEE15" w14:textId="77777777" w:rsidR="0010765A" w:rsidRPr="008167B6" w:rsidRDefault="0010765A" w:rsidP="008167B6">
      <w:pPr>
        <w:spacing w:after="0" w:line="240" w:lineRule="auto"/>
        <w:jc w:val="both"/>
        <w:rPr>
          <w:rFonts w:ascii="Calibri" w:hAnsi="Calibri" w:cs="Calibri"/>
          <w:lang w:val="en-IN"/>
        </w:rPr>
      </w:pPr>
    </w:p>
    <w:p w14:paraId="7894D0B2" w14:textId="26D9C704" w:rsidR="008E78C3" w:rsidRPr="008167B6" w:rsidRDefault="00F63EB9" w:rsidP="008167B6">
      <w:pPr>
        <w:spacing w:after="0" w:line="240" w:lineRule="auto"/>
        <w:jc w:val="both"/>
        <w:rPr>
          <w:rFonts w:ascii="Calibri" w:hAnsi="Calibri" w:cs="Calibri"/>
        </w:rPr>
      </w:pPr>
      <w:r>
        <w:rPr>
          <w:rFonts w:ascii="Calibri" w:hAnsi="Calibri" w:cs="Calibri"/>
          <w:lang w:val="en-IN"/>
        </w:rPr>
        <w:t>100 units of botulinum toxin A w</w:t>
      </w:r>
      <w:r w:rsidR="00905F31">
        <w:rPr>
          <w:rFonts w:ascii="Calibri" w:hAnsi="Calibri" w:cs="Calibri"/>
          <w:lang w:val="en-IN"/>
        </w:rPr>
        <w:t>ere</w:t>
      </w:r>
      <w:r>
        <w:rPr>
          <w:rFonts w:ascii="Calibri" w:hAnsi="Calibri" w:cs="Calibri"/>
          <w:lang w:val="en-IN"/>
        </w:rPr>
        <w:t xml:space="preserve"> injected at the 3 month postoperative visit,</w:t>
      </w:r>
      <w:r w:rsidR="008E78C3" w:rsidRPr="008167B6">
        <w:rPr>
          <w:rFonts w:ascii="Calibri" w:hAnsi="Calibri" w:cs="Calibri"/>
          <w:lang w:val="en-IN"/>
        </w:rPr>
        <w:t xml:space="preserve"> after cystography confirmed complete healing. This timing allowed for </w:t>
      </w:r>
      <w:r>
        <w:rPr>
          <w:rFonts w:ascii="Calibri" w:hAnsi="Calibri" w:cs="Calibri"/>
          <w:lang w:val="en-IN"/>
        </w:rPr>
        <w:t xml:space="preserve">the </w:t>
      </w:r>
      <w:r w:rsidR="008E78C3" w:rsidRPr="008167B6">
        <w:rPr>
          <w:rFonts w:ascii="Calibri" w:hAnsi="Calibri" w:cs="Calibri"/>
          <w:lang w:val="en-IN"/>
        </w:rPr>
        <w:t xml:space="preserve">resolution of post-surgical edema and stabilization of baseline bladder capacity. Success was assessed 6 weeks post-injection via a voiding diary, post-void residual, and ultrasound bladder capacity, which increased from 150 mL to 300 mL, along with symptomatic improvement. However, the efficacy of botulinum toxin in treating bladder fibrosis or scar-related reduced compliance remains uncertain due to limited evidence. Some studies show no clinical or urodynamic improvement in patients with fibrotic, </w:t>
      </w:r>
      <w:r w:rsidR="00BC6E7C" w:rsidRPr="008167B6">
        <w:rPr>
          <w:rFonts w:ascii="Calibri" w:hAnsi="Calibri" w:cs="Calibri"/>
          <w:lang w:val="en-IN"/>
        </w:rPr>
        <w:t>low compliance</w:t>
      </w:r>
      <w:r w:rsidR="008E78C3" w:rsidRPr="008167B6">
        <w:rPr>
          <w:rFonts w:ascii="Calibri" w:hAnsi="Calibri" w:cs="Calibri"/>
          <w:lang w:val="en-IN"/>
        </w:rPr>
        <w:t>, acontractile bladders after injection</w:t>
      </w:r>
      <w:r w:rsidR="008E78C3" w:rsidRPr="008167B6">
        <w:rPr>
          <w:rFonts w:ascii="Calibri" w:hAnsi="Calibri" w:cs="Calibri"/>
          <w:lang w:val="en-IN"/>
        </w:rPr>
        <w:fldChar w:fldCharType="begin">
          <w:fldData xml:space="preserve">PEVuZE5vdGU+PENpdGU+PEF1dGhvcj5UaXJ5YWtpPC9BdXRob3I+PFllYXI+MjAxNTwvWWVhcj48
UmVjTnVtPjM5MDwvUmVjTnVtPjxEaXNwbGF5VGV4dD48c3R5bGUgZmFjZT0ic3VwZXJzY3JpcHQi
PjExPC9zdHlsZT48L0Rpc3BsYXlUZXh0PjxyZWNvcmQ+PHJlYy1udW1iZXI+MzkwPC9yZWMtbnVt
YmVyPjxmb3JlaWduLWtleXM+PGtleSBhcHA9IkVOIiBkYi1pZD0iZHQyOTVzYWQwcDUwNW5lYTlh
ZzU5ejljdHBkcjU1YWV2YXZ2IiB0aW1lc3RhbXA9IjE3ODAyMzMzMjciPjM5MDwva2V5PjwvZm9y
ZWlnbi1rZXlzPjxyZWYtdHlwZSBuYW1lPSJKb3VybmFsIEFydGljbGUiPjE3PC9yZWYtdHlwZT48
Y29udHJpYnV0b3JzPjxhdXRob3JzPjxhdXRob3I+VGlyeWFraSwgUy48L2F1dGhvcj48YXV0aG9y
PllhZ211ciwgSS48L2F1dGhvcj48YXV0aG9yPlBhcmxhciwgWS48L2F1dGhvcj48YXV0aG9yPk96
ZWwsIEsuPC9hdXRob3I+PGF1dGhvcj5Ba3lpbGRpeiwgQy48L2F1dGhvcj48YXV0aG9yPkF2YW5v
Z2x1LCBBLjwvYXV0aG9yPjxhdXRob3I+VWxtYW4sIEkuPC9hdXRob3I+PC9hdXRob3JzPjwvY29u
dHJpYnV0b3JzPjxhdXRoLWFkZHJlc3M+RWdlIFVuaXZlcnNpdHksIERlcGFydG1lbnQgb2YgUGVk
aWF0cmljIFN1cmdlcnksIERpdmlzaW9uIG9mIFBlZGlhdHJpYyBVcm9sb2d5LCBJem1pciwgVHVy
a2V5LiBFbGVjdHJvbmljIGFkZHJlc3M6IHRpcnlha2lzaWJlbEBnbWFpbC5jb20uJiN4RDtFZ2Ug
VW5pdmVyc2l0eSwgRGVwYXJ0bWVudCBvZiBQZWRpYXRyaWMgU3VyZ2VyeSwgRGl2aXNpb24gb2Yg
UGVkaWF0cmljIFVyb2xvZ3ksIEl6bWlyLCBUdXJrZXkuIEVsZWN0cm9uaWMgYWRkcmVzczogZHJf
aXlhZ211ckBob3RtYWlsLmNvbS4mI3hEO0VnZSBVbml2ZXJzaXR5LCBEZXBhcnRtZW50IG9mIFBl
ZGlhdHJpYyBTdXJnZXJ5LCBEaXZpc2lvbiBvZiBQZWRpYXRyaWMgVXJvbG9neSwgSXptaXIsIFR1
cmtleS4gRWxlY3Ryb25pYyBhZGRyZXNzOiB5ZXNpbXBAZ21haWwuY29tLiYjeEQ7SXN0YW5idWwg
QmlsaW0gVW5pdmVyc2l0eSwgRGVwYXJ0bWVudCBvZiBQZWRpYXRyaWMgU3VyZ2VyeSwgSXN0YW5i
dWwsIFR1cmtleS4gRWxlY3Ryb25pYyBhZGRyZXNzOiBrZXJlbS5vemVsQGZsb3JlbmNlLmNvbS50
ci4mI3hEO0F5ZGluIFdvbWFuIGFuZCBDaGlsZCBIZWFsdGggSG9zcGl0YWwsIEF5ZGluLCBUdXJr
ZXkuIEVsZWN0cm9uaWMgYWRkcmVzczogY2lzZW1ha0BnbWFpbC5jb20uJiN4RDtFZ2UgVW5pdmVy
c2l0eSwgRGVwYXJ0bWVudCBvZiBQZWRpYXRyaWMgU3VyZ2VyeSwgRGl2aXNpb24gb2YgUGVkaWF0
cmljIFVyb2xvZ3ksIEl6bWlyLCBUdXJrZXkuIEVsZWN0cm9uaWMgYWRkcmVzczogYWxpLmF2YW5v
Z2x1QGdtYWlsLmNvbS4mI3hEO0VnZSBVbml2ZXJzaXR5LCBEZXBhcnRtZW50IG9mIFBlZGlhdHJp
YyBTdXJnZXJ5LCBEaXZpc2lvbiBvZiBQZWRpYXRyaWMgVXJvbG9neSwgSXptaXIsIFR1cmtleS4g
RWxlY3Ryb25pYyBhZGRyZXNzOiBpYnJhaGltLnVsbWFuQGdtYWlsLmNvbS48L2F1dGgtYWRkcmVz
cz48dGl0bGVzPjx0aXRsZT5Cb3R1bGludW0gaW5qZWN0aW9uIGlzIHVzZWxlc3Mgb24gZmlicm90
aWMgbmV1cm9wYXRoaWMgYmxhZGRlcnM8L3RpdGxlPjxzZWNvbmRhcnktdGl0bGU+SiBQZWRpYXRy
IFVyb2w8L3NlY29uZGFyeS10aXRsZT48L3RpdGxlcz48cGVyaW9kaWNhbD48ZnVsbC10aXRsZT5K
IFBlZGlhdHIgVXJvbDwvZnVsbC10aXRsZT48L3BlcmlvZGljYWw+PHBhZ2VzPjI3LmUxLTQ8L3Bh
Z2VzPjx2b2x1bWU+MTE8L3ZvbHVtZT48bnVtYmVyPjE8L251bWJlcj48ZWRpdGlvbj4yMDE0MDky
ODwvZWRpdGlvbj48a2V5d29yZHM+PGtleXdvcmQ+QWRvbGVzY2VudDwva2V5d29yZD48a2V5d29y
ZD5Cb3R1bGludW0gVG94aW5zLCBUeXBlIEEvKnRoZXJhcGV1dGljIHVzZTwva2V5d29yZD48a2V5
d29yZD5DaGlsZDwva2V5d29yZD48a2V5d29yZD5DaGlsZCwgUHJlc2Nob29sPC9rZXl3b3JkPjxr
ZXl3b3JkPkNob2xpbmVyZ2ljIEFudGFnb25pc3RzL3RoZXJhcGV1dGljIHVzZTwva2V5d29yZD48
a2V5d29yZD5GZW1hbGU8L2tleXdvcmQ+PGtleXdvcmQ+SHVtYW5zPC9rZXl3b3JkPjxrZXl3b3Jk
PkluamVjdGlvbnMsIEludHJhbXVzY3VsYXI8L2tleXdvcmQ+PGtleXdvcmQ+TWFsZTwva2V5d29y
ZD48a2V5d29yZD5NZW5pbmdvbXllbG9jZWxlL2NvbXBsaWNhdGlvbnM8L2tleXdvcmQ+PGtleXdv
cmQ+TmV1cm9tdXNjdWxhciBBZ2VudHMvKnRoZXJhcGV1dGljIHVzZTwva2V5d29yZD48a2V5d29y
ZD5SZXRyb3NwZWN0aXZlIFN0dWRpZXM8L2tleXdvcmQ+PGtleXdvcmQ+VHJlYXRtZW50IE91dGNv
bWU8L2tleXdvcmQ+PGtleXdvcmQ+VXJpbmFyeSBCbGFkZGVyL3BhdGhvbG9neS9waHlzaW9wYXRo
b2xvZ3k8L2tleXdvcmQ+PGtleXdvcmQ+VXJpbmFyeSBCbGFkZGVyLCBOZXVyb2dlbmljLypkcnVn
IHRoZXJhcHkvZXRpb2xvZ3kvcGh5c2lvcGF0aG9sb2d5PC9rZXl3b3JkPjxrZXl3b3JkPlVyb2R5
bmFtaWNzPC9rZXl3b3JkPjxrZXl3b3JkPkJvdHVsaW51bSB0b3hpbiBBPC9rZXl3b3JkPjxrZXl3
b3JkPk5ldXJvcGF0aGljIGJsYWRkZXI8L2tleXdvcmQ+PGtleXdvcmQ+VXJvZHluYW1pYyBzdHVk
eTwva2V5d29yZD48L2tleXdvcmRzPjxkYXRlcz48eWVhcj4yMDE1PC95ZWFyPjxwdWItZGF0ZXM+
PGRhdGU+RmViPC9kYXRlPjwvcHViLWRhdGVzPjwvZGF0ZXM+PGlzYm4+MTQ3Ny01MTMxPC9pc2Ju
PjxhY2Nlc3Npb24tbnVtPjI1NDQ4NTg5PC9hY2Nlc3Npb24tbnVtPjx1cmxzPjwvdXJscz48ZWxl
Y3Ryb25pYy1yZXNvdXJjZS1udW0+MTAuMTAxNi9qLmpwdXJvbC4yMDE0LjA4LjAwOTwvZWxlY3Ry
b25pYy1yZXNvdXJjZS1udW0+PHJlbW90ZS1kYXRhYmFzZS1wcm92aWRlcj5OTE08L3JlbW90ZS1k
YXRhYmFzZS1wcm92aWRlcj48bGFuZ3VhZ2U+ZW5nPC9sYW5ndWFnZT48L3JlY29yZD48L0NpdGU+
PC9FbmROb3RlPn==
</w:fldData>
        </w:fldChar>
      </w:r>
      <w:r w:rsidR="008E78C3" w:rsidRPr="008167B6">
        <w:rPr>
          <w:rFonts w:ascii="Calibri" w:hAnsi="Calibri" w:cs="Calibri"/>
          <w:lang w:val="en-IN"/>
        </w:rPr>
        <w:instrText xml:space="preserve"> ADDIN EN.CITE </w:instrText>
      </w:r>
      <w:r w:rsidR="008E78C3" w:rsidRPr="008167B6">
        <w:rPr>
          <w:rFonts w:ascii="Calibri" w:hAnsi="Calibri" w:cs="Calibri"/>
          <w:lang w:val="en-IN"/>
        </w:rPr>
        <w:fldChar w:fldCharType="begin">
          <w:fldData xml:space="preserve">PEVuZE5vdGU+PENpdGU+PEF1dGhvcj5UaXJ5YWtpPC9BdXRob3I+PFllYXI+MjAxNTwvWWVhcj48
UmVjTnVtPjM5MDwvUmVjTnVtPjxEaXNwbGF5VGV4dD48c3R5bGUgZmFjZT0ic3VwZXJzY3JpcHQi
PjExPC9zdHlsZT48L0Rpc3BsYXlUZXh0PjxyZWNvcmQ+PHJlYy1udW1iZXI+MzkwPC9yZWMtbnVt
YmVyPjxmb3JlaWduLWtleXM+PGtleSBhcHA9IkVOIiBkYi1pZD0iZHQyOTVzYWQwcDUwNW5lYTlh
ZzU5ejljdHBkcjU1YWV2YXZ2IiB0aW1lc3RhbXA9IjE3ODAyMzMzMjciPjM5MDwva2V5PjwvZm9y
ZWlnbi1rZXlzPjxyZWYtdHlwZSBuYW1lPSJKb3VybmFsIEFydGljbGUiPjE3PC9yZWYtdHlwZT48
Y29udHJpYnV0b3JzPjxhdXRob3JzPjxhdXRob3I+VGlyeWFraSwgUy48L2F1dGhvcj48YXV0aG9y
PllhZ211ciwgSS48L2F1dGhvcj48YXV0aG9yPlBhcmxhciwgWS48L2F1dGhvcj48YXV0aG9yPk96
ZWwsIEsuPC9hdXRob3I+PGF1dGhvcj5Ba3lpbGRpeiwgQy48L2F1dGhvcj48YXV0aG9yPkF2YW5v
Z2x1LCBBLjwvYXV0aG9yPjxhdXRob3I+VWxtYW4sIEkuPC9hdXRob3I+PC9hdXRob3JzPjwvY29u
dHJpYnV0b3JzPjxhdXRoLWFkZHJlc3M+RWdlIFVuaXZlcnNpdHksIERlcGFydG1lbnQgb2YgUGVk
aWF0cmljIFN1cmdlcnksIERpdmlzaW9uIG9mIFBlZGlhdHJpYyBVcm9sb2d5LCBJem1pciwgVHVy
a2V5LiBFbGVjdHJvbmljIGFkZHJlc3M6IHRpcnlha2lzaWJlbEBnbWFpbC5jb20uJiN4RDtFZ2Ug
VW5pdmVyc2l0eSwgRGVwYXJ0bWVudCBvZiBQZWRpYXRyaWMgU3VyZ2VyeSwgRGl2aXNpb24gb2Yg
UGVkaWF0cmljIFVyb2xvZ3ksIEl6bWlyLCBUdXJrZXkuIEVsZWN0cm9uaWMgYWRkcmVzczogZHJf
aXlhZ211ckBob3RtYWlsLmNvbS4mI3hEO0VnZSBVbml2ZXJzaXR5LCBEZXBhcnRtZW50IG9mIFBl
ZGlhdHJpYyBTdXJnZXJ5LCBEaXZpc2lvbiBvZiBQZWRpYXRyaWMgVXJvbG9neSwgSXptaXIsIFR1
cmtleS4gRWxlY3Ryb25pYyBhZGRyZXNzOiB5ZXNpbXBAZ21haWwuY29tLiYjeEQ7SXN0YW5idWwg
QmlsaW0gVW5pdmVyc2l0eSwgRGVwYXJ0bWVudCBvZiBQZWRpYXRyaWMgU3VyZ2VyeSwgSXN0YW5i
dWwsIFR1cmtleS4gRWxlY3Ryb25pYyBhZGRyZXNzOiBrZXJlbS5vemVsQGZsb3JlbmNlLmNvbS50
ci4mI3hEO0F5ZGluIFdvbWFuIGFuZCBDaGlsZCBIZWFsdGggSG9zcGl0YWwsIEF5ZGluLCBUdXJr
ZXkuIEVsZWN0cm9uaWMgYWRkcmVzczogY2lzZW1ha0BnbWFpbC5jb20uJiN4RDtFZ2UgVW5pdmVy
c2l0eSwgRGVwYXJ0bWVudCBvZiBQZWRpYXRyaWMgU3VyZ2VyeSwgRGl2aXNpb24gb2YgUGVkaWF0
cmljIFVyb2xvZ3ksIEl6bWlyLCBUdXJrZXkuIEVsZWN0cm9uaWMgYWRkcmVzczogYWxpLmF2YW5v
Z2x1QGdtYWlsLmNvbS4mI3hEO0VnZSBVbml2ZXJzaXR5LCBEZXBhcnRtZW50IG9mIFBlZGlhdHJp
YyBTdXJnZXJ5LCBEaXZpc2lvbiBvZiBQZWRpYXRyaWMgVXJvbG9neSwgSXptaXIsIFR1cmtleS4g
RWxlY3Ryb25pYyBhZGRyZXNzOiBpYnJhaGltLnVsbWFuQGdtYWlsLmNvbS48L2F1dGgtYWRkcmVz
cz48dGl0bGVzPjx0aXRsZT5Cb3R1bGludW0gaW5qZWN0aW9uIGlzIHVzZWxlc3Mgb24gZmlicm90
aWMgbmV1cm9wYXRoaWMgYmxhZGRlcnM8L3RpdGxlPjxzZWNvbmRhcnktdGl0bGU+SiBQZWRpYXRy
IFVyb2w8L3NlY29uZGFyeS10aXRsZT48L3RpdGxlcz48cGVyaW9kaWNhbD48ZnVsbC10aXRsZT5K
IFBlZGlhdHIgVXJvbDwvZnVsbC10aXRsZT48L3BlcmlvZGljYWw+PHBhZ2VzPjI3LmUxLTQ8L3Bh
Z2VzPjx2b2x1bWU+MTE8L3ZvbHVtZT48bnVtYmVyPjE8L251bWJlcj48ZWRpdGlvbj4yMDE0MDky
ODwvZWRpdGlvbj48a2V5d29yZHM+PGtleXdvcmQ+QWRvbGVzY2VudDwva2V5d29yZD48a2V5d29y
ZD5Cb3R1bGludW0gVG94aW5zLCBUeXBlIEEvKnRoZXJhcGV1dGljIHVzZTwva2V5d29yZD48a2V5
d29yZD5DaGlsZDwva2V5d29yZD48a2V5d29yZD5DaGlsZCwgUHJlc2Nob29sPC9rZXl3b3JkPjxr
ZXl3b3JkPkNob2xpbmVyZ2ljIEFudGFnb25pc3RzL3RoZXJhcGV1dGljIHVzZTwva2V5d29yZD48
a2V5d29yZD5GZW1hbGU8L2tleXdvcmQ+PGtleXdvcmQ+SHVtYW5zPC9rZXl3b3JkPjxrZXl3b3Jk
PkluamVjdGlvbnMsIEludHJhbXVzY3VsYXI8L2tleXdvcmQ+PGtleXdvcmQ+TWFsZTwva2V5d29y
ZD48a2V5d29yZD5NZW5pbmdvbXllbG9jZWxlL2NvbXBsaWNhdGlvbnM8L2tleXdvcmQ+PGtleXdv
cmQ+TmV1cm9tdXNjdWxhciBBZ2VudHMvKnRoZXJhcGV1dGljIHVzZTwva2V5d29yZD48a2V5d29y
ZD5SZXRyb3NwZWN0aXZlIFN0dWRpZXM8L2tleXdvcmQ+PGtleXdvcmQ+VHJlYXRtZW50IE91dGNv
bWU8L2tleXdvcmQ+PGtleXdvcmQ+VXJpbmFyeSBCbGFkZGVyL3BhdGhvbG9neS9waHlzaW9wYXRo
b2xvZ3k8L2tleXdvcmQ+PGtleXdvcmQ+VXJpbmFyeSBCbGFkZGVyLCBOZXVyb2dlbmljLypkcnVn
IHRoZXJhcHkvZXRpb2xvZ3kvcGh5c2lvcGF0aG9sb2d5PC9rZXl3b3JkPjxrZXl3b3JkPlVyb2R5
bmFtaWNzPC9rZXl3b3JkPjxrZXl3b3JkPkJvdHVsaW51bSB0b3hpbiBBPC9rZXl3b3JkPjxrZXl3
b3JkPk5ldXJvcGF0aGljIGJsYWRkZXI8L2tleXdvcmQ+PGtleXdvcmQ+VXJvZHluYW1pYyBzdHVk
eTwva2V5d29yZD48L2tleXdvcmRzPjxkYXRlcz48eWVhcj4yMDE1PC95ZWFyPjxwdWItZGF0ZXM+
PGRhdGU+RmViPC9kYXRlPjwvcHViLWRhdGVzPjwvZGF0ZXM+PGlzYm4+MTQ3Ny01MTMxPC9pc2Ju
PjxhY2Nlc3Npb24tbnVtPjI1NDQ4NTg5PC9hY2Nlc3Npb24tbnVtPjx1cmxzPjwvdXJscz48ZWxl
Y3Ryb25pYy1yZXNvdXJjZS1udW0+MTAuMTAxNi9qLmpwdXJvbC4yMDE0LjA4LjAwOTwvZWxlY3Ry
b25pYy1yZXNvdXJjZS1udW0+PHJlbW90ZS1kYXRhYmFzZS1wcm92aWRlcj5OTE08L3JlbW90ZS1k
YXRhYmFzZS1wcm92aWRlcj48bGFuZ3VhZ2U+ZW5nPC9sYW5ndWFnZT48L3JlY29yZD48L0NpdGU+
PC9FbmROb3RlPn==
</w:fldData>
        </w:fldChar>
      </w:r>
      <w:r w:rsidR="008E78C3" w:rsidRPr="008167B6">
        <w:rPr>
          <w:rFonts w:ascii="Calibri" w:hAnsi="Calibri" w:cs="Calibri"/>
          <w:lang w:val="en-IN"/>
        </w:rPr>
        <w:instrText xml:space="preserve"> ADDIN EN.CITE.DATA </w:instrText>
      </w:r>
      <w:r w:rsidR="008E78C3" w:rsidRPr="008167B6">
        <w:rPr>
          <w:rFonts w:ascii="Calibri" w:hAnsi="Calibri" w:cs="Calibri"/>
          <w:lang w:val="en-IN"/>
        </w:rPr>
      </w:r>
      <w:r w:rsidR="008E78C3" w:rsidRPr="008167B6">
        <w:rPr>
          <w:rFonts w:ascii="Calibri" w:hAnsi="Calibri" w:cs="Calibri"/>
          <w:lang w:val="en-IN"/>
        </w:rPr>
        <w:fldChar w:fldCharType="end"/>
      </w:r>
      <w:r w:rsidR="008E78C3" w:rsidRPr="008167B6">
        <w:rPr>
          <w:rFonts w:ascii="Calibri" w:hAnsi="Calibri" w:cs="Calibri"/>
          <w:lang w:val="en-IN"/>
        </w:rPr>
      </w:r>
      <w:r w:rsidR="008E78C3" w:rsidRPr="008167B6">
        <w:rPr>
          <w:rFonts w:ascii="Calibri" w:hAnsi="Calibri" w:cs="Calibri"/>
          <w:lang w:val="en-IN"/>
        </w:rPr>
        <w:fldChar w:fldCharType="separate"/>
      </w:r>
      <w:r w:rsidR="008E78C3" w:rsidRPr="008167B6">
        <w:rPr>
          <w:rFonts w:ascii="Calibri" w:hAnsi="Calibri" w:cs="Calibri"/>
          <w:noProof/>
          <w:vertAlign w:val="superscript"/>
          <w:lang w:val="en-IN"/>
        </w:rPr>
        <w:t>11</w:t>
      </w:r>
      <w:r w:rsidR="008E78C3" w:rsidRPr="008167B6">
        <w:rPr>
          <w:rFonts w:ascii="Calibri" w:hAnsi="Calibri" w:cs="Calibri"/>
          <w:lang w:val="en-IN"/>
        </w:rPr>
        <w:fldChar w:fldCharType="end"/>
      </w:r>
      <w:r w:rsidR="008E78C3" w:rsidRPr="008167B6">
        <w:rPr>
          <w:rFonts w:ascii="Calibri" w:hAnsi="Calibri" w:cs="Calibri"/>
          <w:lang w:val="en-IN"/>
        </w:rPr>
        <w:t xml:space="preserve">. Histologically, botulinum toxin does not cause fibrosis and may reduce it, but pre-existing fibrosis is associated with </w:t>
      </w:r>
      <w:r>
        <w:rPr>
          <w:rFonts w:ascii="Calibri" w:hAnsi="Calibri" w:cs="Calibri"/>
          <w:lang w:val="en-IN"/>
        </w:rPr>
        <w:t xml:space="preserve">a </w:t>
      </w:r>
      <w:r w:rsidR="008E78C3" w:rsidRPr="008167B6">
        <w:rPr>
          <w:rFonts w:ascii="Calibri" w:hAnsi="Calibri" w:cs="Calibri"/>
          <w:lang w:val="en-IN"/>
        </w:rPr>
        <w:t>poorer response</w:t>
      </w:r>
      <w:r w:rsidR="008E78C3" w:rsidRPr="008167B6">
        <w:rPr>
          <w:rFonts w:ascii="Calibri" w:hAnsi="Calibri" w:cs="Calibri"/>
          <w:lang w:val="en-IN"/>
        </w:rPr>
        <w:fldChar w:fldCharType="begin"/>
      </w:r>
      <w:r w:rsidR="008E78C3" w:rsidRPr="008167B6">
        <w:rPr>
          <w:rFonts w:ascii="Calibri" w:hAnsi="Calibri" w:cs="Calibri"/>
          <w:lang w:val="en-IN"/>
        </w:rPr>
        <w:instrText xml:space="preserve"> ADDIN EN.CITE &lt;EndNote&gt;&lt;Cite&gt;&lt;Author&gt;Compérat&lt;/Author&gt;&lt;Year&gt;2006&lt;/Year&gt;&lt;RecNum&gt;391&lt;/RecNum&gt;&lt;DisplayText&gt;&lt;style face="superscript"&gt;12&lt;/style&gt;&lt;/DisplayText&gt;&lt;record&gt;&lt;rec-number&gt;391&lt;/rec-number&gt;&lt;foreign-keys&gt;&lt;key app="EN" db-id="dt295sad0p505nea9ag59z9ctpdr55aevavv" timestamp="1780233364"&gt;391&lt;/key&gt;&lt;/foreign-keys&gt;&lt;ref-type name="Journal Article"&gt;17&lt;/ref-type&gt;&lt;contributors&gt;&lt;authors&gt;&lt;author&gt;Compérat, E.&lt;/author&gt;&lt;author&gt;Reitz, A.&lt;/author&gt;&lt;author&gt;Delcourt, A.&lt;/author&gt;&lt;author&gt;Capron, F.&lt;/author&gt;&lt;author&gt;Denys, P.&lt;/author&gt;&lt;author&gt;Chartier-Kastler, E.&lt;/author&gt;&lt;/authors&gt;&lt;/contributors&gt;&lt;auth-address&gt;Service d&amp;apos;Anatomie et Cytologie Pathologique, Hôpital de la Pitié-Salpêtrière, Université Paris VI, France. evacomperat@yahoo.fr&lt;/auth-address&gt;&lt;titles&gt;&lt;title&gt;Histologic features in the urinary bladder wall affected from neurogenic overactivity--a comparison of inflammation, oedema and fibrosis with and without injection of botulinum toxin type A&lt;/title&gt;&lt;secondary-title&gt;Eur Urol&lt;/secondary-title&gt;&lt;/titles&gt;&lt;periodical&gt;&lt;full-title&gt;Eur Urol&lt;/full-title&gt;&lt;/periodical&gt;&lt;pages&gt;1058-64&lt;/pages&gt;&lt;volume&gt;50&lt;/volume&gt;&lt;number&gt;5&lt;/number&gt;&lt;edition&gt;20060206&lt;/edition&gt;&lt;keywords&gt;&lt;keyword&gt;Adult&lt;/keyword&gt;&lt;keyword&gt;Botulinum Toxins, Type A/*pharmacology&lt;/keyword&gt;&lt;keyword&gt;Edema/*pathology&lt;/keyword&gt;&lt;keyword&gt;Female&lt;/keyword&gt;&lt;keyword&gt;Fibrosis&lt;/keyword&gt;&lt;keyword&gt;Humans&lt;/keyword&gt;&lt;keyword&gt;*Inflammation&lt;/keyword&gt;&lt;keyword&gt;Male&lt;/keyword&gt;&lt;keyword&gt;Middle Aged&lt;/keyword&gt;&lt;keyword&gt;Mucous Membrane/cytology/pathology&lt;/keyword&gt;&lt;keyword&gt;Urinary Bladder/cytology/*pathology&lt;/keyword&gt;&lt;keyword&gt;Urinary Bladder, Neurogenic/*drug therapy&lt;/keyword&gt;&lt;/keywords&gt;&lt;dates&gt;&lt;year&gt;2006&lt;/year&gt;&lt;pub-dates&gt;&lt;date&gt;Nov&lt;/date&gt;&lt;/pub-dates&gt;&lt;/dates&gt;&lt;isbn&gt;0302-2838 (Print)&amp;#xD;0302-2838&lt;/isbn&gt;&lt;accession-num&gt;16517054&lt;/accession-num&gt;&lt;urls&gt;&lt;/urls&gt;&lt;electronic-resource-num&gt;10.1016/j.eururo.2006.01.025&lt;/electronic-resource-num&gt;&lt;remote-database-provider&gt;NLM&lt;/remote-database-provider&gt;&lt;language&gt;eng&lt;/language&gt;&lt;/record&gt;&lt;/Cite&gt;&lt;/EndNote&gt;</w:instrText>
      </w:r>
      <w:r w:rsidR="008E78C3" w:rsidRPr="008167B6">
        <w:rPr>
          <w:rFonts w:ascii="Calibri" w:hAnsi="Calibri" w:cs="Calibri"/>
          <w:lang w:val="en-IN"/>
        </w:rPr>
        <w:fldChar w:fldCharType="separate"/>
      </w:r>
      <w:r w:rsidR="008E78C3" w:rsidRPr="008167B6">
        <w:rPr>
          <w:rFonts w:ascii="Calibri" w:hAnsi="Calibri" w:cs="Calibri"/>
          <w:noProof/>
          <w:vertAlign w:val="superscript"/>
          <w:lang w:val="en-IN"/>
        </w:rPr>
        <w:t>12</w:t>
      </w:r>
      <w:r w:rsidR="008E78C3" w:rsidRPr="008167B6">
        <w:rPr>
          <w:rFonts w:ascii="Calibri" w:hAnsi="Calibri" w:cs="Calibri"/>
          <w:lang w:val="en-IN"/>
        </w:rPr>
        <w:fldChar w:fldCharType="end"/>
      </w:r>
      <w:r w:rsidR="008E78C3" w:rsidRPr="008167B6">
        <w:rPr>
          <w:rFonts w:ascii="Calibri" w:hAnsi="Calibri" w:cs="Calibri"/>
          <w:lang w:val="en-IN"/>
        </w:rPr>
        <w:t xml:space="preserve">. </w:t>
      </w:r>
      <w:r w:rsidR="00BC6E7C">
        <w:rPr>
          <w:rFonts w:ascii="Calibri" w:hAnsi="Calibri" w:cs="Calibri"/>
          <w:lang w:val="en-IN"/>
        </w:rPr>
        <w:t>The</w:t>
      </w:r>
      <w:r w:rsidR="008E78C3" w:rsidRPr="008167B6">
        <w:rPr>
          <w:rFonts w:ascii="Calibri" w:hAnsi="Calibri" w:cs="Calibri"/>
          <w:lang w:val="en-IN"/>
        </w:rPr>
        <w:t xml:space="preserve"> patient's modest benefit likely reflects reversible detrusor disuse atrophy rather than an antifibrotic effect. Caution is advised in interpreting this outcome; botulinum toxin is not routinely recommended for post-fistula bladder fibrosis outside selected cases or clinical trials.</w:t>
      </w:r>
    </w:p>
    <w:p w14:paraId="2F1B7CE2" w14:textId="77777777" w:rsidR="008E78C3" w:rsidRPr="008167B6" w:rsidRDefault="008E78C3" w:rsidP="008167B6">
      <w:pPr>
        <w:spacing w:after="0" w:line="240" w:lineRule="auto"/>
        <w:jc w:val="both"/>
        <w:rPr>
          <w:rFonts w:ascii="Calibri" w:hAnsi="Calibri" w:cs="Calibri"/>
          <w:lang w:val="en-IN"/>
        </w:rPr>
      </w:pPr>
    </w:p>
    <w:p w14:paraId="269DEA5C" w14:textId="779E7ABC" w:rsidR="007F1D1D" w:rsidRPr="008167B6" w:rsidRDefault="00A60FE9" w:rsidP="008167B6">
      <w:pPr>
        <w:spacing w:after="0" w:line="240" w:lineRule="auto"/>
        <w:jc w:val="both"/>
        <w:rPr>
          <w:rFonts w:ascii="Calibri" w:hAnsi="Calibri" w:cs="Calibri"/>
          <w:lang w:val="en-IN"/>
        </w:rPr>
      </w:pPr>
      <w:r w:rsidRPr="008167B6">
        <w:rPr>
          <w:rFonts w:ascii="Calibri" w:hAnsi="Calibri" w:cs="Calibri"/>
          <w:lang w:val="x-none"/>
        </w:rPr>
        <w:t>This case contributes to the growing body of literature supporting robotic-assisted laparoscopic repair of complex genitourinary fistulae. Previous series have reported success rates exceeding 90% for robotic vesicovaginal and ureterovaginal fistula repairs, with low complication rates and rapid convalescence</w:t>
      </w:r>
      <w:r w:rsidR="007E69BF" w:rsidRPr="008167B6">
        <w:rPr>
          <w:rFonts w:ascii="Calibri" w:hAnsi="Calibri" w:cs="Calibri"/>
          <w:lang w:val="x-none"/>
        </w:rPr>
        <w:fldChar w:fldCharType="begin">
          <w:fldData xml:space="preserve">PEVuZE5vdGU+PENpdGU+PEF1dGhvcj5NYXRlaTwvQXV0aG9yPjxZZWFyPjIwMTc8L1llYXI+PFJl
Y051bT4zNTY8L1JlY051bT48RGlzcGxheVRleHQ+PHN0eWxlIGZhY2U9InN1cGVyc2NyaXB0Ij41
LDY8L3N0eWxlPjwvRGlzcGxheVRleHQ+PHJlY29yZD48cmVjLW51bWJlcj4zNTY8L3JlYy1udW1i
ZXI+PGZvcmVpZ24ta2V5cz48a2V5IGFwcD0iRU4iIGRiLWlkPSJkdDI5NXNhZDBwNTA1bmVhOWFn
NTl6OWN0cGRyNTVhZXZhdnYiIHRpbWVzdGFtcD0iMTc3MTg2MjI0MCI+MzU2PC9rZXk+PC9mb3Jl
aWduLWtleXM+PHJlZi10eXBlIG5hbWU9IkpvdXJuYWwgQXJ0aWNsZSI+MTc8L3JlZi10eXBlPjxj
b250cmlidXRvcnM+PGF1dGhvcnM+PGF1dGhvcj5NYXRlaSwgRC4gVi48L2F1dGhvcj48YXV0aG9y
PlphbmFnbm9sbywgVi48L2F1dGhvcj48YXV0aG9yPlZhcnRvbG9tZWksIE0uIEQuPC9hdXRob3I+
PGF1dGhvcj5DcmlzYW4sIE4uPC9hdXRob3I+PGF1dGhvcj5GZXJybywgTS48L2F1dGhvcj48YXV0
aG9yPkJvY2Npb2xvbmUsIEwuPC9hdXRob3I+PGF1dGhvcj5NYWdnaW9uaSwgQS48L2F1dGhvcj48
YXV0aG9yPkNvbWFuLCBJLjwvYXV0aG9yPjxhdXRob3I+ZGUgQ29iZWxsaSwgTy48L2F1dGhvcj48
L2F1dGhvcnM+PC9jb250cmlidXRvcnM+PGF1dGgtYWRkcmVzcz5EaXZpc2lvbiBvZiBVcm9sb2d5
LCBFdXJvcGVhbiBJbnN0aXR1dGUgb2YgT25jb2xvZ3ksIE1pbGFuLCBJdGFseS48L2F1dGgtYWRk
cmVzcz48dGl0bGVzPjx0aXRsZT5Sb2JvdC1Bc3Npc3RlZCBWZXNpY28tVmFnaW5hbCBGaXN0dWxh
IFJlcGFpcjogT3VyIFRlY2huaXF1ZSBhbmQgUmV2aWV3IG9mIHRoZSBMaXRlcmF0dXJlPC90aXRs
ZT48c2Vjb25kYXJ5LXRpdGxlPlVyb2wgSW50PC9zZWNvbmRhcnktdGl0bGU+PC90aXRsZXM+PHBl
cmlvZGljYWw+PGZ1bGwtdGl0bGU+VXJvbCBJbnQ8L2Z1bGwtdGl0bGU+PC9wZXJpb2RpY2FsPjxw
YWdlcz4xMzctMTQyPC9wYWdlcz48dm9sdW1lPjk5PC92b2x1bWU+PG51bWJlcj4yPC9udW1iZXI+
PGVkaXRpb24+MjAxNzA3MjY8L2VkaXRpb24+PGtleXdvcmRzPjxrZXl3b3JkPkFnZWQ8L2tleXdv
cmQ+PGtleXdvcmQ+Qmxvb2QgTG9zcywgU3VyZ2ljYWw8L2tleXdvcmQ+PGtleXdvcmQ+RXF1aXBt
ZW50IERlc2lnbjwva2V5d29yZD48a2V5d29yZD5GZW1hbGU8L2tleXdvcmQ+PGtleXdvcmQ+R3lu
ZWNvbG9naWMgU3VyZ2ljYWwgUHJvY2VkdXJlcy8qYWR2ZXJzZSBlZmZlY3RzPC9rZXl3b3JkPjxr
ZXl3b3JkPkh1bWFuczwva2V5d29yZD48a2V5d29yZD5MZW5ndGggb2YgU3RheTwva2V5d29yZD48
a2V5d29yZD5NaWRkbGUgQWdlZDwva2V5d29yZD48a2V5d29yZD5PcGVyYXRpdmUgVGltZTwva2V5
d29yZD48a2V5d29yZD4qUm9ib3RpYyBTdXJnaWNhbCBQcm9jZWR1cmVzL2FkdmVyc2UgZWZmZWN0
cy9pbnN0cnVtZW50YXRpb248L2tleXdvcmQ+PGtleXdvcmQ+U3V0dXJlIFRlY2huaXF1ZXM8L2tl
eXdvcmQ+PGtleXdvcmQ+VGltZSBGYWN0b3JzPC9rZXl3b3JkPjxrZXl3b3JkPlRyZWF0bWVudCBP
dXRjb21lPC9rZXl3b3JkPjxrZXl3b3JkPlVyb2xvZ2ljIFN1cmdpY2FsIFByb2NlZHVyZXMvYWR2
ZXJzZSBlZmZlY3RzL2luc3RydW1lbnRhdGlvbi8qbWV0aG9kczwva2V5d29yZD48a2V5d29yZD5W
ZXNpY292YWdpbmFsIEZpc3R1bGEvZGlhZ25vc3RpYyBpbWFnaW5nL2V0aW9sb2d5LypzdXJnZXJ5
PC9rZXl3b3JkPjxrZXl3b3JkPkVuZG91cm9sb2d5PC9rZXl3b3JkPjxrZXl3b3JkPkZpc3R1bGE8
L2tleXdvcmQ+PGtleXdvcmQ+R2VuaXRvdXJpbmFyeSByZWNvbnN0cnVjdGlvbjwva2V5d29yZD48
a2V5d29yZD5PbWVudHVtPC9rZXl3b3JkPjxrZXl3b3JkPlJldmlldzwva2V5d29yZD48a2V5d29y
ZD5Sb2JvdC1hc3Npc3RlZDwva2V5d29yZD48a2V5d29yZD5TdXJnaWNhbCByZXBhaXI8L2tleXdv
cmQ+PGtleXdvcmQ+U3VyZ2ljYWwgdGVjaG5pcXVlPC9rZXl3b3JkPjxrZXl3b3JkPlZlc2ljby12
YWdpbmFsPC9rZXl3b3JkPjwva2V5d29yZHM+PGRhdGVzPjx5ZWFyPjIwMTc8L3llYXI+PC9kYXRl
cz48aXNibj4wMDQyLTExMzg8L2lzYm4+PGFjY2Vzc2lvbi1udW0+Mjg3NDMxMDk8L2FjY2Vzc2lv
bi1udW0+PHVybHM+PC91cmxzPjxlbGVjdHJvbmljLXJlc291cmNlLW51bT4xMC4xMTU5LzAwMDQ3
NTg4NzwvZWxlY3Ryb25pYy1yZXNvdXJjZS1udW0+PHJlbW90ZS1kYXRhYmFzZS1wcm92aWRlcj5O
TE08L3JlbW90ZS1kYXRhYmFzZS1wcm92aWRlcj48bGFuZ3VhZ2U+ZW5nPC9sYW5ndWFnZT48L3Jl
Y29yZD48L0NpdGU+PENpdGU+PEF1dGhvcj5LaWRkPC9BdXRob3I+PFllYXI+MjAyMTwvWWVhcj48
UmVjTnVtPjM1OTwvUmVjTnVtPjxyZWNvcmQ+PHJlYy1udW1iZXI+MzU5PC9yZWMtbnVtYmVyPjxm
b3JlaWduLWtleXM+PGtleSBhcHA9IkVOIiBkYi1pZD0iZHQyOTVzYWQwcDUwNW5lYTlhZzU5ejlj
dHBkcjU1YWV2YXZ2IiB0aW1lc3RhbXA9IjE3NzE4NzgyODUiPjM1OTwva2V5PjwvZm9yZWlnbi1r
ZXlzPjxyZWYtdHlwZSBuYW1lPSJKb3VybmFsIEFydGljbGUiPjE3PC9yZWYtdHlwZT48Y29udHJp
YnV0b3JzPjxhdXRob3JzPjxhdXRob3I+S2lkZCwgTC4gQy48L2F1dGhvcj48YXV0aG9yPkxlZSwg
TS48L2F1dGhvcj48YXV0aG9yPkxlZSwgWi48L2F1dGhvcj48YXV0aG9yPkVwc3RlaW4sIE0uPC9h
dXRob3I+PGF1dGhvcj5MaXUsIFMuPC9hdXRob3I+PGF1dGhvcj5SYW5nZWwsIEUuPC9hdXRob3I+
PGF1dGhvcj5BaG1lZCwgTi48L2F1dGhvcj48YXV0aG9yPlNvdGVsbywgUi48L2F1dGhvcj48YXV0
aG9yPkhlbWFsLCBBLjwvYXV0aG9yPjxhdXRob3I+RXVuLCBELiBELjwvYXV0aG9yPjwvYXV0aG9y
cz48L2NvbnRyaWJ1dG9ycz48YXV0aC1hZGRyZXNzPkRlcGFydG1lbnQgb2YgVXJvbG9neSwgTGV3
aXMgS2F0eiBTY2hvb2wgb2YgTWVkaWNpbmUgYXQgVGVtcGxlIFVuaXZlcnNpdHksIFBoaWxhZGVs
cGhpYSwgUGVubnN5bHZhbmlhLCBVU0EuJiN4RDtEZXBhcnRtZW50IG9mIFVyb2xvZ3ksIFdha2Ug
Rm9yZXN0IFVuaXZlcnNpdHkgU2Nob29sIG9mIE1lZGljaW5lLCBXaW5zdG9uLVNhbGVtLCBOb3J0
aCBDYXJvbGluYSwgVVNBLiYjeEQ7RGVwYXJ0bWVudCBvZiBVcm9sb2d5LCBVbml2ZXJzaXR5IG9m
IFNvdXRoZXJuIENhbGlmb3JuaWEgS2VjayBTY2hvb2wgb2YgTWVkaWNpbmUsIExvcyBBbmdlbGVz
LCBDYWxpZm9ybmlhLCBVU0EuPC9hdXRoLWFkZHJlc3M+PHRpdGxlcz48dGl0bGU+QSBNdWx0aS1J
bnN0aXR1dGlvbmFsIEV4cGVyaWVuY2Ugd2l0aCBSb2JvdGljIFZlc2ljb3ZhZ2luYWwgYW5kIFVy
ZXRlcm92YWdpbmFsIEZpc3R1bGEgUmVwYWlyIEFmdGVyIElhdHJvZ2VuaWMgSW5qdXJ5PC90aXRs
ZT48c2Vjb25kYXJ5LXRpdGxlPkogRW5kb3Vyb2w8L3NlY29uZGFyeS10aXRsZT48L3RpdGxlcz48
cGVyaW9kaWNhbD48ZnVsbC10aXRsZT5KIEVuZG91cm9sPC9mdWxsLXRpdGxlPjwvcGVyaW9kaWNh
bD48cGFnZXM+MTY1OS0xNjY0PC9wYWdlcz48dm9sdW1lPjM1PC92b2x1bWU+PG51bWJlcj4xMTwv
bnVtYmVyPjxlZGl0aW9uPjIwMjEwODEzPC9lZGl0aW9uPjxrZXl3b3Jkcz48a2V5d29yZD5GZW1h
bGU8L2tleXdvcmQ+PGtleXdvcmQ+SHVtYW5zPC9rZXl3b3JkPjxrZXl3b3JkPklhdHJvZ2VuaWMg
RGlzZWFzZTwva2V5d29yZD48a2V5d29yZD5SZXRyb3NwZWN0aXZlIFN0dWRpZXM8L2tleXdvcmQ+
PGtleXdvcmQ+KlJvYm90aWMgU3VyZ2ljYWwgUHJvY2VkdXJlcy9hZHZlcnNlIGVmZmVjdHM8L2tl
eXdvcmQ+PGtleXdvcmQ+KlZhZ2luYWwgRmlzdHVsYTwva2V5d29yZD48a2V5d29yZD4qVmVzaWNv
dmFnaW5hbCBGaXN0dWxhL2V0aW9sb2d5L3N1cmdlcnk8L2tleXdvcmQ+PGtleXdvcmQ+cmVjb25z
dHJ1Y3RpdmUgc3VyZ2VyeTwva2V5d29yZD48a2V5d29yZD5yb2JvdGljIHN1cmdlcnk8L2tleXdv
cmQ+PGtleXdvcmQ+dXJldGVyb3ZhZ2luYWwgZmlzdHVsYTwva2V5d29yZD48a2V5d29yZD52ZXNp
Y292YWdpbmFsIGZpc3R1bGE8L2tleXdvcmQ+PC9rZXl3b3Jkcz48ZGF0ZXM+PHllYXI+MjAyMTwv
eWVhcj48cHViLWRhdGVzPjxkYXRlPk5vdjwvZGF0ZT48L3B1Yi1kYXRlcz48L2RhdGVzPjxpc2Ju
PjA4OTItNzc5MDwvaXNibj48YWNjZXNzaW9uLW51bT4zMzc4NzMxNDwvYWNjZXNzaW9uLW51bT48
dXJscz48L3VybHM+PGVsZWN0cm9uaWMtcmVzb3VyY2UtbnVtPjEwLjEwODkvZW5kLjIwMjAuMDk5
MzwvZWxlY3Ryb25pYy1yZXNvdXJjZS1udW0+PHJlbW90ZS1kYXRhYmFzZS1wcm92aWRlcj5OTE08
L3JlbW90ZS1kYXRhYmFzZS1wcm92aWRlcj48bGFuZ3VhZ2U+ZW5nPC9sYW5ndWFnZT48L3JlY29y
ZD48L0NpdGU+PC9FbmROb3RlPgB=
</w:fldData>
        </w:fldChar>
      </w:r>
      <w:r w:rsidR="00D65C98" w:rsidRPr="008167B6">
        <w:rPr>
          <w:rFonts w:ascii="Calibri" w:hAnsi="Calibri" w:cs="Calibri"/>
          <w:lang w:val="x-none"/>
        </w:rPr>
        <w:instrText xml:space="preserve"> ADDIN EN.CITE </w:instrText>
      </w:r>
      <w:r w:rsidR="00D65C98" w:rsidRPr="008167B6">
        <w:rPr>
          <w:rFonts w:ascii="Calibri" w:hAnsi="Calibri" w:cs="Calibri"/>
          <w:lang w:val="x-none"/>
        </w:rPr>
        <w:fldChar w:fldCharType="begin">
          <w:fldData xml:space="preserve">PEVuZE5vdGU+PENpdGU+PEF1dGhvcj5NYXRlaTwvQXV0aG9yPjxZZWFyPjIwMTc8L1llYXI+PFJl
Y051bT4zNTY8L1JlY051bT48RGlzcGxheVRleHQ+PHN0eWxlIGZhY2U9InN1cGVyc2NyaXB0Ij41
LDY8L3N0eWxlPjwvRGlzcGxheVRleHQ+PHJlY29yZD48cmVjLW51bWJlcj4zNTY8L3JlYy1udW1i
ZXI+PGZvcmVpZ24ta2V5cz48a2V5IGFwcD0iRU4iIGRiLWlkPSJkdDI5NXNhZDBwNTA1bmVhOWFn
NTl6OWN0cGRyNTVhZXZhdnYiIHRpbWVzdGFtcD0iMTc3MTg2MjI0MCI+MzU2PC9rZXk+PC9mb3Jl
aWduLWtleXM+PHJlZi10eXBlIG5hbWU9IkpvdXJuYWwgQXJ0aWNsZSI+MTc8L3JlZi10eXBlPjxj
b250cmlidXRvcnM+PGF1dGhvcnM+PGF1dGhvcj5NYXRlaSwgRC4gVi48L2F1dGhvcj48YXV0aG9y
PlphbmFnbm9sbywgVi48L2F1dGhvcj48YXV0aG9yPlZhcnRvbG9tZWksIE0uIEQuPC9hdXRob3I+
PGF1dGhvcj5DcmlzYW4sIE4uPC9hdXRob3I+PGF1dGhvcj5GZXJybywgTS48L2F1dGhvcj48YXV0
aG9yPkJvY2Npb2xvbmUsIEwuPC9hdXRob3I+PGF1dGhvcj5NYWdnaW9uaSwgQS48L2F1dGhvcj48
YXV0aG9yPkNvbWFuLCBJLjwvYXV0aG9yPjxhdXRob3I+ZGUgQ29iZWxsaSwgTy48L2F1dGhvcj48
L2F1dGhvcnM+PC9jb250cmlidXRvcnM+PGF1dGgtYWRkcmVzcz5EaXZpc2lvbiBvZiBVcm9sb2d5
LCBFdXJvcGVhbiBJbnN0aXR1dGUgb2YgT25jb2xvZ3ksIE1pbGFuLCBJdGFseS48L2F1dGgtYWRk
cmVzcz48dGl0bGVzPjx0aXRsZT5Sb2JvdC1Bc3Npc3RlZCBWZXNpY28tVmFnaW5hbCBGaXN0dWxh
IFJlcGFpcjogT3VyIFRlY2huaXF1ZSBhbmQgUmV2aWV3IG9mIHRoZSBMaXRlcmF0dXJlPC90aXRs
ZT48c2Vjb25kYXJ5LXRpdGxlPlVyb2wgSW50PC9zZWNvbmRhcnktdGl0bGU+PC90aXRsZXM+PHBl
cmlvZGljYWw+PGZ1bGwtdGl0bGU+VXJvbCBJbnQ8L2Z1bGwtdGl0bGU+PC9wZXJpb2RpY2FsPjxw
YWdlcz4xMzctMTQyPC9wYWdlcz48dm9sdW1lPjk5PC92b2x1bWU+PG51bWJlcj4yPC9udW1iZXI+
PGVkaXRpb24+MjAxNzA3MjY8L2VkaXRpb24+PGtleXdvcmRzPjxrZXl3b3JkPkFnZWQ8L2tleXdv
cmQ+PGtleXdvcmQ+Qmxvb2QgTG9zcywgU3VyZ2ljYWw8L2tleXdvcmQ+PGtleXdvcmQ+RXF1aXBt
ZW50IERlc2lnbjwva2V5d29yZD48a2V5d29yZD5GZW1hbGU8L2tleXdvcmQ+PGtleXdvcmQ+R3lu
ZWNvbG9naWMgU3VyZ2ljYWwgUHJvY2VkdXJlcy8qYWR2ZXJzZSBlZmZlY3RzPC9rZXl3b3JkPjxr
ZXl3b3JkPkh1bWFuczwva2V5d29yZD48a2V5d29yZD5MZW5ndGggb2YgU3RheTwva2V5d29yZD48
a2V5d29yZD5NaWRkbGUgQWdlZDwva2V5d29yZD48a2V5d29yZD5PcGVyYXRpdmUgVGltZTwva2V5
d29yZD48a2V5d29yZD4qUm9ib3RpYyBTdXJnaWNhbCBQcm9jZWR1cmVzL2FkdmVyc2UgZWZmZWN0
cy9pbnN0cnVtZW50YXRpb248L2tleXdvcmQ+PGtleXdvcmQ+U3V0dXJlIFRlY2huaXF1ZXM8L2tl
eXdvcmQ+PGtleXdvcmQ+VGltZSBGYWN0b3JzPC9rZXl3b3JkPjxrZXl3b3JkPlRyZWF0bWVudCBP
dXRjb21lPC9rZXl3b3JkPjxrZXl3b3JkPlVyb2xvZ2ljIFN1cmdpY2FsIFByb2NlZHVyZXMvYWR2
ZXJzZSBlZmZlY3RzL2luc3RydW1lbnRhdGlvbi8qbWV0aG9kczwva2V5d29yZD48a2V5d29yZD5W
ZXNpY292YWdpbmFsIEZpc3R1bGEvZGlhZ25vc3RpYyBpbWFnaW5nL2V0aW9sb2d5LypzdXJnZXJ5
PC9rZXl3b3JkPjxrZXl3b3JkPkVuZG91cm9sb2d5PC9rZXl3b3JkPjxrZXl3b3JkPkZpc3R1bGE8
L2tleXdvcmQ+PGtleXdvcmQ+R2VuaXRvdXJpbmFyeSByZWNvbnN0cnVjdGlvbjwva2V5d29yZD48
a2V5d29yZD5PbWVudHVtPC9rZXl3b3JkPjxrZXl3b3JkPlJldmlldzwva2V5d29yZD48a2V5d29y
ZD5Sb2JvdC1hc3Npc3RlZDwva2V5d29yZD48a2V5d29yZD5TdXJnaWNhbCByZXBhaXI8L2tleXdv
cmQ+PGtleXdvcmQ+U3VyZ2ljYWwgdGVjaG5pcXVlPC9rZXl3b3JkPjxrZXl3b3JkPlZlc2ljby12
YWdpbmFsPC9rZXl3b3JkPjwva2V5d29yZHM+PGRhdGVzPjx5ZWFyPjIwMTc8L3llYXI+PC9kYXRl
cz48aXNibj4wMDQyLTExMzg8L2lzYm4+PGFjY2Vzc2lvbi1udW0+Mjg3NDMxMDk8L2FjY2Vzc2lv
bi1udW0+PHVybHM+PC91cmxzPjxlbGVjdHJvbmljLXJlc291cmNlLW51bT4xMC4xMTU5LzAwMDQ3
NTg4NzwvZWxlY3Ryb25pYy1yZXNvdXJjZS1udW0+PHJlbW90ZS1kYXRhYmFzZS1wcm92aWRlcj5O
TE08L3JlbW90ZS1kYXRhYmFzZS1wcm92aWRlcj48bGFuZ3VhZ2U+ZW5nPC9sYW5ndWFnZT48L3Jl
Y29yZD48L0NpdGU+PENpdGU+PEF1dGhvcj5LaWRkPC9BdXRob3I+PFllYXI+MjAyMTwvWWVhcj48
UmVjTnVtPjM1OTwvUmVjTnVtPjxyZWNvcmQ+PHJlYy1udW1iZXI+MzU5PC9yZWMtbnVtYmVyPjxm
b3JlaWduLWtleXM+PGtleSBhcHA9IkVOIiBkYi1pZD0iZHQyOTVzYWQwcDUwNW5lYTlhZzU5ejlj
dHBkcjU1YWV2YXZ2IiB0aW1lc3RhbXA9IjE3NzE4NzgyODUiPjM1OTwva2V5PjwvZm9yZWlnbi1r
ZXlzPjxyZWYtdHlwZSBuYW1lPSJKb3VybmFsIEFydGljbGUiPjE3PC9yZWYtdHlwZT48Y29udHJp
YnV0b3JzPjxhdXRob3JzPjxhdXRob3I+S2lkZCwgTC4gQy48L2F1dGhvcj48YXV0aG9yPkxlZSwg
TS48L2F1dGhvcj48YXV0aG9yPkxlZSwgWi48L2F1dGhvcj48YXV0aG9yPkVwc3RlaW4sIE0uPC9h
dXRob3I+PGF1dGhvcj5MaXUsIFMuPC9hdXRob3I+PGF1dGhvcj5SYW5nZWwsIEUuPC9hdXRob3I+
PGF1dGhvcj5BaG1lZCwgTi48L2F1dGhvcj48YXV0aG9yPlNvdGVsbywgUi48L2F1dGhvcj48YXV0
aG9yPkhlbWFsLCBBLjwvYXV0aG9yPjxhdXRob3I+RXVuLCBELiBELjwvYXV0aG9yPjwvYXV0aG9y
cz48L2NvbnRyaWJ1dG9ycz48YXV0aC1hZGRyZXNzPkRlcGFydG1lbnQgb2YgVXJvbG9neSwgTGV3
aXMgS2F0eiBTY2hvb2wgb2YgTWVkaWNpbmUgYXQgVGVtcGxlIFVuaXZlcnNpdHksIFBoaWxhZGVs
cGhpYSwgUGVubnN5bHZhbmlhLCBVU0EuJiN4RDtEZXBhcnRtZW50IG9mIFVyb2xvZ3ksIFdha2Ug
Rm9yZXN0IFVuaXZlcnNpdHkgU2Nob29sIG9mIE1lZGljaW5lLCBXaW5zdG9uLVNhbGVtLCBOb3J0
aCBDYXJvbGluYSwgVVNBLiYjeEQ7RGVwYXJ0bWVudCBvZiBVcm9sb2d5LCBVbml2ZXJzaXR5IG9m
IFNvdXRoZXJuIENhbGlmb3JuaWEgS2VjayBTY2hvb2wgb2YgTWVkaWNpbmUsIExvcyBBbmdlbGVz
LCBDYWxpZm9ybmlhLCBVU0EuPC9hdXRoLWFkZHJlc3M+PHRpdGxlcz48dGl0bGU+QSBNdWx0aS1J
bnN0aXR1dGlvbmFsIEV4cGVyaWVuY2Ugd2l0aCBSb2JvdGljIFZlc2ljb3ZhZ2luYWwgYW5kIFVy
ZXRlcm92YWdpbmFsIEZpc3R1bGEgUmVwYWlyIEFmdGVyIElhdHJvZ2VuaWMgSW5qdXJ5PC90aXRs
ZT48c2Vjb25kYXJ5LXRpdGxlPkogRW5kb3Vyb2w8L3NlY29uZGFyeS10aXRsZT48L3RpdGxlcz48
cGVyaW9kaWNhbD48ZnVsbC10aXRsZT5KIEVuZG91cm9sPC9mdWxsLXRpdGxlPjwvcGVyaW9kaWNh
bD48cGFnZXM+MTY1OS0xNjY0PC9wYWdlcz48dm9sdW1lPjM1PC92b2x1bWU+PG51bWJlcj4xMTwv
bnVtYmVyPjxlZGl0aW9uPjIwMjEwODEzPC9lZGl0aW9uPjxrZXl3b3Jkcz48a2V5d29yZD5GZW1h
bGU8L2tleXdvcmQ+PGtleXdvcmQ+SHVtYW5zPC9rZXl3b3JkPjxrZXl3b3JkPklhdHJvZ2VuaWMg
RGlzZWFzZTwva2V5d29yZD48a2V5d29yZD5SZXRyb3NwZWN0aXZlIFN0dWRpZXM8L2tleXdvcmQ+
PGtleXdvcmQ+KlJvYm90aWMgU3VyZ2ljYWwgUHJvY2VkdXJlcy9hZHZlcnNlIGVmZmVjdHM8L2tl
eXdvcmQ+PGtleXdvcmQ+KlZhZ2luYWwgRmlzdHVsYTwva2V5d29yZD48a2V5d29yZD4qVmVzaWNv
dmFnaW5hbCBGaXN0dWxhL2V0aW9sb2d5L3N1cmdlcnk8L2tleXdvcmQ+PGtleXdvcmQ+cmVjb25z
dHJ1Y3RpdmUgc3VyZ2VyeTwva2V5d29yZD48a2V5d29yZD5yb2JvdGljIHN1cmdlcnk8L2tleXdv
cmQ+PGtleXdvcmQ+dXJldGVyb3ZhZ2luYWwgZmlzdHVsYTwva2V5d29yZD48a2V5d29yZD52ZXNp
Y292YWdpbmFsIGZpc3R1bGE8L2tleXdvcmQ+PC9rZXl3b3Jkcz48ZGF0ZXM+PHllYXI+MjAyMTwv
eWVhcj48cHViLWRhdGVzPjxkYXRlPk5vdjwvZGF0ZT48L3B1Yi1kYXRlcz48L2RhdGVzPjxpc2Ju
PjA4OTItNzc5MDwvaXNibj48YWNjZXNzaW9uLW51bT4zMzc4NzMxNDwvYWNjZXNzaW9uLW51bT48
dXJscz48L3VybHM+PGVsZWN0cm9uaWMtcmVzb3VyY2UtbnVtPjEwLjEwODkvZW5kLjIwMjAuMDk5
MzwvZWxlY3Ryb25pYy1yZXNvdXJjZS1udW0+PHJlbW90ZS1kYXRhYmFzZS1wcm92aWRlcj5OTE08
L3JlbW90ZS1kYXRhYmFzZS1wcm92aWRlcj48bGFuZ3VhZ2U+ZW5nPC9sYW5ndWFnZT48L3JlY29y
ZD48L0NpdGU+PC9FbmROb3RlPgB=
</w:fldData>
        </w:fldChar>
      </w:r>
      <w:r w:rsidR="00D65C98" w:rsidRPr="008167B6">
        <w:rPr>
          <w:rFonts w:ascii="Calibri" w:hAnsi="Calibri" w:cs="Calibri"/>
          <w:lang w:val="x-none"/>
        </w:rPr>
        <w:instrText xml:space="preserve"> ADDIN EN.CITE.DATA </w:instrText>
      </w:r>
      <w:r w:rsidR="00D65C98" w:rsidRPr="008167B6">
        <w:rPr>
          <w:rFonts w:ascii="Calibri" w:hAnsi="Calibri" w:cs="Calibri"/>
          <w:lang w:val="x-none"/>
        </w:rPr>
      </w:r>
      <w:r w:rsidR="00D65C98" w:rsidRPr="008167B6">
        <w:rPr>
          <w:rFonts w:ascii="Calibri" w:hAnsi="Calibri" w:cs="Calibri"/>
          <w:lang w:val="x-none"/>
        </w:rPr>
        <w:fldChar w:fldCharType="end"/>
      </w:r>
      <w:r w:rsidR="007E69BF" w:rsidRPr="008167B6">
        <w:rPr>
          <w:rFonts w:ascii="Calibri" w:hAnsi="Calibri" w:cs="Calibri"/>
          <w:lang w:val="x-none"/>
        </w:rPr>
      </w:r>
      <w:r w:rsidR="007E69BF" w:rsidRPr="008167B6">
        <w:rPr>
          <w:rFonts w:ascii="Calibri" w:hAnsi="Calibri" w:cs="Calibri"/>
          <w:lang w:val="x-none"/>
        </w:rPr>
        <w:fldChar w:fldCharType="separate"/>
      </w:r>
      <w:r w:rsidR="00D65C98" w:rsidRPr="008167B6">
        <w:rPr>
          <w:rFonts w:ascii="Calibri" w:hAnsi="Calibri" w:cs="Calibri"/>
          <w:noProof/>
          <w:vertAlign w:val="superscript"/>
          <w:lang w:val="x-none"/>
        </w:rPr>
        <w:t>5,6</w:t>
      </w:r>
      <w:r w:rsidR="007E69BF" w:rsidRPr="008167B6">
        <w:rPr>
          <w:rFonts w:ascii="Calibri" w:hAnsi="Calibri" w:cs="Calibri"/>
          <w:lang w:val="x-none"/>
        </w:rPr>
        <w:fldChar w:fldCharType="end"/>
      </w:r>
      <w:r w:rsidRPr="008167B6">
        <w:rPr>
          <w:rFonts w:ascii="Calibri" w:hAnsi="Calibri" w:cs="Calibri"/>
          <w:lang w:val="x-none"/>
        </w:rPr>
        <w:t xml:space="preserve">. However, reports specifically addressing combined UVVF in patients with multiple prior abdominal surgeries remain limited. </w:t>
      </w:r>
      <w:r w:rsidR="00BC6E7C">
        <w:rPr>
          <w:rFonts w:ascii="Calibri" w:hAnsi="Calibri" w:cs="Calibri"/>
          <w:lang w:val="x-none"/>
        </w:rPr>
        <w:t>The</w:t>
      </w:r>
      <w:r w:rsidRPr="008167B6">
        <w:rPr>
          <w:rFonts w:ascii="Calibri" w:hAnsi="Calibri" w:cs="Calibri"/>
          <w:lang w:val="x-none"/>
        </w:rPr>
        <w:t xml:space="preserve"> case adds to this evidence base by demonstrating that even in the most challenging surgical environments—with dense adhesions, absent omentum, and distorted anatomy—a single-stage robotic approach can achieve excellent outcomes.</w:t>
      </w:r>
    </w:p>
    <w:p w14:paraId="0A0C7555" w14:textId="77777777" w:rsidR="0010765A" w:rsidRPr="008167B6" w:rsidRDefault="0010765A" w:rsidP="008167B6">
      <w:pPr>
        <w:spacing w:after="0" w:line="240" w:lineRule="auto"/>
        <w:jc w:val="both"/>
        <w:rPr>
          <w:rFonts w:ascii="Calibri" w:hAnsi="Calibri" w:cs="Calibri"/>
          <w:lang w:val="en-IN"/>
        </w:rPr>
      </w:pPr>
    </w:p>
    <w:p w14:paraId="13348233" w14:textId="7982A718" w:rsidR="007F1D1D" w:rsidRPr="008167B6" w:rsidRDefault="00A60FE9" w:rsidP="008167B6">
      <w:pPr>
        <w:spacing w:after="0" w:line="240" w:lineRule="auto"/>
        <w:jc w:val="both"/>
        <w:rPr>
          <w:rFonts w:ascii="Calibri" w:hAnsi="Calibri" w:cs="Calibri"/>
          <w:lang w:val="en-IN"/>
        </w:rPr>
      </w:pPr>
      <w:r w:rsidRPr="008167B6">
        <w:rPr>
          <w:rFonts w:ascii="Calibri" w:hAnsi="Calibri" w:cs="Calibri"/>
          <w:lang w:val="x-none"/>
        </w:rPr>
        <w:t xml:space="preserve">Nevertheless, several limitations of this report should be acknowledged. As a single case report, the findings may not be generalizable to all patients with UVVF, particularly those with different fistula anatomies or etiologies. The short follow-up period precludes assessment of long-term outcomes such as ureteral stricture rate, recurrence, or impact on quality of life. Additionally, while we have described </w:t>
      </w:r>
      <w:r w:rsidR="00BC6E7C">
        <w:rPr>
          <w:rFonts w:ascii="Calibri" w:hAnsi="Calibri" w:cs="Calibri"/>
          <w:lang w:val="x-none"/>
        </w:rPr>
        <w:t>this</w:t>
      </w:r>
      <w:r w:rsidRPr="008167B6">
        <w:rPr>
          <w:rFonts w:ascii="Calibri" w:hAnsi="Calibri" w:cs="Calibri"/>
          <w:lang w:val="x-none"/>
        </w:rPr>
        <w:t xml:space="preserve"> technique in detail, comparative studies with larger cohorts are needed to establish the relative advantages of robotic repair over open or laparoscopic approaches in this specific patient population.</w:t>
      </w:r>
    </w:p>
    <w:p w14:paraId="0C4FE77A" w14:textId="77777777" w:rsidR="0010765A" w:rsidRPr="008167B6" w:rsidRDefault="0010765A" w:rsidP="008167B6">
      <w:pPr>
        <w:spacing w:after="0" w:line="240" w:lineRule="auto"/>
        <w:jc w:val="both"/>
        <w:rPr>
          <w:rFonts w:ascii="Calibri" w:hAnsi="Calibri" w:cs="Calibri"/>
          <w:lang w:val="en-IN"/>
        </w:rPr>
      </w:pPr>
    </w:p>
    <w:p w14:paraId="60738989" w14:textId="77777777" w:rsidR="007F1D1D" w:rsidRPr="008167B6" w:rsidRDefault="00A60FE9" w:rsidP="008167B6">
      <w:pPr>
        <w:spacing w:after="0" w:line="240" w:lineRule="auto"/>
        <w:jc w:val="both"/>
        <w:rPr>
          <w:rFonts w:ascii="Calibri" w:hAnsi="Calibri" w:cs="Calibri"/>
          <w:lang w:val="en-IN"/>
        </w:rPr>
      </w:pPr>
      <w:r w:rsidRPr="008167B6">
        <w:rPr>
          <w:rFonts w:ascii="Calibri" w:hAnsi="Calibri" w:cs="Calibri"/>
          <w:lang w:val="x-none"/>
        </w:rPr>
        <w:t>Future research directions should include prospective multicenter registries to capture outcomes of robotic UVVF repair across different institutions and surgeon experience levels. Standardized reporting of fistula characteristics, surgical techniques, and postoperative outcomes would facilitate meta-analyses and the development of evidence-based guidelines. Additionally, further refinement of intraoperative imaging technologies, such as enhanced ICG angiography or near-infrared fluorescence with other tracers, may improve real-time assessment of tissue perfusion and further reduce complication rates.</w:t>
      </w:r>
    </w:p>
    <w:p w14:paraId="28FC859D" w14:textId="77777777" w:rsidR="0010765A" w:rsidRPr="008167B6" w:rsidRDefault="0010765A" w:rsidP="008167B6">
      <w:pPr>
        <w:spacing w:after="0" w:line="240" w:lineRule="auto"/>
        <w:jc w:val="both"/>
        <w:rPr>
          <w:rFonts w:ascii="Calibri" w:hAnsi="Calibri" w:cs="Calibri"/>
          <w:lang w:val="en-IN"/>
        </w:rPr>
      </w:pPr>
    </w:p>
    <w:p w14:paraId="4BB9D940" w14:textId="789EBA65" w:rsidR="00B62532" w:rsidRPr="008167B6" w:rsidRDefault="00A60FE9" w:rsidP="008167B6">
      <w:pPr>
        <w:spacing w:after="0" w:line="240" w:lineRule="auto"/>
        <w:jc w:val="both"/>
        <w:rPr>
          <w:rFonts w:ascii="Calibri" w:hAnsi="Calibri" w:cs="Calibri"/>
          <w:lang w:val="x-none"/>
        </w:rPr>
      </w:pPr>
      <w:r w:rsidRPr="008167B6">
        <w:rPr>
          <w:rFonts w:ascii="Calibri" w:hAnsi="Calibri" w:cs="Calibri"/>
          <w:lang w:val="x-none"/>
        </w:rPr>
        <w:t xml:space="preserve">In conclusion, this case underscores that robotic reconstructive urology can be safely and effectively applied to complex iatrogenic UVVF even in patients with multiple prior major abdominal surgeries, provided an experienced multidisciplinary team performs the procedure. The combination of meticulous preoperative planning, advanced intraoperative imaging, precise robotic technique, and comprehensive postoperative care enabled complete resolution of </w:t>
      </w:r>
      <w:r w:rsidRPr="008167B6">
        <w:rPr>
          <w:rFonts w:ascii="Calibri" w:hAnsi="Calibri" w:cs="Calibri"/>
          <w:lang w:val="x-none"/>
        </w:rPr>
        <w:lastRenderedPageBreak/>
        <w:t>symptoms with minimal morbidity. As robotic platforms become increasingly available and surgeons gain experience in complex reconstructive procedures, the indications for robotic repair of genitourinary fistulae will likely continue to expand.</w:t>
      </w:r>
    </w:p>
    <w:p w14:paraId="47CDB053" w14:textId="77777777" w:rsidR="007F1D1D" w:rsidRPr="008167B6" w:rsidRDefault="007F1D1D" w:rsidP="008167B6">
      <w:pPr>
        <w:spacing w:after="0" w:line="240" w:lineRule="auto"/>
        <w:jc w:val="both"/>
        <w:rPr>
          <w:rFonts w:ascii="Calibri" w:hAnsi="Calibri" w:cs="Calibri"/>
          <w:lang w:val="x-none"/>
        </w:rPr>
      </w:pPr>
    </w:p>
    <w:p w14:paraId="2E015FAD" w14:textId="77777777" w:rsidR="0010765A" w:rsidRPr="008167B6" w:rsidRDefault="00A60FE9" w:rsidP="008167B6">
      <w:pPr>
        <w:spacing w:after="0" w:line="240" w:lineRule="auto"/>
        <w:jc w:val="both"/>
        <w:rPr>
          <w:rFonts w:ascii="Calibri" w:hAnsi="Calibri" w:cs="Calibri"/>
        </w:rPr>
      </w:pPr>
      <w:r w:rsidRPr="008167B6">
        <w:rPr>
          <w:rFonts w:ascii="Calibri" w:hAnsi="Calibri" w:cs="Calibri"/>
          <w:b/>
          <w:bCs/>
        </w:rPr>
        <w:t>ACKNOWLEDGMENTS</w:t>
      </w:r>
      <w:r w:rsidRPr="008167B6">
        <w:rPr>
          <w:rFonts w:ascii="Calibri" w:hAnsi="Calibri" w:cs="Calibri"/>
        </w:rPr>
        <w:t>:</w:t>
      </w:r>
    </w:p>
    <w:p w14:paraId="7539ABF2" w14:textId="7A53FC5C" w:rsidR="008E78C3" w:rsidRPr="008167B6" w:rsidRDefault="008E78C3" w:rsidP="008167B6">
      <w:pPr>
        <w:spacing w:after="0" w:line="240" w:lineRule="auto"/>
        <w:jc w:val="both"/>
        <w:rPr>
          <w:rFonts w:ascii="Calibri" w:hAnsi="Calibri" w:cs="Calibri"/>
        </w:rPr>
      </w:pPr>
      <w:r w:rsidRPr="00F63EB9">
        <w:rPr>
          <w:rFonts w:ascii="Calibri" w:hAnsi="Calibri" w:cs="Calibri"/>
        </w:rPr>
        <w:t>Declaration of AI use:</w:t>
      </w:r>
      <w:r w:rsidRPr="008167B6">
        <w:rPr>
          <w:rFonts w:ascii="Calibri" w:hAnsi="Calibri" w:cs="Calibri"/>
        </w:rPr>
        <w:t> The authors used a language model (Gemini) exclusively for language polishing and grammatical refinement. All scientific content was controlled, verified, and approved by the authors, who assume full responsibility for the final manuscript</w:t>
      </w:r>
      <w:r w:rsidR="00F64FDE">
        <w:rPr>
          <w:rFonts w:ascii="Calibri" w:hAnsi="Calibri" w:cs="Calibri"/>
        </w:rPr>
        <w:t>.</w:t>
      </w:r>
    </w:p>
    <w:p w14:paraId="70D612E4" w14:textId="77777777" w:rsidR="008E78C3" w:rsidRPr="008167B6" w:rsidRDefault="008E78C3" w:rsidP="008167B6">
      <w:pPr>
        <w:spacing w:after="0" w:line="240" w:lineRule="auto"/>
        <w:jc w:val="both"/>
        <w:rPr>
          <w:rFonts w:ascii="Calibri" w:hAnsi="Calibri" w:cs="Calibri"/>
        </w:rPr>
      </w:pPr>
    </w:p>
    <w:p w14:paraId="2B8ADFEE" w14:textId="77777777" w:rsidR="0010765A" w:rsidRPr="008167B6" w:rsidRDefault="00A60FE9" w:rsidP="008167B6">
      <w:pPr>
        <w:spacing w:after="0" w:line="240" w:lineRule="auto"/>
        <w:jc w:val="both"/>
        <w:rPr>
          <w:rFonts w:ascii="Calibri" w:hAnsi="Calibri" w:cs="Calibri"/>
        </w:rPr>
      </w:pPr>
      <w:r w:rsidRPr="008167B6">
        <w:rPr>
          <w:rFonts w:ascii="Calibri" w:hAnsi="Calibri" w:cs="Calibri"/>
          <w:b/>
          <w:bCs/>
        </w:rPr>
        <w:t>DISCLOSURES</w:t>
      </w:r>
      <w:r w:rsidRPr="008167B6">
        <w:rPr>
          <w:rFonts w:ascii="Calibri" w:hAnsi="Calibri" w:cs="Calibri"/>
        </w:rPr>
        <w:t>:</w:t>
      </w:r>
    </w:p>
    <w:p w14:paraId="67101A17" w14:textId="5655903A" w:rsidR="0097660C" w:rsidRPr="008167B6" w:rsidRDefault="00A60FE9" w:rsidP="008167B6">
      <w:pPr>
        <w:spacing w:after="0" w:line="240" w:lineRule="auto"/>
        <w:jc w:val="both"/>
        <w:rPr>
          <w:rFonts w:ascii="Calibri" w:hAnsi="Calibri" w:cs="Calibri"/>
        </w:rPr>
      </w:pPr>
      <w:r w:rsidRPr="008167B6">
        <w:rPr>
          <w:rFonts w:ascii="Calibri" w:hAnsi="Calibri" w:cs="Calibri"/>
        </w:rPr>
        <w:t>The authors have nothing to disclose.</w:t>
      </w:r>
    </w:p>
    <w:p w14:paraId="589DA449" w14:textId="77777777" w:rsidR="0010765A" w:rsidRPr="008167B6" w:rsidRDefault="0010765A" w:rsidP="008167B6">
      <w:pPr>
        <w:spacing w:after="0" w:line="240" w:lineRule="auto"/>
        <w:jc w:val="both"/>
        <w:rPr>
          <w:rFonts w:ascii="Calibri" w:hAnsi="Calibri" w:cs="Calibri"/>
        </w:rPr>
      </w:pPr>
    </w:p>
    <w:p w14:paraId="53E37B01" w14:textId="2EF71221" w:rsidR="00B8131F" w:rsidRPr="008167B6" w:rsidRDefault="00A60FE9" w:rsidP="008167B6">
      <w:pPr>
        <w:spacing w:after="0" w:line="240" w:lineRule="auto"/>
        <w:jc w:val="both"/>
        <w:rPr>
          <w:rFonts w:ascii="Calibri" w:hAnsi="Calibri" w:cs="Calibri"/>
        </w:rPr>
      </w:pPr>
      <w:r w:rsidRPr="008167B6">
        <w:rPr>
          <w:rFonts w:ascii="Calibri" w:hAnsi="Calibri" w:cs="Calibri"/>
          <w:b/>
          <w:bCs/>
        </w:rPr>
        <w:t>REFERENCES:</w:t>
      </w:r>
    </w:p>
    <w:p w14:paraId="66128FEB" w14:textId="1E2BCCBE" w:rsidR="00C0672F" w:rsidRPr="00C0672F" w:rsidRDefault="00A60FE9" w:rsidP="00C0672F">
      <w:pPr>
        <w:pStyle w:val="EndNoteBibliography"/>
        <w:numPr>
          <w:ilvl w:val="0"/>
          <w:numId w:val="50"/>
        </w:numPr>
        <w:spacing w:after="0"/>
        <w:ind w:left="0" w:firstLine="0"/>
        <w:jc w:val="both"/>
        <w:rPr>
          <w:lang w:val="en-IN"/>
        </w:rPr>
      </w:pPr>
      <w:r w:rsidRPr="00C0672F">
        <w:fldChar w:fldCharType="begin"/>
      </w:r>
      <w:r w:rsidRPr="00C0672F">
        <w:instrText xml:space="preserve"> ADDIN EN.REFLIST </w:instrText>
      </w:r>
      <w:r w:rsidRPr="00C0672F">
        <w:fldChar w:fldCharType="separate"/>
      </w:r>
      <w:r w:rsidR="00C0672F" w:rsidRPr="00C0672F">
        <w:rPr>
          <w:lang w:val="en-IN"/>
        </w:rPr>
        <w:t>Arcieri M, et al. Exploring urinary tract injuries in gynecological surgery: current insights and future directions. Healthcare (Basel). 2025;13(15):1780.</w:t>
      </w:r>
    </w:p>
    <w:p w14:paraId="712824BA" w14:textId="0E441BFA" w:rsidR="00C0672F" w:rsidRPr="00C0672F" w:rsidRDefault="00C0672F" w:rsidP="00C0672F">
      <w:pPr>
        <w:pStyle w:val="EndNoteBibliography"/>
        <w:numPr>
          <w:ilvl w:val="0"/>
          <w:numId w:val="50"/>
        </w:numPr>
        <w:spacing w:after="0"/>
        <w:ind w:left="0" w:firstLine="0"/>
        <w:jc w:val="both"/>
        <w:rPr>
          <w:lang w:val="en-IN"/>
        </w:rPr>
      </w:pPr>
      <w:r w:rsidRPr="00C0672F">
        <w:rPr>
          <w:lang w:val="en-IN"/>
        </w:rPr>
        <w:t>Raashid Y, Tmajeed T, Majeed N, Shahzad N. Iatrogenic vesicovaginal fistula. J Coll Physicians Surg Pak. 2010;20(7):436-8.</w:t>
      </w:r>
    </w:p>
    <w:p w14:paraId="2C15E52A" w14:textId="3426EE82" w:rsidR="00C0672F" w:rsidRPr="00C0672F" w:rsidRDefault="00C0672F" w:rsidP="00C0672F">
      <w:pPr>
        <w:pStyle w:val="EndNoteBibliography"/>
        <w:numPr>
          <w:ilvl w:val="0"/>
          <w:numId w:val="50"/>
        </w:numPr>
        <w:spacing w:after="0"/>
        <w:ind w:left="0" w:firstLine="0"/>
        <w:jc w:val="both"/>
        <w:rPr>
          <w:lang w:val="en-IN"/>
        </w:rPr>
      </w:pPr>
      <w:r w:rsidRPr="00C0672F">
        <w:rPr>
          <w:lang w:val="en-IN"/>
        </w:rPr>
        <w:t>Blackwell RH, et al. Complications of recognized and unrecognized iatrogenic ureteral injury at time of hysterectomy: a population based analysis. J Urol. 2018;199(6):1540-5.</w:t>
      </w:r>
    </w:p>
    <w:p w14:paraId="5F053DD2" w14:textId="7968EB24" w:rsidR="00C0672F" w:rsidRPr="00C0672F" w:rsidRDefault="00C0672F" w:rsidP="00C0672F">
      <w:pPr>
        <w:pStyle w:val="EndNoteBibliography"/>
        <w:numPr>
          <w:ilvl w:val="0"/>
          <w:numId w:val="50"/>
        </w:numPr>
        <w:spacing w:after="0"/>
        <w:ind w:left="0" w:firstLine="0"/>
        <w:jc w:val="both"/>
        <w:rPr>
          <w:lang w:val="en-IN"/>
        </w:rPr>
      </w:pPr>
      <w:r w:rsidRPr="00C0672F">
        <w:rPr>
          <w:lang w:val="en-IN"/>
        </w:rPr>
        <w:t>Schimpf MO, Wagner JR. Robot-assisted laparoscopic distal ureteral surgery. JSLS. 2009;13(1):44-9.</w:t>
      </w:r>
    </w:p>
    <w:p w14:paraId="672178A7" w14:textId="562860E8" w:rsidR="00C0672F" w:rsidRPr="00C0672F" w:rsidRDefault="00C0672F" w:rsidP="00C0672F">
      <w:pPr>
        <w:pStyle w:val="EndNoteBibliography"/>
        <w:numPr>
          <w:ilvl w:val="0"/>
          <w:numId w:val="50"/>
        </w:numPr>
        <w:spacing w:after="0"/>
        <w:ind w:left="0" w:firstLine="0"/>
        <w:jc w:val="both"/>
        <w:rPr>
          <w:lang w:val="en-IN"/>
        </w:rPr>
      </w:pPr>
      <w:r w:rsidRPr="00C0672F">
        <w:rPr>
          <w:lang w:val="en-IN"/>
        </w:rPr>
        <w:t>Matei DV, et al. Robot-assisted vesico-vaginal fistula repair: our technique and review of the literature. Urol Int. 2017;99(2):137-42.</w:t>
      </w:r>
    </w:p>
    <w:p w14:paraId="0A1E96EE" w14:textId="59E85991" w:rsidR="00C0672F" w:rsidRPr="00C0672F" w:rsidRDefault="00C0672F" w:rsidP="00C0672F">
      <w:pPr>
        <w:pStyle w:val="EndNoteBibliography"/>
        <w:numPr>
          <w:ilvl w:val="0"/>
          <w:numId w:val="50"/>
        </w:numPr>
        <w:spacing w:after="0"/>
        <w:ind w:left="0" w:firstLine="0"/>
        <w:jc w:val="both"/>
        <w:rPr>
          <w:lang w:val="en-IN"/>
        </w:rPr>
      </w:pPr>
      <w:r w:rsidRPr="00C0672F">
        <w:rPr>
          <w:lang w:val="en-IN"/>
        </w:rPr>
        <w:t>Kidd LC, et al. A multi-institutional experience with robotic vesicovaginal and ureterovaginal fistula repair after iatrogenic injury. J Endourol. 2021;35(11):1659-64.</w:t>
      </w:r>
    </w:p>
    <w:p w14:paraId="5290F064" w14:textId="177BD5E1" w:rsidR="00C0672F" w:rsidRPr="00C0672F" w:rsidRDefault="00C0672F" w:rsidP="00C0672F">
      <w:pPr>
        <w:pStyle w:val="EndNoteBibliography"/>
        <w:numPr>
          <w:ilvl w:val="0"/>
          <w:numId w:val="50"/>
        </w:numPr>
        <w:spacing w:after="0"/>
        <w:ind w:left="0" w:firstLine="0"/>
        <w:jc w:val="both"/>
        <w:rPr>
          <w:lang w:val="en-IN"/>
        </w:rPr>
      </w:pPr>
      <w:r w:rsidRPr="00C0672F">
        <w:rPr>
          <w:lang w:val="en-IN"/>
        </w:rPr>
        <w:t>Tasdemir N, Abali R, Celik C, Yazici CM, Akkus D. The use of an anterior abdominal wall peritoneal flap in the laparoscopic repair of vesicouterine fistula. Int Surg. 2014;99(5):673-6.</w:t>
      </w:r>
    </w:p>
    <w:p w14:paraId="1D63148E" w14:textId="7D8205D7" w:rsidR="00C0672F" w:rsidRPr="00C0672F" w:rsidRDefault="00C0672F" w:rsidP="00C0672F">
      <w:pPr>
        <w:pStyle w:val="EndNoteBibliography"/>
        <w:numPr>
          <w:ilvl w:val="0"/>
          <w:numId w:val="50"/>
        </w:numPr>
        <w:spacing w:after="0"/>
        <w:ind w:left="0" w:firstLine="0"/>
        <w:jc w:val="both"/>
        <w:rPr>
          <w:lang w:val="en-IN"/>
        </w:rPr>
      </w:pPr>
      <w:r w:rsidRPr="00C0672F">
        <w:rPr>
          <w:lang w:val="en-IN"/>
        </w:rPr>
        <w:t>Hemal K, et al. Quantifying the learning curve in robotic peritoneal flap vaginoplasty. Ann Plast Surg. 2025;94(4S Suppl 2).</w:t>
      </w:r>
    </w:p>
    <w:p w14:paraId="7D185875" w14:textId="293AD267" w:rsidR="00C0672F" w:rsidRPr="00C0672F" w:rsidRDefault="00C0672F" w:rsidP="00C0672F">
      <w:pPr>
        <w:pStyle w:val="EndNoteBibliography"/>
        <w:numPr>
          <w:ilvl w:val="0"/>
          <w:numId w:val="50"/>
        </w:numPr>
        <w:spacing w:after="0"/>
        <w:ind w:left="0" w:firstLine="0"/>
        <w:jc w:val="both"/>
        <w:rPr>
          <w:lang w:val="en-IN"/>
        </w:rPr>
      </w:pPr>
      <w:r w:rsidRPr="00C0672F">
        <w:rPr>
          <w:lang w:val="en-IN"/>
        </w:rPr>
        <w:t>Pathak RA, Hemal AK. Intraoperative ICG-fluorescence imaging for robotic-assisted urologic surgery: current status and review of literature. Int Urol Nephrol. 2019;51(5):765-71.</w:t>
      </w:r>
    </w:p>
    <w:p w14:paraId="2A068EA5" w14:textId="4F870D67" w:rsidR="00C0672F" w:rsidRPr="00C0672F" w:rsidRDefault="00C0672F" w:rsidP="00C0672F">
      <w:pPr>
        <w:pStyle w:val="EndNoteBibliography"/>
        <w:numPr>
          <w:ilvl w:val="0"/>
          <w:numId w:val="50"/>
        </w:numPr>
        <w:spacing w:after="0"/>
        <w:ind w:left="0" w:firstLine="0"/>
        <w:jc w:val="both"/>
        <w:rPr>
          <w:lang w:val="en-IN"/>
        </w:rPr>
      </w:pPr>
      <w:r w:rsidRPr="00C0672F">
        <w:rPr>
          <w:lang w:val="en-IN"/>
        </w:rPr>
        <w:t>Yuan C, et al. Robotic ureteral reimplantation for the management of ureterovaginal fistula: four cases at a single center. Transl Androl Urol. 2021;10(10):3705-13.</w:t>
      </w:r>
    </w:p>
    <w:p w14:paraId="589B1972" w14:textId="7C01EA81" w:rsidR="00C0672F" w:rsidRPr="00C0672F" w:rsidRDefault="00C0672F" w:rsidP="00C0672F">
      <w:pPr>
        <w:pStyle w:val="EndNoteBibliography"/>
        <w:numPr>
          <w:ilvl w:val="0"/>
          <w:numId w:val="50"/>
        </w:numPr>
        <w:spacing w:after="0"/>
        <w:ind w:left="0" w:firstLine="0"/>
        <w:jc w:val="both"/>
        <w:rPr>
          <w:lang w:val="en-IN"/>
        </w:rPr>
      </w:pPr>
      <w:r w:rsidRPr="00C0672F">
        <w:rPr>
          <w:lang w:val="en-IN"/>
        </w:rPr>
        <w:t>Tiryaki S, et al. Botulinum injection is useless on fibrotic neuropathic bladders. J Pediatr Urol. 2015;11(1):27.e21-4.</w:t>
      </w:r>
    </w:p>
    <w:p w14:paraId="586FBFA4" w14:textId="07CB63AB" w:rsidR="00185FAA" w:rsidRPr="00C0672F" w:rsidRDefault="00C0672F" w:rsidP="00C0672F">
      <w:pPr>
        <w:pStyle w:val="EndNoteBibliography"/>
        <w:numPr>
          <w:ilvl w:val="0"/>
          <w:numId w:val="50"/>
        </w:numPr>
        <w:spacing w:after="0"/>
        <w:ind w:left="0" w:firstLine="0"/>
        <w:jc w:val="both"/>
      </w:pPr>
      <w:r w:rsidRPr="00C0672F">
        <w:rPr>
          <w:lang w:val="en-IN"/>
        </w:rPr>
        <w:t>Compérat E, et al. Histologic features in the urinary bladder wall affected from neurogenic overactivity: a comparison of inflammation, oedema and fibrosis with and without injection of botulinum toxin type A. Eur Urol. 2006;50(5):1058-64.</w:t>
      </w:r>
      <w:r w:rsidR="008E78C3" w:rsidRPr="00C0672F">
        <w:rPr>
          <w:noProof/>
        </w:rPr>
        <w:tab/>
      </w:r>
      <w:r w:rsidR="00A60FE9" w:rsidRPr="00C0672F">
        <w:fldChar w:fldCharType="end"/>
      </w:r>
    </w:p>
    <w:sectPr w:rsidR="00185FAA" w:rsidRPr="00C0672F" w:rsidSect="008046D9">
      <w:pgSz w:w="12240" w:h="15840"/>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21BDC2" w14:textId="77777777" w:rsidR="00662C25" w:rsidRDefault="00662C25" w:rsidP="00BC6E7C">
      <w:pPr>
        <w:spacing w:after="0" w:line="240" w:lineRule="auto"/>
      </w:pPr>
      <w:r>
        <w:separator/>
      </w:r>
    </w:p>
  </w:endnote>
  <w:endnote w:type="continuationSeparator" w:id="0">
    <w:p w14:paraId="5568DAE6" w14:textId="77777777" w:rsidR="00662C25" w:rsidRDefault="00662C25" w:rsidP="00BC6E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734158" w14:textId="77777777" w:rsidR="00662C25" w:rsidRDefault="00662C25" w:rsidP="00BC6E7C">
      <w:pPr>
        <w:spacing w:after="0" w:line="240" w:lineRule="auto"/>
      </w:pPr>
      <w:r>
        <w:separator/>
      </w:r>
    </w:p>
  </w:footnote>
  <w:footnote w:type="continuationSeparator" w:id="0">
    <w:p w14:paraId="14E51FB3" w14:textId="77777777" w:rsidR="00662C25" w:rsidRDefault="00662C25" w:rsidP="00BC6E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B672D"/>
    <w:multiLevelType w:val="multilevel"/>
    <w:tmpl w:val="E5269332"/>
    <w:lvl w:ilvl="0">
      <w:start w:val="3"/>
      <w:numFmt w:val="decimal"/>
      <w:lvlText w:val="%1."/>
      <w:lvlJc w:val="left"/>
      <w:pPr>
        <w:ind w:left="540" w:hanging="540"/>
      </w:pPr>
      <w:rPr>
        <w:rFonts w:hint="default"/>
      </w:rPr>
    </w:lvl>
    <w:lvl w:ilvl="1">
      <w:start w:val="2"/>
      <w:numFmt w:val="decimal"/>
      <w:lvlText w:val="%1.%2."/>
      <w:lvlJc w:val="left"/>
      <w:pPr>
        <w:ind w:left="720" w:hanging="54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 w15:restartNumberingAfterBreak="0">
    <w:nsid w:val="050549D5"/>
    <w:multiLevelType w:val="hybridMultilevel"/>
    <w:tmpl w:val="55A654A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071B5255"/>
    <w:multiLevelType w:val="multilevel"/>
    <w:tmpl w:val="8A3C8270"/>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744661D"/>
    <w:multiLevelType w:val="multilevel"/>
    <w:tmpl w:val="8376D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EA382F"/>
    <w:multiLevelType w:val="multilevel"/>
    <w:tmpl w:val="36666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54662E"/>
    <w:multiLevelType w:val="multilevel"/>
    <w:tmpl w:val="62C6B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C6352AB"/>
    <w:multiLevelType w:val="multilevel"/>
    <w:tmpl w:val="487AD284"/>
    <w:lvl w:ilvl="0">
      <w:start w:val="6"/>
      <w:numFmt w:val="decimal"/>
      <w:lvlText w:val="%1."/>
      <w:lvlJc w:val="left"/>
      <w:pPr>
        <w:ind w:left="540" w:hanging="540"/>
      </w:pPr>
      <w:rPr>
        <w:rFonts w:hint="default"/>
      </w:rPr>
    </w:lvl>
    <w:lvl w:ilvl="1">
      <w:start w:val="2"/>
      <w:numFmt w:val="decimal"/>
      <w:lvlText w:val="%1.%2."/>
      <w:lvlJc w:val="left"/>
      <w:pPr>
        <w:ind w:left="720" w:hanging="54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7" w15:restartNumberingAfterBreak="0">
    <w:nsid w:val="0D1C2D91"/>
    <w:multiLevelType w:val="multilevel"/>
    <w:tmpl w:val="A8B82C9C"/>
    <w:lvl w:ilvl="0">
      <w:start w:val="6"/>
      <w:numFmt w:val="decimal"/>
      <w:lvlText w:val="%1."/>
      <w:lvlJc w:val="left"/>
      <w:pPr>
        <w:ind w:left="540" w:hanging="540"/>
      </w:pPr>
      <w:rPr>
        <w:rFonts w:hint="default"/>
      </w:rPr>
    </w:lvl>
    <w:lvl w:ilvl="1">
      <w:start w:val="3"/>
      <w:numFmt w:val="decimal"/>
      <w:lvlText w:val="%1.%2."/>
      <w:lvlJc w:val="left"/>
      <w:pPr>
        <w:ind w:left="720" w:hanging="54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8" w15:restartNumberingAfterBreak="0">
    <w:nsid w:val="0E550C7A"/>
    <w:multiLevelType w:val="multilevel"/>
    <w:tmpl w:val="ABC89F8E"/>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0E5A4D95"/>
    <w:multiLevelType w:val="multilevel"/>
    <w:tmpl w:val="46ACC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3DB68FF"/>
    <w:multiLevelType w:val="multilevel"/>
    <w:tmpl w:val="8A569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68F2A81"/>
    <w:multiLevelType w:val="multilevel"/>
    <w:tmpl w:val="BCE2D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AB84261"/>
    <w:multiLevelType w:val="hybridMultilevel"/>
    <w:tmpl w:val="7FF68FEC"/>
    <w:lvl w:ilvl="0" w:tplc="1BCE156A">
      <w:start w:val="1"/>
      <w:numFmt w:val="decimal"/>
      <w:lvlText w:val="%1."/>
      <w:lvlJc w:val="left"/>
      <w:pPr>
        <w:ind w:left="720" w:hanging="360"/>
      </w:pPr>
      <w:rPr>
        <w:rFonts w:hint="default"/>
      </w:rPr>
    </w:lvl>
    <w:lvl w:ilvl="1" w:tplc="EF32F4E2" w:tentative="1">
      <w:start w:val="1"/>
      <w:numFmt w:val="lowerLetter"/>
      <w:lvlText w:val="%2."/>
      <w:lvlJc w:val="left"/>
      <w:pPr>
        <w:ind w:left="1440" w:hanging="360"/>
      </w:pPr>
    </w:lvl>
    <w:lvl w:ilvl="2" w:tplc="4B80BF2A" w:tentative="1">
      <w:start w:val="1"/>
      <w:numFmt w:val="lowerRoman"/>
      <w:lvlText w:val="%3."/>
      <w:lvlJc w:val="right"/>
      <w:pPr>
        <w:ind w:left="2160" w:hanging="180"/>
      </w:pPr>
    </w:lvl>
    <w:lvl w:ilvl="3" w:tplc="3702C61A" w:tentative="1">
      <w:start w:val="1"/>
      <w:numFmt w:val="decimal"/>
      <w:lvlText w:val="%4."/>
      <w:lvlJc w:val="left"/>
      <w:pPr>
        <w:ind w:left="2880" w:hanging="360"/>
      </w:pPr>
    </w:lvl>
    <w:lvl w:ilvl="4" w:tplc="47804594" w:tentative="1">
      <w:start w:val="1"/>
      <w:numFmt w:val="lowerLetter"/>
      <w:lvlText w:val="%5."/>
      <w:lvlJc w:val="left"/>
      <w:pPr>
        <w:ind w:left="3600" w:hanging="360"/>
      </w:pPr>
    </w:lvl>
    <w:lvl w:ilvl="5" w:tplc="B61E1998" w:tentative="1">
      <w:start w:val="1"/>
      <w:numFmt w:val="lowerRoman"/>
      <w:lvlText w:val="%6."/>
      <w:lvlJc w:val="right"/>
      <w:pPr>
        <w:ind w:left="4320" w:hanging="180"/>
      </w:pPr>
    </w:lvl>
    <w:lvl w:ilvl="6" w:tplc="1CD229A2" w:tentative="1">
      <w:start w:val="1"/>
      <w:numFmt w:val="decimal"/>
      <w:lvlText w:val="%7."/>
      <w:lvlJc w:val="left"/>
      <w:pPr>
        <w:ind w:left="5040" w:hanging="360"/>
      </w:pPr>
    </w:lvl>
    <w:lvl w:ilvl="7" w:tplc="85D22878" w:tentative="1">
      <w:start w:val="1"/>
      <w:numFmt w:val="lowerLetter"/>
      <w:lvlText w:val="%8."/>
      <w:lvlJc w:val="left"/>
      <w:pPr>
        <w:ind w:left="5760" w:hanging="360"/>
      </w:pPr>
    </w:lvl>
    <w:lvl w:ilvl="8" w:tplc="F4B4338A" w:tentative="1">
      <w:start w:val="1"/>
      <w:numFmt w:val="lowerRoman"/>
      <w:lvlText w:val="%9."/>
      <w:lvlJc w:val="right"/>
      <w:pPr>
        <w:ind w:left="6480" w:hanging="180"/>
      </w:pPr>
    </w:lvl>
  </w:abstractNum>
  <w:abstractNum w:abstractNumId="13" w15:restartNumberingAfterBreak="0">
    <w:nsid w:val="1EBA6FA6"/>
    <w:multiLevelType w:val="multilevel"/>
    <w:tmpl w:val="F386E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F9966A1"/>
    <w:multiLevelType w:val="multilevel"/>
    <w:tmpl w:val="D70448FC"/>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52A08C8"/>
    <w:multiLevelType w:val="multilevel"/>
    <w:tmpl w:val="48B0E886"/>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7D30AC4"/>
    <w:multiLevelType w:val="multilevel"/>
    <w:tmpl w:val="7A1293FA"/>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F157248"/>
    <w:multiLevelType w:val="multilevel"/>
    <w:tmpl w:val="E37A5144"/>
    <w:lvl w:ilvl="0">
      <w:start w:val="9"/>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2FA74EFB"/>
    <w:multiLevelType w:val="multilevel"/>
    <w:tmpl w:val="6B9CD3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22B695D"/>
    <w:multiLevelType w:val="multilevel"/>
    <w:tmpl w:val="EA267A3E"/>
    <w:lvl w:ilvl="0">
      <w:start w:val="6"/>
      <w:numFmt w:val="decimal"/>
      <w:lvlText w:val="%1."/>
      <w:lvlJc w:val="left"/>
      <w:pPr>
        <w:ind w:left="540" w:hanging="540"/>
      </w:pPr>
      <w:rPr>
        <w:rFonts w:hint="default"/>
      </w:rPr>
    </w:lvl>
    <w:lvl w:ilvl="1">
      <w:start w:val="1"/>
      <w:numFmt w:val="decimal"/>
      <w:lvlText w:val="%1.%2."/>
      <w:lvlJc w:val="left"/>
      <w:pPr>
        <w:ind w:left="720" w:hanging="54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0" w15:restartNumberingAfterBreak="0">
    <w:nsid w:val="34462169"/>
    <w:multiLevelType w:val="multilevel"/>
    <w:tmpl w:val="F6604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5AA7AB2"/>
    <w:multiLevelType w:val="multilevel"/>
    <w:tmpl w:val="C396D7D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7D51EEA"/>
    <w:multiLevelType w:val="hybridMultilevel"/>
    <w:tmpl w:val="52E0AE1C"/>
    <w:lvl w:ilvl="0" w:tplc="5F6070BE">
      <w:start w:val="1"/>
      <w:numFmt w:val="decimal"/>
      <w:lvlText w:val="%1."/>
      <w:lvlJc w:val="left"/>
      <w:pPr>
        <w:ind w:left="720" w:hanging="360"/>
      </w:pPr>
    </w:lvl>
    <w:lvl w:ilvl="1" w:tplc="C18A7BF4">
      <w:start w:val="1"/>
      <w:numFmt w:val="decimal"/>
      <w:lvlText w:val="%2."/>
      <w:lvlJc w:val="left"/>
      <w:pPr>
        <w:ind w:left="720" w:hanging="360"/>
      </w:pPr>
    </w:lvl>
    <w:lvl w:ilvl="2" w:tplc="DE643E06">
      <w:start w:val="1"/>
      <w:numFmt w:val="decimal"/>
      <w:lvlText w:val="%3."/>
      <w:lvlJc w:val="left"/>
      <w:pPr>
        <w:ind w:left="720" w:hanging="360"/>
      </w:pPr>
    </w:lvl>
    <w:lvl w:ilvl="3" w:tplc="B516973E">
      <w:start w:val="1"/>
      <w:numFmt w:val="decimal"/>
      <w:lvlText w:val="%4."/>
      <w:lvlJc w:val="left"/>
      <w:pPr>
        <w:ind w:left="720" w:hanging="360"/>
      </w:pPr>
    </w:lvl>
    <w:lvl w:ilvl="4" w:tplc="CEA062B0">
      <w:start w:val="1"/>
      <w:numFmt w:val="decimal"/>
      <w:lvlText w:val="%5."/>
      <w:lvlJc w:val="left"/>
      <w:pPr>
        <w:ind w:left="720" w:hanging="360"/>
      </w:pPr>
    </w:lvl>
    <w:lvl w:ilvl="5" w:tplc="73B0881C">
      <w:start w:val="1"/>
      <w:numFmt w:val="decimal"/>
      <w:lvlText w:val="%6."/>
      <w:lvlJc w:val="left"/>
      <w:pPr>
        <w:ind w:left="720" w:hanging="360"/>
      </w:pPr>
    </w:lvl>
    <w:lvl w:ilvl="6" w:tplc="1D06E66A">
      <w:start w:val="1"/>
      <w:numFmt w:val="decimal"/>
      <w:lvlText w:val="%7."/>
      <w:lvlJc w:val="left"/>
      <w:pPr>
        <w:ind w:left="720" w:hanging="360"/>
      </w:pPr>
    </w:lvl>
    <w:lvl w:ilvl="7" w:tplc="175A3A30">
      <w:start w:val="1"/>
      <w:numFmt w:val="decimal"/>
      <w:lvlText w:val="%8."/>
      <w:lvlJc w:val="left"/>
      <w:pPr>
        <w:ind w:left="720" w:hanging="360"/>
      </w:pPr>
    </w:lvl>
    <w:lvl w:ilvl="8" w:tplc="C840E768">
      <w:start w:val="1"/>
      <w:numFmt w:val="decimal"/>
      <w:lvlText w:val="%9."/>
      <w:lvlJc w:val="left"/>
      <w:pPr>
        <w:ind w:left="720" w:hanging="360"/>
      </w:pPr>
    </w:lvl>
  </w:abstractNum>
  <w:abstractNum w:abstractNumId="23" w15:restartNumberingAfterBreak="0">
    <w:nsid w:val="392A4586"/>
    <w:multiLevelType w:val="multilevel"/>
    <w:tmpl w:val="CD12AFBA"/>
    <w:lvl w:ilvl="0">
      <w:start w:val="8"/>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9C50970"/>
    <w:multiLevelType w:val="multilevel"/>
    <w:tmpl w:val="99E6B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EDD6D17"/>
    <w:multiLevelType w:val="hybridMultilevel"/>
    <w:tmpl w:val="BEE25A8A"/>
    <w:lvl w:ilvl="0" w:tplc="EE3C26B4">
      <w:start w:val="1"/>
      <w:numFmt w:val="decimal"/>
      <w:lvlText w:val="%1."/>
      <w:lvlJc w:val="left"/>
      <w:pPr>
        <w:ind w:left="720" w:hanging="360"/>
      </w:pPr>
    </w:lvl>
    <w:lvl w:ilvl="1" w:tplc="2D4C49F4">
      <w:start w:val="1"/>
      <w:numFmt w:val="decimal"/>
      <w:lvlText w:val="%2."/>
      <w:lvlJc w:val="left"/>
      <w:pPr>
        <w:ind w:left="720" w:hanging="360"/>
      </w:pPr>
    </w:lvl>
    <w:lvl w:ilvl="2" w:tplc="87F42D50">
      <w:start w:val="1"/>
      <w:numFmt w:val="decimal"/>
      <w:lvlText w:val="%3."/>
      <w:lvlJc w:val="left"/>
      <w:pPr>
        <w:ind w:left="720" w:hanging="360"/>
      </w:pPr>
    </w:lvl>
    <w:lvl w:ilvl="3" w:tplc="B6E4D60A">
      <w:start w:val="1"/>
      <w:numFmt w:val="decimal"/>
      <w:lvlText w:val="%4."/>
      <w:lvlJc w:val="left"/>
      <w:pPr>
        <w:ind w:left="720" w:hanging="360"/>
      </w:pPr>
    </w:lvl>
    <w:lvl w:ilvl="4" w:tplc="CEA06D70">
      <w:start w:val="1"/>
      <w:numFmt w:val="decimal"/>
      <w:lvlText w:val="%5."/>
      <w:lvlJc w:val="left"/>
      <w:pPr>
        <w:ind w:left="720" w:hanging="360"/>
      </w:pPr>
    </w:lvl>
    <w:lvl w:ilvl="5" w:tplc="D610C08A">
      <w:start w:val="1"/>
      <w:numFmt w:val="decimal"/>
      <w:lvlText w:val="%6."/>
      <w:lvlJc w:val="left"/>
      <w:pPr>
        <w:ind w:left="720" w:hanging="360"/>
      </w:pPr>
    </w:lvl>
    <w:lvl w:ilvl="6" w:tplc="05B439BA">
      <w:start w:val="1"/>
      <w:numFmt w:val="decimal"/>
      <w:lvlText w:val="%7."/>
      <w:lvlJc w:val="left"/>
      <w:pPr>
        <w:ind w:left="720" w:hanging="360"/>
      </w:pPr>
    </w:lvl>
    <w:lvl w:ilvl="7" w:tplc="E246459A">
      <w:start w:val="1"/>
      <w:numFmt w:val="decimal"/>
      <w:lvlText w:val="%8."/>
      <w:lvlJc w:val="left"/>
      <w:pPr>
        <w:ind w:left="720" w:hanging="360"/>
      </w:pPr>
    </w:lvl>
    <w:lvl w:ilvl="8" w:tplc="A9468E02">
      <w:start w:val="1"/>
      <w:numFmt w:val="decimal"/>
      <w:lvlText w:val="%9."/>
      <w:lvlJc w:val="left"/>
      <w:pPr>
        <w:ind w:left="720" w:hanging="360"/>
      </w:pPr>
    </w:lvl>
  </w:abstractNum>
  <w:abstractNum w:abstractNumId="26" w15:restartNumberingAfterBreak="0">
    <w:nsid w:val="44971077"/>
    <w:multiLevelType w:val="multilevel"/>
    <w:tmpl w:val="AD2035F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B7F1CE0"/>
    <w:multiLevelType w:val="multilevel"/>
    <w:tmpl w:val="E786A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93F0838"/>
    <w:multiLevelType w:val="multilevel"/>
    <w:tmpl w:val="0AAA74D4"/>
    <w:lvl w:ilvl="0">
      <w:start w:val="1"/>
      <w:numFmt w:val="decimal"/>
      <w:lvlText w:val="%1."/>
      <w:lvlJc w:val="left"/>
      <w:pPr>
        <w:ind w:left="3322" w:hanging="563"/>
      </w:pPr>
      <w:rPr>
        <w:rFonts w:hint="default"/>
        <w:b/>
      </w:rPr>
    </w:lvl>
    <w:lvl w:ilvl="1">
      <w:start w:val="2"/>
      <w:numFmt w:val="decimal"/>
      <w:lvlText w:val="%1.%2."/>
      <w:lvlJc w:val="left"/>
      <w:pPr>
        <w:ind w:left="3322" w:hanging="563"/>
      </w:pPr>
      <w:rPr>
        <w:rFonts w:hint="default"/>
        <w:b/>
      </w:rPr>
    </w:lvl>
    <w:lvl w:ilvl="2">
      <w:start w:val="3"/>
      <w:numFmt w:val="decimal"/>
      <w:lvlText w:val="%1.%2.%3."/>
      <w:lvlJc w:val="left"/>
      <w:pPr>
        <w:ind w:left="3479" w:hanging="720"/>
      </w:pPr>
      <w:rPr>
        <w:rFonts w:hint="default"/>
        <w:b w:val="0"/>
        <w:bCs/>
      </w:rPr>
    </w:lvl>
    <w:lvl w:ilvl="3">
      <w:start w:val="1"/>
      <w:numFmt w:val="decimal"/>
      <w:lvlText w:val="%1.%2.%3.%4."/>
      <w:lvlJc w:val="left"/>
      <w:pPr>
        <w:ind w:left="3479" w:hanging="720"/>
      </w:pPr>
      <w:rPr>
        <w:rFonts w:hint="default"/>
        <w:b/>
      </w:rPr>
    </w:lvl>
    <w:lvl w:ilvl="4">
      <w:start w:val="1"/>
      <w:numFmt w:val="decimal"/>
      <w:lvlText w:val="%1.%2.%3.%4.%5."/>
      <w:lvlJc w:val="left"/>
      <w:pPr>
        <w:ind w:left="3839" w:hanging="1080"/>
      </w:pPr>
      <w:rPr>
        <w:rFonts w:hint="default"/>
        <w:b/>
      </w:rPr>
    </w:lvl>
    <w:lvl w:ilvl="5">
      <w:start w:val="1"/>
      <w:numFmt w:val="decimal"/>
      <w:lvlText w:val="%1.%2.%3.%4.%5.%6."/>
      <w:lvlJc w:val="left"/>
      <w:pPr>
        <w:ind w:left="3839" w:hanging="1080"/>
      </w:pPr>
      <w:rPr>
        <w:rFonts w:hint="default"/>
        <w:b/>
      </w:rPr>
    </w:lvl>
    <w:lvl w:ilvl="6">
      <w:start w:val="1"/>
      <w:numFmt w:val="decimal"/>
      <w:lvlText w:val="%1.%2.%3.%4.%5.%6.%7."/>
      <w:lvlJc w:val="left"/>
      <w:pPr>
        <w:ind w:left="4199" w:hanging="1440"/>
      </w:pPr>
      <w:rPr>
        <w:rFonts w:hint="default"/>
        <w:b/>
      </w:rPr>
    </w:lvl>
    <w:lvl w:ilvl="7">
      <w:start w:val="1"/>
      <w:numFmt w:val="decimal"/>
      <w:lvlText w:val="%1.%2.%3.%4.%5.%6.%7.%8."/>
      <w:lvlJc w:val="left"/>
      <w:pPr>
        <w:ind w:left="4199" w:hanging="1440"/>
      </w:pPr>
      <w:rPr>
        <w:rFonts w:hint="default"/>
        <w:b/>
      </w:rPr>
    </w:lvl>
    <w:lvl w:ilvl="8">
      <w:start w:val="1"/>
      <w:numFmt w:val="decimal"/>
      <w:lvlText w:val="%1.%2.%3.%4.%5.%6.%7.%8.%9."/>
      <w:lvlJc w:val="left"/>
      <w:pPr>
        <w:ind w:left="4559" w:hanging="1800"/>
      </w:pPr>
      <w:rPr>
        <w:rFonts w:hint="default"/>
        <w:b/>
      </w:rPr>
    </w:lvl>
  </w:abstractNum>
  <w:abstractNum w:abstractNumId="29" w15:restartNumberingAfterBreak="0">
    <w:nsid w:val="5D16629D"/>
    <w:multiLevelType w:val="multilevel"/>
    <w:tmpl w:val="FE605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6366BDD"/>
    <w:multiLevelType w:val="multilevel"/>
    <w:tmpl w:val="8A5C5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6604D61"/>
    <w:multiLevelType w:val="multilevel"/>
    <w:tmpl w:val="B1EEAC2C"/>
    <w:lvl w:ilvl="0">
      <w:start w:val="9"/>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71B56D8"/>
    <w:multiLevelType w:val="multilevel"/>
    <w:tmpl w:val="AA147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7A5691C"/>
    <w:multiLevelType w:val="multilevel"/>
    <w:tmpl w:val="5C2A413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83F7C62"/>
    <w:multiLevelType w:val="multilevel"/>
    <w:tmpl w:val="F9EED6B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9926513"/>
    <w:multiLevelType w:val="multilevel"/>
    <w:tmpl w:val="07F0E508"/>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B1C6F1D"/>
    <w:multiLevelType w:val="multilevel"/>
    <w:tmpl w:val="DC38DDFA"/>
    <w:lvl w:ilvl="0">
      <w:start w:val="6"/>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7" w15:restartNumberingAfterBreak="0">
    <w:nsid w:val="6BB140B4"/>
    <w:multiLevelType w:val="multilevel"/>
    <w:tmpl w:val="D646B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D1E620A"/>
    <w:multiLevelType w:val="multilevel"/>
    <w:tmpl w:val="B05067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FCC358A"/>
    <w:multiLevelType w:val="multilevel"/>
    <w:tmpl w:val="53429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0750FB0"/>
    <w:multiLevelType w:val="multilevel"/>
    <w:tmpl w:val="2B1C2C96"/>
    <w:lvl w:ilvl="0">
      <w:start w:val="8"/>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1" w15:restartNumberingAfterBreak="0">
    <w:nsid w:val="73B527E5"/>
    <w:multiLevelType w:val="multilevel"/>
    <w:tmpl w:val="75EE9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3E61836"/>
    <w:multiLevelType w:val="multilevel"/>
    <w:tmpl w:val="152CB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714193F"/>
    <w:multiLevelType w:val="multilevel"/>
    <w:tmpl w:val="9A5C5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75D0D2F"/>
    <w:multiLevelType w:val="multilevel"/>
    <w:tmpl w:val="0E228BB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792B2A78"/>
    <w:multiLevelType w:val="multilevel"/>
    <w:tmpl w:val="048CD0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9CF3B17"/>
    <w:multiLevelType w:val="multilevel"/>
    <w:tmpl w:val="52C0F5A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7C052341"/>
    <w:multiLevelType w:val="multilevel"/>
    <w:tmpl w:val="3D42620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7D127E16"/>
    <w:multiLevelType w:val="hybridMultilevel"/>
    <w:tmpl w:val="AF78286E"/>
    <w:lvl w:ilvl="0" w:tplc="A2A66426">
      <w:start w:val="1"/>
      <w:numFmt w:val="decimal"/>
      <w:lvlText w:val="%1."/>
      <w:lvlJc w:val="left"/>
      <w:pPr>
        <w:ind w:left="720" w:hanging="360"/>
      </w:pPr>
    </w:lvl>
    <w:lvl w:ilvl="1" w:tplc="A25C2172">
      <w:start w:val="1"/>
      <w:numFmt w:val="decimal"/>
      <w:lvlText w:val="%2."/>
      <w:lvlJc w:val="left"/>
      <w:pPr>
        <w:ind w:left="720" w:hanging="360"/>
      </w:pPr>
    </w:lvl>
    <w:lvl w:ilvl="2" w:tplc="555AD206">
      <w:start w:val="1"/>
      <w:numFmt w:val="decimal"/>
      <w:lvlText w:val="%3."/>
      <w:lvlJc w:val="left"/>
      <w:pPr>
        <w:ind w:left="720" w:hanging="360"/>
      </w:pPr>
    </w:lvl>
    <w:lvl w:ilvl="3" w:tplc="B51EC586">
      <w:start w:val="1"/>
      <w:numFmt w:val="decimal"/>
      <w:lvlText w:val="%4."/>
      <w:lvlJc w:val="left"/>
      <w:pPr>
        <w:ind w:left="720" w:hanging="360"/>
      </w:pPr>
    </w:lvl>
    <w:lvl w:ilvl="4" w:tplc="36502AEA">
      <w:start w:val="1"/>
      <w:numFmt w:val="decimal"/>
      <w:lvlText w:val="%5."/>
      <w:lvlJc w:val="left"/>
      <w:pPr>
        <w:ind w:left="720" w:hanging="360"/>
      </w:pPr>
    </w:lvl>
    <w:lvl w:ilvl="5" w:tplc="CD02504E">
      <w:start w:val="1"/>
      <w:numFmt w:val="decimal"/>
      <w:lvlText w:val="%6."/>
      <w:lvlJc w:val="left"/>
      <w:pPr>
        <w:ind w:left="720" w:hanging="360"/>
      </w:pPr>
    </w:lvl>
    <w:lvl w:ilvl="6" w:tplc="4040480A">
      <w:start w:val="1"/>
      <w:numFmt w:val="decimal"/>
      <w:lvlText w:val="%7."/>
      <w:lvlJc w:val="left"/>
      <w:pPr>
        <w:ind w:left="720" w:hanging="360"/>
      </w:pPr>
    </w:lvl>
    <w:lvl w:ilvl="7" w:tplc="1480CB6E">
      <w:start w:val="1"/>
      <w:numFmt w:val="decimal"/>
      <w:lvlText w:val="%8."/>
      <w:lvlJc w:val="left"/>
      <w:pPr>
        <w:ind w:left="720" w:hanging="360"/>
      </w:pPr>
    </w:lvl>
    <w:lvl w:ilvl="8" w:tplc="BC06B058">
      <w:start w:val="1"/>
      <w:numFmt w:val="decimal"/>
      <w:lvlText w:val="%9."/>
      <w:lvlJc w:val="left"/>
      <w:pPr>
        <w:ind w:left="720" w:hanging="360"/>
      </w:pPr>
    </w:lvl>
  </w:abstractNum>
  <w:abstractNum w:abstractNumId="49" w15:restartNumberingAfterBreak="0">
    <w:nsid w:val="7E2B14B1"/>
    <w:multiLevelType w:val="multilevel"/>
    <w:tmpl w:val="114A81F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8"/>
  </w:num>
  <w:num w:numId="2">
    <w:abstractNumId w:val="10"/>
  </w:num>
  <w:num w:numId="3">
    <w:abstractNumId w:val="45"/>
  </w:num>
  <w:num w:numId="4">
    <w:abstractNumId w:val="5"/>
  </w:num>
  <w:num w:numId="5">
    <w:abstractNumId w:val="18"/>
  </w:num>
  <w:num w:numId="6">
    <w:abstractNumId w:val="27"/>
  </w:num>
  <w:num w:numId="7">
    <w:abstractNumId w:val="9"/>
  </w:num>
  <w:num w:numId="8">
    <w:abstractNumId w:val="13"/>
  </w:num>
  <w:num w:numId="9">
    <w:abstractNumId w:val="43"/>
  </w:num>
  <w:num w:numId="10">
    <w:abstractNumId w:val="30"/>
  </w:num>
  <w:num w:numId="11">
    <w:abstractNumId w:val="11"/>
  </w:num>
  <w:num w:numId="12">
    <w:abstractNumId w:val="29"/>
  </w:num>
  <w:num w:numId="13">
    <w:abstractNumId w:val="37"/>
  </w:num>
  <w:num w:numId="14">
    <w:abstractNumId w:val="4"/>
  </w:num>
  <w:num w:numId="15">
    <w:abstractNumId w:val="41"/>
  </w:num>
  <w:num w:numId="16">
    <w:abstractNumId w:val="3"/>
  </w:num>
  <w:num w:numId="17">
    <w:abstractNumId w:val="42"/>
  </w:num>
  <w:num w:numId="18">
    <w:abstractNumId w:val="39"/>
  </w:num>
  <w:num w:numId="19">
    <w:abstractNumId w:val="32"/>
  </w:num>
  <w:num w:numId="20">
    <w:abstractNumId w:val="24"/>
  </w:num>
  <w:num w:numId="21">
    <w:abstractNumId w:val="20"/>
  </w:num>
  <w:num w:numId="22">
    <w:abstractNumId w:val="49"/>
  </w:num>
  <w:num w:numId="23">
    <w:abstractNumId w:val="16"/>
  </w:num>
  <w:num w:numId="24">
    <w:abstractNumId w:val="28"/>
  </w:num>
  <w:num w:numId="25">
    <w:abstractNumId w:val="47"/>
  </w:num>
  <w:num w:numId="26">
    <w:abstractNumId w:val="14"/>
  </w:num>
  <w:num w:numId="27">
    <w:abstractNumId w:val="15"/>
  </w:num>
  <w:num w:numId="28">
    <w:abstractNumId w:val="33"/>
  </w:num>
  <w:num w:numId="29">
    <w:abstractNumId w:val="35"/>
  </w:num>
  <w:num w:numId="30">
    <w:abstractNumId w:val="0"/>
  </w:num>
  <w:num w:numId="31">
    <w:abstractNumId w:val="44"/>
  </w:num>
  <w:num w:numId="32">
    <w:abstractNumId w:val="34"/>
  </w:num>
  <w:num w:numId="33">
    <w:abstractNumId w:val="26"/>
  </w:num>
  <w:num w:numId="34">
    <w:abstractNumId w:val="36"/>
  </w:num>
  <w:num w:numId="35">
    <w:abstractNumId w:val="19"/>
  </w:num>
  <w:num w:numId="36">
    <w:abstractNumId w:val="6"/>
  </w:num>
  <w:num w:numId="37">
    <w:abstractNumId w:val="7"/>
  </w:num>
  <w:num w:numId="38">
    <w:abstractNumId w:val="21"/>
  </w:num>
  <w:num w:numId="39">
    <w:abstractNumId w:val="46"/>
  </w:num>
  <w:num w:numId="40">
    <w:abstractNumId w:val="40"/>
  </w:num>
  <w:num w:numId="41">
    <w:abstractNumId w:val="23"/>
  </w:num>
  <w:num w:numId="42">
    <w:abstractNumId w:val="8"/>
  </w:num>
  <w:num w:numId="43">
    <w:abstractNumId w:val="31"/>
  </w:num>
  <w:num w:numId="44">
    <w:abstractNumId w:val="17"/>
  </w:num>
  <w:num w:numId="45">
    <w:abstractNumId w:val="2"/>
  </w:num>
  <w:num w:numId="46">
    <w:abstractNumId w:val="48"/>
  </w:num>
  <w:num w:numId="47">
    <w:abstractNumId w:val="22"/>
  </w:num>
  <w:num w:numId="48">
    <w:abstractNumId w:val="12"/>
  </w:num>
  <w:num w:numId="49">
    <w:abstractNumId w:val="25"/>
  </w:num>
  <w:num w:numId="50">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 Farzat, Dr. med. Mahmoud">
    <w15:presenceInfo w15:providerId="None" w15:userId=" Farzat, Dr. med. Mahmou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grammar="clean"/>
  <w:revisionView w:formatting="0"/>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oVE&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t295sad0p505nea9ag59z9ctpdr55aevavv&quot;&gt;My EndNote Library-Farzat-21.11.2024&lt;record-ids&gt;&lt;item&gt;390&lt;/item&gt;&lt;item&gt;391&lt;/item&gt;&lt;/record-ids&gt;&lt;/item&gt;&lt;/Libraries&gt;"/>
  </w:docVars>
  <w:rsids>
    <w:rsidRoot w:val="00185FAA"/>
    <w:rsid w:val="00040E51"/>
    <w:rsid w:val="000847AB"/>
    <w:rsid w:val="0010765A"/>
    <w:rsid w:val="00185FAA"/>
    <w:rsid w:val="00282C2B"/>
    <w:rsid w:val="00284225"/>
    <w:rsid w:val="00323E87"/>
    <w:rsid w:val="00326703"/>
    <w:rsid w:val="00343353"/>
    <w:rsid w:val="00371FB6"/>
    <w:rsid w:val="003B1834"/>
    <w:rsid w:val="0050377A"/>
    <w:rsid w:val="00516BD8"/>
    <w:rsid w:val="005637B2"/>
    <w:rsid w:val="005E0DEF"/>
    <w:rsid w:val="00651B32"/>
    <w:rsid w:val="00662C25"/>
    <w:rsid w:val="00664B79"/>
    <w:rsid w:val="00683E4F"/>
    <w:rsid w:val="007956AD"/>
    <w:rsid w:val="007E69BF"/>
    <w:rsid w:val="007F1D1D"/>
    <w:rsid w:val="008046D9"/>
    <w:rsid w:val="00814B20"/>
    <w:rsid w:val="008167B6"/>
    <w:rsid w:val="00851B7A"/>
    <w:rsid w:val="00852075"/>
    <w:rsid w:val="008C0E3A"/>
    <w:rsid w:val="008E5294"/>
    <w:rsid w:val="008E78C3"/>
    <w:rsid w:val="008F721E"/>
    <w:rsid w:val="00905F31"/>
    <w:rsid w:val="009673B3"/>
    <w:rsid w:val="0097660C"/>
    <w:rsid w:val="0099228C"/>
    <w:rsid w:val="00A60FE9"/>
    <w:rsid w:val="00A833D7"/>
    <w:rsid w:val="00B62532"/>
    <w:rsid w:val="00B8131F"/>
    <w:rsid w:val="00BC6E7C"/>
    <w:rsid w:val="00C0672F"/>
    <w:rsid w:val="00C11DFB"/>
    <w:rsid w:val="00C235F9"/>
    <w:rsid w:val="00D65C98"/>
    <w:rsid w:val="00EA09AC"/>
    <w:rsid w:val="00F63EB9"/>
    <w:rsid w:val="00F64FDE"/>
    <w:rsid w:val="00F861C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3455FE"/>
  <w15:chartTrackingRefBased/>
  <w15:docId w15:val="{F47DD37E-D040-443B-A7B9-544C297E4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10765A"/>
  </w:style>
  <w:style w:type="paragraph" w:styleId="berschrift1">
    <w:name w:val="heading 1"/>
    <w:basedOn w:val="Standard"/>
    <w:next w:val="Standard"/>
    <w:link w:val="berschrift1Zchn"/>
    <w:uiPriority w:val="9"/>
    <w:qFormat/>
    <w:rsid w:val="00185FA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185FA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185FAA"/>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185FAA"/>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185FAA"/>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185FAA"/>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185FAA"/>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185FAA"/>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185FAA"/>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185FAA"/>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185FAA"/>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185FAA"/>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185FAA"/>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185FAA"/>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185FAA"/>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185FAA"/>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185FAA"/>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185FAA"/>
    <w:rPr>
      <w:rFonts w:eastAsiaTheme="majorEastAsia" w:cstheme="majorBidi"/>
      <w:color w:val="272727" w:themeColor="text1" w:themeTint="D8"/>
    </w:rPr>
  </w:style>
  <w:style w:type="paragraph" w:styleId="Titel">
    <w:name w:val="Title"/>
    <w:basedOn w:val="Standard"/>
    <w:next w:val="Standard"/>
    <w:link w:val="TitelZchn"/>
    <w:uiPriority w:val="10"/>
    <w:qFormat/>
    <w:rsid w:val="00185F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185FAA"/>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185FAA"/>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185FAA"/>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185FAA"/>
    <w:pPr>
      <w:spacing w:before="160"/>
      <w:jc w:val="center"/>
    </w:pPr>
    <w:rPr>
      <w:i/>
      <w:iCs/>
      <w:color w:val="404040" w:themeColor="text1" w:themeTint="BF"/>
    </w:rPr>
  </w:style>
  <w:style w:type="character" w:customStyle="1" w:styleId="ZitatZchn">
    <w:name w:val="Zitat Zchn"/>
    <w:basedOn w:val="Absatz-Standardschriftart"/>
    <w:link w:val="Zitat"/>
    <w:uiPriority w:val="29"/>
    <w:rsid w:val="00185FAA"/>
    <w:rPr>
      <w:i/>
      <w:iCs/>
      <w:color w:val="404040" w:themeColor="text1" w:themeTint="BF"/>
    </w:rPr>
  </w:style>
  <w:style w:type="paragraph" w:styleId="Listenabsatz">
    <w:name w:val="List Paragraph"/>
    <w:basedOn w:val="Standard"/>
    <w:uiPriority w:val="34"/>
    <w:qFormat/>
    <w:rsid w:val="00185FAA"/>
    <w:pPr>
      <w:ind w:left="720"/>
      <w:contextualSpacing/>
    </w:pPr>
  </w:style>
  <w:style w:type="character" w:styleId="IntensiveHervorhebung">
    <w:name w:val="Intense Emphasis"/>
    <w:basedOn w:val="Absatz-Standardschriftart"/>
    <w:uiPriority w:val="21"/>
    <w:qFormat/>
    <w:rsid w:val="00185FAA"/>
    <w:rPr>
      <w:i/>
      <w:iCs/>
      <w:color w:val="2F5496" w:themeColor="accent1" w:themeShade="BF"/>
    </w:rPr>
  </w:style>
  <w:style w:type="paragraph" w:styleId="IntensivesZitat">
    <w:name w:val="Intense Quote"/>
    <w:basedOn w:val="Standard"/>
    <w:next w:val="Standard"/>
    <w:link w:val="IntensivesZitatZchn"/>
    <w:uiPriority w:val="30"/>
    <w:qFormat/>
    <w:rsid w:val="00185FA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185FAA"/>
    <w:rPr>
      <w:i/>
      <w:iCs/>
      <w:color w:val="2F5496" w:themeColor="accent1" w:themeShade="BF"/>
    </w:rPr>
  </w:style>
  <w:style w:type="character" w:styleId="IntensiverVerweis">
    <w:name w:val="Intense Reference"/>
    <w:basedOn w:val="Absatz-Standardschriftart"/>
    <w:uiPriority w:val="32"/>
    <w:qFormat/>
    <w:rsid w:val="00185FAA"/>
    <w:rPr>
      <w:b/>
      <w:bCs/>
      <w:smallCaps/>
      <w:color w:val="2F5496" w:themeColor="accent1" w:themeShade="BF"/>
      <w:spacing w:val="5"/>
    </w:rPr>
  </w:style>
  <w:style w:type="character" w:styleId="Hyperlink">
    <w:name w:val="Hyperlink"/>
    <w:basedOn w:val="Absatz-Standardschriftart"/>
    <w:uiPriority w:val="99"/>
    <w:unhideWhenUsed/>
    <w:rsid w:val="0097660C"/>
    <w:rPr>
      <w:color w:val="0563C1" w:themeColor="hyperlink"/>
      <w:u w:val="single"/>
    </w:rPr>
  </w:style>
  <w:style w:type="character" w:customStyle="1" w:styleId="UnresolvedMention1">
    <w:name w:val="Unresolved Mention1"/>
    <w:basedOn w:val="Absatz-Standardschriftart"/>
    <w:uiPriority w:val="99"/>
    <w:semiHidden/>
    <w:unhideWhenUsed/>
    <w:rsid w:val="0097660C"/>
    <w:rPr>
      <w:color w:val="605E5C"/>
      <w:shd w:val="clear" w:color="auto" w:fill="E1DFDD"/>
    </w:rPr>
  </w:style>
  <w:style w:type="paragraph" w:customStyle="1" w:styleId="EndNoteBibliographyTitle">
    <w:name w:val="EndNote Bibliography Title"/>
    <w:basedOn w:val="Standard"/>
    <w:link w:val="EndNoteBibliographyTitleChar"/>
    <w:rsid w:val="00B8131F"/>
    <w:pPr>
      <w:spacing w:after="0"/>
      <w:jc w:val="center"/>
    </w:pPr>
    <w:rPr>
      <w:rFonts w:ascii="Calibri" w:hAnsi="Calibri" w:cs="Calibri"/>
    </w:rPr>
  </w:style>
  <w:style w:type="character" w:customStyle="1" w:styleId="EndNoteBibliographyTitleChar">
    <w:name w:val="EndNote Bibliography Title Char"/>
    <w:basedOn w:val="Absatz-Standardschriftart"/>
    <w:link w:val="EndNoteBibliographyTitle"/>
    <w:rsid w:val="00B8131F"/>
    <w:rPr>
      <w:rFonts w:ascii="Calibri" w:hAnsi="Calibri" w:cs="Calibri"/>
    </w:rPr>
  </w:style>
  <w:style w:type="paragraph" w:customStyle="1" w:styleId="EndNoteBibliography">
    <w:name w:val="EndNote Bibliography"/>
    <w:basedOn w:val="Standard"/>
    <w:link w:val="EndNoteBibliographyChar"/>
    <w:rsid w:val="00B8131F"/>
    <w:pPr>
      <w:spacing w:line="240" w:lineRule="auto"/>
    </w:pPr>
    <w:rPr>
      <w:rFonts w:ascii="Calibri" w:hAnsi="Calibri" w:cs="Calibri"/>
    </w:rPr>
  </w:style>
  <w:style w:type="character" w:customStyle="1" w:styleId="EndNoteBibliographyChar">
    <w:name w:val="EndNote Bibliography Char"/>
    <w:basedOn w:val="Absatz-Standardschriftart"/>
    <w:link w:val="EndNoteBibliography"/>
    <w:rsid w:val="00B8131F"/>
    <w:rPr>
      <w:rFonts w:ascii="Calibri" w:hAnsi="Calibri" w:cs="Calibri"/>
    </w:rPr>
  </w:style>
  <w:style w:type="character" w:styleId="Zeilennummer">
    <w:name w:val="line number"/>
    <w:basedOn w:val="Absatz-Standardschriftart"/>
    <w:uiPriority w:val="99"/>
    <w:semiHidden/>
    <w:unhideWhenUsed/>
    <w:rsid w:val="008046D9"/>
  </w:style>
  <w:style w:type="character" w:styleId="Kommentarzeichen">
    <w:name w:val="annotation reference"/>
    <w:basedOn w:val="Absatz-Standardschriftart"/>
    <w:uiPriority w:val="99"/>
    <w:semiHidden/>
    <w:unhideWhenUsed/>
    <w:rsid w:val="008046D9"/>
    <w:rPr>
      <w:sz w:val="16"/>
      <w:szCs w:val="16"/>
    </w:rPr>
  </w:style>
  <w:style w:type="paragraph" w:styleId="Kommentartext">
    <w:name w:val="annotation text"/>
    <w:basedOn w:val="Standard"/>
    <w:link w:val="KommentartextZchn"/>
    <w:uiPriority w:val="99"/>
    <w:unhideWhenUsed/>
    <w:rsid w:val="008046D9"/>
    <w:pPr>
      <w:spacing w:line="240" w:lineRule="auto"/>
    </w:pPr>
    <w:rPr>
      <w:sz w:val="20"/>
      <w:szCs w:val="20"/>
    </w:rPr>
  </w:style>
  <w:style w:type="character" w:customStyle="1" w:styleId="KommentartextZchn">
    <w:name w:val="Kommentartext Zchn"/>
    <w:basedOn w:val="Absatz-Standardschriftart"/>
    <w:link w:val="Kommentartext"/>
    <w:uiPriority w:val="99"/>
    <w:rsid w:val="008046D9"/>
    <w:rPr>
      <w:sz w:val="20"/>
      <w:szCs w:val="20"/>
    </w:rPr>
  </w:style>
  <w:style w:type="paragraph" w:styleId="Kommentarthema">
    <w:name w:val="annotation subject"/>
    <w:basedOn w:val="Kommentartext"/>
    <w:next w:val="Kommentartext"/>
    <w:link w:val="KommentarthemaZchn"/>
    <w:uiPriority w:val="99"/>
    <w:semiHidden/>
    <w:unhideWhenUsed/>
    <w:rsid w:val="008046D9"/>
    <w:rPr>
      <w:b/>
      <w:bCs/>
    </w:rPr>
  </w:style>
  <w:style w:type="character" w:customStyle="1" w:styleId="KommentarthemaZchn">
    <w:name w:val="Kommentarthema Zchn"/>
    <w:basedOn w:val="KommentartextZchn"/>
    <w:link w:val="Kommentarthema"/>
    <w:uiPriority w:val="99"/>
    <w:semiHidden/>
    <w:rsid w:val="008046D9"/>
    <w:rPr>
      <w:b/>
      <w:bCs/>
      <w:sz w:val="20"/>
      <w:szCs w:val="20"/>
    </w:rPr>
  </w:style>
  <w:style w:type="paragraph" w:styleId="berarbeitung">
    <w:name w:val="Revision"/>
    <w:hidden/>
    <w:uiPriority w:val="99"/>
    <w:semiHidden/>
    <w:rsid w:val="00D65C98"/>
    <w:pPr>
      <w:spacing w:after="0" w:line="240" w:lineRule="auto"/>
    </w:pPr>
  </w:style>
  <w:style w:type="paragraph" w:styleId="Kopfzeile">
    <w:name w:val="header"/>
    <w:basedOn w:val="Standard"/>
    <w:link w:val="KopfzeileZchn"/>
    <w:uiPriority w:val="99"/>
    <w:unhideWhenUsed/>
    <w:rsid w:val="00BC6E7C"/>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rsid w:val="00BC6E7C"/>
  </w:style>
  <w:style w:type="paragraph" w:styleId="Fuzeile">
    <w:name w:val="footer"/>
    <w:basedOn w:val="Standard"/>
    <w:link w:val="FuzeileZchn"/>
    <w:uiPriority w:val="99"/>
    <w:unhideWhenUsed/>
    <w:rsid w:val="00BC6E7C"/>
    <w:pPr>
      <w:tabs>
        <w:tab w:val="center" w:pos="4513"/>
        <w:tab w:val="right" w:pos="9026"/>
      </w:tabs>
      <w:spacing w:after="0" w:line="240" w:lineRule="auto"/>
    </w:pPr>
  </w:style>
  <w:style w:type="character" w:customStyle="1" w:styleId="FuzeileZchn">
    <w:name w:val="Fußzeile Zchn"/>
    <w:basedOn w:val="Absatz-Standardschriftart"/>
    <w:link w:val="Fuzeile"/>
    <w:uiPriority w:val="99"/>
    <w:rsid w:val="00BC6E7C"/>
  </w:style>
  <w:style w:type="paragraph" w:styleId="Sprechblasentext">
    <w:name w:val="Balloon Text"/>
    <w:basedOn w:val="Standard"/>
    <w:link w:val="SprechblasentextZchn"/>
    <w:uiPriority w:val="99"/>
    <w:semiHidden/>
    <w:unhideWhenUsed/>
    <w:rsid w:val="00323E87"/>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323E8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582C1D-79D0-48F8-AFBB-384EE2FC5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5359</Words>
  <Characters>33763</Characters>
  <Application>Microsoft Office Word</Application>
  <DocSecurity>0</DocSecurity>
  <Lines>281</Lines>
  <Paragraphs>78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Pritha  Sen</dc:creator>
  <cp:keywords/>
  <dc:description/>
  <cp:lastModifiedBy> Farzat, Dr. med. Mahmoud</cp:lastModifiedBy>
  <cp:revision>2</cp:revision>
  <dcterms:created xsi:type="dcterms:W3CDTF">2026-06-09T07:35:00Z</dcterms:created>
  <dcterms:modified xsi:type="dcterms:W3CDTF">2026-06-09T07:35:00Z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c771889f-2a5c-4bb9-9538-c57ad5e4e639</vt:lpwstr>
  </property>
</Properties>
</file>