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EB3A61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F60801">
        <w:rPr>
          <w:rFonts w:eastAsia="Times New Roman" w:cstheme="minorHAnsi"/>
          <w:b/>
        </w:rPr>
        <w:t>71188</w:t>
      </w:r>
    </w:p>
    <w:p w14:paraId="2F6924E5" w14:textId="63B37EA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F60801">
        <w:rPr>
          <w:rFonts w:eastAsia="Times New Roman" w:cstheme="minorHAnsi"/>
          <w:b/>
        </w:rPr>
        <w:t>Kathyayani Sridharan</w:t>
      </w:r>
    </w:p>
    <w:p w14:paraId="27BA988A" w14:textId="385113B0" w:rsidR="00F60801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F60801" w:rsidRPr="00F430B2">
          <w:rPr>
            <w:rStyle w:val="Hyperlink"/>
            <w:rFonts w:eastAsia="Times New Roman" w:cstheme="minorHAnsi"/>
            <w:b/>
          </w:rPr>
          <w:t>https://review.jove.com/account/file-uploader?src=21712388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512D75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F60801" w:rsidRPr="00F60801">
        <w:rPr>
          <w:rFonts w:eastAsia="Times New Roman" w:cstheme="minorHAnsi"/>
          <w:b/>
          <w:sz w:val="32"/>
          <w:szCs w:val="32"/>
        </w:rPr>
        <w:t>Assessing Murine Aortic Intrinsic Stiffness Using Pin Myography: A Translational Framework for Interrogating the Influence of the Circulating Milieu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BF46A0D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  <w:r w:rsidRPr="00F60801">
        <w:rPr>
          <w:rFonts w:eastAsia="Times New Roman" w:cstheme="minorHAnsi"/>
          <w:b/>
          <w:sz w:val="28"/>
          <w:szCs w:val="28"/>
        </w:rPr>
        <w:t>Branden L. Nguyen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Ravinandan Venkatasubramanian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Mackenzie N. Kehmeier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Ryan Calabrese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Sharmila Bc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Jenna Bowman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F60801">
        <w:rPr>
          <w:rFonts w:eastAsia="Times New Roman" w:cstheme="minorHAnsi"/>
          <w:b/>
          <w:sz w:val="28"/>
          <w:szCs w:val="28"/>
        </w:rPr>
        <w:t>, Vienna E. Brunt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F60801">
        <w:rPr>
          <w:rFonts w:eastAsia="Times New Roman" w:cstheme="minorHAnsi"/>
          <w:b/>
          <w:sz w:val="28"/>
          <w:szCs w:val="28"/>
        </w:rPr>
        <w:t>, Zachary S. Clayton</w:t>
      </w:r>
      <w:r w:rsidRPr="00F6080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A95415F" w14:textId="77777777" w:rsidR="00F60801" w:rsidRPr="00F60801" w:rsidRDefault="00F60801" w:rsidP="00F6080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AF9D2BF" w14:textId="6A8A7767" w:rsidR="00F60801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1</w:t>
      </w:r>
      <w:r w:rsidRPr="00F60801">
        <w:rPr>
          <w:rFonts w:eastAsia="Times New Roman" w:cstheme="minorHAnsi"/>
          <w:bCs/>
        </w:rPr>
        <w:t>Division of Geriatric Medicine, Department of Medicine, School of Medicine, University of Colorado Anschutz</w:t>
      </w:r>
    </w:p>
    <w:p w14:paraId="33CD999C" w14:textId="5D139351" w:rsidR="00D6314B" w:rsidRPr="00F60801" w:rsidRDefault="00F60801" w:rsidP="00F60801">
      <w:pPr>
        <w:outlineLvl w:val="0"/>
        <w:rPr>
          <w:rFonts w:eastAsia="Times New Roman" w:cstheme="minorHAnsi"/>
          <w:bCs/>
        </w:rPr>
      </w:pPr>
      <w:r w:rsidRPr="00F60801">
        <w:rPr>
          <w:rFonts w:eastAsia="Times New Roman" w:cstheme="minorHAnsi"/>
          <w:bCs/>
          <w:vertAlign w:val="superscript"/>
        </w:rPr>
        <w:t>2</w:t>
      </w:r>
      <w:r w:rsidRPr="00F60801">
        <w:rPr>
          <w:rFonts w:eastAsia="Times New Roman" w:cstheme="minorHAnsi"/>
          <w:bCs/>
        </w:rPr>
        <w:t xml:space="preserve">Division of </w:t>
      </w:r>
      <w:proofErr w:type="gramStart"/>
      <w:r w:rsidRPr="00F60801">
        <w:rPr>
          <w:rFonts w:eastAsia="Times New Roman" w:cstheme="minorHAnsi"/>
          <w:bCs/>
        </w:rPr>
        <w:t>Renal Diseases</w:t>
      </w:r>
      <w:proofErr w:type="gramEnd"/>
      <w:r w:rsidRPr="00F60801">
        <w:rPr>
          <w:rFonts w:eastAsia="Times New Roman" w:cstheme="minorHAnsi"/>
          <w:bCs/>
        </w:rPr>
        <w:t xml:space="preserve"> and Hypertension, Department of Medicine, School of </w:t>
      </w:r>
      <w:proofErr w:type="gramStart"/>
      <w:r w:rsidRPr="00F60801">
        <w:rPr>
          <w:rFonts w:eastAsia="Times New Roman" w:cstheme="minorHAnsi"/>
          <w:bCs/>
        </w:rPr>
        <w:t>Medicine,  University</w:t>
      </w:r>
      <w:proofErr w:type="gramEnd"/>
      <w:r w:rsidRPr="00F60801">
        <w:rPr>
          <w:rFonts w:eastAsia="Times New Roman" w:cstheme="minorHAnsi"/>
          <w:bCs/>
        </w:rPr>
        <w:t xml:space="preserve"> of Colorado Anschutz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14DE235B" w14:textId="4A774EFF" w:rsidR="00F31132" w:rsidRDefault="00F31132" w:rsidP="004E0C5A">
      <w:pPr>
        <w:outlineLvl w:val="0"/>
        <w:rPr>
          <w:rFonts w:eastAsia="Times New Roman" w:cstheme="minorHAnsi"/>
        </w:rPr>
      </w:pPr>
      <w:r w:rsidRPr="00C45E30">
        <w:rPr>
          <w:rFonts w:ascii="Calibri" w:hAnsi="Calibri" w:cs="Calibri"/>
        </w:rPr>
        <w:t xml:space="preserve">Zachary S. Clayton </w:t>
      </w:r>
      <w:hyperlink r:id="rId8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FE074D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Branden L. Nguyen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branden.nguyen@cuanschutz.edu</w:t>
      </w:r>
    </w:p>
    <w:p w14:paraId="716ABCAF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Ravinandan Venkatasubramanian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  <w:t>ravinandan.venkatasubramanian@cuanschutz.edu</w:t>
      </w:r>
    </w:p>
    <w:p w14:paraId="26D569C1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 xml:space="preserve">Mackenzie N. </w:t>
      </w:r>
      <w:proofErr w:type="spellStart"/>
      <w:r w:rsidRPr="4C69AF8F">
        <w:rPr>
          <w:rFonts w:ascii="Calibri" w:hAnsi="Calibri" w:cs="Calibri"/>
        </w:rPr>
        <w:t>Kehmeier</w:t>
      </w:r>
      <w:proofErr w:type="spellEnd"/>
      <w:r w:rsidRPr="4C69AF8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4C69AF8F">
        <w:rPr>
          <w:rFonts w:ascii="Calibri" w:hAnsi="Calibri" w:cs="Calibri"/>
        </w:rPr>
        <w:t>mackenzie.kehmeier</w:t>
      </w:r>
      <w:r w:rsidRPr="07FE4788">
        <w:rPr>
          <w:rFonts w:ascii="Calibri" w:hAnsi="Calibri" w:cs="Calibri"/>
        </w:rPr>
        <w:t>@</w:t>
      </w:r>
      <w:r w:rsidRPr="523BD59B">
        <w:rPr>
          <w:rFonts w:ascii="Calibri" w:hAnsi="Calibri" w:cs="Calibri"/>
        </w:rPr>
        <w:t>cuanschutz.edu</w:t>
      </w:r>
    </w:p>
    <w:p w14:paraId="6446E568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Ryan Calabrese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ryan.calabrese@cuanschutz.edu</w:t>
      </w:r>
    </w:p>
    <w:p w14:paraId="0EDBADE3" w14:textId="77777777" w:rsidR="00F31132" w:rsidRPr="00C45E30" w:rsidRDefault="00F31132" w:rsidP="00F31132">
      <w:pPr>
        <w:rPr>
          <w:rFonts w:ascii="Calibri" w:hAnsi="Calibri" w:cs="Calibri"/>
        </w:rPr>
      </w:pPr>
      <w:r w:rsidRPr="1599FB0B">
        <w:rPr>
          <w:rFonts w:ascii="Calibri" w:hAnsi="Calibri" w:cs="Calibri"/>
        </w:rPr>
        <w:t xml:space="preserve">Sharmila </w:t>
      </w:r>
      <w:proofErr w:type="spellStart"/>
      <w:r w:rsidRPr="1599FB0B">
        <w:rPr>
          <w:rFonts w:ascii="Calibri" w:hAnsi="Calibri" w:cs="Calibri"/>
        </w:rPr>
        <w:t>Bc</w:t>
      </w:r>
      <w:proofErr w:type="spellEnd"/>
      <w:r w:rsidRPr="1599FB0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Pr="7F031B80">
        <w:rPr>
          <w:rFonts w:ascii="Calibri" w:hAnsi="Calibri" w:cs="Calibri"/>
        </w:rPr>
        <w:t>sharmila.bc@</w:t>
      </w:r>
      <w:r w:rsidRPr="4AF4965D">
        <w:rPr>
          <w:rFonts w:ascii="Calibri" w:hAnsi="Calibri" w:cs="Calibri"/>
        </w:rPr>
        <w:t>cuanschutz.edu</w:t>
      </w:r>
    </w:p>
    <w:p w14:paraId="1CAA8E8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Jenna Bowman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jenna.bowman@cuanschutz.edu</w:t>
      </w:r>
    </w:p>
    <w:p w14:paraId="562B435C" w14:textId="77777777" w:rsidR="00F31132" w:rsidRPr="00C45E30" w:rsidRDefault="00F31132" w:rsidP="00F31132">
      <w:pPr>
        <w:rPr>
          <w:rFonts w:ascii="Calibri" w:hAnsi="Calibri" w:cs="Calibri"/>
        </w:rPr>
      </w:pPr>
      <w:r w:rsidRPr="00C45E30">
        <w:rPr>
          <w:rFonts w:ascii="Calibri" w:hAnsi="Calibri" w:cs="Calibri"/>
        </w:rPr>
        <w:t>Vienna E. Brunt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Vienna.brunt@cuanschutz.edu</w:t>
      </w:r>
    </w:p>
    <w:p w14:paraId="54C40A98" w14:textId="77777777" w:rsidR="00F31132" w:rsidRDefault="00F31132" w:rsidP="00F31132">
      <w:r w:rsidRPr="00C45E30">
        <w:rPr>
          <w:rFonts w:ascii="Calibri" w:hAnsi="Calibri" w:cs="Calibri"/>
        </w:rPr>
        <w:t xml:space="preserve">Zachary S. Clayton </w:t>
      </w:r>
      <w:hyperlink r:id="rId9" w:history="1">
        <w:r w:rsidRPr="00AF7798">
          <w:rPr>
            <w:rStyle w:val="Hyperlink"/>
            <w:rFonts w:ascii="Calibri" w:hAnsi="Calibri" w:cs="Calibri"/>
            <w:u w:val="none"/>
          </w:rPr>
          <w:tab/>
        </w:r>
        <w:r w:rsidRPr="00AF7798">
          <w:rPr>
            <w:rStyle w:val="Hyperlink"/>
            <w:rFonts w:ascii="Calibri" w:hAnsi="Calibri" w:cs="Calibri"/>
            <w:u w:val="none"/>
          </w:rPr>
          <w:tab/>
        </w:r>
      </w:hyperlink>
      <w:r w:rsidRPr="00D03EB3">
        <w:rPr>
          <w:rFonts w:ascii="Calibri" w:hAnsi="Calibri" w:cs="Calibri"/>
        </w:rPr>
        <w:tab/>
      </w:r>
      <w:r w:rsidRPr="00AF7798">
        <w:t>Zachary.clayton@cuanschutz.edu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BCEED1E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Pr="00B07A3B">
        <w:rPr>
          <w:rFonts w:eastAsia="Times New Roman" w:cstheme="minorHAnsi"/>
        </w:rPr>
        <w:t xml:space="preserve">  </w:t>
      </w:r>
      <w:r w:rsidR="00E20FF9" w:rsidRPr="00400053">
        <w:rPr>
          <w:rFonts w:eastAsia="Times New Roman" w:cstheme="minorHAnsi"/>
          <w:b/>
          <w:bCs/>
        </w:rPr>
        <w:t>Yes</w:t>
      </w:r>
    </w:p>
    <w:p w14:paraId="414F92C7" w14:textId="46C13E96" w:rsidR="00BB06A5" w:rsidRDefault="005F1ADF" w:rsidP="00BB06A5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  <w:r w:rsidR="0081336E">
        <w:rPr>
          <w:rFonts w:eastAsia="Times New Roman" w:cstheme="minorHAnsi"/>
          <w:b/>
        </w:rPr>
        <w:t xml:space="preserve"> </w:t>
      </w:r>
      <w:r w:rsidR="00400053">
        <w:rPr>
          <w:rFonts w:eastAsia="Times New Roman" w:cstheme="minorHAnsi"/>
          <w:b/>
        </w:rPr>
        <w:t>Yes</w:t>
      </w:r>
    </w:p>
    <w:p w14:paraId="40CBC5A4" w14:textId="794AD458" w:rsidR="00BB06A5" w:rsidRPr="00037828" w:rsidRDefault="00BB06A5" w:rsidP="0081336E">
      <w:pPr>
        <w:spacing w:before="120"/>
        <w:ind w:left="720"/>
        <w:rPr>
          <w:rFonts w:eastAsia="Times New Roman" w:cstheme="minorHAnsi"/>
          <w:b/>
        </w:rPr>
      </w:pPr>
      <w:r w:rsidRPr="00057E06">
        <w:rPr>
          <w:rFonts w:eastAsia="Times New Roman" w:cstheme="minorHAnsi"/>
          <w:b/>
        </w:rPr>
        <w:t>SCOPE shots: 2.1.2; 2.2.1; 2.2.2; 2.3.1; 2.3.2; 2.3.4; 3.4.4; 3.5.1;3.5.2;3.5.3; 3.8.2; 3.10.1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1202FA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A13483">
        <w:rPr>
          <w:rFonts w:eastAsia="Times New Roman" w:cstheme="minorHAnsi"/>
          <w:b/>
        </w:rPr>
        <w:t>Yes</w:t>
      </w:r>
    </w:p>
    <w:p w14:paraId="30203DF7" w14:textId="58740C09" w:rsidR="00BB06A5" w:rsidRPr="00BB06A5" w:rsidRDefault="0094654C" w:rsidP="00BB06A5">
      <w:pPr>
        <w:spacing w:before="120"/>
        <w:ind w:left="720"/>
      </w:pPr>
      <w:r>
        <w:t xml:space="preserve"> 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850F37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807D11">
        <w:rPr>
          <w:rFonts w:eastAsia="Times New Roman" w:cstheme="minorHAnsi"/>
          <w:b/>
          <w:bCs/>
        </w:rPr>
        <w:t>N</w:t>
      </w:r>
      <w:r w:rsidR="001E50E2">
        <w:rPr>
          <w:rFonts w:eastAsia="Times New Roman" w:cstheme="minorHAnsi"/>
          <w:b/>
          <w:bCs/>
        </w:rPr>
        <w:t>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56B39F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180E3F">
        <w:rPr>
          <w:rFonts w:eastAsia="Times New Roman" w:cstheme="minorHAnsi"/>
          <w:b/>
          <w:bCs/>
        </w:rPr>
        <w:t>Y</w:t>
      </w:r>
      <w:r w:rsidR="0094654C">
        <w:rPr>
          <w:rFonts w:eastAsia="Times New Roman" w:cstheme="minorHAnsi"/>
          <w:b/>
          <w:bCs/>
        </w:rPr>
        <w:t>es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392DE77E" w14:textId="4B5C19B8" w:rsidR="00C274EC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C274EC">
        <w:rPr>
          <w:rFonts w:cstheme="minorHAnsi"/>
          <w:bCs/>
          <w:sz w:val="22"/>
          <w:szCs w:val="22"/>
        </w:rPr>
        <w:t>13</w:t>
      </w:r>
    </w:p>
    <w:p w14:paraId="5AAC9C6C" w14:textId="37B5FFB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C274EC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57E06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057E06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057E06">
        <w:rPr>
          <w:rFonts w:cstheme="minorHAnsi"/>
          <w:strike/>
          <w:color w:val="000000"/>
        </w:rPr>
        <w:t>Summarize your research focus and the main questions it aims to answer.</w:t>
      </w:r>
    </w:p>
    <w:p w14:paraId="00A66870" w14:textId="1537E2E0" w:rsidR="007D61A8" w:rsidRDefault="00057E06" w:rsidP="007D61A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7E06">
        <w:rPr>
          <w:rFonts w:cstheme="minorHAnsi"/>
          <w:b/>
          <w:u w:val="single"/>
        </w:rPr>
        <w:t>Zachary Clayton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E50E2">
        <w:rPr>
          <w:rFonts w:eastAsia="Times New Roman" w:cstheme="minorHAnsi"/>
        </w:rPr>
        <w:t>Our research focuses on u</w:t>
      </w:r>
      <w:r w:rsidR="00B63D20" w:rsidRPr="007F643D">
        <w:rPr>
          <w:rFonts w:eastAsia="Times New Roman" w:cstheme="minorHAnsi"/>
        </w:rPr>
        <w:t xml:space="preserve">sing pin myography for the aortic elastic modulus </w:t>
      </w:r>
      <w:r w:rsidR="001E50E2" w:rsidRPr="007F643D">
        <w:rPr>
          <w:rFonts w:eastAsia="Times New Roman" w:cstheme="minorHAnsi"/>
        </w:rPr>
        <w:t>assessment</w:t>
      </w:r>
      <w:r w:rsidR="001E50E2">
        <w:rPr>
          <w:rFonts w:eastAsia="Times New Roman" w:cstheme="minorHAnsi"/>
        </w:rPr>
        <w:t xml:space="preserve"> </w:t>
      </w:r>
      <w:r w:rsidR="00942FE6" w:rsidRPr="00942FE6">
        <w:rPr>
          <w:rFonts w:eastAsia="Times New Roman" w:cstheme="minorHAnsi"/>
        </w:rPr>
        <w:t>as a measure of intrinsic a</w:t>
      </w:r>
      <w:r w:rsidR="00942FE6">
        <w:rPr>
          <w:rFonts w:eastAsia="Times New Roman" w:cstheme="minorHAnsi"/>
        </w:rPr>
        <w:t>ortic</w:t>
      </w:r>
      <w:r w:rsidR="00942FE6" w:rsidRPr="00942FE6">
        <w:rPr>
          <w:rFonts w:eastAsia="Times New Roman" w:cstheme="minorHAnsi"/>
        </w:rPr>
        <w:t xml:space="preserve"> stiffness</w:t>
      </w:r>
      <w:r w:rsidR="007F643D" w:rsidRPr="007F643D">
        <w:rPr>
          <w:rFonts w:eastAsia="Times New Roman" w:cstheme="minorHAnsi"/>
        </w:rPr>
        <w:t>.</w:t>
      </w:r>
    </w:p>
    <w:p w14:paraId="67C60F96" w14:textId="799C7F50" w:rsidR="00263600" w:rsidRPr="007F643D" w:rsidRDefault="00263600" w:rsidP="00263600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7A1817A" w14:textId="77777777" w:rsidR="00B63D20" w:rsidRPr="007740D2" w:rsidRDefault="00B63D20" w:rsidP="007D61A8">
      <w:pPr>
        <w:rPr>
          <w:rFonts w:eastAsia="Times New Roman" w:cstheme="minorHAnsi"/>
        </w:rPr>
      </w:pPr>
    </w:p>
    <w:p w14:paraId="5B4968C1" w14:textId="154D02F3" w:rsidR="00D75084" w:rsidRPr="00057E06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057E06">
        <w:rPr>
          <w:strike/>
        </w:rPr>
        <w:t>Describe the research contexts or systems in which this protocol can be applied.</w:t>
      </w:r>
    </w:p>
    <w:p w14:paraId="4BA4BEFE" w14:textId="030FDAA2" w:rsidR="00D75084" w:rsidRPr="00263600" w:rsidRDefault="00057E0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057E06">
        <w:rPr>
          <w:rFonts w:cstheme="minorHAnsi"/>
          <w:b/>
          <w:u w:val="single"/>
        </w:rPr>
        <w:t>Zachary Clayton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942FE6" w:rsidRPr="00942FE6">
        <w:rPr>
          <w:rFonts w:eastAsia="Times New Roman" w:cstheme="minorHAnsi"/>
        </w:rPr>
        <w:t xml:space="preserve">This protocol applies to both mice and rats, enabling investigation into how intrinsic properties contribute to </w:t>
      </w:r>
      <w:proofErr w:type="gramStart"/>
      <w:r w:rsidR="00942FE6" w:rsidRPr="00942FE6">
        <w:rPr>
          <w:rFonts w:eastAsia="Times New Roman" w:cstheme="minorHAnsi"/>
        </w:rPr>
        <w:t xml:space="preserve">overall </w:t>
      </w:r>
      <w:r w:rsidR="00942FE6" w:rsidRPr="00942FE6">
        <w:rPr>
          <w:rFonts w:eastAsia="Times New Roman" w:cstheme="minorHAnsi"/>
          <w:i/>
          <w:iCs/>
        </w:rPr>
        <w:t>in</w:t>
      </w:r>
      <w:proofErr w:type="gramEnd"/>
      <w:r w:rsidR="00942FE6" w:rsidRPr="00942FE6">
        <w:rPr>
          <w:rFonts w:eastAsia="Times New Roman" w:cstheme="minorHAnsi"/>
          <w:i/>
          <w:iCs/>
        </w:rPr>
        <w:t xml:space="preserve"> vivo</w:t>
      </w:r>
      <w:r w:rsidR="00942FE6" w:rsidRPr="00942FE6">
        <w:rPr>
          <w:rFonts w:eastAsia="Times New Roman" w:cstheme="minorHAnsi"/>
        </w:rPr>
        <w:t xml:space="preserve"> aortic stiffness</w:t>
      </w:r>
      <w:r w:rsidR="00BA798D">
        <w:rPr>
          <w:rFonts w:ascii="Calibri" w:hAnsi="Calibri" w:cs="Calibri"/>
          <w:color w:val="000000"/>
        </w:rPr>
        <w:t>.</w:t>
      </w:r>
    </w:p>
    <w:p w14:paraId="1C1465E5" w14:textId="15D4953F" w:rsidR="00263600" w:rsidRPr="00950564" w:rsidRDefault="00263600" w:rsidP="00263600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57E06" w:rsidRDefault="00441918" w:rsidP="00D75084">
      <w:pPr>
        <w:spacing w:before="120"/>
        <w:rPr>
          <w:rFonts w:eastAsia="Times New Roman" w:cstheme="minorHAnsi"/>
          <w:strike/>
        </w:rPr>
      </w:pPr>
      <w:r w:rsidRPr="00057E06">
        <w:rPr>
          <w:strike/>
        </w:rPr>
        <w:t>What does this protocol allow researchers to study or measure?</w:t>
      </w:r>
    </w:p>
    <w:p w14:paraId="074ECE87" w14:textId="4BB6690A" w:rsidR="00D75084" w:rsidRPr="00584392" w:rsidRDefault="00057E0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7E06">
        <w:rPr>
          <w:rFonts w:eastAsia="Times New Roman" w:cstheme="minorHAnsi"/>
          <w:b/>
          <w:bCs/>
          <w:u w:val="single"/>
        </w:rPr>
        <w:t>Branden Nguyen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183D66">
        <w:rPr>
          <w:rFonts w:cstheme="minorHAnsi"/>
        </w:rPr>
        <w:t>This protocol allows researchers to</w:t>
      </w:r>
      <w:r w:rsidR="00D75019">
        <w:rPr>
          <w:rFonts w:cstheme="minorHAnsi"/>
        </w:rPr>
        <w:t xml:space="preserve"> measure both the contributions of collagen and elastin to aortic intrinsic stiffness</w:t>
      </w:r>
      <w:r w:rsidR="00584392">
        <w:rPr>
          <w:rFonts w:cstheme="minorHAnsi"/>
        </w:rPr>
        <w:t>.</w:t>
      </w:r>
    </w:p>
    <w:p w14:paraId="2C4FB3DF" w14:textId="08B42D82" w:rsidR="00584392" w:rsidRPr="00D75084" w:rsidRDefault="00584392" w:rsidP="0058439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57E06" w:rsidRDefault="004025BB" w:rsidP="007D61A8">
      <w:pPr>
        <w:rPr>
          <w:rFonts w:eastAsia="Times New Roman" w:cstheme="minorHAnsi"/>
          <w:strike/>
          <w:sz w:val="28"/>
          <w:szCs w:val="28"/>
        </w:rPr>
      </w:pPr>
      <w:r w:rsidRPr="00057E06">
        <w:rPr>
          <w:strike/>
        </w:rPr>
        <w:t>Describe the most important consideration or challenge when performing this protocol.</w:t>
      </w:r>
    </w:p>
    <w:p w14:paraId="284E017B" w14:textId="02F5661F" w:rsidR="007D61A8" w:rsidRPr="00C46489" w:rsidRDefault="00057E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7E06">
        <w:rPr>
          <w:rFonts w:cstheme="minorHAnsi"/>
          <w:b/>
          <w:u w:val="single"/>
        </w:rPr>
        <w:t>Zachary Clayton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C46489" w:rsidRPr="00C46489">
        <w:rPr>
          <w:rFonts w:cstheme="minorHAnsi"/>
        </w:rPr>
        <w:t>Accurate intrinsic aortic stiffness determination critically requires precise, consistent measurements of ring length, wall thickness, and diameter.</w:t>
      </w:r>
    </w:p>
    <w:p w14:paraId="032FA24C" w14:textId="5571EF49" w:rsidR="00C46489" w:rsidRPr="00B07A3B" w:rsidRDefault="00C46489" w:rsidP="00C464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57E06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057E06">
        <w:rPr>
          <w:strike/>
        </w:rPr>
        <w:t>How can future studies build on this work? Describe the questions or research directions that can be investigated next.</w:t>
      </w:r>
    </w:p>
    <w:p w14:paraId="23F311A2" w14:textId="42A61767" w:rsidR="00333FA4" w:rsidRPr="00C46489" w:rsidRDefault="00057E0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7E06">
        <w:rPr>
          <w:rFonts w:eastAsia="Times New Roman" w:cstheme="minorHAnsi"/>
          <w:b/>
          <w:bCs/>
          <w:u w:val="single"/>
        </w:rPr>
        <w:t>Branden Nguyen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C46489" w:rsidRPr="00C46489">
        <w:rPr>
          <w:rFonts w:cstheme="minorHAnsi"/>
        </w:rPr>
        <w:t>Future studies can use this platform to determine how proteins, RNA, or extracellular vesicles directly affect aortic elastic modulus.</w:t>
      </w:r>
    </w:p>
    <w:p w14:paraId="65C8F68F" w14:textId="69A7BB4A" w:rsidR="00C46489" w:rsidRPr="00D75084" w:rsidRDefault="00C46489" w:rsidP="00C4648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0A6C170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6DE79B56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599470F2" w14:textId="77777777" w:rsidR="0054730A" w:rsidRDefault="0054730A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56E17519" w14:textId="51AF9FDB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25615E1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B920B63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CCBCD14" w14:textId="77777777" w:rsidR="0054730A" w:rsidRPr="0062081E" w:rsidRDefault="0054730A" w:rsidP="0054730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99020A" w14:textId="77777777" w:rsidR="0054730A" w:rsidRPr="0062081E" w:rsidRDefault="0054730A" w:rsidP="0054730A">
      <w:pPr>
        <w:spacing w:before="120"/>
        <w:rPr>
          <w:rFonts w:ascii="Calibri" w:hAnsi="Calibri" w:cs="Calibri"/>
          <w:lang w:val="en-IN"/>
        </w:rPr>
      </w:pPr>
    </w:p>
    <w:p w14:paraId="13EFEA44" w14:textId="77777777" w:rsidR="0054730A" w:rsidRPr="002D2798" w:rsidRDefault="0054730A" w:rsidP="0054730A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75FAE1C1" w14:textId="5055A73F" w:rsidR="0054730A" w:rsidRPr="0054730A" w:rsidRDefault="004E6616" w:rsidP="0054730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E6616">
        <w:rPr>
          <w:rFonts w:ascii="Calibri" w:hAnsi="Calibri" w:cs="Calibri"/>
          <w:b/>
          <w:color w:val="auto"/>
          <w:u w:val="single"/>
        </w:rPr>
        <w:t>Zachary S. Clayton, PhD, Assistant Professor, Division of Geriatric Medicine, University of Colorado Anschutz</w:t>
      </w:r>
      <w:r w:rsidR="0054730A" w:rsidRPr="0062081E">
        <w:rPr>
          <w:rFonts w:ascii="Calibri" w:hAnsi="Calibri" w:cs="Calibri"/>
        </w:rPr>
        <w:t>: (authors will present their testimonial statements live)</w:t>
      </w:r>
    </w:p>
    <w:p w14:paraId="2D4DC3BF" w14:textId="77777777" w:rsidR="0054730A" w:rsidRPr="00D75084" w:rsidRDefault="0054730A" w:rsidP="005473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75D9C9C" w14:textId="77777777" w:rsidR="0054730A" w:rsidRPr="0054730A" w:rsidRDefault="0054730A" w:rsidP="0054730A">
      <w:pPr>
        <w:spacing w:before="120"/>
        <w:rPr>
          <w:rFonts w:ascii="Calibri" w:eastAsia="Times New Roman" w:hAnsi="Calibri" w:cs="Calibri"/>
        </w:rPr>
      </w:pPr>
    </w:p>
    <w:p w14:paraId="34B3AC04" w14:textId="77777777" w:rsidR="0054730A" w:rsidRPr="0062081E" w:rsidRDefault="0054730A" w:rsidP="0054730A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6BF509C4" w14:textId="1B17A8E0" w:rsidR="0054730A" w:rsidRPr="0054730A" w:rsidRDefault="004E6616" w:rsidP="0054730A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4E6616">
        <w:rPr>
          <w:rFonts w:ascii="Calibri" w:hAnsi="Calibri" w:cs="Calibri"/>
          <w:b/>
          <w:color w:val="auto"/>
          <w:u w:val="single"/>
        </w:rPr>
        <w:t>Zachary S. Clayton, PhD, Assistant Professor, Division of Geriatric Medicine, University of Colorado Anschutz:</w:t>
      </w:r>
      <w:r>
        <w:rPr>
          <w:rFonts w:ascii="Calibri" w:hAnsi="Calibri" w:cs="Calibri"/>
          <w:b/>
          <w:color w:val="auto"/>
        </w:rPr>
        <w:t xml:space="preserve"> </w:t>
      </w:r>
      <w:r w:rsidR="0054730A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B4B708" w14:textId="7F2CCB5A" w:rsidR="0054730A" w:rsidRPr="0054730A" w:rsidRDefault="0054730A" w:rsidP="005473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5855382" w14:textId="77777777" w:rsidR="0054730A" w:rsidRDefault="0054730A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1D84BA2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</w:t>
      </w:r>
      <w:r w:rsidR="006A7E2B">
        <w:rPr>
          <w:rFonts w:eastAsia="Times New Roman" w:cstheme="minorHAnsi"/>
        </w:rPr>
        <w:t xml:space="preserve"> </w:t>
      </w:r>
      <w:r w:rsidRPr="00710EA3">
        <w:rPr>
          <w:rFonts w:eastAsia="Times New Roman" w:cstheme="minorHAnsi"/>
        </w:rPr>
        <w:t xml:space="preserve">at </w:t>
      </w:r>
      <w:r w:rsidR="00B53473">
        <w:rPr>
          <w:rFonts w:eastAsia="Times New Roman" w:cstheme="minorHAnsi"/>
        </w:rPr>
        <w:t xml:space="preserve">the </w:t>
      </w:r>
      <w:r w:rsidR="006A7E2B" w:rsidRPr="00784301">
        <w:rPr>
          <w:rFonts w:ascii="Calibri" w:hAnsi="Calibri" w:cs="Calibri"/>
        </w:rPr>
        <w:t>University of Colorado Anschutz Medical Campus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8B3EC4F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  <w:r w:rsidR="00057E06">
        <w:rPr>
          <w:rFonts w:cstheme="minorHAnsi"/>
          <w:i/>
          <w:iCs/>
          <w:color w:val="0000FF"/>
          <w:lang w:val="en-IN"/>
        </w:rPr>
        <w:br/>
      </w:r>
      <w:r w:rsidR="00057E06">
        <w:rPr>
          <w:rFonts w:cstheme="minorHAnsi"/>
          <w:i/>
          <w:iCs/>
          <w:color w:val="0000FF"/>
          <w:lang w:val="en-IN"/>
        </w:rPr>
        <w:br/>
      </w:r>
      <w:r w:rsidR="00057E06" w:rsidRPr="00057E06">
        <w:rPr>
          <w:rFonts w:cstheme="minorHAnsi"/>
          <w:color w:val="auto"/>
          <w:highlight w:val="green"/>
          <w:lang w:val="en-IN"/>
        </w:rPr>
        <w:t>NOTE: All Screen capture and Scope shots are filmed by the videographer</w:t>
      </w:r>
    </w:p>
    <w:p w14:paraId="75DFC648" w14:textId="695E7BE3" w:rsidR="00CE10F2" w:rsidRDefault="0073338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3252E4">
        <w:rPr>
          <w:b/>
          <w:bCs/>
        </w:rPr>
        <w:t>Mouse Aorta D</w:t>
      </w:r>
      <w:r>
        <w:rPr>
          <w:b/>
          <w:bCs/>
        </w:rPr>
        <w:t>i</w:t>
      </w:r>
      <w:r w:rsidRPr="003252E4">
        <w:rPr>
          <w:b/>
          <w:bCs/>
        </w:rPr>
        <w:t>ssection</w:t>
      </w:r>
    </w:p>
    <w:p w14:paraId="6FE16670" w14:textId="07CCD780" w:rsidR="00985FE6" w:rsidRPr="00057E06" w:rsidRDefault="00D7547B" w:rsidP="001E50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E06" w:rsidRPr="00057E06">
        <w:rPr>
          <w:rFonts w:eastAsia="Times New Roman" w:cstheme="minorHAnsi"/>
        </w:rPr>
        <w:t>Branden Nguyen</w:t>
      </w:r>
      <w:r w:rsidR="00FF25E5" w:rsidRPr="00057E06">
        <w:rPr>
          <w:rFonts w:cstheme="minorHAnsi"/>
        </w:rPr>
        <w:t xml:space="preserve"> </w:t>
      </w:r>
    </w:p>
    <w:p w14:paraId="62998732" w14:textId="69CF6896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To begin, place the mouse in a dorsal recumbent position</w:t>
      </w:r>
      <w:r>
        <w:t xml:space="preserve"> after </w:t>
      </w:r>
      <w:r w:rsidRPr="00097F47">
        <w:t>anesthetiz</w:t>
      </w:r>
      <w:r>
        <w:t>ing with</w:t>
      </w:r>
      <w:r w:rsidRPr="00097F47">
        <w:t xml:space="preserve"> 2.5 percent inhaled isoflurane</w:t>
      </w:r>
      <w:r>
        <w:t xml:space="preserve"> </w:t>
      </w:r>
      <w:r w:rsidRPr="00097F47">
        <w:rPr>
          <w:b/>
          <w:bCs/>
        </w:rPr>
        <w:t>[1]</w:t>
      </w:r>
      <w:r w:rsidRPr="00831C4E">
        <w:t>.</w:t>
      </w:r>
      <w:r w:rsidRPr="00097F47">
        <w:t xml:space="preserve"> </w:t>
      </w:r>
      <w:r>
        <w:t>Following blood collection and secondary euthanasia, c</w:t>
      </w:r>
      <w:r w:rsidRPr="00097F47">
        <w:t xml:space="preserve">arefully remove the aorta from the arch to the abdominal </w:t>
      </w:r>
      <w:r w:rsidR="008061FA">
        <w:t>segment</w:t>
      </w:r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36E4664D" w14:textId="52FE7D65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WIDE: Talent positioning the anesthetized mouse in dorsal recumbency.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3356958" w14:textId="62D68C56" w:rsidR="00733386" w:rsidRPr="00097F47" w:rsidRDefault="00991454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 Show</w:t>
      </w:r>
      <w:r w:rsidR="00733386" w:rsidRPr="00097F47">
        <w:rPr>
          <w:lang w:val="en-IN"/>
        </w:rPr>
        <w:t xml:space="preserve"> careful dissecti</w:t>
      </w:r>
      <w:r>
        <w:rPr>
          <w:lang w:val="en-IN"/>
        </w:rPr>
        <w:t>on</w:t>
      </w:r>
      <w:r w:rsidR="00733386" w:rsidRPr="00097F47">
        <w:rPr>
          <w:lang w:val="en-IN"/>
        </w:rPr>
        <w:t xml:space="preserve"> and remov</w:t>
      </w:r>
      <w:r>
        <w:rPr>
          <w:lang w:val="en-IN"/>
        </w:rPr>
        <w:t>al of</w:t>
      </w:r>
      <w:r w:rsidR="00733386" w:rsidRPr="00097F47">
        <w:rPr>
          <w:lang w:val="en-IN"/>
        </w:rPr>
        <w:t xml:space="preserve"> the aorta from the aortic arch to the abdominal aorta.</w:t>
      </w:r>
    </w:p>
    <w:p w14:paraId="631738D9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Place the aorta in </w:t>
      </w:r>
      <w:r>
        <w:t xml:space="preserve">cold physiological saline solution, or </w:t>
      </w:r>
      <w:r w:rsidRPr="00097F47">
        <w:t xml:space="preserve">CPSS </w:t>
      </w:r>
      <w:r w:rsidRPr="00831C4E">
        <w:rPr>
          <w:i/>
          <w:iCs/>
          <w:color w:val="EE0000"/>
        </w:rPr>
        <w:t>(C-P-S-S)</w:t>
      </w:r>
      <w:r>
        <w:t xml:space="preserve"> </w:t>
      </w:r>
      <w:r w:rsidRPr="00097F47">
        <w:rPr>
          <w:b/>
          <w:bCs/>
        </w:rPr>
        <w:t>[1]</w:t>
      </w:r>
      <w:r w:rsidRPr="00097F47">
        <w:t>. U</w:t>
      </w:r>
      <w:r>
        <w:t xml:space="preserve">se </w:t>
      </w:r>
      <w:r w:rsidRPr="00097F47">
        <w:t>Vannas Spring Scissors with 2.5-millimeter blades</w:t>
      </w:r>
      <w:r>
        <w:t xml:space="preserve"> to</w:t>
      </w:r>
      <w:r w:rsidRPr="00097F47">
        <w:t xml:space="preserve"> remove all connective and perivascular adipose tissue </w:t>
      </w:r>
      <w:r w:rsidRPr="00097F47">
        <w:rPr>
          <w:b/>
          <w:bCs/>
        </w:rPr>
        <w:t>[2]</w:t>
      </w:r>
      <w:r w:rsidRPr="00097F47">
        <w:t>.</w:t>
      </w:r>
    </w:p>
    <w:p w14:paraId="0CECBB9F" w14:textId="5BD2B5ED" w:rsidR="00733386" w:rsidRPr="00057E06" w:rsidRDefault="001440D1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Show</w:t>
      </w:r>
      <w:r w:rsidR="00733386" w:rsidRPr="00057E06">
        <w:rPr>
          <w:lang w:val="en-IN"/>
        </w:rPr>
        <w:t xml:space="preserve"> placing the isolated aorta in CPSS.</w:t>
      </w:r>
    </w:p>
    <w:p w14:paraId="6C29DF92" w14:textId="4551BD2B" w:rsidR="00E41D54" w:rsidRPr="00097F47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SCOPE: Show</w:t>
      </w:r>
      <w:r>
        <w:rPr>
          <w:lang w:val="en-IN"/>
        </w:rPr>
        <w:t xml:space="preserve"> </w:t>
      </w:r>
      <w:r w:rsidR="00E41D54" w:rsidRPr="00097F47">
        <w:rPr>
          <w:lang w:val="en-IN"/>
        </w:rPr>
        <w:t>using</w:t>
      </w:r>
      <w:r>
        <w:rPr>
          <w:lang w:val="en-IN"/>
        </w:rPr>
        <w:t xml:space="preserve"> the </w:t>
      </w:r>
      <w:r w:rsidR="00E41D54" w:rsidRPr="00097F47">
        <w:rPr>
          <w:lang w:val="en-IN"/>
        </w:rPr>
        <w:t>Vannas Spring Scissors to remove connective and perivascular adipose tissue from the aorta.</w:t>
      </w:r>
      <w:r w:rsidR="00E41D54">
        <w:rPr>
          <w:lang w:val="en-IN"/>
        </w:rPr>
        <w:t xml:space="preserve"> </w:t>
      </w:r>
    </w:p>
    <w:p w14:paraId="530842B4" w14:textId="2A7ED6C0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Carefully cut three 1-millimeter-wide aortic segments in the thoracic region just below the aortic arch </w:t>
      </w:r>
      <w:r w:rsidRPr="00097F47">
        <w:rPr>
          <w:b/>
          <w:bCs/>
        </w:rPr>
        <w:t>[1]</w:t>
      </w:r>
      <w:r w:rsidRPr="00097F47">
        <w:t>.</w:t>
      </w:r>
      <w:r>
        <w:t xml:space="preserve"> </w:t>
      </w:r>
      <w:r w:rsidRPr="00097F47">
        <w:t xml:space="preserve">Place two 1-millimeter aortic segments in a 1.5-milliliter tube </w:t>
      </w:r>
      <w:r>
        <w:t xml:space="preserve">containing CPSS </w:t>
      </w:r>
      <w:r w:rsidRPr="00831C4E">
        <w:rPr>
          <w:b/>
          <w:bCs/>
        </w:rPr>
        <w:t>[</w:t>
      </w:r>
      <w:r>
        <w:rPr>
          <w:b/>
          <w:bCs/>
        </w:rPr>
        <w:t>2</w:t>
      </w:r>
      <w:r w:rsidRPr="00831C4E">
        <w:rPr>
          <w:b/>
          <w:bCs/>
        </w:rPr>
        <w:t>]</w:t>
      </w:r>
      <w:r>
        <w:t xml:space="preserve"> and store the tube at </w:t>
      </w:r>
      <w:r w:rsidR="00057E06">
        <w:t xml:space="preserve">minus </w:t>
      </w:r>
      <w:r>
        <w:t>80</w:t>
      </w:r>
      <w:r w:rsidRPr="00097F47">
        <w:t xml:space="preserve"> degrees Celsius until stress-strain pin myography experiments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 xml:space="preserve">. Store the third segment </w:t>
      </w:r>
      <w:r w:rsidRPr="00831C4E">
        <w:t>in a cryomold filled with optimal cutting temperatur</w:t>
      </w:r>
      <w:r>
        <w:t>e</w:t>
      </w:r>
      <w:r w:rsidR="00814AB5">
        <w:t xml:space="preserve"> </w:t>
      </w:r>
      <w:r w:rsidRPr="00831C4E">
        <w:t>compound</w:t>
      </w:r>
      <w:r w:rsidRPr="00097F47">
        <w:t xml:space="preserve"> for subsequent histological measurements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7EF3DA6A" w14:textId="2B443FB6" w:rsidR="00733386" w:rsidRPr="00057E06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SCOPE: Show </w:t>
      </w:r>
      <w:r w:rsidR="00733386" w:rsidRPr="00057E06">
        <w:rPr>
          <w:lang w:val="en-IN"/>
        </w:rPr>
        <w:t>cutting three 1</w:t>
      </w:r>
      <w:r w:rsidRPr="00057E06">
        <w:rPr>
          <w:lang w:val="en-IN"/>
        </w:rPr>
        <w:t xml:space="preserve"> mm</w:t>
      </w:r>
      <w:r w:rsidR="00733386" w:rsidRPr="00057E06">
        <w:rPr>
          <w:lang w:val="en-IN"/>
        </w:rPr>
        <w:t>-wide aortic segments from the thoracic region below the aortic arch.</w:t>
      </w:r>
    </w:p>
    <w:p w14:paraId="6C0F0B57" w14:textId="3D9A3A83" w:rsidR="00733386" w:rsidRPr="00057E06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Show </w:t>
      </w:r>
      <w:r w:rsidR="00733386" w:rsidRPr="00057E06">
        <w:rPr>
          <w:lang w:val="en-IN"/>
        </w:rPr>
        <w:t>placing two aortic segments into a 1.5-milliliter tube filled with CPSS.</w:t>
      </w:r>
    </w:p>
    <w:p w14:paraId="18330C1B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Talent placing the tube into storage at minus 80 degrees Celsius.</w:t>
      </w:r>
    </w:p>
    <w:p w14:paraId="79643941" w14:textId="60C37F44" w:rsidR="00733386" w:rsidRDefault="00156B12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Show </w:t>
      </w:r>
      <w:r w:rsidR="00733386" w:rsidRPr="00057E06">
        <w:rPr>
          <w:lang w:val="en-IN"/>
        </w:rPr>
        <w:t>storing the third aortic segment separately for later histological measurements</w:t>
      </w:r>
      <w:r w:rsidR="00733386" w:rsidRPr="00097F47">
        <w:rPr>
          <w:lang w:val="en-IN"/>
        </w:rPr>
        <w:t>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B6D7FBB" w:rsidR="000F326F" w:rsidRDefault="00733386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21D44">
        <w:rPr>
          <w:b/>
          <w:bCs/>
          <w:lang w:val="en-IN"/>
        </w:rPr>
        <w:t>Stress-strain Pin Myography Experiments</w:t>
      </w:r>
    </w:p>
    <w:p w14:paraId="6BFEA48A" w14:textId="14BF4AA1" w:rsidR="00C96EFB" w:rsidRPr="00057E06" w:rsidRDefault="000F326F" w:rsidP="00057E0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E06" w:rsidRPr="00814AB5">
        <w:rPr>
          <w:rFonts w:cstheme="minorHAnsi"/>
          <w:bCs/>
        </w:rPr>
        <w:t>Zachary Clayton</w:t>
      </w:r>
      <w:r>
        <w:rPr>
          <w:rFonts w:cstheme="minorHAnsi"/>
        </w:rPr>
        <w:t xml:space="preserve"> </w:t>
      </w:r>
    </w:p>
    <w:p w14:paraId="6B9025EF" w14:textId="49865114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lastRenderedPageBreak/>
        <w:t xml:space="preserve">Preheat the chambers </w:t>
      </w:r>
      <w:r>
        <w:t>containing</w:t>
      </w:r>
      <w:r w:rsidRPr="00097F47">
        <w:t xml:space="preserve"> approximately 6 </w:t>
      </w:r>
      <w:proofErr w:type="spellStart"/>
      <w:r w:rsidRPr="00097F47">
        <w:t>milliliters</w:t>
      </w:r>
      <w:proofErr w:type="spellEnd"/>
      <w:r w:rsidRPr="00097F47">
        <w:t xml:space="preserve"> of</w:t>
      </w:r>
      <w:r w:rsidR="00057E06">
        <w:t xml:space="preserve"> </w:t>
      </w:r>
      <w:r>
        <w:t xml:space="preserve">PBS </w:t>
      </w:r>
      <w:r w:rsidRPr="00FD5A23">
        <w:rPr>
          <w:i/>
          <w:iCs/>
          <w:color w:val="EE0000"/>
        </w:rPr>
        <w:t>(P-B-S)</w:t>
      </w:r>
      <w:r w:rsidR="001440D1" w:rsidRPr="001440D1">
        <w:t>,</w:t>
      </w:r>
      <w:r w:rsidRPr="001440D1">
        <w:t xml:space="preserve"> </w:t>
      </w:r>
      <w:r w:rsidRPr="00097F47">
        <w:t xml:space="preserve">to 37 degrees Celsius </w:t>
      </w:r>
      <w:r w:rsidRPr="00097F47">
        <w:rPr>
          <w:b/>
          <w:bCs/>
        </w:rPr>
        <w:t>[1]</w:t>
      </w:r>
      <w:r w:rsidRPr="00097F47">
        <w:t xml:space="preserve"> and thaw the 1-millimeter frozen aortic segments </w:t>
      </w:r>
      <w:r w:rsidRPr="00097F47">
        <w:rPr>
          <w:b/>
          <w:bCs/>
        </w:rPr>
        <w:t>[2]</w:t>
      </w:r>
      <w:r w:rsidRPr="00097F47">
        <w:t>.</w:t>
      </w:r>
    </w:p>
    <w:p w14:paraId="140C33F1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preheating the chambers containing phosphate-buffered saline to 37 degrees Celsius.</w:t>
      </w:r>
    </w:p>
    <w:p w14:paraId="3331709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thawing the frozen 1-millimeter aortic segments.</w:t>
      </w:r>
    </w:p>
    <w:p w14:paraId="0AB9ABCD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>
        <w:t>Next, p</w:t>
      </w:r>
      <w:r w:rsidRPr="00097F47">
        <w:t xml:space="preserve">lace the calibration bridge on the myograph </w:t>
      </w:r>
      <w:r w:rsidRPr="00097F47">
        <w:rPr>
          <w:b/>
          <w:bCs/>
        </w:rPr>
        <w:t>[1]</w:t>
      </w:r>
      <w:r w:rsidRPr="00097F47">
        <w:t xml:space="preserve"> so that the T-balance bar does not touch the pin connected to the force transducer of the pin myography chamber </w:t>
      </w:r>
      <w:r w:rsidRPr="00097F47">
        <w:rPr>
          <w:b/>
          <w:bCs/>
        </w:rPr>
        <w:t>[2]</w:t>
      </w:r>
      <w:r w:rsidRPr="00097F47">
        <w:t>.</w:t>
      </w:r>
    </w:p>
    <w:p w14:paraId="10008183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the calibration bridge on the myograph.</w:t>
      </w:r>
    </w:p>
    <w:p w14:paraId="7E752E3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Close-up of the T-balance bar positioned without touching the pin connected to the force transducer.</w:t>
      </w:r>
    </w:p>
    <w:p w14:paraId="707BEE71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Ensure the force transducer pin is not subject to any force </w:t>
      </w:r>
      <w:r w:rsidRPr="00097F47">
        <w:rPr>
          <w:b/>
          <w:bCs/>
        </w:rPr>
        <w:t>[1]</w:t>
      </w:r>
      <w:r w:rsidRPr="00097F47">
        <w:t xml:space="preserve">. When the relative force is stable, place a 2-gram weight on the T-bridge so that the T-balance bar applies approximately 2 grams of force on the force transducer pin </w:t>
      </w:r>
      <w:r w:rsidRPr="00097F47">
        <w:rPr>
          <w:b/>
          <w:bCs/>
        </w:rPr>
        <w:t>[2]</w:t>
      </w:r>
      <w:r w:rsidRPr="00097F47">
        <w:t>.</w:t>
      </w:r>
    </w:p>
    <w:p w14:paraId="5D7750DF" w14:textId="516C2AA8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checking that the force transducer pin is free of applied force.</w:t>
      </w:r>
      <w:r>
        <w:rPr>
          <w:lang w:val="en-IN"/>
        </w:rPr>
        <w:t xml:space="preserve"> </w:t>
      </w:r>
    </w:p>
    <w:p w14:paraId="45666389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placing a 2-gram weight on the T-bridge.</w:t>
      </w:r>
    </w:p>
    <w:p w14:paraId="04056786" w14:textId="77777777" w:rsidR="00733386" w:rsidRPr="00117AF5" w:rsidRDefault="00733386" w:rsidP="00733386">
      <w:pPr>
        <w:pStyle w:val="Narration"/>
        <w:numPr>
          <w:ilvl w:val="1"/>
          <w:numId w:val="3"/>
        </w:numPr>
        <w:rPr>
          <w:lang w:val="en-IN"/>
        </w:rPr>
      </w:pPr>
      <w:r w:rsidRPr="00097F47">
        <w:t>Confirm that the force readout is within 9.71 to 9.91 millinewtons</w:t>
      </w:r>
      <w:r>
        <w:t xml:space="preserve"> to complete the calibration</w:t>
      </w:r>
      <w:r w:rsidRPr="00097F47">
        <w:t xml:space="preserve"> </w:t>
      </w:r>
      <w:r w:rsidRPr="00097F47">
        <w:rPr>
          <w:b/>
          <w:bCs/>
        </w:rPr>
        <w:t>[1]</w:t>
      </w:r>
      <w:r w:rsidRPr="00097F47">
        <w:t xml:space="preserve">. </w:t>
      </w:r>
      <w:r w:rsidRPr="00117AF5">
        <w:rPr>
          <w:lang w:val="en-IN"/>
        </w:rPr>
        <w:t xml:space="preserve">Determine the baseline </w:t>
      </w:r>
      <w:proofErr w:type="spellStart"/>
      <w:r w:rsidRPr="00117AF5">
        <w:rPr>
          <w:lang w:val="en-IN"/>
        </w:rPr>
        <w:t>micrometer</w:t>
      </w:r>
      <w:proofErr w:type="spellEnd"/>
      <w:r w:rsidRPr="00117AF5">
        <w:rPr>
          <w:lang w:val="en-IN"/>
        </w:rPr>
        <w:t xml:space="preserve"> reading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2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 xml:space="preserve"> and record the initial value </w:t>
      </w:r>
      <w:r w:rsidRPr="00117AF5">
        <w:rPr>
          <w:b/>
          <w:bCs/>
          <w:lang w:val="en-IN"/>
        </w:rPr>
        <w:t>[</w:t>
      </w:r>
      <w:r>
        <w:rPr>
          <w:b/>
          <w:bCs/>
          <w:lang w:val="en-IN"/>
        </w:rPr>
        <w:t>3</w:t>
      </w:r>
      <w:r w:rsidRPr="00117AF5">
        <w:rPr>
          <w:b/>
          <w:bCs/>
          <w:lang w:val="en-IN"/>
        </w:rPr>
        <w:t>]</w:t>
      </w:r>
      <w:r w:rsidRPr="00117AF5">
        <w:rPr>
          <w:lang w:val="en-IN"/>
        </w:rPr>
        <w:t>.</w:t>
      </w:r>
      <w:r>
        <w:rPr>
          <w:lang w:val="en-IN"/>
        </w:rPr>
        <w:t xml:space="preserve"> </w:t>
      </w:r>
      <w:r>
        <w:t xml:space="preserve">Use a </w:t>
      </w:r>
      <w:r w:rsidRPr="00097F47">
        <w:t>dissection scope</w:t>
      </w:r>
      <w:r>
        <w:t xml:space="preserve"> to </w:t>
      </w:r>
      <w:r w:rsidRPr="00097F47">
        <w:t xml:space="preserve">determine the baseline </w:t>
      </w:r>
      <w:proofErr w:type="spellStart"/>
      <w:r w:rsidRPr="00097F47">
        <w:t>micrometer</w:t>
      </w:r>
      <w:proofErr w:type="spellEnd"/>
      <w:r w:rsidRPr="00097F47">
        <w:t xml:space="preserve"> distance at which the two parallel pins are nearly touching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5E61309B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SCREEN: Show the force readout within 9.71 to 9.91 millinewtons.</w:t>
      </w:r>
    </w:p>
    <w:p w14:paraId="51929B99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Talent determining the baseline </w:t>
      </w:r>
      <w:proofErr w:type="spellStart"/>
      <w:r w:rsidRPr="00057E06">
        <w:rPr>
          <w:lang w:val="en-IN"/>
        </w:rPr>
        <w:t>micrometer</w:t>
      </w:r>
      <w:proofErr w:type="spellEnd"/>
      <w:r w:rsidRPr="00057E06">
        <w:rPr>
          <w:lang w:val="en-IN"/>
        </w:rPr>
        <w:t xml:space="preserve"> reading.</w:t>
      </w:r>
    </w:p>
    <w:p w14:paraId="00682F00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Talent recording the initial </w:t>
      </w:r>
      <w:proofErr w:type="spellStart"/>
      <w:r w:rsidRPr="00057E06">
        <w:rPr>
          <w:lang w:val="en-IN"/>
        </w:rPr>
        <w:t>micrometer</w:t>
      </w:r>
      <w:proofErr w:type="spellEnd"/>
      <w:r w:rsidRPr="00057E06">
        <w:rPr>
          <w:lang w:val="en-IN"/>
        </w:rPr>
        <w:t xml:space="preserve"> value.</w:t>
      </w:r>
    </w:p>
    <w:p w14:paraId="37DFD47D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SCOPE: Show the two parallel pins nearly touching while the baseline </w:t>
      </w:r>
      <w:proofErr w:type="spellStart"/>
      <w:r w:rsidRPr="00057E06">
        <w:rPr>
          <w:lang w:val="en-IN"/>
        </w:rPr>
        <w:t>micrometer</w:t>
      </w:r>
      <w:proofErr w:type="spellEnd"/>
      <w:r w:rsidRPr="00057E06">
        <w:rPr>
          <w:lang w:val="en-IN"/>
        </w:rPr>
        <w:t xml:space="preserve"> distance is determined.</w:t>
      </w:r>
    </w:p>
    <w:p w14:paraId="20E78FD0" w14:textId="6CA16EFF" w:rsidR="00733386" w:rsidRPr="00097F47" w:rsidRDefault="00733386" w:rsidP="00733386">
      <w:pPr>
        <w:pStyle w:val="Narration"/>
        <w:numPr>
          <w:ilvl w:val="1"/>
          <w:numId w:val="3"/>
        </w:numPr>
      </w:pPr>
      <w:r>
        <w:t>P</w:t>
      </w:r>
      <w:r w:rsidRPr="00097F47">
        <w:t xml:space="preserve">lace the 1-millimeter aortic segment over the two pins </w:t>
      </w:r>
      <w:r w:rsidRPr="00097F47">
        <w:rPr>
          <w:b/>
          <w:bCs/>
        </w:rPr>
        <w:t>[1]</w:t>
      </w:r>
      <w:r w:rsidRPr="000C2174">
        <w:t>. Increase the pin width during mounting to create tension and prevent the aorta segment from being dislodged</w:t>
      </w:r>
      <w:r>
        <w:t xml:space="preserve"> </w:t>
      </w:r>
      <w:r w:rsidRPr="000C2174">
        <w:rPr>
          <w:b/>
          <w:bCs/>
        </w:rPr>
        <w:t>[2]</w:t>
      </w:r>
      <w:r w:rsidRPr="000C2174">
        <w:t>.</w:t>
      </w:r>
      <w:r w:rsidRPr="000C2174">
        <w:rPr>
          <w:b/>
          <w:bCs/>
        </w:rPr>
        <w:t xml:space="preserve"> </w:t>
      </w:r>
      <w:r>
        <w:t>Use</w:t>
      </w:r>
      <w:r w:rsidRPr="00097F47">
        <w:t xml:space="preserve"> </w:t>
      </w:r>
      <w:proofErr w:type="spellStart"/>
      <w:r w:rsidRPr="00097F47">
        <w:t>microcalipers</w:t>
      </w:r>
      <w:proofErr w:type="spellEnd"/>
      <w:r>
        <w:t xml:space="preserve"> to r</w:t>
      </w:r>
      <w:r w:rsidRPr="00097F47">
        <w:t xml:space="preserve">ecord the </w:t>
      </w:r>
      <w:r>
        <w:t xml:space="preserve">aortic segment </w:t>
      </w:r>
      <w:r w:rsidRPr="00097F47">
        <w:t xml:space="preserve">width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097F47">
        <w:t>.</w:t>
      </w:r>
      <w:r>
        <w:t xml:space="preserve"> Next, c</w:t>
      </w:r>
      <w:r w:rsidRPr="00097F47">
        <w:t xml:space="preserve">onnect the chamber unit to the pin myography system interface </w:t>
      </w:r>
      <w:r w:rsidRPr="00097F47">
        <w:rPr>
          <w:b/>
          <w:bCs/>
        </w:rPr>
        <w:t>[</w:t>
      </w:r>
      <w:r w:rsidR="00837372">
        <w:rPr>
          <w:b/>
          <w:bCs/>
        </w:rPr>
        <w:t>4</w:t>
      </w:r>
      <w:r w:rsidRPr="00097F47">
        <w:rPr>
          <w:b/>
          <w:bCs/>
        </w:rPr>
        <w:t>]</w:t>
      </w:r>
      <w:r w:rsidRPr="00097F47">
        <w:t>.</w:t>
      </w:r>
    </w:p>
    <w:p w14:paraId="6E84DC9A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SCOPE: Show the aortic segment being placed over the two pins.</w:t>
      </w:r>
    </w:p>
    <w:p w14:paraId="7A0FE911" w14:textId="77777777" w:rsidR="00733386" w:rsidRPr="00057E0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 xml:space="preserve">SCOPE: Show the pin width being increased to secure the aorta and prevent its dislodging. </w:t>
      </w:r>
    </w:p>
    <w:p w14:paraId="4F6D2B62" w14:textId="46F63F13" w:rsidR="00733386" w:rsidRPr="00C50BA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Show</w:t>
      </w:r>
      <w:r>
        <w:rPr>
          <w:lang w:val="en-IN"/>
        </w:rPr>
        <w:t xml:space="preserve"> the </w:t>
      </w:r>
      <w:r w:rsidRPr="00097F47">
        <w:rPr>
          <w:lang w:val="en-IN"/>
        </w:rPr>
        <w:t>measure</w:t>
      </w:r>
      <w:r>
        <w:rPr>
          <w:lang w:val="en-IN"/>
        </w:rPr>
        <w:t>ment</w:t>
      </w:r>
      <w:r w:rsidRPr="00097F47">
        <w:rPr>
          <w:lang w:val="en-IN"/>
        </w:rPr>
        <w:t xml:space="preserve"> and record the width of the </w:t>
      </w:r>
      <w:r>
        <w:rPr>
          <w:lang w:val="en-IN"/>
        </w:rPr>
        <w:t xml:space="preserve">aortic </w:t>
      </w:r>
      <w:r w:rsidRPr="00097F47">
        <w:rPr>
          <w:lang w:val="en-IN"/>
        </w:rPr>
        <w:t>segment</w:t>
      </w:r>
      <w:r>
        <w:rPr>
          <w:lang w:val="en-IN"/>
        </w:rPr>
        <w:t xml:space="preserve"> </w:t>
      </w:r>
      <w:r w:rsidRPr="00097F47">
        <w:rPr>
          <w:lang w:val="en-IN"/>
        </w:rPr>
        <w:t xml:space="preserve">using </w:t>
      </w:r>
      <w:proofErr w:type="spellStart"/>
      <w:r w:rsidRPr="00097F47">
        <w:rPr>
          <w:lang w:val="en-IN"/>
        </w:rPr>
        <w:t>microcalipers</w:t>
      </w:r>
      <w:proofErr w:type="spellEnd"/>
      <w:r w:rsidRPr="00097F47">
        <w:rPr>
          <w:lang w:val="en-IN"/>
        </w:rPr>
        <w:t>.</w:t>
      </w:r>
    </w:p>
    <w:p w14:paraId="2A263255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connecting the chamber unit to the pin myography system interface.</w:t>
      </w:r>
    </w:p>
    <w:p w14:paraId="1665B7A8" w14:textId="7FB26431" w:rsidR="00733386" w:rsidRPr="00097F47" w:rsidRDefault="00733386" w:rsidP="00733386">
      <w:pPr>
        <w:pStyle w:val="Narration"/>
        <w:numPr>
          <w:ilvl w:val="1"/>
          <w:numId w:val="3"/>
        </w:numPr>
      </w:pPr>
      <w:r>
        <w:t xml:space="preserve">After connecting </w:t>
      </w:r>
      <w:r w:rsidRPr="00097F47">
        <w:t>the chamber and mount</w:t>
      </w:r>
      <w:r>
        <w:t>ing</w:t>
      </w:r>
      <w:r w:rsidRPr="00097F47">
        <w:t xml:space="preserve"> </w:t>
      </w:r>
      <w:r w:rsidR="00057E06">
        <w:t xml:space="preserve">it </w:t>
      </w:r>
      <w:r w:rsidRPr="00097F47">
        <w:t xml:space="preserve">on the pin myography system, return </w:t>
      </w:r>
      <w:r w:rsidRPr="00097F47">
        <w:lastRenderedPageBreak/>
        <w:t xml:space="preserve">the micro positioner to the initial </w:t>
      </w:r>
      <w:r>
        <w:t xml:space="preserve">baseline </w:t>
      </w:r>
      <w:r w:rsidRPr="00097F47">
        <w:t xml:space="preserve">position </w:t>
      </w:r>
      <w:r w:rsidRPr="00097F47">
        <w:rPr>
          <w:b/>
          <w:bCs/>
        </w:rPr>
        <w:t>[1]</w:t>
      </w:r>
      <w:r w:rsidRPr="00097F47">
        <w:t>.</w:t>
      </w:r>
      <w:r>
        <w:t xml:space="preserve"> Increase the </w:t>
      </w:r>
      <w:r w:rsidRPr="00097F47">
        <w:t xml:space="preserve">distance between the two pins by 1 </w:t>
      </w:r>
      <w:proofErr w:type="spellStart"/>
      <w:r w:rsidRPr="00097F47">
        <w:t>millimeter</w:t>
      </w:r>
      <w:proofErr w:type="spellEnd"/>
      <w:r w:rsidRPr="00097F47">
        <w:t xml:space="preserve"> from the initial </w:t>
      </w:r>
      <w:r>
        <w:t>baseline</w:t>
      </w:r>
      <w:r w:rsidRPr="00097F47">
        <w:t xml:space="preserve"> </w:t>
      </w:r>
      <w:r>
        <w:t>to s</w:t>
      </w:r>
      <w:r w:rsidRPr="00097F47">
        <w:t>tretch the aorta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Next, </w:t>
      </w:r>
      <w:r w:rsidRPr="00097F47">
        <w:t>return the pins to the initial micro</w:t>
      </w:r>
      <w:r w:rsidR="00461397">
        <w:t>-</w:t>
      </w:r>
      <w:r w:rsidRPr="00097F47">
        <w:t>positioner reading</w:t>
      </w:r>
      <w:r>
        <w:t xml:space="preserve"> to r</w:t>
      </w:r>
      <w:r w:rsidRPr="00097F47">
        <w:t>elax the aorta</w:t>
      </w:r>
      <w:r>
        <w:t xml:space="preserve">, </w:t>
      </w:r>
      <w:r w:rsidR="00057E06">
        <w:t>then repeat the stretch-relax sequence 3</w:t>
      </w:r>
      <w:r w:rsidR="005665F1">
        <w:t xml:space="preserve"> times</w:t>
      </w:r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>
        <w:rPr>
          <w:b/>
          <w:bCs/>
        </w:rPr>
        <w:t>.</w:t>
      </w:r>
    </w:p>
    <w:p w14:paraId="5743542A" w14:textId="15DD83F3" w:rsidR="00733386" w:rsidRPr="00EF7F43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back to the initial position.</w:t>
      </w:r>
      <w:r>
        <w:rPr>
          <w:lang w:val="en-IN"/>
        </w:rPr>
        <w:t xml:space="preserve"> </w:t>
      </w:r>
    </w:p>
    <w:p w14:paraId="4D00A892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 xml:space="preserve">Talent increasing the distance between the two pins by 1 </w:t>
      </w:r>
      <w:proofErr w:type="spellStart"/>
      <w:r w:rsidRPr="00097F47">
        <w:rPr>
          <w:lang w:val="en-IN"/>
        </w:rPr>
        <w:t>millimeter</w:t>
      </w:r>
      <w:proofErr w:type="spellEnd"/>
      <w:r w:rsidRPr="00097F47">
        <w:rPr>
          <w:lang w:val="en-IN"/>
        </w:rPr>
        <w:t xml:space="preserve"> to stretch the aorta.</w:t>
      </w:r>
    </w:p>
    <w:p w14:paraId="2D4FD6A9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returning the pins to the initial micro positioner reading.</w:t>
      </w:r>
    </w:p>
    <w:p w14:paraId="6AEAE144" w14:textId="38C6D83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On the pin myography system interface, zero the force reading for each chamber in use </w:t>
      </w:r>
      <w:r w:rsidRPr="00097F47">
        <w:rPr>
          <w:b/>
          <w:bCs/>
        </w:rPr>
        <w:t>[1]</w:t>
      </w:r>
      <w:r w:rsidRPr="00097F47">
        <w:t>.</w:t>
      </w:r>
      <w:r>
        <w:t xml:space="preserve"> To commence the stress-strain experiment, </w:t>
      </w:r>
      <w:r w:rsidRPr="00097F47">
        <w:t>adjust the micro</w:t>
      </w:r>
      <w:r w:rsidR="00772FD3">
        <w:t>-</w:t>
      </w:r>
      <w:r w:rsidRPr="00097F47">
        <w:t>positioner</w:t>
      </w:r>
      <w:r>
        <w:t xml:space="preserve"> to increase</w:t>
      </w:r>
      <w:r w:rsidRPr="00097F47">
        <w:t xml:space="preserve"> the force reading to approximately 1 </w:t>
      </w:r>
      <w:proofErr w:type="spellStart"/>
      <w:r w:rsidRPr="00097F47">
        <w:t>milli</w:t>
      </w:r>
      <w:r>
        <w:t>N</w:t>
      </w:r>
      <w:r w:rsidRPr="00097F47">
        <w:t>ewton</w:t>
      </w:r>
      <w:proofErr w:type="spellEnd"/>
      <w:r w:rsidRPr="00097F47"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FD0DFAB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57E06">
        <w:rPr>
          <w:lang w:val="en-IN"/>
        </w:rPr>
        <w:t>SCREEN: Sh</w:t>
      </w:r>
      <w:r w:rsidRPr="00097F47">
        <w:rPr>
          <w:lang w:val="en-IN"/>
        </w:rPr>
        <w:t>ow the pin myography system interface as the force reading is zeroed for each chamber in use.</w:t>
      </w:r>
    </w:p>
    <w:p w14:paraId="1B21879A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adjusting the micro positioner until the force reading reaches approximately 1 millinewton.</w:t>
      </w:r>
    </w:p>
    <w:p w14:paraId="705BE8AC" w14:textId="1D10BA60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After approximately 1 millinewton force equilibration for 3 to 5 seconds, record the new micro</w:t>
      </w:r>
      <w:r w:rsidR="00772FD3">
        <w:t>-</w:t>
      </w:r>
      <w:r w:rsidRPr="00097F47">
        <w:t>positioner reading at approximately 1 millinewton force</w:t>
      </w:r>
      <w:r>
        <w:t xml:space="preserve"> to obtain </w:t>
      </w:r>
      <w:r w:rsidRPr="00097F47">
        <w:t xml:space="preserve">the first force reading </w:t>
      </w:r>
      <w:r w:rsidRPr="00BB06A5">
        <w:rPr>
          <w:b/>
          <w:bCs/>
        </w:rPr>
        <w:t>[</w:t>
      </w:r>
      <w:r w:rsidRPr="00097F47">
        <w:rPr>
          <w:b/>
          <w:bCs/>
        </w:rPr>
        <w:t>1]</w:t>
      </w:r>
      <w:r>
        <w:t>. Perform 5 clicks or hashes on the instrument to increase</w:t>
      </w:r>
      <w:r w:rsidRPr="00097F47">
        <w:t xml:space="preserve"> the micro positioner by 50 </w:t>
      </w:r>
      <w:proofErr w:type="spellStart"/>
      <w:r w:rsidRPr="00097F47">
        <w:t>micrometers</w:t>
      </w:r>
      <w:proofErr w:type="spellEnd"/>
      <w:r>
        <w:t xml:space="preserve">, </w:t>
      </w:r>
      <w:r w:rsidRPr="00097F47">
        <w:t>allow</w:t>
      </w:r>
      <w:r>
        <w:t>ing</w:t>
      </w:r>
      <w:r w:rsidRPr="00097F47">
        <w:t xml:space="preserve"> the aorta segment to stretch for 3 minutes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Then,</w:t>
      </w:r>
      <w:r w:rsidRPr="00097F47">
        <w:t xml:space="preserve"> record the force </w:t>
      </w:r>
      <w:r w:rsidRPr="00097F47">
        <w:rPr>
          <w:b/>
          <w:bCs/>
        </w:rPr>
        <w:t>[3]</w:t>
      </w:r>
      <w:r w:rsidRPr="00097F47">
        <w:t>.</w:t>
      </w:r>
    </w:p>
    <w:p w14:paraId="10FA0480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recording the new micro positioner reading after equilibration.</w:t>
      </w:r>
    </w:p>
    <w:p w14:paraId="628B5945" w14:textId="0AC812DA" w:rsidR="00733386" w:rsidRDefault="00BB06A5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814AB5">
        <w:rPr>
          <w:lang w:val="en-IN"/>
        </w:rPr>
        <w:t>SCOPE: Show</w:t>
      </w:r>
      <w:r>
        <w:rPr>
          <w:lang w:val="en-IN"/>
        </w:rPr>
        <w:t xml:space="preserve"> </w:t>
      </w:r>
      <w:r w:rsidR="00733386" w:rsidRPr="00097F47">
        <w:rPr>
          <w:lang w:val="en-IN"/>
        </w:rPr>
        <w:t xml:space="preserve">increasing the micro positioner by 50 </w:t>
      </w:r>
      <w:proofErr w:type="spellStart"/>
      <w:r w:rsidR="00733386" w:rsidRPr="00097F47">
        <w:rPr>
          <w:lang w:val="en-IN"/>
        </w:rPr>
        <w:t>micrometers</w:t>
      </w:r>
      <w:proofErr w:type="spellEnd"/>
      <w:r w:rsidR="00733386" w:rsidRPr="00097F47">
        <w:rPr>
          <w:lang w:val="en-IN"/>
        </w:rPr>
        <w:t>.</w:t>
      </w:r>
    </w:p>
    <w:p w14:paraId="16ECA3CE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recording the force after 3 minutes.</w:t>
      </w:r>
    </w:p>
    <w:p w14:paraId="0F54D35B" w14:textId="6F7D5EC1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>Continue increasing the micro</w:t>
      </w:r>
      <w:r w:rsidR="00772FD3">
        <w:t>-</w:t>
      </w:r>
      <w:r w:rsidRPr="00097F47">
        <w:t xml:space="preserve">positioner by 50 </w:t>
      </w:r>
      <w:proofErr w:type="spellStart"/>
      <w:r w:rsidRPr="00097F47">
        <w:t>micrometers</w:t>
      </w:r>
      <w:proofErr w:type="spellEnd"/>
      <w:r w:rsidRPr="00097F47">
        <w:t xml:space="preserve"> every 3 minutes </w:t>
      </w:r>
      <w:r w:rsidRPr="00097F47">
        <w:rPr>
          <w:b/>
          <w:bCs/>
        </w:rPr>
        <w:t>[1]</w:t>
      </w:r>
      <w:r w:rsidRPr="00097F47">
        <w:t xml:space="preserve"> and record the force until the yield point is reached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</w:p>
    <w:p w14:paraId="443D0268" w14:textId="35CC2B5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 xml:space="preserve">Talent </w:t>
      </w:r>
      <w:r w:rsidR="00057E06">
        <w:rPr>
          <w:lang w:val="en-IN"/>
        </w:rPr>
        <w:t>increases</w:t>
      </w:r>
      <w:r w:rsidRPr="00097F47">
        <w:rPr>
          <w:lang w:val="en-IN"/>
        </w:rPr>
        <w:t xml:space="preserve"> the micro positioner by 50 </w:t>
      </w:r>
      <w:proofErr w:type="spellStart"/>
      <w:r w:rsidRPr="00097F47">
        <w:rPr>
          <w:lang w:val="en-IN"/>
        </w:rPr>
        <w:t>micrometers</w:t>
      </w:r>
      <w:proofErr w:type="spellEnd"/>
      <w:r w:rsidRPr="00097F47">
        <w:rPr>
          <w:lang w:val="en-IN"/>
        </w:rPr>
        <w:t>.</w:t>
      </w:r>
    </w:p>
    <w:p w14:paraId="73921A08" w14:textId="77777777" w:rsidR="00733386" w:rsidRPr="00097F47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097F47">
        <w:rPr>
          <w:lang w:val="en-IN"/>
        </w:rPr>
        <w:t>Talent continuing the sequence until the yield point is reached.</w:t>
      </w:r>
    </w:p>
    <w:p w14:paraId="46FDA555" w14:textId="77777777" w:rsidR="00733386" w:rsidRPr="00097F47" w:rsidRDefault="00733386" w:rsidP="00733386">
      <w:pPr>
        <w:pStyle w:val="Narration"/>
        <w:numPr>
          <w:ilvl w:val="1"/>
          <w:numId w:val="3"/>
        </w:numPr>
      </w:pPr>
      <w:r w:rsidRPr="00097F47">
        <w:t xml:space="preserve">Confirm the yield point by stretching the aorta an additional 50 </w:t>
      </w:r>
      <w:proofErr w:type="spellStart"/>
      <w:r w:rsidRPr="00097F47">
        <w:t>micrometers</w:t>
      </w:r>
      <w:proofErr w:type="spellEnd"/>
      <w:r w:rsidRPr="00097F47">
        <w:t xml:space="preserve"> after the initial yield point </w:t>
      </w:r>
      <w:r w:rsidRPr="003A663C">
        <w:rPr>
          <w:b/>
          <w:bCs/>
        </w:rPr>
        <w:t>[1]</w:t>
      </w:r>
      <w:r>
        <w:t xml:space="preserve"> to e</w:t>
      </w:r>
      <w:r w:rsidRPr="00097F47">
        <w:t xml:space="preserve">nsure that the force value remains decreased or is slightly above the yield point </w:t>
      </w:r>
      <w:r w:rsidRPr="00097F47">
        <w:rPr>
          <w:b/>
          <w:bCs/>
        </w:rPr>
        <w:t>[</w:t>
      </w:r>
      <w:r>
        <w:rPr>
          <w:b/>
          <w:bCs/>
        </w:rPr>
        <w:t>2</w:t>
      </w:r>
      <w:r w:rsidRPr="00097F47">
        <w:rPr>
          <w:b/>
          <w:bCs/>
        </w:rPr>
        <w:t>]</w:t>
      </w:r>
      <w:r w:rsidRPr="00097F47">
        <w:t>.</w:t>
      </w:r>
      <w:r>
        <w:t xml:space="preserve"> </w:t>
      </w:r>
      <w:r w:rsidRPr="003A663C">
        <w:t>Continue the three-minute stretch increments until the yield point is confirmed, then conclude the experiment and begin data analysis</w:t>
      </w:r>
      <w:r>
        <w:t xml:space="preserve"> </w:t>
      </w:r>
      <w:r w:rsidRPr="00097F47">
        <w:rPr>
          <w:b/>
          <w:bCs/>
        </w:rPr>
        <w:t>[</w:t>
      </w:r>
      <w:r>
        <w:rPr>
          <w:b/>
          <w:bCs/>
        </w:rPr>
        <w:t>3</w:t>
      </w:r>
      <w:r w:rsidRPr="00097F47">
        <w:rPr>
          <w:b/>
          <w:bCs/>
        </w:rPr>
        <w:t>]</w:t>
      </w:r>
      <w:r w:rsidRPr="003A663C">
        <w:t>.</w:t>
      </w:r>
    </w:p>
    <w:p w14:paraId="0BBC949C" w14:textId="678AC11E" w:rsidR="00733386" w:rsidRPr="00814AB5" w:rsidRDefault="00772FD3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814AB5">
        <w:rPr>
          <w:lang w:val="en-IN"/>
        </w:rPr>
        <w:t>SCOPE: Show</w:t>
      </w:r>
      <w:r w:rsidR="00733386" w:rsidRPr="00814AB5">
        <w:rPr>
          <w:lang w:val="en-IN"/>
        </w:rPr>
        <w:t xml:space="preserve"> increasing the stretch by an additional 50 </w:t>
      </w:r>
      <w:proofErr w:type="spellStart"/>
      <w:r w:rsidR="00733386" w:rsidRPr="00814AB5">
        <w:rPr>
          <w:lang w:val="en-IN"/>
        </w:rPr>
        <w:t>micrometers</w:t>
      </w:r>
      <w:proofErr w:type="spellEnd"/>
      <w:r w:rsidR="00733386" w:rsidRPr="00814AB5">
        <w:rPr>
          <w:lang w:val="en-IN"/>
        </w:rPr>
        <w:t xml:space="preserve"> after the initial yield point.</w:t>
      </w:r>
    </w:p>
    <w:p w14:paraId="673597EF" w14:textId="77777777" w:rsidR="00733386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814AB5">
        <w:rPr>
          <w:lang w:val="en-IN"/>
        </w:rPr>
        <w:t>SCREEN:</w:t>
      </w:r>
      <w:r w:rsidRPr="00097F47">
        <w:rPr>
          <w:lang w:val="en-IN"/>
        </w:rPr>
        <w:t xml:space="preserve"> Show the force value remaining decreased or slightly above the yield point.</w:t>
      </w:r>
    </w:p>
    <w:p w14:paraId="31293B5A" w14:textId="4C2CA152" w:rsidR="000F326F" w:rsidRDefault="00733386" w:rsidP="00733386">
      <w:pPr>
        <w:pStyle w:val="ShotDescription"/>
        <w:numPr>
          <w:ilvl w:val="2"/>
          <w:numId w:val="3"/>
        </w:numPr>
        <w:rPr>
          <w:lang w:val="en-IN"/>
        </w:rPr>
      </w:pPr>
      <w:r w:rsidRPr="00733386">
        <w:rPr>
          <w:lang w:val="en-IN"/>
        </w:rPr>
        <w:t>Representative shot of talent performing the analysis.</w:t>
      </w:r>
    </w:p>
    <w:p w14:paraId="379E465E" w14:textId="77777777" w:rsidR="00C96EFB" w:rsidRPr="001E50E2" w:rsidRDefault="00C96EFB" w:rsidP="00C96EFB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lastRenderedPageBreak/>
        <w:t>Videographer: Please record the computer screen for the shots labeled as SCREEN</w:t>
      </w:r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p w14:paraId="18EB147F" w14:textId="77777777" w:rsidR="00C96EFB" w:rsidRPr="00733386" w:rsidRDefault="00C96EFB" w:rsidP="00C96EFB">
      <w:pPr>
        <w:pStyle w:val="ShotDescription"/>
        <w:rPr>
          <w:lang w:val="en-IN"/>
        </w:rPr>
      </w:pPr>
    </w:p>
    <w:p w14:paraId="09689C4F" w14:textId="444C39A1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7A4F1842" w14:textId="64F98DAB" w:rsidR="00495959" w:rsidRPr="00B07A3B" w:rsidRDefault="00495959" w:rsidP="00991454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7479D13" w14:textId="6738C646" w:rsidR="00AB3C1B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Representative stress-strain curves show that older aortas require higher stress to reach maximum expansion than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. </w:t>
      </w:r>
    </w:p>
    <w:p w14:paraId="1161CA35" w14:textId="77777777" w:rsidR="00AB3C1B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8A. </w:t>
      </w:r>
      <w:r w:rsidRPr="00766638">
        <w:rPr>
          <w:i/>
          <w:iCs/>
          <w:color w:val="3333FF"/>
        </w:rPr>
        <w:t>Video editor: Please highlight the increase in height of the gray line in the stress-strain curves.</w:t>
      </w:r>
    </w:p>
    <w:p w14:paraId="6F9700BC" w14:textId="6032669D" w:rsidR="00AB3C1B" w:rsidRPr="00766638" w:rsidRDefault="00AB3C1B" w:rsidP="00AB3C1B">
      <w:pPr>
        <w:pStyle w:val="TemplateNarration"/>
        <w:numPr>
          <w:ilvl w:val="1"/>
          <w:numId w:val="3"/>
        </w:numPr>
        <w:rPr>
          <w:lang w:val="en-IN"/>
        </w:rPr>
      </w:pPr>
      <w:r w:rsidRPr="00DD1A25">
        <w:rPr>
          <w:color w:val="7030A0"/>
          <w:lang w:val="en-IN"/>
        </w:rPr>
        <w:t xml:space="preserve">While the elastic modulus in the low-force elastin region is higher in younger tissue </w:t>
      </w:r>
      <w:r w:rsidRPr="00DD1A25">
        <w:rPr>
          <w:b/>
          <w:bCs/>
          <w:color w:val="7030A0"/>
          <w:lang w:val="en-IN"/>
        </w:rPr>
        <w:t>[1]</w:t>
      </w:r>
      <w:r w:rsidRPr="00DD1A25">
        <w:rPr>
          <w:color w:val="7030A0"/>
          <w:lang w:val="en-IN"/>
        </w:rPr>
        <w:t xml:space="preserve">, the high-force collagen region exhibits a significantly higher elastic modulus in older tissue </w:t>
      </w:r>
      <w:r w:rsidRPr="00DD1A25">
        <w:rPr>
          <w:b/>
          <w:bCs/>
          <w:color w:val="7030A0"/>
          <w:lang w:val="en-IN"/>
        </w:rPr>
        <w:t>[2]</w:t>
      </w:r>
      <w:r w:rsidRPr="00DD1A25">
        <w:rPr>
          <w:color w:val="7030A0"/>
          <w:lang w:val="en-IN"/>
        </w:rPr>
        <w:t>.</w:t>
      </w:r>
      <w:r>
        <w:t xml:space="preserve"> </w:t>
      </w:r>
    </w:p>
    <w:p w14:paraId="0F040FF4" w14:textId="1085D2D6" w:rsidR="00AB3C1B" w:rsidRPr="00766638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 xml:space="preserve">LAB MEDIA: Figure 8B. </w:t>
      </w:r>
      <w:r w:rsidRPr="00DD1A25">
        <w:rPr>
          <w:i/>
          <w:iCs/>
          <w:color w:val="3333FF"/>
        </w:rPr>
        <w:t>Video editor: Show the increased height of black bar relative to the 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in the elastin region graph.</w:t>
      </w:r>
    </w:p>
    <w:p w14:paraId="29E4CD99" w14:textId="1686DCEB" w:rsidR="00AB3C1B" w:rsidRPr="00097F47" w:rsidRDefault="00AB3C1B" w:rsidP="00AB3C1B">
      <w:pPr>
        <w:pStyle w:val="TemplateShot"/>
        <w:numPr>
          <w:ilvl w:val="2"/>
          <w:numId w:val="3"/>
        </w:numPr>
        <w:rPr>
          <w:lang w:val="en-IN"/>
        </w:rPr>
      </w:pPr>
      <w:r w:rsidRPr="00766638">
        <w:t>LAB MEDIA: Figure 8</w:t>
      </w:r>
      <w:r>
        <w:t>C</w:t>
      </w:r>
      <w:r w:rsidRPr="00766638">
        <w:t xml:space="preserve">. </w:t>
      </w:r>
      <w:r w:rsidRPr="00DD1A25">
        <w:rPr>
          <w:i/>
          <w:iCs/>
          <w:color w:val="3333FF"/>
        </w:rPr>
        <w:t xml:space="preserve">Video editor: Show the increased height of </w:t>
      </w:r>
      <w:r>
        <w:rPr>
          <w:i/>
          <w:iCs/>
          <w:color w:val="3333FF"/>
        </w:rPr>
        <w:t xml:space="preserve">the </w:t>
      </w:r>
      <w:r w:rsidRPr="00DD1A25">
        <w:rPr>
          <w:i/>
          <w:iCs/>
          <w:color w:val="3333FF"/>
        </w:rPr>
        <w:t>gr</w:t>
      </w:r>
      <w:r w:rsidR="00C96405">
        <w:rPr>
          <w:i/>
          <w:iCs/>
          <w:color w:val="3333FF"/>
        </w:rPr>
        <w:t>e</w:t>
      </w:r>
      <w:r w:rsidRPr="00DD1A25">
        <w:rPr>
          <w:i/>
          <w:iCs/>
          <w:color w:val="3333FF"/>
        </w:rPr>
        <w:t>y bar relative to the black bar in the collagen region graph.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41786E8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Dorsal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https://www.merriam-webster.com/dictionary/dorsal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dɔːrsəl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DOR·suhl</w:t>
      </w:r>
      <w:proofErr w:type="spellEnd"/>
    </w:p>
    <w:p w14:paraId="159F33C6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Recumbent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https://www.merriam-webster.com/dictionary/recumbent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rɪˈkʌmbənt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rih·KUM·buhnt</w:t>
      </w:r>
      <w:proofErr w:type="spellEnd"/>
    </w:p>
    <w:p w14:paraId="1791DCF8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aɪsoʊˈflʊreɪn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51D6C5BF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Euthanasia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https://www.merriam-webster.com/dictionary/euthanasia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juːθəˈneɪʒə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yoo·thuh·NAY·zhuh</w:t>
      </w:r>
      <w:proofErr w:type="spellEnd"/>
    </w:p>
    <w:p w14:paraId="376D1E4F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Aorta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https://www.merriam-webster.com/dictionary/aorta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eɪˈɔːrtə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ay·OR·tuh</w:t>
      </w:r>
      <w:proofErr w:type="spellEnd"/>
    </w:p>
    <w:p w14:paraId="70308215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Aortic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https://www.merriam-webster.com/dictionary/aortic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eɪˈɔːrtɪk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ay·OR·tik</w:t>
      </w:r>
      <w:proofErr w:type="spellEnd"/>
    </w:p>
    <w:p w14:paraId="0FFB411D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Physiological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https://www.merriam-webster.com/dictionary/physiological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fɪziəˈlɑːdʒɪkəl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fiz·ee·uh·LAH·jih·kuhl</w:t>
      </w:r>
      <w:proofErr w:type="spellEnd"/>
    </w:p>
    <w:p w14:paraId="34FDB526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Vannas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vænəs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VAN·uhs</w:t>
      </w:r>
      <w:proofErr w:type="spellEnd"/>
    </w:p>
    <w:p w14:paraId="041B54D1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Perivascular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https://www.merriam-webster.com/medical/perivascular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pɛrəˈvæskjələr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pair·uh·VAS·kyuh·ler</w:t>
      </w:r>
      <w:proofErr w:type="spellEnd"/>
    </w:p>
    <w:p w14:paraId="27917985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Adipose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https://www.merriam-webster.com/dictionary/adipose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ædəˌpoʊs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AD·uh·pohss</w:t>
      </w:r>
      <w:proofErr w:type="spellEnd"/>
    </w:p>
    <w:p w14:paraId="12EFA183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Thoracic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https://www.merriam-webster.com/dictionary/thoracic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θəˈræsɪk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thuh·RASS·ik</w:t>
      </w:r>
      <w:proofErr w:type="spellEnd"/>
    </w:p>
    <w:p w14:paraId="0E13C8ED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Cryomold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kraɪoʊˌmoʊld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CRY·oh·mohld</w:t>
      </w:r>
      <w:proofErr w:type="spellEnd"/>
    </w:p>
    <w:p w14:paraId="280FF7A1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Histological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https://www.merriam-webster.com/dictionary/histological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hɪstəˈlɑːdʒɪkəl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hiss·tuh·LAH·jih·kuhl</w:t>
      </w:r>
      <w:proofErr w:type="spellEnd"/>
    </w:p>
    <w:p w14:paraId="079B9290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Myography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https://www.merriam-webster.com/medical/myography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maɪˈɑːɡrəfi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my·AH·gruh·fee</w:t>
      </w:r>
      <w:proofErr w:type="spellEnd"/>
    </w:p>
    <w:p w14:paraId="76526531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Phosphate-buffered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fɑːsfeɪt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bʌfərd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FOSS·fayt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BUF·erd</w:t>
      </w:r>
      <w:proofErr w:type="spellEnd"/>
    </w:p>
    <w:p w14:paraId="5201028F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Myograph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https://www.merriam-webster.com/medical/myograph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maɪəˌɡræf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MY·uh·graf</w:t>
      </w:r>
      <w:proofErr w:type="spellEnd"/>
    </w:p>
    <w:p w14:paraId="0BCC083C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Transducer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https://www.merriam-webster.com/dictionary/transducer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trænzˈduːsər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trænsˈduːsər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tranz·DOO·ser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trans·DOO·ser</w:t>
      </w:r>
      <w:proofErr w:type="spellEnd"/>
    </w:p>
    <w:p w14:paraId="2D64A8EF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Millinewton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mɪliˌnuːtən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MIL·lee·NOO·tuhn</w:t>
      </w:r>
      <w:proofErr w:type="spellEnd"/>
    </w:p>
    <w:p w14:paraId="09B1A913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Micrometer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https://www.merriam-webster.com/dictionary/micrometer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maɪˈkrɑːmətər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my·KRAH·muh·ter</w:t>
      </w:r>
      <w:proofErr w:type="spellEnd"/>
    </w:p>
    <w:p w14:paraId="7FB005FB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Microcalipers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maɪkroʊˈkælɪpərz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my·kroh·KAL·ih·perz</w:t>
      </w:r>
      <w:proofErr w:type="spellEnd"/>
    </w:p>
    <w:p w14:paraId="1EE26459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Equilibration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https://www.merriam-webster.com/dictionary/equilibration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ɪˌkwɪləˈbreɪʃən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ih·kwil·uh·BRAY·shuhn</w:t>
      </w:r>
      <w:proofErr w:type="spellEnd"/>
    </w:p>
    <w:p w14:paraId="6E306F0A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Elastic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https://www.merriam-webster.com/dictionary/elastic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ɪˈlæstɪk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ih·LASS·tik</w:t>
      </w:r>
      <w:proofErr w:type="spellEnd"/>
    </w:p>
    <w:p w14:paraId="5320C220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Modulus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https://www.merriam-webster.com/dictionary/modulus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mɑːdʒələs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MAH·juh·luhs</w:t>
      </w:r>
      <w:proofErr w:type="spellEnd"/>
    </w:p>
    <w:p w14:paraId="2AC42A41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Elastin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https://www.merriam-webster.com/dictionary/elastin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ɪˈlæstɪn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ih·LASS·tin</w:t>
      </w:r>
      <w:proofErr w:type="spellEnd"/>
    </w:p>
    <w:p w14:paraId="4295D748" w14:textId="77777777" w:rsidR="00814AB5" w:rsidRPr="00814AB5" w:rsidRDefault="00814AB5" w:rsidP="00814AB5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Collagen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814AB5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</w:t>
        </w:r>
      </w:hyperlink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kɑːlədʒən</w:t>
      </w:r>
      <w:proofErr w:type="spellEnd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814AB5">
        <w:rPr>
          <w:rFonts w:ascii="Times New Roman" w:eastAsia="Times New Roman" w:hAnsi="Times New Roman" w:cs="Times New Roman"/>
          <w:color w:val="auto"/>
          <w:lang w:val="en-IN" w:eastAsia="en-IN"/>
        </w:rPr>
        <w:t>KAH·luh·juhn</w:t>
      </w:r>
      <w:proofErr w:type="spellEnd"/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73989" w14:textId="77777777" w:rsidR="00BE683B" w:rsidRDefault="00BE683B">
      <w:r>
        <w:separator/>
      </w:r>
    </w:p>
    <w:p w14:paraId="6066F783" w14:textId="77777777" w:rsidR="00BE683B" w:rsidRDefault="00BE683B"/>
  </w:endnote>
  <w:endnote w:type="continuationSeparator" w:id="0">
    <w:p w14:paraId="48B4D0BC" w14:textId="77777777" w:rsidR="00BE683B" w:rsidRDefault="00BE683B">
      <w:r>
        <w:continuationSeparator/>
      </w:r>
    </w:p>
    <w:p w14:paraId="5BB8887F" w14:textId="77777777" w:rsidR="00BE683B" w:rsidRDefault="00BE68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E95895A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57E0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263600">
      <w:rPr>
        <w:rFonts w:cstheme="minorHAnsi"/>
      </w:rPr>
      <w:t xml:space="preserve">June 07, </w:t>
    </w:r>
    <w:proofErr w:type="gramStart"/>
    <w:r w:rsidR="00263600">
      <w:rPr>
        <w:rFonts w:cstheme="minorHAnsi"/>
      </w:rPr>
      <w:t>2026</w:t>
    </w:r>
    <w:proofErr w:type="gramEnd"/>
    <w:r w:rsidR="00263600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6DDBE" w14:textId="77777777" w:rsidR="00BE683B" w:rsidRDefault="00BE683B">
      <w:r>
        <w:separator/>
      </w:r>
    </w:p>
    <w:p w14:paraId="1155CC45" w14:textId="77777777" w:rsidR="00BE683B" w:rsidRDefault="00BE683B"/>
  </w:footnote>
  <w:footnote w:type="continuationSeparator" w:id="0">
    <w:p w14:paraId="06B32BA3" w14:textId="77777777" w:rsidR="00BE683B" w:rsidRDefault="00BE683B">
      <w:r>
        <w:continuationSeparator/>
      </w:r>
    </w:p>
    <w:p w14:paraId="229DBBCC" w14:textId="77777777" w:rsidR="00BE683B" w:rsidRDefault="00BE68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AA27896" w:rsidR="00336C61" w:rsidRPr="006D3AC7" w:rsidRDefault="00336C61" w:rsidP="00263600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263600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6121350"/>
    <w:multiLevelType w:val="multilevel"/>
    <w:tmpl w:val="14DA5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FB7111E"/>
    <w:multiLevelType w:val="multilevel"/>
    <w:tmpl w:val="A9AEF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9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40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135486543">
    <w:abstractNumId w:val="38"/>
  </w:num>
  <w:num w:numId="46" w16cid:durableId="896626532">
    <w:abstractNumId w:val="17"/>
  </w:num>
  <w:num w:numId="47" w16cid:durableId="1920557747">
    <w:abstractNumId w:val="33"/>
  </w:num>
  <w:num w:numId="48" w16cid:durableId="972297362">
    <w:abstractNumId w:val="3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EE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7E0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19D5"/>
    <w:rsid w:val="0013319E"/>
    <w:rsid w:val="001331E3"/>
    <w:rsid w:val="00135714"/>
    <w:rsid w:val="00142D32"/>
    <w:rsid w:val="00143557"/>
    <w:rsid w:val="001440D1"/>
    <w:rsid w:val="001469E6"/>
    <w:rsid w:val="00151824"/>
    <w:rsid w:val="001528A5"/>
    <w:rsid w:val="00156B12"/>
    <w:rsid w:val="00162D51"/>
    <w:rsid w:val="0016471F"/>
    <w:rsid w:val="00176D6F"/>
    <w:rsid w:val="00177B33"/>
    <w:rsid w:val="00180E3F"/>
    <w:rsid w:val="001819E3"/>
    <w:rsid w:val="00183D66"/>
    <w:rsid w:val="00184EF9"/>
    <w:rsid w:val="00191A77"/>
    <w:rsid w:val="00194DBB"/>
    <w:rsid w:val="0019607C"/>
    <w:rsid w:val="001B2B18"/>
    <w:rsid w:val="001B3024"/>
    <w:rsid w:val="001B5C46"/>
    <w:rsid w:val="001C297A"/>
    <w:rsid w:val="001C3C85"/>
    <w:rsid w:val="001C5DB5"/>
    <w:rsid w:val="001C7BBC"/>
    <w:rsid w:val="001D621E"/>
    <w:rsid w:val="001D66A5"/>
    <w:rsid w:val="001D705B"/>
    <w:rsid w:val="001E2225"/>
    <w:rsid w:val="001E230F"/>
    <w:rsid w:val="001E50E2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02E9"/>
    <w:rsid w:val="00251B68"/>
    <w:rsid w:val="0025310D"/>
    <w:rsid w:val="002544F1"/>
    <w:rsid w:val="002553AE"/>
    <w:rsid w:val="002617AD"/>
    <w:rsid w:val="00263600"/>
    <w:rsid w:val="00264483"/>
    <w:rsid w:val="00264B3C"/>
    <w:rsid w:val="00265C44"/>
    <w:rsid w:val="00265EAD"/>
    <w:rsid w:val="00265F76"/>
    <w:rsid w:val="002773BA"/>
    <w:rsid w:val="00277C90"/>
    <w:rsid w:val="00277F11"/>
    <w:rsid w:val="00282B70"/>
    <w:rsid w:val="00283A41"/>
    <w:rsid w:val="00283E3E"/>
    <w:rsid w:val="002851C5"/>
    <w:rsid w:val="00287206"/>
    <w:rsid w:val="00292508"/>
    <w:rsid w:val="002929B8"/>
    <w:rsid w:val="00294464"/>
    <w:rsid w:val="002A303E"/>
    <w:rsid w:val="002A3487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9BA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4C62"/>
    <w:rsid w:val="00355D9B"/>
    <w:rsid w:val="00357FB7"/>
    <w:rsid w:val="00363153"/>
    <w:rsid w:val="00364249"/>
    <w:rsid w:val="003672FC"/>
    <w:rsid w:val="00372F44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0053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1397"/>
    <w:rsid w:val="0046452A"/>
    <w:rsid w:val="00464D72"/>
    <w:rsid w:val="00464DE1"/>
    <w:rsid w:val="00471FA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6616"/>
    <w:rsid w:val="004F664D"/>
    <w:rsid w:val="00500FA1"/>
    <w:rsid w:val="0051075A"/>
    <w:rsid w:val="00511F52"/>
    <w:rsid w:val="00513853"/>
    <w:rsid w:val="005170B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30A"/>
    <w:rsid w:val="00547699"/>
    <w:rsid w:val="00557116"/>
    <w:rsid w:val="0055763A"/>
    <w:rsid w:val="00557EF1"/>
    <w:rsid w:val="00557FAC"/>
    <w:rsid w:val="005611F3"/>
    <w:rsid w:val="00565757"/>
    <w:rsid w:val="005665F1"/>
    <w:rsid w:val="0058214E"/>
    <w:rsid w:val="005829FA"/>
    <w:rsid w:val="0058439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B29"/>
    <w:rsid w:val="00681C47"/>
    <w:rsid w:val="0069665E"/>
    <w:rsid w:val="006A0250"/>
    <w:rsid w:val="006A0AFD"/>
    <w:rsid w:val="006A14A2"/>
    <w:rsid w:val="006A1B4F"/>
    <w:rsid w:val="006A21CB"/>
    <w:rsid w:val="006A6324"/>
    <w:rsid w:val="006A7E2B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0A7"/>
    <w:rsid w:val="006D7676"/>
    <w:rsid w:val="006E16D4"/>
    <w:rsid w:val="006F06AF"/>
    <w:rsid w:val="006F2681"/>
    <w:rsid w:val="00710EA3"/>
    <w:rsid w:val="0071156C"/>
    <w:rsid w:val="0071294C"/>
    <w:rsid w:val="0072294D"/>
    <w:rsid w:val="00724E3B"/>
    <w:rsid w:val="00730D4A"/>
    <w:rsid w:val="00731E5D"/>
    <w:rsid w:val="00733386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FD3"/>
    <w:rsid w:val="007740D2"/>
    <w:rsid w:val="00777388"/>
    <w:rsid w:val="00785075"/>
    <w:rsid w:val="00790E8C"/>
    <w:rsid w:val="007A149A"/>
    <w:rsid w:val="007A4E1D"/>
    <w:rsid w:val="007B0FBB"/>
    <w:rsid w:val="007B3E0E"/>
    <w:rsid w:val="007B52C8"/>
    <w:rsid w:val="007B72C5"/>
    <w:rsid w:val="007D4222"/>
    <w:rsid w:val="007D61A8"/>
    <w:rsid w:val="007F1168"/>
    <w:rsid w:val="007F3DA3"/>
    <w:rsid w:val="007F48D4"/>
    <w:rsid w:val="007F643D"/>
    <w:rsid w:val="007F7E19"/>
    <w:rsid w:val="00802635"/>
    <w:rsid w:val="00804C75"/>
    <w:rsid w:val="008061FA"/>
    <w:rsid w:val="00806B1B"/>
    <w:rsid w:val="00806BC9"/>
    <w:rsid w:val="00807D11"/>
    <w:rsid w:val="008123C3"/>
    <w:rsid w:val="0081336E"/>
    <w:rsid w:val="00814AB5"/>
    <w:rsid w:val="00816F53"/>
    <w:rsid w:val="00817D9F"/>
    <w:rsid w:val="00831E2A"/>
    <w:rsid w:val="00831FBF"/>
    <w:rsid w:val="00832FA5"/>
    <w:rsid w:val="00833C0A"/>
    <w:rsid w:val="0083566C"/>
    <w:rsid w:val="00836659"/>
    <w:rsid w:val="00837372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5E4A"/>
    <w:rsid w:val="008A7A3E"/>
    <w:rsid w:val="008C642C"/>
    <w:rsid w:val="008D0E4A"/>
    <w:rsid w:val="008D2A6A"/>
    <w:rsid w:val="008D52FB"/>
    <w:rsid w:val="008D5443"/>
    <w:rsid w:val="008D58EC"/>
    <w:rsid w:val="008E2FCF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4B7D"/>
    <w:rsid w:val="00927B12"/>
    <w:rsid w:val="009301B8"/>
    <w:rsid w:val="00931D78"/>
    <w:rsid w:val="009361A6"/>
    <w:rsid w:val="00941F06"/>
    <w:rsid w:val="00942FE6"/>
    <w:rsid w:val="009431F3"/>
    <w:rsid w:val="00946101"/>
    <w:rsid w:val="0094654C"/>
    <w:rsid w:val="00947092"/>
    <w:rsid w:val="009470DC"/>
    <w:rsid w:val="00950564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1454"/>
    <w:rsid w:val="00992857"/>
    <w:rsid w:val="00993FB0"/>
    <w:rsid w:val="00997611"/>
    <w:rsid w:val="009A0E7C"/>
    <w:rsid w:val="009A2C33"/>
    <w:rsid w:val="009A3CBD"/>
    <w:rsid w:val="009B2183"/>
    <w:rsid w:val="009B2EA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483"/>
    <w:rsid w:val="00A13CC3"/>
    <w:rsid w:val="00A164F5"/>
    <w:rsid w:val="00A20DA8"/>
    <w:rsid w:val="00A218EC"/>
    <w:rsid w:val="00A227A1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639"/>
    <w:rsid w:val="00A84BA8"/>
    <w:rsid w:val="00A84C50"/>
    <w:rsid w:val="00A91283"/>
    <w:rsid w:val="00A92CE4"/>
    <w:rsid w:val="00AA132F"/>
    <w:rsid w:val="00AA2236"/>
    <w:rsid w:val="00AB3338"/>
    <w:rsid w:val="00AB3C1B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CC7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69B"/>
    <w:rsid w:val="00B079C1"/>
    <w:rsid w:val="00B07A3B"/>
    <w:rsid w:val="00B13941"/>
    <w:rsid w:val="00B23259"/>
    <w:rsid w:val="00B33E59"/>
    <w:rsid w:val="00B340A8"/>
    <w:rsid w:val="00B3428E"/>
    <w:rsid w:val="00B36993"/>
    <w:rsid w:val="00B40E12"/>
    <w:rsid w:val="00B40F4D"/>
    <w:rsid w:val="00B435B8"/>
    <w:rsid w:val="00B4499C"/>
    <w:rsid w:val="00B5116D"/>
    <w:rsid w:val="00B53473"/>
    <w:rsid w:val="00B534BA"/>
    <w:rsid w:val="00B60E0A"/>
    <w:rsid w:val="00B6201D"/>
    <w:rsid w:val="00B63D20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798D"/>
    <w:rsid w:val="00BB06A5"/>
    <w:rsid w:val="00BB27C1"/>
    <w:rsid w:val="00BB4C59"/>
    <w:rsid w:val="00BC01E5"/>
    <w:rsid w:val="00BC3F28"/>
    <w:rsid w:val="00BC6DA7"/>
    <w:rsid w:val="00BC7E90"/>
    <w:rsid w:val="00BD4346"/>
    <w:rsid w:val="00BE051D"/>
    <w:rsid w:val="00BE679C"/>
    <w:rsid w:val="00BE683B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274EC"/>
    <w:rsid w:val="00C34F4C"/>
    <w:rsid w:val="00C428F1"/>
    <w:rsid w:val="00C46489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405"/>
    <w:rsid w:val="00C96EF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5A3B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7F13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503"/>
    <w:rsid w:val="00D712A3"/>
    <w:rsid w:val="00D75019"/>
    <w:rsid w:val="00D75084"/>
    <w:rsid w:val="00D75193"/>
    <w:rsid w:val="00D7547B"/>
    <w:rsid w:val="00D80DEB"/>
    <w:rsid w:val="00D87F73"/>
    <w:rsid w:val="00D94887"/>
    <w:rsid w:val="00D94F9B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1B13"/>
    <w:rsid w:val="00DF1E85"/>
    <w:rsid w:val="00DF307B"/>
    <w:rsid w:val="00DF4C61"/>
    <w:rsid w:val="00DF6EE3"/>
    <w:rsid w:val="00E04EFB"/>
    <w:rsid w:val="00E072C2"/>
    <w:rsid w:val="00E079E9"/>
    <w:rsid w:val="00E20FF9"/>
    <w:rsid w:val="00E24673"/>
    <w:rsid w:val="00E24898"/>
    <w:rsid w:val="00E27EF5"/>
    <w:rsid w:val="00E355EE"/>
    <w:rsid w:val="00E35FB3"/>
    <w:rsid w:val="00E41D54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1132"/>
    <w:rsid w:val="00F35094"/>
    <w:rsid w:val="00F35B29"/>
    <w:rsid w:val="00F3618A"/>
    <w:rsid w:val="00F4412A"/>
    <w:rsid w:val="00F563AC"/>
    <w:rsid w:val="00F56A75"/>
    <w:rsid w:val="00F60801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2122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3338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3338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3338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33386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73338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73338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AB3C1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AB3C1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uthanasia" TargetMode="External"/><Relationship Id="rId18" Type="http://schemas.openxmlformats.org/officeDocument/2006/relationships/hyperlink" Target="https://www.merriam-webster.com/dictionary/adipose" TargetMode="External"/><Relationship Id="rId26" Type="http://schemas.openxmlformats.org/officeDocument/2006/relationships/hyperlink" Target="https://www.merriam-webster.com/dictionary/elastic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myography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review.jove.com/account/file-uploader?src=21712388" TargetMode="External"/><Relationship Id="rId12" Type="http://schemas.openxmlformats.org/officeDocument/2006/relationships/hyperlink" Target="https://www.merriam-webster.com/medical/isoflurane" TargetMode="External"/><Relationship Id="rId17" Type="http://schemas.openxmlformats.org/officeDocument/2006/relationships/hyperlink" Target="https://www.merriam-webster.com/medical/perivascular" TargetMode="External"/><Relationship Id="rId25" Type="http://schemas.openxmlformats.org/officeDocument/2006/relationships/hyperlink" Target="https://www.merriam-webster.com/dictionary/equilibration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hysiological" TargetMode="External"/><Relationship Id="rId20" Type="http://schemas.openxmlformats.org/officeDocument/2006/relationships/hyperlink" Target="https://www.merriam-webster.com/dictionary/histological" TargetMode="External"/><Relationship Id="rId29" Type="http://schemas.openxmlformats.org/officeDocument/2006/relationships/hyperlink" Target="https://www.merriam-webster.com/dictionary/collagen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recumbent" TargetMode="External"/><Relationship Id="rId24" Type="http://schemas.openxmlformats.org/officeDocument/2006/relationships/hyperlink" Target="https://www.merriam-webster.com/dictionary/micrometer" TargetMode="External"/><Relationship Id="rId32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aortic" TargetMode="External"/><Relationship Id="rId23" Type="http://schemas.openxmlformats.org/officeDocument/2006/relationships/hyperlink" Target="https://www.merriam-webster.com/dictionary/transducer" TargetMode="External"/><Relationship Id="rId28" Type="http://schemas.openxmlformats.org/officeDocument/2006/relationships/hyperlink" Target="https://www.merriam-webster.com/dictionary/elastin" TargetMode="External"/><Relationship Id="rId10" Type="http://schemas.openxmlformats.org/officeDocument/2006/relationships/hyperlink" Target="https://www.merriam-webster.com/dictionary/dorsal" TargetMode="External"/><Relationship Id="rId19" Type="http://schemas.openxmlformats.org/officeDocument/2006/relationships/hyperlink" Target="https://www.merriam-webster.com/dictionary/thoracic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%09%09" TargetMode="External"/><Relationship Id="rId14" Type="http://schemas.openxmlformats.org/officeDocument/2006/relationships/hyperlink" Target="https://www.merriam-webster.com/dictionary/aorta" TargetMode="External"/><Relationship Id="rId22" Type="http://schemas.openxmlformats.org/officeDocument/2006/relationships/hyperlink" Target="https://www.merriam-webster.com/medical/myograph" TargetMode="External"/><Relationship Id="rId27" Type="http://schemas.openxmlformats.org/officeDocument/2006/relationships/hyperlink" Target="https://www.merriam-webster.com/dictionary/modulus" TargetMode="External"/><Relationship Id="rId30" Type="http://schemas.openxmlformats.org/officeDocument/2006/relationships/header" Target="header1.xml"/><Relationship Id="rId8" Type="http://schemas.openxmlformats.org/officeDocument/2006/relationships/hyperlink" Target="mailto:%09%0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2583</Words>
  <Characters>14725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17274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2026-08-18T10:52:00Z</dcterms:created>
  <dcterms:modified xsi:type="dcterms:W3CDTF">2026-08-18T10:52:00Z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