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5B865684" w14:textId="4869EBA1" w:rsidR="00E83A94" w:rsidRPr="00E83A94" w:rsidRDefault="00000000">
      <w:pPr>
        <w:spacing w:after="0"/>
        <w:rPr>
          <w:rFonts w:ascii="Calibri" w:hAnsi="Calibri" w:cs="Calibri"/>
          <w:sz w:val="24"/>
          <w:szCs w:val="24"/>
        </w:rPr>
      </w:pPr>
      <w:r w:rsidRPr="00E83A94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E83A94" w:rsidRPr="00E83A94">
          <w:rPr>
            <w:rStyle w:val="Hyperlink"/>
            <w:rFonts w:ascii="Calibri" w:hAnsi="Calibri" w:cs="Calibri"/>
            <w:sz w:val="24"/>
            <w:szCs w:val="24"/>
          </w:rPr>
          <w:t>https://review.jove.com/t/71140?status=a73146k</w:t>
        </w:r>
      </w:hyperlink>
    </w:p>
    <w:p w14:paraId="5D1AEEC4" w14:textId="078F18D5" w:rsidR="00E83A94" w:rsidRPr="00E83A94" w:rsidRDefault="006411A0">
      <w:pPr>
        <w:spacing w:after="0"/>
        <w:rPr>
          <w:rFonts w:ascii="Calibri" w:hAnsi="Calibri" w:cs="Calibri"/>
          <w:sz w:val="24"/>
          <w:szCs w:val="24"/>
        </w:rPr>
      </w:pPr>
      <w:r w:rsidRPr="00E83A94">
        <w:rPr>
          <w:rFonts w:ascii="Calibri" w:eastAsia="Times New Roman" w:hAnsi="Calibri" w:cs="Calibri"/>
          <w:bCs/>
          <w:sz w:val="24"/>
          <w:szCs w:val="24"/>
        </w:rPr>
        <w:t xml:space="preserve"> </w:t>
      </w:r>
      <w:r w:rsidRPr="00E83A94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E83A94" w:rsidRPr="00E83A94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E83A94" w:rsidRPr="00E83A94">
          <w:rPr>
            <w:rStyle w:val="Hyperlink"/>
            <w:rFonts w:ascii="Calibri" w:hAnsi="Calibri" w:cs="Calibri"/>
            <w:sz w:val="24"/>
            <w:szCs w:val="24"/>
          </w:rPr>
          <w:t>https://review.jove.com/v/71140?status=a73146k</w:t>
        </w:r>
      </w:hyperlink>
    </w:p>
    <w:p w14:paraId="0000000B" w14:textId="0CA6C3FD" w:rsidR="00C74D7E" w:rsidRPr="00E83A94" w:rsidRDefault="00E83A94" w:rsidP="00E83A94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E83A94">
        <w:t xml:space="preserve">  </w:t>
      </w:r>
    </w:p>
    <w:p w14:paraId="75FCD69B" w14:textId="05D3AC08" w:rsidR="008628ED" w:rsidRPr="00256AA7" w:rsidRDefault="00000000" w:rsidP="00624C4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24C4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31BA7E24" w14:textId="06EDCF35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56AA7">
        <w:rPr>
          <w:rFonts w:ascii="Calibri" w:hAnsi="Calibri" w:cs="Calibri"/>
          <w:b/>
          <w:bCs/>
          <w:sz w:val="24"/>
          <w:szCs w:val="24"/>
        </w:rPr>
        <w:t>V</w:t>
      </w:r>
      <w:r w:rsidRPr="00624C4A">
        <w:rPr>
          <w:rFonts w:ascii="Calibri" w:hAnsi="Calibri" w:cs="Calibri"/>
          <w:b/>
          <w:bCs/>
          <w:sz w:val="24"/>
          <w:szCs w:val="24"/>
        </w:rPr>
        <w:t>ideo</w:t>
      </w:r>
      <w:r w:rsidRPr="00624C4A">
        <w:rPr>
          <w:rFonts w:ascii="Calibri" w:hAnsi="Calibri" w:cs="Calibri"/>
          <w:sz w:val="24"/>
          <w:szCs w:val="24"/>
        </w:rPr>
        <w:t>: 0:33-0:57</w:t>
      </w:r>
    </w:p>
    <w:p w14:paraId="5A85E72B" w14:textId="270A8AE8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256AA7">
        <w:rPr>
          <w:rFonts w:ascii="Calibri" w:hAnsi="Calibri" w:cs="Calibri"/>
          <w:color w:val="000000"/>
          <w:sz w:val="24"/>
          <w:szCs w:val="24"/>
        </w:rPr>
        <w:t>I</w:t>
      </w:r>
      <w:r w:rsidR="00256AA7" w:rsidRPr="00624C4A">
        <w:rPr>
          <w:rFonts w:ascii="Calibri" w:hAnsi="Calibri" w:cs="Calibri"/>
          <w:color w:val="000000"/>
          <w:sz w:val="24"/>
          <w:szCs w:val="24"/>
        </w:rPr>
        <w:t>t’s clear in the video that the instruments and needle used are not sterile. This is typically acceptable for terminal surgeries</w:t>
      </w:r>
      <w:r w:rsidR="00256AA7">
        <w:rPr>
          <w:rFonts w:ascii="Calibri" w:hAnsi="Calibri" w:cs="Calibri"/>
          <w:color w:val="000000"/>
          <w:sz w:val="24"/>
          <w:szCs w:val="24"/>
        </w:rPr>
        <w:t xml:space="preserve"> but is not clear in the video.</w:t>
      </w:r>
      <w:r w:rsidR="00256AA7" w:rsidRPr="00624C4A">
        <w:rPr>
          <w:rFonts w:ascii="Calibri" w:hAnsi="Calibri" w:cs="Calibri"/>
          <w:color w:val="000000"/>
          <w:sz w:val="24"/>
          <w:szCs w:val="24"/>
        </w:rPr>
        <w:t xml:space="preserve"> I highly recommend a statement at the beginning of the video noting that this is </w:t>
      </w:r>
      <w:r w:rsidR="00047773" w:rsidRPr="00624C4A">
        <w:rPr>
          <w:rFonts w:ascii="Calibri" w:hAnsi="Calibri" w:cs="Calibri"/>
          <w:color w:val="000000"/>
          <w:sz w:val="24"/>
          <w:szCs w:val="24"/>
        </w:rPr>
        <w:t>terminal</w:t>
      </w:r>
      <w:r w:rsidR="00256AA7" w:rsidRPr="00624C4A">
        <w:rPr>
          <w:rFonts w:ascii="Calibri" w:hAnsi="Calibri" w:cs="Calibri"/>
          <w:color w:val="000000"/>
          <w:sz w:val="24"/>
          <w:szCs w:val="24"/>
        </w:rPr>
        <w:t xml:space="preserve"> surgery and the animal does not recover from anesthesia prior to euthanasia. Thus</w:t>
      </w:r>
      <w:r w:rsidR="00047773">
        <w:rPr>
          <w:rFonts w:ascii="Calibri" w:hAnsi="Calibri" w:cs="Calibri"/>
          <w:color w:val="000000"/>
          <w:sz w:val="24"/>
          <w:szCs w:val="24"/>
        </w:rPr>
        <w:t>,</w:t>
      </w:r>
      <w:r w:rsidR="00256AA7" w:rsidRPr="00624C4A">
        <w:rPr>
          <w:rFonts w:ascii="Calibri" w:hAnsi="Calibri" w:cs="Calibri"/>
          <w:color w:val="000000"/>
          <w:sz w:val="24"/>
          <w:szCs w:val="24"/>
        </w:rPr>
        <w:t xml:space="preserve"> no analgesia is </w:t>
      </w:r>
      <w:r w:rsidR="00047773" w:rsidRPr="00624C4A">
        <w:rPr>
          <w:rFonts w:ascii="Calibri" w:hAnsi="Calibri" w:cs="Calibri"/>
          <w:color w:val="000000"/>
          <w:sz w:val="24"/>
          <w:szCs w:val="24"/>
        </w:rPr>
        <w:t>required,</w:t>
      </w:r>
      <w:r w:rsidR="00256AA7" w:rsidRPr="00624C4A">
        <w:rPr>
          <w:rFonts w:ascii="Calibri" w:hAnsi="Calibri" w:cs="Calibri"/>
          <w:color w:val="000000"/>
          <w:sz w:val="24"/>
          <w:szCs w:val="24"/>
        </w:rPr>
        <w:t xml:space="preserve"> and sterile technique is not fully required.</w:t>
      </w:r>
    </w:p>
    <w:p w14:paraId="62CC5C50" w14:textId="77777777" w:rsidR="00256AA7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256AA7">
        <w:rPr>
          <w:rFonts w:ascii="Calibri" w:hAnsi="Calibri" w:cs="Calibri"/>
          <w:sz w:val="24"/>
          <w:szCs w:val="24"/>
        </w:rPr>
        <w:t xml:space="preserve">Suggested statement to add to the ethics statement card at 00:23: </w:t>
      </w:r>
    </w:p>
    <w:p w14:paraId="19D2B1CC" w14:textId="40C6BD79" w:rsidR="00E83A94" w:rsidRPr="00624C4A" w:rsidRDefault="00256AA7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256AA7">
        <w:rPr>
          <w:rFonts w:ascii="Calibri" w:hAnsi="Calibri" w:cs="Calibri"/>
          <w:sz w:val="24"/>
          <w:szCs w:val="24"/>
        </w:rPr>
        <w:t>This is a terminal procedure, and the animal will not recover prior to euthanasia. Therefore, analgesia is not required, and full sterile technique is not necessary.</w:t>
      </w:r>
    </w:p>
    <w:p w14:paraId="63576C62" w14:textId="77777777" w:rsidR="00256AA7" w:rsidRDefault="00256AA7" w:rsidP="00624C4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472AE210" w14:textId="4B18CA26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256AA7">
        <w:rPr>
          <w:rFonts w:ascii="Calibri" w:hAnsi="Calibri" w:cs="Calibri"/>
          <w:b/>
          <w:bCs/>
          <w:sz w:val="24"/>
          <w:szCs w:val="24"/>
        </w:rPr>
        <w:t>V</w:t>
      </w:r>
      <w:r w:rsidRPr="00624C4A">
        <w:rPr>
          <w:rFonts w:ascii="Calibri" w:hAnsi="Calibri" w:cs="Calibri"/>
          <w:b/>
          <w:bCs/>
          <w:sz w:val="24"/>
          <w:szCs w:val="24"/>
        </w:rPr>
        <w:t>ideo</w:t>
      </w:r>
      <w:r w:rsidRPr="00624C4A">
        <w:rPr>
          <w:rFonts w:ascii="Calibri" w:hAnsi="Calibri" w:cs="Calibri"/>
          <w:sz w:val="24"/>
          <w:szCs w:val="24"/>
        </w:rPr>
        <w:t>: 1:46-1:56</w:t>
      </w:r>
    </w:p>
    <w:p w14:paraId="532F54B5" w14:textId="721135E5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>: In this portion of the video</w:t>
      </w:r>
      <w:r w:rsidR="00256AA7">
        <w:rPr>
          <w:rFonts w:ascii="Calibri" w:hAnsi="Calibri" w:cs="Calibri"/>
          <w:sz w:val="24"/>
          <w:szCs w:val="24"/>
        </w:rPr>
        <w:t>,</w:t>
      </w:r>
      <w:r w:rsidRPr="00624C4A">
        <w:rPr>
          <w:rFonts w:ascii="Calibri" w:hAnsi="Calibri" w:cs="Calibri"/>
          <w:sz w:val="24"/>
          <w:szCs w:val="24"/>
        </w:rPr>
        <w:t xml:space="preserve"> the mouse appears to be breathing more rapidly than in any other part of the surgery video. To me, as a veterinarian, that indicates that the animal may have had some </w:t>
      </w:r>
      <w:r w:rsidR="00047773">
        <w:rPr>
          <w:rFonts w:ascii="Calibri" w:hAnsi="Calibri" w:cs="Calibri"/>
          <w:sz w:val="24"/>
          <w:szCs w:val="24"/>
        </w:rPr>
        <w:t>physiological response</w:t>
      </w:r>
      <w:r w:rsidRPr="00624C4A">
        <w:rPr>
          <w:rFonts w:ascii="Calibri" w:hAnsi="Calibri" w:cs="Calibri"/>
          <w:sz w:val="24"/>
          <w:szCs w:val="24"/>
        </w:rPr>
        <w:t xml:space="preserve"> to the surgical manipulations – </w:t>
      </w:r>
      <w:r w:rsidR="00256AA7">
        <w:rPr>
          <w:rFonts w:ascii="Calibri" w:hAnsi="Calibri" w:cs="Calibri"/>
          <w:sz w:val="24"/>
          <w:szCs w:val="24"/>
        </w:rPr>
        <w:t>the anesthesia</w:t>
      </w:r>
      <w:r w:rsidRPr="00624C4A">
        <w:rPr>
          <w:rFonts w:ascii="Calibri" w:hAnsi="Calibri" w:cs="Calibri"/>
          <w:sz w:val="24"/>
          <w:szCs w:val="24"/>
        </w:rPr>
        <w:t xml:space="preserve"> without any analgesia (since it’s terminal) might have been a little light. </w:t>
      </w:r>
    </w:p>
    <w:p w14:paraId="59D175E0" w14:textId="5804E81B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4C4A">
        <w:rPr>
          <w:rFonts w:ascii="Calibri" w:hAnsi="Calibri" w:cs="Calibri"/>
          <w:sz w:val="24"/>
          <w:szCs w:val="24"/>
        </w:rPr>
        <w:t>: In my opinion</w:t>
      </w:r>
      <w:r w:rsidR="003A62BC">
        <w:rPr>
          <w:rFonts w:ascii="Calibri" w:hAnsi="Calibri" w:cs="Calibri"/>
          <w:sz w:val="24"/>
          <w:szCs w:val="24"/>
        </w:rPr>
        <w:t>,</w:t>
      </w:r>
      <w:r w:rsidRPr="00624C4A">
        <w:rPr>
          <w:rFonts w:ascii="Calibri" w:hAnsi="Calibri" w:cs="Calibri"/>
          <w:sz w:val="24"/>
          <w:szCs w:val="24"/>
        </w:rPr>
        <w:t xml:space="preserve"> that little </w:t>
      </w:r>
      <w:r w:rsidR="003A62BC">
        <w:rPr>
          <w:rFonts w:ascii="Calibri" w:hAnsi="Calibri" w:cs="Calibri"/>
          <w:sz w:val="24"/>
          <w:szCs w:val="24"/>
        </w:rPr>
        <w:t>10-second</w:t>
      </w:r>
      <w:r w:rsidRPr="00624C4A">
        <w:rPr>
          <w:rFonts w:ascii="Calibri" w:hAnsi="Calibri" w:cs="Calibri"/>
          <w:sz w:val="24"/>
          <w:szCs w:val="24"/>
        </w:rPr>
        <w:t xml:space="preserve"> part of the video doesn’t show anything specific and could easily be skipped</w:t>
      </w:r>
      <w:r w:rsidR="003A62BC">
        <w:rPr>
          <w:rFonts w:ascii="Calibri" w:hAnsi="Calibri" w:cs="Calibri"/>
          <w:sz w:val="24"/>
          <w:szCs w:val="24"/>
        </w:rPr>
        <w:t>,</w:t>
      </w:r>
      <w:r w:rsidRPr="00624C4A">
        <w:rPr>
          <w:rFonts w:ascii="Calibri" w:hAnsi="Calibri" w:cs="Calibri"/>
          <w:sz w:val="24"/>
          <w:szCs w:val="24"/>
        </w:rPr>
        <w:t xml:space="preserve"> especially with the next part being the </w:t>
      </w:r>
      <w:r w:rsidR="003A62BC" w:rsidRPr="00624C4A">
        <w:rPr>
          <w:rFonts w:ascii="Calibri" w:hAnsi="Calibri" w:cs="Calibri"/>
          <w:sz w:val="24"/>
          <w:szCs w:val="24"/>
        </w:rPr>
        <w:t>up-close</w:t>
      </w:r>
      <w:r w:rsidRPr="00624C4A">
        <w:rPr>
          <w:rFonts w:ascii="Calibri" w:hAnsi="Calibri" w:cs="Calibri"/>
          <w:sz w:val="24"/>
          <w:szCs w:val="24"/>
        </w:rPr>
        <w:t xml:space="preserve"> view.</w:t>
      </w:r>
    </w:p>
    <w:p w14:paraId="53A3EF36" w14:textId="77777777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1F72AB0" w14:textId="44DC3150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A62BC">
        <w:rPr>
          <w:rFonts w:ascii="Calibri" w:hAnsi="Calibri" w:cs="Calibri"/>
          <w:b/>
          <w:bCs/>
          <w:sz w:val="24"/>
          <w:szCs w:val="24"/>
        </w:rPr>
        <w:t>V</w:t>
      </w:r>
      <w:r w:rsidRPr="00624C4A">
        <w:rPr>
          <w:rFonts w:ascii="Calibri" w:hAnsi="Calibri" w:cs="Calibri"/>
          <w:b/>
          <w:bCs/>
          <w:sz w:val="24"/>
          <w:szCs w:val="24"/>
        </w:rPr>
        <w:t>ideo</w:t>
      </w:r>
      <w:r w:rsidRPr="00624C4A">
        <w:rPr>
          <w:rFonts w:ascii="Calibri" w:hAnsi="Calibri" w:cs="Calibri"/>
          <w:sz w:val="24"/>
          <w:szCs w:val="24"/>
        </w:rPr>
        <w:t>: 2:50-2:52</w:t>
      </w:r>
    </w:p>
    <w:p w14:paraId="522D58C9" w14:textId="171E4CC7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>: Suture material being used non-sterilely – again</w:t>
      </w:r>
      <w:r w:rsidR="00D6424F">
        <w:rPr>
          <w:rFonts w:ascii="Calibri" w:hAnsi="Calibri" w:cs="Calibri"/>
          <w:sz w:val="24"/>
          <w:szCs w:val="24"/>
        </w:rPr>
        <w:t>,</w:t>
      </w:r>
      <w:r w:rsidRPr="00624C4A">
        <w:rPr>
          <w:rFonts w:ascii="Calibri" w:hAnsi="Calibri" w:cs="Calibri"/>
          <w:sz w:val="24"/>
          <w:szCs w:val="24"/>
        </w:rPr>
        <w:t xml:space="preserve"> this is okay since it’s terminal, but I’m not sure we really need the visual part for this at all, since everyone has seen a needle go through skin before.</w:t>
      </w:r>
    </w:p>
    <w:p w14:paraId="30B3EF5C" w14:textId="74C36A80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lastRenderedPageBreak/>
        <w:t xml:space="preserve">Suggested change: </w:t>
      </w:r>
      <w:r w:rsidR="00D6424F">
        <w:rPr>
          <w:rFonts w:ascii="Calibri" w:hAnsi="Calibri" w:cs="Calibri"/>
          <w:sz w:val="24"/>
          <w:szCs w:val="24"/>
        </w:rPr>
        <w:t>C</w:t>
      </w:r>
      <w:r w:rsidRPr="00624C4A">
        <w:rPr>
          <w:rFonts w:ascii="Calibri" w:hAnsi="Calibri" w:cs="Calibri"/>
          <w:sz w:val="24"/>
          <w:szCs w:val="24"/>
        </w:rPr>
        <w:t xml:space="preserve">ut that </w:t>
      </w:r>
      <w:r w:rsidR="00D6424F">
        <w:rPr>
          <w:rFonts w:ascii="Calibri" w:hAnsi="Calibri" w:cs="Calibri"/>
          <w:sz w:val="24"/>
          <w:szCs w:val="24"/>
        </w:rPr>
        <w:t>few-second</w:t>
      </w:r>
      <w:r w:rsidRPr="00624C4A">
        <w:rPr>
          <w:rFonts w:ascii="Calibri" w:hAnsi="Calibri" w:cs="Calibri"/>
          <w:sz w:val="24"/>
          <w:szCs w:val="24"/>
        </w:rPr>
        <w:t xml:space="preserve"> clip</w:t>
      </w:r>
      <w:r w:rsidR="00D6424F">
        <w:rPr>
          <w:rFonts w:ascii="Calibri" w:hAnsi="Calibri" w:cs="Calibri"/>
          <w:sz w:val="24"/>
          <w:szCs w:val="24"/>
        </w:rPr>
        <w:t>.</w:t>
      </w:r>
    </w:p>
    <w:p w14:paraId="01F27C2F" w14:textId="77777777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13A8BD7" w14:textId="4129AB81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6424F">
        <w:rPr>
          <w:rFonts w:ascii="Calibri" w:hAnsi="Calibri" w:cs="Calibri"/>
          <w:b/>
          <w:bCs/>
          <w:sz w:val="24"/>
          <w:szCs w:val="24"/>
        </w:rPr>
        <w:t>V</w:t>
      </w:r>
      <w:r w:rsidRPr="00624C4A">
        <w:rPr>
          <w:rFonts w:ascii="Calibri" w:hAnsi="Calibri" w:cs="Calibri"/>
          <w:b/>
          <w:bCs/>
          <w:sz w:val="24"/>
          <w:szCs w:val="24"/>
        </w:rPr>
        <w:t>ideo:</w:t>
      </w:r>
      <w:r w:rsidRPr="00624C4A">
        <w:rPr>
          <w:rFonts w:ascii="Calibri" w:hAnsi="Calibri" w:cs="Calibri"/>
          <w:sz w:val="24"/>
          <w:szCs w:val="24"/>
        </w:rPr>
        <w:t xml:space="preserve"> 3:40-3:50</w:t>
      </w:r>
    </w:p>
    <w:p w14:paraId="6E13B9EE" w14:textId="78B7ABFF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Comment:</w:t>
      </w:r>
      <w:r w:rsidRPr="00624C4A">
        <w:rPr>
          <w:rFonts w:ascii="Calibri" w:hAnsi="Calibri" w:cs="Calibri"/>
          <w:sz w:val="24"/>
          <w:szCs w:val="24"/>
        </w:rPr>
        <w:t xml:space="preserve"> The video of the perfusion is particularly “gruesome” with the animal tacked down and the blood. Since this is not a video on how to perform a perfusion, I don’t think </w:t>
      </w:r>
      <w:r w:rsidR="008C03B5">
        <w:rPr>
          <w:rFonts w:ascii="Calibri" w:hAnsi="Calibri" w:cs="Calibri"/>
          <w:sz w:val="24"/>
          <w:szCs w:val="24"/>
        </w:rPr>
        <w:t>its</w:t>
      </w:r>
      <w:r w:rsidRPr="00624C4A">
        <w:rPr>
          <w:rFonts w:ascii="Calibri" w:hAnsi="Calibri" w:cs="Calibri"/>
          <w:sz w:val="24"/>
          <w:szCs w:val="24"/>
        </w:rPr>
        <w:t xml:space="preserve"> use outweighs the public perception of that clip.</w:t>
      </w:r>
    </w:p>
    <w:p w14:paraId="05D0BF00" w14:textId="64CE0A5A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change:</w:t>
      </w:r>
      <w:r w:rsidRPr="00624C4A">
        <w:rPr>
          <w:rFonts w:ascii="Calibri" w:hAnsi="Calibri" w:cs="Calibri"/>
          <w:sz w:val="24"/>
          <w:szCs w:val="24"/>
        </w:rPr>
        <w:t xml:space="preserve"> Cut the perfusion video</w:t>
      </w:r>
      <w:r w:rsidR="008C03B5">
        <w:rPr>
          <w:rFonts w:ascii="Calibri" w:hAnsi="Calibri" w:cs="Calibri"/>
          <w:sz w:val="24"/>
          <w:szCs w:val="24"/>
        </w:rPr>
        <w:t>.</w:t>
      </w:r>
    </w:p>
    <w:p w14:paraId="343C06E4" w14:textId="77777777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B600CB0" w14:textId="409F8D2C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6424F">
        <w:rPr>
          <w:rFonts w:ascii="Calibri" w:hAnsi="Calibri" w:cs="Calibri"/>
          <w:b/>
          <w:bCs/>
          <w:sz w:val="24"/>
          <w:szCs w:val="24"/>
        </w:rPr>
        <w:t>T</w:t>
      </w:r>
      <w:r w:rsidRPr="00624C4A">
        <w:rPr>
          <w:rFonts w:ascii="Calibri" w:hAnsi="Calibri" w:cs="Calibri"/>
          <w:b/>
          <w:bCs/>
          <w:sz w:val="24"/>
          <w:szCs w:val="24"/>
        </w:rPr>
        <w:t>ext</w:t>
      </w:r>
      <w:r w:rsidRPr="00624C4A">
        <w:rPr>
          <w:rFonts w:ascii="Calibri" w:hAnsi="Calibri" w:cs="Calibri"/>
          <w:sz w:val="24"/>
          <w:szCs w:val="24"/>
        </w:rPr>
        <w:t>: Protocol 3.15</w:t>
      </w:r>
    </w:p>
    <w:p w14:paraId="2ED3A43D" w14:textId="3FDD25FC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8C03B5">
        <w:rPr>
          <w:rFonts w:ascii="Calibri" w:hAnsi="Calibri" w:cs="Calibri"/>
          <w:sz w:val="24"/>
          <w:szCs w:val="24"/>
        </w:rPr>
        <w:t>T</w:t>
      </w:r>
      <w:r w:rsidRPr="00624C4A">
        <w:rPr>
          <w:rFonts w:ascii="Calibri" w:hAnsi="Calibri" w:cs="Calibri"/>
          <w:sz w:val="24"/>
          <w:szCs w:val="24"/>
        </w:rPr>
        <w:t xml:space="preserve">he text </w:t>
      </w:r>
      <w:r w:rsidR="008C03B5">
        <w:rPr>
          <w:rFonts w:ascii="Calibri" w:hAnsi="Calibri" w:cs="Calibri"/>
          <w:sz w:val="24"/>
          <w:szCs w:val="24"/>
        </w:rPr>
        <w:t>can</w:t>
      </w:r>
      <w:r w:rsidRPr="00624C4A">
        <w:rPr>
          <w:rFonts w:ascii="Calibri" w:hAnsi="Calibri" w:cs="Calibri"/>
          <w:sz w:val="24"/>
          <w:szCs w:val="24"/>
        </w:rPr>
        <w:t xml:space="preserve"> be clear</w:t>
      </w:r>
      <w:r w:rsidR="008C03B5">
        <w:rPr>
          <w:rFonts w:ascii="Calibri" w:hAnsi="Calibri" w:cs="Calibri"/>
          <w:sz w:val="24"/>
          <w:szCs w:val="24"/>
        </w:rPr>
        <w:t>er</w:t>
      </w:r>
      <w:r w:rsidRPr="00624C4A">
        <w:rPr>
          <w:rFonts w:ascii="Calibri" w:hAnsi="Calibri" w:cs="Calibri"/>
          <w:sz w:val="24"/>
          <w:szCs w:val="24"/>
        </w:rPr>
        <w:t xml:space="preserve"> that the animal is never awake during this entire surgery and following imaging</w:t>
      </w:r>
      <w:r w:rsidR="00D6424F">
        <w:rPr>
          <w:rFonts w:ascii="Calibri" w:hAnsi="Calibri" w:cs="Calibri"/>
          <w:sz w:val="24"/>
          <w:szCs w:val="24"/>
        </w:rPr>
        <w:t>.</w:t>
      </w:r>
    </w:p>
    <w:p w14:paraId="50E0179F" w14:textId="7C70ED2C" w:rsidR="00E83A94" w:rsidRPr="00624C4A" w:rsidRDefault="00E83A94" w:rsidP="00D6424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4C4A">
        <w:rPr>
          <w:rFonts w:ascii="Calibri" w:hAnsi="Calibri" w:cs="Calibri"/>
          <w:sz w:val="24"/>
          <w:szCs w:val="24"/>
        </w:rPr>
        <w:t>: Change this sentence</w:t>
      </w:r>
      <w:r w:rsidR="00D6424F">
        <w:rPr>
          <w:rFonts w:ascii="Calibri" w:hAnsi="Calibri" w:cs="Calibri"/>
          <w:sz w:val="24"/>
          <w:szCs w:val="24"/>
        </w:rPr>
        <w:t xml:space="preserve"> t</w:t>
      </w:r>
      <w:r w:rsidRPr="00624C4A">
        <w:rPr>
          <w:rFonts w:ascii="Calibri" w:hAnsi="Calibri" w:cs="Calibri"/>
          <w:sz w:val="24"/>
          <w:szCs w:val="24"/>
        </w:rPr>
        <w:t xml:space="preserve">o say something like this: </w:t>
      </w:r>
      <w:r w:rsidRPr="00624C4A">
        <w:rPr>
          <w:rFonts w:ascii="Calibri" w:hAnsi="Calibri" w:cs="Calibri"/>
          <w:sz w:val="24"/>
          <w:szCs w:val="24"/>
        </w:rPr>
        <w:br/>
      </w:r>
      <w:r w:rsidR="00D6424F">
        <w:rPr>
          <w:rFonts w:ascii="Calibri" w:hAnsi="Calibri" w:cs="Calibri"/>
          <w:sz w:val="24"/>
          <w:szCs w:val="24"/>
        </w:rPr>
        <w:t>“</w:t>
      </w:r>
      <w:r w:rsidRPr="00624C4A">
        <w:rPr>
          <w:rFonts w:ascii="Calibri" w:hAnsi="Calibri" w:cs="Calibri"/>
          <w:sz w:val="24"/>
          <w:szCs w:val="24"/>
        </w:rPr>
        <w:t>While still under anesthesia, perform </w:t>
      </w:r>
      <w:r w:rsidRPr="00624C4A">
        <w:rPr>
          <w:rFonts w:ascii="Calibri" w:hAnsi="Calibri" w:cs="Calibri"/>
          <w:i/>
          <w:iCs/>
          <w:sz w:val="24"/>
          <w:szCs w:val="24"/>
        </w:rPr>
        <w:t>in vivo</w:t>
      </w:r>
      <w:r w:rsidRPr="00624C4A">
        <w:rPr>
          <w:rFonts w:ascii="Calibri" w:hAnsi="Calibri" w:cs="Calibri"/>
          <w:sz w:val="24"/>
          <w:szCs w:val="24"/>
        </w:rPr>
        <w:t> imaging of the mouse to monitor dye intensity in the CLNs at various time points (30 min, 60 min). Use the following imaging parameters: exposure time: 0.5 s; excitation filter: 640 nm; emission filter: 680 nm. Continue to monitor anesthetic depth and supplement with additional anesthetics if needed.</w:t>
      </w:r>
      <w:r w:rsidR="00D6424F">
        <w:rPr>
          <w:rFonts w:ascii="Calibri" w:hAnsi="Calibri" w:cs="Calibri"/>
          <w:sz w:val="24"/>
          <w:szCs w:val="24"/>
        </w:rPr>
        <w:t>”</w:t>
      </w:r>
    </w:p>
    <w:p w14:paraId="3FF70561" w14:textId="77777777" w:rsidR="00E83A94" w:rsidRPr="00624C4A" w:rsidRDefault="00E83A94" w:rsidP="00624C4A">
      <w:pPr>
        <w:spacing w:before="120" w:after="0" w:line="240" w:lineRule="auto"/>
        <w:ind w:left="360"/>
        <w:rPr>
          <w:rFonts w:ascii="Calibri" w:hAnsi="Calibri" w:cs="Calibri"/>
          <w:sz w:val="24"/>
          <w:szCs w:val="24"/>
        </w:rPr>
      </w:pPr>
    </w:p>
    <w:p w14:paraId="0000000F" w14:textId="77777777" w:rsidR="00C74D7E" w:rsidRPr="00624C4A" w:rsidRDefault="00C74D7E" w:rsidP="00624C4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624C4A" w:rsidRDefault="00000000" w:rsidP="00624C4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24C4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3673D6FC" w14:textId="12C2C2B6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8628ED">
        <w:rPr>
          <w:rFonts w:ascii="Calibri" w:hAnsi="Calibri" w:cs="Calibri"/>
          <w:b/>
          <w:bCs/>
          <w:sz w:val="24"/>
          <w:szCs w:val="24"/>
        </w:rPr>
        <w:t>V</w:t>
      </w:r>
      <w:r w:rsidRPr="00624C4A">
        <w:rPr>
          <w:rFonts w:ascii="Calibri" w:hAnsi="Calibri" w:cs="Calibri"/>
          <w:b/>
          <w:bCs/>
          <w:sz w:val="24"/>
          <w:szCs w:val="24"/>
        </w:rPr>
        <w:t>ideo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8628ED">
        <w:rPr>
          <w:rFonts w:ascii="Calibri" w:hAnsi="Calibri" w:cs="Calibri"/>
          <w:sz w:val="24"/>
          <w:szCs w:val="24"/>
        </w:rPr>
        <w:t>0</w:t>
      </w:r>
      <w:r w:rsidRPr="00624C4A">
        <w:rPr>
          <w:rFonts w:ascii="Calibri" w:hAnsi="Calibri" w:cs="Calibri"/>
          <w:sz w:val="24"/>
          <w:szCs w:val="24"/>
        </w:rPr>
        <w:t>1:3</w:t>
      </w:r>
      <w:r w:rsidR="008628ED">
        <w:rPr>
          <w:rFonts w:ascii="Calibri" w:hAnsi="Calibri" w:cs="Calibri"/>
          <w:sz w:val="24"/>
          <w:szCs w:val="24"/>
        </w:rPr>
        <w:t>3-01:36</w:t>
      </w:r>
    </w:p>
    <w:p w14:paraId="150B601C" w14:textId="42021D31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>: Ophthalmic ointment should be applied right after anesthesia is given, it does not need to be erythromycin ointment</w:t>
      </w:r>
      <w:r w:rsidR="008628ED">
        <w:rPr>
          <w:rFonts w:ascii="Calibri" w:hAnsi="Calibri" w:cs="Calibri"/>
          <w:sz w:val="24"/>
          <w:szCs w:val="24"/>
        </w:rPr>
        <w:t>.</w:t>
      </w:r>
    </w:p>
    <w:p w14:paraId="7072CE7D" w14:textId="5E807882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8628ED">
        <w:rPr>
          <w:rFonts w:ascii="Calibri" w:hAnsi="Calibri" w:cs="Calibri"/>
          <w:sz w:val="24"/>
          <w:szCs w:val="24"/>
        </w:rPr>
        <w:t>Delete this video segment.</w:t>
      </w:r>
    </w:p>
    <w:p w14:paraId="62CBA826" w14:textId="77777777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004D180D" w14:textId="06EEE0FF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8628ED">
        <w:rPr>
          <w:rFonts w:ascii="Calibri" w:hAnsi="Calibri" w:cs="Calibri"/>
          <w:b/>
          <w:bCs/>
          <w:sz w:val="24"/>
          <w:szCs w:val="24"/>
        </w:rPr>
        <w:t>T</w:t>
      </w:r>
      <w:r w:rsidRPr="00624C4A">
        <w:rPr>
          <w:rFonts w:ascii="Calibri" w:hAnsi="Calibri" w:cs="Calibri"/>
          <w:b/>
          <w:bCs/>
          <w:sz w:val="24"/>
          <w:szCs w:val="24"/>
        </w:rPr>
        <w:t>ext</w:t>
      </w:r>
      <w:r w:rsidRPr="00624C4A">
        <w:rPr>
          <w:rFonts w:ascii="Calibri" w:hAnsi="Calibri" w:cs="Calibri"/>
          <w:sz w:val="24"/>
          <w:szCs w:val="24"/>
        </w:rPr>
        <w:t xml:space="preserve">: </w:t>
      </w:r>
      <w:r w:rsidR="008628ED">
        <w:rPr>
          <w:rFonts w:ascii="Calibri" w:hAnsi="Calibri" w:cs="Calibri"/>
          <w:sz w:val="24"/>
          <w:szCs w:val="24"/>
        </w:rPr>
        <w:t>3.6</w:t>
      </w:r>
    </w:p>
    <w:p w14:paraId="28A04E17" w14:textId="439EA6FA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Comment</w:t>
      </w:r>
      <w:r w:rsidRPr="00624C4A">
        <w:rPr>
          <w:rFonts w:ascii="Calibri" w:hAnsi="Calibri" w:cs="Calibri"/>
          <w:sz w:val="24"/>
          <w:szCs w:val="24"/>
        </w:rPr>
        <w:t>: Apply erythromycin ointment</w:t>
      </w:r>
      <w:r w:rsidR="008628ED">
        <w:rPr>
          <w:rFonts w:ascii="Calibri" w:hAnsi="Calibri" w:cs="Calibri"/>
          <w:sz w:val="24"/>
          <w:szCs w:val="24"/>
        </w:rPr>
        <w:t>;</w:t>
      </w:r>
      <w:r w:rsidRPr="00624C4A">
        <w:rPr>
          <w:rFonts w:ascii="Calibri" w:hAnsi="Calibri" w:cs="Calibri"/>
          <w:sz w:val="24"/>
          <w:szCs w:val="24"/>
        </w:rPr>
        <w:t xml:space="preserve"> why </w:t>
      </w:r>
      <w:r w:rsidR="008628ED">
        <w:rPr>
          <w:rFonts w:ascii="Calibri" w:hAnsi="Calibri" w:cs="Calibri"/>
          <w:sz w:val="24"/>
          <w:szCs w:val="24"/>
        </w:rPr>
        <w:t>use</w:t>
      </w:r>
      <w:r w:rsidRPr="00624C4A">
        <w:rPr>
          <w:rFonts w:ascii="Calibri" w:hAnsi="Calibri" w:cs="Calibri"/>
          <w:sz w:val="24"/>
          <w:szCs w:val="24"/>
        </w:rPr>
        <w:t xml:space="preserve"> an antibiotic ointment for eyes?  Also</w:t>
      </w:r>
      <w:r w:rsidR="008628ED">
        <w:rPr>
          <w:rFonts w:ascii="Calibri" w:hAnsi="Calibri" w:cs="Calibri"/>
          <w:sz w:val="24"/>
          <w:szCs w:val="24"/>
        </w:rPr>
        <w:t>,</w:t>
      </w:r>
      <w:r w:rsidRPr="00624C4A">
        <w:rPr>
          <w:rFonts w:ascii="Calibri" w:hAnsi="Calibri" w:cs="Calibri"/>
          <w:sz w:val="24"/>
          <w:szCs w:val="24"/>
        </w:rPr>
        <w:t xml:space="preserve"> this should be applied </w:t>
      </w:r>
      <w:r w:rsidR="008628ED">
        <w:rPr>
          <w:rFonts w:ascii="Calibri" w:hAnsi="Calibri" w:cs="Calibri"/>
          <w:sz w:val="24"/>
          <w:szCs w:val="24"/>
        </w:rPr>
        <w:t>in step 3.1</w:t>
      </w:r>
      <w:r w:rsidRPr="00624C4A">
        <w:rPr>
          <w:rFonts w:ascii="Calibri" w:hAnsi="Calibri" w:cs="Calibri"/>
          <w:sz w:val="24"/>
          <w:szCs w:val="24"/>
        </w:rPr>
        <w:t xml:space="preserve"> </w:t>
      </w:r>
      <w:r w:rsidR="008628ED">
        <w:rPr>
          <w:rFonts w:ascii="Calibri" w:hAnsi="Calibri" w:cs="Calibri"/>
          <w:sz w:val="24"/>
          <w:szCs w:val="24"/>
        </w:rPr>
        <w:t>(</w:t>
      </w:r>
      <w:r w:rsidRPr="00624C4A">
        <w:rPr>
          <w:rFonts w:ascii="Calibri" w:hAnsi="Calibri" w:cs="Calibri"/>
          <w:sz w:val="24"/>
          <w:szCs w:val="24"/>
        </w:rPr>
        <w:t>before cream and shaving is performed</w:t>
      </w:r>
      <w:r w:rsidR="008628ED">
        <w:rPr>
          <w:rFonts w:ascii="Calibri" w:hAnsi="Calibri" w:cs="Calibri"/>
          <w:sz w:val="24"/>
          <w:szCs w:val="24"/>
        </w:rPr>
        <w:t>)</w:t>
      </w:r>
      <w:r w:rsidRPr="00624C4A">
        <w:rPr>
          <w:rFonts w:ascii="Calibri" w:hAnsi="Calibri" w:cs="Calibri"/>
          <w:sz w:val="24"/>
          <w:szCs w:val="24"/>
        </w:rPr>
        <w:t xml:space="preserve">. </w:t>
      </w:r>
    </w:p>
    <w:p w14:paraId="28E09802" w14:textId="371DCF12" w:rsidR="00E83A94" w:rsidRPr="00624C4A" w:rsidRDefault="00E83A94" w:rsidP="00624C4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24C4A">
        <w:rPr>
          <w:rFonts w:ascii="Calibri" w:hAnsi="Calibri" w:cs="Calibri"/>
          <w:b/>
          <w:bCs/>
          <w:sz w:val="24"/>
          <w:szCs w:val="24"/>
        </w:rPr>
        <w:t>Suggested change</w:t>
      </w:r>
      <w:r w:rsidRPr="00624C4A">
        <w:rPr>
          <w:rFonts w:ascii="Calibri" w:hAnsi="Calibri" w:cs="Calibri"/>
          <w:sz w:val="24"/>
          <w:szCs w:val="24"/>
        </w:rPr>
        <w:t>: Ophthalmic ointment should be applied right after anesthesia</w:t>
      </w:r>
      <w:r w:rsidR="00E13123">
        <w:rPr>
          <w:rFonts w:ascii="Calibri" w:hAnsi="Calibri" w:cs="Calibri"/>
          <w:sz w:val="24"/>
          <w:szCs w:val="24"/>
        </w:rPr>
        <w:t xml:space="preserve"> and remove the mention of erythromycin</w:t>
      </w:r>
      <w:r w:rsidRPr="00624C4A">
        <w:rPr>
          <w:rFonts w:ascii="Calibri" w:hAnsi="Calibri" w:cs="Calibri"/>
          <w:sz w:val="24"/>
          <w:szCs w:val="24"/>
        </w:rPr>
        <w:t xml:space="preserve">. </w:t>
      </w:r>
    </w:p>
    <w:p w14:paraId="00000012" w14:textId="77777777" w:rsidR="00C74D7E" w:rsidRPr="009005AE" w:rsidRDefault="00C74D7E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C74D7E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AD48C7A-21A7-4560-B824-B8E1C13D752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E5E8AE97-4489-4727-80E6-D40EEA66B149}"/>
    <w:embedBold r:id="rId3" w:fontKey="{05F6DFDC-AA32-4A75-96A9-0C690281F195}"/>
    <w:embedItalic r:id="rId4" w:fontKey="{7151C5EA-9F2E-445D-A168-663390D5D3A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839716D4-9E39-4ADB-B35B-A8AB8D7246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F234061-2BAF-4A98-84B4-91E15E2658ED}"/>
    <w:embedBold r:id="rId7" w:fontKey="{B17F14E9-E1AA-4E55-B2AE-F86A812C6789}"/>
    <w:embedItalic r:id="rId8" w:fontKey="{6ED6FE48-65A8-4224-BA5E-ED5D2484812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Ua1AL9BS1ksAAAA"/>
  </w:docVars>
  <w:rsids>
    <w:rsidRoot w:val="00C74D7E"/>
    <w:rsid w:val="00047773"/>
    <w:rsid w:val="00256AA7"/>
    <w:rsid w:val="00325025"/>
    <w:rsid w:val="00325F33"/>
    <w:rsid w:val="003760AF"/>
    <w:rsid w:val="003A62BC"/>
    <w:rsid w:val="00413DA0"/>
    <w:rsid w:val="00542BFA"/>
    <w:rsid w:val="00624C4A"/>
    <w:rsid w:val="006411A0"/>
    <w:rsid w:val="006714B7"/>
    <w:rsid w:val="00744D7E"/>
    <w:rsid w:val="007D3FB3"/>
    <w:rsid w:val="008628ED"/>
    <w:rsid w:val="00882B75"/>
    <w:rsid w:val="008C03B5"/>
    <w:rsid w:val="009005AE"/>
    <w:rsid w:val="00C74D7E"/>
    <w:rsid w:val="00D118E8"/>
    <w:rsid w:val="00D6424F"/>
    <w:rsid w:val="00D926FD"/>
    <w:rsid w:val="00DA5CA9"/>
    <w:rsid w:val="00DC6097"/>
    <w:rsid w:val="00E13123"/>
    <w:rsid w:val="00E8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1140?status=a73146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140?status=a73146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20</cp:revision>
  <dcterms:created xsi:type="dcterms:W3CDTF">2024-11-12T12:06:00Z</dcterms:created>
  <dcterms:modified xsi:type="dcterms:W3CDTF">2026-07-02T16:00:00Z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