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734224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80079">
        <w:rPr>
          <w:rFonts w:eastAsia="Times New Roman" w:cstheme="minorHAnsi"/>
          <w:b/>
        </w:rPr>
        <w:t>71127</w:t>
      </w:r>
    </w:p>
    <w:p w14:paraId="2F6924E5" w14:textId="5EAE3EC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80079">
        <w:rPr>
          <w:rFonts w:eastAsia="Times New Roman" w:cstheme="minorHAnsi"/>
          <w:b/>
        </w:rPr>
        <w:t>Kathyayani Sridharan</w:t>
      </w:r>
    </w:p>
    <w:p w14:paraId="6FB9233B" w14:textId="391960F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80079" w:rsidRPr="00794555">
          <w:rPr>
            <w:rStyle w:val="Hyperlink"/>
            <w:rFonts w:eastAsia="Times New Roman" w:cstheme="minorHAnsi"/>
            <w:b/>
          </w:rPr>
          <w:t>https://review.jove.com/account/file-uploader?src=21693783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9B1600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80079" w:rsidRPr="00C80079">
        <w:rPr>
          <w:rFonts w:eastAsia="Times New Roman" w:cstheme="minorHAnsi"/>
          <w:b/>
          <w:sz w:val="32"/>
          <w:szCs w:val="32"/>
        </w:rPr>
        <w:t xml:space="preserve">The Grid Learning Task: Examining the Effects </w:t>
      </w:r>
      <w:r w:rsidR="00C80079">
        <w:rPr>
          <w:rFonts w:eastAsia="Times New Roman" w:cstheme="minorHAnsi"/>
          <w:b/>
          <w:sz w:val="32"/>
          <w:szCs w:val="32"/>
        </w:rPr>
        <w:t>o</w:t>
      </w:r>
      <w:r w:rsidR="00C80079" w:rsidRPr="00C80079">
        <w:rPr>
          <w:rFonts w:eastAsia="Times New Roman" w:cstheme="minorHAnsi"/>
          <w:b/>
          <w:sz w:val="32"/>
          <w:szCs w:val="32"/>
        </w:rPr>
        <w:t xml:space="preserve">f Overlap Type </w:t>
      </w:r>
      <w:r w:rsidR="00C80079">
        <w:rPr>
          <w:rFonts w:eastAsia="Times New Roman" w:cstheme="minorHAnsi"/>
          <w:b/>
          <w:sz w:val="32"/>
          <w:szCs w:val="32"/>
        </w:rPr>
        <w:t>o</w:t>
      </w:r>
      <w:r w:rsidR="00C80079" w:rsidRPr="00C80079">
        <w:rPr>
          <w:rFonts w:eastAsia="Times New Roman" w:cstheme="minorHAnsi"/>
          <w:b/>
          <w:sz w:val="32"/>
          <w:szCs w:val="32"/>
        </w:rPr>
        <w:t>n New Learning Within Healthy Adult Participants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C4C53C5" w14:textId="77777777" w:rsidR="006C430E" w:rsidRPr="006C430E" w:rsidRDefault="006C430E" w:rsidP="006C430E">
      <w:pPr>
        <w:rPr>
          <w:rFonts w:eastAsia="Malgun Gothic"/>
          <w:b/>
          <w:bCs/>
          <w:vertAlign w:val="superscript"/>
          <w:lang w:eastAsia="ko-KR"/>
        </w:rPr>
      </w:pPr>
      <w:r w:rsidRPr="006C430E">
        <w:rPr>
          <w:rFonts w:eastAsia="Malgun Gothic"/>
          <w:b/>
          <w:bCs/>
          <w:sz w:val="28"/>
          <w:szCs w:val="26"/>
          <w:lang w:eastAsia="ko-KR"/>
        </w:rPr>
        <w:t>Samika Mathada</w:t>
      </w:r>
      <w:r w:rsidRPr="006C430E">
        <w:rPr>
          <w:rFonts w:eastAsia="Malgun Gothic"/>
          <w:b/>
          <w:bCs/>
          <w:sz w:val="28"/>
          <w:szCs w:val="26"/>
          <w:vertAlign w:val="superscript"/>
          <w:lang w:eastAsia="ko-KR"/>
        </w:rPr>
        <w:t>1</w:t>
      </w:r>
      <w:r w:rsidRPr="006C430E">
        <w:rPr>
          <w:rFonts w:eastAsia="Malgun Gothic"/>
          <w:b/>
          <w:bCs/>
          <w:sz w:val="28"/>
          <w:szCs w:val="26"/>
          <w:lang w:eastAsia="ko-KR"/>
        </w:rPr>
        <w:t>, Ananya Mopur</w:t>
      </w:r>
      <w:r w:rsidRPr="006C430E">
        <w:rPr>
          <w:rFonts w:eastAsia="Malgun Gothic"/>
          <w:b/>
          <w:bCs/>
          <w:sz w:val="28"/>
          <w:szCs w:val="26"/>
          <w:vertAlign w:val="superscript"/>
          <w:lang w:eastAsia="ko-KR"/>
        </w:rPr>
        <w:t>1</w:t>
      </w:r>
      <w:r w:rsidRPr="006C430E">
        <w:rPr>
          <w:rFonts w:eastAsia="Malgun Gothic"/>
          <w:b/>
          <w:bCs/>
          <w:sz w:val="28"/>
          <w:szCs w:val="26"/>
          <w:lang w:eastAsia="ko-KR"/>
        </w:rPr>
        <w:t>, Seongyun Kim</w:t>
      </w:r>
      <w:r w:rsidRPr="006C430E">
        <w:rPr>
          <w:rFonts w:eastAsia="Malgun Gothic"/>
          <w:b/>
          <w:bCs/>
          <w:sz w:val="28"/>
          <w:szCs w:val="26"/>
          <w:vertAlign w:val="superscript"/>
          <w:lang w:eastAsia="ko-KR"/>
        </w:rPr>
        <w:t>2</w:t>
      </w:r>
      <w:r w:rsidRPr="006C430E">
        <w:rPr>
          <w:rFonts w:eastAsia="Malgun Gothic"/>
          <w:b/>
          <w:bCs/>
          <w:sz w:val="28"/>
          <w:szCs w:val="26"/>
          <w:lang w:eastAsia="ko-KR"/>
        </w:rPr>
        <w:t>, Halle R. Dimsdale-Zucker</w:t>
      </w:r>
      <w:r w:rsidRPr="006C430E">
        <w:rPr>
          <w:rFonts w:eastAsia="Malgun Gothic"/>
          <w:b/>
          <w:bCs/>
          <w:sz w:val="28"/>
          <w:szCs w:val="26"/>
          <w:vertAlign w:val="superscript"/>
          <w:lang w:eastAsia="ko-KR"/>
        </w:rPr>
        <w:t>2</w:t>
      </w:r>
    </w:p>
    <w:p w14:paraId="7736A353" w14:textId="77777777" w:rsidR="006C430E" w:rsidRPr="002C24A8" w:rsidRDefault="006C430E" w:rsidP="006C430E">
      <w:pPr>
        <w:rPr>
          <w:rFonts w:eastAsia="Malgun Gothic"/>
          <w:vertAlign w:val="superscript"/>
          <w:lang w:eastAsia="ko-KR"/>
        </w:rPr>
      </w:pPr>
    </w:p>
    <w:p w14:paraId="0624A38A" w14:textId="3CF9B231" w:rsidR="006C430E" w:rsidRPr="002C24A8" w:rsidRDefault="006C430E" w:rsidP="006C430E">
      <w:pPr>
        <w:rPr>
          <w:rFonts w:eastAsia="Malgun Gothic"/>
          <w:lang w:eastAsia="ko-KR"/>
        </w:rPr>
      </w:pPr>
      <w:r w:rsidRPr="002C24A8">
        <w:rPr>
          <w:rFonts w:eastAsia="Malgun Gothic"/>
          <w:vertAlign w:val="superscript"/>
          <w:lang w:eastAsia="ko-KR"/>
        </w:rPr>
        <w:t>1</w:t>
      </w:r>
      <w:r w:rsidRPr="002C24A8">
        <w:rPr>
          <w:rFonts w:eastAsia="Malgun Gothic"/>
          <w:lang w:eastAsia="ko-KR"/>
        </w:rPr>
        <w:t>Department of Molecular, Cell, and Systems Biology, University of California</w:t>
      </w:r>
      <w:r>
        <w:rPr>
          <w:rFonts w:eastAsia="Malgun Gothic"/>
          <w:lang w:eastAsia="ko-KR"/>
        </w:rPr>
        <w:t xml:space="preserve">, </w:t>
      </w:r>
      <w:r w:rsidRPr="002C24A8">
        <w:rPr>
          <w:rFonts w:eastAsia="Malgun Gothic"/>
          <w:lang w:eastAsia="ko-KR"/>
        </w:rPr>
        <w:t>Riverside</w:t>
      </w:r>
    </w:p>
    <w:p w14:paraId="33CD999C" w14:textId="73DF5A63" w:rsidR="00D6314B" w:rsidRDefault="006C430E" w:rsidP="006C430E">
      <w:pPr>
        <w:outlineLvl w:val="0"/>
        <w:rPr>
          <w:rFonts w:eastAsia="Times New Roman" w:cstheme="minorHAnsi"/>
          <w:b/>
          <w:sz w:val="28"/>
          <w:szCs w:val="28"/>
        </w:rPr>
      </w:pPr>
      <w:r w:rsidRPr="002C24A8">
        <w:rPr>
          <w:rFonts w:eastAsia="Malgun Gothic"/>
          <w:vertAlign w:val="superscript"/>
          <w:lang w:eastAsia="ko-KR"/>
        </w:rPr>
        <w:t>2</w:t>
      </w:r>
      <w:r w:rsidRPr="002C24A8">
        <w:rPr>
          <w:rFonts w:eastAsia="Malgun Gothic"/>
          <w:lang w:eastAsia="ko-KR"/>
        </w:rPr>
        <w:t>Department of Psychology, University of California</w:t>
      </w:r>
      <w:r>
        <w:rPr>
          <w:rFonts w:eastAsia="Malgun Gothic"/>
          <w:lang w:eastAsia="ko-KR"/>
        </w:rPr>
        <w:t xml:space="preserve">, </w:t>
      </w:r>
      <w:r w:rsidRPr="002C24A8">
        <w:rPr>
          <w:rFonts w:eastAsia="Malgun Gothic"/>
          <w:lang w:eastAsia="ko-KR"/>
        </w:rPr>
        <w:t>Riverside</w:t>
      </w:r>
      <w:r>
        <w:rPr>
          <w:rFonts w:eastAsia="Malgun Gothic"/>
          <w:lang w:eastAsia="ko-KR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63FD7423" w14:textId="118F0345" w:rsidR="002C78B0" w:rsidRDefault="002C78B0" w:rsidP="004E0C5A">
      <w:pPr>
        <w:outlineLvl w:val="0"/>
        <w:rPr>
          <w:rFonts w:eastAsia="Times New Roman" w:cstheme="minorHAnsi"/>
        </w:rPr>
      </w:pPr>
      <w:r w:rsidRPr="002C24A8">
        <w:rPr>
          <w:rFonts w:eastAsia="Malgun Gothic"/>
          <w:lang w:eastAsia="ko-KR"/>
        </w:rPr>
        <w:t xml:space="preserve">Seongyun Kim </w:t>
      </w:r>
      <w:r w:rsidRPr="002C24A8">
        <w:rPr>
          <w:rFonts w:eastAsia="Malgun Gothic"/>
          <w:lang w:eastAsia="ko-KR"/>
        </w:rPr>
        <w:tab/>
      </w:r>
      <w:r w:rsidRPr="002C24A8">
        <w:rPr>
          <w:rFonts w:eastAsia="Malgun Gothic"/>
          <w:lang w:eastAsia="ko-KR"/>
        </w:rPr>
        <w:tab/>
      </w:r>
      <w:r>
        <w:rPr>
          <w:rFonts w:eastAsia="Malgun Gothic"/>
          <w:lang w:eastAsia="ko-KR"/>
        </w:rPr>
        <w:tab/>
      </w:r>
      <w:r w:rsidRPr="002C24A8">
        <w:rPr>
          <w:rFonts w:eastAsia="Malgun Gothic"/>
          <w:lang w:eastAsia="ko-KR"/>
        </w:rPr>
        <w:t>skim965@ucr.edu</w:t>
      </w:r>
    </w:p>
    <w:p w14:paraId="233D52CD" w14:textId="297D09E8" w:rsidR="008C507D" w:rsidRPr="002C24A8" w:rsidRDefault="008C507D" w:rsidP="008C507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2C24A8">
        <w:rPr>
          <w:color w:val="000000"/>
        </w:rPr>
        <w:t>Halle R. Dimsdale-Zucker</w:t>
      </w:r>
      <w:r w:rsidRPr="002C24A8">
        <w:rPr>
          <w:color w:val="000000"/>
        </w:rPr>
        <w:tab/>
      </w:r>
      <w:r>
        <w:rPr>
          <w:color w:val="000000"/>
        </w:rPr>
        <w:tab/>
      </w:r>
      <w:r w:rsidRPr="002C24A8">
        <w:rPr>
          <w:color w:val="000000"/>
        </w:rPr>
        <w:t>halledz@ucr.edu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66D253D" w14:textId="3E13C27A" w:rsidR="008C507D" w:rsidRPr="002C24A8" w:rsidRDefault="008C507D" w:rsidP="008C507D">
      <w:pPr>
        <w:pBdr>
          <w:between w:val="nil"/>
        </w:pBdr>
        <w:rPr>
          <w:rFonts w:eastAsia="Malgun Gothic"/>
          <w:vertAlign w:val="superscript"/>
          <w:lang w:eastAsia="ko-KR"/>
        </w:rPr>
      </w:pPr>
      <w:r w:rsidRPr="002C24A8">
        <w:rPr>
          <w:rFonts w:eastAsia="Malgun Gothic"/>
          <w:lang w:eastAsia="ko-KR"/>
        </w:rPr>
        <w:t xml:space="preserve">Samika Mathada </w:t>
      </w:r>
      <w:r w:rsidRPr="002C24A8">
        <w:rPr>
          <w:rFonts w:eastAsia="Malgun Gothic"/>
          <w:lang w:eastAsia="ko-KR"/>
        </w:rPr>
        <w:tab/>
      </w:r>
      <w:r w:rsidRPr="002C24A8">
        <w:rPr>
          <w:rFonts w:eastAsia="Malgun Gothic"/>
          <w:lang w:eastAsia="ko-KR"/>
        </w:rPr>
        <w:tab/>
      </w:r>
      <w:r>
        <w:rPr>
          <w:rFonts w:eastAsia="Malgun Gothic"/>
          <w:lang w:eastAsia="ko-KR"/>
        </w:rPr>
        <w:tab/>
      </w:r>
      <w:r w:rsidRPr="002C24A8">
        <w:rPr>
          <w:rFonts w:eastAsia="Malgun Gothic"/>
          <w:lang w:eastAsia="ko-KR"/>
        </w:rPr>
        <w:t>smath054@ucr.edu</w:t>
      </w:r>
    </w:p>
    <w:p w14:paraId="043A948B" w14:textId="32870285" w:rsidR="008C507D" w:rsidRDefault="008C507D" w:rsidP="008C507D">
      <w:pPr>
        <w:pBdr>
          <w:top w:val="nil"/>
          <w:left w:val="nil"/>
          <w:bottom w:val="nil"/>
          <w:right w:val="nil"/>
          <w:between w:val="nil"/>
        </w:pBdr>
        <w:rPr>
          <w:rFonts w:eastAsia="Malgun Gothic"/>
          <w:lang w:eastAsia="ko-KR"/>
        </w:rPr>
      </w:pPr>
      <w:r w:rsidRPr="002C24A8">
        <w:rPr>
          <w:rFonts w:eastAsia="Malgun Gothic"/>
          <w:lang w:eastAsia="ko-KR"/>
        </w:rPr>
        <w:t xml:space="preserve">Ananya Mopur </w:t>
      </w:r>
      <w:r w:rsidRPr="002C24A8">
        <w:rPr>
          <w:rFonts w:eastAsia="Malgun Gothic"/>
          <w:lang w:eastAsia="ko-KR"/>
        </w:rPr>
        <w:tab/>
      </w:r>
      <w:r w:rsidRPr="002C24A8">
        <w:rPr>
          <w:rFonts w:eastAsia="Malgun Gothic"/>
          <w:lang w:eastAsia="ko-KR"/>
        </w:rPr>
        <w:tab/>
      </w:r>
      <w:r>
        <w:rPr>
          <w:rFonts w:eastAsia="Malgun Gothic"/>
          <w:lang w:eastAsia="ko-KR"/>
        </w:rPr>
        <w:tab/>
      </w:r>
      <w:hyperlink r:id="rId8" w:history="1">
        <w:r w:rsidR="002C78B0" w:rsidRPr="00B24A3B">
          <w:rPr>
            <w:rStyle w:val="Hyperlink"/>
            <w:rFonts w:eastAsia="Malgun Gothic"/>
            <w:lang w:eastAsia="ko-KR"/>
          </w:rPr>
          <w:t>amopu001@ucr.edu</w:t>
        </w:r>
      </w:hyperlink>
    </w:p>
    <w:p w14:paraId="1790DE6C" w14:textId="56D09925" w:rsidR="00302C99" w:rsidRDefault="002C78B0" w:rsidP="008C507D">
      <w:pPr>
        <w:pBdr>
          <w:between w:val="nil"/>
        </w:pBdr>
        <w:rPr>
          <w:rFonts w:eastAsia="Malgun Gothic"/>
          <w:lang w:eastAsia="ko-KR"/>
        </w:rPr>
      </w:pPr>
      <w:r w:rsidRPr="002C24A8">
        <w:rPr>
          <w:rFonts w:eastAsia="Malgun Gothic"/>
          <w:lang w:eastAsia="ko-KR"/>
        </w:rPr>
        <w:t xml:space="preserve">Seongyun Kim </w:t>
      </w:r>
      <w:r w:rsidRPr="002C24A8">
        <w:rPr>
          <w:rFonts w:eastAsia="Malgun Gothic"/>
          <w:lang w:eastAsia="ko-KR"/>
        </w:rPr>
        <w:tab/>
      </w:r>
      <w:r w:rsidRPr="002C24A8">
        <w:rPr>
          <w:rFonts w:eastAsia="Malgun Gothic"/>
          <w:lang w:eastAsia="ko-KR"/>
        </w:rPr>
        <w:tab/>
      </w:r>
      <w:r>
        <w:rPr>
          <w:rFonts w:eastAsia="Malgun Gothic"/>
          <w:lang w:eastAsia="ko-KR"/>
        </w:rPr>
        <w:tab/>
      </w:r>
      <w:hyperlink r:id="rId9" w:history="1">
        <w:r w:rsidR="00302C99" w:rsidRPr="009B60BF">
          <w:rPr>
            <w:rStyle w:val="Hyperlink"/>
            <w:rFonts w:eastAsia="Malgun Gothic"/>
            <w:lang w:eastAsia="ko-KR"/>
          </w:rPr>
          <w:t>skim965@ucr.edu</w:t>
        </w:r>
      </w:hyperlink>
    </w:p>
    <w:p w14:paraId="566143E1" w14:textId="0EC430CD" w:rsidR="008C507D" w:rsidRPr="002C24A8" w:rsidRDefault="008C507D" w:rsidP="008C507D">
      <w:pPr>
        <w:pBdr>
          <w:between w:val="nil"/>
        </w:pBdr>
        <w:rPr>
          <w:color w:val="000000"/>
        </w:rPr>
      </w:pPr>
      <w:r w:rsidRPr="002C24A8">
        <w:rPr>
          <w:color w:val="000000"/>
        </w:rPr>
        <w:t>Halle R. Dimsdale-Zucker</w:t>
      </w:r>
      <w:r w:rsidRPr="002C24A8">
        <w:rPr>
          <w:color w:val="000000"/>
        </w:rPr>
        <w:tab/>
      </w:r>
      <w:r>
        <w:rPr>
          <w:color w:val="000000"/>
        </w:rPr>
        <w:tab/>
      </w:r>
      <w:r w:rsidRPr="002C24A8">
        <w:rPr>
          <w:color w:val="000000"/>
        </w:rPr>
        <w:t>halledz@ucr.edu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8E2A81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2A6C0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A56885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2A6C01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2CDD6332" w14:textId="239B92CD" w:rsidR="00302C99" w:rsidRDefault="00302C99" w:rsidP="001331E3">
      <w:pPr>
        <w:spacing w:before="120"/>
        <w:ind w:left="720"/>
        <w:rPr>
          <w:rFonts w:eastAsia="Times New Roman"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2" w:history="1">
        <w:r w:rsidRPr="00302C99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https://review.jove.com/account/file-uploader?src=21693783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3E76D161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2A6C01">
        <w:rPr>
          <w:rFonts w:eastAsia="Times New Roman" w:cstheme="minorHAnsi"/>
          <w:b/>
          <w:bCs/>
        </w:rPr>
        <w:t>No</w:t>
      </w:r>
    </w:p>
    <w:p w14:paraId="2DA59076" w14:textId="77777777" w:rsidR="00302C99" w:rsidRDefault="00302C99" w:rsidP="00F0777A">
      <w:pPr>
        <w:spacing w:before="120"/>
        <w:rPr>
          <w:rFonts w:eastAsia="Times New Roman" w:cstheme="minorHAnsi"/>
        </w:rPr>
      </w:pPr>
    </w:p>
    <w:p w14:paraId="2934ADF1" w14:textId="225B8FB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bookmarkStart w:id="1" w:name="OLE_LINK1"/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</w:t>
      </w:r>
      <w:bookmarkEnd w:id="1"/>
      <w:r>
        <w:t xml:space="preserve">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F56A8A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E55FC3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6652D0">
        <w:rPr>
          <w:rFonts w:cstheme="minorHAnsi"/>
          <w:bCs/>
          <w:sz w:val="22"/>
          <w:szCs w:val="22"/>
        </w:rPr>
        <w:t xml:space="preserve"> 23</w:t>
      </w:r>
    </w:p>
    <w:p w14:paraId="5AAC9C6C" w14:textId="3CF9D3B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652D0">
        <w:rPr>
          <w:rFonts w:cstheme="minorHAnsi"/>
          <w:bCs/>
          <w:sz w:val="22"/>
          <w:szCs w:val="22"/>
        </w:rPr>
        <w:t xml:space="preserve">71 </w:t>
      </w:r>
      <w:r w:rsidR="006652D0" w:rsidRPr="006652D0">
        <w:rPr>
          <w:rFonts w:cstheme="minorHAnsi"/>
          <w:b/>
          <w:sz w:val="22"/>
          <w:szCs w:val="22"/>
        </w:rPr>
        <w:t>(55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69EF0DF8" w:rsidR="00D94887" w:rsidRPr="00E3503E" w:rsidRDefault="00E3503E" w:rsidP="007D61A8">
      <w:pPr>
        <w:rPr>
          <w:rFonts w:cstheme="minorHAnsi"/>
          <w:color w:val="auto"/>
          <w:shd w:val="clear" w:color="auto" w:fill="FFFFFF"/>
        </w:rPr>
      </w:pPr>
      <w:r w:rsidRPr="00E3503E">
        <w:rPr>
          <w:rFonts w:cstheme="minorHAnsi"/>
          <w:color w:val="auto"/>
          <w:highlight w:val="yellow"/>
          <w:shd w:val="clear" w:color="auto" w:fill="FFFFFF"/>
        </w:rPr>
        <w:t>Note: The statements have been edited for length and clarity.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E93532" w:rsidRDefault="009470DC" w:rsidP="007D61A8">
      <w:pPr>
        <w:rPr>
          <w:rFonts w:ascii="Calibri" w:hAnsi="Calibri" w:cs="Calibr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E93532">
        <w:rPr>
          <w:rFonts w:ascii="Calibri" w:hAnsi="Calibri" w:cs="Calibri"/>
          <w:color w:val="000000"/>
        </w:rPr>
        <w:t>Summarize your research focus and the main questions it aims to answer.</w:t>
      </w:r>
    </w:p>
    <w:p w14:paraId="25928288" w14:textId="4ABC7631" w:rsidR="007D61A8" w:rsidRPr="00184EF4" w:rsidRDefault="00F6261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Samika Mathada</w:t>
      </w:r>
      <w:r w:rsidR="00927B12" w:rsidRPr="00E93532">
        <w:rPr>
          <w:rStyle w:val="AuthorName"/>
          <w:rFonts w:eastAsia="Times"/>
        </w:rPr>
        <w:t>:</w:t>
      </w:r>
      <w:r w:rsidR="005A33C6" w:rsidRPr="00E93532">
        <w:rPr>
          <w:rFonts w:ascii="Calibri" w:hAnsi="Calibri" w:cs="Calibri"/>
        </w:rPr>
        <w:t xml:space="preserve"> </w:t>
      </w:r>
      <w:r w:rsidR="00E3503E" w:rsidRPr="00E3503E">
        <w:rPr>
          <w:rFonts w:ascii="Calibri" w:hAnsi="Calibri" w:cs="Calibri"/>
          <w:color w:val="auto"/>
        </w:rPr>
        <w:t>Our research focuses on investigating how prior knowledge affects learning information with object or spatial overlap, using an adapted within-subjects Grid Learning Task.</w:t>
      </w:r>
    </w:p>
    <w:p w14:paraId="4E3422C4" w14:textId="7F4D45DA" w:rsidR="00184EF4" w:rsidRPr="00184EF4" w:rsidRDefault="00184EF4" w:rsidP="00184EF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E93532" w:rsidRDefault="007D61A8" w:rsidP="007D61A8">
      <w:pPr>
        <w:rPr>
          <w:rFonts w:ascii="Calibri" w:eastAsia="Times New Roman" w:hAnsi="Calibri" w:cs="Calibri"/>
          <w:b/>
          <w:bCs/>
        </w:rPr>
      </w:pPr>
    </w:p>
    <w:p w14:paraId="0B0139AD" w14:textId="63805FCB" w:rsidR="007D61A8" w:rsidRPr="00E93532" w:rsidRDefault="007F1168" w:rsidP="007D61A8">
      <w:pPr>
        <w:rPr>
          <w:rFonts w:ascii="Calibri" w:eastAsia="Times New Roman" w:hAnsi="Calibri" w:cs="Calibri"/>
        </w:rPr>
      </w:pPr>
      <w:r w:rsidRPr="00E93532">
        <w:rPr>
          <w:rFonts w:ascii="Calibri" w:hAnsi="Calibri" w:cs="Calibri"/>
        </w:rPr>
        <w:t>Describe the research gap or limitation in existing methods and how this protocol addresses them.</w:t>
      </w:r>
    </w:p>
    <w:p w14:paraId="76C967B7" w14:textId="40B92FEC" w:rsidR="0080051B" w:rsidRPr="00184EF4" w:rsidRDefault="00F62611" w:rsidP="0024122D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Times New Roman" w:hAnsi="Calibri" w:cs="Calibri"/>
          <w:sz w:val="28"/>
          <w:szCs w:val="28"/>
        </w:rPr>
      </w:pPr>
      <w:r w:rsidRPr="00A602D9">
        <w:rPr>
          <w:rStyle w:val="AuthorName"/>
          <w:rFonts w:eastAsia="Times"/>
        </w:rPr>
        <w:t xml:space="preserve">Ananya </w:t>
      </w:r>
      <w:r w:rsidR="00E34FC5" w:rsidRPr="00A602D9">
        <w:rPr>
          <w:rFonts w:eastAsia="Malgun Gothic"/>
          <w:b/>
          <w:bCs/>
          <w:u w:val="single"/>
          <w:lang w:eastAsia="ko-KR"/>
        </w:rPr>
        <w:t>Mopur</w:t>
      </w:r>
      <w:r w:rsidR="007D61A8" w:rsidRPr="00A602D9">
        <w:rPr>
          <w:rFonts w:ascii="Calibri" w:eastAsia="Times New Roman" w:hAnsi="Calibri" w:cs="Calibri"/>
          <w:b/>
          <w:bCs/>
          <w:u w:val="single"/>
        </w:rPr>
        <w:t>:</w:t>
      </w:r>
      <w:r w:rsidR="007D61A8" w:rsidRPr="00E93532">
        <w:rPr>
          <w:rFonts w:ascii="Calibri" w:eastAsia="Times New Roman" w:hAnsi="Calibri" w:cs="Calibri"/>
        </w:rPr>
        <w:t xml:space="preserve"> </w:t>
      </w:r>
      <w:r w:rsidR="00184EF4" w:rsidRPr="00184EF4">
        <w:rPr>
          <w:rFonts w:ascii="Calibri" w:eastAsia="Times New Roman" w:hAnsi="Calibri" w:cs="Calibri"/>
          <w:color w:val="auto"/>
          <w:lang w:eastAsia="ja-JP"/>
        </w:rPr>
        <w:t>Unlike previous between-subjects protocols, this adapted within-subjects task tests all overlap types per individual to eliminate confounding individual differences.</w:t>
      </w:r>
    </w:p>
    <w:p w14:paraId="7E523648" w14:textId="05A8D84D" w:rsidR="00184EF4" w:rsidRPr="00184EF4" w:rsidRDefault="00184EF4" w:rsidP="00184EF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Pr="00E93532" w:rsidRDefault="00384BC6" w:rsidP="00D75084">
      <w:pPr>
        <w:spacing w:before="120"/>
        <w:rPr>
          <w:rFonts w:ascii="Calibri" w:hAnsi="Calibri" w:cs="Calibri"/>
          <w:color w:val="000000"/>
          <w:shd w:val="clear" w:color="auto" w:fill="FFFFFF"/>
        </w:rPr>
      </w:pPr>
      <w:r w:rsidRPr="00E93532">
        <w:rPr>
          <w:rFonts w:ascii="Calibri" w:eastAsia="Times New Roman" w:hAnsi="Calibri" w:cs="Calibri"/>
          <w:b/>
          <w:bCs/>
          <w:sz w:val="28"/>
          <w:szCs w:val="28"/>
        </w:rPr>
        <w:t>CONCLUSION</w:t>
      </w:r>
      <w:r w:rsidR="00946101" w:rsidRPr="00E93532">
        <w:rPr>
          <w:rFonts w:ascii="Calibri" w:eastAsia="Times New Roman" w:hAnsi="Calibri" w:cs="Calibri"/>
          <w:b/>
          <w:bCs/>
          <w:sz w:val="28"/>
          <w:szCs w:val="28"/>
        </w:rPr>
        <w:t>:</w:t>
      </w:r>
    </w:p>
    <w:p w14:paraId="793DF302" w14:textId="137D468E" w:rsidR="00D75084" w:rsidRPr="00E93532" w:rsidRDefault="00441918" w:rsidP="00D75084">
      <w:pPr>
        <w:spacing w:before="120"/>
        <w:rPr>
          <w:rFonts w:ascii="Calibri" w:eastAsia="Times New Roman" w:hAnsi="Calibri" w:cs="Calibri"/>
        </w:rPr>
      </w:pPr>
      <w:r w:rsidRPr="00E93532">
        <w:rPr>
          <w:rFonts w:ascii="Calibri" w:hAnsi="Calibri" w:cs="Calibri"/>
        </w:rPr>
        <w:t>What does this protocol allow researchers to study or measure?</w:t>
      </w:r>
    </w:p>
    <w:p w14:paraId="074ECE87" w14:textId="4CBD8341" w:rsidR="00D75084" w:rsidRPr="0015647F" w:rsidRDefault="00E676D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</w:rPr>
        <w:t>Seongyun Kim</w:t>
      </w:r>
      <w:r w:rsidR="00D75084" w:rsidRPr="00E93532">
        <w:rPr>
          <w:rFonts w:ascii="Calibri" w:eastAsia="Times New Roman" w:hAnsi="Calibri" w:cs="Calibri"/>
          <w:b/>
          <w:bCs/>
          <w:u w:val="single"/>
        </w:rPr>
        <w:t>:</w:t>
      </w:r>
      <w:r w:rsidR="00D75084" w:rsidRPr="00E93532">
        <w:rPr>
          <w:rFonts w:ascii="Calibri" w:eastAsia="Times New Roman" w:hAnsi="Calibri" w:cs="Calibri"/>
        </w:rPr>
        <w:t xml:space="preserve"> </w:t>
      </w:r>
      <w:r w:rsidR="0015647F" w:rsidRPr="0015647F">
        <w:rPr>
          <w:rFonts w:ascii="Calibri" w:hAnsi="Calibri" w:cs="Calibri"/>
        </w:rPr>
        <w:t>The Grid Learning Task measures how prior knowledge affects learning new information</w:t>
      </w:r>
      <w:r w:rsidR="0015647F">
        <w:rPr>
          <w:rFonts w:ascii="Calibri" w:hAnsi="Calibri" w:cs="Calibri"/>
        </w:rPr>
        <w:t>,</w:t>
      </w:r>
      <w:r w:rsidR="0015647F" w:rsidRPr="0015647F">
        <w:rPr>
          <w:rFonts w:ascii="Calibri" w:hAnsi="Calibri" w:cs="Calibri"/>
        </w:rPr>
        <w:t xml:space="preserve"> sharing spatial or </w:t>
      </w:r>
      <w:r w:rsidR="00C404FD">
        <w:rPr>
          <w:rFonts w:ascii="Calibri" w:hAnsi="Calibri" w:cs="Calibri"/>
        </w:rPr>
        <w:t>item</w:t>
      </w:r>
      <w:r w:rsidR="00C404FD" w:rsidRPr="0015647F">
        <w:rPr>
          <w:rFonts w:ascii="Calibri" w:hAnsi="Calibri" w:cs="Calibri"/>
        </w:rPr>
        <w:t xml:space="preserve"> </w:t>
      </w:r>
      <w:r w:rsidR="0015647F" w:rsidRPr="0015647F">
        <w:rPr>
          <w:rFonts w:ascii="Calibri" w:hAnsi="Calibri" w:cs="Calibri"/>
        </w:rPr>
        <w:t>features with existing memories.</w:t>
      </w:r>
      <w:r>
        <w:rPr>
          <w:rFonts w:ascii="Calibri" w:hAnsi="Calibri" w:cs="Calibri"/>
        </w:rPr>
        <w:t xml:space="preserve"> </w:t>
      </w:r>
    </w:p>
    <w:p w14:paraId="0DFCA586" w14:textId="6BE820E8" w:rsidR="0015647F" w:rsidRPr="0015647F" w:rsidRDefault="0015647F" w:rsidP="0015647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6F844126" w:rsidR="007D61A8" w:rsidRDefault="00AE3FE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Samika Mathada</w:t>
      </w:r>
      <w:r w:rsidR="007D61A8" w:rsidRPr="00AC60CD">
        <w:rPr>
          <w:rFonts w:ascii="Calibri" w:eastAsia="Times New Roman" w:hAnsi="Calibri" w:cs="Calibri"/>
          <w:b/>
          <w:bCs/>
          <w:u w:val="single"/>
        </w:rPr>
        <w:t>:</w:t>
      </w:r>
      <w:r w:rsidR="00864899">
        <w:rPr>
          <w:rFonts w:ascii="Calibri" w:eastAsia="Times New Roman" w:hAnsi="Calibri" w:cs="Calibri"/>
        </w:rPr>
        <w:t xml:space="preserve"> </w:t>
      </w:r>
      <w:r w:rsidR="007D2E9F" w:rsidRPr="007D2E9F">
        <w:rPr>
          <w:rFonts w:ascii="Calibri" w:eastAsia="Times New Roman" w:hAnsi="Calibri" w:cs="Calibri"/>
        </w:rPr>
        <w:t xml:space="preserve">Participant understanding and sustained engagement are critical for accurately measuring </w:t>
      </w:r>
      <w:r w:rsidR="00431439">
        <w:rPr>
          <w:rFonts w:ascii="Calibri" w:hAnsi="Calibri" w:cs="Calibri"/>
          <w:color w:val="000000"/>
        </w:rPr>
        <w:t xml:space="preserve">differences in learning attempts </w:t>
      </w:r>
      <w:r w:rsidR="007D2E9F" w:rsidRPr="007D2E9F">
        <w:rPr>
          <w:rFonts w:ascii="Calibri" w:eastAsia="Times New Roman" w:hAnsi="Calibri" w:cs="Calibri"/>
        </w:rPr>
        <w:t>during the Grid Learning Task.</w:t>
      </w:r>
    </w:p>
    <w:p w14:paraId="524AC04E" w14:textId="5FED3CED" w:rsidR="007D61A8" w:rsidRDefault="007D2E9F" w:rsidP="007D61A8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770A7B5" w14:textId="77777777" w:rsidR="004251F5" w:rsidRPr="004251F5" w:rsidRDefault="004251F5" w:rsidP="004251F5">
      <w:pPr>
        <w:spacing w:before="120"/>
        <w:ind w:left="1134"/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3D5A72AA" w:rsidR="00333FA4" w:rsidRPr="004251F5" w:rsidRDefault="00DF643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 xml:space="preserve">Ananya </w:t>
      </w:r>
      <w:r w:rsidR="00E34FC5" w:rsidRPr="00A602D9">
        <w:rPr>
          <w:rFonts w:eastAsia="Malgun Gothic"/>
          <w:b/>
          <w:bCs/>
          <w:u w:val="single"/>
          <w:lang w:eastAsia="ko-KR"/>
        </w:rPr>
        <w:t>Mopur</w:t>
      </w:r>
      <w:r w:rsidR="00333FA4" w:rsidRPr="00E25524">
        <w:rPr>
          <w:rFonts w:ascii="Calibri" w:eastAsia="Times New Roman" w:hAnsi="Calibri" w:cs="Calibri"/>
          <w:b/>
          <w:bCs/>
          <w:u w:val="single"/>
        </w:rPr>
        <w:t>:</w:t>
      </w:r>
      <w:r w:rsidR="00333FA4" w:rsidRPr="00E25524">
        <w:rPr>
          <w:rFonts w:ascii="Calibri" w:eastAsia="Times New Roman" w:hAnsi="Calibri" w:cs="Calibri"/>
        </w:rPr>
        <w:t xml:space="preserve"> </w:t>
      </w:r>
      <w:r w:rsidR="00AE3FEF">
        <w:rPr>
          <w:rFonts w:ascii="Calibri" w:eastAsia="Times New Roman" w:hAnsi="Calibri" w:cs="Calibri"/>
          <w:color w:val="auto"/>
          <w:lang w:eastAsia="ja-JP"/>
        </w:rPr>
        <w:t xml:space="preserve">Future studies could examine how expertise, aging, and brain </w:t>
      </w:r>
      <w:r w:rsidR="004251F5">
        <w:rPr>
          <w:rFonts w:ascii="Calibri" w:eastAsia="Times New Roman" w:hAnsi="Calibri" w:cs="Calibri"/>
          <w:color w:val="auto"/>
          <w:lang w:eastAsia="ja-JP"/>
        </w:rPr>
        <w:t>mechanisms influence the effects of prior knowledge on learning</w:t>
      </w:r>
      <w:r w:rsidR="00AE3FEF">
        <w:rPr>
          <w:rFonts w:ascii="Calibri" w:eastAsia="Times New Roman" w:hAnsi="Calibri" w:cs="Calibri"/>
          <w:color w:val="auto"/>
          <w:lang w:eastAsia="ja-JP"/>
        </w:rPr>
        <w:t xml:space="preserve"> overlapping information. </w:t>
      </w:r>
    </w:p>
    <w:p w14:paraId="36D90DC9" w14:textId="734221D6" w:rsidR="004251F5" w:rsidRPr="004251F5" w:rsidRDefault="004251F5" w:rsidP="004251F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</w:t>
      </w:r>
      <w:r>
        <w:rPr>
          <w:rFonts w:eastAsia="Times New Roman" w:cstheme="minorHAnsi"/>
        </w:rPr>
        <w:t>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019A0F82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</w:t>
      </w:r>
      <w:r w:rsidR="00AE52C5">
        <w:rPr>
          <w:rFonts w:eastAsia="Times New Roman" w:cstheme="minorHAnsi"/>
        </w:rPr>
        <w:t xml:space="preserve">at the </w:t>
      </w:r>
      <w:r w:rsidR="00AE52C5" w:rsidRPr="00B61A73">
        <w:t>University of California, Riverside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0427A9E" w:rsidR="00CE10F2" w:rsidRDefault="007E7028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10D40">
        <w:rPr>
          <w:b/>
          <w:bCs/>
        </w:rPr>
        <w:t>Practice Phase of Grid Learning Task (GLT)</w:t>
      </w:r>
      <w:r w:rsidR="009F23D1">
        <w:rPr>
          <w:b/>
          <w:bCs/>
        </w:rPr>
        <w:t xml:space="preserve"> in Healthy, Adult Participants</w:t>
      </w:r>
    </w:p>
    <w:p w14:paraId="6FE16670" w14:textId="02C3DB83" w:rsidR="00985FE6" w:rsidRDefault="00D7547B" w:rsidP="00771F4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D4719">
        <w:rPr>
          <w:rFonts w:cstheme="minorHAnsi"/>
        </w:rPr>
        <w:t xml:space="preserve">Samika Mathada (Experimenter), Ananya </w:t>
      </w:r>
      <w:r w:rsidR="00E34FC5" w:rsidRPr="002C24A8">
        <w:rPr>
          <w:rFonts w:eastAsia="Malgun Gothic"/>
          <w:lang w:eastAsia="ko-KR"/>
        </w:rPr>
        <w:t xml:space="preserve">Mopur </w:t>
      </w:r>
      <w:r w:rsidR="006D4719">
        <w:rPr>
          <w:rFonts w:cstheme="minorHAnsi"/>
        </w:rPr>
        <w:t xml:space="preserve">(Participant) </w:t>
      </w:r>
      <w:r w:rsidR="00FF25E5">
        <w:rPr>
          <w:rFonts w:cstheme="minorHAnsi"/>
        </w:rPr>
        <w:t xml:space="preserve"> </w:t>
      </w:r>
    </w:p>
    <w:p w14:paraId="4CB7CE2C" w14:textId="77777777" w:rsidR="00DE0517" w:rsidRPr="00771F44" w:rsidRDefault="00DE0517" w:rsidP="00771F44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C2A27DC" w14:textId="0AF8FA2F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To begin, open the </w:t>
      </w:r>
      <w:r w:rsidRPr="00E75FE8">
        <w:rPr>
          <w:b/>
          <w:bCs/>
        </w:rPr>
        <w:t>[1]</w:t>
      </w:r>
      <w:r>
        <w:rPr>
          <w:b/>
          <w:bCs/>
        </w:rPr>
        <w:t xml:space="preserve"> </w:t>
      </w:r>
      <w:r w:rsidRPr="00E75FE8">
        <w:t xml:space="preserve">Grid Learning Task program using PsychoPy </w:t>
      </w:r>
      <w:r w:rsidRPr="00E75FE8">
        <w:rPr>
          <w:b/>
          <w:bCs/>
        </w:rPr>
        <w:t>[</w:t>
      </w:r>
      <w:r>
        <w:rPr>
          <w:b/>
          <w:bCs/>
        </w:rPr>
        <w:t>2</w:t>
      </w:r>
      <w:r w:rsidRPr="00E75FE8">
        <w:rPr>
          <w:b/>
          <w:bCs/>
        </w:rPr>
        <w:t>]</w:t>
      </w:r>
      <w:r w:rsidRPr="00E75FE8">
        <w:t xml:space="preserve">. Click the </w:t>
      </w:r>
      <w:r w:rsidRPr="00E75FE8">
        <w:rPr>
          <w:b/>
          <w:bCs/>
        </w:rPr>
        <w:t>Run</w:t>
      </w:r>
      <w:r w:rsidRPr="00E75FE8">
        <w:t xml:space="preserve"> button and ensure that the program is not in pilot testing mode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>.</w:t>
      </w:r>
    </w:p>
    <w:p w14:paraId="0847F486" w14:textId="5BD306F0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 xml:space="preserve">WIDE: </w:t>
      </w:r>
      <w:r>
        <w:rPr>
          <w:lang w:val="en-IN"/>
        </w:rPr>
        <w:t xml:space="preserve">Talent sitting at the computer to open the program. </w:t>
      </w:r>
    </w:p>
    <w:p w14:paraId="4B7C64BD" w14:textId="001101F0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F53290">
        <w:rPr>
          <w:lang w:val="en-IN"/>
        </w:rPr>
        <w:t>SCREEN:</w:t>
      </w:r>
      <w:r w:rsidR="007623DB">
        <w:rPr>
          <w:lang w:val="en-IN"/>
        </w:rPr>
        <w:t xml:space="preserve"> </w:t>
      </w:r>
      <w:r w:rsidR="007623DB" w:rsidRPr="007623DB">
        <w:rPr>
          <w:lang w:val="en-IN"/>
        </w:rPr>
        <w:t>71127_screenshot_1.mov</w:t>
      </w:r>
      <w:r w:rsidR="007623DB">
        <w:rPr>
          <w:lang w:val="en-IN"/>
        </w:rPr>
        <w:t xml:space="preserve">. </w:t>
      </w:r>
      <w:r w:rsidR="00BD7F47">
        <w:rPr>
          <w:lang w:val="en-IN"/>
        </w:rPr>
        <w:t xml:space="preserve">00:07–00:12 </w:t>
      </w:r>
    </w:p>
    <w:p w14:paraId="7E317901" w14:textId="518275DC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F53290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>.</w:t>
      </w:r>
      <w:r w:rsidR="00045C22">
        <w:rPr>
          <w:lang w:val="en-IN"/>
        </w:rPr>
        <w:t xml:space="preserve"> 00:15–00:20 </w:t>
      </w:r>
    </w:p>
    <w:p w14:paraId="4AFC0D1B" w14:textId="77777777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Instruct participants to enter the pre-assigned participant identification number when prompted </w:t>
      </w:r>
      <w:r w:rsidRPr="00E75FE8">
        <w:rPr>
          <w:b/>
          <w:bCs/>
        </w:rPr>
        <w:t>[1]</w:t>
      </w:r>
      <w:r w:rsidRPr="00E75FE8">
        <w:t xml:space="preserve">. Continue by clicking the </w:t>
      </w:r>
      <w:r w:rsidRPr="00E75FE8">
        <w:rPr>
          <w:b/>
          <w:bCs/>
        </w:rPr>
        <w:t>OK</w:t>
      </w:r>
      <w:r w:rsidRPr="00E75FE8">
        <w:t xml:space="preserve"> button </w:t>
      </w:r>
      <w:r w:rsidRPr="00E75FE8">
        <w:rPr>
          <w:b/>
          <w:bCs/>
        </w:rPr>
        <w:t>[2]</w:t>
      </w:r>
      <w:r w:rsidRPr="00E75FE8">
        <w:t>.</w:t>
      </w:r>
    </w:p>
    <w:p w14:paraId="428F9475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entering the participant identification number.</w:t>
      </w:r>
    </w:p>
    <w:p w14:paraId="193F2991" w14:textId="3A68D669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F53290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>.</w:t>
      </w:r>
      <w:r w:rsidR="00045C22">
        <w:rPr>
          <w:lang w:val="en-IN"/>
        </w:rPr>
        <w:t>00:28–00:31</w:t>
      </w:r>
    </w:p>
    <w:p w14:paraId="272A6A15" w14:textId="77777777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Start the program </w:t>
      </w:r>
      <w:r w:rsidRPr="00E75FE8">
        <w:rPr>
          <w:b/>
          <w:bCs/>
        </w:rPr>
        <w:t>[1]</w:t>
      </w:r>
      <w:r w:rsidRPr="00E75FE8">
        <w:t xml:space="preserve">. Instruct participants to press the space bar to advance through the instructions </w:t>
      </w:r>
      <w:r w:rsidRPr="00E75FE8">
        <w:rPr>
          <w:b/>
          <w:bCs/>
        </w:rPr>
        <w:t>[2]</w:t>
      </w:r>
      <w:r w:rsidRPr="00E75FE8">
        <w:t xml:space="preserve"> as the program indicates the practice phase and the studied grid phase </w:t>
      </w:r>
      <w:r w:rsidRPr="00E75FE8">
        <w:rPr>
          <w:b/>
          <w:bCs/>
        </w:rPr>
        <w:t>[3]</w:t>
      </w:r>
      <w:r w:rsidRPr="00E75FE8">
        <w:t>.</w:t>
      </w:r>
    </w:p>
    <w:p w14:paraId="21346945" w14:textId="37FECC2A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F53290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>.</w:t>
      </w:r>
      <w:r w:rsidR="00345A1E">
        <w:rPr>
          <w:lang w:val="en-IN"/>
        </w:rPr>
        <w:t xml:space="preserve"> 00:32–00:35 </w:t>
      </w:r>
    </w:p>
    <w:p w14:paraId="72B73409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pressing the space bar to advance through the instructions.</w:t>
      </w:r>
    </w:p>
    <w:p w14:paraId="79543168" w14:textId="44EB2898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F53290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>.</w:t>
      </w:r>
      <w:r w:rsidR="00345A1E">
        <w:rPr>
          <w:lang w:val="en-IN"/>
        </w:rPr>
        <w:t xml:space="preserve">00:38–00:42 </w:t>
      </w:r>
    </w:p>
    <w:p w14:paraId="2DF8519A" w14:textId="22B5171F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Instruct participants to adjust the screen size by pressing the </w:t>
      </w:r>
      <w:r w:rsidRPr="00E75FE8">
        <w:rPr>
          <w:b/>
          <w:bCs/>
        </w:rPr>
        <w:t>Command</w:t>
      </w:r>
      <w:r w:rsidRPr="00E75FE8">
        <w:t xml:space="preserve"> key on a Mac or the </w:t>
      </w:r>
      <w:r w:rsidRPr="00E75FE8">
        <w:rPr>
          <w:b/>
          <w:bCs/>
        </w:rPr>
        <w:t>Control</w:t>
      </w:r>
      <w:r w:rsidRPr="00E75FE8">
        <w:t xml:space="preserve"> key on Windows together with the </w:t>
      </w:r>
      <w:r>
        <w:rPr>
          <w:b/>
          <w:bCs/>
        </w:rPr>
        <w:t>plus</w:t>
      </w:r>
      <w:r w:rsidRPr="00E75FE8">
        <w:t xml:space="preserve"> or </w:t>
      </w:r>
      <w:r>
        <w:rPr>
          <w:b/>
          <w:bCs/>
        </w:rPr>
        <w:t>minus</w:t>
      </w:r>
      <w:r w:rsidRPr="00E75FE8">
        <w:t xml:space="preserve"> key until all 4 corners of the grid are visible </w:t>
      </w:r>
      <w:r w:rsidRPr="00E75FE8">
        <w:rPr>
          <w:b/>
          <w:bCs/>
        </w:rPr>
        <w:t>[1]</w:t>
      </w:r>
      <w:r w:rsidRPr="00E75FE8">
        <w:t>.</w:t>
      </w:r>
      <w:r>
        <w:t xml:space="preserve"> </w:t>
      </w:r>
      <w:r w:rsidR="00DB1E30">
        <w:t>Begin the first practice phase</w:t>
      </w:r>
      <w:r w:rsidRPr="00E75FE8">
        <w:t xml:space="preserve"> </w:t>
      </w:r>
      <w:r w:rsidR="00DB1E30">
        <w:t>by presenting</w:t>
      </w:r>
      <w:r w:rsidRPr="00E75FE8">
        <w:t xml:space="preserve"> a small 3 by 3 grid containing 1 object </w:t>
      </w:r>
      <w:r w:rsidRPr="00E75FE8">
        <w:rPr>
          <w:b/>
          <w:bCs/>
        </w:rPr>
        <w:t>[</w:t>
      </w:r>
      <w:r w:rsidR="00DB1E30">
        <w:rPr>
          <w:b/>
          <w:bCs/>
        </w:rPr>
        <w:t>2</w:t>
      </w:r>
      <w:r w:rsidRPr="00E75FE8">
        <w:rPr>
          <w:b/>
          <w:bCs/>
        </w:rPr>
        <w:t>]</w:t>
      </w:r>
      <w:r w:rsidRPr="00E75FE8">
        <w:t>.</w:t>
      </w:r>
    </w:p>
    <w:p w14:paraId="2A5F4D4D" w14:textId="77777777" w:rsidR="007E7028" w:rsidRPr="00A67B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adjusting the screen size until all 4 corners of the grid are visible.</w:t>
      </w:r>
    </w:p>
    <w:p w14:paraId="252539F9" w14:textId="371857CC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F53290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>.</w:t>
      </w:r>
      <w:r w:rsidR="001365D2">
        <w:rPr>
          <w:lang w:val="en-IN"/>
        </w:rPr>
        <w:t>00:4</w:t>
      </w:r>
      <w:r w:rsidR="00DB1E30">
        <w:rPr>
          <w:lang w:val="en-IN"/>
        </w:rPr>
        <w:t>2</w:t>
      </w:r>
      <w:r w:rsidR="001365D2">
        <w:rPr>
          <w:lang w:val="en-IN"/>
        </w:rPr>
        <w:t>–00:4</w:t>
      </w:r>
      <w:r w:rsidR="00DB1E30">
        <w:rPr>
          <w:lang w:val="en-IN"/>
        </w:rPr>
        <w:t>5</w:t>
      </w:r>
      <w:r w:rsidR="001365D2">
        <w:rPr>
          <w:lang w:val="en-IN"/>
        </w:rPr>
        <w:t xml:space="preserve"> </w:t>
      </w:r>
    </w:p>
    <w:p w14:paraId="16F9A508" w14:textId="4CC2432F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Display the study screen for 4 </w:t>
      </w:r>
      <w:r w:rsidR="005F0FFD" w:rsidRPr="00E75FE8">
        <w:t xml:space="preserve">seconds </w:t>
      </w:r>
      <w:r w:rsidR="005F0FFD" w:rsidRPr="00E75FE8">
        <w:rPr>
          <w:b/>
          <w:bCs/>
        </w:rPr>
        <w:t>[1]</w:t>
      </w:r>
      <w:r w:rsidR="005F0FFD">
        <w:t xml:space="preserve"> and present a fixation cross for the </w:t>
      </w:r>
      <w:r w:rsidR="005F0FFD" w:rsidRPr="005F0FFD">
        <w:t>retention interval</w:t>
      </w:r>
      <w:r w:rsidRPr="00E75FE8">
        <w:t xml:space="preserve"> </w:t>
      </w:r>
      <w:r w:rsidRPr="00E75FE8">
        <w:rPr>
          <w:b/>
          <w:bCs/>
        </w:rPr>
        <w:t>[2]</w:t>
      </w:r>
      <w:r w:rsidRPr="00E75FE8">
        <w:t>.</w:t>
      </w:r>
    </w:p>
    <w:p w14:paraId="023CDD61" w14:textId="782E3A1B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F53290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DB1E30">
        <w:rPr>
          <w:lang w:val="en-IN"/>
        </w:rPr>
        <w:t xml:space="preserve">00:46–00:48 </w:t>
      </w:r>
    </w:p>
    <w:p w14:paraId="740591ED" w14:textId="3A415A33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F53290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>.</w:t>
      </w:r>
      <w:r w:rsidR="00DB1E30">
        <w:rPr>
          <w:lang w:val="en-IN"/>
        </w:rPr>
        <w:t xml:space="preserve"> 00:49–00:51</w:t>
      </w:r>
      <w:r w:rsidR="00BD7F47">
        <w:rPr>
          <w:lang w:val="en-IN"/>
        </w:rPr>
        <w:t xml:space="preserve"> </w:t>
      </w:r>
    </w:p>
    <w:p w14:paraId="14BC1A14" w14:textId="20531FA0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Display an empty grid with the object positioned below the grid </w:t>
      </w:r>
      <w:r w:rsidRPr="00E75FE8">
        <w:rPr>
          <w:b/>
          <w:bCs/>
        </w:rPr>
        <w:t>[1]</w:t>
      </w:r>
      <w:r w:rsidRPr="00E75FE8">
        <w:t xml:space="preserve">. </w:t>
      </w:r>
      <w:r w:rsidR="006A4980" w:rsidRPr="006A4980">
        <w:rPr>
          <w:lang w:val="en-US"/>
        </w:rPr>
        <w:t xml:space="preserve">Prompt participants </w:t>
      </w:r>
      <w:r w:rsidR="006A4980" w:rsidRPr="006A4980">
        <w:rPr>
          <w:lang w:val="en-US"/>
        </w:rPr>
        <w:lastRenderedPageBreak/>
        <w:t xml:space="preserve">to </w:t>
      </w:r>
      <w:r w:rsidR="00DE0517">
        <w:rPr>
          <w:lang w:val="en-US"/>
        </w:rPr>
        <w:t>appropriately position</w:t>
      </w:r>
      <w:r w:rsidR="006A4980" w:rsidRPr="006A4980">
        <w:rPr>
          <w:lang w:val="en-US"/>
        </w:rPr>
        <w:t xml:space="preserve"> the object</w:t>
      </w:r>
      <w:r w:rsidR="006F2169">
        <w:rPr>
          <w:lang w:val="en-US"/>
        </w:rPr>
        <w:t>,</w:t>
      </w:r>
      <w:r w:rsidR="00DE0517">
        <w:rPr>
          <w:lang w:val="en-US"/>
        </w:rPr>
        <w:t xml:space="preserve"> then</w:t>
      </w:r>
      <w:r w:rsidR="006F2169">
        <w:rPr>
          <w:lang w:val="en-US"/>
        </w:rPr>
        <w:t xml:space="preserve"> </w:t>
      </w:r>
      <w:r w:rsidR="006A4980" w:rsidRPr="006A4980">
        <w:rPr>
          <w:lang w:val="en-US"/>
        </w:rPr>
        <w:t>show feedback</w:t>
      </w:r>
      <w:r w:rsidR="006F2169">
        <w:rPr>
          <w:lang w:val="en-US"/>
        </w:rPr>
        <w:t xml:space="preserve"> </w:t>
      </w:r>
      <w:r w:rsidR="006A4980" w:rsidRPr="006A4980">
        <w:rPr>
          <w:lang w:val="en-US"/>
        </w:rPr>
        <w:t>and allow</w:t>
      </w:r>
      <w:r w:rsidR="006F2169">
        <w:rPr>
          <w:lang w:val="en-US"/>
        </w:rPr>
        <w:t xml:space="preserve"> </w:t>
      </w:r>
      <w:r w:rsidR="00DE0517">
        <w:rPr>
          <w:lang w:val="en-US"/>
        </w:rPr>
        <w:t xml:space="preserve">them </w:t>
      </w:r>
      <w:r w:rsidR="006A4980" w:rsidRPr="006A4980">
        <w:rPr>
          <w:lang w:val="en-US"/>
        </w:rPr>
        <w:t>to proceed</w:t>
      </w:r>
      <w:r w:rsidR="00DE0517">
        <w:rPr>
          <w:lang w:val="en-US"/>
        </w:rPr>
        <w:t xml:space="preserve"> </w:t>
      </w:r>
      <w:r w:rsidR="006A4980" w:rsidRPr="006A4980">
        <w:rPr>
          <w:b/>
          <w:bCs/>
        </w:rPr>
        <w:t>[</w:t>
      </w:r>
      <w:r w:rsidR="006A4980">
        <w:rPr>
          <w:b/>
          <w:bCs/>
        </w:rPr>
        <w:t>2</w:t>
      </w:r>
      <w:r w:rsidR="006A4980" w:rsidRPr="006A4980">
        <w:rPr>
          <w:b/>
          <w:bCs/>
        </w:rPr>
        <w:t>]</w:t>
      </w:r>
      <w:r w:rsidR="006A4980">
        <w:t xml:space="preserve">. </w:t>
      </w:r>
    </w:p>
    <w:p w14:paraId="0F4127BE" w14:textId="499D7FEC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F53290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BA2AEB">
        <w:rPr>
          <w:lang w:val="en-IN"/>
        </w:rPr>
        <w:t xml:space="preserve">00:51–00:53 </w:t>
      </w:r>
    </w:p>
    <w:p w14:paraId="519E5986" w14:textId="1BDCB1B5" w:rsidR="007E7028" w:rsidRPr="00BA2AEB" w:rsidRDefault="00BA2AEB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F53290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Pr="007623DB">
        <w:rPr>
          <w:lang w:val="en-IN"/>
        </w:rPr>
        <w:t>71127_screenshot_1.mov</w:t>
      </w:r>
      <w:r>
        <w:rPr>
          <w:lang w:val="en-IN"/>
        </w:rPr>
        <w:t>. 00:54–0</w:t>
      </w:r>
      <w:r w:rsidR="006A4980">
        <w:rPr>
          <w:lang w:val="en-IN"/>
        </w:rPr>
        <w:t>1</w:t>
      </w:r>
      <w:r>
        <w:rPr>
          <w:lang w:val="en-IN"/>
        </w:rPr>
        <w:t>:</w:t>
      </w:r>
      <w:r w:rsidR="006A4980">
        <w:rPr>
          <w:lang w:val="en-IN"/>
        </w:rPr>
        <w:t>00</w:t>
      </w:r>
      <w:r>
        <w:rPr>
          <w:lang w:val="en-IN"/>
        </w:rPr>
        <w:t xml:space="preserve"> </w:t>
      </w:r>
    </w:p>
    <w:p w14:paraId="139517D5" w14:textId="760C1901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Begin the second practice phase </w:t>
      </w:r>
      <w:r w:rsidRPr="00E75FE8">
        <w:rPr>
          <w:b/>
          <w:bCs/>
        </w:rPr>
        <w:t>[1]</w:t>
      </w:r>
      <w:r w:rsidRPr="00E75FE8">
        <w:t xml:space="preserve">. Present a full-sized 8 by 8 grid containing 2 objects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="00692978">
        <w:t xml:space="preserve">Repeat the same cycle </w:t>
      </w:r>
      <w:r w:rsidRPr="00E75FE8">
        <w:t>as in the first practice phase, except display</w:t>
      </w:r>
      <w:r>
        <w:t>ing</w:t>
      </w:r>
      <w:r w:rsidRPr="00E75FE8">
        <w:t xml:space="preserve"> the study screen for 8 seconds </w:t>
      </w:r>
      <w:r w:rsidRPr="00E75FE8">
        <w:rPr>
          <w:b/>
          <w:bCs/>
        </w:rPr>
        <w:t>[</w:t>
      </w:r>
      <w:r w:rsidR="00831988"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>.</w:t>
      </w:r>
    </w:p>
    <w:p w14:paraId="59C00877" w14:textId="004DF430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1B264F">
        <w:rPr>
          <w:lang w:val="en-IN"/>
        </w:rPr>
        <w:t xml:space="preserve">01:03–01:05 </w:t>
      </w:r>
    </w:p>
    <w:p w14:paraId="37119F03" w14:textId="4796D3F3" w:rsidR="007E7028" w:rsidRPr="001B4071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>.</w:t>
      </w:r>
      <w:r w:rsidR="001B264F">
        <w:rPr>
          <w:lang w:val="en-IN"/>
        </w:rPr>
        <w:t xml:space="preserve"> 01:08–01:11</w:t>
      </w:r>
      <w:r w:rsidR="00BD7F47">
        <w:rPr>
          <w:lang w:val="en-IN"/>
        </w:rPr>
        <w:t xml:space="preserve"> </w:t>
      </w:r>
    </w:p>
    <w:p w14:paraId="3A0E1181" w14:textId="6D5ED7A7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692978">
        <w:rPr>
          <w:lang w:val="en-IN"/>
        </w:rPr>
        <w:t xml:space="preserve">01:12–01:17 </w:t>
      </w:r>
    </w:p>
    <w:p w14:paraId="48C24C6B" w14:textId="1E63A370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>After participants submit the response, display a feedback screen indicating whether all object locations were placed correctly</w:t>
      </w:r>
      <w:r w:rsidR="00F57C88">
        <w:t xml:space="preserve"> and proceed to </w:t>
      </w:r>
      <w:r w:rsidR="00D542FE">
        <w:t xml:space="preserve">the </w:t>
      </w:r>
      <w:r w:rsidR="00F57C88">
        <w:t>study phase</w:t>
      </w:r>
      <w:r w:rsidRPr="00E75FE8">
        <w:t xml:space="preserve"> </w:t>
      </w:r>
      <w:r w:rsidRPr="00E75FE8">
        <w:rPr>
          <w:b/>
          <w:bCs/>
        </w:rPr>
        <w:t>[1]</w:t>
      </w:r>
      <w:r w:rsidRPr="00E75FE8">
        <w:t xml:space="preserve">. </w:t>
      </w:r>
      <w:r w:rsidR="00F9457D">
        <w:t xml:space="preserve">Indicate if incorrect </w:t>
      </w:r>
      <w:r w:rsidR="00F9457D" w:rsidRPr="00F9457D">
        <w:rPr>
          <w:b/>
          <w:bCs/>
        </w:rPr>
        <w:t>[2]</w:t>
      </w:r>
      <w:r w:rsidR="00F9457D">
        <w:t xml:space="preserve">. </w:t>
      </w:r>
    </w:p>
    <w:p w14:paraId="60FA7471" w14:textId="7D3ACDEA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 xml:space="preserve">SCREEN: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8C50DF">
        <w:rPr>
          <w:lang w:val="en-IN"/>
        </w:rPr>
        <w:t>01:20–01:</w:t>
      </w:r>
      <w:r w:rsidR="00F57C88">
        <w:rPr>
          <w:lang w:val="en-IN"/>
        </w:rPr>
        <w:t>29</w:t>
      </w:r>
      <w:r w:rsidR="008C50DF">
        <w:rPr>
          <w:lang w:val="en-IN"/>
        </w:rPr>
        <w:t xml:space="preserve"> </w:t>
      </w:r>
    </w:p>
    <w:p w14:paraId="03520F83" w14:textId="4D81AB4C" w:rsidR="007E7028" w:rsidRPr="00F9457D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 xml:space="preserve">SCREEN: </w:t>
      </w:r>
      <w:r w:rsidR="00BD7F47" w:rsidRPr="00F9457D">
        <w:rPr>
          <w:lang w:val="en-IN"/>
        </w:rPr>
        <w:t>71127_screenshot_3.mov.</w:t>
      </w:r>
      <w:r w:rsidR="00F9457D" w:rsidRPr="00F9457D">
        <w:rPr>
          <w:lang w:val="en-IN"/>
        </w:rPr>
        <w:t xml:space="preserve"> 00:00–00:01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4A0ADD8" w14:textId="77777777" w:rsidR="0041296B" w:rsidRDefault="00BB55B2" w:rsidP="0041296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B55B2">
        <w:rPr>
          <w:rFonts w:cstheme="minorHAnsi"/>
          <w:b/>
          <w:bCs/>
        </w:rPr>
        <w:t>Stu</w:t>
      </w:r>
      <w:r>
        <w:rPr>
          <w:rFonts w:cstheme="minorHAnsi"/>
          <w:b/>
          <w:bCs/>
        </w:rPr>
        <w:t>dy</w:t>
      </w:r>
      <w:r w:rsidRPr="00BB55B2">
        <w:rPr>
          <w:rFonts w:cstheme="minorHAnsi"/>
          <w:b/>
          <w:bCs/>
        </w:rPr>
        <w:t xml:space="preserve"> Phase of Grid Learning Task</w:t>
      </w:r>
    </w:p>
    <w:p w14:paraId="448FB90D" w14:textId="3FCE930A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Display the instruction screen indicating the start of the studied grid phase </w:t>
      </w:r>
      <w:r w:rsidRPr="00E75FE8">
        <w:rPr>
          <w:b/>
          <w:bCs/>
        </w:rPr>
        <w:t>[1]</w:t>
      </w:r>
      <w:r w:rsidRPr="00E75FE8">
        <w:t xml:space="preserve">. Have participants begin the phase by pressing the space bar and following the on-screen instructions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 xml:space="preserve">Present screens using the same </w:t>
      </w:r>
      <w:r w:rsidRPr="00E75FE8">
        <w:rPr>
          <w:b/>
          <w:bCs/>
        </w:rPr>
        <w:t>Study – Fixation – Test – Feedback</w:t>
      </w:r>
      <w:r w:rsidRPr="00E75FE8">
        <w:t xml:space="preserve"> cycle and timing as in the </w:t>
      </w:r>
      <w:r w:rsidR="005E6A8D">
        <w:t xml:space="preserve">second </w:t>
      </w:r>
      <w:r w:rsidRPr="00E75FE8">
        <w:t xml:space="preserve">practice phase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 xml:space="preserve">. </w:t>
      </w:r>
    </w:p>
    <w:p w14:paraId="58BB09A7" w14:textId="3BB4A650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5E6A8D">
        <w:rPr>
          <w:lang w:val="en-IN"/>
        </w:rPr>
        <w:t xml:space="preserve">01:31– 01:34 </w:t>
      </w:r>
    </w:p>
    <w:p w14:paraId="1A6E3505" w14:textId="77777777" w:rsidR="00BB55B2" w:rsidRPr="000B1930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pressing the space bar to begin the studied grid phase.</w:t>
      </w:r>
    </w:p>
    <w:p w14:paraId="10F4C322" w14:textId="3DD8F285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5E6A8D">
        <w:rPr>
          <w:lang w:val="en-IN"/>
        </w:rPr>
        <w:t>01:35–01:39</w:t>
      </w:r>
    </w:p>
    <w:p w14:paraId="147C611D" w14:textId="3A8C9F78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Present a study screen containing 8 different </w:t>
      </w:r>
      <w:r w:rsidR="005E6A8D" w:rsidRPr="00E75FE8">
        <w:t>everyday objects on a white background</w:t>
      </w:r>
      <w:r w:rsidR="005E6A8D">
        <w:t xml:space="preserve">, </w:t>
      </w:r>
      <w:r w:rsidR="005E6A8D" w:rsidRPr="00E75FE8">
        <w:t>arranged</w:t>
      </w:r>
      <w:r w:rsidRPr="00E75FE8">
        <w:t xml:space="preserve"> on an 8 by 8 grid </w:t>
      </w:r>
      <w:r w:rsidRPr="00E75FE8">
        <w:rPr>
          <w:b/>
          <w:bCs/>
        </w:rPr>
        <w:t>[1]</w:t>
      </w:r>
      <w:r w:rsidRPr="00E75FE8">
        <w:t xml:space="preserve">. Display the study screen for 8 seconds and instruct participants to memorize the locations of the objects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</w:p>
    <w:p w14:paraId="02A66138" w14:textId="36355D91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5E6A8D">
        <w:rPr>
          <w:lang w:val="en-IN"/>
        </w:rPr>
        <w:t>01:40–01:4</w:t>
      </w:r>
      <w:r w:rsidR="00FE6F66">
        <w:rPr>
          <w:lang w:val="en-IN"/>
        </w:rPr>
        <w:t>6</w:t>
      </w:r>
      <w:r w:rsidR="005E6A8D">
        <w:rPr>
          <w:lang w:val="en-IN"/>
        </w:rPr>
        <w:t xml:space="preserve"> </w:t>
      </w:r>
    </w:p>
    <w:p w14:paraId="43EC3FFD" w14:textId="77777777" w:rsidR="00BB55B2" w:rsidRPr="00D04971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viewing the study screen to memorize the object locations.</w:t>
      </w:r>
    </w:p>
    <w:p w14:paraId="7BB853A0" w14:textId="6D74F29F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Permit corner-sharing tiles </w:t>
      </w:r>
      <w:r w:rsidRPr="00E75FE8">
        <w:rPr>
          <w:b/>
          <w:bCs/>
        </w:rPr>
        <w:t>[</w:t>
      </w:r>
      <w:r w:rsidR="009043D0">
        <w:rPr>
          <w:b/>
          <w:bCs/>
        </w:rPr>
        <w:t>1</w:t>
      </w:r>
      <w:r w:rsidRPr="00E75FE8">
        <w:rPr>
          <w:b/>
          <w:bCs/>
        </w:rPr>
        <w:t>]</w:t>
      </w:r>
      <w:r w:rsidRPr="00E75FE8">
        <w:t>.</w:t>
      </w:r>
      <w:r>
        <w:t xml:space="preserve"> </w:t>
      </w:r>
      <w:r w:rsidRPr="00E75FE8">
        <w:t xml:space="preserve">Present a retention interval screen displaying a fixation cross for 3 seconds </w:t>
      </w:r>
      <w:r w:rsidRPr="00E75FE8">
        <w:rPr>
          <w:b/>
          <w:bCs/>
        </w:rPr>
        <w:t>[</w:t>
      </w:r>
      <w:r w:rsidR="009043D0">
        <w:rPr>
          <w:b/>
          <w:bCs/>
        </w:rPr>
        <w:t>2</w:t>
      </w:r>
      <w:r w:rsidRPr="00E75FE8">
        <w:rPr>
          <w:b/>
          <w:bCs/>
        </w:rPr>
        <w:t>]</w:t>
      </w:r>
      <w:r w:rsidRPr="00E75FE8">
        <w:t>.</w:t>
      </w:r>
    </w:p>
    <w:p w14:paraId="1BA439AE" w14:textId="790B8F13" w:rsidR="00BB55B2" w:rsidRPr="00C31630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FE6F66">
        <w:rPr>
          <w:lang w:val="en-IN"/>
        </w:rPr>
        <w:t xml:space="preserve">01:46–01:48 </w:t>
      </w:r>
    </w:p>
    <w:p w14:paraId="06458C1A" w14:textId="06D6641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874DCE">
        <w:rPr>
          <w:lang w:val="en-IN"/>
        </w:rPr>
        <w:t xml:space="preserve">01:49–01:52 </w:t>
      </w:r>
    </w:p>
    <w:p w14:paraId="351C644A" w14:textId="72163F42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lastRenderedPageBreak/>
        <w:t xml:space="preserve">Present </w:t>
      </w:r>
      <w:r w:rsidR="00996621" w:rsidRPr="00E75FE8">
        <w:t xml:space="preserve">an empty 8 by 8 grid with object images randomly arranged below the grid </w:t>
      </w:r>
      <w:r w:rsidR="00996621">
        <w:t xml:space="preserve">and </w:t>
      </w:r>
      <w:r w:rsidRPr="00E75FE8">
        <w:t xml:space="preserve">prompt participants to place each object in its remembered location </w:t>
      </w:r>
      <w:r w:rsidRPr="00E75FE8">
        <w:rPr>
          <w:b/>
          <w:bCs/>
        </w:rPr>
        <w:t>[1]</w:t>
      </w:r>
      <w:r w:rsidRPr="00E75FE8">
        <w:t xml:space="preserve">. Have participants drag and drop each object onto the grid to indicate its remembered location </w:t>
      </w:r>
      <w:r w:rsidRPr="00E75FE8">
        <w:rPr>
          <w:b/>
          <w:bCs/>
        </w:rPr>
        <w:t>[</w:t>
      </w:r>
      <w:r w:rsidR="009043D0">
        <w:rPr>
          <w:b/>
          <w:bCs/>
        </w:rPr>
        <w:t>2</w:t>
      </w:r>
      <w:r w:rsidRPr="00E75FE8">
        <w:rPr>
          <w:b/>
          <w:bCs/>
        </w:rPr>
        <w:t>]</w:t>
      </w:r>
      <w:r w:rsidRPr="00E75FE8">
        <w:t xml:space="preserve">. Automatically center each object within the selected grid tile and allow participants to reposition objects an unlimited number of times before submitting the response </w:t>
      </w:r>
      <w:r w:rsidRPr="00E75FE8">
        <w:rPr>
          <w:b/>
          <w:bCs/>
        </w:rPr>
        <w:t>[</w:t>
      </w:r>
      <w:r w:rsidR="009043D0"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>.</w:t>
      </w:r>
    </w:p>
    <w:p w14:paraId="1D40301E" w14:textId="53CDC31D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996621">
        <w:rPr>
          <w:lang w:val="en-IN"/>
        </w:rPr>
        <w:t xml:space="preserve">01:53–02:02 </w:t>
      </w:r>
    </w:p>
    <w:p w14:paraId="2D6A5732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dragging and dropping objects onto the grid.</w:t>
      </w:r>
    </w:p>
    <w:p w14:paraId="639FF373" w14:textId="1118BF88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996621">
        <w:rPr>
          <w:lang w:val="en-IN"/>
        </w:rPr>
        <w:t xml:space="preserve">02:05–02:11 </w:t>
      </w:r>
    </w:p>
    <w:p w14:paraId="0A4B7E43" w14:textId="19F0537A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Once </w:t>
      </w:r>
      <w:r w:rsidR="005D049D">
        <w:t xml:space="preserve">participants are </w:t>
      </w:r>
      <w:r w:rsidRPr="00E75FE8">
        <w:t xml:space="preserve">satisfied with the placements, instruct </w:t>
      </w:r>
      <w:r w:rsidR="005D049D">
        <w:t>them</w:t>
      </w:r>
      <w:r w:rsidR="005D049D" w:rsidRPr="00E75FE8">
        <w:t xml:space="preserve"> </w:t>
      </w:r>
      <w:r w:rsidRPr="00E75FE8">
        <w:t>to press the space bar to submit the response</w:t>
      </w:r>
      <w:r>
        <w:t>, a</w:t>
      </w:r>
      <w:r w:rsidRPr="00E75FE8">
        <w:t>llow</w:t>
      </w:r>
      <w:r>
        <w:t>ing</w:t>
      </w:r>
      <w:r w:rsidRPr="00E75FE8">
        <w:t xml:space="preserve"> the self-paced test phase to proceed with no time limit </w:t>
      </w:r>
      <w:r w:rsidRPr="00E75FE8">
        <w:rPr>
          <w:b/>
          <w:bCs/>
        </w:rPr>
        <w:t>[</w:t>
      </w:r>
      <w:r>
        <w:rPr>
          <w:b/>
          <w:bCs/>
        </w:rPr>
        <w:t>1</w:t>
      </w:r>
      <w:r w:rsidRPr="00E75FE8">
        <w:rPr>
          <w:b/>
          <w:bCs/>
        </w:rPr>
        <w:t>]</w:t>
      </w:r>
      <w:r w:rsidRPr="00E75FE8">
        <w:t>.</w:t>
      </w:r>
      <w:r>
        <w:t xml:space="preserve"> </w:t>
      </w:r>
      <w:r w:rsidRPr="00E75FE8">
        <w:t xml:space="preserve">Display a feedback screen indicating the number of correctly placed objects without identifying which objects were placed correctly </w:t>
      </w:r>
      <w:r w:rsidRPr="00E75FE8">
        <w:rPr>
          <w:b/>
          <w:bCs/>
        </w:rPr>
        <w:t>[</w:t>
      </w:r>
      <w:r>
        <w:rPr>
          <w:b/>
          <w:bCs/>
        </w:rPr>
        <w:t>2</w:t>
      </w:r>
      <w:r w:rsidRPr="00E75FE8">
        <w:rPr>
          <w:b/>
          <w:bCs/>
        </w:rPr>
        <w:t>]</w:t>
      </w:r>
      <w:r w:rsidRPr="00E75FE8">
        <w:t>.</w:t>
      </w:r>
    </w:p>
    <w:p w14:paraId="0D379102" w14:textId="77777777" w:rsidR="00BB55B2" w:rsidRPr="00C31630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pressing the space bar to submit the response.</w:t>
      </w:r>
    </w:p>
    <w:p w14:paraId="27C2A3D7" w14:textId="4E368891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C32D69">
        <w:rPr>
          <w:lang w:val="en-IN"/>
        </w:rPr>
        <w:t xml:space="preserve">02:11 </w:t>
      </w:r>
      <w:r w:rsidR="00C32D69" w:rsidRPr="00C32D69">
        <w:rPr>
          <w:i/>
          <w:iCs/>
          <w:color w:val="3333FF"/>
          <w:lang w:val="en-IN"/>
        </w:rPr>
        <w:t>Video Editor: Please show the static screen at this timestamp until the VO is completed.</w:t>
      </w:r>
      <w:r w:rsidR="00C32D69">
        <w:rPr>
          <w:lang w:val="en-IN"/>
        </w:rPr>
        <w:t xml:space="preserve">  </w:t>
      </w:r>
    </w:p>
    <w:p w14:paraId="711425BA" w14:textId="3040AE12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Repeat the </w:t>
      </w:r>
      <w:r w:rsidR="00DE0517" w:rsidRPr="00DE0517">
        <w:t>study phase</w:t>
      </w:r>
      <w:r w:rsidRPr="00E75FE8">
        <w:t xml:space="preserve"> cycle until all 8 objects are placed correctly or until 10 cycles have been completed </w:t>
      </w:r>
      <w:r w:rsidRPr="00E75FE8">
        <w:rPr>
          <w:b/>
          <w:bCs/>
        </w:rPr>
        <w:t>[1]</w:t>
      </w:r>
      <w:r w:rsidRPr="00E75FE8">
        <w:t xml:space="preserve">. Then, allow the program to automatically advance to the math distractor task </w:t>
      </w:r>
      <w:r w:rsidRPr="00E75FE8">
        <w:rPr>
          <w:b/>
          <w:bCs/>
        </w:rPr>
        <w:t>[2]</w:t>
      </w:r>
      <w:r w:rsidRPr="00E75FE8">
        <w:t>.</w:t>
      </w:r>
    </w:p>
    <w:p w14:paraId="2CF83A5F" w14:textId="55C9473E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106D56">
        <w:rPr>
          <w:lang w:val="en-IN"/>
        </w:rPr>
        <w:t xml:space="preserve">02:15–02:18; 02:24–02:25; 02:27–02:32 </w:t>
      </w:r>
      <w:r w:rsidR="009A523D">
        <w:rPr>
          <w:lang w:val="en-IN"/>
        </w:rPr>
        <w:t>02:39–02:41</w:t>
      </w:r>
    </w:p>
    <w:p w14:paraId="31293B5A" w14:textId="22E7F68E" w:rsidR="000F326F" w:rsidRPr="00BB55B2" w:rsidRDefault="00BB55B2" w:rsidP="00BB55B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C5F3B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9A523D">
        <w:rPr>
          <w:lang w:val="en-IN"/>
        </w:rPr>
        <w:t xml:space="preserve">02:42 </w:t>
      </w:r>
      <w:r w:rsidR="009A523D" w:rsidRPr="00C32D69">
        <w:rPr>
          <w:i/>
          <w:iCs/>
          <w:color w:val="3333FF"/>
          <w:lang w:val="en-IN"/>
        </w:rPr>
        <w:t>Video Editor: Please show the static screen at this timestamp until the VO is completed.</w:t>
      </w:r>
    </w:p>
    <w:p w14:paraId="07B9F95E" w14:textId="77777777" w:rsidR="00BB55B2" w:rsidRPr="00BB55B2" w:rsidRDefault="00BB55B2" w:rsidP="00BB55B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B657401" w14:textId="6443B9C7" w:rsidR="00BB55B2" w:rsidRPr="00A73B33" w:rsidRDefault="00BB55B2" w:rsidP="00BB55B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31630">
        <w:rPr>
          <w:b/>
          <w:bCs/>
          <w:lang w:val="en-IN"/>
        </w:rPr>
        <w:t>Math Distractor Test of GLT</w:t>
      </w:r>
    </w:p>
    <w:p w14:paraId="4D8C2EC6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Begin the math distractor task </w:t>
      </w:r>
      <w:r w:rsidRPr="00E75FE8">
        <w:rPr>
          <w:b/>
          <w:bCs/>
        </w:rPr>
        <w:t>[1]</w:t>
      </w:r>
      <w:r w:rsidRPr="00E75FE8">
        <w:t xml:space="preserve">. Instruct participants to read the on-screen instructions and complete simple arithmetic problems before proceeding to the next grid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 xml:space="preserve">Present simple arithmetic problems involving addition or subtraction </w:t>
      </w:r>
      <w:r>
        <w:t>one</w:t>
      </w:r>
      <w:r w:rsidRPr="00E75FE8">
        <w:t xml:space="preserve"> at a time on the screen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 xml:space="preserve">. Instruct participants to indicate whether each equation is correct or incorrect by pressing </w:t>
      </w:r>
      <w:r w:rsidRPr="00E75FE8">
        <w:rPr>
          <w:b/>
          <w:bCs/>
        </w:rPr>
        <w:t>T</w:t>
      </w:r>
      <w:r w:rsidRPr="00E75FE8">
        <w:t xml:space="preserve"> for true or </w:t>
      </w:r>
      <w:r w:rsidRPr="00E75FE8">
        <w:rPr>
          <w:b/>
          <w:bCs/>
        </w:rPr>
        <w:t>F</w:t>
      </w:r>
      <w:r w:rsidRPr="00E75FE8">
        <w:t xml:space="preserve"> for false </w:t>
      </w:r>
      <w:r w:rsidRPr="00E75FE8">
        <w:rPr>
          <w:b/>
          <w:bCs/>
        </w:rPr>
        <w:t>[</w:t>
      </w:r>
      <w:r>
        <w:rPr>
          <w:b/>
          <w:bCs/>
        </w:rPr>
        <w:t>4</w:t>
      </w:r>
      <w:r w:rsidRPr="00E75FE8">
        <w:rPr>
          <w:b/>
          <w:bCs/>
        </w:rPr>
        <w:t>]</w:t>
      </w:r>
      <w:r w:rsidRPr="00E75FE8">
        <w:t>.</w:t>
      </w:r>
    </w:p>
    <w:p w14:paraId="15EB34A7" w14:textId="26DF8DA9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EC2AA0">
        <w:rPr>
          <w:lang w:val="en-IN"/>
        </w:rPr>
        <w:t xml:space="preserve">02:43–02:45 </w:t>
      </w:r>
    </w:p>
    <w:p w14:paraId="7B4FB285" w14:textId="56584CDC" w:rsidR="00BB55B2" w:rsidRPr="00C31630" w:rsidRDefault="00EC2AA0" w:rsidP="00BB55B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7623DB">
        <w:rPr>
          <w:lang w:val="en-IN"/>
        </w:rPr>
        <w:t>71127_screenshot_1.mov</w:t>
      </w:r>
      <w:r>
        <w:rPr>
          <w:lang w:val="en-IN"/>
        </w:rPr>
        <w:t xml:space="preserve">. 02:46–02:47 </w:t>
      </w:r>
      <w:r w:rsidRPr="00C32D69">
        <w:rPr>
          <w:i/>
          <w:iCs/>
          <w:color w:val="3333FF"/>
          <w:lang w:val="en-IN"/>
        </w:rPr>
        <w:t xml:space="preserve">Video Editor: Please show the static screen </w:t>
      </w:r>
      <w:r>
        <w:rPr>
          <w:i/>
          <w:iCs/>
          <w:color w:val="3333FF"/>
          <w:lang w:val="en-IN"/>
        </w:rPr>
        <w:t xml:space="preserve">with the instructions </w:t>
      </w:r>
      <w:r w:rsidRPr="00C32D69">
        <w:rPr>
          <w:i/>
          <w:iCs/>
          <w:color w:val="3333FF"/>
          <w:lang w:val="en-IN"/>
        </w:rPr>
        <w:t>at this timestamp until the VO is completed.</w:t>
      </w:r>
      <w:r>
        <w:rPr>
          <w:i/>
          <w:iCs/>
          <w:color w:val="3333FF"/>
          <w:lang w:val="en-IN"/>
        </w:rPr>
        <w:t xml:space="preserve"> </w:t>
      </w:r>
    </w:p>
    <w:p w14:paraId="3B809FF0" w14:textId="55D630BB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>.</w:t>
      </w:r>
      <w:r w:rsidR="00EC2AA0">
        <w:rPr>
          <w:lang w:val="en-IN"/>
        </w:rPr>
        <w:t xml:space="preserve"> 02:49–02:52</w:t>
      </w:r>
      <w:r w:rsidR="00BD7F47">
        <w:rPr>
          <w:lang w:val="en-IN"/>
        </w:rPr>
        <w:t xml:space="preserve"> </w:t>
      </w:r>
    </w:p>
    <w:p w14:paraId="50848B56" w14:textId="7777777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 xml:space="preserve">Talent pressing </w:t>
      </w:r>
      <w:r w:rsidRPr="00E75FE8">
        <w:rPr>
          <w:b/>
          <w:bCs/>
          <w:lang w:val="en-IN"/>
        </w:rPr>
        <w:t>T</w:t>
      </w:r>
      <w:r w:rsidRPr="00E75FE8">
        <w:rPr>
          <w:lang w:val="en-IN"/>
        </w:rPr>
        <w:t xml:space="preserve"> or </w:t>
      </w:r>
      <w:r w:rsidRPr="00E75FE8">
        <w:rPr>
          <w:b/>
          <w:bCs/>
          <w:lang w:val="en-IN"/>
        </w:rPr>
        <w:t>F</w:t>
      </w:r>
      <w:r w:rsidRPr="00E75FE8">
        <w:rPr>
          <w:lang w:val="en-IN"/>
        </w:rPr>
        <w:t xml:space="preserve"> to answer the equation.</w:t>
      </w:r>
    </w:p>
    <w:p w14:paraId="07E23138" w14:textId="5C861BFE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>Display a feedback screen after each response</w:t>
      </w:r>
      <w:r w:rsidR="00EC2AA0">
        <w:t>, i</w:t>
      </w:r>
      <w:r w:rsidRPr="00E75FE8">
        <w:t>ndicat</w:t>
      </w:r>
      <w:r w:rsidR="00EC2AA0">
        <w:t>ing</w:t>
      </w:r>
      <w:r w:rsidRPr="00E75FE8">
        <w:t xml:space="preserve"> whether the response was </w:t>
      </w:r>
      <w:r w:rsidRPr="00E75FE8">
        <w:lastRenderedPageBreak/>
        <w:t xml:space="preserve">correct or incorrect </w:t>
      </w:r>
      <w:r w:rsidRPr="00E75FE8">
        <w:rPr>
          <w:b/>
          <w:bCs/>
        </w:rPr>
        <w:t>[</w:t>
      </w:r>
      <w:r w:rsidR="00EC2AA0">
        <w:rPr>
          <w:b/>
          <w:bCs/>
        </w:rPr>
        <w:t>1</w:t>
      </w:r>
      <w:r w:rsidRPr="00E75FE8">
        <w:rPr>
          <w:b/>
          <w:bCs/>
        </w:rPr>
        <w:t>]</w:t>
      </w:r>
      <w:r w:rsidRPr="00E75FE8">
        <w:t>.</w:t>
      </w:r>
      <w:r>
        <w:t xml:space="preserve"> </w:t>
      </w:r>
      <w:r w:rsidRPr="00E75FE8">
        <w:t xml:space="preserve">If no response is made within </w:t>
      </w:r>
      <w:r w:rsidR="00401F9A">
        <w:t>4</w:t>
      </w:r>
      <w:r w:rsidRPr="00E75FE8">
        <w:t xml:space="preserve"> seconds, automatically advance to the feedback screen and display a message prompting participants to respond more quickly </w:t>
      </w:r>
      <w:r w:rsidRPr="00E75FE8">
        <w:rPr>
          <w:b/>
          <w:bCs/>
        </w:rPr>
        <w:t>[</w:t>
      </w:r>
      <w:r w:rsidR="009043D0">
        <w:rPr>
          <w:b/>
          <w:bCs/>
        </w:rPr>
        <w:t>2</w:t>
      </w:r>
      <w:r w:rsidRPr="00E75FE8">
        <w:rPr>
          <w:b/>
          <w:bCs/>
        </w:rPr>
        <w:t>]</w:t>
      </w:r>
      <w:r w:rsidRPr="00E75FE8">
        <w:t>.</w:t>
      </w:r>
    </w:p>
    <w:p w14:paraId="0B86F60E" w14:textId="0EC72F3F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EC2AA0">
        <w:rPr>
          <w:lang w:val="en-IN"/>
        </w:rPr>
        <w:t xml:space="preserve">02:53–02:54 </w:t>
      </w:r>
      <w:r w:rsidR="00EC2AA0" w:rsidRPr="00C32D69">
        <w:rPr>
          <w:i/>
          <w:iCs/>
          <w:color w:val="3333FF"/>
          <w:lang w:val="en-IN"/>
        </w:rPr>
        <w:t xml:space="preserve">Video Editor: Please show the static screen </w:t>
      </w:r>
      <w:r w:rsidR="00EC2AA0">
        <w:rPr>
          <w:i/>
          <w:iCs/>
          <w:color w:val="3333FF"/>
          <w:lang w:val="en-IN"/>
        </w:rPr>
        <w:t xml:space="preserve">with the feedback </w:t>
      </w:r>
      <w:r w:rsidR="00EC2AA0" w:rsidRPr="00C32D69">
        <w:rPr>
          <w:i/>
          <w:iCs/>
          <w:color w:val="3333FF"/>
          <w:lang w:val="en-IN"/>
        </w:rPr>
        <w:t>at this timestamp until the VO is completed.</w:t>
      </w:r>
      <w:r w:rsidR="00EC2AA0">
        <w:rPr>
          <w:i/>
          <w:iCs/>
          <w:color w:val="3333FF"/>
          <w:lang w:val="en-IN"/>
        </w:rPr>
        <w:t xml:space="preserve"> </w:t>
      </w:r>
    </w:p>
    <w:p w14:paraId="5F9E629C" w14:textId="26C2ADA4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EC2AA0">
        <w:rPr>
          <w:lang w:val="en-IN"/>
        </w:rPr>
        <w:t xml:space="preserve">02:59–03:04 </w:t>
      </w:r>
    </w:p>
    <w:p w14:paraId="5A39D256" w14:textId="30AEB62E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>Require participants to complete 20 arithmetic questions before proceeding to the next grid</w:t>
      </w:r>
      <w:r>
        <w:t>, ensuring</w:t>
      </w:r>
      <w:r w:rsidRPr="00E75FE8">
        <w:t xml:space="preserve"> </w:t>
      </w:r>
      <w:r>
        <w:t>c</w:t>
      </w:r>
      <w:r w:rsidRPr="00E75FE8">
        <w:t>omplet</w:t>
      </w:r>
      <w:r>
        <w:t>ion of</w:t>
      </w:r>
      <w:r w:rsidRPr="00E75FE8">
        <w:t xml:space="preserve"> the distractor task in approximately 1 minute </w:t>
      </w:r>
      <w:r w:rsidRPr="00E75FE8">
        <w:rPr>
          <w:b/>
          <w:bCs/>
        </w:rPr>
        <w:t>[</w:t>
      </w:r>
      <w:r w:rsidR="009043D0">
        <w:rPr>
          <w:b/>
          <w:bCs/>
        </w:rPr>
        <w:t>1</w:t>
      </w:r>
      <w:r w:rsidRPr="00E75FE8">
        <w:rPr>
          <w:b/>
          <w:bCs/>
        </w:rPr>
        <w:t>]</w:t>
      </w:r>
      <w:r w:rsidRPr="00E75FE8">
        <w:t>.</w:t>
      </w:r>
    </w:p>
    <w:p w14:paraId="23DAFC1F" w14:textId="677CD122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AC5F3B">
        <w:rPr>
          <w:lang w:val="en-IN"/>
        </w:rPr>
        <w:t>SCREEN:</w:t>
      </w:r>
      <w:r w:rsidRPr="00BB55B2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176AE9">
        <w:rPr>
          <w:lang w:val="en-IN"/>
        </w:rPr>
        <w:t xml:space="preserve">03:12–03:19 </w:t>
      </w:r>
    </w:p>
    <w:p w14:paraId="4660CBE2" w14:textId="77777777" w:rsidR="00BB55B2" w:rsidRDefault="00BB55B2" w:rsidP="00BB55B2">
      <w:pPr>
        <w:pStyle w:val="ShotDescription"/>
        <w:ind w:firstLine="0"/>
        <w:rPr>
          <w:lang w:val="en-IN"/>
        </w:rPr>
      </w:pPr>
    </w:p>
    <w:p w14:paraId="7E50D480" w14:textId="1D9C7FFA" w:rsidR="00BB55B2" w:rsidRPr="003F1CC7" w:rsidRDefault="00BB55B2" w:rsidP="00BB55B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93CB2">
        <w:rPr>
          <w:b/>
          <w:bCs/>
          <w:lang w:val="en-IN"/>
        </w:rPr>
        <w:t xml:space="preserve">Determination of Overlap Manipulation </w:t>
      </w:r>
    </w:p>
    <w:p w14:paraId="2916F595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After completion of the math distractor task, display on-screen instructions indicating that the next grid will begin </w:t>
      </w:r>
      <w:r w:rsidRPr="00E75FE8">
        <w:rPr>
          <w:b/>
          <w:bCs/>
        </w:rPr>
        <w:t>[1]</w:t>
      </w:r>
      <w:r w:rsidRPr="00E75FE8">
        <w:t xml:space="preserve">. Instruct participants to press the space bar to start the next trial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 xml:space="preserve">Repeat the </w:t>
      </w:r>
      <w:r w:rsidRPr="00E75FE8">
        <w:rPr>
          <w:b/>
          <w:bCs/>
        </w:rPr>
        <w:t>Study – Fixation – Test – Feedback</w:t>
      </w:r>
      <w:r w:rsidRPr="00E75FE8">
        <w:t xml:space="preserve"> cycle for the subsequent grid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 xml:space="preserve">. Across the task, have participants learn 4 different grids separated by math distractor tasks </w:t>
      </w:r>
      <w:r w:rsidRPr="00E75FE8">
        <w:rPr>
          <w:b/>
          <w:bCs/>
        </w:rPr>
        <w:t>[</w:t>
      </w:r>
      <w:r>
        <w:rPr>
          <w:b/>
          <w:bCs/>
        </w:rPr>
        <w:t>4</w:t>
      </w:r>
      <w:r w:rsidRPr="00E75FE8">
        <w:rPr>
          <w:b/>
          <w:bCs/>
        </w:rPr>
        <w:t>]</w:t>
      </w:r>
      <w:r w:rsidRPr="00E75FE8">
        <w:t>.</w:t>
      </w:r>
    </w:p>
    <w:p w14:paraId="70D81065" w14:textId="7730A94D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5A40CE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415CE2">
        <w:rPr>
          <w:lang w:val="en-IN"/>
        </w:rPr>
        <w:t xml:space="preserve">03:59–04:02. </w:t>
      </w:r>
      <w:r w:rsidR="00415CE2" w:rsidRPr="00C32D69">
        <w:rPr>
          <w:i/>
          <w:iCs/>
          <w:color w:val="3333FF"/>
          <w:lang w:val="en-IN"/>
        </w:rPr>
        <w:t xml:space="preserve">Video Editor: Please show the static screen </w:t>
      </w:r>
      <w:r w:rsidR="00415CE2">
        <w:rPr>
          <w:i/>
          <w:iCs/>
          <w:color w:val="3333FF"/>
          <w:lang w:val="en-IN"/>
        </w:rPr>
        <w:t xml:space="preserve">with the instructions </w:t>
      </w:r>
      <w:r w:rsidR="00415CE2" w:rsidRPr="00C32D69">
        <w:rPr>
          <w:i/>
          <w:iCs/>
          <w:color w:val="3333FF"/>
          <w:lang w:val="en-IN"/>
        </w:rPr>
        <w:t xml:space="preserve">at </w:t>
      </w:r>
      <w:r w:rsidR="00415CE2">
        <w:rPr>
          <w:i/>
          <w:iCs/>
          <w:color w:val="3333FF"/>
          <w:lang w:val="en-IN"/>
        </w:rPr>
        <w:t>the end</w:t>
      </w:r>
      <w:r w:rsidR="00415CE2" w:rsidRPr="00C32D69">
        <w:rPr>
          <w:i/>
          <w:iCs/>
          <w:color w:val="3333FF"/>
          <w:lang w:val="en-IN"/>
        </w:rPr>
        <w:t xml:space="preserve"> until the VO is completed.</w:t>
      </w:r>
      <w:r w:rsidR="00415CE2">
        <w:rPr>
          <w:lang w:val="en-IN"/>
        </w:rPr>
        <w:t xml:space="preserve"> </w:t>
      </w:r>
    </w:p>
    <w:p w14:paraId="2BF9E688" w14:textId="77777777" w:rsidR="00BB55B2" w:rsidRPr="00BD403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pressing the space bar to start the next trial.</w:t>
      </w:r>
    </w:p>
    <w:p w14:paraId="2D0DC25A" w14:textId="6BA78AC8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5A40CE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BB0599">
        <w:rPr>
          <w:lang w:val="en-IN"/>
        </w:rPr>
        <w:t xml:space="preserve">04:06–04:10; 04:15–04:17; 04:18–04:23; 04:35. </w:t>
      </w:r>
      <w:r w:rsidR="00BB0599" w:rsidRPr="00C32D69">
        <w:rPr>
          <w:i/>
          <w:iCs/>
          <w:color w:val="3333FF"/>
          <w:lang w:val="en-IN"/>
        </w:rPr>
        <w:t xml:space="preserve">Video Editor: Please show the static screen at </w:t>
      </w:r>
      <w:r w:rsidR="00BB0599">
        <w:rPr>
          <w:i/>
          <w:iCs/>
          <w:color w:val="3333FF"/>
          <w:lang w:val="en-IN"/>
        </w:rPr>
        <w:t>04:35</w:t>
      </w:r>
      <w:r w:rsidR="00BB0599" w:rsidRPr="00C32D69">
        <w:rPr>
          <w:i/>
          <w:iCs/>
          <w:color w:val="3333FF"/>
          <w:lang w:val="en-IN"/>
        </w:rPr>
        <w:t xml:space="preserve"> until the VO is completed.</w:t>
      </w:r>
    </w:p>
    <w:p w14:paraId="03E5D376" w14:textId="773BE8B4" w:rsidR="00BB55B2" w:rsidRPr="00E75FE8" w:rsidRDefault="00AC5F3B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5A40CE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Pr="007623DB">
        <w:rPr>
          <w:lang w:val="en-IN"/>
        </w:rPr>
        <w:t>71127_screenshot_1.mov</w:t>
      </w:r>
      <w:r w:rsidR="00D72C49">
        <w:rPr>
          <w:lang w:val="en-IN"/>
        </w:rPr>
        <w:t xml:space="preserve">. </w:t>
      </w:r>
      <w:r w:rsidRPr="00AC5F3B">
        <w:rPr>
          <w:lang w:val="en-IN"/>
        </w:rPr>
        <w:t>00:45, 04:08, 07:40, 10:38</w:t>
      </w:r>
      <w:r>
        <w:rPr>
          <w:lang w:val="en-IN"/>
        </w:rPr>
        <w:t xml:space="preserve"> </w:t>
      </w:r>
      <w:r w:rsidR="00D72C49" w:rsidRPr="00D72C49">
        <w:rPr>
          <w:i/>
          <w:iCs/>
          <w:color w:val="3333FF"/>
          <w:lang w:val="en-IN"/>
        </w:rPr>
        <w:t>Video Editor: Please emphasize each grid sequentially.</w:t>
      </w:r>
      <w:r w:rsidR="00D72C49">
        <w:rPr>
          <w:lang w:val="en-IN"/>
        </w:rPr>
        <w:t xml:space="preserve"> </w:t>
      </w:r>
      <w:r w:rsidR="00BB55B2" w:rsidRPr="00E75FE8">
        <w:rPr>
          <w:lang w:val="en-IN"/>
        </w:rPr>
        <w:t xml:space="preserve"> </w:t>
      </w:r>
    </w:p>
    <w:p w14:paraId="22EE0466" w14:textId="17308199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>Configure the 4 grids so that 2 consecutive grids share the same object images but different locations</w:t>
      </w:r>
      <w:r w:rsidR="00AC5F3B">
        <w:t xml:space="preserve"> </w:t>
      </w:r>
      <w:r w:rsidR="00AC5F3B" w:rsidRPr="00AC5F3B">
        <w:rPr>
          <w:b/>
          <w:bCs/>
        </w:rPr>
        <w:t>[1]</w:t>
      </w:r>
      <w:r w:rsidRPr="00E75FE8">
        <w:t xml:space="preserve">, and another pair of consecutive grids shares the same spatial layout but different object images </w:t>
      </w:r>
      <w:r w:rsidRPr="00E75FE8">
        <w:rPr>
          <w:b/>
          <w:bCs/>
        </w:rPr>
        <w:t>[</w:t>
      </w:r>
      <w:r w:rsidR="00AC5F3B">
        <w:rPr>
          <w:b/>
          <w:bCs/>
        </w:rPr>
        <w:t>2</w:t>
      </w:r>
      <w:r w:rsidRPr="00E75FE8">
        <w:rPr>
          <w:b/>
          <w:bCs/>
        </w:rPr>
        <w:t>]</w:t>
      </w:r>
      <w:r w:rsidRPr="00E75FE8">
        <w:t>.</w:t>
      </w:r>
      <w:r>
        <w:t xml:space="preserve"> </w:t>
      </w:r>
      <w:r w:rsidRPr="00E75FE8">
        <w:t xml:space="preserve">Construct the 4 studied grids from the predefined object and location sets </w:t>
      </w:r>
      <w:r w:rsidRPr="00E75FE8">
        <w:rPr>
          <w:b/>
          <w:bCs/>
        </w:rPr>
        <w:t>[</w:t>
      </w:r>
      <w:r w:rsidR="00AF16D3"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 xml:space="preserve">. </w:t>
      </w:r>
    </w:p>
    <w:p w14:paraId="202B8F2E" w14:textId="1287D246" w:rsidR="00BB55B2" w:rsidRPr="00E75FE8" w:rsidRDefault="00AF16D3" w:rsidP="00BB55B2">
      <w:pPr>
        <w:pStyle w:val="ShotDescription"/>
        <w:numPr>
          <w:ilvl w:val="2"/>
          <w:numId w:val="3"/>
        </w:numPr>
        <w:rPr>
          <w:lang w:val="en-IN"/>
        </w:rPr>
      </w:pPr>
      <w:r>
        <w:t>LAB MEDIA: Figure 2</w:t>
      </w:r>
      <w:r>
        <w:t xml:space="preserve">. Panels A and B. Video Editor: Please emphasize the same objects present in different locations in panels A and B. </w:t>
      </w:r>
      <w:commentRangeStart w:id="2"/>
      <w:commentRangeStart w:id="3"/>
      <w:commentRangeStart w:id="4"/>
      <w:r w:rsidR="00BD7F47">
        <w:rPr>
          <w:lang w:val="en-IN"/>
        </w:rPr>
        <w:t xml:space="preserve"> </w:t>
      </w:r>
    </w:p>
    <w:p w14:paraId="42208E2F" w14:textId="0379CFE2" w:rsidR="00BB55B2" w:rsidRDefault="00AF16D3" w:rsidP="00BB55B2">
      <w:pPr>
        <w:pStyle w:val="ShotDescription"/>
        <w:numPr>
          <w:ilvl w:val="2"/>
          <w:numId w:val="3"/>
        </w:numPr>
        <w:rPr>
          <w:lang w:val="en-IN"/>
        </w:rPr>
      </w:pPr>
      <w:r>
        <w:t xml:space="preserve">LAB MEDIA: Figure 2. Panels </w:t>
      </w:r>
      <w:r>
        <w:t>B</w:t>
      </w:r>
      <w:r>
        <w:t xml:space="preserve"> and </w:t>
      </w:r>
      <w:r>
        <w:t>C</w:t>
      </w:r>
      <w:r>
        <w:t xml:space="preserve">. Video Editor: Please emphasize the </w:t>
      </w:r>
      <w:r>
        <w:t>different</w:t>
      </w:r>
      <w:r>
        <w:t xml:space="preserve"> objects present in </w:t>
      </w:r>
      <w:r>
        <w:t>the same</w:t>
      </w:r>
      <w:r>
        <w:t xml:space="preserve"> locations in panels </w:t>
      </w:r>
      <w:r>
        <w:t>B</w:t>
      </w:r>
      <w:r>
        <w:t xml:space="preserve"> and </w:t>
      </w:r>
      <w:r>
        <w:t>C</w:t>
      </w:r>
      <w:r>
        <w:t>.</w:t>
      </w:r>
    </w:p>
    <w:p w14:paraId="75FB7CEF" w14:textId="58A7A850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5A40CE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BD7F47">
        <w:rPr>
          <w:lang w:val="en-IN"/>
        </w:rPr>
        <w:t>71127_screenshot_2.mov</w:t>
      </w:r>
      <w:r w:rsidR="00BD7F47">
        <w:rPr>
          <w:lang w:val="en-IN"/>
        </w:rPr>
        <w:t xml:space="preserve">. </w:t>
      </w:r>
      <w:r w:rsidR="00AF16D3">
        <w:rPr>
          <w:lang w:val="en-IN"/>
        </w:rPr>
        <w:t xml:space="preserve">00:00–00:04 </w:t>
      </w:r>
      <w:commentRangeEnd w:id="2"/>
      <w:r w:rsidR="003657A5">
        <w:rPr>
          <w:rStyle w:val="CommentReference"/>
          <w:sz w:val="24"/>
          <w:szCs w:val="24"/>
          <w:lang w:val="en-IN"/>
        </w:rPr>
        <w:commentReference w:id="2"/>
      </w:r>
      <w:commentRangeEnd w:id="3"/>
      <w:r w:rsidR="003F1CC7">
        <w:rPr>
          <w:rStyle w:val="CommentReference"/>
          <w:sz w:val="24"/>
          <w:szCs w:val="24"/>
          <w:lang w:val="en-IN"/>
        </w:rPr>
        <w:commentReference w:id="3"/>
      </w:r>
      <w:commentRangeEnd w:id="4"/>
      <w:r w:rsidR="008B6E92">
        <w:rPr>
          <w:rStyle w:val="CommentReference"/>
          <w:sz w:val="24"/>
          <w:szCs w:val="24"/>
          <w:lang w:val="en-IN"/>
        </w:rPr>
        <w:commentReference w:id="4"/>
      </w:r>
    </w:p>
    <w:p w14:paraId="06246103" w14:textId="1190AF25" w:rsidR="00AF16D3" w:rsidRPr="00AF16D3" w:rsidRDefault="00AF16D3" w:rsidP="00AF16D3">
      <w:pPr>
        <w:pStyle w:val="ShotDescription"/>
        <w:numPr>
          <w:ilvl w:val="1"/>
          <w:numId w:val="3"/>
        </w:numPr>
        <w:rPr>
          <w:lang w:val="en-IN"/>
        </w:rPr>
      </w:pPr>
      <w:r w:rsidRPr="00AF16D3">
        <w:rPr>
          <w:color w:val="7030A0"/>
        </w:rPr>
        <w:t>Randomly select grids so that one transition represents the Object overlap condition</w:t>
      </w:r>
      <w:r w:rsidRPr="00AF16D3">
        <w:rPr>
          <w:color w:val="7030A0"/>
        </w:rPr>
        <w:t xml:space="preserve"> </w:t>
      </w:r>
      <w:r w:rsidRPr="00AF16D3">
        <w:rPr>
          <w:b/>
          <w:bCs/>
          <w:color w:val="7030A0"/>
        </w:rPr>
        <w:t>[1]</w:t>
      </w:r>
      <w:r w:rsidRPr="00AF16D3">
        <w:rPr>
          <w:color w:val="7030A0"/>
        </w:rPr>
        <w:t>, one transition represents the Location overlap condition</w:t>
      </w:r>
      <w:r w:rsidRPr="00AF16D3">
        <w:rPr>
          <w:color w:val="7030A0"/>
        </w:rPr>
        <w:t xml:space="preserve"> </w:t>
      </w:r>
      <w:r w:rsidRPr="00AF16D3">
        <w:rPr>
          <w:b/>
          <w:bCs/>
          <w:color w:val="7030A0"/>
        </w:rPr>
        <w:t>[2]</w:t>
      </w:r>
      <w:r w:rsidRPr="00AF16D3">
        <w:rPr>
          <w:color w:val="7030A0"/>
        </w:rPr>
        <w:t xml:space="preserve">, and 1 transition represents the No overlap condition </w:t>
      </w:r>
      <w:r w:rsidRPr="00AF16D3">
        <w:rPr>
          <w:b/>
          <w:bCs/>
          <w:color w:val="7030A0"/>
        </w:rPr>
        <w:t>[3]</w:t>
      </w:r>
      <w:r w:rsidRPr="00AF16D3">
        <w:rPr>
          <w:color w:val="7030A0"/>
        </w:rPr>
        <w:t>.</w:t>
      </w:r>
    </w:p>
    <w:p w14:paraId="51610699" w14:textId="516BF2BC" w:rsidR="00AF16D3" w:rsidRPr="00AF16D3" w:rsidRDefault="00AF16D3" w:rsidP="00AF16D3">
      <w:pPr>
        <w:pStyle w:val="ShotDescription"/>
        <w:numPr>
          <w:ilvl w:val="2"/>
          <w:numId w:val="3"/>
        </w:numPr>
        <w:rPr>
          <w:lang w:val="en-IN"/>
        </w:rPr>
      </w:pPr>
      <w:r>
        <w:lastRenderedPageBreak/>
        <w:t xml:space="preserve">LAB MEDIA: Figure 2. </w:t>
      </w:r>
      <w:r w:rsidRPr="00AF16D3">
        <w:rPr>
          <w:i/>
          <w:iCs/>
          <w:color w:val="3333FF"/>
        </w:rPr>
        <w:t>Video Editor: Please emphasize the text “Object Overlap Learning Difficulty Score” at the bottom of panels A and B.</w:t>
      </w:r>
    </w:p>
    <w:p w14:paraId="3DA71C1F" w14:textId="516057B0" w:rsidR="00AF16D3" w:rsidRPr="00AF16D3" w:rsidRDefault="00AF16D3" w:rsidP="00AF16D3">
      <w:pPr>
        <w:pStyle w:val="ShotDescription"/>
        <w:numPr>
          <w:ilvl w:val="2"/>
          <w:numId w:val="3"/>
        </w:numPr>
        <w:rPr>
          <w:lang w:val="en-IN"/>
        </w:rPr>
      </w:pPr>
      <w:r>
        <w:t xml:space="preserve">LAB MEDIA: Figure 2. </w:t>
      </w:r>
      <w:r w:rsidRPr="00AF16D3">
        <w:rPr>
          <w:i/>
          <w:iCs/>
          <w:color w:val="3333FF"/>
        </w:rPr>
        <w:t>Video Editor: Please emphasize the text “</w:t>
      </w:r>
      <w:r w:rsidRPr="00AF16D3">
        <w:rPr>
          <w:i/>
          <w:iCs/>
          <w:color w:val="3333FF"/>
        </w:rPr>
        <w:t>Location</w:t>
      </w:r>
      <w:r w:rsidRPr="00AF16D3">
        <w:rPr>
          <w:i/>
          <w:iCs/>
          <w:color w:val="3333FF"/>
        </w:rPr>
        <w:t xml:space="preserve"> Overlap Learning Difficulty Score” at the bottom of panels </w:t>
      </w:r>
      <w:r w:rsidRPr="00AF16D3">
        <w:rPr>
          <w:i/>
          <w:iCs/>
          <w:color w:val="3333FF"/>
        </w:rPr>
        <w:t>B</w:t>
      </w:r>
      <w:r w:rsidRPr="00AF16D3">
        <w:rPr>
          <w:i/>
          <w:iCs/>
          <w:color w:val="3333FF"/>
        </w:rPr>
        <w:t xml:space="preserve"> and </w:t>
      </w:r>
      <w:r w:rsidRPr="00AF16D3">
        <w:rPr>
          <w:i/>
          <w:iCs/>
          <w:color w:val="3333FF"/>
        </w:rPr>
        <w:t>C</w:t>
      </w:r>
      <w:r w:rsidRPr="00AF16D3">
        <w:rPr>
          <w:i/>
          <w:iCs/>
          <w:color w:val="3333FF"/>
        </w:rPr>
        <w:t>.</w:t>
      </w:r>
    </w:p>
    <w:p w14:paraId="1735B0C3" w14:textId="31D803B2" w:rsidR="00AF16D3" w:rsidRPr="00E75FE8" w:rsidRDefault="00AF16D3" w:rsidP="00AF16D3">
      <w:pPr>
        <w:pStyle w:val="ShotDescription"/>
        <w:numPr>
          <w:ilvl w:val="2"/>
          <w:numId w:val="3"/>
        </w:numPr>
        <w:rPr>
          <w:lang w:val="en-IN"/>
        </w:rPr>
      </w:pPr>
      <w:r>
        <w:t xml:space="preserve">LAB MEDIA: Figure 2. </w:t>
      </w:r>
      <w:r w:rsidRPr="00AF16D3">
        <w:rPr>
          <w:i/>
          <w:iCs/>
          <w:color w:val="3333FF"/>
        </w:rPr>
        <w:t>Video Editor: Please emphasize the text “</w:t>
      </w:r>
      <w:r w:rsidRPr="00AF16D3">
        <w:rPr>
          <w:i/>
          <w:iCs/>
          <w:color w:val="3333FF"/>
        </w:rPr>
        <w:t>No</w:t>
      </w:r>
      <w:r w:rsidRPr="00AF16D3">
        <w:rPr>
          <w:i/>
          <w:iCs/>
          <w:color w:val="3333FF"/>
        </w:rPr>
        <w:t xml:space="preserve"> Overlap Learning Difficulty Score” at the bottom of panels </w:t>
      </w:r>
      <w:r w:rsidRPr="00AF16D3">
        <w:rPr>
          <w:i/>
          <w:iCs/>
          <w:color w:val="3333FF"/>
        </w:rPr>
        <w:t>C</w:t>
      </w:r>
      <w:r w:rsidRPr="00AF16D3">
        <w:rPr>
          <w:i/>
          <w:iCs/>
          <w:color w:val="3333FF"/>
        </w:rPr>
        <w:t xml:space="preserve"> and </w:t>
      </w:r>
      <w:r w:rsidRPr="00AF16D3">
        <w:rPr>
          <w:i/>
          <w:iCs/>
          <w:color w:val="3333FF"/>
        </w:rPr>
        <w:t>D</w:t>
      </w:r>
      <w:r w:rsidRPr="00AF16D3">
        <w:rPr>
          <w:i/>
          <w:iCs/>
          <w:color w:val="3333FF"/>
        </w:rPr>
        <w:t>.</w:t>
      </w:r>
    </w:p>
    <w:p w14:paraId="4BF4D130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For the Object overlap condition, use the same object set across 2 consecutive grids while assigning different location sets </w:t>
      </w:r>
      <w:r w:rsidRPr="00E75FE8">
        <w:rPr>
          <w:b/>
          <w:bCs/>
        </w:rPr>
        <w:t>[1]</w:t>
      </w:r>
      <w:r w:rsidRPr="00E75FE8">
        <w:t xml:space="preserve">. For the Location overlap condition, use the same location set across 2 consecutive grids while assigning different object sets </w:t>
      </w:r>
      <w:r w:rsidRPr="00E75FE8">
        <w:rPr>
          <w:b/>
          <w:bCs/>
        </w:rPr>
        <w:t>[2]</w:t>
      </w:r>
      <w:r w:rsidRPr="00E75FE8">
        <w:t xml:space="preserve">. For the No overlap condition, use different object sets and different location sets across consecutive grids </w:t>
      </w:r>
      <w:r w:rsidRPr="00E75FE8">
        <w:rPr>
          <w:b/>
          <w:bCs/>
        </w:rPr>
        <w:t>[3]</w:t>
      </w:r>
      <w:r w:rsidRPr="00E75FE8">
        <w:t>.</w:t>
      </w:r>
      <w:r>
        <w:t xml:space="preserve"> </w:t>
      </w:r>
      <w:r w:rsidRPr="00E75FE8">
        <w:t xml:space="preserve">Randomly assign and fully counterbalance overlap-condition order across participants, resulting in 6 possible overlap orders </w:t>
      </w:r>
      <w:r w:rsidRPr="00E75FE8">
        <w:rPr>
          <w:b/>
          <w:bCs/>
        </w:rPr>
        <w:t>[</w:t>
      </w:r>
      <w:r>
        <w:rPr>
          <w:b/>
          <w:bCs/>
        </w:rPr>
        <w:t>4</w:t>
      </w:r>
      <w:r w:rsidRPr="00E75FE8">
        <w:rPr>
          <w:b/>
          <w:bCs/>
        </w:rPr>
        <w:t>]</w:t>
      </w:r>
      <w:r w:rsidRPr="00E75FE8">
        <w:t>.</w:t>
      </w:r>
    </w:p>
    <w:p w14:paraId="0A09FBBA" w14:textId="4935FA19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5A40CE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8B6E92">
        <w:rPr>
          <w:lang w:val="en-IN"/>
        </w:rPr>
        <w:t xml:space="preserve">01:41–01:43; 04:08–04:11 </w:t>
      </w:r>
    </w:p>
    <w:p w14:paraId="3C0AC784" w14:textId="73EE08BE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5A40CE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>.</w:t>
      </w:r>
      <w:r w:rsidR="004D0E64">
        <w:rPr>
          <w:lang w:val="en-IN"/>
        </w:rPr>
        <w:t xml:space="preserve"> 05:50–05:53; 07:40–07:43 </w:t>
      </w:r>
    </w:p>
    <w:p w14:paraId="0494EE98" w14:textId="0DD25876" w:rsidR="00BB55B2" w:rsidRPr="00776DC7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5A40CE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B76817">
        <w:rPr>
          <w:lang w:val="en-IN"/>
        </w:rPr>
        <w:t xml:space="preserve">08:15–08:18; 10:40–10:43 </w:t>
      </w:r>
    </w:p>
    <w:p w14:paraId="6091F650" w14:textId="590A384E" w:rsidR="00BB55B2" w:rsidRPr="00E75FE8" w:rsidRDefault="005A40CE" w:rsidP="00BB55B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assigning overlap conditions resulting in 6 overlap orders. </w:t>
      </w:r>
      <w:r w:rsidRPr="005A40CE">
        <w:rPr>
          <w:highlight w:val="yellow"/>
          <w:lang w:val="en-IN"/>
        </w:rPr>
        <w:t>(</w:t>
      </w:r>
      <w:r w:rsidRPr="005A40CE">
        <w:rPr>
          <w:b/>
          <w:bCs/>
          <w:highlight w:val="yellow"/>
          <w:lang w:val="en-IN"/>
        </w:rPr>
        <w:t>Authors:</w:t>
      </w:r>
      <w:r w:rsidRPr="005A40CE">
        <w:rPr>
          <w:highlight w:val="yellow"/>
          <w:lang w:val="en-IN"/>
        </w:rPr>
        <w:t xml:space="preserve"> </w:t>
      </w:r>
      <w:r w:rsidRPr="005A40CE">
        <w:rPr>
          <w:highlight w:val="yellow"/>
        </w:rPr>
        <w:t>We've adjusted this to a live talent shot! Filming the screen directly gives us much clearer detail for the assignment process. Hence, the videographer films the screen directly for this step</w:t>
      </w:r>
      <w:r w:rsidRPr="005A40CE">
        <w:rPr>
          <w:highlight w:val="yellow"/>
          <w:lang w:val="en-IN"/>
        </w:rPr>
        <w:t>.)</w:t>
      </w:r>
      <w:r>
        <w:rPr>
          <w:lang w:val="en-IN"/>
        </w:rPr>
        <w:t xml:space="preserve"> </w:t>
      </w:r>
    </w:p>
    <w:p w14:paraId="5AA344A3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Present a different set of 20 arithmetic questions during each distractor phase, resulting in 3 unique question sets across the experiment </w:t>
      </w:r>
      <w:r w:rsidRPr="00E75FE8">
        <w:rPr>
          <w:b/>
          <w:bCs/>
        </w:rPr>
        <w:t>[1]</w:t>
      </w:r>
      <w:r w:rsidRPr="00E75FE8">
        <w:t>.</w:t>
      </w:r>
      <w:r>
        <w:t xml:space="preserve"> </w:t>
      </w:r>
      <w:r w:rsidRPr="00E75FE8">
        <w:t xml:space="preserve">After </w:t>
      </w:r>
      <w:r>
        <w:t>completing the fourth grid, display the</w:t>
      </w:r>
      <w:r w:rsidRPr="00E75FE8">
        <w:t xml:space="preserve"> end-of-task screen </w:t>
      </w:r>
      <w:r w:rsidRPr="00E75FE8">
        <w:rPr>
          <w:b/>
          <w:bCs/>
        </w:rPr>
        <w:t>[</w:t>
      </w:r>
      <w:r>
        <w:rPr>
          <w:b/>
          <w:bCs/>
        </w:rPr>
        <w:t>2</w:t>
      </w:r>
      <w:r w:rsidRPr="00E75FE8">
        <w:rPr>
          <w:b/>
          <w:bCs/>
        </w:rPr>
        <w:t>]</w:t>
      </w:r>
      <w:r w:rsidRPr="00E75FE8">
        <w:t xml:space="preserve">. Instruct participants to press the space bar to exit the program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>.</w:t>
      </w:r>
    </w:p>
    <w:p w14:paraId="448CF86E" w14:textId="284E56C0" w:rsidR="00BB55B2" w:rsidRPr="00A01F20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5A40CE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B76817">
        <w:rPr>
          <w:lang w:val="en-IN"/>
        </w:rPr>
        <w:t xml:space="preserve">09:13; 09:20–09:27 </w:t>
      </w:r>
      <w:r w:rsidR="00B76817" w:rsidRPr="00B76817">
        <w:rPr>
          <w:i/>
          <w:iCs/>
          <w:color w:val="3333FF"/>
          <w:lang w:val="en-IN"/>
        </w:rPr>
        <w:t>Video Editor: Please show the instruction on a static screen at timestamp 09:13 for 2-3 seconds and then show the timestamp 09:20–09:27</w:t>
      </w:r>
    </w:p>
    <w:p w14:paraId="6F237E48" w14:textId="2490C2D4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5A40CE">
        <w:rPr>
          <w:lang w:val="en-IN"/>
        </w:rPr>
        <w:t>SCREEN:</w:t>
      </w:r>
      <w:r w:rsidRPr="00E75FE8">
        <w:rPr>
          <w:lang w:val="en-IN"/>
        </w:rPr>
        <w:t xml:space="preserve"> </w:t>
      </w:r>
      <w:r w:rsidR="00BD7F47" w:rsidRPr="007623DB">
        <w:rPr>
          <w:lang w:val="en-IN"/>
        </w:rPr>
        <w:t>71127_screenshot_1.mov</w:t>
      </w:r>
      <w:r w:rsidR="00BD7F47">
        <w:rPr>
          <w:lang w:val="en-IN"/>
        </w:rPr>
        <w:t xml:space="preserve">. </w:t>
      </w:r>
      <w:r w:rsidR="0022676E">
        <w:rPr>
          <w:lang w:val="en-IN"/>
        </w:rPr>
        <w:t xml:space="preserve">12:13 </w:t>
      </w:r>
      <w:r w:rsidR="0022676E" w:rsidRPr="0022676E">
        <w:rPr>
          <w:i/>
          <w:iCs/>
          <w:color w:val="3333FF"/>
          <w:lang w:val="en-IN"/>
        </w:rPr>
        <w:t>Video Editor: Please show the static screen indicating the end of experiment at this timestamp.</w:t>
      </w:r>
      <w:r w:rsidR="0022676E">
        <w:rPr>
          <w:lang w:val="en-IN"/>
        </w:rPr>
        <w:t xml:space="preserve"> </w:t>
      </w:r>
    </w:p>
    <w:p w14:paraId="459D2DD4" w14:textId="7DA36A7E" w:rsidR="00337BEB" w:rsidRPr="005A40CE" w:rsidRDefault="00BB55B2" w:rsidP="005A40CE">
      <w:pPr>
        <w:pStyle w:val="ShotDescription"/>
        <w:numPr>
          <w:ilvl w:val="2"/>
          <w:numId w:val="3"/>
        </w:numPr>
        <w:rPr>
          <w:rFonts w:eastAsia="Times New Roman" w:cstheme="minorHAnsi"/>
          <w:sz w:val="52"/>
        </w:rPr>
      </w:pPr>
      <w:r w:rsidRPr="00337BEB">
        <w:rPr>
          <w:lang w:val="en-IN"/>
        </w:rPr>
        <w:t>Talent pressing the space bar to exit the program.</w:t>
      </w:r>
      <w:r w:rsidR="00337BEB" w:rsidRPr="005A40CE">
        <w:rPr>
          <w:szCs w:val="10"/>
          <w:highlight w:val="yellow"/>
        </w:rPr>
        <w:br w:type="page"/>
      </w:r>
    </w:p>
    <w:p w14:paraId="7A4F1842" w14:textId="60E17D9F" w:rsidR="00495959" w:rsidRPr="00B07A3B" w:rsidRDefault="00495959" w:rsidP="003F1CC7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FD00F17" w14:textId="2376CFDC" w:rsidR="00D50783" w:rsidRPr="00B246B5" w:rsidRDefault="00D50783" w:rsidP="00D50783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B246B5">
        <w:rPr>
          <w:color w:val="7030A0"/>
          <w:lang w:val="en-IN"/>
        </w:rPr>
        <w:t xml:space="preserve">The number of learning attempts decreased numerically across grids, from Grid 1 through Grid 4 </w:t>
      </w:r>
      <w:r w:rsidRPr="00B246B5">
        <w:rPr>
          <w:b/>
          <w:bCs/>
          <w:color w:val="7030A0"/>
          <w:lang w:val="en-IN"/>
        </w:rPr>
        <w:t>[1]</w:t>
      </w:r>
      <w:r w:rsidRPr="00B246B5">
        <w:rPr>
          <w:color w:val="7030A0"/>
          <w:lang w:val="en-IN"/>
        </w:rPr>
        <w:t xml:space="preserve">. </w:t>
      </w:r>
    </w:p>
    <w:p w14:paraId="6BDFDD2A" w14:textId="77777777" w:rsidR="00D50783" w:rsidRDefault="00D50783" w:rsidP="00D50783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047BCA">
        <w:rPr>
          <w:i/>
          <w:iCs/>
          <w:color w:val="3333FF"/>
          <w:lang w:val="en-IN"/>
        </w:rPr>
        <w:t>Video Editor: Please emphasize the values corresponding to row”M” decreasing through columns 1 to 4.</w:t>
      </w:r>
    </w:p>
    <w:p w14:paraId="06347F2F" w14:textId="77777777" w:rsidR="00D50783" w:rsidRPr="00B246B5" w:rsidRDefault="00D50783" w:rsidP="00D50783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B246B5">
        <w:rPr>
          <w:color w:val="7030A0"/>
        </w:rPr>
        <w:t xml:space="preserve">Learning difficulty scores as a function of overlap type indicated that, compared to the No Overlap condition </w:t>
      </w:r>
      <w:r w:rsidRPr="00B246B5">
        <w:rPr>
          <w:b/>
          <w:bCs/>
          <w:color w:val="7030A0"/>
        </w:rPr>
        <w:t>[1]</w:t>
      </w:r>
      <w:r w:rsidRPr="00B246B5">
        <w:rPr>
          <w:color w:val="7030A0"/>
        </w:rPr>
        <w:t xml:space="preserve">, scores were higher in the Object Overlap condition </w:t>
      </w:r>
      <w:r w:rsidRPr="00B246B5">
        <w:rPr>
          <w:b/>
          <w:bCs/>
          <w:color w:val="7030A0"/>
        </w:rPr>
        <w:t>[2]</w:t>
      </w:r>
      <w:r w:rsidRPr="00B246B5">
        <w:rPr>
          <w:color w:val="7030A0"/>
        </w:rPr>
        <w:t xml:space="preserve"> but numerically lower in the Location Overlap condition </w:t>
      </w:r>
      <w:r w:rsidRPr="00B246B5">
        <w:rPr>
          <w:b/>
          <w:bCs/>
          <w:color w:val="7030A0"/>
        </w:rPr>
        <w:t>[3]</w:t>
      </w:r>
      <w:r w:rsidRPr="00B246B5">
        <w:rPr>
          <w:color w:val="7030A0"/>
        </w:rPr>
        <w:t>.</w:t>
      </w:r>
    </w:p>
    <w:p w14:paraId="26FFE958" w14:textId="77777777" w:rsidR="00D50783" w:rsidRDefault="00D50783" w:rsidP="00D50783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3. </w:t>
      </w:r>
      <w:r w:rsidRPr="00B246B5">
        <w:rPr>
          <w:i/>
          <w:iCs/>
          <w:color w:val="3333FF"/>
          <w:lang w:val="en-IN"/>
        </w:rPr>
        <w:t>Video Editor: Please emphasize the central grey plot corresponding to the “No overlap” label on X-axis.</w:t>
      </w:r>
    </w:p>
    <w:p w14:paraId="42A7A272" w14:textId="77777777" w:rsidR="00D50783" w:rsidRDefault="00D50783" w:rsidP="00D50783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3. </w:t>
      </w:r>
      <w:r w:rsidRPr="00B246B5">
        <w:rPr>
          <w:i/>
          <w:iCs/>
          <w:color w:val="3333FF"/>
          <w:lang w:val="en-IN"/>
        </w:rPr>
        <w:t>Video Editor: Please emphasize the left blue plot corresponding to the “Object overlap” label on X-axis.</w:t>
      </w:r>
    </w:p>
    <w:p w14:paraId="2A0085A3" w14:textId="340FC236" w:rsidR="00495959" w:rsidRPr="00B07A3B" w:rsidRDefault="00D50783" w:rsidP="00D5078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t xml:space="preserve">LAB MEDIA: Figure 3. </w:t>
      </w:r>
      <w:r w:rsidRPr="00B246B5">
        <w:rPr>
          <w:i/>
          <w:iCs/>
          <w:color w:val="3333FF"/>
          <w:lang w:val="en-IN"/>
        </w:rPr>
        <w:t>Video Editor: Please emphasize the right yellow plot corresponding to the “Location overlap” label on X-axis.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Seongyun Kim" w:date="2026-07-07T11:04:00Z" w:initials="SK">
    <w:p w14:paraId="7EDC082C" w14:textId="77777777" w:rsidR="003657A5" w:rsidRDefault="003657A5" w:rsidP="003657A5">
      <w:r>
        <w:rPr>
          <w:rStyle w:val="CommentReference"/>
        </w:rPr>
        <w:annotationRef/>
      </w:r>
      <w:r>
        <w:rPr>
          <w:lang w:val="x-none" w:eastAsia="x-none"/>
        </w:rPr>
        <w:t>These parts will automatically appear (i.e., in the form of following 3 grids) because they are randomly pre-assigned when participants begin the task.</w:t>
      </w:r>
    </w:p>
  </w:comment>
  <w:comment w:id="3" w:author="Kathyayani  Sridharan" w:date="2026-07-08T12:02:00Z" w:initials="KS">
    <w:p w14:paraId="647ABD87" w14:textId="77777777" w:rsidR="00077A34" w:rsidRDefault="003F1CC7" w:rsidP="00077A34">
      <w:pPr>
        <w:pStyle w:val="CommentText"/>
      </w:pPr>
      <w:r>
        <w:rPr>
          <w:rStyle w:val="CommentReference"/>
        </w:rPr>
        <w:annotationRef/>
      </w:r>
      <w:r w:rsidR="00077A34">
        <w:rPr>
          <w:b/>
          <w:bCs/>
          <w:color w:val="000000"/>
          <w:lang w:val="en-IN"/>
        </w:rPr>
        <w:t xml:space="preserve">Authors: </w:t>
      </w:r>
      <w:r w:rsidR="00077A34">
        <w:rPr>
          <w:color w:val="000000"/>
          <w:lang w:val="en-IN"/>
        </w:rPr>
        <w:t>Thank you for letting us know.</w:t>
      </w:r>
      <w:r w:rsidR="00077A34">
        <w:rPr>
          <w:b/>
          <w:bCs/>
          <w:color w:val="000000"/>
          <w:lang w:val="en-IN"/>
        </w:rPr>
        <w:t xml:space="preserve"> </w:t>
      </w:r>
      <w:r w:rsidR="00077A34">
        <w:rPr>
          <w:color w:val="000000"/>
          <w:lang w:val="en-IN"/>
        </w:rPr>
        <w:t>We will modify the narration, as per the screen capture recording and corresponding timestamps provided by you accordingly. I will retain this comment here for my reference while incorporating the screen captures. Thanks.</w:t>
      </w:r>
    </w:p>
  </w:comment>
  <w:comment w:id="4" w:author="Kathyayani  Sridharan" w:date="2026-07-28T16:08:00Z" w:initials="KS">
    <w:p w14:paraId="331BF43C" w14:textId="77777777" w:rsidR="008B6E92" w:rsidRDefault="008B6E92" w:rsidP="008B6E92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lang w:val="en-IN"/>
        </w:rPr>
        <w:t xml:space="preserve">Authors: </w:t>
      </w:r>
      <w:r>
        <w:rPr>
          <w:lang w:val="en-IN"/>
        </w:rPr>
        <w:t xml:space="preserve">For coherent flow of video and easy understanding, we have used the figure 2 to represent the overlap conditions in the grid learning task. Please verify if this is appropriate.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EDC082C" w15:done="0"/>
  <w15:commentEx w15:paraId="647ABD87" w15:paraIdParent="7EDC082C" w15:done="0"/>
  <w15:commentEx w15:paraId="331BF43C" w15:paraIdParent="7EDC082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8E8B4D1" w16cex:dateUtc="2026-07-07T18:04:00Z"/>
  <w16cex:commentExtensible w16cex:durableId="24259EB3" w16cex:dateUtc="2026-07-08T06:32:00Z"/>
  <w16cex:commentExtensible w16cex:durableId="0D7F0808" w16cex:dateUtc="2026-07-28T10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EDC082C" w16cid:durableId="28E8B4D1"/>
  <w16cid:commentId w16cid:paraId="647ABD87" w16cid:durableId="24259EB3"/>
  <w16cid:commentId w16cid:paraId="331BF43C" w16cid:durableId="0D7F080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3DA07" w14:textId="77777777" w:rsidR="00087578" w:rsidRDefault="00087578">
      <w:r>
        <w:separator/>
      </w:r>
    </w:p>
    <w:p w14:paraId="095005CE" w14:textId="77777777" w:rsidR="00087578" w:rsidRDefault="00087578"/>
  </w:endnote>
  <w:endnote w:type="continuationSeparator" w:id="0">
    <w:p w14:paraId="0E9F76F0" w14:textId="77777777" w:rsidR="00087578" w:rsidRDefault="00087578">
      <w:r>
        <w:continuationSeparator/>
      </w:r>
    </w:p>
    <w:p w14:paraId="16A2933B" w14:textId="77777777" w:rsidR="00087578" w:rsidRDefault="000875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Microsoft YaHei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430741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5329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F802DF">
      <w:rPr>
        <w:rFonts w:cstheme="minorHAnsi"/>
      </w:rPr>
      <w:t>July 8, 2026</w:t>
    </w:r>
    <w:r w:rsidR="00F802DF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99BA7" w14:textId="77777777" w:rsidR="00087578" w:rsidRDefault="00087578">
      <w:r>
        <w:separator/>
      </w:r>
    </w:p>
    <w:p w14:paraId="72C534E6" w14:textId="77777777" w:rsidR="00087578" w:rsidRDefault="00087578"/>
  </w:footnote>
  <w:footnote w:type="continuationSeparator" w:id="0">
    <w:p w14:paraId="06859C3A" w14:textId="77777777" w:rsidR="00087578" w:rsidRDefault="00087578">
      <w:r>
        <w:continuationSeparator/>
      </w:r>
    </w:p>
    <w:p w14:paraId="4EC7077B" w14:textId="77777777" w:rsidR="00087578" w:rsidRDefault="0008757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F6DAA9A" w:rsidR="00336C61" w:rsidRPr="006D3AC7" w:rsidRDefault="00336C61" w:rsidP="00F802DF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5" w:name="_Hlk161771130"/>
    <w:bookmarkStart w:id="6" w:name="_Hlk161737265"/>
    <w:r w:rsidR="00F802DF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5"/>
    <w:bookmarkEnd w:id="6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3D83451"/>
    <w:multiLevelType w:val="multilevel"/>
    <w:tmpl w:val="AF085E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1135486543">
    <w:abstractNumId w:val="37"/>
  </w:num>
  <w:num w:numId="46" w16cid:durableId="896626532">
    <w:abstractNumId w:val="18"/>
  </w:num>
  <w:num w:numId="47" w16cid:durableId="689338324">
    <w:abstractNumId w:val="16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eongyun Kim">
    <w15:presenceInfo w15:providerId="AD" w15:userId="S::seongyun.kim@email.ucr.edu::63db81d3-5439-4c7e-9d0b-9ca7e4594522"/>
  </w15:person>
  <w15:person w15:author="Kathyayani  Sridharan">
    <w15:presenceInfo w15:providerId="AD" w15:userId="S::kathyayani.sridharan@jove.com::8586b0e6-1e0a-432e-9b57-a46977c72da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C22"/>
    <w:rsid w:val="00046241"/>
    <w:rsid w:val="00055137"/>
    <w:rsid w:val="00074929"/>
    <w:rsid w:val="00077A34"/>
    <w:rsid w:val="00083792"/>
    <w:rsid w:val="00085F90"/>
    <w:rsid w:val="0008613B"/>
    <w:rsid w:val="00087578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0F8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D56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365D2"/>
    <w:rsid w:val="00142D32"/>
    <w:rsid w:val="00143557"/>
    <w:rsid w:val="001469E6"/>
    <w:rsid w:val="00151824"/>
    <w:rsid w:val="001528A5"/>
    <w:rsid w:val="00154C17"/>
    <w:rsid w:val="0015647F"/>
    <w:rsid w:val="00162D51"/>
    <w:rsid w:val="0016471F"/>
    <w:rsid w:val="00176AE9"/>
    <w:rsid w:val="00176D6F"/>
    <w:rsid w:val="00177B33"/>
    <w:rsid w:val="001819E3"/>
    <w:rsid w:val="00184EF4"/>
    <w:rsid w:val="00184EF9"/>
    <w:rsid w:val="00191A77"/>
    <w:rsid w:val="00194DBB"/>
    <w:rsid w:val="0019607C"/>
    <w:rsid w:val="001B264F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35A3"/>
    <w:rsid w:val="001E52A3"/>
    <w:rsid w:val="001E6709"/>
    <w:rsid w:val="001F0890"/>
    <w:rsid w:val="001F615E"/>
    <w:rsid w:val="00214268"/>
    <w:rsid w:val="002152AB"/>
    <w:rsid w:val="00226089"/>
    <w:rsid w:val="0022676E"/>
    <w:rsid w:val="002422D6"/>
    <w:rsid w:val="00244CDB"/>
    <w:rsid w:val="00247BFF"/>
    <w:rsid w:val="0025310D"/>
    <w:rsid w:val="002544F1"/>
    <w:rsid w:val="002553AE"/>
    <w:rsid w:val="00255532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C01"/>
    <w:rsid w:val="002A6FCF"/>
    <w:rsid w:val="002A7F8B"/>
    <w:rsid w:val="002B009A"/>
    <w:rsid w:val="002B025E"/>
    <w:rsid w:val="002B0D88"/>
    <w:rsid w:val="002B26D4"/>
    <w:rsid w:val="002B55D9"/>
    <w:rsid w:val="002B5E36"/>
    <w:rsid w:val="002B7584"/>
    <w:rsid w:val="002C54DB"/>
    <w:rsid w:val="002C78B0"/>
    <w:rsid w:val="002D48BB"/>
    <w:rsid w:val="002D52A1"/>
    <w:rsid w:val="002D7AA6"/>
    <w:rsid w:val="002E7521"/>
    <w:rsid w:val="002F0D42"/>
    <w:rsid w:val="002F3829"/>
    <w:rsid w:val="002F38CF"/>
    <w:rsid w:val="002F7F85"/>
    <w:rsid w:val="003001E1"/>
    <w:rsid w:val="00302C99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37BEB"/>
    <w:rsid w:val="003409E3"/>
    <w:rsid w:val="0034182F"/>
    <w:rsid w:val="00342437"/>
    <w:rsid w:val="00342D7B"/>
    <w:rsid w:val="00345A1E"/>
    <w:rsid w:val="0034684D"/>
    <w:rsid w:val="00347FE0"/>
    <w:rsid w:val="003513A5"/>
    <w:rsid w:val="00355D9B"/>
    <w:rsid w:val="00357FB7"/>
    <w:rsid w:val="00363153"/>
    <w:rsid w:val="00364249"/>
    <w:rsid w:val="003657A5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1CC7"/>
    <w:rsid w:val="003F4B52"/>
    <w:rsid w:val="004018D8"/>
    <w:rsid w:val="00401F9A"/>
    <w:rsid w:val="004025BB"/>
    <w:rsid w:val="004034B6"/>
    <w:rsid w:val="004114EA"/>
    <w:rsid w:val="0041296B"/>
    <w:rsid w:val="00414B4F"/>
    <w:rsid w:val="004150BE"/>
    <w:rsid w:val="00415CE2"/>
    <w:rsid w:val="00420A1E"/>
    <w:rsid w:val="00421271"/>
    <w:rsid w:val="004232DB"/>
    <w:rsid w:val="004251F5"/>
    <w:rsid w:val="00426350"/>
    <w:rsid w:val="00431439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771B"/>
    <w:rsid w:val="004C1095"/>
    <w:rsid w:val="004C2DAD"/>
    <w:rsid w:val="004C4FAE"/>
    <w:rsid w:val="004C6ED2"/>
    <w:rsid w:val="004D0E64"/>
    <w:rsid w:val="004D1E0E"/>
    <w:rsid w:val="004D4A4F"/>
    <w:rsid w:val="004D5C8C"/>
    <w:rsid w:val="004D60B2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0208"/>
    <w:rsid w:val="005611F3"/>
    <w:rsid w:val="00562812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40CE"/>
    <w:rsid w:val="005B0866"/>
    <w:rsid w:val="005B4717"/>
    <w:rsid w:val="005B6859"/>
    <w:rsid w:val="005C2915"/>
    <w:rsid w:val="005C6D1E"/>
    <w:rsid w:val="005D049D"/>
    <w:rsid w:val="005D0E9C"/>
    <w:rsid w:val="005D0EFA"/>
    <w:rsid w:val="005D0F8B"/>
    <w:rsid w:val="005D2CA3"/>
    <w:rsid w:val="005D783F"/>
    <w:rsid w:val="005E27DD"/>
    <w:rsid w:val="005E2B7E"/>
    <w:rsid w:val="005E4D36"/>
    <w:rsid w:val="005E5F20"/>
    <w:rsid w:val="005E6A8D"/>
    <w:rsid w:val="005F0509"/>
    <w:rsid w:val="005F0FFD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2D0"/>
    <w:rsid w:val="00665FDA"/>
    <w:rsid w:val="0067274F"/>
    <w:rsid w:val="006801B1"/>
    <w:rsid w:val="00681C47"/>
    <w:rsid w:val="00692978"/>
    <w:rsid w:val="0069665E"/>
    <w:rsid w:val="006A0250"/>
    <w:rsid w:val="006A0AFD"/>
    <w:rsid w:val="006A14A2"/>
    <w:rsid w:val="006A1B4F"/>
    <w:rsid w:val="006A21CB"/>
    <w:rsid w:val="006A4980"/>
    <w:rsid w:val="006A6324"/>
    <w:rsid w:val="006B205A"/>
    <w:rsid w:val="006B2573"/>
    <w:rsid w:val="006B5F4E"/>
    <w:rsid w:val="006C08AE"/>
    <w:rsid w:val="006C0E87"/>
    <w:rsid w:val="006C1A3B"/>
    <w:rsid w:val="006C4093"/>
    <w:rsid w:val="006C430E"/>
    <w:rsid w:val="006D1F9B"/>
    <w:rsid w:val="006D3AC7"/>
    <w:rsid w:val="006D4719"/>
    <w:rsid w:val="006D7676"/>
    <w:rsid w:val="006E16D4"/>
    <w:rsid w:val="006F06AF"/>
    <w:rsid w:val="006F1FE5"/>
    <w:rsid w:val="006F2169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23DB"/>
    <w:rsid w:val="0076691B"/>
    <w:rsid w:val="0077071A"/>
    <w:rsid w:val="00771F44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0F4E"/>
    <w:rsid w:val="007D2E9F"/>
    <w:rsid w:val="007D4222"/>
    <w:rsid w:val="007D61A8"/>
    <w:rsid w:val="007E7028"/>
    <w:rsid w:val="007E747E"/>
    <w:rsid w:val="007F1168"/>
    <w:rsid w:val="007F48D4"/>
    <w:rsid w:val="007F7E19"/>
    <w:rsid w:val="0080051B"/>
    <w:rsid w:val="00802635"/>
    <w:rsid w:val="00804C75"/>
    <w:rsid w:val="00806B1B"/>
    <w:rsid w:val="00806BC9"/>
    <w:rsid w:val="008123C3"/>
    <w:rsid w:val="00816F53"/>
    <w:rsid w:val="00817D9F"/>
    <w:rsid w:val="00831988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4899"/>
    <w:rsid w:val="008672DA"/>
    <w:rsid w:val="00871F2E"/>
    <w:rsid w:val="00873D1A"/>
    <w:rsid w:val="00874DCE"/>
    <w:rsid w:val="00875BE8"/>
    <w:rsid w:val="00877B88"/>
    <w:rsid w:val="0088113B"/>
    <w:rsid w:val="0088772A"/>
    <w:rsid w:val="008A0177"/>
    <w:rsid w:val="008A413E"/>
    <w:rsid w:val="008A7A3E"/>
    <w:rsid w:val="008B6E92"/>
    <w:rsid w:val="008C507D"/>
    <w:rsid w:val="008C50DF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26E0"/>
    <w:rsid w:val="00902ADC"/>
    <w:rsid w:val="009043D0"/>
    <w:rsid w:val="009052A5"/>
    <w:rsid w:val="009055DD"/>
    <w:rsid w:val="009069E6"/>
    <w:rsid w:val="00906EFB"/>
    <w:rsid w:val="009114D8"/>
    <w:rsid w:val="009149A4"/>
    <w:rsid w:val="009212DD"/>
    <w:rsid w:val="00921AB9"/>
    <w:rsid w:val="009276AB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6D3E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6621"/>
    <w:rsid w:val="00997611"/>
    <w:rsid w:val="009A0E7C"/>
    <w:rsid w:val="009A2C33"/>
    <w:rsid w:val="009A3CBD"/>
    <w:rsid w:val="009A523D"/>
    <w:rsid w:val="009B2183"/>
    <w:rsid w:val="009B3807"/>
    <w:rsid w:val="009B4EE3"/>
    <w:rsid w:val="009B5FD2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23D1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2D9"/>
    <w:rsid w:val="00A60320"/>
    <w:rsid w:val="00A622CC"/>
    <w:rsid w:val="00A64D8E"/>
    <w:rsid w:val="00A72FC5"/>
    <w:rsid w:val="00A730E3"/>
    <w:rsid w:val="00A73B33"/>
    <w:rsid w:val="00A77CF6"/>
    <w:rsid w:val="00A84BA8"/>
    <w:rsid w:val="00A84C50"/>
    <w:rsid w:val="00A91283"/>
    <w:rsid w:val="00AA132F"/>
    <w:rsid w:val="00AA2236"/>
    <w:rsid w:val="00AB3338"/>
    <w:rsid w:val="00AB5712"/>
    <w:rsid w:val="00AC16C3"/>
    <w:rsid w:val="00AC4231"/>
    <w:rsid w:val="00AC597A"/>
    <w:rsid w:val="00AC5EF4"/>
    <w:rsid w:val="00AC5F3B"/>
    <w:rsid w:val="00AC60CD"/>
    <w:rsid w:val="00AC63FC"/>
    <w:rsid w:val="00AD3B12"/>
    <w:rsid w:val="00AD3B41"/>
    <w:rsid w:val="00AD4303"/>
    <w:rsid w:val="00AD4F04"/>
    <w:rsid w:val="00AD5A94"/>
    <w:rsid w:val="00AE11E8"/>
    <w:rsid w:val="00AE2480"/>
    <w:rsid w:val="00AE3FEF"/>
    <w:rsid w:val="00AE52C5"/>
    <w:rsid w:val="00AE7AEA"/>
    <w:rsid w:val="00AF16D3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7E0"/>
    <w:rsid w:val="00B13941"/>
    <w:rsid w:val="00B16A5C"/>
    <w:rsid w:val="00B315DC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6817"/>
    <w:rsid w:val="00B807E5"/>
    <w:rsid w:val="00B847A0"/>
    <w:rsid w:val="00B87BC5"/>
    <w:rsid w:val="00B87D12"/>
    <w:rsid w:val="00BA0371"/>
    <w:rsid w:val="00BA2AEB"/>
    <w:rsid w:val="00BA2EF5"/>
    <w:rsid w:val="00BA31F2"/>
    <w:rsid w:val="00BB0599"/>
    <w:rsid w:val="00BB27C1"/>
    <w:rsid w:val="00BB55B2"/>
    <w:rsid w:val="00BC01E5"/>
    <w:rsid w:val="00BC3F28"/>
    <w:rsid w:val="00BC6DA7"/>
    <w:rsid w:val="00BC7E90"/>
    <w:rsid w:val="00BD4346"/>
    <w:rsid w:val="00BD7F47"/>
    <w:rsid w:val="00BE051D"/>
    <w:rsid w:val="00BE230E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2D69"/>
    <w:rsid w:val="00C34F4C"/>
    <w:rsid w:val="00C404FD"/>
    <w:rsid w:val="00C428F1"/>
    <w:rsid w:val="00C50118"/>
    <w:rsid w:val="00C602B2"/>
    <w:rsid w:val="00C66C56"/>
    <w:rsid w:val="00C70C90"/>
    <w:rsid w:val="00C72A9F"/>
    <w:rsid w:val="00C7374B"/>
    <w:rsid w:val="00C766A8"/>
    <w:rsid w:val="00C80079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0783"/>
    <w:rsid w:val="00D5169F"/>
    <w:rsid w:val="00D53725"/>
    <w:rsid w:val="00D542FE"/>
    <w:rsid w:val="00D630A2"/>
    <w:rsid w:val="00D6314B"/>
    <w:rsid w:val="00D654B4"/>
    <w:rsid w:val="00D662C7"/>
    <w:rsid w:val="00D712A3"/>
    <w:rsid w:val="00D72C49"/>
    <w:rsid w:val="00D75084"/>
    <w:rsid w:val="00D75193"/>
    <w:rsid w:val="00D7547B"/>
    <w:rsid w:val="00D80DEB"/>
    <w:rsid w:val="00D83B16"/>
    <w:rsid w:val="00D87F73"/>
    <w:rsid w:val="00D94887"/>
    <w:rsid w:val="00D95C4C"/>
    <w:rsid w:val="00DA117F"/>
    <w:rsid w:val="00DA17FB"/>
    <w:rsid w:val="00DA366F"/>
    <w:rsid w:val="00DB16A4"/>
    <w:rsid w:val="00DB1E30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517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436"/>
    <w:rsid w:val="00DF6EE3"/>
    <w:rsid w:val="00E04EFB"/>
    <w:rsid w:val="00E072C2"/>
    <w:rsid w:val="00E24673"/>
    <w:rsid w:val="00E24898"/>
    <w:rsid w:val="00E25524"/>
    <w:rsid w:val="00E27EF5"/>
    <w:rsid w:val="00E33BA0"/>
    <w:rsid w:val="00E34FC5"/>
    <w:rsid w:val="00E3503E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676DF"/>
    <w:rsid w:val="00E8076C"/>
    <w:rsid w:val="00E86E4B"/>
    <w:rsid w:val="00E87DA4"/>
    <w:rsid w:val="00E93532"/>
    <w:rsid w:val="00EA15F6"/>
    <w:rsid w:val="00EA20E5"/>
    <w:rsid w:val="00EA2756"/>
    <w:rsid w:val="00EA341C"/>
    <w:rsid w:val="00EA4B94"/>
    <w:rsid w:val="00EA60D4"/>
    <w:rsid w:val="00EB7FB3"/>
    <w:rsid w:val="00EC098C"/>
    <w:rsid w:val="00EC2AA0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1B4C"/>
    <w:rsid w:val="00F146E3"/>
    <w:rsid w:val="00F153F4"/>
    <w:rsid w:val="00F22F5E"/>
    <w:rsid w:val="00F3061E"/>
    <w:rsid w:val="00F35094"/>
    <w:rsid w:val="00F35B29"/>
    <w:rsid w:val="00F3618A"/>
    <w:rsid w:val="00F4412A"/>
    <w:rsid w:val="00F53290"/>
    <w:rsid w:val="00F563AC"/>
    <w:rsid w:val="00F56A75"/>
    <w:rsid w:val="00F56A8A"/>
    <w:rsid w:val="00F57C88"/>
    <w:rsid w:val="00F60B45"/>
    <w:rsid w:val="00F60C18"/>
    <w:rsid w:val="00F62611"/>
    <w:rsid w:val="00F64FB6"/>
    <w:rsid w:val="00F728FB"/>
    <w:rsid w:val="00F734E7"/>
    <w:rsid w:val="00F7561F"/>
    <w:rsid w:val="00F76A1C"/>
    <w:rsid w:val="00F802DF"/>
    <w:rsid w:val="00F80FD0"/>
    <w:rsid w:val="00F8149F"/>
    <w:rsid w:val="00F83448"/>
    <w:rsid w:val="00F917CF"/>
    <w:rsid w:val="00F9457D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6F66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E702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E702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E702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E7028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7E702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7E702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D50783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D50783"/>
    <w:rPr>
      <w:rFonts w:ascii="Calibri" w:hAnsi="Calibri"/>
    </w:rPr>
  </w:style>
  <w:style w:type="character" w:customStyle="1" w:styleId="s1">
    <w:name w:val="s1"/>
    <w:basedOn w:val="DefaultParagraphFont"/>
    <w:rsid w:val="009B5FD2"/>
  </w:style>
  <w:style w:type="paragraph" w:customStyle="1" w:styleId="font-claude-response-body">
    <w:name w:val="font-claude-response-body"/>
    <w:basedOn w:val="Normal"/>
    <w:rsid w:val="00E2552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ja-JP"/>
    </w:rPr>
  </w:style>
  <w:style w:type="character" w:customStyle="1" w:styleId="absolute">
    <w:name w:val="absolute"/>
    <w:basedOn w:val="DefaultParagraphFont"/>
    <w:rsid w:val="00E25524"/>
  </w:style>
  <w:style w:type="character" w:customStyle="1" w:styleId="inline-flex">
    <w:name w:val="inline-flex"/>
    <w:basedOn w:val="DefaultParagraphFont"/>
    <w:rsid w:val="00E25524"/>
  </w:style>
  <w:style w:type="character" w:customStyle="1" w:styleId="transition-all">
    <w:name w:val="transition-all"/>
    <w:basedOn w:val="DefaultParagraphFont"/>
    <w:rsid w:val="00E255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opu001@ucr.edu" TargetMode="External"/><Relationship Id="rId13" Type="http://schemas.openxmlformats.org/officeDocument/2006/relationships/comments" Target="comments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693783" TargetMode="External"/><Relationship Id="rId12" Type="http://schemas.openxmlformats.org/officeDocument/2006/relationships/hyperlink" Target="https://review.jove.com/account/file-uploader?src=21693783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hyperlink" Target="https://obsproject.com/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skim965@ucr.edu" TargetMode="External"/><Relationship Id="rId14" Type="http://schemas.microsoft.com/office/2011/relationships/commentsExtended" Target="commentsExtended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1459</TotalTime>
  <Pages>11</Pages>
  <Words>2391</Words>
  <Characters>13633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15993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177</cp:revision>
  <dcterms:created xsi:type="dcterms:W3CDTF">2025-01-20T00:16:00Z</dcterms:created>
  <dcterms:modified xsi:type="dcterms:W3CDTF">2026-07-28T11:48:00Z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