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DAAFD7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35081">
        <w:rPr>
          <w:rFonts w:eastAsia="Times New Roman" w:cstheme="minorHAnsi"/>
          <w:b/>
        </w:rPr>
        <w:t>71122</w:t>
      </w:r>
    </w:p>
    <w:p w14:paraId="2F6924E5" w14:textId="723DCB9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35081">
        <w:rPr>
          <w:rFonts w:eastAsia="Times New Roman" w:cstheme="minorHAnsi"/>
          <w:b/>
        </w:rPr>
        <w:t>Sri Lakshmi Priya</w:t>
      </w:r>
    </w:p>
    <w:p w14:paraId="6FB9233B" w14:textId="7B43AA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35081" w:rsidRPr="00835081">
          <w:rPr>
            <w:rStyle w:val="Hyperlink"/>
            <w:rFonts w:eastAsia="Times New Roman" w:cstheme="minorHAnsi"/>
            <w:b/>
          </w:rPr>
          <w:t>https://review.jove.com/account/file-uploader?src=21692258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41B1335" w14:textId="279747EF" w:rsidR="00835081" w:rsidRPr="00451B43" w:rsidRDefault="004E0C5A" w:rsidP="00835081">
      <w:pPr>
        <w:rPr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="00835081">
        <w:rPr>
          <w:rFonts w:eastAsia="Times New Roman" w:cstheme="minorHAnsi"/>
          <w:b/>
          <w:sz w:val="32"/>
          <w:szCs w:val="32"/>
        </w:rPr>
        <w:t xml:space="preserve">: </w:t>
      </w:r>
      <w:r w:rsidR="00835081" w:rsidRPr="00835081">
        <w:rPr>
          <w:rFonts w:eastAsia="Times New Roman" w:cstheme="minorHAnsi"/>
          <w:b/>
          <w:sz w:val="32"/>
          <w:szCs w:val="32"/>
        </w:rPr>
        <w:t>Orthodontic Miniscrew Placement in Interradicular Regions using a Chairside Digital CAD-CAM Surgical Guide</w:t>
      </w:r>
    </w:p>
    <w:p w14:paraId="30BC7CCC" w14:textId="3DBCAE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E72D16" w14:textId="77777777" w:rsidR="00835081" w:rsidRPr="00835081" w:rsidRDefault="00835081" w:rsidP="00835081">
      <w:pPr>
        <w:rPr>
          <w:sz w:val="28"/>
          <w:szCs w:val="28"/>
          <w:lang w:eastAsia="zh-CN"/>
        </w:rPr>
      </w:pPr>
      <w:r w:rsidRPr="00835081">
        <w:rPr>
          <w:sz w:val="28"/>
          <w:szCs w:val="28"/>
          <w:lang w:eastAsia="zh-CN"/>
        </w:rPr>
        <w:t>Xinze Zhang</w:t>
      </w:r>
      <w:r w:rsidRPr="00835081">
        <w:rPr>
          <w:sz w:val="28"/>
          <w:szCs w:val="28"/>
          <w:vertAlign w:val="superscript"/>
          <w:lang w:eastAsia="zh-CN"/>
        </w:rPr>
        <w:t>1</w:t>
      </w:r>
      <w:r w:rsidRPr="00835081">
        <w:rPr>
          <w:sz w:val="28"/>
          <w:szCs w:val="28"/>
          <w:lang w:eastAsia="zh-CN"/>
        </w:rPr>
        <w:t>, Zhihui Wang</w:t>
      </w:r>
      <w:r w:rsidRPr="00835081">
        <w:rPr>
          <w:sz w:val="28"/>
          <w:szCs w:val="28"/>
          <w:vertAlign w:val="superscript"/>
          <w:lang w:eastAsia="zh-CN"/>
        </w:rPr>
        <w:t>2</w:t>
      </w:r>
      <w:r w:rsidRPr="00835081">
        <w:rPr>
          <w:sz w:val="28"/>
          <w:szCs w:val="28"/>
          <w:lang w:eastAsia="zh-CN"/>
        </w:rPr>
        <w:t>, Sizhe Fan</w:t>
      </w:r>
      <w:r w:rsidRPr="00835081">
        <w:rPr>
          <w:sz w:val="28"/>
          <w:szCs w:val="28"/>
          <w:vertAlign w:val="superscript"/>
          <w:lang w:eastAsia="zh-CN"/>
        </w:rPr>
        <w:t>3</w:t>
      </w:r>
      <w:r w:rsidRPr="00835081">
        <w:rPr>
          <w:sz w:val="28"/>
          <w:szCs w:val="28"/>
          <w:lang w:eastAsia="zh-CN"/>
        </w:rPr>
        <w:t>, Liu Keqi</w:t>
      </w:r>
      <w:r w:rsidRPr="00835081">
        <w:rPr>
          <w:sz w:val="28"/>
          <w:szCs w:val="28"/>
          <w:vertAlign w:val="superscript"/>
          <w:lang w:eastAsia="zh-CN"/>
        </w:rPr>
        <w:t>3</w:t>
      </w:r>
      <w:r w:rsidRPr="00835081">
        <w:rPr>
          <w:sz w:val="28"/>
          <w:szCs w:val="28"/>
          <w:lang w:eastAsia="zh-CN"/>
        </w:rPr>
        <w:t>, Zhang Zhaohao</w:t>
      </w:r>
      <w:r w:rsidRPr="00835081">
        <w:rPr>
          <w:sz w:val="28"/>
          <w:szCs w:val="28"/>
          <w:vertAlign w:val="superscript"/>
          <w:lang w:eastAsia="zh-CN"/>
        </w:rPr>
        <w:t>3</w:t>
      </w:r>
      <w:r w:rsidRPr="00835081">
        <w:rPr>
          <w:sz w:val="28"/>
          <w:szCs w:val="28"/>
          <w:lang w:eastAsia="zh-CN"/>
        </w:rPr>
        <w:t>, Yi Wang</w:t>
      </w:r>
      <w:r w:rsidRPr="00835081">
        <w:rPr>
          <w:sz w:val="28"/>
          <w:szCs w:val="28"/>
          <w:vertAlign w:val="superscript"/>
          <w:lang w:eastAsia="zh-CN"/>
        </w:rPr>
        <w:t>3</w:t>
      </w:r>
      <w:r w:rsidRPr="00835081">
        <w:rPr>
          <w:sz w:val="28"/>
          <w:szCs w:val="28"/>
          <w:lang w:eastAsia="zh-CN"/>
        </w:rPr>
        <w:t>, Xiaoyan Wang</w:t>
      </w:r>
      <w:r w:rsidRPr="00835081">
        <w:rPr>
          <w:sz w:val="28"/>
          <w:szCs w:val="28"/>
          <w:vertAlign w:val="superscript"/>
          <w:lang w:eastAsia="zh-CN"/>
        </w:rPr>
        <w:t xml:space="preserve">1 </w:t>
      </w:r>
    </w:p>
    <w:p w14:paraId="50B9771D" w14:textId="77777777" w:rsidR="00835081" w:rsidRPr="00835081" w:rsidRDefault="00835081" w:rsidP="00835081">
      <w:pPr>
        <w:pStyle w:val="ListParagraph"/>
        <w:rPr>
          <w:rFonts w:ascii="Calibri" w:hAnsi="Calibri" w:cs="Calibri"/>
          <w:sz w:val="28"/>
          <w:szCs w:val="28"/>
          <w:lang w:eastAsia="zh-CN"/>
        </w:rPr>
      </w:pPr>
    </w:p>
    <w:p w14:paraId="761B705E" w14:textId="2E3AC16E" w:rsidR="00835081" w:rsidRPr="00835081" w:rsidRDefault="00835081" w:rsidP="00835081">
      <w:pPr>
        <w:rPr>
          <w:b/>
          <w:sz w:val="28"/>
          <w:szCs w:val="28"/>
          <w:lang w:eastAsia="zh-CN"/>
        </w:rPr>
      </w:pPr>
      <w:r w:rsidRPr="00835081">
        <w:rPr>
          <w:sz w:val="28"/>
          <w:szCs w:val="28"/>
          <w:vertAlign w:val="superscript"/>
          <w:lang w:eastAsia="zh-CN"/>
        </w:rPr>
        <w:t>1</w:t>
      </w:r>
      <w:r w:rsidRPr="00835081">
        <w:rPr>
          <w:sz w:val="28"/>
          <w:szCs w:val="28"/>
          <w:lang w:eastAsia="zh-CN"/>
        </w:rPr>
        <w:t>Beijing Tiantan Hospital, Capital Medical University</w:t>
      </w:r>
    </w:p>
    <w:p w14:paraId="15B2C860" w14:textId="04AFF636" w:rsidR="00835081" w:rsidRPr="00835081" w:rsidRDefault="00835081" w:rsidP="00835081">
      <w:pPr>
        <w:rPr>
          <w:b/>
          <w:sz w:val="28"/>
          <w:szCs w:val="28"/>
          <w:lang w:eastAsia="zh-CN"/>
        </w:rPr>
      </w:pPr>
      <w:r w:rsidRPr="00835081">
        <w:rPr>
          <w:sz w:val="28"/>
          <w:szCs w:val="28"/>
          <w:vertAlign w:val="superscript"/>
          <w:lang w:eastAsia="zh-CN"/>
        </w:rPr>
        <w:t>2</w:t>
      </w:r>
      <w:r w:rsidRPr="00835081">
        <w:rPr>
          <w:sz w:val="28"/>
          <w:szCs w:val="28"/>
          <w:lang w:eastAsia="zh-CN"/>
        </w:rPr>
        <w:t>Z Smile Orthodontics, Odessa</w:t>
      </w:r>
    </w:p>
    <w:p w14:paraId="06BDD907" w14:textId="6D85268B" w:rsidR="00835081" w:rsidRPr="00835081" w:rsidRDefault="00835081" w:rsidP="00835081">
      <w:pPr>
        <w:rPr>
          <w:b/>
          <w:sz w:val="28"/>
          <w:szCs w:val="28"/>
          <w:lang w:eastAsia="zh-CN"/>
        </w:rPr>
      </w:pPr>
      <w:r w:rsidRPr="00835081">
        <w:rPr>
          <w:sz w:val="28"/>
          <w:szCs w:val="28"/>
          <w:vertAlign w:val="superscript"/>
          <w:lang w:eastAsia="zh-CN"/>
        </w:rPr>
        <w:t>3</w:t>
      </w:r>
      <w:r w:rsidRPr="00835081">
        <w:rPr>
          <w:sz w:val="28"/>
          <w:szCs w:val="28"/>
          <w:lang w:eastAsia="zh-CN"/>
        </w:rPr>
        <w:t>Beijing Stomatological Hospital, Capital Medical University</w:t>
      </w:r>
    </w:p>
    <w:p w14:paraId="3C3BA654" w14:textId="77777777" w:rsidR="00835081" w:rsidRPr="00835081" w:rsidRDefault="00835081" w:rsidP="00835081">
      <w:pPr>
        <w:rPr>
          <w:b/>
          <w:sz w:val="28"/>
          <w:szCs w:val="28"/>
          <w:lang w:eastAsia="zh-CN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AFF9DD3" w14:textId="77777777" w:rsidR="00835081" w:rsidRPr="00434FBC" w:rsidRDefault="00835081" w:rsidP="00835081">
      <w:pPr>
        <w:rPr>
          <w:lang w:eastAsia="zh-CN"/>
        </w:rPr>
      </w:pPr>
      <w:bookmarkStart w:id="0" w:name="_Hlk25233958"/>
      <w:r w:rsidRPr="00434FBC">
        <w:rPr>
          <w:lang w:eastAsia="zh-CN"/>
        </w:rPr>
        <w:t xml:space="preserve">Xiaoyan Wang </w:t>
      </w:r>
      <w:r>
        <w:rPr>
          <w:lang w:eastAsia="zh-CN"/>
        </w:rPr>
        <w:tab/>
      </w:r>
      <w:r w:rsidRPr="00434FBC">
        <w:rPr>
          <w:lang w:eastAsia="zh-CN"/>
        </w:rPr>
        <w:t xml:space="preserve">wangxiaoyan@bjtth.org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3B733C" w14:textId="77777777" w:rsidR="00835081" w:rsidRPr="00835081" w:rsidRDefault="00835081" w:rsidP="00835081">
      <w:pPr>
        <w:rPr>
          <w:lang w:eastAsia="zh-CN"/>
        </w:rPr>
      </w:pPr>
      <w:r w:rsidRPr="00835081">
        <w:rPr>
          <w:lang w:eastAsia="zh-CN"/>
        </w:rPr>
        <w:t xml:space="preserve">Xinze Zhang </w:t>
      </w:r>
      <w:r w:rsidRPr="00835081">
        <w:rPr>
          <w:lang w:eastAsia="zh-CN"/>
        </w:rPr>
        <w:tab/>
      </w:r>
      <w:r w:rsidRPr="00835081">
        <w:rPr>
          <w:lang w:eastAsia="zh-CN"/>
        </w:rPr>
        <w:tab/>
        <w:t>zxzlxx2003@163.com</w:t>
      </w:r>
    </w:p>
    <w:p w14:paraId="0DC08B62" w14:textId="77777777" w:rsidR="00835081" w:rsidRPr="00835081" w:rsidRDefault="00835081" w:rsidP="00835081">
      <w:pPr>
        <w:rPr>
          <w:lang w:eastAsia="zh-CN"/>
        </w:rPr>
      </w:pPr>
      <w:r w:rsidRPr="00835081">
        <w:rPr>
          <w:lang w:eastAsia="zh-CN"/>
        </w:rPr>
        <w:t>Zhihui Wang</w:t>
      </w:r>
      <w:r w:rsidRPr="00835081">
        <w:rPr>
          <w:lang w:eastAsia="zh-CN"/>
        </w:rPr>
        <w:tab/>
      </w:r>
      <w:r w:rsidRPr="00835081">
        <w:rPr>
          <w:lang w:eastAsia="zh-CN"/>
        </w:rPr>
        <w:tab/>
        <w:t xml:space="preserve">wzhsherlock@gmail.com </w:t>
      </w:r>
    </w:p>
    <w:p w14:paraId="2EAFE620" w14:textId="77777777" w:rsidR="00835081" w:rsidRPr="00835081" w:rsidRDefault="00835081" w:rsidP="00835081">
      <w:pPr>
        <w:rPr>
          <w:lang w:eastAsia="zh-CN"/>
        </w:rPr>
      </w:pPr>
      <w:r w:rsidRPr="00835081">
        <w:rPr>
          <w:lang w:eastAsia="zh-CN"/>
        </w:rPr>
        <w:t xml:space="preserve">Sizhe Fan </w:t>
      </w:r>
      <w:r w:rsidRPr="00835081">
        <w:rPr>
          <w:lang w:eastAsia="zh-CN"/>
        </w:rPr>
        <w:tab/>
      </w:r>
      <w:r w:rsidRPr="00835081">
        <w:rPr>
          <w:lang w:eastAsia="zh-CN"/>
        </w:rPr>
        <w:tab/>
        <w:t>lvyanly1808@163.com</w:t>
      </w:r>
    </w:p>
    <w:p w14:paraId="2D1C23F5" w14:textId="77777777" w:rsidR="00835081" w:rsidRPr="00835081" w:rsidRDefault="00835081" w:rsidP="00835081">
      <w:pPr>
        <w:rPr>
          <w:lang w:eastAsia="zh-CN"/>
        </w:rPr>
      </w:pPr>
      <w:r w:rsidRPr="00835081">
        <w:rPr>
          <w:lang w:eastAsia="zh-CN"/>
        </w:rPr>
        <w:t xml:space="preserve">Liu Keqi </w:t>
      </w:r>
      <w:r w:rsidRPr="00835081">
        <w:rPr>
          <w:lang w:eastAsia="zh-CN"/>
        </w:rPr>
        <w:tab/>
      </w:r>
      <w:r w:rsidRPr="00835081">
        <w:rPr>
          <w:lang w:eastAsia="zh-CN"/>
        </w:rPr>
        <w:tab/>
        <w:t>adam061620212021@163.com</w:t>
      </w:r>
    </w:p>
    <w:p w14:paraId="2B9C28AD" w14:textId="77777777" w:rsidR="00835081" w:rsidRPr="00835081" w:rsidRDefault="00835081" w:rsidP="00835081">
      <w:pPr>
        <w:rPr>
          <w:lang w:eastAsia="zh-CN"/>
        </w:rPr>
      </w:pPr>
      <w:r w:rsidRPr="00835081">
        <w:rPr>
          <w:lang w:eastAsia="zh-CN"/>
        </w:rPr>
        <w:t xml:space="preserve">Zhang Zhaohao </w:t>
      </w:r>
      <w:r w:rsidRPr="00835081">
        <w:rPr>
          <w:lang w:eastAsia="zh-CN"/>
        </w:rPr>
        <w:tab/>
        <w:t>904758379@qq.com</w:t>
      </w:r>
    </w:p>
    <w:p w14:paraId="20D130F1" w14:textId="77777777" w:rsidR="00835081" w:rsidRPr="00835081" w:rsidRDefault="00835081" w:rsidP="00835081">
      <w:pPr>
        <w:rPr>
          <w:lang w:eastAsia="zh-CN"/>
        </w:rPr>
      </w:pPr>
      <w:r w:rsidRPr="00835081">
        <w:rPr>
          <w:lang w:eastAsia="zh-CN"/>
        </w:rPr>
        <w:t xml:space="preserve">Yi Wang </w:t>
      </w:r>
      <w:r w:rsidRPr="00835081">
        <w:rPr>
          <w:lang w:eastAsia="zh-CN"/>
        </w:rPr>
        <w:tab/>
      </w:r>
      <w:r w:rsidRPr="00835081">
        <w:rPr>
          <w:lang w:eastAsia="zh-CN"/>
        </w:rPr>
        <w:tab/>
        <w:t>2558252118@qq.com</w:t>
      </w:r>
    </w:p>
    <w:p w14:paraId="25F80194" w14:textId="77777777" w:rsidR="00835081" w:rsidRPr="00434FBC" w:rsidRDefault="00835081" w:rsidP="00835081">
      <w:pPr>
        <w:rPr>
          <w:lang w:eastAsia="zh-CN"/>
        </w:rPr>
      </w:pPr>
      <w:r w:rsidRPr="00434FBC">
        <w:rPr>
          <w:lang w:eastAsia="zh-CN"/>
        </w:rPr>
        <w:t xml:space="preserve">Xiaoyan Wang </w:t>
      </w:r>
      <w:r>
        <w:rPr>
          <w:lang w:eastAsia="zh-CN"/>
        </w:rPr>
        <w:tab/>
      </w:r>
      <w:r w:rsidRPr="00434FBC">
        <w:rPr>
          <w:lang w:eastAsia="zh-CN"/>
        </w:rPr>
        <w:t xml:space="preserve">wangxiaoyan@bjtth.org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DFED2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679CE">
        <w:rPr>
          <w:rFonts w:cstheme="minorHAnsi"/>
          <w:bCs/>
          <w:sz w:val="22"/>
          <w:szCs w:val="22"/>
        </w:rPr>
        <w:t>22</w:t>
      </w:r>
    </w:p>
    <w:p w14:paraId="5AAC9C6C" w14:textId="28FE88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679CE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8F573AF" w:rsidR="00A13CC3" w:rsidRDefault="00FF25E5" w:rsidP="00835081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835081" w:rsidRPr="00451B43">
        <w:t>Beijing Tiantan Hospital, Capital Medical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11BC06F" w:rsidR="00CE10F2" w:rsidRDefault="0075153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51531">
        <w:rPr>
          <w:rFonts w:cstheme="minorHAnsi"/>
          <w:b/>
          <w:bCs/>
        </w:rPr>
        <w:t>Digital Data Acquisition and Virtual Miniscrew Planning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835081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  <w:color w:val="7030A0"/>
        </w:rPr>
      </w:pPr>
    </w:p>
    <w:p w14:paraId="4578C0C0" w14:textId="045C50E5" w:rsidR="00835081" w:rsidRPr="00835081" w:rsidRDefault="00835081" w:rsidP="00AC43B1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835081">
        <w:rPr>
          <w:rFonts w:cstheme="minorHAnsi"/>
          <w:color w:val="7030A0"/>
        </w:rPr>
        <w:t>To</w:t>
      </w:r>
      <w:r w:rsidRPr="00835081">
        <w:rPr>
          <w:color w:val="7030A0"/>
        </w:rPr>
        <w:t xml:space="preserve"> begin, use an intraoral scanner to obtain complete maxillary digital dental models </w:t>
      </w:r>
      <w:r w:rsidRPr="00835081">
        <w:rPr>
          <w:b/>
          <w:bCs/>
          <w:color w:val="7030A0"/>
        </w:rPr>
        <w:t>[1]</w:t>
      </w:r>
      <w:r w:rsidRPr="00835081">
        <w:rPr>
          <w:color w:val="7030A0"/>
        </w:rPr>
        <w:t xml:space="preserve">. Ensure full-arch coverage and accurate capture of the interradicular regions </w:t>
      </w:r>
      <w:r w:rsidRPr="00835081">
        <w:rPr>
          <w:b/>
          <w:bCs/>
          <w:color w:val="7030A0"/>
        </w:rPr>
        <w:t>[2]</w:t>
      </w:r>
      <w:r w:rsidRPr="00835081">
        <w:rPr>
          <w:color w:val="7030A0"/>
        </w:rPr>
        <w:t>.</w:t>
      </w:r>
    </w:p>
    <w:p w14:paraId="7311DD5A" w14:textId="0C39E5F3" w:rsidR="00835081" w:rsidRPr="00B07A3B" w:rsidRDefault="00835081" w:rsidP="008350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1BB8">
        <w:rPr>
          <w:lang w:val="en-IN"/>
        </w:rPr>
        <w:t xml:space="preserve">WIDE: Talent positioning the intraoral scanner </w:t>
      </w:r>
      <w:r>
        <w:rPr>
          <w:lang w:val="en-IN"/>
        </w:rPr>
        <w:t>into the patient’s mouth</w:t>
      </w:r>
      <w:r w:rsidRPr="007E1BB8">
        <w:rPr>
          <w:lang w:val="en-IN"/>
        </w:rPr>
        <w:t>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C4446DC" w14:textId="77777777" w:rsidR="00835081" w:rsidRPr="005679CE" w:rsidRDefault="00835081" w:rsidP="00835081">
      <w:pPr>
        <w:pStyle w:val="Narration"/>
        <w:numPr>
          <w:ilvl w:val="2"/>
          <w:numId w:val="3"/>
        </w:numPr>
      </w:pPr>
      <w:r w:rsidRPr="00835081">
        <w:rPr>
          <w:color w:val="000000" w:themeColor="text1"/>
          <w:highlight w:val="yellow"/>
          <w:lang w:val="en-US"/>
        </w:rPr>
        <w:t>SCREEN</w:t>
      </w:r>
      <w:r w:rsidRPr="00835081">
        <w:rPr>
          <w:color w:val="000000" w:themeColor="text1"/>
          <w:lang w:val="en-US"/>
        </w:rPr>
        <w:t>: Display the intraoral scanning software as the three-dimensional maxillary model is generated in real time, showing complete arch coverage and detailed interradicular anatomy.</w:t>
      </w:r>
    </w:p>
    <w:p w14:paraId="4D9E66EC" w14:textId="623D6CB8" w:rsidR="005679CE" w:rsidRPr="00047A47" w:rsidRDefault="005679CE" w:rsidP="005679C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47A47">
        <w:rPr>
          <w:rFonts w:cstheme="minorHAnsi"/>
          <w:b/>
          <w:bCs/>
          <w:highlight w:val="yellow"/>
        </w:rPr>
        <w:t xml:space="preserve">Authors: </w:t>
      </w:r>
      <w:r w:rsidRPr="00047A47"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</w:t>
      </w:r>
      <w:r w:rsidRPr="005679CE">
        <w:rPr>
          <w:rFonts w:cstheme="minorHAnsi"/>
          <w:highlight w:val="yellow"/>
        </w:rPr>
        <w:t xml:space="preserve">possible: </w:t>
      </w:r>
      <w:hyperlink r:id="rId10" w:history="1">
        <w:r w:rsidRPr="005679CE">
          <w:rPr>
            <w:rStyle w:val="Hyperlink"/>
            <w:rFonts w:cstheme="minorHAnsi"/>
            <w:highlight w:val="yellow"/>
          </w:rPr>
          <w:t xml:space="preserve"> https://review.jove.com/account/file-uploader?src=21692258</w:t>
        </w:r>
      </w:hyperlink>
    </w:p>
    <w:p w14:paraId="50DF5814" w14:textId="77777777" w:rsidR="005679CE" w:rsidRDefault="005679CE" w:rsidP="005679CE">
      <w:pPr>
        <w:pStyle w:val="ListParagraph"/>
        <w:spacing w:before="120"/>
        <w:ind w:left="1440"/>
        <w:rPr>
          <w:lang w:val="en-IN"/>
        </w:rPr>
      </w:pPr>
      <w:r>
        <w:rPr>
          <w:i/>
          <w:iCs/>
          <w:color w:val="3333FF"/>
        </w:rPr>
        <w:t>Videographer: Please film the computer screen as a back up</w:t>
      </w:r>
    </w:p>
    <w:p w14:paraId="40DF326D" w14:textId="77777777" w:rsidR="005679CE" w:rsidRPr="00835081" w:rsidRDefault="005679CE" w:rsidP="005679CE">
      <w:pPr>
        <w:pStyle w:val="Narration"/>
        <w:ind w:left="1627" w:firstLine="0"/>
      </w:pPr>
    </w:p>
    <w:p w14:paraId="0D9FF3B3" w14:textId="572E9AB7" w:rsidR="00835081" w:rsidRDefault="00FC164B" w:rsidP="00835081">
      <w:pPr>
        <w:pStyle w:val="Narration"/>
        <w:numPr>
          <w:ilvl w:val="1"/>
          <w:numId w:val="3"/>
        </w:numPr>
      </w:pPr>
      <w:r>
        <w:t>U</w:t>
      </w:r>
      <w:r w:rsidRPr="007E1BB8">
        <w:t xml:space="preserve">sing a </w:t>
      </w:r>
      <w:r w:rsidR="005679CE" w:rsidRPr="007E1BB8">
        <w:t xml:space="preserve">cone beam computed tomography </w:t>
      </w:r>
      <w:r w:rsidR="005679CE">
        <w:t xml:space="preserve">or CBCT </w:t>
      </w:r>
      <w:r w:rsidR="005679CE" w:rsidRPr="00835081">
        <w:rPr>
          <w:i/>
          <w:iCs/>
          <w:color w:val="EE0000"/>
        </w:rPr>
        <w:t>(C-B-C-T)</w:t>
      </w:r>
      <w:r w:rsidR="005679CE">
        <w:t xml:space="preserve"> </w:t>
      </w:r>
      <w:r w:rsidRPr="007E1BB8">
        <w:t>unit</w:t>
      </w:r>
      <w:r>
        <w:t>, a</w:t>
      </w:r>
      <w:r w:rsidR="00835081" w:rsidRPr="007E1BB8">
        <w:t xml:space="preserve">cquire </w:t>
      </w:r>
      <w:r w:rsidR="00835081">
        <w:t xml:space="preserve">CBCT </w:t>
      </w:r>
      <w:r w:rsidR="00835081" w:rsidRPr="007E1BB8">
        <w:t xml:space="preserve">scans of the maxillofacial region </w:t>
      </w:r>
      <w:r w:rsidR="00835081" w:rsidRPr="007E1BB8">
        <w:rPr>
          <w:b/>
          <w:bCs/>
        </w:rPr>
        <w:t>[1]</w:t>
      </w:r>
      <w:r w:rsidR="00835081" w:rsidRPr="007E1BB8">
        <w:t xml:space="preserve">. Use a voxel size of 0.16 millimeters and a field of view of 8 by 8 centimeters to include the maxillary dentition and surrounding alveolar bone </w:t>
      </w:r>
      <w:r w:rsidR="00835081" w:rsidRPr="007E1BB8">
        <w:rPr>
          <w:b/>
          <w:bCs/>
        </w:rPr>
        <w:t>[2]</w:t>
      </w:r>
      <w:r w:rsidR="00835081" w:rsidRPr="007E1BB8">
        <w:t>.</w:t>
      </w:r>
    </w:p>
    <w:p w14:paraId="391C2943" w14:textId="42D600AD" w:rsidR="00FC164B" w:rsidRPr="00FC164B" w:rsidRDefault="00FC164B" w:rsidP="00835081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lastRenderedPageBreak/>
        <w:t xml:space="preserve">Talent positioning the subject in the </w:t>
      </w:r>
      <w:r w:rsidR="0013201E">
        <w:t>CBCT</w:t>
      </w:r>
      <w:r w:rsidRPr="00FC164B">
        <w:t xml:space="preserve"> unit and stabilizing the head before image acquisition</w:t>
      </w:r>
      <w:r>
        <w:t>.</w:t>
      </w:r>
    </w:p>
    <w:p w14:paraId="6E2E4A95" w14:textId="42AD905B" w:rsidR="00835081" w:rsidRPr="007E1BB8" w:rsidRDefault="00835081" w:rsidP="00835081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</w:t>
      </w:r>
      <w:r w:rsidR="00FC164B" w:rsidRPr="00FC164B">
        <w:t>Show the cone beam computed tomography acquisition settings with the voxel size set to 0.16 millimeters and the field of view set to</w:t>
      </w:r>
      <w:r w:rsidR="00FC164B">
        <w:t xml:space="preserve"> </w:t>
      </w:r>
      <w:r w:rsidR="00FC164B" w:rsidRPr="00451B43">
        <w:rPr>
          <w:lang w:eastAsia="zh-CN"/>
        </w:rPr>
        <w:t>8 cm × 8 cm</w:t>
      </w:r>
      <w:r w:rsidR="00FC164B">
        <w:rPr>
          <w:lang w:eastAsia="zh-CN"/>
        </w:rPr>
        <w:t>.</w:t>
      </w:r>
    </w:p>
    <w:p w14:paraId="00F02673" w14:textId="4CD5875E" w:rsidR="00835081" w:rsidRDefault="00835081" w:rsidP="00835081">
      <w:pPr>
        <w:pStyle w:val="Narration"/>
        <w:numPr>
          <w:ilvl w:val="1"/>
          <w:numId w:val="3"/>
        </w:numPr>
      </w:pPr>
      <w:r w:rsidRPr="007E1BB8">
        <w:t xml:space="preserve">Set the imaging parameters according to the </w:t>
      </w:r>
      <w:r w:rsidR="00FC164B">
        <w:t>manufacturer's</w:t>
      </w:r>
      <w:r w:rsidRPr="007E1BB8">
        <w:t xml:space="preserve"> recommendations for orthodontic implant planning </w:t>
      </w:r>
      <w:r w:rsidRPr="007E1BB8">
        <w:rPr>
          <w:b/>
          <w:bCs/>
        </w:rPr>
        <w:t>[1]</w:t>
      </w:r>
      <w:r w:rsidRPr="007E1BB8">
        <w:t xml:space="preserve">. Ensure clear visualization of the alveolar bone and adjacent tooth roots </w:t>
      </w:r>
      <w:r w:rsidRPr="007E1BB8">
        <w:rPr>
          <w:b/>
          <w:bCs/>
        </w:rPr>
        <w:t>[2]</w:t>
      </w:r>
      <w:r w:rsidRPr="007E1BB8">
        <w:t>.</w:t>
      </w:r>
    </w:p>
    <w:p w14:paraId="17FFC80C" w14:textId="2484B10B" w:rsidR="00835081" w:rsidRDefault="00835081" w:rsidP="00835081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Show the imaging parameter settings being adjusted according to the </w:t>
      </w:r>
      <w:r w:rsidR="00FC164B">
        <w:rPr>
          <w:lang w:val="en-IN"/>
        </w:rPr>
        <w:t>manufacturer's</w:t>
      </w:r>
      <w:r w:rsidRPr="007E1BB8">
        <w:rPr>
          <w:lang w:val="en-IN"/>
        </w:rPr>
        <w:t xml:space="preserve"> recommendations for orthodontic implant planning.</w:t>
      </w:r>
      <w:r w:rsidR="00FC164B">
        <w:rPr>
          <w:lang w:val="en-IN"/>
        </w:rPr>
        <w:t xml:space="preserve"> </w:t>
      </w:r>
    </w:p>
    <w:p w14:paraId="4AAA25AA" w14:textId="1268F3F9" w:rsidR="00835081" w:rsidRPr="007E1BB8" w:rsidRDefault="00835081" w:rsidP="00835081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</w:t>
      </w:r>
      <w:r w:rsidR="00FC164B" w:rsidRPr="00FC164B">
        <w:t>Show multiplanar cone beam computed tomography images with clearly visible alveolar bone contours and adjacent tooth roots in the targeted region.</w:t>
      </w:r>
    </w:p>
    <w:p w14:paraId="422E4E19" w14:textId="009A6009" w:rsidR="00FC164B" w:rsidRPr="007E1BB8" w:rsidRDefault="00FC164B" w:rsidP="00FC164B">
      <w:pPr>
        <w:pStyle w:val="Narration"/>
        <w:numPr>
          <w:ilvl w:val="1"/>
          <w:numId w:val="3"/>
        </w:numPr>
      </w:pPr>
      <w:r w:rsidRPr="007E1BB8">
        <w:t xml:space="preserve">Import the digital dental models and </w:t>
      </w:r>
      <w:r>
        <w:t>CBCT</w:t>
      </w:r>
      <w:r w:rsidRPr="007E1BB8">
        <w:t xml:space="preserve"> data into the implant-planning software </w:t>
      </w:r>
      <w:r w:rsidRPr="007E1BB8">
        <w:rPr>
          <w:b/>
          <w:bCs/>
        </w:rPr>
        <w:t>[1]</w:t>
      </w:r>
      <w:r w:rsidRPr="007E1BB8">
        <w:t xml:space="preserve">. Generate a panoramic reconstruction from the </w:t>
      </w:r>
      <w:r>
        <w:t>CBCT</w:t>
      </w:r>
      <w:r w:rsidRPr="007E1BB8">
        <w:t xml:space="preserve"> dataset within the software </w:t>
      </w:r>
      <w:r w:rsidRPr="007E1BB8">
        <w:rPr>
          <w:b/>
          <w:bCs/>
        </w:rPr>
        <w:t>[2]</w:t>
      </w:r>
      <w:r w:rsidRPr="007E1BB8">
        <w:t>.</w:t>
      </w:r>
    </w:p>
    <w:p w14:paraId="0576FF7C" w14:textId="0CB21D9F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Show the implant-planning software interface while the digital dental model and </w:t>
      </w:r>
      <w:r>
        <w:rPr>
          <w:lang w:val="en-IN"/>
        </w:rPr>
        <w:t>CBCT</w:t>
      </w:r>
      <w:r w:rsidRPr="007E1BB8">
        <w:rPr>
          <w:lang w:val="en-IN"/>
        </w:rPr>
        <w:t xml:space="preserve"> dataset are imported.</w:t>
      </w:r>
    </w:p>
    <w:p w14:paraId="4133E8D3" w14:textId="337880C4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>: Show the panoramic reconstruction being generate</w:t>
      </w:r>
      <w:r>
        <w:rPr>
          <w:lang w:val="en-IN"/>
        </w:rPr>
        <w:t>d</w:t>
      </w:r>
      <w:r w:rsidRPr="007E1BB8">
        <w:rPr>
          <w:lang w:val="en-IN"/>
        </w:rPr>
        <w:t xml:space="preserve"> in the software.</w:t>
      </w:r>
    </w:p>
    <w:p w14:paraId="7F77CA01" w14:textId="33D5312A" w:rsidR="00FC164B" w:rsidRPr="007E1BB8" w:rsidRDefault="00FC164B" w:rsidP="00FC164B">
      <w:pPr>
        <w:pStyle w:val="Narration"/>
        <w:numPr>
          <w:ilvl w:val="1"/>
          <w:numId w:val="3"/>
        </w:numPr>
      </w:pPr>
      <w:r w:rsidRPr="007E1BB8">
        <w:t xml:space="preserve">Perform initial registration by manually selecting 3 corresponding teeth on both the digital dental model and the </w:t>
      </w:r>
      <w:r>
        <w:t>CBCT</w:t>
      </w:r>
      <w:r w:rsidRPr="007E1BB8">
        <w:t xml:space="preserve"> panoramic view </w:t>
      </w:r>
      <w:r w:rsidRPr="007E1BB8">
        <w:rPr>
          <w:b/>
          <w:bCs/>
        </w:rPr>
        <w:t>[1]</w:t>
      </w:r>
      <w:r w:rsidRPr="007E1BB8">
        <w:t xml:space="preserve">. Place the selected teeth adjacent to the planned miniscrew insertion region </w:t>
      </w:r>
      <w:r w:rsidRPr="007E1BB8">
        <w:rPr>
          <w:b/>
          <w:bCs/>
        </w:rPr>
        <w:t>[2]</w:t>
      </w:r>
      <w:r>
        <w:t xml:space="preserve"> and i</w:t>
      </w:r>
      <w:r w:rsidRPr="007E1BB8">
        <w:t xml:space="preserve">nclude well-defined anatomical dental structures such as molar or premolar cusp tips and ridges </w:t>
      </w:r>
      <w:r w:rsidRPr="007E1BB8">
        <w:rPr>
          <w:b/>
          <w:bCs/>
        </w:rPr>
        <w:t>[3]</w:t>
      </w:r>
      <w:r w:rsidRPr="007E1BB8">
        <w:t>.</w:t>
      </w:r>
    </w:p>
    <w:p w14:paraId="318D8306" w14:textId="3CE352D2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Show the digital dental model and panoramic </w:t>
      </w:r>
      <w:r>
        <w:rPr>
          <w:lang w:val="en-IN"/>
        </w:rPr>
        <w:t xml:space="preserve">CBCT </w:t>
      </w:r>
      <w:r w:rsidRPr="007E1BB8">
        <w:rPr>
          <w:lang w:val="en-IN"/>
        </w:rPr>
        <w:t>view displayed side by side while the first corresponding tooth is selected on both datasets.</w:t>
      </w:r>
    </w:p>
    <w:p w14:paraId="1CE83DFF" w14:textId="77777777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>: Show additional corresponding teeth being selected adjacent to the planned miniscrew insertion site on both datasets.</w:t>
      </w:r>
    </w:p>
    <w:p w14:paraId="149F17B0" w14:textId="6C80CEE5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 xml:space="preserve">: </w:t>
      </w:r>
      <w:r>
        <w:rPr>
          <w:lang w:val="en-IN"/>
        </w:rPr>
        <w:t xml:space="preserve">Show </w:t>
      </w:r>
      <w:r w:rsidRPr="007E1BB8">
        <w:rPr>
          <w:lang w:val="en-IN"/>
        </w:rPr>
        <w:t>the selected molar or premolar cusp tips and ridges used as anatomical reference landmarks.</w:t>
      </w:r>
    </w:p>
    <w:p w14:paraId="365C6952" w14:textId="33A3D37C" w:rsidR="00FC164B" w:rsidRPr="007E1BB8" w:rsidRDefault="00FC164B" w:rsidP="00FC164B">
      <w:pPr>
        <w:pStyle w:val="Narration"/>
        <w:numPr>
          <w:ilvl w:val="1"/>
          <w:numId w:val="3"/>
        </w:numPr>
      </w:pPr>
      <w:r w:rsidRPr="007E1BB8">
        <w:t xml:space="preserve">After selecting the reference teeth, allow the software to automatically complete dataset superimposition and surface alignment </w:t>
      </w:r>
      <w:r w:rsidRPr="007E1BB8">
        <w:rPr>
          <w:b/>
          <w:bCs/>
        </w:rPr>
        <w:t>[1]</w:t>
      </w:r>
      <w:r w:rsidRPr="007E1BB8">
        <w:t>. Verify the registration accuracy in axial, coronal, and sagittal views before virtual miniscrew planning</w:t>
      </w:r>
      <w:r>
        <w:t xml:space="preserve"> and r</w:t>
      </w:r>
      <w:r w:rsidRPr="007E1BB8">
        <w:t xml:space="preserve">epeat the registration process if visible mismatch or alignment discrepancies are identified </w:t>
      </w:r>
      <w:r w:rsidRPr="007E1BB8">
        <w:rPr>
          <w:b/>
          <w:bCs/>
        </w:rPr>
        <w:t>[2]</w:t>
      </w:r>
      <w:r w:rsidRPr="007E1BB8">
        <w:t>.</w:t>
      </w:r>
    </w:p>
    <w:p w14:paraId="124132FA" w14:textId="77777777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>: Show the software automatically performing the superimposition process and aligning the digital dental model with the cone beam computed tomography dataset.</w:t>
      </w:r>
    </w:p>
    <w:p w14:paraId="6A4D5F88" w14:textId="2DAFBE0E" w:rsidR="00FC164B" w:rsidRPr="007E1BB8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7E1BB8">
        <w:rPr>
          <w:lang w:val="en-IN"/>
        </w:rPr>
        <w:t>: Show synchronized axial, coronal, and sagittal views with the superimposed datasets.</w:t>
      </w:r>
    </w:p>
    <w:p w14:paraId="4CE63F80" w14:textId="77777777" w:rsidR="00FC164B" w:rsidRPr="007E1BB8" w:rsidRDefault="00FC164B" w:rsidP="00FC164B"/>
    <w:p w14:paraId="6CBF1B48" w14:textId="7E50D2FD" w:rsidR="00FC164B" w:rsidRPr="00F16196" w:rsidRDefault="00FC164B" w:rsidP="00FC164B">
      <w:pPr>
        <w:pStyle w:val="Narration"/>
        <w:numPr>
          <w:ilvl w:val="1"/>
          <w:numId w:val="3"/>
        </w:numPr>
      </w:pPr>
      <w:r w:rsidRPr="00F16196">
        <w:lastRenderedPageBreak/>
        <w:t xml:space="preserve">Determine miniscrew insertion sites according to the anatomical relationship between the alveolar bone morphology and adjacent tooth roots </w:t>
      </w:r>
      <w:r w:rsidRPr="00F16196">
        <w:rPr>
          <w:b/>
          <w:bCs/>
        </w:rPr>
        <w:t>[1]</w:t>
      </w:r>
      <w:r w:rsidRPr="00F16196">
        <w:t xml:space="preserve">. </w:t>
      </w:r>
    </w:p>
    <w:p w14:paraId="7A869CBA" w14:textId="5C797F60" w:rsidR="00FC164B" w:rsidRPr="00F16196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F16196">
        <w:rPr>
          <w:lang w:val="en-IN"/>
        </w:rPr>
        <w:t xml:space="preserve">: Show the registered </w:t>
      </w:r>
      <w:r>
        <w:rPr>
          <w:lang w:val="en-IN"/>
        </w:rPr>
        <w:t>CBCT</w:t>
      </w:r>
      <w:r w:rsidRPr="00F16196">
        <w:rPr>
          <w:lang w:val="en-IN"/>
        </w:rPr>
        <w:t xml:space="preserve"> and digital dental model datasets while the operator evaluates the interradicular bone anatomy.</w:t>
      </w:r>
    </w:p>
    <w:p w14:paraId="02C07F44" w14:textId="7308922A" w:rsidR="00FC164B" w:rsidRPr="00F16196" w:rsidRDefault="00FC164B" w:rsidP="00FC164B">
      <w:pPr>
        <w:pStyle w:val="Narration"/>
        <w:numPr>
          <w:ilvl w:val="1"/>
          <w:numId w:val="3"/>
        </w:numPr>
      </w:pPr>
      <w:r w:rsidRPr="00F16196">
        <w:t xml:space="preserve">Plan miniscrew placement 5 to 7 millimeters apical to the alveolar crest </w:t>
      </w:r>
      <w:r w:rsidRPr="00F16196">
        <w:rPr>
          <w:b/>
          <w:bCs/>
        </w:rPr>
        <w:t>[1]</w:t>
      </w:r>
      <w:r w:rsidRPr="00F16196">
        <w:t>.</w:t>
      </w:r>
      <w:r>
        <w:t xml:space="preserve"> </w:t>
      </w:r>
      <w:r w:rsidRPr="00F16196">
        <w:t xml:space="preserve">Position each miniscrew to maximize cortical bone engagement and avoid root proximity </w:t>
      </w:r>
      <w:r w:rsidRPr="00F16196">
        <w:rPr>
          <w:b/>
          <w:bCs/>
        </w:rPr>
        <w:t>[2]</w:t>
      </w:r>
      <w:r w:rsidRPr="00F16196">
        <w:t xml:space="preserve">. </w:t>
      </w:r>
    </w:p>
    <w:p w14:paraId="2DDF1365" w14:textId="3C186F3A" w:rsidR="00FC164B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FC164B">
        <w:rPr>
          <w:highlight w:val="yellow"/>
          <w:lang w:val="en-IN"/>
        </w:rPr>
        <w:t>SCREEN</w:t>
      </w:r>
      <w:r w:rsidRPr="00F16196">
        <w:rPr>
          <w:lang w:val="en-IN"/>
        </w:rPr>
        <w:t>: Show the alveolar crest and proposed miniscrew insertion region on cross-sectional views</w:t>
      </w:r>
      <w:r>
        <w:rPr>
          <w:lang w:val="en-IN"/>
        </w:rPr>
        <w:t>,</w:t>
      </w:r>
      <w:r w:rsidRPr="00F16196">
        <w:rPr>
          <w:lang w:val="en-IN"/>
        </w:rPr>
        <w:t xml:space="preserve"> with the insertion height being assessed.</w:t>
      </w:r>
    </w:p>
    <w:p w14:paraId="67F489AD" w14:textId="77777777" w:rsidR="00FC164B" w:rsidRPr="00F16196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522450">
        <w:rPr>
          <w:highlight w:val="yellow"/>
          <w:lang w:val="en-IN"/>
        </w:rPr>
        <w:t>SCREEN</w:t>
      </w:r>
      <w:r w:rsidRPr="00F16196">
        <w:rPr>
          <w:lang w:val="en-IN"/>
        </w:rPr>
        <w:t>: Show a virtual miniscrew being positioned within the interradicular space, maintaining adequate distance from adjacent tooth roots and engaging the cortical bone.</w:t>
      </w:r>
    </w:p>
    <w:p w14:paraId="7A65A92B" w14:textId="4512DD32" w:rsidR="00FC164B" w:rsidRPr="00F16196" w:rsidRDefault="00FC164B" w:rsidP="00FC164B">
      <w:pPr>
        <w:pStyle w:val="Narration"/>
        <w:numPr>
          <w:ilvl w:val="1"/>
          <w:numId w:val="3"/>
        </w:numPr>
      </w:pPr>
      <w:r w:rsidRPr="00F16196">
        <w:t xml:space="preserve">Set the insertion angle at 30 degrees to 40 degrees relative to the long axis of the adjacent teeth according to established clinical guidelines </w:t>
      </w:r>
      <w:r w:rsidRPr="00F16196">
        <w:rPr>
          <w:b/>
          <w:bCs/>
        </w:rPr>
        <w:t>[1]</w:t>
      </w:r>
      <w:r w:rsidRPr="00F16196">
        <w:t xml:space="preserve">. </w:t>
      </w:r>
    </w:p>
    <w:p w14:paraId="2917D8D9" w14:textId="77777777" w:rsidR="00FC164B" w:rsidRPr="00F16196" w:rsidRDefault="00FC164B" w:rsidP="00FC164B">
      <w:pPr>
        <w:pStyle w:val="ShotDescription"/>
        <w:numPr>
          <w:ilvl w:val="2"/>
          <w:numId w:val="3"/>
        </w:numPr>
        <w:rPr>
          <w:lang w:val="en-IN"/>
        </w:rPr>
      </w:pPr>
      <w:r w:rsidRPr="00522450">
        <w:rPr>
          <w:highlight w:val="yellow"/>
          <w:lang w:val="en-IN"/>
        </w:rPr>
        <w:t>SCREEN</w:t>
      </w:r>
      <w:r w:rsidRPr="00F16196">
        <w:rPr>
          <w:lang w:val="en-IN"/>
        </w:rPr>
        <w:t>: Show the angle adjustment tool while the virtual miniscrew insertion angle is modified relative to the long axis of the adjacent teeth.</w:t>
      </w:r>
    </w:p>
    <w:p w14:paraId="3B05EA55" w14:textId="77777777" w:rsidR="00FC164B" w:rsidRPr="00F16196" w:rsidRDefault="00FC164B" w:rsidP="00FC164B"/>
    <w:p w14:paraId="7C88FEA8" w14:textId="512EE191" w:rsidR="000F326F" w:rsidRDefault="0075153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Fabrication of the Surgical Guide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AFCAAB" w14:textId="77777777" w:rsidR="0049709D" w:rsidRPr="00CD33FB" w:rsidRDefault="0049709D" w:rsidP="0049709D">
      <w:pPr>
        <w:pStyle w:val="Narration"/>
        <w:numPr>
          <w:ilvl w:val="1"/>
          <w:numId w:val="3"/>
        </w:numPr>
      </w:pPr>
      <w:r w:rsidRPr="00CD33FB">
        <w:t xml:space="preserve">Design a tooth-supported surgical guide using computer-aided design software </w:t>
      </w:r>
      <w:r w:rsidRPr="00CD33FB">
        <w:rPr>
          <w:b/>
          <w:bCs/>
        </w:rPr>
        <w:t>[1]</w:t>
      </w:r>
      <w:r w:rsidRPr="00CD33FB">
        <w:t xml:space="preserve">. Incorporate retention arms and guide sleeves aligned with the planned insertion angulation </w:t>
      </w:r>
      <w:r w:rsidRPr="00CD33FB">
        <w:rPr>
          <w:b/>
          <w:bCs/>
        </w:rPr>
        <w:t>[2]</w:t>
      </w:r>
      <w:r w:rsidRPr="00CD33FB">
        <w:t>.</w:t>
      </w:r>
    </w:p>
    <w:p w14:paraId="13FEBAEB" w14:textId="715C1CC1" w:rsidR="0049709D" w:rsidRPr="00CD33FB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49709D">
        <w:rPr>
          <w:highlight w:val="yellow"/>
          <w:lang w:val="en-IN"/>
        </w:rPr>
        <w:t>SCREEN</w:t>
      </w:r>
      <w:r w:rsidRPr="00CD33FB">
        <w:rPr>
          <w:lang w:val="en-IN"/>
        </w:rPr>
        <w:t xml:space="preserve">: Show the </w:t>
      </w:r>
      <w:r w:rsidR="00D624E1">
        <w:rPr>
          <w:lang w:val="en-IN"/>
        </w:rPr>
        <w:t xml:space="preserve">designing of </w:t>
      </w:r>
      <w:r w:rsidR="00D624E1" w:rsidRPr="00CD33FB">
        <w:rPr>
          <w:lang w:val="en-IN"/>
        </w:rPr>
        <w:t>the tooth-supported surgical guide</w:t>
      </w:r>
      <w:r w:rsidRPr="00CD33FB">
        <w:rPr>
          <w:lang w:val="en-IN"/>
        </w:rPr>
        <w:t xml:space="preserve"> in the computer-aided design software.</w:t>
      </w:r>
    </w:p>
    <w:p w14:paraId="2E559713" w14:textId="77777777" w:rsidR="0049709D" w:rsidRPr="00CD33FB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49709D">
        <w:rPr>
          <w:highlight w:val="yellow"/>
          <w:lang w:val="en-IN"/>
        </w:rPr>
        <w:t>SCREEN</w:t>
      </w:r>
      <w:r w:rsidRPr="00CD33FB">
        <w:rPr>
          <w:lang w:val="en-IN"/>
        </w:rPr>
        <w:t>: Show retention arms and guide sleeves being added and aligned with the planned miniscrew insertion angulation.</w:t>
      </w:r>
    </w:p>
    <w:p w14:paraId="2491753E" w14:textId="68AD4B97" w:rsidR="0049709D" w:rsidRPr="00CD33FB" w:rsidRDefault="0049709D" w:rsidP="0049709D">
      <w:pPr>
        <w:pStyle w:val="Narration"/>
        <w:numPr>
          <w:ilvl w:val="1"/>
          <w:numId w:val="3"/>
        </w:numPr>
      </w:pPr>
      <w:r w:rsidRPr="00CD33FB">
        <w:t xml:space="preserve">Design the guide sleeves to match a 2 millimeter insertion tool diameter </w:t>
      </w:r>
      <w:r w:rsidRPr="00CD33FB">
        <w:rPr>
          <w:b/>
          <w:bCs/>
        </w:rPr>
        <w:t>[</w:t>
      </w:r>
      <w:r w:rsidR="00751531">
        <w:rPr>
          <w:b/>
          <w:bCs/>
        </w:rPr>
        <w:t>1</w:t>
      </w:r>
      <w:r w:rsidRPr="00CD33FB">
        <w:rPr>
          <w:b/>
          <w:bCs/>
        </w:rPr>
        <w:t>]</w:t>
      </w:r>
      <w:r w:rsidRPr="00CD33FB">
        <w:t>.</w:t>
      </w:r>
    </w:p>
    <w:p w14:paraId="1C92DACF" w14:textId="77777777" w:rsidR="0049709D" w:rsidRPr="00CD33FB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D624E1">
        <w:rPr>
          <w:highlight w:val="yellow"/>
          <w:lang w:val="en-IN"/>
        </w:rPr>
        <w:t>SCREEN</w:t>
      </w:r>
      <w:r w:rsidRPr="00CD33FB">
        <w:rPr>
          <w:lang w:val="en-IN"/>
        </w:rPr>
        <w:t>: Show the guide sleeve dimensions being defined to match a 2.0 millimeter insertion tool diameter.</w:t>
      </w:r>
    </w:p>
    <w:p w14:paraId="48E0FE28" w14:textId="77777777" w:rsidR="0049709D" w:rsidRPr="00CD33FB" w:rsidRDefault="0049709D" w:rsidP="0049709D">
      <w:pPr>
        <w:pStyle w:val="Narration"/>
        <w:numPr>
          <w:ilvl w:val="1"/>
          <w:numId w:val="3"/>
        </w:numPr>
      </w:pPr>
      <w:r w:rsidRPr="00CD33FB">
        <w:t xml:space="preserve">Define the guide dimensions, supporting tooth locations, guide thickness, and inspection windows within the software to ensure intraoral stability and visualization </w:t>
      </w:r>
      <w:r w:rsidRPr="00CD33FB">
        <w:rPr>
          <w:b/>
          <w:bCs/>
        </w:rPr>
        <w:t>[1]</w:t>
      </w:r>
      <w:r w:rsidRPr="00CD33FB">
        <w:t>.</w:t>
      </w:r>
    </w:p>
    <w:p w14:paraId="7A831EE4" w14:textId="71453CD1" w:rsidR="0049709D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D624E1">
        <w:rPr>
          <w:highlight w:val="yellow"/>
          <w:lang w:val="en-IN"/>
        </w:rPr>
        <w:t>SCREEN</w:t>
      </w:r>
      <w:r w:rsidRPr="00CD33FB">
        <w:rPr>
          <w:lang w:val="en-IN"/>
        </w:rPr>
        <w:t>: Show the</w:t>
      </w:r>
      <w:r w:rsidR="00D624E1">
        <w:rPr>
          <w:lang w:val="en-IN"/>
        </w:rPr>
        <w:t xml:space="preserve"> </w:t>
      </w:r>
      <w:r w:rsidRPr="00CD33FB">
        <w:rPr>
          <w:lang w:val="en-IN"/>
        </w:rPr>
        <w:t>guide dimensions, supporting tooth locations, guide thickness, and inspection windows</w:t>
      </w:r>
      <w:r w:rsidR="00D624E1">
        <w:rPr>
          <w:lang w:val="en-IN"/>
        </w:rPr>
        <w:t xml:space="preserve"> being defined </w:t>
      </w:r>
      <w:r w:rsidRPr="00CD33FB">
        <w:rPr>
          <w:lang w:val="en-IN"/>
        </w:rPr>
        <w:t>in the software.</w:t>
      </w:r>
    </w:p>
    <w:p w14:paraId="62583AD1" w14:textId="6DD5482D" w:rsidR="00751531" w:rsidRPr="00751531" w:rsidRDefault="00751531" w:rsidP="00751531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commentRangeStart w:id="2"/>
      <w:r w:rsidRPr="00751531">
        <w:rPr>
          <w:color w:val="7030A0"/>
        </w:rPr>
        <w:t xml:space="preserve">Verify passive seating and adequate support from the selected abutment teeth </w:t>
      </w:r>
      <w:r w:rsidRPr="00751531">
        <w:rPr>
          <w:b/>
          <w:bCs/>
          <w:color w:val="7030A0"/>
        </w:rPr>
        <w:t>[1]</w:t>
      </w:r>
      <w:r w:rsidRPr="00751531">
        <w:rPr>
          <w:color w:val="7030A0"/>
        </w:rPr>
        <w:t xml:space="preserve">. </w:t>
      </w:r>
      <w:commentRangeEnd w:id="2"/>
      <w:r w:rsidRPr="00751531">
        <w:rPr>
          <w:rStyle w:val="CommentReference"/>
          <w:color w:val="7030A0"/>
          <w:sz w:val="24"/>
          <w:szCs w:val="24"/>
          <w:lang w:val="en-IN"/>
        </w:rPr>
        <w:commentReference w:id="2"/>
      </w:r>
    </w:p>
    <w:p w14:paraId="372CB7BB" w14:textId="77777777" w:rsidR="00751531" w:rsidRPr="00CD33FB" w:rsidRDefault="00751531" w:rsidP="00751531">
      <w:pPr>
        <w:pStyle w:val="ShotDescription"/>
        <w:numPr>
          <w:ilvl w:val="2"/>
          <w:numId w:val="3"/>
        </w:numPr>
        <w:rPr>
          <w:lang w:val="en-IN"/>
        </w:rPr>
      </w:pPr>
      <w:r w:rsidRPr="00D624E1">
        <w:rPr>
          <w:highlight w:val="yellow"/>
          <w:lang w:val="en-IN"/>
        </w:rPr>
        <w:t>SCREEN</w:t>
      </w:r>
      <w:r w:rsidRPr="00CD33FB">
        <w:rPr>
          <w:lang w:val="en-IN"/>
        </w:rPr>
        <w:t xml:space="preserve">: Show the surgical guide seated on the digital dental model while </w:t>
      </w:r>
      <w:r w:rsidRPr="00CD33FB">
        <w:rPr>
          <w:lang w:val="en-IN"/>
        </w:rPr>
        <w:lastRenderedPageBreak/>
        <w:t>support from the selected abutment teeth is evaluated.</w:t>
      </w:r>
    </w:p>
    <w:p w14:paraId="13451348" w14:textId="7BB79207" w:rsidR="0049709D" w:rsidRPr="00CD33FB" w:rsidRDefault="00D624E1" w:rsidP="0049709D">
      <w:pPr>
        <w:pStyle w:val="Narration"/>
        <w:numPr>
          <w:ilvl w:val="1"/>
          <w:numId w:val="3"/>
        </w:numPr>
      </w:pPr>
      <w:r>
        <w:t>U</w:t>
      </w:r>
      <w:r w:rsidRPr="00CD33FB">
        <w:t>sing an in-office milling unit</w:t>
      </w:r>
      <w:r>
        <w:t>, m</w:t>
      </w:r>
      <w:r w:rsidR="0049709D" w:rsidRPr="00CD33FB">
        <w:t xml:space="preserve">ill the surgical guide chairside from a transparent biocompatible resin block </w:t>
      </w:r>
      <w:r w:rsidR="0049709D" w:rsidRPr="00CD33FB">
        <w:rPr>
          <w:b/>
          <w:bCs/>
        </w:rPr>
        <w:t>[1]</w:t>
      </w:r>
      <w:r w:rsidR="0049709D" w:rsidRPr="00CD33FB">
        <w:t xml:space="preserve">. Follow the manufacturer's milling parameters </w:t>
      </w:r>
      <w:r w:rsidR="0049709D" w:rsidRPr="00CD33FB">
        <w:rPr>
          <w:b/>
          <w:bCs/>
        </w:rPr>
        <w:t>[2]</w:t>
      </w:r>
      <w:r>
        <w:t xml:space="preserve"> and c</w:t>
      </w:r>
      <w:r w:rsidR="0049709D" w:rsidRPr="00CD33FB">
        <w:t xml:space="preserve">omplete post-processing according to the resin instructions, including cleaning and light polymerization if required </w:t>
      </w:r>
      <w:r w:rsidR="0049709D" w:rsidRPr="00CD33FB">
        <w:rPr>
          <w:b/>
          <w:bCs/>
        </w:rPr>
        <w:t>[3]</w:t>
      </w:r>
      <w:r w:rsidR="0049709D" w:rsidRPr="00CD33FB">
        <w:t>.</w:t>
      </w:r>
    </w:p>
    <w:p w14:paraId="5C016DC6" w14:textId="77777777" w:rsidR="0049709D" w:rsidRPr="00CD33FB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CD33FB">
        <w:rPr>
          <w:lang w:val="en-IN"/>
        </w:rPr>
        <w:t>Talent placing the transparent biocompatible resin block into the in-office milling unit.</w:t>
      </w:r>
    </w:p>
    <w:p w14:paraId="3DDD1CBF" w14:textId="77777777" w:rsidR="0049709D" w:rsidRPr="00CD33FB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D624E1">
        <w:rPr>
          <w:highlight w:val="yellow"/>
          <w:lang w:val="en-IN"/>
        </w:rPr>
        <w:t>SCREEN</w:t>
      </w:r>
      <w:r w:rsidRPr="00CD33FB">
        <w:rPr>
          <w:lang w:val="en-IN"/>
        </w:rPr>
        <w:t>: Show the milling parameters being selected in the milling unit software.</w:t>
      </w:r>
    </w:p>
    <w:p w14:paraId="66A4A0BA" w14:textId="3ABE336E" w:rsidR="0049709D" w:rsidRDefault="0049709D" w:rsidP="0049709D">
      <w:pPr>
        <w:pStyle w:val="ShotDescription"/>
        <w:numPr>
          <w:ilvl w:val="2"/>
          <w:numId w:val="3"/>
        </w:numPr>
        <w:rPr>
          <w:lang w:val="en-IN"/>
        </w:rPr>
      </w:pPr>
      <w:r w:rsidRPr="00CD33FB">
        <w:rPr>
          <w:lang w:val="en-IN"/>
        </w:rPr>
        <w:t>Talent cleaning the milled surgical guide and performing light polymerization</w:t>
      </w:r>
      <w:r w:rsidR="00D624E1">
        <w:rPr>
          <w:lang w:val="en-IN"/>
        </w:rPr>
        <w:t>.</w:t>
      </w:r>
    </w:p>
    <w:p w14:paraId="0C90DF17" w14:textId="77777777" w:rsidR="0084682B" w:rsidRDefault="0084682B" w:rsidP="0084682B">
      <w:pPr>
        <w:pStyle w:val="ShotDescription"/>
        <w:ind w:firstLine="0"/>
        <w:rPr>
          <w:lang w:val="en-IN"/>
        </w:rPr>
      </w:pPr>
    </w:p>
    <w:p w14:paraId="673D9857" w14:textId="3DD016DC" w:rsidR="00D624E1" w:rsidRPr="0084682B" w:rsidRDefault="0084682B" w:rsidP="00D624E1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4682B">
        <w:rPr>
          <w:b/>
          <w:bCs/>
        </w:rPr>
        <w:t>Guided Orthodontic Miniscrew Placement</w:t>
      </w:r>
    </w:p>
    <w:p w14:paraId="701AF112" w14:textId="77777777" w:rsidR="0084682B" w:rsidRDefault="0084682B" w:rsidP="0084682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37777150"/>
          <w:placeholder>
            <w:docPart w:val="F204C183F9C24F36BD4691EC6CE0C3D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627B420" w14:textId="77777777" w:rsidR="0084682B" w:rsidRPr="0084682B" w:rsidRDefault="0084682B" w:rsidP="0084682B">
      <w:pPr>
        <w:pStyle w:val="ShotDescription"/>
        <w:ind w:left="360" w:firstLine="0"/>
        <w:rPr>
          <w:b/>
          <w:bCs/>
          <w:lang w:val="en-IN"/>
        </w:rPr>
      </w:pPr>
    </w:p>
    <w:p w14:paraId="6B75BBE7" w14:textId="77777777" w:rsidR="00D624E1" w:rsidRPr="005D220A" w:rsidRDefault="00D624E1" w:rsidP="00D624E1">
      <w:pPr>
        <w:pStyle w:val="Narration"/>
        <w:numPr>
          <w:ilvl w:val="1"/>
          <w:numId w:val="3"/>
        </w:numPr>
      </w:pPr>
      <w:r w:rsidRPr="005D220A">
        <w:t xml:space="preserve">Instruct the patient to rinse with 0.2% chlorhexidine solution for 60 seconds to achieve oral antisepsis before surgery </w:t>
      </w:r>
      <w:r w:rsidRPr="005D220A">
        <w:rPr>
          <w:b/>
          <w:bCs/>
        </w:rPr>
        <w:t>[1]</w:t>
      </w:r>
      <w:r w:rsidRPr="005D220A">
        <w:t>.</w:t>
      </w:r>
    </w:p>
    <w:p w14:paraId="1EB686D4" w14:textId="14F037E8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Talent rinsing</w:t>
      </w:r>
      <w:r w:rsidR="005679CE">
        <w:rPr>
          <w:lang w:val="en-IN"/>
        </w:rPr>
        <w:t xml:space="preserve"> the mouth</w:t>
      </w:r>
      <w:r w:rsidRPr="005D220A">
        <w:rPr>
          <w:lang w:val="en-IN"/>
        </w:rPr>
        <w:t xml:space="preserve"> with 0.2% chlorhexidine solution.</w:t>
      </w:r>
    </w:p>
    <w:p w14:paraId="5B5F3ADF" w14:textId="4DE43FF8" w:rsidR="00D624E1" w:rsidRPr="005D220A" w:rsidRDefault="00D624E1" w:rsidP="00D624E1">
      <w:pPr>
        <w:pStyle w:val="Narration"/>
        <w:numPr>
          <w:ilvl w:val="1"/>
          <w:numId w:val="3"/>
        </w:numPr>
      </w:pPr>
      <w:r w:rsidRPr="005D220A">
        <w:t xml:space="preserve">Administer </w:t>
      </w:r>
      <w:r w:rsidR="00AB142B">
        <w:t xml:space="preserve">adequate local anesthesia </w:t>
      </w:r>
      <w:r w:rsidR="00AB142B" w:rsidRPr="005D220A">
        <w:t xml:space="preserve">prior to miniscrew insertion </w:t>
      </w:r>
      <w:r w:rsidR="00AB142B" w:rsidRPr="00AB142B">
        <w:rPr>
          <w:b/>
          <w:bCs/>
        </w:rPr>
        <w:t>[1-TXT]</w:t>
      </w:r>
      <w:r w:rsidR="00AB142B">
        <w:t>.</w:t>
      </w:r>
    </w:p>
    <w:p w14:paraId="6F625E44" w14:textId="59A10303" w:rsidR="00D624E1" w:rsidRPr="00AB142B" w:rsidRDefault="00D624E1" w:rsidP="00D624E1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5D220A">
        <w:rPr>
          <w:lang w:val="en-IN"/>
        </w:rPr>
        <w:t>Talent administering local anesthesia</w:t>
      </w:r>
      <w:r w:rsidR="00AB142B">
        <w:rPr>
          <w:lang w:val="en-IN"/>
        </w:rPr>
        <w:t xml:space="preserve"> to the patient</w:t>
      </w:r>
      <w:r w:rsidRPr="005D220A">
        <w:rPr>
          <w:lang w:val="en-IN"/>
        </w:rPr>
        <w:t>.</w:t>
      </w:r>
      <w:r w:rsidR="00AB142B">
        <w:rPr>
          <w:lang w:val="en-IN"/>
        </w:rPr>
        <w:t xml:space="preserve"> TXT: </w:t>
      </w:r>
      <w:r w:rsidR="00AB142B" w:rsidRPr="00AB142B">
        <w:rPr>
          <w:b/>
          <w:bCs/>
        </w:rPr>
        <w:t xml:space="preserve">2% lidocaine with 1:100,000 epinephrine </w:t>
      </w:r>
    </w:p>
    <w:p w14:paraId="180AA34B" w14:textId="77777777" w:rsidR="00D624E1" w:rsidRPr="005D220A" w:rsidRDefault="00D624E1" w:rsidP="00D624E1">
      <w:pPr>
        <w:pStyle w:val="Narration"/>
        <w:numPr>
          <w:ilvl w:val="1"/>
          <w:numId w:val="3"/>
        </w:numPr>
      </w:pPr>
      <w:r w:rsidRPr="005D220A">
        <w:t xml:space="preserve">Seat the surgical guide intraorally and verify complete seating and stability </w:t>
      </w:r>
      <w:r w:rsidRPr="005D220A">
        <w:rPr>
          <w:b/>
          <w:bCs/>
        </w:rPr>
        <w:t>[1]</w:t>
      </w:r>
      <w:r w:rsidRPr="005D220A">
        <w:t xml:space="preserve">. Confirm adaptation through the inspection windows </w:t>
      </w:r>
      <w:r w:rsidRPr="005D220A">
        <w:rPr>
          <w:b/>
          <w:bCs/>
        </w:rPr>
        <w:t>[2]</w:t>
      </w:r>
      <w:r w:rsidRPr="005D220A">
        <w:t xml:space="preserve">. Ensure that no visible gap greater than approximately 0.5 millimeters is present between the guide and the supporting tooth surface </w:t>
      </w:r>
      <w:r w:rsidRPr="005D220A">
        <w:rPr>
          <w:b/>
          <w:bCs/>
        </w:rPr>
        <w:t>[3]</w:t>
      </w:r>
      <w:r w:rsidRPr="005D220A">
        <w:t xml:space="preserve">. Apply gentle bilateral finger pressure to verify the absence of rocking or displacement before miniscrew insertion </w:t>
      </w:r>
      <w:r w:rsidRPr="005D220A">
        <w:rPr>
          <w:b/>
          <w:bCs/>
        </w:rPr>
        <w:t>[4]</w:t>
      </w:r>
      <w:r w:rsidRPr="005D220A">
        <w:t>.</w:t>
      </w:r>
    </w:p>
    <w:p w14:paraId="6B2721CD" w14:textId="77777777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Talent seating the surgical guide intraorally.</w:t>
      </w:r>
    </w:p>
    <w:p w14:paraId="5748A018" w14:textId="77777777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Close-up of the inspection windows showing adaptation of the guide to the supporting teeth.</w:t>
      </w:r>
    </w:p>
    <w:p w14:paraId="1832A4D8" w14:textId="77777777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Close-up showing the interface between the guide and supporting tooth surfaces without visible gaps.</w:t>
      </w:r>
    </w:p>
    <w:p w14:paraId="69EAAA10" w14:textId="77777777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Talent applying bilateral finger pressure to assess guide stability.</w:t>
      </w:r>
    </w:p>
    <w:p w14:paraId="6A8B1F79" w14:textId="77777777" w:rsidR="00D624E1" w:rsidRPr="005D220A" w:rsidRDefault="00D624E1" w:rsidP="00D624E1">
      <w:pPr>
        <w:pStyle w:val="Narration"/>
        <w:numPr>
          <w:ilvl w:val="1"/>
          <w:numId w:val="3"/>
        </w:numPr>
      </w:pPr>
      <w:r w:rsidRPr="005D220A">
        <w:t xml:space="preserve">If incomplete seating or instability is detected, remove the guide and inspect for scanning inaccuracies, fabrication defects, or occlusal interferences before proceeding </w:t>
      </w:r>
      <w:r w:rsidRPr="005D220A">
        <w:rPr>
          <w:b/>
          <w:bCs/>
        </w:rPr>
        <w:t>[1]</w:t>
      </w:r>
      <w:r w:rsidRPr="005D220A">
        <w:t>.</w:t>
      </w:r>
    </w:p>
    <w:p w14:paraId="764341DD" w14:textId="77777777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 xml:space="preserve">Talent removing the surgical guide and inspecting it for factors affecting proper </w:t>
      </w:r>
      <w:r w:rsidRPr="005D220A">
        <w:rPr>
          <w:lang w:val="en-IN"/>
        </w:rPr>
        <w:lastRenderedPageBreak/>
        <w:t>seating.</w:t>
      </w:r>
    </w:p>
    <w:p w14:paraId="0D42C47B" w14:textId="59C07071" w:rsidR="00D624E1" w:rsidRPr="005D220A" w:rsidRDefault="00D624E1" w:rsidP="00D624E1">
      <w:pPr>
        <w:pStyle w:val="Narration"/>
        <w:numPr>
          <w:ilvl w:val="1"/>
          <w:numId w:val="3"/>
        </w:numPr>
      </w:pPr>
      <w:r w:rsidRPr="005D220A">
        <w:t>Using an implant motor, insert self-drilling miniscrews</w:t>
      </w:r>
      <w:r w:rsidR="00AB142B">
        <w:t xml:space="preserve">, </w:t>
      </w:r>
      <w:r w:rsidRPr="005D220A">
        <w:t xml:space="preserve">measuring 1.4 millimeters in diameter and 8.0 millimeters in length </w:t>
      </w:r>
      <w:r w:rsidRPr="005D220A">
        <w:rPr>
          <w:b/>
          <w:bCs/>
        </w:rPr>
        <w:t>[</w:t>
      </w:r>
      <w:r w:rsidR="00AB142B">
        <w:rPr>
          <w:b/>
          <w:bCs/>
        </w:rPr>
        <w:t>1</w:t>
      </w:r>
      <w:r w:rsidRPr="005D220A">
        <w:rPr>
          <w:b/>
          <w:bCs/>
        </w:rPr>
        <w:t>]</w:t>
      </w:r>
      <w:r w:rsidRPr="005D220A">
        <w:t xml:space="preserve">. Maintain the preplanned insertion trajectory and angulation during placement </w:t>
      </w:r>
      <w:r w:rsidRPr="005D220A">
        <w:rPr>
          <w:b/>
          <w:bCs/>
        </w:rPr>
        <w:t>[</w:t>
      </w:r>
      <w:r w:rsidR="00AB142B">
        <w:rPr>
          <w:b/>
          <w:bCs/>
        </w:rPr>
        <w:t>2</w:t>
      </w:r>
      <w:r w:rsidRPr="005D220A">
        <w:rPr>
          <w:b/>
          <w:bCs/>
        </w:rPr>
        <w:t>]</w:t>
      </w:r>
      <w:r w:rsidRPr="005D220A">
        <w:t xml:space="preserve">. Perform insertion at a rotational speed of approximately 20 to 35 </w:t>
      </w:r>
      <w:r w:rsidR="00AB142B">
        <w:t>rpm</w:t>
      </w:r>
      <w:r w:rsidRPr="005D220A">
        <w:t xml:space="preserve"> under continuous saline irrigation </w:t>
      </w:r>
      <w:r w:rsidRPr="005D220A">
        <w:rPr>
          <w:b/>
          <w:bCs/>
        </w:rPr>
        <w:t>[</w:t>
      </w:r>
      <w:r w:rsidR="00AB142B">
        <w:rPr>
          <w:b/>
          <w:bCs/>
        </w:rPr>
        <w:t>3</w:t>
      </w:r>
      <w:r w:rsidRPr="005D220A">
        <w:rPr>
          <w:b/>
          <w:bCs/>
        </w:rPr>
        <w:t>]</w:t>
      </w:r>
      <w:r w:rsidRPr="005D220A">
        <w:t xml:space="preserve">. Maintain insertion torque </w:t>
      </w:r>
      <w:r w:rsidR="005679CE">
        <w:t>as recommended by the manufacturer</w:t>
      </w:r>
      <w:r w:rsidRPr="005D220A">
        <w:t xml:space="preserve"> </w:t>
      </w:r>
      <w:r w:rsidR="00AB142B" w:rsidRPr="00451B43">
        <w:t xml:space="preserve">to minimize excessive stress on cortical bone </w:t>
      </w:r>
      <w:r w:rsidRPr="005D220A">
        <w:rPr>
          <w:b/>
          <w:bCs/>
        </w:rPr>
        <w:t>[</w:t>
      </w:r>
      <w:r w:rsidR="00AB142B">
        <w:rPr>
          <w:b/>
          <w:bCs/>
        </w:rPr>
        <w:t>4</w:t>
      </w:r>
      <w:r w:rsidRPr="005D220A">
        <w:rPr>
          <w:b/>
          <w:bCs/>
        </w:rPr>
        <w:t>]</w:t>
      </w:r>
      <w:r w:rsidRPr="005D220A">
        <w:t>.</w:t>
      </w:r>
    </w:p>
    <w:p w14:paraId="55786CA3" w14:textId="4CC1F264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 xml:space="preserve">Talent positioning the implant motor </w:t>
      </w:r>
      <w:r w:rsidR="00AB142B">
        <w:rPr>
          <w:lang w:val="en-IN"/>
        </w:rPr>
        <w:t>and inserting the self-drilling miniscrews</w:t>
      </w:r>
      <w:r w:rsidRPr="005D220A">
        <w:rPr>
          <w:lang w:val="en-IN"/>
        </w:rPr>
        <w:t>.</w:t>
      </w:r>
    </w:p>
    <w:p w14:paraId="19078F44" w14:textId="5D1F78A6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Close-up showing the miniscrew advancing through the guide sleeve.</w:t>
      </w:r>
    </w:p>
    <w:p w14:paraId="520FEF3B" w14:textId="77777777" w:rsidR="00D624E1" w:rsidRPr="005D220A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5D220A">
        <w:rPr>
          <w:lang w:val="en-IN"/>
        </w:rPr>
        <w:t>Close-up showing saline irrigation during miniscrew insertion.</w:t>
      </w:r>
    </w:p>
    <w:p w14:paraId="485987DE" w14:textId="77777777" w:rsidR="00D624E1" w:rsidRDefault="00D624E1" w:rsidP="00D624E1">
      <w:pPr>
        <w:pStyle w:val="ShotDescription"/>
        <w:numPr>
          <w:ilvl w:val="2"/>
          <w:numId w:val="3"/>
        </w:numPr>
        <w:rPr>
          <w:lang w:val="en-IN"/>
        </w:rPr>
      </w:pPr>
      <w:r w:rsidRPr="00AB142B">
        <w:rPr>
          <w:highlight w:val="yellow"/>
          <w:lang w:val="en-IN"/>
        </w:rPr>
        <w:t>SCREEN</w:t>
      </w:r>
      <w:r w:rsidRPr="005D220A">
        <w:rPr>
          <w:lang w:val="en-IN"/>
        </w:rPr>
        <w:t>: Show the implant motor display while insertion torque is monitored according to the manufacturer's recommendations.</w:t>
      </w:r>
    </w:p>
    <w:p w14:paraId="2FB56BFC" w14:textId="77777777" w:rsidR="005679CE" w:rsidRDefault="005679CE" w:rsidP="005679CE">
      <w:pPr>
        <w:pStyle w:val="ShotDescription"/>
        <w:ind w:firstLine="0"/>
        <w:rPr>
          <w:lang w:val="en-IN"/>
        </w:rPr>
      </w:pPr>
    </w:p>
    <w:p w14:paraId="67A927DE" w14:textId="01B6F9EF" w:rsidR="00AB142B" w:rsidRPr="0084682B" w:rsidRDefault="0084682B" w:rsidP="00AB142B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4682B">
        <w:rPr>
          <w:b/>
          <w:bCs/>
        </w:rPr>
        <w:t xml:space="preserve">Postoperative Assessment of Miniscrew Placement </w:t>
      </w:r>
    </w:p>
    <w:p w14:paraId="2DBE3CE5" w14:textId="4133ABBF" w:rsidR="00D624E1" w:rsidRPr="005D220A" w:rsidRDefault="0084682B" w:rsidP="0084682B">
      <w:pPr>
        <w:ind w:firstLine="360"/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35760511"/>
          <w:placeholder>
            <w:docPart w:val="C91F885FBD9D41B2A0577EFDDA463F6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ab/>
      </w:r>
    </w:p>
    <w:p w14:paraId="147BE6E2" w14:textId="14CE3CFB" w:rsidR="00AB142B" w:rsidRPr="008B2CE0" w:rsidRDefault="00AB142B" w:rsidP="00AB142B">
      <w:pPr>
        <w:pStyle w:val="Narration"/>
        <w:numPr>
          <w:ilvl w:val="1"/>
          <w:numId w:val="3"/>
        </w:numPr>
      </w:pPr>
      <w:r w:rsidRPr="008B2CE0">
        <w:t xml:space="preserve">Obtain postoperative </w:t>
      </w:r>
      <w:r w:rsidR="0076213F">
        <w:t>CBCT</w:t>
      </w:r>
      <w:r w:rsidRPr="008B2CE0">
        <w:t xml:space="preserve"> scans using the same imaging parameters, voxel size, and field of view as the preoperative scan to ensure standardization and comparability </w:t>
      </w:r>
      <w:r w:rsidRPr="008B2CE0">
        <w:rPr>
          <w:b/>
          <w:bCs/>
        </w:rPr>
        <w:t>[1]</w:t>
      </w:r>
      <w:r w:rsidRPr="008B2CE0">
        <w:t>.</w:t>
      </w:r>
    </w:p>
    <w:p w14:paraId="70553501" w14:textId="17147F92" w:rsidR="00AB142B" w:rsidRPr="008B2CE0" w:rsidRDefault="00AB142B" w:rsidP="00AB142B">
      <w:pPr>
        <w:pStyle w:val="ShotDescription"/>
        <w:numPr>
          <w:ilvl w:val="2"/>
          <w:numId w:val="3"/>
        </w:numPr>
        <w:rPr>
          <w:lang w:val="en-IN"/>
        </w:rPr>
      </w:pPr>
      <w:r w:rsidRPr="008B2CE0">
        <w:rPr>
          <w:lang w:val="en-IN"/>
        </w:rPr>
        <w:t xml:space="preserve">Talent positioning the patient in the </w:t>
      </w:r>
      <w:r w:rsidR="0076213F">
        <w:rPr>
          <w:lang w:val="en-IN"/>
        </w:rPr>
        <w:t>CBCT</w:t>
      </w:r>
      <w:r w:rsidRPr="008B2CE0">
        <w:rPr>
          <w:lang w:val="en-IN"/>
        </w:rPr>
        <w:t xml:space="preserve"> unit for postoperative image acquisition.</w:t>
      </w:r>
    </w:p>
    <w:p w14:paraId="0FDF5D74" w14:textId="52D7C8BF" w:rsidR="00AB142B" w:rsidRPr="008B2CE0" w:rsidRDefault="00AB142B" w:rsidP="00AB142B">
      <w:pPr>
        <w:pStyle w:val="Narration"/>
        <w:numPr>
          <w:ilvl w:val="1"/>
          <w:numId w:val="3"/>
        </w:numPr>
      </w:pPr>
      <w:r w:rsidRPr="008B2CE0">
        <w:t xml:space="preserve">Import the postoperative </w:t>
      </w:r>
      <w:r w:rsidR="007D1800">
        <w:t>CBCT</w:t>
      </w:r>
      <w:r w:rsidRPr="008B2CE0">
        <w:t xml:space="preserve"> data into the analysis software </w:t>
      </w:r>
      <w:r w:rsidRPr="008B2CE0">
        <w:rPr>
          <w:b/>
          <w:bCs/>
        </w:rPr>
        <w:t>[1]</w:t>
      </w:r>
      <w:r w:rsidRPr="008B2CE0">
        <w:t xml:space="preserve">. Superimpose the preoperative planning data with the postoperative imaging data using identical reference landmarks </w:t>
      </w:r>
      <w:r w:rsidRPr="008B2CE0">
        <w:rPr>
          <w:b/>
          <w:bCs/>
        </w:rPr>
        <w:t>[2]</w:t>
      </w:r>
      <w:r w:rsidRPr="008B2CE0">
        <w:t>.</w:t>
      </w:r>
    </w:p>
    <w:p w14:paraId="0710E8CF" w14:textId="65FD5B30" w:rsidR="00AB142B" w:rsidRPr="008B2CE0" w:rsidRDefault="00AB142B" w:rsidP="00AB142B">
      <w:pPr>
        <w:pStyle w:val="ShotDescription"/>
        <w:numPr>
          <w:ilvl w:val="2"/>
          <w:numId w:val="3"/>
        </w:numPr>
        <w:rPr>
          <w:lang w:val="en-IN"/>
        </w:rPr>
      </w:pPr>
      <w:r w:rsidRPr="007D1800">
        <w:rPr>
          <w:highlight w:val="yellow"/>
          <w:lang w:val="en-IN"/>
        </w:rPr>
        <w:t>SCREEN</w:t>
      </w:r>
      <w:r w:rsidRPr="008B2CE0">
        <w:rPr>
          <w:lang w:val="en-IN"/>
        </w:rPr>
        <w:t xml:space="preserve">: Show the postoperative </w:t>
      </w:r>
      <w:r w:rsidR="007D1800">
        <w:rPr>
          <w:lang w:val="en-IN"/>
        </w:rPr>
        <w:t>CBCT</w:t>
      </w:r>
      <w:r w:rsidRPr="008B2CE0">
        <w:rPr>
          <w:lang w:val="en-IN"/>
        </w:rPr>
        <w:t xml:space="preserve"> dataset being imported into the analysis software.</w:t>
      </w:r>
    </w:p>
    <w:p w14:paraId="2EC0137C" w14:textId="77777777" w:rsidR="00AB142B" w:rsidRPr="008B2CE0" w:rsidRDefault="00AB142B" w:rsidP="00AB142B">
      <w:pPr>
        <w:pStyle w:val="ShotDescription"/>
        <w:numPr>
          <w:ilvl w:val="2"/>
          <w:numId w:val="3"/>
        </w:numPr>
        <w:rPr>
          <w:lang w:val="en-IN"/>
        </w:rPr>
      </w:pPr>
      <w:r w:rsidRPr="007D1800">
        <w:rPr>
          <w:highlight w:val="yellow"/>
          <w:lang w:val="en-IN"/>
        </w:rPr>
        <w:t>SCREEN</w:t>
      </w:r>
      <w:r w:rsidRPr="008B2CE0">
        <w:rPr>
          <w:lang w:val="en-IN"/>
        </w:rPr>
        <w:t>: Show the preoperative and postoperative datasets being superimposed using the selected reference landmarks.</w:t>
      </w:r>
    </w:p>
    <w:p w14:paraId="19B83E10" w14:textId="1C7078AF" w:rsidR="00AB142B" w:rsidRPr="008B2CE0" w:rsidRDefault="007D1800" w:rsidP="00AB142B">
      <w:pPr>
        <w:pStyle w:val="Narration"/>
        <w:numPr>
          <w:ilvl w:val="1"/>
          <w:numId w:val="3"/>
        </w:numPr>
      </w:pPr>
      <w:r>
        <w:t>U</w:t>
      </w:r>
      <w:r w:rsidRPr="008B2CE0">
        <w:t>sing the software's built-in analysis tools</w:t>
      </w:r>
      <w:r>
        <w:t>,</w:t>
      </w:r>
      <w:r w:rsidRPr="008B2CE0">
        <w:t xml:space="preserve"> </w:t>
      </w:r>
      <w:r>
        <w:t>m</w:t>
      </w:r>
      <w:r w:rsidR="00AB142B" w:rsidRPr="008B2CE0">
        <w:t xml:space="preserve">easure angular deviation, entry-point deviation, and endpoint deviation between the planned and actual miniscrew positions </w:t>
      </w:r>
      <w:r w:rsidR="00AB142B" w:rsidRPr="008B2CE0">
        <w:rPr>
          <w:b/>
          <w:bCs/>
        </w:rPr>
        <w:t>[1]</w:t>
      </w:r>
      <w:r w:rsidR="00AB142B" w:rsidRPr="008B2CE0">
        <w:t xml:space="preserve">. Define entry-point deviation as the 3-dimensional linear distance between the coronal centers of the planned and placed miniscrews </w:t>
      </w:r>
      <w:r w:rsidR="00AB142B" w:rsidRPr="008B2CE0">
        <w:rPr>
          <w:b/>
          <w:bCs/>
        </w:rPr>
        <w:t>[2]</w:t>
      </w:r>
      <w:r w:rsidR="00AB142B" w:rsidRPr="008B2CE0">
        <w:t xml:space="preserve">. Define endpoint deviation as the 3-dimensional linear distance between the apical centers of the planned and placed miniscrews </w:t>
      </w:r>
      <w:r w:rsidR="00AB142B" w:rsidRPr="008B2CE0">
        <w:rPr>
          <w:b/>
          <w:bCs/>
        </w:rPr>
        <w:t>[3]</w:t>
      </w:r>
      <w:r w:rsidR="00AB142B" w:rsidRPr="008B2CE0">
        <w:t xml:space="preserve">. Define angular deviation as the 3-dimensional angle formed between the longitudinal axes of the planned and placed miniscrews </w:t>
      </w:r>
      <w:r w:rsidR="00AB142B" w:rsidRPr="008B2CE0">
        <w:rPr>
          <w:b/>
          <w:bCs/>
        </w:rPr>
        <w:t>[4]</w:t>
      </w:r>
      <w:r w:rsidR="00AB142B" w:rsidRPr="008B2CE0">
        <w:t xml:space="preserve">. Record linear deviations in millimeters and angular deviations in degrees </w:t>
      </w:r>
      <w:r w:rsidR="00AB142B" w:rsidRPr="008B2CE0">
        <w:rPr>
          <w:b/>
          <w:bCs/>
        </w:rPr>
        <w:t>[5]</w:t>
      </w:r>
      <w:r w:rsidR="00AB142B" w:rsidRPr="008B2CE0">
        <w:t>.</w:t>
      </w:r>
    </w:p>
    <w:p w14:paraId="4C31A043" w14:textId="77777777" w:rsidR="00AB142B" w:rsidRPr="008B2CE0" w:rsidRDefault="00AB142B" w:rsidP="00AB142B">
      <w:pPr>
        <w:pStyle w:val="ShotDescription"/>
        <w:numPr>
          <w:ilvl w:val="2"/>
          <w:numId w:val="3"/>
        </w:numPr>
        <w:rPr>
          <w:lang w:val="en-IN"/>
        </w:rPr>
      </w:pPr>
      <w:r w:rsidRPr="007D1800">
        <w:rPr>
          <w:highlight w:val="yellow"/>
          <w:lang w:val="en-IN"/>
        </w:rPr>
        <w:t>SCREEN</w:t>
      </w:r>
      <w:r w:rsidRPr="008B2CE0">
        <w:rPr>
          <w:lang w:val="en-IN"/>
        </w:rPr>
        <w:t>: Show the software analysis tools being used to compare the planned and actual miniscrew positions.</w:t>
      </w:r>
    </w:p>
    <w:p w14:paraId="26DE09E0" w14:textId="77777777" w:rsidR="00AB142B" w:rsidRPr="008B2CE0" w:rsidRDefault="00AB142B" w:rsidP="00AB142B">
      <w:pPr>
        <w:pStyle w:val="ShotDescription"/>
        <w:numPr>
          <w:ilvl w:val="2"/>
          <w:numId w:val="3"/>
        </w:numPr>
        <w:rPr>
          <w:lang w:val="en-IN"/>
        </w:rPr>
      </w:pPr>
      <w:r w:rsidRPr="007D1800">
        <w:rPr>
          <w:highlight w:val="yellow"/>
          <w:lang w:val="en-IN"/>
        </w:rPr>
        <w:lastRenderedPageBreak/>
        <w:t>SCREEN</w:t>
      </w:r>
      <w:r w:rsidRPr="008B2CE0">
        <w:rPr>
          <w:lang w:val="en-IN"/>
        </w:rPr>
        <w:t>: Show the coronal centers of the planned and placed miniscrews with the entry-point deviation measurement displayed.</w:t>
      </w:r>
    </w:p>
    <w:p w14:paraId="2F2DA08E" w14:textId="77777777" w:rsidR="00AB142B" w:rsidRPr="008B2CE0" w:rsidRDefault="00AB142B" w:rsidP="00AB142B">
      <w:pPr>
        <w:pStyle w:val="ShotDescription"/>
        <w:numPr>
          <w:ilvl w:val="2"/>
          <w:numId w:val="3"/>
        </w:numPr>
        <w:rPr>
          <w:lang w:val="en-IN"/>
        </w:rPr>
      </w:pPr>
      <w:r w:rsidRPr="007D1800">
        <w:rPr>
          <w:highlight w:val="yellow"/>
          <w:lang w:val="en-IN"/>
        </w:rPr>
        <w:t>SCREEN</w:t>
      </w:r>
      <w:r w:rsidRPr="008B2CE0">
        <w:rPr>
          <w:lang w:val="en-IN"/>
        </w:rPr>
        <w:t>: Show the apical centers of the planned and placed miniscrews with the endpoint deviation measurement displayed.</w:t>
      </w:r>
    </w:p>
    <w:p w14:paraId="04753AAF" w14:textId="77777777" w:rsidR="00AB142B" w:rsidRPr="008B2CE0" w:rsidRDefault="00AB142B" w:rsidP="00AB142B">
      <w:pPr>
        <w:pStyle w:val="ShotDescription"/>
        <w:numPr>
          <w:ilvl w:val="2"/>
          <w:numId w:val="3"/>
        </w:numPr>
        <w:rPr>
          <w:lang w:val="en-IN"/>
        </w:rPr>
      </w:pPr>
      <w:r w:rsidRPr="007D1800">
        <w:rPr>
          <w:highlight w:val="yellow"/>
          <w:lang w:val="en-IN"/>
        </w:rPr>
        <w:t>SCREEN</w:t>
      </w:r>
      <w:r w:rsidRPr="008B2CE0">
        <w:rPr>
          <w:lang w:val="en-IN"/>
        </w:rPr>
        <w:t>: Show the longitudinal axes of the planned and placed miniscrews with the angular deviation measurement displayed.</w:t>
      </w:r>
    </w:p>
    <w:p w14:paraId="20590FE9" w14:textId="77777777" w:rsidR="00AB142B" w:rsidRPr="008B2CE0" w:rsidRDefault="00AB142B" w:rsidP="00AB142B">
      <w:pPr>
        <w:pStyle w:val="ShotDescription"/>
        <w:numPr>
          <w:ilvl w:val="2"/>
          <w:numId w:val="3"/>
        </w:numPr>
        <w:rPr>
          <w:lang w:val="en-IN"/>
        </w:rPr>
      </w:pPr>
      <w:r w:rsidRPr="007D1800">
        <w:rPr>
          <w:highlight w:val="yellow"/>
          <w:lang w:val="en-IN"/>
        </w:rPr>
        <w:t>SCREEN</w:t>
      </w:r>
      <w:r w:rsidRPr="008B2CE0">
        <w:rPr>
          <w:lang w:val="en-IN"/>
        </w:rPr>
        <w:t>: Show the final analysis panel displaying the recorded linear deviations in millimeters and angular deviations in degrees.</w:t>
      </w:r>
    </w:p>
    <w:p w14:paraId="09689C4F" w14:textId="53C708F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98DFFF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70ABE">
        <w:rPr>
          <w:rFonts w:eastAsia="Times New Roman" w:cstheme="minorHAnsi"/>
          <w:bCs/>
        </w:rPr>
        <w:t>135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1A5AF7" w14:textId="77777777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All 12 orthodontic miniscrews were successfully placed using the digitally fabricated chairside surgical guide, and representative clinical images showed stable guide positioning during the procedure </w:t>
      </w:r>
      <w:r w:rsidRPr="007D1800">
        <w:rPr>
          <w:b/>
          <w:bCs/>
        </w:rPr>
        <w:t>[1]</w:t>
      </w:r>
      <w:r w:rsidRPr="00283BB8">
        <w:t>.</w:t>
      </w:r>
    </w:p>
    <w:p w14:paraId="0A207E57" w14:textId="1A85B219" w:rsidR="007D1800" w:rsidRPr="00283BB8" w:rsidRDefault="007D1800" w:rsidP="007D1800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Figure 2A. </w:t>
      </w:r>
    </w:p>
    <w:p w14:paraId="1B9B8375" w14:textId="77777777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Representative clinical images demonstrated guided miniscrew insertion through the surgical guide </w:t>
      </w:r>
      <w:r w:rsidRPr="007D1800">
        <w:rPr>
          <w:b/>
          <w:bCs/>
        </w:rPr>
        <w:t>[1]</w:t>
      </w:r>
      <w:r w:rsidRPr="00283BB8">
        <w:t>.</w:t>
      </w:r>
    </w:p>
    <w:p w14:paraId="380EEDA8" w14:textId="748A6780" w:rsidR="007D1800" w:rsidRPr="00283BB8" w:rsidRDefault="007D1800" w:rsidP="007D1800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Figure 2B. </w:t>
      </w:r>
    </w:p>
    <w:p w14:paraId="424BFAB0" w14:textId="130C0ACA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Postoperative </w:t>
      </w:r>
      <w:r w:rsidR="00F03906">
        <w:t>CBCT</w:t>
      </w:r>
      <w:r w:rsidRPr="00283BB8">
        <w:t xml:space="preserve"> data were superimposed with the preoperative virtual planning models to evaluate placement accuracy </w:t>
      </w:r>
      <w:r w:rsidRPr="00F03906">
        <w:rPr>
          <w:b/>
          <w:bCs/>
        </w:rPr>
        <w:t>[1]</w:t>
      </w:r>
      <w:r w:rsidRPr="00283BB8">
        <w:t>.</w:t>
      </w:r>
    </w:p>
    <w:p w14:paraId="77DD09FA" w14:textId="50069829" w:rsidR="007D1800" w:rsidRPr="00283BB8" w:rsidRDefault="007D1800" w:rsidP="007D1800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Figure 2D. </w:t>
      </w:r>
    </w:p>
    <w:p w14:paraId="2D638009" w14:textId="77777777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The close spatial correspondence between the planned and placed miniscrews demonstrated accurate transfer of the virtual treatment plan to the clinical setting </w:t>
      </w:r>
      <w:r w:rsidRPr="00F03906">
        <w:rPr>
          <w:b/>
          <w:bCs/>
        </w:rPr>
        <w:t>[1]</w:t>
      </w:r>
      <w:r w:rsidRPr="00283BB8">
        <w:t>.</w:t>
      </w:r>
    </w:p>
    <w:p w14:paraId="5D33A4A5" w14:textId="40E6C764" w:rsidR="007D1800" w:rsidRPr="00283BB8" w:rsidRDefault="007D1800" w:rsidP="007D1800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Figure 2D. </w:t>
      </w:r>
      <w:r w:rsidRPr="00F03906">
        <w:rPr>
          <w:i/>
          <w:iCs/>
          <w:color w:val="0000FF"/>
          <w:lang w:val="en-IN"/>
        </w:rPr>
        <w:t xml:space="preserve">Video editor: </w:t>
      </w:r>
      <w:r w:rsidR="00F03906" w:rsidRPr="00F03906">
        <w:rPr>
          <w:i/>
          <w:iCs/>
          <w:color w:val="0000FF"/>
          <w:lang w:val="en-IN"/>
        </w:rPr>
        <w:t>Circle and highlight</w:t>
      </w:r>
      <w:r w:rsidRPr="00F03906">
        <w:rPr>
          <w:i/>
          <w:iCs/>
          <w:color w:val="0000FF"/>
          <w:lang w:val="en-IN"/>
        </w:rPr>
        <w:t xml:space="preserve"> the area where the purple and blue miniscrew models closely overlap.</w:t>
      </w:r>
    </w:p>
    <w:p w14:paraId="214043CE" w14:textId="78F5F5D3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Quantitative accuracy measurements showed a mean entry-point deviation of 2.4 </w:t>
      </w:r>
      <w:r w:rsidR="00F03906">
        <w:t>plus or minus</w:t>
      </w:r>
      <w:r w:rsidRPr="00283BB8">
        <w:t xml:space="preserve"> 0.7 millimeters</w:t>
      </w:r>
      <w:r w:rsidR="00F03906">
        <w:t xml:space="preserve"> </w:t>
      </w:r>
      <w:r w:rsidR="00F03906" w:rsidRPr="00F03906">
        <w:rPr>
          <w:b/>
          <w:bCs/>
        </w:rPr>
        <w:t>[1]</w:t>
      </w:r>
      <w:r w:rsidRPr="00283BB8">
        <w:t>, with a range of 1.2</w:t>
      </w:r>
      <w:r w:rsidR="00F03906">
        <w:t xml:space="preserve"> to </w:t>
      </w:r>
      <w:r w:rsidRPr="00283BB8">
        <w:t xml:space="preserve">3.4 millimeters </w:t>
      </w:r>
      <w:r w:rsidRPr="00F03906">
        <w:rPr>
          <w:b/>
          <w:bCs/>
        </w:rPr>
        <w:t>[</w:t>
      </w:r>
      <w:r w:rsidR="00F03906">
        <w:rPr>
          <w:b/>
          <w:bCs/>
        </w:rPr>
        <w:t>2</w:t>
      </w:r>
      <w:r w:rsidRPr="00F03906">
        <w:rPr>
          <w:b/>
          <w:bCs/>
        </w:rPr>
        <w:t>]</w:t>
      </w:r>
      <w:r w:rsidRPr="00283BB8">
        <w:t>.</w:t>
      </w:r>
    </w:p>
    <w:p w14:paraId="397604F6" w14:textId="335D91FB" w:rsidR="007D1800" w:rsidRPr="00751531" w:rsidRDefault="007D1800" w:rsidP="007D180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83BB8">
        <w:rPr>
          <w:lang w:val="en-IN"/>
        </w:rPr>
        <w:t>LAB MEDIA: Table 1</w:t>
      </w:r>
      <w:r w:rsidRPr="00751531">
        <w:rPr>
          <w:i/>
          <w:iCs/>
          <w:color w:val="0000FF"/>
          <w:lang w:val="en-IN"/>
        </w:rPr>
        <w:t xml:space="preserve">. Video editor: </w:t>
      </w:r>
      <w:r w:rsidR="00F03906" w:rsidRPr="00751531">
        <w:rPr>
          <w:i/>
          <w:iCs/>
          <w:color w:val="0000FF"/>
          <w:lang w:val="en-IN"/>
        </w:rPr>
        <w:t>Emphasize</w:t>
      </w:r>
      <w:r w:rsidRPr="00751531">
        <w:rPr>
          <w:i/>
          <w:iCs/>
          <w:color w:val="0000FF"/>
          <w:lang w:val="en-IN"/>
        </w:rPr>
        <w:t xml:space="preserve"> the </w:t>
      </w:r>
      <w:r w:rsidR="00F03906" w:rsidRPr="00751531">
        <w:rPr>
          <w:i/>
          <w:iCs/>
          <w:color w:val="0000FF"/>
          <w:lang w:val="en-IN"/>
        </w:rPr>
        <w:t xml:space="preserve">value in the </w:t>
      </w:r>
      <w:r w:rsidRPr="00751531">
        <w:rPr>
          <w:i/>
          <w:iCs/>
          <w:color w:val="0000FF"/>
          <w:lang w:val="en-IN"/>
        </w:rPr>
        <w:t xml:space="preserve">row “Mean” </w:t>
      </w:r>
      <w:r w:rsidR="00E23882" w:rsidRPr="00751531">
        <w:rPr>
          <w:i/>
          <w:iCs/>
          <w:color w:val="0000FF"/>
          <w:lang w:val="en-IN"/>
        </w:rPr>
        <w:t xml:space="preserve">under </w:t>
      </w:r>
      <w:r w:rsidRPr="00751531">
        <w:rPr>
          <w:i/>
          <w:iCs/>
          <w:color w:val="0000FF"/>
          <w:lang w:val="en-IN"/>
        </w:rPr>
        <w:t>the column “Entry Point Deviation (mm)</w:t>
      </w:r>
      <w:r w:rsidR="00F03906" w:rsidRPr="00751531">
        <w:rPr>
          <w:i/>
          <w:iCs/>
          <w:color w:val="0000FF"/>
          <w:lang w:val="en-IN"/>
        </w:rPr>
        <w:t xml:space="preserve">. </w:t>
      </w:r>
    </w:p>
    <w:p w14:paraId="09B83185" w14:textId="5DCF095B" w:rsidR="00F03906" w:rsidRPr="00751531" w:rsidRDefault="00F03906" w:rsidP="00F0390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83BB8">
        <w:rPr>
          <w:lang w:val="en-IN"/>
        </w:rPr>
        <w:t xml:space="preserve">LAB MEDIA: Table 1. </w:t>
      </w:r>
      <w:r w:rsidRPr="00751531">
        <w:rPr>
          <w:i/>
          <w:iCs/>
          <w:color w:val="0000FF"/>
          <w:lang w:val="en-IN"/>
        </w:rPr>
        <w:t>Video editor: Emphasize the value</w:t>
      </w:r>
      <w:r w:rsidR="00E23882" w:rsidRPr="00751531">
        <w:rPr>
          <w:i/>
          <w:iCs/>
          <w:color w:val="0000FF"/>
          <w:lang w:val="en-IN"/>
        </w:rPr>
        <w:t>s</w:t>
      </w:r>
      <w:r w:rsidRPr="00751531">
        <w:rPr>
          <w:i/>
          <w:iCs/>
          <w:color w:val="0000FF"/>
          <w:lang w:val="en-IN"/>
        </w:rPr>
        <w:t xml:space="preserve"> in the row “</w:t>
      </w:r>
      <w:r w:rsidR="00E23882" w:rsidRPr="00751531">
        <w:rPr>
          <w:i/>
          <w:iCs/>
          <w:color w:val="0000FF"/>
          <w:lang w:val="en-IN"/>
        </w:rPr>
        <w:t>Minimum</w:t>
      </w:r>
      <w:r w:rsidRPr="00751531">
        <w:rPr>
          <w:i/>
          <w:iCs/>
          <w:color w:val="0000FF"/>
          <w:lang w:val="en-IN"/>
        </w:rPr>
        <w:t xml:space="preserve">” </w:t>
      </w:r>
      <w:r w:rsidR="00E23882" w:rsidRPr="00751531">
        <w:rPr>
          <w:i/>
          <w:iCs/>
          <w:color w:val="0000FF"/>
          <w:lang w:val="en-IN"/>
        </w:rPr>
        <w:t>and “Maximum” under</w:t>
      </w:r>
      <w:r w:rsidRPr="00751531">
        <w:rPr>
          <w:i/>
          <w:iCs/>
          <w:color w:val="0000FF"/>
          <w:lang w:val="en-IN"/>
        </w:rPr>
        <w:t xml:space="preserve"> the column “Entry Point Deviation (mm). </w:t>
      </w:r>
    </w:p>
    <w:p w14:paraId="7FA92402" w14:textId="7DAAACB6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The mean endpoint deviation was 2.4 </w:t>
      </w:r>
      <w:r w:rsidR="00F03906">
        <w:t>plus or minus</w:t>
      </w:r>
      <w:r w:rsidRPr="00283BB8">
        <w:t xml:space="preserve"> 0.6 millimeters</w:t>
      </w:r>
      <w:r w:rsidR="00E23882">
        <w:t xml:space="preserve"> </w:t>
      </w:r>
      <w:r w:rsidR="00E23882" w:rsidRPr="00E23882">
        <w:rPr>
          <w:b/>
          <w:bCs/>
        </w:rPr>
        <w:t>[1]</w:t>
      </w:r>
      <w:r w:rsidRPr="00283BB8">
        <w:t>, with a range of 1.3</w:t>
      </w:r>
      <w:r w:rsidR="00F03906">
        <w:t xml:space="preserve"> to </w:t>
      </w:r>
      <w:r w:rsidRPr="00283BB8">
        <w:t xml:space="preserve">3.4 millimeters </w:t>
      </w:r>
      <w:r w:rsidRPr="00F03906">
        <w:rPr>
          <w:b/>
          <w:bCs/>
        </w:rPr>
        <w:t>[</w:t>
      </w:r>
      <w:r w:rsidR="00E23882">
        <w:rPr>
          <w:b/>
          <w:bCs/>
        </w:rPr>
        <w:t>2</w:t>
      </w:r>
      <w:r w:rsidRPr="00F03906">
        <w:rPr>
          <w:b/>
          <w:bCs/>
        </w:rPr>
        <w:t>]</w:t>
      </w:r>
      <w:r w:rsidRPr="00283BB8">
        <w:t>.</w:t>
      </w:r>
    </w:p>
    <w:p w14:paraId="71BA055E" w14:textId="1131F01F" w:rsidR="00E23882" w:rsidRPr="00751531" w:rsidRDefault="00E23882" w:rsidP="00E2388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283BB8">
        <w:rPr>
          <w:lang w:val="en-IN"/>
        </w:rPr>
        <w:t xml:space="preserve">LAB MEDIA: Table 1. </w:t>
      </w:r>
      <w:r w:rsidRPr="00751531">
        <w:rPr>
          <w:i/>
          <w:iCs/>
          <w:color w:val="0000FF"/>
          <w:lang w:val="en-IN"/>
        </w:rPr>
        <w:t>Video editor: Emphasize the value in the row “Mean” under the column “En</w:t>
      </w:r>
      <w:r w:rsidRPr="00751531">
        <w:rPr>
          <w:i/>
          <w:iCs/>
          <w:color w:val="0000FF"/>
          <w:lang w:val="en-IN"/>
        </w:rPr>
        <w:t>dpoint</w:t>
      </w:r>
      <w:r w:rsidRPr="00751531">
        <w:rPr>
          <w:i/>
          <w:iCs/>
          <w:color w:val="0000FF"/>
          <w:lang w:val="en-IN"/>
        </w:rPr>
        <w:t xml:space="preserve"> Deviation (mm). </w:t>
      </w:r>
    </w:p>
    <w:p w14:paraId="2B87946A" w14:textId="74FC4906" w:rsidR="00E23882" w:rsidRDefault="00E23882" w:rsidP="00E23882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lastRenderedPageBreak/>
        <w:t xml:space="preserve">LAB MEDIA: Table 1. </w:t>
      </w:r>
      <w:r w:rsidRPr="00751531">
        <w:rPr>
          <w:i/>
          <w:iCs/>
          <w:color w:val="0000FF"/>
          <w:lang w:val="en-IN"/>
        </w:rPr>
        <w:t>Video editor: Emphasize the values in the row “Minimum” and “Maximum” under the column “Endpoint Deviation (mm)</w:t>
      </w:r>
      <w:r>
        <w:rPr>
          <w:lang w:val="en-IN"/>
        </w:rPr>
        <w:t xml:space="preserve">. </w:t>
      </w:r>
    </w:p>
    <w:p w14:paraId="61B0E522" w14:textId="594E783E" w:rsidR="007D1800" w:rsidRDefault="007D1800" w:rsidP="007D1800">
      <w:pPr>
        <w:pStyle w:val="Narration"/>
        <w:numPr>
          <w:ilvl w:val="1"/>
          <w:numId w:val="3"/>
        </w:numPr>
      </w:pPr>
      <w:r w:rsidRPr="00283BB8">
        <w:t xml:space="preserve">The mean angular deviation was 3.8 degrees </w:t>
      </w:r>
      <w:r w:rsidR="00871DEC">
        <w:t>plus or minus</w:t>
      </w:r>
      <w:r w:rsidRPr="00283BB8">
        <w:t xml:space="preserve"> 2.3 degrees</w:t>
      </w:r>
      <w:r w:rsidR="00871DEC">
        <w:t xml:space="preserve"> </w:t>
      </w:r>
      <w:r w:rsidR="00871DEC" w:rsidRPr="00871DEC">
        <w:rPr>
          <w:b/>
          <w:bCs/>
        </w:rPr>
        <w:t>[1]</w:t>
      </w:r>
      <w:r w:rsidRPr="00283BB8">
        <w:t>, with a range of 0.4</w:t>
      </w:r>
      <w:r w:rsidR="00871DEC">
        <w:t xml:space="preserve"> to </w:t>
      </w:r>
      <w:r w:rsidRPr="00283BB8">
        <w:t xml:space="preserve">7.2 degrees </w:t>
      </w:r>
      <w:r w:rsidRPr="00871DEC">
        <w:rPr>
          <w:b/>
          <w:bCs/>
        </w:rPr>
        <w:t>[</w:t>
      </w:r>
      <w:r w:rsidR="00871DEC" w:rsidRPr="00871DEC">
        <w:rPr>
          <w:b/>
          <w:bCs/>
        </w:rPr>
        <w:t>2</w:t>
      </w:r>
      <w:r w:rsidRPr="00871DEC">
        <w:rPr>
          <w:b/>
          <w:bCs/>
        </w:rPr>
        <w:t>]</w:t>
      </w:r>
      <w:r w:rsidRPr="00283BB8">
        <w:t>.</w:t>
      </w:r>
    </w:p>
    <w:p w14:paraId="0459DDB9" w14:textId="472DBDC5" w:rsidR="00871DEC" w:rsidRDefault="00871DEC" w:rsidP="00871DEC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Table 1. </w:t>
      </w:r>
      <w:r w:rsidRPr="00751531">
        <w:rPr>
          <w:i/>
          <w:iCs/>
          <w:color w:val="0000FF"/>
          <w:lang w:val="en-IN"/>
        </w:rPr>
        <w:t>Video editor: Emphasize the value in the row “Mean” under the column “</w:t>
      </w:r>
      <w:r w:rsidRPr="00751531">
        <w:rPr>
          <w:i/>
          <w:iCs/>
          <w:color w:val="0000FF"/>
          <w:lang w:val="en-IN"/>
        </w:rPr>
        <w:t>Angular</w:t>
      </w:r>
      <w:r w:rsidRPr="00751531">
        <w:rPr>
          <w:i/>
          <w:iCs/>
          <w:color w:val="0000FF"/>
          <w:lang w:val="en-IN"/>
        </w:rPr>
        <w:t xml:space="preserve"> Deviation (</w:t>
      </w:r>
      <w:r w:rsidRPr="00751531">
        <w:rPr>
          <w:i/>
          <w:iCs/>
          <w:color w:val="0000FF"/>
          <w:lang w:val="en-IN"/>
        </w:rPr>
        <w:t>°</w:t>
      </w:r>
      <w:r w:rsidRPr="00751531">
        <w:rPr>
          <w:i/>
          <w:iCs/>
          <w:color w:val="0000FF"/>
          <w:lang w:val="en-IN"/>
        </w:rPr>
        <w:t>)</w:t>
      </w:r>
      <w:r>
        <w:rPr>
          <w:lang w:val="en-IN"/>
        </w:rPr>
        <w:t xml:space="preserve">. </w:t>
      </w:r>
    </w:p>
    <w:p w14:paraId="4B943935" w14:textId="24ECC791" w:rsidR="00871DEC" w:rsidRDefault="00871DEC" w:rsidP="00871DEC">
      <w:pPr>
        <w:pStyle w:val="ShotDescription"/>
        <w:numPr>
          <w:ilvl w:val="2"/>
          <w:numId w:val="3"/>
        </w:numPr>
        <w:rPr>
          <w:lang w:val="en-IN"/>
        </w:rPr>
      </w:pPr>
      <w:r w:rsidRPr="00283BB8">
        <w:rPr>
          <w:lang w:val="en-IN"/>
        </w:rPr>
        <w:t xml:space="preserve">LAB MEDIA: Table 1. Video editor: </w:t>
      </w:r>
      <w:r w:rsidRPr="00751531">
        <w:rPr>
          <w:i/>
          <w:iCs/>
          <w:color w:val="0000FF"/>
          <w:lang w:val="en-IN"/>
        </w:rPr>
        <w:t>Emphasize the values in the row “Minimum” and “Maximum” under the column “Angular Deviation (°).</w:t>
      </w:r>
      <w:r>
        <w:rPr>
          <w:lang w:val="en-IN"/>
        </w:rPr>
        <w:t xml:space="preserve"> </w:t>
      </w:r>
    </w:p>
    <w:p w14:paraId="3372863A" w14:textId="77777777" w:rsidR="00871DEC" w:rsidRDefault="00871DEC" w:rsidP="00871DEC">
      <w:pPr>
        <w:pStyle w:val="ShotDescription"/>
        <w:ind w:firstLine="0"/>
        <w:rPr>
          <w:lang w:val="en-IN"/>
        </w:rPr>
      </w:pPr>
    </w:p>
    <w:p w14:paraId="58460DC8" w14:textId="77777777" w:rsidR="007D1800" w:rsidRPr="00283BB8" w:rsidRDefault="007D1800" w:rsidP="007D1800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5-29T20:25:00Z" w:initials="LP">
    <w:p w14:paraId="0680639E" w14:textId="7AB327E1" w:rsidR="00751531" w:rsidRDefault="00751531">
      <w:pPr>
        <w:pStyle w:val="CommentText"/>
      </w:pPr>
      <w:r>
        <w:rPr>
          <w:rStyle w:val="CommentReference"/>
        </w:rPr>
        <w:annotationRef/>
      </w:r>
      <w:r>
        <w:t>The steps a</w:t>
      </w:r>
      <w:r w:rsidR="0084682B">
        <w:t>re rearranged. Please review.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680639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F4E847C" w16cex:dateUtc="2026-05-29T14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680639E" w16cid:durableId="3F4E847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0B6A4" w14:textId="77777777" w:rsidR="00EC4F04" w:rsidRDefault="00EC4F04">
      <w:r>
        <w:separator/>
      </w:r>
    </w:p>
    <w:p w14:paraId="2AAB7338" w14:textId="77777777" w:rsidR="00EC4F04" w:rsidRDefault="00EC4F04"/>
  </w:endnote>
  <w:endnote w:type="continuationSeparator" w:id="0">
    <w:p w14:paraId="757073B3" w14:textId="77777777" w:rsidR="00EC4F04" w:rsidRDefault="00EC4F04">
      <w:r>
        <w:continuationSeparator/>
      </w:r>
    </w:p>
    <w:p w14:paraId="76139758" w14:textId="77777777" w:rsidR="00EC4F04" w:rsidRDefault="00EC4F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8C57F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3508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AD31" w14:textId="77777777" w:rsidR="00EC4F04" w:rsidRDefault="00EC4F04">
      <w:r>
        <w:separator/>
      </w:r>
    </w:p>
    <w:p w14:paraId="29B0FB95" w14:textId="77777777" w:rsidR="00EC4F04" w:rsidRDefault="00EC4F04"/>
  </w:footnote>
  <w:footnote w:type="continuationSeparator" w:id="0">
    <w:p w14:paraId="55C3D79D" w14:textId="77777777" w:rsidR="00EC4F04" w:rsidRDefault="00EC4F04">
      <w:r>
        <w:continuationSeparator/>
      </w:r>
    </w:p>
    <w:p w14:paraId="5533980C" w14:textId="77777777" w:rsidR="00EC4F04" w:rsidRDefault="00EC4F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11691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01E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709D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2450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9C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531"/>
    <w:rsid w:val="007548F3"/>
    <w:rsid w:val="007574EC"/>
    <w:rsid w:val="0076213F"/>
    <w:rsid w:val="0076691B"/>
    <w:rsid w:val="0077071A"/>
    <w:rsid w:val="00770ABE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180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081"/>
    <w:rsid w:val="0083566C"/>
    <w:rsid w:val="00836659"/>
    <w:rsid w:val="008373A7"/>
    <w:rsid w:val="008459FC"/>
    <w:rsid w:val="0084682B"/>
    <w:rsid w:val="00851B3E"/>
    <w:rsid w:val="00851C4B"/>
    <w:rsid w:val="00854994"/>
    <w:rsid w:val="00860BC3"/>
    <w:rsid w:val="008672DA"/>
    <w:rsid w:val="00871DEC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218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3EE2"/>
    <w:rsid w:val="00AA132F"/>
    <w:rsid w:val="00AA2236"/>
    <w:rsid w:val="00AB142B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4E1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388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F04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3906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164B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3508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3508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3508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3508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3508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3508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67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69225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%20https:/review.jove.com/account/file-uploader?src=21692258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204C183F9C24F36BD4691EC6CE0C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FDA2-06CA-42BC-8C8A-2402E755992C}"/>
      </w:docPartPr>
      <w:docPartBody>
        <w:p w:rsidR="00000000" w:rsidRDefault="009D7204" w:rsidP="009D7204">
          <w:pPr>
            <w:pStyle w:val="F204C183F9C24F36BD4691EC6CE0C3D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91F885FBD9D41B2A0577EFDDA463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26FB7-746A-4AF7-A32F-3751FC283038}"/>
      </w:docPartPr>
      <w:docPartBody>
        <w:p w:rsidR="00000000" w:rsidRDefault="009D7204" w:rsidP="009D7204">
          <w:pPr>
            <w:pStyle w:val="C91F885FBD9D41B2A0577EFDDA463F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B0BBB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D7204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3EE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204C183F9C24F36BD4691EC6CE0C3D5">
    <w:name w:val="F204C183F9C24F36BD4691EC6CE0C3D5"/>
    <w:rsid w:val="009D720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1F885FBD9D41B2A0577EFDDA463F61">
    <w:name w:val="C91F885FBD9D41B2A0577EFDDA463F61"/>
    <w:rsid w:val="009D720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14</Pages>
  <Words>3049</Words>
  <Characters>17383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20392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72</cp:revision>
  <dcterms:created xsi:type="dcterms:W3CDTF">2025-01-20T00:16:00Z</dcterms:created>
  <dcterms:modified xsi:type="dcterms:W3CDTF">2026-05-29T15:19:00Z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