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7F823B" w:rsidR="004E0C5A" w:rsidRPr="00B3720C" w:rsidRDefault="0C33385C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0B3720C">
        <w:rPr>
          <w:rFonts w:eastAsia="Times New Roman" w:cstheme="minorBidi"/>
          <w:b/>
          <w:bCs/>
        </w:rPr>
        <w:t>Submission ID #:</w:t>
      </w:r>
      <w:r w:rsidR="30A9AA8B" w:rsidRPr="00B3720C">
        <w:rPr>
          <w:rFonts w:eastAsia="Times New Roman" w:cstheme="minorBidi"/>
          <w:b/>
          <w:bCs/>
        </w:rPr>
        <w:t xml:space="preserve"> 71078</w:t>
      </w:r>
    </w:p>
    <w:p w14:paraId="2F6924E5" w14:textId="72759490" w:rsidR="004E0C5A" w:rsidRPr="00B3720C" w:rsidRDefault="004E0C5A" w:rsidP="27A0526F">
      <w:pPr>
        <w:outlineLvl w:val="0"/>
        <w:rPr>
          <w:rFonts w:eastAsia="Times New Roman" w:cstheme="minorBidi"/>
          <w:b/>
          <w:bCs/>
        </w:rPr>
      </w:pPr>
      <w:r w:rsidRPr="00B3720C">
        <w:rPr>
          <w:rFonts w:eastAsia="Times New Roman" w:cstheme="minorBidi"/>
          <w:b/>
          <w:bCs/>
        </w:rPr>
        <w:t xml:space="preserve">Scriptwriter Name: </w:t>
      </w:r>
      <w:r w:rsidR="02F29552" w:rsidRPr="00B3720C">
        <w:rPr>
          <w:rFonts w:eastAsia="Times New Roman" w:cstheme="minorBidi"/>
          <w:b/>
          <w:bCs/>
        </w:rPr>
        <w:t>Deepthi Das</w:t>
      </w:r>
    </w:p>
    <w:p w14:paraId="6FB9233B" w14:textId="36F8E931" w:rsidR="004E0C5A" w:rsidRPr="00B3720C" w:rsidRDefault="0C33385C" w:rsidP="2972B64D">
      <w:pPr>
        <w:outlineLvl w:val="0"/>
        <w:rPr>
          <w:rFonts w:eastAsia="Times New Roman" w:cstheme="minorBidi"/>
          <w:b/>
          <w:bCs/>
        </w:rPr>
      </w:pPr>
      <w:r w:rsidRPr="00B3720C">
        <w:rPr>
          <w:rFonts w:eastAsia="Times New Roman" w:cstheme="minorBidi"/>
          <w:b/>
          <w:bCs/>
        </w:rPr>
        <w:t>Project Page Link:</w:t>
      </w:r>
      <w:r w:rsidR="4B57894C" w:rsidRPr="00B3720C">
        <w:rPr>
          <w:rFonts w:eastAsia="Times New Roman" w:cstheme="minorBidi"/>
          <w:b/>
          <w:bCs/>
        </w:rPr>
        <w:t xml:space="preserve"> </w:t>
      </w:r>
      <w:hyperlink r:id="rId10">
        <w:r w:rsidR="3003E9C1" w:rsidRPr="00B3720C">
          <w:rPr>
            <w:rStyle w:val="Hyperlink"/>
            <w:rFonts w:eastAsia="Times New Roman" w:cstheme="minorBidi"/>
            <w:b/>
            <w:bCs/>
          </w:rPr>
          <w:t>https://review.jove.com/files_upload.php?src=21678838</w:t>
        </w:r>
      </w:hyperlink>
      <w:r w:rsidR="3003E9C1" w:rsidRPr="00B3720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400615" w:rsidRDefault="004E0C5A" w:rsidP="004E0C5A">
      <w:pPr>
        <w:outlineLvl w:val="0"/>
        <w:rPr>
          <w:rFonts w:eastAsia="Times New Roman" w:cstheme="minorHAnsi"/>
          <w:b/>
        </w:rPr>
      </w:pPr>
    </w:p>
    <w:p w14:paraId="1F22401D" w14:textId="2C53F44E" w:rsidR="004E0C5A" w:rsidRPr="00400615" w:rsidRDefault="0C33385C" w:rsidP="2972B64D">
      <w:pPr>
        <w:spacing w:line="0" w:lineRule="atLeast"/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400615">
        <w:rPr>
          <w:rFonts w:eastAsia="Times New Roman" w:cstheme="minorBidi"/>
          <w:b/>
          <w:sz w:val="32"/>
          <w:szCs w:val="32"/>
        </w:rPr>
        <w:t xml:space="preserve">Title: </w:t>
      </w:r>
      <w:r w:rsidR="30D50F3E" w:rsidRPr="00400615">
        <w:rPr>
          <w:rFonts w:ascii="Calibri" w:eastAsia="Calibri" w:hAnsi="Calibri" w:cs="Calibri"/>
          <w:b/>
          <w:sz w:val="32"/>
          <w:szCs w:val="32"/>
        </w:rPr>
        <w:t xml:space="preserve">Recombinant Production and Purification of </w:t>
      </w:r>
      <w:proofErr w:type="spellStart"/>
      <w:r w:rsidR="30D50F3E" w:rsidRPr="00400615">
        <w:rPr>
          <w:rFonts w:ascii="Calibri" w:eastAsia="Calibri" w:hAnsi="Calibri" w:cs="Calibri"/>
          <w:b/>
          <w:sz w:val="32"/>
          <w:szCs w:val="32"/>
        </w:rPr>
        <w:t>Hydrophobin</w:t>
      </w:r>
      <w:proofErr w:type="spellEnd"/>
      <w:r w:rsidR="30D50F3E" w:rsidRPr="00400615">
        <w:rPr>
          <w:rFonts w:ascii="Calibri" w:eastAsia="Calibri" w:hAnsi="Calibri" w:cs="Calibri"/>
          <w:b/>
          <w:sz w:val="32"/>
          <w:szCs w:val="32"/>
        </w:rPr>
        <w:t xml:space="preserve"> SC16 from </w:t>
      </w:r>
      <w:r w:rsidR="30D50F3E" w:rsidRPr="00400615">
        <w:rPr>
          <w:rFonts w:ascii="Calibri" w:eastAsia="Calibri" w:hAnsi="Calibri" w:cs="Calibri"/>
          <w:b/>
          <w:i/>
          <w:iCs/>
          <w:sz w:val="32"/>
          <w:szCs w:val="32"/>
        </w:rPr>
        <w:t xml:space="preserve">Escherichia </w:t>
      </w:r>
      <w:proofErr w:type="gramStart"/>
      <w:r w:rsidR="30D50F3E" w:rsidRPr="00400615">
        <w:rPr>
          <w:rFonts w:ascii="Calibri" w:eastAsia="Calibri" w:hAnsi="Calibri" w:cs="Calibri"/>
          <w:b/>
          <w:i/>
          <w:iCs/>
          <w:sz w:val="32"/>
          <w:szCs w:val="32"/>
        </w:rPr>
        <w:t>coli</w:t>
      </w:r>
      <w:proofErr w:type="gramEnd"/>
      <w:r w:rsidR="30D50F3E" w:rsidRPr="00400615">
        <w:rPr>
          <w:rFonts w:ascii="Calibri" w:eastAsia="Calibri" w:hAnsi="Calibri" w:cs="Calibri"/>
          <w:b/>
          <w:sz w:val="32"/>
          <w:szCs w:val="32"/>
        </w:rPr>
        <w:t xml:space="preserve"> and Monitoring of Its Self-Assembly Using Fluorescence Assays</w:t>
      </w:r>
    </w:p>
    <w:p w14:paraId="30BC7CCC" w14:textId="633C842C" w:rsidR="004E0C5A" w:rsidRPr="00B3720C" w:rsidRDefault="004E0C5A" w:rsidP="2972B64D">
      <w:pPr>
        <w:outlineLvl w:val="0"/>
        <w:rPr>
          <w:rFonts w:eastAsia="Times New Roman" w:cstheme="minorBidi"/>
          <w:b/>
          <w:bCs/>
        </w:rPr>
      </w:pPr>
    </w:p>
    <w:p w14:paraId="4A0C5B67" w14:textId="23814C1E" w:rsidR="004E0C5A" w:rsidRPr="00B3720C" w:rsidRDefault="004E0C5A" w:rsidP="004E0C5A">
      <w:pPr>
        <w:outlineLvl w:val="0"/>
        <w:rPr>
          <w:rFonts w:eastAsia="Times New Roman" w:cstheme="minorHAnsi"/>
          <w:b/>
        </w:rPr>
      </w:pPr>
    </w:p>
    <w:p w14:paraId="7BDF9060" w14:textId="106D9C68" w:rsidR="00EC3C46" w:rsidRPr="00400615" w:rsidRDefault="60F240A4" w:rsidP="42053DB9">
      <w:pPr>
        <w:spacing w:line="0" w:lineRule="atLeast"/>
        <w:outlineLvl w:val="0"/>
        <w:rPr>
          <w:rFonts w:ascii="Calibri" w:eastAsia="Calibri" w:hAnsi="Calibri" w:cs="Calibri"/>
          <w:sz w:val="28"/>
          <w:szCs w:val="28"/>
        </w:rPr>
      </w:pPr>
      <w:r w:rsidRPr="0040061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33230E9F" w:rsidRPr="00400615">
        <w:rPr>
          <w:rFonts w:ascii="Calibri" w:eastAsia="Calibri" w:hAnsi="Calibri" w:cs="Calibri"/>
          <w:sz w:val="28"/>
          <w:szCs w:val="28"/>
        </w:rPr>
        <w:t xml:space="preserve">Isabela E. Drozdowski, Raymond He, David N. </w:t>
      </w:r>
      <w:proofErr w:type="spellStart"/>
      <w:r w:rsidR="33230E9F" w:rsidRPr="00400615">
        <w:rPr>
          <w:rFonts w:ascii="Calibri" w:eastAsia="Calibri" w:hAnsi="Calibri" w:cs="Calibri"/>
          <w:sz w:val="28"/>
          <w:szCs w:val="28"/>
        </w:rPr>
        <w:t>Langelaan</w:t>
      </w:r>
      <w:proofErr w:type="spellEnd"/>
    </w:p>
    <w:p w14:paraId="03A714F9" w14:textId="5AF553E7" w:rsidR="00EC3C46" w:rsidRPr="00400615" w:rsidRDefault="00EC3C46" w:rsidP="2972B64D">
      <w:pPr>
        <w:spacing w:line="0" w:lineRule="atLeast"/>
        <w:rPr>
          <w:rFonts w:ascii="Calibri" w:eastAsia="Calibri" w:hAnsi="Calibri" w:cs="Calibri"/>
          <w:sz w:val="28"/>
          <w:szCs w:val="28"/>
        </w:rPr>
      </w:pPr>
      <w:r w:rsidRPr="00400615">
        <w:rPr>
          <w:sz w:val="28"/>
          <w:szCs w:val="28"/>
        </w:rPr>
        <w:br/>
      </w:r>
      <w:r w:rsidR="33230E9F" w:rsidRPr="00400615">
        <w:rPr>
          <w:rFonts w:ascii="Calibri" w:eastAsia="Calibri" w:hAnsi="Calibri" w:cs="Calibri"/>
          <w:sz w:val="28"/>
          <w:szCs w:val="28"/>
        </w:rPr>
        <w:t>Department of Biochemistry &amp; Molecular Biology, Dalhousie University</w:t>
      </w:r>
    </w:p>
    <w:p w14:paraId="571B4839" w14:textId="171C77C8" w:rsidR="00EC3C46" w:rsidRPr="00B3720C" w:rsidRDefault="00EC3C46" w:rsidP="2972B64D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FDD3434" w14:textId="7F95A2FD" w:rsidR="004E0C5A" w:rsidRPr="00B3720C" w:rsidRDefault="004E0C5A" w:rsidP="2972B64D">
      <w:pPr>
        <w:widowControl w:val="0"/>
        <w:rPr>
          <w:rFonts w:eastAsia="Times New Roman" w:cstheme="minorBidi"/>
        </w:rPr>
      </w:pPr>
    </w:p>
    <w:p w14:paraId="74288581" w14:textId="77777777" w:rsidR="004E0C5A" w:rsidRPr="00B3720C" w:rsidRDefault="004E0C5A" w:rsidP="004E0C5A">
      <w:pPr>
        <w:outlineLvl w:val="0"/>
        <w:rPr>
          <w:rFonts w:eastAsia="Times New Roman" w:cstheme="minorHAnsi"/>
          <w:b/>
        </w:rPr>
      </w:pPr>
      <w:r w:rsidRPr="00B3720C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B3720C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272EE6C" w:rsidR="00D6314B" w:rsidRPr="00B3720C" w:rsidRDefault="66045B14" w:rsidP="2972B64D">
      <w:pPr>
        <w:spacing w:line="0" w:lineRule="atLeast"/>
      </w:pPr>
      <w:r w:rsidRPr="00B3720C">
        <w:rPr>
          <w:rFonts w:ascii="Calibri" w:eastAsia="Calibri" w:hAnsi="Calibri" w:cs="Calibri"/>
        </w:rPr>
        <w:t xml:space="preserve">David N. </w:t>
      </w:r>
      <w:proofErr w:type="spellStart"/>
      <w:r w:rsidRPr="00B3720C">
        <w:rPr>
          <w:rFonts w:ascii="Calibri" w:eastAsia="Calibri" w:hAnsi="Calibri" w:cs="Calibri"/>
        </w:rPr>
        <w:t>Langelaan</w:t>
      </w:r>
      <w:proofErr w:type="spellEnd"/>
      <w:r w:rsidRPr="00B3720C">
        <w:rPr>
          <w:rFonts w:ascii="Calibri" w:eastAsia="Calibri" w:hAnsi="Calibri" w:cs="Calibri"/>
        </w:rPr>
        <w:t xml:space="preserve"> </w:t>
      </w:r>
      <w:r w:rsidR="00D6314B" w:rsidRPr="00B3720C">
        <w:tab/>
      </w:r>
      <w:r w:rsidR="00D6314B" w:rsidRPr="00B3720C">
        <w:tab/>
      </w:r>
      <w:r w:rsidRPr="00B3720C">
        <w:rPr>
          <w:rFonts w:ascii="Calibri" w:eastAsia="Calibri" w:hAnsi="Calibri" w:cs="Calibri"/>
        </w:rPr>
        <w:t>(</w:t>
      </w:r>
      <w:r w:rsidRPr="00B3720C">
        <w:rPr>
          <w:rFonts w:ascii="Calibri" w:eastAsia="Calibri" w:hAnsi="Calibri" w:cs="Calibri"/>
          <w:color w:val="1118F0"/>
        </w:rPr>
        <w:t>dlangela@dal.ca</w:t>
      </w:r>
      <w:r w:rsidRPr="00B3720C">
        <w:rPr>
          <w:rFonts w:ascii="Calibri" w:eastAsia="Calibri" w:hAnsi="Calibri" w:cs="Calibri"/>
        </w:rPr>
        <w:t>)</w:t>
      </w:r>
    </w:p>
    <w:p w14:paraId="1B4B2D7A" w14:textId="77777777" w:rsidR="004E0C5A" w:rsidRPr="00B3720C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3720C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3720C">
        <w:rPr>
          <w:rFonts w:eastAsia="Times New Roman" w:cstheme="minorHAnsi"/>
          <w:b/>
        </w:rPr>
        <w:t>Email Addresses</w:t>
      </w:r>
      <w:proofErr w:type="gramEnd"/>
      <w:r w:rsidRPr="00B3720C">
        <w:rPr>
          <w:rFonts w:eastAsia="Times New Roman" w:cstheme="minorHAnsi"/>
          <w:b/>
        </w:rPr>
        <w:t xml:space="preserve"> for </w:t>
      </w:r>
      <w:r w:rsidR="006579DD" w:rsidRPr="00B3720C">
        <w:rPr>
          <w:rFonts w:eastAsia="Times New Roman" w:cstheme="minorHAnsi"/>
          <w:b/>
        </w:rPr>
        <w:t>All A</w:t>
      </w:r>
      <w:r w:rsidRPr="00B3720C">
        <w:rPr>
          <w:rFonts w:eastAsia="Times New Roman" w:cstheme="minorHAnsi"/>
          <w:b/>
        </w:rPr>
        <w:t>uthors:</w:t>
      </w:r>
      <w:r w:rsidRPr="00B3720C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3720C" w:rsidRDefault="003B5E26" w:rsidP="2972B64D">
      <w:pPr>
        <w:outlineLvl w:val="0"/>
        <w:rPr>
          <w:rFonts w:cstheme="minorBidi"/>
          <w:b/>
          <w:bCs/>
          <w:color w:val="1118F0"/>
          <w:sz w:val="22"/>
          <w:szCs w:val="22"/>
        </w:rPr>
      </w:pPr>
    </w:p>
    <w:p w14:paraId="45CB859E" w14:textId="207A6B7B" w:rsidR="003B5E26" w:rsidRPr="00B3720C" w:rsidRDefault="6362A3F4" w:rsidP="2972B64D">
      <w:pPr>
        <w:outlineLvl w:val="0"/>
        <w:rPr>
          <w:color w:val="1118F0"/>
        </w:rPr>
      </w:pPr>
      <w:hyperlink r:id="rId11">
        <w:r w:rsidRPr="00B3720C">
          <w:rPr>
            <w:rFonts w:cstheme="minorBidi"/>
            <w:b/>
            <w:bCs/>
            <w:color w:val="1118F0"/>
            <w:sz w:val="22"/>
            <w:szCs w:val="22"/>
          </w:rPr>
          <w:t>is420457@dal.ca</w:t>
        </w:r>
      </w:hyperlink>
    </w:p>
    <w:p w14:paraId="41256FE8" w14:textId="5BE169AD" w:rsidR="003B5E26" w:rsidRPr="00B3720C" w:rsidRDefault="6362A3F4" w:rsidP="2972B64D">
      <w:pPr>
        <w:rPr>
          <w:color w:val="1118F0"/>
        </w:rPr>
      </w:pPr>
      <w:hyperlink r:id="rId12">
        <w:r w:rsidRPr="00B3720C">
          <w:rPr>
            <w:rFonts w:cstheme="minorBidi"/>
            <w:b/>
            <w:bCs/>
            <w:color w:val="1118F0"/>
            <w:sz w:val="22"/>
            <w:szCs w:val="22"/>
          </w:rPr>
          <w:t>ruiwen.He@dal.ca</w:t>
        </w:r>
      </w:hyperlink>
    </w:p>
    <w:p w14:paraId="6465A31A" w14:textId="4D2BC374" w:rsidR="003B5E26" w:rsidRPr="00B3720C" w:rsidRDefault="6362A3F4" w:rsidP="2972B64D">
      <w:pPr>
        <w:rPr>
          <w:rFonts w:cstheme="minorBidi"/>
          <w:b/>
          <w:bCs/>
          <w:color w:val="1118F0"/>
          <w:sz w:val="22"/>
          <w:szCs w:val="22"/>
        </w:rPr>
      </w:pPr>
      <w:hyperlink r:id="rId13">
        <w:r w:rsidRPr="00B3720C">
          <w:rPr>
            <w:rFonts w:cstheme="minorBidi"/>
            <w:b/>
            <w:bCs/>
            <w:color w:val="1118F0"/>
            <w:sz w:val="22"/>
            <w:szCs w:val="22"/>
          </w:rPr>
          <w:t>dlangela@dal.ca</w:t>
        </w:r>
      </w:hyperlink>
      <w:r w:rsidRPr="00B3720C">
        <w:rPr>
          <w:rFonts w:cstheme="minorBidi"/>
          <w:b/>
          <w:bCs/>
          <w:color w:val="1118F0"/>
          <w:sz w:val="22"/>
          <w:szCs w:val="22"/>
        </w:rPr>
        <w:t xml:space="preserve"> </w:t>
      </w:r>
    </w:p>
    <w:p w14:paraId="6F84F159" w14:textId="084EB3D4" w:rsidR="003B5E26" w:rsidRPr="00B3720C" w:rsidRDefault="003B5E26" w:rsidP="2972B64D">
      <w:pPr>
        <w:outlineLvl w:val="0"/>
        <w:rPr>
          <w:rFonts w:cstheme="minorBidi"/>
          <w:b/>
          <w:bCs/>
          <w:sz w:val="22"/>
          <w:szCs w:val="22"/>
        </w:rPr>
      </w:pPr>
    </w:p>
    <w:p w14:paraId="5A2BE33C" w14:textId="77777777" w:rsidR="001E230F" w:rsidRPr="00B3720C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3720C" w:rsidRDefault="00C70C90">
      <w:pPr>
        <w:rPr>
          <w:rFonts w:cstheme="minorHAnsi"/>
          <w:b/>
          <w:sz w:val="22"/>
          <w:szCs w:val="22"/>
        </w:rPr>
      </w:pPr>
      <w:r w:rsidRPr="00B3720C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B3720C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B3720C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3FE4C9D" w:rsidR="005F1ADF" w:rsidRPr="00B3720C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3720C">
        <w:rPr>
          <w:rFonts w:eastAsia="Times New Roman" w:cstheme="minorHAnsi"/>
          <w:b/>
        </w:rPr>
        <w:t xml:space="preserve">1. </w:t>
      </w:r>
      <w:r w:rsidRPr="00B3720C">
        <w:rPr>
          <w:rFonts w:eastAsia="Times New Roman" w:cstheme="minorHAnsi"/>
          <w:b/>
          <w:bCs/>
        </w:rPr>
        <w:t>Microscopy</w:t>
      </w:r>
      <w:r w:rsidRPr="00B3720C">
        <w:rPr>
          <w:rFonts w:eastAsia="Times New Roman" w:cstheme="minorHAnsi"/>
        </w:rPr>
        <w:t xml:space="preserve">: </w:t>
      </w:r>
      <w:r w:rsidRPr="00B3720C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3720C">
        <w:rPr>
          <w:rFonts w:eastAsia="Times New Roman" w:cstheme="minorHAnsi"/>
        </w:rPr>
        <w:t>?</w:t>
      </w:r>
      <w:r w:rsidRPr="00B3720C">
        <w:rPr>
          <w:rFonts w:eastAsia="Times New Roman" w:cstheme="minorHAnsi"/>
          <w:b/>
        </w:rPr>
        <w:t xml:space="preserve">  </w:t>
      </w:r>
      <w:r w:rsidR="003066CE" w:rsidRPr="00B3720C">
        <w:rPr>
          <w:rFonts w:eastAsia="Times New Roman" w:cstheme="minorHAnsi"/>
          <w:b/>
          <w:bCs/>
        </w:rPr>
        <w:t>No</w:t>
      </w:r>
    </w:p>
    <w:p w14:paraId="4E7C3E85" w14:textId="77777777" w:rsidR="00A13CC3" w:rsidRPr="00B3720C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230D8C0" w:rsidR="005F1ADF" w:rsidRPr="00B3720C" w:rsidRDefault="005F1ADF" w:rsidP="005F1ADF">
      <w:pPr>
        <w:spacing w:before="120"/>
        <w:ind w:left="216" w:hanging="216"/>
        <w:rPr>
          <w:rFonts w:eastAsia="Times New Roman" w:cstheme="minorBidi"/>
          <w:b/>
          <w:color w:val="FF0000"/>
        </w:rPr>
      </w:pPr>
      <w:r w:rsidRPr="00B3720C">
        <w:rPr>
          <w:rFonts w:eastAsia="Times New Roman" w:cstheme="minorBidi"/>
          <w:b/>
        </w:rPr>
        <w:t xml:space="preserve">2. Software: </w:t>
      </w:r>
      <w:r w:rsidRPr="00B3720C">
        <w:rPr>
          <w:rFonts w:eastAsia="Times New Roman" w:cstheme="minorBidi"/>
        </w:rPr>
        <w:t>Does the part of your protocol being filmed include step-by-step descriptions of software usage?</w:t>
      </w:r>
      <w:r w:rsidRPr="00B3720C">
        <w:rPr>
          <w:rFonts w:eastAsia="Times New Roman" w:cstheme="minorBidi"/>
          <w:b/>
        </w:rPr>
        <w:t xml:space="preserve">  </w:t>
      </w:r>
      <w:r w:rsidR="7833249B" w:rsidRPr="00400615">
        <w:rPr>
          <w:rFonts w:eastAsia="Times New Roman" w:cstheme="minorBidi"/>
          <w:b/>
          <w:bCs/>
          <w:color w:val="auto"/>
        </w:rPr>
        <w:t>YES</w:t>
      </w:r>
    </w:p>
    <w:p w14:paraId="1C68C2BA" w14:textId="78CC8DFF" w:rsidR="005F1ADF" w:rsidRPr="00B3720C" w:rsidRDefault="00400615" w:rsidP="005F1ADF">
      <w:pPr>
        <w:spacing w:before="120"/>
        <w:rPr>
          <w:rFonts w:eastAsia="Times New Roman"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4">
        <w:r w:rsidRPr="00400615">
          <w:rPr>
            <w:rStyle w:val="Hyperlink"/>
            <w:rFonts w:cstheme="minorHAnsi"/>
            <w:b/>
            <w:bCs/>
          </w:rPr>
          <w:t>https://review.jove.com/files_upload.php?src=21678838</w:t>
        </w:r>
      </w:hyperlink>
      <w:r w:rsidRPr="00400615">
        <w:rPr>
          <w:rFonts w:cstheme="minorHAnsi"/>
          <w:b/>
          <w:bCs/>
        </w:rPr>
        <w:t xml:space="preserve"> </w:t>
      </w:r>
    </w:p>
    <w:p w14:paraId="7A03162F" w14:textId="2CBDD04F" w:rsidR="005F1ADF" w:rsidRPr="00B3720C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B3720C">
        <w:rPr>
          <w:rFonts w:eastAsia="Times New Roman" w:cstheme="minorHAnsi"/>
          <w:b/>
        </w:rPr>
        <w:t>3</w:t>
      </w:r>
      <w:r w:rsidR="005F1ADF" w:rsidRPr="00B3720C">
        <w:rPr>
          <w:rFonts w:eastAsia="Times New Roman" w:cstheme="minorHAnsi"/>
          <w:b/>
        </w:rPr>
        <w:t>. Filming location:</w:t>
      </w:r>
      <w:r w:rsidR="005F1ADF" w:rsidRPr="00B3720C">
        <w:rPr>
          <w:rFonts w:eastAsia="Times New Roman" w:cstheme="minorHAnsi"/>
        </w:rPr>
        <w:t xml:space="preserve"> Will the </w:t>
      </w:r>
      <w:proofErr w:type="gramStart"/>
      <w:r w:rsidR="005F1ADF" w:rsidRPr="00B3720C">
        <w:rPr>
          <w:rFonts w:eastAsia="Times New Roman" w:cstheme="minorHAnsi"/>
        </w:rPr>
        <w:t>filming need to</w:t>
      </w:r>
      <w:proofErr w:type="gramEnd"/>
      <w:r w:rsidR="005F1ADF" w:rsidRPr="00B3720C">
        <w:rPr>
          <w:rFonts w:eastAsia="Times New Roman" w:cstheme="minorHAnsi"/>
        </w:rPr>
        <w:t xml:space="preserve"> take place in multiple locations? </w:t>
      </w:r>
      <w:r w:rsidR="005F1ADF" w:rsidRPr="00B3720C">
        <w:rPr>
          <w:rFonts w:eastAsia="Times New Roman" w:cstheme="minorHAnsi"/>
          <w:b/>
        </w:rPr>
        <w:t xml:space="preserve">  </w:t>
      </w:r>
      <w:r w:rsidR="005F7591" w:rsidRPr="00B3720C">
        <w:rPr>
          <w:rFonts w:eastAsia="Times New Roman" w:cstheme="minorHAnsi"/>
          <w:b/>
          <w:bCs/>
        </w:rPr>
        <w:t>No</w:t>
      </w:r>
    </w:p>
    <w:p w14:paraId="4920A8BE" w14:textId="77777777" w:rsidR="00500FA1" w:rsidRPr="00B3720C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D803CB" w:rsidR="00F0777A" w:rsidRPr="00B3720C" w:rsidRDefault="00500FA1" w:rsidP="00F0777A">
      <w:pPr>
        <w:spacing w:before="120"/>
        <w:rPr>
          <w:rFonts w:eastAsia="Times New Roman" w:cstheme="minorHAnsi"/>
        </w:rPr>
      </w:pPr>
      <w:r w:rsidRPr="00B3720C">
        <w:rPr>
          <w:rFonts w:eastAsia="Times New Roman" w:cstheme="minorHAnsi"/>
          <w:b/>
          <w:bCs/>
        </w:rPr>
        <w:t xml:space="preserve">4. Testimonials (optional): </w:t>
      </w:r>
      <w:r w:rsidRPr="00B3720C">
        <w:t xml:space="preserve">Would you be open to filming two short testimonial statements </w:t>
      </w:r>
      <w:r w:rsidRPr="00B3720C">
        <w:rPr>
          <w:rStyle w:val="Strong"/>
        </w:rPr>
        <w:t>live during your JoVE shoot</w:t>
      </w:r>
      <w:r w:rsidRPr="00B3720C">
        <w:t xml:space="preserve">? These will </w:t>
      </w:r>
      <w:r w:rsidRPr="00B3720C">
        <w:rPr>
          <w:rStyle w:val="Strong"/>
        </w:rPr>
        <w:t>not appear in your JoVE video</w:t>
      </w:r>
      <w:r w:rsidRPr="00B3720C">
        <w:t xml:space="preserve"> but may be used in </w:t>
      </w:r>
      <w:proofErr w:type="spellStart"/>
      <w:r w:rsidRPr="00B3720C">
        <w:t>JoVE’s</w:t>
      </w:r>
      <w:proofErr w:type="spellEnd"/>
      <w:r w:rsidRPr="00B3720C">
        <w:t xml:space="preserve"> promotional materials. </w:t>
      </w:r>
      <w:r w:rsidR="00254A6B" w:rsidRPr="00B3720C">
        <w:rPr>
          <w:rFonts w:eastAsia="Times New Roman" w:cstheme="minorHAnsi"/>
          <w:b/>
          <w:bCs/>
        </w:rPr>
        <w:t>No</w:t>
      </w:r>
    </w:p>
    <w:p w14:paraId="32DAE90F" w14:textId="77777777" w:rsidR="003326AD" w:rsidRPr="00B3720C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B3720C" w:rsidRDefault="005F1ADF" w:rsidP="005F1ADF">
      <w:pPr>
        <w:rPr>
          <w:rFonts w:cstheme="minorHAnsi"/>
          <w:b/>
          <w:sz w:val="22"/>
          <w:szCs w:val="22"/>
        </w:rPr>
      </w:pPr>
      <w:r w:rsidRPr="00B3720C">
        <w:rPr>
          <w:rFonts w:cstheme="minorHAnsi"/>
          <w:b/>
          <w:sz w:val="22"/>
          <w:szCs w:val="22"/>
        </w:rPr>
        <w:t>Current Protocol Length</w:t>
      </w:r>
    </w:p>
    <w:p w14:paraId="72F5C5E6" w14:textId="3661D19F" w:rsidR="005F1ADF" w:rsidRPr="00B3720C" w:rsidRDefault="005F1ADF" w:rsidP="42053DB9">
      <w:pPr>
        <w:rPr>
          <w:rFonts w:cstheme="minorBidi"/>
          <w:sz w:val="22"/>
          <w:szCs w:val="22"/>
        </w:rPr>
      </w:pPr>
      <w:r w:rsidRPr="00B3720C">
        <w:rPr>
          <w:rFonts w:cstheme="minorBidi"/>
          <w:sz w:val="22"/>
          <w:szCs w:val="22"/>
        </w:rPr>
        <w:t>Number of Steps</w:t>
      </w:r>
      <w:proofErr w:type="gramStart"/>
      <w:r w:rsidRPr="00B3720C">
        <w:rPr>
          <w:rFonts w:cstheme="minorBidi"/>
          <w:sz w:val="22"/>
          <w:szCs w:val="22"/>
        </w:rPr>
        <w:t xml:space="preserve">:  </w:t>
      </w:r>
      <w:r w:rsidR="30992E8F" w:rsidRPr="00B3720C">
        <w:rPr>
          <w:rFonts w:cstheme="minorBidi"/>
          <w:sz w:val="22"/>
          <w:szCs w:val="22"/>
        </w:rPr>
        <w:t>1</w:t>
      </w:r>
      <w:r w:rsidR="00400615">
        <w:rPr>
          <w:rFonts w:cstheme="minorBidi"/>
          <w:sz w:val="22"/>
          <w:szCs w:val="22"/>
        </w:rPr>
        <w:t>2</w:t>
      </w:r>
      <w:proofErr w:type="gramEnd"/>
    </w:p>
    <w:p w14:paraId="1079BC3D" w14:textId="66CF5973" w:rsidR="00C058AE" w:rsidRPr="00B3720C" w:rsidRDefault="005F1ADF" w:rsidP="4ED0E5EB">
      <w:r w:rsidRPr="00B3720C">
        <w:rPr>
          <w:rFonts w:cstheme="minorBidi"/>
          <w:sz w:val="22"/>
          <w:szCs w:val="22"/>
        </w:rPr>
        <w:t xml:space="preserve">Number of Shots:  </w:t>
      </w:r>
      <w:r w:rsidR="3D65154B" w:rsidRPr="00B3720C">
        <w:rPr>
          <w:rFonts w:cstheme="minorBidi"/>
          <w:sz w:val="22"/>
          <w:szCs w:val="22"/>
        </w:rPr>
        <w:t>4</w:t>
      </w:r>
      <w:r w:rsidR="00400615">
        <w:rPr>
          <w:rFonts w:cstheme="minorBidi"/>
          <w:sz w:val="22"/>
          <w:szCs w:val="22"/>
        </w:rPr>
        <w:t>3</w:t>
      </w:r>
      <w:r w:rsidRPr="00B3720C">
        <w:rPr>
          <w:rFonts w:cstheme="minorBidi"/>
          <w:sz w:val="22"/>
          <w:szCs w:val="22"/>
        </w:rPr>
        <w:t xml:space="preserve"> </w:t>
      </w:r>
      <w:r w:rsidR="00FF25E5" w:rsidRPr="00B3720C">
        <w:br w:type="page"/>
      </w:r>
    </w:p>
    <w:p w14:paraId="688BB839" w14:textId="46D6ABF1" w:rsidR="00C058AE" w:rsidRPr="00B3720C" w:rsidRDefault="0061427A" w:rsidP="4ED0E5EB">
      <w:pPr>
        <w:pStyle w:val="Heading1"/>
        <w:rPr>
          <w:rFonts w:cstheme="minorBidi"/>
        </w:rPr>
      </w:pPr>
      <w:r w:rsidRPr="00B3720C">
        <w:rPr>
          <w:rFonts w:cstheme="minorBidi"/>
        </w:rPr>
        <w:lastRenderedPageBreak/>
        <w:t>Interviews</w:t>
      </w:r>
    </w:p>
    <w:p w14:paraId="21054688" w14:textId="23549FDE" w:rsidR="00455638" w:rsidRPr="00B3720C" w:rsidRDefault="00455638" w:rsidP="00455638">
      <w:pPr>
        <w:rPr>
          <w:rFonts w:cstheme="minorHAnsi"/>
          <w:b/>
          <w:i/>
          <w:iCs/>
        </w:rPr>
      </w:pPr>
      <w:r w:rsidRPr="00B3720C">
        <w:rPr>
          <w:rFonts w:cstheme="minorHAnsi"/>
          <w:b/>
          <w:i/>
          <w:color w:val="0000FF"/>
        </w:rPr>
        <w:t>Videographer: Obtain headshots for all authors</w:t>
      </w:r>
      <w:r w:rsidR="00985868" w:rsidRPr="00B3720C">
        <w:rPr>
          <w:rFonts w:cstheme="minorHAnsi"/>
          <w:b/>
          <w:i/>
          <w:color w:val="0000FF"/>
        </w:rPr>
        <w:t xml:space="preserve"> available at the filming location</w:t>
      </w:r>
      <w:r w:rsidRPr="00B3720C">
        <w:rPr>
          <w:rFonts w:cstheme="minorHAnsi"/>
          <w:b/>
          <w:i/>
          <w:color w:val="0000FF"/>
        </w:rPr>
        <w:t>.</w:t>
      </w:r>
      <w:r w:rsidRPr="00B3720C">
        <w:rPr>
          <w:rFonts w:cstheme="minorHAnsi"/>
          <w:b/>
          <w:i/>
        </w:rPr>
        <w:t xml:space="preserve"> </w:t>
      </w:r>
    </w:p>
    <w:p w14:paraId="7E8076BA" w14:textId="77777777" w:rsidR="007D61A8" w:rsidRPr="00B3720C" w:rsidRDefault="007D61A8" w:rsidP="00731E5D">
      <w:pPr>
        <w:rPr>
          <w:rFonts w:cstheme="minorHAnsi"/>
          <w:b/>
        </w:rPr>
      </w:pPr>
    </w:p>
    <w:p w14:paraId="65488333" w14:textId="77777777" w:rsidR="00D7547B" w:rsidRPr="00B3720C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B3720C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B3720C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3720C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3720C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3720C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3720C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B3720C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B3720C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B3720C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3720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B3720C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B3720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3720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B3720C">
        <w:rPr>
          <w:rFonts w:cstheme="minorHAnsi"/>
          <w:color w:val="000000"/>
        </w:rPr>
        <w:t>Summarize your research focus and the main questions it aims to answer.</w:t>
      </w:r>
    </w:p>
    <w:p w14:paraId="25928288" w14:textId="31378AB1" w:rsidR="007D61A8" w:rsidRPr="00B3720C" w:rsidRDefault="00DE7B0B" w:rsidP="00B807E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David Langelaan</w:t>
      </w:r>
      <w:r w:rsidR="00927B12" w:rsidRPr="00B3720C">
        <w:rPr>
          <w:rStyle w:val="AuthorName"/>
          <w:rFonts w:asciiTheme="minorHAnsi" w:eastAsia="Times" w:hAnsiTheme="minorHAnsi" w:cstheme="minorHAnsi"/>
        </w:rPr>
        <w:t>:</w:t>
      </w:r>
      <w:r w:rsidR="005A33C6" w:rsidRPr="00B3720C">
        <w:rPr>
          <w:rFonts w:cstheme="minorHAnsi"/>
        </w:rPr>
        <w:t xml:space="preserve"> </w:t>
      </w:r>
      <w:r w:rsidR="00495180" w:rsidRPr="00B3720C">
        <w:rPr>
          <w:rFonts w:cstheme="minorHAnsi"/>
        </w:rPr>
        <w:t>O</w:t>
      </w:r>
      <w:r w:rsidR="006F43E6" w:rsidRPr="00B3720C">
        <w:rPr>
          <w:rFonts w:cstheme="minorHAnsi"/>
        </w:rPr>
        <w:t>ur research focus is</w:t>
      </w:r>
      <w:r w:rsidR="00004A18" w:rsidRPr="00B3720C">
        <w:rPr>
          <w:rFonts w:cstheme="minorHAnsi"/>
        </w:rPr>
        <w:t xml:space="preserve"> </w:t>
      </w:r>
      <w:r w:rsidR="00F9499E" w:rsidRPr="00B3720C">
        <w:rPr>
          <w:rFonts w:cstheme="minorHAnsi"/>
        </w:rPr>
        <w:t>optimizing</w:t>
      </w:r>
      <w:r w:rsidR="006F43E6" w:rsidRPr="00B3720C">
        <w:rPr>
          <w:rFonts w:cstheme="minorHAnsi"/>
        </w:rPr>
        <w:t xml:space="preserve"> recombinant production of </w:t>
      </w:r>
      <w:proofErr w:type="spellStart"/>
      <w:r w:rsidR="006F43E6" w:rsidRPr="00B3720C">
        <w:rPr>
          <w:rFonts w:cstheme="minorHAnsi"/>
        </w:rPr>
        <w:t>hydrophobins</w:t>
      </w:r>
      <w:proofErr w:type="spellEnd"/>
      <w:r w:rsidR="00F9499E" w:rsidRPr="00B3720C">
        <w:rPr>
          <w:rFonts w:cstheme="minorHAnsi"/>
        </w:rPr>
        <w:t xml:space="preserve"> </w:t>
      </w:r>
      <w:r w:rsidR="00FF7BF0" w:rsidRPr="00B3720C">
        <w:rPr>
          <w:rFonts w:cstheme="minorHAnsi"/>
        </w:rPr>
        <w:t xml:space="preserve">for diverse </w:t>
      </w:r>
      <w:r w:rsidR="00347933" w:rsidRPr="00B3720C">
        <w:rPr>
          <w:rFonts w:cstheme="minorHAnsi"/>
        </w:rPr>
        <w:t>applications such</w:t>
      </w:r>
      <w:r w:rsidR="00FF7BF0" w:rsidRPr="00B3720C">
        <w:rPr>
          <w:rFonts w:cstheme="minorHAnsi"/>
        </w:rPr>
        <w:t xml:space="preserve"> as bio</w:t>
      </w:r>
      <w:r w:rsidR="00347933" w:rsidRPr="00B3720C">
        <w:rPr>
          <w:rFonts w:cstheme="minorHAnsi"/>
        </w:rPr>
        <w:t>compatible films and</w:t>
      </w:r>
      <w:r w:rsidR="00FF7BF0" w:rsidRPr="00B3720C">
        <w:rPr>
          <w:rFonts w:cstheme="minorHAnsi"/>
        </w:rPr>
        <w:t xml:space="preserve"> coatings</w:t>
      </w:r>
      <w:r w:rsidR="00F96309" w:rsidRPr="00B3720C">
        <w:rPr>
          <w:rFonts w:cstheme="minorHAnsi"/>
        </w:rPr>
        <w:t>.</w:t>
      </w:r>
      <w:r w:rsidR="0062052D" w:rsidRPr="00B3720C">
        <w:rPr>
          <w:rFonts w:cstheme="minorHAnsi"/>
        </w:rPr>
        <w:t xml:space="preserve"> </w:t>
      </w:r>
    </w:p>
    <w:p w14:paraId="138AC88F" w14:textId="32D9E0C3" w:rsidR="00432507" w:rsidRPr="00B3720C" w:rsidRDefault="00432507" w:rsidP="00432507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t>INTERVIEW: Named talent says the statement above in an interview-style shot, looking slightly off-camera.</w:t>
      </w:r>
    </w:p>
    <w:p w14:paraId="00A66870" w14:textId="77777777" w:rsidR="007D61A8" w:rsidRPr="00B3720C" w:rsidRDefault="007D61A8" w:rsidP="007D61A8">
      <w:pPr>
        <w:rPr>
          <w:rFonts w:eastAsia="Times New Roman" w:cstheme="minorBidi"/>
          <w:b/>
        </w:rPr>
      </w:pPr>
    </w:p>
    <w:p w14:paraId="5B4968C1" w14:textId="154D02F3" w:rsidR="00D75084" w:rsidRPr="00B3720C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B3720C">
        <w:t>Describe the research contexts or systems in which this protocol can be applied.</w:t>
      </w:r>
    </w:p>
    <w:p w14:paraId="4BA4BEFE" w14:textId="1327E56C" w:rsidR="00D75084" w:rsidRPr="00B3720C" w:rsidRDefault="00DE7B0B" w:rsidP="00B3720C">
      <w:pPr>
        <w:pStyle w:val="ListParagraph"/>
        <w:numPr>
          <w:ilvl w:val="1"/>
          <w:numId w:val="7"/>
        </w:numPr>
        <w:spacing w:before="120" w:after="24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Isabela Drozdowski</w:t>
      </w:r>
      <w:r w:rsidR="00D75084" w:rsidRPr="00B3720C">
        <w:rPr>
          <w:rFonts w:eastAsia="Times New Roman" w:cstheme="minorHAnsi"/>
          <w:b/>
          <w:bCs/>
          <w:u w:val="single"/>
        </w:rPr>
        <w:t>:</w:t>
      </w:r>
      <w:r w:rsidR="00D75084" w:rsidRPr="00B3720C">
        <w:rPr>
          <w:rFonts w:eastAsia="Times New Roman" w:cstheme="minorHAnsi"/>
        </w:rPr>
        <w:t xml:space="preserve"> </w:t>
      </w:r>
      <w:r w:rsidR="00B3720C" w:rsidRPr="00B3720C">
        <w:rPr>
          <w:rFonts w:eastAsia="Times New Roman" w:cstheme="minorHAnsi"/>
        </w:rPr>
        <w:t xml:space="preserve">This protocol supports </w:t>
      </w:r>
      <w:proofErr w:type="spellStart"/>
      <w:r w:rsidR="00B3720C" w:rsidRPr="00B3720C">
        <w:rPr>
          <w:rFonts w:eastAsia="Times New Roman" w:cstheme="minorHAnsi"/>
        </w:rPr>
        <w:t>hydrophobin</w:t>
      </w:r>
      <w:proofErr w:type="spellEnd"/>
      <w:r w:rsidR="00B3720C" w:rsidRPr="00B3720C">
        <w:rPr>
          <w:rFonts w:eastAsia="Times New Roman" w:cstheme="minorHAnsi"/>
        </w:rPr>
        <w:t xml:space="preserve"> research for industrial coatings, emulsifiers, and environmental applications, including microplastic capture and remediation systems.</w:t>
      </w:r>
    </w:p>
    <w:p w14:paraId="5822E4CC" w14:textId="77777777" w:rsidR="00432507" w:rsidRPr="00B3720C" w:rsidRDefault="00432507" w:rsidP="00432507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t>INTERVIEW: Named talent says the statement above in an interview-style shot, looking slightly off-camera.</w:t>
      </w:r>
    </w:p>
    <w:p w14:paraId="569CE60E" w14:textId="77777777" w:rsidR="00432507" w:rsidRPr="00B3720C" w:rsidRDefault="00432507" w:rsidP="00432507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</w:rPr>
      </w:pPr>
    </w:p>
    <w:p w14:paraId="628E48CF" w14:textId="33245091" w:rsidR="00384BC6" w:rsidRPr="00B3720C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B3720C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B3720C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B3720C" w:rsidRDefault="00441918" w:rsidP="00D75084">
      <w:pPr>
        <w:spacing w:before="120"/>
        <w:rPr>
          <w:rFonts w:eastAsia="Times New Roman" w:cstheme="minorHAnsi"/>
        </w:rPr>
      </w:pPr>
      <w:r w:rsidRPr="00B3720C">
        <w:t>What does this protocol allow researchers to study or measure?</w:t>
      </w:r>
    </w:p>
    <w:p w14:paraId="074ECE87" w14:textId="4BB651BB" w:rsidR="00D75084" w:rsidRPr="00B3720C" w:rsidRDefault="00DE7B0B" w:rsidP="00B807E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Raymond He</w:t>
      </w:r>
      <w:r w:rsidR="00D75084" w:rsidRPr="00B3720C">
        <w:rPr>
          <w:rFonts w:eastAsia="Times New Roman" w:cstheme="minorHAnsi"/>
          <w:b/>
          <w:bCs/>
          <w:u w:val="single"/>
        </w:rPr>
        <w:t>:</w:t>
      </w:r>
      <w:r w:rsidR="00D75084" w:rsidRPr="00B3720C">
        <w:rPr>
          <w:rFonts w:eastAsia="Times New Roman" w:cstheme="minorHAnsi"/>
        </w:rPr>
        <w:t xml:space="preserve"> </w:t>
      </w:r>
      <w:r w:rsidR="00893341" w:rsidRPr="00B3720C">
        <w:rPr>
          <w:rFonts w:cstheme="minorHAnsi"/>
        </w:rPr>
        <w:t xml:space="preserve">This protocol allows researchers to </w:t>
      </w:r>
      <w:r w:rsidR="00975198" w:rsidRPr="00B3720C">
        <w:rPr>
          <w:rFonts w:cstheme="minorHAnsi"/>
        </w:rPr>
        <w:t xml:space="preserve">purify </w:t>
      </w:r>
      <w:proofErr w:type="spellStart"/>
      <w:r w:rsidR="00975198" w:rsidRPr="00B3720C">
        <w:rPr>
          <w:rFonts w:cstheme="minorHAnsi"/>
        </w:rPr>
        <w:t>hydrophobins</w:t>
      </w:r>
      <w:proofErr w:type="spellEnd"/>
      <w:r w:rsidR="00975198" w:rsidRPr="00B3720C">
        <w:rPr>
          <w:rFonts w:cstheme="minorHAnsi"/>
        </w:rPr>
        <w:t xml:space="preserve"> in high yields</w:t>
      </w:r>
      <w:r w:rsidR="005D424C" w:rsidRPr="00B3720C">
        <w:rPr>
          <w:rFonts w:cstheme="minorHAnsi"/>
        </w:rPr>
        <w:t xml:space="preserve"> and</w:t>
      </w:r>
      <w:r w:rsidR="00C86D47" w:rsidRPr="00B3720C">
        <w:rPr>
          <w:rFonts w:cstheme="minorHAnsi"/>
        </w:rPr>
        <w:t xml:space="preserve"> </w:t>
      </w:r>
      <w:r w:rsidR="00DA252D" w:rsidRPr="00B3720C">
        <w:rPr>
          <w:rFonts w:cstheme="minorHAnsi"/>
        </w:rPr>
        <w:t xml:space="preserve">complete functional assays to </w:t>
      </w:r>
      <w:r w:rsidR="0076374E" w:rsidRPr="00B3720C">
        <w:rPr>
          <w:rFonts w:cstheme="minorHAnsi"/>
        </w:rPr>
        <w:t>ensure</w:t>
      </w:r>
      <w:r w:rsidR="00DA252D" w:rsidRPr="00B3720C">
        <w:rPr>
          <w:rFonts w:cstheme="minorHAnsi"/>
        </w:rPr>
        <w:t xml:space="preserve"> </w:t>
      </w:r>
      <w:r w:rsidR="00347933" w:rsidRPr="00B3720C">
        <w:rPr>
          <w:rFonts w:cstheme="minorHAnsi"/>
        </w:rPr>
        <w:t xml:space="preserve">that they </w:t>
      </w:r>
      <w:r w:rsidR="0076374E" w:rsidRPr="00B3720C">
        <w:rPr>
          <w:rFonts w:cstheme="minorHAnsi"/>
        </w:rPr>
        <w:t>can self-assemble</w:t>
      </w:r>
      <w:r w:rsidR="00975198" w:rsidRPr="00B3720C">
        <w:rPr>
          <w:rFonts w:cstheme="minorHAnsi"/>
        </w:rPr>
        <w:t>.</w:t>
      </w:r>
    </w:p>
    <w:p w14:paraId="0D34F71F" w14:textId="77777777" w:rsidR="00432507" w:rsidRPr="00B3720C" w:rsidRDefault="00432507" w:rsidP="00432507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t>INTERVIEW: Named talent says the statement above in an interview-style shot, looking slightly off-camera.</w:t>
      </w:r>
    </w:p>
    <w:p w14:paraId="6B1B3108" w14:textId="77777777" w:rsidR="00432507" w:rsidRPr="00B3720C" w:rsidRDefault="00432507" w:rsidP="004325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B3720C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3720C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B3720C" w:rsidRDefault="00E55F56" w:rsidP="007D61A8">
      <w:pPr>
        <w:rPr>
          <w:rFonts w:eastAsia="Times New Roman" w:cstheme="minorHAnsi"/>
          <w:sz w:val="28"/>
          <w:szCs w:val="28"/>
        </w:rPr>
      </w:pPr>
      <w:r w:rsidRPr="00B3720C">
        <w:t>Are there any additional methods or analyses that can be performed following this procedure?</w:t>
      </w:r>
    </w:p>
    <w:p w14:paraId="5422B370" w14:textId="7063F910" w:rsidR="00333FA4" w:rsidRPr="00B3720C" w:rsidRDefault="00DE7B0B" w:rsidP="00333FA4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Isabela Drozdowski</w:t>
      </w:r>
      <w:r w:rsidR="00333FA4" w:rsidRPr="00B3720C">
        <w:rPr>
          <w:rFonts w:eastAsia="Times New Roman" w:cstheme="minorHAnsi"/>
          <w:b/>
          <w:bCs/>
          <w:u w:val="single"/>
        </w:rPr>
        <w:t>:</w:t>
      </w:r>
      <w:r w:rsidR="00333FA4" w:rsidRPr="00B3720C">
        <w:rPr>
          <w:rFonts w:eastAsia="Times New Roman" w:cstheme="minorHAnsi"/>
        </w:rPr>
        <w:t xml:space="preserve"> </w:t>
      </w:r>
      <w:r w:rsidR="00152FC6" w:rsidRPr="00B3720C">
        <w:rPr>
          <w:rFonts w:cstheme="minorHAnsi"/>
        </w:rPr>
        <w:t>Following thi</w:t>
      </w:r>
      <w:r w:rsidR="001A3F32" w:rsidRPr="00B3720C">
        <w:rPr>
          <w:rFonts w:cstheme="minorHAnsi"/>
        </w:rPr>
        <w:t>s</w:t>
      </w:r>
      <w:r w:rsidR="00152FC6" w:rsidRPr="00B3720C">
        <w:rPr>
          <w:rFonts w:cstheme="minorHAnsi"/>
        </w:rPr>
        <w:t xml:space="preserve"> protocol, contact angle assays</w:t>
      </w:r>
      <w:r w:rsidR="00014BF8" w:rsidRPr="00B3720C">
        <w:rPr>
          <w:rFonts w:cstheme="minorHAnsi"/>
        </w:rPr>
        <w:t xml:space="preserve"> </w:t>
      </w:r>
      <w:r w:rsidR="000C3929" w:rsidRPr="00B3720C">
        <w:rPr>
          <w:rFonts w:cstheme="minorHAnsi"/>
        </w:rPr>
        <w:t xml:space="preserve">can be used </w:t>
      </w:r>
      <w:r w:rsidR="00B156C0" w:rsidRPr="00B3720C">
        <w:rPr>
          <w:rFonts w:cstheme="minorHAnsi"/>
        </w:rPr>
        <w:t>to</w:t>
      </w:r>
      <w:r w:rsidR="00A97F58" w:rsidRPr="00B3720C">
        <w:rPr>
          <w:rFonts w:cstheme="minorHAnsi"/>
        </w:rPr>
        <w:t xml:space="preserve"> monitor</w:t>
      </w:r>
      <w:r w:rsidR="00C71B69" w:rsidRPr="00B3720C">
        <w:rPr>
          <w:rFonts w:cstheme="minorHAnsi"/>
        </w:rPr>
        <w:t xml:space="preserve"> </w:t>
      </w:r>
      <w:r w:rsidR="001A3F32" w:rsidRPr="00B3720C">
        <w:rPr>
          <w:rFonts w:cstheme="minorHAnsi"/>
        </w:rPr>
        <w:t xml:space="preserve">surface hydrophobicity after </w:t>
      </w:r>
      <w:proofErr w:type="spellStart"/>
      <w:r w:rsidR="00B156C0" w:rsidRPr="00B3720C">
        <w:rPr>
          <w:rFonts w:cstheme="minorHAnsi"/>
        </w:rPr>
        <w:t>hydrophobin</w:t>
      </w:r>
      <w:proofErr w:type="spellEnd"/>
      <w:r w:rsidR="00B156C0" w:rsidRPr="00B3720C">
        <w:rPr>
          <w:rFonts w:cstheme="minorHAnsi"/>
        </w:rPr>
        <w:t xml:space="preserve"> self</w:t>
      </w:r>
      <w:r w:rsidR="001A3F32" w:rsidRPr="00B3720C">
        <w:rPr>
          <w:rFonts w:cstheme="minorHAnsi"/>
        </w:rPr>
        <w:t>-assembly</w:t>
      </w:r>
      <w:r w:rsidR="00A97F58" w:rsidRPr="00B3720C">
        <w:rPr>
          <w:rFonts w:cstheme="minorHAnsi"/>
        </w:rPr>
        <w:t xml:space="preserve"> on </w:t>
      </w:r>
      <w:r w:rsidR="00D411DC" w:rsidRPr="00B3720C">
        <w:rPr>
          <w:rFonts w:cstheme="minorHAnsi"/>
        </w:rPr>
        <w:t>various</w:t>
      </w:r>
      <w:r w:rsidR="00416EB9" w:rsidRPr="00B3720C">
        <w:rPr>
          <w:rFonts w:cstheme="minorHAnsi"/>
        </w:rPr>
        <w:t xml:space="preserve"> materials</w:t>
      </w:r>
      <w:r w:rsidR="001A3F32" w:rsidRPr="00B3720C">
        <w:rPr>
          <w:rFonts w:cstheme="minorHAnsi"/>
        </w:rPr>
        <w:t xml:space="preserve">. </w:t>
      </w:r>
    </w:p>
    <w:p w14:paraId="675A45EB" w14:textId="77777777" w:rsidR="00432507" w:rsidRPr="00B3720C" w:rsidRDefault="00432507" w:rsidP="00432507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lastRenderedPageBreak/>
        <w:t>INTERVIEW: Named talent says the statement above in an interview-style shot, looking slightly off-camera.</w:t>
      </w:r>
    </w:p>
    <w:p w14:paraId="1D33CD5E" w14:textId="77777777" w:rsidR="00432507" w:rsidRPr="00B3720C" w:rsidRDefault="00432507" w:rsidP="004325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3720C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B3720C" w:rsidRDefault="000C36D5" w:rsidP="007D61A8">
      <w:pPr>
        <w:rPr>
          <w:rFonts w:eastAsia="Times New Roman" w:cstheme="minorHAnsi"/>
          <w:sz w:val="28"/>
          <w:szCs w:val="28"/>
        </w:rPr>
      </w:pPr>
      <w:r w:rsidRPr="00B3720C">
        <w:t>How can future studies build on this work? Describe the questions or research directions that can be investigated next.</w:t>
      </w:r>
    </w:p>
    <w:p w14:paraId="23F311A2" w14:textId="79C9D4F6" w:rsidR="00333FA4" w:rsidRPr="00B3720C" w:rsidRDefault="00DE7B0B" w:rsidP="00B3720C">
      <w:pPr>
        <w:pStyle w:val="ListParagraph"/>
        <w:numPr>
          <w:ilvl w:val="1"/>
          <w:numId w:val="7"/>
        </w:numPr>
        <w:spacing w:before="12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David Langelaan</w:t>
      </w:r>
      <w:r w:rsidR="00333FA4" w:rsidRPr="00B3720C">
        <w:rPr>
          <w:rFonts w:eastAsia="Times New Roman" w:cstheme="minorHAnsi"/>
          <w:b/>
          <w:bCs/>
          <w:u w:val="single"/>
        </w:rPr>
        <w:t>:</w:t>
      </w:r>
      <w:r w:rsidR="00333FA4" w:rsidRPr="00B3720C">
        <w:rPr>
          <w:rFonts w:eastAsia="Times New Roman" w:cstheme="minorHAnsi"/>
        </w:rPr>
        <w:t xml:space="preserve"> </w:t>
      </w:r>
      <w:r w:rsidR="00B3720C" w:rsidRPr="00B3720C">
        <w:rPr>
          <w:rFonts w:eastAsia="Times New Roman" w:cstheme="minorHAnsi"/>
        </w:rPr>
        <w:t xml:space="preserve">Future studies may engineer recombinant </w:t>
      </w:r>
      <w:proofErr w:type="spellStart"/>
      <w:r w:rsidR="00B3720C" w:rsidRPr="00B3720C">
        <w:rPr>
          <w:rFonts w:eastAsia="Times New Roman" w:cstheme="minorHAnsi"/>
        </w:rPr>
        <w:t>hydrophobins</w:t>
      </w:r>
      <w:proofErr w:type="spellEnd"/>
      <w:r w:rsidR="00B3720C" w:rsidRPr="00B3720C">
        <w:rPr>
          <w:rFonts w:eastAsia="Times New Roman" w:cstheme="minorHAnsi"/>
        </w:rPr>
        <w:t xml:space="preserve"> with enhanced properties tailored for practical industrial and environmental applications.</w:t>
      </w:r>
    </w:p>
    <w:p w14:paraId="638D20A1" w14:textId="77777777" w:rsidR="00432507" w:rsidRPr="00B3720C" w:rsidRDefault="00432507" w:rsidP="00432507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t>INTERVIEW: Named talent says the statement above in an interview-style shot, looking slightly off-camera.</w:t>
      </w:r>
    </w:p>
    <w:p w14:paraId="6FB73C31" w14:textId="77777777" w:rsidR="00432507" w:rsidRPr="00B3720C" w:rsidRDefault="00432507" w:rsidP="004325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B3720C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B3720C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B3720C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B3720C">
        <w:rPr>
          <w:rFonts w:cstheme="minorHAnsi"/>
          <w:b/>
          <w:i/>
          <w:color w:val="0000FF"/>
        </w:rPr>
        <w:t>Videographer: Obtain headshots for all authors</w:t>
      </w:r>
      <w:r w:rsidR="00985868" w:rsidRPr="00B3720C">
        <w:rPr>
          <w:rFonts w:cstheme="minorHAnsi"/>
          <w:b/>
          <w:i/>
          <w:color w:val="0000FF"/>
        </w:rPr>
        <w:t xml:space="preserve"> available at the filming location</w:t>
      </w:r>
      <w:r w:rsidRPr="00B3720C">
        <w:rPr>
          <w:rFonts w:cstheme="minorHAnsi"/>
          <w:b/>
          <w:i/>
          <w:color w:val="0000FF"/>
        </w:rPr>
        <w:t>.</w:t>
      </w:r>
    </w:p>
    <w:p w14:paraId="08FB6FAB" w14:textId="088D4834" w:rsidR="00FF25E5" w:rsidRPr="00B3720C" w:rsidRDefault="00FF25E5" w:rsidP="2972B64D">
      <w:pPr>
        <w:contextualSpacing/>
        <w:outlineLvl w:val="0"/>
        <w:rPr>
          <w:rFonts w:cstheme="minorBidi"/>
          <w:b/>
          <w:bCs/>
        </w:rPr>
      </w:pPr>
      <w:r w:rsidRPr="00B3720C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3720C" w:rsidRDefault="00DC2504" w:rsidP="005A02B6">
      <w:pPr>
        <w:pStyle w:val="Heading1"/>
        <w:rPr>
          <w:rFonts w:cstheme="minorHAnsi"/>
          <w:lang w:eastAsia="zh-TW"/>
        </w:rPr>
      </w:pPr>
      <w:r w:rsidRPr="00B3720C">
        <w:rPr>
          <w:rFonts w:cstheme="minorHAnsi"/>
        </w:rPr>
        <w:lastRenderedPageBreak/>
        <w:t>Protocol</w:t>
      </w:r>
      <w:r w:rsidR="0066127A" w:rsidRPr="00B3720C">
        <w:rPr>
          <w:rFonts w:cstheme="minorHAnsi"/>
        </w:rPr>
        <w:t xml:space="preserve"> </w:t>
      </w:r>
      <w:r w:rsidR="00D75084" w:rsidRPr="00B3720C">
        <w:rPr>
          <w:rFonts w:cstheme="minorHAnsi"/>
        </w:rPr>
        <w:t xml:space="preserve"> </w:t>
      </w:r>
    </w:p>
    <w:p w14:paraId="2A467797" w14:textId="1D58AE60" w:rsidR="00992857" w:rsidRPr="00B3720C" w:rsidRDefault="7487B547" w:rsidP="2972B64D">
      <w:pPr>
        <w:rPr>
          <w:rFonts w:cstheme="minorBidi"/>
          <w:i/>
          <w:iCs/>
          <w:color w:val="0000FF"/>
        </w:rPr>
      </w:pPr>
      <w:r w:rsidRPr="00B3720C">
        <w:rPr>
          <w:rFonts w:cstheme="minorBidi"/>
          <w:b/>
          <w:bCs/>
          <w:i/>
          <w:iCs/>
          <w:color w:val="0000FF"/>
        </w:rPr>
        <w:t>Videographer</w:t>
      </w:r>
      <w:r w:rsidRPr="00B3720C">
        <w:rPr>
          <w:rFonts w:cstheme="minorBid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00B3720C">
        <w:rPr>
          <w:rFonts w:cstheme="minorBidi"/>
          <w:i/>
          <w:iCs/>
          <w:color w:val="0000FF"/>
        </w:rPr>
        <w:t>shotlist</w:t>
      </w:r>
      <w:proofErr w:type="spellEnd"/>
      <w:r w:rsidRPr="00B3720C">
        <w:rPr>
          <w:rFonts w:cstheme="minorBidi"/>
          <w:i/>
          <w:iCs/>
          <w:color w:val="0000FF"/>
        </w:rPr>
        <w:t>.</w:t>
      </w:r>
      <w:r w:rsidR="008E4564" w:rsidRPr="00B3720C">
        <w:br/>
      </w:r>
    </w:p>
    <w:p w14:paraId="75DFC648" w14:textId="35D96047" w:rsidR="00CE10F2" w:rsidRPr="00B3720C" w:rsidRDefault="53352C3A" w:rsidP="2972B64D">
      <w:pPr>
        <w:pStyle w:val="ListParagraph"/>
        <w:numPr>
          <w:ilvl w:val="0"/>
          <w:numId w:val="7"/>
        </w:numPr>
        <w:spacing w:before="120"/>
        <w:contextualSpacing w:val="0"/>
      </w:pPr>
      <w:r w:rsidRPr="00B3720C">
        <w:rPr>
          <w:rFonts w:ascii="Calibri" w:eastAsia="Calibri" w:hAnsi="Calibri" w:cs="Calibri"/>
          <w:b/>
          <w:bCs/>
        </w:rPr>
        <w:t xml:space="preserve">Expression of </w:t>
      </w:r>
      <w:proofErr w:type="spellStart"/>
      <w:r w:rsidRPr="00B3720C">
        <w:rPr>
          <w:rFonts w:ascii="Calibri" w:eastAsia="Calibri" w:hAnsi="Calibri" w:cs="Calibri"/>
          <w:b/>
          <w:bCs/>
        </w:rPr>
        <w:t>Hydrophobin</w:t>
      </w:r>
      <w:proofErr w:type="spellEnd"/>
      <w:r w:rsidRPr="00B3720C">
        <w:rPr>
          <w:rFonts w:ascii="Calibri" w:eastAsia="Calibri" w:hAnsi="Calibri" w:cs="Calibri"/>
          <w:b/>
          <w:bCs/>
        </w:rPr>
        <w:t xml:space="preserve"> SC16 in </w:t>
      </w:r>
      <w:r w:rsidR="00B3720C" w:rsidRPr="00B3720C">
        <w:rPr>
          <w:rFonts w:ascii="Calibri" w:eastAsia="Calibri" w:hAnsi="Calibri" w:cs="Calibri"/>
          <w:b/>
          <w:bCs/>
          <w:i/>
          <w:iCs/>
          <w:color w:val="auto"/>
        </w:rPr>
        <w:t>Escherichia coli</w:t>
      </w:r>
      <w:r w:rsidR="00B3720C" w:rsidRPr="00B3720C">
        <w:rPr>
          <w:rFonts w:ascii="Calibri" w:eastAsia="Calibri" w:hAnsi="Calibri" w:cs="Calibri"/>
          <w:color w:val="auto"/>
        </w:rPr>
        <w:t xml:space="preserve"> </w:t>
      </w:r>
    </w:p>
    <w:p w14:paraId="6FE16670" w14:textId="0AC15791" w:rsidR="00985FE6" w:rsidRPr="00B3720C" w:rsidRDefault="5749A887" w:rsidP="4ED0E5EB">
      <w:pPr>
        <w:pStyle w:val="ListParagraph"/>
        <w:spacing w:before="120"/>
        <w:ind w:left="360"/>
        <w:contextualSpacing w:val="0"/>
      </w:pPr>
      <w:r w:rsidRPr="00B3720C">
        <w:rPr>
          <w:rFonts w:cstheme="minorBidi"/>
          <w:b/>
          <w:bCs/>
        </w:rPr>
        <w:t xml:space="preserve">Demonstrator: </w:t>
      </w:r>
      <w:r w:rsidR="00A814C9" w:rsidRPr="00B3720C">
        <w:rPr>
          <w:rFonts w:cstheme="minorBidi"/>
        </w:rPr>
        <w:t xml:space="preserve">Isabela Drozdowski </w:t>
      </w:r>
      <w:r w:rsidR="24B25B67" w:rsidRPr="00B3720C">
        <w:rPr>
          <w:rFonts w:cstheme="minorBidi"/>
        </w:rPr>
        <w:t xml:space="preserve"> </w:t>
      </w:r>
    </w:p>
    <w:p w14:paraId="33725BCE" w14:textId="514538EA" w:rsidR="2972B64D" w:rsidRPr="00B3720C" w:rsidRDefault="2CE13048" w:rsidP="00E80CFC">
      <w:pPr>
        <w:pStyle w:val="ListParagraph"/>
        <w:numPr>
          <w:ilvl w:val="1"/>
          <w:numId w:val="7"/>
        </w:numPr>
        <w:spacing w:before="120"/>
        <w:contextualSpacing w:val="0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To begin, </w:t>
      </w:r>
      <w:r w:rsidR="34D93667" w:rsidRPr="00B3720C">
        <w:rPr>
          <w:rFonts w:ascii="Calibri" w:eastAsia="Calibri" w:hAnsi="Calibri" w:cs="Calibri"/>
          <w:color w:val="7030A0"/>
        </w:rPr>
        <w:t xml:space="preserve">transform </w:t>
      </w:r>
      <w:proofErr w:type="spellStart"/>
      <w:r w:rsidR="34D93667" w:rsidRPr="00B3720C">
        <w:rPr>
          <w:rFonts w:ascii="Calibri" w:eastAsia="Calibri" w:hAnsi="Calibri" w:cs="Calibri"/>
          <w:color w:val="7030A0"/>
        </w:rPr>
        <w:t>SHuffle</w:t>
      </w:r>
      <w:proofErr w:type="spellEnd"/>
      <w:r w:rsidR="34D93667" w:rsidRPr="00B3720C">
        <w:rPr>
          <w:rFonts w:ascii="Calibri" w:eastAsia="Calibri" w:hAnsi="Calibri" w:cs="Calibri"/>
          <w:color w:val="7030A0"/>
        </w:rPr>
        <w:t xml:space="preserve"> T7</w:t>
      </w:r>
      <w:r w:rsidR="74E92730" w:rsidRPr="00B3720C">
        <w:rPr>
          <w:rFonts w:ascii="Calibri" w:eastAsia="Calibri" w:hAnsi="Calibri" w:cs="Calibri"/>
          <w:color w:val="7030A0"/>
        </w:rPr>
        <w:t xml:space="preserve"> </w:t>
      </w:r>
      <w:r w:rsidR="3449EA14" w:rsidRPr="00B3720C">
        <w:rPr>
          <w:rFonts w:ascii="Calibri" w:eastAsia="Calibri" w:hAnsi="Calibri" w:cs="Calibri"/>
          <w:i/>
          <w:iCs/>
          <w:color w:val="FF0000"/>
        </w:rPr>
        <w:t>(</w:t>
      </w:r>
      <w:r w:rsidR="3449EA14" w:rsidRPr="00B3720C">
        <w:rPr>
          <w:i/>
          <w:iCs/>
          <w:color w:val="FF0000"/>
        </w:rPr>
        <w:t>T seven</w:t>
      </w:r>
      <w:r w:rsidR="1C5AE57F" w:rsidRPr="00B3720C">
        <w:rPr>
          <w:i/>
          <w:iCs/>
          <w:color w:val="FF0000"/>
        </w:rPr>
        <w:t>)</w:t>
      </w:r>
      <w:r w:rsidR="34D93667" w:rsidRPr="00B3720C">
        <w:rPr>
          <w:rFonts w:ascii="Calibri" w:eastAsia="Calibri" w:hAnsi="Calibri" w:cs="Calibri"/>
          <w:color w:val="7030A0"/>
        </w:rPr>
        <w:t xml:space="preserve"> Express </w:t>
      </w:r>
      <w:r w:rsidR="34D93667" w:rsidRPr="00B3720C">
        <w:rPr>
          <w:rFonts w:ascii="Calibri" w:eastAsia="Calibri" w:hAnsi="Calibri" w:cs="Calibri"/>
          <w:i/>
          <w:iCs/>
          <w:color w:val="7030A0"/>
        </w:rPr>
        <w:t>Escherichia coli</w:t>
      </w:r>
      <w:r w:rsidR="34D93667" w:rsidRPr="00B3720C">
        <w:rPr>
          <w:rFonts w:ascii="Calibri" w:eastAsia="Calibri" w:hAnsi="Calibri" w:cs="Calibri"/>
          <w:color w:val="7030A0"/>
        </w:rPr>
        <w:t xml:space="preserve"> cells by heat shock at 42 degrees Celsius for 45 seconds using a pET-21 </w:t>
      </w:r>
      <w:r w:rsidR="34D93667" w:rsidRPr="00B3720C">
        <w:rPr>
          <w:rFonts w:ascii="Calibri" w:eastAsia="Calibri" w:hAnsi="Calibri" w:cs="Calibri"/>
          <w:i/>
          <w:iCs/>
          <w:color w:val="FF0000"/>
        </w:rPr>
        <w:t>(</w:t>
      </w:r>
      <w:r w:rsidR="34D93667" w:rsidRPr="00B3720C">
        <w:rPr>
          <w:i/>
          <w:iCs/>
          <w:color w:val="FF0000"/>
        </w:rPr>
        <w:t>P-E-T twenty-one</w:t>
      </w:r>
      <w:r w:rsidR="34D93667" w:rsidRPr="00B3720C">
        <w:rPr>
          <w:rFonts w:ascii="Calibri" w:eastAsia="Calibri" w:hAnsi="Calibri" w:cs="Calibri"/>
          <w:i/>
          <w:iCs/>
          <w:color w:val="FF0000"/>
        </w:rPr>
        <w:t>)</w:t>
      </w:r>
      <w:r w:rsidR="34D93667" w:rsidRPr="00B3720C">
        <w:rPr>
          <w:rFonts w:ascii="Calibri" w:eastAsia="Calibri" w:hAnsi="Calibri" w:cs="Calibri"/>
          <w:color w:val="7030A0"/>
        </w:rPr>
        <w:t xml:space="preserve"> expression plasmid encoding H-GB1-SC16 </w:t>
      </w:r>
      <w:r w:rsidR="34D93667" w:rsidRPr="00B3720C">
        <w:rPr>
          <w:rFonts w:ascii="Calibri" w:eastAsia="Calibri" w:hAnsi="Calibri" w:cs="Calibri"/>
          <w:i/>
          <w:iCs/>
          <w:color w:val="FF0000"/>
        </w:rPr>
        <w:t>(H-G-B-1-S-C-16)</w:t>
      </w:r>
      <w:r w:rsidRPr="00B3720C">
        <w:rPr>
          <w:rFonts w:ascii="Calibri" w:eastAsia="Calibri" w:hAnsi="Calibri" w:cs="Calibri"/>
          <w:color w:val="7030A0"/>
        </w:rPr>
        <w:t xml:space="preserve"> </w:t>
      </w:r>
      <w:r w:rsidRPr="00B3720C">
        <w:rPr>
          <w:rFonts w:ascii="Calibri" w:eastAsia="Calibri" w:hAnsi="Calibri" w:cs="Calibri"/>
          <w:b/>
          <w:bCs/>
          <w:color w:val="7030A0"/>
        </w:rPr>
        <w:t>[1</w:t>
      </w:r>
      <w:r w:rsidR="3B85791B" w:rsidRPr="00B3720C">
        <w:rPr>
          <w:rFonts w:ascii="Calibri" w:eastAsia="Calibri" w:hAnsi="Calibri" w:cs="Calibri"/>
          <w:b/>
          <w:bCs/>
          <w:color w:val="7030A0"/>
        </w:rPr>
        <w:t>-TXT</w:t>
      </w:r>
      <w:r w:rsidRPr="00B3720C">
        <w:rPr>
          <w:rFonts w:ascii="Calibri" w:eastAsia="Calibri" w:hAnsi="Calibri" w:cs="Calibri"/>
          <w:b/>
          <w:bCs/>
          <w:color w:val="7030A0"/>
        </w:rPr>
        <w:t>]</w:t>
      </w:r>
      <w:r w:rsidRPr="00B3720C">
        <w:rPr>
          <w:rFonts w:ascii="Calibri" w:eastAsia="Calibri" w:hAnsi="Calibri" w:cs="Calibri"/>
          <w:color w:val="7030A0"/>
        </w:rPr>
        <w:t>.</w:t>
      </w:r>
      <w:r w:rsidR="4FE76173" w:rsidRPr="00B3720C">
        <w:rPr>
          <w:rFonts w:ascii="Calibri" w:eastAsia="Calibri" w:hAnsi="Calibri" w:cs="Calibri"/>
          <w:color w:val="7030A0"/>
        </w:rPr>
        <w:t xml:space="preserve"> Inoculate 2 milliliters of lysogeny broth containing 100 micrograms per milliliter </w:t>
      </w:r>
      <w:r w:rsidR="00E80CFC" w:rsidRPr="00B3720C">
        <w:rPr>
          <w:rFonts w:ascii="Calibri" w:eastAsia="Calibri" w:hAnsi="Calibri" w:cs="Calibri"/>
          <w:color w:val="7030A0"/>
        </w:rPr>
        <w:t xml:space="preserve">of </w:t>
      </w:r>
      <w:r w:rsidR="4FE76173" w:rsidRPr="00B3720C">
        <w:rPr>
          <w:rFonts w:ascii="Calibri" w:eastAsia="Calibri" w:hAnsi="Calibri" w:cs="Calibri"/>
          <w:color w:val="7030A0"/>
        </w:rPr>
        <w:t xml:space="preserve">ampicillin with a single colony </w:t>
      </w:r>
      <w:r w:rsidR="4FE76173" w:rsidRPr="00B3720C">
        <w:rPr>
          <w:rFonts w:ascii="Calibri" w:eastAsia="Calibri" w:hAnsi="Calibri" w:cs="Calibri"/>
          <w:b/>
          <w:bCs/>
          <w:color w:val="7030A0"/>
        </w:rPr>
        <w:t>[</w:t>
      </w:r>
      <w:r w:rsidR="34A3007C" w:rsidRPr="00B3720C">
        <w:rPr>
          <w:rFonts w:ascii="Calibri" w:eastAsia="Calibri" w:hAnsi="Calibri" w:cs="Calibri"/>
          <w:b/>
          <w:bCs/>
          <w:color w:val="7030A0"/>
        </w:rPr>
        <w:t>2</w:t>
      </w:r>
      <w:r w:rsidR="4FE76173" w:rsidRPr="00B3720C">
        <w:rPr>
          <w:rFonts w:ascii="Calibri" w:eastAsia="Calibri" w:hAnsi="Calibri" w:cs="Calibri"/>
          <w:b/>
          <w:bCs/>
          <w:color w:val="7030A0"/>
        </w:rPr>
        <w:t>]</w:t>
      </w:r>
      <w:r w:rsidR="4FE76173" w:rsidRPr="00B3720C">
        <w:rPr>
          <w:rFonts w:ascii="Calibri" w:eastAsia="Calibri" w:hAnsi="Calibri" w:cs="Calibri"/>
          <w:color w:val="7030A0"/>
        </w:rPr>
        <w:t xml:space="preserve">. Incubate overnight at 37 degrees Celsius with shaking </w:t>
      </w:r>
      <w:r w:rsidR="4FE76173" w:rsidRPr="00B3720C">
        <w:rPr>
          <w:rFonts w:ascii="Calibri" w:eastAsia="Calibri" w:hAnsi="Calibri" w:cs="Calibri"/>
          <w:b/>
          <w:bCs/>
          <w:color w:val="7030A0"/>
        </w:rPr>
        <w:t>[</w:t>
      </w:r>
      <w:r w:rsidR="2B52095A" w:rsidRPr="00B3720C">
        <w:rPr>
          <w:rFonts w:ascii="Calibri" w:eastAsia="Calibri" w:hAnsi="Calibri" w:cs="Calibri"/>
          <w:b/>
          <w:bCs/>
          <w:color w:val="7030A0"/>
        </w:rPr>
        <w:t>3</w:t>
      </w:r>
      <w:r w:rsidR="4FE76173" w:rsidRPr="00B3720C">
        <w:rPr>
          <w:rFonts w:ascii="Calibri" w:eastAsia="Calibri" w:hAnsi="Calibri" w:cs="Calibri"/>
          <w:b/>
          <w:bCs/>
          <w:color w:val="7030A0"/>
        </w:rPr>
        <w:t>]</w:t>
      </w:r>
      <w:r w:rsidR="4FE76173" w:rsidRPr="00B3720C">
        <w:rPr>
          <w:rFonts w:ascii="Calibri" w:eastAsia="Calibri" w:hAnsi="Calibri" w:cs="Calibri"/>
          <w:color w:val="7030A0"/>
        </w:rPr>
        <w:t>.</w:t>
      </w:r>
    </w:p>
    <w:p w14:paraId="41BA72A8" w14:textId="55AD8942" w:rsidR="2CE13048" w:rsidRPr="00B3720C" w:rsidRDefault="2CE13048" w:rsidP="00E80CFC">
      <w:pPr>
        <w:pStyle w:val="ListParagraph"/>
        <w:numPr>
          <w:ilvl w:val="2"/>
          <w:numId w:val="7"/>
        </w:numPr>
        <w:spacing w:before="120"/>
        <w:contextualSpacing w:val="0"/>
        <w:rPr>
          <w:rFonts w:cstheme="minorHAnsi"/>
        </w:rPr>
      </w:pPr>
      <w:r w:rsidRPr="00B3720C">
        <w:rPr>
          <w:rFonts w:ascii="Calibri" w:eastAsia="Calibri" w:hAnsi="Calibri" w:cs="Calibri"/>
        </w:rPr>
        <w:t xml:space="preserve">WIDE: </w:t>
      </w:r>
      <w:r w:rsidR="0DAEE2E4" w:rsidRPr="00B3720C">
        <w:rPr>
          <w:rFonts w:ascii="Calibri" w:eastAsia="Calibri" w:hAnsi="Calibri" w:cs="Calibri"/>
        </w:rPr>
        <w:t>Shot of the t</w:t>
      </w:r>
      <w:r w:rsidRPr="00B3720C">
        <w:rPr>
          <w:rFonts w:ascii="Calibri" w:eastAsia="Calibri" w:hAnsi="Calibri" w:cs="Calibri"/>
        </w:rPr>
        <w:t>alent performing heat shock transformation of Escherichia coli cells with a plasmid in a laboratory setup.</w:t>
      </w:r>
      <w:r w:rsidR="6933FC21" w:rsidRPr="00B3720C">
        <w:rPr>
          <w:rFonts w:ascii="Calibri" w:eastAsia="Calibri" w:hAnsi="Calibri" w:cs="Calibri"/>
        </w:rPr>
        <w:t xml:space="preserve"> </w:t>
      </w:r>
      <w:r w:rsidR="6933FC21" w:rsidRPr="00B3720C">
        <w:rPr>
          <w:rFonts w:ascii="Calibri" w:eastAsia="Calibri" w:hAnsi="Calibri" w:cs="Calibri"/>
          <w:b/>
          <w:bCs/>
          <w:color w:val="auto"/>
        </w:rPr>
        <w:t xml:space="preserve">TXT: H-GB1-SC16: </w:t>
      </w:r>
      <w:proofErr w:type="spellStart"/>
      <w:r w:rsidR="6933FC21" w:rsidRPr="00B3720C">
        <w:rPr>
          <w:rFonts w:ascii="Calibri" w:eastAsia="Calibri" w:hAnsi="Calibri" w:cs="Calibri"/>
          <w:b/>
          <w:bCs/>
          <w:color w:val="auto"/>
        </w:rPr>
        <w:t>hexahistidine</w:t>
      </w:r>
      <w:proofErr w:type="spellEnd"/>
      <w:r w:rsidR="6933FC21" w:rsidRPr="00B3720C">
        <w:rPr>
          <w:rFonts w:ascii="Calibri" w:eastAsia="Calibri" w:hAnsi="Calibri" w:cs="Calibri"/>
          <w:b/>
          <w:bCs/>
          <w:color w:val="auto"/>
        </w:rPr>
        <w:t>-tagged B1 domain of protein G fused to SC16</w:t>
      </w:r>
      <w:r w:rsidR="001F1F24" w:rsidRPr="00B3720C">
        <w:rPr>
          <w:rFonts w:ascii="Calibri" w:eastAsia="Calibri" w:hAnsi="Calibri" w:cs="Calibri"/>
          <w:b/>
          <w:bCs/>
          <w:color w:val="auto"/>
        </w:rPr>
        <w:br/>
      </w:r>
      <w:r w:rsidR="001F1F24" w:rsidRPr="00B3720C">
        <w:rPr>
          <w:rFonts w:cstheme="minorHAnsi"/>
          <w:b/>
          <w:bCs/>
          <w:i/>
          <w:iCs/>
          <w:color w:val="0000FF"/>
        </w:rPr>
        <w:t>Videographer</w:t>
      </w:r>
      <w:r w:rsidR="001F1F24" w:rsidRPr="00B3720C">
        <w:rPr>
          <w:rFonts w:cstheme="minorHAnsi"/>
          <w:i/>
          <w:iCs/>
          <w:color w:val="0000FF"/>
        </w:rPr>
        <w:t>: Please obtain CU shot as well for this shot.</w:t>
      </w:r>
    </w:p>
    <w:p w14:paraId="681CEE31" w14:textId="14012960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picking a single colony and inoculating lysogeny broth.</w:t>
      </w:r>
    </w:p>
    <w:p w14:paraId="227CA4BB" w14:textId="265F268B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placing the culture in a shaking incubator.</w:t>
      </w:r>
      <w:r w:rsidRPr="00B3720C">
        <w:br/>
      </w:r>
    </w:p>
    <w:p w14:paraId="5D3CE148" w14:textId="1D4AA405" w:rsidR="2972B64D" w:rsidRPr="00B3720C" w:rsidRDefault="141A3BFB" w:rsidP="00E80CFC">
      <w:pPr>
        <w:pStyle w:val="ListParagraph"/>
        <w:numPr>
          <w:ilvl w:val="1"/>
          <w:numId w:val="7"/>
        </w:numPr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7030A0"/>
        </w:rPr>
        <w:t xml:space="preserve">Add 1 </w:t>
      </w:r>
      <w:r w:rsidR="00B3720C" w:rsidRPr="00B3720C">
        <w:rPr>
          <w:rFonts w:ascii="Calibri" w:eastAsia="Calibri" w:hAnsi="Calibri" w:cs="Calibri"/>
          <w:color w:val="7030A0"/>
        </w:rPr>
        <w:t>milliliter</w:t>
      </w:r>
      <w:r w:rsidRPr="00B3720C">
        <w:rPr>
          <w:rFonts w:ascii="Calibri" w:eastAsia="Calibri" w:hAnsi="Calibri" w:cs="Calibri"/>
          <w:color w:val="7030A0"/>
        </w:rPr>
        <w:t xml:space="preserve"> of the overnight culture</w:t>
      </w:r>
      <w:r w:rsidR="2CE13048" w:rsidRPr="00B3720C">
        <w:rPr>
          <w:rFonts w:ascii="Calibri" w:eastAsia="Calibri" w:hAnsi="Calibri" w:cs="Calibri"/>
          <w:color w:val="7030A0"/>
        </w:rPr>
        <w:t xml:space="preserve"> </w:t>
      </w:r>
      <w:r w:rsidR="48510A56" w:rsidRPr="00B3720C">
        <w:rPr>
          <w:rFonts w:ascii="Calibri" w:eastAsia="Calibri" w:hAnsi="Calibri" w:cs="Calibri"/>
          <w:color w:val="7030A0"/>
        </w:rPr>
        <w:t xml:space="preserve">to </w:t>
      </w:r>
      <w:r w:rsidR="2CE13048" w:rsidRPr="00B3720C">
        <w:rPr>
          <w:rFonts w:ascii="Calibri" w:eastAsia="Calibri" w:hAnsi="Calibri" w:cs="Calibri"/>
          <w:color w:val="7030A0"/>
        </w:rPr>
        <w:t xml:space="preserve">1 </w:t>
      </w:r>
      <w:r w:rsidR="00B3720C" w:rsidRPr="00B3720C">
        <w:rPr>
          <w:rFonts w:ascii="Calibri" w:eastAsia="Calibri" w:hAnsi="Calibri" w:cs="Calibri"/>
          <w:color w:val="7030A0"/>
        </w:rPr>
        <w:t>lit</w:t>
      </w:r>
      <w:r w:rsidR="00B3720C">
        <w:rPr>
          <w:rFonts w:ascii="Calibri" w:eastAsia="Calibri" w:hAnsi="Calibri" w:cs="Calibri"/>
          <w:color w:val="7030A0"/>
        </w:rPr>
        <w:t>er</w:t>
      </w:r>
      <w:r w:rsidR="2CE13048" w:rsidRPr="00B3720C">
        <w:rPr>
          <w:rFonts w:ascii="Calibri" w:eastAsia="Calibri" w:hAnsi="Calibri" w:cs="Calibri"/>
          <w:color w:val="7030A0"/>
        </w:rPr>
        <w:t xml:space="preserve"> of lysogeny broth in a </w:t>
      </w:r>
      <w:r w:rsidR="00E80CFC" w:rsidRPr="00B3720C">
        <w:rPr>
          <w:rFonts w:ascii="Calibri" w:eastAsia="Calibri" w:hAnsi="Calibri" w:cs="Calibri"/>
          <w:color w:val="7030A0"/>
        </w:rPr>
        <w:t>2.8-lit</w:t>
      </w:r>
      <w:r w:rsidR="00B3720C" w:rsidRPr="00B3720C">
        <w:rPr>
          <w:rFonts w:ascii="Calibri" w:eastAsia="Calibri" w:hAnsi="Calibri" w:cs="Calibri"/>
          <w:color w:val="7030A0"/>
        </w:rPr>
        <w:t>e</w:t>
      </w:r>
      <w:r w:rsidR="00B3720C">
        <w:rPr>
          <w:rFonts w:ascii="Calibri" w:eastAsia="Calibri" w:hAnsi="Calibri" w:cs="Calibri"/>
          <w:color w:val="7030A0"/>
        </w:rPr>
        <w:t>r</w:t>
      </w:r>
      <w:r w:rsidR="2CE13048" w:rsidRPr="00B3720C">
        <w:rPr>
          <w:rFonts w:ascii="Calibri" w:eastAsia="Calibri" w:hAnsi="Calibri" w:cs="Calibri"/>
          <w:color w:val="7030A0"/>
        </w:rPr>
        <w:t xml:space="preserve"> baffled round-bottom flask </w:t>
      </w:r>
      <w:r w:rsidR="2CE13048" w:rsidRPr="00B3720C">
        <w:rPr>
          <w:rFonts w:ascii="Calibri" w:eastAsia="Calibri" w:hAnsi="Calibri" w:cs="Calibri"/>
          <w:b/>
          <w:bCs/>
          <w:color w:val="7030A0"/>
        </w:rPr>
        <w:t>[1]</w:t>
      </w:r>
      <w:r w:rsidR="2CE13048" w:rsidRPr="00B3720C">
        <w:rPr>
          <w:rFonts w:ascii="Calibri" w:eastAsia="Calibri" w:hAnsi="Calibri" w:cs="Calibri"/>
          <w:color w:val="7030A0"/>
        </w:rPr>
        <w:t xml:space="preserve">. </w:t>
      </w:r>
      <w:r w:rsidR="5BF7BD79" w:rsidRPr="00B3720C">
        <w:rPr>
          <w:rFonts w:ascii="Calibri" w:eastAsia="Calibri" w:hAnsi="Calibri" w:cs="Calibri"/>
          <w:color w:val="7030A0"/>
        </w:rPr>
        <w:t xml:space="preserve">Grow the culture at 37 degrees </w:t>
      </w:r>
      <w:r w:rsidR="00E80CFC" w:rsidRPr="00B3720C">
        <w:rPr>
          <w:rFonts w:ascii="Calibri" w:eastAsia="Calibri" w:hAnsi="Calibri" w:cs="Calibri"/>
          <w:color w:val="7030A0"/>
        </w:rPr>
        <w:t xml:space="preserve">Celsius </w:t>
      </w:r>
      <w:r w:rsidR="5BF7BD79" w:rsidRPr="00B3720C">
        <w:rPr>
          <w:rFonts w:ascii="Calibri" w:eastAsia="Calibri" w:hAnsi="Calibri" w:cs="Calibri"/>
          <w:color w:val="7030A0"/>
        </w:rPr>
        <w:t>until the optical density at 600 nanometers reaches</w:t>
      </w:r>
      <w:r w:rsidR="00515EB1" w:rsidRPr="00B3720C">
        <w:rPr>
          <w:rFonts w:ascii="Calibri" w:eastAsia="Calibri" w:hAnsi="Calibri" w:cs="Calibri"/>
          <w:color w:val="7030A0"/>
        </w:rPr>
        <w:t xml:space="preserve"> approximately</w:t>
      </w:r>
      <w:r w:rsidR="5BF7BD79" w:rsidRPr="00B3720C">
        <w:rPr>
          <w:rFonts w:ascii="Calibri" w:eastAsia="Calibri" w:hAnsi="Calibri" w:cs="Calibri"/>
          <w:color w:val="7030A0"/>
        </w:rPr>
        <w:t xml:space="preserve"> 0.6 </w:t>
      </w:r>
      <w:r w:rsidR="2CE13048" w:rsidRPr="00B3720C">
        <w:rPr>
          <w:rFonts w:ascii="Calibri" w:eastAsia="Calibri" w:hAnsi="Calibri" w:cs="Calibri"/>
          <w:b/>
          <w:bCs/>
          <w:color w:val="7030A0"/>
        </w:rPr>
        <w:t>[2]</w:t>
      </w:r>
      <w:r w:rsidR="2CE13048" w:rsidRPr="00B3720C">
        <w:rPr>
          <w:rFonts w:ascii="Calibri" w:eastAsia="Calibri" w:hAnsi="Calibri" w:cs="Calibri"/>
          <w:color w:val="7030A0"/>
        </w:rPr>
        <w:t>.</w:t>
      </w:r>
    </w:p>
    <w:p w14:paraId="5872BA2D" w14:textId="55D980E6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transferring overnight culture into a large flask of lysogeny broth.</w:t>
      </w:r>
    </w:p>
    <w:p w14:paraId="16BEFEEE" w14:textId="1D526C41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</w:t>
      </w:r>
      <w:r w:rsidR="00FE0EC4" w:rsidRPr="00B3720C">
        <w:rPr>
          <w:rFonts w:ascii="Calibri" w:eastAsia="Calibri" w:hAnsi="Calibri" w:cs="Calibri"/>
        </w:rPr>
        <w:t xml:space="preserve">placing the flask in an incubator and adjusting the </w:t>
      </w:r>
      <w:r w:rsidR="00487F04" w:rsidRPr="00B3720C">
        <w:rPr>
          <w:rFonts w:ascii="Calibri" w:eastAsia="Calibri" w:hAnsi="Calibri" w:cs="Calibri"/>
        </w:rPr>
        <w:t>rotation speed</w:t>
      </w:r>
      <w:r w:rsidR="00AF2D71" w:rsidRPr="00B3720C">
        <w:rPr>
          <w:rFonts w:ascii="Calibri" w:eastAsia="Calibri" w:hAnsi="Calibri" w:cs="Calibri"/>
        </w:rPr>
        <w:t xml:space="preserve"> o</w:t>
      </w:r>
      <w:r w:rsidR="00F321C6" w:rsidRPr="00B3720C">
        <w:rPr>
          <w:rFonts w:ascii="Calibri" w:eastAsia="Calibri" w:hAnsi="Calibri" w:cs="Calibri"/>
        </w:rPr>
        <w:t xml:space="preserve">f cultures in </w:t>
      </w:r>
      <w:r w:rsidR="00E80CFC" w:rsidRPr="00B3720C">
        <w:rPr>
          <w:rFonts w:ascii="Calibri" w:eastAsia="Calibri" w:hAnsi="Calibri" w:cs="Calibri"/>
        </w:rPr>
        <w:t xml:space="preserve">the </w:t>
      </w:r>
      <w:r w:rsidR="00F321C6" w:rsidRPr="00B3720C">
        <w:rPr>
          <w:rFonts w:ascii="Calibri" w:eastAsia="Calibri" w:hAnsi="Calibri" w:cs="Calibri"/>
        </w:rPr>
        <w:t>incubator</w:t>
      </w:r>
      <w:r w:rsidRPr="00B3720C">
        <w:rPr>
          <w:rFonts w:ascii="Calibri" w:eastAsia="Calibri" w:hAnsi="Calibri" w:cs="Calibri"/>
        </w:rPr>
        <w:t>.</w:t>
      </w:r>
      <w:r w:rsidRPr="00B3720C">
        <w:br/>
      </w:r>
    </w:p>
    <w:p w14:paraId="48E15037" w14:textId="69198208" w:rsidR="2CE13048" w:rsidRPr="00B3720C" w:rsidRDefault="2CE13048" w:rsidP="2972B64D">
      <w:pPr>
        <w:pStyle w:val="ListParagraph"/>
        <w:numPr>
          <w:ilvl w:val="1"/>
          <w:numId w:val="7"/>
        </w:numPr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Add</w:t>
      </w:r>
      <w:r w:rsidR="5D23F839" w:rsidRPr="00B3720C">
        <w:rPr>
          <w:rFonts w:ascii="Calibri" w:eastAsia="Calibri" w:hAnsi="Calibri" w:cs="Calibri"/>
          <w:color w:val="7030A0"/>
        </w:rPr>
        <w:t xml:space="preserve"> </w:t>
      </w:r>
      <w:proofErr w:type="gramStart"/>
      <w:r w:rsidRPr="00B3720C">
        <w:rPr>
          <w:rFonts w:ascii="Calibri" w:eastAsia="Calibri" w:hAnsi="Calibri" w:cs="Calibri"/>
          <w:color w:val="7030A0"/>
        </w:rPr>
        <w:t>isopropyl-β-D</w:t>
      </w:r>
      <w:proofErr w:type="gramEnd"/>
      <w:r w:rsidRPr="00B3720C">
        <w:rPr>
          <w:rFonts w:ascii="Calibri" w:eastAsia="Calibri" w:hAnsi="Calibri" w:cs="Calibri"/>
          <w:color w:val="7030A0"/>
        </w:rPr>
        <w:t>-1-thiogalactopyranoside</w:t>
      </w:r>
      <w:r w:rsidR="317E3120" w:rsidRPr="00B3720C">
        <w:rPr>
          <w:rFonts w:ascii="Calibri" w:eastAsia="Calibri" w:hAnsi="Calibri" w:cs="Calibri"/>
          <w:color w:val="7030A0"/>
        </w:rPr>
        <w:t xml:space="preserve"> </w:t>
      </w:r>
      <w:r w:rsidR="4BD34579" w:rsidRPr="00B3720C">
        <w:rPr>
          <w:rFonts w:ascii="Calibri" w:eastAsia="Calibri" w:hAnsi="Calibri" w:cs="Calibri"/>
          <w:i/>
          <w:iCs/>
          <w:color w:val="FF0000"/>
        </w:rPr>
        <w:t>(isopropyl-beta-D-1-thiogalactopyranoside)</w:t>
      </w:r>
      <w:r w:rsidR="4BD34579" w:rsidRPr="00B3720C">
        <w:rPr>
          <w:rFonts w:ascii="Calibri" w:eastAsia="Calibri" w:hAnsi="Calibri" w:cs="Calibri"/>
          <w:color w:val="7030A0"/>
        </w:rPr>
        <w:t xml:space="preserve"> </w:t>
      </w:r>
      <w:r w:rsidRPr="00B3720C">
        <w:rPr>
          <w:rFonts w:ascii="Calibri" w:eastAsia="Calibri" w:hAnsi="Calibri" w:cs="Calibri"/>
          <w:color w:val="7030A0"/>
        </w:rPr>
        <w:t xml:space="preserve">to a final concentration of 0.5 millimolar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 xml:space="preserve">. Incubate overnight at 20 degrees Celsius </w:t>
      </w:r>
      <w:r w:rsidR="00095274" w:rsidRPr="00B3720C">
        <w:rPr>
          <w:rFonts w:ascii="Calibri" w:eastAsia="Calibri" w:hAnsi="Calibri" w:cs="Calibri"/>
          <w:color w:val="7030A0"/>
        </w:rPr>
        <w:t>while</w:t>
      </w:r>
      <w:r w:rsidRPr="00B3720C">
        <w:rPr>
          <w:rFonts w:ascii="Calibri" w:eastAsia="Calibri" w:hAnsi="Calibri" w:cs="Calibri"/>
          <w:color w:val="7030A0"/>
        </w:rPr>
        <w:t xml:space="preserve"> shaking </w:t>
      </w:r>
      <w:r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>.</w:t>
      </w:r>
      <w:r w:rsidR="1920A996" w:rsidRPr="00B3720C">
        <w:rPr>
          <w:rFonts w:ascii="Calibri" w:eastAsia="Calibri" w:hAnsi="Calibri" w:cs="Calibri"/>
          <w:color w:val="7030A0"/>
        </w:rPr>
        <w:t xml:space="preserve"> </w:t>
      </w:r>
      <w:r w:rsidR="00095274">
        <w:rPr>
          <w:rFonts w:ascii="Calibri" w:eastAsia="Calibri" w:hAnsi="Calibri" w:cs="Calibri"/>
          <w:color w:val="7030A0"/>
        </w:rPr>
        <w:t>The next day, centrifuge</w:t>
      </w:r>
      <w:r w:rsidR="1920A996" w:rsidRPr="00B3720C">
        <w:rPr>
          <w:rFonts w:ascii="Calibri" w:eastAsia="Calibri" w:hAnsi="Calibri" w:cs="Calibri"/>
          <w:color w:val="7030A0"/>
        </w:rPr>
        <w:t xml:space="preserve"> the tube at 4000 </w:t>
      </w:r>
      <w:r w:rsidR="1920A996" w:rsidRPr="00095274">
        <w:rPr>
          <w:rFonts w:ascii="Calibri" w:eastAsia="Calibri" w:hAnsi="Calibri" w:cs="Calibri"/>
          <w:i/>
          <w:iCs/>
          <w:color w:val="7030A0"/>
        </w:rPr>
        <w:t>g</w:t>
      </w:r>
      <w:r w:rsidR="1920A996" w:rsidRPr="00B3720C">
        <w:rPr>
          <w:rFonts w:ascii="Calibri" w:eastAsia="Calibri" w:hAnsi="Calibri" w:cs="Calibri"/>
          <w:color w:val="7030A0"/>
        </w:rPr>
        <w:t xml:space="preserve"> for 20 minutes </w:t>
      </w:r>
      <w:r w:rsidR="1920A996" w:rsidRPr="00B3720C">
        <w:rPr>
          <w:rFonts w:ascii="Calibri" w:eastAsia="Calibri" w:hAnsi="Calibri" w:cs="Calibri"/>
          <w:b/>
          <w:bCs/>
          <w:color w:val="7030A0"/>
        </w:rPr>
        <w:t>[</w:t>
      </w:r>
      <w:r w:rsidR="69E484E1" w:rsidRPr="00B3720C">
        <w:rPr>
          <w:rFonts w:ascii="Calibri" w:eastAsia="Calibri" w:hAnsi="Calibri" w:cs="Calibri"/>
          <w:b/>
          <w:bCs/>
          <w:color w:val="7030A0"/>
        </w:rPr>
        <w:t>3</w:t>
      </w:r>
      <w:r w:rsidR="1920A996" w:rsidRPr="00B3720C">
        <w:rPr>
          <w:rFonts w:ascii="Calibri" w:eastAsia="Calibri" w:hAnsi="Calibri" w:cs="Calibri"/>
          <w:b/>
          <w:bCs/>
          <w:color w:val="7030A0"/>
        </w:rPr>
        <w:t>]</w:t>
      </w:r>
      <w:r w:rsidR="00095274">
        <w:rPr>
          <w:rFonts w:ascii="Calibri" w:eastAsia="Calibri" w:hAnsi="Calibri" w:cs="Calibri"/>
          <w:color w:val="7030A0"/>
        </w:rPr>
        <w:t xml:space="preserve"> and</w:t>
      </w:r>
      <w:r w:rsidR="1920A996" w:rsidRPr="00B3720C">
        <w:rPr>
          <w:rFonts w:ascii="Calibri" w:eastAsia="Calibri" w:hAnsi="Calibri" w:cs="Calibri"/>
          <w:color w:val="7030A0"/>
        </w:rPr>
        <w:t xml:space="preserve"> </w:t>
      </w:r>
      <w:r w:rsidR="00095274">
        <w:rPr>
          <w:rFonts w:ascii="Calibri" w:eastAsia="Calibri" w:hAnsi="Calibri" w:cs="Calibri"/>
          <w:color w:val="7030A0"/>
        </w:rPr>
        <w:t>p</w:t>
      </w:r>
      <w:r w:rsidR="1920A996" w:rsidRPr="00B3720C">
        <w:rPr>
          <w:rFonts w:ascii="Calibri" w:eastAsia="Calibri" w:hAnsi="Calibri" w:cs="Calibri"/>
          <w:color w:val="7030A0"/>
        </w:rPr>
        <w:t xml:space="preserve">our off the supernatant </w:t>
      </w:r>
      <w:r w:rsidR="1920A996" w:rsidRPr="00B3720C">
        <w:rPr>
          <w:rFonts w:ascii="Calibri" w:eastAsia="Calibri" w:hAnsi="Calibri" w:cs="Calibri"/>
          <w:b/>
          <w:bCs/>
          <w:color w:val="7030A0"/>
        </w:rPr>
        <w:t>[</w:t>
      </w:r>
      <w:r w:rsidR="657BD826" w:rsidRPr="00B3720C">
        <w:rPr>
          <w:rFonts w:ascii="Calibri" w:eastAsia="Calibri" w:hAnsi="Calibri" w:cs="Calibri"/>
          <w:b/>
          <w:bCs/>
          <w:color w:val="7030A0"/>
        </w:rPr>
        <w:t>4</w:t>
      </w:r>
      <w:r w:rsidR="1920A996" w:rsidRPr="00B3720C">
        <w:rPr>
          <w:rFonts w:ascii="Calibri" w:eastAsia="Calibri" w:hAnsi="Calibri" w:cs="Calibri"/>
          <w:b/>
          <w:bCs/>
          <w:color w:val="7030A0"/>
        </w:rPr>
        <w:t>]</w:t>
      </w:r>
      <w:r w:rsidR="1920A996" w:rsidRPr="00B3720C">
        <w:rPr>
          <w:rFonts w:ascii="Calibri" w:eastAsia="Calibri" w:hAnsi="Calibri" w:cs="Calibri"/>
          <w:color w:val="7030A0"/>
        </w:rPr>
        <w:t>.</w:t>
      </w:r>
      <w:r w:rsidRPr="00B3720C">
        <w:br/>
      </w:r>
    </w:p>
    <w:p w14:paraId="4EBE32CD" w14:textId="419C353B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 adding inducer to the culture flask.</w:t>
      </w:r>
    </w:p>
    <w:p w14:paraId="7D86A7F0" w14:textId="60298204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 xml:space="preserve">Talent </w:t>
      </w:r>
      <w:r w:rsidR="00D03EE5" w:rsidRPr="00B3720C">
        <w:rPr>
          <w:rFonts w:ascii="Calibri" w:eastAsia="Calibri" w:hAnsi="Calibri" w:cs="Calibri"/>
          <w:color w:val="auto"/>
        </w:rPr>
        <w:t>adjusting incubator temperature to</w:t>
      </w:r>
      <w:r w:rsidR="242D8DC7" w:rsidRPr="00B3720C">
        <w:rPr>
          <w:rFonts w:ascii="Calibri" w:eastAsia="Calibri" w:hAnsi="Calibri" w:cs="Calibri"/>
          <w:color w:val="auto"/>
        </w:rPr>
        <w:t xml:space="preserve"> 20 °C.</w:t>
      </w:r>
    </w:p>
    <w:p w14:paraId="5BFAD700" w14:textId="56316003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 placing culture tubes into a centrifuge.</w:t>
      </w:r>
    </w:p>
    <w:p w14:paraId="3F73927A" w14:textId="0A5A0F25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  <w:color w:val="auto"/>
        </w:rPr>
        <w:t>Talent decanting the supernatant from the pellet.</w:t>
      </w:r>
      <w:r w:rsidRPr="00B3720C">
        <w:br/>
      </w:r>
    </w:p>
    <w:p w14:paraId="53BBC1AB" w14:textId="0627B4C1" w:rsidR="6CA9C513" w:rsidRPr="00B3720C" w:rsidRDefault="6CA9C513" w:rsidP="2972B64D">
      <w:pPr>
        <w:pStyle w:val="ListParagraph"/>
        <w:numPr>
          <w:ilvl w:val="0"/>
          <w:numId w:val="7"/>
        </w:numPr>
        <w:jc w:val="both"/>
      </w:pPr>
      <w:r w:rsidRPr="00B3720C">
        <w:rPr>
          <w:rFonts w:ascii="Calibri" w:eastAsia="Calibri" w:hAnsi="Calibri" w:cs="Calibri"/>
          <w:b/>
          <w:bCs/>
        </w:rPr>
        <w:t xml:space="preserve">Purification of </w:t>
      </w:r>
      <w:proofErr w:type="spellStart"/>
      <w:r w:rsidRPr="00B3720C">
        <w:rPr>
          <w:rFonts w:ascii="Calibri" w:eastAsia="Calibri" w:hAnsi="Calibri" w:cs="Calibri"/>
          <w:b/>
          <w:bCs/>
        </w:rPr>
        <w:t>Hydrophobin</w:t>
      </w:r>
      <w:proofErr w:type="spellEnd"/>
      <w:r w:rsidRPr="00B3720C">
        <w:rPr>
          <w:rFonts w:ascii="Calibri" w:eastAsia="Calibri" w:hAnsi="Calibri" w:cs="Calibri"/>
          <w:b/>
          <w:bCs/>
        </w:rPr>
        <w:t xml:space="preserve"> SC16</w:t>
      </w:r>
    </w:p>
    <w:p w14:paraId="194E46BE" w14:textId="77777777" w:rsidR="00EC3310" w:rsidRPr="00B3720C" w:rsidRDefault="00EC3310" w:rsidP="00EC3310">
      <w:pPr>
        <w:jc w:val="both"/>
      </w:pPr>
    </w:p>
    <w:p w14:paraId="2C9F6457" w14:textId="3547EB06" w:rsidR="00EC3310" w:rsidRPr="00B3720C" w:rsidRDefault="00EC3310" w:rsidP="00EC3310">
      <w:pPr>
        <w:ind w:left="360"/>
        <w:jc w:val="both"/>
      </w:pPr>
      <w:r w:rsidRPr="00B3720C">
        <w:rPr>
          <w:rFonts w:cstheme="minorBidi"/>
          <w:b/>
          <w:bCs/>
        </w:rPr>
        <w:t xml:space="preserve">Demonstrator: </w:t>
      </w:r>
      <w:r w:rsidR="00A814C9" w:rsidRPr="00B3720C">
        <w:rPr>
          <w:rFonts w:cstheme="minorBidi"/>
        </w:rPr>
        <w:t xml:space="preserve">Raymond He </w:t>
      </w:r>
    </w:p>
    <w:p w14:paraId="2E11BDB9" w14:textId="29153C16" w:rsidR="2972B64D" w:rsidRPr="00B3720C" w:rsidRDefault="2972B64D" w:rsidP="2972B64D">
      <w:pPr>
        <w:pStyle w:val="ListParagraph"/>
        <w:ind w:left="360"/>
        <w:jc w:val="both"/>
        <w:rPr>
          <w:rFonts w:ascii="Calibri" w:eastAsia="Calibri" w:hAnsi="Calibri" w:cs="Calibri"/>
          <w:color w:val="7030A0"/>
        </w:rPr>
      </w:pPr>
    </w:p>
    <w:p w14:paraId="3F0AB28E" w14:textId="5EDE8A1B" w:rsidR="2CE13048" w:rsidRPr="00B3720C" w:rsidRDefault="2CE13048" w:rsidP="4ED0E5EB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7030A0"/>
        </w:rPr>
        <w:lastRenderedPageBreak/>
        <w:t xml:space="preserve">Resuspend the cell pellet in 30 milliliters of lysis buffer containing 20 millimolar </w:t>
      </w:r>
      <w:r w:rsidR="00095274">
        <w:rPr>
          <w:rFonts w:ascii="Calibri" w:eastAsia="Calibri" w:hAnsi="Calibri" w:cs="Calibri"/>
          <w:color w:val="7030A0"/>
        </w:rPr>
        <w:t>Tris</w:t>
      </w:r>
      <w:r w:rsidRPr="00B3720C">
        <w:rPr>
          <w:rFonts w:ascii="Calibri" w:eastAsia="Calibri" w:hAnsi="Calibri" w:cs="Calibri"/>
          <w:color w:val="7030A0"/>
        </w:rPr>
        <w:t xml:space="preserve"> hydroxymethyl aminomethane at pH 8 and 250 millimolar sodium chloride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64418F81" w:rsidRPr="00B3720C">
        <w:rPr>
          <w:rFonts w:ascii="Calibri" w:eastAsia="Calibri" w:hAnsi="Calibri" w:cs="Calibri"/>
          <w:color w:val="7030A0"/>
        </w:rPr>
        <w:t xml:space="preserve"> </w:t>
      </w:r>
      <w:r w:rsidR="5FBC0077" w:rsidRPr="00B3720C">
        <w:rPr>
          <w:rFonts w:ascii="Calibri" w:eastAsia="Calibri" w:hAnsi="Calibri" w:cs="Calibri"/>
          <w:color w:val="7030A0"/>
        </w:rPr>
        <w:t>I</w:t>
      </w:r>
      <w:r w:rsidR="64418F81" w:rsidRPr="00B3720C">
        <w:rPr>
          <w:rFonts w:ascii="Calibri" w:eastAsia="Calibri" w:hAnsi="Calibri" w:cs="Calibri"/>
          <w:color w:val="7030A0"/>
        </w:rPr>
        <w:t>ncubat</w:t>
      </w:r>
      <w:r w:rsidR="7E6E3D62" w:rsidRPr="00B3720C">
        <w:rPr>
          <w:rFonts w:ascii="Calibri" w:eastAsia="Calibri" w:hAnsi="Calibri" w:cs="Calibri"/>
          <w:color w:val="7030A0"/>
        </w:rPr>
        <w:t>e</w:t>
      </w:r>
      <w:r w:rsidR="64418F81" w:rsidRPr="00B3720C">
        <w:rPr>
          <w:rFonts w:ascii="Calibri" w:eastAsia="Calibri" w:hAnsi="Calibri" w:cs="Calibri"/>
          <w:color w:val="7030A0"/>
        </w:rPr>
        <w:t xml:space="preserve"> the suspension in an 80 degrees Celsius water bath for 15 minutes </w:t>
      </w:r>
      <w:r w:rsidR="64418F81" w:rsidRPr="00B3720C">
        <w:rPr>
          <w:rFonts w:ascii="Calibri" w:eastAsia="Calibri" w:hAnsi="Calibri" w:cs="Calibri"/>
          <w:b/>
          <w:bCs/>
          <w:color w:val="7030A0"/>
        </w:rPr>
        <w:t>[</w:t>
      </w:r>
      <w:r w:rsidR="1C660886" w:rsidRPr="00B3720C">
        <w:rPr>
          <w:rFonts w:ascii="Calibri" w:eastAsia="Calibri" w:hAnsi="Calibri" w:cs="Calibri"/>
          <w:b/>
          <w:bCs/>
          <w:color w:val="7030A0"/>
        </w:rPr>
        <w:t>2</w:t>
      </w:r>
      <w:r w:rsidR="64418F81" w:rsidRPr="00B3720C">
        <w:rPr>
          <w:rFonts w:ascii="Calibri" w:eastAsia="Calibri" w:hAnsi="Calibri" w:cs="Calibri"/>
          <w:b/>
          <w:bCs/>
          <w:color w:val="7030A0"/>
        </w:rPr>
        <w:t>]</w:t>
      </w:r>
      <w:r w:rsidR="64418F81" w:rsidRPr="00B3720C">
        <w:rPr>
          <w:rFonts w:ascii="Calibri" w:eastAsia="Calibri" w:hAnsi="Calibri" w:cs="Calibri"/>
          <w:color w:val="7030A0"/>
        </w:rPr>
        <w:t xml:space="preserve">. Mix gently every 5 minutes during incubation </w:t>
      </w:r>
      <w:r w:rsidR="64418F81" w:rsidRPr="00B3720C">
        <w:rPr>
          <w:rFonts w:ascii="Calibri" w:eastAsia="Calibri" w:hAnsi="Calibri" w:cs="Calibri"/>
          <w:b/>
          <w:bCs/>
          <w:color w:val="7030A0"/>
        </w:rPr>
        <w:t>[</w:t>
      </w:r>
      <w:r w:rsidR="062FD9F8" w:rsidRPr="00B3720C">
        <w:rPr>
          <w:rFonts w:ascii="Calibri" w:eastAsia="Calibri" w:hAnsi="Calibri" w:cs="Calibri"/>
          <w:b/>
          <w:bCs/>
          <w:color w:val="7030A0"/>
        </w:rPr>
        <w:t>3</w:t>
      </w:r>
      <w:r w:rsidR="64418F81" w:rsidRPr="00B3720C">
        <w:rPr>
          <w:rFonts w:ascii="Calibri" w:eastAsia="Calibri" w:hAnsi="Calibri" w:cs="Calibri"/>
          <w:b/>
          <w:bCs/>
          <w:color w:val="7030A0"/>
        </w:rPr>
        <w:t>]</w:t>
      </w:r>
      <w:r w:rsidR="64418F81" w:rsidRPr="00B3720C">
        <w:rPr>
          <w:rFonts w:ascii="Calibri" w:eastAsia="Calibri" w:hAnsi="Calibri" w:cs="Calibri"/>
          <w:color w:val="7030A0"/>
        </w:rPr>
        <w:t>.</w:t>
      </w:r>
    </w:p>
    <w:p w14:paraId="1194A809" w14:textId="2C0D2E65" w:rsidR="2CE13048" w:rsidRPr="00B3720C" w:rsidRDefault="2CE13048" w:rsidP="4ED0E5E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 resuspending the pellet in buffer by pipetting or gentle mixing.</w:t>
      </w:r>
    </w:p>
    <w:p w14:paraId="0FF1A661" w14:textId="24F4AEFB" w:rsidR="2CE13048" w:rsidRPr="00B3720C" w:rsidRDefault="2CE13048" w:rsidP="4ED0E5E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  <w:color w:val="auto"/>
        </w:rPr>
        <w:t>Talent placing the tube in a water bath.</w:t>
      </w:r>
    </w:p>
    <w:p w14:paraId="79AB20D4" w14:textId="06F52DEB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gently mixing the tube during incubation.</w:t>
      </w:r>
      <w:r w:rsidRPr="00B3720C">
        <w:br/>
      </w:r>
    </w:p>
    <w:p w14:paraId="273A559C" w14:textId="7EB6D5EF" w:rsidR="2CE13048" w:rsidRPr="00B3720C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Centrifuge the cell lysate at 25000</w:t>
      </w:r>
      <w:r w:rsidRPr="00B3720C">
        <w:rPr>
          <w:rFonts w:ascii="Calibri" w:eastAsia="Calibri" w:hAnsi="Calibri" w:cs="Calibri"/>
          <w:i/>
          <w:iCs/>
          <w:color w:val="7030A0"/>
        </w:rPr>
        <w:t xml:space="preserve"> g</w:t>
      </w:r>
      <w:r w:rsidRPr="00B3720C">
        <w:rPr>
          <w:rFonts w:ascii="Calibri" w:eastAsia="Calibri" w:hAnsi="Calibri" w:cs="Calibri"/>
          <w:color w:val="7030A0"/>
        </w:rPr>
        <w:t xml:space="preserve"> for 20 minutes at 4 degrees Celsius</w:t>
      </w:r>
      <w:r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="0396181E" w:rsidRPr="00B3720C">
        <w:rPr>
          <w:rFonts w:ascii="Calibri" w:eastAsia="Calibri" w:hAnsi="Calibri" w:cs="Calibri"/>
          <w:b/>
          <w:bCs/>
          <w:color w:val="7030A0"/>
        </w:rPr>
        <w:t>[1].</w:t>
      </w:r>
      <w:r w:rsidR="0396181E" w:rsidRPr="00B3720C">
        <w:rPr>
          <w:rFonts w:ascii="Calibri" w:eastAsia="Calibri" w:hAnsi="Calibri" w:cs="Calibri"/>
          <w:color w:val="7030A0"/>
        </w:rPr>
        <w:t xml:space="preserve"> L</w:t>
      </w:r>
      <w:r w:rsidRPr="00B3720C">
        <w:rPr>
          <w:rFonts w:ascii="Calibri" w:eastAsia="Calibri" w:hAnsi="Calibri" w:cs="Calibri"/>
          <w:color w:val="7030A0"/>
        </w:rPr>
        <w:t xml:space="preserve">oad the supernatant onto a gravity column containing 2 to 3 milliliters </w:t>
      </w:r>
      <w:r w:rsidR="0026524D" w:rsidRPr="00B3720C">
        <w:rPr>
          <w:rFonts w:ascii="Calibri" w:eastAsia="Calibri" w:hAnsi="Calibri" w:cs="Calibri"/>
          <w:color w:val="7030A0"/>
        </w:rPr>
        <w:t>of nickel-ion-charged</w:t>
      </w:r>
      <w:r w:rsidRPr="00B3720C">
        <w:rPr>
          <w:rFonts w:ascii="Calibri" w:eastAsia="Calibri" w:hAnsi="Calibri" w:cs="Calibri"/>
          <w:color w:val="7030A0"/>
        </w:rPr>
        <w:t xml:space="preserve"> immobilized metal affinity chromatography resin </w:t>
      </w:r>
      <w:r w:rsidRPr="00B3720C">
        <w:rPr>
          <w:rFonts w:ascii="Calibri" w:eastAsia="Calibri" w:hAnsi="Calibri" w:cs="Calibri"/>
          <w:b/>
          <w:bCs/>
          <w:color w:val="7030A0"/>
        </w:rPr>
        <w:t>[</w:t>
      </w:r>
      <w:r w:rsidR="2A01807F" w:rsidRPr="00B3720C">
        <w:rPr>
          <w:rFonts w:ascii="Calibri" w:eastAsia="Calibri" w:hAnsi="Calibri" w:cs="Calibri"/>
          <w:b/>
          <w:bCs/>
          <w:color w:val="7030A0"/>
        </w:rPr>
        <w:t>2</w:t>
      </w:r>
      <w:r w:rsidRPr="00B3720C">
        <w:rPr>
          <w:rFonts w:ascii="Calibri" w:eastAsia="Calibri" w:hAnsi="Calibri" w:cs="Calibri"/>
          <w:b/>
          <w:bCs/>
          <w:color w:val="7030A0"/>
        </w:rPr>
        <w:t>]</w:t>
      </w:r>
      <w:r w:rsidRPr="00B3720C">
        <w:rPr>
          <w:rFonts w:ascii="Calibri" w:eastAsia="Calibri" w:hAnsi="Calibri" w:cs="Calibri"/>
          <w:color w:val="7030A0"/>
        </w:rPr>
        <w:t>.</w:t>
      </w:r>
      <w:r w:rsidR="3963EAB4" w:rsidRPr="00B3720C">
        <w:rPr>
          <w:rFonts w:ascii="Calibri" w:eastAsia="Calibri" w:hAnsi="Calibri" w:cs="Calibri"/>
          <w:color w:val="7030A0"/>
        </w:rPr>
        <w:t xml:space="preserve"> Wash the column with lysis buffer containing 30 millimolar imidazole </w:t>
      </w:r>
      <w:r w:rsidR="3963EAB4" w:rsidRPr="00B3720C">
        <w:rPr>
          <w:rFonts w:ascii="Calibri" w:eastAsia="Calibri" w:hAnsi="Calibri" w:cs="Calibri"/>
          <w:b/>
          <w:bCs/>
          <w:color w:val="7030A0"/>
        </w:rPr>
        <w:t>[</w:t>
      </w:r>
      <w:r w:rsidR="42FB0C25" w:rsidRPr="00B3720C">
        <w:rPr>
          <w:rFonts w:ascii="Calibri" w:eastAsia="Calibri" w:hAnsi="Calibri" w:cs="Calibri"/>
          <w:b/>
          <w:bCs/>
          <w:color w:val="7030A0"/>
        </w:rPr>
        <w:t>3</w:t>
      </w:r>
      <w:r w:rsidR="3963EAB4" w:rsidRPr="00B3720C">
        <w:rPr>
          <w:rFonts w:ascii="Calibri" w:eastAsia="Calibri" w:hAnsi="Calibri" w:cs="Calibri"/>
          <w:b/>
          <w:bCs/>
          <w:color w:val="7030A0"/>
        </w:rPr>
        <w:t>]</w:t>
      </w:r>
      <w:r w:rsidR="3963EAB4" w:rsidRPr="00B3720C">
        <w:rPr>
          <w:rFonts w:ascii="Calibri" w:eastAsia="Calibri" w:hAnsi="Calibri" w:cs="Calibri"/>
          <w:color w:val="7030A0"/>
        </w:rPr>
        <w:t xml:space="preserve">. </w:t>
      </w:r>
      <w:r w:rsidR="00095274">
        <w:rPr>
          <w:rFonts w:ascii="Calibri" w:eastAsia="Calibri" w:hAnsi="Calibri" w:cs="Calibri"/>
          <w:color w:val="7030A0"/>
        </w:rPr>
        <w:t>Then, e</w:t>
      </w:r>
      <w:r w:rsidR="3963EAB4" w:rsidRPr="00B3720C">
        <w:rPr>
          <w:rFonts w:ascii="Calibri" w:eastAsia="Calibri" w:hAnsi="Calibri" w:cs="Calibri"/>
          <w:color w:val="7030A0"/>
        </w:rPr>
        <w:t xml:space="preserve">lute protein using 10 milliliters of lysis buffer containing 300 millimolar imidazole </w:t>
      </w:r>
      <w:r w:rsidR="3963EAB4" w:rsidRPr="00B3720C">
        <w:rPr>
          <w:rFonts w:ascii="Calibri" w:eastAsia="Calibri" w:hAnsi="Calibri" w:cs="Calibri"/>
          <w:b/>
          <w:bCs/>
          <w:color w:val="7030A0"/>
        </w:rPr>
        <w:t>[</w:t>
      </w:r>
      <w:r w:rsidR="2ADAEDE4" w:rsidRPr="00B3720C">
        <w:rPr>
          <w:rFonts w:ascii="Calibri" w:eastAsia="Calibri" w:hAnsi="Calibri" w:cs="Calibri"/>
          <w:b/>
          <w:bCs/>
          <w:color w:val="7030A0"/>
        </w:rPr>
        <w:t>4</w:t>
      </w:r>
      <w:r w:rsidR="3963EAB4" w:rsidRPr="00B3720C">
        <w:rPr>
          <w:rFonts w:ascii="Calibri" w:eastAsia="Calibri" w:hAnsi="Calibri" w:cs="Calibri"/>
          <w:b/>
          <w:bCs/>
          <w:color w:val="7030A0"/>
        </w:rPr>
        <w:t>]</w:t>
      </w:r>
      <w:r w:rsidR="3963EAB4" w:rsidRPr="00B3720C">
        <w:rPr>
          <w:rFonts w:ascii="Calibri" w:eastAsia="Calibri" w:hAnsi="Calibri" w:cs="Calibri"/>
          <w:color w:val="7030A0"/>
        </w:rPr>
        <w:t>.</w:t>
      </w:r>
    </w:p>
    <w:p w14:paraId="744D672D" w14:textId="0A4BAECF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placing lysate into a centrifuge </w:t>
      </w:r>
    </w:p>
    <w:p w14:paraId="3089C0B7" w14:textId="23E71165" w:rsidR="7C9531C2" w:rsidRPr="00B3720C" w:rsidRDefault="7C9531C2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</w:t>
      </w:r>
      <w:r w:rsidR="2CE13048" w:rsidRPr="00B3720C">
        <w:rPr>
          <w:rFonts w:ascii="Calibri" w:eastAsia="Calibri" w:hAnsi="Calibri" w:cs="Calibri"/>
        </w:rPr>
        <w:t>loading supernatant onto a chromatography column.</w:t>
      </w:r>
    </w:p>
    <w:p w14:paraId="67901E50" w14:textId="15444858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adding wash buffer to the column.</w:t>
      </w:r>
    </w:p>
    <w:p w14:paraId="0712004C" w14:textId="1D68FA09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collecting eluted protein fractions.</w:t>
      </w:r>
      <w:r w:rsidRPr="00B3720C">
        <w:br/>
      </w:r>
    </w:p>
    <w:p w14:paraId="4E5B2D26" w14:textId="1C5F941B" w:rsidR="2CE13048" w:rsidRPr="00B3720C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Dialyze the eluted fraction</w:t>
      </w:r>
      <w:r w:rsidR="009C095F">
        <w:rPr>
          <w:rFonts w:ascii="Calibri" w:eastAsia="Calibri" w:hAnsi="Calibri" w:cs="Calibri"/>
          <w:color w:val="7030A0"/>
        </w:rPr>
        <w:t xml:space="preserve"> </w:t>
      </w:r>
      <w:r w:rsidR="009C095F" w:rsidRPr="009C095F">
        <w:rPr>
          <w:rFonts w:ascii="Calibri" w:eastAsia="Calibri" w:hAnsi="Calibri" w:cs="Calibri"/>
          <w:color w:val="7030A0"/>
        </w:rPr>
        <w:t xml:space="preserve">using 3500 </w:t>
      </w:r>
      <w:r w:rsidR="009C095F">
        <w:rPr>
          <w:rFonts w:ascii="Calibri" w:eastAsia="Calibri" w:hAnsi="Calibri" w:cs="Calibri"/>
          <w:color w:val="7030A0"/>
        </w:rPr>
        <w:t xml:space="preserve">kilodalton </w:t>
      </w:r>
      <w:r w:rsidR="009C095F" w:rsidRPr="009C095F">
        <w:rPr>
          <w:rFonts w:ascii="Calibri" w:eastAsia="Calibri" w:hAnsi="Calibri" w:cs="Calibri"/>
          <w:color w:val="7030A0"/>
        </w:rPr>
        <w:t>molecular weight cutoff dialysis tubing</w:t>
      </w:r>
      <w:r w:rsidR="5D66A992" w:rsidRPr="00B3720C">
        <w:rPr>
          <w:rFonts w:ascii="Calibri" w:eastAsia="Calibri" w:hAnsi="Calibri" w:cs="Calibri"/>
          <w:color w:val="7030A0"/>
        </w:rPr>
        <w:t xml:space="preserve"> </w:t>
      </w:r>
      <w:r w:rsidR="5D66A992"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 xml:space="preserve"> against 1 liter of buffer</w:t>
      </w:r>
      <w:r w:rsidR="00095274">
        <w:rPr>
          <w:rFonts w:ascii="Calibri" w:eastAsia="Calibri" w:hAnsi="Calibri" w:cs="Calibri"/>
          <w:color w:val="7030A0"/>
        </w:rPr>
        <w:t xml:space="preserve"> containing Tris and sodium chloride</w:t>
      </w:r>
      <w:r w:rsidR="7D8E3D27" w:rsidRPr="00B3720C">
        <w:rPr>
          <w:rFonts w:ascii="Calibri" w:eastAsia="Calibri" w:hAnsi="Calibri" w:cs="Calibri"/>
          <w:color w:val="7030A0"/>
        </w:rPr>
        <w:t xml:space="preserve"> </w:t>
      </w:r>
      <w:r w:rsidR="009C095F" w:rsidRPr="009C095F">
        <w:rPr>
          <w:rFonts w:ascii="Calibri" w:eastAsia="Calibri" w:hAnsi="Calibri" w:cs="Calibri"/>
          <w:color w:val="7030A0"/>
        </w:rPr>
        <w:t>for 3 h</w:t>
      </w:r>
      <w:r w:rsidR="009C095F">
        <w:rPr>
          <w:rFonts w:ascii="Calibri" w:eastAsia="Calibri" w:hAnsi="Calibri" w:cs="Calibri"/>
          <w:color w:val="7030A0"/>
        </w:rPr>
        <w:t xml:space="preserve">ours while </w:t>
      </w:r>
      <w:r w:rsidR="009C095F" w:rsidRPr="009C095F">
        <w:rPr>
          <w:rFonts w:ascii="Calibri" w:eastAsia="Calibri" w:hAnsi="Calibri" w:cs="Calibri"/>
          <w:color w:val="7030A0"/>
        </w:rPr>
        <w:t>stirring at 100 r</w:t>
      </w:r>
      <w:r w:rsidR="009C095F">
        <w:rPr>
          <w:rFonts w:ascii="Calibri" w:eastAsia="Calibri" w:hAnsi="Calibri" w:cs="Calibri"/>
          <w:color w:val="7030A0"/>
        </w:rPr>
        <w:t xml:space="preserve">pm </w:t>
      </w:r>
      <w:r w:rsidR="7D8E3D27"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b/>
          <w:bCs/>
          <w:color w:val="7030A0"/>
        </w:rPr>
        <w:t>.</w:t>
      </w:r>
      <w:r w:rsidR="14444B94" w:rsidRPr="00B3720C">
        <w:rPr>
          <w:rFonts w:ascii="Calibri" w:eastAsia="Calibri" w:hAnsi="Calibri" w:cs="Calibri"/>
          <w:color w:val="7030A0"/>
        </w:rPr>
        <w:t xml:space="preserve"> Add thrombin protease at 20 units per milligram fusion protein directly to the dialysis bag </w:t>
      </w:r>
      <w:r w:rsidR="14444B94" w:rsidRPr="00B3720C">
        <w:rPr>
          <w:rFonts w:ascii="Calibri" w:eastAsia="Calibri" w:hAnsi="Calibri" w:cs="Calibri"/>
          <w:b/>
          <w:bCs/>
          <w:color w:val="7030A0"/>
        </w:rPr>
        <w:t>[</w:t>
      </w:r>
      <w:r w:rsidR="7D7A8B32" w:rsidRPr="00B3720C">
        <w:rPr>
          <w:rFonts w:ascii="Calibri" w:eastAsia="Calibri" w:hAnsi="Calibri" w:cs="Calibri"/>
          <w:b/>
          <w:bCs/>
          <w:color w:val="7030A0"/>
        </w:rPr>
        <w:t>3</w:t>
      </w:r>
      <w:r w:rsidR="14444B94" w:rsidRPr="00B3720C">
        <w:rPr>
          <w:rFonts w:ascii="Calibri" w:eastAsia="Calibri" w:hAnsi="Calibri" w:cs="Calibri"/>
          <w:b/>
          <w:bCs/>
          <w:color w:val="7030A0"/>
        </w:rPr>
        <w:t>]</w:t>
      </w:r>
      <w:r w:rsidR="14444B94" w:rsidRPr="00B3720C">
        <w:rPr>
          <w:rFonts w:ascii="Calibri" w:eastAsia="Calibri" w:hAnsi="Calibri" w:cs="Calibri"/>
          <w:color w:val="7030A0"/>
        </w:rPr>
        <w:t xml:space="preserve">. </w:t>
      </w:r>
      <w:r w:rsidR="5A23131F" w:rsidRPr="00B3720C">
        <w:rPr>
          <w:rFonts w:ascii="Calibri" w:eastAsia="Calibri" w:hAnsi="Calibri" w:cs="Calibri"/>
          <w:color w:val="7030A0"/>
        </w:rPr>
        <w:t>After replacing the buffer, c</w:t>
      </w:r>
      <w:r w:rsidR="14444B94" w:rsidRPr="00B3720C">
        <w:rPr>
          <w:rFonts w:ascii="Calibri" w:eastAsia="Calibri" w:hAnsi="Calibri" w:cs="Calibri"/>
          <w:color w:val="7030A0"/>
        </w:rPr>
        <w:t xml:space="preserve">ontinue dialysis overnight at 4 degrees Celsius </w:t>
      </w:r>
      <w:r w:rsidR="14444B94" w:rsidRPr="00B3720C">
        <w:rPr>
          <w:rFonts w:ascii="Calibri" w:eastAsia="Calibri" w:hAnsi="Calibri" w:cs="Calibri"/>
          <w:b/>
          <w:bCs/>
          <w:color w:val="7030A0"/>
        </w:rPr>
        <w:t>[</w:t>
      </w:r>
      <w:r w:rsidR="083CA2B6" w:rsidRPr="00B3720C">
        <w:rPr>
          <w:rFonts w:ascii="Calibri" w:eastAsia="Calibri" w:hAnsi="Calibri" w:cs="Calibri"/>
          <w:b/>
          <w:bCs/>
          <w:color w:val="7030A0"/>
        </w:rPr>
        <w:t>4</w:t>
      </w:r>
      <w:r w:rsidR="14444B94" w:rsidRPr="00B3720C">
        <w:rPr>
          <w:rFonts w:ascii="Calibri" w:eastAsia="Calibri" w:hAnsi="Calibri" w:cs="Calibri"/>
          <w:b/>
          <w:bCs/>
          <w:color w:val="7030A0"/>
        </w:rPr>
        <w:t>]</w:t>
      </w:r>
      <w:r w:rsidR="14444B94" w:rsidRPr="00B3720C">
        <w:rPr>
          <w:rFonts w:ascii="Calibri" w:eastAsia="Calibri" w:hAnsi="Calibri" w:cs="Calibri"/>
          <w:color w:val="7030A0"/>
        </w:rPr>
        <w:t>.</w:t>
      </w:r>
    </w:p>
    <w:p w14:paraId="5A4B3133" w14:textId="2F427930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placing the </w:t>
      </w:r>
      <w:r w:rsidR="00095274">
        <w:rPr>
          <w:rFonts w:ascii="Calibri" w:eastAsia="Calibri" w:hAnsi="Calibri" w:cs="Calibri"/>
        </w:rPr>
        <w:t xml:space="preserve">protein fraction into the </w:t>
      </w:r>
      <w:r w:rsidRPr="00B3720C">
        <w:rPr>
          <w:rFonts w:ascii="Calibri" w:eastAsia="Calibri" w:hAnsi="Calibri" w:cs="Calibri"/>
        </w:rPr>
        <w:t>dialysis bag.</w:t>
      </w:r>
    </w:p>
    <w:p w14:paraId="41BBC8A7" w14:textId="75386E54" w:rsidR="009C095F" w:rsidRDefault="009C095F" w:rsidP="009C095F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the dialysis bag in the buffer placed on the shaker.</w:t>
      </w:r>
    </w:p>
    <w:p w14:paraId="66F3FB94" w14:textId="40BD859E" w:rsidR="2CE13048" w:rsidRPr="00B3720C" w:rsidRDefault="2CE13048" w:rsidP="009C095F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adding protease into the dialysis bag.</w:t>
      </w:r>
    </w:p>
    <w:p w14:paraId="12B8AA41" w14:textId="3F2B4C64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placing the setup for overnight dialysis.</w:t>
      </w:r>
      <w:r w:rsidRPr="00B3720C">
        <w:br/>
      </w:r>
    </w:p>
    <w:p w14:paraId="15BAA67C" w14:textId="77BCF714" w:rsidR="2CE13048" w:rsidRPr="00B3720C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Reload the dialyzed sample onto the nickel </w:t>
      </w:r>
      <w:r w:rsidR="0026524D" w:rsidRPr="00B3720C">
        <w:rPr>
          <w:rFonts w:ascii="Calibri" w:eastAsia="Calibri" w:hAnsi="Calibri" w:cs="Calibri"/>
          <w:color w:val="7030A0"/>
        </w:rPr>
        <w:t>ion-charged</w:t>
      </w:r>
      <w:r w:rsidRPr="00B3720C">
        <w:rPr>
          <w:rFonts w:ascii="Calibri" w:eastAsia="Calibri" w:hAnsi="Calibri" w:cs="Calibri"/>
          <w:color w:val="7030A0"/>
        </w:rPr>
        <w:t xml:space="preserve"> immobilized metal affinity chromatography column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 Wash with buffer containing 30 millimolar imidazole</w:t>
      </w:r>
      <w:r w:rsidR="009C095F">
        <w:rPr>
          <w:rFonts w:ascii="Calibri" w:eastAsia="Calibri" w:hAnsi="Calibri" w:cs="Calibri"/>
          <w:color w:val="7030A0"/>
        </w:rPr>
        <w:t xml:space="preserve"> </w:t>
      </w:r>
      <w:r w:rsidR="009C095F" w:rsidRPr="009C095F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 xml:space="preserve"> and </w:t>
      </w:r>
      <w:proofErr w:type="gramStart"/>
      <w:r w:rsidRPr="00B3720C">
        <w:rPr>
          <w:rFonts w:ascii="Calibri" w:eastAsia="Calibri" w:hAnsi="Calibri" w:cs="Calibri"/>
          <w:color w:val="7030A0"/>
        </w:rPr>
        <w:t>elute</w:t>
      </w:r>
      <w:proofErr w:type="gramEnd"/>
      <w:r w:rsidRPr="00B3720C">
        <w:rPr>
          <w:rFonts w:ascii="Calibri" w:eastAsia="Calibri" w:hAnsi="Calibri" w:cs="Calibri"/>
          <w:color w:val="7030A0"/>
        </w:rPr>
        <w:t xml:space="preserve"> with buffer containing 300 millimolar imidazole </w:t>
      </w:r>
      <w:r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>.</w:t>
      </w:r>
    </w:p>
    <w:p w14:paraId="223AD1D9" w14:textId="6F54CD9B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loading sample onto the column again.</w:t>
      </w:r>
    </w:p>
    <w:p w14:paraId="1D8A2A77" w14:textId="11DDCC07" w:rsidR="009C095F" w:rsidRPr="00B3720C" w:rsidRDefault="009C095F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adding wash buffer to the column.</w:t>
      </w:r>
    </w:p>
    <w:p w14:paraId="26886714" w14:textId="73234694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collecting wash and elution fractions.</w:t>
      </w:r>
      <w:r w:rsidRPr="00B3720C">
        <w:br/>
      </w:r>
    </w:p>
    <w:p w14:paraId="15B6F930" w14:textId="61265E86" w:rsidR="2CE13048" w:rsidRPr="00B3720C" w:rsidRDefault="2CE13048" w:rsidP="002652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b/>
          <w:bCs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Analyze collected fractions by </w:t>
      </w:r>
      <w:r w:rsidR="0B6F1CCF" w:rsidRPr="00B3720C">
        <w:rPr>
          <w:rFonts w:ascii="Calibri" w:eastAsia="Calibri" w:hAnsi="Calibri" w:cs="Calibri"/>
          <w:color w:val="7030A0"/>
        </w:rPr>
        <w:t xml:space="preserve">SDS PAGE </w:t>
      </w:r>
      <w:r w:rsidR="0B6F1CCF" w:rsidRPr="00B3720C">
        <w:rPr>
          <w:rFonts w:ascii="Calibri" w:eastAsia="Calibri" w:hAnsi="Calibri" w:cs="Calibri"/>
          <w:i/>
          <w:iCs/>
          <w:color w:val="FF0000"/>
        </w:rPr>
        <w:t>(S-D-S-page)</w:t>
      </w:r>
      <w:r w:rsidR="40F2F7D9" w:rsidRPr="00B3720C">
        <w:rPr>
          <w:rFonts w:ascii="Calibri" w:eastAsia="Calibri" w:hAnsi="Calibri" w:cs="Calibri"/>
          <w:i/>
          <w:iCs/>
          <w:color w:val="FF0000"/>
        </w:rPr>
        <w:t xml:space="preserve"> </w:t>
      </w:r>
      <w:r w:rsidR="40F2F7D9" w:rsidRPr="00B3720C">
        <w:rPr>
          <w:rFonts w:ascii="Calibri" w:eastAsia="Calibri" w:hAnsi="Calibri" w:cs="Calibri"/>
          <w:color w:val="7030A0"/>
        </w:rPr>
        <w:t>with</w:t>
      </w:r>
      <w:r w:rsidRPr="00B3720C">
        <w:rPr>
          <w:rFonts w:ascii="Calibri" w:eastAsia="Calibri" w:hAnsi="Calibri" w:cs="Calibri"/>
          <w:color w:val="7030A0"/>
        </w:rPr>
        <w:t xml:space="preserve"> beta </w:t>
      </w:r>
      <w:proofErr w:type="spellStart"/>
      <w:r w:rsidRPr="00B3720C">
        <w:rPr>
          <w:rFonts w:ascii="Calibri" w:eastAsia="Calibri" w:hAnsi="Calibri" w:cs="Calibri"/>
          <w:color w:val="7030A0"/>
        </w:rPr>
        <w:t>mercaptoethanol</w:t>
      </w:r>
      <w:proofErr w:type="spellEnd"/>
      <w:r w:rsidRPr="00B3720C">
        <w:rPr>
          <w:rFonts w:ascii="Calibri" w:eastAsia="Calibri" w:hAnsi="Calibri" w:cs="Calibri"/>
          <w:color w:val="7030A0"/>
        </w:rPr>
        <w:t xml:space="preserve"> in the loading buffer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35563A5" w:rsidRPr="00B3720C">
        <w:rPr>
          <w:rFonts w:ascii="Calibri" w:eastAsia="Calibri" w:hAnsi="Calibri" w:cs="Calibri"/>
          <w:color w:val="7030A0"/>
        </w:rPr>
        <w:t xml:space="preserve"> </w:t>
      </w:r>
      <w:r w:rsidR="1A8F2E36" w:rsidRPr="00B3720C">
        <w:rPr>
          <w:rFonts w:ascii="Calibri" w:eastAsia="Calibri" w:hAnsi="Calibri" w:cs="Calibri"/>
          <w:color w:val="7030A0"/>
        </w:rPr>
        <w:t xml:space="preserve">Check for a </w:t>
      </w:r>
      <w:r w:rsidRPr="00B3720C">
        <w:rPr>
          <w:rFonts w:ascii="Calibri" w:eastAsia="Calibri" w:hAnsi="Calibri" w:cs="Calibri"/>
          <w:color w:val="7030A0"/>
        </w:rPr>
        <w:t>band at approximately 10 kilodaltons</w:t>
      </w:r>
      <w:r w:rsidR="76E3736D" w:rsidRPr="00B3720C">
        <w:rPr>
          <w:rFonts w:ascii="Calibri" w:eastAsia="Calibri" w:hAnsi="Calibri" w:cs="Calibri"/>
          <w:color w:val="7030A0"/>
        </w:rPr>
        <w:t xml:space="preserve"> to identify SC16</w:t>
      </w:r>
      <w:r w:rsidR="6D2540F0" w:rsidRPr="00B3720C">
        <w:rPr>
          <w:rFonts w:ascii="Calibri" w:eastAsia="Calibri" w:hAnsi="Calibri" w:cs="Calibri"/>
          <w:color w:val="7030A0"/>
        </w:rPr>
        <w:t xml:space="preserve"> </w:t>
      </w:r>
      <w:r w:rsidR="6D2540F0" w:rsidRPr="00B3720C">
        <w:rPr>
          <w:rFonts w:ascii="Calibri" w:eastAsia="Calibri" w:hAnsi="Calibri" w:cs="Calibri"/>
          <w:i/>
          <w:iCs/>
          <w:color w:val="FF0000"/>
        </w:rPr>
        <w:t>(S-C-16)</w:t>
      </w:r>
      <w:r w:rsidR="02482512" w:rsidRPr="00B3720C">
        <w:rPr>
          <w:rFonts w:ascii="Calibri" w:eastAsia="Calibri" w:hAnsi="Calibri" w:cs="Calibri"/>
          <w:i/>
          <w:iCs/>
          <w:color w:val="FF0000"/>
        </w:rPr>
        <w:t xml:space="preserve"> </w:t>
      </w:r>
      <w:r w:rsidR="02482512" w:rsidRPr="00B3720C">
        <w:rPr>
          <w:rFonts w:ascii="Calibri" w:eastAsia="Calibri" w:hAnsi="Calibri" w:cs="Calibri"/>
          <w:b/>
          <w:bCs/>
          <w:color w:val="7030A0"/>
        </w:rPr>
        <w:t>[2]</w:t>
      </w:r>
      <w:r w:rsidR="14A56673" w:rsidRPr="00B3720C">
        <w:rPr>
          <w:rFonts w:ascii="Calibri" w:eastAsia="Calibri" w:hAnsi="Calibri" w:cs="Calibri"/>
          <w:b/>
          <w:bCs/>
          <w:color w:val="7030A0"/>
        </w:rPr>
        <w:t>.</w:t>
      </w:r>
      <w:r w:rsidR="14A56673" w:rsidRPr="00B3720C">
        <w:rPr>
          <w:rFonts w:ascii="Calibri" w:eastAsia="Calibri" w:hAnsi="Calibri" w:cs="Calibri"/>
          <w:color w:val="7030A0"/>
        </w:rPr>
        <w:t xml:space="preserve"> </w:t>
      </w:r>
      <w:r w:rsidR="2EE04505" w:rsidRPr="00B3720C">
        <w:rPr>
          <w:rFonts w:ascii="Calibri" w:eastAsia="Calibri" w:hAnsi="Calibri" w:cs="Calibri"/>
          <w:color w:val="7030A0"/>
        </w:rPr>
        <w:t>Repeat dialysis of the wash fraction against</w:t>
      </w:r>
      <w:r w:rsidR="6A8C38DD" w:rsidRPr="00B3720C">
        <w:rPr>
          <w:rFonts w:ascii="Calibri" w:eastAsia="Calibri" w:hAnsi="Calibri" w:cs="Calibri"/>
          <w:color w:val="7030A0"/>
        </w:rPr>
        <w:t xml:space="preserve"> 1 liter of</w:t>
      </w:r>
      <w:r w:rsidR="2EE04505" w:rsidRPr="00B3720C">
        <w:rPr>
          <w:rFonts w:ascii="Calibri" w:eastAsia="Calibri" w:hAnsi="Calibri" w:cs="Calibri"/>
          <w:color w:val="7030A0"/>
        </w:rPr>
        <w:t xml:space="preserve"> Tris buffer for 3 hours</w:t>
      </w:r>
      <w:r w:rsidRPr="00B3720C">
        <w:rPr>
          <w:rFonts w:ascii="Calibri" w:eastAsia="Calibri" w:hAnsi="Calibri" w:cs="Calibri"/>
          <w:color w:val="7030A0"/>
        </w:rPr>
        <w:t xml:space="preserve"> </w:t>
      </w:r>
      <w:r w:rsidRPr="00B3720C">
        <w:rPr>
          <w:rFonts w:ascii="Calibri" w:eastAsia="Calibri" w:hAnsi="Calibri" w:cs="Calibri"/>
          <w:b/>
          <w:bCs/>
          <w:color w:val="7030A0"/>
        </w:rPr>
        <w:t>[</w:t>
      </w:r>
      <w:r w:rsidR="29E468FB" w:rsidRPr="00B3720C">
        <w:rPr>
          <w:rFonts w:ascii="Calibri" w:eastAsia="Calibri" w:hAnsi="Calibri" w:cs="Calibri"/>
          <w:b/>
          <w:bCs/>
          <w:color w:val="7030A0"/>
        </w:rPr>
        <w:t>3</w:t>
      </w:r>
      <w:r w:rsidRPr="00B3720C">
        <w:rPr>
          <w:rFonts w:ascii="Calibri" w:eastAsia="Calibri" w:hAnsi="Calibri" w:cs="Calibri"/>
          <w:b/>
          <w:bCs/>
          <w:color w:val="7030A0"/>
        </w:rPr>
        <w:t>]</w:t>
      </w:r>
      <w:r w:rsidRPr="00B3720C">
        <w:rPr>
          <w:rFonts w:ascii="Calibri" w:eastAsia="Calibri" w:hAnsi="Calibri" w:cs="Calibri"/>
          <w:color w:val="7030A0"/>
        </w:rPr>
        <w:t>.</w:t>
      </w:r>
      <w:r w:rsidR="4ACCF7E1" w:rsidRPr="00B3720C">
        <w:rPr>
          <w:rFonts w:ascii="Calibri" w:eastAsia="Calibri" w:hAnsi="Calibri" w:cs="Calibri"/>
          <w:color w:val="7030A0"/>
        </w:rPr>
        <w:t xml:space="preserve"> </w:t>
      </w:r>
      <w:r w:rsidR="274A0B23" w:rsidRPr="00B3720C">
        <w:rPr>
          <w:rFonts w:ascii="Calibri" w:eastAsia="Calibri" w:hAnsi="Calibri" w:cs="Calibri"/>
          <w:color w:val="7030A0"/>
        </w:rPr>
        <w:t xml:space="preserve">Measure the </w:t>
      </w:r>
      <w:r w:rsidR="4ACCF7E1" w:rsidRPr="00B3720C">
        <w:rPr>
          <w:rFonts w:ascii="Calibri" w:eastAsia="Calibri" w:hAnsi="Calibri" w:cs="Calibri"/>
          <w:color w:val="7030A0"/>
        </w:rPr>
        <w:t>absorbance at 280 nanometers</w:t>
      </w:r>
      <w:r w:rsidR="49F12212" w:rsidRPr="00B3720C">
        <w:rPr>
          <w:rFonts w:ascii="Calibri" w:eastAsia="Calibri" w:hAnsi="Calibri" w:cs="Calibri"/>
          <w:color w:val="7030A0"/>
        </w:rPr>
        <w:t xml:space="preserve"> to quantify SC16</w:t>
      </w:r>
      <w:r w:rsidR="4ACCF7E1" w:rsidRPr="00B3720C">
        <w:rPr>
          <w:rFonts w:ascii="Calibri" w:eastAsia="Calibri" w:hAnsi="Calibri" w:cs="Calibri"/>
          <w:color w:val="7030A0"/>
        </w:rPr>
        <w:t xml:space="preserve"> </w:t>
      </w:r>
      <w:r w:rsidR="4ACCF7E1" w:rsidRPr="00B3720C">
        <w:rPr>
          <w:rFonts w:ascii="Calibri" w:eastAsia="Calibri" w:hAnsi="Calibri" w:cs="Calibri"/>
          <w:b/>
          <w:bCs/>
          <w:color w:val="7030A0"/>
        </w:rPr>
        <w:t>[</w:t>
      </w:r>
      <w:r w:rsidR="2C0D2D13" w:rsidRPr="00B3720C">
        <w:rPr>
          <w:rFonts w:ascii="Calibri" w:eastAsia="Calibri" w:hAnsi="Calibri" w:cs="Calibri"/>
          <w:b/>
          <w:bCs/>
          <w:color w:val="7030A0"/>
        </w:rPr>
        <w:t>4</w:t>
      </w:r>
      <w:r w:rsidR="0026524D" w:rsidRPr="00B3720C">
        <w:rPr>
          <w:rFonts w:ascii="Calibri" w:eastAsia="Calibri" w:hAnsi="Calibri" w:cs="Calibri"/>
          <w:b/>
          <w:bCs/>
          <w:color w:val="7030A0"/>
        </w:rPr>
        <w:t>].</w:t>
      </w:r>
    </w:p>
    <w:p w14:paraId="63B12200" w14:textId="365D129A" w:rsidR="2CE13048" w:rsidRPr="00B3720C" w:rsidRDefault="1925E32B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Shot of the t</w:t>
      </w:r>
      <w:r w:rsidR="2CE13048" w:rsidRPr="00B3720C">
        <w:rPr>
          <w:rFonts w:ascii="Calibri" w:eastAsia="Calibri" w:hAnsi="Calibri" w:cs="Calibri"/>
        </w:rPr>
        <w:t>alent loading samples onto a gel.</w:t>
      </w:r>
    </w:p>
    <w:p w14:paraId="5A41904E" w14:textId="40A50CBE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Shot of gel bands indicating protein separation.</w:t>
      </w:r>
    </w:p>
    <w:p w14:paraId="40093980" w14:textId="1CCB309D" w:rsidR="394B3415" w:rsidRPr="00B3720C" w:rsidRDefault="394B3415" w:rsidP="42053DB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Shot of the dialysis of the wash fraction</w:t>
      </w:r>
      <w:r w:rsidR="05021E77" w:rsidRPr="00B3720C">
        <w:rPr>
          <w:rFonts w:ascii="Calibri" w:eastAsia="Calibri" w:hAnsi="Calibri" w:cs="Calibri"/>
        </w:rPr>
        <w:t xml:space="preserve"> being performed</w:t>
      </w:r>
      <w:r w:rsidR="1606B30D" w:rsidRPr="00B3720C">
        <w:rPr>
          <w:rFonts w:ascii="Calibri" w:eastAsia="Calibri" w:hAnsi="Calibri" w:cs="Calibri"/>
        </w:rPr>
        <w:t>.</w:t>
      </w:r>
    </w:p>
    <w:p w14:paraId="28FA35F2" w14:textId="53DB1639" w:rsidR="2CE13048" w:rsidRPr="00B3720C" w:rsidRDefault="2CE13048" w:rsidP="002652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Show spectrophotometer reading absorbance values.</w:t>
      </w:r>
    </w:p>
    <w:p w14:paraId="61BD3B9F" w14:textId="77777777" w:rsidR="0026524D" w:rsidRPr="00400615" w:rsidRDefault="0026524D" w:rsidP="0026524D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21918E6" w14:textId="5D41AF13" w:rsidR="2AA5D325" w:rsidRPr="00B3720C" w:rsidRDefault="00435952" w:rsidP="009C095F">
      <w:pPr>
        <w:pStyle w:val="ListParagraph"/>
        <w:numPr>
          <w:ilvl w:val="0"/>
          <w:numId w:val="7"/>
        </w:numPr>
        <w:jc w:val="both"/>
      </w:pPr>
      <w:r w:rsidRPr="00B3720C">
        <w:rPr>
          <w:rFonts w:ascii="Calibri" w:eastAsia="Calibri" w:hAnsi="Calibri" w:cs="Calibri"/>
          <w:b/>
          <w:bCs/>
        </w:rPr>
        <w:t>Endpoint and Kinetic Fluorescence Assays of SC16 Self-Assembly</w:t>
      </w:r>
      <w:r w:rsidR="2AA5D325" w:rsidRPr="00B3720C">
        <w:br/>
      </w:r>
    </w:p>
    <w:p w14:paraId="23A716D0" w14:textId="65D90233" w:rsidR="2CE13048" w:rsidRPr="00B3720C" w:rsidRDefault="2CE13048" w:rsidP="42053DB9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Prepare</w:t>
      </w:r>
      <w:r w:rsidR="63C4D7E4" w:rsidRPr="00B3720C">
        <w:rPr>
          <w:rFonts w:ascii="Calibri" w:eastAsia="Calibri" w:hAnsi="Calibri" w:cs="Calibri"/>
          <w:color w:val="7030A0"/>
        </w:rPr>
        <w:t xml:space="preserve"> </w:t>
      </w:r>
      <w:r w:rsidRPr="00B3720C">
        <w:rPr>
          <w:rFonts w:ascii="Calibri" w:eastAsia="Calibri" w:hAnsi="Calibri" w:cs="Calibri"/>
          <w:color w:val="7030A0"/>
        </w:rPr>
        <w:t xml:space="preserve">reaction mixtures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="2471876F"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="2471876F" w:rsidRPr="00B3720C">
        <w:rPr>
          <w:rFonts w:ascii="Calibri" w:eastAsia="Calibri" w:hAnsi="Calibri" w:cs="Calibri"/>
          <w:color w:val="7030A0"/>
        </w:rPr>
        <w:t xml:space="preserve">in </w:t>
      </w:r>
      <w:r w:rsidR="0026524D" w:rsidRPr="00B3720C">
        <w:rPr>
          <w:rFonts w:ascii="Calibri" w:eastAsia="Calibri" w:hAnsi="Calibri" w:cs="Calibri"/>
          <w:color w:val="7030A0"/>
        </w:rPr>
        <w:t xml:space="preserve">triplicate </w:t>
      </w:r>
      <w:r w:rsidR="1AFFE494"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b/>
          <w:bCs/>
          <w:color w:val="7030A0"/>
        </w:rPr>
        <w:t>.</w:t>
      </w:r>
      <w:r w:rsidRPr="00B3720C">
        <w:rPr>
          <w:rFonts w:ascii="Calibri" w:eastAsia="Calibri" w:hAnsi="Calibri" w:cs="Calibri"/>
          <w:color w:val="7030A0"/>
        </w:rPr>
        <w:t xml:space="preserve"> Add protein and sodium chloride immediately before the assay </w:t>
      </w:r>
      <w:r w:rsidRPr="00B3720C">
        <w:rPr>
          <w:rFonts w:ascii="Calibri" w:eastAsia="Calibri" w:hAnsi="Calibri" w:cs="Calibri"/>
          <w:b/>
          <w:bCs/>
          <w:color w:val="7030A0"/>
        </w:rPr>
        <w:t>[</w:t>
      </w:r>
      <w:r w:rsidR="3FDC2266" w:rsidRPr="00B3720C">
        <w:rPr>
          <w:rFonts w:ascii="Calibri" w:eastAsia="Calibri" w:hAnsi="Calibri" w:cs="Calibri"/>
          <w:b/>
          <w:bCs/>
          <w:color w:val="7030A0"/>
        </w:rPr>
        <w:t>3</w:t>
      </w:r>
      <w:r w:rsidRPr="00B3720C">
        <w:rPr>
          <w:rFonts w:ascii="Calibri" w:eastAsia="Calibri" w:hAnsi="Calibri" w:cs="Calibri"/>
          <w:b/>
          <w:bCs/>
          <w:color w:val="7030A0"/>
        </w:rPr>
        <w:t>]</w:t>
      </w:r>
      <w:r w:rsidRPr="00B3720C">
        <w:rPr>
          <w:rFonts w:ascii="Calibri" w:eastAsia="Calibri" w:hAnsi="Calibri" w:cs="Calibri"/>
          <w:color w:val="7030A0"/>
        </w:rPr>
        <w:t>.</w:t>
      </w:r>
    </w:p>
    <w:p w14:paraId="65D10353" w14:textId="7EE19DC9" w:rsidR="5CA8490D" w:rsidRPr="00B3720C" w:rsidRDefault="5CA8490D" w:rsidP="42053DB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preparing buffer mixtures.</w:t>
      </w:r>
    </w:p>
    <w:p w14:paraId="5427612E" w14:textId="79C803D8" w:rsidR="029ECFBC" w:rsidRPr="00B3720C" w:rsidRDefault="029ECFBC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TEXT ON A PLAIN BACKGROUND</w:t>
      </w:r>
      <w:r w:rsidRPr="00B3720C">
        <w:br/>
      </w:r>
      <w:r w:rsidR="459304F3" w:rsidRPr="00B3720C">
        <w:rPr>
          <w:rFonts w:ascii="Calibri" w:eastAsia="Calibri" w:hAnsi="Calibri" w:cs="Calibri"/>
        </w:rPr>
        <w:t xml:space="preserve">-     50 micrograms per milliliter SC16 </w:t>
      </w:r>
    </w:p>
    <w:p w14:paraId="60881465" w14:textId="263FE158" w:rsidR="459304F3" w:rsidRPr="00B3720C" w:rsidRDefault="459304F3" w:rsidP="2972B64D">
      <w:pPr>
        <w:pStyle w:val="ListParagraph"/>
        <w:numPr>
          <w:ilvl w:val="0"/>
          <w:numId w:val="4"/>
        </w:numPr>
      </w:pPr>
      <w:r w:rsidRPr="00B3720C">
        <w:t xml:space="preserve">50 millimolar sodium chloride </w:t>
      </w:r>
    </w:p>
    <w:p w14:paraId="19F44C9C" w14:textId="1D5C66E3" w:rsidR="459304F3" w:rsidRPr="00B3720C" w:rsidRDefault="459304F3" w:rsidP="2972B64D">
      <w:pPr>
        <w:pStyle w:val="ListParagraph"/>
        <w:ind w:left="1627"/>
      </w:pPr>
      <w:r w:rsidRPr="00B3720C">
        <w:t xml:space="preserve">-     20 millimolar each of: </w:t>
      </w:r>
    </w:p>
    <w:p w14:paraId="264ADA03" w14:textId="14AF9E71" w:rsidR="459304F3" w:rsidRPr="00B3720C" w:rsidRDefault="459304F3" w:rsidP="2972B64D">
      <w:pPr>
        <w:pStyle w:val="ListParagraph"/>
        <w:ind w:left="1627"/>
      </w:pPr>
      <w:r w:rsidRPr="00B3720C">
        <w:t xml:space="preserve">         </w:t>
      </w:r>
      <w:proofErr w:type="gramStart"/>
      <w:r w:rsidRPr="00B3720C">
        <w:t>-  MES</w:t>
      </w:r>
      <w:proofErr w:type="gramEnd"/>
      <w:r w:rsidRPr="00B3720C">
        <w:t xml:space="preserve">, Tris hydroxymethyl aminomethane and sodium phosphate </w:t>
      </w:r>
    </w:p>
    <w:p w14:paraId="04A5AD76" w14:textId="62B03273" w:rsidR="2972B64D" w:rsidRPr="00B3720C" w:rsidRDefault="459304F3" w:rsidP="42053DB9">
      <w:pPr>
        <w:pStyle w:val="ListParagraph"/>
        <w:ind w:left="1627"/>
      </w:pPr>
      <w:r w:rsidRPr="00B3720C">
        <w:t xml:space="preserve">         </w:t>
      </w:r>
      <w:proofErr w:type="gramStart"/>
      <w:r w:rsidRPr="00B3720C">
        <w:t>-  pH</w:t>
      </w:r>
      <w:proofErr w:type="gramEnd"/>
      <w:r w:rsidRPr="00B3720C">
        <w:t xml:space="preserve"> 6.5</w:t>
      </w:r>
    </w:p>
    <w:p w14:paraId="3585DCAE" w14:textId="3EFE6E19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adding protein</w:t>
      </w:r>
      <w:r w:rsidR="534F70AC" w:rsidRPr="00B3720C">
        <w:rPr>
          <w:rFonts w:ascii="Calibri" w:eastAsia="Calibri" w:hAnsi="Calibri" w:cs="Calibri"/>
        </w:rPr>
        <w:t xml:space="preserve"> and NaCl</w:t>
      </w:r>
      <w:r w:rsidRPr="00B3720C">
        <w:rPr>
          <w:rFonts w:ascii="Calibri" w:eastAsia="Calibri" w:hAnsi="Calibri" w:cs="Calibri"/>
        </w:rPr>
        <w:t xml:space="preserve"> t</w:t>
      </w:r>
      <w:r w:rsidR="75E45EA0" w:rsidRPr="00B3720C">
        <w:rPr>
          <w:rFonts w:ascii="Calibri" w:eastAsia="Calibri" w:hAnsi="Calibri" w:cs="Calibri"/>
        </w:rPr>
        <w:t>o the reaction mixtures</w:t>
      </w:r>
      <w:r w:rsidRPr="00B3720C">
        <w:rPr>
          <w:rFonts w:ascii="Calibri" w:eastAsia="Calibri" w:hAnsi="Calibri" w:cs="Calibri"/>
        </w:rPr>
        <w:t>.</w:t>
      </w:r>
      <w:r w:rsidRPr="00B3720C">
        <w:br/>
      </w:r>
    </w:p>
    <w:p w14:paraId="0EB203D0" w14:textId="166E9D6C" w:rsidR="2CE13048" w:rsidRPr="00B3720C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Transfer the mixtures into 2 to 5 milliliter tubes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15F3A62F" w:rsidRPr="00B3720C">
        <w:rPr>
          <w:rFonts w:ascii="Calibri" w:eastAsia="Calibri" w:hAnsi="Calibri" w:cs="Calibri"/>
          <w:color w:val="7030A0"/>
        </w:rPr>
        <w:t xml:space="preserve"> Rotate the tubes end-over-end at 20 revolutions per minute for 2 hours</w:t>
      </w:r>
      <w:r w:rsidR="009C095F">
        <w:rPr>
          <w:rFonts w:ascii="Calibri" w:eastAsia="Calibri" w:hAnsi="Calibri" w:cs="Calibri"/>
          <w:color w:val="7030A0"/>
        </w:rPr>
        <w:t xml:space="preserve"> </w:t>
      </w:r>
      <w:r w:rsidR="009C095F" w:rsidRPr="009C095F">
        <w:rPr>
          <w:rFonts w:ascii="Calibri" w:eastAsia="Calibri" w:hAnsi="Calibri" w:cs="Calibri"/>
          <w:b/>
          <w:bCs/>
          <w:color w:val="7030A0"/>
        </w:rPr>
        <w:t>[2]</w:t>
      </w:r>
      <w:r w:rsidR="009C095F">
        <w:rPr>
          <w:rFonts w:ascii="Calibri" w:eastAsia="Calibri" w:hAnsi="Calibri" w:cs="Calibri"/>
          <w:color w:val="7030A0"/>
        </w:rPr>
        <w:t>. Then</w:t>
      </w:r>
      <w:r w:rsidR="15F3A62F" w:rsidRPr="00B3720C">
        <w:rPr>
          <w:rFonts w:ascii="Calibri" w:eastAsia="Calibri" w:hAnsi="Calibri" w:cs="Calibri"/>
          <w:color w:val="7030A0"/>
        </w:rPr>
        <w:t xml:space="preserve"> transfer 100 microliters of each sample into an opaque-bottomed black 96-well plate 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[</w:t>
      </w:r>
      <w:r w:rsidR="009C095F">
        <w:rPr>
          <w:rFonts w:ascii="Calibri" w:eastAsia="Calibri" w:hAnsi="Calibri" w:cs="Calibri"/>
          <w:b/>
          <w:bCs/>
          <w:color w:val="7030A0"/>
        </w:rPr>
        <w:t>3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]</w:t>
      </w:r>
      <w:r w:rsidR="15F3A62F" w:rsidRPr="00B3720C">
        <w:rPr>
          <w:rFonts w:ascii="Calibri" w:eastAsia="Calibri" w:hAnsi="Calibri" w:cs="Calibri"/>
          <w:color w:val="7030A0"/>
        </w:rPr>
        <w:t xml:space="preserve">. Add filtered thioflavin T to a final concentration of 20 micromolar to all samples 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[</w:t>
      </w:r>
      <w:r w:rsidR="009C095F">
        <w:rPr>
          <w:rFonts w:ascii="Calibri" w:eastAsia="Calibri" w:hAnsi="Calibri" w:cs="Calibri"/>
          <w:b/>
          <w:bCs/>
          <w:color w:val="7030A0"/>
        </w:rPr>
        <w:t>4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]</w:t>
      </w:r>
      <w:r w:rsidR="15F3A62F" w:rsidRPr="00B3720C">
        <w:rPr>
          <w:rFonts w:ascii="Calibri" w:eastAsia="Calibri" w:hAnsi="Calibri" w:cs="Calibri"/>
          <w:color w:val="7030A0"/>
        </w:rPr>
        <w:t xml:space="preserve">. </w:t>
      </w:r>
      <w:r w:rsidR="0CF15E53" w:rsidRPr="00B3720C">
        <w:rPr>
          <w:rFonts w:ascii="Calibri" w:eastAsia="Calibri" w:hAnsi="Calibri" w:cs="Calibri"/>
          <w:color w:val="7030A0"/>
        </w:rPr>
        <w:t>Set the microplate reader to appropriate excitation and emission wavelengths for thioflavin T fluorescence, with gain set to 55 and integration time set to 20 microseconds</w:t>
      </w:r>
      <w:r w:rsidR="741D16D2" w:rsidRPr="00B3720C">
        <w:rPr>
          <w:rFonts w:ascii="Calibri" w:eastAsia="Calibri" w:hAnsi="Calibri" w:cs="Calibri"/>
          <w:color w:val="7030A0"/>
        </w:rPr>
        <w:t xml:space="preserve"> </w:t>
      </w:r>
      <w:r w:rsidR="741D16D2" w:rsidRPr="00B3720C">
        <w:rPr>
          <w:rFonts w:ascii="Calibri" w:eastAsia="Calibri" w:hAnsi="Calibri" w:cs="Calibri"/>
          <w:b/>
          <w:bCs/>
          <w:color w:val="7030A0"/>
        </w:rPr>
        <w:t>[4].</w:t>
      </w:r>
      <w:r w:rsidR="0CF15E53"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="220C811A" w:rsidRPr="00B3720C">
        <w:rPr>
          <w:rFonts w:ascii="Calibri" w:eastAsia="Calibri" w:hAnsi="Calibri" w:cs="Calibri"/>
          <w:color w:val="7030A0"/>
        </w:rPr>
        <w:t>M</w:t>
      </w:r>
      <w:r w:rsidR="0CF15E53" w:rsidRPr="00B3720C">
        <w:rPr>
          <w:rFonts w:ascii="Calibri" w:eastAsia="Calibri" w:hAnsi="Calibri" w:cs="Calibri"/>
          <w:color w:val="7030A0"/>
        </w:rPr>
        <w:t>easure fluorescence intensity</w:t>
      </w:r>
      <w:r w:rsidR="15F3A62F" w:rsidRPr="00B3720C">
        <w:rPr>
          <w:rFonts w:ascii="Calibri" w:eastAsia="Calibri" w:hAnsi="Calibri" w:cs="Calibri"/>
          <w:color w:val="7030A0"/>
        </w:rPr>
        <w:t xml:space="preserve"> 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[</w:t>
      </w:r>
      <w:r w:rsidR="783D9BF7" w:rsidRPr="00B3720C">
        <w:rPr>
          <w:rFonts w:ascii="Calibri" w:eastAsia="Calibri" w:hAnsi="Calibri" w:cs="Calibri"/>
          <w:b/>
          <w:bCs/>
          <w:color w:val="7030A0"/>
        </w:rPr>
        <w:t>5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]</w:t>
      </w:r>
      <w:r w:rsidR="009C095F">
        <w:rPr>
          <w:rFonts w:ascii="Calibri" w:eastAsia="Calibri" w:hAnsi="Calibri" w:cs="Calibri"/>
          <w:color w:val="7030A0"/>
        </w:rPr>
        <w:t>.</w:t>
      </w:r>
      <w:r w:rsidRPr="00B3720C">
        <w:br/>
      </w:r>
    </w:p>
    <w:p w14:paraId="0B4D7045" w14:textId="3DA58BF1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>T</w:t>
      </w:r>
      <w:r w:rsidRPr="00B3720C">
        <w:rPr>
          <w:rFonts w:ascii="Calibri" w:eastAsia="Calibri" w:hAnsi="Calibri" w:cs="Calibri"/>
          <w:color w:val="auto"/>
        </w:rPr>
        <w:t>alent transferring solutions into tubes.</w:t>
      </w:r>
    </w:p>
    <w:p w14:paraId="171E7AD4" w14:textId="77777777" w:rsidR="009C095F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 placing tubes on a rotator</w:t>
      </w:r>
      <w:r w:rsidR="009C095F">
        <w:rPr>
          <w:rFonts w:ascii="Calibri" w:eastAsia="Calibri" w:hAnsi="Calibri" w:cs="Calibri"/>
          <w:color w:val="auto"/>
        </w:rPr>
        <w:t>.</w:t>
      </w:r>
    </w:p>
    <w:p w14:paraId="7743F890" w14:textId="4E64B3D4" w:rsidR="2CE13048" w:rsidRPr="00B3720C" w:rsidRDefault="009C095F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auto"/>
        </w:rPr>
        <w:t>Talent</w:t>
      </w:r>
      <w:r w:rsidR="2CE13048" w:rsidRPr="00B3720C">
        <w:rPr>
          <w:rFonts w:ascii="Calibri" w:eastAsia="Calibri" w:hAnsi="Calibri" w:cs="Calibri"/>
          <w:color w:val="auto"/>
        </w:rPr>
        <w:t xml:space="preserve"> pipetting samples into a plate.</w:t>
      </w:r>
    </w:p>
    <w:p w14:paraId="61BBABCF" w14:textId="75D5CED8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</w:t>
      </w:r>
      <w:r w:rsidR="2E3BEA88" w:rsidRPr="00B3720C">
        <w:rPr>
          <w:rFonts w:ascii="Calibri" w:eastAsia="Calibri" w:hAnsi="Calibri" w:cs="Calibri"/>
          <w:color w:val="auto"/>
        </w:rPr>
        <w:t xml:space="preserve"> adding</w:t>
      </w:r>
      <w:r w:rsidRPr="00B3720C">
        <w:rPr>
          <w:rFonts w:ascii="Calibri" w:eastAsia="Calibri" w:hAnsi="Calibri" w:cs="Calibri"/>
          <w:color w:val="auto"/>
        </w:rPr>
        <w:t xml:space="preserve"> </w:t>
      </w:r>
      <w:r w:rsidR="116EEE4F" w:rsidRPr="00B3720C">
        <w:rPr>
          <w:rFonts w:ascii="Calibri" w:eastAsia="Calibri" w:hAnsi="Calibri" w:cs="Calibri"/>
          <w:color w:val="auto"/>
        </w:rPr>
        <w:t>filtered thioflavin T</w:t>
      </w:r>
      <w:r w:rsidRPr="00B3720C">
        <w:rPr>
          <w:rFonts w:ascii="Calibri" w:eastAsia="Calibri" w:hAnsi="Calibri" w:cs="Calibri"/>
          <w:color w:val="auto"/>
        </w:rPr>
        <w:t xml:space="preserve"> into wells.</w:t>
      </w:r>
    </w:p>
    <w:p w14:paraId="54B8FF7C" w14:textId="2C99F694" w:rsidR="2CE13048" w:rsidRPr="00B3720C" w:rsidRDefault="0EB57B90" w:rsidP="42053DB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Setting excitation and emission wavelengths for thioflavin T fluorescence, gain to 55 and integration time to 20 microseconds.</w:t>
      </w:r>
    </w:p>
    <w:p w14:paraId="12F49961" w14:textId="5224244F" w:rsidR="2CE13048" w:rsidRPr="00B3720C" w:rsidRDefault="009C095F" w:rsidP="2972B64D">
      <w:pPr>
        <w:pStyle w:val="ListParagraph"/>
        <w:numPr>
          <w:ilvl w:val="2"/>
          <w:numId w:val="7"/>
        </w:numPr>
        <w:jc w:val="both"/>
      </w:pPr>
      <w:r>
        <w:rPr>
          <w:rFonts w:ascii="Calibri" w:eastAsia="Calibri" w:hAnsi="Calibri" w:cs="Calibri"/>
          <w:color w:val="auto"/>
        </w:rPr>
        <w:t xml:space="preserve">Display </w:t>
      </w:r>
      <w:proofErr w:type="gramStart"/>
      <w:r>
        <w:rPr>
          <w:rFonts w:ascii="Calibri" w:eastAsia="Calibri" w:hAnsi="Calibri" w:cs="Calibri"/>
          <w:color w:val="auto"/>
        </w:rPr>
        <w:t>showing</w:t>
      </w:r>
      <w:proofErr w:type="gramEnd"/>
      <w:r w:rsidR="47F03F81" w:rsidRPr="00B3720C">
        <w:rPr>
          <w:rFonts w:ascii="Calibri" w:eastAsia="Calibri" w:hAnsi="Calibri" w:cs="Calibri"/>
          <w:color w:val="auto"/>
        </w:rPr>
        <w:t xml:space="preserve"> </w:t>
      </w:r>
      <w:r w:rsidR="682D476E" w:rsidRPr="00B3720C">
        <w:rPr>
          <w:rFonts w:ascii="Calibri" w:eastAsia="Calibri" w:hAnsi="Calibri" w:cs="Calibri"/>
          <w:color w:val="auto"/>
        </w:rPr>
        <w:t>f</w:t>
      </w:r>
      <w:r w:rsidR="47F03F81" w:rsidRPr="00B3720C">
        <w:rPr>
          <w:rFonts w:ascii="Calibri" w:eastAsia="Calibri" w:hAnsi="Calibri" w:cs="Calibri"/>
          <w:color w:val="auto"/>
        </w:rPr>
        <w:t>luorescence intensity</w:t>
      </w:r>
      <w:r w:rsidR="50A236E2" w:rsidRPr="00B3720C">
        <w:rPr>
          <w:rFonts w:ascii="Calibri" w:eastAsia="Calibri" w:hAnsi="Calibri" w:cs="Calibri"/>
          <w:color w:val="auto"/>
        </w:rPr>
        <w:t>.</w:t>
      </w:r>
      <w:r w:rsidR="47F03F81" w:rsidRPr="00B3720C">
        <w:rPr>
          <w:rFonts w:ascii="Calibri" w:eastAsia="Calibri" w:hAnsi="Calibri" w:cs="Calibri"/>
          <w:color w:val="auto"/>
        </w:rPr>
        <w:t xml:space="preserve"> </w:t>
      </w:r>
      <w:r w:rsidR="2CE13048" w:rsidRPr="00B3720C">
        <w:br/>
      </w:r>
    </w:p>
    <w:p w14:paraId="30A501D6" w14:textId="2A2EF116" w:rsidR="2CE13048" w:rsidRPr="00B3720C" w:rsidRDefault="2CD2CB38" w:rsidP="4ED0E5EB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For kinetic analysis, a</w:t>
      </w:r>
      <w:r w:rsidR="3BEA188D" w:rsidRPr="00B3720C">
        <w:rPr>
          <w:rFonts w:ascii="Calibri" w:eastAsia="Calibri" w:hAnsi="Calibri" w:cs="Calibri"/>
          <w:color w:val="7030A0"/>
        </w:rPr>
        <w:t>dd</w:t>
      </w:r>
      <w:r w:rsidR="241C9498" w:rsidRPr="00B3720C">
        <w:rPr>
          <w:rFonts w:ascii="Calibri" w:eastAsia="Calibri" w:hAnsi="Calibri" w:cs="Calibri"/>
          <w:color w:val="7030A0"/>
        </w:rPr>
        <w:t xml:space="preserve"> 100 microliter reaction mixtures in </w:t>
      </w:r>
      <w:r w:rsidR="009C095F">
        <w:rPr>
          <w:rFonts w:ascii="Calibri" w:eastAsia="Calibri" w:hAnsi="Calibri" w:cs="Calibri"/>
          <w:color w:val="7030A0"/>
        </w:rPr>
        <w:t>triplicate</w:t>
      </w:r>
      <w:r w:rsidR="3BEA188D"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="2CE13048" w:rsidRPr="00B3720C">
        <w:rPr>
          <w:rFonts w:ascii="Calibri" w:eastAsia="Calibri" w:hAnsi="Calibri" w:cs="Calibri"/>
          <w:color w:val="7030A0"/>
        </w:rPr>
        <w:t xml:space="preserve">in a black 96-well plate </w:t>
      </w:r>
      <w:r w:rsidR="2CE13048" w:rsidRPr="00B3720C">
        <w:rPr>
          <w:rFonts w:ascii="Calibri" w:eastAsia="Calibri" w:hAnsi="Calibri" w:cs="Calibri"/>
          <w:b/>
          <w:bCs/>
          <w:color w:val="7030A0"/>
        </w:rPr>
        <w:t>[</w:t>
      </w:r>
      <w:r w:rsidR="1EA204D3" w:rsidRPr="00B3720C">
        <w:rPr>
          <w:rFonts w:ascii="Calibri" w:eastAsia="Calibri" w:hAnsi="Calibri" w:cs="Calibri"/>
          <w:b/>
          <w:bCs/>
          <w:color w:val="7030A0"/>
        </w:rPr>
        <w:t>1</w:t>
      </w:r>
      <w:r w:rsidR="2CE13048" w:rsidRPr="00B3720C">
        <w:rPr>
          <w:rFonts w:ascii="Calibri" w:eastAsia="Calibri" w:hAnsi="Calibri" w:cs="Calibri"/>
          <w:b/>
          <w:bCs/>
          <w:color w:val="7030A0"/>
        </w:rPr>
        <w:t>]</w:t>
      </w:r>
      <w:r w:rsidR="2CE13048" w:rsidRPr="00B3720C">
        <w:rPr>
          <w:rFonts w:ascii="Calibri" w:eastAsia="Calibri" w:hAnsi="Calibri" w:cs="Calibri"/>
          <w:color w:val="7030A0"/>
        </w:rPr>
        <w:t>.</w:t>
      </w:r>
      <w:r w:rsidR="72C04962" w:rsidRPr="00B3720C">
        <w:rPr>
          <w:rFonts w:ascii="Calibri" w:eastAsia="Calibri" w:hAnsi="Calibri" w:cs="Calibri"/>
          <w:color w:val="7030A0"/>
        </w:rPr>
        <w:t xml:space="preserve"> Adjust the buffer pH to 5.5, 6.5, 7.5, or 8.5 </w:t>
      </w:r>
      <w:r w:rsidR="009C095F">
        <w:rPr>
          <w:rFonts w:ascii="Calibri" w:eastAsia="Calibri" w:hAnsi="Calibri" w:cs="Calibri"/>
          <w:color w:val="7030A0"/>
        </w:rPr>
        <w:t>before</w:t>
      </w:r>
      <w:r w:rsidR="72C04962" w:rsidRPr="00B3720C">
        <w:rPr>
          <w:rFonts w:ascii="Calibri" w:eastAsia="Calibri" w:hAnsi="Calibri" w:cs="Calibri"/>
          <w:color w:val="7030A0"/>
        </w:rPr>
        <w:t xml:space="preserve"> </w:t>
      </w:r>
      <w:r w:rsidR="3E2B9BE4" w:rsidRPr="00B3720C">
        <w:rPr>
          <w:rFonts w:ascii="Calibri" w:eastAsia="Calibri" w:hAnsi="Calibri" w:cs="Calibri"/>
          <w:color w:val="7030A0"/>
        </w:rPr>
        <w:t>the addition</w:t>
      </w:r>
      <w:r w:rsidR="72C04962" w:rsidRPr="00B3720C">
        <w:rPr>
          <w:rFonts w:ascii="Calibri" w:eastAsia="Calibri" w:hAnsi="Calibri" w:cs="Calibri"/>
          <w:color w:val="7030A0"/>
        </w:rPr>
        <w:t xml:space="preserve"> of SC16 and thioflavin T </w:t>
      </w:r>
      <w:r w:rsidR="72C04962" w:rsidRPr="00B3720C">
        <w:rPr>
          <w:rFonts w:ascii="Calibri" w:eastAsia="Calibri" w:hAnsi="Calibri" w:cs="Calibri"/>
          <w:b/>
          <w:bCs/>
          <w:color w:val="7030A0"/>
        </w:rPr>
        <w:t>[</w:t>
      </w:r>
      <w:r w:rsidR="6934C991" w:rsidRPr="00B3720C">
        <w:rPr>
          <w:rFonts w:ascii="Calibri" w:eastAsia="Calibri" w:hAnsi="Calibri" w:cs="Calibri"/>
          <w:b/>
          <w:bCs/>
          <w:color w:val="7030A0"/>
        </w:rPr>
        <w:t>2</w:t>
      </w:r>
      <w:r w:rsidR="72C04962" w:rsidRPr="00B3720C">
        <w:rPr>
          <w:rFonts w:ascii="Calibri" w:eastAsia="Calibri" w:hAnsi="Calibri" w:cs="Calibri"/>
          <w:b/>
          <w:bCs/>
          <w:color w:val="7030A0"/>
        </w:rPr>
        <w:t>]</w:t>
      </w:r>
      <w:r w:rsidR="72C04962" w:rsidRPr="00B3720C">
        <w:rPr>
          <w:rFonts w:ascii="Calibri" w:eastAsia="Calibri" w:hAnsi="Calibri" w:cs="Calibri"/>
          <w:color w:val="7030A0"/>
        </w:rPr>
        <w:t>.</w:t>
      </w:r>
      <w:r w:rsidR="2CE13048" w:rsidRPr="00B3720C">
        <w:br/>
      </w:r>
    </w:p>
    <w:p w14:paraId="0702CBE3" w14:textId="51F6952C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adding </w:t>
      </w:r>
      <w:r w:rsidR="39B98585" w:rsidRPr="00B3720C">
        <w:rPr>
          <w:rFonts w:ascii="Calibri" w:eastAsia="Calibri" w:hAnsi="Calibri" w:cs="Calibri"/>
        </w:rPr>
        <w:t xml:space="preserve">100 µL </w:t>
      </w:r>
      <w:r w:rsidRPr="00B3720C">
        <w:rPr>
          <w:rFonts w:ascii="Calibri" w:eastAsia="Calibri" w:hAnsi="Calibri" w:cs="Calibri"/>
        </w:rPr>
        <w:t>re</w:t>
      </w:r>
      <w:r w:rsidR="4320E654" w:rsidRPr="00B3720C">
        <w:rPr>
          <w:rFonts w:ascii="Calibri" w:eastAsia="Calibri" w:hAnsi="Calibri" w:cs="Calibri"/>
        </w:rPr>
        <w:t>action mixtures</w:t>
      </w:r>
      <w:r w:rsidRPr="00B3720C">
        <w:rPr>
          <w:rFonts w:ascii="Calibri" w:eastAsia="Calibri" w:hAnsi="Calibri" w:cs="Calibri"/>
        </w:rPr>
        <w:t xml:space="preserve"> to wells.</w:t>
      </w:r>
    </w:p>
    <w:p w14:paraId="0C284469" w14:textId="2870B67E" w:rsidR="2CE13048" w:rsidRPr="00B3720C" w:rsidRDefault="27153066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Shot of the t</w:t>
      </w:r>
      <w:r w:rsidR="2CE13048" w:rsidRPr="00B3720C">
        <w:rPr>
          <w:rFonts w:ascii="Calibri" w:eastAsia="Calibri" w:hAnsi="Calibri" w:cs="Calibri"/>
        </w:rPr>
        <w:t>alent adjusting pH using acid or base.</w:t>
      </w:r>
      <w:r w:rsidR="2CE13048" w:rsidRPr="00B3720C">
        <w:br/>
      </w:r>
    </w:p>
    <w:p w14:paraId="7EDFF81E" w14:textId="419A47CB" w:rsidR="2972B64D" w:rsidRPr="00B3720C" w:rsidRDefault="2CE13048" w:rsidP="002652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Place the plate in the microplate reader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693D4274" w:rsidRPr="00B3720C">
        <w:rPr>
          <w:rFonts w:ascii="Calibri" w:eastAsia="Calibri" w:hAnsi="Calibri" w:cs="Calibri"/>
          <w:color w:val="7030A0"/>
        </w:rPr>
        <w:t xml:space="preserve"> Set excitation and emission wavelengths</w:t>
      </w:r>
      <w:r w:rsidR="5232737F" w:rsidRPr="00B3720C">
        <w:rPr>
          <w:rFonts w:ascii="Calibri" w:eastAsia="Calibri" w:hAnsi="Calibri" w:cs="Calibri"/>
          <w:color w:val="7030A0"/>
        </w:rPr>
        <w:t xml:space="preserve"> </w:t>
      </w:r>
      <w:r w:rsidR="00CD2F91" w:rsidRPr="00B3720C">
        <w:rPr>
          <w:rFonts w:ascii="Calibri" w:eastAsia="Calibri" w:hAnsi="Calibri" w:cs="Calibri"/>
          <w:color w:val="7030A0"/>
        </w:rPr>
        <w:t xml:space="preserve">to </w:t>
      </w:r>
      <w:r w:rsidR="0026524D" w:rsidRPr="00B3720C">
        <w:rPr>
          <w:rFonts w:ascii="Calibri" w:eastAsia="Calibri" w:hAnsi="Calibri" w:cs="Calibri"/>
          <w:color w:val="7030A0"/>
        </w:rPr>
        <w:t>438</w:t>
      </w:r>
      <w:r w:rsidR="00CD2F91" w:rsidRPr="00B3720C">
        <w:rPr>
          <w:rFonts w:ascii="Calibri" w:eastAsia="Calibri" w:hAnsi="Calibri" w:cs="Calibri"/>
          <w:color w:val="7030A0"/>
        </w:rPr>
        <w:t xml:space="preserve"> and</w:t>
      </w:r>
      <w:r w:rsidR="00492786" w:rsidRPr="00B3720C">
        <w:rPr>
          <w:rFonts w:ascii="Calibri" w:eastAsia="Calibri" w:hAnsi="Calibri" w:cs="Calibri"/>
          <w:color w:val="7030A0"/>
        </w:rPr>
        <w:t xml:space="preserve"> </w:t>
      </w:r>
      <w:r w:rsidR="0026524D" w:rsidRPr="00B3720C">
        <w:rPr>
          <w:rFonts w:ascii="Calibri" w:eastAsia="Calibri" w:hAnsi="Calibri" w:cs="Calibri"/>
          <w:color w:val="7030A0"/>
        </w:rPr>
        <w:t>494</w:t>
      </w:r>
      <w:r w:rsidR="00492786" w:rsidRPr="00B3720C">
        <w:rPr>
          <w:rFonts w:ascii="Calibri" w:eastAsia="Calibri" w:hAnsi="Calibri" w:cs="Calibri"/>
          <w:color w:val="7030A0"/>
        </w:rPr>
        <w:t xml:space="preserve"> </w:t>
      </w:r>
      <w:proofErr w:type="spellStart"/>
      <w:r w:rsidR="008E6C6E" w:rsidRPr="00B3720C">
        <w:rPr>
          <w:rFonts w:ascii="Calibri" w:eastAsia="Calibri" w:hAnsi="Calibri" w:cs="Calibri"/>
          <w:color w:val="7030A0"/>
        </w:rPr>
        <w:t>nanometres</w:t>
      </w:r>
      <w:proofErr w:type="spellEnd"/>
      <w:r w:rsidR="00492786" w:rsidRPr="00B3720C">
        <w:rPr>
          <w:rFonts w:ascii="Calibri" w:eastAsia="Calibri" w:hAnsi="Calibri" w:cs="Calibri"/>
          <w:color w:val="7030A0"/>
        </w:rPr>
        <w:t xml:space="preserve">, </w:t>
      </w:r>
      <w:r w:rsidR="009C095F">
        <w:rPr>
          <w:rFonts w:ascii="Calibri" w:eastAsia="Calibri" w:hAnsi="Calibri" w:cs="Calibri"/>
          <w:color w:val="7030A0"/>
        </w:rPr>
        <w:t>respectively</w:t>
      </w:r>
      <w:r w:rsidR="00492786" w:rsidRPr="00B3720C">
        <w:rPr>
          <w:rFonts w:ascii="Calibri" w:eastAsia="Calibri" w:hAnsi="Calibri" w:cs="Calibri"/>
          <w:color w:val="7030A0"/>
        </w:rPr>
        <w:t xml:space="preserve"> </w:t>
      </w:r>
      <w:r w:rsidR="5232737F" w:rsidRPr="00B3720C">
        <w:rPr>
          <w:rFonts w:ascii="Calibri" w:eastAsia="Calibri" w:hAnsi="Calibri" w:cs="Calibri"/>
          <w:b/>
          <w:bCs/>
          <w:color w:val="7030A0"/>
        </w:rPr>
        <w:t>[2]</w:t>
      </w:r>
      <w:r w:rsidR="00400615">
        <w:rPr>
          <w:rFonts w:ascii="Calibri" w:eastAsia="Calibri" w:hAnsi="Calibri" w:cs="Calibri"/>
          <w:b/>
          <w:bCs/>
          <w:color w:val="7030A0"/>
        </w:rPr>
        <w:t xml:space="preserve">. </w:t>
      </w:r>
      <w:r w:rsidR="00400615">
        <w:rPr>
          <w:rFonts w:ascii="Calibri" w:eastAsia="Calibri" w:hAnsi="Calibri" w:cs="Calibri"/>
          <w:color w:val="7030A0"/>
        </w:rPr>
        <w:t>P</w:t>
      </w:r>
      <w:r w:rsidR="693D4274" w:rsidRPr="00B3720C">
        <w:rPr>
          <w:rFonts w:ascii="Calibri" w:eastAsia="Calibri" w:hAnsi="Calibri" w:cs="Calibri"/>
          <w:color w:val="7030A0"/>
        </w:rPr>
        <w:t>rogram cyclic measurements every 70 seconds</w:t>
      </w:r>
      <w:r w:rsidR="6077B97F" w:rsidRPr="00B3720C">
        <w:rPr>
          <w:rFonts w:ascii="Calibri" w:eastAsia="Calibri" w:hAnsi="Calibri" w:cs="Calibri"/>
          <w:color w:val="7030A0"/>
        </w:rPr>
        <w:t>,</w:t>
      </w:r>
      <w:r w:rsidR="693D4274" w:rsidRPr="00B3720C">
        <w:rPr>
          <w:rFonts w:ascii="Calibri" w:eastAsia="Calibri" w:hAnsi="Calibri" w:cs="Calibri"/>
          <w:color w:val="7030A0"/>
        </w:rPr>
        <w:t xml:space="preserve"> with 60 seconds orbital shaking at 432 revolutions per minute</w:t>
      </w:r>
      <w:r w:rsidR="00400615">
        <w:rPr>
          <w:rFonts w:ascii="Calibri" w:eastAsia="Calibri" w:hAnsi="Calibri" w:cs="Calibri"/>
          <w:color w:val="7030A0"/>
        </w:rPr>
        <w:t>,</w:t>
      </w:r>
      <w:r w:rsidR="693D4274" w:rsidRPr="00B3720C">
        <w:rPr>
          <w:rFonts w:ascii="Calibri" w:eastAsia="Calibri" w:hAnsi="Calibri" w:cs="Calibri"/>
          <w:color w:val="7030A0"/>
        </w:rPr>
        <w:t xml:space="preserve"> followed by 10 </w:t>
      </w:r>
      <w:proofErr w:type="gramStart"/>
      <w:r w:rsidR="693D4274" w:rsidRPr="00B3720C">
        <w:rPr>
          <w:rFonts w:ascii="Calibri" w:eastAsia="Calibri" w:hAnsi="Calibri" w:cs="Calibri"/>
          <w:color w:val="7030A0"/>
        </w:rPr>
        <w:t>seconds</w:t>
      </w:r>
      <w:proofErr w:type="gramEnd"/>
      <w:r w:rsidR="693D4274" w:rsidRPr="00B3720C">
        <w:rPr>
          <w:rFonts w:ascii="Calibri" w:eastAsia="Calibri" w:hAnsi="Calibri" w:cs="Calibri"/>
          <w:color w:val="7030A0"/>
        </w:rPr>
        <w:t xml:space="preserve"> rest</w:t>
      </w:r>
      <w:r w:rsidR="63082CF6" w:rsidRPr="00B3720C">
        <w:rPr>
          <w:rFonts w:ascii="Calibri" w:eastAsia="Calibri" w:hAnsi="Calibri" w:cs="Calibri"/>
          <w:color w:val="7030A0"/>
        </w:rPr>
        <w:t xml:space="preserve"> </w:t>
      </w:r>
      <w:r w:rsidR="63082CF6" w:rsidRPr="00B3720C">
        <w:rPr>
          <w:rFonts w:ascii="Calibri" w:eastAsia="Calibri" w:hAnsi="Calibri" w:cs="Calibri"/>
          <w:b/>
          <w:bCs/>
          <w:color w:val="7030A0"/>
        </w:rPr>
        <w:t>[</w:t>
      </w:r>
      <w:r w:rsidR="4490EAB1" w:rsidRPr="00B3720C">
        <w:rPr>
          <w:rFonts w:ascii="Calibri" w:eastAsia="Calibri" w:hAnsi="Calibri" w:cs="Calibri"/>
          <w:b/>
          <w:bCs/>
          <w:color w:val="7030A0"/>
        </w:rPr>
        <w:t>3</w:t>
      </w:r>
      <w:r w:rsidR="63082CF6" w:rsidRPr="00B3720C">
        <w:rPr>
          <w:rFonts w:ascii="Calibri" w:eastAsia="Calibri" w:hAnsi="Calibri" w:cs="Calibri"/>
          <w:b/>
          <w:bCs/>
          <w:color w:val="7030A0"/>
        </w:rPr>
        <w:t>]</w:t>
      </w:r>
      <w:r w:rsidR="4EE9D4E2" w:rsidRPr="00B3720C">
        <w:rPr>
          <w:rFonts w:ascii="Calibri" w:eastAsia="Calibri" w:hAnsi="Calibri" w:cs="Calibri"/>
          <w:b/>
          <w:bCs/>
          <w:color w:val="7030A0"/>
        </w:rPr>
        <w:t>.</w:t>
      </w:r>
      <w:r w:rsidR="693D4274" w:rsidRPr="00B3720C">
        <w:rPr>
          <w:rFonts w:ascii="Calibri" w:eastAsia="Calibri" w:hAnsi="Calibri" w:cs="Calibri"/>
          <w:color w:val="7030A0"/>
        </w:rPr>
        <w:t xml:space="preserve"> </w:t>
      </w:r>
      <w:r w:rsidR="00400615">
        <w:rPr>
          <w:rFonts w:ascii="Calibri" w:eastAsia="Calibri" w:hAnsi="Calibri" w:cs="Calibri"/>
          <w:color w:val="7030A0"/>
        </w:rPr>
        <w:t>Then, s</w:t>
      </w:r>
      <w:r w:rsidR="48D12AAB" w:rsidRPr="00B3720C">
        <w:rPr>
          <w:rFonts w:ascii="Calibri" w:eastAsia="Calibri" w:hAnsi="Calibri" w:cs="Calibri"/>
          <w:color w:val="7030A0"/>
        </w:rPr>
        <w:t>et</w:t>
      </w:r>
      <w:r w:rsidR="693D4274" w:rsidRPr="00B3720C">
        <w:rPr>
          <w:rFonts w:ascii="Calibri" w:eastAsia="Calibri" w:hAnsi="Calibri" w:cs="Calibri"/>
          <w:color w:val="7030A0"/>
        </w:rPr>
        <w:t xml:space="preserve"> integration time</w:t>
      </w:r>
      <w:r w:rsidR="5F8967D7" w:rsidRPr="00B3720C">
        <w:rPr>
          <w:rFonts w:ascii="Calibri" w:eastAsia="Calibri" w:hAnsi="Calibri" w:cs="Calibri"/>
          <w:color w:val="7030A0"/>
        </w:rPr>
        <w:t xml:space="preserve"> </w:t>
      </w:r>
      <w:r w:rsidR="00400615">
        <w:rPr>
          <w:rFonts w:ascii="Calibri" w:eastAsia="Calibri" w:hAnsi="Calibri" w:cs="Calibri"/>
          <w:color w:val="7030A0"/>
        </w:rPr>
        <w:t xml:space="preserve">to </w:t>
      </w:r>
      <w:r w:rsidR="693D4274" w:rsidRPr="00B3720C">
        <w:rPr>
          <w:rFonts w:ascii="Calibri" w:eastAsia="Calibri" w:hAnsi="Calibri" w:cs="Calibri"/>
          <w:color w:val="7030A0"/>
        </w:rPr>
        <w:t xml:space="preserve">20 microseconds and </w:t>
      </w:r>
      <w:proofErr w:type="gramStart"/>
      <w:r w:rsidR="693D4274" w:rsidRPr="00B3720C">
        <w:rPr>
          <w:rFonts w:ascii="Calibri" w:eastAsia="Calibri" w:hAnsi="Calibri" w:cs="Calibri"/>
          <w:color w:val="7030A0"/>
        </w:rPr>
        <w:t>gain</w:t>
      </w:r>
      <w:proofErr w:type="gramEnd"/>
      <w:r w:rsidR="7295A178" w:rsidRPr="00B3720C">
        <w:rPr>
          <w:rFonts w:ascii="Calibri" w:eastAsia="Calibri" w:hAnsi="Calibri" w:cs="Calibri"/>
          <w:color w:val="7030A0"/>
        </w:rPr>
        <w:t xml:space="preserve"> </w:t>
      </w:r>
      <w:r w:rsidR="00400615">
        <w:rPr>
          <w:rFonts w:ascii="Calibri" w:eastAsia="Calibri" w:hAnsi="Calibri" w:cs="Calibri"/>
          <w:color w:val="7030A0"/>
        </w:rPr>
        <w:t>to</w:t>
      </w:r>
      <w:r w:rsidR="693D4274" w:rsidRPr="00B3720C">
        <w:rPr>
          <w:rFonts w:ascii="Calibri" w:eastAsia="Calibri" w:hAnsi="Calibri" w:cs="Calibri"/>
          <w:color w:val="7030A0"/>
        </w:rPr>
        <w:t xml:space="preserve"> 55</w:t>
      </w:r>
      <w:r w:rsidR="671788D6" w:rsidRPr="00B3720C">
        <w:rPr>
          <w:rFonts w:ascii="Calibri" w:eastAsia="Calibri" w:hAnsi="Calibri" w:cs="Calibri"/>
          <w:b/>
          <w:bCs/>
          <w:color w:val="7030A0"/>
        </w:rPr>
        <w:t xml:space="preserve"> [</w:t>
      </w:r>
      <w:r w:rsidR="0807E8D9" w:rsidRPr="00B3720C">
        <w:rPr>
          <w:rFonts w:ascii="Calibri" w:eastAsia="Calibri" w:hAnsi="Calibri" w:cs="Calibri"/>
          <w:b/>
          <w:bCs/>
          <w:color w:val="7030A0"/>
        </w:rPr>
        <w:t>4</w:t>
      </w:r>
      <w:r w:rsidR="671788D6" w:rsidRPr="00B3720C">
        <w:rPr>
          <w:rFonts w:ascii="Calibri" w:eastAsia="Calibri" w:hAnsi="Calibri" w:cs="Calibri"/>
          <w:b/>
          <w:bCs/>
          <w:color w:val="7030A0"/>
        </w:rPr>
        <w:t>]</w:t>
      </w:r>
      <w:r w:rsidR="17E660BD" w:rsidRPr="00B3720C">
        <w:rPr>
          <w:rFonts w:ascii="Calibri" w:eastAsia="Calibri" w:hAnsi="Calibri" w:cs="Calibri"/>
          <w:b/>
          <w:bCs/>
          <w:color w:val="7030A0"/>
        </w:rPr>
        <w:t xml:space="preserve">. </w:t>
      </w:r>
      <w:r w:rsidR="17E660BD" w:rsidRPr="00B3720C">
        <w:rPr>
          <w:rFonts w:ascii="Calibri" w:eastAsia="Calibri" w:hAnsi="Calibri" w:cs="Calibri"/>
          <w:color w:val="7030A0"/>
        </w:rPr>
        <w:t>R</w:t>
      </w:r>
      <w:r w:rsidR="693D4274" w:rsidRPr="00B3720C">
        <w:rPr>
          <w:rFonts w:ascii="Calibri" w:eastAsia="Calibri" w:hAnsi="Calibri" w:cs="Calibri"/>
          <w:color w:val="7030A0"/>
        </w:rPr>
        <w:t xml:space="preserve">un for 120 cycles </w:t>
      </w:r>
      <w:r w:rsidR="693D4274" w:rsidRPr="00B3720C">
        <w:rPr>
          <w:rFonts w:ascii="Calibri" w:eastAsia="Calibri" w:hAnsi="Calibri" w:cs="Calibri"/>
          <w:b/>
          <w:bCs/>
          <w:color w:val="7030A0"/>
        </w:rPr>
        <w:t>[</w:t>
      </w:r>
      <w:r w:rsidR="1D46422C" w:rsidRPr="00B3720C">
        <w:rPr>
          <w:rFonts w:ascii="Calibri" w:eastAsia="Calibri" w:hAnsi="Calibri" w:cs="Calibri"/>
          <w:b/>
          <w:bCs/>
          <w:color w:val="7030A0"/>
        </w:rPr>
        <w:t>5</w:t>
      </w:r>
      <w:r w:rsidR="693D4274" w:rsidRPr="00B3720C">
        <w:rPr>
          <w:rFonts w:ascii="Calibri" w:eastAsia="Calibri" w:hAnsi="Calibri" w:cs="Calibri"/>
          <w:b/>
          <w:bCs/>
          <w:color w:val="7030A0"/>
        </w:rPr>
        <w:t>]</w:t>
      </w:r>
      <w:r w:rsidR="0026524D" w:rsidRPr="00B3720C">
        <w:rPr>
          <w:rFonts w:ascii="Calibri" w:eastAsia="Calibri" w:hAnsi="Calibri" w:cs="Calibri"/>
          <w:color w:val="7030A0"/>
        </w:rPr>
        <w:t>.</w:t>
      </w:r>
    </w:p>
    <w:p w14:paraId="783CFEB0" w14:textId="5CCC8F60" w:rsidR="2CE13048" w:rsidRPr="00B3720C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inserting the plate into the reader.</w:t>
      </w:r>
    </w:p>
    <w:p w14:paraId="330FCF08" w14:textId="5CC55EC0" w:rsidR="565A62B6" w:rsidRDefault="565A62B6" w:rsidP="42053DB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B3720C">
        <w:rPr>
          <w:highlight w:val="yellow"/>
        </w:rPr>
        <w:lastRenderedPageBreak/>
        <w:t>SCREEN:</w:t>
      </w:r>
      <w:r w:rsidRPr="00B3720C">
        <w:rPr>
          <w:rFonts w:ascii="Calibri" w:eastAsia="Calibri" w:hAnsi="Calibri" w:cs="Calibri"/>
        </w:rPr>
        <w:t xml:space="preserve"> Set excitation and emission wavelengths.</w:t>
      </w:r>
    </w:p>
    <w:p w14:paraId="417C5378" w14:textId="081041D2" w:rsidR="00400615" w:rsidRPr="00400615" w:rsidRDefault="00400615" w:rsidP="00400615">
      <w:pPr>
        <w:pStyle w:val="ListParagraph"/>
        <w:ind w:left="1627"/>
        <w:jc w:val="both"/>
        <w:rPr>
          <w:rFonts w:cstheme="minorHAnsi"/>
          <w:b/>
          <w:bCs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5">
        <w:r w:rsidRPr="00400615">
          <w:rPr>
            <w:rStyle w:val="Hyperlink"/>
            <w:rFonts w:cstheme="minorHAnsi"/>
            <w:b/>
            <w:bCs/>
          </w:rPr>
          <w:t>https://review.jove.com/files_upload.php?src=21678838</w:t>
        </w:r>
      </w:hyperlink>
      <w:r w:rsidRPr="00400615">
        <w:rPr>
          <w:rFonts w:cstheme="minorHAnsi"/>
          <w:b/>
          <w:bCs/>
        </w:rPr>
        <w:t xml:space="preserve"> </w:t>
      </w:r>
    </w:p>
    <w:p w14:paraId="240FB7BE" w14:textId="5C8D2DCD" w:rsidR="4F44ADC4" w:rsidRPr="00B3720C" w:rsidRDefault="4F44ADC4" w:rsidP="42053DB9">
      <w:pPr>
        <w:pStyle w:val="ListParagraph"/>
        <w:numPr>
          <w:ilvl w:val="2"/>
          <w:numId w:val="7"/>
        </w:numPr>
        <w:spacing w:before="240" w:after="240"/>
      </w:pPr>
      <w:r w:rsidRPr="00B3720C">
        <w:rPr>
          <w:highlight w:val="yellow"/>
        </w:rPr>
        <w:t>SCREEN:</w:t>
      </w:r>
      <w:r w:rsidRPr="00B3720C">
        <w:t xml:space="preserve"> Programming cyclic measurements for every 70 seconds</w:t>
      </w:r>
      <w:r w:rsidR="58385EF6" w:rsidRPr="00B3720C">
        <w:t>,</w:t>
      </w:r>
      <w:r w:rsidRPr="00B3720C">
        <w:t xml:space="preserve"> with 60 seconds of orbital shaking at 432 revolutions per minute</w:t>
      </w:r>
      <w:r w:rsidR="009C095F">
        <w:t>,</w:t>
      </w:r>
      <w:r w:rsidRPr="00B3720C">
        <w:t xml:space="preserve"> followed by 10 seconds of rest.</w:t>
      </w:r>
    </w:p>
    <w:p w14:paraId="0E6F4222" w14:textId="0B923B69" w:rsidR="4F44ADC4" w:rsidRPr="00B3720C" w:rsidRDefault="4F44ADC4" w:rsidP="42053DB9">
      <w:pPr>
        <w:pStyle w:val="ListParagraph"/>
        <w:numPr>
          <w:ilvl w:val="2"/>
          <w:numId w:val="7"/>
        </w:numPr>
        <w:spacing w:before="240" w:after="240"/>
      </w:pPr>
      <w:r w:rsidRPr="00B3720C">
        <w:rPr>
          <w:highlight w:val="yellow"/>
        </w:rPr>
        <w:t>SCREEN:</w:t>
      </w:r>
      <w:r w:rsidRPr="00B3720C">
        <w:t xml:space="preserve"> Setting the integration time to 20 microseconds and the gain to 55.</w:t>
      </w:r>
    </w:p>
    <w:p w14:paraId="5D0C04C9" w14:textId="3C34C863" w:rsidR="4F44ADC4" w:rsidRPr="00B3720C" w:rsidRDefault="4F44ADC4" w:rsidP="42053DB9">
      <w:pPr>
        <w:pStyle w:val="ListParagraph"/>
        <w:numPr>
          <w:ilvl w:val="2"/>
          <w:numId w:val="7"/>
        </w:numPr>
        <w:spacing w:before="240" w:after="240"/>
      </w:pPr>
      <w:r w:rsidRPr="00B3720C">
        <w:rPr>
          <w:highlight w:val="yellow"/>
        </w:rPr>
        <w:t>SCREEN:</w:t>
      </w:r>
      <w:r w:rsidRPr="00B3720C">
        <w:t xml:space="preserve"> Starting the run for 120 cycles.</w:t>
      </w:r>
    </w:p>
    <w:p w14:paraId="09689C4F" w14:textId="026E4D03" w:rsidR="00495959" w:rsidRPr="009C095F" w:rsidRDefault="009C095F" w:rsidP="2972B64D">
      <w:pPr>
        <w:pStyle w:val="ListParagraph"/>
        <w:spacing w:before="120"/>
        <w:ind w:left="1627"/>
        <w:contextualSpacing w:val="0"/>
        <w:rPr>
          <w:rFonts w:cstheme="minorBidi"/>
          <w:i/>
          <w:iCs/>
        </w:rPr>
      </w:pPr>
      <w:r w:rsidRPr="009C095F">
        <w:rPr>
          <w:rFonts w:cstheme="minorBidi"/>
          <w:i/>
          <w:iCs/>
          <w:color w:val="0000FF"/>
        </w:rPr>
        <w:t>Videographer: Please film shots labelled as SCREEN as a backup</w:t>
      </w:r>
      <w:r w:rsidR="000F326F" w:rsidRPr="009C095F">
        <w:rPr>
          <w:rFonts w:cstheme="minorBidi"/>
          <w:i/>
          <w:iCs/>
        </w:rPr>
        <w:br w:type="page"/>
      </w:r>
    </w:p>
    <w:p w14:paraId="7A4F1842" w14:textId="6803A860" w:rsidR="00495959" w:rsidRPr="00B3720C" w:rsidRDefault="00495959" w:rsidP="00E80CFC">
      <w:pPr>
        <w:pStyle w:val="Heading1"/>
        <w:rPr>
          <w:rFonts w:cstheme="minorHAnsi"/>
        </w:rPr>
      </w:pPr>
      <w:r w:rsidRPr="00B3720C">
        <w:rPr>
          <w:rFonts w:cstheme="minorHAnsi"/>
        </w:rPr>
        <w:lastRenderedPageBreak/>
        <w:t>Results</w:t>
      </w:r>
    </w:p>
    <w:p w14:paraId="1C654D1D" w14:textId="707B42BF" w:rsidR="00985FE6" w:rsidRPr="00B3720C" w:rsidRDefault="00432507" w:rsidP="0026524D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 w:rsidRPr="00B3720C">
        <w:rPr>
          <w:rFonts w:cstheme="minorHAnsi"/>
          <w:b/>
        </w:rPr>
        <w:t>R</w:t>
      </w:r>
      <w:r w:rsidR="00EE6470" w:rsidRPr="00B3720C">
        <w:rPr>
          <w:rFonts w:cstheme="minorHAnsi"/>
          <w:b/>
        </w:rPr>
        <w:t>e</w:t>
      </w:r>
      <w:r w:rsidRPr="00B3720C">
        <w:rPr>
          <w:rFonts w:cstheme="minorHAnsi"/>
          <w:b/>
        </w:rPr>
        <w:t>s</w:t>
      </w:r>
      <w:r w:rsidR="00EE6470" w:rsidRPr="00B3720C">
        <w:rPr>
          <w:rFonts w:cstheme="minorHAnsi"/>
          <w:b/>
        </w:rPr>
        <w:t xml:space="preserve">ults </w:t>
      </w:r>
    </w:p>
    <w:p w14:paraId="3F34EF8F" w14:textId="2A7A14D0" w:rsidR="00495959" w:rsidRPr="00B3720C" w:rsidRDefault="413C6085" w:rsidP="42053DB9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In the first immobilized metal affinity chromatography eluate, a band at approximately 18 kilodaltons corresponding to H-GB1-SC16 was observed before thrombin cleavage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</w:p>
    <w:p w14:paraId="04C641BF" w14:textId="7703B6B4" w:rsidR="00495959" w:rsidRPr="00B3720C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“E” under “First IMAC” and point to the dark band around the 18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 xml:space="preserve"> mark labeled “H-GB1-SC16 (18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  <w:r w:rsidR="00495959" w:rsidRPr="00B3720C">
        <w:br/>
      </w:r>
    </w:p>
    <w:p w14:paraId="26ACEB98" w14:textId="5A79C78E" w:rsidR="00495959" w:rsidRPr="00B3720C" w:rsidRDefault="413C608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After thrombin cleavage, no protein was observed in the second immobilized metal affinity chromatography flow-through fraction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3EBF9E0E" w14:textId="48C8F0AA" w:rsidR="00495959" w:rsidRPr="00B3720C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>Video editor: Highlight the lane labeled “F” under “Second IMAC” and show that there is no visible band in this lane</w:t>
      </w:r>
      <w:r w:rsidR="00495959" w:rsidRPr="00B3720C">
        <w:br/>
      </w:r>
    </w:p>
    <w:p w14:paraId="3F1441FA" w14:textId="51824132" w:rsidR="00495959" w:rsidRPr="00B3720C" w:rsidRDefault="413C608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After thrombin cleavage, a band at approximately 10 kilodaltons corresponding to SC16 was observed in the wash fraction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093D01F2" w14:textId="1CB72A62" w:rsidR="00495959" w:rsidRPr="00B3720C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“W” under “Second IMAC” and point to the band around the 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 xml:space="preserve"> mark labeled “SC16 (10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  <w:r w:rsidR="00495959" w:rsidRPr="00B3720C">
        <w:br/>
      </w:r>
    </w:p>
    <w:p w14:paraId="57CD01E9" w14:textId="30F5B257" w:rsidR="00495959" w:rsidRPr="00B3720C" w:rsidRDefault="413C608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In the second immobilized metal affinity chromatography eluate, residual SC16 at approximately 10 kilodaltons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 xml:space="preserve"> and a smaller band at approximately 8 kilodaltons corresponding to H-GB1 were observed </w:t>
      </w:r>
      <w:r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53DBF865" w14:textId="27D2664B" w:rsidR="00495959" w:rsidRPr="00B3720C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“E” under “Second IMAC” and point to the band around the 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 xml:space="preserve"> mark labeled “SC16 (10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</w:p>
    <w:p w14:paraId="6843B1E3" w14:textId="3D91E669" w:rsidR="00495959" w:rsidRPr="00B3720C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In the same “E” lane under “Second IMAC,” point to the lower band around the 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 xml:space="preserve"> mark labeled “H-GB1 (8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  <w:r w:rsidR="00495959" w:rsidRPr="00B3720C">
        <w:br/>
      </w:r>
    </w:p>
    <w:p w14:paraId="054CAB88" w14:textId="49BD0ECE" w:rsidR="00495959" w:rsidRPr="00B3720C" w:rsidRDefault="413C608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Successful purification of SC16 was confirmed by the presence of the expected molecular weight band</w:t>
      </w:r>
      <w:r w:rsidR="76B86E05" w:rsidRPr="00B3720C">
        <w:rPr>
          <w:rFonts w:ascii="Calibri" w:eastAsia="Calibri" w:hAnsi="Calibri" w:cs="Calibri"/>
          <w:color w:val="7030A0"/>
        </w:rPr>
        <w:t xml:space="preserve"> </w:t>
      </w:r>
      <w:r w:rsidR="76B86E05"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Pr="00B3720C">
        <w:rPr>
          <w:rFonts w:ascii="Calibri" w:eastAsia="Calibri" w:hAnsi="Calibri" w:cs="Calibri"/>
          <w:color w:val="7030A0"/>
        </w:rPr>
        <w:t xml:space="preserve">and separation from the H-GB1 fusion partner following thrombin cleavage </w:t>
      </w:r>
      <w:r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6BCE89B4" w14:textId="58FB21FD" w:rsidR="00495959" w:rsidRPr="00B3720C" w:rsidRDefault="413C6085" w:rsidP="42053DB9">
      <w:pPr>
        <w:pStyle w:val="ListParagraph"/>
        <w:numPr>
          <w:ilvl w:val="2"/>
          <w:numId w:val="7"/>
        </w:numPr>
        <w:contextualSpacing w:val="0"/>
        <w:jc w:val="both"/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LAB MEDIA: Figure 1. Video editor: Highlight the “W” lane under “Second IMAC” and point to the band labeled “SC16 (10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</w:p>
    <w:p w14:paraId="2D79D8A6" w14:textId="30914AD7" w:rsidR="00495959" w:rsidRPr="00B3720C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“E” lane under “Second IMAC” and point to the separate lower band labeled “H-GB1 (8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  <w:r w:rsidR="00495959" w:rsidRPr="00B3720C">
        <w:br/>
      </w:r>
    </w:p>
    <w:p w14:paraId="2AF320E8" w14:textId="35EBD5DC" w:rsidR="00495959" w:rsidRPr="00B3720C" w:rsidRDefault="76520F2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lastRenderedPageBreak/>
        <w:t xml:space="preserve">SC16 samples showed increasing fluorescence intensity over time under agitation across all tested pH conditions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20ACFE18" w14:textId="22FD26E0" w:rsidR="00495959" w:rsidRPr="00B3720C" w:rsidRDefault="76520F2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LAB MEDIA: Figure 2. </w:t>
      </w:r>
      <w:r w:rsidRPr="00B3720C">
        <w:rPr>
          <w:rFonts w:ascii="Calibri" w:eastAsia="Calibri" w:hAnsi="Calibri" w:cs="Calibri"/>
          <w:i/>
          <w:iCs/>
          <w:color w:val="0A0DF0"/>
        </w:rPr>
        <w:t>Video editor: Highlight the black SC16 curves in all four panels labeled pH 5.5, pH 6.5, pH 7.5, and pH 8.5 as they rise over time</w:t>
      </w:r>
      <w:r w:rsidR="00495959" w:rsidRPr="00B3720C">
        <w:br/>
      </w:r>
    </w:p>
    <w:p w14:paraId="6058A5FA" w14:textId="081924E1" w:rsidR="00495959" w:rsidRPr="00B3720C" w:rsidRDefault="76520F2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Suboptimal kinetic self-assembly data obtained using linear shaking showed little change in fluorescence intensity over time for SC16 samples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1027DC47" w14:textId="6D129564" w:rsidR="00495959" w:rsidRPr="00B3720C" w:rsidRDefault="76520F2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LAB MEDIA: Figure 3. </w:t>
      </w:r>
      <w:r w:rsidRPr="00B3720C">
        <w:rPr>
          <w:rFonts w:ascii="Calibri" w:eastAsia="Calibri" w:hAnsi="Calibri" w:cs="Calibri"/>
          <w:i/>
          <w:iCs/>
          <w:color w:val="0A0DF0"/>
        </w:rPr>
        <w:t>Video editor: Highlight the black SC16 line across the graph showing it stays nearly flat from start to end</w:t>
      </w:r>
      <w:r w:rsidR="00495959" w:rsidRPr="00B3720C">
        <w:br/>
      </w:r>
    </w:p>
    <w:p w14:paraId="29550909" w14:textId="37103332" w:rsidR="00495959" w:rsidRPr="00B3720C" w:rsidRDefault="787C7767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The </w:t>
      </w:r>
      <w:r w:rsidR="00400615">
        <w:rPr>
          <w:rFonts w:ascii="Calibri" w:eastAsia="Calibri" w:hAnsi="Calibri" w:cs="Calibri"/>
          <w:color w:val="7030A0"/>
        </w:rPr>
        <w:t xml:space="preserve">thioflavin </w:t>
      </w:r>
      <w:r w:rsidRPr="00B3720C">
        <w:rPr>
          <w:rFonts w:ascii="Calibri" w:eastAsia="Calibri" w:hAnsi="Calibri" w:cs="Calibri"/>
          <w:color w:val="7030A0"/>
        </w:rPr>
        <w:t xml:space="preserve">T fluorescence intensity increased 11-fold after 2 hours of rotation in SC16 samples compared to non-rotated protein-containing controls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06F9616F" w14:textId="4DA7C8AB" w:rsidR="00495959" w:rsidRPr="00B3720C" w:rsidRDefault="787C7767" w:rsidP="42053DB9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LAB MEDIA: Table 1. </w:t>
      </w:r>
      <w:r w:rsidRPr="00B3720C">
        <w:rPr>
          <w:rFonts w:ascii="Calibri" w:eastAsia="Calibri" w:hAnsi="Calibri" w:cs="Calibri"/>
          <w:i/>
          <w:iCs/>
          <w:color w:val="0A0DF0"/>
        </w:rPr>
        <w:t>Video editor: Highlight the SC16 row showing the value after 2 hours of rotation and then highlight the SC16 row showing the value without rotation</w:t>
      </w:r>
    </w:p>
    <w:p w14:paraId="14396B3D" w14:textId="67AAEC0E" w:rsidR="00495959" w:rsidRPr="00B3720C" w:rsidRDefault="00495959" w:rsidP="42053DB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3720C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D927A" w14:textId="77777777" w:rsidR="00857DC9" w:rsidRPr="00B3720C" w:rsidRDefault="00857DC9">
      <w:r w:rsidRPr="00B3720C">
        <w:separator/>
      </w:r>
    </w:p>
    <w:p w14:paraId="52591A53" w14:textId="77777777" w:rsidR="00857DC9" w:rsidRPr="00B3720C" w:rsidRDefault="00857DC9"/>
  </w:endnote>
  <w:endnote w:type="continuationSeparator" w:id="0">
    <w:p w14:paraId="0D930C17" w14:textId="77777777" w:rsidR="00857DC9" w:rsidRPr="00B3720C" w:rsidRDefault="00857DC9">
      <w:r w:rsidRPr="00B3720C">
        <w:continuationSeparator/>
      </w:r>
    </w:p>
    <w:p w14:paraId="5D439024" w14:textId="77777777" w:rsidR="00857DC9" w:rsidRPr="00B3720C" w:rsidRDefault="00857D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B3720C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B3720C">
          <w:rPr>
            <w:rStyle w:val="PageNumber"/>
            <w:lang w:val="en-US"/>
          </w:rPr>
          <w:fldChar w:fldCharType="begin"/>
        </w:r>
        <w:r w:rsidRPr="00B3720C">
          <w:rPr>
            <w:rStyle w:val="PageNumber"/>
            <w:lang w:val="en-US"/>
          </w:rPr>
          <w:instrText xml:space="preserve"> PAGE </w:instrText>
        </w:r>
        <w:r w:rsidRPr="00B3720C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B3720C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B3720C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4F3F46" w:rsidR="00ED23F4" w:rsidRPr="00B3720C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B3720C">
      <w:rPr>
        <w:rFonts w:ascii="Symbol" w:eastAsia="Symbol" w:hAnsi="Symbol" w:cstheme="minorHAnsi"/>
        <w:lang w:val="en-US"/>
      </w:rPr>
      <w:t>Ó</w:t>
    </w:r>
    <w:r w:rsidR="000E236A" w:rsidRPr="00B3720C">
      <w:rPr>
        <w:rFonts w:cstheme="minorHAnsi"/>
        <w:lang w:val="en-US"/>
      </w:rPr>
      <w:t xml:space="preserve"> </w:t>
    </w:r>
    <w:r w:rsidR="000E236A" w:rsidRPr="00B3720C">
      <w:rPr>
        <w:rFonts w:cstheme="minorHAnsi"/>
        <w:lang w:val="en-US"/>
      </w:rPr>
      <w:fldChar w:fldCharType="begin"/>
    </w:r>
    <w:r w:rsidR="000E236A" w:rsidRPr="00B3720C">
      <w:rPr>
        <w:rFonts w:cstheme="minorHAnsi"/>
        <w:lang w:val="en-US"/>
      </w:rPr>
      <w:instrText xml:space="preserve"> DATE \@ "YYYY" </w:instrText>
    </w:r>
    <w:r w:rsidR="000E236A" w:rsidRPr="00B3720C">
      <w:rPr>
        <w:rFonts w:cstheme="minorHAnsi"/>
        <w:lang w:val="en-US"/>
      </w:rPr>
      <w:fldChar w:fldCharType="separate"/>
    </w:r>
    <w:r w:rsidR="00432507" w:rsidRPr="00B3720C">
      <w:rPr>
        <w:rFonts w:cstheme="minorHAnsi"/>
        <w:lang w:val="en-US"/>
      </w:rPr>
      <w:t>2026</w:t>
    </w:r>
    <w:r w:rsidR="000E236A" w:rsidRPr="00B3720C">
      <w:rPr>
        <w:rFonts w:cstheme="minorHAnsi"/>
        <w:lang w:val="en-US"/>
      </w:rPr>
      <w:fldChar w:fldCharType="end"/>
    </w:r>
    <w:r w:rsidRPr="00B3720C">
      <w:rPr>
        <w:rFonts w:cstheme="minorHAnsi"/>
        <w:lang w:val="en-US"/>
      </w:rPr>
      <w:t>, Jo</w:t>
    </w:r>
    <w:r w:rsidR="001F1F24" w:rsidRPr="00B3720C">
      <w:rPr>
        <w:rFonts w:cstheme="minorHAnsi"/>
        <w:lang w:val="en-US"/>
      </w:rPr>
      <w:t>VE</w:t>
    </w:r>
    <w:r w:rsidR="0026524D" w:rsidRPr="00B3720C">
      <w:rPr>
        <w:rFonts w:cstheme="minorHAnsi"/>
        <w:lang w:val="en-US"/>
      </w:rPr>
      <w:t xml:space="preserve">                                 May 9, </w:t>
    </w:r>
    <w:proofErr w:type="gramStart"/>
    <w:r w:rsidR="0026524D" w:rsidRPr="00B3720C">
      <w:rPr>
        <w:rFonts w:cstheme="minorHAnsi"/>
        <w:lang w:val="en-US"/>
      </w:rPr>
      <w:t>2026</w:t>
    </w:r>
    <w:proofErr w:type="gramEnd"/>
    <w:r w:rsidRPr="00B3720C">
      <w:rPr>
        <w:rFonts w:cstheme="minorHAnsi"/>
        <w:lang w:val="en-US"/>
      </w:rPr>
      <w:tab/>
    </w:r>
    <w:r w:rsidR="00176D6F" w:rsidRPr="00B3720C">
      <w:rPr>
        <w:rFonts w:cstheme="minorHAnsi"/>
        <w:lang w:val="en-US"/>
      </w:rPr>
      <w:tab/>
    </w:r>
    <w:r w:rsidRPr="00B3720C">
      <w:rPr>
        <w:rFonts w:cstheme="minorHAnsi"/>
        <w:lang w:val="en-US"/>
      </w:rPr>
      <w:t xml:space="preserve">Page </w:t>
    </w:r>
    <w:r w:rsidRPr="00B3720C">
      <w:rPr>
        <w:rFonts w:cstheme="minorHAnsi"/>
        <w:lang w:val="en-US"/>
      </w:rPr>
      <w:fldChar w:fldCharType="begin"/>
    </w:r>
    <w:r w:rsidRPr="00B3720C">
      <w:rPr>
        <w:rFonts w:cstheme="minorHAnsi"/>
        <w:lang w:val="en-US"/>
      </w:rPr>
      <w:instrText xml:space="preserve"> PAGE  \* Arabic  \* MERGEFORMAT </w:instrText>
    </w:r>
    <w:r w:rsidRPr="00B3720C">
      <w:rPr>
        <w:rFonts w:cstheme="minorHAnsi"/>
        <w:lang w:val="en-US"/>
      </w:rPr>
      <w:fldChar w:fldCharType="separate"/>
    </w:r>
    <w:r w:rsidR="00FA1A9D" w:rsidRPr="00B3720C">
      <w:rPr>
        <w:rFonts w:cstheme="minorHAnsi"/>
        <w:lang w:val="en-US"/>
      </w:rPr>
      <w:t>9</w:t>
    </w:r>
    <w:r w:rsidRPr="00B3720C">
      <w:rPr>
        <w:rFonts w:cstheme="minorHAnsi"/>
        <w:lang w:val="en-US"/>
      </w:rPr>
      <w:fldChar w:fldCharType="end"/>
    </w:r>
    <w:r w:rsidRPr="00B3720C">
      <w:rPr>
        <w:rFonts w:cstheme="minorHAnsi"/>
        <w:lang w:val="en-US"/>
      </w:rPr>
      <w:t xml:space="preserve"> of </w:t>
    </w:r>
    <w:r w:rsidRPr="00B3720C">
      <w:rPr>
        <w:rFonts w:cstheme="minorHAnsi"/>
        <w:lang w:val="en-US"/>
      </w:rPr>
      <w:fldChar w:fldCharType="begin"/>
    </w:r>
    <w:r w:rsidRPr="00B3720C">
      <w:rPr>
        <w:rFonts w:cstheme="minorHAnsi"/>
        <w:lang w:val="en-US"/>
      </w:rPr>
      <w:instrText xml:space="preserve"> NUMPAGES  \* Arabic  \* MERGEFORMAT </w:instrText>
    </w:r>
    <w:r w:rsidRPr="00B3720C">
      <w:rPr>
        <w:rFonts w:cstheme="minorHAnsi"/>
        <w:lang w:val="en-US"/>
      </w:rPr>
      <w:fldChar w:fldCharType="separate"/>
    </w:r>
    <w:r w:rsidR="00FA1A9D" w:rsidRPr="00B3720C">
      <w:rPr>
        <w:rFonts w:cstheme="minorHAnsi"/>
        <w:lang w:val="en-US"/>
      </w:rPr>
      <w:t>9</w:t>
    </w:r>
    <w:r w:rsidRPr="00B3720C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71BBB" w14:textId="77777777" w:rsidR="00857DC9" w:rsidRPr="00B3720C" w:rsidRDefault="00857DC9">
      <w:r w:rsidRPr="00B3720C">
        <w:separator/>
      </w:r>
    </w:p>
    <w:p w14:paraId="6A7FBEA8" w14:textId="77777777" w:rsidR="00857DC9" w:rsidRPr="00B3720C" w:rsidRDefault="00857DC9"/>
  </w:footnote>
  <w:footnote w:type="continuationSeparator" w:id="0">
    <w:p w14:paraId="4E26A528" w14:textId="77777777" w:rsidR="00857DC9" w:rsidRPr="00B3720C" w:rsidRDefault="00857DC9">
      <w:r w:rsidRPr="00B3720C">
        <w:continuationSeparator/>
      </w:r>
    </w:p>
    <w:p w14:paraId="3B9AC074" w14:textId="77777777" w:rsidR="00857DC9" w:rsidRPr="00B3720C" w:rsidRDefault="00857D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C03E7D3" w:rsidR="00336C61" w:rsidRPr="00B3720C" w:rsidRDefault="00336C61" w:rsidP="0026524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3720C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524D" w:rsidRPr="00B3720C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B3720C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24A430"/>
    <w:multiLevelType w:val="hybridMultilevel"/>
    <w:tmpl w:val="1A023716"/>
    <w:lvl w:ilvl="0" w:tplc="9AD8D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6EE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ED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4A2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AB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AE3B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DCF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C6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DE9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E5D25"/>
    <w:multiLevelType w:val="hybridMultilevel"/>
    <w:tmpl w:val="09D0B916"/>
    <w:lvl w:ilvl="0" w:tplc="35C2B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CD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A69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F27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4DC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6E88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C7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25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B68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2587476"/>
    <w:multiLevelType w:val="hybridMultilevel"/>
    <w:tmpl w:val="BDEA36B2"/>
    <w:lvl w:ilvl="0" w:tplc="DBB2D76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37BEBBA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B78509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7F30FB2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7C84374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8A87B7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B8FC51B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676099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79506C3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8FA3BBF"/>
    <w:multiLevelType w:val="hybridMultilevel"/>
    <w:tmpl w:val="CF5EE93E"/>
    <w:lvl w:ilvl="0" w:tplc="AFDAF4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442591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98C8D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B06DEC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6CEEBF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A2B6C85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8CA6396E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9254191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D1FAFC0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884800">
    <w:abstractNumId w:val="40"/>
  </w:num>
  <w:num w:numId="2" w16cid:durableId="2022925082">
    <w:abstractNumId w:val="12"/>
  </w:num>
  <w:num w:numId="3" w16cid:durableId="1506743871">
    <w:abstractNumId w:val="25"/>
  </w:num>
  <w:num w:numId="4" w16cid:durableId="393506401">
    <w:abstractNumId w:val="34"/>
  </w:num>
  <w:num w:numId="5" w16cid:durableId="1124957020">
    <w:abstractNumId w:val="36"/>
  </w:num>
  <w:num w:numId="6" w16cid:durableId="599022016">
    <w:abstractNumId w:val="38"/>
  </w:num>
  <w:num w:numId="7" w16cid:durableId="157157113">
    <w:abstractNumId w:val="37"/>
  </w:num>
  <w:num w:numId="8" w16cid:durableId="94518384">
    <w:abstractNumId w:val="29"/>
  </w:num>
  <w:num w:numId="9" w16cid:durableId="209999702">
    <w:abstractNumId w:val="14"/>
  </w:num>
  <w:num w:numId="10" w16cid:durableId="1459685572">
    <w:abstractNumId w:val="32"/>
  </w:num>
  <w:num w:numId="11" w16cid:durableId="228031132">
    <w:abstractNumId w:val="41"/>
  </w:num>
  <w:num w:numId="12" w16cid:durableId="1597859644">
    <w:abstractNumId w:val="11"/>
  </w:num>
  <w:num w:numId="13" w16cid:durableId="784496459">
    <w:abstractNumId w:val="17"/>
  </w:num>
  <w:num w:numId="14" w16cid:durableId="1702588870">
    <w:abstractNumId w:val="26"/>
  </w:num>
  <w:num w:numId="15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0347760">
    <w:abstractNumId w:val="35"/>
  </w:num>
  <w:num w:numId="22" w16cid:durableId="1599216356">
    <w:abstractNumId w:val="30"/>
  </w:num>
  <w:num w:numId="23" w16cid:durableId="1729379947">
    <w:abstractNumId w:val="28"/>
  </w:num>
  <w:num w:numId="24" w16cid:durableId="18824919">
    <w:abstractNumId w:val="20"/>
  </w:num>
  <w:num w:numId="25" w16cid:durableId="1170372592">
    <w:abstractNumId w:val="19"/>
  </w:num>
  <w:num w:numId="26" w16cid:durableId="1461454741">
    <w:abstractNumId w:val="10"/>
  </w:num>
  <w:num w:numId="27" w16cid:durableId="1354306633">
    <w:abstractNumId w:val="16"/>
  </w:num>
  <w:num w:numId="28" w16cid:durableId="279800298">
    <w:abstractNumId w:val="33"/>
  </w:num>
  <w:num w:numId="29" w16cid:durableId="305820415">
    <w:abstractNumId w:val="13"/>
  </w:num>
  <w:num w:numId="30" w16cid:durableId="1024021112">
    <w:abstractNumId w:val="27"/>
  </w:num>
  <w:num w:numId="31" w16cid:durableId="848561004">
    <w:abstractNumId w:val="22"/>
  </w:num>
  <w:num w:numId="32" w16cid:durableId="944970034">
    <w:abstractNumId w:val="9"/>
  </w:num>
  <w:num w:numId="33" w16cid:durableId="1808083288">
    <w:abstractNumId w:val="7"/>
  </w:num>
  <w:num w:numId="34" w16cid:durableId="864175628">
    <w:abstractNumId w:val="6"/>
  </w:num>
  <w:num w:numId="35" w16cid:durableId="1206672848">
    <w:abstractNumId w:val="5"/>
  </w:num>
  <w:num w:numId="36" w16cid:durableId="2049328808">
    <w:abstractNumId w:val="4"/>
  </w:num>
  <w:num w:numId="37" w16cid:durableId="1256357531">
    <w:abstractNumId w:val="8"/>
  </w:num>
  <w:num w:numId="38" w16cid:durableId="1418792607">
    <w:abstractNumId w:val="3"/>
  </w:num>
  <w:num w:numId="39" w16cid:durableId="3872062">
    <w:abstractNumId w:val="2"/>
  </w:num>
  <w:num w:numId="40" w16cid:durableId="308361023">
    <w:abstractNumId w:val="1"/>
  </w:num>
  <w:num w:numId="41" w16cid:durableId="2145660572">
    <w:abstractNumId w:val="0"/>
  </w:num>
  <w:num w:numId="42" w16cid:durableId="1130123804">
    <w:abstractNumId w:val="15"/>
  </w:num>
  <w:num w:numId="43" w16cid:durableId="172493793">
    <w:abstractNumId w:val="39"/>
  </w:num>
  <w:num w:numId="44" w16cid:durableId="1162430656">
    <w:abstractNumId w:val="21"/>
  </w:num>
  <w:num w:numId="45" w16cid:durableId="857502586">
    <w:abstractNumId w:val="23"/>
  </w:num>
  <w:num w:numId="46" w16cid:durableId="829755101">
    <w:abstractNumId w:val="31"/>
  </w:num>
  <w:num w:numId="47" w16cid:durableId="77024263">
    <w:abstractNumId w:val="18"/>
  </w:num>
  <w:num w:numId="48" w16cid:durableId="102409308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3F4"/>
    <w:rsid w:val="00004A18"/>
    <w:rsid w:val="00004B85"/>
    <w:rsid w:val="000051DE"/>
    <w:rsid w:val="0000605D"/>
    <w:rsid w:val="00010DD0"/>
    <w:rsid w:val="0001266D"/>
    <w:rsid w:val="00012B08"/>
    <w:rsid w:val="00013862"/>
    <w:rsid w:val="00014BF8"/>
    <w:rsid w:val="00016AFF"/>
    <w:rsid w:val="00022B29"/>
    <w:rsid w:val="00023E22"/>
    <w:rsid w:val="00024282"/>
    <w:rsid w:val="00024322"/>
    <w:rsid w:val="00025DE9"/>
    <w:rsid w:val="00031473"/>
    <w:rsid w:val="000326C8"/>
    <w:rsid w:val="000326F7"/>
    <w:rsid w:val="0003279B"/>
    <w:rsid w:val="00037828"/>
    <w:rsid w:val="0004142D"/>
    <w:rsid w:val="00041FE9"/>
    <w:rsid w:val="00043807"/>
    <w:rsid w:val="00045112"/>
    <w:rsid w:val="00046241"/>
    <w:rsid w:val="00050A94"/>
    <w:rsid w:val="00055137"/>
    <w:rsid w:val="00056015"/>
    <w:rsid w:val="0005667C"/>
    <w:rsid w:val="00057DF2"/>
    <w:rsid w:val="00065F47"/>
    <w:rsid w:val="000716FC"/>
    <w:rsid w:val="00074929"/>
    <w:rsid w:val="00083792"/>
    <w:rsid w:val="00085F3D"/>
    <w:rsid w:val="00085F90"/>
    <w:rsid w:val="0008613B"/>
    <w:rsid w:val="00090BAC"/>
    <w:rsid w:val="00095274"/>
    <w:rsid w:val="0009624C"/>
    <w:rsid w:val="0009694E"/>
    <w:rsid w:val="000A2498"/>
    <w:rsid w:val="000B0B1A"/>
    <w:rsid w:val="000B2085"/>
    <w:rsid w:val="000B387A"/>
    <w:rsid w:val="000B4E9A"/>
    <w:rsid w:val="000C27AE"/>
    <w:rsid w:val="000C36D5"/>
    <w:rsid w:val="000C3929"/>
    <w:rsid w:val="000C39AF"/>
    <w:rsid w:val="000C6AEE"/>
    <w:rsid w:val="000D065F"/>
    <w:rsid w:val="000D0D24"/>
    <w:rsid w:val="000D17E8"/>
    <w:rsid w:val="000D2C59"/>
    <w:rsid w:val="000D35D9"/>
    <w:rsid w:val="000D67E3"/>
    <w:rsid w:val="000E03EC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082"/>
    <w:rsid w:val="00104BA6"/>
    <w:rsid w:val="001052C8"/>
    <w:rsid w:val="00106F46"/>
    <w:rsid w:val="00107344"/>
    <w:rsid w:val="001115D1"/>
    <w:rsid w:val="00113F3E"/>
    <w:rsid w:val="0011473F"/>
    <w:rsid w:val="001232AF"/>
    <w:rsid w:val="00125924"/>
    <w:rsid w:val="00126973"/>
    <w:rsid w:val="001302B1"/>
    <w:rsid w:val="001306A2"/>
    <w:rsid w:val="0013319E"/>
    <w:rsid w:val="001331E3"/>
    <w:rsid w:val="00135714"/>
    <w:rsid w:val="001428D9"/>
    <w:rsid w:val="00142D32"/>
    <w:rsid w:val="00143557"/>
    <w:rsid w:val="00143781"/>
    <w:rsid w:val="00145290"/>
    <w:rsid w:val="001469E6"/>
    <w:rsid w:val="00151824"/>
    <w:rsid w:val="001528A5"/>
    <w:rsid w:val="00152FC6"/>
    <w:rsid w:val="0015790C"/>
    <w:rsid w:val="0015791C"/>
    <w:rsid w:val="00162D51"/>
    <w:rsid w:val="001636EF"/>
    <w:rsid w:val="0016471F"/>
    <w:rsid w:val="00176D6F"/>
    <w:rsid w:val="00177B33"/>
    <w:rsid w:val="001819E3"/>
    <w:rsid w:val="00184EF9"/>
    <w:rsid w:val="00191A77"/>
    <w:rsid w:val="00194DBB"/>
    <w:rsid w:val="0019607C"/>
    <w:rsid w:val="001A3F32"/>
    <w:rsid w:val="001B2B18"/>
    <w:rsid w:val="001B3024"/>
    <w:rsid w:val="001B5C46"/>
    <w:rsid w:val="001B5FD0"/>
    <w:rsid w:val="001C3C85"/>
    <w:rsid w:val="001C5DB5"/>
    <w:rsid w:val="001C7BBC"/>
    <w:rsid w:val="001D0F05"/>
    <w:rsid w:val="001D621E"/>
    <w:rsid w:val="001D66A5"/>
    <w:rsid w:val="001D705B"/>
    <w:rsid w:val="001E2225"/>
    <w:rsid w:val="001E230F"/>
    <w:rsid w:val="001E3287"/>
    <w:rsid w:val="001E52A3"/>
    <w:rsid w:val="001F0890"/>
    <w:rsid w:val="001F0DB2"/>
    <w:rsid w:val="001F1F24"/>
    <w:rsid w:val="001F615E"/>
    <w:rsid w:val="00214268"/>
    <w:rsid w:val="002152AB"/>
    <w:rsid w:val="0021735E"/>
    <w:rsid w:val="002209FC"/>
    <w:rsid w:val="00226089"/>
    <w:rsid w:val="00234B10"/>
    <w:rsid w:val="00241D84"/>
    <w:rsid w:val="002422D6"/>
    <w:rsid w:val="00244CDB"/>
    <w:rsid w:val="00247BFF"/>
    <w:rsid w:val="0025310D"/>
    <w:rsid w:val="002544F1"/>
    <w:rsid w:val="00254A6B"/>
    <w:rsid w:val="002553AE"/>
    <w:rsid w:val="00260775"/>
    <w:rsid w:val="002617AD"/>
    <w:rsid w:val="002639DD"/>
    <w:rsid w:val="00264483"/>
    <w:rsid w:val="00264B3C"/>
    <w:rsid w:val="0026524D"/>
    <w:rsid w:val="00265C44"/>
    <w:rsid w:val="00265EAD"/>
    <w:rsid w:val="00265F76"/>
    <w:rsid w:val="002773BA"/>
    <w:rsid w:val="00277C90"/>
    <w:rsid w:val="00277F11"/>
    <w:rsid w:val="0028046F"/>
    <w:rsid w:val="00283E3E"/>
    <w:rsid w:val="002851C5"/>
    <w:rsid w:val="00285B48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0D95"/>
    <w:rsid w:val="002B26D4"/>
    <w:rsid w:val="002B55D9"/>
    <w:rsid w:val="002B5785"/>
    <w:rsid w:val="002B7584"/>
    <w:rsid w:val="002B7D52"/>
    <w:rsid w:val="002C54DB"/>
    <w:rsid w:val="002D48BB"/>
    <w:rsid w:val="002D52A1"/>
    <w:rsid w:val="002E7521"/>
    <w:rsid w:val="002F0D42"/>
    <w:rsid w:val="002F25C0"/>
    <w:rsid w:val="002F3829"/>
    <w:rsid w:val="002F38CF"/>
    <w:rsid w:val="002F49E8"/>
    <w:rsid w:val="002F7F85"/>
    <w:rsid w:val="003036C1"/>
    <w:rsid w:val="00305187"/>
    <w:rsid w:val="0030618C"/>
    <w:rsid w:val="003066CE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2AC1"/>
    <w:rsid w:val="00333FA4"/>
    <w:rsid w:val="003355A8"/>
    <w:rsid w:val="00336C61"/>
    <w:rsid w:val="003374BD"/>
    <w:rsid w:val="00340607"/>
    <w:rsid w:val="0034182F"/>
    <w:rsid w:val="00342D7B"/>
    <w:rsid w:val="0034684D"/>
    <w:rsid w:val="00347933"/>
    <w:rsid w:val="00347FE0"/>
    <w:rsid w:val="003513A5"/>
    <w:rsid w:val="00354DB0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6DC4"/>
    <w:rsid w:val="00395684"/>
    <w:rsid w:val="003A1109"/>
    <w:rsid w:val="003A12B9"/>
    <w:rsid w:val="003A49C2"/>
    <w:rsid w:val="003B00BE"/>
    <w:rsid w:val="003B3E2A"/>
    <w:rsid w:val="003B5E26"/>
    <w:rsid w:val="003B65B0"/>
    <w:rsid w:val="003C1044"/>
    <w:rsid w:val="003C2AEF"/>
    <w:rsid w:val="003C32EC"/>
    <w:rsid w:val="003D037D"/>
    <w:rsid w:val="003D0847"/>
    <w:rsid w:val="003D0FD6"/>
    <w:rsid w:val="003D14E1"/>
    <w:rsid w:val="003D40E8"/>
    <w:rsid w:val="003E2BC9"/>
    <w:rsid w:val="003F4B52"/>
    <w:rsid w:val="00400615"/>
    <w:rsid w:val="004018D8"/>
    <w:rsid w:val="004025BB"/>
    <w:rsid w:val="004034B6"/>
    <w:rsid w:val="00406224"/>
    <w:rsid w:val="0040633D"/>
    <w:rsid w:val="004114EA"/>
    <w:rsid w:val="00414B4F"/>
    <w:rsid w:val="00416EB9"/>
    <w:rsid w:val="00420A1E"/>
    <w:rsid w:val="00421271"/>
    <w:rsid w:val="004232DB"/>
    <w:rsid w:val="00426350"/>
    <w:rsid w:val="00432507"/>
    <w:rsid w:val="00435952"/>
    <w:rsid w:val="00440FFA"/>
    <w:rsid w:val="00441918"/>
    <w:rsid w:val="004425EC"/>
    <w:rsid w:val="0044366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7F04"/>
    <w:rsid w:val="00491B01"/>
    <w:rsid w:val="00492786"/>
    <w:rsid w:val="00493A57"/>
    <w:rsid w:val="00495180"/>
    <w:rsid w:val="00495959"/>
    <w:rsid w:val="00497FB2"/>
    <w:rsid w:val="004A72BD"/>
    <w:rsid w:val="004A76EF"/>
    <w:rsid w:val="004C1095"/>
    <w:rsid w:val="004C2DAD"/>
    <w:rsid w:val="004C3081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00F"/>
    <w:rsid w:val="004E4801"/>
    <w:rsid w:val="004E5008"/>
    <w:rsid w:val="004F3210"/>
    <w:rsid w:val="004F664D"/>
    <w:rsid w:val="00500FA1"/>
    <w:rsid w:val="005053E0"/>
    <w:rsid w:val="0051075A"/>
    <w:rsid w:val="00511F52"/>
    <w:rsid w:val="00513853"/>
    <w:rsid w:val="00515EB1"/>
    <w:rsid w:val="0052184A"/>
    <w:rsid w:val="00524258"/>
    <w:rsid w:val="0052590A"/>
    <w:rsid w:val="00530DD9"/>
    <w:rsid w:val="005320E4"/>
    <w:rsid w:val="00534B83"/>
    <w:rsid w:val="005363E2"/>
    <w:rsid w:val="00536D89"/>
    <w:rsid w:val="00544E06"/>
    <w:rsid w:val="00545D9C"/>
    <w:rsid w:val="005463CB"/>
    <w:rsid w:val="00547699"/>
    <w:rsid w:val="00557116"/>
    <w:rsid w:val="005575C5"/>
    <w:rsid w:val="0055763A"/>
    <w:rsid w:val="005611F3"/>
    <w:rsid w:val="00565757"/>
    <w:rsid w:val="0057143B"/>
    <w:rsid w:val="0058214E"/>
    <w:rsid w:val="005829FA"/>
    <w:rsid w:val="00585ECC"/>
    <w:rsid w:val="005868CA"/>
    <w:rsid w:val="00590D58"/>
    <w:rsid w:val="005925C3"/>
    <w:rsid w:val="00594A84"/>
    <w:rsid w:val="005A02B6"/>
    <w:rsid w:val="005A09D8"/>
    <w:rsid w:val="005A1F5E"/>
    <w:rsid w:val="005A33C6"/>
    <w:rsid w:val="005A3F8F"/>
    <w:rsid w:val="005A67EE"/>
    <w:rsid w:val="005B0866"/>
    <w:rsid w:val="005B4717"/>
    <w:rsid w:val="005B6859"/>
    <w:rsid w:val="005B748E"/>
    <w:rsid w:val="005C2915"/>
    <w:rsid w:val="005C4092"/>
    <w:rsid w:val="005C6D1E"/>
    <w:rsid w:val="005D0E9C"/>
    <w:rsid w:val="005D0F8B"/>
    <w:rsid w:val="005D2CA3"/>
    <w:rsid w:val="005D424C"/>
    <w:rsid w:val="005D783F"/>
    <w:rsid w:val="005E27DD"/>
    <w:rsid w:val="005E2B7E"/>
    <w:rsid w:val="005F0509"/>
    <w:rsid w:val="005F18A3"/>
    <w:rsid w:val="005F1ADF"/>
    <w:rsid w:val="005F7591"/>
    <w:rsid w:val="005F7E22"/>
    <w:rsid w:val="00604177"/>
    <w:rsid w:val="006137EC"/>
    <w:rsid w:val="0061427A"/>
    <w:rsid w:val="006156B0"/>
    <w:rsid w:val="006159E8"/>
    <w:rsid w:val="0062052D"/>
    <w:rsid w:val="00620B67"/>
    <w:rsid w:val="00622BE8"/>
    <w:rsid w:val="00626AF2"/>
    <w:rsid w:val="00627C79"/>
    <w:rsid w:val="006346FE"/>
    <w:rsid w:val="00637544"/>
    <w:rsid w:val="006402D4"/>
    <w:rsid w:val="0064404A"/>
    <w:rsid w:val="006446A3"/>
    <w:rsid w:val="00645A61"/>
    <w:rsid w:val="00645B93"/>
    <w:rsid w:val="00646050"/>
    <w:rsid w:val="00647137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4AA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2CC"/>
    <w:rsid w:val="006F06AF"/>
    <w:rsid w:val="006F2681"/>
    <w:rsid w:val="006F43E6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CD6"/>
    <w:rsid w:val="007543D1"/>
    <w:rsid w:val="007548F3"/>
    <w:rsid w:val="0075585A"/>
    <w:rsid w:val="00756F52"/>
    <w:rsid w:val="007574EC"/>
    <w:rsid w:val="0076374E"/>
    <w:rsid w:val="0076691B"/>
    <w:rsid w:val="0077071A"/>
    <w:rsid w:val="00772341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31A"/>
    <w:rsid w:val="007B5C32"/>
    <w:rsid w:val="007B72C5"/>
    <w:rsid w:val="007B7AE6"/>
    <w:rsid w:val="007D4222"/>
    <w:rsid w:val="007D61A8"/>
    <w:rsid w:val="007F1168"/>
    <w:rsid w:val="007F48D4"/>
    <w:rsid w:val="007F7E19"/>
    <w:rsid w:val="00802635"/>
    <w:rsid w:val="00804C75"/>
    <w:rsid w:val="00805E66"/>
    <w:rsid w:val="00806B1B"/>
    <w:rsid w:val="00806BC9"/>
    <w:rsid w:val="008123C3"/>
    <w:rsid w:val="00812A4E"/>
    <w:rsid w:val="00816F53"/>
    <w:rsid w:val="00817D9F"/>
    <w:rsid w:val="00831E2A"/>
    <w:rsid w:val="00831FBF"/>
    <w:rsid w:val="00832FA5"/>
    <w:rsid w:val="00833C0A"/>
    <w:rsid w:val="0083566C"/>
    <w:rsid w:val="00836659"/>
    <w:rsid w:val="00837376"/>
    <w:rsid w:val="008373A7"/>
    <w:rsid w:val="00840D07"/>
    <w:rsid w:val="00843021"/>
    <w:rsid w:val="008459FC"/>
    <w:rsid w:val="008460A6"/>
    <w:rsid w:val="00851B3E"/>
    <w:rsid w:val="00851C4B"/>
    <w:rsid w:val="00854994"/>
    <w:rsid w:val="00857337"/>
    <w:rsid w:val="008574F6"/>
    <w:rsid w:val="00857DC9"/>
    <w:rsid w:val="00860BC3"/>
    <w:rsid w:val="00862AD9"/>
    <w:rsid w:val="008672DA"/>
    <w:rsid w:val="00871F2E"/>
    <w:rsid w:val="008739EC"/>
    <w:rsid w:val="00873D1A"/>
    <w:rsid w:val="00875BE8"/>
    <w:rsid w:val="00877B88"/>
    <w:rsid w:val="0088113B"/>
    <w:rsid w:val="00893341"/>
    <w:rsid w:val="008A0177"/>
    <w:rsid w:val="008A413E"/>
    <w:rsid w:val="008A7A3E"/>
    <w:rsid w:val="008C5C09"/>
    <w:rsid w:val="008C642C"/>
    <w:rsid w:val="008D0E4A"/>
    <w:rsid w:val="008D2A6A"/>
    <w:rsid w:val="008D52FB"/>
    <w:rsid w:val="008D5443"/>
    <w:rsid w:val="008D58EC"/>
    <w:rsid w:val="008D728C"/>
    <w:rsid w:val="008E4564"/>
    <w:rsid w:val="008E6C6E"/>
    <w:rsid w:val="008E74F7"/>
    <w:rsid w:val="008F239E"/>
    <w:rsid w:val="008F7754"/>
    <w:rsid w:val="0090117D"/>
    <w:rsid w:val="009050C7"/>
    <w:rsid w:val="009055DD"/>
    <w:rsid w:val="009069E6"/>
    <w:rsid w:val="00906EFB"/>
    <w:rsid w:val="00910950"/>
    <w:rsid w:val="009114D8"/>
    <w:rsid w:val="009149A4"/>
    <w:rsid w:val="009212DD"/>
    <w:rsid w:val="00921AB9"/>
    <w:rsid w:val="00927B12"/>
    <w:rsid w:val="009301B8"/>
    <w:rsid w:val="00931D78"/>
    <w:rsid w:val="00935963"/>
    <w:rsid w:val="0094103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5800"/>
    <w:rsid w:val="00966F67"/>
    <w:rsid w:val="009670EA"/>
    <w:rsid w:val="00975198"/>
    <w:rsid w:val="009809C5"/>
    <w:rsid w:val="00985868"/>
    <w:rsid w:val="00985F44"/>
    <w:rsid w:val="00985FE6"/>
    <w:rsid w:val="00987081"/>
    <w:rsid w:val="00992857"/>
    <w:rsid w:val="0099576C"/>
    <w:rsid w:val="00997611"/>
    <w:rsid w:val="009A0E7C"/>
    <w:rsid w:val="009A199B"/>
    <w:rsid w:val="009A2C33"/>
    <w:rsid w:val="009A3CBD"/>
    <w:rsid w:val="009B2183"/>
    <w:rsid w:val="009B3807"/>
    <w:rsid w:val="009B4EE3"/>
    <w:rsid w:val="009B671E"/>
    <w:rsid w:val="009B7906"/>
    <w:rsid w:val="009C041E"/>
    <w:rsid w:val="009C095F"/>
    <w:rsid w:val="009C2062"/>
    <w:rsid w:val="009C7B9A"/>
    <w:rsid w:val="009D0424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95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E51"/>
    <w:rsid w:val="00A61E84"/>
    <w:rsid w:val="00A622CC"/>
    <w:rsid w:val="00A64D8E"/>
    <w:rsid w:val="00A72FC5"/>
    <w:rsid w:val="00A730E3"/>
    <w:rsid w:val="00A77CF6"/>
    <w:rsid w:val="00A814C9"/>
    <w:rsid w:val="00A84BA8"/>
    <w:rsid w:val="00A84C50"/>
    <w:rsid w:val="00A861FC"/>
    <w:rsid w:val="00A91283"/>
    <w:rsid w:val="00A97F58"/>
    <w:rsid w:val="00AA132F"/>
    <w:rsid w:val="00AA2236"/>
    <w:rsid w:val="00AA284D"/>
    <w:rsid w:val="00AB3338"/>
    <w:rsid w:val="00AB3510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2D71"/>
    <w:rsid w:val="00AF3977"/>
    <w:rsid w:val="00AF4EF9"/>
    <w:rsid w:val="00AF527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6C0"/>
    <w:rsid w:val="00B33E59"/>
    <w:rsid w:val="00B340A8"/>
    <w:rsid w:val="00B3428E"/>
    <w:rsid w:val="00B35B5C"/>
    <w:rsid w:val="00B36993"/>
    <w:rsid w:val="00B36BDC"/>
    <w:rsid w:val="00B3720C"/>
    <w:rsid w:val="00B40E12"/>
    <w:rsid w:val="00B435B8"/>
    <w:rsid w:val="00B4499C"/>
    <w:rsid w:val="00B5116D"/>
    <w:rsid w:val="00B52D84"/>
    <w:rsid w:val="00B534BA"/>
    <w:rsid w:val="00B60E0A"/>
    <w:rsid w:val="00B6201D"/>
    <w:rsid w:val="00B63413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C9334"/>
    <w:rsid w:val="00BD4346"/>
    <w:rsid w:val="00BE051D"/>
    <w:rsid w:val="00BE1A3C"/>
    <w:rsid w:val="00BE756D"/>
    <w:rsid w:val="00BF2674"/>
    <w:rsid w:val="00BF2B34"/>
    <w:rsid w:val="00BF3754"/>
    <w:rsid w:val="00C00F3F"/>
    <w:rsid w:val="00C035C7"/>
    <w:rsid w:val="00C04AA9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B69"/>
    <w:rsid w:val="00C7374B"/>
    <w:rsid w:val="00C766A8"/>
    <w:rsid w:val="00C77AC5"/>
    <w:rsid w:val="00C80E7B"/>
    <w:rsid w:val="00C8109F"/>
    <w:rsid w:val="00C8160A"/>
    <w:rsid w:val="00C82679"/>
    <w:rsid w:val="00C82857"/>
    <w:rsid w:val="00C836F3"/>
    <w:rsid w:val="00C86D47"/>
    <w:rsid w:val="00C90658"/>
    <w:rsid w:val="00C9250E"/>
    <w:rsid w:val="00C92FED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2F9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EE5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1DC"/>
    <w:rsid w:val="00D45AF7"/>
    <w:rsid w:val="00D466AF"/>
    <w:rsid w:val="00D473BF"/>
    <w:rsid w:val="00D47642"/>
    <w:rsid w:val="00D50D2F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095"/>
    <w:rsid w:val="00DA117F"/>
    <w:rsid w:val="00DA17FB"/>
    <w:rsid w:val="00DA252D"/>
    <w:rsid w:val="00DB16A4"/>
    <w:rsid w:val="00DB3580"/>
    <w:rsid w:val="00DB7DA4"/>
    <w:rsid w:val="00DB7EBA"/>
    <w:rsid w:val="00DC058D"/>
    <w:rsid w:val="00DC0F13"/>
    <w:rsid w:val="00DC1E10"/>
    <w:rsid w:val="00DC2504"/>
    <w:rsid w:val="00DC311D"/>
    <w:rsid w:val="00DC39D2"/>
    <w:rsid w:val="00DC7C84"/>
    <w:rsid w:val="00DC7D3A"/>
    <w:rsid w:val="00DD147A"/>
    <w:rsid w:val="00DD1839"/>
    <w:rsid w:val="00DD231A"/>
    <w:rsid w:val="00DD2CF9"/>
    <w:rsid w:val="00DD6FFA"/>
    <w:rsid w:val="00DE0E89"/>
    <w:rsid w:val="00DE2554"/>
    <w:rsid w:val="00DE2882"/>
    <w:rsid w:val="00DE46DB"/>
    <w:rsid w:val="00DE66F3"/>
    <w:rsid w:val="00DE7B0B"/>
    <w:rsid w:val="00DF0865"/>
    <w:rsid w:val="00DF1693"/>
    <w:rsid w:val="00DF307B"/>
    <w:rsid w:val="00DF31AC"/>
    <w:rsid w:val="00DF4C61"/>
    <w:rsid w:val="00DF6EE3"/>
    <w:rsid w:val="00E0040E"/>
    <w:rsid w:val="00E04EFB"/>
    <w:rsid w:val="00E072C2"/>
    <w:rsid w:val="00E10375"/>
    <w:rsid w:val="00E24673"/>
    <w:rsid w:val="00E24898"/>
    <w:rsid w:val="00E27EF5"/>
    <w:rsid w:val="00E355EE"/>
    <w:rsid w:val="00E35FB3"/>
    <w:rsid w:val="00E423EB"/>
    <w:rsid w:val="00E44C46"/>
    <w:rsid w:val="00E4663E"/>
    <w:rsid w:val="00E52377"/>
    <w:rsid w:val="00E55496"/>
    <w:rsid w:val="00E55F56"/>
    <w:rsid w:val="00E5618B"/>
    <w:rsid w:val="00E65758"/>
    <w:rsid w:val="00E662CA"/>
    <w:rsid w:val="00E66975"/>
    <w:rsid w:val="00E670CE"/>
    <w:rsid w:val="00E8076C"/>
    <w:rsid w:val="00E80CFC"/>
    <w:rsid w:val="00E86E4B"/>
    <w:rsid w:val="00E87DA4"/>
    <w:rsid w:val="00EA15F6"/>
    <w:rsid w:val="00EA20E5"/>
    <w:rsid w:val="00EA262E"/>
    <w:rsid w:val="00EA2756"/>
    <w:rsid w:val="00EA341C"/>
    <w:rsid w:val="00EA4B94"/>
    <w:rsid w:val="00EA60D4"/>
    <w:rsid w:val="00EB7FB3"/>
    <w:rsid w:val="00EC098C"/>
    <w:rsid w:val="00EC3310"/>
    <w:rsid w:val="00EC3C46"/>
    <w:rsid w:val="00EC69FF"/>
    <w:rsid w:val="00ED00F1"/>
    <w:rsid w:val="00ED0131"/>
    <w:rsid w:val="00ED23F4"/>
    <w:rsid w:val="00ED2FBA"/>
    <w:rsid w:val="00ED48E7"/>
    <w:rsid w:val="00ED592D"/>
    <w:rsid w:val="00ED6438"/>
    <w:rsid w:val="00ED7935"/>
    <w:rsid w:val="00EE00CF"/>
    <w:rsid w:val="00EE0A3C"/>
    <w:rsid w:val="00EE1E2F"/>
    <w:rsid w:val="00EE39ED"/>
    <w:rsid w:val="00EE4460"/>
    <w:rsid w:val="00EE6470"/>
    <w:rsid w:val="00EE6FCF"/>
    <w:rsid w:val="00EF4E2B"/>
    <w:rsid w:val="00F0293A"/>
    <w:rsid w:val="00F045D1"/>
    <w:rsid w:val="00F04E9E"/>
    <w:rsid w:val="00F061AE"/>
    <w:rsid w:val="00F0777A"/>
    <w:rsid w:val="00F10CF8"/>
    <w:rsid w:val="00F10FAD"/>
    <w:rsid w:val="00F146E3"/>
    <w:rsid w:val="00F153F4"/>
    <w:rsid w:val="00F15A47"/>
    <w:rsid w:val="00F15E05"/>
    <w:rsid w:val="00F22F5E"/>
    <w:rsid w:val="00F3061E"/>
    <w:rsid w:val="00F321C6"/>
    <w:rsid w:val="00F35094"/>
    <w:rsid w:val="00F35B29"/>
    <w:rsid w:val="00F3618A"/>
    <w:rsid w:val="00F37760"/>
    <w:rsid w:val="00F40172"/>
    <w:rsid w:val="00F42995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99E"/>
    <w:rsid w:val="00F95E8D"/>
    <w:rsid w:val="00F96309"/>
    <w:rsid w:val="00FA1A9D"/>
    <w:rsid w:val="00FA532D"/>
    <w:rsid w:val="00FA5A6C"/>
    <w:rsid w:val="00FA7A79"/>
    <w:rsid w:val="00FA7D51"/>
    <w:rsid w:val="00FA7F97"/>
    <w:rsid w:val="00FB3077"/>
    <w:rsid w:val="00FC5752"/>
    <w:rsid w:val="00FD00B1"/>
    <w:rsid w:val="00FD1497"/>
    <w:rsid w:val="00FD14F0"/>
    <w:rsid w:val="00FE059A"/>
    <w:rsid w:val="00FE0EC4"/>
    <w:rsid w:val="00FF25E5"/>
    <w:rsid w:val="00FF34BC"/>
    <w:rsid w:val="00FF6C56"/>
    <w:rsid w:val="00FF754B"/>
    <w:rsid w:val="00FF77B4"/>
    <w:rsid w:val="00FF7BF0"/>
    <w:rsid w:val="01E92DFB"/>
    <w:rsid w:val="02055299"/>
    <w:rsid w:val="0223A2E6"/>
    <w:rsid w:val="02482512"/>
    <w:rsid w:val="029ECFBC"/>
    <w:rsid w:val="02F29552"/>
    <w:rsid w:val="032F9360"/>
    <w:rsid w:val="035563A5"/>
    <w:rsid w:val="0396181E"/>
    <w:rsid w:val="04C15DCC"/>
    <w:rsid w:val="04E44339"/>
    <w:rsid w:val="05021E77"/>
    <w:rsid w:val="0559E22C"/>
    <w:rsid w:val="05CB9563"/>
    <w:rsid w:val="05CE86EB"/>
    <w:rsid w:val="062FD9F8"/>
    <w:rsid w:val="074B7C5A"/>
    <w:rsid w:val="077B089A"/>
    <w:rsid w:val="07840AD4"/>
    <w:rsid w:val="0807E8D9"/>
    <w:rsid w:val="083CA2B6"/>
    <w:rsid w:val="08579E15"/>
    <w:rsid w:val="08E46C25"/>
    <w:rsid w:val="093437C1"/>
    <w:rsid w:val="0A81D38F"/>
    <w:rsid w:val="0A8C799F"/>
    <w:rsid w:val="0AD089F0"/>
    <w:rsid w:val="0B6F1CCF"/>
    <w:rsid w:val="0B78B64D"/>
    <w:rsid w:val="0BA112E5"/>
    <w:rsid w:val="0BF4E928"/>
    <w:rsid w:val="0C1B0EEA"/>
    <w:rsid w:val="0C33385C"/>
    <w:rsid w:val="0C396FF7"/>
    <w:rsid w:val="0CF15E53"/>
    <w:rsid w:val="0D320CE9"/>
    <w:rsid w:val="0DAEE2E4"/>
    <w:rsid w:val="0EB57B90"/>
    <w:rsid w:val="0EE062A6"/>
    <w:rsid w:val="0F0DE40B"/>
    <w:rsid w:val="0F91BC33"/>
    <w:rsid w:val="1001F8E1"/>
    <w:rsid w:val="116EEE4F"/>
    <w:rsid w:val="11FA9946"/>
    <w:rsid w:val="123B6870"/>
    <w:rsid w:val="13C9FB4C"/>
    <w:rsid w:val="141A3BFB"/>
    <w:rsid w:val="14444B94"/>
    <w:rsid w:val="14A56673"/>
    <w:rsid w:val="14BB1754"/>
    <w:rsid w:val="15F3A62F"/>
    <w:rsid w:val="1606B30D"/>
    <w:rsid w:val="164773CB"/>
    <w:rsid w:val="17527E2D"/>
    <w:rsid w:val="17AD8E9B"/>
    <w:rsid w:val="17E660BD"/>
    <w:rsid w:val="184060C6"/>
    <w:rsid w:val="1865ABD4"/>
    <w:rsid w:val="18C8B3C1"/>
    <w:rsid w:val="1920A996"/>
    <w:rsid w:val="1925E32B"/>
    <w:rsid w:val="194CB9DB"/>
    <w:rsid w:val="19FC1806"/>
    <w:rsid w:val="1A89C951"/>
    <w:rsid w:val="1A8F2E36"/>
    <w:rsid w:val="1ABE5EB7"/>
    <w:rsid w:val="1AFFE494"/>
    <w:rsid w:val="1B7A783A"/>
    <w:rsid w:val="1C5AE57F"/>
    <w:rsid w:val="1C660886"/>
    <w:rsid w:val="1CD13EB2"/>
    <w:rsid w:val="1CE494FD"/>
    <w:rsid w:val="1CEFA7C0"/>
    <w:rsid w:val="1D46422C"/>
    <w:rsid w:val="1EA204D3"/>
    <w:rsid w:val="1F2C75C1"/>
    <w:rsid w:val="1F2F388B"/>
    <w:rsid w:val="1F33FB22"/>
    <w:rsid w:val="1FBEF2BA"/>
    <w:rsid w:val="1FC206C9"/>
    <w:rsid w:val="21441653"/>
    <w:rsid w:val="21867C20"/>
    <w:rsid w:val="220173D3"/>
    <w:rsid w:val="220C811A"/>
    <w:rsid w:val="22B86F3C"/>
    <w:rsid w:val="22C9D440"/>
    <w:rsid w:val="2343B228"/>
    <w:rsid w:val="23BB37F3"/>
    <w:rsid w:val="23D0CA4B"/>
    <w:rsid w:val="23D238B2"/>
    <w:rsid w:val="23D5A0E2"/>
    <w:rsid w:val="23E6EA18"/>
    <w:rsid w:val="241C9498"/>
    <w:rsid w:val="242D8DC7"/>
    <w:rsid w:val="2471876F"/>
    <w:rsid w:val="2480AABE"/>
    <w:rsid w:val="249B40D5"/>
    <w:rsid w:val="24B25B67"/>
    <w:rsid w:val="25B87E8F"/>
    <w:rsid w:val="25E3F690"/>
    <w:rsid w:val="26598E2A"/>
    <w:rsid w:val="27153066"/>
    <w:rsid w:val="272A4338"/>
    <w:rsid w:val="274A0B23"/>
    <w:rsid w:val="27A0526F"/>
    <w:rsid w:val="281CDFD6"/>
    <w:rsid w:val="282FD165"/>
    <w:rsid w:val="2972B64D"/>
    <w:rsid w:val="298630ED"/>
    <w:rsid w:val="298D0968"/>
    <w:rsid w:val="29E468FB"/>
    <w:rsid w:val="2A01807F"/>
    <w:rsid w:val="2A186CE1"/>
    <w:rsid w:val="2A87C4EA"/>
    <w:rsid w:val="2A89A2DE"/>
    <w:rsid w:val="2AA5D325"/>
    <w:rsid w:val="2AB96906"/>
    <w:rsid w:val="2ADAEDE4"/>
    <w:rsid w:val="2AF51D47"/>
    <w:rsid w:val="2AF5D921"/>
    <w:rsid w:val="2B52095A"/>
    <w:rsid w:val="2B7FD559"/>
    <w:rsid w:val="2B95E9DA"/>
    <w:rsid w:val="2BB43753"/>
    <w:rsid w:val="2C0D2D13"/>
    <w:rsid w:val="2C554B5D"/>
    <w:rsid w:val="2C80E0DD"/>
    <w:rsid w:val="2CBEEA61"/>
    <w:rsid w:val="2CD2CB38"/>
    <w:rsid w:val="2CE13048"/>
    <w:rsid w:val="2D426EDE"/>
    <w:rsid w:val="2D6F8AAF"/>
    <w:rsid w:val="2D95C633"/>
    <w:rsid w:val="2DD77ADD"/>
    <w:rsid w:val="2E3BEA88"/>
    <w:rsid w:val="2E3C1916"/>
    <w:rsid w:val="2E60FBDC"/>
    <w:rsid w:val="2EE04505"/>
    <w:rsid w:val="2EF405BE"/>
    <w:rsid w:val="2F263175"/>
    <w:rsid w:val="2F6895A0"/>
    <w:rsid w:val="2F7BA321"/>
    <w:rsid w:val="2F81F454"/>
    <w:rsid w:val="3003E9C1"/>
    <w:rsid w:val="304FB516"/>
    <w:rsid w:val="30992E8F"/>
    <w:rsid w:val="30A9AA8B"/>
    <w:rsid w:val="30D50F3E"/>
    <w:rsid w:val="317E3120"/>
    <w:rsid w:val="31869444"/>
    <w:rsid w:val="31C5EA53"/>
    <w:rsid w:val="31E70331"/>
    <w:rsid w:val="325998C6"/>
    <w:rsid w:val="32BA3368"/>
    <w:rsid w:val="33230E9F"/>
    <w:rsid w:val="3365FA20"/>
    <w:rsid w:val="338162DF"/>
    <w:rsid w:val="33821F85"/>
    <w:rsid w:val="33BE9157"/>
    <w:rsid w:val="3449EA14"/>
    <w:rsid w:val="34A3007C"/>
    <w:rsid w:val="34D93667"/>
    <w:rsid w:val="361B075F"/>
    <w:rsid w:val="36DA8173"/>
    <w:rsid w:val="370891A3"/>
    <w:rsid w:val="3766D3DD"/>
    <w:rsid w:val="37CBA24E"/>
    <w:rsid w:val="37F515AE"/>
    <w:rsid w:val="390AB20A"/>
    <w:rsid w:val="394B3415"/>
    <w:rsid w:val="3963EAB4"/>
    <w:rsid w:val="39B98585"/>
    <w:rsid w:val="39BD2252"/>
    <w:rsid w:val="39E975C5"/>
    <w:rsid w:val="3A0C9E8D"/>
    <w:rsid w:val="3A1EE4FF"/>
    <w:rsid w:val="3A87A72B"/>
    <w:rsid w:val="3B77B7D4"/>
    <w:rsid w:val="3B85791B"/>
    <w:rsid w:val="3BEA188D"/>
    <w:rsid w:val="3D65154B"/>
    <w:rsid w:val="3D91B675"/>
    <w:rsid w:val="3DD0D0DC"/>
    <w:rsid w:val="3E2B9BE4"/>
    <w:rsid w:val="3F94957A"/>
    <w:rsid w:val="3FDC2266"/>
    <w:rsid w:val="40C2E7F4"/>
    <w:rsid w:val="40C831E3"/>
    <w:rsid w:val="40F2F7D9"/>
    <w:rsid w:val="413C6085"/>
    <w:rsid w:val="4150BB61"/>
    <w:rsid w:val="41768F37"/>
    <w:rsid w:val="41B645BB"/>
    <w:rsid w:val="42053DB9"/>
    <w:rsid w:val="4226230C"/>
    <w:rsid w:val="42343B6A"/>
    <w:rsid w:val="42FB0C25"/>
    <w:rsid w:val="4320E654"/>
    <w:rsid w:val="4361CE16"/>
    <w:rsid w:val="43D46F05"/>
    <w:rsid w:val="440FAABA"/>
    <w:rsid w:val="442C9663"/>
    <w:rsid w:val="446A4CFA"/>
    <w:rsid w:val="447DD753"/>
    <w:rsid w:val="4490EAB1"/>
    <w:rsid w:val="44BD1517"/>
    <w:rsid w:val="44D144A2"/>
    <w:rsid w:val="459304F3"/>
    <w:rsid w:val="46ABF65B"/>
    <w:rsid w:val="46BD676B"/>
    <w:rsid w:val="471471E6"/>
    <w:rsid w:val="475B89A7"/>
    <w:rsid w:val="47713200"/>
    <w:rsid w:val="47904CA8"/>
    <w:rsid w:val="47F03F81"/>
    <w:rsid w:val="48510A56"/>
    <w:rsid w:val="48D12AAB"/>
    <w:rsid w:val="48F96648"/>
    <w:rsid w:val="49D1A0CA"/>
    <w:rsid w:val="49F12212"/>
    <w:rsid w:val="4A691E02"/>
    <w:rsid w:val="4ACCF7E1"/>
    <w:rsid w:val="4B57894C"/>
    <w:rsid w:val="4B5911F7"/>
    <w:rsid w:val="4BD34579"/>
    <w:rsid w:val="4C725E40"/>
    <w:rsid w:val="4C72CFBE"/>
    <w:rsid w:val="4C95A94E"/>
    <w:rsid w:val="4D3F0892"/>
    <w:rsid w:val="4D54E5D0"/>
    <w:rsid w:val="4EC64246"/>
    <w:rsid w:val="4ED0E5EB"/>
    <w:rsid w:val="4EE9D4E2"/>
    <w:rsid w:val="4F44ADC4"/>
    <w:rsid w:val="4FE76173"/>
    <w:rsid w:val="500FB051"/>
    <w:rsid w:val="5021BB4F"/>
    <w:rsid w:val="50A236E2"/>
    <w:rsid w:val="50CDC188"/>
    <w:rsid w:val="5121214A"/>
    <w:rsid w:val="516D9C97"/>
    <w:rsid w:val="51EB0B3F"/>
    <w:rsid w:val="5232737F"/>
    <w:rsid w:val="524F2E6B"/>
    <w:rsid w:val="52D519E0"/>
    <w:rsid w:val="52E0F4E2"/>
    <w:rsid w:val="532A2893"/>
    <w:rsid w:val="53352C3A"/>
    <w:rsid w:val="534F70AC"/>
    <w:rsid w:val="538A7B20"/>
    <w:rsid w:val="539C1860"/>
    <w:rsid w:val="53D95A41"/>
    <w:rsid w:val="54DBE078"/>
    <w:rsid w:val="565A62B6"/>
    <w:rsid w:val="568FF442"/>
    <w:rsid w:val="5749A887"/>
    <w:rsid w:val="577A0D53"/>
    <w:rsid w:val="57C49A98"/>
    <w:rsid w:val="58029823"/>
    <w:rsid w:val="58385EF6"/>
    <w:rsid w:val="58BA9B8D"/>
    <w:rsid w:val="590F6A65"/>
    <w:rsid w:val="59DAF13E"/>
    <w:rsid w:val="5A23131F"/>
    <w:rsid w:val="5A67462E"/>
    <w:rsid w:val="5A69D404"/>
    <w:rsid w:val="5B6D2CE8"/>
    <w:rsid w:val="5BBDF725"/>
    <w:rsid w:val="5BF7BD79"/>
    <w:rsid w:val="5CA8490D"/>
    <w:rsid w:val="5D23F839"/>
    <w:rsid w:val="5D66A992"/>
    <w:rsid w:val="5DEBB38A"/>
    <w:rsid w:val="5F2CD9F7"/>
    <w:rsid w:val="5F641D0D"/>
    <w:rsid w:val="5F8967D7"/>
    <w:rsid w:val="5FBC0077"/>
    <w:rsid w:val="6027EC2B"/>
    <w:rsid w:val="6077B97F"/>
    <w:rsid w:val="60F240A4"/>
    <w:rsid w:val="615C82EA"/>
    <w:rsid w:val="6185EA78"/>
    <w:rsid w:val="623D784A"/>
    <w:rsid w:val="62A6D556"/>
    <w:rsid w:val="62CEFE85"/>
    <w:rsid w:val="62F454F4"/>
    <w:rsid w:val="63082CF6"/>
    <w:rsid w:val="63180343"/>
    <w:rsid w:val="632CEA97"/>
    <w:rsid w:val="6362A3F4"/>
    <w:rsid w:val="63C4D7E4"/>
    <w:rsid w:val="64418F81"/>
    <w:rsid w:val="6532A99F"/>
    <w:rsid w:val="657BD826"/>
    <w:rsid w:val="65C413FE"/>
    <w:rsid w:val="66045B14"/>
    <w:rsid w:val="671788D6"/>
    <w:rsid w:val="682D476E"/>
    <w:rsid w:val="6933FC21"/>
    <w:rsid w:val="6934C991"/>
    <w:rsid w:val="693D4274"/>
    <w:rsid w:val="6961BCD2"/>
    <w:rsid w:val="69E484E1"/>
    <w:rsid w:val="69E79203"/>
    <w:rsid w:val="6A8C38DD"/>
    <w:rsid w:val="6A8F7B48"/>
    <w:rsid w:val="6C2F4CC2"/>
    <w:rsid w:val="6C98AAE9"/>
    <w:rsid w:val="6CA9C513"/>
    <w:rsid w:val="6D2540F0"/>
    <w:rsid w:val="6DBAB5A9"/>
    <w:rsid w:val="6DFD6D70"/>
    <w:rsid w:val="6F633FC9"/>
    <w:rsid w:val="6F728CE1"/>
    <w:rsid w:val="6FBE614B"/>
    <w:rsid w:val="6FE3B9F1"/>
    <w:rsid w:val="7009C6F9"/>
    <w:rsid w:val="704F4058"/>
    <w:rsid w:val="70B56487"/>
    <w:rsid w:val="7240C657"/>
    <w:rsid w:val="7295A178"/>
    <w:rsid w:val="72C04962"/>
    <w:rsid w:val="731A1CE8"/>
    <w:rsid w:val="73BF4BB5"/>
    <w:rsid w:val="73D1519B"/>
    <w:rsid w:val="741D16D2"/>
    <w:rsid w:val="746AB659"/>
    <w:rsid w:val="7487B547"/>
    <w:rsid w:val="74E92730"/>
    <w:rsid w:val="7514F8CB"/>
    <w:rsid w:val="75E45EA0"/>
    <w:rsid w:val="7611E904"/>
    <w:rsid w:val="76165147"/>
    <w:rsid w:val="76520F25"/>
    <w:rsid w:val="76977177"/>
    <w:rsid w:val="76B86E05"/>
    <w:rsid w:val="76CBA89C"/>
    <w:rsid w:val="76E3736D"/>
    <w:rsid w:val="77366096"/>
    <w:rsid w:val="77C0580D"/>
    <w:rsid w:val="78068994"/>
    <w:rsid w:val="7833249B"/>
    <w:rsid w:val="783D9BF7"/>
    <w:rsid w:val="787C7767"/>
    <w:rsid w:val="78D2D162"/>
    <w:rsid w:val="7920127A"/>
    <w:rsid w:val="79545603"/>
    <w:rsid w:val="7994C168"/>
    <w:rsid w:val="7A2FF20B"/>
    <w:rsid w:val="7A547AF4"/>
    <w:rsid w:val="7B18DACD"/>
    <w:rsid w:val="7B9C029B"/>
    <w:rsid w:val="7C9531C2"/>
    <w:rsid w:val="7D3AC8B8"/>
    <w:rsid w:val="7D71DAF1"/>
    <w:rsid w:val="7D7A8B32"/>
    <w:rsid w:val="7D8E3D27"/>
    <w:rsid w:val="7DE8D09A"/>
    <w:rsid w:val="7E269A34"/>
    <w:rsid w:val="7E4A8DBC"/>
    <w:rsid w:val="7E6E3D62"/>
    <w:rsid w:val="7EFE05F8"/>
    <w:rsid w:val="7F307C30"/>
    <w:rsid w:val="7F34A12E"/>
    <w:rsid w:val="7F5FA00D"/>
    <w:rsid w:val="7FAC5818"/>
    <w:rsid w:val="7FF4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61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5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B3720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langela@dal.ca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uiwen.He@dal.ca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s420457@dal.ca" TargetMode="External"/><Relationship Id="rId5" Type="http://schemas.openxmlformats.org/officeDocument/2006/relationships/styles" Target="styles.xml"/><Relationship Id="rId15" Type="http://schemas.openxmlformats.org/officeDocument/2006/relationships/hyperlink" Target="https://review.jove.com/files_upload.php?src=21678838" TargetMode="External"/><Relationship Id="rId10" Type="http://schemas.openxmlformats.org/officeDocument/2006/relationships/hyperlink" Target="https://review.jove.com/files_upload.php?src=21678838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view.jove.com/files_upload.php?src=2167883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7E5EFE1B2C694486D30B8A90F22E1D" ma:contentTypeVersion="11" ma:contentTypeDescription="Create a new document." ma:contentTypeScope="" ma:versionID="d9c499575b87e3644c09901633beecb6">
  <xsd:schema xmlns:xsd="http://www.w3.org/2001/XMLSchema" xmlns:xs="http://www.w3.org/2001/XMLSchema" xmlns:p="http://schemas.microsoft.com/office/2006/metadata/properties" xmlns:ns3="5e8f8e21-2ca7-4da1-b1ec-011767559d1d" targetNamespace="http://schemas.microsoft.com/office/2006/metadata/properties" ma:root="true" ma:fieldsID="b4e95289d392b572c0a244f7dc99956c" ns3:_="">
    <xsd:import namespace="5e8f8e21-2ca7-4da1-b1ec-011767559d1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f8e21-2ca7-4da1-b1ec-011767559d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8f8e21-2ca7-4da1-b1ec-011767559d1d" xsi:nil="true"/>
  </documentManagement>
</p:properties>
</file>

<file path=customXml/itemProps1.xml><?xml version="1.0" encoding="utf-8"?>
<ds:datastoreItem xmlns:ds="http://schemas.openxmlformats.org/officeDocument/2006/customXml" ds:itemID="{37BC6B4E-8E05-4C43-BB2A-EE22C1197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8f8e21-2ca7-4da1-b1ec-011767559d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07207B-E1F1-4895-A440-B34A7C03BF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554AD-01FE-46F8-ADF7-A9F649AFC9D6}">
  <ds:schemaRefs>
    <ds:schemaRef ds:uri="http://schemas.microsoft.com/office/2006/metadata/properties"/>
    <ds:schemaRef ds:uri="http://schemas.microsoft.com/office/infopath/2007/PartnerControls"/>
    <ds:schemaRef ds:uri="5e8f8e21-2ca7-4da1-b1ec-011767559d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13872</CharactersWithSpaces>
  <SharedDoc>false</SharedDoc>
  <HLinks>
    <vt:vector size="36" baseType="variant">
      <vt:variant>
        <vt:i4>1900565</vt:i4>
      </vt:variant>
      <vt:variant>
        <vt:i4>18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15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131111</vt:i4>
      </vt:variant>
      <vt:variant>
        <vt:i4>9</vt:i4>
      </vt:variant>
      <vt:variant>
        <vt:i4>0</vt:i4>
      </vt:variant>
      <vt:variant>
        <vt:i4>5</vt:i4>
      </vt:variant>
      <vt:variant>
        <vt:lpwstr>mailto:dlangela@dal.ca</vt:lpwstr>
      </vt:variant>
      <vt:variant>
        <vt:lpwstr/>
      </vt:variant>
      <vt:variant>
        <vt:i4>3932225</vt:i4>
      </vt:variant>
      <vt:variant>
        <vt:i4>6</vt:i4>
      </vt:variant>
      <vt:variant>
        <vt:i4>0</vt:i4>
      </vt:variant>
      <vt:variant>
        <vt:i4>5</vt:i4>
      </vt:variant>
      <vt:variant>
        <vt:lpwstr>mailto:ruiwen.He@dal.ca</vt:lpwstr>
      </vt:variant>
      <vt:variant>
        <vt:lpwstr/>
      </vt:variant>
      <vt:variant>
        <vt:i4>5505123</vt:i4>
      </vt:variant>
      <vt:variant>
        <vt:i4>3</vt:i4>
      </vt:variant>
      <vt:variant>
        <vt:i4>0</vt:i4>
      </vt:variant>
      <vt:variant>
        <vt:i4>5</vt:i4>
      </vt:variant>
      <vt:variant>
        <vt:lpwstr>mailto:is420457@dal.ca</vt:lpwstr>
      </vt:variant>
      <vt:variant>
        <vt:lpwstr/>
      </vt:variant>
      <vt:variant>
        <vt:i4>3080194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https://review.jove.com/files_upload.php?src=21678838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2026-05-09T17:23:00Z</dcterms:created>
  <dcterms:modified xsi:type="dcterms:W3CDTF">2026-05-09T17:23:00Z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0x010100977E5EFE1B2C694486D30B8A90F22E1D</vt:lpwstr>
  </property>
</Properties>
</file>