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7F823B" w:rsidR="004E0C5A" w:rsidRPr="00B07A3B" w:rsidRDefault="0C33385C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42053DB9">
        <w:rPr>
          <w:rFonts w:eastAsia="Times New Roman" w:cstheme="minorBidi"/>
          <w:b/>
          <w:bCs/>
        </w:rPr>
        <w:t>Submission ID #:</w:t>
      </w:r>
      <w:r w:rsidR="30A9AA8B" w:rsidRPr="42053DB9">
        <w:rPr>
          <w:rFonts w:eastAsia="Times New Roman" w:cstheme="minorBidi"/>
          <w:b/>
          <w:bCs/>
        </w:rPr>
        <w:t xml:space="preserve"> 71078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6F8E931" w:rsidR="004E0C5A" w:rsidRPr="00B07A3B" w:rsidRDefault="0C33385C" w:rsidP="2972B64D">
      <w:pPr>
        <w:outlineLvl w:val="0"/>
        <w:rPr>
          <w:rFonts w:eastAsia="Times New Roman" w:cstheme="minorBidi"/>
          <w:b/>
          <w:bCs/>
        </w:rPr>
      </w:pPr>
      <w:r w:rsidRPr="2972B64D">
        <w:rPr>
          <w:rFonts w:eastAsia="Times New Roman" w:cstheme="minorBidi"/>
          <w:b/>
          <w:bCs/>
        </w:rPr>
        <w:t>Project Page Link:</w:t>
      </w:r>
      <w:r w:rsidR="4B57894C" w:rsidRPr="2972B64D">
        <w:rPr>
          <w:rFonts w:eastAsia="Times New Roman" w:cstheme="minorBidi"/>
          <w:b/>
          <w:bCs/>
        </w:rPr>
        <w:t xml:space="preserve"> </w:t>
      </w:r>
      <w:hyperlink r:id="rId7">
        <w:r w:rsidR="3003E9C1" w:rsidRPr="2972B64D">
          <w:rPr>
            <w:rStyle w:val="Hyperlink"/>
            <w:rFonts w:eastAsia="Times New Roman" w:cstheme="minorBidi"/>
            <w:b/>
            <w:bCs/>
          </w:rPr>
          <w:t>https://review.jove.com/files_upload.php?src=21678838</w:t>
        </w:r>
      </w:hyperlink>
      <w:r w:rsidR="3003E9C1" w:rsidRPr="2972B64D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F22401D" w14:textId="2C53F44E" w:rsidR="004E0C5A" w:rsidRPr="00B07A3B" w:rsidRDefault="0C33385C" w:rsidP="2972B64D">
      <w:pPr>
        <w:spacing w:line="0" w:lineRule="atLeast"/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2972B64D">
        <w:rPr>
          <w:rFonts w:eastAsia="Times New Roman" w:cstheme="minorBidi"/>
          <w:b/>
          <w:bCs/>
          <w:sz w:val="32"/>
          <w:szCs w:val="32"/>
        </w:rPr>
        <w:t>Title:</w:t>
      </w:r>
      <w:r w:rsidRPr="2972B64D">
        <w:rPr>
          <w:rFonts w:eastAsia="Times New Roman" w:cstheme="minorBidi"/>
          <w:b/>
          <w:bCs/>
        </w:rPr>
        <w:t xml:space="preserve"> </w:t>
      </w:r>
      <w:r w:rsidR="30D50F3E" w:rsidRPr="2972B64D">
        <w:rPr>
          <w:rFonts w:ascii="Calibri" w:eastAsia="Calibri" w:hAnsi="Calibri" w:cs="Calibri"/>
          <w:sz w:val="28"/>
          <w:szCs w:val="28"/>
        </w:rPr>
        <w:t xml:space="preserve">Recombinant Production and Purification of </w:t>
      </w:r>
      <w:proofErr w:type="spellStart"/>
      <w:r w:rsidR="30D50F3E" w:rsidRPr="2972B64D">
        <w:rPr>
          <w:rFonts w:ascii="Calibri" w:eastAsia="Calibri" w:hAnsi="Calibri" w:cs="Calibri"/>
          <w:sz w:val="28"/>
          <w:szCs w:val="28"/>
        </w:rPr>
        <w:t>Hydrophobin</w:t>
      </w:r>
      <w:proofErr w:type="spellEnd"/>
      <w:r w:rsidR="30D50F3E" w:rsidRPr="2972B64D">
        <w:rPr>
          <w:rFonts w:ascii="Calibri" w:eastAsia="Calibri" w:hAnsi="Calibri" w:cs="Calibri"/>
          <w:sz w:val="28"/>
          <w:szCs w:val="28"/>
        </w:rPr>
        <w:t xml:space="preserve"> SC16 from </w:t>
      </w:r>
      <w:r w:rsidR="30D50F3E" w:rsidRPr="2972B64D">
        <w:rPr>
          <w:rFonts w:ascii="Calibri" w:eastAsia="Calibri" w:hAnsi="Calibri" w:cs="Calibri"/>
          <w:i/>
          <w:iCs/>
          <w:sz w:val="28"/>
          <w:szCs w:val="28"/>
        </w:rPr>
        <w:t xml:space="preserve">Escherichia </w:t>
      </w:r>
      <w:proofErr w:type="gramStart"/>
      <w:r w:rsidR="30D50F3E" w:rsidRPr="2972B64D">
        <w:rPr>
          <w:rFonts w:ascii="Calibri" w:eastAsia="Calibri" w:hAnsi="Calibri" w:cs="Calibri"/>
          <w:i/>
          <w:iCs/>
          <w:sz w:val="28"/>
          <w:szCs w:val="28"/>
        </w:rPr>
        <w:t>coli</w:t>
      </w:r>
      <w:proofErr w:type="gramEnd"/>
      <w:r w:rsidR="30D50F3E" w:rsidRPr="2972B64D">
        <w:rPr>
          <w:rFonts w:ascii="Calibri" w:eastAsia="Calibri" w:hAnsi="Calibri" w:cs="Calibri"/>
          <w:sz w:val="28"/>
          <w:szCs w:val="28"/>
        </w:rPr>
        <w:t xml:space="preserve"> and Monitoring of Its Self-Assembly Using Fluorescence Assays</w:t>
      </w:r>
    </w:p>
    <w:p w14:paraId="30BC7CCC" w14:textId="633C842C" w:rsidR="004E0C5A" w:rsidRPr="00B07A3B" w:rsidRDefault="004E0C5A" w:rsidP="2972B64D">
      <w:pPr>
        <w:outlineLvl w:val="0"/>
        <w:rPr>
          <w:rFonts w:eastAsia="Times New Roman" w:cstheme="minorBidi"/>
          <w:b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BDF9060" w14:textId="106D9C68" w:rsidR="00EC3C46" w:rsidRDefault="60F240A4" w:rsidP="42053DB9">
      <w:pPr>
        <w:spacing w:line="0" w:lineRule="atLeast"/>
        <w:outlineLvl w:val="0"/>
        <w:rPr>
          <w:rFonts w:ascii="Calibri" w:eastAsia="Calibri" w:hAnsi="Calibri" w:cs="Calibri"/>
          <w:sz w:val="28"/>
          <w:szCs w:val="28"/>
        </w:rPr>
      </w:pPr>
      <w:r w:rsidRPr="42053DB9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3230E9F" w:rsidRPr="42053DB9">
        <w:rPr>
          <w:rFonts w:ascii="Calibri" w:eastAsia="Calibri" w:hAnsi="Calibri" w:cs="Calibri"/>
          <w:sz w:val="28"/>
          <w:szCs w:val="28"/>
        </w:rPr>
        <w:t xml:space="preserve">Isabela E. Drozdowski, Raymond He, David N. </w:t>
      </w:r>
      <w:proofErr w:type="spellStart"/>
      <w:r w:rsidR="33230E9F" w:rsidRPr="42053DB9">
        <w:rPr>
          <w:rFonts w:ascii="Calibri" w:eastAsia="Calibri" w:hAnsi="Calibri" w:cs="Calibri"/>
          <w:sz w:val="28"/>
          <w:szCs w:val="28"/>
        </w:rPr>
        <w:t>Langelaan</w:t>
      </w:r>
      <w:proofErr w:type="spellEnd"/>
    </w:p>
    <w:p w14:paraId="03A714F9" w14:textId="5AF553E7" w:rsidR="00EC3C46" w:rsidRDefault="00EC3C46" w:rsidP="2972B64D">
      <w:pPr>
        <w:spacing w:line="0" w:lineRule="atLeast"/>
        <w:rPr>
          <w:rFonts w:ascii="Calibri" w:eastAsia="Calibri" w:hAnsi="Calibri" w:cs="Calibri"/>
        </w:rPr>
      </w:pPr>
      <w:r>
        <w:br/>
      </w:r>
      <w:r w:rsidR="33230E9F" w:rsidRPr="2972B64D">
        <w:rPr>
          <w:rFonts w:ascii="Calibri" w:eastAsia="Calibri" w:hAnsi="Calibri" w:cs="Calibri"/>
        </w:rPr>
        <w:t>Department of Biochemistry &amp; Molecular Biology, Dalhousie University</w:t>
      </w:r>
    </w:p>
    <w:p w14:paraId="571B4839" w14:textId="171C77C8" w:rsidR="00EC3C46" w:rsidRDefault="00EC3C46" w:rsidP="2972B64D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14529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4FDD3434" w14:textId="7F95A2FD" w:rsidR="004E0C5A" w:rsidRPr="00B07A3B" w:rsidRDefault="004E0C5A" w:rsidP="2972B64D">
      <w:pPr>
        <w:widowControl w:val="0"/>
        <w:rPr>
          <w:rFonts w:eastAsia="Times New Roman" w:cstheme="minorBid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272EE6C" w:rsidR="00D6314B" w:rsidRPr="00B07A3B" w:rsidRDefault="66045B14" w:rsidP="2972B64D">
      <w:pPr>
        <w:spacing w:line="0" w:lineRule="atLeast"/>
      </w:pPr>
      <w:r w:rsidRPr="2972B64D">
        <w:rPr>
          <w:rFonts w:ascii="Calibri" w:eastAsia="Calibri" w:hAnsi="Calibri" w:cs="Calibri"/>
        </w:rPr>
        <w:t xml:space="preserve">David N. </w:t>
      </w:r>
      <w:proofErr w:type="spellStart"/>
      <w:r w:rsidRPr="2972B64D">
        <w:rPr>
          <w:rFonts w:ascii="Calibri" w:eastAsia="Calibri" w:hAnsi="Calibri" w:cs="Calibri"/>
        </w:rPr>
        <w:t>Langelaan</w:t>
      </w:r>
      <w:proofErr w:type="spellEnd"/>
      <w:r w:rsidRPr="2972B64D">
        <w:rPr>
          <w:rFonts w:ascii="Calibri" w:eastAsia="Calibri" w:hAnsi="Calibri" w:cs="Calibri"/>
        </w:rPr>
        <w:t xml:space="preserve"> </w:t>
      </w:r>
      <w:r w:rsidR="00D6314B">
        <w:tab/>
      </w:r>
      <w:r w:rsidR="00D6314B">
        <w:tab/>
      </w:r>
      <w:r w:rsidRPr="2972B64D">
        <w:rPr>
          <w:rFonts w:ascii="Calibri" w:eastAsia="Calibri" w:hAnsi="Calibri" w:cs="Calibri"/>
        </w:rPr>
        <w:t>(</w:t>
      </w:r>
      <w:r w:rsidRPr="2972B64D">
        <w:rPr>
          <w:rFonts w:ascii="Calibri" w:eastAsia="Calibri" w:hAnsi="Calibri" w:cs="Calibri"/>
          <w:color w:val="1118F0"/>
        </w:rPr>
        <w:t>dlangela@dal.ca</w:t>
      </w:r>
      <w:r w:rsidRPr="2972B64D">
        <w:rPr>
          <w:rFonts w:ascii="Calibri" w:eastAsia="Calibri" w:hAnsi="Calibri" w:cs="Calibr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2972B64D">
      <w:pPr>
        <w:outlineLvl w:val="0"/>
        <w:rPr>
          <w:rFonts w:cstheme="minorBidi"/>
          <w:b/>
          <w:bCs/>
          <w:color w:val="1118F0"/>
          <w:sz w:val="22"/>
          <w:szCs w:val="22"/>
        </w:rPr>
      </w:pPr>
    </w:p>
    <w:p w14:paraId="45CB859E" w14:textId="207A6B7B" w:rsidR="003B5E26" w:rsidRPr="00B07A3B" w:rsidRDefault="6362A3F4" w:rsidP="2972B64D">
      <w:pPr>
        <w:outlineLvl w:val="0"/>
        <w:rPr>
          <w:color w:val="1118F0"/>
        </w:rPr>
      </w:pPr>
      <w:hyperlink r:id="rId8">
        <w:r w:rsidRPr="2972B64D">
          <w:rPr>
            <w:rFonts w:cstheme="minorBidi"/>
            <w:b/>
            <w:bCs/>
            <w:color w:val="1118F0"/>
            <w:sz w:val="22"/>
            <w:szCs w:val="22"/>
          </w:rPr>
          <w:t>is420457@dal.ca</w:t>
        </w:r>
      </w:hyperlink>
    </w:p>
    <w:p w14:paraId="41256FE8" w14:textId="5BE169AD" w:rsidR="003B5E26" w:rsidRPr="00B07A3B" w:rsidRDefault="6362A3F4" w:rsidP="2972B64D">
      <w:pPr>
        <w:rPr>
          <w:color w:val="1118F0"/>
        </w:rPr>
      </w:pPr>
      <w:hyperlink r:id="rId9">
        <w:r w:rsidRPr="2972B64D">
          <w:rPr>
            <w:rFonts w:cstheme="minorBidi"/>
            <w:b/>
            <w:bCs/>
            <w:color w:val="1118F0"/>
            <w:sz w:val="22"/>
            <w:szCs w:val="22"/>
          </w:rPr>
          <w:t>ruiwen.He@dal.ca</w:t>
        </w:r>
      </w:hyperlink>
    </w:p>
    <w:p w14:paraId="6465A31A" w14:textId="4D2BC374" w:rsidR="003B5E26" w:rsidRPr="00B07A3B" w:rsidRDefault="6362A3F4" w:rsidP="2972B64D">
      <w:pPr>
        <w:rPr>
          <w:rFonts w:cstheme="minorBidi"/>
          <w:b/>
          <w:bCs/>
          <w:color w:val="1118F0"/>
          <w:sz w:val="22"/>
          <w:szCs w:val="22"/>
        </w:rPr>
      </w:pPr>
      <w:hyperlink r:id="rId10">
        <w:r w:rsidRPr="2972B64D">
          <w:rPr>
            <w:rFonts w:cstheme="minorBidi"/>
            <w:b/>
            <w:bCs/>
            <w:color w:val="1118F0"/>
            <w:sz w:val="22"/>
            <w:szCs w:val="22"/>
          </w:rPr>
          <w:t>dlangela@dal.ca</w:t>
        </w:r>
      </w:hyperlink>
      <w:r w:rsidRPr="2972B64D">
        <w:rPr>
          <w:rFonts w:cstheme="minorBidi"/>
          <w:b/>
          <w:bCs/>
          <w:color w:val="1118F0"/>
          <w:sz w:val="22"/>
          <w:szCs w:val="22"/>
        </w:rPr>
        <w:t xml:space="preserve"> </w:t>
      </w:r>
    </w:p>
    <w:p w14:paraId="6F84F159" w14:textId="084EB3D4" w:rsidR="003B5E26" w:rsidRPr="00B07A3B" w:rsidRDefault="003B5E26" w:rsidP="2972B64D">
      <w:pPr>
        <w:outlineLvl w:val="0"/>
        <w:rPr>
          <w:rFonts w:cstheme="minorBidi"/>
          <w:b/>
          <w:bCs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14529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14529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14529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9530FCC" w:rsidR="005F1ADF" w:rsidRPr="00B847A0" w:rsidRDefault="005F1ADF" w:rsidP="42053DB9">
      <w:pPr>
        <w:rPr>
          <w:rFonts w:cstheme="minorBidi"/>
          <w:sz w:val="22"/>
          <w:szCs w:val="22"/>
        </w:rPr>
      </w:pPr>
      <w:r w:rsidRPr="42053DB9">
        <w:rPr>
          <w:rFonts w:cstheme="minorBidi"/>
          <w:sz w:val="22"/>
          <w:szCs w:val="22"/>
        </w:rPr>
        <w:t>Number of Steps</w:t>
      </w:r>
      <w:proofErr w:type="gramStart"/>
      <w:r w:rsidRPr="42053DB9">
        <w:rPr>
          <w:rFonts w:cstheme="minorBidi"/>
          <w:sz w:val="22"/>
          <w:szCs w:val="22"/>
        </w:rPr>
        <w:t xml:space="preserve">:  </w:t>
      </w:r>
      <w:r w:rsidR="30992E8F" w:rsidRPr="42053DB9">
        <w:rPr>
          <w:rFonts w:cstheme="minorBidi"/>
          <w:sz w:val="22"/>
          <w:szCs w:val="22"/>
        </w:rPr>
        <w:t>12</w:t>
      </w:r>
      <w:proofErr w:type="gramEnd"/>
    </w:p>
    <w:p w14:paraId="1079BC3D" w14:textId="648449A4" w:rsidR="00C058AE" w:rsidRPr="000F326F" w:rsidRDefault="005F1ADF" w:rsidP="4ED0E5EB">
      <w:r w:rsidRPr="42053DB9">
        <w:rPr>
          <w:rFonts w:cstheme="minorBidi"/>
          <w:sz w:val="22"/>
          <w:szCs w:val="22"/>
        </w:rPr>
        <w:t xml:space="preserve">Number of Shots:  </w:t>
      </w:r>
      <w:r w:rsidR="3D65154B" w:rsidRPr="42053DB9">
        <w:rPr>
          <w:rFonts w:cstheme="minorBidi"/>
          <w:sz w:val="22"/>
          <w:szCs w:val="22"/>
        </w:rPr>
        <w:t>42</w:t>
      </w:r>
      <w:r w:rsidRPr="42053DB9">
        <w:rPr>
          <w:rFonts w:cstheme="minorBidi"/>
          <w:sz w:val="22"/>
          <w:szCs w:val="22"/>
        </w:rPr>
        <w:t xml:space="preserve"> </w:t>
      </w:r>
      <w:r w:rsidR="00FF25E5">
        <w:br w:type="page"/>
      </w:r>
    </w:p>
    <w:p w14:paraId="688BB839" w14:textId="46D6ABF1" w:rsidR="00C058AE" w:rsidRPr="000F326F" w:rsidRDefault="0061427A" w:rsidP="4ED0E5EB">
      <w:pPr>
        <w:pStyle w:val="Heading1"/>
        <w:rPr>
          <w:rFonts w:cstheme="minorBidi"/>
        </w:rPr>
      </w:pPr>
      <w:r w:rsidRPr="4ED0E5EB">
        <w:rPr>
          <w:rFonts w:cstheme="minorBidi"/>
        </w:rPr>
        <w:lastRenderedPageBreak/>
        <w:t>Int</w:t>
      </w:r>
      <w:r>
        <w:rPr>
          <w:rFonts w:cstheme="minorBid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145290" w:rsidP="00B807E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145290" w:rsidP="00D75084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145290" w:rsidP="00D75084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145290" w:rsidP="00B807E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145290" w:rsidP="00333FA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145290" w:rsidP="00333FA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145290" w:rsidP="00333FA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88D4834" w:rsidR="00FF25E5" w:rsidRDefault="00FF25E5" w:rsidP="2972B64D">
      <w:pPr>
        <w:contextualSpacing/>
        <w:outlineLvl w:val="0"/>
        <w:rPr>
          <w:rFonts w:cstheme="minorBidi"/>
          <w:b/>
          <w:bCs/>
        </w:rPr>
      </w:pPr>
      <w:r w:rsidRPr="2972B64D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1D58AE60" w:rsidR="00992857" w:rsidRPr="008E4564" w:rsidRDefault="7487B547" w:rsidP="2972B64D">
      <w:pPr>
        <w:rPr>
          <w:rFonts w:cstheme="minorBidi"/>
          <w:i/>
          <w:iCs/>
          <w:color w:val="0000FF"/>
          <w:lang w:val="en-IN"/>
        </w:rPr>
      </w:pPr>
      <w:r w:rsidRPr="2972B64D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2972B64D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2972B64D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2972B64D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3753605A" w:rsidR="00CE10F2" w:rsidRDefault="53352C3A" w:rsidP="2972B64D">
      <w:pPr>
        <w:pStyle w:val="ListParagraph"/>
        <w:numPr>
          <w:ilvl w:val="0"/>
          <w:numId w:val="7"/>
        </w:numPr>
        <w:spacing w:before="120"/>
        <w:contextualSpacing w:val="0"/>
      </w:pPr>
      <w:r w:rsidRPr="2972B64D">
        <w:rPr>
          <w:rFonts w:ascii="Calibri" w:eastAsia="Calibri" w:hAnsi="Calibri" w:cs="Calibri"/>
          <w:b/>
          <w:bCs/>
        </w:rPr>
        <w:t xml:space="preserve">Expression of </w:t>
      </w:r>
      <w:proofErr w:type="spellStart"/>
      <w:r w:rsidRPr="2972B64D">
        <w:rPr>
          <w:rFonts w:ascii="Calibri" w:eastAsia="Calibri" w:hAnsi="Calibri" w:cs="Calibri"/>
          <w:b/>
          <w:bCs/>
        </w:rPr>
        <w:t>Hydrophobin</w:t>
      </w:r>
      <w:proofErr w:type="spellEnd"/>
      <w:r w:rsidRPr="2972B64D">
        <w:rPr>
          <w:rFonts w:ascii="Calibri" w:eastAsia="Calibri" w:hAnsi="Calibri" w:cs="Calibri"/>
          <w:b/>
          <w:bCs/>
        </w:rPr>
        <w:t xml:space="preserve"> SC16 in </w:t>
      </w:r>
      <w:r w:rsidRPr="2972B64D">
        <w:rPr>
          <w:rFonts w:ascii="Calibri" w:eastAsia="Calibri" w:hAnsi="Calibri" w:cs="Calibri"/>
          <w:b/>
          <w:bCs/>
          <w:i/>
          <w:iCs/>
        </w:rPr>
        <w:t>E. coli</w:t>
      </w:r>
    </w:p>
    <w:p w14:paraId="6FE16670" w14:textId="2923A4C2" w:rsidR="00985FE6" w:rsidRDefault="5749A887" w:rsidP="4ED0E5EB">
      <w:pPr>
        <w:pStyle w:val="ListParagraph"/>
        <w:spacing w:before="120"/>
        <w:ind w:left="360"/>
        <w:contextualSpacing w:val="0"/>
      </w:pPr>
      <w:r w:rsidRPr="2972B64D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2972B64D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24B25B67" w:rsidRPr="2972B64D">
        <w:rPr>
          <w:rFonts w:cstheme="minorBidi"/>
        </w:rPr>
        <w:t xml:space="preserve"> </w:t>
      </w:r>
      <w:r w:rsidR="00D7547B">
        <w:br/>
      </w:r>
    </w:p>
    <w:p w14:paraId="07186019" w14:textId="31C71EA9" w:rsidR="2CE13048" w:rsidRDefault="2CE13048" w:rsidP="2972B64D">
      <w:pPr>
        <w:pStyle w:val="ListParagraph"/>
        <w:numPr>
          <w:ilvl w:val="1"/>
          <w:numId w:val="7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2972B64D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34D93667" w:rsidRPr="2972B64D">
        <w:rPr>
          <w:rFonts w:ascii="Calibri" w:eastAsia="Calibri" w:hAnsi="Calibri" w:cs="Calibri"/>
          <w:color w:val="7030A0"/>
          <w:lang w:val="en-GB"/>
        </w:rPr>
        <w:t xml:space="preserve">transform </w:t>
      </w:r>
      <w:proofErr w:type="spellStart"/>
      <w:r w:rsidR="34D93667" w:rsidRPr="2972B64D">
        <w:rPr>
          <w:rFonts w:ascii="Calibri" w:eastAsia="Calibri" w:hAnsi="Calibri" w:cs="Calibri"/>
          <w:color w:val="7030A0"/>
          <w:lang w:val="en-GB"/>
        </w:rPr>
        <w:t>SHuffle</w:t>
      </w:r>
      <w:proofErr w:type="spellEnd"/>
      <w:r w:rsidR="34D93667" w:rsidRPr="2972B64D">
        <w:rPr>
          <w:rFonts w:ascii="Calibri" w:eastAsia="Calibri" w:hAnsi="Calibri" w:cs="Calibri"/>
          <w:color w:val="7030A0"/>
          <w:lang w:val="en-GB"/>
        </w:rPr>
        <w:t xml:space="preserve"> T7</w:t>
      </w:r>
      <w:r w:rsidR="74E92730" w:rsidRPr="2972B64D">
        <w:rPr>
          <w:rFonts w:ascii="Calibri" w:eastAsia="Calibri" w:hAnsi="Calibri" w:cs="Calibri"/>
          <w:color w:val="7030A0"/>
          <w:lang w:val="en-GB"/>
        </w:rPr>
        <w:t xml:space="preserve"> </w:t>
      </w:r>
      <w:r w:rsidR="3449EA14" w:rsidRPr="2972B64D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3449EA14" w:rsidRPr="2972B64D">
        <w:rPr>
          <w:i/>
          <w:iCs/>
          <w:color w:val="FF0000"/>
          <w:lang w:val="en-GB"/>
        </w:rPr>
        <w:t>T seven</w:t>
      </w:r>
      <w:r w:rsidR="1C5AE57F" w:rsidRPr="2972B64D">
        <w:rPr>
          <w:i/>
          <w:iCs/>
          <w:color w:val="FF0000"/>
          <w:lang w:val="en-GB"/>
        </w:rPr>
        <w:t>)</w:t>
      </w:r>
      <w:r w:rsidR="34D93667" w:rsidRPr="2972B64D">
        <w:rPr>
          <w:rFonts w:ascii="Calibri" w:eastAsia="Calibri" w:hAnsi="Calibri" w:cs="Calibri"/>
          <w:color w:val="7030A0"/>
          <w:lang w:val="en-GB"/>
        </w:rPr>
        <w:t xml:space="preserve"> Express </w:t>
      </w:r>
      <w:r w:rsidR="34D93667" w:rsidRPr="2972B64D">
        <w:rPr>
          <w:rFonts w:ascii="Calibri" w:eastAsia="Calibri" w:hAnsi="Calibri" w:cs="Calibri"/>
          <w:i/>
          <w:iCs/>
          <w:color w:val="7030A0"/>
          <w:lang w:val="en-GB"/>
        </w:rPr>
        <w:t>Escherichia coli</w:t>
      </w:r>
      <w:r w:rsidR="34D93667" w:rsidRPr="2972B64D">
        <w:rPr>
          <w:rFonts w:ascii="Calibri" w:eastAsia="Calibri" w:hAnsi="Calibri" w:cs="Calibri"/>
          <w:color w:val="7030A0"/>
          <w:lang w:val="en-GB"/>
        </w:rPr>
        <w:t xml:space="preserve"> cells by heat shock at 42 degrees Celsius for 45 seconds using a pET-21 </w:t>
      </w:r>
      <w:r w:rsidR="34D93667" w:rsidRPr="2972B64D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34D93667" w:rsidRPr="2972B64D">
        <w:rPr>
          <w:i/>
          <w:iCs/>
          <w:color w:val="FF0000"/>
          <w:lang w:val="en-GB"/>
        </w:rPr>
        <w:t>P-E-T twenty-one</w:t>
      </w:r>
      <w:r w:rsidR="34D93667" w:rsidRPr="2972B64D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34D93667" w:rsidRPr="2972B64D">
        <w:rPr>
          <w:rFonts w:ascii="Calibri" w:eastAsia="Calibri" w:hAnsi="Calibri" w:cs="Calibri"/>
          <w:color w:val="7030A0"/>
          <w:lang w:val="en-GB"/>
        </w:rPr>
        <w:t xml:space="preserve"> expression plasmid encoding H-GB1-SC16 </w:t>
      </w:r>
      <w:r w:rsidR="34D93667" w:rsidRPr="2972B64D">
        <w:rPr>
          <w:rFonts w:ascii="Calibri" w:eastAsia="Calibri" w:hAnsi="Calibri" w:cs="Calibri"/>
          <w:i/>
          <w:iCs/>
          <w:color w:val="FF0000"/>
          <w:lang w:val="en-GB"/>
        </w:rPr>
        <w:t>(H-</w:t>
      </w:r>
      <w:r w:rsidR="34D93667" w:rsidRPr="2972B64D">
        <w:rPr>
          <w:rFonts w:ascii="Calibri" w:eastAsia="Calibri" w:hAnsi="Calibri" w:cs="Calibri"/>
          <w:i/>
          <w:iCs/>
          <w:color w:val="FF0000"/>
        </w:rPr>
        <w:t>G-B-1-S-C-16)</w:t>
      </w:r>
      <w:r w:rsidRPr="2972B64D">
        <w:rPr>
          <w:rFonts w:ascii="Calibri" w:eastAsia="Calibri" w:hAnsi="Calibri" w:cs="Calibri"/>
          <w:color w:val="7030A0"/>
          <w:lang w:val="en-GB"/>
        </w:rPr>
        <w:t xml:space="preserve"> </w:t>
      </w:r>
      <w:r w:rsidRPr="2972B64D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3B85791B" w:rsidRPr="2972B64D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Pr="2972B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972B64D">
        <w:rPr>
          <w:rFonts w:ascii="Calibri" w:eastAsia="Calibri" w:hAnsi="Calibri" w:cs="Calibri"/>
          <w:color w:val="7030A0"/>
          <w:lang w:val="en-GB"/>
        </w:rPr>
        <w:t>.</w:t>
      </w:r>
      <w:r w:rsidR="4FE76173" w:rsidRPr="2972B64D">
        <w:rPr>
          <w:rFonts w:ascii="Calibri" w:eastAsia="Calibri" w:hAnsi="Calibri" w:cs="Calibri"/>
          <w:color w:val="7030A0"/>
          <w:lang w:val="en-GB"/>
        </w:rPr>
        <w:t xml:space="preserve"> Inoculate 2 </w:t>
      </w:r>
      <w:proofErr w:type="spellStart"/>
      <w:r w:rsidR="4FE76173" w:rsidRPr="2972B64D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4FE76173" w:rsidRPr="2972B64D">
        <w:rPr>
          <w:rFonts w:ascii="Calibri" w:eastAsia="Calibri" w:hAnsi="Calibri" w:cs="Calibri"/>
          <w:color w:val="7030A0"/>
          <w:lang w:val="en-GB"/>
        </w:rPr>
        <w:t xml:space="preserve"> of lysogeny broth containing 100 micrograms per </w:t>
      </w:r>
      <w:proofErr w:type="spellStart"/>
      <w:r w:rsidR="4FE76173" w:rsidRPr="2972B64D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4FE76173" w:rsidRPr="2972B64D">
        <w:rPr>
          <w:rFonts w:ascii="Calibri" w:eastAsia="Calibri" w:hAnsi="Calibri" w:cs="Calibri"/>
          <w:color w:val="7030A0"/>
          <w:lang w:val="en-GB"/>
        </w:rPr>
        <w:t xml:space="preserve"> ampicillin with a single colony </w:t>
      </w:r>
      <w:r w:rsidR="4FE76173" w:rsidRPr="2972B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A3007C" w:rsidRPr="2972B64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FE76173" w:rsidRPr="2972B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FE76173" w:rsidRPr="2972B64D">
        <w:rPr>
          <w:rFonts w:ascii="Calibri" w:eastAsia="Calibri" w:hAnsi="Calibri" w:cs="Calibri"/>
          <w:color w:val="7030A0"/>
          <w:lang w:val="en-GB"/>
        </w:rPr>
        <w:t xml:space="preserve">. Incubate overnight at 37 degrees Celsius with shaking </w:t>
      </w:r>
      <w:r w:rsidR="4FE76173" w:rsidRPr="2972B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B52095A" w:rsidRPr="2972B64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FE76173" w:rsidRPr="2972B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FE76173" w:rsidRPr="2972B64D">
        <w:rPr>
          <w:rFonts w:ascii="Calibri" w:eastAsia="Calibri" w:hAnsi="Calibri" w:cs="Calibri"/>
          <w:color w:val="7030A0"/>
          <w:lang w:val="en-GB"/>
        </w:rPr>
        <w:t>.</w:t>
      </w:r>
    </w:p>
    <w:p w14:paraId="33725BCE" w14:textId="1047FECF" w:rsidR="2972B64D" w:rsidRDefault="2972B64D" w:rsidP="2972B64D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3DDF548A" w14:textId="77777777" w:rsidR="001F1F24" w:rsidRPr="00B07A3B" w:rsidRDefault="2CE13048" w:rsidP="001F1F24">
      <w:pPr>
        <w:pStyle w:val="ListParagraph"/>
        <w:numPr>
          <w:ilvl w:val="2"/>
          <w:numId w:val="7"/>
        </w:numPr>
        <w:spacing w:before="120"/>
        <w:contextualSpacing w:val="0"/>
        <w:rPr>
          <w:rFonts w:cstheme="minorHAnsi"/>
        </w:rPr>
      </w:pPr>
      <w:r w:rsidRPr="2972B64D">
        <w:rPr>
          <w:rFonts w:ascii="Calibri" w:eastAsia="Calibri" w:hAnsi="Calibri" w:cs="Calibri"/>
        </w:rPr>
        <w:t xml:space="preserve">WIDE: </w:t>
      </w:r>
      <w:r w:rsidR="0DAEE2E4" w:rsidRPr="2972B64D">
        <w:rPr>
          <w:rFonts w:ascii="Calibri" w:eastAsia="Calibri" w:hAnsi="Calibri" w:cs="Calibri"/>
        </w:rPr>
        <w:t>Shot of the t</w:t>
      </w:r>
      <w:r w:rsidRPr="2972B64D">
        <w:rPr>
          <w:rFonts w:ascii="Calibri" w:eastAsia="Calibri" w:hAnsi="Calibri" w:cs="Calibri"/>
        </w:rPr>
        <w:t>alent performing heat shock transformation of Escherichia coli cells with a plasmid in a laboratory setup.</w:t>
      </w:r>
      <w:r w:rsidR="6933FC21" w:rsidRPr="2972B64D">
        <w:rPr>
          <w:rFonts w:ascii="Calibri" w:eastAsia="Calibri" w:hAnsi="Calibri" w:cs="Calibri"/>
        </w:rPr>
        <w:t xml:space="preserve"> </w:t>
      </w:r>
      <w:r w:rsidR="6933FC21" w:rsidRPr="2972B64D">
        <w:rPr>
          <w:rFonts w:ascii="Calibri" w:eastAsia="Calibri" w:hAnsi="Calibri" w:cs="Calibri"/>
          <w:b/>
          <w:bCs/>
          <w:color w:val="auto"/>
        </w:rPr>
        <w:t xml:space="preserve">TXT: </w:t>
      </w:r>
      <w:r w:rsidR="6933FC21" w:rsidRPr="2972B64D">
        <w:rPr>
          <w:rFonts w:ascii="Calibri" w:eastAsia="Calibri" w:hAnsi="Calibri" w:cs="Calibri"/>
          <w:b/>
          <w:bCs/>
          <w:color w:val="auto"/>
          <w:lang w:val="en-GB"/>
        </w:rPr>
        <w:t>H-</w:t>
      </w:r>
      <w:r w:rsidR="6933FC21" w:rsidRPr="2972B64D">
        <w:rPr>
          <w:rFonts w:ascii="Calibri" w:eastAsia="Calibri" w:hAnsi="Calibri" w:cs="Calibri"/>
          <w:b/>
          <w:bCs/>
          <w:color w:val="auto"/>
        </w:rPr>
        <w:t xml:space="preserve">GB1-SC16: </w:t>
      </w:r>
      <w:proofErr w:type="spellStart"/>
      <w:r w:rsidR="6933FC21" w:rsidRPr="2972B64D">
        <w:rPr>
          <w:rFonts w:ascii="Calibri" w:eastAsia="Calibri" w:hAnsi="Calibri" w:cs="Calibri"/>
          <w:b/>
          <w:bCs/>
          <w:color w:val="auto"/>
          <w:lang w:val="en-GB"/>
        </w:rPr>
        <w:t>hexahistidine</w:t>
      </w:r>
      <w:proofErr w:type="spellEnd"/>
      <w:r w:rsidR="6933FC21" w:rsidRPr="2972B64D">
        <w:rPr>
          <w:rFonts w:ascii="Calibri" w:eastAsia="Calibri" w:hAnsi="Calibri" w:cs="Calibri"/>
          <w:b/>
          <w:bCs/>
          <w:color w:val="auto"/>
          <w:lang w:val="en-GB"/>
        </w:rPr>
        <w:t>-tagged B1 domain of protein G fused to SC16</w:t>
      </w:r>
      <w:r w:rsidR="001F1F24">
        <w:rPr>
          <w:rFonts w:ascii="Calibri" w:eastAsia="Calibri" w:hAnsi="Calibri" w:cs="Calibri"/>
          <w:b/>
          <w:bCs/>
          <w:color w:val="auto"/>
          <w:lang w:val="en-GB"/>
        </w:rPr>
        <w:br/>
      </w:r>
      <w:r w:rsidR="001F1F24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1F1F24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1F1F24">
        <w:rPr>
          <w:rFonts w:cstheme="minorHAnsi"/>
          <w:i/>
          <w:iCs/>
          <w:color w:val="0000FF"/>
          <w:lang w:val="en-IN"/>
        </w:rPr>
        <w:t>obtain CU shot as well for this shot</w:t>
      </w:r>
      <w:r w:rsidR="001F1F24" w:rsidRPr="008E4564">
        <w:rPr>
          <w:rFonts w:cstheme="minorHAnsi"/>
          <w:i/>
          <w:iCs/>
          <w:color w:val="0000FF"/>
          <w:lang w:val="en-IN"/>
        </w:rPr>
        <w:t>.</w:t>
      </w:r>
    </w:p>
    <w:p w14:paraId="41BA72A8" w14:textId="3BBB0BD3" w:rsidR="2CE13048" w:rsidRDefault="2CE13048" w:rsidP="001F1F24">
      <w:pPr>
        <w:pStyle w:val="ListParagraph"/>
        <w:ind w:left="1627"/>
        <w:jc w:val="both"/>
        <w:rPr>
          <w:rFonts w:ascii="Calibri" w:eastAsia="Calibri" w:hAnsi="Calibri" w:cs="Calibri"/>
          <w:color w:val="auto"/>
          <w:lang w:val="en-GB"/>
        </w:rPr>
      </w:pPr>
    </w:p>
    <w:p w14:paraId="681CEE31" w14:textId="14012960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picking a single colony and inoculating lysogeny broth.</w:t>
      </w:r>
    </w:p>
    <w:p w14:paraId="227CA4BB" w14:textId="265F268B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placing the culture in a shaking incubator.</w:t>
      </w:r>
      <w:r>
        <w:br/>
      </w:r>
    </w:p>
    <w:p w14:paraId="246F7C72" w14:textId="79A32392" w:rsidR="141A3BFB" w:rsidRDefault="141A3BFB" w:rsidP="2972B64D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color w:val="auto"/>
          <w:lang w:val="en-GB"/>
        </w:rPr>
      </w:pPr>
      <w:r w:rsidRPr="2972B64D">
        <w:rPr>
          <w:rFonts w:ascii="Calibri" w:eastAsia="Calibri" w:hAnsi="Calibri" w:cs="Calibri"/>
          <w:color w:val="7030A0"/>
          <w:lang w:val="en-GB"/>
        </w:rPr>
        <w:t xml:space="preserve">Add 1 </w:t>
      </w:r>
      <w:proofErr w:type="spellStart"/>
      <w:r w:rsidRPr="2972B64D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2972B64D">
        <w:rPr>
          <w:rFonts w:ascii="Calibri" w:eastAsia="Calibri" w:hAnsi="Calibri" w:cs="Calibri"/>
          <w:color w:val="7030A0"/>
          <w:lang w:val="en-GB"/>
        </w:rPr>
        <w:t xml:space="preserve"> of the overnight culture</w:t>
      </w:r>
      <w:r w:rsidR="2CE13048" w:rsidRPr="2972B64D">
        <w:rPr>
          <w:rFonts w:ascii="Calibri" w:eastAsia="Calibri" w:hAnsi="Calibri" w:cs="Calibri"/>
          <w:color w:val="7030A0"/>
          <w:lang w:val="en-GB"/>
        </w:rPr>
        <w:t xml:space="preserve"> </w:t>
      </w:r>
      <w:r w:rsidR="48510A56" w:rsidRPr="2972B64D">
        <w:rPr>
          <w:rFonts w:ascii="Calibri" w:eastAsia="Calibri" w:hAnsi="Calibri" w:cs="Calibri"/>
          <w:color w:val="7030A0"/>
          <w:lang w:val="en-GB"/>
        </w:rPr>
        <w:t xml:space="preserve">to </w:t>
      </w:r>
      <w:r w:rsidR="2CE13048" w:rsidRPr="2972B64D">
        <w:rPr>
          <w:rFonts w:ascii="Calibri" w:eastAsia="Calibri" w:hAnsi="Calibri" w:cs="Calibri"/>
          <w:color w:val="7030A0"/>
          <w:lang w:val="en-GB"/>
        </w:rPr>
        <w:t xml:space="preserve">1 </w:t>
      </w:r>
      <w:proofErr w:type="spellStart"/>
      <w:r w:rsidR="2CE13048" w:rsidRPr="2972B64D">
        <w:rPr>
          <w:rFonts w:ascii="Calibri" w:eastAsia="Calibri" w:hAnsi="Calibri" w:cs="Calibri"/>
          <w:color w:val="7030A0"/>
          <w:lang w:val="en-GB"/>
        </w:rPr>
        <w:t>liter</w:t>
      </w:r>
      <w:proofErr w:type="spellEnd"/>
      <w:r w:rsidR="2CE13048" w:rsidRPr="2972B64D">
        <w:rPr>
          <w:rFonts w:ascii="Calibri" w:eastAsia="Calibri" w:hAnsi="Calibri" w:cs="Calibri"/>
          <w:color w:val="7030A0"/>
          <w:lang w:val="en-GB"/>
        </w:rPr>
        <w:t xml:space="preserve"> of lysogeny broth in a </w:t>
      </w:r>
      <w:proofErr w:type="gramStart"/>
      <w:r w:rsidR="2CE13048" w:rsidRPr="2972B64D">
        <w:rPr>
          <w:rFonts w:ascii="Calibri" w:eastAsia="Calibri" w:hAnsi="Calibri" w:cs="Calibri"/>
          <w:color w:val="7030A0"/>
          <w:lang w:val="en-GB"/>
        </w:rPr>
        <w:t xml:space="preserve">2.8 </w:t>
      </w:r>
      <w:proofErr w:type="spellStart"/>
      <w:r w:rsidR="2CE13048" w:rsidRPr="2972B64D">
        <w:rPr>
          <w:rFonts w:ascii="Calibri" w:eastAsia="Calibri" w:hAnsi="Calibri" w:cs="Calibri"/>
          <w:color w:val="7030A0"/>
          <w:lang w:val="en-GB"/>
        </w:rPr>
        <w:t>liter</w:t>
      </w:r>
      <w:proofErr w:type="spellEnd"/>
      <w:proofErr w:type="gramEnd"/>
      <w:r w:rsidR="2CE13048" w:rsidRPr="2972B64D">
        <w:rPr>
          <w:rFonts w:ascii="Calibri" w:eastAsia="Calibri" w:hAnsi="Calibri" w:cs="Calibri"/>
          <w:color w:val="7030A0"/>
          <w:lang w:val="en-GB"/>
        </w:rPr>
        <w:t xml:space="preserve"> baffled round-bottom flask </w:t>
      </w:r>
      <w:r w:rsidR="2CE13048" w:rsidRPr="2972B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CE13048" w:rsidRPr="2972B64D">
        <w:rPr>
          <w:rFonts w:ascii="Calibri" w:eastAsia="Calibri" w:hAnsi="Calibri" w:cs="Calibri"/>
          <w:color w:val="7030A0"/>
          <w:lang w:val="en-GB"/>
        </w:rPr>
        <w:t xml:space="preserve">. </w:t>
      </w:r>
      <w:r w:rsidR="5BF7BD79" w:rsidRPr="2972B64D">
        <w:rPr>
          <w:rFonts w:ascii="Calibri" w:eastAsia="Calibri" w:hAnsi="Calibri" w:cs="Calibri"/>
          <w:color w:val="7030A0"/>
          <w:lang w:val="en-GB"/>
        </w:rPr>
        <w:t xml:space="preserve">Grow the culture at 37 degrees Celsius with shaking at 120 to 135 rotations per minute and a </w:t>
      </w:r>
      <w:proofErr w:type="gramStart"/>
      <w:r w:rsidR="5BF7BD79" w:rsidRPr="2972B64D">
        <w:rPr>
          <w:rFonts w:ascii="Calibri" w:eastAsia="Calibri" w:hAnsi="Calibri" w:cs="Calibri"/>
          <w:color w:val="7030A0"/>
          <w:lang w:val="en-GB"/>
        </w:rPr>
        <w:t xml:space="preserve">19 </w:t>
      </w:r>
      <w:proofErr w:type="spellStart"/>
      <w:r w:rsidR="5BF7BD79" w:rsidRPr="2972B64D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proofErr w:type="gramEnd"/>
      <w:r w:rsidR="5BF7BD79" w:rsidRPr="2972B64D">
        <w:rPr>
          <w:rFonts w:ascii="Calibri" w:eastAsia="Calibri" w:hAnsi="Calibri" w:cs="Calibri"/>
          <w:color w:val="7030A0"/>
          <w:lang w:val="en-GB"/>
        </w:rPr>
        <w:t xml:space="preserve"> orbit until the optical density at 600 </w:t>
      </w:r>
      <w:proofErr w:type="spellStart"/>
      <w:r w:rsidR="5BF7BD79" w:rsidRPr="2972B64D">
        <w:rPr>
          <w:rFonts w:ascii="Calibri" w:eastAsia="Calibri" w:hAnsi="Calibri" w:cs="Calibri"/>
          <w:color w:val="7030A0"/>
          <w:lang w:val="en-GB"/>
        </w:rPr>
        <w:t>nanometers</w:t>
      </w:r>
      <w:proofErr w:type="spellEnd"/>
      <w:r w:rsidR="5BF7BD79" w:rsidRPr="2972B64D">
        <w:rPr>
          <w:rFonts w:ascii="Calibri" w:eastAsia="Calibri" w:hAnsi="Calibri" w:cs="Calibri"/>
          <w:color w:val="7030A0"/>
          <w:lang w:val="en-GB"/>
        </w:rPr>
        <w:t xml:space="preserve"> reaches 0.6 with a tolerance of plus or minus 0.1 </w:t>
      </w:r>
      <w:r w:rsidR="2CE13048" w:rsidRPr="2972B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CE13048" w:rsidRPr="2972B64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249B40D5" w:rsidRPr="2972B64D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249B40D5" w:rsidRPr="2972B64D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43D46F05" w:rsidRPr="2972B64D">
        <w:rPr>
          <w:color w:val="auto"/>
          <w:highlight w:val="yellow"/>
          <w:lang w:val="en-GB"/>
        </w:rPr>
        <w:t xml:space="preserve">The narration for shot [2] is too long. </w:t>
      </w:r>
      <w:r>
        <w:br/>
      </w:r>
      <w:r w:rsidR="0D320CE9" w:rsidRPr="2972B64D">
        <w:rPr>
          <w:color w:val="auto"/>
          <w:highlight w:val="yellow"/>
          <w:lang w:val="en-GB"/>
        </w:rPr>
        <w:t xml:space="preserve">1. </w:t>
      </w:r>
      <w:r w:rsidR="43D46F05" w:rsidRPr="2972B64D">
        <w:rPr>
          <w:color w:val="auto"/>
          <w:highlight w:val="yellow"/>
          <w:lang w:val="en-GB"/>
        </w:rPr>
        <w:t xml:space="preserve">Is “at 120 to 135 rotations per minute and a </w:t>
      </w:r>
      <w:proofErr w:type="gramStart"/>
      <w:r w:rsidR="43D46F05" w:rsidRPr="2972B64D">
        <w:rPr>
          <w:color w:val="auto"/>
          <w:highlight w:val="yellow"/>
          <w:lang w:val="en-GB"/>
        </w:rPr>
        <w:t xml:space="preserve">19 </w:t>
      </w:r>
      <w:proofErr w:type="spellStart"/>
      <w:r w:rsidR="43D46F05" w:rsidRPr="2972B64D">
        <w:rPr>
          <w:color w:val="auto"/>
          <w:highlight w:val="yellow"/>
          <w:lang w:val="en-GB"/>
        </w:rPr>
        <w:t>millimeter</w:t>
      </w:r>
      <w:proofErr w:type="spellEnd"/>
      <w:proofErr w:type="gramEnd"/>
      <w:r w:rsidR="43D46F05" w:rsidRPr="2972B64D">
        <w:rPr>
          <w:color w:val="auto"/>
          <w:highlight w:val="yellow"/>
          <w:lang w:val="en-GB"/>
        </w:rPr>
        <w:t xml:space="preserve"> orbit” a critical detail, or can it be omitted in shot [2]?</w:t>
      </w:r>
      <w:r>
        <w:br/>
      </w:r>
      <w:r w:rsidR="2CBEEA61" w:rsidRPr="2972B64D">
        <w:rPr>
          <w:color w:val="auto"/>
          <w:highlight w:val="yellow"/>
          <w:lang w:val="en-GB"/>
        </w:rPr>
        <w:lastRenderedPageBreak/>
        <w:t>2. Is “</w:t>
      </w:r>
      <w:r w:rsidR="2CBEEA61" w:rsidRPr="2972B64D">
        <w:rPr>
          <w:rFonts w:ascii="Calibri" w:eastAsia="Calibri" w:hAnsi="Calibri" w:cs="Calibri"/>
          <w:color w:val="auto"/>
          <w:highlight w:val="yellow"/>
          <w:lang w:val="en-GB"/>
        </w:rPr>
        <w:t>with a tolerance of plus or minus 0.1” a</w:t>
      </w:r>
      <w:r w:rsidR="2CBEEA61" w:rsidRPr="2972B64D">
        <w:rPr>
          <w:color w:val="auto"/>
          <w:highlight w:val="yellow"/>
          <w:lang w:val="en-GB"/>
        </w:rPr>
        <w:t xml:space="preserve"> critical detail, or can it be omitted in shot [2]</w:t>
      </w:r>
    </w:p>
    <w:p w14:paraId="5D3CE148" w14:textId="34F8A272" w:rsidR="2972B64D" w:rsidRDefault="2972B64D" w:rsidP="2972B64D">
      <w:pPr>
        <w:pStyle w:val="ListParagraph"/>
        <w:ind w:left="907"/>
        <w:jc w:val="both"/>
        <w:rPr>
          <w:b/>
          <w:bCs/>
          <w:lang w:val="en-GB"/>
        </w:rPr>
      </w:pPr>
    </w:p>
    <w:p w14:paraId="5872BA2D" w14:textId="55D980E6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transferring overnight culture into a large flask of lysogeny broth.</w:t>
      </w:r>
    </w:p>
    <w:p w14:paraId="16BEFEEE" w14:textId="024271D9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placing the flask in an incubator shaker.</w:t>
      </w:r>
      <w:r>
        <w:br/>
      </w:r>
    </w:p>
    <w:p w14:paraId="48E15037" w14:textId="584AEF28" w:rsidR="2CE13048" w:rsidRDefault="2CE13048" w:rsidP="2972B64D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color w:val="7030A0"/>
          <w:lang w:val="en-GB"/>
        </w:rPr>
      </w:pPr>
      <w:r w:rsidRPr="2972B64D">
        <w:rPr>
          <w:rFonts w:ascii="Calibri" w:eastAsia="Calibri" w:hAnsi="Calibri" w:cs="Calibri"/>
          <w:color w:val="7030A0"/>
          <w:lang w:val="en-GB"/>
        </w:rPr>
        <w:t>Add</w:t>
      </w:r>
      <w:r w:rsidR="5D23F839" w:rsidRPr="2972B64D">
        <w:rPr>
          <w:rFonts w:ascii="Calibri" w:eastAsia="Calibri" w:hAnsi="Calibri" w:cs="Calibri"/>
          <w:color w:val="7030A0"/>
          <w:lang w:val="en-GB"/>
        </w:rPr>
        <w:t xml:space="preserve"> </w:t>
      </w:r>
      <w:r w:rsidRPr="2972B64D">
        <w:rPr>
          <w:rFonts w:ascii="Calibri" w:eastAsia="Calibri" w:hAnsi="Calibri" w:cs="Calibri"/>
          <w:color w:val="7030A0"/>
          <w:lang w:val="en-GB"/>
        </w:rPr>
        <w:t>isopropyl-β-D-1-thiogalactopyranoside</w:t>
      </w:r>
      <w:r w:rsidR="317E3120" w:rsidRPr="2972B64D">
        <w:rPr>
          <w:rFonts w:ascii="Calibri" w:eastAsia="Calibri" w:hAnsi="Calibri" w:cs="Calibri"/>
          <w:color w:val="7030A0"/>
          <w:lang w:val="en-GB"/>
        </w:rPr>
        <w:t xml:space="preserve"> </w:t>
      </w:r>
      <w:r w:rsidR="4BD34579" w:rsidRPr="2972B64D">
        <w:rPr>
          <w:rFonts w:ascii="Calibri" w:eastAsia="Calibri" w:hAnsi="Calibri" w:cs="Calibri"/>
          <w:i/>
          <w:iCs/>
          <w:color w:val="FF0000"/>
          <w:lang w:val="en-GB"/>
        </w:rPr>
        <w:t>(isopropyl-beta-D-1-thiogalactopyranoside)</w:t>
      </w:r>
      <w:r w:rsidR="4BD34579" w:rsidRPr="2972B64D">
        <w:rPr>
          <w:rFonts w:ascii="Calibri" w:eastAsia="Calibri" w:hAnsi="Calibri" w:cs="Calibri"/>
          <w:color w:val="7030A0"/>
          <w:lang w:val="en-GB"/>
        </w:rPr>
        <w:t xml:space="preserve"> </w:t>
      </w:r>
      <w:r w:rsidRPr="2972B64D">
        <w:rPr>
          <w:rFonts w:ascii="Calibri" w:eastAsia="Calibri" w:hAnsi="Calibri" w:cs="Calibri"/>
          <w:color w:val="7030A0"/>
          <w:lang w:val="en-GB"/>
        </w:rPr>
        <w:t xml:space="preserve">to a final concentration of 0.5 millimolar </w:t>
      </w:r>
      <w:r w:rsidRPr="2972B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72B64D">
        <w:rPr>
          <w:rFonts w:ascii="Calibri" w:eastAsia="Calibri" w:hAnsi="Calibri" w:cs="Calibri"/>
          <w:color w:val="7030A0"/>
          <w:lang w:val="en-GB"/>
        </w:rPr>
        <w:t xml:space="preserve">. Incubate overnight at 20 degrees Celsius with shaking </w:t>
      </w:r>
      <w:r w:rsidRPr="2972B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72B64D">
        <w:rPr>
          <w:rFonts w:ascii="Calibri" w:eastAsia="Calibri" w:hAnsi="Calibri" w:cs="Calibri"/>
          <w:color w:val="7030A0"/>
          <w:lang w:val="en-GB"/>
        </w:rPr>
        <w:t>.</w:t>
      </w:r>
      <w:r w:rsidR="1920A996" w:rsidRPr="2972B64D">
        <w:rPr>
          <w:rFonts w:ascii="Calibri" w:eastAsia="Calibri" w:hAnsi="Calibri" w:cs="Calibri"/>
          <w:color w:val="7030A0"/>
          <w:lang w:val="en-GB"/>
        </w:rPr>
        <w:t xml:space="preserve"> Centrifuge the tube at 4000 g for 20 minutes </w:t>
      </w:r>
      <w:r w:rsidR="1920A996" w:rsidRPr="2972B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9E484E1" w:rsidRPr="2972B64D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920A996" w:rsidRPr="2972B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20A996" w:rsidRPr="2972B64D">
        <w:rPr>
          <w:rFonts w:ascii="Calibri" w:eastAsia="Calibri" w:hAnsi="Calibri" w:cs="Calibri"/>
          <w:color w:val="7030A0"/>
          <w:lang w:val="en-GB"/>
        </w:rPr>
        <w:t xml:space="preserve">. Pour off the supernatant </w:t>
      </w:r>
      <w:r w:rsidR="1920A996" w:rsidRPr="2972B64D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7BD826" w:rsidRPr="2972B64D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920A996" w:rsidRPr="2972B64D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20A996" w:rsidRPr="2972B64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BE32CD" w14:textId="419C353B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2972B64D">
        <w:rPr>
          <w:rFonts w:ascii="Calibri" w:eastAsia="Calibri" w:hAnsi="Calibri" w:cs="Calibri"/>
          <w:color w:val="auto"/>
        </w:rPr>
        <w:t>Talent adding inducer to the culture flask.</w:t>
      </w:r>
    </w:p>
    <w:p w14:paraId="7D86A7F0" w14:textId="1B9383E5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2972B64D">
        <w:rPr>
          <w:rFonts w:ascii="Calibri" w:eastAsia="Calibri" w:hAnsi="Calibri" w:cs="Calibri"/>
          <w:color w:val="auto"/>
        </w:rPr>
        <w:t xml:space="preserve">Talent placing the flask in a shaking incubator set </w:t>
      </w:r>
      <w:r w:rsidR="242D8DC7" w:rsidRPr="2972B64D">
        <w:rPr>
          <w:rFonts w:ascii="Calibri" w:eastAsia="Calibri" w:hAnsi="Calibri" w:cs="Calibri"/>
          <w:color w:val="auto"/>
        </w:rPr>
        <w:t>at 20 °C.</w:t>
      </w:r>
    </w:p>
    <w:p w14:paraId="5BFAD700" w14:textId="56316003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2972B64D">
        <w:rPr>
          <w:rFonts w:ascii="Calibri" w:eastAsia="Calibri" w:hAnsi="Calibri" w:cs="Calibri"/>
          <w:color w:val="auto"/>
        </w:rPr>
        <w:t>Talent placing culture tubes into a centrifuge.</w:t>
      </w:r>
    </w:p>
    <w:p w14:paraId="3F73927A" w14:textId="0A5A0F25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  <w:color w:val="auto"/>
        </w:rPr>
        <w:t>Talent decanting the supernatant from the pellet.</w:t>
      </w:r>
      <w:r>
        <w:br/>
      </w:r>
    </w:p>
    <w:p w14:paraId="53BBC1AB" w14:textId="0627B4C1" w:rsidR="6CA9C513" w:rsidRPr="00EC3310" w:rsidRDefault="6CA9C513" w:rsidP="2972B64D">
      <w:pPr>
        <w:pStyle w:val="ListParagraph"/>
        <w:numPr>
          <w:ilvl w:val="0"/>
          <w:numId w:val="7"/>
        </w:numPr>
        <w:jc w:val="both"/>
        <w:rPr>
          <w:lang w:val="en-GB"/>
        </w:rPr>
      </w:pPr>
      <w:r w:rsidRPr="2972B64D">
        <w:rPr>
          <w:rFonts w:ascii="Calibri" w:eastAsia="Calibri" w:hAnsi="Calibri" w:cs="Calibri"/>
          <w:b/>
          <w:bCs/>
        </w:rPr>
        <w:t xml:space="preserve">Purification of </w:t>
      </w:r>
      <w:proofErr w:type="spellStart"/>
      <w:r w:rsidRPr="2972B64D">
        <w:rPr>
          <w:rFonts w:ascii="Calibri" w:eastAsia="Calibri" w:hAnsi="Calibri" w:cs="Calibri"/>
          <w:b/>
          <w:bCs/>
        </w:rPr>
        <w:t>Hydrophobin</w:t>
      </w:r>
      <w:proofErr w:type="spellEnd"/>
      <w:r w:rsidRPr="2972B64D">
        <w:rPr>
          <w:rFonts w:ascii="Calibri" w:eastAsia="Calibri" w:hAnsi="Calibri" w:cs="Calibri"/>
          <w:b/>
          <w:bCs/>
        </w:rPr>
        <w:t xml:space="preserve"> SC16</w:t>
      </w:r>
    </w:p>
    <w:p w14:paraId="194E46BE" w14:textId="77777777" w:rsidR="00EC3310" w:rsidRDefault="00EC3310" w:rsidP="00EC3310">
      <w:pPr>
        <w:jc w:val="both"/>
        <w:rPr>
          <w:lang w:val="en-GB"/>
        </w:rPr>
      </w:pPr>
    </w:p>
    <w:p w14:paraId="2C9F6457" w14:textId="6DFAE83E" w:rsidR="00EC3310" w:rsidRPr="00EC3310" w:rsidRDefault="00EC3310" w:rsidP="00EC3310">
      <w:pPr>
        <w:ind w:left="360"/>
        <w:jc w:val="both"/>
        <w:rPr>
          <w:lang w:val="en-GB"/>
        </w:rPr>
      </w:pPr>
      <w:r w:rsidRPr="2972B64D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-206490399"/>
          <w:placeholder>
            <w:docPart w:val="400AC00EA9C549EA8161D3EB3AB8817E"/>
          </w:placeholder>
          <w:temporary/>
          <w:showingPlcHdr/>
          <w:text/>
        </w:sdtPr>
        <w:sdtContent>
          <w:r w:rsidRPr="2972B64D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E11BDB9" w14:textId="29153C16" w:rsidR="2972B64D" w:rsidRDefault="2972B64D" w:rsidP="2972B64D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3F0AB28E" w14:textId="2166F8CE" w:rsidR="2CE13048" w:rsidRDefault="2CE13048" w:rsidP="4ED0E5EB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Resuspend the cell pellet in 30 </w:t>
      </w:r>
      <w:proofErr w:type="spellStart"/>
      <w:r w:rsidRPr="42053DB9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42053DB9">
        <w:rPr>
          <w:rFonts w:ascii="Calibri" w:eastAsia="Calibri" w:hAnsi="Calibri" w:cs="Calibri"/>
          <w:color w:val="7030A0"/>
          <w:lang w:val="en-GB"/>
        </w:rPr>
        <w:t xml:space="preserve"> of lysis buffer containing 20 millimolar tris hydroxymethyl aminomethane at pH 8 and 250 millimolar sodium chloride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64418F81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5FBC0077" w:rsidRPr="42053DB9">
        <w:rPr>
          <w:rFonts w:ascii="Calibri" w:eastAsia="Calibri" w:hAnsi="Calibri" w:cs="Calibri"/>
          <w:color w:val="7030A0"/>
          <w:lang w:val="en-GB"/>
        </w:rPr>
        <w:t>I</w:t>
      </w:r>
      <w:r w:rsidR="64418F81" w:rsidRPr="42053DB9">
        <w:rPr>
          <w:rFonts w:ascii="Calibri" w:eastAsia="Calibri" w:hAnsi="Calibri" w:cs="Calibri"/>
          <w:color w:val="7030A0"/>
          <w:lang w:val="en-GB"/>
        </w:rPr>
        <w:t>ncubat</w:t>
      </w:r>
      <w:r w:rsidR="7E6E3D62" w:rsidRPr="42053DB9">
        <w:rPr>
          <w:rFonts w:ascii="Calibri" w:eastAsia="Calibri" w:hAnsi="Calibri" w:cs="Calibri"/>
          <w:color w:val="7030A0"/>
          <w:lang w:val="en-GB"/>
        </w:rPr>
        <w:t>e</w:t>
      </w:r>
      <w:r w:rsidR="64418F81" w:rsidRPr="42053DB9">
        <w:rPr>
          <w:rFonts w:ascii="Calibri" w:eastAsia="Calibri" w:hAnsi="Calibri" w:cs="Calibri"/>
          <w:color w:val="7030A0"/>
          <w:lang w:val="en-GB"/>
        </w:rPr>
        <w:t xml:space="preserve"> the suspension in an 80 degrees Celsius water bath for 15 minutes </w:t>
      </w:r>
      <w:r w:rsidR="64418F81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660886" w:rsidRPr="42053DB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4418F81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4418F81" w:rsidRPr="42053DB9">
        <w:rPr>
          <w:rFonts w:ascii="Calibri" w:eastAsia="Calibri" w:hAnsi="Calibri" w:cs="Calibri"/>
          <w:color w:val="7030A0"/>
          <w:lang w:val="en-GB"/>
        </w:rPr>
        <w:t xml:space="preserve">. Mix gently every 5 minutes during incubation </w:t>
      </w:r>
      <w:r w:rsidR="64418F81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2FD9F8" w:rsidRPr="42053DB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4418F81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4418F81" w:rsidRPr="42053DB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194A809" w14:textId="2C0D2E65" w:rsidR="2CE13048" w:rsidRDefault="2CE13048" w:rsidP="4ED0E5E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ED0E5EB">
        <w:rPr>
          <w:rFonts w:ascii="Calibri" w:eastAsia="Calibri" w:hAnsi="Calibri" w:cs="Calibri"/>
          <w:color w:val="auto"/>
        </w:rPr>
        <w:t>Talent resuspending the pellet in buffer by pipetting or gentle mixing.</w:t>
      </w:r>
    </w:p>
    <w:p w14:paraId="0FF1A661" w14:textId="24F4AEFB" w:rsidR="2CE13048" w:rsidRDefault="2CE13048" w:rsidP="4ED0E5E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ED0E5EB">
        <w:rPr>
          <w:rFonts w:ascii="Calibri" w:eastAsia="Calibri" w:hAnsi="Calibri" w:cs="Calibri"/>
          <w:color w:val="auto"/>
        </w:rPr>
        <w:t>Talent placing the tube in a water bath.</w:t>
      </w:r>
    </w:p>
    <w:p w14:paraId="79AB20D4" w14:textId="06F52DEB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gently mixing the tube during incubation.</w:t>
      </w:r>
      <w:r>
        <w:br/>
      </w:r>
    </w:p>
    <w:p w14:paraId="273A559C" w14:textId="126AAB38" w:rsidR="2CE13048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>Centrifuge the cell lysate at 25000</w:t>
      </w:r>
      <w:r w:rsidRPr="42053DB9">
        <w:rPr>
          <w:rFonts w:ascii="Calibri" w:eastAsia="Calibri" w:hAnsi="Calibri" w:cs="Calibri"/>
          <w:i/>
          <w:iCs/>
          <w:color w:val="7030A0"/>
          <w:lang w:val="en-GB"/>
        </w:rPr>
        <w:t xml:space="preserve"> g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 for 20 minutes at 4 degrees Celsius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396181E" w:rsidRPr="42053DB9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396181E" w:rsidRPr="42053DB9">
        <w:rPr>
          <w:rFonts w:ascii="Calibri" w:eastAsia="Calibri" w:hAnsi="Calibri" w:cs="Calibri"/>
          <w:color w:val="7030A0"/>
          <w:lang w:val="en-GB"/>
        </w:rPr>
        <w:t xml:space="preserve"> L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oad the supernatant onto a gravity column containing 2 to 3 </w:t>
      </w:r>
      <w:proofErr w:type="spellStart"/>
      <w:r w:rsidRPr="42053DB9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42053DB9">
        <w:rPr>
          <w:rFonts w:ascii="Calibri" w:eastAsia="Calibri" w:hAnsi="Calibri" w:cs="Calibri"/>
          <w:color w:val="7030A0"/>
          <w:lang w:val="en-GB"/>
        </w:rPr>
        <w:t xml:space="preserve"> nickel ion charged immobilized metal affinity chromatography resin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A01807F" w:rsidRPr="42053DB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3963EAB4" w:rsidRPr="42053DB9">
        <w:rPr>
          <w:rFonts w:ascii="Calibri" w:eastAsia="Calibri" w:hAnsi="Calibri" w:cs="Calibri"/>
          <w:color w:val="7030A0"/>
          <w:lang w:val="en-GB"/>
        </w:rPr>
        <w:t xml:space="preserve"> Wash the column with lysis buffer containing 30 millimolar imidazole </w:t>
      </w:r>
      <w:r w:rsidR="3963EAB4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2FB0C25" w:rsidRPr="42053DB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963EAB4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63EAB4" w:rsidRPr="42053DB9">
        <w:rPr>
          <w:rFonts w:ascii="Calibri" w:eastAsia="Calibri" w:hAnsi="Calibri" w:cs="Calibri"/>
          <w:color w:val="7030A0"/>
          <w:lang w:val="en-GB"/>
        </w:rPr>
        <w:t xml:space="preserve">. Elute protein using 10 </w:t>
      </w:r>
      <w:proofErr w:type="spellStart"/>
      <w:r w:rsidR="3963EAB4" w:rsidRPr="42053DB9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3963EAB4" w:rsidRPr="42053DB9">
        <w:rPr>
          <w:rFonts w:ascii="Calibri" w:eastAsia="Calibri" w:hAnsi="Calibri" w:cs="Calibri"/>
          <w:color w:val="7030A0"/>
          <w:lang w:val="en-GB"/>
        </w:rPr>
        <w:t xml:space="preserve"> of lysis buffer containing 300 millimolar imidazole </w:t>
      </w:r>
      <w:r w:rsidR="3963EAB4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ADAEDE4" w:rsidRPr="42053DB9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963EAB4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63EAB4" w:rsidRPr="42053DB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44D672D" w14:textId="0A4BAECF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 xml:space="preserve">Talent placing lysate into a centrifuge </w:t>
      </w:r>
    </w:p>
    <w:p w14:paraId="3089C0B7" w14:textId="23E71165" w:rsidR="7C9531C2" w:rsidRDefault="7C9531C2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 xml:space="preserve">Talent </w:t>
      </w:r>
      <w:r w:rsidR="2CE13048" w:rsidRPr="2972B64D">
        <w:rPr>
          <w:rFonts w:ascii="Calibri" w:eastAsia="Calibri" w:hAnsi="Calibri" w:cs="Calibri"/>
        </w:rPr>
        <w:t>loading supernatant onto a chromatography column.</w:t>
      </w:r>
    </w:p>
    <w:p w14:paraId="67901E50" w14:textId="15444858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adding wash buffer to the column.</w:t>
      </w:r>
    </w:p>
    <w:p w14:paraId="0712004C" w14:textId="1D68FA09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collecting eluted protein fractions.</w:t>
      </w:r>
      <w:r>
        <w:br/>
      </w:r>
    </w:p>
    <w:p w14:paraId="4E5B2D26" w14:textId="505639BA" w:rsidR="2CE13048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ED0E5EB">
        <w:rPr>
          <w:rFonts w:ascii="Calibri" w:eastAsia="Calibri" w:hAnsi="Calibri" w:cs="Calibri"/>
          <w:color w:val="7030A0"/>
          <w:lang w:val="en-GB"/>
        </w:rPr>
        <w:t>Dialyze the eluted fraction</w:t>
      </w:r>
      <w:r w:rsidR="5D66A992" w:rsidRPr="4ED0E5EB">
        <w:rPr>
          <w:rFonts w:ascii="Calibri" w:eastAsia="Calibri" w:hAnsi="Calibri" w:cs="Calibri"/>
          <w:color w:val="7030A0"/>
          <w:lang w:val="en-GB"/>
        </w:rPr>
        <w:t xml:space="preserve"> </w:t>
      </w:r>
      <w:r w:rsidR="5D66A992" w:rsidRPr="4ED0E5EB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ED0E5EB">
        <w:rPr>
          <w:rFonts w:ascii="Calibri" w:eastAsia="Calibri" w:hAnsi="Calibri" w:cs="Calibri"/>
          <w:color w:val="7030A0"/>
          <w:lang w:val="en-GB"/>
        </w:rPr>
        <w:t xml:space="preserve"> against 1 </w:t>
      </w:r>
      <w:proofErr w:type="spellStart"/>
      <w:r w:rsidRPr="4ED0E5EB">
        <w:rPr>
          <w:rFonts w:ascii="Calibri" w:eastAsia="Calibri" w:hAnsi="Calibri" w:cs="Calibri"/>
          <w:color w:val="7030A0"/>
          <w:lang w:val="en-GB"/>
        </w:rPr>
        <w:t>liter</w:t>
      </w:r>
      <w:proofErr w:type="spellEnd"/>
      <w:r w:rsidRPr="4ED0E5EB">
        <w:rPr>
          <w:rFonts w:ascii="Calibri" w:eastAsia="Calibri" w:hAnsi="Calibri" w:cs="Calibri"/>
          <w:color w:val="7030A0"/>
          <w:lang w:val="en-GB"/>
        </w:rPr>
        <w:t xml:space="preserve"> of buffer</w:t>
      </w:r>
      <w:r w:rsidR="7D8E3D27" w:rsidRPr="4ED0E5EB">
        <w:rPr>
          <w:rFonts w:ascii="Calibri" w:eastAsia="Calibri" w:hAnsi="Calibri" w:cs="Calibri"/>
          <w:color w:val="7030A0"/>
          <w:lang w:val="en-GB"/>
        </w:rPr>
        <w:t xml:space="preserve"> </w:t>
      </w:r>
      <w:r w:rsidR="7B9C029B" w:rsidRPr="4ED0E5EB">
        <w:rPr>
          <w:rFonts w:ascii="Calibri" w:eastAsia="Calibri" w:hAnsi="Calibri" w:cs="Calibri"/>
          <w:color w:val="7030A0"/>
          <w:lang w:val="en-GB"/>
        </w:rPr>
        <w:t xml:space="preserve">under specific conditions </w:t>
      </w:r>
      <w:r w:rsidR="7D8E3D27" w:rsidRPr="4ED0E5EB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ED0E5EB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4444B94" w:rsidRPr="4ED0E5EB">
        <w:rPr>
          <w:rFonts w:ascii="Calibri" w:eastAsia="Calibri" w:hAnsi="Calibri" w:cs="Calibri"/>
          <w:color w:val="7030A0"/>
          <w:lang w:val="en-GB"/>
        </w:rPr>
        <w:t xml:space="preserve"> Add thrombin protease at 20 units per milligram fusion protein directly to the dialysis bag </w:t>
      </w:r>
      <w:r w:rsidR="14444B94" w:rsidRPr="4ED0E5EB">
        <w:rPr>
          <w:rFonts w:ascii="Calibri" w:eastAsia="Calibri" w:hAnsi="Calibri" w:cs="Calibri"/>
          <w:b/>
          <w:bCs/>
          <w:color w:val="7030A0"/>
          <w:lang w:val="en-GB"/>
        </w:rPr>
        <w:lastRenderedPageBreak/>
        <w:t>[</w:t>
      </w:r>
      <w:r w:rsidR="7D7A8B32" w:rsidRPr="4ED0E5EB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4444B94" w:rsidRPr="4ED0E5EB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4444B94" w:rsidRPr="4ED0E5EB">
        <w:rPr>
          <w:rFonts w:ascii="Calibri" w:eastAsia="Calibri" w:hAnsi="Calibri" w:cs="Calibri"/>
          <w:color w:val="7030A0"/>
          <w:lang w:val="en-GB"/>
        </w:rPr>
        <w:t xml:space="preserve">. </w:t>
      </w:r>
      <w:r w:rsidR="5A23131F" w:rsidRPr="4ED0E5EB">
        <w:rPr>
          <w:rFonts w:ascii="Calibri" w:eastAsia="Calibri" w:hAnsi="Calibri" w:cs="Calibri"/>
          <w:color w:val="7030A0"/>
          <w:lang w:val="en-GB"/>
        </w:rPr>
        <w:t>After replacing the buffer, c</w:t>
      </w:r>
      <w:r w:rsidR="14444B94" w:rsidRPr="4ED0E5EB">
        <w:rPr>
          <w:rFonts w:ascii="Calibri" w:eastAsia="Calibri" w:hAnsi="Calibri" w:cs="Calibri"/>
          <w:color w:val="7030A0"/>
          <w:lang w:val="en-GB"/>
        </w:rPr>
        <w:t xml:space="preserve">ontinue dialysis overnight at 4 degrees Celsius </w:t>
      </w:r>
      <w:r w:rsidR="14444B94" w:rsidRPr="4ED0E5EB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83CA2B6" w:rsidRPr="4ED0E5EB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4444B94" w:rsidRPr="4ED0E5EB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4444B94" w:rsidRPr="4ED0E5EB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A4B3133" w14:textId="60B13BCC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ED0E5EB">
        <w:rPr>
          <w:rFonts w:ascii="Calibri" w:eastAsia="Calibri" w:hAnsi="Calibri" w:cs="Calibri"/>
        </w:rPr>
        <w:t>Talent placing the dialysis bag into a stirred buffer container.</w:t>
      </w:r>
    </w:p>
    <w:p w14:paraId="1BB3A08D" w14:textId="430B8F40" w:rsidR="5F641D0D" w:rsidRDefault="5F641D0D" w:rsidP="4ED0E5EB">
      <w:pPr>
        <w:pStyle w:val="ListParagraph"/>
        <w:numPr>
          <w:ilvl w:val="2"/>
          <w:numId w:val="7"/>
        </w:numPr>
        <w:jc w:val="both"/>
      </w:pPr>
      <w:r w:rsidRPr="4ED0E5EB">
        <w:rPr>
          <w:rFonts w:ascii="Calibri" w:eastAsia="Calibri" w:hAnsi="Calibri" w:cs="Calibri"/>
        </w:rPr>
        <w:t>TEXT ON A PLAIN BACKGROUND</w:t>
      </w:r>
      <w:r>
        <w:br/>
      </w:r>
      <w:r w:rsidR="164773CB" w:rsidRPr="4ED0E5EB">
        <w:t>Dialysis Conditions</w:t>
      </w:r>
    </w:p>
    <w:p w14:paraId="18E763E7" w14:textId="1BB71788" w:rsidR="123B6870" w:rsidRDefault="123B6870" w:rsidP="4ED0E5EB">
      <w:pPr>
        <w:pStyle w:val="ListParagraph"/>
        <w:numPr>
          <w:ilvl w:val="0"/>
          <w:numId w:val="1"/>
        </w:numPr>
      </w:pPr>
      <w:r w:rsidRPr="4ED0E5EB">
        <w:t>Buffer</w:t>
      </w:r>
      <w:proofErr w:type="gramStart"/>
      <w:r w:rsidRPr="4ED0E5EB">
        <w:t xml:space="preserve">: </w:t>
      </w:r>
      <w:r w:rsidR="164773CB" w:rsidRPr="4ED0E5EB">
        <w:t xml:space="preserve"> 20</w:t>
      </w:r>
      <w:proofErr w:type="gramEnd"/>
      <w:r w:rsidR="164773CB" w:rsidRPr="4ED0E5EB">
        <w:t xml:space="preserve"> mM </w:t>
      </w:r>
      <w:proofErr w:type="gramStart"/>
      <w:r w:rsidR="164773CB" w:rsidRPr="4ED0E5EB">
        <w:t>Tris</w:t>
      </w:r>
      <w:proofErr w:type="gramEnd"/>
      <w:r w:rsidR="164773CB" w:rsidRPr="4ED0E5EB">
        <w:t xml:space="preserve"> buffer (pH 8) with 50 mM NaCl </w:t>
      </w:r>
    </w:p>
    <w:p w14:paraId="5B0B64C4" w14:textId="0763433C" w:rsidR="7B18DACD" w:rsidRDefault="7B18DACD" w:rsidP="4ED0E5EB">
      <w:pPr>
        <w:pStyle w:val="ListParagraph"/>
        <w:numPr>
          <w:ilvl w:val="0"/>
          <w:numId w:val="1"/>
        </w:numPr>
      </w:pPr>
      <w:r w:rsidRPr="4ED0E5EB">
        <w:t>Duration: 3 hours</w:t>
      </w:r>
    </w:p>
    <w:p w14:paraId="7A5F8808" w14:textId="2542565C" w:rsidR="164773CB" w:rsidRDefault="164773CB" w:rsidP="4ED0E5EB">
      <w:pPr>
        <w:pStyle w:val="ListParagraph"/>
        <w:numPr>
          <w:ilvl w:val="0"/>
          <w:numId w:val="1"/>
        </w:numPr>
      </w:pPr>
      <w:r w:rsidRPr="4ED0E5EB">
        <w:t xml:space="preserve">3500 </w:t>
      </w:r>
      <w:proofErr w:type="spellStart"/>
      <w:r w:rsidRPr="4ED0E5EB">
        <w:t>kDa</w:t>
      </w:r>
      <w:proofErr w:type="spellEnd"/>
      <w:r w:rsidRPr="4ED0E5EB">
        <w:t xml:space="preserve"> MWCO dialysis tubing </w:t>
      </w:r>
    </w:p>
    <w:p w14:paraId="3B154338" w14:textId="79F8C1B4" w:rsidR="164773CB" w:rsidRDefault="164773CB" w:rsidP="4ED0E5EB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4ED0E5EB">
        <w:t>Continuous stirring at 100 rpm</w:t>
      </w:r>
    </w:p>
    <w:p w14:paraId="66F3FB94" w14:textId="714C1A02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adding protease into the dialysis bag.</w:t>
      </w:r>
    </w:p>
    <w:p w14:paraId="12B8AA41" w14:textId="3F2B4C64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placing the setup for overnight dialysis.</w:t>
      </w:r>
      <w:r>
        <w:br/>
      </w:r>
    </w:p>
    <w:p w14:paraId="15BAA67C" w14:textId="7B23EC0B" w:rsidR="2CE13048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972B64D">
        <w:rPr>
          <w:rFonts w:ascii="Calibri" w:eastAsia="Calibri" w:hAnsi="Calibri" w:cs="Calibri"/>
          <w:color w:val="7030A0"/>
          <w:lang w:val="en-GB"/>
        </w:rPr>
        <w:t xml:space="preserve">Reload the dialyzed sample onto the nickel ion charged immobilized metal affinity chromatography column </w:t>
      </w:r>
      <w:r w:rsidRPr="2972B64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972B64D">
        <w:rPr>
          <w:rFonts w:ascii="Calibri" w:eastAsia="Calibri" w:hAnsi="Calibri" w:cs="Calibri"/>
          <w:color w:val="7030A0"/>
          <w:lang w:val="en-GB"/>
        </w:rPr>
        <w:t xml:space="preserve">. Wash with buffer containing 30 millimolar imidazole and elute with buffer containing 300 millimolar imidazole </w:t>
      </w:r>
      <w:r w:rsidRPr="2972B64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972B64D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23AD1D9" w14:textId="6F54CD9B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loading sample onto the column again.</w:t>
      </w:r>
    </w:p>
    <w:p w14:paraId="26886714" w14:textId="73234694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collecting wash and elution fractions.</w:t>
      </w:r>
      <w:r>
        <w:br/>
      </w:r>
    </w:p>
    <w:p w14:paraId="7CC21CC4" w14:textId="2FC173A0" w:rsidR="2CE13048" w:rsidRDefault="2CE13048" w:rsidP="42053DB9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  <w:proofErr w:type="spellStart"/>
      <w:r w:rsidRPr="42053DB9">
        <w:rPr>
          <w:rFonts w:ascii="Calibri" w:eastAsia="Calibri" w:hAnsi="Calibri" w:cs="Calibri"/>
          <w:color w:val="7030A0"/>
          <w:lang w:val="en-GB"/>
        </w:rPr>
        <w:t>Analyze</w:t>
      </w:r>
      <w:proofErr w:type="spellEnd"/>
      <w:r w:rsidRPr="42053DB9">
        <w:rPr>
          <w:rFonts w:ascii="Calibri" w:eastAsia="Calibri" w:hAnsi="Calibri" w:cs="Calibri"/>
          <w:color w:val="7030A0"/>
          <w:lang w:val="en-GB"/>
        </w:rPr>
        <w:t xml:space="preserve"> collected fractions by </w:t>
      </w:r>
      <w:r w:rsidR="0B6F1CCF" w:rsidRPr="42053DB9">
        <w:rPr>
          <w:rFonts w:ascii="Calibri" w:eastAsia="Calibri" w:hAnsi="Calibri" w:cs="Calibri"/>
          <w:color w:val="7030A0"/>
          <w:lang w:val="en-GB"/>
        </w:rPr>
        <w:t xml:space="preserve">SDS PAGE </w:t>
      </w:r>
      <w:r w:rsidR="0B6F1CCF" w:rsidRPr="42053DB9">
        <w:rPr>
          <w:rFonts w:ascii="Calibri" w:eastAsia="Calibri" w:hAnsi="Calibri" w:cs="Calibri"/>
          <w:i/>
          <w:iCs/>
          <w:color w:val="FF0000"/>
          <w:lang w:val="en-GB"/>
        </w:rPr>
        <w:t>(S-D-S-page)</w:t>
      </w:r>
      <w:r w:rsidR="40F2F7D9" w:rsidRPr="42053DB9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40F2F7D9" w:rsidRPr="42053DB9">
        <w:rPr>
          <w:rFonts w:ascii="Calibri" w:eastAsia="Calibri" w:hAnsi="Calibri" w:cs="Calibri"/>
          <w:color w:val="7030A0"/>
          <w:lang w:val="en-GB"/>
        </w:rPr>
        <w:t>with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 beta </w:t>
      </w:r>
      <w:proofErr w:type="spellStart"/>
      <w:r w:rsidRPr="42053DB9">
        <w:rPr>
          <w:rFonts w:ascii="Calibri" w:eastAsia="Calibri" w:hAnsi="Calibri" w:cs="Calibri"/>
          <w:color w:val="7030A0"/>
          <w:lang w:val="en-GB"/>
        </w:rPr>
        <w:t>mercaptoethanol</w:t>
      </w:r>
      <w:proofErr w:type="spellEnd"/>
      <w:r w:rsidRPr="42053DB9">
        <w:rPr>
          <w:rFonts w:ascii="Calibri" w:eastAsia="Calibri" w:hAnsi="Calibri" w:cs="Calibri"/>
          <w:color w:val="7030A0"/>
          <w:lang w:val="en-GB"/>
        </w:rPr>
        <w:t xml:space="preserve"> in the loading buffer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35563A5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1A8F2E36" w:rsidRPr="42053DB9">
        <w:rPr>
          <w:rFonts w:ascii="Calibri" w:eastAsia="Calibri" w:hAnsi="Calibri" w:cs="Calibri"/>
          <w:color w:val="7030A0"/>
          <w:lang w:val="en-GB"/>
        </w:rPr>
        <w:t xml:space="preserve">Check for a </w:t>
      </w:r>
      <w:r w:rsidRPr="42053DB9">
        <w:rPr>
          <w:rFonts w:ascii="Calibri" w:eastAsia="Calibri" w:hAnsi="Calibri" w:cs="Calibri"/>
          <w:color w:val="7030A0"/>
          <w:lang w:val="en-GB"/>
        </w:rPr>
        <w:t>band at approximately 10 kilodaltons</w:t>
      </w:r>
      <w:r w:rsidR="76E3736D" w:rsidRPr="42053DB9">
        <w:rPr>
          <w:rFonts w:ascii="Calibri" w:eastAsia="Calibri" w:hAnsi="Calibri" w:cs="Calibri"/>
          <w:color w:val="7030A0"/>
          <w:lang w:val="en-GB"/>
        </w:rPr>
        <w:t xml:space="preserve"> to identify SC16</w:t>
      </w:r>
      <w:r w:rsidR="6D2540F0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6D2540F0" w:rsidRPr="42053DB9">
        <w:rPr>
          <w:rFonts w:ascii="Calibri" w:eastAsia="Calibri" w:hAnsi="Calibri" w:cs="Calibri"/>
          <w:i/>
          <w:iCs/>
          <w:color w:val="FF0000"/>
          <w:lang w:val="en-GB"/>
        </w:rPr>
        <w:t>(S-C-16)</w:t>
      </w:r>
      <w:r w:rsidR="02482512" w:rsidRPr="42053DB9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02482512" w:rsidRPr="42053DB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4A56673" w:rsidRPr="42053DB9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14A56673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2EE04505" w:rsidRPr="42053DB9">
        <w:rPr>
          <w:rFonts w:ascii="Calibri" w:eastAsia="Calibri" w:hAnsi="Calibri" w:cs="Calibri"/>
          <w:color w:val="7030A0"/>
          <w:lang w:val="en-GB"/>
        </w:rPr>
        <w:t>Repeat dialysis of the wash fraction against</w:t>
      </w:r>
      <w:r w:rsidR="6A8C38DD" w:rsidRPr="42053DB9">
        <w:rPr>
          <w:rFonts w:ascii="Calibri" w:eastAsia="Calibri" w:hAnsi="Calibri" w:cs="Calibri"/>
          <w:color w:val="7030A0"/>
          <w:lang w:val="en-GB"/>
        </w:rPr>
        <w:t xml:space="preserve"> 1 </w:t>
      </w:r>
      <w:proofErr w:type="spellStart"/>
      <w:r w:rsidR="6A8C38DD" w:rsidRPr="42053DB9">
        <w:rPr>
          <w:rFonts w:ascii="Calibri" w:eastAsia="Calibri" w:hAnsi="Calibri" w:cs="Calibri"/>
          <w:color w:val="7030A0"/>
          <w:lang w:val="en-GB"/>
        </w:rPr>
        <w:t>liter</w:t>
      </w:r>
      <w:proofErr w:type="spellEnd"/>
      <w:r w:rsidR="6A8C38DD" w:rsidRPr="42053DB9">
        <w:rPr>
          <w:rFonts w:ascii="Calibri" w:eastAsia="Calibri" w:hAnsi="Calibri" w:cs="Calibri"/>
          <w:color w:val="7030A0"/>
          <w:lang w:val="en-GB"/>
        </w:rPr>
        <w:t xml:space="preserve"> of</w:t>
      </w:r>
      <w:r w:rsidR="2EE04505" w:rsidRPr="42053DB9">
        <w:rPr>
          <w:rFonts w:ascii="Calibri" w:eastAsia="Calibri" w:hAnsi="Calibri" w:cs="Calibri"/>
          <w:color w:val="7030A0"/>
          <w:lang w:val="en-GB"/>
        </w:rPr>
        <w:t xml:space="preserve"> Tris buffer for 3 hours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9E468FB" w:rsidRPr="42053DB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4ACCF7E1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274A0B23" w:rsidRPr="42053DB9">
        <w:rPr>
          <w:rFonts w:ascii="Calibri" w:eastAsia="Calibri" w:hAnsi="Calibri" w:cs="Calibri"/>
          <w:color w:val="7030A0"/>
          <w:lang w:val="en-GB"/>
        </w:rPr>
        <w:t xml:space="preserve">Measure the </w:t>
      </w:r>
      <w:r w:rsidR="4ACCF7E1" w:rsidRPr="42053DB9">
        <w:rPr>
          <w:rFonts w:ascii="Calibri" w:eastAsia="Calibri" w:hAnsi="Calibri" w:cs="Calibri"/>
          <w:color w:val="7030A0"/>
          <w:lang w:val="en-GB"/>
        </w:rPr>
        <w:t xml:space="preserve">absorbance at 280 </w:t>
      </w:r>
      <w:proofErr w:type="spellStart"/>
      <w:r w:rsidR="4ACCF7E1" w:rsidRPr="42053DB9">
        <w:rPr>
          <w:rFonts w:ascii="Calibri" w:eastAsia="Calibri" w:hAnsi="Calibri" w:cs="Calibri"/>
          <w:color w:val="7030A0"/>
          <w:lang w:val="en-GB"/>
        </w:rPr>
        <w:t>nanometers</w:t>
      </w:r>
      <w:proofErr w:type="spellEnd"/>
      <w:r w:rsidR="49F12212" w:rsidRPr="42053DB9">
        <w:rPr>
          <w:rFonts w:ascii="Calibri" w:eastAsia="Calibri" w:hAnsi="Calibri" w:cs="Calibri"/>
          <w:color w:val="7030A0"/>
          <w:lang w:val="en-GB"/>
        </w:rPr>
        <w:t xml:space="preserve"> to quantify SC16</w:t>
      </w:r>
      <w:r w:rsidR="4ACCF7E1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4ACCF7E1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C0D2D13" w:rsidRPr="42053DB9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ACCF7E1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ACCF7E1" w:rsidRPr="42053DB9">
        <w:rPr>
          <w:rFonts w:ascii="Calibri" w:eastAsia="Calibri" w:hAnsi="Calibri" w:cs="Calibri"/>
          <w:color w:val="7030A0"/>
          <w:lang w:val="en-GB"/>
        </w:rPr>
        <w:t xml:space="preserve">.  Collect samples throughout purification for </w:t>
      </w:r>
      <w:r w:rsidR="194CB9DB" w:rsidRPr="42053DB9">
        <w:rPr>
          <w:rFonts w:ascii="Calibri" w:eastAsia="Calibri" w:hAnsi="Calibri" w:cs="Calibri"/>
          <w:color w:val="7030A0"/>
          <w:lang w:val="en-GB"/>
        </w:rPr>
        <w:t>SDS PAGE</w:t>
      </w:r>
      <w:r w:rsidR="4ACCF7E1" w:rsidRPr="42053DB9">
        <w:rPr>
          <w:rFonts w:ascii="Calibri" w:eastAsia="Calibri" w:hAnsi="Calibri" w:cs="Calibri"/>
          <w:color w:val="7030A0"/>
          <w:lang w:val="en-GB"/>
        </w:rPr>
        <w:t xml:space="preserve"> analysis </w:t>
      </w:r>
      <w:r w:rsidR="4ACCF7E1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32A99F" w:rsidRPr="42053DB9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ACCF7E1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C1B0EEA" w:rsidRPr="42053DB9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>
        <w:br/>
      </w:r>
      <w:r w:rsidR="7920127A" w:rsidRPr="42053DB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7920127A" w:rsidRPr="42053DB9">
        <w:rPr>
          <w:rFonts w:ascii="Calibri" w:eastAsia="Calibri" w:hAnsi="Calibri" w:cs="Calibri"/>
          <w:color w:val="auto"/>
          <w:highlight w:val="yellow"/>
          <w:lang w:val="en-GB"/>
        </w:rPr>
        <w:t>Please confirm whether absorbance will be used to quantify SC16 during the demonstration</w:t>
      </w:r>
      <w:r w:rsidR="1B7A783A" w:rsidRPr="42053DB9">
        <w:rPr>
          <w:rFonts w:ascii="Calibri" w:eastAsia="Calibri" w:hAnsi="Calibri" w:cs="Calibri"/>
          <w:color w:val="auto"/>
          <w:highlight w:val="yellow"/>
          <w:lang w:val="en-GB"/>
        </w:rPr>
        <w:t xml:space="preserve"> in [4]</w:t>
      </w:r>
      <w:r w:rsidR="7920127A" w:rsidRPr="42053DB9">
        <w:rPr>
          <w:rFonts w:ascii="Calibri" w:eastAsia="Calibri" w:hAnsi="Calibri" w:cs="Calibri"/>
          <w:color w:val="auto"/>
          <w:highlight w:val="yellow"/>
          <w:lang w:val="en-GB"/>
        </w:rPr>
        <w:t>.</w:t>
      </w:r>
      <w:r w:rsidR="7920127A" w:rsidRPr="42053DB9">
        <w:rPr>
          <w:rFonts w:ascii="Calibri" w:eastAsia="Calibri" w:hAnsi="Calibri" w:cs="Calibri"/>
          <w:color w:val="auto"/>
          <w:lang w:val="en-GB"/>
        </w:rPr>
        <w:t xml:space="preserve"> </w:t>
      </w:r>
    </w:p>
    <w:p w14:paraId="0FBD9FFF" w14:textId="4689F08C" w:rsidR="2CE13048" w:rsidRDefault="7920127A" w:rsidP="42053DB9">
      <w:pPr>
        <w:pStyle w:val="ListParagraph"/>
        <w:ind w:left="907"/>
        <w:rPr>
          <w:color w:val="auto"/>
          <w:highlight w:val="yellow"/>
          <w:lang w:val="en-GB"/>
        </w:rPr>
      </w:pPr>
      <w:r w:rsidRPr="42053DB9">
        <w:rPr>
          <w:b/>
          <w:bCs/>
          <w:color w:val="auto"/>
          <w:highlight w:val="yellow"/>
        </w:rPr>
        <w:t>Authors:</w:t>
      </w:r>
      <w:r w:rsidRPr="42053DB9">
        <w:rPr>
          <w:color w:val="auto"/>
          <w:highlight w:val="yellow"/>
        </w:rPr>
        <w:t xml:space="preserve"> Please </w:t>
      </w:r>
      <w:r w:rsidR="58BA9B8D" w:rsidRPr="42053DB9">
        <w:rPr>
          <w:color w:val="auto"/>
          <w:highlight w:val="yellow"/>
        </w:rPr>
        <w:t xml:space="preserve">clarify if there are </w:t>
      </w:r>
      <w:r w:rsidRPr="42053DB9">
        <w:rPr>
          <w:color w:val="auto"/>
          <w:highlight w:val="yellow"/>
        </w:rPr>
        <w:t xml:space="preserve">any </w:t>
      </w:r>
      <w:r w:rsidR="2F263175" w:rsidRPr="42053DB9">
        <w:rPr>
          <w:color w:val="auto"/>
          <w:highlight w:val="yellow"/>
        </w:rPr>
        <w:t xml:space="preserve">specific </w:t>
      </w:r>
      <w:r w:rsidRPr="42053DB9">
        <w:rPr>
          <w:color w:val="auto"/>
          <w:highlight w:val="yellow"/>
        </w:rPr>
        <w:t>checkpoints for sample collection during purification</w:t>
      </w:r>
      <w:r w:rsidR="40C2E7F4" w:rsidRPr="42053DB9">
        <w:rPr>
          <w:color w:val="auto"/>
          <w:highlight w:val="yellow"/>
        </w:rPr>
        <w:t xml:space="preserve"> in [5]</w:t>
      </w:r>
      <w:r w:rsidRPr="42053DB9">
        <w:rPr>
          <w:color w:val="auto"/>
          <w:highlight w:val="yellow"/>
        </w:rPr>
        <w:t>.</w:t>
      </w:r>
    </w:p>
    <w:p w14:paraId="15B6F930" w14:textId="12574893" w:rsidR="2CE13048" w:rsidRDefault="2CE13048" w:rsidP="4ED0E5EB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</w:p>
    <w:p w14:paraId="63B12200" w14:textId="365D129A" w:rsidR="2CE13048" w:rsidRDefault="1925E32B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>Shot of the t</w:t>
      </w:r>
      <w:r w:rsidR="2CE13048" w:rsidRPr="42053DB9">
        <w:rPr>
          <w:rFonts w:ascii="Calibri" w:eastAsia="Calibri" w:hAnsi="Calibri" w:cs="Calibri"/>
        </w:rPr>
        <w:t>alent loading samples onto a gel.</w:t>
      </w:r>
    </w:p>
    <w:p w14:paraId="5A41904E" w14:textId="40A50CBE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>Shot of gel bands indicating protein separation.</w:t>
      </w:r>
    </w:p>
    <w:p w14:paraId="40093980" w14:textId="1CCB309D" w:rsidR="394B3415" w:rsidRDefault="394B3415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>Shot of the dialysis of the wash fraction</w:t>
      </w:r>
      <w:r w:rsidR="05021E77" w:rsidRPr="42053DB9">
        <w:rPr>
          <w:rFonts w:ascii="Calibri" w:eastAsia="Calibri" w:hAnsi="Calibri" w:cs="Calibri"/>
        </w:rPr>
        <w:t xml:space="preserve"> being performed</w:t>
      </w:r>
      <w:r w:rsidR="1606B30D" w:rsidRPr="42053DB9">
        <w:rPr>
          <w:rFonts w:ascii="Calibri" w:eastAsia="Calibri" w:hAnsi="Calibri" w:cs="Calibri"/>
        </w:rPr>
        <w:t>.</w:t>
      </w:r>
    </w:p>
    <w:p w14:paraId="62F3246B" w14:textId="67DA16CD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  <w:highlight w:val="yellow"/>
        </w:rPr>
        <w:t>SCREEN:</w:t>
      </w:r>
      <w:r w:rsidRPr="42053DB9">
        <w:rPr>
          <w:rFonts w:ascii="Calibri" w:eastAsia="Calibri" w:hAnsi="Calibri" w:cs="Calibri"/>
        </w:rPr>
        <w:t xml:space="preserve"> Show spectrophotometer reading absorbance values.</w:t>
      </w:r>
    </w:p>
    <w:p w14:paraId="28FA35F2" w14:textId="7B712CEA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labeling and storing sample aliquots.</w:t>
      </w:r>
      <w:r>
        <w:br/>
      </w:r>
    </w:p>
    <w:p w14:paraId="184B1701" w14:textId="77777777" w:rsidR="00EC3310" w:rsidRPr="00EC3310" w:rsidRDefault="00435952" w:rsidP="2972B64D">
      <w:pPr>
        <w:pStyle w:val="ListParagraph"/>
        <w:numPr>
          <w:ilvl w:val="0"/>
          <w:numId w:val="7"/>
        </w:numPr>
        <w:jc w:val="both"/>
        <w:rPr>
          <w:lang w:val="en-GB"/>
        </w:rPr>
      </w:pPr>
      <w:r w:rsidRPr="00435952">
        <w:rPr>
          <w:rFonts w:ascii="Calibri" w:eastAsia="Calibri" w:hAnsi="Calibri" w:cs="Calibri"/>
          <w:b/>
          <w:bCs/>
        </w:rPr>
        <w:t>Endpoint and Kinetic Fluorescence Assays of SC16 Self-Assembly</w:t>
      </w:r>
    </w:p>
    <w:p w14:paraId="65D5F5D6" w14:textId="77777777" w:rsidR="00EC3310" w:rsidRDefault="00EC3310" w:rsidP="00EC3310">
      <w:pPr>
        <w:jc w:val="both"/>
      </w:pPr>
    </w:p>
    <w:p w14:paraId="021918E6" w14:textId="573E4C77" w:rsidR="2AA5D325" w:rsidRPr="00EC3310" w:rsidRDefault="00EC3310" w:rsidP="00EC3310">
      <w:pPr>
        <w:ind w:left="360"/>
        <w:jc w:val="both"/>
        <w:rPr>
          <w:lang w:val="en-GB"/>
        </w:rPr>
      </w:pPr>
      <w:r w:rsidRPr="2972B64D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-1198932825"/>
          <w:placeholder>
            <w:docPart w:val="7D252B1A688A431A9F157E6027CF6E8A"/>
          </w:placeholder>
          <w:temporary/>
          <w:showingPlcHdr/>
          <w:text/>
        </w:sdtPr>
        <w:sdtContent>
          <w:r w:rsidRPr="2972B64D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2AA5D325">
        <w:br/>
      </w:r>
    </w:p>
    <w:p w14:paraId="23A716D0" w14:textId="747D2009" w:rsidR="2CE13048" w:rsidRDefault="2CE13048" w:rsidP="42053DB9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>Prepare</w:t>
      </w:r>
      <w:r w:rsidR="63C4D7E4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reaction mixtures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471876F" w:rsidRPr="42053DB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2471876F" w:rsidRPr="42053DB9">
        <w:rPr>
          <w:rFonts w:ascii="Calibri" w:eastAsia="Calibri" w:hAnsi="Calibri" w:cs="Calibri"/>
          <w:color w:val="7030A0"/>
          <w:lang w:val="en-GB"/>
        </w:rPr>
        <w:t>in triplicates</w:t>
      </w:r>
      <w:r w:rsidR="7994C168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1AFFE494" w:rsidRPr="42053DB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 Add protein and sodium chloride immediately before the assay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DC2266" w:rsidRPr="42053DB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5D10353" w14:textId="7EE19DC9" w:rsidR="5CA8490D" w:rsidRDefault="5CA8490D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lastRenderedPageBreak/>
        <w:t>Talent preparing buffer mixtures.</w:t>
      </w:r>
    </w:p>
    <w:p w14:paraId="5427612E" w14:textId="79C803D8" w:rsidR="029ECFBC" w:rsidRDefault="029ECFBC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TEXT ON A PLAIN BACKGROUND</w:t>
      </w:r>
      <w:r>
        <w:br/>
      </w:r>
      <w:r w:rsidR="459304F3" w:rsidRPr="2972B64D">
        <w:rPr>
          <w:rFonts w:ascii="Calibri" w:eastAsia="Calibri" w:hAnsi="Calibri" w:cs="Calibri"/>
        </w:rPr>
        <w:t xml:space="preserve">-     50 micrograms per milliliter SC16 </w:t>
      </w:r>
    </w:p>
    <w:p w14:paraId="60881465" w14:textId="263FE158" w:rsidR="459304F3" w:rsidRDefault="459304F3" w:rsidP="2972B64D">
      <w:pPr>
        <w:pStyle w:val="ListParagraph"/>
        <w:numPr>
          <w:ilvl w:val="0"/>
          <w:numId w:val="4"/>
        </w:numPr>
      </w:pPr>
      <w:r>
        <w:t xml:space="preserve">50 millimolar sodium chloride </w:t>
      </w:r>
    </w:p>
    <w:p w14:paraId="19F44C9C" w14:textId="1D5C66E3" w:rsidR="459304F3" w:rsidRDefault="459304F3" w:rsidP="2972B64D">
      <w:pPr>
        <w:pStyle w:val="ListParagraph"/>
        <w:ind w:left="1627"/>
      </w:pPr>
      <w:r>
        <w:t xml:space="preserve">-     20 millimolar each of: </w:t>
      </w:r>
    </w:p>
    <w:p w14:paraId="264ADA03" w14:textId="14AF9E71" w:rsidR="459304F3" w:rsidRDefault="459304F3" w:rsidP="2972B64D">
      <w:pPr>
        <w:pStyle w:val="ListParagraph"/>
        <w:ind w:left="1627"/>
      </w:pPr>
      <w:r>
        <w:t xml:space="preserve">         </w:t>
      </w:r>
      <w:proofErr w:type="gramStart"/>
      <w:r>
        <w:t>-  MES</w:t>
      </w:r>
      <w:proofErr w:type="gramEnd"/>
      <w:r>
        <w:t xml:space="preserve">, Tris hydroxymethyl aminomethane and sodium phosphate </w:t>
      </w:r>
    </w:p>
    <w:p w14:paraId="04A5AD76" w14:textId="62B03273" w:rsidR="2972B64D" w:rsidRDefault="459304F3" w:rsidP="42053DB9">
      <w:pPr>
        <w:pStyle w:val="ListParagraph"/>
        <w:ind w:left="1627"/>
      </w:pPr>
      <w:r>
        <w:t xml:space="preserve">         </w:t>
      </w:r>
      <w:proofErr w:type="gramStart"/>
      <w:r>
        <w:t>-  pH</w:t>
      </w:r>
      <w:proofErr w:type="gramEnd"/>
      <w:r>
        <w:t xml:space="preserve"> 6.5</w:t>
      </w:r>
    </w:p>
    <w:p w14:paraId="3585DCAE" w14:textId="3EFE6E19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2972B64D">
        <w:rPr>
          <w:rFonts w:ascii="Calibri" w:eastAsia="Calibri" w:hAnsi="Calibri" w:cs="Calibri"/>
        </w:rPr>
        <w:t>Talent adding protein</w:t>
      </w:r>
      <w:r w:rsidR="534F70AC" w:rsidRPr="2972B64D">
        <w:rPr>
          <w:rFonts w:ascii="Calibri" w:eastAsia="Calibri" w:hAnsi="Calibri" w:cs="Calibri"/>
        </w:rPr>
        <w:t xml:space="preserve"> and NaCl</w:t>
      </w:r>
      <w:r w:rsidRPr="2972B64D">
        <w:rPr>
          <w:rFonts w:ascii="Calibri" w:eastAsia="Calibri" w:hAnsi="Calibri" w:cs="Calibri"/>
        </w:rPr>
        <w:t xml:space="preserve"> t</w:t>
      </w:r>
      <w:r w:rsidR="75E45EA0" w:rsidRPr="2972B64D">
        <w:rPr>
          <w:rFonts w:ascii="Calibri" w:eastAsia="Calibri" w:hAnsi="Calibri" w:cs="Calibri"/>
        </w:rPr>
        <w:t>o the reaction mixtures</w:t>
      </w:r>
      <w:r w:rsidRPr="2972B64D">
        <w:rPr>
          <w:rFonts w:ascii="Calibri" w:eastAsia="Calibri" w:hAnsi="Calibri" w:cs="Calibri"/>
        </w:rPr>
        <w:t>.</w:t>
      </w:r>
      <w:r>
        <w:br/>
      </w:r>
    </w:p>
    <w:p w14:paraId="0EB203D0" w14:textId="29ABF278" w:rsidR="2CE13048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Transfer the mixtures into 2 to 5 </w:t>
      </w:r>
      <w:proofErr w:type="spellStart"/>
      <w:r w:rsidRPr="42053DB9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42053DB9">
        <w:rPr>
          <w:rFonts w:ascii="Calibri" w:eastAsia="Calibri" w:hAnsi="Calibri" w:cs="Calibri"/>
          <w:color w:val="7030A0"/>
          <w:lang w:val="en-GB"/>
        </w:rPr>
        <w:t xml:space="preserve"> tubes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15F3A62F" w:rsidRPr="42053DB9">
        <w:rPr>
          <w:rFonts w:ascii="Calibri" w:eastAsia="Calibri" w:hAnsi="Calibri" w:cs="Calibri"/>
          <w:color w:val="7030A0"/>
          <w:lang w:val="en-GB"/>
        </w:rPr>
        <w:t xml:space="preserve"> Rotate the tubes end-over-end at 20 revolutions per minute for 2 hours and transfer 100 microliters of each sample into an opaque-bottomed black 96-well plate </w:t>
      </w:r>
      <w:r w:rsidR="15F3A62F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F34A12E" w:rsidRPr="42053DB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5F3A62F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F3A62F" w:rsidRPr="42053DB9">
        <w:rPr>
          <w:rFonts w:ascii="Calibri" w:eastAsia="Calibri" w:hAnsi="Calibri" w:cs="Calibri"/>
          <w:color w:val="7030A0"/>
          <w:lang w:val="en-GB"/>
        </w:rPr>
        <w:t xml:space="preserve">. Add filtered thioflavin T to a final concentration of 20 micromolar to all samples </w:t>
      </w:r>
      <w:r w:rsidR="15F3A62F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16D9C97" w:rsidRPr="42053DB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5F3A62F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F3A62F" w:rsidRPr="42053DB9">
        <w:rPr>
          <w:rFonts w:ascii="Calibri" w:eastAsia="Calibri" w:hAnsi="Calibri" w:cs="Calibri"/>
          <w:color w:val="7030A0"/>
          <w:lang w:val="en-GB"/>
        </w:rPr>
        <w:t xml:space="preserve">. </w:t>
      </w:r>
      <w:r w:rsidR="0CF15E53" w:rsidRPr="42053DB9">
        <w:rPr>
          <w:rFonts w:ascii="Calibri" w:eastAsia="Calibri" w:hAnsi="Calibri" w:cs="Calibri"/>
          <w:color w:val="7030A0"/>
          <w:lang w:val="en-GB"/>
        </w:rPr>
        <w:t>Set the microplate reader to appropriate excitation and emission wavelengths for thioflavin T fluorescence, with gain set to 55 and integration time set to 20 microseconds</w:t>
      </w:r>
      <w:r w:rsidR="741D16D2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741D16D2" w:rsidRPr="42053DB9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 w:rsidR="0CF15E53" w:rsidRPr="42053DB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220C811A" w:rsidRPr="42053DB9">
        <w:rPr>
          <w:rFonts w:ascii="Calibri" w:eastAsia="Calibri" w:hAnsi="Calibri" w:cs="Calibri"/>
          <w:color w:val="7030A0"/>
          <w:lang w:val="en-GB"/>
        </w:rPr>
        <w:t>M</w:t>
      </w:r>
      <w:r w:rsidR="0CF15E53" w:rsidRPr="42053DB9">
        <w:rPr>
          <w:rFonts w:ascii="Calibri" w:eastAsia="Calibri" w:hAnsi="Calibri" w:cs="Calibri"/>
          <w:color w:val="7030A0"/>
          <w:lang w:val="en-GB"/>
        </w:rPr>
        <w:t>easure fluorescence intensity</w:t>
      </w:r>
      <w:r w:rsidR="15F3A62F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15F3A62F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3D9BF7" w:rsidRPr="42053DB9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15F3A62F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5F3A62F" w:rsidRPr="42053DB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01E92DFB" w:rsidRPr="42053DB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01E92DFB" w:rsidRPr="42053DB9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</w:t>
      </w:r>
      <w:r w:rsidR="3A87A72B" w:rsidRPr="42053DB9">
        <w:rPr>
          <w:rFonts w:ascii="Calibri" w:eastAsia="Calibri" w:hAnsi="Calibri" w:cs="Calibri"/>
          <w:color w:val="auto"/>
          <w:highlight w:val="yellow"/>
          <w:lang w:val="en-GB"/>
        </w:rPr>
        <w:t>whether a</w:t>
      </w:r>
      <w:r w:rsidR="01E92DFB" w:rsidRPr="42053DB9">
        <w:rPr>
          <w:rFonts w:ascii="Calibri" w:eastAsia="Calibri" w:hAnsi="Calibri" w:cs="Calibri"/>
          <w:color w:val="auto"/>
          <w:highlight w:val="yellow"/>
          <w:lang w:val="en-GB"/>
        </w:rPr>
        <w:t xml:space="preserve"> 2-mL or</w:t>
      </w:r>
      <w:r w:rsidR="6DBAB5A9" w:rsidRPr="42053DB9">
        <w:rPr>
          <w:rFonts w:ascii="Calibri" w:eastAsia="Calibri" w:hAnsi="Calibri" w:cs="Calibri"/>
          <w:color w:val="auto"/>
          <w:highlight w:val="yellow"/>
          <w:lang w:val="en-GB"/>
        </w:rPr>
        <w:t xml:space="preserve"> a</w:t>
      </w:r>
      <w:r w:rsidR="01E92DFB" w:rsidRPr="42053DB9">
        <w:rPr>
          <w:rFonts w:ascii="Calibri" w:eastAsia="Calibri" w:hAnsi="Calibri" w:cs="Calibri"/>
          <w:color w:val="auto"/>
          <w:highlight w:val="yellow"/>
          <w:lang w:val="en-GB"/>
        </w:rPr>
        <w:t xml:space="preserve"> 5</w:t>
      </w:r>
      <w:r w:rsidR="7D71DAF1" w:rsidRPr="42053DB9">
        <w:rPr>
          <w:rFonts w:ascii="Calibri" w:eastAsia="Calibri" w:hAnsi="Calibri" w:cs="Calibri"/>
          <w:color w:val="auto"/>
          <w:highlight w:val="yellow"/>
          <w:lang w:val="en-GB"/>
        </w:rPr>
        <w:t>-</w:t>
      </w:r>
      <w:r w:rsidR="01E92DFB" w:rsidRPr="42053DB9">
        <w:rPr>
          <w:rFonts w:ascii="Calibri" w:eastAsia="Calibri" w:hAnsi="Calibri" w:cs="Calibri"/>
          <w:color w:val="auto"/>
          <w:highlight w:val="yellow"/>
          <w:lang w:val="en-GB"/>
        </w:rPr>
        <w:t>mL</w:t>
      </w:r>
      <w:r w:rsidR="361B075F" w:rsidRPr="42053DB9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5DEBB38A" w:rsidRPr="42053DB9">
        <w:rPr>
          <w:rFonts w:ascii="Calibri" w:eastAsia="Calibri" w:hAnsi="Calibri" w:cs="Calibri"/>
          <w:color w:val="auto"/>
          <w:highlight w:val="yellow"/>
          <w:lang w:val="en-GB"/>
        </w:rPr>
        <w:t>tube will be used for the demonstration in [1].</w:t>
      </w:r>
      <w:r>
        <w:br/>
      </w:r>
    </w:p>
    <w:p w14:paraId="0B4D7045" w14:textId="3DA58BF1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2972B64D">
        <w:rPr>
          <w:rFonts w:ascii="Calibri" w:eastAsia="Calibri" w:hAnsi="Calibri" w:cs="Calibri"/>
        </w:rPr>
        <w:t>T</w:t>
      </w:r>
      <w:r w:rsidRPr="2972B64D">
        <w:rPr>
          <w:rFonts w:ascii="Calibri" w:eastAsia="Calibri" w:hAnsi="Calibri" w:cs="Calibri"/>
          <w:color w:val="auto"/>
        </w:rPr>
        <w:t>alent transferring solutions into tubes.</w:t>
      </w:r>
    </w:p>
    <w:p w14:paraId="7743F890" w14:textId="729D538C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2972B64D">
        <w:rPr>
          <w:rFonts w:ascii="Calibri" w:eastAsia="Calibri" w:hAnsi="Calibri" w:cs="Calibri"/>
          <w:color w:val="auto"/>
        </w:rPr>
        <w:t>Talent placing tubes on a rotator and then pipetting samples into a plate.</w:t>
      </w:r>
    </w:p>
    <w:p w14:paraId="61BBABCF" w14:textId="75D5CED8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2053DB9">
        <w:rPr>
          <w:rFonts w:ascii="Calibri" w:eastAsia="Calibri" w:hAnsi="Calibri" w:cs="Calibri"/>
          <w:color w:val="auto"/>
        </w:rPr>
        <w:t>Talent</w:t>
      </w:r>
      <w:r w:rsidR="2E3BEA88" w:rsidRPr="42053DB9">
        <w:rPr>
          <w:rFonts w:ascii="Calibri" w:eastAsia="Calibri" w:hAnsi="Calibri" w:cs="Calibri"/>
          <w:color w:val="auto"/>
        </w:rPr>
        <w:t xml:space="preserve"> adding</w:t>
      </w:r>
      <w:r w:rsidRPr="42053DB9">
        <w:rPr>
          <w:rFonts w:ascii="Calibri" w:eastAsia="Calibri" w:hAnsi="Calibri" w:cs="Calibri"/>
          <w:color w:val="auto"/>
        </w:rPr>
        <w:t xml:space="preserve"> </w:t>
      </w:r>
      <w:r w:rsidR="116EEE4F" w:rsidRPr="42053DB9">
        <w:rPr>
          <w:rFonts w:ascii="Calibri" w:eastAsia="Calibri" w:hAnsi="Calibri" w:cs="Calibri"/>
          <w:color w:val="auto"/>
          <w:lang w:val="en-GB"/>
        </w:rPr>
        <w:t>filtered thioflavin T</w:t>
      </w:r>
      <w:r w:rsidRPr="42053DB9">
        <w:rPr>
          <w:rFonts w:ascii="Calibri" w:eastAsia="Calibri" w:hAnsi="Calibri" w:cs="Calibri"/>
          <w:color w:val="auto"/>
        </w:rPr>
        <w:t xml:space="preserve"> into wells.</w:t>
      </w:r>
    </w:p>
    <w:p w14:paraId="54B8FF7C" w14:textId="4D69E112" w:rsidR="2CE13048" w:rsidRDefault="2CE13048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2053DB9">
        <w:rPr>
          <w:rFonts w:ascii="Calibri" w:eastAsia="Calibri" w:hAnsi="Calibri" w:cs="Calibri"/>
          <w:color w:val="auto"/>
          <w:highlight w:val="yellow"/>
        </w:rPr>
        <w:t>SCREEN:</w:t>
      </w:r>
      <w:r w:rsidRPr="42053DB9">
        <w:rPr>
          <w:rFonts w:ascii="Calibri" w:eastAsia="Calibri" w:hAnsi="Calibri" w:cs="Calibri"/>
          <w:color w:val="auto"/>
        </w:rPr>
        <w:t xml:space="preserve"> </w:t>
      </w:r>
      <w:r w:rsidR="0EB57B90" w:rsidRPr="42053DB9">
        <w:rPr>
          <w:rFonts w:ascii="Calibri" w:eastAsia="Calibri" w:hAnsi="Calibri" w:cs="Calibri"/>
          <w:color w:val="auto"/>
        </w:rPr>
        <w:t xml:space="preserve">Setting </w:t>
      </w:r>
      <w:r w:rsidR="0EB57B90" w:rsidRPr="42053DB9">
        <w:rPr>
          <w:rFonts w:ascii="Calibri" w:eastAsia="Calibri" w:hAnsi="Calibri" w:cs="Calibri"/>
          <w:color w:val="auto"/>
          <w:lang w:val="en-GB"/>
        </w:rPr>
        <w:t>excitation and emission wavelengths for thioflavin T fluorescence, gain to 55 and integration time to 20 microseconds.</w:t>
      </w:r>
    </w:p>
    <w:p w14:paraId="12F49961" w14:textId="04B5E42E" w:rsidR="2CE13048" w:rsidRDefault="47F03F81" w:rsidP="2972B64D">
      <w:pPr>
        <w:pStyle w:val="ListParagraph"/>
        <w:numPr>
          <w:ilvl w:val="2"/>
          <w:numId w:val="7"/>
        </w:numPr>
        <w:jc w:val="both"/>
      </w:pPr>
      <w:r w:rsidRPr="42053DB9">
        <w:rPr>
          <w:rFonts w:ascii="Calibri" w:eastAsia="Calibri" w:hAnsi="Calibri" w:cs="Calibri"/>
          <w:color w:val="auto"/>
          <w:highlight w:val="yellow"/>
        </w:rPr>
        <w:t>SCREEN:</w:t>
      </w:r>
      <w:r w:rsidRPr="42053DB9">
        <w:rPr>
          <w:rFonts w:ascii="Calibri" w:eastAsia="Calibri" w:hAnsi="Calibri" w:cs="Calibri"/>
          <w:color w:val="auto"/>
        </w:rPr>
        <w:t xml:space="preserve"> Measuring </w:t>
      </w:r>
      <w:r w:rsidR="682D476E" w:rsidRPr="42053DB9">
        <w:rPr>
          <w:rFonts w:ascii="Calibri" w:eastAsia="Calibri" w:hAnsi="Calibri" w:cs="Calibri"/>
          <w:color w:val="auto"/>
        </w:rPr>
        <w:t>f</w:t>
      </w:r>
      <w:proofErr w:type="spellStart"/>
      <w:r w:rsidRPr="42053DB9">
        <w:rPr>
          <w:rFonts w:ascii="Calibri" w:eastAsia="Calibri" w:hAnsi="Calibri" w:cs="Calibri"/>
          <w:color w:val="auto"/>
          <w:lang w:val="en-GB"/>
        </w:rPr>
        <w:t>luorescence</w:t>
      </w:r>
      <w:proofErr w:type="spellEnd"/>
      <w:r w:rsidRPr="42053DB9">
        <w:rPr>
          <w:rFonts w:ascii="Calibri" w:eastAsia="Calibri" w:hAnsi="Calibri" w:cs="Calibri"/>
          <w:color w:val="auto"/>
          <w:lang w:val="en-GB"/>
        </w:rPr>
        <w:t xml:space="preserve"> intensity</w:t>
      </w:r>
      <w:r w:rsidR="50A236E2" w:rsidRPr="42053DB9">
        <w:rPr>
          <w:rFonts w:ascii="Calibri" w:eastAsia="Calibri" w:hAnsi="Calibri" w:cs="Calibri"/>
          <w:color w:val="auto"/>
          <w:lang w:val="en-GB"/>
        </w:rPr>
        <w:t>.</w:t>
      </w:r>
      <w:r w:rsidRPr="42053DB9">
        <w:rPr>
          <w:rFonts w:ascii="Calibri" w:eastAsia="Calibri" w:hAnsi="Calibri" w:cs="Calibri"/>
          <w:color w:val="auto"/>
          <w:lang w:val="en-GB"/>
        </w:rPr>
        <w:t xml:space="preserve"> </w:t>
      </w:r>
      <w:r w:rsidR="2CE13048">
        <w:br/>
      </w:r>
    </w:p>
    <w:p w14:paraId="30A501D6" w14:textId="2859EED0" w:rsidR="2CE13048" w:rsidRDefault="2CD2CB38" w:rsidP="4ED0E5EB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 w:rsidRPr="42053DB9">
        <w:rPr>
          <w:rFonts w:ascii="Calibri" w:eastAsia="Calibri" w:hAnsi="Calibri" w:cs="Calibri"/>
          <w:color w:val="7030A0"/>
        </w:rPr>
        <w:t>For kinetic analysis, a</w:t>
      </w:r>
      <w:r w:rsidR="3BEA188D" w:rsidRPr="42053DB9">
        <w:rPr>
          <w:rFonts w:ascii="Calibri" w:eastAsia="Calibri" w:hAnsi="Calibri" w:cs="Calibri"/>
          <w:color w:val="7030A0"/>
        </w:rPr>
        <w:t>dd</w:t>
      </w:r>
      <w:r w:rsidR="241C9498" w:rsidRPr="42053DB9">
        <w:rPr>
          <w:rFonts w:ascii="Calibri" w:eastAsia="Calibri" w:hAnsi="Calibri" w:cs="Calibri"/>
          <w:color w:val="7030A0"/>
        </w:rPr>
        <w:t xml:space="preserve"> 100 microliter reaction mixtures in triplicates</w:t>
      </w:r>
      <w:r w:rsidR="3BEA188D" w:rsidRPr="42053DB9">
        <w:rPr>
          <w:rFonts w:ascii="Calibri" w:eastAsia="Calibri" w:hAnsi="Calibri" w:cs="Calibri"/>
          <w:b/>
          <w:bCs/>
          <w:color w:val="7030A0"/>
        </w:rPr>
        <w:t xml:space="preserve"> </w:t>
      </w:r>
      <w:r w:rsidR="2CE13048" w:rsidRPr="42053DB9">
        <w:rPr>
          <w:rFonts w:ascii="Calibri" w:eastAsia="Calibri" w:hAnsi="Calibri" w:cs="Calibri"/>
          <w:color w:val="7030A0"/>
        </w:rPr>
        <w:t xml:space="preserve">in a black 96-well plate </w:t>
      </w:r>
      <w:r w:rsidR="2CE13048" w:rsidRPr="42053DB9">
        <w:rPr>
          <w:rFonts w:ascii="Calibri" w:eastAsia="Calibri" w:hAnsi="Calibri" w:cs="Calibri"/>
          <w:b/>
          <w:bCs/>
          <w:color w:val="7030A0"/>
        </w:rPr>
        <w:t>[</w:t>
      </w:r>
      <w:r w:rsidR="1EA204D3" w:rsidRPr="42053DB9">
        <w:rPr>
          <w:rFonts w:ascii="Calibri" w:eastAsia="Calibri" w:hAnsi="Calibri" w:cs="Calibri"/>
          <w:b/>
          <w:bCs/>
          <w:color w:val="7030A0"/>
        </w:rPr>
        <w:t>1</w:t>
      </w:r>
      <w:r w:rsidR="2CE13048" w:rsidRPr="42053DB9">
        <w:rPr>
          <w:rFonts w:ascii="Calibri" w:eastAsia="Calibri" w:hAnsi="Calibri" w:cs="Calibri"/>
          <w:b/>
          <w:bCs/>
          <w:color w:val="7030A0"/>
        </w:rPr>
        <w:t>]</w:t>
      </w:r>
      <w:r w:rsidR="2CE13048" w:rsidRPr="42053DB9">
        <w:rPr>
          <w:rFonts w:ascii="Calibri" w:eastAsia="Calibri" w:hAnsi="Calibri" w:cs="Calibri"/>
          <w:color w:val="7030A0"/>
        </w:rPr>
        <w:t>.</w:t>
      </w:r>
      <w:r w:rsidR="72C04962" w:rsidRPr="42053DB9">
        <w:rPr>
          <w:rFonts w:ascii="Calibri" w:eastAsia="Calibri" w:hAnsi="Calibri" w:cs="Calibri"/>
          <w:color w:val="7030A0"/>
        </w:rPr>
        <w:t xml:space="preserve"> Adjust the buffer pH to 5.5, 6.5, 7.5, or 8.5 prior to </w:t>
      </w:r>
      <w:r w:rsidR="3E2B9BE4" w:rsidRPr="42053DB9">
        <w:rPr>
          <w:rFonts w:ascii="Calibri" w:eastAsia="Calibri" w:hAnsi="Calibri" w:cs="Calibri"/>
          <w:color w:val="7030A0"/>
        </w:rPr>
        <w:t>the addition</w:t>
      </w:r>
      <w:r w:rsidR="72C04962" w:rsidRPr="42053DB9">
        <w:rPr>
          <w:rFonts w:ascii="Calibri" w:eastAsia="Calibri" w:hAnsi="Calibri" w:cs="Calibri"/>
          <w:color w:val="7030A0"/>
        </w:rPr>
        <w:t xml:space="preserve"> of SC16 and thioflavin T </w:t>
      </w:r>
      <w:r w:rsidR="72C04962" w:rsidRPr="42053DB9">
        <w:rPr>
          <w:rFonts w:ascii="Calibri" w:eastAsia="Calibri" w:hAnsi="Calibri" w:cs="Calibri"/>
          <w:b/>
          <w:bCs/>
          <w:color w:val="7030A0"/>
        </w:rPr>
        <w:t>[</w:t>
      </w:r>
      <w:r w:rsidR="6934C991" w:rsidRPr="42053DB9">
        <w:rPr>
          <w:rFonts w:ascii="Calibri" w:eastAsia="Calibri" w:hAnsi="Calibri" w:cs="Calibri"/>
          <w:b/>
          <w:bCs/>
          <w:color w:val="7030A0"/>
        </w:rPr>
        <w:t>2</w:t>
      </w:r>
      <w:r w:rsidR="72C04962" w:rsidRPr="42053DB9">
        <w:rPr>
          <w:rFonts w:ascii="Calibri" w:eastAsia="Calibri" w:hAnsi="Calibri" w:cs="Calibri"/>
          <w:b/>
          <w:bCs/>
          <w:color w:val="7030A0"/>
        </w:rPr>
        <w:t>]</w:t>
      </w:r>
      <w:r w:rsidR="72C04962" w:rsidRPr="42053DB9">
        <w:rPr>
          <w:rFonts w:ascii="Calibri" w:eastAsia="Calibri" w:hAnsi="Calibri" w:cs="Calibri"/>
          <w:color w:val="7030A0"/>
        </w:rPr>
        <w:t>.</w:t>
      </w:r>
      <w:r w:rsidR="2CE13048">
        <w:br/>
      </w:r>
    </w:p>
    <w:p w14:paraId="0702CBE3" w14:textId="51F6952C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 xml:space="preserve">Talent adding </w:t>
      </w:r>
      <w:r w:rsidR="39B98585" w:rsidRPr="42053DB9">
        <w:rPr>
          <w:rFonts w:ascii="Calibri" w:eastAsia="Calibri" w:hAnsi="Calibri" w:cs="Calibri"/>
        </w:rPr>
        <w:t xml:space="preserve">100 µL </w:t>
      </w:r>
      <w:r w:rsidRPr="42053DB9">
        <w:rPr>
          <w:rFonts w:ascii="Calibri" w:eastAsia="Calibri" w:hAnsi="Calibri" w:cs="Calibri"/>
        </w:rPr>
        <w:t>re</w:t>
      </w:r>
      <w:r w:rsidR="4320E654" w:rsidRPr="42053DB9">
        <w:rPr>
          <w:rFonts w:ascii="Calibri" w:eastAsia="Calibri" w:hAnsi="Calibri" w:cs="Calibri"/>
        </w:rPr>
        <w:t>action mixtures</w:t>
      </w:r>
      <w:r w:rsidRPr="42053DB9">
        <w:rPr>
          <w:rFonts w:ascii="Calibri" w:eastAsia="Calibri" w:hAnsi="Calibri" w:cs="Calibri"/>
        </w:rPr>
        <w:t xml:space="preserve"> to wells.</w:t>
      </w:r>
    </w:p>
    <w:p w14:paraId="0C284469" w14:textId="2870B67E" w:rsidR="2CE13048" w:rsidRDefault="27153066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>Shot of the t</w:t>
      </w:r>
      <w:r w:rsidR="2CE13048" w:rsidRPr="42053DB9">
        <w:rPr>
          <w:rFonts w:ascii="Calibri" w:eastAsia="Calibri" w:hAnsi="Calibri" w:cs="Calibri"/>
        </w:rPr>
        <w:t>alent adjusting pH using acid or base.</w:t>
      </w:r>
      <w:r w:rsidR="2CE13048">
        <w:br/>
      </w:r>
    </w:p>
    <w:p w14:paraId="74249893" w14:textId="12AA2347" w:rsidR="2CE13048" w:rsidRDefault="2CE13048" w:rsidP="2972B64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Place the plate in the microplate reader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 Set excitation and emission wavelengths</w:t>
      </w:r>
      <w:r w:rsidR="5232737F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5232737F" w:rsidRPr="42053DB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93D4274" w:rsidRPr="42053DB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>and program cyclic measurements every 70 seconds</w:t>
      </w:r>
      <w:r w:rsidR="6077B97F" w:rsidRPr="42053DB9">
        <w:rPr>
          <w:rFonts w:ascii="Calibri" w:eastAsia="Calibri" w:hAnsi="Calibri" w:cs="Calibri"/>
          <w:color w:val="7030A0"/>
          <w:lang w:val="en-GB"/>
        </w:rPr>
        <w:t>,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 with 60 seconds orbital shaking at 432 revolutions per minute followed by 10 </w:t>
      </w:r>
      <w:proofErr w:type="gramStart"/>
      <w:r w:rsidR="693D4274" w:rsidRPr="42053DB9">
        <w:rPr>
          <w:rFonts w:ascii="Calibri" w:eastAsia="Calibri" w:hAnsi="Calibri" w:cs="Calibri"/>
          <w:color w:val="7030A0"/>
          <w:lang w:val="en-GB"/>
        </w:rPr>
        <w:t>seconds</w:t>
      </w:r>
      <w:proofErr w:type="gramEnd"/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 rest</w:t>
      </w:r>
      <w:r w:rsidR="63082CF6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63082CF6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490EAB1" w:rsidRPr="42053DB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3082CF6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EE9D4E2" w:rsidRPr="42053DB9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48D12AAB" w:rsidRPr="42053DB9">
        <w:rPr>
          <w:rFonts w:ascii="Calibri" w:eastAsia="Calibri" w:hAnsi="Calibri" w:cs="Calibri"/>
          <w:color w:val="7030A0"/>
          <w:lang w:val="en-GB"/>
        </w:rPr>
        <w:t>Set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 integration time</w:t>
      </w:r>
      <w:r w:rsidR="5F8967D7" w:rsidRPr="42053DB9">
        <w:rPr>
          <w:rFonts w:ascii="Calibri" w:eastAsia="Calibri" w:hAnsi="Calibri" w:cs="Calibri"/>
          <w:color w:val="7030A0"/>
          <w:lang w:val="en-GB"/>
        </w:rPr>
        <w:t xml:space="preserve"> at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 20 microseconds and gain</w:t>
      </w:r>
      <w:r w:rsidR="7295A178" w:rsidRPr="42053DB9">
        <w:rPr>
          <w:rFonts w:ascii="Calibri" w:eastAsia="Calibri" w:hAnsi="Calibri" w:cs="Calibri"/>
          <w:color w:val="7030A0"/>
          <w:lang w:val="en-GB"/>
        </w:rPr>
        <w:t xml:space="preserve"> at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 55</w:t>
      </w:r>
      <w:r w:rsidR="671788D6" w:rsidRPr="42053DB9">
        <w:rPr>
          <w:rFonts w:ascii="Calibri" w:eastAsia="Calibri" w:hAnsi="Calibri" w:cs="Calibri"/>
          <w:b/>
          <w:bCs/>
          <w:color w:val="7030A0"/>
          <w:lang w:val="en-GB"/>
        </w:rPr>
        <w:t xml:space="preserve"> [</w:t>
      </w:r>
      <w:r w:rsidR="0807E8D9" w:rsidRPr="42053DB9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71788D6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E660BD" w:rsidRPr="42053DB9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17E660BD" w:rsidRPr="42053DB9">
        <w:rPr>
          <w:rFonts w:ascii="Calibri" w:eastAsia="Calibri" w:hAnsi="Calibri" w:cs="Calibri"/>
          <w:color w:val="7030A0"/>
          <w:lang w:val="en-GB"/>
        </w:rPr>
        <w:t>R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 xml:space="preserve">un for 120 cycles </w:t>
      </w:r>
      <w:r w:rsidR="693D4274" w:rsidRPr="42053DB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46422C" w:rsidRPr="42053DB9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93D4274" w:rsidRPr="42053DB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93D4274" w:rsidRPr="42053DB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7D3AC8B8" w:rsidRPr="42053DB9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7D3AC8B8" w:rsidRPr="42053DB9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the excitation and emission wavelengths in [2].</w:t>
      </w:r>
    </w:p>
    <w:p w14:paraId="7EDFF81E" w14:textId="49BEA825" w:rsidR="2972B64D" w:rsidRDefault="2972B64D" w:rsidP="2972B64D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83CFEB0" w14:textId="5CCC8F60" w:rsidR="2CE13048" w:rsidRDefault="2CE13048" w:rsidP="2972B64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>Talent inserting the plate into the reader.</w:t>
      </w:r>
    </w:p>
    <w:p w14:paraId="330FCF08" w14:textId="5CC55EC0" w:rsidR="565A62B6" w:rsidRDefault="565A62B6" w:rsidP="42053DB9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2053DB9">
        <w:rPr>
          <w:highlight w:val="yellow"/>
        </w:rPr>
        <w:t>SCREEN:</w:t>
      </w:r>
      <w:r w:rsidRPr="42053DB9">
        <w:rPr>
          <w:rFonts w:ascii="Calibri" w:eastAsia="Calibri" w:hAnsi="Calibri" w:cs="Calibri"/>
        </w:rPr>
        <w:t xml:space="preserve"> Set excitation and emission wavelengths.</w:t>
      </w:r>
    </w:p>
    <w:p w14:paraId="240FB7BE" w14:textId="13AA23BC" w:rsidR="4F44ADC4" w:rsidRDefault="4F44ADC4" w:rsidP="42053DB9">
      <w:pPr>
        <w:pStyle w:val="ListParagraph"/>
        <w:numPr>
          <w:ilvl w:val="2"/>
          <w:numId w:val="7"/>
        </w:numPr>
        <w:spacing w:before="240" w:after="240"/>
      </w:pPr>
      <w:r w:rsidRPr="42053DB9">
        <w:rPr>
          <w:highlight w:val="yellow"/>
        </w:rPr>
        <w:lastRenderedPageBreak/>
        <w:t>SCREEN:</w:t>
      </w:r>
      <w:r w:rsidRPr="42053DB9">
        <w:t xml:space="preserve"> Programming cyclic measurements for every 70 seconds</w:t>
      </w:r>
      <w:r w:rsidR="58385EF6" w:rsidRPr="42053DB9">
        <w:t>,</w:t>
      </w:r>
      <w:r w:rsidRPr="42053DB9">
        <w:t xml:space="preserve"> with 60 seconds of orbital shaking at 432 revolutions per minute followed by 10 seconds of rest.</w:t>
      </w:r>
    </w:p>
    <w:p w14:paraId="0E6F4222" w14:textId="0B923B69" w:rsidR="4F44ADC4" w:rsidRDefault="4F44ADC4" w:rsidP="42053DB9">
      <w:pPr>
        <w:pStyle w:val="ListParagraph"/>
        <w:numPr>
          <w:ilvl w:val="2"/>
          <w:numId w:val="7"/>
        </w:numPr>
        <w:spacing w:before="240" w:after="240"/>
      </w:pPr>
      <w:r w:rsidRPr="42053DB9">
        <w:rPr>
          <w:highlight w:val="yellow"/>
        </w:rPr>
        <w:t>SCREEN:</w:t>
      </w:r>
      <w:r w:rsidRPr="42053DB9">
        <w:t xml:space="preserve"> Setting the integration time to 20 microseconds and the gain to 55.</w:t>
      </w:r>
    </w:p>
    <w:p w14:paraId="5D0C04C9" w14:textId="3C34C863" w:rsidR="4F44ADC4" w:rsidRDefault="4F44ADC4" w:rsidP="42053DB9">
      <w:pPr>
        <w:pStyle w:val="ListParagraph"/>
        <w:numPr>
          <w:ilvl w:val="2"/>
          <w:numId w:val="7"/>
        </w:numPr>
        <w:spacing w:before="240" w:after="240"/>
      </w:pPr>
      <w:r w:rsidRPr="42053DB9">
        <w:rPr>
          <w:highlight w:val="yellow"/>
        </w:rPr>
        <w:t>SCREEN:</w:t>
      </w:r>
      <w:r w:rsidRPr="42053DB9">
        <w:t xml:space="preserve"> Starting the run for 120 cycles.</w:t>
      </w:r>
    </w:p>
    <w:p w14:paraId="09689C4F" w14:textId="518BB88B" w:rsidR="00495959" w:rsidRPr="000F326F" w:rsidRDefault="000F326F" w:rsidP="2972B64D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2972B64D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09C12FC" w:rsidR="00495959" w:rsidRPr="00495959" w:rsidRDefault="00495959" w:rsidP="42053DB9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42053DB9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282FD165" w:rsidRPr="42053DB9">
        <w:rPr>
          <w:rFonts w:eastAsia="Times New Roman" w:cstheme="minorBidi"/>
        </w:rPr>
        <w:t>177</w:t>
      </w:r>
      <w:r w:rsidRPr="42053DB9">
        <w:rPr>
          <w:rFonts w:eastAsia="Times New Roman" w:cstheme="minorBidi"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34EF8F" w14:textId="2A7A14D0" w:rsidR="00495959" w:rsidRPr="00B07A3B" w:rsidRDefault="413C6085" w:rsidP="42053DB9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In the first immobilized metal affinity chromatography eluate, a band at approximately 18 kilodaltons corresponding to H-GB1-SC16 was observed before thrombin cleavage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</w:p>
    <w:p w14:paraId="04C641BF" w14:textId="7703B6B4" w:rsidR="00495959" w:rsidRPr="00B07A3B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42053DB9">
        <w:rPr>
          <w:rFonts w:ascii="Calibri" w:eastAsia="Calibri" w:hAnsi="Calibri" w:cs="Calibri"/>
        </w:rPr>
        <w:t xml:space="preserve">LAB MEDIA: Figure 1. </w:t>
      </w:r>
      <w:r w:rsidRPr="42053DB9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“E” under “First IMAC” and point to the dark band around the 18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 xml:space="preserve"> mark labeled “H-GB1-SC16 (18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>)”</w:t>
      </w:r>
      <w:r w:rsidR="00495959">
        <w:br/>
      </w:r>
    </w:p>
    <w:p w14:paraId="26ACEB98" w14:textId="5A79C78E" w:rsidR="00495959" w:rsidRPr="00B07A3B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After thrombin cleavage, no protein was observed in the second immobilized metal affinity chromatography flow-through fraction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3EBF9E0E" w14:textId="48C8F0AA" w:rsidR="00495959" w:rsidRPr="00B07A3B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42053DB9">
        <w:rPr>
          <w:rFonts w:ascii="Calibri" w:eastAsia="Calibri" w:hAnsi="Calibri" w:cs="Calibri"/>
        </w:rPr>
        <w:t xml:space="preserve">LAB MEDIA: Figure 1. </w:t>
      </w:r>
      <w:r w:rsidRPr="42053DB9">
        <w:rPr>
          <w:rFonts w:ascii="Calibri" w:eastAsia="Calibri" w:hAnsi="Calibri" w:cs="Calibri"/>
          <w:i/>
          <w:iCs/>
          <w:color w:val="0000FF"/>
        </w:rPr>
        <w:t>Video editor: Highlight the lane labeled “F” under “Second IMAC” and show that there is no visible band in this lane</w:t>
      </w:r>
      <w:r w:rsidR="00495959">
        <w:br/>
      </w:r>
    </w:p>
    <w:p w14:paraId="3F1441FA" w14:textId="51824132" w:rsidR="00495959" w:rsidRPr="00B07A3B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After thrombin cleavage, a band at approximately 10 kilodaltons corresponding to SC16 was observed in the wash fraction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93D01F2" w14:textId="1CB72A62" w:rsidR="00495959" w:rsidRPr="00B07A3B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42053DB9">
        <w:rPr>
          <w:rFonts w:ascii="Calibri" w:eastAsia="Calibri" w:hAnsi="Calibri" w:cs="Calibri"/>
        </w:rPr>
        <w:t xml:space="preserve">LAB MEDIA: Figure 1. </w:t>
      </w:r>
      <w:r w:rsidRPr="42053DB9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“W” under “Second IMAC” and point to the band around the 10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 xml:space="preserve"> mark labeled “SC16 (10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>)”</w:t>
      </w:r>
      <w:r w:rsidR="00495959">
        <w:br/>
      </w:r>
    </w:p>
    <w:p w14:paraId="57CD01E9" w14:textId="30F5B257" w:rsidR="00495959" w:rsidRPr="00B07A3B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In the second immobilized metal affinity chromatography eluate, residual SC16 at approximately 10 kilodaltons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 and a smaller band at approximately 8 kilodaltons corresponding to H-GB1 were observed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53DBF865" w14:textId="27D2664B" w:rsidR="00495959" w:rsidRPr="00B07A3B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42053DB9">
        <w:rPr>
          <w:rFonts w:ascii="Calibri" w:eastAsia="Calibri" w:hAnsi="Calibri" w:cs="Calibri"/>
        </w:rPr>
        <w:t xml:space="preserve">LAB MEDIA: Figure 1. </w:t>
      </w:r>
      <w:r w:rsidRPr="42053DB9">
        <w:rPr>
          <w:rFonts w:ascii="Calibri" w:eastAsia="Calibri" w:hAnsi="Calibri" w:cs="Calibri"/>
          <w:i/>
          <w:iCs/>
          <w:color w:val="0000FF"/>
        </w:rPr>
        <w:t xml:space="preserve">Video editor: Highlight the lane labeled “E” under “Second IMAC” and point to the band around the 10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 xml:space="preserve"> mark labeled “SC16 (10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>)”</w:t>
      </w:r>
    </w:p>
    <w:p w14:paraId="6843B1E3" w14:textId="3D91E669" w:rsidR="00495959" w:rsidRPr="00B07A3B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42053DB9">
        <w:rPr>
          <w:rFonts w:ascii="Calibri" w:eastAsia="Calibri" w:hAnsi="Calibri" w:cs="Calibri"/>
        </w:rPr>
        <w:t xml:space="preserve">LAB MEDIA: Figure 1. </w:t>
      </w:r>
      <w:r w:rsidRPr="42053DB9">
        <w:rPr>
          <w:rFonts w:ascii="Calibri" w:eastAsia="Calibri" w:hAnsi="Calibri" w:cs="Calibri"/>
          <w:i/>
          <w:iCs/>
          <w:color w:val="0000FF"/>
        </w:rPr>
        <w:t xml:space="preserve">Video editor: In the same “E” lane under “Second IMAC,” point to the lower band around the 8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 xml:space="preserve"> mark labeled “H-GB1 (8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>)”</w:t>
      </w:r>
      <w:r w:rsidR="00495959">
        <w:br/>
      </w:r>
    </w:p>
    <w:p w14:paraId="054CAB88" w14:textId="49BD0ECE" w:rsidR="00495959" w:rsidRPr="00B07A3B" w:rsidRDefault="413C608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lastRenderedPageBreak/>
        <w:t>Successful purification of SC16 was confirmed by the presence of the expected molecular weight band</w:t>
      </w:r>
      <w:r w:rsidR="76B86E05" w:rsidRPr="42053DB9">
        <w:rPr>
          <w:rFonts w:ascii="Calibri" w:eastAsia="Calibri" w:hAnsi="Calibri" w:cs="Calibri"/>
          <w:color w:val="7030A0"/>
          <w:lang w:val="en-GB"/>
        </w:rPr>
        <w:t xml:space="preserve"> </w:t>
      </w:r>
      <w:r w:rsidR="76B86E05"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Pr="42053DB9">
        <w:rPr>
          <w:rFonts w:ascii="Calibri" w:eastAsia="Calibri" w:hAnsi="Calibri" w:cs="Calibri"/>
          <w:color w:val="7030A0"/>
          <w:lang w:val="en-GB"/>
        </w:rPr>
        <w:t xml:space="preserve">and separation from the H-GB1 fusion partner following thrombin cleavage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BCE89B4" w14:textId="58FB21FD" w:rsidR="00495959" w:rsidRPr="00B07A3B" w:rsidRDefault="413C6085" w:rsidP="42053DB9">
      <w:pPr>
        <w:pStyle w:val="ListParagraph"/>
        <w:numPr>
          <w:ilvl w:val="2"/>
          <w:numId w:val="7"/>
        </w:numPr>
        <w:contextualSpacing w:val="0"/>
        <w:jc w:val="both"/>
      </w:pPr>
      <w:r w:rsidRPr="42053DB9">
        <w:rPr>
          <w:rFonts w:ascii="Calibri" w:eastAsia="Calibri" w:hAnsi="Calibri" w:cs="Calibri"/>
        </w:rPr>
        <w:t xml:space="preserve">LAB MEDIA: Figure 1. </w:t>
      </w:r>
      <w:r w:rsidRPr="42053DB9">
        <w:rPr>
          <w:rFonts w:ascii="Calibri" w:eastAsia="Calibri" w:hAnsi="Calibri" w:cs="Calibri"/>
          <w:i/>
          <w:iCs/>
          <w:color w:val="0000FF"/>
        </w:rPr>
        <w:t xml:space="preserve">LAB MEDIA: Figure 1. Video editor: Highlight the “W” lane under “Second IMAC” and point to the band labeled “SC16 (10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>)”</w:t>
      </w:r>
    </w:p>
    <w:p w14:paraId="2D79D8A6" w14:textId="30914AD7" w:rsidR="00495959" w:rsidRPr="00B07A3B" w:rsidRDefault="413C608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 xml:space="preserve">LAB MEDIA: Figure 1. </w:t>
      </w:r>
      <w:r w:rsidRPr="42053DB9">
        <w:rPr>
          <w:rFonts w:ascii="Calibri" w:eastAsia="Calibri" w:hAnsi="Calibri" w:cs="Calibri"/>
          <w:i/>
          <w:iCs/>
          <w:color w:val="0000FF"/>
        </w:rPr>
        <w:t xml:space="preserve">Video editor: Highlight the “E” lane under “Second IMAC” and point to the separate lower band labeled “H-GB1 (8 </w:t>
      </w:r>
      <w:proofErr w:type="spellStart"/>
      <w:r w:rsidRPr="42053DB9">
        <w:rPr>
          <w:rFonts w:ascii="Calibri" w:eastAsia="Calibri" w:hAnsi="Calibri" w:cs="Calibri"/>
          <w:i/>
          <w:iCs/>
          <w:color w:val="0000FF"/>
        </w:rPr>
        <w:t>kDa</w:t>
      </w:r>
      <w:proofErr w:type="spellEnd"/>
      <w:r w:rsidRPr="42053DB9">
        <w:rPr>
          <w:rFonts w:ascii="Calibri" w:eastAsia="Calibri" w:hAnsi="Calibri" w:cs="Calibri"/>
          <w:i/>
          <w:iCs/>
          <w:color w:val="0000FF"/>
        </w:rPr>
        <w:t>)”</w:t>
      </w:r>
      <w:r w:rsidR="00495959">
        <w:br/>
      </w:r>
    </w:p>
    <w:p w14:paraId="2AF320E8" w14:textId="35EBD5DC" w:rsidR="00495959" w:rsidRPr="00B07A3B" w:rsidRDefault="76520F2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SC16 samples showed increasing fluorescence intensity over time under agitation across all tested pH conditions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20ACFE18" w14:textId="22FD26E0" w:rsidR="00495959" w:rsidRPr="00B07A3B" w:rsidRDefault="76520F2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 xml:space="preserve">LAB MEDIA: Figure 2. </w:t>
      </w:r>
      <w:r w:rsidRPr="42053DB9">
        <w:rPr>
          <w:rFonts w:ascii="Calibri" w:eastAsia="Calibri" w:hAnsi="Calibri" w:cs="Calibri"/>
          <w:i/>
          <w:iCs/>
          <w:color w:val="0A0DF0"/>
        </w:rPr>
        <w:t>Video editor: Highlight the black SC16 curves in all four panels labeled pH 5.5, pH 6.5, pH 7.5, and pH 8.5 as they rise over time</w:t>
      </w:r>
      <w:r w:rsidR="00495959">
        <w:br/>
      </w:r>
    </w:p>
    <w:p w14:paraId="6058A5FA" w14:textId="081924E1" w:rsidR="00495959" w:rsidRPr="00B07A3B" w:rsidRDefault="76520F25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Suboptimal kinetic self-assembly data obtained using linear shaking showed little change in fluorescence intensity over time for SC16 samples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027DC47" w14:textId="6D129564" w:rsidR="00495959" w:rsidRPr="00B07A3B" w:rsidRDefault="76520F25" w:rsidP="42053DB9">
      <w:pPr>
        <w:pStyle w:val="ListParagraph"/>
        <w:numPr>
          <w:ilvl w:val="2"/>
          <w:numId w:val="7"/>
        </w:numPr>
        <w:contextualSpacing w:val="0"/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 xml:space="preserve">LAB MEDIA: Figure 3. </w:t>
      </w:r>
      <w:r w:rsidRPr="42053DB9">
        <w:rPr>
          <w:rFonts w:ascii="Calibri" w:eastAsia="Calibri" w:hAnsi="Calibri" w:cs="Calibri"/>
          <w:i/>
          <w:iCs/>
          <w:color w:val="0A0DF0"/>
        </w:rPr>
        <w:t>Video editor: Highlight the black SC16 line across the graph showing it stays nearly flat from start to end</w:t>
      </w:r>
      <w:r w:rsidR="00495959">
        <w:br/>
      </w:r>
    </w:p>
    <w:p w14:paraId="29550909" w14:textId="04ED2CC8" w:rsidR="00495959" w:rsidRPr="00B07A3B" w:rsidRDefault="787C7767" w:rsidP="42053DB9">
      <w:pPr>
        <w:pStyle w:val="ListParagraph"/>
        <w:numPr>
          <w:ilvl w:val="1"/>
          <w:numId w:val="7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053DB9">
        <w:rPr>
          <w:rFonts w:ascii="Calibri" w:eastAsia="Calibri" w:hAnsi="Calibri" w:cs="Calibri"/>
          <w:color w:val="7030A0"/>
          <w:lang w:val="en-GB"/>
        </w:rPr>
        <w:t xml:space="preserve">The </w:t>
      </w:r>
      <w:proofErr w:type="spellStart"/>
      <w:r w:rsidRPr="42053DB9">
        <w:rPr>
          <w:rFonts w:ascii="Calibri" w:eastAsia="Calibri" w:hAnsi="Calibri" w:cs="Calibri"/>
          <w:color w:val="7030A0"/>
          <w:lang w:val="en-GB"/>
        </w:rPr>
        <w:t>ThT</w:t>
      </w:r>
      <w:proofErr w:type="spellEnd"/>
      <w:r w:rsidRPr="42053DB9">
        <w:rPr>
          <w:rFonts w:ascii="Calibri" w:eastAsia="Calibri" w:hAnsi="Calibri" w:cs="Calibri"/>
          <w:color w:val="7030A0"/>
          <w:lang w:val="en-GB"/>
        </w:rPr>
        <w:t xml:space="preserve"> fluorescence intensity increased 11-fold after 2 hours of rotation in SC16 samples compared to non-rotated protein-containing controls </w:t>
      </w:r>
      <w:r w:rsidRPr="42053DB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053DB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6F9616F" w14:textId="4DA7C8AB" w:rsidR="00495959" w:rsidRPr="00B07A3B" w:rsidRDefault="787C7767" w:rsidP="42053DB9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  <w:r w:rsidRPr="42053DB9">
        <w:rPr>
          <w:rFonts w:ascii="Calibri" w:eastAsia="Calibri" w:hAnsi="Calibri" w:cs="Calibri"/>
        </w:rPr>
        <w:t xml:space="preserve">LAB MEDIA: Table 1. </w:t>
      </w:r>
      <w:r w:rsidRPr="42053DB9">
        <w:rPr>
          <w:rFonts w:ascii="Calibri" w:eastAsia="Calibri" w:hAnsi="Calibri" w:cs="Calibri"/>
          <w:i/>
          <w:iCs/>
          <w:color w:val="0A0DF0"/>
        </w:rPr>
        <w:t>Video editor: Highlight the SC16 row showing the value after 2 hours of rotation and then highlight the SC16 row showing the value without rotation</w:t>
      </w:r>
    </w:p>
    <w:p w14:paraId="14396B3D" w14:textId="67AAEC0E" w:rsidR="00495959" w:rsidRPr="00B07A3B" w:rsidRDefault="00495959" w:rsidP="42053DB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A98FE" w14:textId="77777777" w:rsidR="00145290" w:rsidRDefault="00145290">
      <w:r>
        <w:separator/>
      </w:r>
    </w:p>
    <w:p w14:paraId="5C9C09C3" w14:textId="77777777" w:rsidR="00145290" w:rsidRDefault="00145290"/>
  </w:endnote>
  <w:endnote w:type="continuationSeparator" w:id="0">
    <w:p w14:paraId="5A4BC879" w14:textId="77777777" w:rsidR="00145290" w:rsidRDefault="00145290">
      <w:r>
        <w:continuationSeparator/>
      </w:r>
    </w:p>
    <w:p w14:paraId="2856B8B4" w14:textId="77777777" w:rsidR="00145290" w:rsidRDefault="001452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F0B24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04B8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1F1F24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D968E" w14:textId="77777777" w:rsidR="00145290" w:rsidRDefault="00145290">
      <w:r>
        <w:separator/>
      </w:r>
    </w:p>
    <w:p w14:paraId="09959F6E" w14:textId="77777777" w:rsidR="00145290" w:rsidRDefault="00145290"/>
  </w:footnote>
  <w:footnote w:type="continuationSeparator" w:id="0">
    <w:p w14:paraId="66553274" w14:textId="77777777" w:rsidR="00145290" w:rsidRDefault="00145290">
      <w:r>
        <w:continuationSeparator/>
      </w:r>
    </w:p>
    <w:p w14:paraId="6D7D80BA" w14:textId="77777777" w:rsidR="00145290" w:rsidRDefault="001452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24A430"/>
    <w:multiLevelType w:val="hybridMultilevel"/>
    <w:tmpl w:val="1A023716"/>
    <w:lvl w:ilvl="0" w:tplc="9AD8D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6E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ED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4A2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AB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AE3B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CF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C6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DE9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E5D25"/>
    <w:multiLevelType w:val="hybridMultilevel"/>
    <w:tmpl w:val="09D0B916"/>
    <w:lvl w:ilvl="0" w:tplc="35C2B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CD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A6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F27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4DC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6E88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C7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25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B68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2587476"/>
    <w:multiLevelType w:val="hybridMultilevel"/>
    <w:tmpl w:val="BDEA36B2"/>
    <w:lvl w:ilvl="0" w:tplc="DBB2D76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37BEBBA8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CB78509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7F30FB2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7C843746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C8A87B76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B8FC51B8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7676099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79506C34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8FA3BBF"/>
    <w:multiLevelType w:val="hybridMultilevel"/>
    <w:tmpl w:val="CF5EE93E"/>
    <w:lvl w:ilvl="0" w:tplc="AFDAF4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442591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98C8D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B06DEC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6CEEBF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A2B6C85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8CA6396E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254191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D1FAFC0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884800">
    <w:abstractNumId w:val="40"/>
  </w:num>
  <w:num w:numId="2" w16cid:durableId="2022925082">
    <w:abstractNumId w:val="12"/>
  </w:num>
  <w:num w:numId="3" w16cid:durableId="1506743871">
    <w:abstractNumId w:val="25"/>
  </w:num>
  <w:num w:numId="4" w16cid:durableId="393506401">
    <w:abstractNumId w:val="34"/>
  </w:num>
  <w:num w:numId="5" w16cid:durableId="1124957020">
    <w:abstractNumId w:val="36"/>
  </w:num>
  <w:num w:numId="6" w16cid:durableId="599022016">
    <w:abstractNumId w:val="38"/>
  </w:num>
  <w:num w:numId="7" w16cid:durableId="157157113">
    <w:abstractNumId w:val="37"/>
  </w:num>
  <w:num w:numId="8" w16cid:durableId="94518384">
    <w:abstractNumId w:val="29"/>
  </w:num>
  <w:num w:numId="9" w16cid:durableId="209999702">
    <w:abstractNumId w:val="14"/>
  </w:num>
  <w:num w:numId="10" w16cid:durableId="1459685572">
    <w:abstractNumId w:val="32"/>
  </w:num>
  <w:num w:numId="11" w16cid:durableId="228031132">
    <w:abstractNumId w:val="41"/>
  </w:num>
  <w:num w:numId="12" w16cid:durableId="1597859644">
    <w:abstractNumId w:val="11"/>
  </w:num>
  <w:num w:numId="13" w16cid:durableId="784496459">
    <w:abstractNumId w:val="17"/>
  </w:num>
  <w:num w:numId="14" w16cid:durableId="1702588870">
    <w:abstractNumId w:val="26"/>
  </w:num>
  <w:num w:numId="15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0347760">
    <w:abstractNumId w:val="35"/>
  </w:num>
  <w:num w:numId="22" w16cid:durableId="1599216356">
    <w:abstractNumId w:val="30"/>
  </w:num>
  <w:num w:numId="23" w16cid:durableId="1729379947">
    <w:abstractNumId w:val="28"/>
  </w:num>
  <w:num w:numId="24" w16cid:durableId="18824919">
    <w:abstractNumId w:val="20"/>
  </w:num>
  <w:num w:numId="25" w16cid:durableId="1170372592">
    <w:abstractNumId w:val="19"/>
  </w:num>
  <w:num w:numId="26" w16cid:durableId="1461454741">
    <w:abstractNumId w:val="10"/>
  </w:num>
  <w:num w:numId="27" w16cid:durableId="1354306633">
    <w:abstractNumId w:val="16"/>
  </w:num>
  <w:num w:numId="28" w16cid:durableId="279800298">
    <w:abstractNumId w:val="33"/>
  </w:num>
  <w:num w:numId="29" w16cid:durableId="305820415">
    <w:abstractNumId w:val="13"/>
  </w:num>
  <w:num w:numId="30" w16cid:durableId="1024021112">
    <w:abstractNumId w:val="27"/>
  </w:num>
  <w:num w:numId="31" w16cid:durableId="848561004">
    <w:abstractNumId w:val="22"/>
  </w:num>
  <w:num w:numId="32" w16cid:durableId="944970034">
    <w:abstractNumId w:val="9"/>
  </w:num>
  <w:num w:numId="33" w16cid:durableId="1808083288">
    <w:abstractNumId w:val="7"/>
  </w:num>
  <w:num w:numId="34" w16cid:durableId="864175628">
    <w:abstractNumId w:val="6"/>
  </w:num>
  <w:num w:numId="35" w16cid:durableId="1206672848">
    <w:abstractNumId w:val="5"/>
  </w:num>
  <w:num w:numId="36" w16cid:durableId="2049328808">
    <w:abstractNumId w:val="4"/>
  </w:num>
  <w:num w:numId="37" w16cid:durableId="1256357531">
    <w:abstractNumId w:val="8"/>
  </w:num>
  <w:num w:numId="38" w16cid:durableId="1418792607">
    <w:abstractNumId w:val="3"/>
  </w:num>
  <w:num w:numId="39" w16cid:durableId="3872062">
    <w:abstractNumId w:val="2"/>
  </w:num>
  <w:num w:numId="40" w16cid:durableId="308361023">
    <w:abstractNumId w:val="1"/>
  </w:num>
  <w:num w:numId="41" w16cid:durableId="2145660572">
    <w:abstractNumId w:val="0"/>
  </w:num>
  <w:num w:numId="42" w16cid:durableId="1130123804">
    <w:abstractNumId w:val="15"/>
  </w:num>
  <w:num w:numId="43" w16cid:durableId="172493793">
    <w:abstractNumId w:val="39"/>
  </w:num>
  <w:num w:numId="44" w16cid:durableId="1162430656">
    <w:abstractNumId w:val="21"/>
  </w:num>
  <w:num w:numId="45" w16cid:durableId="857502586">
    <w:abstractNumId w:val="23"/>
  </w:num>
  <w:num w:numId="46" w16cid:durableId="829755101">
    <w:abstractNumId w:val="31"/>
  </w:num>
  <w:num w:numId="47" w16cid:durableId="77024263">
    <w:abstractNumId w:val="18"/>
  </w:num>
  <w:num w:numId="48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B85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5290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1F24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49E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952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427A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585A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D0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C9334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310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E92DFB"/>
    <w:rsid w:val="02055299"/>
    <w:rsid w:val="0223A2E6"/>
    <w:rsid w:val="02482512"/>
    <w:rsid w:val="029ECFBC"/>
    <w:rsid w:val="02F29552"/>
    <w:rsid w:val="032F9360"/>
    <w:rsid w:val="035563A5"/>
    <w:rsid w:val="0396181E"/>
    <w:rsid w:val="04C15DCC"/>
    <w:rsid w:val="04E44339"/>
    <w:rsid w:val="05021E77"/>
    <w:rsid w:val="0559E22C"/>
    <w:rsid w:val="05CB9563"/>
    <w:rsid w:val="05CE86EB"/>
    <w:rsid w:val="062FD9F8"/>
    <w:rsid w:val="074B7C5A"/>
    <w:rsid w:val="077B089A"/>
    <w:rsid w:val="07840AD4"/>
    <w:rsid w:val="0807E8D9"/>
    <w:rsid w:val="083CA2B6"/>
    <w:rsid w:val="08579E15"/>
    <w:rsid w:val="08E46C25"/>
    <w:rsid w:val="093437C1"/>
    <w:rsid w:val="0A81D38F"/>
    <w:rsid w:val="0A8C799F"/>
    <w:rsid w:val="0AD089F0"/>
    <w:rsid w:val="0B6F1CCF"/>
    <w:rsid w:val="0B78B64D"/>
    <w:rsid w:val="0BA112E5"/>
    <w:rsid w:val="0BF4E928"/>
    <w:rsid w:val="0C1B0EEA"/>
    <w:rsid w:val="0C33385C"/>
    <w:rsid w:val="0C396FF7"/>
    <w:rsid w:val="0CF15E53"/>
    <w:rsid w:val="0D320CE9"/>
    <w:rsid w:val="0DAEE2E4"/>
    <w:rsid w:val="0EB57B90"/>
    <w:rsid w:val="0EE062A6"/>
    <w:rsid w:val="0F0DE40B"/>
    <w:rsid w:val="0F91BC33"/>
    <w:rsid w:val="1001F8E1"/>
    <w:rsid w:val="116EEE4F"/>
    <w:rsid w:val="11FA9946"/>
    <w:rsid w:val="123B6870"/>
    <w:rsid w:val="13C9FB4C"/>
    <w:rsid w:val="141A3BFB"/>
    <w:rsid w:val="14444B94"/>
    <w:rsid w:val="14A56673"/>
    <w:rsid w:val="14BB1754"/>
    <w:rsid w:val="15F3A62F"/>
    <w:rsid w:val="1606B30D"/>
    <w:rsid w:val="164773CB"/>
    <w:rsid w:val="17527E2D"/>
    <w:rsid w:val="17AD8E9B"/>
    <w:rsid w:val="17E660BD"/>
    <w:rsid w:val="184060C6"/>
    <w:rsid w:val="1865ABD4"/>
    <w:rsid w:val="18C8B3C1"/>
    <w:rsid w:val="1920A996"/>
    <w:rsid w:val="1925E32B"/>
    <w:rsid w:val="194CB9DB"/>
    <w:rsid w:val="19FC1806"/>
    <w:rsid w:val="1A89C951"/>
    <w:rsid w:val="1A8F2E36"/>
    <w:rsid w:val="1ABE5EB7"/>
    <w:rsid w:val="1AFFE494"/>
    <w:rsid w:val="1B7A783A"/>
    <w:rsid w:val="1C5AE57F"/>
    <w:rsid w:val="1C660886"/>
    <w:rsid w:val="1CD13EB2"/>
    <w:rsid w:val="1CE494FD"/>
    <w:rsid w:val="1CEFA7C0"/>
    <w:rsid w:val="1D46422C"/>
    <w:rsid w:val="1EA204D3"/>
    <w:rsid w:val="1F2C75C1"/>
    <w:rsid w:val="1F2F388B"/>
    <w:rsid w:val="1F33FB22"/>
    <w:rsid w:val="1FBEF2BA"/>
    <w:rsid w:val="1FC206C9"/>
    <w:rsid w:val="21441653"/>
    <w:rsid w:val="21867C20"/>
    <w:rsid w:val="220173D3"/>
    <w:rsid w:val="220C811A"/>
    <w:rsid w:val="22B86F3C"/>
    <w:rsid w:val="22C9D440"/>
    <w:rsid w:val="2343B228"/>
    <w:rsid w:val="23BB37F3"/>
    <w:rsid w:val="23D0CA4B"/>
    <w:rsid w:val="23D238B2"/>
    <w:rsid w:val="23D5A0E2"/>
    <w:rsid w:val="23E6EA18"/>
    <w:rsid w:val="241C9498"/>
    <w:rsid w:val="242D8DC7"/>
    <w:rsid w:val="2471876F"/>
    <w:rsid w:val="2480AABE"/>
    <w:rsid w:val="249B40D5"/>
    <w:rsid w:val="24B25B67"/>
    <w:rsid w:val="25B87E8F"/>
    <w:rsid w:val="25E3F690"/>
    <w:rsid w:val="26598E2A"/>
    <w:rsid w:val="27153066"/>
    <w:rsid w:val="272A4338"/>
    <w:rsid w:val="274A0B23"/>
    <w:rsid w:val="27A0526F"/>
    <w:rsid w:val="281CDFD6"/>
    <w:rsid w:val="282FD165"/>
    <w:rsid w:val="2972B64D"/>
    <w:rsid w:val="298630ED"/>
    <w:rsid w:val="298D0968"/>
    <w:rsid w:val="29E468FB"/>
    <w:rsid w:val="2A01807F"/>
    <w:rsid w:val="2A186CE1"/>
    <w:rsid w:val="2A87C4EA"/>
    <w:rsid w:val="2A89A2DE"/>
    <w:rsid w:val="2AA5D325"/>
    <w:rsid w:val="2AB96906"/>
    <w:rsid w:val="2ADAEDE4"/>
    <w:rsid w:val="2AF51D47"/>
    <w:rsid w:val="2AF5D921"/>
    <w:rsid w:val="2B52095A"/>
    <w:rsid w:val="2B7FD559"/>
    <w:rsid w:val="2B95E9DA"/>
    <w:rsid w:val="2BB43753"/>
    <w:rsid w:val="2C0D2D13"/>
    <w:rsid w:val="2C554B5D"/>
    <w:rsid w:val="2C80E0DD"/>
    <w:rsid w:val="2CBEEA61"/>
    <w:rsid w:val="2CD2CB38"/>
    <w:rsid w:val="2CE13048"/>
    <w:rsid w:val="2D426EDE"/>
    <w:rsid w:val="2D6F8AAF"/>
    <w:rsid w:val="2D95C633"/>
    <w:rsid w:val="2DD77ADD"/>
    <w:rsid w:val="2E3BEA88"/>
    <w:rsid w:val="2E3C1916"/>
    <w:rsid w:val="2E60FBDC"/>
    <w:rsid w:val="2EE04505"/>
    <w:rsid w:val="2EF405BE"/>
    <w:rsid w:val="2F263175"/>
    <w:rsid w:val="2F6895A0"/>
    <w:rsid w:val="2F7BA321"/>
    <w:rsid w:val="2F81F454"/>
    <w:rsid w:val="3003E9C1"/>
    <w:rsid w:val="304FB516"/>
    <w:rsid w:val="30992E8F"/>
    <w:rsid w:val="30A9AA8B"/>
    <w:rsid w:val="30D50F3E"/>
    <w:rsid w:val="317E3120"/>
    <w:rsid w:val="31869444"/>
    <w:rsid w:val="31C5EA53"/>
    <w:rsid w:val="31E70331"/>
    <w:rsid w:val="325998C6"/>
    <w:rsid w:val="32BA3368"/>
    <w:rsid w:val="33230E9F"/>
    <w:rsid w:val="3365FA20"/>
    <w:rsid w:val="338162DF"/>
    <w:rsid w:val="33821F85"/>
    <w:rsid w:val="33BE9157"/>
    <w:rsid w:val="3449EA14"/>
    <w:rsid w:val="34A3007C"/>
    <w:rsid w:val="34D93667"/>
    <w:rsid w:val="361B075F"/>
    <w:rsid w:val="36DA8173"/>
    <w:rsid w:val="370891A3"/>
    <w:rsid w:val="3766D3DD"/>
    <w:rsid w:val="37CBA24E"/>
    <w:rsid w:val="37F515AE"/>
    <w:rsid w:val="390AB20A"/>
    <w:rsid w:val="394B3415"/>
    <w:rsid w:val="3963EAB4"/>
    <w:rsid w:val="39B98585"/>
    <w:rsid w:val="39BD2252"/>
    <w:rsid w:val="39E975C5"/>
    <w:rsid w:val="3A0C9E8D"/>
    <w:rsid w:val="3A1EE4FF"/>
    <w:rsid w:val="3A87A72B"/>
    <w:rsid w:val="3B77B7D4"/>
    <w:rsid w:val="3B85791B"/>
    <w:rsid w:val="3BEA188D"/>
    <w:rsid w:val="3D65154B"/>
    <w:rsid w:val="3D91B675"/>
    <w:rsid w:val="3DD0D0DC"/>
    <w:rsid w:val="3E2B9BE4"/>
    <w:rsid w:val="3F94957A"/>
    <w:rsid w:val="3FDC2266"/>
    <w:rsid w:val="40C2E7F4"/>
    <w:rsid w:val="40C831E3"/>
    <w:rsid w:val="40F2F7D9"/>
    <w:rsid w:val="413C6085"/>
    <w:rsid w:val="4150BB61"/>
    <w:rsid w:val="41B645BB"/>
    <w:rsid w:val="42053DB9"/>
    <w:rsid w:val="42343B6A"/>
    <w:rsid w:val="42FB0C25"/>
    <w:rsid w:val="4320E654"/>
    <w:rsid w:val="4361CE16"/>
    <w:rsid w:val="43D46F05"/>
    <w:rsid w:val="440FAABA"/>
    <w:rsid w:val="442C9663"/>
    <w:rsid w:val="446A4CFA"/>
    <w:rsid w:val="447DD753"/>
    <w:rsid w:val="4490EAB1"/>
    <w:rsid w:val="44BD1517"/>
    <w:rsid w:val="44D144A2"/>
    <w:rsid w:val="459304F3"/>
    <w:rsid w:val="46ABF65B"/>
    <w:rsid w:val="46BD676B"/>
    <w:rsid w:val="471471E6"/>
    <w:rsid w:val="475B89A7"/>
    <w:rsid w:val="47713200"/>
    <w:rsid w:val="47904CA8"/>
    <w:rsid w:val="47F03F81"/>
    <w:rsid w:val="48510A56"/>
    <w:rsid w:val="48D12AAB"/>
    <w:rsid w:val="48F96648"/>
    <w:rsid w:val="49D1A0CA"/>
    <w:rsid w:val="49F12212"/>
    <w:rsid w:val="4A691E02"/>
    <w:rsid w:val="4ACCF7E1"/>
    <w:rsid w:val="4B57894C"/>
    <w:rsid w:val="4B5911F7"/>
    <w:rsid w:val="4BD34579"/>
    <w:rsid w:val="4C725E40"/>
    <w:rsid w:val="4C72CFBE"/>
    <w:rsid w:val="4C95A94E"/>
    <w:rsid w:val="4D3F0892"/>
    <w:rsid w:val="4D54E5D0"/>
    <w:rsid w:val="4EC64246"/>
    <w:rsid w:val="4ED0E5EB"/>
    <w:rsid w:val="4EE9D4E2"/>
    <w:rsid w:val="4F44ADC4"/>
    <w:rsid w:val="4FE76173"/>
    <w:rsid w:val="500FB051"/>
    <w:rsid w:val="5021BB4F"/>
    <w:rsid w:val="50A236E2"/>
    <w:rsid w:val="50CDC188"/>
    <w:rsid w:val="5121214A"/>
    <w:rsid w:val="516D9C97"/>
    <w:rsid w:val="51EB0B3F"/>
    <w:rsid w:val="5232737F"/>
    <w:rsid w:val="524F2E6B"/>
    <w:rsid w:val="52D519E0"/>
    <w:rsid w:val="52E0F4E2"/>
    <w:rsid w:val="532A2893"/>
    <w:rsid w:val="53352C3A"/>
    <w:rsid w:val="534F70AC"/>
    <w:rsid w:val="538A7B20"/>
    <w:rsid w:val="539C1860"/>
    <w:rsid w:val="53D95A41"/>
    <w:rsid w:val="54DBE078"/>
    <w:rsid w:val="565A62B6"/>
    <w:rsid w:val="568FF442"/>
    <w:rsid w:val="5749A887"/>
    <w:rsid w:val="577A0D53"/>
    <w:rsid w:val="57C49A98"/>
    <w:rsid w:val="58029823"/>
    <w:rsid w:val="58385EF6"/>
    <w:rsid w:val="58BA9B8D"/>
    <w:rsid w:val="590F6A65"/>
    <w:rsid w:val="59DAF13E"/>
    <w:rsid w:val="5A23131F"/>
    <w:rsid w:val="5A67462E"/>
    <w:rsid w:val="5A69D404"/>
    <w:rsid w:val="5B6D2CE8"/>
    <w:rsid w:val="5BBDF725"/>
    <w:rsid w:val="5BF7BD79"/>
    <w:rsid w:val="5CA8490D"/>
    <w:rsid w:val="5D23F839"/>
    <w:rsid w:val="5D66A992"/>
    <w:rsid w:val="5DEBB38A"/>
    <w:rsid w:val="5F2CD9F7"/>
    <w:rsid w:val="5F641D0D"/>
    <w:rsid w:val="5F8967D7"/>
    <w:rsid w:val="5FBC0077"/>
    <w:rsid w:val="6027EC2B"/>
    <w:rsid w:val="6077B97F"/>
    <w:rsid w:val="60F240A4"/>
    <w:rsid w:val="615C82EA"/>
    <w:rsid w:val="6185EA78"/>
    <w:rsid w:val="623D784A"/>
    <w:rsid w:val="62A6D556"/>
    <w:rsid w:val="62CEFE85"/>
    <w:rsid w:val="62F454F4"/>
    <w:rsid w:val="63082CF6"/>
    <w:rsid w:val="63180343"/>
    <w:rsid w:val="632CEA97"/>
    <w:rsid w:val="6362A3F4"/>
    <w:rsid w:val="63C4D7E4"/>
    <w:rsid w:val="64418F81"/>
    <w:rsid w:val="6532A99F"/>
    <w:rsid w:val="657BD826"/>
    <w:rsid w:val="65C413FE"/>
    <w:rsid w:val="66045B14"/>
    <w:rsid w:val="671788D6"/>
    <w:rsid w:val="682D476E"/>
    <w:rsid w:val="6933FC21"/>
    <w:rsid w:val="6934C991"/>
    <w:rsid w:val="693D4274"/>
    <w:rsid w:val="6961BCD2"/>
    <w:rsid w:val="69E484E1"/>
    <w:rsid w:val="69E79203"/>
    <w:rsid w:val="6A8C38DD"/>
    <w:rsid w:val="6A8F7B48"/>
    <w:rsid w:val="6C2F4CC2"/>
    <w:rsid w:val="6C98AAE9"/>
    <w:rsid w:val="6CA9C513"/>
    <w:rsid w:val="6D2540F0"/>
    <w:rsid w:val="6DBAB5A9"/>
    <w:rsid w:val="6DFD6D70"/>
    <w:rsid w:val="6F633FC9"/>
    <w:rsid w:val="6F728CE1"/>
    <w:rsid w:val="6FBE614B"/>
    <w:rsid w:val="6FE3B9F1"/>
    <w:rsid w:val="7009C6F9"/>
    <w:rsid w:val="704F4058"/>
    <w:rsid w:val="70B56487"/>
    <w:rsid w:val="7240C657"/>
    <w:rsid w:val="7295A178"/>
    <w:rsid w:val="72C04962"/>
    <w:rsid w:val="731A1CE8"/>
    <w:rsid w:val="73BF4BB5"/>
    <w:rsid w:val="73D1519B"/>
    <w:rsid w:val="741D16D2"/>
    <w:rsid w:val="746AB659"/>
    <w:rsid w:val="7487B547"/>
    <w:rsid w:val="74E92730"/>
    <w:rsid w:val="7514F8CB"/>
    <w:rsid w:val="75E45EA0"/>
    <w:rsid w:val="7611E904"/>
    <w:rsid w:val="76165147"/>
    <w:rsid w:val="76520F25"/>
    <w:rsid w:val="76977177"/>
    <w:rsid w:val="76B86E05"/>
    <w:rsid w:val="76CBA89C"/>
    <w:rsid w:val="76E3736D"/>
    <w:rsid w:val="77366096"/>
    <w:rsid w:val="77C0580D"/>
    <w:rsid w:val="78068994"/>
    <w:rsid w:val="783D9BF7"/>
    <w:rsid w:val="787C7767"/>
    <w:rsid w:val="78D2D162"/>
    <w:rsid w:val="7920127A"/>
    <w:rsid w:val="79545603"/>
    <w:rsid w:val="7994C168"/>
    <w:rsid w:val="7A2FF20B"/>
    <w:rsid w:val="7A547AF4"/>
    <w:rsid w:val="7B18DACD"/>
    <w:rsid w:val="7B9C029B"/>
    <w:rsid w:val="7C9531C2"/>
    <w:rsid w:val="7D3AC8B8"/>
    <w:rsid w:val="7D71DAF1"/>
    <w:rsid w:val="7D7A8B32"/>
    <w:rsid w:val="7D8E3D27"/>
    <w:rsid w:val="7DE8D09A"/>
    <w:rsid w:val="7E269A34"/>
    <w:rsid w:val="7E4A8DBC"/>
    <w:rsid w:val="7E6E3D62"/>
    <w:rsid w:val="7EFE05F8"/>
    <w:rsid w:val="7F307C30"/>
    <w:rsid w:val="7F34A12E"/>
    <w:rsid w:val="7F5FA00D"/>
    <w:rsid w:val="7FAC5818"/>
    <w:rsid w:val="7FF4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5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420457@dal.ca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7883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langela@dal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uiwen.He@dal.ca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00AC00EA9C549EA8161D3EB3AB88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D2E3D-C3C8-40FE-A50D-36C6CD1B03FB}"/>
      </w:docPartPr>
      <w:docPartBody>
        <w:p w:rsidR="00FD2239" w:rsidRDefault="0029722E" w:rsidP="0029722E">
          <w:pPr>
            <w:pStyle w:val="400AC00EA9C549EA8161D3EB3AB881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D252B1A688A431A9F157E6027CF6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D98A9-17B0-47BA-B7CB-3B268A84D1F9}"/>
      </w:docPartPr>
      <w:docPartBody>
        <w:p w:rsidR="00FD2239" w:rsidRDefault="0029722E" w:rsidP="0029722E">
          <w:pPr>
            <w:pStyle w:val="7D252B1A688A431A9F157E6027CF6E8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9722E"/>
    <w:rsid w:val="002F49E8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9741E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  <w:rsid w:val="00FD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00AC00EA9C549EA8161D3EB3AB8817E">
    <w:name w:val="400AC00EA9C549EA8161D3EB3AB8817E"/>
    <w:rsid w:val="0029722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252B1A688A431A9F157E6027CF6E8A">
    <w:name w:val="7D252B1A688A431A9F157E6027CF6E8A"/>
    <w:rsid w:val="0029722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2556</Words>
  <Characters>15134</Characters>
  <Application>Microsoft Office Word</Application>
  <DocSecurity>0</DocSecurity>
  <Lines>1081</Lines>
  <Paragraphs>589</Paragraphs>
  <ScaleCrop>false</ScaleCrop>
  <Company>UC Irvine</Company>
  <LinksUpToDate>false</LinksUpToDate>
  <CharactersWithSpaces>17101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69</cp:revision>
  <dcterms:created xsi:type="dcterms:W3CDTF">2026-03-19T06:46:00Z</dcterms:created>
  <dcterms:modified xsi:type="dcterms:W3CDTF">2026-04-28T06:00:00Z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