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F56C67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909AA">
        <w:rPr>
          <w:rFonts w:eastAsia="Times New Roman" w:cstheme="minorHAnsi"/>
          <w:b/>
        </w:rPr>
        <w:t>71053</w:t>
      </w:r>
    </w:p>
    <w:p w14:paraId="2F6924E5" w14:textId="52E543C8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909AA">
        <w:rPr>
          <w:rFonts w:eastAsia="Times New Roman" w:cstheme="minorHAnsi"/>
          <w:b/>
        </w:rPr>
        <w:t>Kathyayani Sridharan</w:t>
      </w:r>
    </w:p>
    <w:p w14:paraId="6FB9233B" w14:textId="40FCFA9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F909AA" w:rsidRPr="00790EFF">
          <w:rPr>
            <w:rStyle w:val="Hyperlink"/>
            <w:rFonts w:eastAsia="Times New Roman" w:cstheme="minorHAnsi"/>
            <w:b/>
          </w:rPr>
          <w:t>https://review.jove.com/account/file-uploader?src=21671213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1FDA9C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909AA" w:rsidRPr="00F909AA">
        <w:rPr>
          <w:rFonts w:eastAsia="Times New Roman" w:cstheme="minorHAnsi"/>
          <w:b/>
          <w:sz w:val="32"/>
          <w:szCs w:val="32"/>
        </w:rPr>
        <w:t xml:space="preserve">Mouse Oocyte </w:t>
      </w:r>
      <w:r w:rsidR="00F909AA" w:rsidRPr="00F909AA">
        <w:rPr>
          <w:rFonts w:eastAsia="Times New Roman" w:cstheme="minorHAnsi"/>
          <w:b/>
          <w:i/>
          <w:iCs/>
          <w:sz w:val="32"/>
          <w:szCs w:val="32"/>
        </w:rPr>
        <w:t>In Vitro</w:t>
      </w:r>
      <w:r w:rsidR="00F909AA" w:rsidRPr="00F909AA">
        <w:rPr>
          <w:rFonts w:eastAsia="Times New Roman" w:cstheme="minorHAnsi"/>
          <w:b/>
          <w:sz w:val="32"/>
          <w:szCs w:val="32"/>
        </w:rPr>
        <w:t xml:space="preserve"> Maturation, Fertilization, and Culture of Preimplantation Embryos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AD31847" w14:textId="2CC66951" w:rsidR="00A62FC5" w:rsidRPr="00A62FC5" w:rsidRDefault="00A62FC5" w:rsidP="00A62FC5">
      <w:pPr>
        <w:outlineLvl w:val="0"/>
        <w:rPr>
          <w:rFonts w:eastAsia="Times New Roman" w:cstheme="minorHAnsi"/>
          <w:b/>
          <w:sz w:val="28"/>
          <w:szCs w:val="28"/>
        </w:rPr>
      </w:pPr>
      <w:r w:rsidRPr="00A62FC5">
        <w:rPr>
          <w:rFonts w:eastAsia="Times New Roman" w:cstheme="minorHAnsi"/>
          <w:b/>
          <w:sz w:val="28"/>
          <w:szCs w:val="28"/>
        </w:rPr>
        <w:t>Debao Wang, Xueting Li, Haoran Sun, Yong Zhang, Jingcheng Zhang</w:t>
      </w:r>
    </w:p>
    <w:p w14:paraId="0F576178" w14:textId="77777777" w:rsidR="00A62FC5" w:rsidRPr="00A62FC5" w:rsidRDefault="00A62FC5" w:rsidP="00A62FC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24EC3508" w:rsidR="00D6314B" w:rsidRPr="003F5515" w:rsidRDefault="00A62FC5" w:rsidP="00A62FC5">
      <w:pPr>
        <w:outlineLvl w:val="0"/>
        <w:rPr>
          <w:rFonts w:eastAsia="Times New Roman" w:cstheme="minorHAnsi"/>
          <w:bCs/>
        </w:rPr>
      </w:pPr>
      <w:r w:rsidRPr="003F5515">
        <w:rPr>
          <w:rFonts w:eastAsia="Times New Roman" w:cstheme="minorHAnsi"/>
          <w:bCs/>
        </w:rPr>
        <w:t>Key Laboratory of Animal Biotechnology of the Ministry of Agriculture, Northwest A&amp;F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5D914975" w14:textId="77777777" w:rsidR="00E72204" w:rsidRPr="00E72204" w:rsidRDefault="00E72204" w:rsidP="00E72204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vertAlign w:val="superscript"/>
        </w:rPr>
      </w:pPr>
      <w:r w:rsidRPr="00E72204">
        <w:rPr>
          <w:rFonts w:asciiTheme="majorHAnsi" w:hAnsiTheme="majorHAnsi" w:cstheme="majorHAnsi"/>
        </w:rPr>
        <w:t>Jingcheng Zhang</w:t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</w:r>
      <w:hyperlink r:id="rId8" w:history="1">
        <w:r w:rsidRPr="00E72204">
          <w:rPr>
            <w:rStyle w:val="Hyperlink"/>
            <w:rFonts w:asciiTheme="majorHAnsi" w:hAnsiTheme="majorHAnsi" w:cstheme="majorHAnsi"/>
            <w:color w:val="auto"/>
            <w:u w:val="none"/>
          </w:rPr>
          <w:t>zhangjingcheng@nwafu.edu.cn</w:t>
        </w:r>
      </w:hyperlink>
    </w:p>
    <w:p w14:paraId="70FFA58B" w14:textId="77777777" w:rsidR="00D6314B" w:rsidRPr="00E72204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E72204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E72204" w:rsidRDefault="004E0C5A" w:rsidP="004E0C5A">
      <w:pPr>
        <w:outlineLvl w:val="0"/>
        <w:rPr>
          <w:rFonts w:eastAsia="Times New Roman" w:cstheme="minorHAnsi"/>
        </w:rPr>
      </w:pPr>
      <w:r w:rsidRPr="00E72204">
        <w:rPr>
          <w:rFonts w:eastAsia="Times New Roman" w:cstheme="minorHAnsi"/>
          <w:b/>
        </w:rPr>
        <w:t xml:space="preserve">Email Addresses for </w:t>
      </w:r>
      <w:r w:rsidR="006579DD" w:rsidRPr="00E72204">
        <w:rPr>
          <w:rFonts w:eastAsia="Times New Roman" w:cstheme="minorHAnsi"/>
          <w:b/>
        </w:rPr>
        <w:t>All A</w:t>
      </w:r>
      <w:r w:rsidRPr="00E72204">
        <w:rPr>
          <w:rFonts w:eastAsia="Times New Roman" w:cstheme="minorHAnsi"/>
          <w:b/>
        </w:rPr>
        <w:t>uthors:</w:t>
      </w:r>
      <w:r w:rsidRPr="00E72204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E72204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31F39B9" w14:textId="77777777" w:rsidR="00E72204" w:rsidRPr="00E72204" w:rsidRDefault="00E72204" w:rsidP="00E72204">
      <w:pPr>
        <w:pBdr>
          <w:between w:val="nil"/>
        </w:pBdr>
        <w:rPr>
          <w:rFonts w:asciiTheme="majorHAnsi" w:hAnsiTheme="majorHAnsi" w:cstheme="majorHAnsi"/>
        </w:rPr>
      </w:pPr>
      <w:r w:rsidRPr="00E72204">
        <w:rPr>
          <w:rFonts w:asciiTheme="majorHAnsi" w:hAnsiTheme="majorHAnsi" w:cstheme="majorHAnsi"/>
        </w:rPr>
        <w:t>Debao Wang</w:t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</w:r>
      <w:bookmarkStart w:id="1" w:name="OLE_LINK7"/>
      <w:bookmarkStart w:id="2" w:name="OLE_LINK8"/>
      <w:r w:rsidRPr="00E72204">
        <w:rPr>
          <w:rFonts w:ascii="Calibri" w:hAnsi="Calibri" w:cs="Calibri"/>
        </w:rPr>
        <w:fldChar w:fldCharType="begin"/>
      </w:r>
      <w:r w:rsidRPr="00E72204">
        <w:instrText xml:space="preserve"> HYPERLINK "mailto:wdb1993@nwafu.edu.cn" </w:instrText>
      </w:r>
      <w:r w:rsidRPr="00E72204">
        <w:rPr>
          <w:rFonts w:ascii="Calibri" w:hAnsi="Calibri" w:cs="Calibri"/>
        </w:rPr>
      </w:r>
      <w:r w:rsidRPr="00E72204">
        <w:rPr>
          <w:rFonts w:ascii="Calibri" w:hAnsi="Calibri" w:cs="Calibri"/>
        </w:rPr>
        <w:fldChar w:fldCharType="separate"/>
      </w:r>
      <w:r w:rsidRPr="00E72204">
        <w:rPr>
          <w:rStyle w:val="Hyperlink"/>
          <w:rFonts w:asciiTheme="majorHAnsi" w:hAnsiTheme="majorHAnsi" w:cstheme="majorHAnsi"/>
          <w:color w:val="auto"/>
          <w:u w:val="none"/>
        </w:rPr>
        <w:t>wdb1993@nwafu.edu.cn</w:t>
      </w:r>
      <w:r w:rsidRPr="00E72204">
        <w:rPr>
          <w:rStyle w:val="Hyperlink"/>
          <w:rFonts w:asciiTheme="majorHAnsi" w:hAnsiTheme="majorHAnsi" w:cstheme="majorHAnsi"/>
          <w:color w:val="auto"/>
          <w:u w:val="none"/>
        </w:rPr>
        <w:fldChar w:fldCharType="end"/>
      </w:r>
      <w:bookmarkEnd w:id="1"/>
      <w:bookmarkEnd w:id="2"/>
    </w:p>
    <w:p w14:paraId="7FF63EC0" w14:textId="77777777" w:rsidR="00E72204" w:rsidRPr="00E72204" w:rsidRDefault="00E72204" w:rsidP="00E72204">
      <w:pPr>
        <w:pBdr>
          <w:between w:val="nil"/>
        </w:pBdr>
        <w:rPr>
          <w:rFonts w:asciiTheme="majorHAnsi" w:hAnsiTheme="majorHAnsi" w:cstheme="majorHAnsi"/>
        </w:rPr>
      </w:pPr>
      <w:r w:rsidRPr="00E72204">
        <w:rPr>
          <w:rFonts w:asciiTheme="majorHAnsi" w:hAnsiTheme="majorHAnsi" w:cstheme="majorHAnsi"/>
        </w:rPr>
        <w:t>Xueting Li</w:t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  <w:t>lixuetinglxt@nwafu.edu.cn</w:t>
      </w:r>
    </w:p>
    <w:p w14:paraId="24D25612" w14:textId="77777777" w:rsidR="00E72204" w:rsidRPr="00E72204" w:rsidRDefault="00E72204" w:rsidP="00E72204">
      <w:pPr>
        <w:pBdr>
          <w:between w:val="nil"/>
        </w:pBdr>
        <w:rPr>
          <w:rFonts w:asciiTheme="majorHAnsi" w:hAnsiTheme="majorHAnsi" w:cstheme="majorHAnsi"/>
        </w:rPr>
      </w:pPr>
      <w:r w:rsidRPr="00E72204">
        <w:rPr>
          <w:rFonts w:asciiTheme="majorHAnsi" w:hAnsiTheme="majorHAnsi" w:cstheme="majorHAnsi"/>
        </w:rPr>
        <w:t>Haoran Sun</w:t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  <w:t>shr1999@nwafu.edu.cn</w:t>
      </w:r>
    </w:p>
    <w:p w14:paraId="343CB001" w14:textId="77777777" w:rsidR="00E72204" w:rsidRPr="00E72204" w:rsidRDefault="00E72204" w:rsidP="00E72204">
      <w:pPr>
        <w:pBdr>
          <w:between w:val="nil"/>
        </w:pBdr>
        <w:rPr>
          <w:rFonts w:asciiTheme="majorHAnsi" w:hAnsiTheme="majorHAnsi" w:cstheme="majorHAnsi"/>
        </w:rPr>
      </w:pPr>
      <w:r w:rsidRPr="00E72204">
        <w:rPr>
          <w:rFonts w:asciiTheme="majorHAnsi" w:hAnsiTheme="majorHAnsi" w:cstheme="majorHAnsi"/>
        </w:rPr>
        <w:t>Yong Zhang</w:t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  <w:t>zhangyong1956@nwafu.edu.cn</w:t>
      </w:r>
    </w:p>
    <w:p w14:paraId="1738EA70" w14:textId="77777777" w:rsidR="00E72204" w:rsidRPr="00E72204" w:rsidRDefault="00E72204" w:rsidP="00E72204">
      <w:pPr>
        <w:pBdr>
          <w:between w:val="nil"/>
        </w:pBdr>
        <w:rPr>
          <w:rFonts w:asciiTheme="majorHAnsi" w:hAnsiTheme="majorHAnsi" w:cstheme="majorHAnsi"/>
          <w:vertAlign w:val="superscript"/>
        </w:rPr>
      </w:pPr>
      <w:r w:rsidRPr="00E72204">
        <w:rPr>
          <w:rFonts w:asciiTheme="majorHAnsi" w:hAnsiTheme="majorHAnsi" w:cstheme="majorHAnsi"/>
        </w:rPr>
        <w:t>Jingcheng Zhang</w:t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</w:r>
      <w:hyperlink r:id="rId9" w:history="1">
        <w:r w:rsidRPr="00E72204">
          <w:rPr>
            <w:rStyle w:val="Hyperlink"/>
            <w:rFonts w:asciiTheme="majorHAnsi" w:hAnsiTheme="majorHAnsi" w:cstheme="majorHAnsi"/>
            <w:color w:val="auto"/>
            <w:u w:val="none"/>
          </w:rPr>
          <w:t>zhangjingcheng@nwafu.edu.cn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F9508A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7A33CA">
        <w:rPr>
          <w:rFonts w:eastAsia="Times New Roman" w:cstheme="minorHAnsi"/>
          <w:b/>
        </w:rPr>
        <w:t>Y</w:t>
      </w:r>
      <w:r w:rsidR="00064FD0">
        <w:rPr>
          <w:rFonts w:eastAsia="Times New Roman" w:cstheme="minorHAnsi"/>
          <w:b/>
          <w:bCs/>
        </w:rPr>
        <w:t>es</w:t>
      </w:r>
      <w:r w:rsidRPr="00B07A3B">
        <w:rPr>
          <w:rFonts w:eastAsia="Times New Roman" w:cstheme="minorHAnsi"/>
        </w:rPr>
        <w:t xml:space="preserve">  </w:t>
      </w:r>
    </w:p>
    <w:p w14:paraId="1EDFAF1F" w14:textId="1F930459" w:rsidR="005F1ADF" w:rsidRPr="00037828" w:rsidRDefault="005F1ADF" w:rsidP="007A33CA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  <w:r w:rsidR="007A33CA">
        <w:rPr>
          <w:rFonts w:eastAsia="Times New Roman" w:cstheme="minorHAnsi"/>
          <w:b/>
        </w:rPr>
        <w:t xml:space="preserve"> </w:t>
      </w:r>
      <w:r w:rsidR="007A33CA">
        <w:rPr>
          <w:rFonts w:eastAsia="Times New Roman" w:cstheme="minorHAnsi"/>
          <w:b/>
          <w:bCs/>
        </w:rPr>
        <w:t>Yes</w:t>
      </w:r>
      <w:r w:rsidR="00921DA9">
        <w:rPr>
          <w:rFonts w:eastAsia="Times New Roman" w:cstheme="minorHAnsi"/>
          <w:b/>
          <w:bCs/>
        </w:rPr>
        <w:t>, all done!</w:t>
      </w:r>
      <w:r w:rsidRPr="00B07A3B">
        <w:rPr>
          <w:rFonts w:eastAsia="Times New Roman" w:cstheme="minorHAnsi"/>
          <w:b/>
        </w:rPr>
        <w:t xml:space="preserve"> </w:t>
      </w:r>
    </w:p>
    <w:p w14:paraId="4E7C3E85" w14:textId="470256E1" w:rsidR="00A13CC3" w:rsidRPr="00D7547B" w:rsidRDefault="00A13CC3" w:rsidP="009326EB">
      <w:pPr>
        <w:spacing w:before="60"/>
        <w:rPr>
          <w:rFonts w:eastAsia="Times New Roman" w:cstheme="minorHAnsi"/>
          <w:b/>
          <w:color w:val="7F7F7F" w:themeColor="text1" w:themeTint="80"/>
        </w:rPr>
      </w:pPr>
    </w:p>
    <w:p w14:paraId="4B20EAF0" w14:textId="1CD7041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064FD0" w:rsidRPr="00064FD0">
        <w:rPr>
          <w:rFonts w:eastAsia="Times New Roman" w:cstheme="minorHAnsi"/>
          <w:b/>
          <w:bCs/>
        </w:rPr>
        <w:t>N</w:t>
      </w:r>
      <w:r w:rsidR="0047626A">
        <w:rPr>
          <w:rFonts w:eastAsia="Times New Roman" w:cstheme="minorHAnsi"/>
          <w:b/>
          <w:bCs/>
        </w:rPr>
        <w:t>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A72C15D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064FD0">
        <w:rPr>
          <w:rFonts w:eastAsia="Times New Roman" w:cstheme="minorHAnsi"/>
          <w:b/>
          <w:bCs/>
        </w:rPr>
        <w:t>N</w:t>
      </w:r>
      <w:r w:rsidR="0047626A">
        <w:rPr>
          <w:rFonts w:eastAsia="Times New Roman" w:cstheme="minorHAnsi"/>
          <w:b/>
          <w:bCs/>
        </w:rPr>
        <w:t>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154939E4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064FD0">
        <w:rPr>
          <w:rFonts w:eastAsia="Times New Roman" w:cstheme="minorHAnsi"/>
          <w:b/>
          <w:bCs/>
        </w:rPr>
        <w:t>Y</w:t>
      </w:r>
      <w:r w:rsidR="00182B9E">
        <w:rPr>
          <w:rFonts w:eastAsia="Times New Roman" w:cstheme="minorHAnsi"/>
          <w:b/>
          <w:bCs/>
        </w:rPr>
        <w:t>es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FCC0330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="003257A4" w:rsidRPr="00B847A0">
        <w:rPr>
          <w:rFonts w:cstheme="minorHAnsi"/>
          <w:bCs/>
          <w:sz w:val="22"/>
          <w:szCs w:val="22"/>
        </w:rPr>
        <w:t>: 24</w:t>
      </w:r>
    </w:p>
    <w:p w14:paraId="5AAC9C6C" w14:textId="00A32A8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603452">
        <w:rPr>
          <w:rFonts w:cstheme="minorHAnsi"/>
          <w:bCs/>
          <w:sz w:val="22"/>
          <w:szCs w:val="22"/>
        </w:rPr>
        <w:t>52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F33999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F33999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F33999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72DB234E" w:rsidR="007D61A8" w:rsidRPr="00C505DC" w:rsidRDefault="00064FD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64FD0">
        <w:rPr>
          <w:rStyle w:val="AuthorName"/>
          <w:rFonts w:asciiTheme="minorHAnsi" w:eastAsia="Times" w:hAnsiTheme="minorHAnsi" w:cstheme="minorHAnsi"/>
        </w:rPr>
        <w:t>Debao Wang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C70384">
        <w:rPr>
          <w:rFonts w:cstheme="minorHAnsi"/>
        </w:rPr>
        <w:t xml:space="preserve">Our research </w:t>
      </w:r>
      <w:r w:rsidRPr="00064FD0">
        <w:rPr>
          <w:rFonts w:cstheme="minorHAnsi"/>
        </w:rPr>
        <w:t>focus</w:t>
      </w:r>
      <w:r w:rsidR="00C70384">
        <w:rPr>
          <w:rFonts w:cstheme="minorHAnsi"/>
        </w:rPr>
        <w:t>es</w:t>
      </w:r>
      <w:r w:rsidRPr="00064FD0">
        <w:rPr>
          <w:rFonts w:cstheme="minorHAnsi"/>
        </w:rPr>
        <w:t xml:space="preserve"> on </w:t>
      </w:r>
      <w:r w:rsidR="00BF5428">
        <w:rPr>
          <w:rFonts w:cstheme="minorHAnsi"/>
        </w:rPr>
        <w:t xml:space="preserve">controlled </w:t>
      </w:r>
      <w:r w:rsidR="00BF5428" w:rsidRPr="00BF5428">
        <w:rPr>
          <w:rFonts w:cstheme="minorHAnsi"/>
          <w:i/>
          <w:iCs/>
        </w:rPr>
        <w:t>in vitro</w:t>
      </w:r>
      <w:r w:rsidR="00BF5428">
        <w:rPr>
          <w:rFonts w:cstheme="minorHAnsi"/>
        </w:rPr>
        <w:t xml:space="preserve"> </w:t>
      </w:r>
      <w:r w:rsidRPr="00064FD0">
        <w:rPr>
          <w:rFonts w:cstheme="minorHAnsi"/>
        </w:rPr>
        <w:t>maturation</w:t>
      </w:r>
      <w:r w:rsidR="00BF5428">
        <w:rPr>
          <w:rFonts w:cstheme="minorHAnsi"/>
        </w:rPr>
        <w:t xml:space="preserve"> and</w:t>
      </w:r>
      <w:r w:rsidRPr="00064FD0">
        <w:rPr>
          <w:rFonts w:cstheme="minorHAnsi"/>
        </w:rPr>
        <w:t xml:space="preserve"> fertilization</w:t>
      </w:r>
      <w:r w:rsidR="00BF5428">
        <w:rPr>
          <w:rFonts w:cstheme="minorHAnsi"/>
        </w:rPr>
        <w:t xml:space="preserve"> of </w:t>
      </w:r>
      <w:r w:rsidR="00BF5428" w:rsidRPr="00064FD0">
        <w:rPr>
          <w:rFonts w:cstheme="minorHAnsi"/>
        </w:rPr>
        <w:t>mouse oocyte</w:t>
      </w:r>
      <w:r w:rsidR="00BF5428">
        <w:rPr>
          <w:rFonts w:cstheme="minorHAnsi"/>
        </w:rPr>
        <w:t>s</w:t>
      </w:r>
      <w:r w:rsidRPr="00064FD0">
        <w:rPr>
          <w:rFonts w:cstheme="minorHAnsi"/>
        </w:rPr>
        <w:t>, and early embryo</w:t>
      </w:r>
      <w:r w:rsidR="00BF5428">
        <w:rPr>
          <w:rFonts w:cstheme="minorHAnsi"/>
        </w:rPr>
        <w:t>nic</w:t>
      </w:r>
      <w:r w:rsidRPr="00064FD0">
        <w:rPr>
          <w:rFonts w:cstheme="minorHAnsi"/>
        </w:rPr>
        <w:t xml:space="preserve"> development </w:t>
      </w:r>
      <w:r w:rsidR="00BF5428">
        <w:rPr>
          <w:rFonts w:cstheme="minorHAnsi"/>
        </w:rPr>
        <w:t>of pre-implantation embryos</w:t>
      </w:r>
      <w:r w:rsidRPr="00064FD0">
        <w:rPr>
          <w:rFonts w:cstheme="minorHAnsi"/>
        </w:rPr>
        <w:t>.</w:t>
      </w:r>
    </w:p>
    <w:p w14:paraId="39ADE533" w14:textId="596A0B13" w:rsidR="00C505DC" w:rsidRPr="00C505DC" w:rsidRDefault="00C505DC" w:rsidP="00C505DC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F33999" w:rsidRDefault="007F1168" w:rsidP="007D61A8">
      <w:pPr>
        <w:rPr>
          <w:rFonts w:eastAsia="Times New Roman" w:cstheme="minorHAnsi"/>
          <w:strike/>
        </w:rPr>
      </w:pPr>
      <w:r w:rsidRPr="00F33999">
        <w:rPr>
          <w:strike/>
        </w:rPr>
        <w:t>Describe the research gap or limitation in existing methods and how this protocol addresses them.</w:t>
      </w:r>
    </w:p>
    <w:p w14:paraId="490E6309" w14:textId="515CE739" w:rsidR="007D61A8" w:rsidRPr="00C505DC" w:rsidRDefault="0001279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D</w:t>
      </w:r>
      <w:r w:rsidRPr="00012790">
        <w:rPr>
          <w:rStyle w:val="AuthorName"/>
          <w:rFonts w:asciiTheme="minorHAnsi" w:eastAsia="Times" w:hAnsiTheme="minorHAnsi" w:cstheme="minorHAnsi"/>
        </w:rPr>
        <w:t>ebao Wang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D342F1" w:rsidRPr="00D342F1">
        <w:rPr>
          <w:rFonts w:cstheme="minorHAnsi"/>
        </w:rPr>
        <w:t xml:space="preserve">Existing methods often separate </w:t>
      </w:r>
      <w:r w:rsidR="00583E31" w:rsidRPr="00BF5428">
        <w:rPr>
          <w:rFonts w:cstheme="minorHAnsi"/>
          <w:i/>
          <w:iCs/>
        </w:rPr>
        <w:t>in vitro</w:t>
      </w:r>
      <w:r w:rsidR="00583E31">
        <w:rPr>
          <w:rFonts w:cstheme="minorHAnsi"/>
        </w:rPr>
        <w:t xml:space="preserve"> </w:t>
      </w:r>
      <w:r w:rsidR="00583E31" w:rsidRPr="00064FD0">
        <w:rPr>
          <w:rFonts w:cstheme="minorHAnsi"/>
        </w:rPr>
        <w:t>maturation</w:t>
      </w:r>
      <w:r w:rsidR="00583E31">
        <w:rPr>
          <w:rFonts w:cstheme="minorHAnsi"/>
        </w:rPr>
        <w:t xml:space="preserve"> </w:t>
      </w:r>
      <w:r w:rsidR="00D342F1" w:rsidRPr="00D342F1">
        <w:rPr>
          <w:rFonts w:cstheme="minorHAnsi"/>
        </w:rPr>
        <w:t xml:space="preserve">from </w:t>
      </w:r>
      <w:r w:rsidR="00583E31" w:rsidRPr="00BF5428">
        <w:rPr>
          <w:rFonts w:cstheme="minorHAnsi"/>
          <w:i/>
          <w:iCs/>
        </w:rPr>
        <w:t>in vitro</w:t>
      </w:r>
      <w:r w:rsidR="00583E31">
        <w:rPr>
          <w:rFonts w:cstheme="minorHAnsi"/>
        </w:rPr>
        <w:t xml:space="preserve"> fertilization</w:t>
      </w:r>
      <w:r w:rsidR="00D342F1" w:rsidRPr="00D342F1">
        <w:rPr>
          <w:rFonts w:cstheme="minorHAnsi"/>
        </w:rPr>
        <w:t xml:space="preserve"> and embryo culture; our protocol integrates these steps</w:t>
      </w:r>
      <w:r w:rsidR="00D342F1">
        <w:rPr>
          <w:rFonts w:cstheme="minorHAnsi"/>
        </w:rPr>
        <w:t xml:space="preserve"> </w:t>
      </w:r>
      <w:r w:rsidR="00D342F1" w:rsidRPr="00D342F1">
        <w:rPr>
          <w:rFonts w:cstheme="minorHAnsi"/>
        </w:rPr>
        <w:t>and supports efficient developmental rates.</w:t>
      </w:r>
    </w:p>
    <w:p w14:paraId="7A7C173B" w14:textId="31786381" w:rsidR="00C505DC" w:rsidRPr="00C505DC" w:rsidRDefault="00C505DC" w:rsidP="00C505DC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F33999">
        <w:rPr>
          <w:strike/>
        </w:rPr>
        <w:t>Describe the most important consideration or challenge when performing this protocol.</w:t>
      </w:r>
    </w:p>
    <w:p w14:paraId="284E017B" w14:textId="587A371E" w:rsidR="007D61A8" w:rsidRPr="00C505DC" w:rsidRDefault="004A4DB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Debao Wang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4A4DB9">
        <w:rPr>
          <w:rFonts w:cstheme="minorHAnsi"/>
        </w:rPr>
        <w:t xml:space="preserve">Stable temperature, </w:t>
      </w:r>
      <w:r w:rsidR="009E1DF4">
        <w:rPr>
          <w:rFonts w:cstheme="minorHAnsi"/>
        </w:rPr>
        <w:t>optimal</w:t>
      </w:r>
      <w:r w:rsidRPr="004A4DB9">
        <w:rPr>
          <w:rFonts w:cstheme="minorHAnsi"/>
        </w:rPr>
        <w:t xml:space="preserve"> pH, and </w:t>
      </w:r>
      <w:r w:rsidR="009E1DF4">
        <w:rPr>
          <w:rFonts w:cstheme="minorHAnsi"/>
        </w:rPr>
        <w:t>careful</w:t>
      </w:r>
      <w:r w:rsidRPr="004A4DB9">
        <w:rPr>
          <w:rFonts w:cstheme="minorHAnsi"/>
        </w:rPr>
        <w:t xml:space="preserve"> handling are critical for successful embryo development</w:t>
      </w:r>
      <w:r w:rsidR="009E1DF4">
        <w:rPr>
          <w:rFonts w:cstheme="minorHAnsi"/>
        </w:rPr>
        <w:t xml:space="preserve"> under controlled </w:t>
      </w:r>
      <w:r w:rsidR="009E1DF4" w:rsidRPr="009E1DF4">
        <w:rPr>
          <w:rFonts w:cstheme="minorHAnsi"/>
          <w:i/>
          <w:iCs/>
        </w:rPr>
        <w:t>in vitro</w:t>
      </w:r>
      <w:r w:rsidR="009E1DF4">
        <w:rPr>
          <w:rFonts w:cstheme="minorHAnsi"/>
        </w:rPr>
        <w:t xml:space="preserve"> conditions</w:t>
      </w:r>
      <w:r w:rsidRPr="004A4DB9">
        <w:rPr>
          <w:rFonts w:cstheme="minorHAnsi"/>
        </w:rPr>
        <w:t>.</w:t>
      </w:r>
    </w:p>
    <w:p w14:paraId="0CDE2272" w14:textId="02D778D5" w:rsidR="00C505DC" w:rsidRPr="00C505DC" w:rsidRDefault="00C505DC" w:rsidP="00C505DC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F33999" w:rsidRDefault="00E55F56" w:rsidP="007D61A8">
      <w:pPr>
        <w:rPr>
          <w:rFonts w:eastAsia="Times New Roman" w:cstheme="minorHAnsi"/>
          <w:strike/>
          <w:sz w:val="28"/>
          <w:szCs w:val="28"/>
        </w:rPr>
      </w:pPr>
      <w:r w:rsidRPr="00F33999">
        <w:rPr>
          <w:strike/>
        </w:rPr>
        <w:t>Are there any additional methods or analyses that can be performed following this procedure?</w:t>
      </w:r>
    </w:p>
    <w:p w14:paraId="5422B370" w14:textId="6A9F6143" w:rsidR="00333FA4" w:rsidRPr="00C505DC" w:rsidRDefault="004A4DB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4A4DB9">
        <w:rPr>
          <w:rStyle w:val="AuthorName"/>
          <w:rFonts w:asciiTheme="minorHAnsi" w:eastAsia="Times" w:hAnsiTheme="minorHAnsi" w:cstheme="minorHAnsi"/>
        </w:rPr>
        <w:t>Debao Wang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B26648" w:rsidRPr="00B26648">
        <w:rPr>
          <w:rFonts w:cstheme="minorHAnsi"/>
        </w:rPr>
        <w:t>Embryos generated using this protocol can be utilized for imaging, gene expression analysis, vitrification, or embryo transfer.</w:t>
      </w:r>
    </w:p>
    <w:p w14:paraId="72F22655" w14:textId="52EEB327" w:rsidR="00C505DC" w:rsidRPr="00C505DC" w:rsidRDefault="00C505DC" w:rsidP="00C505DC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F33999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F33999">
        <w:rPr>
          <w:strike/>
        </w:rPr>
        <w:t>How can future studies build on this work? Describe the questions or research directions that can be investigated next.</w:t>
      </w:r>
    </w:p>
    <w:p w14:paraId="23F311A2" w14:textId="4F61E66D" w:rsidR="00333FA4" w:rsidRPr="00C505DC" w:rsidRDefault="004A4DB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4A4DB9">
        <w:rPr>
          <w:rStyle w:val="AuthorName"/>
          <w:rFonts w:asciiTheme="minorHAnsi" w:eastAsia="Times" w:hAnsiTheme="minorHAnsi" w:cstheme="minorHAnsi"/>
        </w:rPr>
        <w:t>Debao Wang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A56046" w:rsidRPr="00A56046">
        <w:rPr>
          <w:rFonts w:cstheme="minorHAnsi"/>
        </w:rPr>
        <w:t xml:space="preserve">Researchers can use this protocol to </w:t>
      </w:r>
      <w:r w:rsidR="00317944">
        <w:rPr>
          <w:rFonts w:cstheme="minorHAnsi"/>
        </w:rPr>
        <w:t>evaluate</w:t>
      </w:r>
      <w:r w:rsidR="00A56046" w:rsidRPr="00A56046">
        <w:rPr>
          <w:rFonts w:cstheme="minorHAnsi"/>
        </w:rPr>
        <w:t xml:space="preserve"> genetic, pharmacological, or culture-condition effects on embryo</w:t>
      </w:r>
      <w:r w:rsidR="00317944">
        <w:rPr>
          <w:rFonts w:cstheme="minorHAnsi"/>
        </w:rPr>
        <w:t>nic</w:t>
      </w:r>
      <w:r w:rsidR="00A56046" w:rsidRPr="00A56046">
        <w:rPr>
          <w:rFonts w:cstheme="minorHAnsi"/>
        </w:rPr>
        <w:t xml:space="preserve"> development.</w:t>
      </w:r>
    </w:p>
    <w:p w14:paraId="1D6AA12A" w14:textId="2DA6F524" w:rsidR="00C505DC" w:rsidRPr="00C505DC" w:rsidRDefault="00C505DC" w:rsidP="00C505DC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lastRenderedPageBreak/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E35E148" w14:textId="77777777" w:rsidR="003C76FD" w:rsidRDefault="003C76FD" w:rsidP="00AF3977">
      <w:pPr>
        <w:spacing w:before="120"/>
        <w:rPr>
          <w:rFonts w:cstheme="minorHAnsi"/>
          <w:b/>
          <w:i/>
          <w:color w:val="0000FF"/>
        </w:rPr>
      </w:pPr>
    </w:p>
    <w:p w14:paraId="64012153" w14:textId="77777777" w:rsidR="003C76FD" w:rsidRDefault="003C76FD" w:rsidP="00AF3977">
      <w:pPr>
        <w:spacing w:before="120"/>
        <w:rPr>
          <w:rFonts w:cstheme="minorHAnsi"/>
          <w:b/>
          <w:i/>
          <w:color w:val="0000FF"/>
        </w:rPr>
      </w:pPr>
    </w:p>
    <w:p w14:paraId="2E8C4388" w14:textId="44295B05" w:rsidR="003C76FD" w:rsidRDefault="003C76FD" w:rsidP="00AF3977">
      <w:pPr>
        <w:spacing w:before="120"/>
        <w:rPr>
          <w:rFonts w:cstheme="minorHAnsi"/>
          <w:b/>
          <w:i/>
          <w:color w:val="0000FF"/>
        </w:rPr>
      </w:pPr>
    </w:p>
    <w:p w14:paraId="0195AF7A" w14:textId="77777777" w:rsidR="003C76FD" w:rsidRDefault="003C76FD">
      <w:pPr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66799AEF" w14:textId="77777777" w:rsidR="003C76FD" w:rsidRPr="0062081E" w:rsidRDefault="003C76FD" w:rsidP="003C76FD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6239A4D4" w14:textId="77777777" w:rsidR="003C76FD" w:rsidRPr="0062081E" w:rsidRDefault="003C76FD" w:rsidP="003C76FD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87554CC" w14:textId="77777777" w:rsidR="003C76FD" w:rsidRPr="0062081E" w:rsidRDefault="003C76FD" w:rsidP="003C76FD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2842F2A6" w14:textId="77777777" w:rsidR="003C76FD" w:rsidRPr="0062081E" w:rsidRDefault="003C76FD" w:rsidP="003C76FD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B638A4C" w14:textId="77777777" w:rsidR="003C76FD" w:rsidRPr="0062081E" w:rsidRDefault="003C76FD" w:rsidP="003C76FD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24BD3DBC" w14:textId="77777777" w:rsidR="003C76FD" w:rsidRPr="0062081E" w:rsidRDefault="003C76FD" w:rsidP="003C76FD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0AF60AA6" w14:textId="77777777" w:rsidR="003C76FD" w:rsidRPr="0062081E" w:rsidRDefault="003C76FD" w:rsidP="003C76FD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1C03425F" w14:textId="77777777" w:rsidR="003C76FD" w:rsidRPr="0062081E" w:rsidRDefault="003C76FD" w:rsidP="003C76FD">
      <w:pPr>
        <w:spacing w:before="120"/>
        <w:rPr>
          <w:rFonts w:ascii="Calibri" w:hAnsi="Calibri" w:cs="Calibri"/>
          <w:lang w:val="en-IN"/>
        </w:rPr>
      </w:pPr>
    </w:p>
    <w:p w14:paraId="4415F59A" w14:textId="0E4825C0" w:rsidR="003C76FD" w:rsidRDefault="003C76FD" w:rsidP="003C76FD">
      <w:pPr>
        <w:spacing w:before="120"/>
        <w:rPr>
          <w:rFonts w:ascii="Calibri" w:hAnsi="Calibri" w:cs="Calibri"/>
          <w:color w:val="000000"/>
          <w:shd w:val="clear" w:color="auto" w:fill="FFFFFF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0AA009C6" w14:textId="77777777" w:rsidR="0040516F" w:rsidRPr="002F6898" w:rsidRDefault="0040516F" w:rsidP="000A3A8D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3C76FD">
        <w:rPr>
          <w:rFonts w:ascii="Calibri" w:eastAsia="Times" w:hAnsi="Calibri" w:cs="Calibri"/>
          <w:b/>
          <w:u w:val="single"/>
        </w:rPr>
        <w:t>Jingcheng Zhang, Professor, Northwest A&amp;F University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797D16DC" w14:textId="24E7E1D5" w:rsidR="002F6898" w:rsidRPr="002F6898" w:rsidRDefault="002F6898" w:rsidP="000A3A8D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22E2A92" w14:textId="77777777" w:rsidR="003C76FD" w:rsidRPr="00664D59" w:rsidRDefault="003C76FD" w:rsidP="003C76FD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002404F9" w14:textId="5C1181A8" w:rsidR="003C76FD" w:rsidRPr="002F6898" w:rsidRDefault="003C76FD" w:rsidP="000A3A8D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3C76FD">
        <w:rPr>
          <w:rFonts w:ascii="Calibri" w:eastAsia="Times" w:hAnsi="Calibri" w:cs="Calibri"/>
          <w:b/>
          <w:u w:val="single"/>
        </w:rPr>
        <w:t>Jingcheng Zhang, Professor, Northwest A&amp;F University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24A78ADC" w14:textId="21A4B8D9" w:rsidR="002F6898" w:rsidRPr="002F6898" w:rsidRDefault="002F6898" w:rsidP="000A3A8D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FFE91B9" w14:textId="77777777" w:rsidR="003C76FD" w:rsidRDefault="003C76FD" w:rsidP="00AF3977">
      <w:pPr>
        <w:spacing w:before="120"/>
        <w:rPr>
          <w:rFonts w:cstheme="minorHAnsi"/>
          <w:b/>
          <w:i/>
          <w:color w:val="0000FF"/>
        </w:rPr>
      </w:pP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23EF94A7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E90407" w:rsidRPr="00DF353B">
        <w:rPr>
          <w:rFonts w:asciiTheme="majorHAnsi" w:hAnsiTheme="majorHAnsi" w:cstheme="majorHAnsi"/>
        </w:rPr>
        <w:t>Northwest A&amp;F University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317C5717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r w:rsidR="008F1B59">
        <w:rPr>
          <w:rFonts w:cstheme="minorHAnsi"/>
          <w:i/>
          <w:iCs/>
          <w:color w:val="0000FF"/>
          <w:lang w:val="en-IN"/>
        </w:rPr>
        <w:t>shotlist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546C9C2F" w14:textId="77777777" w:rsidR="00287EE4" w:rsidRDefault="00287EE4" w:rsidP="00DC2504">
      <w:pPr>
        <w:rPr>
          <w:rFonts w:cstheme="minorHAnsi"/>
          <w:i/>
          <w:iCs/>
          <w:color w:val="0000FF"/>
          <w:lang w:val="en-IN"/>
        </w:rPr>
      </w:pPr>
    </w:p>
    <w:p w14:paraId="6D3773C8" w14:textId="540AB668" w:rsidR="00287EE4" w:rsidRPr="00287EE4" w:rsidRDefault="00287EE4" w:rsidP="00DC2504">
      <w:pPr>
        <w:rPr>
          <w:rFonts w:cstheme="minorHAnsi"/>
          <w:lang w:val="en-IN"/>
        </w:rPr>
      </w:pPr>
      <w:r w:rsidRPr="00287EE4">
        <w:rPr>
          <w:rFonts w:cstheme="minorHAnsi"/>
          <w:highlight w:val="cyan"/>
          <w:lang w:val="en-IN"/>
        </w:rPr>
        <w:t>NOTE: LAB MEDIA/SCREEN/SCOPE timestamps for protocol were added at the postshoot stage. Please contact the postshoot note integrator (</w:t>
      </w:r>
      <w:r w:rsidR="00577BE3">
        <w:rPr>
          <w:rFonts w:cstheme="minorHAnsi"/>
          <w:highlight w:val="cyan"/>
          <w:lang w:val="en-IN"/>
        </w:rPr>
        <w:t>Kathyayani Sridharan</w:t>
      </w:r>
      <w:r w:rsidRPr="00287EE4">
        <w:rPr>
          <w:rFonts w:cstheme="minorHAnsi"/>
          <w:highlight w:val="cyan"/>
          <w:lang w:val="en-IN"/>
        </w:rPr>
        <w:t>) for queries regarding lab media.</w:t>
      </w:r>
    </w:p>
    <w:p w14:paraId="75DFC648" w14:textId="4FCAFF1D" w:rsidR="00CE10F2" w:rsidRDefault="0034717F" w:rsidP="000A3A8D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Ovary Collection for </w:t>
      </w:r>
      <w:r w:rsidRPr="0034717F">
        <w:rPr>
          <w:rFonts w:cstheme="minorHAnsi"/>
          <w:b/>
          <w:bCs/>
        </w:rPr>
        <w:t>Cumulus–Oocyte Complexes</w:t>
      </w:r>
      <w:r>
        <w:rPr>
          <w:rFonts w:cstheme="minorHAnsi"/>
          <w:b/>
          <w:bCs/>
        </w:rPr>
        <w:t xml:space="preserve"> Isolation and Culture</w:t>
      </w:r>
    </w:p>
    <w:p w14:paraId="314C5FBA" w14:textId="762ABA02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Demonstrator:</w:t>
      </w:r>
      <w:r w:rsidR="004A4DB9">
        <w:rPr>
          <w:rFonts w:cstheme="minorHAnsi"/>
        </w:rPr>
        <w:t xml:space="preserve"> Xueting Li</w:t>
      </w:r>
      <w:r w:rsidR="00FF25E5">
        <w:rPr>
          <w:rFonts w:cstheme="minorHAnsi"/>
        </w:rPr>
        <w:t xml:space="preserve"> </w:t>
      </w:r>
    </w:p>
    <w:p w14:paraId="7F18C8FF" w14:textId="5ECA3A86" w:rsidR="007F2614" w:rsidRDefault="00830C65" w:rsidP="000A3A8D">
      <w:pPr>
        <w:pStyle w:val="Narration"/>
        <w:numPr>
          <w:ilvl w:val="1"/>
          <w:numId w:val="3"/>
        </w:numPr>
        <w:rPr>
          <w:lang w:val="en-IN"/>
        </w:rPr>
      </w:pPr>
      <w:r>
        <w:rPr>
          <w:lang w:val="en-IN"/>
        </w:rPr>
        <w:t>To begin</w:t>
      </w:r>
      <w:r w:rsidR="006758FC" w:rsidRPr="00024751">
        <w:rPr>
          <w:lang w:val="en-IN"/>
        </w:rPr>
        <w:t xml:space="preserve">, </w:t>
      </w:r>
      <w:r w:rsidR="006758FC">
        <w:rPr>
          <w:lang w:val="en-IN"/>
        </w:rPr>
        <w:t xml:space="preserve">place the euthanized </w:t>
      </w:r>
      <w:r w:rsidRPr="00024751">
        <w:t xml:space="preserve">female </w:t>
      </w:r>
      <w:r w:rsidR="006758FC">
        <w:rPr>
          <w:lang w:val="en-IN"/>
        </w:rPr>
        <w:t>mouse in a</w:t>
      </w:r>
      <w:r w:rsidR="006758FC" w:rsidRPr="00024751">
        <w:rPr>
          <w:lang w:val="en-IN"/>
        </w:rPr>
        <w:t xml:space="preserve"> supine</w:t>
      </w:r>
      <w:r w:rsidR="006758FC">
        <w:rPr>
          <w:lang w:val="en-IN"/>
        </w:rPr>
        <w:t xml:space="preserve"> position</w:t>
      </w:r>
      <w:r w:rsidR="006758FC" w:rsidRPr="00024751">
        <w:rPr>
          <w:lang w:val="en-IN"/>
        </w:rPr>
        <w:t xml:space="preserve"> </w:t>
      </w:r>
      <w:r>
        <w:rPr>
          <w:lang w:val="en-IN"/>
        </w:rPr>
        <w:t xml:space="preserve">to isolate the ovary after </w:t>
      </w:r>
      <w:r w:rsidRPr="00024751">
        <w:rPr>
          <w:lang w:val="en-IN"/>
        </w:rPr>
        <w:t xml:space="preserve">48 hours </w:t>
      </w:r>
      <w:r>
        <w:rPr>
          <w:lang w:val="en-IN"/>
        </w:rPr>
        <w:t xml:space="preserve">of </w:t>
      </w:r>
      <w:r w:rsidRPr="00024751">
        <w:t>pregnant mare serum gonadotropin</w:t>
      </w:r>
      <w:r>
        <w:t xml:space="preserve">, or </w:t>
      </w:r>
      <w:r w:rsidRPr="00024751">
        <w:rPr>
          <w:lang w:val="en-IN"/>
        </w:rPr>
        <w:t>PMSG</w:t>
      </w:r>
      <w:r>
        <w:rPr>
          <w:lang w:val="en-IN"/>
        </w:rPr>
        <w:t xml:space="preserve"> </w:t>
      </w:r>
      <w:r w:rsidRPr="00024751">
        <w:rPr>
          <w:i/>
          <w:iCs/>
          <w:color w:val="EE0000"/>
          <w:lang w:val="en-IN"/>
        </w:rPr>
        <w:t>(P-M-S-G)</w:t>
      </w:r>
      <w:r>
        <w:rPr>
          <w:i/>
          <w:iCs/>
          <w:color w:val="EE0000"/>
          <w:lang w:val="en-IN"/>
        </w:rPr>
        <w:t xml:space="preserve"> </w:t>
      </w:r>
      <w:r w:rsidRPr="00830C65">
        <w:rPr>
          <w:lang w:val="en-IN"/>
        </w:rPr>
        <w:t>injection</w:t>
      </w:r>
      <w:r w:rsidRPr="00024751">
        <w:rPr>
          <w:b/>
          <w:bCs/>
          <w:lang w:val="en-IN"/>
        </w:rPr>
        <w:t xml:space="preserve"> [</w:t>
      </w:r>
      <w:r w:rsidR="006758FC">
        <w:rPr>
          <w:b/>
          <w:bCs/>
          <w:lang w:val="en-IN"/>
        </w:rPr>
        <w:t>1</w:t>
      </w:r>
      <w:r w:rsidR="006758FC" w:rsidRPr="00024751">
        <w:rPr>
          <w:b/>
          <w:bCs/>
          <w:lang w:val="en-IN"/>
        </w:rPr>
        <w:t>]</w:t>
      </w:r>
      <w:r w:rsidR="006758FC" w:rsidRPr="00024751">
        <w:rPr>
          <w:lang w:val="en-IN"/>
        </w:rPr>
        <w:t xml:space="preserve">. Spray the abdomen with 70 percent ethanol to wet the fur and prevent it from entering the abdominal cavity </w:t>
      </w:r>
      <w:r w:rsidR="006758FC" w:rsidRPr="00024751">
        <w:rPr>
          <w:b/>
          <w:bCs/>
          <w:lang w:val="en-IN"/>
        </w:rPr>
        <w:t>[</w:t>
      </w:r>
      <w:r w:rsidR="006758FC">
        <w:rPr>
          <w:b/>
          <w:bCs/>
          <w:lang w:val="en-IN"/>
        </w:rPr>
        <w:t>2</w:t>
      </w:r>
      <w:r w:rsidR="006758FC" w:rsidRPr="00024751">
        <w:rPr>
          <w:b/>
          <w:bCs/>
          <w:lang w:val="en-IN"/>
        </w:rPr>
        <w:t>]</w:t>
      </w:r>
      <w:r w:rsidR="006758FC" w:rsidRPr="00024751">
        <w:rPr>
          <w:lang w:val="en-IN"/>
        </w:rPr>
        <w:t>.</w:t>
      </w:r>
    </w:p>
    <w:p w14:paraId="29B87865" w14:textId="4FF105B7" w:rsidR="007F2614" w:rsidRPr="0029139A" w:rsidRDefault="00830C65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 xml:space="preserve">WIDE: </w:t>
      </w:r>
      <w:r w:rsidR="006758FC" w:rsidRPr="0029139A">
        <w:rPr>
          <w:color w:val="000000" w:themeColor="text1"/>
          <w:lang w:val="en-IN"/>
        </w:rPr>
        <w:t>Talent p</w:t>
      </w:r>
      <w:r w:rsidR="007F2614" w:rsidRPr="0029139A">
        <w:rPr>
          <w:color w:val="000000" w:themeColor="text1"/>
          <w:lang w:val="en-IN"/>
        </w:rPr>
        <w:t>lacing</w:t>
      </w:r>
      <w:r w:rsidR="006758FC" w:rsidRPr="0029139A">
        <w:rPr>
          <w:color w:val="000000" w:themeColor="text1"/>
          <w:lang w:val="en-IN"/>
        </w:rPr>
        <w:t xml:space="preserve"> the euthanized mouse </w:t>
      </w:r>
      <w:r w:rsidR="007F2614" w:rsidRPr="0029139A">
        <w:rPr>
          <w:color w:val="000000" w:themeColor="text1"/>
          <w:lang w:val="en-IN"/>
        </w:rPr>
        <w:t xml:space="preserve">in a </w:t>
      </w:r>
      <w:r w:rsidR="006758FC" w:rsidRPr="0029139A">
        <w:rPr>
          <w:color w:val="000000" w:themeColor="text1"/>
          <w:lang w:val="en-IN"/>
        </w:rPr>
        <w:t>supine</w:t>
      </w:r>
      <w:r w:rsidR="007F2614" w:rsidRPr="0029139A">
        <w:rPr>
          <w:color w:val="000000" w:themeColor="text1"/>
          <w:lang w:val="en-IN"/>
        </w:rPr>
        <w:t xml:space="preserve"> position</w:t>
      </w:r>
      <w:r w:rsidR="006758FC" w:rsidRPr="0029139A">
        <w:rPr>
          <w:color w:val="000000" w:themeColor="text1"/>
          <w:lang w:val="en-IN"/>
        </w:rPr>
        <w:t xml:space="preserve">. </w:t>
      </w:r>
      <w:r w:rsidRPr="00830C65">
        <w:rPr>
          <w:b/>
          <w:bCs/>
          <w:color w:val="000000" w:themeColor="text1"/>
          <w:lang w:val="en-IN"/>
        </w:rPr>
        <w:t xml:space="preserve">TXT: </w:t>
      </w:r>
      <w:r>
        <w:rPr>
          <w:b/>
          <w:bCs/>
          <w:color w:val="000000" w:themeColor="text1"/>
          <w:lang w:val="en-IN"/>
        </w:rPr>
        <w:t>C57BL/6 mice;</w:t>
      </w:r>
      <w:r w:rsidRPr="00830C65">
        <w:rPr>
          <w:b/>
          <w:bCs/>
          <w:color w:val="000000" w:themeColor="text1"/>
          <w:lang w:val="en-IN"/>
        </w:rPr>
        <w:t xml:space="preserve"> </w:t>
      </w:r>
      <w:r>
        <w:rPr>
          <w:b/>
          <w:bCs/>
          <w:color w:val="000000" w:themeColor="text1"/>
          <w:lang w:val="en-IN"/>
        </w:rPr>
        <w:t>A</w:t>
      </w:r>
      <w:r w:rsidRPr="00830C65">
        <w:rPr>
          <w:b/>
          <w:bCs/>
          <w:color w:val="000000" w:themeColor="text1"/>
          <w:lang w:val="en-IN"/>
        </w:rPr>
        <w:t xml:space="preserve">ge: </w:t>
      </w:r>
      <w:r w:rsidRPr="00830C65">
        <w:rPr>
          <w:b/>
          <w:bCs/>
          <w:color w:val="000000" w:themeColor="text1"/>
        </w:rPr>
        <w:t xml:space="preserve">8 to 10 </w:t>
      </w:r>
      <w:r w:rsidR="008F1B59">
        <w:rPr>
          <w:b/>
          <w:bCs/>
          <w:color w:val="000000" w:themeColor="text1"/>
        </w:rPr>
        <w:t>weeks old.</w:t>
      </w:r>
      <w:r w:rsidRPr="00830C65">
        <w:rPr>
          <w:color w:val="000000" w:themeColor="text1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</w:rPr>
        <w:t>Videographer</w:t>
      </w:r>
      <w:r w:rsidRPr="008E4564">
        <w:rPr>
          <w:rFonts w:cstheme="minorHAnsi"/>
          <w:i/>
          <w:iCs/>
          <w:color w:val="0000FF"/>
        </w:rPr>
        <w:t xml:space="preserve">: Please </w:t>
      </w:r>
      <w:r>
        <w:rPr>
          <w:rFonts w:cstheme="minorHAnsi"/>
          <w:i/>
          <w:iCs/>
          <w:color w:val="0000FF"/>
        </w:rPr>
        <w:t>obtain CU shot as well for this shot</w:t>
      </w:r>
    </w:p>
    <w:p w14:paraId="1F22A2E4" w14:textId="5A5C8072" w:rsidR="006758FC" w:rsidRPr="0029139A" w:rsidRDefault="006758FC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29139A">
        <w:rPr>
          <w:color w:val="000000" w:themeColor="text1"/>
          <w:lang w:val="en-IN"/>
        </w:rPr>
        <w:t>Talent spraying the abdomen with 70 percent ethanol.</w:t>
      </w:r>
    </w:p>
    <w:p w14:paraId="77EA1E56" w14:textId="77777777" w:rsidR="007F2614" w:rsidRDefault="006758FC" w:rsidP="000A3A8D">
      <w:pPr>
        <w:pStyle w:val="Narration"/>
        <w:numPr>
          <w:ilvl w:val="1"/>
          <w:numId w:val="3"/>
        </w:numPr>
        <w:rPr>
          <w:lang w:val="en-IN"/>
        </w:rPr>
      </w:pPr>
      <w:r w:rsidRPr="00024751">
        <w:rPr>
          <w:lang w:val="en-IN"/>
        </w:rPr>
        <w:t>Us</w:t>
      </w:r>
      <w:r>
        <w:rPr>
          <w:lang w:val="en-IN"/>
        </w:rPr>
        <w:t>e</w:t>
      </w:r>
      <w:r w:rsidRPr="00024751">
        <w:rPr>
          <w:lang w:val="en-IN"/>
        </w:rPr>
        <w:t xml:space="preserve"> fine dissecting scissors</w:t>
      </w:r>
      <w:r>
        <w:rPr>
          <w:lang w:val="en-IN"/>
        </w:rPr>
        <w:t xml:space="preserve"> to</w:t>
      </w:r>
      <w:r w:rsidRPr="00024751">
        <w:rPr>
          <w:lang w:val="en-IN"/>
        </w:rPr>
        <w:t xml:space="preserve"> make a small lower abdominal skin incision </w:t>
      </w:r>
      <w:r w:rsidRPr="00024751">
        <w:rPr>
          <w:b/>
          <w:bCs/>
          <w:lang w:val="en-IN"/>
        </w:rPr>
        <w:t>[1]</w:t>
      </w:r>
      <w:r w:rsidRPr="00024751">
        <w:rPr>
          <w:lang w:val="en-IN"/>
        </w:rPr>
        <w:t xml:space="preserve"> and gently open the skin with gloved hands to expose the peritoneal membrane </w:t>
      </w:r>
      <w:r w:rsidRPr="00024751">
        <w:rPr>
          <w:b/>
          <w:bCs/>
          <w:lang w:val="en-IN"/>
        </w:rPr>
        <w:t>[2]</w:t>
      </w:r>
      <w:r w:rsidRPr="00024751">
        <w:rPr>
          <w:lang w:val="en-IN"/>
        </w:rPr>
        <w:t>.</w:t>
      </w:r>
    </w:p>
    <w:p w14:paraId="3823CFA5" w14:textId="77777777" w:rsidR="007F2614" w:rsidRPr="0029139A" w:rsidRDefault="006758FC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29139A">
        <w:rPr>
          <w:color w:val="000000" w:themeColor="text1"/>
          <w:lang w:val="en-IN"/>
        </w:rPr>
        <w:t>Talent making a small lower abdominal skin incision with fine dissecting scissors.</w:t>
      </w:r>
    </w:p>
    <w:p w14:paraId="0ECFCA71" w14:textId="1D67F4B7" w:rsidR="006758FC" w:rsidRPr="0029139A" w:rsidRDefault="006758FC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29139A">
        <w:rPr>
          <w:color w:val="000000" w:themeColor="text1"/>
          <w:lang w:val="en-IN"/>
        </w:rPr>
        <w:t>Talent opening the skin with gloved hands to expose the peritoneal membrane.</w:t>
      </w:r>
    </w:p>
    <w:p w14:paraId="1B48B886" w14:textId="77777777" w:rsidR="009E7143" w:rsidRDefault="006758FC" w:rsidP="000A3A8D">
      <w:pPr>
        <w:pStyle w:val="Narration"/>
        <w:numPr>
          <w:ilvl w:val="1"/>
          <w:numId w:val="3"/>
        </w:numPr>
        <w:rPr>
          <w:lang w:val="en-IN"/>
        </w:rPr>
      </w:pPr>
      <w:r>
        <w:rPr>
          <w:lang w:val="en-IN"/>
        </w:rPr>
        <w:t>After o</w:t>
      </w:r>
      <w:r w:rsidRPr="00024751">
        <w:rPr>
          <w:lang w:val="en-IN"/>
        </w:rPr>
        <w:t>pen</w:t>
      </w:r>
      <w:r>
        <w:rPr>
          <w:lang w:val="en-IN"/>
        </w:rPr>
        <w:t>ing</w:t>
      </w:r>
      <w:r w:rsidRPr="00024751">
        <w:rPr>
          <w:lang w:val="en-IN"/>
        </w:rPr>
        <w:t xml:space="preserve"> the peritoneal membrane and gently mov</w:t>
      </w:r>
      <w:r>
        <w:rPr>
          <w:lang w:val="en-IN"/>
        </w:rPr>
        <w:t>ing</w:t>
      </w:r>
      <w:r w:rsidRPr="00024751">
        <w:rPr>
          <w:lang w:val="en-IN"/>
        </w:rPr>
        <w:t xml:space="preserve"> the intestines aside</w:t>
      </w:r>
      <w:r>
        <w:rPr>
          <w:lang w:val="en-IN"/>
        </w:rPr>
        <w:t>, l</w:t>
      </w:r>
      <w:r w:rsidRPr="00024751">
        <w:rPr>
          <w:lang w:val="en-IN"/>
        </w:rPr>
        <w:t xml:space="preserve">ocate the uterine horn and follow it toward the ovary </w:t>
      </w:r>
      <w:r w:rsidRPr="00024751">
        <w:rPr>
          <w:b/>
          <w:bCs/>
          <w:lang w:val="en-IN"/>
        </w:rPr>
        <w:t>[</w:t>
      </w:r>
      <w:r>
        <w:rPr>
          <w:b/>
          <w:bCs/>
          <w:lang w:val="en-IN"/>
        </w:rPr>
        <w:t>1</w:t>
      </w:r>
      <w:r w:rsidRPr="00024751">
        <w:rPr>
          <w:b/>
          <w:bCs/>
          <w:lang w:val="en-IN"/>
        </w:rPr>
        <w:t>]</w:t>
      </w:r>
      <w:r w:rsidRPr="00024751">
        <w:rPr>
          <w:lang w:val="en-IN"/>
        </w:rPr>
        <w:t xml:space="preserve">. Identify the ovary near the kidney, typically enclosed by a fat pad </w:t>
      </w:r>
      <w:r w:rsidRPr="00024751">
        <w:rPr>
          <w:b/>
          <w:bCs/>
          <w:lang w:val="en-IN"/>
        </w:rPr>
        <w:t>[</w:t>
      </w:r>
      <w:r>
        <w:rPr>
          <w:b/>
          <w:bCs/>
          <w:lang w:val="en-IN"/>
        </w:rPr>
        <w:t>2</w:t>
      </w:r>
      <w:r w:rsidRPr="00024751">
        <w:rPr>
          <w:b/>
          <w:bCs/>
          <w:lang w:val="en-IN"/>
        </w:rPr>
        <w:t>]</w:t>
      </w:r>
      <w:r w:rsidRPr="00024751">
        <w:rPr>
          <w:lang w:val="en-IN"/>
        </w:rPr>
        <w:t>.</w:t>
      </w:r>
    </w:p>
    <w:p w14:paraId="3E41F37E" w14:textId="244EE34A" w:rsidR="009E7143" w:rsidRPr="0029139A" w:rsidRDefault="006758FC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29139A">
        <w:rPr>
          <w:color w:val="000000" w:themeColor="text1"/>
          <w:lang w:val="en-IN"/>
        </w:rPr>
        <w:t>Talent locating the uterine horn and the ovary.</w:t>
      </w:r>
    </w:p>
    <w:p w14:paraId="5495FAB6" w14:textId="4A5F1F56" w:rsidR="006758FC" w:rsidRPr="0029139A" w:rsidRDefault="006758FC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29139A">
        <w:rPr>
          <w:color w:val="000000" w:themeColor="text1"/>
          <w:lang w:val="en-IN"/>
        </w:rPr>
        <w:t>CU: Shot of the ovary near the kidney within the fat pad.</w:t>
      </w:r>
    </w:p>
    <w:p w14:paraId="7EAE52CC" w14:textId="77777777" w:rsidR="009E7143" w:rsidRDefault="006758FC" w:rsidP="000A3A8D">
      <w:pPr>
        <w:pStyle w:val="Narration"/>
        <w:numPr>
          <w:ilvl w:val="1"/>
          <w:numId w:val="3"/>
        </w:numPr>
        <w:rPr>
          <w:lang w:val="en-IN"/>
        </w:rPr>
      </w:pPr>
      <w:r w:rsidRPr="00024751">
        <w:rPr>
          <w:lang w:val="en-IN"/>
        </w:rPr>
        <w:t>Us</w:t>
      </w:r>
      <w:r>
        <w:rPr>
          <w:lang w:val="en-IN"/>
        </w:rPr>
        <w:t>e</w:t>
      </w:r>
      <w:r w:rsidRPr="00024751">
        <w:rPr>
          <w:lang w:val="en-IN"/>
        </w:rPr>
        <w:t xml:space="preserve"> fine dissecting scissors</w:t>
      </w:r>
      <w:r>
        <w:rPr>
          <w:lang w:val="en-IN"/>
        </w:rPr>
        <w:t xml:space="preserve"> to</w:t>
      </w:r>
      <w:r w:rsidRPr="00024751">
        <w:rPr>
          <w:lang w:val="en-IN"/>
        </w:rPr>
        <w:t xml:space="preserve"> separate the ovary from the uterine horn </w:t>
      </w:r>
      <w:r w:rsidRPr="00024751">
        <w:rPr>
          <w:b/>
          <w:bCs/>
          <w:lang w:val="en-IN"/>
        </w:rPr>
        <w:t>[1]</w:t>
      </w:r>
      <w:r w:rsidRPr="00024751">
        <w:rPr>
          <w:lang w:val="en-IN"/>
        </w:rPr>
        <w:t xml:space="preserve"> and trim away excess connective tissue and fat </w:t>
      </w:r>
      <w:r w:rsidRPr="00024751">
        <w:rPr>
          <w:b/>
          <w:bCs/>
          <w:lang w:val="en-IN"/>
        </w:rPr>
        <w:t>[2]</w:t>
      </w:r>
      <w:r w:rsidRPr="00024751">
        <w:rPr>
          <w:lang w:val="en-IN"/>
        </w:rPr>
        <w:t>.</w:t>
      </w:r>
    </w:p>
    <w:p w14:paraId="226A5C17" w14:textId="7C5ECF85" w:rsidR="009E7143" w:rsidRPr="0029139A" w:rsidRDefault="004E175C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 xml:space="preserve">CU: Shot of ovary being </w:t>
      </w:r>
      <w:r w:rsidR="006758FC" w:rsidRPr="0029139A">
        <w:rPr>
          <w:color w:val="000000" w:themeColor="text1"/>
          <w:lang w:val="en-IN"/>
        </w:rPr>
        <w:t>separat</w:t>
      </w:r>
      <w:r>
        <w:rPr>
          <w:color w:val="000000" w:themeColor="text1"/>
          <w:lang w:val="en-IN"/>
        </w:rPr>
        <w:t>ed</w:t>
      </w:r>
      <w:r w:rsidR="006758FC" w:rsidRPr="0029139A">
        <w:rPr>
          <w:color w:val="000000" w:themeColor="text1"/>
          <w:lang w:val="en-IN"/>
        </w:rPr>
        <w:t xml:space="preserve"> from the uterine horn</w:t>
      </w:r>
      <w:r>
        <w:rPr>
          <w:color w:val="000000" w:themeColor="text1"/>
          <w:lang w:val="en-IN"/>
        </w:rPr>
        <w:t>.</w:t>
      </w:r>
    </w:p>
    <w:p w14:paraId="18BFF1A9" w14:textId="6944185A" w:rsidR="006758FC" w:rsidRPr="0029139A" w:rsidRDefault="004E175C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CU: Shot of</w:t>
      </w:r>
      <w:r w:rsidR="006758FC" w:rsidRPr="0029139A">
        <w:rPr>
          <w:color w:val="000000" w:themeColor="text1"/>
          <w:lang w:val="en-IN"/>
        </w:rPr>
        <w:t xml:space="preserve"> excess connective tissue and fat</w:t>
      </w:r>
      <w:r>
        <w:rPr>
          <w:color w:val="000000" w:themeColor="text1"/>
          <w:lang w:val="en-IN"/>
        </w:rPr>
        <w:t xml:space="preserve"> being removed</w:t>
      </w:r>
      <w:r w:rsidR="006758FC" w:rsidRPr="0029139A">
        <w:rPr>
          <w:color w:val="000000" w:themeColor="text1"/>
          <w:lang w:val="en-IN"/>
        </w:rPr>
        <w:t xml:space="preserve"> from the ovary.</w:t>
      </w:r>
    </w:p>
    <w:p w14:paraId="7E9C9C1C" w14:textId="33E3F452" w:rsidR="007E60FD" w:rsidRDefault="006758FC" w:rsidP="000A3A8D">
      <w:pPr>
        <w:pStyle w:val="Narration"/>
        <w:numPr>
          <w:ilvl w:val="1"/>
          <w:numId w:val="3"/>
        </w:numPr>
        <w:rPr>
          <w:lang w:val="en-IN"/>
        </w:rPr>
      </w:pPr>
      <w:r w:rsidRPr="00024751">
        <w:rPr>
          <w:lang w:val="en-IN"/>
        </w:rPr>
        <w:t xml:space="preserve">Immediately transfer the ovaries to pre-warmed M2 </w:t>
      </w:r>
      <w:r w:rsidR="007E60FD" w:rsidRPr="007E60FD">
        <w:rPr>
          <w:i/>
          <w:iCs/>
          <w:color w:val="EE0000"/>
          <w:lang w:val="en-IN"/>
        </w:rPr>
        <w:t>(M-two)</w:t>
      </w:r>
      <w:r w:rsidR="007E60FD">
        <w:rPr>
          <w:lang w:val="en-IN"/>
        </w:rPr>
        <w:t xml:space="preserve"> </w:t>
      </w:r>
      <w:r w:rsidRPr="00024751">
        <w:rPr>
          <w:lang w:val="en-IN"/>
        </w:rPr>
        <w:t>medium supplemented with isobutylmethylxanthine</w:t>
      </w:r>
      <w:r>
        <w:rPr>
          <w:lang w:val="en-IN"/>
        </w:rPr>
        <w:t xml:space="preserve">, or IBMX </w:t>
      </w:r>
      <w:r w:rsidRPr="00C912C3">
        <w:rPr>
          <w:i/>
          <w:iCs/>
          <w:color w:val="EE0000"/>
          <w:lang w:val="en-IN"/>
        </w:rPr>
        <w:t>(I-B-M-X)</w:t>
      </w:r>
      <w:r w:rsidRPr="00024751">
        <w:rPr>
          <w:lang w:val="en-IN"/>
        </w:rPr>
        <w:t xml:space="preserve"> </w:t>
      </w:r>
      <w:r w:rsidRPr="00024751">
        <w:rPr>
          <w:b/>
          <w:bCs/>
          <w:lang w:val="en-IN"/>
        </w:rPr>
        <w:t>[1]</w:t>
      </w:r>
      <w:r w:rsidRPr="00024751">
        <w:rPr>
          <w:lang w:val="en-IN"/>
        </w:rPr>
        <w:t xml:space="preserve">. </w:t>
      </w:r>
      <w:r>
        <w:rPr>
          <w:lang w:val="en-IN"/>
        </w:rPr>
        <w:t>Also, c</w:t>
      </w:r>
      <w:r w:rsidRPr="00024751">
        <w:rPr>
          <w:lang w:val="en-IN"/>
        </w:rPr>
        <w:t>ollect the contralateral ovary</w:t>
      </w:r>
      <w:r>
        <w:rPr>
          <w:lang w:val="en-IN"/>
        </w:rPr>
        <w:t xml:space="preserve"> a</w:t>
      </w:r>
      <w:r w:rsidRPr="00024751">
        <w:rPr>
          <w:lang w:val="en-IN"/>
        </w:rPr>
        <w:t xml:space="preserve">nd transfer it to the same dish </w:t>
      </w:r>
      <w:r w:rsidRPr="00024751">
        <w:rPr>
          <w:b/>
          <w:bCs/>
          <w:lang w:val="en-IN"/>
        </w:rPr>
        <w:t>[</w:t>
      </w:r>
      <w:r>
        <w:rPr>
          <w:b/>
          <w:bCs/>
          <w:lang w:val="en-IN"/>
        </w:rPr>
        <w:t>2</w:t>
      </w:r>
      <w:r w:rsidRPr="00024751">
        <w:rPr>
          <w:b/>
          <w:bCs/>
          <w:lang w:val="en-IN"/>
        </w:rPr>
        <w:t>]</w:t>
      </w:r>
      <w:r w:rsidRPr="00024751">
        <w:rPr>
          <w:lang w:val="en-IN"/>
        </w:rPr>
        <w:t>.</w:t>
      </w:r>
    </w:p>
    <w:p w14:paraId="27147465" w14:textId="77777777" w:rsidR="007E60FD" w:rsidRPr="00E120CB" w:rsidRDefault="006758FC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E120CB">
        <w:rPr>
          <w:color w:val="000000" w:themeColor="text1"/>
          <w:lang w:val="en-IN"/>
        </w:rPr>
        <w:t xml:space="preserve">Talent transferring the ovary to pre-warmed M2 medium supplemented with </w:t>
      </w:r>
      <w:r w:rsidR="007E60FD" w:rsidRPr="00E120CB">
        <w:rPr>
          <w:color w:val="000000" w:themeColor="text1"/>
          <w:lang w:val="en-IN"/>
        </w:rPr>
        <w:lastRenderedPageBreak/>
        <w:t>IBMX</w:t>
      </w:r>
      <w:r w:rsidRPr="00E120CB">
        <w:rPr>
          <w:color w:val="000000" w:themeColor="text1"/>
          <w:lang w:val="en-IN"/>
        </w:rPr>
        <w:t>.</w:t>
      </w:r>
    </w:p>
    <w:p w14:paraId="16A69632" w14:textId="0B1B0827" w:rsidR="006758FC" w:rsidRPr="00E120CB" w:rsidRDefault="006758FC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E120CB">
        <w:rPr>
          <w:color w:val="000000" w:themeColor="text1"/>
          <w:lang w:val="en-IN"/>
        </w:rPr>
        <w:t>Talent transferring the contralateral ovary to the same dish.</w:t>
      </w:r>
    </w:p>
    <w:p w14:paraId="463A87C7" w14:textId="38E760BB" w:rsidR="007E60FD" w:rsidRDefault="006758FC" w:rsidP="000A3A8D">
      <w:pPr>
        <w:pStyle w:val="Narration"/>
        <w:numPr>
          <w:ilvl w:val="1"/>
          <w:numId w:val="3"/>
        </w:numPr>
        <w:rPr>
          <w:lang w:val="en-IN"/>
        </w:rPr>
      </w:pPr>
      <w:r w:rsidRPr="00024751">
        <w:rPr>
          <w:lang w:val="en-IN"/>
        </w:rPr>
        <w:t xml:space="preserve">Place the dish under a stereomicroscope </w:t>
      </w:r>
      <w:r w:rsidRPr="00024751">
        <w:rPr>
          <w:b/>
          <w:bCs/>
          <w:lang w:val="en-IN"/>
        </w:rPr>
        <w:t>[1]</w:t>
      </w:r>
      <w:r w:rsidRPr="00024751">
        <w:rPr>
          <w:lang w:val="en-IN"/>
        </w:rPr>
        <w:t xml:space="preserve"> and </w:t>
      </w:r>
      <w:r w:rsidR="006264AD">
        <w:rPr>
          <w:lang w:val="en-IN"/>
        </w:rPr>
        <w:t xml:space="preserve">visualize the ovary prior to </w:t>
      </w:r>
      <w:r w:rsidRPr="00024751">
        <w:rPr>
          <w:lang w:val="en-IN"/>
        </w:rPr>
        <w:t>follicle puncture and cumulus-oocyte complex</w:t>
      </w:r>
      <w:r w:rsidR="004E175C">
        <w:rPr>
          <w:lang w:val="en-IN"/>
        </w:rPr>
        <w:t>es</w:t>
      </w:r>
      <w:r>
        <w:rPr>
          <w:lang w:val="en-IN"/>
        </w:rPr>
        <w:t xml:space="preserve">, or COCs </w:t>
      </w:r>
      <w:r w:rsidRPr="00C912C3">
        <w:rPr>
          <w:i/>
          <w:iCs/>
          <w:color w:val="EE0000"/>
          <w:lang w:val="en-IN"/>
        </w:rPr>
        <w:t>(C-O-</w:t>
      </w:r>
      <w:r w:rsidR="004E175C">
        <w:rPr>
          <w:i/>
          <w:iCs/>
          <w:color w:val="EE0000"/>
          <w:lang w:val="en-IN"/>
        </w:rPr>
        <w:t>sees</w:t>
      </w:r>
      <w:r w:rsidRPr="00C912C3">
        <w:rPr>
          <w:i/>
          <w:iCs/>
          <w:color w:val="EE0000"/>
          <w:lang w:val="en-IN"/>
        </w:rPr>
        <w:t>)</w:t>
      </w:r>
      <w:r w:rsidRPr="00024751">
        <w:rPr>
          <w:lang w:val="en-IN"/>
        </w:rPr>
        <w:t xml:space="preserve"> collection </w:t>
      </w:r>
      <w:r w:rsidRPr="00024751">
        <w:rPr>
          <w:b/>
          <w:bCs/>
          <w:lang w:val="en-IN"/>
        </w:rPr>
        <w:t>[2]</w:t>
      </w:r>
      <w:r w:rsidRPr="00024751">
        <w:rPr>
          <w:lang w:val="en-IN"/>
        </w:rPr>
        <w:t>.</w:t>
      </w:r>
    </w:p>
    <w:p w14:paraId="5F9033F5" w14:textId="77777777" w:rsidR="007E60FD" w:rsidRPr="00E120CB" w:rsidRDefault="006758FC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E120CB">
        <w:rPr>
          <w:color w:val="000000" w:themeColor="text1"/>
          <w:lang w:val="en-IN"/>
        </w:rPr>
        <w:t>Talent placing the dish under a stereomicroscope.</w:t>
      </w:r>
    </w:p>
    <w:p w14:paraId="0FDCBFAD" w14:textId="23E445EA" w:rsidR="006758FC" w:rsidRPr="00E120CB" w:rsidRDefault="006264AD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 xml:space="preserve">LAB MEDIA: </w:t>
      </w:r>
      <w:r w:rsidRPr="006264AD">
        <w:rPr>
          <w:color w:val="000000" w:themeColor="text1"/>
          <w:lang w:val="en-IN"/>
        </w:rPr>
        <w:t>2.6.2.mp4</w:t>
      </w:r>
      <w:r>
        <w:rPr>
          <w:color w:val="000000" w:themeColor="text1"/>
          <w:lang w:val="en-IN"/>
        </w:rPr>
        <w:t>. 0:00 – 0:04</w:t>
      </w:r>
      <w:r w:rsidR="006758FC" w:rsidRPr="00E120CB">
        <w:rPr>
          <w:color w:val="000000" w:themeColor="text1"/>
          <w:lang w:val="en-IN"/>
        </w:rPr>
        <w:t xml:space="preserve"> </w:t>
      </w:r>
    </w:p>
    <w:p w14:paraId="599709CD" w14:textId="44C7E77F" w:rsidR="00E120CB" w:rsidRDefault="006758FC" w:rsidP="000A3A8D">
      <w:pPr>
        <w:pStyle w:val="Narration"/>
        <w:numPr>
          <w:ilvl w:val="1"/>
          <w:numId w:val="3"/>
        </w:numPr>
        <w:rPr>
          <w:lang w:val="en-IN"/>
        </w:rPr>
      </w:pPr>
      <w:r>
        <w:rPr>
          <w:lang w:val="en-IN"/>
        </w:rPr>
        <w:t>For COC</w:t>
      </w:r>
      <w:r w:rsidR="00E120CB">
        <w:rPr>
          <w:lang w:val="en-IN"/>
        </w:rPr>
        <w:t>s</w:t>
      </w:r>
      <w:r>
        <w:rPr>
          <w:lang w:val="en-IN"/>
        </w:rPr>
        <w:t xml:space="preserve"> collection</w:t>
      </w:r>
      <w:r w:rsidRPr="00024751">
        <w:rPr>
          <w:lang w:val="en-IN"/>
        </w:rPr>
        <w:t xml:space="preserve">, gently puncture visible antral follicles with a sterile syringe needle </w:t>
      </w:r>
      <w:r w:rsidRPr="00024751">
        <w:rPr>
          <w:b/>
          <w:bCs/>
          <w:lang w:val="en-IN"/>
        </w:rPr>
        <w:t>[1]</w:t>
      </w:r>
      <w:r w:rsidRPr="00024751">
        <w:rPr>
          <w:lang w:val="en-IN"/>
        </w:rPr>
        <w:t xml:space="preserve"> to release </w:t>
      </w:r>
      <w:r w:rsidR="007E60FD">
        <w:rPr>
          <w:lang w:val="en-IN"/>
        </w:rPr>
        <w:t>COCs</w:t>
      </w:r>
      <w:r w:rsidRPr="00024751">
        <w:rPr>
          <w:lang w:val="en-IN"/>
        </w:rPr>
        <w:t xml:space="preserve"> in the M2 medium </w:t>
      </w:r>
      <w:r w:rsidRPr="00024751">
        <w:rPr>
          <w:b/>
          <w:bCs/>
          <w:lang w:val="en-IN"/>
        </w:rPr>
        <w:t>[2]</w:t>
      </w:r>
      <w:r w:rsidRPr="00024751">
        <w:rPr>
          <w:lang w:val="en-IN"/>
        </w:rPr>
        <w:t>.</w:t>
      </w:r>
    </w:p>
    <w:p w14:paraId="69AC84FE" w14:textId="705D8893" w:rsidR="00E120CB" w:rsidRPr="00E120CB" w:rsidRDefault="008C6BCB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 xml:space="preserve">LAB MEDIA: </w:t>
      </w:r>
      <w:r w:rsidRPr="008C6BCB">
        <w:rPr>
          <w:color w:val="000000" w:themeColor="text1"/>
          <w:lang w:val="en-IN"/>
        </w:rPr>
        <w:t>2.7.1-2.7.2.mp4</w:t>
      </w:r>
      <w:r w:rsidR="006758FC" w:rsidRPr="00E120CB">
        <w:rPr>
          <w:color w:val="000000" w:themeColor="text1"/>
          <w:lang w:val="en-IN"/>
        </w:rPr>
        <w:t>.</w:t>
      </w:r>
      <w:r>
        <w:rPr>
          <w:color w:val="000000" w:themeColor="text1"/>
          <w:lang w:val="en-IN"/>
        </w:rPr>
        <w:t xml:space="preserve"> 0:00 – 0:15</w:t>
      </w:r>
    </w:p>
    <w:p w14:paraId="22B21C94" w14:textId="25EA7CF4" w:rsidR="006758FC" w:rsidRPr="00E120CB" w:rsidRDefault="008C6BCB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 xml:space="preserve">LAB MEDIA: </w:t>
      </w:r>
      <w:r w:rsidRPr="008C6BCB">
        <w:rPr>
          <w:color w:val="000000" w:themeColor="text1"/>
          <w:lang w:val="en-IN"/>
        </w:rPr>
        <w:t>2.7.1-2.7.2.mp4</w:t>
      </w:r>
      <w:r w:rsidRPr="00E120CB">
        <w:rPr>
          <w:color w:val="000000" w:themeColor="text1"/>
          <w:lang w:val="en-IN"/>
        </w:rPr>
        <w:t>.</w:t>
      </w:r>
      <w:r>
        <w:rPr>
          <w:color w:val="000000" w:themeColor="text1"/>
          <w:lang w:val="en-IN"/>
        </w:rPr>
        <w:t xml:space="preserve"> 0:</w:t>
      </w:r>
      <w:r>
        <w:rPr>
          <w:color w:val="000000" w:themeColor="text1"/>
          <w:lang w:val="en-IN"/>
        </w:rPr>
        <w:t>27</w:t>
      </w:r>
      <w:r>
        <w:rPr>
          <w:color w:val="000000" w:themeColor="text1"/>
          <w:lang w:val="en-IN"/>
        </w:rPr>
        <w:t xml:space="preserve"> – 0:</w:t>
      </w:r>
      <w:r>
        <w:rPr>
          <w:color w:val="000000" w:themeColor="text1"/>
          <w:lang w:val="en-IN"/>
        </w:rPr>
        <w:t>33</w:t>
      </w:r>
      <w:r w:rsidR="006758FC" w:rsidRPr="00E120CB">
        <w:rPr>
          <w:color w:val="000000" w:themeColor="text1"/>
          <w:lang w:val="en-IN"/>
        </w:rPr>
        <w:t>.</w:t>
      </w:r>
    </w:p>
    <w:p w14:paraId="34B41ADC" w14:textId="211A5C63" w:rsidR="00E120CB" w:rsidRDefault="006758FC" w:rsidP="000A3A8D">
      <w:pPr>
        <w:pStyle w:val="Narration"/>
        <w:numPr>
          <w:ilvl w:val="1"/>
          <w:numId w:val="3"/>
        </w:numPr>
        <w:rPr>
          <w:lang w:val="en-IN"/>
        </w:rPr>
      </w:pPr>
      <w:r w:rsidRPr="00024751">
        <w:rPr>
          <w:lang w:val="en-IN"/>
        </w:rPr>
        <w:t>Us</w:t>
      </w:r>
      <w:r>
        <w:rPr>
          <w:lang w:val="en-IN"/>
        </w:rPr>
        <w:t>e</w:t>
      </w:r>
      <w:r w:rsidRPr="00024751">
        <w:rPr>
          <w:lang w:val="en-IN"/>
        </w:rPr>
        <w:t xml:space="preserve"> a finely pulled glass Pasteur pipette</w:t>
      </w:r>
      <w:r>
        <w:rPr>
          <w:lang w:val="en-IN"/>
        </w:rPr>
        <w:t xml:space="preserve"> to </w:t>
      </w:r>
      <w:r w:rsidRPr="00024751">
        <w:rPr>
          <w:lang w:val="en-IN"/>
        </w:rPr>
        <w:t xml:space="preserve">collect the released </w:t>
      </w:r>
      <w:r>
        <w:rPr>
          <w:lang w:val="en-IN"/>
        </w:rPr>
        <w:t>COCs</w:t>
      </w:r>
      <w:r w:rsidRPr="00024751">
        <w:rPr>
          <w:lang w:val="en-IN"/>
        </w:rPr>
        <w:t xml:space="preserve"> </w:t>
      </w:r>
      <w:r w:rsidRPr="00024751">
        <w:rPr>
          <w:b/>
          <w:bCs/>
          <w:lang w:val="en-IN"/>
        </w:rPr>
        <w:t>[1]</w:t>
      </w:r>
      <w:r w:rsidR="004E175C">
        <w:rPr>
          <w:lang w:val="en-IN"/>
        </w:rPr>
        <w:t>. T</w:t>
      </w:r>
      <w:r w:rsidRPr="00024751">
        <w:rPr>
          <w:lang w:val="en-IN"/>
        </w:rPr>
        <w:t xml:space="preserve">ransfer them to a clean 35-millimeter dish containing </w:t>
      </w:r>
      <w:r w:rsidR="001C50FE">
        <w:rPr>
          <w:lang w:val="en-IN"/>
        </w:rPr>
        <w:t xml:space="preserve">2 milliliters of </w:t>
      </w:r>
      <w:r w:rsidRPr="00024751">
        <w:rPr>
          <w:lang w:val="en-IN"/>
        </w:rPr>
        <w:t xml:space="preserve">pre-warmed M2 medium supplemented with </w:t>
      </w:r>
      <w:r w:rsidR="001C50FE">
        <w:rPr>
          <w:lang w:val="en-IN"/>
        </w:rPr>
        <w:t xml:space="preserve">0.2 millimolar </w:t>
      </w:r>
      <w:r>
        <w:rPr>
          <w:lang w:val="en-IN"/>
        </w:rPr>
        <w:t>IBMX</w:t>
      </w:r>
      <w:r w:rsidRPr="00024751">
        <w:rPr>
          <w:lang w:val="en-IN"/>
        </w:rPr>
        <w:t xml:space="preserve"> </w:t>
      </w:r>
      <w:r w:rsidRPr="00024751">
        <w:rPr>
          <w:b/>
          <w:bCs/>
          <w:lang w:val="en-IN"/>
        </w:rPr>
        <w:t>[2]</w:t>
      </w:r>
      <w:r w:rsidRPr="00024751">
        <w:rPr>
          <w:lang w:val="en-IN"/>
        </w:rPr>
        <w:t>.</w:t>
      </w:r>
    </w:p>
    <w:p w14:paraId="65A5767A" w14:textId="78FE8D83" w:rsidR="00E120CB" w:rsidRPr="00E120CB" w:rsidRDefault="00D1046F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 xml:space="preserve">LAB MEDIA: </w:t>
      </w:r>
      <w:r w:rsidRPr="00D1046F">
        <w:rPr>
          <w:color w:val="000000" w:themeColor="text1"/>
          <w:lang w:val="en-IN"/>
        </w:rPr>
        <w:t>2.8.1.avi</w:t>
      </w:r>
      <w:r w:rsidR="006758FC" w:rsidRPr="00E120CB">
        <w:rPr>
          <w:color w:val="000000" w:themeColor="text1"/>
          <w:lang w:val="en-IN"/>
        </w:rPr>
        <w:t>.</w:t>
      </w:r>
      <w:r>
        <w:rPr>
          <w:color w:val="000000" w:themeColor="text1"/>
          <w:lang w:val="en-IN"/>
        </w:rPr>
        <w:t xml:space="preserve"> </w:t>
      </w:r>
      <w:r w:rsidR="008F1353">
        <w:rPr>
          <w:color w:val="000000" w:themeColor="text1"/>
          <w:lang w:val="en-IN"/>
        </w:rPr>
        <w:t>00:</w:t>
      </w:r>
      <w:r>
        <w:rPr>
          <w:color w:val="000000" w:themeColor="text1"/>
          <w:lang w:val="en-IN"/>
        </w:rPr>
        <w:t xml:space="preserve">00:00 – </w:t>
      </w:r>
      <w:r w:rsidR="008F1353">
        <w:rPr>
          <w:color w:val="000000" w:themeColor="text1"/>
          <w:lang w:val="en-IN"/>
        </w:rPr>
        <w:t>00:</w:t>
      </w:r>
      <w:r>
        <w:rPr>
          <w:color w:val="000000" w:themeColor="text1"/>
          <w:lang w:val="en-IN"/>
        </w:rPr>
        <w:t xml:space="preserve">00:13; </w:t>
      </w:r>
      <w:r w:rsidR="008F1353">
        <w:rPr>
          <w:color w:val="000000" w:themeColor="text1"/>
          <w:lang w:val="en-IN"/>
        </w:rPr>
        <w:t>00:</w:t>
      </w:r>
      <w:r>
        <w:rPr>
          <w:color w:val="000000" w:themeColor="text1"/>
          <w:lang w:val="en-IN"/>
        </w:rPr>
        <w:t xml:space="preserve">00:16 – </w:t>
      </w:r>
      <w:r w:rsidR="008F1353">
        <w:rPr>
          <w:color w:val="000000" w:themeColor="text1"/>
          <w:lang w:val="en-IN"/>
        </w:rPr>
        <w:t>00:</w:t>
      </w:r>
      <w:r>
        <w:rPr>
          <w:color w:val="000000" w:themeColor="text1"/>
          <w:lang w:val="en-IN"/>
        </w:rPr>
        <w:t>00:20</w:t>
      </w:r>
    </w:p>
    <w:p w14:paraId="25FF0D3E" w14:textId="674BC601" w:rsidR="006758FC" w:rsidRPr="00E120CB" w:rsidRDefault="005F6325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 xml:space="preserve">LAB MEDIA: </w:t>
      </w:r>
      <w:r w:rsidRPr="005F6325">
        <w:rPr>
          <w:color w:val="000000" w:themeColor="text1"/>
          <w:lang w:val="en-IN"/>
        </w:rPr>
        <w:t>2.8.2.avi</w:t>
      </w:r>
      <w:r>
        <w:rPr>
          <w:color w:val="000000" w:themeColor="text1"/>
          <w:lang w:val="en-IN"/>
        </w:rPr>
        <w:t xml:space="preserve">. </w:t>
      </w:r>
      <w:r w:rsidR="008F1353">
        <w:rPr>
          <w:color w:val="000000" w:themeColor="text1"/>
          <w:lang w:val="en-IN"/>
        </w:rPr>
        <w:t>00:</w:t>
      </w:r>
      <w:r>
        <w:rPr>
          <w:color w:val="000000" w:themeColor="text1"/>
          <w:lang w:val="en-IN"/>
        </w:rPr>
        <w:t xml:space="preserve">00:00 – </w:t>
      </w:r>
      <w:r w:rsidR="008F1353">
        <w:rPr>
          <w:color w:val="000000" w:themeColor="text1"/>
          <w:lang w:val="en-IN"/>
        </w:rPr>
        <w:t>00:</w:t>
      </w:r>
      <w:r>
        <w:rPr>
          <w:color w:val="000000" w:themeColor="text1"/>
          <w:lang w:val="en-IN"/>
        </w:rPr>
        <w:t xml:space="preserve">00:07; </w:t>
      </w:r>
      <w:r w:rsidR="008F1353">
        <w:rPr>
          <w:color w:val="000000" w:themeColor="text1"/>
          <w:lang w:val="en-IN"/>
        </w:rPr>
        <w:t>00:</w:t>
      </w:r>
      <w:r>
        <w:rPr>
          <w:color w:val="000000" w:themeColor="text1"/>
          <w:lang w:val="en-IN"/>
        </w:rPr>
        <w:t xml:space="preserve">00:17 – </w:t>
      </w:r>
      <w:r w:rsidR="008F1353">
        <w:rPr>
          <w:color w:val="000000" w:themeColor="text1"/>
          <w:lang w:val="en-IN"/>
        </w:rPr>
        <w:t>00:</w:t>
      </w:r>
      <w:r>
        <w:rPr>
          <w:color w:val="000000" w:themeColor="text1"/>
          <w:lang w:val="en-IN"/>
        </w:rPr>
        <w:t>00:26</w:t>
      </w:r>
    </w:p>
    <w:p w14:paraId="2AC16281" w14:textId="26571095" w:rsidR="00E120CB" w:rsidRDefault="006758FC" w:rsidP="000A3A8D">
      <w:pPr>
        <w:pStyle w:val="Narration"/>
        <w:numPr>
          <w:ilvl w:val="1"/>
          <w:numId w:val="3"/>
        </w:numPr>
        <w:rPr>
          <w:lang w:val="en-IN"/>
        </w:rPr>
      </w:pPr>
      <w:r w:rsidRPr="00024751">
        <w:rPr>
          <w:lang w:val="en-IN"/>
        </w:rPr>
        <w:t xml:space="preserve">Wash the </w:t>
      </w:r>
      <w:r>
        <w:rPr>
          <w:lang w:val="en-IN"/>
        </w:rPr>
        <w:t>COCs</w:t>
      </w:r>
      <w:r w:rsidRPr="00024751">
        <w:rPr>
          <w:lang w:val="en-IN"/>
        </w:rPr>
        <w:t xml:space="preserve"> by serial transfer to a clean area of the 35-millimeter dish </w:t>
      </w:r>
      <w:r w:rsidRPr="00024751">
        <w:rPr>
          <w:b/>
          <w:bCs/>
          <w:lang w:val="en-IN"/>
        </w:rPr>
        <w:t>[1]</w:t>
      </w:r>
      <w:r w:rsidRPr="00024751">
        <w:rPr>
          <w:lang w:val="en-IN"/>
        </w:rPr>
        <w:t xml:space="preserve"> to remove detached granulosa cells and tissue debris </w:t>
      </w:r>
      <w:r w:rsidRPr="00024751">
        <w:rPr>
          <w:b/>
          <w:bCs/>
          <w:lang w:val="en-IN"/>
        </w:rPr>
        <w:t>[2]</w:t>
      </w:r>
      <w:r w:rsidRPr="00024751">
        <w:rPr>
          <w:lang w:val="en-IN"/>
        </w:rPr>
        <w:t xml:space="preserve">, leaving debris behind at each transfer </w:t>
      </w:r>
      <w:r w:rsidRPr="00024751">
        <w:rPr>
          <w:b/>
          <w:bCs/>
          <w:lang w:val="en-IN"/>
        </w:rPr>
        <w:t>[3]</w:t>
      </w:r>
      <w:r w:rsidRPr="00024751">
        <w:rPr>
          <w:lang w:val="en-IN"/>
        </w:rPr>
        <w:t>.</w:t>
      </w:r>
    </w:p>
    <w:p w14:paraId="43AC8340" w14:textId="7C1020E4" w:rsidR="00E120CB" w:rsidRPr="00E120CB" w:rsidRDefault="0082702F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 xml:space="preserve">LAB MEDIA: </w:t>
      </w:r>
      <w:r w:rsidRPr="0082702F">
        <w:rPr>
          <w:color w:val="000000" w:themeColor="text1"/>
          <w:lang w:val="en-IN"/>
        </w:rPr>
        <w:t>2.9.1-2.9.2-2.9.3.mp4</w:t>
      </w:r>
      <w:r w:rsidR="006758FC" w:rsidRPr="00E120CB">
        <w:rPr>
          <w:color w:val="000000" w:themeColor="text1"/>
          <w:lang w:val="en-IN"/>
        </w:rPr>
        <w:t>.</w:t>
      </w:r>
      <w:r>
        <w:rPr>
          <w:color w:val="000000" w:themeColor="text1"/>
          <w:lang w:val="en-IN"/>
        </w:rPr>
        <w:t xml:space="preserve"> 00:00 – 00:15</w:t>
      </w:r>
    </w:p>
    <w:p w14:paraId="61A05C61" w14:textId="2C1DE0C1" w:rsidR="00E120CB" w:rsidRPr="00E120CB" w:rsidRDefault="0082702F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 xml:space="preserve">LAB MEDIA: </w:t>
      </w:r>
      <w:r w:rsidRPr="0082702F">
        <w:rPr>
          <w:color w:val="000000" w:themeColor="text1"/>
          <w:lang w:val="en-IN"/>
        </w:rPr>
        <w:t>2.9.1-2.9.2-2.9.3.mp4</w:t>
      </w:r>
      <w:r w:rsidR="006758FC" w:rsidRPr="00E120CB">
        <w:rPr>
          <w:color w:val="000000" w:themeColor="text1"/>
          <w:lang w:val="en-IN"/>
        </w:rPr>
        <w:t>.</w:t>
      </w:r>
      <w:r>
        <w:rPr>
          <w:color w:val="000000" w:themeColor="text1"/>
          <w:lang w:val="en-IN"/>
        </w:rPr>
        <w:t xml:space="preserve"> 00:16 – 00:20</w:t>
      </w:r>
    </w:p>
    <w:p w14:paraId="44ABD532" w14:textId="23ED4B0E" w:rsidR="006758FC" w:rsidRPr="00E120CB" w:rsidRDefault="00130936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 xml:space="preserve">LAB MEDIA: </w:t>
      </w:r>
      <w:r w:rsidRPr="00130936">
        <w:rPr>
          <w:color w:val="000000" w:themeColor="text1"/>
          <w:lang w:val="en-IN"/>
        </w:rPr>
        <w:t>2.9.1-2.9.2-2.9.3.mp4</w:t>
      </w:r>
      <w:r>
        <w:rPr>
          <w:color w:val="000000" w:themeColor="text1"/>
          <w:lang w:val="en-IN"/>
        </w:rPr>
        <w:t>. 00:21 – 00:26</w:t>
      </w:r>
    </w:p>
    <w:p w14:paraId="1EF90AD1" w14:textId="7B48C79D" w:rsidR="00BB3C69" w:rsidRDefault="006758FC" w:rsidP="000A3A8D">
      <w:pPr>
        <w:pStyle w:val="Narration"/>
        <w:numPr>
          <w:ilvl w:val="1"/>
          <w:numId w:val="3"/>
        </w:numPr>
        <w:rPr>
          <w:lang w:val="en-IN"/>
        </w:rPr>
      </w:pPr>
      <w:r w:rsidRPr="00024751">
        <w:rPr>
          <w:lang w:val="en-IN"/>
        </w:rPr>
        <w:t xml:space="preserve">After debris removal, transfer the </w:t>
      </w:r>
      <w:r>
        <w:rPr>
          <w:lang w:val="en-IN"/>
        </w:rPr>
        <w:t>COCs</w:t>
      </w:r>
      <w:r w:rsidRPr="00024751">
        <w:rPr>
          <w:lang w:val="en-IN"/>
        </w:rPr>
        <w:t xml:space="preserve"> to the </w:t>
      </w:r>
      <w:r w:rsidRPr="004E175C">
        <w:rPr>
          <w:i/>
          <w:iCs/>
          <w:lang w:val="en-IN"/>
        </w:rPr>
        <w:t>in vitro</w:t>
      </w:r>
      <w:r w:rsidRPr="00024751">
        <w:rPr>
          <w:lang w:val="en-IN"/>
        </w:rPr>
        <w:t xml:space="preserve"> maturation</w:t>
      </w:r>
      <w:r>
        <w:rPr>
          <w:lang w:val="en-IN"/>
        </w:rPr>
        <w:t xml:space="preserve">, or IVM </w:t>
      </w:r>
      <w:r w:rsidRPr="00C912C3">
        <w:rPr>
          <w:i/>
          <w:iCs/>
          <w:color w:val="EE0000"/>
          <w:lang w:val="en-IN"/>
        </w:rPr>
        <w:t>(I-V-M)</w:t>
      </w:r>
      <w:r w:rsidRPr="00024751">
        <w:rPr>
          <w:lang w:val="en-IN"/>
        </w:rPr>
        <w:t xml:space="preserve"> wash dish </w:t>
      </w:r>
      <w:r w:rsidRPr="00024751">
        <w:rPr>
          <w:b/>
          <w:bCs/>
          <w:lang w:val="en-IN"/>
        </w:rPr>
        <w:t>[1]</w:t>
      </w:r>
      <w:r w:rsidRPr="00024751">
        <w:rPr>
          <w:lang w:val="en-IN"/>
        </w:rPr>
        <w:t xml:space="preserve"> and wash them by sequential transfer through </w:t>
      </w:r>
      <w:r w:rsidR="00CD4892">
        <w:rPr>
          <w:lang w:val="en-IN"/>
        </w:rPr>
        <w:t>three</w:t>
      </w:r>
      <w:r w:rsidRPr="00024751">
        <w:rPr>
          <w:lang w:val="en-IN"/>
        </w:rPr>
        <w:t xml:space="preserve"> 100-microliter drops of </w:t>
      </w:r>
      <w:r>
        <w:rPr>
          <w:lang w:val="en-IN"/>
        </w:rPr>
        <w:t>IVM</w:t>
      </w:r>
      <w:r w:rsidRPr="00024751">
        <w:rPr>
          <w:lang w:val="en-IN"/>
        </w:rPr>
        <w:t xml:space="preserve"> wash medium </w:t>
      </w:r>
      <w:r w:rsidRPr="00024751">
        <w:rPr>
          <w:b/>
          <w:bCs/>
          <w:lang w:val="en-IN"/>
        </w:rPr>
        <w:t>[2]</w:t>
      </w:r>
      <w:r w:rsidRPr="00024751">
        <w:rPr>
          <w:lang w:val="en-IN"/>
        </w:rPr>
        <w:t>.</w:t>
      </w:r>
    </w:p>
    <w:p w14:paraId="7B3FB736" w14:textId="007EAA44" w:rsidR="00BB3C69" w:rsidRPr="00BB3C69" w:rsidRDefault="00A049B2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 xml:space="preserve">LAB MEDIA: </w:t>
      </w:r>
      <w:r w:rsidRPr="00A049B2">
        <w:rPr>
          <w:color w:val="000000" w:themeColor="text1"/>
          <w:lang w:val="en-IN"/>
        </w:rPr>
        <w:t>2.10.1-2.10.2.mp4</w:t>
      </w:r>
      <w:r>
        <w:rPr>
          <w:color w:val="000000" w:themeColor="text1"/>
          <w:lang w:val="en-IN"/>
        </w:rPr>
        <w:t>. 00:03 – 00:07; 00:20 – 00:40</w:t>
      </w:r>
    </w:p>
    <w:p w14:paraId="0F1EB88F" w14:textId="543037AE" w:rsidR="006758FC" w:rsidRPr="00BB3C69" w:rsidRDefault="00A049B2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 xml:space="preserve">LAB MEDIA: </w:t>
      </w:r>
      <w:r w:rsidRPr="00A049B2">
        <w:rPr>
          <w:color w:val="000000" w:themeColor="text1"/>
          <w:lang w:val="en-IN"/>
        </w:rPr>
        <w:t>2.10.1-2.10.2.mp4</w:t>
      </w:r>
      <w:r>
        <w:rPr>
          <w:color w:val="000000" w:themeColor="text1"/>
          <w:lang w:val="en-IN"/>
        </w:rPr>
        <w:t>. 00:41 – 00:49; 01:05 – 01:09; 01:10 – 01:15</w:t>
      </w:r>
    </w:p>
    <w:p w14:paraId="5B00F652" w14:textId="77777777" w:rsidR="00BB3C69" w:rsidRDefault="006758FC" w:rsidP="000A3A8D">
      <w:pPr>
        <w:pStyle w:val="Narration"/>
        <w:numPr>
          <w:ilvl w:val="1"/>
          <w:numId w:val="3"/>
        </w:numPr>
      </w:pPr>
      <w:r w:rsidRPr="00024751">
        <w:t xml:space="preserve">Transfer the washed </w:t>
      </w:r>
      <w:r>
        <w:t>COCs</w:t>
      </w:r>
      <w:r w:rsidRPr="00024751">
        <w:t xml:space="preserve"> into 100-microliter drops of </w:t>
      </w:r>
      <w:r>
        <w:t>IVM</w:t>
      </w:r>
      <w:r w:rsidRPr="00024751">
        <w:t xml:space="preserve"> medium, with 20 to 30 </w:t>
      </w:r>
      <w:r>
        <w:t>COCs</w:t>
      </w:r>
      <w:r w:rsidRPr="00024751">
        <w:t xml:space="preserve"> per drop </w:t>
      </w:r>
      <w:r w:rsidRPr="00024751">
        <w:rPr>
          <w:b/>
          <w:bCs/>
        </w:rPr>
        <w:t>[1]</w:t>
      </w:r>
      <w:r w:rsidRPr="00024751">
        <w:t xml:space="preserve">. Culture them at 37 degrees Celsius in 5 percent carbon dioxide for 14 hours </w:t>
      </w:r>
      <w:r w:rsidRPr="00024751">
        <w:rPr>
          <w:b/>
          <w:bCs/>
        </w:rPr>
        <w:t>[2]</w:t>
      </w:r>
      <w:r w:rsidRPr="00024751">
        <w:t>.</w:t>
      </w:r>
    </w:p>
    <w:p w14:paraId="352AB7A5" w14:textId="36A214FC" w:rsidR="00BB3C69" w:rsidRPr="00BB3C69" w:rsidRDefault="00836128" w:rsidP="000A3A8D">
      <w:pPr>
        <w:pStyle w:val="Narration"/>
        <w:numPr>
          <w:ilvl w:val="2"/>
          <w:numId w:val="3"/>
        </w:numPr>
        <w:rPr>
          <w:color w:val="000000" w:themeColor="text1"/>
        </w:rPr>
      </w:pPr>
      <w:r>
        <w:rPr>
          <w:color w:val="000000" w:themeColor="text1"/>
        </w:rPr>
        <w:t xml:space="preserve">LAB MEDIA: </w:t>
      </w:r>
      <w:r w:rsidRPr="00836128">
        <w:rPr>
          <w:color w:val="000000" w:themeColor="text1"/>
        </w:rPr>
        <w:t>2.11.1.mp4</w:t>
      </w:r>
      <w:r>
        <w:rPr>
          <w:color w:val="000000" w:themeColor="text1"/>
        </w:rPr>
        <w:t>. 00:00 – 00:06; 00:18 – 00:23</w:t>
      </w:r>
    </w:p>
    <w:p w14:paraId="289AEDD0" w14:textId="7943B2AE" w:rsidR="006758FC" w:rsidRPr="00BB3C69" w:rsidRDefault="006758FC" w:rsidP="000A3A8D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BB3C69">
        <w:rPr>
          <w:color w:val="000000" w:themeColor="text1"/>
        </w:rPr>
        <w:t>Talent placing the dish in the incubator.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04EE931A" w:rsidR="000F326F" w:rsidRPr="006758FC" w:rsidRDefault="006758FC" w:rsidP="000A3A8D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6758FC">
        <w:rPr>
          <w:rFonts w:cstheme="minorHAnsi"/>
          <w:b/>
          <w:bCs/>
        </w:rPr>
        <w:t>Sperm Collection and Preparation</w:t>
      </w:r>
    </w:p>
    <w:p w14:paraId="32D23F52" w14:textId="77777777" w:rsidR="00C54E97" w:rsidRDefault="00C54E97" w:rsidP="00C54E97">
      <w:pPr>
        <w:ind w:left="709"/>
        <w:outlineLvl w:val="0"/>
        <w:rPr>
          <w:rFonts w:eastAsia="Times New Roman" w:cstheme="minorHAnsi"/>
          <w:b/>
          <w:bCs/>
          <w:highlight w:val="yellow"/>
        </w:rPr>
      </w:pPr>
    </w:p>
    <w:p w14:paraId="044773A1" w14:textId="499A1EC1" w:rsidR="00C5009E" w:rsidRPr="00C5009E" w:rsidRDefault="006758FC" w:rsidP="000A3A8D">
      <w:pPr>
        <w:pStyle w:val="Narration"/>
        <w:numPr>
          <w:ilvl w:val="1"/>
          <w:numId w:val="3"/>
        </w:numPr>
        <w:rPr>
          <w:lang w:val="en-IN"/>
        </w:rPr>
      </w:pPr>
      <w:r>
        <w:lastRenderedPageBreak/>
        <w:t>R</w:t>
      </w:r>
      <w:r w:rsidRPr="00024751">
        <w:t xml:space="preserve">emove </w:t>
      </w:r>
      <w:r>
        <w:t>the</w:t>
      </w:r>
      <w:r w:rsidRPr="00024751">
        <w:t xml:space="preserve"> cauda epididymides</w:t>
      </w:r>
      <w:r>
        <w:t xml:space="preserve"> from a euthanized</w:t>
      </w:r>
      <w:r w:rsidRPr="00084C5A">
        <w:rPr>
          <w:lang w:val="en-IN"/>
        </w:rPr>
        <w:t xml:space="preserve"> DBA/2 </w:t>
      </w:r>
      <w:r w:rsidR="00C5009E" w:rsidRPr="00C5009E">
        <w:rPr>
          <w:i/>
          <w:iCs/>
          <w:color w:val="EE0000"/>
          <w:lang w:val="en-IN"/>
        </w:rPr>
        <w:t>(D-B-A-two)</w:t>
      </w:r>
      <w:r w:rsidR="00C5009E">
        <w:rPr>
          <w:lang w:val="en-IN"/>
        </w:rPr>
        <w:t xml:space="preserve"> </w:t>
      </w:r>
      <w:r w:rsidRPr="00084C5A">
        <w:rPr>
          <w:lang w:val="en-IN"/>
        </w:rPr>
        <w:t>male mouse</w:t>
      </w:r>
      <w:r>
        <w:rPr>
          <w:lang w:val="en-IN"/>
        </w:rPr>
        <w:t xml:space="preserve"> at </w:t>
      </w:r>
      <w:r w:rsidRPr="00024751">
        <w:t>10 to 16 weeks</w:t>
      </w:r>
      <w:r>
        <w:t xml:space="preserve"> </w:t>
      </w:r>
      <w:r w:rsidRPr="00024751">
        <w:t>age</w:t>
      </w:r>
      <w:r>
        <w:t>,</w:t>
      </w:r>
      <w:r w:rsidRPr="00084C5A">
        <w:rPr>
          <w:lang w:val="en-IN"/>
        </w:rPr>
        <w:t xml:space="preserve"> </w:t>
      </w:r>
      <w:r w:rsidRPr="00024751">
        <w:t xml:space="preserve">while avoiding as much fat, blood, and tissue fluid as possible </w:t>
      </w:r>
      <w:r w:rsidRPr="00024751">
        <w:rPr>
          <w:b/>
          <w:bCs/>
        </w:rPr>
        <w:t>[</w:t>
      </w:r>
      <w:r>
        <w:rPr>
          <w:b/>
          <w:bCs/>
        </w:rPr>
        <w:t>1</w:t>
      </w:r>
      <w:r w:rsidRPr="00024751">
        <w:rPr>
          <w:b/>
          <w:bCs/>
        </w:rPr>
        <w:t>]</w:t>
      </w:r>
      <w:r w:rsidRPr="00024751">
        <w:t>.</w:t>
      </w:r>
      <w:r w:rsidR="00C5009E">
        <w:t xml:space="preserve"> </w:t>
      </w:r>
      <w:r w:rsidR="00C5009E">
        <w:rPr>
          <w:lang w:val="en-IN"/>
        </w:rPr>
        <w:t>T</w:t>
      </w:r>
      <w:r w:rsidR="00C5009E" w:rsidRPr="00024751">
        <w:rPr>
          <w:lang w:val="en-IN"/>
        </w:rPr>
        <w:t>ransfer both cauda epididymides into a 300-microliter drop of pre-equilibrated G-IVF</w:t>
      </w:r>
      <w:r w:rsidR="00C5009E">
        <w:rPr>
          <w:lang w:val="en-IN"/>
        </w:rPr>
        <w:t xml:space="preserve"> </w:t>
      </w:r>
      <w:r w:rsidR="00C5009E" w:rsidRPr="00C5009E">
        <w:rPr>
          <w:i/>
          <w:iCs/>
          <w:color w:val="EE0000"/>
          <w:lang w:val="en-IN"/>
        </w:rPr>
        <w:t>(G-I-V-F)</w:t>
      </w:r>
      <w:r w:rsidR="00C5009E" w:rsidRPr="00024751">
        <w:rPr>
          <w:lang w:val="en-IN"/>
        </w:rPr>
        <w:t xml:space="preserve"> medium for sperm release and capacitation </w:t>
      </w:r>
      <w:r w:rsidR="00C5009E" w:rsidRPr="00024751">
        <w:rPr>
          <w:b/>
          <w:bCs/>
          <w:lang w:val="en-IN"/>
        </w:rPr>
        <w:t>[</w:t>
      </w:r>
      <w:r w:rsidR="00C5009E">
        <w:rPr>
          <w:b/>
          <w:bCs/>
          <w:lang w:val="en-IN"/>
        </w:rPr>
        <w:t>2</w:t>
      </w:r>
      <w:r w:rsidR="00C5009E" w:rsidRPr="00024751">
        <w:rPr>
          <w:b/>
          <w:bCs/>
          <w:lang w:val="en-IN"/>
        </w:rPr>
        <w:t>]</w:t>
      </w:r>
      <w:r w:rsidR="00C5009E" w:rsidRPr="00024751">
        <w:rPr>
          <w:lang w:val="en-IN"/>
        </w:rPr>
        <w:t>.</w:t>
      </w:r>
    </w:p>
    <w:p w14:paraId="4D4B05C0" w14:textId="62AC3A5A" w:rsidR="006758FC" w:rsidRPr="009E629D" w:rsidRDefault="006758FC" w:rsidP="000A3A8D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9E629D">
        <w:rPr>
          <w:color w:val="000000" w:themeColor="text1"/>
        </w:rPr>
        <w:t>Talent removing the cauda epididymides while avoiding fat, blood, and tissue fluid.</w:t>
      </w:r>
    </w:p>
    <w:p w14:paraId="52286C9E" w14:textId="5B859980" w:rsidR="006758FC" w:rsidRPr="009E629D" w:rsidRDefault="006758FC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E629D">
        <w:rPr>
          <w:color w:val="000000" w:themeColor="text1"/>
          <w:lang w:val="en-IN"/>
        </w:rPr>
        <w:t>Talent transferring both cauda epididymides into a 300-microliter drop of pre-equilibrated G-IVF medium.</w:t>
      </w:r>
    </w:p>
    <w:p w14:paraId="69779BD0" w14:textId="43C05268" w:rsidR="009E629D" w:rsidRDefault="006758FC" w:rsidP="000A3A8D">
      <w:pPr>
        <w:pStyle w:val="Narration"/>
        <w:numPr>
          <w:ilvl w:val="1"/>
          <w:numId w:val="3"/>
        </w:numPr>
        <w:rPr>
          <w:lang w:val="en-IN"/>
        </w:rPr>
      </w:pPr>
      <w:r w:rsidRPr="00024751">
        <w:rPr>
          <w:lang w:val="en-IN"/>
        </w:rPr>
        <w:t xml:space="preserve">Immobilize the cauda epididymis using a pair of forceps </w:t>
      </w:r>
      <w:r w:rsidRPr="00024751">
        <w:rPr>
          <w:b/>
          <w:bCs/>
          <w:lang w:val="en-IN"/>
        </w:rPr>
        <w:t>[1]</w:t>
      </w:r>
      <w:r w:rsidRPr="00024751">
        <w:rPr>
          <w:lang w:val="en-IN"/>
        </w:rPr>
        <w:t xml:space="preserve">, make five to seven cuts in the cauda epididymis with a sterile syringe needle </w:t>
      </w:r>
      <w:r w:rsidRPr="00024751">
        <w:rPr>
          <w:b/>
          <w:bCs/>
          <w:lang w:val="en-IN"/>
        </w:rPr>
        <w:t>[2]</w:t>
      </w:r>
      <w:r w:rsidRPr="00024751">
        <w:rPr>
          <w:lang w:val="en-IN"/>
        </w:rPr>
        <w:t xml:space="preserve">, and </w:t>
      </w:r>
      <w:r w:rsidR="003D617A">
        <w:rPr>
          <w:lang w:val="en-IN"/>
        </w:rPr>
        <w:t>shred</w:t>
      </w:r>
      <w:r w:rsidRPr="00024751">
        <w:rPr>
          <w:lang w:val="en-IN"/>
        </w:rPr>
        <w:t xml:space="preserve"> the tissue to </w:t>
      </w:r>
      <w:r w:rsidR="003D617A">
        <w:rPr>
          <w:lang w:val="en-IN"/>
        </w:rPr>
        <w:t xml:space="preserve">allow the release of </w:t>
      </w:r>
      <w:r w:rsidRPr="00024751">
        <w:rPr>
          <w:lang w:val="en-IN"/>
        </w:rPr>
        <w:t xml:space="preserve">concentrated sperm </w:t>
      </w:r>
      <w:r w:rsidR="003D617A">
        <w:rPr>
          <w:lang w:val="en-IN"/>
        </w:rPr>
        <w:t xml:space="preserve">into the media </w:t>
      </w:r>
      <w:r w:rsidRPr="00024751">
        <w:rPr>
          <w:b/>
          <w:bCs/>
          <w:lang w:val="en-IN"/>
        </w:rPr>
        <w:t>[3]</w:t>
      </w:r>
      <w:r w:rsidRPr="00024751">
        <w:rPr>
          <w:lang w:val="en-IN"/>
        </w:rPr>
        <w:t>.</w:t>
      </w:r>
      <w:r w:rsidR="009E629D">
        <w:rPr>
          <w:lang w:val="en-IN"/>
        </w:rPr>
        <w:t xml:space="preserve"> </w:t>
      </w:r>
      <w:r w:rsidR="009E629D" w:rsidRPr="00024751">
        <w:rPr>
          <w:lang w:val="en-IN"/>
        </w:rPr>
        <w:t xml:space="preserve">Incubate the dish at 37 degrees Celsius in 5 percent carbon dioxide for 1 hour to allow sperm capacitation </w:t>
      </w:r>
      <w:r w:rsidR="009E629D" w:rsidRPr="00024751">
        <w:rPr>
          <w:b/>
          <w:bCs/>
          <w:lang w:val="en-IN"/>
        </w:rPr>
        <w:t>[</w:t>
      </w:r>
      <w:r w:rsidR="009E629D">
        <w:rPr>
          <w:b/>
          <w:bCs/>
          <w:lang w:val="en-IN"/>
        </w:rPr>
        <w:t>4</w:t>
      </w:r>
      <w:r w:rsidR="009E629D" w:rsidRPr="00024751">
        <w:rPr>
          <w:b/>
          <w:bCs/>
          <w:lang w:val="en-IN"/>
        </w:rPr>
        <w:t>]</w:t>
      </w:r>
      <w:r w:rsidR="009E629D" w:rsidRPr="00024751">
        <w:rPr>
          <w:lang w:val="en-IN"/>
        </w:rPr>
        <w:t>.</w:t>
      </w:r>
    </w:p>
    <w:p w14:paraId="792018AF" w14:textId="77777777" w:rsidR="009E629D" w:rsidRPr="009E629D" w:rsidRDefault="006758FC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E629D">
        <w:rPr>
          <w:color w:val="000000" w:themeColor="text1"/>
          <w:lang w:val="en-IN"/>
        </w:rPr>
        <w:t>Talent immobilizing the cauda epididymis with a pair of forceps.</w:t>
      </w:r>
    </w:p>
    <w:p w14:paraId="104E80A6" w14:textId="11D134D2" w:rsidR="009E629D" w:rsidRPr="009E629D" w:rsidRDefault="00360C3C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 xml:space="preserve">LAB MEDIA: </w:t>
      </w:r>
      <w:r w:rsidRPr="00360C3C">
        <w:rPr>
          <w:color w:val="000000" w:themeColor="text1"/>
          <w:lang w:val="en-IN"/>
        </w:rPr>
        <w:t>3.2.2-3.2.3.avi</w:t>
      </w:r>
      <w:r w:rsidR="006758FC" w:rsidRPr="009E629D">
        <w:rPr>
          <w:color w:val="000000" w:themeColor="text1"/>
          <w:lang w:val="en-IN"/>
        </w:rPr>
        <w:t>.</w:t>
      </w:r>
      <w:r w:rsidR="008A26E6">
        <w:rPr>
          <w:color w:val="000000" w:themeColor="text1"/>
          <w:lang w:val="en-IN"/>
        </w:rPr>
        <w:t xml:space="preserve"> 00:00:00–00:00:14</w:t>
      </w:r>
    </w:p>
    <w:p w14:paraId="7141B48A" w14:textId="7E649105" w:rsidR="009E629D" w:rsidRDefault="003D617A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 xml:space="preserve">LAB MEDIA: </w:t>
      </w:r>
      <w:r w:rsidRPr="00360C3C">
        <w:rPr>
          <w:color w:val="000000" w:themeColor="text1"/>
          <w:lang w:val="en-IN"/>
        </w:rPr>
        <w:t>3.2.2-3.2.3.avi</w:t>
      </w:r>
      <w:r w:rsidRPr="009E629D">
        <w:rPr>
          <w:color w:val="000000" w:themeColor="text1"/>
          <w:lang w:val="en-IN"/>
        </w:rPr>
        <w:t>.</w:t>
      </w:r>
      <w:r>
        <w:rPr>
          <w:color w:val="000000" w:themeColor="text1"/>
          <w:lang w:val="en-IN"/>
        </w:rPr>
        <w:t xml:space="preserve"> 00:00:</w:t>
      </w:r>
      <w:r>
        <w:rPr>
          <w:color w:val="000000" w:themeColor="text1"/>
          <w:lang w:val="en-IN"/>
        </w:rPr>
        <w:t>36</w:t>
      </w:r>
      <w:r>
        <w:rPr>
          <w:color w:val="000000" w:themeColor="text1"/>
          <w:lang w:val="en-IN"/>
        </w:rPr>
        <w:t>–00:00:</w:t>
      </w:r>
      <w:r>
        <w:rPr>
          <w:color w:val="000000" w:themeColor="text1"/>
          <w:lang w:val="en-IN"/>
        </w:rPr>
        <w:t>50</w:t>
      </w:r>
    </w:p>
    <w:p w14:paraId="55279C49" w14:textId="00B814BD" w:rsidR="006758FC" w:rsidRPr="009E629D" w:rsidRDefault="006758FC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E629D">
        <w:rPr>
          <w:color w:val="000000" w:themeColor="text1"/>
          <w:lang w:val="en-IN"/>
        </w:rPr>
        <w:t>Talent placing the dish in the incubator</w:t>
      </w:r>
      <w:r w:rsidR="009E629D">
        <w:rPr>
          <w:color w:val="000000" w:themeColor="text1"/>
          <w:lang w:val="en-IN"/>
        </w:rPr>
        <w:t>.</w:t>
      </w:r>
    </w:p>
    <w:p w14:paraId="25A73331" w14:textId="77777777" w:rsidR="006758FC" w:rsidRDefault="006758FC" w:rsidP="006758FC">
      <w:pPr>
        <w:spacing w:before="120"/>
        <w:rPr>
          <w:rFonts w:cstheme="minorHAnsi"/>
        </w:rPr>
      </w:pPr>
    </w:p>
    <w:p w14:paraId="0061424B" w14:textId="69146617" w:rsidR="006758FC" w:rsidRDefault="006758FC" w:rsidP="000A3A8D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FA1AAF">
        <w:rPr>
          <w:rFonts w:cstheme="minorHAnsi"/>
          <w:b/>
          <w:bCs/>
          <w:i/>
          <w:iCs/>
        </w:rPr>
        <w:t>In vitro</w:t>
      </w:r>
      <w:r w:rsidRPr="006758FC">
        <w:rPr>
          <w:rFonts w:cstheme="minorHAnsi"/>
          <w:b/>
          <w:bCs/>
        </w:rPr>
        <w:t xml:space="preserve"> Fertilization and Embryo Culture</w:t>
      </w:r>
    </w:p>
    <w:p w14:paraId="3839D215" w14:textId="3C19700D" w:rsidR="00C01F57" w:rsidRDefault="006758FC" w:rsidP="000A3A8D">
      <w:pPr>
        <w:pStyle w:val="Narration"/>
        <w:numPr>
          <w:ilvl w:val="1"/>
          <w:numId w:val="3"/>
        </w:numPr>
        <w:rPr>
          <w:lang w:val="en-IN"/>
        </w:rPr>
      </w:pPr>
      <w:r w:rsidRPr="00024751">
        <w:rPr>
          <w:lang w:val="en-IN"/>
        </w:rPr>
        <w:t xml:space="preserve">After 14 hours of </w:t>
      </w:r>
      <w:r w:rsidRPr="00FA1AAF">
        <w:rPr>
          <w:i/>
          <w:iCs/>
          <w:lang w:val="en-IN"/>
        </w:rPr>
        <w:t>in vitro</w:t>
      </w:r>
      <w:r w:rsidRPr="00024751">
        <w:rPr>
          <w:lang w:val="en-IN"/>
        </w:rPr>
        <w:t xml:space="preserve"> maturation, wash the </w:t>
      </w:r>
      <w:r>
        <w:rPr>
          <w:lang w:val="en-IN"/>
        </w:rPr>
        <w:t>COCs</w:t>
      </w:r>
      <w:r w:rsidRPr="00024751">
        <w:rPr>
          <w:lang w:val="en-IN"/>
        </w:rPr>
        <w:t xml:space="preserve"> by sequential transfer through </w:t>
      </w:r>
      <w:r w:rsidR="00515879">
        <w:rPr>
          <w:lang w:val="en-IN"/>
        </w:rPr>
        <w:t>three</w:t>
      </w:r>
      <w:r w:rsidRPr="00024751">
        <w:rPr>
          <w:lang w:val="en-IN"/>
        </w:rPr>
        <w:t xml:space="preserve"> 100-microliter drops of </w:t>
      </w:r>
      <w:r w:rsidRPr="00FA1AAF">
        <w:rPr>
          <w:i/>
          <w:iCs/>
          <w:lang w:val="en-IN"/>
        </w:rPr>
        <w:t>in vitro</w:t>
      </w:r>
      <w:r w:rsidRPr="00024751">
        <w:rPr>
          <w:lang w:val="en-IN"/>
        </w:rPr>
        <w:t xml:space="preserve"> fertilization</w:t>
      </w:r>
      <w:r>
        <w:rPr>
          <w:lang w:val="en-IN"/>
        </w:rPr>
        <w:t xml:space="preserve">, or IVF </w:t>
      </w:r>
      <w:r w:rsidRPr="00180BBA">
        <w:rPr>
          <w:i/>
          <w:iCs/>
          <w:color w:val="EE0000"/>
          <w:lang w:val="en-IN"/>
        </w:rPr>
        <w:t>(I-V-F)</w:t>
      </w:r>
      <w:r w:rsidRPr="00024751">
        <w:rPr>
          <w:lang w:val="en-IN"/>
        </w:rPr>
        <w:t xml:space="preserve"> wash medium </w:t>
      </w:r>
      <w:r w:rsidRPr="00024751">
        <w:rPr>
          <w:b/>
          <w:bCs/>
          <w:lang w:val="en-IN"/>
        </w:rPr>
        <w:t>[1]</w:t>
      </w:r>
      <w:r>
        <w:rPr>
          <w:lang w:val="en-IN"/>
        </w:rPr>
        <w:t>. T</w:t>
      </w:r>
      <w:r w:rsidRPr="00024751">
        <w:rPr>
          <w:lang w:val="en-IN"/>
        </w:rPr>
        <w:t xml:space="preserve">ransfer the washed </w:t>
      </w:r>
      <w:r>
        <w:rPr>
          <w:lang w:val="en-IN"/>
        </w:rPr>
        <w:t>COCs</w:t>
      </w:r>
      <w:r w:rsidRPr="00024751">
        <w:rPr>
          <w:lang w:val="en-IN"/>
        </w:rPr>
        <w:t xml:space="preserve"> into the </w:t>
      </w:r>
      <w:r>
        <w:rPr>
          <w:lang w:val="en-IN"/>
        </w:rPr>
        <w:t>IVF</w:t>
      </w:r>
      <w:r w:rsidRPr="00024751">
        <w:rPr>
          <w:lang w:val="en-IN"/>
        </w:rPr>
        <w:t xml:space="preserve"> insemination drops, with 20 to 30 </w:t>
      </w:r>
      <w:r>
        <w:rPr>
          <w:lang w:val="en-IN"/>
        </w:rPr>
        <w:t>COCs</w:t>
      </w:r>
      <w:r w:rsidRPr="00024751">
        <w:rPr>
          <w:lang w:val="en-IN"/>
        </w:rPr>
        <w:t xml:space="preserve"> per 100-microliter drop </w:t>
      </w:r>
      <w:r w:rsidRPr="00024751">
        <w:rPr>
          <w:b/>
          <w:bCs/>
          <w:lang w:val="en-IN"/>
        </w:rPr>
        <w:t>[2]</w:t>
      </w:r>
      <w:r w:rsidRPr="00024751">
        <w:rPr>
          <w:lang w:val="en-IN"/>
        </w:rPr>
        <w:t>.</w:t>
      </w:r>
    </w:p>
    <w:p w14:paraId="1D3DAA8C" w14:textId="32361B44" w:rsidR="00C01F57" w:rsidRPr="009D4396" w:rsidRDefault="00515879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 xml:space="preserve">LAB MEDIA: </w:t>
      </w:r>
      <w:r w:rsidR="002255E3" w:rsidRPr="002255E3">
        <w:rPr>
          <w:color w:val="000000" w:themeColor="text1"/>
          <w:lang w:val="en-IN"/>
        </w:rPr>
        <w:t>4.1.1-4.1.2.avi</w:t>
      </w:r>
      <w:r w:rsidR="002255E3">
        <w:rPr>
          <w:color w:val="000000" w:themeColor="text1"/>
          <w:lang w:val="en-IN"/>
        </w:rPr>
        <w:t xml:space="preserve">. </w:t>
      </w:r>
      <w:r w:rsidR="00A77B01">
        <w:rPr>
          <w:color w:val="000000" w:themeColor="text1"/>
          <w:lang w:val="en-IN"/>
        </w:rPr>
        <w:t>00:</w:t>
      </w:r>
      <w:r>
        <w:rPr>
          <w:color w:val="000000" w:themeColor="text1"/>
          <w:lang w:val="en-IN"/>
        </w:rPr>
        <w:t xml:space="preserve">00:03 – </w:t>
      </w:r>
      <w:r w:rsidR="00A77B01">
        <w:rPr>
          <w:color w:val="000000" w:themeColor="text1"/>
          <w:lang w:val="en-IN"/>
        </w:rPr>
        <w:t>00:</w:t>
      </w:r>
      <w:r>
        <w:rPr>
          <w:color w:val="000000" w:themeColor="text1"/>
          <w:lang w:val="en-IN"/>
        </w:rPr>
        <w:t xml:space="preserve">00:08; </w:t>
      </w:r>
      <w:r w:rsidR="00A77B01">
        <w:rPr>
          <w:color w:val="000000" w:themeColor="text1"/>
          <w:lang w:val="en-IN"/>
        </w:rPr>
        <w:t>00:</w:t>
      </w:r>
      <w:r>
        <w:rPr>
          <w:color w:val="000000" w:themeColor="text1"/>
          <w:lang w:val="en-IN"/>
        </w:rPr>
        <w:t>00:19 –</w:t>
      </w:r>
      <w:r w:rsidR="00A77B01">
        <w:rPr>
          <w:color w:val="000000" w:themeColor="text1"/>
          <w:lang w:val="en-IN"/>
        </w:rPr>
        <w:t xml:space="preserve"> 00:</w:t>
      </w:r>
      <w:r>
        <w:rPr>
          <w:color w:val="000000" w:themeColor="text1"/>
          <w:lang w:val="en-IN"/>
        </w:rPr>
        <w:t xml:space="preserve">00:23; </w:t>
      </w:r>
      <w:r w:rsidR="00A77B01">
        <w:rPr>
          <w:color w:val="000000" w:themeColor="text1"/>
          <w:lang w:val="en-IN"/>
        </w:rPr>
        <w:t>00:</w:t>
      </w:r>
      <w:r>
        <w:rPr>
          <w:color w:val="000000" w:themeColor="text1"/>
          <w:lang w:val="en-IN"/>
        </w:rPr>
        <w:t xml:space="preserve">00:38 – </w:t>
      </w:r>
      <w:r w:rsidR="00A77B01">
        <w:rPr>
          <w:color w:val="000000" w:themeColor="text1"/>
          <w:lang w:val="en-IN"/>
        </w:rPr>
        <w:t>00:</w:t>
      </w:r>
      <w:r>
        <w:rPr>
          <w:color w:val="000000" w:themeColor="text1"/>
          <w:lang w:val="en-IN"/>
        </w:rPr>
        <w:t xml:space="preserve">00:45; </w:t>
      </w:r>
      <w:r w:rsidR="00A77B01">
        <w:rPr>
          <w:color w:val="000000" w:themeColor="text1"/>
          <w:lang w:val="en-IN"/>
        </w:rPr>
        <w:t>00:</w:t>
      </w:r>
      <w:r>
        <w:rPr>
          <w:color w:val="000000" w:themeColor="text1"/>
          <w:lang w:val="en-IN"/>
        </w:rPr>
        <w:t>00:54 – 00:01:00</w:t>
      </w:r>
    </w:p>
    <w:p w14:paraId="7EC8C62E" w14:textId="6ED166C2" w:rsidR="006758FC" w:rsidRPr="009D4396" w:rsidRDefault="00515879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 xml:space="preserve">LAB MEDIA: </w:t>
      </w:r>
      <w:r w:rsidR="002255E3" w:rsidRPr="002255E3">
        <w:rPr>
          <w:color w:val="000000" w:themeColor="text1"/>
          <w:lang w:val="en-IN"/>
        </w:rPr>
        <w:t>4.1.1-4.1.2.avi</w:t>
      </w:r>
      <w:r w:rsidR="002255E3">
        <w:rPr>
          <w:color w:val="000000" w:themeColor="text1"/>
          <w:lang w:val="en-IN"/>
        </w:rPr>
        <w:t xml:space="preserve">. </w:t>
      </w:r>
      <w:r w:rsidR="00DD160A">
        <w:rPr>
          <w:color w:val="000000" w:themeColor="text1"/>
          <w:lang w:val="en-IN"/>
        </w:rPr>
        <w:t>00:</w:t>
      </w:r>
      <w:r w:rsidR="002255E3">
        <w:rPr>
          <w:color w:val="000000" w:themeColor="text1"/>
          <w:lang w:val="en-IN"/>
        </w:rPr>
        <w:t xml:space="preserve">01:20 – </w:t>
      </w:r>
      <w:r w:rsidR="00DD160A">
        <w:rPr>
          <w:color w:val="000000" w:themeColor="text1"/>
          <w:lang w:val="en-IN"/>
        </w:rPr>
        <w:t>00:</w:t>
      </w:r>
      <w:r w:rsidR="002255E3">
        <w:rPr>
          <w:color w:val="000000" w:themeColor="text1"/>
          <w:lang w:val="en-IN"/>
        </w:rPr>
        <w:t>01:25</w:t>
      </w:r>
    </w:p>
    <w:p w14:paraId="16941113" w14:textId="77777777" w:rsidR="00C01F57" w:rsidRDefault="006758FC" w:rsidP="000A3A8D">
      <w:pPr>
        <w:pStyle w:val="Narration"/>
        <w:numPr>
          <w:ilvl w:val="1"/>
          <w:numId w:val="3"/>
        </w:numPr>
        <w:rPr>
          <w:lang w:val="en-IN"/>
        </w:rPr>
      </w:pPr>
      <w:r w:rsidRPr="00024751">
        <w:rPr>
          <w:lang w:val="en-IN"/>
        </w:rPr>
        <w:t xml:space="preserve">Preincubate the fertilization dish containing </w:t>
      </w:r>
      <w:r>
        <w:rPr>
          <w:lang w:val="en-IN"/>
        </w:rPr>
        <w:t>COCs</w:t>
      </w:r>
      <w:r w:rsidRPr="00024751">
        <w:rPr>
          <w:lang w:val="en-IN"/>
        </w:rPr>
        <w:t xml:space="preserve"> at 37 degrees Celsius in 5 percent carbon dioxide for 30 minutes before insemination </w:t>
      </w:r>
      <w:r w:rsidRPr="00024751">
        <w:rPr>
          <w:b/>
          <w:bCs/>
          <w:lang w:val="en-IN"/>
        </w:rPr>
        <w:t>[1]</w:t>
      </w:r>
      <w:r w:rsidRPr="00024751">
        <w:rPr>
          <w:lang w:val="en-IN"/>
        </w:rPr>
        <w:t>.</w:t>
      </w:r>
      <w:r w:rsidR="00C01F57">
        <w:rPr>
          <w:lang w:val="en-IN"/>
        </w:rPr>
        <w:t xml:space="preserve"> </w:t>
      </w:r>
      <w:r w:rsidR="00C01F57" w:rsidRPr="00024751">
        <w:rPr>
          <w:lang w:val="en-IN"/>
        </w:rPr>
        <w:t xml:space="preserve">After capacitation, determine the sperm concentration using a hemocytometer </w:t>
      </w:r>
      <w:r w:rsidR="00C01F57" w:rsidRPr="00024751">
        <w:rPr>
          <w:b/>
          <w:bCs/>
          <w:lang w:val="en-IN"/>
        </w:rPr>
        <w:t>[</w:t>
      </w:r>
      <w:r w:rsidR="00C01F57">
        <w:rPr>
          <w:b/>
          <w:bCs/>
          <w:lang w:val="en-IN"/>
        </w:rPr>
        <w:t>2</w:t>
      </w:r>
      <w:r w:rsidR="00C01F57" w:rsidRPr="00024751">
        <w:rPr>
          <w:b/>
          <w:bCs/>
          <w:lang w:val="en-IN"/>
        </w:rPr>
        <w:t>]</w:t>
      </w:r>
      <w:r w:rsidR="00C01F57" w:rsidRPr="00024751">
        <w:rPr>
          <w:lang w:val="en-IN"/>
        </w:rPr>
        <w:t>.</w:t>
      </w:r>
    </w:p>
    <w:p w14:paraId="396B2265" w14:textId="77777777" w:rsidR="00C01F57" w:rsidRPr="009D4396" w:rsidRDefault="006758FC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D4396">
        <w:rPr>
          <w:color w:val="000000" w:themeColor="text1"/>
          <w:lang w:val="en-IN"/>
        </w:rPr>
        <w:t>Talent placing the fertilization dish containing COCs in the incubator.</w:t>
      </w:r>
    </w:p>
    <w:p w14:paraId="645B3508" w14:textId="6F8416C9" w:rsidR="006758FC" w:rsidRPr="009D4396" w:rsidRDefault="006758FC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D4396">
        <w:rPr>
          <w:color w:val="000000" w:themeColor="text1"/>
          <w:lang w:val="en-IN"/>
        </w:rPr>
        <w:t>Talent placing the sperm suspension on a hemocytometer for counting the sperm cells.</w:t>
      </w:r>
    </w:p>
    <w:p w14:paraId="753AB10B" w14:textId="6C59D6CD" w:rsidR="00C01F57" w:rsidRDefault="006758FC" w:rsidP="000A3A8D">
      <w:pPr>
        <w:pStyle w:val="Narration"/>
        <w:numPr>
          <w:ilvl w:val="1"/>
          <w:numId w:val="3"/>
        </w:numPr>
      </w:pPr>
      <w:r w:rsidRPr="00024751">
        <w:t xml:space="preserve">Based on the sperm concentration, calculate the required inoculum volume </w:t>
      </w:r>
      <w:r w:rsidRPr="00024751">
        <w:rPr>
          <w:b/>
          <w:bCs/>
        </w:rPr>
        <w:t>[1]</w:t>
      </w:r>
      <w:r w:rsidR="00FA1AAF">
        <w:t>. A</w:t>
      </w:r>
      <w:r w:rsidRPr="00024751">
        <w:t xml:space="preserve">dd capacitated sperm to each </w:t>
      </w:r>
      <w:r>
        <w:t>IVF</w:t>
      </w:r>
      <w:r w:rsidRPr="00024751">
        <w:t xml:space="preserve"> drop to achieve a final concentration of </w:t>
      </w:r>
      <w:r w:rsidRPr="00180BBA">
        <w:rPr>
          <w:lang w:val="en-IN"/>
        </w:rPr>
        <w:t>4 × 10</w:t>
      </w:r>
      <w:r w:rsidRPr="00180BBA">
        <w:rPr>
          <w:vertAlign w:val="superscript"/>
          <w:lang w:val="en-IN"/>
        </w:rPr>
        <w:t>5</w:t>
      </w:r>
      <w:r w:rsidRPr="00180BBA">
        <w:rPr>
          <w:lang w:val="en-IN"/>
        </w:rPr>
        <w:t xml:space="preserve"> </w:t>
      </w:r>
      <w:r>
        <w:rPr>
          <w:lang w:val="en-IN"/>
        </w:rPr>
        <w:t xml:space="preserve">to </w:t>
      </w:r>
      <w:r w:rsidRPr="00180BBA">
        <w:rPr>
          <w:lang w:val="en-IN"/>
        </w:rPr>
        <w:t>1 × 10</w:t>
      </w:r>
      <w:r w:rsidRPr="00180BBA">
        <w:rPr>
          <w:vertAlign w:val="superscript"/>
          <w:lang w:val="en-IN"/>
        </w:rPr>
        <w:t>6</w:t>
      </w:r>
      <w:r w:rsidRPr="00180BBA">
        <w:rPr>
          <w:lang w:val="en-IN"/>
        </w:rPr>
        <w:t xml:space="preserve"> sperm</w:t>
      </w:r>
      <w:r>
        <w:rPr>
          <w:lang w:val="en-IN"/>
        </w:rPr>
        <w:t xml:space="preserve"> cells</w:t>
      </w:r>
      <w:r w:rsidRPr="00024751">
        <w:t xml:space="preserve"> per milliliter </w:t>
      </w:r>
      <w:r w:rsidRPr="00024751">
        <w:rPr>
          <w:b/>
          <w:bCs/>
        </w:rPr>
        <w:t>[2]</w:t>
      </w:r>
      <w:r w:rsidRPr="00024751">
        <w:t>.</w:t>
      </w:r>
    </w:p>
    <w:p w14:paraId="4FE98434" w14:textId="1961AA64" w:rsidR="00C01F57" w:rsidRPr="009D4396" w:rsidRDefault="001A71C4" w:rsidP="000A3A8D">
      <w:pPr>
        <w:pStyle w:val="Narration"/>
        <w:numPr>
          <w:ilvl w:val="2"/>
          <w:numId w:val="3"/>
        </w:numPr>
        <w:rPr>
          <w:color w:val="000000" w:themeColor="text1"/>
        </w:rPr>
      </w:pPr>
      <w:r>
        <w:rPr>
          <w:color w:val="000000" w:themeColor="text1"/>
        </w:rPr>
        <w:t xml:space="preserve">Representative shot of talent </w:t>
      </w:r>
      <w:r w:rsidR="006758FC" w:rsidRPr="009D4396">
        <w:rPr>
          <w:color w:val="000000" w:themeColor="text1"/>
        </w:rPr>
        <w:t>calculating the required inoculum volume based on the sperm concentration</w:t>
      </w:r>
      <w:r>
        <w:rPr>
          <w:color w:val="000000" w:themeColor="text1"/>
        </w:rPr>
        <w:t xml:space="preserve"> on a spreadsheet</w:t>
      </w:r>
      <w:r w:rsidR="006758FC" w:rsidRPr="009D4396">
        <w:rPr>
          <w:color w:val="000000" w:themeColor="text1"/>
        </w:rPr>
        <w:t>.</w:t>
      </w:r>
    </w:p>
    <w:p w14:paraId="1A0E4F8C" w14:textId="0B2F0AB7" w:rsidR="006758FC" w:rsidRPr="009D4396" w:rsidRDefault="00760A26" w:rsidP="000A3A8D">
      <w:pPr>
        <w:pStyle w:val="Narration"/>
        <w:numPr>
          <w:ilvl w:val="2"/>
          <w:numId w:val="3"/>
        </w:numPr>
        <w:rPr>
          <w:color w:val="000000" w:themeColor="text1"/>
        </w:rPr>
      </w:pPr>
      <w:r>
        <w:rPr>
          <w:color w:val="000000" w:themeColor="text1"/>
        </w:rPr>
        <w:lastRenderedPageBreak/>
        <w:t xml:space="preserve">LAB MEDIA: </w:t>
      </w:r>
      <w:r w:rsidRPr="00760A26">
        <w:rPr>
          <w:color w:val="000000" w:themeColor="text1"/>
        </w:rPr>
        <w:t>4.3.2.mp4</w:t>
      </w:r>
      <w:r>
        <w:rPr>
          <w:color w:val="000000" w:themeColor="text1"/>
        </w:rPr>
        <w:t>. 00:00 –00:06; 00:16 – 00:26; 00:32 – 00:35</w:t>
      </w:r>
    </w:p>
    <w:p w14:paraId="0CF9E2DE" w14:textId="0400B573" w:rsidR="00CF27B3" w:rsidRDefault="006758FC" w:rsidP="000A3A8D">
      <w:pPr>
        <w:pStyle w:val="Narration"/>
        <w:numPr>
          <w:ilvl w:val="1"/>
          <w:numId w:val="3"/>
        </w:numPr>
        <w:rPr>
          <w:lang w:val="en-IN"/>
        </w:rPr>
      </w:pPr>
      <w:r w:rsidRPr="00CF27B3">
        <w:rPr>
          <w:lang w:val="en-IN"/>
        </w:rPr>
        <w:t xml:space="preserve">Incubate the IVF dishes containing COCs and sperm at 37 degrees Celsius in a 5 percent carbon dioxide incubator for 4 to 6 hours </w:t>
      </w:r>
      <w:r w:rsidRPr="00CF27B3">
        <w:rPr>
          <w:b/>
          <w:bCs/>
          <w:lang w:val="en-IN"/>
        </w:rPr>
        <w:t>[1]</w:t>
      </w:r>
      <w:r w:rsidRPr="00CF27B3">
        <w:rPr>
          <w:lang w:val="en-IN"/>
        </w:rPr>
        <w:t>.</w:t>
      </w:r>
      <w:r w:rsidR="00C01F57" w:rsidRPr="00CF27B3">
        <w:rPr>
          <w:lang w:val="en-IN"/>
        </w:rPr>
        <w:t xml:space="preserve"> After incubation, </w:t>
      </w:r>
      <w:r w:rsidR="00473A46" w:rsidRPr="00CF27B3">
        <w:rPr>
          <w:lang w:val="en-IN"/>
        </w:rPr>
        <w:t xml:space="preserve">aspirate </w:t>
      </w:r>
      <w:r w:rsidR="00473A46">
        <w:rPr>
          <w:lang w:val="en-IN"/>
        </w:rPr>
        <w:t xml:space="preserve">the </w:t>
      </w:r>
      <w:r w:rsidR="00473A46" w:rsidRPr="00CF27B3">
        <w:rPr>
          <w:lang w:val="en-IN"/>
        </w:rPr>
        <w:t xml:space="preserve">presumptive zygotes </w:t>
      </w:r>
      <w:r w:rsidR="00473A46">
        <w:rPr>
          <w:lang w:val="en-IN"/>
        </w:rPr>
        <w:t xml:space="preserve">with a finely pulled Pasteur pipette in minimal volume </w:t>
      </w:r>
      <w:r w:rsidR="00C01F57" w:rsidRPr="00CF27B3">
        <w:rPr>
          <w:b/>
          <w:bCs/>
          <w:lang w:val="en-IN"/>
        </w:rPr>
        <w:t>[2]</w:t>
      </w:r>
      <w:r w:rsidR="00CF27B3" w:rsidRPr="00CF27B3">
        <w:rPr>
          <w:lang w:val="en-IN"/>
        </w:rPr>
        <w:t>. T</w:t>
      </w:r>
      <w:r w:rsidR="00C01F57" w:rsidRPr="00CF27B3">
        <w:rPr>
          <w:lang w:val="en-IN"/>
        </w:rPr>
        <w:t xml:space="preserve">ransfer them into the IVF wash drops </w:t>
      </w:r>
      <w:r w:rsidR="00C01F57" w:rsidRPr="00CF27B3">
        <w:rPr>
          <w:b/>
          <w:bCs/>
          <w:lang w:val="en-IN"/>
        </w:rPr>
        <w:t>[3]</w:t>
      </w:r>
      <w:r w:rsidR="00C01F57" w:rsidRPr="00CF27B3">
        <w:rPr>
          <w:lang w:val="en-IN"/>
        </w:rPr>
        <w:t>.</w:t>
      </w:r>
    </w:p>
    <w:p w14:paraId="19AF2FA2" w14:textId="77777777" w:rsidR="00CF27B3" w:rsidRPr="009D4396" w:rsidRDefault="006758FC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D4396">
        <w:rPr>
          <w:color w:val="000000" w:themeColor="text1"/>
          <w:lang w:val="en-IN"/>
        </w:rPr>
        <w:t>Talent placing the IVF dishes containing COCs and sperm in the incubator.</w:t>
      </w:r>
    </w:p>
    <w:p w14:paraId="07C8EB56" w14:textId="682F5ADC" w:rsidR="00CF27B3" w:rsidRPr="009D4396" w:rsidRDefault="00473A46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 xml:space="preserve">LAB MEDIA: </w:t>
      </w:r>
      <w:r w:rsidRPr="00473A46">
        <w:rPr>
          <w:color w:val="000000" w:themeColor="text1"/>
          <w:lang w:val="en-IN"/>
        </w:rPr>
        <w:t>4.4.2-4.4.3..avi</w:t>
      </w:r>
      <w:r>
        <w:rPr>
          <w:color w:val="000000" w:themeColor="text1"/>
          <w:lang w:val="en-IN"/>
        </w:rPr>
        <w:t>. 00:00:00 – 00:00:08</w:t>
      </w:r>
    </w:p>
    <w:p w14:paraId="6D908836" w14:textId="6EA61910" w:rsidR="006758FC" w:rsidRPr="009D4396" w:rsidRDefault="00473A46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 xml:space="preserve">LAB MEDIA: </w:t>
      </w:r>
      <w:r w:rsidRPr="00473A46">
        <w:rPr>
          <w:color w:val="000000" w:themeColor="text1"/>
          <w:lang w:val="en-IN"/>
        </w:rPr>
        <w:t>4.4.2-4.4.3..avi</w:t>
      </w:r>
      <w:r>
        <w:rPr>
          <w:color w:val="000000" w:themeColor="text1"/>
          <w:lang w:val="en-IN"/>
        </w:rPr>
        <w:t>. 00:00:19 – 00:00:24</w:t>
      </w:r>
      <w:r w:rsidR="006758FC" w:rsidRPr="009D4396">
        <w:rPr>
          <w:color w:val="000000" w:themeColor="text1"/>
          <w:lang w:val="en-IN"/>
        </w:rPr>
        <w:t>.</w:t>
      </w:r>
    </w:p>
    <w:p w14:paraId="19AC1B07" w14:textId="45B14D21" w:rsidR="009D4396" w:rsidRDefault="00991F7D" w:rsidP="000A3A8D">
      <w:pPr>
        <w:pStyle w:val="Narration"/>
        <w:numPr>
          <w:ilvl w:val="1"/>
          <w:numId w:val="3"/>
        </w:numPr>
        <w:rPr>
          <w:lang w:val="en-IN"/>
        </w:rPr>
      </w:pPr>
      <w:r>
        <w:rPr>
          <w:lang w:val="en-IN"/>
        </w:rPr>
        <w:t>G</w:t>
      </w:r>
      <w:r w:rsidRPr="00024751">
        <w:rPr>
          <w:lang w:val="en-IN"/>
        </w:rPr>
        <w:t xml:space="preserve">ently pipette within each drop to remove excess sperm and debris </w:t>
      </w:r>
      <w:r w:rsidRPr="00024751">
        <w:rPr>
          <w:b/>
          <w:bCs/>
          <w:lang w:val="en-IN"/>
        </w:rPr>
        <w:t>[</w:t>
      </w:r>
      <w:r>
        <w:rPr>
          <w:b/>
          <w:bCs/>
          <w:lang w:val="en-IN"/>
        </w:rPr>
        <w:t>1</w:t>
      </w:r>
      <w:r w:rsidRPr="00024751">
        <w:rPr>
          <w:b/>
          <w:bCs/>
          <w:lang w:val="en-IN"/>
        </w:rPr>
        <w:t>]</w:t>
      </w:r>
      <w:r w:rsidRPr="00024751">
        <w:rPr>
          <w:lang w:val="en-IN"/>
        </w:rPr>
        <w:t>.</w:t>
      </w:r>
      <w:r>
        <w:rPr>
          <w:lang w:val="en-IN"/>
        </w:rPr>
        <w:t xml:space="preserve"> </w:t>
      </w:r>
      <w:r w:rsidR="006758FC" w:rsidRPr="00024751">
        <w:rPr>
          <w:lang w:val="en-IN"/>
        </w:rPr>
        <w:t xml:space="preserve">Wash the presumptive zygotes by sequential transfer through </w:t>
      </w:r>
      <w:r w:rsidR="00360C3C">
        <w:rPr>
          <w:lang w:val="en-IN"/>
        </w:rPr>
        <w:t>three</w:t>
      </w:r>
      <w:r w:rsidR="006758FC" w:rsidRPr="00024751">
        <w:rPr>
          <w:lang w:val="en-IN"/>
        </w:rPr>
        <w:t xml:space="preserve"> </w:t>
      </w:r>
      <w:r w:rsidR="009D4396">
        <w:rPr>
          <w:lang w:val="en-IN"/>
        </w:rPr>
        <w:t>IVF</w:t>
      </w:r>
      <w:r w:rsidR="006758FC" w:rsidRPr="00024751">
        <w:rPr>
          <w:lang w:val="en-IN"/>
        </w:rPr>
        <w:t xml:space="preserve"> wash drops </w:t>
      </w:r>
      <w:r w:rsidR="006758FC" w:rsidRPr="00024751">
        <w:rPr>
          <w:b/>
          <w:bCs/>
          <w:lang w:val="en-IN"/>
        </w:rPr>
        <w:t>[</w:t>
      </w:r>
      <w:r>
        <w:rPr>
          <w:b/>
          <w:bCs/>
          <w:lang w:val="en-IN"/>
        </w:rPr>
        <w:t>2</w:t>
      </w:r>
      <w:r w:rsidR="006758FC" w:rsidRPr="00024751">
        <w:rPr>
          <w:b/>
          <w:bCs/>
          <w:lang w:val="en-IN"/>
        </w:rPr>
        <w:t>]</w:t>
      </w:r>
      <w:r w:rsidR="00E17338">
        <w:rPr>
          <w:lang w:val="en-IN"/>
        </w:rPr>
        <w:t xml:space="preserve">. </w:t>
      </w:r>
    </w:p>
    <w:p w14:paraId="15183DF7" w14:textId="4F660178" w:rsidR="009D4396" w:rsidRPr="009D4396" w:rsidRDefault="00AA2DAE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 xml:space="preserve">LAB MEDIA: </w:t>
      </w:r>
      <w:r w:rsidRPr="00AA2DAE">
        <w:rPr>
          <w:color w:val="000000" w:themeColor="text1"/>
          <w:lang w:val="en-IN"/>
        </w:rPr>
        <w:t>4.5.2-4.5.1.mp4</w:t>
      </w:r>
      <w:r w:rsidR="00757057" w:rsidRPr="009D4396">
        <w:rPr>
          <w:color w:val="000000" w:themeColor="text1"/>
          <w:lang w:val="en-IN"/>
        </w:rPr>
        <w:t>.</w:t>
      </w:r>
      <w:r w:rsidR="00D40D20">
        <w:rPr>
          <w:color w:val="000000" w:themeColor="text1"/>
          <w:lang w:val="en-IN"/>
        </w:rPr>
        <w:t xml:space="preserve"> 0:03 – 0:12; 0:19 – 0:25</w:t>
      </w:r>
    </w:p>
    <w:p w14:paraId="5CC67D32" w14:textId="60F27FC9" w:rsidR="006758FC" w:rsidRPr="009D4396" w:rsidRDefault="00AA2DAE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 xml:space="preserve">LAB MEDIA: </w:t>
      </w:r>
      <w:r w:rsidRPr="00AA2DAE">
        <w:rPr>
          <w:color w:val="000000" w:themeColor="text1"/>
          <w:lang w:val="en-IN"/>
        </w:rPr>
        <w:t>4.5.2-4.5.1.mp4</w:t>
      </w:r>
      <w:r w:rsidR="00757057" w:rsidRPr="009D4396">
        <w:rPr>
          <w:color w:val="000000" w:themeColor="text1"/>
          <w:lang w:val="en-IN"/>
        </w:rPr>
        <w:t>.</w:t>
      </w:r>
      <w:r w:rsidR="00D40D20">
        <w:rPr>
          <w:color w:val="000000" w:themeColor="text1"/>
          <w:lang w:val="en-IN"/>
        </w:rPr>
        <w:t xml:space="preserve"> 0:53–01:00; 01:05 –01:12; 01:31 –01:36; 01:42–01:46; 01:52–02:00</w:t>
      </w:r>
    </w:p>
    <w:p w14:paraId="4693912E" w14:textId="310C0C10" w:rsidR="004E7805" w:rsidRDefault="006758FC" w:rsidP="000A3A8D">
      <w:pPr>
        <w:pStyle w:val="Narration"/>
        <w:numPr>
          <w:ilvl w:val="1"/>
          <w:numId w:val="3"/>
        </w:numPr>
        <w:rPr>
          <w:lang w:val="en-IN"/>
        </w:rPr>
      </w:pPr>
      <w:r w:rsidRPr="00024751">
        <w:rPr>
          <w:lang w:val="en-IN"/>
        </w:rPr>
        <w:t xml:space="preserve">Transfer the washed presumptive zygotes to the </w:t>
      </w:r>
      <w:r w:rsidRPr="00E17338">
        <w:rPr>
          <w:i/>
          <w:iCs/>
          <w:lang w:val="en-IN"/>
        </w:rPr>
        <w:t>in vitro</w:t>
      </w:r>
      <w:r w:rsidRPr="00024751">
        <w:rPr>
          <w:lang w:val="en-IN"/>
        </w:rPr>
        <w:t xml:space="preserve"> culture</w:t>
      </w:r>
      <w:r>
        <w:rPr>
          <w:lang w:val="en-IN"/>
        </w:rPr>
        <w:t xml:space="preserve">, or IVC </w:t>
      </w:r>
      <w:r w:rsidRPr="00180BBA">
        <w:rPr>
          <w:i/>
          <w:iCs/>
          <w:color w:val="EE0000"/>
          <w:lang w:val="en-IN"/>
        </w:rPr>
        <w:t>(I-V-C)</w:t>
      </w:r>
      <w:r w:rsidRPr="00024751">
        <w:rPr>
          <w:lang w:val="en-IN"/>
        </w:rPr>
        <w:t xml:space="preserve"> wash dish </w:t>
      </w:r>
      <w:r w:rsidRPr="00024751">
        <w:rPr>
          <w:b/>
          <w:bCs/>
          <w:lang w:val="en-IN"/>
        </w:rPr>
        <w:t>[1]</w:t>
      </w:r>
      <w:r w:rsidRPr="00024751">
        <w:rPr>
          <w:lang w:val="en-IN"/>
        </w:rPr>
        <w:t xml:space="preserve"> and wash them by sequential transfer through </w:t>
      </w:r>
      <w:r w:rsidR="004A100A">
        <w:rPr>
          <w:lang w:val="en-IN"/>
        </w:rPr>
        <w:t>three</w:t>
      </w:r>
      <w:r w:rsidRPr="00024751">
        <w:rPr>
          <w:lang w:val="en-IN"/>
        </w:rPr>
        <w:t xml:space="preserve"> pre-warmed embryo culture medium wash drops, minimizing carryover of </w:t>
      </w:r>
      <w:r>
        <w:rPr>
          <w:lang w:val="en-IN"/>
        </w:rPr>
        <w:t>IVF</w:t>
      </w:r>
      <w:r w:rsidRPr="00024751">
        <w:rPr>
          <w:lang w:val="en-IN"/>
        </w:rPr>
        <w:t xml:space="preserve"> medium </w:t>
      </w:r>
      <w:r w:rsidRPr="00024751">
        <w:rPr>
          <w:b/>
          <w:bCs/>
          <w:lang w:val="en-IN"/>
        </w:rPr>
        <w:t>[2]</w:t>
      </w:r>
      <w:r w:rsidRPr="00024751">
        <w:rPr>
          <w:lang w:val="en-IN"/>
        </w:rPr>
        <w:t>.</w:t>
      </w:r>
    </w:p>
    <w:p w14:paraId="011101B7" w14:textId="3ED9EAC4" w:rsidR="004E7805" w:rsidRPr="004E7805" w:rsidRDefault="00D40D20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 xml:space="preserve">LAB MEDIA: </w:t>
      </w:r>
      <w:r w:rsidRPr="00D40D20">
        <w:rPr>
          <w:color w:val="000000" w:themeColor="text1"/>
          <w:lang w:val="en-IN"/>
        </w:rPr>
        <w:t>4.6.1-4.6.2.mp4</w:t>
      </w:r>
      <w:r w:rsidR="006758FC" w:rsidRPr="004E7805">
        <w:rPr>
          <w:color w:val="000000" w:themeColor="text1"/>
          <w:lang w:val="en-IN"/>
        </w:rPr>
        <w:t>.</w:t>
      </w:r>
      <w:r>
        <w:rPr>
          <w:color w:val="000000" w:themeColor="text1"/>
          <w:lang w:val="en-IN"/>
        </w:rPr>
        <w:t xml:space="preserve"> 0:04 – 0:12</w:t>
      </w:r>
    </w:p>
    <w:p w14:paraId="45BDD17D" w14:textId="6D1010CF" w:rsidR="006758FC" w:rsidRPr="004E7805" w:rsidRDefault="00D40D20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 xml:space="preserve">LAB MEDIA: </w:t>
      </w:r>
      <w:r w:rsidRPr="00D40D20">
        <w:rPr>
          <w:color w:val="000000" w:themeColor="text1"/>
          <w:lang w:val="en-IN"/>
        </w:rPr>
        <w:t>4.6.1-4.6.2.mp4</w:t>
      </w:r>
      <w:r w:rsidR="006758FC" w:rsidRPr="004E7805">
        <w:rPr>
          <w:color w:val="000000" w:themeColor="text1"/>
          <w:lang w:val="en-IN"/>
        </w:rPr>
        <w:t>.</w:t>
      </w:r>
      <w:r>
        <w:rPr>
          <w:color w:val="000000" w:themeColor="text1"/>
          <w:lang w:val="en-IN"/>
        </w:rPr>
        <w:t xml:space="preserve"> 0:28–0:37; </w:t>
      </w:r>
      <w:r w:rsidR="00D74AE9">
        <w:rPr>
          <w:color w:val="000000" w:themeColor="text1"/>
          <w:lang w:val="en-IN"/>
        </w:rPr>
        <w:t>0:49–0:59; 01:13–01:20</w:t>
      </w:r>
    </w:p>
    <w:p w14:paraId="219812A3" w14:textId="69E02AA8" w:rsidR="004E7805" w:rsidRDefault="006758FC" w:rsidP="000A3A8D">
      <w:pPr>
        <w:pStyle w:val="Narration"/>
        <w:numPr>
          <w:ilvl w:val="1"/>
          <w:numId w:val="3"/>
        </w:numPr>
        <w:rPr>
          <w:lang w:val="en-IN"/>
        </w:rPr>
      </w:pPr>
      <w:r w:rsidRPr="00024751">
        <w:rPr>
          <w:lang w:val="en-IN"/>
        </w:rPr>
        <w:t>Place the presumptive zygotes into embryo culture medium</w:t>
      </w:r>
      <w:r>
        <w:rPr>
          <w:lang w:val="en-IN"/>
        </w:rPr>
        <w:t xml:space="preserve">, </w:t>
      </w:r>
      <w:r w:rsidRPr="00024751">
        <w:rPr>
          <w:lang w:val="en-IN"/>
        </w:rPr>
        <w:t xml:space="preserve">with 20 to 30 embryos per 100-microliter drop </w:t>
      </w:r>
      <w:r w:rsidRPr="00024751">
        <w:rPr>
          <w:b/>
          <w:bCs/>
          <w:lang w:val="en-IN"/>
        </w:rPr>
        <w:t>[1]</w:t>
      </w:r>
      <w:r>
        <w:rPr>
          <w:lang w:val="en-IN"/>
        </w:rPr>
        <w:t>. C</w:t>
      </w:r>
      <w:r w:rsidRPr="00024751">
        <w:rPr>
          <w:lang w:val="en-IN"/>
        </w:rPr>
        <w:t xml:space="preserve">ulture them at 37 degrees Celsius in 5 percent carbon dioxide </w:t>
      </w:r>
      <w:r w:rsidRPr="00024751">
        <w:rPr>
          <w:b/>
          <w:bCs/>
          <w:lang w:val="en-IN"/>
        </w:rPr>
        <w:t>[2]</w:t>
      </w:r>
      <w:r w:rsidRPr="00024751">
        <w:rPr>
          <w:lang w:val="en-IN"/>
        </w:rPr>
        <w:t>.</w:t>
      </w:r>
    </w:p>
    <w:p w14:paraId="69FF9C22" w14:textId="0490647F" w:rsidR="004E7805" w:rsidRPr="004E7805" w:rsidRDefault="002C63C5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 xml:space="preserve">LAB MEDIA: </w:t>
      </w:r>
      <w:r w:rsidRPr="002C63C5">
        <w:rPr>
          <w:color w:val="000000" w:themeColor="text1"/>
          <w:lang w:val="en-IN"/>
        </w:rPr>
        <w:t>4.7.1.avi</w:t>
      </w:r>
      <w:r w:rsidR="006758FC" w:rsidRPr="004E7805">
        <w:rPr>
          <w:color w:val="000000" w:themeColor="text1"/>
          <w:lang w:val="en-IN"/>
        </w:rPr>
        <w:t>.</w:t>
      </w:r>
      <w:r>
        <w:rPr>
          <w:color w:val="000000" w:themeColor="text1"/>
          <w:lang w:val="en-IN"/>
        </w:rPr>
        <w:t xml:space="preserve"> 00:00:06–00:00:12</w:t>
      </w:r>
    </w:p>
    <w:p w14:paraId="1E1A7896" w14:textId="453DAC16" w:rsidR="006758FC" w:rsidRPr="004E7805" w:rsidRDefault="006758FC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4E7805">
        <w:rPr>
          <w:color w:val="000000" w:themeColor="text1"/>
          <w:lang w:val="en-IN"/>
        </w:rPr>
        <w:t>Talent placing the dish in the incubator.</w:t>
      </w:r>
    </w:p>
    <w:p w14:paraId="157D8FE2" w14:textId="46DD192F" w:rsidR="004E7805" w:rsidRDefault="006758FC" w:rsidP="000A3A8D">
      <w:pPr>
        <w:pStyle w:val="Narration"/>
        <w:numPr>
          <w:ilvl w:val="1"/>
          <w:numId w:val="3"/>
        </w:numPr>
        <w:rPr>
          <w:lang w:val="en-IN"/>
        </w:rPr>
      </w:pPr>
      <w:r w:rsidRPr="00024751">
        <w:rPr>
          <w:lang w:val="en-IN"/>
        </w:rPr>
        <w:t>A</w:t>
      </w:r>
      <w:r w:rsidR="00AB7A5D">
        <w:rPr>
          <w:lang w:val="en-IN"/>
        </w:rPr>
        <w:t>fter</w:t>
      </w:r>
      <w:r w:rsidRPr="00024751">
        <w:rPr>
          <w:lang w:val="en-IN"/>
        </w:rPr>
        <w:t xml:space="preserve"> 6 to 8 hours, assess fertilization by scoring the presence of male and female pronuclei </w:t>
      </w:r>
      <w:r w:rsidRPr="00024751">
        <w:rPr>
          <w:b/>
          <w:bCs/>
          <w:lang w:val="en-IN"/>
        </w:rPr>
        <w:t>[1]</w:t>
      </w:r>
      <w:r w:rsidRPr="00024751">
        <w:rPr>
          <w:lang w:val="en-IN"/>
        </w:rPr>
        <w:t xml:space="preserve"> and discard oocytes that retain only </w:t>
      </w:r>
      <w:r>
        <w:rPr>
          <w:lang w:val="en-IN"/>
        </w:rPr>
        <w:t>one</w:t>
      </w:r>
      <w:r w:rsidRPr="00024751">
        <w:rPr>
          <w:lang w:val="en-IN"/>
        </w:rPr>
        <w:t xml:space="preserve"> polar body and show no visible pronuclei </w:t>
      </w:r>
      <w:r w:rsidRPr="00024751">
        <w:rPr>
          <w:b/>
          <w:bCs/>
          <w:lang w:val="en-IN"/>
        </w:rPr>
        <w:t>[2]</w:t>
      </w:r>
      <w:r w:rsidRPr="00024751">
        <w:rPr>
          <w:lang w:val="en-IN"/>
        </w:rPr>
        <w:t>.</w:t>
      </w:r>
    </w:p>
    <w:p w14:paraId="60A746E0" w14:textId="10DE681F" w:rsidR="004E7805" w:rsidRPr="004E7805" w:rsidRDefault="00EB7D62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 xml:space="preserve">LAB MEDIA: </w:t>
      </w:r>
      <w:r w:rsidRPr="00EB7D62">
        <w:rPr>
          <w:color w:val="000000" w:themeColor="text1"/>
          <w:lang w:val="en-IN"/>
        </w:rPr>
        <w:t>4.8.1..avi</w:t>
      </w:r>
      <w:r w:rsidR="006758FC" w:rsidRPr="004E7805">
        <w:rPr>
          <w:color w:val="000000" w:themeColor="text1"/>
          <w:lang w:val="en-IN"/>
        </w:rPr>
        <w:t>.</w:t>
      </w:r>
      <w:r w:rsidR="00B6288A">
        <w:rPr>
          <w:color w:val="000000" w:themeColor="text1"/>
          <w:lang w:val="en-IN"/>
        </w:rPr>
        <w:t xml:space="preserve"> </w:t>
      </w:r>
      <w:r>
        <w:rPr>
          <w:color w:val="000000" w:themeColor="text1"/>
          <w:lang w:val="en-IN"/>
        </w:rPr>
        <w:t xml:space="preserve">00:00:00– 00:00:06. </w:t>
      </w:r>
      <w:r w:rsidRPr="00EB7D62">
        <w:rPr>
          <w:i/>
          <w:iCs/>
          <w:color w:val="3333FF"/>
          <w:lang w:val="en-IN"/>
        </w:rPr>
        <w:t>Video Editor: Please zoom-in and emphasize the cells on the left side</w:t>
      </w:r>
      <w:r>
        <w:rPr>
          <w:color w:val="000000" w:themeColor="text1"/>
          <w:lang w:val="en-IN"/>
        </w:rPr>
        <w:t xml:space="preserve"> </w:t>
      </w:r>
    </w:p>
    <w:p w14:paraId="7890D39A" w14:textId="4AD0A3D8" w:rsidR="006758FC" w:rsidRPr="004E7805" w:rsidRDefault="00B6288A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 xml:space="preserve">LAB MEDIA: </w:t>
      </w:r>
      <w:r w:rsidRPr="00B6288A">
        <w:rPr>
          <w:color w:val="000000" w:themeColor="text1"/>
          <w:lang w:val="en-IN"/>
        </w:rPr>
        <w:t>4.8.2..avi</w:t>
      </w:r>
      <w:r w:rsidR="006758FC" w:rsidRPr="004E7805">
        <w:rPr>
          <w:color w:val="000000" w:themeColor="text1"/>
          <w:lang w:val="en-IN"/>
        </w:rPr>
        <w:t>.</w:t>
      </w:r>
      <w:r>
        <w:rPr>
          <w:color w:val="000000" w:themeColor="text1"/>
          <w:lang w:val="en-IN"/>
        </w:rPr>
        <w:t xml:space="preserve"> 00:00:06– 00:00:12</w:t>
      </w:r>
    </w:p>
    <w:p w14:paraId="6D94A28B" w14:textId="648AA8E0" w:rsidR="004E7805" w:rsidRDefault="00AB7A5D" w:rsidP="000A3A8D">
      <w:pPr>
        <w:pStyle w:val="Narration"/>
        <w:numPr>
          <w:ilvl w:val="1"/>
          <w:numId w:val="3"/>
        </w:numPr>
        <w:rPr>
          <w:lang w:val="en-IN"/>
        </w:rPr>
      </w:pPr>
      <w:r>
        <w:rPr>
          <w:lang w:val="en-IN"/>
        </w:rPr>
        <w:t>After</w:t>
      </w:r>
      <w:r w:rsidR="006758FC" w:rsidRPr="00024751">
        <w:rPr>
          <w:lang w:val="en-IN"/>
        </w:rPr>
        <w:t xml:space="preserve"> 24 hours, </w:t>
      </w:r>
      <w:r>
        <w:rPr>
          <w:lang w:val="en-IN"/>
        </w:rPr>
        <w:t xml:space="preserve">check and </w:t>
      </w:r>
      <w:r w:rsidR="006758FC" w:rsidRPr="00024751">
        <w:rPr>
          <w:lang w:val="en-IN"/>
        </w:rPr>
        <w:t xml:space="preserve">count the number of two-cell embryos </w:t>
      </w:r>
      <w:r w:rsidR="006758FC" w:rsidRPr="00024751">
        <w:rPr>
          <w:b/>
          <w:bCs/>
          <w:lang w:val="en-IN"/>
        </w:rPr>
        <w:t>[1]</w:t>
      </w:r>
      <w:r w:rsidR="006758FC" w:rsidRPr="00024751">
        <w:rPr>
          <w:lang w:val="en-IN"/>
        </w:rPr>
        <w:t xml:space="preserve"> and calculate the two-cell rate as the number of two-cell embryos divided by the number of inseminated oocytes </w:t>
      </w:r>
      <w:r w:rsidR="006758FC" w:rsidRPr="00024751">
        <w:rPr>
          <w:b/>
          <w:bCs/>
          <w:lang w:val="en-IN"/>
        </w:rPr>
        <w:t>[2]</w:t>
      </w:r>
      <w:r w:rsidR="006758FC" w:rsidRPr="00024751">
        <w:rPr>
          <w:lang w:val="en-IN"/>
        </w:rPr>
        <w:t>.</w:t>
      </w:r>
    </w:p>
    <w:p w14:paraId="404C74DC" w14:textId="3694F501" w:rsidR="004E7805" w:rsidRPr="004E7805" w:rsidRDefault="00AB7A5D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 xml:space="preserve">LAB MEDIA: </w:t>
      </w:r>
      <w:r w:rsidRPr="00AB7A5D">
        <w:rPr>
          <w:color w:val="000000" w:themeColor="text1"/>
          <w:lang w:val="en-IN"/>
        </w:rPr>
        <w:t>4.9.1.mp4</w:t>
      </w:r>
      <w:r w:rsidR="006758FC" w:rsidRPr="004E7805">
        <w:rPr>
          <w:color w:val="000000" w:themeColor="text1"/>
          <w:lang w:val="en-IN"/>
        </w:rPr>
        <w:t>.</w:t>
      </w:r>
      <w:r>
        <w:rPr>
          <w:color w:val="000000" w:themeColor="text1"/>
          <w:lang w:val="en-IN"/>
        </w:rPr>
        <w:t xml:space="preserve"> 0:00–0:03</w:t>
      </w:r>
    </w:p>
    <w:p w14:paraId="6712B53A" w14:textId="02E2C95C" w:rsidR="006758FC" w:rsidRPr="004E7805" w:rsidRDefault="002933E8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Close-up shot of the Excel</w:t>
      </w:r>
      <w:r w:rsidR="00AD2FFC">
        <w:rPr>
          <w:color w:val="000000" w:themeColor="text1"/>
          <w:lang w:val="en-IN"/>
        </w:rPr>
        <w:t xml:space="preserve"> sheet showing the formula and calculations</w:t>
      </w:r>
      <w:r w:rsidR="004C69BA">
        <w:rPr>
          <w:color w:val="000000" w:themeColor="text1"/>
          <w:lang w:val="en-IN"/>
        </w:rPr>
        <w:t>.</w:t>
      </w:r>
    </w:p>
    <w:p w14:paraId="70E07FAB" w14:textId="65B3008D" w:rsidR="004E7805" w:rsidRDefault="002933E8" w:rsidP="000A3A8D">
      <w:pPr>
        <w:pStyle w:val="Narration"/>
        <w:numPr>
          <w:ilvl w:val="1"/>
          <w:numId w:val="3"/>
        </w:numPr>
        <w:rPr>
          <w:lang w:val="en-IN"/>
        </w:rPr>
      </w:pPr>
      <w:r>
        <w:rPr>
          <w:lang w:val="en-IN"/>
        </w:rPr>
        <w:lastRenderedPageBreak/>
        <w:t>Next</w:t>
      </w:r>
      <w:r w:rsidR="006758FC" w:rsidRPr="00024751">
        <w:rPr>
          <w:lang w:val="en-IN"/>
        </w:rPr>
        <w:t xml:space="preserve">, </w:t>
      </w:r>
      <w:r w:rsidR="00F97F4B">
        <w:rPr>
          <w:lang w:val="en-IN"/>
        </w:rPr>
        <w:t>remove and discard uncleaved embryos</w:t>
      </w:r>
      <w:r w:rsidR="006758FC" w:rsidRPr="00024751">
        <w:rPr>
          <w:lang w:val="en-IN"/>
        </w:rPr>
        <w:t xml:space="preserve"> </w:t>
      </w:r>
      <w:r w:rsidR="006758FC" w:rsidRPr="00024751">
        <w:rPr>
          <w:b/>
          <w:bCs/>
          <w:lang w:val="en-IN"/>
        </w:rPr>
        <w:t>[1]</w:t>
      </w:r>
      <w:r w:rsidR="006758FC" w:rsidRPr="00024751">
        <w:rPr>
          <w:lang w:val="en-IN"/>
        </w:rPr>
        <w:t>.</w:t>
      </w:r>
      <w:r w:rsidR="004E7805">
        <w:rPr>
          <w:lang w:val="en-IN"/>
        </w:rPr>
        <w:t xml:space="preserve"> </w:t>
      </w:r>
      <w:r w:rsidR="004E7805" w:rsidRPr="00024751">
        <w:rPr>
          <w:lang w:val="en-IN"/>
        </w:rPr>
        <w:t xml:space="preserve">Continue to culture the embryos under the same incubation conditions until 96 hours post-insemination </w:t>
      </w:r>
      <w:r w:rsidR="004E7805" w:rsidRPr="00024751">
        <w:rPr>
          <w:b/>
          <w:bCs/>
          <w:lang w:val="en-IN"/>
        </w:rPr>
        <w:t>[</w:t>
      </w:r>
      <w:r w:rsidR="004E7805">
        <w:rPr>
          <w:b/>
          <w:bCs/>
          <w:lang w:val="en-IN"/>
        </w:rPr>
        <w:t>2</w:t>
      </w:r>
      <w:r w:rsidR="004E7805" w:rsidRPr="00024751">
        <w:rPr>
          <w:b/>
          <w:bCs/>
          <w:lang w:val="en-IN"/>
        </w:rPr>
        <w:t>]</w:t>
      </w:r>
      <w:r w:rsidR="004E7805" w:rsidRPr="00024751">
        <w:rPr>
          <w:lang w:val="en-IN"/>
        </w:rPr>
        <w:t xml:space="preserve">. Assess blastocyst formation at 96 hours post-insemination based on morphological criteria </w:t>
      </w:r>
      <w:r w:rsidR="004E7805" w:rsidRPr="00024751">
        <w:rPr>
          <w:b/>
          <w:bCs/>
          <w:lang w:val="en-IN"/>
        </w:rPr>
        <w:t>[</w:t>
      </w:r>
      <w:r w:rsidR="004E7805">
        <w:rPr>
          <w:b/>
          <w:bCs/>
          <w:lang w:val="en-IN"/>
        </w:rPr>
        <w:t>3</w:t>
      </w:r>
      <w:r w:rsidR="004E7805" w:rsidRPr="00024751">
        <w:rPr>
          <w:b/>
          <w:bCs/>
          <w:lang w:val="en-IN"/>
        </w:rPr>
        <w:t>]</w:t>
      </w:r>
      <w:r w:rsidR="004E7805" w:rsidRPr="00024751">
        <w:rPr>
          <w:lang w:val="en-IN"/>
        </w:rPr>
        <w:t>.</w:t>
      </w:r>
    </w:p>
    <w:p w14:paraId="4B3BE417" w14:textId="78E1BA27" w:rsidR="004E7805" w:rsidRPr="004E7805" w:rsidRDefault="00174FCF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 xml:space="preserve">LAB MEDIA: </w:t>
      </w:r>
      <w:r w:rsidRPr="00174FCF">
        <w:rPr>
          <w:color w:val="000000" w:themeColor="text1"/>
          <w:lang w:val="en-IN"/>
        </w:rPr>
        <w:t>4.10.1.avi</w:t>
      </w:r>
      <w:r w:rsidR="006758FC" w:rsidRPr="004E7805">
        <w:rPr>
          <w:color w:val="000000" w:themeColor="text1"/>
          <w:lang w:val="en-IN"/>
        </w:rPr>
        <w:t>.</w:t>
      </w:r>
      <w:r>
        <w:rPr>
          <w:color w:val="000000" w:themeColor="text1"/>
          <w:lang w:val="en-IN"/>
        </w:rPr>
        <w:t xml:space="preserve"> 00:00:00–00:00:05</w:t>
      </w:r>
      <w:r w:rsidR="004E7805" w:rsidRPr="004E7805">
        <w:rPr>
          <w:color w:val="000000" w:themeColor="text1"/>
          <w:lang w:val="en-IN"/>
        </w:rPr>
        <w:t xml:space="preserve"> </w:t>
      </w:r>
    </w:p>
    <w:p w14:paraId="12E4FEA9" w14:textId="77777777" w:rsidR="004E7805" w:rsidRPr="004E7805" w:rsidRDefault="004E7805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4E7805">
        <w:rPr>
          <w:color w:val="000000" w:themeColor="text1"/>
          <w:lang w:val="en-IN"/>
        </w:rPr>
        <w:t>Talent placing the embryo culture dish in the incubator.</w:t>
      </w:r>
    </w:p>
    <w:p w14:paraId="53BF5CB1" w14:textId="32D40504" w:rsidR="006758FC" w:rsidRPr="004E7805" w:rsidRDefault="0092022B" w:rsidP="000A3A8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 xml:space="preserve">LAB MEDIA: </w:t>
      </w:r>
      <w:r w:rsidRPr="0092022B">
        <w:rPr>
          <w:color w:val="000000" w:themeColor="text1"/>
          <w:lang w:val="en-IN"/>
        </w:rPr>
        <w:t>4.10.3.avi</w:t>
      </w:r>
      <w:r w:rsidR="004E7805" w:rsidRPr="004E7805">
        <w:rPr>
          <w:color w:val="000000" w:themeColor="text1"/>
          <w:lang w:val="en-IN"/>
        </w:rPr>
        <w:t>.</w:t>
      </w:r>
      <w:r>
        <w:rPr>
          <w:color w:val="000000" w:themeColor="text1"/>
          <w:lang w:val="en-IN"/>
        </w:rPr>
        <w:t xml:space="preserve">00:00:00–00:00:07. </w:t>
      </w:r>
      <w:r w:rsidRPr="0092022B">
        <w:rPr>
          <w:i/>
          <w:iCs/>
          <w:color w:val="3333FF"/>
          <w:lang w:val="en-IN"/>
        </w:rPr>
        <w:t>Video Editor: Please emphasize the bubble-like cells on the right side and show the central hollow-like space.</w:t>
      </w:r>
      <w:r>
        <w:rPr>
          <w:color w:val="000000" w:themeColor="text1"/>
          <w:lang w:val="en-IN"/>
        </w:rPr>
        <w:t xml:space="preserve">  </w:t>
      </w:r>
    </w:p>
    <w:p w14:paraId="09689C4F" w14:textId="0EF5A370" w:rsidR="00495959" w:rsidRPr="006758FC" w:rsidRDefault="00495959" w:rsidP="004E7805">
      <w:pPr>
        <w:pStyle w:val="Narration"/>
        <w:ind w:left="360" w:firstLine="0"/>
        <w:rPr>
          <w:rFonts w:cstheme="minorHAnsi"/>
        </w:rPr>
      </w:pPr>
    </w:p>
    <w:p w14:paraId="4FAB69C7" w14:textId="77777777" w:rsidR="00E17338" w:rsidRDefault="00E17338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5349C22F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0A3A8D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0B6F95FD" w:rsidR="00495959" w:rsidRPr="00741F2A" w:rsidRDefault="00273D75" w:rsidP="000A3A8D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741F2A">
        <w:rPr>
          <w:rFonts w:cstheme="minorHAnsi"/>
          <w:color w:val="7030A0"/>
        </w:rPr>
        <w:t xml:space="preserve">After 14 hours of </w:t>
      </w:r>
      <w:r w:rsidRPr="00741F2A">
        <w:rPr>
          <w:rFonts w:cstheme="minorHAnsi"/>
          <w:i/>
          <w:iCs/>
          <w:color w:val="7030A0"/>
        </w:rPr>
        <w:t>in vitro</w:t>
      </w:r>
      <w:r w:rsidRPr="00741F2A">
        <w:rPr>
          <w:rFonts w:cstheme="minorHAnsi"/>
          <w:color w:val="7030A0"/>
        </w:rPr>
        <w:t xml:space="preserve"> maturation, COCs typically exhibit cumulus expansion and intact morphology, allowing quantification of meiotic maturation by denuding a designated cohort and scoring first polar body</w:t>
      </w:r>
      <w:r w:rsidR="00741F2A">
        <w:rPr>
          <w:rFonts w:cstheme="minorHAnsi"/>
          <w:color w:val="7030A0"/>
        </w:rPr>
        <w:t xml:space="preserve">, or </w:t>
      </w:r>
      <w:r w:rsidRPr="00741F2A">
        <w:rPr>
          <w:rFonts w:cstheme="minorHAnsi"/>
          <w:color w:val="7030A0"/>
        </w:rPr>
        <w:t>PB1</w:t>
      </w:r>
      <w:r w:rsidR="00741F2A">
        <w:rPr>
          <w:rFonts w:cstheme="minorHAnsi"/>
          <w:color w:val="7030A0"/>
        </w:rPr>
        <w:t xml:space="preserve"> </w:t>
      </w:r>
      <w:r w:rsidR="00741F2A" w:rsidRPr="00741F2A">
        <w:rPr>
          <w:rFonts w:cstheme="minorHAnsi"/>
          <w:i/>
          <w:iCs/>
          <w:color w:val="EE0000"/>
        </w:rPr>
        <w:t>(P-B-one)</w:t>
      </w:r>
      <w:r w:rsidRPr="00741F2A">
        <w:rPr>
          <w:rFonts w:cstheme="minorHAnsi"/>
          <w:color w:val="7030A0"/>
        </w:rPr>
        <w:t xml:space="preserve"> extrusion </w:t>
      </w:r>
      <w:r w:rsidRPr="00741F2A">
        <w:rPr>
          <w:rFonts w:cstheme="minorHAnsi"/>
          <w:b/>
          <w:bCs/>
          <w:color w:val="7030A0"/>
        </w:rPr>
        <w:t>[1]</w:t>
      </w:r>
      <w:r w:rsidRPr="00741F2A">
        <w:rPr>
          <w:rFonts w:cstheme="minorHAnsi"/>
          <w:color w:val="7030A0"/>
        </w:rPr>
        <w:t>.</w:t>
      </w:r>
      <w:r w:rsidR="00596FD6">
        <w:rPr>
          <w:rFonts w:cstheme="minorHAnsi"/>
          <w:color w:val="7030A0"/>
        </w:rPr>
        <w:t xml:space="preserve"> The average maturation rate based on PB1 extrusion rates across three independent replicates was 81.3 percent </w:t>
      </w:r>
      <w:r w:rsidR="00596FD6" w:rsidRPr="00596FD6">
        <w:rPr>
          <w:rFonts w:cstheme="minorHAnsi"/>
          <w:b/>
          <w:bCs/>
          <w:color w:val="7030A0"/>
        </w:rPr>
        <w:t>[2]</w:t>
      </w:r>
      <w:r w:rsidR="00596FD6">
        <w:rPr>
          <w:rFonts w:cstheme="minorHAnsi"/>
          <w:color w:val="7030A0"/>
        </w:rPr>
        <w:t>.</w:t>
      </w:r>
      <w:r w:rsidRPr="00741F2A">
        <w:rPr>
          <w:rFonts w:cstheme="minorHAnsi"/>
          <w:color w:val="7030A0"/>
        </w:rPr>
        <w:t xml:space="preserve"> </w:t>
      </w:r>
      <w:r w:rsidR="00741F2A" w:rsidRPr="00741F2A">
        <w:rPr>
          <w:rFonts w:cstheme="minorHAnsi"/>
          <w:color w:val="7030A0"/>
        </w:rPr>
        <w:t>Following</w:t>
      </w:r>
      <w:r w:rsidR="00741F2A" w:rsidRPr="00741F2A">
        <w:rPr>
          <w:rFonts w:cstheme="minorHAnsi"/>
          <w:i/>
          <w:iCs/>
          <w:color w:val="7030A0"/>
        </w:rPr>
        <w:t xml:space="preserve"> </w:t>
      </w:r>
      <w:r w:rsidR="00741F2A" w:rsidRPr="00741F2A">
        <w:rPr>
          <w:rFonts w:cstheme="minorHAnsi"/>
          <w:color w:val="7030A0"/>
        </w:rPr>
        <w:t xml:space="preserve">insemination, fertilization was assessed after 6–8 hours by scoring the formation of male and female pronuclei </w:t>
      </w:r>
      <w:r w:rsidR="00741F2A" w:rsidRPr="00741F2A">
        <w:rPr>
          <w:rFonts w:cstheme="minorHAnsi"/>
          <w:b/>
          <w:bCs/>
          <w:color w:val="7030A0"/>
        </w:rPr>
        <w:t>[</w:t>
      </w:r>
      <w:r w:rsidR="00596FD6">
        <w:rPr>
          <w:rFonts w:cstheme="minorHAnsi"/>
          <w:b/>
          <w:bCs/>
          <w:color w:val="7030A0"/>
        </w:rPr>
        <w:t>3</w:t>
      </w:r>
      <w:r w:rsidR="00741F2A" w:rsidRPr="00741F2A">
        <w:rPr>
          <w:rFonts w:cstheme="minorHAnsi"/>
          <w:b/>
          <w:bCs/>
          <w:color w:val="7030A0"/>
        </w:rPr>
        <w:t>]</w:t>
      </w:r>
      <w:r w:rsidR="00741F2A" w:rsidRPr="00741F2A">
        <w:rPr>
          <w:rFonts w:cstheme="minorHAnsi"/>
          <w:color w:val="7030A0"/>
        </w:rPr>
        <w:t>.</w:t>
      </w:r>
    </w:p>
    <w:p w14:paraId="71138099" w14:textId="0EDC1F42" w:rsidR="00495959" w:rsidRDefault="00495959" w:rsidP="000A3A8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741F2A">
        <w:rPr>
          <w:rFonts w:cstheme="minorHAnsi"/>
        </w:rPr>
        <w:t xml:space="preserve"> Figure 6A. </w:t>
      </w:r>
      <w:r w:rsidR="00741F2A" w:rsidRPr="00741F2A">
        <w:rPr>
          <w:rFonts w:cstheme="minorHAnsi"/>
          <w:i/>
          <w:iCs/>
          <w:color w:val="3333FF"/>
        </w:rPr>
        <w:t>Video Editor: Please emphasize the cell with the label ‘First polar body’.</w:t>
      </w:r>
    </w:p>
    <w:p w14:paraId="3B023A57" w14:textId="7A19179C" w:rsidR="00B92E3C" w:rsidRDefault="00B92E3C" w:rsidP="000A3A8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</w:t>
      </w:r>
      <w:r w:rsidRPr="00B92E3C">
        <w:rPr>
          <w:rFonts w:cstheme="minorHAnsi"/>
        </w:rPr>
        <w:t>LAB_MEDIA_BarChart_PB1_Two-cell_Blastocyst_rates.pdf</w:t>
      </w:r>
      <w:r>
        <w:rPr>
          <w:rFonts w:cstheme="minorHAnsi"/>
        </w:rPr>
        <w:t xml:space="preserve">. </w:t>
      </w:r>
      <w:r w:rsidRPr="00B92E3C">
        <w:rPr>
          <w:rFonts w:cstheme="minorHAnsi"/>
          <w:i/>
          <w:iCs/>
          <w:color w:val="3333FF"/>
        </w:rPr>
        <w:t xml:space="preserve">Video Editor: Please emphasize the last </w:t>
      </w:r>
      <w:r w:rsidR="0002031F">
        <w:rPr>
          <w:rFonts w:cstheme="minorHAnsi"/>
          <w:i/>
          <w:iCs/>
          <w:color w:val="3333FF"/>
        </w:rPr>
        <w:t>row</w:t>
      </w:r>
      <w:r w:rsidRPr="00B92E3C">
        <w:rPr>
          <w:rFonts w:cstheme="minorHAnsi"/>
          <w:i/>
          <w:iCs/>
          <w:color w:val="3333FF"/>
        </w:rPr>
        <w:t xml:space="preserve"> “Mean ± SEM” in the “PB1 extrusion rate” column.</w:t>
      </w:r>
    </w:p>
    <w:p w14:paraId="58646F61" w14:textId="31507776" w:rsidR="00741F2A" w:rsidRPr="00DD036A" w:rsidRDefault="00741F2A" w:rsidP="000A3A8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6B. </w:t>
      </w:r>
      <w:r w:rsidRPr="00741F2A">
        <w:rPr>
          <w:rFonts w:cstheme="minorHAnsi"/>
          <w:i/>
          <w:iCs/>
          <w:color w:val="3333FF"/>
        </w:rPr>
        <w:t>Video Editor: Please emphasize the cell showing ‘Male pronucleus’, Female Pronucleus’ and ‘Secondary polar body’.</w:t>
      </w:r>
    </w:p>
    <w:p w14:paraId="0090F33A" w14:textId="56A88E72" w:rsidR="00DD036A" w:rsidRDefault="00DD036A" w:rsidP="000A3A8D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DD036A">
        <w:rPr>
          <w:rFonts w:cstheme="minorHAnsi"/>
          <w:color w:val="7030A0"/>
        </w:rPr>
        <w:t xml:space="preserve">Cleavage was </w:t>
      </w:r>
      <w:r w:rsidR="002B22A4" w:rsidRPr="00DD036A">
        <w:rPr>
          <w:rFonts w:cstheme="minorHAnsi"/>
          <w:color w:val="7030A0"/>
        </w:rPr>
        <w:t>evaluated</w:t>
      </w:r>
      <w:r w:rsidRPr="00DD036A">
        <w:rPr>
          <w:rFonts w:cstheme="minorHAnsi"/>
          <w:color w:val="7030A0"/>
        </w:rPr>
        <w:t xml:space="preserve"> 24 h</w:t>
      </w:r>
      <w:r>
        <w:rPr>
          <w:rFonts w:cstheme="minorHAnsi"/>
          <w:color w:val="7030A0"/>
        </w:rPr>
        <w:t>ours</w:t>
      </w:r>
      <w:r w:rsidRPr="00DD036A">
        <w:rPr>
          <w:rFonts w:cstheme="minorHAnsi"/>
          <w:color w:val="7030A0"/>
        </w:rPr>
        <w:t xml:space="preserve"> after insemination using the two-cell rate </w:t>
      </w:r>
      <w:r w:rsidRPr="002B22A4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</w:t>
      </w:r>
      <w:r w:rsidR="0002031F">
        <w:rPr>
          <w:rFonts w:cstheme="minorHAnsi"/>
          <w:color w:val="7030A0"/>
        </w:rPr>
        <w:t xml:space="preserve">The average two-cell rates across three independent replicates </w:t>
      </w:r>
      <w:r w:rsidR="00D13A38">
        <w:rPr>
          <w:rFonts w:cstheme="minorHAnsi"/>
          <w:color w:val="7030A0"/>
        </w:rPr>
        <w:t>were</w:t>
      </w:r>
      <w:r w:rsidR="0002031F">
        <w:rPr>
          <w:rFonts w:cstheme="minorHAnsi"/>
          <w:color w:val="7030A0"/>
        </w:rPr>
        <w:t xml:space="preserve"> 87.6 percent </w:t>
      </w:r>
      <w:r w:rsidR="0002031F" w:rsidRPr="00596FD6">
        <w:rPr>
          <w:rFonts w:cstheme="minorHAnsi"/>
          <w:b/>
          <w:bCs/>
          <w:color w:val="7030A0"/>
        </w:rPr>
        <w:t>[2]</w:t>
      </w:r>
      <w:r w:rsidR="0002031F">
        <w:rPr>
          <w:rFonts w:cstheme="minorHAnsi"/>
          <w:color w:val="7030A0"/>
        </w:rPr>
        <w:t>.</w:t>
      </w:r>
      <w:r w:rsidR="0002031F" w:rsidRPr="00741F2A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 xml:space="preserve">The </w:t>
      </w:r>
      <w:r w:rsidRPr="00DD036A">
        <w:rPr>
          <w:rFonts w:cstheme="minorHAnsi"/>
          <w:color w:val="7030A0"/>
        </w:rPr>
        <w:t>developmental competence</w:t>
      </w:r>
      <w:r>
        <w:rPr>
          <w:rFonts w:cstheme="minorHAnsi"/>
          <w:color w:val="7030A0"/>
        </w:rPr>
        <w:t xml:space="preserve"> </w:t>
      </w:r>
      <w:r w:rsidR="002B22A4">
        <w:rPr>
          <w:rFonts w:cstheme="minorHAnsi"/>
          <w:color w:val="7030A0"/>
        </w:rPr>
        <w:t xml:space="preserve">was evaluated by further culturing </w:t>
      </w:r>
      <w:r w:rsidR="00D13A38">
        <w:rPr>
          <w:rFonts w:cstheme="minorHAnsi"/>
          <w:color w:val="7030A0"/>
        </w:rPr>
        <w:t>embryos in vitro and by assessing</w:t>
      </w:r>
      <w:r w:rsidR="002B22A4">
        <w:rPr>
          <w:rFonts w:cstheme="minorHAnsi"/>
          <w:color w:val="7030A0"/>
        </w:rPr>
        <w:t xml:space="preserve"> blastocyst formation at 96 hours </w:t>
      </w:r>
      <w:r w:rsidR="00D13A38">
        <w:rPr>
          <w:rFonts w:cstheme="minorHAnsi"/>
          <w:color w:val="7030A0"/>
        </w:rPr>
        <w:t>post-insemination</w:t>
      </w:r>
      <w:r w:rsidR="002B22A4">
        <w:rPr>
          <w:rFonts w:cstheme="minorHAnsi"/>
          <w:color w:val="7030A0"/>
        </w:rPr>
        <w:t xml:space="preserve"> </w:t>
      </w:r>
      <w:r w:rsidR="002B22A4" w:rsidRPr="002B22A4">
        <w:rPr>
          <w:rFonts w:cstheme="minorHAnsi"/>
          <w:b/>
          <w:bCs/>
          <w:color w:val="7030A0"/>
        </w:rPr>
        <w:t>[</w:t>
      </w:r>
      <w:r w:rsidR="0002031F">
        <w:rPr>
          <w:rFonts w:cstheme="minorHAnsi"/>
          <w:b/>
          <w:bCs/>
          <w:color w:val="7030A0"/>
        </w:rPr>
        <w:t>3</w:t>
      </w:r>
      <w:r w:rsidR="002B22A4" w:rsidRPr="002B22A4">
        <w:rPr>
          <w:rFonts w:cstheme="minorHAnsi"/>
          <w:b/>
          <w:bCs/>
          <w:color w:val="7030A0"/>
        </w:rPr>
        <w:t>]</w:t>
      </w:r>
      <w:r w:rsidR="002B22A4">
        <w:rPr>
          <w:rFonts w:cstheme="minorHAnsi"/>
          <w:color w:val="7030A0"/>
        </w:rPr>
        <w:t>.</w:t>
      </w:r>
      <w:r w:rsidR="0002031F">
        <w:rPr>
          <w:rFonts w:cstheme="minorHAnsi"/>
          <w:color w:val="7030A0"/>
        </w:rPr>
        <w:t xml:space="preserve"> The average blastocyst formation rate across three independent replicates was 52.6 percent </w:t>
      </w:r>
      <w:r w:rsidR="0002031F" w:rsidRPr="0002031F">
        <w:rPr>
          <w:rFonts w:cstheme="minorHAnsi"/>
          <w:b/>
          <w:bCs/>
          <w:color w:val="7030A0"/>
        </w:rPr>
        <w:t>[4]</w:t>
      </w:r>
      <w:r w:rsidR="0002031F">
        <w:rPr>
          <w:rFonts w:cstheme="minorHAnsi"/>
          <w:color w:val="7030A0"/>
        </w:rPr>
        <w:t xml:space="preserve">. </w:t>
      </w:r>
      <w:r w:rsidR="002B22A4">
        <w:rPr>
          <w:rFonts w:cstheme="minorHAnsi"/>
          <w:color w:val="7030A0"/>
        </w:rPr>
        <w:t xml:space="preserve"> </w:t>
      </w:r>
    </w:p>
    <w:p w14:paraId="7C2D370B" w14:textId="2CF653EF" w:rsidR="002B22A4" w:rsidRPr="0002031F" w:rsidRDefault="002B22A4" w:rsidP="000A3A8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="00ED24B6" w:rsidRPr="00ED24B6">
        <w:rPr>
          <w:rFonts w:cstheme="minorHAnsi"/>
        </w:rPr>
        <w:t>Figure7.pdf</w:t>
      </w:r>
      <w:r>
        <w:rPr>
          <w:rFonts w:cstheme="minorHAnsi"/>
        </w:rPr>
        <w:t>.</w:t>
      </w:r>
      <w:r w:rsidR="00ED24B6">
        <w:rPr>
          <w:rFonts w:cstheme="minorHAnsi"/>
        </w:rPr>
        <w:t xml:space="preserve"> </w:t>
      </w:r>
      <w:r w:rsidR="00ED24B6" w:rsidRPr="00ED24B6">
        <w:rPr>
          <w:rFonts w:cstheme="minorHAnsi"/>
          <w:i/>
          <w:iCs/>
          <w:color w:val="3333FF"/>
        </w:rPr>
        <w:t>Video Editor: Please highlight panel A.</w:t>
      </w:r>
    </w:p>
    <w:p w14:paraId="4F5E13CA" w14:textId="0261B65D" w:rsidR="0002031F" w:rsidRPr="0002031F" w:rsidRDefault="0002031F" w:rsidP="000A3A8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</w:t>
      </w:r>
      <w:r w:rsidRPr="00B92E3C">
        <w:rPr>
          <w:rFonts w:cstheme="minorHAnsi"/>
        </w:rPr>
        <w:t>LAB_MEDIA_BarChart_PB1_Two-cell_Blastocyst_rates.pdf</w:t>
      </w:r>
      <w:r>
        <w:rPr>
          <w:rFonts w:cstheme="minorHAnsi"/>
        </w:rPr>
        <w:t xml:space="preserve">. </w:t>
      </w:r>
      <w:r w:rsidRPr="00B92E3C">
        <w:rPr>
          <w:rFonts w:cstheme="minorHAnsi"/>
          <w:i/>
          <w:iCs/>
          <w:color w:val="3333FF"/>
        </w:rPr>
        <w:t xml:space="preserve">Video Editor: Please emphasize the last </w:t>
      </w:r>
      <w:r>
        <w:rPr>
          <w:rFonts w:cstheme="minorHAnsi"/>
          <w:i/>
          <w:iCs/>
          <w:color w:val="3333FF"/>
        </w:rPr>
        <w:t>row</w:t>
      </w:r>
      <w:r w:rsidRPr="00B92E3C">
        <w:rPr>
          <w:rFonts w:cstheme="minorHAnsi"/>
          <w:i/>
          <w:iCs/>
          <w:color w:val="3333FF"/>
        </w:rPr>
        <w:t xml:space="preserve"> “Mean ± SEM” in the “</w:t>
      </w:r>
      <w:r w:rsidRPr="0002031F">
        <w:rPr>
          <w:rFonts w:cstheme="minorHAnsi"/>
          <w:i/>
          <w:iCs/>
          <w:color w:val="3333FF"/>
        </w:rPr>
        <w:t>Two-cell rate</w:t>
      </w:r>
      <w:r w:rsidRPr="00B92E3C">
        <w:rPr>
          <w:rFonts w:cstheme="minorHAnsi"/>
          <w:i/>
          <w:iCs/>
          <w:color w:val="3333FF"/>
        </w:rPr>
        <w:t>” column.</w:t>
      </w:r>
    </w:p>
    <w:p w14:paraId="4D315916" w14:textId="00509484" w:rsidR="002B22A4" w:rsidRDefault="002B22A4" w:rsidP="000A3A8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2B22A4">
        <w:rPr>
          <w:rFonts w:cstheme="minorHAnsi"/>
        </w:rPr>
        <w:t xml:space="preserve">LAB MEDIA: </w:t>
      </w:r>
      <w:r w:rsidR="00ED24B6" w:rsidRPr="00ED24B6">
        <w:rPr>
          <w:rFonts w:cstheme="minorHAnsi"/>
        </w:rPr>
        <w:t>Figure7.pdf</w:t>
      </w:r>
      <w:r w:rsidRPr="002B22A4">
        <w:rPr>
          <w:rFonts w:cstheme="minorHAnsi"/>
        </w:rPr>
        <w:t>.</w:t>
      </w:r>
      <w:r w:rsidR="00ED24B6" w:rsidRPr="00ED24B6">
        <w:rPr>
          <w:rFonts w:cstheme="minorHAnsi"/>
          <w:i/>
          <w:iCs/>
          <w:color w:val="3333FF"/>
        </w:rPr>
        <w:t>Video Editor: Please emphasize the annotated “Blastocyst” cell in panel B.</w:t>
      </w:r>
      <w:r w:rsidRPr="00ED24B6">
        <w:rPr>
          <w:rFonts w:cstheme="minorHAnsi"/>
        </w:rPr>
        <w:t xml:space="preserve"> </w:t>
      </w:r>
    </w:p>
    <w:p w14:paraId="1002389E" w14:textId="2C8802EF" w:rsidR="0002031F" w:rsidRPr="0002031F" w:rsidRDefault="0002031F" w:rsidP="000A3A8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</w:t>
      </w:r>
      <w:r w:rsidRPr="00B92E3C">
        <w:rPr>
          <w:rFonts w:cstheme="minorHAnsi"/>
        </w:rPr>
        <w:t>LAB_MEDIA_BarChart_PB1_Two-cell_Blastocyst_rates.pdf</w:t>
      </w:r>
      <w:r>
        <w:rPr>
          <w:rFonts w:cstheme="minorHAnsi"/>
        </w:rPr>
        <w:t xml:space="preserve">. </w:t>
      </w:r>
      <w:r w:rsidRPr="00B92E3C">
        <w:rPr>
          <w:rFonts w:cstheme="minorHAnsi"/>
          <w:i/>
          <w:iCs/>
          <w:color w:val="3333FF"/>
        </w:rPr>
        <w:t xml:space="preserve">Video Editor: Please emphasize the last </w:t>
      </w:r>
      <w:r>
        <w:rPr>
          <w:rFonts w:cstheme="minorHAnsi"/>
          <w:i/>
          <w:iCs/>
          <w:color w:val="3333FF"/>
        </w:rPr>
        <w:t>row</w:t>
      </w:r>
      <w:r w:rsidRPr="00B92E3C">
        <w:rPr>
          <w:rFonts w:cstheme="minorHAnsi"/>
          <w:i/>
          <w:iCs/>
          <w:color w:val="3333FF"/>
        </w:rPr>
        <w:t xml:space="preserve"> “Mean ± SEM” in the “</w:t>
      </w:r>
      <w:r w:rsidRPr="0002031F">
        <w:rPr>
          <w:rFonts w:cstheme="minorHAnsi"/>
          <w:i/>
          <w:iCs/>
          <w:color w:val="3333FF"/>
        </w:rPr>
        <w:t>Blastocyst rate</w:t>
      </w:r>
      <w:r w:rsidRPr="00B92E3C">
        <w:rPr>
          <w:rFonts w:cstheme="minorHAnsi"/>
          <w:i/>
          <w:iCs/>
          <w:color w:val="3333FF"/>
        </w:rPr>
        <w:t>” column.</w:t>
      </w:r>
    </w:p>
    <w:p w14:paraId="79D3CE29" w14:textId="50E1A0B3" w:rsidR="00495959" w:rsidRDefault="002B22A4" w:rsidP="000A3A8D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2B22A4">
        <w:rPr>
          <w:rFonts w:cstheme="minorHAnsi"/>
          <w:color w:val="7030A0"/>
        </w:rPr>
        <w:t xml:space="preserve">Poor-quality cleavage outcomes include embryos that fail to cleave, fragmented embryos, or embryos with unevenly sized blastomeres </w:t>
      </w:r>
      <w:r w:rsidRPr="002B22A4">
        <w:rPr>
          <w:rFonts w:cstheme="minorHAnsi"/>
          <w:b/>
          <w:bCs/>
          <w:color w:val="7030A0"/>
        </w:rPr>
        <w:t>[1]</w:t>
      </w:r>
      <w:r w:rsidRPr="002B22A4">
        <w:rPr>
          <w:rFonts w:cstheme="minorHAnsi"/>
          <w:color w:val="7030A0"/>
        </w:rPr>
        <w:t xml:space="preserve">. Suboptimal developmental outcomes during extended culture included arrest at the two-cell stage, poorly expanded blastocysts, or embryos with obvious fragmentation and abnormal morphology </w:t>
      </w:r>
      <w:r w:rsidRPr="002B22A4">
        <w:rPr>
          <w:rFonts w:cstheme="minorHAnsi"/>
          <w:b/>
          <w:bCs/>
          <w:color w:val="7030A0"/>
        </w:rPr>
        <w:t>[2]</w:t>
      </w:r>
      <w:r w:rsidRPr="002B22A4">
        <w:rPr>
          <w:rFonts w:cstheme="minorHAnsi"/>
          <w:color w:val="7030A0"/>
        </w:rPr>
        <w:t>.</w:t>
      </w:r>
    </w:p>
    <w:p w14:paraId="4ED3C46D" w14:textId="4594269B" w:rsidR="002B22A4" w:rsidRPr="00E41864" w:rsidRDefault="002B22A4" w:rsidP="000A3A8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E41864">
        <w:rPr>
          <w:rFonts w:cstheme="minorHAnsi"/>
        </w:rPr>
        <w:lastRenderedPageBreak/>
        <w:t xml:space="preserve">LAB MEDIA: </w:t>
      </w:r>
      <w:r w:rsidR="002E41F2" w:rsidRPr="002E41F2">
        <w:rPr>
          <w:rFonts w:cstheme="minorHAnsi"/>
        </w:rPr>
        <w:t>Figure8.pdf</w:t>
      </w:r>
      <w:r w:rsidR="002E41F2">
        <w:rPr>
          <w:rFonts w:cstheme="minorHAnsi"/>
        </w:rPr>
        <w:t xml:space="preserve">. </w:t>
      </w:r>
      <w:r w:rsidR="002E41F2" w:rsidRPr="002E41F2">
        <w:rPr>
          <w:rFonts w:cstheme="minorHAnsi"/>
          <w:i/>
          <w:iCs/>
          <w:color w:val="3333FF"/>
        </w:rPr>
        <w:t xml:space="preserve">Video Editor: Please emphasize the </w:t>
      </w:r>
      <w:r w:rsidR="00906FCA" w:rsidRPr="002E41F2">
        <w:rPr>
          <w:rFonts w:cstheme="minorHAnsi"/>
          <w:i/>
          <w:iCs/>
          <w:color w:val="3333FF"/>
        </w:rPr>
        <w:t>annotated</w:t>
      </w:r>
      <w:r w:rsidR="002E41F2" w:rsidRPr="002E41F2">
        <w:rPr>
          <w:rFonts w:cstheme="minorHAnsi"/>
          <w:i/>
          <w:iCs/>
          <w:color w:val="3333FF"/>
        </w:rPr>
        <w:t xml:space="preserve"> “Uncleaved” cells in panel A.</w:t>
      </w:r>
      <w:r w:rsidR="002E41F2">
        <w:rPr>
          <w:rFonts w:cstheme="minorHAnsi"/>
        </w:rPr>
        <w:t xml:space="preserve"> </w:t>
      </w:r>
      <w:r w:rsidRPr="00E41864">
        <w:rPr>
          <w:rFonts w:cstheme="minorHAnsi"/>
        </w:rPr>
        <w:t xml:space="preserve"> </w:t>
      </w:r>
    </w:p>
    <w:p w14:paraId="0CBBEED2" w14:textId="0625BDD2" w:rsidR="002B22A4" w:rsidRPr="00E41864" w:rsidRDefault="002B22A4" w:rsidP="000A3A8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E41864">
        <w:rPr>
          <w:rFonts w:cstheme="minorHAnsi"/>
        </w:rPr>
        <w:t xml:space="preserve">LAB MEDIA: </w:t>
      </w:r>
      <w:r w:rsidR="00906FCA" w:rsidRPr="002E41F2">
        <w:rPr>
          <w:rFonts w:cstheme="minorHAnsi"/>
        </w:rPr>
        <w:t>Figure8.pdf</w:t>
      </w:r>
      <w:r w:rsidR="00906FCA">
        <w:rPr>
          <w:rFonts w:cstheme="minorHAnsi"/>
        </w:rPr>
        <w:t xml:space="preserve">. </w:t>
      </w:r>
      <w:r w:rsidR="00906FCA" w:rsidRPr="00906FCA">
        <w:rPr>
          <w:rFonts w:cstheme="minorHAnsi"/>
          <w:i/>
          <w:iCs/>
          <w:color w:val="3333FF"/>
        </w:rPr>
        <w:t>Video Editor: Please emphasize the annotated “two-cell arrest” and “fragmented embryo” cells sequentially in panel B.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B171265" w:rsidR="00AD3B41" w:rsidRPr="0078458B" w:rsidRDefault="0078458B" w:rsidP="00012B08">
      <w:pPr>
        <w:rPr>
          <w:rFonts w:eastAsia="Times New Roman" w:cstheme="minorHAnsi"/>
          <w:b/>
          <w:bCs/>
          <w:szCs w:val="10"/>
        </w:rPr>
      </w:pPr>
      <w:r w:rsidRPr="0078458B">
        <w:rPr>
          <w:rFonts w:eastAsia="Times New Roman" w:cstheme="minorHAnsi"/>
          <w:b/>
          <w:bCs/>
          <w:szCs w:val="10"/>
        </w:rPr>
        <w:t>Pronunciation Guide:</w:t>
      </w:r>
    </w:p>
    <w:p w14:paraId="589B9B0B" w14:textId="77777777" w:rsidR="0078458B" w:rsidRPr="0078458B" w:rsidRDefault="0078458B" w:rsidP="0078458B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78458B">
        <w:rPr>
          <w:rFonts w:eastAsia="Times New Roman" w:cstheme="minorHAnsi"/>
          <w:szCs w:val="10"/>
          <w:lang w:val="en-IN"/>
        </w:rPr>
        <w:t>Ovary</w:t>
      </w:r>
      <w:r w:rsidRPr="0078458B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0" w:history="1">
        <w:r w:rsidRPr="0078458B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https://www.merriam-webster.com/dictionary/ovary</w:t>
        </w:r>
      </w:hyperlink>
      <w:r w:rsidRPr="0078458B">
        <w:rPr>
          <w:rFonts w:eastAsia="Times New Roman" w:cstheme="minorHAnsi"/>
          <w:szCs w:val="10"/>
          <w:lang w:val="en-IN"/>
        </w:rPr>
        <w:br/>
        <w:t>IPA: /ˈoʊvəri/</w:t>
      </w:r>
      <w:r w:rsidRPr="0078458B">
        <w:rPr>
          <w:rFonts w:eastAsia="Times New Roman" w:cstheme="minorHAnsi"/>
          <w:szCs w:val="10"/>
          <w:lang w:val="en-IN"/>
        </w:rPr>
        <w:br/>
        <w:t>Phonetic Spelling: oh·vuh·ree</w:t>
      </w:r>
    </w:p>
    <w:p w14:paraId="6497CBFC" w14:textId="77777777" w:rsidR="0078458B" w:rsidRPr="0078458B" w:rsidRDefault="0078458B" w:rsidP="0078458B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78458B">
        <w:rPr>
          <w:rFonts w:eastAsia="Times New Roman" w:cstheme="minorHAnsi"/>
          <w:szCs w:val="10"/>
          <w:lang w:val="en-IN"/>
        </w:rPr>
        <w:t>Cumulus</w:t>
      </w:r>
      <w:r w:rsidRPr="0078458B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1" w:history="1">
        <w:r w:rsidRPr="0078458B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https://www.merriam-webster.com/dictionary/cumulus</w:t>
        </w:r>
      </w:hyperlink>
      <w:r w:rsidRPr="0078458B">
        <w:rPr>
          <w:rFonts w:eastAsia="Times New Roman" w:cstheme="minorHAnsi"/>
          <w:szCs w:val="10"/>
          <w:lang w:val="en-IN"/>
        </w:rPr>
        <w:br/>
        <w:t>IPA: /ˈkjuːmjələs/</w:t>
      </w:r>
      <w:r w:rsidRPr="0078458B">
        <w:rPr>
          <w:rFonts w:eastAsia="Times New Roman" w:cstheme="minorHAnsi"/>
          <w:szCs w:val="10"/>
          <w:lang w:val="en-IN"/>
        </w:rPr>
        <w:br/>
        <w:t>Phonetic Spelling: kyoo·myuh·luhs</w:t>
      </w:r>
    </w:p>
    <w:p w14:paraId="2E797E54" w14:textId="77777777" w:rsidR="0078458B" w:rsidRPr="0078458B" w:rsidRDefault="0078458B" w:rsidP="0078458B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78458B">
        <w:rPr>
          <w:rFonts w:eastAsia="Times New Roman" w:cstheme="minorHAnsi"/>
          <w:szCs w:val="10"/>
          <w:lang w:val="en-IN"/>
        </w:rPr>
        <w:t>Oocyte</w:t>
      </w:r>
      <w:r w:rsidRPr="0078458B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2" w:history="1">
        <w:r w:rsidRPr="0078458B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https://www.merriam-webster.com/dictionary/oocyte</w:t>
        </w:r>
      </w:hyperlink>
      <w:r w:rsidRPr="0078458B">
        <w:rPr>
          <w:rFonts w:eastAsia="Times New Roman" w:cstheme="minorHAnsi"/>
          <w:szCs w:val="10"/>
          <w:lang w:val="en-IN"/>
        </w:rPr>
        <w:br/>
        <w:t>IPA: /ˈoʊəˌsaɪt/</w:t>
      </w:r>
      <w:r w:rsidRPr="0078458B">
        <w:rPr>
          <w:rFonts w:eastAsia="Times New Roman" w:cstheme="minorHAnsi"/>
          <w:szCs w:val="10"/>
          <w:lang w:val="en-IN"/>
        </w:rPr>
        <w:br/>
        <w:t>Phonetic Spelling: oh·uh·syte</w:t>
      </w:r>
    </w:p>
    <w:p w14:paraId="05F0390E" w14:textId="77777777" w:rsidR="0078458B" w:rsidRPr="0078458B" w:rsidRDefault="0078458B" w:rsidP="0078458B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78458B">
        <w:rPr>
          <w:rFonts w:eastAsia="Times New Roman" w:cstheme="minorHAnsi"/>
          <w:szCs w:val="10"/>
          <w:lang w:val="en-IN"/>
        </w:rPr>
        <w:t>Gonadotropin</w:t>
      </w:r>
      <w:r w:rsidRPr="0078458B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3" w:history="1">
        <w:r w:rsidRPr="0078458B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https://www.merriam-webster.com/dictionary/gonadotropin</w:t>
        </w:r>
      </w:hyperlink>
      <w:r w:rsidRPr="0078458B">
        <w:rPr>
          <w:rFonts w:eastAsia="Times New Roman" w:cstheme="minorHAnsi"/>
          <w:szCs w:val="10"/>
          <w:lang w:val="en-IN"/>
        </w:rPr>
        <w:br/>
        <w:t>IPA: /ˌɡoʊnədəˈtroʊpən/</w:t>
      </w:r>
      <w:r w:rsidRPr="0078458B">
        <w:rPr>
          <w:rFonts w:eastAsia="Times New Roman" w:cstheme="minorHAnsi"/>
          <w:szCs w:val="10"/>
          <w:lang w:val="en-IN"/>
        </w:rPr>
        <w:br/>
        <w:t>Phonetic Spelling: goh·nuh·duh·troh·pin</w:t>
      </w:r>
    </w:p>
    <w:p w14:paraId="6BC98E13" w14:textId="77777777" w:rsidR="0078458B" w:rsidRPr="0078458B" w:rsidRDefault="0078458B" w:rsidP="0078458B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78458B">
        <w:rPr>
          <w:rFonts w:eastAsia="Times New Roman" w:cstheme="minorHAnsi"/>
          <w:szCs w:val="10"/>
          <w:lang w:val="en-IN"/>
        </w:rPr>
        <w:t>Peritoneal</w:t>
      </w:r>
      <w:r w:rsidRPr="0078458B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4" w:history="1">
        <w:r w:rsidRPr="0078458B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https://www.merriam-webster.com/dictionary/peritoneal</w:t>
        </w:r>
      </w:hyperlink>
      <w:r w:rsidRPr="0078458B">
        <w:rPr>
          <w:rFonts w:eastAsia="Times New Roman" w:cstheme="minorHAnsi"/>
          <w:szCs w:val="10"/>
          <w:lang w:val="en-IN"/>
        </w:rPr>
        <w:br/>
        <w:t>IPA: /ˌperətəˈniːəl/</w:t>
      </w:r>
      <w:r w:rsidRPr="0078458B">
        <w:rPr>
          <w:rFonts w:eastAsia="Times New Roman" w:cstheme="minorHAnsi"/>
          <w:szCs w:val="10"/>
          <w:lang w:val="en-IN"/>
        </w:rPr>
        <w:br/>
        <w:t>Phonetic Spelling: peh·ruh·tuh·nee·uhl</w:t>
      </w:r>
    </w:p>
    <w:p w14:paraId="2E5C4D63" w14:textId="77777777" w:rsidR="0078458B" w:rsidRPr="0078458B" w:rsidRDefault="0078458B" w:rsidP="0078458B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78458B">
        <w:rPr>
          <w:rFonts w:eastAsia="Times New Roman" w:cstheme="minorHAnsi"/>
          <w:szCs w:val="10"/>
          <w:lang w:val="en-IN"/>
        </w:rPr>
        <w:t>Uterine</w:t>
      </w:r>
      <w:r w:rsidRPr="0078458B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5" w:history="1">
        <w:r w:rsidRPr="0078458B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https://www.merriam-webster.com/dictionary/uterine</w:t>
        </w:r>
      </w:hyperlink>
      <w:r w:rsidRPr="0078458B">
        <w:rPr>
          <w:rFonts w:eastAsia="Times New Roman" w:cstheme="minorHAnsi"/>
          <w:szCs w:val="10"/>
          <w:lang w:val="en-IN"/>
        </w:rPr>
        <w:br/>
        <w:t>IPA: /ˈjuːtərən/</w:t>
      </w:r>
      <w:r w:rsidRPr="0078458B">
        <w:rPr>
          <w:rFonts w:eastAsia="Times New Roman" w:cstheme="minorHAnsi"/>
          <w:szCs w:val="10"/>
          <w:lang w:val="en-IN"/>
        </w:rPr>
        <w:br/>
        <w:t>Phonetic Spelling: yoo·tuh·rin</w:t>
      </w:r>
    </w:p>
    <w:p w14:paraId="2611AAC1" w14:textId="77777777" w:rsidR="0078458B" w:rsidRPr="0078458B" w:rsidRDefault="0078458B" w:rsidP="0078458B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78458B">
        <w:rPr>
          <w:rFonts w:eastAsia="Times New Roman" w:cstheme="minorHAnsi"/>
          <w:szCs w:val="10"/>
          <w:lang w:val="en-IN"/>
        </w:rPr>
        <w:t>Isobutylmethylxanthine</w:t>
      </w:r>
      <w:r w:rsidRPr="0078458B">
        <w:rPr>
          <w:rFonts w:eastAsia="Times New Roman" w:cstheme="minorHAnsi"/>
          <w:szCs w:val="10"/>
          <w:lang w:val="en-IN"/>
        </w:rPr>
        <w:br/>
        <w:t>Pronunciation link: No confirmed link found</w:t>
      </w:r>
      <w:r w:rsidRPr="0078458B">
        <w:rPr>
          <w:rFonts w:eastAsia="Times New Roman" w:cstheme="minorHAnsi"/>
          <w:szCs w:val="10"/>
          <w:lang w:val="en-IN"/>
        </w:rPr>
        <w:br/>
        <w:t>IPA: /ˌaɪsoʊˌbjuːtəlˌmɛθəlˈzænθiːn/</w:t>
      </w:r>
      <w:r w:rsidRPr="0078458B">
        <w:rPr>
          <w:rFonts w:eastAsia="Times New Roman" w:cstheme="minorHAnsi"/>
          <w:szCs w:val="10"/>
          <w:lang w:val="en-IN"/>
        </w:rPr>
        <w:br/>
        <w:t>Phonetic Spelling: eye·soh·byoo·tuhl·meth·uhl·zan·theen</w:t>
      </w:r>
    </w:p>
    <w:p w14:paraId="0ED07526" w14:textId="77777777" w:rsidR="0078458B" w:rsidRPr="0078458B" w:rsidRDefault="0078458B" w:rsidP="0078458B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78458B">
        <w:rPr>
          <w:rFonts w:eastAsia="Times New Roman" w:cstheme="minorHAnsi"/>
          <w:szCs w:val="10"/>
          <w:lang w:val="en-IN"/>
        </w:rPr>
        <w:t>Stereomicroscope</w:t>
      </w:r>
      <w:r w:rsidRPr="0078458B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6" w:history="1">
        <w:r w:rsidRPr="0078458B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https://www.merriam-webster.com/dictionary/stereomicroscope</w:t>
        </w:r>
      </w:hyperlink>
      <w:r w:rsidRPr="0078458B">
        <w:rPr>
          <w:rFonts w:eastAsia="Times New Roman" w:cstheme="minorHAnsi"/>
          <w:szCs w:val="10"/>
          <w:lang w:val="en-IN"/>
        </w:rPr>
        <w:br/>
        <w:t>IPA: /ˌsteri.oʊˈmaɪkrəˌskoʊp/</w:t>
      </w:r>
      <w:r w:rsidRPr="0078458B">
        <w:rPr>
          <w:rFonts w:eastAsia="Times New Roman" w:cstheme="minorHAnsi"/>
          <w:szCs w:val="10"/>
          <w:lang w:val="en-IN"/>
        </w:rPr>
        <w:br/>
        <w:t>Phonetic Spelling: steh·ree·oh·my·kruh·skohp</w:t>
      </w:r>
    </w:p>
    <w:p w14:paraId="6E2AEDC5" w14:textId="77777777" w:rsidR="0078458B" w:rsidRPr="0078458B" w:rsidRDefault="0078458B" w:rsidP="0078458B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78458B">
        <w:rPr>
          <w:rFonts w:eastAsia="Times New Roman" w:cstheme="minorHAnsi"/>
          <w:szCs w:val="10"/>
          <w:lang w:val="en-IN"/>
        </w:rPr>
        <w:t>Follicles</w:t>
      </w:r>
      <w:r w:rsidRPr="0078458B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7" w:history="1">
        <w:r w:rsidRPr="0078458B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https://www.merriam-webster.com/dictionary/follicle</w:t>
        </w:r>
      </w:hyperlink>
      <w:r w:rsidRPr="0078458B">
        <w:rPr>
          <w:rFonts w:eastAsia="Times New Roman" w:cstheme="minorHAnsi"/>
          <w:szCs w:val="10"/>
          <w:lang w:val="en-IN"/>
        </w:rPr>
        <w:br/>
        <w:t>IPA: /ˈfɑːlɪkəl/</w:t>
      </w:r>
      <w:r w:rsidRPr="0078458B">
        <w:rPr>
          <w:rFonts w:eastAsia="Times New Roman" w:cstheme="minorHAnsi"/>
          <w:szCs w:val="10"/>
          <w:lang w:val="en-IN"/>
        </w:rPr>
        <w:br/>
        <w:t>Phonetic Spelling: fah·luh·kuhl</w:t>
      </w:r>
    </w:p>
    <w:p w14:paraId="7FF09CE4" w14:textId="77777777" w:rsidR="0078458B" w:rsidRPr="0078458B" w:rsidRDefault="0078458B" w:rsidP="0078458B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78458B">
        <w:rPr>
          <w:rFonts w:eastAsia="Times New Roman" w:cstheme="minorHAnsi"/>
          <w:szCs w:val="10"/>
          <w:lang w:val="en-IN"/>
        </w:rPr>
        <w:lastRenderedPageBreak/>
        <w:t>Granulosa</w:t>
      </w:r>
      <w:r w:rsidRPr="0078458B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8" w:history="1">
        <w:r w:rsidRPr="0078458B">
          <w:rPr>
            <w:rStyle w:val="Hyperlink"/>
            <w:rFonts w:eastAsia="Times New Roman" w:cstheme="minorHAnsi"/>
            <w:szCs w:val="10"/>
            <w:lang w:val="en-IN"/>
          </w:rPr>
          <w:t>https://www.merriam-webster.com/medical/granulosa</w:t>
        </w:r>
      </w:hyperlink>
      <w:r w:rsidRPr="0078458B">
        <w:rPr>
          <w:rFonts w:eastAsia="Times New Roman" w:cstheme="minorHAnsi"/>
          <w:szCs w:val="10"/>
          <w:lang w:val="en-IN"/>
        </w:rPr>
        <w:br/>
        <w:t>IPA: /ˌɡrænjəˈloʊsə/</w:t>
      </w:r>
      <w:r w:rsidRPr="0078458B">
        <w:rPr>
          <w:rFonts w:eastAsia="Times New Roman" w:cstheme="minorHAnsi"/>
          <w:szCs w:val="10"/>
          <w:lang w:val="en-IN"/>
        </w:rPr>
        <w:br/>
        <w:t>Phonetic Spelling: gran·yuh·loh·suh</w:t>
      </w:r>
    </w:p>
    <w:p w14:paraId="4CBFE09F" w14:textId="77777777" w:rsidR="0078458B" w:rsidRPr="0078458B" w:rsidRDefault="0078458B" w:rsidP="0078458B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78458B">
        <w:rPr>
          <w:rFonts w:eastAsia="Times New Roman" w:cstheme="minorHAnsi"/>
          <w:szCs w:val="10"/>
          <w:lang w:val="en-IN"/>
        </w:rPr>
        <w:t>Epididymides</w:t>
      </w:r>
      <w:r w:rsidRPr="0078458B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9" w:history="1">
        <w:r w:rsidRPr="0078458B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https://www.merriam-webster.com/dictionary/epididymis</w:t>
        </w:r>
      </w:hyperlink>
      <w:r w:rsidRPr="0078458B">
        <w:rPr>
          <w:rFonts w:eastAsia="Times New Roman" w:cstheme="minorHAnsi"/>
          <w:szCs w:val="10"/>
          <w:lang w:val="en-IN"/>
        </w:rPr>
        <w:br/>
        <w:t>IPA: /ˌepəˈdɪdəməˌdiːz/</w:t>
      </w:r>
      <w:r w:rsidRPr="0078458B">
        <w:rPr>
          <w:rFonts w:eastAsia="Times New Roman" w:cstheme="minorHAnsi"/>
          <w:szCs w:val="10"/>
          <w:lang w:val="en-IN"/>
        </w:rPr>
        <w:br/>
        <w:t>Phonetic Spelling: eh·puh·did·uh·muh·deez</w:t>
      </w:r>
    </w:p>
    <w:p w14:paraId="78190F19" w14:textId="77777777" w:rsidR="0078458B" w:rsidRPr="0078458B" w:rsidRDefault="0078458B" w:rsidP="0078458B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78458B">
        <w:rPr>
          <w:rFonts w:eastAsia="Times New Roman" w:cstheme="minorHAnsi"/>
          <w:szCs w:val="10"/>
          <w:lang w:val="en-IN"/>
        </w:rPr>
        <w:t>Capacitation</w:t>
      </w:r>
      <w:r w:rsidRPr="0078458B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0" w:history="1">
        <w:r w:rsidRPr="0078458B">
          <w:rPr>
            <w:rStyle w:val="Hyperlink"/>
            <w:rFonts w:eastAsia="Times New Roman" w:cstheme="minorHAnsi"/>
            <w:szCs w:val="10"/>
            <w:lang w:val="en-IN"/>
          </w:rPr>
          <w:t>https://www.merriam-webster.com/medical/capacitation</w:t>
        </w:r>
      </w:hyperlink>
      <w:r w:rsidRPr="0078458B">
        <w:rPr>
          <w:rFonts w:eastAsia="Times New Roman" w:cstheme="minorHAnsi"/>
          <w:szCs w:val="10"/>
          <w:lang w:val="en-IN"/>
        </w:rPr>
        <w:br/>
        <w:t>IPA: /kəˌpæsəˈteɪʃən/</w:t>
      </w:r>
      <w:r w:rsidRPr="0078458B">
        <w:rPr>
          <w:rFonts w:eastAsia="Times New Roman" w:cstheme="minorHAnsi"/>
          <w:szCs w:val="10"/>
          <w:lang w:val="en-IN"/>
        </w:rPr>
        <w:br/>
        <w:t>Phonetic Spelling: kuh·pass·uh·tay·shuhn</w:t>
      </w:r>
    </w:p>
    <w:p w14:paraId="74651C07" w14:textId="77777777" w:rsidR="0078458B" w:rsidRPr="0078458B" w:rsidRDefault="0078458B" w:rsidP="0078458B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78458B">
        <w:rPr>
          <w:rFonts w:eastAsia="Times New Roman" w:cstheme="minorHAnsi"/>
          <w:szCs w:val="10"/>
          <w:lang w:val="en-IN"/>
        </w:rPr>
        <w:t>Hemocytometer</w:t>
      </w:r>
      <w:r w:rsidRPr="0078458B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1" w:history="1">
        <w:r w:rsidRPr="0078458B">
          <w:rPr>
            <w:rStyle w:val="Hyperlink"/>
            <w:rFonts w:eastAsia="Times New Roman" w:cstheme="minorHAnsi"/>
            <w:szCs w:val="10"/>
            <w:lang w:val="en-IN"/>
          </w:rPr>
          <w:t>https://www.merriam-webster.com/medical/hemocytometer</w:t>
        </w:r>
      </w:hyperlink>
      <w:r w:rsidRPr="0078458B">
        <w:rPr>
          <w:rFonts w:eastAsia="Times New Roman" w:cstheme="minorHAnsi"/>
          <w:szCs w:val="10"/>
          <w:lang w:val="en-IN"/>
        </w:rPr>
        <w:br/>
        <w:t>IPA: /ˌhiːməsaɪˈtɑːmətər/</w:t>
      </w:r>
      <w:r w:rsidRPr="0078458B">
        <w:rPr>
          <w:rFonts w:eastAsia="Times New Roman" w:cstheme="minorHAnsi"/>
          <w:szCs w:val="10"/>
          <w:lang w:val="en-IN"/>
        </w:rPr>
        <w:br/>
        <w:t>Phonetic Spelling: hee·moh·sy·tom·uh·ter</w:t>
      </w:r>
    </w:p>
    <w:p w14:paraId="65F132C0" w14:textId="77777777" w:rsidR="0078458B" w:rsidRPr="0078458B" w:rsidRDefault="0078458B" w:rsidP="0078458B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78458B">
        <w:rPr>
          <w:rFonts w:eastAsia="Times New Roman" w:cstheme="minorHAnsi"/>
          <w:szCs w:val="10"/>
          <w:lang w:val="en-IN"/>
        </w:rPr>
        <w:t>Inoculum</w:t>
      </w:r>
      <w:r w:rsidRPr="0078458B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2" w:history="1">
        <w:r w:rsidRPr="0078458B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https://www.merriam-webster.com/dictionary/inoculum</w:t>
        </w:r>
      </w:hyperlink>
      <w:r w:rsidRPr="0078458B">
        <w:rPr>
          <w:rFonts w:eastAsia="Times New Roman" w:cstheme="minorHAnsi"/>
          <w:szCs w:val="10"/>
          <w:lang w:val="en-IN"/>
        </w:rPr>
        <w:br/>
        <w:t>IPA: /ɪˈnɑːkjələm/</w:t>
      </w:r>
      <w:r w:rsidRPr="0078458B">
        <w:rPr>
          <w:rFonts w:eastAsia="Times New Roman" w:cstheme="minorHAnsi"/>
          <w:szCs w:val="10"/>
          <w:lang w:val="en-IN"/>
        </w:rPr>
        <w:br/>
        <w:t>Phonetic Spelling: ih·naak·yuh·luhm</w:t>
      </w:r>
    </w:p>
    <w:p w14:paraId="7134D37A" w14:textId="77777777" w:rsidR="0078458B" w:rsidRPr="0078458B" w:rsidRDefault="0078458B" w:rsidP="0078458B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78458B">
        <w:rPr>
          <w:rFonts w:eastAsia="Times New Roman" w:cstheme="minorHAnsi"/>
          <w:szCs w:val="10"/>
          <w:lang w:val="en-IN"/>
        </w:rPr>
        <w:t>Zygotes</w:t>
      </w:r>
      <w:r w:rsidRPr="0078458B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3" w:history="1">
        <w:r w:rsidRPr="0078458B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https://www.merriam-webster.com/dictionary/zygote</w:t>
        </w:r>
      </w:hyperlink>
      <w:r w:rsidRPr="0078458B">
        <w:rPr>
          <w:rFonts w:eastAsia="Times New Roman" w:cstheme="minorHAnsi"/>
          <w:szCs w:val="10"/>
          <w:lang w:val="en-IN"/>
        </w:rPr>
        <w:br/>
        <w:t>IPA: /ˈzaɪˌɡoʊt/</w:t>
      </w:r>
      <w:r w:rsidRPr="0078458B">
        <w:rPr>
          <w:rFonts w:eastAsia="Times New Roman" w:cstheme="minorHAnsi"/>
          <w:szCs w:val="10"/>
          <w:lang w:val="en-IN"/>
        </w:rPr>
        <w:br/>
        <w:t>Phonetic Spelling: zy·goht</w:t>
      </w:r>
    </w:p>
    <w:p w14:paraId="12A1E676" w14:textId="77777777" w:rsidR="0078458B" w:rsidRPr="0078458B" w:rsidRDefault="0078458B" w:rsidP="0078458B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78458B">
        <w:rPr>
          <w:rFonts w:eastAsia="Times New Roman" w:cstheme="minorHAnsi"/>
          <w:szCs w:val="10"/>
          <w:lang w:val="en-IN"/>
        </w:rPr>
        <w:t>Pronuclei</w:t>
      </w:r>
      <w:r w:rsidRPr="0078458B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4" w:history="1">
        <w:r w:rsidRPr="0078458B">
          <w:rPr>
            <w:rStyle w:val="Hyperlink"/>
            <w:rFonts w:eastAsia="Times New Roman" w:cstheme="minorHAnsi"/>
            <w:szCs w:val="10"/>
            <w:lang w:val="en-IN"/>
          </w:rPr>
          <w:t>https://www.merriam-webster.com/medical/pronucleus</w:t>
        </w:r>
      </w:hyperlink>
      <w:r w:rsidRPr="0078458B">
        <w:rPr>
          <w:rFonts w:eastAsia="Times New Roman" w:cstheme="minorHAnsi"/>
          <w:szCs w:val="10"/>
          <w:lang w:val="en-IN"/>
        </w:rPr>
        <w:br/>
        <w:t>IPA: /proʊˈnuːkliaɪ/</w:t>
      </w:r>
      <w:r w:rsidRPr="0078458B">
        <w:rPr>
          <w:rFonts w:eastAsia="Times New Roman" w:cstheme="minorHAnsi"/>
          <w:szCs w:val="10"/>
          <w:lang w:val="en-IN"/>
        </w:rPr>
        <w:br/>
        <w:t>Phonetic Spelling: proh·noo·klee·eye</w:t>
      </w:r>
    </w:p>
    <w:p w14:paraId="6812E926" w14:textId="77777777" w:rsidR="0078458B" w:rsidRPr="0078458B" w:rsidRDefault="0078458B" w:rsidP="0078458B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78458B">
        <w:rPr>
          <w:rFonts w:eastAsia="Times New Roman" w:cstheme="minorHAnsi"/>
          <w:szCs w:val="10"/>
          <w:lang w:val="en-IN"/>
        </w:rPr>
        <w:t>Blastocyst</w:t>
      </w:r>
      <w:r w:rsidRPr="0078458B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5" w:history="1">
        <w:r w:rsidRPr="0078458B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https://www.merriam-webster.com/dictionary/blastocyst</w:t>
        </w:r>
      </w:hyperlink>
      <w:r w:rsidRPr="0078458B">
        <w:rPr>
          <w:rFonts w:eastAsia="Times New Roman" w:cstheme="minorHAnsi"/>
          <w:szCs w:val="10"/>
          <w:lang w:val="en-IN"/>
        </w:rPr>
        <w:br/>
        <w:t>IPA: /ˈblæstəˌsɪst/</w:t>
      </w:r>
      <w:r w:rsidRPr="0078458B">
        <w:rPr>
          <w:rFonts w:eastAsia="Times New Roman" w:cstheme="minorHAnsi"/>
          <w:szCs w:val="10"/>
          <w:lang w:val="en-IN"/>
        </w:rPr>
        <w:br/>
        <w:t>Phonetic Spelling: blas·tuh·sist</w:t>
      </w:r>
    </w:p>
    <w:p w14:paraId="38873E0F" w14:textId="77777777" w:rsidR="0078458B" w:rsidRPr="0078458B" w:rsidRDefault="0078458B" w:rsidP="0078458B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78458B">
        <w:rPr>
          <w:rFonts w:eastAsia="Times New Roman" w:cstheme="minorHAnsi"/>
          <w:szCs w:val="10"/>
          <w:lang w:val="en-IN"/>
        </w:rPr>
        <w:t>Morphological</w:t>
      </w:r>
      <w:r w:rsidRPr="0078458B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6" w:history="1">
        <w:r w:rsidRPr="0078458B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https://www.merriam-webster.com/dictionary/morphological</w:t>
        </w:r>
      </w:hyperlink>
      <w:r w:rsidRPr="0078458B">
        <w:rPr>
          <w:rFonts w:eastAsia="Times New Roman" w:cstheme="minorHAnsi"/>
          <w:szCs w:val="10"/>
          <w:lang w:val="en-IN"/>
        </w:rPr>
        <w:br/>
        <w:t>IPA: /ˌmɔːrfəˈlɑːdʒɪkəl/</w:t>
      </w:r>
      <w:r w:rsidRPr="0078458B">
        <w:rPr>
          <w:rFonts w:eastAsia="Times New Roman" w:cstheme="minorHAnsi"/>
          <w:szCs w:val="10"/>
          <w:lang w:val="en-IN"/>
        </w:rPr>
        <w:br/>
        <w:t>Phonetic Spelling: mor·fuh·loj·ih·kuhl</w:t>
      </w:r>
    </w:p>
    <w:p w14:paraId="37648477" w14:textId="77777777" w:rsidR="0078458B" w:rsidRPr="0078458B" w:rsidRDefault="0078458B" w:rsidP="0078458B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78458B">
        <w:rPr>
          <w:rFonts w:eastAsia="Times New Roman" w:cstheme="minorHAnsi"/>
          <w:szCs w:val="10"/>
          <w:lang w:val="en-IN"/>
        </w:rPr>
        <w:t>Embryo</w:t>
      </w:r>
      <w:r w:rsidRPr="0078458B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7" w:history="1">
        <w:r w:rsidRPr="0078458B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https://www.merriam-webster.com/dictionary/embryo</w:t>
        </w:r>
      </w:hyperlink>
      <w:r w:rsidRPr="0078458B">
        <w:rPr>
          <w:rFonts w:eastAsia="Times New Roman" w:cstheme="minorHAnsi"/>
          <w:szCs w:val="10"/>
          <w:lang w:val="en-IN"/>
        </w:rPr>
        <w:br/>
        <w:t>IPA: /ˈembriˌoʊ/</w:t>
      </w:r>
      <w:r w:rsidRPr="0078458B">
        <w:rPr>
          <w:rFonts w:eastAsia="Times New Roman" w:cstheme="minorHAnsi"/>
          <w:szCs w:val="10"/>
          <w:lang w:val="en-IN"/>
        </w:rPr>
        <w:br/>
        <w:t>Phonetic Spelling: em·bree·oh</w:t>
      </w:r>
    </w:p>
    <w:p w14:paraId="263A99DB" w14:textId="77777777" w:rsidR="0078458B" w:rsidRPr="0078458B" w:rsidRDefault="0078458B" w:rsidP="0078458B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78458B">
        <w:rPr>
          <w:rFonts w:eastAsia="Times New Roman" w:cstheme="minorHAnsi"/>
          <w:szCs w:val="10"/>
          <w:lang w:val="en-IN"/>
        </w:rPr>
        <w:t>Contralateral</w:t>
      </w:r>
      <w:r w:rsidRPr="0078458B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8" w:history="1">
        <w:r w:rsidRPr="0078458B">
          <w:rPr>
            <w:rStyle w:val="Hyperlink"/>
            <w:rFonts w:eastAsia="Times New Roman" w:cstheme="minorHAnsi"/>
            <w:szCs w:val="10"/>
            <w:lang w:val="en-IN"/>
          </w:rPr>
          <w:t>https://www.merriam-webster.com/medical/contralateral</w:t>
        </w:r>
      </w:hyperlink>
      <w:r w:rsidRPr="0078458B">
        <w:rPr>
          <w:rFonts w:eastAsia="Times New Roman" w:cstheme="minorHAnsi"/>
          <w:szCs w:val="10"/>
          <w:lang w:val="en-IN"/>
        </w:rPr>
        <w:br/>
      </w:r>
      <w:r w:rsidRPr="0078458B">
        <w:rPr>
          <w:rFonts w:eastAsia="Times New Roman" w:cstheme="minorHAnsi"/>
          <w:szCs w:val="10"/>
          <w:lang w:val="en-IN"/>
        </w:rPr>
        <w:lastRenderedPageBreak/>
        <w:t>IPA: /ˌkɑːntrəˈlætərəl/</w:t>
      </w:r>
      <w:r w:rsidRPr="0078458B">
        <w:rPr>
          <w:rFonts w:eastAsia="Times New Roman" w:cstheme="minorHAnsi"/>
          <w:szCs w:val="10"/>
          <w:lang w:val="en-IN"/>
        </w:rPr>
        <w:br/>
        <w:t>Phonetic Spelling: kon·truh·lat·uh·ruhl</w:t>
      </w:r>
    </w:p>
    <w:p w14:paraId="7520F7D6" w14:textId="77777777" w:rsidR="0078458B" w:rsidRPr="0078458B" w:rsidRDefault="0078458B" w:rsidP="00012B08">
      <w:pPr>
        <w:rPr>
          <w:rFonts w:eastAsia="Times New Roman" w:cstheme="minorHAnsi"/>
          <w:szCs w:val="10"/>
        </w:rPr>
      </w:pPr>
    </w:p>
    <w:sectPr w:rsidR="0078458B" w:rsidRPr="0078458B" w:rsidSect="005F0509">
      <w:headerReference w:type="default" r:id="rId29"/>
      <w:footerReference w:type="even" r:id="rId30"/>
      <w:footerReference w:type="default" r:id="rId3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9E922" w14:textId="77777777" w:rsidR="00C52507" w:rsidRDefault="00C52507">
      <w:r>
        <w:separator/>
      </w:r>
    </w:p>
    <w:p w14:paraId="7041946A" w14:textId="77777777" w:rsidR="00C52507" w:rsidRDefault="00C52507"/>
  </w:endnote>
  <w:endnote w:type="continuationSeparator" w:id="0">
    <w:p w14:paraId="38552178" w14:textId="77777777" w:rsidR="00C52507" w:rsidRDefault="00C52507">
      <w:r>
        <w:continuationSeparator/>
      </w:r>
    </w:p>
    <w:p w14:paraId="34F1BFED" w14:textId="77777777" w:rsidR="00C52507" w:rsidRDefault="00C5250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278C73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3399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660477">
      <w:rPr>
        <w:rFonts w:cstheme="minorHAnsi"/>
      </w:rPr>
      <w:t>May 18, 2026</w:t>
    </w:r>
    <w:r w:rsidR="00660477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7D5AA" w14:textId="77777777" w:rsidR="00C52507" w:rsidRDefault="00C52507">
      <w:r>
        <w:separator/>
      </w:r>
    </w:p>
    <w:p w14:paraId="5ADCA1CA" w14:textId="77777777" w:rsidR="00C52507" w:rsidRDefault="00C52507"/>
  </w:footnote>
  <w:footnote w:type="continuationSeparator" w:id="0">
    <w:p w14:paraId="3A907B72" w14:textId="77777777" w:rsidR="00C52507" w:rsidRDefault="00C52507">
      <w:r>
        <w:continuationSeparator/>
      </w:r>
    </w:p>
    <w:p w14:paraId="53DCA7B1" w14:textId="77777777" w:rsidR="00C52507" w:rsidRDefault="00C5250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72C3745" w:rsidR="00336C61" w:rsidRPr="006D3AC7" w:rsidRDefault="00336C61" w:rsidP="00660477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3" w:name="_Hlk161771130"/>
    <w:bookmarkStart w:id="4" w:name="_Hlk161737265"/>
    <w:r w:rsidR="00660477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3"/>
    <w:bookmarkEnd w:id="4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pStyle w:val="ShotDescription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CE02117"/>
    <w:multiLevelType w:val="multilevel"/>
    <w:tmpl w:val="8FEE053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1C14C0E"/>
    <w:multiLevelType w:val="multilevel"/>
    <w:tmpl w:val="01043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1AEC502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262117">
    <w:abstractNumId w:val="35"/>
  </w:num>
  <w:num w:numId="2" w16cid:durableId="1728726775">
    <w:abstractNumId w:val="38"/>
  </w:num>
  <w:num w:numId="3" w16cid:durableId="795829165">
    <w:abstractNumId w:val="36"/>
  </w:num>
  <w:num w:numId="4" w16cid:durableId="2040545564">
    <w:abstractNumId w:val="29"/>
  </w:num>
  <w:num w:numId="5" w16cid:durableId="508301780">
    <w:abstractNumId w:val="13"/>
  </w:num>
  <w:num w:numId="6" w16cid:durableId="1428846062">
    <w:abstractNumId w:val="32"/>
  </w:num>
  <w:num w:numId="7" w16cid:durableId="659501841">
    <w:abstractNumId w:val="40"/>
  </w:num>
  <w:num w:numId="8" w16cid:durableId="84424238">
    <w:abstractNumId w:val="11"/>
  </w:num>
  <w:num w:numId="9" w16cid:durableId="1180314461">
    <w:abstractNumId w:val="16"/>
  </w:num>
  <w:num w:numId="10" w16cid:durableId="628513587">
    <w:abstractNumId w:val="26"/>
  </w:num>
  <w:num w:numId="11" w16cid:durableId="78415414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8174748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8236305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396806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8302497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953523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09436270">
    <w:abstractNumId w:val="34"/>
  </w:num>
  <w:num w:numId="18" w16cid:durableId="202180135">
    <w:abstractNumId w:val="30"/>
  </w:num>
  <w:num w:numId="19" w16cid:durableId="1207644563">
    <w:abstractNumId w:val="28"/>
  </w:num>
  <w:num w:numId="20" w16cid:durableId="101262506">
    <w:abstractNumId w:val="20"/>
  </w:num>
  <w:num w:numId="21" w16cid:durableId="340551180">
    <w:abstractNumId w:val="18"/>
  </w:num>
  <w:num w:numId="22" w16cid:durableId="139812593">
    <w:abstractNumId w:val="10"/>
  </w:num>
  <w:num w:numId="23" w16cid:durableId="1845779172">
    <w:abstractNumId w:val="15"/>
  </w:num>
  <w:num w:numId="24" w16cid:durableId="417213355">
    <w:abstractNumId w:val="33"/>
  </w:num>
  <w:num w:numId="25" w16cid:durableId="807280774">
    <w:abstractNumId w:val="12"/>
  </w:num>
  <w:num w:numId="26" w16cid:durableId="47732914">
    <w:abstractNumId w:val="27"/>
  </w:num>
  <w:num w:numId="27" w16cid:durableId="1620911678">
    <w:abstractNumId w:val="23"/>
  </w:num>
  <w:num w:numId="28" w16cid:durableId="502624482">
    <w:abstractNumId w:val="9"/>
  </w:num>
  <w:num w:numId="29" w16cid:durableId="268858047">
    <w:abstractNumId w:val="7"/>
  </w:num>
  <w:num w:numId="30" w16cid:durableId="883755125">
    <w:abstractNumId w:val="6"/>
  </w:num>
  <w:num w:numId="31" w16cid:durableId="79067027">
    <w:abstractNumId w:val="5"/>
  </w:num>
  <w:num w:numId="32" w16cid:durableId="829952066">
    <w:abstractNumId w:val="4"/>
  </w:num>
  <w:num w:numId="33" w16cid:durableId="1870147832">
    <w:abstractNumId w:val="8"/>
  </w:num>
  <w:num w:numId="34" w16cid:durableId="95828677">
    <w:abstractNumId w:val="3"/>
  </w:num>
  <w:num w:numId="35" w16cid:durableId="800539746">
    <w:abstractNumId w:val="2"/>
  </w:num>
  <w:num w:numId="36" w16cid:durableId="623119947">
    <w:abstractNumId w:val="1"/>
  </w:num>
  <w:num w:numId="37" w16cid:durableId="1090542087">
    <w:abstractNumId w:val="0"/>
  </w:num>
  <w:num w:numId="38" w16cid:durableId="853690847">
    <w:abstractNumId w:val="14"/>
  </w:num>
  <w:num w:numId="39" w16cid:durableId="1475292353">
    <w:abstractNumId w:val="39"/>
  </w:num>
  <w:num w:numId="40" w16cid:durableId="947079537">
    <w:abstractNumId w:val="21"/>
  </w:num>
  <w:num w:numId="41" w16cid:durableId="1536964091">
    <w:abstractNumId w:val="24"/>
  </w:num>
  <w:num w:numId="42" w16cid:durableId="1442071046">
    <w:abstractNumId w:val="31"/>
  </w:num>
  <w:num w:numId="43" w16cid:durableId="924264082">
    <w:abstractNumId w:val="17"/>
  </w:num>
  <w:num w:numId="44" w16cid:durableId="1925218085">
    <w:abstractNumId w:val="25"/>
  </w:num>
  <w:num w:numId="45" w16cid:durableId="46102520">
    <w:abstractNumId w:val="37"/>
  </w:num>
  <w:num w:numId="46" w16cid:durableId="715811818">
    <w:abstractNumId w:val="19"/>
  </w:num>
  <w:num w:numId="47" w16cid:durableId="1621380318">
    <w:abstractNumId w:val="2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790"/>
    <w:rsid w:val="00012B08"/>
    <w:rsid w:val="00013862"/>
    <w:rsid w:val="0002031F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4FD0"/>
    <w:rsid w:val="00074929"/>
    <w:rsid w:val="00083792"/>
    <w:rsid w:val="00085F90"/>
    <w:rsid w:val="0008613B"/>
    <w:rsid w:val="00090BAC"/>
    <w:rsid w:val="000953A3"/>
    <w:rsid w:val="0009624C"/>
    <w:rsid w:val="0009706A"/>
    <w:rsid w:val="000A2198"/>
    <w:rsid w:val="000A2498"/>
    <w:rsid w:val="000A3A8D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3AA3"/>
    <w:rsid w:val="001052C8"/>
    <w:rsid w:val="00106F46"/>
    <w:rsid w:val="001115D1"/>
    <w:rsid w:val="00113F3E"/>
    <w:rsid w:val="0011473F"/>
    <w:rsid w:val="00125924"/>
    <w:rsid w:val="00126973"/>
    <w:rsid w:val="001302B1"/>
    <w:rsid w:val="00130936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4FCF"/>
    <w:rsid w:val="00176D6F"/>
    <w:rsid w:val="00177B33"/>
    <w:rsid w:val="001819E3"/>
    <w:rsid w:val="00182B9E"/>
    <w:rsid w:val="00184D9C"/>
    <w:rsid w:val="00184EF9"/>
    <w:rsid w:val="001863C9"/>
    <w:rsid w:val="00191A77"/>
    <w:rsid w:val="00194DBB"/>
    <w:rsid w:val="0019607C"/>
    <w:rsid w:val="001A71C4"/>
    <w:rsid w:val="001B2B18"/>
    <w:rsid w:val="001B3024"/>
    <w:rsid w:val="001B5C46"/>
    <w:rsid w:val="001B6998"/>
    <w:rsid w:val="001C031B"/>
    <w:rsid w:val="001C3C85"/>
    <w:rsid w:val="001C50FE"/>
    <w:rsid w:val="001C5DB5"/>
    <w:rsid w:val="001C7BBC"/>
    <w:rsid w:val="001D621E"/>
    <w:rsid w:val="001D66A5"/>
    <w:rsid w:val="001D705B"/>
    <w:rsid w:val="001E0C98"/>
    <w:rsid w:val="001E2225"/>
    <w:rsid w:val="001E230F"/>
    <w:rsid w:val="001E52A3"/>
    <w:rsid w:val="001F0890"/>
    <w:rsid w:val="001F4BD4"/>
    <w:rsid w:val="001F615E"/>
    <w:rsid w:val="00214268"/>
    <w:rsid w:val="002152AB"/>
    <w:rsid w:val="002255E3"/>
    <w:rsid w:val="00226089"/>
    <w:rsid w:val="002422D6"/>
    <w:rsid w:val="00244CDB"/>
    <w:rsid w:val="00247BFF"/>
    <w:rsid w:val="0025310D"/>
    <w:rsid w:val="002544F1"/>
    <w:rsid w:val="002553AE"/>
    <w:rsid w:val="002565D4"/>
    <w:rsid w:val="002617AD"/>
    <w:rsid w:val="00264483"/>
    <w:rsid w:val="00264B3C"/>
    <w:rsid w:val="00265C44"/>
    <w:rsid w:val="00265EAD"/>
    <w:rsid w:val="00265F76"/>
    <w:rsid w:val="00273D75"/>
    <w:rsid w:val="002773BA"/>
    <w:rsid w:val="00277C90"/>
    <w:rsid w:val="00277F11"/>
    <w:rsid w:val="00283E3E"/>
    <w:rsid w:val="002851C5"/>
    <w:rsid w:val="00287206"/>
    <w:rsid w:val="00287EE4"/>
    <w:rsid w:val="0029139A"/>
    <w:rsid w:val="00292508"/>
    <w:rsid w:val="002929B8"/>
    <w:rsid w:val="002933E8"/>
    <w:rsid w:val="00294464"/>
    <w:rsid w:val="002A303E"/>
    <w:rsid w:val="002A6FCF"/>
    <w:rsid w:val="002A7F8B"/>
    <w:rsid w:val="002B009A"/>
    <w:rsid w:val="002B025E"/>
    <w:rsid w:val="002B0D88"/>
    <w:rsid w:val="002B22A4"/>
    <w:rsid w:val="002B26D4"/>
    <w:rsid w:val="002B55D9"/>
    <w:rsid w:val="002B7584"/>
    <w:rsid w:val="002C54DB"/>
    <w:rsid w:val="002C63C5"/>
    <w:rsid w:val="002D48BB"/>
    <w:rsid w:val="002D52A1"/>
    <w:rsid w:val="002D5A33"/>
    <w:rsid w:val="002D7AA6"/>
    <w:rsid w:val="002E41F2"/>
    <w:rsid w:val="002E4B30"/>
    <w:rsid w:val="002E7521"/>
    <w:rsid w:val="002F0D42"/>
    <w:rsid w:val="002F3829"/>
    <w:rsid w:val="002F38CF"/>
    <w:rsid w:val="002F6898"/>
    <w:rsid w:val="002F7F85"/>
    <w:rsid w:val="003036C1"/>
    <w:rsid w:val="00305187"/>
    <w:rsid w:val="0030618C"/>
    <w:rsid w:val="00311FBF"/>
    <w:rsid w:val="003138D4"/>
    <w:rsid w:val="00316CA1"/>
    <w:rsid w:val="003176C4"/>
    <w:rsid w:val="00317944"/>
    <w:rsid w:val="00320715"/>
    <w:rsid w:val="00322C71"/>
    <w:rsid w:val="00324139"/>
    <w:rsid w:val="003257A4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17F"/>
    <w:rsid w:val="00347FE0"/>
    <w:rsid w:val="003513A5"/>
    <w:rsid w:val="00355D9B"/>
    <w:rsid w:val="00357FB7"/>
    <w:rsid w:val="00360C3C"/>
    <w:rsid w:val="00363153"/>
    <w:rsid w:val="00363DE3"/>
    <w:rsid w:val="00364249"/>
    <w:rsid w:val="003672FC"/>
    <w:rsid w:val="0037207B"/>
    <w:rsid w:val="003754A7"/>
    <w:rsid w:val="00380550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C76FD"/>
    <w:rsid w:val="003D0847"/>
    <w:rsid w:val="003D0FD6"/>
    <w:rsid w:val="003D40E8"/>
    <w:rsid w:val="003D617A"/>
    <w:rsid w:val="003E2BC9"/>
    <w:rsid w:val="003E5588"/>
    <w:rsid w:val="003F4B52"/>
    <w:rsid w:val="003F5515"/>
    <w:rsid w:val="004018D8"/>
    <w:rsid w:val="004025BB"/>
    <w:rsid w:val="004034B6"/>
    <w:rsid w:val="0040516F"/>
    <w:rsid w:val="004114EA"/>
    <w:rsid w:val="004143DC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A46"/>
    <w:rsid w:val="00473C27"/>
    <w:rsid w:val="00473E1C"/>
    <w:rsid w:val="0047626A"/>
    <w:rsid w:val="0048283A"/>
    <w:rsid w:val="00482D4C"/>
    <w:rsid w:val="00483E1B"/>
    <w:rsid w:val="00491B01"/>
    <w:rsid w:val="00493A57"/>
    <w:rsid w:val="00495959"/>
    <w:rsid w:val="004A100A"/>
    <w:rsid w:val="004A4DB9"/>
    <w:rsid w:val="004A72BD"/>
    <w:rsid w:val="004C1095"/>
    <w:rsid w:val="004C2DAD"/>
    <w:rsid w:val="004C4FAE"/>
    <w:rsid w:val="004C61F4"/>
    <w:rsid w:val="004C69BA"/>
    <w:rsid w:val="004C6ED2"/>
    <w:rsid w:val="004D1E0E"/>
    <w:rsid w:val="004D4A4F"/>
    <w:rsid w:val="004D5C8C"/>
    <w:rsid w:val="004E0C5A"/>
    <w:rsid w:val="004E175C"/>
    <w:rsid w:val="004E2BE1"/>
    <w:rsid w:val="004E35F1"/>
    <w:rsid w:val="004E3F8E"/>
    <w:rsid w:val="004E4801"/>
    <w:rsid w:val="004E5008"/>
    <w:rsid w:val="004E7805"/>
    <w:rsid w:val="004F664D"/>
    <w:rsid w:val="00500FA1"/>
    <w:rsid w:val="00503550"/>
    <w:rsid w:val="0051075A"/>
    <w:rsid w:val="00511F52"/>
    <w:rsid w:val="00513853"/>
    <w:rsid w:val="00515879"/>
    <w:rsid w:val="0052184A"/>
    <w:rsid w:val="00524258"/>
    <w:rsid w:val="00530DD9"/>
    <w:rsid w:val="005320E4"/>
    <w:rsid w:val="00534B83"/>
    <w:rsid w:val="005363E2"/>
    <w:rsid w:val="00536D89"/>
    <w:rsid w:val="005408A4"/>
    <w:rsid w:val="00544E06"/>
    <w:rsid w:val="005463CB"/>
    <w:rsid w:val="00547699"/>
    <w:rsid w:val="00556971"/>
    <w:rsid w:val="00557116"/>
    <w:rsid w:val="0055763A"/>
    <w:rsid w:val="00557FAC"/>
    <w:rsid w:val="005611F3"/>
    <w:rsid w:val="00565757"/>
    <w:rsid w:val="00577BE3"/>
    <w:rsid w:val="0058214E"/>
    <w:rsid w:val="005829FA"/>
    <w:rsid w:val="00583E31"/>
    <w:rsid w:val="00585ECC"/>
    <w:rsid w:val="00591977"/>
    <w:rsid w:val="005925C3"/>
    <w:rsid w:val="00594A84"/>
    <w:rsid w:val="00596FD6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C7068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6325"/>
    <w:rsid w:val="00603452"/>
    <w:rsid w:val="00604177"/>
    <w:rsid w:val="006137EC"/>
    <w:rsid w:val="00622BE8"/>
    <w:rsid w:val="006264AD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0477"/>
    <w:rsid w:val="0066127A"/>
    <w:rsid w:val="006617AB"/>
    <w:rsid w:val="00663E85"/>
    <w:rsid w:val="00664850"/>
    <w:rsid w:val="00665FDA"/>
    <w:rsid w:val="0067274F"/>
    <w:rsid w:val="006758FC"/>
    <w:rsid w:val="00677B41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1F2A"/>
    <w:rsid w:val="007458C6"/>
    <w:rsid w:val="00745D4B"/>
    <w:rsid w:val="00746865"/>
    <w:rsid w:val="007474E4"/>
    <w:rsid w:val="007548F3"/>
    <w:rsid w:val="00757057"/>
    <w:rsid w:val="007574EC"/>
    <w:rsid w:val="00760A26"/>
    <w:rsid w:val="0076691B"/>
    <w:rsid w:val="0077071A"/>
    <w:rsid w:val="00772380"/>
    <w:rsid w:val="00772548"/>
    <w:rsid w:val="00777388"/>
    <w:rsid w:val="0078458B"/>
    <w:rsid w:val="00785075"/>
    <w:rsid w:val="00790E8C"/>
    <w:rsid w:val="007A149A"/>
    <w:rsid w:val="007A33CA"/>
    <w:rsid w:val="007A4E1D"/>
    <w:rsid w:val="007B0FBB"/>
    <w:rsid w:val="007B3E0E"/>
    <w:rsid w:val="007B72C5"/>
    <w:rsid w:val="007D4222"/>
    <w:rsid w:val="007D61A8"/>
    <w:rsid w:val="007E60FD"/>
    <w:rsid w:val="007F068E"/>
    <w:rsid w:val="007F1168"/>
    <w:rsid w:val="007F2614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702F"/>
    <w:rsid w:val="00830C65"/>
    <w:rsid w:val="00831E2A"/>
    <w:rsid w:val="00831FBF"/>
    <w:rsid w:val="00832FA5"/>
    <w:rsid w:val="00833C0A"/>
    <w:rsid w:val="0083566C"/>
    <w:rsid w:val="00836128"/>
    <w:rsid w:val="00836659"/>
    <w:rsid w:val="008373A7"/>
    <w:rsid w:val="00844F43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1DE7"/>
    <w:rsid w:val="008A26E6"/>
    <w:rsid w:val="008A413E"/>
    <w:rsid w:val="008A7A3E"/>
    <w:rsid w:val="008C642C"/>
    <w:rsid w:val="008C6BCB"/>
    <w:rsid w:val="008D0E4A"/>
    <w:rsid w:val="008D2A6A"/>
    <w:rsid w:val="008D52FB"/>
    <w:rsid w:val="008D5443"/>
    <w:rsid w:val="008D58EC"/>
    <w:rsid w:val="008E4564"/>
    <w:rsid w:val="008E74F7"/>
    <w:rsid w:val="008F1353"/>
    <w:rsid w:val="008F1B59"/>
    <w:rsid w:val="008F239E"/>
    <w:rsid w:val="008F7754"/>
    <w:rsid w:val="0090117D"/>
    <w:rsid w:val="009055DD"/>
    <w:rsid w:val="009069E6"/>
    <w:rsid w:val="00906EFB"/>
    <w:rsid w:val="00906FCA"/>
    <w:rsid w:val="009114D8"/>
    <w:rsid w:val="009129C8"/>
    <w:rsid w:val="009149A4"/>
    <w:rsid w:val="0092022B"/>
    <w:rsid w:val="009212DD"/>
    <w:rsid w:val="00921AB9"/>
    <w:rsid w:val="00921DA9"/>
    <w:rsid w:val="00927B12"/>
    <w:rsid w:val="009301B8"/>
    <w:rsid w:val="00931D78"/>
    <w:rsid w:val="009326EB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1D43"/>
    <w:rsid w:val="00985868"/>
    <w:rsid w:val="00985F44"/>
    <w:rsid w:val="00985FE6"/>
    <w:rsid w:val="00987081"/>
    <w:rsid w:val="00991F7D"/>
    <w:rsid w:val="00992857"/>
    <w:rsid w:val="00993FB0"/>
    <w:rsid w:val="00997611"/>
    <w:rsid w:val="009A0E7C"/>
    <w:rsid w:val="009A2C33"/>
    <w:rsid w:val="009A3CBD"/>
    <w:rsid w:val="009B071F"/>
    <w:rsid w:val="009B095C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4396"/>
    <w:rsid w:val="009E1DF4"/>
    <w:rsid w:val="009E4241"/>
    <w:rsid w:val="009E629D"/>
    <w:rsid w:val="009E7143"/>
    <w:rsid w:val="009E7BDA"/>
    <w:rsid w:val="009F0554"/>
    <w:rsid w:val="009F356C"/>
    <w:rsid w:val="009F51F2"/>
    <w:rsid w:val="009F66C8"/>
    <w:rsid w:val="00A0160C"/>
    <w:rsid w:val="00A049B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6046"/>
    <w:rsid w:val="00A60320"/>
    <w:rsid w:val="00A622CC"/>
    <w:rsid w:val="00A62FC5"/>
    <w:rsid w:val="00A64D8E"/>
    <w:rsid w:val="00A65058"/>
    <w:rsid w:val="00A72FC5"/>
    <w:rsid w:val="00A730E3"/>
    <w:rsid w:val="00A77B01"/>
    <w:rsid w:val="00A77CF6"/>
    <w:rsid w:val="00A84BA8"/>
    <w:rsid w:val="00A84C50"/>
    <w:rsid w:val="00A91283"/>
    <w:rsid w:val="00AA132F"/>
    <w:rsid w:val="00AA2236"/>
    <w:rsid w:val="00AA2DAE"/>
    <w:rsid w:val="00AB3338"/>
    <w:rsid w:val="00AB7A5D"/>
    <w:rsid w:val="00AC16C3"/>
    <w:rsid w:val="00AC4231"/>
    <w:rsid w:val="00AC52E0"/>
    <w:rsid w:val="00AC597A"/>
    <w:rsid w:val="00AC5EF4"/>
    <w:rsid w:val="00AC63FC"/>
    <w:rsid w:val="00AD2F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6648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288A"/>
    <w:rsid w:val="00B653B7"/>
    <w:rsid w:val="00B66A14"/>
    <w:rsid w:val="00B7250F"/>
    <w:rsid w:val="00B73A81"/>
    <w:rsid w:val="00B807E5"/>
    <w:rsid w:val="00B83392"/>
    <w:rsid w:val="00B847A0"/>
    <w:rsid w:val="00B87BC5"/>
    <w:rsid w:val="00B87D12"/>
    <w:rsid w:val="00B92E3C"/>
    <w:rsid w:val="00BA0371"/>
    <w:rsid w:val="00BA2EF5"/>
    <w:rsid w:val="00BB27C1"/>
    <w:rsid w:val="00BB2A8A"/>
    <w:rsid w:val="00BB3C69"/>
    <w:rsid w:val="00BC01E5"/>
    <w:rsid w:val="00BC3F28"/>
    <w:rsid w:val="00BC6DA7"/>
    <w:rsid w:val="00BC7E90"/>
    <w:rsid w:val="00BD4346"/>
    <w:rsid w:val="00BE051D"/>
    <w:rsid w:val="00BE5056"/>
    <w:rsid w:val="00BE679C"/>
    <w:rsid w:val="00BE756D"/>
    <w:rsid w:val="00BF2674"/>
    <w:rsid w:val="00BF2B34"/>
    <w:rsid w:val="00BF3754"/>
    <w:rsid w:val="00BF5428"/>
    <w:rsid w:val="00C0028C"/>
    <w:rsid w:val="00C00F3F"/>
    <w:rsid w:val="00C01F57"/>
    <w:rsid w:val="00C020F3"/>
    <w:rsid w:val="00C035C7"/>
    <w:rsid w:val="00C058AE"/>
    <w:rsid w:val="00C12062"/>
    <w:rsid w:val="00C2620F"/>
    <w:rsid w:val="00C33FCA"/>
    <w:rsid w:val="00C34F4C"/>
    <w:rsid w:val="00C428F1"/>
    <w:rsid w:val="00C5009E"/>
    <w:rsid w:val="00C50118"/>
    <w:rsid w:val="00C505DC"/>
    <w:rsid w:val="00C52507"/>
    <w:rsid w:val="00C54E97"/>
    <w:rsid w:val="00C602B2"/>
    <w:rsid w:val="00C66C56"/>
    <w:rsid w:val="00C70384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6AD7"/>
    <w:rsid w:val="00CB039A"/>
    <w:rsid w:val="00CB0B79"/>
    <w:rsid w:val="00CB5DE5"/>
    <w:rsid w:val="00CC056B"/>
    <w:rsid w:val="00CC0C58"/>
    <w:rsid w:val="00CC1850"/>
    <w:rsid w:val="00CC29BF"/>
    <w:rsid w:val="00CC52BE"/>
    <w:rsid w:val="00CD4892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27B3"/>
    <w:rsid w:val="00CF5EA7"/>
    <w:rsid w:val="00CF6830"/>
    <w:rsid w:val="00CF771C"/>
    <w:rsid w:val="00CF7F6C"/>
    <w:rsid w:val="00D00EF4"/>
    <w:rsid w:val="00D015AF"/>
    <w:rsid w:val="00D103FE"/>
    <w:rsid w:val="00D1046F"/>
    <w:rsid w:val="00D10BFA"/>
    <w:rsid w:val="00D10F00"/>
    <w:rsid w:val="00D13549"/>
    <w:rsid w:val="00D13A38"/>
    <w:rsid w:val="00D150D8"/>
    <w:rsid w:val="00D30007"/>
    <w:rsid w:val="00D300CE"/>
    <w:rsid w:val="00D342F1"/>
    <w:rsid w:val="00D367C0"/>
    <w:rsid w:val="00D37C1A"/>
    <w:rsid w:val="00D406D6"/>
    <w:rsid w:val="00D40D20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4AE9"/>
    <w:rsid w:val="00D75084"/>
    <w:rsid w:val="00D75193"/>
    <w:rsid w:val="00D7547B"/>
    <w:rsid w:val="00D80DEB"/>
    <w:rsid w:val="00D85FD8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036A"/>
    <w:rsid w:val="00DD147A"/>
    <w:rsid w:val="00DD160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20CB"/>
    <w:rsid w:val="00E17338"/>
    <w:rsid w:val="00E24673"/>
    <w:rsid w:val="00E24898"/>
    <w:rsid w:val="00E26CC4"/>
    <w:rsid w:val="00E27EF5"/>
    <w:rsid w:val="00E355EE"/>
    <w:rsid w:val="00E35FB3"/>
    <w:rsid w:val="00E41864"/>
    <w:rsid w:val="00E44C46"/>
    <w:rsid w:val="00E4663E"/>
    <w:rsid w:val="00E52377"/>
    <w:rsid w:val="00E55496"/>
    <w:rsid w:val="00E55F56"/>
    <w:rsid w:val="00E65758"/>
    <w:rsid w:val="00E662CA"/>
    <w:rsid w:val="00E66975"/>
    <w:rsid w:val="00E72204"/>
    <w:rsid w:val="00E8076C"/>
    <w:rsid w:val="00E86E4B"/>
    <w:rsid w:val="00E87DA4"/>
    <w:rsid w:val="00E90407"/>
    <w:rsid w:val="00EA15F6"/>
    <w:rsid w:val="00EA20E5"/>
    <w:rsid w:val="00EA2756"/>
    <w:rsid w:val="00EA341C"/>
    <w:rsid w:val="00EA4B94"/>
    <w:rsid w:val="00EA60D4"/>
    <w:rsid w:val="00EB4784"/>
    <w:rsid w:val="00EB7D62"/>
    <w:rsid w:val="00EB7FB3"/>
    <w:rsid w:val="00EC098C"/>
    <w:rsid w:val="00EC3C46"/>
    <w:rsid w:val="00EC69FF"/>
    <w:rsid w:val="00ED00F1"/>
    <w:rsid w:val="00ED23F4"/>
    <w:rsid w:val="00ED24B6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3999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09AA"/>
    <w:rsid w:val="00F917CF"/>
    <w:rsid w:val="00F95E8D"/>
    <w:rsid w:val="00F97F4B"/>
    <w:rsid w:val="00FA1A9D"/>
    <w:rsid w:val="00FA1AAF"/>
    <w:rsid w:val="00FA2CA6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758F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758FC"/>
    <w:rPr>
      <w:rFonts w:ascii="Calibri" w:hAnsi="Calibri" w:cs="Calibri"/>
      <w:color w:val="7030A0"/>
      <w:lang w:val="en-GB"/>
    </w:rPr>
  </w:style>
  <w:style w:type="paragraph" w:customStyle="1" w:styleId="TemplateNarration">
    <w:name w:val="Template Narration"/>
    <w:basedOn w:val="ListParagraph"/>
    <w:rsid w:val="006758FC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758FC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ShotDescription">
    <w:name w:val="Shot Description"/>
    <w:basedOn w:val="TemplateShot"/>
    <w:link w:val="ShotDescriptionChar"/>
    <w:qFormat/>
    <w:rsid w:val="006758FC"/>
    <w:pPr>
      <w:numPr>
        <w:ilvl w:val="2"/>
        <w:numId w:val="8"/>
      </w:numPr>
    </w:pPr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758FC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gonadotropin" TargetMode="External"/><Relationship Id="rId18" Type="http://schemas.openxmlformats.org/officeDocument/2006/relationships/hyperlink" Target="https://www.merriam-webster.com/medical/granulosa" TargetMode="External"/><Relationship Id="rId26" Type="http://schemas.openxmlformats.org/officeDocument/2006/relationships/hyperlink" Target="https://www.merriam-webster.com/dictionary/morphological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medical/hemocytometer" TargetMode="External"/><Relationship Id="rId7" Type="http://schemas.openxmlformats.org/officeDocument/2006/relationships/hyperlink" Target="https://review.jove.com/account/file-uploader?src=21671213" TargetMode="External"/><Relationship Id="rId12" Type="http://schemas.openxmlformats.org/officeDocument/2006/relationships/hyperlink" Target="https://www.merriam-webster.com/dictionary/oocyte" TargetMode="External"/><Relationship Id="rId17" Type="http://schemas.openxmlformats.org/officeDocument/2006/relationships/hyperlink" Target="https://www.merriam-webster.com/dictionary/follicle" TargetMode="External"/><Relationship Id="rId25" Type="http://schemas.openxmlformats.org/officeDocument/2006/relationships/hyperlink" Target="https://www.merriam-webster.com/dictionary/blastocyst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stereomicroscope" TargetMode="External"/><Relationship Id="rId20" Type="http://schemas.openxmlformats.org/officeDocument/2006/relationships/hyperlink" Target="https://www.merriam-webster.com/medical/capacitation" TargetMode="Externa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cumulus" TargetMode="External"/><Relationship Id="rId24" Type="http://schemas.openxmlformats.org/officeDocument/2006/relationships/hyperlink" Target="https://www.merriam-webster.com/medical/pronucleus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uterine" TargetMode="External"/><Relationship Id="rId23" Type="http://schemas.openxmlformats.org/officeDocument/2006/relationships/hyperlink" Target="https://www.merriam-webster.com/dictionary/zygote" TargetMode="External"/><Relationship Id="rId28" Type="http://schemas.openxmlformats.org/officeDocument/2006/relationships/hyperlink" Target="https://www.merriam-webster.com/medical/contralateral" TargetMode="External"/><Relationship Id="rId10" Type="http://schemas.openxmlformats.org/officeDocument/2006/relationships/hyperlink" Target="https://www.merriam-webster.com/dictionary/ovary" TargetMode="External"/><Relationship Id="rId19" Type="http://schemas.openxmlformats.org/officeDocument/2006/relationships/hyperlink" Target="https://www.merriam-webster.com/dictionary/epididymis" TargetMode="External"/><Relationship Id="rId31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zhangjingcheng@nwafu.edu.cn" TargetMode="External"/><Relationship Id="rId14" Type="http://schemas.openxmlformats.org/officeDocument/2006/relationships/hyperlink" Target="https://www.merriam-webster.com/dictionary/peritoneal" TargetMode="External"/><Relationship Id="rId22" Type="http://schemas.openxmlformats.org/officeDocument/2006/relationships/hyperlink" Target="https://www.merriam-webster.com/dictionary/inoculum" TargetMode="External"/><Relationship Id="rId27" Type="http://schemas.openxmlformats.org/officeDocument/2006/relationships/hyperlink" Target="https://www.merriam-webster.com/dictionary/embryo" TargetMode="External"/><Relationship Id="rId30" Type="http://schemas.openxmlformats.org/officeDocument/2006/relationships/footer" Target="footer1.xml"/><Relationship Id="rId8" Type="http://schemas.openxmlformats.org/officeDocument/2006/relationships/hyperlink" Target="mailto:zhangjingcheng@nwafu.edu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2413</TotalTime>
  <Pages>15</Pages>
  <Words>3038</Words>
  <Characters>17318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20316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216</cp:revision>
  <dcterms:created xsi:type="dcterms:W3CDTF">2025-01-20T00:16:00Z</dcterms:created>
  <dcterms:modified xsi:type="dcterms:W3CDTF">2026-06-02T09:25:00Z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