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96BB3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91C2C">
        <w:rPr>
          <w:rFonts w:eastAsia="Times New Roman" w:cstheme="minorHAnsi"/>
          <w:b/>
        </w:rPr>
        <w:t>71048</w:t>
      </w:r>
    </w:p>
    <w:p w14:paraId="2F6924E5" w14:textId="35F5A9B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1C2C">
        <w:rPr>
          <w:rFonts w:eastAsia="Times New Roman" w:cstheme="minorHAnsi"/>
          <w:b/>
        </w:rPr>
        <w:t>Sri Lakshmi Priya</w:t>
      </w:r>
    </w:p>
    <w:p w14:paraId="6FB9233B" w14:textId="00CD1B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A4A9C" w:rsidRPr="001A4A9C">
          <w:rPr>
            <w:rStyle w:val="Hyperlink"/>
            <w:rFonts w:eastAsia="Times New Roman" w:cstheme="minorHAnsi"/>
            <w:b/>
          </w:rPr>
          <w:t>https://review.jove.com/account/file-uploader?src=21669688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85E1C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91C2C" w:rsidRPr="00691C2C">
        <w:rPr>
          <w:rFonts w:eastAsia="Times New Roman" w:cstheme="minorHAnsi"/>
          <w:b/>
          <w:sz w:val="32"/>
          <w:szCs w:val="32"/>
        </w:rPr>
        <w:t xml:space="preserve">Characterizing </w:t>
      </w:r>
      <w:proofErr w:type="spellStart"/>
      <w:r w:rsidR="00691C2C" w:rsidRPr="00691C2C">
        <w:rPr>
          <w:rFonts w:eastAsia="Times New Roman" w:cstheme="minorHAnsi"/>
          <w:b/>
          <w:sz w:val="32"/>
          <w:szCs w:val="32"/>
        </w:rPr>
        <w:t>Riboglow</w:t>
      </w:r>
      <w:proofErr w:type="spellEnd"/>
      <w:r w:rsidR="00691C2C" w:rsidRPr="00691C2C">
        <w:rPr>
          <w:rFonts w:eastAsia="Times New Roman" w:cstheme="minorHAnsi"/>
          <w:b/>
          <w:sz w:val="32"/>
          <w:szCs w:val="32"/>
        </w:rPr>
        <w:t xml:space="preserve"> Probes </w:t>
      </w:r>
      <w:r w:rsidR="00A3382C">
        <w:rPr>
          <w:rFonts w:eastAsia="Times New Roman" w:cstheme="minorHAnsi"/>
          <w:b/>
          <w:sz w:val="32"/>
          <w:szCs w:val="32"/>
        </w:rPr>
        <w:t>I</w:t>
      </w:r>
      <w:r w:rsidR="00691C2C" w:rsidRPr="00691C2C">
        <w:rPr>
          <w:rFonts w:eastAsia="Times New Roman" w:cstheme="minorHAnsi"/>
          <w:b/>
          <w:sz w:val="32"/>
          <w:szCs w:val="32"/>
        </w:rPr>
        <w:t>n Vitro as the Basis for Fluorescence Lifetime Imaging in Live Mammalian Cells and Three-Dimensional Cellular Models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51C7D7" w14:textId="3467F4D9" w:rsidR="00691C2C" w:rsidRPr="00481DDE" w:rsidRDefault="00691C2C" w:rsidP="00691C2C">
      <w:pPr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481DDE">
        <w:rPr>
          <w:rFonts w:ascii="Calibri" w:hAnsi="Calibri" w:cs="Calibri"/>
          <w:sz w:val="28"/>
          <w:szCs w:val="28"/>
        </w:rPr>
        <w:t xml:space="preserve">Gareth M. Francis, Luke K. Shafik, Olayinka Barnes, </w:t>
      </w:r>
      <w:proofErr w:type="spellStart"/>
      <w:r w:rsidRPr="00481DDE">
        <w:rPr>
          <w:rFonts w:ascii="Calibri" w:hAnsi="Calibri" w:cs="Calibri"/>
          <w:sz w:val="28"/>
          <w:szCs w:val="28"/>
        </w:rPr>
        <w:t>Kosonike</w:t>
      </w:r>
      <w:proofErr w:type="spellEnd"/>
      <w:r w:rsidRPr="00481DDE">
        <w:rPr>
          <w:rFonts w:ascii="Calibri" w:hAnsi="Calibri" w:cs="Calibri"/>
          <w:sz w:val="28"/>
          <w:szCs w:val="28"/>
        </w:rPr>
        <w:t xml:space="preserve"> Barnes, Giulia Chitu, Sydney Darensburg, Isabel Early, Jordan </w:t>
      </w:r>
      <w:proofErr w:type="spellStart"/>
      <w:r w:rsidRPr="00481DDE">
        <w:rPr>
          <w:rFonts w:ascii="Calibri" w:hAnsi="Calibri" w:cs="Calibri"/>
          <w:sz w:val="28"/>
          <w:szCs w:val="28"/>
        </w:rPr>
        <w:t>Elasfari</w:t>
      </w:r>
      <w:proofErr w:type="spellEnd"/>
      <w:r w:rsidRPr="00481DDE">
        <w:rPr>
          <w:rFonts w:ascii="Calibri" w:hAnsi="Calibri" w:cs="Calibri"/>
          <w:sz w:val="28"/>
          <w:szCs w:val="28"/>
        </w:rPr>
        <w:t>, Elana Elder, Hayden Giles, Nathan Ho, Manya Reddy, Andrew Shen, Adelle Snider, Erin N.L. Tran, Esther Braselmann</w:t>
      </w:r>
    </w:p>
    <w:p w14:paraId="736C377A" w14:textId="77777777" w:rsidR="00691C2C" w:rsidRPr="00481DDE" w:rsidRDefault="00691C2C" w:rsidP="00691C2C">
      <w:pPr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4FDD3434" w14:textId="5CC6EE49" w:rsidR="004E0C5A" w:rsidRDefault="00691C2C" w:rsidP="00366112">
      <w:pPr>
        <w:jc w:val="both"/>
        <w:rPr>
          <w:rFonts w:ascii="Calibri" w:hAnsi="Calibri" w:cs="Calibri"/>
          <w:sz w:val="28"/>
          <w:szCs w:val="28"/>
        </w:rPr>
      </w:pPr>
      <w:r w:rsidRPr="00481DDE">
        <w:rPr>
          <w:rFonts w:ascii="Calibri" w:hAnsi="Calibri" w:cs="Calibri"/>
          <w:sz w:val="28"/>
          <w:szCs w:val="28"/>
        </w:rPr>
        <w:t>Department of Chemistry, Georgetown University</w:t>
      </w:r>
    </w:p>
    <w:p w14:paraId="4B420F2B" w14:textId="77777777" w:rsidR="00366112" w:rsidRDefault="00366112" w:rsidP="00366112">
      <w:pPr>
        <w:jc w:val="both"/>
        <w:rPr>
          <w:rFonts w:ascii="Calibri" w:hAnsi="Calibri" w:cs="Calibri"/>
          <w:sz w:val="28"/>
          <w:szCs w:val="28"/>
        </w:rPr>
      </w:pPr>
    </w:p>
    <w:p w14:paraId="1E818C75" w14:textId="77777777" w:rsidR="00366112" w:rsidRPr="00B07A3B" w:rsidRDefault="00366112" w:rsidP="00366112">
      <w:pPr>
        <w:jc w:val="both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0BBF825" w14:textId="30FF3A0D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 xml:space="preserve">Esther Braselmann 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  <w:t>esther.braselmann@georgetown.edu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471B75E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Gareth M. Francis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gf373@georgetown.edu</w:t>
      </w:r>
    </w:p>
    <w:p w14:paraId="599478C6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Luke K. Shafik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lks60@georgetown.edu</w:t>
      </w:r>
    </w:p>
    <w:p w14:paraId="2FEA25CA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Olayinka Barnes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odb7@georgetown.edu</w:t>
      </w:r>
    </w:p>
    <w:p w14:paraId="44B87267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proofErr w:type="spellStart"/>
      <w:r w:rsidRPr="00C748CD">
        <w:rPr>
          <w:rFonts w:ascii="Calibri" w:hAnsi="Calibri" w:cs="Calibri"/>
        </w:rPr>
        <w:t>Kosonike</w:t>
      </w:r>
      <w:proofErr w:type="spellEnd"/>
      <w:r w:rsidRPr="00C748CD">
        <w:rPr>
          <w:rFonts w:ascii="Calibri" w:hAnsi="Calibri" w:cs="Calibri"/>
        </w:rPr>
        <w:t xml:space="preserve"> Barnes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kdb109@georgetown.edu</w:t>
      </w:r>
    </w:p>
    <w:p w14:paraId="73099FD9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Giulia Chitu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</w:r>
      <w:r>
        <w:rPr>
          <w:rFonts w:ascii="Calibri" w:hAnsi="Calibri" w:cs="Calibri"/>
        </w:rPr>
        <w:t>gvc16@georgetown.edu</w:t>
      </w:r>
    </w:p>
    <w:p w14:paraId="53463E25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Sydney Darensburg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srd93@georgetown.edu</w:t>
      </w:r>
    </w:p>
    <w:p w14:paraId="48CAE416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Isabel Early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ise8@georgetown.edu</w:t>
      </w:r>
    </w:p>
    <w:p w14:paraId="2A9D073F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 xml:space="preserve">Jordan </w:t>
      </w:r>
      <w:proofErr w:type="spellStart"/>
      <w:r w:rsidRPr="00C748CD">
        <w:rPr>
          <w:rFonts w:ascii="Calibri" w:hAnsi="Calibri" w:cs="Calibri"/>
        </w:rPr>
        <w:t>Elasfari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jse44@georgetown.edu</w:t>
      </w:r>
    </w:p>
    <w:p w14:paraId="652BBAE6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Elana Elder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eae58@georgetown.edu</w:t>
      </w:r>
    </w:p>
    <w:p w14:paraId="59AE008A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Hayden Giles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heg34@georgetown.edu</w:t>
      </w:r>
    </w:p>
    <w:p w14:paraId="0357990F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Nathan Ho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ndh29@georgetown.edu</w:t>
      </w:r>
    </w:p>
    <w:p w14:paraId="52978FA4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Manya Reddy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mmr181@georgetown.edu</w:t>
      </w:r>
    </w:p>
    <w:p w14:paraId="1B6E7374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Andrew Shen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als433@georgetown.edu</w:t>
      </w:r>
    </w:p>
    <w:p w14:paraId="774FD9B1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Adelle Snider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ars381@georgetown.edu</w:t>
      </w:r>
    </w:p>
    <w:p w14:paraId="4D5F501D" w14:textId="77777777" w:rsidR="00691C2C" w:rsidRPr="00C748CD" w:rsidRDefault="00691C2C" w:rsidP="00691C2C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>Erin N.L. Tran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ent19@georgetown.edu</w:t>
      </w:r>
    </w:p>
    <w:p w14:paraId="5A2BE33C" w14:textId="189C4909" w:rsidR="001E230F" w:rsidRPr="00366112" w:rsidRDefault="00691C2C" w:rsidP="00366112">
      <w:pPr>
        <w:jc w:val="both"/>
        <w:rPr>
          <w:rFonts w:ascii="Calibri" w:hAnsi="Calibri" w:cs="Calibri"/>
        </w:rPr>
      </w:pPr>
      <w:r w:rsidRPr="00C748CD">
        <w:rPr>
          <w:rFonts w:ascii="Calibri" w:hAnsi="Calibri" w:cs="Calibri"/>
        </w:rPr>
        <w:t xml:space="preserve">Esther Braselmann </w:t>
      </w:r>
      <w:r w:rsidRPr="00C748CD">
        <w:rPr>
          <w:rFonts w:ascii="Calibri" w:hAnsi="Calibri" w:cs="Calibri"/>
        </w:rPr>
        <w:tab/>
      </w:r>
      <w:r w:rsidRPr="00C748CD">
        <w:rPr>
          <w:rFonts w:ascii="Calibri" w:hAnsi="Calibri" w:cs="Calibri"/>
        </w:rPr>
        <w:tab/>
        <w:t>esther.braselmann@georgetown.edu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4B86EE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B158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2B923B0D" w:rsidR="005F1ADF" w:rsidRPr="00037828" w:rsidRDefault="00281726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N/A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36FA34EC" w:rsidR="005F1ADF" w:rsidRPr="00B07A3B" w:rsidRDefault="00C24E13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Nikon </w:t>
      </w:r>
      <w:r w:rsidR="004315EC" w:rsidRPr="004315EC">
        <w:rPr>
          <w:rFonts w:eastAsia="Times New Roman" w:cstheme="minorHAnsi"/>
          <w:b/>
          <w:bCs/>
        </w:rPr>
        <w:t>Ti2 Eclipse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051B7D47" w:rsidR="005F1ADF" w:rsidRDefault="007E31A1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Scope shots: 3.7.2, 3.9.1, 3.9.2</w:t>
      </w:r>
    </w:p>
    <w:p w14:paraId="0A52F763" w14:textId="152BFBE0" w:rsidR="00A3382C" w:rsidRPr="00A3382C" w:rsidRDefault="00A3382C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A3382C">
        <w:rPr>
          <w:rFonts w:eastAsia="Times New Roman" w:cstheme="minorHAnsi"/>
          <w:b/>
          <w:i/>
          <w:iCs/>
          <w:color w:val="0000FF"/>
        </w:rPr>
        <w:t xml:space="preserve">Videographer: </w:t>
      </w:r>
      <w:r w:rsidRPr="00A3382C">
        <w:rPr>
          <w:rFonts w:eastAsia="Times New Roman" w:cstheme="minorHAnsi"/>
          <w:bCs/>
          <w:i/>
          <w:iCs/>
          <w:color w:val="0000FF"/>
        </w:rPr>
        <w:t>Please film above mentioned shots using a scope kit.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A119EB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81726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A8762D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D4F3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7E4FCF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AD4F31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1915D37F" w:rsidR="00EB7FB3" w:rsidRDefault="00CC5C60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lastRenderedPageBreak/>
        <w:t>Luke Shafik</w:t>
      </w:r>
      <w:r w:rsidR="00832552">
        <w:rPr>
          <w:rStyle w:val="AuthorName"/>
          <w:rFonts w:eastAsia="Times"/>
        </w:rPr>
        <w:t xml:space="preserve"> (Graduate Student Researcher, Georgetown University)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8F01D2">
        <w:rPr>
          <w:rFonts w:ascii="Calibri" w:eastAsia="Times New Roman" w:hAnsi="Calibri" w:cs="Calibri"/>
          <w:b/>
          <w:bCs/>
        </w:rPr>
        <w:t xml:space="preserve"> Esther Braselmann (Assistant Professor, Department of Chemistry, Georgetown University).</w:t>
      </w:r>
      <w:r w:rsidR="00EB7FB3" w:rsidRPr="0062081E">
        <w:rPr>
          <w:rFonts w:ascii="Calibri" w:eastAsia="Times New Roman" w:hAnsi="Calibri" w:cs="Calibri"/>
        </w:rPr>
        <w:t xml:space="preserve"> </w:t>
      </w:r>
    </w:p>
    <w:p w14:paraId="28DF59C9" w14:textId="77777777" w:rsidR="00366112" w:rsidRDefault="00366112" w:rsidP="005F1ADF">
      <w:pPr>
        <w:rPr>
          <w:rFonts w:cstheme="minorHAnsi"/>
          <w:b/>
          <w:sz w:val="22"/>
          <w:szCs w:val="22"/>
        </w:rPr>
      </w:pPr>
    </w:p>
    <w:p w14:paraId="391CB71A" w14:textId="77777777" w:rsidR="00366112" w:rsidRDefault="00366112" w:rsidP="005F1ADF">
      <w:pPr>
        <w:rPr>
          <w:rFonts w:cstheme="minorHAnsi"/>
          <w:b/>
          <w:sz w:val="22"/>
          <w:szCs w:val="22"/>
        </w:rPr>
      </w:pPr>
    </w:p>
    <w:p w14:paraId="7AA7BBC5" w14:textId="1B842F71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E326DE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23DCD">
        <w:rPr>
          <w:rFonts w:cstheme="minorHAnsi"/>
          <w:bCs/>
          <w:sz w:val="22"/>
          <w:szCs w:val="22"/>
        </w:rPr>
        <w:t>24</w:t>
      </w:r>
    </w:p>
    <w:p w14:paraId="5AAC9C6C" w14:textId="2EC6D97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23DCD">
        <w:rPr>
          <w:rFonts w:cstheme="minorHAnsi"/>
          <w:bCs/>
          <w:sz w:val="22"/>
          <w:szCs w:val="22"/>
        </w:rPr>
        <w:t>5</w:t>
      </w:r>
      <w:r w:rsidR="006D4EAF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601568AD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>:</w:t>
      </w:r>
      <w:r w:rsidR="00894814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="00894814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89481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402B4B89" w14:textId="50FEF931" w:rsidR="0010050E" w:rsidRDefault="005B527F" w:rsidP="0010050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Gareth M. Francis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64F6B">
        <w:rPr>
          <w:rFonts w:cstheme="minorHAnsi"/>
          <w:lang w:val="en-IN"/>
        </w:rPr>
        <w:t>Our</w:t>
      </w:r>
      <w:r w:rsidR="0010050E" w:rsidRPr="0010050E">
        <w:rPr>
          <w:rFonts w:cstheme="minorHAnsi"/>
          <w:lang w:val="en-IN"/>
        </w:rPr>
        <w:t xml:space="preserve"> research focuses on visualizing RNA in live cells to investigate the spatiotemporal dynamics of RNA</w:t>
      </w:r>
      <w:r w:rsidR="00464F6B">
        <w:rPr>
          <w:rFonts w:cstheme="minorHAnsi"/>
          <w:lang w:val="en-IN"/>
        </w:rPr>
        <w:t>.</w:t>
      </w:r>
    </w:p>
    <w:p w14:paraId="74B7AEAE" w14:textId="77777777" w:rsidR="00A96797" w:rsidRPr="00D82117" w:rsidRDefault="00A96797" w:rsidP="00A9679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C703D16" w14:textId="77777777" w:rsidR="00A96797" w:rsidRPr="00A96797" w:rsidRDefault="00A96797" w:rsidP="00A96797">
      <w:pPr>
        <w:pStyle w:val="ListParagraph"/>
        <w:numPr>
          <w:ilvl w:val="0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8DF3C7F" w14:textId="77777777" w:rsidR="00A96797" w:rsidRPr="00A96797" w:rsidRDefault="00A96797" w:rsidP="00A96797">
      <w:pPr>
        <w:pStyle w:val="ListParagraph"/>
        <w:numPr>
          <w:ilvl w:val="1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405DB0B" w14:textId="18E4495D" w:rsidR="000D2429" w:rsidRDefault="008F01D2" w:rsidP="00A96797">
      <w:pPr>
        <w:pStyle w:val="ListParagraph"/>
        <w:numPr>
          <w:ilvl w:val="1"/>
          <w:numId w:val="45"/>
        </w:numPr>
        <w:spacing w:before="120" w:after="240"/>
        <w:contextualSpacing w:val="0"/>
        <w:rPr>
          <w:rFonts w:eastAsia="Times New Roman" w:cstheme="minorHAnsi"/>
        </w:rPr>
      </w:pPr>
      <w:r w:rsidRPr="000D2429">
        <w:rPr>
          <w:rStyle w:val="AuthorName"/>
          <w:rFonts w:asciiTheme="minorHAnsi" w:eastAsia="Times" w:hAnsiTheme="minorHAnsi" w:cstheme="minorHAnsi"/>
        </w:rPr>
        <w:t>Gareth M. Francis</w:t>
      </w:r>
      <w:r w:rsidR="00D75084" w:rsidRPr="000D2429">
        <w:rPr>
          <w:rFonts w:eastAsia="Times New Roman" w:cstheme="minorHAnsi"/>
          <w:b/>
          <w:bCs/>
          <w:u w:val="single"/>
        </w:rPr>
        <w:t>:</w:t>
      </w:r>
      <w:r w:rsidR="00D75084" w:rsidRPr="000D2429">
        <w:rPr>
          <w:rFonts w:eastAsia="Times New Roman" w:cstheme="minorHAnsi"/>
        </w:rPr>
        <w:t xml:space="preserve"> </w:t>
      </w:r>
      <w:r w:rsidR="000D2429" w:rsidRPr="000D2429">
        <w:rPr>
          <w:rFonts w:eastAsia="Times New Roman" w:cstheme="minorHAnsi"/>
        </w:rPr>
        <w:t xml:space="preserve">This </w:t>
      </w:r>
      <w:proofErr w:type="spellStart"/>
      <w:r w:rsidR="000D2429" w:rsidRPr="000D2429">
        <w:rPr>
          <w:rFonts w:eastAsia="Times New Roman" w:cstheme="minorHAnsi"/>
        </w:rPr>
        <w:t>Riboglow</w:t>
      </w:r>
      <w:proofErr w:type="spellEnd"/>
      <w:r w:rsidR="000D2429" w:rsidRPr="000D2429">
        <w:rPr>
          <w:rFonts w:eastAsia="Times New Roman" w:cstheme="minorHAnsi"/>
        </w:rPr>
        <w:t xml:space="preserve"> platform uses quantitative fluorescence lifetime imaging microscopy in multicellular systems applicable to biological systems in health and disease</w:t>
      </w:r>
      <w:r w:rsidR="000D2429">
        <w:rPr>
          <w:rFonts w:eastAsia="Times New Roman" w:cstheme="minorHAnsi"/>
        </w:rPr>
        <w:t>.</w:t>
      </w:r>
    </w:p>
    <w:p w14:paraId="05C2C505" w14:textId="77777777" w:rsidR="00A96797" w:rsidRPr="00D82117" w:rsidRDefault="00A96797" w:rsidP="00A96797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1A758E88" w14:textId="67C39ABF" w:rsidR="00A96797" w:rsidRPr="00A96797" w:rsidRDefault="004D365C" w:rsidP="00A96797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Luke Shafik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E345B">
        <w:rPr>
          <w:rFonts w:cstheme="minorHAnsi"/>
        </w:rPr>
        <w:t>This protocol allow</w:t>
      </w:r>
      <w:r w:rsidR="000D2429">
        <w:rPr>
          <w:rFonts w:cstheme="minorHAnsi"/>
        </w:rPr>
        <w:t>s</w:t>
      </w:r>
      <w:r w:rsidR="00CE345B">
        <w:rPr>
          <w:rFonts w:cstheme="minorHAnsi"/>
        </w:rPr>
        <w:t xml:space="preserve"> researchers to determine the fluorescence lifetime of </w:t>
      </w:r>
      <w:r w:rsidR="00465AF5">
        <w:rPr>
          <w:rFonts w:cstheme="minorHAnsi"/>
        </w:rPr>
        <w:t xml:space="preserve">fluorescent molecules </w:t>
      </w:r>
      <w:r w:rsidR="00A9537C">
        <w:rPr>
          <w:rFonts w:cstheme="minorHAnsi"/>
        </w:rPr>
        <w:t>in different biological contexts.</w:t>
      </w:r>
    </w:p>
    <w:p w14:paraId="7950EC6C" w14:textId="77777777" w:rsidR="00A96797" w:rsidRPr="00D82117" w:rsidRDefault="00A96797" w:rsidP="00A96797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1A9F93C0" w:rsidR="007D61A8" w:rsidRPr="00A96797" w:rsidRDefault="00685913" w:rsidP="00D75827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C1922">
        <w:rPr>
          <w:rStyle w:val="AuthorName"/>
          <w:rFonts w:asciiTheme="minorHAnsi" w:eastAsia="Times" w:hAnsiTheme="minorHAnsi" w:cstheme="minorHAnsi"/>
        </w:rPr>
        <w:t>Luke Shafik</w:t>
      </w:r>
      <w:r w:rsidR="00333FA4" w:rsidRPr="001C1922">
        <w:rPr>
          <w:rFonts w:eastAsia="Times New Roman" w:cstheme="minorHAnsi"/>
          <w:b/>
          <w:bCs/>
          <w:u w:val="single"/>
        </w:rPr>
        <w:t>:</w:t>
      </w:r>
      <w:r w:rsidR="001C1922" w:rsidRPr="001C1922">
        <w:rPr>
          <w:rFonts w:cstheme="minorHAnsi"/>
        </w:rPr>
        <w:t xml:space="preserve"> </w:t>
      </w:r>
      <w:r w:rsidR="001C1922">
        <w:rPr>
          <w:rFonts w:cstheme="minorHAnsi"/>
        </w:rPr>
        <w:t xml:space="preserve"> </w:t>
      </w:r>
      <w:r w:rsidR="001C1922" w:rsidRPr="001C1922">
        <w:rPr>
          <w:rFonts w:cstheme="minorHAnsi"/>
        </w:rPr>
        <w:t>Researchers can perform quantitative data analysis and assess variables of interest following this procedure, including the addition of RNA ligands</w:t>
      </w:r>
      <w:r w:rsidR="00A96797">
        <w:rPr>
          <w:rFonts w:cstheme="minorHAnsi"/>
        </w:rPr>
        <w:t>.</w:t>
      </w:r>
    </w:p>
    <w:p w14:paraId="3EA2E0E2" w14:textId="77777777" w:rsidR="00A96797" w:rsidRPr="00D82117" w:rsidRDefault="00A96797" w:rsidP="00A96797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A0F3B5" w14:textId="77777777" w:rsidR="001C1922" w:rsidRPr="001C1922" w:rsidRDefault="001C1922" w:rsidP="001C1922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E50F77E" w:rsidR="00333FA4" w:rsidRPr="00A96797" w:rsidRDefault="008C65F7" w:rsidP="00685AD2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Gareth M. Francis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8C65F7">
        <w:rPr>
          <w:rFonts w:cstheme="minorHAnsi"/>
          <w:color w:val="auto"/>
        </w:rPr>
        <w:t xml:space="preserve">Future studies can apply </w:t>
      </w:r>
      <w:proofErr w:type="spellStart"/>
      <w:r w:rsidRPr="008C65F7">
        <w:rPr>
          <w:rFonts w:cstheme="minorHAnsi"/>
          <w:color w:val="auto"/>
        </w:rPr>
        <w:t>Riboglow</w:t>
      </w:r>
      <w:proofErr w:type="spellEnd"/>
      <w:r w:rsidRPr="008C65F7">
        <w:rPr>
          <w:rFonts w:cstheme="minorHAnsi"/>
          <w:color w:val="auto"/>
        </w:rPr>
        <w:t>-FLIM to disease models, expand multiplexing capabilities, and track RNA dynamics in live animal systems.</w:t>
      </w:r>
    </w:p>
    <w:p w14:paraId="414ED3DA" w14:textId="77777777" w:rsidR="00A96797" w:rsidRPr="00D82117" w:rsidRDefault="00A96797" w:rsidP="00A96797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A1A08B8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87B60A1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085950A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27FA7141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1D5E9F4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8C75C55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5C276518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2E362339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7B5FA3CE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12C2D82D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133095E7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1ACEC5FF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3BF5E39C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51D39D07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1E18E03B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455807F1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B2B0D3A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4937C187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02521517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D8F9EA3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71221185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01CEB99E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6ED7208E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44E516D2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3381DBFF" w14:textId="77777777" w:rsidR="00A96797" w:rsidRDefault="00A96797" w:rsidP="00AF3977">
      <w:pPr>
        <w:spacing w:before="120"/>
        <w:rPr>
          <w:rFonts w:cstheme="minorHAnsi"/>
          <w:b/>
          <w:i/>
          <w:color w:val="0000FF"/>
        </w:rPr>
      </w:pPr>
    </w:p>
    <w:p w14:paraId="42F93E3B" w14:textId="4E8DC3F9" w:rsidR="00A96797" w:rsidRPr="0062081E" w:rsidRDefault="00A96797" w:rsidP="00A96797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ED52BCE" w14:textId="77777777" w:rsidR="00A96797" w:rsidRPr="0062081E" w:rsidRDefault="00A96797" w:rsidP="00A9679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2FE7DE4" w14:textId="77777777" w:rsidR="00A96797" w:rsidRPr="0062081E" w:rsidRDefault="00A96797" w:rsidP="00A9679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83057A3" w14:textId="77777777" w:rsidR="00A96797" w:rsidRPr="0062081E" w:rsidRDefault="00A96797" w:rsidP="00A9679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19EF0D0" w14:textId="77777777" w:rsidR="00A96797" w:rsidRPr="0062081E" w:rsidRDefault="00A96797" w:rsidP="00A967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989625B" w14:textId="77777777" w:rsidR="00A96797" w:rsidRPr="0062081E" w:rsidRDefault="00A96797" w:rsidP="00A967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68F3492" w14:textId="77777777" w:rsidR="00A96797" w:rsidRPr="0062081E" w:rsidRDefault="00A96797" w:rsidP="00A967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EE09416" w14:textId="77777777" w:rsidR="00A96797" w:rsidRPr="00664D59" w:rsidRDefault="00A96797" w:rsidP="00A96797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10251F2" w14:textId="77777777" w:rsidR="00A96797" w:rsidRPr="00A96797" w:rsidRDefault="00A96797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6219D75" w14:textId="77777777" w:rsidR="00A96797" w:rsidRPr="00A96797" w:rsidRDefault="00A96797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1C4D5D06" w14:textId="77777777" w:rsidR="00A96797" w:rsidRPr="00A96797" w:rsidRDefault="00A96797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D16D9FF" w14:textId="77777777" w:rsidR="00A96797" w:rsidRPr="00A96797" w:rsidRDefault="00A96797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89E0208" w14:textId="5EF661E8" w:rsidR="00A96797" w:rsidRPr="00DE70BE" w:rsidRDefault="00000000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450127793"/>
          <w:placeholder>
            <w:docPart w:val="88EE2570CE7A421298A18BC4C8055BE5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A96797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A96797" w:rsidRPr="0062081E">
        <w:rPr>
          <w:rFonts w:ascii="Calibri" w:eastAsia="Times New Roman" w:hAnsi="Calibri" w:cs="Calibri"/>
          <w:b/>
          <w:bCs/>
        </w:rPr>
        <w:t>,</w:t>
      </w:r>
      <w:r w:rsidR="00A96797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D64F18964CE44F9782B533B54E2AE6CD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A96797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A96797" w:rsidRPr="0062081E">
        <w:rPr>
          <w:rFonts w:ascii="Calibri" w:hAnsi="Calibri" w:cs="Calibri"/>
        </w:rPr>
        <w:t xml:space="preserve">: </w:t>
      </w:r>
      <w:r w:rsidR="00A9679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0C0D848" w14:textId="77777777" w:rsidR="00A96797" w:rsidRPr="00EF4E10" w:rsidRDefault="00A96797" w:rsidP="00A9679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13600CC" w14:textId="77777777" w:rsidR="00A96797" w:rsidRPr="00D75084" w:rsidRDefault="00A96797" w:rsidP="00A967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C64A4C8" w14:textId="77777777" w:rsidR="00A96797" w:rsidRPr="00385C9C" w:rsidRDefault="00A96797" w:rsidP="00A96797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C1245FB" w14:textId="77777777" w:rsidR="00A96797" w:rsidRPr="00DE70BE" w:rsidRDefault="00000000" w:rsidP="00A9679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1704849181"/>
          <w:placeholder>
            <w:docPart w:val="8D92C0C101604DAFA12C6C6DCC16BC8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A96797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A96797" w:rsidRPr="0062081E">
        <w:rPr>
          <w:rFonts w:ascii="Calibri" w:eastAsia="Times New Roman" w:hAnsi="Calibri" w:cs="Calibri"/>
          <w:b/>
          <w:bCs/>
        </w:rPr>
        <w:t>,</w:t>
      </w:r>
      <w:r w:rsidR="00A96797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828098588"/>
          <w:placeholder>
            <w:docPart w:val="655A8EC7B61548899D64A9856089DD8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A96797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A96797" w:rsidRPr="0062081E">
        <w:rPr>
          <w:rFonts w:ascii="Calibri" w:hAnsi="Calibri" w:cs="Calibri"/>
        </w:rPr>
        <w:t xml:space="preserve">: </w:t>
      </w:r>
      <w:r w:rsidR="00A9679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4135FF0" w14:textId="77777777" w:rsidR="00A96797" w:rsidRPr="00EF4E10" w:rsidRDefault="00A96797" w:rsidP="00A9679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654450A" w14:textId="77777777" w:rsidR="00A96797" w:rsidRDefault="00A96797" w:rsidP="00A96797">
      <w:pPr>
        <w:contextualSpacing/>
        <w:outlineLvl w:val="0"/>
        <w:rPr>
          <w:rFonts w:cstheme="minorHAnsi"/>
          <w:b/>
          <w:i/>
          <w:color w:val="0000FF"/>
        </w:rPr>
      </w:pPr>
    </w:p>
    <w:p w14:paraId="49E97C14" w14:textId="77777777" w:rsidR="00A96797" w:rsidRDefault="00A96797" w:rsidP="00A96797">
      <w:pPr>
        <w:spacing w:before="120"/>
        <w:rPr>
          <w:rFonts w:cstheme="minorHAnsi"/>
          <w:b/>
          <w:i/>
          <w:color w:val="0000FF"/>
        </w:rPr>
      </w:pPr>
    </w:p>
    <w:p w14:paraId="384501EE" w14:textId="1D49F73D" w:rsidR="00A96797" w:rsidRDefault="00A96797" w:rsidP="00A96797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8EA3831" w:rsidR="00FF25E5" w:rsidRPr="00366112" w:rsidRDefault="00A13CC3" w:rsidP="00A13CC3">
      <w:pPr>
        <w:contextualSpacing/>
        <w:outlineLvl w:val="0"/>
        <w:rPr>
          <w:rFonts w:cstheme="minorHAnsi"/>
          <w:bCs/>
          <w:iCs/>
          <w:color w:val="auto"/>
          <w:sz w:val="32"/>
          <w:szCs w:val="32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31E0240" w:rsidR="00CE10F2" w:rsidRDefault="00C96F7B" w:rsidP="00685AD2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C96F7B">
        <w:rPr>
          <w:rFonts w:cstheme="minorHAnsi"/>
          <w:b/>
          <w:bCs/>
        </w:rPr>
        <w:t>FLIM Imaging System Setup and Initialization</w:t>
      </w:r>
    </w:p>
    <w:p w14:paraId="314C5FBA" w14:textId="7D7656F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E6A32">
        <w:rPr>
          <w:rFonts w:cstheme="minorHAnsi"/>
        </w:rPr>
        <w:t>Luke K. Shafik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204C2911" w:rsidR="00125924" w:rsidRPr="000D2429" w:rsidRDefault="00FC0968" w:rsidP="00685AD2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  <w:color w:val="7030A0"/>
        </w:rPr>
      </w:pPr>
      <w:r w:rsidRPr="000D2429">
        <w:rPr>
          <w:rFonts w:cstheme="minorHAnsi"/>
          <w:color w:val="7030A0"/>
        </w:rPr>
        <w:t xml:space="preserve">To begin, </w:t>
      </w:r>
      <w:r w:rsidR="00E7197F" w:rsidRPr="000D2429">
        <w:rPr>
          <w:rFonts w:cstheme="minorHAnsi"/>
          <w:color w:val="7030A0"/>
        </w:rPr>
        <w:t xml:space="preserve">obtain the RNA samples and bead-loaded live cells with </w:t>
      </w:r>
      <w:proofErr w:type="spellStart"/>
      <w:r w:rsidR="00E7197F" w:rsidRPr="000D2429">
        <w:rPr>
          <w:rFonts w:cstheme="minorHAnsi"/>
          <w:color w:val="7030A0"/>
        </w:rPr>
        <w:t>Riboglow</w:t>
      </w:r>
      <w:proofErr w:type="spellEnd"/>
      <w:r w:rsidR="00E7197F" w:rsidRPr="000D2429">
        <w:rPr>
          <w:rFonts w:cstheme="minorHAnsi"/>
          <w:color w:val="7030A0"/>
        </w:rPr>
        <w:t xml:space="preserve"> probes </w:t>
      </w:r>
      <w:r w:rsidR="00E7197F" w:rsidRPr="000D2429">
        <w:rPr>
          <w:rFonts w:cstheme="minorHAnsi"/>
          <w:b/>
          <w:bCs/>
          <w:color w:val="7030A0"/>
        </w:rPr>
        <w:t>[</w:t>
      </w:r>
      <w:r w:rsidR="00BA65F5" w:rsidRPr="000D2429">
        <w:rPr>
          <w:rFonts w:cstheme="minorHAnsi"/>
          <w:b/>
          <w:bCs/>
          <w:color w:val="7030A0"/>
        </w:rPr>
        <w:t>1</w:t>
      </w:r>
      <w:r w:rsidR="00E7197F" w:rsidRPr="000D2429">
        <w:rPr>
          <w:rFonts w:cstheme="minorHAnsi"/>
          <w:b/>
          <w:bCs/>
          <w:color w:val="7030A0"/>
        </w:rPr>
        <w:t>]</w:t>
      </w:r>
      <w:r w:rsidR="00E7197F" w:rsidRPr="000D2429">
        <w:rPr>
          <w:rFonts w:cstheme="minorHAnsi"/>
          <w:color w:val="7030A0"/>
        </w:rPr>
        <w:t>.</w:t>
      </w:r>
      <w:r w:rsidR="00BA65F5" w:rsidRPr="000D2429">
        <w:rPr>
          <w:rFonts w:cstheme="minorHAnsi"/>
          <w:color w:val="7030A0"/>
        </w:rPr>
        <w:t xml:space="preserve"> S</w:t>
      </w:r>
      <w:r w:rsidRPr="000D2429">
        <w:rPr>
          <w:rFonts w:cstheme="minorHAnsi"/>
          <w:color w:val="7030A0"/>
        </w:rPr>
        <w:t xml:space="preserve">witch on the confocal laser scanning microscope system </w:t>
      </w:r>
      <w:r w:rsidRPr="000D2429">
        <w:rPr>
          <w:rFonts w:cstheme="minorHAnsi"/>
          <w:b/>
          <w:bCs/>
          <w:color w:val="7030A0"/>
        </w:rPr>
        <w:t>[</w:t>
      </w:r>
      <w:r w:rsidR="00BA65F5" w:rsidRPr="000D2429">
        <w:rPr>
          <w:rFonts w:cstheme="minorHAnsi"/>
          <w:b/>
          <w:bCs/>
          <w:color w:val="7030A0"/>
        </w:rPr>
        <w:t>2</w:t>
      </w:r>
      <w:r w:rsidRPr="000D2429">
        <w:rPr>
          <w:rFonts w:cstheme="minorHAnsi"/>
          <w:b/>
          <w:bCs/>
          <w:color w:val="7030A0"/>
        </w:rPr>
        <w:t>]</w:t>
      </w:r>
      <w:r w:rsidRPr="000D2429">
        <w:rPr>
          <w:rFonts w:cstheme="minorHAnsi"/>
          <w:color w:val="7030A0"/>
        </w:rPr>
        <w:t xml:space="preserve">, followed by the microscope control unit </w:t>
      </w:r>
      <w:r w:rsidRPr="000D2429">
        <w:rPr>
          <w:rFonts w:cstheme="minorHAnsi"/>
          <w:b/>
          <w:bCs/>
          <w:color w:val="7030A0"/>
        </w:rPr>
        <w:t>[</w:t>
      </w:r>
      <w:r w:rsidR="00BA65F5" w:rsidRPr="000D2429">
        <w:rPr>
          <w:rFonts w:cstheme="minorHAnsi"/>
          <w:b/>
          <w:bCs/>
          <w:color w:val="7030A0"/>
        </w:rPr>
        <w:t>3</w:t>
      </w:r>
      <w:r w:rsidRPr="000D2429">
        <w:rPr>
          <w:rFonts w:cstheme="minorHAnsi"/>
          <w:b/>
          <w:bCs/>
          <w:color w:val="7030A0"/>
        </w:rPr>
        <w:t>]</w:t>
      </w:r>
      <w:r w:rsidR="005A30F6" w:rsidRPr="000D2429">
        <w:rPr>
          <w:rFonts w:cstheme="minorHAnsi"/>
          <w:color w:val="7030A0"/>
        </w:rPr>
        <w:t>. Power on the</w:t>
      </w:r>
      <w:r w:rsidRPr="000D2429">
        <w:rPr>
          <w:rFonts w:cstheme="minorHAnsi"/>
          <w:color w:val="7030A0"/>
        </w:rPr>
        <w:t xml:space="preserve"> time-correlated single photon counting based fluorescence lifetime imaging microscopy </w:t>
      </w:r>
      <w:r w:rsidR="00BA65F5" w:rsidRPr="000D2429">
        <w:rPr>
          <w:rFonts w:cstheme="minorHAnsi"/>
          <w:color w:val="7030A0"/>
        </w:rPr>
        <w:t xml:space="preserve">or FLIM </w:t>
      </w:r>
      <w:r w:rsidR="000D2429" w:rsidRPr="000D2429">
        <w:rPr>
          <w:rFonts w:cstheme="minorHAnsi"/>
          <w:i/>
          <w:iCs/>
          <w:color w:val="EE0000"/>
        </w:rPr>
        <w:t>(</w:t>
      </w:r>
      <w:proofErr w:type="spellStart"/>
      <w:r w:rsidR="000D2429" w:rsidRPr="000D2429">
        <w:rPr>
          <w:rFonts w:cstheme="minorHAnsi"/>
          <w:i/>
          <w:iCs/>
          <w:color w:val="EE0000"/>
        </w:rPr>
        <w:t>flim</w:t>
      </w:r>
      <w:proofErr w:type="spellEnd"/>
      <w:r w:rsidR="000D2429" w:rsidRPr="000D2429">
        <w:rPr>
          <w:rFonts w:cstheme="minorHAnsi"/>
          <w:i/>
          <w:iCs/>
          <w:color w:val="EE0000"/>
        </w:rPr>
        <w:t>)</w:t>
      </w:r>
      <w:r w:rsidR="000D2429">
        <w:rPr>
          <w:rFonts w:cstheme="minorHAnsi"/>
          <w:color w:val="8064A2" w:themeColor="accent4"/>
        </w:rPr>
        <w:t xml:space="preserve"> </w:t>
      </w:r>
      <w:r w:rsidRPr="000D2429">
        <w:rPr>
          <w:rFonts w:cstheme="minorHAnsi"/>
          <w:color w:val="7030A0"/>
        </w:rPr>
        <w:t xml:space="preserve">system, including the laser combining unit, the photomultiplier detector, and the event timer </w:t>
      </w:r>
      <w:r w:rsidRPr="000D2429">
        <w:rPr>
          <w:rFonts w:cstheme="minorHAnsi"/>
          <w:b/>
          <w:bCs/>
          <w:color w:val="7030A0"/>
        </w:rPr>
        <w:t>[</w:t>
      </w:r>
      <w:r w:rsidR="00BA65F5" w:rsidRPr="000D2429">
        <w:rPr>
          <w:rFonts w:cstheme="minorHAnsi"/>
          <w:b/>
          <w:bCs/>
          <w:color w:val="7030A0"/>
        </w:rPr>
        <w:t>4</w:t>
      </w:r>
      <w:r w:rsidRPr="000D2429">
        <w:rPr>
          <w:rFonts w:cstheme="minorHAnsi"/>
          <w:b/>
          <w:bCs/>
          <w:color w:val="7030A0"/>
        </w:rPr>
        <w:t>]</w:t>
      </w:r>
      <w:r w:rsidRPr="000D2429">
        <w:rPr>
          <w:rFonts w:cstheme="minorHAnsi"/>
          <w:color w:val="7030A0"/>
        </w:rPr>
        <w:t>.</w:t>
      </w:r>
    </w:p>
    <w:p w14:paraId="33033BA4" w14:textId="6263B30F" w:rsidR="00FC0968" w:rsidRPr="00B07A3B" w:rsidRDefault="00FC0968" w:rsidP="00685AD2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FC0968">
        <w:rPr>
          <w:rFonts w:cstheme="minorHAnsi"/>
        </w:rPr>
        <w:t xml:space="preserve">WIDE: </w:t>
      </w:r>
      <w:r w:rsidR="00BA65F5">
        <w:rPr>
          <w:rFonts w:cstheme="minorHAnsi"/>
        </w:rPr>
        <w:t xml:space="preserve">Talent walking into the room with a </w:t>
      </w:r>
      <w:r w:rsidR="005B316E">
        <w:rPr>
          <w:rFonts w:cstheme="minorHAnsi"/>
        </w:rPr>
        <w:t xml:space="preserve">tube rack </w:t>
      </w:r>
      <w:r w:rsidR="00BA65F5">
        <w:rPr>
          <w:rFonts w:cstheme="minorHAnsi"/>
        </w:rPr>
        <w:t xml:space="preserve">containing RNA samples and </w:t>
      </w:r>
      <w:r w:rsidR="00BA65F5" w:rsidRPr="00E7197F">
        <w:rPr>
          <w:rFonts w:cstheme="minorHAnsi"/>
        </w:rPr>
        <w:t>bead-load</w:t>
      </w:r>
      <w:r w:rsidR="00BA65F5">
        <w:rPr>
          <w:rFonts w:cstheme="minorHAnsi"/>
        </w:rPr>
        <w:t>ed</w:t>
      </w:r>
      <w:r w:rsidR="00BA65F5" w:rsidRPr="00E7197F">
        <w:rPr>
          <w:rFonts w:cstheme="minorHAnsi"/>
        </w:rPr>
        <w:t xml:space="preserve"> live cells</w:t>
      </w:r>
      <w:r w:rsidR="00BA65F5">
        <w:rPr>
          <w:rFonts w:cstheme="minorHAnsi"/>
        </w:rPr>
        <w:t>.</w:t>
      </w:r>
      <w:r w:rsidR="00BA65F5" w:rsidRPr="00E7197F">
        <w:rPr>
          <w:rFonts w:cstheme="minorHAnsi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8F3B9A8" w14:textId="77777777" w:rsidR="00BA65F5" w:rsidRPr="00BA65F5" w:rsidRDefault="00BA65F5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</w:rPr>
        <w:t>Talent powering on the confocal laser scanning microscope.</w:t>
      </w:r>
      <w:r>
        <w:rPr>
          <w:rFonts w:cstheme="minorHAnsi"/>
        </w:rPr>
        <w:t xml:space="preserve"> </w:t>
      </w:r>
    </w:p>
    <w:p w14:paraId="5171C227" w14:textId="0BBE9200" w:rsidR="00FC0968" w:rsidRPr="00FC0968" w:rsidRDefault="00FC0968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</w:rPr>
        <w:t>Talent powering on the microscope control unit.</w:t>
      </w:r>
    </w:p>
    <w:p w14:paraId="11A9F937" w14:textId="1D5FCFDA" w:rsidR="00FC0968" w:rsidRDefault="00FC0968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</w:rPr>
        <w:t xml:space="preserve">Talent powering on the </w:t>
      </w:r>
      <w:r w:rsidR="000A3022">
        <w:rPr>
          <w:rFonts w:cstheme="minorHAnsi"/>
        </w:rPr>
        <w:t xml:space="preserve">TCSPC based FLIM system </w:t>
      </w:r>
      <w:r w:rsidRPr="00FC0968">
        <w:rPr>
          <w:rFonts w:cstheme="minorHAnsi"/>
        </w:rPr>
        <w:t>components.</w:t>
      </w:r>
    </w:p>
    <w:p w14:paraId="1F4D29BB" w14:textId="77777777" w:rsidR="00691C2C" w:rsidRPr="00691C2C" w:rsidRDefault="00691C2C" w:rsidP="00691C2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74786F4" w14:textId="77777777" w:rsidR="00FC0968" w:rsidRPr="000D2429" w:rsidRDefault="00FC0968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After opening the image acquisition and analysis computer software, under</w:t>
      </w:r>
      <w:r w:rsidR="00691C2C" w:rsidRPr="000D2429">
        <w:rPr>
          <w:rFonts w:cstheme="minorHAnsi"/>
          <w:color w:val="7030A0"/>
          <w:lang w:val="en-IN"/>
        </w:rPr>
        <w:t xml:space="preserve"> the boot-up options, select </w:t>
      </w:r>
      <w:r w:rsidR="00691C2C" w:rsidRPr="000D2429">
        <w:rPr>
          <w:rFonts w:cstheme="minorHAnsi"/>
          <w:b/>
          <w:bCs/>
          <w:color w:val="7030A0"/>
          <w:lang w:val="en-IN"/>
        </w:rPr>
        <w:t xml:space="preserve">AX with </w:t>
      </w:r>
      <w:proofErr w:type="spellStart"/>
      <w:r w:rsidR="00691C2C" w:rsidRPr="000D2429">
        <w:rPr>
          <w:rFonts w:cstheme="minorHAnsi"/>
          <w:b/>
          <w:bCs/>
          <w:color w:val="7030A0"/>
          <w:lang w:val="en-IN"/>
        </w:rPr>
        <w:t>PicoQuant</w:t>
      </w:r>
      <w:proofErr w:type="spellEnd"/>
      <w:r w:rsidR="00691C2C" w:rsidRPr="000D2429">
        <w:rPr>
          <w:rFonts w:cstheme="minorHAnsi"/>
          <w:color w:val="7030A0"/>
          <w:lang w:val="en-IN"/>
        </w:rPr>
        <w:t xml:space="preserve"> </w:t>
      </w:r>
      <w:r w:rsidR="00691C2C" w:rsidRPr="000D2429">
        <w:rPr>
          <w:rFonts w:cstheme="minorHAnsi"/>
          <w:b/>
          <w:bCs/>
          <w:color w:val="7030A0"/>
          <w:lang w:val="en-IN"/>
        </w:rPr>
        <w:t>[1]</w:t>
      </w:r>
      <w:r w:rsidR="00691C2C" w:rsidRPr="000D2429">
        <w:rPr>
          <w:rFonts w:cstheme="minorHAnsi"/>
          <w:color w:val="7030A0"/>
          <w:lang w:val="en-IN"/>
        </w:rPr>
        <w:t xml:space="preserve">. </w:t>
      </w:r>
    </w:p>
    <w:p w14:paraId="5819F9FD" w14:textId="77777777" w:rsidR="001A4A9C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r w:rsidR="000A3022">
        <w:rPr>
          <w:rFonts w:cstheme="minorHAnsi"/>
          <w:lang w:val="en-IN"/>
        </w:rPr>
        <w:t xml:space="preserve">cursor clicking </w:t>
      </w:r>
      <w:r w:rsidRPr="00691C2C">
        <w:rPr>
          <w:rFonts w:cstheme="minorHAnsi"/>
          <w:b/>
          <w:bCs/>
          <w:lang w:val="en-IN"/>
        </w:rPr>
        <w:t xml:space="preserve">AX with </w:t>
      </w:r>
      <w:proofErr w:type="spellStart"/>
      <w:r w:rsidRPr="00691C2C">
        <w:rPr>
          <w:rFonts w:cstheme="minorHAnsi"/>
          <w:b/>
          <w:bCs/>
          <w:lang w:val="en-IN"/>
        </w:rPr>
        <w:t>PicoQuant</w:t>
      </w:r>
      <w:proofErr w:type="spellEnd"/>
      <w:r w:rsidR="000A3022">
        <w:rPr>
          <w:rFonts w:cstheme="minorHAnsi"/>
          <w:b/>
          <w:bCs/>
          <w:lang w:val="en-IN"/>
        </w:rPr>
        <w:t xml:space="preserve"> </w:t>
      </w:r>
      <w:r w:rsidR="000A3022" w:rsidRPr="000A3022">
        <w:rPr>
          <w:rFonts w:cstheme="minorHAnsi"/>
          <w:lang w:val="en-IN"/>
        </w:rPr>
        <w:t>under the boot-up options</w:t>
      </w:r>
      <w:r w:rsidRPr="000A3022">
        <w:rPr>
          <w:rFonts w:cstheme="minorHAnsi"/>
          <w:lang w:val="en-IN"/>
        </w:rPr>
        <w:t>.</w:t>
      </w:r>
    </w:p>
    <w:p w14:paraId="7E598EA9" w14:textId="77777777" w:rsidR="001A4A9C" w:rsidRPr="001A4A9C" w:rsidRDefault="001A4A9C" w:rsidP="001A4A9C">
      <w:pPr>
        <w:pStyle w:val="ListParagraph"/>
        <w:spacing w:line="276" w:lineRule="auto"/>
        <w:ind w:left="1080" w:firstLine="360"/>
        <w:rPr>
          <w:rFonts w:ascii="Calibri" w:hAnsi="Calibri" w:cs="Calibri"/>
          <w:bCs/>
          <w:highlight w:val="yellow"/>
        </w:rPr>
      </w:pPr>
      <w:r w:rsidRPr="001A4A9C">
        <w:rPr>
          <w:rFonts w:ascii="Calibri" w:hAnsi="Calibri" w:cs="Calibri"/>
          <w:b/>
          <w:highlight w:val="yellow"/>
        </w:rPr>
        <w:t>Authors:</w:t>
      </w:r>
      <w:r w:rsidRPr="001A4A9C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4CC2E7CC" w14:textId="6C185AB8" w:rsidR="001A4A9C" w:rsidRDefault="001A4A9C" w:rsidP="001A4A9C">
      <w:pPr>
        <w:pStyle w:val="ListParagraph"/>
        <w:spacing w:line="276" w:lineRule="auto"/>
        <w:ind w:left="1080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>
        <w:rPr>
          <w:rFonts w:ascii="Calibri" w:hAnsi="Calibri" w:cs="Calibri"/>
          <w:bCs/>
          <w:color w:val="auto"/>
          <w:highlight w:val="yellow"/>
        </w:rPr>
        <w:t>soon as possible:</w:t>
      </w:r>
      <w:r>
        <w:t xml:space="preserve"> </w:t>
      </w:r>
      <w:hyperlink r:id="rId10" w:history="1">
        <w:r w:rsidRPr="001A4A9C">
          <w:rPr>
            <w:rStyle w:val="Hyperlink"/>
          </w:rPr>
          <w:t>https://review.jove.com/account/file-uploader?src=21669688</w:t>
        </w:r>
      </w:hyperlink>
    </w:p>
    <w:p w14:paraId="6C43676E" w14:textId="77777777" w:rsidR="001A4A9C" w:rsidRDefault="001A4A9C" w:rsidP="001A4A9C">
      <w:pPr>
        <w:pStyle w:val="ListParagraph"/>
        <w:spacing w:line="276" w:lineRule="auto"/>
        <w:ind w:left="360"/>
        <w:rPr>
          <w:rFonts w:ascii="Calibri" w:hAnsi="Calibri" w:cs="Calibri"/>
          <w:bCs/>
        </w:rPr>
      </w:pPr>
      <w:r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</w:p>
    <w:p w14:paraId="7CB8F016" w14:textId="77777777" w:rsidR="00FC0968" w:rsidRPr="00481DDE" w:rsidRDefault="00691C2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481DDE">
        <w:rPr>
          <w:rFonts w:cstheme="minorHAnsi"/>
          <w:color w:val="7030A0"/>
          <w:lang w:val="en-IN"/>
        </w:rPr>
        <w:t xml:space="preserve">Once the software has booted up, select </w:t>
      </w:r>
      <w:r w:rsidRPr="00481DDE">
        <w:rPr>
          <w:rFonts w:cstheme="minorHAnsi"/>
          <w:b/>
          <w:bCs/>
          <w:color w:val="7030A0"/>
          <w:lang w:val="en-IN"/>
        </w:rPr>
        <w:t>AX FLIM and FCS</w:t>
      </w:r>
      <w:r w:rsidRPr="00481DDE">
        <w:rPr>
          <w:rFonts w:cstheme="minorHAnsi"/>
          <w:color w:val="7030A0"/>
          <w:lang w:val="en-IN"/>
        </w:rPr>
        <w:t xml:space="preserve"> </w:t>
      </w:r>
      <w:r w:rsidRPr="00481DDE">
        <w:rPr>
          <w:rFonts w:cstheme="minorHAnsi"/>
          <w:b/>
          <w:bCs/>
          <w:color w:val="7030A0"/>
          <w:lang w:val="en-IN"/>
        </w:rPr>
        <w:t>[1]</w:t>
      </w:r>
      <w:r w:rsidRPr="00481DDE">
        <w:rPr>
          <w:rFonts w:cstheme="minorHAnsi"/>
          <w:color w:val="7030A0"/>
          <w:lang w:val="en-IN"/>
        </w:rPr>
        <w:t>.</w:t>
      </w:r>
    </w:p>
    <w:p w14:paraId="60FF5174" w14:textId="253233D8" w:rsidR="00691C2C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</w:t>
      </w:r>
      <w:r w:rsidR="00FC0968">
        <w:rPr>
          <w:rFonts w:cstheme="minorHAnsi"/>
          <w:lang w:val="en-IN"/>
        </w:rPr>
        <w:t>the cursor clicking on</w:t>
      </w:r>
      <w:r w:rsidRPr="00691C2C">
        <w:rPr>
          <w:rFonts w:cstheme="minorHAnsi"/>
          <w:lang w:val="en-IN"/>
        </w:rPr>
        <w:t xml:space="preserve"> </w:t>
      </w:r>
      <w:r w:rsidRPr="00691C2C">
        <w:rPr>
          <w:rFonts w:cstheme="minorHAnsi"/>
          <w:b/>
          <w:bCs/>
          <w:lang w:val="en-IN"/>
        </w:rPr>
        <w:t>AX FLIM and FCS</w:t>
      </w:r>
      <w:r w:rsidRPr="00691C2C">
        <w:rPr>
          <w:rFonts w:cstheme="minorHAnsi"/>
          <w:lang w:val="en-IN"/>
        </w:rPr>
        <w:t>.</w:t>
      </w:r>
    </w:p>
    <w:p w14:paraId="269CD6B2" w14:textId="77777777" w:rsidR="000A3022" w:rsidRPr="00691C2C" w:rsidRDefault="000A3022" w:rsidP="000A302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F80F07" w14:textId="77777777" w:rsidR="00FC0968" w:rsidRPr="000D2429" w:rsidRDefault="00FC0968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To s</w:t>
      </w:r>
      <w:r w:rsidR="00691C2C" w:rsidRPr="000D2429">
        <w:rPr>
          <w:rFonts w:cstheme="minorHAnsi"/>
          <w:color w:val="7030A0"/>
          <w:lang w:val="en-IN"/>
        </w:rPr>
        <w:t>et up the microscope for fluorescence lifetime data acquisition</w:t>
      </w:r>
      <w:r w:rsidRPr="000D2429">
        <w:rPr>
          <w:rFonts w:cstheme="minorHAnsi"/>
          <w:color w:val="7030A0"/>
          <w:lang w:val="en-IN"/>
        </w:rPr>
        <w:t xml:space="preserve">, </w:t>
      </w:r>
      <w:r w:rsidR="00691C2C" w:rsidRPr="000D2429">
        <w:rPr>
          <w:rFonts w:cstheme="minorHAnsi"/>
          <w:color w:val="7030A0"/>
          <w:lang w:val="en-IN"/>
        </w:rPr>
        <w:t xml:space="preserve">confirm that </w:t>
      </w:r>
      <w:r w:rsidR="00691C2C" w:rsidRPr="000D2429">
        <w:rPr>
          <w:rFonts w:cstheme="minorHAnsi"/>
          <w:b/>
          <w:bCs/>
          <w:color w:val="7030A0"/>
          <w:lang w:val="en-IN"/>
        </w:rPr>
        <w:t>Galvano</w:t>
      </w:r>
      <w:r w:rsidR="00691C2C" w:rsidRPr="000D2429">
        <w:rPr>
          <w:rFonts w:cstheme="minorHAnsi"/>
          <w:color w:val="7030A0"/>
          <w:lang w:val="en-IN"/>
        </w:rPr>
        <w:t xml:space="preserve"> is selected in the AX pad section </w:t>
      </w:r>
      <w:r w:rsidR="00691C2C" w:rsidRPr="000D2429">
        <w:rPr>
          <w:rFonts w:cstheme="minorHAnsi"/>
          <w:b/>
          <w:bCs/>
          <w:color w:val="7030A0"/>
          <w:lang w:val="en-IN"/>
        </w:rPr>
        <w:t>[1]</w:t>
      </w:r>
      <w:r w:rsidR="00691C2C" w:rsidRPr="000D2429">
        <w:rPr>
          <w:rFonts w:cstheme="minorHAnsi"/>
          <w:color w:val="7030A0"/>
          <w:lang w:val="en-IN"/>
        </w:rPr>
        <w:t xml:space="preserve">. Set the averaging value to 1 </w:t>
      </w:r>
      <w:r w:rsidR="00691C2C" w:rsidRPr="000D2429">
        <w:rPr>
          <w:rFonts w:cstheme="minorHAnsi"/>
          <w:b/>
          <w:bCs/>
          <w:color w:val="7030A0"/>
          <w:lang w:val="en-IN"/>
        </w:rPr>
        <w:t>[2]</w:t>
      </w:r>
      <w:r w:rsidRPr="000D2429">
        <w:rPr>
          <w:rFonts w:cstheme="minorHAnsi"/>
          <w:color w:val="7030A0"/>
          <w:lang w:val="en-IN"/>
        </w:rPr>
        <w:t xml:space="preserve"> and </w:t>
      </w:r>
      <w:r w:rsidR="00691C2C" w:rsidRPr="000D2429">
        <w:rPr>
          <w:rFonts w:cstheme="minorHAnsi"/>
          <w:color w:val="7030A0"/>
          <w:lang w:val="en-IN"/>
        </w:rPr>
        <w:t xml:space="preserve">dwell time to 2 </w:t>
      </w:r>
      <w:r w:rsidR="00691C2C" w:rsidRPr="000D2429">
        <w:rPr>
          <w:rFonts w:cstheme="minorHAnsi"/>
          <w:b/>
          <w:bCs/>
          <w:color w:val="7030A0"/>
          <w:lang w:val="en-IN"/>
        </w:rPr>
        <w:t>[3]</w:t>
      </w:r>
      <w:r w:rsidR="00691C2C" w:rsidRPr="000D2429">
        <w:rPr>
          <w:rFonts w:cstheme="minorHAnsi"/>
          <w:color w:val="7030A0"/>
          <w:lang w:val="en-IN"/>
        </w:rPr>
        <w:t>.</w:t>
      </w:r>
    </w:p>
    <w:p w14:paraId="67299171" w14:textId="77777777" w:rsidR="00FC0968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AX pad section with </w:t>
      </w:r>
      <w:r w:rsidRPr="00691C2C">
        <w:rPr>
          <w:rFonts w:cstheme="minorHAnsi"/>
          <w:b/>
          <w:bCs/>
          <w:lang w:val="en-IN"/>
        </w:rPr>
        <w:t>Galvano</w:t>
      </w:r>
      <w:r w:rsidRPr="00691C2C">
        <w:rPr>
          <w:rFonts w:cstheme="minorHAnsi"/>
          <w:lang w:val="en-IN"/>
        </w:rPr>
        <w:t xml:space="preserve"> selected.</w:t>
      </w:r>
    </w:p>
    <w:p w14:paraId="387CAB0D" w14:textId="77777777" w:rsidR="00FC0968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the averaging parameter being set to 1.</w:t>
      </w:r>
    </w:p>
    <w:p w14:paraId="3DE4B69E" w14:textId="406331DC" w:rsidR="00691C2C" w:rsidRPr="00691C2C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FC0968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the dwell time parameter being set to 2.</w:t>
      </w:r>
    </w:p>
    <w:p w14:paraId="178C6EA3" w14:textId="77777777" w:rsidR="00FC0968" w:rsidRDefault="00FC0968" w:rsidP="00FC0968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E54A279" w14:textId="77777777" w:rsidR="004D2F95" w:rsidRPr="000D2429" w:rsidRDefault="00691C2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lastRenderedPageBreak/>
        <w:t xml:space="preserve">In the laser power section, lower the individual laser sliders to 3 to 4 percent </w:t>
      </w:r>
      <w:r w:rsidRPr="000D2429">
        <w:rPr>
          <w:rFonts w:cstheme="minorHAnsi"/>
          <w:b/>
          <w:bCs/>
          <w:color w:val="7030A0"/>
          <w:lang w:val="en-IN"/>
        </w:rPr>
        <w:t>[1]</w:t>
      </w:r>
      <w:r w:rsidRPr="000D2429">
        <w:rPr>
          <w:rFonts w:cstheme="minorHAnsi"/>
          <w:color w:val="7030A0"/>
          <w:lang w:val="en-IN"/>
        </w:rPr>
        <w:t xml:space="preserve">. Set the </w:t>
      </w:r>
      <w:proofErr w:type="gramStart"/>
      <w:r w:rsidRPr="000D2429">
        <w:rPr>
          <w:rFonts w:cstheme="minorHAnsi"/>
          <w:b/>
          <w:bCs/>
          <w:color w:val="7030A0"/>
          <w:lang w:val="en-IN"/>
        </w:rPr>
        <w:t>All Lasers</w:t>
      </w:r>
      <w:proofErr w:type="gramEnd"/>
      <w:r w:rsidRPr="000D2429">
        <w:rPr>
          <w:rFonts w:cstheme="minorHAnsi"/>
          <w:color w:val="7030A0"/>
          <w:lang w:val="en-IN"/>
        </w:rPr>
        <w:t xml:space="preserve"> slider to zero </w:t>
      </w:r>
      <w:r w:rsidRPr="000D2429">
        <w:rPr>
          <w:rFonts w:cstheme="minorHAnsi"/>
          <w:b/>
          <w:bCs/>
          <w:color w:val="7030A0"/>
          <w:lang w:val="en-IN"/>
        </w:rPr>
        <w:t>[2]</w:t>
      </w:r>
      <w:r w:rsidRPr="000D2429">
        <w:rPr>
          <w:rFonts w:cstheme="minorHAnsi"/>
          <w:color w:val="7030A0"/>
          <w:lang w:val="en-IN"/>
        </w:rPr>
        <w:t>.</w:t>
      </w:r>
    </w:p>
    <w:p w14:paraId="592632A5" w14:textId="77777777" w:rsidR="004D2F95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D2F95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the individual laser sliders being reduced to 3 to 4 percent.</w:t>
      </w:r>
    </w:p>
    <w:p w14:paraId="0A3E9F52" w14:textId="0BF1DFDF" w:rsidR="00691C2C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D2F95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proofErr w:type="gramStart"/>
      <w:r w:rsidRPr="00691C2C">
        <w:rPr>
          <w:rFonts w:cstheme="minorHAnsi"/>
          <w:b/>
          <w:bCs/>
          <w:lang w:val="en-IN"/>
        </w:rPr>
        <w:t>All Lasers</w:t>
      </w:r>
      <w:proofErr w:type="gramEnd"/>
      <w:r w:rsidRPr="00691C2C">
        <w:rPr>
          <w:rFonts w:cstheme="minorHAnsi"/>
          <w:lang w:val="en-IN"/>
        </w:rPr>
        <w:t xml:space="preserve"> slider being set to zero.</w:t>
      </w:r>
    </w:p>
    <w:p w14:paraId="0DBDD9FC" w14:textId="77777777" w:rsidR="004D2F95" w:rsidRPr="00691C2C" w:rsidRDefault="004D2F95" w:rsidP="004D2F9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2EF7034" w14:textId="06958856" w:rsidR="00E43C26" w:rsidRPr="000D2429" w:rsidRDefault="00691C2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On the TI2 Pad, </w:t>
      </w:r>
      <w:r w:rsidR="00E43C26" w:rsidRPr="000D2429">
        <w:rPr>
          <w:rFonts w:cstheme="minorHAnsi"/>
          <w:color w:val="7030A0"/>
          <w:lang w:val="en-IN"/>
        </w:rPr>
        <w:t>after selecti</w:t>
      </w:r>
      <w:r w:rsidR="00794C36">
        <w:rPr>
          <w:rFonts w:cstheme="minorHAnsi"/>
          <w:color w:val="7030A0"/>
          <w:lang w:val="en-IN"/>
        </w:rPr>
        <w:t>ng the</w:t>
      </w:r>
      <w:r w:rsidRPr="000D2429">
        <w:rPr>
          <w:rFonts w:cstheme="minorHAnsi"/>
          <w:color w:val="7030A0"/>
          <w:lang w:val="en-IN"/>
        </w:rPr>
        <w:t xml:space="preserve"> 20 times objective</w:t>
      </w:r>
      <w:r w:rsidR="00E43C26" w:rsidRPr="000D2429">
        <w:rPr>
          <w:rFonts w:cstheme="minorHAnsi"/>
          <w:color w:val="7030A0"/>
          <w:lang w:val="en-IN"/>
        </w:rPr>
        <w:t>, i</w:t>
      </w:r>
      <w:r w:rsidRPr="000D2429">
        <w:rPr>
          <w:rFonts w:cstheme="minorHAnsi"/>
          <w:color w:val="7030A0"/>
          <w:lang w:val="en-IN"/>
        </w:rPr>
        <w:t xml:space="preserve">n the scan area settings, select 512 by 512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E43C26" w:rsidRPr="000D2429">
        <w:rPr>
          <w:rFonts w:cstheme="minorHAnsi"/>
          <w:b/>
          <w:bCs/>
          <w:color w:val="7030A0"/>
          <w:lang w:val="en-IN"/>
        </w:rPr>
        <w:t>1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="00E43C26" w:rsidRPr="000D2429">
        <w:rPr>
          <w:rFonts w:cstheme="minorHAnsi"/>
          <w:b/>
          <w:bCs/>
          <w:color w:val="7030A0"/>
          <w:lang w:val="en-IN"/>
        </w:rPr>
        <w:t xml:space="preserve"> </w:t>
      </w:r>
      <w:r w:rsidR="00E43C26" w:rsidRPr="000D2429">
        <w:rPr>
          <w:rFonts w:cstheme="minorHAnsi"/>
          <w:color w:val="7030A0"/>
          <w:lang w:val="en-IN"/>
        </w:rPr>
        <w:t>and turn on the detectors</w:t>
      </w:r>
      <w:r w:rsidR="00E43C26" w:rsidRPr="000D2429">
        <w:rPr>
          <w:rFonts w:cstheme="minorHAnsi"/>
          <w:b/>
          <w:bCs/>
          <w:color w:val="7030A0"/>
          <w:lang w:val="en-IN"/>
        </w:rPr>
        <w:t xml:space="preserve"> [2]</w:t>
      </w:r>
      <w:r w:rsidRPr="000D2429">
        <w:rPr>
          <w:rFonts w:cstheme="minorHAnsi"/>
          <w:color w:val="7030A0"/>
          <w:lang w:val="en-IN"/>
        </w:rPr>
        <w:t>.</w:t>
      </w:r>
    </w:p>
    <w:p w14:paraId="1F72D10D" w14:textId="1F94C110" w:rsidR="00691C2C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the scan area setting being changed to 512</w:t>
      </w:r>
      <w:r w:rsidR="000A3022">
        <w:rPr>
          <w:rFonts w:cstheme="minorHAnsi"/>
          <w:lang w:val="en-IN"/>
        </w:rPr>
        <w:t xml:space="preserve"> x </w:t>
      </w:r>
      <w:r w:rsidRPr="00691C2C">
        <w:rPr>
          <w:rFonts w:cstheme="minorHAnsi"/>
          <w:lang w:val="en-IN"/>
        </w:rPr>
        <w:t>512.</w:t>
      </w:r>
    </w:p>
    <w:p w14:paraId="1350FBB0" w14:textId="7CE25B3D" w:rsidR="00E43C26" w:rsidRDefault="00E43C26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the detector control panel with detector settings.</w:t>
      </w:r>
    </w:p>
    <w:p w14:paraId="23A6489D" w14:textId="77777777" w:rsidR="00E43C26" w:rsidRPr="00691C2C" w:rsidRDefault="00E43C26" w:rsidP="00E43C2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001D4DD" w14:textId="31420BB6" w:rsidR="00E43C26" w:rsidRPr="000D2429" w:rsidRDefault="000A3022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To d</w:t>
      </w:r>
      <w:r w:rsidR="00691C2C" w:rsidRPr="000D2429">
        <w:rPr>
          <w:rFonts w:cstheme="minorHAnsi"/>
          <w:color w:val="7030A0"/>
          <w:lang w:val="en-IN"/>
        </w:rPr>
        <w:t>efine the data file path</w:t>
      </w:r>
      <w:r w:rsidRPr="000D2429">
        <w:rPr>
          <w:rFonts w:cstheme="minorHAnsi"/>
          <w:color w:val="7030A0"/>
          <w:lang w:val="en-IN"/>
        </w:rPr>
        <w:t>,</w:t>
      </w:r>
      <w:r w:rsidR="00691C2C" w:rsidRPr="000D2429">
        <w:rPr>
          <w:rFonts w:cstheme="minorHAnsi"/>
          <w:color w:val="7030A0"/>
          <w:lang w:val="en-IN"/>
        </w:rPr>
        <w:t xml:space="preserve"> go to the bottom of the controller section and select </w:t>
      </w:r>
      <w:r w:rsidR="00691C2C" w:rsidRPr="000D2429">
        <w:rPr>
          <w:rFonts w:cstheme="minorHAnsi"/>
          <w:b/>
          <w:bCs/>
          <w:color w:val="7030A0"/>
          <w:lang w:val="en-IN"/>
        </w:rPr>
        <w:t>Configure</w:t>
      </w:r>
      <w:r w:rsidR="00691C2C" w:rsidRPr="000D2429">
        <w:rPr>
          <w:rFonts w:cstheme="minorHAnsi"/>
          <w:color w:val="7030A0"/>
          <w:lang w:val="en-IN"/>
        </w:rPr>
        <w:t xml:space="preserve"> </w:t>
      </w:r>
      <w:r w:rsidR="00691C2C" w:rsidRPr="000D2429">
        <w:rPr>
          <w:rFonts w:cstheme="minorHAnsi"/>
          <w:b/>
          <w:bCs/>
          <w:color w:val="7030A0"/>
          <w:lang w:val="en-IN"/>
        </w:rPr>
        <w:t>[1]</w:t>
      </w:r>
      <w:r w:rsidR="00691C2C" w:rsidRPr="000D2429">
        <w:rPr>
          <w:rFonts w:cstheme="minorHAnsi"/>
          <w:color w:val="7030A0"/>
          <w:lang w:val="en-IN"/>
        </w:rPr>
        <w:t xml:space="preserve">. </w:t>
      </w:r>
      <w:r w:rsidRPr="000D2429">
        <w:rPr>
          <w:rFonts w:cstheme="minorHAnsi"/>
          <w:color w:val="7030A0"/>
          <w:lang w:val="en-IN"/>
        </w:rPr>
        <w:t>After clicking</w:t>
      </w:r>
      <w:r w:rsidR="00691C2C" w:rsidRPr="000D2429">
        <w:rPr>
          <w:rFonts w:cstheme="minorHAnsi"/>
          <w:color w:val="7030A0"/>
          <w:lang w:val="en-IN"/>
        </w:rPr>
        <w:t xml:space="preserve"> the </w:t>
      </w:r>
      <w:proofErr w:type="spellStart"/>
      <w:r w:rsidR="00691C2C" w:rsidRPr="000D2429">
        <w:rPr>
          <w:rFonts w:cstheme="minorHAnsi"/>
          <w:b/>
          <w:bCs/>
          <w:color w:val="7030A0"/>
          <w:lang w:val="en-IN"/>
        </w:rPr>
        <w:t>PicoQuant</w:t>
      </w:r>
      <w:proofErr w:type="spellEnd"/>
      <w:r w:rsidR="00C96F7B" w:rsidRPr="000D2429">
        <w:rPr>
          <w:rFonts w:cstheme="minorHAnsi"/>
          <w:b/>
          <w:bCs/>
          <w:color w:val="7030A0"/>
          <w:lang w:val="en-IN"/>
        </w:rPr>
        <w:t xml:space="preserve"> or </w:t>
      </w:r>
      <w:r w:rsidR="00691C2C" w:rsidRPr="000D2429">
        <w:rPr>
          <w:rFonts w:cstheme="minorHAnsi"/>
          <w:b/>
          <w:bCs/>
          <w:color w:val="7030A0"/>
          <w:lang w:val="en-IN"/>
        </w:rPr>
        <w:t>FLIM FCS</w:t>
      </w:r>
      <w:r w:rsidR="00691C2C" w:rsidRPr="000D2429">
        <w:rPr>
          <w:rFonts w:cstheme="minorHAnsi"/>
          <w:color w:val="7030A0"/>
          <w:lang w:val="en-IN"/>
        </w:rPr>
        <w:t xml:space="preserve"> tab</w:t>
      </w:r>
      <w:r w:rsidRPr="000D2429">
        <w:rPr>
          <w:rFonts w:cstheme="minorHAnsi"/>
          <w:color w:val="7030A0"/>
          <w:lang w:val="en-IN"/>
        </w:rPr>
        <w:t>, u</w:t>
      </w:r>
      <w:r w:rsidR="00691C2C" w:rsidRPr="000D2429">
        <w:rPr>
          <w:rFonts w:cstheme="minorHAnsi"/>
          <w:color w:val="7030A0"/>
          <w:lang w:val="en-IN"/>
        </w:rPr>
        <w:t xml:space="preserve">nder </w:t>
      </w:r>
      <w:r w:rsidR="00691C2C" w:rsidRPr="000D2429">
        <w:rPr>
          <w:rFonts w:cstheme="minorHAnsi"/>
          <w:b/>
          <w:bCs/>
          <w:color w:val="7030A0"/>
          <w:lang w:val="en-IN"/>
        </w:rPr>
        <w:t>Workspace path</w:t>
      </w:r>
      <w:r w:rsidR="00691C2C" w:rsidRPr="000D2429">
        <w:rPr>
          <w:rFonts w:cstheme="minorHAnsi"/>
          <w:color w:val="7030A0"/>
          <w:lang w:val="en-IN"/>
        </w:rPr>
        <w:t xml:space="preserve">, select the folder symbol on the right </w:t>
      </w:r>
      <w:r w:rsidR="00691C2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2</w:t>
      </w:r>
      <w:r w:rsidR="00691C2C" w:rsidRPr="000D2429">
        <w:rPr>
          <w:rFonts w:cstheme="minorHAnsi"/>
          <w:b/>
          <w:bCs/>
          <w:color w:val="7030A0"/>
          <w:lang w:val="en-IN"/>
        </w:rPr>
        <w:t>]</w:t>
      </w:r>
      <w:r w:rsidR="00691C2C" w:rsidRPr="000D2429">
        <w:rPr>
          <w:rFonts w:cstheme="minorHAnsi"/>
          <w:color w:val="7030A0"/>
          <w:lang w:val="en-IN"/>
        </w:rPr>
        <w:t>.</w:t>
      </w:r>
      <w:r w:rsidR="00D23DCD" w:rsidRPr="000D2429">
        <w:rPr>
          <w:rFonts w:cstheme="minorHAnsi"/>
          <w:color w:val="7030A0"/>
          <w:lang w:val="en-IN"/>
        </w:rPr>
        <w:t xml:space="preserve"> At storage location, create a new folder for the experiments for the day and close the configure window </w:t>
      </w:r>
      <w:r w:rsidR="00D23DCD" w:rsidRPr="000D2429">
        <w:rPr>
          <w:rFonts w:cstheme="minorHAnsi"/>
          <w:b/>
          <w:bCs/>
          <w:color w:val="7030A0"/>
          <w:lang w:val="en-IN"/>
        </w:rPr>
        <w:t>[3]</w:t>
      </w:r>
      <w:r w:rsidR="00D23DCD" w:rsidRPr="000D2429">
        <w:rPr>
          <w:rFonts w:cstheme="minorHAnsi"/>
          <w:color w:val="7030A0"/>
          <w:lang w:val="en-IN"/>
        </w:rPr>
        <w:t>.</w:t>
      </w:r>
    </w:p>
    <w:p w14:paraId="1CD39425" w14:textId="6945539A" w:rsidR="00E43C26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controller section and </w:t>
      </w:r>
      <w:r w:rsidR="00E43C26">
        <w:rPr>
          <w:rFonts w:cstheme="minorHAnsi"/>
          <w:lang w:val="en-IN"/>
        </w:rPr>
        <w:t xml:space="preserve">cursor </w:t>
      </w:r>
      <w:r w:rsidRPr="00691C2C">
        <w:rPr>
          <w:rFonts w:cstheme="minorHAnsi"/>
          <w:lang w:val="en-IN"/>
        </w:rPr>
        <w:t>click</w:t>
      </w:r>
      <w:r w:rsidR="00E43C26">
        <w:rPr>
          <w:rFonts w:cstheme="minorHAnsi"/>
          <w:lang w:val="en-IN"/>
        </w:rPr>
        <w:t>ing</w:t>
      </w:r>
      <w:r w:rsidRPr="00691C2C">
        <w:rPr>
          <w:rFonts w:cstheme="minorHAnsi"/>
          <w:lang w:val="en-IN"/>
        </w:rPr>
        <w:t xml:space="preserve"> </w:t>
      </w:r>
      <w:r w:rsidRPr="00691C2C">
        <w:rPr>
          <w:rFonts w:cstheme="minorHAnsi"/>
          <w:b/>
          <w:bCs/>
          <w:lang w:val="en-IN"/>
        </w:rPr>
        <w:t>Configure</w:t>
      </w:r>
      <w:r w:rsidRPr="00691C2C">
        <w:rPr>
          <w:rFonts w:cstheme="minorHAnsi"/>
          <w:lang w:val="en-IN"/>
        </w:rPr>
        <w:t>.</w:t>
      </w:r>
    </w:p>
    <w:p w14:paraId="03385DC7" w14:textId="435FA8A3" w:rsidR="00691C2C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</w:t>
      </w:r>
      <w:r w:rsidR="00E43C26">
        <w:rPr>
          <w:rFonts w:cstheme="minorHAnsi"/>
          <w:lang w:val="en-IN"/>
        </w:rPr>
        <w:t xml:space="preserve">The </w:t>
      </w:r>
      <w:r w:rsidRPr="00691C2C">
        <w:rPr>
          <w:rFonts w:cstheme="minorHAnsi"/>
          <w:lang w:val="en-IN"/>
        </w:rPr>
        <w:t>folder icon</w:t>
      </w:r>
      <w:r w:rsidR="00E43C26">
        <w:rPr>
          <w:rFonts w:cstheme="minorHAnsi"/>
          <w:lang w:val="en-IN"/>
        </w:rPr>
        <w:t xml:space="preserve"> on the right being selected under the </w:t>
      </w:r>
      <w:r w:rsidR="00E43C26" w:rsidRPr="00691C2C">
        <w:rPr>
          <w:rFonts w:cstheme="minorHAnsi"/>
          <w:b/>
          <w:bCs/>
          <w:lang w:val="en-IN"/>
        </w:rPr>
        <w:t>Workspace path</w:t>
      </w:r>
      <w:r w:rsidR="00E43C26" w:rsidRPr="00691C2C">
        <w:rPr>
          <w:rFonts w:cstheme="minorHAnsi"/>
          <w:lang w:val="en-IN"/>
        </w:rPr>
        <w:t xml:space="preserve"> field</w:t>
      </w:r>
      <w:r w:rsidRPr="00691C2C">
        <w:rPr>
          <w:rFonts w:cstheme="minorHAnsi"/>
          <w:lang w:val="en-IN"/>
        </w:rPr>
        <w:t>.</w:t>
      </w:r>
    </w:p>
    <w:p w14:paraId="0B244118" w14:textId="1AECFF54" w:rsidR="00E43C26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>: Show a new experiment folder in the selected storage location</w:t>
      </w:r>
      <w:r w:rsidR="00D23DCD">
        <w:rPr>
          <w:rFonts w:cstheme="minorHAnsi"/>
          <w:lang w:val="en-IN"/>
        </w:rPr>
        <w:t xml:space="preserve"> and window being closed</w:t>
      </w:r>
      <w:r w:rsidRPr="00691C2C">
        <w:rPr>
          <w:rFonts w:cstheme="minorHAnsi"/>
          <w:lang w:val="en-IN"/>
        </w:rPr>
        <w:t>.</w:t>
      </w:r>
    </w:p>
    <w:p w14:paraId="5FA1BEFA" w14:textId="77777777" w:rsidR="00E43C26" w:rsidRPr="00691C2C" w:rsidRDefault="00E43C26" w:rsidP="00E43C2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F1E5D6F" w14:textId="1812631C" w:rsidR="00E43C26" w:rsidRPr="000D2429" w:rsidRDefault="000A3022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Once </w:t>
      </w:r>
      <w:r w:rsidR="00691C2C" w:rsidRPr="000D2429">
        <w:rPr>
          <w:rFonts w:cstheme="minorHAnsi"/>
          <w:b/>
          <w:bCs/>
          <w:color w:val="7030A0"/>
          <w:lang w:val="en-IN"/>
        </w:rPr>
        <w:t>Live</w:t>
      </w:r>
      <w:r w:rsidR="00691C2C" w:rsidRPr="000D2429">
        <w:rPr>
          <w:rFonts w:cstheme="minorHAnsi"/>
          <w:color w:val="7030A0"/>
          <w:lang w:val="en-IN"/>
        </w:rPr>
        <w:t xml:space="preserve"> </w:t>
      </w:r>
      <w:r w:rsidRPr="000D2429">
        <w:rPr>
          <w:rFonts w:cstheme="minorHAnsi"/>
          <w:color w:val="7030A0"/>
          <w:lang w:val="en-IN"/>
        </w:rPr>
        <w:t xml:space="preserve">is selected and </w:t>
      </w:r>
      <w:r w:rsidR="00691C2C" w:rsidRPr="000D2429">
        <w:rPr>
          <w:rFonts w:cstheme="minorHAnsi"/>
          <w:color w:val="7030A0"/>
          <w:lang w:val="en-IN"/>
        </w:rPr>
        <w:t>the image acquisition window appears</w:t>
      </w:r>
      <w:r w:rsidR="00FC0037" w:rsidRPr="000D2429">
        <w:rPr>
          <w:rFonts w:cstheme="minorHAnsi"/>
          <w:color w:val="7030A0"/>
          <w:lang w:val="en-IN"/>
        </w:rPr>
        <w:t>, s</w:t>
      </w:r>
      <w:r w:rsidR="00691C2C" w:rsidRPr="000D2429">
        <w:rPr>
          <w:rFonts w:cstheme="minorHAnsi"/>
          <w:color w:val="7030A0"/>
          <w:lang w:val="en-IN"/>
        </w:rPr>
        <w:t xml:space="preserve">elect </w:t>
      </w:r>
      <w:r w:rsidR="00691C2C" w:rsidRPr="000D2429">
        <w:rPr>
          <w:rFonts w:cstheme="minorHAnsi"/>
          <w:b/>
          <w:bCs/>
          <w:color w:val="7030A0"/>
          <w:lang w:val="en-IN"/>
        </w:rPr>
        <w:t>Live</w:t>
      </w:r>
      <w:r w:rsidR="00691C2C" w:rsidRPr="000D2429">
        <w:rPr>
          <w:rFonts w:cstheme="minorHAnsi"/>
          <w:color w:val="7030A0"/>
          <w:lang w:val="en-IN"/>
        </w:rPr>
        <w:t xml:space="preserve"> again to pause photon collection </w:t>
      </w:r>
      <w:r w:rsidR="00691C2C" w:rsidRPr="000D2429">
        <w:rPr>
          <w:rFonts w:cstheme="minorHAnsi"/>
          <w:b/>
          <w:bCs/>
          <w:color w:val="7030A0"/>
          <w:lang w:val="en-IN"/>
        </w:rPr>
        <w:t>[</w:t>
      </w:r>
      <w:r w:rsidR="00FC0037" w:rsidRPr="000D2429">
        <w:rPr>
          <w:rFonts w:cstheme="minorHAnsi"/>
          <w:b/>
          <w:bCs/>
          <w:color w:val="7030A0"/>
          <w:lang w:val="en-IN"/>
        </w:rPr>
        <w:t>1</w:t>
      </w:r>
      <w:r w:rsidR="00691C2C" w:rsidRPr="000D2429">
        <w:rPr>
          <w:rFonts w:cstheme="minorHAnsi"/>
          <w:b/>
          <w:bCs/>
          <w:color w:val="7030A0"/>
          <w:lang w:val="en-IN"/>
        </w:rPr>
        <w:t>]</w:t>
      </w:r>
      <w:r w:rsidR="00691C2C" w:rsidRPr="000D2429">
        <w:rPr>
          <w:rFonts w:cstheme="minorHAnsi"/>
          <w:color w:val="7030A0"/>
          <w:lang w:val="en-IN"/>
        </w:rPr>
        <w:t>.</w:t>
      </w:r>
    </w:p>
    <w:p w14:paraId="4F9B14DF" w14:textId="3465D977" w:rsidR="00691C2C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43C26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r w:rsidRPr="00691C2C">
        <w:rPr>
          <w:rFonts w:cstheme="minorHAnsi"/>
          <w:b/>
          <w:bCs/>
          <w:lang w:val="en-IN"/>
        </w:rPr>
        <w:t>Live</w:t>
      </w:r>
      <w:r w:rsidRPr="00691C2C">
        <w:rPr>
          <w:rFonts w:cstheme="minorHAnsi"/>
          <w:lang w:val="en-IN"/>
        </w:rPr>
        <w:t xml:space="preserve"> button </w:t>
      </w:r>
      <w:r w:rsidR="00E43C26">
        <w:rPr>
          <w:rFonts w:cstheme="minorHAnsi"/>
          <w:lang w:val="en-IN"/>
        </w:rPr>
        <w:t xml:space="preserve">being </w:t>
      </w:r>
      <w:r w:rsidRPr="00691C2C">
        <w:rPr>
          <w:rFonts w:cstheme="minorHAnsi"/>
          <w:lang w:val="en-IN"/>
        </w:rPr>
        <w:t>selected.</w:t>
      </w:r>
    </w:p>
    <w:p w14:paraId="1C58A864" w14:textId="77777777" w:rsidR="00E43C26" w:rsidRPr="00691C2C" w:rsidRDefault="00E43C26" w:rsidP="00E43C2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0EA183" w14:textId="555D546D" w:rsidR="00482D9A" w:rsidRPr="000D2429" w:rsidRDefault="00482D9A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To</w:t>
      </w:r>
      <w:r w:rsidR="00691C2C" w:rsidRPr="000D2429">
        <w:rPr>
          <w:rFonts w:cstheme="minorHAnsi"/>
          <w:color w:val="7030A0"/>
          <w:lang w:val="en-IN"/>
        </w:rPr>
        <w:t xml:space="preserve"> set up fluorescence lifetime imaging microscopy </w:t>
      </w:r>
      <w:r w:rsidR="00E43C26" w:rsidRPr="000D2429">
        <w:rPr>
          <w:rFonts w:cstheme="minorHAnsi"/>
          <w:color w:val="7030A0"/>
          <w:lang w:val="en-IN"/>
        </w:rPr>
        <w:t xml:space="preserve">or FLIM </w:t>
      </w:r>
      <w:r w:rsidR="00691C2C" w:rsidRPr="000D2429">
        <w:rPr>
          <w:rFonts w:cstheme="minorHAnsi"/>
          <w:color w:val="7030A0"/>
          <w:lang w:val="en-IN"/>
        </w:rPr>
        <w:t>data collection windows</w:t>
      </w:r>
      <w:r w:rsidRPr="000D2429">
        <w:rPr>
          <w:rFonts w:cstheme="minorHAnsi"/>
          <w:color w:val="7030A0"/>
          <w:lang w:val="en-IN"/>
        </w:rPr>
        <w:t>,</w:t>
      </w:r>
      <w:r w:rsidR="00691C2C" w:rsidRPr="000D2429">
        <w:rPr>
          <w:rFonts w:cstheme="minorHAnsi"/>
          <w:color w:val="7030A0"/>
          <w:lang w:val="en-IN"/>
        </w:rPr>
        <w:t xml:space="preserve"> right-click on the live image window and select </w:t>
      </w:r>
      <w:proofErr w:type="spellStart"/>
      <w:r w:rsidR="00691C2C" w:rsidRPr="000D2429">
        <w:rPr>
          <w:rFonts w:cstheme="minorHAnsi"/>
          <w:b/>
          <w:bCs/>
          <w:color w:val="7030A0"/>
          <w:lang w:val="en-IN"/>
        </w:rPr>
        <w:t>PicoQuant</w:t>
      </w:r>
      <w:proofErr w:type="spellEnd"/>
      <w:r w:rsidR="00691C2C" w:rsidRPr="000D2429">
        <w:rPr>
          <w:rFonts w:cstheme="minorHAnsi"/>
          <w:b/>
          <w:bCs/>
          <w:color w:val="7030A0"/>
          <w:lang w:val="en-IN"/>
        </w:rPr>
        <w:t xml:space="preserve"> Plugin</w:t>
      </w:r>
      <w:r w:rsidR="00691C2C" w:rsidRPr="000D2429">
        <w:rPr>
          <w:rFonts w:cstheme="minorHAnsi"/>
          <w:color w:val="7030A0"/>
          <w:lang w:val="en-IN"/>
        </w:rPr>
        <w:t xml:space="preserve"> </w:t>
      </w:r>
      <w:r w:rsidR="00691C2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1</w:t>
      </w:r>
      <w:r w:rsidR="00691C2C" w:rsidRPr="000D2429">
        <w:rPr>
          <w:rFonts w:cstheme="minorHAnsi"/>
          <w:b/>
          <w:bCs/>
          <w:color w:val="7030A0"/>
          <w:lang w:val="en-IN"/>
        </w:rPr>
        <w:t>]</w:t>
      </w:r>
      <w:r w:rsidR="00691C2C" w:rsidRPr="000D2429">
        <w:rPr>
          <w:rFonts w:cstheme="minorHAnsi"/>
          <w:color w:val="7030A0"/>
          <w:lang w:val="en-IN"/>
        </w:rPr>
        <w:t xml:space="preserve">. Enable </w:t>
      </w:r>
      <w:r w:rsidR="00691C2C" w:rsidRPr="000D2429">
        <w:rPr>
          <w:rFonts w:cstheme="minorHAnsi"/>
          <w:b/>
          <w:bCs/>
          <w:color w:val="7030A0"/>
          <w:lang w:val="en-IN"/>
        </w:rPr>
        <w:t>Show Decay Curve</w:t>
      </w:r>
      <w:r w:rsidR="00691C2C" w:rsidRPr="000D2429">
        <w:rPr>
          <w:rFonts w:cstheme="minorHAnsi"/>
          <w:color w:val="7030A0"/>
          <w:lang w:val="en-IN"/>
        </w:rPr>
        <w:t xml:space="preserve"> </w:t>
      </w:r>
      <w:r w:rsidR="00691C2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2</w:t>
      </w:r>
      <w:r w:rsidR="00691C2C"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 xml:space="preserve">, </w:t>
      </w:r>
      <w:r w:rsidR="00691C2C" w:rsidRPr="000D2429">
        <w:rPr>
          <w:rFonts w:cstheme="minorHAnsi"/>
          <w:b/>
          <w:bCs/>
          <w:color w:val="7030A0"/>
          <w:lang w:val="en-IN"/>
        </w:rPr>
        <w:t>Show Time trace</w:t>
      </w:r>
      <w:r w:rsidR="00691C2C" w:rsidRPr="000D2429">
        <w:rPr>
          <w:rFonts w:cstheme="minorHAnsi"/>
          <w:color w:val="7030A0"/>
          <w:lang w:val="en-IN"/>
        </w:rPr>
        <w:t xml:space="preserve"> </w:t>
      </w:r>
      <w:r w:rsidR="00691C2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3</w:t>
      </w:r>
      <w:r w:rsidR="00691C2C"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b/>
          <w:bCs/>
          <w:color w:val="7030A0"/>
          <w:lang w:val="en-IN"/>
        </w:rPr>
        <w:t xml:space="preserve"> </w:t>
      </w:r>
      <w:r w:rsidRPr="000D2429">
        <w:rPr>
          <w:rFonts w:cstheme="minorHAnsi"/>
          <w:color w:val="7030A0"/>
          <w:lang w:val="en-IN"/>
        </w:rPr>
        <w:t>and</w:t>
      </w:r>
      <w:r w:rsidRPr="000D2429">
        <w:rPr>
          <w:rFonts w:cstheme="minorHAnsi"/>
          <w:b/>
          <w:bCs/>
          <w:color w:val="7030A0"/>
          <w:lang w:val="en-IN"/>
        </w:rPr>
        <w:t xml:space="preserve"> Show FLIM Statistics [4]</w:t>
      </w:r>
      <w:r w:rsidR="00691C2C" w:rsidRPr="000D2429">
        <w:rPr>
          <w:rFonts w:cstheme="minorHAnsi"/>
          <w:color w:val="7030A0"/>
          <w:lang w:val="en-IN"/>
        </w:rPr>
        <w:t>.</w:t>
      </w:r>
    </w:p>
    <w:p w14:paraId="333ED56A" w14:textId="77777777" w:rsidR="00482D9A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82D9A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live image window being right-clicked and </w:t>
      </w:r>
      <w:proofErr w:type="spellStart"/>
      <w:r w:rsidRPr="00691C2C">
        <w:rPr>
          <w:rFonts w:cstheme="minorHAnsi"/>
          <w:b/>
          <w:bCs/>
          <w:lang w:val="en-IN"/>
        </w:rPr>
        <w:t>PicoQuant</w:t>
      </w:r>
      <w:proofErr w:type="spellEnd"/>
      <w:r w:rsidRPr="00691C2C">
        <w:rPr>
          <w:rFonts w:cstheme="minorHAnsi"/>
          <w:b/>
          <w:bCs/>
          <w:lang w:val="en-IN"/>
        </w:rPr>
        <w:t xml:space="preserve"> Plugin</w:t>
      </w:r>
      <w:r w:rsidRPr="00691C2C">
        <w:rPr>
          <w:rFonts w:cstheme="minorHAnsi"/>
          <w:lang w:val="en-IN"/>
        </w:rPr>
        <w:t xml:space="preserve"> selected.</w:t>
      </w:r>
    </w:p>
    <w:p w14:paraId="44C2D113" w14:textId="77777777" w:rsidR="00482D9A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82D9A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r w:rsidRPr="00691C2C">
        <w:rPr>
          <w:rFonts w:cstheme="minorHAnsi"/>
          <w:b/>
          <w:bCs/>
          <w:lang w:val="en-IN"/>
        </w:rPr>
        <w:t>Show Decay Curve</w:t>
      </w:r>
      <w:r w:rsidRPr="00691C2C">
        <w:rPr>
          <w:rFonts w:cstheme="minorHAnsi"/>
          <w:lang w:val="en-IN"/>
        </w:rPr>
        <w:t xml:space="preserve"> option enabled.</w:t>
      </w:r>
    </w:p>
    <w:p w14:paraId="0B7C8602" w14:textId="603AA46D" w:rsidR="00691C2C" w:rsidRDefault="00691C2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82D9A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r w:rsidRPr="00691C2C">
        <w:rPr>
          <w:rFonts w:cstheme="minorHAnsi"/>
          <w:b/>
          <w:bCs/>
          <w:lang w:val="en-IN"/>
        </w:rPr>
        <w:t>Show Time trace</w:t>
      </w:r>
      <w:r w:rsidRPr="00691C2C">
        <w:rPr>
          <w:rFonts w:cstheme="minorHAnsi"/>
          <w:lang w:val="en-IN"/>
        </w:rPr>
        <w:t xml:space="preserve"> option enabled.</w:t>
      </w:r>
    </w:p>
    <w:p w14:paraId="223B4451" w14:textId="6A9E086E" w:rsidR="00482D9A" w:rsidRDefault="00482D9A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82D9A">
        <w:rPr>
          <w:rFonts w:cstheme="minorHAnsi"/>
          <w:highlight w:val="yellow"/>
          <w:lang w:val="en-IN"/>
        </w:rPr>
        <w:t>SCREEN</w:t>
      </w:r>
      <w:r w:rsidRPr="00691C2C">
        <w:rPr>
          <w:rFonts w:cstheme="minorHAnsi"/>
          <w:lang w:val="en-IN"/>
        </w:rPr>
        <w:t xml:space="preserve">: Show the </w:t>
      </w:r>
      <w:r w:rsidRPr="00691C2C">
        <w:rPr>
          <w:rFonts w:cstheme="minorHAnsi"/>
          <w:b/>
          <w:bCs/>
          <w:lang w:val="en-IN"/>
        </w:rPr>
        <w:t>Show FLIM Statistics</w:t>
      </w:r>
      <w:r>
        <w:rPr>
          <w:rFonts w:cstheme="minorHAnsi"/>
          <w:b/>
          <w:bCs/>
          <w:lang w:val="en-IN"/>
        </w:rPr>
        <w:t xml:space="preserve"> </w:t>
      </w:r>
      <w:r w:rsidRPr="00691C2C">
        <w:rPr>
          <w:rFonts w:cstheme="minorHAnsi"/>
          <w:lang w:val="en-IN"/>
        </w:rPr>
        <w:t>option enabled</w:t>
      </w:r>
      <w:r>
        <w:rPr>
          <w:rFonts w:cstheme="minorHAnsi"/>
          <w:lang w:val="en-IN"/>
        </w:rPr>
        <w:t>.</w:t>
      </w:r>
    </w:p>
    <w:p w14:paraId="5B703B39" w14:textId="77777777" w:rsidR="00482D9A" w:rsidRPr="00691C2C" w:rsidRDefault="00482D9A" w:rsidP="00482D9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477D55D9" w:rsidR="000F326F" w:rsidRDefault="00C96F7B" w:rsidP="00685AD2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C96F7B">
        <w:rPr>
          <w:rFonts w:cstheme="minorHAnsi"/>
          <w:b/>
          <w:bCs/>
        </w:rPr>
        <w:t>2D Cellular FLIM Data Collection and Acquisition Setup</w:t>
      </w:r>
    </w:p>
    <w:p w14:paraId="2E9E5DCE" w14:textId="165C102A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62CA5">
        <w:rPr>
          <w:rFonts w:cstheme="minorHAnsi"/>
        </w:rPr>
        <w:t>Gareth M. Francis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5106FD2" w14:textId="7C465D46" w:rsidR="00427DBC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To set up laser arrangement for the cellular experiment, go to </w:t>
      </w:r>
      <w:r w:rsidRPr="000D2429">
        <w:rPr>
          <w:rFonts w:cstheme="minorHAnsi"/>
          <w:b/>
          <w:bCs/>
          <w:color w:val="7030A0"/>
          <w:lang w:val="en-IN"/>
        </w:rPr>
        <w:t>Experiment Settings</w:t>
      </w:r>
      <w:r w:rsidRPr="000D2429">
        <w:rPr>
          <w:rFonts w:cstheme="minorHAnsi"/>
          <w:color w:val="7030A0"/>
          <w:lang w:val="en-IN"/>
        </w:rPr>
        <w:t xml:space="preserve"> at the top right of the page next to the lasers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FC0037" w:rsidRPr="000D2429">
        <w:rPr>
          <w:rFonts w:cstheme="minorHAnsi"/>
          <w:b/>
          <w:bCs/>
          <w:color w:val="7030A0"/>
          <w:lang w:val="en-IN"/>
        </w:rPr>
        <w:t>1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 xml:space="preserve">. </w:t>
      </w:r>
      <w:r w:rsidR="00FC0037" w:rsidRPr="000D2429">
        <w:rPr>
          <w:rFonts w:cstheme="minorHAnsi"/>
          <w:color w:val="7030A0"/>
          <w:lang w:val="en-IN"/>
        </w:rPr>
        <w:t>After c</w:t>
      </w:r>
      <w:r w:rsidRPr="000D2429">
        <w:rPr>
          <w:rFonts w:cstheme="minorHAnsi"/>
          <w:color w:val="7030A0"/>
          <w:lang w:val="en-IN"/>
        </w:rPr>
        <w:t>lick</w:t>
      </w:r>
      <w:r w:rsidR="00FC0037" w:rsidRPr="000D2429">
        <w:rPr>
          <w:rFonts w:cstheme="minorHAnsi"/>
          <w:color w:val="7030A0"/>
          <w:lang w:val="en-IN"/>
        </w:rPr>
        <w:t>ing the</w:t>
      </w:r>
      <w:r w:rsidRPr="000D2429">
        <w:rPr>
          <w:rFonts w:cstheme="minorHAnsi"/>
          <w:color w:val="7030A0"/>
          <w:lang w:val="en-IN"/>
        </w:rPr>
        <w:t xml:space="preserve"> </w:t>
      </w:r>
      <w:r w:rsidRPr="000D2429">
        <w:rPr>
          <w:rFonts w:cstheme="minorHAnsi"/>
          <w:b/>
          <w:bCs/>
          <w:color w:val="7030A0"/>
          <w:lang w:val="en-IN"/>
        </w:rPr>
        <w:t>Add</w:t>
      </w:r>
      <w:r w:rsidRPr="000D2429">
        <w:rPr>
          <w:rFonts w:cstheme="minorHAnsi"/>
          <w:color w:val="7030A0"/>
          <w:lang w:val="en-IN"/>
        </w:rPr>
        <w:t xml:space="preserve"> next to the multichannel dye box</w:t>
      </w:r>
      <w:r w:rsidR="00FC0037" w:rsidRPr="000D2429">
        <w:rPr>
          <w:rFonts w:cstheme="minorHAnsi"/>
          <w:color w:val="7030A0"/>
          <w:lang w:val="en-IN"/>
        </w:rPr>
        <w:t>, a</w:t>
      </w:r>
      <w:r w:rsidRPr="000D2429">
        <w:rPr>
          <w:rFonts w:cstheme="minorHAnsi"/>
          <w:color w:val="7030A0"/>
          <w:lang w:val="en-IN"/>
        </w:rPr>
        <w:t xml:space="preserve">dd the desired dyes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FC0037" w:rsidRPr="000D2429">
        <w:rPr>
          <w:rFonts w:cstheme="minorHAnsi"/>
          <w:b/>
          <w:bCs/>
          <w:color w:val="7030A0"/>
          <w:lang w:val="en-IN"/>
        </w:rPr>
        <w:t>2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>.</w:t>
      </w:r>
    </w:p>
    <w:p w14:paraId="5CC1789B" w14:textId="77777777" w:rsid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</w:t>
      </w:r>
      <w:r w:rsidRPr="00427DBC">
        <w:rPr>
          <w:rFonts w:cstheme="minorHAnsi"/>
          <w:b/>
          <w:bCs/>
          <w:lang w:val="en-IN"/>
        </w:rPr>
        <w:t>Experiment Settings</w:t>
      </w:r>
      <w:r w:rsidRPr="00427DBC">
        <w:rPr>
          <w:rFonts w:cstheme="minorHAnsi"/>
          <w:lang w:val="en-IN"/>
        </w:rPr>
        <w:t xml:space="preserve"> being selected at the top right of the software window.</w:t>
      </w:r>
    </w:p>
    <w:p w14:paraId="1803B6D1" w14:textId="665E1E3D" w:rsid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lastRenderedPageBreak/>
        <w:t>SCREEN</w:t>
      </w:r>
      <w:r w:rsidRPr="00427DBC">
        <w:rPr>
          <w:rFonts w:cstheme="minorHAnsi"/>
          <w:lang w:val="en-IN"/>
        </w:rPr>
        <w:t>: Show dyes being added to the multichannel dye list.</w:t>
      </w:r>
    </w:p>
    <w:p w14:paraId="1F1DC8A4" w14:textId="77777777" w:rsidR="00427DBC" w:rsidRPr="00427DBC" w:rsidRDefault="00427DBC" w:rsidP="00427DB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BE92B3" w14:textId="77777777" w:rsidR="00427DBC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Select </w:t>
      </w:r>
      <w:r w:rsidRPr="000D2429">
        <w:rPr>
          <w:rFonts w:cstheme="minorHAnsi"/>
          <w:b/>
          <w:bCs/>
          <w:color w:val="7030A0"/>
          <w:lang w:val="en-IN"/>
        </w:rPr>
        <w:t>Expert mode</w:t>
      </w:r>
      <w:r w:rsidRPr="000D2429">
        <w:rPr>
          <w:rFonts w:cstheme="minorHAnsi"/>
          <w:color w:val="7030A0"/>
          <w:lang w:val="en-IN"/>
        </w:rPr>
        <w:t xml:space="preserve"> </w:t>
      </w:r>
      <w:r w:rsidRPr="000D2429">
        <w:rPr>
          <w:rFonts w:cstheme="minorHAnsi"/>
          <w:b/>
          <w:bCs/>
          <w:color w:val="7030A0"/>
          <w:lang w:val="en-IN"/>
        </w:rPr>
        <w:t>[1]</w:t>
      </w:r>
      <w:r w:rsidRPr="000D2429">
        <w:rPr>
          <w:rFonts w:cstheme="minorHAnsi"/>
          <w:color w:val="7030A0"/>
          <w:lang w:val="en-IN"/>
        </w:rPr>
        <w:t xml:space="preserve">. Adjust the detector assignments for each emission spectrum </w:t>
      </w:r>
      <w:r w:rsidRPr="000D2429">
        <w:rPr>
          <w:rFonts w:cstheme="minorHAnsi"/>
          <w:b/>
          <w:bCs/>
          <w:color w:val="7030A0"/>
          <w:lang w:val="en-IN"/>
        </w:rPr>
        <w:t>[2]</w:t>
      </w:r>
      <w:r w:rsidRPr="000D2429">
        <w:rPr>
          <w:rFonts w:cstheme="minorHAnsi"/>
          <w:color w:val="7030A0"/>
          <w:lang w:val="en-IN"/>
        </w:rPr>
        <w:t xml:space="preserve">. Route overlapping excitation and emission spectra to different detectors </w:t>
      </w:r>
      <w:r w:rsidRPr="000D2429">
        <w:rPr>
          <w:rFonts w:cstheme="minorHAnsi"/>
          <w:b/>
          <w:bCs/>
          <w:color w:val="7030A0"/>
          <w:lang w:val="en-IN"/>
        </w:rPr>
        <w:t>[3]</w:t>
      </w:r>
      <w:r w:rsidRPr="000D2429">
        <w:rPr>
          <w:rFonts w:cstheme="minorHAnsi"/>
          <w:color w:val="7030A0"/>
          <w:lang w:val="en-IN"/>
        </w:rPr>
        <w:t>.</w:t>
      </w:r>
    </w:p>
    <w:p w14:paraId="1ACC4FB8" w14:textId="77777777" w:rsid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</w:t>
      </w:r>
      <w:r w:rsidRPr="00427DBC">
        <w:rPr>
          <w:rFonts w:cstheme="minorHAnsi"/>
          <w:b/>
          <w:bCs/>
          <w:lang w:val="en-IN"/>
        </w:rPr>
        <w:t>Expert mode</w:t>
      </w:r>
      <w:r w:rsidRPr="00427DBC">
        <w:rPr>
          <w:rFonts w:cstheme="minorHAnsi"/>
          <w:lang w:val="en-IN"/>
        </w:rPr>
        <w:t xml:space="preserve"> being enabled.</w:t>
      </w:r>
    </w:p>
    <w:p w14:paraId="1AA87683" w14:textId="77777777" w:rsid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detector assignment settings being adjusted.</w:t>
      </w:r>
    </w:p>
    <w:p w14:paraId="61893289" w14:textId="45098E64" w:rsidR="00427DBC" w:rsidRP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overlapping emission spectra assigned to separate detectors.</w:t>
      </w:r>
      <w:r w:rsidRPr="00427DBC">
        <w:rPr>
          <w:rFonts w:cstheme="minorHAnsi"/>
          <w:lang w:val="en-IN"/>
        </w:rPr>
        <w:br/>
      </w:r>
    </w:p>
    <w:p w14:paraId="69CE43D9" w14:textId="00591163" w:rsidR="00427DBC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On the left panel, adjust the pass order to minimize crosstalk between dyes with overlapping excitation and emission spectra </w:t>
      </w:r>
      <w:r w:rsidRPr="000D2429">
        <w:rPr>
          <w:rFonts w:cstheme="minorHAnsi"/>
          <w:b/>
          <w:bCs/>
          <w:color w:val="7030A0"/>
          <w:lang w:val="en-IN"/>
        </w:rPr>
        <w:t>[1]</w:t>
      </w:r>
      <w:r w:rsidRPr="000D2429">
        <w:rPr>
          <w:rFonts w:cstheme="minorHAnsi"/>
          <w:color w:val="7030A0"/>
          <w:lang w:val="en-IN"/>
        </w:rPr>
        <w:t>.</w:t>
      </w:r>
      <w:r w:rsidR="00FC0037" w:rsidRPr="000D2429">
        <w:rPr>
          <w:rFonts w:cstheme="minorHAnsi"/>
          <w:color w:val="7030A0"/>
          <w:lang w:val="en-IN"/>
        </w:rPr>
        <w:t xml:space="preserve"> After s</w:t>
      </w:r>
      <w:r w:rsidRPr="000D2429">
        <w:rPr>
          <w:rFonts w:cstheme="minorHAnsi"/>
          <w:color w:val="7030A0"/>
          <w:lang w:val="en-IN"/>
        </w:rPr>
        <w:t>av</w:t>
      </w:r>
      <w:r w:rsidR="00FC0037" w:rsidRPr="000D2429">
        <w:rPr>
          <w:rFonts w:cstheme="minorHAnsi"/>
          <w:color w:val="7030A0"/>
          <w:lang w:val="en-IN"/>
        </w:rPr>
        <w:t>ing</w:t>
      </w:r>
      <w:r w:rsidRPr="000D2429">
        <w:rPr>
          <w:rFonts w:cstheme="minorHAnsi"/>
          <w:color w:val="7030A0"/>
          <w:lang w:val="en-IN"/>
        </w:rPr>
        <w:t xml:space="preserve"> and nam</w:t>
      </w:r>
      <w:r w:rsidR="00FC0037" w:rsidRPr="000D2429">
        <w:rPr>
          <w:rFonts w:cstheme="minorHAnsi"/>
          <w:color w:val="7030A0"/>
          <w:lang w:val="en-IN"/>
        </w:rPr>
        <w:t>ing</w:t>
      </w:r>
      <w:r w:rsidRPr="000D2429">
        <w:rPr>
          <w:rFonts w:cstheme="minorHAnsi"/>
          <w:color w:val="7030A0"/>
          <w:lang w:val="en-IN"/>
        </w:rPr>
        <w:t xml:space="preserve"> the new laser configuration</w:t>
      </w:r>
      <w:r w:rsidR="00FC0037" w:rsidRPr="000D2429">
        <w:rPr>
          <w:rFonts w:cstheme="minorHAnsi"/>
          <w:color w:val="7030A0"/>
          <w:lang w:val="en-IN"/>
        </w:rPr>
        <w:t>, s</w:t>
      </w:r>
      <w:r w:rsidRPr="000D2429">
        <w:rPr>
          <w:rFonts w:cstheme="minorHAnsi"/>
          <w:color w:val="7030A0"/>
          <w:lang w:val="en-IN"/>
        </w:rPr>
        <w:t xml:space="preserve">elect the saved configuration for the experiment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FC0037" w:rsidRPr="000D2429">
        <w:rPr>
          <w:rFonts w:cstheme="minorHAnsi"/>
          <w:b/>
          <w:bCs/>
          <w:color w:val="7030A0"/>
          <w:lang w:val="en-IN"/>
        </w:rPr>
        <w:t>2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>.</w:t>
      </w:r>
    </w:p>
    <w:p w14:paraId="561FD208" w14:textId="77777777" w:rsid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pass order settings being rearranged.</w:t>
      </w:r>
    </w:p>
    <w:p w14:paraId="67649DF7" w14:textId="5384275B" w:rsid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saved laser configuration selected for the experiment.</w:t>
      </w:r>
    </w:p>
    <w:p w14:paraId="2C2957C9" w14:textId="77777777" w:rsidR="00427DBC" w:rsidRPr="00427DBC" w:rsidRDefault="00427DBC" w:rsidP="00427DB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8CBDEB4" w14:textId="594D3A29" w:rsidR="00E31381" w:rsidRPr="000D2429" w:rsidRDefault="00E31381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To o</w:t>
      </w:r>
      <w:r w:rsidR="00427DBC" w:rsidRPr="000D2429">
        <w:rPr>
          <w:rFonts w:cstheme="minorHAnsi"/>
          <w:color w:val="7030A0"/>
          <w:lang w:val="en-IN"/>
        </w:rPr>
        <w:t>pen the XYZ Overview window</w:t>
      </w:r>
      <w:r w:rsidRPr="000D2429">
        <w:rPr>
          <w:rFonts w:cstheme="minorHAnsi"/>
          <w:color w:val="7030A0"/>
          <w:lang w:val="en-IN"/>
        </w:rPr>
        <w:t>,</w:t>
      </w:r>
      <w:r w:rsidR="00427DBC" w:rsidRPr="000D2429">
        <w:rPr>
          <w:rFonts w:cstheme="minorHAnsi"/>
          <w:color w:val="7030A0"/>
          <w:lang w:val="en-IN"/>
        </w:rPr>
        <w:t xml:space="preserve"> select </w:t>
      </w:r>
      <w:r w:rsidR="00427DBC" w:rsidRPr="000D2429">
        <w:rPr>
          <w:rFonts w:cstheme="minorHAnsi"/>
          <w:b/>
          <w:bCs/>
          <w:color w:val="7030A0"/>
          <w:lang w:val="en-IN"/>
        </w:rPr>
        <w:t>View</w:t>
      </w:r>
      <w:r w:rsidR="00427DBC" w:rsidRPr="000D2429">
        <w:rPr>
          <w:rFonts w:cstheme="minorHAnsi"/>
          <w:color w:val="7030A0"/>
          <w:lang w:val="en-IN"/>
        </w:rPr>
        <w:t>, choos</w:t>
      </w:r>
      <w:r w:rsidRPr="000D2429">
        <w:rPr>
          <w:rFonts w:cstheme="minorHAnsi"/>
          <w:color w:val="7030A0"/>
          <w:lang w:val="en-IN"/>
        </w:rPr>
        <w:t>e</w:t>
      </w:r>
      <w:r w:rsidR="00427DBC" w:rsidRPr="000D2429">
        <w:rPr>
          <w:rFonts w:cstheme="minorHAnsi"/>
          <w:color w:val="7030A0"/>
          <w:lang w:val="en-IN"/>
        </w:rPr>
        <w:t xml:space="preserve"> </w:t>
      </w:r>
      <w:r w:rsidR="00427DBC" w:rsidRPr="000D2429">
        <w:rPr>
          <w:rFonts w:cstheme="minorHAnsi"/>
          <w:b/>
          <w:bCs/>
          <w:color w:val="7030A0"/>
          <w:lang w:val="en-IN"/>
        </w:rPr>
        <w:t>Acquisition Controls</w:t>
      </w:r>
      <w:r w:rsidR="00427DBC" w:rsidRPr="000D2429">
        <w:rPr>
          <w:rFonts w:cstheme="minorHAnsi"/>
          <w:color w:val="7030A0"/>
          <w:lang w:val="en-IN"/>
        </w:rPr>
        <w:t>, and then select</w:t>
      </w:r>
      <w:r w:rsidRPr="000D2429">
        <w:rPr>
          <w:rFonts w:cstheme="minorHAnsi"/>
          <w:color w:val="7030A0"/>
          <w:lang w:val="en-IN"/>
        </w:rPr>
        <w:t xml:space="preserve"> </w:t>
      </w:r>
      <w:r w:rsidR="00427DBC" w:rsidRPr="000D2429">
        <w:rPr>
          <w:rFonts w:cstheme="minorHAnsi"/>
          <w:b/>
          <w:bCs/>
          <w:color w:val="7030A0"/>
          <w:lang w:val="en-IN"/>
        </w:rPr>
        <w:t>XYZ Overview</w:t>
      </w:r>
      <w:r w:rsidR="00427DBC" w:rsidRPr="000D2429">
        <w:rPr>
          <w:rFonts w:cstheme="minorHAnsi"/>
          <w:color w:val="7030A0"/>
          <w:lang w:val="en-IN"/>
        </w:rPr>
        <w:t xml:space="preserve"> </w:t>
      </w:r>
      <w:r w:rsidR="00427DBC" w:rsidRPr="000D2429">
        <w:rPr>
          <w:rFonts w:cstheme="minorHAnsi"/>
          <w:b/>
          <w:bCs/>
          <w:color w:val="7030A0"/>
          <w:lang w:val="en-IN"/>
        </w:rPr>
        <w:t>[1]</w:t>
      </w:r>
      <w:r w:rsidR="00427DBC" w:rsidRPr="000D2429">
        <w:rPr>
          <w:rFonts w:cstheme="minorHAnsi"/>
          <w:color w:val="7030A0"/>
          <w:lang w:val="en-IN"/>
        </w:rPr>
        <w:t xml:space="preserve">. </w:t>
      </w:r>
    </w:p>
    <w:p w14:paraId="164D89C7" w14:textId="77777777" w:rsidR="00E31381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31381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navigation through </w:t>
      </w:r>
      <w:r w:rsidRPr="00427DBC">
        <w:rPr>
          <w:rFonts w:cstheme="minorHAnsi"/>
          <w:b/>
          <w:bCs/>
          <w:lang w:val="en-IN"/>
        </w:rPr>
        <w:t>View &gt; Acquisition Controls &gt; XYZ Overview</w:t>
      </w:r>
      <w:r w:rsidRPr="00427DBC">
        <w:rPr>
          <w:rFonts w:cstheme="minorHAnsi"/>
          <w:lang w:val="en-IN"/>
        </w:rPr>
        <w:t>.</w:t>
      </w:r>
    </w:p>
    <w:p w14:paraId="0293479D" w14:textId="77777777" w:rsidR="00E31381" w:rsidRDefault="00E31381" w:rsidP="00E3138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20B3C64" w14:textId="196E53D5" w:rsidR="00E31381" w:rsidRPr="000D2429" w:rsidRDefault="00B2022A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Add </w:t>
      </w:r>
      <w:r w:rsidRPr="000D2429">
        <w:rPr>
          <w:rFonts w:cstheme="minorHAnsi"/>
          <w:color w:val="7030A0"/>
          <w:lang w:val="en-IN"/>
        </w:rPr>
        <w:t>live-cell nuclear stain</w:t>
      </w:r>
      <w:r>
        <w:rPr>
          <w:rFonts w:cstheme="minorHAnsi"/>
          <w:color w:val="7030A0"/>
          <w:lang w:val="en-IN"/>
        </w:rPr>
        <w:t xml:space="preserve"> to the cells </w:t>
      </w:r>
      <w:r w:rsidRPr="00B2022A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</w:p>
    <w:p w14:paraId="7D9FAD91" w14:textId="4C0BF5D6" w:rsidR="00427DBC" w:rsidRP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 xml:space="preserve">Talent </w:t>
      </w:r>
      <w:r w:rsidR="00B2022A">
        <w:rPr>
          <w:rFonts w:cstheme="minorHAnsi"/>
          <w:lang w:val="en-IN"/>
        </w:rPr>
        <w:t xml:space="preserve">adding live-cell nuclear stain to the </w:t>
      </w:r>
      <w:r w:rsidRPr="00427DBC">
        <w:rPr>
          <w:rFonts w:cstheme="minorHAnsi"/>
          <w:lang w:val="en-IN"/>
        </w:rPr>
        <w:t>cells.</w:t>
      </w:r>
      <w:r w:rsidRPr="00427DBC">
        <w:rPr>
          <w:rFonts w:cstheme="minorHAnsi"/>
          <w:lang w:val="en-IN"/>
        </w:rPr>
        <w:br/>
      </w:r>
    </w:p>
    <w:p w14:paraId="43BE2608" w14:textId="77777777" w:rsidR="00D24CCD" w:rsidRPr="000D2429" w:rsidRDefault="00E31381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After 30 seconds, p</w:t>
      </w:r>
      <w:r w:rsidR="00427DBC" w:rsidRPr="000D2429">
        <w:rPr>
          <w:rFonts w:cstheme="minorHAnsi"/>
          <w:color w:val="7030A0"/>
          <w:lang w:val="en-IN"/>
        </w:rPr>
        <w:t xml:space="preserve">lace the imaging dish onto the microscope stage </w:t>
      </w:r>
      <w:r w:rsidR="00427DBC" w:rsidRPr="000D2429">
        <w:rPr>
          <w:rFonts w:cstheme="minorHAnsi"/>
          <w:b/>
          <w:bCs/>
          <w:color w:val="7030A0"/>
          <w:lang w:val="en-IN"/>
        </w:rPr>
        <w:t>[1]</w:t>
      </w:r>
      <w:r w:rsidR="00427DBC" w:rsidRPr="000D2429">
        <w:rPr>
          <w:rFonts w:cstheme="minorHAnsi"/>
          <w:color w:val="7030A0"/>
          <w:lang w:val="en-IN"/>
        </w:rPr>
        <w:t xml:space="preserve">. Push the dish toward the bottom left corner of the microscope stage </w:t>
      </w:r>
      <w:r w:rsidR="00427DBC" w:rsidRPr="000D2429">
        <w:rPr>
          <w:rFonts w:cstheme="minorHAnsi"/>
          <w:b/>
          <w:bCs/>
          <w:color w:val="7030A0"/>
          <w:lang w:val="en-IN"/>
        </w:rPr>
        <w:t>[2]</w:t>
      </w:r>
      <w:r w:rsidR="00427DBC" w:rsidRPr="000D2429">
        <w:rPr>
          <w:rFonts w:cstheme="minorHAnsi"/>
          <w:color w:val="7030A0"/>
          <w:lang w:val="en-IN"/>
        </w:rPr>
        <w:t xml:space="preserve">. Tape the sample to the stage when using non-air objectives to prevent </w:t>
      </w:r>
      <w:proofErr w:type="spellStart"/>
      <w:r w:rsidR="00427DBC" w:rsidRPr="000D2429">
        <w:rPr>
          <w:rFonts w:cstheme="minorHAnsi"/>
          <w:color w:val="7030A0"/>
          <w:lang w:val="en-IN"/>
        </w:rPr>
        <w:t>xy</w:t>
      </w:r>
      <w:proofErr w:type="spellEnd"/>
      <w:r w:rsidR="00427DBC" w:rsidRPr="000D2429">
        <w:rPr>
          <w:rFonts w:cstheme="minorHAnsi"/>
          <w:color w:val="7030A0"/>
          <w:lang w:val="en-IN"/>
        </w:rPr>
        <w:t xml:space="preserve"> drift </w:t>
      </w:r>
      <w:r w:rsidR="00427DBC" w:rsidRPr="000D2429">
        <w:rPr>
          <w:rFonts w:cstheme="minorHAnsi"/>
          <w:b/>
          <w:bCs/>
          <w:color w:val="7030A0"/>
          <w:lang w:val="en-IN"/>
        </w:rPr>
        <w:t>[3]</w:t>
      </w:r>
      <w:r w:rsidR="00427DBC" w:rsidRPr="000D2429">
        <w:rPr>
          <w:rFonts w:cstheme="minorHAnsi"/>
          <w:color w:val="7030A0"/>
          <w:lang w:val="en-IN"/>
        </w:rPr>
        <w:t>.</w:t>
      </w:r>
    </w:p>
    <w:p w14:paraId="13DB14DE" w14:textId="77777777" w:rsidR="00D24CCD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>Talent placing the imaging dish onto the microscope stage.</w:t>
      </w:r>
    </w:p>
    <w:p w14:paraId="65CFB1EC" w14:textId="77777777" w:rsidR="00D24CCD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>Talent positioning the dish at the bottom left of the stage.</w:t>
      </w:r>
    </w:p>
    <w:p w14:paraId="71D29752" w14:textId="1A771790" w:rsid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427DBC">
        <w:rPr>
          <w:rFonts w:cstheme="minorHAnsi"/>
          <w:lang w:val="en-IN"/>
        </w:rPr>
        <w:t>Talent taping the imaging dish to the microscope stage.</w:t>
      </w:r>
    </w:p>
    <w:p w14:paraId="7B500D63" w14:textId="77777777" w:rsidR="00D24CCD" w:rsidRPr="00427DBC" w:rsidRDefault="00D24CCD" w:rsidP="00D24C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F315D68" w14:textId="0E8719D9" w:rsidR="00D24CCD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 xml:space="preserve">Switch to the </w:t>
      </w:r>
      <w:r w:rsidR="00481DDE" w:rsidRPr="000D2429">
        <w:rPr>
          <w:rFonts w:cstheme="minorHAnsi"/>
          <w:color w:val="7030A0"/>
        </w:rPr>
        <w:t>4′ 6 diamidino 2 phenylindole</w:t>
      </w:r>
      <w:r w:rsidR="00481DDE" w:rsidRPr="000D2429">
        <w:rPr>
          <w:rFonts w:cstheme="minorHAnsi"/>
          <w:color w:val="7030A0"/>
          <w:lang w:val="en-IN"/>
        </w:rPr>
        <w:t xml:space="preserve"> or </w:t>
      </w:r>
      <w:r w:rsidRPr="000D2429">
        <w:rPr>
          <w:rFonts w:cstheme="minorHAnsi"/>
          <w:color w:val="7030A0"/>
          <w:lang w:val="en-IN"/>
        </w:rPr>
        <w:t>DAPI</w:t>
      </w:r>
      <w:r w:rsidR="000D2429">
        <w:rPr>
          <w:rFonts w:cstheme="minorHAnsi"/>
          <w:color w:val="7030A0"/>
          <w:lang w:val="en-IN"/>
        </w:rPr>
        <w:t xml:space="preserve"> </w:t>
      </w:r>
      <w:r w:rsidR="000D2429" w:rsidRPr="000D2429">
        <w:rPr>
          <w:rFonts w:cstheme="minorHAnsi"/>
          <w:i/>
          <w:iCs/>
          <w:color w:val="EE0000"/>
          <w:lang w:val="en-IN"/>
        </w:rPr>
        <w:t>(</w:t>
      </w:r>
      <w:proofErr w:type="spellStart"/>
      <w:r w:rsidR="000D2429" w:rsidRPr="000D2429">
        <w:rPr>
          <w:rFonts w:cstheme="minorHAnsi"/>
          <w:i/>
          <w:iCs/>
          <w:color w:val="EE0000"/>
          <w:lang w:val="en-IN"/>
        </w:rPr>
        <w:t>Dapi</w:t>
      </w:r>
      <w:proofErr w:type="spellEnd"/>
      <w:r w:rsidR="000D2429" w:rsidRPr="000D2429">
        <w:rPr>
          <w:rFonts w:cstheme="minorHAnsi"/>
          <w:i/>
          <w:iCs/>
          <w:color w:val="EE0000"/>
          <w:lang w:val="en-IN"/>
        </w:rPr>
        <w:t>)</w:t>
      </w:r>
      <w:r w:rsidRPr="000D2429">
        <w:rPr>
          <w:rFonts w:cstheme="minorHAnsi"/>
          <w:color w:val="7030A0"/>
          <w:lang w:val="en-IN"/>
        </w:rPr>
        <w:t xml:space="preserve"> channel </w:t>
      </w:r>
      <w:r w:rsidRPr="000D2429">
        <w:rPr>
          <w:rFonts w:cstheme="minorHAnsi"/>
          <w:b/>
          <w:bCs/>
          <w:color w:val="7030A0"/>
          <w:lang w:val="en-IN"/>
        </w:rPr>
        <w:t>[1]</w:t>
      </w:r>
      <w:r w:rsidRPr="000D2429">
        <w:rPr>
          <w:rFonts w:cstheme="minorHAnsi"/>
          <w:color w:val="7030A0"/>
          <w:lang w:val="en-IN"/>
        </w:rPr>
        <w:t xml:space="preserve">. Using the knob on the side of the controller, slowly raise the Z height until the cell nuclei come into focus </w:t>
      </w:r>
      <w:r w:rsidRPr="000D2429">
        <w:rPr>
          <w:rFonts w:cstheme="minorHAnsi"/>
          <w:b/>
          <w:bCs/>
          <w:color w:val="7030A0"/>
          <w:lang w:val="en-IN"/>
        </w:rPr>
        <w:t>[2]</w:t>
      </w:r>
      <w:r w:rsidRPr="000D2429">
        <w:rPr>
          <w:rFonts w:cstheme="minorHAnsi"/>
          <w:color w:val="7030A0"/>
          <w:lang w:val="en-IN"/>
        </w:rPr>
        <w:t xml:space="preserve">. Adjust the microscope controller carrots to modify the sensitivity of the Z height knob </w:t>
      </w:r>
      <w:r w:rsidRPr="000D2429">
        <w:rPr>
          <w:rFonts w:cstheme="minorHAnsi"/>
          <w:b/>
          <w:bCs/>
          <w:color w:val="7030A0"/>
          <w:lang w:val="en-IN"/>
        </w:rPr>
        <w:t>[3]</w:t>
      </w:r>
      <w:r w:rsidR="00D24CCD" w:rsidRPr="000D2429">
        <w:rPr>
          <w:rFonts w:cstheme="minorHAnsi"/>
          <w:b/>
          <w:bCs/>
          <w:color w:val="7030A0"/>
          <w:lang w:val="en-IN"/>
        </w:rPr>
        <w:t xml:space="preserve"> </w:t>
      </w:r>
      <w:r w:rsidR="00D24CCD" w:rsidRPr="000D2429">
        <w:rPr>
          <w:rFonts w:cstheme="minorHAnsi"/>
          <w:color w:val="7030A0"/>
          <w:lang w:val="en-IN"/>
        </w:rPr>
        <w:t>and if cells</w:t>
      </w:r>
      <w:r w:rsidR="00D24CCD" w:rsidRPr="000D2429">
        <w:rPr>
          <w:rFonts w:cstheme="minorHAnsi"/>
          <w:b/>
          <w:bCs/>
          <w:color w:val="7030A0"/>
          <w:lang w:val="en-IN"/>
        </w:rPr>
        <w:t xml:space="preserve"> </w:t>
      </w:r>
      <w:r w:rsidR="00D24CCD" w:rsidRPr="000D2429">
        <w:rPr>
          <w:rFonts w:cstheme="minorHAnsi"/>
          <w:color w:val="7030A0"/>
          <w:lang w:val="en-IN"/>
        </w:rPr>
        <w:t xml:space="preserve">do not appear in view, adjust the XY coordinates </w:t>
      </w:r>
      <w:r w:rsidR="00D24CCD" w:rsidRPr="000D2429">
        <w:rPr>
          <w:rFonts w:cstheme="minorHAnsi"/>
          <w:b/>
          <w:bCs/>
          <w:color w:val="7030A0"/>
          <w:lang w:val="en-IN"/>
        </w:rPr>
        <w:t>[4]</w:t>
      </w:r>
      <w:r w:rsidRPr="000D2429">
        <w:rPr>
          <w:rFonts w:cstheme="minorHAnsi"/>
          <w:color w:val="7030A0"/>
          <w:lang w:val="en-IN"/>
        </w:rPr>
        <w:t>.</w:t>
      </w:r>
    </w:p>
    <w:p w14:paraId="35C7385C" w14:textId="77777777" w:rsidR="00D24CCD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D24CCD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DAPI channel being selected.</w:t>
      </w:r>
    </w:p>
    <w:p w14:paraId="0C8E2861" w14:textId="1E83E91D" w:rsidR="00D24CCD" w:rsidRDefault="009D5F37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Show the cell nuclei come into focus</w:t>
      </w:r>
      <w:r w:rsidR="00427DBC" w:rsidRPr="00427DBC">
        <w:rPr>
          <w:rFonts w:cstheme="minorHAnsi"/>
          <w:lang w:val="en-IN"/>
        </w:rPr>
        <w:t>.</w:t>
      </w:r>
    </w:p>
    <w:p w14:paraId="37042A89" w14:textId="0D2D0063" w:rsidR="00427DBC" w:rsidRDefault="000D2429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="00B86108">
        <w:rPr>
          <w:rFonts w:cstheme="minorHAnsi"/>
          <w:lang w:val="en-IN"/>
        </w:rPr>
        <w:t>alent</w:t>
      </w:r>
      <w:r w:rsidR="00147009">
        <w:rPr>
          <w:rFonts w:cstheme="minorHAnsi"/>
          <w:lang w:val="en-IN"/>
        </w:rPr>
        <w:t xml:space="preserve"> adjusting the</w:t>
      </w:r>
      <w:r w:rsidR="00427DBC" w:rsidRPr="00427DBC">
        <w:rPr>
          <w:rFonts w:cstheme="minorHAnsi"/>
          <w:lang w:val="en-IN"/>
        </w:rPr>
        <w:t xml:space="preserve"> microscope controller carrots</w:t>
      </w:r>
      <w:r>
        <w:rPr>
          <w:rFonts w:cstheme="minorHAnsi"/>
          <w:lang w:val="en-IN"/>
        </w:rPr>
        <w:t>.</w:t>
      </w:r>
    </w:p>
    <w:p w14:paraId="4CAF2159" w14:textId="759F315D" w:rsidR="00D24CCD" w:rsidRDefault="00D24CCD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D24CCD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XY stage controls being adjusted.</w:t>
      </w:r>
    </w:p>
    <w:p w14:paraId="2528FD05" w14:textId="77777777" w:rsidR="00D24CCD" w:rsidRPr="00427DBC" w:rsidRDefault="00D24CCD" w:rsidP="00D24C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B520D7" w14:textId="45A0ABE3" w:rsidR="00F236D2" w:rsidRPr="00481DDE" w:rsidRDefault="00B417BD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8064A2" w:themeColor="accent4"/>
          <w:lang w:val="en-IN"/>
        </w:rPr>
      </w:pPr>
      <w:r w:rsidRPr="000D2429">
        <w:rPr>
          <w:rFonts w:cstheme="minorHAnsi"/>
          <w:color w:val="7030A0"/>
          <w:lang w:val="en-IN"/>
        </w:rPr>
        <w:t>On the microscope control panel, s</w:t>
      </w:r>
      <w:r w:rsidR="00427DBC" w:rsidRPr="000D2429">
        <w:rPr>
          <w:rFonts w:cstheme="minorHAnsi"/>
          <w:color w:val="7030A0"/>
          <w:lang w:val="en-IN"/>
        </w:rPr>
        <w:t xml:space="preserve">et the </w:t>
      </w:r>
      <w:r w:rsidR="00C96F7B" w:rsidRPr="000D2429">
        <w:rPr>
          <w:rFonts w:ascii="Calibri" w:hAnsi="Calibri" w:cs="Calibri"/>
          <w:color w:val="7030A0"/>
        </w:rPr>
        <w:t xml:space="preserve">Perfect Focus System or </w:t>
      </w:r>
      <w:r w:rsidR="00427DBC" w:rsidRPr="000D2429">
        <w:rPr>
          <w:rFonts w:cstheme="minorHAnsi"/>
          <w:color w:val="7030A0"/>
          <w:lang w:val="en-IN"/>
        </w:rPr>
        <w:t>PFS</w:t>
      </w:r>
      <w:r w:rsidR="00C96F7B" w:rsidRPr="000D2429">
        <w:rPr>
          <w:rFonts w:cstheme="minorHAnsi"/>
          <w:color w:val="7030A0"/>
          <w:lang w:val="en-IN"/>
        </w:rPr>
        <w:t xml:space="preserve"> </w:t>
      </w:r>
      <w:r w:rsidR="00C96F7B" w:rsidRPr="00481DDE">
        <w:rPr>
          <w:rFonts w:cstheme="minorHAnsi"/>
          <w:i/>
          <w:iCs/>
          <w:color w:val="EE0000"/>
          <w:lang w:val="en-IN"/>
        </w:rPr>
        <w:t>(P-F-S)</w:t>
      </w:r>
      <w:r w:rsidR="00427DBC" w:rsidRPr="00481DDE">
        <w:rPr>
          <w:rFonts w:cstheme="minorHAnsi"/>
          <w:color w:val="8064A2" w:themeColor="accent4"/>
          <w:lang w:val="en-IN"/>
        </w:rPr>
        <w:t xml:space="preserve"> </w:t>
      </w:r>
      <w:r w:rsidR="00427DBC" w:rsidRPr="000D2429">
        <w:rPr>
          <w:rFonts w:cstheme="minorHAnsi"/>
          <w:color w:val="7030A0"/>
          <w:lang w:val="en-IN"/>
        </w:rPr>
        <w:t xml:space="preserve">automatic focus to </w:t>
      </w:r>
      <w:r w:rsidR="00427DBC" w:rsidRPr="000D2429">
        <w:rPr>
          <w:rFonts w:cstheme="minorHAnsi"/>
          <w:b/>
          <w:bCs/>
          <w:color w:val="7030A0"/>
          <w:lang w:val="en-IN"/>
        </w:rPr>
        <w:t>On</w:t>
      </w:r>
      <w:r w:rsidR="00427DBC" w:rsidRPr="000D2429">
        <w:rPr>
          <w:rFonts w:cstheme="minorHAnsi"/>
          <w:color w:val="7030A0"/>
          <w:lang w:val="en-IN"/>
        </w:rPr>
        <w:t xml:space="preserve"> </w:t>
      </w:r>
      <w:r w:rsidR="00427DBC" w:rsidRPr="000D2429">
        <w:rPr>
          <w:rFonts w:cstheme="minorHAnsi"/>
          <w:b/>
          <w:bCs/>
          <w:color w:val="7030A0"/>
          <w:lang w:val="en-IN"/>
        </w:rPr>
        <w:t>[1]</w:t>
      </w:r>
      <w:r w:rsidR="00427DBC" w:rsidRPr="000D2429">
        <w:rPr>
          <w:rFonts w:cstheme="minorHAnsi"/>
          <w:color w:val="7030A0"/>
          <w:lang w:val="en-IN"/>
        </w:rPr>
        <w:t xml:space="preserve">. On the right side of the AX panel, select the </w:t>
      </w:r>
      <w:r w:rsidR="00427DBC" w:rsidRPr="000D2429">
        <w:rPr>
          <w:rFonts w:cstheme="minorHAnsi"/>
          <w:b/>
          <w:bCs/>
          <w:color w:val="7030A0"/>
          <w:lang w:val="en-IN"/>
        </w:rPr>
        <w:t>magnifying glass</w:t>
      </w:r>
      <w:r w:rsidR="00427DBC" w:rsidRPr="000D2429">
        <w:rPr>
          <w:rFonts w:cstheme="minorHAnsi"/>
          <w:color w:val="7030A0"/>
          <w:lang w:val="en-IN"/>
        </w:rPr>
        <w:t xml:space="preserve"> next to the PFS button </w:t>
      </w:r>
      <w:r w:rsidR="00427DBC" w:rsidRPr="000D2429">
        <w:rPr>
          <w:rFonts w:cstheme="minorHAnsi"/>
          <w:b/>
          <w:bCs/>
          <w:color w:val="7030A0"/>
          <w:lang w:val="en-IN"/>
        </w:rPr>
        <w:t>[2]</w:t>
      </w:r>
      <w:r w:rsidR="00427DBC" w:rsidRPr="000D2429">
        <w:rPr>
          <w:rFonts w:cstheme="minorHAnsi"/>
          <w:color w:val="7030A0"/>
          <w:lang w:val="en-IN"/>
        </w:rPr>
        <w:t xml:space="preserve">. </w:t>
      </w:r>
      <w:r w:rsidR="00D23DCD" w:rsidRPr="000D2429">
        <w:rPr>
          <w:rFonts w:cstheme="minorHAnsi"/>
          <w:color w:val="7030A0"/>
        </w:rPr>
        <w:t xml:space="preserve">Once the microscope has automatically normalized the Z height, confirm that the PFS button illuminates and displays </w:t>
      </w:r>
      <w:r w:rsidR="00D23DCD" w:rsidRPr="000D2429">
        <w:rPr>
          <w:rFonts w:cstheme="minorHAnsi"/>
          <w:b/>
          <w:bCs/>
          <w:color w:val="7030A0"/>
        </w:rPr>
        <w:t>in focus [3].</w:t>
      </w:r>
    </w:p>
    <w:p w14:paraId="5F86659C" w14:textId="624CD047" w:rsidR="00F236D2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B417BD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the </w:t>
      </w:r>
      <w:r w:rsidR="00B417BD">
        <w:rPr>
          <w:rFonts w:cstheme="minorHAnsi"/>
          <w:lang w:val="en-IN"/>
        </w:rPr>
        <w:t xml:space="preserve">cursor selecting </w:t>
      </w:r>
      <w:r w:rsidRPr="00427DBC">
        <w:rPr>
          <w:rFonts w:cstheme="minorHAnsi"/>
          <w:lang w:val="en-IN"/>
        </w:rPr>
        <w:t xml:space="preserve">PFS automatic focus </w:t>
      </w:r>
      <w:proofErr w:type="gramStart"/>
      <w:r w:rsidRPr="00427DBC">
        <w:rPr>
          <w:rFonts w:cstheme="minorHAnsi"/>
          <w:b/>
          <w:bCs/>
          <w:lang w:val="en-IN"/>
        </w:rPr>
        <w:t>On</w:t>
      </w:r>
      <w:proofErr w:type="gramEnd"/>
      <w:r w:rsidR="00B417BD">
        <w:rPr>
          <w:rFonts w:cstheme="minorHAnsi"/>
          <w:b/>
          <w:bCs/>
          <w:lang w:val="en-IN"/>
        </w:rPr>
        <w:t xml:space="preserve"> </w:t>
      </w:r>
      <w:r w:rsidR="00B417BD" w:rsidRPr="00B417BD">
        <w:rPr>
          <w:rFonts w:cstheme="minorHAnsi"/>
          <w:lang w:val="en-IN"/>
        </w:rPr>
        <w:t>button</w:t>
      </w:r>
      <w:r w:rsidRPr="00427DBC">
        <w:rPr>
          <w:rFonts w:cstheme="minorHAnsi"/>
          <w:lang w:val="en-IN"/>
        </w:rPr>
        <w:t>.</w:t>
      </w:r>
    </w:p>
    <w:p w14:paraId="4C404DCB" w14:textId="0237311D" w:rsidR="00F236D2" w:rsidRDefault="00B417BD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B417BD">
        <w:rPr>
          <w:rFonts w:cstheme="minorHAnsi"/>
          <w:highlight w:val="yellow"/>
          <w:lang w:val="en-IN"/>
        </w:rPr>
        <w:lastRenderedPageBreak/>
        <w:t>SCREEN</w:t>
      </w:r>
      <w:r w:rsidR="00427DBC" w:rsidRPr="00427DBC">
        <w:rPr>
          <w:rFonts w:cstheme="minorHAnsi"/>
          <w:lang w:val="en-IN"/>
        </w:rPr>
        <w:t>: Show the magnifying glass next to the PFS button being selected.</w:t>
      </w:r>
    </w:p>
    <w:p w14:paraId="7E15ADB8" w14:textId="0062E19B" w:rsidR="00F236D2" w:rsidRPr="00E62E72" w:rsidRDefault="00B417BD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62E72">
        <w:rPr>
          <w:rFonts w:cstheme="minorHAnsi"/>
          <w:highlight w:val="yellow"/>
          <w:lang w:val="en-IN"/>
        </w:rPr>
        <w:t>SCREEN</w:t>
      </w:r>
      <w:r w:rsidR="00427DBC" w:rsidRPr="00E62E72">
        <w:rPr>
          <w:rFonts w:cstheme="minorHAnsi"/>
          <w:lang w:val="en-IN"/>
        </w:rPr>
        <w:t>:</w:t>
      </w:r>
      <w:r w:rsidR="00E62E72">
        <w:rPr>
          <w:rFonts w:cstheme="minorHAnsi"/>
          <w:lang w:val="en-IN"/>
        </w:rPr>
        <w:t xml:space="preserve"> Show the</w:t>
      </w:r>
      <w:r w:rsidR="00427DBC" w:rsidRPr="00E62E72">
        <w:rPr>
          <w:rFonts w:cstheme="minorHAnsi"/>
          <w:lang w:val="en-IN"/>
        </w:rPr>
        <w:t xml:space="preserve"> </w:t>
      </w:r>
      <w:r w:rsidR="00E62E72" w:rsidRPr="00E62E72">
        <w:rPr>
          <w:rFonts w:cstheme="minorHAnsi"/>
        </w:rPr>
        <w:t xml:space="preserve">illuminated </w:t>
      </w:r>
      <w:r w:rsidR="00E62E72" w:rsidRPr="00C96F7B">
        <w:rPr>
          <w:rFonts w:cstheme="minorHAnsi"/>
        </w:rPr>
        <w:t>PFS</w:t>
      </w:r>
      <w:r w:rsidR="00E62E72" w:rsidRPr="00E62E72">
        <w:rPr>
          <w:rFonts w:cstheme="minorHAnsi"/>
        </w:rPr>
        <w:t xml:space="preserve"> indicator displaying </w:t>
      </w:r>
      <w:r w:rsidR="00E62E72" w:rsidRPr="00E62E72">
        <w:rPr>
          <w:rFonts w:cstheme="minorHAnsi"/>
          <w:b/>
          <w:bCs/>
        </w:rPr>
        <w:t>in focus</w:t>
      </w:r>
      <w:r w:rsidR="00E62E72">
        <w:rPr>
          <w:rFonts w:cstheme="minorHAnsi"/>
        </w:rPr>
        <w:t>.</w:t>
      </w:r>
    </w:p>
    <w:p w14:paraId="7A1727D4" w14:textId="77777777" w:rsidR="00E62E72" w:rsidRPr="00E62E72" w:rsidRDefault="00E62E72" w:rsidP="00E62E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FFD6AA5" w14:textId="77777777" w:rsidR="008717FB" w:rsidRPr="000D2429" w:rsidRDefault="00E62E72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After searching the cells using AX detector, find the areas of the cells using t</w:t>
      </w:r>
      <w:r w:rsidR="00427DBC" w:rsidRPr="000D2429">
        <w:rPr>
          <w:rFonts w:cstheme="minorHAnsi"/>
          <w:color w:val="7030A0"/>
          <w:lang w:val="en-IN"/>
        </w:rPr>
        <w:t xml:space="preserve">he DAPI channel </w:t>
      </w:r>
      <w:r w:rsidR="00427DB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1</w:t>
      </w:r>
      <w:r w:rsidR="00427DBC" w:rsidRPr="000D2429">
        <w:rPr>
          <w:rFonts w:cstheme="minorHAnsi"/>
          <w:b/>
          <w:bCs/>
          <w:color w:val="7030A0"/>
          <w:lang w:val="en-IN"/>
        </w:rPr>
        <w:t>]</w:t>
      </w:r>
      <w:r w:rsidR="00427DBC" w:rsidRPr="000D2429">
        <w:rPr>
          <w:rFonts w:cstheme="minorHAnsi"/>
          <w:color w:val="7030A0"/>
          <w:lang w:val="en-IN"/>
        </w:rPr>
        <w:t xml:space="preserve">. Switch to the ATTO 590 </w:t>
      </w:r>
      <w:r w:rsidRPr="00481DDE">
        <w:rPr>
          <w:rFonts w:cstheme="minorHAnsi"/>
          <w:i/>
          <w:iCs/>
          <w:color w:val="EE0000"/>
          <w:lang w:val="en-IN"/>
        </w:rPr>
        <w:t xml:space="preserve">(AT-TOH-five ninety) </w:t>
      </w:r>
      <w:r w:rsidR="00427DBC" w:rsidRPr="000D2429">
        <w:rPr>
          <w:rFonts w:cstheme="minorHAnsi"/>
          <w:color w:val="7030A0"/>
          <w:lang w:val="en-IN"/>
        </w:rPr>
        <w:t xml:space="preserve">channel to </w:t>
      </w:r>
      <w:r w:rsidRPr="000D2429">
        <w:rPr>
          <w:rFonts w:cstheme="minorHAnsi"/>
          <w:color w:val="7030A0"/>
          <w:lang w:val="en-IN"/>
        </w:rPr>
        <w:t xml:space="preserve">effectively </w:t>
      </w:r>
      <w:r w:rsidR="00427DBC" w:rsidRPr="000D2429">
        <w:rPr>
          <w:rFonts w:cstheme="minorHAnsi"/>
          <w:color w:val="7030A0"/>
          <w:lang w:val="en-IN"/>
        </w:rPr>
        <w:t xml:space="preserve">identify bead-loaded cells </w:t>
      </w:r>
      <w:r w:rsidR="00427DB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2</w:t>
      </w:r>
      <w:r w:rsidR="00427DBC" w:rsidRPr="000D2429">
        <w:rPr>
          <w:rFonts w:cstheme="minorHAnsi"/>
          <w:b/>
          <w:bCs/>
          <w:color w:val="7030A0"/>
          <w:lang w:val="en-IN"/>
        </w:rPr>
        <w:t>]</w:t>
      </w:r>
      <w:r w:rsidR="00427DBC" w:rsidRPr="000D2429">
        <w:rPr>
          <w:rFonts w:cstheme="minorHAnsi"/>
          <w:color w:val="7030A0"/>
          <w:lang w:val="en-IN"/>
        </w:rPr>
        <w:t>.</w:t>
      </w:r>
    </w:p>
    <w:p w14:paraId="4BA0037F" w14:textId="241623E4" w:rsidR="008717FB" w:rsidRDefault="00FE5320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</w:t>
      </w:r>
      <w:r w:rsidR="00427DBC" w:rsidRPr="00427DBC">
        <w:rPr>
          <w:rFonts w:cstheme="minorHAnsi"/>
          <w:lang w:val="en-IN"/>
        </w:rPr>
        <w:t>: Show cells visualized in the DAPI channel.</w:t>
      </w:r>
    </w:p>
    <w:p w14:paraId="6DD7FD74" w14:textId="3900F04C" w:rsidR="00427DBC" w:rsidRDefault="00FE5320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</w:t>
      </w:r>
      <w:r w:rsidRPr="00427DBC">
        <w:rPr>
          <w:rFonts w:cstheme="minorHAnsi"/>
          <w:lang w:val="en-IN"/>
        </w:rPr>
        <w:t xml:space="preserve">: </w:t>
      </w:r>
      <w:r w:rsidR="00427DBC" w:rsidRPr="00427DBC">
        <w:rPr>
          <w:rFonts w:cstheme="minorHAnsi"/>
          <w:lang w:val="en-IN"/>
        </w:rPr>
        <w:t>Show bead-loaded cells visualized in the ATTO 590 channel.</w:t>
      </w:r>
    </w:p>
    <w:p w14:paraId="7F7DFC27" w14:textId="77777777" w:rsidR="008717FB" w:rsidRPr="00427DBC" w:rsidRDefault="008717FB" w:rsidP="008717FB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DB0AFD7" w14:textId="75400462" w:rsidR="008717FB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Once a cell is identified</w:t>
      </w:r>
      <w:r w:rsidR="00E62E72" w:rsidRPr="000D2429">
        <w:rPr>
          <w:rFonts w:cstheme="minorHAnsi"/>
          <w:color w:val="7030A0"/>
          <w:lang w:val="en-IN"/>
        </w:rPr>
        <w:t xml:space="preserve"> and </w:t>
      </w:r>
      <w:proofErr w:type="spellStart"/>
      <w:r w:rsidR="00E62E72" w:rsidRPr="000D2429">
        <w:rPr>
          <w:rFonts w:cstheme="minorHAnsi"/>
          <w:color w:val="7030A0"/>
          <w:lang w:val="en-IN"/>
        </w:rPr>
        <w:t>centered</w:t>
      </w:r>
      <w:proofErr w:type="spellEnd"/>
      <w:r w:rsidR="00E62E72" w:rsidRPr="000D2429">
        <w:rPr>
          <w:rFonts w:cstheme="minorHAnsi"/>
          <w:color w:val="7030A0"/>
          <w:lang w:val="en-IN"/>
        </w:rPr>
        <w:t xml:space="preserve"> by </w:t>
      </w:r>
      <w:r w:rsidR="006E3CC0">
        <w:rPr>
          <w:rFonts w:cstheme="minorHAnsi"/>
          <w:color w:val="7030A0"/>
          <w:lang w:val="en-IN"/>
        </w:rPr>
        <w:t>double clicking</w:t>
      </w:r>
      <w:r w:rsidR="008717FB" w:rsidRPr="000D2429">
        <w:rPr>
          <w:rFonts w:cstheme="minorHAnsi"/>
          <w:color w:val="7030A0"/>
          <w:lang w:val="en-IN"/>
        </w:rPr>
        <w:t>, s</w:t>
      </w:r>
      <w:r w:rsidRPr="000D2429">
        <w:rPr>
          <w:rFonts w:cstheme="minorHAnsi"/>
          <w:color w:val="7030A0"/>
          <w:lang w:val="en-IN"/>
        </w:rPr>
        <w:t xml:space="preserve">witch to </w:t>
      </w:r>
      <w:r w:rsidRPr="000D2429">
        <w:rPr>
          <w:rFonts w:cstheme="minorHAnsi"/>
          <w:b/>
          <w:bCs/>
          <w:color w:val="7030A0"/>
          <w:lang w:val="en-IN"/>
        </w:rPr>
        <w:t>AX FLIM and FCS</w:t>
      </w:r>
      <w:r w:rsidRPr="000D2429">
        <w:rPr>
          <w:rFonts w:cstheme="minorHAnsi"/>
          <w:color w:val="7030A0"/>
          <w:lang w:val="en-IN"/>
        </w:rPr>
        <w:t xml:space="preserve">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6E3CC0">
        <w:rPr>
          <w:rFonts w:cstheme="minorHAnsi"/>
          <w:b/>
          <w:bCs/>
          <w:color w:val="7030A0"/>
          <w:lang w:val="en-IN"/>
        </w:rPr>
        <w:t>1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>.</w:t>
      </w:r>
    </w:p>
    <w:p w14:paraId="12234594" w14:textId="6B33E5B8" w:rsid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8717FB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the interface switched to </w:t>
      </w:r>
      <w:r w:rsidRPr="00427DBC">
        <w:rPr>
          <w:rFonts w:cstheme="minorHAnsi"/>
          <w:b/>
          <w:bCs/>
          <w:lang w:val="en-IN"/>
        </w:rPr>
        <w:t>AX FLIM and FCS</w:t>
      </w:r>
      <w:r w:rsidRPr="00427DBC">
        <w:rPr>
          <w:rFonts w:cstheme="minorHAnsi"/>
          <w:lang w:val="en-IN"/>
        </w:rPr>
        <w:t>.</w:t>
      </w:r>
    </w:p>
    <w:p w14:paraId="080F029F" w14:textId="77777777" w:rsidR="008717FB" w:rsidRPr="00427DBC" w:rsidRDefault="008717FB" w:rsidP="008717F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67F379C" w14:textId="77777777" w:rsidR="008717FB" w:rsidRPr="000D2429" w:rsidRDefault="008717FB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Ensuring</w:t>
      </w:r>
      <w:r w:rsidR="00427DBC" w:rsidRPr="000D2429">
        <w:rPr>
          <w:rFonts w:cstheme="minorHAnsi"/>
          <w:color w:val="7030A0"/>
          <w:lang w:val="en-IN"/>
        </w:rPr>
        <w:t xml:space="preserve"> that </w:t>
      </w:r>
      <w:r w:rsidR="00427DBC" w:rsidRPr="000D2429">
        <w:rPr>
          <w:rFonts w:cstheme="minorHAnsi"/>
          <w:b/>
          <w:bCs/>
          <w:color w:val="7030A0"/>
          <w:lang w:val="en-IN"/>
        </w:rPr>
        <w:t>512</w:t>
      </w:r>
      <w:r w:rsidRPr="000D2429">
        <w:rPr>
          <w:rFonts w:cstheme="minorHAnsi"/>
          <w:b/>
          <w:bCs/>
          <w:color w:val="7030A0"/>
          <w:lang w:val="en-IN"/>
        </w:rPr>
        <w:t xml:space="preserve"> by </w:t>
      </w:r>
      <w:r w:rsidR="00427DBC" w:rsidRPr="000D2429">
        <w:rPr>
          <w:rFonts w:cstheme="minorHAnsi"/>
          <w:b/>
          <w:bCs/>
          <w:color w:val="7030A0"/>
          <w:lang w:val="en-IN"/>
        </w:rPr>
        <w:t>512</w:t>
      </w:r>
      <w:r w:rsidR="00427DBC" w:rsidRPr="000D2429">
        <w:rPr>
          <w:rFonts w:cstheme="minorHAnsi"/>
          <w:color w:val="7030A0"/>
          <w:lang w:val="en-IN"/>
        </w:rPr>
        <w:t xml:space="preserve"> is selected</w:t>
      </w:r>
      <w:r w:rsidRPr="000D2429">
        <w:rPr>
          <w:rFonts w:cstheme="minorHAnsi"/>
          <w:color w:val="7030A0"/>
          <w:lang w:val="en-IN"/>
        </w:rPr>
        <w:t>, a</w:t>
      </w:r>
      <w:r w:rsidR="00427DBC" w:rsidRPr="000D2429">
        <w:rPr>
          <w:rFonts w:cstheme="minorHAnsi"/>
          <w:color w:val="7030A0"/>
          <w:lang w:val="en-IN"/>
        </w:rPr>
        <w:t xml:space="preserve">djust the frame size by clicking and dragging the corners to fit the cell </w:t>
      </w:r>
      <w:r w:rsidR="00427DB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1</w:t>
      </w:r>
      <w:r w:rsidR="00427DBC" w:rsidRPr="000D2429">
        <w:rPr>
          <w:rFonts w:cstheme="minorHAnsi"/>
          <w:b/>
          <w:bCs/>
          <w:color w:val="7030A0"/>
          <w:lang w:val="en-IN"/>
        </w:rPr>
        <w:t>]</w:t>
      </w:r>
      <w:r w:rsidR="00427DBC" w:rsidRPr="000D2429">
        <w:rPr>
          <w:rFonts w:cstheme="minorHAnsi"/>
          <w:color w:val="7030A0"/>
          <w:lang w:val="en-IN"/>
        </w:rPr>
        <w:t xml:space="preserve">. Allow the resized frame to turn red </w:t>
      </w:r>
      <w:r w:rsidR="00427DB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2</w:t>
      </w:r>
      <w:r w:rsidR="00427DBC" w:rsidRPr="000D2429">
        <w:rPr>
          <w:rFonts w:cstheme="minorHAnsi"/>
          <w:b/>
          <w:bCs/>
          <w:color w:val="7030A0"/>
          <w:lang w:val="en-IN"/>
        </w:rPr>
        <w:t>]</w:t>
      </w:r>
      <w:r w:rsidR="00427DBC" w:rsidRPr="000D2429">
        <w:rPr>
          <w:rFonts w:cstheme="minorHAnsi"/>
          <w:color w:val="7030A0"/>
          <w:lang w:val="en-IN"/>
        </w:rPr>
        <w:t xml:space="preserve">. Right-click inside the frame or select </w:t>
      </w:r>
      <w:r w:rsidR="00427DBC" w:rsidRPr="000D2429">
        <w:rPr>
          <w:rFonts w:cstheme="minorHAnsi"/>
          <w:b/>
          <w:bCs/>
          <w:color w:val="7030A0"/>
          <w:lang w:val="en-IN"/>
        </w:rPr>
        <w:t>Live</w:t>
      </w:r>
      <w:r w:rsidR="00427DBC" w:rsidRPr="000D2429">
        <w:rPr>
          <w:rFonts w:cstheme="minorHAnsi"/>
          <w:color w:val="7030A0"/>
          <w:lang w:val="en-IN"/>
        </w:rPr>
        <w:t xml:space="preserve"> until the frame turns green to confirm the adjustment </w:t>
      </w:r>
      <w:r w:rsidR="00427DBC" w:rsidRPr="000D2429">
        <w:rPr>
          <w:rFonts w:cstheme="minorHAnsi"/>
          <w:b/>
          <w:bCs/>
          <w:color w:val="7030A0"/>
          <w:lang w:val="en-IN"/>
        </w:rPr>
        <w:t>[</w:t>
      </w:r>
      <w:r w:rsidRPr="000D2429">
        <w:rPr>
          <w:rFonts w:cstheme="minorHAnsi"/>
          <w:b/>
          <w:bCs/>
          <w:color w:val="7030A0"/>
          <w:lang w:val="en-IN"/>
        </w:rPr>
        <w:t>3</w:t>
      </w:r>
      <w:r w:rsidR="00427DBC" w:rsidRPr="000D2429">
        <w:rPr>
          <w:rFonts w:cstheme="minorHAnsi"/>
          <w:b/>
          <w:bCs/>
          <w:color w:val="7030A0"/>
          <w:lang w:val="en-IN"/>
        </w:rPr>
        <w:t>]</w:t>
      </w:r>
      <w:r w:rsidR="00427DBC" w:rsidRPr="000D2429">
        <w:rPr>
          <w:rFonts w:cstheme="minorHAnsi"/>
          <w:color w:val="7030A0"/>
          <w:lang w:val="en-IN"/>
        </w:rPr>
        <w:t>.</w:t>
      </w:r>
    </w:p>
    <w:p w14:paraId="3C787205" w14:textId="77777777" w:rsidR="008717FB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8717FB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</w:t>
      </w:r>
      <w:r w:rsidR="008717FB">
        <w:rPr>
          <w:rFonts w:cstheme="minorHAnsi"/>
          <w:lang w:val="en-IN"/>
        </w:rPr>
        <w:t>S</w:t>
      </w:r>
      <w:r w:rsidRPr="00427DBC">
        <w:rPr>
          <w:rFonts w:cstheme="minorHAnsi"/>
          <w:lang w:val="en-IN"/>
        </w:rPr>
        <w:t xml:space="preserve">how the acquisition frame </w:t>
      </w:r>
      <w:r w:rsidR="008717FB">
        <w:rPr>
          <w:rFonts w:cstheme="minorHAnsi"/>
          <w:lang w:val="en-IN"/>
        </w:rPr>
        <w:t>being adjusted by clicking and dragging the corners to fit the cell.</w:t>
      </w:r>
    </w:p>
    <w:p w14:paraId="0CF3225F" w14:textId="77777777" w:rsidR="008717FB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8717FB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 resized frame highlighted in red.</w:t>
      </w:r>
    </w:p>
    <w:p w14:paraId="6E30EABF" w14:textId="669F6BB0" w:rsid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8717FB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the frame turning green after selecting </w:t>
      </w:r>
      <w:r w:rsidRPr="00427DBC">
        <w:rPr>
          <w:rFonts w:cstheme="minorHAnsi"/>
          <w:b/>
          <w:bCs/>
          <w:lang w:val="en-IN"/>
        </w:rPr>
        <w:t>Live</w:t>
      </w:r>
      <w:r w:rsidRPr="00427DBC">
        <w:rPr>
          <w:rFonts w:cstheme="minorHAnsi"/>
          <w:lang w:val="en-IN"/>
        </w:rPr>
        <w:t>.</w:t>
      </w:r>
    </w:p>
    <w:p w14:paraId="41B3E356" w14:textId="77777777" w:rsidR="00A969F9" w:rsidRPr="00427DBC" w:rsidRDefault="00A969F9" w:rsidP="00A969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7437CD" w14:textId="77777777" w:rsidR="009842A9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A</w:t>
      </w:r>
      <w:r w:rsidR="008717FB" w:rsidRPr="000D2429">
        <w:rPr>
          <w:rFonts w:cstheme="minorHAnsi"/>
          <w:color w:val="7030A0"/>
          <w:lang w:val="en-IN"/>
        </w:rPr>
        <w:t>fter a</w:t>
      </w:r>
      <w:r w:rsidRPr="000D2429">
        <w:rPr>
          <w:rFonts w:cstheme="minorHAnsi"/>
          <w:color w:val="7030A0"/>
          <w:lang w:val="en-IN"/>
        </w:rPr>
        <w:t>djust</w:t>
      </w:r>
      <w:r w:rsidR="008717FB" w:rsidRPr="000D2429">
        <w:rPr>
          <w:rFonts w:cstheme="minorHAnsi"/>
          <w:color w:val="7030A0"/>
          <w:lang w:val="en-IN"/>
        </w:rPr>
        <w:t>ing</w:t>
      </w:r>
      <w:r w:rsidRPr="000D2429">
        <w:rPr>
          <w:rFonts w:cstheme="minorHAnsi"/>
          <w:color w:val="7030A0"/>
          <w:lang w:val="en-IN"/>
        </w:rPr>
        <w:t xml:space="preserve"> the number of captures to the desired value</w:t>
      </w:r>
      <w:r w:rsidR="008717FB" w:rsidRPr="000D2429">
        <w:rPr>
          <w:rFonts w:cstheme="minorHAnsi"/>
          <w:color w:val="7030A0"/>
          <w:lang w:val="en-IN"/>
        </w:rPr>
        <w:t>, s</w:t>
      </w:r>
      <w:r w:rsidRPr="000D2429">
        <w:rPr>
          <w:rFonts w:cstheme="minorHAnsi"/>
          <w:color w:val="7030A0"/>
          <w:lang w:val="en-IN"/>
        </w:rPr>
        <w:t xml:space="preserve">elect </w:t>
      </w:r>
      <w:r w:rsidRPr="000D2429">
        <w:rPr>
          <w:rFonts w:cstheme="minorHAnsi"/>
          <w:b/>
          <w:bCs/>
          <w:color w:val="7030A0"/>
          <w:lang w:val="en-IN"/>
        </w:rPr>
        <w:t>Capture</w:t>
      </w:r>
      <w:r w:rsidRPr="000D2429">
        <w:rPr>
          <w:rFonts w:cstheme="minorHAnsi"/>
          <w:color w:val="7030A0"/>
          <w:lang w:val="en-IN"/>
        </w:rPr>
        <w:t xml:space="preserve">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9842A9" w:rsidRPr="000D2429">
        <w:rPr>
          <w:rFonts w:cstheme="minorHAnsi"/>
          <w:b/>
          <w:bCs/>
          <w:color w:val="7030A0"/>
          <w:lang w:val="en-IN"/>
        </w:rPr>
        <w:t>1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 xml:space="preserve">. Observe the new capture window and the capture progress box on the right side of the screen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9842A9" w:rsidRPr="000D2429">
        <w:rPr>
          <w:rFonts w:cstheme="minorHAnsi"/>
          <w:b/>
          <w:bCs/>
          <w:color w:val="7030A0"/>
          <w:lang w:val="en-IN"/>
        </w:rPr>
        <w:t>2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>.</w:t>
      </w:r>
    </w:p>
    <w:p w14:paraId="058B69E6" w14:textId="02316ED9" w:rsidR="009842A9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>: Show the</w:t>
      </w:r>
      <w:r w:rsidR="009842A9">
        <w:rPr>
          <w:rFonts w:cstheme="minorHAnsi"/>
          <w:lang w:val="en-IN"/>
        </w:rPr>
        <w:t xml:space="preserve"> cursor clicking</w:t>
      </w:r>
      <w:r w:rsidRPr="00427DBC">
        <w:rPr>
          <w:rFonts w:cstheme="minorHAnsi"/>
          <w:lang w:val="en-IN"/>
        </w:rPr>
        <w:t xml:space="preserve"> </w:t>
      </w:r>
      <w:r w:rsidRPr="00427DBC">
        <w:rPr>
          <w:rFonts w:cstheme="minorHAnsi"/>
          <w:b/>
          <w:bCs/>
          <w:lang w:val="en-IN"/>
        </w:rPr>
        <w:t>Capture</w:t>
      </w:r>
      <w:r w:rsidRPr="00427DBC">
        <w:rPr>
          <w:rFonts w:cstheme="minorHAnsi"/>
          <w:lang w:val="en-IN"/>
        </w:rPr>
        <w:t xml:space="preserve"> button.</w:t>
      </w:r>
    </w:p>
    <w:p w14:paraId="65AA9320" w14:textId="469FE170" w:rsidR="00427DBC" w:rsidRDefault="00427DBC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Pr="00427DBC">
        <w:rPr>
          <w:rFonts w:cstheme="minorHAnsi"/>
          <w:lang w:val="en-IN"/>
        </w:rPr>
        <w:t xml:space="preserve">: Show the capture progress window </w:t>
      </w:r>
      <w:r w:rsidR="009842A9">
        <w:rPr>
          <w:rFonts w:cstheme="minorHAnsi"/>
          <w:lang w:val="en-IN"/>
        </w:rPr>
        <w:t>and progress box</w:t>
      </w:r>
      <w:r w:rsidRPr="00427DBC">
        <w:rPr>
          <w:rFonts w:cstheme="minorHAnsi"/>
          <w:lang w:val="en-IN"/>
        </w:rPr>
        <w:t>.</w:t>
      </w:r>
    </w:p>
    <w:p w14:paraId="794355AE" w14:textId="77777777" w:rsidR="009842A9" w:rsidRPr="00427DBC" w:rsidRDefault="009842A9" w:rsidP="009842A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1390004" w14:textId="77777777" w:rsidR="00952C80" w:rsidRPr="000D2429" w:rsidRDefault="00427DBC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O</w:t>
      </w:r>
      <w:r w:rsidR="00952C80" w:rsidRPr="000D2429">
        <w:rPr>
          <w:rFonts w:cstheme="minorHAnsi"/>
          <w:color w:val="7030A0"/>
          <w:lang w:val="en-IN"/>
        </w:rPr>
        <w:t>nce t</w:t>
      </w:r>
      <w:r w:rsidRPr="000D2429">
        <w:rPr>
          <w:rFonts w:cstheme="minorHAnsi"/>
          <w:color w:val="7030A0"/>
          <w:lang w:val="en-IN"/>
        </w:rPr>
        <w:t xml:space="preserve">he </w:t>
      </w:r>
      <w:r w:rsidR="009842A9" w:rsidRPr="000D2429">
        <w:rPr>
          <w:rFonts w:cstheme="minorHAnsi"/>
          <w:color w:val="7030A0"/>
          <w:lang w:val="en-IN"/>
        </w:rPr>
        <w:t>FLIM</w:t>
      </w:r>
      <w:r w:rsidRPr="000D2429">
        <w:rPr>
          <w:rFonts w:cstheme="minorHAnsi"/>
          <w:color w:val="7030A0"/>
          <w:lang w:val="en-IN"/>
        </w:rPr>
        <w:t xml:space="preserve"> analysis software </w:t>
      </w:r>
      <w:r w:rsidR="00952C80" w:rsidRPr="000D2429">
        <w:rPr>
          <w:rFonts w:cstheme="minorHAnsi"/>
          <w:color w:val="7030A0"/>
          <w:lang w:val="en-IN"/>
        </w:rPr>
        <w:t>is opened, n</w:t>
      </w:r>
      <w:r w:rsidRPr="000D2429">
        <w:rPr>
          <w:rFonts w:cstheme="minorHAnsi"/>
          <w:color w:val="7030A0"/>
          <w:lang w:val="en-IN"/>
        </w:rPr>
        <w:t xml:space="preserve">avigate to the correct file path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952C80" w:rsidRPr="000D2429">
        <w:rPr>
          <w:rFonts w:cstheme="minorHAnsi"/>
          <w:b/>
          <w:bCs/>
          <w:color w:val="7030A0"/>
          <w:lang w:val="en-IN"/>
        </w:rPr>
        <w:t>1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 xml:space="preserve">. Observe the acquisitions automatically populating the analysis software window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952C80" w:rsidRPr="000D2429">
        <w:rPr>
          <w:rFonts w:cstheme="minorHAnsi"/>
          <w:b/>
          <w:bCs/>
          <w:color w:val="7030A0"/>
          <w:lang w:val="en-IN"/>
        </w:rPr>
        <w:t>2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 xml:space="preserve">. Rename the acquisitions as they are collected </w:t>
      </w:r>
      <w:r w:rsidRPr="000D2429">
        <w:rPr>
          <w:rFonts w:cstheme="minorHAnsi"/>
          <w:b/>
          <w:bCs/>
          <w:color w:val="7030A0"/>
          <w:lang w:val="en-IN"/>
        </w:rPr>
        <w:t>[</w:t>
      </w:r>
      <w:r w:rsidR="00952C80" w:rsidRPr="000D2429">
        <w:rPr>
          <w:rFonts w:cstheme="minorHAnsi"/>
          <w:b/>
          <w:bCs/>
          <w:color w:val="7030A0"/>
          <w:lang w:val="en-IN"/>
        </w:rPr>
        <w:t>3</w:t>
      </w:r>
      <w:r w:rsidRPr="000D2429">
        <w:rPr>
          <w:rFonts w:cstheme="minorHAnsi"/>
          <w:b/>
          <w:bCs/>
          <w:color w:val="7030A0"/>
          <w:lang w:val="en-IN"/>
        </w:rPr>
        <w:t>]</w:t>
      </w:r>
      <w:r w:rsidRPr="000D2429">
        <w:rPr>
          <w:rFonts w:cstheme="minorHAnsi"/>
          <w:color w:val="7030A0"/>
          <w:lang w:val="en-IN"/>
        </w:rPr>
        <w:t>.</w:t>
      </w:r>
    </w:p>
    <w:p w14:paraId="4FFB2A86" w14:textId="662C9CA6" w:rsidR="00952C80" w:rsidRDefault="00952C80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navigation to the experiment file directory.</w:t>
      </w:r>
    </w:p>
    <w:p w14:paraId="487F8001" w14:textId="77777777" w:rsidR="00952C80" w:rsidRDefault="00952C80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acquired files automatically appearing in the analysis software window.</w:t>
      </w:r>
    </w:p>
    <w:p w14:paraId="5BDB28A3" w14:textId="37977565" w:rsidR="00427DBC" w:rsidRDefault="00952C80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acquired files being renamed.</w:t>
      </w:r>
    </w:p>
    <w:p w14:paraId="69272B0B" w14:textId="77777777" w:rsidR="00952C80" w:rsidRPr="00427DBC" w:rsidRDefault="00952C80" w:rsidP="00952C8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9FB46ED" w14:textId="77777777" w:rsidR="00952C80" w:rsidRPr="000D2429" w:rsidRDefault="00952C80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t>When</w:t>
      </w:r>
      <w:r w:rsidR="00427DBC" w:rsidRPr="000D2429">
        <w:rPr>
          <w:rFonts w:cstheme="minorHAnsi"/>
          <w:color w:val="7030A0"/>
          <w:lang w:val="en-IN"/>
        </w:rPr>
        <w:t xml:space="preserve"> the capture is complete, switch back to the AX detector </w:t>
      </w:r>
      <w:r w:rsidR="00427DBC" w:rsidRPr="000D2429">
        <w:rPr>
          <w:rFonts w:cstheme="minorHAnsi"/>
          <w:b/>
          <w:bCs/>
          <w:color w:val="7030A0"/>
          <w:lang w:val="en-IN"/>
        </w:rPr>
        <w:t>[1]</w:t>
      </w:r>
      <w:r w:rsidR="00427DBC" w:rsidRPr="000D2429">
        <w:rPr>
          <w:rFonts w:cstheme="minorHAnsi"/>
          <w:color w:val="7030A0"/>
          <w:lang w:val="en-IN"/>
        </w:rPr>
        <w:t xml:space="preserve">. Select </w:t>
      </w:r>
      <w:r w:rsidR="00427DBC" w:rsidRPr="000D2429">
        <w:rPr>
          <w:rFonts w:cstheme="minorHAnsi"/>
          <w:b/>
          <w:bCs/>
          <w:color w:val="7030A0"/>
          <w:lang w:val="en-IN"/>
        </w:rPr>
        <w:t>Live</w:t>
      </w:r>
      <w:r w:rsidR="00427DBC" w:rsidRPr="000D2429">
        <w:rPr>
          <w:rFonts w:cstheme="minorHAnsi"/>
          <w:color w:val="7030A0"/>
          <w:lang w:val="en-IN"/>
        </w:rPr>
        <w:t xml:space="preserve"> to search for a new cell </w:t>
      </w:r>
      <w:r w:rsidR="00427DBC" w:rsidRPr="000D2429">
        <w:rPr>
          <w:rFonts w:cstheme="minorHAnsi"/>
          <w:b/>
          <w:bCs/>
          <w:color w:val="7030A0"/>
          <w:lang w:val="en-IN"/>
        </w:rPr>
        <w:t>[2]</w:t>
      </w:r>
      <w:r w:rsidR="00427DBC" w:rsidRPr="000D2429">
        <w:rPr>
          <w:rFonts w:cstheme="minorHAnsi"/>
          <w:color w:val="7030A0"/>
          <w:lang w:val="en-IN"/>
        </w:rPr>
        <w:t xml:space="preserve">. Adjust the size of the AX </w:t>
      </w:r>
      <w:r w:rsidRPr="000D2429">
        <w:rPr>
          <w:rFonts w:cstheme="minorHAnsi"/>
          <w:color w:val="7030A0"/>
          <w:lang w:val="en-IN"/>
        </w:rPr>
        <w:t>FLIM</w:t>
      </w:r>
      <w:r w:rsidR="00427DBC" w:rsidRPr="000D2429">
        <w:rPr>
          <w:rFonts w:cstheme="minorHAnsi"/>
          <w:color w:val="7030A0"/>
          <w:lang w:val="en-IN"/>
        </w:rPr>
        <w:t xml:space="preserve"> and fluorescence correlation spectroscopy</w:t>
      </w:r>
      <w:r w:rsidRPr="000D2429">
        <w:rPr>
          <w:rFonts w:cstheme="minorHAnsi"/>
          <w:color w:val="7030A0"/>
          <w:lang w:val="en-IN"/>
        </w:rPr>
        <w:t xml:space="preserve"> or FCS </w:t>
      </w:r>
      <w:r w:rsidRPr="005B074E">
        <w:rPr>
          <w:rFonts w:cstheme="minorHAnsi"/>
          <w:i/>
          <w:iCs/>
          <w:color w:val="EE0000"/>
          <w:lang w:val="en-IN"/>
        </w:rPr>
        <w:t>(F-C-S)</w:t>
      </w:r>
      <w:r w:rsidR="00427DBC" w:rsidRPr="005B074E">
        <w:rPr>
          <w:rFonts w:cstheme="minorHAnsi"/>
          <w:color w:val="8064A2" w:themeColor="accent4"/>
          <w:lang w:val="en-IN"/>
        </w:rPr>
        <w:t xml:space="preserve"> </w:t>
      </w:r>
      <w:r w:rsidR="00427DBC" w:rsidRPr="000D2429">
        <w:rPr>
          <w:rFonts w:cstheme="minorHAnsi"/>
          <w:color w:val="7030A0"/>
          <w:lang w:val="en-IN"/>
        </w:rPr>
        <w:t xml:space="preserve">window as needed for larger or smaller cells </w:t>
      </w:r>
      <w:r w:rsidR="00427DBC" w:rsidRPr="000D2429">
        <w:rPr>
          <w:rFonts w:cstheme="minorHAnsi"/>
          <w:b/>
          <w:bCs/>
          <w:color w:val="7030A0"/>
          <w:lang w:val="en-IN"/>
        </w:rPr>
        <w:t>[3]</w:t>
      </w:r>
      <w:r w:rsidR="00427DBC" w:rsidRPr="000D2429">
        <w:rPr>
          <w:rFonts w:cstheme="minorHAnsi"/>
          <w:color w:val="7030A0"/>
          <w:lang w:val="en-IN"/>
        </w:rPr>
        <w:t>.</w:t>
      </w:r>
    </w:p>
    <w:p w14:paraId="7FAB3267" w14:textId="14B4A36F" w:rsidR="00952C80" w:rsidRDefault="00400ACA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the AX detector reselected after acquisition.</w:t>
      </w:r>
    </w:p>
    <w:p w14:paraId="7D40DEE1" w14:textId="0DBB8232" w:rsidR="00952C80" w:rsidRDefault="00400ACA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 xml:space="preserve">: Show </w:t>
      </w:r>
      <w:r w:rsidR="00427DBC" w:rsidRPr="00427DBC">
        <w:rPr>
          <w:rFonts w:cstheme="minorHAnsi"/>
          <w:b/>
          <w:bCs/>
          <w:lang w:val="en-IN"/>
        </w:rPr>
        <w:t>Live</w:t>
      </w:r>
      <w:r w:rsidR="00427DBC" w:rsidRPr="00427DBC">
        <w:rPr>
          <w:rFonts w:cstheme="minorHAnsi"/>
          <w:lang w:val="en-IN"/>
        </w:rPr>
        <w:t xml:space="preserve"> selected for cell searching.</w:t>
      </w:r>
    </w:p>
    <w:p w14:paraId="01B2D248" w14:textId="26AC3BFA" w:rsidR="00427DBC" w:rsidRDefault="00400ACA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the AX fluorescence lifetime imaging microscopy and fluorescence correlation spectroscopy window resized.</w:t>
      </w:r>
    </w:p>
    <w:p w14:paraId="45E3126C" w14:textId="77777777" w:rsidR="00952C80" w:rsidRPr="00427DBC" w:rsidRDefault="00952C80" w:rsidP="00952C8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0EC340" w14:textId="1209368F" w:rsidR="00400ACA" w:rsidRPr="000D2429" w:rsidRDefault="00D23DCD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  <w:lang w:val="en-IN"/>
        </w:rPr>
        <w:lastRenderedPageBreak/>
        <w:t xml:space="preserve">After acquiring new cells during the </w:t>
      </w:r>
      <w:proofErr w:type="gramStart"/>
      <w:r w:rsidRPr="000D2429">
        <w:rPr>
          <w:rFonts w:cstheme="minorHAnsi"/>
          <w:color w:val="7030A0"/>
          <w:lang w:val="en-IN"/>
        </w:rPr>
        <w:t>3 hour</w:t>
      </w:r>
      <w:proofErr w:type="gramEnd"/>
      <w:r w:rsidRPr="000D2429">
        <w:rPr>
          <w:rFonts w:cstheme="minorHAnsi"/>
          <w:color w:val="7030A0"/>
          <w:lang w:val="en-IN"/>
        </w:rPr>
        <w:t xml:space="preserve"> imaging period, export the created .</w:t>
      </w:r>
      <w:proofErr w:type="spellStart"/>
      <w:r w:rsidRPr="000D2429">
        <w:rPr>
          <w:rFonts w:cstheme="minorHAnsi"/>
          <w:color w:val="7030A0"/>
          <w:lang w:val="en-IN"/>
        </w:rPr>
        <w:t>sptw</w:t>
      </w:r>
      <w:proofErr w:type="spellEnd"/>
      <w:r w:rsidRPr="000D2429">
        <w:rPr>
          <w:rFonts w:cstheme="minorHAnsi"/>
          <w:color w:val="7030A0"/>
          <w:lang w:val="en-IN"/>
        </w:rPr>
        <w:t xml:space="preserve"> file </w:t>
      </w:r>
      <w:r w:rsidRPr="000D2429">
        <w:rPr>
          <w:rFonts w:cstheme="minorHAnsi"/>
          <w:b/>
          <w:bCs/>
          <w:color w:val="7030A0"/>
          <w:lang w:val="en-IN"/>
        </w:rPr>
        <w:t>[1]</w:t>
      </w:r>
      <w:r w:rsidRPr="000D2429">
        <w:rPr>
          <w:rFonts w:cstheme="minorHAnsi"/>
          <w:color w:val="7030A0"/>
          <w:lang w:val="en-IN"/>
        </w:rPr>
        <w:t>.</w:t>
      </w:r>
    </w:p>
    <w:p w14:paraId="4439B832" w14:textId="79034285" w:rsidR="00427DBC" w:rsidRDefault="00400ACA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 w:rsidR="00427DBC" w:rsidRPr="00427DBC">
        <w:rPr>
          <w:rFonts w:cstheme="minorHAnsi"/>
          <w:lang w:val="en-IN"/>
        </w:rPr>
        <w:t>: Show the .</w:t>
      </w:r>
      <w:proofErr w:type="spellStart"/>
      <w:r w:rsidR="00427DBC" w:rsidRPr="00427DBC">
        <w:rPr>
          <w:rFonts w:cstheme="minorHAnsi"/>
          <w:lang w:val="en-IN"/>
        </w:rPr>
        <w:t>sptw</w:t>
      </w:r>
      <w:proofErr w:type="spellEnd"/>
      <w:r w:rsidR="00427DBC" w:rsidRPr="00427DBC">
        <w:rPr>
          <w:rFonts w:cstheme="minorHAnsi"/>
          <w:lang w:val="en-IN"/>
        </w:rPr>
        <w:t xml:space="preserve"> file export process.</w:t>
      </w:r>
    </w:p>
    <w:p w14:paraId="2875F030" w14:textId="77777777" w:rsidR="00A969F9" w:rsidRDefault="00A969F9" w:rsidP="00A969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13FE21" w14:textId="6065FDBF" w:rsidR="00A969F9" w:rsidRPr="000D2429" w:rsidRDefault="00A969F9" w:rsidP="00685AD2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0D2429">
        <w:rPr>
          <w:rFonts w:cstheme="minorHAnsi"/>
          <w:color w:val="7030A0"/>
        </w:rPr>
        <w:t xml:space="preserve">Proceed with FLIM data processing and analysis to extract fluorescence lifetime measurements from the collected samples </w:t>
      </w:r>
      <w:r w:rsidRPr="000D2429">
        <w:rPr>
          <w:rFonts w:cstheme="minorHAnsi"/>
          <w:b/>
          <w:bCs/>
          <w:color w:val="7030A0"/>
        </w:rPr>
        <w:t>[1]</w:t>
      </w:r>
      <w:r w:rsidRPr="000D2429">
        <w:rPr>
          <w:rFonts w:cstheme="minorHAnsi"/>
          <w:color w:val="7030A0"/>
        </w:rPr>
        <w:t>.</w:t>
      </w:r>
    </w:p>
    <w:p w14:paraId="64B3464B" w14:textId="26762FC6" w:rsidR="00A969F9" w:rsidRPr="00427DBC" w:rsidRDefault="00A969F9" w:rsidP="00685AD2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9842A9"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</w:t>
      </w:r>
      <w:r w:rsidRPr="00A969F9">
        <w:rPr>
          <w:rFonts w:cstheme="minorHAnsi"/>
        </w:rPr>
        <w:t xml:space="preserve"> Show the FLIM analysis software screen</w:t>
      </w:r>
      <w:r>
        <w:rPr>
          <w:rFonts w:cstheme="minorHAnsi"/>
        </w:rPr>
        <w:t>.</w:t>
      </w:r>
    </w:p>
    <w:p w14:paraId="09689C4F" w14:textId="0D1BD6FD" w:rsidR="00495959" w:rsidRPr="000F326F" w:rsidRDefault="00495959" w:rsidP="00685AD2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685AD2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9506682" w14:textId="79ED3FDB" w:rsidR="006437D9" w:rsidRPr="001A4A9C" w:rsidRDefault="002067D5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b/>
          <w:bCs/>
          <w:color w:val="7030A0"/>
          <w:lang w:val="en-IN"/>
        </w:rPr>
      </w:pPr>
      <w:r w:rsidRPr="002067D5">
        <w:rPr>
          <w:rFonts w:cstheme="minorHAnsi"/>
          <w:color w:val="7030A0"/>
        </w:rPr>
        <w:t xml:space="preserve">In vitro fluorescence lifetime measurements demonstrated that </w:t>
      </w:r>
      <w:proofErr w:type="spellStart"/>
      <w:r w:rsidRPr="001A4A9C">
        <w:rPr>
          <w:rFonts w:cstheme="minorHAnsi"/>
          <w:color w:val="7030A0"/>
          <w:lang w:val="en-IN"/>
        </w:rPr>
        <w:t>Riboglow</w:t>
      </w:r>
      <w:proofErr w:type="spellEnd"/>
      <w:r w:rsidRPr="001A4A9C">
        <w:rPr>
          <w:rFonts w:cstheme="minorHAnsi"/>
          <w:color w:val="7030A0"/>
          <w:lang w:val="en-IN"/>
        </w:rPr>
        <w:t xml:space="preserve"> probes </w:t>
      </w:r>
      <w:r w:rsidRPr="001A4A9C">
        <w:rPr>
          <w:rFonts w:ascii="Calibri" w:hAnsi="Calibri" w:cs="Calibri"/>
          <w:color w:val="7030A0"/>
        </w:rPr>
        <w:t xml:space="preserve">Cbl-3xGly-ATTO590 or </w:t>
      </w:r>
      <w:r w:rsidRPr="001A4A9C">
        <w:rPr>
          <w:rFonts w:cstheme="minorHAnsi"/>
          <w:color w:val="7030A0"/>
          <w:lang w:val="en-IN"/>
        </w:rPr>
        <w:t xml:space="preserve">3xGly </w:t>
      </w:r>
      <w:r w:rsidRPr="001A4A9C">
        <w:rPr>
          <w:rFonts w:cstheme="minorHAnsi"/>
          <w:i/>
          <w:iCs/>
          <w:color w:val="EE0000"/>
          <w:lang w:val="en-IN"/>
        </w:rPr>
        <w:t>(three-X-</w:t>
      </w:r>
      <w:proofErr w:type="spellStart"/>
      <w:r w:rsidRPr="001A4A9C">
        <w:rPr>
          <w:rFonts w:cstheme="minorHAnsi"/>
          <w:i/>
          <w:iCs/>
          <w:color w:val="EE0000"/>
          <w:lang w:val="en-IN"/>
        </w:rPr>
        <w:t>gly</w:t>
      </w:r>
      <w:proofErr w:type="spellEnd"/>
      <w:r w:rsidRPr="001A4A9C">
        <w:rPr>
          <w:rFonts w:cstheme="minorHAnsi"/>
          <w:i/>
          <w:iCs/>
          <w:color w:val="EE0000"/>
          <w:lang w:val="en-IN"/>
        </w:rPr>
        <w:t>)</w:t>
      </w:r>
      <w:r w:rsidRPr="001A4A9C">
        <w:rPr>
          <w:rFonts w:cstheme="minorHAnsi"/>
          <w:color w:val="EE0000"/>
          <w:lang w:val="en-IN"/>
        </w:rPr>
        <w:t xml:space="preserve"> </w:t>
      </w:r>
      <w:r w:rsidRPr="002067D5">
        <w:rPr>
          <w:rFonts w:cstheme="minorHAnsi"/>
          <w:color w:val="7030A0"/>
          <w:lang w:val="en-IN"/>
        </w:rPr>
        <w:t xml:space="preserve">and </w:t>
      </w:r>
      <w:r w:rsidRPr="002067D5">
        <w:rPr>
          <w:rFonts w:ascii="Calibri" w:hAnsi="Calibri" w:cs="Calibri"/>
          <w:color w:val="7030A0"/>
        </w:rPr>
        <w:t xml:space="preserve">Cbl-5xGly-ATTO590 or </w:t>
      </w:r>
      <w:r w:rsidRPr="001A4A9C">
        <w:rPr>
          <w:rFonts w:cstheme="minorHAnsi"/>
          <w:color w:val="7030A0"/>
          <w:lang w:val="en-IN"/>
        </w:rPr>
        <w:t xml:space="preserve">5xGly </w:t>
      </w:r>
      <w:r w:rsidRPr="001A4A9C">
        <w:rPr>
          <w:rFonts w:cstheme="minorHAnsi"/>
          <w:i/>
          <w:iCs/>
          <w:color w:val="EE0000"/>
          <w:lang w:val="en-IN"/>
        </w:rPr>
        <w:t>(Five-X-</w:t>
      </w:r>
      <w:proofErr w:type="spellStart"/>
      <w:r w:rsidRPr="001A4A9C">
        <w:rPr>
          <w:rFonts w:cstheme="minorHAnsi"/>
          <w:i/>
          <w:iCs/>
          <w:color w:val="EE0000"/>
          <w:lang w:val="en-IN"/>
        </w:rPr>
        <w:t>gly</w:t>
      </w:r>
      <w:proofErr w:type="spellEnd"/>
      <w:r w:rsidRPr="001A4A9C">
        <w:rPr>
          <w:rFonts w:cstheme="minorHAnsi"/>
          <w:i/>
          <w:iCs/>
          <w:color w:val="EE0000"/>
          <w:lang w:val="en-IN"/>
        </w:rPr>
        <w:t>)</w:t>
      </w:r>
      <w:r>
        <w:rPr>
          <w:rFonts w:cstheme="minorHAnsi"/>
          <w:i/>
          <w:iCs/>
          <w:color w:val="EE0000"/>
          <w:lang w:val="en-IN"/>
        </w:rPr>
        <w:t xml:space="preserve"> </w:t>
      </w:r>
      <w:r w:rsidR="006437D9" w:rsidRPr="001A4A9C">
        <w:rPr>
          <w:rFonts w:cstheme="minorHAnsi"/>
          <w:color w:val="7030A0"/>
          <w:lang w:val="en-IN"/>
        </w:rPr>
        <w:t>were identical except for the number of glycine repeats in their linker segments</w:t>
      </w:r>
      <w:r>
        <w:rPr>
          <w:rFonts w:cstheme="minorHAnsi"/>
          <w:color w:val="7030A0"/>
          <w:lang w:val="en-IN"/>
        </w:rPr>
        <w:t xml:space="preserve"> </w:t>
      </w:r>
      <w:r w:rsidRPr="002067D5">
        <w:rPr>
          <w:rFonts w:cstheme="minorHAnsi"/>
          <w:b/>
          <w:bCs/>
          <w:color w:val="7030A0"/>
          <w:lang w:val="en-IN"/>
        </w:rPr>
        <w:t>[1]</w:t>
      </w:r>
      <w:r w:rsidR="006437D9" w:rsidRPr="001A4A9C">
        <w:rPr>
          <w:rFonts w:cstheme="minorHAnsi"/>
          <w:color w:val="7030A0"/>
          <w:lang w:val="en-IN"/>
        </w:rPr>
        <w:t xml:space="preserve">, with 3 repeats in 3xGly </w:t>
      </w:r>
      <w:r w:rsidR="006437D9" w:rsidRPr="001A4A9C">
        <w:rPr>
          <w:rFonts w:cstheme="minorHAnsi"/>
          <w:b/>
          <w:bCs/>
          <w:color w:val="7030A0"/>
          <w:lang w:val="en-IN"/>
        </w:rPr>
        <w:t>[2]</w:t>
      </w:r>
      <w:r w:rsidR="006437D9" w:rsidRPr="001A4A9C">
        <w:rPr>
          <w:rFonts w:cstheme="minorHAnsi"/>
          <w:color w:val="7030A0"/>
          <w:lang w:val="en-IN"/>
        </w:rPr>
        <w:t xml:space="preserve"> and 5 repeats in 5xGly </w:t>
      </w:r>
      <w:r w:rsidR="006437D9" w:rsidRPr="001A4A9C">
        <w:rPr>
          <w:rFonts w:cstheme="minorHAnsi"/>
          <w:b/>
          <w:bCs/>
          <w:color w:val="7030A0"/>
          <w:lang w:val="en-IN"/>
        </w:rPr>
        <w:t>[3]</w:t>
      </w:r>
      <w:r w:rsidR="006437D9" w:rsidRPr="001A4A9C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</w:t>
      </w:r>
    </w:p>
    <w:p w14:paraId="53AE61AE" w14:textId="77777777" w:rsidR="006437D9" w:rsidRDefault="006437D9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6437D9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3</w:t>
      </w:r>
      <w:r w:rsidRPr="006437D9">
        <w:rPr>
          <w:rFonts w:cstheme="minorHAnsi"/>
          <w:lang w:val="en-IN"/>
        </w:rPr>
        <w:t xml:space="preserve">D. </w:t>
      </w:r>
    </w:p>
    <w:p w14:paraId="2C797619" w14:textId="25A9368A" w:rsidR="006437D9" w:rsidRPr="006437D9" w:rsidRDefault="006437D9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6437D9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3</w:t>
      </w:r>
      <w:r w:rsidRPr="006437D9">
        <w:rPr>
          <w:rFonts w:cstheme="minorHAnsi"/>
          <w:lang w:val="en-IN"/>
        </w:rPr>
        <w:t xml:space="preserve">D. </w:t>
      </w:r>
      <w:r w:rsidRPr="006437D9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Pr="006437D9">
        <w:rPr>
          <w:rFonts w:cstheme="minorHAnsi"/>
          <w:i/>
          <w:iCs/>
          <w:color w:val="0000FF"/>
          <w:lang w:val="en-IN"/>
        </w:rPr>
        <w:t xml:space="preserve"> the pink structure </w:t>
      </w:r>
      <w:r>
        <w:rPr>
          <w:rFonts w:cstheme="minorHAnsi"/>
          <w:i/>
          <w:iCs/>
          <w:color w:val="0000FF"/>
          <w:lang w:val="en-IN"/>
        </w:rPr>
        <w:t>labelled as 3xGly.</w:t>
      </w:r>
    </w:p>
    <w:p w14:paraId="7FC4F687" w14:textId="3808FC96" w:rsidR="002F4CEE" w:rsidRPr="002F4CEE" w:rsidRDefault="006437D9" w:rsidP="002F4CEE">
      <w:pPr>
        <w:pStyle w:val="ListParagraph"/>
        <w:spacing w:before="120"/>
        <w:ind w:left="1627"/>
        <w:outlineLvl w:val="0"/>
        <w:rPr>
          <w:rFonts w:cstheme="minorHAnsi"/>
          <w:color w:val="auto"/>
          <w:lang w:val="en-IN"/>
        </w:rPr>
      </w:pPr>
      <w:r w:rsidRPr="00603F57">
        <w:rPr>
          <w:rFonts w:cstheme="minorHAnsi"/>
          <w:lang w:val="en-IN"/>
        </w:rPr>
        <w:t xml:space="preserve">LAB MEDIA: Figure 3D. </w:t>
      </w:r>
      <w:r w:rsidR="00603F57" w:rsidRPr="006437D9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="009C5C0D"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="00603F57" w:rsidRPr="006437D9">
        <w:rPr>
          <w:rFonts w:cstheme="minorHAnsi"/>
          <w:i/>
          <w:iCs/>
          <w:color w:val="0000FF"/>
          <w:lang w:val="en-IN"/>
        </w:rPr>
        <w:t xml:space="preserve">the </w:t>
      </w:r>
      <w:r w:rsidR="00603F57">
        <w:rPr>
          <w:rFonts w:cstheme="minorHAnsi"/>
          <w:i/>
          <w:iCs/>
          <w:color w:val="0000FF"/>
          <w:lang w:val="en-IN"/>
        </w:rPr>
        <w:t>blue</w:t>
      </w:r>
      <w:r w:rsidR="00603F57" w:rsidRPr="006437D9">
        <w:rPr>
          <w:rFonts w:cstheme="minorHAnsi"/>
          <w:i/>
          <w:iCs/>
          <w:color w:val="0000FF"/>
          <w:lang w:val="en-IN"/>
        </w:rPr>
        <w:t xml:space="preserve"> structure </w:t>
      </w:r>
      <w:r w:rsidR="00603F57">
        <w:rPr>
          <w:rFonts w:cstheme="minorHAnsi"/>
          <w:i/>
          <w:iCs/>
          <w:color w:val="0000FF"/>
          <w:lang w:val="en-IN"/>
        </w:rPr>
        <w:t>labelled as 5xGly.</w:t>
      </w:r>
    </w:p>
    <w:p w14:paraId="0B23322F" w14:textId="77777777" w:rsidR="006437D9" w:rsidRPr="006437D9" w:rsidRDefault="006437D9" w:rsidP="00603F57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90F61D2" w14:textId="32DE194E" w:rsidR="0015130C" w:rsidRPr="001A4A9C" w:rsidRDefault="0015130C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Representative FLIM acquisition windows with normalized false </w:t>
      </w:r>
      <w:proofErr w:type="spellStart"/>
      <w:r w:rsidRPr="001A4A9C">
        <w:rPr>
          <w:rFonts w:cstheme="minorHAnsi"/>
          <w:color w:val="7030A0"/>
          <w:lang w:val="en-IN"/>
        </w:rPr>
        <w:t>color</w:t>
      </w:r>
      <w:proofErr w:type="spellEnd"/>
      <w:r w:rsidRPr="001A4A9C">
        <w:rPr>
          <w:rFonts w:cstheme="minorHAnsi"/>
          <w:color w:val="7030A0"/>
          <w:lang w:val="en-IN"/>
        </w:rPr>
        <w:t xml:space="preserve"> scales </w:t>
      </w:r>
      <w:r w:rsidR="002465CA" w:rsidRPr="001A4A9C">
        <w:rPr>
          <w:rFonts w:cstheme="minorHAnsi"/>
          <w:b/>
          <w:bCs/>
          <w:color w:val="7030A0"/>
          <w:lang w:val="en-IN"/>
        </w:rPr>
        <w:t>[1]</w:t>
      </w:r>
      <w:r w:rsidR="002465CA" w:rsidRPr="001A4A9C">
        <w:rPr>
          <w:rFonts w:cstheme="minorHAnsi"/>
          <w:color w:val="7030A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aligned with the extracted </w:t>
      </w:r>
      <w:proofErr w:type="spellStart"/>
      <w:r w:rsidRPr="001A4A9C">
        <w:rPr>
          <w:rFonts w:cstheme="minorHAnsi"/>
          <w:color w:val="7030A0"/>
          <w:lang w:val="en-IN"/>
        </w:rPr>
        <w:t>τAvAmp</w:t>
      </w:r>
      <w:proofErr w:type="spellEnd"/>
      <w:r w:rsidRPr="001A4A9C">
        <w:rPr>
          <w:rFonts w:cstheme="minorHAnsi"/>
          <w:color w:val="7030A0"/>
          <w:lang w:val="en-IN"/>
        </w:rPr>
        <w:t xml:space="preserve"> </w:t>
      </w:r>
      <w:r w:rsidR="00B577CF">
        <w:rPr>
          <w:rFonts w:cstheme="minorHAnsi"/>
          <w:color w:val="EE0000"/>
          <w:lang w:val="en-IN"/>
        </w:rPr>
        <w:t>(Tau-average-</w:t>
      </w:r>
      <w:r w:rsidR="00596369">
        <w:rPr>
          <w:rFonts w:cstheme="minorHAnsi"/>
          <w:color w:val="EE0000"/>
          <w:lang w:val="en-IN"/>
        </w:rPr>
        <w:t xml:space="preserve">amplitude) </w:t>
      </w:r>
      <w:r w:rsidRPr="001A4A9C">
        <w:rPr>
          <w:rFonts w:cstheme="minorHAnsi"/>
          <w:color w:val="7030A0"/>
          <w:lang w:val="en-IN"/>
        </w:rPr>
        <w:t xml:space="preserve">values for each sample type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2465CA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3E28944C" w14:textId="577018FA" w:rsidR="0015130C" w:rsidRDefault="0015130C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603F57">
        <w:rPr>
          <w:rFonts w:cstheme="minorHAnsi"/>
          <w:lang w:val="en-IN"/>
        </w:rPr>
        <w:t>2</w:t>
      </w:r>
      <w:r w:rsidRPr="0015130C">
        <w:rPr>
          <w:rFonts w:cstheme="minorHAnsi"/>
          <w:lang w:val="en-IN"/>
        </w:rPr>
        <w:t xml:space="preserve">A. </w:t>
      </w:r>
    </w:p>
    <w:p w14:paraId="6576F0A9" w14:textId="2CF34907" w:rsidR="002465CA" w:rsidRPr="002465CA" w:rsidRDefault="002465CA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603F57">
        <w:rPr>
          <w:rFonts w:cstheme="minorHAnsi"/>
          <w:lang w:val="en-IN"/>
        </w:rPr>
        <w:t>2</w:t>
      </w:r>
      <w:r w:rsidRPr="0015130C">
        <w:rPr>
          <w:rFonts w:cstheme="minorHAnsi"/>
          <w:lang w:val="en-IN"/>
        </w:rPr>
        <w:t xml:space="preserve">B. </w:t>
      </w:r>
      <w:r w:rsidR="00C76B2D">
        <w:rPr>
          <w:rFonts w:cstheme="minorHAnsi"/>
          <w:lang w:val="en-IN"/>
        </w:rPr>
        <w:t xml:space="preserve"> </w:t>
      </w:r>
    </w:p>
    <w:p w14:paraId="254521F7" w14:textId="77777777" w:rsidR="002465CA" w:rsidRPr="0015130C" w:rsidRDefault="002465CA" w:rsidP="002465C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5CE0DBD" w14:textId="7053E904" w:rsidR="0015130C" w:rsidRPr="0015130C" w:rsidRDefault="0015130C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Representative decay curves showed that the presence of the RNA A Tag increased the extracted fluorescence lifetime in vitro </w:t>
      </w:r>
      <w:r w:rsidRPr="001A4A9C">
        <w:rPr>
          <w:rFonts w:cstheme="minorHAnsi"/>
          <w:b/>
          <w:bCs/>
          <w:color w:val="7030A0"/>
          <w:lang w:val="en-IN"/>
        </w:rPr>
        <w:t>[1]</w:t>
      </w:r>
      <w:r w:rsidRPr="001A4A9C">
        <w:rPr>
          <w:rFonts w:cstheme="minorHAnsi"/>
          <w:color w:val="7030A0"/>
          <w:lang w:val="en-IN"/>
        </w:rPr>
        <w:t xml:space="preserve">, while samples without the RNA A Tag showed left-shifted decay curves indicating shorter average lifetime values </w:t>
      </w:r>
      <w:r w:rsidRPr="001A4A9C">
        <w:rPr>
          <w:rFonts w:cstheme="minorHAnsi"/>
          <w:b/>
          <w:bCs/>
          <w:color w:val="7030A0"/>
          <w:lang w:val="en-IN"/>
        </w:rPr>
        <w:t>[2]</w:t>
      </w:r>
      <w:r w:rsidRPr="001A4A9C">
        <w:rPr>
          <w:rFonts w:cstheme="minorHAnsi"/>
          <w:color w:val="7030A0"/>
          <w:lang w:val="en-IN"/>
        </w:rPr>
        <w:t>.</w:t>
      </w:r>
    </w:p>
    <w:p w14:paraId="3CF1D53E" w14:textId="2E37F34C" w:rsidR="0015130C" w:rsidRPr="00B21787" w:rsidRDefault="0015130C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603F57">
        <w:rPr>
          <w:rFonts w:cstheme="minorHAnsi"/>
          <w:lang w:val="en-IN"/>
        </w:rPr>
        <w:t>2</w:t>
      </w:r>
      <w:r w:rsidRPr="0015130C">
        <w:rPr>
          <w:rFonts w:cstheme="minorHAnsi"/>
          <w:lang w:val="en-IN"/>
        </w:rPr>
        <w:t xml:space="preserve">C. </w:t>
      </w:r>
      <w:r w:rsidRPr="00B21787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="009C5C0D"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B21787">
        <w:rPr>
          <w:rFonts w:cstheme="minorHAnsi"/>
          <w:i/>
          <w:iCs/>
          <w:color w:val="0000FF"/>
          <w:lang w:val="en-IN"/>
        </w:rPr>
        <w:t xml:space="preserve">the pink curve </w:t>
      </w:r>
      <w:proofErr w:type="spellStart"/>
      <w:r w:rsidRPr="00B21787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B21787">
        <w:rPr>
          <w:rFonts w:cstheme="minorHAnsi"/>
          <w:i/>
          <w:iCs/>
          <w:color w:val="0000FF"/>
          <w:lang w:val="en-IN"/>
        </w:rPr>
        <w:t xml:space="preserve"> </w:t>
      </w:r>
      <w:r w:rsidR="00B21787">
        <w:rPr>
          <w:rFonts w:cstheme="minorHAnsi"/>
          <w:i/>
          <w:iCs/>
          <w:color w:val="0000FF"/>
          <w:lang w:val="en-IN"/>
        </w:rPr>
        <w:t xml:space="preserve">as </w:t>
      </w:r>
      <w:r w:rsidRPr="00B21787">
        <w:rPr>
          <w:rFonts w:cstheme="minorHAnsi"/>
          <w:i/>
          <w:iCs/>
          <w:color w:val="0000FF"/>
          <w:lang w:val="en-IN"/>
        </w:rPr>
        <w:t xml:space="preserve">3xGly + RNA and the green curve </w:t>
      </w:r>
      <w:r w:rsidR="00B21787">
        <w:rPr>
          <w:rFonts w:cstheme="minorHAnsi"/>
          <w:i/>
          <w:iCs/>
          <w:color w:val="0000FF"/>
          <w:lang w:val="en-IN"/>
        </w:rPr>
        <w:t xml:space="preserve">as </w:t>
      </w:r>
      <w:proofErr w:type="spellStart"/>
      <w:r w:rsidRPr="00B21787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B21787">
        <w:rPr>
          <w:rFonts w:cstheme="minorHAnsi"/>
          <w:i/>
          <w:iCs/>
          <w:color w:val="0000FF"/>
          <w:lang w:val="en-IN"/>
        </w:rPr>
        <w:t xml:space="preserve"> 5xGly + RNA</w:t>
      </w:r>
      <w:r w:rsidR="00B21787" w:rsidRPr="00B21787">
        <w:rPr>
          <w:rFonts w:cstheme="minorHAnsi"/>
          <w:i/>
          <w:iCs/>
          <w:color w:val="0000FF"/>
          <w:lang w:val="en-IN"/>
        </w:rPr>
        <w:t>.</w:t>
      </w:r>
      <w:r w:rsidRPr="00B21787">
        <w:rPr>
          <w:rFonts w:cstheme="minorHAnsi"/>
          <w:i/>
          <w:iCs/>
          <w:color w:val="0000FF"/>
          <w:lang w:val="en-IN"/>
        </w:rPr>
        <w:t xml:space="preserve"> </w:t>
      </w:r>
    </w:p>
    <w:p w14:paraId="7643B420" w14:textId="6D892CE6" w:rsidR="00603F57" w:rsidRPr="00B21787" w:rsidRDefault="0015130C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B21787">
        <w:rPr>
          <w:rFonts w:cstheme="minorHAnsi"/>
          <w:lang w:val="en-IN"/>
        </w:rPr>
        <w:t xml:space="preserve"> LAB MEDIA: Figure </w:t>
      </w:r>
      <w:r w:rsidR="00603F57" w:rsidRPr="00B21787">
        <w:rPr>
          <w:rFonts w:cstheme="minorHAnsi"/>
          <w:lang w:val="en-IN"/>
        </w:rPr>
        <w:t>2</w:t>
      </w:r>
      <w:r w:rsidRPr="00B21787">
        <w:rPr>
          <w:rFonts w:cstheme="minorHAnsi"/>
          <w:lang w:val="en-IN"/>
        </w:rPr>
        <w:t xml:space="preserve">C. </w:t>
      </w:r>
      <w:r w:rsidRPr="00B21787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="009C5C0D"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B21787">
        <w:rPr>
          <w:rFonts w:cstheme="minorHAnsi"/>
          <w:i/>
          <w:iCs/>
          <w:color w:val="0000FF"/>
          <w:lang w:val="en-IN"/>
        </w:rPr>
        <w:t xml:space="preserve">the purple curve 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labelled </w:t>
      </w:r>
      <w:r w:rsidR="00B21787">
        <w:rPr>
          <w:rFonts w:cstheme="minorHAnsi"/>
          <w:i/>
          <w:iCs/>
          <w:color w:val="0000FF"/>
          <w:lang w:val="en-IN"/>
        </w:rPr>
        <w:t xml:space="preserve">as 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3xGly </w:t>
      </w:r>
      <w:r w:rsidRPr="00B21787">
        <w:rPr>
          <w:rFonts w:cstheme="minorHAnsi"/>
          <w:i/>
          <w:iCs/>
          <w:color w:val="0000FF"/>
          <w:lang w:val="en-IN"/>
        </w:rPr>
        <w:t>and the light blue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 curve</w:t>
      </w:r>
      <w:r w:rsidRPr="00B21787">
        <w:rPr>
          <w:rFonts w:cstheme="minorHAnsi"/>
          <w:i/>
          <w:iCs/>
          <w:color w:val="0000FF"/>
          <w:lang w:val="en-IN"/>
        </w:rPr>
        <w:t xml:space="preserve"> </w:t>
      </w:r>
      <w:r w:rsidR="00B21787" w:rsidRPr="00B21787">
        <w:rPr>
          <w:rFonts w:cstheme="minorHAnsi"/>
          <w:i/>
          <w:iCs/>
          <w:color w:val="0000FF"/>
          <w:lang w:val="en-IN"/>
        </w:rPr>
        <w:t xml:space="preserve">labelled as </w:t>
      </w:r>
      <w:r w:rsidRPr="00B21787">
        <w:rPr>
          <w:rFonts w:cstheme="minorHAnsi"/>
          <w:i/>
          <w:iCs/>
          <w:color w:val="0000FF"/>
          <w:lang w:val="en-IN"/>
        </w:rPr>
        <w:t>5xGly</w:t>
      </w:r>
      <w:r w:rsidR="00B21787">
        <w:rPr>
          <w:rFonts w:cstheme="minorHAnsi"/>
          <w:i/>
          <w:iCs/>
          <w:color w:val="0000FF"/>
          <w:lang w:val="en-IN"/>
        </w:rPr>
        <w:t>.</w:t>
      </w:r>
    </w:p>
    <w:p w14:paraId="467E4BC9" w14:textId="77777777" w:rsidR="00B21787" w:rsidRPr="00B21787" w:rsidRDefault="00B21787" w:rsidP="00B2178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6D09D21" w14:textId="170331F8" w:rsidR="0015130C" w:rsidRPr="0015130C" w:rsidRDefault="0015130C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lang w:val="en-IN"/>
        </w:rPr>
      </w:pPr>
      <w:r w:rsidRPr="0015130C">
        <w:rPr>
          <w:rFonts w:cstheme="minorHAnsi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Cellular fluorescence lifetimes of cells bead-loaded with 3xGly </w:t>
      </w:r>
      <w:r w:rsidR="009C5C0D" w:rsidRPr="001A4A9C">
        <w:rPr>
          <w:rFonts w:cstheme="minorHAnsi"/>
          <w:b/>
          <w:bCs/>
          <w:color w:val="7030A0"/>
          <w:lang w:val="en-IN"/>
        </w:rPr>
        <w:t>[1]</w:t>
      </w:r>
      <w:r w:rsidR="009C5C0D" w:rsidRPr="001A4A9C">
        <w:rPr>
          <w:rFonts w:cstheme="minorHAnsi"/>
          <w:color w:val="7030A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were significantly lower than those loaded with 5xGly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9C5C0D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4D16EB58" w14:textId="77777777" w:rsidR="009C5C0D" w:rsidRDefault="0015130C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 w:rsidR="009C5C0D">
        <w:rPr>
          <w:rFonts w:cstheme="minorHAnsi"/>
          <w:lang w:val="en-IN"/>
        </w:rPr>
        <w:t>3</w:t>
      </w:r>
      <w:r w:rsidRPr="0015130C">
        <w:rPr>
          <w:rFonts w:cstheme="minorHAnsi"/>
          <w:lang w:val="en-IN"/>
        </w:rPr>
        <w:t xml:space="preserve">D. </w:t>
      </w:r>
      <w:r w:rsidRPr="009C5C0D">
        <w:rPr>
          <w:rFonts w:cstheme="minorHAnsi"/>
          <w:i/>
          <w:iCs/>
          <w:color w:val="0000FF"/>
          <w:lang w:val="en-IN"/>
        </w:rPr>
        <w:t xml:space="preserve">Video editor: </w:t>
      </w:r>
      <w:r w:rsidR="009C5C0D">
        <w:rPr>
          <w:rFonts w:cstheme="minorHAnsi"/>
          <w:i/>
          <w:iCs/>
          <w:color w:val="0000FF"/>
          <w:lang w:val="en-IN"/>
        </w:rPr>
        <w:t>Emphasize</w:t>
      </w:r>
      <w:r w:rsidR="009C5C0D"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9C5C0D">
        <w:rPr>
          <w:rFonts w:cstheme="minorHAnsi"/>
          <w:i/>
          <w:iCs/>
          <w:color w:val="0000FF"/>
          <w:lang w:val="en-IN"/>
        </w:rPr>
        <w:t>the pink dots</w:t>
      </w:r>
      <w:r w:rsidR="009C5C0D">
        <w:rPr>
          <w:rFonts w:cstheme="minorHAnsi"/>
          <w:i/>
          <w:iCs/>
          <w:color w:val="0000FF"/>
          <w:lang w:val="en-IN"/>
        </w:rPr>
        <w:t xml:space="preserve"> labelled as </w:t>
      </w:r>
      <w:r w:rsidR="009C5C0D" w:rsidRPr="009C5C0D">
        <w:rPr>
          <w:rFonts w:cstheme="minorHAnsi"/>
          <w:i/>
          <w:iCs/>
          <w:color w:val="0000FF"/>
          <w:lang w:val="en-IN"/>
        </w:rPr>
        <w:t>3xGly</w:t>
      </w:r>
      <w:r w:rsidR="009C5C0D">
        <w:rPr>
          <w:rFonts w:cstheme="minorHAnsi"/>
          <w:i/>
          <w:iCs/>
          <w:color w:val="0000FF"/>
          <w:lang w:val="en-IN"/>
        </w:rPr>
        <w:t>.</w:t>
      </w:r>
    </w:p>
    <w:p w14:paraId="70B110D5" w14:textId="787E1735" w:rsidR="009C5C0D" w:rsidRDefault="009C5C0D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30C">
        <w:rPr>
          <w:rFonts w:cstheme="minorHAnsi"/>
          <w:lang w:val="en-IN"/>
        </w:rPr>
        <w:t xml:space="preserve">LAB MEDIA: Figure </w:t>
      </w:r>
      <w:r>
        <w:rPr>
          <w:rFonts w:cstheme="minorHAnsi"/>
          <w:lang w:val="en-IN"/>
        </w:rPr>
        <w:t>3</w:t>
      </w:r>
      <w:r w:rsidRPr="0015130C">
        <w:rPr>
          <w:rFonts w:cstheme="minorHAnsi"/>
          <w:lang w:val="en-IN"/>
        </w:rPr>
        <w:t xml:space="preserve">D. </w:t>
      </w:r>
      <w:r w:rsidRPr="009C5C0D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Emphasize</w:t>
      </w:r>
      <w:r w:rsidRPr="006437D9">
        <w:rPr>
          <w:rFonts w:cstheme="minorHAnsi"/>
          <w:i/>
          <w:iCs/>
          <w:color w:val="0000FF"/>
          <w:lang w:val="en-IN"/>
        </w:rPr>
        <w:t xml:space="preserve"> </w:t>
      </w:r>
      <w:r w:rsidRPr="009C5C0D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blue</w:t>
      </w:r>
      <w:r w:rsidRPr="009C5C0D">
        <w:rPr>
          <w:rFonts w:cstheme="minorHAnsi"/>
          <w:i/>
          <w:iCs/>
          <w:color w:val="0000FF"/>
          <w:lang w:val="en-IN"/>
        </w:rPr>
        <w:t xml:space="preserve"> dots</w:t>
      </w:r>
      <w:r>
        <w:rPr>
          <w:rFonts w:cstheme="minorHAnsi"/>
          <w:i/>
          <w:iCs/>
          <w:color w:val="0000FF"/>
          <w:lang w:val="en-IN"/>
        </w:rPr>
        <w:t xml:space="preserve"> labelled as 5</w:t>
      </w:r>
      <w:r w:rsidRPr="009C5C0D">
        <w:rPr>
          <w:rFonts w:cstheme="minorHAnsi"/>
          <w:i/>
          <w:iCs/>
          <w:color w:val="0000FF"/>
          <w:lang w:val="en-IN"/>
        </w:rPr>
        <w:t>xGly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69D4EB64" w14:textId="77777777" w:rsidR="00A96797" w:rsidRDefault="00A96797" w:rsidP="00A96797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10D3903B" w14:textId="14765532" w:rsidR="0015130C" w:rsidRPr="001A4A9C" w:rsidRDefault="0015130C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>Representative decay curves showed that cells loaded with 3xGly had left-shifted decay curves</w:t>
      </w:r>
      <w:r w:rsidR="009C5C0D" w:rsidRPr="001A4A9C">
        <w:rPr>
          <w:rFonts w:cstheme="minorHAnsi"/>
          <w:color w:val="7030A0"/>
          <w:lang w:val="en-IN"/>
        </w:rPr>
        <w:t xml:space="preserve"> </w:t>
      </w:r>
      <w:r w:rsidR="009C5C0D" w:rsidRPr="001A4A9C">
        <w:rPr>
          <w:rFonts w:cstheme="minorHAnsi"/>
          <w:b/>
          <w:bCs/>
          <w:color w:val="7030A0"/>
          <w:lang w:val="en-IN"/>
        </w:rPr>
        <w:t>[1]</w:t>
      </w:r>
      <w:r w:rsidRPr="001A4A9C">
        <w:rPr>
          <w:rFonts w:cstheme="minorHAnsi"/>
          <w:color w:val="7030A0"/>
          <w:lang w:val="en-IN"/>
        </w:rPr>
        <w:t xml:space="preserve"> compared to cells loaded with 5xGly, indicating lower average fluorescence lifetime values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9C5C0D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1F50EC98" w14:textId="5457F168" w:rsidR="0015130C" w:rsidRPr="009C5C0D" w:rsidRDefault="0015130C" w:rsidP="00685AD2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9C5C0D">
        <w:rPr>
          <w:rFonts w:cstheme="minorHAnsi"/>
          <w:lang w:val="en-IN"/>
        </w:rPr>
        <w:t xml:space="preserve">LAB MEDIA: Figure </w:t>
      </w:r>
      <w:r w:rsidR="009C5C0D" w:rsidRPr="009C5C0D">
        <w:rPr>
          <w:rFonts w:cstheme="minorHAnsi"/>
          <w:lang w:val="en-IN"/>
        </w:rPr>
        <w:t>3</w:t>
      </w:r>
      <w:r w:rsidRPr="009C5C0D">
        <w:rPr>
          <w:rFonts w:cstheme="minorHAnsi"/>
          <w:lang w:val="en-IN"/>
        </w:rPr>
        <w:t>C</w:t>
      </w:r>
      <w:r w:rsidR="009C5C0D" w:rsidRPr="009C5C0D">
        <w:rPr>
          <w:rFonts w:cstheme="minorHAnsi"/>
          <w:lang w:val="en-IN"/>
        </w:rPr>
        <w:t>.</w:t>
      </w:r>
      <w:r w:rsidRPr="009C5C0D">
        <w:rPr>
          <w:rFonts w:cstheme="minorHAnsi"/>
          <w:i/>
          <w:iCs/>
          <w:color w:val="0000FF"/>
          <w:lang w:val="en-IN"/>
        </w:rPr>
        <w:t xml:space="preserve"> Video editor: </w:t>
      </w:r>
      <w:r w:rsidR="009C5C0D" w:rsidRPr="009C5C0D">
        <w:rPr>
          <w:rFonts w:cstheme="minorHAnsi"/>
          <w:i/>
          <w:iCs/>
          <w:color w:val="0000FF"/>
          <w:lang w:val="en-IN"/>
        </w:rPr>
        <w:t xml:space="preserve">Emphasize </w:t>
      </w:r>
      <w:r w:rsidRPr="009C5C0D">
        <w:rPr>
          <w:rFonts w:cstheme="minorHAnsi"/>
          <w:i/>
          <w:iCs/>
          <w:color w:val="0000FF"/>
          <w:lang w:val="en-IN"/>
        </w:rPr>
        <w:t>the pink</w:t>
      </w:r>
      <w:r w:rsidR="009C5C0D" w:rsidRPr="009C5C0D">
        <w:rPr>
          <w:rFonts w:cstheme="minorHAnsi"/>
          <w:i/>
          <w:iCs/>
          <w:color w:val="0000FF"/>
          <w:lang w:val="en-IN"/>
        </w:rPr>
        <w:t xml:space="preserve"> curve labelled as </w:t>
      </w:r>
      <w:r w:rsidRPr="009C5C0D">
        <w:rPr>
          <w:rFonts w:cstheme="minorHAnsi"/>
          <w:i/>
          <w:iCs/>
          <w:color w:val="0000FF"/>
          <w:lang w:val="en-IN"/>
        </w:rPr>
        <w:t>3xGly</w:t>
      </w:r>
      <w:r w:rsidR="009C5C0D" w:rsidRPr="009C5C0D">
        <w:rPr>
          <w:rFonts w:cstheme="minorHAnsi"/>
          <w:i/>
          <w:iCs/>
          <w:color w:val="0000FF"/>
          <w:lang w:val="en-IN"/>
        </w:rPr>
        <w:t>.</w:t>
      </w:r>
      <w:r w:rsidRPr="009C5C0D">
        <w:rPr>
          <w:rFonts w:cstheme="minorHAnsi"/>
          <w:i/>
          <w:iCs/>
          <w:color w:val="0000FF"/>
          <w:lang w:val="en-IN"/>
        </w:rPr>
        <w:t xml:space="preserve"> </w:t>
      </w:r>
    </w:p>
    <w:p w14:paraId="575E7A86" w14:textId="313A7A3D" w:rsidR="009C5C0D" w:rsidRPr="000C585F" w:rsidRDefault="009C5C0D" w:rsidP="00685AD2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9C5C0D">
        <w:rPr>
          <w:rFonts w:cstheme="minorHAnsi"/>
          <w:lang w:val="en-IN"/>
        </w:rPr>
        <w:t>LAB MEDIA: Figure 3C.</w:t>
      </w:r>
      <w:r w:rsidRPr="009C5C0D">
        <w:rPr>
          <w:rFonts w:cstheme="minorHAnsi"/>
          <w:i/>
          <w:iCs/>
          <w:color w:val="0000FF"/>
          <w:lang w:val="en-IN"/>
        </w:rPr>
        <w:t xml:space="preserve"> Video editor: Emphasize the </w:t>
      </w:r>
      <w:r>
        <w:rPr>
          <w:rFonts w:cstheme="minorHAnsi"/>
          <w:i/>
          <w:iCs/>
          <w:color w:val="0000FF"/>
          <w:lang w:val="en-IN"/>
        </w:rPr>
        <w:t>blue</w:t>
      </w:r>
      <w:r w:rsidRPr="009C5C0D">
        <w:rPr>
          <w:rFonts w:cstheme="minorHAnsi"/>
          <w:i/>
          <w:iCs/>
          <w:color w:val="0000FF"/>
          <w:lang w:val="en-IN"/>
        </w:rPr>
        <w:t xml:space="preserve"> curve labelled as </w:t>
      </w:r>
      <w:r>
        <w:rPr>
          <w:rFonts w:cstheme="minorHAnsi"/>
          <w:i/>
          <w:iCs/>
          <w:color w:val="0000FF"/>
          <w:lang w:val="en-IN"/>
        </w:rPr>
        <w:t>5</w:t>
      </w:r>
      <w:r w:rsidRPr="009C5C0D">
        <w:rPr>
          <w:rFonts w:cstheme="minorHAnsi"/>
          <w:i/>
          <w:iCs/>
          <w:color w:val="0000FF"/>
          <w:lang w:val="en-IN"/>
        </w:rPr>
        <w:t xml:space="preserve">xGly. </w:t>
      </w:r>
    </w:p>
    <w:p w14:paraId="6670459C" w14:textId="77777777" w:rsidR="000C585F" w:rsidRPr="009C5C0D" w:rsidRDefault="000C585F" w:rsidP="000C585F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05E2D0D4" w14:textId="309E1378" w:rsidR="000C585F" w:rsidRPr="001A4A9C" w:rsidRDefault="000C585F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The nucleus of cells loaded with </w:t>
      </w:r>
      <w:proofErr w:type="spellStart"/>
      <w:r w:rsidRPr="001A4A9C">
        <w:rPr>
          <w:rFonts w:cstheme="minorHAnsi"/>
          <w:color w:val="7030A0"/>
          <w:lang w:val="en-IN"/>
        </w:rPr>
        <w:t>Riboglow</w:t>
      </w:r>
      <w:proofErr w:type="spellEnd"/>
      <w:r w:rsidRPr="001A4A9C">
        <w:rPr>
          <w:rFonts w:cstheme="minorHAnsi"/>
          <w:color w:val="7030A0"/>
          <w:lang w:val="en-IN"/>
        </w:rPr>
        <w:t xml:space="preserve"> probe consistently showed higher fluorescence lifetimes </w:t>
      </w:r>
      <w:r w:rsidR="00DD7ECF" w:rsidRPr="001A4A9C">
        <w:rPr>
          <w:rFonts w:cstheme="minorHAnsi"/>
          <w:b/>
          <w:bCs/>
          <w:color w:val="7030A0"/>
          <w:lang w:val="en-IN"/>
        </w:rPr>
        <w:t>[1]</w:t>
      </w:r>
      <w:r w:rsidR="00DD7ECF" w:rsidRPr="001A4A9C">
        <w:rPr>
          <w:rFonts w:cstheme="minorHAnsi"/>
          <w:color w:val="7030A0"/>
          <w:lang w:val="en-IN"/>
        </w:rPr>
        <w:t xml:space="preserve"> </w:t>
      </w:r>
      <w:r w:rsidRPr="001A4A9C">
        <w:rPr>
          <w:rFonts w:cstheme="minorHAnsi"/>
          <w:color w:val="7030A0"/>
          <w:lang w:val="en-IN"/>
        </w:rPr>
        <w:t xml:space="preserve">than the cytosol of the same cell </w:t>
      </w:r>
      <w:r w:rsidRPr="001A4A9C">
        <w:rPr>
          <w:rFonts w:cstheme="minorHAnsi"/>
          <w:b/>
          <w:bCs/>
          <w:color w:val="7030A0"/>
          <w:lang w:val="en-IN"/>
        </w:rPr>
        <w:t>[</w:t>
      </w:r>
      <w:r w:rsidR="00DD7ECF" w:rsidRPr="001A4A9C">
        <w:rPr>
          <w:rFonts w:cstheme="minorHAnsi"/>
          <w:b/>
          <w:bCs/>
          <w:color w:val="7030A0"/>
          <w:lang w:val="en-IN"/>
        </w:rPr>
        <w:t>2</w:t>
      </w:r>
      <w:r w:rsidRPr="001A4A9C">
        <w:rPr>
          <w:rFonts w:cstheme="minorHAnsi"/>
          <w:b/>
          <w:bCs/>
          <w:color w:val="7030A0"/>
          <w:lang w:val="en-IN"/>
        </w:rPr>
        <w:t>]</w:t>
      </w:r>
      <w:r w:rsidRPr="001A4A9C">
        <w:rPr>
          <w:rFonts w:cstheme="minorHAnsi"/>
          <w:color w:val="7030A0"/>
          <w:lang w:val="en-IN"/>
        </w:rPr>
        <w:t>.</w:t>
      </w:r>
    </w:p>
    <w:p w14:paraId="4A8658F2" w14:textId="062A1018" w:rsidR="00DD7ECF" w:rsidRPr="00AB7237" w:rsidRDefault="000C585F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C585F">
        <w:rPr>
          <w:rFonts w:cstheme="minorHAnsi"/>
          <w:lang w:val="en-IN"/>
        </w:rPr>
        <w:t xml:space="preserve">LAB MEDIA: Figure 5F. </w:t>
      </w:r>
      <w:r w:rsidRPr="00AB7237">
        <w:rPr>
          <w:rFonts w:cstheme="minorHAnsi"/>
          <w:i/>
          <w:iCs/>
          <w:color w:val="0000FF"/>
          <w:lang w:val="en-IN"/>
        </w:rPr>
        <w:t xml:space="preserve">Video editor: </w:t>
      </w:r>
      <w:r w:rsidR="00DD7ECF" w:rsidRPr="00AB7237">
        <w:rPr>
          <w:rFonts w:cstheme="minorHAnsi"/>
          <w:i/>
          <w:iCs/>
          <w:color w:val="0000FF"/>
          <w:lang w:val="en-IN"/>
        </w:rPr>
        <w:t xml:space="preserve">Emphasize the light blue </w:t>
      </w:r>
      <w:r w:rsidR="00AB7237" w:rsidRPr="00AB7237">
        <w:rPr>
          <w:rFonts w:cstheme="minorHAnsi"/>
          <w:i/>
          <w:iCs/>
          <w:color w:val="0000FF"/>
          <w:lang w:val="en-IN"/>
        </w:rPr>
        <w:t xml:space="preserve">dots </w:t>
      </w:r>
      <w:r w:rsidR="00DD7ECF" w:rsidRPr="00AB7237">
        <w:rPr>
          <w:rFonts w:cstheme="minorHAnsi"/>
          <w:i/>
          <w:iCs/>
          <w:color w:val="0000FF"/>
          <w:lang w:val="en-IN"/>
        </w:rPr>
        <w:t>and light pink dots</w:t>
      </w:r>
      <w:r w:rsidR="00AB7237">
        <w:rPr>
          <w:rFonts w:cstheme="minorHAnsi"/>
          <w:i/>
          <w:iCs/>
          <w:color w:val="0000FF"/>
          <w:lang w:val="en-IN"/>
        </w:rPr>
        <w:t xml:space="preserve"> along with the horizontal line</w:t>
      </w:r>
      <w:r w:rsidR="00DD7ECF" w:rsidRPr="00AB7237">
        <w:rPr>
          <w:rFonts w:cstheme="minorHAnsi"/>
          <w:i/>
          <w:iCs/>
          <w:color w:val="0000FF"/>
          <w:lang w:val="en-IN"/>
        </w:rPr>
        <w:t xml:space="preserve"> labelled as nucleus in 3xGly and 5xGly.</w:t>
      </w:r>
    </w:p>
    <w:p w14:paraId="16F2CA60" w14:textId="32BF1D93" w:rsidR="00AB7237" w:rsidRPr="00AB7237" w:rsidRDefault="00AB7237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C585F">
        <w:rPr>
          <w:rFonts w:cstheme="minorHAnsi"/>
          <w:lang w:val="en-IN"/>
        </w:rPr>
        <w:t xml:space="preserve">LAB MEDIA: Figure 5F. </w:t>
      </w:r>
      <w:r w:rsidRPr="00AB7237">
        <w:rPr>
          <w:rFonts w:cstheme="minorHAnsi"/>
          <w:i/>
          <w:iCs/>
          <w:color w:val="0000FF"/>
          <w:lang w:val="en-IN"/>
        </w:rPr>
        <w:t>Video editor: Emphasize the</w:t>
      </w:r>
      <w:r>
        <w:rPr>
          <w:rFonts w:cstheme="minorHAnsi"/>
          <w:i/>
          <w:iCs/>
          <w:color w:val="0000FF"/>
          <w:lang w:val="en-IN"/>
        </w:rPr>
        <w:t xml:space="preserve"> dark blue and dark pink dots along with the horizontal line</w:t>
      </w:r>
      <w:r w:rsidRPr="00AB7237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labelled as cytosol in </w:t>
      </w:r>
      <w:r w:rsidRPr="00AB7237">
        <w:rPr>
          <w:rFonts w:cstheme="minorHAnsi"/>
          <w:i/>
          <w:iCs/>
          <w:color w:val="0000FF"/>
          <w:lang w:val="en-IN"/>
        </w:rPr>
        <w:t>3xGly and 5xGly.</w:t>
      </w:r>
    </w:p>
    <w:p w14:paraId="305CBBC4" w14:textId="77777777" w:rsidR="00DD7ECF" w:rsidRPr="000C585F" w:rsidRDefault="00DD7ECF" w:rsidP="00DD7ECF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3BFB8564" w14:textId="06F26D45" w:rsidR="009453F1" w:rsidRPr="001A4A9C" w:rsidRDefault="009453F1" w:rsidP="00685AD2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4A9C">
        <w:rPr>
          <w:rFonts w:cstheme="minorHAnsi"/>
          <w:color w:val="7030A0"/>
          <w:lang w:val="en-IN"/>
        </w:rPr>
        <w:t xml:space="preserve">The false </w:t>
      </w:r>
      <w:proofErr w:type="spellStart"/>
      <w:r w:rsidRPr="001A4A9C">
        <w:rPr>
          <w:rFonts w:cstheme="minorHAnsi"/>
          <w:color w:val="7030A0"/>
          <w:lang w:val="en-IN"/>
        </w:rPr>
        <w:t>color</w:t>
      </w:r>
      <w:proofErr w:type="spellEnd"/>
      <w:r w:rsidRPr="001A4A9C">
        <w:rPr>
          <w:rFonts w:cstheme="minorHAnsi"/>
          <w:color w:val="7030A0"/>
          <w:lang w:val="en-IN"/>
        </w:rPr>
        <w:t xml:space="preserve"> scale acquisition window </w:t>
      </w:r>
      <w:r w:rsidRPr="001A4A9C">
        <w:rPr>
          <w:rFonts w:cstheme="minorHAnsi"/>
          <w:b/>
          <w:bCs/>
          <w:color w:val="7030A0"/>
          <w:lang w:val="en-IN"/>
        </w:rPr>
        <w:t>[1]</w:t>
      </w:r>
      <w:r w:rsidRPr="001A4A9C">
        <w:rPr>
          <w:rFonts w:cstheme="minorHAnsi"/>
          <w:color w:val="7030A0"/>
          <w:lang w:val="en-IN"/>
        </w:rPr>
        <w:t xml:space="preserve">, decay curves </w:t>
      </w:r>
      <w:r w:rsidRPr="001A4A9C">
        <w:rPr>
          <w:rFonts w:cstheme="minorHAnsi"/>
          <w:b/>
          <w:bCs/>
          <w:color w:val="7030A0"/>
          <w:lang w:val="en-IN"/>
        </w:rPr>
        <w:t>[2]</w:t>
      </w:r>
      <w:r w:rsidRPr="001A4A9C">
        <w:rPr>
          <w:rFonts w:cstheme="minorHAnsi"/>
          <w:color w:val="7030A0"/>
          <w:lang w:val="en-IN"/>
        </w:rPr>
        <w:t xml:space="preserve">, and extracted </w:t>
      </w:r>
      <w:proofErr w:type="spellStart"/>
      <w:r w:rsidRPr="001A4A9C">
        <w:rPr>
          <w:rFonts w:cstheme="minorHAnsi"/>
          <w:color w:val="7030A0"/>
          <w:lang w:val="en-IN"/>
        </w:rPr>
        <w:t>τAvAmp</w:t>
      </w:r>
      <w:proofErr w:type="spellEnd"/>
      <w:r w:rsidRPr="001A4A9C">
        <w:rPr>
          <w:rFonts w:cstheme="minorHAnsi"/>
          <w:color w:val="7030A0"/>
          <w:lang w:val="en-IN"/>
        </w:rPr>
        <w:t xml:space="preserve"> values all showed the same fluorescence lifetime trend</w:t>
      </w:r>
      <w:r w:rsidR="008241E1" w:rsidRPr="001A4A9C">
        <w:rPr>
          <w:rFonts w:cstheme="minorHAnsi"/>
          <w:color w:val="7030A0"/>
          <w:lang w:val="en-IN"/>
        </w:rPr>
        <w:t xml:space="preserve"> </w:t>
      </w:r>
      <w:r w:rsidR="008241E1" w:rsidRPr="001A4A9C">
        <w:rPr>
          <w:rFonts w:cstheme="minorHAnsi"/>
          <w:b/>
          <w:bCs/>
          <w:color w:val="7030A0"/>
          <w:lang w:val="en-IN"/>
        </w:rPr>
        <w:t>[3]</w:t>
      </w:r>
      <w:r w:rsidRPr="001A4A9C">
        <w:rPr>
          <w:rFonts w:cstheme="minorHAnsi"/>
          <w:color w:val="7030A0"/>
          <w:lang w:val="en-IN"/>
        </w:rPr>
        <w:t>.</w:t>
      </w:r>
    </w:p>
    <w:p w14:paraId="3B392C1D" w14:textId="1B3593CB" w:rsidR="009453F1" w:rsidRPr="009453F1" w:rsidRDefault="009453F1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9453F1">
        <w:rPr>
          <w:rFonts w:cstheme="minorHAnsi"/>
          <w:lang w:val="en-IN"/>
        </w:rPr>
        <w:t xml:space="preserve">LAB MEDIA: Figure 5C. </w:t>
      </w:r>
      <w:r w:rsidRPr="009453F1">
        <w:rPr>
          <w:rFonts w:cstheme="minorHAnsi"/>
          <w:i/>
          <w:iCs/>
          <w:color w:val="0000FF"/>
          <w:lang w:val="en-IN"/>
        </w:rPr>
        <w:t>Video editor</w:t>
      </w:r>
      <w:r>
        <w:rPr>
          <w:rFonts w:cstheme="minorHAnsi"/>
          <w:i/>
          <w:iCs/>
          <w:color w:val="0000FF"/>
          <w:lang w:val="en-IN"/>
        </w:rPr>
        <w:t>: Emphasize the bright area in the middle of the first image labelled as 5xGly.</w:t>
      </w:r>
    </w:p>
    <w:p w14:paraId="1B5E25C3" w14:textId="016AEDE1" w:rsidR="009453F1" w:rsidRPr="008241E1" w:rsidRDefault="009453F1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453F1">
        <w:rPr>
          <w:rFonts w:cstheme="minorHAnsi"/>
          <w:lang w:val="en-IN"/>
        </w:rPr>
        <w:t xml:space="preserve">LAB MEDIA: Figure 5D and 5E. </w:t>
      </w:r>
      <w:r w:rsidRPr="008241E1">
        <w:rPr>
          <w:rFonts w:cstheme="minorHAnsi"/>
          <w:i/>
          <w:iCs/>
          <w:color w:val="0000FF"/>
          <w:lang w:val="en-IN"/>
        </w:rPr>
        <w:t xml:space="preserve">Video editor: </w:t>
      </w:r>
      <w:r w:rsidR="008241E1">
        <w:rPr>
          <w:rFonts w:cstheme="minorHAnsi"/>
          <w:i/>
          <w:iCs/>
          <w:color w:val="0000FF"/>
          <w:lang w:val="en-IN"/>
        </w:rPr>
        <w:t xml:space="preserve">Emphasize </w:t>
      </w:r>
      <w:r w:rsidRPr="008241E1">
        <w:rPr>
          <w:rFonts w:cstheme="minorHAnsi"/>
          <w:i/>
          <w:iCs/>
          <w:color w:val="0000FF"/>
          <w:lang w:val="en-IN"/>
        </w:rPr>
        <w:t xml:space="preserve">the </w:t>
      </w:r>
      <w:r w:rsidR="008241E1">
        <w:rPr>
          <w:rFonts w:cstheme="minorHAnsi"/>
          <w:i/>
          <w:iCs/>
          <w:color w:val="0000FF"/>
          <w:lang w:val="en-IN"/>
        </w:rPr>
        <w:t>light blue curve in 5D and light pink curve in 5E.</w:t>
      </w:r>
    </w:p>
    <w:p w14:paraId="05DB596C" w14:textId="76F0DECD" w:rsidR="009453F1" w:rsidRPr="008241E1" w:rsidRDefault="009453F1" w:rsidP="00685AD2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453F1">
        <w:rPr>
          <w:rFonts w:cstheme="minorHAnsi"/>
          <w:lang w:val="en-IN"/>
        </w:rPr>
        <w:t xml:space="preserve">LAB MEDIA: Figure 5F. </w:t>
      </w:r>
      <w:r w:rsidRPr="008241E1">
        <w:rPr>
          <w:rFonts w:cstheme="minorHAnsi"/>
          <w:i/>
          <w:iCs/>
          <w:color w:val="0000FF"/>
          <w:lang w:val="en-IN"/>
        </w:rPr>
        <w:t xml:space="preserve">Video editor: </w:t>
      </w:r>
      <w:r w:rsidR="008241E1" w:rsidRPr="008241E1">
        <w:rPr>
          <w:rFonts w:cstheme="minorHAnsi"/>
          <w:i/>
          <w:iCs/>
          <w:color w:val="0000FF"/>
        </w:rPr>
        <w:t xml:space="preserve">Highlight the </w:t>
      </w:r>
      <w:r w:rsidR="008241E1">
        <w:rPr>
          <w:rFonts w:cstheme="minorHAnsi"/>
          <w:i/>
          <w:iCs/>
          <w:color w:val="0000FF"/>
        </w:rPr>
        <w:t>light pink and light blue</w:t>
      </w:r>
      <w:r w:rsidR="008241E1" w:rsidRPr="008241E1">
        <w:rPr>
          <w:rFonts w:cstheme="minorHAnsi"/>
          <w:i/>
          <w:iCs/>
          <w:color w:val="0000FF"/>
        </w:rPr>
        <w:t xml:space="preserve"> dot</w:t>
      </w:r>
      <w:r w:rsidR="008241E1">
        <w:rPr>
          <w:rFonts w:cstheme="minorHAnsi"/>
          <w:i/>
          <w:iCs/>
          <w:color w:val="0000FF"/>
        </w:rPr>
        <w:t xml:space="preserve">s labeled as nucleus. </w:t>
      </w:r>
    </w:p>
    <w:p w14:paraId="00E4DD89" w14:textId="3E7F5C61" w:rsidR="00AD3B41" w:rsidRPr="008241E1" w:rsidRDefault="00AD3B41" w:rsidP="008241E1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sectPr w:rsidR="00AD3B41" w:rsidRPr="008241E1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6D106" w14:textId="77777777" w:rsidR="00515154" w:rsidRDefault="00515154">
      <w:r>
        <w:separator/>
      </w:r>
    </w:p>
    <w:p w14:paraId="766D95B7" w14:textId="77777777" w:rsidR="00515154" w:rsidRDefault="00515154"/>
  </w:endnote>
  <w:endnote w:type="continuationSeparator" w:id="0">
    <w:p w14:paraId="02DE72E2" w14:textId="77777777" w:rsidR="00515154" w:rsidRDefault="00515154">
      <w:r>
        <w:continuationSeparator/>
      </w:r>
    </w:p>
    <w:p w14:paraId="2AE9F582" w14:textId="77777777" w:rsidR="00515154" w:rsidRDefault="005151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5FF3EF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2022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E651FD">
      <w:rPr>
        <w:rFonts w:cstheme="minorHAnsi"/>
      </w:rPr>
      <w:t xml:space="preserve">                                                               May 08, 2026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EB949" w14:textId="77777777" w:rsidR="00515154" w:rsidRDefault="00515154">
      <w:r>
        <w:separator/>
      </w:r>
    </w:p>
    <w:p w14:paraId="4A6705CD" w14:textId="77777777" w:rsidR="00515154" w:rsidRDefault="00515154"/>
  </w:footnote>
  <w:footnote w:type="continuationSeparator" w:id="0">
    <w:p w14:paraId="28858AB5" w14:textId="77777777" w:rsidR="00515154" w:rsidRDefault="00515154">
      <w:r>
        <w:continuationSeparator/>
      </w:r>
    </w:p>
    <w:p w14:paraId="262709E9" w14:textId="77777777" w:rsidR="00515154" w:rsidRDefault="005151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8963AC1" w:rsidR="00336C61" w:rsidRPr="006D3AC7" w:rsidRDefault="00336C61" w:rsidP="00E651F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51F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4F75623"/>
    <w:multiLevelType w:val="multilevel"/>
    <w:tmpl w:val="5E5A0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5E5A0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48257">
    <w:abstractNumId w:val="34"/>
  </w:num>
  <w:num w:numId="2" w16cid:durableId="185603361">
    <w:abstractNumId w:val="36"/>
  </w:num>
  <w:num w:numId="3" w16cid:durableId="244070988">
    <w:abstractNumId w:val="35"/>
  </w:num>
  <w:num w:numId="4" w16cid:durableId="1506088835">
    <w:abstractNumId w:val="28"/>
  </w:num>
  <w:num w:numId="5" w16cid:durableId="1707413432">
    <w:abstractNumId w:val="13"/>
  </w:num>
  <w:num w:numId="6" w16cid:durableId="102462461">
    <w:abstractNumId w:val="31"/>
  </w:num>
  <w:num w:numId="7" w16cid:durableId="605817202">
    <w:abstractNumId w:val="38"/>
  </w:num>
  <w:num w:numId="8" w16cid:durableId="1988171614">
    <w:abstractNumId w:val="11"/>
  </w:num>
  <w:num w:numId="9" w16cid:durableId="1094128740">
    <w:abstractNumId w:val="17"/>
  </w:num>
  <w:num w:numId="10" w16cid:durableId="1754400498">
    <w:abstractNumId w:val="25"/>
  </w:num>
  <w:num w:numId="11" w16cid:durableId="18282815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74487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783178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592131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839207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3138069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84293054">
    <w:abstractNumId w:val="33"/>
  </w:num>
  <w:num w:numId="18" w16cid:durableId="712775197">
    <w:abstractNumId w:val="29"/>
  </w:num>
  <w:num w:numId="19" w16cid:durableId="1606111759">
    <w:abstractNumId w:val="27"/>
  </w:num>
  <w:num w:numId="20" w16cid:durableId="32464737">
    <w:abstractNumId w:val="20"/>
  </w:num>
  <w:num w:numId="21" w16cid:durableId="602762225">
    <w:abstractNumId w:val="19"/>
  </w:num>
  <w:num w:numId="22" w16cid:durableId="176584210">
    <w:abstractNumId w:val="10"/>
  </w:num>
  <w:num w:numId="23" w16cid:durableId="2079285408">
    <w:abstractNumId w:val="16"/>
  </w:num>
  <w:num w:numId="24" w16cid:durableId="1685664383">
    <w:abstractNumId w:val="32"/>
  </w:num>
  <w:num w:numId="25" w16cid:durableId="1648629332">
    <w:abstractNumId w:val="12"/>
  </w:num>
  <w:num w:numId="26" w16cid:durableId="903490364">
    <w:abstractNumId w:val="26"/>
  </w:num>
  <w:num w:numId="27" w16cid:durableId="602614962">
    <w:abstractNumId w:val="22"/>
  </w:num>
  <w:num w:numId="28" w16cid:durableId="376593052">
    <w:abstractNumId w:val="9"/>
  </w:num>
  <w:num w:numId="29" w16cid:durableId="736168253">
    <w:abstractNumId w:val="7"/>
  </w:num>
  <w:num w:numId="30" w16cid:durableId="1360275007">
    <w:abstractNumId w:val="6"/>
  </w:num>
  <w:num w:numId="31" w16cid:durableId="322009174">
    <w:abstractNumId w:val="5"/>
  </w:num>
  <w:num w:numId="32" w16cid:durableId="778456536">
    <w:abstractNumId w:val="4"/>
  </w:num>
  <w:num w:numId="33" w16cid:durableId="1849058894">
    <w:abstractNumId w:val="8"/>
  </w:num>
  <w:num w:numId="34" w16cid:durableId="731125099">
    <w:abstractNumId w:val="3"/>
  </w:num>
  <w:num w:numId="35" w16cid:durableId="1117990966">
    <w:abstractNumId w:val="2"/>
  </w:num>
  <w:num w:numId="36" w16cid:durableId="1519156509">
    <w:abstractNumId w:val="1"/>
  </w:num>
  <w:num w:numId="37" w16cid:durableId="339435037">
    <w:abstractNumId w:val="0"/>
  </w:num>
  <w:num w:numId="38" w16cid:durableId="1668750890">
    <w:abstractNumId w:val="15"/>
  </w:num>
  <w:num w:numId="39" w16cid:durableId="1425569577">
    <w:abstractNumId w:val="37"/>
  </w:num>
  <w:num w:numId="40" w16cid:durableId="131755420">
    <w:abstractNumId w:val="21"/>
  </w:num>
  <w:num w:numId="41" w16cid:durableId="1460341035">
    <w:abstractNumId w:val="23"/>
  </w:num>
  <w:num w:numId="42" w16cid:durableId="522746087">
    <w:abstractNumId w:val="30"/>
  </w:num>
  <w:num w:numId="43" w16cid:durableId="1014772624">
    <w:abstractNumId w:val="18"/>
  </w:num>
  <w:num w:numId="44" w16cid:durableId="1569421897">
    <w:abstractNumId w:val="24"/>
  </w:num>
  <w:num w:numId="45" w16cid:durableId="99226421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41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9C2"/>
    <w:rsid w:val="000541BC"/>
    <w:rsid w:val="00054829"/>
    <w:rsid w:val="00055137"/>
    <w:rsid w:val="00062CA5"/>
    <w:rsid w:val="00074929"/>
    <w:rsid w:val="00083792"/>
    <w:rsid w:val="00085F90"/>
    <w:rsid w:val="0008613B"/>
    <w:rsid w:val="00090BAC"/>
    <w:rsid w:val="0009624C"/>
    <w:rsid w:val="000A2498"/>
    <w:rsid w:val="000A3022"/>
    <w:rsid w:val="000A4DDC"/>
    <w:rsid w:val="000B0B1A"/>
    <w:rsid w:val="000B1587"/>
    <w:rsid w:val="000B2085"/>
    <w:rsid w:val="000B387A"/>
    <w:rsid w:val="000B4E9A"/>
    <w:rsid w:val="000C27AE"/>
    <w:rsid w:val="000C36D5"/>
    <w:rsid w:val="000C39AF"/>
    <w:rsid w:val="000C585F"/>
    <w:rsid w:val="000C6AEE"/>
    <w:rsid w:val="000D065F"/>
    <w:rsid w:val="000D0D24"/>
    <w:rsid w:val="000D17E8"/>
    <w:rsid w:val="000D2429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50E"/>
    <w:rsid w:val="001016BD"/>
    <w:rsid w:val="001026D1"/>
    <w:rsid w:val="001052C8"/>
    <w:rsid w:val="00106F46"/>
    <w:rsid w:val="001115D1"/>
    <w:rsid w:val="00113A7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009"/>
    <w:rsid w:val="0015130C"/>
    <w:rsid w:val="00151824"/>
    <w:rsid w:val="001528A5"/>
    <w:rsid w:val="00162D51"/>
    <w:rsid w:val="0016471F"/>
    <w:rsid w:val="001729F9"/>
    <w:rsid w:val="00176D6F"/>
    <w:rsid w:val="00177B33"/>
    <w:rsid w:val="001819E3"/>
    <w:rsid w:val="00184EF9"/>
    <w:rsid w:val="00191A77"/>
    <w:rsid w:val="00192947"/>
    <w:rsid w:val="00194DBB"/>
    <w:rsid w:val="0019607C"/>
    <w:rsid w:val="001A4A9C"/>
    <w:rsid w:val="001B2B18"/>
    <w:rsid w:val="001B3024"/>
    <w:rsid w:val="001B5C46"/>
    <w:rsid w:val="001C1922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3709"/>
    <w:rsid w:val="001F615E"/>
    <w:rsid w:val="002067D5"/>
    <w:rsid w:val="00214268"/>
    <w:rsid w:val="002152AB"/>
    <w:rsid w:val="00226089"/>
    <w:rsid w:val="002422D6"/>
    <w:rsid w:val="00244CDB"/>
    <w:rsid w:val="002465CA"/>
    <w:rsid w:val="00247BFF"/>
    <w:rsid w:val="00252729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1726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22E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4CEE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112"/>
    <w:rsid w:val="0036723D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0400"/>
    <w:rsid w:val="003F4B52"/>
    <w:rsid w:val="00400ACA"/>
    <w:rsid w:val="004018D8"/>
    <w:rsid w:val="004025BB"/>
    <w:rsid w:val="004034B6"/>
    <w:rsid w:val="00403C08"/>
    <w:rsid w:val="00405DCD"/>
    <w:rsid w:val="004114EA"/>
    <w:rsid w:val="00414B4F"/>
    <w:rsid w:val="004150BE"/>
    <w:rsid w:val="00420A1E"/>
    <w:rsid w:val="00421271"/>
    <w:rsid w:val="004232DB"/>
    <w:rsid w:val="00426350"/>
    <w:rsid w:val="00427DBC"/>
    <w:rsid w:val="004315E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4F6B"/>
    <w:rsid w:val="00465AF5"/>
    <w:rsid w:val="00472752"/>
    <w:rsid w:val="0047306D"/>
    <w:rsid w:val="00473453"/>
    <w:rsid w:val="00473C27"/>
    <w:rsid w:val="00473E1C"/>
    <w:rsid w:val="00481DDE"/>
    <w:rsid w:val="0048283A"/>
    <w:rsid w:val="00482CC0"/>
    <w:rsid w:val="00482D4C"/>
    <w:rsid w:val="00482D9A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F95"/>
    <w:rsid w:val="004D365C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515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22E"/>
    <w:rsid w:val="005925C3"/>
    <w:rsid w:val="00594A84"/>
    <w:rsid w:val="00596369"/>
    <w:rsid w:val="005A02B6"/>
    <w:rsid w:val="005A09D8"/>
    <w:rsid w:val="005A1F5E"/>
    <w:rsid w:val="005A30F6"/>
    <w:rsid w:val="005A33C6"/>
    <w:rsid w:val="005A3F8F"/>
    <w:rsid w:val="005B074E"/>
    <w:rsid w:val="005B0866"/>
    <w:rsid w:val="005B316E"/>
    <w:rsid w:val="005B4717"/>
    <w:rsid w:val="005B527F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F57"/>
    <w:rsid w:val="00604177"/>
    <w:rsid w:val="006137EC"/>
    <w:rsid w:val="00622BE8"/>
    <w:rsid w:val="00626AF2"/>
    <w:rsid w:val="006346FE"/>
    <w:rsid w:val="00637544"/>
    <w:rsid w:val="006402D4"/>
    <w:rsid w:val="006437D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5913"/>
    <w:rsid w:val="00685AD2"/>
    <w:rsid w:val="00691C2C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4EAF"/>
    <w:rsid w:val="006D7676"/>
    <w:rsid w:val="006E16D4"/>
    <w:rsid w:val="006E3CC0"/>
    <w:rsid w:val="006F06AF"/>
    <w:rsid w:val="006F2681"/>
    <w:rsid w:val="006F26F3"/>
    <w:rsid w:val="00710EA3"/>
    <w:rsid w:val="0071156C"/>
    <w:rsid w:val="0071294C"/>
    <w:rsid w:val="00715600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476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4C36"/>
    <w:rsid w:val="007A149A"/>
    <w:rsid w:val="007A4E1D"/>
    <w:rsid w:val="007B0FBB"/>
    <w:rsid w:val="007B3E0E"/>
    <w:rsid w:val="007B72C5"/>
    <w:rsid w:val="007D4222"/>
    <w:rsid w:val="007D4DBD"/>
    <w:rsid w:val="007D61A8"/>
    <w:rsid w:val="007E31A1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1E1"/>
    <w:rsid w:val="00831E2A"/>
    <w:rsid w:val="00831FBF"/>
    <w:rsid w:val="00832552"/>
    <w:rsid w:val="00832FA5"/>
    <w:rsid w:val="00833C0A"/>
    <w:rsid w:val="0083566C"/>
    <w:rsid w:val="00836659"/>
    <w:rsid w:val="008373A7"/>
    <w:rsid w:val="00845672"/>
    <w:rsid w:val="008459FC"/>
    <w:rsid w:val="00851B3E"/>
    <w:rsid w:val="00851C4B"/>
    <w:rsid w:val="00854994"/>
    <w:rsid w:val="00860BC3"/>
    <w:rsid w:val="008672DA"/>
    <w:rsid w:val="008717FB"/>
    <w:rsid w:val="00871F2E"/>
    <w:rsid w:val="00873D1A"/>
    <w:rsid w:val="00873EB9"/>
    <w:rsid w:val="008750D3"/>
    <w:rsid w:val="00875BE8"/>
    <w:rsid w:val="00877B88"/>
    <w:rsid w:val="0088113B"/>
    <w:rsid w:val="00893073"/>
    <w:rsid w:val="00894814"/>
    <w:rsid w:val="008A0177"/>
    <w:rsid w:val="008A413E"/>
    <w:rsid w:val="008A453B"/>
    <w:rsid w:val="008A7A3E"/>
    <w:rsid w:val="008C3B74"/>
    <w:rsid w:val="008C642C"/>
    <w:rsid w:val="008C65F7"/>
    <w:rsid w:val="008D0E4A"/>
    <w:rsid w:val="008D2A6A"/>
    <w:rsid w:val="008D52FB"/>
    <w:rsid w:val="008D5443"/>
    <w:rsid w:val="008D58EC"/>
    <w:rsid w:val="008E4564"/>
    <w:rsid w:val="008E74F7"/>
    <w:rsid w:val="008F01D2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5724"/>
    <w:rsid w:val="00927B12"/>
    <w:rsid w:val="009301B8"/>
    <w:rsid w:val="00931D78"/>
    <w:rsid w:val="00941F06"/>
    <w:rsid w:val="009431F3"/>
    <w:rsid w:val="009453F1"/>
    <w:rsid w:val="00946101"/>
    <w:rsid w:val="00947092"/>
    <w:rsid w:val="009470DC"/>
    <w:rsid w:val="00951A8E"/>
    <w:rsid w:val="00952C80"/>
    <w:rsid w:val="009538A4"/>
    <w:rsid w:val="00954870"/>
    <w:rsid w:val="00954BDD"/>
    <w:rsid w:val="00962168"/>
    <w:rsid w:val="009625B1"/>
    <w:rsid w:val="00966F67"/>
    <w:rsid w:val="009670EA"/>
    <w:rsid w:val="009809C5"/>
    <w:rsid w:val="009842A9"/>
    <w:rsid w:val="00985868"/>
    <w:rsid w:val="00985F44"/>
    <w:rsid w:val="00985FE6"/>
    <w:rsid w:val="00987081"/>
    <w:rsid w:val="00991981"/>
    <w:rsid w:val="00992857"/>
    <w:rsid w:val="00993FB0"/>
    <w:rsid w:val="00997611"/>
    <w:rsid w:val="009A0E7C"/>
    <w:rsid w:val="009A2C33"/>
    <w:rsid w:val="009A32D0"/>
    <w:rsid w:val="009A3CBD"/>
    <w:rsid w:val="009B2183"/>
    <w:rsid w:val="009B3807"/>
    <w:rsid w:val="009B4EE3"/>
    <w:rsid w:val="009B671E"/>
    <w:rsid w:val="009C041E"/>
    <w:rsid w:val="009C2062"/>
    <w:rsid w:val="009C5C0D"/>
    <w:rsid w:val="009C6CA4"/>
    <w:rsid w:val="009C7B9A"/>
    <w:rsid w:val="009D21B9"/>
    <w:rsid w:val="009D3984"/>
    <w:rsid w:val="009D5F37"/>
    <w:rsid w:val="009E2E8E"/>
    <w:rsid w:val="009E4241"/>
    <w:rsid w:val="009E7BDA"/>
    <w:rsid w:val="009F0554"/>
    <w:rsid w:val="009F356C"/>
    <w:rsid w:val="009F4451"/>
    <w:rsid w:val="009F51F2"/>
    <w:rsid w:val="00A0160C"/>
    <w:rsid w:val="00A07468"/>
    <w:rsid w:val="00A13CC3"/>
    <w:rsid w:val="00A164F5"/>
    <w:rsid w:val="00A202E9"/>
    <w:rsid w:val="00A20DA8"/>
    <w:rsid w:val="00A218EC"/>
    <w:rsid w:val="00A310D7"/>
    <w:rsid w:val="00A3138F"/>
    <w:rsid w:val="00A319BE"/>
    <w:rsid w:val="00A31F9A"/>
    <w:rsid w:val="00A3382C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036"/>
    <w:rsid w:val="00A77CF6"/>
    <w:rsid w:val="00A84BA8"/>
    <w:rsid w:val="00A84C50"/>
    <w:rsid w:val="00A91283"/>
    <w:rsid w:val="00A9537C"/>
    <w:rsid w:val="00A96797"/>
    <w:rsid w:val="00A969F9"/>
    <w:rsid w:val="00AA132F"/>
    <w:rsid w:val="00AA2236"/>
    <w:rsid w:val="00AB3338"/>
    <w:rsid w:val="00AB723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4F31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22A"/>
    <w:rsid w:val="00B21787"/>
    <w:rsid w:val="00B263E1"/>
    <w:rsid w:val="00B33E59"/>
    <w:rsid w:val="00B340A8"/>
    <w:rsid w:val="00B3428E"/>
    <w:rsid w:val="00B36993"/>
    <w:rsid w:val="00B40E12"/>
    <w:rsid w:val="00B417BD"/>
    <w:rsid w:val="00B435B8"/>
    <w:rsid w:val="00B4499C"/>
    <w:rsid w:val="00B5116D"/>
    <w:rsid w:val="00B534BA"/>
    <w:rsid w:val="00B577CF"/>
    <w:rsid w:val="00B60E0A"/>
    <w:rsid w:val="00B6201D"/>
    <w:rsid w:val="00B653B7"/>
    <w:rsid w:val="00B65FB9"/>
    <w:rsid w:val="00B66A14"/>
    <w:rsid w:val="00B7250F"/>
    <w:rsid w:val="00B807E5"/>
    <w:rsid w:val="00B847A0"/>
    <w:rsid w:val="00B86108"/>
    <w:rsid w:val="00B87BC5"/>
    <w:rsid w:val="00B87D12"/>
    <w:rsid w:val="00BA0371"/>
    <w:rsid w:val="00BA2EF5"/>
    <w:rsid w:val="00BA65F5"/>
    <w:rsid w:val="00BB27C1"/>
    <w:rsid w:val="00BB6524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4E13"/>
    <w:rsid w:val="00C2620F"/>
    <w:rsid w:val="00C34F4C"/>
    <w:rsid w:val="00C3711F"/>
    <w:rsid w:val="00C428F1"/>
    <w:rsid w:val="00C50118"/>
    <w:rsid w:val="00C602B2"/>
    <w:rsid w:val="00C66C56"/>
    <w:rsid w:val="00C70C90"/>
    <w:rsid w:val="00C7374B"/>
    <w:rsid w:val="00C766A8"/>
    <w:rsid w:val="00C76B2D"/>
    <w:rsid w:val="00C80E7B"/>
    <w:rsid w:val="00C8109F"/>
    <w:rsid w:val="00C82679"/>
    <w:rsid w:val="00C82857"/>
    <w:rsid w:val="00C836F3"/>
    <w:rsid w:val="00C90658"/>
    <w:rsid w:val="00C9250E"/>
    <w:rsid w:val="00C931BB"/>
    <w:rsid w:val="00C96F7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5C60"/>
    <w:rsid w:val="00CD515D"/>
    <w:rsid w:val="00CD63B8"/>
    <w:rsid w:val="00CD7F92"/>
    <w:rsid w:val="00CE0665"/>
    <w:rsid w:val="00CE10F2"/>
    <w:rsid w:val="00CE345B"/>
    <w:rsid w:val="00CE4904"/>
    <w:rsid w:val="00CE696A"/>
    <w:rsid w:val="00CE716D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DCD"/>
    <w:rsid w:val="00D24CCD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33CA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243"/>
    <w:rsid w:val="00DB16A4"/>
    <w:rsid w:val="00DB2429"/>
    <w:rsid w:val="00DB3580"/>
    <w:rsid w:val="00DB783F"/>
    <w:rsid w:val="00DB7EBA"/>
    <w:rsid w:val="00DC058D"/>
    <w:rsid w:val="00DC0F13"/>
    <w:rsid w:val="00DC1E10"/>
    <w:rsid w:val="00DC2504"/>
    <w:rsid w:val="00DC311D"/>
    <w:rsid w:val="00DC6B17"/>
    <w:rsid w:val="00DC7C84"/>
    <w:rsid w:val="00DC7D3A"/>
    <w:rsid w:val="00DD147A"/>
    <w:rsid w:val="00DD1839"/>
    <w:rsid w:val="00DD231A"/>
    <w:rsid w:val="00DD2CF9"/>
    <w:rsid w:val="00DD7ECF"/>
    <w:rsid w:val="00DE0E89"/>
    <w:rsid w:val="00DE2554"/>
    <w:rsid w:val="00DE2882"/>
    <w:rsid w:val="00DE29DF"/>
    <w:rsid w:val="00DE46DB"/>
    <w:rsid w:val="00DE66F3"/>
    <w:rsid w:val="00DE6A32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1381"/>
    <w:rsid w:val="00E355EE"/>
    <w:rsid w:val="00E35FB3"/>
    <w:rsid w:val="00E43C26"/>
    <w:rsid w:val="00E44C46"/>
    <w:rsid w:val="00E4663E"/>
    <w:rsid w:val="00E46757"/>
    <w:rsid w:val="00E52377"/>
    <w:rsid w:val="00E55496"/>
    <w:rsid w:val="00E55F56"/>
    <w:rsid w:val="00E62E72"/>
    <w:rsid w:val="00E651FD"/>
    <w:rsid w:val="00E65758"/>
    <w:rsid w:val="00E662CA"/>
    <w:rsid w:val="00E66975"/>
    <w:rsid w:val="00E7197F"/>
    <w:rsid w:val="00E73912"/>
    <w:rsid w:val="00E8076C"/>
    <w:rsid w:val="00E85C50"/>
    <w:rsid w:val="00E86E4B"/>
    <w:rsid w:val="00E87DA4"/>
    <w:rsid w:val="00E93BE1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6D2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35A2"/>
    <w:rsid w:val="00F7561F"/>
    <w:rsid w:val="00F76A1C"/>
    <w:rsid w:val="00F80607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0037"/>
    <w:rsid w:val="00FC0968"/>
    <w:rsid w:val="00FC5752"/>
    <w:rsid w:val="00FD00B1"/>
    <w:rsid w:val="00FD1497"/>
    <w:rsid w:val="00FE059A"/>
    <w:rsid w:val="00FE532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691C2C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A4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6968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6696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8EE2570CE7A421298A18BC4C8055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88286-896C-40C2-9CA0-872B0F38AAA7}"/>
      </w:docPartPr>
      <w:docPartBody>
        <w:p w:rsidR="008D4256" w:rsidRDefault="008977A9" w:rsidP="008977A9">
          <w:pPr>
            <w:pStyle w:val="88EE2570CE7A421298A18BC4C8055BE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D64F18964CE44F9782B533B54E2AE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88EBF-0410-4152-8467-67F99CA34CD1}"/>
      </w:docPartPr>
      <w:docPartBody>
        <w:p w:rsidR="008D4256" w:rsidRDefault="008977A9" w:rsidP="008977A9">
          <w:pPr>
            <w:pStyle w:val="D64F18964CE44F9782B533B54E2AE6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8D92C0C101604DAFA12C6C6DCC16B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DF2FE-250F-4313-B640-421241F6751E}"/>
      </w:docPartPr>
      <w:docPartBody>
        <w:p w:rsidR="008D4256" w:rsidRDefault="008977A9" w:rsidP="008977A9">
          <w:pPr>
            <w:pStyle w:val="8D92C0C101604DAFA12C6C6DCC16BC8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55A8EC7B61548899D64A9856089D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E43C1-520D-458B-8F1A-9FD38BE7C164}"/>
      </w:docPartPr>
      <w:docPartBody>
        <w:p w:rsidR="008D4256" w:rsidRDefault="008977A9" w:rsidP="008977A9">
          <w:pPr>
            <w:pStyle w:val="655A8EC7B61548899D64A9856089DD8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7413"/>
    <w:rsid w:val="000300AB"/>
    <w:rsid w:val="00031997"/>
    <w:rsid w:val="000541BC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739B"/>
    <w:rsid w:val="00186680"/>
    <w:rsid w:val="001B439B"/>
    <w:rsid w:val="001F6C86"/>
    <w:rsid w:val="002452FD"/>
    <w:rsid w:val="002470A6"/>
    <w:rsid w:val="00251E04"/>
    <w:rsid w:val="00256262"/>
    <w:rsid w:val="00257C3C"/>
    <w:rsid w:val="0027616B"/>
    <w:rsid w:val="00287B01"/>
    <w:rsid w:val="00296621"/>
    <w:rsid w:val="002B222E"/>
    <w:rsid w:val="002F6418"/>
    <w:rsid w:val="002F76E2"/>
    <w:rsid w:val="00321749"/>
    <w:rsid w:val="00344E88"/>
    <w:rsid w:val="00356726"/>
    <w:rsid w:val="003C2AEF"/>
    <w:rsid w:val="003C4629"/>
    <w:rsid w:val="003C7B89"/>
    <w:rsid w:val="003D5DD0"/>
    <w:rsid w:val="003E657A"/>
    <w:rsid w:val="003F25B4"/>
    <w:rsid w:val="004232DB"/>
    <w:rsid w:val="0045037E"/>
    <w:rsid w:val="00482CC0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977A9"/>
    <w:rsid w:val="008A06BD"/>
    <w:rsid w:val="008C3B74"/>
    <w:rsid w:val="008D4256"/>
    <w:rsid w:val="008D68B7"/>
    <w:rsid w:val="008E296E"/>
    <w:rsid w:val="008F498E"/>
    <w:rsid w:val="009333F9"/>
    <w:rsid w:val="00937B16"/>
    <w:rsid w:val="009670EA"/>
    <w:rsid w:val="009730FF"/>
    <w:rsid w:val="00976622"/>
    <w:rsid w:val="009D2BEC"/>
    <w:rsid w:val="009E354D"/>
    <w:rsid w:val="00A12489"/>
    <w:rsid w:val="00A128CE"/>
    <w:rsid w:val="00A279C3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B6524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A1AE2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82DC2"/>
    <w:rsid w:val="00DA10A3"/>
    <w:rsid w:val="00DA55E8"/>
    <w:rsid w:val="00DF6EE3"/>
    <w:rsid w:val="00DF7A5A"/>
    <w:rsid w:val="00E2725C"/>
    <w:rsid w:val="00E36A89"/>
    <w:rsid w:val="00E46757"/>
    <w:rsid w:val="00E63917"/>
    <w:rsid w:val="00E670C3"/>
    <w:rsid w:val="00E74A32"/>
    <w:rsid w:val="00E838FB"/>
    <w:rsid w:val="00EC183C"/>
    <w:rsid w:val="00EC38EE"/>
    <w:rsid w:val="00EC5ADC"/>
    <w:rsid w:val="00EF5E67"/>
    <w:rsid w:val="00EF762F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88EE2570CE7A421298A18BC4C8055BE5">
    <w:name w:val="88EE2570CE7A421298A18BC4C8055BE5"/>
    <w:rsid w:val="008977A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64F18964CE44F9782B533B54E2AE6CD">
    <w:name w:val="D64F18964CE44F9782B533B54E2AE6CD"/>
    <w:rsid w:val="008977A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D92C0C101604DAFA12C6C6DCC16BC86">
    <w:name w:val="8D92C0C101604DAFA12C6C6DCC16BC86"/>
    <w:rsid w:val="008977A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55A8EC7B61548899D64A9856089DD8E">
    <w:name w:val="655A8EC7B61548899D64A9856089DD8E"/>
    <w:rsid w:val="008977A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13</Pages>
  <Words>2844</Words>
  <Characters>16213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19019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9</cp:revision>
  <dcterms:created xsi:type="dcterms:W3CDTF">2026-05-08T15:40:00Z</dcterms:created>
  <dcterms:modified xsi:type="dcterms:W3CDTF">2026-05-08T19:37:00Z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