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796BB3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91C2C">
        <w:rPr>
          <w:rFonts w:eastAsia="Times New Roman" w:cstheme="minorHAnsi"/>
          <w:b/>
        </w:rPr>
        <w:t>71048</w:t>
      </w:r>
    </w:p>
    <w:p w14:paraId="2F6924E5" w14:textId="35F5A9B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1C2C">
        <w:rPr>
          <w:rFonts w:eastAsia="Times New Roman" w:cstheme="minorHAnsi"/>
          <w:b/>
        </w:rPr>
        <w:t>Sri Lakshmi Priya</w:t>
      </w:r>
    </w:p>
    <w:p w14:paraId="6FB9233B" w14:textId="00CD1BC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A4A9C" w:rsidRPr="001A4A9C">
          <w:rPr>
            <w:rStyle w:val="Hyperlink"/>
            <w:rFonts w:eastAsia="Times New Roman" w:cstheme="minorHAnsi"/>
            <w:b/>
          </w:rPr>
          <w:t>https://review.jove.com/account/file-uploader?src=21669688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B8453D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91C2C" w:rsidRPr="00691C2C">
        <w:rPr>
          <w:rFonts w:eastAsia="Times New Roman" w:cstheme="minorHAnsi"/>
          <w:b/>
          <w:sz w:val="32"/>
          <w:szCs w:val="32"/>
        </w:rPr>
        <w:t xml:space="preserve">Characterizing </w:t>
      </w:r>
      <w:proofErr w:type="spellStart"/>
      <w:r w:rsidR="00691C2C" w:rsidRPr="00691C2C">
        <w:rPr>
          <w:rFonts w:eastAsia="Times New Roman" w:cstheme="minorHAnsi"/>
          <w:b/>
          <w:sz w:val="32"/>
          <w:szCs w:val="32"/>
        </w:rPr>
        <w:t>Riboglow</w:t>
      </w:r>
      <w:proofErr w:type="spellEnd"/>
      <w:r w:rsidR="00691C2C" w:rsidRPr="00691C2C">
        <w:rPr>
          <w:rFonts w:eastAsia="Times New Roman" w:cstheme="minorHAnsi"/>
          <w:b/>
          <w:sz w:val="32"/>
          <w:szCs w:val="32"/>
        </w:rPr>
        <w:t xml:space="preserve"> Probes in Vitro as the Basis for Fluorescence Lifetime Imaging in Live Mammalian Cells and Three-Dimensional Cellular Models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51C7D7" w14:textId="3467F4D9" w:rsidR="00691C2C" w:rsidRPr="00481DDE" w:rsidRDefault="00691C2C" w:rsidP="00691C2C">
      <w:pPr>
        <w:jc w:val="both"/>
        <w:rPr>
          <w:rFonts w:ascii="Calibri" w:hAnsi="Calibri" w:cs="Calibri"/>
          <w:sz w:val="28"/>
          <w:szCs w:val="28"/>
          <w:vertAlign w:val="superscript"/>
        </w:rPr>
      </w:pPr>
      <w:r w:rsidRPr="00481DDE">
        <w:rPr>
          <w:rFonts w:ascii="Calibri" w:hAnsi="Calibri" w:cs="Calibri"/>
          <w:sz w:val="28"/>
          <w:szCs w:val="28"/>
        </w:rPr>
        <w:t xml:space="preserve">Gareth M. Francis, Luke K. Shafik, Olayinka Barnes, </w:t>
      </w:r>
      <w:proofErr w:type="spellStart"/>
      <w:r w:rsidRPr="00481DDE">
        <w:rPr>
          <w:rFonts w:ascii="Calibri" w:hAnsi="Calibri" w:cs="Calibri"/>
          <w:sz w:val="28"/>
          <w:szCs w:val="28"/>
        </w:rPr>
        <w:t>Kosonike</w:t>
      </w:r>
      <w:proofErr w:type="spellEnd"/>
      <w:r w:rsidRPr="00481DDE">
        <w:rPr>
          <w:rFonts w:ascii="Calibri" w:hAnsi="Calibri" w:cs="Calibri"/>
          <w:sz w:val="28"/>
          <w:szCs w:val="28"/>
        </w:rPr>
        <w:t xml:space="preserve"> Barnes, Giulia Chitu, Sydney Darensburg, Isabel Early, Jordan </w:t>
      </w:r>
      <w:proofErr w:type="spellStart"/>
      <w:r w:rsidRPr="00481DDE">
        <w:rPr>
          <w:rFonts w:ascii="Calibri" w:hAnsi="Calibri" w:cs="Calibri"/>
          <w:sz w:val="28"/>
          <w:szCs w:val="28"/>
        </w:rPr>
        <w:t>Elasfari</w:t>
      </w:r>
      <w:proofErr w:type="spellEnd"/>
      <w:r w:rsidRPr="00481DDE">
        <w:rPr>
          <w:rFonts w:ascii="Calibri" w:hAnsi="Calibri" w:cs="Calibri"/>
          <w:sz w:val="28"/>
          <w:szCs w:val="28"/>
        </w:rPr>
        <w:t>, Elana Elder, Hayden Giles, Nathan Ho, Manya Reddy, Andrew Shen, Adelle Snider, Erin N.L. Tran, Esther Braselmann</w:t>
      </w:r>
    </w:p>
    <w:p w14:paraId="736C377A" w14:textId="77777777" w:rsidR="00691C2C" w:rsidRPr="00481DDE" w:rsidRDefault="00691C2C" w:rsidP="00691C2C">
      <w:pPr>
        <w:jc w:val="both"/>
        <w:rPr>
          <w:rFonts w:ascii="Calibri" w:hAnsi="Calibri" w:cs="Calibri"/>
          <w:sz w:val="28"/>
          <w:szCs w:val="28"/>
          <w:vertAlign w:val="superscript"/>
        </w:rPr>
      </w:pPr>
    </w:p>
    <w:p w14:paraId="19994241" w14:textId="78AE4677" w:rsidR="00691C2C" w:rsidRPr="00481DDE" w:rsidRDefault="00691C2C" w:rsidP="00691C2C">
      <w:pPr>
        <w:jc w:val="both"/>
        <w:rPr>
          <w:rFonts w:ascii="Calibri" w:hAnsi="Calibri" w:cs="Calibri"/>
          <w:sz w:val="28"/>
          <w:szCs w:val="28"/>
        </w:rPr>
      </w:pPr>
      <w:r w:rsidRPr="00481DDE">
        <w:rPr>
          <w:rFonts w:ascii="Calibri" w:hAnsi="Calibri" w:cs="Calibri"/>
          <w:sz w:val="28"/>
          <w:szCs w:val="28"/>
        </w:rPr>
        <w:t>Department of Chemistry, Georgetown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0BBF825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 xml:space="preserve">Esther Braselmann 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  <w:t>(esther.braselmann@georgetown.edu)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471B75E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Gareth M. Francis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>
        <w:rPr>
          <w:rFonts w:ascii="Calibri" w:hAnsi="Calibri" w:cs="Calibri"/>
        </w:rPr>
        <w:t>gf373@georgetown.edu</w:t>
      </w:r>
    </w:p>
    <w:p w14:paraId="599478C6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Luke K. Shafik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>
        <w:rPr>
          <w:rFonts w:ascii="Calibri" w:hAnsi="Calibri" w:cs="Calibri"/>
        </w:rPr>
        <w:t>lks60@georgetown.edu</w:t>
      </w:r>
    </w:p>
    <w:p w14:paraId="2FEA25CA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Olayinka Barnes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>
        <w:rPr>
          <w:rFonts w:ascii="Calibri" w:hAnsi="Calibri" w:cs="Calibri"/>
        </w:rPr>
        <w:t>odb7@georgetown.edu</w:t>
      </w:r>
    </w:p>
    <w:p w14:paraId="44B87267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proofErr w:type="spellStart"/>
      <w:r w:rsidRPr="00C748CD">
        <w:rPr>
          <w:rFonts w:ascii="Calibri" w:hAnsi="Calibri" w:cs="Calibri"/>
        </w:rPr>
        <w:t>Kosonike</w:t>
      </w:r>
      <w:proofErr w:type="spellEnd"/>
      <w:r w:rsidRPr="00C748CD">
        <w:rPr>
          <w:rFonts w:ascii="Calibri" w:hAnsi="Calibri" w:cs="Calibri"/>
        </w:rPr>
        <w:t xml:space="preserve"> Barnes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>
        <w:rPr>
          <w:rFonts w:ascii="Calibri" w:hAnsi="Calibri" w:cs="Calibri"/>
        </w:rPr>
        <w:t>kdb109@georgetown.edu</w:t>
      </w:r>
    </w:p>
    <w:p w14:paraId="73099FD9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Giulia Chitu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>
        <w:rPr>
          <w:rFonts w:ascii="Calibri" w:hAnsi="Calibri" w:cs="Calibri"/>
        </w:rPr>
        <w:t>gvc16@georgetown.edu</w:t>
      </w:r>
    </w:p>
    <w:p w14:paraId="53463E25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Sydney Darensburg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srd93@georgetown.edu</w:t>
      </w:r>
    </w:p>
    <w:p w14:paraId="48CAE416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Isabel Early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ise8@georgetown.edu</w:t>
      </w:r>
    </w:p>
    <w:p w14:paraId="2A9D073F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 xml:space="preserve">Jordan </w:t>
      </w:r>
      <w:proofErr w:type="spellStart"/>
      <w:r w:rsidRPr="00C748CD">
        <w:rPr>
          <w:rFonts w:ascii="Calibri" w:hAnsi="Calibri" w:cs="Calibri"/>
        </w:rPr>
        <w:t>Elasfari</w:t>
      </w:r>
      <w:proofErr w:type="spell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jse44@georgetown.edu</w:t>
      </w:r>
    </w:p>
    <w:p w14:paraId="652BBAE6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Elana Elder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eae58@georgetown.edu</w:t>
      </w:r>
    </w:p>
    <w:p w14:paraId="59AE008A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Hayden Giles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heg34@georgetown.edu</w:t>
      </w:r>
    </w:p>
    <w:p w14:paraId="0357990F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Nathan Ho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ndh29@georgetown.edu</w:t>
      </w:r>
    </w:p>
    <w:p w14:paraId="52978FA4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Manya Reddy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mmr181@georgetown.edu</w:t>
      </w:r>
    </w:p>
    <w:p w14:paraId="1B6E7374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Andrew Shen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als433@georgetown.edu</w:t>
      </w:r>
    </w:p>
    <w:p w14:paraId="774FD9B1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Adelle Snider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ars381@georgetown.edu</w:t>
      </w:r>
    </w:p>
    <w:p w14:paraId="4D5F501D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lastRenderedPageBreak/>
        <w:t>Erin N.L. Tran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ent19@georgetown.edu</w:t>
      </w:r>
    </w:p>
    <w:p w14:paraId="07062760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 xml:space="preserve">Esther Braselmann 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  <w:t>(esther.braselmann@georgetown.edu)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E326DE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23DCD">
        <w:rPr>
          <w:rFonts w:cstheme="minorHAnsi"/>
          <w:bCs/>
          <w:sz w:val="22"/>
          <w:szCs w:val="22"/>
        </w:rPr>
        <w:t>24</w:t>
      </w:r>
    </w:p>
    <w:p w14:paraId="5AAC9C6C" w14:textId="692A043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23DCD">
        <w:rPr>
          <w:rFonts w:cstheme="minorHAnsi"/>
          <w:bCs/>
          <w:sz w:val="22"/>
          <w:szCs w:val="22"/>
        </w:rPr>
        <w:t>56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2AB394E5" w14:textId="77777777" w:rsidR="00FF25E5" w:rsidRDefault="00FF25E5" w:rsidP="00FF25E5">
      <w:pPr>
        <w:ind w:left="360"/>
        <w:rPr>
          <w:rFonts w:eastAsia="Times New Roman" w:cstheme="minorHAnsi"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5E73E550" w14:textId="77777777" w:rsidR="00C96F7B" w:rsidRDefault="00C96F7B" w:rsidP="00FF25E5">
      <w:pPr>
        <w:ind w:left="360"/>
        <w:rPr>
          <w:rFonts w:cstheme="minorHAnsi"/>
          <w:b/>
          <w:i/>
          <w:color w:val="0000FF"/>
        </w:rPr>
      </w:pPr>
    </w:p>
    <w:p w14:paraId="384650AE" w14:textId="77777777" w:rsidR="00C96F7B" w:rsidRDefault="00C96F7B" w:rsidP="00FF25E5">
      <w:pPr>
        <w:ind w:left="360"/>
        <w:rPr>
          <w:rFonts w:cstheme="minorHAnsi"/>
          <w:b/>
          <w:i/>
          <w:color w:val="0000FF"/>
        </w:rPr>
      </w:pPr>
    </w:p>
    <w:p w14:paraId="067D9AB8" w14:textId="77777777" w:rsidR="00C96F7B" w:rsidRDefault="00C96F7B" w:rsidP="00FF25E5">
      <w:pPr>
        <w:ind w:left="360"/>
        <w:rPr>
          <w:rFonts w:cstheme="minorHAnsi"/>
          <w:b/>
          <w:i/>
          <w:color w:val="0000FF"/>
        </w:rPr>
      </w:pPr>
    </w:p>
    <w:p w14:paraId="3C78C807" w14:textId="12292C03" w:rsidR="00A13CC3" w:rsidRPr="00C96F7B" w:rsidRDefault="00C96F7B" w:rsidP="00C96F7B">
      <w:pPr>
        <w:jc w:val="center"/>
        <w:rPr>
          <w:rFonts w:cstheme="minorHAnsi"/>
          <w:bCs/>
          <w:iCs/>
          <w:color w:val="auto"/>
          <w:sz w:val="32"/>
          <w:szCs w:val="32"/>
        </w:rPr>
      </w:pPr>
      <w:r w:rsidRPr="00C96F7B">
        <w:rPr>
          <w:rFonts w:cstheme="minorHAnsi"/>
          <w:b/>
          <w:iCs/>
          <w:color w:val="auto"/>
          <w:sz w:val="32"/>
          <w:szCs w:val="32"/>
          <w:highlight w:val="yellow"/>
        </w:rPr>
        <w:t>Authors</w:t>
      </w:r>
      <w:r w:rsidRPr="00C96F7B">
        <w:rPr>
          <w:rFonts w:cstheme="minorHAnsi"/>
          <w:bCs/>
          <w:iCs/>
          <w:color w:val="auto"/>
          <w:sz w:val="32"/>
          <w:szCs w:val="32"/>
          <w:highlight w:val="yellow"/>
        </w:rPr>
        <w:t>: Please fill the above statement.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31E0240" w:rsidR="00CE10F2" w:rsidRDefault="00C96F7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96F7B">
        <w:rPr>
          <w:rFonts w:cstheme="minorHAnsi"/>
          <w:b/>
          <w:bCs/>
        </w:rPr>
        <w:t>FLIM Imaging System Setup and Initialization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47C6C59D" w:rsidR="00125924" w:rsidRPr="00481DDE" w:rsidRDefault="00FC0968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8064A2" w:themeColor="accent4"/>
        </w:rPr>
      </w:pPr>
      <w:r w:rsidRPr="00481DDE">
        <w:rPr>
          <w:rFonts w:cstheme="minorHAnsi"/>
          <w:color w:val="8064A2" w:themeColor="accent4"/>
        </w:rPr>
        <w:t xml:space="preserve">To begin, </w:t>
      </w:r>
      <w:r w:rsidR="00E7197F" w:rsidRPr="00481DDE">
        <w:rPr>
          <w:rFonts w:cstheme="minorHAnsi"/>
          <w:color w:val="8064A2" w:themeColor="accent4"/>
        </w:rPr>
        <w:t xml:space="preserve">obtain the RNA samples and bead-loaded live cells with </w:t>
      </w:r>
      <w:proofErr w:type="spellStart"/>
      <w:r w:rsidR="00E7197F" w:rsidRPr="00481DDE">
        <w:rPr>
          <w:rFonts w:cstheme="minorHAnsi"/>
          <w:color w:val="8064A2" w:themeColor="accent4"/>
        </w:rPr>
        <w:t>Riboglow</w:t>
      </w:r>
      <w:proofErr w:type="spellEnd"/>
      <w:r w:rsidR="00E7197F" w:rsidRPr="00481DDE">
        <w:rPr>
          <w:rFonts w:cstheme="minorHAnsi"/>
          <w:color w:val="8064A2" w:themeColor="accent4"/>
        </w:rPr>
        <w:t xml:space="preserve"> probes </w:t>
      </w:r>
      <w:r w:rsidR="00E7197F" w:rsidRPr="00481DDE">
        <w:rPr>
          <w:rFonts w:cstheme="minorHAnsi"/>
          <w:b/>
          <w:bCs/>
          <w:color w:val="8064A2" w:themeColor="accent4"/>
        </w:rPr>
        <w:t>[</w:t>
      </w:r>
      <w:r w:rsidR="00BA65F5" w:rsidRPr="00481DDE">
        <w:rPr>
          <w:rFonts w:cstheme="minorHAnsi"/>
          <w:b/>
          <w:bCs/>
          <w:color w:val="8064A2" w:themeColor="accent4"/>
        </w:rPr>
        <w:t>1</w:t>
      </w:r>
      <w:r w:rsidR="00E7197F" w:rsidRPr="00481DDE">
        <w:rPr>
          <w:rFonts w:cstheme="minorHAnsi"/>
          <w:b/>
          <w:bCs/>
          <w:color w:val="8064A2" w:themeColor="accent4"/>
        </w:rPr>
        <w:t>]</w:t>
      </w:r>
      <w:r w:rsidR="00E7197F" w:rsidRPr="00481DDE">
        <w:rPr>
          <w:rFonts w:cstheme="minorHAnsi"/>
          <w:color w:val="8064A2" w:themeColor="accent4"/>
        </w:rPr>
        <w:t>.</w:t>
      </w:r>
      <w:r w:rsidR="00BA65F5" w:rsidRPr="00481DDE">
        <w:rPr>
          <w:rFonts w:cstheme="minorHAnsi"/>
          <w:color w:val="8064A2" w:themeColor="accent4"/>
        </w:rPr>
        <w:t xml:space="preserve"> S</w:t>
      </w:r>
      <w:r w:rsidRPr="00481DDE">
        <w:rPr>
          <w:rFonts w:cstheme="minorHAnsi"/>
          <w:color w:val="8064A2" w:themeColor="accent4"/>
        </w:rPr>
        <w:t xml:space="preserve">witch on the confocal laser scanning microscope system </w:t>
      </w:r>
      <w:r w:rsidRPr="00481DDE">
        <w:rPr>
          <w:rFonts w:cstheme="minorHAnsi"/>
          <w:b/>
          <w:bCs/>
          <w:color w:val="8064A2" w:themeColor="accent4"/>
        </w:rPr>
        <w:t>[</w:t>
      </w:r>
      <w:r w:rsidR="00BA65F5" w:rsidRPr="00481DDE">
        <w:rPr>
          <w:rFonts w:cstheme="minorHAnsi"/>
          <w:b/>
          <w:bCs/>
          <w:color w:val="8064A2" w:themeColor="accent4"/>
        </w:rPr>
        <w:t>2</w:t>
      </w:r>
      <w:r w:rsidRPr="00481DDE">
        <w:rPr>
          <w:rFonts w:cstheme="minorHAnsi"/>
          <w:b/>
          <w:bCs/>
          <w:color w:val="8064A2" w:themeColor="accent4"/>
        </w:rPr>
        <w:t>]</w:t>
      </w:r>
      <w:r w:rsidRPr="00481DDE">
        <w:rPr>
          <w:rFonts w:cstheme="minorHAnsi"/>
          <w:color w:val="8064A2" w:themeColor="accent4"/>
        </w:rPr>
        <w:t xml:space="preserve">, followed by the microscope control unit </w:t>
      </w:r>
      <w:r w:rsidRPr="00481DDE">
        <w:rPr>
          <w:rFonts w:cstheme="minorHAnsi"/>
          <w:b/>
          <w:bCs/>
          <w:color w:val="8064A2" w:themeColor="accent4"/>
        </w:rPr>
        <w:t>[</w:t>
      </w:r>
      <w:r w:rsidR="00BA65F5" w:rsidRPr="00481DDE">
        <w:rPr>
          <w:rFonts w:cstheme="minorHAnsi"/>
          <w:b/>
          <w:bCs/>
          <w:color w:val="8064A2" w:themeColor="accent4"/>
        </w:rPr>
        <w:t>3</w:t>
      </w:r>
      <w:r w:rsidRPr="00481DDE">
        <w:rPr>
          <w:rFonts w:cstheme="minorHAnsi"/>
          <w:b/>
          <w:bCs/>
          <w:color w:val="8064A2" w:themeColor="accent4"/>
        </w:rPr>
        <w:t>]</w:t>
      </w:r>
      <w:r w:rsidR="005A30F6" w:rsidRPr="00481DDE">
        <w:rPr>
          <w:rFonts w:cstheme="minorHAnsi"/>
          <w:color w:val="8064A2" w:themeColor="accent4"/>
        </w:rPr>
        <w:t>. Power on the</w:t>
      </w:r>
      <w:r w:rsidRPr="00481DDE">
        <w:rPr>
          <w:rFonts w:cstheme="minorHAnsi"/>
          <w:color w:val="8064A2" w:themeColor="accent4"/>
        </w:rPr>
        <w:t xml:space="preserve"> time-correlated single photon counting based fluorescence lifetime imaging microscopy </w:t>
      </w:r>
      <w:r w:rsidR="00BA65F5" w:rsidRPr="00481DDE">
        <w:rPr>
          <w:rFonts w:cstheme="minorHAnsi"/>
          <w:color w:val="8064A2" w:themeColor="accent4"/>
        </w:rPr>
        <w:t xml:space="preserve">or FLIM </w:t>
      </w:r>
      <w:r w:rsidR="00BA65F5" w:rsidRPr="00481DDE">
        <w:rPr>
          <w:rFonts w:cstheme="minorHAnsi"/>
          <w:i/>
          <w:iCs/>
          <w:color w:val="EE0000"/>
          <w:lang w:val="en-IN"/>
        </w:rPr>
        <w:t>(F-L-I-M)</w:t>
      </w:r>
      <w:r w:rsidR="00BA65F5" w:rsidRPr="00481DDE">
        <w:rPr>
          <w:rFonts w:cstheme="minorHAnsi"/>
          <w:color w:val="8064A2" w:themeColor="accent4"/>
        </w:rPr>
        <w:t xml:space="preserve"> </w:t>
      </w:r>
      <w:r w:rsidRPr="00481DDE">
        <w:rPr>
          <w:rFonts w:cstheme="minorHAnsi"/>
          <w:color w:val="8064A2" w:themeColor="accent4"/>
        </w:rPr>
        <w:t xml:space="preserve">system, including the laser combining unit, the photomultiplier detector, and the event timer </w:t>
      </w:r>
      <w:r w:rsidRPr="00481DDE">
        <w:rPr>
          <w:rFonts w:cstheme="minorHAnsi"/>
          <w:b/>
          <w:bCs/>
          <w:color w:val="8064A2" w:themeColor="accent4"/>
        </w:rPr>
        <w:t>[</w:t>
      </w:r>
      <w:r w:rsidR="00BA65F5" w:rsidRPr="00481DDE">
        <w:rPr>
          <w:rFonts w:cstheme="minorHAnsi"/>
          <w:b/>
          <w:bCs/>
          <w:color w:val="8064A2" w:themeColor="accent4"/>
        </w:rPr>
        <w:t>4</w:t>
      </w:r>
      <w:r w:rsidRPr="00481DDE">
        <w:rPr>
          <w:rFonts w:cstheme="minorHAnsi"/>
          <w:b/>
          <w:bCs/>
          <w:color w:val="8064A2" w:themeColor="accent4"/>
        </w:rPr>
        <w:t>]</w:t>
      </w:r>
      <w:r w:rsidRPr="00481DDE">
        <w:rPr>
          <w:rFonts w:cstheme="minorHAnsi"/>
          <w:color w:val="8064A2" w:themeColor="accent4"/>
        </w:rPr>
        <w:t>.</w:t>
      </w:r>
    </w:p>
    <w:p w14:paraId="33033BA4" w14:textId="0FD11362" w:rsidR="00FC0968" w:rsidRPr="00B07A3B" w:rsidRDefault="00FC0968" w:rsidP="00FC096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C0968">
        <w:rPr>
          <w:rFonts w:cstheme="minorHAnsi"/>
        </w:rPr>
        <w:t xml:space="preserve">WIDE: </w:t>
      </w:r>
      <w:r w:rsidR="00BA65F5">
        <w:rPr>
          <w:rFonts w:cstheme="minorHAnsi"/>
        </w:rPr>
        <w:t xml:space="preserve">Talent walking into the room with a tray containing RNA samples and </w:t>
      </w:r>
      <w:r w:rsidR="00BA65F5" w:rsidRPr="00E7197F">
        <w:rPr>
          <w:rFonts w:cstheme="minorHAnsi"/>
        </w:rPr>
        <w:t>bead-load</w:t>
      </w:r>
      <w:r w:rsidR="00BA65F5">
        <w:rPr>
          <w:rFonts w:cstheme="minorHAnsi"/>
        </w:rPr>
        <w:t>ed</w:t>
      </w:r>
      <w:r w:rsidR="00BA65F5" w:rsidRPr="00E7197F">
        <w:rPr>
          <w:rFonts w:cstheme="minorHAnsi"/>
        </w:rPr>
        <w:t xml:space="preserve"> live cells</w:t>
      </w:r>
      <w:r w:rsidR="00BA65F5">
        <w:rPr>
          <w:rFonts w:cstheme="minorHAnsi"/>
        </w:rPr>
        <w:t>.</w:t>
      </w:r>
      <w:r w:rsidR="00BA65F5" w:rsidRPr="00E7197F">
        <w:rPr>
          <w:rFonts w:cstheme="minorHAnsi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8F3B9A8" w14:textId="77777777" w:rsidR="00BA65F5" w:rsidRPr="00BA65F5" w:rsidRDefault="00BA65F5" w:rsidP="00691C2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</w:rPr>
        <w:t>Talent powering on the confocal laser scanning microscope.</w:t>
      </w:r>
      <w:r>
        <w:rPr>
          <w:rFonts w:cstheme="minorHAnsi"/>
        </w:rPr>
        <w:t xml:space="preserve"> </w:t>
      </w:r>
    </w:p>
    <w:p w14:paraId="5171C227" w14:textId="0BBE9200" w:rsidR="00FC0968" w:rsidRPr="00FC0968" w:rsidRDefault="00FC0968" w:rsidP="00691C2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</w:rPr>
        <w:t>Talent powering on the microscope control unit.</w:t>
      </w:r>
    </w:p>
    <w:p w14:paraId="11A9F937" w14:textId="1D5FCFDA" w:rsidR="00FC0968" w:rsidRDefault="00FC0968" w:rsidP="00691C2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</w:rPr>
        <w:t xml:space="preserve">Talent powering on the </w:t>
      </w:r>
      <w:r w:rsidR="000A3022">
        <w:rPr>
          <w:rFonts w:cstheme="minorHAnsi"/>
        </w:rPr>
        <w:t xml:space="preserve">TCSPC based FLIM system </w:t>
      </w:r>
      <w:r w:rsidRPr="00FC0968">
        <w:rPr>
          <w:rFonts w:cstheme="minorHAnsi"/>
        </w:rPr>
        <w:t>components.</w:t>
      </w:r>
    </w:p>
    <w:p w14:paraId="1F4D29BB" w14:textId="77777777" w:rsidR="00691C2C" w:rsidRPr="00691C2C" w:rsidRDefault="00691C2C" w:rsidP="00691C2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74786F4" w14:textId="77777777" w:rsidR="00FC0968" w:rsidRPr="00481DDE" w:rsidRDefault="00FC0968" w:rsidP="00691C2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>After opening the image acquisition and analysis computer software, under</w:t>
      </w:r>
      <w:r w:rsidR="00691C2C" w:rsidRPr="00481DDE">
        <w:rPr>
          <w:rFonts w:cstheme="minorHAnsi"/>
          <w:color w:val="8064A2" w:themeColor="accent4"/>
          <w:lang w:val="en-IN"/>
        </w:rPr>
        <w:t xml:space="preserve"> the boot-up options, select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 xml:space="preserve">AX with </w:t>
      </w:r>
      <w:proofErr w:type="spellStart"/>
      <w:r w:rsidR="00691C2C" w:rsidRPr="00481DDE">
        <w:rPr>
          <w:rFonts w:cstheme="minorHAnsi"/>
          <w:b/>
          <w:bCs/>
          <w:color w:val="8064A2" w:themeColor="accent4"/>
          <w:lang w:val="en-IN"/>
        </w:rPr>
        <w:t>PicoQuant</w:t>
      </w:r>
      <w:proofErr w:type="spellEnd"/>
      <w:r w:rsidR="00691C2C" w:rsidRPr="00481DDE">
        <w:rPr>
          <w:rFonts w:cstheme="minorHAnsi"/>
          <w:color w:val="8064A2" w:themeColor="accent4"/>
          <w:lang w:val="en-IN"/>
        </w:rPr>
        <w:t xml:space="preserve">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[1]</w:t>
      </w:r>
      <w:r w:rsidR="00691C2C" w:rsidRPr="00481DDE">
        <w:rPr>
          <w:rFonts w:cstheme="minorHAnsi"/>
          <w:color w:val="8064A2" w:themeColor="accent4"/>
          <w:lang w:val="en-IN"/>
        </w:rPr>
        <w:t xml:space="preserve">. </w:t>
      </w:r>
    </w:p>
    <w:p w14:paraId="5819F9FD" w14:textId="77777777" w:rsidR="001A4A9C" w:rsidRDefault="00691C2C" w:rsidP="00FC09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the </w:t>
      </w:r>
      <w:r w:rsidR="000A3022">
        <w:rPr>
          <w:rFonts w:cstheme="minorHAnsi"/>
          <w:lang w:val="en-IN"/>
        </w:rPr>
        <w:t xml:space="preserve">cursor clicking </w:t>
      </w:r>
      <w:r w:rsidRPr="00691C2C">
        <w:rPr>
          <w:rFonts w:cstheme="minorHAnsi"/>
          <w:b/>
          <w:bCs/>
          <w:lang w:val="en-IN"/>
        </w:rPr>
        <w:t xml:space="preserve">AX with </w:t>
      </w:r>
      <w:proofErr w:type="spellStart"/>
      <w:r w:rsidRPr="00691C2C">
        <w:rPr>
          <w:rFonts w:cstheme="minorHAnsi"/>
          <w:b/>
          <w:bCs/>
          <w:lang w:val="en-IN"/>
        </w:rPr>
        <w:t>PicoQuant</w:t>
      </w:r>
      <w:proofErr w:type="spellEnd"/>
      <w:r w:rsidR="000A3022">
        <w:rPr>
          <w:rFonts w:cstheme="minorHAnsi"/>
          <w:b/>
          <w:bCs/>
          <w:lang w:val="en-IN"/>
        </w:rPr>
        <w:t xml:space="preserve"> </w:t>
      </w:r>
      <w:r w:rsidR="000A3022" w:rsidRPr="000A3022">
        <w:rPr>
          <w:rFonts w:cstheme="minorHAnsi"/>
          <w:lang w:val="en-IN"/>
        </w:rPr>
        <w:t>under the boot-up options</w:t>
      </w:r>
      <w:r w:rsidRPr="000A3022">
        <w:rPr>
          <w:rFonts w:cstheme="minorHAnsi"/>
          <w:lang w:val="en-IN"/>
        </w:rPr>
        <w:t>.</w:t>
      </w:r>
    </w:p>
    <w:p w14:paraId="7E598EA9" w14:textId="77777777" w:rsidR="001A4A9C" w:rsidRPr="001A4A9C" w:rsidRDefault="001A4A9C" w:rsidP="001A4A9C">
      <w:pPr>
        <w:pStyle w:val="ListParagraph"/>
        <w:spacing w:line="276" w:lineRule="auto"/>
        <w:ind w:left="1080" w:firstLine="360"/>
        <w:rPr>
          <w:rFonts w:ascii="Calibri" w:hAnsi="Calibri" w:cs="Calibri"/>
          <w:bCs/>
          <w:highlight w:val="yellow"/>
        </w:rPr>
      </w:pPr>
      <w:r w:rsidRPr="001A4A9C">
        <w:rPr>
          <w:rFonts w:ascii="Calibri" w:hAnsi="Calibri" w:cs="Calibri"/>
          <w:b/>
          <w:highlight w:val="yellow"/>
        </w:rPr>
        <w:t>Authors:</w:t>
      </w:r>
      <w:r w:rsidRPr="001A4A9C"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</w:p>
    <w:p w14:paraId="4CC2E7CC" w14:textId="6C185AB8" w:rsidR="001A4A9C" w:rsidRDefault="001A4A9C" w:rsidP="001A4A9C">
      <w:pPr>
        <w:pStyle w:val="ListParagraph"/>
        <w:spacing w:line="276" w:lineRule="auto"/>
        <w:ind w:left="1080"/>
      </w:pPr>
      <w:r>
        <w:rPr>
          <w:rFonts w:ascii="Calibri" w:hAnsi="Calibri" w:cs="Calibri"/>
          <w:bCs/>
          <w:highlight w:val="yellow"/>
        </w:rPr>
        <w:lastRenderedPageBreak/>
        <w:t xml:space="preserve">create a screenshot summary, and upload the files to your project page as </w:t>
      </w:r>
      <w:r>
        <w:rPr>
          <w:rFonts w:ascii="Calibri" w:hAnsi="Calibri" w:cs="Calibri"/>
          <w:bCs/>
          <w:color w:val="auto"/>
          <w:highlight w:val="yellow"/>
        </w:rPr>
        <w:t>soon as possible:</w:t>
      </w:r>
      <w:r>
        <w:t xml:space="preserve"> </w:t>
      </w:r>
      <w:hyperlink r:id="rId10" w:history="1">
        <w:r w:rsidRPr="001A4A9C">
          <w:rPr>
            <w:rStyle w:val="Hyperlink"/>
          </w:rPr>
          <w:t>https://review.jove.com/account/file-uploader?src=21669688</w:t>
        </w:r>
      </w:hyperlink>
    </w:p>
    <w:p w14:paraId="6C43676E" w14:textId="77777777" w:rsidR="001A4A9C" w:rsidRDefault="001A4A9C" w:rsidP="001A4A9C">
      <w:pPr>
        <w:pStyle w:val="ListParagraph"/>
        <w:spacing w:line="276" w:lineRule="auto"/>
        <w:ind w:left="360"/>
        <w:rPr>
          <w:rFonts w:ascii="Calibri" w:hAnsi="Calibri" w:cs="Calibri"/>
          <w:bCs/>
        </w:rPr>
      </w:pPr>
      <w:r>
        <w:rPr>
          <w:rFonts w:ascii="Calibri" w:hAnsi="Calibri" w:cs="Calibri"/>
          <w:bCs/>
          <w:i/>
          <w:iCs/>
          <w:color w:val="3333FF"/>
        </w:rPr>
        <w:t>Videographer: Please record the computer screen for the shots labeled as SCREEN as back-up</w:t>
      </w:r>
    </w:p>
    <w:p w14:paraId="7CB8F016" w14:textId="77777777" w:rsidR="00FC0968" w:rsidRPr="00481DDE" w:rsidRDefault="00691C2C" w:rsidP="00691C2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81DDE">
        <w:rPr>
          <w:rFonts w:cstheme="minorHAnsi"/>
          <w:color w:val="7030A0"/>
          <w:lang w:val="en-IN"/>
        </w:rPr>
        <w:t xml:space="preserve">Once the software has booted up, select </w:t>
      </w:r>
      <w:r w:rsidRPr="00481DDE">
        <w:rPr>
          <w:rFonts w:cstheme="minorHAnsi"/>
          <w:b/>
          <w:bCs/>
          <w:color w:val="7030A0"/>
          <w:lang w:val="en-IN"/>
        </w:rPr>
        <w:t>AX FLIM and FCS</w:t>
      </w:r>
      <w:r w:rsidRPr="00481DDE">
        <w:rPr>
          <w:rFonts w:cstheme="minorHAnsi"/>
          <w:color w:val="7030A0"/>
          <w:lang w:val="en-IN"/>
        </w:rPr>
        <w:t xml:space="preserve"> </w:t>
      </w:r>
      <w:r w:rsidRPr="00481DDE">
        <w:rPr>
          <w:rFonts w:cstheme="minorHAnsi"/>
          <w:b/>
          <w:bCs/>
          <w:color w:val="7030A0"/>
          <w:lang w:val="en-IN"/>
        </w:rPr>
        <w:t>[1]</w:t>
      </w:r>
      <w:r w:rsidRPr="00481DDE">
        <w:rPr>
          <w:rFonts w:cstheme="minorHAnsi"/>
          <w:color w:val="7030A0"/>
          <w:lang w:val="en-IN"/>
        </w:rPr>
        <w:t>.</w:t>
      </w:r>
    </w:p>
    <w:p w14:paraId="60FF5174" w14:textId="253233D8" w:rsidR="00691C2C" w:rsidRDefault="00691C2C" w:rsidP="00FC09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</w:t>
      </w:r>
      <w:r w:rsidR="00FC0968">
        <w:rPr>
          <w:rFonts w:cstheme="minorHAnsi"/>
          <w:lang w:val="en-IN"/>
        </w:rPr>
        <w:t>the cursor clicking on</w:t>
      </w:r>
      <w:r w:rsidRPr="00691C2C">
        <w:rPr>
          <w:rFonts w:cstheme="minorHAnsi"/>
          <w:lang w:val="en-IN"/>
        </w:rPr>
        <w:t xml:space="preserve"> </w:t>
      </w:r>
      <w:r w:rsidRPr="00691C2C">
        <w:rPr>
          <w:rFonts w:cstheme="minorHAnsi"/>
          <w:b/>
          <w:bCs/>
          <w:lang w:val="en-IN"/>
        </w:rPr>
        <w:t>AX FLIM and FCS</w:t>
      </w:r>
      <w:r w:rsidRPr="00691C2C">
        <w:rPr>
          <w:rFonts w:cstheme="minorHAnsi"/>
          <w:lang w:val="en-IN"/>
        </w:rPr>
        <w:t>.</w:t>
      </w:r>
    </w:p>
    <w:p w14:paraId="269CD6B2" w14:textId="77777777" w:rsidR="000A3022" w:rsidRPr="00691C2C" w:rsidRDefault="000A3022" w:rsidP="000A302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F80F07" w14:textId="77777777" w:rsidR="00FC0968" w:rsidRPr="00481DDE" w:rsidRDefault="00FC0968" w:rsidP="00691C2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>To s</w:t>
      </w:r>
      <w:r w:rsidR="00691C2C" w:rsidRPr="00481DDE">
        <w:rPr>
          <w:rFonts w:cstheme="minorHAnsi"/>
          <w:color w:val="8064A2" w:themeColor="accent4"/>
          <w:lang w:val="en-IN"/>
        </w:rPr>
        <w:t>et up the microscope for fluorescence lifetime data acquisition</w:t>
      </w:r>
      <w:r w:rsidRPr="00481DDE">
        <w:rPr>
          <w:rFonts w:cstheme="minorHAnsi"/>
          <w:color w:val="8064A2" w:themeColor="accent4"/>
          <w:lang w:val="en-IN"/>
        </w:rPr>
        <w:t xml:space="preserve">, </w:t>
      </w:r>
      <w:r w:rsidR="00691C2C" w:rsidRPr="00481DDE">
        <w:rPr>
          <w:rFonts w:cstheme="minorHAnsi"/>
          <w:color w:val="8064A2" w:themeColor="accent4"/>
          <w:lang w:val="en-IN"/>
        </w:rPr>
        <w:t xml:space="preserve">confirm that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Galvano</w:t>
      </w:r>
      <w:r w:rsidR="00691C2C" w:rsidRPr="00481DDE">
        <w:rPr>
          <w:rFonts w:cstheme="minorHAnsi"/>
          <w:color w:val="8064A2" w:themeColor="accent4"/>
          <w:lang w:val="en-IN"/>
        </w:rPr>
        <w:t xml:space="preserve"> is selected in the AX pad section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[1]</w:t>
      </w:r>
      <w:r w:rsidR="00691C2C" w:rsidRPr="00481DDE">
        <w:rPr>
          <w:rFonts w:cstheme="minorHAnsi"/>
          <w:color w:val="8064A2" w:themeColor="accent4"/>
          <w:lang w:val="en-IN"/>
        </w:rPr>
        <w:t xml:space="preserve">. Set the averaging value to 1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[2]</w:t>
      </w:r>
      <w:r w:rsidRPr="00481DDE">
        <w:rPr>
          <w:rFonts w:cstheme="minorHAnsi"/>
          <w:color w:val="8064A2" w:themeColor="accent4"/>
          <w:lang w:val="en-IN"/>
        </w:rPr>
        <w:t xml:space="preserve"> and </w:t>
      </w:r>
      <w:r w:rsidR="00691C2C" w:rsidRPr="00481DDE">
        <w:rPr>
          <w:rFonts w:cstheme="minorHAnsi"/>
          <w:color w:val="8064A2" w:themeColor="accent4"/>
          <w:lang w:val="en-IN"/>
        </w:rPr>
        <w:t xml:space="preserve">dwell time to 2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[3]</w:t>
      </w:r>
      <w:r w:rsidR="00691C2C" w:rsidRPr="00481DDE">
        <w:rPr>
          <w:rFonts w:cstheme="minorHAnsi"/>
          <w:color w:val="8064A2" w:themeColor="accent4"/>
          <w:lang w:val="en-IN"/>
        </w:rPr>
        <w:t>.</w:t>
      </w:r>
    </w:p>
    <w:p w14:paraId="67299171" w14:textId="77777777" w:rsidR="00FC0968" w:rsidRDefault="00691C2C" w:rsidP="00FC09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the AX pad section with </w:t>
      </w:r>
      <w:r w:rsidRPr="00691C2C">
        <w:rPr>
          <w:rFonts w:cstheme="minorHAnsi"/>
          <w:b/>
          <w:bCs/>
          <w:lang w:val="en-IN"/>
        </w:rPr>
        <w:t>Galvano</w:t>
      </w:r>
      <w:r w:rsidRPr="00691C2C">
        <w:rPr>
          <w:rFonts w:cstheme="minorHAnsi"/>
          <w:lang w:val="en-IN"/>
        </w:rPr>
        <w:t xml:space="preserve"> selected.</w:t>
      </w:r>
    </w:p>
    <w:p w14:paraId="387CAB0D" w14:textId="77777777" w:rsidR="00FC0968" w:rsidRDefault="00691C2C" w:rsidP="00FC09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>: Show the averaging parameter being set to 1.</w:t>
      </w:r>
    </w:p>
    <w:p w14:paraId="3DE4B69E" w14:textId="406331DC" w:rsidR="00691C2C" w:rsidRPr="00691C2C" w:rsidRDefault="00691C2C" w:rsidP="00FC09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>: Show the dwell time parameter being set to 2.</w:t>
      </w:r>
    </w:p>
    <w:p w14:paraId="178C6EA3" w14:textId="77777777" w:rsidR="00FC0968" w:rsidRDefault="00FC0968" w:rsidP="00FC0968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E54A279" w14:textId="77777777" w:rsidR="004D2F95" w:rsidRPr="00481DDE" w:rsidRDefault="00691C2C" w:rsidP="00691C2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 xml:space="preserve">In the laser power section, lower the individual laser sliders to 3 to 4 percent </w:t>
      </w:r>
      <w:r w:rsidRPr="00481DDE">
        <w:rPr>
          <w:rFonts w:cstheme="minorHAnsi"/>
          <w:b/>
          <w:bCs/>
          <w:color w:val="8064A2" w:themeColor="accent4"/>
          <w:lang w:val="en-IN"/>
        </w:rPr>
        <w:t>[1]</w:t>
      </w:r>
      <w:r w:rsidRPr="00481DDE">
        <w:rPr>
          <w:rFonts w:cstheme="minorHAnsi"/>
          <w:color w:val="8064A2" w:themeColor="accent4"/>
          <w:lang w:val="en-IN"/>
        </w:rPr>
        <w:t xml:space="preserve">. Set the </w:t>
      </w:r>
      <w:proofErr w:type="gramStart"/>
      <w:r w:rsidRPr="00481DDE">
        <w:rPr>
          <w:rFonts w:cstheme="minorHAnsi"/>
          <w:b/>
          <w:bCs/>
          <w:color w:val="8064A2" w:themeColor="accent4"/>
          <w:lang w:val="en-IN"/>
        </w:rPr>
        <w:t>All Lasers</w:t>
      </w:r>
      <w:proofErr w:type="gramEnd"/>
      <w:r w:rsidRPr="00481DDE">
        <w:rPr>
          <w:rFonts w:cstheme="minorHAnsi"/>
          <w:color w:val="8064A2" w:themeColor="accent4"/>
          <w:lang w:val="en-IN"/>
        </w:rPr>
        <w:t xml:space="preserve"> slider to zero </w:t>
      </w:r>
      <w:r w:rsidRPr="00481DDE">
        <w:rPr>
          <w:rFonts w:cstheme="minorHAnsi"/>
          <w:b/>
          <w:bCs/>
          <w:color w:val="8064A2" w:themeColor="accent4"/>
          <w:lang w:val="en-IN"/>
        </w:rPr>
        <w:t>[2]</w:t>
      </w:r>
      <w:r w:rsidRPr="00481DDE">
        <w:rPr>
          <w:rFonts w:cstheme="minorHAnsi"/>
          <w:color w:val="8064A2" w:themeColor="accent4"/>
          <w:lang w:val="en-IN"/>
        </w:rPr>
        <w:t>.</w:t>
      </w:r>
    </w:p>
    <w:p w14:paraId="592632A5" w14:textId="77777777" w:rsidR="004D2F95" w:rsidRDefault="00691C2C" w:rsidP="004D2F9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2F95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>: Show the individual laser sliders being reduced to 3 to 4 percent.</w:t>
      </w:r>
    </w:p>
    <w:p w14:paraId="0A3E9F52" w14:textId="0BF1DFDF" w:rsidR="00691C2C" w:rsidRDefault="00691C2C" w:rsidP="004D2F9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2F95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the </w:t>
      </w:r>
      <w:proofErr w:type="gramStart"/>
      <w:r w:rsidRPr="00691C2C">
        <w:rPr>
          <w:rFonts w:cstheme="minorHAnsi"/>
          <w:b/>
          <w:bCs/>
          <w:lang w:val="en-IN"/>
        </w:rPr>
        <w:t>All Lasers</w:t>
      </w:r>
      <w:proofErr w:type="gramEnd"/>
      <w:r w:rsidRPr="00691C2C">
        <w:rPr>
          <w:rFonts w:cstheme="minorHAnsi"/>
          <w:lang w:val="en-IN"/>
        </w:rPr>
        <w:t xml:space="preserve"> slider being set to zero.</w:t>
      </w:r>
    </w:p>
    <w:p w14:paraId="0DBDD9FC" w14:textId="77777777" w:rsidR="004D2F95" w:rsidRPr="00691C2C" w:rsidRDefault="004D2F95" w:rsidP="004D2F9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2EF7034" w14:textId="557E8577" w:rsidR="00E43C26" w:rsidRPr="00481DDE" w:rsidRDefault="00691C2C" w:rsidP="00691C2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 xml:space="preserve">On the TI2 Pad, </w:t>
      </w:r>
      <w:r w:rsidR="00E43C26" w:rsidRPr="00481DDE">
        <w:rPr>
          <w:rFonts w:cstheme="minorHAnsi"/>
          <w:color w:val="8064A2" w:themeColor="accent4"/>
          <w:lang w:val="en-IN"/>
        </w:rPr>
        <w:t xml:space="preserve">after </w:t>
      </w:r>
      <w:r w:rsidRPr="00481DDE">
        <w:rPr>
          <w:rFonts w:cstheme="minorHAnsi"/>
          <w:color w:val="8064A2" w:themeColor="accent4"/>
          <w:lang w:val="en-IN"/>
        </w:rPr>
        <w:t>confirm</w:t>
      </w:r>
      <w:r w:rsidR="00E43C26" w:rsidRPr="00481DDE">
        <w:rPr>
          <w:rFonts w:cstheme="minorHAnsi"/>
          <w:color w:val="8064A2" w:themeColor="accent4"/>
          <w:lang w:val="en-IN"/>
        </w:rPr>
        <w:t>ing</w:t>
      </w:r>
      <w:r w:rsidRPr="00481DDE">
        <w:rPr>
          <w:rFonts w:cstheme="minorHAnsi"/>
          <w:color w:val="8064A2" w:themeColor="accent4"/>
          <w:lang w:val="en-IN"/>
        </w:rPr>
        <w:t xml:space="preserve"> the</w:t>
      </w:r>
      <w:r w:rsidR="00E43C26" w:rsidRPr="00481DDE">
        <w:rPr>
          <w:rFonts w:cstheme="minorHAnsi"/>
          <w:color w:val="8064A2" w:themeColor="accent4"/>
          <w:lang w:val="en-IN"/>
        </w:rPr>
        <w:t xml:space="preserve"> selection of</w:t>
      </w:r>
      <w:r w:rsidRPr="00481DDE">
        <w:rPr>
          <w:rFonts w:cstheme="minorHAnsi"/>
          <w:color w:val="8064A2" w:themeColor="accent4"/>
          <w:lang w:val="en-IN"/>
        </w:rPr>
        <w:t xml:space="preserve"> 20 times objective</w:t>
      </w:r>
      <w:r w:rsidR="00E43C26" w:rsidRPr="00481DDE">
        <w:rPr>
          <w:rFonts w:cstheme="minorHAnsi"/>
          <w:color w:val="8064A2" w:themeColor="accent4"/>
          <w:lang w:val="en-IN"/>
        </w:rPr>
        <w:t>, i</w:t>
      </w:r>
      <w:r w:rsidRPr="00481DDE">
        <w:rPr>
          <w:rFonts w:cstheme="minorHAnsi"/>
          <w:color w:val="8064A2" w:themeColor="accent4"/>
          <w:lang w:val="en-IN"/>
        </w:rPr>
        <w:t xml:space="preserve">n the scan area settings, select 512 by 512 </w:t>
      </w:r>
      <w:r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="00E43C26" w:rsidRPr="00481DDE">
        <w:rPr>
          <w:rFonts w:cstheme="minorHAnsi"/>
          <w:b/>
          <w:bCs/>
          <w:color w:val="8064A2" w:themeColor="accent4"/>
          <w:lang w:val="en-IN"/>
        </w:rPr>
        <w:t>1</w:t>
      </w:r>
      <w:r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="00E43C26" w:rsidRPr="00481DDE">
        <w:rPr>
          <w:rFonts w:cstheme="minorHAnsi"/>
          <w:b/>
          <w:bCs/>
          <w:color w:val="8064A2" w:themeColor="accent4"/>
          <w:lang w:val="en-IN"/>
        </w:rPr>
        <w:t xml:space="preserve"> </w:t>
      </w:r>
      <w:r w:rsidR="00E43C26" w:rsidRPr="00481DDE">
        <w:rPr>
          <w:rFonts w:cstheme="minorHAnsi"/>
          <w:color w:val="8064A2" w:themeColor="accent4"/>
          <w:lang w:val="en-IN"/>
        </w:rPr>
        <w:t>and turn on the detectors</w:t>
      </w:r>
      <w:r w:rsidR="00E43C26" w:rsidRPr="00481DDE">
        <w:rPr>
          <w:rFonts w:cstheme="minorHAnsi"/>
          <w:b/>
          <w:bCs/>
          <w:color w:val="8064A2" w:themeColor="accent4"/>
          <w:lang w:val="en-IN"/>
        </w:rPr>
        <w:t xml:space="preserve"> [2]</w:t>
      </w:r>
      <w:r w:rsidRPr="00481DDE">
        <w:rPr>
          <w:rFonts w:cstheme="minorHAnsi"/>
          <w:color w:val="8064A2" w:themeColor="accent4"/>
          <w:lang w:val="en-IN"/>
        </w:rPr>
        <w:t>.</w:t>
      </w:r>
    </w:p>
    <w:p w14:paraId="1F72D10D" w14:textId="1F94C110" w:rsidR="00691C2C" w:rsidRDefault="00691C2C" w:rsidP="00E43C2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43C26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>: Show the scan area setting being changed to 512</w:t>
      </w:r>
      <w:r w:rsidR="000A3022">
        <w:rPr>
          <w:rFonts w:cstheme="minorHAnsi"/>
          <w:lang w:val="en-IN"/>
        </w:rPr>
        <w:t xml:space="preserve"> x </w:t>
      </w:r>
      <w:r w:rsidRPr="00691C2C">
        <w:rPr>
          <w:rFonts w:cstheme="minorHAnsi"/>
          <w:lang w:val="en-IN"/>
        </w:rPr>
        <w:t>512.</w:t>
      </w:r>
    </w:p>
    <w:p w14:paraId="1350FBB0" w14:textId="7CE25B3D" w:rsidR="00E43C26" w:rsidRDefault="00E43C26" w:rsidP="00E43C2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43C26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>: Show the detector control panel with detector settings.</w:t>
      </w:r>
    </w:p>
    <w:p w14:paraId="23A6489D" w14:textId="77777777" w:rsidR="00E43C26" w:rsidRPr="00691C2C" w:rsidRDefault="00E43C26" w:rsidP="00E43C2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001D4DD" w14:textId="31420BB6" w:rsidR="00E43C26" w:rsidRPr="00481DDE" w:rsidRDefault="000A3022" w:rsidP="00691C2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>To d</w:t>
      </w:r>
      <w:r w:rsidR="00691C2C" w:rsidRPr="00481DDE">
        <w:rPr>
          <w:rFonts w:cstheme="minorHAnsi"/>
          <w:color w:val="8064A2" w:themeColor="accent4"/>
          <w:lang w:val="en-IN"/>
        </w:rPr>
        <w:t>efine the data file path</w:t>
      </w:r>
      <w:r w:rsidRPr="00481DDE">
        <w:rPr>
          <w:rFonts w:cstheme="minorHAnsi"/>
          <w:color w:val="8064A2" w:themeColor="accent4"/>
          <w:lang w:val="en-IN"/>
        </w:rPr>
        <w:t>,</w:t>
      </w:r>
      <w:r w:rsidR="00691C2C" w:rsidRPr="00481DDE">
        <w:rPr>
          <w:rFonts w:cstheme="minorHAnsi"/>
          <w:color w:val="8064A2" w:themeColor="accent4"/>
          <w:lang w:val="en-IN"/>
        </w:rPr>
        <w:t xml:space="preserve"> go to the bottom of the controller section and select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Configure</w:t>
      </w:r>
      <w:r w:rsidR="00691C2C" w:rsidRPr="00481DDE">
        <w:rPr>
          <w:rFonts w:cstheme="minorHAnsi"/>
          <w:color w:val="8064A2" w:themeColor="accent4"/>
          <w:lang w:val="en-IN"/>
        </w:rPr>
        <w:t xml:space="preserve">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[1]</w:t>
      </w:r>
      <w:r w:rsidR="00691C2C" w:rsidRPr="00481DDE">
        <w:rPr>
          <w:rFonts w:cstheme="minorHAnsi"/>
          <w:color w:val="8064A2" w:themeColor="accent4"/>
          <w:lang w:val="en-IN"/>
        </w:rPr>
        <w:t xml:space="preserve">. </w:t>
      </w:r>
      <w:r w:rsidRPr="00481DDE">
        <w:rPr>
          <w:rFonts w:cstheme="minorHAnsi"/>
          <w:color w:val="8064A2" w:themeColor="accent4"/>
          <w:lang w:val="en-IN"/>
        </w:rPr>
        <w:t>After clicking</w:t>
      </w:r>
      <w:r w:rsidR="00691C2C" w:rsidRPr="00481DDE">
        <w:rPr>
          <w:rFonts w:cstheme="minorHAnsi"/>
          <w:color w:val="8064A2" w:themeColor="accent4"/>
          <w:lang w:val="en-IN"/>
        </w:rPr>
        <w:t xml:space="preserve"> the </w:t>
      </w:r>
      <w:proofErr w:type="spellStart"/>
      <w:r w:rsidR="00691C2C" w:rsidRPr="00481DDE">
        <w:rPr>
          <w:rFonts w:cstheme="minorHAnsi"/>
          <w:b/>
          <w:bCs/>
          <w:color w:val="8064A2" w:themeColor="accent4"/>
          <w:lang w:val="en-IN"/>
        </w:rPr>
        <w:t>PicoQuant</w:t>
      </w:r>
      <w:proofErr w:type="spellEnd"/>
      <w:r w:rsidR="00C96F7B" w:rsidRPr="00481DDE">
        <w:rPr>
          <w:rFonts w:cstheme="minorHAnsi"/>
          <w:b/>
          <w:bCs/>
          <w:color w:val="8064A2" w:themeColor="accent4"/>
          <w:lang w:val="en-IN"/>
        </w:rPr>
        <w:t xml:space="preserve"> or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FLIM FCS</w:t>
      </w:r>
      <w:r w:rsidR="00691C2C" w:rsidRPr="00481DDE">
        <w:rPr>
          <w:rFonts w:cstheme="minorHAnsi"/>
          <w:color w:val="8064A2" w:themeColor="accent4"/>
          <w:lang w:val="en-IN"/>
        </w:rPr>
        <w:t xml:space="preserve"> tab</w:t>
      </w:r>
      <w:r w:rsidRPr="00481DDE">
        <w:rPr>
          <w:rFonts w:cstheme="minorHAnsi"/>
          <w:color w:val="8064A2" w:themeColor="accent4"/>
          <w:lang w:val="en-IN"/>
        </w:rPr>
        <w:t>, u</w:t>
      </w:r>
      <w:r w:rsidR="00691C2C" w:rsidRPr="00481DDE">
        <w:rPr>
          <w:rFonts w:cstheme="minorHAnsi"/>
          <w:color w:val="8064A2" w:themeColor="accent4"/>
          <w:lang w:val="en-IN"/>
        </w:rPr>
        <w:t xml:space="preserve">nder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Workspace path</w:t>
      </w:r>
      <w:r w:rsidR="00691C2C" w:rsidRPr="00481DDE">
        <w:rPr>
          <w:rFonts w:cstheme="minorHAnsi"/>
          <w:color w:val="8064A2" w:themeColor="accent4"/>
          <w:lang w:val="en-IN"/>
        </w:rPr>
        <w:t xml:space="preserve">, select the folder symbol on the right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Pr="00481DDE">
        <w:rPr>
          <w:rFonts w:cstheme="minorHAnsi"/>
          <w:b/>
          <w:bCs/>
          <w:color w:val="8064A2" w:themeColor="accent4"/>
          <w:lang w:val="en-IN"/>
        </w:rPr>
        <w:t>2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="00691C2C" w:rsidRPr="00481DDE">
        <w:rPr>
          <w:rFonts w:cstheme="minorHAnsi"/>
          <w:color w:val="8064A2" w:themeColor="accent4"/>
          <w:lang w:val="en-IN"/>
        </w:rPr>
        <w:t>.</w:t>
      </w:r>
      <w:r w:rsidR="00D23DCD" w:rsidRPr="00481DDE">
        <w:rPr>
          <w:rFonts w:cstheme="minorHAnsi"/>
          <w:color w:val="8064A2" w:themeColor="accent4"/>
          <w:lang w:val="en-IN"/>
        </w:rPr>
        <w:t xml:space="preserve"> At storage location, create a new folder for the experiments for the day and close the configure window </w:t>
      </w:r>
      <w:r w:rsidR="00D23DCD" w:rsidRPr="00481DDE">
        <w:rPr>
          <w:rFonts w:cstheme="minorHAnsi"/>
          <w:b/>
          <w:bCs/>
          <w:color w:val="8064A2" w:themeColor="accent4"/>
          <w:lang w:val="en-IN"/>
        </w:rPr>
        <w:t>[3]</w:t>
      </w:r>
      <w:r w:rsidR="00D23DCD" w:rsidRPr="00481DDE">
        <w:rPr>
          <w:rFonts w:cstheme="minorHAnsi"/>
          <w:color w:val="8064A2" w:themeColor="accent4"/>
          <w:lang w:val="en-IN"/>
        </w:rPr>
        <w:t>.</w:t>
      </w:r>
    </w:p>
    <w:p w14:paraId="1CD39425" w14:textId="6945539A" w:rsidR="00E43C26" w:rsidRDefault="00691C2C" w:rsidP="00E43C2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43C26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the controller section and </w:t>
      </w:r>
      <w:r w:rsidR="00E43C26">
        <w:rPr>
          <w:rFonts w:cstheme="minorHAnsi"/>
          <w:lang w:val="en-IN"/>
        </w:rPr>
        <w:t xml:space="preserve">cursor </w:t>
      </w:r>
      <w:r w:rsidRPr="00691C2C">
        <w:rPr>
          <w:rFonts w:cstheme="minorHAnsi"/>
          <w:lang w:val="en-IN"/>
        </w:rPr>
        <w:t>click</w:t>
      </w:r>
      <w:r w:rsidR="00E43C26">
        <w:rPr>
          <w:rFonts w:cstheme="minorHAnsi"/>
          <w:lang w:val="en-IN"/>
        </w:rPr>
        <w:t>ing</w:t>
      </w:r>
      <w:r w:rsidRPr="00691C2C">
        <w:rPr>
          <w:rFonts w:cstheme="minorHAnsi"/>
          <w:lang w:val="en-IN"/>
        </w:rPr>
        <w:t xml:space="preserve"> </w:t>
      </w:r>
      <w:r w:rsidRPr="00691C2C">
        <w:rPr>
          <w:rFonts w:cstheme="minorHAnsi"/>
          <w:b/>
          <w:bCs/>
          <w:lang w:val="en-IN"/>
        </w:rPr>
        <w:t>Configure</w:t>
      </w:r>
      <w:r w:rsidRPr="00691C2C">
        <w:rPr>
          <w:rFonts w:cstheme="minorHAnsi"/>
          <w:lang w:val="en-IN"/>
        </w:rPr>
        <w:t>.</w:t>
      </w:r>
    </w:p>
    <w:p w14:paraId="03385DC7" w14:textId="435FA8A3" w:rsidR="00691C2C" w:rsidRDefault="00691C2C" w:rsidP="00E43C2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43C26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</w:t>
      </w:r>
      <w:r w:rsidR="00E43C26">
        <w:rPr>
          <w:rFonts w:cstheme="minorHAnsi"/>
          <w:lang w:val="en-IN"/>
        </w:rPr>
        <w:t xml:space="preserve">The </w:t>
      </w:r>
      <w:r w:rsidRPr="00691C2C">
        <w:rPr>
          <w:rFonts w:cstheme="minorHAnsi"/>
          <w:lang w:val="en-IN"/>
        </w:rPr>
        <w:t>folder icon</w:t>
      </w:r>
      <w:r w:rsidR="00E43C26">
        <w:rPr>
          <w:rFonts w:cstheme="minorHAnsi"/>
          <w:lang w:val="en-IN"/>
        </w:rPr>
        <w:t xml:space="preserve"> on the right being selected under the </w:t>
      </w:r>
      <w:r w:rsidR="00E43C26" w:rsidRPr="00691C2C">
        <w:rPr>
          <w:rFonts w:cstheme="minorHAnsi"/>
          <w:b/>
          <w:bCs/>
          <w:lang w:val="en-IN"/>
        </w:rPr>
        <w:t>Workspace path</w:t>
      </w:r>
      <w:r w:rsidR="00E43C26" w:rsidRPr="00691C2C">
        <w:rPr>
          <w:rFonts w:cstheme="minorHAnsi"/>
          <w:lang w:val="en-IN"/>
        </w:rPr>
        <w:t xml:space="preserve"> field</w:t>
      </w:r>
      <w:r w:rsidRPr="00691C2C">
        <w:rPr>
          <w:rFonts w:cstheme="minorHAnsi"/>
          <w:lang w:val="en-IN"/>
        </w:rPr>
        <w:t>.</w:t>
      </w:r>
    </w:p>
    <w:p w14:paraId="0B244118" w14:textId="1AECFF54" w:rsidR="00E43C26" w:rsidRDefault="00691C2C" w:rsidP="00E43C2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43C26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>: Show a new experiment folder in the selected storage location</w:t>
      </w:r>
      <w:r w:rsidR="00D23DCD">
        <w:rPr>
          <w:rFonts w:cstheme="minorHAnsi"/>
          <w:lang w:val="en-IN"/>
        </w:rPr>
        <w:t xml:space="preserve"> and window being closed</w:t>
      </w:r>
      <w:r w:rsidRPr="00691C2C">
        <w:rPr>
          <w:rFonts w:cstheme="minorHAnsi"/>
          <w:lang w:val="en-IN"/>
        </w:rPr>
        <w:t>.</w:t>
      </w:r>
    </w:p>
    <w:p w14:paraId="5FA1BEFA" w14:textId="77777777" w:rsidR="00E43C26" w:rsidRPr="00691C2C" w:rsidRDefault="00E43C26" w:rsidP="00E43C2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F1E5D6F" w14:textId="1812631C" w:rsidR="00E43C26" w:rsidRPr="00481DDE" w:rsidRDefault="000A3022" w:rsidP="00691C2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 xml:space="preserve">Once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Live</w:t>
      </w:r>
      <w:r w:rsidR="00691C2C" w:rsidRPr="00481DDE">
        <w:rPr>
          <w:rFonts w:cstheme="minorHAnsi"/>
          <w:color w:val="8064A2" w:themeColor="accent4"/>
          <w:lang w:val="en-IN"/>
        </w:rPr>
        <w:t xml:space="preserve"> </w:t>
      </w:r>
      <w:r w:rsidRPr="00481DDE">
        <w:rPr>
          <w:rFonts w:cstheme="minorHAnsi"/>
          <w:color w:val="8064A2" w:themeColor="accent4"/>
          <w:lang w:val="en-IN"/>
        </w:rPr>
        <w:t xml:space="preserve">is selected and </w:t>
      </w:r>
      <w:r w:rsidR="00691C2C" w:rsidRPr="00481DDE">
        <w:rPr>
          <w:rFonts w:cstheme="minorHAnsi"/>
          <w:color w:val="8064A2" w:themeColor="accent4"/>
          <w:lang w:val="en-IN"/>
        </w:rPr>
        <w:t>the image acquisition window appears</w:t>
      </w:r>
      <w:r w:rsidR="00FC0037" w:rsidRPr="00481DDE">
        <w:rPr>
          <w:rFonts w:cstheme="minorHAnsi"/>
          <w:color w:val="8064A2" w:themeColor="accent4"/>
          <w:lang w:val="en-IN"/>
        </w:rPr>
        <w:t>, s</w:t>
      </w:r>
      <w:r w:rsidR="00691C2C" w:rsidRPr="00481DDE">
        <w:rPr>
          <w:rFonts w:cstheme="minorHAnsi"/>
          <w:color w:val="8064A2" w:themeColor="accent4"/>
          <w:lang w:val="en-IN"/>
        </w:rPr>
        <w:t xml:space="preserve">elect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Live</w:t>
      </w:r>
      <w:r w:rsidR="00691C2C" w:rsidRPr="00481DDE">
        <w:rPr>
          <w:rFonts w:cstheme="minorHAnsi"/>
          <w:color w:val="8064A2" w:themeColor="accent4"/>
          <w:lang w:val="en-IN"/>
        </w:rPr>
        <w:t xml:space="preserve"> again to pause photon collection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="00FC0037" w:rsidRPr="00481DDE">
        <w:rPr>
          <w:rFonts w:cstheme="minorHAnsi"/>
          <w:b/>
          <w:bCs/>
          <w:color w:val="8064A2" w:themeColor="accent4"/>
          <w:lang w:val="en-IN"/>
        </w:rPr>
        <w:t>1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="00691C2C" w:rsidRPr="00481DDE">
        <w:rPr>
          <w:rFonts w:cstheme="minorHAnsi"/>
          <w:color w:val="8064A2" w:themeColor="accent4"/>
          <w:lang w:val="en-IN"/>
        </w:rPr>
        <w:t>.</w:t>
      </w:r>
    </w:p>
    <w:p w14:paraId="4F9B14DF" w14:textId="3465D977" w:rsidR="00691C2C" w:rsidRDefault="00691C2C" w:rsidP="00E43C2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43C26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the </w:t>
      </w:r>
      <w:r w:rsidRPr="00691C2C">
        <w:rPr>
          <w:rFonts w:cstheme="minorHAnsi"/>
          <w:b/>
          <w:bCs/>
          <w:lang w:val="en-IN"/>
        </w:rPr>
        <w:t>Live</w:t>
      </w:r>
      <w:r w:rsidRPr="00691C2C">
        <w:rPr>
          <w:rFonts w:cstheme="minorHAnsi"/>
          <w:lang w:val="en-IN"/>
        </w:rPr>
        <w:t xml:space="preserve"> button </w:t>
      </w:r>
      <w:r w:rsidR="00E43C26">
        <w:rPr>
          <w:rFonts w:cstheme="minorHAnsi"/>
          <w:lang w:val="en-IN"/>
        </w:rPr>
        <w:t xml:space="preserve">being </w:t>
      </w:r>
      <w:r w:rsidRPr="00691C2C">
        <w:rPr>
          <w:rFonts w:cstheme="minorHAnsi"/>
          <w:lang w:val="en-IN"/>
        </w:rPr>
        <w:t>selected.</w:t>
      </w:r>
    </w:p>
    <w:p w14:paraId="1C58A864" w14:textId="77777777" w:rsidR="00E43C26" w:rsidRPr="00691C2C" w:rsidRDefault="00E43C26" w:rsidP="00E43C2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0EA183" w14:textId="4014A3B8" w:rsidR="00482D9A" w:rsidRPr="00481DDE" w:rsidRDefault="00482D9A" w:rsidP="00691C2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>To</w:t>
      </w:r>
      <w:r w:rsidR="00691C2C" w:rsidRPr="00481DDE">
        <w:rPr>
          <w:rFonts w:cstheme="minorHAnsi"/>
          <w:color w:val="8064A2" w:themeColor="accent4"/>
          <w:lang w:val="en-IN"/>
        </w:rPr>
        <w:t xml:space="preserve"> set up fluorescence lifetime imaging microscopy </w:t>
      </w:r>
      <w:r w:rsidR="00E43C26" w:rsidRPr="00481DDE">
        <w:rPr>
          <w:rFonts w:cstheme="minorHAnsi"/>
          <w:color w:val="8064A2" w:themeColor="accent4"/>
          <w:lang w:val="en-IN"/>
        </w:rPr>
        <w:t xml:space="preserve">or FLIM </w:t>
      </w:r>
      <w:r w:rsidR="00E43C26" w:rsidRPr="00481DDE">
        <w:rPr>
          <w:rFonts w:cstheme="minorHAnsi"/>
          <w:i/>
          <w:iCs/>
          <w:color w:val="EE0000"/>
          <w:lang w:val="en-IN"/>
        </w:rPr>
        <w:t>(F-L-I-M)</w:t>
      </w:r>
      <w:r w:rsidR="00E43C26" w:rsidRPr="00481DDE">
        <w:rPr>
          <w:rFonts w:cstheme="minorHAnsi"/>
          <w:color w:val="8064A2" w:themeColor="accent4"/>
          <w:lang w:val="en-IN"/>
        </w:rPr>
        <w:t xml:space="preserve"> </w:t>
      </w:r>
      <w:r w:rsidR="00691C2C" w:rsidRPr="00481DDE">
        <w:rPr>
          <w:rFonts w:cstheme="minorHAnsi"/>
          <w:color w:val="8064A2" w:themeColor="accent4"/>
          <w:lang w:val="en-IN"/>
        </w:rPr>
        <w:t>data collection windows</w:t>
      </w:r>
      <w:r w:rsidRPr="00481DDE">
        <w:rPr>
          <w:rFonts w:cstheme="minorHAnsi"/>
          <w:color w:val="8064A2" w:themeColor="accent4"/>
          <w:lang w:val="en-IN"/>
        </w:rPr>
        <w:t>,</w:t>
      </w:r>
      <w:r w:rsidR="00691C2C" w:rsidRPr="00481DDE">
        <w:rPr>
          <w:rFonts w:cstheme="minorHAnsi"/>
          <w:color w:val="8064A2" w:themeColor="accent4"/>
          <w:lang w:val="en-IN"/>
        </w:rPr>
        <w:t xml:space="preserve"> right-click on the live image window and select </w:t>
      </w:r>
      <w:proofErr w:type="spellStart"/>
      <w:r w:rsidR="00691C2C" w:rsidRPr="00481DDE">
        <w:rPr>
          <w:rFonts w:cstheme="minorHAnsi"/>
          <w:b/>
          <w:bCs/>
          <w:color w:val="8064A2" w:themeColor="accent4"/>
          <w:lang w:val="en-IN"/>
        </w:rPr>
        <w:t>PicoQuant</w:t>
      </w:r>
      <w:proofErr w:type="spellEnd"/>
      <w:r w:rsidR="00691C2C" w:rsidRPr="00481DDE">
        <w:rPr>
          <w:rFonts w:cstheme="minorHAnsi"/>
          <w:b/>
          <w:bCs/>
          <w:color w:val="8064A2" w:themeColor="accent4"/>
          <w:lang w:val="en-IN"/>
        </w:rPr>
        <w:t xml:space="preserve"> Plugin</w:t>
      </w:r>
      <w:r w:rsidR="00691C2C" w:rsidRPr="00481DDE">
        <w:rPr>
          <w:rFonts w:cstheme="minorHAnsi"/>
          <w:color w:val="8064A2" w:themeColor="accent4"/>
          <w:lang w:val="en-IN"/>
        </w:rPr>
        <w:t xml:space="preserve">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Pr="00481DDE">
        <w:rPr>
          <w:rFonts w:cstheme="minorHAnsi"/>
          <w:b/>
          <w:bCs/>
          <w:color w:val="8064A2" w:themeColor="accent4"/>
          <w:lang w:val="en-IN"/>
        </w:rPr>
        <w:t>1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="00691C2C" w:rsidRPr="00481DDE">
        <w:rPr>
          <w:rFonts w:cstheme="minorHAnsi"/>
          <w:color w:val="8064A2" w:themeColor="accent4"/>
          <w:lang w:val="en-IN"/>
        </w:rPr>
        <w:t xml:space="preserve">. Enable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Show Decay Curve</w:t>
      </w:r>
      <w:r w:rsidR="00691C2C" w:rsidRPr="00481DDE">
        <w:rPr>
          <w:rFonts w:cstheme="minorHAnsi"/>
          <w:color w:val="8064A2" w:themeColor="accent4"/>
          <w:lang w:val="en-IN"/>
        </w:rPr>
        <w:t xml:space="preserve">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Pr="00481DDE">
        <w:rPr>
          <w:rFonts w:cstheme="minorHAnsi"/>
          <w:b/>
          <w:bCs/>
          <w:color w:val="8064A2" w:themeColor="accent4"/>
          <w:lang w:val="en-IN"/>
        </w:rPr>
        <w:t>2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Pr="00481DDE">
        <w:rPr>
          <w:rFonts w:cstheme="minorHAnsi"/>
          <w:color w:val="8064A2" w:themeColor="accent4"/>
          <w:lang w:val="en-IN"/>
        </w:rPr>
        <w:t xml:space="preserve">,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Show Time trace</w:t>
      </w:r>
      <w:r w:rsidR="00691C2C" w:rsidRPr="00481DDE">
        <w:rPr>
          <w:rFonts w:cstheme="minorHAnsi"/>
          <w:color w:val="8064A2" w:themeColor="accent4"/>
          <w:lang w:val="en-IN"/>
        </w:rPr>
        <w:t xml:space="preserve"> 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Pr="00481DDE">
        <w:rPr>
          <w:rFonts w:cstheme="minorHAnsi"/>
          <w:b/>
          <w:bCs/>
          <w:color w:val="8064A2" w:themeColor="accent4"/>
          <w:lang w:val="en-IN"/>
        </w:rPr>
        <w:t>3</w:t>
      </w:r>
      <w:r w:rsidR="00691C2C"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Pr="00481DDE">
        <w:rPr>
          <w:rFonts w:cstheme="minorHAnsi"/>
          <w:b/>
          <w:bCs/>
          <w:color w:val="8064A2" w:themeColor="accent4"/>
          <w:lang w:val="en-IN"/>
        </w:rPr>
        <w:t xml:space="preserve"> </w:t>
      </w:r>
      <w:r w:rsidRPr="00481DDE">
        <w:rPr>
          <w:rFonts w:cstheme="minorHAnsi"/>
          <w:color w:val="8064A2" w:themeColor="accent4"/>
          <w:lang w:val="en-IN"/>
        </w:rPr>
        <w:t>and</w:t>
      </w:r>
      <w:r w:rsidRPr="00481DDE">
        <w:rPr>
          <w:rFonts w:cstheme="minorHAnsi"/>
          <w:b/>
          <w:bCs/>
          <w:color w:val="8064A2" w:themeColor="accent4"/>
          <w:lang w:val="en-IN"/>
        </w:rPr>
        <w:t xml:space="preserve"> Show FLIM Statistics [4]</w:t>
      </w:r>
      <w:r w:rsidR="00691C2C" w:rsidRPr="00481DDE">
        <w:rPr>
          <w:rFonts w:cstheme="minorHAnsi"/>
          <w:color w:val="8064A2" w:themeColor="accent4"/>
          <w:lang w:val="en-IN"/>
        </w:rPr>
        <w:t>.</w:t>
      </w:r>
    </w:p>
    <w:p w14:paraId="333ED56A" w14:textId="77777777" w:rsidR="00482D9A" w:rsidRDefault="00691C2C" w:rsidP="00482D9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82D9A">
        <w:rPr>
          <w:rFonts w:cstheme="minorHAnsi"/>
          <w:highlight w:val="yellow"/>
          <w:lang w:val="en-IN"/>
        </w:rPr>
        <w:lastRenderedPageBreak/>
        <w:t>SCREEN</w:t>
      </w:r>
      <w:r w:rsidRPr="00691C2C">
        <w:rPr>
          <w:rFonts w:cstheme="minorHAnsi"/>
          <w:lang w:val="en-IN"/>
        </w:rPr>
        <w:t xml:space="preserve">: Show the live image window being right-clicked and </w:t>
      </w:r>
      <w:proofErr w:type="spellStart"/>
      <w:r w:rsidRPr="00691C2C">
        <w:rPr>
          <w:rFonts w:cstheme="minorHAnsi"/>
          <w:b/>
          <w:bCs/>
          <w:lang w:val="en-IN"/>
        </w:rPr>
        <w:t>PicoQuant</w:t>
      </w:r>
      <w:proofErr w:type="spellEnd"/>
      <w:r w:rsidRPr="00691C2C">
        <w:rPr>
          <w:rFonts w:cstheme="minorHAnsi"/>
          <w:b/>
          <w:bCs/>
          <w:lang w:val="en-IN"/>
        </w:rPr>
        <w:t xml:space="preserve"> Plugin</w:t>
      </w:r>
      <w:r w:rsidRPr="00691C2C">
        <w:rPr>
          <w:rFonts w:cstheme="minorHAnsi"/>
          <w:lang w:val="en-IN"/>
        </w:rPr>
        <w:t xml:space="preserve"> selected.</w:t>
      </w:r>
    </w:p>
    <w:p w14:paraId="44C2D113" w14:textId="77777777" w:rsidR="00482D9A" w:rsidRDefault="00691C2C" w:rsidP="00482D9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82D9A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the </w:t>
      </w:r>
      <w:r w:rsidRPr="00691C2C">
        <w:rPr>
          <w:rFonts w:cstheme="minorHAnsi"/>
          <w:b/>
          <w:bCs/>
          <w:lang w:val="en-IN"/>
        </w:rPr>
        <w:t>Show Decay Curve</w:t>
      </w:r>
      <w:r w:rsidRPr="00691C2C">
        <w:rPr>
          <w:rFonts w:cstheme="minorHAnsi"/>
          <w:lang w:val="en-IN"/>
        </w:rPr>
        <w:t xml:space="preserve"> option enabled.</w:t>
      </w:r>
    </w:p>
    <w:p w14:paraId="0B7C8602" w14:textId="603AA46D" w:rsidR="00691C2C" w:rsidRDefault="00691C2C" w:rsidP="00482D9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82D9A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the </w:t>
      </w:r>
      <w:r w:rsidRPr="00691C2C">
        <w:rPr>
          <w:rFonts w:cstheme="minorHAnsi"/>
          <w:b/>
          <w:bCs/>
          <w:lang w:val="en-IN"/>
        </w:rPr>
        <w:t>Show Time trace</w:t>
      </w:r>
      <w:r w:rsidRPr="00691C2C">
        <w:rPr>
          <w:rFonts w:cstheme="minorHAnsi"/>
          <w:lang w:val="en-IN"/>
        </w:rPr>
        <w:t xml:space="preserve"> option enabled.</w:t>
      </w:r>
    </w:p>
    <w:p w14:paraId="223B4451" w14:textId="6A9E086E" w:rsidR="00482D9A" w:rsidRDefault="00482D9A" w:rsidP="00482D9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82D9A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the </w:t>
      </w:r>
      <w:r w:rsidRPr="00691C2C">
        <w:rPr>
          <w:rFonts w:cstheme="minorHAnsi"/>
          <w:b/>
          <w:bCs/>
          <w:lang w:val="en-IN"/>
        </w:rPr>
        <w:t>Show FLIM Statistics</w:t>
      </w:r>
      <w:r>
        <w:rPr>
          <w:rFonts w:cstheme="minorHAnsi"/>
          <w:b/>
          <w:bCs/>
          <w:lang w:val="en-IN"/>
        </w:rPr>
        <w:t xml:space="preserve"> </w:t>
      </w:r>
      <w:r w:rsidRPr="00691C2C">
        <w:rPr>
          <w:rFonts w:cstheme="minorHAnsi"/>
          <w:lang w:val="en-IN"/>
        </w:rPr>
        <w:t>option enabled</w:t>
      </w:r>
      <w:r>
        <w:rPr>
          <w:rFonts w:cstheme="minorHAnsi"/>
          <w:lang w:val="en-IN"/>
        </w:rPr>
        <w:t>.</w:t>
      </w:r>
    </w:p>
    <w:p w14:paraId="5B703B39" w14:textId="77777777" w:rsidR="00482D9A" w:rsidRPr="00691C2C" w:rsidRDefault="00482D9A" w:rsidP="00482D9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88FEA8" w14:textId="477D55D9" w:rsidR="000F326F" w:rsidRDefault="00C96F7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96F7B">
        <w:rPr>
          <w:rFonts w:cstheme="minorHAnsi"/>
          <w:b/>
          <w:bCs/>
        </w:rPr>
        <w:t>2D Cellular FLIM Data Collection and Acquisition Setup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5106FD2" w14:textId="7C465D46" w:rsidR="00427DBC" w:rsidRPr="00481DDE" w:rsidRDefault="00427DBC" w:rsidP="00427D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 xml:space="preserve">To set up laser arrangement for the cellular experiment, go to </w:t>
      </w:r>
      <w:r w:rsidRPr="00481DDE">
        <w:rPr>
          <w:rFonts w:cstheme="minorHAnsi"/>
          <w:b/>
          <w:bCs/>
          <w:color w:val="8064A2" w:themeColor="accent4"/>
          <w:lang w:val="en-IN"/>
        </w:rPr>
        <w:t>Experiment Settings</w:t>
      </w:r>
      <w:r w:rsidRPr="00481DDE">
        <w:rPr>
          <w:rFonts w:cstheme="minorHAnsi"/>
          <w:color w:val="8064A2" w:themeColor="accent4"/>
          <w:lang w:val="en-IN"/>
        </w:rPr>
        <w:t xml:space="preserve"> at the top right of the page next to the lasers </w:t>
      </w:r>
      <w:r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="00FC0037" w:rsidRPr="00481DDE">
        <w:rPr>
          <w:rFonts w:cstheme="minorHAnsi"/>
          <w:b/>
          <w:bCs/>
          <w:color w:val="8064A2" w:themeColor="accent4"/>
          <w:lang w:val="en-IN"/>
        </w:rPr>
        <w:t>1</w:t>
      </w:r>
      <w:r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Pr="00481DDE">
        <w:rPr>
          <w:rFonts w:cstheme="minorHAnsi"/>
          <w:color w:val="8064A2" w:themeColor="accent4"/>
          <w:lang w:val="en-IN"/>
        </w:rPr>
        <w:t xml:space="preserve">. </w:t>
      </w:r>
      <w:r w:rsidR="00FC0037" w:rsidRPr="00481DDE">
        <w:rPr>
          <w:rFonts w:cstheme="minorHAnsi"/>
          <w:color w:val="8064A2" w:themeColor="accent4"/>
          <w:lang w:val="en-IN"/>
        </w:rPr>
        <w:t>After c</w:t>
      </w:r>
      <w:r w:rsidRPr="00481DDE">
        <w:rPr>
          <w:rFonts w:cstheme="minorHAnsi"/>
          <w:color w:val="8064A2" w:themeColor="accent4"/>
          <w:lang w:val="en-IN"/>
        </w:rPr>
        <w:t>lick</w:t>
      </w:r>
      <w:r w:rsidR="00FC0037" w:rsidRPr="00481DDE">
        <w:rPr>
          <w:rFonts w:cstheme="minorHAnsi"/>
          <w:color w:val="8064A2" w:themeColor="accent4"/>
          <w:lang w:val="en-IN"/>
        </w:rPr>
        <w:t>ing the</w:t>
      </w:r>
      <w:r w:rsidRPr="00481DDE">
        <w:rPr>
          <w:rFonts w:cstheme="minorHAnsi"/>
          <w:color w:val="8064A2" w:themeColor="accent4"/>
          <w:lang w:val="en-IN"/>
        </w:rPr>
        <w:t xml:space="preserve"> </w:t>
      </w:r>
      <w:r w:rsidRPr="00481DDE">
        <w:rPr>
          <w:rFonts w:cstheme="minorHAnsi"/>
          <w:b/>
          <w:bCs/>
          <w:color w:val="8064A2" w:themeColor="accent4"/>
          <w:lang w:val="en-IN"/>
        </w:rPr>
        <w:t>Add</w:t>
      </w:r>
      <w:r w:rsidRPr="00481DDE">
        <w:rPr>
          <w:rFonts w:cstheme="minorHAnsi"/>
          <w:color w:val="8064A2" w:themeColor="accent4"/>
          <w:lang w:val="en-IN"/>
        </w:rPr>
        <w:t xml:space="preserve"> next to the multichannel dye box</w:t>
      </w:r>
      <w:r w:rsidR="00FC0037" w:rsidRPr="00481DDE">
        <w:rPr>
          <w:rFonts w:cstheme="minorHAnsi"/>
          <w:color w:val="8064A2" w:themeColor="accent4"/>
          <w:lang w:val="en-IN"/>
        </w:rPr>
        <w:t>, a</w:t>
      </w:r>
      <w:r w:rsidRPr="00481DDE">
        <w:rPr>
          <w:rFonts w:cstheme="minorHAnsi"/>
          <w:color w:val="8064A2" w:themeColor="accent4"/>
          <w:lang w:val="en-IN"/>
        </w:rPr>
        <w:t xml:space="preserve">dd the desired dyes </w:t>
      </w:r>
      <w:r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="00FC0037" w:rsidRPr="00481DDE">
        <w:rPr>
          <w:rFonts w:cstheme="minorHAnsi"/>
          <w:b/>
          <w:bCs/>
          <w:color w:val="8064A2" w:themeColor="accent4"/>
          <w:lang w:val="en-IN"/>
        </w:rPr>
        <w:t>2</w:t>
      </w:r>
      <w:r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Pr="00481DDE">
        <w:rPr>
          <w:rFonts w:cstheme="minorHAnsi"/>
          <w:color w:val="8064A2" w:themeColor="accent4"/>
          <w:lang w:val="en-IN"/>
        </w:rPr>
        <w:t>.</w:t>
      </w:r>
    </w:p>
    <w:p w14:paraId="5CC1789B" w14:textId="77777777" w:rsidR="00427DBC" w:rsidRDefault="00427DBC" w:rsidP="00427DB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 xml:space="preserve">: </w:t>
      </w:r>
      <w:r w:rsidRPr="00427DBC">
        <w:rPr>
          <w:rFonts w:cstheme="minorHAnsi"/>
          <w:b/>
          <w:bCs/>
          <w:lang w:val="en-IN"/>
        </w:rPr>
        <w:t>Experiment Settings</w:t>
      </w:r>
      <w:r w:rsidRPr="00427DBC">
        <w:rPr>
          <w:rFonts w:cstheme="minorHAnsi"/>
          <w:lang w:val="en-IN"/>
        </w:rPr>
        <w:t xml:space="preserve"> being selected at the top right of the software window.</w:t>
      </w:r>
    </w:p>
    <w:p w14:paraId="1803B6D1" w14:textId="665E1E3D" w:rsidR="00427DBC" w:rsidRDefault="00427DBC" w:rsidP="00427DB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dyes being added to the multichannel dye list.</w:t>
      </w:r>
    </w:p>
    <w:p w14:paraId="1F1DC8A4" w14:textId="77777777" w:rsidR="00427DBC" w:rsidRPr="00427DBC" w:rsidRDefault="00427DBC" w:rsidP="00427DB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BE92B3" w14:textId="77777777" w:rsidR="00427DBC" w:rsidRPr="00481DDE" w:rsidRDefault="00427DBC" w:rsidP="00427D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 xml:space="preserve">Select </w:t>
      </w:r>
      <w:r w:rsidRPr="00481DDE">
        <w:rPr>
          <w:rFonts w:cstheme="minorHAnsi"/>
          <w:b/>
          <w:bCs/>
          <w:color w:val="8064A2" w:themeColor="accent4"/>
          <w:lang w:val="en-IN"/>
        </w:rPr>
        <w:t>Expert mode</w:t>
      </w:r>
      <w:r w:rsidRPr="00481DDE">
        <w:rPr>
          <w:rFonts w:cstheme="minorHAnsi"/>
          <w:color w:val="8064A2" w:themeColor="accent4"/>
          <w:lang w:val="en-IN"/>
        </w:rPr>
        <w:t xml:space="preserve"> </w:t>
      </w:r>
      <w:r w:rsidRPr="00481DDE">
        <w:rPr>
          <w:rFonts w:cstheme="minorHAnsi"/>
          <w:b/>
          <w:bCs/>
          <w:color w:val="8064A2" w:themeColor="accent4"/>
          <w:lang w:val="en-IN"/>
        </w:rPr>
        <w:t>[1]</w:t>
      </w:r>
      <w:r w:rsidRPr="00481DDE">
        <w:rPr>
          <w:rFonts w:cstheme="minorHAnsi"/>
          <w:color w:val="8064A2" w:themeColor="accent4"/>
          <w:lang w:val="en-IN"/>
        </w:rPr>
        <w:t xml:space="preserve">. Adjust the detector assignments for each emission spectrum </w:t>
      </w:r>
      <w:r w:rsidRPr="00481DDE">
        <w:rPr>
          <w:rFonts w:cstheme="minorHAnsi"/>
          <w:b/>
          <w:bCs/>
          <w:color w:val="8064A2" w:themeColor="accent4"/>
          <w:lang w:val="en-IN"/>
        </w:rPr>
        <w:t>[2]</w:t>
      </w:r>
      <w:r w:rsidRPr="00481DDE">
        <w:rPr>
          <w:rFonts w:cstheme="minorHAnsi"/>
          <w:color w:val="8064A2" w:themeColor="accent4"/>
          <w:lang w:val="en-IN"/>
        </w:rPr>
        <w:t xml:space="preserve">. Route overlapping excitation and emission spectra to different detectors </w:t>
      </w:r>
      <w:r w:rsidRPr="00481DDE">
        <w:rPr>
          <w:rFonts w:cstheme="minorHAnsi"/>
          <w:b/>
          <w:bCs/>
          <w:color w:val="8064A2" w:themeColor="accent4"/>
          <w:lang w:val="en-IN"/>
        </w:rPr>
        <w:t>[3]</w:t>
      </w:r>
      <w:r w:rsidRPr="00481DDE">
        <w:rPr>
          <w:rFonts w:cstheme="minorHAnsi"/>
          <w:color w:val="8064A2" w:themeColor="accent4"/>
          <w:lang w:val="en-IN"/>
        </w:rPr>
        <w:t>.</w:t>
      </w:r>
    </w:p>
    <w:p w14:paraId="1ACC4FB8" w14:textId="77777777" w:rsidR="00427DBC" w:rsidRDefault="00427DBC" w:rsidP="00427DB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 xml:space="preserve">: Show </w:t>
      </w:r>
      <w:r w:rsidRPr="00427DBC">
        <w:rPr>
          <w:rFonts w:cstheme="minorHAnsi"/>
          <w:b/>
          <w:bCs/>
          <w:lang w:val="en-IN"/>
        </w:rPr>
        <w:t>Expert mode</w:t>
      </w:r>
      <w:r w:rsidRPr="00427DBC">
        <w:rPr>
          <w:rFonts w:cstheme="minorHAnsi"/>
          <w:lang w:val="en-IN"/>
        </w:rPr>
        <w:t xml:space="preserve"> being enabled.</w:t>
      </w:r>
    </w:p>
    <w:p w14:paraId="1AA87683" w14:textId="77777777" w:rsidR="00427DBC" w:rsidRDefault="00427DBC" w:rsidP="00427DB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detector assignment settings being adjusted.</w:t>
      </w:r>
    </w:p>
    <w:p w14:paraId="61893289" w14:textId="45098E64" w:rsidR="00427DBC" w:rsidRPr="00427DBC" w:rsidRDefault="00427DBC" w:rsidP="00427DB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overlapping emission spectra assigned to separate detectors.</w:t>
      </w:r>
      <w:r w:rsidRPr="00427DBC">
        <w:rPr>
          <w:rFonts w:cstheme="minorHAnsi"/>
          <w:lang w:val="en-IN"/>
        </w:rPr>
        <w:br/>
      </w:r>
    </w:p>
    <w:p w14:paraId="69CE43D9" w14:textId="00591163" w:rsidR="00427DBC" w:rsidRPr="00481DDE" w:rsidRDefault="00427DBC" w:rsidP="00427D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 xml:space="preserve">On the left panel, adjust the pass order to minimize crosstalk between dyes with overlapping excitation and emission spectra </w:t>
      </w:r>
      <w:r w:rsidRPr="00481DDE">
        <w:rPr>
          <w:rFonts w:cstheme="minorHAnsi"/>
          <w:b/>
          <w:bCs/>
          <w:color w:val="8064A2" w:themeColor="accent4"/>
          <w:lang w:val="en-IN"/>
        </w:rPr>
        <w:t>[1]</w:t>
      </w:r>
      <w:r w:rsidRPr="00481DDE">
        <w:rPr>
          <w:rFonts w:cstheme="minorHAnsi"/>
          <w:color w:val="8064A2" w:themeColor="accent4"/>
          <w:lang w:val="en-IN"/>
        </w:rPr>
        <w:t>.</w:t>
      </w:r>
      <w:r w:rsidR="00FC0037" w:rsidRPr="00481DDE">
        <w:rPr>
          <w:rFonts w:cstheme="minorHAnsi"/>
          <w:color w:val="8064A2" w:themeColor="accent4"/>
          <w:lang w:val="en-IN"/>
        </w:rPr>
        <w:t xml:space="preserve"> After s</w:t>
      </w:r>
      <w:r w:rsidRPr="00481DDE">
        <w:rPr>
          <w:rFonts w:cstheme="minorHAnsi"/>
          <w:color w:val="8064A2" w:themeColor="accent4"/>
          <w:lang w:val="en-IN"/>
        </w:rPr>
        <w:t>av</w:t>
      </w:r>
      <w:r w:rsidR="00FC0037" w:rsidRPr="00481DDE">
        <w:rPr>
          <w:rFonts w:cstheme="minorHAnsi"/>
          <w:color w:val="8064A2" w:themeColor="accent4"/>
          <w:lang w:val="en-IN"/>
        </w:rPr>
        <w:t>ing</w:t>
      </w:r>
      <w:r w:rsidRPr="00481DDE">
        <w:rPr>
          <w:rFonts w:cstheme="minorHAnsi"/>
          <w:color w:val="8064A2" w:themeColor="accent4"/>
          <w:lang w:val="en-IN"/>
        </w:rPr>
        <w:t xml:space="preserve"> and nam</w:t>
      </w:r>
      <w:r w:rsidR="00FC0037" w:rsidRPr="00481DDE">
        <w:rPr>
          <w:rFonts w:cstheme="minorHAnsi"/>
          <w:color w:val="8064A2" w:themeColor="accent4"/>
          <w:lang w:val="en-IN"/>
        </w:rPr>
        <w:t>ing</w:t>
      </w:r>
      <w:r w:rsidRPr="00481DDE">
        <w:rPr>
          <w:rFonts w:cstheme="minorHAnsi"/>
          <w:color w:val="8064A2" w:themeColor="accent4"/>
          <w:lang w:val="en-IN"/>
        </w:rPr>
        <w:t xml:space="preserve"> the new laser configuration</w:t>
      </w:r>
      <w:r w:rsidR="00FC0037" w:rsidRPr="00481DDE">
        <w:rPr>
          <w:rFonts w:cstheme="minorHAnsi"/>
          <w:color w:val="8064A2" w:themeColor="accent4"/>
          <w:lang w:val="en-IN"/>
        </w:rPr>
        <w:t>, s</w:t>
      </w:r>
      <w:r w:rsidRPr="00481DDE">
        <w:rPr>
          <w:rFonts w:cstheme="minorHAnsi"/>
          <w:color w:val="8064A2" w:themeColor="accent4"/>
          <w:lang w:val="en-IN"/>
        </w:rPr>
        <w:t xml:space="preserve">elect the saved configuration for the experiment </w:t>
      </w:r>
      <w:r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="00FC0037" w:rsidRPr="00481DDE">
        <w:rPr>
          <w:rFonts w:cstheme="minorHAnsi"/>
          <w:b/>
          <w:bCs/>
          <w:color w:val="8064A2" w:themeColor="accent4"/>
          <w:lang w:val="en-IN"/>
        </w:rPr>
        <w:t>2</w:t>
      </w:r>
      <w:r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Pr="00481DDE">
        <w:rPr>
          <w:rFonts w:cstheme="minorHAnsi"/>
          <w:color w:val="8064A2" w:themeColor="accent4"/>
          <w:lang w:val="en-IN"/>
        </w:rPr>
        <w:t>.</w:t>
      </w:r>
    </w:p>
    <w:p w14:paraId="561FD208" w14:textId="77777777" w:rsidR="00427DBC" w:rsidRDefault="00427DBC" w:rsidP="00427DB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the pass order settings being rearranged.</w:t>
      </w:r>
    </w:p>
    <w:p w14:paraId="67649DF7" w14:textId="5384275B" w:rsidR="00427DBC" w:rsidRDefault="00427DBC" w:rsidP="00427DB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the saved laser configuration selected for the experiment.</w:t>
      </w:r>
    </w:p>
    <w:p w14:paraId="2C2957C9" w14:textId="77777777" w:rsidR="00427DBC" w:rsidRPr="00427DBC" w:rsidRDefault="00427DBC" w:rsidP="00427DB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8CBDEB4" w14:textId="77777777" w:rsidR="00E31381" w:rsidRPr="00481DDE" w:rsidRDefault="00E31381" w:rsidP="00427D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>To o</w:t>
      </w:r>
      <w:r w:rsidR="00427DBC" w:rsidRPr="00481DDE">
        <w:rPr>
          <w:rFonts w:cstheme="minorHAnsi"/>
          <w:color w:val="8064A2" w:themeColor="accent4"/>
          <w:lang w:val="en-IN"/>
        </w:rPr>
        <w:t>pen the XYZ Overview window</w:t>
      </w:r>
      <w:r w:rsidRPr="00481DDE">
        <w:rPr>
          <w:rFonts w:cstheme="minorHAnsi"/>
          <w:color w:val="8064A2" w:themeColor="accent4"/>
          <w:lang w:val="en-IN"/>
        </w:rPr>
        <w:t>,</w:t>
      </w:r>
      <w:r w:rsidR="00427DBC" w:rsidRPr="00481DDE">
        <w:rPr>
          <w:rFonts w:cstheme="minorHAnsi"/>
          <w:color w:val="8064A2" w:themeColor="accent4"/>
          <w:lang w:val="en-IN"/>
        </w:rPr>
        <w:t xml:space="preserve"> select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View</w:t>
      </w:r>
      <w:r w:rsidR="00427DBC" w:rsidRPr="00481DDE">
        <w:rPr>
          <w:rFonts w:cstheme="minorHAnsi"/>
          <w:color w:val="8064A2" w:themeColor="accent4"/>
          <w:lang w:val="en-IN"/>
        </w:rPr>
        <w:t>, choos</w:t>
      </w:r>
      <w:r w:rsidRPr="00481DDE">
        <w:rPr>
          <w:rFonts w:cstheme="minorHAnsi"/>
          <w:color w:val="8064A2" w:themeColor="accent4"/>
          <w:lang w:val="en-IN"/>
        </w:rPr>
        <w:t>e</w:t>
      </w:r>
      <w:r w:rsidR="00427DBC" w:rsidRPr="00481DDE">
        <w:rPr>
          <w:rFonts w:cstheme="minorHAnsi"/>
          <w:color w:val="8064A2" w:themeColor="accent4"/>
          <w:lang w:val="en-IN"/>
        </w:rPr>
        <w:t xml:space="preserve">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Acquisition Controls</w:t>
      </w:r>
      <w:r w:rsidR="00427DBC" w:rsidRPr="00481DDE">
        <w:rPr>
          <w:rFonts w:cstheme="minorHAnsi"/>
          <w:color w:val="8064A2" w:themeColor="accent4"/>
          <w:lang w:val="en-IN"/>
        </w:rPr>
        <w:t>, and then select</w:t>
      </w:r>
      <w:r w:rsidRPr="00481DDE">
        <w:rPr>
          <w:rFonts w:cstheme="minorHAnsi"/>
          <w:color w:val="8064A2" w:themeColor="accent4"/>
          <w:lang w:val="en-IN"/>
        </w:rPr>
        <w:t xml:space="preserve">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XYZ Overview</w:t>
      </w:r>
      <w:r w:rsidR="00427DBC" w:rsidRPr="00481DDE">
        <w:rPr>
          <w:rFonts w:cstheme="minorHAnsi"/>
          <w:color w:val="8064A2" w:themeColor="accent4"/>
          <w:lang w:val="en-IN"/>
        </w:rPr>
        <w:t xml:space="preserve">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[1]</w:t>
      </w:r>
      <w:r w:rsidR="00427DBC" w:rsidRPr="00481DDE">
        <w:rPr>
          <w:rFonts w:cstheme="minorHAnsi"/>
          <w:color w:val="8064A2" w:themeColor="accent4"/>
          <w:lang w:val="en-IN"/>
        </w:rPr>
        <w:t xml:space="preserve">. Review the stage map displayed in the XYZ Overview window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[2]</w:t>
      </w:r>
      <w:r w:rsidR="00427DBC" w:rsidRPr="00481DDE">
        <w:rPr>
          <w:rFonts w:cstheme="minorHAnsi"/>
          <w:color w:val="8064A2" w:themeColor="accent4"/>
          <w:lang w:val="en-IN"/>
        </w:rPr>
        <w:t>.</w:t>
      </w:r>
    </w:p>
    <w:p w14:paraId="164D89C7" w14:textId="77777777" w:rsidR="00E31381" w:rsidRDefault="00427DBC" w:rsidP="00E3138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1381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 xml:space="preserve">: Show navigation through </w:t>
      </w:r>
      <w:r w:rsidRPr="00427DBC">
        <w:rPr>
          <w:rFonts w:cstheme="minorHAnsi"/>
          <w:b/>
          <w:bCs/>
          <w:lang w:val="en-IN"/>
        </w:rPr>
        <w:t>View &gt; Acquisition Controls &gt; XYZ Overview</w:t>
      </w:r>
      <w:r w:rsidRPr="00427DBC">
        <w:rPr>
          <w:rFonts w:cstheme="minorHAnsi"/>
          <w:lang w:val="en-IN"/>
        </w:rPr>
        <w:t>.</w:t>
      </w:r>
    </w:p>
    <w:p w14:paraId="1A0CF1A9" w14:textId="692046EB" w:rsidR="00427DBC" w:rsidRDefault="00427DBC" w:rsidP="00E3138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1381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the XYZ Overview window displaying image positions on the stage.</w:t>
      </w:r>
    </w:p>
    <w:p w14:paraId="0293479D" w14:textId="77777777" w:rsidR="00E31381" w:rsidRDefault="00E31381" w:rsidP="00E3138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20B3C64" w14:textId="77777777" w:rsidR="00E31381" w:rsidRDefault="00427DBC" w:rsidP="00427DBC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 xml:space="preserve">Before loading the imaging dish, confirm that a live-cell nuclear stain has been added </w:t>
      </w:r>
      <w:r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="00E31381" w:rsidRPr="00481DDE">
        <w:rPr>
          <w:rFonts w:cstheme="minorHAnsi"/>
          <w:b/>
          <w:bCs/>
          <w:color w:val="8064A2" w:themeColor="accent4"/>
          <w:lang w:val="en-IN"/>
        </w:rPr>
        <w:t>1</w:t>
      </w:r>
      <w:r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Pr="00481DDE">
        <w:rPr>
          <w:rFonts w:cstheme="minorHAnsi"/>
          <w:color w:val="8064A2" w:themeColor="accent4"/>
          <w:lang w:val="en-IN"/>
        </w:rPr>
        <w:t>.</w:t>
      </w:r>
      <w:r w:rsidRPr="00427DBC">
        <w:rPr>
          <w:rFonts w:cstheme="minorHAnsi"/>
          <w:lang w:val="en-IN"/>
        </w:rPr>
        <w:t xml:space="preserve"> </w:t>
      </w:r>
    </w:p>
    <w:p w14:paraId="7D9FAD91" w14:textId="600384D1" w:rsidR="00427DBC" w:rsidRPr="00427DBC" w:rsidRDefault="00427DBC" w:rsidP="00E3138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lang w:val="en-IN"/>
        </w:rPr>
        <w:t>Talent handling the imaging dish containing stained cells.</w:t>
      </w:r>
      <w:r w:rsidRPr="00427DBC">
        <w:rPr>
          <w:rFonts w:cstheme="minorHAnsi"/>
          <w:lang w:val="en-IN"/>
        </w:rPr>
        <w:br/>
      </w:r>
    </w:p>
    <w:p w14:paraId="43BE2608" w14:textId="77777777" w:rsidR="00D24CCD" w:rsidRPr="00481DDE" w:rsidRDefault="00E31381" w:rsidP="00427D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lastRenderedPageBreak/>
        <w:t>After 30 seconds, p</w:t>
      </w:r>
      <w:r w:rsidR="00427DBC" w:rsidRPr="00481DDE">
        <w:rPr>
          <w:rFonts w:cstheme="minorHAnsi"/>
          <w:color w:val="8064A2" w:themeColor="accent4"/>
          <w:lang w:val="en-IN"/>
        </w:rPr>
        <w:t xml:space="preserve">lace the imaging dish onto the microscope stage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[1]</w:t>
      </w:r>
      <w:r w:rsidR="00427DBC" w:rsidRPr="00481DDE">
        <w:rPr>
          <w:rFonts w:cstheme="minorHAnsi"/>
          <w:color w:val="8064A2" w:themeColor="accent4"/>
          <w:lang w:val="en-IN"/>
        </w:rPr>
        <w:t xml:space="preserve">. Push the dish toward the bottom left corner of the microscope stage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[2]</w:t>
      </w:r>
      <w:r w:rsidR="00427DBC" w:rsidRPr="00481DDE">
        <w:rPr>
          <w:rFonts w:cstheme="minorHAnsi"/>
          <w:color w:val="8064A2" w:themeColor="accent4"/>
          <w:lang w:val="en-IN"/>
        </w:rPr>
        <w:t xml:space="preserve">. Tape the sample to the stage when using non-air objectives to prevent </w:t>
      </w:r>
      <w:proofErr w:type="spellStart"/>
      <w:r w:rsidR="00427DBC" w:rsidRPr="00481DDE">
        <w:rPr>
          <w:rFonts w:cstheme="minorHAnsi"/>
          <w:color w:val="8064A2" w:themeColor="accent4"/>
          <w:lang w:val="en-IN"/>
        </w:rPr>
        <w:t>xy</w:t>
      </w:r>
      <w:proofErr w:type="spellEnd"/>
      <w:r w:rsidR="00427DBC" w:rsidRPr="00481DDE">
        <w:rPr>
          <w:rFonts w:cstheme="minorHAnsi"/>
          <w:color w:val="8064A2" w:themeColor="accent4"/>
          <w:lang w:val="en-IN"/>
        </w:rPr>
        <w:t xml:space="preserve"> drift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[3]</w:t>
      </w:r>
      <w:r w:rsidR="00427DBC" w:rsidRPr="00481DDE">
        <w:rPr>
          <w:rFonts w:cstheme="minorHAnsi"/>
          <w:color w:val="8064A2" w:themeColor="accent4"/>
          <w:lang w:val="en-IN"/>
        </w:rPr>
        <w:t>.</w:t>
      </w:r>
    </w:p>
    <w:p w14:paraId="13DB14DE" w14:textId="77777777" w:rsidR="00D24CCD" w:rsidRDefault="00427DBC" w:rsidP="00D24CC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lang w:val="en-IN"/>
        </w:rPr>
        <w:t>Talent placing the imaging dish onto the microscope stage.</w:t>
      </w:r>
    </w:p>
    <w:p w14:paraId="65CFB1EC" w14:textId="77777777" w:rsidR="00D24CCD" w:rsidRDefault="00427DBC" w:rsidP="00D24CC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lang w:val="en-IN"/>
        </w:rPr>
        <w:t>Talent positioning the dish at the bottom left of the stage.</w:t>
      </w:r>
    </w:p>
    <w:p w14:paraId="71D29752" w14:textId="1A771790" w:rsidR="00427DBC" w:rsidRDefault="00427DBC" w:rsidP="00D24CC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lang w:val="en-IN"/>
        </w:rPr>
        <w:t>Talent taping the imaging dish to the microscope stage.</w:t>
      </w:r>
    </w:p>
    <w:p w14:paraId="7B500D63" w14:textId="77777777" w:rsidR="00D24CCD" w:rsidRPr="00427DBC" w:rsidRDefault="00D24CCD" w:rsidP="00D24CC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F315D68" w14:textId="5A7D63BD" w:rsidR="00D24CCD" w:rsidRPr="00481DDE" w:rsidRDefault="00427DBC" w:rsidP="00427D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 xml:space="preserve">Switch to the </w:t>
      </w:r>
      <w:r w:rsidR="00481DDE" w:rsidRPr="00481DDE">
        <w:rPr>
          <w:rFonts w:cstheme="minorHAnsi"/>
          <w:color w:val="8064A2" w:themeColor="accent4"/>
        </w:rPr>
        <w:t>4′ 6 diamidino 2 phenylindole</w:t>
      </w:r>
      <w:r w:rsidR="00481DDE" w:rsidRPr="00481DDE">
        <w:rPr>
          <w:rFonts w:cstheme="minorHAnsi"/>
          <w:color w:val="8064A2" w:themeColor="accent4"/>
          <w:lang w:val="en-IN"/>
        </w:rPr>
        <w:t xml:space="preserve"> or </w:t>
      </w:r>
      <w:r w:rsidRPr="00481DDE">
        <w:rPr>
          <w:rFonts w:cstheme="minorHAnsi"/>
          <w:color w:val="8064A2" w:themeColor="accent4"/>
          <w:lang w:val="en-IN"/>
        </w:rPr>
        <w:t>DAPI</w:t>
      </w:r>
      <w:r w:rsidR="00481DDE" w:rsidRPr="00481DDE">
        <w:rPr>
          <w:rFonts w:cstheme="minorHAnsi"/>
          <w:color w:val="8064A2" w:themeColor="accent4"/>
          <w:lang w:val="en-IN"/>
        </w:rPr>
        <w:t xml:space="preserve"> </w:t>
      </w:r>
      <w:r w:rsidR="00481DDE" w:rsidRPr="00481DDE">
        <w:rPr>
          <w:rFonts w:cstheme="minorHAnsi"/>
          <w:i/>
          <w:iCs/>
          <w:color w:val="EE0000"/>
          <w:lang w:val="en-IN"/>
        </w:rPr>
        <w:t>(D-A-P-I)</w:t>
      </w:r>
      <w:r w:rsidRPr="00481DDE">
        <w:rPr>
          <w:rFonts w:cstheme="minorHAnsi"/>
          <w:color w:val="8064A2" w:themeColor="accent4"/>
          <w:lang w:val="en-IN"/>
        </w:rPr>
        <w:t xml:space="preserve"> channel </w:t>
      </w:r>
      <w:r w:rsidRPr="00481DDE">
        <w:rPr>
          <w:rFonts w:cstheme="minorHAnsi"/>
          <w:b/>
          <w:bCs/>
          <w:color w:val="8064A2" w:themeColor="accent4"/>
          <w:lang w:val="en-IN"/>
        </w:rPr>
        <w:t>[1]</w:t>
      </w:r>
      <w:r w:rsidRPr="00481DDE">
        <w:rPr>
          <w:rFonts w:cstheme="minorHAnsi"/>
          <w:color w:val="8064A2" w:themeColor="accent4"/>
          <w:lang w:val="en-IN"/>
        </w:rPr>
        <w:t xml:space="preserve">. Using the knob on the side of the controller, slowly raise the Z height until the cell nuclei come into focus </w:t>
      </w:r>
      <w:r w:rsidRPr="00481DDE">
        <w:rPr>
          <w:rFonts w:cstheme="minorHAnsi"/>
          <w:b/>
          <w:bCs/>
          <w:color w:val="8064A2" w:themeColor="accent4"/>
          <w:lang w:val="en-IN"/>
        </w:rPr>
        <w:t>[2]</w:t>
      </w:r>
      <w:r w:rsidRPr="00481DDE">
        <w:rPr>
          <w:rFonts w:cstheme="minorHAnsi"/>
          <w:color w:val="8064A2" w:themeColor="accent4"/>
          <w:lang w:val="en-IN"/>
        </w:rPr>
        <w:t xml:space="preserve">. Adjust the microscope controller carrots to modify the sensitivity of the Z height knob </w:t>
      </w:r>
      <w:r w:rsidRPr="00481DDE">
        <w:rPr>
          <w:rFonts w:cstheme="minorHAnsi"/>
          <w:b/>
          <w:bCs/>
          <w:color w:val="8064A2" w:themeColor="accent4"/>
          <w:lang w:val="en-IN"/>
        </w:rPr>
        <w:t>[3]</w:t>
      </w:r>
      <w:r w:rsidR="00D24CCD" w:rsidRPr="00481DDE">
        <w:rPr>
          <w:rFonts w:cstheme="minorHAnsi"/>
          <w:b/>
          <w:bCs/>
          <w:color w:val="8064A2" w:themeColor="accent4"/>
          <w:lang w:val="en-IN"/>
        </w:rPr>
        <w:t xml:space="preserve"> </w:t>
      </w:r>
      <w:r w:rsidR="00D24CCD" w:rsidRPr="00481DDE">
        <w:rPr>
          <w:rFonts w:cstheme="minorHAnsi"/>
          <w:color w:val="8064A2" w:themeColor="accent4"/>
          <w:lang w:val="en-IN"/>
        </w:rPr>
        <w:t>and if cells</w:t>
      </w:r>
      <w:r w:rsidR="00D24CCD" w:rsidRPr="00481DDE">
        <w:rPr>
          <w:rFonts w:cstheme="minorHAnsi"/>
          <w:b/>
          <w:bCs/>
          <w:color w:val="8064A2" w:themeColor="accent4"/>
          <w:lang w:val="en-IN"/>
        </w:rPr>
        <w:t xml:space="preserve"> </w:t>
      </w:r>
      <w:r w:rsidR="00D24CCD" w:rsidRPr="00481DDE">
        <w:rPr>
          <w:rFonts w:cstheme="minorHAnsi"/>
          <w:color w:val="8064A2" w:themeColor="accent4"/>
          <w:lang w:val="en-IN"/>
        </w:rPr>
        <w:t xml:space="preserve">do not appear in view, adjust the XY coordinates </w:t>
      </w:r>
      <w:r w:rsidR="00D24CCD" w:rsidRPr="00481DDE">
        <w:rPr>
          <w:rFonts w:cstheme="minorHAnsi"/>
          <w:b/>
          <w:bCs/>
          <w:color w:val="8064A2" w:themeColor="accent4"/>
          <w:lang w:val="en-IN"/>
        </w:rPr>
        <w:t>[4]</w:t>
      </w:r>
      <w:r w:rsidRPr="00481DDE">
        <w:rPr>
          <w:rFonts w:cstheme="minorHAnsi"/>
          <w:color w:val="8064A2" w:themeColor="accent4"/>
          <w:lang w:val="en-IN"/>
        </w:rPr>
        <w:t>.</w:t>
      </w:r>
    </w:p>
    <w:p w14:paraId="35C7385C" w14:textId="77777777" w:rsidR="00D24CCD" w:rsidRDefault="00427DBC" w:rsidP="00D24CC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24CCD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the DAPI channel being selected.</w:t>
      </w:r>
    </w:p>
    <w:p w14:paraId="0C8E2861" w14:textId="2C3D839E" w:rsidR="00D24CCD" w:rsidRDefault="00427DBC" w:rsidP="00D24CC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lang w:val="en-IN"/>
        </w:rPr>
        <w:t>Talent adjusting the Z height control knob.</w:t>
      </w:r>
    </w:p>
    <w:p w14:paraId="37042A89" w14:textId="220DF574" w:rsidR="00427DBC" w:rsidRDefault="00427DBC" w:rsidP="00D24CC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24CCD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the microscope controller carrots being adjusted.</w:t>
      </w:r>
    </w:p>
    <w:p w14:paraId="4CAF2159" w14:textId="759F315D" w:rsidR="00D24CCD" w:rsidRDefault="00D24CCD" w:rsidP="00D24CC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24CCD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the XY stage controls being adjusted.</w:t>
      </w:r>
    </w:p>
    <w:p w14:paraId="2528FD05" w14:textId="77777777" w:rsidR="00D24CCD" w:rsidRPr="00427DBC" w:rsidRDefault="00D24CCD" w:rsidP="00D24CC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3B520D7" w14:textId="45A0ABE3" w:rsidR="00F236D2" w:rsidRPr="00481DDE" w:rsidRDefault="00B417BD" w:rsidP="00427D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>On the microscope control panel, s</w:t>
      </w:r>
      <w:r w:rsidR="00427DBC" w:rsidRPr="00481DDE">
        <w:rPr>
          <w:rFonts w:cstheme="minorHAnsi"/>
          <w:color w:val="8064A2" w:themeColor="accent4"/>
          <w:lang w:val="en-IN"/>
        </w:rPr>
        <w:t xml:space="preserve">et the </w:t>
      </w:r>
      <w:r w:rsidR="00C96F7B" w:rsidRPr="00481DDE">
        <w:rPr>
          <w:rFonts w:ascii="Calibri" w:hAnsi="Calibri" w:cs="Calibri"/>
          <w:color w:val="8064A2" w:themeColor="accent4"/>
        </w:rPr>
        <w:t xml:space="preserve">Perfect Focus System or </w:t>
      </w:r>
      <w:r w:rsidR="00427DBC" w:rsidRPr="00481DDE">
        <w:rPr>
          <w:rFonts w:cstheme="minorHAnsi"/>
          <w:color w:val="8064A2" w:themeColor="accent4"/>
          <w:lang w:val="en-IN"/>
        </w:rPr>
        <w:t>PFS</w:t>
      </w:r>
      <w:r w:rsidR="00C96F7B" w:rsidRPr="00481DDE">
        <w:rPr>
          <w:rFonts w:cstheme="minorHAnsi"/>
          <w:color w:val="8064A2" w:themeColor="accent4"/>
          <w:lang w:val="en-IN"/>
        </w:rPr>
        <w:t xml:space="preserve"> </w:t>
      </w:r>
      <w:r w:rsidR="00C96F7B" w:rsidRPr="00481DDE">
        <w:rPr>
          <w:rFonts w:cstheme="minorHAnsi"/>
          <w:i/>
          <w:iCs/>
          <w:color w:val="EE0000"/>
          <w:lang w:val="en-IN"/>
        </w:rPr>
        <w:t>(P-F-S)</w:t>
      </w:r>
      <w:r w:rsidR="00427DBC" w:rsidRPr="00481DDE">
        <w:rPr>
          <w:rFonts w:cstheme="minorHAnsi"/>
          <w:color w:val="8064A2" w:themeColor="accent4"/>
          <w:lang w:val="en-IN"/>
        </w:rPr>
        <w:t xml:space="preserve"> automatic focus to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On</w:t>
      </w:r>
      <w:r w:rsidR="00427DBC" w:rsidRPr="00481DDE">
        <w:rPr>
          <w:rFonts w:cstheme="minorHAnsi"/>
          <w:color w:val="8064A2" w:themeColor="accent4"/>
          <w:lang w:val="en-IN"/>
        </w:rPr>
        <w:t xml:space="preserve">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[1]</w:t>
      </w:r>
      <w:r w:rsidR="00427DBC" w:rsidRPr="00481DDE">
        <w:rPr>
          <w:rFonts w:cstheme="minorHAnsi"/>
          <w:color w:val="8064A2" w:themeColor="accent4"/>
          <w:lang w:val="en-IN"/>
        </w:rPr>
        <w:t xml:space="preserve">. On the right side of the AX panel, select the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magnifying glass</w:t>
      </w:r>
      <w:r w:rsidR="00427DBC" w:rsidRPr="00481DDE">
        <w:rPr>
          <w:rFonts w:cstheme="minorHAnsi"/>
          <w:color w:val="8064A2" w:themeColor="accent4"/>
          <w:lang w:val="en-IN"/>
        </w:rPr>
        <w:t xml:space="preserve"> next to the PFS button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[2]</w:t>
      </w:r>
      <w:r w:rsidR="00427DBC" w:rsidRPr="00481DDE">
        <w:rPr>
          <w:rFonts w:cstheme="minorHAnsi"/>
          <w:color w:val="8064A2" w:themeColor="accent4"/>
          <w:lang w:val="en-IN"/>
        </w:rPr>
        <w:t xml:space="preserve">. </w:t>
      </w:r>
      <w:r w:rsidR="00D23DCD" w:rsidRPr="00481DDE">
        <w:rPr>
          <w:rFonts w:cstheme="minorHAnsi"/>
          <w:color w:val="8064A2" w:themeColor="accent4"/>
        </w:rPr>
        <w:t xml:space="preserve">Once the microscope has automatically normalized the Z height, confirm that the PFS button illuminates and displays </w:t>
      </w:r>
      <w:r w:rsidR="00D23DCD" w:rsidRPr="00481DDE">
        <w:rPr>
          <w:rFonts w:cstheme="minorHAnsi"/>
          <w:b/>
          <w:bCs/>
          <w:color w:val="8064A2" w:themeColor="accent4"/>
        </w:rPr>
        <w:t>in focus [3].</w:t>
      </w:r>
    </w:p>
    <w:p w14:paraId="5F86659C" w14:textId="624CD047" w:rsidR="00F236D2" w:rsidRDefault="00427DBC" w:rsidP="00F236D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417BD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 xml:space="preserve">: Show the </w:t>
      </w:r>
      <w:r w:rsidR="00B417BD">
        <w:rPr>
          <w:rFonts w:cstheme="minorHAnsi"/>
          <w:lang w:val="en-IN"/>
        </w:rPr>
        <w:t xml:space="preserve">cursor selecting </w:t>
      </w:r>
      <w:r w:rsidRPr="00427DBC">
        <w:rPr>
          <w:rFonts w:cstheme="minorHAnsi"/>
          <w:lang w:val="en-IN"/>
        </w:rPr>
        <w:t xml:space="preserve">PFS automatic focus </w:t>
      </w:r>
      <w:proofErr w:type="gramStart"/>
      <w:r w:rsidRPr="00427DBC">
        <w:rPr>
          <w:rFonts w:cstheme="minorHAnsi"/>
          <w:b/>
          <w:bCs/>
          <w:lang w:val="en-IN"/>
        </w:rPr>
        <w:t>On</w:t>
      </w:r>
      <w:proofErr w:type="gramEnd"/>
      <w:r w:rsidR="00B417BD">
        <w:rPr>
          <w:rFonts w:cstheme="minorHAnsi"/>
          <w:b/>
          <w:bCs/>
          <w:lang w:val="en-IN"/>
        </w:rPr>
        <w:t xml:space="preserve"> </w:t>
      </w:r>
      <w:r w:rsidR="00B417BD" w:rsidRPr="00B417BD">
        <w:rPr>
          <w:rFonts w:cstheme="minorHAnsi"/>
          <w:lang w:val="en-IN"/>
        </w:rPr>
        <w:t>button</w:t>
      </w:r>
      <w:r w:rsidRPr="00427DBC">
        <w:rPr>
          <w:rFonts w:cstheme="minorHAnsi"/>
          <w:lang w:val="en-IN"/>
        </w:rPr>
        <w:t>.</w:t>
      </w:r>
    </w:p>
    <w:p w14:paraId="4C404DCB" w14:textId="0237311D" w:rsidR="00F236D2" w:rsidRDefault="00B417BD" w:rsidP="00F236D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417BD">
        <w:rPr>
          <w:rFonts w:cstheme="minorHAnsi"/>
          <w:highlight w:val="yellow"/>
          <w:lang w:val="en-IN"/>
        </w:rPr>
        <w:t>SCREEN</w:t>
      </w:r>
      <w:r w:rsidR="00427DBC" w:rsidRPr="00427DBC">
        <w:rPr>
          <w:rFonts w:cstheme="minorHAnsi"/>
          <w:lang w:val="en-IN"/>
        </w:rPr>
        <w:t>: Show the magnifying glass next to the PFS button being selected.</w:t>
      </w:r>
    </w:p>
    <w:p w14:paraId="7E15ADB8" w14:textId="0062E19B" w:rsidR="00F236D2" w:rsidRPr="00E62E72" w:rsidRDefault="00B417BD" w:rsidP="0057208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62E72">
        <w:rPr>
          <w:rFonts w:cstheme="minorHAnsi"/>
          <w:highlight w:val="yellow"/>
          <w:lang w:val="en-IN"/>
        </w:rPr>
        <w:t>SCREEN</w:t>
      </w:r>
      <w:r w:rsidR="00427DBC" w:rsidRPr="00E62E72">
        <w:rPr>
          <w:rFonts w:cstheme="minorHAnsi"/>
          <w:lang w:val="en-IN"/>
        </w:rPr>
        <w:t>:</w:t>
      </w:r>
      <w:r w:rsidR="00E62E72">
        <w:rPr>
          <w:rFonts w:cstheme="minorHAnsi"/>
          <w:lang w:val="en-IN"/>
        </w:rPr>
        <w:t xml:space="preserve"> Show the</w:t>
      </w:r>
      <w:r w:rsidR="00427DBC" w:rsidRPr="00E62E72">
        <w:rPr>
          <w:rFonts w:cstheme="minorHAnsi"/>
          <w:lang w:val="en-IN"/>
        </w:rPr>
        <w:t xml:space="preserve"> </w:t>
      </w:r>
      <w:r w:rsidR="00E62E72" w:rsidRPr="00E62E72">
        <w:rPr>
          <w:rFonts w:cstheme="minorHAnsi"/>
        </w:rPr>
        <w:t xml:space="preserve">illuminated </w:t>
      </w:r>
      <w:r w:rsidR="00E62E72" w:rsidRPr="00C96F7B">
        <w:rPr>
          <w:rFonts w:cstheme="minorHAnsi"/>
        </w:rPr>
        <w:t>PFS</w:t>
      </w:r>
      <w:r w:rsidR="00E62E72" w:rsidRPr="00E62E72">
        <w:rPr>
          <w:rFonts w:cstheme="minorHAnsi"/>
        </w:rPr>
        <w:t xml:space="preserve"> indicator displaying </w:t>
      </w:r>
      <w:r w:rsidR="00E62E72" w:rsidRPr="00E62E72">
        <w:rPr>
          <w:rFonts w:cstheme="minorHAnsi"/>
          <w:b/>
          <w:bCs/>
        </w:rPr>
        <w:t>in focus</w:t>
      </w:r>
      <w:r w:rsidR="00E62E72">
        <w:rPr>
          <w:rFonts w:cstheme="minorHAnsi"/>
        </w:rPr>
        <w:t>.</w:t>
      </w:r>
    </w:p>
    <w:p w14:paraId="7A1727D4" w14:textId="77777777" w:rsidR="00E62E72" w:rsidRPr="00E62E72" w:rsidRDefault="00E62E72" w:rsidP="00E62E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FFD6AA5" w14:textId="77777777" w:rsidR="008717FB" w:rsidRPr="00481DDE" w:rsidRDefault="00E62E72" w:rsidP="00427D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>After searching the cells using AX detector, find the areas of the cells using t</w:t>
      </w:r>
      <w:r w:rsidR="00427DBC" w:rsidRPr="00481DDE">
        <w:rPr>
          <w:rFonts w:cstheme="minorHAnsi"/>
          <w:color w:val="8064A2" w:themeColor="accent4"/>
          <w:lang w:val="en-IN"/>
        </w:rPr>
        <w:t xml:space="preserve">he DAPI channel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Pr="00481DDE">
        <w:rPr>
          <w:rFonts w:cstheme="minorHAnsi"/>
          <w:b/>
          <w:bCs/>
          <w:color w:val="8064A2" w:themeColor="accent4"/>
          <w:lang w:val="en-IN"/>
        </w:rPr>
        <w:t>1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="00427DBC" w:rsidRPr="00481DDE">
        <w:rPr>
          <w:rFonts w:cstheme="minorHAnsi"/>
          <w:color w:val="8064A2" w:themeColor="accent4"/>
          <w:lang w:val="en-IN"/>
        </w:rPr>
        <w:t xml:space="preserve">. Switch to the ATTO 590 </w:t>
      </w:r>
      <w:r w:rsidRPr="00481DDE">
        <w:rPr>
          <w:rFonts w:cstheme="minorHAnsi"/>
          <w:i/>
          <w:iCs/>
          <w:color w:val="EE0000"/>
          <w:lang w:val="en-IN"/>
        </w:rPr>
        <w:t xml:space="preserve">(AT-TOH-five ninety) </w:t>
      </w:r>
      <w:r w:rsidR="00427DBC" w:rsidRPr="00481DDE">
        <w:rPr>
          <w:rFonts w:cstheme="minorHAnsi"/>
          <w:color w:val="8064A2" w:themeColor="accent4"/>
          <w:lang w:val="en-IN"/>
        </w:rPr>
        <w:t xml:space="preserve">channel to </w:t>
      </w:r>
      <w:r w:rsidRPr="00481DDE">
        <w:rPr>
          <w:rFonts w:cstheme="minorHAnsi"/>
          <w:color w:val="8064A2" w:themeColor="accent4"/>
          <w:lang w:val="en-IN"/>
        </w:rPr>
        <w:t xml:space="preserve">effectively </w:t>
      </w:r>
      <w:r w:rsidR="00427DBC" w:rsidRPr="00481DDE">
        <w:rPr>
          <w:rFonts w:cstheme="minorHAnsi"/>
          <w:color w:val="8064A2" w:themeColor="accent4"/>
          <w:lang w:val="en-IN"/>
        </w:rPr>
        <w:t xml:space="preserve">identify bead-loaded cells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Pr="00481DDE">
        <w:rPr>
          <w:rFonts w:cstheme="minorHAnsi"/>
          <w:b/>
          <w:bCs/>
          <w:color w:val="8064A2" w:themeColor="accent4"/>
          <w:lang w:val="en-IN"/>
        </w:rPr>
        <w:t>2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="00427DBC" w:rsidRPr="00481DDE">
        <w:rPr>
          <w:rFonts w:cstheme="minorHAnsi"/>
          <w:color w:val="8064A2" w:themeColor="accent4"/>
          <w:lang w:val="en-IN"/>
        </w:rPr>
        <w:t>.</w:t>
      </w:r>
    </w:p>
    <w:p w14:paraId="4BA0037F" w14:textId="77777777" w:rsidR="008717FB" w:rsidRDefault="00427DBC" w:rsidP="008717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717FB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cells visualized in the DAPI channel.</w:t>
      </w:r>
    </w:p>
    <w:p w14:paraId="6DD7FD74" w14:textId="65676BD0" w:rsidR="00427DBC" w:rsidRDefault="00427DBC" w:rsidP="008717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717FB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bead-loaded cells visualized in the ATTO 590 channel.</w:t>
      </w:r>
    </w:p>
    <w:p w14:paraId="7F7DFC27" w14:textId="77777777" w:rsidR="008717FB" w:rsidRPr="00427DBC" w:rsidRDefault="008717FB" w:rsidP="008717FB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DB0AFD7" w14:textId="77777777" w:rsidR="008717FB" w:rsidRPr="00481DDE" w:rsidRDefault="00427DBC" w:rsidP="00427D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>Once a cell is identified</w:t>
      </w:r>
      <w:r w:rsidR="00E62E72" w:rsidRPr="00481DDE">
        <w:rPr>
          <w:rFonts w:cstheme="minorHAnsi"/>
          <w:color w:val="8064A2" w:themeColor="accent4"/>
          <w:lang w:val="en-IN"/>
        </w:rPr>
        <w:t xml:space="preserve"> and </w:t>
      </w:r>
      <w:proofErr w:type="spellStart"/>
      <w:r w:rsidR="00E62E72" w:rsidRPr="00481DDE">
        <w:rPr>
          <w:rFonts w:cstheme="minorHAnsi"/>
          <w:color w:val="8064A2" w:themeColor="accent4"/>
          <w:lang w:val="en-IN"/>
        </w:rPr>
        <w:t>centered</w:t>
      </w:r>
      <w:proofErr w:type="spellEnd"/>
      <w:r w:rsidR="00E62E72" w:rsidRPr="00481DDE">
        <w:rPr>
          <w:rFonts w:cstheme="minorHAnsi"/>
          <w:color w:val="8064A2" w:themeColor="accent4"/>
          <w:lang w:val="en-IN"/>
        </w:rPr>
        <w:t xml:space="preserve"> by clicking “</w:t>
      </w:r>
      <w:r w:rsidR="00E62E72" w:rsidRPr="00481DDE">
        <w:rPr>
          <w:rFonts w:cstheme="minorHAnsi"/>
          <w:b/>
          <w:bCs/>
          <w:color w:val="8064A2" w:themeColor="accent4"/>
          <w:lang w:val="en-IN"/>
        </w:rPr>
        <w:t xml:space="preserve">move this point to the </w:t>
      </w:r>
      <w:proofErr w:type="spellStart"/>
      <w:r w:rsidR="00E62E72" w:rsidRPr="00481DDE">
        <w:rPr>
          <w:rFonts w:cstheme="minorHAnsi"/>
          <w:b/>
          <w:bCs/>
          <w:color w:val="8064A2" w:themeColor="accent4"/>
          <w:lang w:val="en-IN"/>
        </w:rPr>
        <w:t>center</w:t>
      </w:r>
      <w:proofErr w:type="spellEnd"/>
      <w:r w:rsidR="00E62E72" w:rsidRPr="00481DDE">
        <w:rPr>
          <w:rFonts w:cstheme="minorHAnsi"/>
          <w:color w:val="8064A2" w:themeColor="accent4"/>
          <w:lang w:val="en-IN"/>
        </w:rPr>
        <w:t>”</w:t>
      </w:r>
      <w:r w:rsidR="008717FB" w:rsidRPr="00481DDE">
        <w:rPr>
          <w:rFonts w:cstheme="minorHAnsi"/>
          <w:color w:val="8064A2" w:themeColor="accent4"/>
          <w:lang w:val="en-IN"/>
        </w:rPr>
        <w:t>, s</w:t>
      </w:r>
      <w:r w:rsidRPr="00481DDE">
        <w:rPr>
          <w:rFonts w:cstheme="minorHAnsi"/>
          <w:color w:val="8064A2" w:themeColor="accent4"/>
          <w:lang w:val="en-IN"/>
        </w:rPr>
        <w:t xml:space="preserve">witch to </w:t>
      </w:r>
      <w:r w:rsidRPr="00481DDE">
        <w:rPr>
          <w:rFonts w:cstheme="minorHAnsi"/>
          <w:b/>
          <w:bCs/>
          <w:color w:val="8064A2" w:themeColor="accent4"/>
          <w:lang w:val="en-IN"/>
        </w:rPr>
        <w:t>AX FLIM and FCS</w:t>
      </w:r>
      <w:r w:rsidRPr="00481DDE">
        <w:rPr>
          <w:rFonts w:cstheme="minorHAnsi"/>
          <w:color w:val="8064A2" w:themeColor="accent4"/>
          <w:lang w:val="en-IN"/>
        </w:rPr>
        <w:t xml:space="preserve"> </w:t>
      </w:r>
      <w:r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="008717FB" w:rsidRPr="00481DDE">
        <w:rPr>
          <w:rFonts w:cstheme="minorHAnsi"/>
          <w:b/>
          <w:bCs/>
          <w:color w:val="8064A2" w:themeColor="accent4"/>
          <w:lang w:val="en-IN"/>
        </w:rPr>
        <w:t>1</w:t>
      </w:r>
      <w:r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Pr="00481DDE">
        <w:rPr>
          <w:rFonts w:cstheme="minorHAnsi"/>
          <w:color w:val="8064A2" w:themeColor="accent4"/>
          <w:lang w:val="en-IN"/>
        </w:rPr>
        <w:t>.</w:t>
      </w:r>
    </w:p>
    <w:p w14:paraId="12234594" w14:textId="42255813" w:rsidR="00427DBC" w:rsidRDefault="00427DBC" w:rsidP="008717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717FB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 xml:space="preserve">: Show the interface switched to </w:t>
      </w:r>
      <w:r w:rsidRPr="00427DBC">
        <w:rPr>
          <w:rFonts w:cstheme="minorHAnsi"/>
          <w:b/>
          <w:bCs/>
          <w:lang w:val="en-IN"/>
        </w:rPr>
        <w:t>AX FLIM and FCS</w:t>
      </w:r>
      <w:r w:rsidRPr="00427DBC">
        <w:rPr>
          <w:rFonts w:cstheme="minorHAnsi"/>
          <w:lang w:val="en-IN"/>
        </w:rPr>
        <w:t>.</w:t>
      </w:r>
    </w:p>
    <w:p w14:paraId="080F029F" w14:textId="77777777" w:rsidR="008717FB" w:rsidRPr="00427DBC" w:rsidRDefault="008717FB" w:rsidP="008717F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67F379C" w14:textId="77777777" w:rsidR="008717FB" w:rsidRPr="00481DDE" w:rsidRDefault="008717FB" w:rsidP="00427D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>Ensuring</w:t>
      </w:r>
      <w:r w:rsidR="00427DBC" w:rsidRPr="00481DDE">
        <w:rPr>
          <w:rFonts w:cstheme="minorHAnsi"/>
          <w:color w:val="8064A2" w:themeColor="accent4"/>
          <w:lang w:val="en-IN"/>
        </w:rPr>
        <w:t xml:space="preserve"> that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512</w:t>
      </w:r>
      <w:r w:rsidRPr="00481DDE">
        <w:rPr>
          <w:rFonts w:cstheme="minorHAnsi"/>
          <w:b/>
          <w:bCs/>
          <w:color w:val="8064A2" w:themeColor="accent4"/>
          <w:lang w:val="en-IN"/>
        </w:rPr>
        <w:t xml:space="preserve"> by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512</w:t>
      </w:r>
      <w:r w:rsidR="00427DBC" w:rsidRPr="00481DDE">
        <w:rPr>
          <w:rFonts w:cstheme="minorHAnsi"/>
          <w:color w:val="8064A2" w:themeColor="accent4"/>
          <w:lang w:val="en-IN"/>
        </w:rPr>
        <w:t xml:space="preserve"> is selected</w:t>
      </w:r>
      <w:r w:rsidRPr="00481DDE">
        <w:rPr>
          <w:rFonts w:cstheme="minorHAnsi"/>
          <w:color w:val="8064A2" w:themeColor="accent4"/>
          <w:lang w:val="en-IN"/>
        </w:rPr>
        <w:t>, a</w:t>
      </w:r>
      <w:r w:rsidR="00427DBC" w:rsidRPr="00481DDE">
        <w:rPr>
          <w:rFonts w:cstheme="minorHAnsi"/>
          <w:color w:val="8064A2" w:themeColor="accent4"/>
          <w:lang w:val="en-IN"/>
        </w:rPr>
        <w:t xml:space="preserve">djust the frame size by clicking and dragging the corners to fit the cell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Pr="00481DDE">
        <w:rPr>
          <w:rFonts w:cstheme="minorHAnsi"/>
          <w:b/>
          <w:bCs/>
          <w:color w:val="8064A2" w:themeColor="accent4"/>
          <w:lang w:val="en-IN"/>
        </w:rPr>
        <w:t>1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="00427DBC" w:rsidRPr="00481DDE">
        <w:rPr>
          <w:rFonts w:cstheme="minorHAnsi"/>
          <w:color w:val="8064A2" w:themeColor="accent4"/>
          <w:lang w:val="en-IN"/>
        </w:rPr>
        <w:t xml:space="preserve">. Allow the resized frame to turn red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Pr="00481DDE">
        <w:rPr>
          <w:rFonts w:cstheme="minorHAnsi"/>
          <w:b/>
          <w:bCs/>
          <w:color w:val="8064A2" w:themeColor="accent4"/>
          <w:lang w:val="en-IN"/>
        </w:rPr>
        <w:t>2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="00427DBC" w:rsidRPr="00481DDE">
        <w:rPr>
          <w:rFonts w:cstheme="minorHAnsi"/>
          <w:color w:val="8064A2" w:themeColor="accent4"/>
          <w:lang w:val="en-IN"/>
        </w:rPr>
        <w:t xml:space="preserve">. Right-click inside the frame or select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Live</w:t>
      </w:r>
      <w:r w:rsidR="00427DBC" w:rsidRPr="00481DDE">
        <w:rPr>
          <w:rFonts w:cstheme="minorHAnsi"/>
          <w:color w:val="8064A2" w:themeColor="accent4"/>
          <w:lang w:val="en-IN"/>
        </w:rPr>
        <w:t xml:space="preserve"> until the frame turns green to confirm the adjustment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Pr="00481DDE">
        <w:rPr>
          <w:rFonts w:cstheme="minorHAnsi"/>
          <w:b/>
          <w:bCs/>
          <w:color w:val="8064A2" w:themeColor="accent4"/>
          <w:lang w:val="en-IN"/>
        </w:rPr>
        <w:t>3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="00427DBC" w:rsidRPr="00481DDE">
        <w:rPr>
          <w:rFonts w:cstheme="minorHAnsi"/>
          <w:color w:val="8064A2" w:themeColor="accent4"/>
          <w:lang w:val="en-IN"/>
        </w:rPr>
        <w:t>.</w:t>
      </w:r>
    </w:p>
    <w:p w14:paraId="3C787205" w14:textId="77777777" w:rsidR="008717FB" w:rsidRDefault="00427DBC" w:rsidP="008717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717FB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 xml:space="preserve">: </w:t>
      </w:r>
      <w:r w:rsidR="008717FB">
        <w:rPr>
          <w:rFonts w:cstheme="minorHAnsi"/>
          <w:lang w:val="en-IN"/>
        </w:rPr>
        <w:t>S</w:t>
      </w:r>
      <w:r w:rsidRPr="00427DBC">
        <w:rPr>
          <w:rFonts w:cstheme="minorHAnsi"/>
          <w:lang w:val="en-IN"/>
        </w:rPr>
        <w:t xml:space="preserve">how the acquisition frame </w:t>
      </w:r>
      <w:r w:rsidR="008717FB">
        <w:rPr>
          <w:rFonts w:cstheme="minorHAnsi"/>
          <w:lang w:val="en-IN"/>
        </w:rPr>
        <w:t>being adjusted by clicking and dragging the corners to fit the cell.</w:t>
      </w:r>
    </w:p>
    <w:p w14:paraId="0CF3225F" w14:textId="77777777" w:rsidR="008717FB" w:rsidRDefault="00427DBC" w:rsidP="008717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717FB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the resized frame highlighted in red.</w:t>
      </w:r>
    </w:p>
    <w:p w14:paraId="6E30EABF" w14:textId="669F6BB0" w:rsidR="00427DBC" w:rsidRDefault="00427DBC" w:rsidP="008717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717FB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 xml:space="preserve">: Show the frame turning green after selecting </w:t>
      </w:r>
      <w:r w:rsidRPr="00427DBC">
        <w:rPr>
          <w:rFonts w:cstheme="minorHAnsi"/>
          <w:b/>
          <w:bCs/>
          <w:lang w:val="en-IN"/>
        </w:rPr>
        <w:t>Live</w:t>
      </w:r>
      <w:r w:rsidRPr="00427DBC">
        <w:rPr>
          <w:rFonts w:cstheme="minorHAnsi"/>
          <w:lang w:val="en-IN"/>
        </w:rPr>
        <w:t>.</w:t>
      </w:r>
    </w:p>
    <w:p w14:paraId="41B3E356" w14:textId="77777777" w:rsidR="00A969F9" w:rsidRPr="00427DBC" w:rsidRDefault="00A969F9" w:rsidP="00A969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7437CD" w14:textId="77777777" w:rsidR="009842A9" w:rsidRPr="00481DDE" w:rsidRDefault="00427DBC" w:rsidP="00427D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lastRenderedPageBreak/>
        <w:t>A</w:t>
      </w:r>
      <w:r w:rsidR="008717FB" w:rsidRPr="00481DDE">
        <w:rPr>
          <w:rFonts w:cstheme="minorHAnsi"/>
          <w:color w:val="8064A2" w:themeColor="accent4"/>
          <w:lang w:val="en-IN"/>
        </w:rPr>
        <w:t>fter a</w:t>
      </w:r>
      <w:r w:rsidRPr="00481DDE">
        <w:rPr>
          <w:rFonts w:cstheme="minorHAnsi"/>
          <w:color w:val="8064A2" w:themeColor="accent4"/>
          <w:lang w:val="en-IN"/>
        </w:rPr>
        <w:t>djust</w:t>
      </w:r>
      <w:r w:rsidR="008717FB" w:rsidRPr="00481DDE">
        <w:rPr>
          <w:rFonts w:cstheme="minorHAnsi"/>
          <w:color w:val="8064A2" w:themeColor="accent4"/>
          <w:lang w:val="en-IN"/>
        </w:rPr>
        <w:t>ing</w:t>
      </w:r>
      <w:r w:rsidRPr="00481DDE">
        <w:rPr>
          <w:rFonts w:cstheme="minorHAnsi"/>
          <w:color w:val="8064A2" w:themeColor="accent4"/>
          <w:lang w:val="en-IN"/>
        </w:rPr>
        <w:t xml:space="preserve"> the number of captures to the desired value</w:t>
      </w:r>
      <w:r w:rsidR="008717FB" w:rsidRPr="00481DDE">
        <w:rPr>
          <w:rFonts w:cstheme="minorHAnsi"/>
          <w:color w:val="8064A2" w:themeColor="accent4"/>
          <w:lang w:val="en-IN"/>
        </w:rPr>
        <w:t>, s</w:t>
      </w:r>
      <w:r w:rsidRPr="00481DDE">
        <w:rPr>
          <w:rFonts w:cstheme="minorHAnsi"/>
          <w:color w:val="8064A2" w:themeColor="accent4"/>
          <w:lang w:val="en-IN"/>
        </w:rPr>
        <w:t xml:space="preserve">elect </w:t>
      </w:r>
      <w:r w:rsidRPr="00481DDE">
        <w:rPr>
          <w:rFonts w:cstheme="minorHAnsi"/>
          <w:b/>
          <w:bCs/>
          <w:color w:val="8064A2" w:themeColor="accent4"/>
          <w:lang w:val="en-IN"/>
        </w:rPr>
        <w:t>Capture</w:t>
      </w:r>
      <w:r w:rsidRPr="00481DDE">
        <w:rPr>
          <w:rFonts w:cstheme="minorHAnsi"/>
          <w:color w:val="8064A2" w:themeColor="accent4"/>
          <w:lang w:val="en-IN"/>
        </w:rPr>
        <w:t xml:space="preserve"> </w:t>
      </w:r>
      <w:r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="009842A9" w:rsidRPr="00481DDE">
        <w:rPr>
          <w:rFonts w:cstheme="minorHAnsi"/>
          <w:b/>
          <w:bCs/>
          <w:color w:val="8064A2" w:themeColor="accent4"/>
          <w:lang w:val="en-IN"/>
        </w:rPr>
        <w:t>1</w:t>
      </w:r>
      <w:r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Pr="00481DDE">
        <w:rPr>
          <w:rFonts w:cstheme="minorHAnsi"/>
          <w:color w:val="8064A2" w:themeColor="accent4"/>
          <w:lang w:val="en-IN"/>
        </w:rPr>
        <w:t xml:space="preserve">. Observe the new capture window and the capture progress box on the right side of the screen </w:t>
      </w:r>
      <w:r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="009842A9" w:rsidRPr="00481DDE">
        <w:rPr>
          <w:rFonts w:cstheme="minorHAnsi"/>
          <w:b/>
          <w:bCs/>
          <w:color w:val="8064A2" w:themeColor="accent4"/>
          <w:lang w:val="en-IN"/>
        </w:rPr>
        <w:t>2</w:t>
      </w:r>
      <w:r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Pr="00481DDE">
        <w:rPr>
          <w:rFonts w:cstheme="minorHAnsi"/>
          <w:color w:val="8064A2" w:themeColor="accent4"/>
          <w:lang w:val="en-IN"/>
        </w:rPr>
        <w:t>.</w:t>
      </w:r>
    </w:p>
    <w:p w14:paraId="058B69E6" w14:textId="02316ED9" w:rsidR="009842A9" w:rsidRDefault="00427DBC" w:rsidP="009842A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the</w:t>
      </w:r>
      <w:r w:rsidR="009842A9">
        <w:rPr>
          <w:rFonts w:cstheme="minorHAnsi"/>
          <w:lang w:val="en-IN"/>
        </w:rPr>
        <w:t xml:space="preserve"> cursor clicking</w:t>
      </w:r>
      <w:r w:rsidRPr="00427DBC">
        <w:rPr>
          <w:rFonts w:cstheme="minorHAnsi"/>
          <w:lang w:val="en-IN"/>
        </w:rPr>
        <w:t xml:space="preserve"> </w:t>
      </w:r>
      <w:r w:rsidRPr="00427DBC">
        <w:rPr>
          <w:rFonts w:cstheme="minorHAnsi"/>
          <w:b/>
          <w:bCs/>
          <w:lang w:val="en-IN"/>
        </w:rPr>
        <w:t>Capture</w:t>
      </w:r>
      <w:r w:rsidRPr="00427DBC">
        <w:rPr>
          <w:rFonts w:cstheme="minorHAnsi"/>
          <w:lang w:val="en-IN"/>
        </w:rPr>
        <w:t xml:space="preserve"> button.</w:t>
      </w:r>
    </w:p>
    <w:p w14:paraId="65AA9320" w14:textId="469FE170" w:rsidR="00427DBC" w:rsidRDefault="00427DBC" w:rsidP="009842A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 xml:space="preserve">: Show the capture progress window </w:t>
      </w:r>
      <w:r w:rsidR="009842A9">
        <w:rPr>
          <w:rFonts w:cstheme="minorHAnsi"/>
          <w:lang w:val="en-IN"/>
        </w:rPr>
        <w:t>and progress box</w:t>
      </w:r>
      <w:r w:rsidRPr="00427DBC">
        <w:rPr>
          <w:rFonts w:cstheme="minorHAnsi"/>
          <w:lang w:val="en-IN"/>
        </w:rPr>
        <w:t>.</w:t>
      </w:r>
    </w:p>
    <w:p w14:paraId="794355AE" w14:textId="77777777" w:rsidR="009842A9" w:rsidRPr="00427DBC" w:rsidRDefault="009842A9" w:rsidP="009842A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1390004" w14:textId="77777777" w:rsidR="00952C80" w:rsidRPr="00481DDE" w:rsidRDefault="00427DBC" w:rsidP="00427D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>O</w:t>
      </w:r>
      <w:r w:rsidR="00952C80" w:rsidRPr="00481DDE">
        <w:rPr>
          <w:rFonts w:cstheme="minorHAnsi"/>
          <w:color w:val="8064A2" w:themeColor="accent4"/>
          <w:lang w:val="en-IN"/>
        </w:rPr>
        <w:t>nce t</w:t>
      </w:r>
      <w:r w:rsidRPr="00481DDE">
        <w:rPr>
          <w:rFonts w:cstheme="minorHAnsi"/>
          <w:color w:val="8064A2" w:themeColor="accent4"/>
          <w:lang w:val="en-IN"/>
        </w:rPr>
        <w:t xml:space="preserve">he </w:t>
      </w:r>
      <w:r w:rsidR="009842A9" w:rsidRPr="00481DDE">
        <w:rPr>
          <w:rFonts w:cstheme="minorHAnsi"/>
          <w:color w:val="8064A2" w:themeColor="accent4"/>
          <w:lang w:val="en-IN"/>
        </w:rPr>
        <w:t>FLIM</w:t>
      </w:r>
      <w:r w:rsidRPr="00481DDE">
        <w:rPr>
          <w:rFonts w:cstheme="minorHAnsi"/>
          <w:color w:val="8064A2" w:themeColor="accent4"/>
          <w:lang w:val="en-IN"/>
        </w:rPr>
        <w:t xml:space="preserve"> analysis software </w:t>
      </w:r>
      <w:r w:rsidR="00952C80" w:rsidRPr="00481DDE">
        <w:rPr>
          <w:rFonts w:cstheme="minorHAnsi"/>
          <w:color w:val="8064A2" w:themeColor="accent4"/>
          <w:lang w:val="en-IN"/>
        </w:rPr>
        <w:t>is opened, n</w:t>
      </w:r>
      <w:r w:rsidRPr="00481DDE">
        <w:rPr>
          <w:rFonts w:cstheme="minorHAnsi"/>
          <w:color w:val="8064A2" w:themeColor="accent4"/>
          <w:lang w:val="en-IN"/>
        </w:rPr>
        <w:t xml:space="preserve">avigate to the correct file path </w:t>
      </w:r>
      <w:r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="00952C80" w:rsidRPr="00481DDE">
        <w:rPr>
          <w:rFonts w:cstheme="minorHAnsi"/>
          <w:b/>
          <w:bCs/>
          <w:color w:val="8064A2" w:themeColor="accent4"/>
          <w:lang w:val="en-IN"/>
        </w:rPr>
        <w:t>1</w:t>
      </w:r>
      <w:r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Pr="00481DDE">
        <w:rPr>
          <w:rFonts w:cstheme="minorHAnsi"/>
          <w:color w:val="8064A2" w:themeColor="accent4"/>
          <w:lang w:val="en-IN"/>
        </w:rPr>
        <w:t xml:space="preserve">. Observe the acquisitions automatically populating the analysis software window </w:t>
      </w:r>
      <w:r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="00952C80" w:rsidRPr="00481DDE">
        <w:rPr>
          <w:rFonts w:cstheme="minorHAnsi"/>
          <w:b/>
          <w:bCs/>
          <w:color w:val="8064A2" w:themeColor="accent4"/>
          <w:lang w:val="en-IN"/>
        </w:rPr>
        <w:t>2</w:t>
      </w:r>
      <w:r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Pr="00481DDE">
        <w:rPr>
          <w:rFonts w:cstheme="minorHAnsi"/>
          <w:color w:val="8064A2" w:themeColor="accent4"/>
          <w:lang w:val="en-IN"/>
        </w:rPr>
        <w:t xml:space="preserve">. Rename the acquisitions as they are collected </w:t>
      </w:r>
      <w:r w:rsidRPr="00481DDE">
        <w:rPr>
          <w:rFonts w:cstheme="minorHAnsi"/>
          <w:b/>
          <w:bCs/>
          <w:color w:val="8064A2" w:themeColor="accent4"/>
          <w:lang w:val="en-IN"/>
        </w:rPr>
        <w:t>[</w:t>
      </w:r>
      <w:r w:rsidR="00952C80" w:rsidRPr="00481DDE">
        <w:rPr>
          <w:rFonts w:cstheme="minorHAnsi"/>
          <w:b/>
          <w:bCs/>
          <w:color w:val="8064A2" w:themeColor="accent4"/>
          <w:lang w:val="en-IN"/>
        </w:rPr>
        <w:t>3</w:t>
      </w:r>
      <w:r w:rsidRPr="00481DDE">
        <w:rPr>
          <w:rFonts w:cstheme="minorHAnsi"/>
          <w:b/>
          <w:bCs/>
          <w:color w:val="8064A2" w:themeColor="accent4"/>
          <w:lang w:val="en-IN"/>
        </w:rPr>
        <w:t>]</w:t>
      </w:r>
      <w:r w:rsidRPr="00481DDE">
        <w:rPr>
          <w:rFonts w:cstheme="minorHAnsi"/>
          <w:color w:val="8064A2" w:themeColor="accent4"/>
          <w:lang w:val="en-IN"/>
        </w:rPr>
        <w:t>.</w:t>
      </w:r>
    </w:p>
    <w:p w14:paraId="4FFB2A86" w14:textId="662C9CA6" w:rsidR="00952C80" w:rsidRDefault="00952C80" w:rsidP="00952C8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 w:rsidR="00427DBC" w:rsidRPr="00427DBC">
        <w:rPr>
          <w:rFonts w:cstheme="minorHAnsi"/>
          <w:lang w:val="en-IN"/>
        </w:rPr>
        <w:t>: Show navigation to the experiment file directory.</w:t>
      </w:r>
    </w:p>
    <w:p w14:paraId="487F8001" w14:textId="77777777" w:rsidR="00952C80" w:rsidRDefault="00952C80" w:rsidP="00952C8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 w:rsidR="00427DBC" w:rsidRPr="00427DBC">
        <w:rPr>
          <w:rFonts w:cstheme="minorHAnsi"/>
          <w:lang w:val="en-IN"/>
        </w:rPr>
        <w:t>: Show acquired files automatically appearing in the analysis software window.</w:t>
      </w:r>
    </w:p>
    <w:p w14:paraId="5BDB28A3" w14:textId="37977565" w:rsidR="00427DBC" w:rsidRDefault="00952C80" w:rsidP="00952C8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 w:rsidR="00427DBC" w:rsidRPr="00427DBC">
        <w:rPr>
          <w:rFonts w:cstheme="minorHAnsi"/>
          <w:lang w:val="en-IN"/>
        </w:rPr>
        <w:t>: Show acquired files being renamed.</w:t>
      </w:r>
    </w:p>
    <w:p w14:paraId="69272B0B" w14:textId="77777777" w:rsidR="00952C80" w:rsidRPr="00427DBC" w:rsidRDefault="00952C80" w:rsidP="00952C8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9FB46ED" w14:textId="77777777" w:rsidR="00952C80" w:rsidRPr="00481DDE" w:rsidRDefault="00952C80" w:rsidP="00427D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>When</w:t>
      </w:r>
      <w:r w:rsidR="00427DBC" w:rsidRPr="00481DDE">
        <w:rPr>
          <w:rFonts w:cstheme="minorHAnsi"/>
          <w:color w:val="8064A2" w:themeColor="accent4"/>
          <w:lang w:val="en-IN"/>
        </w:rPr>
        <w:t xml:space="preserve"> the capture is complete, switch back to the AX detector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[1]</w:t>
      </w:r>
      <w:r w:rsidR="00427DBC" w:rsidRPr="00481DDE">
        <w:rPr>
          <w:rFonts w:cstheme="minorHAnsi"/>
          <w:color w:val="8064A2" w:themeColor="accent4"/>
          <w:lang w:val="en-IN"/>
        </w:rPr>
        <w:t xml:space="preserve">. Select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Live</w:t>
      </w:r>
      <w:r w:rsidR="00427DBC" w:rsidRPr="00481DDE">
        <w:rPr>
          <w:rFonts w:cstheme="minorHAnsi"/>
          <w:color w:val="8064A2" w:themeColor="accent4"/>
          <w:lang w:val="en-IN"/>
        </w:rPr>
        <w:t xml:space="preserve"> to search for a new cell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[2]</w:t>
      </w:r>
      <w:r w:rsidR="00427DBC" w:rsidRPr="00481DDE">
        <w:rPr>
          <w:rFonts w:cstheme="minorHAnsi"/>
          <w:color w:val="8064A2" w:themeColor="accent4"/>
          <w:lang w:val="en-IN"/>
        </w:rPr>
        <w:t xml:space="preserve">. Adjust the size of the AX </w:t>
      </w:r>
      <w:r w:rsidRPr="00481DDE">
        <w:rPr>
          <w:rFonts w:cstheme="minorHAnsi"/>
          <w:color w:val="8064A2" w:themeColor="accent4"/>
          <w:lang w:val="en-IN"/>
        </w:rPr>
        <w:t>FLIM</w:t>
      </w:r>
      <w:r w:rsidR="00427DBC" w:rsidRPr="00481DDE">
        <w:rPr>
          <w:rFonts w:cstheme="minorHAnsi"/>
          <w:color w:val="8064A2" w:themeColor="accent4"/>
          <w:lang w:val="en-IN"/>
        </w:rPr>
        <w:t xml:space="preserve"> and fluorescence correlation spectroscopy</w:t>
      </w:r>
      <w:r w:rsidRPr="00481DDE">
        <w:rPr>
          <w:rFonts w:cstheme="minorHAnsi"/>
          <w:color w:val="8064A2" w:themeColor="accent4"/>
          <w:lang w:val="en-IN"/>
        </w:rPr>
        <w:t xml:space="preserve"> or FCS</w:t>
      </w:r>
      <w:r w:rsidRPr="00481DDE">
        <w:rPr>
          <w:rFonts w:cstheme="minorHAnsi"/>
          <w:color w:val="EE0000"/>
          <w:lang w:val="en-IN"/>
        </w:rPr>
        <w:t xml:space="preserve"> </w:t>
      </w:r>
      <w:r w:rsidRPr="005B074E">
        <w:rPr>
          <w:rFonts w:cstheme="minorHAnsi"/>
          <w:i/>
          <w:iCs/>
          <w:color w:val="EE0000"/>
          <w:lang w:val="en-IN"/>
        </w:rPr>
        <w:t>(F-C-S)</w:t>
      </w:r>
      <w:r w:rsidR="00427DBC" w:rsidRPr="005B074E">
        <w:rPr>
          <w:rFonts w:cstheme="minorHAnsi"/>
          <w:color w:val="8064A2" w:themeColor="accent4"/>
          <w:lang w:val="en-IN"/>
        </w:rPr>
        <w:t xml:space="preserve"> </w:t>
      </w:r>
      <w:r w:rsidR="00427DBC" w:rsidRPr="00481DDE">
        <w:rPr>
          <w:rFonts w:cstheme="minorHAnsi"/>
          <w:color w:val="8064A2" w:themeColor="accent4"/>
          <w:lang w:val="en-IN"/>
        </w:rPr>
        <w:t xml:space="preserve">window as needed for larger or smaller cells </w:t>
      </w:r>
      <w:r w:rsidR="00427DBC" w:rsidRPr="00481DDE">
        <w:rPr>
          <w:rFonts w:cstheme="minorHAnsi"/>
          <w:b/>
          <w:bCs/>
          <w:color w:val="8064A2" w:themeColor="accent4"/>
          <w:lang w:val="en-IN"/>
        </w:rPr>
        <w:t>[3]</w:t>
      </w:r>
      <w:r w:rsidR="00427DBC" w:rsidRPr="00481DDE">
        <w:rPr>
          <w:rFonts w:cstheme="minorHAnsi"/>
          <w:color w:val="8064A2" w:themeColor="accent4"/>
          <w:lang w:val="en-IN"/>
        </w:rPr>
        <w:t>.</w:t>
      </w:r>
    </w:p>
    <w:p w14:paraId="7FAB3267" w14:textId="14B4A36F" w:rsidR="00952C80" w:rsidRDefault="00400ACA" w:rsidP="00952C8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 w:rsidR="00427DBC" w:rsidRPr="00427DBC">
        <w:rPr>
          <w:rFonts w:cstheme="minorHAnsi"/>
          <w:lang w:val="en-IN"/>
        </w:rPr>
        <w:t>: Show the AX detector reselected after acquisition.</w:t>
      </w:r>
    </w:p>
    <w:p w14:paraId="7D40DEE1" w14:textId="0DBB8232" w:rsidR="00952C80" w:rsidRDefault="00400ACA" w:rsidP="00952C8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 w:rsidR="00427DBC" w:rsidRPr="00427DBC">
        <w:rPr>
          <w:rFonts w:cstheme="minorHAnsi"/>
          <w:lang w:val="en-IN"/>
        </w:rPr>
        <w:t xml:space="preserve">: Show </w:t>
      </w:r>
      <w:r w:rsidR="00427DBC" w:rsidRPr="00427DBC">
        <w:rPr>
          <w:rFonts w:cstheme="minorHAnsi"/>
          <w:b/>
          <w:bCs/>
          <w:lang w:val="en-IN"/>
        </w:rPr>
        <w:t>Live</w:t>
      </w:r>
      <w:r w:rsidR="00427DBC" w:rsidRPr="00427DBC">
        <w:rPr>
          <w:rFonts w:cstheme="minorHAnsi"/>
          <w:lang w:val="en-IN"/>
        </w:rPr>
        <w:t xml:space="preserve"> selected for cell searching.</w:t>
      </w:r>
    </w:p>
    <w:p w14:paraId="01B2D248" w14:textId="26AC3BFA" w:rsidR="00427DBC" w:rsidRDefault="00400ACA" w:rsidP="00952C8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 w:rsidR="00427DBC" w:rsidRPr="00427DBC">
        <w:rPr>
          <w:rFonts w:cstheme="minorHAnsi"/>
          <w:lang w:val="en-IN"/>
        </w:rPr>
        <w:t>: Show the AX fluorescence lifetime imaging microscopy and fluorescence correlation spectroscopy window resized.</w:t>
      </w:r>
    </w:p>
    <w:p w14:paraId="45E3126C" w14:textId="77777777" w:rsidR="00952C80" w:rsidRPr="00427DBC" w:rsidRDefault="00952C80" w:rsidP="00952C8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00EC340" w14:textId="1209368F" w:rsidR="00400ACA" w:rsidRPr="00481DDE" w:rsidRDefault="00D23DCD" w:rsidP="00427D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  <w:lang w:val="en-IN"/>
        </w:rPr>
        <w:t xml:space="preserve">After acquiring new cells during the </w:t>
      </w:r>
      <w:proofErr w:type="gramStart"/>
      <w:r w:rsidRPr="00481DDE">
        <w:rPr>
          <w:rFonts w:cstheme="minorHAnsi"/>
          <w:color w:val="8064A2" w:themeColor="accent4"/>
          <w:lang w:val="en-IN"/>
        </w:rPr>
        <w:t>3 hour</w:t>
      </w:r>
      <w:proofErr w:type="gramEnd"/>
      <w:r w:rsidRPr="00481DDE">
        <w:rPr>
          <w:rFonts w:cstheme="minorHAnsi"/>
          <w:color w:val="8064A2" w:themeColor="accent4"/>
          <w:lang w:val="en-IN"/>
        </w:rPr>
        <w:t xml:space="preserve"> imaging period, export the created .</w:t>
      </w:r>
      <w:proofErr w:type="spellStart"/>
      <w:r w:rsidRPr="00481DDE">
        <w:rPr>
          <w:rFonts w:cstheme="minorHAnsi"/>
          <w:color w:val="8064A2" w:themeColor="accent4"/>
          <w:lang w:val="en-IN"/>
        </w:rPr>
        <w:t>sptw</w:t>
      </w:r>
      <w:proofErr w:type="spellEnd"/>
      <w:r w:rsidRPr="00481DDE">
        <w:rPr>
          <w:rFonts w:cstheme="minorHAnsi"/>
          <w:color w:val="8064A2" w:themeColor="accent4"/>
          <w:lang w:val="en-IN"/>
        </w:rPr>
        <w:t xml:space="preserve"> file </w:t>
      </w:r>
      <w:r w:rsidRPr="00481DDE">
        <w:rPr>
          <w:rFonts w:cstheme="minorHAnsi"/>
          <w:b/>
          <w:bCs/>
          <w:color w:val="8064A2" w:themeColor="accent4"/>
          <w:lang w:val="en-IN"/>
        </w:rPr>
        <w:t>[1]</w:t>
      </w:r>
      <w:r w:rsidRPr="00481DDE">
        <w:rPr>
          <w:rFonts w:cstheme="minorHAnsi"/>
          <w:color w:val="8064A2" w:themeColor="accent4"/>
          <w:lang w:val="en-IN"/>
        </w:rPr>
        <w:t>.</w:t>
      </w:r>
    </w:p>
    <w:p w14:paraId="4439B832" w14:textId="79034285" w:rsidR="00427DBC" w:rsidRDefault="00400ACA" w:rsidP="00400AC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 w:rsidR="00427DBC" w:rsidRPr="00427DBC">
        <w:rPr>
          <w:rFonts w:cstheme="minorHAnsi"/>
          <w:lang w:val="en-IN"/>
        </w:rPr>
        <w:t>: Show the .</w:t>
      </w:r>
      <w:proofErr w:type="spellStart"/>
      <w:r w:rsidR="00427DBC" w:rsidRPr="00427DBC">
        <w:rPr>
          <w:rFonts w:cstheme="minorHAnsi"/>
          <w:lang w:val="en-IN"/>
        </w:rPr>
        <w:t>sptw</w:t>
      </w:r>
      <w:proofErr w:type="spellEnd"/>
      <w:r w:rsidR="00427DBC" w:rsidRPr="00427DBC">
        <w:rPr>
          <w:rFonts w:cstheme="minorHAnsi"/>
          <w:lang w:val="en-IN"/>
        </w:rPr>
        <w:t xml:space="preserve"> file export process.</w:t>
      </w:r>
    </w:p>
    <w:p w14:paraId="2875F030" w14:textId="77777777" w:rsidR="00A969F9" w:rsidRDefault="00A969F9" w:rsidP="00A969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413FE21" w14:textId="6065FDBF" w:rsidR="00A969F9" w:rsidRPr="00481DDE" w:rsidRDefault="00A969F9" w:rsidP="00A969F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8064A2" w:themeColor="accent4"/>
          <w:lang w:val="en-IN"/>
        </w:rPr>
      </w:pPr>
      <w:r w:rsidRPr="00481DDE">
        <w:rPr>
          <w:rFonts w:cstheme="minorHAnsi"/>
          <w:color w:val="8064A2" w:themeColor="accent4"/>
        </w:rPr>
        <w:t xml:space="preserve">Proceed with FLIM data processing and analysis to extract fluorescence lifetime measurements from the collected samples </w:t>
      </w:r>
      <w:r w:rsidRPr="00481DDE">
        <w:rPr>
          <w:rFonts w:cstheme="minorHAnsi"/>
          <w:b/>
          <w:bCs/>
          <w:color w:val="8064A2" w:themeColor="accent4"/>
        </w:rPr>
        <w:t>[1]</w:t>
      </w:r>
      <w:r w:rsidRPr="00481DDE">
        <w:rPr>
          <w:rFonts w:cstheme="minorHAnsi"/>
          <w:color w:val="8064A2" w:themeColor="accent4"/>
        </w:rPr>
        <w:t>.</w:t>
      </w:r>
    </w:p>
    <w:p w14:paraId="64B3464B" w14:textId="26762FC6" w:rsidR="00A969F9" w:rsidRPr="00427DBC" w:rsidRDefault="00A969F9" w:rsidP="00A969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</w:t>
      </w:r>
      <w:r w:rsidRPr="00A969F9">
        <w:rPr>
          <w:rFonts w:cstheme="minorHAnsi"/>
        </w:rPr>
        <w:t xml:space="preserve"> Show the FLIM analysis software screen</w:t>
      </w:r>
      <w:r>
        <w:rPr>
          <w:rFonts w:cstheme="minorHAnsi"/>
        </w:rPr>
        <w:t>.</w:t>
      </w:r>
    </w:p>
    <w:p w14:paraId="09689C4F" w14:textId="0D1BD6FD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8EECF1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F4CEE">
        <w:rPr>
          <w:rFonts w:eastAsia="Times New Roman" w:cstheme="minorHAnsi"/>
          <w:bCs/>
        </w:rPr>
        <w:t>185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9506682" w14:textId="0D0B7231" w:rsidR="006437D9" w:rsidRPr="001A4A9C" w:rsidRDefault="0015130C" w:rsidP="006437D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b/>
          <w:bCs/>
          <w:color w:val="7030A0"/>
          <w:lang w:val="en-IN"/>
        </w:rPr>
      </w:pPr>
      <w:r w:rsidRPr="001A4A9C">
        <w:rPr>
          <w:rFonts w:cstheme="minorHAnsi"/>
          <w:color w:val="7030A0"/>
          <w:lang w:val="en-IN"/>
        </w:rPr>
        <w:t xml:space="preserve">In vitro fluorescence lifetime measurements of the </w:t>
      </w:r>
      <w:proofErr w:type="spellStart"/>
      <w:r w:rsidRPr="001A4A9C">
        <w:rPr>
          <w:rFonts w:cstheme="minorHAnsi"/>
          <w:color w:val="7030A0"/>
          <w:lang w:val="en-IN"/>
        </w:rPr>
        <w:t>Riboglow</w:t>
      </w:r>
      <w:proofErr w:type="spellEnd"/>
      <w:r w:rsidRPr="001A4A9C">
        <w:rPr>
          <w:rFonts w:cstheme="minorHAnsi"/>
          <w:color w:val="7030A0"/>
          <w:lang w:val="en-IN"/>
        </w:rPr>
        <w:t xml:space="preserve"> probes </w:t>
      </w:r>
      <w:r w:rsidR="002F4CEE" w:rsidRPr="001A4A9C">
        <w:rPr>
          <w:rFonts w:ascii="Calibri" w:hAnsi="Calibri" w:cs="Calibri"/>
          <w:color w:val="7030A0"/>
        </w:rPr>
        <w:t xml:space="preserve">Cbl-3xGly-ATTO590 or </w:t>
      </w:r>
      <w:r w:rsidRPr="001A4A9C">
        <w:rPr>
          <w:rFonts w:cstheme="minorHAnsi"/>
          <w:color w:val="7030A0"/>
          <w:lang w:val="en-IN"/>
        </w:rPr>
        <w:t>3xGly</w:t>
      </w:r>
      <w:r w:rsidR="002F4CEE" w:rsidRPr="001A4A9C">
        <w:rPr>
          <w:rFonts w:cstheme="minorHAnsi"/>
          <w:color w:val="7030A0"/>
          <w:lang w:val="en-IN"/>
        </w:rPr>
        <w:t xml:space="preserve"> </w:t>
      </w:r>
      <w:r w:rsidR="002F4CEE" w:rsidRPr="001A4A9C">
        <w:rPr>
          <w:rFonts w:cstheme="minorHAnsi"/>
          <w:i/>
          <w:iCs/>
          <w:color w:val="EE0000"/>
          <w:lang w:val="en-IN"/>
        </w:rPr>
        <w:t>(three-X-</w:t>
      </w:r>
      <w:proofErr w:type="spellStart"/>
      <w:r w:rsidR="002F4CEE" w:rsidRPr="001A4A9C">
        <w:rPr>
          <w:rFonts w:cstheme="minorHAnsi"/>
          <w:i/>
          <w:iCs/>
          <w:color w:val="EE0000"/>
          <w:lang w:val="en-IN"/>
        </w:rPr>
        <w:t>gly</w:t>
      </w:r>
      <w:proofErr w:type="spellEnd"/>
      <w:r w:rsidR="002F4CEE" w:rsidRPr="001A4A9C">
        <w:rPr>
          <w:rFonts w:cstheme="minorHAnsi"/>
          <w:i/>
          <w:iCs/>
          <w:color w:val="EE0000"/>
          <w:lang w:val="en-IN"/>
        </w:rPr>
        <w:t>)</w:t>
      </w:r>
      <w:r w:rsidRPr="001A4A9C">
        <w:rPr>
          <w:rFonts w:cstheme="minorHAnsi"/>
          <w:color w:val="EE0000"/>
          <w:lang w:val="en-IN"/>
        </w:rPr>
        <w:t xml:space="preserve"> </w:t>
      </w:r>
      <w:r w:rsidRPr="001A4A9C">
        <w:rPr>
          <w:rFonts w:cstheme="minorHAnsi"/>
          <w:color w:val="7030A0"/>
          <w:lang w:val="en-IN"/>
        </w:rPr>
        <w:t>and 5xGly</w:t>
      </w:r>
      <w:r w:rsidR="002F4CEE" w:rsidRPr="001A4A9C">
        <w:rPr>
          <w:rFonts w:cstheme="minorHAnsi"/>
          <w:color w:val="7030A0"/>
          <w:lang w:val="en-IN"/>
        </w:rPr>
        <w:t xml:space="preserve"> </w:t>
      </w:r>
      <w:r w:rsidR="002F4CEE" w:rsidRPr="001A4A9C">
        <w:rPr>
          <w:rFonts w:cstheme="minorHAnsi"/>
          <w:i/>
          <w:iCs/>
          <w:color w:val="EE0000"/>
          <w:lang w:val="en-IN"/>
        </w:rPr>
        <w:t>(Five-X-</w:t>
      </w:r>
      <w:proofErr w:type="spellStart"/>
      <w:r w:rsidR="002F4CEE" w:rsidRPr="001A4A9C">
        <w:rPr>
          <w:rFonts w:cstheme="minorHAnsi"/>
          <w:i/>
          <w:iCs/>
          <w:color w:val="EE0000"/>
          <w:lang w:val="en-IN"/>
        </w:rPr>
        <w:t>gly</w:t>
      </w:r>
      <w:proofErr w:type="spellEnd"/>
      <w:r w:rsidR="002F4CEE" w:rsidRPr="001A4A9C">
        <w:rPr>
          <w:rFonts w:cstheme="minorHAnsi"/>
          <w:i/>
          <w:iCs/>
          <w:color w:val="EE0000"/>
          <w:lang w:val="en-IN"/>
        </w:rPr>
        <w:t>)</w:t>
      </w:r>
      <w:r w:rsidRPr="001A4A9C">
        <w:rPr>
          <w:rFonts w:cstheme="minorHAnsi"/>
          <w:color w:val="7030A0"/>
          <w:lang w:val="en-IN"/>
        </w:rPr>
        <w:t xml:space="preserve"> were collected in the presence and absence of the RNA A Tag </w:t>
      </w:r>
      <w:r w:rsidRPr="001A4A9C">
        <w:rPr>
          <w:rFonts w:cstheme="minorHAnsi"/>
          <w:b/>
          <w:bCs/>
          <w:color w:val="7030A0"/>
          <w:lang w:val="en-IN"/>
        </w:rPr>
        <w:t>[1]</w:t>
      </w:r>
      <w:r w:rsidR="006437D9" w:rsidRPr="001A4A9C">
        <w:rPr>
          <w:rFonts w:cstheme="minorHAnsi"/>
          <w:b/>
          <w:bCs/>
          <w:color w:val="7030A0"/>
          <w:lang w:val="en-IN"/>
        </w:rPr>
        <w:t xml:space="preserve">. </w:t>
      </w:r>
      <w:r w:rsidR="006437D9" w:rsidRPr="001A4A9C">
        <w:rPr>
          <w:rFonts w:cstheme="minorHAnsi"/>
          <w:color w:val="7030A0"/>
          <w:lang w:val="en-IN"/>
        </w:rPr>
        <w:t xml:space="preserve">Probes 3xGly and 5xGly were identical except for the number of glycine repeats in their linker segments, with 3 repeats in 3xGly </w:t>
      </w:r>
      <w:r w:rsidR="006437D9" w:rsidRPr="001A4A9C">
        <w:rPr>
          <w:rFonts w:cstheme="minorHAnsi"/>
          <w:b/>
          <w:bCs/>
          <w:color w:val="7030A0"/>
          <w:lang w:val="en-IN"/>
        </w:rPr>
        <w:t>[2]</w:t>
      </w:r>
      <w:r w:rsidR="006437D9" w:rsidRPr="001A4A9C">
        <w:rPr>
          <w:rFonts w:cstheme="minorHAnsi"/>
          <w:color w:val="7030A0"/>
          <w:lang w:val="en-IN"/>
        </w:rPr>
        <w:t xml:space="preserve"> and 5 repeats in 5xGly </w:t>
      </w:r>
      <w:r w:rsidR="006437D9" w:rsidRPr="001A4A9C">
        <w:rPr>
          <w:rFonts w:cstheme="minorHAnsi"/>
          <w:b/>
          <w:bCs/>
          <w:color w:val="7030A0"/>
          <w:lang w:val="en-IN"/>
        </w:rPr>
        <w:t>[3]</w:t>
      </w:r>
      <w:r w:rsidR="006437D9" w:rsidRPr="001A4A9C">
        <w:rPr>
          <w:rFonts w:cstheme="minorHAnsi"/>
          <w:color w:val="7030A0"/>
          <w:lang w:val="en-IN"/>
        </w:rPr>
        <w:t>.</w:t>
      </w:r>
    </w:p>
    <w:p w14:paraId="53AE61AE" w14:textId="77777777" w:rsidR="006437D9" w:rsidRDefault="006437D9" w:rsidP="006437D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437D9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3</w:t>
      </w:r>
      <w:r w:rsidRPr="006437D9">
        <w:rPr>
          <w:rFonts w:cstheme="minorHAnsi"/>
          <w:lang w:val="en-IN"/>
        </w:rPr>
        <w:t xml:space="preserve">D. </w:t>
      </w:r>
    </w:p>
    <w:p w14:paraId="2C797619" w14:textId="25A9368A" w:rsidR="006437D9" w:rsidRPr="006437D9" w:rsidRDefault="006437D9" w:rsidP="006437D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437D9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3</w:t>
      </w:r>
      <w:r w:rsidRPr="006437D9">
        <w:rPr>
          <w:rFonts w:cstheme="minorHAnsi"/>
          <w:lang w:val="en-IN"/>
        </w:rPr>
        <w:t xml:space="preserve">D. </w:t>
      </w:r>
      <w:r w:rsidRPr="006437D9">
        <w:rPr>
          <w:rFonts w:cstheme="minorHAnsi"/>
          <w:i/>
          <w:iCs/>
          <w:color w:val="0000FF"/>
          <w:lang w:val="en-IN"/>
        </w:rPr>
        <w:t xml:space="preserve">Video editor: </w:t>
      </w:r>
      <w:r w:rsidR="009C5C0D">
        <w:rPr>
          <w:rFonts w:cstheme="minorHAnsi"/>
          <w:i/>
          <w:iCs/>
          <w:color w:val="0000FF"/>
          <w:lang w:val="en-IN"/>
        </w:rPr>
        <w:t>Emphasize</w:t>
      </w:r>
      <w:r w:rsidRPr="006437D9">
        <w:rPr>
          <w:rFonts w:cstheme="minorHAnsi"/>
          <w:i/>
          <w:iCs/>
          <w:color w:val="0000FF"/>
          <w:lang w:val="en-IN"/>
        </w:rPr>
        <w:t xml:space="preserve"> the pink structure </w:t>
      </w:r>
      <w:r>
        <w:rPr>
          <w:rFonts w:cstheme="minorHAnsi"/>
          <w:i/>
          <w:iCs/>
          <w:color w:val="0000FF"/>
          <w:lang w:val="en-IN"/>
        </w:rPr>
        <w:t>labelled as 3xGly.</w:t>
      </w:r>
    </w:p>
    <w:p w14:paraId="7FC4F687" w14:textId="53854C37" w:rsidR="002F4CEE" w:rsidRPr="002F4CEE" w:rsidRDefault="006437D9" w:rsidP="002F4CEE">
      <w:pPr>
        <w:pStyle w:val="ListParagraph"/>
        <w:spacing w:before="120"/>
        <w:ind w:left="1627"/>
        <w:outlineLvl w:val="0"/>
        <w:rPr>
          <w:rFonts w:cstheme="minorHAnsi"/>
          <w:color w:val="auto"/>
          <w:lang w:val="en-IN"/>
        </w:rPr>
      </w:pPr>
      <w:r w:rsidRPr="00603F57">
        <w:rPr>
          <w:rFonts w:cstheme="minorHAnsi"/>
          <w:lang w:val="en-IN"/>
        </w:rPr>
        <w:t xml:space="preserve">LAB MEDIA: Figure 3D. </w:t>
      </w:r>
      <w:r w:rsidR="00603F57" w:rsidRPr="006437D9">
        <w:rPr>
          <w:rFonts w:cstheme="minorHAnsi"/>
          <w:i/>
          <w:iCs/>
          <w:color w:val="0000FF"/>
          <w:lang w:val="en-IN"/>
        </w:rPr>
        <w:t xml:space="preserve">Video editor: </w:t>
      </w:r>
      <w:r w:rsidR="009C5C0D">
        <w:rPr>
          <w:rFonts w:cstheme="minorHAnsi"/>
          <w:i/>
          <w:iCs/>
          <w:color w:val="0000FF"/>
          <w:lang w:val="en-IN"/>
        </w:rPr>
        <w:t>Emphasize</w:t>
      </w:r>
      <w:r w:rsidR="009C5C0D" w:rsidRPr="006437D9">
        <w:rPr>
          <w:rFonts w:cstheme="minorHAnsi"/>
          <w:i/>
          <w:iCs/>
          <w:color w:val="0000FF"/>
          <w:lang w:val="en-IN"/>
        </w:rPr>
        <w:t xml:space="preserve"> </w:t>
      </w:r>
      <w:r w:rsidR="00603F57" w:rsidRPr="006437D9">
        <w:rPr>
          <w:rFonts w:cstheme="minorHAnsi"/>
          <w:i/>
          <w:iCs/>
          <w:color w:val="0000FF"/>
          <w:lang w:val="en-IN"/>
        </w:rPr>
        <w:t xml:space="preserve">the </w:t>
      </w:r>
      <w:r w:rsidR="00603F57">
        <w:rPr>
          <w:rFonts w:cstheme="minorHAnsi"/>
          <w:i/>
          <w:iCs/>
          <w:color w:val="0000FF"/>
          <w:lang w:val="en-IN"/>
        </w:rPr>
        <w:t>blue</w:t>
      </w:r>
      <w:r w:rsidR="00603F57" w:rsidRPr="006437D9">
        <w:rPr>
          <w:rFonts w:cstheme="minorHAnsi"/>
          <w:i/>
          <w:iCs/>
          <w:color w:val="0000FF"/>
          <w:lang w:val="en-IN"/>
        </w:rPr>
        <w:t xml:space="preserve"> structure </w:t>
      </w:r>
      <w:r w:rsidR="00603F57">
        <w:rPr>
          <w:rFonts w:cstheme="minorHAnsi"/>
          <w:i/>
          <w:iCs/>
          <w:color w:val="0000FF"/>
          <w:lang w:val="en-IN"/>
        </w:rPr>
        <w:t>labelled as 5xGly.</w:t>
      </w:r>
      <w:r w:rsidR="002F4CEE" w:rsidRPr="002F4CEE">
        <w:rPr>
          <w:rFonts w:cstheme="minorHAnsi"/>
          <w:b/>
          <w:bCs/>
          <w:color w:val="auto"/>
          <w:highlight w:val="yellow"/>
          <w:lang w:val="en-IN"/>
        </w:rPr>
        <w:t xml:space="preserve"> Authors</w:t>
      </w:r>
      <w:r w:rsidR="002F4CEE" w:rsidRPr="002F4CEE">
        <w:rPr>
          <w:rFonts w:cstheme="minorHAnsi"/>
          <w:color w:val="auto"/>
          <w:highlight w:val="yellow"/>
          <w:lang w:val="en-IN"/>
        </w:rPr>
        <w:t>: Please check the accuracy of the shots</w:t>
      </w:r>
      <w:r w:rsidR="002F4CEE">
        <w:rPr>
          <w:rFonts w:cstheme="minorHAnsi"/>
          <w:color w:val="auto"/>
          <w:highlight w:val="yellow"/>
          <w:lang w:val="en-IN"/>
        </w:rPr>
        <w:t xml:space="preserve"> throughout the results section</w:t>
      </w:r>
      <w:r w:rsidR="002F4CEE" w:rsidRPr="002F4CEE">
        <w:rPr>
          <w:rFonts w:cstheme="minorHAnsi"/>
          <w:color w:val="auto"/>
          <w:highlight w:val="yellow"/>
          <w:lang w:val="en-IN"/>
        </w:rPr>
        <w:t>.</w:t>
      </w:r>
    </w:p>
    <w:p w14:paraId="0B23322F" w14:textId="77777777" w:rsidR="006437D9" w:rsidRPr="006437D9" w:rsidRDefault="006437D9" w:rsidP="00603F57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590F61D2" w14:textId="78B0FF0D" w:rsidR="0015130C" w:rsidRPr="001A4A9C" w:rsidRDefault="0015130C" w:rsidP="0015130C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4A9C">
        <w:rPr>
          <w:rFonts w:cstheme="minorHAnsi"/>
          <w:color w:val="7030A0"/>
          <w:lang w:val="en-IN"/>
        </w:rPr>
        <w:t xml:space="preserve">Representative FLIM acquisition windows with normalized false </w:t>
      </w:r>
      <w:proofErr w:type="spellStart"/>
      <w:r w:rsidRPr="001A4A9C">
        <w:rPr>
          <w:rFonts w:cstheme="minorHAnsi"/>
          <w:color w:val="7030A0"/>
          <w:lang w:val="en-IN"/>
        </w:rPr>
        <w:t>color</w:t>
      </w:r>
      <w:proofErr w:type="spellEnd"/>
      <w:r w:rsidRPr="001A4A9C">
        <w:rPr>
          <w:rFonts w:cstheme="minorHAnsi"/>
          <w:color w:val="7030A0"/>
          <w:lang w:val="en-IN"/>
        </w:rPr>
        <w:t xml:space="preserve"> scales </w:t>
      </w:r>
      <w:r w:rsidR="002465CA" w:rsidRPr="001A4A9C">
        <w:rPr>
          <w:rFonts w:cstheme="minorHAnsi"/>
          <w:b/>
          <w:bCs/>
          <w:color w:val="7030A0"/>
          <w:lang w:val="en-IN"/>
        </w:rPr>
        <w:t>[1]</w:t>
      </w:r>
      <w:r w:rsidR="002465CA" w:rsidRPr="001A4A9C">
        <w:rPr>
          <w:rFonts w:cstheme="minorHAnsi"/>
          <w:color w:val="7030A0"/>
          <w:lang w:val="en-IN"/>
        </w:rPr>
        <w:t xml:space="preserve"> </w:t>
      </w:r>
      <w:r w:rsidRPr="001A4A9C">
        <w:rPr>
          <w:rFonts w:cstheme="minorHAnsi"/>
          <w:color w:val="7030A0"/>
          <w:lang w:val="en-IN"/>
        </w:rPr>
        <w:t xml:space="preserve">aligned with the extracted </w:t>
      </w:r>
      <w:proofErr w:type="spellStart"/>
      <w:r w:rsidRPr="001A4A9C">
        <w:rPr>
          <w:rFonts w:cstheme="minorHAnsi"/>
          <w:color w:val="7030A0"/>
          <w:lang w:val="en-IN"/>
        </w:rPr>
        <w:t>τAvAmp</w:t>
      </w:r>
      <w:proofErr w:type="spellEnd"/>
      <w:r w:rsidRPr="001A4A9C">
        <w:rPr>
          <w:rFonts w:cstheme="minorHAnsi"/>
          <w:color w:val="7030A0"/>
          <w:lang w:val="en-IN"/>
        </w:rPr>
        <w:t xml:space="preserve"> values for each sample type </w:t>
      </w:r>
      <w:r w:rsidRPr="001A4A9C">
        <w:rPr>
          <w:rFonts w:cstheme="minorHAnsi"/>
          <w:b/>
          <w:bCs/>
          <w:color w:val="7030A0"/>
          <w:lang w:val="en-IN"/>
        </w:rPr>
        <w:t>[</w:t>
      </w:r>
      <w:r w:rsidR="002465CA" w:rsidRPr="001A4A9C">
        <w:rPr>
          <w:rFonts w:cstheme="minorHAnsi"/>
          <w:b/>
          <w:bCs/>
          <w:color w:val="7030A0"/>
          <w:lang w:val="en-IN"/>
        </w:rPr>
        <w:t>2</w:t>
      </w:r>
      <w:r w:rsidRPr="001A4A9C">
        <w:rPr>
          <w:rFonts w:cstheme="minorHAnsi"/>
          <w:b/>
          <w:bCs/>
          <w:color w:val="7030A0"/>
          <w:lang w:val="en-IN"/>
        </w:rPr>
        <w:t>]</w:t>
      </w:r>
      <w:r w:rsidRPr="001A4A9C">
        <w:rPr>
          <w:rFonts w:cstheme="minorHAnsi"/>
          <w:color w:val="7030A0"/>
          <w:lang w:val="en-IN"/>
        </w:rPr>
        <w:t>.</w:t>
      </w:r>
    </w:p>
    <w:p w14:paraId="3E28944C" w14:textId="577018FA" w:rsidR="0015130C" w:rsidRDefault="0015130C" w:rsidP="002465C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15130C">
        <w:rPr>
          <w:rFonts w:cstheme="minorHAnsi"/>
          <w:lang w:val="en-IN"/>
        </w:rPr>
        <w:t xml:space="preserve">LAB MEDIA: Figure </w:t>
      </w:r>
      <w:r w:rsidR="00603F57">
        <w:rPr>
          <w:rFonts w:cstheme="minorHAnsi"/>
          <w:lang w:val="en-IN"/>
        </w:rPr>
        <w:t>2</w:t>
      </w:r>
      <w:r w:rsidRPr="0015130C">
        <w:rPr>
          <w:rFonts w:cstheme="minorHAnsi"/>
          <w:lang w:val="en-IN"/>
        </w:rPr>
        <w:t xml:space="preserve">A. </w:t>
      </w:r>
    </w:p>
    <w:p w14:paraId="6576F0A9" w14:textId="2FD09D74" w:rsidR="002465CA" w:rsidRPr="002465CA" w:rsidRDefault="002465CA" w:rsidP="002465C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15130C">
        <w:rPr>
          <w:rFonts w:cstheme="minorHAnsi"/>
          <w:lang w:val="en-IN"/>
        </w:rPr>
        <w:t xml:space="preserve">LAB MEDIA: Figure </w:t>
      </w:r>
      <w:r w:rsidR="00603F57">
        <w:rPr>
          <w:rFonts w:cstheme="minorHAnsi"/>
          <w:lang w:val="en-IN"/>
        </w:rPr>
        <w:t>2</w:t>
      </w:r>
      <w:r w:rsidRPr="0015130C">
        <w:rPr>
          <w:rFonts w:cstheme="minorHAnsi"/>
          <w:lang w:val="en-IN"/>
        </w:rPr>
        <w:t xml:space="preserve">B. </w:t>
      </w:r>
      <w:r w:rsidR="00C76B2D">
        <w:rPr>
          <w:rFonts w:cstheme="minorHAnsi"/>
          <w:lang w:val="en-IN"/>
        </w:rPr>
        <w:t xml:space="preserve"> </w:t>
      </w:r>
      <w:r w:rsidR="00C76B2D" w:rsidRPr="00C76B2D">
        <w:rPr>
          <w:rFonts w:cstheme="minorHAnsi"/>
          <w:b/>
          <w:bCs/>
          <w:highlight w:val="yellow"/>
          <w:lang w:val="en-IN"/>
        </w:rPr>
        <w:t>Authors</w:t>
      </w:r>
      <w:r w:rsidR="00C76B2D" w:rsidRPr="00C76B2D">
        <w:rPr>
          <w:rFonts w:cstheme="minorHAnsi"/>
          <w:highlight w:val="yellow"/>
          <w:lang w:val="en-IN"/>
        </w:rPr>
        <w:t xml:space="preserve">: How to </w:t>
      </w:r>
      <w:r w:rsidR="00C76B2D" w:rsidRPr="00C76B2D">
        <w:rPr>
          <w:rFonts w:cstheme="minorHAnsi"/>
          <w:color w:val="auto"/>
          <w:highlight w:val="yellow"/>
          <w:lang w:val="en-IN"/>
        </w:rPr>
        <w:t xml:space="preserve">pronounce </w:t>
      </w:r>
      <w:proofErr w:type="spellStart"/>
      <w:r w:rsidR="00C76B2D" w:rsidRPr="00C76B2D">
        <w:rPr>
          <w:rFonts w:cstheme="minorHAnsi"/>
          <w:color w:val="auto"/>
          <w:highlight w:val="yellow"/>
          <w:lang w:val="en-IN"/>
        </w:rPr>
        <w:t>τAvAmp</w:t>
      </w:r>
      <w:proofErr w:type="spellEnd"/>
      <w:r w:rsidR="00C76B2D" w:rsidRPr="00C76B2D">
        <w:rPr>
          <w:rFonts w:cstheme="minorHAnsi"/>
          <w:color w:val="auto"/>
          <w:lang w:val="en-IN"/>
        </w:rPr>
        <w:t>?</w:t>
      </w:r>
    </w:p>
    <w:p w14:paraId="254521F7" w14:textId="77777777" w:rsidR="002465CA" w:rsidRPr="0015130C" w:rsidRDefault="002465CA" w:rsidP="002465CA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5CE0DBD" w14:textId="7053E904" w:rsidR="0015130C" w:rsidRPr="0015130C" w:rsidRDefault="0015130C" w:rsidP="0015130C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1A4A9C">
        <w:rPr>
          <w:rFonts w:cstheme="minorHAnsi"/>
          <w:color w:val="7030A0"/>
          <w:lang w:val="en-IN"/>
        </w:rPr>
        <w:t xml:space="preserve">Representative decay curves showed that the presence of the RNA A Tag increased the extracted fluorescence lifetime in vitro </w:t>
      </w:r>
      <w:r w:rsidRPr="001A4A9C">
        <w:rPr>
          <w:rFonts w:cstheme="minorHAnsi"/>
          <w:b/>
          <w:bCs/>
          <w:color w:val="7030A0"/>
          <w:lang w:val="en-IN"/>
        </w:rPr>
        <w:t>[1]</w:t>
      </w:r>
      <w:r w:rsidRPr="001A4A9C">
        <w:rPr>
          <w:rFonts w:cstheme="minorHAnsi"/>
          <w:color w:val="7030A0"/>
          <w:lang w:val="en-IN"/>
        </w:rPr>
        <w:t xml:space="preserve">, while samples without the RNA A Tag showed left-shifted decay curves indicating shorter average lifetime values </w:t>
      </w:r>
      <w:r w:rsidRPr="001A4A9C">
        <w:rPr>
          <w:rFonts w:cstheme="minorHAnsi"/>
          <w:b/>
          <w:bCs/>
          <w:color w:val="7030A0"/>
          <w:lang w:val="en-IN"/>
        </w:rPr>
        <w:t>[2]</w:t>
      </w:r>
      <w:r w:rsidRPr="001A4A9C">
        <w:rPr>
          <w:rFonts w:cstheme="minorHAnsi"/>
          <w:color w:val="7030A0"/>
          <w:lang w:val="en-IN"/>
        </w:rPr>
        <w:t>.</w:t>
      </w:r>
    </w:p>
    <w:p w14:paraId="3CF1D53E" w14:textId="2E37F34C" w:rsidR="0015130C" w:rsidRPr="00B21787" w:rsidRDefault="0015130C" w:rsidP="00603F5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5130C">
        <w:rPr>
          <w:rFonts w:cstheme="minorHAnsi"/>
          <w:lang w:val="en-IN"/>
        </w:rPr>
        <w:t xml:space="preserve">LAB MEDIA: Figure </w:t>
      </w:r>
      <w:r w:rsidR="00603F57">
        <w:rPr>
          <w:rFonts w:cstheme="minorHAnsi"/>
          <w:lang w:val="en-IN"/>
        </w:rPr>
        <w:t>2</w:t>
      </w:r>
      <w:r w:rsidRPr="0015130C">
        <w:rPr>
          <w:rFonts w:cstheme="minorHAnsi"/>
          <w:lang w:val="en-IN"/>
        </w:rPr>
        <w:t xml:space="preserve">C. </w:t>
      </w:r>
      <w:r w:rsidRPr="00B21787">
        <w:rPr>
          <w:rFonts w:cstheme="minorHAnsi"/>
          <w:i/>
          <w:iCs/>
          <w:color w:val="0000FF"/>
          <w:lang w:val="en-IN"/>
        </w:rPr>
        <w:t xml:space="preserve">Video editor: </w:t>
      </w:r>
      <w:r w:rsidR="009C5C0D">
        <w:rPr>
          <w:rFonts w:cstheme="minorHAnsi"/>
          <w:i/>
          <w:iCs/>
          <w:color w:val="0000FF"/>
          <w:lang w:val="en-IN"/>
        </w:rPr>
        <w:t>Emphasize</w:t>
      </w:r>
      <w:r w:rsidR="009C5C0D" w:rsidRPr="006437D9">
        <w:rPr>
          <w:rFonts w:cstheme="minorHAnsi"/>
          <w:i/>
          <w:iCs/>
          <w:color w:val="0000FF"/>
          <w:lang w:val="en-IN"/>
        </w:rPr>
        <w:t xml:space="preserve"> </w:t>
      </w:r>
      <w:r w:rsidRPr="00B21787">
        <w:rPr>
          <w:rFonts w:cstheme="minorHAnsi"/>
          <w:i/>
          <w:iCs/>
          <w:color w:val="0000FF"/>
          <w:lang w:val="en-IN"/>
        </w:rPr>
        <w:t xml:space="preserve">the pink curve </w:t>
      </w:r>
      <w:proofErr w:type="spellStart"/>
      <w:r w:rsidRPr="00B21787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B21787">
        <w:rPr>
          <w:rFonts w:cstheme="minorHAnsi"/>
          <w:i/>
          <w:iCs/>
          <w:color w:val="0000FF"/>
          <w:lang w:val="en-IN"/>
        </w:rPr>
        <w:t xml:space="preserve"> </w:t>
      </w:r>
      <w:r w:rsidR="00B21787">
        <w:rPr>
          <w:rFonts w:cstheme="minorHAnsi"/>
          <w:i/>
          <w:iCs/>
          <w:color w:val="0000FF"/>
          <w:lang w:val="en-IN"/>
        </w:rPr>
        <w:t xml:space="preserve">as </w:t>
      </w:r>
      <w:r w:rsidRPr="00B21787">
        <w:rPr>
          <w:rFonts w:cstheme="minorHAnsi"/>
          <w:i/>
          <w:iCs/>
          <w:color w:val="0000FF"/>
          <w:lang w:val="en-IN"/>
        </w:rPr>
        <w:t xml:space="preserve">3xGly + RNA and the green curve </w:t>
      </w:r>
      <w:r w:rsidR="00B21787">
        <w:rPr>
          <w:rFonts w:cstheme="minorHAnsi"/>
          <w:i/>
          <w:iCs/>
          <w:color w:val="0000FF"/>
          <w:lang w:val="en-IN"/>
        </w:rPr>
        <w:t xml:space="preserve">as </w:t>
      </w:r>
      <w:proofErr w:type="spellStart"/>
      <w:r w:rsidRPr="00B21787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B21787">
        <w:rPr>
          <w:rFonts w:cstheme="minorHAnsi"/>
          <w:i/>
          <w:iCs/>
          <w:color w:val="0000FF"/>
          <w:lang w:val="en-IN"/>
        </w:rPr>
        <w:t xml:space="preserve"> 5xGly + RNA</w:t>
      </w:r>
      <w:r w:rsidR="00B21787" w:rsidRPr="00B21787">
        <w:rPr>
          <w:rFonts w:cstheme="minorHAnsi"/>
          <w:i/>
          <w:iCs/>
          <w:color w:val="0000FF"/>
          <w:lang w:val="en-IN"/>
        </w:rPr>
        <w:t>.</w:t>
      </w:r>
      <w:r w:rsidRPr="00B21787">
        <w:rPr>
          <w:rFonts w:cstheme="minorHAnsi"/>
          <w:i/>
          <w:iCs/>
          <w:color w:val="0000FF"/>
          <w:lang w:val="en-IN"/>
        </w:rPr>
        <w:t xml:space="preserve"> </w:t>
      </w:r>
    </w:p>
    <w:p w14:paraId="7643B420" w14:textId="6D892CE6" w:rsidR="00603F57" w:rsidRPr="00B21787" w:rsidRDefault="0015130C" w:rsidP="00CB5D8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21787">
        <w:rPr>
          <w:rFonts w:cstheme="minorHAnsi"/>
          <w:lang w:val="en-IN"/>
        </w:rPr>
        <w:t xml:space="preserve"> LAB MEDIA: Figure </w:t>
      </w:r>
      <w:r w:rsidR="00603F57" w:rsidRPr="00B21787">
        <w:rPr>
          <w:rFonts w:cstheme="minorHAnsi"/>
          <w:lang w:val="en-IN"/>
        </w:rPr>
        <w:t>2</w:t>
      </w:r>
      <w:r w:rsidRPr="00B21787">
        <w:rPr>
          <w:rFonts w:cstheme="minorHAnsi"/>
          <w:lang w:val="en-IN"/>
        </w:rPr>
        <w:t xml:space="preserve">C. </w:t>
      </w:r>
      <w:r w:rsidRPr="00B21787">
        <w:rPr>
          <w:rFonts w:cstheme="minorHAnsi"/>
          <w:i/>
          <w:iCs/>
          <w:color w:val="0000FF"/>
          <w:lang w:val="en-IN"/>
        </w:rPr>
        <w:t xml:space="preserve">Video editor: </w:t>
      </w:r>
      <w:r w:rsidR="009C5C0D">
        <w:rPr>
          <w:rFonts w:cstheme="minorHAnsi"/>
          <w:i/>
          <w:iCs/>
          <w:color w:val="0000FF"/>
          <w:lang w:val="en-IN"/>
        </w:rPr>
        <w:t>Emphasize</w:t>
      </w:r>
      <w:r w:rsidR="009C5C0D" w:rsidRPr="006437D9">
        <w:rPr>
          <w:rFonts w:cstheme="minorHAnsi"/>
          <w:i/>
          <w:iCs/>
          <w:color w:val="0000FF"/>
          <w:lang w:val="en-IN"/>
        </w:rPr>
        <w:t xml:space="preserve"> </w:t>
      </w:r>
      <w:r w:rsidRPr="00B21787">
        <w:rPr>
          <w:rFonts w:cstheme="minorHAnsi"/>
          <w:i/>
          <w:iCs/>
          <w:color w:val="0000FF"/>
          <w:lang w:val="en-IN"/>
        </w:rPr>
        <w:t xml:space="preserve">the purple curve </w:t>
      </w:r>
      <w:r w:rsidR="00B21787" w:rsidRPr="00B21787">
        <w:rPr>
          <w:rFonts w:cstheme="minorHAnsi"/>
          <w:i/>
          <w:iCs/>
          <w:color w:val="0000FF"/>
          <w:lang w:val="en-IN"/>
        </w:rPr>
        <w:t xml:space="preserve">labelled </w:t>
      </w:r>
      <w:r w:rsidR="00B21787">
        <w:rPr>
          <w:rFonts w:cstheme="minorHAnsi"/>
          <w:i/>
          <w:iCs/>
          <w:color w:val="0000FF"/>
          <w:lang w:val="en-IN"/>
        </w:rPr>
        <w:t xml:space="preserve">as </w:t>
      </w:r>
      <w:r w:rsidR="00B21787" w:rsidRPr="00B21787">
        <w:rPr>
          <w:rFonts w:cstheme="minorHAnsi"/>
          <w:i/>
          <w:iCs/>
          <w:color w:val="0000FF"/>
          <w:lang w:val="en-IN"/>
        </w:rPr>
        <w:t xml:space="preserve">3xGly </w:t>
      </w:r>
      <w:r w:rsidRPr="00B21787">
        <w:rPr>
          <w:rFonts w:cstheme="minorHAnsi"/>
          <w:i/>
          <w:iCs/>
          <w:color w:val="0000FF"/>
          <w:lang w:val="en-IN"/>
        </w:rPr>
        <w:t>and the light blue</w:t>
      </w:r>
      <w:r w:rsidR="00B21787" w:rsidRPr="00B21787">
        <w:rPr>
          <w:rFonts w:cstheme="minorHAnsi"/>
          <w:i/>
          <w:iCs/>
          <w:color w:val="0000FF"/>
          <w:lang w:val="en-IN"/>
        </w:rPr>
        <w:t xml:space="preserve"> curve</w:t>
      </w:r>
      <w:r w:rsidRPr="00B21787">
        <w:rPr>
          <w:rFonts w:cstheme="minorHAnsi"/>
          <w:i/>
          <w:iCs/>
          <w:color w:val="0000FF"/>
          <w:lang w:val="en-IN"/>
        </w:rPr>
        <w:t xml:space="preserve"> </w:t>
      </w:r>
      <w:r w:rsidR="00B21787" w:rsidRPr="00B21787">
        <w:rPr>
          <w:rFonts w:cstheme="minorHAnsi"/>
          <w:i/>
          <w:iCs/>
          <w:color w:val="0000FF"/>
          <w:lang w:val="en-IN"/>
        </w:rPr>
        <w:t xml:space="preserve">labelled as </w:t>
      </w:r>
      <w:r w:rsidRPr="00B21787">
        <w:rPr>
          <w:rFonts w:cstheme="minorHAnsi"/>
          <w:i/>
          <w:iCs/>
          <w:color w:val="0000FF"/>
          <w:lang w:val="en-IN"/>
        </w:rPr>
        <w:t>5xGly</w:t>
      </w:r>
      <w:r w:rsidR="00B21787">
        <w:rPr>
          <w:rFonts w:cstheme="minorHAnsi"/>
          <w:i/>
          <w:iCs/>
          <w:color w:val="0000FF"/>
          <w:lang w:val="en-IN"/>
        </w:rPr>
        <w:t>.</w:t>
      </w:r>
    </w:p>
    <w:p w14:paraId="467E4BC9" w14:textId="77777777" w:rsidR="00B21787" w:rsidRPr="00B21787" w:rsidRDefault="00B21787" w:rsidP="00B2178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6D09D21" w14:textId="170331F8" w:rsidR="0015130C" w:rsidRPr="0015130C" w:rsidRDefault="0015130C" w:rsidP="0015130C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15130C">
        <w:rPr>
          <w:rFonts w:cstheme="minorHAnsi"/>
          <w:lang w:val="en-IN"/>
        </w:rPr>
        <w:t xml:space="preserve"> </w:t>
      </w:r>
      <w:r w:rsidRPr="001A4A9C">
        <w:rPr>
          <w:rFonts w:cstheme="minorHAnsi"/>
          <w:color w:val="7030A0"/>
          <w:lang w:val="en-IN"/>
        </w:rPr>
        <w:t xml:space="preserve">Cellular fluorescence lifetimes of cells bead-loaded with 3xGly </w:t>
      </w:r>
      <w:r w:rsidR="009C5C0D" w:rsidRPr="001A4A9C">
        <w:rPr>
          <w:rFonts w:cstheme="minorHAnsi"/>
          <w:b/>
          <w:bCs/>
          <w:color w:val="7030A0"/>
          <w:lang w:val="en-IN"/>
        </w:rPr>
        <w:t>[1]</w:t>
      </w:r>
      <w:r w:rsidR="009C5C0D" w:rsidRPr="001A4A9C">
        <w:rPr>
          <w:rFonts w:cstheme="minorHAnsi"/>
          <w:color w:val="7030A0"/>
          <w:lang w:val="en-IN"/>
        </w:rPr>
        <w:t xml:space="preserve"> </w:t>
      </w:r>
      <w:r w:rsidRPr="001A4A9C">
        <w:rPr>
          <w:rFonts w:cstheme="minorHAnsi"/>
          <w:color w:val="7030A0"/>
          <w:lang w:val="en-IN"/>
        </w:rPr>
        <w:t xml:space="preserve">were significantly lower than those loaded with 5xGly </w:t>
      </w:r>
      <w:r w:rsidRPr="001A4A9C">
        <w:rPr>
          <w:rFonts w:cstheme="minorHAnsi"/>
          <w:b/>
          <w:bCs/>
          <w:color w:val="7030A0"/>
          <w:lang w:val="en-IN"/>
        </w:rPr>
        <w:t>[</w:t>
      </w:r>
      <w:r w:rsidR="009C5C0D" w:rsidRPr="001A4A9C">
        <w:rPr>
          <w:rFonts w:cstheme="minorHAnsi"/>
          <w:b/>
          <w:bCs/>
          <w:color w:val="7030A0"/>
          <w:lang w:val="en-IN"/>
        </w:rPr>
        <w:t>2</w:t>
      </w:r>
      <w:r w:rsidRPr="001A4A9C">
        <w:rPr>
          <w:rFonts w:cstheme="minorHAnsi"/>
          <w:b/>
          <w:bCs/>
          <w:color w:val="7030A0"/>
          <w:lang w:val="en-IN"/>
        </w:rPr>
        <w:t>]</w:t>
      </w:r>
      <w:r w:rsidRPr="001A4A9C">
        <w:rPr>
          <w:rFonts w:cstheme="minorHAnsi"/>
          <w:color w:val="7030A0"/>
          <w:lang w:val="en-IN"/>
        </w:rPr>
        <w:t>.</w:t>
      </w:r>
    </w:p>
    <w:p w14:paraId="4D16EB58" w14:textId="77777777" w:rsidR="009C5C0D" w:rsidRDefault="0015130C" w:rsidP="009C5C0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5130C">
        <w:rPr>
          <w:rFonts w:cstheme="minorHAnsi"/>
          <w:lang w:val="en-IN"/>
        </w:rPr>
        <w:t xml:space="preserve">LAB MEDIA: Figure </w:t>
      </w:r>
      <w:r w:rsidR="009C5C0D">
        <w:rPr>
          <w:rFonts w:cstheme="minorHAnsi"/>
          <w:lang w:val="en-IN"/>
        </w:rPr>
        <w:t>3</w:t>
      </w:r>
      <w:r w:rsidRPr="0015130C">
        <w:rPr>
          <w:rFonts w:cstheme="minorHAnsi"/>
          <w:lang w:val="en-IN"/>
        </w:rPr>
        <w:t xml:space="preserve">D. </w:t>
      </w:r>
      <w:r w:rsidRPr="009C5C0D">
        <w:rPr>
          <w:rFonts w:cstheme="minorHAnsi"/>
          <w:i/>
          <w:iCs/>
          <w:color w:val="0000FF"/>
          <w:lang w:val="en-IN"/>
        </w:rPr>
        <w:t xml:space="preserve">Video editor: </w:t>
      </w:r>
      <w:r w:rsidR="009C5C0D">
        <w:rPr>
          <w:rFonts w:cstheme="minorHAnsi"/>
          <w:i/>
          <w:iCs/>
          <w:color w:val="0000FF"/>
          <w:lang w:val="en-IN"/>
        </w:rPr>
        <w:t>Emphasize</w:t>
      </w:r>
      <w:r w:rsidR="009C5C0D" w:rsidRPr="006437D9">
        <w:rPr>
          <w:rFonts w:cstheme="minorHAnsi"/>
          <w:i/>
          <w:iCs/>
          <w:color w:val="0000FF"/>
          <w:lang w:val="en-IN"/>
        </w:rPr>
        <w:t xml:space="preserve"> </w:t>
      </w:r>
      <w:r w:rsidRPr="009C5C0D">
        <w:rPr>
          <w:rFonts w:cstheme="minorHAnsi"/>
          <w:i/>
          <w:iCs/>
          <w:color w:val="0000FF"/>
          <w:lang w:val="en-IN"/>
        </w:rPr>
        <w:t>the pink dots</w:t>
      </w:r>
      <w:r w:rsidR="009C5C0D">
        <w:rPr>
          <w:rFonts w:cstheme="minorHAnsi"/>
          <w:i/>
          <w:iCs/>
          <w:color w:val="0000FF"/>
          <w:lang w:val="en-IN"/>
        </w:rPr>
        <w:t xml:space="preserve"> labelled as </w:t>
      </w:r>
      <w:r w:rsidR="009C5C0D" w:rsidRPr="009C5C0D">
        <w:rPr>
          <w:rFonts w:cstheme="minorHAnsi"/>
          <w:i/>
          <w:iCs/>
          <w:color w:val="0000FF"/>
          <w:lang w:val="en-IN"/>
        </w:rPr>
        <w:t>3xGly</w:t>
      </w:r>
      <w:r w:rsidR="009C5C0D">
        <w:rPr>
          <w:rFonts w:cstheme="minorHAnsi"/>
          <w:i/>
          <w:iCs/>
          <w:color w:val="0000FF"/>
          <w:lang w:val="en-IN"/>
        </w:rPr>
        <w:t>.</w:t>
      </w:r>
    </w:p>
    <w:p w14:paraId="70B110D5" w14:textId="787E1735" w:rsidR="009C5C0D" w:rsidRDefault="009C5C0D" w:rsidP="009C5C0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5130C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3</w:t>
      </w:r>
      <w:r w:rsidRPr="0015130C">
        <w:rPr>
          <w:rFonts w:cstheme="minorHAnsi"/>
          <w:lang w:val="en-IN"/>
        </w:rPr>
        <w:t xml:space="preserve">D. </w:t>
      </w:r>
      <w:r w:rsidRPr="009C5C0D">
        <w:rPr>
          <w:rFonts w:cstheme="minorHAnsi"/>
          <w:i/>
          <w:iCs/>
          <w:color w:val="0000FF"/>
          <w:lang w:val="en-IN"/>
        </w:rPr>
        <w:t xml:space="preserve">Video editor: </w:t>
      </w:r>
      <w:r>
        <w:rPr>
          <w:rFonts w:cstheme="minorHAnsi"/>
          <w:i/>
          <w:iCs/>
          <w:color w:val="0000FF"/>
          <w:lang w:val="en-IN"/>
        </w:rPr>
        <w:t>Emphasize</w:t>
      </w:r>
      <w:r w:rsidRPr="006437D9">
        <w:rPr>
          <w:rFonts w:cstheme="minorHAnsi"/>
          <w:i/>
          <w:iCs/>
          <w:color w:val="0000FF"/>
          <w:lang w:val="en-IN"/>
        </w:rPr>
        <w:t xml:space="preserve"> </w:t>
      </w:r>
      <w:r w:rsidRPr="009C5C0D">
        <w:rPr>
          <w:rFonts w:cstheme="minorHAnsi"/>
          <w:i/>
          <w:iCs/>
          <w:color w:val="0000FF"/>
          <w:lang w:val="en-IN"/>
        </w:rPr>
        <w:t xml:space="preserve">the </w:t>
      </w:r>
      <w:r>
        <w:rPr>
          <w:rFonts w:cstheme="minorHAnsi"/>
          <w:i/>
          <w:iCs/>
          <w:color w:val="0000FF"/>
          <w:lang w:val="en-IN"/>
        </w:rPr>
        <w:t>blue</w:t>
      </w:r>
      <w:r w:rsidRPr="009C5C0D">
        <w:rPr>
          <w:rFonts w:cstheme="minorHAnsi"/>
          <w:i/>
          <w:iCs/>
          <w:color w:val="0000FF"/>
          <w:lang w:val="en-IN"/>
        </w:rPr>
        <w:t xml:space="preserve"> dots</w:t>
      </w:r>
      <w:r>
        <w:rPr>
          <w:rFonts w:cstheme="minorHAnsi"/>
          <w:i/>
          <w:iCs/>
          <w:color w:val="0000FF"/>
          <w:lang w:val="en-IN"/>
        </w:rPr>
        <w:t xml:space="preserve"> labelled as 5</w:t>
      </w:r>
      <w:r w:rsidRPr="009C5C0D">
        <w:rPr>
          <w:rFonts w:cstheme="minorHAnsi"/>
          <w:i/>
          <w:iCs/>
          <w:color w:val="0000FF"/>
          <w:lang w:val="en-IN"/>
        </w:rPr>
        <w:t>xGly</w:t>
      </w:r>
      <w:r>
        <w:rPr>
          <w:rFonts w:cstheme="minorHAnsi"/>
          <w:i/>
          <w:iCs/>
          <w:color w:val="0000FF"/>
          <w:lang w:val="en-IN"/>
        </w:rPr>
        <w:t>.</w:t>
      </w:r>
    </w:p>
    <w:p w14:paraId="10D3903B" w14:textId="14765532" w:rsidR="0015130C" w:rsidRPr="001A4A9C" w:rsidRDefault="0015130C" w:rsidP="0015130C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4A9C">
        <w:rPr>
          <w:rFonts w:cstheme="minorHAnsi"/>
          <w:color w:val="7030A0"/>
          <w:lang w:val="en-IN"/>
        </w:rPr>
        <w:lastRenderedPageBreak/>
        <w:t>Representative decay curves showed that cells loaded with 3xGly had left-shifted decay curves</w:t>
      </w:r>
      <w:r w:rsidR="009C5C0D" w:rsidRPr="001A4A9C">
        <w:rPr>
          <w:rFonts w:cstheme="minorHAnsi"/>
          <w:color w:val="7030A0"/>
          <w:lang w:val="en-IN"/>
        </w:rPr>
        <w:t xml:space="preserve"> </w:t>
      </w:r>
      <w:r w:rsidR="009C5C0D" w:rsidRPr="001A4A9C">
        <w:rPr>
          <w:rFonts w:cstheme="minorHAnsi"/>
          <w:b/>
          <w:bCs/>
          <w:color w:val="7030A0"/>
          <w:lang w:val="en-IN"/>
        </w:rPr>
        <w:t>[1]</w:t>
      </w:r>
      <w:r w:rsidRPr="001A4A9C">
        <w:rPr>
          <w:rFonts w:cstheme="minorHAnsi"/>
          <w:color w:val="7030A0"/>
          <w:lang w:val="en-IN"/>
        </w:rPr>
        <w:t xml:space="preserve"> compared to cells loaded with 5xGly, indicating lower average fluorescence lifetime values </w:t>
      </w:r>
      <w:r w:rsidRPr="001A4A9C">
        <w:rPr>
          <w:rFonts w:cstheme="minorHAnsi"/>
          <w:b/>
          <w:bCs/>
          <w:color w:val="7030A0"/>
          <w:lang w:val="en-IN"/>
        </w:rPr>
        <w:t>[</w:t>
      </w:r>
      <w:r w:rsidR="009C5C0D" w:rsidRPr="001A4A9C">
        <w:rPr>
          <w:rFonts w:cstheme="minorHAnsi"/>
          <w:b/>
          <w:bCs/>
          <w:color w:val="7030A0"/>
          <w:lang w:val="en-IN"/>
        </w:rPr>
        <w:t>2</w:t>
      </w:r>
      <w:r w:rsidRPr="001A4A9C">
        <w:rPr>
          <w:rFonts w:cstheme="minorHAnsi"/>
          <w:b/>
          <w:bCs/>
          <w:color w:val="7030A0"/>
          <w:lang w:val="en-IN"/>
        </w:rPr>
        <w:t>]</w:t>
      </w:r>
      <w:r w:rsidRPr="001A4A9C">
        <w:rPr>
          <w:rFonts w:cstheme="minorHAnsi"/>
          <w:color w:val="7030A0"/>
          <w:lang w:val="en-IN"/>
        </w:rPr>
        <w:t>.</w:t>
      </w:r>
    </w:p>
    <w:p w14:paraId="1F50EC98" w14:textId="5457F168" w:rsidR="0015130C" w:rsidRPr="009C5C0D" w:rsidRDefault="0015130C" w:rsidP="009C5C0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9C5C0D">
        <w:rPr>
          <w:rFonts w:cstheme="minorHAnsi"/>
          <w:lang w:val="en-IN"/>
        </w:rPr>
        <w:t xml:space="preserve">LAB MEDIA: Figure </w:t>
      </w:r>
      <w:r w:rsidR="009C5C0D" w:rsidRPr="009C5C0D">
        <w:rPr>
          <w:rFonts w:cstheme="minorHAnsi"/>
          <w:lang w:val="en-IN"/>
        </w:rPr>
        <w:t>3</w:t>
      </w:r>
      <w:r w:rsidRPr="009C5C0D">
        <w:rPr>
          <w:rFonts w:cstheme="minorHAnsi"/>
          <w:lang w:val="en-IN"/>
        </w:rPr>
        <w:t>C</w:t>
      </w:r>
      <w:r w:rsidR="009C5C0D" w:rsidRPr="009C5C0D">
        <w:rPr>
          <w:rFonts w:cstheme="minorHAnsi"/>
          <w:lang w:val="en-IN"/>
        </w:rPr>
        <w:t>.</w:t>
      </w:r>
      <w:r w:rsidRPr="009C5C0D">
        <w:rPr>
          <w:rFonts w:cstheme="minorHAnsi"/>
          <w:i/>
          <w:iCs/>
          <w:color w:val="0000FF"/>
          <w:lang w:val="en-IN"/>
        </w:rPr>
        <w:t xml:space="preserve"> Video editor: </w:t>
      </w:r>
      <w:r w:rsidR="009C5C0D" w:rsidRPr="009C5C0D">
        <w:rPr>
          <w:rFonts w:cstheme="minorHAnsi"/>
          <w:i/>
          <w:iCs/>
          <w:color w:val="0000FF"/>
          <w:lang w:val="en-IN"/>
        </w:rPr>
        <w:t xml:space="preserve">Emphasize </w:t>
      </w:r>
      <w:r w:rsidRPr="009C5C0D">
        <w:rPr>
          <w:rFonts w:cstheme="minorHAnsi"/>
          <w:i/>
          <w:iCs/>
          <w:color w:val="0000FF"/>
          <w:lang w:val="en-IN"/>
        </w:rPr>
        <w:t>the pink</w:t>
      </w:r>
      <w:r w:rsidR="009C5C0D" w:rsidRPr="009C5C0D">
        <w:rPr>
          <w:rFonts w:cstheme="minorHAnsi"/>
          <w:i/>
          <w:iCs/>
          <w:color w:val="0000FF"/>
          <w:lang w:val="en-IN"/>
        </w:rPr>
        <w:t xml:space="preserve"> curve labelled as </w:t>
      </w:r>
      <w:r w:rsidRPr="009C5C0D">
        <w:rPr>
          <w:rFonts w:cstheme="minorHAnsi"/>
          <w:i/>
          <w:iCs/>
          <w:color w:val="0000FF"/>
          <w:lang w:val="en-IN"/>
        </w:rPr>
        <w:t>3xGly</w:t>
      </w:r>
      <w:r w:rsidR="009C5C0D" w:rsidRPr="009C5C0D">
        <w:rPr>
          <w:rFonts w:cstheme="minorHAnsi"/>
          <w:i/>
          <w:iCs/>
          <w:color w:val="0000FF"/>
          <w:lang w:val="en-IN"/>
        </w:rPr>
        <w:t>.</w:t>
      </w:r>
      <w:r w:rsidRPr="009C5C0D">
        <w:rPr>
          <w:rFonts w:cstheme="minorHAnsi"/>
          <w:i/>
          <w:iCs/>
          <w:color w:val="0000FF"/>
          <w:lang w:val="en-IN"/>
        </w:rPr>
        <w:t xml:space="preserve"> </w:t>
      </w:r>
    </w:p>
    <w:p w14:paraId="575E7A86" w14:textId="313A7A3D" w:rsidR="009C5C0D" w:rsidRPr="000C585F" w:rsidRDefault="009C5C0D" w:rsidP="009C5C0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9C5C0D">
        <w:rPr>
          <w:rFonts w:cstheme="minorHAnsi"/>
          <w:lang w:val="en-IN"/>
        </w:rPr>
        <w:t>LAB MEDIA: Figure 3C.</w:t>
      </w:r>
      <w:r w:rsidRPr="009C5C0D">
        <w:rPr>
          <w:rFonts w:cstheme="minorHAnsi"/>
          <w:i/>
          <w:iCs/>
          <w:color w:val="0000FF"/>
          <w:lang w:val="en-IN"/>
        </w:rPr>
        <w:t xml:space="preserve"> Video editor: Emphasize the </w:t>
      </w:r>
      <w:r>
        <w:rPr>
          <w:rFonts w:cstheme="minorHAnsi"/>
          <w:i/>
          <w:iCs/>
          <w:color w:val="0000FF"/>
          <w:lang w:val="en-IN"/>
        </w:rPr>
        <w:t>blue</w:t>
      </w:r>
      <w:r w:rsidRPr="009C5C0D">
        <w:rPr>
          <w:rFonts w:cstheme="minorHAnsi"/>
          <w:i/>
          <w:iCs/>
          <w:color w:val="0000FF"/>
          <w:lang w:val="en-IN"/>
        </w:rPr>
        <w:t xml:space="preserve"> curve labelled as </w:t>
      </w:r>
      <w:r>
        <w:rPr>
          <w:rFonts w:cstheme="minorHAnsi"/>
          <w:i/>
          <w:iCs/>
          <w:color w:val="0000FF"/>
          <w:lang w:val="en-IN"/>
        </w:rPr>
        <w:t>5</w:t>
      </w:r>
      <w:r w:rsidRPr="009C5C0D">
        <w:rPr>
          <w:rFonts w:cstheme="minorHAnsi"/>
          <w:i/>
          <w:iCs/>
          <w:color w:val="0000FF"/>
          <w:lang w:val="en-IN"/>
        </w:rPr>
        <w:t xml:space="preserve">xGly. </w:t>
      </w:r>
    </w:p>
    <w:p w14:paraId="6670459C" w14:textId="77777777" w:rsidR="000C585F" w:rsidRPr="009C5C0D" w:rsidRDefault="000C585F" w:rsidP="000C585F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05E2D0D4" w14:textId="309E1378" w:rsidR="000C585F" w:rsidRPr="001A4A9C" w:rsidRDefault="000C585F" w:rsidP="000C585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4A9C">
        <w:rPr>
          <w:rFonts w:cstheme="minorHAnsi"/>
          <w:color w:val="7030A0"/>
          <w:lang w:val="en-IN"/>
        </w:rPr>
        <w:t xml:space="preserve">The nucleus of cells loaded with </w:t>
      </w:r>
      <w:proofErr w:type="spellStart"/>
      <w:r w:rsidRPr="001A4A9C">
        <w:rPr>
          <w:rFonts w:cstheme="minorHAnsi"/>
          <w:color w:val="7030A0"/>
          <w:lang w:val="en-IN"/>
        </w:rPr>
        <w:t>Riboglow</w:t>
      </w:r>
      <w:proofErr w:type="spellEnd"/>
      <w:r w:rsidRPr="001A4A9C">
        <w:rPr>
          <w:rFonts w:cstheme="minorHAnsi"/>
          <w:color w:val="7030A0"/>
          <w:lang w:val="en-IN"/>
        </w:rPr>
        <w:t xml:space="preserve"> probe consistently showed higher fluorescence lifetimes </w:t>
      </w:r>
      <w:r w:rsidR="00DD7ECF" w:rsidRPr="001A4A9C">
        <w:rPr>
          <w:rFonts w:cstheme="minorHAnsi"/>
          <w:b/>
          <w:bCs/>
          <w:color w:val="7030A0"/>
          <w:lang w:val="en-IN"/>
        </w:rPr>
        <w:t>[1]</w:t>
      </w:r>
      <w:r w:rsidR="00DD7ECF" w:rsidRPr="001A4A9C">
        <w:rPr>
          <w:rFonts w:cstheme="minorHAnsi"/>
          <w:color w:val="7030A0"/>
          <w:lang w:val="en-IN"/>
        </w:rPr>
        <w:t xml:space="preserve"> </w:t>
      </w:r>
      <w:r w:rsidRPr="001A4A9C">
        <w:rPr>
          <w:rFonts w:cstheme="minorHAnsi"/>
          <w:color w:val="7030A0"/>
          <w:lang w:val="en-IN"/>
        </w:rPr>
        <w:t xml:space="preserve">than the cytosol of the same cell </w:t>
      </w:r>
      <w:r w:rsidRPr="001A4A9C">
        <w:rPr>
          <w:rFonts w:cstheme="minorHAnsi"/>
          <w:b/>
          <w:bCs/>
          <w:color w:val="7030A0"/>
          <w:lang w:val="en-IN"/>
        </w:rPr>
        <w:t>[</w:t>
      </w:r>
      <w:r w:rsidR="00DD7ECF" w:rsidRPr="001A4A9C">
        <w:rPr>
          <w:rFonts w:cstheme="minorHAnsi"/>
          <w:b/>
          <w:bCs/>
          <w:color w:val="7030A0"/>
          <w:lang w:val="en-IN"/>
        </w:rPr>
        <w:t>2</w:t>
      </w:r>
      <w:r w:rsidRPr="001A4A9C">
        <w:rPr>
          <w:rFonts w:cstheme="minorHAnsi"/>
          <w:b/>
          <w:bCs/>
          <w:color w:val="7030A0"/>
          <w:lang w:val="en-IN"/>
        </w:rPr>
        <w:t>]</w:t>
      </w:r>
      <w:r w:rsidRPr="001A4A9C">
        <w:rPr>
          <w:rFonts w:cstheme="minorHAnsi"/>
          <w:color w:val="7030A0"/>
          <w:lang w:val="en-IN"/>
        </w:rPr>
        <w:t>.</w:t>
      </w:r>
    </w:p>
    <w:p w14:paraId="4A8658F2" w14:textId="062A1018" w:rsidR="00DD7ECF" w:rsidRPr="00AB7237" w:rsidRDefault="000C585F" w:rsidP="00DD7EC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0C585F">
        <w:rPr>
          <w:rFonts w:cstheme="minorHAnsi"/>
          <w:lang w:val="en-IN"/>
        </w:rPr>
        <w:t xml:space="preserve">LAB MEDIA: Figure 5F. </w:t>
      </w:r>
      <w:r w:rsidRPr="00AB7237">
        <w:rPr>
          <w:rFonts w:cstheme="minorHAnsi"/>
          <w:i/>
          <w:iCs/>
          <w:color w:val="0000FF"/>
          <w:lang w:val="en-IN"/>
        </w:rPr>
        <w:t xml:space="preserve">Video editor: </w:t>
      </w:r>
      <w:r w:rsidR="00DD7ECF" w:rsidRPr="00AB7237">
        <w:rPr>
          <w:rFonts w:cstheme="minorHAnsi"/>
          <w:i/>
          <w:iCs/>
          <w:color w:val="0000FF"/>
          <w:lang w:val="en-IN"/>
        </w:rPr>
        <w:t xml:space="preserve">Emphasize the light blue </w:t>
      </w:r>
      <w:r w:rsidR="00AB7237" w:rsidRPr="00AB7237">
        <w:rPr>
          <w:rFonts w:cstheme="minorHAnsi"/>
          <w:i/>
          <w:iCs/>
          <w:color w:val="0000FF"/>
          <w:lang w:val="en-IN"/>
        </w:rPr>
        <w:t xml:space="preserve">dots </w:t>
      </w:r>
      <w:r w:rsidR="00DD7ECF" w:rsidRPr="00AB7237">
        <w:rPr>
          <w:rFonts w:cstheme="minorHAnsi"/>
          <w:i/>
          <w:iCs/>
          <w:color w:val="0000FF"/>
          <w:lang w:val="en-IN"/>
        </w:rPr>
        <w:t>and light pink dots</w:t>
      </w:r>
      <w:r w:rsidR="00AB7237">
        <w:rPr>
          <w:rFonts w:cstheme="minorHAnsi"/>
          <w:i/>
          <w:iCs/>
          <w:color w:val="0000FF"/>
          <w:lang w:val="en-IN"/>
        </w:rPr>
        <w:t xml:space="preserve"> along with the horizontal line</w:t>
      </w:r>
      <w:r w:rsidR="00DD7ECF" w:rsidRPr="00AB7237">
        <w:rPr>
          <w:rFonts w:cstheme="minorHAnsi"/>
          <w:i/>
          <w:iCs/>
          <w:color w:val="0000FF"/>
          <w:lang w:val="en-IN"/>
        </w:rPr>
        <w:t xml:space="preserve"> labelled as nucleus in 3xGly and 5xGly.</w:t>
      </w:r>
    </w:p>
    <w:p w14:paraId="16F2CA60" w14:textId="32BF1D93" w:rsidR="00AB7237" w:rsidRPr="00AB7237" w:rsidRDefault="00AB7237" w:rsidP="00AB72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0C585F">
        <w:rPr>
          <w:rFonts w:cstheme="minorHAnsi"/>
          <w:lang w:val="en-IN"/>
        </w:rPr>
        <w:t xml:space="preserve">LAB MEDIA: Figure 5F. </w:t>
      </w:r>
      <w:r w:rsidRPr="00AB7237">
        <w:rPr>
          <w:rFonts w:cstheme="minorHAnsi"/>
          <w:i/>
          <w:iCs/>
          <w:color w:val="0000FF"/>
          <w:lang w:val="en-IN"/>
        </w:rPr>
        <w:t>Video editor: Emphasize the</w:t>
      </w:r>
      <w:r>
        <w:rPr>
          <w:rFonts w:cstheme="minorHAnsi"/>
          <w:i/>
          <w:iCs/>
          <w:color w:val="0000FF"/>
          <w:lang w:val="en-IN"/>
        </w:rPr>
        <w:t xml:space="preserve"> dark blue and dark pink dots along with the horizontal line</w:t>
      </w:r>
      <w:r w:rsidRPr="00AB7237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labelled as cytosol in </w:t>
      </w:r>
      <w:r w:rsidRPr="00AB7237">
        <w:rPr>
          <w:rFonts w:cstheme="minorHAnsi"/>
          <w:i/>
          <w:iCs/>
          <w:color w:val="0000FF"/>
          <w:lang w:val="en-IN"/>
        </w:rPr>
        <w:t>3xGly and 5xGly.</w:t>
      </w:r>
    </w:p>
    <w:p w14:paraId="305CBBC4" w14:textId="77777777" w:rsidR="00DD7ECF" w:rsidRPr="000C585F" w:rsidRDefault="00DD7ECF" w:rsidP="00DD7ECF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3BFB8564" w14:textId="06F26D45" w:rsidR="009453F1" w:rsidRPr="001A4A9C" w:rsidRDefault="009453F1" w:rsidP="009453F1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4A9C">
        <w:rPr>
          <w:rFonts w:cstheme="minorHAnsi"/>
          <w:color w:val="7030A0"/>
          <w:lang w:val="en-IN"/>
        </w:rPr>
        <w:t xml:space="preserve">The false </w:t>
      </w:r>
      <w:proofErr w:type="spellStart"/>
      <w:r w:rsidRPr="001A4A9C">
        <w:rPr>
          <w:rFonts w:cstheme="minorHAnsi"/>
          <w:color w:val="7030A0"/>
          <w:lang w:val="en-IN"/>
        </w:rPr>
        <w:t>color</w:t>
      </w:r>
      <w:proofErr w:type="spellEnd"/>
      <w:r w:rsidRPr="001A4A9C">
        <w:rPr>
          <w:rFonts w:cstheme="minorHAnsi"/>
          <w:color w:val="7030A0"/>
          <w:lang w:val="en-IN"/>
        </w:rPr>
        <w:t xml:space="preserve"> scale acquisition window </w:t>
      </w:r>
      <w:r w:rsidRPr="001A4A9C">
        <w:rPr>
          <w:rFonts w:cstheme="minorHAnsi"/>
          <w:b/>
          <w:bCs/>
          <w:color w:val="7030A0"/>
          <w:lang w:val="en-IN"/>
        </w:rPr>
        <w:t>[1]</w:t>
      </w:r>
      <w:r w:rsidRPr="001A4A9C">
        <w:rPr>
          <w:rFonts w:cstheme="minorHAnsi"/>
          <w:color w:val="7030A0"/>
          <w:lang w:val="en-IN"/>
        </w:rPr>
        <w:t xml:space="preserve">, decay curves </w:t>
      </w:r>
      <w:r w:rsidRPr="001A4A9C">
        <w:rPr>
          <w:rFonts w:cstheme="minorHAnsi"/>
          <w:b/>
          <w:bCs/>
          <w:color w:val="7030A0"/>
          <w:lang w:val="en-IN"/>
        </w:rPr>
        <w:t>[2]</w:t>
      </w:r>
      <w:r w:rsidRPr="001A4A9C">
        <w:rPr>
          <w:rFonts w:cstheme="minorHAnsi"/>
          <w:color w:val="7030A0"/>
          <w:lang w:val="en-IN"/>
        </w:rPr>
        <w:t xml:space="preserve">, and extracted </w:t>
      </w:r>
      <w:proofErr w:type="spellStart"/>
      <w:r w:rsidRPr="001A4A9C">
        <w:rPr>
          <w:rFonts w:cstheme="minorHAnsi"/>
          <w:color w:val="7030A0"/>
          <w:lang w:val="en-IN"/>
        </w:rPr>
        <w:t>τAvAmp</w:t>
      </w:r>
      <w:proofErr w:type="spellEnd"/>
      <w:r w:rsidRPr="001A4A9C">
        <w:rPr>
          <w:rFonts w:cstheme="minorHAnsi"/>
          <w:color w:val="7030A0"/>
          <w:lang w:val="en-IN"/>
        </w:rPr>
        <w:t xml:space="preserve"> values all showed the same fluorescence lifetime trend</w:t>
      </w:r>
      <w:r w:rsidR="008241E1" w:rsidRPr="001A4A9C">
        <w:rPr>
          <w:rFonts w:cstheme="minorHAnsi"/>
          <w:color w:val="7030A0"/>
          <w:lang w:val="en-IN"/>
        </w:rPr>
        <w:t xml:space="preserve"> </w:t>
      </w:r>
      <w:r w:rsidR="008241E1" w:rsidRPr="001A4A9C">
        <w:rPr>
          <w:rFonts w:cstheme="minorHAnsi"/>
          <w:b/>
          <w:bCs/>
          <w:color w:val="7030A0"/>
          <w:lang w:val="en-IN"/>
        </w:rPr>
        <w:t>[3]</w:t>
      </w:r>
      <w:r w:rsidRPr="001A4A9C">
        <w:rPr>
          <w:rFonts w:cstheme="minorHAnsi"/>
          <w:color w:val="7030A0"/>
          <w:lang w:val="en-IN"/>
        </w:rPr>
        <w:t>.</w:t>
      </w:r>
    </w:p>
    <w:p w14:paraId="3B392C1D" w14:textId="1B3593CB" w:rsidR="009453F1" w:rsidRPr="009453F1" w:rsidRDefault="009453F1" w:rsidP="009453F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9453F1">
        <w:rPr>
          <w:rFonts w:cstheme="minorHAnsi"/>
          <w:lang w:val="en-IN"/>
        </w:rPr>
        <w:t xml:space="preserve">LAB MEDIA: Figure 5C. </w:t>
      </w:r>
      <w:r w:rsidRPr="009453F1">
        <w:rPr>
          <w:rFonts w:cstheme="minorHAnsi"/>
          <w:i/>
          <w:iCs/>
          <w:color w:val="0000FF"/>
          <w:lang w:val="en-IN"/>
        </w:rPr>
        <w:t>Video editor</w:t>
      </w:r>
      <w:r>
        <w:rPr>
          <w:rFonts w:cstheme="minorHAnsi"/>
          <w:i/>
          <w:iCs/>
          <w:color w:val="0000FF"/>
          <w:lang w:val="en-IN"/>
        </w:rPr>
        <w:t>: Emphasize the bright area in the middle of the first image labelled as 5xGly.</w:t>
      </w:r>
    </w:p>
    <w:p w14:paraId="1B5E25C3" w14:textId="016AEDE1" w:rsidR="009453F1" w:rsidRPr="008241E1" w:rsidRDefault="009453F1" w:rsidP="009453F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453F1">
        <w:rPr>
          <w:rFonts w:cstheme="minorHAnsi"/>
          <w:lang w:val="en-IN"/>
        </w:rPr>
        <w:t xml:space="preserve">LAB MEDIA: Figure 5D and 5E. </w:t>
      </w:r>
      <w:r w:rsidRPr="008241E1">
        <w:rPr>
          <w:rFonts w:cstheme="minorHAnsi"/>
          <w:i/>
          <w:iCs/>
          <w:color w:val="0000FF"/>
          <w:lang w:val="en-IN"/>
        </w:rPr>
        <w:t xml:space="preserve">Video editor: </w:t>
      </w:r>
      <w:r w:rsidR="008241E1">
        <w:rPr>
          <w:rFonts w:cstheme="minorHAnsi"/>
          <w:i/>
          <w:iCs/>
          <w:color w:val="0000FF"/>
          <w:lang w:val="en-IN"/>
        </w:rPr>
        <w:t xml:space="preserve">Emphasize </w:t>
      </w:r>
      <w:r w:rsidRPr="008241E1">
        <w:rPr>
          <w:rFonts w:cstheme="minorHAnsi"/>
          <w:i/>
          <w:iCs/>
          <w:color w:val="0000FF"/>
          <w:lang w:val="en-IN"/>
        </w:rPr>
        <w:t xml:space="preserve">the </w:t>
      </w:r>
      <w:r w:rsidR="008241E1">
        <w:rPr>
          <w:rFonts w:cstheme="minorHAnsi"/>
          <w:i/>
          <w:iCs/>
          <w:color w:val="0000FF"/>
          <w:lang w:val="en-IN"/>
        </w:rPr>
        <w:t>light blue curve in 5D and light pink curve in 5E.</w:t>
      </w:r>
    </w:p>
    <w:p w14:paraId="05DB596C" w14:textId="76F0DECD" w:rsidR="009453F1" w:rsidRPr="008241E1" w:rsidRDefault="009453F1" w:rsidP="008241E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453F1">
        <w:rPr>
          <w:rFonts w:cstheme="minorHAnsi"/>
          <w:lang w:val="en-IN"/>
        </w:rPr>
        <w:t xml:space="preserve">LAB MEDIA: Figure 5F. </w:t>
      </w:r>
      <w:r w:rsidRPr="008241E1">
        <w:rPr>
          <w:rFonts w:cstheme="minorHAnsi"/>
          <w:i/>
          <w:iCs/>
          <w:color w:val="0000FF"/>
          <w:lang w:val="en-IN"/>
        </w:rPr>
        <w:t xml:space="preserve">Video editor: </w:t>
      </w:r>
      <w:r w:rsidR="008241E1" w:rsidRPr="008241E1">
        <w:rPr>
          <w:rFonts w:cstheme="minorHAnsi"/>
          <w:i/>
          <w:iCs/>
          <w:color w:val="0000FF"/>
        </w:rPr>
        <w:t xml:space="preserve">Highlight the </w:t>
      </w:r>
      <w:r w:rsidR="008241E1">
        <w:rPr>
          <w:rFonts w:cstheme="minorHAnsi"/>
          <w:i/>
          <w:iCs/>
          <w:color w:val="0000FF"/>
        </w:rPr>
        <w:t>light pink and light blue</w:t>
      </w:r>
      <w:r w:rsidR="008241E1" w:rsidRPr="008241E1">
        <w:rPr>
          <w:rFonts w:cstheme="minorHAnsi"/>
          <w:i/>
          <w:iCs/>
          <w:color w:val="0000FF"/>
        </w:rPr>
        <w:t xml:space="preserve"> dot</w:t>
      </w:r>
      <w:r w:rsidR="008241E1">
        <w:rPr>
          <w:rFonts w:cstheme="minorHAnsi"/>
          <w:i/>
          <w:iCs/>
          <w:color w:val="0000FF"/>
        </w:rPr>
        <w:t xml:space="preserve">s labeled as nucleus. </w:t>
      </w:r>
    </w:p>
    <w:p w14:paraId="00E4DD89" w14:textId="3E7F5C61" w:rsidR="00AD3B41" w:rsidRPr="008241E1" w:rsidRDefault="00AD3B41" w:rsidP="008241E1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sectPr w:rsidR="00AD3B41" w:rsidRPr="008241E1" w:rsidSect="005F05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2D359" w14:textId="77777777" w:rsidR="00405DCD" w:rsidRDefault="00405DCD">
      <w:r>
        <w:separator/>
      </w:r>
    </w:p>
    <w:p w14:paraId="73B2E747" w14:textId="77777777" w:rsidR="00405DCD" w:rsidRDefault="00405DCD"/>
  </w:endnote>
  <w:endnote w:type="continuationSeparator" w:id="0">
    <w:p w14:paraId="3911E8FD" w14:textId="77777777" w:rsidR="00405DCD" w:rsidRDefault="00405DCD">
      <w:r>
        <w:continuationSeparator/>
      </w:r>
    </w:p>
    <w:p w14:paraId="7F240AEC" w14:textId="77777777" w:rsidR="00405DCD" w:rsidRDefault="00405D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0E93EF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76B2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69474" w14:textId="77777777" w:rsidR="00405DCD" w:rsidRDefault="00405DCD">
      <w:r>
        <w:separator/>
      </w:r>
    </w:p>
    <w:p w14:paraId="4909F81D" w14:textId="77777777" w:rsidR="00405DCD" w:rsidRDefault="00405DCD"/>
  </w:footnote>
  <w:footnote w:type="continuationSeparator" w:id="0">
    <w:p w14:paraId="390E696E" w14:textId="77777777" w:rsidR="00405DCD" w:rsidRDefault="00405DCD">
      <w:r>
        <w:continuationSeparator/>
      </w:r>
    </w:p>
    <w:p w14:paraId="78EF6E35" w14:textId="77777777" w:rsidR="00405DCD" w:rsidRDefault="00405D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5E5A0B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A3022"/>
    <w:rsid w:val="000B0B1A"/>
    <w:rsid w:val="000B2085"/>
    <w:rsid w:val="000B387A"/>
    <w:rsid w:val="000B4E9A"/>
    <w:rsid w:val="000C27AE"/>
    <w:rsid w:val="000C36D5"/>
    <w:rsid w:val="000C39AF"/>
    <w:rsid w:val="000C585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30C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4A9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65CA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22E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4CEE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0ACA"/>
    <w:rsid w:val="004018D8"/>
    <w:rsid w:val="004025BB"/>
    <w:rsid w:val="004034B6"/>
    <w:rsid w:val="00405DCD"/>
    <w:rsid w:val="004114EA"/>
    <w:rsid w:val="00414B4F"/>
    <w:rsid w:val="004150BE"/>
    <w:rsid w:val="00420A1E"/>
    <w:rsid w:val="00421271"/>
    <w:rsid w:val="004232DB"/>
    <w:rsid w:val="00426350"/>
    <w:rsid w:val="00427DB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453"/>
    <w:rsid w:val="00473C27"/>
    <w:rsid w:val="00473E1C"/>
    <w:rsid w:val="00481DDE"/>
    <w:rsid w:val="0048283A"/>
    <w:rsid w:val="00482D4C"/>
    <w:rsid w:val="00482D9A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2F95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122E"/>
    <w:rsid w:val="005925C3"/>
    <w:rsid w:val="00594A84"/>
    <w:rsid w:val="005A02B6"/>
    <w:rsid w:val="005A09D8"/>
    <w:rsid w:val="005A1F5E"/>
    <w:rsid w:val="005A30F6"/>
    <w:rsid w:val="005A33C6"/>
    <w:rsid w:val="005A3F8F"/>
    <w:rsid w:val="005B074E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3F57"/>
    <w:rsid w:val="00604177"/>
    <w:rsid w:val="006137EC"/>
    <w:rsid w:val="00622BE8"/>
    <w:rsid w:val="00626AF2"/>
    <w:rsid w:val="006346FE"/>
    <w:rsid w:val="00637544"/>
    <w:rsid w:val="006402D4"/>
    <w:rsid w:val="006437D9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1C2C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26F3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1E1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7FB"/>
    <w:rsid w:val="00871F2E"/>
    <w:rsid w:val="00873D1A"/>
    <w:rsid w:val="00875BE8"/>
    <w:rsid w:val="00877B88"/>
    <w:rsid w:val="0088113B"/>
    <w:rsid w:val="00893073"/>
    <w:rsid w:val="008A0177"/>
    <w:rsid w:val="008A413E"/>
    <w:rsid w:val="008A453B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53F1"/>
    <w:rsid w:val="00946101"/>
    <w:rsid w:val="00947092"/>
    <w:rsid w:val="009470DC"/>
    <w:rsid w:val="00951A8E"/>
    <w:rsid w:val="00952C80"/>
    <w:rsid w:val="009538A4"/>
    <w:rsid w:val="00954870"/>
    <w:rsid w:val="00954BDD"/>
    <w:rsid w:val="00962168"/>
    <w:rsid w:val="009625B1"/>
    <w:rsid w:val="00966F67"/>
    <w:rsid w:val="009670EA"/>
    <w:rsid w:val="009809C5"/>
    <w:rsid w:val="009842A9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C0D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69F9"/>
    <w:rsid w:val="00AA132F"/>
    <w:rsid w:val="00AA2236"/>
    <w:rsid w:val="00AB3338"/>
    <w:rsid w:val="00AB7237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1787"/>
    <w:rsid w:val="00B33E59"/>
    <w:rsid w:val="00B340A8"/>
    <w:rsid w:val="00B3428E"/>
    <w:rsid w:val="00B36993"/>
    <w:rsid w:val="00B40E12"/>
    <w:rsid w:val="00B417BD"/>
    <w:rsid w:val="00B435B8"/>
    <w:rsid w:val="00B4499C"/>
    <w:rsid w:val="00B5116D"/>
    <w:rsid w:val="00B534BA"/>
    <w:rsid w:val="00B60E0A"/>
    <w:rsid w:val="00B6201D"/>
    <w:rsid w:val="00B653B7"/>
    <w:rsid w:val="00B65FB9"/>
    <w:rsid w:val="00B66A14"/>
    <w:rsid w:val="00B7250F"/>
    <w:rsid w:val="00B807E5"/>
    <w:rsid w:val="00B847A0"/>
    <w:rsid w:val="00B87BC5"/>
    <w:rsid w:val="00B87D12"/>
    <w:rsid w:val="00BA0371"/>
    <w:rsid w:val="00BA2EF5"/>
    <w:rsid w:val="00BA65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76B2D"/>
    <w:rsid w:val="00C80E7B"/>
    <w:rsid w:val="00C8109F"/>
    <w:rsid w:val="00C82679"/>
    <w:rsid w:val="00C82857"/>
    <w:rsid w:val="00C836F3"/>
    <w:rsid w:val="00C90658"/>
    <w:rsid w:val="00C9250E"/>
    <w:rsid w:val="00C931BB"/>
    <w:rsid w:val="00C96F7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3DCD"/>
    <w:rsid w:val="00D24CCD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ECF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1381"/>
    <w:rsid w:val="00E355EE"/>
    <w:rsid w:val="00E35FB3"/>
    <w:rsid w:val="00E43C26"/>
    <w:rsid w:val="00E44C46"/>
    <w:rsid w:val="00E4663E"/>
    <w:rsid w:val="00E52377"/>
    <w:rsid w:val="00E55496"/>
    <w:rsid w:val="00E55F56"/>
    <w:rsid w:val="00E62E72"/>
    <w:rsid w:val="00E65758"/>
    <w:rsid w:val="00E662CA"/>
    <w:rsid w:val="00E66975"/>
    <w:rsid w:val="00E7197F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36D2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0037"/>
    <w:rsid w:val="00FC0968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691C2C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A4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69688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review.jove.com/account/file-uploader?src=2166968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B222E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30FF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82DC2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14</Pages>
  <Words>3087</Words>
  <Characters>17602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20648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78</cp:revision>
  <dcterms:created xsi:type="dcterms:W3CDTF">2025-01-20T00:16:00Z</dcterms:created>
  <dcterms:modified xsi:type="dcterms:W3CDTF">2026-05-06T20:24:00Z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