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401DF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C3453">
        <w:rPr>
          <w:rFonts w:eastAsia="Times New Roman" w:cstheme="minorHAnsi"/>
          <w:b/>
        </w:rPr>
        <w:t>71046</w:t>
      </w:r>
    </w:p>
    <w:p w14:paraId="2F6924E5" w14:textId="27C720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C3453">
        <w:rPr>
          <w:rFonts w:eastAsia="Times New Roman" w:cstheme="minorHAnsi"/>
          <w:b/>
        </w:rPr>
        <w:t>Kathyayani Sridharan</w:t>
      </w:r>
    </w:p>
    <w:p w14:paraId="6FB9233B" w14:textId="1372698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0C3453" w:rsidRPr="00F43C3A">
          <w:rPr>
            <w:rStyle w:val="Hyperlink"/>
            <w:rFonts w:eastAsia="Times New Roman" w:cstheme="minorHAnsi"/>
            <w:b/>
          </w:rPr>
          <w:t>https://review.jove.com/account/file-uploader?src=21669078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1C6E1F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C3453" w:rsidRPr="000C3453">
        <w:rPr>
          <w:rFonts w:eastAsia="Times New Roman" w:cstheme="minorHAnsi"/>
          <w:b/>
          <w:sz w:val="32"/>
          <w:szCs w:val="32"/>
        </w:rPr>
        <w:t>Spatially Resolved, Integrated Single-Cell Multiomic Profiling of the Transcriptome and Epigenomic Targets in Frozen Tissue Sections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23BB5A49" w:rsidR="00D6314B" w:rsidRDefault="000C3453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C3453">
        <w:rPr>
          <w:rFonts w:eastAsia="Times New Roman" w:cstheme="minorHAnsi"/>
          <w:b/>
          <w:sz w:val="28"/>
          <w:szCs w:val="28"/>
        </w:rPr>
        <w:t>Ting Zhang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Fatemeh S. Farassati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Alejandro Stark-Quiroz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Yuanhang Liu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C3453">
        <w:rPr>
          <w:rFonts w:eastAsia="Times New Roman" w:cstheme="minorHAnsi"/>
          <w:b/>
          <w:sz w:val="28"/>
          <w:szCs w:val="28"/>
        </w:rPr>
        <w:t>, Nick M. Huynh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Yujiro Hayashi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Tamas Ordog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C3453">
        <w:rPr>
          <w:rFonts w:eastAsia="Times New Roman" w:cstheme="minorHAnsi"/>
          <w:b/>
          <w:sz w:val="28"/>
          <w:szCs w:val="28"/>
        </w:rPr>
        <w:t>, Jeong-Heon Lee</w:t>
      </w:r>
      <w:r w:rsidRPr="000C3453">
        <w:rPr>
          <w:rFonts w:eastAsia="Times New Roman" w:cstheme="minorHAnsi"/>
          <w:b/>
          <w:sz w:val="28"/>
          <w:szCs w:val="28"/>
          <w:vertAlign w:val="superscript"/>
        </w:rPr>
        <w:t>1,2,4</w:t>
      </w:r>
    </w:p>
    <w:p w14:paraId="1C6693FC" w14:textId="77777777" w:rsidR="000C3453" w:rsidRDefault="000C3453" w:rsidP="000C3453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5194F51" w14:textId="68F21560" w:rsidR="000C3453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1</w:t>
      </w:r>
      <w:r w:rsidRPr="000C3453">
        <w:rPr>
          <w:rFonts w:eastAsia="Times New Roman" w:cstheme="minorHAnsi"/>
          <w:bCs/>
        </w:rPr>
        <w:t>Enteric Neuroscience Program and Department of Physiology and Biomedical Engineering, Mayo Clinic College of Medicine and Science</w:t>
      </w:r>
      <w:r w:rsidR="00734A16">
        <w:rPr>
          <w:rFonts w:eastAsia="Times New Roman" w:cstheme="minorHAnsi"/>
          <w:bCs/>
        </w:rPr>
        <w:t xml:space="preserve">, </w:t>
      </w:r>
      <w:r w:rsidR="00734A16" w:rsidRPr="000C3453">
        <w:rPr>
          <w:rFonts w:eastAsia="Times New Roman" w:cstheme="minorHAnsi"/>
          <w:bCs/>
        </w:rPr>
        <w:t>Rochester</w:t>
      </w:r>
    </w:p>
    <w:p w14:paraId="0704845C" w14:textId="5CAC1FC9" w:rsidR="000C3453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2</w:t>
      </w:r>
      <w:r w:rsidRPr="000C3453">
        <w:rPr>
          <w:rFonts w:eastAsia="Times New Roman" w:cstheme="minorHAnsi"/>
          <w:bCs/>
        </w:rPr>
        <w:t>Gastroenterology Research Unit, Division of Gastroenterology and Hepatology, Department of Medicine, Mayo Clinic College of Medicine and Science</w:t>
      </w:r>
      <w:r w:rsidR="00734A16">
        <w:rPr>
          <w:rFonts w:eastAsia="Times New Roman" w:cstheme="minorHAnsi"/>
          <w:bCs/>
        </w:rPr>
        <w:t xml:space="preserve">, </w:t>
      </w:r>
      <w:r w:rsidR="00734A16" w:rsidRPr="000C3453">
        <w:rPr>
          <w:rFonts w:eastAsia="Times New Roman" w:cstheme="minorHAnsi"/>
          <w:bCs/>
        </w:rPr>
        <w:t>Rochester</w:t>
      </w:r>
    </w:p>
    <w:p w14:paraId="53567E29" w14:textId="42B06A82" w:rsidR="000C3453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3</w:t>
      </w:r>
      <w:r w:rsidRPr="000C3453">
        <w:rPr>
          <w:rFonts w:eastAsia="Times New Roman" w:cstheme="minorHAnsi"/>
          <w:bCs/>
        </w:rPr>
        <w:t>Division of Computational Biology, Department of Quantitative Health Sciences, Mayo Clinic College of Medicine and Science</w:t>
      </w:r>
      <w:r w:rsidR="00734A16">
        <w:rPr>
          <w:rFonts w:eastAsia="Times New Roman" w:cstheme="minorHAnsi"/>
          <w:bCs/>
        </w:rPr>
        <w:t xml:space="preserve">, </w:t>
      </w:r>
      <w:r w:rsidR="00734A16" w:rsidRPr="000C3453">
        <w:rPr>
          <w:rFonts w:eastAsia="Times New Roman" w:cstheme="minorHAnsi"/>
          <w:bCs/>
        </w:rPr>
        <w:t>Rochester</w:t>
      </w:r>
    </w:p>
    <w:p w14:paraId="74A3CDA1" w14:textId="5A4278AB" w:rsidR="00D6314B" w:rsidRPr="000C3453" w:rsidRDefault="000C3453" w:rsidP="000C3453">
      <w:pPr>
        <w:outlineLvl w:val="0"/>
        <w:rPr>
          <w:rFonts w:eastAsia="Times New Roman" w:cstheme="minorHAnsi"/>
          <w:bCs/>
        </w:rPr>
      </w:pPr>
      <w:r w:rsidRPr="000C3453">
        <w:rPr>
          <w:rFonts w:eastAsia="Times New Roman" w:cstheme="minorHAnsi"/>
          <w:bCs/>
          <w:vertAlign w:val="superscript"/>
        </w:rPr>
        <w:t>4</w:t>
      </w:r>
      <w:r w:rsidRPr="000C3453">
        <w:rPr>
          <w:rFonts w:eastAsia="Times New Roman" w:cstheme="minorHAnsi"/>
          <w:bCs/>
        </w:rPr>
        <w:t>Division of Experimental Pathology and Laboratory Medicine, Department of Laboratory Medicine and Pathology, Mayo Clinic College of Medicine and Science</w:t>
      </w:r>
      <w:r w:rsidR="00734A16">
        <w:rPr>
          <w:rFonts w:eastAsia="Times New Roman" w:cstheme="minorHAnsi"/>
          <w:bCs/>
        </w:rPr>
        <w:t xml:space="preserve">, </w:t>
      </w:r>
      <w:r w:rsidR="00734A16" w:rsidRPr="000C3453">
        <w:rPr>
          <w:rFonts w:eastAsia="Times New Roman" w:cstheme="minorHAnsi"/>
          <w:bCs/>
        </w:rPr>
        <w:t>Rochester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40C3A9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B31A8F7" w14:textId="1E50DF04" w:rsidR="000C3453" w:rsidRPr="000C3453" w:rsidRDefault="000C3453" w:rsidP="000C3453">
      <w:pPr>
        <w:pStyle w:val="NormalWeb"/>
        <w:spacing w:before="0" w:beforeAutospacing="0" w:after="0" w:afterAutospacing="0"/>
        <w:rPr>
          <w:bCs/>
          <w:color w:val="auto"/>
        </w:rPr>
      </w:pPr>
      <w:bookmarkStart w:id="0" w:name="_Hlk25233958"/>
      <w:r w:rsidRPr="00C8616A">
        <w:rPr>
          <w:bCs/>
          <w:color w:val="auto"/>
        </w:rPr>
        <w:t>Tamas Ordog</w:t>
      </w:r>
      <w:r w:rsidRPr="00C8616A">
        <w:rPr>
          <w:bCs/>
          <w:color w:val="auto"/>
          <w:vertAlign w:val="superscript"/>
        </w:rPr>
        <w:t xml:space="preserve"> </w:t>
      </w:r>
      <w:r w:rsidRPr="00C8616A">
        <w:rPr>
          <w:bCs/>
          <w:color w:val="auto"/>
          <w:vertAlign w:val="superscript"/>
        </w:rPr>
        <w:tab/>
      </w:r>
      <w:r w:rsidRPr="00C8616A">
        <w:rPr>
          <w:bCs/>
          <w:color w:val="auto"/>
          <w:vertAlign w:val="superscript"/>
        </w:rPr>
        <w:tab/>
      </w:r>
      <w:r w:rsidRPr="00C8616A"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hyperlink r:id="rId9" w:tgtFrame="_blank" w:history="1">
        <w:r w:rsidRPr="000C3453">
          <w:rPr>
            <w:rStyle w:val="Hyperlink"/>
            <w:bCs/>
            <w:color w:val="auto"/>
            <w:u w:val="none"/>
          </w:rPr>
          <w:t>ordog.tamas@mayo.edu</w:t>
        </w:r>
      </w:hyperlink>
    </w:p>
    <w:p w14:paraId="6B2BEB30" w14:textId="1F88691B" w:rsidR="000C3453" w:rsidRPr="00C8616A" w:rsidRDefault="000C3453" w:rsidP="000C3453">
      <w:pPr>
        <w:pStyle w:val="NormalWeb"/>
        <w:spacing w:before="0" w:beforeAutospacing="0" w:after="0" w:afterAutospacing="0"/>
        <w:rPr>
          <w:color w:val="auto"/>
        </w:rPr>
      </w:pPr>
      <w:r w:rsidRPr="00C8616A">
        <w:rPr>
          <w:bCs/>
          <w:color w:val="auto"/>
        </w:rPr>
        <w:t>Jeong-Heon Lee</w:t>
      </w:r>
      <w:r w:rsidRPr="00C8616A">
        <w:rPr>
          <w:bCs/>
          <w:color w:val="auto"/>
          <w:vertAlign w:val="superscript"/>
        </w:rPr>
        <w:t xml:space="preserve"> </w:t>
      </w:r>
      <w:r w:rsidRPr="00C8616A">
        <w:rPr>
          <w:bCs/>
          <w:color w:val="auto"/>
          <w:vertAlign w:val="superscript"/>
        </w:rPr>
        <w:tab/>
      </w:r>
      <w:r w:rsidRPr="00C8616A"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r>
        <w:rPr>
          <w:bCs/>
          <w:color w:val="auto"/>
          <w:vertAlign w:val="superscript"/>
        </w:rPr>
        <w:tab/>
      </w:r>
      <w:hyperlink r:id="rId10" w:history="1">
        <w:r w:rsidRPr="000C3453">
          <w:rPr>
            <w:rStyle w:val="Hyperlink"/>
            <w:bCs/>
            <w:color w:val="auto"/>
            <w:u w:val="none"/>
          </w:rPr>
          <w:t>lee.jeongheon@mayo.edu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F642ABC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Ting Zhang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zhang.ting@mayo.edu</w:t>
      </w:r>
    </w:p>
    <w:p w14:paraId="00C83568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Fatemeh S. Farassati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farassati.fatemeh@mayo.edu</w:t>
      </w:r>
    </w:p>
    <w:p w14:paraId="1BB598B8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Alejandro Stark-Quiroz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starkquiroz.alejandro@mayo.edu</w:t>
      </w:r>
    </w:p>
    <w:p w14:paraId="20B09EB1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Yuanhang Liu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liu.yuanhang@mayo.edu</w:t>
      </w:r>
    </w:p>
    <w:p w14:paraId="32C4B518" w14:textId="77777777" w:rsidR="000C3453" w:rsidRPr="000C3453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Nick M. Huynh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huynh.nick@mayo.edu</w:t>
      </w:r>
    </w:p>
    <w:p w14:paraId="6015A709" w14:textId="7AEF97D0" w:rsidR="000C3453" w:rsidRPr="007B6347" w:rsidRDefault="000C3453" w:rsidP="000C3453">
      <w:pPr>
        <w:rPr>
          <w:bCs/>
          <w:color w:val="auto"/>
          <w:lang w:val="pt-BR"/>
        </w:rPr>
      </w:pPr>
      <w:r w:rsidRPr="000C3453">
        <w:rPr>
          <w:bCs/>
          <w:color w:val="auto"/>
          <w:lang w:val="pt-BR"/>
        </w:rPr>
        <w:t xml:space="preserve">Yujiro Hayashi </w:t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</w:r>
      <w:r w:rsidRPr="000C3453">
        <w:rPr>
          <w:bCs/>
          <w:color w:val="auto"/>
          <w:lang w:val="pt-BR"/>
        </w:rPr>
        <w:tab/>
        <w:t>hayashi.yujiro@mayo.edu</w:t>
      </w:r>
    </w:p>
    <w:p w14:paraId="39B5F6D6" w14:textId="10655403" w:rsidR="000C3453" w:rsidRPr="00C8616A" w:rsidRDefault="000C3453" w:rsidP="000C3453">
      <w:pPr>
        <w:rPr>
          <w:bCs/>
          <w:color w:val="auto"/>
          <w:lang w:val="pt-BR"/>
        </w:rPr>
      </w:pPr>
      <w:r w:rsidRPr="00C8616A">
        <w:rPr>
          <w:bCs/>
          <w:color w:val="auto"/>
          <w:lang w:val="pt-BR"/>
        </w:rPr>
        <w:t>Tamas Ordog</w:t>
      </w:r>
      <w:r w:rsidRPr="00C8616A">
        <w:rPr>
          <w:bCs/>
          <w:color w:val="auto"/>
          <w:vertAlign w:val="superscript"/>
          <w:lang w:val="pt-BR"/>
        </w:rPr>
        <w:t xml:space="preserve"> </w:t>
      </w:r>
      <w:r w:rsidRPr="00C8616A">
        <w:rPr>
          <w:bCs/>
          <w:color w:val="auto"/>
          <w:vertAlign w:val="superscript"/>
          <w:lang w:val="pt-BR"/>
        </w:rPr>
        <w:tab/>
      </w:r>
      <w:r w:rsidRPr="00C8616A">
        <w:rPr>
          <w:bCs/>
          <w:color w:val="auto"/>
          <w:vertAlign w:val="superscript"/>
          <w:lang w:val="pt-BR"/>
        </w:rPr>
        <w:tab/>
      </w:r>
      <w:r w:rsidRPr="00C8616A">
        <w:rPr>
          <w:bCs/>
          <w:color w:val="auto"/>
          <w:vertAlign w:val="superscript"/>
          <w:lang w:val="pt-BR"/>
        </w:rPr>
        <w:tab/>
      </w:r>
      <w:r>
        <w:rPr>
          <w:bCs/>
          <w:color w:val="auto"/>
          <w:vertAlign w:val="superscript"/>
          <w:lang w:val="pt-BR"/>
        </w:rPr>
        <w:tab/>
      </w:r>
      <w:r>
        <w:rPr>
          <w:bCs/>
          <w:color w:val="auto"/>
          <w:vertAlign w:val="superscript"/>
          <w:lang w:val="pt-BR"/>
        </w:rPr>
        <w:tab/>
      </w:r>
      <w:r w:rsidRPr="000C3453">
        <w:rPr>
          <w:bCs/>
          <w:color w:val="auto"/>
          <w:lang w:val="pt-BR"/>
        </w:rPr>
        <w:t>ordog.tamas@mayo.edu</w:t>
      </w:r>
    </w:p>
    <w:p w14:paraId="6DD6A469" w14:textId="77777777" w:rsidR="000C3453" w:rsidRPr="000C3453" w:rsidRDefault="000C3453" w:rsidP="000C3453">
      <w:pPr>
        <w:outlineLvl w:val="0"/>
        <w:rPr>
          <w:rFonts w:cstheme="minorHAnsi"/>
          <w:bCs/>
        </w:rPr>
      </w:pPr>
      <w:r w:rsidRPr="000C3453">
        <w:rPr>
          <w:rFonts w:cstheme="minorHAnsi"/>
          <w:bCs/>
        </w:rPr>
        <w:t xml:space="preserve">Jeong-Heon Lee </w:t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</w:r>
      <w:r w:rsidRPr="000C3453">
        <w:rPr>
          <w:rFonts w:cstheme="minorHAnsi"/>
          <w:bCs/>
        </w:rPr>
        <w:tab/>
        <w:t xml:space="preserve">lee.jeongheon@mayo.edu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A4DFCCE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016CD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10E142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016C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5428ABA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1016C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C6E00B0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89336C">
        <w:rPr>
          <w:rFonts w:ascii="Calibri" w:hAnsi="Calibri" w:cs="Calibri"/>
          <w:b/>
          <w:bCs/>
          <w:color w:val="222222"/>
        </w:rPr>
        <w:t>05/12/2026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E6D15C" w:rsidR="000A7C4F" w:rsidRDefault="000A7C4F" w:rsidP="002904C2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EFA129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70561">
        <w:rPr>
          <w:rFonts w:cstheme="minorHAnsi"/>
          <w:bCs/>
          <w:sz w:val="22"/>
          <w:szCs w:val="22"/>
        </w:rPr>
        <w:t>19</w:t>
      </w:r>
    </w:p>
    <w:p w14:paraId="5AAC9C6C" w14:textId="0816D4A2" w:rsidR="00C2620F" w:rsidRPr="006645CE" w:rsidRDefault="005F1ADF" w:rsidP="006645CE">
      <w:pPr>
        <w:rPr>
          <w:b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6645CE">
        <w:rPr>
          <w:rFonts w:cstheme="minorHAnsi"/>
          <w:bCs/>
          <w:sz w:val="22"/>
          <w:szCs w:val="22"/>
        </w:rPr>
        <w:t xml:space="preserve"> </w:t>
      </w:r>
      <w:r w:rsidR="00D70561">
        <w:rPr>
          <w:rFonts w:cstheme="minorHAnsi"/>
          <w:bCs/>
          <w:sz w:val="22"/>
          <w:szCs w:val="22"/>
        </w:rPr>
        <w:t>5</w:t>
      </w:r>
      <w:r w:rsidR="008230AF">
        <w:rPr>
          <w:rFonts w:cstheme="minorHAnsi"/>
          <w:bCs/>
          <w:sz w:val="22"/>
          <w:szCs w:val="22"/>
        </w:rPr>
        <w:t>4</w:t>
      </w:r>
      <w:r w:rsidR="00277C90" w:rsidRPr="006645CE">
        <w:rPr>
          <w:b/>
        </w:rPr>
        <w:br w:type="page"/>
      </w:r>
    </w:p>
    <w:p w14:paraId="6C16C00A" w14:textId="63758F7F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55220F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023B8F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023B8F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023B8F">
        <w:rPr>
          <w:rFonts w:cstheme="minorHAnsi"/>
          <w:strike/>
          <w:color w:val="000000"/>
        </w:rPr>
        <w:t>Summarize your research focus and the main questions it aims to answer.</w:t>
      </w:r>
    </w:p>
    <w:p w14:paraId="5C4AA9D4" w14:textId="5A1892A6" w:rsidR="00FB6BCE" w:rsidRPr="00D649A1" w:rsidRDefault="002F0A9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C4FB4">
        <w:rPr>
          <w:b/>
          <w:iCs w:val="0"/>
          <w:color w:val="auto"/>
          <w:lang w:val="pt-BR"/>
        </w:rPr>
        <w:t>Fatemeh S. Farassati</w:t>
      </w:r>
      <w:r w:rsidR="00FB6BCE" w:rsidRPr="00AC4FB4">
        <w:rPr>
          <w:rStyle w:val="AuthorName"/>
          <w:rFonts w:asciiTheme="minorHAnsi" w:eastAsia="Times" w:hAnsiTheme="minorHAnsi" w:cstheme="minorHAnsi"/>
          <w:b w:val="0"/>
          <w:u w:val="none"/>
        </w:rPr>
        <w:t>:</w:t>
      </w:r>
      <w:r w:rsidR="00FB6BCE" w:rsidRPr="005A33C6">
        <w:rPr>
          <w:rFonts w:cstheme="minorHAnsi"/>
        </w:rPr>
        <w:t xml:space="preserve"> </w:t>
      </w:r>
      <w:r w:rsidR="00B84179">
        <w:rPr>
          <w:rFonts w:cstheme="minorHAnsi"/>
        </w:rPr>
        <w:t>We d</w:t>
      </w:r>
      <w:r w:rsidR="007E6DC9" w:rsidRPr="007E6DC9">
        <w:rPr>
          <w:rFonts w:cstheme="minorHAnsi"/>
        </w:rPr>
        <w:t xml:space="preserve">evelop spatial single-cell multiome technologies </w:t>
      </w:r>
      <w:r w:rsidR="00B84179">
        <w:rPr>
          <w:rFonts w:cstheme="minorHAnsi"/>
        </w:rPr>
        <w:t xml:space="preserve">to </w:t>
      </w:r>
      <w:r w:rsidR="007E6DC9" w:rsidRPr="007E6DC9">
        <w:rPr>
          <w:rFonts w:cstheme="minorHAnsi"/>
        </w:rPr>
        <w:t>profil</w:t>
      </w:r>
      <w:r w:rsidR="00B84179">
        <w:rPr>
          <w:rFonts w:cstheme="minorHAnsi"/>
        </w:rPr>
        <w:t>e</w:t>
      </w:r>
      <w:r w:rsidR="007E6DC9" w:rsidRPr="007E6DC9">
        <w:rPr>
          <w:rFonts w:cstheme="minorHAnsi"/>
        </w:rPr>
        <w:t xml:space="preserve"> gene expression and regulatory epigenetic modifications within intact tissue architecture.</w:t>
      </w:r>
    </w:p>
    <w:p w14:paraId="1AA918E9" w14:textId="4299BB11" w:rsidR="00D649A1" w:rsidRPr="00D649A1" w:rsidRDefault="00D649A1" w:rsidP="00D649A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023B8F" w:rsidRDefault="00FB6BCE" w:rsidP="00FB6BCE">
      <w:pPr>
        <w:rPr>
          <w:rFonts w:eastAsia="Times New Roman" w:cstheme="minorHAnsi"/>
          <w:strike/>
        </w:rPr>
      </w:pPr>
      <w:r w:rsidRPr="00023B8F">
        <w:rPr>
          <w:strike/>
        </w:rPr>
        <w:t>Describe the research gap or limitation in existing methods and how this protocol addresses them.</w:t>
      </w:r>
    </w:p>
    <w:p w14:paraId="791D17B8" w14:textId="74B9FDBB" w:rsidR="00FB6BCE" w:rsidRPr="00D649A1" w:rsidRDefault="002F0A9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C4FB4">
        <w:rPr>
          <w:b/>
          <w:iCs w:val="0"/>
          <w:color w:val="auto"/>
          <w:lang w:val="pt-BR"/>
        </w:rPr>
        <w:t>Fatemeh S. Farassati</w:t>
      </w:r>
      <w:r w:rsidR="00E90EED" w:rsidRPr="00AC4FB4">
        <w:rPr>
          <w:rFonts w:eastAsia="Times New Roman" w:cstheme="minorHAnsi"/>
          <w:b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E6DC9" w:rsidRPr="007E6DC9">
        <w:rPr>
          <w:rFonts w:cstheme="minorHAnsi"/>
        </w:rPr>
        <w:t xml:space="preserve">Current methods either lose spatial context or lack epigenomic resolution. This protocol integrates both, enabling spatially resolved </w:t>
      </w:r>
      <w:r w:rsidR="009276C5" w:rsidRPr="007E6DC9">
        <w:rPr>
          <w:rFonts w:cstheme="minorHAnsi"/>
        </w:rPr>
        <w:t>single cell</w:t>
      </w:r>
      <w:r w:rsidR="007E6DC9" w:rsidRPr="007E6DC9">
        <w:rPr>
          <w:rFonts w:cstheme="minorHAnsi"/>
        </w:rPr>
        <w:t xml:space="preserve"> multiome profiling.</w:t>
      </w:r>
    </w:p>
    <w:p w14:paraId="08AE9F11" w14:textId="30C076FB" w:rsidR="00D649A1" w:rsidRPr="00D649A1" w:rsidRDefault="00D649A1" w:rsidP="00D649A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023B8F" w:rsidRDefault="00FB6BCE" w:rsidP="00FB6BCE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023B8F">
        <w:rPr>
          <w:strike/>
        </w:rPr>
        <w:t>What does this protocol allow researchers to study or measure?</w:t>
      </w:r>
    </w:p>
    <w:p w14:paraId="54237687" w14:textId="77777777" w:rsidR="00D649A1" w:rsidRPr="00D649A1" w:rsidRDefault="00D649A1" w:rsidP="00D649A1">
      <w:pPr>
        <w:pStyle w:val="ListParagraph"/>
        <w:numPr>
          <w:ilvl w:val="0"/>
          <w:numId w:val="43"/>
        </w:numPr>
        <w:spacing w:before="120"/>
        <w:contextualSpacing w:val="0"/>
        <w:rPr>
          <w:b/>
          <w:iCs w:val="0"/>
          <w:vanish/>
          <w:color w:val="auto"/>
          <w:lang w:val="pt-BR"/>
        </w:rPr>
      </w:pPr>
    </w:p>
    <w:p w14:paraId="2B3F8A50" w14:textId="77777777" w:rsidR="00D649A1" w:rsidRPr="00D649A1" w:rsidRDefault="00D649A1" w:rsidP="00D649A1">
      <w:pPr>
        <w:pStyle w:val="ListParagraph"/>
        <w:numPr>
          <w:ilvl w:val="1"/>
          <w:numId w:val="43"/>
        </w:numPr>
        <w:spacing w:before="120"/>
        <w:contextualSpacing w:val="0"/>
        <w:rPr>
          <w:b/>
          <w:iCs w:val="0"/>
          <w:vanish/>
          <w:color w:val="auto"/>
          <w:lang w:val="pt-BR"/>
        </w:rPr>
      </w:pPr>
    </w:p>
    <w:p w14:paraId="7440644C" w14:textId="77777777" w:rsidR="00D649A1" w:rsidRPr="00D649A1" w:rsidRDefault="00D649A1" w:rsidP="00D649A1">
      <w:pPr>
        <w:pStyle w:val="ListParagraph"/>
        <w:numPr>
          <w:ilvl w:val="1"/>
          <w:numId w:val="43"/>
        </w:numPr>
        <w:spacing w:before="120"/>
        <w:contextualSpacing w:val="0"/>
        <w:rPr>
          <w:b/>
          <w:iCs w:val="0"/>
          <w:vanish/>
          <w:color w:val="auto"/>
          <w:lang w:val="pt-BR"/>
        </w:rPr>
      </w:pPr>
    </w:p>
    <w:p w14:paraId="30D52CE3" w14:textId="3FA9E845" w:rsidR="00FB6BCE" w:rsidRPr="00D649A1" w:rsidRDefault="002F0A90" w:rsidP="00D649A1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C4FB4">
        <w:rPr>
          <w:b/>
          <w:iCs w:val="0"/>
          <w:color w:val="auto"/>
          <w:lang w:val="pt-BR"/>
        </w:rPr>
        <w:t>Fatemeh S. Farassati</w:t>
      </w:r>
      <w:r w:rsidR="00FB6BCE" w:rsidRPr="00AC4FB4">
        <w:rPr>
          <w:rFonts w:eastAsia="Times New Roman" w:cstheme="minorHAnsi"/>
          <w:b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AC4FB4">
        <w:rPr>
          <w:rFonts w:cstheme="minorHAnsi"/>
        </w:rPr>
        <w:t>It</w:t>
      </w:r>
      <w:r w:rsidR="008949D5" w:rsidRPr="008949D5">
        <w:rPr>
          <w:rFonts w:cstheme="minorHAnsi"/>
        </w:rPr>
        <w:t xml:space="preserve"> enables </w:t>
      </w:r>
      <w:r w:rsidR="008949D5">
        <w:rPr>
          <w:rFonts w:cstheme="minorHAnsi"/>
        </w:rPr>
        <w:t xml:space="preserve">simultaneous </w:t>
      </w:r>
      <w:r w:rsidR="008949D5" w:rsidRPr="008949D5">
        <w:rPr>
          <w:rFonts w:cstheme="minorHAnsi"/>
        </w:rPr>
        <w:t xml:space="preserve">measurement of spatial gene expression and </w:t>
      </w:r>
      <w:r w:rsidR="008949D5">
        <w:rPr>
          <w:rFonts w:cstheme="minorHAnsi"/>
        </w:rPr>
        <w:t xml:space="preserve">regulatory </w:t>
      </w:r>
      <w:r w:rsidR="008949D5" w:rsidRPr="008949D5">
        <w:rPr>
          <w:rFonts w:cstheme="minorHAnsi"/>
        </w:rPr>
        <w:t>epigen</w:t>
      </w:r>
      <w:r w:rsidR="008949D5">
        <w:rPr>
          <w:rFonts w:cstheme="minorHAnsi"/>
        </w:rPr>
        <w:t xml:space="preserve">etic modification </w:t>
      </w:r>
      <w:r w:rsidR="008949D5" w:rsidRPr="008949D5">
        <w:rPr>
          <w:rFonts w:cstheme="minorHAnsi"/>
        </w:rPr>
        <w:t>at single-cell resolution within intact tissues.</w:t>
      </w:r>
    </w:p>
    <w:p w14:paraId="0107F69F" w14:textId="506C13C0" w:rsidR="00D649A1" w:rsidRPr="00D649A1" w:rsidRDefault="00D649A1" w:rsidP="00D649A1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023B8F" w:rsidRDefault="00FB6BCE" w:rsidP="00FB6BCE">
      <w:pPr>
        <w:rPr>
          <w:strike/>
        </w:rPr>
      </w:pPr>
      <w:r w:rsidRPr="00023B8F">
        <w:rPr>
          <w:strike/>
        </w:rPr>
        <w:t>Describe the most important consideration or challenge when performing this protocol.</w:t>
      </w:r>
    </w:p>
    <w:p w14:paraId="0203E86F" w14:textId="7D722174" w:rsidR="00FB6BCE" w:rsidRPr="00D649A1" w:rsidRDefault="002F0A9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C4FB4">
        <w:rPr>
          <w:b/>
          <w:iCs w:val="0"/>
          <w:color w:val="auto"/>
          <w:lang w:val="pt-BR"/>
        </w:rPr>
        <w:t>Fatemeh S. Farassati</w:t>
      </w:r>
      <w:r w:rsidR="00FB6BCE" w:rsidRPr="00AC4FB4">
        <w:rPr>
          <w:rFonts w:eastAsia="Times New Roman" w:cstheme="minorHAnsi"/>
          <w:b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A3029B" w:rsidRPr="00A3029B">
        <w:rPr>
          <w:rFonts w:cstheme="minorHAnsi"/>
        </w:rPr>
        <w:t>Isolation of high-yield, high-quality nuclei is critical for successful spatial multiome profiling.</w:t>
      </w:r>
    </w:p>
    <w:p w14:paraId="6B69E739" w14:textId="322E8E7F" w:rsidR="00D649A1" w:rsidRPr="00D649A1" w:rsidRDefault="00D649A1" w:rsidP="00D649A1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023B8F" w:rsidRDefault="00FB6BCE" w:rsidP="00FB6BCE">
      <w:pPr>
        <w:rPr>
          <w:rFonts w:eastAsia="Times New Roman" w:cstheme="minorHAnsi"/>
          <w:strike/>
          <w:sz w:val="28"/>
          <w:szCs w:val="28"/>
        </w:rPr>
      </w:pPr>
      <w:r w:rsidRPr="00023B8F">
        <w:rPr>
          <w:strike/>
        </w:rPr>
        <w:t>Are there any additional methods or analyses that can be performed following this procedure?</w:t>
      </w:r>
    </w:p>
    <w:p w14:paraId="3485B6BF" w14:textId="731834E5" w:rsidR="00FB6BCE" w:rsidRDefault="002F0A9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C4FB4">
        <w:rPr>
          <w:b/>
          <w:iCs w:val="0"/>
          <w:color w:val="auto"/>
          <w:lang w:val="pt-BR"/>
        </w:rPr>
        <w:lastRenderedPageBreak/>
        <w:t>Fatemeh S. Farassati</w:t>
      </w:r>
      <w:r w:rsidR="00FB6BCE" w:rsidRPr="00AC4FB4">
        <w:rPr>
          <w:rFonts w:eastAsia="Times New Roman" w:cstheme="minorHAnsi"/>
          <w:b/>
        </w:rPr>
        <w:t>:</w:t>
      </w:r>
      <w:r w:rsidR="00FB6BCE" w:rsidRPr="00AC4FB4">
        <w:rPr>
          <w:rFonts w:eastAsia="Times New Roman" w:cstheme="minorHAnsi"/>
        </w:rPr>
        <w:t xml:space="preserve"> </w:t>
      </w:r>
      <w:r w:rsidR="00AC4FB4" w:rsidRPr="008B3D14">
        <w:rPr>
          <w:rFonts w:eastAsia="Times New Roman" w:cstheme="minorHAnsi"/>
        </w:rPr>
        <w:t>Functional bioinformatic analysis reveals biological significance</w:t>
      </w:r>
      <w:r w:rsidR="00AC4FB4">
        <w:rPr>
          <w:rFonts w:eastAsia="Times New Roman" w:cstheme="minorHAnsi"/>
        </w:rPr>
        <w:t xml:space="preserve"> and these insights are further enhanced by </w:t>
      </w:r>
      <w:r w:rsidR="00AC4FB4" w:rsidRPr="00E90EED">
        <w:rPr>
          <w:rFonts w:eastAsia="Times New Roman" w:cstheme="minorHAnsi"/>
        </w:rPr>
        <w:t>profiling additional epigenetic marks in adjacent sections</w:t>
      </w:r>
      <w:r w:rsidR="00AC4FB4">
        <w:rPr>
          <w:rFonts w:eastAsia="Times New Roman" w:cstheme="minorHAnsi"/>
        </w:rPr>
        <w:t>.</w:t>
      </w:r>
    </w:p>
    <w:p w14:paraId="67DB6BA3" w14:textId="401485E9" w:rsidR="00D649A1" w:rsidRPr="00D649A1" w:rsidRDefault="00D649A1" w:rsidP="00D649A1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4556B529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2F0A90" w:rsidRPr="006645CE">
        <w:rPr>
          <w:rFonts w:eastAsia="Times New Roman" w:cstheme="minorHAnsi"/>
        </w:rPr>
        <w:t>Mayo Clinic</w:t>
      </w:r>
      <w:r w:rsidR="0092281D">
        <w:rPr>
          <w:rFonts w:cstheme="minorHAnsi"/>
          <w:lang w:eastAsia="ja-JP"/>
        </w:rPr>
        <w:t xml:space="preserve">, </w:t>
      </w:r>
      <w:r w:rsidR="0092281D" w:rsidRPr="006645CE">
        <w:rPr>
          <w:rFonts w:cstheme="minorHAnsi" w:hint="eastAsia"/>
          <w:lang w:eastAsia="ja-JP"/>
        </w:rPr>
        <w:t>Rochester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B3A7B6C" w:rsidR="00CE10F2" w:rsidRDefault="006C226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C2265">
        <w:rPr>
          <w:rFonts w:cstheme="minorHAnsi"/>
          <w:b/>
          <w:bCs/>
        </w:rPr>
        <w:t>Dissociation</w:t>
      </w:r>
      <w:r w:rsidR="00C7396D">
        <w:rPr>
          <w:rFonts w:cstheme="minorHAnsi"/>
          <w:b/>
          <w:bCs/>
        </w:rPr>
        <w:t xml:space="preserve"> of </w:t>
      </w:r>
      <w:r w:rsidR="00AD47CE">
        <w:rPr>
          <w:rFonts w:cstheme="minorHAnsi"/>
          <w:b/>
          <w:bCs/>
        </w:rPr>
        <w:t xml:space="preserve">Mouse </w:t>
      </w:r>
      <w:r w:rsidR="00C7396D">
        <w:rPr>
          <w:rFonts w:cstheme="minorHAnsi"/>
          <w:b/>
          <w:bCs/>
        </w:rPr>
        <w:t>Frozen Brain Tissue and</w:t>
      </w:r>
      <w:r w:rsidR="00AB579C">
        <w:rPr>
          <w:rFonts w:cstheme="minorHAnsi"/>
          <w:b/>
          <w:bCs/>
        </w:rPr>
        <w:t xml:space="preserve"> </w:t>
      </w:r>
      <w:r w:rsidRPr="006C2265">
        <w:rPr>
          <w:rFonts w:cstheme="minorHAnsi"/>
          <w:b/>
          <w:bCs/>
        </w:rPr>
        <w:t>Nuclei Isolation</w:t>
      </w:r>
    </w:p>
    <w:p w14:paraId="753B71A2" w14:textId="336E3A0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F0A90">
        <w:rPr>
          <w:rFonts w:cstheme="minorHAnsi"/>
        </w:rPr>
        <w:t>Ting Zhang</w:t>
      </w:r>
    </w:p>
    <w:p w14:paraId="24C6B477" w14:textId="758FF35B" w:rsidR="00125924" w:rsidRPr="00B07A3B" w:rsidRDefault="00967D1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D333D">
        <w:rPr>
          <w:rFonts w:cstheme="minorHAnsi"/>
          <w:color w:val="7030A0"/>
        </w:rPr>
        <w:t xml:space="preserve">To begin, </w:t>
      </w:r>
      <w:r w:rsidR="000743ED" w:rsidRPr="001D333D">
        <w:rPr>
          <w:rFonts w:cstheme="minorHAnsi"/>
          <w:color w:val="7030A0"/>
        </w:rPr>
        <w:t xml:space="preserve">examine the </w:t>
      </w:r>
      <w:r w:rsidR="00B74564">
        <w:rPr>
          <w:rFonts w:cstheme="minorHAnsi"/>
          <w:color w:val="7030A0"/>
        </w:rPr>
        <w:t xml:space="preserve">Trypan </w:t>
      </w:r>
      <w:r w:rsidR="000743ED" w:rsidRPr="001D333D">
        <w:rPr>
          <w:rFonts w:cstheme="minorHAnsi"/>
          <w:color w:val="7030A0"/>
        </w:rPr>
        <w:t>blue-stained coronal tissue section of fresh frozen mouse brain</w:t>
      </w:r>
      <w:r w:rsidR="009126AD">
        <w:rPr>
          <w:rFonts w:cstheme="minorHAnsi"/>
          <w:color w:val="7030A0"/>
        </w:rPr>
        <w:t xml:space="preserve"> on the </w:t>
      </w:r>
      <w:r w:rsidR="009126AD" w:rsidRPr="009126AD">
        <w:rPr>
          <w:rFonts w:cstheme="minorHAnsi"/>
          <w:color w:val="7030A0"/>
        </w:rPr>
        <w:t xml:space="preserve">trekker tile </w:t>
      </w:r>
      <w:r w:rsidR="000743ED" w:rsidRPr="001D333D">
        <w:rPr>
          <w:rFonts w:cstheme="minorHAnsi"/>
          <w:b/>
          <w:bCs/>
          <w:color w:val="7030A0"/>
        </w:rPr>
        <w:t>[1]</w:t>
      </w:r>
      <w:r w:rsidR="000743ED" w:rsidRPr="001D333D">
        <w:rPr>
          <w:rFonts w:cstheme="minorHAnsi"/>
          <w:color w:val="7030A0"/>
        </w:rPr>
        <w:t>. Use tweezers to c</w:t>
      </w:r>
      <w:r w:rsidRPr="001D333D">
        <w:rPr>
          <w:rFonts w:cstheme="minorHAnsi"/>
          <w:color w:val="7030A0"/>
        </w:rPr>
        <w:t>arefully place the Trekker tile on top of a Trekker O</w:t>
      </w:r>
      <w:r w:rsidR="000743ED" w:rsidRPr="001D333D">
        <w:rPr>
          <w:rFonts w:cstheme="minorHAnsi"/>
          <w:color w:val="7030A0"/>
        </w:rPr>
        <w:t>-</w:t>
      </w:r>
      <w:r w:rsidRPr="001D333D">
        <w:rPr>
          <w:rFonts w:cstheme="minorHAnsi"/>
          <w:color w:val="7030A0"/>
        </w:rPr>
        <w:t xml:space="preserve">ring </w:t>
      </w:r>
      <w:r w:rsidR="006C2265" w:rsidRPr="006C2265">
        <w:rPr>
          <w:rFonts w:cstheme="minorHAnsi"/>
          <w:i/>
          <w:iCs w:val="0"/>
          <w:color w:val="EE0000"/>
        </w:rPr>
        <w:t>(oh-ring)</w:t>
      </w:r>
      <w:r w:rsidR="006C2265">
        <w:rPr>
          <w:rFonts w:cstheme="minorHAnsi"/>
          <w:color w:val="7030A0"/>
        </w:rPr>
        <w:t xml:space="preserve"> </w:t>
      </w:r>
      <w:r w:rsidRPr="001D333D">
        <w:rPr>
          <w:rFonts w:cstheme="minorHAnsi"/>
          <w:color w:val="7030A0"/>
        </w:rPr>
        <w:t xml:space="preserve">in a well of a </w:t>
      </w:r>
      <w:r w:rsidR="00A80C96">
        <w:rPr>
          <w:rFonts w:cstheme="minorHAnsi"/>
          <w:color w:val="7030A0"/>
        </w:rPr>
        <w:t>12</w:t>
      </w:r>
      <w:r w:rsidRPr="001D333D">
        <w:rPr>
          <w:rFonts w:cstheme="minorHAnsi"/>
          <w:color w:val="7030A0"/>
        </w:rPr>
        <w:t xml:space="preserve">-well plate placed on ice </w:t>
      </w:r>
      <w:r w:rsidRPr="001D333D">
        <w:rPr>
          <w:rFonts w:cstheme="minorHAnsi"/>
          <w:b/>
          <w:bCs/>
          <w:color w:val="7030A0"/>
        </w:rPr>
        <w:t>[2]</w:t>
      </w:r>
      <w:r w:rsidR="001D333D" w:rsidRPr="001D333D">
        <w:rPr>
          <w:rFonts w:cstheme="minorHAnsi"/>
          <w:color w:val="7030A0"/>
        </w:rPr>
        <w:t xml:space="preserve">. </w:t>
      </w:r>
    </w:p>
    <w:p w14:paraId="03B12F55" w14:textId="77777777" w:rsidR="000743ED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67D13">
        <w:rPr>
          <w:rFonts w:cstheme="minorHAnsi"/>
        </w:rPr>
        <w:t xml:space="preserve">Talent </w:t>
      </w:r>
      <w:r w:rsidR="000743ED">
        <w:rPr>
          <w:rFonts w:cstheme="minorHAnsi"/>
        </w:rPr>
        <w:t>examining the Trekker tile containing blue colored tissue section.</w:t>
      </w:r>
    </w:p>
    <w:p w14:paraId="7605F9E4" w14:textId="1AF876D2" w:rsidR="00C34F4C" w:rsidRPr="00B07A3B" w:rsidRDefault="000743ED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Trekker tile on a Trekker O-ring in the well of a 12-well plate placed on ice.</w:t>
      </w:r>
      <w:r w:rsidR="00967D13">
        <w:rPr>
          <w:rFonts w:cstheme="minorHAnsi"/>
        </w:rPr>
        <w:t xml:space="preserve"> </w:t>
      </w:r>
    </w:p>
    <w:p w14:paraId="54B0D4E5" w14:textId="120FCCFA" w:rsidR="00CE10F2" w:rsidRPr="008230AF" w:rsidRDefault="001D333D" w:rsidP="00D76EA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230AF">
        <w:rPr>
          <w:rFonts w:cstheme="minorHAnsi"/>
          <w:color w:val="7030A0"/>
        </w:rPr>
        <w:t xml:space="preserve">To detach the tissue from the tile, dispense </w:t>
      </w:r>
      <w:r w:rsidR="00A80C96">
        <w:rPr>
          <w:rFonts w:cstheme="minorHAnsi"/>
          <w:color w:val="7030A0"/>
        </w:rPr>
        <w:t>175</w:t>
      </w:r>
      <w:r w:rsidRPr="008230AF">
        <w:rPr>
          <w:rFonts w:cstheme="minorHAnsi"/>
          <w:color w:val="7030A0"/>
        </w:rPr>
        <w:t xml:space="preserve"> microliters of Invent Minute buffer A aiming at the tissue </w:t>
      </w:r>
      <w:r w:rsidRPr="008230AF">
        <w:rPr>
          <w:rFonts w:cstheme="minorHAnsi"/>
          <w:b/>
          <w:bCs/>
          <w:color w:val="7030A0"/>
        </w:rPr>
        <w:t>[1]</w:t>
      </w:r>
      <w:r w:rsidRPr="008230AF">
        <w:rPr>
          <w:rFonts w:cstheme="minorHAnsi"/>
          <w:color w:val="7030A0"/>
        </w:rPr>
        <w:t xml:space="preserve">. Repeat three more times to </w:t>
      </w:r>
      <w:r w:rsidR="00DA26BC" w:rsidRPr="008230AF">
        <w:rPr>
          <w:rFonts w:cstheme="minorHAnsi"/>
          <w:color w:val="7030A0"/>
        </w:rPr>
        <w:t>dispense</w:t>
      </w:r>
      <w:r w:rsidRPr="008230AF">
        <w:rPr>
          <w:rFonts w:cstheme="minorHAnsi"/>
          <w:color w:val="7030A0"/>
        </w:rPr>
        <w:t xml:space="preserve"> a total of </w:t>
      </w:r>
      <w:r w:rsidR="00A80C96">
        <w:rPr>
          <w:rFonts w:cstheme="minorHAnsi"/>
          <w:color w:val="7030A0"/>
        </w:rPr>
        <w:t>700</w:t>
      </w:r>
      <w:r w:rsidRPr="008230AF">
        <w:rPr>
          <w:rFonts w:cstheme="minorHAnsi"/>
          <w:color w:val="7030A0"/>
        </w:rPr>
        <w:t xml:space="preserve"> microliters of buffer, while aiming at different parts of the tile </w:t>
      </w:r>
      <w:r w:rsidR="00DA26BC" w:rsidRPr="008230AF">
        <w:rPr>
          <w:rFonts w:cstheme="minorHAnsi"/>
          <w:color w:val="7030A0"/>
        </w:rPr>
        <w:t xml:space="preserve">and avoiding bead contamination </w:t>
      </w:r>
      <w:r w:rsidRPr="008230AF">
        <w:rPr>
          <w:rFonts w:cstheme="minorHAnsi"/>
          <w:b/>
          <w:bCs/>
          <w:color w:val="7030A0"/>
        </w:rPr>
        <w:t>[2]</w:t>
      </w:r>
      <w:r w:rsidRPr="008230AF">
        <w:rPr>
          <w:rFonts w:cstheme="minorHAnsi"/>
          <w:color w:val="7030A0"/>
        </w:rPr>
        <w:t xml:space="preserve">. </w:t>
      </w:r>
      <w:r w:rsidR="006C2265" w:rsidRPr="008230AF">
        <w:rPr>
          <w:rFonts w:cstheme="minorHAnsi"/>
          <w:color w:val="7030A0"/>
        </w:rPr>
        <w:t>Aspirate</w:t>
      </w:r>
      <w:r w:rsidR="00DA26BC" w:rsidRPr="008230AF">
        <w:rPr>
          <w:rFonts w:cstheme="minorHAnsi"/>
          <w:color w:val="7030A0"/>
        </w:rPr>
        <w:t xml:space="preserve"> the buffer from the side of the well</w:t>
      </w:r>
      <w:r w:rsidR="00AE6551">
        <w:rPr>
          <w:rFonts w:cstheme="minorHAnsi"/>
          <w:color w:val="7030A0"/>
        </w:rPr>
        <w:t>, then gently rinse the regions of the tile covered with tissue until it is</w:t>
      </w:r>
      <w:r w:rsidR="00A62700" w:rsidRPr="008230AF">
        <w:rPr>
          <w:rFonts w:cstheme="minorHAnsi"/>
          <w:color w:val="7030A0"/>
        </w:rPr>
        <w:t xml:space="preserve"> completely detached</w:t>
      </w:r>
      <w:r w:rsidR="00DA26BC" w:rsidRPr="008230AF">
        <w:rPr>
          <w:rFonts w:cstheme="minorHAnsi"/>
          <w:color w:val="7030A0"/>
        </w:rPr>
        <w:t xml:space="preserve"> </w:t>
      </w:r>
      <w:r w:rsidR="00DA26BC" w:rsidRPr="008230AF">
        <w:rPr>
          <w:rFonts w:cstheme="minorHAnsi"/>
          <w:b/>
          <w:bCs/>
          <w:color w:val="7030A0"/>
        </w:rPr>
        <w:t>[3]</w:t>
      </w:r>
      <w:r w:rsidR="00DA26BC" w:rsidRPr="008230AF">
        <w:rPr>
          <w:rFonts w:cstheme="minorHAnsi"/>
          <w:color w:val="7030A0"/>
        </w:rPr>
        <w:t xml:space="preserve">. </w:t>
      </w:r>
    </w:p>
    <w:p w14:paraId="45164D2B" w14:textId="45C28D6B" w:rsidR="00DA26BC" w:rsidRPr="00DA26BC" w:rsidRDefault="00DA26BC" w:rsidP="00DA26B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A26BC">
        <w:rPr>
          <w:rFonts w:cstheme="minorHAnsi"/>
        </w:rPr>
        <w:t>Talent dispensing</w:t>
      </w:r>
      <w:r>
        <w:rPr>
          <w:rFonts w:cstheme="minorHAnsi"/>
        </w:rPr>
        <w:t xml:space="preserve"> </w:t>
      </w:r>
      <w:r w:rsidRPr="00DA26BC">
        <w:rPr>
          <w:rFonts w:cstheme="minorHAnsi"/>
        </w:rPr>
        <w:t>175 µL Invent Minute buffer A onto the tissue.</w:t>
      </w:r>
    </w:p>
    <w:p w14:paraId="1EE42691" w14:textId="70E444E7" w:rsidR="00A319BE" w:rsidRDefault="00DA26BC" w:rsidP="00DA26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26BC">
        <w:rPr>
          <w:rFonts w:cstheme="minorHAnsi"/>
        </w:rPr>
        <w:t xml:space="preserve">Talent repeating the dispensing </w:t>
      </w:r>
      <w:r>
        <w:rPr>
          <w:rFonts w:cstheme="minorHAnsi"/>
        </w:rPr>
        <w:t>of buffer at different parts of the tile.</w:t>
      </w:r>
    </w:p>
    <w:p w14:paraId="701AE6B2" w14:textId="0C95D37E" w:rsidR="006C2265" w:rsidRDefault="006C2265" w:rsidP="00DA26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the buffer from sides of the well onto the tissue until it gets detached.</w:t>
      </w:r>
    </w:p>
    <w:p w14:paraId="100F8900" w14:textId="47F53120" w:rsidR="002B333A" w:rsidRDefault="008230AF" w:rsidP="002B333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transferring the tile to an empty well, u</w:t>
      </w:r>
      <w:r w:rsidR="006C2265" w:rsidRPr="007441E1">
        <w:rPr>
          <w:rFonts w:cstheme="minorHAnsi"/>
          <w:color w:val="7030A0"/>
        </w:rPr>
        <w:t xml:space="preserve">se a P1000 </w:t>
      </w:r>
      <w:r w:rsidR="006C2265" w:rsidRPr="006C2265">
        <w:rPr>
          <w:rFonts w:cstheme="minorHAnsi"/>
          <w:i/>
          <w:iCs w:val="0"/>
          <w:color w:val="EE0000"/>
        </w:rPr>
        <w:t>(P-</w:t>
      </w:r>
      <w:r w:rsidR="00B74564">
        <w:rPr>
          <w:rFonts w:cstheme="minorHAnsi"/>
          <w:i/>
          <w:iCs w:val="0"/>
          <w:color w:val="EE0000"/>
        </w:rPr>
        <w:t xml:space="preserve">one </w:t>
      </w:r>
      <w:r w:rsidR="006C2265" w:rsidRPr="006C2265">
        <w:rPr>
          <w:rFonts w:cstheme="minorHAnsi"/>
          <w:i/>
          <w:iCs w:val="0"/>
          <w:color w:val="EE0000"/>
        </w:rPr>
        <w:t>thousand)</w:t>
      </w:r>
      <w:r w:rsidR="006C2265" w:rsidRPr="006C2265">
        <w:rPr>
          <w:rFonts w:cstheme="minorHAnsi"/>
        </w:rPr>
        <w:t xml:space="preserve"> </w:t>
      </w:r>
      <w:r w:rsidR="006C2265" w:rsidRPr="007441E1">
        <w:rPr>
          <w:rFonts w:cstheme="minorHAnsi"/>
          <w:color w:val="7030A0"/>
        </w:rPr>
        <w:t xml:space="preserve">pipette to mechanically dissociate </w:t>
      </w:r>
      <w:r>
        <w:rPr>
          <w:rFonts w:cstheme="minorHAnsi"/>
          <w:color w:val="7030A0"/>
        </w:rPr>
        <w:t xml:space="preserve">the </w:t>
      </w:r>
      <w:r w:rsidR="006C2265" w:rsidRPr="007441E1">
        <w:rPr>
          <w:rFonts w:cstheme="minorHAnsi"/>
          <w:color w:val="7030A0"/>
        </w:rPr>
        <w:t>nuclei</w:t>
      </w:r>
      <w:r>
        <w:rPr>
          <w:rFonts w:cstheme="minorHAnsi"/>
          <w:color w:val="7030A0"/>
        </w:rPr>
        <w:t xml:space="preserve"> from the tissue</w:t>
      </w:r>
      <w:r w:rsidR="006C2265" w:rsidRPr="007441E1">
        <w:rPr>
          <w:rFonts w:cstheme="minorHAnsi"/>
          <w:color w:val="7030A0"/>
        </w:rPr>
        <w:t xml:space="preserve"> with repeated trituration until </w:t>
      </w:r>
      <w:r>
        <w:rPr>
          <w:rFonts w:cstheme="minorHAnsi"/>
          <w:color w:val="7030A0"/>
        </w:rPr>
        <w:t>a uniform suspension is obtained</w:t>
      </w:r>
      <w:r w:rsidR="006C2265" w:rsidRPr="007441E1">
        <w:rPr>
          <w:rFonts w:cstheme="minorHAnsi"/>
          <w:color w:val="7030A0"/>
        </w:rPr>
        <w:t xml:space="preserve"> </w:t>
      </w:r>
      <w:r w:rsidR="006C2265" w:rsidRPr="00965B06">
        <w:rPr>
          <w:rFonts w:cstheme="minorHAnsi"/>
          <w:b/>
          <w:bCs/>
          <w:color w:val="7030A0"/>
        </w:rPr>
        <w:t>[1]</w:t>
      </w:r>
      <w:r w:rsidR="006C2265" w:rsidRPr="007441E1">
        <w:rPr>
          <w:rFonts w:cstheme="minorHAnsi"/>
          <w:color w:val="7030A0"/>
        </w:rPr>
        <w:t xml:space="preserve">. </w:t>
      </w:r>
      <w:r w:rsidR="002B333A" w:rsidRPr="007441E1">
        <w:rPr>
          <w:rFonts w:cstheme="minorHAnsi"/>
          <w:color w:val="7030A0"/>
        </w:rPr>
        <w:t xml:space="preserve">Carefully transfer the nuclei suspension to a filter cartridge with a collection tube </w:t>
      </w:r>
      <w:r w:rsidR="002B333A" w:rsidRPr="00965B06">
        <w:rPr>
          <w:rFonts w:cstheme="minorHAnsi"/>
          <w:b/>
          <w:bCs/>
          <w:color w:val="7030A0"/>
        </w:rPr>
        <w:t>[2]</w:t>
      </w:r>
      <w:r w:rsidR="002B333A" w:rsidRPr="007441E1">
        <w:rPr>
          <w:rFonts w:cstheme="minorHAnsi"/>
          <w:color w:val="7030A0"/>
        </w:rPr>
        <w:t>.</w:t>
      </w:r>
    </w:p>
    <w:p w14:paraId="74F126CB" w14:textId="779448D8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mechanically dissociating the nuclei by repeated trituration using P1000 pipette.</w:t>
      </w:r>
    </w:p>
    <w:p w14:paraId="4ADF8998" w14:textId="0E46D0BB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carefully transferring the nuclei suspension to a filter cartridge with collection tube.</w:t>
      </w:r>
    </w:p>
    <w:p w14:paraId="00396773" w14:textId="4D149F31" w:rsidR="006C2265" w:rsidRDefault="002B333A" w:rsidP="00CE298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441E1">
        <w:rPr>
          <w:rFonts w:cstheme="minorHAnsi"/>
          <w:color w:val="7030A0"/>
        </w:rPr>
        <w:t xml:space="preserve">Incubate the tube with the cap open at minus </w:t>
      </w:r>
      <w:r w:rsidR="00A80C96">
        <w:rPr>
          <w:rFonts w:cstheme="minorHAnsi"/>
          <w:color w:val="7030A0"/>
        </w:rPr>
        <w:t>20</w:t>
      </w:r>
      <w:r w:rsidRPr="007441E1">
        <w:rPr>
          <w:rFonts w:cstheme="minorHAnsi"/>
          <w:color w:val="7030A0"/>
        </w:rPr>
        <w:t xml:space="preserve"> degrees Celsius for </w:t>
      </w:r>
      <w:r w:rsidR="00A80C96">
        <w:rPr>
          <w:rFonts w:cstheme="minorHAnsi"/>
          <w:color w:val="7030A0"/>
        </w:rPr>
        <w:t>10</w:t>
      </w:r>
      <w:r w:rsidRPr="007441E1">
        <w:rPr>
          <w:rFonts w:cstheme="minorHAnsi"/>
          <w:color w:val="7030A0"/>
        </w:rPr>
        <w:t xml:space="preserve"> minutes </w:t>
      </w:r>
      <w:r w:rsidRPr="00965B06">
        <w:rPr>
          <w:rFonts w:cstheme="minorHAnsi"/>
          <w:b/>
          <w:bCs/>
          <w:color w:val="7030A0"/>
        </w:rPr>
        <w:t>[1]</w:t>
      </w:r>
      <w:r w:rsidRPr="007441E1">
        <w:rPr>
          <w:rFonts w:cstheme="minorHAnsi"/>
          <w:color w:val="7030A0"/>
        </w:rPr>
        <w:t xml:space="preserve">. </w:t>
      </w:r>
      <w:r w:rsidR="0032504D">
        <w:rPr>
          <w:rFonts w:cstheme="minorHAnsi"/>
          <w:color w:val="7030A0"/>
        </w:rPr>
        <w:t xml:space="preserve">After capping the filter cartridge, </w:t>
      </w:r>
      <w:r w:rsidRPr="007441E1">
        <w:rPr>
          <w:rFonts w:cstheme="minorHAnsi"/>
          <w:color w:val="7030A0"/>
        </w:rPr>
        <w:t xml:space="preserve">immediately centrifuge at 13000 </w:t>
      </w:r>
      <w:r w:rsidRPr="007441E1">
        <w:rPr>
          <w:rFonts w:cstheme="minorHAnsi"/>
          <w:i/>
          <w:iCs w:val="0"/>
          <w:color w:val="7030A0"/>
        </w:rPr>
        <w:t>g</w:t>
      </w:r>
      <w:r w:rsidRPr="007441E1">
        <w:rPr>
          <w:rFonts w:cstheme="minorHAnsi"/>
          <w:color w:val="7030A0"/>
        </w:rPr>
        <w:t xml:space="preserve"> for </w:t>
      </w:r>
      <w:r w:rsidR="00A80C96">
        <w:rPr>
          <w:rFonts w:cstheme="minorHAnsi"/>
          <w:color w:val="7030A0"/>
        </w:rPr>
        <w:t>30</w:t>
      </w:r>
      <w:r w:rsidRPr="007441E1">
        <w:rPr>
          <w:rFonts w:cstheme="minorHAnsi"/>
          <w:color w:val="7030A0"/>
        </w:rPr>
        <w:t xml:space="preserve"> seconds in a refrigerated microcentrifuge </w:t>
      </w:r>
      <w:r w:rsidRPr="00965B06">
        <w:rPr>
          <w:rFonts w:cstheme="minorHAnsi"/>
          <w:b/>
          <w:bCs/>
          <w:color w:val="7030A0"/>
        </w:rPr>
        <w:t>[</w:t>
      </w:r>
      <w:r w:rsidR="0032504D">
        <w:rPr>
          <w:rFonts w:cstheme="minorHAnsi"/>
          <w:b/>
          <w:bCs/>
          <w:color w:val="7030A0"/>
        </w:rPr>
        <w:t>2</w:t>
      </w:r>
      <w:r w:rsidRPr="00965B06">
        <w:rPr>
          <w:rFonts w:cstheme="minorHAnsi"/>
          <w:b/>
          <w:bCs/>
          <w:color w:val="7030A0"/>
        </w:rPr>
        <w:t>]</w:t>
      </w:r>
      <w:r w:rsidRPr="007441E1">
        <w:rPr>
          <w:rFonts w:cstheme="minorHAnsi"/>
          <w:color w:val="7030A0"/>
        </w:rPr>
        <w:t>.</w:t>
      </w:r>
    </w:p>
    <w:p w14:paraId="51A5AEFB" w14:textId="14DF4D63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in </w:t>
      </w:r>
      <w:r w:rsidRPr="002B333A">
        <w:rPr>
          <w:rFonts w:cstheme="minorHAnsi"/>
        </w:rPr>
        <w:t>–20 °C</w:t>
      </w:r>
      <w:r>
        <w:rPr>
          <w:rFonts w:cstheme="minorHAnsi"/>
        </w:rPr>
        <w:t xml:space="preserve"> refrigerator for 10 minutes.</w:t>
      </w:r>
    </w:p>
    <w:p w14:paraId="40502F8E" w14:textId="20E35A52" w:rsidR="002B333A" w:rsidRDefault="002B333A" w:rsidP="002B33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cartridge tube in a microcentrifuge.</w:t>
      </w:r>
    </w:p>
    <w:p w14:paraId="7BB50979" w14:textId="7382A980" w:rsidR="002B333A" w:rsidRDefault="00E13B3C" w:rsidP="007441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R</w:t>
      </w:r>
      <w:r w:rsidR="002B333A" w:rsidRPr="007441E1">
        <w:rPr>
          <w:rFonts w:cstheme="minorHAnsi"/>
          <w:color w:val="7030A0"/>
        </w:rPr>
        <w:t>esuspend the pellet by gently pipetting ten to twenty times</w:t>
      </w:r>
      <w:r>
        <w:rPr>
          <w:rFonts w:cstheme="minorHAnsi"/>
          <w:color w:val="7030A0"/>
        </w:rPr>
        <w:t xml:space="preserve"> after discarding </w:t>
      </w:r>
      <w:r w:rsidRPr="00E13B3C">
        <w:rPr>
          <w:rFonts w:cstheme="minorHAnsi"/>
          <w:color w:val="7030A0"/>
        </w:rPr>
        <w:t>the filter cartridge</w:t>
      </w:r>
      <w:r w:rsidR="002B333A" w:rsidRPr="007441E1">
        <w:rPr>
          <w:rFonts w:cstheme="minorHAnsi"/>
          <w:color w:val="7030A0"/>
        </w:rPr>
        <w:t xml:space="preserve"> </w:t>
      </w:r>
      <w:r w:rsidR="002B333A" w:rsidRPr="00965B06">
        <w:rPr>
          <w:rFonts w:cstheme="minorHAnsi"/>
          <w:b/>
          <w:bCs/>
          <w:color w:val="7030A0"/>
        </w:rPr>
        <w:t>[1]</w:t>
      </w:r>
      <w:r w:rsidR="002B333A" w:rsidRPr="007441E1">
        <w:rPr>
          <w:rFonts w:cstheme="minorHAnsi"/>
          <w:color w:val="7030A0"/>
        </w:rPr>
        <w:t xml:space="preserve">. Spin the tube in the prechilled centrifuge with swing buckets at 600 </w:t>
      </w:r>
      <w:r w:rsidR="002B333A" w:rsidRPr="007441E1">
        <w:rPr>
          <w:rFonts w:cstheme="minorHAnsi"/>
          <w:i/>
          <w:iCs w:val="0"/>
          <w:color w:val="7030A0"/>
        </w:rPr>
        <w:t>g</w:t>
      </w:r>
      <w:r w:rsidR="002B333A" w:rsidRPr="007441E1">
        <w:rPr>
          <w:rFonts w:cstheme="minorHAnsi"/>
          <w:color w:val="7030A0"/>
        </w:rPr>
        <w:t xml:space="preserve"> for </w:t>
      </w:r>
      <w:r w:rsidR="00A80C96">
        <w:rPr>
          <w:rFonts w:cstheme="minorHAnsi"/>
          <w:color w:val="7030A0"/>
        </w:rPr>
        <w:t>5</w:t>
      </w:r>
      <w:r w:rsidR="002B333A" w:rsidRPr="007441E1">
        <w:rPr>
          <w:rFonts w:cstheme="minorHAnsi"/>
          <w:color w:val="7030A0"/>
        </w:rPr>
        <w:t xml:space="preserve"> minutes </w:t>
      </w:r>
      <w:r w:rsidR="002B333A" w:rsidRPr="00965B06">
        <w:rPr>
          <w:rFonts w:cstheme="minorHAnsi"/>
          <w:b/>
          <w:bCs/>
          <w:color w:val="7030A0"/>
        </w:rPr>
        <w:t>[2]</w:t>
      </w:r>
      <w:r w:rsidR="002B333A" w:rsidRPr="007441E1">
        <w:rPr>
          <w:rFonts w:cstheme="minorHAnsi"/>
          <w:color w:val="7030A0"/>
        </w:rPr>
        <w:t xml:space="preserve">. Carefully remove the supernatant </w:t>
      </w:r>
      <w:r w:rsidR="007441E1" w:rsidRPr="00965B06">
        <w:rPr>
          <w:rFonts w:cstheme="minorHAnsi"/>
          <w:b/>
          <w:bCs/>
          <w:color w:val="7030A0"/>
        </w:rPr>
        <w:t>[3]</w:t>
      </w:r>
      <w:r w:rsidR="007441E1" w:rsidRPr="007441E1">
        <w:rPr>
          <w:rFonts w:cstheme="minorHAnsi"/>
          <w:color w:val="7030A0"/>
        </w:rPr>
        <w:t xml:space="preserve"> </w:t>
      </w:r>
      <w:r w:rsidR="002B333A" w:rsidRPr="007441E1">
        <w:rPr>
          <w:rFonts w:cstheme="minorHAnsi"/>
          <w:color w:val="7030A0"/>
        </w:rPr>
        <w:t xml:space="preserve">and resuspend the pellet in </w:t>
      </w:r>
      <w:r w:rsidR="00A80C96">
        <w:rPr>
          <w:rFonts w:cstheme="minorHAnsi"/>
          <w:color w:val="7030A0"/>
        </w:rPr>
        <w:t>200</w:t>
      </w:r>
      <w:r w:rsidR="007441E1" w:rsidRPr="007441E1">
        <w:rPr>
          <w:rFonts w:cstheme="minorHAnsi"/>
          <w:color w:val="7030A0"/>
        </w:rPr>
        <w:t xml:space="preserve"> microliters</w:t>
      </w:r>
      <w:r w:rsidR="002B333A" w:rsidRPr="007441E1">
        <w:rPr>
          <w:rFonts w:cstheme="minorHAnsi"/>
          <w:color w:val="7030A0"/>
        </w:rPr>
        <w:t xml:space="preserve"> of Trekker buffer C</w:t>
      </w:r>
      <w:r w:rsidR="00965B06">
        <w:rPr>
          <w:rFonts w:cstheme="minorHAnsi"/>
        </w:rPr>
        <w:t xml:space="preserve"> </w:t>
      </w:r>
      <w:r w:rsidR="00965B06" w:rsidRPr="00965B06">
        <w:rPr>
          <w:rFonts w:cstheme="minorHAnsi"/>
          <w:b/>
          <w:bCs/>
          <w:color w:val="7030A0"/>
        </w:rPr>
        <w:t>[4]</w:t>
      </w:r>
      <w:r w:rsidR="00965B06" w:rsidRPr="00965B06">
        <w:rPr>
          <w:rFonts w:cstheme="minorHAnsi"/>
          <w:color w:val="7030A0"/>
        </w:rPr>
        <w:t>.</w:t>
      </w:r>
    </w:p>
    <w:p w14:paraId="197358BC" w14:textId="1DBD5BC3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resuspending the pellet by gentle pipetting for 10-20 times.</w:t>
      </w:r>
    </w:p>
    <w:p w14:paraId="421C6BB6" w14:textId="4EA6C806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 with swing buckets.</w:t>
      </w:r>
    </w:p>
    <w:p w14:paraId="137DC11F" w14:textId="51183578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carefully removing the supernatant.</w:t>
      </w:r>
    </w:p>
    <w:p w14:paraId="1DAD0209" w14:textId="21D66244" w:rsidR="007441E1" w:rsidRDefault="007441E1" w:rsidP="007441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pellet in </w:t>
      </w:r>
      <w:r w:rsidRPr="007441E1">
        <w:rPr>
          <w:rFonts w:cstheme="minorHAnsi"/>
        </w:rPr>
        <w:t>200 µL of Trekker buffer C</w:t>
      </w:r>
      <w:r>
        <w:rPr>
          <w:rFonts w:cstheme="minorHAnsi"/>
        </w:rPr>
        <w:t>.</w:t>
      </w:r>
    </w:p>
    <w:p w14:paraId="7F42AB40" w14:textId="5E68605B" w:rsidR="007441E1" w:rsidRDefault="007441E1" w:rsidP="003C2E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441E1">
        <w:rPr>
          <w:rFonts w:cstheme="minorHAnsi"/>
          <w:color w:val="7030A0"/>
        </w:rPr>
        <w:t xml:space="preserve">To a 1.5-milliliter low-binding Eppendorf tube, add </w:t>
      </w:r>
      <w:r w:rsidR="00A80C96">
        <w:rPr>
          <w:rFonts w:cstheme="minorHAnsi"/>
          <w:color w:val="7030A0"/>
        </w:rPr>
        <w:t>1</w:t>
      </w:r>
      <w:r w:rsidRPr="007441E1">
        <w:rPr>
          <w:rFonts w:cstheme="minorHAnsi"/>
          <w:color w:val="7030A0"/>
        </w:rPr>
        <w:t xml:space="preserve"> milliliter of cold Invent Minute buffer B </w:t>
      </w:r>
      <w:r w:rsidRPr="00965B06">
        <w:rPr>
          <w:rFonts w:cstheme="minorHAnsi"/>
          <w:b/>
          <w:bCs/>
          <w:color w:val="7030A0"/>
        </w:rPr>
        <w:t>[1]</w:t>
      </w:r>
      <w:r w:rsidRPr="007441E1">
        <w:rPr>
          <w:rFonts w:cstheme="minorHAnsi"/>
          <w:color w:val="7030A0"/>
        </w:rPr>
        <w:t xml:space="preserve">. Carefully overlay </w:t>
      </w:r>
      <w:r w:rsidR="00A80C96">
        <w:rPr>
          <w:rFonts w:cstheme="minorHAnsi"/>
          <w:color w:val="7030A0"/>
        </w:rPr>
        <w:t>200</w:t>
      </w:r>
      <w:r w:rsidRPr="007441E1">
        <w:rPr>
          <w:rFonts w:cstheme="minorHAnsi"/>
          <w:color w:val="7030A0"/>
        </w:rPr>
        <w:t xml:space="preserve"> microliters of nuclei suspension by slowly expelling against the tube wall to avoid mixing of the layers </w:t>
      </w:r>
      <w:r w:rsidRPr="00965B06">
        <w:rPr>
          <w:rFonts w:cstheme="minorHAnsi"/>
          <w:b/>
          <w:bCs/>
          <w:color w:val="7030A0"/>
        </w:rPr>
        <w:t>[2</w:t>
      </w:r>
      <w:r w:rsidRPr="007441E1">
        <w:rPr>
          <w:rFonts w:cstheme="minorHAnsi"/>
          <w:color w:val="7030A0"/>
        </w:rPr>
        <w:t xml:space="preserve">]. </w:t>
      </w:r>
    </w:p>
    <w:p w14:paraId="1725AE87" w14:textId="29DECAC0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 mL of </w:t>
      </w:r>
      <w:r w:rsidRPr="005F24C2">
        <w:rPr>
          <w:rFonts w:cstheme="minorHAnsi"/>
        </w:rPr>
        <w:t>cold Invent Minute buffer B</w:t>
      </w:r>
      <w:r>
        <w:rPr>
          <w:rFonts w:cstheme="minorHAnsi"/>
        </w:rPr>
        <w:t xml:space="preserve"> to a 1.5 mL Eppendorf tube.</w:t>
      </w:r>
    </w:p>
    <w:p w14:paraId="36C87C97" w14:textId="658AC625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carefully overlaying 200 </w:t>
      </w:r>
      <w:r w:rsidRPr="005F24C2">
        <w:rPr>
          <w:rFonts w:cstheme="minorHAnsi"/>
        </w:rPr>
        <w:t>µL</w:t>
      </w:r>
      <w:r>
        <w:rPr>
          <w:rFonts w:cstheme="minorHAnsi"/>
        </w:rPr>
        <w:t xml:space="preserve"> </w:t>
      </w:r>
      <w:r w:rsidRPr="005F24C2">
        <w:rPr>
          <w:rFonts w:cstheme="minorHAnsi"/>
        </w:rPr>
        <w:t>of nuclei suspension by slowly expelling against the tube wall</w:t>
      </w:r>
      <w:r>
        <w:rPr>
          <w:rFonts w:cstheme="minorHAnsi"/>
        </w:rPr>
        <w:t>.</w:t>
      </w:r>
    </w:p>
    <w:p w14:paraId="515ED48D" w14:textId="60DCF909" w:rsidR="007441E1" w:rsidRDefault="007441E1" w:rsidP="003C2E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441E1">
        <w:rPr>
          <w:rFonts w:cstheme="minorHAnsi"/>
          <w:color w:val="7030A0"/>
        </w:rPr>
        <w:t xml:space="preserve">Spin the tube in the prechilled centrifuge with swing buckets at 500 </w:t>
      </w:r>
      <w:r w:rsidRPr="005F24C2">
        <w:rPr>
          <w:rFonts w:cstheme="minorHAnsi"/>
          <w:i/>
          <w:iCs w:val="0"/>
          <w:color w:val="7030A0"/>
        </w:rPr>
        <w:t>g</w:t>
      </w:r>
      <w:r w:rsidRPr="007441E1">
        <w:rPr>
          <w:rFonts w:cstheme="minorHAnsi"/>
          <w:color w:val="7030A0"/>
        </w:rPr>
        <w:t xml:space="preserve"> for </w:t>
      </w:r>
      <w:r w:rsidR="005F24C2">
        <w:rPr>
          <w:rFonts w:cstheme="minorHAnsi"/>
          <w:color w:val="7030A0"/>
        </w:rPr>
        <w:t>ten</w:t>
      </w:r>
      <w:r w:rsidRPr="007441E1">
        <w:rPr>
          <w:rFonts w:cstheme="minorHAnsi"/>
          <w:color w:val="7030A0"/>
        </w:rPr>
        <w:t xml:space="preserve"> min</w:t>
      </w:r>
      <w:r w:rsidR="005F24C2">
        <w:rPr>
          <w:rFonts w:cstheme="minorHAnsi"/>
          <w:color w:val="7030A0"/>
        </w:rPr>
        <w:t>utes</w:t>
      </w:r>
      <w:r w:rsidRPr="007441E1">
        <w:rPr>
          <w:rFonts w:cstheme="minorHAnsi"/>
          <w:color w:val="7030A0"/>
        </w:rPr>
        <w:t xml:space="preserve"> </w:t>
      </w:r>
      <w:r w:rsidRPr="005F24C2">
        <w:rPr>
          <w:rFonts w:cstheme="minorHAnsi"/>
          <w:b/>
          <w:bCs/>
          <w:color w:val="7030A0"/>
        </w:rPr>
        <w:t>[1]</w:t>
      </w:r>
      <w:r w:rsidRPr="007441E1">
        <w:rPr>
          <w:rFonts w:cstheme="minorHAnsi"/>
          <w:color w:val="7030A0"/>
        </w:rPr>
        <w:t xml:space="preserve">, then remove the milky layer and supernatant </w:t>
      </w:r>
      <w:r w:rsidRPr="005F24C2">
        <w:rPr>
          <w:rFonts w:cstheme="minorHAnsi"/>
          <w:b/>
          <w:bCs/>
          <w:color w:val="7030A0"/>
        </w:rPr>
        <w:t>[2]</w:t>
      </w:r>
      <w:r w:rsidRPr="007441E1">
        <w:rPr>
          <w:rFonts w:cstheme="minorHAnsi"/>
          <w:color w:val="7030A0"/>
        </w:rPr>
        <w:t xml:space="preserve">. Gently resuspend the nuclei with </w:t>
      </w:r>
      <w:r w:rsidR="00A80C96">
        <w:rPr>
          <w:rFonts w:cstheme="minorHAnsi"/>
          <w:color w:val="7030A0"/>
        </w:rPr>
        <w:t>24</w:t>
      </w:r>
      <w:r w:rsidR="005F24C2">
        <w:rPr>
          <w:rFonts w:cstheme="minorHAnsi"/>
          <w:color w:val="7030A0"/>
        </w:rPr>
        <w:t xml:space="preserve"> microliters</w:t>
      </w:r>
      <w:r w:rsidRPr="007441E1">
        <w:rPr>
          <w:rFonts w:cstheme="minorHAnsi"/>
          <w:color w:val="7030A0"/>
        </w:rPr>
        <w:t xml:space="preserve"> of Trekker buffer C </w:t>
      </w:r>
      <w:r w:rsidRPr="005F24C2">
        <w:rPr>
          <w:rFonts w:cstheme="minorHAnsi"/>
          <w:b/>
          <w:bCs/>
          <w:color w:val="7030A0"/>
        </w:rPr>
        <w:t>[3]</w:t>
      </w:r>
      <w:r w:rsidRPr="007441E1">
        <w:rPr>
          <w:rFonts w:cstheme="minorHAnsi"/>
          <w:color w:val="7030A0"/>
        </w:rPr>
        <w:t>.</w:t>
      </w:r>
    </w:p>
    <w:p w14:paraId="64B221E4" w14:textId="009A99F0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in </w:t>
      </w:r>
      <w:r w:rsidRPr="005F24C2">
        <w:rPr>
          <w:rFonts w:cstheme="minorHAnsi"/>
        </w:rPr>
        <w:t xml:space="preserve">prechilled centrifuge with swing buckets at 500 </w:t>
      </w:r>
      <w:r w:rsidRPr="005F24C2">
        <w:rPr>
          <w:rFonts w:cstheme="minorHAnsi"/>
          <w:i/>
          <w:iCs w:val="0"/>
        </w:rPr>
        <w:t>g</w:t>
      </w:r>
      <w:r>
        <w:rPr>
          <w:rFonts w:cstheme="minorHAnsi"/>
        </w:rPr>
        <w:t>.</w:t>
      </w:r>
    </w:p>
    <w:p w14:paraId="26A3D424" w14:textId="35826A4E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carefully removing the milky layer and supernatant.</w:t>
      </w:r>
    </w:p>
    <w:p w14:paraId="784955B7" w14:textId="565ACB97" w:rsidR="005F24C2" w:rsidRDefault="005F24C2" w:rsidP="005F24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nuclei with </w:t>
      </w:r>
      <w:r w:rsidRPr="005F24C2">
        <w:rPr>
          <w:rFonts w:cstheme="minorHAnsi"/>
        </w:rPr>
        <w:t>24 µL of Trekker buffer C</w:t>
      </w:r>
      <w:r>
        <w:rPr>
          <w:rFonts w:cstheme="minorHAnsi"/>
        </w:rPr>
        <w:t>.</w:t>
      </w:r>
    </w:p>
    <w:p w14:paraId="68D3383A" w14:textId="0A7D154D" w:rsidR="005F24C2" w:rsidRDefault="005F24C2" w:rsidP="005F24C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30580">
        <w:rPr>
          <w:rFonts w:cstheme="minorHAnsi"/>
          <w:color w:val="7030A0"/>
        </w:rPr>
        <w:t xml:space="preserve">To count the nuclei, add </w:t>
      </w:r>
      <w:r w:rsidR="00A80C96">
        <w:rPr>
          <w:rFonts w:cstheme="minorHAnsi"/>
          <w:color w:val="7030A0"/>
        </w:rPr>
        <w:t>2</w:t>
      </w:r>
      <w:r w:rsidRPr="00E30580">
        <w:rPr>
          <w:rFonts w:cstheme="minorHAnsi"/>
          <w:color w:val="7030A0"/>
        </w:rPr>
        <w:t xml:space="preserve"> microliters of nuclei suspension to </w:t>
      </w:r>
      <w:r w:rsidR="00A80C96">
        <w:rPr>
          <w:rFonts w:cstheme="minorHAnsi"/>
          <w:color w:val="7030A0"/>
        </w:rPr>
        <w:t>8</w:t>
      </w:r>
      <w:r w:rsidRPr="00E30580">
        <w:rPr>
          <w:rFonts w:cstheme="minorHAnsi"/>
          <w:color w:val="7030A0"/>
        </w:rPr>
        <w:t xml:space="preserve"> microliters of Trekker buffer C </w:t>
      </w:r>
      <w:r w:rsidRPr="00E30580">
        <w:rPr>
          <w:rFonts w:cstheme="minorHAnsi"/>
          <w:b/>
          <w:bCs/>
          <w:color w:val="7030A0"/>
        </w:rPr>
        <w:t>[1]</w:t>
      </w:r>
      <w:r w:rsidRPr="00E30580">
        <w:rPr>
          <w:rFonts w:cstheme="minorHAnsi"/>
          <w:color w:val="7030A0"/>
        </w:rPr>
        <w:t xml:space="preserve">. Mix </w:t>
      </w:r>
      <w:r w:rsidR="00A80C96">
        <w:rPr>
          <w:rFonts w:cstheme="minorHAnsi"/>
          <w:color w:val="7030A0"/>
        </w:rPr>
        <w:t>10</w:t>
      </w:r>
      <w:r w:rsidRPr="00E30580">
        <w:rPr>
          <w:rFonts w:cstheme="minorHAnsi"/>
          <w:color w:val="7030A0"/>
        </w:rPr>
        <w:t xml:space="preserve"> microliters of the diluted nuclei suspension with </w:t>
      </w:r>
      <w:r w:rsidR="00AE6551">
        <w:rPr>
          <w:rFonts w:cstheme="minorHAnsi"/>
          <w:color w:val="7030A0"/>
        </w:rPr>
        <w:t xml:space="preserve">an </w:t>
      </w:r>
      <w:r w:rsidR="005F4E12" w:rsidRPr="00E30580">
        <w:rPr>
          <w:rFonts w:cstheme="minorHAnsi"/>
          <w:color w:val="7030A0"/>
        </w:rPr>
        <w:t>equal volume</w:t>
      </w:r>
      <w:r w:rsidRPr="00E30580">
        <w:rPr>
          <w:rFonts w:cstheme="minorHAnsi"/>
          <w:color w:val="7030A0"/>
        </w:rPr>
        <w:t xml:space="preserve"> of </w:t>
      </w:r>
      <w:r w:rsidR="005F4E12" w:rsidRPr="00E30580">
        <w:rPr>
          <w:rFonts w:cstheme="minorHAnsi"/>
          <w:color w:val="7030A0"/>
        </w:rPr>
        <w:t>acridine</w:t>
      </w:r>
      <w:r w:rsidR="00714E03">
        <w:rPr>
          <w:rFonts w:cstheme="minorHAnsi"/>
          <w:color w:val="7030A0"/>
        </w:rPr>
        <w:t>-</w:t>
      </w:r>
      <w:r w:rsidR="005F4E12" w:rsidRPr="00E30580">
        <w:rPr>
          <w:rFonts w:cstheme="minorHAnsi"/>
          <w:color w:val="7030A0"/>
        </w:rPr>
        <w:t xml:space="preserve">orange and propidium iodide staining solution </w:t>
      </w:r>
      <w:r w:rsidR="005F4E12" w:rsidRPr="00E30580">
        <w:rPr>
          <w:rFonts w:cstheme="minorHAnsi"/>
          <w:b/>
          <w:bCs/>
          <w:color w:val="7030A0"/>
        </w:rPr>
        <w:t>[2]</w:t>
      </w:r>
      <w:r w:rsidRPr="00E30580">
        <w:rPr>
          <w:rFonts w:cstheme="minorHAnsi"/>
          <w:color w:val="7030A0"/>
        </w:rPr>
        <w:t>. Count the nuclei according to the manufacturer’s instructions</w:t>
      </w:r>
      <w:r w:rsidR="005F4E12" w:rsidRPr="00E30580">
        <w:rPr>
          <w:rFonts w:cstheme="minorHAnsi"/>
          <w:color w:val="7030A0"/>
        </w:rPr>
        <w:t xml:space="preserve"> </w:t>
      </w:r>
      <w:r w:rsidR="005F4E12" w:rsidRPr="00E30580">
        <w:rPr>
          <w:rFonts w:cstheme="minorHAnsi"/>
          <w:b/>
          <w:bCs/>
          <w:color w:val="7030A0"/>
        </w:rPr>
        <w:t>[3]</w:t>
      </w:r>
      <w:r w:rsidR="005F4E12" w:rsidRPr="00E30580">
        <w:rPr>
          <w:rFonts w:cstheme="minorHAnsi"/>
          <w:color w:val="7030A0"/>
        </w:rPr>
        <w:t>.</w:t>
      </w:r>
    </w:p>
    <w:p w14:paraId="278C649E" w14:textId="235E4CBB" w:rsidR="00E30580" w:rsidRDefault="00E30580" w:rsidP="00E305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E30580">
        <w:rPr>
          <w:rFonts w:cstheme="minorHAnsi"/>
        </w:rPr>
        <w:t>2 µL of the nuclei suspension into 8 µL of Trekker buffer C.</w:t>
      </w:r>
    </w:p>
    <w:p w14:paraId="1EF8C6FD" w14:textId="03FC0CE7" w:rsidR="00E30580" w:rsidRDefault="00E30580" w:rsidP="00E305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mixing </w:t>
      </w:r>
      <w:r w:rsidRPr="00E30580">
        <w:rPr>
          <w:rFonts w:cstheme="minorHAnsi"/>
        </w:rPr>
        <w:t>10 µL of the diluted nuclei suspension with 10 µL of AO/PI staining solution</w:t>
      </w:r>
      <w:r>
        <w:rPr>
          <w:rFonts w:cstheme="minorHAnsi"/>
        </w:rPr>
        <w:t>.</w:t>
      </w:r>
    </w:p>
    <w:p w14:paraId="28704BC2" w14:textId="3D9840FF" w:rsidR="00E30580" w:rsidRDefault="00E30580" w:rsidP="00E305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</w:t>
      </w:r>
      <w:r w:rsidRPr="00E30580">
        <w:rPr>
          <w:rFonts w:cstheme="minorHAnsi"/>
        </w:rPr>
        <w:t>ount</w:t>
      </w:r>
      <w:r>
        <w:rPr>
          <w:rFonts w:cstheme="minorHAnsi"/>
        </w:rPr>
        <w:t>ing</w:t>
      </w:r>
      <w:r w:rsidRPr="00E30580">
        <w:rPr>
          <w:rFonts w:cstheme="minorHAnsi"/>
        </w:rPr>
        <w:t xml:space="preserve"> the nuclei according to the manufacturer’s instructions</w:t>
      </w:r>
      <w:r>
        <w:rPr>
          <w:rFonts w:cstheme="minorHAnsi"/>
        </w:rPr>
        <w:t>.</w:t>
      </w:r>
    </w:p>
    <w:p w14:paraId="7E826DE4" w14:textId="0666AB5B" w:rsidR="005F4E12" w:rsidRDefault="005F4E12" w:rsidP="005F24C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30580">
        <w:rPr>
          <w:rFonts w:cstheme="minorHAnsi"/>
          <w:color w:val="7030A0"/>
        </w:rPr>
        <w:t>Next</w:t>
      </w:r>
      <w:r w:rsidR="00AE6551">
        <w:rPr>
          <w:rFonts w:cstheme="minorHAnsi"/>
          <w:color w:val="7030A0"/>
        </w:rPr>
        <w:t>,</w:t>
      </w:r>
      <w:r w:rsidR="00AB579C" w:rsidRPr="00E30580">
        <w:rPr>
          <w:rFonts w:cstheme="minorHAnsi"/>
          <w:color w:val="7030A0"/>
        </w:rPr>
        <w:t xml:space="preserve"> to </w:t>
      </w:r>
      <w:r w:rsidRPr="00E30580">
        <w:rPr>
          <w:rFonts w:cstheme="minorHAnsi"/>
          <w:color w:val="7030A0"/>
        </w:rPr>
        <w:t>assess the quality of isolated nuclei</w:t>
      </w:r>
      <w:r w:rsidR="00AB579C" w:rsidRPr="00E30580">
        <w:rPr>
          <w:rFonts w:cstheme="minorHAnsi"/>
          <w:color w:val="7030A0"/>
        </w:rPr>
        <w:t xml:space="preserve">, add </w:t>
      </w:r>
      <w:r w:rsidR="00A80C96">
        <w:rPr>
          <w:rFonts w:cstheme="minorHAnsi"/>
          <w:color w:val="7030A0"/>
        </w:rPr>
        <w:t>2</w:t>
      </w:r>
      <w:r w:rsidR="00AB579C" w:rsidRPr="00E30580">
        <w:rPr>
          <w:rFonts w:cstheme="minorHAnsi"/>
          <w:color w:val="7030A0"/>
        </w:rPr>
        <w:t xml:space="preserve"> microliters of nuclei suspension to </w:t>
      </w:r>
      <w:r w:rsidR="00A80C96">
        <w:rPr>
          <w:rFonts w:cstheme="minorHAnsi"/>
          <w:color w:val="7030A0"/>
        </w:rPr>
        <w:t>8</w:t>
      </w:r>
      <w:r w:rsidR="00AB579C" w:rsidRPr="00E30580">
        <w:rPr>
          <w:rFonts w:cstheme="minorHAnsi"/>
          <w:color w:val="7030A0"/>
        </w:rPr>
        <w:t xml:space="preserve"> microliters of </w:t>
      </w:r>
      <w:r w:rsidR="00A80C96">
        <w:rPr>
          <w:rFonts w:cstheme="minorHAnsi"/>
          <w:color w:val="7030A0"/>
        </w:rPr>
        <w:t xml:space="preserve">4 </w:t>
      </w:r>
      <w:r w:rsidR="00AB579C" w:rsidRPr="00E30580">
        <w:rPr>
          <w:rFonts w:cstheme="minorHAnsi"/>
          <w:color w:val="7030A0"/>
        </w:rPr>
        <w:t xml:space="preserve">percent trypan blue solution </w:t>
      </w:r>
      <w:r w:rsidR="00AB579C" w:rsidRPr="00E30580">
        <w:rPr>
          <w:rFonts w:cstheme="minorHAnsi"/>
          <w:b/>
          <w:bCs/>
          <w:color w:val="7030A0"/>
        </w:rPr>
        <w:t>[1]</w:t>
      </w:r>
      <w:r w:rsidR="00AB579C" w:rsidRPr="00E30580">
        <w:rPr>
          <w:rFonts w:cstheme="minorHAnsi"/>
          <w:color w:val="7030A0"/>
        </w:rPr>
        <w:t xml:space="preserve">. Examine the nuclei under </w:t>
      </w:r>
      <w:r w:rsidR="00AE6551">
        <w:rPr>
          <w:rFonts w:cstheme="minorHAnsi"/>
          <w:color w:val="7030A0"/>
        </w:rPr>
        <w:t xml:space="preserve">a fluorescence microscope at 40X magnification, checking for intact nuclear membrane morphology and non-nuclear debris </w:t>
      </w:r>
      <w:r w:rsidR="00AB579C" w:rsidRPr="00E30580">
        <w:rPr>
          <w:rFonts w:cstheme="minorHAnsi"/>
          <w:b/>
          <w:bCs/>
          <w:color w:val="7030A0"/>
        </w:rPr>
        <w:t>[2]</w:t>
      </w:r>
      <w:r w:rsidR="00AB579C" w:rsidRPr="00E30580">
        <w:rPr>
          <w:rFonts w:cstheme="minorHAnsi"/>
          <w:color w:val="7030A0"/>
        </w:rPr>
        <w:t xml:space="preserve">. </w:t>
      </w:r>
    </w:p>
    <w:p w14:paraId="52D9E7E4" w14:textId="75FFDD69" w:rsidR="006C1ADA" w:rsidRDefault="006C1ADA" w:rsidP="006C1A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6C1ADA">
        <w:rPr>
          <w:rFonts w:cstheme="minorHAnsi"/>
        </w:rPr>
        <w:t>2 µL of the nuclei suspension to 8 µL of 4% trypan blue solution</w:t>
      </w:r>
      <w:r>
        <w:rPr>
          <w:rFonts w:cstheme="minorHAnsi"/>
        </w:rPr>
        <w:t>.</w:t>
      </w:r>
    </w:p>
    <w:p w14:paraId="255811E9" w14:textId="1D68AD0F" w:rsidR="006C1ADA" w:rsidRDefault="000E30C9" w:rsidP="006C1A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2. </w:t>
      </w:r>
      <w:r w:rsidRPr="000E30C9">
        <w:rPr>
          <w:rFonts w:cstheme="minorHAnsi"/>
          <w:i/>
          <w:iCs w:val="0"/>
          <w:color w:val="3333FF"/>
        </w:rPr>
        <w:t>Video Editor: Please emphasize the left panel to show high-quality, intact nuclei</w:t>
      </w:r>
      <w:r w:rsidR="00714E03">
        <w:rPr>
          <w:rFonts w:cstheme="minorHAnsi"/>
          <w:i/>
          <w:iCs w:val="0"/>
          <w:color w:val="3333FF"/>
        </w:rPr>
        <w:t>.</w:t>
      </w:r>
    </w:p>
    <w:p w14:paraId="1F99A483" w14:textId="7CB5108B" w:rsidR="00CE10F2" w:rsidRDefault="009057BB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9057BB">
        <w:rPr>
          <w:rFonts w:cstheme="minorHAnsi"/>
          <w:b/>
          <w:bCs/>
        </w:rPr>
        <w:t xml:space="preserve">CUT&amp;Tag </w:t>
      </w:r>
      <w:r w:rsidR="00C7396D" w:rsidRPr="009057BB">
        <w:rPr>
          <w:rFonts w:cstheme="minorHAnsi"/>
          <w:b/>
          <w:bCs/>
        </w:rPr>
        <w:t>Tagmentation on Isolated Nuclei</w:t>
      </w:r>
    </w:p>
    <w:p w14:paraId="6448FFD8" w14:textId="3F893C16" w:rsidR="00CE10F2" w:rsidRPr="00B07A3B" w:rsidRDefault="009057B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A64DE">
        <w:rPr>
          <w:rFonts w:cstheme="minorHAnsi"/>
          <w:color w:val="7030A0"/>
        </w:rPr>
        <w:lastRenderedPageBreak/>
        <w:t xml:space="preserve">Prepare </w:t>
      </w:r>
      <w:r w:rsidR="006645CE" w:rsidRPr="006645CE">
        <w:rPr>
          <w:rFonts w:cstheme="minorHAnsi"/>
          <w:color w:val="7030A0"/>
        </w:rPr>
        <w:t>100</w:t>
      </w:r>
      <w:r w:rsidR="006645CE">
        <w:rPr>
          <w:rFonts w:cstheme="minorHAnsi"/>
          <w:color w:val="7030A0"/>
        </w:rPr>
        <w:t xml:space="preserve"> microliters of </w:t>
      </w:r>
      <w:r w:rsidRPr="00BA64DE">
        <w:rPr>
          <w:rFonts w:cstheme="minorHAnsi"/>
          <w:color w:val="7030A0"/>
        </w:rPr>
        <w:t xml:space="preserve">CUT&amp;Tag </w:t>
      </w:r>
      <w:r w:rsidRPr="009057BB">
        <w:rPr>
          <w:rFonts w:cstheme="minorHAnsi"/>
          <w:i/>
          <w:iCs w:val="0"/>
          <w:color w:val="EE0000"/>
        </w:rPr>
        <w:t>(Cut and tag)</w:t>
      </w:r>
      <w:r>
        <w:rPr>
          <w:rFonts w:cstheme="minorHAnsi"/>
        </w:rPr>
        <w:t xml:space="preserve"> </w:t>
      </w:r>
      <w:r w:rsidRPr="00BA64DE">
        <w:rPr>
          <w:rFonts w:cstheme="minorHAnsi"/>
          <w:color w:val="7030A0"/>
        </w:rPr>
        <w:t xml:space="preserve">incubation buffer I </w:t>
      </w:r>
      <w:r w:rsidRPr="009057BB">
        <w:rPr>
          <w:rFonts w:cstheme="minorHAnsi"/>
          <w:i/>
          <w:iCs w:val="0"/>
          <w:color w:val="EE0000"/>
        </w:rPr>
        <w:t>(one)</w:t>
      </w:r>
      <w:r w:rsidR="00AC252C">
        <w:rPr>
          <w:rFonts w:cstheme="minorHAnsi"/>
        </w:rPr>
        <w:t xml:space="preserve"> </w:t>
      </w:r>
      <w:r w:rsidR="006645CE" w:rsidRPr="00F94833">
        <w:rPr>
          <w:rFonts w:cstheme="minorHAnsi"/>
          <w:color w:val="7030A0"/>
        </w:rPr>
        <w:t xml:space="preserve">per reaction </w:t>
      </w:r>
      <w:r w:rsidR="00045DB4" w:rsidRPr="00F94833">
        <w:rPr>
          <w:rFonts w:cstheme="minorHAnsi"/>
          <w:color w:val="7030A0"/>
        </w:rPr>
        <w:t>a</w:t>
      </w:r>
      <w:r w:rsidR="00045DB4" w:rsidRPr="00BA64DE">
        <w:rPr>
          <w:rFonts w:cstheme="minorHAnsi"/>
          <w:color w:val="7030A0"/>
        </w:rPr>
        <w:t xml:space="preserve">ccording to the manufacturer’s protocol </w:t>
      </w:r>
      <w:r w:rsidR="00AC252C" w:rsidRPr="00BA64DE">
        <w:rPr>
          <w:rFonts w:cstheme="minorHAnsi"/>
          <w:color w:val="7030A0"/>
        </w:rPr>
        <w:t>and p</w:t>
      </w:r>
      <w:r w:rsidRPr="00BA64DE">
        <w:rPr>
          <w:rFonts w:cstheme="minorHAnsi"/>
          <w:color w:val="7030A0"/>
        </w:rPr>
        <w:t>lace it on ice</w:t>
      </w:r>
      <w:r w:rsidR="00D87618" w:rsidRPr="00BA64DE">
        <w:rPr>
          <w:rFonts w:cstheme="minorHAnsi"/>
          <w:color w:val="7030A0"/>
        </w:rPr>
        <w:t xml:space="preserve"> </w:t>
      </w:r>
      <w:r w:rsidR="00D87618" w:rsidRPr="00B97D09">
        <w:rPr>
          <w:rFonts w:cstheme="minorHAnsi"/>
          <w:b/>
          <w:bCs/>
          <w:color w:val="7030A0"/>
        </w:rPr>
        <w:t>[1]</w:t>
      </w:r>
      <w:r w:rsidR="00D87618" w:rsidRPr="00BA64DE">
        <w:rPr>
          <w:rFonts w:cstheme="minorHAnsi"/>
          <w:color w:val="7030A0"/>
        </w:rPr>
        <w:t>.</w:t>
      </w:r>
      <w:r w:rsidR="00D87618">
        <w:rPr>
          <w:rFonts w:cstheme="minorHAnsi"/>
        </w:rPr>
        <w:t xml:space="preserve"> </w:t>
      </w:r>
    </w:p>
    <w:p w14:paraId="5F8BDB88" w14:textId="6D8A3B5F" w:rsidR="000B2085" w:rsidRPr="00B07A3B" w:rsidRDefault="00A337A1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r w:rsidRPr="00A337A1">
        <w:rPr>
          <w:rFonts w:cstheme="minorHAnsi"/>
        </w:rPr>
        <w:t>CUT&amp;Tag incubation buffer I</w:t>
      </w:r>
    </w:p>
    <w:p w14:paraId="1371D6FC" w14:textId="6F21760A" w:rsidR="00CE10F2" w:rsidRPr="00B07A3B" w:rsidRDefault="00D8761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A64DE">
        <w:rPr>
          <w:rFonts w:cstheme="minorHAnsi"/>
          <w:color w:val="7030A0"/>
        </w:rPr>
        <w:t xml:space="preserve">To a PCR tube on ice, add </w:t>
      </w:r>
      <w:r w:rsidR="0035530B" w:rsidRPr="00F43811">
        <w:rPr>
          <w:rFonts w:cstheme="minorHAnsi"/>
          <w:color w:val="7030A0"/>
        </w:rPr>
        <w:t>specific volumes of</w:t>
      </w:r>
      <w:r w:rsidR="00F148CE">
        <w:rPr>
          <w:rFonts w:cstheme="minorHAnsi"/>
          <w:color w:val="7030A0"/>
        </w:rPr>
        <w:t xml:space="preserve"> buffer </w:t>
      </w:r>
      <w:r w:rsidR="00F148CE" w:rsidRPr="00B97D09">
        <w:rPr>
          <w:rFonts w:cstheme="minorHAnsi"/>
          <w:b/>
          <w:bCs/>
          <w:color w:val="7030A0"/>
        </w:rPr>
        <w:t>[1]</w:t>
      </w:r>
      <w:r w:rsidR="00F148CE" w:rsidRPr="00F148CE">
        <w:rPr>
          <w:rFonts w:cstheme="minorHAnsi"/>
          <w:color w:val="7030A0"/>
        </w:rPr>
        <w:t>,</w:t>
      </w:r>
      <w:r w:rsidR="00F148CE">
        <w:rPr>
          <w:rFonts w:cstheme="minorHAnsi"/>
          <w:b/>
          <w:bCs/>
          <w:color w:val="7030A0"/>
        </w:rPr>
        <w:t xml:space="preserve"> </w:t>
      </w:r>
      <w:r w:rsidR="00F148CE" w:rsidRPr="00F148CE">
        <w:rPr>
          <w:rFonts w:cstheme="minorHAnsi"/>
          <w:color w:val="7030A0"/>
        </w:rPr>
        <w:t>enzyme</w:t>
      </w:r>
      <w:r w:rsidR="00F148CE">
        <w:rPr>
          <w:rFonts w:cstheme="minorHAnsi"/>
          <w:b/>
          <w:bCs/>
          <w:color w:val="7030A0"/>
        </w:rPr>
        <w:t xml:space="preserve"> </w:t>
      </w:r>
      <w:r w:rsidRPr="00B97D09">
        <w:rPr>
          <w:rFonts w:cstheme="minorHAnsi"/>
          <w:b/>
          <w:bCs/>
          <w:color w:val="7030A0"/>
        </w:rPr>
        <w:t>[2]</w:t>
      </w:r>
      <w:r w:rsidR="00F148CE" w:rsidRPr="00F148CE">
        <w:rPr>
          <w:rFonts w:cstheme="minorHAnsi"/>
          <w:color w:val="7030A0"/>
        </w:rPr>
        <w:t>, and</w:t>
      </w:r>
      <w:r w:rsidR="00F148CE">
        <w:rPr>
          <w:rFonts w:cstheme="minorHAnsi"/>
          <w:b/>
          <w:bCs/>
          <w:color w:val="7030A0"/>
        </w:rPr>
        <w:t xml:space="preserve"> </w:t>
      </w:r>
      <w:r w:rsidR="00F148CE" w:rsidRPr="00F148CE">
        <w:rPr>
          <w:rFonts w:cstheme="minorHAnsi"/>
          <w:color w:val="7030A0"/>
        </w:rPr>
        <w:t>primary antibody</w:t>
      </w:r>
      <w:r w:rsidR="00F148CE">
        <w:rPr>
          <w:rFonts w:cstheme="minorHAnsi"/>
          <w:b/>
          <w:bCs/>
          <w:color w:val="7030A0"/>
        </w:rPr>
        <w:t xml:space="preserve"> </w:t>
      </w:r>
      <w:r w:rsidR="00F43811">
        <w:rPr>
          <w:rFonts w:cstheme="minorHAnsi"/>
          <w:b/>
          <w:bCs/>
          <w:color w:val="7030A0"/>
        </w:rPr>
        <w:t>[3]</w:t>
      </w:r>
      <w:r w:rsidR="00AE6551">
        <w:rPr>
          <w:rFonts w:cstheme="minorHAnsi"/>
          <w:color w:val="7030A0"/>
        </w:rPr>
        <w:t>, then</w:t>
      </w:r>
      <w:r w:rsidRPr="00BA64DE">
        <w:rPr>
          <w:rFonts w:cstheme="minorHAnsi"/>
          <w:color w:val="7030A0"/>
        </w:rPr>
        <w:t xml:space="preserve"> mix</w:t>
      </w:r>
      <w:r w:rsidR="00A337A1">
        <w:rPr>
          <w:rFonts w:cstheme="minorHAnsi"/>
          <w:color w:val="7030A0"/>
        </w:rPr>
        <w:t xml:space="preserve"> gently</w:t>
      </w:r>
      <w:r w:rsidRPr="00BA64DE">
        <w:rPr>
          <w:rFonts w:cstheme="minorHAnsi"/>
          <w:color w:val="7030A0"/>
        </w:rPr>
        <w:t xml:space="preserve"> by pipetting </w:t>
      </w:r>
      <w:r w:rsidR="00B97D09">
        <w:rPr>
          <w:rFonts w:cstheme="minorHAnsi"/>
          <w:color w:val="7030A0"/>
        </w:rPr>
        <w:t>ten</w:t>
      </w:r>
      <w:r w:rsidRPr="00BA64DE">
        <w:rPr>
          <w:rFonts w:cstheme="minorHAnsi"/>
          <w:color w:val="7030A0"/>
        </w:rPr>
        <w:t xml:space="preserve"> times </w:t>
      </w:r>
      <w:r w:rsidRPr="00B97D09">
        <w:rPr>
          <w:rFonts w:cstheme="minorHAnsi"/>
          <w:b/>
          <w:bCs/>
          <w:color w:val="7030A0"/>
        </w:rPr>
        <w:t>[</w:t>
      </w:r>
      <w:r w:rsidR="00F43811">
        <w:rPr>
          <w:rFonts w:cstheme="minorHAnsi"/>
          <w:b/>
          <w:bCs/>
          <w:color w:val="7030A0"/>
        </w:rPr>
        <w:t>4</w:t>
      </w:r>
      <w:r w:rsidRPr="00B97D09">
        <w:rPr>
          <w:rFonts w:cstheme="minorHAnsi"/>
          <w:b/>
          <w:bCs/>
          <w:color w:val="7030A0"/>
        </w:rPr>
        <w:t>]</w:t>
      </w:r>
      <w:r w:rsidRPr="00BA64DE">
        <w:rPr>
          <w:rFonts w:cstheme="minorHAnsi"/>
          <w:color w:val="7030A0"/>
        </w:rPr>
        <w:t xml:space="preserve">. Spin briefly and incubate the tube on an </w:t>
      </w:r>
      <w:r w:rsidR="00C565A3">
        <w:rPr>
          <w:rFonts w:cstheme="minorHAnsi"/>
          <w:color w:val="7030A0"/>
        </w:rPr>
        <w:t>18</w:t>
      </w:r>
      <w:r w:rsidRPr="00BA64DE">
        <w:rPr>
          <w:rFonts w:cstheme="minorHAnsi"/>
          <w:color w:val="7030A0"/>
        </w:rPr>
        <w:t xml:space="preserve"> rpm </w:t>
      </w:r>
      <w:r w:rsidR="00B97D09" w:rsidRPr="00B97D09">
        <w:rPr>
          <w:rFonts w:cstheme="minorHAnsi"/>
          <w:i/>
          <w:iCs w:val="0"/>
          <w:color w:val="EE0000"/>
        </w:rPr>
        <w:t>(R-P-M)</w:t>
      </w:r>
      <w:r w:rsidR="00B97D09">
        <w:rPr>
          <w:rFonts w:cstheme="minorHAnsi"/>
          <w:color w:val="7030A0"/>
        </w:rPr>
        <w:t xml:space="preserve"> </w:t>
      </w:r>
      <w:r w:rsidRPr="00BA64DE">
        <w:rPr>
          <w:rFonts w:cstheme="minorHAnsi"/>
          <w:color w:val="7030A0"/>
        </w:rPr>
        <w:t xml:space="preserve">rotator at room temperature for </w:t>
      </w:r>
      <w:r w:rsidR="00C565A3">
        <w:rPr>
          <w:rFonts w:cstheme="minorHAnsi"/>
          <w:color w:val="7030A0"/>
        </w:rPr>
        <w:t>1</w:t>
      </w:r>
      <w:r w:rsidRPr="00BA64DE">
        <w:rPr>
          <w:rFonts w:cstheme="minorHAnsi"/>
          <w:color w:val="7030A0"/>
        </w:rPr>
        <w:t xml:space="preserve"> h</w:t>
      </w:r>
      <w:r w:rsidR="00B97D09">
        <w:rPr>
          <w:rFonts w:cstheme="minorHAnsi"/>
          <w:color w:val="7030A0"/>
        </w:rPr>
        <w:t>our</w:t>
      </w:r>
      <w:r w:rsidRPr="00BA64DE">
        <w:rPr>
          <w:rFonts w:cstheme="minorHAnsi"/>
          <w:color w:val="7030A0"/>
        </w:rPr>
        <w:t xml:space="preserve"> </w:t>
      </w:r>
      <w:r w:rsidRPr="00B97D09">
        <w:rPr>
          <w:rFonts w:cstheme="minorHAnsi"/>
          <w:b/>
          <w:bCs/>
          <w:color w:val="7030A0"/>
        </w:rPr>
        <w:t>[</w:t>
      </w:r>
      <w:r w:rsidR="00F43811">
        <w:rPr>
          <w:rFonts w:cstheme="minorHAnsi"/>
          <w:b/>
          <w:bCs/>
          <w:color w:val="7030A0"/>
        </w:rPr>
        <w:t>5</w:t>
      </w:r>
      <w:r w:rsidRPr="00B97D09">
        <w:rPr>
          <w:rFonts w:cstheme="minorHAnsi"/>
          <w:b/>
          <w:bCs/>
          <w:color w:val="7030A0"/>
        </w:rPr>
        <w:t>]</w:t>
      </w:r>
      <w:r w:rsidRPr="00BA64DE">
        <w:rPr>
          <w:rFonts w:cstheme="minorHAnsi"/>
          <w:color w:val="7030A0"/>
        </w:rPr>
        <w:t>.</w:t>
      </w:r>
      <w:r w:rsidR="00A337A1">
        <w:rPr>
          <w:rFonts w:cstheme="minorHAnsi"/>
          <w:color w:val="7030A0"/>
        </w:rPr>
        <w:t xml:space="preserve"> </w:t>
      </w:r>
      <w:r w:rsidR="00D55C71" w:rsidRPr="00D55C71">
        <w:rPr>
          <w:rFonts w:cstheme="minorHAnsi"/>
          <w:b/>
          <w:bCs/>
          <w:highlight w:val="green"/>
        </w:rPr>
        <w:t>Note:</w:t>
      </w:r>
      <w:r w:rsidR="00D55C71" w:rsidRPr="00D55C71">
        <w:rPr>
          <w:rFonts w:cstheme="minorHAnsi"/>
          <w:highlight w:val="green"/>
        </w:rPr>
        <w:t xml:space="preserve"> The numbers and narration are updated </w:t>
      </w:r>
      <w:r w:rsidR="00565AFD">
        <w:rPr>
          <w:rFonts w:cstheme="minorHAnsi"/>
          <w:highlight w:val="green"/>
        </w:rPr>
        <w:t>for</w:t>
      </w:r>
      <w:r w:rsidR="00D55C71" w:rsidRPr="00D55C71">
        <w:rPr>
          <w:rFonts w:cstheme="minorHAnsi"/>
          <w:highlight w:val="green"/>
        </w:rPr>
        <w:t xml:space="preserve"> the added shot.</w:t>
      </w:r>
    </w:p>
    <w:p w14:paraId="11514E94" w14:textId="740019A0" w:rsidR="00875BE8" w:rsidRDefault="00A337A1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</w:t>
      </w:r>
      <w:r w:rsidRPr="00A337A1">
        <w:rPr>
          <w:rFonts w:cstheme="minorHAnsi"/>
        </w:rPr>
        <w:t xml:space="preserve"> 46.23 µL of CUT&amp;Tag incubation buffer I and 1.33</w:t>
      </w:r>
      <w:r>
        <w:rPr>
          <w:rFonts w:cstheme="minorHAnsi"/>
        </w:rPr>
        <w:t xml:space="preserve"> </w:t>
      </w:r>
      <w:r w:rsidRPr="00A337A1">
        <w:rPr>
          <w:rFonts w:cstheme="minorHAnsi"/>
        </w:rPr>
        <w:t>µL</w:t>
      </w:r>
      <w:r>
        <w:rPr>
          <w:rFonts w:cstheme="minorHAnsi"/>
        </w:rPr>
        <w:t xml:space="preserve"> o</w:t>
      </w:r>
      <w:r w:rsidRPr="00A337A1">
        <w:rPr>
          <w:rFonts w:cstheme="minorHAnsi"/>
        </w:rPr>
        <w:t>f TAG enzyme</w:t>
      </w:r>
      <w:r>
        <w:rPr>
          <w:rFonts w:cstheme="minorHAnsi"/>
        </w:rPr>
        <w:t>.</w:t>
      </w:r>
    </w:p>
    <w:p w14:paraId="383D4DE6" w14:textId="42E3F8A0" w:rsidR="00A337A1" w:rsidRDefault="00A337A1" w:rsidP="000B23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337A1">
        <w:rPr>
          <w:rFonts w:cstheme="minorHAnsi"/>
        </w:rPr>
        <w:t xml:space="preserve">Talent adding 2.43 µL of anti-H3K27ac </w:t>
      </w:r>
      <w:r>
        <w:rPr>
          <w:rFonts w:cstheme="minorHAnsi"/>
        </w:rPr>
        <w:t>p</w:t>
      </w:r>
      <w:r w:rsidRPr="00A337A1">
        <w:rPr>
          <w:rFonts w:cstheme="minorHAnsi"/>
        </w:rPr>
        <w:t>rimary antibody to the tube</w:t>
      </w:r>
      <w:r>
        <w:rPr>
          <w:rFonts w:cstheme="minorHAnsi"/>
        </w:rPr>
        <w:t>.</w:t>
      </w:r>
    </w:p>
    <w:p w14:paraId="40B607DA" w14:textId="4F9711A8" w:rsidR="00534709" w:rsidRPr="00976FA8" w:rsidRDefault="00534709" w:rsidP="00534709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 w:rsidRPr="00976FA8">
        <w:rPr>
          <w:rFonts w:cstheme="minorHAnsi"/>
          <w:color w:val="EE0000"/>
        </w:rPr>
        <w:t>Added shot: TEXT ON A PLAIN BACKGROUND</w:t>
      </w:r>
    </w:p>
    <w:p w14:paraId="53A9858D" w14:textId="5E3EE662" w:rsidR="00534709" w:rsidRPr="005E3CA5" w:rsidRDefault="00534709" w:rsidP="00534709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E3CA5">
        <w:rPr>
          <w:rFonts w:cstheme="minorHAnsi"/>
        </w:rPr>
        <w:t xml:space="preserve">CUT&amp;Tag incubation buffer I </w:t>
      </w:r>
      <w:r w:rsidRPr="005E3CA5">
        <w:rPr>
          <w:rFonts w:cstheme="minorHAnsi"/>
        </w:rPr>
        <w:tab/>
      </w:r>
      <w:r w:rsidRPr="005E3CA5">
        <w:rPr>
          <w:rFonts w:cstheme="minorHAnsi"/>
        </w:rPr>
        <w:tab/>
        <w:t>46.23 µL</w:t>
      </w:r>
    </w:p>
    <w:p w14:paraId="1C15424D" w14:textId="2E191678" w:rsidR="00534709" w:rsidRPr="005E3CA5" w:rsidRDefault="00534709" w:rsidP="00534709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E3CA5">
        <w:rPr>
          <w:rFonts w:cstheme="minorHAnsi"/>
        </w:rPr>
        <w:t xml:space="preserve">TAG conjugated enzyme </w:t>
      </w:r>
      <w:r w:rsidRPr="005E3CA5">
        <w:rPr>
          <w:rFonts w:cstheme="minorHAnsi"/>
        </w:rPr>
        <w:tab/>
      </w:r>
      <w:r w:rsidRPr="005E3CA5">
        <w:rPr>
          <w:rFonts w:cstheme="minorHAnsi"/>
        </w:rPr>
        <w:tab/>
      </w:r>
      <w:r w:rsidRPr="005E3CA5">
        <w:rPr>
          <w:rFonts w:cstheme="minorHAnsi"/>
        </w:rPr>
        <w:tab/>
        <w:t>1.33 µL</w:t>
      </w:r>
    </w:p>
    <w:p w14:paraId="1B7A3721" w14:textId="137FBD68" w:rsidR="00534709" w:rsidRPr="005E3CA5" w:rsidRDefault="00534709" w:rsidP="00534709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E3CA5">
        <w:rPr>
          <w:rFonts w:cstheme="minorHAnsi"/>
        </w:rPr>
        <w:t>Anti-H3K27ac primary antibody</w:t>
      </w:r>
      <w:r w:rsidRPr="005E3CA5">
        <w:rPr>
          <w:rFonts w:cstheme="minorHAnsi"/>
        </w:rPr>
        <w:tab/>
      </w:r>
      <w:r w:rsidRPr="005E3CA5">
        <w:rPr>
          <w:rFonts w:cstheme="minorHAnsi"/>
        </w:rPr>
        <w:tab/>
        <w:t>2.43 µL</w:t>
      </w:r>
    </w:p>
    <w:p w14:paraId="488A44F5" w14:textId="7EE218DE" w:rsidR="00A337A1" w:rsidRDefault="00A337A1" w:rsidP="000B23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the solution gently by pipetting 10 times.</w:t>
      </w:r>
    </w:p>
    <w:p w14:paraId="49546B58" w14:textId="3C7D26DE" w:rsidR="00A337A1" w:rsidRPr="00A337A1" w:rsidRDefault="00A337A1" w:rsidP="000B23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on an 18 rpm rotator at room temperature for 1 hour.</w:t>
      </w:r>
    </w:p>
    <w:p w14:paraId="55CA653F" w14:textId="6DFDB99A" w:rsidR="005B453F" w:rsidRDefault="00B97D09" w:rsidP="00206FE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553D4E">
        <w:rPr>
          <w:rFonts w:cstheme="minorHAnsi"/>
          <w:color w:val="7030A0"/>
        </w:rPr>
        <w:t xml:space="preserve">To incubate the isolated nuclei with antibody-TAG enzyme conjugate, spin the tube of isolated nuclei in the prechilled centrifuge with swing buckets at 500 </w:t>
      </w:r>
      <w:r w:rsidRPr="00553D4E">
        <w:rPr>
          <w:rFonts w:cstheme="minorHAnsi"/>
          <w:i/>
          <w:iCs w:val="0"/>
          <w:color w:val="7030A0"/>
        </w:rPr>
        <w:t>g</w:t>
      </w:r>
      <w:r w:rsidRPr="00553D4E">
        <w:rPr>
          <w:rFonts w:cstheme="minorHAnsi"/>
          <w:color w:val="7030A0"/>
        </w:rPr>
        <w:t xml:space="preserve"> for </w:t>
      </w:r>
      <w:r w:rsidR="005C516C">
        <w:rPr>
          <w:rFonts w:cstheme="minorHAnsi"/>
          <w:color w:val="7030A0"/>
        </w:rPr>
        <w:t>10</w:t>
      </w:r>
      <w:r w:rsidRPr="00553D4E">
        <w:rPr>
          <w:rFonts w:cstheme="minorHAnsi"/>
          <w:color w:val="7030A0"/>
        </w:rPr>
        <w:t xml:space="preserve"> minutes </w:t>
      </w:r>
      <w:r w:rsidRPr="00553D4E">
        <w:rPr>
          <w:rFonts w:cstheme="minorHAnsi"/>
          <w:b/>
          <w:bCs/>
          <w:color w:val="7030A0"/>
        </w:rPr>
        <w:t>[1]</w:t>
      </w:r>
      <w:r w:rsidRPr="00553D4E">
        <w:rPr>
          <w:rFonts w:cstheme="minorHAnsi"/>
          <w:color w:val="7030A0"/>
        </w:rPr>
        <w:t xml:space="preserve">. Carefully aspirate the supernatant, leaving approximately </w:t>
      </w:r>
      <w:r w:rsidR="005C516C">
        <w:rPr>
          <w:rFonts w:cstheme="minorHAnsi"/>
          <w:color w:val="7030A0"/>
        </w:rPr>
        <w:t>5</w:t>
      </w:r>
      <w:r w:rsidRPr="00553D4E">
        <w:rPr>
          <w:rFonts w:cstheme="minorHAnsi"/>
          <w:color w:val="7030A0"/>
        </w:rPr>
        <w:t xml:space="preserve"> microliters to avoid disturbing the pellet </w:t>
      </w:r>
      <w:r w:rsidRPr="00553D4E">
        <w:rPr>
          <w:rFonts w:cstheme="minorHAnsi"/>
          <w:b/>
          <w:bCs/>
          <w:color w:val="7030A0"/>
        </w:rPr>
        <w:t>[2]</w:t>
      </w:r>
      <w:r w:rsidRPr="00553D4E">
        <w:rPr>
          <w:rFonts w:cstheme="minorHAnsi"/>
          <w:color w:val="7030A0"/>
        </w:rPr>
        <w:t xml:space="preserve">. </w:t>
      </w:r>
      <w:r w:rsidR="00553D4E" w:rsidRPr="00553D4E">
        <w:rPr>
          <w:rFonts w:cstheme="minorHAnsi"/>
          <w:color w:val="7030A0"/>
        </w:rPr>
        <w:t xml:space="preserve">Add </w:t>
      </w:r>
      <w:r w:rsidR="005C516C">
        <w:rPr>
          <w:rFonts w:cstheme="minorHAnsi"/>
          <w:color w:val="7030A0"/>
        </w:rPr>
        <w:t>25</w:t>
      </w:r>
      <w:r w:rsidR="00553D4E" w:rsidRPr="00553D4E">
        <w:rPr>
          <w:rFonts w:cstheme="minorHAnsi"/>
          <w:color w:val="7030A0"/>
        </w:rPr>
        <w:t xml:space="preserve"> microliters </w:t>
      </w:r>
      <w:r w:rsidR="00B544F0">
        <w:rPr>
          <w:rFonts w:cstheme="minorHAnsi"/>
          <w:color w:val="7030A0"/>
        </w:rPr>
        <w:t xml:space="preserve">of </w:t>
      </w:r>
      <w:r w:rsidR="00553D4E" w:rsidRPr="00553D4E">
        <w:rPr>
          <w:rFonts w:cstheme="minorHAnsi"/>
          <w:color w:val="7030A0"/>
        </w:rPr>
        <w:t xml:space="preserve">CUT&amp;Tag incubation buffer I </w:t>
      </w:r>
      <w:r w:rsidR="00553D4E" w:rsidRPr="005B453F">
        <w:rPr>
          <w:rFonts w:cstheme="minorHAnsi"/>
          <w:b/>
          <w:bCs/>
          <w:color w:val="7030A0"/>
        </w:rPr>
        <w:t>[3]</w:t>
      </w:r>
      <w:r w:rsidR="00553D4E" w:rsidRPr="00553D4E">
        <w:rPr>
          <w:rFonts w:cstheme="minorHAnsi"/>
          <w:color w:val="7030A0"/>
        </w:rPr>
        <w:t>.</w:t>
      </w:r>
      <w:r w:rsidR="00553D4E">
        <w:rPr>
          <w:rFonts w:cstheme="minorHAnsi"/>
          <w:color w:val="7030A0"/>
        </w:rPr>
        <w:t xml:space="preserve"> R</w:t>
      </w:r>
      <w:r w:rsidR="00553D4E" w:rsidRPr="00553D4E">
        <w:rPr>
          <w:rFonts w:cstheme="minorHAnsi"/>
          <w:color w:val="7030A0"/>
        </w:rPr>
        <w:t xml:space="preserve">esuspend </w:t>
      </w:r>
      <w:r w:rsidR="00553D4E">
        <w:rPr>
          <w:rFonts w:cstheme="minorHAnsi"/>
          <w:color w:val="7030A0"/>
        </w:rPr>
        <w:t xml:space="preserve">the nuclei pellet </w:t>
      </w:r>
      <w:r w:rsidR="00553D4E" w:rsidRPr="00553D4E">
        <w:rPr>
          <w:rFonts w:cstheme="minorHAnsi"/>
          <w:color w:val="7030A0"/>
        </w:rPr>
        <w:t>by gentl</w:t>
      </w:r>
      <w:r w:rsidR="00553D4E">
        <w:rPr>
          <w:rFonts w:cstheme="minorHAnsi"/>
          <w:color w:val="7030A0"/>
        </w:rPr>
        <w:t>y</w:t>
      </w:r>
      <w:r w:rsidR="00553D4E" w:rsidRPr="00553D4E">
        <w:rPr>
          <w:rFonts w:cstheme="minorHAnsi"/>
          <w:color w:val="7030A0"/>
        </w:rPr>
        <w:t xml:space="preserve"> pipetting </w:t>
      </w:r>
      <w:r w:rsidR="00C7396D">
        <w:rPr>
          <w:rFonts w:cstheme="minorHAnsi"/>
          <w:color w:val="7030A0"/>
        </w:rPr>
        <w:t>ten</w:t>
      </w:r>
      <w:r w:rsidR="00553D4E" w:rsidRPr="00553D4E">
        <w:rPr>
          <w:rFonts w:cstheme="minorHAnsi"/>
          <w:color w:val="7030A0"/>
        </w:rPr>
        <w:t xml:space="preserve"> times</w:t>
      </w:r>
      <w:r w:rsidR="00553D4E">
        <w:rPr>
          <w:rFonts w:cstheme="minorHAnsi"/>
          <w:color w:val="7030A0"/>
        </w:rPr>
        <w:t xml:space="preserve"> </w:t>
      </w:r>
      <w:r w:rsidR="00553D4E" w:rsidRPr="005B453F">
        <w:rPr>
          <w:rFonts w:cstheme="minorHAnsi"/>
          <w:b/>
          <w:bCs/>
          <w:color w:val="7030A0"/>
        </w:rPr>
        <w:t>[4]</w:t>
      </w:r>
      <w:r w:rsidR="00553D4E" w:rsidRPr="00553D4E">
        <w:rPr>
          <w:rFonts w:cstheme="minorHAnsi"/>
          <w:color w:val="7030A0"/>
        </w:rPr>
        <w:t xml:space="preserve">. </w:t>
      </w:r>
    </w:p>
    <w:p w14:paraId="1697F602" w14:textId="0A7D43E7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containing isolated nuclei </w:t>
      </w:r>
      <w:r w:rsidRPr="00473914">
        <w:rPr>
          <w:rFonts w:cstheme="minorHAnsi"/>
        </w:rPr>
        <w:t>in the prechilled centrifuge</w:t>
      </w:r>
      <w:r>
        <w:rPr>
          <w:rFonts w:cstheme="minorHAnsi"/>
        </w:rPr>
        <w:t>.</w:t>
      </w:r>
    </w:p>
    <w:p w14:paraId="360B67F0" w14:textId="771BF51F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carefully </w:t>
      </w:r>
      <w:r w:rsidRPr="00473914">
        <w:rPr>
          <w:rFonts w:cstheme="minorHAnsi"/>
        </w:rPr>
        <w:t>aspirat</w:t>
      </w:r>
      <w:r>
        <w:rPr>
          <w:rFonts w:cstheme="minorHAnsi"/>
        </w:rPr>
        <w:t>ing</w:t>
      </w:r>
      <w:r w:rsidRPr="00473914">
        <w:rPr>
          <w:rFonts w:cstheme="minorHAnsi"/>
        </w:rPr>
        <w:t xml:space="preserve"> the supernatant</w:t>
      </w:r>
      <w:r>
        <w:rPr>
          <w:rFonts w:cstheme="minorHAnsi"/>
        </w:rPr>
        <w:t xml:space="preserve"> without disturbing the pellet.</w:t>
      </w:r>
    </w:p>
    <w:p w14:paraId="0330311A" w14:textId="6DD99B96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25 </w:t>
      </w:r>
      <w:r w:rsidRPr="00473914">
        <w:rPr>
          <w:rFonts w:cstheme="minorHAnsi"/>
        </w:rPr>
        <w:t>µL</w:t>
      </w:r>
      <w:r>
        <w:rPr>
          <w:rFonts w:cstheme="minorHAnsi"/>
        </w:rPr>
        <w:t xml:space="preserve"> </w:t>
      </w:r>
      <w:r w:rsidRPr="00473914">
        <w:rPr>
          <w:rFonts w:cstheme="minorHAnsi"/>
        </w:rPr>
        <w:t>of CUT&amp;Tag incubation buffer I</w:t>
      </w:r>
      <w:r>
        <w:rPr>
          <w:rFonts w:cstheme="minorHAnsi"/>
        </w:rPr>
        <w:t>.</w:t>
      </w:r>
    </w:p>
    <w:p w14:paraId="43FB2B3E" w14:textId="16D4B199" w:rsidR="00473914" w:rsidRPr="00A337A1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ten times to resuspend the nuclear pellet.</w:t>
      </w:r>
    </w:p>
    <w:p w14:paraId="5B91CE2D" w14:textId="77777777" w:rsidR="00473914" w:rsidRDefault="00473914" w:rsidP="0047391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5C9FC9F3" w14:textId="3BB8472F" w:rsidR="00553D4E" w:rsidRDefault="00553D4E" w:rsidP="00206FE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553D4E">
        <w:rPr>
          <w:rFonts w:cstheme="minorHAnsi"/>
          <w:color w:val="7030A0"/>
        </w:rPr>
        <w:t>Transfer the nuclei</w:t>
      </w:r>
      <w:r w:rsidR="005B453F">
        <w:rPr>
          <w:rFonts w:cstheme="minorHAnsi"/>
          <w:color w:val="7030A0"/>
        </w:rPr>
        <w:t xml:space="preserve">-buffer mixture </w:t>
      </w:r>
      <w:r w:rsidRPr="00553D4E">
        <w:rPr>
          <w:rFonts w:cstheme="minorHAnsi"/>
          <w:color w:val="7030A0"/>
        </w:rPr>
        <w:t>to the tube containing antibody-TAG conjugate using the same pipette tip</w:t>
      </w:r>
      <w:r w:rsidR="005B453F">
        <w:rPr>
          <w:rFonts w:cstheme="minorHAnsi"/>
          <w:color w:val="7030A0"/>
        </w:rPr>
        <w:t xml:space="preserve"> </w:t>
      </w:r>
      <w:r w:rsidR="005B453F" w:rsidRPr="00C7396D">
        <w:rPr>
          <w:rFonts w:cstheme="minorHAnsi"/>
          <w:b/>
          <w:bCs/>
          <w:color w:val="7030A0"/>
        </w:rPr>
        <w:t>[1]</w:t>
      </w:r>
      <w:r w:rsidRPr="00553D4E">
        <w:rPr>
          <w:rFonts w:cstheme="minorHAnsi"/>
          <w:color w:val="7030A0"/>
        </w:rPr>
        <w:t xml:space="preserve">. Mix gently by pipetting </w:t>
      </w:r>
      <w:r w:rsidR="005C516C">
        <w:rPr>
          <w:rFonts w:cstheme="minorHAnsi"/>
          <w:color w:val="7030A0"/>
        </w:rPr>
        <w:t>10</w:t>
      </w:r>
      <w:r w:rsidRPr="00553D4E">
        <w:rPr>
          <w:rFonts w:cstheme="minorHAnsi"/>
          <w:color w:val="7030A0"/>
        </w:rPr>
        <w:t xml:space="preserve"> times</w:t>
      </w:r>
      <w:r w:rsidR="005B453F">
        <w:rPr>
          <w:rFonts w:cstheme="minorHAnsi"/>
          <w:color w:val="7030A0"/>
        </w:rPr>
        <w:t xml:space="preserve"> </w:t>
      </w:r>
      <w:r w:rsidR="005B453F" w:rsidRPr="00473914">
        <w:rPr>
          <w:rFonts w:cstheme="minorHAnsi"/>
          <w:b/>
          <w:bCs/>
          <w:color w:val="7030A0"/>
        </w:rPr>
        <w:t>[2]</w:t>
      </w:r>
      <w:r w:rsidRPr="00553D4E">
        <w:rPr>
          <w:rFonts w:cstheme="minorHAnsi"/>
          <w:color w:val="7030A0"/>
        </w:rPr>
        <w:t xml:space="preserve"> and </w:t>
      </w:r>
      <w:r w:rsidR="005B453F">
        <w:rPr>
          <w:rFonts w:cstheme="minorHAnsi"/>
          <w:color w:val="7030A0"/>
        </w:rPr>
        <w:t>incubate</w:t>
      </w:r>
      <w:r w:rsidRPr="00553D4E">
        <w:rPr>
          <w:rFonts w:cstheme="minorHAnsi"/>
          <w:color w:val="7030A0"/>
        </w:rPr>
        <w:t xml:space="preserve"> the tube on</w:t>
      </w:r>
      <w:r w:rsidR="005B453F">
        <w:rPr>
          <w:rFonts w:cstheme="minorHAnsi"/>
          <w:color w:val="7030A0"/>
        </w:rPr>
        <w:t xml:space="preserve"> </w:t>
      </w:r>
      <w:r w:rsidRPr="00553D4E">
        <w:rPr>
          <w:rFonts w:cstheme="minorHAnsi"/>
          <w:color w:val="7030A0"/>
        </w:rPr>
        <w:t>a gentle rotator</w:t>
      </w:r>
      <w:r w:rsidR="005B453F">
        <w:rPr>
          <w:rFonts w:cstheme="minorHAnsi"/>
          <w:color w:val="7030A0"/>
        </w:rPr>
        <w:t xml:space="preserve"> overnight at </w:t>
      </w:r>
      <w:r w:rsidR="005C516C">
        <w:rPr>
          <w:rFonts w:cstheme="minorHAnsi"/>
          <w:color w:val="7030A0"/>
        </w:rPr>
        <w:t>4</w:t>
      </w:r>
      <w:r w:rsidR="005B453F">
        <w:rPr>
          <w:rFonts w:cstheme="minorHAnsi"/>
          <w:color w:val="7030A0"/>
        </w:rPr>
        <w:t xml:space="preserve"> degrees Celsius</w:t>
      </w:r>
      <w:r w:rsidR="00C7396D">
        <w:rPr>
          <w:rFonts w:cstheme="minorHAnsi"/>
          <w:color w:val="7030A0"/>
        </w:rPr>
        <w:t xml:space="preserve"> </w:t>
      </w:r>
      <w:r w:rsidR="005B453F" w:rsidRPr="00473914">
        <w:rPr>
          <w:rFonts w:cstheme="minorHAnsi"/>
          <w:b/>
          <w:bCs/>
          <w:color w:val="7030A0"/>
        </w:rPr>
        <w:t>[3]</w:t>
      </w:r>
      <w:r w:rsidRPr="00553D4E">
        <w:rPr>
          <w:rFonts w:cstheme="minorHAnsi"/>
          <w:color w:val="7030A0"/>
        </w:rPr>
        <w:t>.</w:t>
      </w:r>
    </w:p>
    <w:p w14:paraId="1439E04F" w14:textId="74C20E56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nuclei-buffer mixture to tube containing antibody mixture.</w:t>
      </w:r>
    </w:p>
    <w:p w14:paraId="2EDEB118" w14:textId="0FD09E85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ten times to mix the two solutions.</w:t>
      </w:r>
    </w:p>
    <w:p w14:paraId="21381315" w14:textId="2627DB8C" w:rsidR="00473914" w:rsidRDefault="00473914" w:rsidP="00473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on gentle rotator for overnight incubation. </w:t>
      </w:r>
    </w:p>
    <w:p w14:paraId="7CA590D8" w14:textId="77777777" w:rsidR="00473914" w:rsidRPr="00553D4E" w:rsidRDefault="00473914" w:rsidP="0047391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24E52249" w14:textId="4E585976" w:rsidR="00B97D09" w:rsidRDefault="00C7396D" w:rsidP="005B453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On the next day, to perform</w:t>
      </w:r>
      <w:r w:rsidR="005B453F">
        <w:rPr>
          <w:rFonts w:cstheme="minorHAnsi"/>
          <w:color w:val="7030A0"/>
        </w:rPr>
        <w:t xml:space="preserve"> CUT&amp;Tag tagmentation, </w:t>
      </w:r>
      <w:r w:rsidR="00553D4E" w:rsidRPr="005B453F">
        <w:rPr>
          <w:rFonts w:cstheme="minorHAnsi"/>
          <w:color w:val="7030A0"/>
        </w:rPr>
        <w:t xml:space="preserve">prepare </w:t>
      </w:r>
      <w:r w:rsidR="001E12BD">
        <w:rPr>
          <w:rFonts w:cstheme="minorHAnsi"/>
          <w:color w:val="7030A0"/>
        </w:rPr>
        <w:t xml:space="preserve">100 microliters of </w:t>
      </w:r>
      <w:r w:rsidR="00553D4E" w:rsidRPr="005B453F">
        <w:rPr>
          <w:rFonts w:cstheme="minorHAnsi"/>
          <w:color w:val="7030A0"/>
        </w:rPr>
        <w:t xml:space="preserve">1X </w:t>
      </w:r>
      <w:r w:rsidR="00714E03" w:rsidRPr="00714E03">
        <w:rPr>
          <w:rFonts w:cstheme="minorHAnsi"/>
          <w:i/>
          <w:iCs w:val="0"/>
          <w:color w:val="EE0000"/>
        </w:rPr>
        <w:t>(one-X)</w:t>
      </w:r>
      <w:r w:rsidR="00714E03">
        <w:rPr>
          <w:rFonts w:cstheme="minorHAnsi"/>
          <w:color w:val="7030A0"/>
        </w:rPr>
        <w:t xml:space="preserve"> </w:t>
      </w:r>
      <w:r w:rsidR="00553D4E" w:rsidRPr="005B453F">
        <w:rPr>
          <w:rFonts w:cstheme="minorHAnsi"/>
          <w:color w:val="7030A0"/>
        </w:rPr>
        <w:t>CUT&amp;Tag nuclei buffer</w:t>
      </w:r>
      <w:r w:rsidR="001E12BD">
        <w:rPr>
          <w:rFonts w:cstheme="minorHAnsi"/>
          <w:color w:val="7030A0"/>
        </w:rPr>
        <w:t xml:space="preserve"> per reaction</w:t>
      </w:r>
      <w:r w:rsidR="00553D4E" w:rsidRPr="005B453F">
        <w:rPr>
          <w:rFonts w:cstheme="minorHAnsi"/>
          <w:color w:val="7030A0"/>
        </w:rPr>
        <w:t xml:space="preserve"> and place on ice</w:t>
      </w:r>
      <w:r>
        <w:rPr>
          <w:rFonts w:cstheme="minorHAnsi"/>
          <w:color w:val="7030A0"/>
        </w:rPr>
        <w:t xml:space="preserve"> </w:t>
      </w:r>
      <w:r w:rsidRPr="00E53B3C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After retrieving the </w:t>
      </w:r>
      <w:r>
        <w:rPr>
          <w:rFonts w:cstheme="minorHAnsi"/>
          <w:color w:val="7030A0"/>
        </w:rPr>
        <w:lastRenderedPageBreak/>
        <w:t>nuclei-antibody mixture, a</w:t>
      </w:r>
      <w:r w:rsidRPr="00C7396D">
        <w:rPr>
          <w:rFonts w:cstheme="minorHAnsi"/>
          <w:color w:val="7030A0"/>
        </w:rPr>
        <w:t xml:space="preserve">dd </w:t>
      </w:r>
      <w:r w:rsidR="00105C7E">
        <w:rPr>
          <w:rFonts w:cstheme="minorHAnsi"/>
          <w:color w:val="7030A0"/>
        </w:rPr>
        <w:t>5</w:t>
      </w:r>
      <w:r w:rsidR="000B7526">
        <w:rPr>
          <w:rFonts w:cstheme="minorHAnsi"/>
          <w:color w:val="7030A0"/>
        </w:rPr>
        <w:t xml:space="preserve"> microliters</w:t>
      </w:r>
      <w:r w:rsidRPr="00C7396D">
        <w:rPr>
          <w:rFonts w:cstheme="minorHAnsi"/>
          <w:color w:val="7030A0"/>
        </w:rPr>
        <w:t xml:space="preserve"> of CUT&amp;Tag activator </w:t>
      </w:r>
      <w:r w:rsidRPr="00E53B3C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 T</w:t>
      </w:r>
      <w:r w:rsidRPr="00C7396D">
        <w:rPr>
          <w:rFonts w:cstheme="minorHAnsi"/>
          <w:color w:val="7030A0"/>
        </w:rPr>
        <w:t xml:space="preserve">ransfer the mixture into a </w:t>
      </w:r>
      <w:r w:rsidR="00E53B3C">
        <w:rPr>
          <w:rFonts w:cstheme="minorHAnsi"/>
          <w:color w:val="7030A0"/>
        </w:rPr>
        <w:t>fresh</w:t>
      </w:r>
      <w:r w:rsidRPr="00C7396D">
        <w:rPr>
          <w:rFonts w:cstheme="minorHAnsi"/>
          <w:color w:val="7030A0"/>
        </w:rPr>
        <w:t xml:space="preserve"> </w:t>
      </w:r>
      <w:r w:rsidR="00F94833">
        <w:rPr>
          <w:rFonts w:cstheme="minorHAnsi"/>
          <w:color w:val="7030A0"/>
        </w:rPr>
        <w:t>1.5-</w:t>
      </w:r>
      <w:r>
        <w:rPr>
          <w:rFonts w:cstheme="minorHAnsi"/>
          <w:color w:val="7030A0"/>
        </w:rPr>
        <w:t xml:space="preserve"> milliliters</w:t>
      </w:r>
      <w:r w:rsidRPr="00C7396D">
        <w:rPr>
          <w:rFonts w:cstheme="minorHAnsi"/>
          <w:color w:val="7030A0"/>
        </w:rPr>
        <w:t xml:space="preserve"> tube</w:t>
      </w:r>
      <w:r>
        <w:rPr>
          <w:rFonts w:cstheme="minorHAnsi"/>
          <w:color w:val="7030A0"/>
        </w:rPr>
        <w:t xml:space="preserve"> </w:t>
      </w:r>
      <w:r w:rsidRPr="00E53B3C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and i</w:t>
      </w:r>
      <w:r w:rsidRPr="00C7396D">
        <w:rPr>
          <w:rFonts w:cstheme="minorHAnsi"/>
          <w:color w:val="7030A0"/>
        </w:rPr>
        <w:t xml:space="preserve">ncubate for </w:t>
      </w:r>
      <w:r>
        <w:rPr>
          <w:rFonts w:cstheme="minorHAnsi"/>
          <w:color w:val="7030A0"/>
        </w:rPr>
        <w:t xml:space="preserve">one hour </w:t>
      </w:r>
      <w:r w:rsidRPr="00C7396D">
        <w:rPr>
          <w:rFonts w:cstheme="minorHAnsi"/>
          <w:color w:val="7030A0"/>
        </w:rPr>
        <w:t xml:space="preserve">at </w:t>
      </w:r>
      <w:r w:rsidR="00105C7E">
        <w:rPr>
          <w:rFonts w:cstheme="minorHAnsi"/>
          <w:color w:val="7030A0"/>
        </w:rPr>
        <w:t>37</w:t>
      </w:r>
      <w:r>
        <w:rPr>
          <w:rFonts w:cstheme="minorHAnsi"/>
          <w:color w:val="7030A0"/>
        </w:rPr>
        <w:t xml:space="preserve"> degrees </w:t>
      </w:r>
      <w:r w:rsidRPr="00C7396D">
        <w:rPr>
          <w:rFonts w:cstheme="minorHAnsi"/>
          <w:color w:val="7030A0"/>
        </w:rPr>
        <w:t>C</w:t>
      </w:r>
      <w:r>
        <w:rPr>
          <w:rFonts w:cstheme="minorHAnsi"/>
          <w:color w:val="7030A0"/>
        </w:rPr>
        <w:t>elsius</w:t>
      </w:r>
      <w:r w:rsidRPr="00C7396D">
        <w:rPr>
          <w:rFonts w:cstheme="minorHAnsi"/>
          <w:color w:val="7030A0"/>
        </w:rPr>
        <w:t xml:space="preserve"> on the ThermoMixer at</w:t>
      </w:r>
      <w:r w:rsidR="0032386C">
        <w:rPr>
          <w:rFonts w:cstheme="minorHAnsi"/>
          <w:color w:val="7030A0"/>
        </w:rPr>
        <w:t xml:space="preserve"> </w:t>
      </w:r>
      <w:r w:rsidR="00105C7E">
        <w:rPr>
          <w:rFonts w:cstheme="minorHAnsi"/>
          <w:color w:val="7030A0"/>
        </w:rPr>
        <w:t xml:space="preserve">550 </w:t>
      </w:r>
      <w:r w:rsidRPr="00C7396D">
        <w:rPr>
          <w:rFonts w:cstheme="minorHAnsi"/>
          <w:color w:val="7030A0"/>
        </w:rPr>
        <w:t xml:space="preserve">rpm </w:t>
      </w:r>
      <w:r w:rsidRPr="00E53B3C"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 xml:space="preserve">. </w:t>
      </w:r>
    </w:p>
    <w:p w14:paraId="24F706AD" w14:textId="587AD5AF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r w:rsidRPr="00E53B3C">
        <w:rPr>
          <w:rFonts w:cstheme="minorHAnsi"/>
        </w:rPr>
        <w:t>1X CUT&amp;Tag nuclei buffer</w:t>
      </w:r>
      <w:r>
        <w:rPr>
          <w:rFonts w:cstheme="minorHAnsi"/>
        </w:rPr>
        <w:t xml:space="preserve"> on ice.</w:t>
      </w:r>
    </w:p>
    <w:p w14:paraId="5B0BEA11" w14:textId="0BF27877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E53B3C">
        <w:rPr>
          <w:rFonts w:cstheme="minorHAnsi"/>
        </w:rPr>
        <w:t>5 µL of CUT&amp;Tag activator</w:t>
      </w:r>
      <w:r>
        <w:rPr>
          <w:rFonts w:cstheme="minorHAnsi"/>
        </w:rPr>
        <w:t xml:space="preserve"> to the nuclei-antibody mixture.</w:t>
      </w:r>
    </w:p>
    <w:p w14:paraId="6AAC62CF" w14:textId="1909E7B6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mixture into fresh 1.5 mL tube.</w:t>
      </w:r>
    </w:p>
    <w:p w14:paraId="063198F7" w14:textId="78259FC1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tubeon the thermomixer set at 550 rpm.</w:t>
      </w:r>
    </w:p>
    <w:p w14:paraId="4F462ED5" w14:textId="77777777" w:rsidR="00E53B3C" w:rsidRDefault="00E53B3C" w:rsidP="00E53B3C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4D35DE1B" w14:textId="5A065FD7" w:rsidR="00C7396D" w:rsidRDefault="00C7396D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Next, </w:t>
      </w:r>
      <w:r w:rsidRPr="00C7396D">
        <w:rPr>
          <w:rFonts w:cstheme="minorHAnsi"/>
          <w:color w:val="7030A0"/>
        </w:rPr>
        <w:t xml:space="preserve">add </w:t>
      </w:r>
      <w:r w:rsidR="00105C7E">
        <w:rPr>
          <w:rFonts w:cstheme="minorHAnsi"/>
          <w:color w:val="7030A0"/>
        </w:rPr>
        <w:t>20</w:t>
      </w:r>
      <w:r w:rsidR="0032386C">
        <w:rPr>
          <w:rFonts w:cstheme="minorHAnsi"/>
          <w:color w:val="7030A0"/>
        </w:rPr>
        <w:t xml:space="preserve"> microliters</w:t>
      </w:r>
      <w:r w:rsidRPr="00C7396D">
        <w:rPr>
          <w:rFonts w:cstheme="minorHAnsi"/>
          <w:color w:val="7030A0"/>
        </w:rPr>
        <w:t xml:space="preserve"> of CUT&amp;Tag quench buffer</w:t>
      </w:r>
      <w:r w:rsidR="0032386C">
        <w:rPr>
          <w:rFonts w:cstheme="minorHAnsi"/>
          <w:color w:val="7030A0"/>
        </w:rPr>
        <w:t xml:space="preserve"> </w:t>
      </w:r>
      <w:r w:rsidR="0032386C" w:rsidRPr="00E53B3C">
        <w:rPr>
          <w:rFonts w:cstheme="minorHAnsi"/>
          <w:b/>
          <w:bCs/>
          <w:color w:val="7030A0"/>
        </w:rPr>
        <w:t>[1]</w:t>
      </w:r>
      <w:r w:rsidRPr="00C7396D">
        <w:rPr>
          <w:rFonts w:cstheme="minorHAnsi"/>
          <w:color w:val="7030A0"/>
        </w:rPr>
        <w:t xml:space="preserve">, and gently mix the reaction by pipetting </w:t>
      </w:r>
      <w:r w:rsidR="00105C7E">
        <w:rPr>
          <w:rFonts w:cstheme="minorHAnsi"/>
          <w:color w:val="7030A0"/>
        </w:rPr>
        <w:t>10</w:t>
      </w:r>
      <w:r w:rsidRPr="00C7396D">
        <w:rPr>
          <w:rFonts w:cstheme="minorHAnsi"/>
          <w:color w:val="7030A0"/>
        </w:rPr>
        <w:t xml:space="preserve"> times</w:t>
      </w:r>
      <w:r w:rsidR="0032386C">
        <w:rPr>
          <w:rFonts w:cstheme="minorHAnsi"/>
          <w:color w:val="7030A0"/>
        </w:rPr>
        <w:t xml:space="preserve"> </w:t>
      </w:r>
      <w:r w:rsidR="0032386C" w:rsidRPr="00E53B3C">
        <w:rPr>
          <w:rFonts w:cstheme="minorHAnsi"/>
          <w:b/>
          <w:bCs/>
          <w:color w:val="7030A0"/>
        </w:rPr>
        <w:t>[2]</w:t>
      </w:r>
      <w:r w:rsidRPr="00C7396D">
        <w:rPr>
          <w:rFonts w:cstheme="minorHAnsi"/>
          <w:color w:val="7030A0"/>
        </w:rPr>
        <w:t xml:space="preserve">. Centrifuge the tube in the prechilled centrifuge with swing buckets at 500 </w:t>
      </w:r>
      <w:r w:rsidRPr="0032386C">
        <w:rPr>
          <w:rFonts w:cstheme="minorHAnsi"/>
          <w:i/>
          <w:iCs w:val="0"/>
          <w:color w:val="7030A0"/>
        </w:rPr>
        <w:t>g</w:t>
      </w:r>
      <w:r w:rsidRPr="00C7396D">
        <w:rPr>
          <w:rFonts w:cstheme="minorHAnsi"/>
          <w:color w:val="7030A0"/>
        </w:rPr>
        <w:t xml:space="preserve"> for </w:t>
      </w:r>
      <w:r w:rsidR="00105C7E">
        <w:rPr>
          <w:rFonts w:cstheme="minorHAnsi"/>
          <w:color w:val="7030A0"/>
        </w:rPr>
        <w:t>10</w:t>
      </w:r>
      <w:r w:rsidR="0032386C">
        <w:rPr>
          <w:rFonts w:cstheme="minorHAnsi"/>
          <w:color w:val="7030A0"/>
        </w:rPr>
        <w:t xml:space="preserve"> minutes </w:t>
      </w:r>
      <w:r w:rsidR="0032386C" w:rsidRPr="00E53B3C">
        <w:rPr>
          <w:rFonts w:cstheme="minorHAnsi"/>
          <w:b/>
          <w:bCs/>
          <w:color w:val="7030A0"/>
        </w:rPr>
        <w:t>[3]</w:t>
      </w:r>
      <w:r w:rsidRPr="00C7396D">
        <w:rPr>
          <w:rFonts w:cstheme="minorHAnsi"/>
          <w:color w:val="7030A0"/>
        </w:rPr>
        <w:t>.</w:t>
      </w:r>
    </w:p>
    <w:p w14:paraId="21EE5B10" w14:textId="190D34E4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20 </w:t>
      </w:r>
      <w:r w:rsidRPr="00E53B3C">
        <w:rPr>
          <w:rFonts w:cstheme="minorHAnsi"/>
        </w:rPr>
        <w:t>µL</w:t>
      </w:r>
      <w:r>
        <w:rPr>
          <w:rFonts w:cstheme="minorHAnsi"/>
        </w:rPr>
        <w:t xml:space="preserve"> of </w:t>
      </w:r>
      <w:r w:rsidRPr="00E53B3C">
        <w:rPr>
          <w:rFonts w:cstheme="minorHAnsi"/>
        </w:rPr>
        <w:t>CUT&amp;Tag quench buffer</w:t>
      </w:r>
      <w:r>
        <w:rPr>
          <w:rFonts w:cstheme="minorHAnsi"/>
        </w:rPr>
        <w:t>.</w:t>
      </w:r>
    </w:p>
    <w:p w14:paraId="26A6FE14" w14:textId="45B31CFB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mixing the reaction by pipetting 10 times.</w:t>
      </w:r>
    </w:p>
    <w:p w14:paraId="5262B9F9" w14:textId="25ED826A" w:rsidR="00E53B3C" w:rsidRDefault="00E53B3C" w:rsidP="00E53B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centrifuge.</w:t>
      </w:r>
    </w:p>
    <w:p w14:paraId="393CC3E9" w14:textId="6325B042" w:rsidR="00E53B3C" w:rsidRPr="00C7396D" w:rsidRDefault="00E53B3C" w:rsidP="00E53B3C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4FE84C3A" w14:textId="1A4C94C2" w:rsidR="00E53B3C" w:rsidRDefault="00C7396D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C7396D">
        <w:rPr>
          <w:rFonts w:cstheme="minorHAnsi"/>
          <w:color w:val="7030A0"/>
        </w:rPr>
        <w:t>Remove the supernatant</w:t>
      </w:r>
      <w:r w:rsidR="008F4317">
        <w:rPr>
          <w:rFonts w:cstheme="minorHAnsi"/>
          <w:color w:val="7030A0"/>
        </w:rPr>
        <w:t>,</w:t>
      </w:r>
      <w:r w:rsidRPr="00C7396D">
        <w:rPr>
          <w:rFonts w:cstheme="minorHAnsi"/>
          <w:color w:val="7030A0"/>
        </w:rPr>
        <w:t xml:space="preserve"> </w:t>
      </w:r>
      <w:r w:rsidR="00E53B3C" w:rsidRPr="00E53B3C">
        <w:rPr>
          <w:rFonts w:cstheme="minorHAnsi"/>
          <w:color w:val="7030A0"/>
        </w:rPr>
        <w:t xml:space="preserve">leaving approximately </w:t>
      </w:r>
      <w:r w:rsidR="00105C7E">
        <w:rPr>
          <w:rFonts w:cstheme="minorHAnsi"/>
          <w:color w:val="7030A0"/>
        </w:rPr>
        <w:t>5</w:t>
      </w:r>
      <w:r w:rsidR="00E53B3C" w:rsidRPr="00E53B3C">
        <w:rPr>
          <w:rFonts w:cstheme="minorHAnsi"/>
          <w:color w:val="7030A0"/>
        </w:rPr>
        <w:t xml:space="preserve"> microliters to avoid disturbing the pellet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[1]</w:t>
      </w:r>
      <w:r w:rsidR="00E53B3C">
        <w:rPr>
          <w:rFonts w:cstheme="minorHAnsi"/>
          <w:color w:val="7030A0"/>
        </w:rPr>
        <w:t>.</w:t>
      </w:r>
      <w:r w:rsidR="00E53B3C" w:rsidRPr="00E53B3C">
        <w:rPr>
          <w:rFonts w:cstheme="minorHAnsi"/>
          <w:color w:val="7030A0"/>
        </w:rPr>
        <w:t xml:space="preserve"> </w:t>
      </w:r>
      <w:r w:rsidR="00473914" w:rsidRPr="00473914">
        <w:rPr>
          <w:rFonts w:cstheme="minorHAnsi"/>
          <w:color w:val="7030A0"/>
        </w:rPr>
        <w:t xml:space="preserve">Add </w:t>
      </w:r>
      <w:r w:rsidR="00105C7E">
        <w:rPr>
          <w:rFonts w:cstheme="minorHAnsi"/>
          <w:color w:val="7030A0"/>
        </w:rPr>
        <w:t>100</w:t>
      </w:r>
      <w:r w:rsidR="0032504D">
        <w:rPr>
          <w:rFonts w:cstheme="minorHAnsi"/>
          <w:color w:val="7030A0"/>
        </w:rPr>
        <w:t xml:space="preserve"> microliters</w:t>
      </w:r>
      <w:r w:rsidR="00473914" w:rsidRPr="00473914">
        <w:rPr>
          <w:rFonts w:cstheme="minorHAnsi"/>
          <w:color w:val="7030A0"/>
        </w:rPr>
        <w:t xml:space="preserve"> of 1X CUT&amp;Tag nuclei buffer </w:t>
      </w:r>
      <w:r w:rsidR="00E53B3C" w:rsidRPr="0032504D">
        <w:rPr>
          <w:rFonts w:cstheme="minorHAnsi"/>
          <w:b/>
          <w:bCs/>
          <w:color w:val="7030A0"/>
        </w:rPr>
        <w:t>[2]</w:t>
      </w:r>
      <w:r w:rsidR="00E53B3C">
        <w:rPr>
          <w:rFonts w:cstheme="minorHAnsi"/>
          <w:color w:val="7030A0"/>
        </w:rPr>
        <w:t xml:space="preserve"> </w:t>
      </w:r>
      <w:r w:rsidR="00473914" w:rsidRPr="00473914">
        <w:rPr>
          <w:rFonts w:cstheme="minorHAnsi"/>
          <w:color w:val="7030A0"/>
        </w:rPr>
        <w:t xml:space="preserve">and resuspend the nuclei by gently pipetting </w:t>
      </w:r>
      <w:r w:rsidR="00105C7E">
        <w:rPr>
          <w:rFonts w:cstheme="minorHAnsi"/>
          <w:color w:val="7030A0"/>
        </w:rPr>
        <w:t>10</w:t>
      </w:r>
      <w:r w:rsidR="00473914" w:rsidRPr="00473914">
        <w:rPr>
          <w:rFonts w:cstheme="minorHAnsi"/>
          <w:color w:val="7030A0"/>
        </w:rPr>
        <w:t xml:space="preserve"> times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[3]</w:t>
      </w:r>
      <w:r w:rsidR="00473914" w:rsidRPr="00473914">
        <w:rPr>
          <w:rFonts w:cstheme="minorHAnsi"/>
          <w:color w:val="7030A0"/>
        </w:rPr>
        <w:t xml:space="preserve">. Spin the tube in the prechilled centrifuge with swing buckets at 500 </w:t>
      </w:r>
      <w:r w:rsidR="00473914" w:rsidRPr="0032504D">
        <w:rPr>
          <w:rFonts w:cstheme="minorHAnsi"/>
          <w:i/>
          <w:iCs w:val="0"/>
          <w:color w:val="7030A0"/>
        </w:rPr>
        <w:t>g</w:t>
      </w:r>
      <w:r w:rsidR="00473914" w:rsidRPr="00473914">
        <w:rPr>
          <w:rFonts w:cstheme="minorHAnsi"/>
          <w:color w:val="7030A0"/>
        </w:rPr>
        <w:t xml:space="preserve"> for </w:t>
      </w:r>
      <w:r w:rsidR="00105C7E">
        <w:rPr>
          <w:rFonts w:cstheme="minorHAnsi"/>
          <w:color w:val="7030A0"/>
        </w:rPr>
        <w:t>10</w:t>
      </w:r>
      <w:r w:rsidR="0032504D">
        <w:rPr>
          <w:rFonts w:cstheme="minorHAnsi"/>
          <w:color w:val="7030A0"/>
        </w:rPr>
        <w:t xml:space="preserve"> minutes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[4]</w:t>
      </w:r>
      <w:r w:rsidR="00473914" w:rsidRPr="00473914">
        <w:rPr>
          <w:rFonts w:cstheme="minorHAnsi"/>
          <w:color w:val="7030A0"/>
        </w:rPr>
        <w:t xml:space="preserve">. </w:t>
      </w:r>
    </w:p>
    <w:p w14:paraId="3FD1E98E" w14:textId="4FFE0A52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supernatant without disturbing the pellet.</w:t>
      </w:r>
    </w:p>
    <w:p w14:paraId="72F9C5D3" w14:textId="0C4F841B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100 </w:t>
      </w:r>
      <w:r w:rsidRPr="009207B4">
        <w:rPr>
          <w:rFonts w:cstheme="minorHAnsi"/>
        </w:rPr>
        <w:t>μL</w:t>
      </w:r>
      <w:r>
        <w:rPr>
          <w:rFonts w:cstheme="minorHAnsi"/>
        </w:rPr>
        <w:t xml:space="preserve"> of </w:t>
      </w:r>
      <w:r w:rsidRPr="009207B4">
        <w:rPr>
          <w:rFonts w:cstheme="minorHAnsi"/>
        </w:rPr>
        <w:t>1X CUT&amp;Tag nuclei buffer</w:t>
      </w:r>
      <w:r>
        <w:rPr>
          <w:rFonts w:cstheme="minorHAnsi"/>
        </w:rPr>
        <w:t>.</w:t>
      </w:r>
    </w:p>
    <w:p w14:paraId="7327164D" w14:textId="701B74F5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10 times to resuspend the pellet.</w:t>
      </w:r>
    </w:p>
    <w:p w14:paraId="3D8F827B" w14:textId="77777777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centrifuge.</w:t>
      </w:r>
    </w:p>
    <w:p w14:paraId="779280B4" w14:textId="77777777" w:rsidR="009207B4" w:rsidRDefault="009207B4" w:rsidP="009207B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133CF38C" w14:textId="1AD24552" w:rsidR="00916B4E" w:rsidRDefault="00473914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473914">
        <w:rPr>
          <w:rFonts w:cstheme="minorHAnsi"/>
          <w:color w:val="7030A0"/>
        </w:rPr>
        <w:t xml:space="preserve">Remove </w:t>
      </w:r>
      <w:r w:rsidR="00105C7E">
        <w:rPr>
          <w:rFonts w:cstheme="minorHAnsi"/>
          <w:color w:val="7030A0"/>
        </w:rPr>
        <w:t>85</w:t>
      </w:r>
      <w:r w:rsidR="0032504D">
        <w:rPr>
          <w:rFonts w:cstheme="minorHAnsi"/>
          <w:color w:val="7030A0"/>
        </w:rPr>
        <w:t xml:space="preserve"> microliters</w:t>
      </w:r>
      <w:r w:rsidRPr="00473914">
        <w:rPr>
          <w:rFonts w:cstheme="minorHAnsi"/>
          <w:color w:val="7030A0"/>
        </w:rPr>
        <w:t xml:space="preserve"> of the supernatant, leaving behind </w:t>
      </w:r>
      <w:r w:rsidR="0032504D">
        <w:rPr>
          <w:rFonts w:cstheme="minorHAnsi"/>
          <w:color w:val="7030A0"/>
        </w:rPr>
        <w:t xml:space="preserve">approximately </w:t>
      </w:r>
      <w:r w:rsidR="00105C7E">
        <w:rPr>
          <w:rFonts w:cstheme="minorHAnsi"/>
          <w:color w:val="7030A0"/>
        </w:rPr>
        <w:t>15</w:t>
      </w:r>
      <w:r w:rsidR="0032504D">
        <w:rPr>
          <w:rFonts w:cstheme="minorHAnsi"/>
          <w:color w:val="7030A0"/>
        </w:rPr>
        <w:t xml:space="preserve"> microliters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[1]</w:t>
      </w:r>
      <w:r w:rsidRPr="00473914">
        <w:rPr>
          <w:rFonts w:cstheme="minorHAnsi"/>
          <w:color w:val="7030A0"/>
        </w:rPr>
        <w:t xml:space="preserve">. Resuspend the </w:t>
      </w:r>
      <w:r w:rsidR="009207B4" w:rsidRPr="00473914">
        <w:rPr>
          <w:rFonts w:cstheme="minorHAnsi"/>
          <w:color w:val="7030A0"/>
        </w:rPr>
        <w:t>nuclei</w:t>
      </w:r>
      <w:r w:rsidRPr="00473914">
        <w:rPr>
          <w:rFonts w:cstheme="minorHAnsi"/>
          <w:color w:val="7030A0"/>
        </w:rPr>
        <w:t xml:space="preserve"> gently </w:t>
      </w:r>
      <w:r w:rsidR="009207B4">
        <w:rPr>
          <w:rFonts w:cstheme="minorHAnsi"/>
          <w:color w:val="7030A0"/>
        </w:rPr>
        <w:t>by</w:t>
      </w:r>
      <w:r w:rsidRPr="00473914">
        <w:rPr>
          <w:rFonts w:cstheme="minorHAnsi"/>
          <w:color w:val="7030A0"/>
        </w:rPr>
        <w:t xml:space="preserve"> slowly pipetting </w:t>
      </w:r>
      <w:r w:rsidR="00105C7E">
        <w:rPr>
          <w:rFonts w:cstheme="minorHAnsi"/>
          <w:color w:val="7030A0"/>
        </w:rPr>
        <w:t>10</w:t>
      </w:r>
      <w:r w:rsidRPr="00473914">
        <w:rPr>
          <w:rFonts w:cstheme="minorHAnsi"/>
          <w:color w:val="7030A0"/>
        </w:rPr>
        <w:t xml:space="preserve"> times</w:t>
      </w:r>
      <w:r w:rsidR="00E53B3C">
        <w:rPr>
          <w:rFonts w:cstheme="minorHAnsi"/>
          <w:color w:val="7030A0"/>
        </w:rPr>
        <w:t xml:space="preserve"> </w:t>
      </w:r>
      <w:r w:rsidR="00E53B3C" w:rsidRPr="0032504D">
        <w:rPr>
          <w:rFonts w:cstheme="minorHAnsi"/>
          <w:b/>
          <w:bCs/>
          <w:color w:val="7030A0"/>
        </w:rPr>
        <w:t>[2]</w:t>
      </w:r>
      <w:r w:rsidR="00E53B3C">
        <w:rPr>
          <w:rFonts w:cstheme="minorHAnsi"/>
          <w:color w:val="7030A0"/>
        </w:rPr>
        <w:t xml:space="preserve">. To count the number of </w:t>
      </w:r>
      <w:r w:rsidR="00E53B3C" w:rsidRPr="00E53B3C">
        <w:rPr>
          <w:rFonts w:cstheme="minorHAnsi"/>
          <w:color w:val="7030A0"/>
        </w:rPr>
        <w:t>tagmented nuclei and</w:t>
      </w:r>
      <w:r w:rsidR="00E53B3C">
        <w:rPr>
          <w:rFonts w:cstheme="minorHAnsi"/>
          <w:color w:val="7030A0"/>
        </w:rPr>
        <w:t xml:space="preserve"> determine the </w:t>
      </w:r>
      <w:r w:rsidR="00E53B3C" w:rsidRPr="00E53B3C">
        <w:rPr>
          <w:rFonts w:cstheme="minorHAnsi"/>
          <w:color w:val="7030A0"/>
        </w:rPr>
        <w:t>targeting number</w:t>
      </w:r>
      <w:r w:rsidR="00E53B3C">
        <w:rPr>
          <w:rFonts w:cstheme="minorHAnsi"/>
          <w:color w:val="7030A0"/>
        </w:rPr>
        <w:t xml:space="preserve">, </w:t>
      </w:r>
      <w:r w:rsidR="00E53B3C" w:rsidRPr="00E53B3C">
        <w:rPr>
          <w:rFonts w:cstheme="minorHAnsi"/>
          <w:color w:val="7030A0"/>
        </w:rPr>
        <w:t xml:space="preserve">add </w:t>
      </w:r>
      <w:r w:rsidR="00105C7E">
        <w:rPr>
          <w:rFonts w:cstheme="minorHAnsi"/>
          <w:color w:val="7030A0"/>
        </w:rPr>
        <w:t>1</w:t>
      </w:r>
      <w:r w:rsidR="0032504D">
        <w:rPr>
          <w:rFonts w:cstheme="minorHAnsi"/>
          <w:color w:val="7030A0"/>
        </w:rPr>
        <w:t xml:space="preserve"> microliter</w:t>
      </w:r>
      <w:r w:rsidR="00E53B3C" w:rsidRPr="00E53B3C">
        <w:rPr>
          <w:rFonts w:cstheme="minorHAnsi"/>
          <w:color w:val="7030A0"/>
        </w:rPr>
        <w:t xml:space="preserve"> of the tagmented nuclei suspension into </w:t>
      </w:r>
      <w:r w:rsidR="00105C7E">
        <w:rPr>
          <w:rFonts w:cstheme="minorHAnsi"/>
          <w:color w:val="7030A0"/>
        </w:rPr>
        <w:t>9</w:t>
      </w:r>
      <w:r w:rsidR="0032504D">
        <w:rPr>
          <w:rFonts w:cstheme="minorHAnsi"/>
          <w:color w:val="7030A0"/>
        </w:rPr>
        <w:t xml:space="preserve"> microliters</w:t>
      </w:r>
      <w:r w:rsidR="00E53B3C" w:rsidRPr="00E53B3C">
        <w:rPr>
          <w:rFonts w:cstheme="minorHAnsi"/>
          <w:color w:val="7030A0"/>
        </w:rPr>
        <w:t xml:space="preserve"> of phosphate-buffered saline </w:t>
      </w:r>
      <w:r w:rsidR="00916B4E" w:rsidRPr="0032504D">
        <w:rPr>
          <w:rFonts w:cstheme="minorHAnsi"/>
          <w:b/>
          <w:bCs/>
          <w:color w:val="7030A0"/>
        </w:rPr>
        <w:t>[3]</w:t>
      </w:r>
      <w:r w:rsidR="00916B4E">
        <w:rPr>
          <w:rFonts w:cstheme="minorHAnsi"/>
          <w:color w:val="7030A0"/>
        </w:rPr>
        <w:t xml:space="preserve">. </w:t>
      </w:r>
    </w:p>
    <w:p w14:paraId="00C86E69" w14:textId="108F99A8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85 </w:t>
      </w:r>
      <w:r w:rsidRPr="00C8616A">
        <w:rPr>
          <w:color w:val="auto"/>
        </w:rPr>
        <w:t>μL</w:t>
      </w:r>
      <w:r>
        <w:rPr>
          <w:color w:val="auto"/>
        </w:rPr>
        <w:t xml:space="preserve"> of supernatant</w:t>
      </w:r>
      <w:r>
        <w:rPr>
          <w:rFonts w:cstheme="minorHAnsi"/>
        </w:rPr>
        <w:t>.</w:t>
      </w:r>
    </w:p>
    <w:p w14:paraId="24406207" w14:textId="69E97F1B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10 times to resuspend the nuclei.</w:t>
      </w:r>
    </w:p>
    <w:p w14:paraId="54FD5CA4" w14:textId="7F2E875F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 </w:t>
      </w:r>
      <w:r w:rsidRPr="00C8616A">
        <w:rPr>
          <w:color w:val="auto"/>
        </w:rPr>
        <w:t>μL</w:t>
      </w:r>
      <w:r>
        <w:rPr>
          <w:color w:val="auto"/>
        </w:rPr>
        <w:t xml:space="preserve"> </w:t>
      </w:r>
      <w:r w:rsidRPr="009207B4">
        <w:rPr>
          <w:color w:val="auto"/>
        </w:rPr>
        <w:t xml:space="preserve">of the tagmented nuclei suspension </w:t>
      </w:r>
      <w:r>
        <w:rPr>
          <w:color w:val="auto"/>
        </w:rPr>
        <w:t xml:space="preserve">to 9 </w:t>
      </w:r>
      <w:r w:rsidRPr="00C8616A">
        <w:rPr>
          <w:color w:val="auto"/>
        </w:rPr>
        <w:t>μL</w:t>
      </w:r>
      <w:r>
        <w:rPr>
          <w:color w:val="auto"/>
        </w:rPr>
        <w:t xml:space="preserve"> </w:t>
      </w:r>
      <w:r w:rsidRPr="009207B4">
        <w:rPr>
          <w:color w:val="auto"/>
        </w:rPr>
        <w:t>of phosphate-buffered saline</w:t>
      </w:r>
      <w:r>
        <w:rPr>
          <w:rFonts w:cstheme="minorHAnsi"/>
        </w:rPr>
        <w:t>.</w:t>
      </w:r>
    </w:p>
    <w:p w14:paraId="2F8C7F86" w14:textId="77777777" w:rsidR="009207B4" w:rsidRDefault="009207B4" w:rsidP="009207B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501D029D" w14:textId="0ECF9845" w:rsidR="00916B4E" w:rsidRDefault="00916B4E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M</w:t>
      </w:r>
      <w:r w:rsidR="00E53B3C" w:rsidRPr="00E53B3C">
        <w:rPr>
          <w:rFonts w:cstheme="minorHAnsi"/>
          <w:color w:val="7030A0"/>
        </w:rPr>
        <w:t xml:space="preserve">ix with </w:t>
      </w:r>
      <w:r w:rsidR="00105C7E">
        <w:rPr>
          <w:rFonts w:cstheme="minorHAnsi"/>
          <w:color w:val="7030A0"/>
        </w:rPr>
        <w:t>10</w:t>
      </w:r>
      <w:r w:rsidR="009207B4">
        <w:rPr>
          <w:rFonts w:cstheme="minorHAnsi"/>
          <w:color w:val="7030A0"/>
        </w:rPr>
        <w:t xml:space="preserve"> microliters</w:t>
      </w:r>
      <w:r w:rsidR="00E53B3C" w:rsidRPr="00E53B3C">
        <w:rPr>
          <w:rFonts w:cstheme="minorHAnsi"/>
          <w:color w:val="7030A0"/>
        </w:rPr>
        <w:t xml:space="preserve"> of </w:t>
      </w:r>
      <w:r w:rsidR="009207B4">
        <w:rPr>
          <w:rFonts w:cstheme="minorHAnsi"/>
          <w:color w:val="7030A0"/>
        </w:rPr>
        <w:t>acridine orange-propidium iodide</w:t>
      </w:r>
      <w:r w:rsidR="00E53B3C" w:rsidRPr="00E53B3C">
        <w:rPr>
          <w:rFonts w:cstheme="minorHAnsi"/>
          <w:color w:val="7030A0"/>
        </w:rPr>
        <w:t xml:space="preserve"> staining solution</w:t>
      </w:r>
      <w:r>
        <w:rPr>
          <w:rFonts w:cstheme="minorHAnsi"/>
          <w:color w:val="7030A0"/>
        </w:rPr>
        <w:t xml:space="preserve"> </w:t>
      </w:r>
      <w:r w:rsidRPr="0032504D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c</w:t>
      </w:r>
      <w:r w:rsidR="00E53B3C" w:rsidRPr="00E53B3C">
        <w:rPr>
          <w:rFonts w:cstheme="minorHAnsi"/>
          <w:color w:val="7030A0"/>
        </w:rPr>
        <w:t xml:space="preserve">ount </w:t>
      </w:r>
      <w:r>
        <w:rPr>
          <w:rFonts w:cstheme="minorHAnsi"/>
          <w:color w:val="7030A0"/>
        </w:rPr>
        <w:t xml:space="preserve">the </w:t>
      </w:r>
      <w:r w:rsidR="00E53B3C" w:rsidRPr="00E53B3C">
        <w:rPr>
          <w:rFonts w:cstheme="minorHAnsi"/>
          <w:color w:val="7030A0"/>
        </w:rPr>
        <w:t>tagmented nuclei as</w:t>
      </w:r>
      <w:r>
        <w:rPr>
          <w:rFonts w:cstheme="minorHAnsi"/>
          <w:color w:val="7030A0"/>
        </w:rPr>
        <w:t xml:space="preserve"> per manufacturer's instructions </w:t>
      </w:r>
      <w:r w:rsidRPr="0032504D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24CE74B2" w14:textId="1FD0BEF9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mixing 10 </w:t>
      </w:r>
      <w:r w:rsidRPr="009207B4">
        <w:rPr>
          <w:rFonts w:cstheme="minorHAnsi"/>
        </w:rPr>
        <w:t>µL of AO/PI staining solution</w:t>
      </w:r>
      <w:r>
        <w:rPr>
          <w:rFonts w:cstheme="minorHAnsi"/>
        </w:rPr>
        <w:t>.</w:t>
      </w:r>
    </w:p>
    <w:p w14:paraId="1F5F9201" w14:textId="15F0D33F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9207B4">
        <w:rPr>
          <w:rFonts w:cstheme="minorHAnsi"/>
        </w:rPr>
        <w:t>count</w:t>
      </w:r>
      <w:r>
        <w:rPr>
          <w:rFonts w:cstheme="minorHAnsi"/>
        </w:rPr>
        <w:t>ing</w:t>
      </w:r>
      <w:r w:rsidRPr="009207B4">
        <w:rPr>
          <w:rFonts w:cstheme="minorHAnsi"/>
        </w:rPr>
        <w:t xml:space="preserve"> the tagmented nuclei</w:t>
      </w:r>
      <w:r>
        <w:rPr>
          <w:rFonts w:cstheme="minorHAnsi"/>
        </w:rPr>
        <w:t>.</w:t>
      </w:r>
    </w:p>
    <w:p w14:paraId="744AA228" w14:textId="77777777" w:rsidR="009207B4" w:rsidRDefault="009207B4" w:rsidP="009207B4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02E92ED0" w14:textId="3609A89C" w:rsidR="00C7396D" w:rsidRDefault="00955143" w:rsidP="00C739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T</w:t>
      </w:r>
      <w:r w:rsidRPr="00916B4E">
        <w:rPr>
          <w:rFonts w:cstheme="minorHAnsi"/>
          <w:color w:val="7030A0"/>
        </w:rPr>
        <w:t>o obtain the desired number of captured nuclei</w:t>
      </w:r>
      <w:r w:rsidR="00916B4E">
        <w:rPr>
          <w:rFonts w:cstheme="minorHAnsi"/>
          <w:color w:val="7030A0"/>
        </w:rPr>
        <w:t xml:space="preserve">, calculate </w:t>
      </w:r>
      <w:r w:rsidR="00F94833">
        <w:rPr>
          <w:rFonts w:cstheme="minorHAnsi"/>
          <w:color w:val="7030A0"/>
        </w:rPr>
        <w:t>1.6</w:t>
      </w:r>
      <w:r w:rsidR="009207B4">
        <w:rPr>
          <w:rFonts w:cstheme="minorHAnsi"/>
          <w:color w:val="7030A0"/>
        </w:rPr>
        <w:t xml:space="preserve"> times</w:t>
      </w:r>
      <w:r w:rsidR="00916B4E" w:rsidRPr="00916B4E">
        <w:rPr>
          <w:rFonts w:cstheme="minorHAnsi"/>
          <w:color w:val="7030A0"/>
        </w:rPr>
        <w:t xml:space="preserve"> the target number of nuclei </w:t>
      </w:r>
      <w:r w:rsidR="00916B4E" w:rsidRPr="0032504D">
        <w:rPr>
          <w:rFonts w:cstheme="minorHAnsi"/>
          <w:b/>
          <w:bCs/>
          <w:color w:val="7030A0"/>
        </w:rPr>
        <w:t>[1]</w:t>
      </w:r>
      <w:r w:rsidR="00916B4E">
        <w:rPr>
          <w:rFonts w:cstheme="minorHAnsi"/>
          <w:color w:val="7030A0"/>
        </w:rPr>
        <w:t xml:space="preserve">. </w:t>
      </w:r>
      <w:r w:rsidR="00916B4E" w:rsidRPr="00916B4E">
        <w:rPr>
          <w:rFonts w:cstheme="minorHAnsi"/>
          <w:color w:val="7030A0"/>
        </w:rPr>
        <w:t xml:space="preserve">Spin the tube in the prechilled centrifuge with swing buckets at 500 </w:t>
      </w:r>
      <w:r w:rsidR="00916B4E" w:rsidRPr="000B7526">
        <w:rPr>
          <w:rFonts w:cstheme="minorHAnsi"/>
          <w:i/>
          <w:iCs w:val="0"/>
          <w:color w:val="7030A0"/>
        </w:rPr>
        <w:t>g</w:t>
      </w:r>
      <w:r w:rsidR="00916B4E" w:rsidRPr="00916B4E">
        <w:rPr>
          <w:rFonts w:cstheme="minorHAnsi"/>
          <w:color w:val="7030A0"/>
        </w:rPr>
        <w:t xml:space="preserve"> for </w:t>
      </w:r>
      <w:r w:rsidR="000B7526">
        <w:rPr>
          <w:rFonts w:cstheme="minorHAnsi"/>
          <w:color w:val="7030A0"/>
        </w:rPr>
        <w:t>ten minutes</w:t>
      </w:r>
      <w:r w:rsidR="006B4AA5">
        <w:rPr>
          <w:rFonts w:cstheme="minorHAnsi"/>
          <w:color w:val="7030A0"/>
        </w:rPr>
        <w:t xml:space="preserve"> </w:t>
      </w:r>
      <w:r w:rsidR="006B4AA5" w:rsidRPr="0032504D">
        <w:rPr>
          <w:rFonts w:cstheme="minorHAnsi"/>
          <w:b/>
          <w:bCs/>
          <w:color w:val="7030A0"/>
        </w:rPr>
        <w:t>[2]</w:t>
      </w:r>
      <w:r w:rsidR="006B4AA5">
        <w:rPr>
          <w:rFonts w:cstheme="minorHAnsi"/>
          <w:color w:val="7030A0"/>
        </w:rPr>
        <w:t>.</w:t>
      </w:r>
      <w:r w:rsidR="00916B4E" w:rsidRPr="00916B4E">
        <w:rPr>
          <w:rFonts w:cstheme="minorHAnsi"/>
          <w:color w:val="7030A0"/>
        </w:rPr>
        <w:t xml:space="preserve"> </w:t>
      </w:r>
      <w:r w:rsidR="006B4AA5">
        <w:rPr>
          <w:rFonts w:cstheme="minorHAnsi"/>
          <w:color w:val="7030A0"/>
        </w:rPr>
        <w:t>C</w:t>
      </w:r>
      <w:r w:rsidR="00916B4E" w:rsidRPr="00916B4E">
        <w:rPr>
          <w:rFonts w:cstheme="minorHAnsi"/>
          <w:color w:val="7030A0"/>
        </w:rPr>
        <w:t>arefully remove the supernatant, leaving a final volume of 8 </w:t>
      </w:r>
      <w:r w:rsidR="00F94833">
        <w:rPr>
          <w:rFonts w:cstheme="minorHAnsi"/>
          <w:color w:val="7030A0"/>
        </w:rPr>
        <w:t>microliters</w:t>
      </w:r>
      <w:r w:rsidR="00916B4E">
        <w:rPr>
          <w:rFonts w:cstheme="minorHAnsi"/>
          <w:color w:val="7030A0"/>
        </w:rPr>
        <w:t xml:space="preserve"> to obtain </w:t>
      </w:r>
      <w:r w:rsidR="00D64095">
        <w:rPr>
          <w:rFonts w:cstheme="minorHAnsi"/>
          <w:color w:val="7030A0"/>
        </w:rPr>
        <w:t>optimal concentration</w:t>
      </w:r>
      <w:r w:rsidR="00916B4E" w:rsidRPr="00916B4E">
        <w:rPr>
          <w:rFonts w:cstheme="minorHAnsi"/>
          <w:color w:val="7030A0"/>
        </w:rPr>
        <w:t xml:space="preserve"> of targeting </w:t>
      </w:r>
      <w:r w:rsidR="00916B4E">
        <w:rPr>
          <w:rFonts w:cstheme="minorHAnsi"/>
          <w:color w:val="7030A0"/>
        </w:rPr>
        <w:t xml:space="preserve">tagmented </w:t>
      </w:r>
      <w:r w:rsidR="00916B4E" w:rsidRPr="00916B4E">
        <w:rPr>
          <w:rFonts w:cstheme="minorHAnsi"/>
          <w:color w:val="7030A0"/>
        </w:rPr>
        <w:t xml:space="preserve">nuclei </w:t>
      </w:r>
      <w:r w:rsidR="006B4AA5">
        <w:rPr>
          <w:rFonts w:cstheme="minorHAnsi"/>
          <w:color w:val="7030A0"/>
        </w:rPr>
        <w:t xml:space="preserve">required for downstream </w:t>
      </w:r>
      <w:r>
        <w:rPr>
          <w:rFonts w:cstheme="minorHAnsi"/>
          <w:color w:val="7030A0"/>
        </w:rPr>
        <w:t>workflows</w:t>
      </w:r>
      <w:r w:rsidR="006B4AA5">
        <w:rPr>
          <w:rFonts w:cstheme="minorHAnsi"/>
          <w:color w:val="7030A0"/>
        </w:rPr>
        <w:t xml:space="preserve"> </w:t>
      </w:r>
      <w:r w:rsidR="0032504D">
        <w:rPr>
          <w:rFonts w:cstheme="minorHAnsi"/>
          <w:color w:val="7030A0"/>
        </w:rPr>
        <w:t xml:space="preserve">ranging from </w:t>
      </w:r>
      <w:r w:rsidR="0032504D" w:rsidRPr="0032504D">
        <w:rPr>
          <w:rFonts w:cstheme="minorHAnsi"/>
          <w:color w:val="7030A0"/>
        </w:rPr>
        <w:t xml:space="preserve">single-cell </w:t>
      </w:r>
      <w:r w:rsidR="00DE31B1">
        <w:rPr>
          <w:rFonts w:cstheme="minorHAnsi"/>
          <w:color w:val="7030A0"/>
        </w:rPr>
        <w:t xml:space="preserve">Gel in-bead-emulsion, or </w:t>
      </w:r>
      <w:r w:rsidR="00294E8B">
        <w:rPr>
          <w:rFonts w:cstheme="minorHAnsi"/>
          <w:color w:val="7030A0"/>
        </w:rPr>
        <w:t>GEM</w:t>
      </w:r>
      <w:r w:rsidR="00DE31B1">
        <w:rPr>
          <w:rFonts w:cstheme="minorHAnsi"/>
          <w:color w:val="7030A0"/>
        </w:rPr>
        <w:t xml:space="preserve"> </w:t>
      </w:r>
      <w:r w:rsidR="00DE31B1" w:rsidRPr="00DE31B1">
        <w:rPr>
          <w:rFonts w:cstheme="minorHAnsi"/>
          <w:i/>
          <w:iCs w:val="0"/>
          <w:color w:val="EE0000"/>
        </w:rPr>
        <w:t>(gem)</w:t>
      </w:r>
      <w:r w:rsidR="00294E8B">
        <w:rPr>
          <w:rFonts w:cstheme="minorHAnsi"/>
          <w:color w:val="7030A0"/>
        </w:rPr>
        <w:t xml:space="preserve"> generation</w:t>
      </w:r>
      <w:r>
        <w:rPr>
          <w:rFonts w:cstheme="minorHAnsi"/>
          <w:color w:val="7030A0"/>
        </w:rPr>
        <w:t xml:space="preserve">, </w:t>
      </w:r>
      <w:r w:rsidR="0032504D" w:rsidRPr="0032504D">
        <w:rPr>
          <w:rFonts w:cstheme="minorHAnsi"/>
          <w:color w:val="7030A0"/>
        </w:rPr>
        <w:t xml:space="preserve">library preparation </w:t>
      </w:r>
      <w:r>
        <w:rPr>
          <w:rFonts w:cstheme="minorHAnsi"/>
          <w:color w:val="7030A0"/>
        </w:rPr>
        <w:t xml:space="preserve">and </w:t>
      </w:r>
      <w:r w:rsidR="0032504D" w:rsidRPr="0032504D">
        <w:rPr>
          <w:rFonts w:cstheme="minorHAnsi"/>
          <w:color w:val="7030A0"/>
        </w:rPr>
        <w:t>integrated data analysis for spatial multiomics</w:t>
      </w:r>
      <w:r w:rsidR="006B4AA5">
        <w:rPr>
          <w:rFonts w:cstheme="minorHAnsi"/>
          <w:color w:val="7030A0"/>
        </w:rPr>
        <w:t xml:space="preserve"> </w:t>
      </w:r>
      <w:r w:rsidR="00916B4E" w:rsidRPr="0032504D">
        <w:rPr>
          <w:rFonts w:cstheme="minorHAnsi"/>
          <w:b/>
          <w:bCs/>
          <w:color w:val="7030A0"/>
        </w:rPr>
        <w:t>[</w:t>
      </w:r>
      <w:r w:rsidR="006B4AA5" w:rsidRPr="0032504D">
        <w:rPr>
          <w:rFonts w:cstheme="minorHAnsi"/>
          <w:b/>
          <w:bCs/>
          <w:color w:val="7030A0"/>
        </w:rPr>
        <w:t>3</w:t>
      </w:r>
      <w:r w:rsidR="00916B4E" w:rsidRPr="0032504D">
        <w:rPr>
          <w:rFonts w:cstheme="minorHAnsi"/>
          <w:b/>
          <w:bCs/>
          <w:color w:val="7030A0"/>
        </w:rPr>
        <w:t>]</w:t>
      </w:r>
      <w:r w:rsidR="0032504D">
        <w:rPr>
          <w:rFonts w:cstheme="minorHAnsi"/>
          <w:color w:val="7030A0"/>
        </w:rPr>
        <w:t xml:space="preserve">. </w:t>
      </w:r>
    </w:p>
    <w:p w14:paraId="07EC548E" w14:textId="0B542165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calculating the required number of tagmented nuclei for GEM generation.</w:t>
      </w:r>
    </w:p>
    <w:p w14:paraId="10748EF3" w14:textId="77777777" w:rsidR="009207B4" w:rsidRDefault="009207B4" w:rsidP="009207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prechilled centrifuge.</w:t>
      </w:r>
    </w:p>
    <w:p w14:paraId="66CE63D3" w14:textId="3A660393" w:rsidR="009057BB" w:rsidRPr="006C0364" w:rsidRDefault="009207B4" w:rsidP="006C03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D563E5">
        <w:rPr>
          <w:rFonts w:cstheme="minorHAnsi"/>
        </w:rPr>
        <w:t>c</w:t>
      </w:r>
      <w:r w:rsidR="00D563E5" w:rsidRPr="00D563E5">
        <w:rPr>
          <w:rFonts w:cstheme="minorHAnsi"/>
        </w:rPr>
        <w:t>arefully remov</w:t>
      </w:r>
      <w:r w:rsidR="00D563E5">
        <w:rPr>
          <w:rFonts w:cstheme="minorHAnsi"/>
        </w:rPr>
        <w:t>ing</w:t>
      </w:r>
      <w:r w:rsidR="00D563E5" w:rsidRPr="00D563E5">
        <w:rPr>
          <w:rFonts w:cstheme="minorHAnsi"/>
        </w:rPr>
        <w:t xml:space="preserve"> the supernatant leaving a final volume of 8 µL</w:t>
      </w:r>
      <w:r w:rsidR="00D563E5">
        <w:rPr>
          <w:rFonts w:cstheme="minorHAnsi"/>
        </w:rPr>
        <w:t xml:space="preserve"> of tagmented nuclei suspension.</w:t>
      </w:r>
    </w:p>
    <w:p w14:paraId="630695A6" w14:textId="77777777" w:rsidR="00C63B58" w:rsidRDefault="00C63B5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15CC8B3E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B6E3534" w14:textId="090C1B29" w:rsidR="002A1C55" w:rsidRDefault="002A1C55" w:rsidP="002A1C5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</w:rPr>
      </w:pPr>
      <w:r w:rsidRPr="0066774D">
        <w:rPr>
          <w:rFonts w:cstheme="minorHAnsi"/>
          <w:color w:val="7030A0"/>
        </w:rPr>
        <w:t>The CUT&amp;Tag library</w:t>
      </w:r>
      <w:r w:rsidR="00290FB6">
        <w:rPr>
          <w:rFonts w:cstheme="minorHAnsi"/>
          <w:color w:val="7030A0"/>
        </w:rPr>
        <w:t xml:space="preserve"> analyzed </w:t>
      </w:r>
      <w:r w:rsidRPr="0066774D">
        <w:rPr>
          <w:rFonts w:cstheme="minorHAnsi"/>
          <w:color w:val="7030A0"/>
        </w:rPr>
        <w:t xml:space="preserve">by </w:t>
      </w:r>
      <w:r w:rsidR="00D563E5" w:rsidRPr="0066774D">
        <w:rPr>
          <w:rFonts w:cstheme="minorHAnsi"/>
          <w:color w:val="7030A0"/>
        </w:rPr>
        <w:t xml:space="preserve">quantitative polymerase chain reaction, or </w:t>
      </w:r>
      <w:r w:rsidRPr="0066774D">
        <w:rPr>
          <w:rFonts w:cstheme="minorHAnsi"/>
          <w:color w:val="7030A0"/>
        </w:rPr>
        <w:t xml:space="preserve">qPCR </w:t>
      </w:r>
      <w:r w:rsidR="0066774D" w:rsidRPr="0066774D">
        <w:rPr>
          <w:rFonts w:cstheme="minorHAnsi"/>
          <w:i/>
          <w:iCs w:val="0"/>
          <w:color w:val="EE0000"/>
        </w:rPr>
        <w:t>(Q-P-C-R)</w:t>
      </w:r>
      <w:r w:rsidR="0066774D">
        <w:rPr>
          <w:rFonts w:cstheme="minorHAnsi"/>
        </w:rPr>
        <w:t xml:space="preserve"> </w:t>
      </w:r>
      <w:r w:rsidRPr="0066774D">
        <w:rPr>
          <w:rFonts w:cstheme="minorHAnsi"/>
          <w:color w:val="7030A0"/>
        </w:rPr>
        <w:t xml:space="preserve">to assess the enrichment of </w:t>
      </w:r>
      <w:r w:rsidR="00D563E5" w:rsidRPr="0066774D">
        <w:rPr>
          <w:rFonts w:cstheme="minorHAnsi"/>
          <w:color w:val="7030A0"/>
        </w:rPr>
        <w:t>histone H-three lysine-twenty seven acetylation</w:t>
      </w:r>
      <w:r w:rsidR="006D2AA6">
        <w:rPr>
          <w:rFonts w:cstheme="minorHAnsi"/>
          <w:color w:val="7030A0"/>
        </w:rPr>
        <w:t xml:space="preserve"> s</w:t>
      </w:r>
      <w:r w:rsidRPr="0066774D">
        <w:rPr>
          <w:rFonts w:cstheme="minorHAnsi"/>
          <w:color w:val="7030A0"/>
        </w:rPr>
        <w:t xml:space="preserve">howed good enrichment </w:t>
      </w:r>
      <w:r w:rsidR="00B007F7">
        <w:rPr>
          <w:rFonts w:cstheme="minorHAnsi"/>
          <w:color w:val="7030A0"/>
        </w:rPr>
        <w:t>in the</w:t>
      </w:r>
      <w:r w:rsidRPr="0066774D">
        <w:rPr>
          <w:rFonts w:cstheme="minorHAnsi"/>
          <w:color w:val="7030A0"/>
        </w:rPr>
        <w:t xml:space="preserve"> </w:t>
      </w:r>
      <w:r w:rsidR="002014EB">
        <w:rPr>
          <w:rFonts w:cstheme="minorHAnsi"/>
          <w:color w:val="7030A0"/>
        </w:rPr>
        <w:t>constitutively active</w:t>
      </w:r>
      <w:r w:rsidR="002014EB" w:rsidRPr="0066774D">
        <w:rPr>
          <w:rFonts w:cstheme="minorHAnsi"/>
          <w:color w:val="7030A0"/>
        </w:rPr>
        <w:t xml:space="preserve"> genomic region such as </w:t>
      </w:r>
      <w:r w:rsidR="002014EB">
        <w:rPr>
          <w:rFonts w:cstheme="minorHAnsi"/>
          <w:color w:val="7030A0"/>
        </w:rPr>
        <w:t xml:space="preserve">the promoter of the </w:t>
      </w:r>
      <w:r w:rsidR="002014EB" w:rsidRPr="0066774D">
        <w:rPr>
          <w:rFonts w:cstheme="minorHAnsi"/>
          <w:color w:val="7030A0"/>
        </w:rPr>
        <w:t xml:space="preserve">beta actin or ACTB </w:t>
      </w:r>
      <w:r w:rsidR="002014EB" w:rsidRPr="0066774D">
        <w:rPr>
          <w:rFonts w:cstheme="minorHAnsi"/>
          <w:i/>
          <w:iCs w:val="0"/>
          <w:color w:val="EE0000"/>
        </w:rPr>
        <w:t>(A-C-T-B)</w:t>
      </w:r>
      <w:r w:rsidR="002014EB">
        <w:rPr>
          <w:rFonts w:cstheme="minorHAnsi"/>
        </w:rPr>
        <w:t xml:space="preserve"> </w:t>
      </w:r>
      <w:r w:rsidR="002014EB" w:rsidRPr="0066774D">
        <w:rPr>
          <w:rFonts w:cstheme="minorHAnsi"/>
          <w:color w:val="7030A0"/>
        </w:rPr>
        <w:t>locus</w:t>
      </w:r>
      <w:r w:rsidR="002014EB">
        <w:rPr>
          <w:rFonts w:cstheme="minorHAnsi"/>
          <w:color w:val="7030A0"/>
        </w:rPr>
        <w:t xml:space="preserve"> </w:t>
      </w:r>
      <w:r w:rsidR="00C543DB" w:rsidRPr="0066774D">
        <w:rPr>
          <w:rFonts w:cstheme="minorHAnsi"/>
          <w:b/>
          <w:bCs/>
          <w:color w:val="7030A0"/>
        </w:rPr>
        <w:t>[1]</w:t>
      </w:r>
      <w:r w:rsidR="00105C7E" w:rsidRPr="00105C7E">
        <w:rPr>
          <w:rFonts w:cstheme="minorHAnsi"/>
          <w:color w:val="7030A0"/>
        </w:rPr>
        <w:t>,</w:t>
      </w:r>
      <w:r w:rsidRPr="00105C7E">
        <w:rPr>
          <w:rFonts w:cstheme="minorHAnsi"/>
        </w:rPr>
        <w:t xml:space="preserve"> </w:t>
      </w:r>
      <w:r w:rsidRPr="0066774D">
        <w:rPr>
          <w:rFonts w:cstheme="minorHAnsi"/>
          <w:color w:val="7030A0"/>
        </w:rPr>
        <w:t xml:space="preserve">over </w:t>
      </w:r>
      <w:r w:rsidR="00B007F7">
        <w:rPr>
          <w:rFonts w:cstheme="minorHAnsi"/>
          <w:color w:val="7030A0"/>
        </w:rPr>
        <w:t xml:space="preserve">the </w:t>
      </w:r>
      <w:r w:rsidR="002014EB">
        <w:rPr>
          <w:rFonts w:cstheme="minorHAnsi"/>
          <w:color w:val="7030A0"/>
        </w:rPr>
        <w:t xml:space="preserve">promoter of </w:t>
      </w:r>
      <w:r w:rsidR="00B007F7">
        <w:rPr>
          <w:rFonts w:cstheme="minorHAnsi"/>
          <w:color w:val="7030A0"/>
        </w:rPr>
        <w:t>repressed</w:t>
      </w:r>
      <w:r w:rsidRPr="0066774D">
        <w:rPr>
          <w:rFonts w:cstheme="minorHAnsi"/>
          <w:color w:val="7030A0"/>
        </w:rPr>
        <w:t xml:space="preserve"> genomic loci </w:t>
      </w:r>
      <w:r w:rsidR="006D2AA6" w:rsidRPr="0066774D">
        <w:rPr>
          <w:rFonts w:cstheme="minorHAnsi"/>
          <w:color w:val="7030A0"/>
        </w:rPr>
        <w:t xml:space="preserve">such as transcription start site, or T1 </w:t>
      </w:r>
      <w:r w:rsidR="006D2AA6" w:rsidRPr="0066774D">
        <w:rPr>
          <w:rFonts w:cstheme="minorHAnsi"/>
          <w:i/>
          <w:iCs w:val="0"/>
          <w:color w:val="EE0000"/>
        </w:rPr>
        <w:t>(T-one)</w:t>
      </w:r>
      <w:r w:rsidR="006D2AA6" w:rsidRPr="002A1C55">
        <w:rPr>
          <w:rFonts w:cstheme="minorHAnsi"/>
        </w:rPr>
        <w:t xml:space="preserve"> </w:t>
      </w:r>
      <w:r w:rsidR="006D2AA6" w:rsidRPr="0066774D">
        <w:rPr>
          <w:rFonts w:cstheme="minorHAnsi"/>
          <w:color w:val="7030A0"/>
        </w:rPr>
        <w:t>and</w:t>
      </w:r>
      <w:r w:rsidR="006D2AA6">
        <w:rPr>
          <w:rFonts w:cstheme="minorHAnsi"/>
          <w:color w:val="7030A0"/>
        </w:rPr>
        <w:t xml:space="preserve"> </w:t>
      </w:r>
      <w:r w:rsidR="006D2AA6" w:rsidRPr="0066774D">
        <w:rPr>
          <w:rFonts w:cstheme="minorHAnsi"/>
          <w:color w:val="7030A0"/>
        </w:rPr>
        <w:t>intergenic locus</w:t>
      </w:r>
      <w:r w:rsidR="002014EB">
        <w:rPr>
          <w:rFonts w:cstheme="minorHAnsi"/>
        </w:rPr>
        <w:t xml:space="preserve">, </w:t>
      </w:r>
      <w:r w:rsidR="002014EB" w:rsidRPr="006D2AA6">
        <w:rPr>
          <w:rFonts w:cstheme="minorHAnsi"/>
          <w:color w:val="7030A0"/>
        </w:rPr>
        <w:t>providing a critical quality control metric for predicting mapping outcomes</w:t>
      </w:r>
      <w:r w:rsidR="006D2AA6">
        <w:rPr>
          <w:rFonts w:cstheme="minorHAnsi"/>
        </w:rPr>
        <w:t xml:space="preserve"> </w:t>
      </w:r>
      <w:r w:rsidR="006D2AA6" w:rsidRPr="0066774D">
        <w:rPr>
          <w:rFonts w:cstheme="minorHAnsi"/>
          <w:b/>
          <w:bCs/>
          <w:color w:val="7030A0"/>
        </w:rPr>
        <w:t>[2]</w:t>
      </w:r>
      <w:r w:rsidR="002014EB" w:rsidRPr="005A5D08">
        <w:rPr>
          <w:rFonts w:cstheme="minorHAnsi"/>
        </w:rPr>
        <w:t>.</w:t>
      </w:r>
    </w:p>
    <w:p w14:paraId="5B964597" w14:textId="7A71FDD2" w:rsidR="002A1C55" w:rsidRDefault="002A1C55" w:rsidP="00C543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543DB">
        <w:rPr>
          <w:rFonts w:cstheme="minorHAnsi"/>
        </w:rPr>
        <w:t xml:space="preserve">LAB MEDIA: Figure 3B. </w:t>
      </w:r>
      <w:r w:rsidRPr="003F01BC">
        <w:rPr>
          <w:rFonts w:cstheme="minorHAnsi"/>
          <w:i/>
          <w:iCs w:val="0"/>
          <w:color w:val="3333FF"/>
        </w:rPr>
        <w:t xml:space="preserve">Video editor: Highlight the number </w:t>
      </w:r>
      <w:r w:rsidR="005140C8" w:rsidRPr="003F01BC">
        <w:rPr>
          <w:rFonts w:cstheme="minorHAnsi"/>
          <w:i/>
          <w:iCs w:val="0"/>
          <w:color w:val="3333FF"/>
        </w:rPr>
        <w:t>67.80 in the first row corresponding to column labelled “ACTB/neg”.</w:t>
      </w:r>
    </w:p>
    <w:p w14:paraId="24427084" w14:textId="41C4D6B7" w:rsidR="00C543DB" w:rsidRPr="003F01BC" w:rsidRDefault="00C543DB" w:rsidP="00C543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 w:val="0"/>
        </w:rPr>
      </w:pPr>
      <w:r w:rsidRPr="00C543DB">
        <w:rPr>
          <w:rFonts w:cstheme="minorHAnsi"/>
        </w:rPr>
        <w:t xml:space="preserve">LAB MEDIA: Figure 3B. </w:t>
      </w:r>
      <w:r w:rsidRPr="003F01BC">
        <w:rPr>
          <w:rFonts w:cstheme="minorHAnsi"/>
          <w:i/>
          <w:iCs w:val="0"/>
          <w:color w:val="3333FF"/>
        </w:rPr>
        <w:t>Video editor: Highlight the number 0.49 in the first row corresponding to column labelled “mT1/neg”.</w:t>
      </w:r>
    </w:p>
    <w:p w14:paraId="67543357" w14:textId="77777777" w:rsidR="00C543DB" w:rsidRPr="00C543DB" w:rsidRDefault="00C543DB" w:rsidP="00C543D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15E8E77" w14:textId="5C4F3F25" w:rsidR="002A1C55" w:rsidRPr="001966CB" w:rsidRDefault="003F01BC" w:rsidP="00BC33A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The generated spatial map of the i</w:t>
      </w:r>
      <w:r w:rsidR="002A1C55" w:rsidRPr="001966CB">
        <w:rPr>
          <w:rFonts w:cstheme="minorHAnsi"/>
          <w:color w:val="7030A0"/>
        </w:rPr>
        <w:t>ndividual nuclei</w:t>
      </w:r>
      <w:r>
        <w:rPr>
          <w:rFonts w:cstheme="minorHAnsi"/>
          <w:color w:val="7030A0"/>
        </w:rPr>
        <w:t xml:space="preserve"> </w:t>
      </w:r>
      <w:r w:rsidR="002A1C55" w:rsidRPr="001966CB">
        <w:rPr>
          <w:rFonts w:cstheme="minorHAnsi"/>
          <w:color w:val="7030A0"/>
        </w:rPr>
        <w:t xml:space="preserve">assigned back to their spatial locations within the tissue </w:t>
      </w:r>
      <w:r>
        <w:rPr>
          <w:rFonts w:cstheme="minorHAnsi"/>
          <w:color w:val="7030A0"/>
        </w:rPr>
        <w:t xml:space="preserve">showed </w:t>
      </w:r>
      <w:r w:rsidR="00335510">
        <w:rPr>
          <w:rFonts w:cstheme="minorHAnsi"/>
          <w:color w:val="7030A0"/>
        </w:rPr>
        <w:t xml:space="preserve">a </w:t>
      </w:r>
      <w:r w:rsidR="001966CB" w:rsidRPr="001966CB">
        <w:rPr>
          <w:rFonts w:cstheme="minorHAnsi"/>
          <w:color w:val="7030A0"/>
        </w:rPr>
        <w:t>close match</w:t>
      </w:r>
      <w:r>
        <w:rPr>
          <w:rFonts w:cstheme="minorHAnsi"/>
          <w:color w:val="7030A0"/>
        </w:rPr>
        <w:t xml:space="preserve"> with </w:t>
      </w:r>
      <w:r w:rsidR="001966CB" w:rsidRPr="001966CB">
        <w:rPr>
          <w:rFonts w:cstheme="minorHAnsi"/>
          <w:color w:val="7030A0"/>
        </w:rPr>
        <w:t>the brain’s anatomical features</w:t>
      </w:r>
      <w:r w:rsidR="002A1C55" w:rsidRPr="001966CB">
        <w:rPr>
          <w:rFonts w:cstheme="minorHAnsi"/>
          <w:color w:val="7030A0"/>
        </w:rPr>
        <w:t xml:space="preserve"> </w:t>
      </w:r>
      <w:r w:rsidR="002A1C55" w:rsidRPr="001966CB">
        <w:rPr>
          <w:rFonts w:cstheme="minorHAnsi"/>
          <w:b/>
          <w:bCs/>
          <w:color w:val="7030A0"/>
        </w:rPr>
        <w:t>[1]</w:t>
      </w:r>
      <w:r w:rsidR="002A1C55" w:rsidRPr="001966CB">
        <w:rPr>
          <w:rFonts w:cstheme="minorHAnsi"/>
          <w:color w:val="7030A0"/>
        </w:rPr>
        <w:t>.</w:t>
      </w:r>
      <w:r w:rsidR="001966CB" w:rsidRPr="001966CB">
        <w:rPr>
          <w:rFonts w:cstheme="minorHAnsi"/>
          <w:color w:val="7030A0"/>
        </w:rPr>
        <w:t xml:space="preserve"> Joint analysis of spatial gene expression and </w:t>
      </w:r>
      <w:r w:rsidR="00B007F7" w:rsidRPr="0066774D">
        <w:rPr>
          <w:rFonts w:cstheme="minorHAnsi"/>
          <w:color w:val="7030A0"/>
        </w:rPr>
        <w:t>histone H-three lysine-twenty seven acetylation</w:t>
      </w:r>
      <w:r w:rsidR="001966CB" w:rsidRPr="001966CB">
        <w:rPr>
          <w:rFonts w:cstheme="minorHAnsi"/>
          <w:color w:val="7030A0"/>
        </w:rPr>
        <w:t xml:space="preserve"> profiles enabled </w:t>
      </w:r>
      <w:r w:rsidR="00335510">
        <w:rPr>
          <w:rFonts w:cstheme="minorHAnsi"/>
          <w:color w:val="7030A0"/>
        </w:rPr>
        <w:t xml:space="preserve">the </w:t>
      </w:r>
      <w:r w:rsidR="001966CB" w:rsidRPr="001966CB">
        <w:rPr>
          <w:rFonts w:cstheme="minorHAnsi"/>
          <w:color w:val="7030A0"/>
        </w:rPr>
        <w:t xml:space="preserve">identification of major brain cell types </w:t>
      </w:r>
      <w:r w:rsidR="001966CB" w:rsidRPr="001966CB">
        <w:rPr>
          <w:rFonts w:cstheme="minorHAnsi"/>
          <w:b/>
          <w:bCs/>
          <w:color w:val="7030A0"/>
        </w:rPr>
        <w:t>[2]</w:t>
      </w:r>
      <w:r w:rsidR="001966CB" w:rsidRPr="001966CB">
        <w:rPr>
          <w:rFonts w:cstheme="minorHAnsi"/>
          <w:color w:val="7030A0"/>
        </w:rPr>
        <w:t xml:space="preserve"> and revealed anatomically organized patterns of cellular distribution across the tissue section </w:t>
      </w:r>
      <w:r w:rsidR="001966CB" w:rsidRPr="001966CB">
        <w:rPr>
          <w:rFonts w:cstheme="minorHAnsi"/>
          <w:b/>
          <w:bCs/>
          <w:color w:val="7030A0"/>
        </w:rPr>
        <w:t>[3]</w:t>
      </w:r>
      <w:r w:rsidR="001966CB" w:rsidRPr="001966CB">
        <w:rPr>
          <w:rFonts w:cstheme="minorHAnsi"/>
          <w:color w:val="7030A0"/>
        </w:rPr>
        <w:t>.</w:t>
      </w:r>
    </w:p>
    <w:p w14:paraId="50776D8B" w14:textId="77777777" w:rsidR="001966CB" w:rsidRDefault="002A1C55" w:rsidP="00196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66CB">
        <w:rPr>
          <w:rFonts w:cstheme="minorHAnsi"/>
        </w:rPr>
        <w:t xml:space="preserve">LAB MEDIA: Figure 4B. </w:t>
      </w:r>
      <w:r w:rsidRPr="003F01BC">
        <w:rPr>
          <w:rFonts w:cstheme="minorHAnsi"/>
          <w:i/>
          <w:iCs w:val="0"/>
          <w:color w:val="3333FF"/>
        </w:rPr>
        <w:t xml:space="preserve">Video editor: </w:t>
      </w:r>
      <w:r w:rsidR="001966CB" w:rsidRPr="003F01BC">
        <w:rPr>
          <w:rFonts w:cstheme="minorHAnsi"/>
          <w:i/>
          <w:iCs w:val="0"/>
          <w:color w:val="3333FF"/>
        </w:rPr>
        <w:t>Please emphasize the spatial map of annotated nuclei within the graph.</w:t>
      </w:r>
    </w:p>
    <w:p w14:paraId="173765C4" w14:textId="76448655" w:rsidR="001966CB" w:rsidRDefault="002A1C55" w:rsidP="00196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66CB">
        <w:rPr>
          <w:rFonts w:cstheme="minorHAnsi"/>
        </w:rPr>
        <w:t xml:space="preserve"> LAB MEDIA: Figure 4B. </w:t>
      </w:r>
      <w:r w:rsidRPr="003F01BC">
        <w:rPr>
          <w:rFonts w:cstheme="minorHAnsi"/>
          <w:i/>
          <w:iCs w:val="0"/>
          <w:color w:val="3333FF"/>
        </w:rPr>
        <w:t xml:space="preserve">Video editor: Highlight the labeled major brain cell types shown </w:t>
      </w:r>
      <w:r w:rsidR="003F01BC" w:rsidRPr="003F01BC">
        <w:rPr>
          <w:rFonts w:cstheme="minorHAnsi"/>
          <w:i/>
          <w:iCs w:val="0"/>
          <w:color w:val="3333FF"/>
        </w:rPr>
        <w:t>as legend on the right side of the graph</w:t>
      </w:r>
      <w:r w:rsidR="001966CB" w:rsidRPr="003F01BC">
        <w:rPr>
          <w:rFonts w:cstheme="minorHAnsi"/>
          <w:i/>
          <w:iCs w:val="0"/>
          <w:color w:val="3333FF"/>
        </w:rPr>
        <w:t>.</w:t>
      </w:r>
    </w:p>
    <w:p w14:paraId="65209EF5" w14:textId="13E9B13B" w:rsidR="001E0433" w:rsidRPr="00160CF1" w:rsidRDefault="002A1C55" w:rsidP="001E04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66CB">
        <w:rPr>
          <w:rFonts w:cstheme="minorHAnsi"/>
        </w:rPr>
        <w:t xml:space="preserve">LAB MEDIA: Figure 4B. </w:t>
      </w:r>
      <w:r w:rsidRPr="003F01BC">
        <w:rPr>
          <w:rFonts w:cstheme="minorHAnsi"/>
          <w:i/>
          <w:iCs w:val="0"/>
          <w:color w:val="3333FF"/>
        </w:rPr>
        <w:t xml:space="preserve">Video editor: Highlight the grouped areas of </w:t>
      </w:r>
      <w:r w:rsidR="003F01BC" w:rsidRPr="003F01BC">
        <w:rPr>
          <w:rFonts w:cstheme="minorHAnsi"/>
          <w:i/>
          <w:iCs w:val="0"/>
          <w:color w:val="3333FF"/>
        </w:rPr>
        <w:t xml:space="preserve">colors </w:t>
      </w:r>
      <w:r w:rsidRPr="003F01BC">
        <w:rPr>
          <w:rFonts w:cstheme="minorHAnsi"/>
          <w:i/>
          <w:iCs w:val="0"/>
          <w:color w:val="3333FF"/>
        </w:rPr>
        <w:t xml:space="preserve">spread across </w:t>
      </w:r>
      <w:r w:rsidR="003F01BC" w:rsidRPr="003F01BC">
        <w:rPr>
          <w:rFonts w:cstheme="minorHAnsi"/>
          <w:i/>
          <w:iCs w:val="0"/>
          <w:color w:val="3333FF"/>
        </w:rPr>
        <w:t xml:space="preserve">different regions within </w:t>
      </w:r>
      <w:r w:rsidRPr="003F01BC">
        <w:rPr>
          <w:rFonts w:cstheme="minorHAnsi"/>
          <w:i/>
          <w:iCs w:val="0"/>
          <w:color w:val="3333FF"/>
        </w:rPr>
        <w:t xml:space="preserve">the </w:t>
      </w:r>
      <w:r w:rsidR="003F01BC" w:rsidRPr="003F01BC">
        <w:rPr>
          <w:rFonts w:cstheme="minorHAnsi"/>
          <w:i/>
          <w:iCs w:val="0"/>
          <w:color w:val="3333FF"/>
        </w:rPr>
        <w:t>graph.</w:t>
      </w:r>
    </w:p>
    <w:p w14:paraId="64BECDB7" w14:textId="6B4AF2FA" w:rsidR="00160CF1" w:rsidRPr="00AA0000" w:rsidRDefault="00160CF1" w:rsidP="00160CF1">
      <w:pPr>
        <w:spacing w:before="120"/>
        <w:rPr>
          <w:rFonts w:cstheme="minorHAnsi"/>
          <w:b/>
          <w:bCs/>
        </w:rPr>
      </w:pPr>
      <w:r w:rsidRPr="00AA0000">
        <w:rPr>
          <w:rFonts w:cstheme="minorHAnsi"/>
          <w:b/>
          <w:bCs/>
        </w:rPr>
        <w:t>Pronunciation Guide:</w:t>
      </w:r>
    </w:p>
    <w:p w14:paraId="6BA43A2D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Trypan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12" w:history="1">
        <w:r w:rsidRPr="00160CF1">
          <w:rPr>
            <w:rStyle w:val="Hyperlink"/>
            <w:rFonts w:cstheme="minorHAnsi"/>
            <w:lang w:val="en-IN"/>
          </w:rPr>
          <w:t>https://www.merriam-webster.com/dictionary/trypan</w:t>
        </w:r>
      </w:hyperlink>
      <w:r w:rsidRPr="00160CF1">
        <w:rPr>
          <w:rFonts w:cstheme="minorHAnsi"/>
          <w:lang w:val="en-IN"/>
        </w:rPr>
        <w:br/>
        <w:t>IPA: /ˈtrɪpæn/</w:t>
      </w:r>
      <w:r w:rsidRPr="00160CF1">
        <w:rPr>
          <w:rFonts w:cstheme="minorHAnsi"/>
          <w:lang w:val="en-IN"/>
        </w:rPr>
        <w:br/>
        <w:t>Phonetic Spelling: trip·an</w:t>
      </w:r>
    </w:p>
    <w:p w14:paraId="1658CF34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Coronal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13" w:history="1">
        <w:r w:rsidRPr="00160CF1">
          <w:rPr>
            <w:rStyle w:val="Hyperlink"/>
            <w:rFonts w:cstheme="minorHAnsi"/>
            <w:lang w:val="en-IN"/>
          </w:rPr>
          <w:t>https://www.merriam-webster.com/dictionary/coronal</w:t>
        </w:r>
      </w:hyperlink>
      <w:r w:rsidRPr="00160CF1">
        <w:rPr>
          <w:rFonts w:cstheme="minorHAnsi"/>
          <w:lang w:val="en-IN"/>
        </w:rPr>
        <w:br/>
        <w:t>IPA: /kəˈroʊnəl/</w:t>
      </w:r>
      <w:r w:rsidRPr="00160CF1">
        <w:rPr>
          <w:rFonts w:cstheme="minorHAnsi"/>
          <w:lang w:val="en-IN"/>
        </w:rPr>
        <w:br/>
        <w:t>Phonetic Spelling: kuh·roh·nuhl</w:t>
      </w:r>
    </w:p>
    <w:p w14:paraId="6811C54C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lastRenderedPageBreak/>
        <w:t>Microliters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14" w:history="1">
        <w:r w:rsidRPr="00160CF1">
          <w:rPr>
            <w:rStyle w:val="Hyperlink"/>
            <w:rFonts w:cstheme="minorHAnsi"/>
            <w:lang w:val="en-IN"/>
          </w:rPr>
          <w:t>https://www.merriam-webster.com/dictionary/microliter</w:t>
        </w:r>
      </w:hyperlink>
      <w:r w:rsidRPr="00160CF1">
        <w:rPr>
          <w:rFonts w:cstheme="minorHAnsi"/>
          <w:lang w:val="en-IN"/>
        </w:rPr>
        <w:br/>
        <w:t>IPA: /ˈmaɪkroʊˌliːtər/</w:t>
      </w:r>
      <w:r w:rsidRPr="00160CF1">
        <w:rPr>
          <w:rFonts w:cstheme="minorHAnsi"/>
          <w:lang w:val="en-IN"/>
        </w:rPr>
        <w:br/>
        <w:t>Phonetic Spelling: my·kroh·lee·ter</w:t>
      </w:r>
    </w:p>
    <w:p w14:paraId="0CCAD26C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Aspirate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15" w:history="1">
        <w:r w:rsidRPr="00160CF1">
          <w:rPr>
            <w:rStyle w:val="Hyperlink"/>
            <w:rFonts w:cstheme="minorHAnsi"/>
            <w:lang w:val="en-IN"/>
          </w:rPr>
          <w:t>https://www.merriam-webster.com/dictionary/aspirate</w:t>
        </w:r>
      </w:hyperlink>
      <w:r w:rsidRPr="00160CF1">
        <w:rPr>
          <w:rFonts w:cstheme="minorHAnsi"/>
          <w:lang w:val="en-IN"/>
        </w:rPr>
        <w:br/>
        <w:t>IPA: /ˈæspəˌreɪt/</w:t>
      </w:r>
      <w:r w:rsidRPr="00160CF1">
        <w:rPr>
          <w:rFonts w:cstheme="minorHAnsi"/>
          <w:lang w:val="en-IN"/>
        </w:rPr>
        <w:br/>
        <w:t>Phonetic Spelling: ass·puh·rayt</w:t>
      </w:r>
    </w:p>
    <w:p w14:paraId="5BF73C98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Trituration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16" w:history="1">
        <w:r w:rsidRPr="00160CF1">
          <w:rPr>
            <w:rStyle w:val="Hyperlink"/>
            <w:rFonts w:cstheme="minorHAnsi"/>
            <w:lang w:val="en-IN"/>
          </w:rPr>
          <w:t>https://www.merriam-webster.com/dictionary/trituration</w:t>
        </w:r>
      </w:hyperlink>
      <w:r w:rsidRPr="00160CF1">
        <w:rPr>
          <w:rFonts w:cstheme="minorHAnsi"/>
          <w:lang w:val="en-IN"/>
        </w:rPr>
        <w:br/>
        <w:t>IPA: /ˌtrɪtʃəˈreɪʃən/</w:t>
      </w:r>
      <w:r w:rsidRPr="00160CF1">
        <w:rPr>
          <w:rFonts w:cstheme="minorHAnsi"/>
          <w:lang w:val="en-IN"/>
        </w:rPr>
        <w:br/>
        <w:t>Phonetic Spelling: trich·uh·ray·shuhn</w:t>
      </w:r>
    </w:p>
    <w:p w14:paraId="36DC785F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Centrifuge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17" w:history="1">
        <w:r w:rsidRPr="00160CF1">
          <w:rPr>
            <w:rStyle w:val="Hyperlink"/>
            <w:rFonts w:cstheme="minorHAnsi"/>
            <w:lang w:val="en-IN"/>
          </w:rPr>
          <w:t>https://www.merriam-webster.com/dictionary/centrifuge</w:t>
        </w:r>
      </w:hyperlink>
      <w:r w:rsidRPr="00160CF1">
        <w:rPr>
          <w:rFonts w:cstheme="minorHAnsi"/>
          <w:lang w:val="en-IN"/>
        </w:rPr>
        <w:br/>
        <w:t>IPA: /ˈsentrəˌfjuːdʒ/</w:t>
      </w:r>
      <w:r w:rsidRPr="00160CF1">
        <w:rPr>
          <w:rFonts w:cstheme="minorHAnsi"/>
          <w:lang w:val="en-IN"/>
        </w:rPr>
        <w:br/>
        <w:t>Phonetic Spelling: sen·truh·fyooj</w:t>
      </w:r>
    </w:p>
    <w:p w14:paraId="4302B698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Resuspend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18" w:history="1">
        <w:r w:rsidRPr="00160CF1">
          <w:rPr>
            <w:rStyle w:val="Hyperlink"/>
            <w:rFonts w:cstheme="minorHAnsi"/>
            <w:lang w:val="en-IN"/>
          </w:rPr>
          <w:t>https://www.merriam-webster.com/dictionary/resuspend</w:t>
        </w:r>
      </w:hyperlink>
      <w:r w:rsidRPr="00160CF1">
        <w:rPr>
          <w:rFonts w:cstheme="minorHAnsi"/>
          <w:lang w:val="en-IN"/>
        </w:rPr>
        <w:br/>
        <w:t>IPA: /ˌriːsəˈspend/</w:t>
      </w:r>
      <w:r w:rsidRPr="00160CF1">
        <w:rPr>
          <w:rFonts w:cstheme="minorHAnsi"/>
          <w:lang w:val="en-IN"/>
        </w:rPr>
        <w:br/>
        <w:t>Phonetic Spelling: ree·suh·spend</w:t>
      </w:r>
    </w:p>
    <w:p w14:paraId="5A23B624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Supernatant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19" w:history="1">
        <w:r w:rsidRPr="00160CF1">
          <w:rPr>
            <w:rStyle w:val="Hyperlink"/>
            <w:rFonts w:cstheme="minorHAnsi"/>
            <w:lang w:val="en-IN"/>
          </w:rPr>
          <w:t>https://www.merriam-webster.com/dictionary/supernatant</w:t>
        </w:r>
      </w:hyperlink>
      <w:r w:rsidRPr="00160CF1">
        <w:rPr>
          <w:rFonts w:cstheme="minorHAnsi"/>
          <w:lang w:val="en-IN"/>
        </w:rPr>
        <w:br/>
        <w:t>IPA: /ˌsuːpərˈneɪtənt/</w:t>
      </w:r>
      <w:r w:rsidRPr="00160CF1">
        <w:rPr>
          <w:rFonts w:cstheme="minorHAnsi"/>
          <w:lang w:val="en-IN"/>
        </w:rPr>
        <w:br/>
        <w:t>Phonetic Spelling: soo·per·nayt·uhnt</w:t>
      </w:r>
    </w:p>
    <w:p w14:paraId="270F6383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Acridine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20" w:history="1">
        <w:r w:rsidRPr="00160CF1">
          <w:rPr>
            <w:rStyle w:val="Hyperlink"/>
            <w:rFonts w:cstheme="minorHAnsi"/>
            <w:lang w:val="en-IN"/>
          </w:rPr>
          <w:t>https://www.merriam-webster.com/dictionary/acridine</w:t>
        </w:r>
      </w:hyperlink>
      <w:r w:rsidRPr="00160CF1">
        <w:rPr>
          <w:rFonts w:cstheme="minorHAnsi"/>
          <w:lang w:val="en-IN"/>
        </w:rPr>
        <w:br/>
        <w:t>IPA: /ˈækrəˌdiːn/</w:t>
      </w:r>
      <w:r w:rsidRPr="00160CF1">
        <w:rPr>
          <w:rFonts w:cstheme="minorHAnsi"/>
          <w:lang w:val="en-IN"/>
        </w:rPr>
        <w:br/>
        <w:t>Phonetic Spelling: ak·ruh·deen</w:t>
      </w:r>
    </w:p>
    <w:p w14:paraId="146969AA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Propidium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21" w:history="1">
        <w:r w:rsidRPr="00160CF1">
          <w:rPr>
            <w:rStyle w:val="Hyperlink"/>
            <w:rFonts w:cstheme="minorHAnsi"/>
            <w:lang w:val="en-IN"/>
          </w:rPr>
          <w:t>https://www.howtopronounce.com/propidium</w:t>
        </w:r>
      </w:hyperlink>
      <w:r w:rsidRPr="00160CF1">
        <w:rPr>
          <w:rFonts w:cstheme="minorHAnsi"/>
          <w:lang w:val="en-IN"/>
        </w:rPr>
        <w:br/>
        <w:t>IPA: /proʊˈpɪdiəm/</w:t>
      </w:r>
      <w:r w:rsidRPr="00160CF1">
        <w:rPr>
          <w:rFonts w:cstheme="minorHAnsi"/>
          <w:lang w:val="en-IN"/>
        </w:rPr>
        <w:br/>
        <w:t>Phonetic Spelling: proh·pid·ee·uhm</w:t>
      </w:r>
    </w:p>
    <w:p w14:paraId="2B0766C4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Fluorescence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22" w:history="1">
        <w:r w:rsidRPr="00160CF1">
          <w:rPr>
            <w:rStyle w:val="Hyperlink"/>
            <w:rFonts w:cstheme="minorHAnsi"/>
            <w:lang w:val="en-IN"/>
          </w:rPr>
          <w:t>https://www.merriam-webster.com/dictionary/fluorescence</w:t>
        </w:r>
      </w:hyperlink>
      <w:r w:rsidRPr="00160CF1">
        <w:rPr>
          <w:rFonts w:cstheme="minorHAnsi"/>
          <w:lang w:val="en-IN"/>
        </w:rPr>
        <w:br/>
        <w:t>IPA: /flʊˈresəns/</w:t>
      </w:r>
      <w:r w:rsidRPr="00160CF1">
        <w:rPr>
          <w:rFonts w:cstheme="minorHAnsi"/>
          <w:lang w:val="en-IN"/>
        </w:rPr>
        <w:br/>
        <w:t>Phonetic Spelling: floor·ess·uhns</w:t>
      </w:r>
    </w:p>
    <w:p w14:paraId="55FE3608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Morphology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23" w:history="1">
        <w:r w:rsidRPr="00160CF1">
          <w:rPr>
            <w:rStyle w:val="Hyperlink"/>
            <w:rFonts w:cstheme="minorHAnsi"/>
            <w:lang w:val="en-IN"/>
          </w:rPr>
          <w:t>https://www.merriam-webster.com/dictionary/morphology</w:t>
        </w:r>
      </w:hyperlink>
      <w:r w:rsidRPr="00160CF1">
        <w:rPr>
          <w:rFonts w:cstheme="minorHAnsi"/>
          <w:lang w:val="en-IN"/>
        </w:rPr>
        <w:br/>
      </w:r>
      <w:r w:rsidRPr="00160CF1">
        <w:rPr>
          <w:rFonts w:cstheme="minorHAnsi"/>
          <w:lang w:val="en-IN"/>
        </w:rPr>
        <w:lastRenderedPageBreak/>
        <w:t>IPA: /mɔrˈfɑːlədʒi/</w:t>
      </w:r>
      <w:r w:rsidRPr="00160CF1">
        <w:rPr>
          <w:rFonts w:cstheme="minorHAnsi"/>
          <w:lang w:val="en-IN"/>
        </w:rPr>
        <w:br/>
        <w:t>Phonetic Spelling: mor·faal·uh·jee</w:t>
      </w:r>
    </w:p>
    <w:p w14:paraId="146BC007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Transposase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24" w:history="1">
        <w:r w:rsidRPr="00160CF1">
          <w:rPr>
            <w:rStyle w:val="Hyperlink"/>
            <w:rFonts w:cstheme="minorHAnsi"/>
            <w:lang w:val="en-IN"/>
          </w:rPr>
          <w:t>https://www.howtopronounce.com/transposase</w:t>
        </w:r>
      </w:hyperlink>
      <w:r w:rsidRPr="00160CF1">
        <w:rPr>
          <w:rFonts w:cstheme="minorHAnsi"/>
          <w:lang w:val="en-IN"/>
        </w:rPr>
        <w:br/>
        <w:t>IPA: /trænˈspoʊzeɪs/</w:t>
      </w:r>
      <w:r w:rsidRPr="00160CF1">
        <w:rPr>
          <w:rFonts w:cstheme="minorHAnsi"/>
          <w:lang w:val="en-IN"/>
        </w:rPr>
        <w:br/>
        <w:t>Phonetic Spelling: tran·spoh·zays</w:t>
      </w:r>
    </w:p>
    <w:p w14:paraId="04B28E55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Conjugated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25" w:history="1">
        <w:r w:rsidRPr="00160CF1">
          <w:rPr>
            <w:rStyle w:val="Hyperlink"/>
            <w:rFonts w:cstheme="minorHAnsi"/>
            <w:lang w:val="en-IN"/>
          </w:rPr>
          <w:t>https://www.merriam-webster.com/dictionary/conjugated</w:t>
        </w:r>
      </w:hyperlink>
      <w:r w:rsidRPr="00160CF1">
        <w:rPr>
          <w:rFonts w:cstheme="minorHAnsi"/>
          <w:lang w:val="en-IN"/>
        </w:rPr>
        <w:br/>
        <w:t>IPA: /ˈkɑːndʒəˌɡeɪtɪd/</w:t>
      </w:r>
      <w:r w:rsidRPr="00160CF1">
        <w:rPr>
          <w:rFonts w:cstheme="minorHAnsi"/>
          <w:lang w:val="en-IN"/>
        </w:rPr>
        <w:br/>
        <w:t>Phonetic Spelling: kon·juh·gay·tuhd</w:t>
      </w:r>
    </w:p>
    <w:p w14:paraId="510B18C9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Antibody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26" w:history="1">
        <w:r w:rsidRPr="00160CF1">
          <w:rPr>
            <w:rStyle w:val="Hyperlink"/>
            <w:rFonts w:cstheme="minorHAnsi"/>
            <w:lang w:val="en-IN"/>
          </w:rPr>
          <w:t>https://www.merriam-webster.com/dictionary/antibody</w:t>
        </w:r>
      </w:hyperlink>
      <w:r w:rsidRPr="00160CF1">
        <w:rPr>
          <w:rFonts w:cstheme="minorHAnsi"/>
          <w:lang w:val="en-IN"/>
        </w:rPr>
        <w:br/>
        <w:t>IPA: /ˈæn.t̬iˌbɑː.di/</w:t>
      </w:r>
      <w:r w:rsidRPr="00160CF1">
        <w:rPr>
          <w:rFonts w:cstheme="minorHAnsi"/>
          <w:lang w:val="en-IN"/>
        </w:rPr>
        <w:br/>
        <w:t>Phonetic Spelling: an·tee·baa·dee</w:t>
      </w:r>
    </w:p>
    <w:p w14:paraId="31C2C2EB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Tagmentation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27" w:history="1">
        <w:r w:rsidRPr="00160CF1">
          <w:rPr>
            <w:rStyle w:val="Hyperlink"/>
            <w:rFonts w:cstheme="minorHAnsi"/>
            <w:lang w:val="en-IN"/>
          </w:rPr>
          <w:t>https://www.howtopronounce.com/tagmentation</w:t>
        </w:r>
      </w:hyperlink>
      <w:r w:rsidRPr="00160CF1">
        <w:rPr>
          <w:rFonts w:cstheme="minorHAnsi"/>
          <w:lang w:val="en-IN"/>
        </w:rPr>
        <w:br/>
        <w:t>IPA: /ˌtæɡmɛnˈteɪʃən/</w:t>
      </w:r>
      <w:r w:rsidRPr="00160CF1">
        <w:rPr>
          <w:rFonts w:cstheme="minorHAnsi"/>
          <w:lang w:val="en-IN"/>
        </w:rPr>
        <w:br/>
        <w:t>Phonetic Spelling: tag·men·tay·shuhn</w:t>
      </w:r>
    </w:p>
    <w:p w14:paraId="17BC7A6E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ThermoMixer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28" w:history="1">
        <w:r w:rsidRPr="00160CF1">
          <w:rPr>
            <w:rStyle w:val="Hyperlink"/>
            <w:rFonts w:cstheme="minorHAnsi"/>
            <w:lang w:val="en-IN"/>
          </w:rPr>
          <w:t>https://www.howtopronounce.com/thermomixer</w:t>
        </w:r>
      </w:hyperlink>
      <w:r w:rsidRPr="00160CF1">
        <w:rPr>
          <w:rFonts w:cstheme="minorHAnsi"/>
          <w:lang w:val="en-IN"/>
        </w:rPr>
        <w:br/>
        <w:t>IPA: /ˌθɝːmoʊˈmɪksər/</w:t>
      </w:r>
      <w:r w:rsidRPr="00160CF1">
        <w:rPr>
          <w:rFonts w:cstheme="minorHAnsi"/>
          <w:lang w:val="en-IN"/>
        </w:rPr>
        <w:br/>
        <w:t>Phonetic Spelling: thur·moh·mik·ser</w:t>
      </w:r>
    </w:p>
    <w:p w14:paraId="34B18542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Phosphate-buffered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29" w:history="1">
        <w:r w:rsidRPr="00160CF1">
          <w:rPr>
            <w:rStyle w:val="Hyperlink"/>
            <w:rFonts w:cstheme="minorHAnsi"/>
            <w:lang w:val="en-IN"/>
          </w:rPr>
          <w:t>https://www.merriam-webster.com/dictionary/phosphate</w:t>
        </w:r>
      </w:hyperlink>
      <w:r w:rsidRPr="00160CF1">
        <w:rPr>
          <w:rFonts w:cstheme="minorHAnsi"/>
          <w:lang w:val="en-IN"/>
        </w:rPr>
        <w:br/>
        <w:t>IPA: /ˈfɑːsˌfeɪt/</w:t>
      </w:r>
      <w:r w:rsidRPr="00160CF1">
        <w:rPr>
          <w:rFonts w:cstheme="minorHAnsi"/>
          <w:lang w:val="en-IN"/>
        </w:rPr>
        <w:br/>
        <w:t>Phonetic Spelling: foss·fayt</w:t>
      </w:r>
    </w:p>
    <w:p w14:paraId="195210C4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Multiomics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30" w:history="1">
        <w:r w:rsidRPr="00160CF1">
          <w:rPr>
            <w:rStyle w:val="Hyperlink"/>
            <w:rFonts w:cstheme="minorHAnsi"/>
            <w:lang w:val="en-IN"/>
          </w:rPr>
          <w:t>https://www.howtopronounce.com/multiomics</w:t>
        </w:r>
      </w:hyperlink>
      <w:r w:rsidRPr="00160CF1">
        <w:rPr>
          <w:rFonts w:cstheme="minorHAnsi"/>
          <w:lang w:val="en-IN"/>
        </w:rPr>
        <w:br/>
        <w:t>IPA: /ˌmʌltiˈɑːmɪks/</w:t>
      </w:r>
      <w:r w:rsidRPr="00160CF1">
        <w:rPr>
          <w:rFonts w:cstheme="minorHAnsi"/>
          <w:lang w:val="en-IN"/>
        </w:rPr>
        <w:br/>
        <w:t>Phonetic Spelling: mul·tee·aa·miks</w:t>
      </w:r>
    </w:p>
    <w:p w14:paraId="7C59F63B" w14:textId="77777777" w:rsidR="00160CF1" w:rsidRPr="00160CF1" w:rsidRDefault="00160CF1" w:rsidP="00160CF1">
      <w:pPr>
        <w:numPr>
          <w:ilvl w:val="0"/>
          <w:numId w:val="45"/>
        </w:numPr>
        <w:spacing w:before="120"/>
        <w:rPr>
          <w:rFonts w:cstheme="minorHAnsi"/>
          <w:lang w:val="en-IN"/>
        </w:rPr>
      </w:pPr>
      <w:r w:rsidRPr="00160CF1">
        <w:rPr>
          <w:rFonts w:cstheme="minorHAnsi"/>
          <w:lang w:val="en-IN"/>
        </w:rPr>
        <w:t>Histone</w:t>
      </w:r>
      <w:r w:rsidRPr="00160CF1">
        <w:rPr>
          <w:rFonts w:cstheme="minorHAnsi"/>
          <w:lang w:val="en-IN"/>
        </w:rPr>
        <w:br/>
        <w:t xml:space="preserve">Pronunciation link: </w:t>
      </w:r>
      <w:hyperlink r:id="rId31" w:history="1">
        <w:r w:rsidRPr="00160CF1">
          <w:rPr>
            <w:rStyle w:val="Hyperlink"/>
            <w:rFonts w:cstheme="minorHAnsi"/>
            <w:lang w:val="en-IN"/>
          </w:rPr>
          <w:t>https://www.merriam-webster.com/dictionary/histone</w:t>
        </w:r>
      </w:hyperlink>
      <w:r w:rsidRPr="00160CF1">
        <w:rPr>
          <w:rFonts w:cstheme="minorHAnsi"/>
          <w:lang w:val="en-IN"/>
        </w:rPr>
        <w:br/>
        <w:t>IPA: /ˈhɪstoʊn/</w:t>
      </w:r>
      <w:r w:rsidRPr="00160CF1">
        <w:rPr>
          <w:rFonts w:cstheme="minorHAnsi"/>
          <w:lang w:val="en-IN"/>
        </w:rPr>
        <w:br/>
        <w:t>Phonetic Spelling: hiss·tohn</w:t>
      </w:r>
    </w:p>
    <w:p w14:paraId="1A4FB7C6" w14:textId="77777777" w:rsidR="00160CF1" w:rsidRPr="00160CF1" w:rsidRDefault="00160CF1" w:rsidP="00160CF1">
      <w:pPr>
        <w:spacing w:before="120"/>
        <w:rPr>
          <w:rFonts w:cstheme="minorHAnsi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32"/>
      <w:footerReference w:type="even" r:id="rId33"/>
      <w:footerReference w:type="default" r:id="rId3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B89D6" w14:textId="77777777" w:rsidR="00AB0BE6" w:rsidRDefault="00AB0BE6">
      <w:r>
        <w:separator/>
      </w:r>
    </w:p>
    <w:p w14:paraId="7973BFA3" w14:textId="77777777" w:rsidR="00AB0BE6" w:rsidRDefault="00AB0BE6"/>
  </w:endnote>
  <w:endnote w:type="continuationSeparator" w:id="0">
    <w:p w14:paraId="587C56F6" w14:textId="77777777" w:rsidR="00AB0BE6" w:rsidRDefault="00AB0BE6">
      <w:r>
        <w:continuationSeparator/>
      </w:r>
    </w:p>
    <w:p w14:paraId="3520EF23" w14:textId="77777777" w:rsidR="00AB0BE6" w:rsidRDefault="00AB0B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ED57194" w:rsidR="00ED23F4" w:rsidRPr="00790E8C" w:rsidRDefault="00336C61" w:rsidP="00647E3B">
    <w:pPr>
      <w:pStyle w:val="Footer"/>
      <w:tabs>
        <w:tab w:val="clear" w:pos="8640"/>
        <w:tab w:val="right" w:pos="9360"/>
      </w:tabs>
      <w:jc w:val="center"/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148C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647E3B">
      <w:rPr>
        <w:rFonts w:cstheme="minorHAnsi"/>
      </w:rPr>
      <w:t>oVE       May 4, 2026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4BFA5" w14:textId="77777777" w:rsidR="00AB0BE6" w:rsidRDefault="00AB0BE6">
      <w:r>
        <w:separator/>
      </w:r>
    </w:p>
    <w:p w14:paraId="1148E639" w14:textId="77777777" w:rsidR="00AB0BE6" w:rsidRDefault="00AB0BE6"/>
  </w:footnote>
  <w:footnote w:type="continuationSeparator" w:id="0">
    <w:p w14:paraId="1ABE8E12" w14:textId="77777777" w:rsidR="00AB0BE6" w:rsidRDefault="00AB0BE6">
      <w:r>
        <w:continuationSeparator/>
      </w:r>
    </w:p>
    <w:p w14:paraId="1B5D10B3" w14:textId="77777777" w:rsidR="00AB0BE6" w:rsidRDefault="00AB0B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98221B1" w:rsidR="00ED23F4" w:rsidRDefault="00336C61" w:rsidP="00D649A1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D649A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14A6DB6"/>
    <w:multiLevelType w:val="hybridMultilevel"/>
    <w:tmpl w:val="9E1AD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65060C"/>
    <w:multiLevelType w:val="multilevel"/>
    <w:tmpl w:val="749E5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311ECD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653677228">
    <w:abstractNumId w:val="13"/>
  </w:num>
  <w:num w:numId="45" w16cid:durableId="1496799834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B8F"/>
    <w:rsid w:val="00023E22"/>
    <w:rsid w:val="00024322"/>
    <w:rsid w:val="00025DE9"/>
    <w:rsid w:val="00026789"/>
    <w:rsid w:val="000326C8"/>
    <w:rsid w:val="000326F7"/>
    <w:rsid w:val="0003279B"/>
    <w:rsid w:val="00037828"/>
    <w:rsid w:val="000405F1"/>
    <w:rsid w:val="00042CB4"/>
    <w:rsid w:val="00043807"/>
    <w:rsid w:val="00045DB4"/>
    <w:rsid w:val="00050DC1"/>
    <w:rsid w:val="00055137"/>
    <w:rsid w:val="00056D0F"/>
    <w:rsid w:val="000743ED"/>
    <w:rsid w:val="00074929"/>
    <w:rsid w:val="00083792"/>
    <w:rsid w:val="00083DF3"/>
    <w:rsid w:val="00085F90"/>
    <w:rsid w:val="0008613B"/>
    <w:rsid w:val="00090BAC"/>
    <w:rsid w:val="000A330E"/>
    <w:rsid w:val="000A7C4F"/>
    <w:rsid w:val="000B0B1A"/>
    <w:rsid w:val="000B2085"/>
    <w:rsid w:val="000B387A"/>
    <w:rsid w:val="000B4E9A"/>
    <w:rsid w:val="000B56A7"/>
    <w:rsid w:val="000B7526"/>
    <w:rsid w:val="000C27AE"/>
    <w:rsid w:val="000C3453"/>
    <w:rsid w:val="000C39AF"/>
    <w:rsid w:val="000D065F"/>
    <w:rsid w:val="000D0AA1"/>
    <w:rsid w:val="000D17E8"/>
    <w:rsid w:val="000D2C59"/>
    <w:rsid w:val="000D35D9"/>
    <w:rsid w:val="000D67E3"/>
    <w:rsid w:val="000D7E29"/>
    <w:rsid w:val="000E1C29"/>
    <w:rsid w:val="000E236A"/>
    <w:rsid w:val="000E30C9"/>
    <w:rsid w:val="000E548E"/>
    <w:rsid w:val="000E6166"/>
    <w:rsid w:val="000F05F6"/>
    <w:rsid w:val="000F1A61"/>
    <w:rsid w:val="000F5F7F"/>
    <w:rsid w:val="001016BD"/>
    <w:rsid w:val="001016CD"/>
    <w:rsid w:val="00105C7E"/>
    <w:rsid w:val="00106BFB"/>
    <w:rsid w:val="00106F46"/>
    <w:rsid w:val="001115D1"/>
    <w:rsid w:val="0011694E"/>
    <w:rsid w:val="00123D93"/>
    <w:rsid w:val="00125924"/>
    <w:rsid w:val="00126973"/>
    <w:rsid w:val="001302B1"/>
    <w:rsid w:val="001314EA"/>
    <w:rsid w:val="001331E3"/>
    <w:rsid w:val="00134B0B"/>
    <w:rsid w:val="00143557"/>
    <w:rsid w:val="001469E6"/>
    <w:rsid w:val="00151824"/>
    <w:rsid w:val="001528A5"/>
    <w:rsid w:val="00160CF1"/>
    <w:rsid w:val="001629EA"/>
    <w:rsid w:val="00162D51"/>
    <w:rsid w:val="001641CC"/>
    <w:rsid w:val="001714E9"/>
    <w:rsid w:val="00176D6F"/>
    <w:rsid w:val="00177B33"/>
    <w:rsid w:val="001819E3"/>
    <w:rsid w:val="00184EF9"/>
    <w:rsid w:val="00191A77"/>
    <w:rsid w:val="00192E39"/>
    <w:rsid w:val="00194588"/>
    <w:rsid w:val="001966CB"/>
    <w:rsid w:val="001A7997"/>
    <w:rsid w:val="001B1537"/>
    <w:rsid w:val="001B3024"/>
    <w:rsid w:val="001B30F9"/>
    <w:rsid w:val="001B38A7"/>
    <w:rsid w:val="001B5C46"/>
    <w:rsid w:val="001C3C85"/>
    <w:rsid w:val="001C5DB5"/>
    <w:rsid w:val="001C7BBC"/>
    <w:rsid w:val="001D333D"/>
    <w:rsid w:val="001D66A5"/>
    <w:rsid w:val="001E0433"/>
    <w:rsid w:val="001E12BD"/>
    <w:rsid w:val="001E2225"/>
    <w:rsid w:val="001E230F"/>
    <w:rsid w:val="001E52A3"/>
    <w:rsid w:val="001F0890"/>
    <w:rsid w:val="001F615E"/>
    <w:rsid w:val="002014EB"/>
    <w:rsid w:val="00214268"/>
    <w:rsid w:val="002422D6"/>
    <w:rsid w:val="00244CDB"/>
    <w:rsid w:val="00247BFF"/>
    <w:rsid w:val="00250980"/>
    <w:rsid w:val="0025310D"/>
    <w:rsid w:val="002544F1"/>
    <w:rsid w:val="00254F08"/>
    <w:rsid w:val="002553AE"/>
    <w:rsid w:val="002617AD"/>
    <w:rsid w:val="00262E38"/>
    <w:rsid w:val="00264483"/>
    <w:rsid w:val="00264B3C"/>
    <w:rsid w:val="00265C44"/>
    <w:rsid w:val="00265EAD"/>
    <w:rsid w:val="00265F76"/>
    <w:rsid w:val="00275320"/>
    <w:rsid w:val="002773BA"/>
    <w:rsid w:val="00277C90"/>
    <w:rsid w:val="00277F11"/>
    <w:rsid w:val="0028189A"/>
    <w:rsid w:val="00283E3E"/>
    <w:rsid w:val="00287206"/>
    <w:rsid w:val="002904C2"/>
    <w:rsid w:val="00290FB6"/>
    <w:rsid w:val="002929B8"/>
    <w:rsid w:val="00292E88"/>
    <w:rsid w:val="00294464"/>
    <w:rsid w:val="00294E8B"/>
    <w:rsid w:val="002A1C55"/>
    <w:rsid w:val="002A2775"/>
    <w:rsid w:val="002A4739"/>
    <w:rsid w:val="002A6FCF"/>
    <w:rsid w:val="002A7F8B"/>
    <w:rsid w:val="002B009A"/>
    <w:rsid w:val="002B025E"/>
    <w:rsid w:val="002B0D88"/>
    <w:rsid w:val="002B26D4"/>
    <w:rsid w:val="002B333A"/>
    <w:rsid w:val="002B55D9"/>
    <w:rsid w:val="002C54DB"/>
    <w:rsid w:val="002D52A1"/>
    <w:rsid w:val="002E29DF"/>
    <w:rsid w:val="002E7521"/>
    <w:rsid w:val="002F0A90"/>
    <w:rsid w:val="002F0D42"/>
    <w:rsid w:val="002F36D8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386C"/>
    <w:rsid w:val="0032504D"/>
    <w:rsid w:val="00330F1B"/>
    <w:rsid w:val="00333FA4"/>
    <w:rsid w:val="00335510"/>
    <w:rsid w:val="00336C61"/>
    <w:rsid w:val="00342CC4"/>
    <w:rsid w:val="00342D7B"/>
    <w:rsid w:val="0034684D"/>
    <w:rsid w:val="003513A5"/>
    <w:rsid w:val="00352443"/>
    <w:rsid w:val="0035530B"/>
    <w:rsid w:val="00355D9B"/>
    <w:rsid w:val="00357FB7"/>
    <w:rsid w:val="00363153"/>
    <w:rsid w:val="00364249"/>
    <w:rsid w:val="0038502C"/>
    <w:rsid w:val="00386777"/>
    <w:rsid w:val="00391898"/>
    <w:rsid w:val="00395684"/>
    <w:rsid w:val="003A1109"/>
    <w:rsid w:val="003A49C2"/>
    <w:rsid w:val="003B3E2A"/>
    <w:rsid w:val="003B3FF5"/>
    <w:rsid w:val="003B55E5"/>
    <w:rsid w:val="003B5E26"/>
    <w:rsid w:val="003C1044"/>
    <w:rsid w:val="003C32EC"/>
    <w:rsid w:val="003C6A4B"/>
    <w:rsid w:val="003D0847"/>
    <w:rsid w:val="003D0FD6"/>
    <w:rsid w:val="003E2BC9"/>
    <w:rsid w:val="003F01BC"/>
    <w:rsid w:val="003F4B52"/>
    <w:rsid w:val="004001E9"/>
    <w:rsid w:val="004034B6"/>
    <w:rsid w:val="004114EA"/>
    <w:rsid w:val="00414B4F"/>
    <w:rsid w:val="004240A3"/>
    <w:rsid w:val="00426350"/>
    <w:rsid w:val="004340AE"/>
    <w:rsid w:val="00434D51"/>
    <w:rsid w:val="00440C67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914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6F85"/>
    <w:rsid w:val="004F0511"/>
    <w:rsid w:val="004F664D"/>
    <w:rsid w:val="00504289"/>
    <w:rsid w:val="0051001D"/>
    <w:rsid w:val="00511F52"/>
    <w:rsid w:val="00513853"/>
    <w:rsid w:val="005140C8"/>
    <w:rsid w:val="005162F4"/>
    <w:rsid w:val="0052184A"/>
    <w:rsid w:val="00524258"/>
    <w:rsid w:val="00530DD9"/>
    <w:rsid w:val="005320E4"/>
    <w:rsid w:val="00534709"/>
    <w:rsid w:val="00534B83"/>
    <w:rsid w:val="005363E2"/>
    <w:rsid w:val="00536D89"/>
    <w:rsid w:val="00544E06"/>
    <w:rsid w:val="005463CB"/>
    <w:rsid w:val="0055220F"/>
    <w:rsid w:val="00553D4E"/>
    <w:rsid w:val="00557116"/>
    <w:rsid w:val="0055763A"/>
    <w:rsid w:val="00557FAC"/>
    <w:rsid w:val="005611F3"/>
    <w:rsid w:val="00565757"/>
    <w:rsid w:val="00565AFD"/>
    <w:rsid w:val="005829FA"/>
    <w:rsid w:val="00585ECC"/>
    <w:rsid w:val="005A02B6"/>
    <w:rsid w:val="005A09D8"/>
    <w:rsid w:val="005A1F5E"/>
    <w:rsid w:val="005A33C6"/>
    <w:rsid w:val="005A3F8F"/>
    <w:rsid w:val="005A5877"/>
    <w:rsid w:val="005A5D08"/>
    <w:rsid w:val="005B2413"/>
    <w:rsid w:val="005B2E77"/>
    <w:rsid w:val="005B453F"/>
    <w:rsid w:val="005B6859"/>
    <w:rsid w:val="005B7657"/>
    <w:rsid w:val="005C516C"/>
    <w:rsid w:val="005C6D1E"/>
    <w:rsid w:val="005D0EFA"/>
    <w:rsid w:val="005D0F8B"/>
    <w:rsid w:val="005D783F"/>
    <w:rsid w:val="005D7DCE"/>
    <w:rsid w:val="005E2B7E"/>
    <w:rsid w:val="005E2C95"/>
    <w:rsid w:val="005E3CA5"/>
    <w:rsid w:val="005F18A3"/>
    <w:rsid w:val="005F1ADF"/>
    <w:rsid w:val="005F24C2"/>
    <w:rsid w:val="005F4E12"/>
    <w:rsid w:val="005F7F96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47A7"/>
    <w:rsid w:val="00637544"/>
    <w:rsid w:val="006402D4"/>
    <w:rsid w:val="006446A3"/>
    <w:rsid w:val="00645A61"/>
    <w:rsid w:val="00645B93"/>
    <w:rsid w:val="00646050"/>
    <w:rsid w:val="00647C4A"/>
    <w:rsid w:val="00647E3B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5CE"/>
    <w:rsid w:val="00664850"/>
    <w:rsid w:val="0066774D"/>
    <w:rsid w:val="0067274F"/>
    <w:rsid w:val="006801B1"/>
    <w:rsid w:val="00682FD4"/>
    <w:rsid w:val="006959C4"/>
    <w:rsid w:val="00695F29"/>
    <w:rsid w:val="0069665E"/>
    <w:rsid w:val="006A0250"/>
    <w:rsid w:val="006A14A2"/>
    <w:rsid w:val="006A21CB"/>
    <w:rsid w:val="006A6324"/>
    <w:rsid w:val="006B2573"/>
    <w:rsid w:val="006B290F"/>
    <w:rsid w:val="006B4AA5"/>
    <w:rsid w:val="006C0364"/>
    <w:rsid w:val="006C08AE"/>
    <w:rsid w:val="006C0E87"/>
    <w:rsid w:val="006C1A3B"/>
    <w:rsid w:val="006C1ADA"/>
    <w:rsid w:val="006C2265"/>
    <w:rsid w:val="006C4093"/>
    <w:rsid w:val="006D1F9B"/>
    <w:rsid w:val="006D2AA6"/>
    <w:rsid w:val="006D3AC7"/>
    <w:rsid w:val="006D7676"/>
    <w:rsid w:val="006E16D4"/>
    <w:rsid w:val="006E4125"/>
    <w:rsid w:val="006F06AF"/>
    <w:rsid w:val="006F2681"/>
    <w:rsid w:val="006F2AB0"/>
    <w:rsid w:val="00710EA3"/>
    <w:rsid w:val="0071156C"/>
    <w:rsid w:val="0071294C"/>
    <w:rsid w:val="00714E03"/>
    <w:rsid w:val="00716A9B"/>
    <w:rsid w:val="007242D1"/>
    <w:rsid w:val="00724E3B"/>
    <w:rsid w:val="00730855"/>
    <w:rsid w:val="00731E5D"/>
    <w:rsid w:val="00733930"/>
    <w:rsid w:val="00734A16"/>
    <w:rsid w:val="007441E1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1DC1"/>
    <w:rsid w:val="007B3E0E"/>
    <w:rsid w:val="007B72C5"/>
    <w:rsid w:val="007D4222"/>
    <w:rsid w:val="007D61A8"/>
    <w:rsid w:val="007E6DC9"/>
    <w:rsid w:val="007F2D75"/>
    <w:rsid w:val="007F48D4"/>
    <w:rsid w:val="00802635"/>
    <w:rsid w:val="00804C75"/>
    <w:rsid w:val="00806B1B"/>
    <w:rsid w:val="00817D9F"/>
    <w:rsid w:val="008230AF"/>
    <w:rsid w:val="00824A7C"/>
    <w:rsid w:val="00832FA5"/>
    <w:rsid w:val="0083566C"/>
    <w:rsid w:val="008356B1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336C"/>
    <w:rsid w:val="008949D5"/>
    <w:rsid w:val="008A0177"/>
    <w:rsid w:val="008A7A3E"/>
    <w:rsid w:val="008B097D"/>
    <w:rsid w:val="008B3D14"/>
    <w:rsid w:val="008D2A6A"/>
    <w:rsid w:val="008D37D8"/>
    <w:rsid w:val="008D52FB"/>
    <w:rsid w:val="008D58EC"/>
    <w:rsid w:val="008E74F7"/>
    <w:rsid w:val="008E7B70"/>
    <w:rsid w:val="008F239E"/>
    <w:rsid w:val="008F4317"/>
    <w:rsid w:val="008F7754"/>
    <w:rsid w:val="0090036F"/>
    <w:rsid w:val="0090117D"/>
    <w:rsid w:val="009055DD"/>
    <w:rsid w:val="009057BB"/>
    <w:rsid w:val="00906EFB"/>
    <w:rsid w:val="009114D8"/>
    <w:rsid w:val="009126AD"/>
    <w:rsid w:val="009149A4"/>
    <w:rsid w:val="00914BB3"/>
    <w:rsid w:val="00916B4E"/>
    <w:rsid w:val="00916F12"/>
    <w:rsid w:val="009207B4"/>
    <w:rsid w:val="009212DD"/>
    <w:rsid w:val="00921AB9"/>
    <w:rsid w:val="0092281D"/>
    <w:rsid w:val="009276C5"/>
    <w:rsid w:val="00927B12"/>
    <w:rsid w:val="009301B8"/>
    <w:rsid w:val="00931D78"/>
    <w:rsid w:val="00934AA3"/>
    <w:rsid w:val="00941F06"/>
    <w:rsid w:val="009431F3"/>
    <w:rsid w:val="00944762"/>
    <w:rsid w:val="00947092"/>
    <w:rsid w:val="00951A8E"/>
    <w:rsid w:val="009538A4"/>
    <w:rsid w:val="00954870"/>
    <w:rsid w:val="00955143"/>
    <w:rsid w:val="00962168"/>
    <w:rsid w:val="009625B1"/>
    <w:rsid w:val="00965B06"/>
    <w:rsid w:val="00966F67"/>
    <w:rsid w:val="00967D13"/>
    <w:rsid w:val="00976FA8"/>
    <w:rsid w:val="009809C5"/>
    <w:rsid w:val="00981D43"/>
    <w:rsid w:val="00985F44"/>
    <w:rsid w:val="00987081"/>
    <w:rsid w:val="00997611"/>
    <w:rsid w:val="009979E7"/>
    <w:rsid w:val="009A0E7C"/>
    <w:rsid w:val="009A2C33"/>
    <w:rsid w:val="009A3CBD"/>
    <w:rsid w:val="009B2183"/>
    <w:rsid w:val="009B2A69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072A"/>
    <w:rsid w:val="009F356C"/>
    <w:rsid w:val="009F51F2"/>
    <w:rsid w:val="00A05E2F"/>
    <w:rsid w:val="00A07468"/>
    <w:rsid w:val="00A20DA8"/>
    <w:rsid w:val="00A218EC"/>
    <w:rsid w:val="00A22C17"/>
    <w:rsid w:val="00A3029B"/>
    <w:rsid w:val="00A310D7"/>
    <w:rsid w:val="00A3138F"/>
    <w:rsid w:val="00A319BE"/>
    <w:rsid w:val="00A31F9A"/>
    <w:rsid w:val="00A337A1"/>
    <w:rsid w:val="00A40760"/>
    <w:rsid w:val="00A41F84"/>
    <w:rsid w:val="00A44EFB"/>
    <w:rsid w:val="00A52E47"/>
    <w:rsid w:val="00A53E71"/>
    <w:rsid w:val="00A55424"/>
    <w:rsid w:val="00A60320"/>
    <w:rsid w:val="00A62700"/>
    <w:rsid w:val="00A72FC5"/>
    <w:rsid w:val="00A730E3"/>
    <w:rsid w:val="00A77CF6"/>
    <w:rsid w:val="00A80C96"/>
    <w:rsid w:val="00A8458C"/>
    <w:rsid w:val="00A84BA8"/>
    <w:rsid w:val="00A84C50"/>
    <w:rsid w:val="00A877D9"/>
    <w:rsid w:val="00A91283"/>
    <w:rsid w:val="00A92B05"/>
    <w:rsid w:val="00AA0000"/>
    <w:rsid w:val="00AA132F"/>
    <w:rsid w:val="00AB0BE6"/>
    <w:rsid w:val="00AB3338"/>
    <w:rsid w:val="00AB579C"/>
    <w:rsid w:val="00AC16C3"/>
    <w:rsid w:val="00AC252C"/>
    <w:rsid w:val="00AC4FB4"/>
    <w:rsid w:val="00AC5EF4"/>
    <w:rsid w:val="00AC63FC"/>
    <w:rsid w:val="00AD3B12"/>
    <w:rsid w:val="00AD3B41"/>
    <w:rsid w:val="00AD47CE"/>
    <w:rsid w:val="00AD4F04"/>
    <w:rsid w:val="00AE11E8"/>
    <w:rsid w:val="00AE2480"/>
    <w:rsid w:val="00AE6551"/>
    <w:rsid w:val="00AF0D63"/>
    <w:rsid w:val="00AF3977"/>
    <w:rsid w:val="00AF623F"/>
    <w:rsid w:val="00AF78D8"/>
    <w:rsid w:val="00B00219"/>
    <w:rsid w:val="00B007F7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1259"/>
    <w:rsid w:val="00B340A8"/>
    <w:rsid w:val="00B3428E"/>
    <w:rsid w:val="00B36993"/>
    <w:rsid w:val="00B40E12"/>
    <w:rsid w:val="00B435B8"/>
    <w:rsid w:val="00B4499C"/>
    <w:rsid w:val="00B5116D"/>
    <w:rsid w:val="00B53A6F"/>
    <w:rsid w:val="00B544F0"/>
    <w:rsid w:val="00B6201D"/>
    <w:rsid w:val="00B653B7"/>
    <w:rsid w:val="00B66A14"/>
    <w:rsid w:val="00B7250F"/>
    <w:rsid w:val="00B74564"/>
    <w:rsid w:val="00B807E5"/>
    <w:rsid w:val="00B84179"/>
    <w:rsid w:val="00B847A0"/>
    <w:rsid w:val="00B87BC5"/>
    <w:rsid w:val="00B97D09"/>
    <w:rsid w:val="00BA553A"/>
    <w:rsid w:val="00BA64DE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45DC"/>
    <w:rsid w:val="00C543DB"/>
    <w:rsid w:val="00C565A3"/>
    <w:rsid w:val="00C602B2"/>
    <w:rsid w:val="00C63B58"/>
    <w:rsid w:val="00C70C90"/>
    <w:rsid w:val="00C729CB"/>
    <w:rsid w:val="00C7374B"/>
    <w:rsid w:val="00C7396D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33C"/>
    <w:rsid w:val="00D406D6"/>
    <w:rsid w:val="00D45AF7"/>
    <w:rsid w:val="00D466AF"/>
    <w:rsid w:val="00D473BF"/>
    <w:rsid w:val="00D47642"/>
    <w:rsid w:val="00D51335"/>
    <w:rsid w:val="00D5169F"/>
    <w:rsid w:val="00D55C71"/>
    <w:rsid w:val="00D563E5"/>
    <w:rsid w:val="00D62329"/>
    <w:rsid w:val="00D6314B"/>
    <w:rsid w:val="00D64095"/>
    <w:rsid w:val="00D649A1"/>
    <w:rsid w:val="00D662C7"/>
    <w:rsid w:val="00D70561"/>
    <w:rsid w:val="00D712A3"/>
    <w:rsid w:val="00D74B1D"/>
    <w:rsid w:val="00D75084"/>
    <w:rsid w:val="00D7547B"/>
    <w:rsid w:val="00D87618"/>
    <w:rsid w:val="00D95C4C"/>
    <w:rsid w:val="00DA117F"/>
    <w:rsid w:val="00DA17FB"/>
    <w:rsid w:val="00DA26BC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1B1"/>
    <w:rsid w:val="00DE3DA4"/>
    <w:rsid w:val="00DE46DB"/>
    <w:rsid w:val="00DE66F3"/>
    <w:rsid w:val="00DF0865"/>
    <w:rsid w:val="00DF307B"/>
    <w:rsid w:val="00DF3A1B"/>
    <w:rsid w:val="00E04EFB"/>
    <w:rsid w:val="00E072C2"/>
    <w:rsid w:val="00E1049C"/>
    <w:rsid w:val="00E13B3C"/>
    <w:rsid w:val="00E24673"/>
    <w:rsid w:val="00E24898"/>
    <w:rsid w:val="00E25BB7"/>
    <w:rsid w:val="00E2743E"/>
    <w:rsid w:val="00E30580"/>
    <w:rsid w:val="00E355EE"/>
    <w:rsid w:val="00E35FB3"/>
    <w:rsid w:val="00E44C46"/>
    <w:rsid w:val="00E47B65"/>
    <w:rsid w:val="00E517FE"/>
    <w:rsid w:val="00E53B3C"/>
    <w:rsid w:val="00E65758"/>
    <w:rsid w:val="00E662CA"/>
    <w:rsid w:val="00E67665"/>
    <w:rsid w:val="00E8076C"/>
    <w:rsid w:val="00E87DA4"/>
    <w:rsid w:val="00E90EED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48CE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3811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4833"/>
    <w:rsid w:val="00F95E8D"/>
    <w:rsid w:val="00FA1968"/>
    <w:rsid w:val="00FA1A9D"/>
    <w:rsid w:val="00FA532D"/>
    <w:rsid w:val="00FA7A79"/>
    <w:rsid w:val="00FA7D51"/>
    <w:rsid w:val="00FB6BCE"/>
    <w:rsid w:val="00FC14BF"/>
    <w:rsid w:val="00FD1497"/>
    <w:rsid w:val="00FE059A"/>
    <w:rsid w:val="00FE259F"/>
    <w:rsid w:val="00FF141D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rsid w:val="000C3453"/>
    <w:pPr>
      <w:widowControl w:val="0"/>
      <w:autoSpaceDE w:val="0"/>
      <w:autoSpaceDN w:val="0"/>
      <w:adjustRightInd w:val="0"/>
      <w:spacing w:before="100" w:beforeAutospacing="1" w:after="100" w:afterAutospacing="1"/>
      <w:jc w:val="both"/>
    </w:pPr>
    <w:rPr>
      <w:rFonts w:ascii="Calibri" w:eastAsia="Times New Roman" w:hAnsi="Calibri" w:cs="Calibri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oronal" TargetMode="External"/><Relationship Id="rId18" Type="http://schemas.openxmlformats.org/officeDocument/2006/relationships/hyperlink" Target="https://www.merriam-webster.com/dictionary/resuspend" TargetMode="External"/><Relationship Id="rId26" Type="http://schemas.openxmlformats.org/officeDocument/2006/relationships/hyperlink" Target="https://www.merriam-webster.com/dictionary/antibody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howtopronounce.com/propidium" TargetMode="Externa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trypan" TargetMode="External"/><Relationship Id="rId17" Type="http://schemas.openxmlformats.org/officeDocument/2006/relationships/hyperlink" Target="https://www.merriam-webster.com/dictionary/centrifuge" TargetMode="External"/><Relationship Id="rId25" Type="http://schemas.openxmlformats.org/officeDocument/2006/relationships/hyperlink" Target="https://www.merriam-webster.com/dictionary/conjugated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trituration" TargetMode="External"/><Relationship Id="rId20" Type="http://schemas.openxmlformats.org/officeDocument/2006/relationships/hyperlink" Target="https://www.merriam-webster.com/dictionary/acridine" TargetMode="External"/><Relationship Id="rId29" Type="http://schemas.openxmlformats.org/officeDocument/2006/relationships/hyperlink" Target="https://www.merriam-webster.com/dictionary/phosphat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tkarsh.khare@jove.com" TargetMode="External"/><Relationship Id="rId24" Type="http://schemas.openxmlformats.org/officeDocument/2006/relationships/hyperlink" Target="https://www.howtopronounce.com/transposase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aspirate" TargetMode="External"/><Relationship Id="rId23" Type="http://schemas.openxmlformats.org/officeDocument/2006/relationships/hyperlink" Target="https://www.merriam-webster.com/dictionary/morphology" TargetMode="External"/><Relationship Id="rId28" Type="http://schemas.openxmlformats.org/officeDocument/2006/relationships/hyperlink" Target="https://www.howtopronounce.com/thermomixer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lee.jeongheon@mayo.edu" TargetMode="External"/><Relationship Id="rId19" Type="http://schemas.openxmlformats.org/officeDocument/2006/relationships/hyperlink" Target="https://www.merriam-webster.com/dictionary/supernatant" TargetMode="External"/><Relationship Id="rId31" Type="http://schemas.openxmlformats.org/officeDocument/2006/relationships/hyperlink" Target="https://www.merriam-webster.com/dictionary/histon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dog.tamas@mayo.edu" TargetMode="External"/><Relationship Id="rId14" Type="http://schemas.openxmlformats.org/officeDocument/2006/relationships/hyperlink" Target="https://www.merriam-webster.com/dictionary/microliter" TargetMode="External"/><Relationship Id="rId22" Type="http://schemas.openxmlformats.org/officeDocument/2006/relationships/hyperlink" Target="https://www.merriam-webster.com/dictionary/fluorescence" TargetMode="External"/><Relationship Id="rId27" Type="http://schemas.openxmlformats.org/officeDocument/2006/relationships/hyperlink" Target="https://www.howtopronounce.com/tagmentation" TargetMode="External"/><Relationship Id="rId30" Type="http://schemas.openxmlformats.org/officeDocument/2006/relationships/hyperlink" Target="https://www.howtopronounce.com/multiomics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review.jove.com/account/file-uploader?src=216690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C41C8-382B-4E1A-830D-9385FD74B1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2947</Words>
  <Characters>16798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28</cp:revision>
  <dcterms:created xsi:type="dcterms:W3CDTF">2026-05-19T20:33:00Z</dcterms:created>
  <dcterms:modified xsi:type="dcterms:W3CDTF">2026-06-01T17:03:00Z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