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DF306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67C1">
        <w:rPr>
          <w:rFonts w:eastAsia="Times New Roman" w:cstheme="minorHAnsi"/>
          <w:b/>
        </w:rPr>
        <w:t>71045</w:t>
      </w:r>
    </w:p>
    <w:p w14:paraId="2F6924E5" w14:textId="43E16B3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67C1">
        <w:rPr>
          <w:rFonts w:eastAsia="Times New Roman" w:cstheme="minorHAnsi"/>
          <w:b/>
        </w:rPr>
        <w:t>Kathyayani Sridharan</w:t>
      </w:r>
    </w:p>
    <w:p w14:paraId="6FB9233B" w14:textId="3A3D579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67C1" w:rsidRPr="00790EFF">
          <w:rPr>
            <w:rStyle w:val="Hyperlink"/>
            <w:rFonts w:eastAsia="Times New Roman" w:cstheme="minorHAnsi"/>
            <w:b/>
          </w:rPr>
          <w:t>https://review.jove.com/account/file-uploader?src=21668773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F3F8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67C1" w:rsidRPr="008F67C1">
        <w:rPr>
          <w:rFonts w:eastAsia="Times New Roman" w:cstheme="minorHAnsi"/>
          <w:b/>
          <w:sz w:val="32"/>
          <w:szCs w:val="32"/>
        </w:rPr>
        <w:t>Preparation of Metal-Organic Framework-Gelatin Hydrogels Through Coacervation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0836AF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8F67C1">
        <w:rPr>
          <w:rFonts w:eastAsia="Times New Roman" w:cstheme="minorHAnsi"/>
          <w:b/>
          <w:sz w:val="28"/>
          <w:szCs w:val="28"/>
        </w:rPr>
        <w:t>Subharanjan</w:t>
      </w:r>
      <w:proofErr w:type="spellEnd"/>
      <w:r w:rsidRPr="008F67C1">
        <w:rPr>
          <w:rFonts w:eastAsia="Times New Roman" w:cstheme="minorHAnsi"/>
          <w:b/>
          <w:sz w:val="28"/>
          <w:szCs w:val="28"/>
        </w:rPr>
        <w:t xml:space="preserve"> Biswas, Navaneeth Narayan Gowda, Irène Mangialomini, Nathalie Steunou </w:t>
      </w:r>
    </w:p>
    <w:p w14:paraId="4B26CFFC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27B773A" w:rsidR="00D6314B" w:rsidRPr="008F67C1" w:rsidRDefault="008F67C1" w:rsidP="008F67C1">
      <w:pPr>
        <w:outlineLvl w:val="0"/>
        <w:rPr>
          <w:rFonts w:eastAsia="Times New Roman" w:cstheme="minorHAnsi"/>
          <w:bCs/>
          <w:sz w:val="28"/>
          <w:szCs w:val="28"/>
        </w:rPr>
      </w:pPr>
      <w:proofErr w:type="spellStart"/>
      <w:r w:rsidRPr="008F67C1">
        <w:rPr>
          <w:rFonts w:eastAsia="Times New Roman" w:cstheme="minorHAnsi"/>
          <w:bCs/>
          <w:sz w:val="28"/>
          <w:szCs w:val="28"/>
        </w:rPr>
        <w:t>Institut</w:t>
      </w:r>
      <w:proofErr w:type="spellEnd"/>
      <w:r w:rsidRPr="008F67C1">
        <w:rPr>
          <w:rFonts w:eastAsia="Times New Roman" w:cstheme="minorHAnsi"/>
          <w:bCs/>
          <w:sz w:val="28"/>
          <w:szCs w:val="28"/>
        </w:rPr>
        <w:t xml:space="preserve"> Lavoisier de Versailles, UMR CNRS 8180, Université de Versailles St Quentin</w:t>
      </w:r>
      <w:r w:rsidR="00DD3D97">
        <w:rPr>
          <w:rFonts w:eastAsia="Times New Roman" w:cstheme="minorHAnsi"/>
          <w:bCs/>
          <w:sz w:val="28"/>
          <w:szCs w:val="28"/>
        </w:rPr>
        <w:t>-</w:t>
      </w:r>
      <w:proofErr w:type="spellStart"/>
      <w:r w:rsidRPr="008F67C1">
        <w:rPr>
          <w:rFonts w:eastAsia="Times New Roman" w:cstheme="minorHAnsi"/>
          <w:bCs/>
          <w:sz w:val="28"/>
          <w:szCs w:val="28"/>
        </w:rPr>
        <w:t>en</w:t>
      </w:r>
      <w:proofErr w:type="spellEnd"/>
      <w:r w:rsidR="00DD3D97">
        <w:rPr>
          <w:rFonts w:eastAsia="Times New Roman" w:cstheme="minorHAnsi"/>
          <w:bCs/>
          <w:sz w:val="28"/>
          <w:szCs w:val="28"/>
        </w:rPr>
        <w:t>-</w:t>
      </w:r>
      <w:r w:rsidRPr="008F67C1">
        <w:rPr>
          <w:rFonts w:eastAsia="Times New Roman" w:cstheme="minorHAnsi"/>
          <w:bCs/>
          <w:sz w:val="28"/>
          <w:szCs w:val="28"/>
        </w:rPr>
        <w:t>Yvelines, Université Paris Saclay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41F8556" w14:textId="36CAEAA1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5D2592" w14:textId="5E30DA44" w:rsidR="008F67C1" w:rsidRPr="0085129F" w:rsidRDefault="008F67C1" w:rsidP="008F67C1">
      <w:pPr>
        <w:spacing w:line="0" w:lineRule="atLeast"/>
      </w:pPr>
      <w:proofErr w:type="spellStart"/>
      <w:r w:rsidRPr="0085129F">
        <w:rPr>
          <w:lang w:val="en-GB"/>
        </w:rPr>
        <w:t>Subharanjan</w:t>
      </w:r>
      <w:proofErr w:type="spellEnd"/>
      <w:r w:rsidRPr="0085129F">
        <w:t xml:space="preserve"> Biswas </w:t>
      </w:r>
      <w:r w:rsidRPr="0085129F">
        <w:tab/>
      </w:r>
      <w:r w:rsidRPr="0085129F">
        <w:tab/>
      </w:r>
      <w:r w:rsidRPr="0085129F">
        <w:tab/>
      </w:r>
      <w:r w:rsidRPr="0085129F">
        <w:tab/>
        <w:t>subharbiswas@gmail.com</w:t>
      </w:r>
    </w:p>
    <w:p w14:paraId="18772D28" w14:textId="09800FB7" w:rsidR="008F67C1" w:rsidRPr="0085129F" w:rsidRDefault="008F67C1" w:rsidP="008F67C1">
      <w:pPr>
        <w:spacing w:line="0" w:lineRule="atLeast"/>
      </w:pPr>
      <w:r w:rsidRPr="0085129F">
        <w:t xml:space="preserve">Navaneeth Narayan Gowda </w:t>
      </w:r>
      <w:r w:rsidRPr="0085129F">
        <w:tab/>
      </w:r>
      <w:r w:rsidRPr="0085129F">
        <w:tab/>
      </w:r>
      <w:r>
        <w:tab/>
      </w:r>
      <w:r w:rsidRPr="0085129F">
        <w:t>navaneeth-narayan.gowda@ens.uvsq.fr</w:t>
      </w:r>
    </w:p>
    <w:p w14:paraId="2F0C0637" w14:textId="1EAFF62B" w:rsidR="008F67C1" w:rsidRPr="0085129F" w:rsidRDefault="008F67C1" w:rsidP="008F67C1">
      <w:pPr>
        <w:spacing w:line="0" w:lineRule="atLeast"/>
        <w:rPr>
          <w:lang w:val="fr-FR"/>
        </w:rPr>
      </w:pPr>
      <w:r w:rsidRPr="0085129F">
        <w:rPr>
          <w:lang w:val="fr-FR"/>
        </w:rPr>
        <w:t>Irène Mangialomini</w:t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  <w:t>irene.mangialomini@ens.uvsq.fr</w:t>
      </w:r>
    </w:p>
    <w:p w14:paraId="7B5725AC" w14:textId="58650CE9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A1045B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4D688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</w:p>
    <w:p w14:paraId="53881A81" w14:textId="77777777" w:rsidR="00193A2E" w:rsidRDefault="00193A2E" w:rsidP="005F1ADF">
      <w:pPr>
        <w:spacing w:before="120"/>
        <w:rPr>
          <w:rFonts w:eastAsia="Times New Roman" w:cstheme="minorHAnsi"/>
          <w:b/>
        </w:rPr>
      </w:pPr>
    </w:p>
    <w:p w14:paraId="6DA35C11" w14:textId="77777777" w:rsidR="00193A2E" w:rsidRDefault="009A2C33" w:rsidP="00193A2E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D3D97">
        <w:rPr>
          <w:rFonts w:eastAsia="Times New Roman" w:cstheme="minorHAnsi"/>
          <w:b/>
          <w:bCs/>
        </w:rPr>
        <w:t>N</w:t>
      </w:r>
      <w:r w:rsidR="00193A2E">
        <w:rPr>
          <w:rFonts w:eastAsia="Times New Roman" w:cstheme="minorHAnsi"/>
          <w:b/>
          <w:bCs/>
        </w:rPr>
        <w:t>o</w:t>
      </w:r>
    </w:p>
    <w:p w14:paraId="137DFCB8" w14:textId="77777777" w:rsidR="00193A2E" w:rsidRDefault="00193A2E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6078C08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D3D9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D7C2CBD" w14:textId="77777777" w:rsidR="003E37F7" w:rsidRDefault="003E37F7" w:rsidP="005F1ADF">
      <w:pPr>
        <w:rPr>
          <w:rFonts w:cstheme="minorHAnsi"/>
          <w:b/>
          <w:sz w:val="22"/>
          <w:szCs w:val="22"/>
        </w:rPr>
      </w:pPr>
    </w:p>
    <w:p w14:paraId="7AA7BBC5" w14:textId="3052A4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04AE0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37208">
        <w:rPr>
          <w:rFonts w:cstheme="minorHAnsi"/>
          <w:bCs/>
          <w:sz w:val="22"/>
          <w:szCs w:val="22"/>
        </w:rPr>
        <w:t>12</w:t>
      </w:r>
    </w:p>
    <w:p w14:paraId="5AAC9C6C" w14:textId="5F1718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37208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04AD6B7" w14:textId="77777777" w:rsidR="00263C09" w:rsidRPr="00165915" w:rsidRDefault="00263C09" w:rsidP="00263C09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9CC3BBC" w:rsidR="007D61A8" w:rsidRPr="000141FD" w:rsidRDefault="00070558" w:rsidP="000141FD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Nathalie Steunou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141FD" w:rsidRPr="000141FD">
        <w:rPr>
          <w:rFonts w:cstheme="minorHAnsi"/>
          <w:lang w:val="en-IN"/>
        </w:rPr>
        <w:t xml:space="preserve">We present a novel method to synthesize and shape porous composites </w:t>
      </w:r>
      <w:r w:rsidR="00926FF9">
        <w:rPr>
          <w:rFonts w:cstheme="minorHAnsi"/>
          <w:lang w:val="en-IN"/>
        </w:rPr>
        <w:t>using</w:t>
      </w:r>
      <w:r w:rsidR="000141FD" w:rsidRPr="000141FD">
        <w:rPr>
          <w:rFonts w:cstheme="minorHAnsi"/>
          <w:lang w:val="en-IN"/>
        </w:rPr>
        <w:t xml:space="preserve"> metal-organic frameworks and </w:t>
      </w:r>
      <w:proofErr w:type="spellStart"/>
      <w:r w:rsidR="000141FD" w:rsidRPr="000141FD">
        <w:rPr>
          <w:rFonts w:cstheme="minorHAnsi"/>
          <w:lang w:val="en-IN"/>
        </w:rPr>
        <w:t>gelatin</w:t>
      </w:r>
      <w:proofErr w:type="spellEnd"/>
      <w:r w:rsidR="000141FD" w:rsidRPr="000141FD">
        <w:rPr>
          <w:rFonts w:cstheme="minorHAnsi"/>
          <w:lang w:val="en-IN"/>
        </w:rPr>
        <w:t xml:space="preserve"> coacervates.</w:t>
      </w:r>
    </w:p>
    <w:p w14:paraId="59612398" w14:textId="08B5E327" w:rsidR="003B73F4" w:rsidRP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C950FAB" w:rsidR="007D61A8" w:rsidRPr="003B73F4" w:rsidRDefault="00E84C52" w:rsidP="006430F7">
      <w:pPr>
        <w:pStyle w:val="ListParagraph"/>
        <w:numPr>
          <w:ilvl w:val="1"/>
          <w:numId w:val="3"/>
        </w:numPr>
        <w:tabs>
          <w:tab w:val="left" w:pos="6521"/>
        </w:tabs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Nathalie Steunou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26FF9">
        <w:t>Conventional</w:t>
      </w:r>
      <w:r w:rsidR="006430F7">
        <w:t xml:space="preserve"> MOF-gelatin composites exhibit low porosity and MOF loading; this protocol </w:t>
      </w:r>
      <w:r w:rsidR="00926FF9">
        <w:t>yields</w:t>
      </w:r>
      <w:r w:rsidR="006430F7">
        <w:t xml:space="preserve"> porous composites with excellent interfacial and mechanical properties.</w:t>
      </w:r>
    </w:p>
    <w:p w14:paraId="4BA4BEFE" w14:textId="6EFD6447" w:rsidR="00D75084" w:rsidRPr="000141FD" w:rsidRDefault="003B73F4" w:rsidP="000141F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3E5B733A" w:rsidR="0071156C" w:rsidRPr="002F5F59" w:rsidRDefault="006430F7" w:rsidP="004C4FB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6430F7">
        <w:rPr>
          <w:rStyle w:val="AuthorName"/>
          <w:rFonts w:eastAsia="Times" w:cstheme="minorHAnsi"/>
          <w:color w:val="auto"/>
        </w:rPr>
        <w:t>Irène Mangialomini</w:t>
      </w:r>
      <w:r w:rsidR="00D75084" w:rsidRPr="006430F7">
        <w:rPr>
          <w:rFonts w:eastAsia="Times New Roman" w:cstheme="minorHAnsi"/>
          <w:b/>
          <w:bCs/>
          <w:u w:val="single"/>
        </w:rPr>
        <w:t>:</w:t>
      </w:r>
      <w:r w:rsidR="00D75084" w:rsidRPr="006430F7">
        <w:rPr>
          <w:rFonts w:eastAsia="Times New Roman" w:cstheme="minorHAnsi"/>
        </w:rPr>
        <w:t xml:space="preserve"> </w:t>
      </w:r>
      <w:r>
        <w:t xml:space="preserve">This protocol allows gram-scale fabrication of MOF-gelatin composites into diverse macroscopic </w:t>
      </w:r>
      <w:r w:rsidR="00407C81">
        <w:t>forms</w:t>
      </w:r>
      <w:r>
        <w:t>, including monoliths and coatings.</w:t>
      </w:r>
    </w:p>
    <w:p w14:paraId="6FFA2F47" w14:textId="4306134D" w:rsidR="006430F7" w:rsidRDefault="002F5F59" w:rsidP="002F5F5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15EFC9" w14:textId="77777777" w:rsidR="002F5F59" w:rsidRPr="002F5F59" w:rsidRDefault="002F5F59" w:rsidP="002F5F59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21A231D8" w:rsidR="007D61A8" w:rsidRPr="002F5F59" w:rsidRDefault="00407C81" w:rsidP="000C583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07C81">
        <w:rPr>
          <w:rStyle w:val="AuthorName"/>
          <w:rFonts w:eastAsia="Times" w:cstheme="minorHAnsi"/>
          <w:color w:val="auto"/>
        </w:rPr>
        <w:t xml:space="preserve">Irène </w:t>
      </w:r>
      <w:proofErr w:type="spellStart"/>
      <w:proofErr w:type="gramStart"/>
      <w:r w:rsidRPr="00407C81">
        <w:rPr>
          <w:rStyle w:val="AuthorName"/>
          <w:rFonts w:eastAsia="Times" w:cstheme="minorHAnsi"/>
          <w:color w:val="auto"/>
        </w:rPr>
        <w:t>Mangialomini</w:t>
      </w:r>
      <w:proofErr w:type="spellEnd"/>
      <w:r w:rsidRPr="00407C81">
        <w:rPr>
          <w:rStyle w:val="AuthorName"/>
          <w:rFonts w:asciiTheme="minorHAnsi" w:eastAsia="Times" w:hAnsiTheme="minorHAnsi" w:cstheme="minorHAnsi"/>
        </w:rPr>
        <w:t xml:space="preserve"> </w:t>
      </w:r>
      <w:r w:rsidR="007D61A8" w:rsidRPr="00407C81">
        <w:rPr>
          <w:rFonts w:eastAsia="Times New Roman" w:cstheme="minorHAnsi"/>
          <w:b/>
          <w:bCs/>
          <w:u w:val="single"/>
        </w:rPr>
        <w:t>:</w:t>
      </w:r>
      <w:proofErr w:type="gramEnd"/>
      <w:r w:rsidR="007D61A8" w:rsidRPr="00407C81">
        <w:rPr>
          <w:rFonts w:eastAsia="Times New Roman" w:cstheme="minorHAnsi"/>
        </w:rPr>
        <w:t xml:space="preserve"> </w:t>
      </w:r>
      <w:r w:rsidR="009E3ABB">
        <w:t>It</w:t>
      </w:r>
      <w:r w:rsidRPr="00B43042">
        <w:t xml:space="preserve"> exploits </w:t>
      </w:r>
      <w:r w:rsidR="009E3ABB">
        <w:t>gelatin’s ability</w:t>
      </w:r>
      <w:r w:rsidRPr="00B43042">
        <w:t xml:space="preserve"> to undergo phase separation through coacervation, combined with the </w:t>
      </w:r>
      <w:proofErr w:type="gramStart"/>
      <w:r w:rsidRPr="00B43042">
        <w:rPr>
          <w:i/>
        </w:rPr>
        <w:t>in situ</w:t>
      </w:r>
      <w:proofErr w:type="gramEnd"/>
      <w:r w:rsidRPr="00B43042">
        <w:t xml:space="preserve"> formation of </w:t>
      </w:r>
      <w:r>
        <w:t>Zr</w:t>
      </w:r>
      <w:r w:rsidRPr="00B43042">
        <w:t xml:space="preserve"> MOFs</w:t>
      </w:r>
      <w:r>
        <w:t>.</w:t>
      </w:r>
    </w:p>
    <w:p w14:paraId="538417B5" w14:textId="5AEA96F3" w:rsidR="002F5F59" w:rsidRPr="002F5F59" w:rsidRDefault="002F5F59" w:rsidP="002F5F5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62FC5550" w:rsidR="007D61A8" w:rsidRPr="002F5F59" w:rsidRDefault="007D61A8" w:rsidP="007D61A8">
      <w:pPr>
        <w:rPr>
          <w:rFonts w:eastAsia="Times New Roman" w:cstheme="minorHAnsi"/>
          <w:sz w:val="28"/>
          <w:szCs w:val="28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AEBF11E" w:rsidR="00333FA4" w:rsidRPr="00346B3F" w:rsidRDefault="00407C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07C81">
        <w:rPr>
          <w:rFonts w:ascii="Calibri" w:hAnsi="Calibri" w:cstheme="minorHAnsi"/>
          <w:b/>
          <w:color w:val="auto"/>
          <w:u w:val="single"/>
        </w:rPr>
        <w:t>Irène Mangialomini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84475">
        <w:t xml:space="preserve">This approach </w:t>
      </w:r>
      <w:r w:rsidR="009E3ABB">
        <w:t>extends</w:t>
      </w:r>
      <w:r w:rsidR="00484475">
        <w:t xml:space="preserve"> to chemically diverse MOFs, enabling the formation of shaped composites for environmental remediation and catalysis</w:t>
      </w:r>
      <w:r w:rsidR="009E3ABB">
        <w:t xml:space="preserve"> </w:t>
      </w:r>
      <w:r w:rsidR="009E3ABB">
        <w:t>applications</w:t>
      </w:r>
      <w:r w:rsidR="00484475">
        <w:t>.</w:t>
      </w:r>
    </w:p>
    <w:p w14:paraId="1B91F72A" w14:textId="53094906" w:rsidR="00346B3F" w:rsidRPr="00346B3F" w:rsidRDefault="00346B3F" w:rsidP="00346B3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6BAA987E" w:rsidR="003B73F4" w:rsidRDefault="00A13CC3" w:rsidP="00945F2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6174819" w14:textId="6048276D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635CD5C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1419F0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333EC05" w14:textId="77777777" w:rsidR="003B73F4" w:rsidRPr="0062081E" w:rsidRDefault="003B73F4" w:rsidP="003B73F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9F261DF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2A16AA0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58441F6" w14:textId="77777777" w:rsidR="003B73F4" w:rsidRPr="0062081E" w:rsidRDefault="003B73F4" w:rsidP="003B73F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DE338EE" w14:textId="77777777" w:rsidR="003B73F4" w:rsidRPr="0062081E" w:rsidRDefault="003B73F4" w:rsidP="003B73F4">
      <w:pPr>
        <w:spacing w:before="120"/>
        <w:rPr>
          <w:rFonts w:ascii="Calibri" w:hAnsi="Calibri" w:cs="Calibri"/>
          <w:lang w:val="en-IN"/>
        </w:rPr>
      </w:pPr>
    </w:p>
    <w:p w14:paraId="710BF5FF" w14:textId="77777777" w:rsidR="003B73F4" w:rsidRPr="0062081E" w:rsidRDefault="003B73F4" w:rsidP="003B73F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2E93B48" w14:textId="28475BFE" w:rsidR="003B73F4" w:rsidRPr="003B73F4" w:rsidRDefault="003B73F4" w:rsidP="003B73F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B73F4">
        <w:rPr>
          <w:rStyle w:val="BodyText"/>
          <w:rFonts w:ascii="Calibri" w:hAnsi="Calibri" w:cs="Calibri"/>
          <w:b/>
          <w:u w:val="single"/>
        </w:rPr>
        <w:t>Nathalie Steunou, Professor</w:t>
      </w:r>
      <w:r>
        <w:rPr>
          <w:rStyle w:val="BodyText"/>
          <w:rFonts w:ascii="Calibri" w:hAnsi="Calibri" w:cs="Calibri"/>
          <w:b/>
          <w:u w:val="single"/>
        </w:rPr>
        <w:t xml:space="preserve">, </w:t>
      </w:r>
      <w:r w:rsidRPr="003B73F4">
        <w:rPr>
          <w:rStyle w:val="BodyText"/>
          <w:rFonts w:ascii="Calibri" w:hAnsi="Calibri" w:cs="Calibri"/>
          <w:b/>
          <w:u w:val="single"/>
        </w:rPr>
        <w:t>University Versailles St Quentin-</w:t>
      </w:r>
      <w:proofErr w:type="spellStart"/>
      <w:r w:rsidRPr="003B73F4">
        <w:rPr>
          <w:rStyle w:val="BodyText"/>
          <w:rFonts w:ascii="Calibri" w:hAnsi="Calibri" w:cs="Calibri"/>
          <w:b/>
          <w:u w:val="single"/>
        </w:rPr>
        <w:t>en</w:t>
      </w:r>
      <w:proofErr w:type="spellEnd"/>
      <w:r w:rsidRPr="003B73F4">
        <w:rPr>
          <w:rStyle w:val="BodyText"/>
          <w:rFonts w:ascii="Calibri" w:hAnsi="Calibri" w:cs="Calibri"/>
          <w:b/>
          <w:u w:val="single"/>
        </w:rPr>
        <w:t xml:space="preserve">-Yvelines, University Paris </w:t>
      </w:r>
      <w:r>
        <w:rPr>
          <w:rStyle w:val="BodyText"/>
          <w:rFonts w:ascii="Calibri" w:hAnsi="Calibri" w:cs="Calibri"/>
          <w:b/>
          <w:u w:val="single"/>
        </w:rPr>
        <w:t>Saclay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5541667" w14:textId="77777777" w:rsid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1544AD9" w14:textId="77777777" w:rsidR="003B73F4" w:rsidRPr="00B3483F" w:rsidRDefault="003B73F4" w:rsidP="003B73F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8943EE6" w14:textId="77777777" w:rsidR="003B73F4" w:rsidRPr="00664D59" w:rsidRDefault="003B73F4" w:rsidP="003B73F4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A3E0699" w14:textId="7EF13C10" w:rsidR="003B73F4" w:rsidRPr="003B73F4" w:rsidRDefault="003B73F4" w:rsidP="003B73F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B73F4">
        <w:rPr>
          <w:rStyle w:val="BodyText"/>
          <w:rFonts w:ascii="Calibri" w:hAnsi="Calibri" w:cs="Calibri"/>
          <w:b/>
          <w:u w:val="single"/>
        </w:rPr>
        <w:t>Nathalie Steunou, Professor University Versailles St Quentin-</w:t>
      </w:r>
      <w:proofErr w:type="spellStart"/>
      <w:r w:rsidRPr="003B73F4">
        <w:rPr>
          <w:rStyle w:val="BodyText"/>
          <w:rFonts w:ascii="Calibri" w:hAnsi="Calibri" w:cs="Calibri"/>
          <w:b/>
          <w:u w:val="single"/>
        </w:rPr>
        <w:t>en</w:t>
      </w:r>
      <w:proofErr w:type="spellEnd"/>
      <w:r w:rsidRPr="003B73F4">
        <w:rPr>
          <w:rStyle w:val="BodyText"/>
          <w:rFonts w:ascii="Calibri" w:hAnsi="Calibri" w:cs="Calibri"/>
          <w:b/>
          <w:u w:val="single"/>
        </w:rPr>
        <w:t xml:space="preserve">-Yvelines, University Paris </w:t>
      </w:r>
      <w:r>
        <w:rPr>
          <w:rStyle w:val="BodyText"/>
          <w:rFonts w:ascii="Calibri" w:hAnsi="Calibri" w:cs="Calibri"/>
          <w:b/>
          <w:u w:val="single"/>
        </w:rPr>
        <w:t>S</w:t>
      </w:r>
      <w:r w:rsidRPr="003B73F4">
        <w:rPr>
          <w:rStyle w:val="BodyText"/>
          <w:rFonts w:ascii="Calibri" w:hAnsi="Calibri" w:cs="Calibri"/>
          <w:b/>
          <w:u w:val="single"/>
        </w:rPr>
        <w:t>aclay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1C26D34" w14:textId="77777777" w:rsidR="003B73F4" w:rsidRDefault="003B73F4" w:rsidP="003B73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FF4EA03" w14:textId="77777777" w:rsidR="003B73F4" w:rsidRPr="00C25D99" w:rsidRDefault="003B73F4" w:rsidP="003B73F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9C8E94A" w14:textId="77777777" w:rsidR="00FF25E5" w:rsidRDefault="00FF25E5" w:rsidP="00945F2F">
      <w:pPr>
        <w:contextualSpacing/>
        <w:outlineLvl w:val="0"/>
        <w:rPr>
          <w:rFonts w:cstheme="minorHAnsi"/>
          <w:b/>
          <w:i/>
          <w:color w:val="0000FF"/>
        </w:rPr>
      </w:pPr>
    </w:p>
    <w:p w14:paraId="3E9236D3" w14:textId="77777777" w:rsidR="003B73F4" w:rsidRDefault="003B73F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79A1E8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F4003D9" w:rsidR="00CE10F2" w:rsidRDefault="0069102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Gelatin Solution Preparation</w:t>
      </w:r>
      <w:r w:rsidR="00BA7383">
        <w:rPr>
          <w:rFonts w:cstheme="minorHAnsi"/>
          <w:b/>
          <w:bCs/>
        </w:rPr>
        <w:t xml:space="preserve"> </w:t>
      </w:r>
      <w:r w:rsidR="00BA7383" w:rsidRPr="00BA7383">
        <w:rPr>
          <w:rFonts w:cstheme="minorHAnsi"/>
          <w:b/>
          <w:bCs/>
        </w:rPr>
        <w:t xml:space="preserve">and Zirconium </w:t>
      </w:r>
      <w:proofErr w:type="spellStart"/>
      <w:r w:rsidR="00BA7383" w:rsidRPr="00BA7383">
        <w:rPr>
          <w:rFonts w:cstheme="minorHAnsi"/>
          <w:b/>
          <w:bCs/>
        </w:rPr>
        <w:t>Oxocluster</w:t>
      </w:r>
      <w:proofErr w:type="spellEnd"/>
      <w:r w:rsidR="00BA7383" w:rsidRPr="00BA7383">
        <w:rPr>
          <w:rFonts w:cstheme="minorHAnsi"/>
          <w:b/>
          <w:bCs/>
        </w:rPr>
        <w:t xml:space="preserve"> Synthesis</w:t>
      </w:r>
    </w:p>
    <w:p w14:paraId="314C5FBA" w14:textId="34E89DD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4475" w:rsidRPr="00484475">
        <w:rPr>
          <w:rFonts w:cstheme="minorHAnsi"/>
          <w:color w:val="auto"/>
        </w:rPr>
        <w:t xml:space="preserve">Irène </w:t>
      </w:r>
      <w:proofErr w:type="spellStart"/>
      <w:r w:rsidR="00484475" w:rsidRPr="00484475">
        <w:rPr>
          <w:rFonts w:cstheme="minorHAnsi"/>
          <w:color w:val="auto"/>
        </w:rPr>
        <w:t>Mangialomini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8385DA9" w:rsidR="00125924" w:rsidRPr="008B474D" w:rsidRDefault="00BA738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To begin, weigh 10 grams of commercial type A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extracted from porcine skin, with a Bloom of 175 g, an average molecular weight of approximately 40,000 gram per mole, and an isoelectric point of 8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Add the weighed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powder to 100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water to prepare an aqueous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gel at 10 </w:t>
      </w:r>
      <w:r w:rsidR="00AA098E" w:rsidRPr="008B474D">
        <w:rPr>
          <w:color w:val="7030A0"/>
          <w:lang w:val="en-IN"/>
        </w:rPr>
        <w:t xml:space="preserve">percent </w:t>
      </w:r>
      <w:r w:rsidRPr="008B474D">
        <w:rPr>
          <w:color w:val="7030A0"/>
          <w:lang w:val="en-IN"/>
        </w:rPr>
        <w:t xml:space="preserve">weight concentration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Swell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granules in ultrapure water for </w:t>
      </w:r>
      <w:r w:rsidR="004E48AB">
        <w:rPr>
          <w:color w:val="7030A0"/>
          <w:lang w:val="en-IN"/>
        </w:rPr>
        <w:t>at least</w:t>
      </w:r>
      <w:r w:rsidRPr="008B474D">
        <w:rPr>
          <w:color w:val="7030A0"/>
          <w:lang w:val="en-IN"/>
        </w:rPr>
        <w:t xml:space="preserve"> 3 hours at 5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7605F9E4" w14:textId="3F2BC119" w:rsidR="00C34F4C" w:rsidRPr="00BA738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rFonts w:cstheme="minorHAnsi"/>
        </w:rPr>
        <w:t xml:space="preserve">WIDE: </w:t>
      </w:r>
      <w:r w:rsidR="00BA7383" w:rsidRPr="00A72A28">
        <w:rPr>
          <w:lang w:val="en-IN"/>
        </w:rPr>
        <w:t xml:space="preserve">Talent weighing the commercial </w:t>
      </w:r>
      <w:proofErr w:type="spellStart"/>
      <w:r w:rsidR="00BA7383" w:rsidRPr="00A72A28">
        <w:rPr>
          <w:lang w:val="en-IN"/>
        </w:rPr>
        <w:t>gelatin</w:t>
      </w:r>
      <w:proofErr w:type="spellEnd"/>
      <w:r w:rsidR="00BA7383" w:rsidRPr="00A72A28">
        <w:rPr>
          <w:lang w:val="en-IN"/>
        </w:rPr>
        <w:t xml:space="preserve"> powder.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6BC34DB" w14:textId="265CBA17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adding 100 mL water to the</w:t>
      </w:r>
      <w:r w:rsidRPr="00A72A28">
        <w:rPr>
          <w:lang w:val="en-IN"/>
        </w:rPr>
        <w:t xml:space="preserve">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</w:t>
      </w:r>
      <w:r w:rsidR="008B474D">
        <w:rPr>
          <w:lang w:val="en-IN"/>
        </w:rPr>
        <w:t>powder</w:t>
      </w:r>
      <w:r w:rsidRPr="00A72A28">
        <w:rPr>
          <w:lang w:val="en-IN"/>
        </w:rPr>
        <w:t>.</w:t>
      </w:r>
      <w:r w:rsidR="00AA098E">
        <w:rPr>
          <w:lang w:val="en-IN"/>
        </w:rPr>
        <w:t xml:space="preserve"> </w:t>
      </w:r>
    </w:p>
    <w:p w14:paraId="03902ECB" w14:textId="0342DD7A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placing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</w:t>
      </w:r>
      <w:r w:rsidR="008B474D">
        <w:rPr>
          <w:lang w:val="en-IN"/>
        </w:rPr>
        <w:t>solution</w:t>
      </w:r>
      <w:r w:rsidRPr="00A72A28">
        <w:rPr>
          <w:lang w:val="en-IN"/>
        </w:rPr>
        <w:t xml:space="preserve"> at 5 degrees Celsius</w:t>
      </w:r>
      <w:r w:rsidR="008B474D">
        <w:rPr>
          <w:lang w:val="en-IN"/>
        </w:rPr>
        <w:t xml:space="preserve"> to allow swelling.</w:t>
      </w:r>
      <w:r w:rsidRPr="00A72A28">
        <w:rPr>
          <w:rFonts w:cstheme="minorHAnsi"/>
          <w:i/>
          <w:iCs/>
          <w:shd w:val="clear" w:color="auto" w:fill="FFFFFF"/>
        </w:rPr>
        <w:t> </w:t>
      </w:r>
    </w:p>
    <w:p w14:paraId="54B0D4E5" w14:textId="3DF774BA" w:rsidR="00CE10F2" w:rsidRPr="008B474D" w:rsidRDefault="00A72A2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gel at 50 degrees Celsius to prepare an aqueous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Use a magnetic stirrer to stir the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for 30 minutes at 300 revolutions per minute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Once a clear </w:t>
      </w:r>
      <w:proofErr w:type="spellStart"/>
      <w:r w:rsidRPr="008B474D">
        <w:rPr>
          <w:color w:val="7030A0"/>
          <w:lang w:val="en-IN"/>
        </w:rPr>
        <w:t>gelatin</w:t>
      </w:r>
      <w:proofErr w:type="spellEnd"/>
      <w:r w:rsidRPr="008B474D">
        <w:rPr>
          <w:color w:val="7030A0"/>
          <w:lang w:val="en-IN"/>
        </w:rPr>
        <w:t xml:space="preserve"> solution is obtained, keep it at 50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6885352A" w14:textId="77777777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heating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gel at 50 degrees Celsius.</w:t>
      </w:r>
    </w:p>
    <w:p w14:paraId="011204DB" w14:textId="47B3533A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solution</w:t>
      </w:r>
      <w:r w:rsidR="008B474D">
        <w:rPr>
          <w:lang w:val="en-IN"/>
        </w:rPr>
        <w:t xml:space="preserve"> on</w:t>
      </w:r>
      <w:r w:rsidRPr="00A72A28">
        <w:rPr>
          <w:lang w:val="en-IN"/>
        </w:rPr>
        <w:t xml:space="preserve"> a magnetic stirrer. </w:t>
      </w:r>
    </w:p>
    <w:p w14:paraId="1EE42691" w14:textId="34D61A6C" w:rsidR="00A319BE" w:rsidRPr="00AD0F01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clear </w:t>
      </w:r>
      <w:proofErr w:type="spellStart"/>
      <w:r w:rsidRPr="00A72A28">
        <w:rPr>
          <w:lang w:val="en-IN"/>
        </w:rPr>
        <w:t>gelatin</w:t>
      </w:r>
      <w:proofErr w:type="spellEnd"/>
      <w:r w:rsidRPr="00A72A28">
        <w:rPr>
          <w:lang w:val="en-IN"/>
        </w:rPr>
        <w:t xml:space="preserve"> solution at 50 degrees Celsius</w:t>
      </w:r>
      <w:r w:rsidR="008B474D">
        <w:rPr>
          <w:lang w:val="en-IN"/>
        </w:rPr>
        <w:t xml:space="preserve"> on a heater</w:t>
      </w:r>
      <w:r w:rsidRPr="00A72A28">
        <w:rPr>
          <w:lang w:val="en-IN"/>
        </w:rPr>
        <w:t>.</w:t>
      </w:r>
    </w:p>
    <w:p w14:paraId="2394762B" w14:textId="51869045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>In a 20-milliliter scintillation vial,</w:t>
      </w:r>
      <w:r w:rsidRPr="008B474D">
        <w:rPr>
          <w:b/>
          <w:bCs/>
          <w:color w:val="7030A0"/>
          <w:lang w:val="en-IN"/>
        </w:rPr>
        <w:t xml:space="preserve"> </w:t>
      </w:r>
      <w:r w:rsidRPr="008B474D">
        <w:rPr>
          <w:color w:val="7030A0"/>
          <w:lang w:val="en-IN"/>
        </w:rPr>
        <w:t xml:space="preserve">add 7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dimethylformamide and 4 </w:t>
      </w:r>
      <w:proofErr w:type="spellStart"/>
      <w:r w:rsidRPr="008B474D">
        <w:rPr>
          <w:color w:val="7030A0"/>
          <w:lang w:val="en-IN"/>
        </w:rPr>
        <w:t>milliliters</w:t>
      </w:r>
      <w:proofErr w:type="spellEnd"/>
      <w:r w:rsidRPr="008B474D">
        <w:rPr>
          <w:color w:val="7030A0"/>
          <w:lang w:val="en-IN"/>
        </w:rPr>
        <w:t xml:space="preserve"> of </w:t>
      </w:r>
      <w:r w:rsidR="008B474D" w:rsidRPr="008B474D">
        <w:rPr>
          <w:color w:val="7030A0"/>
          <w:lang w:val="en-IN"/>
        </w:rPr>
        <w:t xml:space="preserve">70 millimoles </w:t>
      </w:r>
      <w:r w:rsidRPr="008B474D">
        <w:rPr>
          <w:color w:val="7030A0"/>
          <w:lang w:val="en-IN"/>
        </w:rPr>
        <w:t xml:space="preserve">acetic acid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Next, add 71 microliters of a 70 percent zirconium </w:t>
      </w:r>
      <w:proofErr w:type="spellStart"/>
      <w:r w:rsidRPr="008B474D">
        <w:rPr>
          <w:color w:val="7030A0"/>
          <w:lang w:val="en-IN"/>
        </w:rPr>
        <w:t>propoxide</w:t>
      </w:r>
      <w:proofErr w:type="spellEnd"/>
      <w:r w:rsidRPr="008B474D">
        <w:rPr>
          <w:color w:val="7030A0"/>
          <w:lang w:val="en-IN"/>
        </w:rPr>
        <w:t xml:space="preserve"> solution in 1-propanol </w:t>
      </w:r>
      <w:r w:rsidRPr="008B474D">
        <w:rPr>
          <w:b/>
          <w:bCs/>
          <w:color w:val="7030A0"/>
          <w:lang w:val="en-IN"/>
        </w:rPr>
        <w:t>[2-TXT].</w:t>
      </w:r>
    </w:p>
    <w:p w14:paraId="0439C6F4" w14:textId="397EAFC9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dimethylformamide, and acetic acid to a 2</w:t>
      </w:r>
      <w:r w:rsidR="008B474D">
        <w:rPr>
          <w:lang w:val="en-IN"/>
        </w:rPr>
        <w:t>0 mL</w:t>
      </w:r>
      <w:r w:rsidRPr="00392A68">
        <w:rPr>
          <w:lang w:val="en-IN"/>
        </w:rPr>
        <w:t xml:space="preserve"> scintillation vial.</w:t>
      </w:r>
    </w:p>
    <w:p w14:paraId="56F23149" w14:textId="12A6C7E4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adding the zirconium </w:t>
      </w:r>
      <w:proofErr w:type="spellStart"/>
      <w:r w:rsidRPr="00392A68">
        <w:rPr>
          <w:lang w:val="en-IN"/>
        </w:rPr>
        <w:t>propoxide</w:t>
      </w:r>
      <w:proofErr w:type="spellEnd"/>
      <w:r w:rsidRPr="00392A68">
        <w:rPr>
          <w:lang w:val="en-IN"/>
        </w:rPr>
        <w:t xml:space="preserve"> solution to the scintillation vial. </w:t>
      </w:r>
      <w:r w:rsidRPr="009E426D">
        <w:rPr>
          <w:b/>
          <w:bCs/>
          <w:lang w:val="en-IN"/>
        </w:rPr>
        <w:t xml:space="preserve">TXT: Zirconium </w:t>
      </w:r>
      <w:proofErr w:type="spellStart"/>
      <w:r w:rsidRPr="009E426D">
        <w:rPr>
          <w:b/>
          <w:bCs/>
          <w:lang w:val="en-IN"/>
        </w:rPr>
        <w:t>propoxide</w:t>
      </w:r>
      <w:proofErr w:type="spellEnd"/>
      <w:r w:rsidRPr="009E426D">
        <w:rPr>
          <w:b/>
          <w:bCs/>
          <w:lang w:val="en-IN"/>
        </w:rPr>
        <w:t xml:space="preserve"> = [</w:t>
      </w:r>
      <w:proofErr w:type="gramStart"/>
      <w:r w:rsidRPr="009E426D">
        <w:rPr>
          <w:b/>
          <w:bCs/>
          <w:lang w:val="en-IN"/>
        </w:rPr>
        <w:t>Zr(</w:t>
      </w:r>
      <w:proofErr w:type="spellStart"/>
      <w:proofErr w:type="gramEnd"/>
      <w:r w:rsidRPr="009E426D">
        <w:rPr>
          <w:b/>
          <w:bCs/>
          <w:lang w:val="en-IN"/>
        </w:rPr>
        <w:t>OPr</w:t>
      </w:r>
      <w:proofErr w:type="spellEnd"/>
      <w:r w:rsidRPr="009E426D">
        <w:rPr>
          <w:b/>
          <w:bCs/>
          <w:lang w:val="en-IN"/>
        </w:rPr>
        <w:t>ⁿ)₄]</w:t>
      </w:r>
    </w:p>
    <w:p w14:paraId="5AD3A9A4" w14:textId="0B6A4410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resulting mixture in an </w:t>
      </w:r>
      <w:proofErr w:type="spellStart"/>
      <w:r w:rsidRPr="008B474D">
        <w:rPr>
          <w:color w:val="7030A0"/>
          <w:lang w:val="en-IN"/>
        </w:rPr>
        <w:t>aluminum</w:t>
      </w:r>
      <w:proofErr w:type="spellEnd"/>
      <w:r w:rsidRPr="008B474D">
        <w:rPr>
          <w:color w:val="7030A0"/>
          <w:lang w:val="en-IN"/>
        </w:rPr>
        <w:t xml:space="preserve"> block on a hot plate at 130 degrees Celsius for 2 hours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Observe a distinct </w:t>
      </w:r>
      <w:proofErr w:type="spellStart"/>
      <w:r w:rsidRPr="008B474D">
        <w:rPr>
          <w:color w:val="7030A0"/>
          <w:lang w:val="en-IN"/>
        </w:rPr>
        <w:t>color</w:t>
      </w:r>
      <w:proofErr w:type="spellEnd"/>
      <w:r w:rsidRPr="008B474D">
        <w:rPr>
          <w:color w:val="7030A0"/>
          <w:lang w:val="en-IN"/>
        </w:rPr>
        <w:t xml:space="preserve"> change from </w:t>
      </w:r>
      <w:proofErr w:type="spellStart"/>
      <w:r w:rsidRPr="008B474D">
        <w:rPr>
          <w:color w:val="7030A0"/>
          <w:lang w:val="en-IN"/>
        </w:rPr>
        <w:t>colorless</w:t>
      </w:r>
      <w:proofErr w:type="spellEnd"/>
      <w:r w:rsidRPr="008B474D">
        <w:rPr>
          <w:color w:val="7030A0"/>
          <w:lang w:val="en-IN"/>
        </w:rPr>
        <w:t xml:space="preserve"> to yellow</w:t>
      </w:r>
      <w:r w:rsidR="00DE324B">
        <w:rPr>
          <w:color w:val="7030A0"/>
          <w:lang w:val="en-IN"/>
        </w:rPr>
        <w:t>,</w:t>
      </w:r>
      <w:r w:rsidRPr="008B474D">
        <w:rPr>
          <w:color w:val="7030A0"/>
          <w:lang w:val="en-IN"/>
        </w:rPr>
        <w:t xml:space="preserve"> indicating the formation of Zirconium </w:t>
      </w:r>
      <w:proofErr w:type="spellStart"/>
      <w:r w:rsidRPr="008B474D">
        <w:rPr>
          <w:color w:val="7030A0"/>
          <w:lang w:val="en-IN"/>
        </w:rPr>
        <w:t>oxoclusters</w:t>
      </w:r>
      <w:proofErr w:type="spellEnd"/>
      <w:r w:rsidRPr="008B474D">
        <w:rPr>
          <w:color w:val="7030A0"/>
          <w:lang w:val="en-IN"/>
        </w:rPr>
        <w:t xml:space="preserve"> </w:t>
      </w:r>
      <w:r w:rsidRPr="008B474D">
        <w:rPr>
          <w:b/>
          <w:bCs/>
          <w:color w:val="7030A0"/>
          <w:lang w:val="en-IN"/>
        </w:rPr>
        <w:t>[2</w:t>
      </w:r>
      <w:r w:rsidR="008B474D">
        <w:rPr>
          <w:b/>
          <w:bCs/>
          <w:color w:val="7030A0"/>
          <w:lang w:val="en-IN"/>
        </w:rPr>
        <w:t>-TXT</w:t>
      </w:r>
      <w:r w:rsidRPr="008B474D">
        <w:rPr>
          <w:b/>
          <w:bCs/>
          <w:color w:val="7030A0"/>
          <w:lang w:val="en-IN"/>
        </w:rPr>
        <w:t>]</w:t>
      </w:r>
      <w:r w:rsidRPr="008B474D">
        <w:rPr>
          <w:color w:val="7030A0"/>
          <w:lang w:val="en-IN"/>
        </w:rPr>
        <w:t xml:space="preserve">. Leave the solution to cool at room temperature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4970C5E2" w14:textId="1FD88230" w:rsid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0F01">
        <w:rPr>
          <w:rFonts w:cstheme="minorHAnsi"/>
        </w:rPr>
        <w:t>Talent placing the scintillation vial in an aluminum block on a hot plate.</w:t>
      </w:r>
    </w:p>
    <w:p w14:paraId="3E3691CA" w14:textId="5880B05B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lastRenderedPageBreak/>
        <w:t xml:space="preserve">Shot of the mixture changing from </w:t>
      </w:r>
      <w:proofErr w:type="spellStart"/>
      <w:r w:rsidRPr="00392A68">
        <w:rPr>
          <w:lang w:val="en-IN"/>
        </w:rPr>
        <w:t>colorless</w:t>
      </w:r>
      <w:proofErr w:type="spellEnd"/>
      <w:r w:rsidRPr="00392A68">
        <w:rPr>
          <w:lang w:val="en-IN"/>
        </w:rPr>
        <w:t xml:space="preserve"> to yellow. </w:t>
      </w:r>
      <w:r w:rsidRPr="00BA4327">
        <w:rPr>
          <w:b/>
          <w:bCs/>
          <w:lang w:val="en-IN"/>
        </w:rPr>
        <w:t>TXT:</w:t>
      </w:r>
      <w:r>
        <w:rPr>
          <w:lang w:val="en-IN"/>
        </w:rPr>
        <w:t xml:space="preserve"> </w:t>
      </w:r>
      <w:r w:rsidRPr="009E426D">
        <w:rPr>
          <w:b/>
          <w:bCs/>
          <w:lang w:val="en-IN"/>
        </w:rPr>
        <w:t xml:space="preserve">Zirconium </w:t>
      </w:r>
      <w:proofErr w:type="spellStart"/>
      <w:r w:rsidRPr="009E426D">
        <w:rPr>
          <w:b/>
          <w:bCs/>
          <w:lang w:val="en-IN"/>
        </w:rPr>
        <w:t>oxocluster</w:t>
      </w:r>
      <w:proofErr w:type="spellEnd"/>
      <w:r w:rsidRPr="009E426D">
        <w:rPr>
          <w:b/>
          <w:bCs/>
          <w:lang w:val="en-IN"/>
        </w:rPr>
        <w:t xml:space="preserve"> = [Zr6O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(OH)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</w:t>
      </w:r>
      <w:proofErr w:type="spellStart"/>
      <w:r w:rsidRPr="009E426D">
        <w:rPr>
          <w:b/>
          <w:bCs/>
          <w:lang w:val="en-IN"/>
        </w:rPr>
        <w:t>OAc</w:t>
      </w:r>
      <w:proofErr w:type="spellEnd"/>
      <w:r w:rsidRPr="009E426D">
        <w:rPr>
          <w:b/>
          <w:bCs/>
          <w:lang w:val="en-IN"/>
        </w:rPr>
        <w:t>)</w:t>
      </w:r>
      <w:r w:rsidRPr="009E426D">
        <w:rPr>
          <w:b/>
          <w:bCs/>
          <w:vertAlign w:val="subscript"/>
          <w:lang w:val="en-IN"/>
        </w:rPr>
        <w:t>12</w:t>
      </w:r>
      <w:r w:rsidRPr="009E426D">
        <w:rPr>
          <w:b/>
          <w:bCs/>
          <w:lang w:val="en-IN"/>
        </w:rPr>
        <w:t>]</w:t>
      </w:r>
    </w:p>
    <w:p w14:paraId="49FA0583" w14:textId="21F09C89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solution on the work surface to cool at room temperature.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912AF03" w:rsidR="000F326F" w:rsidRDefault="00AD0F0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0F01">
        <w:rPr>
          <w:rFonts w:cstheme="minorHAnsi"/>
          <w:b/>
          <w:bCs/>
          <w:i/>
          <w:iCs/>
        </w:rPr>
        <w:t>In Situ</w:t>
      </w:r>
      <w:r w:rsidRPr="00AD0F01">
        <w:rPr>
          <w:rFonts w:cstheme="minorHAnsi"/>
          <w:b/>
          <w:bCs/>
        </w:rPr>
        <w:t xml:space="preserve"> Synthesis and Monolithic Shaping of UiO-66-Gelatin Hydrogel Composites</w:t>
      </w:r>
    </w:p>
    <w:p w14:paraId="2E9E5DCE" w14:textId="5E9EBEB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42AA4" w:rsidRPr="00F42AA4">
        <w:rPr>
          <w:rFonts w:cstheme="minorHAnsi"/>
          <w:bCs/>
          <w:color w:val="auto"/>
        </w:rPr>
        <w:t>Navaneeth Narayan Gowda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5623FFB" w:rsidR="000F326F" w:rsidRPr="00981527" w:rsidRDefault="00D9088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Mix 11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0.158 millimole zirconium oxo-cluster solution with 84 milligrams of 1,4-benzene dicarboxylic acid organic linker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Stir the mixture for 15 minutes until a homogeneous dispersion is obtained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15D6CBAE" w14:textId="0AB84780" w:rsidR="000F326F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combining the zirconium oxo-cluster solution with 1,4-benzene dicarboxylic acid.</w:t>
      </w:r>
    </w:p>
    <w:p w14:paraId="70214B60" w14:textId="44992A59" w:rsidR="00D90887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stirring the mixture until a homogeneous dispersion forms.</w:t>
      </w:r>
    </w:p>
    <w:p w14:paraId="725F7562" w14:textId="622E4599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Next, add 2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the 10 percent weight </w:t>
      </w:r>
      <w:proofErr w:type="spellStart"/>
      <w:r w:rsidRPr="00981527">
        <w:rPr>
          <w:color w:val="7030A0"/>
          <w:lang w:val="en-IN"/>
        </w:rPr>
        <w:t>gelatin</w:t>
      </w:r>
      <w:proofErr w:type="spellEnd"/>
      <w:r w:rsidRPr="00981527">
        <w:rPr>
          <w:color w:val="7030A0"/>
          <w:lang w:val="en-IN"/>
        </w:rPr>
        <w:t xml:space="preserve"> solution at 50 degrees Celsius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Observe the mixture becoming turbid and turning white </w:t>
      </w:r>
      <w:r w:rsidR="00664896" w:rsidRPr="00981527">
        <w:rPr>
          <w:b/>
          <w:bCs/>
          <w:color w:val="7030A0"/>
          <w:lang w:val="en-IN"/>
        </w:rPr>
        <w:t>[</w:t>
      </w:r>
      <w:r w:rsidRPr="00981527">
        <w:rPr>
          <w:b/>
          <w:bCs/>
          <w:color w:val="7030A0"/>
          <w:lang w:val="en-IN"/>
        </w:rPr>
        <w:t>2]</w:t>
      </w:r>
      <w:r w:rsidRPr="00981527">
        <w:rPr>
          <w:color w:val="7030A0"/>
          <w:lang w:val="en-IN"/>
        </w:rPr>
        <w:t>.</w:t>
      </w:r>
    </w:p>
    <w:p w14:paraId="1E3B069B" w14:textId="77777777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adding the </w:t>
      </w:r>
      <w:proofErr w:type="spellStart"/>
      <w:r w:rsidRPr="00392A68">
        <w:rPr>
          <w:lang w:val="en-IN"/>
        </w:rPr>
        <w:t>gelatin</w:t>
      </w:r>
      <w:proofErr w:type="spellEnd"/>
      <w:r w:rsidRPr="00392A68">
        <w:rPr>
          <w:lang w:val="en-IN"/>
        </w:rPr>
        <w:t xml:space="preserve"> solution to the vial.</w:t>
      </w:r>
    </w:p>
    <w:p w14:paraId="1A7E6DE7" w14:textId="38CF8E98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Shot of the mixture becoming turbid and white.</w:t>
      </w:r>
    </w:p>
    <w:p w14:paraId="06BF0E23" w14:textId="68C908E5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Stir the mixture at room temperature for 10 minutes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, then add 2 </w:t>
      </w:r>
      <w:proofErr w:type="spellStart"/>
      <w:r w:rsidRPr="00981527">
        <w:rPr>
          <w:color w:val="7030A0"/>
          <w:lang w:val="en-IN"/>
        </w:rPr>
        <w:t>milliliters</w:t>
      </w:r>
      <w:proofErr w:type="spellEnd"/>
      <w:r w:rsidRPr="00981527">
        <w:rPr>
          <w:color w:val="7030A0"/>
          <w:lang w:val="en-IN"/>
        </w:rPr>
        <w:t xml:space="preserve"> of ethanol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4A05C986" w14:textId="3D2D4515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</w:t>
      </w:r>
      <w:r w:rsidR="00981527">
        <w:rPr>
          <w:lang w:val="en-IN"/>
        </w:rPr>
        <w:t xml:space="preserve">placing the </w:t>
      </w:r>
      <w:r w:rsidRPr="00392A68">
        <w:rPr>
          <w:lang w:val="en-IN"/>
        </w:rPr>
        <w:t xml:space="preserve">mixture </w:t>
      </w:r>
      <w:r w:rsidR="00981527">
        <w:rPr>
          <w:lang w:val="en-IN"/>
        </w:rPr>
        <w:t xml:space="preserve">on a stirrer </w:t>
      </w:r>
      <w:r w:rsidRPr="00392A68">
        <w:rPr>
          <w:lang w:val="en-IN"/>
        </w:rPr>
        <w:t>at room temperature.</w:t>
      </w:r>
    </w:p>
    <w:p w14:paraId="5B23752F" w14:textId="73670CDB" w:rsidR="00D90887" w:rsidRPr="00392A68" w:rsidRDefault="00B41E1B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ethanol to the mixture.</w:t>
      </w:r>
    </w:p>
    <w:p w14:paraId="156BD14D" w14:textId="549AAC9E" w:rsidR="00B41E1B" w:rsidRPr="00981527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Stir the resulting mixture at </w:t>
      </w:r>
      <w:r w:rsidR="00981527">
        <w:rPr>
          <w:color w:val="7030A0"/>
          <w:lang w:val="en-IN"/>
        </w:rPr>
        <w:t xml:space="preserve">room temperature, around </w:t>
      </w:r>
      <w:r w:rsidRPr="00981527">
        <w:rPr>
          <w:color w:val="7030A0"/>
          <w:lang w:val="en-IN"/>
        </w:rPr>
        <w:t>20 degrees Celsius</w:t>
      </w:r>
      <w:r w:rsidR="00DE324B">
        <w:rPr>
          <w:color w:val="7030A0"/>
          <w:lang w:val="en-IN"/>
        </w:rPr>
        <w:t>,</w:t>
      </w:r>
      <w:r w:rsidRPr="00981527">
        <w:rPr>
          <w:color w:val="7030A0"/>
          <w:lang w:val="en-IN"/>
        </w:rPr>
        <w:t xml:space="preserve"> for 24 hours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Allow liquid-liquid phase separation to </w:t>
      </w:r>
      <w:r w:rsidR="00DE324B">
        <w:rPr>
          <w:color w:val="7030A0"/>
          <w:lang w:val="en-IN"/>
        </w:rPr>
        <w:t>occur gradually</w:t>
      </w:r>
      <w:r w:rsidRPr="00981527">
        <w:rPr>
          <w:color w:val="7030A0"/>
          <w:lang w:val="en-IN"/>
        </w:rPr>
        <w:t xml:space="preserve"> over time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0C533D59" w14:textId="46496AE6" w:rsidR="00B41E1B" w:rsidRPr="00392A68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Shot of the solution on the stirrer</w:t>
      </w:r>
      <w:r w:rsidR="00B41E1B" w:rsidRPr="00392A68">
        <w:rPr>
          <w:lang w:val="en-IN"/>
        </w:rPr>
        <w:t xml:space="preserve"> at room temperature.</w:t>
      </w:r>
    </w:p>
    <w:p w14:paraId="218447F2" w14:textId="15E7F81F" w:rsidR="00B41E1B" w:rsidRP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Shot of the mixture undergoing progressive liquid-liquid phase separation</w:t>
      </w:r>
      <w:r w:rsidRPr="00B67E42">
        <w:rPr>
          <w:color w:val="7030A0"/>
          <w:lang w:val="en-IN"/>
        </w:rPr>
        <w:t>.</w:t>
      </w:r>
    </w:p>
    <w:p w14:paraId="7C7253EE" w14:textId="0F69B971" w:rsidR="00B41E1B" w:rsidRPr="000864BD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64BD">
        <w:rPr>
          <w:color w:val="7030A0"/>
          <w:lang w:val="en-IN"/>
        </w:rPr>
        <w:t xml:space="preserve">For complete phase separation, add 10 </w:t>
      </w:r>
      <w:proofErr w:type="spellStart"/>
      <w:r w:rsidRPr="000864BD">
        <w:rPr>
          <w:color w:val="7030A0"/>
          <w:lang w:val="en-IN"/>
        </w:rPr>
        <w:t>milliliters</w:t>
      </w:r>
      <w:proofErr w:type="spellEnd"/>
      <w:r w:rsidRPr="000864BD">
        <w:rPr>
          <w:color w:val="7030A0"/>
          <w:lang w:val="en-IN"/>
        </w:rPr>
        <w:t xml:space="preserve"> of ethanol to this mixture </w:t>
      </w:r>
      <w:r w:rsidRPr="000864BD">
        <w:rPr>
          <w:b/>
          <w:bCs/>
          <w:color w:val="7030A0"/>
          <w:lang w:val="en-IN"/>
        </w:rPr>
        <w:t>[1]</w:t>
      </w:r>
      <w:r w:rsidRPr="000864BD">
        <w:rPr>
          <w:color w:val="7030A0"/>
          <w:lang w:val="en-IN"/>
        </w:rPr>
        <w:t xml:space="preserve">. Stir the solution for 24 hours </w:t>
      </w:r>
      <w:r w:rsidRPr="000864BD">
        <w:rPr>
          <w:b/>
          <w:bCs/>
          <w:color w:val="7030A0"/>
          <w:lang w:val="en-IN"/>
        </w:rPr>
        <w:t>[2]</w:t>
      </w:r>
      <w:r w:rsidRPr="000864BD">
        <w:rPr>
          <w:color w:val="7030A0"/>
          <w:lang w:val="en-IN"/>
        </w:rPr>
        <w:t>.</w:t>
      </w:r>
    </w:p>
    <w:p w14:paraId="224470C4" w14:textId="77777777" w:rsidR="00B41E1B" w:rsidRPr="00B41E1B" w:rsidRDefault="00B41E1B" w:rsidP="00B41E1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41E1B">
        <w:rPr>
          <w:rFonts w:cstheme="minorHAnsi"/>
        </w:rPr>
        <w:t>Talent adding ethanol to the mixture.</w:t>
      </w:r>
    </w:p>
    <w:p w14:paraId="68F95C54" w14:textId="3C3AA587" w:rsidR="00B41E1B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Shot of the solution on the stirrer</w:t>
      </w:r>
      <w:r w:rsidR="00B41E1B" w:rsidRPr="00B41E1B">
        <w:rPr>
          <w:rFonts w:cstheme="minorHAnsi"/>
        </w:rPr>
        <w:t>.</w:t>
      </w:r>
    </w:p>
    <w:p w14:paraId="46D0A8FD" w14:textId="722A04B7" w:rsidR="00B41E1B" w:rsidRPr="000864BD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64BD">
        <w:rPr>
          <w:color w:val="7030A0"/>
          <w:lang w:val="en-IN"/>
        </w:rPr>
        <w:t xml:space="preserve">Extract the viscous phase from the supernatant solution to obtain the </w:t>
      </w:r>
      <w:r w:rsidR="00664896">
        <w:rPr>
          <w:color w:val="7030A0"/>
          <w:lang w:val="en-IN"/>
        </w:rPr>
        <w:t xml:space="preserve">metal organic framework, or MOF </w:t>
      </w:r>
      <w:r w:rsidR="00664896" w:rsidRPr="00664896">
        <w:rPr>
          <w:i/>
          <w:iCs/>
          <w:color w:val="EE0000"/>
          <w:lang w:val="en-IN"/>
        </w:rPr>
        <w:t>(M-O-F)</w:t>
      </w:r>
      <w:r w:rsidR="00664896">
        <w:rPr>
          <w:color w:val="7030A0"/>
          <w:lang w:val="en-IN"/>
        </w:rPr>
        <w:t>-</w:t>
      </w:r>
      <w:r w:rsidRPr="000864BD">
        <w:rPr>
          <w:color w:val="7030A0"/>
          <w:lang w:val="en-IN"/>
        </w:rPr>
        <w:t xml:space="preserve">hydrogel composite </w:t>
      </w:r>
      <w:r w:rsidRPr="000864BD">
        <w:rPr>
          <w:b/>
          <w:bCs/>
          <w:color w:val="7030A0"/>
          <w:lang w:val="en-IN"/>
        </w:rPr>
        <w:t>[1]</w:t>
      </w:r>
      <w:r w:rsidRPr="000864BD">
        <w:rPr>
          <w:color w:val="7030A0"/>
          <w:lang w:val="en-IN"/>
        </w:rPr>
        <w:t xml:space="preserve">. Leave this composite to dry at room temperature </w:t>
      </w:r>
      <w:r w:rsidRPr="000864BD">
        <w:rPr>
          <w:b/>
          <w:bCs/>
          <w:color w:val="7030A0"/>
          <w:lang w:val="en-IN"/>
        </w:rPr>
        <w:t>[2]</w:t>
      </w:r>
      <w:r w:rsidRPr="000864BD">
        <w:rPr>
          <w:color w:val="7030A0"/>
          <w:lang w:val="en-IN"/>
        </w:rPr>
        <w:t>.</w:t>
      </w:r>
    </w:p>
    <w:p w14:paraId="4AF0109B" w14:textId="0EAA35EB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extracting the viscous phase from the supernatant solution.</w:t>
      </w:r>
    </w:p>
    <w:p w14:paraId="169062CB" w14:textId="05FB35FF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leaving the hydrogel composite to dry at room temperature.</w:t>
      </w:r>
    </w:p>
    <w:p w14:paraId="7BB1643D" w14:textId="18878D17" w:rsidR="00B41E1B" w:rsidRPr="00664896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64896">
        <w:rPr>
          <w:color w:val="7030A0"/>
          <w:lang w:val="en-IN"/>
        </w:rPr>
        <w:lastRenderedPageBreak/>
        <w:t xml:space="preserve">For monolithic shaping of hydrogel composites, heat the viscous phase with its supernatant at 70 degrees Celsius for 15 minutes </w:t>
      </w:r>
      <w:r w:rsidRPr="00664896">
        <w:rPr>
          <w:b/>
          <w:bCs/>
          <w:color w:val="7030A0"/>
          <w:lang w:val="en-IN"/>
        </w:rPr>
        <w:t>[1]</w:t>
      </w:r>
      <w:r w:rsidRPr="00664896">
        <w:rPr>
          <w:color w:val="7030A0"/>
          <w:lang w:val="en-IN"/>
        </w:rPr>
        <w:t xml:space="preserve">. Then, heat it at 90 degrees Celsius for 5 minutes </w:t>
      </w:r>
      <w:r w:rsidR="00664896" w:rsidRPr="00664896">
        <w:rPr>
          <w:color w:val="7030A0"/>
          <w:lang w:val="en-IN"/>
        </w:rPr>
        <w:t>to transform the MOF-</w:t>
      </w:r>
      <w:proofErr w:type="spellStart"/>
      <w:r w:rsidR="00664896" w:rsidRPr="00664896">
        <w:rPr>
          <w:color w:val="7030A0"/>
          <w:lang w:val="en-IN"/>
        </w:rPr>
        <w:t>gelatin</w:t>
      </w:r>
      <w:proofErr w:type="spellEnd"/>
      <w:r w:rsidR="00664896" w:rsidRPr="00664896">
        <w:rPr>
          <w:color w:val="7030A0"/>
          <w:lang w:val="en-IN"/>
        </w:rPr>
        <w:t xml:space="preserve"> hydrogel into a homogeneous</w:t>
      </w:r>
      <w:r w:rsidR="00664896">
        <w:rPr>
          <w:color w:val="7030A0"/>
          <w:lang w:val="en-IN"/>
        </w:rPr>
        <w:t>, viscous</w:t>
      </w:r>
      <w:r w:rsidR="00664896" w:rsidRPr="00664896">
        <w:rPr>
          <w:color w:val="7030A0"/>
          <w:lang w:val="en-IN"/>
        </w:rPr>
        <w:t xml:space="preserve"> liquid </w:t>
      </w:r>
      <w:r w:rsidRPr="00664896">
        <w:rPr>
          <w:b/>
          <w:bCs/>
          <w:color w:val="7030A0"/>
          <w:lang w:val="en-IN"/>
        </w:rPr>
        <w:t>[2]</w:t>
      </w:r>
      <w:r w:rsidRPr="00664896">
        <w:rPr>
          <w:color w:val="7030A0"/>
          <w:lang w:val="en-IN"/>
        </w:rPr>
        <w:t>.</w:t>
      </w:r>
    </w:p>
    <w:p w14:paraId="01205B32" w14:textId="50E72A75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>Talent placing the viscous phase with its supernatant for heating at 70 degrees Celsius.</w:t>
      </w:r>
    </w:p>
    <w:p w14:paraId="7E458939" w14:textId="76216A74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>Talent continuing the heating process at 90 degrees Celsius.</w:t>
      </w:r>
    </w:p>
    <w:p w14:paraId="58ADC22F" w14:textId="77777777" w:rsidR="00B41E1B" w:rsidRPr="0085151B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151B">
        <w:rPr>
          <w:color w:val="7030A0"/>
          <w:lang w:val="en-IN"/>
        </w:rPr>
        <w:t xml:space="preserve">Pour the hydrogel without its supernatant solution into the </w:t>
      </w:r>
      <w:proofErr w:type="spellStart"/>
      <w:r w:rsidRPr="0085151B">
        <w:rPr>
          <w:color w:val="7030A0"/>
          <w:lang w:val="en-IN"/>
        </w:rPr>
        <w:t>mold</w:t>
      </w:r>
      <w:proofErr w:type="spellEnd"/>
      <w:r w:rsidRPr="0085151B">
        <w:rPr>
          <w:color w:val="7030A0"/>
          <w:lang w:val="en-IN"/>
        </w:rPr>
        <w:t xml:space="preserve"> thermalized at 70 degrees Celsius </w:t>
      </w:r>
      <w:r w:rsidRPr="0085151B">
        <w:rPr>
          <w:b/>
          <w:bCs/>
          <w:color w:val="7030A0"/>
          <w:lang w:val="en-IN"/>
        </w:rPr>
        <w:t>[1]</w:t>
      </w:r>
      <w:r w:rsidRPr="0085151B">
        <w:rPr>
          <w:color w:val="7030A0"/>
          <w:lang w:val="en-IN"/>
        </w:rPr>
        <w:t xml:space="preserve">. Form a monolith by cooling at room temperature for 15 minutes </w:t>
      </w:r>
      <w:r w:rsidRPr="0085151B">
        <w:rPr>
          <w:b/>
          <w:bCs/>
          <w:color w:val="7030A0"/>
          <w:lang w:val="en-IN"/>
        </w:rPr>
        <w:t>[2]</w:t>
      </w:r>
      <w:r w:rsidRPr="0085151B">
        <w:rPr>
          <w:color w:val="7030A0"/>
          <w:lang w:val="en-IN"/>
        </w:rPr>
        <w:t xml:space="preserve">. Then, keep it at 2 degrees Celsius for 1 day </w:t>
      </w:r>
      <w:r w:rsidRPr="0085151B">
        <w:rPr>
          <w:b/>
          <w:bCs/>
          <w:color w:val="7030A0"/>
          <w:lang w:val="en-IN"/>
        </w:rPr>
        <w:t>[3]</w:t>
      </w:r>
      <w:r w:rsidRPr="0085151B">
        <w:rPr>
          <w:color w:val="7030A0"/>
          <w:lang w:val="en-IN"/>
        </w:rPr>
        <w:t>.</w:t>
      </w:r>
    </w:p>
    <w:p w14:paraId="4B10F25C" w14:textId="55A06820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pouring the hydrogel into the thermalized </w:t>
      </w:r>
      <w:proofErr w:type="spellStart"/>
      <w:r w:rsidRPr="00392A68">
        <w:rPr>
          <w:lang w:val="en-IN"/>
        </w:rPr>
        <w:t>mold</w:t>
      </w:r>
      <w:proofErr w:type="spellEnd"/>
      <w:r w:rsidRPr="00392A68">
        <w:rPr>
          <w:lang w:val="en-IN"/>
        </w:rPr>
        <w:t>.</w:t>
      </w:r>
      <w:r w:rsidR="006A1B81">
        <w:rPr>
          <w:lang w:val="en-IN"/>
        </w:rPr>
        <w:t xml:space="preserve"> </w:t>
      </w:r>
    </w:p>
    <w:p w14:paraId="4A2BE82E" w14:textId="77777777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allowing the sample to cool at room temperature.</w:t>
      </w:r>
    </w:p>
    <w:p w14:paraId="7930B582" w14:textId="424F2E06" w:rsidR="00B41E1B" w:rsidRPr="00D90887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monolith at 2 degrees Celsius.</w:t>
      </w:r>
      <w:r w:rsidRPr="00B67E42">
        <w:rPr>
          <w:color w:val="7030A0"/>
          <w:lang w:val="en-IN"/>
        </w:rPr>
        <w:br/>
      </w:r>
    </w:p>
    <w:p w14:paraId="09689C4F" w14:textId="53271AC6" w:rsidR="00495959" w:rsidRPr="00D90887" w:rsidRDefault="00495959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088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2BC6830" w:rsidR="00495959" w:rsidRPr="004F2A21" w:rsidRDefault="00ED405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F2A21">
        <w:rPr>
          <w:rFonts w:cstheme="minorHAnsi"/>
          <w:color w:val="7030A0"/>
        </w:rPr>
        <w:t xml:space="preserve">Powdered X-ray diffraction studies, or PXRD </w:t>
      </w:r>
      <w:r w:rsidRPr="004F2A21">
        <w:rPr>
          <w:rFonts w:cstheme="minorHAnsi"/>
          <w:i/>
          <w:iCs/>
          <w:color w:val="EE0000"/>
        </w:rPr>
        <w:t>(P-X-R-D)</w:t>
      </w:r>
      <w:r w:rsidRPr="004F2A21">
        <w:rPr>
          <w:rFonts w:cstheme="minorHAnsi"/>
          <w:color w:val="7030A0"/>
        </w:rPr>
        <w:t xml:space="preserve"> studies demonstrate </w:t>
      </w:r>
      <w:r w:rsidR="00AE0865" w:rsidRPr="00AE0865">
        <w:rPr>
          <w:rFonts w:cstheme="minorHAnsi"/>
          <w:color w:val="7030A0"/>
        </w:rPr>
        <w:t xml:space="preserve">that the UiO-66(Zr)/gelatin </w:t>
      </w:r>
      <w:r w:rsidR="008A65AD" w:rsidRPr="008A65AD">
        <w:rPr>
          <w:rFonts w:cstheme="minorHAnsi"/>
          <w:i/>
          <w:iCs/>
          <w:color w:val="EE0000"/>
        </w:rPr>
        <w:t>(U-I-O-sixty-six-Z-R-Gelatin)</w:t>
      </w:r>
      <w:r w:rsidR="008A65AD"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composite maintains high </w:t>
      </w:r>
      <w:r w:rsidR="000B4A82" w:rsidRPr="00AE0865">
        <w:rPr>
          <w:rFonts w:cstheme="minorHAnsi"/>
          <w:color w:val="7030A0"/>
        </w:rPr>
        <w:t>crystallinity</w:t>
      </w:r>
      <w:r w:rsidR="000B4A82">
        <w:rPr>
          <w:rFonts w:cstheme="minorHAnsi"/>
          <w:color w:val="7030A0"/>
        </w:rPr>
        <w:t xml:space="preserve"> </w:t>
      </w:r>
      <w:r w:rsidR="000B4A82" w:rsidRPr="004A010D">
        <w:rPr>
          <w:rFonts w:cstheme="minorHAnsi"/>
          <w:b/>
          <w:bCs/>
          <w:color w:val="7030A0"/>
        </w:rPr>
        <w:t>[</w:t>
      </w:r>
      <w:r w:rsidR="00AE0865" w:rsidRPr="004A010D">
        <w:rPr>
          <w:rFonts w:cstheme="minorHAnsi"/>
          <w:b/>
          <w:bCs/>
          <w:color w:val="7030A0"/>
        </w:rPr>
        <w:t>1]</w:t>
      </w:r>
      <w:r w:rsidR="00AE0865" w:rsidRPr="00AE0865">
        <w:rPr>
          <w:rFonts w:cstheme="minorHAnsi"/>
          <w:color w:val="7030A0"/>
        </w:rPr>
        <w:t xml:space="preserve">, matching that of pure UiO-66(Zr) </w:t>
      </w:r>
      <w:r w:rsidR="008A65AD" w:rsidRPr="008A65AD">
        <w:rPr>
          <w:rFonts w:cstheme="minorHAnsi"/>
          <w:i/>
          <w:iCs/>
          <w:color w:val="EE0000"/>
        </w:rPr>
        <w:t>(U-I-O-sixty-six-Z-R</w:t>
      </w:r>
      <w:r w:rsidR="008A65AD" w:rsidRPr="008A65AD">
        <w:rPr>
          <w:rFonts w:cstheme="minorHAnsi"/>
          <w:color w:val="EE0000"/>
        </w:rPr>
        <w:t xml:space="preserve">) </w:t>
      </w:r>
      <w:r w:rsidR="00CB1B92" w:rsidRPr="00CB1B92">
        <w:rPr>
          <w:rFonts w:cstheme="minorHAnsi"/>
          <w:color w:val="7030A0"/>
        </w:rPr>
        <w:t xml:space="preserve">metal organic framework, or MOF </w:t>
      </w:r>
      <w:r w:rsidR="00CB1B92" w:rsidRPr="00CB1B92">
        <w:rPr>
          <w:rFonts w:cstheme="minorHAnsi"/>
          <w:i/>
          <w:iCs/>
          <w:color w:val="EE0000"/>
        </w:rPr>
        <w:t>(M-O-F)</w:t>
      </w:r>
      <w:r w:rsidR="00CB1B92">
        <w:rPr>
          <w:rFonts w:cstheme="minorHAnsi"/>
          <w:color w:val="EE0000"/>
        </w:rPr>
        <w:t xml:space="preserve"> </w:t>
      </w:r>
      <w:r w:rsidR="00AE0865" w:rsidRPr="00AE0865">
        <w:rPr>
          <w:rFonts w:cstheme="minorHAnsi"/>
          <w:color w:val="7030A0"/>
        </w:rPr>
        <w:t>nanoparticles</w:t>
      </w:r>
      <w:r w:rsidRPr="004F2A21">
        <w:rPr>
          <w:rFonts w:cstheme="minorHAnsi"/>
          <w:color w:val="7030A0"/>
        </w:rPr>
        <w:t xml:space="preserve"> </w:t>
      </w:r>
      <w:r w:rsidRPr="004A010D">
        <w:rPr>
          <w:rFonts w:cstheme="minorHAnsi"/>
          <w:b/>
          <w:bCs/>
          <w:color w:val="7030A0"/>
        </w:rPr>
        <w:t>[2]</w:t>
      </w:r>
      <w:r w:rsidRPr="004F2A21">
        <w:rPr>
          <w:rFonts w:cstheme="minorHAnsi"/>
          <w:color w:val="7030A0"/>
        </w:rPr>
        <w:t xml:space="preserve">.  </w:t>
      </w:r>
    </w:p>
    <w:p w14:paraId="71138099" w14:textId="562F2310" w:rsidR="00495959" w:rsidRPr="004A010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A010D">
        <w:rPr>
          <w:rFonts w:cstheme="minorHAnsi"/>
        </w:rPr>
        <w:t xml:space="preserve"> Figure 6A. </w:t>
      </w:r>
      <w:r w:rsidR="004A010D" w:rsidRPr="004A010D">
        <w:rPr>
          <w:rFonts w:cstheme="minorHAnsi"/>
          <w:i/>
          <w:iCs/>
          <w:color w:val="3333FF"/>
        </w:rPr>
        <w:t>Video Editor: Please emphasize the black line labelled UiO-66/gelatin</w:t>
      </w:r>
    </w:p>
    <w:p w14:paraId="522736BC" w14:textId="2D577953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4A010D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grey</w:t>
      </w:r>
      <w:r w:rsidRPr="004A010D">
        <w:rPr>
          <w:rFonts w:cstheme="minorHAnsi"/>
          <w:i/>
          <w:iCs/>
          <w:color w:val="3333FF"/>
        </w:rPr>
        <w:t xml:space="preserve"> line labelled </w:t>
      </w:r>
      <w:r>
        <w:rPr>
          <w:rFonts w:cstheme="minorHAnsi"/>
          <w:i/>
          <w:iCs/>
          <w:color w:val="3333FF"/>
        </w:rPr>
        <w:t xml:space="preserve">calculated </w:t>
      </w:r>
      <w:r w:rsidRPr="004A010D">
        <w:rPr>
          <w:rFonts w:cstheme="minorHAnsi"/>
          <w:i/>
          <w:iCs/>
          <w:color w:val="3333FF"/>
        </w:rPr>
        <w:t>UiO-66</w:t>
      </w:r>
    </w:p>
    <w:p w14:paraId="63E66441" w14:textId="7749D8E8" w:rsidR="00AE0865" w:rsidRDefault="004A010D" w:rsidP="001221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Nitrogen</w:t>
      </w:r>
      <w:r w:rsidR="00AE0865" w:rsidRPr="00AE0865">
        <w:rPr>
          <w:rFonts w:cstheme="minorHAnsi"/>
          <w:color w:val="7030A0"/>
        </w:rPr>
        <w:t xml:space="preserve"> </w:t>
      </w:r>
      <w:proofErr w:type="spellStart"/>
      <w:r w:rsidR="00AE0865" w:rsidRPr="00AE0865">
        <w:rPr>
          <w:rFonts w:cstheme="minorHAnsi"/>
          <w:color w:val="7030A0"/>
        </w:rPr>
        <w:t>porosimetry</w:t>
      </w:r>
      <w:proofErr w:type="spellEnd"/>
      <w:r w:rsidR="00AE0865" w:rsidRPr="00AE0865">
        <w:rPr>
          <w:rFonts w:cstheme="minorHAnsi"/>
          <w:color w:val="7030A0"/>
        </w:rPr>
        <w:t xml:space="preserve"> shows that the UiO-66/gelatin </w:t>
      </w:r>
      <w:r w:rsidR="00DE324B" w:rsidRPr="00DE324B">
        <w:rPr>
          <w:rFonts w:cstheme="minorHAnsi"/>
          <w:i/>
          <w:iCs/>
          <w:color w:val="EE0000"/>
        </w:rPr>
        <w:t>(U-I-O-</w:t>
      </w:r>
      <w:proofErr w:type="gramStart"/>
      <w:r w:rsidR="00DE324B" w:rsidRPr="00DE324B">
        <w:rPr>
          <w:rFonts w:cstheme="minorHAnsi"/>
          <w:i/>
          <w:iCs/>
          <w:color w:val="EE0000"/>
        </w:rPr>
        <w:t>sixty six</w:t>
      </w:r>
      <w:proofErr w:type="gramEnd"/>
      <w:r w:rsidR="00DE324B" w:rsidRPr="00DE324B">
        <w:rPr>
          <w:rFonts w:cstheme="minorHAnsi"/>
          <w:i/>
          <w:iCs/>
          <w:color w:val="EE0000"/>
        </w:rPr>
        <w:t>-gelatin)</w:t>
      </w:r>
      <w:r w:rsidR="00DE324B"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>composite remains highly porous</w:t>
      </w:r>
      <w:r>
        <w:rPr>
          <w:rFonts w:cstheme="minorHAnsi"/>
          <w:color w:val="7030A0"/>
        </w:rPr>
        <w:t xml:space="preserve">, </w:t>
      </w:r>
      <w:r w:rsidR="00AE0865" w:rsidRPr="00AE0865">
        <w:rPr>
          <w:rFonts w:cstheme="minorHAnsi"/>
          <w:color w:val="7030A0"/>
        </w:rPr>
        <w:t xml:space="preserve">retaining approximately 79% of the surface area </w:t>
      </w:r>
      <w:r w:rsidRPr="009E1616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of the </w:t>
      </w:r>
      <w:r w:rsidR="00AE0865">
        <w:rPr>
          <w:rFonts w:cstheme="minorHAnsi"/>
          <w:color w:val="7030A0"/>
        </w:rPr>
        <w:t xml:space="preserve">parent MOF, suggesting that the gelatin </w:t>
      </w:r>
      <w:r w:rsidR="00AE0865" w:rsidRPr="00AE0865">
        <w:rPr>
          <w:rFonts w:cstheme="minorHAnsi"/>
          <w:color w:val="7030A0"/>
        </w:rPr>
        <w:t>chains are unable to penetrate the micropores of UiO-66</w:t>
      </w:r>
      <w:r w:rsidR="00AE0865">
        <w:rPr>
          <w:rFonts w:cstheme="minorHAnsi"/>
          <w:color w:val="7030A0"/>
        </w:rPr>
        <w:t xml:space="preserve"> </w:t>
      </w:r>
      <w:r w:rsidR="00AE0865" w:rsidRPr="009E1616">
        <w:rPr>
          <w:rFonts w:cstheme="minorHAnsi"/>
          <w:b/>
          <w:bCs/>
          <w:color w:val="7030A0"/>
        </w:rPr>
        <w:t>[2]</w:t>
      </w:r>
      <w:r w:rsidR="00AE0865">
        <w:rPr>
          <w:rFonts w:cstheme="minorHAnsi"/>
          <w:color w:val="7030A0"/>
        </w:rPr>
        <w:t>.</w:t>
      </w:r>
    </w:p>
    <w:p w14:paraId="3858F7C9" w14:textId="3F441C85" w:rsid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>Video Editor: Please emphasize the bottom curve labelled UiO-66/Gelatin</w:t>
      </w:r>
    </w:p>
    <w:p w14:paraId="26B77801" w14:textId="2D7DEC72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>Video Editor: Please emphasize the top curve labelled UiO-66</w:t>
      </w:r>
    </w:p>
    <w:p w14:paraId="79D3CE29" w14:textId="2AFDF689" w:rsidR="00495959" w:rsidRPr="009E1616" w:rsidRDefault="00DE324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E324B">
        <w:rPr>
          <w:rFonts w:eastAsia="Times New Roman"/>
          <w:color w:val="7030A0"/>
          <w:lang w:eastAsia="fr-FR"/>
        </w:rPr>
        <w:t>Transmission Electron Microscopy</w:t>
      </w:r>
      <w:r>
        <w:rPr>
          <w:rFonts w:eastAsia="Times New Roman"/>
          <w:color w:val="7030A0"/>
          <w:lang w:eastAsia="fr-FR"/>
        </w:rPr>
        <w:t xml:space="preserve">, or TEM </w:t>
      </w:r>
      <w:r w:rsidRPr="00DE324B">
        <w:rPr>
          <w:rFonts w:eastAsia="Times New Roman"/>
          <w:i/>
          <w:iCs/>
          <w:color w:val="EE0000"/>
          <w:lang w:eastAsia="fr-FR"/>
        </w:rPr>
        <w:t>(</w:t>
      </w:r>
      <w:proofErr w:type="spellStart"/>
      <w:r w:rsidRPr="00DE324B">
        <w:rPr>
          <w:rFonts w:eastAsia="Times New Roman"/>
          <w:i/>
          <w:iCs/>
          <w:color w:val="EE0000"/>
          <w:lang w:eastAsia="fr-FR"/>
        </w:rPr>
        <w:t>tem</w:t>
      </w:r>
      <w:proofErr w:type="spellEnd"/>
      <w:r w:rsidRPr="00DE324B">
        <w:rPr>
          <w:rFonts w:eastAsia="Times New Roman"/>
          <w:i/>
          <w:iCs/>
          <w:color w:val="EE0000"/>
          <w:lang w:eastAsia="fr-FR"/>
        </w:rPr>
        <w:t>)</w:t>
      </w:r>
      <w:r w:rsidR="004F2A21" w:rsidRPr="004F2A21">
        <w:rPr>
          <w:rFonts w:eastAsia="Times New Roman"/>
          <w:color w:val="7030A0"/>
          <w:lang w:eastAsia="fr-FR"/>
        </w:rPr>
        <w:t xml:space="preserve"> analysis of </w:t>
      </w:r>
      <w:proofErr w:type="spellStart"/>
      <w:r w:rsidR="004F2A21" w:rsidRPr="004F2A21">
        <w:rPr>
          <w:rFonts w:eastAsia="Times New Roman"/>
          <w:color w:val="7030A0"/>
          <w:lang w:eastAsia="fr-FR"/>
        </w:rPr>
        <w:t>ultramicrotomed</w:t>
      </w:r>
      <w:proofErr w:type="spellEnd"/>
      <w:r w:rsidR="004F2A21" w:rsidRPr="004F2A21">
        <w:rPr>
          <w:rFonts w:eastAsia="Times New Roman"/>
          <w:color w:val="7030A0"/>
          <w:lang w:eastAsia="fr-FR"/>
        </w:rPr>
        <w:t xml:space="preserve"> slices reveals that UiO-66(Zr) nanoparticles are highly dispersed throughout the gelatin matrix without aggregation or phase separation </w:t>
      </w:r>
      <w:r w:rsidR="004F2A21" w:rsidRPr="009E1616">
        <w:rPr>
          <w:rFonts w:eastAsia="Times New Roman"/>
          <w:b/>
          <w:bCs/>
          <w:color w:val="7030A0"/>
          <w:lang w:eastAsia="fr-FR"/>
        </w:rPr>
        <w:t>[1]</w:t>
      </w:r>
      <w:r w:rsidR="004F2A21" w:rsidRPr="004F2A21">
        <w:rPr>
          <w:rFonts w:eastAsia="Times New Roman"/>
          <w:color w:val="7030A0"/>
          <w:lang w:eastAsia="fr-FR"/>
        </w:rPr>
        <w:t xml:space="preserve">. Furthermore, </w:t>
      </w:r>
      <w:r>
        <w:rPr>
          <w:rFonts w:eastAsia="Times New Roman"/>
          <w:color w:val="7030A0"/>
          <w:lang w:eastAsia="fr-FR"/>
        </w:rPr>
        <w:t>s</w:t>
      </w:r>
      <w:r w:rsidRPr="00DE324B">
        <w:rPr>
          <w:rFonts w:eastAsia="Times New Roman"/>
          <w:color w:val="7030A0"/>
          <w:lang w:eastAsia="fr-FR"/>
        </w:rPr>
        <w:t xml:space="preserve">canning </w:t>
      </w:r>
      <w:r>
        <w:rPr>
          <w:rFonts w:eastAsia="Times New Roman"/>
          <w:color w:val="7030A0"/>
          <w:lang w:eastAsia="fr-FR"/>
        </w:rPr>
        <w:t>e</w:t>
      </w:r>
      <w:r w:rsidRPr="00DE324B">
        <w:rPr>
          <w:rFonts w:eastAsia="Times New Roman"/>
          <w:color w:val="7030A0"/>
          <w:lang w:eastAsia="fr-FR"/>
        </w:rPr>
        <w:t>lectron</w:t>
      </w:r>
      <w:r>
        <w:rPr>
          <w:rFonts w:eastAsia="Times New Roman"/>
          <w:color w:val="7030A0"/>
          <w:lang w:eastAsia="fr-FR"/>
        </w:rPr>
        <w:t xml:space="preserve"> m</w:t>
      </w:r>
      <w:r w:rsidRPr="00DE324B">
        <w:rPr>
          <w:rFonts w:eastAsia="Times New Roman"/>
          <w:color w:val="7030A0"/>
          <w:lang w:eastAsia="fr-FR"/>
        </w:rPr>
        <w:t>icroscop</w:t>
      </w:r>
      <w:r>
        <w:rPr>
          <w:rFonts w:eastAsia="Times New Roman"/>
          <w:color w:val="7030A0"/>
          <w:lang w:eastAsia="fr-FR"/>
        </w:rPr>
        <w:t xml:space="preserve">y, or </w:t>
      </w:r>
      <w:r w:rsidR="004F2A21" w:rsidRPr="004F2A21">
        <w:rPr>
          <w:rFonts w:eastAsia="Times New Roman"/>
          <w:color w:val="7030A0"/>
          <w:lang w:eastAsia="fr-FR"/>
        </w:rPr>
        <w:t xml:space="preserve">SEM </w:t>
      </w:r>
      <w:r w:rsidRPr="008C78DD">
        <w:rPr>
          <w:rFonts w:eastAsia="Times New Roman"/>
          <w:i/>
          <w:iCs/>
          <w:color w:val="EE0000"/>
          <w:lang w:eastAsia="fr-FR"/>
        </w:rPr>
        <w:t>(</w:t>
      </w:r>
      <w:proofErr w:type="spellStart"/>
      <w:r w:rsidRPr="008C78DD">
        <w:rPr>
          <w:rFonts w:eastAsia="Times New Roman"/>
          <w:i/>
          <w:iCs/>
          <w:color w:val="EE0000"/>
          <w:lang w:eastAsia="fr-FR"/>
        </w:rPr>
        <w:t>sem</w:t>
      </w:r>
      <w:proofErr w:type="spellEnd"/>
      <w:r w:rsidRPr="008C78DD">
        <w:rPr>
          <w:rFonts w:eastAsia="Times New Roman"/>
          <w:i/>
          <w:iCs/>
          <w:color w:val="EE0000"/>
          <w:lang w:eastAsia="fr-FR"/>
        </w:rPr>
        <w:t>)</w:t>
      </w:r>
      <w:r>
        <w:rPr>
          <w:rFonts w:eastAsia="Times New Roman"/>
          <w:color w:val="7030A0"/>
          <w:lang w:eastAsia="fr-FR"/>
        </w:rPr>
        <w:t xml:space="preserve"> </w:t>
      </w:r>
      <w:r w:rsidR="004F2A21" w:rsidRPr="004F2A21">
        <w:rPr>
          <w:rFonts w:eastAsia="Times New Roman"/>
          <w:color w:val="7030A0"/>
          <w:lang w:eastAsia="fr-FR"/>
        </w:rPr>
        <w:t xml:space="preserve">imaging of water-washed samples confirms that the embedded nanocrystals maintain a well-defined octahedral morphology </w:t>
      </w:r>
      <w:r w:rsidR="004F2A21" w:rsidRPr="009E1616">
        <w:rPr>
          <w:rFonts w:eastAsia="Times New Roman"/>
          <w:b/>
          <w:bCs/>
          <w:color w:val="7030A0"/>
          <w:lang w:eastAsia="fr-FR"/>
        </w:rPr>
        <w:t>[2]</w:t>
      </w:r>
      <w:r w:rsidR="004F2A21" w:rsidRPr="004F2A21">
        <w:rPr>
          <w:rFonts w:eastAsia="Times New Roman"/>
          <w:color w:val="7030A0"/>
          <w:lang w:eastAsia="fr-FR"/>
        </w:rPr>
        <w:t>.</w:t>
      </w:r>
    </w:p>
    <w:p w14:paraId="6B1F9141" w14:textId="44EC7842" w:rsidR="009E1616" w:rsidRPr="0098741C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741C">
        <w:rPr>
          <w:rFonts w:eastAsia="Times New Roman"/>
          <w:lang w:eastAsia="fr-FR"/>
        </w:rPr>
        <w:t>LAB MEDIA: Figure 6C</w:t>
      </w:r>
    </w:p>
    <w:p w14:paraId="0BAB1104" w14:textId="0CF5CBFF" w:rsidR="009E1616" w:rsidRPr="004F2A21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8741C">
        <w:rPr>
          <w:rFonts w:eastAsia="Times New Roman"/>
          <w:lang w:eastAsia="fr-FR"/>
        </w:rPr>
        <w:t>LAB MEDIA: Figure 6D</w:t>
      </w:r>
      <w:r>
        <w:rPr>
          <w:rFonts w:eastAsia="Times New Roman"/>
          <w:color w:val="7030A0"/>
          <w:lang w:eastAsia="fr-FR"/>
        </w:rPr>
        <w:t xml:space="preserve">. </w:t>
      </w:r>
      <w:r w:rsidRPr="00E00384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zoomed-in inset showing the crystal structure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A1FB" w14:textId="77777777" w:rsidR="002A1064" w:rsidRDefault="002A1064">
      <w:r>
        <w:separator/>
      </w:r>
    </w:p>
    <w:p w14:paraId="7F2500D5" w14:textId="77777777" w:rsidR="002A1064" w:rsidRDefault="002A1064"/>
  </w:endnote>
  <w:endnote w:type="continuationSeparator" w:id="0">
    <w:p w14:paraId="49834EF6" w14:textId="77777777" w:rsidR="002A1064" w:rsidRDefault="002A1064">
      <w:r>
        <w:continuationSeparator/>
      </w:r>
    </w:p>
    <w:p w14:paraId="4D792243" w14:textId="77777777" w:rsidR="002A1064" w:rsidRDefault="002A1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AA8D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3A2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26FF9">
      <w:rPr>
        <w:rFonts w:cstheme="minorHAnsi"/>
      </w:rPr>
      <w:t xml:space="preserve">May 16, </w:t>
    </w:r>
    <w:proofErr w:type="gramStart"/>
    <w:r w:rsidR="00926FF9">
      <w:rPr>
        <w:rFonts w:cstheme="minorHAnsi"/>
      </w:rPr>
      <w:t>2026</w:t>
    </w:r>
    <w:proofErr w:type="gramEnd"/>
    <w:r w:rsidR="00926FF9">
      <w:rPr>
        <w:rFonts w:cstheme="minorHAnsi"/>
      </w:rPr>
      <w:t xml:space="preserve"> </w:t>
    </w:r>
    <w:r w:rsidR="00926F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2EA1" w14:textId="77777777" w:rsidR="002A1064" w:rsidRDefault="002A1064">
      <w:r>
        <w:separator/>
      </w:r>
    </w:p>
    <w:p w14:paraId="40EC8BCD" w14:textId="77777777" w:rsidR="002A1064" w:rsidRDefault="002A1064"/>
  </w:footnote>
  <w:footnote w:type="continuationSeparator" w:id="0">
    <w:p w14:paraId="416E5D2B" w14:textId="77777777" w:rsidR="002A1064" w:rsidRDefault="002A1064">
      <w:r>
        <w:continuationSeparator/>
      </w:r>
    </w:p>
    <w:p w14:paraId="41F90254" w14:textId="77777777" w:rsidR="002A1064" w:rsidRDefault="002A1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724647" w:rsidR="00336C61" w:rsidRPr="006D3AC7" w:rsidRDefault="00336C61" w:rsidP="00926FF9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26FF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3DE13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561388">
    <w:abstractNumId w:val="33"/>
  </w:num>
  <w:num w:numId="2" w16cid:durableId="1910068315">
    <w:abstractNumId w:val="35"/>
  </w:num>
  <w:num w:numId="3" w16cid:durableId="448936790">
    <w:abstractNumId w:val="34"/>
  </w:num>
  <w:num w:numId="4" w16cid:durableId="283120984">
    <w:abstractNumId w:val="27"/>
  </w:num>
  <w:num w:numId="5" w16cid:durableId="1790902380">
    <w:abstractNumId w:val="13"/>
  </w:num>
  <w:num w:numId="6" w16cid:durableId="732968018">
    <w:abstractNumId w:val="30"/>
  </w:num>
  <w:num w:numId="7" w16cid:durableId="864370208">
    <w:abstractNumId w:val="37"/>
  </w:num>
  <w:num w:numId="8" w16cid:durableId="569659049">
    <w:abstractNumId w:val="11"/>
  </w:num>
  <w:num w:numId="9" w16cid:durableId="2079084280">
    <w:abstractNumId w:val="16"/>
  </w:num>
  <w:num w:numId="10" w16cid:durableId="1063287840">
    <w:abstractNumId w:val="24"/>
  </w:num>
  <w:num w:numId="11" w16cid:durableId="1116340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9453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96568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181995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906302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99477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3522720">
    <w:abstractNumId w:val="32"/>
  </w:num>
  <w:num w:numId="18" w16cid:durableId="1087001799">
    <w:abstractNumId w:val="28"/>
  </w:num>
  <w:num w:numId="19" w16cid:durableId="58941791">
    <w:abstractNumId w:val="26"/>
  </w:num>
  <w:num w:numId="20" w16cid:durableId="28605785">
    <w:abstractNumId w:val="19"/>
  </w:num>
  <w:num w:numId="21" w16cid:durableId="518128534">
    <w:abstractNumId w:val="18"/>
  </w:num>
  <w:num w:numId="22" w16cid:durableId="403189052">
    <w:abstractNumId w:val="10"/>
  </w:num>
  <w:num w:numId="23" w16cid:durableId="1623684299">
    <w:abstractNumId w:val="15"/>
  </w:num>
  <w:num w:numId="24" w16cid:durableId="2117872205">
    <w:abstractNumId w:val="31"/>
  </w:num>
  <w:num w:numId="25" w16cid:durableId="1236548322">
    <w:abstractNumId w:val="12"/>
  </w:num>
  <w:num w:numId="26" w16cid:durableId="1819615609">
    <w:abstractNumId w:val="25"/>
  </w:num>
  <w:num w:numId="27" w16cid:durableId="1720862045">
    <w:abstractNumId w:val="21"/>
  </w:num>
  <w:num w:numId="28" w16cid:durableId="1988245215">
    <w:abstractNumId w:val="9"/>
  </w:num>
  <w:num w:numId="29" w16cid:durableId="1240555548">
    <w:abstractNumId w:val="7"/>
  </w:num>
  <w:num w:numId="30" w16cid:durableId="1337884382">
    <w:abstractNumId w:val="6"/>
  </w:num>
  <w:num w:numId="31" w16cid:durableId="541988975">
    <w:abstractNumId w:val="5"/>
  </w:num>
  <w:num w:numId="32" w16cid:durableId="1412042838">
    <w:abstractNumId w:val="4"/>
  </w:num>
  <w:num w:numId="33" w16cid:durableId="79640803">
    <w:abstractNumId w:val="8"/>
  </w:num>
  <w:num w:numId="34" w16cid:durableId="167136575">
    <w:abstractNumId w:val="3"/>
  </w:num>
  <w:num w:numId="35" w16cid:durableId="1376152445">
    <w:abstractNumId w:val="2"/>
  </w:num>
  <w:num w:numId="36" w16cid:durableId="1422019844">
    <w:abstractNumId w:val="1"/>
  </w:num>
  <w:num w:numId="37" w16cid:durableId="1027294993">
    <w:abstractNumId w:val="0"/>
  </w:num>
  <w:num w:numId="38" w16cid:durableId="192764438">
    <w:abstractNumId w:val="14"/>
  </w:num>
  <w:num w:numId="39" w16cid:durableId="583102873">
    <w:abstractNumId w:val="36"/>
  </w:num>
  <w:num w:numId="40" w16cid:durableId="388916122">
    <w:abstractNumId w:val="20"/>
  </w:num>
  <w:num w:numId="41" w16cid:durableId="1603219396">
    <w:abstractNumId w:val="22"/>
  </w:num>
  <w:num w:numId="42" w16cid:durableId="989408258">
    <w:abstractNumId w:val="29"/>
  </w:num>
  <w:num w:numId="43" w16cid:durableId="611328620">
    <w:abstractNumId w:val="17"/>
  </w:num>
  <w:num w:numId="44" w16cid:durableId="837308485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F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558"/>
    <w:rsid w:val="00074929"/>
    <w:rsid w:val="00083792"/>
    <w:rsid w:val="00085F90"/>
    <w:rsid w:val="0008613B"/>
    <w:rsid w:val="000864BD"/>
    <w:rsid w:val="00090BAC"/>
    <w:rsid w:val="0009624C"/>
    <w:rsid w:val="000A2498"/>
    <w:rsid w:val="000B0B1A"/>
    <w:rsid w:val="000B2085"/>
    <w:rsid w:val="000B387A"/>
    <w:rsid w:val="000B4A82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1DB"/>
    <w:rsid w:val="00125924"/>
    <w:rsid w:val="00126973"/>
    <w:rsid w:val="001302B1"/>
    <w:rsid w:val="0013319E"/>
    <w:rsid w:val="001331E3"/>
    <w:rsid w:val="00135714"/>
    <w:rsid w:val="00142D32"/>
    <w:rsid w:val="00143557"/>
    <w:rsid w:val="00143B12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3A2E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6B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C0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0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5F59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B3F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A68"/>
    <w:rsid w:val="00395684"/>
    <w:rsid w:val="00397B9D"/>
    <w:rsid w:val="003A1109"/>
    <w:rsid w:val="003A49C2"/>
    <w:rsid w:val="003B00BE"/>
    <w:rsid w:val="003B3E2A"/>
    <w:rsid w:val="003B5E26"/>
    <w:rsid w:val="003B73F4"/>
    <w:rsid w:val="003C1044"/>
    <w:rsid w:val="003C2AEF"/>
    <w:rsid w:val="003C32EC"/>
    <w:rsid w:val="003D0847"/>
    <w:rsid w:val="003D0FD6"/>
    <w:rsid w:val="003D40E8"/>
    <w:rsid w:val="003E2BC9"/>
    <w:rsid w:val="003E37F7"/>
    <w:rsid w:val="003F4B52"/>
    <w:rsid w:val="004018D8"/>
    <w:rsid w:val="004025BB"/>
    <w:rsid w:val="004034B6"/>
    <w:rsid w:val="00407C81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C37"/>
    <w:rsid w:val="0048283A"/>
    <w:rsid w:val="00482D4C"/>
    <w:rsid w:val="00483E1B"/>
    <w:rsid w:val="00484475"/>
    <w:rsid w:val="00491B01"/>
    <w:rsid w:val="00493A57"/>
    <w:rsid w:val="00495959"/>
    <w:rsid w:val="004A010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AB"/>
    <w:rsid w:val="004E5008"/>
    <w:rsid w:val="004F2A2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0800"/>
    <w:rsid w:val="006346FE"/>
    <w:rsid w:val="00637544"/>
    <w:rsid w:val="006402D4"/>
    <w:rsid w:val="006430F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896"/>
    <w:rsid w:val="00665FDA"/>
    <w:rsid w:val="0067274F"/>
    <w:rsid w:val="006801B1"/>
    <w:rsid w:val="00681C47"/>
    <w:rsid w:val="00691029"/>
    <w:rsid w:val="0069665E"/>
    <w:rsid w:val="006A0250"/>
    <w:rsid w:val="006A0AFD"/>
    <w:rsid w:val="006A14A2"/>
    <w:rsid w:val="006A1B4F"/>
    <w:rsid w:val="006A1B81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2B9E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51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5AD"/>
    <w:rsid w:val="008A7A3E"/>
    <w:rsid w:val="008B474D"/>
    <w:rsid w:val="008C642C"/>
    <w:rsid w:val="008C78DD"/>
    <w:rsid w:val="008D0E4A"/>
    <w:rsid w:val="008D2A6A"/>
    <w:rsid w:val="008D52FB"/>
    <w:rsid w:val="008D5443"/>
    <w:rsid w:val="008D58EC"/>
    <w:rsid w:val="008E4564"/>
    <w:rsid w:val="008E74F7"/>
    <w:rsid w:val="008F239E"/>
    <w:rsid w:val="008F67C1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FF9"/>
    <w:rsid w:val="00927B12"/>
    <w:rsid w:val="009301B8"/>
    <w:rsid w:val="00931D78"/>
    <w:rsid w:val="00941F06"/>
    <w:rsid w:val="009431F3"/>
    <w:rsid w:val="00945F2F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527"/>
    <w:rsid w:val="00983ADB"/>
    <w:rsid w:val="00985868"/>
    <w:rsid w:val="00985F44"/>
    <w:rsid w:val="00985FE6"/>
    <w:rsid w:val="00987081"/>
    <w:rsid w:val="0098741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616"/>
    <w:rsid w:val="009E3AB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A28"/>
    <w:rsid w:val="00A72FC5"/>
    <w:rsid w:val="00A730E3"/>
    <w:rsid w:val="00A77CF6"/>
    <w:rsid w:val="00A83FB9"/>
    <w:rsid w:val="00A84BA8"/>
    <w:rsid w:val="00A84C50"/>
    <w:rsid w:val="00A91283"/>
    <w:rsid w:val="00AA098E"/>
    <w:rsid w:val="00AA132F"/>
    <w:rsid w:val="00AA2236"/>
    <w:rsid w:val="00AB3338"/>
    <w:rsid w:val="00AC16C3"/>
    <w:rsid w:val="00AC4231"/>
    <w:rsid w:val="00AC597A"/>
    <w:rsid w:val="00AC5EF4"/>
    <w:rsid w:val="00AC63FC"/>
    <w:rsid w:val="00AD0F01"/>
    <w:rsid w:val="00AD3B12"/>
    <w:rsid w:val="00AD3B41"/>
    <w:rsid w:val="00AD4303"/>
    <w:rsid w:val="00AD4F04"/>
    <w:rsid w:val="00AD5A94"/>
    <w:rsid w:val="00AE086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208"/>
    <w:rsid w:val="00B40E12"/>
    <w:rsid w:val="00B41E1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383"/>
    <w:rsid w:val="00BB27C1"/>
    <w:rsid w:val="00BC01E5"/>
    <w:rsid w:val="00BC2E4C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B92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88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97"/>
    <w:rsid w:val="00DE0E89"/>
    <w:rsid w:val="00DE2554"/>
    <w:rsid w:val="00DE2882"/>
    <w:rsid w:val="00DE324B"/>
    <w:rsid w:val="00DE46DB"/>
    <w:rsid w:val="00DE66F3"/>
    <w:rsid w:val="00DF0865"/>
    <w:rsid w:val="00DF1693"/>
    <w:rsid w:val="00DF307B"/>
    <w:rsid w:val="00DF4C61"/>
    <w:rsid w:val="00DF6EE3"/>
    <w:rsid w:val="00E00384"/>
    <w:rsid w:val="00E04EFB"/>
    <w:rsid w:val="00E072C2"/>
    <w:rsid w:val="00E24673"/>
    <w:rsid w:val="00E24898"/>
    <w:rsid w:val="00E27EF5"/>
    <w:rsid w:val="00E3359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C52"/>
    <w:rsid w:val="00E86E4B"/>
    <w:rsid w:val="00E86F2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057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AA4"/>
    <w:rsid w:val="00F4412A"/>
    <w:rsid w:val="00F52EB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61"/>
    <w:rsid w:val="00FC416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87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1660</Words>
  <Characters>9766</Characters>
  <Application>Microsoft Office Word</Application>
  <DocSecurity>0</DocSecurity>
  <Lines>221</Lines>
  <Paragraphs>121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</cp:revision>
  <dcterms:created xsi:type="dcterms:W3CDTF">2026-05-15T11:14:00Z</dcterms:created>
  <dcterms:modified xsi:type="dcterms:W3CDTF">2026-05-16T12:16:00Z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