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DF306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F67C1">
        <w:rPr>
          <w:rFonts w:eastAsia="Times New Roman" w:cstheme="minorHAnsi"/>
          <w:b/>
        </w:rPr>
        <w:t>71045</w:t>
      </w:r>
    </w:p>
    <w:p w14:paraId="2F6924E5" w14:textId="43E16B3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F67C1">
        <w:rPr>
          <w:rFonts w:eastAsia="Times New Roman" w:cstheme="minorHAnsi"/>
          <w:b/>
        </w:rPr>
        <w:t>Kathyayani Sridharan</w:t>
      </w:r>
    </w:p>
    <w:p w14:paraId="6FB9233B" w14:textId="3A3D579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F67C1" w:rsidRPr="00790EFF">
          <w:rPr>
            <w:rStyle w:val="Hyperlink"/>
            <w:rFonts w:eastAsia="Times New Roman" w:cstheme="minorHAnsi"/>
            <w:b/>
          </w:rPr>
          <w:t>https://review.jove.com/account/file-uploader?src=21668773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F3F8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F67C1" w:rsidRPr="008F67C1">
        <w:rPr>
          <w:rFonts w:eastAsia="Times New Roman" w:cstheme="minorHAnsi"/>
          <w:b/>
          <w:sz w:val="32"/>
          <w:szCs w:val="32"/>
        </w:rPr>
        <w:t>Preparation of Metal-Organic Framework-Gelatin Hydrogels Through Coacervation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0836AF" w14:textId="77777777" w:rsidR="008F67C1" w:rsidRPr="008F67C1" w:rsidRDefault="008F67C1" w:rsidP="008F67C1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8F67C1">
        <w:rPr>
          <w:rFonts w:eastAsia="Times New Roman" w:cstheme="minorHAnsi"/>
          <w:b/>
          <w:sz w:val="28"/>
          <w:szCs w:val="28"/>
        </w:rPr>
        <w:t>Subharanjan</w:t>
      </w:r>
      <w:proofErr w:type="spellEnd"/>
      <w:r w:rsidRPr="008F67C1">
        <w:rPr>
          <w:rFonts w:eastAsia="Times New Roman" w:cstheme="minorHAnsi"/>
          <w:b/>
          <w:sz w:val="28"/>
          <w:szCs w:val="28"/>
        </w:rPr>
        <w:t xml:space="preserve"> Biswas, Navaneeth Narayan Gowda, Irène Mangialomini, Nathalie Steunou </w:t>
      </w:r>
    </w:p>
    <w:p w14:paraId="4B26CFFC" w14:textId="77777777" w:rsidR="008F67C1" w:rsidRPr="008F67C1" w:rsidRDefault="008F67C1" w:rsidP="008F67C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127B773A" w:rsidR="00D6314B" w:rsidRPr="008F67C1" w:rsidRDefault="008F67C1" w:rsidP="008F67C1">
      <w:pPr>
        <w:outlineLvl w:val="0"/>
        <w:rPr>
          <w:rFonts w:eastAsia="Times New Roman" w:cstheme="minorHAnsi"/>
          <w:bCs/>
          <w:sz w:val="28"/>
          <w:szCs w:val="28"/>
        </w:rPr>
      </w:pPr>
      <w:proofErr w:type="spellStart"/>
      <w:r w:rsidRPr="008F67C1">
        <w:rPr>
          <w:rFonts w:eastAsia="Times New Roman" w:cstheme="minorHAnsi"/>
          <w:bCs/>
          <w:sz w:val="28"/>
          <w:szCs w:val="28"/>
        </w:rPr>
        <w:t>Institut</w:t>
      </w:r>
      <w:proofErr w:type="spellEnd"/>
      <w:r w:rsidRPr="008F67C1">
        <w:rPr>
          <w:rFonts w:eastAsia="Times New Roman" w:cstheme="minorHAnsi"/>
          <w:bCs/>
          <w:sz w:val="28"/>
          <w:szCs w:val="28"/>
        </w:rPr>
        <w:t xml:space="preserve"> Lavoisier de Versailles, UMR CNRS 8180, Université de Versailles St Quentin</w:t>
      </w:r>
      <w:r w:rsidR="00DD3D97">
        <w:rPr>
          <w:rFonts w:eastAsia="Times New Roman" w:cstheme="minorHAnsi"/>
          <w:bCs/>
          <w:sz w:val="28"/>
          <w:szCs w:val="28"/>
        </w:rPr>
        <w:t>-</w:t>
      </w:r>
      <w:proofErr w:type="spellStart"/>
      <w:r w:rsidRPr="008F67C1">
        <w:rPr>
          <w:rFonts w:eastAsia="Times New Roman" w:cstheme="minorHAnsi"/>
          <w:bCs/>
          <w:sz w:val="28"/>
          <w:szCs w:val="28"/>
        </w:rPr>
        <w:t>en</w:t>
      </w:r>
      <w:proofErr w:type="spellEnd"/>
      <w:r w:rsidR="00DD3D97">
        <w:rPr>
          <w:rFonts w:eastAsia="Times New Roman" w:cstheme="minorHAnsi"/>
          <w:bCs/>
          <w:sz w:val="28"/>
          <w:szCs w:val="28"/>
        </w:rPr>
        <w:t>-</w:t>
      </w:r>
      <w:r w:rsidRPr="008F67C1">
        <w:rPr>
          <w:rFonts w:eastAsia="Times New Roman" w:cstheme="minorHAnsi"/>
          <w:bCs/>
          <w:sz w:val="28"/>
          <w:szCs w:val="28"/>
        </w:rPr>
        <w:t>Yvelines, Université Paris Saclay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41F8556" w14:textId="36CAEAA1" w:rsidR="008F67C1" w:rsidRPr="0085129F" w:rsidRDefault="008F67C1" w:rsidP="008F67C1">
      <w:pPr>
        <w:spacing w:line="0" w:lineRule="atLeast"/>
      </w:pPr>
      <w:r w:rsidRPr="0085129F">
        <w:t>Nathalie Steunou</w:t>
      </w:r>
      <w:r w:rsidRPr="0085129F">
        <w:tab/>
      </w:r>
      <w:r w:rsidRPr="0085129F">
        <w:tab/>
      </w:r>
      <w:r w:rsidRPr="0085129F">
        <w:tab/>
      </w:r>
      <w:r w:rsidRPr="0085129F">
        <w:tab/>
        <w:t>nathalie.steunou@uvsq.fr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85D2592" w14:textId="5E30DA44" w:rsidR="008F67C1" w:rsidRPr="0085129F" w:rsidRDefault="008F67C1" w:rsidP="008F67C1">
      <w:pPr>
        <w:spacing w:line="0" w:lineRule="atLeast"/>
      </w:pPr>
      <w:proofErr w:type="spellStart"/>
      <w:r w:rsidRPr="0085129F">
        <w:rPr>
          <w:lang w:val="en-GB"/>
        </w:rPr>
        <w:t>Subharanjan</w:t>
      </w:r>
      <w:proofErr w:type="spellEnd"/>
      <w:r w:rsidRPr="0085129F">
        <w:t xml:space="preserve"> Biswas </w:t>
      </w:r>
      <w:r w:rsidRPr="0085129F">
        <w:tab/>
      </w:r>
      <w:r w:rsidRPr="0085129F">
        <w:tab/>
      </w:r>
      <w:r w:rsidRPr="0085129F">
        <w:tab/>
      </w:r>
      <w:r w:rsidRPr="0085129F">
        <w:tab/>
        <w:t>subharbiswas@gmail.com</w:t>
      </w:r>
    </w:p>
    <w:p w14:paraId="18772D28" w14:textId="09800FB7" w:rsidR="008F67C1" w:rsidRPr="0085129F" w:rsidRDefault="008F67C1" w:rsidP="008F67C1">
      <w:pPr>
        <w:spacing w:line="0" w:lineRule="atLeast"/>
      </w:pPr>
      <w:r w:rsidRPr="0085129F">
        <w:t xml:space="preserve">Navaneeth Narayan Gowda </w:t>
      </w:r>
      <w:r w:rsidRPr="0085129F">
        <w:tab/>
      </w:r>
      <w:r w:rsidRPr="0085129F">
        <w:tab/>
      </w:r>
      <w:r>
        <w:tab/>
      </w:r>
      <w:r w:rsidRPr="0085129F">
        <w:t>navaneeth-narayan.gowda@ens.uvsq.fr</w:t>
      </w:r>
    </w:p>
    <w:p w14:paraId="2F0C0637" w14:textId="1EAFF62B" w:rsidR="008F67C1" w:rsidRPr="0085129F" w:rsidRDefault="008F67C1" w:rsidP="008F67C1">
      <w:pPr>
        <w:spacing w:line="0" w:lineRule="atLeast"/>
        <w:rPr>
          <w:lang w:val="fr-FR"/>
        </w:rPr>
      </w:pPr>
      <w:r w:rsidRPr="0085129F">
        <w:rPr>
          <w:lang w:val="fr-FR"/>
        </w:rPr>
        <w:t>Irène Mangialomini</w:t>
      </w:r>
      <w:r w:rsidRPr="0085129F">
        <w:rPr>
          <w:lang w:val="fr-FR"/>
        </w:rPr>
        <w:tab/>
      </w:r>
      <w:r w:rsidRPr="0085129F">
        <w:rPr>
          <w:lang w:val="fr-FR"/>
        </w:rPr>
        <w:tab/>
      </w:r>
      <w:r w:rsidRPr="0085129F">
        <w:rPr>
          <w:lang w:val="fr-FR"/>
        </w:rPr>
        <w:tab/>
      </w:r>
      <w:r w:rsidRPr="0085129F">
        <w:rPr>
          <w:lang w:val="fr-FR"/>
        </w:rPr>
        <w:tab/>
        <w:t>irene.mangialomini@ens.uvsq.fr</w:t>
      </w:r>
    </w:p>
    <w:p w14:paraId="7B5725AC" w14:textId="58650CE9" w:rsidR="008F67C1" w:rsidRPr="0085129F" w:rsidRDefault="008F67C1" w:rsidP="008F67C1">
      <w:pPr>
        <w:spacing w:line="0" w:lineRule="atLeast"/>
      </w:pPr>
      <w:r w:rsidRPr="0085129F">
        <w:t>Nathalie Steunou</w:t>
      </w:r>
      <w:r w:rsidRPr="0085129F">
        <w:tab/>
      </w:r>
      <w:r w:rsidRPr="0085129F">
        <w:tab/>
      </w:r>
      <w:r w:rsidRPr="0085129F">
        <w:tab/>
      </w:r>
      <w:r w:rsidRPr="0085129F">
        <w:tab/>
        <w:t>nathalie.steunou@uvsq.fr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A1045B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D3D97">
        <w:rPr>
          <w:rFonts w:eastAsia="Times New Roman" w:cstheme="minorHAnsi"/>
          <w:b/>
          <w:bCs/>
        </w:rPr>
        <w:t>N</w:t>
      </w:r>
      <w:r w:rsidR="00193A2E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4D6884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DD3D97">
        <w:rPr>
          <w:rFonts w:eastAsia="Times New Roman" w:cstheme="minorHAnsi"/>
          <w:b/>
          <w:bCs/>
        </w:rPr>
        <w:t>N</w:t>
      </w:r>
      <w:r w:rsidR="00193A2E">
        <w:rPr>
          <w:rFonts w:eastAsia="Times New Roman" w:cstheme="minorHAnsi"/>
          <w:b/>
          <w:bCs/>
        </w:rPr>
        <w:t>o</w:t>
      </w:r>
    </w:p>
    <w:p w14:paraId="53881A81" w14:textId="77777777" w:rsidR="00193A2E" w:rsidRDefault="00193A2E" w:rsidP="005F1ADF">
      <w:pPr>
        <w:spacing w:before="120"/>
        <w:rPr>
          <w:rFonts w:eastAsia="Times New Roman" w:cstheme="minorHAnsi"/>
          <w:b/>
        </w:rPr>
      </w:pPr>
    </w:p>
    <w:p w14:paraId="6DA35C11" w14:textId="77777777" w:rsidR="00193A2E" w:rsidRDefault="009A2C33" w:rsidP="00193A2E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D3D97">
        <w:rPr>
          <w:rFonts w:eastAsia="Times New Roman" w:cstheme="minorHAnsi"/>
          <w:b/>
          <w:bCs/>
        </w:rPr>
        <w:t>N</w:t>
      </w:r>
      <w:r w:rsidR="00193A2E">
        <w:rPr>
          <w:rFonts w:eastAsia="Times New Roman" w:cstheme="minorHAnsi"/>
          <w:b/>
          <w:bCs/>
        </w:rPr>
        <w:t>o</w:t>
      </w:r>
    </w:p>
    <w:p w14:paraId="137DFCB8" w14:textId="77777777" w:rsidR="00193A2E" w:rsidRDefault="00193A2E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6078C08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D3D9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D7C2CBD" w14:textId="77777777" w:rsidR="003E37F7" w:rsidRDefault="003E37F7" w:rsidP="005F1ADF">
      <w:pPr>
        <w:rPr>
          <w:rFonts w:cstheme="minorHAnsi"/>
          <w:b/>
          <w:sz w:val="22"/>
          <w:szCs w:val="22"/>
        </w:rPr>
      </w:pPr>
    </w:p>
    <w:p w14:paraId="7AA7BBC5" w14:textId="3052A4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404AE0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37208">
        <w:rPr>
          <w:rFonts w:cstheme="minorHAnsi"/>
          <w:bCs/>
          <w:sz w:val="22"/>
          <w:szCs w:val="22"/>
        </w:rPr>
        <w:t>12</w:t>
      </w:r>
    </w:p>
    <w:p w14:paraId="5AAC9C6C" w14:textId="5F17181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37208">
        <w:rPr>
          <w:rFonts w:cstheme="minorHAnsi"/>
          <w:bCs/>
          <w:sz w:val="22"/>
          <w:szCs w:val="22"/>
        </w:rPr>
        <w:t>28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3A327D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3A327D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3A327D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9CC3BBC" w:rsidR="007D61A8" w:rsidRPr="000141FD" w:rsidRDefault="00070558" w:rsidP="000141FD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Nathalie Steunou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0141FD" w:rsidRPr="000141FD">
        <w:rPr>
          <w:rFonts w:cstheme="minorHAnsi"/>
          <w:lang w:val="en-IN"/>
        </w:rPr>
        <w:t xml:space="preserve">We present a novel method to synthesize and shape porous composites </w:t>
      </w:r>
      <w:r w:rsidR="00926FF9">
        <w:rPr>
          <w:rFonts w:cstheme="minorHAnsi"/>
          <w:lang w:val="en-IN"/>
        </w:rPr>
        <w:t>using</w:t>
      </w:r>
      <w:r w:rsidR="000141FD" w:rsidRPr="000141FD">
        <w:rPr>
          <w:rFonts w:cstheme="minorHAnsi"/>
          <w:lang w:val="en-IN"/>
        </w:rPr>
        <w:t xml:space="preserve"> metal-organic frameworks and </w:t>
      </w:r>
      <w:proofErr w:type="spellStart"/>
      <w:r w:rsidR="000141FD" w:rsidRPr="000141FD">
        <w:rPr>
          <w:rFonts w:cstheme="minorHAnsi"/>
          <w:lang w:val="en-IN"/>
        </w:rPr>
        <w:t>gelatin</w:t>
      </w:r>
      <w:proofErr w:type="spellEnd"/>
      <w:r w:rsidR="000141FD" w:rsidRPr="000141FD">
        <w:rPr>
          <w:rFonts w:cstheme="minorHAnsi"/>
          <w:lang w:val="en-IN"/>
        </w:rPr>
        <w:t xml:space="preserve"> coacervates.</w:t>
      </w:r>
    </w:p>
    <w:p w14:paraId="59612398" w14:textId="08B5E327" w:rsidR="003B73F4" w:rsidRPr="003B73F4" w:rsidRDefault="003B73F4" w:rsidP="003B73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3A327D">
        <w:rPr>
          <w:strike/>
        </w:rPr>
        <w:t>Describe the research gap or limitation in existing methods and how this protocol addresses them.</w:t>
      </w:r>
    </w:p>
    <w:p w14:paraId="490E6309" w14:textId="1C950FAB" w:rsidR="007D61A8" w:rsidRPr="003B73F4" w:rsidRDefault="00E84C52" w:rsidP="006430F7">
      <w:pPr>
        <w:pStyle w:val="ListParagraph"/>
        <w:numPr>
          <w:ilvl w:val="1"/>
          <w:numId w:val="3"/>
        </w:numPr>
        <w:tabs>
          <w:tab w:val="left" w:pos="6521"/>
        </w:tabs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Nathalie Steunou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26FF9">
        <w:t>Conventional</w:t>
      </w:r>
      <w:r w:rsidR="006430F7">
        <w:t xml:space="preserve"> MOF-gelatin composites exhibit low porosity and MOF loading; this protocol </w:t>
      </w:r>
      <w:r w:rsidR="00926FF9">
        <w:t>yields</w:t>
      </w:r>
      <w:r w:rsidR="006430F7">
        <w:t xml:space="preserve"> porous composites with excellent interfacial and mechanical properties.</w:t>
      </w:r>
    </w:p>
    <w:p w14:paraId="4BA4BEFE" w14:textId="6EFD6447" w:rsidR="00D75084" w:rsidRPr="000141FD" w:rsidRDefault="003B73F4" w:rsidP="000141F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3A327D" w:rsidRDefault="00441918" w:rsidP="00D75084">
      <w:pPr>
        <w:spacing w:before="120"/>
        <w:rPr>
          <w:rFonts w:eastAsia="Times New Roman" w:cstheme="minorHAnsi"/>
          <w:strike/>
        </w:rPr>
      </w:pPr>
      <w:r w:rsidRPr="003A327D">
        <w:rPr>
          <w:strike/>
        </w:rPr>
        <w:t>What does this protocol allow researchers to study or measure?</w:t>
      </w:r>
    </w:p>
    <w:p w14:paraId="7D53E431" w14:textId="3E5B733A" w:rsidR="0071156C" w:rsidRPr="002F5F59" w:rsidRDefault="006430F7" w:rsidP="004C4FB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6430F7">
        <w:rPr>
          <w:rStyle w:val="AuthorName"/>
          <w:rFonts w:eastAsia="Times" w:cstheme="minorHAnsi"/>
          <w:color w:val="auto"/>
        </w:rPr>
        <w:t>Irène Mangialomini</w:t>
      </w:r>
      <w:r w:rsidR="00D75084" w:rsidRPr="006430F7">
        <w:rPr>
          <w:rFonts w:eastAsia="Times New Roman" w:cstheme="minorHAnsi"/>
          <w:b/>
          <w:bCs/>
          <w:u w:val="single"/>
        </w:rPr>
        <w:t>:</w:t>
      </w:r>
      <w:r w:rsidR="00D75084" w:rsidRPr="006430F7">
        <w:rPr>
          <w:rFonts w:eastAsia="Times New Roman" w:cstheme="minorHAnsi"/>
        </w:rPr>
        <w:t xml:space="preserve"> </w:t>
      </w:r>
      <w:r>
        <w:t xml:space="preserve">This protocol allows gram-scale fabrication of MOF-gelatin composites into diverse macroscopic </w:t>
      </w:r>
      <w:r w:rsidR="00407C81">
        <w:t>forms</w:t>
      </w:r>
      <w:r>
        <w:t>, including monoliths and coatings.</w:t>
      </w:r>
    </w:p>
    <w:p w14:paraId="6FFA2F47" w14:textId="4306134D" w:rsidR="006430F7" w:rsidRDefault="002F5F59" w:rsidP="002F5F5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915EFC9" w14:textId="77777777" w:rsidR="002F5F59" w:rsidRPr="002F5F59" w:rsidRDefault="002F5F59" w:rsidP="002F5F59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3A327D">
        <w:rPr>
          <w:strike/>
        </w:rPr>
        <w:t>Describe the most important consideration or challenge when performing this protocol.</w:t>
      </w:r>
    </w:p>
    <w:p w14:paraId="539B9D0E" w14:textId="21A231D8" w:rsidR="007D61A8" w:rsidRPr="002F5F59" w:rsidRDefault="00407C81" w:rsidP="000C583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07C81">
        <w:rPr>
          <w:rStyle w:val="AuthorName"/>
          <w:rFonts w:eastAsia="Times" w:cstheme="minorHAnsi"/>
          <w:color w:val="auto"/>
        </w:rPr>
        <w:t xml:space="preserve">Irène </w:t>
      </w:r>
      <w:proofErr w:type="spellStart"/>
      <w:proofErr w:type="gramStart"/>
      <w:r w:rsidRPr="00407C81">
        <w:rPr>
          <w:rStyle w:val="AuthorName"/>
          <w:rFonts w:eastAsia="Times" w:cstheme="minorHAnsi"/>
          <w:color w:val="auto"/>
        </w:rPr>
        <w:t>Mangialomini</w:t>
      </w:r>
      <w:proofErr w:type="spellEnd"/>
      <w:r w:rsidRPr="00407C81">
        <w:rPr>
          <w:rStyle w:val="AuthorName"/>
          <w:rFonts w:asciiTheme="minorHAnsi" w:eastAsia="Times" w:hAnsiTheme="minorHAnsi" w:cstheme="minorHAnsi"/>
        </w:rPr>
        <w:t xml:space="preserve"> </w:t>
      </w:r>
      <w:r w:rsidR="007D61A8" w:rsidRPr="00407C81">
        <w:rPr>
          <w:rFonts w:eastAsia="Times New Roman" w:cstheme="minorHAnsi"/>
          <w:b/>
          <w:bCs/>
          <w:u w:val="single"/>
        </w:rPr>
        <w:t>:</w:t>
      </w:r>
      <w:proofErr w:type="gramEnd"/>
      <w:r w:rsidR="007D61A8" w:rsidRPr="00407C81">
        <w:rPr>
          <w:rFonts w:eastAsia="Times New Roman" w:cstheme="minorHAnsi"/>
        </w:rPr>
        <w:t xml:space="preserve"> </w:t>
      </w:r>
      <w:r w:rsidR="009E3ABB">
        <w:t>It</w:t>
      </w:r>
      <w:r w:rsidRPr="00B43042">
        <w:t xml:space="preserve"> exploits </w:t>
      </w:r>
      <w:r w:rsidR="009E3ABB">
        <w:t>gelatin’s ability</w:t>
      </w:r>
      <w:r w:rsidRPr="00B43042">
        <w:t xml:space="preserve"> to undergo phase separation through coacervation, combined with the </w:t>
      </w:r>
      <w:proofErr w:type="gramStart"/>
      <w:r w:rsidRPr="00B43042">
        <w:rPr>
          <w:i/>
        </w:rPr>
        <w:t>in situ</w:t>
      </w:r>
      <w:proofErr w:type="gramEnd"/>
      <w:r w:rsidRPr="00B43042">
        <w:t xml:space="preserve"> formation of </w:t>
      </w:r>
      <w:r>
        <w:t>Zr</w:t>
      </w:r>
      <w:r w:rsidRPr="00B43042">
        <w:t xml:space="preserve"> MOFs</w:t>
      </w:r>
      <w:r>
        <w:t>.</w:t>
      </w:r>
    </w:p>
    <w:p w14:paraId="538417B5" w14:textId="5AEA96F3" w:rsidR="002F5F59" w:rsidRPr="002F5F59" w:rsidRDefault="002F5F59" w:rsidP="002F5F5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62FC5550" w:rsidR="007D61A8" w:rsidRPr="002F5F59" w:rsidRDefault="007D61A8" w:rsidP="007D61A8">
      <w:pPr>
        <w:rPr>
          <w:rFonts w:eastAsia="Times New Roman" w:cstheme="minorHAnsi"/>
          <w:sz w:val="28"/>
          <w:szCs w:val="28"/>
        </w:rPr>
      </w:pPr>
    </w:p>
    <w:p w14:paraId="18C04A67" w14:textId="08442215" w:rsidR="007D61A8" w:rsidRPr="003A327D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3A327D">
        <w:rPr>
          <w:strike/>
        </w:rPr>
        <w:t>How can future studies build on this work? Describe the questions or research directions that can be investigated next.</w:t>
      </w:r>
    </w:p>
    <w:p w14:paraId="23F311A2" w14:textId="4AEBF11E" w:rsidR="00333FA4" w:rsidRPr="00346B3F" w:rsidRDefault="00407C8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07C81">
        <w:rPr>
          <w:rFonts w:ascii="Calibri" w:hAnsi="Calibri" w:cstheme="minorHAnsi"/>
          <w:b/>
          <w:color w:val="auto"/>
          <w:u w:val="single"/>
        </w:rPr>
        <w:lastRenderedPageBreak/>
        <w:t>Irène Mangialomini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84475">
        <w:t xml:space="preserve">This approach </w:t>
      </w:r>
      <w:r w:rsidR="009E3ABB">
        <w:t>extends</w:t>
      </w:r>
      <w:r w:rsidR="00484475">
        <w:t xml:space="preserve"> to chemically diverse MOFs, enabling the formation of shaped composites for environmental remediation and catalysis</w:t>
      </w:r>
      <w:r w:rsidR="009E3ABB">
        <w:t xml:space="preserve"> applications</w:t>
      </w:r>
      <w:r w:rsidR="00484475">
        <w:t>.</w:t>
      </w:r>
    </w:p>
    <w:p w14:paraId="1B91F72A" w14:textId="53094906" w:rsidR="00346B3F" w:rsidRPr="00346B3F" w:rsidRDefault="00346B3F" w:rsidP="00346B3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6BAA987E" w:rsidR="003B73F4" w:rsidRDefault="00A13CC3" w:rsidP="00945F2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6174819" w14:textId="6048276D" w:rsidR="003B73F4" w:rsidRPr="0062081E" w:rsidRDefault="003B73F4" w:rsidP="003B73F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5635CD5C" w14:textId="77777777" w:rsidR="003B73F4" w:rsidRPr="0062081E" w:rsidRDefault="003B73F4" w:rsidP="003B73F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1419F0" w14:textId="77777777" w:rsidR="003B73F4" w:rsidRPr="0062081E" w:rsidRDefault="003B73F4" w:rsidP="003B73F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333EC05" w14:textId="77777777" w:rsidR="003B73F4" w:rsidRPr="0062081E" w:rsidRDefault="003B73F4" w:rsidP="003B73F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9F261DF" w14:textId="77777777" w:rsidR="003B73F4" w:rsidRPr="0062081E" w:rsidRDefault="003B73F4" w:rsidP="003B73F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2A16AA0" w14:textId="77777777" w:rsidR="003B73F4" w:rsidRPr="0062081E" w:rsidRDefault="003B73F4" w:rsidP="003B73F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58441F6" w14:textId="77777777" w:rsidR="003B73F4" w:rsidRPr="0062081E" w:rsidRDefault="003B73F4" w:rsidP="003B73F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DE338EE" w14:textId="77777777" w:rsidR="003B73F4" w:rsidRPr="0062081E" w:rsidRDefault="003B73F4" w:rsidP="003B73F4">
      <w:pPr>
        <w:spacing w:before="120"/>
        <w:rPr>
          <w:rFonts w:ascii="Calibri" w:hAnsi="Calibri" w:cs="Calibri"/>
          <w:lang w:val="en-IN"/>
        </w:rPr>
      </w:pPr>
    </w:p>
    <w:p w14:paraId="710BF5FF" w14:textId="77777777" w:rsidR="003B73F4" w:rsidRPr="0062081E" w:rsidRDefault="003B73F4" w:rsidP="003B73F4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72E93B48" w14:textId="28475BFE" w:rsidR="003B73F4" w:rsidRPr="003B73F4" w:rsidRDefault="003B73F4" w:rsidP="003B73F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B73F4">
        <w:rPr>
          <w:rFonts w:ascii="Calibri" w:hAnsi="Calibri" w:cs="Calibri"/>
          <w:b/>
          <w:u w:val="single"/>
        </w:rPr>
        <w:t>Nathalie Steunou, Professor</w:t>
      </w:r>
      <w:r>
        <w:rPr>
          <w:rFonts w:ascii="Calibri" w:hAnsi="Calibri" w:cs="Calibri"/>
          <w:b/>
          <w:u w:val="single"/>
        </w:rPr>
        <w:t xml:space="preserve">, </w:t>
      </w:r>
      <w:r w:rsidRPr="003B73F4">
        <w:rPr>
          <w:rFonts w:ascii="Calibri" w:hAnsi="Calibri" w:cs="Calibri"/>
          <w:b/>
          <w:u w:val="single"/>
        </w:rPr>
        <w:t>University Versailles St Quentin-</w:t>
      </w:r>
      <w:proofErr w:type="spellStart"/>
      <w:r w:rsidRPr="003B73F4">
        <w:rPr>
          <w:rFonts w:ascii="Calibri" w:hAnsi="Calibri" w:cs="Calibri"/>
          <w:b/>
          <w:u w:val="single"/>
        </w:rPr>
        <w:t>en</w:t>
      </w:r>
      <w:proofErr w:type="spellEnd"/>
      <w:r w:rsidRPr="003B73F4">
        <w:rPr>
          <w:rFonts w:ascii="Calibri" w:hAnsi="Calibri" w:cs="Calibri"/>
          <w:b/>
          <w:u w:val="single"/>
        </w:rPr>
        <w:t xml:space="preserve">-Yvelines, University Paris </w:t>
      </w:r>
      <w:r>
        <w:rPr>
          <w:rFonts w:ascii="Calibri" w:hAnsi="Calibri" w:cs="Calibri"/>
          <w:b/>
          <w:u w:val="single"/>
        </w:rPr>
        <w:t>Saclay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5541667" w14:textId="77777777" w:rsidR="003B73F4" w:rsidRDefault="003B73F4" w:rsidP="003B73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1544AD9" w14:textId="77777777" w:rsidR="003B73F4" w:rsidRPr="00B3483F" w:rsidRDefault="003B73F4" w:rsidP="003B73F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8943EE6" w14:textId="77777777" w:rsidR="003B73F4" w:rsidRPr="00664D59" w:rsidRDefault="003B73F4" w:rsidP="003B73F4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A3E0699" w14:textId="7EF13C10" w:rsidR="003B73F4" w:rsidRPr="003B73F4" w:rsidRDefault="003B73F4" w:rsidP="003B73F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B73F4">
        <w:rPr>
          <w:rFonts w:ascii="Calibri" w:hAnsi="Calibri" w:cs="Calibri"/>
          <w:b/>
          <w:u w:val="single"/>
        </w:rPr>
        <w:t>Nathalie Steunou, Professor University Versailles St Quentin-</w:t>
      </w:r>
      <w:proofErr w:type="spellStart"/>
      <w:r w:rsidRPr="003B73F4">
        <w:rPr>
          <w:rFonts w:ascii="Calibri" w:hAnsi="Calibri" w:cs="Calibri"/>
          <w:b/>
          <w:u w:val="single"/>
        </w:rPr>
        <w:t>en</w:t>
      </w:r>
      <w:proofErr w:type="spellEnd"/>
      <w:r w:rsidRPr="003B73F4">
        <w:rPr>
          <w:rFonts w:ascii="Calibri" w:hAnsi="Calibri" w:cs="Calibri"/>
          <w:b/>
          <w:u w:val="single"/>
        </w:rPr>
        <w:t xml:space="preserve">-Yvelines, University Paris </w:t>
      </w:r>
      <w:r>
        <w:rPr>
          <w:rFonts w:ascii="Calibri" w:hAnsi="Calibri" w:cs="Calibri"/>
          <w:b/>
          <w:u w:val="single"/>
        </w:rPr>
        <w:t>S</w:t>
      </w:r>
      <w:r w:rsidRPr="003B73F4">
        <w:rPr>
          <w:rFonts w:ascii="Calibri" w:hAnsi="Calibri" w:cs="Calibri"/>
          <w:b/>
          <w:u w:val="single"/>
        </w:rPr>
        <w:t>aclay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1C26D34" w14:textId="77777777" w:rsidR="003B73F4" w:rsidRDefault="003B73F4" w:rsidP="003B73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FF4EA03" w14:textId="77777777" w:rsidR="003B73F4" w:rsidRPr="00C25D99" w:rsidRDefault="003B73F4" w:rsidP="003B73F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9C8E94A" w14:textId="77777777" w:rsidR="00FF25E5" w:rsidRDefault="00FF25E5" w:rsidP="00945F2F">
      <w:pPr>
        <w:contextualSpacing/>
        <w:outlineLvl w:val="0"/>
        <w:rPr>
          <w:rFonts w:cstheme="minorHAnsi"/>
          <w:b/>
          <w:i/>
          <w:color w:val="0000FF"/>
        </w:rPr>
      </w:pPr>
    </w:p>
    <w:p w14:paraId="3E9236D3" w14:textId="77777777" w:rsidR="003B73F4" w:rsidRDefault="003B73F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079A1E8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F4003D9" w:rsidR="00CE10F2" w:rsidRDefault="0069102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Gelatin Solution Preparation</w:t>
      </w:r>
      <w:r w:rsidR="00BA7383">
        <w:rPr>
          <w:rFonts w:cstheme="minorHAnsi"/>
          <w:b/>
          <w:bCs/>
        </w:rPr>
        <w:t xml:space="preserve"> </w:t>
      </w:r>
      <w:r w:rsidR="00BA7383" w:rsidRPr="00BA7383">
        <w:rPr>
          <w:rFonts w:cstheme="minorHAnsi"/>
          <w:b/>
          <w:bCs/>
        </w:rPr>
        <w:t xml:space="preserve">and Zirconium </w:t>
      </w:r>
      <w:proofErr w:type="spellStart"/>
      <w:r w:rsidR="00BA7383" w:rsidRPr="00BA7383">
        <w:rPr>
          <w:rFonts w:cstheme="minorHAnsi"/>
          <w:b/>
          <w:bCs/>
        </w:rPr>
        <w:t>Oxocluster</w:t>
      </w:r>
      <w:proofErr w:type="spellEnd"/>
      <w:r w:rsidR="00BA7383" w:rsidRPr="00BA7383">
        <w:rPr>
          <w:rFonts w:cstheme="minorHAnsi"/>
          <w:b/>
          <w:bCs/>
        </w:rPr>
        <w:t xml:space="preserve"> Synthesis</w:t>
      </w:r>
    </w:p>
    <w:p w14:paraId="314C5FBA" w14:textId="34E89DD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84475" w:rsidRPr="00484475">
        <w:rPr>
          <w:rFonts w:cstheme="minorHAnsi"/>
          <w:color w:val="auto"/>
        </w:rPr>
        <w:t xml:space="preserve">Irène </w:t>
      </w:r>
      <w:proofErr w:type="spellStart"/>
      <w:r w:rsidR="00484475" w:rsidRPr="00484475">
        <w:rPr>
          <w:rFonts w:cstheme="minorHAnsi"/>
          <w:color w:val="auto"/>
        </w:rPr>
        <w:t>Mangialomini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28385DA9" w:rsidR="00125924" w:rsidRPr="008B474D" w:rsidRDefault="00BA738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 xml:space="preserve">To begin, weigh 10 grams of commercial type A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extracted from porcine skin, with a Bloom of 175 g, an average molecular weight of approximately 40,000 gram per mole, and an isoelectric point of 8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Add the weighed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powder to 100 </w:t>
      </w:r>
      <w:proofErr w:type="spellStart"/>
      <w:r w:rsidRPr="008B474D">
        <w:rPr>
          <w:color w:val="7030A0"/>
          <w:lang w:val="en-IN"/>
        </w:rPr>
        <w:t>milliliters</w:t>
      </w:r>
      <w:proofErr w:type="spellEnd"/>
      <w:r w:rsidRPr="008B474D">
        <w:rPr>
          <w:color w:val="7030A0"/>
          <w:lang w:val="en-IN"/>
        </w:rPr>
        <w:t xml:space="preserve"> of water to prepare an aqueous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gel at 10 </w:t>
      </w:r>
      <w:r w:rsidR="00AA098E" w:rsidRPr="008B474D">
        <w:rPr>
          <w:color w:val="7030A0"/>
          <w:lang w:val="en-IN"/>
        </w:rPr>
        <w:t xml:space="preserve">percent </w:t>
      </w:r>
      <w:r w:rsidRPr="008B474D">
        <w:rPr>
          <w:color w:val="7030A0"/>
          <w:lang w:val="en-IN"/>
        </w:rPr>
        <w:t xml:space="preserve">weight concentration </w:t>
      </w:r>
      <w:r w:rsidRPr="008B474D">
        <w:rPr>
          <w:b/>
          <w:bCs/>
          <w:color w:val="7030A0"/>
          <w:lang w:val="en-IN"/>
        </w:rPr>
        <w:t>[2]</w:t>
      </w:r>
      <w:r w:rsidRPr="008B474D">
        <w:rPr>
          <w:color w:val="7030A0"/>
          <w:lang w:val="en-IN"/>
        </w:rPr>
        <w:t xml:space="preserve">. Swell the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granules in ultrapure water for </w:t>
      </w:r>
      <w:r w:rsidR="004E48AB">
        <w:rPr>
          <w:color w:val="7030A0"/>
          <w:lang w:val="en-IN"/>
        </w:rPr>
        <w:t>at least</w:t>
      </w:r>
      <w:r w:rsidRPr="008B474D">
        <w:rPr>
          <w:color w:val="7030A0"/>
          <w:lang w:val="en-IN"/>
        </w:rPr>
        <w:t xml:space="preserve"> 3 hours at 5 degrees Celsius </w:t>
      </w:r>
      <w:r w:rsidRPr="008B474D">
        <w:rPr>
          <w:b/>
          <w:bCs/>
          <w:color w:val="7030A0"/>
          <w:lang w:val="en-IN"/>
        </w:rPr>
        <w:t>[3]</w:t>
      </w:r>
      <w:r w:rsidRPr="008B474D">
        <w:rPr>
          <w:color w:val="7030A0"/>
          <w:lang w:val="en-IN"/>
        </w:rPr>
        <w:t>.</w:t>
      </w:r>
    </w:p>
    <w:p w14:paraId="7605F9E4" w14:textId="3F2BC119" w:rsidR="00C34F4C" w:rsidRPr="00BA7383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rFonts w:cstheme="minorHAnsi"/>
        </w:rPr>
        <w:t xml:space="preserve">WIDE: </w:t>
      </w:r>
      <w:r w:rsidR="00BA7383" w:rsidRPr="00A72A28">
        <w:rPr>
          <w:lang w:val="en-IN"/>
        </w:rPr>
        <w:t xml:space="preserve">Talent weighing the commercial </w:t>
      </w:r>
      <w:proofErr w:type="spellStart"/>
      <w:r w:rsidR="00BA7383" w:rsidRPr="00A72A28">
        <w:rPr>
          <w:lang w:val="en-IN"/>
        </w:rPr>
        <w:t>gelatin</w:t>
      </w:r>
      <w:proofErr w:type="spellEnd"/>
      <w:r w:rsidR="00BA7383" w:rsidRPr="00A72A28">
        <w:rPr>
          <w:lang w:val="en-IN"/>
        </w:rPr>
        <w:t xml:space="preserve"> powder.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6BC34DB" w14:textId="265CBA17" w:rsidR="00BA7383" w:rsidRPr="00A72A28" w:rsidRDefault="00BA738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</w:t>
      </w:r>
      <w:r w:rsidR="008B474D">
        <w:rPr>
          <w:lang w:val="en-IN"/>
        </w:rPr>
        <w:t>adding 100 mL water to the</w:t>
      </w:r>
      <w:r w:rsidRPr="00A72A28">
        <w:rPr>
          <w:lang w:val="en-IN"/>
        </w:rPr>
        <w:t xml:space="preserve"> </w:t>
      </w:r>
      <w:proofErr w:type="spellStart"/>
      <w:r w:rsidRPr="00A72A28">
        <w:rPr>
          <w:lang w:val="en-IN"/>
        </w:rPr>
        <w:t>gelatin</w:t>
      </w:r>
      <w:proofErr w:type="spellEnd"/>
      <w:r w:rsidRPr="00A72A28">
        <w:rPr>
          <w:lang w:val="en-IN"/>
        </w:rPr>
        <w:t xml:space="preserve"> </w:t>
      </w:r>
      <w:r w:rsidR="008B474D">
        <w:rPr>
          <w:lang w:val="en-IN"/>
        </w:rPr>
        <w:t>powder</w:t>
      </w:r>
      <w:r w:rsidRPr="00A72A28">
        <w:rPr>
          <w:lang w:val="en-IN"/>
        </w:rPr>
        <w:t>.</w:t>
      </w:r>
      <w:r w:rsidR="00AA098E">
        <w:rPr>
          <w:lang w:val="en-IN"/>
        </w:rPr>
        <w:t xml:space="preserve"> </w:t>
      </w:r>
    </w:p>
    <w:p w14:paraId="03902ECB" w14:textId="0342DD7A" w:rsidR="00BA7383" w:rsidRPr="00A72A28" w:rsidRDefault="00BA738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placing the </w:t>
      </w:r>
      <w:proofErr w:type="spellStart"/>
      <w:r w:rsidRPr="00A72A28">
        <w:rPr>
          <w:lang w:val="en-IN"/>
        </w:rPr>
        <w:t>gelatin</w:t>
      </w:r>
      <w:proofErr w:type="spellEnd"/>
      <w:r w:rsidRPr="00A72A28">
        <w:rPr>
          <w:lang w:val="en-IN"/>
        </w:rPr>
        <w:t xml:space="preserve"> </w:t>
      </w:r>
      <w:r w:rsidR="008B474D">
        <w:rPr>
          <w:lang w:val="en-IN"/>
        </w:rPr>
        <w:t>solution</w:t>
      </w:r>
      <w:r w:rsidRPr="00A72A28">
        <w:rPr>
          <w:lang w:val="en-IN"/>
        </w:rPr>
        <w:t xml:space="preserve"> at 5 degrees Celsius</w:t>
      </w:r>
      <w:r w:rsidR="008B474D">
        <w:rPr>
          <w:lang w:val="en-IN"/>
        </w:rPr>
        <w:t xml:space="preserve"> to allow swelling.</w:t>
      </w:r>
      <w:r w:rsidRPr="00A72A28">
        <w:rPr>
          <w:rFonts w:cstheme="minorHAnsi"/>
          <w:i/>
          <w:iCs/>
          <w:shd w:val="clear" w:color="auto" w:fill="FFFFFF"/>
        </w:rPr>
        <w:t> </w:t>
      </w:r>
    </w:p>
    <w:p w14:paraId="54B0D4E5" w14:textId="3DF774BA" w:rsidR="00CE10F2" w:rsidRPr="008B474D" w:rsidRDefault="00A72A28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 xml:space="preserve">Heat the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gel at 50 degrees Celsius to prepare an aqueous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solution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Use a magnetic stirrer to stir the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solution for 30 minutes at 300 revolutions per minute </w:t>
      </w:r>
      <w:r w:rsidRPr="008B474D">
        <w:rPr>
          <w:b/>
          <w:bCs/>
          <w:color w:val="7030A0"/>
          <w:lang w:val="en-IN"/>
        </w:rPr>
        <w:t>[2]</w:t>
      </w:r>
      <w:r w:rsidRPr="008B474D">
        <w:rPr>
          <w:color w:val="7030A0"/>
          <w:lang w:val="en-IN"/>
        </w:rPr>
        <w:t xml:space="preserve">. Once a clear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solution is obtained, keep it at 50 degrees Celsius </w:t>
      </w:r>
      <w:r w:rsidRPr="008B474D">
        <w:rPr>
          <w:b/>
          <w:bCs/>
          <w:color w:val="7030A0"/>
          <w:lang w:val="en-IN"/>
        </w:rPr>
        <w:t>[3]</w:t>
      </w:r>
      <w:r w:rsidRPr="008B474D">
        <w:rPr>
          <w:color w:val="7030A0"/>
          <w:lang w:val="en-IN"/>
        </w:rPr>
        <w:t>.</w:t>
      </w:r>
    </w:p>
    <w:p w14:paraId="6885352A" w14:textId="77777777" w:rsidR="00A72A28" w:rsidRPr="00A72A28" w:rsidRDefault="00A72A2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heating the </w:t>
      </w:r>
      <w:proofErr w:type="spellStart"/>
      <w:r w:rsidRPr="00A72A28">
        <w:rPr>
          <w:lang w:val="en-IN"/>
        </w:rPr>
        <w:t>gelatin</w:t>
      </w:r>
      <w:proofErr w:type="spellEnd"/>
      <w:r w:rsidRPr="00A72A28">
        <w:rPr>
          <w:lang w:val="en-IN"/>
        </w:rPr>
        <w:t xml:space="preserve"> gel at 50 degrees Celsius.</w:t>
      </w:r>
    </w:p>
    <w:p w14:paraId="011204DB" w14:textId="7C07BC8E" w:rsidR="00A72A28" w:rsidRPr="00A72A28" w:rsidRDefault="00A72A2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</w:t>
      </w:r>
      <w:r w:rsidR="008B474D">
        <w:rPr>
          <w:lang w:val="en-IN"/>
        </w:rPr>
        <w:t>placing</w:t>
      </w:r>
      <w:r w:rsidRPr="00A72A28">
        <w:rPr>
          <w:lang w:val="en-IN"/>
        </w:rPr>
        <w:t xml:space="preserve"> the </w:t>
      </w:r>
      <w:proofErr w:type="spellStart"/>
      <w:r w:rsidRPr="00A72A28">
        <w:rPr>
          <w:lang w:val="en-IN"/>
        </w:rPr>
        <w:t>gelatin</w:t>
      </w:r>
      <w:proofErr w:type="spellEnd"/>
      <w:r w:rsidRPr="00A72A28">
        <w:rPr>
          <w:lang w:val="en-IN"/>
        </w:rPr>
        <w:t xml:space="preserve"> solution</w:t>
      </w:r>
      <w:r w:rsidR="008B474D">
        <w:rPr>
          <w:lang w:val="en-IN"/>
        </w:rPr>
        <w:t xml:space="preserve"> on</w:t>
      </w:r>
      <w:r w:rsidRPr="00A72A28">
        <w:rPr>
          <w:lang w:val="en-IN"/>
        </w:rPr>
        <w:t xml:space="preserve"> a magnetic stirrer. </w:t>
      </w:r>
      <w:r w:rsidR="003A327D" w:rsidRPr="003A327D">
        <w:rPr>
          <w:b/>
          <w:bCs/>
          <w:highlight w:val="green"/>
          <w:lang w:val="en-IN"/>
        </w:rPr>
        <w:t>Videographer’s Note:</w:t>
      </w:r>
      <w:r w:rsidR="003A327D" w:rsidRPr="003A327D">
        <w:rPr>
          <w:highlight w:val="green"/>
          <w:lang w:val="en-IN"/>
        </w:rPr>
        <w:t xml:space="preserve"> Shots 2.2.2 and 2.2.3 are combined</w:t>
      </w:r>
      <w:r w:rsidR="00351E18">
        <w:rPr>
          <w:highlight w:val="green"/>
          <w:lang w:val="en-IN"/>
        </w:rPr>
        <w:t xml:space="preserve"> into one shot</w:t>
      </w:r>
      <w:r w:rsidR="003A327D" w:rsidRPr="003A327D">
        <w:rPr>
          <w:highlight w:val="green"/>
          <w:lang w:val="en-IN"/>
        </w:rPr>
        <w:t>.</w:t>
      </w:r>
      <w:r w:rsidR="003A327D">
        <w:rPr>
          <w:lang w:val="en-IN"/>
        </w:rPr>
        <w:t xml:space="preserve"> </w:t>
      </w:r>
    </w:p>
    <w:p w14:paraId="1EE42691" w14:textId="34D61A6C" w:rsidR="00A319BE" w:rsidRPr="00AD0F01" w:rsidRDefault="00A72A2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</w:t>
      </w:r>
      <w:r w:rsidR="008B474D">
        <w:rPr>
          <w:lang w:val="en-IN"/>
        </w:rPr>
        <w:t>placing</w:t>
      </w:r>
      <w:r w:rsidRPr="00A72A28">
        <w:rPr>
          <w:lang w:val="en-IN"/>
        </w:rPr>
        <w:t xml:space="preserve"> the clear </w:t>
      </w:r>
      <w:proofErr w:type="spellStart"/>
      <w:r w:rsidRPr="00A72A28">
        <w:rPr>
          <w:lang w:val="en-IN"/>
        </w:rPr>
        <w:t>gelatin</w:t>
      </w:r>
      <w:proofErr w:type="spellEnd"/>
      <w:r w:rsidRPr="00A72A28">
        <w:rPr>
          <w:lang w:val="en-IN"/>
        </w:rPr>
        <w:t xml:space="preserve"> solution at 50 degrees Celsius</w:t>
      </w:r>
      <w:r w:rsidR="008B474D">
        <w:rPr>
          <w:lang w:val="en-IN"/>
        </w:rPr>
        <w:t xml:space="preserve"> on a heater</w:t>
      </w:r>
      <w:r w:rsidRPr="00A72A28">
        <w:rPr>
          <w:lang w:val="en-IN"/>
        </w:rPr>
        <w:t>.</w:t>
      </w:r>
    </w:p>
    <w:p w14:paraId="2394762B" w14:textId="39B6D5B8" w:rsidR="00AD0F01" w:rsidRPr="008B474D" w:rsidRDefault="00AD0F01" w:rsidP="00AD0F0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>In a 2</w:t>
      </w:r>
      <w:r w:rsidR="00D13942">
        <w:rPr>
          <w:color w:val="7030A0"/>
          <w:lang w:val="en-IN"/>
        </w:rPr>
        <w:t>5</w:t>
      </w:r>
      <w:r w:rsidRPr="008B474D">
        <w:rPr>
          <w:color w:val="7030A0"/>
          <w:lang w:val="en-IN"/>
        </w:rPr>
        <w:t>-milliliter scintillation vial,</w:t>
      </w:r>
      <w:r w:rsidRPr="008B474D">
        <w:rPr>
          <w:b/>
          <w:bCs/>
          <w:color w:val="7030A0"/>
          <w:lang w:val="en-IN"/>
        </w:rPr>
        <w:t xml:space="preserve"> </w:t>
      </w:r>
      <w:r w:rsidRPr="008B474D">
        <w:rPr>
          <w:color w:val="7030A0"/>
          <w:lang w:val="en-IN"/>
        </w:rPr>
        <w:t xml:space="preserve">add 7 </w:t>
      </w:r>
      <w:proofErr w:type="spellStart"/>
      <w:r w:rsidRPr="008B474D">
        <w:rPr>
          <w:color w:val="7030A0"/>
          <w:lang w:val="en-IN"/>
        </w:rPr>
        <w:t>milliliters</w:t>
      </w:r>
      <w:proofErr w:type="spellEnd"/>
      <w:r w:rsidRPr="008B474D">
        <w:rPr>
          <w:color w:val="7030A0"/>
          <w:lang w:val="en-IN"/>
        </w:rPr>
        <w:t xml:space="preserve"> of dimethylformamide and 4 </w:t>
      </w:r>
      <w:proofErr w:type="spellStart"/>
      <w:r w:rsidRPr="008B474D">
        <w:rPr>
          <w:color w:val="7030A0"/>
          <w:lang w:val="en-IN"/>
        </w:rPr>
        <w:t>milliliters</w:t>
      </w:r>
      <w:proofErr w:type="spellEnd"/>
      <w:r w:rsidRPr="008B474D">
        <w:rPr>
          <w:color w:val="7030A0"/>
          <w:lang w:val="en-IN"/>
        </w:rPr>
        <w:t xml:space="preserve"> of acetic acid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Next, add 71 microliters of a 70 percent zirconium </w:t>
      </w:r>
      <w:proofErr w:type="spellStart"/>
      <w:r w:rsidRPr="008B474D">
        <w:rPr>
          <w:color w:val="7030A0"/>
          <w:lang w:val="en-IN"/>
        </w:rPr>
        <w:t>propoxide</w:t>
      </w:r>
      <w:proofErr w:type="spellEnd"/>
      <w:r w:rsidRPr="008B474D">
        <w:rPr>
          <w:color w:val="7030A0"/>
          <w:lang w:val="en-IN"/>
        </w:rPr>
        <w:t xml:space="preserve"> solution in 1-propanol </w:t>
      </w:r>
      <w:r w:rsidRPr="008B474D">
        <w:rPr>
          <w:b/>
          <w:bCs/>
          <w:color w:val="7030A0"/>
          <w:lang w:val="en-IN"/>
        </w:rPr>
        <w:t>[2-TXT].</w:t>
      </w:r>
    </w:p>
    <w:p w14:paraId="0439C6F4" w14:textId="2C6DC99F" w:rsidR="00AD0F01" w:rsidRPr="00392A68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adding dimethylformamide, and acetic acid to a 2</w:t>
      </w:r>
      <w:r w:rsidR="00D13942">
        <w:rPr>
          <w:lang w:val="en-IN"/>
        </w:rPr>
        <w:t>5</w:t>
      </w:r>
      <w:r w:rsidR="008B474D">
        <w:rPr>
          <w:lang w:val="en-IN"/>
        </w:rPr>
        <w:t xml:space="preserve"> mL</w:t>
      </w:r>
      <w:r w:rsidRPr="00392A68">
        <w:rPr>
          <w:lang w:val="en-IN"/>
        </w:rPr>
        <w:t xml:space="preserve"> scintillation vial.</w:t>
      </w:r>
    </w:p>
    <w:p w14:paraId="56F23149" w14:textId="12A6C7E4" w:rsidR="00AD0F01" w:rsidRPr="00AD0F01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Talent adding the zirconium </w:t>
      </w:r>
      <w:proofErr w:type="spellStart"/>
      <w:r w:rsidRPr="00392A68">
        <w:rPr>
          <w:lang w:val="en-IN"/>
        </w:rPr>
        <w:t>propoxide</w:t>
      </w:r>
      <w:proofErr w:type="spellEnd"/>
      <w:r w:rsidRPr="00392A68">
        <w:rPr>
          <w:lang w:val="en-IN"/>
        </w:rPr>
        <w:t xml:space="preserve"> solution to the scintillation vial. </w:t>
      </w:r>
      <w:r w:rsidRPr="009E426D">
        <w:rPr>
          <w:b/>
          <w:bCs/>
          <w:lang w:val="en-IN"/>
        </w:rPr>
        <w:t xml:space="preserve">TXT: Zirconium </w:t>
      </w:r>
      <w:proofErr w:type="spellStart"/>
      <w:r w:rsidRPr="009E426D">
        <w:rPr>
          <w:b/>
          <w:bCs/>
          <w:lang w:val="en-IN"/>
        </w:rPr>
        <w:t>propoxide</w:t>
      </w:r>
      <w:proofErr w:type="spellEnd"/>
      <w:r w:rsidRPr="009E426D">
        <w:rPr>
          <w:b/>
          <w:bCs/>
          <w:lang w:val="en-IN"/>
        </w:rPr>
        <w:t xml:space="preserve"> = [</w:t>
      </w:r>
      <w:proofErr w:type="gramStart"/>
      <w:r w:rsidRPr="009E426D">
        <w:rPr>
          <w:b/>
          <w:bCs/>
          <w:lang w:val="en-IN"/>
        </w:rPr>
        <w:t>Zr(</w:t>
      </w:r>
      <w:proofErr w:type="spellStart"/>
      <w:proofErr w:type="gramEnd"/>
      <w:r w:rsidRPr="009E426D">
        <w:rPr>
          <w:b/>
          <w:bCs/>
          <w:lang w:val="en-IN"/>
        </w:rPr>
        <w:t>OPr</w:t>
      </w:r>
      <w:proofErr w:type="spellEnd"/>
      <w:r w:rsidRPr="009E426D">
        <w:rPr>
          <w:b/>
          <w:bCs/>
          <w:lang w:val="en-IN"/>
        </w:rPr>
        <w:t>ⁿ)₄]</w:t>
      </w:r>
    </w:p>
    <w:p w14:paraId="5AD3A9A4" w14:textId="0B6A4410" w:rsidR="00AD0F01" w:rsidRPr="008B474D" w:rsidRDefault="00AD0F01" w:rsidP="00AD0F0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 xml:space="preserve">Heat the resulting mixture in an </w:t>
      </w:r>
      <w:proofErr w:type="spellStart"/>
      <w:r w:rsidRPr="008B474D">
        <w:rPr>
          <w:color w:val="7030A0"/>
          <w:lang w:val="en-IN"/>
        </w:rPr>
        <w:t>aluminum</w:t>
      </w:r>
      <w:proofErr w:type="spellEnd"/>
      <w:r w:rsidRPr="008B474D">
        <w:rPr>
          <w:color w:val="7030A0"/>
          <w:lang w:val="en-IN"/>
        </w:rPr>
        <w:t xml:space="preserve"> block on a hot plate at 130 degrees Celsius for 2 hours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Observe a distinct </w:t>
      </w:r>
      <w:proofErr w:type="spellStart"/>
      <w:r w:rsidRPr="008B474D">
        <w:rPr>
          <w:color w:val="7030A0"/>
          <w:lang w:val="en-IN"/>
        </w:rPr>
        <w:t>color</w:t>
      </w:r>
      <w:proofErr w:type="spellEnd"/>
      <w:r w:rsidRPr="008B474D">
        <w:rPr>
          <w:color w:val="7030A0"/>
          <w:lang w:val="en-IN"/>
        </w:rPr>
        <w:t xml:space="preserve"> change from </w:t>
      </w:r>
      <w:proofErr w:type="spellStart"/>
      <w:r w:rsidRPr="008B474D">
        <w:rPr>
          <w:color w:val="7030A0"/>
          <w:lang w:val="en-IN"/>
        </w:rPr>
        <w:t>colorless</w:t>
      </w:r>
      <w:proofErr w:type="spellEnd"/>
      <w:r w:rsidRPr="008B474D">
        <w:rPr>
          <w:color w:val="7030A0"/>
          <w:lang w:val="en-IN"/>
        </w:rPr>
        <w:t xml:space="preserve"> to yellow</w:t>
      </w:r>
      <w:r w:rsidR="00DE324B">
        <w:rPr>
          <w:color w:val="7030A0"/>
          <w:lang w:val="en-IN"/>
        </w:rPr>
        <w:t>,</w:t>
      </w:r>
      <w:r w:rsidRPr="008B474D">
        <w:rPr>
          <w:color w:val="7030A0"/>
          <w:lang w:val="en-IN"/>
        </w:rPr>
        <w:t xml:space="preserve"> indicating the formation of Zirconium </w:t>
      </w:r>
      <w:proofErr w:type="spellStart"/>
      <w:r w:rsidRPr="008B474D">
        <w:rPr>
          <w:color w:val="7030A0"/>
          <w:lang w:val="en-IN"/>
        </w:rPr>
        <w:t>oxoclusters</w:t>
      </w:r>
      <w:proofErr w:type="spellEnd"/>
      <w:r w:rsidRPr="008B474D">
        <w:rPr>
          <w:color w:val="7030A0"/>
          <w:lang w:val="en-IN"/>
        </w:rPr>
        <w:t xml:space="preserve"> </w:t>
      </w:r>
      <w:r w:rsidRPr="008B474D">
        <w:rPr>
          <w:b/>
          <w:bCs/>
          <w:color w:val="7030A0"/>
          <w:lang w:val="en-IN"/>
        </w:rPr>
        <w:t>[2</w:t>
      </w:r>
      <w:r w:rsidR="008B474D">
        <w:rPr>
          <w:b/>
          <w:bCs/>
          <w:color w:val="7030A0"/>
          <w:lang w:val="en-IN"/>
        </w:rPr>
        <w:t>-TXT</w:t>
      </w:r>
      <w:r w:rsidRPr="008B474D">
        <w:rPr>
          <w:b/>
          <w:bCs/>
          <w:color w:val="7030A0"/>
          <w:lang w:val="en-IN"/>
        </w:rPr>
        <w:t>]</w:t>
      </w:r>
      <w:r w:rsidRPr="008B474D">
        <w:rPr>
          <w:color w:val="7030A0"/>
          <w:lang w:val="en-IN"/>
        </w:rPr>
        <w:t xml:space="preserve">. Leave the solution to cool at room temperature </w:t>
      </w:r>
      <w:r w:rsidRPr="008B474D">
        <w:rPr>
          <w:b/>
          <w:bCs/>
          <w:color w:val="7030A0"/>
          <w:lang w:val="en-IN"/>
        </w:rPr>
        <w:t>[3]</w:t>
      </w:r>
      <w:r w:rsidRPr="008B474D">
        <w:rPr>
          <w:color w:val="7030A0"/>
          <w:lang w:val="en-IN"/>
        </w:rPr>
        <w:t>.</w:t>
      </w:r>
    </w:p>
    <w:p w14:paraId="4970C5E2" w14:textId="1FD88230" w:rsidR="00AD0F01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0F01">
        <w:rPr>
          <w:rFonts w:cstheme="minorHAnsi"/>
        </w:rPr>
        <w:t>Talent placing the scintillation vial in an aluminum block on a hot plate.</w:t>
      </w:r>
    </w:p>
    <w:p w14:paraId="3E3691CA" w14:textId="5880B05B" w:rsidR="00AD0F01" w:rsidRPr="00AD0F01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lastRenderedPageBreak/>
        <w:t xml:space="preserve">Shot of the mixture changing from </w:t>
      </w:r>
      <w:proofErr w:type="spellStart"/>
      <w:r w:rsidRPr="00392A68">
        <w:rPr>
          <w:lang w:val="en-IN"/>
        </w:rPr>
        <w:t>colorless</w:t>
      </w:r>
      <w:proofErr w:type="spellEnd"/>
      <w:r w:rsidRPr="00392A68">
        <w:rPr>
          <w:lang w:val="en-IN"/>
        </w:rPr>
        <w:t xml:space="preserve"> to yellow. </w:t>
      </w:r>
      <w:r w:rsidRPr="00BA4327">
        <w:rPr>
          <w:b/>
          <w:bCs/>
          <w:lang w:val="en-IN"/>
        </w:rPr>
        <w:t>TXT:</w:t>
      </w:r>
      <w:r>
        <w:rPr>
          <w:lang w:val="en-IN"/>
        </w:rPr>
        <w:t xml:space="preserve"> </w:t>
      </w:r>
      <w:r w:rsidRPr="009E426D">
        <w:rPr>
          <w:b/>
          <w:bCs/>
          <w:lang w:val="en-IN"/>
        </w:rPr>
        <w:t xml:space="preserve">Zirconium </w:t>
      </w:r>
      <w:proofErr w:type="spellStart"/>
      <w:r w:rsidRPr="009E426D">
        <w:rPr>
          <w:b/>
          <w:bCs/>
          <w:lang w:val="en-IN"/>
        </w:rPr>
        <w:t>oxocluster</w:t>
      </w:r>
      <w:proofErr w:type="spellEnd"/>
      <w:r w:rsidRPr="009E426D">
        <w:rPr>
          <w:b/>
          <w:bCs/>
          <w:lang w:val="en-IN"/>
        </w:rPr>
        <w:t xml:space="preserve"> = [Zr6O</w:t>
      </w:r>
      <w:r w:rsidRPr="009E426D">
        <w:rPr>
          <w:b/>
          <w:bCs/>
          <w:vertAlign w:val="subscript"/>
          <w:lang w:val="en-IN"/>
        </w:rPr>
        <w:t>4</w:t>
      </w:r>
      <w:r w:rsidRPr="009E426D">
        <w:rPr>
          <w:b/>
          <w:bCs/>
          <w:lang w:val="en-IN"/>
        </w:rPr>
        <w:t>(OH)</w:t>
      </w:r>
      <w:r w:rsidRPr="009E426D">
        <w:rPr>
          <w:b/>
          <w:bCs/>
          <w:vertAlign w:val="subscript"/>
          <w:lang w:val="en-IN"/>
        </w:rPr>
        <w:t>4</w:t>
      </w:r>
      <w:r w:rsidRPr="009E426D">
        <w:rPr>
          <w:b/>
          <w:bCs/>
          <w:lang w:val="en-IN"/>
        </w:rPr>
        <w:t>(</w:t>
      </w:r>
      <w:proofErr w:type="spellStart"/>
      <w:r w:rsidRPr="009E426D">
        <w:rPr>
          <w:b/>
          <w:bCs/>
          <w:lang w:val="en-IN"/>
        </w:rPr>
        <w:t>OAc</w:t>
      </w:r>
      <w:proofErr w:type="spellEnd"/>
      <w:r w:rsidRPr="009E426D">
        <w:rPr>
          <w:b/>
          <w:bCs/>
          <w:lang w:val="en-IN"/>
        </w:rPr>
        <w:t>)</w:t>
      </w:r>
      <w:r w:rsidRPr="009E426D">
        <w:rPr>
          <w:b/>
          <w:bCs/>
          <w:vertAlign w:val="subscript"/>
          <w:lang w:val="en-IN"/>
        </w:rPr>
        <w:t>12</w:t>
      </w:r>
      <w:r w:rsidRPr="009E426D">
        <w:rPr>
          <w:b/>
          <w:bCs/>
          <w:lang w:val="en-IN"/>
        </w:rPr>
        <w:t>]</w:t>
      </w:r>
    </w:p>
    <w:p w14:paraId="49FA0583" w14:textId="21F09C89" w:rsidR="00AD0F01" w:rsidRPr="00392A68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placing the solution on the work surface to cool at room temperature.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912AF03" w:rsidR="000F326F" w:rsidRDefault="00AD0F0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0F01">
        <w:rPr>
          <w:rFonts w:cstheme="minorHAnsi"/>
          <w:b/>
          <w:bCs/>
          <w:i/>
          <w:iCs/>
        </w:rPr>
        <w:t>In Situ</w:t>
      </w:r>
      <w:r w:rsidRPr="00AD0F01">
        <w:rPr>
          <w:rFonts w:cstheme="minorHAnsi"/>
          <w:b/>
          <w:bCs/>
        </w:rPr>
        <w:t xml:space="preserve"> Synthesis and Monolithic Shaping of UiO-66-Gelatin Hydrogel Composites</w:t>
      </w:r>
    </w:p>
    <w:p w14:paraId="2E9E5DCE" w14:textId="5E9EBEB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42AA4" w:rsidRPr="00F42AA4">
        <w:rPr>
          <w:rFonts w:cstheme="minorHAnsi"/>
          <w:bCs/>
          <w:color w:val="auto"/>
        </w:rPr>
        <w:t>Navaneeth Narayan Gowda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14D8E215" w:rsidR="000F326F" w:rsidRPr="00981527" w:rsidRDefault="00D90887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Mix 11 </w:t>
      </w:r>
      <w:proofErr w:type="spellStart"/>
      <w:r w:rsidRPr="00981527">
        <w:rPr>
          <w:color w:val="7030A0"/>
          <w:lang w:val="en-IN"/>
        </w:rPr>
        <w:t>milliliters</w:t>
      </w:r>
      <w:proofErr w:type="spellEnd"/>
      <w:r w:rsidRPr="00981527">
        <w:rPr>
          <w:color w:val="7030A0"/>
          <w:lang w:val="en-IN"/>
        </w:rPr>
        <w:t xml:space="preserve"> of zirconium oxo-cluster solution with 84 milligrams of 1,4-benzene dicarboxylic acid organic linker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. Stir the mixture for 15 minutes until a homogeneous dispersion is obtained </w:t>
      </w:r>
      <w:r w:rsidRPr="00981527">
        <w:rPr>
          <w:b/>
          <w:bCs/>
          <w:color w:val="7030A0"/>
          <w:lang w:val="en-IN"/>
        </w:rPr>
        <w:t>[2]</w:t>
      </w:r>
      <w:r w:rsidRPr="00981527">
        <w:rPr>
          <w:color w:val="7030A0"/>
          <w:lang w:val="en-IN"/>
        </w:rPr>
        <w:t>.</w:t>
      </w:r>
    </w:p>
    <w:p w14:paraId="15D6CBAE" w14:textId="0AB84780" w:rsidR="000F326F" w:rsidRPr="00392A68" w:rsidRDefault="00D9088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combining the zirconium oxo-cluster solution with 1,4-benzene dicarboxylic acid.</w:t>
      </w:r>
    </w:p>
    <w:p w14:paraId="70214B60" w14:textId="44992A59" w:rsidR="00D90887" w:rsidRPr="00392A68" w:rsidRDefault="00D9088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stirring the mixture until a homogeneous dispersion forms.</w:t>
      </w:r>
    </w:p>
    <w:p w14:paraId="725F7562" w14:textId="17EAAA2D" w:rsidR="00D90887" w:rsidRPr="00981527" w:rsidRDefault="00D90887" w:rsidP="00D908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Next, add 2 </w:t>
      </w:r>
      <w:proofErr w:type="spellStart"/>
      <w:r w:rsidRPr="00981527">
        <w:rPr>
          <w:color w:val="7030A0"/>
          <w:lang w:val="en-IN"/>
        </w:rPr>
        <w:t>milliliters</w:t>
      </w:r>
      <w:proofErr w:type="spellEnd"/>
      <w:r w:rsidRPr="00981527">
        <w:rPr>
          <w:color w:val="7030A0"/>
          <w:lang w:val="en-IN"/>
        </w:rPr>
        <w:t xml:space="preserve"> of the 10 percent weight </w:t>
      </w:r>
      <w:proofErr w:type="spellStart"/>
      <w:r w:rsidRPr="00981527">
        <w:rPr>
          <w:color w:val="7030A0"/>
          <w:lang w:val="en-IN"/>
        </w:rPr>
        <w:t>gelatin</w:t>
      </w:r>
      <w:proofErr w:type="spellEnd"/>
      <w:r w:rsidRPr="00981527">
        <w:rPr>
          <w:color w:val="7030A0"/>
          <w:lang w:val="en-IN"/>
        </w:rPr>
        <w:t xml:space="preserve"> solution at 50 degrees Celsius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. </w:t>
      </w:r>
      <w:r w:rsidRPr="00D13942">
        <w:rPr>
          <w:strike/>
          <w:lang w:val="en-IN"/>
        </w:rPr>
        <w:t xml:space="preserve">Observe the mixture becoming turbid and turning white </w:t>
      </w:r>
      <w:r w:rsidR="00664896" w:rsidRPr="00D13942">
        <w:rPr>
          <w:b/>
          <w:bCs/>
          <w:strike/>
          <w:lang w:val="en-IN"/>
        </w:rPr>
        <w:t>[</w:t>
      </w:r>
      <w:r w:rsidRPr="00D13942">
        <w:rPr>
          <w:b/>
          <w:bCs/>
          <w:strike/>
          <w:lang w:val="en-IN"/>
        </w:rPr>
        <w:t>2]</w:t>
      </w:r>
      <w:r w:rsidRPr="00D13942">
        <w:rPr>
          <w:strike/>
          <w:lang w:val="en-IN"/>
        </w:rPr>
        <w:t>.</w:t>
      </w:r>
      <w:r w:rsidR="00AF4399" w:rsidRPr="00AF4399">
        <w:rPr>
          <w:lang w:val="en-IN"/>
        </w:rPr>
        <w:t xml:space="preserve"> </w:t>
      </w:r>
    </w:p>
    <w:p w14:paraId="1E3B069B" w14:textId="77777777" w:rsidR="00D90887" w:rsidRPr="00392A68" w:rsidRDefault="00D90887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Talent adding the </w:t>
      </w:r>
      <w:proofErr w:type="spellStart"/>
      <w:r w:rsidRPr="00392A68">
        <w:rPr>
          <w:lang w:val="en-IN"/>
        </w:rPr>
        <w:t>gelatin</w:t>
      </w:r>
      <w:proofErr w:type="spellEnd"/>
      <w:r w:rsidRPr="00392A68">
        <w:rPr>
          <w:lang w:val="en-IN"/>
        </w:rPr>
        <w:t xml:space="preserve"> solution to the vial.</w:t>
      </w:r>
    </w:p>
    <w:p w14:paraId="1A7E6DE7" w14:textId="5DA3DB60" w:rsidR="00D90887" w:rsidRPr="002D4FB4" w:rsidRDefault="00D90887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r w:rsidRPr="002D4FB4">
        <w:rPr>
          <w:strike/>
          <w:lang w:val="en-IN"/>
        </w:rPr>
        <w:t>Shot of the mixture becoming turbid and white.</w:t>
      </w:r>
      <w:r w:rsidR="00AF4399" w:rsidRPr="002D4FB4">
        <w:rPr>
          <w:lang w:val="en-IN"/>
        </w:rPr>
        <w:t xml:space="preserve"> </w:t>
      </w:r>
      <w:r w:rsidR="00AF4399" w:rsidRPr="00B03B0D">
        <w:rPr>
          <w:b/>
          <w:bCs/>
          <w:highlight w:val="green"/>
          <w:lang w:val="en-IN"/>
        </w:rPr>
        <w:t>Note:</w:t>
      </w:r>
      <w:r w:rsidR="00AF4399" w:rsidRPr="002D4FB4">
        <w:rPr>
          <w:highlight w:val="green"/>
          <w:lang w:val="en-IN"/>
        </w:rPr>
        <w:t xml:space="preserve"> The authors requested to move this shot after 3.3.2</w:t>
      </w:r>
    </w:p>
    <w:p w14:paraId="06BF0E23" w14:textId="1A40CDD8" w:rsidR="00D90887" w:rsidRPr="00981527" w:rsidRDefault="00D90887" w:rsidP="00D908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Stir the mixture at room temperature for 10 minutes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, then add 2 </w:t>
      </w:r>
      <w:proofErr w:type="spellStart"/>
      <w:r w:rsidRPr="00981527">
        <w:rPr>
          <w:color w:val="7030A0"/>
          <w:lang w:val="en-IN"/>
        </w:rPr>
        <w:t>milliliters</w:t>
      </w:r>
      <w:proofErr w:type="spellEnd"/>
      <w:r w:rsidRPr="00981527">
        <w:rPr>
          <w:color w:val="7030A0"/>
          <w:lang w:val="en-IN"/>
        </w:rPr>
        <w:t xml:space="preserve"> of ethanol </w:t>
      </w:r>
      <w:r w:rsidRPr="00981527">
        <w:rPr>
          <w:b/>
          <w:bCs/>
          <w:color w:val="7030A0"/>
          <w:lang w:val="en-IN"/>
        </w:rPr>
        <w:t>[2]</w:t>
      </w:r>
      <w:r w:rsidRPr="00981527">
        <w:rPr>
          <w:color w:val="7030A0"/>
          <w:lang w:val="en-IN"/>
        </w:rPr>
        <w:t>.</w:t>
      </w:r>
      <w:r w:rsidR="00624FB2">
        <w:rPr>
          <w:color w:val="7030A0"/>
          <w:lang w:val="en-IN"/>
        </w:rPr>
        <w:t xml:space="preserve"> Observe the mixture becoming turbid and </w:t>
      </w:r>
      <w:r w:rsidR="00AC7447">
        <w:rPr>
          <w:color w:val="7030A0"/>
          <w:lang w:val="en-IN"/>
        </w:rPr>
        <w:t xml:space="preserve">turning </w:t>
      </w:r>
      <w:r w:rsidR="00624FB2">
        <w:rPr>
          <w:color w:val="7030A0"/>
          <w:lang w:val="en-IN"/>
        </w:rPr>
        <w:t xml:space="preserve">white </w:t>
      </w:r>
      <w:r w:rsidR="00624FB2" w:rsidRPr="00624FB2">
        <w:rPr>
          <w:b/>
          <w:bCs/>
          <w:color w:val="7030A0"/>
          <w:lang w:val="en-IN"/>
        </w:rPr>
        <w:t>[3]</w:t>
      </w:r>
      <w:r w:rsidR="00624FB2">
        <w:rPr>
          <w:color w:val="7030A0"/>
          <w:lang w:val="en-IN"/>
        </w:rPr>
        <w:t>.</w:t>
      </w:r>
      <w:r w:rsidR="00AF4399">
        <w:rPr>
          <w:color w:val="7030A0"/>
          <w:lang w:val="en-IN"/>
        </w:rPr>
        <w:t xml:space="preserve"> </w:t>
      </w:r>
      <w:r w:rsidR="00AF4399" w:rsidRPr="00AF4399">
        <w:rPr>
          <w:b/>
          <w:bCs/>
          <w:highlight w:val="green"/>
          <w:lang w:val="en-IN"/>
        </w:rPr>
        <w:t>Note:</w:t>
      </w:r>
      <w:r w:rsidR="00AF4399" w:rsidRPr="00AF4399">
        <w:rPr>
          <w:highlight w:val="green"/>
          <w:lang w:val="en-IN"/>
        </w:rPr>
        <w:t xml:space="preserve"> The VO is </w:t>
      </w:r>
      <w:r w:rsidR="00AF4399">
        <w:rPr>
          <w:highlight w:val="green"/>
          <w:lang w:val="en-IN"/>
        </w:rPr>
        <w:t>incorporated</w:t>
      </w:r>
      <w:r w:rsidR="00AF4399" w:rsidRPr="00AF4399">
        <w:rPr>
          <w:highlight w:val="green"/>
          <w:lang w:val="en-IN"/>
        </w:rPr>
        <w:t xml:space="preserve"> for the moved shot.</w:t>
      </w:r>
      <w:r w:rsidR="00AF4399">
        <w:rPr>
          <w:color w:val="7030A0"/>
          <w:lang w:val="en-IN"/>
        </w:rPr>
        <w:t xml:space="preserve"> </w:t>
      </w:r>
    </w:p>
    <w:p w14:paraId="4A05C986" w14:textId="3D2D4515" w:rsidR="00D90887" w:rsidRPr="00392A68" w:rsidRDefault="00D90887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Talent </w:t>
      </w:r>
      <w:r w:rsidR="00981527">
        <w:rPr>
          <w:lang w:val="en-IN"/>
        </w:rPr>
        <w:t xml:space="preserve">placing the </w:t>
      </w:r>
      <w:r w:rsidRPr="00392A68">
        <w:rPr>
          <w:lang w:val="en-IN"/>
        </w:rPr>
        <w:t xml:space="preserve">mixture </w:t>
      </w:r>
      <w:r w:rsidR="00981527">
        <w:rPr>
          <w:lang w:val="en-IN"/>
        </w:rPr>
        <w:t xml:space="preserve">on a stirrer </w:t>
      </w:r>
      <w:r w:rsidRPr="00392A68">
        <w:rPr>
          <w:lang w:val="en-IN"/>
        </w:rPr>
        <w:t>at room temperature.</w:t>
      </w:r>
    </w:p>
    <w:p w14:paraId="5B23752F" w14:textId="73670CDB" w:rsidR="00D90887" w:rsidRPr="00D13942" w:rsidRDefault="00B41E1B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adding ethanol to the mixture.</w:t>
      </w:r>
    </w:p>
    <w:p w14:paraId="5962CF03" w14:textId="58D26835" w:rsidR="00D13942" w:rsidRPr="00D13942" w:rsidRDefault="00D13942" w:rsidP="00AF4399">
      <w:pPr>
        <w:spacing w:before="120"/>
        <w:ind w:left="993" w:hanging="86"/>
        <w:rPr>
          <w:rFonts w:cstheme="minorHAnsi"/>
        </w:rPr>
      </w:pPr>
      <w:r w:rsidRPr="00D13942">
        <w:rPr>
          <w:lang w:val="en-IN"/>
        </w:rPr>
        <w:t xml:space="preserve">3.2.2. </w:t>
      </w:r>
      <w:r w:rsidR="00624FB2">
        <w:rPr>
          <w:lang w:val="en-IN"/>
        </w:rPr>
        <w:t xml:space="preserve">   </w:t>
      </w:r>
      <w:r w:rsidRPr="00D13942">
        <w:rPr>
          <w:lang w:val="en-IN"/>
        </w:rPr>
        <w:t>Shot of mixture becoming turbid and white.</w:t>
      </w:r>
      <w:r w:rsidR="00AF4399">
        <w:rPr>
          <w:lang w:val="en-IN"/>
        </w:rPr>
        <w:t xml:space="preserve"> </w:t>
      </w:r>
      <w:r w:rsidR="00AF4399" w:rsidRPr="00AF4399">
        <w:rPr>
          <w:b/>
          <w:bCs/>
          <w:highlight w:val="green"/>
          <w:lang w:val="en-IN"/>
        </w:rPr>
        <w:t>Note:</w:t>
      </w:r>
      <w:r w:rsidR="00AF4399" w:rsidRPr="00AF4399">
        <w:rPr>
          <w:highlight w:val="green"/>
          <w:lang w:val="en-IN"/>
        </w:rPr>
        <w:t xml:space="preserve"> This shot was requested to be moved here.</w:t>
      </w:r>
    </w:p>
    <w:p w14:paraId="156BD14D" w14:textId="7FFE6586" w:rsidR="00B41E1B" w:rsidRPr="00981527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Stir the resulting mixture at </w:t>
      </w:r>
      <w:r w:rsidR="00981527">
        <w:rPr>
          <w:color w:val="7030A0"/>
          <w:lang w:val="en-IN"/>
        </w:rPr>
        <w:t xml:space="preserve">room temperature, around </w:t>
      </w:r>
      <w:r w:rsidRPr="00981527">
        <w:rPr>
          <w:color w:val="7030A0"/>
          <w:lang w:val="en-IN"/>
        </w:rPr>
        <w:t>20 degrees Celsius</w:t>
      </w:r>
      <w:r w:rsidR="00DE324B">
        <w:rPr>
          <w:color w:val="7030A0"/>
          <w:lang w:val="en-IN"/>
        </w:rPr>
        <w:t>,</w:t>
      </w:r>
      <w:r w:rsidRPr="00981527">
        <w:rPr>
          <w:color w:val="7030A0"/>
          <w:lang w:val="en-IN"/>
        </w:rPr>
        <w:t xml:space="preserve"> for 24 hours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. </w:t>
      </w:r>
      <w:r w:rsidRPr="00F34918">
        <w:rPr>
          <w:strike/>
          <w:lang w:val="en-IN"/>
        </w:rPr>
        <w:t xml:space="preserve">Allow </w:t>
      </w:r>
      <w:r w:rsidR="00F34918" w:rsidRPr="00F34918">
        <w:rPr>
          <w:strike/>
          <w:lang w:val="en-IN"/>
        </w:rPr>
        <w:t xml:space="preserve">the microscopic </w:t>
      </w:r>
      <w:r w:rsidRPr="00F34918">
        <w:rPr>
          <w:strike/>
          <w:lang w:val="en-IN"/>
        </w:rPr>
        <w:t xml:space="preserve">liquid-liquid phase separation to </w:t>
      </w:r>
      <w:r w:rsidR="00DE324B" w:rsidRPr="00F34918">
        <w:rPr>
          <w:strike/>
          <w:lang w:val="en-IN"/>
        </w:rPr>
        <w:t>occur gradually</w:t>
      </w:r>
      <w:r w:rsidRPr="00F34918">
        <w:rPr>
          <w:strike/>
          <w:lang w:val="en-IN"/>
        </w:rPr>
        <w:t xml:space="preserve"> over time </w:t>
      </w:r>
      <w:r w:rsidRPr="00F34918">
        <w:rPr>
          <w:b/>
          <w:bCs/>
          <w:strike/>
          <w:lang w:val="en-IN"/>
        </w:rPr>
        <w:t>[2]</w:t>
      </w:r>
      <w:r w:rsidRPr="00F34918">
        <w:rPr>
          <w:strike/>
          <w:lang w:val="en-IN"/>
        </w:rPr>
        <w:t>.</w:t>
      </w:r>
    </w:p>
    <w:p w14:paraId="0C533D59" w14:textId="46496AE6" w:rsidR="00B41E1B" w:rsidRPr="00392A68" w:rsidRDefault="000864BD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Shot of the solution on the stirrer</w:t>
      </w:r>
      <w:r w:rsidR="00B41E1B" w:rsidRPr="00392A68">
        <w:rPr>
          <w:lang w:val="en-IN"/>
        </w:rPr>
        <w:t xml:space="preserve"> at room temperature.</w:t>
      </w:r>
    </w:p>
    <w:p w14:paraId="218447F2" w14:textId="1134BDCA" w:rsidR="00B41E1B" w:rsidRPr="00F3491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r w:rsidRPr="00F34918">
        <w:rPr>
          <w:strike/>
          <w:lang w:val="en-IN"/>
        </w:rPr>
        <w:t>Shot of the mixture undergoing progressive liquid-liquid phase separation</w:t>
      </w:r>
      <w:r w:rsidRPr="00F34918">
        <w:rPr>
          <w:strike/>
          <w:color w:val="7030A0"/>
          <w:lang w:val="en-IN"/>
        </w:rPr>
        <w:t>.</w:t>
      </w:r>
      <w:r w:rsidR="008146F0" w:rsidRPr="008146F0">
        <w:rPr>
          <w:color w:val="7030A0"/>
          <w:lang w:val="en-IN"/>
        </w:rPr>
        <w:t xml:space="preserve"> </w:t>
      </w:r>
      <w:r w:rsidR="008146F0" w:rsidRPr="00AF4399">
        <w:rPr>
          <w:highlight w:val="green"/>
          <w:lang w:val="en-IN"/>
        </w:rPr>
        <w:t>Note: The authors requested to move this shot after 3.</w:t>
      </w:r>
      <w:r w:rsidR="008146F0">
        <w:rPr>
          <w:highlight w:val="green"/>
          <w:lang w:val="en-IN"/>
        </w:rPr>
        <w:t>5</w:t>
      </w:r>
      <w:r w:rsidR="008146F0" w:rsidRPr="00AF4399">
        <w:rPr>
          <w:highlight w:val="green"/>
          <w:lang w:val="en-IN"/>
        </w:rPr>
        <w:t>.2</w:t>
      </w:r>
    </w:p>
    <w:p w14:paraId="7C7253EE" w14:textId="2E5C87A6" w:rsidR="00B41E1B" w:rsidRPr="000864BD" w:rsidRDefault="001C4BB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4BBB">
        <w:rPr>
          <w:color w:val="7030A0"/>
        </w:rPr>
        <w:t xml:space="preserve">Add 10 </w:t>
      </w:r>
      <w:r>
        <w:rPr>
          <w:color w:val="7030A0"/>
        </w:rPr>
        <w:t>milliliters</w:t>
      </w:r>
      <w:r w:rsidRPr="001C4BBB">
        <w:rPr>
          <w:color w:val="7030A0"/>
        </w:rPr>
        <w:t xml:space="preserve"> of ethanol to the mixture, stirring continuously for 24 hours to allow complete phase separation.</w:t>
      </w:r>
      <w:r w:rsidR="00B41E1B" w:rsidRPr="000864BD">
        <w:rPr>
          <w:color w:val="7030A0"/>
          <w:lang w:val="en-IN"/>
        </w:rPr>
        <w:t xml:space="preserve"> </w:t>
      </w:r>
      <w:r w:rsidR="00B41E1B" w:rsidRPr="000864BD">
        <w:rPr>
          <w:b/>
          <w:bCs/>
          <w:color w:val="7030A0"/>
          <w:lang w:val="en-IN"/>
        </w:rPr>
        <w:t>[1]</w:t>
      </w:r>
      <w:r w:rsidR="00B41E1B" w:rsidRPr="000864BD">
        <w:rPr>
          <w:color w:val="7030A0"/>
          <w:lang w:val="en-IN"/>
        </w:rPr>
        <w:t xml:space="preserve">. </w:t>
      </w:r>
      <w:r w:rsidR="00B41E1B" w:rsidRPr="002D4FB4">
        <w:rPr>
          <w:strike/>
          <w:lang w:val="en-IN"/>
        </w:rPr>
        <w:t xml:space="preserve">Stir the solution for 24 hours </w:t>
      </w:r>
      <w:r w:rsidR="00B41E1B" w:rsidRPr="002D4FB4">
        <w:rPr>
          <w:b/>
          <w:bCs/>
          <w:strike/>
          <w:lang w:val="en-IN"/>
        </w:rPr>
        <w:t>[2]</w:t>
      </w:r>
      <w:r w:rsidR="00B41E1B" w:rsidRPr="002D4FB4">
        <w:rPr>
          <w:strike/>
          <w:lang w:val="en-IN"/>
        </w:rPr>
        <w:t>.</w:t>
      </w:r>
      <w:r w:rsidR="00845F9E">
        <w:rPr>
          <w:color w:val="7030A0"/>
          <w:lang w:val="en-IN"/>
        </w:rPr>
        <w:t xml:space="preserve"> </w:t>
      </w:r>
      <w:r w:rsidRPr="001C4BBB">
        <w:rPr>
          <w:color w:val="7030A0"/>
        </w:rPr>
        <w:t xml:space="preserve">Observe the solution </w:t>
      </w:r>
      <w:r>
        <w:rPr>
          <w:color w:val="7030A0"/>
        </w:rPr>
        <w:t xml:space="preserve">turn </w:t>
      </w:r>
      <w:r w:rsidRPr="001C4BBB">
        <w:rPr>
          <w:color w:val="7030A0"/>
        </w:rPr>
        <w:t>into a macroscopically biphasic sample, consisting of a dilute gelatin phase and a viscous hydrogel.</w:t>
      </w:r>
      <w:r w:rsidR="00845F9E" w:rsidRPr="00845F9E">
        <w:rPr>
          <w:b/>
          <w:bCs/>
          <w:color w:val="7030A0"/>
          <w:lang w:val="en-IN"/>
        </w:rPr>
        <w:t>[</w:t>
      </w:r>
      <w:r w:rsidR="00845F9E">
        <w:rPr>
          <w:b/>
          <w:bCs/>
          <w:color w:val="7030A0"/>
          <w:lang w:val="en-IN"/>
        </w:rPr>
        <w:t>3</w:t>
      </w:r>
      <w:r w:rsidR="00845F9E" w:rsidRPr="00845F9E">
        <w:rPr>
          <w:b/>
          <w:bCs/>
          <w:color w:val="7030A0"/>
          <w:lang w:val="en-IN"/>
        </w:rPr>
        <w:t>]</w:t>
      </w:r>
      <w:r w:rsidR="00845F9E" w:rsidRPr="00845F9E">
        <w:rPr>
          <w:color w:val="7030A0"/>
          <w:lang w:val="en-IN"/>
        </w:rPr>
        <w:t>.</w:t>
      </w:r>
      <w:r w:rsidR="00845F9E">
        <w:rPr>
          <w:color w:val="7030A0"/>
          <w:lang w:val="en-IN"/>
        </w:rPr>
        <w:t xml:space="preserve"> </w:t>
      </w:r>
      <w:r w:rsidR="00845F9E" w:rsidRPr="00AF4399">
        <w:rPr>
          <w:b/>
          <w:bCs/>
          <w:highlight w:val="green"/>
          <w:lang w:val="en-IN"/>
        </w:rPr>
        <w:t>Note:</w:t>
      </w:r>
      <w:r w:rsidR="00845F9E" w:rsidRPr="00AF4399">
        <w:rPr>
          <w:highlight w:val="green"/>
          <w:lang w:val="en-IN"/>
        </w:rPr>
        <w:t xml:space="preserve"> The VO is </w:t>
      </w:r>
      <w:r w:rsidR="00845F9E">
        <w:rPr>
          <w:highlight w:val="green"/>
          <w:lang w:val="en-IN"/>
        </w:rPr>
        <w:t>incorporated</w:t>
      </w:r>
      <w:r w:rsidR="00845F9E" w:rsidRPr="00AF4399">
        <w:rPr>
          <w:highlight w:val="green"/>
          <w:lang w:val="en-IN"/>
        </w:rPr>
        <w:t xml:space="preserve"> for the moved shot.</w:t>
      </w:r>
    </w:p>
    <w:p w14:paraId="224470C4" w14:textId="77777777" w:rsidR="00B41E1B" w:rsidRPr="00B41E1B" w:rsidRDefault="00B41E1B" w:rsidP="00B41E1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41E1B">
        <w:rPr>
          <w:rFonts w:cstheme="minorHAnsi"/>
        </w:rPr>
        <w:lastRenderedPageBreak/>
        <w:t>Talent adding ethanol to the mixture.</w:t>
      </w:r>
    </w:p>
    <w:p w14:paraId="68F95C54" w14:textId="74BA8309" w:rsidR="00B41E1B" w:rsidRPr="002D4FB4" w:rsidRDefault="000864BD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r w:rsidRPr="002D4FB4">
        <w:rPr>
          <w:strike/>
          <w:lang w:val="en-IN"/>
        </w:rPr>
        <w:t>Shot of the solution on the stirrer</w:t>
      </w:r>
      <w:r w:rsidR="00B41E1B" w:rsidRPr="002D4FB4">
        <w:rPr>
          <w:rFonts w:cstheme="minorHAnsi"/>
          <w:strike/>
        </w:rPr>
        <w:t>.</w:t>
      </w:r>
      <w:r w:rsidR="004F3BB3" w:rsidRPr="004F3BB3">
        <w:rPr>
          <w:rFonts w:cstheme="minorHAnsi"/>
        </w:rPr>
        <w:t xml:space="preserve"> </w:t>
      </w:r>
      <w:r w:rsidR="004F3BB3" w:rsidRPr="004F3BB3">
        <w:rPr>
          <w:rFonts w:cstheme="minorHAnsi"/>
          <w:b/>
          <w:bCs/>
          <w:highlight w:val="green"/>
        </w:rPr>
        <w:t>Note:</w:t>
      </w:r>
      <w:r w:rsidR="004F3BB3" w:rsidRPr="004F3BB3">
        <w:rPr>
          <w:rFonts w:cstheme="minorHAnsi"/>
          <w:highlight w:val="green"/>
        </w:rPr>
        <w:t xml:space="preserve"> This shot was removed.</w:t>
      </w:r>
      <w:r w:rsidR="004F3BB3" w:rsidRPr="004F3BB3">
        <w:rPr>
          <w:rFonts w:cstheme="minorHAnsi"/>
        </w:rPr>
        <w:t xml:space="preserve"> </w:t>
      </w:r>
    </w:p>
    <w:p w14:paraId="72F77E73" w14:textId="287E0B2E" w:rsidR="00BB5C5A" w:rsidRPr="00BB5C5A" w:rsidRDefault="00BB5C5A" w:rsidP="00BB5C5A">
      <w:pPr>
        <w:pStyle w:val="ListParagraph"/>
        <w:spacing w:before="120"/>
        <w:ind w:left="851"/>
        <w:contextualSpacing w:val="0"/>
        <w:rPr>
          <w:rFonts w:cstheme="minorHAnsi"/>
        </w:rPr>
      </w:pPr>
      <w:r w:rsidRPr="00BB5C5A">
        <w:rPr>
          <w:lang w:val="en-IN"/>
        </w:rPr>
        <w:t xml:space="preserve">3.4.2. </w:t>
      </w:r>
      <w:r w:rsidRPr="00BB5C5A">
        <w:rPr>
          <w:lang w:val="en-IN"/>
        </w:rPr>
        <w:t>Shot of the mixture undergoing progressive liquid-liquid phase separation</w:t>
      </w:r>
      <w:r w:rsidRPr="00BB5C5A">
        <w:rPr>
          <w:color w:val="7030A0"/>
          <w:lang w:val="en-IN"/>
        </w:rPr>
        <w:t xml:space="preserve">. </w:t>
      </w:r>
      <w:r w:rsidR="00D5181A" w:rsidRPr="00AF4399">
        <w:rPr>
          <w:b/>
          <w:bCs/>
          <w:highlight w:val="green"/>
          <w:lang w:val="en-IN"/>
        </w:rPr>
        <w:t>Note:</w:t>
      </w:r>
      <w:r w:rsidR="00D5181A" w:rsidRPr="00AF4399">
        <w:rPr>
          <w:highlight w:val="green"/>
          <w:lang w:val="en-IN"/>
        </w:rPr>
        <w:t xml:space="preserve"> This shot was requested to be moved here.</w:t>
      </w:r>
    </w:p>
    <w:p w14:paraId="46D0A8FD" w14:textId="160A099F" w:rsidR="00B41E1B" w:rsidRPr="000864BD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64BD">
        <w:rPr>
          <w:color w:val="7030A0"/>
          <w:lang w:val="en-IN"/>
        </w:rPr>
        <w:t xml:space="preserve">Extract </w:t>
      </w:r>
      <w:r w:rsidR="00DF0874">
        <w:rPr>
          <w:color w:val="7030A0"/>
          <w:lang w:val="en-IN"/>
        </w:rPr>
        <w:t xml:space="preserve">a small portion of </w:t>
      </w:r>
      <w:r w:rsidRPr="000864BD">
        <w:rPr>
          <w:color w:val="7030A0"/>
          <w:lang w:val="en-IN"/>
        </w:rPr>
        <w:t xml:space="preserve">the viscous phase from the supernatant solution to obtain the </w:t>
      </w:r>
      <w:r w:rsidR="00664896">
        <w:rPr>
          <w:color w:val="7030A0"/>
          <w:lang w:val="en-IN"/>
        </w:rPr>
        <w:t xml:space="preserve">metal organic framework, or MOF </w:t>
      </w:r>
      <w:r w:rsidR="00664896" w:rsidRPr="00664896">
        <w:rPr>
          <w:i/>
          <w:iCs/>
          <w:color w:val="EE0000"/>
          <w:lang w:val="en-IN"/>
        </w:rPr>
        <w:t>(M-O-F)</w:t>
      </w:r>
      <w:r w:rsidR="00664896">
        <w:rPr>
          <w:color w:val="7030A0"/>
          <w:lang w:val="en-IN"/>
        </w:rPr>
        <w:t>-</w:t>
      </w:r>
      <w:r w:rsidRPr="000864BD">
        <w:rPr>
          <w:color w:val="7030A0"/>
          <w:lang w:val="en-IN"/>
        </w:rPr>
        <w:t xml:space="preserve">hydrogel composite </w:t>
      </w:r>
      <w:r w:rsidRPr="000864BD">
        <w:rPr>
          <w:b/>
          <w:bCs/>
          <w:color w:val="7030A0"/>
          <w:lang w:val="en-IN"/>
        </w:rPr>
        <w:t>[1]</w:t>
      </w:r>
      <w:r w:rsidRPr="000864BD">
        <w:rPr>
          <w:color w:val="7030A0"/>
          <w:lang w:val="en-IN"/>
        </w:rPr>
        <w:t>. Leave this composite to dry at room temperature</w:t>
      </w:r>
      <w:r w:rsidR="00DF0874">
        <w:rPr>
          <w:color w:val="7030A0"/>
          <w:lang w:val="en-IN"/>
        </w:rPr>
        <w:t xml:space="preserve"> until characterization</w:t>
      </w:r>
      <w:r w:rsidRPr="000864BD">
        <w:rPr>
          <w:color w:val="7030A0"/>
          <w:lang w:val="en-IN"/>
        </w:rPr>
        <w:t xml:space="preserve"> </w:t>
      </w:r>
      <w:r w:rsidRPr="000864BD">
        <w:rPr>
          <w:b/>
          <w:bCs/>
          <w:color w:val="7030A0"/>
          <w:lang w:val="en-IN"/>
        </w:rPr>
        <w:t>[2]</w:t>
      </w:r>
      <w:r w:rsidRPr="000864BD">
        <w:rPr>
          <w:color w:val="7030A0"/>
          <w:lang w:val="en-IN"/>
        </w:rPr>
        <w:t>.</w:t>
      </w:r>
    </w:p>
    <w:p w14:paraId="4AF0109B" w14:textId="0EAA35EB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extracting the viscous phase from the supernatant solution.</w:t>
      </w:r>
    </w:p>
    <w:p w14:paraId="169062CB" w14:textId="05FB35FF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leaving the hydrogel composite to dry at room temperature.</w:t>
      </w:r>
    </w:p>
    <w:p w14:paraId="7BB1643D" w14:textId="18878D17" w:rsidR="00B41E1B" w:rsidRPr="00664896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64896">
        <w:rPr>
          <w:color w:val="7030A0"/>
          <w:lang w:val="en-IN"/>
        </w:rPr>
        <w:t xml:space="preserve">For monolithic shaping of hydrogel composites, heat the viscous phase with its supernatant at 70 degrees Celsius for 15 minutes </w:t>
      </w:r>
      <w:r w:rsidRPr="00664896">
        <w:rPr>
          <w:b/>
          <w:bCs/>
          <w:color w:val="7030A0"/>
          <w:lang w:val="en-IN"/>
        </w:rPr>
        <w:t>[1]</w:t>
      </w:r>
      <w:r w:rsidRPr="00664896">
        <w:rPr>
          <w:color w:val="7030A0"/>
          <w:lang w:val="en-IN"/>
        </w:rPr>
        <w:t xml:space="preserve">. Then, heat it at 90 degrees Celsius for 5 minutes </w:t>
      </w:r>
      <w:r w:rsidR="00664896" w:rsidRPr="00664896">
        <w:rPr>
          <w:color w:val="7030A0"/>
          <w:lang w:val="en-IN"/>
        </w:rPr>
        <w:t>to transform the MOF-</w:t>
      </w:r>
      <w:proofErr w:type="spellStart"/>
      <w:r w:rsidR="00664896" w:rsidRPr="00664896">
        <w:rPr>
          <w:color w:val="7030A0"/>
          <w:lang w:val="en-IN"/>
        </w:rPr>
        <w:t>gelatin</w:t>
      </w:r>
      <w:proofErr w:type="spellEnd"/>
      <w:r w:rsidR="00664896" w:rsidRPr="00664896">
        <w:rPr>
          <w:color w:val="7030A0"/>
          <w:lang w:val="en-IN"/>
        </w:rPr>
        <w:t xml:space="preserve"> hydrogel into a homogeneous</w:t>
      </w:r>
      <w:r w:rsidR="00664896">
        <w:rPr>
          <w:color w:val="7030A0"/>
          <w:lang w:val="en-IN"/>
        </w:rPr>
        <w:t>, viscous</w:t>
      </w:r>
      <w:r w:rsidR="00664896" w:rsidRPr="00664896">
        <w:rPr>
          <w:color w:val="7030A0"/>
          <w:lang w:val="en-IN"/>
        </w:rPr>
        <w:t xml:space="preserve"> liquid </w:t>
      </w:r>
      <w:r w:rsidRPr="00664896">
        <w:rPr>
          <w:b/>
          <w:bCs/>
          <w:color w:val="7030A0"/>
          <w:lang w:val="en-IN"/>
        </w:rPr>
        <w:t>[2]</w:t>
      </w:r>
      <w:r w:rsidRPr="00664896">
        <w:rPr>
          <w:color w:val="7030A0"/>
          <w:lang w:val="en-IN"/>
        </w:rPr>
        <w:t>.</w:t>
      </w:r>
    </w:p>
    <w:p w14:paraId="01205B32" w14:textId="50E72A75" w:rsidR="00B41E1B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1E1B">
        <w:rPr>
          <w:rFonts w:cstheme="minorHAnsi"/>
        </w:rPr>
        <w:t>Talent placing the viscous phase with its supernatant for heating at 70 degrees Celsius.</w:t>
      </w:r>
    </w:p>
    <w:p w14:paraId="7E458939" w14:textId="76216A74" w:rsidR="00B41E1B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1E1B">
        <w:rPr>
          <w:rFonts w:cstheme="minorHAnsi"/>
        </w:rPr>
        <w:t>Talent continuing the heating process at 90 degrees Celsius.</w:t>
      </w:r>
    </w:p>
    <w:p w14:paraId="58ADC22F" w14:textId="6875A14E" w:rsidR="00B41E1B" w:rsidRPr="0085151B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151B">
        <w:rPr>
          <w:color w:val="7030A0"/>
          <w:lang w:val="en-IN"/>
        </w:rPr>
        <w:t xml:space="preserve">Pour the hydrogel without its supernatant solution into the </w:t>
      </w:r>
      <w:proofErr w:type="spellStart"/>
      <w:r w:rsidRPr="0085151B">
        <w:rPr>
          <w:color w:val="7030A0"/>
          <w:lang w:val="en-IN"/>
        </w:rPr>
        <w:t>mold</w:t>
      </w:r>
      <w:proofErr w:type="spellEnd"/>
      <w:r w:rsidRPr="0085151B">
        <w:rPr>
          <w:color w:val="7030A0"/>
          <w:lang w:val="en-IN"/>
        </w:rPr>
        <w:t xml:space="preserve"> thermalized at 70 degrees Celsius </w:t>
      </w:r>
      <w:r w:rsidRPr="0085151B">
        <w:rPr>
          <w:b/>
          <w:bCs/>
          <w:color w:val="7030A0"/>
          <w:lang w:val="en-IN"/>
        </w:rPr>
        <w:t>[1]</w:t>
      </w:r>
      <w:r w:rsidRPr="0085151B">
        <w:rPr>
          <w:color w:val="7030A0"/>
          <w:lang w:val="en-IN"/>
        </w:rPr>
        <w:t xml:space="preserve">. Form a monolith by cooling at room temperature for 15 minutes </w:t>
      </w:r>
      <w:r w:rsidRPr="0085151B">
        <w:rPr>
          <w:b/>
          <w:bCs/>
          <w:color w:val="7030A0"/>
          <w:lang w:val="en-IN"/>
        </w:rPr>
        <w:t>[2]</w:t>
      </w:r>
      <w:r w:rsidRPr="0085151B">
        <w:rPr>
          <w:color w:val="7030A0"/>
          <w:lang w:val="en-IN"/>
        </w:rPr>
        <w:t xml:space="preserve">. Then, keep it at 2 degrees Celsius for 1 day </w:t>
      </w:r>
      <w:r w:rsidRPr="0085151B">
        <w:rPr>
          <w:b/>
          <w:bCs/>
          <w:color w:val="7030A0"/>
          <w:lang w:val="en-IN"/>
        </w:rPr>
        <w:t>[3]</w:t>
      </w:r>
      <w:r w:rsidRPr="0085151B">
        <w:rPr>
          <w:color w:val="7030A0"/>
          <w:lang w:val="en-IN"/>
        </w:rPr>
        <w:t>.</w:t>
      </w:r>
      <w:r w:rsidR="00706BF8">
        <w:rPr>
          <w:color w:val="7030A0"/>
          <w:lang w:val="en-IN"/>
        </w:rPr>
        <w:t xml:space="preserve"> Confirm the formation of the final MOF-</w:t>
      </w:r>
      <w:proofErr w:type="spellStart"/>
      <w:r w:rsidR="00706BF8">
        <w:rPr>
          <w:color w:val="7030A0"/>
          <w:lang w:val="en-IN"/>
        </w:rPr>
        <w:t>gelatin</w:t>
      </w:r>
      <w:proofErr w:type="spellEnd"/>
      <w:r w:rsidR="00706BF8">
        <w:rPr>
          <w:color w:val="7030A0"/>
          <w:lang w:val="en-IN"/>
        </w:rPr>
        <w:t xml:space="preserve"> hydrogel </w:t>
      </w:r>
      <w:r w:rsidR="00706BF8" w:rsidRPr="00706BF8">
        <w:rPr>
          <w:b/>
          <w:bCs/>
          <w:color w:val="7030A0"/>
          <w:lang w:val="en-IN"/>
        </w:rPr>
        <w:t>[4]</w:t>
      </w:r>
      <w:r w:rsidR="00706BF8">
        <w:rPr>
          <w:color w:val="7030A0"/>
          <w:lang w:val="en-IN"/>
        </w:rPr>
        <w:t xml:space="preserve">. </w:t>
      </w:r>
      <w:r w:rsidR="00706BF8" w:rsidRPr="00706BF8">
        <w:rPr>
          <w:b/>
          <w:bCs/>
          <w:highlight w:val="green"/>
          <w:lang w:val="en-IN"/>
        </w:rPr>
        <w:t>Note:</w:t>
      </w:r>
      <w:r w:rsidR="00706BF8" w:rsidRPr="00706BF8">
        <w:rPr>
          <w:highlight w:val="green"/>
          <w:lang w:val="en-IN"/>
        </w:rPr>
        <w:t xml:space="preserve"> VO is incorporated for added shot.</w:t>
      </w:r>
    </w:p>
    <w:p w14:paraId="4B10F25C" w14:textId="55A06820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Talent pouring the hydrogel into the thermalized </w:t>
      </w:r>
      <w:proofErr w:type="spellStart"/>
      <w:r w:rsidRPr="00392A68">
        <w:rPr>
          <w:lang w:val="en-IN"/>
        </w:rPr>
        <w:t>mold</w:t>
      </w:r>
      <w:proofErr w:type="spellEnd"/>
      <w:r w:rsidRPr="00392A68">
        <w:rPr>
          <w:lang w:val="en-IN"/>
        </w:rPr>
        <w:t>.</w:t>
      </w:r>
      <w:r w:rsidR="006A1B81">
        <w:rPr>
          <w:lang w:val="en-IN"/>
        </w:rPr>
        <w:t xml:space="preserve"> </w:t>
      </w:r>
    </w:p>
    <w:p w14:paraId="4A2BE82E" w14:textId="77777777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allowing the sample to cool at room temperature.</w:t>
      </w:r>
    </w:p>
    <w:p w14:paraId="1BF3B9FC" w14:textId="77777777" w:rsidR="00706BF8" w:rsidRPr="00706BF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placing the monolith at 2 degrees Celsius.</w:t>
      </w:r>
    </w:p>
    <w:p w14:paraId="7930B582" w14:textId="5F8CDB94" w:rsidR="00B41E1B" w:rsidRPr="00D90887" w:rsidRDefault="00706BF8" w:rsidP="00706BF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706BF8">
        <w:rPr>
          <w:color w:val="EE0000"/>
          <w:lang w:val="en-IN"/>
        </w:rPr>
        <w:t xml:space="preserve">Added shot: </w:t>
      </w:r>
      <w:r w:rsidR="002D4FB4">
        <w:rPr>
          <w:color w:val="EE0000"/>
          <w:lang w:val="en-IN"/>
        </w:rPr>
        <w:t xml:space="preserve">3.8.4. </w:t>
      </w:r>
      <w:r w:rsidRPr="00706BF8">
        <w:rPr>
          <w:color w:val="EE0000"/>
          <w:lang w:val="en-IN"/>
        </w:rPr>
        <w:t>Talent showing the final MOF-</w:t>
      </w:r>
      <w:proofErr w:type="spellStart"/>
      <w:r w:rsidRPr="00706BF8">
        <w:rPr>
          <w:color w:val="EE0000"/>
          <w:lang w:val="en-IN"/>
        </w:rPr>
        <w:t>gelatin</w:t>
      </w:r>
      <w:proofErr w:type="spellEnd"/>
      <w:r w:rsidRPr="00706BF8">
        <w:rPr>
          <w:color w:val="EE0000"/>
          <w:lang w:val="en-IN"/>
        </w:rPr>
        <w:t xml:space="preserve"> hydrogel.</w:t>
      </w:r>
      <w:r w:rsidR="00B41E1B" w:rsidRPr="00B67E42">
        <w:rPr>
          <w:color w:val="7030A0"/>
          <w:lang w:val="en-IN"/>
        </w:rPr>
        <w:br/>
      </w:r>
    </w:p>
    <w:p w14:paraId="09689C4F" w14:textId="53271AC6" w:rsidR="00495959" w:rsidRPr="00D90887" w:rsidRDefault="00495959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0887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12BC6830" w:rsidR="00495959" w:rsidRPr="004F2A21" w:rsidRDefault="00ED405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F2A21">
        <w:rPr>
          <w:rFonts w:cstheme="minorHAnsi"/>
          <w:color w:val="7030A0"/>
        </w:rPr>
        <w:t xml:space="preserve">Powdered X-ray diffraction studies, or PXRD </w:t>
      </w:r>
      <w:r w:rsidRPr="004F2A21">
        <w:rPr>
          <w:rFonts w:cstheme="minorHAnsi"/>
          <w:i/>
          <w:iCs/>
          <w:color w:val="EE0000"/>
        </w:rPr>
        <w:t>(P-X-R-D)</w:t>
      </w:r>
      <w:r w:rsidRPr="004F2A21">
        <w:rPr>
          <w:rFonts w:cstheme="minorHAnsi"/>
          <w:color w:val="7030A0"/>
        </w:rPr>
        <w:t xml:space="preserve"> studies demonstrate </w:t>
      </w:r>
      <w:r w:rsidR="00AE0865" w:rsidRPr="00AE0865">
        <w:rPr>
          <w:rFonts w:cstheme="minorHAnsi"/>
          <w:color w:val="7030A0"/>
        </w:rPr>
        <w:t xml:space="preserve">that the UiO-66(Zr)/gelatin </w:t>
      </w:r>
      <w:r w:rsidR="008A65AD" w:rsidRPr="008A65AD">
        <w:rPr>
          <w:rFonts w:cstheme="minorHAnsi"/>
          <w:i/>
          <w:iCs/>
          <w:color w:val="EE0000"/>
        </w:rPr>
        <w:t>(U-I-O-sixty-six-Z-R-Gelatin)</w:t>
      </w:r>
      <w:r w:rsidR="008A65AD">
        <w:rPr>
          <w:rFonts w:cstheme="minorHAnsi"/>
          <w:color w:val="7030A0"/>
        </w:rPr>
        <w:t xml:space="preserve"> </w:t>
      </w:r>
      <w:r w:rsidR="00AE0865" w:rsidRPr="00AE0865">
        <w:rPr>
          <w:rFonts w:cstheme="minorHAnsi"/>
          <w:color w:val="7030A0"/>
        </w:rPr>
        <w:t xml:space="preserve">composite maintains high </w:t>
      </w:r>
      <w:r w:rsidR="000B4A82" w:rsidRPr="00AE0865">
        <w:rPr>
          <w:rFonts w:cstheme="minorHAnsi"/>
          <w:color w:val="7030A0"/>
        </w:rPr>
        <w:t>crystallinity</w:t>
      </w:r>
      <w:r w:rsidR="000B4A82">
        <w:rPr>
          <w:rFonts w:cstheme="minorHAnsi"/>
          <w:color w:val="7030A0"/>
        </w:rPr>
        <w:t xml:space="preserve"> </w:t>
      </w:r>
      <w:r w:rsidR="000B4A82" w:rsidRPr="004A010D">
        <w:rPr>
          <w:rFonts w:cstheme="minorHAnsi"/>
          <w:b/>
          <w:bCs/>
          <w:color w:val="7030A0"/>
        </w:rPr>
        <w:t>[</w:t>
      </w:r>
      <w:r w:rsidR="00AE0865" w:rsidRPr="004A010D">
        <w:rPr>
          <w:rFonts w:cstheme="minorHAnsi"/>
          <w:b/>
          <w:bCs/>
          <w:color w:val="7030A0"/>
        </w:rPr>
        <w:t>1]</w:t>
      </w:r>
      <w:r w:rsidR="00AE0865" w:rsidRPr="00AE0865">
        <w:rPr>
          <w:rFonts w:cstheme="minorHAnsi"/>
          <w:color w:val="7030A0"/>
        </w:rPr>
        <w:t xml:space="preserve">, matching that of pure UiO-66(Zr) </w:t>
      </w:r>
      <w:r w:rsidR="008A65AD" w:rsidRPr="008A65AD">
        <w:rPr>
          <w:rFonts w:cstheme="minorHAnsi"/>
          <w:i/>
          <w:iCs/>
          <w:color w:val="EE0000"/>
        </w:rPr>
        <w:t>(U-I-O-sixty-six-Z-R</w:t>
      </w:r>
      <w:r w:rsidR="008A65AD" w:rsidRPr="008A65AD">
        <w:rPr>
          <w:rFonts w:cstheme="minorHAnsi"/>
          <w:color w:val="EE0000"/>
        </w:rPr>
        <w:t xml:space="preserve">) </w:t>
      </w:r>
      <w:r w:rsidR="00CB1B92" w:rsidRPr="00CB1B92">
        <w:rPr>
          <w:rFonts w:cstheme="minorHAnsi"/>
          <w:color w:val="7030A0"/>
        </w:rPr>
        <w:t xml:space="preserve">metal organic framework, or MOF </w:t>
      </w:r>
      <w:r w:rsidR="00CB1B92" w:rsidRPr="00CB1B92">
        <w:rPr>
          <w:rFonts w:cstheme="minorHAnsi"/>
          <w:i/>
          <w:iCs/>
          <w:color w:val="EE0000"/>
        </w:rPr>
        <w:t>(M-O-F)</w:t>
      </w:r>
      <w:r w:rsidR="00CB1B92">
        <w:rPr>
          <w:rFonts w:cstheme="minorHAnsi"/>
          <w:color w:val="EE0000"/>
        </w:rPr>
        <w:t xml:space="preserve"> </w:t>
      </w:r>
      <w:r w:rsidR="00AE0865" w:rsidRPr="00AE0865">
        <w:rPr>
          <w:rFonts w:cstheme="minorHAnsi"/>
          <w:color w:val="7030A0"/>
        </w:rPr>
        <w:t>nanoparticles</w:t>
      </w:r>
      <w:r w:rsidRPr="004F2A21">
        <w:rPr>
          <w:rFonts w:cstheme="minorHAnsi"/>
          <w:color w:val="7030A0"/>
        </w:rPr>
        <w:t xml:space="preserve"> </w:t>
      </w:r>
      <w:r w:rsidRPr="004A010D">
        <w:rPr>
          <w:rFonts w:cstheme="minorHAnsi"/>
          <w:b/>
          <w:bCs/>
          <w:color w:val="7030A0"/>
        </w:rPr>
        <w:t>[2]</w:t>
      </w:r>
      <w:r w:rsidRPr="004F2A21">
        <w:rPr>
          <w:rFonts w:cstheme="minorHAnsi"/>
          <w:color w:val="7030A0"/>
        </w:rPr>
        <w:t xml:space="preserve">.  </w:t>
      </w:r>
    </w:p>
    <w:p w14:paraId="71138099" w14:textId="562F2310" w:rsidR="00495959" w:rsidRPr="004A010D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A010D">
        <w:rPr>
          <w:rFonts w:cstheme="minorHAnsi"/>
        </w:rPr>
        <w:t xml:space="preserve"> Figure 6A. </w:t>
      </w:r>
      <w:r w:rsidR="004A010D" w:rsidRPr="004A010D">
        <w:rPr>
          <w:rFonts w:cstheme="minorHAnsi"/>
          <w:i/>
          <w:iCs/>
          <w:color w:val="3333FF"/>
        </w:rPr>
        <w:t>Video Editor: Please emphasize the black line labelled UiO-66/gelatin</w:t>
      </w:r>
    </w:p>
    <w:p w14:paraId="522736BC" w14:textId="2D577953" w:rsidR="004A010D" w:rsidRPr="004A010D" w:rsidRDefault="004A010D" w:rsidP="004A01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6A. </w:t>
      </w:r>
      <w:r w:rsidRPr="004A010D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>grey</w:t>
      </w:r>
      <w:r w:rsidRPr="004A010D">
        <w:rPr>
          <w:rFonts w:cstheme="minorHAnsi"/>
          <w:i/>
          <w:iCs/>
          <w:color w:val="3333FF"/>
        </w:rPr>
        <w:t xml:space="preserve"> line labelled </w:t>
      </w:r>
      <w:r>
        <w:rPr>
          <w:rFonts w:cstheme="minorHAnsi"/>
          <w:i/>
          <w:iCs/>
          <w:color w:val="3333FF"/>
        </w:rPr>
        <w:t xml:space="preserve">calculated </w:t>
      </w:r>
      <w:r w:rsidRPr="004A010D">
        <w:rPr>
          <w:rFonts w:cstheme="minorHAnsi"/>
          <w:i/>
          <w:iCs/>
          <w:color w:val="3333FF"/>
        </w:rPr>
        <w:t>UiO-66</w:t>
      </w:r>
    </w:p>
    <w:p w14:paraId="63E66441" w14:textId="7749D8E8" w:rsidR="00AE0865" w:rsidRDefault="004A010D" w:rsidP="001221D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Nitrogen</w:t>
      </w:r>
      <w:r w:rsidR="00AE0865" w:rsidRPr="00AE0865">
        <w:rPr>
          <w:rFonts w:cstheme="minorHAnsi"/>
          <w:color w:val="7030A0"/>
        </w:rPr>
        <w:t xml:space="preserve"> </w:t>
      </w:r>
      <w:proofErr w:type="spellStart"/>
      <w:r w:rsidR="00AE0865" w:rsidRPr="00AE0865">
        <w:rPr>
          <w:rFonts w:cstheme="minorHAnsi"/>
          <w:color w:val="7030A0"/>
        </w:rPr>
        <w:t>porosimetry</w:t>
      </w:r>
      <w:proofErr w:type="spellEnd"/>
      <w:r w:rsidR="00AE0865" w:rsidRPr="00AE0865">
        <w:rPr>
          <w:rFonts w:cstheme="minorHAnsi"/>
          <w:color w:val="7030A0"/>
        </w:rPr>
        <w:t xml:space="preserve"> shows that the UiO-66/gelatin </w:t>
      </w:r>
      <w:r w:rsidR="00DE324B" w:rsidRPr="00DE324B">
        <w:rPr>
          <w:rFonts w:cstheme="minorHAnsi"/>
          <w:i/>
          <w:iCs/>
          <w:color w:val="EE0000"/>
        </w:rPr>
        <w:t>(U-I-O-</w:t>
      </w:r>
      <w:proofErr w:type="gramStart"/>
      <w:r w:rsidR="00DE324B" w:rsidRPr="00DE324B">
        <w:rPr>
          <w:rFonts w:cstheme="minorHAnsi"/>
          <w:i/>
          <w:iCs/>
          <w:color w:val="EE0000"/>
        </w:rPr>
        <w:t>sixty six</w:t>
      </w:r>
      <w:proofErr w:type="gramEnd"/>
      <w:r w:rsidR="00DE324B" w:rsidRPr="00DE324B">
        <w:rPr>
          <w:rFonts w:cstheme="minorHAnsi"/>
          <w:i/>
          <w:iCs/>
          <w:color w:val="EE0000"/>
        </w:rPr>
        <w:t>-gelatin)</w:t>
      </w:r>
      <w:r w:rsidR="00DE324B">
        <w:rPr>
          <w:rFonts w:cstheme="minorHAnsi"/>
          <w:color w:val="7030A0"/>
        </w:rPr>
        <w:t xml:space="preserve"> </w:t>
      </w:r>
      <w:r w:rsidR="00AE0865" w:rsidRPr="00AE0865">
        <w:rPr>
          <w:rFonts w:cstheme="minorHAnsi"/>
          <w:color w:val="7030A0"/>
        </w:rPr>
        <w:t>composite remains highly porous</w:t>
      </w:r>
      <w:r>
        <w:rPr>
          <w:rFonts w:cstheme="minorHAnsi"/>
          <w:color w:val="7030A0"/>
        </w:rPr>
        <w:t xml:space="preserve">, </w:t>
      </w:r>
      <w:r w:rsidR="00AE0865" w:rsidRPr="00AE0865">
        <w:rPr>
          <w:rFonts w:cstheme="minorHAnsi"/>
          <w:color w:val="7030A0"/>
        </w:rPr>
        <w:t xml:space="preserve">retaining approximately 79% of the surface area </w:t>
      </w:r>
      <w:r w:rsidRPr="009E1616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="00AE0865" w:rsidRPr="00AE0865">
        <w:rPr>
          <w:rFonts w:cstheme="minorHAnsi"/>
          <w:color w:val="7030A0"/>
        </w:rPr>
        <w:t xml:space="preserve">of the </w:t>
      </w:r>
      <w:r w:rsidR="00AE0865">
        <w:rPr>
          <w:rFonts w:cstheme="minorHAnsi"/>
          <w:color w:val="7030A0"/>
        </w:rPr>
        <w:t xml:space="preserve">parent MOF, suggesting that the gelatin </w:t>
      </w:r>
      <w:r w:rsidR="00AE0865" w:rsidRPr="00AE0865">
        <w:rPr>
          <w:rFonts w:cstheme="minorHAnsi"/>
          <w:color w:val="7030A0"/>
        </w:rPr>
        <w:t>chains are unable to penetrate the micropores of UiO-66</w:t>
      </w:r>
      <w:r w:rsidR="00AE0865">
        <w:rPr>
          <w:rFonts w:cstheme="minorHAnsi"/>
          <w:color w:val="7030A0"/>
        </w:rPr>
        <w:t xml:space="preserve"> </w:t>
      </w:r>
      <w:r w:rsidR="00AE0865" w:rsidRPr="009E1616">
        <w:rPr>
          <w:rFonts w:cstheme="minorHAnsi"/>
          <w:b/>
          <w:bCs/>
          <w:color w:val="7030A0"/>
        </w:rPr>
        <w:t>[2]</w:t>
      </w:r>
      <w:r w:rsidR="00AE0865">
        <w:rPr>
          <w:rFonts w:cstheme="minorHAnsi"/>
          <w:color w:val="7030A0"/>
        </w:rPr>
        <w:t>.</w:t>
      </w:r>
    </w:p>
    <w:p w14:paraId="3858F7C9" w14:textId="3F441C85" w:rsidR="004A010D" w:rsidRDefault="004A010D" w:rsidP="004A01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00384">
        <w:rPr>
          <w:rFonts w:cstheme="minorHAnsi"/>
        </w:rPr>
        <w:t>LAB MEDIA: Figure 6B</w:t>
      </w:r>
      <w:r w:rsidR="00E00384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E00384">
        <w:rPr>
          <w:rFonts w:cstheme="minorHAnsi"/>
          <w:i/>
          <w:iCs/>
          <w:color w:val="3333FF"/>
        </w:rPr>
        <w:t>Video Editor: Please emphasize the bottom curve labelled UiO-66/Gelatin</w:t>
      </w:r>
    </w:p>
    <w:p w14:paraId="26B77801" w14:textId="2D7DEC72" w:rsidR="004A010D" w:rsidRPr="004A010D" w:rsidRDefault="004A010D" w:rsidP="004A01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00384">
        <w:rPr>
          <w:rFonts w:cstheme="minorHAnsi"/>
        </w:rPr>
        <w:t>LAB MEDIA: Figure 6B</w:t>
      </w:r>
      <w:r w:rsidR="00E00384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E00384">
        <w:rPr>
          <w:rFonts w:cstheme="minorHAnsi"/>
          <w:i/>
          <w:iCs/>
          <w:color w:val="3333FF"/>
        </w:rPr>
        <w:t>Video Editor: Please emphasize the top curve labelled UiO-66</w:t>
      </w:r>
    </w:p>
    <w:p w14:paraId="79D3CE29" w14:textId="2AFDF689" w:rsidR="00495959" w:rsidRPr="009E1616" w:rsidRDefault="00DE324B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E324B">
        <w:rPr>
          <w:rFonts w:eastAsia="Times New Roman"/>
          <w:color w:val="7030A0"/>
          <w:lang w:eastAsia="fr-FR"/>
        </w:rPr>
        <w:t>Transmission Electron Microscopy</w:t>
      </w:r>
      <w:r>
        <w:rPr>
          <w:rFonts w:eastAsia="Times New Roman"/>
          <w:color w:val="7030A0"/>
          <w:lang w:eastAsia="fr-FR"/>
        </w:rPr>
        <w:t xml:space="preserve">, or TEM </w:t>
      </w:r>
      <w:r w:rsidRPr="00DE324B">
        <w:rPr>
          <w:rFonts w:eastAsia="Times New Roman"/>
          <w:i/>
          <w:iCs/>
          <w:color w:val="EE0000"/>
          <w:lang w:eastAsia="fr-FR"/>
        </w:rPr>
        <w:t>(</w:t>
      </w:r>
      <w:proofErr w:type="spellStart"/>
      <w:r w:rsidRPr="00DE324B">
        <w:rPr>
          <w:rFonts w:eastAsia="Times New Roman"/>
          <w:i/>
          <w:iCs/>
          <w:color w:val="EE0000"/>
          <w:lang w:eastAsia="fr-FR"/>
        </w:rPr>
        <w:t>tem</w:t>
      </w:r>
      <w:proofErr w:type="spellEnd"/>
      <w:r w:rsidRPr="00DE324B">
        <w:rPr>
          <w:rFonts w:eastAsia="Times New Roman"/>
          <w:i/>
          <w:iCs/>
          <w:color w:val="EE0000"/>
          <w:lang w:eastAsia="fr-FR"/>
        </w:rPr>
        <w:t>)</w:t>
      </w:r>
      <w:r w:rsidR="004F2A21" w:rsidRPr="004F2A21">
        <w:rPr>
          <w:rFonts w:eastAsia="Times New Roman"/>
          <w:color w:val="7030A0"/>
          <w:lang w:eastAsia="fr-FR"/>
        </w:rPr>
        <w:t xml:space="preserve"> analysis of </w:t>
      </w:r>
      <w:proofErr w:type="spellStart"/>
      <w:r w:rsidR="004F2A21" w:rsidRPr="004F2A21">
        <w:rPr>
          <w:rFonts w:eastAsia="Times New Roman"/>
          <w:color w:val="7030A0"/>
          <w:lang w:eastAsia="fr-FR"/>
        </w:rPr>
        <w:t>ultramicrotomed</w:t>
      </w:r>
      <w:proofErr w:type="spellEnd"/>
      <w:r w:rsidR="004F2A21" w:rsidRPr="004F2A21">
        <w:rPr>
          <w:rFonts w:eastAsia="Times New Roman"/>
          <w:color w:val="7030A0"/>
          <w:lang w:eastAsia="fr-FR"/>
        </w:rPr>
        <w:t xml:space="preserve"> slices reveals that UiO-66(Zr) nanoparticles are highly dispersed throughout the gelatin matrix without aggregation or phase separation </w:t>
      </w:r>
      <w:r w:rsidR="004F2A21" w:rsidRPr="009E1616">
        <w:rPr>
          <w:rFonts w:eastAsia="Times New Roman"/>
          <w:b/>
          <w:bCs/>
          <w:color w:val="7030A0"/>
          <w:lang w:eastAsia="fr-FR"/>
        </w:rPr>
        <w:t>[1]</w:t>
      </w:r>
      <w:r w:rsidR="004F2A21" w:rsidRPr="004F2A21">
        <w:rPr>
          <w:rFonts w:eastAsia="Times New Roman"/>
          <w:color w:val="7030A0"/>
          <w:lang w:eastAsia="fr-FR"/>
        </w:rPr>
        <w:t xml:space="preserve">. Furthermore, </w:t>
      </w:r>
      <w:r>
        <w:rPr>
          <w:rFonts w:eastAsia="Times New Roman"/>
          <w:color w:val="7030A0"/>
          <w:lang w:eastAsia="fr-FR"/>
        </w:rPr>
        <w:t>s</w:t>
      </w:r>
      <w:r w:rsidRPr="00DE324B">
        <w:rPr>
          <w:rFonts w:eastAsia="Times New Roman"/>
          <w:color w:val="7030A0"/>
          <w:lang w:eastAsia="fr-FR"/>
        </w:rPr>
        <w:t xml:space="preserve">canning </w:t>
      </w:r>
      <w:r>
        <w:rPr>
          <w:rFonts w:eastAsia="Times New Roman"/>
          <w:color w:val="7030A0"/>
          <w:lang w:eastAsia="fr-FR"/>
        </w:rPr>
        <w:t>e</w:t>
      </w:r>
      <w:r w:rsidRPr="00DE324B">
        <w:rPr>
          <w:rFonts w:eastAsia="Times New Roman"/>
          <w:color w:val="7030A0"/>
          <w:lang w:eastAsia="fr-FR"/>
        </w:rPr>
        <w:t>lectron</w:t>
      </w:r>
      <w:r>
        <w:rPr>
          <w:rFonts w:eastAsia="Times New Roman"/>
          <w:color w:val="7030A0"/>
          <w:lang w:eastAsia="fr-FR"/>
        </w:rPr>
        <w:t xml:space="preserve"> m</w:t>
      </w:r>
      <w:r w:rsidRPr="00DE324B">
        <w:rPr>
          <w:rFonts w:eastAsia="Times New Roman"/>
          <w:color w:val="7030A0"/>
          <w:lang w:eastAsia="fr-FR"/>
        </w:rPr>
        <w:t>icroscop</w:t>
      </w:r>
      <w:r>
        <w:rPr>
          <w:rFonts w:eastAsia="Times New Roman"/>
          <w:color w:val="7030A0"/>
          <w:lang w:eastAsia="fr-FR"/>
        </w:rPr>
        <w:t xml:space="preserve">y, or </w:t>
      </w:r>
      <w:r w:rsidR="004F2A21" w:rsidRPr="004F2A21">
        <w:rPr>
          <w:rFonts w:eastAsia="Times New Roman"/>
          <w:color w:val="7030A0"/>
          <w:lang w:eastAsia="fr-FR"/>
        </w:rPr>
        <w:t xml:space="preserve">SEM </w:t>
      </w:r>
      <w:r w:rsidRPr="008C78DD">
        <w:rPr>
          <w:rFonts w:eastAsia="Times New Roman"/>
          <w:i/>
          <w:iCs/>
          <w:color w:val="EE0000"/>
          <w:lang w:eastAsia="fr-FR"/>
        </w:rPr>
        <w:t>(</w:t>
      </w:r>
      <w:proofErr w:type="spellStart"/>
      <w:r w:rsidRPr="008C78DD">
        <w:rPr>
          <w:rFonts w:eastAsia="Times New Roman"/>
          <w:i/>
          <w:iCs/>
          <w:color w:val="EE0000"/>
          <w:lang w:eastAsia="fr-FR"/>
        </w:rPr>
        <w:t>sem</w:t>
      </w:r>
      <w:proofErr w:type="spellEnd"/>
      <w:r w:rsidRPr="008C78DD">
        <w:rPr>
          <w:rFonts w:eastAsia="Times New Roman"/>
          <w:i/>
          <w:iCs/>
          <w:color w:val="EE0000"/>
          <w:lang w:eastAsia="fr-FR"/>
        </w:rPr>
        <w:t>)</w:t>
      </w:r>
      <w:r>
        <w:rPr>
          <w:rFonts w:eastAsia="Times New Roman"/>
          <w:color w:val="7030A0"/>
          <w:lang w:eastAsia="fr-FR"/>
        </w:rPr>
        <w:t xml:space="preserve"> </w:t>
      </w:r>
      <w:r w:rsidR="004F2A21" w:rsidRPr="004F2A21">
        <w:rPr>
          <w:rFonts w:eastAsia="Times New Roman"/>
          <w:color w:val="7030A0"/>
          <w:lang w:eastAsia="fr-FR"/>
        </w:rPr>
        <w:t xml:space="preserve">imaging of water-washed samples confirms that the embedded nanocrystals maintain a well-defined octahedral morphology </w:t>
      </w:r>
      <w:r w:rsidR="004F2A21" w:rsidRPr="009E1616">
        <w:rPr>
          <w:rFonts w:eastAsia="Times New Roman"/>
          <w:b/>
          <w:bCs/>
          <w:color w:val="7030A0"/>
          <w:lang w:eastAsia="fr-FR"/>
        </w:rPr>
        <w:t>[2]</w:t>
      </w:r>
      <w:r w:rsidR="004F2A21" w:rsidRPr="004F2A21">
        <w:rPr>
          <w:rFonts w:eastAsia="Times New Roman"/>
          <w:color w:val="7030A0"/>
          <w:lang w:eastAsia="fr-FR"/>
        </w:rPr>
        <w:t>.</w:t>
      </w:r>
    </w:p>
    <w:p w14:paraId="6B1F9141" w14:textId="44EC7842" w:rsidR="009E1616" w:rsidRPr="0098741C" w:rsidRDefault="009E1616" w:rsidP="009E161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8741C">
        <w:rPr>
          <w:rFonts w:eastAsia="Times New Roman"/>
          <w:lang w:eastAsia="fr-FR"/>
        </w:rPr>
        <w:t>LAB MEDIA: Figure 6C</w:t>
      </w:r>
    </w:p>
    <w:p w14:paraId="0BAB1104" w14:textId="0CF5CBFF" w:rsidR="009E1616" w:rsidRPr="004F2A21" w:rsidRDefault="009E1616" w:rsidP="009E161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8741C">
        <w:rPr>
          <w:rFonts w:eastAsia="Times New Roman"/>
          <w:lang w:eastAsia="fr-FR"/>
        </w:rPr>
        <w:t>LAB MEDIA: Figure 6D</w:t>
      </w:r>
      <w:r>
        <w:rPr>
          <w:rFonts w:eastAsia="Times New Roman"/>
          <w:color w:val="7030A0"/>
          <w:lang w:eastAsia="fr-FR"/>
        </w:rPr>
        <w:t xml:space="preserve">. </w:t>
      </w:r>
      <w:r w:rsidRPr="00E00384">
        <w:rPr>
          <w:rFonts w:cstheme="minorHAnsi"/>
          <w:i/>
          <w:iCs/>
          <w:color w:val="3333FF"/>
        </w:rPr>
        <w:t>Video Editor: Please emphasize the</w:t>
      </w:r>
      <w:r>
        <w:rPr>
          <w:rFonts w:cstheme="minorHAnsi"/>
          <w:i/>
          <w:iCs/>
          <w:color w:val="3333FF"/>
        </w:rPr>
        <w:t xml:space="preserve"> zoomed-in inset showing the crystal structure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59D9E6BC" w:rsidR="00AD3B41" w:rsidRPr="00824B7C" w:rsidRDefault="00824B7C" w:rsidP="00012B08">
      <w:pPr>
        <w:rPr>
          <w:rFonts w:eastAsia="Times New Roman" w:cstheme="minorHAnsi"/>
          <w:b/>
          <w:bCs/>
          <w:sz w:val="28"/>
          <w:szCs w:val="12"/>
        </w:rPr>
      </w:pPr>
      <w:r w:rsidRPr="00824B7C">
        <w:rPr>
          <w:rFonts w:eastAsia="Times New Roman" w:cstheme="minorHAnsi"/>
          <w:b/>
          <w:bCs/>
          <w:sz w:val="28"/>
          <w:szCs w:val="12"/>
        </w:rPr>
        <w:t>Pronunciation Guide:</w:t>
      </w:r>
    </w:p>
    <w:p w14:paraId="0FEDBE1C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proofErr w:type="spellStart"/>
      <w:r w:rsidRPr="00824B7C">
        <w:rPr>
          <w:rFonts w:eastAsia="Times New Roman" w:cstheme="minorHAnsi"/>
          <w:szCs w:val="10"/>
          <w:lang w:val="en-IN"/>
        </w:rPr>
        <w:t>Gelatin</w:t>
      </w:r>
      <w:proofErr w:type="spellEnd"/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8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https://www.merriam-webster.com/dictionary/gelatin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dʒelətɪn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jel·uh·tin</w:t>
      </w:r>
      <w:proofErr w:type="spellEnd"/>
    </w:p>
    <w:p w14:paraId="2EA2E97A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Porcine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9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https://www.merriam-webster.com/dictionary/porcine</w:t>
        </w:r>
      </w:hyperlink>
      <w:r w:rsidRPr="00824B7C">
        <w:rPr>
          <w:rFonts w:eastAsia="Times New Roman" w:cstheme="minorHAnsi"/>
          <w:szCs w:val="10"/>
          <w:lang w:val="en-IN"/>
        </w:rPr>
        <w:br/>
      </w:r>
      <w:r w:rsidRPr="00824B7C">
        <w:rPr>
          <w:rFonts w:eastAsia="Times New Roman" w:cstheme="minorHAnsi"/>
          <w:szCs w:val="10"/>
          <w:lang w:val="en-IN"/>
        </w:rPr>
        <w:lastRenderedPageBreak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pɔːrsaɪn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por·sine</w:t>
      </w:r>
      <w:proofErr w:type="spellEnd"/>
    </w:p>
    <w:p w14:paraId="3AE3B4BA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Bloom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0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https://www.merriam-webster.com/dictionary/bloom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bluːm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>Phonetic Spelling: bloom</w:t>
      </w:r>
    </w:p>
    <w:p w14:paraId="4C992161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Molecular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1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https://www.merriam-webster.com/dictionary/molecular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məˈlekjələr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muh·lek·yuh·ler</w:t>
      </w:r>
      <w:proofErr w:type="spellEnd"/>
    </w:p>
    <w:p w14:paraId="29A26FF7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Isoelectric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2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https://www.merriam-webster.com/dictionary/isoelectric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24B7C">
        <w:rPr>
          <w:rFonts w:eastAsia="Times New Roman" w:cstheme="minorHAnsi"/>
          <w:szCs w:val="10"/>
          <w:lang w:val="en-IN"/>
        </w:rPr>
        <w:t>aɪsoʊɪˈlektrɪk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eye·soh·ee·lek·trik</w:t>
      </w:r>
      <w:proofErr w:type="spellEnd"/>
    </w:p>
    <w:p w14:paraId="57AE1585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Aqueous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3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https://www.merriam-webster.com/dictionary/aqueous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eɪkwiəs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ay·kwee·uhs</w:t>
      </w:r>
      <w:proofErr w:type="spellEnd"/>
    </w:p>
    <w:p w14:paraId="4C7C7166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Ultrapure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4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https://www.merriam-webster.com/dictionary/ultrapure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24B7C">
        <w:rPr>
          <w:rFonts w:eastAsia="Times New Roman" w:cstheme="minorHAnsi"/>
          <w:szCs w:val="10"/>
          <w:lang w:val="en-IN"/>
        </w:rPr>
        <w:t>ʌltrəˈpjʊr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ul·truh·pyur</w:t>
      </w:r>
      <w:proofErr w:type="spellEnd"/>
    </w:p>
    <w:p w14:paraId="5D1726FA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Celsius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https://www.merriam-webster.com/dictionary/Celsius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selsiəs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sel·see·uhs</w:t>
      </w:r>
      <w:proofErr w:type="spellEnd"/>
    </w:p>
    <w:p w14:paraId="5C3F2540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Magnetic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https://www.merriam-webster.com/dictionary/magnetic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mæɡˈnetɪk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mag·net·ik</w:t>
      </w:r>
      <w:proofErr w:type="spellEnd"/>
    </w:p>
    <w:p w14:paraId="7D84FFAF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Scintillation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https://www.merriam-webster.com/dictionary/scintillation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24B7C">
        <w:rPr>
          <w:rFonts w:eastAsia="Times New Roman" w:cstheme="minorHAnsi"/>
          <w:szCs w:val="10"/>
          <w:lang w:val="en-IN"/>
        </w:rPr>
        <w:t>sɪntəˈleɪʃən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sin·tuh·lay·shuhn</w:t>
      </w:r>
      <w:proofErr w:type="spellEnd"/>
    </w:p>
    <w:p w14:paraId="7251CAF1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Dimethylformamide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https://www.howtopronounce.com/dimethylformamide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daɪˌmɛθəlˈfɔːrməˌmaɪd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dye·meth·uhl·for·muh·mide</w:t>
      </w:r>
      <w:proofErr w:type="spellEnd"/>
    </w:p>
    <w:p w14:paraId="46E36ED2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Acetic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https://www.merriam-webster.com/dictionary/acetic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əˈsiːtɪk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uh·see·tik</w:t>
      </w:r>
      <w:proofErr w:type="spellEnd"/>
    </w:p>
    <w:p w14:paraId="1E1F3E17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lastRenderedPageBreak/>
        <w:t>Zirconium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https://www.merriam-webster.com/dictionary/zirconium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zərˈkoʊniəm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zer·koh·nee·uhm</w:t>
      </w:r>
      <w:proofErr w:type="spellEnd"/>
    </w:p>
    <w:p w14:paraId="2F9DBCFE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proofErr w:type="spellStart"/>
      <w:r w:rsidRPr="00824B7C">
        <w:rPr>
          <w:rFonts w:eastAsia="Times New Roman" w:cstheme="minorHAnsi"/>
          <w:szCs w:val="10"/>
          <w:lang w:val="en-IN"/>
        </w:rPr>
        <w:t>Propoxide</w:t>
      </w:r>
      <w:proofErr w:type="spellEnd"/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https://www.howtopronounce.com/propoxide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proʊˈpɑːksaɪd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proh·pok·side</w:t>
      </w:r>
      <w:proofErr w:type="spellEnd"/>
    </w:p>
    <w:p w14:paraId="51681E6F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Propanol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https://www.merriam-webster.com/dictionary/propanol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proʊpəˌnɔːl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proh·puh·nol</w:t>
      </w:r>
      <w:proofErr w:type="spellEnd"/>
    </w:p>
    <w:p w14:paraId="22647113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proofErr w:type="spellStart"/>
      <w:r w:rsidRPr="00824B7C">
        <w:rPr>
          <w:rFonts w:eastAsia="Times New Roman" w:cstheme="minorHAnsi"/>
          <w:szCs w:val="10"/>
          <w:lang w:val="en-IN"/>
        </w:rPr>
        <w:t>Oxocluster</w:t>
      </w:r>
      <w:proofErr w:type="spellEnd"/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https://www.howtopronounce.com/oxocluster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24B7C">
        <w:rPr>
          <w:rFonts w:eastAsia="Times New Roman" w:cstheme="minorHAnsi"/>
          <w:szCs w:val="10"/>
          <w:lang w:val="en-IN"/>
        </w:rPr>
        <w:t>ɑːksoʊˈklʌstər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ok·soh·klus·ter</w:t>
      </w:r>
      <w:proofErr w:type="spellEnd"/>
    </w:p>
    <w:p w14:paraId="0252BD33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proofErr w:type="spellStart"/>
      <w:r w:rsidRPr="00824B7C">
        <w:rPr>
          <w:rFonts w:eastAsia="Times New Roman" w:cstheme="minorHAnsi"/>
          <w:szCs w:val="10"/>
          <w:lang w:val="en-IN"/>
        </w:rPr>
        <w:t>Aluminum</w:t>
      </w:r>
      <w:proofErr w:type="spellEnd"/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https://www.merriam-webster.com/dictionary/aluminum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əˈluːmənəm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uh·loo·muh·nuhm</w:t>
      </w:r>
      <w:proofErr w:type="spellEnd"/>
    </w:p>
    <w:p w14:paraId="3B30F218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Dicarboxylic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https://www.howtopronounce.com/dicarboxylic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daɪˌkɑːrbɑːkˈsɪlɪk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dye·kar·bok·sil·ik</w:t>
      </w:r>
      <w:proofErr w:type="spellEnd"/>
    </w:p>
    <w:p w14:paraId="5FC44EC6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Homogeneous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https://www.merriam-webster.com/dictionary/homogeneous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24B7C">
        <w:rPr>
          <w:rFonts w:eastAsia="Times New Roman" w:cstheme="minorHAnsi"/>
          <w:szCs w:val="10"/>
          <w:lang w:val="en-IN"/>
        </w:rPr>
        <w:t>hoʊməˈdʒiːniəs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hoh·muh·jee·nee·uhs</w:t>
      </w:r>
      <w:proofErr w:type="spellEnd"/>
    </w:p>
    <w:p w14:paraId="090EDA6C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Dispersion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https://www.merriam-webster.com/dictionary/dispersion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dɪˈspɜːrʒən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dih·spur·zhuhn</w:t>
      </w:r>
      <w:proofErr w:type="spellEnd"/>
    </w:p>
    <w:p w14:paraId="19DE2892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Turbid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https://www.merriam-webster.com/dictionary/turbid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tɜːrbɪd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tur·bid</w:t>
      </w:r>
      <w:proofErr w:type="spellEnd"/>
    </w:p>
    <w:p w14:paraId="7AC71984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Ethanol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9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https://www.merriam-webster.com/dictionary/ethanol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eθəˌnɔːl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eth·uh·nol</w:t>
      </w:r>
      <w:proofErr w:type="spellEnd"/>
    </w:p>
    <w:p w14:paraId="432ACACC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Microscopic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0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https://www.merriam-webster.com/dictionary/microscopic</w:t>
        </w:r>
      </w:hyperlink>
      <w:r w:rsidRPr="00824B7C">
        <w:rPr>
          <w:rFonts w:eastAsia="Times New Roman" w:cstheme="minorHAnsi"/>
          <w:szCs w:val="10"/>
          <w:lang w:val="en-IN"/>
        </w:rPr>
        <w:br/>
      </w:r>
      <w:r w:rsidRPr="00824B7C">
        <w:rPr>
          <w:rFonts w:eastAsia="Times New Roman" w:cstheme="minorHAnsi"/>
          <w:szCs w:val="10"/>
          <w:lang w:val="en-IN"/>
        </w:rPr>
        <w:lastRenderedPageBreak/>
        <w:t>IPA: /ˌ</w:t>
      </w:r>
      <w:proofErr w:type="spellStart"/>
      <w:r w:rsidRPr="00824B7C">
        <w:rPr>
          <w:rFonts w:eastAsia="Times New Roman" w:cstheme="minorHAnsi"/>
          <w:szCs w:val="10"/>
          <w:lang w:val="en-IN"/>
        </w:rPr>
        <w:t>maɪkrəˈskɑːpɪk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my·kruh·skop·ik</w:t>
      </w:r>
      <w:proofErr w:type="spellEnd"/>
    </w:p>
    <w:p w14:paraId="5BB2D909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Biphasic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1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https://www.merriam-webster.com/dictionary/biphasic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baɪˈfeɪzɪk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by·fay·zik</w:t>
      </w:r>
      <w:proofErr w:type="spellEnd"/>
    </w:p>
    <w:p w14:paraId="773D21CE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Viscous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2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https://www.merriam-webster.com/dictionary/viscous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vɪskəs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vis·kuhs</w:t>
      </w:r>
      <w:proofErr w:type="spellEnd"/>
    </w:p>
    <w:p w14:paraId="7F46DF7B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Supernatant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3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https://www.merriam-webster.com/dictionary/supernatant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su</w:t>
      </w:r>
      <w:proofErr w:type="spellEnd"/>
      <w:r w:rsidRPr="00824B7C">
        <w:rPr>
          <w:rFonts w:eastAsia="Times New Roman" w:cstheme="minorHAnsi"/>
          <w:szCs w:val="10"/>
          <w:lang w:val="en-IN"/>
        </w:rPr>
        <w:t>ːˈ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pɜːrnətənt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soo·pur·nuh·tuhnt</w:t>
      </w:r>
      <w:proofErr w:type="spellEnd"/>
    </w:p>
    <w:p w14:paraId="5CF8776E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Characterization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4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https://www.merriam-webster.com/dictionary/characterization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24B7C">
        <w:rPr>
          <w:rFonts w:eastAsia="Times New Roman" w:cstheme="minorHAnsi"/>
          <w:szCs w:val="10"/>
          <w:lang w:val="en-IN"/>
        </w:rPr>
        <w:t>kerəktərəˈzeɪʃən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kar·ik·ter·uh·zay·shuhn</w:t>
      </w:r>
      <w:proofErr w:type="spellEnd"/>
    </w:p>
    <w:p w14:paraId="430A99A4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Monolithic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5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https://www.merriam-webster.com/dictionary/monolithic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24B7C">
        <w:rPr>
          <w:rFonts w:eastAsia="Times New Roman" w:cstheme="minorHAnsi"/>
          <w:szCs w:val="10"/>
          <w:lang w:val="en-IN"/>
        </w:rPr>
        <w:t>mɑːnəˈlɪθɪk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mon·uh·lith·ik</w:t>
      </w:r>
      <w:proofErr w:type="spellEnd"/>
    </w:p>
    <w:p w14:paraId="08B50AE3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Hydrogel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6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https://www.merriam-webster.com/dictionary/hydrogel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haɪdroʊˌdʒel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hy·droh·jel</w:t>
      </w:r>
      <w:proofErr w:type="spellEnd"/>
    </w:p>
    <w:p w14:paraId="246F65EE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Thermalized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7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https://www.howtopronounce.com/thermalized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θɜːrməlaɪzd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thur·muh·lized</w:t>
      </w:r>
      <w:proofErr w:type="spellEnd"/>
    </w:p>
    <w:p w14:paraId="60A62F87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Monolith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8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https://www.merriam-webster.com/dictionary/monolith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mɑːnəlɪθ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mon·uh·lith</w:t>
      </w:r>
      <w:proofErr w:type="spellEnd"/>
    </w:p>
    <w:p w14:paraId="627A469A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MOF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9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https://www.howtopronounce.com/mof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gramStart"/>
      <w:r w:rsidRPr="00824B7C">
        <w:rPr>
          <w:rFonts w:eastAsia="Times New Roman" w:cstheme="minorHAnsi"/>
          <w:szCs w:val="10"/>
          <w:lang w:val="en-IN"/>
        </w:rPr>
        <w:t>ˌ</w:t>
      </w:r>
      <w:proofErr w:type="spellStart"/>
      <w:r w:rsidRPr="00824B7C">
        <w:rPr>
          <w:rFonts w:eastAsia="Times New Roman" w:cstheme="minorHAnsi"/>
          <w:szCs w:val="10"/>
          <w:lang w:val="en-IN"/>
        </w:rPr>
        <w:t>ɛm.oʊˈɛf</w:t>
      </w:r>
      <w:proofErr w:type="spellEnd"/>
      <w:proofErr w:type="gram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em·oh·ef</w:t>
      </w:r>
      <w:proofErr w:type="spellEnd"/>
    </w:p>
    <w:p w14:paraId="07F365C1" w14:textId="77777777" w:rsidR="00824B7C" w:rsidRPr="00824B7C" w:rsidRDefault="00824B7C" w:rsidP="00824B7C">
      <w:pPr>
        <w:pStyle w:val="ListParagraph"/>
        <w:numPr>
          <w:ilvl w:val="0"/>
          <w:numId w:val="45"/>
        </w:numPr>
        <w:rPr>
          <w:rFonts w:eastAsia="Times New Roman" w:cstheme="minorHAnsi"/>
          <w:szCs w:val="10"/>
          <w:lang w:val="en-IN"/>
        </w:rPr>
      </w:pPr>
      <w:r w:rsidRPr="00824B7C">
        <w:rPr>
          <w:rFonts w:eastAsia="Times New Roman" w:cstheme="minorHAnsi"/>
          <w:szCs w:val="10"/>
          <w:lang w:val="en-IN"/>
        </w:rPr>
        <w:t>Composite</w:t>
      </w:r>
      <w:r w:rsidRPr="00824B7C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0" w:history="1">
        <w:r w:rsidRPr="00824B7C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https://www.merriam-webster.com/dictionary/composite</w:t>
        </w:r>
      </w:hyperlink>
      <w:r w:rsidRPr="00824B7C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24B7C">
        <w:rPr>
          <w:rFonts w:eastAsia="Times New Roman" w:cstheme="minorHAnsi"/>
          <w:szCs w:val="10"/>
          <w:lang w:val="en-IN"/>
        </w:rPr>
        <w:t>kəmˈpɑːzɪt</w:t>
      </w:r>
      <w:proofErr w:type="spellEnd"/>
      <w:r w:rsidRPr="00824B7C">
        <w:rPr>
          <w:rFonts w:eastAsia="Times New Roman" w:cstheme="minorHAnsi"/>
          <w:szCs w:val="10"/>
          <w:lang w:val="en-IN"/>
        </w:rPr>
        <w:t>/, /ˈ</w:t>
      </w:r>
      <w:proofErr w:type="spellStart"/>
      <w:r w:rsidRPr="00824B7C">
        <w:rPr>
          <w:rFonts w:eastAsia="Times New Roman" w:cstheme="minorHAnsi"/>
          <w:szCs w:val="10"/>
          <w:lang w:val="en-IN"/>
        </w:rPr>
        <w:t>kɑːmpəzɪt</w:t>
      </w:r>
      <w:proofErr w:type="spellEnd"/>
      <w:r w:rsidRPr="00824B7C">
        <w:rPr>
          <w:rFonts w:eastAsia="Times New Roman" w:cstheme="minorHAnsi"/>
          <w:szCs w:val="10"/>
          <w:lang w:val="en-IN"/>
        </w:rPr>
        <w:t>/</w:t>
      </w:r>
      <w:r w:rsidRPr="00824B7C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24B7C">
        <w:rPr>
          <w:rFonts w:eastAsia="Times New Roman" w:cstheme="minorHAnsi"/>
          <w:szCs w:val="10"/>
          <w:lang w:val="en-IN"/>
        </w:rPr>
        <w:t>kuhm·poz·it</w:t>
      </w:r>
      <w:proofErr w:type="spellEnd"/>
      <w:r w:rsidRPr="00824B7C">
        <w:rPr>
          <w:rFonts w:eastAsia="Times New Roman" w:cstheme="minorHAnsi"/>
          <w:szCs w:val="10"/>
          <w:lang w:val="en-IN"/>
        </w:rPr>
        <w:t xml:space="preserve">; </w:t>
      </w:r>
      <w:proofErr w:type="spellStart"/>
      <w:r w:rsidRPr="00824B7C">
        <w:rPr>
          <w:rFonts w:eastAsia="Times New Roman" w:cstheme="minorHAnsi"/>
          <w:szCs w:val="10"/>
          <w:lang w:val="en-IN"/>
        </w:rPr>
        <w:t>kom·puh·zit</w:t>
      </w:r>
      <w:proofErr w:type="spellEnd"/>
    </w:p>
    <w:p w14:paraId="16368394" w14:textId="77777777" w:rsidR="00824B7C" w:rsidRPr="00824B7C" w:rsidRDefault="00824B7C" w:rsidP="00012B08">
      <w:pPr>
        <w:rPr>
          <w:rFonts w:eastAsia="Times New Roman" w:cstheme="minorHAnsi"/>
          <w:szCs w:val="10"/>
        </w:rPr>
      </w:pPr>
    </w:p>
    <w:sectPr w:rsidR="00824B7C" w:rsidRPr="00824B7C" w:rsidSect="005F0509">
      <w:headerReference w:type="default" r:id="rId41"/>
      <w:footerReference w:type="even" r:id="rId42"/>
      <w:footerReference w:type="default" r:id="rId4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B70E9" w14:textId="77777777" w:rsidR="00000CFD" w:rsidRDefault="00000CFD">
      <w:r>
        <w:separator/>
      </w:r>
    </w:p>
    <w:p w14:paraId="1AB79049" w14:textId="77777777" w:rsidR="00000CFD" w:rsidRDefault="00000CFD"/>
  </w:endnote>
  <w:endnote w:type="continuationSeparator" w:id="0">
    <w:p w14:paraId="656E03AB" w14:textId="77777777" w:rsidR="00000CFD" w:rsidRDefault="00000CFD">
      <w:r>
        <w:continuationSeparator/>
      </w:r>
    </w:p>
    <w:p w14:paraId="488F9D40" w14:textId="77777777" w:rsidR="00000CFD" w:rsidRDefault="00000C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F1BAC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A327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926FF9">
      <w:rPr>
        <w:rFonts w:cstheme="minorHAnsi"/>
      </w:rPr>
      <w:t xml:space="preserve">May 16, </w:t>
    </w:r>
    <w:proofErr w:type="gramStart"/>
    <w:r w:rsidR="00926FF9">
      <w:rPr>
        <w:rFonts w:cstheme="minorHAnsi"/>
      </w:rPr>
      <w:t>2026</w:t>
    </w:r>
    <w:proofErr w:type="gramEnd"/>
    <w:r w:rsidR="00926FF9">
      <w:rPr>
        <w:rFonts w:cstheme="minorHAnsi"/>
      </w:rPr>
      <w:t xml:space="preserve"> </w:t>
    </w:r>
    <w:r w:rsidR="00926FF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D5DBA" w14:textId="77777777" w:rsidR="00000CFD" w:rsidRDefault="00000CFD">
      <w:r>
        <w:separator/>
      </w:r>
    </w:p>
    <w:p w14:paraId="12C151DC" w14:textId="77777777" w:rsidR="00000CFD" w:rsidRDefault="00000CFD"/>
  </w:footnote>
  <w:footnote w:type="continuationSeparator" w:id="0">
    <w:p w14:paraId="24266D2B" w14:textId="77777777" w:rsidR="00000CFD" w:rsidRDefault="00000CFD">
      <w:r>
        <w:continuationSeparator/>
      </w:r>
    </w:p>
    <w:p w14:paraId="7136CC41" w14:textId="77777777" w:rsidR="00000CFD" w:rsidRDefault="00000C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1724647" w:rsidR="00336C61" w:rsidRPr="006D3AC7" w:rsidRDefault="00336C61" w:rsidP="00926FF9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926FF9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501497F"/>
    <w:multiLevelType w:val="hybridMultilevel"/>
    <w:tmpl w:val="7CD0CA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3DE136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561388">
    <w:abstractNumId w:val="34"/>
  </w:num>
  <w:num w:numId="2" w16cid:durableId="1910068315">
    <w:abstractNumId w:val="36"/>
  </w:num>
  <w:num w:numId="3" w16cid:durableId="448936790">
    <w:abstractNumId w:val="35"/>
  </w:num>
  <w:num w:numId="4" w16cid:durableId="283120984">
    <w:abstractNumId w:val="28"/>
  </w:num>
  <w:num w:numId="5" w16cid:durableId="1790902380">
    <w:abstractNumId w:val="13"/>
  </w:num>
  <w:num w:numId="6" w16cid:durableId="732968018">
    <w:abstractNumId w:val="31"/>
  </w:num>
  <w:num w:numId="7" w16cid:durableId="864370208">
    <w:abstractNumId w:val="38"/>
  </w:num>
  <w:num w:numId="8" w16cid:durableId="569659049">
    <w:abstractNumId w:val="11"/>
  </w:num>
  <w:num w:numId="9" w16cid:durableId="2079084280">
    <w:abstractNumId w:val="17"/>
  </w:num>
  <w:num w:numId="10" w16cid:durableId="1063287840">
    <w:abstractNumId w:val="25"/>
  </w:num>
  <w:num w:numId="11" w16cid:durableId="11163405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94538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96568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181995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906302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799477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3522720">
    <w:abstractNumId w:val="33"/>
  </w:num>
  <w:num w:numId="18" w16cid:durableId="1087001799">
    <w:abstractNumId w:val="29"/>
  </w:num>
  <w:num w:numId="19" w16cid:durableId="58941791">
    <w:abstractNumId w:val="27"/>
  </w:num>
  <w:num w:numId="20" w16cid:durableId="28605785">
    <w:abstractNumId w:val="20"/>
  </w:num>
  <w:num w:numId="21" w16cid:durableId="518128534">
    <w:abstractNumId w:val="19"/>
  </w:num>
  <w:num w:numId="22" w16cid:durableId="403189052">
    <w:abstractNumId w:val="10"/>
  </w:num>
  <w:num w:numId="23" w16cid:durableId="1623684299">
    <w:abstractNumId w:val="16"/>
  </w:num>
  <w:num w:numId="24" w16cid:durableId="2117872205">
    <w:abstractNumId w:val="32"/>
  </w:num>
  <w:num w:numId="25" w16cid:durableId="1236548322">
    <w:abstractNumId w:val="12"/>
  </w:num>
  <w:num w:numId="26" w16cid:durableId="1819615609">
    <w:abstractNumId w:val="26"/>
  </w:num>
  <w:num w:numId="27" w16cid:durableId="1720862045">
    <w:abstractNumId w:val="22"/>
  </w:num>
  <w:num w:numId="28" w16cid:durableId="1988245215">
    <w:abstractNumId w:val="9"/>
  </w:num>
  <w:num w:numId="29" w16cid:durableId="1240555548">
    <w:abstractNumId w:val="7"/>
  </w:num>
  <w:num w:numId="30" w16cid:durableId="1337884382">
    <w:abstractNumId w:val="6"/>
  </w:num>
  <w:num w:numId="31" w16cid:durableId="541988975">
    <w:abstractNumId w:val="5"/>
  </w:num>
  <w:num w:numId="32" w16cid:durableId="1412042838">
    <w:abstractNumId w:val="4"/>
  </w:num>
  <w:num w:numId="33" w16cid:durableId="79640803">
    <w:abstractNumId w:val="8"/>
  </w:num>
  <w:num w:numId="34" w16cid:durableId="167136575">
    <w:abstractNumId w:val="3"/>
  </w:num>
  <w:num w:numId="35" w16cid:durableId="1376152445">
    <w:abstractNumId w:val="2"/>
  </w:num>
  <w:num w:numId="36" w16cid:durableId="1422019844">
    <w:abstractNumId w:val="1"/>
  </w:num>
  <w:num w:numId="37" w16cid:durableId="1027294993">
    <w:abstractNumId w:val="0"/>
  </w:num>
  <w:num w:numId="38" w16cid:durableId="192764438">
    <w:abstractNumId w:val="15"/>
  </w:num>
  <w:num w:numId="39" w16cid:durableId="583102873">
    <w:abstractNumId w:val="37"/>
  </w:num>
  <w:num w:numId="40" w16cid:durableId="388916122">
    <w:abstractNumId w:val="21"/>
  </w:num>
  <w:num w:numId="41" w16cid:durableId="1603219396">
    <w:abstractNumId w:val="23"/>
  </w:num>
  <w:num w:numId="42" w16cid:durableId="989408258">
    <w:abstractNumId w:val="30"/>
  </w:num>
  <w:num w:numId="43" w16cid:durableId="611328620">
    <w:abstractNumId w:val="18"/>
  </w:num>
  <w:num w:numId="44" w16cid:durableId="837308485">
    <w:abstractNumId w:val="24"/>
  </w:num>
  <w:num w:numId="45" w16cid:durableId="1324696340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CFD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1FD"/>
    <w:rsid w:val="00015EC9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558"/>
    <w:rsid w:val="00074929"/>
    <w:rsid w:val="00083792"/>
    <w:rsid w:val="00085F90"/>
    <w:rsid w:val="0008613B"/>
    <w:rsid w:val="000864BD"/>
    <w:rsid w:val="00090BAC"/>
    <w:rsid w:val="0009624C"/>
    <w:rsid w:val="000A2498"/>
    <w:rsid w:val="000B0B1A"/>
    <w:rsid w:val="000B2085"/>
    <w:rsid w:val="000B387A"/>
    <w:rsid w:val="000B4A82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1DB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3B12"/>
    <w:rsid w:val="001469E6"/>
    <w:rsid w:val="00151824"/>
    <w:rsid w:val="001528A5"/>
    <w:rsid w:val="00160FBA"/>
    <w:rsid w:val="00162D51"/>
    <w:rsid w:val="0016471F"/>
    <w:rsid w:val="00176D6F"/>
    <w:rsid w:val="00177B33"/>
    <w:rsid w:val="001819E3"/>
    <w:rsid w:val="00184EF9"/>
    <w:rsid w:val="00191A77"/>
    <w:rsid w:val="00193A2E"/>
    <w:rsid w:val="00194DBB"/>
    <w:rsid w:val="0019607C"/>
    <w:rsid w:val="001B2B18"/>
    <w:rsid w:val="001B3024"/>
    <w:rsid w:val="001B5C46"/>
    <w:rsid w:val="001C3C85"/>
    <w:rsid w:val="001C4BBB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6BD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3C0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10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4FB4"/>
    <w:rsid w:val="002D52A1"/>
    <w:rsid w:val="002D7AA6"/>
    <w:rsid w:val="002E7521"/>
    <w:rsid w:val="002F0D42"/>
    <w:rsid w:val="002F3829"/>
    <w:rsid w:val="002F38CF"/>
    <w:rsid w:val="002F5F59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B3F"/>
    <w:rsid w:val="00347FE0"/>
    <w:rsid w:val="003513A5"/>
    <w:rsid w:val="00351E18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2A68"/>
    <w:rsid w:val="00395684"/>
    <w:rsid w:val="00397B9D"/>
    <w:rsid w:val="003A1109"/>
    <w:rsid w:val="003A327D"/>
    <w:rsid w:val="003A49C2"/>
    <w:rsid w:val="003B00BE"/>
    <w:rsid w:val="003B3E2A"/>
    <w:rsid w:val="003B5E26"/>
    <w:rsid w:val="003B73F4"/>
    <w:rsid w:val="003C1044"/>
    <w:rsid w:val="003C2AEF"/>
    <w:rsid w:val="003C32EC"/>
    <w:rsid w:val="003D0847"/>
    <w:rsid w:val="003D0FD6"/>
    <w:rsid w:val="003D40E8"/>
    <w:rsid w:val="003E2BC9"/>
    <w:rsid w:val="003E37F7"/>
    <w:rsid w:val="003F4B52"/>
    <w:rsid w:val="004018D8"/>
    <w:rsid w:val="004025BB"/>
    <w:rsid w:val="004034B6"/>
    <w:rsid w:val="00407C81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C37"/>
    <w:rsid w:val="0048283A"/>
    <w:rsid w:val="00482D4C"/>
    <w:rsid w:val="00483E1B"/>
    <w:rsid w:val="00484475"/>
    <w:rsid w:val="00491B01"/>
    <w:rsid w:val="00493A57"/>
    <w:rsid w:val="00495959"/>
    <w:rsid w:val="004A010D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8AB"/>
    <w:rsid w:val="004E5008"/>
    <w:rsid w:val="004F2A21"/>
    <w:rsid w:val="004F3BB3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D7D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4FB2"/>
    <w:rsid w:val="00626AF2"/>
    <w:rsid w:val="00630800"/>
    <w:rsid w:val="006346FE"/>
    <w:rsid w:val="00637544"/>
    <w:rsid w:val="006402D4"/>
    <w:rsid w:val="006430F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896"/>
    <w:rsid w:val="00665FDA"/>
    <w:rsid w:val="0067274F"/>
    <w:rsid w:val="006801B1"/>
    <w:rsid w:val="00681C47"/>
    <w:rsid w:val="00691029"/>
    <w:rsid w:val="0069665E"/>
    <w:rsid w:val="006A0250"/>
    <w:rsid w:val="006A0AFD"/>
    <w:rsid w:val="006A14A2"/>
    <w:rsid w:val="006A1B4F"/>
    <w:rsid w:val="006A1B81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6BF8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461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2B9E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46F0"/>
    <w:rsid w:val="00816F53"/>
    <w:rsid w:val="00817D9F"/>
    <w:rsid w:val="00824B7C"/>
    <w:rsid w:val="00831E2A"/>
    <w:rsid w:val="00831FBF"/>
    <w:rsid w:val="00832FA5"/>
    <w:rsid w:val="00833C0A"/>
    <w:rsid w:val="0083566C"/>
    <w:rsid w:val="00836659"/>
    <w:rsid w:val="008373A7"/>
    <w:rsid w:val="008459FC"/>
    <w:rsid w:val="00845F9E"/>
    <w:rsid w:val="0085151B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65AD"/>
    <w:rsid w:val="008A7A3E"/>
    <w:rsid w:val="008B474D"/>
    <w:rsid w:val="008C642C"/>
    <w:rsid w:val="008C78DD"/>
    <w:rsid w:val="008D0E4A"/>
    <w:rsid w:val="008D2A6A"/>
    <w:rsid w:val="008D52FB"/>
    <w:rsid w:val="008D5443"/>
    <w:rsid w:val="008D58EC"/>
    <w:rsid w:val="008E4564"/>
    <w:rsid w:val="008E74F7"/>
    <w:rsid w:val="008F239E"/>
    <w:rsid w:val="008F67C1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6FF9"/>
    <w:rsid w:val="00927B12"/>
    <w:rsid w:val="009301B8"/>
    <w:rsid w:val="00931D78"/>
    <w:rsid w:val="00941F06"/>
    <w:rsid w:val="009431F3"/>
    <w:rsid w:val="00945F2F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527"/>
    <w:rsid w:val="00983ADB"/>
    <w:rsid w:val="00985868"/>
    <w:rsid w:val="00985F44"/>
    <w:rsid w:val="00985FE6"/>
    <w:rsid w:val="00987081"/>
    <w:rsid w:val="0098741C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616"/>
    <w:rsid w:val="009E3ABB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A28"/>
    <w:rsid w:val="00A72FC5"/>
    <w:rsid w:val="00A730E3"/>
    <w:rsid w:val="00A77CF6"/>
    <w:rsid w:val="00A83FB9"/>
    <w:rsid w:val="00A84BA8"/>
    <w:rsid w:val="00A84C50"/>
    <w:rsid w:val="00A91283"/>
    <w:rsid w:val="00AA098E"/>
    <w:rsid w:val="00AA132F"/>
    <w:rsid w:val="00AA2236"/>
    <w:rsid w:val="00AB3338"/>
    <w:rsid w:val="00AC16C3"/>
    <w:rsid w:val="00AC4231"/>
    <w:rsid w:val="00AC597A"/>
    <w:rsid w:val="00AC5EF4"/>
    <w:rsid w:val="00AC63FC"/>
    <w:rsid w:val="00AC7447"/>
    <w:rsid w:val="00AD0F01"/>
    <w:rsid w:val="00AD3B12"/>
    <w:rsid w:val="00AD3B41"/>
    <w:rsid w:val="00AD4303"/>
    <w:rsid w:val="00AD4F04"/>
    <w:rsid w:val="00AD5A94"/>
    <w:rsid w:val="00AE0865"/>
    <w:rsid w:val="00AE11E8"/>
    <w:rsid w:val="00AE2480"/>
    <w:rsid w:val="00AF3977"/>
    <w:rsid w:val="00AF4399"/>
    <w:rsid w:val="00AF623F"/>
    <w:rsid w:val="00B00969"/>
    <w:rsid w:val="00B0143B"/>
    <w:rsid w:val="00B025DC"/>
    <w:rsid w:val="00B0378C"/>
    <w:rsid w:val="00B0394A"/>
    <w:rsid w:val="00B03B0D"/>
    <w:rsid w:val="00B03E54"/>
    <w:rsid w:val="00B04340"/>
    <w:rsid w:val="00B07A3B"/>
    <w:rsid w:val="00B13941"/>
    <w:rsid w:val="00B33E59"/>
    <w:rsid w:val="00B340A8"/>
    <w:rsid w:val="00B3428E"/>
    <w:rsid w:val="00B36993"/>
    <w:rsid w:val="00B37208"/>
    <w:rsid w:val="00B40E12"/>
    <w:rsid w:val="00B41E1B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383"/>
    <w:rsid w:val="00BB27C1"/>
    <w:rsid w:val="00BB5C5A"/>
    <w:rsid w:val="00BC01E5"/>
    <w:rsid w:val="00BC2E4C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B92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942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181A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887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D97"/>
    <w:rsid w:val="00DE0E89"/>
    <w:rsid w:val="00DE2554"/>
    <w:rsid w:val="00DE2882"/>
    <w:rsid w:val="00DE324B"/>
    <w:rsid w:val="00DE46DB"/>
    <w:rsid w:val="00DE66F3"/>
    <w:rsid w:val="00DF0865"/>
    <w:rsid w:val="00DF0874"/>
    <w:rsid w:val="00DF1693"/>
    <w:rsid w:val="00DF307B"/>
    <w:rsid w:val="00DF4C61"/>
    <w:rsid w:val="00DF6EE3"/>
    <w:rsid w:val="00E00384"/>
    <w:rsid w:val="00E04EFB"/>
    <w:rsid w:val="00E072C2"/>
    <w:rsid w:val="00E24673"/>
    <w:rsid w:val="00E24898"/>
    <w:rsid w:val="00E27EF5"/>
    <w:rsid w:val="00E33598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4C52"/>
    <w:rsid w:val="00E86E4B"/>
    <w:rsid w:val="00E86F2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4057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918"/>
    <w:rsid w:val="00F35094"/>
    <w:rsid w:val="00F35B29"/>
    <w:rsid w:val="00F3618A"/>
    <w:rsid w:val="00F42AA4"/>
    <w:rsid w:val="00F4412A"/>
    <w:rsid w:val="00F52EB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5561"/>
    <w:rsid w:val="00FC416D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queous" TargetMode="External"/><Relationship Id="rId18" Type="http://schemas.openxmlformats.org/officeDocument/2006/relationships/hyperlink" Target="https://www.howtopronounce.com/dimethylformamide" TargetMode="External"/><Relationship Id="rId26" Type="http://schemas.openxmlformats.org/officeDocument/2006/relationships/hyperlink" Target="https://www.merriam-webster.com/dictionary/homogeneous" TargetMode="External"/><Relationship Id="rId39" Type="http://schemas.openxmlformats.org/officeDocument/2006/relationships/hyperlink" Target="https://www.howtopronounce.com/mof" TargetMode="External"/><Relationship Id="rId21" Type="http://schemas.openxmlformats.org/officeDocument/2006/relationships/hyperlink" Target="https://www.howtopronounce.com/propoxide" TargetMode="External"/><Relationship Id="rId34" Type="http://schemas.openxmlformats.org/officeDocument/2006/relationships/hyperlink" Target="https://www.merriam-webster.com/dictionary/characterization" TargetMode="External"/><Relationship Id="rId42" Type="http://schemas.openxmlformats.org/officeDocument/2006/relationships/footer" Target="footer1.xml"/><Relationship Id="rId7" Type="http://schemas.openxmlformats.org/officeDocument/2006/relationships/hyperlink" Target="https://review.jove.com/account/file-uploader?src=2166877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agnetic" TargetMode="External"/><Relationship Id="rId29" Type="http://schemas.openxmlformats.org/officeDocument/2006/relationships/hyperlink" Target="https://www.merriam-webster.com/dictionary/ethano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olecular" TargetMode="External"/><Relationship Id="rId24" Type="http://schemas.openxmlformats.org/officeDocument/2006/relationships/hyperlink" Target="https://www.merriam-webster.com/dictionary/aluminum" TargetMode="External"/><Relationship Id="rId32" Type="http://schemas.openxmlformats.org/officeDocument/2006/relationships/hyperlink" Target="https://www.merriam-webster.com/dictionary/viscous" TargetMode="External"/><Relationship Id="rId37" Type="http://schemas.openxmlformats.org/officeDocument/2006/relationships/hyperlink" Target="https://www.howtopronounce.com/thermalized" TargetMode="External"/><Relationship Id="rId40" Type="http://schemas.openxmlformats.org/officeDocument/2006/relationships/hyperlink" Target="https://www.merriam-webster.com/dictionary/composite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lsius" TargetMode="External"/><Relationship Id="rId23" Type="http://schemas.openxmlformats.org/officeDocument/2006/relationships/hyperlink" Target="https://www.howtopronounce.com/oxocluster" TargetMode="External"/><Relationship Id="rId28" Type="http://schemas.openxmlformats.org/officeDocument/2006/relationships/hyperlink" Target="https://www.merriam-webster.com/dictionary/turbid" TargetMode="External"/><Relationship Id="rId36" Type="http://schemas.openxmlformats.org/officeDocument/2006/relationships/hyperlink" Target="https://www.merriam-webster.com/dictionary/hydrogel" TargetMode="External"/><Relationship Id="rId10" Type="http://schemas.openxmlformats.org/officeDocument/2006/relationships/hyperlink" Target="https://www.merriam-webster.com/dictionary/bloom" TargetMode="External"/><Relationship Id="rId19" Type="http://schemas.openxmlformats.org/officeDocument/2006/relationships/hyperlink" Target="https://www.merriam-webster.com/dictionary/acetic" TargetMode="External"/><Relationship Id="rId31" Type="http://schemas.openxmlformats.org/officeDocument/2006/relationships/hyperlink" Target="https://www.merriam-webster.com/dictionary/biphasic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orcine" TargetMode="External"/><Relationship Id="rId14" Type="http://schemas.openxmlformats.org/officeDocument/2006/relationships/hyperlink" Target="https://www.merriam-webster.com/dictionary/ultrapure" TargetMode="External"/><Relationship Id="rId22" Type="http://schemas.openxmlformats.org/officeDocument/2006/relationships/hyperlink" Target="https://www.merriam-webster.com/dictionary/propanol" TargetMode="External"/><Relationship Id="rId27" Type="http://schemas.openxmlformats.org/officeDocument/2006/relationships/hyperlink" Target="https://www.merriam-webster.com/dictionary/dispersion" TargetMode="External"/><Relationship Id="rId30" Type="http://schemas.openxmlformats.org/officeDocument/2006/relationships/hyperlink" Target="https://www.merriam-webster.com/dictionary/microscopic" TargetMode="External"/><Relationship Id="rId35" Type="http://schemas.openxmlformats.org/officeDocument/2006/relationships/hyperlink" Target="https://www.merriam-webster.com/dictionary/monolithic" TargetMode="External"/><Relationship Id="rId43" Type="http://schemas.openxmlformats.org/officeDocument/2006/relationships/footer" Target="footer2.xml"/><Relationship Id="rId8" Type="http://schemas.openxmlformats.org/officeDocument/2006/relationships/hyperlink" Target="https://www.merriam-webster.com/dictionary/gelati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isoelectric" TargetMode="External"/><Relationship Id="rId17" Type="http://schemas.openxmlformats.org/officeDocument/2006/relationships/hyperlink" Target="https://www.merriam-webster.com/dictionary/scintillation" TargetMode="External"/><Relationship Id="rId25" Type="http://schemas.openxmlformats.org/officeDocument/2006/relationships/hyperlink" Target="https://www.howtopronounce.com/dicarboxylic" TargetMode="External"/><Relationship Id="rId33" Type="http://schemas.openxmlformats.org/officeDocument/2006/relationships/hyperlink" Target="https://www.merriam-webster.com/dictionary/supernatant" TargetMode="External"/><Relationship Id="rId38" Type="http://schemas.openxmlformats.org/officeDocument/2006/relationships/hyperlink" Target="https://www.merriam-webster.com/dictionary/monolith" TargetMode="External"/><Relationship Id="rId20" Type="http://schemas.openxmlformats.org/officeDocument/2006/relationships/hyperlink" Target="https://www.merriam-webster.com/dictionary/zirconium" TargetMode="External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13</Pages>
  <Words>2810</Words>
  <Characters>16019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40</cp:revision>
  <dcterms:created xsi:type="dcterms:W3CDTF">2026-05-15T11:14:00Z</dcterms:created>
  <dcterms:modified xsi:type="dcterms:W3CDTF">2026-06-15T15:19:00Z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