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E735ED" w:rsidRDefault="003A49C2" w:rsidP="009A0E7C">
      <w:pPr>
        <w:pStyle w:val="BodyText"/>
        <w:outlineLvl w:val="0"/>
        <w:rPr>
          <w:rFonts w:cstheme="minorHAnsi"/>
          <w:b/>
          <w:i w:val="0"/>
          <w:sz w:val="22"/>
          <w:szCs w:val="22"/>
        </w:rPr>
      </w:pPr>
    </w:p>
    <w:p w14:paraId="2D8055D2" w14:textId="639D759B" w:rsidR="004E0C5A" w:rsidRPr="00E735ED" w:rsidRDefault="004E0C5A" w:rsidP="004E0C5A">
      <w:pPr>
        <w:outlineLvl w:val="0"/>
        <w:rPr>
          <w:rFonts w:eastAsia="Times New Roman" w:cstheme="minorHAnsi"/>
          <w:b/>
        </w:rPr>
      </w:pPr>
      <w:r w:rsidRPr="00E735ED">
        <w:rPr>
          <w:rFonts w:eastAsia="Times New Roman" w:cstheme="minorHAnsi"/>
          <w:b/>
        </w:rPr>
        <w:t xml:space="preserve">Submission ID #: </w:t>
      </w:r>
      <w:r w:rsidR="00B97F1C" w:rsidRPr="00E735ED">
        <w:rPr>
          <w:rFonts w:eastAsia="Times New Roman" w:cstheme="minorHAnsi"/>
          <w:b/>
        </w:rPr>
        <w:t>71037</w:t>
      </w:r>
    </w:p>
    <w:p w14:paraId="2F6924E5" w14:textId="2912B973" w:rsidR="004E0C5A" w:rsidRPr="00E735ED" w:rsidRDefault="004E0C5A" w:rsidP="004E0C5A">
      <w:pPr>
        <w:outlineLvl w:val="0"/>
        <w:rPr>
          <w:rFonts w:eastAsia="Times New Roman" w:cstheme="minorHAnsi"/>
          <w:b/>
        </w:rPr>
      </w:pPr>
      <w:r w:rsidRPr="00E735ED">
        <w:rPr>
          <w:rFonts w:eastAsia="Times New Roman" w:cstheme="minorHAnsi"/>
          <w:b/>
        </w:rPr>
        <w:t xml:space="preserve">Scriptwriter Name: </w:t>
      </w:r>
      <w:r w:rsidR="00B97F1C" w:rsidRPr="00E735ED">
        <w:rPr>
          <w:rFonts w:eastAsia="Times New Roman" w:cstheme="minorHAnsi"/>
          <w:b/>
        </w:rPr>
        <w:t>Pallavi Sharma</w:t>
      </w:r>
    </w:p>
    <w:p w14:paraId="6FB9233B" w14:textId="6CAE4199" w:rsidR="004E0C5A" w:rsidRPr="00E735ED" w:rsidRDefault="004E0C5A" w:rsidP="004E0C5A">
      <w:pPr>
        <w:outlineLvl w:val="0"/>
        <w:rPr>
          <w:rFonts w:eastAsia="Times New Roman" w:cstheme="minorHAnsi"/>
          <w:b/>
        </w:rPr>
      </w:pPr>
      <w:r w:rsidRPr="00E735ED">
        <w:rPr>
          <w:rFonts w:eastAsia="Times New Roman" w:cstheme="minorHAnsi"/>
          <w:b/>
        </w:rPr>
        <w:t>Project Page Link:</w:t>
      </w:r>
      <w:r w:rsidR="00F60C18" w:rsidRPr="00E735ED">
        <w:rPr>
          <w:rFonts w:eastAsia="Times New Roman" w:cstheme="minorHAnsi"/>
          <w:b/>
        </w:rPr>
        <w:t xml:space="preserve"> </w:t>
      </w:r>
      <w:hyperlink r:id="rId7" w:history="1">
        <w:r w:rsidR="00B97F1C" w:rsidRPr="00E735ED">
          <w:rPr>
            <w:rStyle w:val="Hyperlink"/>
            <w:rFonts w:eastAsia="Times New Roman" w:cstheme="minorHAnsi"/>
            <w:b/>
          </w:rPr>
          <w:t>https://review.jove.com/account/file-uploader?src=21666333</w:t>
        </w:r>
      </w:hyperlink>
    </w:p>
    <w:p w14:paraId="2C89778F" w14:textId="77777777" w:rsidR="004E0C5A" w:rsidRPr="00E735ED" w:rsidRDefault="004E0C5A" w:rsidP="004E0C5A">
      <w:pPr>
        <w:outlineLvl w:val="0"/>
        <w:rPr>
          <w:rFonts w:eastAsia="Times New Roman" w:cstheme="minorHAnsi"/>
          <w:b/>
        </w:rPr>
      </w:pPr>
    </w:p>
    <w:p w14:paraId="516E2802" w14:textId="77777777" w:rsidR="00B97F1C" w:rsidRPr="00E735ED" w:rsidRDefault="004E0C5A" w:rsidP="00B97F1C">
      <w:pPr>
        <w:rPr>
          <w:b/>
          <w:bCs/>
          <w:color w:val="808080"/>
        </w:rPr>
      </w:pPr>
      <w:r w:rsidRPr="00E735ED">
        <w:rPr>
          <w:rFonts w:eastAsia="Times New Roman" w:cstheme="minorHAnsi"/>
          <w:b/>
          <w:sz w:val="32"/>
          <w:szCs w:val="32"/>
        </w:rPr>
        <w:t>Title:</w:t>
      </w:r>
      <w:r w:rsidRPr="00E735ED">
        <w:rPr>
          <w:rFonts w:eastAsia="Times New Roman" w:cstheme="minorHAnsi"/>
          <w:b/>
        </w:rPr>
        <w:t xml:space="preserve"> </w:t>
      </w:r>
      <w:r w:rsidR="00B97F1C" w:rsidRPr="00E735ED">
        <w:rPr>
          <w:b/>
          <w:bCs/>
          <w:sz w:val="32"/>
          <w:szCs w:val="32"/>
          <w:lang w:eastAsia="zh-CN"/>
        </w:rPr>
        <w:t>A Microfluidic System for Modeling Endothelial Dysfunction under Combined Physiological Pulsatile Shear Stress and Oscillatory Hyperglycemia</w:t>
      </w:r>
    </w:p>
    <w:p w14:paraId="30BC7CCC" w14:textId="0A01B2FD" w:rsidR="004E0C5A" w:rsidRPr="00E735ED" w:rsidRDefault="004E0C5A" w:rsidP="004E0C5A">
      <w:pPr>
        <w:outlineLvl w:val="0"/>
        <w:rPr>
          <w:rFonts w:eastAsia="Times New Roman" w:cstheme="minorHAnsi"/>
          <w:b/>
        </w:rPr>
      </w:pPr>
    </w:p>
    <w:p w14:paraId="4A0C5B67" w14:textId="3F439179" w:rsidR="004E0C5A" w:rsidRPr="00E735ED" w:rsidRDefault="004E0C5A" w:rsidP="004E0C5A">
      <w:pPr>
        <w:outlineLvl w:val="0"/>
        <w:rPr>
          <w:rFonts w:eastAsia="Times New Roman" w:cstheme="minorHAnsi"/>
          <w:b/>
        </w:rPr>
      </w:pPr>
    </w:p>
    <w:p w14:paraId="1E30A820" w14:textId="77777777" w:rsidR="00B10A1A" w:rsidRPr="00E735ED" w:rsidRDefault="00B10A1A" w:rsidP="004E0C5A">
      <w:pPr>
        <w:outlineLvl w:val="0"/>
        <w:rPr>
          <w:rFonts w:eastAsia="Times New Roman" w:cstheme="minorHAnsi"/>
          <w:b/>
        </w:rPr>
      </w:pPr>
    </w:p>
    <w:p w14:paraId="571B4839" w14:textId="25AE8914" w:rsidR="00EC3C46" w:rsidRPr="00E735ED" w:rsidRDefault="00EC3C46" w:rsidP="00EC3C46">
      <w:pPr>
        <w:outlineLvl w:val="0"/>
        <w:rPr>
          <w:rFonts w:eastAsia="Times New Roman" w:cstheme="minorHAnsi"/>
          <w:b/>
          <w:sz w:val="28"/>
          <w:szCs w:val="28"/>
        </w:rPr>
      </w:pPr>
      <w:r w:rsidRPr="00E735ED">
        <w:rPr>
          <w:rFonts w:eastAsia="Times New Roman" w:cstheme="minorHAnsi"/>
          <w:b/>
          <w:sz w:val="28"/>
          <w:szCs w:val="28"/>
        </w:rPr>
        <w:t xml:space="preserve">Authors and Affiliations: </w:t>
      </w:r>
    </w:p>
    <w:p w14:paraId="33CD999C" w14:textId="718ACB3D" w:rsidR="00D6314B" w:rsidRPr="00E735ED" w:rsidRDefault="00D6314B" w:rsidP="00EC3C46">
      <w:pPr>
        <w:outlineLvl w:val="0"/>
        <w:rPr>
          <w:rFonts w:eastAsia="Times New Roman" w:cstheme="minorHAnsi"/>
          <w:b/>
          <w:sz w:val="28"/>
          <w:szCs w:val="28"/>
        </w:rPr>
      </w:pPr>
    </w:p>
    <w:p w14:paraId="0F936E9D" w14:textId="77777777" w:rsidR="00B97F1C" w:rsidRPr="00E735ED" w:rsidRDefault="00B97F1C" w:rsidP="00B97F1C">
      <w:pPr>
        <w:rPr>
          <w:sz w:val="28"/>
          <w:szCs w:val="28"/>
          <w:vertAlign w:val="superscript"/>
          <w:lang w:eastAsia="zh-CN"/>
        </w:rPr>
      </w:pPr>
      <w:r w:rsidRPr="00E735ED">
        <w:rPr>
          <w:sz w:val="28"/>
          <w:szCs w:val="28"/>
          <w:lang w:eastAsia="zh-CN"/>
        </w:rPr>
        <w:t>Si-Yu Hu</w:t>
      </w:r>
      <w:r w:rsidRPr="00E735ED">
        <w:rPr>
          <w:sz w:val="28"/>
          <w:szCs w:val="28"/>
          <w:vertAlign w:val="superscript"/>
          <w:lang w:eastAsia="zh-CN"/>
        </w:rPr>
        <w:t>1</w:t>
      </w:r>
      <w:r w:rsidRPr="00E735ED">
        <w:rPr>
          <w:rFonts w:hint="eastAsia"/>
          <w:sz w:val="28"/>
          <w:szCs w:val="28"/>
          <w:vertAlign w:val="superscript"/>
          <w:lang w:eastAsia="zh-CN"/>
        </w:rPr>
        <w:t>,2</w:t>
      </w:r>
      <w:r w:rsidRPr="00E735ED">
        <w:rPr>
          <w:sz w:val="28"/>
          <w:szCs w:val="28"/>
          <w:lang w:eastAsia="zh-CN"/>
        </w:rPr>
        <w:t>, Xiao-Yu Xu</w:t>
      </w:r>
      <w:r w:rsidRPr="00E735ED">
        <w:rPr>
          <w:rFonts w:hint="eastAsia"/>
          <w:sz w:val="28"/>
          <w:szCs w:val="28"/>
          <w:vertAlign w:val="superscript"/>
          <w:lang w:eastAsia="zh-CN"/>
        </w:rPr>
        <w:t>3</w:t>
      </w:r>
      <w:r w:rsidRPr="00E735ED">
        <w:rPr>
          <w:sz w:val="28"/>
          <w:szCs w:val="28"/>
          <w:lang w:eastAsia="zh-CN"/>
        </w:rPr>
        <w:t>, Chun-Dong Xue*</w:t>
      </w:r>
      <w:r w:rsidRPr="00E735ED">
        <w:rPr>
          <w:rFonts w:hint="eastAsia"/>
          <w:sz w:val="28"/>
          <w:szCs w:val="28"/>
          <w:vertAlign w:val="superscript"/>
          <w:lang w:eastAsia="zh-CN"/>
        </w:rPr>
        <w:t>1,3,4</w:t>
      </w:r>
      <w:r w:rsidRPr="00E735ED">
        <w:rPr>
          <w:sz w:val="28"/>
          <w:szCs w:val="28"/>
          <w:lang w:eastAsia="zh-CN"/>
        </w:rPr>
        <w:t>, Kai-Rong Qin*</w:t>
      </w:r>
      <w:r w:rsidRPr="00E735ED">
        <w:rPr>
          <w:rFonts w:hint="eastAsia"/>
          <w:sz w:val="28"/>
          <w:szCs w:val="28"/>
          <w:vertAlign w:val="superscript"/>
          <w:lang w:eastAsia="zh-CN"/>
        </w:rPr>
        <w:t>1,3,4</w:t>
      </w:r>
    </w:p>
    <w:p w14:paraId="26072BCB" w14:textId="77777777" w:rsidR="00B97F1C" w:rsidRPr="00E735ED" w:rsidRDefault="00B97F1C" w:rsidP="00B97F1C">
      <w:pPr>
        <w:rPr>
          <w:sz w:val="28"/>
          <w:szCs w:val="28"/>
        </w:rPr>
      </w:pPr>
    </w:p>
    <w:p w14:paraId="7C27CB68" w14:textId="2A09DBFA" w:rsidR="00B97F1C" w:rsidRPr="00E735ED" w:rsidRDefault="00B97F1C" w:rsidP="00B97F1C">
      <w:pPr>
        <w:pBdr>
          <w:top w:val="nil"/>
          <w:left w:val="nil"/>
          <w:bottom w:val="nil"/>
          <w:right w:val="nil"/>
          <w:between w:val="nil"/>
        </w:pBdr>
        <w:rPr>
          <w:sz w:val="28"/>
          <w:szCs w:val="28"/>
          <w:vertAlign w:val="superscript"/>
          <w:lang w:eastAsia="zh-CN"/>
        </w:rPr>
      </w:pPr>
      <w:r w:rsidRPr="00E735ED">
        <w:rPr>
          <w:sz w:val="28"/>
          <w:szCs w:val="28"/>
          <w:vertAlign w:val="superscript"/>
          <w:lang w:eastAsia="zh-CN"/>
        </w:rPr>
        <w:t>1</w:t>
      </w:r>
      <w:r w:rsidRPr="00E735ED">
        <w:rPr>
          <w:sz w:val="28"/>
          <w:szCs w:val="28"/>
          <w:lang w:eastAsia="zh-CN"/>
        </w:rPr>
        <w:t>Institute of Cardio-Cerebrovascular Medicine, Central Hospital of Dalian University of Technology</w:t>
      </w:r>
    </w:p>
    <w:p w14:paraId="1DB34B9F" w14:textId="5748D0F9" w:rsidR="00B97F1C" w:rsidRPr="00E735ED" w:rsidRDefault="00B97F1C" w:rsidP="00B97F1C">
      <w:pPr>
        <w:pBdr>
          <w:top w:val="nil"/>
          <w:left w:val="nil"/>
          <w:bottom w:val="nil"/>
          <w:right w:val="nil"/>
          <w:between w:val="nil"/>
        </w:pBdr>
        <w:rPr>
          <w:sz w:val="28"/>
          <w:szCs w:val="28"/>
          <w:lang w:eastAsia="zh-CN"/>
        </w:rPr>
      </w:pPr>
      <w:r w:rsidRPr="00E735ED">
        <w:rPr>
          <w:rFonts w:hint="eastAsia"/>
          <w:sz w:val="28"/>
          <w:szCs w:val="28"/>
          <w:vertAlign w:val="superscript"/>
          <w:lang w:eastAsia="zh-CN"/>
        </w:rPr>
        <w:t>2</w:t>
      </w:r>
      <w:r w:rsidRPr="00E735ED">
        <w:rPr>
          <w:sz w:val="28"/>
          <w:szCs w:val="28"/>
          <w:lang w:eastAsia="zh-CN"/>
        </w:rPr>
        <w:t>School of Mechanical Engineering, Dalian University of Technology</w:t>
      </w:r>
    </w:p>
    <w:p w14:paraId="37333A29" w14:textId="77777777" w:rsidR="00B97F1C" w:rsidRPr="00E735ED" w:rsidRDefault="00B97F1C" w:rsidP="00B97F1C">
      <w:pPr>
        <w:pBdr>
          <w:top w:val="nil"/>
          <w:left w:val="nil"/>
          <w:bottom w:val="nil"/>
          <w:right w:val="nil"/>
          <w:between w:val="nil"/>
        </w:pBdr>
        <w:rPr>
          <w:sz w:val="28"/>
          <w:szCs w:val="28"/>
          <w:lang w:eastAsia="zh-CN"/>
        </w:rPr>
      </w:pPr>
      <w:r w:rsidRPr="00E735ED">
        <w:rPr>
          <w:rFonts w:hint="eastAsia"/>
          <w:sz w:val="28"/>
          <w:szCs w:val="28"/>
          <w:vertAlign w:val="superscript"/>
          <w:lang w:eastAsia="zh-CN"/>
        </w:rPr>
        <w:t>3</w:t>
      </w:r>
      <w:r w:rsidRPr="00E735ED">
        <w:rPr>
          <w:sz w:val="28"/>
          <w:szCs w:val="28"/>
          <w:lang w:eastAsia="zh-CN"/>
        </w:rPr>
        <w:t>School of Biomedical Engineering, Faculty of Medicine, Dalian University of Technology</w:t>
      </w:r>
    </w:p>
    <w:p w14:paraId="74A3CDA1" w14:textId="434B0259" w:rsidR="00D6314B" w:rsidRPr="00E735ED" w:rsidRDefault="00B97F1C" w:rsidP="00B97F1C">
      <w:pPr>
        <w:pBdr>
          <w:top w:val="nil"/>
          <w:left w:val="nil"/>
          <w:bottom w:val="nil"/>
          <w:right w:val="nil"/>
          <w:between w:val="nil"/>
        </w:pBdr>
        <w:rPr>
          <w:rFonts w:eastAsia="Times New Roman" w:cstheme="minorHAnsi"/>
          <w:b/>
          <w:sz w:val="28"/>
          <w:szCs w:val="28"/>
        </w:rPr>
      </w:pPr>
      <w:r w:rsidRPr="00E735ED">
        <w:rPr>
          <w:rFonts w:hint="eastAsia"/>
          <w:sz w:val="28"/>
          <w:szCs w:val="28"/>
          <w:vertAlign w:val="superscript"/>
          <w:lang w:eastAsia="zh-CN"/>
        </w:rPr>
        <w:t>4</w:t>
      </w:r>
      <w:r w:rsidRPr="00E735ED">
        <w:rPr>
          <w:rFonts w:hint="eastAsia"/>
          <w:sz w:val="28"/>
          <w:szCs w:val="28"/>
          <w:lang w:eastAsia="zh-CN"/>
        </w:rPr>
        <w:t>Key Laboratory of Integrated Circuit and Biomedical Electronic System, Dalian University of Technology</w:t>
      </w:r>
    </w:p>
    <w:p w14:paraId="4CAE8953" w14:textId="77777777" w:rsidR="004E0C5A" w:rsidRPr="00E735ED" w:rsidRDefault="004E0C5A" w:rsidP="004E0C5A">
      <w:pPr>
        <w:widowControl w:val="0"/>
        <w:autoSpaceDE w:val="0"/>
        <w:autoSpaceDN w:val="0"/>
        <w:adjustRightInd w:val="0"/>
        <w:rPr>
          <w:rFonts w:eastAsia="Times New Roman" w:cstheme="minorHAnsi"/>
          <w:color w:val="000000"/>
        </w:rPr>
      </w:pPr>
    </w:p>
    <w:p w14:paraId="5ED70E17" w14:textId="0F9ACEB1" w:rsidR="004E0C5A" w:rsidRPr="00E735ED"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sidRPr="00E735ED">
            <w:rPr>
              <w:rFonts w:ascii="MS Gothic" w:eastAsia="MS Gothic" w:hAnsi="MS Gothic" w:cstheme="minorHAnsi" w:hint="eastAsia"/>
              <w:color w:val="000000"/>
              <w:shd w:val="clear" w:color="auto" w:fill="FFFF00"/>
            </w:rPr>
            <w:t>☐</w:t>
          </w:r>
        </w:sdtContent>
      </w:sdt>
      <w:r w:rsidR="004E0C5A" w:rsidRPr="00E735ED">
        <w:rPr>
          <w:rFonts w:eastAsia="Times New Roman" w:cstheme="minorHAnsi"/>
          <w:color w:val="000000"/>
        </w:rPr>
        <w:t xml:space="preserve">   All author names and affiliations are correct</w:t>
      </w:r>
      <w:r w:rsidR="00D51335" w:rsidRPr="00E735ED">
        <w:rPr>
          <w:rFonts w:eastAsia="Times New Roman" w:cstheme="minorHAnsi"/>
          <w:color w:val="000000"/>
        </w:rPr>
        <w:t xml:space="preserve"> </w:t>
      </w:r>
      <w:r w:rsidR="00D51335" w:rsidRPr="00E735ED">
        <w:rPr>
          <w:rFonts w:cstheme="minorHAnsi"/>
          <w:color w:val="000000"/>
        </w:rPr>
        <w:t>(city/state/country information not included in video title page)</w:t>
      </w:r>
      <w:r w:rsidR="004E0C5A" w:rsidRPr="00E735ED">
        <w:rPr>
          <w:rFonts w:eastAsia="Times New Roman" w:cstheme="minorHAnsi"/>
          <w:color w:val="000000"/>
        </w:rPr>
        <w:t>.</w:t>
      </w:r>
      <w:r w:rsidR="00A52E47" w:rsidRPr="00E735ED">
        <w:rPr>
          <w:rFonts w:eastAsia="Times New Roman" w:cstheme="minorHAnsi"/>
          <w:color w:val="000000"/>
        </w:rPr>
        <w:t xml:space="preserve"> </w:t>
      </w:r>
    </w:p>
    <w:p w14:paraId="0CF5E19E" w14:textId="77777777" w:rsidR="004E0C5A" w:rsidRPr="00E735ED" w:rsidRDefault="004E0C5A" w:rsidP="004E0C5A">
      <w:pPr>
        <w:widowControl w:val="0"/>
        <w:autoSpaceDE w:val="0"/>
        <w:autoSpaceDN w:val="0"/>
        <w:adjustRightInd w:val="0"/>
        <w:rPr>
          <w:rFonts w:eastAsia="Times New Roman" w:cstheme="minorHAnsi"/>
          <w:color w:val="000000"/>
        </w:rPr>
      </w:pPr>
    </w:p>
    <w:p w14:paraId="4FDD3434" w14:textId="77777777" w:rsidR="004E0C5A" w:rsidRPr="00E735ED" w:rsidRDefault="004E0C5A" w:rsidP="004E0C5A">
      <w:pPr>
        <w:outlineLvl w:val="0"/>
        <w:rPr>
          <w:rFonts w:eastAsia="Times New Roman" w:cstheme="minorHAnsi"/>
        </w:rPr>
      </w:pPr>
    </w:p>
    <w:p w14:paraId="74288581" w14:textId="77777777" w:rsidR="004E0C5A" w:rsidRPr="00E735ED" w:rsidRDefault="004E0C5A" w:rsidP="004E0C5A">
      <w:pPr>
        <w:outlineLvl w:val="0"/>
        <w:rPr>
          <w:rFonts w:eastAsia="Times New Roman" w:cstheme="minorHAnsi"/>
          <w:b/>
        </w:rPr>
      </w:pPr>
      <w:r w:rsidRPr="00E735ED">
        <w:rPr>
          <w:rFonts w:eastAsia="Times New Roman" w:cstheme="minorHAnsi"/>
          <w:b/>
        </w:rPr>
        <w:t xml:space="preserve">Corresponding Authors: </w:t>
      </w:r>
    </w:p>
    <w:p w14:paraId="7B19D6A1" w14:textId="77777777" w:rsidR="00B97F1C" w:rsidRPr="00E735ED" w:rsidRDefault="00B97F1C" w:rsidP="00B97F1C">
      <w:pPr>
        <w:pBdr>
          <w:top w:val="nil"/>
          <w:left w:val="nil"/>
          <w:bottom w:val="nil"/>
          <w:right w:val="nil"/>
          <w:between w:val="nil"/>
        </w:pBdr>
        <w:rPr>
          <w:lang w:eastAsia="zh-CN"/>
        </w:rPr>
      </w:pPr>
      <w:bookmarkStart w:id="0" w:name="_Hlk25233958"/>
      <w:r w:rsidRPr="00E735ED">
        <w:rPr>
          <w:lang w:eastAsia="zh-CN"/>
        </w:rPr>
        <w:t>Chun-Dong Xue</w:t>
      </w:r>
      <w:r w:rsidRPr="00E735ED">
        <w:rPr>
          <w:lang w:eastAsia="zh-CN"/>
        </w:rPr>
        <w:tab/>
        <w:t>(xuechundong@dlut.edu.cn)</w:t>
      </w:r>
    </w:p>
    <w:p w14:paraId="294BC5AB" w14:textId="77777777" w:rsidR="00B97F1C" w:rsidRPr="00E735ED" w:rsidRDefault="00B97F1C" w:rsidP="00B97F1C">
      <w:pPr>
        <w:pBdr>
          <w:top w:val="nil"/>
          <w:left w:val="nil"/>
          <w:bottom w:val="nil"/>
          <w:right w:val="nil"/>
          <w:between w:val="nil"/>
        </w:pBdr>
        <w:rPr>
          <w:lang w:eastAsia="zh-CN"/>
        </w:rPr>
      </w:pPr>
      <w:r w:rsidRPr="00E735ED">
        <w:rPr>
          <w:lang w:eastAsia="zh-CN"/>
        </w:rPr>
        <w:t>Kai-Rong Qin</w:t>
      </w:r>
      <w:r w:rsidRPr="00E735ED">
        <w:rPr>
          <w:lang w:eastAsia="zh-CN"/>
        </w:rPr>
        <w:tab/>
      </w:r>
      <w:r w:rsidRPr="00E735ED">
        <w:rPr>
          <w:lang w:eastAsia="zh-CN"/>
        </w:rPr>
        <w:tab/>
        <w:t>(krqin@dlut.edu.cn)</w:t>
      </w:r>
    </w:p>
    <w:p w14:paraId="1B4B2D7A" w14:textId="77777777" w:rsidR="004E0C5A" w:rsidRPr="00E735ED" w:rsidRDefault="004E0C5A" w:rsidP="004E0C5A">
      <w:pPr>
        <w:outlineLvl w:val="0"/>
        <w:rPr>
          <w:rFonts w:eastAsia="Times New Roman" w:cstheme="minorHAnsi"/>
        </w:rPr>
      </w:pPr>
    </w:p>
    <w:bookmarkEnd w:id="0"/>
    <w:p w14:paraId="055B8CA7" w14:textId="77777777" w:rsidR="00D51335" w:rsidRPr="00E735ED" w:rsidRDefault="00D51335" w:rsidP="00D51335">
      <w:pPr>
        <w:outlineLvl w:val="0"/>
        <w:rPr>
          <w:rFonts w:eastAsia="Times New Roman" w:cstheme="minorHAnsi"/>
        </w:rPr>
      </w:pPr>
      <w:r w:rsidRPr="00E735ED">
        <w:rPr>
          <w:rFonts w:eastAsia="Times New Roman" w:cstheme="minorHAnsi"/>
          <w:b/>
        </w:rPr>
        <w:t>Email Addresses for All Authors:</w:t>
      </w:r>
      <w:r w:rsidRPr="00E735ED">
        <w:rPr>
          <w:rFonts w:eastAsia="Times New Roman" w:cstheme="minorHAnsi"/>
        </w:rPr>
        <w:t xml:space="preserve"> </w:t>
      </w:r>
    </w:p>
    <w:p w14:paraId="2F71C107" w14:textId="77777777" w:rsidR="00B97F1C" w:rsidRPr="00E735ED" w:rsidRDefault="00B97F1C" w:rsidP="00B97F1C">
      <w:pPr>
        <w:pBdr>
          <w:top w:val="nil"/>
          <w:left w:val="nil"/>
          <w:bottom w:val="nil"/>
          <w:right w:val="nil"/>
          <w:between w:val="nil"/>
        </w:pBdr>
        <w:rPr>
          <w:lang w:eastAsia="zh-CN"/>
        </w:rPr>
      </w:pPr>
      <w:r w:rsidRPr="00E735ED">
        <w:rPr>
          <w:lang w:eastAsia="zh-CN"/>
        </w:rPr>
        <w:t>Si-Yu Hu</w:t>
      </w:r>
      <w:r w:rsidRPr="00E735ED">
        <w:rPr>
          <w:lang w:eastAsia="zh-CN"/>
        </w:rPr>
        <w:tab/>
      </w:r>
      <w:r w:rsidRPr="00E735ED">
        <w:rPr>
          <w:lang w:eastAsia="zh-CN"/>
        </w:rPr>
        <w:tab/>
        <w:t>(husiyu@mail.dlut.edu.cn)</w:t>
      </w:r>
    </w:p>
    <w:p w14:paraId="3A06E44A" w14:textId="77777777" w:rsidR="00B97F1C" w:rsidRPr="00E735ED" w:rsidRDefault="00B97F1C" w:rsidP="00B97F1C">
      <w:pPr>
        <w:pBdr>
          <w:top w:val="nil"/>
          <w:left w:val="nil"/>
          <w:bottom w:val="nil"/>
          <w:right w:val="nil"/>
          <w:between w:val="nil"/>
        </w:pBdr>
        <w:rPr>
          <w:lang w:eastAsia="zh-CN"/>
        </w:rPr>
      </w:pPr>
      <w:r w:rsidRPr="00E735ED">
        <w:rPr>
          <w:lang w:eastAsia="zh-CN"/>
        </w:rPr>
        <w:t>Xiao-Yu Xu</w:t>
      </w:r>
      <w:r w:rsidRPr="00E735ED">
        <w:rPr>
          <w:lang w:eastAsia="zh-CN"/>
        </w:rPr>
        <w:tab/>
      </w:r>
      <w:r w:rsidRPr="00E735ED">
        <w:rPr>
          <w:lang w:eastAsia="zh-CN"/>
        </w:rPr>
        <w:tab/>
        <w:t>(xxy2018@mail.dlut.edu.cn)</w:t>
      </w:r>
    </w:p>
    <w:p w14:paraId="27820A48" w14:textId="77777777" w:rsidR="00B97F1C" w:rsidRPr="00E735ED" w:rsidRDefault="00B97F1C" w:rsidP="00B97F1C">
      <w:pPr>
        <w:pBdr>
          <w:top w:val="nil"/>
          <w:left w:val="nil"/>
          <w:bottom w:val="nil"/>
          <w:right w:val="nil"/>
          <w:between w:val="nil"/>
        </w:pBdr>
        <w:rPr>
          <w:lang w:eastAsia="zh-CN"/>
        </w:rPr>
      </w:pPr>
      <w:r w:rsidRPr="00E735ED">
        <w:rPr>
          <w:lang w:eastAsia="zh-CN"/>
        </w:rPr>
        <w:t>Chun-Dong Xue</w:t>
      </w:r>
      <w:r w:rsidRPr="00E735ED">
        <w:rPr>
          <w:lang w:eastAsia="zh-CN"/>
        </w:rPr>
        <w:tab/>
        <w:t>(xuechundong@dlut.edu.cn)</w:t>
      </w:r>
    </w:p>
    <w:p w14:paraId="42D14519" w14:textId="77777777" w:rsidR="00B97F1C" w:rsidRPr="00E735ED" w:rsidRDefault="00B97F1C" w:rsidP="00B97F1C">
      <w:pPr>
        <w:pBdr>
          <w:top w:val="nil"/>
          <w:left w:val="nil"/>
          <w:bottom w:val="nil"/>
          <w:right w:val="nil"/>
          <w:between w:val="nil"/>
        </w:pBdr>
        <w:rPr>
          <w:lang w:eastAsia="zh-CN"/>
        </w:rPr>
      </w:pPr>
      <w:r w:rsidRPr="00E735ED">
        <w:rPr>
          <w:lang w:eastAsia="zh-CN"/>
        </w:rPr>
        <w:t>Kai-Rong Qin</w:t>
      </w:r>
      <w:r w:rsidRPr="00E735ED">
        <w:rPr>
          <w:lang w:eastAsia="zh-CN"/>
        </w:rPr>
        <w:tab/>
      </w:r>
      <w:r w:rsidRPr="00E735ED">
        <w:rPr>
          <w:lang w:eastAsia="zh-CN"/>
        </w:rPr>
        <w:tab/>
        <w:t>(krqin@dlut.edu.cn)</w:t>
      </w:r>
    </w:p>
    <w:p w14:paraId="12916965" w14:textId="77777777" w:rsidR="003B5E26" w:rsidRPr="00E735ED" w:rsidRDefault="003B5E26" w:rsidP="009A0E7C">
      <w:pPr>
        <w:outlineLvl w:val="0"/>
        <w:rPr>
          <w:rFonts w:cstheme="minorHAnsi"/>
          <w:b/>
          <w:sz w:val="22"/>
          <w:szCs w:val="22"/>
        </w:rPr>
      </w:pPr>
    </w:p>
    <w:p w14:paraId="6F84F159" w14:textId="77777777" w:rsidR="003B5E26" w:rsidRPr="00E735ED" w:rsidRDefault="003B5E26" w:rsidP="009A0E7C">
      <w:pPr>
        <w:outlineLvl w:val="0"/>
        <w:rPr>
          <w:rFonts w:cstheme="minorHAnsi"/>
          <w:b/>
          <w:sz w:val="22"/>
          <w:szCs w:val="22"/>
        </w:rPr>
      </w:pPr>
    </w:p>
    <w:p w14:paraId="5A2BE33C" w14:textId="77777777" w:rsidR="001E230F" w:rsidRPr="00E735ED" w:rsidRDefault="001E230F" w:rsidP="009A0E7C">
      <w:pPr>
        <w:outlineLvl w:val="0"/>
        <w:rPr>
          <w:rFonts w:cstheme="minorHAnsi"/>
          <w:b/>
          <w:sz w:val="22"/>
          <w:szCs w:val="22"/>
        </w:rPr>
      </w:pPr>
    </w:p>
    <w:p w14:paraId="60B95108" w14:textId="77777777" w:rsidR="00C70C90" w:rsidRPr="00E735ED" w:rsidRDefault="00C70C90">
      <w:pPr>
        <w:rPr>
          <w:rFonts w:cstheme="minorHAnsi"/>
          <w:b/>
          <w:sz w:val="22"/>
          <w:szCs w:val="22"/>
        </w:rPr>
      </w:pPr>
      <w:r w:rsidRPr="00E735ED">
        <w:rPr>
          <w:rFonts w:cstheme="minorHAnsi"/>
          <w:b/>
          <w:sz w:val="22"/>
          <w:szCs w:val="22"/>
        </w:rPr>
        <w:br w:type="page"/>
      </w:r>
    </w:p>
    <w:p w14:paraId="1667ADCD" w14:textId="77777777" w:rsidR="005F1ADF" w:rsidRPr="00E735ED" w:rsidRDefault="005F1ADF" w:rsidP="005F1ADF">
      <w:pPr>
        <w:pStyle w:val="Heading2"/>
        <w:rPr>
          <w:rFonts w:cstheme="minorHAnsi"/>
          <w:sz w:val="36"/>
          <w:szCs w:val="36"/>
        </w:rPr>
      </w:pPr>
      <w:r w:rsidRPr="00E735ED">
        <w:rPr>
          <w:rFonts w:cstheme="minorHAnsi"/>
          <w:sz w:val="36"/>
          <w:szCs w:val="36"/>
        </w:rPr>
        <w:lastRenderedPageBreak/>
        <w:t xml:space="preserve">Author Questionnaire </w:t>
      </w:r>
    </w:p>
    <w:p w14:paraId="21405354" w14:textId="6A95C0B1" w:rsidR="00E25BB7" w:rsidRPr="00E735ED" w:rsidRDefault="005F1ADF" w:rsidP="00E25BB7">
      <w:pPr>
        <w:spacing w:before="120"/>
        <w:rPr>
          <w:rFonts w:ascii="Calibri" w:hAnsi="Calibri" w:cs="Calibri"/>
          <w:bCs/>
        </w:rPr>
      </w:pPr>
      <w:r w:rsidRPr="00E735ED">
        <w:rPr>
          <w:rFonts w:eastAsia="Times New Roman" w:cstheme="minorHAnsi"/>
          <w:b/>
        </w:rPr>
        <w:t>1.</w:t>
      </w:r>
      <w:r w:rsidR="00E25BB7" w:rsidRPr="00E735ED">
        <w:rPr>
          <w:rFonts w:eastAsia="Times New Roman" w:cstheme="minorHAnsi"/>
          <w:b/>
        </w:rPr>
        <w:t xml:space="preserve"> </w:t>
      </w:r>
      <w:r w:rsidR="00E25BB7" w:rsidRPr="00E735ED">
        <w:rPr>
          <w:rFonts w:ascii="Calibri" w:hAnsi="Calibri" w:cs="Calibri"/>
          <w:bCs/>
        </w:rPr>
        <w:t>We have marked your project as author-provided footage, meaning you film the video yourself and provi</w:t>
      </w:r>
      <w:r w:rsidR="004340AE" w:rsidRPr="00E735ED">
        <w:rPr>
          <w:rFonts w:ascii="Calibri" w:hAnsi="Calibri" w:cs="Calibri"/>
          <w:bCs/>
        </w:rPr>
        <w:t>d</w:t>
      </w:r>
      <w:r w:rsidR="00E25BB7" w:rsidRPr="00E735ED">
        <w:rPr>
          <w:rFonts w:ascii="Calibri" w:hAnsi="Calibri" w:cs="Calibri"/>
          <w:bCs/>
        </w:rPr>
        <w:t xml:space="preserve">e JoVE with the footage to edit. </w:t>
      </w:r>
      <w:r w:rsidR="00F07352" w:rsidRPr="00E735ED">
        <w:rPr>
          <w:rFonts w:ascii="Calibri" w:hAnsi="Calibri" w:cs="Calibri"/>
          <w:bCs/>
        </w:rPr>
        <w:t xml:space="preserve">JoVE will not send the videographer. </w:t>
      </w:r>
      <w:r w:rsidR="00E25BB7" w:rsidRPr="00E735ED">
        <w:rPr>
          <w:rFonts w:ascii="Calibri" w:hAnsi="Calibri" w:cs="Calibri"/>
          <w:bCs/>
        </w:rPr>
        <w:t xml:space="preserve">Please confirm that this is correct. </w:t>
      </w:r>
    </w:p>
    <w:p w14:paraId="3BC9861F" w14:textId="77777777" w:rsidR="00E25BB7" w:rsidRPr="00E735ED"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E25BB7" w:rsidRPr="00E735ED">
            <w:rPr>
              <w:rFonts w:ascii="MS Gothic" w:eastAsia="MS Gothic" w:hAnsi="MS Gothic" w:cstheme="minorHAnsi" w:hint="eastAsia"/>
            </w:rPr>
            <w:t>☐</w:t>
          </w:r>
        </w:sdtContent>
      </w:sdt>
      <w:r w:rsidR="00E25BB7" w:rsidRPr="00E735ED">
        <w:rPr>
          <w:rFonts w:cstheme="minorHAnsi"/>
        </w:rPr>
        <w:t xml:space="preserve"> Correct </w:t>
      </w:r>
    </w:p>
    <w:p w14:paraId="3D2B2D7A" w14:textId="77777777" w:rsidR="00E25BB7" w:rsidRPr="00E735ED"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sidRPr="00E735ED">
            <w:rPr>
              <w:rFonts w:ascii="MS Gothic" w:eastAsia="MS Gothic" w:hAnsi="MS Gothic" w:cstheme="minorHAnsi" w:hint="eastAsia"/>
            </w:rPr>
            <w:t>☐</w:t>
          </w:r>
        </w:sdtContent>
      </w:sdt>
      <w:r w:rsidR="00E25BB7" w:rsidRPr="00E735ED">
        <w:rPr>
          <w:rFonts w:cstheme="minorHAnsi"/>
        </w:rPr>
        <w:t xml:space="preserve"> Incorrect </w:t>
      </w:r>
    </w:p>
    <w:p w14:paraId="6BC36D15" w14:textId="3C7C6F79" w:rsidR="00E25BB7" w:rsidRPr="00E735ED" w:rsidRDefault="00E25BB7" w:rsidP="005F1ADF">
      <w:pPr>
        <w:spacing w:before="120"/>
        <w:ind w:left="216" w:hanging="216"/>
        <w:rPr>
          <w:rFonts w:eastAsia="Times New Roman" w:cstheme="minorHAnsi"/>
          <w:b/>
        </w:rPr>
      </w:pPr>
    </w:p>
    <w:p w14:paraId="22834088" w14:textId="7DBABDFC" w:rsidR="005F1ADF" w:rsidRPr="00E735ED" w:rsidRDefault="005F1ADF" w:rsidP="005F1ADF">
      <w:pPr>
        <w:spacing w:before="120"/>
        <w:ind w:left="216" w:hanging="216"/>
        <w:rPr>
          <w:rFonts w:eastAsia="Times New Roman" w:cstheme="minorHAnsi"/>
        </w:rPr>
      </w:pPr>
      <w:r w:rsidRPr="00E735ED">
        <w:rPr>
          <w:rFonts w:eastAsia="Times New Roman" w:cstheme="minorHAnsi"/>
          <w:b/>
        </w:rPr>
        <w:t xml:space="preserve"> </w:t>
      </w:r>
      <w:r w:rsidR="00E25BB7" w:rsidRPr="00E735ED">
        <w:rPr>
          <w:rFonts w:eastAsia="Times New Roman" w:cstheme="minorHAnsi"/>
          <w:b/>
        </w:rPr>
        <w:t xml:space="preserve">2. </w:t>
      </w:r>
      <w:r w:rsidRPr="00E735ED">
        <w:rPr>
          <w:rFonts w:eastAsia="Times New Roman" w:cstheme="minorHAnsi"/>
          <w:b/>
          <w:bCs/>
        </w:rPr>
        <w:t>Microscopy</w:t>
      </w:r>
      <w:r w:rsidRPr="00E735ED">
        <w:rPr>
          <w:rFonts w:eastAsia="Times New Roman" w:cstheme="minorHAnsi"/>
        </w:rPr>
        <w:t xml:space="preserve">: </w:t>
      </w:r>
      <w:r w:rsidRPr="00E735ED">
        <w:rPr>
          <w:rFonts w:eastAsia="Times New Roman" w:cs="Calibri"/>
        </w:rPr>
        <w:t>Does your protocol require the use of a dissecting or stereomicroscope for performing a complex dissection, microinjection technique, or something similar</w:t>
      </w:r>
      <w:r w:rsidRPr="00E735ED">
        <w:rPr>
          <w:rFonts w:eastAsia="Times New Roman" w:cstheme="minorHAnsi"/>
        </w:rPr>
        <w:t>?</w:t>
      </w:r>
      <w:r w:rsidRPr="00E735ED">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E735ED">
            <w:rPr>
              <w:rFonts w:eastAsia="Times New Roman" w:cstheme="minorHAnsi"/>
              <w:b/>
              <w:bCs/>
              <w:color w:val="808080"/>
              <w:shd w:val="clear" w:color="auto" w:fill="FFFF00"/>
            </w:rPr>
            <w:t>Enter Yes or No.</w:t>
          </w:r>
        </w:sdtContent>
      </w:sdt>
      <w:r w:rsidRPr="00E735ED">
        <w:rPr>
          <w:rFonts w:eastAsia="Times New Roman" w:cstheme="minorHAnsi"/>
        </w:rPr>
        <w:t xml:space="preserve">  </w:t>
      </w:r>
    </w:p>
    <w:p w14:paraId="4DFDDACB" w14:textId="77777777" w:rsidR="005162F4" w:rsidRPr="00E735ED" w:rsidRDefault="005162F4" w:rsidP="005162F4">
      <w:pPr>
        <w:spacing w:before="120"/>
        <w:ind w:left="720"/>
        <w:rPr>
          <w:rFonts w:asciiTheme="majorHAnsi" w:eastAsia="Times New Roman" w:hAnsiTheme="majorHAnsi" w:cstheme="majorHAnsi"/>
          <w:b/>
        </w:rPr>
      </w:pPr>
      <w:r w:rsidRPr="00E735ED">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sidRPr="00E735ED">
        <w:rPr>
          <w:rFonts w:asciiTheme="majorHAnsi" w:eastAsia="Times New Roman" w:hAnsiTheme="majorHAnsi" w:cstheme="majorHAnsi"/>
        </w:rPr>
        <w:t>(shots are indicated with the 3-digit numbers, like 2.1.1, 2.1.2, etc.)</w:t>
      </w:r>
      <w:r w:rsidRPr="00E735ED">
        <w:rPr>
          <w:rFonts w:asciiTheme="majorHAnsi" w:eastAsia="Times New Roman" w:hAnsiTheme="majorHAnsi" w:cstheme="majorHAnsi"/>
          <w:bCs/>
        </w:rPr>
        <w:t>.</w:t>
      </w:r>
    </w:p>
    <w:p w14:paraId="1EBF8B98" w14:textId="77777777" w:rsidR="005162F4" w:rsidRPr="00E735ED" w:rsidRDefault="005162F4" w:rsidP="005162F4">
      <w:pPr>
        <w:spacing w:before="120"/>
        <w:ind w:left="720"/>
        <w:rPr>
          <w:rFonts w:asciiTheme="majorHAnsi" w:eastAsia="Times New Roman" w:hAnsiTheme="majorHAnsi" w:cstheme="majorHAnsi"/>
          <w:b/>
          <w:color w:val="7F7F7F" w:themeColor="text1" w:themeTint="80"/>
        </w:rPr>
      </w:pPr>
      <w:r w:rsidRPr="00E735ED">
        <w:rPr>
          <w:rFonts w:asciiTheme="majorHAnsi" w:eastAsia="Times New Roman" w:hAnsiTheme="majorHAnsi" w:cstheme="maj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E735ED">
        <w:rPr>
          <w:rFonts w:asciiTheme="majorHAnsi" w:eastAsia="Times New Roman" w:hAnsiTheme="majorHAnsi" w:cstheme="majorHAnsi"/>
          <w:b/>
          <w:color w:val="7F7F7F" w:themeColor="text1" w:themeTint="80"/>
          <w:highlight w:val="yellow"/>
        </w:rPr>
        <w:instrText xml:space="preserve"> FORMTEXT </w:instrText>
      </w:r>
      <w:r w:rsidRPr="00E735ED">
        <w:rPr>
          <w:rFonts w:asciiTheme="majorHAnsi" w:eastAsia="Times New Roman" w:hAnsiTheme="majorHAnsi" w:cstheme="majorHAnsi"/>
          <w:b/>
          <w:color w:val="7F7F7F" w:themeColor="text1" w:themeTint="80"/>
          <w:highlight w:val="yellow"/>
        </w:rPr>
      </w:r>
      <w:r w:rsidRPr="00E735ED">
        <w:rPr>
          <w:rFonts w:asciiTheme="majorHAnsi" w:eastAsia="Times New Roman" w:hAnsiTheme="majorHAnsi" w:cstheme="majorHAnsi"/>
          <w:b/>
          <w:color w:val="7F7F7F" w:themeColor="text1" w:themeTint="80"/>
          <w:highlight w:val="yellow"/>
        </w:rPr>
        <w:fldChar w:fldCharType="separate"/>
      </w:r>
      <w:r w:rsidRPr="00E735ED">
        <w:rPr>
          <w:rFonts w:asciiTheme="majorHAnsi" w:eastAsia="Times New Roman" w:hAnsiTheme="majorHAnsi" w:cstheme="majorHAnsi"/>
          <w:b/>
          <w:color w:val="7F7F7F" w:themeColor="text1" w:themeTint="80"/>
          <w:highlight w:val="yellow"/>
        </w:rPr>
        <w:t>Click here to list microscope shots, using the shot numbers from the protocol section of the video script.</w:t>
      </w:r>
      <w:r w:rsidRPr="00E735ED">
        <w:rPr>
          <w:rFonts w:asciiTheme="majorHAnsi" w:eastAsia="Times New Roman" w:hAnsiTheme="majorHAnsi" w:cstheme="majorHAnsi"/>
          <w:b/>
          <w:color w:val="7F7F7F" w:themeColor="text1" w:themeTint="80"/>
          <w:highlight w:val="yellow"/>
        </w:rPr>
        <w:fldChar w:fldCharType="end"/>
      </w:r>
    </w:p>
    <w:p w14:paraId="50FBE335" w14:textId="77777777" w:rsidR="005162F4" w:rsidRPr="00E735ED" w:rsidRDefault="005162F4" w:rsidP="005162F4">
      <w:pPr>
        <w:spacing w:before="120"/>
        <w:rPr>
          <w:rFonts w:eastAsia="Times New Roman" w:cstheme="minorHAnsi"/>
          <w:b/>
        </w:rPr>
      </w:pPr>
    </w:p>
    <w:p w14:paraId="4B20EAF0" w14:textId="1DAE13C2" w:rsidR="005F1ADF" w:rsidRPr="00E735ED" w:rsidRDefault="00E25BB7" w:rsidP="005F1ADF">
      <w:pPr>
        <w:spacing w:before="120"/>
        <w:ind w:left="216" w:hanging="216"/>
        <w:rPr>
          <w:rFonts w:eastAsia="Times New Roman" w:cstheme="minorHAnsi"/>
        </w:rPr>
      </w:pPr>
      <w:r w:rsidRPr="00E735ED">
        <w:rPr>
          <w:rFonts w:eastAsia="Times New Roman" w:cstheme="minorHAnsi"/>
          <w:b/>
        </w:rPr>
        <w:t>3</w:t>
      </w:r>
      <w:r w:rsidR="005F1ADF" w:rsidRPr="00E735ED">
        <w:rPr>
          <w:rFonts w:eastAsia="Times New Roman" w:cstheme="minorHAnsi"/>
          <w:b/>
        </w:rPr>
        <w:t xml:space="preserve">. Software: </w:t>
      </w:r>
      <w:r w:rsidR="005F1ADF" w:rsidRPr="00E735ED">
        <w:rPr>
          <w:rFonts w:eastAsia="Times New Roman" w:cstheme="minorHAnsi"/>
        </w:rPr>
        <w:t>Does the part of your protocol being filmed include step-by-step descriptions of software usage?</w:t>
      </w:r>
      <w:r w:rsidR="005F1ADF" w:rsidRPr="00E735ED">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005F1ADF" w:rsidRPr="00E735ED">
            <w:rPr>
              <w:rFonts w:eastAsia="Times New Roman" w:cstheme="minorHAnsi"/>
              <w:b/>
              <w:bCs/>
              <w:color w:val="808080"/>
              <w:shd w:val="clear" w:color="auto" w:fill="FFFF00"/>
            </w:rPr>
            <w:t>Enter Yes or No.</w:t>
          </w:r>
        </w:sdtContent>
      </w:sdt>
    </w:p>
    <w:p w14:paraId="76D16C59" w14:textId="77777777" w:rsidR="001331E3" w:rsidRPr="00E735ED" w:rsidRDefault="001331E3" w:rsidP="001331E3">
      <w:pPr>
        <w:spacing w:before="120"/>
        <w:ind w:left="720"/>
        <w:rPr>
          <w:rFonts w:cstheme="minorHAnsi"/>
        </w:rPr>
      </w:pPr>
      <w:r w:rsidRPr="00E735ED">
        <w:rPr>
          <w:rFonts w:cstheme="minorHAnsi"/>
        </w:rPr>
        <w:t xml:space="preserve">If </w:t>
      </w:r>
      <w:r w:rsidRPr="00E735ED">
        <w:rPr>
          <w:rFonts w:cstheme="minorHAnsi"/>
          <w:b/>
          <w:bCs/>
        </w:rPr>
        <w:t>Yes</w:t>
      </w:r>
      <w:r w:rsidRPr="00E735ED">
        <w:rPr>
          <w:rFonts w:cstheme="minorHAnsi"/>
        </w:rPr>
        <w:t>, we will need you to record using screen recording software.</w:t>
      </w:r>
    </w:p>
    <w:p w14:paraId="5B3676BC" w14:textId="7FFC8660" w:rsidR="001331E3" w:rsidRPr="00E735ED" w:rsidRDefault="001331E3" w:rsidP="001331E3">
      <w:pPr>
        <w:spacing w:before="120"/>
        <w:ind w:left="720"/>
        <w:rPr>
          <w:rFonts w:cstheme="minorHAnsi"/>
        </w:rPr>
      </w:pPr>
      <w:r w:rsidRPr="00E735ED">
        <w:rPr>
          <w:rFonts w:cstheme="minorHAnsi"/>
        </w:rPr>
        <w:t xml:space="preserve">We recommend using the screen capture program </w:t>
      </w:r>
      <w:hyperlink r:id="rId8" w:history="1">
        <w:r w:rsidRPr="00E735ED">
          <w:rPr>
            <w:rStyle w:val="Hyperlink"/>
            <w:rFonts w:cstheme="minorHAnsi"/>
          </w:rPr>
          <w:t>OBS</w:t>
        </w:r>
      </w:hyperlink>
      <w:r w:rsidRPr="00E735ED">
        <w:rPr>
          <w:rFonts w:cstheme="minorHAnsi"/>
        </w:rPr>
        <w:t xml:space="preserve">. JoVE’s tutorial for using OBS Studio is provided at this link: </w:t>
      </w:r>
      <w:hyperlink r:id="rId9" w:history="1">
        <w:r w:rsidR="005D7DCE" w:rsidRPr="00E735ED">
          <w:rPr>
            <w:rStyle w:val="Hyperlink"/>
            <w:rFonts w:cstheme="minorHAnsi"/>
          </w:rPr>
          <w:t>https://review.jove.com/v/5848/screen-capture-instructions-for-authors?status=a7854k</w:t>
        </w:r>
      </w:hyperlink>
    </w:p>
    <w:p w14:paraId="6352318E" w14:textId="77777777" w:rsidR="005D7DCE" w:rsidRPr="00E735ED" w:rsidRDefault="005D7DCE" w:rsidP="001331E3">
      <w:pPr>
        <w:spacing w:before="120"/>
        <w:ind w:left="720"/>
        <w:rPr>
          <w:rFonts w:cstheme="minorHAnsi"/>
        </w:rPr>
      </w:pPr>
    </w:p>
    <w:p w14:paraId="3073BEE2" w14:textId="676D6752" w:rsidR="001331E3" w:rsidRPr="00E735ED" w:rsidRDefault="001331E3" w:rsidP="001331E3">
      <w:pPr>
        <w:spacing w:before="120"/>
        <w:ind w:left="720"/>
        <w:rPr>
          <w:rFonts w:eastAsia="Times New Roman" w:cstheme="minorHAnsi"/>
        </w:rPr>
      </w:pPr>
      <w:r w:rsidRPr="00E735ED">
        <w:rPr>
          <w:rFonts w:cstheme="minorHAnsi"/>
        </w:rPr>
        <w:t>As these files are necessary for finalizing your script,</w:t>
      </w:r>
      <w:r w:rsidRPr="00E735ED">
        <w:rPr>
          <w:rFonts w:cstheme="minorHAnsi"/>
          <w:highlight w:val="yellow"/>
        </w:rPr>
        <w:t xml:space="preserve"> please upload all screen captured video files to your project page as soon as possible</w:t>
      </w:r>
      <w:r w:rsidRPr="00E735ED">
        <w:rPr>
          <w:rFonts w:cstheme="minorHAnsi"/>
        </w:rPr>
        <w:t>.</w:t>
      </w:r>
    </w:p>
    <w:p w14:paraId="1C68C2BA" w14:textId="77777777" w:rsidR="005F1ADF" w:rsidRPr="00E735ED" w:rsidRDefault="005F1ADF" w:rsidP="005F1ADF">
      <w:pPr>
        <w:spacing w:before="120"/>
        <w:rPr>
          <w:rFonts w:eastAsia="Times New Roman" w:cstheme="minorHAnsi"/>
          <w:b/>
        </w:rPr>
      </w:pPr>
    </w:p>
    <w:p w14:paraId="603B59C8" w14:textId="2D863279" w:rsidR="00C9492F" w:rsidRPr="00E735ED" w:rsidRDefault="00E25BB7" w:rsidP="00C9492F">
      <w:pPr>
        <w:rPr>
          <w:rFonts w:ascii="Calibri" w:hAnsi="Calibri" w:cs="Calibri"/>
          <w:b/>
          <w:bCs/>
          <w:color w:val="222222"/>
        </w:rPr>
      </w:pPr>
      <w:r w:rsidRPr="00E735ED">
        <w:rPr>
          <w:rFonts w:ascii="Calibri" w:hAnsi="Calibri" w:cs="Calibri"/>
          <w:b/>
          <w:bCs/>
          <w:color w:val="222222"/>
        </w:rPr>
        <w:t>4</w:t>
      </w:r>
      <w:r w:rsidR="000A7C4F" w:rsidRPr="00E735ED">
        <w:rPr>
          <w:rFonts w:ascii="Calibri" w:hAnsi="Calibri" w:cs="Calibri"/>
          <w:b/>
          <w:bCs/>
          <w:color w:val="222222"/>
        </w:rPr>
        <w:t>. Proposed filming date:</w:t>
      </w:r>
      <w:r w:rsidR="000A7C4F" w:rsidRPr="00E735ED">
        <w:rPr>
          <w:rFonts w:ascii="Calibri" w:hAnsi="Calibri" w:cs="Calibri"/>
          <w:color w:val="222222"/>
        </w:rPr>
        <w:t xml:space="preserve"> To help JoVE process and publish your video in a timely manner, please indicate the </w:t>
      </w:r>
      <w:r w:rsidR="000A7C4F" w:rsidRPr="00E735ED">
        <w:rPr>
          <w:rFonts w:ascii="Calibri" w:hAnsi="Calibri" w:cs="Calibri"/>
          <w:color w:val="222222"/>
          <w:u w:val="single"/>
        </w:rPr>
        <w:t>proposed date that your group will film</w:t>
      </w:r>
      <w:r w:rsidR="000A7C4F" w:rsidRPr="00E735ED">
        <w:rPr>
          <w:rFonts w:ascii="Calibri" w:hAnsi="Calibri" w:cs="Calibri"/>
          <w:color w:val="222222"/>
        </w:rPr>
        <w:t xml:space="preserve"> here: </w:t>
      </w:r>
      <w:r w:rsidR="000A7C4F" w:rsidRPr="00E735ED">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E735ED">
        <w:rPr>
          <w:rFonts w:ascii="Calibri" w:hAnsi="Calibri" w:cs="Calibri"/>
          <w:b/>
          <w:bCs/>
          <w:color w:val="222222"/>
          <w:highlight w:val="yellow"/>
        </w:rPr>
        <w:instrText xml:space="preserve"> FORMTEXT </w:instrText>
      </w:r>
      <w:r w:rsidR="000A7C4F" w:rsidRPr="00E735ED">
        <w:rPr>
          <w:rFonts w:ascii="Calibri" w:hAnsi="Calibri" w:cs="Calibri"/>
          <w:b/>
          <w:bCs/>
          <w:color w:val="222222"/>
          <w:highlight w:val="yellow"/>
        </w:rPr>
      </w:r>
      <w:r w:rsidR="000A7C4F" w:rsidRPr="00E735ED">
        <w:rPr>
          <w:rFonts w:ascii="Calibri" w:hAnsi="Calibri" w:cs="Calibri"/>
          <w:b/>
          <w:bCs/>
          <w:color w:val="222222"/>
          <w:highlight w:val="yellow"/>
        </w:rPr>
        <w:fldChar w:fldCharType="separate"/>
      </w:r>
      <w:r w:rsidR="000A7C4F" w:rsidRPr="00E735ED">
        <w:rPr>
          <w:rFonts w:ascii="Calibri" w:hAnsi="Calibri" w:cs="Calibri"/>
          <w:b/>
          <w:bCs/>
          <w:color w:val="222222"/>
          <w:highlight w:val="yellow"/>
        </w:rPr>
        <w:t>MM/DD/YYYY</w:t>
      </w:r>
      <w:r w:rsidR="000A7C4F" w:rsidRPr="00E735ED">
        <w:rPr>
          <w:rFonts w:ascii="Calibri" w:hAnsi="Calibri" w:cs="Calibri"/>
          <w:b/>
          <w:bCs/>
          <w:color w:val="222222"/>
          <w:highlight w:val="yellow"/>
        </w:rPr>
        <w:fldChar w:fldCharType="end"/>
      </w:r>
      <w:bookmarkEnd w:id="1"/>
    </w:p>
    <w:p w14:paraId="12FBC75A" w14:textId="77777777" w:rsidR="00716A9B" w:rsidRPr="00E735ED" w:rsidRDefault="00716A9B" w:rsidP="00C9492F">
      <w:pPr>
        <w:rPr>
          <w:rFonts w:ascii="Calibri" w:hAnsi="Calibri" w:cs="Calibri"/>
          <w:b/>
          <w:bCs/>
          <w:color w:val="222222"/>
        </w:rPr>
      </w:pPr>
    </w:p>
    <w:p w14:paraId="4D9A9953" w14:textId="0E514E73" w:rsidR="00B00219" w:rsidRPr="00E735ED" w:rsidRDefault="000A7C4F" w:rsidP="00C9492F">
      <w:pPr>
        <w:rPr>
          <w:rFonts w:ascii="Calibri" w:hAnsi="Calibri" w:cs="Calibri"/>
          <w:b/>
          <w:bCs/>
          <w:color w:val="222222"/>
        </w:rPr>
      </w:pPr>
      <w:r w:rsidRPr="00E735ED">
        <w:rPr>
          <w:rFonts w:ascii="Calibri" w:hAnsi="Calibri" w:cs="Calibri"/>
          <w:b/>
          <w:bCs/>
          <w:color w:val="FF0000"/>
          <w:u w:val="single"/>
        </w:rPr>
        <w:t>DO NOT</w:t>
      </w:r>
      <w:r w:rsidRPr="00E735ED">
        <w:rPr>
          <w:rFonts w:ascii="Calibri" w:hAnsi="Calibri" w:cs="Calibri"/>
          <w:b/>
          <w:bCs/>
          <w:color w:val="FF0000"/>
        </w:rPr>
        <w:t xml:space="preserve"> use this draft script for filming. Please wait until your script is finalized to begin the filming process.</w:t>
      </w:r>
      <w:r w:rsidR="00914BB3" w:rsidRPr="00E735ED">
        <w:rPr>
          <w:rFonts w:ascii="Calibri" w:hAnsi="Calibri" w:cs="Calibri"/>
          <w:b/>
          <w:bCs/>
          <w:color w:val="FF0000"/>
        </w:rPr>
        <w:t xml:space="preserve"> </w:t>
      </w:r>
    </w:p>
    <w:p w14:paraId="39B12072" w14:textId="77777777" w:rsidR="000A7C4F" w:rsidRPr="00E735ED" w:rsidRDefault="000A7C4F" w:rsidP="000A7C4F">
      <w:pPr>
        <w:rPr>
          <w:rFonts w:ascii="Calibri" w:hAnsi="Calibri" w:cs="Calibri"/>
          <w:color w:val="000000"/>
        </w:rPr>
      </w:pPr>
    </w:p>
    <w:p w14:paraId="5FC7E5A1" w14:textId="77777777" w:rsidR="000A7C4F" w:rsidRPr="00E735ED" w:rsidRDefault="000A7C4F" w:rsidP="000A7C4F">
      <w:pPr>
        <w:rPr>
          <w:rFonts w:ascii="Calibri" w:hAnsi="Calibri" w:cs="Calibri"/>
          <w:color w:val="000000"/>
        </w:rPr>
      </w:pPr>
      <w:r w:rsidRPr="00E735ED">
        <w:rPr>
          <w:rFonts w:ascii="Calibri" w:hAnsi="Calibri" w:cs="Calibri"/>
          <w:color w:val="000000"/>
        </w:rPr>
        <w:t xml:space="preserve">When you are ready to submit your video files, please contact our China Location Producer, </w:t>
      </w:r>
      <w:hyperlink r:id="rId10" w:history="1">
        <w:r w:rsidRPr="00E735ED">
          <w:rPr>
            <w:rStyle w:val="Hyperlink"/>
            <w:rFonts w:ascii="Calibri" w:hAnsi="Calibri" w:cs="Calibri"/>
          </w:rPr>
          <w:t>Yuan Yue</w:t>
        </w:r>
      </w:hyperlink>
      <w:r w:rsidRPr="00E735ED">
        <w:rPr>
          <w:rFonts w:ascii="Calibri" w:hAnsi="Calibri" w:cs="Calibri"/>
          <w:color w:val="000000"/>
        </w:rPr>
        <w:t>.</w:t>
      </w:r>
    </w:p>
    <w:p w14:paraId="685E1DF4" w14:textId="77777777" w:rsidR="005F1ADF" w:rsidRPr="00E735ED" w:rsidRDefault="005F1ADF" w:rsidP="005F1ADF">
      <w:pPr>
        <w:rPr>
          <w:rFonts w:cstheme="minorHAnsi"/>
          <w:b/>
          <w:sz w:val="22"/>
          <w:szCs w:val="22"/>
        </w:rPr>
      </w:pPr>
    </w:p>
    <w:p w14:paraId="3447CA89" w14:textId="34553060" w:rsidR="00D75084" w:rsidRPr="00E735ED"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E735ED">
        <w:rPr>
          <w:rFonts w:cstheme="minorHAnsi"/>
          <w:bCs/>
        </w:rPr>
        <w:lastRenderedPageBreak/>
        <w:t xml:space="preserve">To ensure that your </w:t>
      </w:r>
      <w:r w:rsidRPr="00E735ED">
        <w:rPr>
          <w:rFonts w:cstheme="minorHAnsi"/>
          <w:b/>
        </w:rPr>
        <w:t>script can be filmed in one day</w:t>
      </w:r>
      <w:r w:rsidRPr="00E735ED">
        <w:rPr>
          <w:rFonts w:cstheme="minorHAnsi"/>
          <w:bCs/>
        </w:rPr>
        <w:t xml:space="preserve">, the </w:t>
      </w:r>
      <w:r w:rsidR="002A6FCF" w:rsidRPr="00E735ED">
        <w:rPr>
          <w:rFonts w:cstheme="minorHAnsi"/>
          <w:bCs/>
        </w:rPr>
        <w:t>p</w:t>
      </w:r>
      <w:r w:rsidRPr="00E735ED">
        <w:rPr>
          <w:rFonts w:cstheme="minorHAnsi"/>
          <w:bCs/>
        </w:rPr>
        <w:t xml:space="preserve">rotocol sections are </w:t>
      </w:r>
      <w:r w:rsidR="002A6FCF" w:rsidRPr="00E735ED">
        <w:rPr>
          <w:rFonts w:cstheme="minorHAnsi"/>
          <w:bCs/>
        </w:rPr>
        <w:t xml:space="preserve">cumulatively </w:t>
      </w:r>
      <w:r w:rsidRPr="00E735ED">
        <w:rPr>
          <w:rFonts w:cstheme="minorHAnsi"/>
          <w:bCs/>
        </w:rPr>
        <w:t>restricted to</w:t>
      </w:r>
      <w:r w:rsidRPr="00E735ED">
        <w:rPr>
          <w:rFonts w:cstheme="minorHAnsi"/>
          <w:b/>
        </w:rPr>
        <w:t> </w:t>
      </w:r>
      <w:r w:rsidRPr="00E735ED">
        <w:rPr>
          <w:rFonts w:cstheme="minorHAnsi"/>
          <w:b/>
          <w:bCs/>
        </w:rPr>
        <w:t>55 shots</w:t>
      </w:r>
      <w:r w:rsidRPr="00E735ED">
        <w:rPr>
          <w:rFonts w:cstheme="minorHAnsi"/>
          <w:b/>
        </w:rPr>
        <w:t xml:space="preserve"> </w:t>
      </w:r>
      <w:r w:rsidRPr="00E735ED">
        <w:rPr>
          <w:rFonts w:cstheme="minorHAnsi"/>
          <w:bCs/>
        </w:rPr>
        <w:t>(shots are the 3-digit numbers like 2.1.1, 2.1.2…etc)</w:t>
      </w:r>
    </w:p>
    <w:p w14:paraId="67386C83" w14:textId="77777777" w:rsidR="005F1ADF" w:rsidRPr="00E735ED" w:rsidRDefault="005F1ADF" w:rsidP="005F1ADF">
      <w:pPr>
        <w:rPr>
          <w:rFonts w:cstheme="minorHAnsi"/>
          <w:b/>
          <w:sz w:val="22"/>
          <w:szCs w:val="22"/>
        </w:rPr>
      </w:pPr>
    </w:p>
    <w:p w14:paraId="7AA7BBC5" w14:textId="77777777" w:rsidR="005F1ADF" w:rsidRPr="00E735ED" w:rsidRDefault="005F1ADF" w:rsidP="005F1ADF">
      <w:pPr>
        <w:rPr>
          <w:rFonts w:cstheme="minorHAnsi"/>
          <w:b/>
          <w:sz w:val="22"/>
          <w:szCs w:val="22"/>
        </w:rPr>
      </w:pPr>
      <w:r w:rsidRPr="00E735ED">
        <w:rPr>
          <w:rFonts w:cstheme="minorHAnsi"/>
          <w:b/>
          <w:sz w:val="22"/>
          <w:szCs w:val="22"/>
        </w:rPr>
        <w:t>Current Protocol Length</w:t>
      </w:r>
    </w:p>
    <w:p w14:paraId="0FDB8123" w14:textId="77777777" w:rsidR="005F1ADF" w:rsidRPr="00E735ED" w:rsidRDefault="005F1ADF" w:rsidP="005F1ADF">
      <w:pPr>
        <w:rPr>
          <w:rFonts w:cstheme="minorHAnsi"/>
          <w:b/>
          <w:sz w:val="22"/>
          <w:szCs w:val="22"/>
        </w:rPr>
      </w:pPr>
    </w:p>
    <w:p w14:paraId="72F5C5E6" w14:textId="63A7533E" w:rsidR="005F1ADF" w:rsidRPr="00E735ED" w:rsidRDefault="005F1ADF" w:rsidP="005F1ADF">
      <w:pPr>
        <w:rPr>
          <w:rFonts w:cstheme="minorHAnsi"/>
          <w:bCs/>
          <w:sz w:val="22"/>
          <w:szCs w:val="22"/>
        </w:rPr>
      </w:pPr>
      <w:r w:rsidRPr="00E735ED">
        <w:rPr>
          <w:rFonts w:cstheme="minorHAnsi"/>
          <w:bCs/>
          <w:sz w:val="22"/>
          <w:szCs w:val="22"/>
        </w:rPr>
        <w:t xml:space="preserve">Number of Steps:  </w:t>
      </w:r>
      <w:r w:rsidR="00FF70C3">
        <w:rPr>
          <w:rFonts w:cstheme="minorHAnsi"/>
          <w:bCs/>
          <w:sz w:val="22"/>
          <w:szCs w:val="22"/>
        </w:rPr>
        <w:t>46</w:t>
      </w:r>
    </w:p>
    <w:p w14:paraId="5AAC9C6C" w14:textId="33E2A531" w:rsidR="00C2620F" w:rsidRPr="00E735ED" w:rsidRDefault="005F1ADF" w:rsidP="005F1ADF">
      <w:pPr>
        <w:rPr>
          <w:rFonts w:cstheme="minorHAnsi"/>
          <w:b/>
          <w:sz w:val="22"/>
          <w:szCs w:val="22"/>
        </w:rPr>
      </w:pPr>
      <w:r w:rsidRPr="00E735ED">
        <w:rPr>
          <w:rFonts w:cstheme="minorHAnsi"/>
          <w:bCs/>
          <w:sz w:val="22"/>
          <w:szCs w:val="22"/>
        </w:rPr>
        <w:t xml:space="preserve">Number of Shots:  </w:t>
      </w:r>
      <w:r w:rsidR="00FF70C3">
        <w:rPr>
          <w:rFonts w:cstheme="minorHAnsi"/>
          <w:bCs/>
          <w:sz w:val="22"/>
          <w:szCs w:val="22"/>
        </w:rPr>
        <w:t>74  (49 + 25 SCs)</w:t>
      </w:r>
      <w:r w:rsidRPr="00E735ED">
        <w:rPr>
          <w:rFonts w:cstheme="minorHAnsi"/>
          <w:b/>
          <w:sz w:val="22"/>
          <w:szCs w:val="22"/>
        </w:rPr>
        <w:t xml:space="preserve"> </w:t>
      </w:r>
      <w:r w:rsidR="00277C90" w:rsidRPr="00E735ED">
        <w:rPr>
          <w:rFonts w:cstheme="minorHAnsi"/>
          <w:b/>
          <w:sz w:val="22"/>
          <w:szCs w:val="22"/>
        </w:rPr>
        <w:br w:type="page"/>
      </w:r>
    </w:p>
    <w:p w14:paraId="6C16C00A" w14:textId="328D7BCD" w:rsidR="00FA1A9D" w:rsidRPr="00E735ED" w:rsidRDefault="0066127A" w:rsidP="00D6314B">
      <w:pPr>
        <w:pStyle w:val="Heading1"/>
        <w:rPr>
          <w:rFonts w:cstheme="minorHAnsi"/>
        </w:rPr>
      </w:pPr>
      <w:r w:rsidRPr="00E735ED">
        <w:rPr>
          <w:rFonts w:cstheme="minorHAnsi"/>
        </w:rPr>
        <w:lastRenderedPageBreak/>
        <w:t>Int</w:t>
      </w:r>
      <w:r w:rsidR="001E0433" w:rsidRPr="00E735ED">
        <w:rPr>
          <w:rFonts w:cstheme="minorHAnsi"/>
        </w:rPr>
        <w:t>roduction</w:t>
      </w:r>
      <w:r w:rsidRPr="00E735ED">
        <w:rPr>
          <w:rFonts w:cstheme="minorHAnsi"/>
        </w:rPr>
        <w:t xml:space="preserve"> </w:t>
      </w:r>
    </w:p>
    <w:p w14:paraId="7E8076BA" w14:textId="77777777" w:rsidR="007D61A8" w:rsidRPr="00E735ED" w:rsidRDefault="007D61A8" w:rsidP="00731E5D">
      <w:pPr>
        <w:rPr>
          <w:rFonts w:cstheme="minorHAnsi"/>
          <w:b/>
        </w:rPr>
      </w:pPr>
    </w:p>
    <w:p w14:paraId="31809DCB" w14:textId="77777777" w:rsidR="00FB6BCE" w:rsidRPr="00E735ED" w:rsidRDefault="00FB6BCE" w:rsidP="00FB6BC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sidRPr="00E735ED">
        <w:rPr>
          <w:rFonts w:eastAsia="Times New Roman" w:cstheme="minorHAnsi"/>
          <w:bCs/>
        </w:rPr>
        <w:t>Answers to these questions will become interview statements that you will deliver on camera.</w:t>
      </w:r>
    </w:p>
    <w:p w14:paraId="2E322FB7" w14:textId="77777777" w:rsidR="00FB6BCE" w:rsidRPr="00E735ED"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E735ED">
        <w:rPr>
          <w:rFonts w:eastAsia="Times New Roman" w:cstheme="minorHAnsi"/>
          <w:b/>
        </w:rPr>
        <w:t>Introduction</w:t>
      </w:r>
      <w:r w:rsidRPr="00E735ED">
        <w:rPr>
          <w:rFonts w:eastAsia="Times New Roman" w:cstheme="minorHAnsi"/>
          <w:bCs/>
        </w:rPr>
        <w:t xml:space="preserve">: Answer the </w:t>
      </w:r>
      <w:r w:rsidRPr="00E735ED">
        <w:rPr>
          <w:rFonts w:eastAsia="Times New Roman" w:cstheme="minorHAnsi"/>
          <w:b/>
          <w:color w:val="EE0000"/>
        </w:rPr>
        <w:t>1st REQUIRED</w:t>
      </w:r>
      <w:r w:rsidRPr="00E735ED">
        <w:rPr>
          <w:rFonts w:eastAsia="Times New Roman" w:cstheme="minorHAnsi"/>
          <w:bCs/>
          <w:color w:val="EE0000"/>
        </w:rPr>
        <w:t xml:space="preserve"> </w:t>
      </w:r>
      <w:r w:rsidRPr="00E735ED">
        <w:rPr>
          <w:rFonts w:eastAsia="Times New Roman" w:cstheme="minorHAnsi"/>
          <w:bCs/>
        </w:rPr>
        <w:t xml:space="preserve">prompt and </w:t>
      </w:r>
      <w:r w:rsidRPr="00E735ED">
        <w:rPr>
          <w:rFonts w:eastAsia="Times New Roman" w:cstheme="minorHAnsi"/>
          <w:b/>
        </w:rPr>
        <w:t>1 additional question</w:t>
      </w:r>
      <w:r w:rsidRPr="00E735ED">
        <w:rPr>
          <w:rFonts w:eastAsia="Times New Roman" w:cstheme="minorHAnsi"/>
          <w:bCs/>
        </w:rPr>
        <w:t xml:space="preserve">; </w:t>
      </w:r>
      <w:r w:rsidRPr="00E735ED">
        <w:rPr>
          <w:rFonts w:eastAsia="Times New Roman" w:cstheme="minorHAnsi"/>
          <w:b/>
        </w:rPr>
        <w:t>Conclusion</w:t>
      </w:r>
      <w:r w:rsidRPr="00E735ED">
        <w:rPr>
          <w:rFonts w:eastAsia="Times New Roman" w:cstheme="minorHAnsi"/>
          <w:bCs/>
        </w:rPr>
        <w:t xml:space="preserve">: Answer </w:t>
      </w:r>
      <w:r w:rsidRPr="00E735ED">
        <w:rPr>
          <w:rFonts w:eastAsia="Times New Roman" w:cstheme="minorHAnsi"/>
          <w:b/>
        </w:rPr>
        <w:t>any</w:t>
      </w:r>
      <w:r w:rsidRPr="00E735ED">
        <w:rPr>
          <w:rFonts w:eastAsia="Times New Roman" w:cstheme="minorHAnsi"/>
          <w:bCs/>
        </w:rPr>
        <w:t xml:space="preserve"> </w:t>
      </w:r>
      <w:r w:rsidRPr="00E735ED">
        <w:rPr>
          <w:rFonts w:eastAsia="Times New Roman" w:cstheme="minorHAnsi"/>
          <w:b/>
        </w:rPr>
        <w:t>3 questions</w:t>
      </w:r>
      <w:r w:rsidRPr="00E735ED">
        <w:rPr>
          <w:rFonts w:eastAsia="Times New Roman" w:cstheme="minorHAnsi"/>
          <w:bCs/>
        </w:rPr>
        <w:t xml:space="preserve">. </w:t>
      </w:r>
      <w:r w:rsidRPr="00E735ED">
        <w:rPr>
          <w:rFonts w:eastAsia="Times New Roman" w:cstheme="minorHAnsi"/>
          <w:bCs/>
          <w:color w:val="EE0000"/>
        </w:rPr>
        <w:t>No more than 5</w:t>
      </w:r>
      <w:r w:rsidRPr="00E735ED">
        <w:rPr>
          <w:rFonts w:eastAsia="Times New Roman" w:cstheme="minorHAnsi"/>
          <w:bCs/>
        </w:rPr>
        <w:t xml:space="preserve"> interview statements will be included in the video.</w:t>
      </w:r>
    </w:p>
    <w:p w14:paraId="565D5772" w14:textId="77777777" w:rsidR="00FB6BCE" w:rsidRPr="00E735ED"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E735ED">
        <w:rPr>
          <w:rFonts w:eastAsia="Times New Roman" w:cstheme="minorHAnsi"/>
          <w:bCs/>
        </w:rPr>
        <w:t xml:space="preserve">Enter the </w:t>
      </w:r>
      <w:r w:rsidRPr="00E735ED">
        <w:rPr>
          <w:rFonts w:eastAsia="Times New Roman" w:cstheme="minorHAnsi"/>
          <w:b/>
        </w:rPr>
        <w:t>full name</w:t>
      </w:r>
      <w:r w:rsidRPr="00E735ED">
        <w:rPr>
          <w:rFonts w:eastAsia="Times New Roman" w:cstheme="minorHAnsi"/>
          <w:bCs/>
        </w:rPr>
        <w:t xml:space="preserve"> of the author who will deliver the statement.</w:t>
      </w:r>
    </w:p>
    <w:p w14:paraId="55F093B1" w14:textId="77777777" w:rsidR="00FB6BCE" w:rsidRPr="00E735ED"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E735ED">
        <w:rPr>
          <w:rFonts w:eastAsia="Times New Roman" w:cstheme="minorHAnsi"/>
          <w:bCs/>
        </w:rPr>
        <w:t xml:space="preserve">Speak </w:t>
      </w:r>
      <w:r w:rsidRPr="00E735ED">
        <w:rPr>
          <w:rFonts w:eastAsia="Times New Roman" w:cstheme="minorHAnsi"/>
        </w:rPr>
        <w:t>naturally</w:t>
      </w:r>
      <w:r w:rsidRPr="00E735ED">
        <w:rPr>
          <w:rFonts w:eastAsia="Times New Roman" w:cstheme="minorHAnsi"/>
          <w:bCs/>
        </w:rPr>
        <w:t xml:space="preserve"> and </w:t>
      </w:r>
      <w:r w:rsidRPr="00E735ED">
        <w:rPr>
          <w:rFonts w:eastAsia="Times New Roman" w:cstheme="minorHAnsi"/>
          <w:b/>
        </w:rPr>
        <w:t>avoid reading the lines</w:t>
      </w:r>
      <w:r w:rsidRPr="00E735ED">
        <w:rPr>
          <w:rFonts w:eastAsia="Times New Roman" w:cstheme="minorHAnsi"/>
          <w:bCs/>
        </w:rPr>
        <w:t>.</w:t>
      </w:r>
    </w:p>
    <w:p w14:paraId="095EE0FE" w14:textId="77777777" w:rsidR="00FB6BCE" w:rsidRPr="00E735ED"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E735ED">
        <w:rPr>
          <w:rFonts w:eastAsia="Times New Roman" w:cstheme="minorHAnsi"/>
          <w:bCs/>
        </w:rPr>
        <w:t xml:space="preserve">Limit the length of each statement to </w:t>
      </w:r>
      <w:r w:rsidRPr="00E735ED">
        <w:rPr>
          <w:rFonts w:eastAsia="Times New Roman" w:cstheme="minorHAnsi"/>
          <w:b/>
          <w:color w:val="FF0000"/>
        </w:rPr>
        <w:t>20 words or fewer</w:t>
      </w:r>
      <w:r w:rsidRPr="00E735ED">
        <w:rPr>
          <w:rFonts w:eastAsia="Times New Roman" w:cstheme="minorHAnsi"/>
          <w:bCs/>
        </w:rPr>
        <w:t>.</w:t>
      </w:r>
    </w:p>
    <w:p w14:paraId="17EA3523" w14:textId="77777777" w:rsidR="00FB6BCE" w:rsidRPr="00E735ED"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E735ED">
        <w:rPr>
          <w:rFonts w:eastAsia="Times New Roman" w:cstheme="minorHAnsi"/>
          <w:bCs/>
        </w:rPr>
        <w:t>Answers will be edited for length, clarity, and consistency with journal style guidelines.</w:t>
      </w:r>
    </w:p>
    <w:p w14:paraId="0F05306C" w14:textId="77777777" w:rsidR="00FB6BCE" w:rsidRPr="00E735ED" w:rsidRDefault="00FB6BCE" w:rsidP="00FB6BCE">
      <w:pPr>
        <w:rPr>
          <w:rFonts w:cstheme="minorHAnsi"/>
          <w:b/>
          <w:bCs/>
          <w:color w:val="auto"/>
          <w:highlight w:val="yellow"/>
          <w:shd w:val="clear" w:color="auto" w:fill="FFFFFF"/>
        </w:rPr>
      </w:pPr>
    </w:p>
    <w:p w14:paraId="551F5542" w14:textId="77777777" w:rsidR="00FB6BCE" w:rsidRPr="00E735ED" w:rsidRDefault="00FB6BCE" w:rsidP="00FB6BCE">
      <w:pPr>
        <w:rPr>
          <w:rFonts w:cstheme="minorHAnsi"/>
          <w:b/>
          <w:bCs/>
          <w:color w:val="auto"/>
          <w:shd w:val="clear" w:color="auto" w:fill="FFFFFF"/>
        </w:rPr>
      </w:pPr>
      <w:r w:rsidRPr="00E735ED">
        <w:rPr>
          <w:rFonts w:cstheme="minorHAnsi"/>
          <w:b/>
          <w:bCs/>
          <w:color w:val="auto"/>
          <w:highlight w:val="yellow"/>
          <w:shd w:val="clear" w:color="auto" w:fill="FFFFFF"/>
        </w:rPr>
        <w:t>Authors</w:t>
      </w:r>
      <w:r w:rsidRPr="00E735ED">
        <w:rPr>
          <w:rFonts w:cstheme="minorHAnsi"/>
          <w:color w:val="auto"/>
          <w:highlight w:val="yellow"/>
          <w:shd w:val="clear" w:color="auto" w:fill="FFFFFF"/>
        </w:rPr>
        <w:t xml:space="preserve">: Please note that </w:t>
      </w:r>
      <w:r w:rsidRPr="00E735ED">
        <w:rPr>
          <w:rFonts w:cstheme="minorHAnsi"/>
          <w:b/>
          <w:bCs/>
          <w:color w:val="auto"/>
          <w:highlight w:val="yellow"/>
          <w:shd w:val="clear" w:color="auto" w:fill="FFFFFF"/>
        </w:rPr>
        <w:t>the questions will not appear on screen</w:t>
      </w:r>
      <w:r w:rsidRPr="00E735ED">
        <w:rPr>
          <w:rFonts w:cstheme="minorHAnsi"/>
          <w:color w:val="auto"/>
          <w:highlight w:val="yellow"/>
          <w:shd w:val="clear" w:color="auto" w:fill="FFFFFF"/>
        </w:rPr>
        <w:t xml:space="preserve">. </w:t>
      </w:r>
      <w:r w:rsidRPr="00E735ED">
        <w:rPr>
          <w:rFonts w:cstheme="minorHAnsi"/>
          <w:i/>
          <w:iCs w:val="0"/>
          <w:color w:val="auto"/>
          <w:highlight w:val="yellow"/>
          <w:shd w:val="clear" w:color="auto" w:fill="FFFFFF"/>
        </w:rPr>
        <w:t xml:space="preserve">Please answer in </w:t>
      </w:r>
      <w:r w:rsidRPr="00E735ED">
        <w:rPr>
          <w:rFonts w:cstheme="minorHAnsi"/>
          <w:b/>
          <w:bCs/>
          <w:i/>
          <w:iCs w:val="0"/>
          <w:color w:val="EE0000"/>
          <w:highlight w:val="yellow"/>
          <w:shd w:val="clear" w:color="auto" w:fill="FFFFFF"/>
        </w:rPr>
        <w:t>stand-alone full sentence with sufficient context.</w:t>
      </w:r>
    </w:p>
    <w:p w14:paraId="2E169D65" w14:textId="77777777" w:rsidR="00FB6BCE" w:rsidRPr="00E735ED" w:rsidRDefault="00FB6BCE" w:rsidP="00FB6BCE">
      <w:pPr>
        <w:rPr>
          <w:rFonts w:cstheme="minorHAnsi"/>
          <w:color w:val="auto"/>
          <w:shd w:val="clear" w:color="auto" w:fill="FFFFFF"/>
        </w:rPr>
      </w:pPr>
    </w:p>
    <w:p w14:paraId="34A0EC0E" w14:textId="77777777" w:rsidR="00FB6BCE" w:rsidRPr="00E735ED" w:rsidRDefault="00FB6BCE" w:rsidP="00FB6BCE">
      <w:pPr>
        <w:spacing w:after="240"/>
        <w:rPr>
          <w:rFonts w:cstheme="minorHAnsi"/>
          <w:b/>
          <w:bCs/>
          <w:color w:val="auto"/>
          <w:sz w:val="28"/>
          <w:szCs w:val="28"/>
          <w:shd w:val="clear" w:color="auto" w:fill="FFFFFF"/>
        </w:rPr>
      </w:pPr>
      <w:r w:rsidRPr="00E735ED">
        <w:rPr>
          <w:rFonts w:cstheme="minorHAnsi"/>
          <w:b/>
          <w:bCs/>
          <w:color w:val="auto"/>
          <w:sz w:val="28"/>
          <w:szCs w:val="28"/>
          <w:shd w:val="clear" w:color="auto" w:fill="FFFFFF"/>
        </w:rPr>
        <w:t>INTRODUCTION:</w:t>
      </w:r>
    </w:p>
    <w:p w14:paraId="1C8CB00D" w14:textId="77777777" w:rsidR="00FB6BCE" w:rsidRPr="00E735ED" w:rsidRDefault="00FB6BCE" w:rsidP="00FB6BCE">
      <w:pPr>
        <w:rPr>
          <w:rFonts w:cstheme="minorHAnsi"/>
          <w:b/>
          <w:bCs/>
          <w:color w:val="auto"/>
          <w:shd w:val="clear" w:color="auto" w:fill="FFFFFF"/>
        </w:rPr>
      </w:pPr>
      <w:r w:rsidRPr="00E735ED">
        <w:rPr>
          <w:rFonts w:ascii="Arial" w:hAnsi="Arial" w:cs="Arial"/>
          <w:b/>
          <w:bCs/>
          <w:color w:val="000000"/>
          <w:sz w:val="22"/>
          <w:szCs w:val="22"/>
        </w:rPr>
        <w:t xml:space="preserve">REQUIRED: </w:t>
      </w:r>
      <w:r w:rsidRPr="00E735ED">
        <w:rPr>
          <w:rFonts w:cstheme="minorHAnsi"/>
          <w:color w:val="000000"/>
        </w:rPr>
        <w:t>Summarize your research focus and the main questions it aims to answer.</w:t>
      </w:r>
    </w:p>
    <w:p w14:paraId="5C4AA9D4" w14:textId="77777777" w:rsidR="00FB6BCE" w:rsidRPr="00E735ED" w:rsidRDefault="00000000" w:rsidP="00FB6BCE">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FA8DDC0DED141E69E2E7D09D59B322E"/>
          </w:placeholder>
          <w:temporary/>
          <w:showingPlcHdr/>
          <w:text/>
        </w:sdtPr>
        <w:sdtEndPr>
          <w:rPr>
            <w:rStyle w:val="DefaultParagraphFont"/>
            <w:b w:val="0"/>
            <w:u w:val="none"/>
          </w:rPr>
        </w:sdtEndPr>
        <w:sdtContent>
          <w:r w:rsidR="00FB6BCE" w:rsidRPr="00E735ED">
            <w:rPr>
              <w:rFonts w:eastAsia="Times New Roman" w:cstheme="minorHAnsi"/>
              <w:color w:val="808080"/>
              <w:shd w:val="clear" w:color="auto" w:fill="FFFF00"/>
            </w:rPr>
            <w:t>Enter full author name.</w:t>
          </w:r>
        </w:sdtContent>
      </w:sdt>
      <w:r w:rsidR="00FB6BCE" w:rsidRPr="00E735ED">
        <w:rPr>
          <w:rStyle w:val="AuthorName"/>
          <w:rFonts w:asciiTheme="minorHAnsi" w:eastAsia="Times" w:hAnsiTheme="minorHAnsi" w:cstheme="minorHAnsi"/>
        </w:rPr>
        <w:t>:</w:t>
      </w:r>
      <w:r w:rsidR="00FB6BCE" w:rsidRPr="00E735ED">
        <w:rPr>
          <w:rFonts w:cstheme="minorHAnsi"/>
        </w:rPr>
        <w:t xml:space="preserve"> </w:t>
      </w:r>
      <w:sdt>
        <w:sdtPr>
          <w:rPr>
            <w:rFonts w:cstheme="minorHAnsi"/>
          </w:rPr>
          <w:id w:val="-172577541"/>
          <w:placeholder>
            <w:docPart w:val="F41D5C92C250409CB9EC92B94F96D5E8"/>
          </w:placeholder>
          <w:temporary/>
          <w:showingPlcHdr/>
        </w:sdtPr>
        <w:sdtContent>
          <w:r w:rsidR="00FB6BCE" w:rsidRPr="00E735ED">
            <w:rPr>
              <w:rFonts w:eastAsia="Times New Roman" w:cstheme="minorHAnsi"/>
              <w:color w:val="808080"/>
              <w:shd w:val="clear" w:color="auto" w:fill="FFFF00"/>
            </w:rPr>
            <w:t>Click here to answer question. Please write in a style that you will be comfortable memorizing and speaking aloud. Limit length to 20 or fewer words.</w:t>
          </w:r>
        </w:sdtContent>
      </w:sdt>
    </w:p>
    <w:p w14:paraId="37621251" w14:textId="77777777" w:rsidR="00FB6BCE" w:rsidRPr="00E735ED" w:rsidRDefault="00FB6BCE" w:rsidP="00FB6BCE">
      <w:pPr>
        <w:rPr>
          <w:rFonts w:eastAsia="Times New Roman" w:cstheme="minorHAnsi"/>
          <w:b/>
          <w:bCs/>
        </w:rPr>
      </w:pPr>
    </w:p>
    <w:p w14:paraId="48658145" w14:textId="77777777" w:rsidR="00FB6BCE" w:rsidRPr="00E735ED" w:rsidRDefault="00FB6BCE" w:rsidP="00FB6BCE">
      <w:pPr>
        <w:rPr>
          <w:rFonts w:eastAsia="Times New Roman" w:cstheme="minorHAnsi"/>
        </w:rPr>
      </w:pPr>
      <w:r w:rsidRPr="00E735ED">
        <w:t>Describe the research gap or limitation in existing methods and how this protocol addresses them.</w:t>
      </w:r>
    </w:p>
    <w:p w14:paraId="791D17B8" w14:textId="77777777" w:rsidR="00FB6BCE" w:rsidRPr="00E735ED"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E876B197B2FD4B2987A45A2A16A35D90"/>
          </w:placeholder>
          <w:temporary/>
          <w:showingPlcHdr/>
          <w:text/>
        </w:sdtPr>
        <w:sdtEndPr>
          <w:rPr>
            <w:rStyle w:val="DefaultParagraphFont"/>
            <w:b w:val="0"/>
            <w:u w:val="none"/>
          </w:rPr>
        </w:sdtEndPr>
        <w:sdtContent>
          <w:r w:rsidR="00FB6BCE" w:rsidRPr="00E735ED">
            <w:rPr>
              <w:rFonts w:eastAsia="Times New Roman" w:cstheme="minorHAnsi"/>
              <w:color w:val="808080"/>
              <w:shd w:val="clear" w:color="auto" w:fill="FFFF00"/>
            </w:rPr>
            <w:t>Enter full author name</w:t>
          </w:r>
        </w:sdtContent>
      </w:sdt>
      <w:r w:rsidR="00FB6BCE" w:rsidRPr="00E735ED">
        <w:rPr>
          <w:rFonts w:eastAsia="Times New Roman" w:cstheme="minorHAnsi"/>
          <w:b/>
          <w:bCs/>
          <w:u w:val="single"/>
        </w:rPr>
        <w:t>:</w:t>
      </w:r>
      <w:r w:rsidR="00FB6BCE" w:rsidRPr="00E735ED">
        <w:rPr>
          <w:rFonts w:eastAsia="Times New Roman" w:cstheme="minorHAnsi"/>
        </w:rPr>
        <w:t xml:space="preserve"> </w:t>
      </w:r>
      <w:sdt>
        <w:sdtPr>
          <w:rPr>
            <w:rFonts w:cstheme="minorHAnsi"/>
          </w:rPr>
          <w:id w:val="-1852639216"/>
          <w:placeholder>
            <w:docPart w:val="CDC5FDAA51C94DE6A9FF657C16396EAC"/>
          </w:placeholder>
          <w:temporary/>
          <w:showingPlcHdr/>
        </w:sdtPr>
        <w:sdtContent>
          <w:r w:rsidR="00FB6BCE" w:rsidRPr="00E735ED">
            <w:rPr>
              <w:rFonts w:eastAsia="Times New Roman" w:cstheme="minorHAnsi"/>
              <w:color w:val="808080"/>
              <w:shd w:val="clear" w:color="auto" w:fill="FFFF00"/>
            </w:rPr>
            <w:t>Click here to answer question. Please write in a style that you will be comfortable memorizing and speaking aloud. Limit length to 20 or fewer words.</w:t>
          </w:r>
        </w:sdtContent>
      </w:sdt>
    </w:p>
    <w:p w14:paraId="6C23DE02" w14:textId="77777777" w:rsidR="00FB6BCE" w:rsidRPr="00E735ED" w:rsidRDefault="00FB6BCE" w:rsidP="00FB6BCE">
      <w:pPr>
        <w:spacing w:before="120"/>
        <w:rPr>
          <w:rFonts w:eastAsia="Times New Roman" w:cstheme="minorHAnsi"/>
          <w:sz w:val="28"/>
          <w:szCs w:val="28"/>
        </w:rPr>
      </w:pPr>
      <w:r w:rsidRPr="00E735ED">
        <w:t>Describe the research contexts or systems in which this protocol can be applied.</w:t>
      </w:r>
    </w:p>
    <w:p w14:paraId="3708EFC8" w14:textId="77777777" w:rsidR="00FB6BCE" w:rsidRPr="00E735ED"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28D1EA42D7224DEE8CBC6CB18F1A4752"/>
          </w:placeholder>
          <w:temporary/>
          <w:showingPlcHdr/>
          <w:text/>
        </w:sdtPr>
        <w:sdtEndPr>
          <w:rPr>
            <w:rStyle w:val="DefaultParagraphFont"/>
            <w:b w:val="0"/>
            <w:u w:val="none"/>
          </w:rPr>
        </w:sdtEndPr>
        <w:sdtContent>
          <w:r w:rsidR="00FB6BCE" w:rsidRPr="00E735ED">
            <w:rPr>
              <w:rFonts w:eastAsia="Times New Roman" w:cstheme="minorHAnsi"/>
              <w:color w:val="808080"/>
              <w:shd w:val="clear" w:color="auto" w:fill="FFFF00"/>
            </w:rPr>
            <w:t>Enter full author name</w:t>
          </w:r>
        </w:sdtContent>
      </w:sdt>
      <w:r w:rsidR="00FB6BCE" w:rsidRPr="00E735ED">
        <w:rPr>
          <w:rFonts w:eastAsia="Times New Roman" w:cstheme="minorHAnsi"/>
          <w:b/>
          <w:bCs/>
          <w:u w:val="single"/>
        </w:rPr>
        <w:t>:</w:t>
      </w:r>
      <w:r w:rsidR="00FB6BCE" w:rsidRPr="00E735ED">
        <w:rPr>
          <w:rFonts w:eastAsia="Times New Roman" w:cstheme="minorHAnsi"/>
        </w:rPr>
        <w:t xml:space="preserve"> </w:t>
      </w:r>
      <w:sdt>
        <w:sdtPr>
          <w:rPr>
            <w:rFonts w:cstheme="minorHAnsi"/>
          </w:rPr>
          <w:id w:val="-1373849215"/>
          <w:placeholder>
            <w:docPart w:val="7E417EE91F5F4CE6902E3CA9B235029C"/>
          </w:placeholder>
          <w:temporary/>
          <w:showingPlcHdr/>
        </w:sdtPr>
        <w:sdtContent>
          <w:r w:rsidR="00FB6BCE" w:rsidRPr="00E735ED">
            <w:rPr>
              <w:rFonts w:eastAsia="Times New Roman" w:cstheme="minorHAnsi"/>
              <w:color w:val="808080"/>
              <w:shd w:val="clear" w:color="auto" w:fill="FFFF00"/>
            </w:rPr>
            <w:t>Click here to answer question. Please write in a style that you will be comfortable memorizing and speaking aloud. Limit length to 20 or fewer words.</w:t>
          </w:r>
        </w:sdtContent>
      </w:sdt>
    </w:p>
    <w:p w14:paraId="6CE3ABA3" w14:textId="77777777" w:rsidR="00FB6BCE" w:rsidRPr="00E735ED" w:rsidRDefault="00FB6BCE" w:rsidP="00FB6BCE">
      <w:pPr>
        <w:rPr>
          <w:rFonts w:eastAsia="Times New Roman" w:cstheme="minorHAnsi"/>
          <w:b/>
          <w:bCs/>
          <w:sz w:val="28"/>
          <w:szCs w:val="28"/>
        </w:rPr>
      </w:pPr>
    </w:p>
    <w:p w14:paraId="753C8033" w14:textId="77777777" w:rsidR="00FB6BCE" w:rsidRPr="00E735ED" w:rsidRDefault="00FB6BCE" w:rsidP="00FB6BCE">
      <w:pPr>
        <w:spacing w:after="240"/>
        <w:rPr>
          <w:rFonts w:eastAsia="Times New Roman" w:cstheme="minorHAnsi"/>
          <w:b/>
          <w:bCs/>
          <w:sz w:val="28"/>
          <w:szCs w:val="28"/>
        </w:rPr>
      </w:pPr>
      <w:r w:rsidRPr="00E735ED">
        <w:rPr>
          <w:rFonts w:eastAsia="Times New Roman" w:cstheme="minorHAnsi"/>
          <w:b/>
          <w:bCs/>
          <w:sz w:val="28"/>
          <w:szCs w:val="28"/>
        </w:rPr>
        <w:t>CONCLUSION:</w:t>
      </w:r>
    </w:p>
    <w:p w14:paraId="2D0F2BA0" w14:textId="77777777" w:rsidR="00FB6BCE" w:rsidRPr="00E735ED" w:rsidRDefault="00FB6BCE" w:rsidP="00FB6BCE">
      <w:pPr>
        <w:rPr>
          <w:rStyle w:val="AuthorName"/>
          <w:rFonts w:asciiTheme="minorHAnsi" w:eastAsia="Times" w:hAnsiTheme="minorHAnsi" w:cs="Calibri (Body)"/>
          <w:b w:val="0"/>
          <w:u w:val="none"/>
        </w:rPr>
      </w:pPr>
      <w:r w:rsidRPr="00E735ED">
        <w:t>What does this protocol allow researchers to study or measure?</w:t>
      </w:r>
    </w:p>
    <w:p w14:paraId="3A095FC8" w14:textId="77777777" w:rsidR="00FB6BCE" w:rsidRPr="00E735ED" w:rsidRDefault="00FB6BCE" w:rsidP="00FB6BCE">
      <w:pPr>
        <w:pStyle w:val="ListParagraph"/>
        <w:numPr>
          <w:ilvl w:val="0"/>
          <w:numId w:val="43"/>
        </w:numPr>
        <w:spacing w:before="120"/>
        <w:contextualSpacing w:val="0"/>
        <w:rPr>
          <w:rStyle w:val="AuthorName"/>
          <w:rFonts w:asciiTheme="minorHAnsi" w:eastAsia="Times" w:hAnsiTheme="minorHAnsi" w:cstheme="minorHAnsi"/>
          <w:vanish/>
        </w:rPr>
      </w:pPr>
    </w:p>
    <w:p w14:paraId="14AC6083" w14:textId="77777777" w:rsidR="00FB6BCE" w:rsidRPr="00E735ED"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3FF47CC" w14:textId="77777777" w:rsidR="00FB6BCE" w:rsidRPr="00E735ED"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63723E84" w14:textId="77777777" w:rsidR="00FB6BCE" w:rsidRPr="00E735ED"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0D52CE3" w14:textId="77777777" w:rsidR="00FB6BCE" w:rsidRPr="00E735ED"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50BA649FBA1A48829848796A6913639C"/>
          </w:placeholder>
          <w:temporary/>
          <w:showingPlcHdr/>
          <w:text/>
        </w:sdtPr>
        <w:sdtEndPr>
          <w:rPr>
            <w:rStyle w:val="DefaultParagraphFont"/>
            <w:b w:val="0"/>
            <w:u w:val="none"/>
          </w:rPr>
        </w:sdtEndPr>
        <w:sdtContent>
          <w:r w:rsidR="00FB6BCE" w:rsidRPr="00E735ED">
            <w:rPr>
              <w:rFonts w:eastAsia="Times New Roman" w:cstheme="minorHAnsi"/>
              <w:color w:val="808080"/>
              <w:shd w:val="clear" w:color="auto" w:fill="FFFF00"/>
            </w:rPr>
            <w:t>Enter full author name</w:t>
          </w:r>
        </w:sdtContent>
      </w:sdt>
      <w:r w:rsidR="00FB6BCE" w:rsidRPr="00E735ED">
        <w:rPr>
          <w:rFonts w:eastAsia="Times New Roman" w:cstheme="minorHAnsi"/>
          <w:b/>
          <w:bCs/>
          <w:u w:val="single"/>
        </w:rPr>
        <w:t>:</w:t>
      </w:r>
      <w:r w:rsidR="00FB6BCE" w:rsidRPr="00E735ED">
        <w:rPr>
          <w:rFonts w:eastAsia="Times New Roman" w:cstheme="minorHAnsi"/>
        </w:rPr>
        <w:t xml:space="preserve"> </w:t>
      </w:r>
      <w:sdt>
        <w:sdtPr>
          <w:rPr>
            <w:rFonts w:cstheme="minorHAnsi"/>
          </w:rPr>
          <w:id w:val="-1419016880"/>
          <w:placeholder>
            <w:docPart w:val="9F2BE36D6F7442248243FD8EADC434F5"/>
          </w:placeholder>
          <w:temporary/>
          <w:showingPlcHdr/>
          <w:text/>
        </w:sdtPr>
        <w:sdtContent>
          <w:r w:rsidR="00FB6BCE" w:rsidRPr="00E735ED">
            <w:rPr>
              <w:rFonts w:eastAsia="Times New Roman" w:cstheme="minorHAnsi"/>
              <w:color w:val="808080"/>
              <w:shd w:val="clear" w:color="auto" w:fill="FFFF00"/>
            </w:rPr>
            <w:t>Click here if you choose this question. Please write in a style that you will be comfortable memorizing and speaking aloud. Limit length to 20 or fewer words.</w:t>
          </w:r>
        </w:sdtContent>
      </w:sdt>
    </w:p>
    <w:p w14:paraId="7D27DF9F" w14:textId="77777777" w:rsidR="00FB6BCE" w:rsidRPr="00E735ED" w:rsidRDefault="00FB6BCE" w:rsidP="00FB6BCE"/>
    <w:p w14:paraId="7DBACAD2" w14:textId="77777777" w:rsidR="00FB6BCE" w:rsidRPr="00E735ED" w:rsidRDefault="00FB6BCE" w:rsidP="00FB6BCE">
      <w:r w:rsidRPr="00E735ED">
        <w:t>Describe the most important consideration or challenge when performing this protocol.</w:t>
      </w:r>
    </w:p>
    <w:p w14:paraId="0203E86F" w14:textId="77777777" w:rsidR="00FB6BCE" w:rsidRPr="00E735ED"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AD5F144DD3D74202B78F65B0C52620F7"/>
          </w:placeholder>
          <w:temporary/>
          <w:showingPlcHdr/>
          <w:text/>
        </w:sdtPr>
        <w:sdtEndPr>
          <w:rPr>
            <w:rStyle w:val="DefaultParagraphFont"/>
            <w:b w:val="0"/>
            <w:u w:val="none"/>
          </w:rPr>
        </w:sdtEndPr>
        <w:sdtContent>
          <w:r w:rsidR="00FB6BCE" w:rsidRPr="00E735ED">
            <w:rPr>
              <w:rFonts w:eastAsia="Times New Roman" w:cstheme="minorHAnsi"/>
              <w:color w:val="808080"/>
              <w:shd w:val="clear" w:color="auto" w:fill="FFFF00"/>
            </w:rPr>
            <w:t>Enter full author name</w:t>
          </w:r>
        </w:sdtContent>
      </w:sdt>
      <w:r w:rsidR="00FB6BCE" w:rsidRPr="00E735ED">
        <w:rPr>
          <w:rFonts w:eastAsia="Times New Roman" w:cstheme="minorHAnsi"/>
          <w:b/>
          <w:bCs/>
          <w:u w:val="single"/>
        </w:rPr>
        <w:t>:</w:t>
      </w:r>
      <w:r w:rsidR="00FB6BCE" w:rsidRPr="00E735ED">
        <w:rPr>
          <w:rFonts w:eastAsia="Times New Roman" w:cstheme="minorHAnsi"/>
        </w:rPr>
        <w:t xml:space="preserve"> </w:t>
      </w:r>
      <w:sdt>
        <w:sdtPr>
          <w:rPr>
            <w:rFonts w:cstheme="minorHAnsi"/>
          </w:rPr>
          <w:id w:val="-1334292685"/>
          <w:placeholder>
            <w:docPart w:val="2862B6CA6DB942D692AFB045415988CD"/>
          </w:placeholder>
          <w:temporary/>
          <w:showingPlcHdr/>
          <w:text/>
        </w:sdtPr>
        <w:sdtContent>
          <w:r w:rsidR="00FB6BCE" w:rsidRPr="00E735ED">
            <w:rPr>
              <w:rFonts w:eastAsia="Times New Roman" w:cstheme="minorHAnsi"/>
              <w:color w:val="808080"/>
              <w:shd w:val="clear" w:color="auto" w:fill="FFFF00"/>
            </w:rPr>
            <w:t>Click here if you choose this question. Please write in a style that you will be comfortable memorizing and speaking aloud. Limit length to 20 or fewer words.</w:t>
          </w:r>
        </w:sdtContent>
      </w:sdt>
    </w:p>
    <w:p w14:paraId="6AF88D77" w14:textId="77777777" w:rsidR="00FB6BCE" w:rsidRPr="00E735ED" w:rsidRDefault="00FB6BCE" w:rsidP="00FB6BCE">
      <w:pPr>
        <w:rPr>
          <w:rFonts w:eastAsia="Times New Roman" w:cstheme="minorHAnsi"/>
        </w:rPr>
      </w:pPr>
    </w:p>
    <w:p w14:paraId="5C57EF57" w14:textId="77777777" w:rsidR="00FB6BCE" w:rsidRPr="00E735ED" w:rsidRDefault="00FB6BCE" w:rsidP="00FB6BCE">
      <w:pPr>
        <w:rPr>
          <w:rFonts w:eastAsia="Times New Roman" w:cstheme="minorHAnsi"/>
          <w:sz w:val="28"/>
          <w:szCs w:val="28"/>
        </w:rPr>
      </w:pPr>
      <w:r w:rsidRPr="00E735ED">
        <w:t>Are there any additional methods or analyses that can be performed following this procedure?</w:t>
      </w:r>
    </w:p>
    <w:p w14:paraId="3485B6BF" w14:textId="77777777" w:rsidR="00FB6BCE" w:rsidRPr="00E735ED"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EC1C3E3510C04BAFBC5F3CA186C4045D"/>
          </w:placeholder>
          <w:temporary/>
          <w:showingPlcHdr/>
          <w:text/>
        </w:sdtPr>
        <w:sdtEndPr>
          <w:rPr>
            <w:rStyle w:val="DefaultParagraphFont"/>
            <w:b w:val="0"/>
            <w:u w:val="none"/>
          </w:rPr>
        </w:sdtEndPr>
        <w:sdtContent>
          <w:r w:rsidR="00FB6BCE" w:rsidRPr="00E735ED">
            <w:rPr>
              <w:rFonts w:eastAsia="Times New Roman" w:cstheme="minorHAnsi"/>
              <w:color w:val="808080"/>
              <w:shd w:val="clear" w:color="auto" w:fill="FFFF00"/>
            </w:rPr>
            <w:t>Enter full author name</w:t>
          </w:r>
        </w:sdtContent>
      </w:sdt>
      <w:r w:rsidR="00FB6BCE" w:rsidRPr="00E735ED">
        <w:rPr>
          <w:rFonts w:eastAsia="Times New Roman" w:cstheme="minorHAnsi"/>
          <w:b/>
          <w:bCs/>
          <w:u w:val="single"/>
        </w:rPr>
        <w:t>:</w:t>
      </w:r>
      <w:r w:rsidR="00FB6BCE" w:rsidRPr="00E735ED">
        <w:rPr>
          <w:rFonts w:eastAsia="Times New Roman" w:cstheme="minorHAnsi"/>
        </w:rPr>
        <w:t xml:space="preserve"> </w:t>
      </w:r>
      <w:sdt>
        <w:sdtPr>
          <w:rPr>
            <w:rFonts w:cstheme="minorHAnsi"/>
          </w:rPr>
          <w:id w:val="-299076312"/>
          <w:placeholder>
            <w:docPart w:val="01FAF0498FAB4141ABAFFB7EA05FBD04"/>
          </w:placeholder>
          <w:temporary/>
          <w:showingPlcHdr/>
          <w:text/>
        </w:sdtPr>
        <w:sdtContent>
          <w:r w:rsidR="00FB6BCE" w:rsidRPr="00E735ED">
            <w:rPr>
              <w:rFonts w:eastAsia="Times New Roman" w:cstheme="minorHAnsi"/>
              <w:color w:val="808080"/>
              <w:shd w:val="clear" w:color="auto" w:fill="FFFF00"/>
            </w:rPr>
            <w:t>Click here if you choose this question. Please write in a style that you will be comfortable memorizing and speaking aloud. Limit length to 20 or fewer words.</w:t>
          </w:r>
        </w:sdtContent>
      </w:sdt>
    </w:p>
    <w:p w14:paraId="08C08493" w14:textId="77777777" w:rsidR="00FB6BCE" w:rsidRPr="00E735ED" w:rsidRDefault="00FB6BCE" w:rsidP="00FB6BCE">
      <w:pPr>
        <w:rPr>
          <w:rFonts w:eastAsia="Times New Roman" w:cstheme="minorHAnsi"/>
          <w:b/>
          <w:bCs/>
        </w:rPr>
      </w:pPr>
    </w:p>
    <w:p w14:paraId="5CAA9DF1" w14:textId="77777777" w:rsidR="00FB6BCE" w:rsidRPr="00E735ED" w:rsidRDefault="00FB6BCE" w:rsidP="00FB6BCE">
      <w:pPr>
        <w:rPr>
          <w:rFonts w:eastAsia="Times New Roman" w:cstheme="minorHAnsi"/>
          <w:sz w:val="28"/>
          <w:szCs w:val="28"/>
        </w:rPr>
      </w:pPr>
      <w:r w:rsidRPr="00E735ED">
        <w:t>How can future studies build on this work? Describe the questions or research directions that can be investigated next.</w:t>
      </w:r>
    </w:p>
    <w:p w14:paraId="187A1CA4" w14:textId="77777777" w:rsidR="00FB6BCE" w:rsidRPr="00E735ED"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4E10EB60582549DA9705B4A1CE4AC847"/>
          </w:placeholder>
          <w:temporary/>
          <w:showingPlcHdr/>
          <w:text/>
        </w:sdtPr>
        <w:sdtEndPr>
          <w:rPr>
            <w:rStyle w:val="DefaultParagraphFont"/>
            <w:b w:val="0"/>
            <w:u w:val="none"/>
          </w:rPr>
        </w:sdtEndPr>
        <w:sdtContent>
          <w:r w:rsidR="00FB6BCE" w:rsidRPr="00E735ED">
            <w:rPr>
              <w:rFonts w:eastAsia="Times New Roman" w:cstheme="minorHAnsi"/>
              <w:color w:val="808080"/>
              <w:shd w:val="clear" w:color="auto" w:fill="FFFF00"/>
            </w:rPr>
            <w:t>Enter full author name</w:t>
          </w:r>
        </w:sdtContent>
      </w:sdt>
      <w:r w:rsidR="00FB6BCE" w:rsidRPr="00E735ED">
        <w:rPr>
          <w:rFonts w:eastAsia="Times New Roman" w:cstheme="minorHAnsi"/>
          <w:b/>
          <w:bCs/>
          <w:u w:val="single"/>
        </w:rPr>
        <w:t>:</w:t>
      </w:r>
      <w:r w:rsidR="00FB6BCE" w:rsidRPr="00E735ED">
        <w:rPr>
          <w:rFonts w:eastAsia="Times New Roman" w:cstheme="minorHAnsi"/>
        </w:rPr>
        <w:t xml:space="preserve"> </w:t>
      </w:r>
      <w:sdt>
        <w:sdtPr>
          <w:rPr>
            <w:rFonts w:cstheme="minorHAnsi"/>
          </w:rPr>
          <w:id w:val="266438237"/>
          <w:placeholder>
            <w:docPart w:val="E3B0B8786963437C815A0F440071CCA3"/>
          </w:placeholder>
          <w:temporary/>
          <w:showingPlcHdr/>
          <w:text/>
        </w:sdtPr>
        <w:sdtContent>
          <w:r w:rsidR="00FB6BCE" w:rsidRPr="00E735ED">
            <w:rPr>
              <w:rFonts w:eastAsia="Times New Roman" w:cstheme="minorHAnsi"/>
              <w:color w:val="808080"/>
              <w:shd w:val="clear" w:color="auto" w:fill="FFFF00"/>
            </w:rPr>
            <w:t>Click here if you choose this question. Please write in a style that you will be comfortable memorizing and speaking aloud. Limit length to 20 or fewer words.</w:t>
          </w:r>
        </w:sdtContent>
      </w:sdt>
    </w:p>
    <w:p w14:paraId="0D8C7EE1" w14:textId="77777777" w:rsidR="00000E22" w:rsidRPr="00E735ED" w:rsidRDefault="00000E22" w:rsidP="00000E22">
      <w:pPr>
        <w:spacing w:before="120"/>
        <w:rPr>
          <w:rFonts w:cstheme="minorHAnsi"/>
        </w:rPr>
      </w:pPr>
    </w:p>
    <w:p w14:paraId="66D538A0" w14:textId="0BA9D63C" w:rsidR="001016BD" w:rsidRPr="00E735ED" w:rsidRDefault="001016BD" w:rsidP="00AF3977">
      <w:pPr>
        <w:spacing w:before="120"/>
        <w:rPr>
          <w:rFonts w:eastAsia="Times New Roman" w:cstheme="minorHAnsi"/>
        </w:rPr>
      </w:pPr>
      <w:r w:rsidRPr="00E735ED">
        <w:rPr>
          <w:rFonts w:cstheme="minorHAnsi"/>
        </w:rPr>
        <w:br w:type="page"/>
      </w:r>
    </w:p>
    <w:p w14:paraId="1CEA460B" w14:textId="5B4A5620" w:rsidR="00DC2504" w:rsidRPr="00E735ED" w:rsidRDefault="00DC2504" w:rsidP="005A02B6">
      <w:pPr>
        <w:pStyle w:val="Heading1"/>
        <w:rPr>
          <w:rFonts w:cstheme="minorHAnsi"/>
          <w:lang w:eastAsia="zh-TW"/>
        </w:rPr>
      </w:pPr>
      <w:r w:rsidRPr="00E735ED">
        <w:rPr>
          <w:rFonts w:cstheme="minorHAnsi"/>
        </w:rPr>
        <w:lastRenderedPageBreak/>
        <w:t>Protocol</w:t>
      </w:r>
      <w:r w:rsidR="0066127A" w:rsidRPr="00E735ED">
        <w:rPr>
          <w:rFonts w:cstheme="minorHAnsi"/>
        </w:rPr>
        <w:t xml:space="preserve"> </w:t>
      </w:r>
      <w:r w:rsidR="00D75084" w:rsidRPr="00E735ED">
        <w:rPr>
          <w:rFonts w:cstheme="minorHAnsi"/>
        </w:rPr>
        <w:t xml:space="preserve"> </w:t>
      </w:r>
    </w:p>
    <w:p w14:paraId="2D662FBC" w14:textId="77777777" w:rsidR="001E0433" w:rsidRPr="00E735ED"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E735ED">
        <w:rPr>
          <w:rFonts w:eastAsia="Times New Roman" w:cstheme="minorHAnsi"/>
          <w:b/>
        </w:rPr>
        <w:t xml:space="preserve">Please review this section to make sure that it accurately describes your protocol. Use </w:t>
      </w:r>
      <w:r w:rsidRPr="00E735ED">
        <w:rPr>
          <w:rFonts w:eastAsia="Times New Roman" w:cstheme="minorHAnsi"/>
          <w:b/>
          <w:u w:val="single"/>
        </w:rPr>
        <w:t>Track Changes</w:t>
      </w:r>
      <w:r w:rsidRPr="00E735ED">
        <w:rPr>
          <w:rFonts w:eastAsia="Times New Roman" w:cstheme="minorHAnsi"/>
          <w:b/>
        </w:rPr>
        <w:t xml:space="preserve"> when making edits or revisions.</w:t>
      </w:r>
    </w:p>
    <w:bookmarkEnd w:id="2"/>
    <w:p w14:paraId="44421C95" w14:textId="77777777" w:rsidR="001E0433" w:rsidRPr="00E735ED"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E735ED">
        <w:rPr>
          <w:rFonts w:eastAsia="Times New Roman" w:cstheme="minorHAnsi"/>
        </w:rPr>
        <w:t xml:space="preserve">The two-digit </w:t>
      </w:r>
      <w:r w:rsidRPr="00E735ED">
        <w:rPr>
          <w:rFonts w:eastAsia="Times New Roman" w:cstheme="minorHAnsi"/>
          <w:b/>
          <w:bCs/>
        </w:rPr>
        <w:t>steps</w:t>
      </w:r>
      <w:r w:rsidRPr="00E735ED">
        <w:rPr>
          <w:rFonts w:eastAsia="Times New Roman" w:cstheme="minorHAnsi"/>
        </w:rPr>
        <w:t xml:space="preserve"> (e.g., 2.1., 2.2.) are the narration.  </w:t>
      </w:r>
      <w:r w:rsidRPr="00E735ED">
        <w:rPr>
          <w:rFonts w:eastAsia="Times New Roman" w:cstheme="minorHAnsi"/>
          <w:b/>
          <w:bCs/>
        </w:rPr>
        <w:t>JoVE is responsible for the narration of the protocol and results.</w:t>
      </w:r>
    </w:p>
    <w:p w14:paraId="374F5F70" w14:textId="77777777" w:rsidR="001E0433" w:rsidRPr="00E735ED"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E735ED">
        <w:rPr>
          <w:rFonts w:eastAsia="Times New Roman" w:cstheme="minorHAnsi"/>
          <w:i/>
          <w:color w:val="FF0000"/>
        </w:rPr>
        <w:t xml:space="preserve">Red italics </w:t>
      </w:r>
      <w:r w:rsidRPr="00E735ED">
        <w:rPr>
          <w:rFonts w:eastAsia="Times New Roman" w:cstheme="minorHAnsi"/>
        </w:rPr>
        <w:t xml:space="preserve">are pronunciation guides indicating how the word will be spoken. </w:t>
      </w:r>
    </w:p>
    <w:p w14:paraId="7B0D2752" w14:textId="77777777" w:rsidR="001E0433" w:rsidRPr="00E735E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E735ED">
        <w:rPr>
          <w:rFonts w:eastAsia="Times New Roman" w:cstheme="minorHAnsi"/>
        </w:rPr>
        <w:t>Filming should take no more than 10 minutes per step. If a step takes more than 10 minutes, prepare the product for that step in advance.</w:t>
      </w:r>
    </w:p>
    <w:p w14:paraId="42AA7A9C" w14:textId="3459FE24" w:rsidR="001E0433" w:rsidRPr="00E735ED"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E735ED">
        <w:rPr>
          <w:rFonts w:eastAsia="Times New Roman" w:cstheme="minorHAnsi"/>
        </w:rPr>
        <w:t xml:space="preserve">The three-digit </w:t>
      </w:r>
      <w:r w:rsidRPr="00E735ED">
        <w:rPr>
          <w:rFonts w:eastAsia="Times New Roman" w:cstheme="minorHAnsi"/>
          <w:b/>
          <w:bCs/>
        </w:rPr>
        <w:t>shots</w:t>
      </w:r>
      <w:r w:rsidRPr="00E735ED">
        <w:rPr>
          <w:rFonts w:eastAsia="Times New Roman" w:cstheme="minorHAnsi"/>
        </w:rPr>
        <w:t xml:space="preserve"> (e.g., 2.1.1., 2.2.2.) are the actions that </w:t>
      </w:r>
      <w:r w:rsidRPr="00E735ED">
        <w:rPr>
          <w:rFonts w:eastAsia="Times New Roman" w:cstheme="minorHAnsi"/>
          <w:u w:val="single"/>
        </w:rPr>
        <w:t>you/your videographer will capture</w:t>
      </w:r>
      <w:r w:rsidRPr="00E735ED">
        <w:rPr>
          <w:rFonts w:eastAsia="Times New Roman" w:cstheme="minorHAnsi"/>
        </w:rPr>
        <w:t xml:space="preserve">. </w:t>
      </w:r>
    </w:p>
    <w:p w14:paraId="713769B9" w14:textId="77777777" w:rsidR="00DC2504" w:rsidRPr="00E735ED" w:rsidRDefault="00DC2504" w:rsidP="00DC2504">
      <w:pPr>
        <w:rPr>
          <w:rFonts w:cstheme="minorHAnsi"/>
        </w:rPr>
      </w:pPr>
    </w:p>
    <w:p w14:paraId="75DFC648" w14:textId="48160FD0" w:rsidR="00CE10F2" w:rsidRPr="00E735ED" w:rsidRDefault="006315C4" w:rsidP="006315C4">
      <w:pPr>
        <w:pStyle w:val="ListParagraph"/>
        <w:numPr>
          <w:ilvl w:val="0"/>
          <w:numId w:val="3"/>
        </w:numPr>
        <w:jc w:val="both"/>
        <w:rPr>
          <w:rFonts w:asciiTheme="majorHAnsi" w:hAnsiTheme="majorHAnsi" w:cstheme="majorHAnsi"/>
          <w:b/>
          <w:bCs/>
          <w:lang w:eastAsia="zh-CN"/>
        </w:rPr>
      </w:pPr>
      <w:r w:rsidRPr="00E735ED">
        <w:rPr>
          <w:rFonts w:asciiTheme="majorHAnsi" w:hAnsiTheme="majorHAnsi" w:cstheme="majorHAnsi"/>
          <w:b/>
          <w:bCs/>
          <w:lang w:eastAsia="zh-CN"/>
        </w:rPr>
        <w:t>Microfluidic Chip Fabrication</w:t>
      </w:r>
      <w:r w:rsidR="008E28DB" w:rsidRPr="00E735ED">
        <w:rPr>
          <w:rFonts w:asciiTheme="majorHAnsi" w:hAnsiTheme="majorHAnsi" w:cstheme="majorHAnsi"/>
          <w:b/>
          <w:bCs/>
          <w:lang w:eastAsia="zh-CN"/>
        </w:rPr>
        <w:t xml:space="preserve"> for Studying </w:t>
      </w:r>
      <w:r w:rsidR="008E28DB" w:rsidRPr="00E735ED">
        <w:rPr>
          <w:b/>
          <w:lang w:eastAsia="zh-CN"/>
        </w:rPr>
        <w:t>P</w:t>
      </w:r>
      <w:r w:rsidR="008E28DB" w:rsidRPr="00E735ED">
        <w:rPr>
          <w:b/>
          <w:lang w:eastAsia="zh-CN"/>
        </w:rPr>
        <w:t xml:space="preserve">ulsatile </w:t>
      </w:r>
      <w:r w:rsidR="008E28DB" w:rsidRPr="00E735ED">
        <w:rPr>
          <w:b/>
          <w:lang w:eastAsia="zh-CN"/>
        </w:rPr>
        <w:t>S</w:t>
      </w:r>
      <w:r w:rsidR="008E28DB" w:rsidRPr="00E735ED">
        <w:rPr>
          <w:b/>
          <w:lang w:eastAsia="zh-CN"/>
        </w:rPr>
        <w:t xml:space="preserve">hear </w:t>
      </w:r>
      <w:r w:rsidR="008E28DB" w:rsidRPr="00E735ED">
        <w:rPr>
          <w:b/>
          <w:lang w:eastAsia="zh-CN"/>
        </w:rPr>
        <w:t>S</w:t>
      </w:r>
      <w:r w:rsidR="008E28DB" w:rsidRPr="00E735ED">
        <w:rPr>
          <w:b/>
          <w:lang w:eastAsia="zh-CN"/>
        </w:rPr>
        <w:t>tress</w:t>
      </w:r>
      <w:r w:rsidR="008E28DB" w:rsidRPr="00E735ED">
        <w:rPr>
          <w:b/>
          <w:lang w:eastAsia="zh-CN"/>
        </w:rPr>
        <w:t xml:space="preserve"> </w:t>
      </w:r>
    </w:p>
    <w:p w14:paraId="753B71A2" w14:textId="2CADF21F" w:rsidR="00D7547B" w:rsidRPr="00E735ED" w:rsidRDefault="00D7547B" w:rsidP="00D7547B">
      <w:pPr>
        <w:pStyle w:val="ListParagraph"/>
        <w:spacing w:before="120"/>
        <w:ind w:left="360"/>
        <w:contextualSpacing w:val="0"/>
        <w:rPr>
          <w:rFonts w:cstheme="minorHAnsi"/>
        </w:rPr>
      </w:pPr>
      <w:r w:rsidRPr="00E735ED">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E735ED">
            <w:rPr>
              <w:rFonts w:eastAsia="Times New Roman" w:cstheme="minorHAnsi"/>
              <w:color w:val="808080"/>
              <w:shd w:val="clear" w:color="auto" w:fill="FFFF00"/>
            </w:rPr>
            <w:t>Click here to enter name of demonstrator(s)</w:t>
          </w:r>
        </w:sdtContent>
      </w:sdt>
    </w:p>
    <w:p w14:paraId="4F7CE61A" w14:textId="77777777" w:rsidR="001E0433" w:rsidRPr="00E735ED" w:rsidRDefault="001E0433" w:rsidP="00D7547B">
      <w:pPr>
        <w:pStyle w:val="ListParagraph"/>
        <w:spacing w:before="120"/>
        <w:ind w:left="360"/>
        <w:contextualSpacing w:val="0"/>
        <w:rPr>
          <w:rFonts w:cstheme="minorHAnsi"/>
        </w:rPr>
      </w:pPr>
    </w:p>
    <w:p w14:paraId="649FC835" w14:textId="77777777" w:rsidR="001E0433" w:rsidRPr="00E735ED" w:rsidRDefault="001E0433" w:rsidP="001E043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rsidRPr="00E735ED">
        <w:t>If the same person is the demonstrator throughout, mention them once here and remove the "Demonstrator" field from the other sections; if the demonstrator changes, retain the field in the respective sections.</w:t>
      </w:r>
    </w:p>
    <w:p w14:paraId="22279C31" w14:textId="77777777" w:rsidR="001E0433" w:rsidRPr="00E735ED" w:rsidRDefault="001E0433" w:rsidP="00D7547B">
      <w:pPr>
        <w:pStyle w:val="ListParagraph"/>
        <w:spacing w:before="120"/>
        <w:ind w:left="360"/>
        <w:contextualSpacing w:val="0"/>
        <w:rPr>
          <w:rFonts w:cstheme="minorHAnsi"/>
          <w:b/>
          <w:bCs/>
        </w:rPr>
      </w:pPr>
    </w:p>
    <w:p w14:paraId="3C4F3D01" w14:textId="75A38C71" w:rsidR="00B97F1C" w:rsidRPr="00E735ED" w:rsidRDefault="00B97F1C" w:rsidP="00B97F1C">
      <w:pPr>
        <w:pStyle w:val="Narration"/>
        <w:numPr>
          <w:ilvl w:val="1"/>
          <w:numId w:val="3"/>
        </w:numPr>
        <w:rPr>
          <w:lang w:val="en-US"/>
        </w:rPr>
      </w:pPr>
      <w:r w:rsidRPr="00E735ED">
        <w:rPr>
          <w:lang w:val="en-US"/>
        </w:rPr>
        <w:t xml:space="preserve">To begin, use computer-aided design software to design the microfluidic chip structure </w:t>
      </w:r>
      <w:r w:rsidRPr="00E735ED">
        <w:rPr>
          <w:b/>
          <w:bCs/>
          <w:lang w:val="en-US"/>
        </w:rPr>
        <w:t>[1]</w:t>
      </w:r>
      <w:r w:rsidRPr="00E735ED">
        <w:rPr>
          <w:lang w:val="en-US"/>
        </w:rPr>
        <w:t xml:space="preserve">. Make the SU-8 master mold through a commercial company </w:t>
      </w:r>
      <w:r w:rsidRPr="00E735ED">
        <w:rPr>
          <w:b/>
          <w:bCs/>
          <w:lang w:val="en-US"/>
        </w:rPr>
        <w:t>[2]</w:t>
      </w:r>
      <w:r w:rsidRPr="00E735ED">
        <w:rPr>
          <w:lang w:val="en-US"/>
        </w:rPr>
        <w:t>.</w:t>
      </w:r>
    </w:p>
    <w:p w14:paraId="46E41E6A" w14:textId="780E7FDA" w:rsidR="00B97F1C" w:rsidRPr="00E735ED" w:rsidRDefault="00B97F1C" w:rsidP="00B97F1C">
      <w:pPr>
        <w:pStyle w:val="ShotDescription"/>
        <w:numPr>
          <w:ilvl w:val="2"/>
          <w:numId w:val="3"/>
        </w:numPr>
      </w:pPr>
      <w:r w:rsidRPr="00E735ED">
        <w:t>WIDE</w:t>
      </w:r>
      <w:r w:rsidR="006F0871" w:rsidRPr="00E735ED">
        <w:t xml:space="preserve">: Talent at the computer screen with </w:t>
      </w:r>
      <w:r w:rsidRPr="00E735ED">
        <w:t xml:space="preserve">the microfluidic chip structure </w:t>
      </w:r>
      <w:r w:rsidR="006F0871" w:rsidRPr="00E735ED">
        <w:t>displayed on the monitor</w:t>
      </w:r>
      <w:r w:rsidRPr="00E735ED">
        <w:t>.</w:t>
      </w:r>
    </w:p>
    <w:p w14:paraId="386F9430" w14:textId="77777777" w:rsidR="00B97F1C" w:rsidRPr="00E735ED" w:rsidRDefault="00B97F1C" w:rsidP="00B97F1C">
      <w:pPr>
        <w:pStyle w:val="ShotDescription"/>
        <w:numPr>
          <w:ilvl w:val="2"/>
          <w:numId w:val="3"/>
        </w:numPr>
      </w:pPr>
      <w:r w:rsidRPr="00E735ED">
        <w:t>Shot of the completed SU-8 master mold.</w:t>
      </w:r>
    </w:p>
    <w:p w14:paraId="2B94BA73" w14:textId="51332424" w:rsidR="00B97F1C" w:rsidRPr="00E735ED" w:rsidRDefault="00B97F1C" w:rsidP="006F0871">
      <w:pPr>
        <w:pStyle w:val="Narration"/>
        <w:numPr>
          <w:ilvl w:val="1"/>
          <w:numId w:val="3"/>
        </w:numPr>
        <w:rPr>
          <w:lang w:val="en-US"/>
        </w:rPr>
      </w:pPr>
      <w:r w:rsidRPr="00E735ED">
        <w:rPr>
          <w:lang w:val="en-US"/>
        </w:rPr>
        <w:t>In a clean mixing cup, mix the polydimethylsiloxane curing agent and prepolymer at a 10</w:t>
      </w:r>
      <w:r w:rsidR="00B213D6" w:rsidRPr="00E735ED">
        <w:rPr>
          <w:lang w:val="en-US"/>
        </w:rPr>
        <w:t xml:space="preserve"> to </w:t>
      </w:r>
      <w:r w:rsidRPr="00E735ED">
        <w:rPr>
          <w:lang w:val="en-US"/>
        </w:rPr>
        <w:t xml:space="preserve">1 ratio by weight </w:t>
      </w:r>
      <w:r w:rsidR="006F0871" w:rsidRPr="00E735ED">
        <w:rPr>
          <w:lang w:val="en-US"/>
        </w:rPr>
        <w:t>and</w:t>
      </w:r>
      <w:r w:rsidR="006F0871" w:rsidRPr="00E735ED">
        <w:rPr>
          <w:b/>
          <w:bCs/>
          <w:lang w:val="en-US"/>
        </w:rPr>
        <w:t xml:space="preserve"> </w:t>
      </w:r>
      <w:r w:rsidR="006F0871" w:rsidRPr="00E735ED">
        <w:rPr>
          <w:lang w:val="en-US"/>
        </w:rPr>
        <w:t>s</w:t>
      </w:r>
      <w:r w:rsidRPr="00E735ED">
        <w:rPr>
          <w:lang w:val="en-US"/>
        </w:rPr>
        <w:t xml:space="preserve">tir the mixture vigorously by hand for 5 minutes </w:t>
      </w:r>
      <w:r w:rsidRPr="00E735ED">
        <w:rPr>
          <w:b/>
          <w:bCs/>
          <w:lang w:val="en-US"/>
        </w:rPr>
        <w:t>[</w:t>
      </w:r>
      <w:r w:rsidR="006F0871" w:rsidRPr="00E735ED">
        <w:rPr>
          <w:b/>
          <w:bCs/>
          <w:lang w:val="en-US"/>
        </w:rPr>
        <w:t>1</w:t>
      </w:r>
      <w:r w:rsidRPr="00E735ED">
        <w:rPr>
          <w:b/>
          <w:bCs/>
          <w:lang w:val="en-US"/>
        </w:rPr>
        <w:t>]</w:t>
      </w:r>
      <w:r w:rsidRPr="00E735ED">
        <w:rPr>
          <w:lang w:val="en-US"/>
        </w:rPr>
        <w:t>.</w:t>
      </w:r>
      <w:r w:rsidR="006F0871" w:rsidRPr="00E735ED">
        <w:rPr>
          <w:lang w:val="en-US"/>
        </w:rPr>
        <w:t xml:space="preserve"> Then, place the container in a vacuum chamber under </w:t>
      </w:r>
      <w:r w:rsidR="00B213D6" w:rsidRPr="00E735ED">
        <w:rPr>
          <w:lang w:val="en-US"/>
        </w:rPr>
        <w:t xml:space="preserve">minus </w:t>
      </w:r>
      <w:r w:rsidR="006F0871" w:rsidRPr="00E735ED">
        <w:rPr>
          <w:lang w:val="en-US"/>
        </w:rPr>
        <w:t xml:space="preserve">0.08 megapascal for a minimum of 15 minutes to remove air bubbles trapped during mixing </w:t>
      </w:r>
      <w:r w:rsidR="006F0871" w:rsidRPr="00E735ED">
        <w:rPr>
          <w:b/>
          <w:bCs/>
          <w:lang w:val="en-US"/>
        </w:rPr>
        <w:t>[1]</w:t>
      </w:r>
      <w:r w:rsidR="006F0871" w:rsidRPr="00E735ED">
        <w:rPr>
          <w:lang w:val="en-US"/>
        </w:rPr>
        <w:t>.</w:t>
      </w:r>
    </w:p>
    <w:p w14:paraId="03C18C6C" w14:textId="0D9D41AD" w:rsidR="00B97F1C" w:rsidRPr="00E735ED" w:rsidRDefault="00B97F1C" w:rsidP="00B97F1C">
      <w:pPr>
        <w:pStyle w:val="ShotDescription"/>
        <w:numPr>
          <w:ilvl w:val="2"/>
          <w:numId w:val="3"/>
        </w:numPr>
      </w:pPr>
      <w:r w:rsidRPr="00E735ED">
        <w:t>Talent adding the polydimethylsiloxane curing agent and prepolymer to a clean mixing cup</w:t>
      </w:r>
      <w:r w:rsidR="006F0871" w:rsidRPr="00E735ED">
        <w:t xml:space="preserve"> and stirring it</w:t>
      </w:r>
    </w:p>
    <w:p w14:paraId="15ED3816" w14:textId="77777777" w:rsidR="00B97F1C" w:rsidRPr="00E735ED" w:rsidRDefault="00B97F1C" w:rsidP="00B97F1C">
      <w:pPr>
        <w:pStyle w:val="ShotDescription"/>
        <w:numPr>
          <w:ilvl w:val="2"/>
          <w:numId w:val="3"/>
        </w:numPr>
      </w:pPr>
      <w:r w:rsidRPr="00E735ED">
        <w:t>Talent placing the container in the vacuum chamber.</w:t>
      </w:r>
    </w:p>
    <w:p w14:paraId="488D55BF" w14:textId="14AC3391" w:rsidR="00B97F1C" w:rsidRPr="00E735ED" w:rsidRDefault="006F0871" w:rsidP="006F0871">
      <w:pPr>
        <w:pStyle w:val="Narration"/>
        <w:numPr>
          <w:ilvl w:val="1"/>
          <w:numId w:val="3"/>
        </w:numPr>
        <w:rPr>
          <w:lang w:val="en-US"/>
        </w:rPr>
      </w:pPr>
      <w:r w:rsidRPr="00E735ED">
        <w:rPr>
          <w:lang w:val="en-US"/>
        </w:rPr>
        <w:t>Now, p</w:t>
      </w:r>
      <w:r w:rsidR="00B97F1C" w:rsidRPr="00E735ED">
        <w:rPr>
          <w:lang w:val="en-US"/>
        </w:rPr>
        <w:t xml:space="preserve">our the polydimethylsiloxane onto the wafer placed in a glass Petri dish </w:t>
      </w:r>
      <w:r w:rsidR="00B97F1C" w:rsidRPr="00E735ED">
        <w:rPr>
          <w:b/>
          <w:bCs/>
          <w:lang w:val="en-US"/>
        </w:rPr>
        <w:t>[1]</w:t>
      </w:r>
      <w:r w:rsidR="00B97F1C" w:rsidRPr="00E735ED">
        <w:rPr>
          <w:lang w:val="en-US"/>
        </w:rPr>
        <w:t>.</w:t>
      </w:r>
      <w:r w:rsidRPr="00E735ED">
        <w:rPr>
          <w:lang w:val="en-US"/>
        </w:rPr>
        <w:t xml:space="preserve"> Degas the polydimethylsiloxane poured onto the wafer in a desiccator for an additional 15 minutes to remove any bubbles formed during casting </w:t>
      </w:r>
      <w:r w:rsidRPr="00E735ED">
        <w:rPr>
          <w:b/>
          <w:bCs/>
          <w:lang w:val="en-US"/>
        </w:rPr>
        <w:t>[2]</w:t>
      </w:r>
      <w:r w:rsidRPr="00E735ED">
        <w:rPr>
          <w:lang w:val="en-US"/>
        </w:rPr>
        <w:t>.</w:t>
      </w:r>
    </w:p>
    <w:p w14:paraId="711F4B3D" w14:textId="77777777" w:rsidR="00B97F1C" w:rsidRPr="00E735ED" w:rsidRDefault="00B97F1C" w:rsidP="00B97F1C">
      <w:pPr>
        <w:pStyle w:val="ShotDescription"/>
        <w:numPr>
          <w:ilvl w:val="2"/>
          <w:numId w:val="3"/>
        </w:numPr>
      </w:pPr>
      <w:r w:rsidRPr="00E735ED">
        <w:lastRenderedPageBreak/>
        <w:t>Talent pouring the polydimethylsiloxane onto the wafer in the glass Petri dish.</w:t>
      </w:r>
    </w:p>
    <w:p w14:paraId="19527C6F" w14:textId="77777777" w:rsidR="00B97F1C" w:rsidRPr="00E735ED" w:rsidRDefault="00B97F1C" w:rsidP="00B97F1C">
      <w:pPr>
        <w:pStyle w:val="ShotDescription"/>
        <w:numPr>
          <w:ilvl w:val="2"/>
          <w:numId w:val="3"/>
        </w:numPr>
      </w:pPr>
      <w:r w:rsidRPr="00E735ED">
        <w:t>Talent placing the glass Petri dish with the wafer and polydimethylsiloxane in the desiccator.</w:t>
      </w:r>
    </w:p>
    <w:p w14:paraId="0C7C65ED" w14:textId="77777777" w:rsidR="00B97F1C" w:rsidRPr="00E735ED" w:rsidRDefault="00B97F1C" w:rsidP="00B97F1C">
      <w:pPr>
        <w:pStyle w:val="Narration"/>
        <w:numPr>
          <w:ilvl w:val="1"/>
          <w:numId w:val="3"/>
        </w:numPr>
        <w:rPr>
          <w:lang w:val="en-US"/>
        </w:rPr>
      </w:pPr>
      <w:r w:rsidRPr="00E735ED">
        <w:rPr>
          <w:lang w:val="en-US"/>
        </w:rPr>
        <w:t xml:space="preserve">Place the Petri dish containing the mold and polymer in a hot oven set to 80 degrees Celsius for 2 hours </w:t>
      </w:r>
      <w:r w:rsidRPr="00E735ED">
        <w:rPr>
          <w:b/>
          <w:bCs/>
          <w:lang w:val="en-US"/>
        </w:rPr>
        <w:t>[1]</w:t>
      </w:r>
      <w:r w:rsidRPr="00E735ED">
        <w:rPr>
          <w:lang w:val="en-US"/>
        </w:rPr>
        <w:t>.</w:t>
      </w:r>
    </w:p>
    <w:p w14:paraId="1B5EE009" w14:textId="039A7562" w:rsidR="00B97F1C" w:rsidRPr="00E735ED" w:rsidRDefault="00B97F1C" w:rsidP="00B97F1C">
      <w:pPr>
        <w:pStyle w:val="ShotDescription"/>
        <w:numPr>
          <w:ilvl w:val="2"/>
          <w:numId w:val="3"/>
        </w:numPr>
      </w:pPr>
      <w:r w:rsidRPr="00E735ED">
        <w:t>Talent placing the Petri dish containing the mold and polymer in the oven.</w:t>
      </w:r>
      <w:r w:rsidR="006F0871" w:rsidRPr="00E735ED">
        <w:t xml:space="preserve"> </w:t>
      </w:r>
    </w:p>
    <w:p w14:paraId="21C56FD2" w14:textId="2C71F923" w:rsidR="00B97F1C" w:rsidRPr="00E735ED" w:rsidRDefault="00B97F1C" w:rsidP="006F0871">
      <w:pPr>
        <w:pStyle w:val="Narration"/>
        <w:numPr>
          <w:ilvl w:val="1"/>
          <w:numId w:val="3"/>
        </w:numPr>
        <w:rPr>
          <w:lang w:val="en-US"/>
        </w:rPr>
      </w:pPr>
      <w:r w:rsidRPr="00E735ED">
        <w:rPr>
          <w:lang w:val="en-US"/>
        </w:rPr>
        <w:t xml:space="preserve">Using a scalpel, carefully peel the solidified polymer slab from the master mold </w:t>
      </w:r>
      <w:r w:rsidRPr="00E735ED">
        <w:rPr>
          <w:b/>
          <w:bCs/>
          <w:lang w:val="en-US"/>
        </w:rPr>
        <w:t>[1]</w:t>
      </w:r>
      <w:r w:rsidRPr="00E735ED">
        <w:rPr>
          <w:lang w:val="en-US"/>
        </w:rPr>
        <w:t>.</w:t>
      </w:r>
      <w:r w:rsidR="006F0871" w:rsidRPr="00E735ED">
        <w:rPr>
          <w:lang w:val="en-US"/>
        </w:rPr>
        <w:t xml:space="preserve"> Using a core punch tool, create inlet and outlet ports at the designated channel ends on the polymer slab </w:t>
      </w:r>
      <w:r w:rsidR="006F0871" w:rsidRPr="00E735ED">
        <w:rPr>
          <w:b/>
          <w:bCs/>
          <w:lang w:val="en-US"/>
        </w:rPr>
        <w:t>[2]</w:t>
      </w:r>
      <w:r w:rsidR="006F0871" w:rsidRPr="00E735ED">
        <w:rPr>
          <w:lang w:val="en-US"/>
        </w:rPr>
        <w:t>.</w:t>
      </w:r>
    </w:p>
    <w:p w14:paraId="2E5F87C2" w14:textId="77777777" w:rsidR="00B97F1C" w:rsidRPr="00E735ED" w:rsidRDefault="00B97F1C" w:rsidP="00B97F1C">
      <w:pPr>
        <w:pStyle w:val="ShotDescription"/>
        <w:numPr>
          <w:ilvl w:val="2"/>
          <w:numId w:val="3"/>
        </w:numPr>
      </w:pPr>
      <w:r w:rsidRPr="00E735ED">
        <w:t>Talent peeling the solidified polymer slab from the master mold with a scalpel.</w:t>
      </w:r>
    </w:p>
    <w:p w14:paraId="58A36BA5" w14:textId="77777777" w:rsidR="00B97F1C" w:rsidRPr="00E735ED" w:rsidRDefault="00B97F1C" w:rsidP="00B97F1C">
      <w:pPr>
        <w:pStyle w:val="ShotDescription"/>
        <w:numPr>
          <w:ilvl w:val="2"/>
          <w:numId w:val="3"/>
        </w:numPr>
      </w:pPr>
      <w:r w:rsidRPr="00E735ED">
        <w:t>Talent creating the inlet and outlet ports on the polymer slab with the core punch tool.</w:t>
      </w:r>
    </w:p>
    <w:p w14:paraId="10656DC3" w14:textId="499AE344" w:rsidR="00B97F1C" w:rsidRPr="00E735ED" w:rsidRDefault="00B213D6" w:rsidP="00B97F1C">
      <w:pPr>
        <w:pStyle w:val="Narration"/>
        <w:numPr>
          <w:ilvl w:val="1"/>
          <w:numId w:val="3"/>
        </w:numPr>
        <w:rPr>
          <w:lang w:val="en-US"/>
        </w:rPr>
      </w:pPr>
      <w:r w:rsidRPr="00E735ED">
        <w:rPr>
          <w:lang w:val="en-US"/>
        </w:rPr>
        <w:t>Now, c</w:t>
      </w:r>
      <w:r w:rsidR="00B97F1C" w:rsidRPr="00E735ED">
        <w:rPr>
          <w:lang w:val="en-US"/>
        </w:rPr>
        <w:t xml:space="preserve">lean the glass coverslip </w:t>
      </w:r>
      <w:r w:rsidR="006F0871" w:rsidRPr="00E735ED">
        <w:rPr>
          <w:lang w:val="en-US"/>
        </w:rPr>
        <w:t xml:space="preserve">and </w:t>
      </w:r>
      <w:r w:rsidR="00B97F1C" w:rsidRPr="00E735ED">
        <w:rPr>
          <w:lang w:val="en-US"/>
        </w:rPr>
        <w:t xml:space="preserve">the patterned face of the polymer slab with adhesive tape </w:t>
      </w:r>
      <w:r w:rsidR="00B97F1C" w:rsidRPr="00E735ED">
        <w:rPr>
          <w:b/>
          <w:bCs/>
          <w:lang w:val="en-US"/>
        </w:rPr>
        <w:t>[</w:t>
      </w:r>
      <w:r w:rsidR="006F0871" w:rsidRPr="00E735ED">
        <w:rPr>
          <w:b/>
          <w:bCs/>
          <w:lang w:val="en-US"/>
        </w:rPr>
        <w:t>1</w:t>
      </w:r>
      <w:r w:rsidR="00B97F1C" w:rsidRPr="00E735ED">
        <w:rPr>
          <w:b/>
          <w:bCs/>
          <w:lang w:val="en-US"/>
        </w:rPr>
        <w:t>]</w:t>
      </w:r>
      <w:r w:rsidR="00B97F1C" w:rsidRPr="00E735ED">
        <w:rPr>
          <w:lang w:val="en-US"/>
        </w:rPr>
        <w:t>.</w:t>
      </w:r>
    </w:p>
    <w:p w14:paraId="1E309CFF" w14:textId="77B31EE3" w:rsidR="00B97F1C" w:rsidRPr="00E735ED" w:rsidRDefault="00B97F1C" w:rsidP="00B97F1C">
      <w:pPr>
        <w:pStyle w:val="ShotDescription"/>
        <w:numPr>
          <w:ilvl w:val="2"/>
          <w:numId w:val="3"/>
        </w:numPr>
      </w:pPr>
      <w:r w:rsidRPr="00E735ED">
        <w:t>Talent cleaning the glass coverslip</w:t>
      </w:r>
      <w:r w:rsidR="006F0871" w:rsidRPr="00E735ED">
        <w:t>/polymer slab</w:t>
      </w:r>
      <w:r w:rsidRPr="00E735ED">
        <w:t xml:space="preserve"> with adhesive tape.</w:t>
      </w:r>
      <w:r w:rsidR="006F0871" w:rsidRPr="00E735ED">
        <w:br/>
      </w:r>
    </w:p>
    <w:p w14:paraId="07B3BBED" w14:textId="354A367C" w:rsidR="00B97F1C" w:rsidRPr="00E735ED" w:rsidRDefault="006F0871" w:rsidP="006F0871">
      <w:pPr>
        <w:pStyle w:val="Narration"/>
        <w:numPr>
          <w:ilvl w:val="1"/>
          <w:numId w:val="3"/>
        </w:numPr>
        <w:rPr>
          <w:lang w:val="en-US"/>
        </w:rPr>
      </w:pPr>
      <w:r w:rsidRPr="00E735ED">
        <w:rPr>
          <w:lang w:val="en-US"/>
        </w:rPr>
        <w:t>Next, t</w:t>
      </w:r>
      <w:r w:rsidR="00B97F1C" w:rsidRPr="00E735ED">
        <w:rPr>
          <w:lang w:val="en-US"/>
        </w:rPr>
        <w:t xml:space="preserve">reat both the polymer slab and the glass coverslip with a plasma cleaner at 65 watts under room air for 60 seconds </w:t>
      </w:r>
      <w:r w:rsidR="00B97F1C" w:rsidRPr="00E735ED">
        <w:rPr>
          <w:b/>
          <w:bCs/>
          <w:lang w:val="en-US"/>
        </w:rPr>
        <w:t>[1]</w:t>
      </w:r>
      <w:r w:rsidR="00B97F1C" w:rsidRPr="00E735ED">
        <w:rPr>
          <w:lang w:val="en-US"/>
        </w:rPr>
        <w:t>.</w:t>
      </w:r>
      <w:r w:rsidRPr="00E735ED">
        <w:rPr>
          <w:lang w:val="en-US"/>
        </w:rPr>
        <w:t xml:space="preserve"> Immediately align the polymer channel face to the treated side of the glass coverslip </w:t>
      </w:r>
      <w:r w:rsidR="00B213D6" w:rsidRPr="00E735ED">
        <w:rPr>
          <w:lang w:val="en-US"/>
        </w:rPr>
        <w:t>and</w:t>
      </w:r>
      <w:r w:rsidR="00B213D6" w:rsidRPr="00E735ED">
        <w:rPr>
          <w:b/>
          <w:bCs/>
          <w:lang w:val="en-US"/>
        </w:rPr>
        <w:t xml:space="preserve"> </w:t>
      </w:r>
      <w:r w:rsidR="00B213D6" w:rsidRPr="00E735ED">
        <w:rPr>
          <w:lang w:val="en-US"/>
        </w:rPr>
        <w:t>p</w:t>
      </w:r>
      <w:r w:rsidRPr="00E735ED">
        <w:rPr>
          <w:lang w:val="en-US"/>
        </w:rPr>
        <w:t xml:space="preserve">ress gently to create a permanent closed microfluidic channel </w:t>
      </w:r>
      <w:r w:rsidRPr="00E735ED">
        <w:rPr>
          <w:b/>
          <w:bCs/>
          <w:lang w:val="en-US"/>
        </w:rPr>
        <w:t>[</w:t>
      </w:r>
      <w:r w:rsidR="00B213D6" w:rsidRPr="00E735ED">
        <w:rPr>
          <w:b/>
          <w:bCs/>
          <w:lang w:val="en-US"/>
        </w:rPr>
        <w:t>2</w:t>
      </w:r>
      <w:r w:rsidRPr="00E735ED">
        <w:rPr>
          <w:b/>
          <w:bCs/>
          <w:lang w:val="en-US"/>
        </w:rPr>
        <w:t>]</w:t>
      </w:r>
      <w:r w:rsidRPr="00E735ED">
        <w:rPr>
          <w:lang w:val="en-US"/>
        </w:rPr>
        <w:t>.</w:t>
      </w:r>
    </w:p>
    <w:p w14:paraId="153D1E42" w14:textId="77777777" w:rsidR="00B97F1C" w:rsidRPr="00E735ED" w:rsidRDefault="00B97F1C" w:rsidP="00B97F1C">
      <w:pPr>
        <w:pStyle w:val="ShotDescription"/>
        <w:numPr>
          <w:ilvl w:val="2"/>
          <w:numId w:val="3"/>
        </w:numPr>
      </w:pPr>
      <w:r w:rsidRPr="00E735ED">
        <w:t>Talent placing the polymer slab and glass coverslip into the plasma cleaner.</w:t>
      </w:r>
    </w:p>
    <w:p w14:paraId="7E77736D" w14:textId="74F39D68" w:rsidR="00B97F1C" w:rsidRPr="00E735ED" w:rsidRDefault="00B97F1C" w:rsidP="00B97F1C">
      <w:pPr>
        <w:pStyle w:val="ShotDescription"/>
        <w:numPr>
          <w:ilvl w:val="2"/>
          <w:numId w:val="3"/>
        </w:numPr>
      </w:pPr>
      <w:r w:rsidRPr="00E735ED">
        <w:t>Talent aligning the polymer channel face with the treated side of the glass coversli</w:t>
      </w:r>
      <w:r w:rsidR="00B213D6" w:rsidRPr="00E735ED">
        <w:t>p and pressing the polymer slab.</w:t>
      </w:r>
    </w:p>
    <w:p w14:paraId="15E88FD4" w14:textId="40EA9ED5" w:rsidR="00B97F1C" w:rsidRPr="00E735ED" w:rsidRDefault="006F0871" w:rsidP="00B213D6">
      <w:pPr>
        <w:pStyle w:val="ShotDescription"/>
        <w:ind w:firstLine="0"/>
        <w:rPr>
          <w:b/>
        </w:rPr>
      </w:pPr>
      <w:r w:rsidRPr="00E735ED">
        <w:br/>
      </w:r>
      <w:r w:rsidRPr="00E735ED">
        <w:br/>
      </w:r>
    </w:p>
    <w:p w14:paraId="3AA51411" w14:textId="2E0AA911" w:rsidR="006F0871" w:rsidRPr="00E735ED" w:rsidRDefault="00E735ED" w:rsidP="006F0871">
      <w:pPr>
        <w:pStyle w:val="ListParagraph"/>
        <w:numPr>
          <w:ilvl w:val="0"/>
          <w:numId w:val="3"/>
        </w:numPr>
        <w:jc w:val="both"/>
        <w:rPr>
          <w:rFonts w:asciiTheme="majorHAnsi" w:hAnsiTheme="majorHAnsi" w:cstheme="majorHAnsi"/>
          <w:b/>
          <w:lang w:eastAsia="zh-CN"/>
        </w:rPr>
      </w:pPr>
      <w:r w:rsidRPr="00E735ED">
        <w:rPr>
          <w:rFonts w:asciiTheme="majorHAnsi" w:hAnsiTheme="majorHAnsi" w:cstheme="majorHAnsi"/>
          <w:b/>
          <w:lang w:eastAsia="zh-CN"/>
        </w:rPr>
        <w:t>Endothelial Cell Preparation for Microfluidic Chamber Seeding</w:t>
      </w:r>
    </w:p>
    <w:p w14:paraId="1CB63E8B" w14:textId="3B19299B" w:rsidR="00B213D6" w:rsidRPr="00E735ED" w:rsidRDefault="00B213D6" w:rsidP="00B213D6">
      <w:pPr>
        <w:pStyle w:val="ListParagraph"/>
        <w:spacing w:before="120"/>
        <w:ind w:left="360"/>
        <w:contextualSpacing w:val="0"/>
        <w:rPr>
          <w:rFonts w:cstheme="minorHAnsi"/>
        </w:rPr>
      </w:pPr>
      <w:r w:rsidRPr="00E735ED">
        <w:rPr>
          <w:rFonts w:cstheme="minorHAnsi"/>
          <w:b/>
          <w:bCs/>
        </w:rPr>
        <w:t xml:space="preserve">Demonstrator: </w:t>
      </w:r>
      <w:sdt>
        <w:sdtPr>
          <w:rPr>
            <w:rFonts w:cstheme="minorHAnsi"/>
          </w:rPr>
          <w:id w:val="286317465"/>
          <w:placeholder>
            <w:docPart w:val="5B3FCBACE7574930BFA6F5583950BAA2"/>
          </w:placeholder>
          <w:temporary/>
          <w:showingPlcHdr/>
          <w:text/>
        </w:sdtPr>
        <w:sdtContent>
          <w:r w:rsidRPr="00E735ED">
            <w:rPr>
              <w:rFonts w:eastAsia="Times New Roman" w:cstheme="minorHAnsi"/>
              <w:color w:val="808080"/>
              <w:shd w:val="clear" w:color="auto" w:fill="FFFF00"/>
            </w:rPr>
            <w:t>Click here to enter name of demonstrator(s)</w:t>
          </w:r>
        </w:sdtContent>
      </w:sdt>
    </w:p>
    <w:p w14:paraId="15E27C5A" w14:textId="77777777" w:rsidR="00B97F1C" w:rsidRPr="00E735ED" w:rsidRDefault="00B97F1C" w:rsidP="00B97F1C">
      <w:pPr>
        <w:pStyle w:val="Narration"/>
        <w:numPr>
          <w:ilvl w:val="1"/>
          <w:numId w:val="3"/>
        </w:numPr>
        <w:rPr>
          <w:lang w:val="en-US"/>
        </w:rPr>
      </w:pPr>
      <w:r w:rsidRPr="00E735ED">
        <w:rPr>
          <w:lang w:val="en-US"/>
        </w:rPr>
        <w:t xml:space="preserve">Place the bonded microfluidic chip in a boronized glass bottle filled with deionized water </w:t>
      </w:r>
      <w:r w:rsidRPr="00E735ED">
        <w:rPr>
          <w:b/>
          <w:bCs/>
          <w:lang w:val="en-US"/>
        </w:rPr>
        <w:t>[1]</w:t>
      </w:r>
      <w:r w:rsidRPr="00E735ED">
        <w:rPr>
          <w:lang w:val="en-US"/>
        </w:rPr>
        <w:t xml:space="preserve">. Sterilize by autoclaving at 121 degrees Celsius and 15 pounds per square inch for 20 minutes </w:t>
      </w:r>
      <w:r w:rsidRPr="00E735ED">
        <w:rPr>
          <w:b/>
          <w:bCs/>
          <w:lang w:val="en-US"/>
        </w:rPr>
        <w:t>[2]</w:t>
      </w:r>
      <w:r w:rsidRPr="00E735ED">
        <w:rPr>
          <w:lang w:val="en-US"/>
        </w:rPr>
        <w:t>.</w:t>
      </w:r>
    </w:p>
    <w:p w14:paraId="2CC95559" w14:textId="77777777" w:rsidR="00B97F1C" w:rsidRPr="00E735ED" w:rsidRDefault="00B97F1C" w:rsidP="00B97F1C">
      <w:pPr>
        <w:pStyle w:val="ShotDescription"/>
        <w:numPr>
          <w:ilvl w:val="2"/>
          <w:numId w:val="3"/>
        </w:numPr>
      </w:pPr>
      <w:r w:rsidRPr="00E735ED">
        <w:t>Talent placing the bonded microfluidic chip into a boronized glass bottle filled with deionized water.</w:t>
      </w:r>
    </w:p>
    <w:p w14:paraId="42DC0A34" w14:textId="77777777" w:rsidR="00B97F1C" w:rsidRPr="00E735ED" w:rsidRDefault="00B97F1C" w:rsidP="00B97F1C">
      <w:pPr>
        <w:pStyle w:val="ShotDescription"/>
        <w:numPr>
          <w:ilvl w:val="2"/>
          <w:numId w:val="3"/>
        </w:numPr>
      </w:pPr>
      <w:r w:rsidRPr="00E735ED">
        <w:t>Talent placing the bottle into the autoclave.</w:t>
      </w:r>
    </w:p>
    <w:p w14:paraId="0E8042B0" w14:textId="23E41E58" w:rsidR="00B97F1C" w:rsidRPr="00E735ED" w:rsidRDefault="00B97F1C" w:rsidP="00B97F1C">
      <w:pPr>
        <w:pStyle w:val="Narration"/>
        <w:numPr>
          <w:ilvl w:val="1"/>
          <w:numId w:val="3"/>
        </w:numPr>
        <w:rPr>
          <w:lang w:val="en-US"/>
        </w:rPr>
      </w:pPr>
      <w:r w:rsidRPr="00E735ED">
        <w:rPr>
          <w:lang w:val="en-US"/>
        </w:rPr>
        <w:t>Place the sterilized chip into a 60</w:t>
      </w:r>
      <w:r w:rsidR="006F0871" w:rsidRPr="00E735ED">
        <w:rPr>
          <w:lang w:val="en-US"/>
        </w:rPr>
        <w:t>-</w:t>
      </w:r>
      <w:r w:rsidRPr="00E735ED">
        <w:rPr>
          <w:lang w:val="en-US"/>
        </w:rPr>
        <w:t>millimeter culture dish filled with a</w:t>
      </w:r>
      <w:r w:rsidR="00280188" w:rsidRPr="00E735ED">
        <w:rPr>
          <w:lang w:val="en-US"/>
        </w:rPr>
        <w:t>n equimolar</w:t>
      </w:r>
      <w:r w:rsidRPr="00E735ED">
        <w:rPr>
          <w:lang w:val="en-US"/>
        </w:rPr>
        <w:t xml:space="preserve"> mixture of </w:t>
      </w:r>
      <w:r w:rsidR="00280188" w:rsidRPr="00E735ED">
        <w:rPr>
          <w:lang w:val="en-US"/>
        </w:rPr>
        <w:t>PBS</w:t>
      </w:r>
      <w:r w:rsidRPr="00E735ED">
        <w:rPr>
          <w:lang w:val="en-US"/>
        </w:rPr>
        <w:t xml:space="preserve"> and low glucose </w:t>
      </w:r>
      <w:r w:rsidR="006F0871" w:rsidRPr="00E735ED">
        <w:rPr>
          <w:lang w:val="en-US"/>
        </w:rPr>
        <w:t xml:space="preserve">DMEM </w:t>
      </w:r>
      <w:r w:rsidRPr="00E735ED">
        <w:rPr>
          <w:b/>
          <w:bCs/>
          <w:lang w:val="en-US"/>
        </w:rPr>
        <w:t>[1]</w:t>
      </w:r>
      <w:r w:rsidRPr="00E735ED">
        <w:rPr>
          <w:lang w:val="en-US"/>
        </w:rPr>
        <w:t>.</w:t>
      </w:r>
    </w:p>
    <w:p w14:paraId="698B0C96" w14:textId="77777777" w:rsidR="00B97F1C" w:rsidRPr="00E735ED" w:rsidRDefault="00B97F1C" w:rsidP="00B97F1C">
      <w:pPr>
        <w:pStyle w:val="ShotDescription"/>
        <w:numPr>
          <w:ilvl w:val="2"/>
          <w:numId w:val="3"/>
        </w:numPr>
      </w:pPr>
      <w:r w:rsidRPr="00E735ED">
        <w:lastRenderedPageBreak/>
        <w:t>Talent placing the sterilized chip into the culture dish containing the medium mixture.</w:t>
      </w:r>
    </w:p>
    <w:p w14:paraId="166ECE9B" w14:textId="5DF704D7" w:rsidR="00B97F1C" w:rsidRPr="00E735ED" w:rsidRDefault="00B213D6" w:rsidP="00B97F1C">
      <w:pPr>
        <w:pStyle w:val="Narration"/>
        <w:numPr>
          <w:ilvl w:val="1"/>
          <w:numId w:val="3"/>
        </w:numPr>
        <w:rPr>
          <w:lang w:val="en-US"/>
        </w:rPr>
      </w:pPr>
      <w:r w:rsidRPr="00E735ED">
        <w:rPr>
          <w:lang w:val="en-US"/>
        </w:rPr>
        <w:t>Then, u</w:t>
      </w:r>
      <w:r w:rsidR="00280188" w:rsidRPr="00E735ED">
        <w:rPr>
          <w:lang w:val="en-US"/>
        </w:rPr>
        <w:t>sing a 1</w:t>
      </w:r>
      <w:r w:rsidR="00E735ED" w:rsidRPr="00E735ED">
        <w:rPr>
          <w:lang w:val="en-US"/>
        </w:rPr>
        <w:t>-</w:t>
      </w:r>
      <w:r w:rsidR="00280188" w:rsidRPr="00E735ED">
        <w:rPr>
          <w:lang w:val="en-US"/>
        </w:rPr>
        <w:t>milliliter syringe, i</w:t>
      </w:r>
      <w:r w:rsidR="00B97F1C" w:rsidRPr="00E735ED">
        <w:rPr>
          <w:lang w:val="en-US"/>
        </w:rPr>
        <w:t>ntroduce 100 microgram</w:t>
      </w:r>
      <w:r w:rsidR="00E735ED" w:rsidRPr="00E735ED">
        <w:rPr>
          <w:lang w:val="en-US"/>
        </w:rPr>
        <w:t>s</w:t>
      </w:r>
      <w:r w:rsidR="00B97F1C" w:rsidRPr="00E735ED">
        <w:rPr>
          <w:lang w:val="en-US"/>
        </w:rPr>
        <w:t xml:space="preserve"> per milliliter fibronectin into the channel </w:t>
      </w:r>
      <w:r w:rsidR="00B97F1C" w:rsidRPr="00E735ED">
        <w:rPr>
          <w:b/>
          <w:bCs/>
          <w:lang w:val="en-US"/>
        </w:rPr>
        <w:t>[1]</w:t>
      </w:r>
      <w:r w:rsidR="00280188" w:rsidRPr="00E735ED">
        <w:rPr>
          <w:lang w:val="en-US"/>
        </w:rPr>
        <w:t xml:space="preserve"> and</w:t>
      </w:r>
      <w:r w:rsidR="00B97F1C" w:rsidRPr="00E735ED">
        <w:rPr>
          <w:lang w:val="en-US"/>
        </w:rPr>
        <w:t xml:space="preserve"> </w:t>
      </w:r>
      <w:r w:rsidR="00280188" w:rsidRPr="00E735ED">
        <w:rPr>
          <w:lang w:val="en-US"/>
        </w:rPr>
        <w:t>i</w:t>
      </w:r>
      <w:r w:rsidR="00B97F1C" w:rsidRPr="00E735ED">
        <w:rPr>
          <w:lang w:val="en-US"/>
        </w:rPr>
        <w:t xml:space="preserve">ncubate at 37 degrees Celsius for 4 hours </w:t>
      </w:r>
      <w:r w:rsidR="00B97F1C" w:rsidRPr="00E735ED">
        <w:rPr>
          <w:b/>
          <w:bCs/>
          <w:lang w:val="en-US"/>
        </w:rPr>
        <w:t>[2]</w:t>
      </w:r>
      <w:r w:rsidR="00B97F1C" w:rsidRPr="00E735ED">
        <w:rPr>
          <w:lang w:val="en-US"/>
        </w:rPr>
        <w:t>.</w:t>
      </w:r>
    </w:p>
    <w:p w14:paraId="33F8CA4E" w14:textId="77777777" w:rsidR="00B97F1C" w:rsidRPr="00E735ED" w:rsidRDefault="00B97F1C" w:rsidP="00B97F1C">
      <w:pPr>
        <w:pStyle w:val="ShotDescription"/>
        <w:numPr>
          <w:ilvl w:val="2"/>
          <w:numId w:val="3"/>
        </w:numPr>
      </w:pPr>
      <w:r w:rsidRPr="00E735ED">
        <w:t>Talent introducing fibronectin into the microfluidic channel using a syringe.</w:t>
      </w:r>
    </w:p>
    <w:p w14:paraId="6A75DC70" w14:textId="77777777" w:rsidR="00B97F1C" w:rsidRPr="00E735ED" w:rsidRDefault="00B97F1C" w:rsidP="00B97F1C">
      <w:pPr>
        <w:pStyle w:val="ShotDescription"/>
        <w:numPr>
          <w:ilvl w:val="2"/>
          <w:numId w:val="3"/>
        </w:numPr>
      </w:pPr>
      <w:r w:rsidRPr="00E735ED">
        <w:t>Talent placing the chip for incubation.</w:t>
      </w:r>
    </w:p>
    <w:p w14:paraId="4696A72E" w14:textId="5B310D44" w:rsidR="00B97F1C" w:rsidRPr="00E735ED" w:rsidRDefault="00B213D6" w:rsidP="00B97F1C">
      <w:pPr>
        <w:pStyle w:val="Narration"/>
        <w:numPr>
          <w:ilvl w:val="1"/>
          <w:numId w:val="3"/>
        </w:numPr>
        <w:rPr>
          <w:lang w:val="en-US"/>
        </w:rPr>
      </w:pPr>
      <w:r w:rsidRPr="00E735ED">
        <w:rPr>
          <w:lang w:val="en-US"/>
        </w:rPr>
        <w:t>Next, a</w:t>
      </w:r>
      <w:r w:rsidR="00B97F1C" w:rsidRPr="00E735ED">
        <w:rPr>
          <w:lang w:val="en-US"/>
        </w:rPr>
        <w:t xml:space="preserve">dd 24.5 millimolar D-mannitol to low glucose </w:t>
      </w:r>
      <w:r w:rsidR="00280188" w:rsidRPr="00E735ED">
        <w:rPr>
          <w:lang w:val="en-US"/>
        </w:rPr>
        <w:t xml:space="preserve">DMEM </w:t>
      </w:r>
      <w:r w:rsidR="00B97F1C" w:rsidRPr="00E735ED">
        <w:rPr>
          <w:lang w:val="en-US"/>
        </w:rPr>
        <w:t xml:space="preserve">to elevate osmotic pressure </w:t>
      </w:r>
      <w:r w:rsidR="00B97F1C" w:rsidRPr="00E735ED">
        <w:rPr>
          <w:b/>
          <w:bCs/>
          <w:lang w:val="en-US"/>
        </w:rPr>
        <w:t>[1]</w:t>
      </w:r>
      <w:r w:rsidR="00B97F1C" w:rsidRPr="00E735ED">
        <w:rPr>
          <w:lang w:val="en-US"/>
        </w:rPr>
        <w:t xml:space="preserve">. Add 5 millimolar D-glucose to high glucose </w:t>
      </w:r>
      <w:r w:rsidR="00280188" w:rsidRPr="00E735ED">
        <w:rPr>
          <w:lang w:val="en-US"/>
        </w:rPr>
        <w:t xml:space="preserve">DMEM </w:t>
      </w:r>
      <w:r w:rsidR="00B97F1C" w:rsidRPr="00E735ED">
        <w:rPr>
          <w:lang w:val="en-US"/>
        </w:rPr>
        <w:t xml:space="preserve">to obtain a final concentration of 30 millimolar glucose </w:t>
      </w:r>
      <w:r w:rsidR="00B97F1C" w:rsidRPr="00E735ED">
        <w:rPr>
          <w:b/>
          <w:bCs/>
          <w:lang w:val="en-US"/>
        </w:rPr>
        <w:t>[2]</w:t>
      </w:r>
      <w:r w:rsidR="00B97F1C" w:rsidRPr="00E735ED">
        <w:rPr>
          <w:lang w:val="en-US"/>
        </w:rPr>
        <w:t xml:space="preserve">. Prepare normal glucose culture medium and high glucose culture medium supplemented with 20 percent fetal bovine serum and 1 percent penicillin streptomycin </w:t>
      </w:r>
      <w:r w:rsidR="00B97F1C" w:rsidRPr="00E735ED">
        <w:rPr>
          <w:b/>
          <w:bCs/>
          <w:lang w:val="en-US"/>
        </w:rPr>
        <w:t>[3]</w:t>
      </w:r>
      <w:r w:rsidR="00B97F1C" w:rsidRPr="00E735ED">
        <w:rPr>
          <w:lang w:val="en-US"/>
        </w:rPr>
        <w:t>.</w:t>
      </w:r>
    </w:p>
    <w:p w14:paraId="1C98582B" w14:textId="77777777" w:rsidR="00B97F1C" w:rsidRPr="00E735ED" w:rsidRDefault="00B97F1C" w:rsidP="00B97F1C">
      <w:pPr>
        <w:pStyle w:val="ShotDescription"/>
        <w:numPr>
          <w:ilvl w:val="2"/>
          <w:numId w:val="3"/>
        </w:numPr>
      </w:pPr>
      <w:r w:rsidRPr="00E735ED">
        <w:t>Talent adding D-mannitol to low glucose Dulbecco’s Modified Eagle Medium.</w:t>
      </w:r>
    </w:p>
    <w:p w14:paraId="1B7B35E7" w14:textId="77777777" w:rsidR="00B97F1C" w:rsidRPr="00E735ED" w:rsidRDefault="00B97F1C" w:rsidP="00B97F1C">
      <w:pPr>
        <w:pStyle w:val="ShotDescription"/>
        <w:numPr>
          <w:ilvl w:val="2"/>
          <w:numId w:val="3"/>
        </w:numPr>
      </w:pPr>
      <w:r w:rsidRPr="00E735ED">
        <w:t>Talent adding D-glucose to high glucose Dulbecco’s Modified Eagle Medium.</w:t>
      </w:r>
    </w:p>
    <w:p w14:paraId="60CF8EF2" w14:textId="3C0A98D8" w:rsidR="00B97F1C" w:rsidRPr="00E735ED" w:rsidRDefault="00B97F1C" w:rsidP="00B97F1C">
      <w:pPr>
        <w:pStyle w:val="ShotDescription"/>
        <w:numPr>
          <w:ilvl w:val="2"/>
          <w:numId w:val="3"/>
        </w:numPr>
      </w:pPr>
      <w:r w:rsidRPr="00E735ED">
        <w:t xml:space="preserve">Talent </w:t>
      </w:r>
      <w:r w:rsidR="00B213D6" w:rsidRPr="00E735ED">
        <w:t xml:space="preserve">adding FBS to </w:t>
      </w:r>
      <w:r w:rsidRPr="00E735ED">
        <w:t>the</w:t>
      </w:r>
      <w:r w:rsidR="00B213D6" w:rsidRPr="00E735ED">
        <w:t xml:space="preserve"> </w:t>
      </w:r>
      <w:r w:rsidRPr="00E735ED">
        <w:t>culture media.</w:t>
      </w:r>
    </w:p>
    <w:p w14:paraId="15ABC451" w14:textId="6B432059" w:rsidR="00B97F1C" w:rsidRPr="00E735ED" w:rsidRDefault="00E735ED" w:rsidP="00B97F1C">
      <w:pPr>
        <w:pStyle w:val="Narration"/>
        <w:numPr>
          <w:ilvl w:val="1"/>
          <w:numId w:val="3"/>
        </w:numPr>
        <w:rPr>
          <w:lang w:val="en-US"/>
        </w:rPr>
      </w:pPr>
      <w:r>
        <w:rPr>
          <w:lang w:val="en-US"/>
        </w:rPr>
        <w:t>Then, w</w:t>
      </w:r>
      <w:r w:rsidR="00B97F1C" w:rsidRPr="00E735ED">
        <w:rPr>
          <w:lang w:val="en-US"/>
        </w:rPr>
        <w:t xml:space="preserve">arm </w:t>
      </w:r>
      <w:r w:rsidR="00280188" w:rsidRPr="00E735ED">
        <w:rPr>
          <w:lang w:val="en-US"/>
        </w:rPr>
        <w:t>PBS</w:t>
      </w:r>
      <w:r w:rsidR="00B97F1C" w:rsidRPr="00E735ED">
        <w:rPr>
          <w:lang w:val="en-US"/>
        </w:rPr>
        <w:t xml:space="preserve">, trypsin, normal glucose culture medium, and high glucose culture medium in a water bath at 37 degrees Celsius </w:t>
      </w:r>
      <w:r w:rsidR="00B97F1C" w:rsidRPr="00E735ED">
        <w:rPr>
          <w:b/>
          <w:bCs/>
          <w:lang w:val="en-US"/>
        </w:rPr>
        <w:t>[1]</w:t>
      </w:r>
      <w:r w:rsidR="00B97F1C" w:rsidRPr="00E735ED">
        <w:rPr>
          <w:lang w:val="en-US"/>
        </w:rPr>
        <w:t xml:space="preserve">. </w:t>
      </w:r>
    </w:p>
    <w:p w14:paraId="79970833" w14:textId="77777777" w:rsidR="00B97F1C" w:rsidRPr="00E735ED" w:rsidRDefault="00B97F1C" w:rsidP="00B97F1C">
      <w:pPr>
        <w:pStyle w:val="ShotDescription"/>
        <w:numPr>
          <w:ilvl w:val="2"/>
          <w:numId w:val="3"/>
        </w:numPr>
      </w:pPr>
      <w:r w:rsidRPr="00E735ED">
        <w:t>Talent placing containers of phosphate buffered saline, trypsin, and culture media into a water bath.</w:t>
      </w:r>
    </w:p>
    <w:p w14:paraId="73EAC354" w14:textId="07D50B23" w:rsidR="00B97F1C" w:rsidRPr="00E735ED" w:rsidRDefault="00E735ED" w:rsidP="00B97F1C">
      <w:pPr>
        <w:pStyle w:val="Narration"/>
        <w:numPr>
          <w:ilvl w:val="1"/>
          <w:numId w:val="3"/>
        </w:numPr>
        <w:rPr>
          <w:lang w:val="en-US"/>
        </w:rPr>
      </w:pPr>
      <w:r w:rsidRPr="00E735ED">
        <w:rPr>
          <w:lang w:val="en-US"/>
        </w:rPr>
        <w:t xml:space="preserve">Harvest the human umbilical vein endothelial cells from the culture dish at 90 percent confluency </w:t>
      </w:r>
      <w:r w:rsidRPr="00E735ED">
        <w:rPr>
          <w:b/>
          <w:bCs/>
          <w:lang w:val="en-US"/>
        </w:rPr>
        <w:t>[</w:t>
      </w:r>
      <w:r>
        <w:rPr>
          <w:b/>
          <w:bCs/>
          <w:lang w:val="en-US"/>
        </w:rPr>
        <w:t>1</w:t>
      </w:r>
      <w:r w:rsidRPr="00E735ED">
        <w:rPr>
          <w:b/>
          <w:bCs/>
          <w:lang w:val="en-US"/>
        </w:rPr>
        <w:t>]</w:t>
      </w:r>
      <w:r w:rsidRPr="00E735ED">
        <w:rPr>
          <w:lang w:val="en-US"/>
        </w:rPr>
        <w:t>.</w:t>
      </w:r>
      <w:r>
        <w:rPr>
          <w:lang w:val="en-US"/>
        </w:rPr>
        <w:t xml:space="preserve"> </w:t>
      </w:r>
      <w:r w:rsidR="00B97F1C" w:rsidRPr="00E735ED">
        <w:rPr>
          <w:lang w:val="en-US"/>
        </w:rPr>
        <w:t xml:space="preserve">Detach the cells using 0.25 percent trypsin-ethylenediaminetetraacetic acid solution </w:t>
      </w:r>
      <w:r w:rsidR="00B97F1C" w:rsidRPr="00E735ED">
        <w:rPr>
          <w:b/>
          <w:bCs/>
          <w:lang w:val="en-US"/>
        </w:rPr>
        <w:t>[</w:t>
      </w:r>
      <w:r>
        <w:rPr>
          <w:b/>
          <w:bCs/>
          <w:lang w:val="en-US"/>
        </w:rPr>
        <w:t>2</w:t>
      </w:r>
      <w:r w:rsidR="00B97F1C" w:rsidRPr="00E735ED">
        <w:rPr>
          <w:b/>
          <w:bCs/>
          <w:lang w:val="en-US"/>
        </w:rPr>
        <w:t>]</w:t>
      </w:r>
      <w:r w:rsidR="00B97F1C" w:rsidRPr="00E735ED">
        <w:rPr>
          <w:lang w:val="en-US"/>
        </w:rPr>
        <w:t xml:space="preserve">. </w:t>
      </w:r>
    </w:p>
    <w:p w14:paraId="0A13DFB1" w14:textId="556B1D7E" w:rsidR="00E735ED" w:rsidRDefault="00E735ED" w:rsidP="00E735ED">
      <w:pPr>
        <w:pStyle w:val="ShotDescription"/>
        <w:numPr>
          <w:ilvl w:val="2"/>
          <w:numId w:val="3"/>
        </w:numPr>
      </w:pPr>
      <w:r w:rsidRPr="00E735ED">
        <w:t>Talent observing and collecting human umbilical vein endothelial cells from a culture dish at confluency.</w:t>
      </w:r>
    </w:p>
    <w:p w14:paraId="1054628F" w14:textId="4378BDBD" w:rsidR="00B97F1C" w:rsidRPr="00E735ED" w:rsidRDefault="00B97F1C" w:rsidP="00B97F1C">
      <w:pPr>
        <w:pStyle w:val="ShotDescription"/>
        <w:numPr>
          <w:ilvl w:val="2"/>
          <w:numId w:val="3"/>
        </w:numPr>
      </w:pPr>
      <w:r w:rsidRPr="00E735ED">
        <w:t>Talent adding trypsin-ethylenediaminetetraacetic acid solution to the culture dish.</w:t>
      </w:r>
    </w:p>
    <w:p w14:paraId="4271A860" w14:textId="61D95607" w:rsidR="00B97F1C" w:rsidRPr="00E735ED" w:rsidRDefault="00280188" w:rsidP="00B97F1C">
      <w:pPr>
        <w:pStyle w:val="Narration"/>
        <w:numPr>
          <w:ilvl w:val="1"/>
          <w:numId w:val="3"/>
        </w:numPr>
        <w:rPr>
          <w:lang w:val="en-US"/>
        </w:rPr>
      </w:pPr>
      <w:r w:rsidRPr="00E735ED">
        <w:rPr>
          <w:lang w:val="en-US"/>
        </w:rPr>
        <w:t>After incubating the cells at 37 degrees Celsius for 30 seconds, c</w:t>
      </w:r>
      <w:r w:rsidR="00B97F1C" w:rsidRPr="00E735ED">
        <w:rPr>
          <w:lang w:val="en-US"/>
        </w:rPr>
        <w:t xml:space="preserve">ount the harvested cells </w:t>
      </w:r>
      <w:r w:rsidR="00B97F1C" w:rsidRPr="00E735ED">
        <w:rPr>
          <w:b/>
          <w:bCs/>
          <w:lang w:val="en-US"/>
        </w:rPr>
        <w:t>[1]</w:t>
      </w:r>
      <w:r w:rsidR="00B97F1C" w:rsidRPr="00E735ED">
        <w:rPr>
          <w:lang w:val="en-US"/>
        </w:rPr>
        <w:t>. Adjust the concentration to 1 × 10</w:t>
      </w:r>
      <w:r w:rsidR="00B97F1C" w:rsidRPr="00E735ED">
        <w:rPr>
          <w:vertAlign w:val="superscript"/>
          <w:lang w:val="en-US"/>
        </w:rPr>
        <w:t>6</w:t>
      </w:r>
      <w:r w:rsidR="00B97F1C" w:rsidRPr="00E735ED">
        <w:rPr>
          <w:lang w:val="en-US"/>
        </w:rPr>
        <w:t xml:space="preserve"> cells per milliliter in normal glucose medium and high glucose medium, respectively </w:t>
      </w:r>
      <w:r w:rsidR="00B97F1C" w:rsidRPr="00E735ED">
        <w:rPr>
          <w:b/>
          <w:bCs/>
          <w:lang w:val="en-US"/>
        </w:rPr>
        <w:t>[2]</w:t>
      </w:r>
      <w:r w:rsidR="00B97F1C" w:rsidRPr="00E735ED">
        <w:rPr>
          <w:lang w:val="en-US"/>
        </w:rPr>
        <w:t>.</w:t>
      </w:r>
    </w:p>
    <w:p w14:paraId="1D5545C4" w14:textId="662E665E" w:rsidR="00B97F1C" w:rsidRPr="00E735ED" w:rsidRDefault="00B97F1C" w:rsidP="00B97F1C">
      <w:pPr>
        <w:pStyle w:val="ShotDescription"/>
        <w:numPr>
          <w:ilvl w:val="2"/>
          <w:numId w:val="3"/>
        </w:numPr>
      </w:pPr>
      <w:r w:rsidRPr="00E735ED">
        <w:t>Talent counting the harvested cells</w:t>
      </w:r>
      <w:r w:rsidR="00280188" w:rsidRPr="00E735ED">
        <w:t xml:space="preserve"> using cell counter</w:t>
      </w:r>
      <w:r w:rsidRPr="00E735ED">
        <w:t>.</w:t>
      </w:r>
    </w:p>
    <w:p w14:paraId="6B623057" w14:textId="77777777" w:rsidR="00B97F1C" w:rsidRPr="00E735ED" w:rsidRDefault="00B97F1C" w:rsidP="00B97F1C">
      <w:pPr>
        <w:pStyle w:val="ShotDescription"/>
        <w:numPr>
          <w:ilvl w:val="2"/>
          <w:numId w:val="3"/>
        </w:numPr>
      </w:pPr>
      <w:r w:rsidRPr="00E735ED">
        <w:t>Talent adjusting the cell concentration in separate media.</w:t>
      </w:r>
    </w:p>
    <w:p w14:paraId="30E56607" w14:textId="6D2F1282" w:rsidR="00B97F1C" w:rsidRPr="00E735ED" w:rsidRDefault="00B213D6" w:rsidP="00B97F1C">
      <w:pPr>
        <w:pStyle w:val="Narration"/>
        <w:numPr>
          <w:ilvl w:val="1"/>
          <w:numId w:val="3"/>
        </w:numPr>
        <w:rPr>
          <w:lang w:val="en-US"/>
        </w:rPr>
      </w:pPr>
      <w:r w:rsidRPr="00E735ED">
        <w:rPr>
          <w:lang w:val="en-US"/>
        </w:rPr>
        <w:t>U</w:t>
      </w:r>
      <w:r w:rsidRPr="00E735ED">
        <w:rPr>
          <w:lang w:val="en-US"/>
        </w:rPr>
        <w:t>sing a 1 milliliter syringe</w:t>
      </w:r>
      <w:r w:rsidRPr="00E735ED">
        <w:rPr>
          <w:lang w:val="en-US"/>
        </w:rPr>
        <w:t>,</w:t>
      </w:r>
      <w:r w:rsidRPr="00E735ED">
        <w:rPr>
          <w:lang w:val="en-US"/>
        </w:rPr>
        <w:t xml:space="preserve"> </w:t>
      </w:r>
      <w:r w:rsidRPr="00E735ED">
        <w:rPr>
          <w:lang w:val="en-US"/>
        </w:rPr>
        <w:t>i</w:t>
      </w:r>
      <w:r w:rsidR="00B97F1C" w:rsidRPr="00E735ED">
        <w:rPr>
          <w:lang w:val="en-US"/>
        </w:rPr>
        <w:t xml:space="preserve">nject 100 microliters of the cell suspension into the inlet port of the microfluidic chip with normal glucose medium for the control group and high glucose medium for the experimental group </w:t>
      </w:r>
      <w:r w:rsidR="00B97F1C" w:rsidRPr="00E735ED">
        <w:rPr>
          <w:b/>
          <w:bCs/>
          <w:lang w:val="en-US"/>
        </w:rPr>
        <w:t>[1]</w:t>
      </w:r>
      <w:r w:rsidR="00B97F1C" w:rsidRPr="00E735ED">
        <w:rPr>
          <w:lang w:val="en-US"/>
        </w:rPr>
        <w:t xml:space="preserve">. Place the microfluidic chips in a humidified incubator at 37 degrees Celsius with 5 percent carbon dioxide for 48 hours </w:t>
      </w:r>
      <w:r w:rsidR="00B97F1C" w:rsidRPr="00E735ED">
        <w:rPr>
          <w:b/>
          <w:bCs/>
          <w:lang w:val="en-US"/>
        </w:rPr>
        <w:t>[2]</w:t>
      </w:r>
      <w:r w:rsidR="00B97F1C" w:rsidRPr="00E735ED">
        <w:rPr>
          <w:lang w:val="en-US"/>
        </w:rPr>
        <w:t>.</w:t>
      </w:r>
    </w:p>
    <w:p w14:paraId="6B87EE16" w14:textId="77777777" w:rsidR="00B97F1C" w:rsidRPr="00E735ED" w:rsidRDefault="00B97F1C" w:rsidP="00B97F1C">
      <w:pPr>
        <w:pStyle w:val="ShotDescription"/>
        <w:numPr>
          <w:ilvl w:val="2"/>
          <w:numId w:val="3"/>
        </w:numPr>
      </w:pPr>
      <w:r w:rsidRPr="00E735ED">
        <w:t xml:space="preserve">Talent injecting the cell suspension into the inlet port of the microfluidic chip </w:t>
      </w:r>
      <w:r w:rsidRPr="00E735ED">
        <w:lastRenderedPageBreak/>
        <w:t>using a syringe.</w:t>
      </w:r>
    </w:p>
    <w:p w14:paraId="58C5B023" w14:textId="4CF104B6" w:rsidR="00B97F1C" w:rsidRPr="00E735ED" w:rsidRDefault="00B97F1C" w:rsidP="00B97F1C">
      <w:pPr>
        <w:pStyle w:val="ShotDescription"/>
        <w:numPr>
          <w:ilvl w:val="2"/>
          <w:numId w:val="3"/>
        </w:numPr>
      </w:pPr>
      <w:r w:rsidRPr="00E735ED">
        <w:t>Talent placing the microfluidic chips into the incubator.</w:t>
      </w:r>
      <w:r w:rsidR="00280188" w:rsidRPr="00E735ED">
        <w:br/>
      </w:r>
    </w:p>
    <w:p w14:paraId="343850FE" w14:textId="05E2B2E9" w:rsidR="00280188" w:rsidRPr="00E735ED" w:rsidRDefault="0042069F" w:rsidP="00280188">
      <w:pPr>
        <w:pStyle w:val="ListParagraph"/>
        <w:numPr>
          <w:ilvl w:val="0"/>
          <w:numId w:val="3"/>
        </w:numPr>
        <w:jc w:val="both"/>
        <w:rPr>
          <w:rFonts w:asciiTheme="majorHAnsi" w:hAnsiTheme="majorHAnsi" w:cstheme="majorHAnsi"/>
          <w:b/>
          <w:bCs/>
          <w:lang w:eastAsia="zh-CN"/>
        </w:rPr>
      </w:pPr>
      <w:r w:rsidRPr="00E735ED">
        <w:rPr>
          <w:rFonts w:asciiTheme="majorHAnsi" w:hAnsiTheme="majorHAnsi" w:cstheme="majorHAnsi"/>
          <w:b/>
          <w:bCs/>
          <w:lang w:eastAsia="zh-CN"/>
        </w:rPr>
        <w:t xml:space="preserve">Dynamic Microfluidic Flow Setup </w:t>
      </w:r>
    </w:p>
    <w:p w14:paraId="654844FE" w14:textId="44809AC8" w:rsidR="00B213D6" w:rsidRPr="00E735ED" w:rsidRDefault="00B213D6" w:rsidP="00B213D6">
      <w:pPr>
        <w:pStyle w:val="ListParagraph"/>
        <w:spacing w:before="120"/>
        <w:ind w:left="360"/>
        <w:contextualSpacing w:val="0"/>
        <w:rPr>
          <w:rFonts w:cstheme="minorHAnsi"/>
        </w:rPr>
      </w:pPr>
      <w:r w:rsidRPr="00E735ED">
        <w:rPr>
          <w:rFonts w:cstheme="minorHAnsi"/>
          <w:b/>
          <w:bCs/>
        </w:rPr>
        <w:t xml:space="preserve">Demonstrator: </w:t>
      </w:r>
      <w:sdt>
        <w:sdtPr>
          <w:rPr>
            <w:rFonts w:cstheme="minorHAnsi"/>
          </w:rPr>
          <w:id w:val="-672792225"/>
          <w:placeholder>
            <w:docPart w:val="A86A658C1AFC45BAAAA955A9DD76434E"/>
          </w:placeholder>
          <w:temporary/>
          <w:showingPlcHdr/>
          <w:text/>
        </w:sdtPr>
        <w:sdtContent>
          <w:r w:rsidRPr="00E735ED">
            <w:rPr>
              <w:rFonts w:eastAsia="Times New Roman" w:cstheme="minorHAnsi"/>
              <w:color w:val="808080"/>
              <w:shd w:val="clear" w:color="auto" w:fill="FFFF00"/>
            </w:rPr>
            <w:t>Click here to enter name of demonstrator(s)</w:t>
          </w:r>
        </w:sdtContent>
      </w:sdt>
    </w:p>
    <w:p w14:paraId="33030928" w14:textId="77777777" w:rsidR="00B97F1C" w:rsidRPr="00E735ED" w:rsidRDefault="00B97F1C" w:rsidP="00B97F1C">
      <w:pPr>
        <w:pStyle w:val="Narration"/>
        <w:numPr>
          <w:ilvl w:val="1"/>
          <w:numId w:val="3"/>
        </w:numPr>
        <w:rPr>
          <w:lang w:val="en-US"/>
        </w:rPr>
      </w:pPr>
      <w:r w:rsidRPr="00E735ED">
        <w:rPr>
          <w:lang w:val="en-US"/>
        </w:rPr>
        <w:t xml:space="preserve">Fill two 100 milliliter reservoirs with normal glucose culture medium and high glucose culture medium, respectively </w:t>
      </w:r>
      <w:r w:rsidRPr="00E735ED">
        <w:rPr>
          <w:b/>
          <w:bCs/>
          <w:lang w:val="en-US"/>
        </w:rPr>
        <w:t>[1]</w:t>
      </w:r>
      <w:r w:rsidRPr="00E735ED">
        <w:rPr>
          <w:lang w:val="en-US"/>
        </w:rPr>
        <w:t xml:space="preserve">. Connect the reservoirs to the corresponding channels of the programmable pressure control system </w:t>
      </w:r>
      <w:r w:rsidRPr="00E735ED">
        <w:rPr>
          <w:b/>
          <w:bCs/>
          <w:lang w:val="en-US"/>
        </w:rPr>
        <w:t>[2]</w:t>
      </w:r>
      <w:r w:rsidRPr="00E735ED">
        <w:rPr>
          <w:lang w:val="en-US"/>
        </w:rPr>
        <w:t>.</w:t>
      </w:r>
    </w:p>
    <w:p w14:paraId="1683003A" w14:textId="77777777" w:rsidR="00B97F1C" w:rsidRPr="00E735ED" w:rsidRDefault="00B97F1C" w:rsidP="00B97F1C">
      <w:pPr>
        <w:pStyle w:val="ShotDescription"/>
        <w:numPr>
          <w:ilvl w:val="2"/>
          <w:numId w:val="3"/>
        </w:numPr>
      </w:pPr>
      <w:r w:rsidRPr="00E735ED">
        <w:t>WIDE: Talent filling two reservoirs with normal glucose and high glucose culture media.</w:t>
      </w:r>
    </w:p>
    <w:p w14:paraId="3AAC697E" w14:textId="77777777" w:rsidR="00B97F1C" w:rsidRPr="00E735ED" w:rsidRDefault="00B97F1C" w:rsidP="00B97F1C">
      <w:pPr>
        <w:pStyle w:val="ShotDescription"/>
        <w:numPr>
          <w:ilvl w:val="2"/>
          <w:numId w:val="3"/>
        </w:numPr>
      </w:pPr>
      <w:r w:rsidRPr="00E735ED">
        <w:t>Talent connecting the reservoirs to the programmable pressure control system.</w:t>
      </w:r>
    </w:p>
    <w:p w14:paraId="0357D800" w14:textId="77777777" w:rsidR="00B97F1C" w:rsidRPr="00E735ED" w:rsidRDefault="00B97F1C" w:rsidP="00B97F1C">
      <w:pPr>
        <w:pStyle w:val="Narration"/>
        <w:numPr>
          <w:ilvl w:val="1"/>
          <w:numId w:val="3"/>
        </w:numPr>
        <w:rPr>
          <w:lang w:val="en-US"/>
        </w:rPr>
      </w:pPr>
      <w:r w:rsidRPr="00E735ED">
        <w:rPr>
          <w:lang w:val="en-US"/>
        </w:rPr>
        <w:t xml:space="preserve">Link the reservoirs, the two-position three-way magnetic valve, and the microfluidic chip using silicone tubing </w:t>
      </w:r>
      <w:r w:rsidRPr="00E735ED">
        <w:rPr>
          <w:b/>
          <w:bCs/>
          <w:lang w:val="en-US"/>
        </w:rPr>
        <w:t>[1]</w:t>
      </w:r>
      <w:r w:rsidRPr="00E735ED">
        <w:rPr>
          <w:lang w:val="en-US"/>
        </w:rPr>
        <w:t>.</w:t>
      </w:r>
    </w:p>
    <w:p w14:paraId="5C062794" w14:textId="77777777" w:rsidR="00B97F1C" w:rsidRPr="00E735ED" w:rsidRDefault="00B97F1C" w:rsidP="00B97F1C">
      <w:pPr>
        <w:pStyle w:val="ShotDescription"/>
        <w:numPr>
          <w:ilvl w:val="2"/>
          <w:numId w:val="3"/>
        </w:numPr>
      </w:pPr>
      <w:r w:rsidRPr="00E735ED">
        <w:t>Talent connecting the reservoirs, magnetic valve, and microfluidic chip with silicone tubing.</w:t>
      </w:r>
    </w:p>
    <w:p w14:paraId="73293FB7" w14:textId="393E06F2" w:rsidR="00B97F1C" w:rsidRPr="00E735ED" w:rsidRDefault="00B97F1C" w:rsidP="00B97F1C">
      <w:pPr>
        <w:pStyle w:val="Narration"/>
        <w:numPr>
          <w:ilvl w:val="1"/>
          <w:numId w:val="3"/>
        </w:numPr>
        <w:rPr>
          <w:lang w:val="en-US"/>
        </w:rPr>
      </w:pPr>
      <w:r w:rsidRPr="00E735ED">
        <w:rPr>
          <w:lang w:val="en-US"/>
        </w:rPr>
        <w:t>Using 1.3</w:t>
      </w:r>
      <w:r w:rsidR="00B213D6" w:rsidRPr="00E735ED">
        <w:rPr>
          <w:lang w:val="en-US"/>
        </w:rPr>
        <w:t>-</w:t>
      </w:r>
      <w:r w:rsidRPr="00E735ED">
        <w:rPr>
          <w:lang w:val="en-US"/>
        </w:rPr>
        <w:t xml:space="preserve">millimeter diameter </w:t>
      </w:r>
      <w:r w:rsidR="00280188" w:rsidRPr="00E735ED">
        <w:rPr>
          <w:lang w:val="en-US"/>
        </w:rPr>
        <w:t>90-degree</w:t>
      </w:r>
      <w:r w:rsidRPr="00E735ED">
        <w:rPr>
          <w:lang w:val="en-US"/>
        </w:rPr>
        <w:t xml:space="preserve"> angled stainless steel connectors, attach the inlet and outlet ports of the polydimethylsiloxane chip to the tubing </w:t>
      </w:r>
      <w:r w:rsidRPr="00E735ED">
        <w:rPr>
          <w:b/>
          <w:bCs/>
          <w:lang w:val="en-US"/>
        </w:rPr>
        <w:t>[1]</w:t>
      </w:r>
      <w:r w:rsidRPr="00E735ED">
        <w:rPr>
          <w:lang w:val="en-US"/>
        </w:rPr>
        <w:t>.</w:t>
      </w:r>
    </w:p>
    <w:p w14:paraId="107E3F5A" w14:textId="77777777" w:rsidR="00B97F1C" w:rsidRPr="00E735ED" w:rsidRDefault="00B97F1C" w:rsidP="00B97F1C">
      <w:pPr>
        <w:pStyle w:val="ShotDescription"/>
        <w:numPr>
          <w:ilvl w:val="2"/>
          <w:numId w:val="3"/>
        </w:numPr>
      </w:pPr>
      <w:r w:rsidRPr="00E735ED">
        <w:t>Talent attaching the tubing to the inlet and outlet ports of the polydimethylsiloxane chip using angled stainless steel connectors.</w:t>
      </w:r>
    </w:p>
    <w:p w14:paraId="56511A83" w14:textId="3DDD1591" w:rsidR="00B97F1C" w:rsidRPr="00E735ED" w:rsidRDefault="00B97F1C" w:rsidP="00B97F1C">
      <w:pPr>
        <w:pStyle w:val="Narration"/>
        <w:numPr>
          <w:ilvl w:val="1"/>
          <w:numId w:val="3"/>
        </w:numPr>
        <w:rPr>
          <w:lang w:val="en-US"/>
        </w:rPr>
      </w:pPr>
      <w:r w:rsidRPr="00E735ED">
        <w:rPr>
          <w:lang w:val="en-US"/>
        </w:rPr>
        <w:t>Calculate the flow rate required to achieve the target pulsatile shear stress</w:t>
      </w:r>
      <w:r w:rsidR="00B213D6" w:rsidRPr="00E735ED">
        <w:rPr>
          <w:lang w:val="en-US"/>
        </w:rPr>
        <w:t xml:space="preserve"> using the presented equation</w:t>
      </w:r>
      <w:r w:rsidRPr="00E735ED">
        <w:rPr>
          <w:lang w:val="en-US"/>
        </w:rPr>
        <w:t xml:space="preserve"> </w:t>
      </w:r>
      <w:r w:rsidRPr="00E735ED">
        <w:rPr>
          <w:b/>
          <w:bCs/>
          <w:lang w:val="en-US"/>
        </w:rPr>
        <w:t>[1</w:t>
      </w:r>
      <w:r w:rsidR="00280188" w:rsidRPr="00E735ED">
        <w:rPr>
          <w:b/>
          <w:bCs/>
          <w:lang w:val="en-US"/>
        </w:rPr>
        <w:t>-TXT</w:t>
      </w:r>
      <w:r w:rsidRPr="00E735ED">
        <w:rPr>
          <w:b/>
          <w:bCs/>
          <w:lang w:val="en-US"/>
        </w:rPr>
        <w:t>]</w:t>
      </w:r>
      <w:r w:rsidRPr="00E735ED">
        <w:rPr>
          <w:lang w:val="en-US"/>
        </w:rPr>
        <w:t>.</w:t>
      </w:r>
    </w:p>
    <w:p w14:paraId="007303FD" w14:textId="45A927FA" w:rsidR="00B97F1C" w:rsidRPr="00E735ED" w:rsidRDefault="00B213D6" w:rsidP="00B97F1C">
      <w:pPr>
        <w:pStyle w:val="ShotDescription"/>
        <w:numPr>
          <w:ilvl w:val="2"/>
          <w:numId w:val="3"/>
        </w:numPr>
      </w:pPr>
      <w:r w:rsidRPr="00E735ED">
        <w:t>TEXT ON A PLAIN BACKGROUND</w:t>
      </w:r>
      <w:r w:rsidRPr="00E735ED">
        <w:br/>
      </w:r>
      <w:r w:rsidR="00280188" w:rsidRPr="00E735ED">
        <w:rPr>
          <w:rFonts w:asciiTheme="majorHAnsi" w:hAnsiTheme="majorHAnsi" w:cstheme="majorHAnsi"/>
          <w:lang w:eastAsia="zh-CN"/>
        </w:rPr>
        <w:t>τ = (6µQ)/(wh2)</w:t>
      </w:r>
      <w:r w:rsidRPr="00E735ED">
        <w:rPr>
          <w:rFonts w:asciiTheme="majorHAnsi" w:hAnsiTheme="majorHAnsi" w:cstheme="majorHAnsi"/>
          <w:lang w:eastAsia="zh-CN"/>
        </w:rPr>
        <w:br/>
      </w:r>
      <w:r w:rsidR="00280188" w:rsidRPr="00E735ED">
        <w:rPr>
          <w:rFonts w:asciiTheme="majorHAnsi" w:hAnsiTheme="majorHAnsi" w:cstheme="majorHAnsi"/>
          <w:lang w:eastAsia="zh-CN"/>
        </w:rPr>
        <w:t>µ: viscosity, w: channel width, and h: channel height</w:t>
      </w:r>
    </w:p>
    <w:p w14:paraId="576C9FB4" w14:textId="58631007" w:rsidR="00B97F1C" w:rsidRPr="00E735ED" w:rsidRDefault="00B97F1C" w:rsidP="00B97F1C">
      <w:pPr>
        <w:pStyle w:val="Narration"/>
        <w:numPr>
          <w:ilvl w:val="1"/>
          <w:numId w:val="3"/>
        </w:numPr>
        <w:rPr>
          <w:lang w:val="en-US"/>
        </w:rPr>
      </w:pPr>
      <w:r w:rsidRPr="00E735ED">
        <w:rPr>
          <w:lang w:val="en-US"/>
        </w:rPr>
        <w:t xml:space="preserve">Set a target physiological pulsatile shear stress corresponding to a flow rate of </w:t>
      </w:r>
      <w:r w:rsidR="00280188" w:rsidRPr="00E735ED">
        <w:rPr>
          <w:lang w:val="en-US"/>
        </w:rPr>
        <w:t xml:space="preserve">approximately </w:t>
      </w:r>
      <w:r w:rsidRPr="00E735ED">
        <w:rPr>
          <w:lang w:val="en-US"/>
        </w:rPr>
        <w:t xml:space="preserve">200 microliters per minute </w:t>
      </w:r>
      <w:r w:rsidRPr="00E735ED">
        <w:rPr>
          <w:b/>
          <w:bCs/>
          <w:lang w:val="en-US"/>
        </w:rPr>
        <w:t>[1]</w:t>
      </w:r>
      <w:r w:rsidRPr="00E735ED">
        <w:rPr>
          <w:lang w:val="en-US"/>
        </w:rPr>
        <w:t>.</w:t>
      </w:r>
    </w:p>
    <w:p w14:paraId="7D37AF54" w14:textId="77777777" w:rsidR="00B97F1C" w:rsidRDefault="00B97F1C" w:rsidP="00B97F1C">
      <w:pPr>
        <w:pStyle w:val="ShotDescription"/>
        <w:numPr>
          <w:ilvl w:val="2"/>
          <w:numId w:val="3"/>
        </w:numPr>
      </w:pPr>
      <w:r w:rsidRPr="000F3FA1">
        <w:rPr>
          <w:highlight w:val="yellow"/>
        </w:rPr>
        <w:t>SCREEN:</w:t>
      </w:r>
      <w:r w:rsidRPr="00E735ED">
        <w:t xml:space="preserve"> Display the programmable pressure control system interface showing the set pulsatile shear stress and flow rate.</w:t>
      </w:r>
    </w:p>
    <w:p w14:paraId="676B1DD6" w14:textId="7153026B" w:rsidR="00FF70C3" w:rsidRPr="00E735ED" w:rsidRDefault="00FF70C3" w:rsidP="00FF70C3">
      <w:pPr>
        <w:pStyle w:val="ShotDescription"/>
        <w:ind w:firstLine="0"/>
      </w:pPr>
      <w:r w:rsidRPr="001052F8">
        <w:rPr>
          <w:rFonts w:cstheme="minorHAnsi"/>
          <w:highlight w:val="yellow"/>
        </w:rPr>
        <w:t>Authors: Please create screen capture videos of the shots labeled as SCREEN, create a screenshot summary, and upload the files to your project page as soon as possible:</w:t>
      </w:r>
      <w:r>
        <w:rPr>
          <w:rFonts w:cstheme="minorHAnsi"/>
        </w:rPr>
        <w:t xml:space="preserve"> </w:t>
      </w:r>
      <w:hyperlink r:id="rId11" w:history="1">
        <w:r w:rsidRPr="00E735ED">
          <w:rPr>
            <w:rStyle w:val="Hyperlink"/>
            <w:rFonts w:eastAsia="Times New Roman" w:cstheme="minorHAnsi"/>
            <w:b/>
          </w:rPr>
          <w:t>https://review.jove.com/account/file-uploader?src=21666333</w:t>
        </w:r>
      </w:hyperlink>
    </w:p>
    <w:p w14:paraId="5C4E273E" w14:textId="7CAD86B5" w:rsidR="00B97F1C" w:rsidRPr="00E735ED" w:rsidRDefault="00B97F1C" w:rsidP="00B97F1C">
      <w:pPr>
        <w:pStyle w:val="Narration"/>
        <w:numPr>
          <w:ilvl w:val="1"/>
          <w:numId w:val="3"/>
        </w:numPr>
        <w:rPr>
          <w:lang w:val="en-US"/>
        </w:rPr>
      </w:pPr>
      <w:r w:rsidRPr="00E735ED">
        <w:rPr>
          <w:lang w:val="en-US"/>
        </w:rPr>
        <w:t xml:space="preserve">Program the programmable air pump to generate a sine wave function to maintain the pulsatile shear stress </w:t>
      </w:r>
      <w:r w:rsidRPr="00E735ED">
        <w:rPr>
          <w:b/>
          <w:bCs/>
          <w:lang w:val="en-US"/>
        </w:rPr>
        <w:t>[1]</w:t>
      </w:r>
      <w:r w:rsidRPr="00E735ED">
        <w:rPr>
          <w:lang w:val="en-US"/>
        </w:rPr>
        <w:t xml:space="preserve">. </w:t>
      </w:r>
      <w:r w:rsidR="000F3FA1">
        <w:rPr>
          <w:lang w:val="en-US"/>
        </w:rPr>
        <w:t>Next, p</w:t>
      </w:r>
      <w:r w:rsidRPr="00E735ED">
        <w:rPr>
          <w:lang w:val="en-US"/>
        </w:rPr>
        <w:t xml:space="preserve">rogram the valve controller to switch channels every 5 minutes to generate a square wave glucose oscillation during dynamic stimulation </w:t>
      </w:r>
      <w:r w:rsidRPr="00E735ED">
        <w:rPr>
          <w:b/>
          <w:bCs/>
          <w:lang w:val="en-US"/>
        </w:rPr>
        <w:t>[2]</w:t>
      </w:r>
      <w:r w:rsidRPr="00E735ED">
        <w:rPr>
          <w:lang w:val="en-US"/>
        </w:rPr>
        <w:t>.</w:t>
      </w:r>
    </w:p>
    <w:p w14:paraId="3D446DEF" w14:textId="77777777" w:rsidR="00B97F1C" w:rsidRPr="00E735ED" w:rsidRDefault="00B97F1C" w:rsidP="00B97F1C">
      <w:pPr>
        <w:pStyle w:val="ShotDescription"/>
        <w:numPr>
          <w:ilvl w:val="2"/>
          <w:numId w:val="3"/>
        </w:numPr>
      </w:pPr>
      <w:r w:rsidRPr="000F3FA1">
        <w:rPr>
          <w:highlight w:val="yellow"/>
        </w:rPr>
        <w:t>SCREEN:</w:t>
      </w:r>
      <w:r w:rsidRPr="00E735ED">
        <w:t xml:space="preserve"> Show the programmable air pump interface while setting a sine wave function.</w:t>
      </w:r>
    </w:p>
    <w:p w14:paraId="053A3FB2" w14:textId="77777777" w:rsidR="00B97F1C" w:rsidRPr="00E735ED" w:rsidRDefault="00B97F1C" w:rsidP="00B97F1C">
      <w:pPr>
        <w:pStyle w:val="ShotDescription"/>
        <w:numPr>
          <w:ilvl w:val="2"/>
          <w:numId w:val="3"/>
        </w:numPr>
      </w:pPr>
      <w:r w:rsidRPr="000F3FA1">
        <w:rPr>
          <w:highlight w:val="yellow"/>
        </w:rPr>
        <w:lastRenderedPageBreak/>
        <w:t>SCREEN</w:t>
      </w:r>
      <w:r w:rsidRPr="00E735ED">
        <w:t>: Show the valve controller interface while setting channel switching every 5 minutes.</w:t>
      </w:r>
    </w:p>
    <w:p w14:paraId="26AA4949" w14:textId="77777777" w:rsidR="00B97F1C" w:rsidRPr="00E735ED" w:rsidRDefault="00B97F1C" w:rsidP="00B97F1C">
      <w:pPr>
        <w:pStyle w:val="Narration"/>
        <w:numPr>
          <w:ilvl w:val="1"/>
          <w:numId w:val="3"/>
        </w:numPr>
        <w:rPr>
          <w:lang w:val="en-US"/>
        </w:rPr>
      </w:pPr>
      <w:r w:rsidRPr="00E735ED">
        <w:rPr>
          <w:lang w:val="en-US"/>
        </w:rPr>
        <w:t xml:space="preserve">Start the programmable pump system to deliver the combined oscillatory glucose and pulsatile shear stress for a total of 30 minutes </w:t>
      </w:r>
      <w:r w:rsidRPr="00E735ED">
        <w:rPr>
          <w:b/>
          <w:bCs/>
          <w:lang w:val="en-US"/>
        </w:rPr>
        <w:t>[1]</w:t>
      </w:r>
      <w:r w:rsidRPr="00E735ED">
        <w:rPr>
          <w:lang w:val="en-US"/>
        </w:rPr>
        <w:t>.</w:t>
      </w:r>
    </w:p>
    <w:p w14:paraId="6DCA4325" w14:textId="64F63C0E" w:rsidR="00B97F1C" w:rsidRPr="00E735ED" w:rsidRDefault="00B97F1C" w:rsidP="00B97F1C">
      <w:pPr>
        <w:pStyle w:val="ShotDescription"/>
        <w:numPr>
          <w:ilvl w:val="2"/>
          <w:numId w:val="3"/>
        </w:numPr>
      </w:pPr>
      <w:r w:rsidRPr="00E735ED">
        <w:t>Talent starting the programmable pump system.</w:t>
      </w:r>
      <w:r w:rsidR="0042069F" w:rsidRPr="00E735ED">
        <w:br/>
      </w:r>
    </w:p>
    <w:p w14:paraId="5CD7A3C3" w14:textId="2342A674" w:rsidR="00280188" w:rsidRPr="00E735ED" w:rsidRDefault="000F3FA1" w:rsidP="00280188">
      <w:pPr>
        <w:pStyle w:val="ShotDescription"/>
        <w:numPr>
          <w:ilvl w:val="0"/>
          <w:numId w:val="3"/>
        </w:numPr>
        <w:rPr>
          <w:b/>
        </w:rPr>
      </w:pPr>
      <w:r w:rsidRPr="000F3FA1">
        <w:rPr>
          <w:b/>
          <w:bCs/>
        </w:rPr>
        <w:t>Micro-Particle Image Velocimetry</w:t>
      </w:r>
      <w:r>
        <w:rPr>
          <w:rFonts w:asciiTheme="majorHAnsi" w:hAnsiTheme="majorHAnsi" w:cstheme="majorHAnsi"/>
          <w:b/>
          <w:lang w:eastAsia="zh-CN"/>
        </w:rPr>
        <w:t xml:space="preserve"> (PIV)</w:t>
      </w:r>
      <w:r w:rsidR="00B213D6" w:rsidRPr="00E735ED">
        <w:rPr>
          <w:rFonts w:asciiTheme="majorHAnsi" w:hAnsiTheme="majorHAnsi" w:cstheme="majorHAnsi"/>
          <w:b/>
          <w:lang w:eastAsia="zh-CN"/>
        </w:rPr>
        <w:t xml:space="preserve"> Setup</w:t>
      </w:r>
      <w:r w:rsidR="00280188" w:rsidRPr="00E735ED">
        <w:rPr>
          <w:rFonts w:asciiTheme="majorHAnsi" w:hAnsiTheme="majorHAnsi" w:cstheme="majorHAnsi"/>
          <w:b/>
          <w:lang w:eastAsia="zh-CN"/>
        </w:rPr>
        <w:t xml:space="preserve"> </w:t>
      </w:r>
      <w:r w:rsidR="00BD76B2">
        <w:rPr>
          <w:rFonts w:asciiTheme="majorHAnsi" w:hAnsiTheme="majorHAnsi" w:cstheme="majorHAnsi"/>
          <w:b/>
          <w:lang w:eastAsia="zh-CN"/>
        </w:rPr>
        <w:t>f</w:t>
      </w:r>
      <w:r w:rsidR="00280188" w:rsidRPr="00E735ED">
        <w:rPr>
          <w:rFonts w:asciiTheme="majorHAnsi" w:hAnsiTheme="majorHAnsi" w:cstheme="majorHAnsi"/>
          <w:b/>
          <w:lang w:eastAsia="zh-CN"/>
        </w:rPr>
        <w:t xml:space="preserve">or </w:t>
      </w:r>
      <w:r w:rsidR="00B213D6" w:rsidRPr="00E735ED">
        <w:rPr>
          <w:rFonts w:asciiTheme="majorHAnsi" w:hAnsiTheme="majorHAnsi" w:cstheme="majorHAnsi"/>
          <w:b/>
          <w:lang w:eastAsia="zh-CN"/>
        </w:rPr>
        <w:t>F</w:t>
      </w:r>
      <w:r w:rsidR="00280188" w:rsidRPr="00E735ED">
        <w:rPr>
          <w:rFonts w:asciiTheme="majorHAnsi" w:hAnsiTheme="majorHAnsi" w:cstheme="majorHAnsi"/>
          <w:b/>
          <w:lang w:eastAsia="zh-CN"/>
        </w:rPr>
        <w:t xml:space="preserve">low </w:t>
      </w:r>
      <w:r w:rsidR="00B213D6" w:rsidRPr="00E735ED">
        <w:rPr>
          <w:rFonts w:asciiTheme="majorHAnsi" w:hAnsiTheme="majorHAnsi" w:cstheme="majorHAnsi"/>
          <w:b/>
          <w:lang w:eastAsia="zh-CN"/>
        </w:rPr>
        <w:t>F</w:t>
      </w:r>
      <w:r w:rsidR="00280188" w:rsidRPr="00E735ED">
        <w:rPr>
          <w:rFonts w:asciiTheme="majorHAnsi" w:hAnsiTheme="majorHAnsi" w:cstheme="majorHAnsi"/>
          <w:b/>
          <w:lang w:eastAsia="zh-CN"/>
        </w:rPr>
        <w:t xml:space="preserve">ield </w:t>
      </w:r>
      <w:r w:rsidR="00B213D6" w:rsidRPr="00E735ED">
        <w:rPr>
          <w:rFonts w:asciiTheme="majorHAnsi" w:hAnsiTheme="majorHAnsi" w:cstheme="majorHAnsi"/>
          <w:b/>
          <w:lang w:eastAsia="zh-CN"/>
        </w:rPr>
        <w:t>V</w:t>
      </w:r>
      <w:r w:rsidR="00280188" w:rsidRPr="00E735ED">
        <w:rPr>
          <w:rFonts w:asciiTheme="majorHAnsi" w:hAnsiTheme="majorHAnsi" w:cstheme="majorHAnsi"/>
          <w:b/>
          <w:lang w:eastAsia="zh-CN"/>
        </w:rPr>
        <w:t>erification</w:t>
      </w:r>
    </w:p>
    <w:p w14:paraId="1AD5AD58" w14:textId="170AD23C" w:rsidR="00552FF2" w:rsidRPr="00E735ED" w:rsidRDefault="00552FF2" w:rsidP="00552FF2">
      <w:pPr>
        <w:pStyle w:val="ListParagraph"/>
        <w:spacing w:before="120"/>
        <w:ind w:left="360"/>
        <w:contextualSpacing w:val="0"/>
        <w:rPr>
          <w:rFonts w:cstheme="minorHAnsi"/>
        </w:rPr>
      </w:pPr>
      <w:r w:rsidRPr="00E735ED">
        <w:rPr>
          <w:rFonts w:cstheme="minorHAnsi"/>
          <w:b/>
          <w:bCs/>
        </w:rPr>
        <w:t xml:space="preserve">Demonstrator: </w:t>
      </w:r>
      <w:sdt>
        <w:sdtPr>
          <w:rPr>
            <w:rFonts w:cstheme="minorHAnsi"/>
          </w:rPr>
          <w:id w:val="617572091"/>
          <w:placeholder>
            <w:docPart w:val="325EBFF02A46404B8F5668157F7B10AB"/>
          </w:placeholder>
          <w:temporary/>
          <w:showingPlcHdr/>
          <w:text/>
        </w:sdtPr>
        <w:sdtContent>
          <w:r w:rsidRPr="00E735ED">
            <w:rPr>
              <w:rFonts w:eastAsia="Times New Roman" w:cstheme="minorHAnsi"/>
              <w:color w:val="808080"/>
              <w:shd w:val="clear" w:color="auto" w:fill="FFFF00"/>
            </w:rPr>
            <w:t>Click here to enter name of demonstrator(s)</w:t>
          </w:r>
        </w:sdtContent>
      </w:sdt>
    </w:p>
    <w:p w14:paraId="037EC32E" w14:textId="338E5BF3" w:rsidR="00B97F1C" w:rsidRPr="00E735ED" w:rsidRDefault="00E90493" w:rsidP="00B213D6">
      <w:pPr>
        <w:pStyle w:val="Narration"/>
        <w:numPr>
          <w:ilvl w:val="1"/>
          <w:numId w:val="3"/>
        </w:numPr>
        <w:rPr>
          <w:lang w:val="en-US"/>
        </w:rPr>
      </w:pPr>
      <w:r w:rsidRPr="00E735ED">
        <w:rPr>
          <w:lang w:val="en-US"/>
        </w:rPr>
        <w:t xml:space="preserve">Prepare normal- and high-glucose media containing 0.05% fluorescent microparticles, ensuring the particles are uniformly dispersed without aggregation </w:t>
      </w:r>
      <w:r w:rsidR="00B97F1C" w:rsidRPr="00E735ED">
        <w:rPr>
          <w:b/>
          <w:bCs/>
          <w:lang w:val="en-US"/>
        </w:rPr>
        <w:t>[</w:t>
      </w:r>
      <w:r w:rsidR="00B213D6" w:rsidRPr="00E735ED">
        <w:rPr>
          <w:b/>
          <w:bCs/>
          <w:lang w:val="en-US"/>
        </w:rPr>
        <w:t>1</w:t>
      </w:r>
      <w:r w:rsidR="00B97F1C" w:rsidRPr="00E735ED">
        <w:rPr>
          <w:b/>
          <w:bCs/>
          <w:lang w:val="en-US"/>
        </w:rPr>
        <w:t>]</w:t>
      </w:r>
      <w:r w:rsidR="00B97F1C" w:rsidRPr="00E735ED">
        <w:rPr>
          <w:lang w:val="en-US"/>
        </w:rPr>
        <w:t>.</w:t>
      </w:r>
      <w:r w:rsidR="00B213D6" w:rsidRPr="00E735ED">
        <w:rPr>
          <w:lang w:val="en-US"/>
        </w:rPr>
        <w:t xml:space="preserve"> </w:t>
      </w:r>
      <w:r w:rsidR="00B213D6" w:rsidRPr="00E735ED">
        <w:rPr>
          <w:lang w:val="en-US"/>
        </w:rPr>
        <w:t xml:space="preserve">Then, place a clean cell-free microfluidic chip onto the stage of the inverted fluorescence microscope </w:t>
      </w:r>
      <w:r w:rsidR="00B213D6" w:rsidRPr="00E735ED">
        <w:rPr>
          <w:b/>
          <w:bCs/>
          <w:lang w:val="en-US"/>
        </w:rPr>
        <w:t>[</w:t>
      </w:r>
      <w:r w:rsidR="00B213D6" w:rsidRPr="00E735ED">
        <w:rPr>
          <w:b/>
          <w:bCs/>
          <w:lang w:val="en-US"/>
        </w:rPr>
        <w:t>2</w:t>
      </w:r>
      <w:r w:rsidR="00B213D6" w:rsidRPr="00E735ED">
        <w:rPr>
          <w:b/>
          <w:bCs/>
          <w:lang w:val="en-US"/>
        </w:rPr>
        <w:t>]</w:t>
      </w:r>
      <w:r w:rsidR="00B213D6" w:rsidRPr="00E735ED">
        <w:rPr>
          <w:lang w:val="en-US"/>
        </w:rPr>
        <w:t>.</w:t>
      </w:r>
    </w:p>
    <w:p w14:paraId="31125C02" w14:textId="77777777" w:rsidR="00B97F1C" w:rsidRPr="00E735ED" w:rsidRDefault="00B97F1C" w:rsidP="00B97F1C">
      <w:pPr>
        <w:pStyle w:val="ShotDescription"/>
        <w:numPr>
          <w:ilvl w:val="2"/>
          <w:numId w:val="3"/>
        </w:numPr>
      </w:pPr>
      <w:r w:rsidRPr="00E735ED">
        <w:t>Talent adding fluorescent microparticles to normal glucose and high glucose media.</w:t>
      </w:r>
    </w:p>
    <w:p w14:paraId="4AA6B3A1" w14:textId="77777777" w:rsidR="00B97F1C" w:rsidRPr="00E735ED" w:rsidRDefault="00B97F1C" w:rsidP="00B97F1C">
      <w:pPr>
        <w:pStyle w:val="ShotDescription"/>
        <w:numPr>
          <w:ilvl w:val="2"/>
          <w:numId w:val="3"/>
        </w:numPr>
      </w:pPr>
      <w:r w:rsidRPr="00E735ED">
        <w:t>Talent placing the microfluidic chip onto the microscope stage.</w:t>
      </w:r>
    </w:p>
    <w:p w14:paraId="7846066B" w14:textId="77777777" w:rsidR="00B97F1C" w:rsidRPr="00E735ED" w:rsidRDefault="00B97F1C" w:rsidP="00B97F1C">
      <w:pPr>
        <w:pStyle w:val="Narration"/>
        <w:numPr>
          <w:ilvl w:val="1"/>
          <w:numId w:val="3"/>
        </w:numPr>
        <w:rPr>
          <w:lang w:val="en-US"/>
        </w:rPr>
      </w:pPr>
      <w:r w:rsidRPr="00E735ED">
        <w:rPr>
          <w:lang w:val="en-US"/>
        </w:rPr>
        <w:t xml:space="preserve">Connect the pressure source to the pressure controller </w:t>
      </w:r>
      <w:r w:rsidRPr="00E735ED">
        <w:rPr>
          <w:b/>
          <w:bCs/>
          <w:lang w:val="en-US"/>
        </w:rPr>
        <w:t>[1]</w:t>
      </w:r>
      <w:r w:rsidRPr="00E735ED">
        <w:rPr>
          <w:lang w:val="en-US"/>
        </w:rPr>
        <w:t xml:space="preserve">. Connect the pressure controller to the valve controller linked to the computer for automated control of pressure waveforms </w:t>
      </w:r>
      <w:r w:rsidRPr="00E735ED">
        <w:rPr>
          <w:b/>
          <w:bCs/>
          <w:lang w:val="en-US"/>
        </w:rPr>
        <w:t>[2]</w:t>
      </w:r>
      <w:r w:rsidRPr="00E735ED">
        <w:rPr>
          <w:lang w:val="en-US"/>
        </w:rPr>
        <w:t>.</w:t>
      </w:r>
    </w:p>
    <w:p w14:paraId="31713C65" w14:textId="77777777" w:rsidR="00B97F1C" w:rsidRPr="00E735ED" w:rsidRDefault="00B97F1C" w:rsidP="00B97F1C">
      <w:pPr>
        <w:pStyle w:val="ShotDescription"/>
        <w:numPr>
          <w:ilvl w:val="2"/>
          <w:numId w:val="3"/>
        </w:numPr>
      </w:pPr>
      <w:r w:rsidRPr="00E735ED">
        <w:t>Talent connecting the pressure source to the pressure controller.</w:t>
      </w:r>
    </w:p>
    <w:p w14:paraId="6026BC8A" w14:textId="77777777" w:rsidR="00B97F1C" w:rsidRPr="00E735ED" w:rsidRDefault="00B97F1C" w:rsidP="00B97F1C">
      <w:pPr>
        <w:pStyle w:val="ShotDescription"/>
        <w:numPr>
          <w:ilvl w:val="2"/>
          <w:numId w:val="3"/>
        </w:numPr>
      </w:pPr>
      <w:r w:rsidRPr="00E735ED">
        <w:t>Talent connecting the pressure controller to the valve controller and computer.</w:t>
      </w:r>
    </w:p>
    <w:p w14:paraId="491BEFC5" w14:textId="3C694AAC" w:rsidR="00B97F1C" w:rsidRPr="00E735ED" w:rsidRDefault="000F3FA1" w:rsidP="00B97F1C">
      <w:pPr>
        <w:pStyle w:val="Narration"/>
        <w:numPr>
          <w:ilvl w:val="1"/>
          <w:numId w:val="3"/>
        </w:numPr>
        <w:rPr>
          <w:lang w:val="en-US"/>
        </w:rPr>
      </w:pPr>
      <w:r>
        <w:rPr>
          <w:lang w:val="en-US"/>
        </w:rPr>
        <w:t>Then, c</w:t>
      </w:r>
      <w:r w:rsidR="00B97F1C" w:rsidRPr="00E735ED">
        <w:rPr>
          <w:lang w:val="en-US"/>
        </w:rPr>
        <w:t xml:space="preserve">onnect the pressure controller outlets to the high glucose and normal glucose reservoirs via separate tubing lines </w:t>
      </w:r>
      <w:r w:rsidR="00B97F1C" w:rsidRPr="00E735ED">
        <w:rPr>
          <w:b/>
          <w:bCs/>
          <w:lang w:val="en-US"/>
        </w:rPr>
        <w:t>[1]</w:t>
      </w:r>
      <w:r w:rsidR="00B97F1C" w:rsidRPr="00E735ED">
        <w:rPr>
          <w:lang w:val="en-US"/>
        </w:rPr>
        <w:t>.</w:t>
      </w:r>
    </w:p>
    <w:p w14:paraId="4FCA3926" w14:textId="77777777" w:rsidR="00B97F1C" w:rsidRPr="00E735ED" w:rsidRDefault="00B97F1C" w:rsidP="00B97F1C">
      <w:pPr>
        <w:pStyle w:val="ShotDescription"/>
        <w:numPr>
          <w:ilvl w:val="2"/>
          <w:numId w:val="3"/>
        </w:numPr>
      </w:pPr>
      <w:r w:rsidRPr="00E735ED">
        <w:t>Talent connecting tubing from the pressure controller outlets to both reservoirs.</w:t>
      </w:r>
    </w:p>
    <w:p w14:paraId="1BFF45D1" w14:textId="11BCF481" w:rsidR="00B97F1C" w:rsidRPr="00E735ED" w:rsidRDefault="00B97F1C" w:rsidP="00B97F1C">
      <w:pPr>
        <w:pStyle w:val="Narration"/>
        <w:numPr>
          <w:ilvl w:val="1"/>
          <w:numId w:val="3"/>
        </w:numPr>
        <w:rPr>
          <w:lang w:val="en-US"/>
        </w:rPr>
      </w:pPr>
      <w:r w:rsidRPr="00E735ED">
        <w:rPr>
          <w:lang w:val="en-US"/>
        </w:rPr>
        <w:t xml:space="preserve">Connect both reservoirs to the </w:t>
      </w:r>
      <w:r w:rsidR="000F3FA1">
        <w:rPr>
          <w:lang w:val="en-US"/>
        </w:rPr>
        <w:t>three-by-two</w:t>
      </w:r>
      <w:r w:rsidRPr="00E735ED">
        <w:rPr>
          <w:lang w:val="en-US"/>
        </w:rPr>
        <w:t xml:space="preserve"> pressure valve that switches between high glucose and normal glucose media according to the programmed oscillatory glucose protocol </w:t>
      </w:r>
      <w:r w:rsidRPr="00E735ED">
        <w:rPr>
          <w:b/>
          <w:bCs/>
          <w:lang w:val="en-US"/>
        </w:rPr>
        <w:t>[1]</w:t>
      </w:r>
      <w:r w:rsidRPr="00E735ED">
        <w:rPr>
          <w:lang w:val="en-US"/>
        </w:rPr>
        <w:t>.</w:t>
      </w:r>
    </w:p>
    <w:p w14:paraId="2B2622B1" w14:textId="19290E42" w:rsidR="00B97F1C" w:rsidRPr="00E735ED" w:rsidRDefault="00B97F1C" w:rsidP="00B97F1C">
      <w:pPr>
        <w:pStyle w:val="ShotDescription"/>
        <w:numPr>
          <w:ilvl w:val="2"/>
          <w:numId w:val="3"/>
        </w:numPr>
      </w:pPr>
      <w:r w:rsidRPr="00E735ED">
        <w:t xml:space="preserve">Talent connecting both reservoirs to the three </w:t>
      </w:r>
      <w:r w:rsidR="00BD76B2">
        <w:t>by</w:t>
      </w:r>
      <w:r w:rsidRPr="00E735ED">
        <w:t xml:space="preserve"> two pressure valve.</w:t>
      </w:r>
    </w:p>
    <w:p w14:paraId="710DA9E1" w14:textId="79CC2671" w:rsidR="00B97F1C" w:rsidRPr="00E735ED" w:rsidRDefault="00BD76B2" w:rsidP="00E90493">
      <w:pPr>
        <w:pStyle w:val="Narration"/>
        <w:numPr>
          <w:ilvl w:val="1"/>
          <w:numId w:val="3"/>
        </w:numPr>
        <w:rPr>
          <w:lang w:val="en-US"/>
        </w:rPr>
      </w:pPr>
      <w:r>
        <w:rPr>
          <w:lang w:val="en-US"/>
        </w:rPr>
        <w:t>Next, c</w:t>
      </w:r>
      <w:r w:rsidR="00B97F1C" w:rsidRPr="00E735ED">
        <w:rPr>
          <w:lang w:val="en-US"/>
        </w:rPr>
        <w:t xml:space="preserve">onnect the outlet of the </w:t>
      </w:r>
      <w:r>
        <w:rPr>
          <w:lang w:val="en-US"/>
        </w:rPr>
        <w:t>three-by-two</w:t>
      </w:r>
      <w:r w:rsidR="00B97F1C" w:rsidRPr="00E735ED">
        <w:rPr>
          <w:lang w:val="en-US"/>
        </w:rPr>
        <w:t xml:space="preserve"> pressure valve to the inlet of the microfluidic chip via tubing </w:t>
      </w:r>
      <w:r w:rsidR="00B97F1C" w:rsidRPr="00E735ED">
        <w:rPr>
          <w:b/>
          <w:bCs/>
          <w:lang w:val="en-US"/>
        </w:rPr>
        <w:t>[1]</w:t>
      </w:r>
      <w:r w:rsidR="00B97F1C" w:rsidRPr="00E735ED">
        <w:rPr>
          <w:lang w:val="en-US"/>
        </w:rPr>
        <w:t>.</w:t>
      </w:r>
      <w:r w:rsidR="00E90493" w:rsidRPr="00E735ED">
        <w:rPr>
          <w:lang w:val="en-US"/>
        </w:rPr>
        <w:t xml:space="preserve"> Connect the microfluidic chip</w:t>
      </w:r>
      <w:r>
        <w:rPr>
          <w:lang w:val="en-US"/>
        </w:rPr>
        <w:t xml:space="preserve"> outlet</w:t>
      </w:r>
      <w:r w:rsidR="00E90493" w:rsidRPr="00E735ED">
        <w:rPr>
          <w:lang w:val="en-US"/>
        </w:rPr>
        <w:t xml:space="preserve"> to the waste reservoir </w:t>
      </w:r>
      <w:r w:rsidR="00E90493" w:rsidRPr="00E735ED">
        <w:rPr>
          <w:b/>
          <w:bCs/>
          <w:lang w:val="en-US"/>
        </w:rPr>
        <w:t>[2]</w:t>
      </w:r>
      <w:r w:rsidR="00E90493" w:rsidRPr="00E735ED">
        <w:rPr>
          <w:lang w:val="en-US"/>
        </w:rPr>
        <w:t>.</w:t>
      </w:r>
    </w:p>
    <w:p w14:paraId="343B04D1" w14:textId="77777777" w:rsidR="00B97F1C" w:rsidRPr="00E735ED" w:rsidRDefault="00B97F1C" w:rsidP="00B97F1C">
      <w:pPr>
        <w:pStyle w:val="ShotDescription"/>
        <w:numPr>
          <w:ilvl w:val="2"/>
          <w:numId w:val="3"/>
        </w:numPr>
      </w:pPr>
      <w:r w:rsidRPr="00E735ED">
        <w:t>Talent connecting the valve outlet tubing to the inlet of the microfluidic chip.</w:t>
      </w:r>
    </w:p>
    <w:p w14:paraId="14DCE22D" w14:textId="77777777" w:rsidR="00B97F1C" w:rsidRPr="00E735ED" w:rsidRDefault="00B97F1C" w:rsidP="00B97F1C">
      <w:pPr>
        <w:pStyle w:val="ShotDescription"/>
        <w:numPr>
          <w:ilvl w:val="2"/>
          <w:numId w:val="3"/>
        </w:numPr>
      </w:pPr>
      <w:r w:rsidRPr="00E735ED">
        <w:t>Talent connecting the outlet tubing of the microfluidic chip to the waste reservoir.</w:t>
      </w:r>
    </w:p>
    <w:p w14:paraId="78DD9CE7" w14:textId="09D1EB93" w:rsidR="00B97F1C" w:rsidRPr="00E735ED" w:rsidRDefault="000F3FA1" w:rsidP="00B97F1C">
      <w:pPr>
        <w:pStyle w:val="Narration"/>
        <w:numPr>
          <w:ilvl w:val="1"/>
          <w:numId w:val="3"/>
        </w:numPr>
        <w:rPr>
          <w:lang w:val="en-US"/>
        </w:rPr>
      </w:pPr>
      <w:r>
        <w:rPr>
          <w:lang w:val="en-US"/>
        </w:rPr>
        <w:t>Now, p</w:t>
      </w:r>
      <w:r w:rsidR="00B97F1C" w:rsidRPr="00E735ED">
        <w:rPr>
          <w:lang w:val="en-US"/>
        </w:rPr>
        <w:t xml:space="preserve">lace the microfluidic chip on the microscope stage for live cell imaging throughout the experiment </w:t>
      </w:r>
      <w:r w:rsidR="00B97F1C" w:rsidRPr="00E735ED">
        <w:rPr>
          <w:b/>
          <w:bCs/>
          <w:lang w:val="en-US"/>
        </w:rPr>
        <w:t>[1]</w:t>
      </w:r>
      <w:r w:rsidR="00B97F1C" w:rsidRPr="00E735ED">
        <w:rPr>
          <w:lang w:val="en-US"/>
        </w:rPr>
        <w:t>.</w:t>
      </w:r>
    </w:p>
    <w:p w14:paraId="68D951D6" w14:textId="77777777" w:rsidR="00B97F1C" w:rsidRPr="00E735ED" w:rsidRDefault="00B97F1C" w:rsidP="00B97F1C">
      <w:pPr>
        <w:pStyle w:val="ShotDescription"/>
        <w:numPr>
          <w:ilvl w:val="2"/>
          <w:numId w:val="3"/>
        </w:numPr>
      </w:pPr>
      <w:r w:rsidRPr="00E735ED">
        <w:lastRenderedPageBreak/>
        <w:t>Talent adjusting the microfluidic chip position on the microscope stage for imaging.</w:t>
      </w:r>
    </w:p>
    <w:p w14:paraId="74256BC3" w14:textId="2EC9E2A8" w:rsidR="00B97F1C" w:rsidRPr="00E735ED" w:rsidRDefault="00B97F1C" w:rsidP="00B97F1C">
      <w:pPr>
        <w:pStyle w:val="Narration"/>
        <w:numPr>
          <w:ilvl w:val="1"/>
          <w:numId w:val="3"/>
        </w:numPr>
        <w:rPr>
          <w:lang w:val="en-US"/>
        </w:rPr>
      </w:pPr>
      <w:r w:rsidRPr="00E735ED">
        <w:rPr>
          <w:lang w:val="en-US"/>
        </w:rPr>
        <w:t xml:space="preserve">Trigger the high speed camera after the flow is steady to capture sequential image pairs of the flowing microparticles </w:t>
      </w:r>
      <w:r w:rsidRPr="00E735ED">
        <w:rPr>
          <w:b/>
          <w:bCs/>
          <w:lang w:val="en-US"/>
        </w:rPr>
        <w:t>[1]</w:t>
      </w:r>
      <w:r w:rsidRPr="00E735ED">
        <w:rPr>
          <w:lang w:val="en-US"/>
        </w:rPr>
        <w:t xml:space="preserve">. Set the time delay between the two frames of each pair to 80 microseconds </w:t>
      </w:r>
      <w:r w:rsidRPr="00E735ED">
        <w:rPr>
          <w:b/>
          <w:bCs/>
          <w:lang w:val="en-US"/>
        </w:rPr>
        <w:t>[2]</w:t>
      </w:r>
      <w:r w:rsidRPr="00E735ED">
        <w:rPr>
          <w:lang w:val="en-US"/>
        </w:rPr>
        <w:t>.</w:t>
      </w:r>
    </w:p>
    <w:p w14:paraId="5AA3FCB1" w14:textId="77777777" w:rsidR="00B97F1C" w:rsidRPr="00E735ED" w:rsidRDefault="00B97F1C" w:rsidP="00B97F1C">
      <w:pPr>
        <w:pStyle w:val="ShotDescription"/>
        <w:numPr>
          <w:ilvl w:val="2"/>
          <w:numId w:val="3"/>
        </w:numPr>
      </w:pPr>
      <w:r w:rsidRPr="00E735ED">
        <w:rPr>
          <w:highlight w:val="yellow"/>
        </w:rPr>
        <w:t>SCREEN:</w:t>
      </w:r>
      <w:r w:rsidRPr="00E735ED">
        <w:t xml:space="preserve"> Show the high speed camera interface while triggering acquisition at 15 hertz in double frame mode.</w:t>
      </w:r>
    </w:p>
    <w:p w14:paraId="6021FF05" w14:textId="77777777" w:rsidR="00B97F1C" w:rsidRPr="00E735ED" w:rsidRDefault="00B97F1C" w:rsidP="00B97F1C">
      <w:pPr>
        <w:pStyle w:val="ShotDescription"/>
        <w:numPr>
          <w:ilvl w:val="2"/>
          <w:numId w:val="3"/>
        </w:numPr>
      </w:pPr>
      <w:r w:rsidRPr="00E735ED">
        <w:rPr>
          <w:highlight w:val="yellow"/>
        </w:rPr>
        <w:t>SCREEN</w:t>
      </w:r>
      <w:r w:rsidRPr="00E735ED">
        <w:t>: Display the camera settings panel while setting the frame delay to 80 microseconds.</w:t>
      </w:r>
    </w:p>
    <w:p w14:paraId="1341522A" w14:textId="73E9A870" w:rsidR="00B97F1C" w:rsidRPr="00E735ED" w:rsidRDefault="00B97F1C" w:rsidP="00B97F1C">
      <w:pPr>
        <w:pStyle w:val="Narration"/>
        <w:numPr>
          <w:ilvl w:val="1"/>
          <w:numId w:val="3"/>
        </w:numPr>
        <w:rPr>
          <w:lang w:val="en-US"/>
        </w:rPr>
      </w:pPr>
      <w:r w:rsidRPr="00E735ED">
        <w:rPr>
          <w:lang w:val="en-US"/>
        </w:rPr>
        <w:t>Capture images for the region of interest</w:t>
      </w:r>
      <w:r w:rsidR="00BD76B2">
        <w:rPr>
          <w:lang w:val="en-US"/>
        </w:rPr>
        <w:t xml:space="preserve"> or ROI </w:t>
      </w:r>
      <w:r w:rsidR="00BD76B2" w:rsidRPr="00A92A85">
        <w:rPr>
          <w:i/>
          <w:color w:val="EE0000"/>
          <w:lang w:val="en-US"/>
        </w:rPr>
        <w:t>(R-O-I)</w:t>
      </w:r>
      <w:r w:rsidRPr="00E735ED">
        <w:rPr>
          <w:lang w:val="en-US"/>
        </w:rPr>
        <w:t xml:space="preserve"> within </w:t>
      </w:r>
      <w:r w:rsidR="000F3FA1" w:rsidRPr="00E735ED">
        <w:rPr>
          <w:lang w:val="en-US"/>
        </w:rPr>
        <w:t>channel</w:t>
      </w:r>
      <w:r w:rsidR="00E90493" w:rsidRPr="00E735ED">
        <w:rPr>
          <w:lang w:val="en-US"/>
        </w:rPr>
        <w:t xml:space="preserve"> </w:t>
      </w:r>
      <w:r w:rsidR="00E90493" w:rsidRPr="00E735ED">
        <w:rPr>
          <w:b/>
          <w:bCs/>
          <w:lang w:val="en-US"/>
        </w:rPr>
        <w:t>[1]</w:t>
      </w:r>
      <w:r w:rsidRPr="00E735ED">
        <w:rPr>
          <w:b/>
          <w:bCs/>
          <w:lang w:val="en-US"/>
        </w:rPr>
        <w:t>.</w:t>
      </w:r>
      <w:r w:rsidRPr="00E735ED">
        <w:rPr>
          <w:lang w:val="en-US"/>
        </w:rPr>
        <w:t xml:space="preserve"> Select the </w:t>
      </w:r>
      <w:r w:rsidR="00BD76B2">
        <w:rPr>
          <w:lang w:val="en-US"/>
        </w:rPr>
        <w:t>ROI</w:t>
      </w:r>
      <w:r w:rsidRPr="00E735ED">
        <w:rPr>
          <w:lang w:val="en-US"/>
        </w:rPr>
        <w:t xml:space="preserve"> at the center of the straight channel section equidistant from both the inlet and outlet to avoid end effects and ensure representative flow measurements </w:t>
      </w:r>
      <w:r w:rsidRPr="00E735ED">
        <w:rPr>
          <w:b/>
          <w:bCs/>
          <w:lang w:val="en-US"/>
        </w:rPr>
        <w:t>[</w:t>
      </w:r>
      <w:r w:rsidR="00E90493" w:rsidRPr="00E735ED">
        <w:rPr>
          <w:b/>
          <w:bCs/>
          <w:lang w:val="en-US"/>
        </w:rPr>
        <w:t>2</w:t>
      </w:r>
      <w:r w:rsidRPr="00E735ED">
        <w:rPr>
          <w:b/>
          <w:bCs/>
          <w:lang w:val="en-US"/>
        </w:rPr>
        <w:t>]</w:t>
      </w:r>
      <w:r w:rsidRPr="00E735ED">
        <w:rPr>
          <w:lang w:val="en-US"/>
        </w:rPr>
        <w:t>.</w:t>
      </w:r>
    </w:p>
    <w:p w14:paraId="4BF9C596" w14:textId="77777777" w:rsidR="00B97F1C" w:rsidRPr="00E735ED" w:rsidRDefault="00B97F1C" w:rsidP="00B97F1C">
      <w:pPr>
        <w:pStyle w:val="ShotDescription"/>
        <w:numPr>
          <w:ilvl w:val="2"/>
          <w:numId w:val="3"/>
        </w:numPr>
      </w:pPr>
      <w:r w:rsidRPr="00E735ED">
        <w:rPr>
          <w:highlight w:val="yellow"/>
        </w:rPr>
        <w:t>SCREEN:</w:t>
      </w:r>
      <w:r w:rsidRPr="00E735ED">
        <w:t xml:space="preserve"> Show live imaging of the microfluidic channel while selecting the region of interest.</w:t>
      </w:r>
    </w:p>
    <w:p w14:paraId="481DEB66" w14:textId="77777777" w:rsidR="00B97F1C" w:rsidRPr="00E735ED" w:rsidRDefault="00B97F1C" w:rsidP="00B97F1C">
      <w:pPr>
        <w:pStyle w:val="ShotDescription"/>
        <w:numPr>
          <w:ilvl w:val="2"/>
          <w:numId w:val="3"/>
        </w:numPr>
      </w:pPr>
      <w:r w:rsidRPr="00E735ED">
        <w:rPr>
          <w:highlight w:val="yellow"/>
        </w:rPr>
        <w:t>SCREEN:</w:t>
      </w:r>
      <w:r w:rsidRPr="00E735ED">
        <w:t xml:space="preserve"> Highlight the selected region of interest at the center of the channel.</w:t>
      </w:r>
    </w:p>
    <w:p w14:paraId="3EDC9513" w14:textId="536DA20E" w:rsidR="00B97F1C" w:rsidRPr="00E735ED" w:rsidRDefault="00B97F1C" w:rsidP="00B97F1C">
      <w:pPr>
        <w:pStyle w:val="Narration"/>
        <w:numPr>
          <w:ilvl w:val="1"/>
          <w:numId w:val="3"/>
        </w:numPr>
        <w:rPr>
          <w:lang w:val="en-US"/>
        </w:rPr>
      </w:pPr>
      <w:r w:rsidRPr="00E735ED">
        <w:rPr>
          <w:lang w:val="en-US"/>
        </w:rPr>
        <w:t>Process the acquired image pairs using</w:t>
      </w:r>
      <w:r w:rsidR="000F3FA1">
        <w:rPr>
          <w:lang w:val="en-US"/>
        </w:rPr>
        <w:t xml:space="preserve"> PIV </w:t>
      </w:r>
      <w:r w:rsidR="000F3FA1" w:rsidRPr="000F3FA1">
        <w:rPr>
          <w:i/>
          <w:iCs/>
          <w:color w:val="EE0000"/>
          <w:lang w:val="en-US"/>
        </w:rPr>
        <w:t>(P-I-V)</w:t>
      </w:r>
      <w:r w:rsidRPr="000F3FA1">
        <w:rPr>
          <w:color w:val="EE0000"/>
          <w:lang w:val="en-US"/>
        </w:rPr>
        <w:t xml:space="preserve"> </w:t>
      </w:r>
      <w:r w:rsidRPr="00E735ED">
        <w:rPr>
          <w:lang w:val="en-US"/>
        </w:rPr>
        <w:t xml:space="preserve">analysis software </w:t>
      </w:r>
      <w:r w:rsidRPr="00E735ED">
        <w:rPr>
          <w:b/>
          <w:bCs/>
          <w:lang w:val="en-US"/>
        </w:rPr>
        <w:t>[1]</w:t>
      </w:r>
      <w:r w:rsidRPr="00E735ED">
        <w:rPr>
          <w:lang w:val="en-US"/>
        </w:rPr>
        <w:t xml:space="preserve">. </w:t>
      </w:r>
      <w:r w:rsidR="000F3FA1">
        <w:rPr>
          <w:lang w:val="en-US"/>
        </w:rPr>
        <w:t>U</w:t>
      </w:r>
      <w:r w:rsidR="000F3FA1" w:rsidRPr="000F3FA1">
        <w:rPr>
          <w:iCs/>
          <w:lang w:val="en-US"/>
        </w:rPr>
        <w:t>se an adaptive multi-pass cross-correlation algorithm, refining interrogation areas from 64</w:t>
      </w:r>
      <w:r w:rsidR="000F3FA1">
        <w:rPr>
          <w:iCs/>
          <w:lang w:val="en-US"/>
        </w:rPr>
        <w:t xml:space="preserve"> by </w:t>
      </w:r>
      <w:r w:rsidR="000F3FA1" w:rsidRPr="000F3FA1">
        <w:rPr>
          <w:iCs/>
          <w:lang w:val="en-US"/>
        </w:rPr>
        <w:t>64 to 16</w:t>
      </w:r>
      <w:r w:rsidR="000F3FA1">
        <w:rPr>
          <w:iCs/>
          <w:lang w:val="en-US"/>
        </w:rPr>
        <w:t xml:space="preserve"> by </w:t>
      </w:r>
      <w:r w:rsidR="000F3FA1" w:rsidRPr="000F3FA1">
        <w:rPr>
          <w:iCs/>
          <w:lang w:val="en-US"/>
        </w:rPr>
        <w:t>16 pixels with an 8</w:t>
      </w:r>
      <w:r w:rsidR="000F3FA1">
        <w:rPr>
          <w:iCs/>
          <w:lang w:val="en-US"/>
        </w:rPr>
        <w:t xml:space="preserve"> by </w:t>
      </w:r>
      <w:r w:rsidR="000F3FA1" w:rsidRPr="000F3FA1">
        <w:rPr>
          <w:iCs/>
          <w:lang w:val="en-US"/>
        </w:rPr>
        <w:t>8 pixel grid step, to calculate particle displacement vectors between frames</w:t>
      </w:r>
      <w:r w:rsidR="000F3FA1">
        <w:rPr>
          <w:iCs/>
          <w:lang w:val="en-US"/>
        </w:rPr>
        <w:t xml:space="preserve"> </w:t>
      </w:r>
      <w:r w:rsidRPr="00E735ED">
        <w:rPr>
          <w:b/>
          <w:bCs/>
          <w:lang w:val="en-US"/>
        </w:rPr>
        <w:t>[2]</w:t>
      </w:r>
      <w:r w:rsidRPr="00E735ED">
        <w:rPr>
          <w:lang w:val="en-US"/>
        </w:rPr>
        <w:t>.</w:t>
      </w:r>
    </w:p>
    <w:p w14:paraId="2F4FDEC2" w14:textId="77777777" w:rsidR="00B97F1C" w:rsidRPr="00E735ED" w:rsidRDefault="00B97F1C" w:rsidP="00B97F1C">
      <w:pPr>
        <w:pStyle w:val="ShotDescription"/>
        <w:numPr>
          <w:ilvl w:val="2"/>
          <w:numId w:val="3"/>
        </w:numPr>
      </w:pPr>
      <w:r w:rsidRPr="00E735ED">
        <w:rPr>
          <w:highlight w:val="yellow"/>
        </w:rPr>
        <w:t>SCREEN:</w:t>
      </w:r>
      <w:r w:rsidRPr="00E735ED">
        <w:t xml:space="preserve"> Show the particle image velocimetry software interface loading the acquired image pairs.</w:t>
      </w:r>
    </w:p>
    <w:p w14:paraId="26217EB0" w14:textId="77777777" w:rsidR="00B97F1C" w:rsidRPr="00E735ED" w:rsidRDefault="00B97F1C" w:rsidP="00B97F1C">
      <w:pPr>
        <w:pStyle w:val="ShotDescription"/>
        <w:numPr>
          <w:ilvl w:val="2"/>
          <w:numId w:val="3"/>
        </w:numPr>
      </w:pPr>
      <w:r w:rsidRPr="00E735ED">
        <w:rPr>
          <w:highlight w:val="yellow"/>
        </w:rPr>
        <w:t>SCREEN:</w:t>
      </w:r>
      <w:r w:rsidRPr="00E735ED">
        <w:t xml:space="preserve"> Display the analysis settings panel showing interrogation areas and grid step configuration.</w:t>
      </w:r>
    </w:p>
    <w:p w14:paraId="6E05E0FA" w14:textId="0F0BF044" w:rsidR="00B97F1C" w:rsidRPr="00E735ED" w:rsidRDefault="00B97F1C" w:rsidP="00B97F1C">
      <w:pPr>
        <w:pStyle w:val="Narration"/>
        <w:numPr>
          <w:ilvl w:val="1"/>
          <w:numId w:val="3"/>
        </w:numPr>
        <w:rPr>
          <w:lang w:val="en-US"/>
        </w:rPr>
      </w:pPr>
      <w:r w:rsidRPr="00E735ED">
        <w:rPr>
          <w:lang w:val="en-US"/>
        </w:rPr>
        <w:t>Calculate the velocity vector for each interrogation area using the</w:t>
      </w:r>
      <w:r w:rsidR="00E53C77" w:rsidRPr="00E735ED">
        <w:rPr>
          <w:lang w:val="en-US"/>
        </w:rPr>
        <w:t xml:space="preserve"> presented </w:t>
      </w:r>
      <w:r w:rsidRPr="00E735ED">
        <w:rPr>
          <w:lang w:val="en-US"/>
        </w:rPr>
        <w:t xml:space="preserve">formula </w:t>
      </w:r>
      <w:r w:rsidRPr="00E735ED">
        <w:rPr>
          <w:b/>
          <w:bCs/>
          <w:lang w:val="en-US"/>
        </w:rPr>
        <w:t>[1]</w:t>
      </w:r>
      <w:r w:rsidRPr="00E735ED">
        <w:rPr>
          <w:lang w:val="en-US"/>
        </w:rPr>
        <w:t>.</w:t>
      </w:r>
    </w:p>
    <w:p w14:paraId="7294DC1D" w14:textId="6D93A090" w:rsidR="00B97F1C" w:rsidRPr="00E735ED" w:rsidRDefault="00E53C77" w:rsidP="00B97F1C">
      <w:pPr>
        <w:pStyle w:val="ShotDescription"/>
        <w:numPr>
          <w:ilvl w:val="2"/>
          <w:numId w:val="3"/>
        </w:numPr>
      </w:pPr>
      <w:r w:rsidRPr="00E735ED">
        <w:t>TEXT ON A PLAIN BACKGROUND</w:t>
      </w:r>
      <w:r w:rsidRPr="00E735ED">
        <w:br/>
      </w:r>
      <w:r w:rsidRPr="00E735ED">
        <w:rPr>
          <w:rFonts w:asciiTheme="majorHAnsi" w:hAnsiTheme="majorHAnsi" w:cstheme="majorHAnsi"/>
          <w:lang w:eastAsia="zh-CN"/>
        </w:rPr>
        <w:t>v = Δx / Δt</w:t>
      </w:r>
      <w:r w:rsidR="00552FF2" w:rsidRPr="00E735ED">
        <w:rPr>
          <w:rFonts w:asciiTheme="majorHAnsi" w:hAnsiTheme="majorHAnsi" w:cstheme="majorHAnsi"/>
          <w:lang w:eastAsia="zh-CN"/>
        </w:rPr>
        <w:br/>
      </w:r>
    </w:p>
    <w:p w14:paraId="648D80F9" w14:textId="4908B1A3" w:rsidR="00552FF2" w:rsidRPr="00E735ED" w:rsidRDefault="00552FF2" w:rsidP="00552FF2">
      <w:pPr>
        <w:pStyle w:val="ShotDescription"/>
        <w:numPr>
          <w:ilvl w:val="0"/>
          <w:numId w:val="3"/>
        </w:numPr>
        <w:rPr>
          <w:b/>
          <w:bCs/>
        </w:rPr>
      </w:pPr>
      <w:r w:rsidRPr="00E735ED">
        <w:rPr>
          <w:b/>
          <w:bCs/>
          <w:iCs/>
        </w:rPr>
        <w:t>A</w:t>
      </w:r>
      <w:r w:rsidRPr="00E735ED">
        <w:rPr>
          <w:b/>
          <w:bCs/>
          <w:iCs/>
        </w:rPr>
        <w:t>ssessment of Cell Viability and Intracellular ROS Using Fluorescent Probes</w:t>
      </w:r>
    </w:p>
    <w:p w14:paraId="4D4D6057" w14:textId="59304CAC" w:rsidR="00552FF2" w:rsidRPr="00E735ED" w:rsidRDefault="00552FF2" w:rsidP="00552FF2">
      <w:pPr>
        <w:pStyle w:val="ListParagraph"/>
        <w:spacing w:before="120"/>
        <w:ind w:left="360"/>
        <w:contextualSpacing w:val="0"/>
        <w:rPr>
          <w:rFonts w:cstheme="minorHAnsi"/>
        </w:rPr>
      </w:pPr>
      <w:r w:rsidRPr="00E735ED">
        <w:rPr>
          <w:rFonts w:cstheme="minorHAnsi"/>
          <w:b/>
          <w:bCs/>
        </w:rPr>
        <w:t xml:space="preserve">Demonstrator: </w:t>
      </w:r>
      <w:sdt>
        <w:sdtPr>
          <w:rPr>
            <w:rFonts w:cstheme="minorHAnsi"/>
          </w:rPr>
          <w:id w:val="-1383558884"/>
          <w:placeholder>
            <w:docPart w:val="2569DBB90494483AB832F4950DEA4812"/>
          </w:placeholder>
          <w:temporary/>
          <w:showingPlcHdr/>
          <w:text/>
        </w:sdtPr>
        <w:sdtContent>
          <w:r w:rsidRPr="00E735ED">
            <w:rPr>
              <w:rFonts w:eastAsia="Times New Roman" w:cstheme="minorHAnsi"/>
              <w:color w:val="808080"/>
              <w:shd w:val="clear" w:color="auto" w:fill="FFFF00"/>
            </w:rPr>
            <w:t>Click here to enter name of demonstrator(s)</w:t>
          </w:r>
        </w:sdtContent>
      </w:sdt>
    </w:p>
    <w:p w14:paraId="53CD4A22" w14:textId="520F1CB4" w:rsidR="00B97F1C" w:rsidRPr="00E735ED" w:rsidRDefault="00B97F1C" w:rsidP="00B97F1C">
      <w:pPr>
        <w:pStyle w:val="Narration"/>
        <w:numPr>
          <w:ilvl w:val="1"/>
          <w:numId w:val="3"/>
        </w:numPr>
        <w:rPr>
          <w:lang w:val="en-US"/>
        </w:rPr>
      </w:pPr>
      <w:r w:rsidRPr="00E735ED">
        <w:rPr>
          <w:lang w:val="en-US"/>
        </w:rPr>
        <w:t xml:space="preserve">Prepare the Calcein-AM and propidium iodide working solution according to the </w:t>
      </w:r>
      <w:r w:rsidR="000F3FA1">
        <w:rPr>
          <w:lang w:val="en-US"/>
        </w:rPr>
        <w:t>manufacturer's</w:t>
      </w:r>
      <w:r w:rsidRPr="00E735ED">
        <w:rPr>
          <w:lang w:val="en-US"/>
        </w:rPr>
        <w:t xml:space="preserve"> instructions at the experimental endpoint </w:t>
      </w:r>
      <w:r w:rsidRPr="00E735ED">
        <w:rPr>
          <w:b/>
          <w:bCs/>
          <w:lang w:val="en-US"/>
        </w:rPr>
        <w:t>[1]</w:t>
      </w:r>
      <w:r w:rsidRPr="00E735ED">
        <w:rPr>
          <w:lang w:val="en-US"/>
        </w:rPr>
        <w:t xml:space="preserve">. </w:t>
      </w:r>
    </w:p>
    <w:p w14:paraId="05A1CF19" w14:textId="77777777" w:rsidR="00B97F1C" w:rsidRPr="00E735ED" w:rsidRDefault="00B97F1C" w:rsidP="00B97F1C">
      <w:pPr>
        <w:pStyle w:val="ShotDescription"/>
        <w:numPr>
          <w:ilvl w:val="2"/>
          <w:numId w:val="3"/>
        </w:numPr>
      </w:pPr>
      <w:r w:rsidRPr="00E735ED">
        <w:t>Talent preparing the Calcein-AM and propidium iodide working solution.</w:t>
      </w:r>
    </w:p>
    <w:p w14:paraId="366733C8" w14:textId="7AABDC0C" w:rsidR="00B97F1C" w:rsidRPr="00E735ED" w:rsidRDefault="00E53C77" w:rsidP="00B97F1C">
      <w:pPr>
        <w:pStyle w:val="Narration"/>
        <w:numPr>
          <w:ilvl w:val="1"/>
          <w:numId w:val="3"/>
        </w:numPr>
        <w:rPr>
          <w:lang w:val="en-US"/>
        </w:rPr>
      </w:pPr>
      <w:r w:rsidRPr="00E735ED">
        <w:rPr>
          <w:lang w:val="en-US"/>
        </w:rPr>
        <w:t>After r</w:t>
      </w:r>
      <w:r w:rsidR="00B97F1C" w:rsidRPr="00E735ED">
        <w:rPr>
          <w:lang w:val="en-US"/>
        </w:rPr>
        <w:t>ins</w:t>
      </w:r>
      <w:r w:rsidRPr="00E735ED">
        <w:rPr>
          <w:lang w:val="en-US"/>
        </w:rPr>
        <w:t>ing</w:t>
      </w:r>
      <w:r w:rsidR="00B97F1C" w:rsidRPr="00E735ED">
        <w:rPr>
          <w:lang w:val="en-US"/>
        </w:rPr>
        <w:t xml:space="preserve"> the channel one time with </w:t>
      </w:r>
      <w:r w:rsidRPr="00E735ED">
        <w:rPr>
          <w:lang w:val="en-US"/>
        </w:rPr>
        <w:t>PBS, i</w:t>
      </w:r>
      <w:r w:rsidR="00B97F1C" w:rsidRPr="00E735ED">
        <w:rPr>
          <w:lang w:val="en-US"/>
        </w:rPr>
        <w:t>ntroduce the Calcein-AM and propidium iodide working solution into the channel</w:t>
      </w:r>
      <w:r w:rsidRPr="00E735ED">
        <w:rPr>
          <w:lang w:val="en-US"/>
        </w:rPr>
        <w:t xml:space="preserve"> </w:t>
      </w:r>
      <w:r w:rsidRPr="00E735ED">
        <w:rPr>
          <w:b/>
          <w:bCs/>
          <w:lang w:val="en-US"/>
        </w:rPr>
        <w:t>[1]</w:t>
      </w:r>
      <w:r w:rsidR="00B97F1C" w:rsidRPr="00E735ED">
        <w:rPr>
          <w:lang w:val="en-US"/>
        </w:rPr>
        <w:t xml:space="preserve"> and incubate at 37 degrees Celsius with 5 percent carbon dioxide for 30 minutes in the dark </w:t>
      </w:r>
      <w:r w:rsidR="00B97F1C" w:rsidRPr="00E735ED">
        <w:rPr>
          <w:b/>
          <w:bCs/>
          <w:lang w:val="en-US"/>
        </w:rPr>
        <w:t>[2]</w:t>
      </w:r>
      <w:r w:rsidR="00B97F1C" w:rsidRPr="00E735ED">
        <w:rPr>
          <w:lang w:val="en-US"/>
        </w:rPr>
        <w:t>.</w:t>
      </w:r>
    </w:p>
    <w:p w14:paraId="7E53CC9E" w14:textId="77777777" w:rsidR="00E53C77" w:rsidRPr="00E735ED" w:rsidRDefault="00B97F1C" w:rsidP="00B97F1C">
      <w:pPr>
        <w:pStyle w:val="ShotDescription"/>
        <w:numPr>
          <w:ilvl w:val="2"/>
          <w:numId w:val="3"/>
        </w:numPr>
      </w:pPr>
      <w:r w:rsidRPr="00E735ED">
        <w:lastRenderedPageBreak/>
        <w:t>Talent introducing the staining solution into the channel</w:t>
      </w:r>
      <w:r w:rsidR="00E53C77" w:rsidRPr="00E735ED">
        <w:t>.</w:t>
      </w:r>
    </w:p>
    <w:p w14:paraId="49B90C9C" w14:textId="77B436B7" w:rsidR="00B97F1C" w:rsidRPr="00E735ED" w:rsidRDefault="00E53C77" w:rsidP="00B97F1C">
      <w:pPr>
        <w:pStyle w:val="ShotDescription"/>
        <w:numPr>
          <w:ilvl w:val="2"/>
          <w:numId w:val="3"/>
        </w:numPr>
      </w:pPr>
      <w:r w:rsidRPr="00E735ED">
        <w:t>Talent</w:t>
      </w:r>
      <w:r w:rsidR="00B97F1C" w:rsidRPr="00E735ED">
        <w:t xml:space="preserve"> placing the device for incubation.</w:t>
      </w:r>
    </w:p>
    <w:p w14:paraId="5B259CBB" w14:textId="77777777" w:rsidR="00B97F1C" w:rsidRPr="00E735ED" w:rsidRDefault="00B97F1C" w:rsidP="00B97F1C">
      <w:pPr>
        <w:pStyle w:val="Narration"/>
        <w:numPr>
          <w:ilvl w:val="1"/>
          <w:numId w:val="3"/>
        </w:numPr>
        <w:rPr>
          <w:lang w:val="en-US"/>
        </w:rPr>
      </w:pPr>
      <w:r w:rsidRPr="00E735ED">
        <w:rPr>
          <w:lang w:val="en-US"/>
        </w:rPr>
        <w:t xml:space="preserve">Immediately capture fluorescent images of the stained cells using an inverted fluorescence microscope equipped with a 10 times objective lens </w:t>
      </w:r>
      <w:r w:rsidRPr="00E735ED">
        <w:rPr>
          <w:b/>
          <w:bCs/>
          <w:lang w:val="en-US"/>
        </w:rPr>
        <w:t>[1]</w:t>
      </w:r>
      <w:r w:rsidRPr="00E735ED">
        <w:rPr>
          <w:lang w:val="en-US"/>
        </w:rPr>
        <w:t xml:space="preserve">. Use the fluorescein isothiocyanate green filter for Calcein-AM and the tetramethylrhodamine or rhodamine red filter for propidium iodide </w:t>
      </w:r>
      <w:r w:rsidRPr="00E735ED">
        <w:rPr>
          <w:b/>
          <w:bCs/>
          <w:lang w:val="en-US"/>
        </w:rPr>
        <w:t>[2]</w:t>
      </w:r>
      <w:r w:rsidRPr="00E735ED">
        <w:rPr>
          <w:lang w:val="en-US"/>
        </w:rPr>
        <w:t>.</w:t>
      </w:r>
    </w:p>
    <w:p w14:paraId="4CFA8687" w14:textId="2B3DA31E" w:rsidR="00B97F1C" w:rsidRPr="00E735ED" w:rsidRDefault="00BD76B2" w:rsidP="00B97F1C">
      <w:pPr>
        <w:pStyle w:val="ShotDescription"/>
        <w:numPr>
          <w:ilvl w:val="2"/>
          <w:numId w:val="3"/>
        </w:numPr>
      </w:pPr>
      <w:r w:rsidRPr="00BD76B2">
        <w:rPr>
          <w:highlight w:val="yellow"/>
        </w:rPr>
        <w:t>SCREEN</w:t>
      </w:r>
      <w:r>
        <w:t xml:space="preserve">: </w:t>
      </w:r>
      <w:r w:rsidR="00B97F1C" w:rsidRPr="00E735ED">
        <w:t>Talent capturing fluorescent images using the inverted fluorescence microscope.</w:t>
      </w:r>
    </w:p>
    <w:p w14:paraId="4207C5A8" w14:textId="77777777" w:rsidR="00B97F1C" w:rsidRPr="00E735ED" w:rsidRDefault="00B97F1C" w:rsidP="00B97F1C">
      <w:pPr>
        <w:pStyle w:val="ShotDescription"/>
        <w:numPr>
          <w:ilvl w:val="2"/>
          <w:numId w:val="3"/>
        </w:numPr>
      </w:pPr>
      <w:r w:rsidRPr="00E735ED">
        <w:rPr>
          <w:highlight w:val="yellow"/>
        </w:rPr>
        <w:t>SCREEN:</w:t>
      </w:r>
      <w:r w:rsidRPr="00E735ED">
        <w:t xml:space="preserve"> Show the microscope filter selection switching between </w:t>
      </w:r>
      <w:r w:rsidRPr="00E735ED">
        <w:rPr>
          <w:b/>
          <w:bCs/>
        </w:rPr>
        <w:t>FITC</w:t>
      </w:r>
      <w:r w:rsidRPr="00E735ED">
        <w:t xml:space="preserve"> and </w:t>
      </w:r>
      <w:r w:rsidRPr="00E735ED">
        <w:rPr>
          <w:b/>
          <w:bCs/>
        </w:rPr>
        <w:t>TRITC</w:t>
      </w:r>
      <w:r w:rsidRPr="00E735ED">
        <w:t xml:space="preserve"> or </w:t>
      </w:r>
      <w:r w:rsidRPr="00E735ED">
        <w:rPr>
          <w:b/>
          <w:bCs/>
        </w:rPr>
        <w:t>Rhodamine</w:t>
      </w:r>
      <w:r w:rsidRPr="00E735ED">
        <w:t xml:space="preserve"> filters.</w:t>
      </w:r>
    </w:p>
    <w:p w14:paraId="3F3684FD" w14:textId="56FC636C" w:rsidR="00B97F1C" w:rsidRPr="00E735ED" w:rsidRDefault="00B97F1C" w:rsidP="00B97F1C">
      <w:pPr>
        <w:pStyle w:val="Narration"/>
        <w:numPr>
          <w:ilvl w:val="1"/>
          <w:numId w:val="3"/>
        </w:numPr>
        <w:rPr>
          <w:lang w:val="en-US"/>
        </w:rPr>
      </w:pPr>
      <w:r w:rsidRPr="00E735ED">
        <w:rPr>
          <w:lang w:val="en-US"/>
        </w:rPr>
        <w:t>Prepare the live cell oxidative stress fluorescent probe working solution at a concentration</w:t>
      </w:r>
      <w:r w:rsidR="00552FF2" w:rsidRPr="00E735ED">
        <w:rPr>
          <w:lang w:val="en-US"/>
        </w:rPr>
        <w:t xml:space="preserve"> specified by the manufacturer</w:t>
      </w:r>
      <w:r w:rsidRPr="00E735ED">
        <w:rPr>
          <w:lang w:val="en-US"/>
        </w:rPr>
        <w:t xml:space="preserve"> in </w:t>
      </w:r>
      <w:r w:rsidR="00E53C77" w:rsidRPr="00E735ED">
        <w:rPr>
          <w:lang w:val="en-US"/>
        </w:rPr>
        <w:t xml:space="preserve">PBS </w:t>
      </w:r>
      <w:r w:rsidRPr="00E735ED">
        <w:rPr>
          <w:b/>
          <w:bCs/>
          <w:lang w:val="en-US"/>
        </w:rPr>
        <w:t>[1]</w:t>
      </w:r>
      <w:r w:rsidRPr="00E735ED">
        <w:rPr>
          <w:lang w:val="en-US"/>
        </w:rPr>
        <w:t>.</w:t>
      </w:r>
    </w:p>
    <w:p w14:paraId="2998B846" w14:textId="77777777" w:rsidR="00B97F1C" w:rsidRPr="00E735ED" w:rsidRDefault="00B97F1C" w:rsidP="00B97F1C">
      <w:pPr>
        <w:pStyle w:val="ShotDescription"/>
        <w:numPr>
          <w:ilvl w:val="2"/>
          <w:numId w:val="3"/>
        </w:numPr>
      </w:pPr>
      <w:r w:rsidRPr="00E735ED">
        <w:t>Talent preparing the live cell oxidative stress fluorescent probe solution in phosphate buffered saline.</w:t>
      </w:r>
    </w:p>
    <w:p w14:paraId="1A9277DC" w14:textId="519EFAA1" w:rsidR="00B97F1C" w:rsidRPr="00E735ED" w:rsidRDefault="00552FF2" w:rsidP="00552FF2">
      <w:pPr>
        <w:pStyle w:val="Narration"/>
        <w:numPr>
          <w:ilvl w:val="1"/>
          <w:numId w:val="3"/>
        </w:numPr>
        <w:rPr>
          <w:lang w:val="en-US"/>
        </w:rPr>
      </w:pPr>
      <w:r w:rsidRPr="00E735ED">
        <w:rPr>
          <w:lang w:val="en-US"/>
        </w:rPr>
        <w:t>After f</w:t>
      </w:r>
      <w:r w:rsidR="00B97F1C" w:rsidRPr="00E735ED">
        <w:rPr>
          <w:lang w:val="en-US"/>
        </w:rPr>
        <w:t>lush</w:t>
      </w:r>
      <w:r w:rsidRPr="00E735ED">
        <w:rPr>
          <w:lang w:val="en-US"/>
        </w:rPr>
        <w:t>ing</w:t>
      </w:r>
      <w:r w:rsidR="00B97F1C" w:rsidRPr="00E735ED">
        <w:rPr>
          <w:lang w:val="en-US"/>
        </w:rPr>
        <w:t xml:space="preserve"> the channel three times with </w:t>
      </w:r>
      <w:r w:rsidR="00E53C77" w:rsidRPr="00E735ED">
        <w:rPr>
          <w:lang w:val="en-US"/>
        </w:rPr>
        <w:t>PBS</w:t>
      </w:r>
      <w:r w:rsidRPr="00E735ED">
        <w:rPr>
          <w:lang w:val="en-US"/>
        </w:rPr>
        <w:t>, i</w:t>
      </w:r>
      <w:r w:rsidR="00B97F1C" w:rsidRPr="00E735ED">
        <w:rPr>
          <w:lang w:val="en-US"/>
        </w:rPr>
        <w:t xml:space="preserve">ntroduce the live cell oxidative stress fluorescent probe solution into the channel and incubate </w:t>
      </w:r>
      <w:r w:rsidR="00E53C77" w:rsidRPr="00E735ED">
        <w:rPr>
          <w:lang w:val="en-US"/>
        </w:rPr>
        <w:t xml:space="preserve">as demonstrated earlier </w:t>
      </w:r>
      <w:r w:rsidR="00B97F1C" w:rsidRPr="00E735ED">
        <w:rPr>
          <w:b/>
          <w:bCs/>
          <w:lang w:val="en-US"/>
        </w:rPr>
        <w:t>[2]</w:t>
      </w:r>
      <w:r w:rsidR="00B97F1C" w:rsidRPr="00E735ED">
        <w:rPr>
          <w:lang w:val="en-US"/>
        </w:rPr>
        <w:t>.</w:t>
      </w:r>
    </w:p>
    <w:p w14:paraId="000D03C6" w14:textId="77777777" w:rsidR="00B97F1C" w:rsidRPr="00E735ED" w:rsidRDefault="00B97F1C" w:rsidP="00B97F1C">
      <w:pPr>
        <w:pStyle w:val="ShotDescription"/>
        <w:numPr>
          <w:ilvl w:val="2"/>
          <w:numId w:val="3"/>
        </w:numPr>
      </w:pPr>
      <w:r w:rsidRPr="00E735ED">
        <w:t>Talent introducing the probe solution into the channel and placing the chip for incubation.</w:t>
      </w:r>
    </w:p>
    <w:p w14:paraId="0E567609" w14:textId="1408C56E" w:rsidR="00B97F1C" w:rsidRPr="00E735ED" w:rsidRDefault="00B97F1C" w:rsidP="00B97F1C">
      <w:pPr>
        <w:pStyle w:val="Narration"/>
        <w:numPr>
          <w:ilvl w:val="1"/>
          <w:numId w:val="3"/>
        </w:numPr>
        <w:rPr>
          <w:lang w:val="en-US"/>
        </w:rPr>
      </w:pPr>
      <w:r w:rsidRPr="00E735ED">
        <w:rPr>
          <w:lang w:val="en-US"/>
        </w:rPr>
        <w:t xml:space="preserve">Flush the channel three times with </w:t>
      </w:r>
      <w:r w:rsidR="00E53C77" w:rsidRPr="00E735ED">
        <w:rPr>
          <w:lang w:val="en-US"/>
        </w:rPr>
        <w:t xml:space="preserve">PBS </w:t>
      </w:r>
      <w:r w:rsidRPr="00E735ED">
        <w:rPr>
          <w:lang w:val="en-US"/>
        </w:rPr>
        <w:t xml:space="preserve">to remove the unbound probe </w:t>
      </w:r>
      <w:r w:rsidRPr="00E735ED">
        <w:rPr>
          <w:b/>
          <w:bCs/>
          <w:lang w:val="en-US"/>
        </w:rPr>
        <w:t>[1]</w:t>
      </w:r>
      <w:r w:rsidRPr="00E735ED">
        <w:rPr>
          <w:lang w:val="en-US"/>
        </w:rPr>
        <w:t>. Immediately capture fluorescent images using the far</w:t>
      </w:r>
      <w:r w:rsidR="00BD76B2">
        <w:rPr>
          <w:lang w:val="en-US"/>
        </w:rPr>
        <w:t>-</w:t>
      </w:r>
      <w:r w:rsidRPr="00E735ED">
        <w:rPr>
          <w:lang w:val="en-US"/>
        </w:rPr>
        <w:t>red</w:t>
      </w:r>
      <w:r w:rsidR="00552FF2" w:rsidRPr="00E735ED">
        <w:rPr>
          <w:lang w:val="en-US"/>
        </w:rPr>
        <w:t xml:space="preserve"> filter set</w:t>
      </w:r>
      <w:r w:rsidRPr="00E735ED">
        <w:rPr>
          <w:lang w:val="en-US"/>
        </w:rPr>
        <w:t xml:space="preserve"> through a 20 times objective lens while maintaining identical exposure parameters for all groups </w:t>
      </w:r>
      <w:r w:rsidRPr="00E735ED">
        <w:rPr>
          <w:b/>
          <w:bCs/>
          <w:lang w:val="en-US"/>
        </w:rPr>
        <w:t>[2]</w:t>
      </w:r>
      <w:r w:rsidRPr="00E735ED">
        <w:rPr>
          <w:lang w:val="en-US"/>
        </w:rPr>
        <w:t>.</w:t>
      </w:r>
    </w:p>
    <w:p w14:paraId="25FAE61A" w14:textId="77777777" w:rsidR="00B97F1C" w:rsidRPr="00E735ED" w:rsidRDefault="00B97F1C" w:rsidP="00B97F1C">
      <w:pPr>
        <w:pStyle w:val="ShotDescription"/>
        <w:numPr>
          <w:ilvl w:val="2"/>
          <w:numId w:val="3"/>
        </w:numPr>
      </w:pPr>
      <w:r w:rsidRPr="00E735ED">
        <w:t>Talent flushing the microfluidic channel with phosphate buffered saline.</w:t>
      </w:r>
    </w:p>
    <w:p w14:paraId="255A48BC" w14:textId="6E77EA6C" w:rsidR="00B97F1C" w:rsidRPr="00E735ED" w:rsidRDefault="00B97F1C" w:rsidP="00B97F1C">
      <w:pPr>
        <w:pStyle w:val="ShotDescription"/>
        <w:numPr>
          <w:ilvl w:val="2"/>
          <w:numId w:val="3"/>
        </w:numPr>
      </w:pPr>
      <w:r w:rsidRPr="00E735ED">
        <w:rPr>
          <w:highlight w:val="yellow"/>
        </w:rPr>
        <w:t>SCREEN</w:t>
      </w:r>
      <w:r w:rsidRPr="00E735ED">
        <w:t>: Show the microscope interface capturing fluorescent images with the far red filter settings and consistent exposure parameters.</w:t>
      </w:r>
      <w:r w:rsidR="00552FF2" w:rsidRPr="00E735ED">
        <w:br/>
      </w:r>
    </w:p>
    <w:p w14:paraId="2CDFFBC7" w14:textId="0AB61859" w:rsidR="00552FF2" w:rsidRPr="00E735ED" w:rsidRDefault="00552FF2" w:rsidP="00552FF2">
      <w:pPr>
        <w:pStyle w:val="ShotDescription"/>
        <w:numPr>
          <w:ilvl w:val="0"/>
          <w:numId w:val="3"/>
        </w:numPr>
        <w:rPr>
          <w:b/>
          <w:bCs/>
        </w:rPr>
      </w:pPr>
      <w:r w:rsidRPr="00E735ED">
        <w:rPr>
          <w:b/>
          <w:bCs/>
        </w:rPr>
        <w:t>Quantitative Analysis and</w:t>
      </w:r>
      <w:r w:rsidR="00AA0D86" w:rsidRPr="00E735ED">
        <w:rPr>
          <w:b/>
          <w:bCs/>
        </w:rPr>
        <w:t xml:space="preserve"> </w:t>
      </w:r>
      <w:r w:rsidRPr="00E735ED">
        <w:rPr>
          <w:b/>
          <w:bCs/>
        </w:rPr>
        <w:t xml:space="preserve">Evaluation of </w:t>
      </w:r>
      <w:r w:rsidR="00AA0D86" w:rsidRPr="00E735ED">
        <w:rPr>
          <w:b/>
          <w:bCs/>
        </w:rPr>
        <w:t>Oxidative Stress and Cellular Response</w:t>
      </w:r>
    </w:p>
    <w:p w14:paraId="7DD3284C" w14:textId="53442EF0" w:rsidR="00552FF2" w:rsidRPr="00E735ED" w:rsidRDefault="00552FF2" w:rsidP="00AA0D86">
      <w:pPr>
        <w:pStyle w:val="ListParagraph"/>
        <w:spacing w:before="120"/>
        <w:ind w:left="360"/>
        <w:contextualSpacing w:val="0"/>
        <w:rPr>
          <w:rFonts w:cstheme="minorHAnsi"/>
        </w:rPr>
      </w:pPr>
      <w:r w:rsidRPr="00E735ED">
        <w:rPr>
          <w:rFonts w:cstheme="minorHAnsi"/>
          <w:b/>
          <w:bCs/>
        </w:rPr>
        <w:t xml:space="preserve">Demonstrator: </w:t>
      </w:r>
      <w:sdt>
        <w:sdtPr>
          <w:rPr>
            <w:rFonts w:cstheme="minorHAnsi"/>
          </w:rPr>
          <w:id w:val="-726532643"/>
          <w:placeholder>
            <w:docPart w:val="2DA4895E47E34177B35F896062A9CED8"/>
          </w:placeholder>
          <w:temporary/>
          <w:showingPlcHdr/>
          <w:text/>
        </w:sdtPr>
        <w:sdtContent>
          <w:r w:rsidRPr="00E735ED">
            <w:rPr>
              <w:rFonts w:eastAsia="Times New Roman" w:cstheme="minorHAnsi"/>
              <w:color w:val="808080"/>
              <w:shd w:val="clear" w:color="auto" w:fill="FFFF00"/>
            </w:rPr>
            <w:t>Click here to enter name of demonstrator(s)</w:t>
          </w:r>
        </w:sdtContent>
      </w:sdt>
    </w:p>
    <w:p w14:paraId="13A51B08" w14:textId="04CA8158" w:rsidR="00B97F1C" w:rsidRPr="00E735ED" w:rsidRDefault="00FF70C3" w:rsidP="00B97F1C">
      <w:pPr>
        <w:pStyle w:val="Narration"/>
        <w:numPr>
          <w:ilvl w:val="1"/>
          <w:numId w:val="3"/>
        </w:numPr>
        <w:rPr>
          <w:lang w:val="en-US"/>
        </w:rPr>
      </w:pPr>
      <w:r>
        <w:rPr>
          <w:lang w:val="en-US"/>
        </w:rPr>
        <w:t>O</w:t>
      </w:r>
      <w:r w:rsidR="00B97F1C" w:rsidRPr="00E735ED">
        <w:rPr>
          <w:lang w:val="en-US"/>
        </w:rPr>
        <w:t xml:space="preserve">pen the acquired Calcein-AM green and propidium iodide red images in ImageJ </w:t>
      </w:r>
      <w:r w:rsidR="00B97F1C" w:rsidRPr="00E735ED">
        <w:rPr>
          <w:b/>
          <w:bCs/>
          <w:lang w:val="en-US"/>
        </w:rPr>
        <w:t>[1]</w:t>
      </w:r>
      <w:r w:rsidR="00B97F1C" w:rsidRPr="00E735ED">
        <w:rPr>
          <w:lang w:val="en-US"/>
        </w:rPr>
        <w:t xml:space="preserve">. Manually adjust the threshold for each channel to distinguish fluorescent signals from background </w:t>
      </w:r>
      <w:r w:rsidR="00B97F1C" w:rsidRPr="00E735ED">
        <w:rPr>
          <w:b/>
          <w:bCs/>
          <w:lang w:val="en-US"/>
        </w:rPr>
        <w:t>[2]</w:t>
      </w:r>
      <w:r w:rsidR="00B97F1C" w:rsidRPr="00E735ED">
        <w:rPr>
          <w:lang w:val="en-US"/>
        </w:rPr>
        <w:t xml:space="preserve">. </w:t>
      </w:r>
      <w:r w:rsidRPr="00FF70C3">
        <w:rPr>
          <w:iCs/>
          <w:lang w:val="en-US"/>
        </w:rPr>
        <w:t>Use the cell counter to quantify fluorescent cells, adjusting the minimum cell size based on observations to determine live and dead cell counts across multiple fields of view.</w:t>
      </w:r>
      <w:r w:rsidR="00B97F1C" w:rsidRPr="00E735ED">
        <w:rPr>
          <w:b/>
          <w:bCs/>
          <w:lang w:val="en-US"/>
        </w:rPr>
        <w:t>[3]</w:t>
      </w:r>
      <w:r w:rsidR="00B97F1C" w:rsidRPr="00E735ED">
        <w:rPr>
          <w:lang w:val="en-US"/>
        </w:rPr>
        <w:t>.</w:t>
      </w:r>
    </w:p>
    <w:p w14:paraId="400AC75D" w14:textId="77777777" w:rsidR="00B97F1C" w:rsidRPr="00E735ED" w:rsidRDefault="00B97F1C" w:rsidP="00B97F1C">
      <w:pPr>
        <w:pStyle w:val="ShotDescription"/>
        <w:numPr>
          <w:ilvl w:val="2"/>
          <w:numId w:val="3"/>
        </w:numPr>
      </w:pPr>
      <w:r w:rsidRPr="00E735ED">
        <w:rPr>
          <w:highlight w:val="yellow"/>
        </w:rPr>
        <w:t>SCREEN</w:t>
      </w:r>
      <w:r w:rsidRPr="00E735ED">
        <w:t>: Show ImageJ interface opening Calcein-AM and propidium iodide images.</w:t>
      </w:r>
    </w:p>
    <w:p w14:paraId="788F233B" w14:textId="77777777" w:rsidR="00B97F1C" w:rsidRPr="00E735ED" w:rsidRDefault="00B97F1C" w:rsidP="00B97F1C">
      <w:pPr>
        <w:pStyle w:val="ShotDescription"/>
        <w:numPr>
          <w:ilvl w:val="2"/>
          <w:numId w:val="3"/>
        </w:numPr>
      </w:pPr>
      <w:r w:rsidRPr="00E735ED">
        <w:rPr>
          <w:highlight w:val="yellow"/>
        </w:rPr>
        <w:t>SCREEN:</w:t>
      </w:r>
      <w:r w:rsidRPr="00E735ED">
        <w:t xml:space="preserve"> Display threshold adjustment for both green and red channels.</w:t>
      </w:r>
    </w:p>
    <w:p w14:paraId="26479695" w14:textId="77777777" w:rsidR="00B97F1C" w:rsidRPr="00E735ED" w:rsidRDefault="00B97F1C" w:rsidP="00B97F1C">
      <w:pPr>
        <w:pStyle w:val="ShotDescription"/>
        <w:numPr>
          <w:ilvl w:val="2"/>
          <w:numId w:val="3"/>
        </w:numPr>
      </w:pPr>
      <w:r w:rsidRPr="00E735ED">
        <w:rPr>
          <w:highlight w:val="yellow"/>
        </w:rPr>
        <w:t>SCREEN</w:t>
      </w:r>
      <w:r w:rsidRPr="00E735ED">
        <w:t>: Show</w:t>
      </w:r>
      <w:r w:rsidRPr="000F3FA1">
        <w:t xml:space="preserve"> the Cell Counter function being used with adjusted minimum cell </w:t>
      </w:r>
      <w:r w:rsidRPr="000F3FA1">
        <w:lastRenderedPageBreak/>
        <w:t>size to count cells.</w:t>
      </w:r>
    </w:p>
    <w:p w14:paraId="23688741" w14:textId="2C1ADD73" w:rsidR="00B97F1C" w:rsidRPr="00E735ED" w:rsidRDefault="00FF70C3" w:rsidP="00B97F1C">
      <w:pPr>
        <w:pStyle w:val="Narration"/>
        <w:numPr>
          <w:ilvl w:val="1"/>
          <w:numId w:val="3"/>
        </w:numPr>
        <w:rPr>
          <w:lang w:val="en-US"/>
        </w:rPr>
      </w:pPr>
      <w:r>
        <w:rPr>
          <w:lang w:val="en-US"/>
        </w:rPr>
        <w:t>Now, c</w:t>
      </w:r>
      <w:r w:rsidR="00B97F1C" w:rsidRPr="00E735ED">
        <w:rPr>
          <w:lang w:val="en-US"/>
        </w:rPr>
        <w:t xml:space="preserve">alculate the percentage of live cells using spreadsheet software for each experimental condition </w:t>
      </w:r>
      <w:r w:rsidR="00B97F1C" w:rsidRPr="00E735ED">
        <w:rPr>
          <w:b/>
          <w:bCs/>
          <w:lang w:val="en-US"/>
        </w:rPr>
        <w:t>[1]</w:t>
      </w:r>
      <w:r w:rsidR="00B97F1C" w:rsidRPr="00E735ED">
        <w:rPr>
          <w:lang w:val="en-US"/>
        </w:rPr>
        <w:t xml:space="preserve">. </w:t>
      </w:r>
      <w:r>
        <w:rPr>
          <w:lang w:val="en-US"/>
        </w:rPr>
        <w:t>Then, c</w:t>
      </w:r>
      <w:r w:rsidR="00B97F1C" w:rsidRPr="00E735ED">
        <w:rPr>
          <w:lang w:val="en-US"/>
        </w:rPr>
        <w:t xml:space="preserve">alculate the mean and standard deviation across multiple fields of view using statistical analysis software for comparison between groups </w:t>
      </w:r>
      <w:r w:rsidR="00B97F1C" w:rsidRPr="00E735ED">
        <w:rPr>
          <w:b/>
          <w:bCs/>
          <w:lang w:val="en-US"/>
        </w:rPr>
        <w:t>[2]</w:t>
      </w:r>
      <w:r w:rsidR="00B97F1C" w:rsidRPr="00E735ED">
        <w:rPr>
          <w:lang w:val="en-US"/>
        </w:rPr>
        <w:t>.</w:t>
      </w:r>
    </w:p>
    <w:p w14:paraId="7C199A22" w14:textId="77777777" w:rsidR="00B97F1C" w:rsidRPr="00E735ED" w:rsidRDefault="00B97F1C" w:rsidP="00B97F1C">
      <w:pPr>
        <w:pStyle w:val="ShotDescription"/>
        <w:numPr>
          <w:ilvl w:val="2"/>
          <w:numId w:val="3"/>
        </w:numPr>
      </w:pPr>
      <w:r w:rsidRPr="00E735ED">
        <w:rPr>
          <w:highlight w:val="yellow"/>
        </w:rPr>
        <w:t>SCREEN</w:t>
      </w:r>
      <w:r w:rsidRPr="00E735ED">
        <w:t>: Show spreadsheet software calculating the percentage of live cells.</w:t>
      </w:r>
    </w:p>
    <w:p w14:paraId="7D3AFC2A" w14:textId="77777777" w:rsidR="00B97F1C" w:rsidRPr="00E735ED" w:rsidRDefault="00B97F1C" w:rsidP="00B97F1C">
      <w:pPr>
        <w:pStyle w:val="ShotDescription"/>
        <w:numPr>
          <w:ilvl w:val="2"/>
          <w:numId w:val="3"/>
        </w:numPr>
      </w:pPr>
      <w:r w:rsidRPr="00E735ED">
        <w:rPr>
          <w:highlight w:val="yellow"/>
        </w:rPr>
        <w:t>SCREEN</w:t>
      </w:r>
      <w:r w:rsidRPr="00E735ED">
        <w:t>: Display statistical software calculating mean and standard deviation.</w:t>
      </w:r>
    </w:p>
    <w:p w14:paraId="5AE8D429" w14:textId="42DF3CB1" w:rsidR="00B97F1C" w:rsidRPr="00E735ED" w:rsidRDefault="00B97F1C" w:rsidP="00B97F1C">
      <w:pPr>
        <w:pStyle w:val="Narration"/>
        <w:numPr>
          <w:ilvl w:val="1"/>
          <w:numId w:val="3"/>
        </w:numPr>
        <w:rPr>
          <w:lang w:val="en-US"/>
        </w:rPr>
      </w:pPr>
      <w:r w:rsidRPr="00E735ED">
        <w:rPr>
          <w:lang w:val="en-US"/>
        </w:rPr>
        <w:t xml:space="preserve">Drag the image of choice into ImageJ. Set the scale by calibrating the pixel size using the microscope metadata by selecting </w:t>
      </w:r>
      <w:r w:rsidRPr="00E735ED">
        <w:rPr>
          <w:b/>
          <w:bCs/>
          <w:lang w:val="en-US"/>
        </w:rPr>
        <w:t>Analyze</w:t>
      </w:r>
      <w:r w:rsidRPr="00E735ED">
        <w:rPr>
          <w:lang w:val="en-US"/>
        </w:rPr>
        <w:t xml:space="preserve"> and choosing </w:t>
      </w:r>
      <w:r w:rsidRPr="00E735ED">
        <w:rPr>
          <w:b/>
          <w:bCs/>
          <w:lang w:val="en-US"/>
        </w:rPr>
        <w:t>Set Scale</w:t>
      </w:r>
      <w:r w:rsidRPr="00E735ED">
        <w:rPr>
          <w:lang w:val="en-US"/>
        </w:rPr>
        <w:t xml:space="preserve"> </w:t>
      </w:r>
      <w:r w:rsidRPr="00E735ED">
        <w:rPr>
          <w:b/>
          <w:bCs/>
          <w:lang w:val="en-US"/>
        </w:rPr>
        <w:t>[2]</w:t>
      </w:r>
      <w:r w:rsidRPr="00E735ED">
        <w:rPr>
          <w:lang w:val="en-US"/>
        </w:rPr>
        <w:t>.</w:t>
      </w:r>
    </w:p>
    <w:p w14:paraId="38AA8334" w14:textId="7D9BF9B5" w:rsidR="00B97F1C" w:rsidRPr="000F3FA1" w:rsidRDefault="00B97F1C" w:rsidP="006315C4">
      <w:pPr>
        <w:pStyle w:val="ShotDescription"/>
        <w:numPr>
          <w:ilvl w:val="2"/>
          <w:numId w:val="3"/>
        </w:numPr>
      </w:pPr>
      <w:r w:rsidRPr="000F3FA1">
        <w:rPr>
          <w:highlight w:val="yellow"/>
        </w:rPr>
        <w:t>SCREEN:</w:t>
      </w:r>
      <w:r w:rsidRPr="000F3FA1">
        <w:t xml:space="preserve"> Show dragging and opening an image in ImageJ. Display Analyze &gt; Set Scale with calibration settings.</w:t>
      </w:r>
    </w:p>
    <w:p w14:paraId="007841E1" w14:textId="4BE13548" w:rsidR="00B97F1C" w:rsidRPr="00E735ED" w:rsidRDefault="00FF70C3" w:rsidP="00B97F1C">
      <w:pPr>
        <w:pStyle w:val="Narration"/>
        <w:numPr>
          <w:ilvl w:val="1"/>
          <w:numId w:val="3"/>
        </w:numPr>
        <w:rPr>
          <w:lang w:val="en-US"/>
        </w:rPr>
      </w:pPr>
      <w:r>
        <w:rPr>
          <w:lang w:val="en-US"/>
        </w:rPr>
        <w:t>Then, r</w:t>
      </w:r>
      <w:r w:rsidR="00B97F1C" w:rsidRPr="00E735ED">
        <w:rPr>
          <w:lang w:val="en-US"/>
        </w:rPr>
        <w:t xml:space="preserve">emove </w:t>
      </w:r>
      <w:r w:rsidR="006315C4" w:rsidRPr="00E735ED">
        <w:rPr>
          <w:lang w:val="en-US"/>
        </w:rPr>
        <w:t>non-specific</w:t>
      </w:r>
      <w:r w:rsidR="00B97F1C" w:rsidRPr="00E735ED">
        <w:rPr>
          <w:lang w:val="en-US"/>
        </w:rPr>
        <w:t xml:space="preserve"> uniform background signal from the entire image using the background subtraction function by selecting </w:t>
      </w:r>
      <w:r w:rsidR="00B97F1C" w:rsidRPr="00E735ED">
        <w:rPr>
          <w:b/>
          <w:bCs/>
          <w:lang w:val="en-US"/>
        </w:rPr>
        <w:t>Process</w:t>
      </w:r>
      <w:r w:rsidR="00B97F1C" w:rsidRPr="00E735ED">
        <w:rPr>
          <w:lang w:val="en-US"/>
        </w:rPr>
        <w:t xml:space="preserve"> and choosing </w:t>
      </w:r>
      <w:r w:rsidR="00B97F1C" w:rsidRPr="00E735ED">
        <w:rPr>
          <w:b/>
          <w:bCs/>
          <w:lang w:val="en-US"/>
        </w:rPr>
        <w:t>Subtract Background</w:t>
      </w:r>
      <w:r w:rsidR="00B97F1C" w:rsidRPr="00E735ED">
        <w:rPr>
          <w:lang w:val="en-US"/>
        </w:rPr>
        <w:t xml:space="preserve"> </w:t>
      </w:r>
      <w:r w:rsidR="00B97F1C" w:rsidRPr="00E735ED">
        <w:rPr>
          <w:b/>
          <w:bCs/>
          <w:lang w:val="en-US"/>
        </w:rPr>
        <w:t>[1]</w:t>
      </w:r>
      <w:r w:rsidR="00B97F1C" w:rsidRPr="00E735ED">
        <w:rPr>
          <w:lang w:val="en-US"/>
        </w:rPr>
        <w:t>.</w:t>
      </w:r>
    </w:p>
    <w:p w14:paraId="2083FC01" w14:textId="77777777" w:rsidR="00B97F1C" w:rsidRPr="00E735ED" w:rsidRDefault="00B97F1C" w:rsidP="00B97F1C">
      <w:pPr>
        <w:pStyle w:val="ShotDescription"/>
        <w:numPr>
          <w:ilvl w:val="2"/>
          <w:numId w:val="3"/>
        </w:numPr>
      </w:pPr>
      <w:r w:rsidRPr="00E735ED">
        <w:rPr>
          <w:highlight w:val="yellow"/>
        </w:rPr>
        <w:t>SCREEN</w:t>
      </w:r>
      <w:r w:rsidRPr="00E735ED">
        <w:t>: Show Process &gt; Subtract Background being applied to the image.</w:t>
      </w:r>
    </w:p>
    <w:p w14:paraId="02676CBD" w14:textId="6B8A1F50" w:rsidR="00B97F1C" w:rsidRPr="00E735ED" w:rsidRDefault="000F3FA1" w:rsidP="00B97F1C">
      <w:pPr>
        <w:pStyle w:val="Narration"/>
        <w:numPr>
          <w:ilvl w:val="1"/>
          <w:numId w:val="3"/>
        </w:numPr>
        <w:rPr>
          <w:lang w:val="en-US"/>
        </w:rPr>
      </w:pPr>
      <w:r>
        <w:rPr>
          <w:lang w:val="en-US"/>
        </w:rPr>
        <w:t>Now, m</w:t>
      </w:r>
      <w:r w:rsidR="00B97F1C" w:rsidRPr="00E735ED">
        <w:rPr>
          <w:lang w:val="en-US"/>
        </w:rPr>
        <w:t xml:space="preserve">anually adjust the threshold slider to segment and define the intracellular reactive oxygen species signal by selecting </w:t>
      </w:r>
      <w:r w:rsidR="00B97F1C" w:rsidRPr="00E735ED">
        <w:rPr>
          <w:b/>
          <w:bCs/>
          <w:lang w:val="en-US"/>
        </w:rPr>
        <w:t>Image</w:t>
      </w:r>
      <w:r w:rsidR="00B97F1C" w:rsidRPr="00E735ED">
        <w:rPr>
          <w:lang w:val="en-US"/>
        </w:rPr>
        <w:t xml:space="preserve"> and choosing </w:t>
      </w:r>
      <w:r w:rsidR="00B97F1C" w:rsidRPr="00E735ED">
        <w:rPr>
          <w:b/>
          <w:bCs/>
          <w:lang w:val="en-US"/>
        </w:rPr>
        <w:t>Adjust</w:t>
      </w:r>
      <w:r w:rsidR="00FF70C3">
        <w:rPr>
          <w:b/>
          <w:bCs/>
          <w:lang w:val="en-US"/>
        </w:rPr>
        <w:t>,</w:t>
      </w:r>
      <w:r w:rsidR="00B97F1C" w:rsidRPr="00E735ED">
        <w:rPr>
          <w:b/>
          <w:bCs/>
          <w:lang w:val="en-US"/>
        </w:rPr>
        <w:t xml:space="preserve"> </w:t>
      </w:r>
      <w:r w:rsidR="006315C4" w:rsidRPr="00E735ED">
        <w:rPr>
          <w:lang w:val="en-US"/>
        </w:rPr>
        <w:t>followed by</w:t>
      </w:r>
      <w:r w:rsidR="00B97F1C" w:rsidRPr="00E735ED">
        <w:rPr>
          <w:b/>
          <w:bCs/>
          <w:lang w:val="en-US"/>
        </w:rPr>
        <w:t xml:space="preserve"> Threshold</w:t>
      </w:r>
      <w:r w:rsidR="00B97F1C" w:rsidRPr="00E735ED">
        <w:rPr>
          <w:lang w:val="en-US"/>
        </w:rPr>
        <w:t xml:space="preserve"> </w:t>
      </w:r>
      <w:r w:rsidR="00B97F1C" w:rsidRPr="00E735ED">
        <w:rPr>
          <w:b/>
          <w:bCs/>
          <w:lang w:val="en-US"/>
        </w:rPr>
        <w:t>[1]</w:t>
      </w:r>
      <w:r w:rsidR="00B97F1C" w:rsidRPr="00E735ED">
        <w:rPr>
          <w:lang w:val="en-US"/>
        </w:rPr>
        <w:t xml:space="preserve">. Set the measurements by selecting </w:t>
      </w:r>
      <w:r w:rsidR="00B97F1C" w:rsidRPr="00E735ED">
        <w:rPr>
          <w:b/>
          <w:bCs/>
          <w:lang w:val="en-US"/>
        </w:rPr>
        <w:t>Analyze</w:t>
      </w:r>
      <w:r w:rsidR="00B97F1C" w:rsidRPr="00E735ED">
        <w:rPr>
          <w:lang w:val="en-US"/>
        </w:rPr>
        <w:t xml:space="preserve"> and choosing </w:t>
      </w:r>
      <w:r w:rsidR="00B97F1C" w:rsidRPr="00E735ED">
        <w:rPr>
          <w:b/>
          <w:bCs/>
          <w:lang w:val="en-US"/>
        </w:rPr>
        <w:t>Set Measurements</w:t>
      </w:r>
      <w:r w:rsidR="00B97F1C" w:rsidRPr="00E735ED">
        <w:rPr>
          <w:lang w:val="en-US"/>
        </w:rPr>
        <w:t xml:space="preserve"> to include area and mean gray value </w:t>
      </w:r>
      <w:r w:rsidR="00B97F1C" w:rsidRPr="00E735ED">
        <w:rPr>
          <w:b/>
          <w:bCs/>
          <w:lang w:val="en-US"/>
        </w:rPr>
        <w:t>[2]</w:t>
      </w:r>
      <w:r w:rsidR="00B97F1C" w:rsidRPr="00E735ED">
        <w:rPr>
          <w:lang w:val="en-US"/>
        </w:rPr>
        <w:t xml:space="preserve">. </w:t>
      </w:r>
      <w:r w:rsidR="00A92A85" w:rsidRPr="00A92A85">
        <w:rPr>
          <w:iCs/>
          <w:lang w:val="en-US"/>
        </w:rPr>
        <w:t>Set the minimum cell size based on observed cell dimensions, then measure the mean intensity of the segmented signal within the cell monolayer ROI</w:t>
      </w:r>
      <w:r w:rsidR="00A92A85">
        <w:rPr>
          <w:iCs/>
          <w:lang w:val="en-US"/>
        </w:rPr>
        <w:t xml:space="preserve"> </w:t>
      </w:r>
      <w:r w:rsidR="00A92A85" w:rsidRPr="00A92A85">
        <w:rPr>
          <w:iCs/>
          <w:lang w:val="en-US"/>
        </w:rPr>
        <w:t xml:space="preserve">by selecting </w:t>
      </w:r>
      <w:r w:rsidR="00A92A85" w:rsidRPr="00A92A85">
        <w:rPr>
          <w:b/>
          <w:bCs/>
          <w:iCs/>
          <w:lang w:val="en-US"/>
        </w:rPr>
        <w:t>Analyze</w:t>
      </w:r>
      <w:r w:rsidR="00A92A85">
        <w:rPr>
          <w:b/>
          <w:bCs/>
          <w:iCs/>
          <w:lang w:val="en-US"/>
        </w:rPr>
        <w:t xml:space="preserve"> </w:t>
      </w:r>
      <w:r w:rsidR="00A92A85" w:rsidRPr="00A92A85">
        <w:rPr>
          <w:iCs/>
          <w:lang w:val="en-US"/>
        </w:rPr>
        <w:t>and</w:t>
      </w:r>
      <w:r w:rsidR="00A92A85" w:rsidRPr="00A92A85">
        <w:rPr>
          <w:iCs/>
          <w:lang w:val="en-US"/>
        </w:rPr>
        <w:t xml:space="preserve"> </w:t>
      </w:r>
      <w:r w:rsidR="00A92A85" w:rsidRPr="00A92A85">
        <w:rPr>
          <w:b/>
          <w:bCs/>
          <w:iCs/>
          <w:lang w:val="en-US"/>
        </w:rPr>
        <w:t>Analyze Particles</w:t>
      </w:r>
      <w:r w:rsidR="00A92A85" w:rsidRPr="00A92A85">
        <w:rPr>
          <w:iCs/>
          <w:lang w:val="en-US"/>
        </w:rPr>
        <w:t>.</w:t>
      </w:r>
      <w:r w:rsidR="00B97F1C" w:rsidRPr="00E735ED">
        <w:rPr>
          <w:b/>
          <w:bCs/>
          <w:lang w:val="en-US"/>
        </w:rPr>
        <w:t>[3]</w:t>
      </w:r>
      <w:r w:rsidR="00B97F1C" w:rsidRPr="00E735ED">
        <w:rPr>
          <w:lang w:val="en-US"/>
        </w:rPr>
        <w:t>.</w:t>
      </w:r>
    </w:p>
    <w:p w14:paraId="54C33A61" w14:textId="77777777" w:rsidR="00B97F1C" w:rsidRPr="000F3FA1" w:rsidRDefault="00B97F1C" w:rsidP="00B97F1C">
      <w:pPr>
        <w:pStyle w:val="ShotDescription"/>
        <w:numPr>
          <w:ilvl w:val="2"/>
          <w:numId w:val="3"/>
        </w:numPr>
      </w:pPr>
      <w:r w:rsidRPr="000F3FA1">
        <w:rPr>
          <w:highlight w:val="yellow"/>
        </w:rPr>
        <w:t>SCREEN</w:t>
      </w:r>
      <w:r w:rsidRPr="000F3FA1">
        <w:t>: Show ImageJ interface adjusting threshold via Image &gt; Adjust &gt; Threshold.</w:t>
      </w:r>
    </w:p>
    <w:p w14:paraId="60A387C6" w14:textId="77777777" w:rsidR="00B97F1C" w:rsidRPr="000F3FA1" w:rsidRDefault="00B97F1C" w:rsidP="00B97F1C">
      <w:pPr>
        <w:pStyle w:val="ShotDescription"/>
        <w:numPr>
          <w:ilvl w:val="2"/>
          <w:numId w:val="3"/>
        </w:numPr>
      </w:pPr>
      <w:r w:rsidRPr="000F3FA1">
        <w:rPr>
          <w:highlight w:val="yellow"/>
        </w:rPr>
        <w:t>SCREEN:</w:t>
      </w:r>
      <w:r w:rsidRPr="000F3FA1">
        <w:t xml:space="preserve"> Display Analyze &gt; Set Measurements with area and mean gray value selected.</w:t>
      </w:r>
    </w:p>
    <w:p w14:paraId="7C9C98A2" w14:textId="77777777" w:rsidR="00B97F1C" w:rsidRPr="000F3FA1" w:rsidRDefault="00B97F1C" w:rsidP="00B97F1C">
      <w:pPr>
        <w:pStyle w:val="ShotDescription"/>
        <w:numPr>
          <w:ilvl w:val="2"/>
          <w:numId w:val="3"/>
        </w:numPr>
      </w:pPr>
      <w:r w:rsidRPr="000F3FA1">
        <w:rPr>
          <w:highlight w:val="yellow"/>
        </w:rPr>
        <w:t>SCREEN</w:t>
      </w:r>
      <w:r w:rsidRPr="000F3FA1">
        <w:t>: Show Analyze &gt; Analyze Particles measuring the segmented signal.</w:t>
      </w:r>
    </w:p>
    <w:p w14:paraId="1E9879A9" w14:textId="77777777" w:rsidR="00B97F1C" w:rsidRPr="00E735ED" w:rsidRDefault="00B97F1C" w:rsidP="00B97F1C">
      <w:pPr>
        <w:pStyle w:val="Narration"/>
        <w:numPr>
          <w:ilvl w:val="1"/>
          <w:numId w:val="3"/>
        </w:numPr>
        <w:rPr>
          <w:lang w:val="en-US"/>
        </w:rPr>
      </w:pPr>
      <w:r w:rsidRPr="00E735ED">
        <w:rPr>
          <w:lang w:val="en-US"/>
        </w:rPr>
        <w:t xml:space="preserve">Report the reactive oxygen species level for each experimental condition as the mean of measured values derived from at least three randomly selected fields of view per chip </w:t>
      </w:r>
      <w:r w:rsidRPr="00E735ED">
        <w:rPr>
          <w:b/>
          <w:bCs/>
          <w:lang w:val="en-US"/>
        </w:rPr>
        <w:t>[1]</w:t>
      </w:r>
      <w:r w:rsidRPr="00E735ED">
        <w:rPr>
          <w:lang w:val="en-US"/>
        </w:rPr>
        <w:t>.</w:t>
      </w:r>
    </w:p>
    <w:p w14:paraId="5A801725" w14:textId="77777777" w:rsidR="00B97F1C" w:rsidRPr="00E735ED" w:rsidRDefault="00B97F1C" w:rsidP="00B97F1C">
      <w:pPr>
        <w:pStyle w:val="ShotDescription"/>
        <w:numPr>
          <w:ilvl w:val="2"/>
          <w:numId w:val="3"/>
        </w:numPr>
      </w:pPr>
      <w:r w:rsidRPr="00E735ED">
        <w:rPr>
          <w:highlight w:val="yellow"/>
        </w:rPr>
        <w:t>SCREEN:</w:t>
      </w:r>
      <w:r w:rsidRPr="00E735ED">
        <w:t xml:space="preserve"> Show compiled measurement values from multiple fields of view in analysis software.</w:t>
      </w:r>
    </w:p>
    <w:p w14:paraId="7F04BC9B" w14:textId="48F6D911" w:rsidR="00B97F1C" w:rsidRPr="00E735ED" w:rsidRDefault="00B97F1C" w:rsidP="00B97F1C">
      <w:pPr>
        <w:pStyle w:val="Narration"/>
        <w:numPr>
          <w:ilvl w:val="1"/>
          <w:numId w:val="3"/>
        </w:numPr>
        <w:rPr>
          <w:lang w:val="en-US"/>
        </w:rPr>
      </w:pPr>
      <w:r w:rsidRPr="00E735ED">
        <w:rPr>
          <w:lang w:val="en-US"/>
        </w:rPr>
        <w:t xml:space="preserve">Input the quantitative results into data analysis and graphing software </w:t>
      </w:r>
      <w:r w:rsidRPr="00E735ED">
        <w:rPr>
          <w:b/>
          <w:bCs/>
          <w:lang w:val="en-US"/>
        </w:rPr>
        <w:t>[1]</w:t>
      </w:r>
      <w:r w:rsidRPr="00E735ED">
        <w:rPr>
          <w:lang w:val="en-US"/>
        </w:rPr>
        <w:t>.</w:t>
      </w:r>
    </w:p>
    <w:p w14:paraId="73C4822A" w14:textId="77777777" w:rsidR="00B97F1C" w:rsidRPr="00E735ED" w:rsidRDefault="00B97F1C" w:rsidP="00B97F1C">
      <w:pPr>
        <w:pStyle w:val="ShotDescription"/>
        <w:numPr>
          <w:ilvl w:val="2"/>
          <w:numId w:val="3"/>
        </w:numPr>
      </w:pPr>
      <w:r w:rsidRPr="00E735ED">
        <w:rPr>
          <w:highlight w:val="yellow"/>
        </w:rPr>
        <w:t>SCREEN:</w:t>
      </w:r>
      <w:r w:rsidRPr="00E735ED">
        <w:t xml:space="preserve"> Show data entry into graphing or analysis software.</w:t>
      </w:r>
    </w:p>
    <w:p w14:paraId="54C268D6" w14:textId="2B0087D4" w:rsidR="00B97F1C" w:rsidRPr="00E735ED" w:rsidRDefault="00B97F1C" w:rsidP="00B97F1C">
      <w:pPr>
        <w:pStyle w:val="Narration"/>
        <w:numPr>
          <w:ilvl w:val="1"/>
          <w:numId w:val="3"/>
        </w:numPr>
        <w:rPr>
          <w:lang w:val="en-US"/>
        </w:rPr>
      </w:pPr>
      <w:r w:rsidRPr="00E735ED">
        <w:rPr>
          <w:lang w:val="en-US"/>
        </w:rPr>
        <w:t xml:space="preserve">Determine statistical significance by comparing experimental groups with the control group using </w:t>
      </w:r>
      <w:r w:rsidR="006315C4" w:rsidRPr="00E735ED">
        <w:rPr>
          <w:lang w:val="en-US"/>
        </w:rPr>
        <w:t>two-way</w:t>
      </w:r>
      <w:r w:rsidRPr="00E735ED">
        <w:rPr>
          <w:lang w:val="en-US"/>
        </w:rPr>
        <w:t xml:space="preserve"> analysis of variance followed by Tukey post hoc test with a significance level of 0.05 </w:t>
      </w:r>
      <w:r w:rsidRPr="00E735ED">
        <w:rPr>
          <w:b/>
          <w:bCs/>
          <w:lang w:val="en-US"/>
        </w:rPr>
        <w:t>[1]</w:t>
      </w:r>
      <w:r w:rsidRPr="00E735ED">
        <w:rPr>
          <w:lang w:val="en-US"/>
        </w:rPr>
        <w:t xml:space="preserve">. Use the software to perform the analysis and generate </w:t>
      </w:r>
      <w:r w:rsidRPr="00E735ED">
        <w:rPr>
          <w:lang w:val="en-US"/>
        </w:rPr>
        <w:lastRenderedPageBreak/>
        <w:t xml:space="preserve">plots with error bars representing standard deviation </w:t>
      </w:r>
      <w:r w:rsidRPr="00E735ED">
        <w:rPr>
          <w:b/>
          <w:bCs/>
          <w:lang w:val="en-US"/>
        </w:rPr>
        <w:t>[2]</w:t>
      </w:r>
      <w:r w:rsidRPr="00E735ED">
        <w:rPr>
          <w:lang w:val="en-US"/>
        </w:rPr>
        <w:t>.</w:t>
      </w:r>
    </w:p>
    <w:p w14:paraId="413CC304" w14:textId="77777777" w:rsidR="00B97F1C" w:rsidRPr="00E735ED" w:rsidRDefault="00B97F1C" w:rsidP="00B97F1C">
      <w:pPr>
        <w:pStyle w:val="ShotDescription"/>
        <w:numPr>
          <w:ilvl w:val="2"/>
          <w:numId w:val="3"/>
        </w:numPr>
      </w:pPr>
      <w:r w:rsidRPr="00E735ED">
        <w:rPr>
          <w:highlight w:val="yellow"/>
        </w:rPr>
        <w:t>SCREEN</w:t>
      </w:r>
      <w:r w:rsidRPr="00E735ED">
        <w:t>: Show statistical test selection for two way analysis of variance and Tukey post hoc test.</w:t>
      </w:r>
    </w:p>
    <w:p w14:paraId="53125229" w14:textId="77777777" w:rsidR="00B97F1C" w:rsidRPr="00E735ED" w:rsidRDefault="00B97F1C" w:rsidP="00B97F1C">
      <w:pPr>
        <w:pStyle w:val="ShotDescription"/>
        <w:numPr>
          <w:ilvl w:val="2"/>
          <w:numId w:val="3"/>
        </w:numPr>
      </w:pPr>
      <w:r w:rsidRPr="00E735ED">
        <w:rPr>
          <w:highlight w:val="yellow"/>
        </w:rPr>
        <w:t>SCREEN</w:t>
      </w:r>
      <w:r w:rsidRPr="00E735ED">
        <w:t>: Display generated plots with error bars representing standard deviation.</w:t>
      </w:r>
    </w:p>
    <w:p w14:paraId="02B73CEB" w14:textId="4AA8C216" w:rsidR="006315C4" w:rsidRPr="00E735ED" w:rsidRDefault="00E735ED" w:rsidP="00E735ED">
      <w:pPr>
        <w:rPr>
          <w:rFonts w:eastAsia="Times New Roman" w:cstheme="minorHAnsi"/>
          <w:sz w:val="52"/>
        </w:rPr>
      </w:pPr>
      <w:r w:rsidRPr="00E735ED">
        <w:rPr>
          <w:rFonts w:cstheme="minorHAnsi"/>
        </w:rPr>
        <w:br w:type="page"/>
      </w:r>
    </w:p>
    <w:p w14:paraId="3AF598C5" w14:textId="6634DD43" w:rsidR="001E0433" w:rsidRPr="00E735ED" w:rsidRDefault="001E0433" w:rsidP="001E0433">
      <w:pPr>
        <w:pStyle w:val="Heading1"/>
        <w:rPr>
          <w:rFonts w:cstheme="minorHAnsi"/>
        </w:rPr>
      </w:pPr>
      <w:r w:rsidRPr="00E735ED">
        <w:rPr>
          <w:rFonts w:cstheme="minorHAnsi"/>
        </w:rPr>
        <w:lastRenderedPageBreak/>
        <w:t>Results</w:t>
      </w:r>
    </w:p>
    <w:p w14:paraId="7AF29C6C" w14:textId="77777777" w:rsidR="001E0433" w:rsidRPr="00E735ED"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E735ED">
        <w:rPr>
          <w:rFonts w:eastAsia="Times New Roman" w:cstheme="minorHAnsi"/>
          <w:b/>
        </w:rPr>
        <w:t>Please review this section to make sure that it accurately reflects your findings.</w:t>
      </w:r>
    </w:p>
    <w:p w14:paraId="4867D9CA" w14:textId="67A8378C" w:rsidR="001E0433" w:rsidRPr="00E735E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E735ED">
        <w:rPr>
          <w:rFonts w:eastAsia="Times New Roman" w:cstheme="minorHAnsi"/>
        </w:rPr>
        <w:t xml:space="preserve">You/Your videographer </w:t>
      </w:r>
      <w:r w:rsidRPr="00E735ED">
        <w:rPr>
          <w:rFonts w:eastAsia="Times New Roman" w:cstheme="minorHAnsi"/>
          <w:b/>
          <w:bCs/>
        </w:rPr>
        <w:t xml:space="preserve">does not </w:t>
      </w:r>
      <w:r w:rsidR="009979E7" w:rsidRPr="00E735ED">
        <w:rPr>
          <w:rFonts w:eastAsia="Times New Roman" w:cstheme="minorHAnsi"/>
          <w:b/>
          <w:bCs/>
        </w:rPr>
        <w:t>have to</w:t>
      </w:r>
      <w:r w:rsidR="001E0433" w:rsidRPr="00E735ED">
        <w:rPr>
          <w:rFonts w:eastAsia="Times New Roman" w:cstheme="minorHAnsi"/>
          <w:b/>
          <w:bCs/>
        </w:rPr>
        <w:t xml:space="preserve"> record</w:t>
      </w:r>
      <w:r w:rsidR="001E0433" w:rsidRPr="00E735ED">
        <w:rPr>
          <w:rFonts w:eastAsia="Times New Roman" w:cstheme="minorHAnsi"/>
        </w:rPr>
        <w:t xml:space="preserve"> </w:t>
      </w:r>
      <w:r w:rsidR="009979E7" w:rsidRPr="00E735ED">
        <w:rPr>
          <w:rFonts w:eastAsia="Times New Roman" w:cstheme="minorHAnsi"/>
        </w:rPr>
        <w:t>this section</w:t>
      </w:r>
      <w:r w:rsidR="001E0433" w:rsidRPr="00E735ED">
        <w:rPr>
          <w:rFonts w:eastAsia="Times New Roman" w:cstheme="minorHAnsi"/>
        </w:rPr>
        <w:t xml:space="preserve">. It only includes the figures/tables from your manuscript (called LAB MEDIA). </w:t>
      </w:r>
    </w:p>
    <w:p w14:paraId="531AEC47" w14:textId="30FD3A88" w:rsidR="001E0433" w:rsidRPr="00E735E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E735ED">
        <w:rPr>
          <w:rFonts w:eastAsia="Times New Roman" w:cstheme="minorHAnsi"/>
          <w:bCs/>
        </w:rPr>
        <w:t xml:space="preserve">Use Track Changes when making edits or revisions. Ensure the voiceover length is below 200 words. Current word count: </w:t>
      </w:r>
      <w:r w:rsidR="00E735ED" w:rsidRPr="00E735ED">
        <w:rPr>
          <w:rFonts w:eastAsia="Times New Roman" w:cstheme="minorHAnsi"/>
          <w:bCs/>
        </w:rPr>
        <w:t>190</w:t>
      </w:r>
      <w:r w:rsidRPr="00E735ED">
        <w:rPr>
          <w:rFonts w:eastAsia="Times New Roman" w:cstheme="minorHAnsi"/>
          <w:bCs/>
        </w:rPr>
        <w:t>.</w:t>
      </w:r>
    </w:p>
    <w:p w14:paraId="4AE74E16" w14:textId="77777777" w:rsidR="001E0433" w:rsidRPr="00E735E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E735ED">
        <w:rPr>
          <w:rFonts w:eastAsia="Times New Roman" w:cstheme="minorHAnsi"/>
          <w:bCs/>
        </w:rPr>
        <w:t xml:space="preserve">Please note that the video </w:t>
      </w:r>
      <w:r w:rsidRPr="00E735ED">
        <w:rPr>
          <w:rFonts w:eastAsia="Times New Roman" w:cstheme="minorHAnsi"/>
          <w:b/>
        </w:rPr>
        <w:t xml:space="preserve">cannot </w:t>
      </w:r>
      <w:r w:rsidRPr="00E735ED">
        <w:rPr>
          <w:rFonts w:eastAsia="Times New Roman" w:cstheme="minorHAnsi"/>
          <w:bCs/>
        </w:rPr>
        <w:t xml:space="preserve">include </w:t>
      </w:r>
      <w:r w:rsidRPr="00E735ED">
        <w:rPr>
          <w:rFonts w:eastAsia="Times New Roman" w:cstheme="minorHAnsi"/>
          <w:bCs/>
          <w:u w:val="single"/>
        </w:rPr>
        <w:t>voiceover without an accompanying visual</w:t>
      </w:r>
      <w:r w:rsidRPr="00E735ED">
        <w:rPr>
          <w:rFonts w:eastAsia="Times New Roman" w:cstheme="minorHAnsi"/>
          <w:bCs/>
        </w:rPr>
        <w:t>.</w:t>
      </w:r>
    </w:p>
    <w:p w14:paraId="26AB8A38" w14:textId="77777777" w:rsidR="001E0433" w:rsidRPr="00E735ED" w:rsidRDefault="001E0433" w:rsidP="001E0433">
      <w:pPr>
        <w:ind w:left="360"/>
        <w:outlineLvl w:val="0"/>
        <w:rPr>
          <w:rFonts w:cstheme="minorHAnsi"/>
          <w:lang w:eastAsia="zh-TW"/>
        </w:rPr>
      </w:pPr>
    </w:p>
    <w:p w14:paraId="1DE25339" w14:textId="47E07EA9" w:rsidR="001E0433" w:rsidRPr="00E735ED" w:rsidRDefault="001E0433" w:rsidP="001E0433">
      <w:pPr>
        <w:pStyle w:val="ListParagraph"/>
        <w:numPr>
          <w:ilvl w:val="0"/>
          <w:numId w:val="3"/>
        </w:numPr>
        <w:spacing w:before="240"/>
        <w:outlineLvl w:val="0"/>
        <w:rPr>
          <w:rFonts w:cstheme="minorHAnsi"/>
          <w:lang w:eastAsia="zh-TW"/>
        </w:rPr>
      </w:pPr>
      <w:r w:rsidRPr="00E735ED">
        <w:rPr>
          <w:rFonts w:cstheme="minorHAnsi"/>
          <w:b/>
        </w:rPr>
        <w:t xml:space="preserve">Results </w:t>
      </w:r>
    </w:p>
    <w:p w14:paraId="0E9F731F" w14:textId="77777777" w:rsidR="001E0433" w:rsidRPr="00E735ED" w:rsidRDefault="001E0433" w:rsidP="001E0433">
      <w:pPr>
        <w:pStyle w:val="ListParagraph"/>
        <w:spacing w:before="240"/>
        <w:ind w:left="360"/>
        <w:outlineLvl w:val="0"/>
        <w:rPr>
          <w:rFonts w:cstheme="minorHAnsi"/>
          <w:lang w:eastAsia="zh-TW"/>
        </w:rPr>
      </w:pPr>
    </w:p>
    <w:p w14:paraId="0DDE7039" w14:textId="478CE584" w:rsidR="00AA0D86" w:rsidRPr="00E735ED" w:rsidRDefault="00AA0D86" w:rsidP="00AA0D86">
      <w:pPr>
        <w:pStyle w:val="Narration"/>
        <w:numPr>
          <w:ilvl w:val="1"/>
          <w:numId w:val="3"/>
        </w:numPr>
        <w:rPr>
          <w:b/>
          <w:bCs/>
          <w:lang w:val="en-US"/>
        </w:rPr>
      </w:pPr>
      <w:r w:rsidRPr="00E735ED">
        <w:rPr>
          <w:lang w:val="en-US"/>
        </w:rPr>
        <w:t xml:space="preserve">Representative fluorescence images showed a high proportion of viable cells across all groups </w:t>
      </w:r>
      <w:r w:rsidRPr="00E735ED">
        <w:rPr>
          <w:b/>
          <w:bCs/>
          <w:lang w:val="en-US"/>
        </w:rPr>
        <w:t>[1],</w:t>
      </w:r>
      <w:r w:rsidRPr="00E735ED">
        <w:rPr>
          <w:lang w:val="en-US"/>
        </w:rPr>
        <w:t xml:space="preserve"> with negligible cell death observed in the</w:t>
      </w:r>
      <w:r w:rsidR="00C10F98" w:rsidRPr="00E735ED">
        <w:rPr>
          <w:lang w:val="en-US"/>
        </w:rPr>
        <w:t xml:space="preserve"> normal glucose</w:t>
      </w:r>
      <w:r w:rsidRPr="00E735ED">
        <w:rPr>
          <w:lang w:val="en-US"/>
        </w:rPr>
        <w:t xml:space="preserve"> and </w:t>
      </w:r>
      <w:r w:rsidR="00C10F98" w:rsidRPr="00E735ED">
        <w:rPr>
          <w:lang w:val="en-US"/>
        </w:rPr>
        <w:t xml:space="preserve">normal glucose </w:t>
      </w:r>
      <w:r w:rsidR="00C10F98" w:rsidRPr="00E735ED">
        <w:rPr>
          <w:lang w:val="en-US"/>
        </w:rPr>
        <w:t>with pulsatile shear stress</w:t>
      </w:r>
      <w:r w:rsidRPr="00E735ED">
        <w:rPr>
          <w:lang w:val="en-US"/>
        </w:rPr>
        <w:t xml:space="preserve"> groups </w:t>
      </w:r>
      <w:r w:rsidRPr="00E735ED">
        <w:rPr>
          <w:b/>
          <w:bCs/>
          <w:lang w:val="en-US"/>
        </w:rPr>
        <w:t>[2],</w:t>
      </w:r>
      <w:r w:rsidRPr="00E735ED">
        <w:rPr>
          <w:lang w:val="en-US"/>
        </w:rPr>
        <w:t xml:space="preserve"> while the </w:t>
      </w:r>
      <w:r w:rsidR="00C6174F" w:rsidRPr="00E735ED">
        <w:rPr>
          <w:lang w:val="en-US"/>
        </w:rPr>
        <w:t>oscillatory glucose</w:t>
      </w:r>
      <w:r w:rsidRPr="00E735ED">
        <w:rPr>
          <w:lang w:val="en-US"/>
        </w:rPr>
        <w:t xml:space="preserve"> and </w:t>
      </w:r>
      <w:r w:rsidR="00C6174F" w:rsidRPr="00E735ED">
        <w:rPr>
          <w:lang w:val="en-US"/>
        </w:rPr>
        <w:t xml:space="preserve">oscillatory glucose with pulsatile shear stress groups </w:t>
      </w:r>
      <w:r w:rsidRPr="00E735ED">
        <w:rPr>
          <w:lang w:val="en-US"/>
        </w:rPr>
        <w:t xml:space="preserve">exhibited a visible increase in dead cells </w:t>
      </w:r>
      <w:r w:rsidRPr="00E735ED">
        <w:rPr>
          <w:b/>
          <w:bCs/>
          <w:lang w:val="en-US"/>
        </w:rPr>
        <w:t>[3].</w:t>
      </w:r>
    </w:p>
    <w:p w14:paraId="2983E126" w14:textId="77777777" w:rsidR="00AA0D86" w:rsidRPr="00E735ED" w:rsidRDefault="00AA0D86" w:rsidP="00AA0D86">
      <w:pPr>
        <w:pStyle w:val="ShotDescription"/>
        <w:numPr>
          <w:ilvl w:val="2"/>
          <w:numId w:val="3"/>
        </w:numPr>
      </w:pPr>
      <w:r w:rsidRPr="00E735ED">
        <w:t xml:space="preserve">LAB MEDIA: Figure 3A. </w:t>
      </w:r>
      <w:r w:rsidRPr="00E735ED">
        <w:rPr>
          <w:i/>
          <w:iCs/>
          <w:color w:val="3333FF"/>
        </w:rPr>
        <w:t>Video editor: Show the full set of fluorescence images for all groups</w:t>
      </w:r>
    </w:p>
    <w:p w14:paraId="43614040" w14:textId="77777777" w:rsidR="00AA0D86" w:rsidRPr="00E735ED" w:rsidRDefault="00AA0D86" w:rsidP="00AA0D86">
      <w:pPr>
        <w:pStyle w:val="ShotDescription"/>
        <w:numPr>
          <w:ilvl w:val="2"/>
          <w:numId w:val="3"/>
        </w:numPr>
      </w:pPr>
      <w:r w:rsidRPr="00E735ED">
        <w:t xml:space="preserve">LAB MEDIA: Figure 3A. </w:t>
      </w:r>
      <w:r w:rsidRPr="00E735ED">
        <w:rPr>
          <w:i/>
          <w:iCs/>
          <w:color w:val="3333FF"/>
        </w:rPr>
        <w:t>Video editor: Highlight the rows labeled NG and NG+PSS showing mostly green cells and very few red cells</w:t>
      </w:r>
    </w:p>
    <w:p w14:paraId="04EAC21A" w14:textId="77777777" w:rsidR="00AA0D86" w:rsidRPr="00E735ED" w:rsidRDefault="00AA0D86" w:rsidP="00AA0D86">
      <w:pPr>
        <w:pStyle w:val="ShotDescription"/>
        <w:numPr>
          <w:ilvl w:val="2"/>
          <w:numId w:val="3"/>
        </w:numPr>
      </w:pPr>
      <w:r w:rsidRPr="00E735ED">
        <w:t xml:space="preserve">LAB MEDIA: Figure 3A. </w:t>
      </w:r>
      <w:r w:rsidRPr="00E735ED">
        <w:rPr>
          <w:i/>
          <w:iCs/>
          <w:color w:val="3333FF"/>
        </w:rPr>
        <w:t>Video editor: Highlight the rows labeled OG and OG+PSS showing more red cells compared to NG groups</w:t>
      </w:r>
    </w:p>
    <w:p w14:paraId="3D2513AC" w14:textId="5CD51821" w:rsidR="00AA0D86" w:rsidRPr="00E735ED" w:rsidRDefault="00AA0D86" w:rsidP="00AA0D86">
      <w:pPr>
        <w:pStyle w:val="Narration"/>
        <w:numPr>
          <w:ilvl w:val="1"/>
          <w:numId w:val="3"/>
        </w:numPr>
        <w:rPr>
          <w:lang w:val="en-US"/>
        </w:rPr>
      </w:pPr>
      <w:r w:rsidRPr="00E735ED">
        <w:rPr>
          <w:lang w:val="en-US"/>
        </w:rPr>
        <w:t xml:space="preserve">Quantitative analysis showed that </w:t>
      </w:r>
      <w:r w:rsidR="00C6174F" w:rsidRPr="00E735ED">
        <w:rPr>
          <w:lang w:val="en-US"/>
        </w:rPr>
        <w:t>oscillatory glucose</w:t>
      </w:r>
      <w:r w:rsidRPr="00E735ED">
        <w:rPr>
          <w:lang w:val="en-US"/>
        </w:rPr>
        <w:t xml:space="preserve"> exposure resulted in a significant reduction in cell viability compared to the control group </w:t>
      </w:r>
      <w:r w:rsidRPr="00E735ED">
        <w:rPr>
          <w:b/>
          <w:bCs/>
          <w:lang w:val="en-US"/>
        </w:rPr>
        <w:t>[1],</w:t>
      </w:r>
      <w:r w:rsidRPr="00E735ED">
        <w:rPr>
          <w:lang w:val="en-US"/>
        </w:rPr>
        <w:t xml:space="preserve"> and </w:t>
      </w:r>
      <w:r w:rsidR="00C6174F" w:rsidRPr="00E735ED">
        <w:rPr>
          <w:lang w:val="en-US"/>
        </w:rPr>
        <w:t xml:space="preserve">pulsatile shear stress </w:t>
      </w:r>
      <w:r w:rsidRPr="00E735ED">
        <w:rPr>
          <w:lang w:val="en-US"/>
        </w:rPr>
        <w:t xml:space="preserve">application under </w:t>
      </w:r>
      <w:r w:rsidR="00C6174F" w:rsidRPr="00E735ED">
        <w:rPr>
          <w:lang w:val="en-US"/>
        </w:rPr>
        <w:t>oscillatory glucose</w:t>
      </w:r>
      <w:r w:rsidR="00C6174F" w:rsidRPr="00E735ED">
        <w:rPr>
          <w:lang w:val="en-US"/>
        </w:rPr>
        <w:t xml:space="preserve"> </w:t>
      </w:r>
      <w:r w:rsidRPr="00E735ED">
        <w:rPr>
          <w:lang w:val="en-US"/>
        </w:rPr>
        <w:t xml:space="preserve">conditions significantly increased viability compared to </w:t>
      </w:r>
      <w:r w:rsidR="00C6174F" w:rsidRPr="00E735ED">
        <w:rPr>
          <w:lang w:val="en-US"/>
        </w:rPr>
        <w:t>oscillatory glucose</w:t>
      </w:r>
      <w:r w:rsidRPr="00E735ED">
        <w:rPr>
          <w:lang w:val="en-US"/>
        </w:rPr>
        <w:t xml:space="preserve"> alone </w:t>
      </w:r>
      <w:r w:rsidRPr="00E735ED">
        <w:rPr>
          <w:b/>
          <w:bCs/>
          <w:lang w:val="en-US"/>
        </w:rPr>
        <w:t>[2].</w:t>
      </w:r>
    </w:p>
    <w:p w14:paraId="5270781D" w14:textId="66FBF1CF" w:rsidR="00AA0D86" w:rsidRPr="00E735ED" w:rsidRDefault="00AA0D86" w:rsidP="00AA0D86">
      <w:pPr>
        <w:pStyle w:val="ShotDescription"/>
        <w:numPr>
          <w:ilvl w:val="2"/>
          <w:numId w:val="3"/>
        </w:numPr>
      </w:pPr>
      <w:r w:rsidRPr="00E735ED">
        <w:t xml:space="preserve">LAB MEDIA: Figure 3B. </w:t>
      </w:r>
      <w:r w:rsidRPr="00E735ED">
        <w:rPr>
          <w:i/>
          <w:iCs/>
          <w:color w:val="3333FF"/>
        </w:rPr>
        <w:t xml:space="preserve">Video editor: Highlight the bar labeled OG and compare it to the NG group </w:t>
      </w:r>
    </w:p>
    <w:p w14:paraId="3FBCC714" w14:textId="77777777" w:rsidR="00AA0D86" w:rsidRPr="00E735ED" w:rsidRDefault="00AA0D86" w:rsidP="00AA0D86">
      <w:pPr>
        <w:pStyle w:val="ShotDescription"/>
        <w:numPr>
          <w:ilvl w:val="2"/>
          <w:numId w:val="3"/>
        </w:numPr>
      </w:pPr>
      <w:r w:rsidRPr="00E735ED">
        <w:t xml:space="preserve">LAB MEDIA: Figure 3B. </w:t>
      </w:r>
      <w:r w:rsidRPr="00E735ED">
        <w:rPr>
          <w:i/>
          <w:iCs/>
          <w:color w:val="3333FF"/>
        </w:rPr>
        <w:t>Video editor: Highlight the OG+PSS group and compare it to OG showing a higher value</w:t>
      </w:r>
    </w:p>
    <w:p w14:paraId="4EFA668E" w14:textId="52E1724D" w:rsidR="00AA0D86" w:rsidRPr="00E735ED" w:rsidRDefault="00AA0D86" w:rsidP="00AA0D86">
      <w:pPr>
        <w:pStyle w:val="Narration"/>
        <w:numPr>
          <w:ilvl w:val="1"/>
          <w:numId w:val="3"/>
        </w:numPr>
        <w:rPr>
          <w:lang w:val="en-US"/>
        </w:rPr>
      </w:pPr>
      <w:r w:rsidRPr="00E735ED">
        <w:rPr>
          <w:lang w:val="en-US"/>
        </w:rPr>
        <w:t xml:space="preserve">Under </w:t>
      </w:r>
      <w:r w:rsidR="00C6174F" w:rsidRPr="00E735ED">
        <w:rPr>
          <w:lang w:val="en-US"/>
        </w:rPr>
        <w:t>normal glucose</w:t>
      </w:r>
      <w:r w:rsidRPr="00E735ED">
        <w:rPr>
          <w:lang w:val="en-US"/>
        </w:rPr>
        <w:t xml:space="preserve"> conditions, intracellular reactive oxygen species levels were low </w:t>
      </w:r>
      <w:r w:rsidRPr="00E735ED">
        <w:rPr>
          <w:b/>
          <w:bCs/>
          <w:lang w:val="en-US"/>
        </w:rPr>
        <w:t>[1]</w:t>
      </w:r>
      <w:r w:rsidRPr="00E735ED">
        <w:rPr>
          <w:lang w:val="en-US"/>
        </w:rPr>
        <w:t xml:space="preserve"> and were further reduced following the application of shear stress </w:t>
      </w:r>
      <w:r w:rsidRPr="00E735ED">
        <w:rPr>
          <w:b/>
          <w:bCs/>
          <w:lang w:val="en-US"/>
        </w:rPr>
        <w:t>[2],</w:t>
      </w:r>
      <w:r w:rsidRPr="00E735ED">
        <w:rPr>
          <w:lang w:val="en-US"/>
        </w:rPr>
        <w:t xml:space="preserve"> whereas </w:t>
      </w:r>
      <w:r w:rsidR="00C6174F" w:rsidRPr="00E735ED">
        <w:rPr>
          <w:lang w:val="en-US"/>
        </w:rPr>
        <w:t>osmolarity glucose</w:t>
      </w:r>
      <w:r w:rsidRPr="00E735ED">
        <w:rPr>
          <w:lang w:val="en-US"/>
        </w:rPr>
        <w:t xml:space="preserve"> conditions caused a marked increase in red fluorescence intensity indicating elevated reactive oxygen species </w:t>
      </w:r>
      <w:r w:rsidRPr="00E735ED">
        <w:rPr>
          <w:b/>
          <w:bCs/>
          <w:lang w:val="en-US"/>
        </w:rPr>
        <w:t>[3].</w:t>
      </w:r>
    </w:p>
    <w:p w14:paraId="773D22D5" w14:textId="77777777" w:rsidR="00AA0D86" w:rsidRPr="00E735ED" w:rsidRDefault="00AA0D86" w:rsidP="00AA0D86">
      <w:pPr>
        <w:pStyle w:val="ShotDescription"/>
        <w:numPr>
          <w:ilvl w:val="2"/>
          <w:numId w:val="3"/>
        </w:numPr>
      </w:pPr>
      <w:r w:rsidRPr="00E735ED">
        <w:t xml:space="preserve">LAB MEDIA: Figure 4A. </w:t>
      </w:r>
      <w:r w:rsidRPr="00E735ED">
        <w:rPr>
          <w:i/>
          <w:iCs/>
          <w:color w:val="3333FF"/>
        </w:rPr>
        <w:t>Video editor: Highlight the NG panel under None showing low red signal</w:t>
      </w:r>
    </w:p>
    <w:p w14:paraId="7F6E4FFE" w14:textId="77777777" w:rsidR="00AA0D86" w:rsidRPr="00E735ED" w:rsidRDefault="00AA0D86" w:rsidP="00AA0D86">
      <w:pPr>
        <w:pStyle w:val="ShotDescription"/>
        <w:numPr>
          <w:ilvl w:val="2"/>
          <w:numId w:val="3"/>
        </w:numPr>
      </w:pPr>
      <w:r w:rsidRPr="00E735ED">
        <w:t xml:space="preserve">LAB MEDIA: Figure 4A. </w:t>
      </w:r>
      <w:r w:rsidRPr="00E735ED">
        <w:rPr>
          <w:i/>
          <w:iCs/>
          <w:color w:val="3333FF"/>
        </w:rPr>
        <w:t xml:space="preserve">Video editor: Highlight the NG panel under PSS showing </w:t>
      </w:r>
      <w:r w:rsidRPr="00E735ED">
        <w:rPr>
          <w:i/>
          <w:iCs/>
          <w:color w:val="3333FF"/>
        </w:rPr>
        <w:lastRenderedPageBreak/>
        <w:t>reduced red signal compared to None</w:t>
      </w:r>
    </w:p>
    <w:p w14:paraId="45FFC4F9" w14:textId="77777777" w:rsidR="00AA0D86" w:rsidRPr="00E735ED" w:rsidRDefault="00AA0D86" w:rsidP="00AA0D86">
      <w:pPr>
        <w:pStyle w:val="ShotDescription"/>
        <w:numPr>
          <w:ilvl w:val="2"/>
          <w:numId w:val="3"/>
        </w:numPr>
      </w:pPr>
      <w:r w:rsidRPr="00E735ED">
        <w:t xml:space="preserve">LAB MEDIA: Figure 4A. </w:t>
      </w:r>
      <w:r w:rsidRPr="00E735ED">
        <w:rPr>
          <w:i/>
          <w:iCs/>
          <w:color w:val="3333FF"/>
        </w:rPr>
        <w:t>Video editor: Highlight the OG panel under None showing strong red fluorescence</w:t>
      </w:r>
    </w:p>
    <w:p w14:paraId="00346E7C" w14:textId="7A790846" w:rsidR="00AA0D86" w:rsidRPr="00E735ED" w:rsidRDefault="00AA0D86" w:rsidP="00AA0D86">
      <w:pPr>
        <w:pStyle w:val="Narration"/>
        <w:numPr>
          <w:ilvl w:val="1"/>
          <w:numId w:val="3"/>
        </w:numPr>
        <w:rPr>
          <w:lang w:val="en-US"/>
        </w:rPr>
      </w:pPr>
      <w:r w:rsidRPr="00E735ED">
        <w:rPr>
          <w:lang w:val="en-US"/>
        </w:rPr>
        <w:t xml:space="preserve">The </w:t>
      </w:r>
      <w:r w:rsidR="00C6174F" w:rsidRPr="00E735ED">
        <w:rPr>
          <w:lang w:val="en-US"/>
        </w:rPr>
        <w:t>osmolarity glucose</w:t>
      </w:r>
      <w:r w:rsidRPr="00E735ED">
        <w:rPr>
          <w:lang w:val="en-US"/>
        </w:rPr>
        <w:t xml:space="preserve">-induced increase in intracellular reactive oxygen species was reduced following the application of shear stress </w:t>
      </w:r>
      <w:r w:rsidRPr="00E735ED">
        <w:rPr>
          <w:b/>
          <w:bCs/>
          <w:lang w:val="en-US"/>
        </w:rPr>
        <w:t>[1].</w:t>
      </w:r>
    </w:p>
    <w:p w14:paraId="767F3F58" w14:textId="77777777" w:rsidR="00AA0D86" w:rsidRPr="00E735ED" w:rsidRDefault="00AA0D86" w:rsidP="00AA0D86">
      <w:pPr>
        <w:pStyle w:val="ShotDescription"/>
        <w:numPr>
          <w:ilvl w:val="2"/>
          <w:numId w:val="3"/>
        </w:numPr>
      </w:pPr>
      <w:r w:rsidRPr="00E735ED">
        <w:t xml:space="preserve">LAB MEDIA: Figure 4A. </w:t>
      </w:r>
      <w:r w:rsidRPr="00E735ED">
        <w:rPr>
          <w:i/>
          <w:iCs/>
          <w:color w:val="3333FF"/>
        </w:rPr>
        <w:t>Video editor: Compare the OG panels under None and PSS, showing reduced red signal in PSS</w:t>
      </w:r>
    </w:p>
    <w:p w14:paraId="0AAE0AEF" w14:textId="7716546C" w:rsidR="00AA0D86" w:rsidRPr="00E735ED" w:rsidRDefault="00AA0D86" w:rsidP="00AA0D86">
      <w:pPr>
        <w:pStyle w:val="Narration"/>
        <w:numPr>
          <w:ilvl w:val="1"/>
          <w:numId w:val="3"/>
        </w:numPr>
        <w:rPr>
          <w:lang w:val="en-US"/>
        </w:rPr>
      </w:pPr>
      <w:r w:rsidRPr="00E735ED">
        <w:rPr>
          <w:lang w:val="en-US"/>
        </w:rPr>
        <w:t xml:space="preserve">Quantitative analysis showed that shear stress significantly reduced reactive oxygen species levels under </w:t>
      </w:r>
      <w:r w:rsidR="00C6174F" w:rsidRPr="00E735ED">
        <w:rPr>
          <w:lang w:val="en-US"/>
        </w:rPr>
        <w:t>normal glucose</w:t>
      </w:r>
      <w:r w:rsidRPr="00E735ED">
        <w:rPr>
          <w:lang w:val="en-US"/>
        </w:rPr>
        <w:t xml:space="preserve"> conditions </w:t>
      </w:r>
      <w:r w:rsidRPr="00E735ED">
        <w:rPr>
          <w:b/>
          <w:bCs/>
          <w:lang w:val="en-US"/>
        </w:rPr>
        <w:t>[1],</w:t>
      </w:r>
      <w:r w:rsidRPr="00E735ED">
        <w:rPr>
          <w:lang w:val="en-US"/>
        </w:rPr>
        <w:t xml:space="preserve"> while </w:t>
      </w:r>
      <w:r w:rsidR="00C6174F" w:rsidRPr="00E735ED">
        <w:rPr>
          <w:lang w:val="en-US"/>
        </w:rPr>
        <w:t>osmolarity glucose</w:t>
      </w:r>
      <w:r w:rsidRPr="00E735ED">
        <w:rPr>
          <w:lang w:val="en-US"/>
        </w:rPr>
        <w:t xml:space="preserve"> conditions significantly increased reactive oxygen species levels compared to </w:t>
      </w:r>
      <w:r w:rsidR="00C6174F" w:rsidRPr="00E735ED">
        <w:rPr>
          <w:lang w:val="en-US"/>
        </w:rPr>
        <w:t>normal glucose</w:t>
      </w:r>
      <w:r w:rsidR="00C6174F" w:rsidRPr="00E735ED">
        <w:rPr>
          <w:lang w:val="en-US"/>
        </w:rPr>
        <w:t xml:space="preserve"> </w:t>
      </w:r>
      <w:r w:rsidRPr="00E735ED">
        <w:rPr>
          <w:b/>
          <w:bCs/>
          <w:lang w:val="en-US"/>
        </w:rPr>
        <w:t>[2],</w:t>
      </w:r>
      <w:r w:rsidRPr="00E735ED">
        <w:rPr>
          <w:lang w:val="en-US"/>
        </w:rPr>
        <w:t xml:space="preserve"> and shear stress significantly decreased reactive oxygen species levels under </w:t>
      </w:r>
      <w:r w:rsidR="0081651C" w:rsidRPr="00E735ED">
        <w:rPr>
          <w:lang w:val="en-US"/>
        </w:rPr>
        <w:t>osmolarity glucose</w:t>
      </w:r>
      <w:r w:rsidRPr="00E735ED">
        <w:rPr>
          <w:lang w:val="en-US"/>
        </w:rPr>
        <w:t xml:space="preserve"> conditions </w:t>
      </w:r>
      <w:r w:rsidRPr="00E735ED">
        <w:rPr>
          <w:b/>
          <w:bCs/>
          <w:lang w:val="en-US"/>
        </w:rPr>
        <w:t>[3].</w:t>
      </w:r>
    </w:p>
    <w:p w14:paraId="51E62D58" w14:textId="77777777" w:rsidR="00AA0D86" w:rsidRPr="00E735ED" w:rsidRDefault="00AA0D86" w:rsidP="00AA0D86">
      <w:pPr>
        <w:pStyle w:val="ShotDescription"/>
        <w:numPr>
          <w:ilvl w:val="2"/>
          <w:numId w:val="3"/>
        </w:numPr>
      </w:pPr>
      <w:r w:rsidRPr="00E735ED">
        <w:t xml:space="preserve">LAB MEDIA: Figure 4B. </w:t>
      </w:r>
      <w:r w:rsidRPr="00E735ED">
        <w:rPr>
          <w:i/>
          <w:iCs/>
          <w:color w:val="3333FF"/>
        </w:rPr>
        <w:t>Video editor: Highlight the NG bars for None and PSS showing a lower value in PSS</w:t>
      </w:r>
    </w:p>
    <w:p w14:paraId="06665D7E" w14:textId="77777777" w:rsidR="00AA0D86" w:rsidRPr="00E735ED" w:rsidRDefault="00AA0D86" w:rsidP="00AA0D86">
      <w:pPr>
        <w:pStyle w:val="ShotDescription"/>
        <w:numPr>
          <w:ilvl w:val="2"/>
          <w:numId w:val="3"/>
        </w:numPr>
      </w:pPr>
      <w:r w:rsidRPr="00E735ED">
        <w:t xml:space="preserve">LAB MEDIA: Figure 4B. </w:t>
      </w:r>
      <w:r w:rsidRPr="00E735ED">
        <w:rPr>
          <w:i/>
          <w:iCs/>
          <w:color w:val="3333FF"/>
        </w:rPr>
        <w:t>Video editor: Highlight the OG None bar showing a higher value compared to NG</w:t>
      </w:r>
    </w:p>
    <w:p w14:paraId="201D5A0E" w14:textId="77777777" w:rsidR="00AA0D86" w:rsidRPr="00E735ED" w:rsidRDefault="00AA0D86" w:rsidP="00AA0D86">
      <w:pPr>
        <w:pStyle w:val="ShotDescription"/>
        <w:numPr>
          <w:ilvl w:val="2"/>
          <w:numId w:val="3"/>
        </w:numPr>
        <w:rPr>
          <w:i/>
          <w:iCs/>
          <w:color w:val="3333FF"/>
        </w:rPr>
      </w:pPr>
      <w:r w:rsidRPr="00E735ED">
        <w:t xml:space="preserve">LAB MEDIA: Figure 4B. </w:t>
      </w:r>
      <w:r w:rsidRPr="00E735ED">
        <w:rPr>
          <w:i/>
          <w:iCs/>
          <w:color w:val="3333FF"/>
        </w:rPr>
        <w:t>Video editor: Highlight the OG PSS bar showing a lower value than OG None</w:t>
      </w:r>
    </w:p>
    <w:p w14:paraId="2114962B" w14:textId="77777777" w:rsidR="00AA0D86" w:rsidRPr="00E735ED" w:rsidRDefault="00AA0D86" w:rsidP="00AA0D86"/>
    <w:p w14:paraId="00E4DD89" w14:textId="05945994" w:rsidR="00AD3B41" w:rsidRPr="00012B08" w:rsidRDefault="00AD3B41" w:rsidP="00012B08">
      <w:pPr>
        <w:rPr>
          <w:rFonts w:cstheme="minorHAnsi"/>
          <w:sz w:val="22"/>
          <w:szCs w:val="22"/>
        </w:rPr>
      </w:pPr>
    </w:p>
    <w:sectPr w:rsidR="00AD3B41" w:rsidRPr="00012B08" w:rsidSect="00BA553A">
      <w:headerReference w:type="default" r:id="rId12"/>
      <w:footerReference w:type="even" r:id="rId13"/>
      <w:footerReference w:type="default" r:id="rId14"/>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F4B07" w14:textId="77777777" w:rsidR="00ED6012" w:rsidRPr="00E735ED" w:rsidRDefault="00ED6012">
      <w:r w:rsidRPr="00E735ED">
        <w:separator/>
      </w:r>
    </w:p>
    <w:p w14:paraId="7B3DFC18" w14:textId="77777777" w:rsidR="00ED6012" w:rsidRPr="00E735ED" w:rsidRDefault="00ED6012"/>
  </w:endnote>
  <w:endnote w:type="continuationSeparator" w:id="0">
    <w:p w14:paraId="6FC95723" w14:textId="77777777" w:rsidR="00ED6012" w:rsidRPr="00E735ED" w:rsidRDefault="00ED6012">
      <w:r w:rsidRPr="00E735ED">
        <w:continuationSeparator/>
      </w:r>
    </w:p>
    <w:p w14:paraId="1A20C6AA" w14:textId="77777777" w:rsidR="00ED6012" w:rsidRPr="00E735ED" w:rsidRDefault="00ED60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lang w:val="en-US"/>
      </w:rPr>
      <w:id w:val="1026840063"/>
      <w:docPartObj>
        <w:docPartGallery w:val="Page Numbers (Bottom of Page)"/>
        <w:docPartUnique/>
      </w:docPartObj>
    </w:sdtPr>
    <w:sdtContent>
      <w:p w14:paraId="5A938141" w14:textId="77777777" w:rsidR="00336C61" w:rsidRPr="00E735ED" w:rsidRDefault="00336C61" w:rsidP="00184EF9">
        <w:pPr>
          <w:pStyle w:val="Footer"/>
          <w:framePr w:wrap="none" w:vAnchor="text" w:hAnchor="margin" w:xAlign="right" w:y="1"/>
          <w:rPr>
            <w:rStyle w:val="PageNumber"/>
            <w:lang w:val="en-US"/>
          </w:rPr>
        </w:pPr>
        <w:r w:rsidRPr="00E735ED">
          <w:rPr>
            <w:rStyle w:val="PageNumber"/>
            <w:lang w:val="en-US"/>
          </w:rPr>
          <w:fldChar w:fldCharType="begin"/>
        </w:r>
        <w:r w:rsidRPr="00E735ED">
          <w:rPr>
            <w:rStyle w:val="PageNumber"/>
            <w:lang w:val="en-US"/>
          </w:rPr>
          <w:instrText xml:space="preserve"> PAGE </w:instrText>
        </w:r>
        <w:r w:rsidRPr="00E735ED">
          <w:rPr>
            <w:rStyle w:val="PageNumber"/>
            <w:lang w:val="en-US"/>
          </w:rPr>
          <w:fldChar w:fldCharType="end"/>
        </w:r>
      </w:p>
    </w:sdtContent>
  </w:sdt>
  <w:p w14:paraId="67D27EA4" w14:textId="77777777" w:rsidR="00336C61" w:rsidRPr="00E735ED" w:rsidRDefault="00336C61" w:rsidP="001E230F">
    <w:pPr>
      <w:pStyle w:val="Footer"/>
      <w:ind w:right="360"/>
      <w:rPr>
        <w:lang w:val="en-US"/>
      </w:rPr>
    </w:pPr>
  </w:p>
  <w:p w14:paraId="1151463A" w14:textId="77777777" w:rsidR="00ED23F4" w:rsidRPr="00E735ED"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7110DB2" w:rsidR="00ED23F4" w:rsidRPr="00E735ED" w:rsidRDefault="00336C61" w:rsidP="00790E8C">
    <w:pPr>
      <w:pStyle w:val="Footer"/>
      <w:tabs>
        <w:tab w:val="clear" w:pos="8640"/>
        <w:tab w:val="right" w:pos="9360"/>
      </w:tabs>
      <w:rPr>
        <w:rFonts w:cstheme="minorHAnsi"/>
        <w:lang w:val="en-US"/>
      </w:rPr>
    </w:pPr>
    <w:r w:rsidRPr="00E735ED">
      <w:rPr>
        <w:rFonts w:cstheme="minorHAnsi"/>
        <w:lang w:val="en-US"/>
      </w:rPr>
      <w:sym w:font="Symbol" w:char="F0D3"/>
    </w:r>
    <w:r w:rsidR="000E236A" w:rsidRPr="00E735ED">
      <w:rPr>
        <w:rFonts w:cstheme="minorHAnsi"/>
        <w:lang w:val="en-US"/>
      </w:rPr>
      <w:t xml:space="preserve"> </w:t>
    </w:r>
    <w:r w:rsidR="000E236A" w:rsidRPr="00E735ED">
      <w:rPr>
        <w:rFonts w:cstheme="minorHAnsi"/>
        <w:lang w:val="en-US"/>
      </w:rPr>
      <w:fldChar w:fldCharType="begin"/>
    </w:r>
    <w:r w:rsidR="000E236A" w:rsidRPr="00E735ED">
      <w:rPr>
        <w:rFonts w:cstheme="minorHAnsi"/>
        <w:lang w:val="en-US"/>
      </w:rPr>
      <w:instrText xml:space="preserve"> DATE \@ "YYYY" </w:instrText>
    </w:r>
    <w:r w:rsidR="000E236A" w:rsidRPr="00E735ED">
      <w:rPr>
        <w:rFonts w:cstheme="minorHAnsi"/>
        <w:lang w:val="en-US"/>
      </w:rPr>
      <w:fldChar w:fldCharType="separate"/>
    </w:r>
    <w:r w:rsidR="008E28DB" w:rsidRPr="00E735ED">
      <w:rPr>
        <w:rFonts w:cstheme="minorHAnsi"/>
        <w:lang w:val="en-US"/>
      </w:rPr>
      <w:t>2026</w:t>
    </w:r>
    <w:r w:rsidR="000E236A" w:rsidRPr="00E735ED">
      <w:rPr>
        <w:rFonts w:cstheme="minorHAnsi"/>
        <w:lang w:val="en-US"/>
      </w:rPr>
      <w:fldChar w:fldCharType="end"/>
    </w:r>
    <w:r w:rsidRPr="00E735ED">
      <w:rPr>
        <w:rFonts w:cstheme="minorHAnsi"/>
        <w:lang w:val="en-US"/>
      </w:rPr>
      <w:t>, Journal of Visualized Experiments</w:t>
    </w:r>
    <w:r w:rsidRPr="00E735ED">
      <w:rPr>
        <w:rFonts w:cstheme="minorHAnsi"/>
        <w:lang w:val="en-US"/>
      </w:rPr>
      <w:tab/>
    </w:r>
    <w:r w:rsidR="00176D6F" w:rsidRPr="00E735ED">
      <w:rPr>
        <w:rFonts w:cstheme="minorHAnsi"/>
        <w:lang w:val="en-US"/>
      </w:rPr>
      <w:tab/>
    </w:r>
    <w:r w:rsidRPr="00E735ED">
      <w:rPr>
        <w:rFonts w:cstheme="minorHAnsi"/>
        <w:lang w:val="en-US"/>
      </w:rPr>
      <w:t xml:space="preserve">Page </w:t>
    </w:r>
    <w:r w:rsidRPr="00E735ED">
      <w:rPr>
        <w:rFonts w:cstheme="minorHAnsi"/>
        <w:lang w:val="en-US"/>
      </w:rPr>
      <w:fldChar w:fldCharType="begin"/>
    </w:r>
    <w:r w:rsidRPr="00E735ED">
      <w:rPr>
        <w:rFonts w:cstheme="minorHAnsi"/>
        <w:lang w:val="en-US"/>
      </w:rPr>
      <w:instrText xml:space="preserve"> PAGE  \* Arabic  \* MERGEFORMAT </w:instrText>
    </w:r>
    <w:r w:rsidRPr="00E735ED">
      <w:rPr>
        <w:rFonts w:cstheme="minorHAnsi"/>
        <w:lang w:val="en-US"/>
      </w:rPr>
      <w:fldChar w:fldCharType="separate"/>
    </w:r>
    <w:r w:rsidR="00FA1A9D" w:rsidRPr="00E735ED">
      <w:rPr>
        <w:rFonts w:cstheme="minorHAnsi"/>
        <w:lang w:val="en-US"/>
      </w:rPr>
      <w:t>9</w:t>
    </w:r>
    <w:r w:rsidRPr="00E735ED">
      <w:rPr>
        <w:rFonts w:cstheme="minorHAnsi"/>
        <w:lang w:val="en-US"/>
      </w:rPr>
      <w:fldChar w:fldCharType="end"/>
    </w:r>
    <w:r w:rsidRPr="00E735ED">
      <w:rPr>
        <w:rFonts w:cstheme="minorHAnsi"/>
        <w:lang w:val="en-US"/>
      </w:rPr>
      <w:t xml:space="preserve"> of </w:t>
    </w:r>
    <w:r w:rsidRPr="00E735ED">
      <w:rPr>
        <w:rFonts w:cstheme="minorHAnsi"/>
        <w:lang w:val="en-US"/>
      </w:rPr>
      <w:fldChar w:fldCharType="begin"/>
    </w:r>
    <w:r w:rsidRPr="00E735ED">
      <w:rPr>
        <w:rFonts w:cstheme="minorHAnsi"/>
        <w:lang w:val="en-US"/>
      </w:rPr>
      <w:instrText xml:space="preserve"> NUMPAGES  \* Arabic  \* MERGEFORMAT </w:instrText>
    </w:r>
    <w:r w:rsidRPr="00E735ED">
      <w:rPr>
        <w:rFonts w:cstheme="minorHAnsi"/>
        <w:lang w:val="en-US"/>
      </w:rPr>
      <w:fldChar w:fldCharType="separate"/>
    </w:r>
    <w:r w:rsidR="00FA1A9D" w:rsidRPr="00E735ED">
      <w:rPr>
        <w:rFonts w:cstheme="minorHAnsi"/>
        <w:lang w:val="en-US"/>
      </w:rPr>
      <w:t>9</w:t>
    </w:r>
    <w:r w:rsidRPr="00E735ED">
      <w:rPr>
        <w:rFonts w:cstheme="minorHAnsi"/>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CD698" w14:textId="77777777" w:rsidR="00ED6012" w:rsidRPr="00E735ED" w:rsidRDefault="00ED6012">
      <w:r w:rsidRPr="00E735ED">
        <w:separator/>
      </w:r>
    </w:p>
    <w:p w14:paraId="11B1608F" w14:textId="77777777" w:rsidR="00ED6012" w:rsidRPr="00E735ED" w:rsidRDefault="00ED6012"/>
  </w:footnote>
  <w:footnote w:type="continuationSeparator" w:id="0">
    <w:p w14:paraId="01F78878" w14:textId="77777777" w:rsidR="00ED6012" w:rsidRPr="00E735ED" w:rsidRDefault="00ED6012">
      <w:r w:rsidRPr="00E735ED">
        <w:continuationSeparator/>
      </w:r>
    </w:p>
    <w:p w14:paraId="103B12F4" w14:textId="77777777" w:rsidR="00ED6012" w:rsidRPr="00E735ED" w:rsidRDefault="00ED60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E735ED"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E735ED">
      <w:rPr>
        <w:rFonts w:cstheme="minorHAnsi"/>
        <w:b/>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E735ED">
      <w:rPr>
        <w:rFonts w:cstheme="minorHAnsi"/>
        <w:b/>
        <w:color w:val="FF0000"/>
        <w:sz w:val="28"/>
        <w:szCs w:val="28"/>
        <w:u w:val="single"/>
      </w:rPr>
      <w:t>DRAFT: DO NOT USE FOR FILMING</w:t>
    </w:r>
  </w:p>
  <w:p w14:paraId="398EBB40" w14:textId="77777777" w:rsidR="00ED23F4" w:rsidRPr="00E735ED"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8C5097E"/>
    <w:multiLevelType w:val="multilevel"/>
    <w:tmpl w:val="30F6DA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2CAC0B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6"/>
  </w:num>
  <w:num w:numId="5" w16cid:durableId="209999702">
    <w:abstractNumId w:val="14"/>
  </w:num>
  <w:num w:numId="6" w16cid:durableId="1459685572">
    <w:abstractNumId w:val="29"/>
  </w:num>
  <w:num w:numId="7" w16cid:durableId="228031132">
    <w:abstractNumId w:val="37"/>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6"/>
  </w:num>
  <w:num w:numId="40" w16cid:durableId="1162430656">
    <w:abstractNumId w:val="20"/>
  </w:num>
  <w:num w:numId="41" w16cid:durableId="857502586">
    <w:abstractNumId w:val="22"/>
  </w:num>
  <w:num w:numId="42" w16cid:durableId="829755101">
    <w:abstractNumId w:val="28"/>
  </w:num>
  <w:num w:numId="43" w16cid:durableId="424616192">
    <w:abstractNumId w:val="12"/>
  </w:num>
  <w:num w:numId="44" w16cid:durableId="691959445">
    <w:abstractNumId w:val="3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55137"/>
    <w:rsid w:val="00056D0F"/>
    <w:rsid w:val="00074929"/>
    <w:rsid w:val="00083792"/>
    <w:rsid w:val="00085F90"/>
    <w:rsid w:val="0008613B"/>
    <w:rsid w:val="00090BAC"/>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3FA1"/>
    <w:rsid w:val="000F5F7F"/>
    <w:rsid w:val="001016BD"/>
    <w:rsid w:val="00106F46"/>
    <w:rsid w:val="001115D1"/>
    <w:rsid w:val="0011694E"/>
    <w:rsid w:val="00123D93"/>
    <w:rsid w:val="00125924"/>
    <w:rsid w:val="00126973"/>
    <w:rsid w:val="001302B1"/>
    <w:rsid w:val="001331E3"/>
    <w:rsid w:val="00143557"/>
    <w:rsid w:val="001469E6"/>
    <w:rsid w:val="00151824"/>
    <w:rsid w:val="001528A5"/>
    <w:rsid w:val="00162D51"/>
    <w:rsid w:val="00176D6F"/>
    <w:rsid w:val="00177B33"/>
    <w:rsid w:val="001819E3"/>
    <w:rsid w:val="00184EF9"/>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0188"/>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29DF"/>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6C61"/>
    <w:rsid w:val="00342CC4"/>
    <w:rsid w:val="00342D7B"/>
    <w:rsid w:val="0034684D"/>
    <w:rsid w:val="003513A5"/>
    <w:rsid w:val="00355D9B"/>
    <w:rsid w:val="00357FB7"/>
    <w:rsid w:val="00363153"/>
    <w:rsid w:val="00364249"/>
    <w:rsid w:val="0038502C"/>
    <w:rsid w:val="00386777"/>
    <w:rsid w:val="00395684"/>
    <w:rsid w:val="003A1109"/>
    <w:rsid w:val="003A49C2"/>
    <w:rsid w:val="003B3E2A"/>
    <w:rsid w:val="003B55E5"/>
    <w:rsid w:val="003B5E26"/>
    <w:rsid w:val="003C1044"/>
    <w:rsid w:val="003C32EC"/>
    <w:rsid w:val="003D0847"/>
    <w:rsid w:val="003D0FD6"/>
    <w:rsid w:val="003E2BC9"/>
    <w:rsid w:val="003E57A1"/>
    <w:rsid w:val="003F4B52"/>
    <w:rsid w:val="004001E9"/>
    <w:rsid w:val="004034B6"/>
    <w:rsid w:val="004114EA"/>
    <w:rsid w:val="00414B4F"/>
    <w:rsid w:val="0042069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2FF2"/>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C6D1E"/>
    <w:rsid w:val="005D0F8B"/>
    <w:rsid w:val="005D783F"/>
    <w:rsid w:val="005D7DCE"/>
    <w:rsid w:val="005E2B7E"/>
    <w:rsid w:val="005F18A3"/>
    <w:rsid w:val="005F1ADF"/>
    <w:rsid w:val="00601E9D"/>
    <w:rsid w:val="006035F1"/>
    <w:rsid w:val="00604177"/>
    <w:rsid w:val="00604511"/>
    <w:rsid w:val="006137EC"/>
    <w:rsid w:val="0061380D"/>
    <w:rsid w:val="0061510E"/>
    <w:rsid w:val="006161F3"/>
    <w:rsid w:val="00622BE8"/>
    <w:rsid w:val="006315C4"/>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127A"/>
    <w:rsid w:val="006617AB"/>
    <w:rsid w:val="00663E85"/>
    <w:rsid w:val="00664850"/>
    <w:rsid w:val="0067274F"/>
    <w:rsid w:val="006801B1"/>
    <w:rsid w:val="00682FD4"/>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6AF"/>
    <w:rsid w:val="006F0871"/>
    <w:rsid w:val="006F2681"/>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E1672"/>
    <w:rsid w:val="007F2D75"/>
    <w:rsid w:val="007F48D4"/>
    <w:rsid w:val="00802635"/>
    <w:rsid w:val="00804C75"/>
    <w:rsid w:val="00806B1B"/>
    <w:rsid w:val="0081651C"/>
    <w:rsid w:val="00817D9F"/>
    <w:rsid w:val="00824A7C"/>
    <w:rsid w:val="00832FA5"/>
    <w:rsid w:val="0083566C"/>
    <w:rsid w:val="00836659"/>
    <w:rsid w:val="008373A7"/>
    <w:rsid w:val="008459FC"/>
    <w:rsid w:val="00847179"/>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28DB"/>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41F06"/>
    <w:rsid w:val="009431F3"/>
    <w:rsid w:val="00947092"/>
    <w:rsid w:val="00951A8E"/>
    <w:rsid w:val="009538A4"/>
    <w:rsid w:val="00954870"/>
    <w:rsid w:val="00962168"/>
    <w:rsid w:val="009625B1"/>
    <w:rsid w:val="00966F67"/>
    <w:rsid w:val="009809C5"/>
    <w:rsid w:val="00985F44"/>
    <w:rsid w:val="00987081"/>
    <w:rsid w:val="00997611"/>
    <w:rsid w:val="009979E7"/>
    <w:rsid w:val="009A0E7C"/>
    <w:rsid w:val="009A2C33"/>
    <w:rsid w:val="009A3CBD"/>
    <w:rsid w:val="009B2183"/>
    <w:rsid w:val="009B3807"/>
    <w:rsid w:val="009B4EE3"/>
    <w:rsid w:val="009B559D"/>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92A85"/>
    <w:rsid w:val="00AA0D86"/>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213D6"/>
    <w:rsid w:val="00B340A8"/>
    <w:rsid w:val="00B3428E"/>
    <w:rsid w:val="00B36993"/>
    <w:rsid w:val="00B40E12"/>
    <w:rsid w:val="00B435B8"/>
    <w:rsid w:val="00B4499C"/>
    <w:rsid w:val="00B5116D"/>
    <w:rsid w:val="00B53A6F"/>
    <w:rsid w:val="00B6201D"/>
    <w:rsid w:val="00B653B7"/>
    <w:rsid w:val="00B66A14"/>
    <w:rsid w:val="00B7250F"/>
    <w:rsid w:val="00B807E5"/>
    <w:rsid w:val="00B847A0"/>
    <w:rsid w:val="00B87BC5"/>
    <w:rsid w:val="00B97F1C"/>
    <w:rsid w:val="00BA553A"/>
    <w:rsid w:val="00BC3F28"/>
    <w:rsid w:val="00BC6DA7"/>
    <w:rsid w:val="00BD4346"/>
    <w:rsid w:val="00BD76B2"/>
    <w:rsid w:val="00BE051D"/>
    <w:rsid w:val="00BE4E57"/>
    <w:rsid w:val="00BE756D"/>
    <w:rsid w:val="00BF2674"/>
    <w:rsid w:val="00BF2B34"/>
    <w:rsid w:val="00C00F3F"/>
    <w:rsid w:val="00C035C7"/>
    <w:rsid w:val="00C072CC"/>
    <w:rsid w:val="00C10F98"/>
    <w:rsid w:val="00C12062"/>
    <w:rsid w:val="00C247B0"/>
    <w:rsid w:val="00C2620F"/>
    <w:rsid w:val="00C304DC"/>
    <w:rsid w:val="00C33F30"/>
    <w:rsid w:val="00C34F4C"/>
    <w:rsid w:val="00C602B2"/>
    <w:rsid w:val="00C6174F"/>
    <w:rsid w:val="00C70C9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30007"/>
    <w:rsid w:val="00D300CE"/>
    <w:rsid w:val="00D37C1A"/>
    <w:rsid w:val="00D406D6"/>
    <w:rsid w:val="00D45AF7"/>
    <w:rsid w:val="00D466AF"/>
    <w:rsid w:val="00D473BF"/>
    <w:rsid w:val="00D47642"/>
    <w:rsid w:val="00D51335"/>
    <w:rsid w:val="00D5169F"/>
    <w:rsid w:val="00D6314B"/>
    <w:rsid w:val="00D662C7"/>
    <w:rsid w:val="00D712A3"/>
    <w:rsid w:val="00D74B1D"/>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53C77"/>
    <w:rsid w:val="00E65758"/>
    <w:rsid w:val="00E662CA"/>
    <w:rsid w:val="00E735ED"/>
    <w:rsid w:val="00E8076C"/>
    <w:rsid w:val="00E87DA4"/>
    <w:rsid w:val="00E90493"/>
    <w:rsid w:val="00EA15F6"/>
    <w:rsid w:val="00EA20E5"/>
    <w:rsid w:val="00EA2756"/>
    <w:rsid w:val="00EA4B94"/>
    <w:rsid w:val="00EA60D4"/>
    <w:rsid w:val="00EC098C"/>
    <w:rsid w:val="00EC1615"/>
    <w:rsid w:val="00EC3C46"/>
    <w:rsid w:val="00EC69FF"/>
    <w:rsid w:val="00ED00F1"/>
    <w:rsid w:val="00ED23F4"/>
    <w:rsid w:val="00ED592D"/>
    <w:rsid w:val="00ED6012"/>
    <w:rsid w:val="00EE00CF"/>
    <w:rsid w:val="00EE1E2F"/>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1CDF"/>
    <w:rsid w:val="00F4412A"/>
    <w:rsid w:val="00F56A75"/>
    <w:rsid w:val="00F60B45"/>
    <w:rsid w:val="00F60C18"/>
    <w:rsid w:val="00F64FB6"/>
    <w:rsid w:val="00F678FF"/>
    <w:rsid w:val="00F728FB"/>
    <w:rsid w:val="00F7663A"/>
    <w:rsid w:val="00F76A1C"/>
    <w:rsid w:val="00F80FD0"/>
    <w:rsid w:val="00F83448"/>
    <w:rsid w:val="00F8345C"/>
    <w:rsid w:val="00F95E8D"/>
    <w:rsid w:val="00FA1968"/>
    <w:rsid w:val="00FA1A9D"/>
    <w:rsid w:val="00FA532D"/>
    <w:rsid w:val="00FA7A79"/>
    <w:rsid w:val="00FA7D51"/>
    <w:rsid w:val="00FB6BCE"/>
    <w:rsid w:val="00FD1497"/>
    <w:rsid w:val="00FE059A"/>
    <w:rsid w:val="00FF34BC"/>
    <w:rsid w:val="00FF6C56"/>
    <w:rsid w:val="00FF70C3"/>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B97F1C"/>
    <w:rPr>
      <w:rFonts w:cs="Calibri"/>
      <w:color w:val="7030A0"/>
      <w:lang w:val="en-GB"/>
    </w:rPr>
  </w:style>
  <w:style w:type="character" w:customStyle="1" w:styleId="NarrationChar">
    <w:name w:val="Narration Char"/>
    <w:basedOn w:val="DefaultParagraphFont"/>
    <w:link w:val="Narration"/>
    <w:rsid w:val="00B97F1C"/>
    <w:rPr>
      <w:rFonts w:ascii="Calibri" w:hAnsi="Calibri" w:cs="Calibri"/>
      <w:iCs w:val="0"/>
      <w:color w:val="7030A0"/>
      <w:lang w:val="en-GB"/>
    </w:rPr>
  </w:style>
  <w:style w:type="paragraph" w:customStyle="1" w:styleId="ShotDescription">
    <w:name w:val="Shot Description"/>
    <w:basedOn w:val="TemplateShot"/>
    <w:link w:val="ShotDescriptionChar"/>
    <w:qFormat/>
    <w:rsid w:val="00B97F1C"/>
    <w:rPr>
      <w:rFonts w:cs="Calibri"/>
    </w:rPr>
  </w:style>
  <w:style w:type="character" w:customStyle="1" w:styleId="ShotDescriptionChar">
    <w:name w:val="Shot Description Char"/>
    <w:basedOn w:val="DefaultParagraphFont"/>
    <w:link w:val="ShotDescription"/>
    <w:rsid w:val="00B97F1C"/>
    <w:rPr>
      <w:rFonts w:ascii="Calibri" w:hAnsi="Calibri" w:cs="Calibri"/>
      <w:iCs w:val="0"/>
    </w:rPr>
  </w:style>
  <w:style w:type="paragraph" w:customStyle="1" w:styleId="TemplateNarration">
    <w:name w:val="Template Narration"/>
    <w:basedOn w:val="ListParagraph"/>
    <w:rsid w:val="00B97F1C"/>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B97F1C"/>
    <w:pPr>
      <w:widowControl w:val="0"/>
      <w:spacing w:before="120"/>
      <w:ind w:left="1627" w:hanging="720"/>
      <w:contextualSpacing w:val="0"/>
      <w:jc w:val="both"/>
    </w:pPr>
    <w:rPr>
      <w:rFonts w:ascii="Calibri" w:hAnsi="Calibri"/>
      <w:iCs w:val="0"/>
    </w:rPr>
  </w:style>
  <w:style w:type="paragraph" w:styleId="NormalWeb">
    <w:name w:val="Normal (Web)"/>
    <w:basedOn w:val="Normal"/>
    <w:semiHidden/>
    <w:unhideWhenUsed/>
    <w:rsid w:val="00E9049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view.jove.com/account/file-uploader?src=21666333"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jove.com/account/file-uploader?src=21666333"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yuan.yue@myjove.com" TargetMode="Externa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906879" w:rsidP="00906879">
          <w:pPr>
            <w:pStyle w:val="BB048746D6BD81428909D024E42FBF3F2"/>
          </w:pPr>
          <w:r w:rsidRPr="00B07A3B">
            <w:rPr>
              <w:rFonts w:eastAsia="Times New Roman" w:cstheme="minorHAnsi"/>
              <w:b/>
              <w:bCs/>
              <w:color w:val="808080"/>
              <w:shd w:val="clear" w:color="auto" w:fill="FFFF00"/>
            </w:rPr>
            <w:t>Enter Yes or No.</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906879" w:rsidP="00906879">
          <w:pPr>
            <w:pStyle w:val="337E7D2A29BC2847BE253001CC37ACE92"/>
          </w:pPr>
          <w:r w:rsidRPr="00B07A3B">
            <w:rPr>
              <w:rFonts w:eastAsia="Times New Roman" w:cstheme="minorHAnsi"/>
              <w:b/>
              <w:bCs/>
              <w:color w:val="808080"/>
              <w:shd w:val="clear" w:color="auto" w:fill="FFFF00"/>
            </w:rPr>
            <w:t>Enter Yes or No.</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906879" w:rsidP="00906879">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BFA8DDC0DED141E69E2E7D09D59B322E"/>
        <w:category>
          <w:name w:val="General"/>
          <w:gallery w:val="placeholder"/>
        </w:category>
        <w:types>
          <w:type w:val="bbPlcHdr"/>
        </w:types>
        <w:behaviors>
          <w:behavior w:val="content"/>
        </w:behaviors>
        <w:guid w:val="{E2F9B4CA-60BF-445B-B5D5-F987C77B128B}"/>
      </w:docPartPr>
      <w:docPartBody>
        <w:p w:rsidR="0013136B" w:rsidRDefault="00EF2B08" w:rsidP="00EF2B08">
          <w:pPr>
            <w:pStyle w:val="BFA8DDC0DED141E69E2E7D09D59B322E"/>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41D5C92C250409CB9EC92B94F96D5E8"/>
        <w:category>
          <w:name w:val="General"/>
          <w:gallery w:val="placeholder"/>
        </w:category>
        <w:types>
          <w:type w:val="bbPlcHdr"/>
        </w:types>
        <w:behaviors>
          <w:behavior w:val="content"/>
        </w:behaviors>
        <w:guid w:val="{8EDD5E98-274E-46B8-B168-A18C0AC705A1}"/>
      </w:docPartPr>
      <w:docPartBody>
        <w:p w:rsidR="0013136B" w:rsidRDefault="00EF2B08" w:rsidP="00EF2B08">
          <w:pPr>
            <w:pStyle w:val="F41D5C92C250409CB9EC92B94F96D5E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76B197B2FD4B2987A45A2A16A35D90"/>
        <w:category>
          <w:name w:val="General"/>
          <w:gallery w:val="placeholder"/>
        </w:category>
        <w:types>
          <w:type w:val="bbPlcHdr"/>
        </w:types>
        <w:behaviors>
          <w:behavior w:val="content"/>
        </w:behaviors>
        <w:guid w:val="{348FF9F5-9C19-495B-BDF2-E0F45FA321F5}"/>
      </w:docPartPr>
      <w:docPartBody>
        <w:p w:rsidR="0013136B" w:rsidRDefault="00EF2B08" w:rsidP="00EF2B08">
          <w:pPr>
            <w:pStyle w:val="E876B197B2FD4B2987A45A2A16A35D90"/>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C5FDAA51C94DE6A9FF657C16396EAC"/>
        <w:category>
          <w:name w:val="General"/>
          <w:gallery w:val="placeholder"/>
        </w:category>
        <w:types>
          <w:type w:val="bbPlcHdr"/>
        </w:types>
        <w:behaviors>
          <w:behavior w:val="content"/>
        </w:behaviors>
        <w:guid w:val="{82AB99CD-46F5-4009-803F-CD216F56D7B7}"/>
      </w:docPartPr>
      <w:docPartBody>
        <w:p w:rsidR="0013136B" w:rsidRDefault="00EF2B08" w:rsidP="00EF2B08">
          <w:pPr>
            <w:pStyle w:val="CDC5FDAA51C94DE6A9FF657C16396EA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8D1EA42D7224DEE8CBC6CB18F1A4752"/>
        <w:category>
          <w:name w:val="General"/>
          <w:gallery w:val="placeholder"/>
        </w:category>
        <w:types>
          <w:type w:val="bbPlcHdr"/>
        </w:types>
        <w:behaviors>
          <w:behavior w:val="content"/>
        </w:behaviors>
        <w:guid w:val="{85871F89-AAEA-4282-9FA2-42D05BBE79E3}"/>
      </w:docPartPr>
      <w:docPartBody>
        <w:p w:rsidR="0013136B" w:rsidRDefault="00EF2B08" w:rsidP="00EF2B08">
          <w:pPr>
            <w:pStyle w:val="28D1EA42D7224DEE8CBC6CB18F1A475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7E417EE91F5F4CE6902E3CA9B235029C"/>
        <w:category>
          <w:name w:val="General"/>
          <w:gallery w:val="placeholder"/>
        </w:category>
        <w:types>
          <w:type w:val="bbPlcHdr"/>
        </w:types>
        <w:behaviors>
          <w:behavior w:val="content"/>
        </w:behaviors>
        <w:guid w:val="{EC366984-5696-43EE-A8D6-10A0DA40B21C}"/>
      </w:docPartPr>
      <w:docPartBody>
        <w:p w:rsidR="0013136B" w:rsidRDefault="00EF2B08" w:rsidP="00EF2B08">
          <w:pPr>
            <w:pStyle w:val="7E417EE91F5F4CE6902E3CA9B235029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0BA649FBA1A48829848796A6913639C"/>
        <w:category>
          <w:name w:val="General"/>
          <w:gallery w:val="placeholder"/>
        </w:category>
        <w:types>
          <w:type w:val="bbPlcHdr"/>
        </w:types>
        <w:behaviors>
          <w:behavior w:val="content"/>
        </w:behaviors>
        <w:guid w:val="{762DF26C-2136-4AB9-B518-7D7DFD770DAA}"/>
      </w:docPartPr>
      <w:docPartBody>
        <w:p w:rsidR="0013136B" w:rsidRDefault="00EF2B08" w:rsidP="00EF2B08">
          <w:pPr>
            <w:pStyle w:val="50BA649FBA1A48829848796A6913639C"/>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9F2BE36D6F7442248243FD8EADC434F5"/>
        <w:category>
          <w:name w:val="General"/>
          <w:gallery w:val="placeholder"/>
        </w:category>
        <w:types>
          <w:type w:val="bbPlcHdr"/>
        </w:types>
        <w:behaviors>
          <w:behavior w:val="content"/>
        </w:behaviors>
        <w:guid w:val="{7B7DE04D-A680-4FD7-8B0C-97DA4F2265D8}"/>
      </w:docPartPr>
      <w:docPartBody>
        <w:p w:rsidR="0013136B" w:rsidRDefault="00EF2B08" w:rsidP="00EF2B08">
          <w:pPr>
            <w:pStyle w:val="9F2BE36D6F7442248243FD8EADC434F5"/>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D5F144DD3D74202B78F65B0C52620F7"/>
        <w:category>
          <w:name w:val="General"/>
          <w:gallery w:val="placeholder"/>
        </w:category>
        <w:types>
          <w:type w:val="bbPlcHdr"/>
        </w:types>
        <w:behaviors>
          <w:behavior w:val="content"/>
        </w:behaviors>
        <w:guid w:val="{F9CF3618-B786-4331-A074-100C7C309384}"/>
      </w:docPartPr>
      <w:docPartBody>
        <w:p w:rsidR="0013136B" w:rsidRDefault="00EF2B08" w:rsidP="00EF2B08">
          <w:pPr>
            <w:pStyle w:val="AD5F144DD3D74202B78F65B0C52620F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2862B6CA6DB942D692AFB045415988CD"/>
        <w:category>
          <w:name w:val="General"/>
          <w:gallery w:val="placeholder"/>
        </w:category>
        <w:types>
          <w:type w:val="bbPlcHdr"/>
        </w:types>
        <w:behaviors>
          <w:behavior w:val="content"/>
        </w:behaviors>
        <w:guid w:val="{11B3A1BA-60A8-40C9-9704-71019E3312E5}"/>
      </w:docPartPr>
      <w:docPartBody>
        <w:p w:rsidR="0013136B" w:rsidRDefault="00EF2B08" w:rsidP="00EF2B08">
          <w:pPr>
            <w:pStyle w:val="2862B6CA6DB942D692AFB045415988CD"/>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C1C3E3510C04BAFBC5F3CA186C4045D"/>
        <w:category>
          <w:name w:val="General"/>
          <w:gallery w:val="placeholder"/>
        </w:category>
        <w:types>
          <w:type w:val="bbPlcHdr"/>
        </w:types>
        <w:behaviors>
          <w:behavior w:val="content"/>
        </w:behaviors>
        <w:guid w:val="{67FDA74A-5D38-4998-A4B0-6306C0B4194E}"/>
      </w:docPartPr>
      <w:docPartBody>
        <w:p w:rsidR="0013136B" w:rsidRDefault="00EF2B08" w:rsidP="00EF2B08">
          <w:pPr>
            <w:pStyle w:val="EC1C3E3510C04BAFBC5F3CA186C4045D"/>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01FAF0498FAB4141ABAFFB7EA05FBD04"/>
        <w:category>
          <w:name w:val="General"/>
          <w:gallery w:val="placeholder"/>
        </w:category>
        <w:types>
          <w:type w:val="bbPlcHdr"/>
        </w:types>
        <w:behaviors>
          <w:behavior w:val="content"/>
        </w:behaviors>
        <w:guid w:val="{4D13680B-325E-4216-B447-7C93633A5AF5}"/>
      </w:docPartPr>
      <w:docPartBody>
        <w:p w:rsidR="0013136B" w:rsidRDefault="00EF2B08" w:rsidP="00EF2B08">
          <w:pPr>
            <w:pStyle w:val="01FAF0498FAB4141ABAFFB7EA05FBD04"/>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4E10EB60582549DA9705B4A1CE4AC847"/>
        <w:category>
          <w:name w:val="General"/>
          <w:gallery w:val="placeholder"/>
        </w:category>
        <w:types>
          <w:type w:val="bbPlcHdr"/>
        </w:types>
        <w:behaviors>
          <w:behavior w:val="content"/>
        </w:behaviors>
        <w:guid w:val="{225348CD-5353-40C5-B725-882B17C01CCD}"/>
      </w:docPartPr>
      <w:docPartBody>
        <w:p w:rsidR="0013136B" w:rsidRDefault="00EF2B08" w:rsidP="00EF2B08">
          <w:pPr>
            <w:pStyle w:val="4E10EB60582549DA9705B4A1CE4AC84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E3B0B8786963437C815A0F440071CCA3"/>
        <w:category>
          <w:name w:val="General"/>
          <w:gallery w:val="placeholder"/>
        </w:category>
        <w:types>
          <w:type w:val="bbPlcHdr"/>
        </w:types>
        <w:behaviors>
          <w:behavior w:val="content"/>
        </w:behaviors>
        <w:guid w:val="{5B985E82-7433-4F9E-B93D-134D6327C1FC}"/>
      </w:docPartPr>
      <w:docPartBody>
        <w:p w:rsidR="0013136B" w:rsidRDefault="00EF2B08" w:rsidP="00EF2B08">
          <w:pPr>
            <w:pStyle w:val="E3B0B8786963437C815A0F440071CCA3"/>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B3FCBACE7574930BFA6F5583950BAA2"/>
        <w:category>
          <w:name w:val="General"/>
          <w:gallery w:val="placeholder"/>
        </w:category>
        <w:types>
          <w:type w:val="bbPlcHdr"/>
        </w:types>
        <w:behaviors>
          <w:behavior w:val="content"/>
        </w:behaviors>
        <w:guid w:val="{484B8F5D-C291-459C-9DC9-98C813B22514}"/>
      </w:docPartPr>
      <w:docPartBody>
        <w:p w:rsidR="00000000" w:rsidRDefault="00A670B3" w:rsidP="00A670B3">
          <w:pPr>
            <w:pStyle w:val="5B3FCBACE7574930BFA6F5583950BAA2"/>
          </w:pPr>
          <w:r w:rsidRPr="00B07A3B">
            <w:rPr>
              <w:rFonts w:eastAsia="Times New Roman" w:cstheme="minorHAnsi"/>
              <w:color w:val="808080"/>
              <w:shd w:val="clear" w:color="auto" w:fill="FFFF00"/>
            </w:rPr>
            <w:t>Click here to enter name of demonstrator(s)</w:t>
          </w:r>
        </w:p>
      </w:docPartBody>
    </w:docPart>
    <w:docPart>
      <w:docPartPr>
        <w:name w:val="A86A658C1AFC45BAAAA955A9DD76434E"/>
        <w:category>
          <w:name w:val="General"/>
          <w:gallery w:val="placeholder"/>
        </w:category>
        <w:types>
          <w:type w:val="bbPlcHdr"/>
        </w:types>
        <w:behaviors>
          <w:behavior w:val="content"/>
        </w:behaviors>
        <w:guid w:val="{1F3BDE3B-6A45-4E80-88A5-F8A8504829AD}"/>
      </w:docPartPr>
      <w:docPartBody>
        <w:p w:rsidR="00000000" w:rsidRDefault="00A670B3" w:rsidP="00A670B3">
          <w:pPr>
            <w:pStyle w:val="A86A658C1AFC45BAAAA955A9DD76434E"/>
          </w:pPr>
          <w:r w:rsidRPr="00B07A3B">
            <w:rPr>
              <w:rFonts w:eastAsia="Times New Roman" w:cstheme="minorHAnsi"/>
              <w:color w:val="808080"/>
              <w:shd w:val="clear" w:color="auto" w:fill="FFFF00"/>
            </w:rPr>
            <w:t>Click here to enter name of demonstrator(s)</w:t>
          </w:r>
        </w:p>
      </w:docPartBody>
    </w:docPart>
    <w:docPart>
      <w:docPartPr>
        <w:name w:val="325EBFF02A46404B8F5668157F7B10AB"/>
        <w:category>
          <w:name w:val="General"/>
          <w:gallery w:val="placeholder"/>
        </w:category>
        <w:types>
          <w:type w:val="bbPlcHdr"/>
        </w:types>
        <w:behaviors>
          <w:behavior w:val="content"/>
        </w:behaviors>
        <w:guid w:val="{BB410CF9-4C47-41EF-8C89-C7A350FDA23B}"/>
      </w:docPartPr>
      <w:docPartBody>
        <w:p w:rsidR="00000000" w:rsidRDefault="00A670B3" w:rsidP="00A670B3">
          <w:pPr>
            <w:pStyle w:val="325EBFF02A46404B8F5668157F7B10AB"/>
          </w:pPr>
          <w:r w:rsidRPr="00B07A3B">
            <w:rPr>
              <w:rFonts w:eastAsia="Times New Roman" w:cstheme="minorHAnsi"/>
              <w:color w:val="808080"/>
              <w:shd w:val="clear" w:color="auto" w:fill="FFFF00"/>
            </w:rPr>
            <w:t>Click here to enter name of demonstrator(s)</w:t>
          </w:r>
        </w:p>
      </w:docPartBody>
    </w:docPart>
    <w:docPart>
      <w:docPartPr>
        <w:name w:val="2569DBB90494483AB832F4950DEA4812"/>
        <w:category>
          <w:name w:val="General"/>
          <w:gallery w:val="placeholder"/>
        </w:category>
        <w:types>
          <w:type w:val="bbPlcHdr"/>
        </w:types>
        <w:behaviors>
          <w:behavior w:val="content"/>
        </w:behaviors>
        <w:guid w:val="{B290D8FF-6273-4C66-A959-F39D2AF040C2}"/>
      </w:docPartPr>
      <w:docPartBody>
        <w:p w:rsidR="00000000" w:rsidRDefault="00A670B3" w:rsidP="00A670B3">
          <w:pPr>
            <w:pStyle w:val="2569DBB90494483AB832F4950DEA4812"/>
          </w:pPr>
          <w:r w:rsidRPr="00B07A3B">
            <w:rPr>
              <w:rFonts w:eastAsia="Times New Roman" w:cstheme="minorHAnsi"/>
              <w:color w:val="808080"/>
              <w:shd w:val="clear" w:color="auto" w:fill="FFFF00"/>
            </w:rPr>
            <w:t>Click here to enter name of demonstrator(s)</w:t>
          </w:r>
        </w:p>
      </w:docPartBody>
    </w:docPart>
    <w:docPart>
      <w:docPartPr>
        <w:name w:val="2DA4895E47E34177B35F896062A9CED8"/>
        <w:category>
          <w:name w:val="General"/>
          <w:gallery w:val="placeholder"/>
        </w:category>
        <w:types>
          <w:type w:val="bbPlcHdr"/>
        </w:types>
        <w:behaviors>
          <w:behavior w:val="content"/>
        </w:behaviors>
        <w:guid w:val="{C5CD1D37-52AE-4C33-8C9B-96C7F86B51FA}"/>
      </w:docPartPr>
      <w:docPartBody>
        <w:p w:rsidR="00000000" w:rsidRDefault="00A670B3" w:rsidP="00A670B3">
          <w:pPr>
            <w:pStyle w:val="2DA4895E47E34177B35F896062A9CED8"/>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551FF"/>
    <w:rsid w:val="00070497"/>
    <w:rsid w:val="00080902"/>
    <w:rsid w:val="00094D84"/>
    <w:rsid w:val="000C0A2C"/>
    <w:rsid w:val="000F2B8E"/>
    <w:rsid w:val="0013136B"/>
    <w:rsid w:val="00186680"/>
    <w:rsid w:val="001B302C"/>
    <w:rsid w:val="001F6C86"/>
    <w:rsid w:val="002470A6"/>
    <w:rsid w:val="00251E04"/>
    <w:rsid w:val="00257C3C"/>
    <w:rsid w:val="0027616B"/>
    <w:rsid w:val="002A4739"/>
    <w:rsid w:val="002F76E2"/>
    <w:rsid w:val="00327DF1"/>
    <w:rsid w:val="00344E88"/>
    <w:rsid w:val="00356726"/>
    <w:rsid w:val="003C4629"/>
    <w:rsid w:val="003D4017"/>
    <w:rsid w:val="003D5DD0"/>
    <w:rsid w:val="003D7F70"/>
    <w:rsid w:val="003E57A1"/>
    <w:rsid w:val="003E657A"/>
    <w:rsid w:val="003F0E2E"/>
    <w:rsid w:val="0045037E"/>
    <w:rsid w:val="004843E9"/>
    <w:rsid w:val="004A526F"/>
    <w:rsid w:val="004F4925"/>
    <w:rsid w:val="00510F54"/>
    <w:rsid w:val="005457A5"/>
    <w:rsid w:val="005611F3"/>
    <w:rsid w:val="0056246B"/>
    <w:rsid w:val="00565A22"/>
    <w:rsid w:val="005709EC"/>
    <w:rsid w:val="005948E9"/>
    <w:rsid w:val="005950B3"/>
    <w:rsid w:val="00610F36"/>
    <w:rsid w:val="00627CAF"/>
    <w:rsid w:val="00691751"/>
    <w:rsid w:val="006A568E"/>
    <w:rsid w:val="006B2B83"/>
    <w:rsid w:val="00706CE8"/>
    <w:rsid w:val="00742DFC"/>
    <w:rsid w:val="007537E2"/>
    <w:rsid w:val="007571D3"/>
    <w:rsid w:val="0077793F"/>
    <w:rsid w:val="00792E1F"/>
    <w:rsid w:val="007B0B10"/>
    <w:rsid w:val="007B72C5"/>
    <w:rsid w:val="007F1F0B"/>
    <w:rsid w:val="00801C92"/>
    <w:rsid w:val="00847179"/>
    <w:rsid w:val="008A06BD"/>
    <w:rsid w:val="008C0A68"/>
    <w:rsid w:val="008D484D"/>
    <w:rsid w:val="008F498E"/>
    <w:rsid w:val="00906879"/>
    <w:rsid w:val="00907CCA"/>
    <w:rsid w:val="009333F9"/>
    <w:rsid w:val="00937B16"/>
    <w:rsid w:val="009F5127"/>
    <w:rsid w:val="00A3565A"/>
    <w:rsid w:val="00A464FD"/>
    <w:rsid w:val="00A4768E"/>
    <w:rsid w:val="00A5699C"/>
    <w:rsid w:val="00A670B3"/>
    <w:rsid w:val="00A74D32"/>
    <w:rsid w:val="00AA0920"/>
    <w:rsid w:val="00AB4C13"/>
    <w:rsid w:val="00AE3AC6"/>
    <w:rsid w:val="00AE4A0C"/>
    <w:rsid w:val="00AF3EB7"/>
    <w:rsid w:val="00B1083B"/>
    <w:rsid w:val="00B178B2"/>
    <w:rsid w:val="00B20F8B"/>
    <w:rsid w:val="00B53A6F"/>
    <w:rsid w:val="00B9583C"/>
    <w:rsid w:val="00BA79A4"/>
    <w:rsid w:val="00BE41A6"/>
    <w:rsid w:val="00BE7565"/>
    <w:rsid w:val="00C931BB"/>
    <w:rsid w:val="00CB5D71"/>
    <w:rsid w:val="00CB754D"/>
    <w:rsid w:val="00CE402E"/>
    <w:rsid w:val="00D332AD"/>
    <w:rsid w:val="00D75ED4"/>
    <w:rsid w:val="00D931AD"/>
    <w:rsid w:val="00DA10A3"/>
    <w:rsid w:val="00DA55E8"/>
    <w:rsid w:val="00DC1E08"/>
    <w:rsid w:val="00DE3DA4"/>
    <w:rsid w:val="00E140B0"/>
    <w:rsid w:val="00E16D09"/>
    <w:rsid w:val="00E171A8"/>
    <w:rsid w:val="00E22285"/>
    <w:rsid w:val="00E339EC"/>
    <w:rsid w:val="00E36A89"/>
    <w:rsid w:val="00E63917"/>
    <w:rsid w:val="00E670C3"/>
    <w:rsid w:val="00E74A32"/>
    <w:rsid w:val="00E838FB"/>
    <w:rsid w:val="00EC183C"/>
    <w:rsid w:val="00EC38EE"/>
    <w:rsid w:val="00EC5ADC"/>
    <w:rsid w:val="00EF231F"/>
    <w:rsid w:val="00EF2B08"/>
    <w:rsid w:val="00EF5E67"/>
    <w:rsid w:val="00F05EC7"/>
    <w:rsid w:val="00F11BF9"/>
    <w:rsid w:val="00F66539"/>
    <w:rsid w:val="00F678FF"/>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ED42545D3E612540A099E35CCBECFED52">
    <w:name w:val="ED42545D3E612540A099E35CCBECFED52"/>
    <w:rsid w:val="00906879"/>
    <w:rPr>
      <w:rFonts w:eastAsia="Times" w:cs="Calibri (Body)"/>
      <w:iCs/>
      <w:color w:val="000000" w:themeColor="text1"/>
    </w:rPr>
  </w:style>
  <w:style w:type="paragraph" w:customStyle="1" w:styleId="59F47C69DF64844CB1DBB3B0466B73122">
    <w:name w:val="59F47C69DF64844CB1DBB3B0466B73122"/>
    <w:rsid w:val="00906879"/>
    <w:rPr>
      <w:rFonts w:eastAsia="Times" w:cs="Calibri (Body)"/>
      <w:iCs/>
      <w:color w:val="000000" w:themeColor="text1"/>
    </w:rPr>
  </w:style>
  <w:style w:type="paragraph" w:customStyle="1" w:styleId="BB048746D6BD81428909D024E42FBF3F2">
    <w:name w:val="BB048746D6BD81428909D024E42FBF3F2"/>
    <w:rsid w:val="00906879"/>
    <w:rPr>
      <w:rFonts w:eastAsia="Times" w:cs="Calibri (Body)"/>
      <w:iCs/>
      <w:color w:val="000000" w:themeColor="text1"/>
    </w:rPr>
  </w:style>
  <w:style w:type="paragraph" w:customStyle="1" w:styleId="337E7D2A29BC2847BE253001CC37ACE92">
    <w:name w:val="337E7D2A29BC2847BE253001CC37ACE92"/>
    <w:rsid w:val="00906879"/>
    <w:rPr>
      <w:rFonts w:eastAsia="Times" w:cs="Calibri (Body)"/>
      <w:iCs/>
      <w:color w:val="000000" w:themeColor="text1"/>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88FE67F0035D4E5B89056B72FD6616C92">
    <w:name w:val="88FE67F0035D4E5B89056B72FD6616C92"/>
    <w:rsid w:val="00906879"/>
    <w:pPr>
      <w:ind w:left="720"/>
      <w:contextualSpacing/>
    </w:pPr>
    <w:rPr>
      <w:rFonts w:eastAsia="Times" w:cs="Calibri (Body)"/>
      <w:iCs/>
      <w:color w:val="000000" w:themeColor="text1"/>
    </w:rPr>
  </w:style>
  <w:style w:type="paragraph" w:customStyle="1" w:styleId="BFA8DDC0DED141E69E2E7D09D59B322E">
    <w:name w:val="BFA8DDC0DED141E69E2E7D09D59B322E"/>
    <w:rsid w:val="00EF2B08"/>
    <w:pPr>
      <w:spacing w:after="160" w:line="278" w:lineRule="auto"/>
    </w:pPr>
    <w:rPr>
      <w:kern w:val="2"/>
      <w:lang w:val="en-IN" w:eastAsia="en-IN"/>
      <w14:ligatures w14:val="standardContextual"/>
    </w:rPr>
  </w:style>
  <w:style w:type="paragraph" w:customStyle="1" w:styleId="F41D5C92C250409CB9EC92B94F96D5E8">
    <w:name w:val="F41D5C92C250409CB9EC92B94F96D5E8"/>
    <w:rsid w:val="00EF2B08"/>
    <w:pPr>
      <w:spacing w:after="160" w:line="278" w:lineRule="auto"/>
    </w:pPr>
    <w:rPr>
      <w:kern w:val="2"/>
      <w:lang w:val="en-IN" w:eastAsia="en-IN"/>
      <w14:ligatures w14:val="standardContextual"/>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28D1EA42D7224DEE8CBC6CB18F1A4752">
    <w:name w:val="28D1EA42D7224DEE8CBC6CB18F1A4752"/>
    <w:rsid w:val="00EF2B08"/>
    <w:pPr>
      <w:spacing w:after="160" w:line="278" w:lineRule="auto"/>
    </w:pPr>
    <w:rPr>
      <w:kern w:val="2"/>
      <w:lang w:val="en-IN" w:eastAsia="en-IN"/>
      <w14:ligatures w14:val="standardContextual"/>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 w:type="paragraph" w:customStyle="1" w:styleId="50BA649FBA1A48829848796A6913639C">
    <w:name w:val="50BA649FBA1A48829848796A6913639C"/>
    <w:rsid w:val="00EF2B08"/>
    <w:pPr>
      <w:spacing w:after="160" w:line="278" w:lineRule="auto"/>
    </w:pPr>
    <w:rPr>
      <w:kern w:val="2"/>
      <w:lang w:val="en-IN" w:eastAsia="en-IN"/>
      <w14:ligatures w14:val="standardContextual"/>
    </w:rPr>
  </w:style>
  <w:style w:type="paragraph" w:customStyle="1" w:styleId="9F2BE36D6F7442248243FD8EADC434F5">
    <w:name w:val="9F2BE36D6F7442248243FD8EADC434F5"/>
    <w:rsid w:val="00EF2B08"/>
    <w:pPr>
      <w:spacing w:after="160" w:line="278" w:lineRule="auto"/>
    </w:pPr>
    <w:rPr>
      <w:kern w:val="2"/>
      <w:lang w:val="en-IN" w:eastAsia="en-IN"/>
      <w14:ligatures w14:val="standardContextual"/>
    </w:rPr>
  </w:style>
  <w:style w:type="paragraph" w:customStyle="1" w:styleId="AD5F144DD3D74202B78F65B0C52620F7">
    <w:name w:val="AD5F144DD3D74202B78F65B0C52620F7"/>
    <w:rsid w:val="00EF2B08"/>
    <w:pPr>
      <w:spacing w:after="160" w:line="278" w:lineRule="auto"/>
    </w:pPr>
    <w:rPr>
      <w:kern w:val="2"/>
      <w:lang w:val="en-IN" w:eastAsia="en-IN"/>
      <w14:ligatures w14:val="standardContextual"/>
    </w:rPr>
  </w:style>
  <w:style w:type="paragraph" w:customStyle="1" w:styleId="2862B6CA6DB942D692AFB045415988CD">
    <w:name w:val="2862B6CA6DB942D692AFB045415988CD"/>
    <w:rsid w:val="00EF2B08"/>
    <w:pPr>
      <w:spacing w:after="160" w:line="278" w:lineRule="auto"/>
    </w:pPr>
    <w:rPr>
      <w:kern w:val="2"/>
      <w:lang w:val="en-IN" w:eastAsia="en-IN"/>
      <w14:ligatures w14:val="standardContextual"/>
    </w:rPr>
  </w:style>
  <w:style w:type="paragraph" w:customStyle="1" w:styleId="EC1C3E3510C04BAFBC5F3CA186C4045D">
    <w:name w:val="EC1C3E3510C04BAFBC5F3CA186C4045D"/>
    <w:rsid w:val="00EF2B08"/>
    <w:pPr>
      <w:spacing w:after="160" w:line="278" w:lineRule="auto"/>
    </w:pPr>
    <w:rPr>
      <w:kern w:val="2"/>
      <w:lang w:val="en-IN" w:eastAsia="en-IN"/>
      <w14:ligatures w14:val="standardContextual"/>
    </w:rPr>
  </w:style>
  <w:style w:type="paragraph" w:customStyle="1" w:styleId="01FAF0498FAB4141ABAFFB7EA05FBD04">
    <w:name w:val="01FAF0498FAB4141ABAFFB7EA05FBD04"/>
    <w:rsid w:val="00EF2B08"/>
    <w:pPr>
      <w:spacing w:after="160" w:line="278" w:lineRule="auto"/>
    </w:pPr>
    <w:rPr>
      <w:kern w:val="2"/>
      <w:lang w:val="en-IN" w:eastAsia="en-IN"/>
      <w14:ligatures w14:val="standardContextual"/>
    </w:rPr>
  </w:style>
  <w:style w:type="paragraph" w:customStyle="1" w:styleId="4E10EB60582549DA9705B4A1CE4AC847">
    <w:name w:val="4E10EB60582549DA9705B4A1CE4AC847"/>
    <w:rsid w:val="00EF2B08"/>
    <w:pPr>
      <w:spacing w:after="160" w:line="278" w:lineRule="auto"/>
    </w:pPr>
    <w:rPr>
      <w:kern w:val="2"/>
      <w:lang w:val="en-IN" w:eastAsia="en-IN"/>
      <w14:ligatures w14:val="standardContextual"/>
    </w:rPr>
  </w:style>
  <w:style w:type="paragraph" w:customStyle="1" w:styleId="E3B0B8786963437C815A0F440071CCA3">
    <w:name w:val="E3B0B8786963437C815A0F440071CCA3"/>
    <w:rsid w:val="00EF2B08"/>
    <w:pPr>
      <w:spacing w:after="160" w:line="278" w:lineRule="auto"/>
    </w:pPr>
    <w:rPr>
      <w:kern w:val="2"/>
      <w:lang w:val="en-IN" w:eastAsia="en-IN"/>
      <w14:ligatures w14:val="standardContextual"/>
    </w:rPr>
  </w:style>
  <w:style w:type="paragraph" w:customStyle="1" w:styleId="5B3FCBACE7574930BFA6F5583950BAA2">
    <w:name w:val="5B3FCBACE7574930BFA6F5583950BAA2"/>
    <w:rsid w:val="00A670B3"/>
    <w:pPr>
      <w:spacing w:after="160" w:line="278" w:lineRule="auto"/>
    </w:pPr>
    <w:rPr>
      <w:kern w:val="2"/>
      <w:lang w:val="en-IN" w:eastAsia="en-IN"/>
      <w14:ligatures w14:val="standardContextual"/>
    </w:rPr>
  </w:style>
  <w:style w:type="paragraph" w:customStyle="1" w:styleId="A86A658C1AFC45BAAAA955A9DD76434E">
    <w:name w:val="A86A658C1AFC45BAAAA955A9DD76434E"/>
    <w:rsid w:val="00A670B3"/>
    <w:pPr>
      <w:spacing w:after="160" w:line="278" w:lineRule="auto"/>
    </w:pPr>
    <w:rPr>
      <w:kern w:val="2"/>
      <w:lang w:val="en-IN" w:eastAsia="en-IN"/>
      <w14:ligatures w14:val="standardContextual"/>
    </w:rPr>
  </w:style>
  <w:style w:type="paragraph" w:customStyle="1" w:styleId="325EBFF02A46404B8F5668157F7B10AB">
    <w:name w:val="325EBFF02A46404B8F5668157F7B10AB"/>
    <w:rsid w:val="00A670B3"/>
    <w:pPr>
      <w:spacing w:after="160" w:line="278" w:lineRule="auto"/>
    </w:pPr>
    <w:rPr>
      <w:kern w:val="2"/>
      <w:lang w:val="en-IN" w:eastAsia="en-IN"/>
      <w14:ligatures w14:val="standardContextual"/>
    </w:rPr>
  </w:style>
  <w:style w:type="paragraph" w:customStyle="1" w:styleId="2569DBB90494483AB832F4950DEA4812">
    <w:name w:val="2569DBB90494483AB832F4950DEA4812"/>
    <w:rsid w:val="00A670B3"/>
    <w:pPr>
      <w:spacing w:after="160" w:line="278" w:lineRule="auto"/>
    </w:pPr>
    <w:rPr>
      <w:kern w:val="2"/>
      <w:lang w:val="en-IN" w:eastAsia="en-IN"/>
      <w14:ligatures w14:val="standardContextual"/>
    </w:rPr>
  </w:style>
  <w:style w:type="paragraph" w:customStyle="1" w:styleId="2DA4895E47E34177B35F896062A9CED8">
    <w:name w:val="2DA4895E47E34177B35F896062A9CED8"/>
    <w:rsid w:val="00A670B3"/>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403</TotalTime>
  <Pages>16</Pages>
  <Words>3970</Words>
  <Characters>22635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26552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47</cp:revision>
  <dcterms:created xsi:type="dcterms:W3CDTF">2023-06-29T06:34:00Z</dcterms:created>
  <dcterms:modified xsi:type="dcterms:W3CDTF">2026-04-10T11:19:00Z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