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0C322F07" w:rsidR="004E0C5A" w:rsidRPr="005D14EA" w:rsidRDefault="004E0C5A" w:rsidP="004E0C5A">
      <w:pPr>
        <w:outlineLvl w:val="0"/>
        <w:rPr>
          <w:rFonts w:eastAsia="Times New Roman" w:cstheme="minorHAnsi"/>
          <w:b/>
        </w:rPr>
      </w:pPr>
      <w:r w:rsidRPr="005D14EA">
        <w:rPr>
          <w:rFonts w:eastAsia="Times New Roman" w:cstheme="minorHAnsi"/>
          <w:b/>
        </w:rPr>
        <w:t xml:space="preserve">Submission ID #: </w:t>
      </w:r>
      <w:r w:rsidR="00C038AD" w:rsidRPr="005D14EA">
        <w:rPr>
          <w:rFonts w:eastAsia="Times New Roman" w:cstheme="minorHAnsi"/>
          <w:b/>
        </w:rPr>
        <w:t>71019</w:t>
      </w:r>
    </w:p>
    <w:p w14:paraId="2F6924E5" w14:textId="15122992" w:rsidR="004E0C5A" w:rsidRPr="005D14EA" w:rsidRDefault="004E0C5A" w:rsidP="004E0C5A">
      <w:pPr>
        <w:outlineLvl w:val="0"/>
        <w:rPr>
          <w:rFonts w:eastAsia="Times New Roman" w:cstheme="minorHAnsi"/>
          <w:b/>
        </w:rPr>
      </w:pPr>
      <w:r w:rsidRPr="005D14EA">
        <w:rPr>
          <w:rFonts w:eastAsia="Times New Roman" w:cstheme="minorHAnsi"/>
          <w:b/>
        </w:rPr>
        <w:t xml:space="preserve">Scriptwriter Name: </w:t>
      </w:r>
      <w:r w:rsidR="00C038AD" w:rsidRPr="005D14EA">
        <w:rPr>
          <w:rFonts w:eastAsia="Times New Roman" w:cstheme="minorHAnsi"/>
          <w:b/>
        </w:rPr>
        <w:t>Pallavi Sharma</w:t>
      </w:r>
    </w:p>
    <w:p w14:paraId="6FB9233B" w14:textId="5BFD6EFE" w:rsidR="004E0C5A" w:rsidRPr="005D14EA" w:rsidRDefault="004E0C5A" w:rsidP="004E0C5A">
      <w:pPr>
        <w:outlineLvl w:val="0"/>
        <w:rPr>
          <w:rFonts w:eastAsia="Times New Roman" w:cstheme="minorHAnsi"/>
          <w:b/>
        </w:rPr>
      </w:pPr>
      <w:r w:rsidRPr="005D14EA">
        <w:rPr>
          <w:rFonts w:eastAsia="Times New Roman" w:cstheme="minorHAnsi"/>
          <w:b/>
        </w:rPr>
        <w:t>Project Page Link:</w:t>
      </w:r>
      <w:r w:rsidR="00F60C18" w:rsidRPr="005D14EA">
        <w:rPr>
          <w:rFonts w:eastAsia="Times New Roman" w:cstheme="minorHAnsi"/>
          <w:b/>
        </w:rPr>
        <w:t xml:space="preserve"> </w:t>
      </w:r>
      <w:hyperlink r:id="rId8" w:history="1">
        <w:r w:rsidR="00C038AD" w:rsidRPr="00445731">
          <w:rPr>
            <w:rStyle w:val="Hyperlink"/>
            <w:rFonts w:eastAsia="Times New Roman" w:cstheme="minorHAnsi"/>
            <w:b/>
          </w:rPr>
          <w:t>https://review.jove.com/files_upload.php?src=21660843</w:t>
        </w:r>
      </w:hyperlink>
    </w:p>
    <w:p w14:paraId="2C89778F" w14:textId="77777777" w:rsidR="004E0C5A" w:rsidRPr="005D14EA" w:rsidRDefault="004E0C5A" w:rsidP="004E0C5A">
      <w:pPr>
        <w:outlineLvl w:val="0"/>
        <w:rPr>
          <w:rFonts w:eastAsia="Times New Roman" w:cstheme="minorHAnsi"/>
          <w:b/>
        </w:rPr>
      </w:pPr>
    </w:p>
    <w:p w14:paraId="2CBD9092" w14:textId="77777777" w:rsidR="00C038AD" w:rsidRPr="005D14EA" w:rsidRDefault="004E0C5A" w:rsidP="00C038AD">
      <w:pPr>
        <w:jc w:val="both"/>
        <w:rPr>
          <w:rFonts w:ascii="Calibri" w:hAnsi="Calibri" w:cs="Calibri"/>
          <w:b/>
          <w:bCs/>
          <w:sz w:val="32"/>
          <w:szCs w:val="32"/>
        </w:rPr>
      </w:pPr>
      <w:r w:rsidRPr="005D14EA">
        <w:rPr>
          <w:rFonts w:eastAsia="Times New Roman" w:cstheme="minorHAnsi"/>
          <w:b/>
          <w:sz w:val="32"/>
          <w:szCs w:val="32"/>
        </w:rPr>
        <w:t>Title:</w:t>
      </w:r>
      <w:r w:rsidRPr="005D14EA">
        <w:rPr>
          <w:rFonts w:eastAsia="Times New Roman" w:cstheme="minorHAnsi"/>
          <w:b/>
        </w:rPr>
        <w:t xml:space="preserve"> </w:t>
      </w:r>
      <w:r w:rsidR="00C038AD" w:rsidRPr="005D14EA">
        <w:rPr>
          <w:rFonts w:ascii="Calibri" w:hAnsi="Calibri" w:cs="Calibri"/>
          <w:b/>
          <w:bCs/>
          <w:sz w:val="32"/>
          <w:szCs w:val="32"/>
        </w:rPr>
        <w:t xml:space="preserve">Intravital Imaging of Attenuated Auxotrophic </w:t>
      </w:r>
      <w:r w:rsidR="00C038AD" w:rsidRPr="005D14EA">
        <w:rPr>
          <w:rFonts w:ascii="Calibri" w:hAnsi="Calibri" w:cs="Calibri"/>
          <w:b/>
          <w:bCs/>
          <w:i/>
          <w:iCs/>
          <w:sz w:val="32"/>
          <w:szCs w:val="32"/>
        </w:rPr>
        <w:t>Mycobacterium tuberculosis</w:t>
      </w:r>
      <w:r w:rsidR="00C038AD" w:rsidRPr="005D14EA">
        <w:rPr>
          <w:rFonts w:ascii="Calibri" w:hAnsi="Calibri" w:cs="Calibri"/>
          <w:b/>
          <w:bCs/>
          <w:sz w:val="32"/>
          <w:szCs w:val="32"/>
        </w:rPr>
        <w:t xml:space="preserve"> in Murine Lung during Early Intravascular Infection</w:t>
      </w:r>
    </w:p>
    <w:p w14:paraId="4A0C5B67" w14:textId="23814C1E" w:rsidR="004E0C5A" w:rsidRPr="005D14E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Pr="005D14EA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5D14EA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216FEB5E" w14:textId="77777777" w:rsidR="00C038AD" w:rsidRPr="005D14EA" w:rsidRDefault="00C038AD" w:rsidP="00C038AD">
      <w:pPr>
        <w:jc w:val="both"/>
        <w:rPr>
          <w:rFonts w:ascii="Calibri" w:hAnsi="Calibri" w:cs="Calibri"/>
        </w:rPr>
      </w:pPr>
      <w:r w:rsidRPr="005D14EA">
        <w:rPr>
          <w:rFonts w:ascii="Calibri" w:hAnsi="Calibri" w:cs="Calibri"/>
        </w:rPr>
        <w:t>Yookyung Jung</w:t>
      </w:r>
      <w:r w:rsidRPr="005D14EA">
        <w:rPr>
          <w:rFonts w:ascii="Calibri" w:hAnsi="Calibri" w:cs="Calibri"/>
          <w:vertAlign w:val="superscript"/>
        </w:rPr>
        <w:t>1–3</w:t>
      </w:r>
      <w:r w:rsidRPr="005D14EA">
        <w:rPr>
          <w:rFonts w:ascii="Calibri" w:hAnsi="Calibri" w:cs="Calibri"/>
        </w:rPr>
        <w:t>, Bing Chen</w:t>
      </w:r>
      <w:r w:rsidRPr="005D14EA">
        <w:rPr>
          <w:rFonts w:ascii="Calibri" w:hAnsi="Calibri" w:cs="Calibri"/>
          <w:vertAlign w:val="superscript"/>
        </w:rPr>
        <w:t>4</w:t>
      </w:r>
      <w:r w:rsidRPr="005D14EA">
        <w:rPr>
          <w:rFonts w:ascii="Calibri" w:hAnsi="Calibri" w:cs="Calibri"/>
        </w:rPr>
        <w:t>, Catherine Vilchèze</w:t>
      </w:r>
      <w:r w:rsidRPr="005D14EA">
        <w:rPr>
          <w:rFonts w:ascii="Calibri" w:hAnsi="Calibri" w:cs="Calibri"/>
          <w:vertAlign w:val="superscript"/>
        </w:rPr>
        <w:t>4</w:t>
      </w:r>
      <w:r w:rsidRPr="005D14EA">
        <w:rPr>
          <w:rFonts w:ascii="Calibri" w:hAnsi="Calibri" w:cs="Calibri"/>
        </w:rPr>
        <w:t>, William R. Jacobs, Jr.</w:t>
      </w:r>
      <w:r w:rsidRPr="005D14EA">
        <w:rPr>
          <w:rFonts w:ascii="Calibri" w:hAnsi="Calibri" w:cs="Calibri"/>
          <w:vertAlign w:val="superscript"/>
        </w:rPr>
        <w:t>4,5</w:t>
      </w:r>
      <w:r w:rsidRPr="005D14EA">
        <w:rPr>
          <w:rFonts w:ascii="Calibri" w:hAnsi="Calibri" w:cs="Calibri"/>
        </w:rPr>
        <w:t>, David Entenberg</w:t>
      </w:r>
      <w:r w:rsidRPr="005D14EA">
        <w:rPr>
          <w:rFonts w:ascii="Calibri" w:hAnsi="Calibri" w:cs="Calibri"/>
          <w:vertAlign w:val="superscript"/>
        </w:rPr>
        <w:t>1–3,6,7</w:t>
      </w:r>
    </w:p>
    <w:p w14:paraId="5DA54672" w14:textId="77777777" w:rsidR="00C038AD" w:rsidRPr="005D14EA" w:rsidRDefault="00C038AD" w:rsidP="00C038AD">
      <w:pPr>
        <w:jc w:val="both"/>
        <w:rPr>
          <w:rFonts w:ascii="Calibri" w:hAnsi="Calibri" w:cs="Calibri"/>
        </w:rPr>
      </w:pPr>
    </w:p>
    <w:p w14:paraId="288C6054" w14:textId="1A4E1D18" w:rsidR="00C038AD" w:rsidRPr="005D14EA" w:rsidRDefault="00C038AD" w:rsidP="00C038AD">
      <w:pPr>
        <w:jc w:val="both"/>
        <w:rPr>
          <w:rFonts w:ascii="Calibri" w:hAnsi="Calibri" w:cs="Calibri"/>
        </w:rPr>
      </w:pPr>
      <w:r w:rsidRPr="005D14EA">
        <w:rPr>
          <w:rFonts w:ascii="Calibri" w:hAnsi="Calibri" w:cs="Calibri"/>
          <w:vertAlign w:val="superscript"/>
        </w:rPr>
        <w:t>1</w:t>
      </w:r>
      <w:r w:rsidRPr="005D14EA">
        <w:rPr>
          <w:rFonts w:ascii="Calibri" w:hAnsi="Calibri" w:cs="Calibri"/>
        </w:rPr>
        <w:t xml:space="preserve">Department of Pathology, </w:t>
      </w:r>
      <w:r w:rsidRPr="005D14EA">
        <w:rPr>
          <w:rFonts w:ascii="Calibri" w:hAnsi="Calibri" w:cs="Calibri"/>
          <w:shd w:val="clear" w:color="auto" w:fill="FFFFFF"/>
        </w:rPr>
        <w:t>Albert Einstein College of Medicine, Montefiore Medical Center</w:t>
      </w:r>
      <w:r w:rsidRPr="005D14EA">
        <w:rPr>
          <w:rFonts w:ascii="Calibri" w:hAnsi="Calibri" w:cs="Calibri"/>
        </w:rPr>
        <w:t xml:space="preserve">. </w:t>
      </w:r>
    </w:p>
    <w:p w14:paraId="2C5832FC" w14:textId="54BA4628" w:rsidR="00C038AD" w:rsidRPr="005D14EA" w:rsidRDefault="00C038AD" w:rsidP="00C038AD">
      <w:pPr>
        <w:jc w:val="both"/>
        <w:rPr>
          <w:rFonts w:ascii="Calibri" w:hAnsi="Calibri" w:cs="Calibri"/>
        </w:rPr>
      </w:pPr>
      <w:r w:rsidRPr="005D14EA">
        <w:rPr>
          <w:rFonts w:ascii="Calibri" w:hAnsi="Calibri" w:cs="Calibri"/>
          <w:vertAlign w:val="superscript"/>
        </w:rPr>
        <w:t>2</w:t>
      </w:r>
      <w:r w:rsidRPr="005D14EA">
        <w:rPr>
          <w:rFonts w:ascii="Calibri" w:hAnsi="Calibri" w:cs="Calibri"/>
        </w:rPr>
        <w:t xml:space="preserve">Integrated Imaging Program for Cancer Research, </w:t>
      </w:r>
      <w:r w:rsidRPr="005D14EA">
        <w:rPr>
          <w:rFonts w:ascii="Calibri" w:hAnsi="Calibri" w:cs="Calibri"/>
          <w:shd w:val="clear" w:color="auto" w:fill="FFFFFF"/>
        </w:rPr>
        <w:t>Albert Einstein College of Medicine/Montefiore Medical Center</w:t>
      </w:r>
    </w:p>
    <w:p w14:paraId="4EA8B76D" w14:textId="09225B0E" w:rsidR="00C038AD" w:rsidRPr="005D14EA" w:rsidRDefault="00C038AD" w:rsidP="00C038AD">
      <w:pPr>
        <w:jc w:val="both"/>
        <w:rPr>
          <w:rFonts w:ascii="Calibri" w:hAnsi="Calibri" w:cs="Calibri"/>
        </w:rPr>
      </w:pPr>
      <w:r w:rsidRPr="005D14EA">
        <w:rPr>
          <w:rFonts w:ascii="Calibri" w:hAnsi="Calibri" w:cs="Calibri"/>
          <w:vertAlign w:val="superscript"/>
        </w:rPr>
        <w:t>3</w:t>
      </w:r>
      <w:r w:rsidRPr="005D14EA">
        <w:rPr>
          <w:rFonts w:ascii="Calibri" w:hAnsi="Calibri" w:cs="Calibri"/>
        </w:rPr>
        <w:t xml:space="preserve">Gruss-Lipper Biophotonics Center, </w:t>
      </w:r>
      <w:r w:rsidRPr="005D14EA">
        <w:rPr>
          <w:rFonts w:ascii="Calibri" w:hAnsi="Calibri" w:cs="Calibri"/>
          <w:shd w:val="clear" w:color="auto" w:fill="FFFFFF"/>
        </w:rPr>
        <w:t>Albert Einstein College of Medicine, Montefiore Medical Center</w:t>
      </w:r>
    </w:p>
    <w:p w14:paraId="3991AE2F" w14:textId="060BD87E" w:rsidR="00C038AD" w:rsidRPr="005D14EA" w:rsidRDefault="00C038AD" w:rsidP="00C038AD">
      <w:pPr>
        <w:jc w:val="both"/>
        <w:rPr>
          <w:rFonts w:ascii="Calibri" w:hAnsi="Calibri" w:cs="Calibri"/>
        </w:rPr>
      </w:pPr>
      <w:r w:rsidRPr="005D14EA">
        <w:rPr>
          <w:rFonts w:ascii="Calibri" w:hAnsi="Calibri" w:cs="Calibri"/>
          <w:vertAlign w:val="superscript"/>
        </w:rPr>
        <w:t>4</w:t>
      </w:r>
      <w:r w:rsidRPr="005D14EA">
        <w:rPr>
          <w:rFonts w:ascii="Calibri" w:hAnsi="Calibri" w:cs="Calibri"/>
        </w:rPr>
        <w:t xml:space="preserve">Department of Microbiology and Immunology, </w:t>
      </w:r>
      <w:r w:rsidRPr="005D14EA">
        <w:rPr>
          <w:rFonts w:ascii="Calibri" w:hAnsi="Calibri" w:cs="Calibri"/>
          <w:shd w:val="clear" w:color="auto" w:fill="FFFFFF"/>
        </w:rPr>
        <w:t>Albert Einstein College of Medicine, Montefiore Medical Center</w:t>
      </w:r>
    </w:p>
    <w:p w14:paraId="68682D19" w14:textId="77777777" w:rsidR="00C038AD" w:rsidRPr="005D14EA" w:rsidRDefault="00C038AD" w:rsidP="00C038AD">
      <w:pPr>
        <w:jc w:val="both"/>
        <w:rPr>
          <w:rFonts w:ascii="Calibri" w:hAnsi="Calibri" w:cs="Calibri"/>
        </w:rPr>
      </w:pPr>
      <w:r w:rsidRPr="005D14EA">
        <w:rPr>
          <w:rFonts w:ascii="Calibri" w:hAnsi="Calibri" w:cs="Calibri"/>
          <w:vertAlign w:val="superscript"/>
        </w:rPr>
        <w:t>5</w:t>
      </w:r>
      <w:r w:rsidRPr="005D14EA">
        <w:rPr>
          <w:rFonts w:ascii="Calibri" w:hAnsi="Calibri" w:cs="Calibri"/>
        </w:rPr>
        <w:t xml:space="preserve">Department of Genetics, </w:t>
      </w:r>
      <w:r w:rsidRPr="005D14EA">
        <w:rPr>
          <w:rFonts w:ascii="Calibri" w:hAnsi="Calibri" w:cs="Calibri"/>
          <w:shd w:val="clear" w:color="auto" w:fill="FFFFFF"/>
        </w:rPr>
        <w:t>Albert Einstein College of Medicine, Montefiore Medical Center</w:t>
      </w:r>
    </w:p>
    <w:p w14:paraId="7758BD57" w14:textId="7F970121" w:rsidR="00C038AD" w:rsidRPr="005D14EA" w:rsidRDefault="00C038AD" w:rsidP="00C038AD">
      <w:pPr>
        <w:jc w:val="both"/>
        <w:rPr>
          <w:rFonts w:ascii="Calibri" w:hAnsi="Calibri" w:cs="Calibri"/>
        </w:rPr>
      </w:pPr>
      <w:r w:rsidRPr="005D14EA">
        <w:rPr>
          <w:rFonts w:ascii="Calibri" w:hAnsi="Calibri" w:cs="Calibri"/>
          <w:vertAlign w:val="superscript"/>
        </w:rPr>
        <w:t>6</w:t>
      </w:r>
      <w:r w:rsidRPr="005D14EA">
        <w:rPr>
          <w:rFonts w:ascii="Calibri" w:hAnsi="Calibri" w:cs="Calibri"/>
        </w:rPr>
        <w:t xml:space="preserve">Cancer Dormancy Institute, </w:t>
      </w:r>
      <w:r w:rsidRPr="005D14EA">
        <w:rPr>
          <w:rFonts w:ascii="Calibri" w:hAnsi="Calibri" w:cs="Calibri"/>
          <w:shd w:val="clear" w:color="auto" w:fill="FFFFFF"/>
        </w:rPr>
        <w:t>Albert Einstein College of Medicine, Montefiore Medical Center</w:t>
      </w:r>
    </w:p>
    <w:p w14:paraId="2264B9EE" w14:textId="5F134227" w:rsidR="00C038AD" w:rsidRPr="005D14EA" w:rsidRDefault="00C038AD" w:rsidP="00C038AD">
      <w:pPr>
        <w:jc w:val="both"/>
        <w:rPr>
          <w:rFonts w:ascii="Calibri" w:hAnsi="Calibri" w:cs="Calibri"/>
        </w:rPr>
      </w:pPr>
      <w:r w:rsidRPr="005D14EA">
        <w:rPr>
          <w:rFonts w:ascii="Calibri" w:hAnsi="Calibri" w:cs="Calibri"/>
          <w:shd w:val="clear" w:color="auto" w:fill="FFFFFF"/>
          <w:vertAlign w:val="superscript"/>
        </w:rPr>
        <w:t>7</w:t>
      </w:r>
      <w:r w:rsidRPr="005D14EA">
        <w:rPr>
          <w:rFonts w:ascii="Calibri" w:hAnsi="Calibri" w:cs="Calibri"/>
          <w:shd w:val="clear" w:color="auto" w:fill="FFFFFF"/>
        </w:rPr>
        <w:t>Montefiore Einstein Comprehensive Cancer Center, Albert Einstein College of Medicine/Montefiore Medical Center</w:t>
      </w:r>
    </w:p>
    <w:p w14:paraId="0D3D94BD" w14:textId="77777777" w:rsidR="00C038AD" w:rsidRPr="005D14EA" w:rsidRDefault="00C038AD" w:rsidP="00C038AD">
      <w:pPr>
        <w:jc w:val="both"/>
        <w:rPr>
          <w:rFonts w:ascii="Calibri" w:hAnsi="Calibri" w:cs="Calibri"/>
        </w:rPr>
      </w:pPr>
    </w:p>
    <w:p w14:paraId="0CF5E19E" w14:textId="5282A1D7" w:rsidR="004E0C5A" w:rsidRPr="005D14EA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5D14EA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5D14EA" w:rsidRDefault="004E0C5A" w:rsidP="004E0C5A">
      <w:pPr>
        <w:outlineLvl w:val="0"/>
        <w:rPr>
          <w:rFonts w:eastAsia="Times New Roman" w:cstheme="minorHAnsi"/>
          <w:b/>
        </w:rPr>
      </w:pPr>
      <w:r w:rsidRPr="005D14EA">
        <w:rPr>
          <w:rFonts w:eastAsia="Times New Roman" w:cstheme="minorHAnsi"/>
          <w:b/>
        </w:rPr>
        <w:t xml:space="preserve">Corresponding Authors: </w:t>
      </w:r>
    </w:p>
    <w:p w14:paraId="4DDBE113" w14:textId="77777777" w:rsidR="00C038AD" w:rsidRPr="005D14EA" w:rsidRDefault="00C038AD" w:rsidP="00C038AD">
      <w:pPr>
        <w:jc w:val="both"/>
        <w:rPr>
          <w:rFonts w:ascii="Calibri" w:hAnsi="Calibri" w:cs="Calibri"/>
        </w:rPr>
      </w:pPr>
      <w:bookmarkStart w:id="0" w:name="_Hlk25233958"/>
      <w:r w:rsidRPr="005D14EA">
        <w:rPr>
          <w:rFonts w:ascii="Calibri" w:hAnsi="Calibri" w:cs="Calibri"/>
        </w:rPr>
        <w:t>William R. Jacobs, Jr.</w:t>
      </w:r>
      <w:r w:rsidRPr="005D14EA">
        <w:rPr>
          <w:rFonts w:ascii="Calibri" w:hAnsi="Calibri" w:cs="Calibri"/>
        </w:rPr>
        <w:tab/>
        <w:t>(william.jacobs@einsteinmed.edu)</w:t>
      </w:r>
    </w:p>
    <w:p w14:paraId="07566CD3" w14:textId="77777777" w:rsidR="00C038AD" w:rsidRPr="005D14EA" w:rsidRDefault="00C038AD" w:rsidP="00C038AD">
      <w:pPr>
        <w:jc w:val="both"/>
        <w:rPr>
          <w:rFonts w:ascii="Calibri" w:hAnsi="Calibri" w:cs="Calibri"/>
          <w:b/>
          <w:bCs/>
        </w:rPr>
      </w:pPr>
      <w:r w:rsidRPr="005D14EA">
        <w:rPr>
          <w:rFonts w:ascii="Calibri" w:hAnsi="Calibri" w:cs="Calibri"/>
        </w:rPr>
        <w:t>David Entenberg</w:t>
      </w:r>
      <w:r w:rsidRPr="005D14EA">
        <w:rPr>
          <w:rFonts w:ascii="Calibri" w:hAnsi="Calibri" w:cs="Calibri"/>
        </w:rPr>
        <w:tab/>
        <w:t>(david.entenberg@einsteinmed.edu)</w:t>
      </w:r>
      <w:r w:rsidRPr="005D14EA">
        <w:rPr>
          <w:rFonts w:ascii="Calibri" w:hAnsi="Calibri" w:cs="Calibri"/>
          <w:b/>
          <w:bCs/>
        </w:rPr>
        <w:t xml:space="preserve"> </w:t>
      </w:r>
    </w:p>
    <w:p w14:paraId="1B4B2D7A" w14:textId="77777777" w:rsidR="004E0C5A" w:rsidRPr="005D14EA" w:rsidRDefault="004E0C5A" w:rsidP="004E0C5A">
      <w:pPr>
        <w:outlineLvl w:val="0"/>
        <w:rPr>
          <w:rFonts w:eastAsia="Times New Roman" w:cstheme="minorHAnsi"/>
        </w:rPr>
      </w:pPr>
    </w:p>
    <w:p w14:paraId="12916965" w14:textId="51797AB4" w:rsidR="003B5E26" w:rsidRPr="005D14EA" w:rsidRDefault="004E0C5A" w:rsidP="009A0E7C">
      <w:pPr>
        <w:outlineLvl w:val="0"/>
        <w:rPr>
          <w:rFonts w:eastAsia="Times New Roman" w:cstheme="minorHAnsi"/>
        </w:rPr>
      </w:pPr>
      <w:r w:rsidRPr="005D14EA">
        <w:rPr>
          <w:rFonts w:eastAsia="Times New Roman" w:cstheme="minorHAnsi"/>
          <w:b/>
        </w:rPr>
        <w:t xml:space="preserve">Email Addresses for </w:t>
      </w:r>
      <w:r w:rsidR="006579DD" w:rsidRPr="005D14EA">
        <w:rPr>
          <w:rFonts w:eastAsia="Times New Roman" w:cstheme="minorHAnsi"/>
          <w:b/>
        </w:rPr>
        <w:t>All A</w:t>
      </w:r>
      <w:r w:rsidRPr="005D14EA">
        <w:rPr>
          <w:rFonts w:eastAsia="Times New Roman" w:cstheme="minorHAnsi"/>
          <w:b/>
        </w:rPr>
        <w:t>uthors:</w:t>
      </w:r>
      <w:r w:rsidRPr="005D14EA">
        <w:rPr>
          <w:rFonts w:eastAsia="Times New Roman" w:cstheme="minorHAnsi"/>
        </w:rPr>
        <w:t xml:space="preserve"> </w:t>
      </w:r>
      <w:bookmarkEnd w:id="0"/>
    </w:p>
    <w:p w14:paraId="3BFED26A" w14:textId="77777777" w:rsidR="00C038AD" w:rsidRPr="005D14EA" w:rsidRDefault="00C038AD" w:rsidP="00C038AD">
      <w:pPr>
        <w:jc w:val="both"/>
        <w:rPr>
          <w:rFonts w:ascii="Calibri" w:hAnsi="Calibri" w:cs="Calibri"/>
        </w:rPr>
      </w:pPr>
      <w:r w:rsidRPr="005D14EA">
        <w:rPr>
          <w:rFonts w:ascii="Calibri" w:hAnsi="Calibri" w:cs="Calibri"/>
        </w:rPr>
        <w:t>Yookyung Jung</w:t>
      </w:r>
      <w:r w:rsidRPr="005D14EA">
        <w:rPr>
          <w:rFonts w:ascii="Calibri" w:hAnsi="Calibri" w:cs="Calibri"/>
        </w:rPr>
        <w:tab/>
      </w:r>
      <w:r w:rsidRPr="005D14EA">
        <w:rPr>
          <w:rFonts w:ascii="Calibri" w:hAnsi="Calibri" w:cs="Calibri"/>
        </w:rPr>
        <w:tab/>
        <w:t>(yookyung.jung@einsteinmed.edu)</w:t>
      </w:r>
    </w:p>
    <w:p w14:paraId="39DB0E5D" w14:textId="7EA0B029" w:rsidR="00C038AD" w:rsidRPr="005D14EA" w:rsidRDefault="00C038AD" w:rsidP="00C038AD">
      <w:pPr>
        <w:jc w:val="both"/>
        <w:rPr>
          <w:rFonts w:ascii="Calibri" w:hAnsi="Calibri" w:cs="Calibri"/>
        </w:rPr>
      </w:pPr>
      <w:r w:rsidRPr="005D14EA">
        <w:rPr>
          <w:rFonts w:ascii="Calibri" w:hAnsi="Calibri" w:cs="Calibri"/>
        </w:rPr>
        <w:t>Bing Chen</w:t>
      </w:r>
      <w:r w:rsidRPr="005D14EA">
        <w:rPr>
          <w:rFonts w:ascii="Calibri" w:hAnsi="Calibri" w:cs="Calibri"/>
        </w:rPr>
        <w:tab/>
      </w:r>
      <w:r w:rsidRPr="005D14EA">
        <w:rPr>
          <w:rFonts w:ascii="Calibri" w:hAnsi="Calibri" w:cs="Calibri"/>
        </w:rPr>
        <w:tab/>
      </w:r>
      <w:r w:rsidRPr="005D14EA">
        <w:rPr>
          <w:rFonts w:ascii="Calibri" w:hAnsi="Calibri" w:cs="Calibri"/>
        </w:rPr>
        <w:tab/>
        <w:t>(bing.chen@einsteinmed.edu)</w:t>
      </w:r>
    </w:p>
    <w:p w14:paraId="23C2E82B" w14:textId="75930D87" w:rsidR="00C038AD" w:rsidRPr="005D14EA" w:rsidRDefault="00C038AD" w:rsidP="00C038AD">
      <w:pPr>
        <w:jc w:val="both"/>
        <w:rPr>
          <w:rFonts w:ascii="Calibri" w:hAnsi="Calibri" w:cs="Calibri"/>
        </w:rPr>
      </w:pPr>
      <w:r w:rsidRPr="005D14EA">
        <w:rPr>
          <w:rFonts w:ascii="Calibri" w:hAnsi="Calibri" w:cs="Calibri"/>
        </w:rPr>
        <w:t>Catherine Vilchèze</w:t>
      </w:r>
      <w:r w:rsidRPr="005D14EA">
        <w:rPr>
          <w:rFonts w:ascii="Calibri" w:hAnsi="Calibri" w:cs="Calibri"/>
        </w:rPr>
        <w:tab/>
      </w:r>
      <w:r w:rsidRPr="005D14EA">
        <w:rPr>
          <w:rFonts w:ascii="Calibri" w:hAnsi="Calibri" w:cs="Calibri"/>
        </w:rPr>
        <w:tab/>
        <w:t>(catherine.vilcheze@einsteinmed.edu)</w:t>
      </w:r>
    </w:p>
    <w:p w14:paraId="1A099882" w14:textId="257ADEF8" w:rsidR="00C038AD" w:rsidRPr="005D14EA" w:rsidRDefault="00C038AD" w:rsidP="00C038AD">
      <w:pPr>
        <w:jc w:val="both"/>
        <w:rPr>
          <w:rFonts w:ascii="Calibri" w:hAnsi="Calibri" w:cs="Calibri"/>
        </w:rPr>
      </w:pPr>
      <w:r w:rsidRPr="005D14EA">
        <w:rPr>
          <w:rFonts w:ascii="Calibri" w:hAnsi="Calibri" w:cs="Calibri"/>
        </w:rPr>
        <w:t>William R. Jacobs, Jr.</w:t>
      </w:r>
      <w:r w:rsidRPr="005D14EA">
        <w:rPr>
          <w:rFonts w:ascii="Calibri" w:hAnsi="Calibri" w:cs="Calibri"/>
        </w:rPr>
        <w:tab/>
      </w:r>
      <w:r w:rsidRPr="005D14EA">
        <w:rPr>
          <w:rFonts w:ascii="Calibri" w:hAnsi="Calibri" w:cs="Calibri"/>
        </w:rPr>
        <w:tab/>
        <w:t>(william.jacobs@einsteinmed.edu)</w:t>
      </w:r>
    </w:p>
    <w:p w14:paraId="7D2C8259" w14:textId="75C88B5C" w:rsidR="00C038AD" w:rsidRPr="005D14EA" w:rsidRDefault="00C038AD" w:rsidP="00C038AD">
      <w:pPr>
        <w:jc w:val="both"/>
        <w:rPr>
          <w:rFonts w:ascii="Calibri" w:hAnsi="Calibri" w:cs="Calibri"/>
          <w:b/>
          <w:bCs/>
        </w:rPr>
      </w:pPr>
      <w:r w:rsidRPr="005D14EA">
        <w:rPr>
          <w:rFonts w:ascii="Calibri" w:hAnsi="Calibri" w:cs="Calibri"/>
        </w:rPr>
        <w:t>David Entenberg</w:t>
      </w:r>
      <w:r w:rsidRPr="005D14EA">
        <w:rPr>
          <w:rFonts w:ascii="Calibri" w:hAnsi="Calibri" w:cs="Calibri"/>
        </w:rPr>
        <w:tab/>
      </w:r>
      <w:r w:rsidRPr="005D14EA">
        <w:rPr>
          <w:rFonts w:ascii="Calibri" w:hAnsi="Calibri" w:cs="Calibri"/>
        </w:rPr>
        <w:tab/>
        <w:t>(david.entenberg@einsteinmed.edu)</w:t>
      </w:r>
      <w:r w:rsidRPr="005D14EA">
        <w:rPr>
          <w:rFonts w:ascii="Calibri" w:hAnsi="Calibri" w:cs="Calibri"/>
          <w:b/>
          <w:bCs/>
        </w:rPr>
        <w:t xml:space="preserve"> </w:t>
      </w:r>
    </w:p>
    <w:p w14:paraId="6F84F159" w14:textId="77777777" w:rsidR="003B5E26" w:rsidRPr="005D14EA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5D14EA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5D14EA" w:rsidRDefault="00C70C90">
      <w:pPr>
        <w:rPr>
          <w:rFonts w:cstheme="minorHAnsi"/>
          <w:b/>
          <w:sz w:val="22"/>
          <w:szCs w:val="22"/>
        </w:rPr>
      </w:pPr>
      <w:r w:rsidRPr="005D14EA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5D14EA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5D14EA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5CFD065C" w:rsidR="005F1ADF" w:rsidRPr="005D14EA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5D14EA">
        <w:rPr>
          <w:rFonts w:eastAsia="Times New Roman" w:cstheme="minorHAnsi"/>
          <w:b/>
        </w:rPr>
        <w:t xml:space="preserve">1. </w:t>
      </w:r>
      <w:r w:rsidRPr="005D14EA">
        <w:rPr>
          <w:rFonts w:eastAsia="Times New Roman" w:cstheme="minorHAnsi"/>
          <w:b/>
          <w:bCs/>
        </w:rPr>
        <w:t>Microscopy</w:t>
      </w:r>
      <w:r w:rsidRPr="005D14EA">
        <w:rPr>
          <w:rFonts w:eastAsia="Times New Roman" w:cstheme="minorHAnsi"/>
        </w:rPr>
        <w:t xml:space="preserve">: </w:t>
      </w:r>
      <w:r w:rsidRPr="005D14EA"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 w:rsidRPr="005D14EA">
        <w:rPr>
          <w:rFonts w:eastAsia="Times New Roman" w:cstheme="minorHAnsi"/>
        </w:rPr>
        <w:t>?</w:t>
      </w:r>
      <w:r w:rsidRPr="005D14EA">
        <w:rPr>
          <w:rFonts w:eastAsia="Times New Roman" w:cstheme="minorHAnsi"/>
          <w:b/>
        </w:rPr>
        <w:t xml:space="preserve">  </w:t>
      </w:r>
      <w:r w:rsidR="00351E65">
        <w:rPr>
          <w:rFonts w:eastAsia="Malgun Gothic" w:cstheme="minorHAnsi" w:hint="eastAsia"/>
          <w:b/>
          <w:bCs/>
          <w:lang w:eastAsia="ko-KR"/>
        </w:rPr>
        <w:t>No</w:t>
      </w:r>
      <w:r w:rsidRPr="005D14EA">
        <w:rPr>
          <w:rFonts w:eastAsia="Times New Roman" w:cstheme="minorHAnsi"/>
        </w:rPr>
        <w:t xml:space="preserve">  </w:t>
      </w:r>
    </w:p>
    <w:p w14:paraId="181DD27E" w14:textId="78879636" w:rsidR="005F1ADF" w:rsidRPr="00B06781" w:rsidRDefault="00B06781" w:rsidP="00D7547B">
      <w:pPr>
        <w:spacing w:before="120"/>
        <w:ind w:left="720"/>
        <w:rPr>
          <w:rFonts w:eastAsia="Malgun Gothic" w:cstheme="minorHAnsi"/>
          <w:b/>
          <w:color w:val="7F7F7F" w:themeColor="text1" w:themeTint="80"/>
          <w:lang w:eastAsia="ko-KR"/>
        </w:rPr>
      </w:pPr>
      <w:r>
        <w:rPr>
          <w:rFonts w:eastAsia="Malgun Gothic" w:cstheme="minorHAnsi" w:hint="eastAsia"/>
          <w:b/>
          <w:color w:val="7F7F7F" w:themeColor="text1" w:themeTint="80"/>
          <w:lang w:eastAsia="ko-KR"/>
        </w:rPr>
        <w:t xml:space="preserve"> </w:t>
      </w:r>
      <w:r w:rsidRPr="00B06781">
        <w:rPr>
          <w:rFonts w:eastAsia="Malgun Gothic" w:cstheme="minorHAnsi" w:hint="eastAsia"/>
          <w:b/>
          <w:color w:val="auto"/>
          <w:lang w:eastAsia="ko-KR"/>
        </w:rPr>
        <w:t>4.5.1, 4.6.1</w:t>
      </w:r>
    </w:p>
    <w:p w14:paraId="4E7C3E85" w14:textId="77777777" w:rsidR="00A13CC3" w:rsidRPr="005D14EA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3DEBBC48" w:rsidR="005F1ADF" w:rsidRPr="005D14EA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5D14EA">
        <w:rPr>
          <w:rFonts w:eastAsia="Times New Roman" w:cstheme="minorHAnsi"/>
          <w:b/>
        </w:rPr>
        <w:t xml:space="preserve">2. Software: </w:t>
      </w:r>
      <w:r w:rsidRPr="005D14EA">
        <w:rPr>
          <w:rFonts w:eastAsia="Times New Roman" w:cstheme="minorHAnsi"/>
        </w:rPr>
        <w:t>Does the part of your protocol being filmed include step-by-step descriptions of software usage?</w:t>
      </w:r>
      <w:r w:rsidRPr="005D14EA">
        <w:rPr>
          <w:rFonts w:eastAsia="Times New Roman" w:cstheme="minorHAnsi"/>
          <w:b/>
        </w:rPr>
        <w:t xml:space="preserve">  </w:t>
      </w:r>
      <w:r w:rsidR="00B06781">
        <w:rPr>
          <w:rFonts w:eastAsia="Malgun Gothic" w:cstheme="minorHAnsi" w:hint="eastAsia"/>
          <w:b/>
          <w:bCs/>
          <w:lang w:eastAsia="ko-KR"/>
        </w:rPr>
        <w:t>No</w:t>
      </w:r>
    </w:p>
    <w:p w14:paraId="1C68C2BA" w14:textId="4A148917" w:rsidR="005F1ADF" w:rsidRPr="00691861" w:rsidRDefault="00691861" w:rsidP="00691861">
      <w:pPr>
        <w:pStyle w:val="ShotDescription"/>
        <w:rPr>
          <w:i/>
          <w:iCs/>
        </w:rPr>
      </w:pPr>
      <w:r w:rsidRPr="00E85D3D">
        <w:rPr>
          <w:i/>
          <w:iCs/>
          <w:color w:val="0000FF"/>
        </w:rPr>
        <w:t xml:space="preserve">Videographer: Please film the computer screen for </w:t>
      </w:r>
      <w:r>
        <w:rPr>
          <w:i/>
          <w:iCs/>
          <w:color w:val="0000FF"/>
        </w:rPr>
        <w:t>4.5.1 and 4.6.1</w:t>
      </w:r>
      <w:r w:rsidRPr="00E85D3D">
        <w:rPr>
          <w:i/>
          <w:iCs/>
        </w:rPr>
        <w:br/>
      </w:r>
    </w:p>
    <w:p w14:paraId="7A03162F" w14:textId="52D31352" w:rsidR="005F1ADF" w:rsidRPr="005D14EA" w:rsidRDefault="009A2C33" w:rsidP="005F1ADF">
      <w:pPr>
        <w:spacing w:before="120"/>
        <w:rPr>
          <w:rFonts w:eastAsia="Times New Roman" w:cstheme="minorHAnsi"/>
          <w:b/>
          <w:bCs/>
        </w:rPr>
      </w:pPr>
      <w:r w:rsidRPr="005D14EA">
        <w:rPr>
          <w:rFonts w:eastAsia="Times New Roman" w:cstheme="minorHAnsi"/>
          <w:b/>
        </w:rPr>
        <w:t>3</w:t>
      </w:r>
      <w:r w:rsidR="005F1ADF" w:rsidRPr="005D14EA">
        <w:rPr>
          <w:rFonts w:eastAsia="Times New Roman" w:cstheme="minorHAnsi"/>
          <w:b/>
        </w:rPr>
        <w:t>. Filming location:</w:t>
      </w:r>
      <w:r w:rsidR="005F1ADF" w:rsidRPr="005D14EA">
        <w:rPr>
          <w:rFonts w:eastAsia="Times New Roman" w:cstheme="minorHAnsi"/>
        </w:rPr>
        <w:t xml:space="preserve"> Will the filming need to take place in multiple locations? </w:t>
      </w:r>
      <w:r w:rsidR="005F1ADF" w:rsidRPr="005D14EA">
        <w:rPr>
          <w:rFonts w:eastAsia="Times New Roman" w:cstheme="minorHAnsi"/>
          <w:b/>
        </w:rPr>
        <w:t xml:space="preserve">  </w:t>
      </w:r>
      <w:r w:rsidR="00B06781">
        <w:rPr>
          <w:rFonts w:eastAsia="Malgun Gothic" w:cstheme="minorHAnsi" w:hint="eastAsia"/>
          <w:b/>
          <w:bCs/>
          <w:lang w:eastAsia="ko-KR"/>
        </w:rPr>
        <w:t>Yes</w:t>
      </w:r>
    </w:p>
    <w:p w14:paraId="63770740" w14:textId="049A7F0C" w:rsidR="005F1ADF" w:rsidRPr="007B4713" w:rsidRDefault="007B4713" w:rsidP="005F1ADF">
      <w:pPr>
        <w:spacing w:before="120"/>
        <w:ind w:left="720"/>
        <w:rPr>
          <w:rFonts w:eastAsia="Times New Roman" w:cstheme="minorHAnsi"/>
          <w:b/>
          <w:bCs/>
        </w:rPr>
      </w:pPr>
      <w:r w:rsidRPr="007B4713">
        <w:rPr>
          <w:rFonts w:eastAsia="Malgun Gothic" w:cstheme="minorHAnsi" w:hint="eastAsia"/>
          <w:b/>
          <w:bCs/>
          <w:lang w:eastAsia="ko-KR"/>
        </w:rPr>
        <w:t>T</w:t>
      </w:r>
      <w:r w:rsidRPr="007B4713">
        <w:rPr>
          <w:rFonts w:eastAsia="Malgun Gothic" w:cstheme="minorHAnsi"/>
          <w:b/>
          <w:bCs/>
          <w:lang w:eastAsia="ko-KR"/>
        </w:rPr>
        <w:t>he locations are in the same building: Rooms 208, 211, and 569.</w:t>
      </w:r>
    </w:p>
    <w:p w14:paraId="4920A8BE" w14:textId="77777777" w:rsidR="00500FA1" w:rsidRPr="007B4713" w:rsidRDefault="00500FA1" w:rsidP="005F1ADF">
      <w:pPr>
        <w:spacing w:before="120"/>
        <w:ind w:left="720"/>
        <w:rPr>
          <w:rFonts w:eastAsia="Times New Roman" w:cstheme="minorHAnsi"/>
          <w:b/>
          <w:bCs/>
        </w:rPr>
      </w:pPr>
    </w:p>
    <w:p w14:paraId="2934ADF1" w14:textId="7D1F0D9F" w:rsidR="00F0777A" w:rsidRPr="005D14EA" w:rsidRDefault="00500FA1" w:rsidP="00F0777A">
      <w:pPr>
        <w:spacing w:before="120"/>
        <w:rPr>
          <w:rFonts w:eastAsia="Times New Roman" w:cstheme="minorHAnsi"/>
        </w:rPr>
      </w:pPr>
      <w:r w:rsidRPr="005D14EA">
        <w:rPr>
          <w:rFonts w:eastAsia="Times New Roman" w:cstheme="minorHAnsi"/>
          <w:b/>
          <w:bCs/>
        </w:rPr>
        <w:t xml:space="preserve">4. Testimonials (optional): </w:t>
      </w:r>
      <w:r w:rsidRPr="005D14EA">
        <w:t xml:space="preserve">Would you be open to filming two short testimonial statements </w:t>
      </w:r>
      <w:r w:rsidRPr="005D14EA">
        <w:rPr>
          <w:rStyle w:val="Strong"/>
        </w:rPr>
        <w:t>live during your JoVE shoot</w:t>
      </w:r>
      <w:r w:rsidRPr="005D14EA">
        <w:t xml:space="preserve">? These will </w:t>
      </w:r>
      <w:r w:rsidRPr="005D14EA">
        <w:rPr>
          <w:rStyle w:val="Strong"/>
        </w:rPr>
        <w:t>not appear in your JoVE video</w:t>
      </w:r>
      <w:r w:rsidRPr="005D14EA">
        <w:t xml:space="preserve"> but may be used in JoVE’s promotional materials. </w:t>
      </w:r>
      <w:r w:rsidR="007B4713">
        <w:rPr>
          <w:rFonts w:eastAsia="Malgun Gothic" w:cstheme="minorHAnsi" w:hint="eastAsia"/>
          <w:b/>
          <w:bCs/>
          <w:lang w:eastAsia="ko-KR"/>
        </w:rPr>
        <w:t>Yes</w:t>
      </w:r>
    </w:p>
    <w:p w14:paraId="32DAE90F" w14:textId="77777777" w:rsidR="003326AD" w:rsidRPr="005D14EA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Pr="005D14EA" w:rsidRDefault="00EB7FB3" w:rsidP="00DF4C61">
      <w:pPr>
        <w:spacing w:before="120"/>
        <w:rPr>
          <w:rFonts w:eastAsia="Times New Roman" w:cstheme="minorHAnsi"/>
        </w:rPr>
      </w:pPr>
      <w:r w:rsidRPr="005D14EA">
        <w:rPr>
          <w:rFonts w:eastAsia="Times New Roman" w:cstheme="minorHAnsi"/>
        </w:rPr>
        <w:t xml:space="preserve">If </w:t>
      </w:r>
      <w:r w:rsidRPr="005D14EA">
        <w:rPr>
          <w:rFonts w:eastAsia="Times New Roman" w:cstheme="minorHAnsi"/>
          <w:b/>
          <w:bCs/>
        </w:rPr>
        <w:t>Yes</w:t>
      </w:r>
      <w:r w:rsidRPr="005D14EA">
        <w:rPr>
          <w:rFonts w:eastAsia="Times New Roman" w:cstheme="minorHAnsi"/>
        </w:rPr>
        <w:t xml:space="preserve">, please provide the </w:t>
      </w:r>
      <w:r w:rsidRPr="005D14EA">
        <w:rPr>
          <w:rFonts w:eastAsia="Times New Roman" w:cstheme="minorHAnsi"/>
          <w:b/>
          <w:bCs/>
        </w:rPr>
        <w:t>full name and position</w:t>
      </w:r>
      <w:r w:rsidRPr="005D14EA">
        <w:rPr>
          <w:rFonts w:eastAsia="Times New Roman" w:cstheme="minorHAnsi"/>
        </w:rPr>
        <w:t xml:space="preserve"> </w:t>
      </w:r>
      <w:r w:rsidRPr="005D14EA">
        <w:rPr>
          <w:rFonts w:ascii="Calibri" w:hAnsi="Calibri" w:cs="Calibri"/>
        </w:rPr>
        <w:t>(e.g., Director of [Institute Name], Senior Researcher [University Name], etc.) of the author</w:t>
      </w:r>
      <w:r w:rsidRPr="005D14EA">
        <w:rPr>
          <w:rFonts w:eastAsia="Times New Roman" w:cstheme="minorHAnsi"/>
        </w:rPr>
        <w:t xml:space="preserve"> willing to participate.</w:t>
      </w:r>
    </w:p>
    <w:p w14:paraId="550D6A3D" w14:textId="57C36AC7" w:rsidR="00EB7FB3" w:rsidRPr="005D14EA" w:rsidRDefault="007B4713" w:rsidP="00EB7FB3">
      <w:pPr>
        <w:rPr>
          <w:rStyle w:val="AuthorName"/>
          <w:rFonts w:eastAsia="times"/>
        </w:rPr>
      </w:pPr>
      <w:r>
        <w:rPr>
          <w:rStyle w:val="AuthorName"/>
          <w:rFonts w:eastAsia="Malgun Gothic" w:hint="eastAsia"/>
          <w:lang w:eastAsia="ko-KR"/>
        </w:rPr>
        <w:t>Yookyung Jung</w:t>
      </w:r>
      <w:r w:rsidR="00EB7FB3" w:rsidRPr="005D14EA">
        <w:rPr>
          <w:rFonts w:ascii="Calibri" w:eastAsia="Times New Roman" w:hAnsi="Calibri" w:cs="Calibri"/>
          <w:b/>
          <w:bCs/>
        </w:rPr>
        <w:t>,</w:t>
      </w:r>
      <w:r w:rsidR="00EB7FB3" w:rsidRPr="005D14EA">
        <w:rPr>
          <w:rFonts w:ascii="Calibri" w:eastAsia="Times New Roman" w:hAnsi="Calibri" w:cs="Calibri"/>
        </w:rPr>
        <w:t xml:space="preserve"> </w:t>
      </w:r>
      <w:r>
        <w:rPr>
          <w:rStyle w:val="AuthorName"/>
          <w:rFonts w:eastAsia="Malgun Gothic" w:hint="eastAsia"/>
          <w:lang w:eastAsia="ko-KR"/>
        </w:rPr>
        <w:t>Research Assistant Professor</w:t>
      </w:r>
    </w:p>
    <w:p w14:paraId="5F1A598F" w14:textId="77777777" w:rsidR="00EB7FB3" w:rsidRPr="005D14EA" w:rsidRDefault="00EB7FB3" w:rsidP="00EB7FB3">
      <w:pPr>
        <w:rPr>
          <w:rFonts w:cstheme="minorHAnsi"/>
          <w:b/>
          <w:sz w:val="22"/>
          <w:szCs w:val="22"/>
        </w:rPr>
      </w:pPr>
    </w:p>
    <w:p w14:paraId="7AA7BBC5" w14:textId="77777777" w:rsidR="005F1ADF" w:rsidRPr="005D14EA" w:rsidRDefault="005F1ADF" w:rsidP="005F1ADF">
      <w:pPr>
        <w:rPr>
          <w:rFonts w:cstheme="minorHAnsi"/>
          <w:b/>
          <w:sz w:val="22"/>
          <w:szCs w:val="22"/>
        </w:rPr>
      </w:pPr>
      <w:r w:rsidRPr="005D14EA">
        <w:rPr>
          <w:rFonts w:cstheme="minorHAnsi"/>
          <w:b/>
          <w:sz w:val="22"/>
          <w:szCs w:val="22"/>
        </w:rPr>
        <w:t>Current Protocol Length</w:t>
      </w:r>
    </w:p>
    <w:p w14:paraId="72F5C5E6" w14:textId="586F7948" w:rsidR="005F1ADF" w:rsidRPr="005D14EA" w:rsidRDefault="005F1ADF" w:rsidP="005F1ADF">
      <w:pPr>
        <w:rPr>
          <w:rFonts w:cstheme="minorHAnsi"/>
          <w:bCs/>
          <w:sz w:val="22"/>
          <w:szCs w:val="22"/>
        </w:rPr>
      </w:pPr>
      <w:r w:rsidRPr="005D14EA">
        <w:rPr>
          <w:rFonts w:cstheme="minorHAnsi"/>
          <w:bCs/>
          <w:sz w:val="22"/>
          <w:szCs w:val="22"/>
        </w:rPr>
        <w:t xml:space="preserve">Number of Steps:  </w:t>
      </w:r>
      <w:r w:rsidR="00FC4EAB" w:rsidRPr="005D14EA">
        <w:rPr>
          <w:rFonts w:cstheme="minorHAnsi"/>
          <w:bCs/>
          <w:sz w:val="22"/>
          <w:szCs w:val="22"/>
        </w:rPr>
        <w:t>40</w:t>
      </w:r>
    </w:p>
    <w:p w14:paraId="5AAC9C6C" w14:textId="10393BD7" w:rsidR="00C2620F" w:rsidRPr="005D14EA" w:rsidRDefault="005F1ADF" w:rsidP="005F1ADF">
      <w:pPr>
        <w:rPr>
          <w:rFonts w:cstheme="minorHAnsi"/>
          <w:b/>
          <w:sz w:val="22"/>
          <w:szCs w:val="22"/>
        </w:rPr>
      </w:pPr>
      <w:r w:rsidRPr="005D14EA">
        <w:rPr>
          <w:rFonts w:cstheme="minorHAnsi"/>
          <w:bCs/>
          <w:sz w:val="22"/>
          <w:szCs w:val="22"/>
        </w:rPr>
        <w:t xml:space="preserve">Number of Shots:  </w:t>
      </w:r>
      <w:r w:rsidR="00FC4EAB" w:rsidRPr="005D14EA">
        <w:rPr>
          <w:rFonts w:cstheme="minorHAnsi"/>
          <w:bCs/>
          <w:sz w:val="22"/>
          <w:szCs w:val="22"/>
        </w:rPr>
        <w:t>80</w:t>
      </w:r>
      <w:r w:rsidRPr="005D14EA">
        <w:rPr>
          <w:rFonts w:cstheme="minorHAnsi"/>
          <w:b/>
          <w:sz w:val="22"/>
          <w:szCs w:val="22"/>
        </w:rPr>
        <w:t xml:space="preserve"> </w:t>
      </w:r>
      <w:r w:rsidR="00277C90" w:rsidRPr="005D14EA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5D14EA" w:rsidRDefault="00FF25E5" w:rsidP="000F326F">
      <w:pPr>
        <w:pStyle w:val="Heading1"/>
        <w:rPr>
          <w:rFonts w:cstheme="minorHAnsi"/>
        </w:rPr>
      </w:pPr>
      <w:r w:rsidRPr="005D14EA">
        <w:rPr>
          <w:rFonts w:cstheme="minorHAnsi"/>
        </w:rPr>
        <w:lastRenderedPageBreak/>
        <w:t>In</w:t>
      </w:r>
      <w:r w:rsidR="004150BE" w:rsidRPr="005D14EA">
        <w:rPr>
          <w:rFonts w:cstheme="minorHAnsi"/>
        </w:rPr>
        <w:t>terviews</w:t>
      </w:r>
    </w:p>
    <w:p w14:paraId="21054688" w14:textId="23549FDE" w:rsidR="00455638" w:rsidRPr="005D14EA" w:rsidRDefault="00455638" w:rsidP="00455638">
      <w:pPr>
        <w:rPr>
          <w:rFonts w:cstheme="minorHAnsi"/>
          <w:b/>
          <w:i/>
          <w:iCs/>
        </w:rPr>
      </w:pPr>
      <w:r w:rsidRPr="005D14EA">
        <w:rPr>
          <w:rFonts w:cstheme="minorHAnsi"/>
          <w:b/>
          <w:i/>
          <w:color w:val="0000FF"/>
        </w:rPr>
        <w:t>Videographer: Obtain headshots for all authors</w:t>
      </w:r>
      <w:r w:rsidR="00985868" w:rsidRPr="005D14EA">
        <w:rPr>
          <w:rFonts w:cstheme="minorHAnsi"/>
          <w:b/>
          <w:i/>
          <w:color w:val="0000FF"/>
        </w:rPr>
        <w:t xml:space="preserve"> available at the filming location</w:t>
      </w:r>
      <w:r w:rsidRPr="005D14EA">
        <w:rPr>
          <w:rFonts w:cstheme="minorHAnsi"/>
          <w:b/>
          <w:i/>
          <w:color w:val="0000FF"/>
        </w:rPr>
        <w:t>.</w:t>
      </w:r>
      <w:r w:rsidRPr="005D14EA">
        <w:rPr>
          <w:rFonts w:cstheme="minorHAnsi"/>
          <w:b/>
          <w:i/>
        </w:rPr>
        <w:t xml:space="preserve"> </w:t>
      </w:r>
    </w:p>
    <w:p w14:paraId="7E8076BA" w14:textId="77777777" w:rsidR="007D61A8" w:rsidRPr="005D14EA" w:rsidRDefault="007D61A8" w:rsidP="00731E5D">
      <w:pPr>
        <w:rPr>
          <w:rFonts w:cstheme="minorHAnsi"/>
          <w:b/>
        </w:rPr>
      </w:pPr>
    </w:p>
    <w:p w14:paraId="65488333" w14:textId="77777777" w:rsidR="00D7547B" w:rsidRPr="005D14EA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Pr="005D14EA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5D14EA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5D14EA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5D14EA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5D14EA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5D14EA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5D14EA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Pr="005D14EA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Pr="005D14EA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5D14EA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6C93B981" w14:textId="77777777" w:rsidR="00AD4303" w:rsidRPr="005D14EA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5D14EA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5D14EA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D14EA">
        <w:rPr>
          <w:rFonts w:cstheme="minorHAnsi"/>
          <w:color w:val="000000"/>
        </w:rPr>
        <w:t>Summarize your research focus and the main questions it aims to answer.</w:t>
      </w:r>
    </w:p>
    <w:p w14:paraId="25928288" w14:textId="196A5A6C" w:rsidR="007D61A8" w:rsidRPr="00B24754" w:rsidRDefault="007B4713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Malgun Gothic" w:hAnsiTheme="minorHAnsi" w:cstheme="minorHAnsi" w:hint="eastAsia"/>
          <w:lang w:eastAsia="ko-KR"/>
        </w:rPr>
        <w:t>Yookyung Jung</w:t>
      </w:r>
      <w:r w:rsidR="00927B12" w:rsidRPr="005D14EA">
        <w:rPr>
          <w:rStyle w:val="AuthorName"/>
          <w:rFonts w:asciiTheme="minorHAnsi" w:eastAsia="times" w:hAnsiTheme="minorHAnsi" w:cstheme="minorHAnsi"/>
        </w:rPr>
        <w:t>:</w:t>
      </w:r>
      <w:r w:rsidR="005A33C6" w:rsidRPr="005D14EA">
        <w:rPr>
          <w:rFonts w:cstheme="minorHAnsi"/>
        </w:rPr>
        <w:t xml:space="preserve"> </w:t>
      </w:r>
      <w:r w:rsidRPr="007B4713">
        <w:rPr>
          <w:rFonts w:cstheme="minorHAnsi"/>
        </w:rPr>
        <w:t>Our research visualizes early tuberculosis bacilli and host-cell interactions in the living mouse lung.</w:t>
      </w:r>
    </w:p>
    <w:p w14:paraId="2CDEFEC5" w14:textId="77777777" w:rsidR="00B24754" w:rsidRDefault="00B24754" w:rsidP="00B24754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eastAsia="times"/>
          <w:b w:val="0"/>
          <w:bCs/>
          <w:color w:val="auto"/>
          <w:u w:val="none"/>
        </w:rPr>
        <w:t>INTER</w:t>
      </w:r>
      <w:r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01E09706" w14:textId="77777777" w:rsidR="00B24754" w:rsidRDefault="00B24754" w:rsidP="00B24754">
      <w:pPr>
        <w:pStyle w:val="ListParagraph"/>
        <w:spacing w:before="120" w:after="240"/>
        <w:ind w:left="907"/>
        <w:contextualSpacing w:val="0"/>
        <w:rPr>
          <w:rFonts w:cstheme="minorHAnsi"/>
          <w:color w:val="000000"/>
        </w:rPr>
      </w:pPr>
    </w:p>
    <w:p w14:paraId="11E747DF" w14:textId="77777777" w:rsidR="00B24754" w:rsidRPr="005D14EA" w:rsidRDefault="00B24754" w:rsidP="00B24754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00A66870" w14:textId="77777777" w:rsidR="007D61A8" w:rsidRPr="005D14EA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5D14EA" w:rsidRDefault="007F1168" w:rsidP="007D61A8">
      <w:pPr>
        <w:rPr>
          <w:rFonts w:eastAsia="Times New Roman" w:cstheme="minorHAnsi"/>
        </w:rPr>
      </w:pPr>
      <w:r w:rsidRPr="005D14EA">
        <w:t>Describe the research gap or limitation in existing methods and how this protocol addresses them.</w:t>
      </w:r>
    </w:p>
    <w:p w14:paraId="490E6309" w14:textId="3A2F8DB0" w:rsidR="007D61A8" w:rsidRPr="00B24754" w:rsidRDefault="007B4713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Malgun Gothic" w:hAnsiTheme="minorHAnsi" w:cstheme="minorHAnsi" w:hint="eastAsia"/>
          <w:lang w:eastAsia="ko-KR"/>
        </w:rPr>
        <w:t>Yookyung Jung</w:t>
      </w:r>
      <w:r w:rsidR="007D61A8" w:rsidRPr="005D14EA">
        <w:rPr>
          <w:rFonts w:eastAsia="Times New Roman" w:cstheme="minorHAnsi"/>
          <w:b/>
          <w:bCs/>
          <w:u w:val="single"/>
        </w:rPr>
        <w:t>:</w:t>
      </w:r>
      <w:r w:rsidR="007D61A8" w:rsidRPr="005D14EA">
        <w:rPr>
          <w:rFonts w:eastAsia="Times New Roman" w:cstheme="minorHAnsi"/>
        </w:rPr>
        <w:t xml:space="preserve"> </w:t>
      </w:r>
      <w:r w:rsidRPr="007B4713">
        <w:rPr>
          <w:rFonts w:cstheme="minorHAnsi"/>
        </w:rPr>
        <w:t xml:space="preserve">Previous imaging </w:t>
      </w:r>
      <w:r w:rsidR="00E85D3D">
        <w:rPr>
          <w:rFonts w:cstheme="minorHAnsi"/>
        </w:rPr>
        <w:t xml:space="preserve">methods </w:t>
      </w:r>
      <w:r w:rsidRPr="007B4713">
        <w:rPr>
          <w:rFonts w:cstheme="minorHAnsi"/>
        </w:rPr>
        <w:t xml:space="preserve">required strict biosafety containment. Our protocol </w:t>
      </w:r>
      <w:r w:rsidR="00CB4DFF">
        <w:rPr>
          <w:rFonts w:cstheme="minorHAnsi"/>
        </w:rPr>
        <w:t>enables</w:t>
      </w:r>
      <w:r w:rsidRPr="007B4713">
        <w:rPr>
          <w:rFonts w:cstheme="minorHAnsi"/>
        </w:rPr>
        <w:t xml:space="preserve"> imaging by using a safe, attenuated strain and a permanent lung window.</w:t>
      </w:r>
    </w:p>
    <w:p w14:paraId="6EB6E859" w14:textId="30A621E8" w:rsidR="00B24754" w:rsidRPr="00E85D3D" w:rsidRDefault="00B24754" w:rsidP="00B24754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i/>
          <w:iCs/>
          <w:color w:val="0000FF"/>
        </w:rPr>
      </w:pPr>
      <w:r>
        <w:rPr>
          <w:rStyle w:val="AuthorName"/>
          <w:rFonts w:eastAsia="times"/>
          <w:b w:val="0"/>
          <w:bCs/>
          <w:color w:val="auto"/>
          <w:u w:val="none"/>
        </w:rPr>
        <w:t>INTER</w:t>
      </w:r>
      <w:r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  <w:r w:rsidR="00CB4DFF">
        <w:rPr>
          <w:rStyle w:val="AuthorName"/>
          <w:rFonts w:eastAsia="times"/>
          <w:b w:val="0"/>
          <w:bCs/>
          <w:u w:val="none"/>
        </w:rPr>
        <w:t xml:space="preserve"> </w:t>
      </w:r>
      <w:r w:rsidR="00CB4DFF" w:rsidRPr="00E85D3D">
        <w:rPr>
          <w:rStyle w:val="AuthorName"/>
          <w:rFonts w:eastAsia="times"/>
          <w:b w:val="0"/>
          <w:bCs/>
          <w:i/>
          <w:iCs/>
          <w:color w:val="0000FF"/>
          <w:u w:val="none"/>
        </w:rPr>
        <w:t>Suggested B roll: 4.2.1</w:t>
      </w:r>
    </w:p>
    <w:p w14:paraId="79FC9517" w14:textId="77777777" w:rsidR="00B24754" w:rsidRDefault="00B24754" w:rsidP="00B24754">
      <w:pPr>
        <w:pStyle w:val="ListParagraph"/>
        <w:spacing w:before="120" w:after="240"/>
        <w:ind w:left="907"/>
        <w:contextualSpacing w:val="0"/>
        <w:rPr>
          <w:rFonts w:cstheme="minorHAnsi"/>
          <w:color w:val="000000"/>
        </w:rPr>
      </w:pPr>
    </w:p>
    <w:p w14:paraId="09D6AEFF" w14:textId="77777777" w:rsidR="00B24754" w:rsidRPr="005D14EA" w:rsidRDefault="00B24754" w:rsidP="00B24754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628E48CF" w14:textId="33245091" w:rsidR="00384BC6" w:rsidRPr="005D14EA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5D14EA">
        <w:rPr>
          <w:rFonts w:eastAsia="Times New Roman" w:cstheme="minorHAnsi"/>
          <w:b/>
          <w:bCs/>
          <w:sz w:val="28"/>
          <w:szCs w:val="28"/>
        </w:rPr>
        <w:t>CONCLUSION</w:t>
      </w:r>
      <w:r w:rsidR="00946101" w:rsidRPr="005D14EA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5D14EA" w:rsidRDefault="00441918" w:rsidP="00D75084">
      <w:pPr>
        <w:spacing w:before="120"/>
        <w:rPr>
          <w:rFonts w:eastAsia="Times New Roman" w:cstheme="minorHAnsi"/>
        </w:rPr>
      </w:pPr>
      <w:r w:rsidRPr="005D14EA">
        <w:t>What does this protocol allow researchers to study or measure?</w:t>
      </w:r>
    </w:p>
    <w:p w14:paraId="074ECE87" w14:textId="2570537B" w:rsidR="00D75084" w:rsidRPr="00B24754" w:rsidRDefault="007B4713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Malgun Gothic" w:hAnsiTheme="minorHAnsi" w:cstheme="minorHAnsi" w:hint="eastAsia"/>
          <w:lang w:eastAsia="ko-KR"/>
        </w:rPr>
        <w:t>Yookyung Jung</w:t>
      </w:r>
      <w:r w:rsidR="00D75084" w:rsidRPr="005D14EA">
        <w:rPr>
          <w:rFonts w:eastAsia="Times New Roman" w:cstheme="minorHAnsi"/>
          <w:b/>
          <w:bCs/>
          <w:u w:val="single"/>
        </w:rPr>
        <w:t>:</w:t>
      </w:r>
      <w:r w:rsidR="00D75084" w:rsidRPr="005D14EA">
        <w:rPr>
          <w:rFonts w:eastAsia="Times New Roman" w:cstheme="minorHAnsi"/>
        </w:rPr>
        <w:t xml:space="preserve"> </w:t>
      </w:r>
      <w:r w:rsidR="00E85D3D">
        <w:rPr>
          <w:rFonts w:eastAsia="Times New Roman" w:cstheme="minorHAnsi"/>
        </w:rPr>
        <w:t xml:space="preserve">Using this protocol, </w:t>
      </w:r>
      <w:r w:rsidR="00E85D3D">
        <w:rPr>
          <w:rFonts w:cstheme="minorHAnsi"/>
        </w:rPr>
        <w:t>r</w:t>
      </w:r>
      <w:r w:rsidRPr="007B4713">
        <w:rPr>
          <w:rFonts w:cstheme="minorHAnsi"/>
        </w:rPr>
        <w:t>esearchers can directly track bacterial dissemination, aggregation, and macrophage uptake at single-cell resolution over multiple days.</w:t>
      </w:r>
    </w:p>
    <w:p w14:paraId="085E1C23" w14:textId="77777777" w:rsidR="00B24754" w:rsidRDefault="00B24754" w:rsidP="00B24754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eastAsia="times"/>
          <w:b w:val="0"/>
          <w:bCs/>
          <w:color w:val="auto"/>
          <w:u w:val="none"/>
        </w:rPr>
        <w:t>INTER</w:t>
      </w:r>
      <w:r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1D6A180D" w14:textId="77777777" w:rsidR="00B24754" w:rsidRDefault="00B24754" w:rsidP="00B24754">
      <w:pPr>
        <w:pStyle w:val="ListParagraph"/>
        <w:spacing w:before="120" w:after="240"/>
        <w:ind w:left="907"/>
        <w:contextualSpacing w:val="0"/>
        <w:rPr>
          <w:rFonts w:cstheme="minorHAnsi"/>
          <w:color w:val="000000"/>
        </w:rPr>
      </w:pPr>
    </w:p>
    <w:p w14:paraId="6C2CA90C" w14:textId="77777777" w:rsidR="00B24754" w:rsidRPr="005D14EA" w:rsidRDefault="00B24754" w:rsidP="00B24754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7D53E431" w14:textId="77777777" w:rsidR="0071156C" w:rsidRPr="005D14EA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5D14EA" w:rsidRDefault="004025BB" w:rsidP="007D61A8">
      <w:pPr>
        <w:rPr>
          <w:rFonts w:eastAsia="Times New Roman" w:cstheme="minorHAnsi"/>
          <w:sz w:val="28"/>
          <w:szCs w:val="28"/>
        </w:rPr>
      </w:pPr>
      <w:r w:rsidRPr="005D14EA">
        <w:t>Describe the most important consideration or challenge when performing this protocol.</w:t>
      </w:r>
    </w:p>
    <w:p w14:paraId="284E017B" w14:textId="3925E83E" w:rsidR="007D61A8" w:rsidRPr="00B24754" w:rsidRDefault="0005553B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Malgun Gothic" w:hAnsiTheme="minorHAnsi" w:cstheme="minorHAnsi" w:hint="eastAsia"/>
          <w:lang w:eastAsia="ko-KR"/>
        </w:rPr>
        <w:t>Yookyung Jung</w:t>
      </w:r>
      <w:r w:rsidR="007D61A8" w:rsidRPr="005D14EA">
        <w:rPr>
          <w:rFonts w:eastAsia="Times New Roman" w:cstheme="minorHAnsi"/>
          <w:b/>
          <w:bCs/>
          <w:u w:val="single"/>
        </w:rPr>
        <w:t>:</w:t>
      </w:r>
      <w:r w:rsidR="007D61A8" w:rsidRPr="005D14EA">
        <w:rPr>
          <w:rFonts w:eastAsia="Times New Roman" w:cstheme="minorHAnsi"/>
        </w:rPr>
        <w:t xml:space="preserve"> </w:t>
      </w:r>
      <w:r w:rsidRPr="0005553B">
        <w:rPr>
          <w:rFonts w:cstheme="minorHAnsi"/>
        </w:rPr>
        <w:t>The key challenge</w:t>
      </w:r>
      <w:r w:rsidR="00E85D3D">
        <w:rPr>
          <w:rFonts w:cstheme="minorHAnsi"/>
        </w:rPr>
        <w:t xml:space="preserve"> while performing this protocol</w:t>
      </w:r>
      <w:r w:rsidRPr="0005553B">
        <w:rPr>
          <w:rFonts w:cstheme="minorHAnsi"/>
        </w:rPr>
        <w:t xml:space="preserve"> is achieving window transparency with minimal glue while firmly stabilizing the mouse to prevent motion artifacts.</w:t>
      </w:r>
    </w:p>
    <w:p w14:paraId="6BCF0F58" w14:textId="37874225" w:rsidR="00B24754" w:rsidRPr="00E85D3D" w:rsidRDefault="00B24754" w:rsidP="00E85D3D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eastAsia="times"/>
          <w:b w:val="0"/>
          <w:bCs/>
          <w:color w:val="auto"/>
          <w:u w:val="none"/>
        </w:rPr>
        <w:t>INTER</w:t>
      </w:r>
      <w:r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  <w:r w:rsidR="00E85D3D">
        <w:rPr>
          <w:rStyle w:val="AuthorName"/>
          <w:rFonts w:eastAsia="times"/>
          <w:b w:val="0"/>
          <w:bCs/>
          <w:u w:val="none"/>
        </w:rPr>
        <w:t xml:space="preserve"> </w:t>
      </w:r>
      <w:r w:rsidR="00E85D3D" w:rsidRPr="00E85D3D">
        <w:rPr>
          <w:rStyle w:val="AuthorName"/>
          <w:rFonts w:eastAsia="times"/>
          <w:b w:val="0"/>
          <w:bCs/>
          <w:i/>
          <w:iCs/>
          <w:color w:val="0000FF"/>
          <w:u w:val="none"/>
        </w:rPr>
        <w:t xml:space="preserve">Suggested </w:t>
      </w:r>
      <w:r w:rsidR="00E85D3D">
        <w:rPr>
          <w:rStyle w:val="AuthorName"/>
          <w:rFonts w:eastAsia="times"/>
          <w:b w:val="0"/>
          <w:bCs/>
          <w:i/>
          <w:iCs/>
          <w:color w:val="0000FF"/>
          <w:u w:val="none"/>
        </w:rPr>
        <w:t>B-roll</w:t>
      </w:r>
      <w:r w:rsidR="00E85D3D" w:rsidRPr="00E85D3D">
        <w:rPr>
          <w:rStyle w:val="AuthorName"/>
          <w:rFonts w:eastAsia="times"/>
          <w:b w:val="0"/>
          <w:bCs/>
          <w:i/>
          <w:iCs/>
          <w:color w:val="0000FF"/>
          <w:u w:val="none"/>
        </w:rPr>
        <w:t xml:space="preserve">: </w:t>
      </w:r>
      <w:r w:rsidR="00E85D3D">
        <w:rPr>
          <w:rStyle w:val="AuthorName"/>
          <w:rFonts w:eastAsia="times"/>
          <w:b w:val="0"/>
          <w:bCs/>
          <w:i/>
          <w:iCs/>
          <w:color w:val="0000FF"/>
          <w:u w:val="none"/>
        </w:rPr>
        <w:t>3.14.2.</w:t>
      </w:r>
    </w:p>
    <w:p w14:paraId="539B9D0E" w14:textId="77777777" w:rsidR="007D61A8" w:rsidRPr="005D14EA" w:rsidRDefault="007D61A8" w:rsidP="007D61A8">
      <w:pPr>
        <w:rPr>
          <w:rFonts w:eastAsia="Times New Roman" w:cstheme="minorHAnsi"/>
        </w:rPr>
      </w:pPr>
    </w:p>
    <w:p w14:paraId="524AC04E" w14:textId="77777777" w:rsidR="007D61A8" w:rsidRPr="005D14EA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5D14EA" w:rsidRDefault="000C36D5" w:rsidP="007D61A8">
      <w:pPr>
        <w:rPr>
          <w:rFonts w:eastAsia="Times New Roman" w:cstheme="minorHAnsi"/>
          <w:sz w:val="28"/>
          <w:szCs w:val="28"/>
        </w:rPr>
      </w:pPr>
      <w:r w:rsidRPr="005D14EA">
        <w:t>How can future studies build on this work? Describe the questions or research directions that can be investigated next.</w:t>
      </w:r>
    </w:p>
    <w:p w14:paraId="23F311A2" w14:textId="62162546" w:rsidR="00333FA4" w:rsidRPr="00B24754" w:rsidRDefault="009157A7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Malgun Gothic" w:hAnsiTheme="minorHAnsi" w:cstheme="minorHAnsi" w:hint="eastAsia"/>
          <w:lang w:eastAsia="ko-KR"/>
        </w:rPr>
        <w:t>Yookyung Jung</w:t>
      </w:r>
      <w:r w:rsidR="00333FA4" w:rsidRPr="005D14EA">
        <w:rPr>
          <w:rFonts w:eastAsia="Times New Roman" w:cstheme="minorHAnsi"/>
          <w:b/>
          <w:bCs/>
          <w:u w:val="single"/>
        </w:rPr>
        <w:t>:</w:t>
      </w:r>
      <w:r w:rsidR="00333FA4" w:rsidRPr="005D14EA">
        <w:rPr>
          <w:rFonts w:eastAsia="Times New Roman" w:cstheme="minorHAnsi"/>
        </w:rPr>
        <w:t xml:space="preserve"> </w:t>
      </w:r>
      <w:r w:rsidRPr="009157A7">
        <w:rPr>
          <w:rFonts w:cstheme="minorHAnsi"/>
        </w:rPr>
        <w:t>Future studies can explore bacterial mutants, immune clearance mechanisms, and real-time visualization of immune-mediated bacterial killing.</w:t>
      </w:r>
    </w:p>
    <w:p w14:paraId="082B32B3" w14:textId="77777777" w:rsidR="00B24754" w:rsidRDefault="00B24754" w:rsidP="00B24754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eastAsia="times"/>
          <w:b w:val="0"/>
          <w:bCs/>
          <w:color w:val="auto"/>
          <w:u w:val="none"/>
        </w:rPr>
        <w:t>INTER</w:t>
      </w:r>
      <w:r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7C44BBF7" w14:textId="77777777" w:rsidR="00B24754" w:rsidRDefault="00B24754" w:rsidP="00B24754">
      <w:pPr>
        <w:pStyle w:val="ListParagraph"/>
        <w:spacing w:before="120" w:after="240"/>
        <w:ind w:left="907"/>
        <w:contextualSpacing w:val="0"/>
        <w:rPr>
          <w:rFonts w:cstheme="minorHAnsi"/>
          <w:color w:val="000000"/>
        </w:rPr>
      </w:pPr>
    </w:p>
    <w:p w14:paraId="3727AD2C" w14:textId="77777777" w:rsidR="00B24754" w:rsidRPr="005D14EA" w:rsidRDefault="00B24754" w:rsidP="00B24754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6ACE35B1" w14:textId="77777777" w:rsidR="00691861" w:rsidRDefault="00691861" w:rsidP="007D61A8">
      <w:pPr>
        <w:contextualSpacing/>
        <w:outlineLvl w:val="0"/>
        <w:rPr>
          <w:rFonts w:eastAsia="Times New Roman" w:cstheme="minorHAnsi"/>
          <w:b/>
        </w:rPr>
      </w:pPr>
    </w:p>
    <w:p w14:paraId="78C4C47D" w14:textId="77777777" w:rsidR="00691861" w:rsidRDefault="00691861" w:rsidP="007D61A8">
      <w:pPr>
        <w:contextualSpacing/>
        <w:outlineLvl w:val="0"/>
        <w:rPr>
          <w:rFonts w:eastAsia="Times New Roman" w:cstheme="minorHAnsi"/>
          <w:b/>
        </w:rPr>
      </w:pPr>
    </w:p>
    <w:p w14:paraId="7DC79567" w14:textId="77777777" w:rsidR="00691861" w:rsidRDefault="00691861" w:rsidP="007D61A8">
      <w:pPr>
        <w:contextualSpacing/>
        <w:outlineLvl w:val="0"/>
        <w:rPr>
          <w:rFonts w:eastAsia="Times New Roman" w:cstheme="minorHAnsi"/>
          <w:b/>
        </w:rPr>
      </w:pPr>
    </w:p>
    <w:p w14:paraId="72EA129B" w14:textId="77777777" w:rsidR="00691861" w:rsidRDefault="00691861" w:rsidP="007D61A8">
      <w:pPr>
        <w:contextualSpacing/>
        <w:outlineLvl w:val="0"/>
        <w:rPr>
          <w:rFonts w:eastAsia="Times New Roman" w:cstheme="minorHAnsi"/>
          <w:b/>
        </w:rPr>
      </w:pPr>
    </w:p>
    <w:p w14:paraId="4E4B2F18" w14:textId="77777777" w:rsidR="00691861" w:rsidRDefault="00691861" w:rsidP="007D61A8">
      <w:pPr>
        <w:contextualSpacing/>
        <w:outlineLvl w:val="0"/>
        <w:rPr>
          <w:rFonts w:eastAsia="Times New Roman" w:cstheme="minorHAnsi"/>
          <w:b/>
        </w:rPr>
      </w:pPr>
    </w:p>
    <w:p w14:paraId="704C07E1" w14:textId="77777777" w:rsidR="00691861" w:rsidRDefault="00691861" w:rsidP="007D61A8">
      <w:pPr>
        <w:contextualSpacing/>
        <w:outlineLvl w:val="0"/>
        <w:rPr>
          <w:rFonts w:eastAsia="Times New Roman" w:cstheme="minorHAnsi"/>
          <w:b/>
        </w:rPr>
      </w:pPr>
    </w:p>
    <w:p w14:paraId="710D3F43" w14:textId="77777777" w:rsidR="00691861" w:rsidRDefault="00691861" w:rsidP="007D61A8">
      <w:pPr>
        <w:contextualSpacing/>
        <w:outlineLvl w:val="0"/>
        <w:rPr>
          <w:rFonts w:eastAsia="Times New Roman" w:cstheme="minorHAnsi"/>
          <w:b/>
        </w:rPr>
      </w:pPr>
    </w:p>
    <w:p w14:paraId="6844F211" w14:textId="77777777" w:rsidR="00691861" w:rsidRDefault="00691861" w:rsidP="007D61A8">
      <w:pPr>
        <w:contextualSpacing/>
        <w:outlineLvl w:val="0"/>
        <w:rPr>
          <w:rFonts w:eastAsia="Times New Roman" w:cstheme="minorHAnsi"/>
          <w:b/>
        </w:rPr>
      </w:pPr>
    </w:p>
    <w:p w14:paraId="10EADDB3" w14:textId="77777777" w:rsidR="00691861" w:rsidRDefault="00691861" w:rsidP="007D61A8">
      <w:pPr>
        <w:contextualSpacing/>
        <w:outlineLvl w:val="0"/>
        <w:rPr>
          <w:rFonts w:eastAsia="Times New Roman" w:cstheme="minorHAnsi"/>
          <w:b/>
        </w:rPr>
      </w:pPr>
    </w:p>
    <w:p w14:paraId="66B9BBFE" w14:textId="77777777" w:rsidR="00691861" w:rsidRDefault="00691861" w:rsidP="007D61A8">
      <w:pPr>
        <w:contextualSpacing/>
        <w:outlineLvl w:val="0"/>
        <w:rPr>
          <w:rFonts w:eastAsia="Times New Roman" w:cstheme="minorHAnsi"/>
          <w:b/>
        </w:rPr>
      </w:pPr>
    </w:p>
    <w:p w14:paraId="575A1D44" w14:textId="77777777" w:rsidR="00691861" w:rsidRDefault="00691861" w:rsidP="007D61A8">
      <w:pPr>
        <w:contextualSpacing/>
        <w:outlineLvl w:val="0"/>
        <w:rPr>
          <w:rFonts w:eastAsia="Times New Roman" w:cstheme="minorHAnsi"/>
          <w:b/>
        </w:rPr>
      </w:pPr>
    </w:p>
    <w:p w14:paraId="2053B415" w14:textId="77777777" w:rsidR="00691861" w:rsidRDefault="00691861" w:rsidP="007D61A8">
      <w:pPr>
        <w:contextualSpacing/>
        <w:outlineLvl w:val="0"/>
        <w:rPr>
          <w:rFonts w:eastAsia="Times New Roman" w:cstheme="minorHAnsi"/>
          <w:b/>
        </w:rPr>
      </w:pPr>
    </w:p>
    <w:p w14:paraId="447F7CA7" w14:textId="77777777" w:rsidR="00691861" w:rsidRDefault="00691861" w:rsidP="007D61A8">
      <w:pPr>
        <w:contextualSpacing/>
        <w:outlineLvl w:val="0"/>
        <w:rPr>
          <w:rFonts w:eastAsia="Times New Roman" w:cstheme="minorHAnsi"/>
          <w:b/>
        </w:rPr>
      </w:pPr>
    </w:p>
    <w:p w14:paraId="00C4548B" w14:textId="77777777" w:rsidR="00691861" w:rsidRDefault="00691861" w:rsidP="007D61A8">
      <w:pPr>
        <w:contextualSpacing/>
        <w:outlineLvl w:val="0"/>
        <w:rPr>
          <w:rFonts w:eastAsia="Times New Roman" w:cstheme="minorHAnsi"/>
          <w:b/>
        </w:rPr>
      </w:pPr>
    </w:p>
    <w:p w14:paraId="269A37E5" w14:textId="77777777" w:rsidR="00691861" w:rsidRDefault="00691861" w:rsidP="007D61A8">
      <w:pPr>
        <w:contextualSpacing/>
        <w:outlineLvl w:val="0"/>
        <w:rPr>
          <w:rFonts w:eastAsia="Times New Roman" w:cstheme="minorHAnsi"/>
          <w:b/>
        </w:rPr>
      </w:pPr>
    </w:p>
    <w:p w14:paraId="29A117ED" w14:textId="77777777" w:rsidR="00691861" w:rsidRDefault="00691861" w:rsidP="007D61A8">
      <w:pPr>
        <w:contextualSpacing/>
        <w:outlineLvl w:val="0"/>
        <w:rPr>
          <w:rFonts w:eastAsia="Times New Roman" w:cstheme="minorHAnsi"/>
          <w:b/>
        </w:rPr>
      </w:pPr>
    </w:p>
    <w:p w14:paraId="6EDFFE1D" w14:textId="77777777" w:rsidR="00691861" w:rsidRDefault="00691861" w:rsidP="007D61A8">
      <w:pPr>
        <w:contextualSpacing/>
        <w:outlineLvl w:val="0"/>
        <w:rPr>
          <w:rFonts w:eastAsia="Times New Roman" w:cstheme="minorHAnsi"/>
          <w:b/>
        </w:rPr>
      </w:pPr>
    </w:p>
    <w:p w14:paraId="6F093B9D" w14:textId="77777777" w:rsidR="00691861" w:rsidRDefault="00691861" w:rsidP="007D61A8">
      <w:pPr>
        <w:contextualSpacing/>
        <w:outlineLvl w:val="0"/>
        <w:rPr>
          <w:rFonts w:eastAsia="Times New Roman" w:cstheme="minorHAnsi"/>
          <w:b/>
        </w:rPr>
      </w:pPr>
    </w:p>
    <w:p w14:paraId="6622401E" w14:textId="77777777" w:rsidR="00691861" w:rsidRPr="005D14EA" w:rsidRDefault="00691861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Pr="005D14EA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Pr="005D14EA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5D14EA">
        <w:rPr>
          <w:rFonts w:cstheme="minorHAnsi"/>
          <w:b/>
          <w:i/>
          <w:color w:val="0000FF"/>
        </w:rPr>
        <w:t>Videographer: Obtain headshots for all authors</w:t>
      </w:r>
      <w:r w:rsidR="00985868" w:rsidRPr="005D14EA">
        <w:rPr>
          <w:rFonts w:cstheme="minorHAnsi"/>
          <w:b/>
          <w:i/>
          <w:color w:val="0000FF"/>
        </w:rPr>
        <w:t xml:space="preserve"> available at the filming location</w:t>
      </w:r>
      <w:r w:rsidRPr="005D14EA">
        <w:rPr>
          <w:rFonts w:cstheme="minorHAnsi"/>
          <w:b/>
          <w:i/>
          <w:color w:val="0000FF"/>
        </w:rPr>
        <w:t>.</w:t>
      </w:r>
    </w:p>
    <w:p w14:paraId="4057117F" w14:textId="77777777" w:rsidR="00691861" w:rsidRPr="0062081E" w:rsidRDefault="00691861" w:rsidP="00691861">
      <w:pPr>
        <w:contextualSpacing/>
        <w:outlineLvl w:val="0"/>
        <w:rPr>
          <w:rFonts w:ascii="Calibri" w:eastAsia="Times New Roman" w:hAnsi="Calibri" w:cs="Calibri"/>
          <w:b/>
        </w:rPr>
      </w:pPr>
      <w:r w:rsidRPr="0062081E">
        <w:rPr>
          <w:rFonts w:ascii="Calibri" w:eastAsia="Times New Roman" w:hAnsi="Calibri" w:cs="Calibri"/>
          <w:b/>
        </w:rPr>
        <w:t xml:space="preserve">Testimonial Questions (OPTIONAL): </w:t>
      </w:r>
    </w:p>
    <w:p w14:paraId="67470888" w14:textId="77777777" w:rsidR="00691861" w:rsidRPr="0062081E" w:rsidRDefault="00691861" w:rsidP="00691861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2B1F299E" w14:textId="77777777" w:rsidR="00691861" w:rsidRPr="0062081E" w:rsidRDefault="00691861" w:rsidP="00691861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658C4E90" w14:textId="77777777" w:rsidR="00691861" w:rsidRPr="0062081E" w:rsidRDefault="00691861" w:rsidP="00691861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52AEE50B" w14:textId="77777777" w:rsidR="00691861" w:rsidRPr="0062081E" w:rsidRDefault="00691861" w:rsidP="00691861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Style w:val="Strong"/>
          <w:rFonts w:ascii="Calibri" w:eastAsia="Times New Roman" w:hAnsi="Calibri" w:cs="Calibri"/>
          <w:b w:val="0"/>
        </w:rPr>
      </w:pPr>
      <w:r w:rsidRPr="0062081E">
        <w:rPr>
          <w:rFonts w:ascii="Calibri" w:hAnsi="Calibri" w:cs="Calibri"/>
        </w:rPr>
        <w:t xml:space="preserve">Testimonial statements will </w:t>
      </w:r>
      <w:r w:rsidRPr="0062081E">
        <w:rPr>
          <w:rStyle w:val="Strong"/>
          <w:rFonts w:ascii="Calibri" w:hAnsi="Calibri" w:cs="Calibri"/>
        </w:rPr>
        <w:t>not appear in the video</w:t>
      </w:r>
      <w:r w:rsidRPr="0062081E">
        <w:rPr>
          <w:rFonts w:ascii="Calibri" w:hAnsi="Calibri" w:cs="Calibri"/>
        </w:rPr>
        <w:t xml:space="preserve"> but may be featured in the journal’s promotional materials.</w:t>
      </w:r>
    </w:p>
    <w:p w14:paraId="1A95C512" w14:textId="77777777" w:rsidR="00691861" w:rsidRPr="0062081E" w:rsidRDefault="00691861" w:rsidP="00691861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Style w:val="Strong"/>
          <w:rFonts w:ascii="Calibri" w:hAnsi="Calibri" w:cs="Calibri"/>
        </w:rPr>
        <w:t>Provide the full name and position</w:t>
      </w:r>
      <w:r w:rsidRPr="0062081E">
        <w:rPr>
          <w:rFonts w:ascii="Calibri" w:hAnsi="Calibri" w:cs="Calibri"/>
        </w:rPr>
        <w:t xml:space="preserve"> (e.g., Director of [Institute Name], Senior Researcher [University Name], etc.) of the author delivering the testimonial. </w:t>
      </w:r>
    </w:p>
    <w:p w14:paraId="7EB5F07E" w14:textId="77777777" w:rsidR="00691861" w:rsidRPr="0062081E" w:rsidRDefault="00691861" w:rsidP="00691861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Fonts w:ascii="Calibri" w:hAnsi="Calibri" w:cs="Calibri"/>
        </w:rPr>
        <w:t xml:space="preserve">Please </w:t>
      </w:r>
      <w:r w:rsidRPr="0062081E">
        <w:rPr>
          <w:rStyle w:val="Strong"/>
          <w:rFonts w:ascii="Calibri" w:hAnsi="Calibri" w:cs="Calibri"/>
        </w:rPr>
        <w:t>answer the testimonial question live during the shoot</w:t>
      </w:r>
      <w:r w:rsidRPr="0062081E">
        <w:rPr>
          <w:rFonts w:ascii="Calibri" w:hAnsi="Calibri" w:cs="Calibri"/>
        </w:rPr>
        <w:t xml:space="preserve">, speaking naturally and in your own words in </w:t>
      </w:r>
      <w:r w:rsidRPr="0062081E">
        <w:rPr>
          <w:rStyle w:val="Strong"/>
          <w:rFonts w:ascii="Calibri" w:hAnsi="Calibri" w:cs="Calibri"/>
        </w:rPr>
        <w:t>complete sentences</w:t>
      </w:r>
      <w:r w:rsidRPr="0062081E">
        <w:rPr>
          <w:rFonts w:ascii="Calibri" w:hAnsi="Calibri" w:cs="Calibri"/>
        </w:rPr>
        <w:t>.</w:t>
      </w:r>
    </w:p>
    <w:p w14:paraId="24D81161" w14:textId="77777777" w:rsidR="00691861" w:rsidRDefault="00691861" w:rsidP="00691861">
      <w:pPr>
        <w:spacing w:before="120"/>
        <w:rPr>
          <w:rFonts w:ascii="Calibri" w:hAnsi="Calibri" w:cs="Calibri"/>
          <w:lang w:val="en-IN"/>
        </w:rPr>
      </w:pPr>
    </w:p>
    <w:p w14:paraId="3962CDC1" w14:textId="77777777" w:rsidR="00691861" w:rsidRPr="002D2798" w:rsidRDefault="00691861" w:rsidP="00691861">
      <w:pPr>
        <w:spacing w:before="120"/>
        <w:rPr>
          <w:rFonts w:ascii="Calibri" w:eastAsia="Times New Roman" w:hAnsi="Calibri" w:cs="Calibri"/>
          <w:lang w:val="en-IN"/>
        </w:rPr>
      </w:pPr>
      <w:r w:rsidRPr="002D2798">
        <w:rPr>
          <w:rFonts w:ascii="Calibri" w:hAnsi="Calibri" w:cs="Calibri"/>
          <w:color w:val="000000"/>
          <w:shd w:val="clear" w:color="auto" w:fill="FFFFFF"/>
        </w:rPr>
        <w:t xml:space="preserve">What problem in your field of research does your </w:t>
      </w:r>
      <w:r>
        <w:rPr>
          <w:rFonts w:ascii="Calibri" w:hAnsi="Calibri" w:cs="Calibri"/>
          <w:color w:val="000000"/>
          <w:shd w:val="clear" w:color="auto" w:fill="FFFFFF"/>
        </w:rPr>
        <w:t xml:space="preserve">JoVE </w:t>
      </w:r>
      <w:r w:rsidRPr="002D2798">
        <w:rPr>
          <w:rFonts w:ascii="Calibri" w:hAnsi="Calibri" w:cs="Calibri"/>
          <w:color w:val="000000"/>
          <w:shd w:val="clear" w:color="auto" w:fill="FFFFFF"/>
        </w:rPr>
        <w:t>article address?</w:t>
      </w:r>
    </w:p>
    <w:p w14:paraId="1E7C270D" w14:textId="632F268A" w:rsidR="00691861" w:rsidRPr="00691861" w:rsidRDefault="00691861" w:rsidP="00691861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691861">
        <w:rPr>
          <w:rFonts w:ascii="Calibri" w:eastAsia="Times New Roman" w:hAnsi="Calibri" w:cs="Calibri"/>
          <w:b/>
          <w:bCs/>
        </w:rPr>
        <w:t>Yookyung Jung, Research Assistant Professor</w:t>
      </w:r>
      <w:r w:rsidRPr="0062081E">
        <w:rPr>
          <w:rFonts w:ascii="Calibri" w:hAnsi="Calibri" w:cs="Calibri"/>
        </w:rPr>
        <w:t>: (authors will present their testimonial statements live)</w:t>
      </w:r>
    </w:p>
    <w:p w14:paraId="5D1074B2" w14:textId="77777777" w:rsidR="00691861" w:rsidRDefault="00691861" w:rsidP="00691861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eastAsia="times"/>
          <w:b w:val="0"/>
          <w:bCs/>
          <w:color w:val="auto"/>
          <w:u w:val="none"/>
        </w:rPr>
        <w:t>INTER</w:t>
      </w:r>
      <w:r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61B2CD74" w14:textId="77777777" w:rsidR="00691861" w:rsidRPr="0062081E" w:rsidRDefault="00691861" w:rsidP="00691861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5B080DBD" w14:textId="77777777" w:rsidR="00691861" w:rsidRPr="00385C9C" w:rsidRDefault="00691861" w:rsidP="00691861">
      <w:pPr>
        <w:spacing w:before="120"/>
        <w:rPr>
          <w:rFonts w:ascii="Calibri" w:eastAsia="Times New Roman" w:hAnsi="Calibri" w:cs="Calibri"/>
          <w:lang w:val="en-IN"/>
        </w:rPr>
      </w:pPr>
      <w:r w:rsidRPr="00385C9C">
        <w:rPr>
          <w:rFonts w:ascii="Calibri" w:eastAsia="Times New Roman" w:hAnsi="Calibri" w:cs="Calibri"/>
          <w:lang w:val="en-IN"/>
        </w:rPr>
        <w:t>How does the video format of your article help you to share your work with the broader scientific community?</w:t>
      </w:r>
    </w:p>
    <w:p w14:paraId="5F03FCE0" w14:textId="4D0DAFF1" w:rsidR="00691861" w:rsidRPr="00691861" w:rsidRDefault="00691861" w:rsidP="00691861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691861">
        <w:rPr>
          <w:rFonts w:ascii="Calibri" w:eastAsia="Times New Roman" w:hAnsi="Calibri" w:cs="Calibri"/>
          <w:b/>
          <w:bCs/>
        </w:rPr>
        <w:t>Yookyung Jung, Research Assistant Professor</w:t>
      </w:r>
      <w:r>
        <w:rPr>
          <w:rFonts w:ascii="Calibri" w:eastAsia="Times New Roman" w:hAnsi="Calibri" w:cs="Calibri"/>
          <w:b/>
          <w:bCs/>
        </w:rPr>
        <w:t xml:space="preserve"> </w:t>
      </w:r>
      <w:r w:rsidRPr="0062081E">
        <w:rPr>
          <w:rFonts w:ascii="Calibri" w:hAnsi="Calibri" w:cs="Calibri"/>
        </w:rPr>
        <w:t xml:space="preserve">: </w:t>
      </w:r>
      <w:r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0BCEA2D6" w14:textId="77777777" w:rsidR="00691861" w:rsidRDefault="00691861" w:rsidP="00691861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eastAsia="times"/>
          <w:b w:val="0"/>
          <w:bCs/>
          <w:color w:val="auto"/>
          <w:u w:val="none"/>
        </w:rPr>
        <w:t>INTER</w:t>
      </w:r>
      <w:r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1159D02A" w14:textId="77777777" w:rsidR="00691861" w:rsidRPr="0062081E" w:rsidRDefault="00691861" w:rsidP="00691861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370908D3" w14:textId="77777777" w:rsidR="00691861" w:rsidRPr="0062081E" w:rsidRDefault="00691861" w:rsidP="00691861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70A44C42" w14:textId="77777777" w:rsidR="00691861" w:rsidRPr="0062081E" w:rsidRDefault="00691861" w:rsidP="00691861">
      <w:pPr>
        <w:rPr>
          <w:rFonts w:ascii="Calibri" w:hAnsi="Calibri" w:cs="Calibri"/>
        </w:rPr>
      </w:pPr>
    </w:p>
    <w:p w14:paraId="4FD5D05C" w14:textId="2A0D78B8" w:rsidR="00FF25E5" w:rsidRPr="005D14EA" w:rsidRDefault="00A13CC3" w:rsidP="009069E6">
      <w:pPr>
        <w:contextualSpacing/>
        <w:outlineLvl w:val="0"/>
        <w:rPr>
          <w:rFonts w:cstheme="minorHAnsi"/>
          <w:b/>
          <w:bCs/>
        </w:rPr>
      </w:pPr>
      <w:r w:rsidRPr="005D14EA">
        <w:rPr>
          <w:rFonts w:cstheme="minorHAnsi"/>
          <w:b/>
          <w:i/>
          <w:color w:val="0000FF"/>
        </w:rPr>
        <w:br w:type="page"/>
      </w:r>
      <w:r w:rsidR="00FF25E5" w:rsidRPr="005D14EA">
        <w:rPr>
          <w:rFonts w:cstheme="minorHAnsi"/>
          <w:b/>
          <w:bCs/>
        </w:rPr>
        <w:lastRenderedPageBreak/>
        <w:t>Ethics Title Card</w:t>
      </w:r>
    </w:p>
    <w:p w14:paraId="3C78C807" w14:textId="2DD3E050" w:rsidR="00A13CC3" w:rsidRPr="005D14EA" w:rsidRDefault="00FF25E5" w:rsidP="00FC4EAB">
      <w:pPr>
        <w:pStyle w:val="ListParagraph"/>
        <w:spacing w:before="120" w:after="240"/>
        <w:ind w:left="360"/>
        <w:contextualSpacing w:val="0"/>
        <w:rPr>
          <w:rFonts w:cstheme="minorHAnsi"/>
          <w:b/>
          <w:i/>
          <w:color w:val="0000FF"/>
        </w:rPr>
      </w:pPr>
      <w:r w:rsidRPr="005D14EA">
        <w:rPr>
          <w:rFonts w:eastAsia="Times New Roman" w:cstheme="minorHAnsi"/>
        </w:rPr>
        <w:t>This research has been approved by the Institutional Animal Care and Use Committee (IACUC) at</w:t>
      </w:r>
      <w:r w:rsidR="00FC4EAB" w:rsidRPr="005D14EA">
        <w:rPr>
          <w:rFonts w:eastAsia="Times New Roman" w:cstheme="minorHAnsi"/>
        </w:rPr>
        <w:t xml:space="preserve"> </w:t>
      </w:r>
      <w:r w:rsidR="00FC4EAB" w:rsidRPr="005D14EA">
        <w:rPr>
          <w:rFonts w:ascii="Calibri" w:hAnsi="Calibri" w:cs="Calibri"/>
        </w:rPr>
        <w:t xml:space="preserve">the Albert Einstein College of Medicine </w:t>
      </w:r>
    </w:p>
    <w:p w14:paraId="08FB6FAB" w14:textId="77777777" w:rsidR="00FF25E5" w:rsidRPr="005D14EA" w:rsidRDefault="00FF25E5" w:rsidP="00A13CC3">
      <w:pPr>
        <w:contextualSpacing/>
        <w:outlineLvl w:val="0"/>
        <w:rPr>
          <w:rFonts w:eastAsia="Times New Roman" w:cstheme="minorHAnsi"/>
          <w:b/>
        </w:rPr>
      </w:pPr>
      <w:r w:rsidRPr="005D14EA">
        <w:rPr>
          <w:rFonts w:eastAsia="Times New Roman" w:cstheme="minorHAnsi"/>
          <w:b/>
        </w:rPr>
        <w:br w:type="page"/>
      </w:r>
    </w:p>
    <w:p w14:paraId="1CEA460B" w14:textId="3E008B71" w:rsidR="00DC2504" w:rsidRPr="005D14EA" w:rsidRDefault="00DC2504" w:rsidP="005A02B6">
      <w:pPr>
        <w:pStyle w:val="Heading1"/>
        <w:rPr>
          <w:rFonts w:cstheme="minorHAnsi"/>
          <w:lang w:eastAsia="zh-TW"/>
        </w:rPr>
      </w:pPr>
      <w:r w:rsidRPr="005D14EA">
        <w:rPr>
          <w:rFonts w:cstheme="minorHAnsi"/>
        </w:rPr>
        <w:lastRenderedPageBreak/>
        <w:t>Protocol</w:t>
      </w:r>
      <w:r w:rsidR="0066127A" w:rsidRPr="005D14EA">
        <w:rPr>
          <w:rFonts w:cstheme="minorHAnsi"/>
        </w:rPr>
        <w:t xml:space="preserve"> </w:t>
      </w:r>
      <w:r w:rsidR="00D75084" w:rsidRPr="005D14EA">
        <w:rPr>
          <w:rFonts w:cstheme="minorHAnsi"/>
        </w:rPr>
        <w:t xml:space="preserve"> </w:t>
      </w:r>
    </w:p>
    <w:p w14:paraId="2A467797" w14:textId="406E6AEF" w:rsidR="00992857" w:rsidRPr="005D14EA" w:rsidRDefault="008E4564" w:rsidP="00DC2504">
      <w:pPr>
        <w:rPr>
          <w:rFonts w:cstheme="minorHAnsi"/>
          <w:i/>
          <w:iCs/>
          <w:color w:val="0000FF"/>
        </w:rPr>
      </w:pPr>
      <w:r w:rsidRPr="005D14EA">
        <w:rPr>
          <w:rFonts w:cstheme="minorHAnsi"/>
          <w:b/>
          <w:bCs/>
          <w:i/>
          <w:iCs/>
          <w:color w:val="0000FF"/>
        </w:rPr>
        <w:t>Videographer</w:t>
      </w:r>
      <w:r w:rsidRPr="005D14EA">
        <w:rPr>
          <w:rFonts w:cstheme="minorHAnsi"/>
          <w:i/>
          <w:iCs/>
          <w:color w:val="0000FF"/>
        </w:rPr>
        <w:t>: Please always record an audio slate while filming each shot mentioned in the shotlist.</w:t>
      </w:r>
      <w:r w:rsidR="007467FA" w:rsidRPr="005D14EA">
        <w:rPr>
          <w:rFonts w:cstheme="minorHAnsi"/>
          <w:i/>
          <w:iCs/>
          <w:color w:val="0000FF"/>
        </w:rPr>
        <w:br/>
      </w:r>
    </w:p>
    <w:p w14:paraId="75DFC648" w14:textId="3A9B2C2A" w:rsidR="00CE10F2" w:rsidRPr="005D14EA" w:rsidRDefault="007467FA" w:rsidP="007467FA">
      <w:pPr>
        <w:pStyle w:val="ListParagraph"/>
        <w:numPr>
          <w:ilvl w:val="0"/>
          <w:numId w:val="3"/>
        </w:numPr>
        <w:contextualSpacing w:val="0"/>
        <w:jc w:val="both"/>
        <w:rPr>
          <w:rFonts w:ascii="Calibri" w:hAnsi="Calibri" w:cs="Calibri"/>
          <w:b/>
          <w:bCs/>
        </w:rPr>
      </w:pPr>
      <w:r w:rsidRPr="005D14EA">
        <w:rPr>
          <w:rFonts w:ascii="Calibri" w:hAnsi="Calibri" w:cs="Calibri"/>
          <w:b/>
          <w:bCs/>
        </w:rPr>
        <w:t>Construction of the BSL-2-Approved tdTomato-Expressing Mtb Strain mc²8471</w:t>
      </w:r>
    </w:p>
    <w:p w14:paraId="314C5FBA" w14:textId="54A8AB12" w:rsidR="00985FE6" w:rsidRPr="005D14EA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5D14EA">
        <w:rPr>
          <w:rFonts w:cstheme="minorHAnsi"/>
          <w:b/>
          <w:bCs/>
        </w:rPr>
        <w:t xml:space="preserve">Demonstrator: </w:t>
      </w:r>
      <w:r w:rsidR="00872E5B" w:rsidRPr="00872E5B">
        <w:rPr>
          <w:rFonts w:ascii="Calibri" w:hAnsi="Calibri" w:cs="Calibri"/>
          <w:color w:val="auto"/>
        </w:rPr>
        <w:t>Catherine Vilchèze</w:t>
      </w:r>
      <w:r w:rsidR="00FF25E5" w:rsidRPr="005D14EA">
        <w:rPr>
          <w:rFonts w:cstheme="minorHAnsi"/>
        </w:rPr>
        <w:t xml:space="preserve"> </w:t>
      </w:r>
    </w:p>
    <w:p w14:paraId="5B94155B" w14:textId="77777777" w:rsidR="00985FE6" w:rsidRPr="005D14EA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1C41B347" w14:textId="61FDFADB" w:rsidR="00D73DD8" w:rsidRPr="005D14EA" w:rsidRDefault="007467FA" w:rsidP="00A26EEF">
      <w:pPr>
        <w:pStyle w:val="Narration"/>
        <w:numPr>
          <w:ilvl w:val="1"/>
          <w:numId w:val="3"/>
        </w:numPr>
        <w:rPr>
          <w:lang w:val="en-US"/>
        </w:rPr>
      </w:pPr>
      <w:r w:rsidRPr="005D14EA">
        <w:rPr>
          <w:lang w:val="en-US"/>
        </w:rPr>
        <w:t xml:space="preserve">To begin, </w:t>
      </w:r>
      <w:r w:rsidR="00D73DD8" w:rsidRPr="005D14EA">
        <w:rPr>
          <w:lang w:val="en-US"/>
        </w:rPr>
        <w:t xml:space="preserve">inoculate 100 microliters of </w:t>
      </w:r>
      <w:commentRangeStart w:id="1"/>
      <w:r w:rsidR="00D73DD8" w:rsidRPr="005D14EA">
        <w:rPr>
          <w:lang w:val="en-US"/>
        </w:rPr>
        <w:t>mc²7902</w:t>
      </w:r>
      <w:r w:rsidRPr="005D14EA">
        <w:rPr>
          <w:lang w:val="en-US"/>
        </w:rPr>
        <w:t xml:space="preserve"> </w:t>
      </w:r>
      <w:commentRangeEnd w:id="1"/>
      <w:r w:rsidR="00B13478" w:rsidRPr="005D14EA">
        <w:rPr>
          <w:rStyle w:val="CommentReference"/>
          <w:sz w:val="24"/>
          <w:szCs w:val="24"/>
          <w:lang w:val="en-US"/>
        </w:rPr>
        <w:commentReference w:id="1"/>
      </w:r>
      <w:r w:rsidRPr="005D14EA">
        <w:rPr>
          <w:lang w:val="en-US"/>
        </w:rPr>
        <w:t>transformed with</w:t>
      </w:r>
      <w:r w:rsidR="00D73DD8" w:rsidRPr="005D14EA">
        <w:rPr>
          <w:lang w:val="en-US"/>
        </w:rPr>
        <w:t xml:space="preserve"> </w:t>
      </w:r>
      <w:r w:rsidRPr="005D14EA">
        <w:rPr>
          <w:lang w:val="en-US"/>
        </w:rPr>
        <w:t xml:space="preserve">plasmid pYUB1169 </w:t>
      </w:r>
      <w:r w:rsidRPr="005D14EA">
        <w:rPr>
          <w:i/>
          <w:iCs/>
          <w:color w:val="EE0000"/>
          <w:lang w:val="en-US"/>
        </w:rPr>
        <w:t xml:space="preserve">(P-Y-U-B-One-One-Six-Nine) </w:t>
      </w:r>
      <w:r w:rsidR="00D73DD8" w:rsidRPr="005D14EA">
        <w:rPr>
          <w:lang w:val="en-US"/>
        </w:rPr>
        <w:t>into 10 milliliters of sterile Middlebrook 7H9 supplemented</w:t>
      </w:r>
      <w:r w:rsidR="00C9082E" w:rsidRPr="005D14EA">
        <w:rPr>
          <w:lang w:val="en-US"/>
        </w:rPr>
        <w:t xml:space="preserve"> </w:t>
      </w:r>
      <w:r w:rsidR="00C9082E" w:rsidRPr="005D14EA">
        <w:rPr>
          <w:b/>
          <w:bCs/>
          <w:lang w:val="en-US"/>
        </w:rPr>
        <w:t>[</w:t>
      </w:r>
      <w:r w:rsidRPr="005D14EA">
        <w:rPr>
          <w:b/>
          <w:bCs/>
          <w:lang w:val="en-US"/>
        </w:rPr>
        <w:t>1</w:t>
      </w:r>
      <w:r w:rsidR="00C9082E" w:rsidRPr="005D14EA">
        <w:rPr>
          <w:b/>
          <w:bCs/>
          <w:lang w:val="en-US"/>
        </w:rPr>
        <w:t>]</w:t>
      </w:r>
      <w:r w:rsidR="00D73DD8" w:rsidRPr="005D14EA">
        <w:rPr>
          <w:lang w:val="en-US"/>
        </w:rPr>
        <w:t xml:space="preserve"> with</w:t>
      </w:r>
      <w:r w:rsidR="00C9082E" w:rsidRPr="005D14EA">
        <w:rPr>
          <w:lang w:val="en-US"/>
        </w:rPr>
        <w:t xml:space="preserve"> the presented components in a 30</w:t>
      </w:r>
      <w:r w:rsidRPr="005D14EA">
        <w:rPr>
          <w:lang w:val="en-US"/>
        </w:rPr>
        <w:t>-</w:t>
      </w:r>
      <w:r w:rsidR="00C9082E" w:rsidRPr="005D14EA">
        <w:rPr>
          <w:lang w:val="en-US"/>
        </w:rPr>
        <w:t>milliliter inkwell bottle</w:t>
      </w:r>
      <w:r w:rsidR="00D73DD8" w:rsidRPr="005D14EA">
        <w:rPr>
          <w:lang w:val="en-US"/>
        </w:rPr>
        <w:t xml:space="preserve"> </w:t>
      </w:r>
      <w:r w:rsidR="00D73DD8" w:rsidRPr="005D14EA">
        <w:rPr>
          <w:b/>
          <w:bCs/>
          <w:lang w:val="en-US"/>
        </w:rPr>
        <w:t>[</w:t>
      </w:r>
      <w:r w:rsidRPr="005D14EA">
        <w:rPr>
          <w:b/>
          <w:bCs/>
          <w:lang w:val="en-US"/>
        </w:rPr>
        <w:t>2</w:t>
      </w:r>
      <w:r w:rsidR="00D73DD8" w:rsidRPr="005D14EA">
        <w:rPr>
          <w:b/>
          <w:bCs/>
          <w:lang w:val="en-US"/>
        </w:rPr>
        <w:t>]</w:t>
      </w:r>
      <w:r w:rsidR="00D73DD8" w:rsidRPr="005D14EA">
        <w:rPr>
          <w:lang w:val="en-US"/>
        </w:rPr>
        <w:t>.</w:t>
      </w:r>
    </w:p>
    <w:p w14:paraId="7DFDDA51" w14:textId="59B40AAF" w:rsidR="00A26EEF" w:rsidRPr="005D14EA" w:rsidRDefault="00D73DD8" w:rsidP="007467FA">
      <w:pPr>
        <w:pStyle w:val="ShotDescription"/>
        <w:numPr>
          <w:ilvl w:val="2"/>
          <w:numId w:val="3"/>
        </w:numPr>
      </w:pPr>
      <w:r w:rsidRPr="005D14EA">
        <w:t xml:space="preserve">WIDE: </w:t>
      </w:r>
      <w:r w:rsidR="007467FA" w:rsidRPr="005D14EA">
        <w:t xml:space="preserve">Talent inoculating mc²7902 into the supplemented sterile Middlebrook 7H9 in a 30-milliliter inkwell bottle.  </w:t>
      </w:r>
      <w:r w:rsidR="007467FA" w:rsidRPr="005D14EA">
        <w:rPr>
          <w:b/>
          <w:bCs/>
          <w:i/>
          <w:color w:val="0000FF"/>
        </w:rPr>
        <w:t>Videographer</w:t>
      </w:r>
      <w:r w:rsidR="007467FA" w:rsidRPr="005D14EA">
        <w:rPr>
          <w:i/>
          <w:color w:val="0000FF"/>
        </w:rPr>
        <w:t>: Please obtain a CU shot as well for this shot.</w:t>
      </w:r>
    </w:p>
    <w:p w14:paraId="6F3BF678" w14:textId="7F88CCC3" w:rsidR="00C9082E" w:rsidRPr="005D14EA" w:rsidRDefault="00C9082E" w:rsidP="00D73DD8">
      <w:pPr>
        <w:pStyle w:val="ShotDescription"/>
        <w:numPr>
          <w:ilvl w:val="2"/>
          <w:numId w:val="3"/>
        </w:numPr>
      </w:pPr>
      <w:r w:rsidRPr="005D14EA">
        <w:t>TEXT ON A PLAIN BACKGROUND</w:t>
      </w:r>
      <w:r w:rsidRPr="005D14EA">
        <w:br/>
        <w:t>OADC enrichment (10% (v/v)</w:t>
      </w:r>
      <w:r w:rsidRPr="005D14EA">
        <w:br/>
        <w:t>Glycerol (0.2% (v/v))</w:t>
      </w:r>
      <w:r w:rsidRPr="005D14EA">
        <w:br/>
      </w:r>
      <w:r w:rsidRPr="005D14EA">
        <w:rPr>
          <w:i/>
          <w:iCs/>
        </w:rPr>
        <w:t>D</w:t>
      </w:r>
      <w:r w:rsidRPr="005D14EA">
        <w:t>-pantothenate (24 mg/L)</w:t>
      </w:r>
      <w:r w:rsidRPr="005D14EA">
        <w:br/>
      </w:r>
      <w:r w:rsidRPr="005D14EA">
        <w:rPr>
          <w:i/>
          <w:iCs/>
        </w:rPr>
        <w:t>L</w:t>
      </w:r>
      <w:r w:rsidRPr="005D14EA">
        <w:t>-leucine (50 mg/L)</w:t>
      </w:r>
      <w:r w:rsidRPr="005D14EA">
        <w:br/>
      </w:r>
      <w:r w:rsidRPr="005D14EA">
        <w:rPr>
          <w:i/>
          <w:iCs/>
        </w:rPr>
        <w:t>L</w:t>
      </w:r>
      <w:r w:rsidRPr="005D14EA">
        <w:t>-arginine (200 mg/L)</w:t>
      </w:r>
      <w:r w:rsidRPr="005D14EA">
        <w:br/>
        <w:t xml:space="preserve">Sodium propionate (0.1 mM) </w:t>
      </w:r>
      <w:r w:rsidRPr="005D14EA">
        <w:br/>
        <w:t xml:space="preserve">Tyloxapol (0.05% (v/v)) </w:t>
      </w:r>
    </w:p>
    <w:p w14:paraId="1DD59766" w14:textId="77777777" w:rsidR="00C9082E" w:rsidRPr="005D14EA" w:rsidRDefault="00C9082E" w:rsidP="00C9082E">
      <w:pPr>
        <w:pStyle w:val="ShotDescription"/>
        <w:ind w:firstLine="0"/>
      </w:pPr>
    </w:p>
    <w:p w14:paraId="29015A2D" w14:textId="497C8E8C" w:rsidR="00D73DD8" w:rsidRPr="005D14EA" w:rsidRDefault="00D73DD8" w:rsidP="00D73DD8">
      <w:pPr>
        <w:pStyle w:val="Narration"/>
        <w:numPr>
          <w:ilvl w:val="1"/>
          <w:numId w:val="3"/>
        </w:numPr>
        <w:rPr>
          <w:lang w:val="en-US"/>
        </w:rPr>
      </w:pPr>
      <w:r w:rsidRPr="005D14EA">
        <w:rPr>
          <w:lang w:val="en-US"/>
        </w:rPr>
        <w:t xml:space="preserve">Incubate the culture with slow shaking at 37 degrees Celsius until it reaches an optical density at 600 nanometers of 0.7 to 1.0 </w:t>
      </w:r>
      <w:r w:rsidRPr="005D14EA">
        <w:rPr>
          <w:b/>
          <w:bCs/>
          <w:lang w:val="en-US"/>
        </w:rPr>
        <w:t>[1]</w:t>
      </w:r>
      <w:r w:rsidRPr="005D14EA">
        <w:rPr>
          <w:lang w:val="en-US"/>
        </w:rPr>
        <w:t>.</w:t>
      </w:r>
    </w:p>
    <w:p w14:paraId="33ED46AB" w14:textId="4F74335A" w:rsidR="00D73DD8" w:rsidRPr="005D14EA" w:rsidRDefault="00D73DD8" w:rsidP="00D73DD8">
      <w:pPr>
        <w:pStyle w:val="ShotDescription"/>
        <w:numPr>
          <w:ilvl w:val="2"/>
          <w:numId w:val="3"/>
        </w:numPr>
      </w:pPr>
      <w:r w:rsidRPr="005D14EA">
        <w:t>Talent placing the culture for incubation with slow shaking.</w:t>
      </w:r>
      <w:r w:rsidR="00FC4EAB" w:rsidRPr="005D14EA">
        <w:br/>
      </w:r>
    </w:p>
    <w:p w14:paraId="30BCCB30" w14:textId="651EDF7F" w:rsidR="00D73DD8" w:rsidRPr="005D14EA" w:rsidRDefault="00FC4EAB" w:rsidP="00D73DD8">
      <w:pPr>
        <w:pStyle w:val="Narration"/>
        <w:numPr>
          <w:ilvl w:val="1"/>
          <w:numId w:val="3"/>
        </w:numPr>
        <w:rPr>
          <w:lang w:val="en-US"/>
        </w:rPr>
      </w:pPr>
      <w:r w:rsidRPr="005D14EA">
        <w:rPr>
          <w:lang w:val="en-US"/>
        </w:rPr>
        <w:t>Then, t</w:t>
      </w:r>
      <w:r w:rsidR="00D73DD8" w:rsidRPr="005D14EA">
        <w:rPr>
          <w:lang w:val="en-US"/>
        </w:rPr>
        <w:t xml:space="preserve">ransfer the cells into a 15-milliliter conical centrifuge tube </w:t>
      </w:r>
      <w:r w:rsidR="00D73DD8" w:rsidRPr="005D14EA">
        <w:rPr>
          <w:b/>
          <w:bCs/>
          <w:lang w:val="en-US"/>
        </w:rPr>
        <w:t>[1]</w:t>
      </w:r>
      <w:r w:rsidR="00D73DD8" w:rsidRPr="005D14EA">
        <w:rPr>
          <w:lang w:val="en-US"/>
        </w:rPr>
        <w:t xml:space="preserve">. </w:t>
      </w:r>
      <w:r w:rsidR="00445731">
        <w:rPr>
          <w:lang w:val="en-US"/>
        </w:rPr>
        <w:t>To wash the cells, c</w:t>
      </w:r>
      <w:r w:rsidR="00D73DD8" w:rsidRPr="005D14EA">
        <w:rPr>
          <w:lang w:val="en-US"/>
        </w:rPr>
        <w:t>entrifug</w:t>
      </w:r>
      <w:r w:rsidR="00C9082E" w:rsidRPr="005D14EA">
        <w:rPr>
          <w:lang w:val="en-US"/>
        </w:rPr>
        <w:t>e</w:t>
      </w:r>
      <w:r w:rsidR="00D73DD8" w:rsidRPr="005D14EA">
        <w:rPr>
          <w:lang w:val="en-US"/>
        </w:rPr>
        <w:t xml:space="preserve"> the tube </w:t>
      </w:r>
      <w:r w:rsidR="00CB4DFF" w:rsidRPr="005D14EA">
        <w:rPr>
          <w:lang w:val="en-US"/>
        </w:rPr>
        <w:t xml:space="preserve">at 3,000 </w:t>
      </w:r>
      <w:r w:rsidR="00CB4DFF" w:rsidRPr="005D14EA">
        <w:rPr>
          <w:i/>
          <w:iCs/>
          <w:lang w:val="en-US"/>
        </w:rPr>
        <w:t>g</w:t>
      </w:r>
      <w:r w:rsidR="00CB4DFF">
        <w:rPr>
          <w:i/>
          <w:iCs/>
          <w:lang w:val="en-US"/>
        </w:rPr>
        <w:t xml:space="preserve"> </w:t>
      </w:r>
      <w:r w:rsidR="00CB4DFF" w:rsidRPr="00CB4DFF">
        <w:rPr>
          <w:lang w:val="en-US"/>
        </w:rPr>
        <w:t>for</w:t>
      </w:r>
      <w:r w:rsidR="00CB4DFF" w:rsidRPr="005D14EA">
        <w:rPr>
          <w:i/>
          <w:iCs/>
          <w:lang w:val="en-US"/>
        </w:rPr>
        <w:t xml:space="preserve"> </w:t>
      </w:r>
      <w:r w:rsidR="00D73DD8" w:rsidRPr="005D14EA">
        <w:rPr>
          <w:lang w:val="en-US"/>
        </w:rPr>
        <w:t xml:space="preserve">10 minutes at room temperature </w:t>
      </w:r>
      <w:r w:rsidR="00D73DD8" w:rsidRPr="005D14EA">
        <w:rPr>
          <w:b/>
          <w:bCs/>
          <w:lang w:val="en-US"/>
        </w:rPr>
        <w:t>[2]</w:t>
      </w:r>
      <w:r w:rsidR="00D73DD8" w:rsidRPr="005D14EA">
        <w:rPr>
          <w:lang w:val="en-US"/>
        </w:rPr>
        <w:t xml:space="preserve">. </w:t>
      </w:r>
      <w:r w:rsidR="00435321" w:rsidRPr="005D14EA">
        <w:rPr>
          <w:lang w:val="en-US"/>
        </w:rPr>
        <w:t>Once</w:t>
      </w:r>
      <w:r w:rsidR="00D73DD8" w:rsidRPr="005D14EA">
        <w:rPr>
          <w:lang w:val="en-US"/>
        </w:rPr>
        <w:t xml:space="preserve"> the supernatant</w:t>
      </w:r>
      <w:r w:rsidR="00435321" w:rsidRPr="005D14EA">
        <w:rPr>
          <w:lang w:val="en-US"/>
        </w:rPr>
        <w:t xml:space="preserve"> is discarded, resuspend</w:t>
      </w:r>
      <w:r w:rsidR="00D73DD8" w:rsidRPr="005D14EA">
        <w:rPr>
          <w:lang w:val="en-US"/>
        </w:rPr>
        <w:t xml:space="preserve"> the cells in 10 milliliters of sterile 10 percent glycerol containing 0.05 percent tyloxapol </w:t>
      </w:r>
      <w:r w:rsidR="00D73DD8" w:rsidRPr="005D14EA">
        <w:rPr>
          <w:b/>
          <w:bCs/>
          <w:lang w:val="en-US"/>
        </w:rPr>
        <w:t>[</w:t>
      </w:r>
      <w:r w:rsidR="007467FA" w:rsidRPr="005D14EA">
        <w:rPr>
          <w:b/>
          <w:bCs/>
          <w:lang w:val="en-US"/>
        </w:rPr>
        <w:t>3</w:t>
      </w:r>
      <w:r w:rsidR="00D73DD8" w:rsidRPr="005D14EA">
        <w:rPr>
          <w:b/>
          <w:bCs/>
          <w:lang w:val="en-US"/>
        </w:rPr>
        <w:t>]</w:t>
      </w:r>
      <w:r w:rsidR="00D73DD8" w:rsidRPr="005D14EA">
        <w:rPr>
          <w:lang w:val="en-US"/>
        </w:rPr>
        <w:t>.</w:t>
      </w:r>
    </w:p>
    <w:p w14:paraId="55CBCBB3" w14:textId="5551DE5A" w:rsidR="00D73DD8" w:rsidRPr="005D14EA" w:rsidRDefault="00D73DD8" w:rsidP="00D73DD8">
      <w:pPr>
        <w:pStyle w:val="ShotDescription"/>
        <w:numPr>
          <w:ilvl w:val="2"/>
          <w:numId w:val="3"/>
        </w:numPr>
      </w:pPr>
      <w:r w:rsidRPr="005D14EA">
        <w:t xml:space="preserve">Talent </w:t>
      </w:r>
      <w:r w:rsidR="00284AA8" w:rsidRPr="005D14EA">
        <w:t>transfers</w:t>
      </w:r>
      <w:r w:rsidRPr="005D14EA">
        <w:t xml:space="preserve"> the cells into a 15-milliliter conical centrifuge tube.</w:t>
      </w:r>
    </w:p>
    <w:p w14:paraId="06527503" w14:textId="77777777" w:rsidR="00D73DD8" w:rsidRPr="005D14EA" w:rsidRDefault="00D73DD8" w:rsidP="00D73DD8">
      <w:pPr>
        <w:pStyle w:val="ShotDescription"/>
        <w:numPr>
          <w:ilvl w:val="2"/>
          <w:numId w:val="3"/>
        </w:numPr>
      </w:pPr>
      <w:r w:rsidRPr="005D14EA">
        <w:t>Talent placing the tube into the centrifuge.</w:t>
      </w:r>
    </w:p>
    <w:p w14:paraId="045E9AD8" w14:textId="23498B83" w:rsidR="00D73DD8" w:rsidRPr="005D14EA" w:rsidRDefault="00D73DD8" w:rsidP="00D73DD8">
      <w:pPr>
        <w:pStyle w:val="ShotDescription"/>
        <w:numPr>
          <w:ilvl w:val="2"/>
          <w:numId w:val="3"/>
        </w:numPr>
      </w:pPr>
      <w:r w:rsidRPr="005D14EA">
        <w:t>Talent</w:t>
      </w:r>
      <w:r w:rsidR="00435321" w:rsidRPr="005D14EA">
        <w:t xml:space="preserve"> shows the pellet and</w:t>
      </w:r>
      <w:r w:rsidRPr="005D14EA">
        <w:t xml:space="preserve"> resuspending </w:t>
      </w:r>
      <w:r w:rsidR="00435321" w:rsidRPr="005D14EA">
        <w:t xml:space="preserve">it </w:t>
      </w:r>
      <w:r w:rsidRPr="005D14EA">
        <w:t>in sterile 10 percent glycerol containing 0.05 percent volume per volume tyloxapol.</w:t>
      </w:r>
      <w:r w:rsidR="00FC4EAB" w:rsidRPr="005D14EA">
        <w:br/>
      </w:r>
    </w:p>
    <w:p w14:paraId="566B53F5" w14:textId="4D4B90AE" w:rsidR="00D73DD8" w:rsidRPr="005D14EA" w:rsidRDefault="00C9082E" w:rsidP="00A26EEF">
      <w:pPr>
        <w:pStyle w:val="Narration"/>
        <w:numPr>
          <w:ilvl w:val="1"/>
          <w:numId w:val="3"/>
        </w:numPr>
        <w:rPr>
          <w:lang w:val="en-US"/>
        </w:rPr>
      </w:pPr>
      <w:r w:rsidRPr="005D14EA">
        <w:rPr>
          <w:lang w:val="en-US"/>
        </w:rPr>
        <w:t>After completing the 2</w:t>
      </w:r>
      <w:r w:rsidRPr="005D14EA">
        <w:rPr>
          <w:vertAlign w:val="superscript"/>
          <w:lang w:val="en-US"/>
        </w:rPr>
        <w:t>nd</w:t>
      </w:r>
      <w:r w:rsidRPr="005D14EA">
        <w:rPr>
          <w:lang w:val="en-US"/>
        </w:rPr>
        <w:t xml:space="preserve"> wash,</w:t>
      </w:r>
      <w:r w:rsidR="00D73DD8" w:rsidRPr="005D14EA">
        <w:rPr>
          <w:lang w:val="en-US"/>
        </w:rPr>
        <w:t xml:space="preserve"> </w:t>
      </w:r>
      <w:r w:rsidR="00A26EEF" w:rsidRPr="005D14EA">
        <w:rPr>
          <w:lang w:val="en-US"/>
        </w:rPr>
        <w:t>r</w:t>
      </w:r>
      <w:r w:rsidR="00D73DD8" w:rsidRPr="005D14EA">
        <w:rPr>
          <w:lang w:val="en-US"/>
        </w:rPr>
        <w:t xml:space="preserve">esuspend the cell pellet in 0.175 milliliters of 10 percent </w:t>
      </w:r>
      <w:r w:rsidR="00D73DD8" w:rsidRPr="005D14EA">
        <w:rPr>
          <w:lang w:val="en-US"/>
        </w:rPr>
        <w:lastRenderedPageBreak/>
        <w:t xml:space="preserve">glycerol containing tyloxapol </w:t>
      </w:r>
      <w:r w:rsidR="00D73DD8" w:rsidRPr="005D14EA">
        <w:rPr>
          <w:b/>
          <w:bCs/>
          <w:lang w:val="en-US"/>
        </w:rPr>
        <w:t>[</w:t>
      </w:r>
      <w:r w:rsidR="00A26EEF" w:rsidRPr="005D14EA">
        <w:rPr>
          <w:b/>
          <w:bCs/>
          <w:lang w:val="en-US"/>
        </w:rPr>
        <w:t>1</w:t>
      </w:r>
      <w:r w:rsidR="00D73DD8" w:rsidRPr="005D14EA">
        <w:rPr>
          <w:b/>
          <w:bCs/>
          <w:lang w:val="en-US"/>
        </w:rPr>
        <w:t>]</w:t>
      </w:r>
      <w:r w:rsidRPr="005D14EA">
        <w:rPr>
          <w:lang w:val="en-US"/>
        </w:rPr>
        <w:t xml:space="preserve"> and a</w:t>
      </w:r>
      <w:r w:rsidR="00D73DD8" w:rsidRPr="005D14EA">
        <w:rPr>
          <w:lang w:val="en-US"/>
        </w:rPr>
        <w:t xml:space="preserve">dd 2 microliters of pYUB1169 </w:t>
      </w:r>
      <w:r w:rsidR="00A26EEF" w:rsidRPr="005D14EA">
        <w:rPr>
          <w:lang w:val="en-US"/>
        </w:rPr>
        <w:t>DNA</w:t>
      </w:r>
      <w:r w:rsidR="00D73DD8" w:rsidRPr="005D14EA">
        <w:rPr>
          <w:lang w:val="en-US"/>
        </w:rPr>
        <w:t xml:space="preserve"> </w:t>
      </w:r>
      <w:r w:rsidR="00D73DD8" w:rsidRPr="005D14EA">
        <w:rPr>
          <w:b/>
          <w:bCs/>
          <w:lang w:val="en-US"/>
        </w:rPr>
        <w:t>[</w:t>
      </w:r>
      <w:r w:rsidR="00A26EEF" w:rsidRPr="005D14EA">
        <w:rPr>
          <w:b/>
          <w:bCs/>
          <w:lang w:val="en-US"/>
        </w:rPr>
        <w:t>2</w:t>
      </w:r>
      <w:r w:rsidR="00D73DD8" w:rsidRPr="005D14EA">
        <w:rPr>
          <w:b/>
          <w:bCs/>
          <w:lang w:val="en-US"/>
        </w:rPr>
        <w:t>]</w:t>
      </w:r>
      <w:r w:rsidR="00D73DD8" w:rsidRPr="005D14EA">
        <w:rPr>
          <w:lang w:val="en-US"/>
        </w:rPr>
        <w:t>.</w:t>
      </w:r>
    </w:p>
    <w:p w14:paraId="6E80BC1C" w14:textId="7A73E8E2" w:rsidR="00D73DD8" w:rsidRPr="005D14EA" w:rsidRDefault="00D73DD8" w:rsidP="00D73DD8">
      <w:pPr>
        <w:pStyle w:val="ShotDescription"/>
        <w:numPr>
          <w:ilvl w:val="2"/>
          <w:numId w:val="3"/>
        </w:numPr>
      </w:pPr>
      <w:r w:rsidRPr="005D14EA">
        <w:t xml:space="preserve">Talent </w:t>
      </w:r>
      <w:r w:rsidR="00445731" w:rsidRPr="005D14EA">
        <w:t>discards</w:t>
      </w:r>
      <w:r w:rsidR="007467FA" w:rsidRPr="005D14EA">
        <w:t xml:space="preserve"> the supernatant, shows the pellet</w:t>
      </w:r>
      <w:r w:rsidR="00445731">
        <w:t>,</w:t>
      </w:r>
      <w:r w:rsidR="007467FA" w:rsidRPr="005D14EA">
        <w:t xml:space="preserve"> and add</w:t>
      </w:r>
      <w:r w:rsidR="00445731">
        <w:t>s</w:t>
      </w:r>
      <w:r w:rsidRPr="005D14EA">
        <w:t xml:space="preserve"> 10 percent glycerol containing 0.05 percent volume per volume tyloxapol.</w:t>
      </w:r>
    </w:p>
    <w:p w14:paraId="5BBD83C5" w14:textId="01506D9F" w:rsidR="00D73DD8" w:rsidRPr="005D14EA" w:rsidRDefault="00D73DD8" w:rsidP="00D73DD8">
      <w:pPr>
        <w:pStyle w:val="ShotDescription"/>
        <w:numPr>
          <w:ilvl w:val="2"/>
          <w:numId w:val="3"/>
        </w:numPr>
      </w:pPr>
      <w:r w:rsidRPr="005D14EA">
        <w:t>Talent adding pYUB1169 deoxyribonucleic acid to the resuspended cells.</w:t>
      </w:r>
      <w:r w:rsidR="005D14EA" w:rsidRPr="005D14EA">
        <w:br/>
      </w:r>
    </w:p>
    <w:p w14:paraId="1074F150" w14:textId="5A7CC440" w:rsidR="00D73DD8" w:rsidRPr="005D14EA" w:rsidRDefault="00C9082E" w:rsidP="00D73DD8">
      <w:pPr>
        <w:pStyle w:val="Narration"/>
        <w:numPr>
          <w:ilvl w:val="1"/>
          <w:numId w:val="3"/>
        </w:numPr>
        <w:rPr>
          <w:lang w:val="en-US"/>
        </w:rPr>
      </w:pPr>
      <w:r w:rsidRPr="005D14EA">
        <w:rPr>
          <w:lang w:val="en-US"/>
        </w:rPr>
        <w:t>Next, t</w:t>
      </w:r>
      <w:r w:rsidR="00D73DD8" w:rsidRPr="005D14EA">
        <w:rPr>
          <w:lang w:val="en-US"/>
        </w:rPr>
        <w:t xml:space="preserve">ransfer mc²7902 and pYUB1169 into a 0.2-centimeter electroporation cuvette </w:t>
      </w:r>
      <w:r w:rsidR="00A26EEF" w:rsidRPr="005D14EA">
        <w:rPr>
          <w:lang w:val="en-US"/>
        </w:rPr>
        <w:t>and</w:t>
      </w:r>
      <w:r w:rsidR="00A26EEF" w:rsidRPr="005D14EA">
        <w:rPr>
          <w:b/>
          <w:bCs/>
          <w:lang w:val="en-US"/>
        </w:rPr>
        <w:t xml:space="preserve"> </w:t>
      </w:r>
      <w:r w:rsidR="00A26EEF" w:rsidRPr="005D14EA">
        <w:rPr>
          <w:lang w:val="en-US"/>
        </w:rPr>
        <w:t>w</w:t>
      </w:r>
      <w:r w:rsidR="00D73DD8" w:rsidRPr="005D14EA">
        <w:rPr>
          <w:lang w:val="en-US"/>
        </w:rPr>
        <w:t xml:space="preserve">ait 10 minutes </w:t>
      </w:r>
      <w:r w:rsidR="00D73DD8" w:rsidRPr="005D14EA">
        <w:rPr>
          <w:b/>
          <w:bCs/>
          <w:lang w:val="en-US"/>
        </w:rPr>
        <w:t>[</w:t>
      </w:r>
      <w:r w:rsidR="00A26EEF" w:rsidRPr="005D14EA">
        <w:rPr>
          <w:b/>
          <w:bCs/>
          <w:lang w:val="en-US"/>
        </w:rPr>
        <w:t>1</w:t>
      </w:r>
      <w:r w:rsidR="00D73DD8" w:rsidRPr="005D14EA">
        <w:rPr>
          <w:b/>
          <w:bCs/>
          <w:lang w:val="en-US"/>
        </w:rPr>
        <w:t>]</w:t>
      </w:r>
      <w:r w:rsidR="00D73DD8" w:rsidRPr="005D14EA">
        <w:rPr>
          <w:lang w:val="en-US"/>
        </w:rPr>
        <w:t xml:space="preserve">. </w:t>
      </w:r>
      <w:r w:rsidR="009A34E2" w:rsidRPr="005D14EA">
        <w:rPr>
          <w:lang w:val="en-US"/>
        </w:rPr>
        <w:t>After removing</w:t>
      </w:r>
      <w:r w:rsidR="00D73DD8" w:rsidRPr="005D14EA">
        <w:rPr>
          <w:lang w:val="en-US"/>
        </w:rPr>
        <w:t xml:space="preserve"> air bubbles</w:t>
      </w:r>
      <w:r w:rsidR="009A34E2" w:rsidRPr="005D14EA">
        <w:rPr>
          <w:lang w:val="en-US"/>
        </w:rPr>
        <w:t>,</w:t>
      </w:r>
      <w:r w:rsidR="00D73DD8" w:rsidRPr="005D14EA">
        <w:rPr>
          <w:lang w:val="en-US"/>
        </w:rPr>
        <w:t xml:space="preserve"> electroporate at 2,500 millivolts, 1,000 ohms, 25 microfarads, and a time constant of 20 milliseconds at room temperature </w:t>
      </w:r>
      <w:r w:rsidR="00D73DD8" w:rsidRPr="005D14EA">
        <w:rPr>
          <w:b/>
          <w:bCs/>
          <w:lang w:val="en-US"/>
        </w:rPr>
        <w:t>[</w:t>
      </w:r>
      <w:r w:rsidR="009A34E2" w:rsidRPr="005D14EA">
        <w:rPr>
          <w:b/>
          <w:bCs/>
          <w:lang w:val="en-US"/>
        </w:rPr>
        <w:t>2</w:t>
      </w:r>
      <w:r w:rsidR="00D73DD8" w:rsidRPr="005D14EA">
        <w:rPr>
          <w:b/>
          <w:bCs/>
          <w:lang w:val="en-US"/>
        </w:rPr>
        <w:t>]</w:t>
      </w:r>
      <w:r w:rsidR="00D73DD8" w:rsidRPr="005D14EA">
        <w:rPr>
          <w:lang w:val="en-US"/>
        </w:rPr>
        <w:t>.</w:t>
      </w:r>
    </w:p>
    <w:p w14:paraId="715A4E3F" w14:textId="77777777" w:rsidR="00D73DD8" w:rsidRPr="005D14EA" w:rsidRDefault="00D73DD8" w:rsidP="00D73DD8">
      <w:pPr>
        <w:pStyle w:val="ShotDescription"/>
        <w:numPr>
          <w:ilvl w:val="2"/>
          <w:numId w:val="3"/>
        </w:numPr>
      </w:pPr>
      <w:r w:rsidRPr="005D14EA">
        <w:t>Talent transferring mc²7902 and pYUB1169 into a 0.2-centimeter electroporation cuvette.</w:t>
      </w:r>
    </w:p>
    <w:p w14:paraId="63F302FA" w14:textId="058A270F" w:rsidR="009A34E2" w:rsidRPr="005D14EA" w:rsidRDefault="00D73DD8" w:rsidP="009A34E2">
      <w:pPr>
        <w:pStyle w:val="ShotDescription"/>
        <w:numPr>
          <w:ilvl w:val="2"/>
          <w:numId w:val="3"/>
        </w:numPr>
      </w:pPr>
      <w:r w:rsidRPr="005D14EA">
        <w:t xml:space="preserve">Talent </w:t>
      </w:r>
      <w:r w:rsidR="009A34E2" w:rsidRPr="005D14EA">
        <w:t>placing</w:t>
      </w:r>
      <w:r w:rsidRPr="005D14EA">
        <w:t xml:space="preserve"> the cuvette </w:t>
      </w:r>
      <w:r w:rsidR="009A34E2" w:rsidRPr="005D14EA">
        <w:t>in the electroporator and sets the parameters.</w:t>
      </w:r>
      <w:r w:rsidR="005D14EA" w:rsidRPr="005D14EA">
        <w:br/>
      </w:r>
    </w:p>
    <w:p w14:paraId="1465178B" w14:textId="51791AC7" w:rsidR="00D73DD8" w:rsidRPr="005D14EA" w:rsidRDefault="005D14EA" w:rsidP="00D73DD8">
      <w:pPr>
        <w:pStyle w:val="Narration"/>
        <w:numPr>
          <w:ilvl w:val="1"/>
          <w:numId w:val="3"/>
        </w:numPr>
        <w:rPr>
          <w:lang w:val="en-US"/>
        </w:rPr>
      </w:pPr>
      <w:r w:rsidRPr="005D14EA">
        <w:rPr>
          <w:lang w:val="en-US"/>
        </w:rPr>
        <w:t>Then, a</w:t>
      </w:r>
      <w:r w:rsidR="00D73DD8" w:rsidRPr="005D14EA">
        <w:rPr>
          <w:lang w:val="en-US"/>
        </w:rPr>
        <w:t xml:space="preserve">dd 1 milliliter of sterile </w:t>
      </w:r>
      <w:r w:rsidRPr="005D14EA">
        <w:rPr>
          <w:lang w:val="en-US"/>
        </w:rPr>
        <w:t xml:space="preserve">enriched </w:t>
      </w:r>
      <w:r w:rsidR="00D73DD8" w:rsidRPr="005D14EA">
        <w:rPr>
          <w:lang w:val="en-US"/>
        </w:rPr>
        <w:t>Middlebrook 7H9</w:t>
      </w:r>
      <w:r w:rsidR="00445731">
        <w:rPr>
          <w:lang w:val="en-US"/>
        </w:rPr>
        <w:t xml:space="preserve"> medium</w:t>
      </w:r>
      <w:r w:rsidR="00D73DD8" w:rsidRPr="005D14EA">
        <w:rPr>
          <w:lang w:val="en-US"/>
        </w:rPr>
        <w:t xml:space="preserve"> </w:t>
      </w:r>
      <w:r w:rsidR="00D73DD8" w:rsidRPr="005D14EA">
        <w:rPr>
          <w:b/>
          <w:bCs/>
          <w:lang w:val="en-US"/>
        </w:rPr>
        <w:t>[1]</w:t>
      </w:r>
      <w:r w:rsidR="00D73DD8" w:rsidRPr="005D14EA">
        <w:rPr>
          <w:lang w:val="en-US"/>
        </w:rPr>
        <w:t xml:space="preserve">. Transfer the contents of the cuvette to a 15-milliliter conical centrifuge tube </w:t>
      </w:r>
      <w:r w:rsidR="00D73DD8" w:rsidRPr="005D14EA">
        <w:rPr>
          <w:b/>
          <w:bCs/>
          <w:lang w:val="en-US"/>
        </w:rPr>
        <w:t>[2]</w:t>
      </w:r>
      <w:r w:rsidR="00CB4DFF">
        <w:rPr>
          <w:lang w:val="en-US"/>
        </w:rPr>
        <w:t xml:space="preserve"> and i</w:t>
      </w:r>
      <w:r w:rsidR="00D73DD8" w:rsidRPr="005D14EA">
        <w:rPr>
          <w:lang w:val="en-US"/>
        </w:rPr>
        <w:t xml:space="preserve">ncubate </w:t>
      </w:r>
      <w:r w:rsidR="009A34E2" w:rsidRPr="005D14EA">
        <w:rPr>
          <w:lang w:val="en-US"/>
        </w:rPr>
        <w:t>on a shaker</w:t>
      </w:r>
      <w:r w:rsidR="00D73DD8" w:rsidRPr="005D14EA">
        <w:rPr>
          <w:lang w:val="en-US"/>
        </w:rPr>
        <w:t xml:space="preserve"> at 37 degrees Celsius overnight </w:t>
      </w:r>
      <w:r w:rsidR="00D73DD8" w:rsidRPr="005D14EA">
        <w:rPr>
          <w:b/>
          <w:bCs/>
          <w:lang w:val="en-US"/>
        </w:rPr>
        <w:t>[3]</w:t>
      </w:r>
      <w:r w:rsidR="00D73DD8" w:rsidRPr="005D14EA">
        <w:rPr>
          <w:lang w:val="en-US"/>
        </w:rPr>
        <w:t>.</w:t>
      </w:r>
    </w:p>
    <w:p w14:paraId="0544DE1B" w14:textId="77777777" w:rsidR="00D73DD8" w:rsidRPr="005D14EA" w:rsidRDefault="00D73DD8" w:rsidP="00D73DD8">
      <w:pPr>
        <w:pStyle w:val="ShotDescription"/>
        <w:numPr>
          <w:ilvl w:val="2"/>
          <w:numId w:val="3"/>
        </w:numPr>
      </w:pPr>
      <w:r w:rsidRPr="005D14EA">
        <w:t>Talent adding sterile supplemented Middlebrook 7H9 to the electroporation cuvette.</w:t>
      </w:r>
    </w:p>
    <w:p w14:paraId="3E096489" w14:textId="77777777" w:rsidR="00D73DD8" w:rsidRPr="005D14EA" w:rsidRDefault="00D73DD8" w:rsidP="00D73DD8">
      <w:pPr>
        <w:pStyle w:val="ShotDescription"/>
        <w:numPr>
          <w:ilvl w:val="2"/>
          <w:numId w:val="3"/>
        </w:numPr>
      </w:pPr>
      <w:r w:rsidRPr="005D14EA">
        <w:t>Talent transferring the contents of the cuvette into a 15-milliliter conical centrifuge tube.</w:t>
      </w:r>
    </w:p>
    <w:p w14:paraId="0962B47D" w14:textId="2385AE26" w:rsidR="00D73DD8" w:rsidRPr="005D14EA" w:rsidRDefault="00D73DD8" w:rsidP="00D73DD8">
      <w:pPr>
        <w:pStyle w:val="ShotDescription"/>
        <w:numPr>
          <w:ilvl w:val="2"/>
          <w:numId w:val="3"/>
        </w:numPr>
      </w:pPr>
      <w:r w:rsidRPr="005D14EA">
        <w:t>Talent placing the tube for incubation with shaking at 37 degrees Celsius overnight.</w:t>
      </w:r>
      <w:r w:rsidR="005D14EA" w:rsidRPr="005D14EA">
        <w:br/>
      </w:r>
    </w:p>
    <w:p w14:paraId="4B238AA0" w14:textId="05B12F32" w:rsidR="00435321" w:rsidRPr="005D14EA" w:rsidRDefault="00D73DD8" w:rsidP="00D73DD8">
      <w:pPr>
        <w:pStyle w:val="Narration"/>
        <w:numPr>
          <w:ilvl w:val="1"/>
          <w:numId w:val="3"/>
        </w:numPr>
        <w:rPr>
          <w:lang w:val="en-US"/>
        </w:rPr>
      </w:pPr>
      <w:r w:rsidRPr="005D14EA">
        <w:rPr>
          <w:lang w:val="en-US"/>
        </w:rPr>
        <w:t>Plate 0.1 milliliters of the transformation mixture onto a</w:t>
      </w:r>
      <w:r w:rsidR="005D14EA" w:rsidRPr="005D14EA">
        <w:rPr>
          <w:lang w:val="en-US"/>
        </w:rPr>
        <w:t>n enriched</w:t>
      </w:r>
      <w:r w:rsidRPr="005D14EA">
        <w:rPr>
          <w:lang w:val="en-US"/>
        </w:rPr>
        <w:t xml:space="preserve"> </w:t>
      </w:r>
      <w:r w:rsidR="00984B01" w:rsidRPr="005D14EA">
        <w:rPr>
          <w:lang w:val="en-US"/>
        </w:rPr>
        <w:t>Mi</w:t>
      </w:r>
      <w:r w:rsidRPr="005D14EA">
        <w:rPr>
          <w:lang w:val="en-US"/>
        </w:rPr>
        <w:t xml:space="preserve">ddlebrook 7H10 agar plate </w:t>
      </w:r>
      <w:r w:rsidR="00C9082E" w:rsidRPr="005D14EA">
        <w:rPr>
          <w:lang w:val="en-US"/>
        </w:rPr>
        <w:t xml:space="preserve">containing </w:t>
      </w:r>
      <w:r w:rsidRPr="005D14EA">
        <w:rPr>
          <w:lang w:val="en-US"/>
        </w:rPr>
        <w:t>kanamycin</w:t>
      </w:r>
      <w:r w:rsidR="00984B01" w:rsidRPr="005D14EA">
        <w:rPr>
          <w:lang w:val="en-US"/>
        </w:rPr>
        <w:t xml:space="preserve"> </w:t>
      </w:r>
      <w:r w:rsidRPr="005D14EA">
        <w:rPr>
          <w:b/>
          <w:bCs/>
          <w:lang w:val="en-US"/>
        </w:rPr>
        <w:t>[1]</w:t>
      </w:r>
      <w:r w:rsidRPr="005D14EA">
        <w:rPr>
          <w:lang w:val="en-US"/>
        </w:rPr>
        <w:t xml:space="preserve">. Centrifuge the remaining transformation mixture </w:t>
      </w:r>
      <w:r w:rsidRPr="005D14EA">
        <w:rPr>
          <w:b/>
          <w:bCs/>
          <w:lang w:val="en-US"/>
        </w:rPr>
        <w:t>[2]</w:t>
      </w:r>
      <w:r w:rsidR="00EE256D">
        <w:rPr>
          <w:lang w:val="en-US"/>
        </w:rPr>
        <w:t>, d</w:t>
      </w:r>
      <w:r w:rsidRPr="005D14EA">
        <w:rPr>
          <w:lang w:val="en-US"/>
        </w:rPr>
        <w:t xml:space="preserve">iscard 0.9 milliliters of the supernatant </w:t>
      </w:r>
      <w:r w:rsidRPr="005D14EA">
        <w:rPr>
          <w:b/>
          <w:bCs/>
          <w:lang w:val="en-US"/>
        </w:rPr>
        <w:t>[3]</w:t>
      </w:r>
      <w:r w:rsidR="00EE256D">
        <w:rPr>
          <w:b/>
          <w:bCs/>
          <w:lang w:val="en-US"/>
        </w:rPr>
        <w:t>,</w:t>
      </w:r>
      <w:r w:rsidRPr="005D14EA">
        <w:rPr>
          <w:lang w:val="en-US"/>
        </w:rPr>
        <w:t xml:space="preserve"> and resuspend the cell pellet in the residual supernatant </w:t>
      </w:r>
      <w:r w:rsidRPr="005D14EA">
        <w:rPr>
          <w:b/>
          <w:bCs/>
          <w:lang w:val="en-US"/>
        </w:rPr>
        <w:t>[4]</w:t>
      </w:r>
      <w:r w:rsidRPr="005D14EA">
        <w:rPr>
          <w:lang w:val="en-US"/>
        </w:rPr>
        <w:t xml:space="preserve">. </w:t>
      </w:r>
    </w:p>
    <w:p w14:paraId="505A1BD9" w14:textId="77777777" w:rsidR="00435321" w:rsidRPr="005D14EA" w:rsidRDefault="00435321" w:rsidP="00435321">
      <w:pPr>
        <w:pStyle w:val="ShotDescription"/>
        <w:numPr>
          <w:ilvl w:val="2"/>
          <w:numId w:val="3"/>
        </w:numPr>
      </w:pPr>
      <w:r w:rsidRPr="005D14EA">
        <w:t>Talent plating the transformation mixture onto a supplemented Middlebrook 7H10 agar plate.</w:t>
      </w:r>
    </w:p>
    <w:p w14:paraId="2BEB35FD" w14:textId="77777777" w:rsidR="00435321" w:rsidRPr="005D14EA" w:rsidRDefault="00435321" w:rsidP="00435321">
      <w:pPr>
        <w:pStyle w:val="ShotDescription"/>
        <w:numPr>
          <w:ilvl w:val="2"/>
          <w:numId w:val="3"/>
        </w:numPr>
      </w:pPr>
      <w:r w:rsidRPr="005D14EA">
        <w:t>Talent placing the remaining transformation mixture into the centrifuge.</w:t>
      </w:r>
    </w:p>
    <w:p w14:paraId="798302CC" w14:textId="77777777" w:rsidR="00435321" w:rsidRPr="005D14EA" w:rsidRDefault="00435321" w:rsidP="00435321">
      <w:pPr>
        <w:pStyle w:val="ShotDescription"/>
        <w:numPr>
          <w:ilvl w:val="2"/>
          <w:numId w:val="3"/>
        </w:numPr>
      </w:pPr>
      <w:r w:rsidRPr="005D14EA">
        <w:t>Talent discarding 0.9 milliliters of supernatant from the tube.</w:t>
      </w:r>
    </w:p>
    <w:p w14:paraId="320F4EC9" w14:textId="77777777" w:rsidR="00435321" w:rsidRPr="005D14EA" w:rsidRDefault="00435321" w:rsidP="00435321">
      <w:pPr>
        <w:pStyle w:val="ShotDescription"/>
        <w:numPr>
          <w:ilvl w:val="2"/>
          <w:numId w:val="3"/>
        </w:numPr>
      </w:pPr>
      <w:r w:rsidRPr="005D14EA">
        <w:t>Talent resuspending the cell pellet in the residual supernatant.</w:t>
      </w:r>
    </w:p>
    <w:p w14:paraId="25C8225B" w14:textId="77777777" w:rsidR="00435321" w:rsidRPr="005D14EA" w:rsidRDefault="00435321" w:rsidP="00435321">
      <w:pPr>
        <w:pStyle w:val="Narration"/>
        <w:ind w:firstLine="0"/>
        <w:rPr>
          <w:lang w:val="en-US"/>
        </w:rPr>
      </w:pPr>
    </w:p>
    <w:p w14:paraId="2AB2D549" w14:textId="4820C79A" w:rsidR="00D73DD8" w:rsidRPr="005D14EA" w:rsidRDefault="00D73DD8" w:rsidP="00D73DD8">
      <w:pPr>
        <w:pStyle w:val="Narration"/>
        <w:numPr>
          <w:ilvl w:val="1"/>
          <w:numId w:val="3"/>
        </w:numPr>
        <w:rPr>
          <w:lang w:val="en-US"/>
        </w:rPr>
      </w:pPr>
      <w:r w:rsidRPr="005D14EA">
        <w:rPr>
          <w:lang w:val="en-US"/>
        </w:rPr>
        <w:t xml:space="preserve">Plate the resuspended cells onto a second Middlebrook 7H10 agar plate containing the same supplements and antibiotics </w:t>
      </w:r>
      <w:r w:rsidRPr="005D14EA">
        <w:rPr>
          <w:b/>
          <w:bCs/>
          <w:lang w:val="en-US"/>
        </w:rPr>
        <w:t>[</w:t>
      </w:r>
      <w:r w:rsidR="00435321" w:rsidRPr="005D14EA">
        <w:rPr>
          <w:b/>
          <w:bCs/>
          <w:lang w:val="en-US"/>
        </w:rPr>
        <w:t>1</w:t>
      </w:r>
      <w:r w:rsidRPr="005D14EA">
        <w:rPr>
          <w:b/>
          <w:bCs/>
          <w:lang w:val="en-US"/>
        </w:rPr>
        <w:t>]</w:t>
      </w:r>
      <w:r w:rsidRPr="005D14EA">
        <w:rPr>
          <w:lang w:val="en-US"/>
        </w:rPr>
        <w:t xml:space="preserve">. Incubate the plates at 37 degrees Celsius for 3 to 4 weeks </w:t>
      </w:r>
      <w:r w:rsidRPr="005D14EA">
        <w:rPr>
          <w:b/>
          <w:bCs/>
          <w:lang w:val="en-US"/>
        </w:rPr>
        <w:t>[</w:t>
      </w:r>
      <w:r w:rsidR="00435321" w:rsidRPr="005D14EA">
        <w:rPr>
          <w:b/>
          <w:bCs/>
          <w:lang w:val="en-US"/>
        </w:rPr>
        <w:t>2</w:t>
      </w:r>
      <w:r w:rsidRPr="005D14EA">
        <w:rPr>
          <w:b/>
          <w:bCs/>
          <w:lang w:val="en-US"/>
        </w:rPr>
        <w:t>]</w:t>
      </w:r>
      <w:r w:rsidRPr="005D14EA">
        <w:rPr>
          <w:lang w:val="en-US"/>
        </w:rPr>
        <w:t xml:space="preserve">. </w:t>
      </w:r>
    </w:p>
    <w:p w14:paraId="3DDA422A" w14:textId="77777777" w:rsidR="00D73DD8" w:rsidRPr="005D14EA" w:rsidRDefault="00D73DD8" w:rsidP="00D73DD8">
      <w:pPr>
        <w:pStyle w:val="ShotDescription"/>
        <w:numPr>
          <w:ilvl w:val="2"/>
          <w:numId w:val="3"/>
        </w:numPr>
      </w:pPr>
      <w:r w:rsidRPr="005D14EA">
        <w:lastRenderedPageBreak/>
        <w:t>Talent plating the resuspended cells onto a second supplemented Middlebrook 7H10 agar plate.</w:t>
      </w:r>
    </w:p>
    <w:p w14:paraId="7929155A" w14:textId="2C962FF2" w:rsidR="00D73DD8" w:rsidRPr="005D14EA" w:rsidRDefault="00D73DD8" w:rsidP="00D73DD8">
      <w:pPr>
        <w:pStyle w:val="ShotDescription"/>
        <w:numPr>
          <w:ilvl w:val="2"/>
          <w:numId w:val="3"/>
        </w:numPr>
      </w:pPr>
      <w:r w:rsidRPr="005D14EA">
        <w:t>Talent placing the agar plates for incubation at 37 degrees Celsius.</w:t>
      </w:r>
      <w:r w:rsidR="00435321" w:rsidRPr="005D14EA">
        <w:br/>
      </w:r>
    </w:p>
    <w:p w14:paraId="03F8A6B8" w14:textId="2908BEDD" w:rsidR="00D73DD8" w:rsidRPr="005D14EA" w:rsidRDefault="00D73DD8" w:rsidP="00D73DD8">
      <w:pPr>
        <w:pStyle w:val="Narration"/>
        <w:numPr>
          <w:ilvl w:val="1"/>
          <w:numId w:val="3"/>
        </w:numPr>
        <w:rPr>
          <w:lang w:val="en-US"/>
        </w:rPr>
      </w:pPr>
      <w:r w:rsidRPr="005D14EA">
        <w:rPr>
          <w:lang w:val="en-US"/>
        </w:rPr>
        <w:t xml:space="preserve">Using a sterile loop, pick one isolated pink colony </w:t>
      </w:r>
      <w:r w:rsidR="00984B01" w:rsidRPr="005D14EA">
        <w:rPr>
          <w:lang w:val="en-US"/>
        </w:rPr>
        <w:t>and</w:t>
      </w:r>
      <w:r w:rsidRPr="005D14EA">
        <w:rPr>
          <w:lang w:val="en-US"/>
        </w:rPr>
        <w:t xml:space="preserve"> </w:t>
      </w:r>
      <w:r w:rsidR="00984B01" w:rsidRPr="005D14EA">
        <w:rPr>
          <w:lang w:val="en-US"/>
        </w:rPr>
        <w:t>i</w:t>
      </w:r>
      <w:r w:rsidRPr="005D14EA">
        <w:rPr>
          <w:lang w:val="en-US"/>
        </w:rPr>
        <w:t xml:space="preserve">noculate </w:t>
      </w:r>
      <w:r w:rsidR="00984B01" w:rsidRPr="005D14EA">
        <w:rPr>
          <w:lang w:val="en-US"/>
        </w:rPr>
        <w:t xml:space="preserve">it </w:t>
      </w:r>
      <w:r w:rsidRPr="005D14EA">
        <w:rPr>
          <w:lang w:val="en-US"/>
        </w:rPr>
        <w:t xml:space="preserve">into 5 milliliters of sterile Middlebrook 7H9 supplemented </w:t>
      </w:r>
      <w:r w:rsidR="00984B01" w:rsidRPr="005D14EA">
        <w:rPr>
          <w:lang w:val="en-US"/>
        </w:rPr>
        <w:t xml:space="preserve">with the same components </w:t>
      </w:r>
      <w:r w:rsidRPr="005D14EA">
        <w:rPr>
          <w:b/>
          <w:bCs/>
          <w:lang w:val="en-US"/>
        </w:rPr>
        <w:t>[</w:t>
      </w:r>
      <w:r w:rsidR="00984B01" w:rsidRPr="005D14EA">
        <w:rPr>
          <w:b/>
          <w:bCs/>
          <w:lang w:val="en-US"/>
        </w:rPr>
        <w:t>1</w:t>
      </w:r>
      <w:r w:rsidRPr="005D14EA">
        <w:rPr>
          <w:b/>
          <w:bCs/>
          <w:lang w:val="en-US"/>
        </w:rPr>
        <w:t>]</w:t>
      </w:r>
      <w:r w:rsidRPr="005D14EA">
        <w:rPr>
          <w:lang w:val="en-US"/>
        </w:rPr>
        <w:t>.</w:t>
      </w:r>
    </w:p>
    <w:p w14:paraId="7520A4BA" w14:textId="18BA17F4" w:rsidR="00D73DD8" w:rsidRPr="005D14EA" w:rsidRDefault="00D73DD8" w:rsidP="00D73DD8">
      <w:pPr>
        <w:pStyle w:val="ShotDescription"/>
        <w:numPr>
          <w:ilvl w:val="2"/>
          <w:numId w:val="3"/>
        </w:numPr>
      </w:pPr>
      <w:r w:rsidRPr="005D14EA">
        <w:t xml:space="preserve">Talent picking an isolated pink colony </w:t>
      </w:r>
      <w:r w:rsidR="00984B01" w:rsidRPr="005D14EA">
        <w:t>and adding it to a 30-milliliter inkwell bottle</w:t>
      </w:r>
      <w:r w:rsidRPr="005D14EA">
        <w:t>.</w:t>
      </w:r>
      <w:r w:rsidR="00435321" w:rsidRPr="005D14EA">
        <w:br/>
      </w:r>
    </w:p>
    <w:p w14:paraId="4E769036" w14:textId="050676DC" w:rsidR="009A34E2" w:rsidRPr="005D14EA" w:rsidRDefault="009A34E2" w:rsidP="009A34E2">
      <w:pPr>
        <w:pStyle w:val="ListParagraph"/>
        <w:numPr>
          <w:ilvl w:val="1"/>
          <w:numId w:val="3"/>
        </w:numPr>
        <w:rPr>
          <w:rFonts w:ascii="Calibri" w:hAnsi="Calibri" w:cs="Calibri"/>
          <w:color w:val="7030A0"/>
        </w:rPr>
      </w:pPr>
      <w:r w:rsidRPr="005D14EA">
        <w:rPr>
          <w:rFonts w:ascii="Calibri" w:hAnsi="Calibri" w:cs="Calibri"/>
          <w:color w:val="7030A0"/>
        </w:rPr>
        <w:t>To prepare mc²8471 for intravenous infection, grow 10 milliliters</w:t>
      </w:r>
      <w:r w:rsidR="00EE256D">
        <w:rPr>
          <w:rFonts w:ascii="Calibri" w:hAnsi="Calibri" w:cs="Calibri"/>
          <w:color w:val="7030A0"/>
        </w:rPr>
        <w:t xml:space="preserve"> </w:t>
      </w:r>
      <w:r w:rsidR="00EE256D" w:rsidRPr="005D14EA">
        <w:rPr>
          <w:rFonts w:ascii="Calibri" w:hAnsi="Calibri" w:cs="Calibri"/>
          <w:color w:val="7030A0"/>
        </w:rPr>
        <w:t>mc²8471</w:t>
      </w:r>
      <w:r w:rsidRPr="005D14EA">
        <w:rPr>
          <w:rFonts w:ascii="Calibri" w:hAnsi="Calibri" w:cs="Calibri"/>
          <w:color w:val="7030A0"/>
        </w:rPr>
        <w:t xml:space="preserve"> in</w:t>
      </w:r>
      <w:r w:rsidR="00435321" w:rsidRPr="005D14EA">
        <w:rPr>
          <w:rFonts w:ascii="Calibri" w:hAnsi="Calibri" w:cs="Calibri"/>
          <w:color w:val="7030A0"/>
        </w:rPr>
        <w:t xml:space="preserve"> enriched</w:t>
      </w:r>
      <w:r w:rsidRPr="005D14EA">
        <w:rPr>
          <w:rFonts w:ascii="Calibri" w:hAnsi="Calibri" w:cs="Calibri"/>
          <w:color w:val="7030A0"/>
        </w:rPr>
        <w:t xml:space="preserve"> sterile Middlebrook 7H9</w:t>
      </w:r>
      <w:r w:rsidR="00EE256D">
        <w:rPr>
          <w:rFonts w:ascii="Calibri" w:hAnsi="Calibri" w:cs="Calibri"/>
          <w:color w:val="7030A0"/>
        </w:rPr>
        <w:t xml:space="preserve"> medium</w:t>
      </w:r>
      <w:r w:rsidRPr="005D14EA">
        <w:rPr>
          <w:rFonts w:ascii="Calibri" w:hAnsi="Calibri" w:cs="Calibri"/>
          <w:color w:val="7030A0"/>
        </w:rPr>
        <w:t xml:space="preserve"> in a 30-milliliter inkwell bottle until mid-log phase </w:t>
      </w:r>
      <w:r w:rsidRPr="005D14EA">
        <w:rPr>
          <w:rFonts w:ascii="Calibri" w:hAnsi="Calibri" w:cs="Calibri"/>
          <w:b/>
          <w:bCs/>
          <w:color w:val="7030A0"/>
        </w:rPr>
        <w:t>[1]</w:t>
      </w:r>
      <w:r w:rsidRPr="005D14EA">
        <w:rPr>
          <w:rFonts w:ascii="Calibri" w:hAnsi="Calibri" w:cs="Calibri"/>
          <w:color w:val="7030A0"/>
        </w:rPr>
        <w:t>.</w:t>
      </w:r>
    </w:p>
    <w:p w14:paraId="7D91AD7A" w14:textId="45725E1D" w:rsidR="00D73DD8" w:rsidRPr="005D14EA" w:rsidRDefault="00D73DD8" w:rsidP="00D73DD8">
      <w:pPr>
        <w:pStyle w:val="ShotDescription"/>
        <w:numPr>
          <w:ilvl w:val="2"/>
          <w:numId w:val="3"/>
        </w:numPr>
      </w:pPr>
      <w:r w:rsidRPr="005D14EA">
        <w:t xml:space="preserve">Talent </w:t>
      </w:r>
      <w:r w:rsidR="00EE256D">
        <w:t>placing</w:t>
      </w:r>
      <w:r w:rsidRPr="005D14EA">
        <w:t xml:space="preserve"> a 30-milliliter inkwell bottle </w:t>
      </w:r>
      <w:r w:rsidR="00EE256D">
        <w:t xml:space="preserve">into the </w:t>
      </w:r>
      <w:r w:rsidR="00CB4DFF">
        <w:t>incubator</w:t>
      </w:r>
      <w:r w:rsidRPr="005D14EA">
        <w:t>.</w:t>
      </w:r>
    </w:p>
    <w:p w14:paraId="20D955C4" w14:textId="77777777" w:rsidR="00435321" w:rsidRPr="005D14EA" w:rsidRDefault="00435321" w:rsidP="00435321">
      <w:pPr>
        <w:pStyle w:val="ShotDescription"/>
        <w:ind w:firstLine="0"/>
      </w:pPr>
    </w:p>
    <w:p w14:paraId="58B919BB" w14:textId="468D1AE3" w:rsidR="00D73DD8" w:rsidRPr="005D14EA" w:rsidRDefault="00D73DD8" w:rsidP="00D73DD8">
      <w:pPr>
        <w:pStyle w:val="Narration"/>
        <w:numPr>
          <w:ilvl w:val="1"/>
          <w:numId w:val="3"/>
        </w:numPr>
        <w:rPr>
          <w:lang w:val="en-US"/>
        </w:rPr>
      </w:pPr>
      <w:r w:rsidRPr="005D14EA">
        <w:rPr>
          <w:lang w:val="en-US"/>
        </w:rPr>
        <w:t>Transfer the cells into a 15-milliliter conical centrifuge tube</w:t>
      </w:r>
      <w:r w:rsidR="00C9082E" w:rsidRPr="005D14EA">
        <w:rPr>
          <w:lang w:val="en-US"/>
        </w:rPr>
        <w:t xml:space="preserve"> </w:t>
      </w:r>
      <w:r w:rsidR="00C9082E" w:rsidRPr="005D14EA">
        <w:rPr>
          <w:b/>
          <w:bCs/>
          <w:lang w:val="en-US"/>
        </w:rPr>
        <w:t>[1]</w:t>
      </w:r>
      <w:r w:rsidRPr="005D14EA">
        <w:rPr>
          <w:lang w:val="en-US"/>
        </w:rPr>
        <w:t xml:space="preserve"> </w:t>
      </w:r>
      <w:r w:rsidR="00C9082E" w:rsidRPr="005D14EA">
        <w:rPr>
          <w:lang w:val="en-US"/>
        </w:rPr>
        <w:t>and wash the</w:t>
      </w:r>
      <w:r w:rsidR="00CB4DFF">
        <w:rPr>
          <w:lang w:val="en-US"/>
        </w:rPr>
        <w:t>m</w:t>
      </w:r>
      <w:r w:rsidR="00C9082E" w:rsidRPr="005D14EA">
        <w:rPr>
          <w:lang w:val="en-US"/>
        </w:rPr>
        <w:t xml:space="preserve"> two times by centrifugation as demonstrated earlier </w:t>
      </w:r>
      <w:r w:rsidR="00C9082E" w:rsidRPr="005D14EA">
        <w:rPr>
          <w:b/>
          <w:bCs/>
          <w:lang w:val="en-US"/>
        </w:rPr>
        <w:t>[2]</w:t>
      </w:r>
      <w:r w:rsidR="00C9082E" w:rsidRPr="005D14EA">
        <w:rPr>
          <w:lang w:val="en-US"/>
        </w:rPr>
        <w:t xml:space="preserve">. </w:t>
      </w:r>
    </w:p>
    <w:p w14:paraId="501CF0E0" w14:textId="77777777" w:rsidR="00D73DD8" w:rsidRPr="005D14EA" w:rsidRDefault="00D73DD8" w:rsidP="00D73DD8">
      <w:pPr>
        <w:pStyle w:val="ShotDescription"/>
        <w:numPr>
          <w:ilvl w:val="2"/>
          <w:numId w:val="3"/>
        </w:numPr>
      </w:pPr>
      <w:r w:rsidRPr="005D14EA">
        <w:t>Talent transferring the culture into a 15-milliliter conical centrifuge tube.</w:t>
      </w:r>
    </w:p>
    <w:p w14:paraId="0151A855" w14:textId="77777777" w:rsidR="00D73DD8" w:rsidRPr="005D14EA" w:rsidRDefault="00D73DD8" w:rsidP="00D73DD8">
      <w:pPr>
        <w:pStyle w:val="ShotDescription"/>
        <w:numPr>
          <w:ilvl w:val="2"/>
          <w:numId w:val="3"/>
        </w:numPr>
      </w:pPr>
      <w:r w:rsidRPr="005D14EA">
        <w:t>Talent placing the tube into the centrifuge.</w:t>
      </w:r>
    </w:p>
    <w:p w14:paraId="5FC19626" w14:textId="77777777" w:rsidR="007467FA" w:rsidRPr="005D14EA" w:rsidRDefault="007467FA" w:rsidP="007467FA">
      <w:pPr>
        <w:pStyle w:val="ShotDescription"/>
        <w:ind w:firstLine="0"/>
      </w:pPr>
    </w:p>
    <w:p w14:paraId="61881AA9" w14:textId="2E4D6031" w:rsidR="00D73DD8" w:rsidRPr="005D14EA" w:rsidRDefault="00C9082E" w:rsidP="00D73DD8">
      <w:pPr>
        <w:pStyle w:val="Narration"/>
        <w:numPr>
          <w:ilvl w:val="1"/>
          <w:numId w:val="3"/>
        </w:numPr>
        <w:rPr>
          <w:lang w:val="en-US"/>
        </w:rPr>
      </w:pPr>
      <w:r w:rsidRPr="005D14EA">
        <w:rPr>
          <w:lang w:val="en-US"/>
        </w:rPr>
        <w:t>Then, r</w:t>
      </w:r>
      <w:r w:rsidR="00D73DD8" w:rsidRPr="005D14EA">
        <w:rPr>
          <w:lang w:val="en-US"/>
        </w:rPr>
        <w:t>esuspend the</w:t>
      </w:r>
      <w:r w:rsidR="00D46ACF" w:rsidRPr="005D14EA">
        <w:rPr>
          <w:lang w:val="en-US"/>
        </w:rPr>
        <w:t xml:space="preserve"> washed </w:t>
      </w:r>
      <w:r w:rsidR="00D73DD8" w:rsidRPr="005D14EA">
        <w:rPr>
          <w:lang w:val="en-US"/>
        </w:rPr>
        <w:t xml:space="preserve">cell pellet in 4 milliliters of </w:t>
      </w:r>
      <w:r w:rsidR="00D46ACF" w:rsidRPr="005D14EA">
        <w:rPr>
          <w:lang w:val="en-US"/>
        </w:rPr>
        <w:t xml:space="preserve">PBS </w:t>
      </w:r>
      <w:r w:rsidR="00D73DD8" w:rsidRPr="005D14EA">
        <w:rPr>
          <w:lang w:val="en-US"/>
        </w:rPr>
        <w:t xml:space="preserve">containing 0.05 percent tyloxapol </w:t>
      </w:r>
      <w:r w:rsidR="00D73DD8" w:rsidRPr="005D14EA">
        <w:rPr>
          <w:b/>
          <w:bCs/>
          <w:lang w:val="en-US"/>
        </w:rPr>
        <w:t>[</w:t>
      </w:r>
      <w:r w:rsidR="00D46ACF" w:rsidRPr="005D14EA">
        <w:rPr>
          <w:b/>
          <w:bCs/>
          <w:lang w:val="en-US"/>
        </w:rPr>
        <w:t>1</w:t>
      </w:r>
      <w:r w:rsidR="00D73DD8" w:rsidRPr="005D14EA">
        <w:rPr>
          <w:b/>
          <w:bCs/>
          <w:lang w:val="en-US"/>
        </w:rPr>
        <w:t>]</w:t>
      </w:r>
      <w:r w:rsidR="00D73DD8" w:rsidRPr="005D14EA">
        <w:rPr>
          <w:lang w:val="en-US"/>
        </w:rPr>
        <w:t xml:space="preserve">. Sonicate the cells at 100 watts with 2 pulses of 1,000 joules </w:t>
      </w:r>
      <w:r w:rsidR="00D73DD8" w:rsidRPr="005D14EA">
        <w:rPr>
          <w:b/>
          <w:bCs/>
          <w:lang w:val="en-US"/>
        </w:rPr>
        <w:t>[</w:t>
      </w:r>
      <w:r w:rsidR="00255C7A" w:rsidRPr="005D14EA">
        <w:rPr>
          <w:b/>
          <w:bCs/>
          <w:lang w:val="en-US"/>
        </w:rPr>
        <w:t>2</w:t>
      </w:r>
      <w:r w:rsidR="00D73DD8" w:rsidRPr="005D14EA">
        <w:rPr>
          <w:b/>
          <w:bCs/>
          <w:lang w:val="en-US"/>
        </w:rPr>
        <w:t>]</w:t>
      </w:r>
      <w:r w:rsidR="00D73DD8" w:rsidRPr="005D14EA">
        <w:rPr>
          <w:lang w:val="en-US"/>
        </w:rPr>
        <w:t>.</w:t>
      </w:r>
    </w:p>
    <w:p w14:paraId="1768B5B4" w14:textId="77777777" w:rsidR="00D73DD8" w:rsidRPr="005D14EA" w:rsidRDefault="00D73DD8" w:rsidP="00D73DD8">
      <w:pPr>
        <w:pStyle w:val="ShotDescription"/>
        <w:numPr>
          <w:ilvl w:val="2"/>
          <w:numId w:val="3"/>
        </w:numPr>
      </w:pPr>
      <w:r w:rsidRPr="005D14EA">
        <w:t>Talent resuspending the cell pellet in phosphate-buffered saline containing 0.05 percent volume per volume tyloxapol.</w:t>
      </w:r>
    </w:p>
    <w:p w14:paraId="270F87B8" w14:textId="20AA1DA7" w:rsidR="00D73DD8" w:rsidRPr="005D14EA" w:rsidRDefault="00D73DD8" w:rsidP="00D73DD8">
      <w:pPr>
        <w:pStyle w:val="ShotDescription"/>
        <w:numPr>
          <w:ilvl w:val="2"/>
          <w:numId w:val="3"/>
        </w:numPr>
      </w:pPr>
      <w:r w:rsidRPr="005D14EA">
        <w:t>Talent sonciating the cells using a sonicator.</w:t>
      </w:r>
      <w:r w:rsidR="007467FA" w:rsidRPr="005D14EA">
        <w:br/>
      </w:r>
    </w:p>
    <w:p w14:paraId="19D662B5" w14:textId="5A4A2CEE" w:rsidR="00D73DD8" w:rsidRPr="005D14EA" w:rsidRDefault="00D73DD8" w:rsidP="00D73DD8">
      <w:pPr>
        <w:pStyle w:val="Narration"/>
        <w:numPr>
          <w:ilvl w:val="1"/>
          <w:numId w:val="3"/>
        </w:numPr>
        <w:rPr>
          <w:lang w:val="en-US"/>
        </w:rPr>
      </w:pPr>
      <w:r w:rsidRPr="005D14EA">
        <w:rPr>
          <w:lang w:val="en-US"/>
        </w:rPr>
        <w:t xml:space="preserve">Measure the optical density of the culture </w:t>
      </w:r>
      <w:r w:rsidRPr="005D14EA">
        <w:rPr>
          <w:b/>
          <w:bCs/>
          <w:lang w:val="en-US"/>
        </w:rPr>
        <w:t>[1]</w:t>
      </w:r>
      <w:r w:rsidRPr="005D14EA">
        <w:rPr>
          <w:lang w:val="en-US"/>
        </w:rPr>
        <w:t xml:space="preserve">. Dilute the culture in </w:t>
      </w:r>
      <w:r w:rsidR="00D46ACF" w:rsidRPr="005D14EA">
        <w:rPr>
          <w:lang w:val="en-US"/>
        </w:rPr>
        <w:t>PBS</w:t>
      </w:r>
      <w:r w:rsidRPr="005D14EA">
        <w:rPr>
          <w:lang w:val="en-US"/>
        </w:rPr>
        <w:t xml:space="preserve"> containing 0.05 percent tyloxapol to a final concentration of 5 × 10</w:t>
      </w:r>
      <w:r w:rsidRPr="005D14EA">
        <w:rPr>
          <w:vertAlign w:val="superscript"/>
          <w:lang w:val="en-US"/>
        </w:rPr>
        <w:t>6</w:t>
      </w:r>
      <w:r w:rsidRPr="005D14EA">
        <w:rPr>
          <w:lang w:val="en-US"/>
        </w:rPr>
        <w:t xml:space="preserve"> colony forming units per injection </w:t>
      </w:r>
      <w:r w:rsidRPr="005D14EA">
        <w:rPr>
          <w:b/>
          <w:bCs/>
          <w:lang w:val="en-US"/>
        </w:rPr>
        <w:t>[2]</w:t>
      </w:r>
      <w:r w:rsidRPr="005D14EA">
        <w:rPr>
          <w:lang w:val="en-US"/>
        </w:rPr>
        <w:t>.</w:t>
      </w:r>
    </w:p>
    <w:p w14:paraId="50956A75" w14:textId="77777777" w:rsidR="00D73DD8" w:rsidRPr="005D14EA" w:rsidRDefault="00D73DD8" w:rsidP="00D73DD8">
      <w:pPr>
        <w:pStyle w:val="ShotDescription"/>
        <w:numPr>
          <w:ilvl w:val="2"/>
          <w:numId w:val="3"/>
        </w:numPr>
      </w:pPr>
      <w:r w:rsidRPr="005D14EA">
        <w:t>Talent measuring the optical density of the culture.</w:t>
      </w:r>
    </w:p>
    <w:p w14:paraId="0F21E6E5" w14:textId="668B10F0" w:rsidR="00D73DD8" w:rsidRPr="005D14EA" w:rsidRDefault="00D73DD8" w:rsidP="00D73DD8">
      <w:pPr>
        <w:pStyle w:val="ShotDescription"/>
        <w:numPr>
          <w:ilvl w:val="2"/>
          <w:numId w:val="3"/>
        </w:numPr>
      </w:pPr>
      <w:r w:rsidRPr="005D14EA">
        <w:t>Talent diluting the culture to the specified final concentration.</w:t>
      </w:r>
      <w:r w:rsidR="005D14EA" w:rsidRPr="005D14EA">
        <w:br/>
      </w:r>
      <w:r w:rsidR="00D46ACF" w:rsidRPr="005D14EA">
        <w:br/>
      </w:r>
    </w:p>
    <w:p w14:paraId="2AF3FC06" w14:textId="34FCFF57" w:rsidR="00D46ACF" w:rsidRPr="005D14EA" w:rsidRDefault="00D46ACF" w:rsidP="00D46ACF">
      <w:pPr>
        <w:pStyle w:val="ListParagraph"/>
        <w:numPr>
          <w:ilvl w:val="0"/>
          <w:numId w:val="3"/>
        </w:numPr>
        <w:contextualSpacing w:val="0"/>
        <w:jc w:val="both"/>
        <w:rPr>
          <w:rFonts w:ascii="Calibri" w:hAnsi="Calibri" w:cs="Calibri"/>
          <w:b/>
          <w:bCs/>
        </w:rPr>
      </w:pPr>
      <w:r w:rsidRPr="005D14EA">
        <w:rPr>
          <w:rFonts w:ascii="Calibri" w:hAnsi="Calibri" w:cs="Calibri"/>
          <w:b/>
          <w:bCs/>
          <w:lang w:eastAsia="ko-KR"/>
        </w:rPr>
        <w:t>Permanent Lung Window Implantation in Mice for Intravital Imaging</w:t>
      </w:r>
    </w:p>
    <w:p w14:paraId="20D8E4BB" w14:textId="77777777" w:rsidR="007467FA" w:rsidRPr="005D14EA" w:rsidRDefault="007467FA" w:rsidP="007467FA">
      <w:pPr>
        <w:pStyle w:val="ListParagraph"/>
        <w:ind w:left="360"/>
        <w:contextualSpacing w:val="0"/>
        <w:jc w:val="both"/>
        <w:rPr>
          <w:rFonts w:ascii="Calibri" w:hAnsi="Calibri" w:cs="Calibri"/>
          <w:b/>
          <w:bCs/>
        </w:rPr>
      </w:pPr>
    </w:p>
    <w:p w14:paraId="60E61836" w14:textId="508C4279" w:rsidR="00D73DD8" w:rsidRPr="005D14EA" w:rsidRDefault="00673572" w:rsidP="00D73DD8">
      <w:pPr>
        <w:pStyle w:val="Narration"/>
        <w:numPr>
          <w:ilvl w:val="1"/>
          <w:numId w:val="3"/>
        </w:numPr>
        <w:rPr>
          <w:lang w:val="en-US"/>
        </w:rPr>
      </w:pPr>
      <w:r w:rsidRPr="005D14EA">
        <w:rPr>
          <w:lang w:val="en-US"/>
        </w:rPr>
        <w:t xml:space="preserve">Before starting </w:t>
      </w:r>
      <w:r w:rsidR="007467FA" w:rsidRPr="005D14EA">
        <w:rPr>
          <w:lang w:val="en-US"/>
        </w:rPr>
        <w:t>the</w:t>
      </w:r>
      <w:r w:rsidRPr="005D14EA">
        <w:rPr>
          <w:lang w:val="en-US"/>
        </w:rPr>
        <w:t xml:space="preserve"> procedure, verify that the anesthetized mouse has reached an adequate depth of anesthesia</w:t>
      </w:r>
      <w:r w:rsidRPr="005D14EA">
        <w:rPr>
          <w:b/>
          <w:bCs/>
          <w:lang w:val="en-US"/>
        </w:rPr>
        <w:t xml:space="preserve"> </w:t>
      </w:r>
      <w:r w:rsidR="00D73DD8" w:rsidRPr="005D14EA">
        <w:rPr>
          <w:b/>
          <w:bCs/>
          <w:lang w:val="en-US"/>
        </w:rPr>
        <w:t>[</w:t>
      </w:r>
      <w:r w:rsidR="00BD67B9" w:rsidRPr="005D14EA">
        <w:rPr>
          <w:b/>
          <w:bCs/>
          <w:lang w:val="en-US"/>
        </w:rPr>
        <w:t>1</w:t>
      </w:r>
      <w:r w:rsidR="00435321" w:rsidRPr="005D14EA">
        <w:rPr>
          <w:b/>
          <w:bCs/>
          <w:lang w:val="en-US"/>
        </w:rPr>
        <w:t>-TXT</w:t>
      </w:r>
      <w:r w:rsidR="00D73DD8" w:rsidRPr="005D14EA">
        <w:rPr>
          <w:b/>
          <w:bCs/>
          <w:lang w:val="en-US"/>
        </w:rPr>
        <w:t>]</w:t>
      </w:r>
      <w:r w:rsidR="00BD67B9" w:rsidRPr="005D14EA">
        <w:rPr>
          <w:lang w:val="en-US"/>
        </w:rPr>
        <w:t>.</w:t>
      </w:r>
    </w:p>
    <w:p w14:paraId="6CD79D08" w14:textId="5E1E198E" w:rsidR="00D73DD8" w:rsidRPr="005D14EA" w:rsidRDefault="00D73DD8" w:rsidP="00D73DD8">
      <w:pPr>
        <w:pStyle w:val="ShotDescription"/>
        <w:numPr>
          <w:ilvl w:val="2"/>
          <w:numId w:val="3"/>
        </w:numPr>
      </w:pPr>
      <w:r w:rsidRPr="005D14EA">
        <w:lastRenderedPageBreak/>
        <w:t xml:space="preserve">Talent assessing </w:t>
      </w:r>
      <w:r w:rsidR="005D14EA">
        <w:t xml:space="preserve">the </w:t>
      </w:r>
      <w:r w:rsidRPr="005D14EA">
        <w:t>depth of anesthesia before proceeding.</w:t>
      </w:r>
      <w:r w:rsidR="00673572" w:rsidRPr="005D14EA">
        <w:t xml:space="preserve"> </w:t>
      </w:r>
      <w:r w:rsidR="00673572" w:rsidRPr="005D14EA">
        <w:rPr>
          <w:b/>
          <w:bCs/>
        </w:rPr>
        <w:t>TXT: Anesthesia: 5% Isoflurane</w:t>
      </w:r>
      <w:r w:rsidR="00EE256D">
        <w:rPr>
          <w:b/>
          <w:bCs/>
        </w:rPr>
        <w:br/>
      </w:r>
    </w:p>
    <w:p w14:paraId="4FE2683B" w14:textId="1A78A281" w:rsidR="00D73DD8" w:rsidRPr="005D14EA" w:rsidRDefault="007F5A9D" w:rsidP="00BD67B9">
      <w:pPr>
        <w:pStyle w:val="Narration"/>
        <w:numPr>
          <w:ilvl w:val="1"/>
          <w:numId w:val="3"/>
        </w:numPr>
        <w:rPr>
          <w:lang w:val="en-US"/>
        </w:rPr>
      </w:pPr>
      <w:r w:rsidRPr="005D14EA">
        <w:rPr>
          <w:lang w:val="en-US"/>
        </w:rPr>
        <w:t>After injecting</w:t>
      </w:r>
      <w:r w:rsidR="00D73DD8" w:rsidRPr="005D14EA">
        <w:rPr>
          <w:lang w:val="en-US"/>
        </w:rPr>
        <w:t xml:space="preserve"> pre-operative analgesia</w:t>
      </w:r>
      <w:r w:rsidRPr="005D14EA">
        <w:rPr>
          <w:lang w:val="en-US"/>
        </w:rPr>
        <w:t xml:space="preserve"> and</w:t>
      </w:r>
      <w:r w:rsidR="00BD67B9" w:rsidRPr="005D14EA">
        <w:rPr>
          <w:lang w:val="en-US"/>
        </w:rPr>
        <w:t xml:space="preserve"> </w:t>
      </w:r>
      <w:r w:rsidRPr="005D14EA">
        <w:rPr>
          <w:lang w:val="en-US"/>
        </w:rPr>
        <w:t>a</w:t>
      </w:r>
      <w:r w:rsidR="00BD67B9" w:rsidRPr="005D14EA">
        <w:rPr>
          <w:lang w:val="en-US"/>
        </w:rPr>
        <w:t>pply</w:t>
      </w:r>
      <w:r w:rsidRPr="005D14EA">
        <w:rPr>
          <w:lang w:val="en-US"/>
        </w:rPr>
        <w:t>ing</w:t>
      </w:r>
      <w:r w:rsidR="00BD67B9" w:rsidRPr="005D14EA">
        <w:rPr>
          <w:lang w:val="en-US"/>
        </w:rPr>
        <w:t xml:space="preserve"> ophthalmic ointment to both eyes</w:t>
      </w:r>
      <w:r w:rsidRPr="005D14EA">
        <w:rPr>
          <w:lang w:val="en-US"/>
        </w:rPr>
        <w:t xml:space="preserve"> </w:t>
      </w:r>
      <w:r w:rsidRPr="005D14EA">
        <w:rPr>
          <w:b/>
          <w:bCs/>
          <w:lang w:val="en-US"/>
        </w:rPr>
        <w:t>[1],</w:t>
      </w:r>
      <w:r w:rsidRPr="005D14EA">
        <w:rPr>
          <w:lang w:val="en-US"/>
        </w:rPr>
        <w:t xml:space="preserve"> tie a 2-0 silk suture around the base of a 22-gauge catheter, leaving approximately 2-inch tails for securing the catheter </w:t>
      </w:r>
      <w:r w:rsidRPr="005D14EA">
        <w:rPr>
          <w:b/>
          <w:bCs/>
          <w:lang w:val="en-US"/>
        </w:rPr>
        <w:t>[2].</w:t>
      </w:r>
      <w:r w:rsidRPr="005D14EA">
        <w:rPr>
          <w:lang w:val="en-US"/>
        </w:rPr>
        <w:t xml:space="preserve"> </w:t>
      </w:r>
    </w:p>
    <w:p w14:paraId="3BC58749" w14:textId="7042A6FB" w:rsidR="00D73DD8" w:rsidRPr="005D14EA" w:rsidRDefault="007F5A9D" w:rsidP="00D73DD8">
      <w:pPr>
        <w:pStyle w:val="ShotDescription"/>
        <w:numPr>
          <w:ilvl w:val="2"/>
          <w:numId w:val="3"/>
        </w:numPr>
      </w:pPr>
      <w:r w:rsidRPr="005D14EA">
        <w:t>Shot of the mouse after applying ophthalmic ointment</w:t>
      </w:r>
      <w:r w:rsidR="00D73DD8" w:rsidRPr="005D14EA">
        <w:t>.</w:t>
      </w:r>
    </w:p>
    <w:p w14:paraId="1394CCED" w14:textId="43C7578B" w:rsidR="00D73DD8" w:rsidRPr="005D14EA" w:rsidRDefault="00D73DD8" w:rsidP="00D73DD8">
      <w:pPr>
        <w:pStyle w:val="ShotDescription"/>
        <w:numPr>
          <w:ilvl w:val="2"/>
          <w:numId w:val="3"/>
        </w:numPr>
      </w:pPr>
      <w:r w:rsidRPr="005D14EA">
        <w:t>Talent tying a silk suture around the base of a 22 gauge catheter with extended tails.</w:t>
      </w:r>
      <w:r w:rsidR="00EE256D">
        <w:br/>
      </w:r>
    </w:p>
    <w:p w14:paraId="4E866242" w14:textId="625D3650" w:rsidR="00D73DD8" w:rsidRPr="005D14EA" w:rsidRDefault="00FC4EAB" w:rsidP="00D73DD8">
      <w:pPr>
        <w:pStyle w:val="Narration"/>
        <w:numPr>
          <w:ilvl w:val="1"/>
          <w:numId w:val="3"/>
        </w:numPr>
        <w:rPr>
          <w:lang w:val="en-US"/>
        </w:rPr>
      </w:pPr>
      <w:r w:rsidRPr="005D14EA">
        <w:rPr>
          <w:lang w:val="en-US"/>
        </w:rPr>
        <w:t>Then, i</w:t>
      </w:r>
      <w:r w:rsidR="00D73DD8" w:rsidRPr="005D14EA">
        <w:rPr>
          <w:lang w:val="en-US"/>
        </w:rPr>
        <w:t xml:space="preserve">ntubate the mouse with the suture-tied catheter </w:t>
      </w:r>
      <w:r w:rsidR="00D73DD8" w:rsidRPr="005D14EA">
        <w:rPr>
          <w:b/>
          <w:bCs/>
          <w:lang w:val="en-US"/>
        </w:rPr>
        <w:t>[1]</w:t>
      </w:r>
      <w:r w:rsidR="00D73DD8" w:rsidRPr="005D14EA">
        <w:rPr>
          <w:lang w:val="en-US"/>
        </w:rPr>
        <w:t xml:space="preserve">. Visualize the tracheal opening by transillumination </w:t>
      </w:r>
      <w:r w:rsidR="00D73DD8" w:rsidRPr="005D14EA">
        <w:rPr>
          <w:b/>
          <w:bCs/>
          <w:lang w:val="en-US"/>
        </w:rPr>
        <w:t>[2]</w:t>
      </w:r>
      <w:r w:rsidR="00D73DD8" w:rsidRPr="005D14EA">
        <w:rPr>
          <w:lang w:val="en-US"/>
        </w:rPr>
        <w:t xml:space="preserve"> and confirm placement using an inflation bulb by observing bilateral chest rise </w:t>
      </w:r>
      <w:r w:rsidR="00D73DD8" w:rsidRPr="005D14EA">
        <w:rPr>
          <w:b/>
          <w:bCs/>
          <w:lang w:val="en-US"/>
        </w:rPr>
        <w:t>[3]</w:t>
      </w:r>
      <w:r w:rsidR="00D73DD8" w:rsidRPr="005D14EA">
        <w:rPr>
          <w:lang w:val="en-US"/>
        </w:rPr>
        <w:t>.</w:t>
      </w:r>
    </w:p>
    <w:p w14:paraId="147466BB" w14:textId="77777777" w:rsidR="00D73DD8" w:rsidRPr="005D14EA" w:rsidRDefault="00D73DD8" w:rsidP="00D73DD8">
      <w:pPr>
        <w:pStyle w:val="ShotDescription"/>
        <w:numPr>
          <w:ilvl w:val="2"/>
          <w:numId w:val="3"/>
        </w:numPr>
      </w:pPr>
      <w:r w:rsidRPr="005D14EA">
        <w:t>Talent inserting the suture-tied catheter into the mouse for intubation.</w:t>
      </w:r>
    </w:p>
    <w:p w14:paraId="5095C4DC" w14:textId="77777777" w:rsidR="00D73DD8" w:rsidRPr="005D14EA" w:rsidRDefault="00D73DD8" w:rsidP="00D73DD8">
      <w:pPr>
        <w:pStyle w:val="ShotDescription"/>
        <w:numPr>
          <w:ilvl w:val="2"/>
          <w:numId w:val="3"/>
        </w:numPr>
      </w:pPr>
      <w:r w:rsidRPr="005D14EA">
        <w:t>Talent visualizing the tracheal opening using transillumination.</w:t>
      </w:r>
    </w:p>
    <w:p w14:paraId="1CAE1D37" w14:textId="51764C1B" w:rsidR="00D73DD8" w:rsidRPr="005D14EA" w:rsidRDefault="00D73DD8" w:rsidP="00D73DD8">
      <w:pPr>
        <w:pStyle w:val="ShotDescription"/>
        <w:numPr>
          <w:ilvl w:val="2"/>
          <w:numId w:val="3"/>
        </w:numPr>
      </w:pPr>
      <w:r w:rsidRPr="005D14EA">
        <w:t>Talent confirming catheter placement using an inflation bulb while observing chest rise.</w:t>
      </w:r>
      <w:r w:rsidR="00EE256D">
        <w:br/>
      </w:r>
    </w:p>
    <w:p w14:paraId="0E0051B9" w14:textId="6D46F0F0" w:rsidR="00BD67B9" w:rsidRPr="005D14EA" w:rsidRDefault="00EE256D" w:rsidP="00BD67B9">
      <w:pPr>
        <w:pStyle w:val="Narration"/>
        <w:numPr>
          <w:ilvl w:val="1"/>
          <w:numId w:val="3"/>
        </w:numPr>
        <w:rPr>
          <w:lang w:val="en-US"/>
        </w:rPr>
      </w:pPr>
      <w:r>
        <w:rPr>
          <w:lang w:val="en-US"/>
        </w:rPr>
        <w:t>To s</w:t>
      </w:r>
      <w:r w:rsidR="00BD67B9" w:rsidRPr="005D14EA">
        <w:rPr>
          <w:lang w:val="en-US"/>
        </w:rPr>
        <w:t>ecure the intubation catheter</w:t>
      </w:r>
      <w:r>
        <w:rPr>
          <w:lang w:val="en-US"/>
        </w:rPr>
        <w:t>, tie</w:t>
      </w:r>
      <w:r w:rsidR="00BD67B9" w:rsidRPr="005D14EA">
        <w:rPr>
          <w:lang w:val="en-US"/>
        </w:rPr>
        <w:t xml:space="preserve"> the 2-0 silk suture around the snout after successful intubation </w:t>
      </w:r>
      <w:r w:rsidR="00BD67B9" w:rsidRPr="005D14EA">
        <w:rPr>
          <w:b/>
          <w:bCs/>
          <w:lang w:val="en-US"/>
        </w:rPr>
        <w:t>[1]</w:t>
      </w:r>
      <w:r w:rsidR="00BD67B9" w:rsidRPr="005D14EA">
        <w:rPr>
          <w:lang w:val="en-US"/>
        </w:rPr>
        <w:t xml:space="preserve">. Connect the catheter to the ventilator </w:t>
      </w:r>
      <w:r w:rsidR="00BD67B9" w:rsidRPr="005D14EA">
        <w:rPr>
          <w:b/>
          <w:bCs/>
          <w:lang w:val="en-US"/>
        </w:rPr>
        <w:t>[2]</w:t>
      </w:r>
      <w:r w:rsidR="00BD67B9" w:rsidRPr="005D14EA">
        <w:rPr>
          <w:lang w:val="en-US"/>
        </w:rPr>
        <w:t>.</w:t>
      </w:r>
    </w:p>
    <w:p w14:paraId="3D4BD975" w14:textId="53349C4D" w:rsidR="00BD67B9" w:rsidRPr="005D14EA" w:rsidRDefault="00BD67B9" w:rsidP="00BD67B9">
      <w:pPr>
        <w:pStyle w:val="ShotDescription"/>
        <w:numPr>
          <w:ilvl w:val="2"/>
          <w:numId w:val="3"/>
        </w:numPr>
      </w:pPr>
      <w:r w:rsidRPr="005D14EA">
        <w:t>Talent tying a 2-0 silk suture around the snout to secure the intubation catheter.</w:t>
      </w:r>
    </w:p>
    <w:p w14:paraId="21E240A3" w14:textId="42529521" w:rsidR="00BD67B9" w:rsidRPr="005D14EA" w:rsidRDefault="00BD67B9" w:rsidP="00BD67B9">
      <w:pPr>
        <w:pStyle w:val="ShotDescription"/>
        <w:numPr>
          <w:ilvl w:val="2"/>
          <w:numId w:val="3"/>
        </w:numPr>
      </w:pPr>
      <w:r w:rsidRPr="005D14EA">
        <w:t>Talent connecting the catheter to the ventilator.</w:t>
      </w:r>
      <w:r w:rsidR="00EE256D">
        <w:br/>
      </w:r>
    </w:p>
    <w:p w14:paraId="7FD66C9A" w14:textId="179F8781" w:rsidR="00BD67B9" w:rsidRPr="005D14EA" w:rsidRDefault="00EE256D" w:rsidP="00BD67B9">
      <w:pPr>
        <w:pStyle w:val="Narration"/>
        <w:numPr>
          <w:ilvl w:val="1"/>
          <w:numId w:val="3"/>
        </w:numPr>
        <w:rPr>
          <w:lang w:val="en-US"/>
        </w:rPr>
      </w:pPr>
      <w:r>
        <w:rPr>
          <w:lang w:val="en-US"/>
        </w:rPr>
        <w:t>Next, r</w:t>
      </w:r>
      <w:r w:rsidR="001B587C" w:rsidRPr="005D14EA">
        <w:rPr>
          <w:lang w:val="en-US"/>
        </w:rPr>
        <w:t>emove hair from the left upper thorax using depilatory cream under 3% isoflurane anesthesia for the remainder of the procedure</w:t>
      </w:r>
      <w:r w:rsidR="001B587C" w:rsidRPr="005D14EA">
        <w:rPr>
          <w:b/>
          <w:bCs/>
          <w:lang w:val="en-US"/>
        </w:rPr>
        <w:t xml:space="preserve"> </w:t>
      </w:r>
      <w:r w:rsidR="00BD67B9" w:rsidRPr="005D14EA">
        <w:rPr>
          <w:b/>
          <w:bCs/>
          <w:lang w:val="en-US"/>
        </w:rPr>
        <w:t>[</w:t>
      </w:r>
      <w:r w:rsidR="00C85E13" w:rsidRPr="005D14EA">
        <w:rPr>
          <w:b/>
          <w:bCs/>
          <w:lang w:val="en-US"/>
        </w:rPr>
        <w:t>1</w:t>
      </w:r>
      <w:r w:rsidR="00BD67B9" w:rsidRPr="005D14EA">
        <w:rPr>
          <w:b/>
          <w:bCs/>
          <w:lang w:val="en-US"/>
        </w:rPr>
        <w:t>]</w:t>
      </w:r>
      <w:r w:rsidR="00BD67B9" w:rsidRPr="005D14EA">
        <w:rPr>
          <w:lang w:val="en-US"/>
        </w:rPr>
        <w:t>.</w:t>
      </w:r>
    </w:p>
    <w:p w14:paraId="1153E98A" w14:textId="752FED59" w:rsidR="00BD67B9" w:rsidRPr="005D14EA" w:rsidRDefault="00BD67B9" w:rsidP="00BD67B9">
      <w:pPr>
        <w:pStyle w:val="ShotDescription"/>
        <w:numPr>
          <w:ilvl w:val="2"/>
          <w:numId w:val="3"/>
        </w:numPr>
      </w:pPr>
      <w:r w:rsidRPr="005D14EA">
        <w:t>Talent applying depilatory cream to the left upper thorax to remove hair.</w:t>
      </w:r>
      <w:r w:rsidR="00EE256D">
        <w:br/>
      </w:r>
    </w:p>
    <w:p w14:paraId="5B33172B" w14:textId="5F7C8F7B" w:rsidR="00BD67B9" w:rsidRPr="005D14EA" w:rsidRDefault="00BD67B9" w:rsidP="00BD67B9">
      <w:pPr>
        <w:pStyle w:val="Narration"/>
        <w:numPr>
          <w:ilvl w:val="1"/>
          <w:numId w:val="3"/>
        </w:numPr>
        <w:rPr>
          <w:lang w:val="en-US"/>
        </w:rPr>
      </w:pPr>
      <w:r w:rsidRPr="005D14EA">
        <w:rPr>
          <w:lang w:val="en-US"/>
        </w:rPr>
        <w:t xml:space="preserve">Place the mouse in right lateral decubitus on a heated surgical platform to expose the left thorax </w:t>
      </w:r>
      <w:r w:rsidRPr="005D14EA">
        <w:rPr>
          <w:b/>
          <w:bCs/>
          <w:lang w:val="en-US"/>
        </w:rPr>
        <w:t>[1]</w:t>
      </w:r>
      <w:r w:rsidRPr="005D14EA">
        <w:rPr>
          <w:lang w:val="en-US"/>
        </w:rPr>
        <w:t xml:space="preserve">. </w:t>
      </w:r>
      <w:r w:rsidR="00673572" w:rsidRPr="005D14EA">
        <w:rPr>
          <w:lang w:val="en-US"/>
        </w:rPr>
        <w:t xml:space="preserve">Secure the forelimbs, hindlimbs, and back with tape to maintain proper positioning and stability throughout the procedure </w:t>
      </w:r>
      <w:r w:rsidRPr="005D14EA">
        <w:rPr>
          <w:b/>
          <w:bCs/>
          <w:lang w:val="en-US"/>
        </w:rPr>
        <w:t>[</w:t>
      </w:r>
      <w:r w:rsidR="00673572" w:rsidRPr="005D14EA">
        <w:rPr>
          <w:b/>
          <w:bCs/>
          <w:lang w:val="en-US"/>
        </w:rPr>
        <w:t>2</w:t>
      </w:r>
      <w:r w:rsidRPr="005D14EA">
        <w:rPr>
          <w:b/>
          <w:bCs/>
          <w:lang w:val="en-US"/>
        </w:rPr>
        <w:t>]</w:t>
      </w:r>
      <w:r w:rsidRPr="005D14EA">
        <w:rPr>
          <w:lang w:val="en-US"/>
        </w:rPr>
        <w:t>.</w:t>
      </w:r>
    </w:p>
    <w:p w14:paraId="520CA3C3" w14:textId="77777777" w:rsidR="00BD67B9" w:rsidRPr="005D14EA" w:rsidRDefault="00BD67B9" w:rsidP="00BD67B9">
      <w:pPr>
        <w:pStyle w:val="ShotDescription"/>
        <w:numPr>
          <w:ilvl w:val="2"/>
          <w:numId w:val="3"/>
        </w:numPr>
      </w:pPr>
      <w:r w:rsidRPr="005D14EA">
        <w:t>Talent positioning the mouse in right lateral decubitus on a heated surgical platform.</w:t>
      </w:r>
    </w:p>
    <w:p w14:paraId="16FF649C" w14:textId="107E47D7" w:rsidR="00BD67B9" w:rsidRDefault="00BD67B9" w:rsidP="00BD67B9">
      <w:pPr>
        <w:pStyle w:val="ShotDescription"/>
        <w:numPr>
          <w:ilvl w:val="2"/>
          <w:numId w:val="3"/>
        </w:numPr>
      </w:pPr>
      <w:r w:rsidRPr="005D14EA">
        <w:t>Talent taping the hindlimbs and the back to maintain stable positioning</w:t>
      </w:r>
      <w:r w:rsidR="00435321" w:rsidRPr="005D14EA">
        <w:t>.</w:t>
      </w:r>
    </w:p>
    <w:p w14:paraId="1466E8A4" w14:textId="77777777" w:rsidR="00EE256D" w:rsidRPr="005D14EA" w:rsidRDefault="00EE256D" w:rsidP="00EE256D">
      <w:pPr>
        <w:pStyle w:val="ShotDescription"/>
        <w:ind w:firstLine="0"/>
      </w:pPr>
    </w:p>
    <w:p w14:paraId="5EC365C0" w14:textId="66B5C431" w:rsidR="00BD67B9" w:rsidRPr="005D14EA" w:rsidRDefault="00BD67B9" w:rsidP="00BD67B9">
      <w:pPr>
        <w:pStyle w:val="Narration"/>
        <w:numPr>
          <w:ilvl w:val="1"/>
          <w:numId w:val="3"/>
        </w:numPr>
        <w:rPr>
          <w:lang w:val="en-US"/>
        </w:rPr>
      </w:pPr>
      <w:r w:rsidRPr="005D14EA">
        <w:rPr>
          <w:lang w:val="en-US"/>
        </w:rPr>
        <w:t xml:space="preserve">Prepare the surgical field with an antiseptic solution </w:t>
      </w:r>
      <w:r w:rsidRPr="005D14EA">
        <w:rPr>
          <w:b/>
          <w:bCs/>
          <w:lang w:val="en-US"/>
        </w:rPr>
        <w:t>[1]</w:t>
      </w:r>
      <w:r w:rsidRPr="005D14EA">
        <w:rPr>
          <w:lang w:val="en-US"/>
        </w:rPr>
        <w:t xml:space="preserve">. </w:t>
      </w:r>
      <w:r w:rsidR="00673572" w:rsidRPr="005D14EA">
        <w:rPr>
          <w:lang w:val="en-US"/>
        </w:rPr>
        <w:t>Elevate the skin and create a 5–</w:t>
      </w:r>
      <w:r w:rsidR="001B587C" w:rsidRPr="005D14EA">
        <w:rPr>
          <w:lang w:val="en-US"/>
        </w:rPr>
        <w:t>10-millimeter</w:t>
      </w:r>
      <w:r w:rsidR="00673572" w:rsidRPr="005D14EA">
        <w:rPr>
          <w:lang w:val="en-US"/>
        </w:rPr>
        <w:t xml:space="preserve"> circular incision using a biopsy punch</w:t>
      </w:r>
      <w:r w:rsidR="001B587C" w:rsidRPr="005D14EA">
        <w:rPr>
          <w:lang w:val="en-US"/>
        </w:rPr>
        <w:t xml:space="preserve"> </w:t>
      </w:r>
      <w:r w:rsidR="001B587C" w:rsidRPr="005D14EA">
        <w:rPr>
          <w:b/>
          <w:bCs/>
          <w:lang w:val="en-US"/>
        </w:rPr>
        <w:t>[2]</w:t>
      </w:r>
      <w:r w:rsidR="00673572" w:rsidRPr="005D14EA">
        <w:rPr>
          <w:b/>
          <w:bCs/>
          <w:lang w:val="en-US"/>
        </w:rPr>
        <w:t>,</w:t>
      </w:r>
      <w:r w:rsidR="00673572" w:rsidRPr="005D14EA">
        <w:rPr>
          <w:lang w:val="en-US"/>
        </w:rPr>
        <w:t xml:space="preserve"> positioned 7 millimeters left </w:t>
      </w:r>
      <w:r w:rsidR="00673572" w:rsidRPr="005D14EA">
        <w:rPr>
          <w:lang w:val="en-US"/>
        </w:rPr>
        <w:lastRenderedPageBreak/>
        <w:t xml:space="preserve">of the sternum and 7 </w:t>
      </w:r>
      <w:r w:rsidR="001B587C" w:rsidRPr="005D14EA">
        <w:rPr>
          <w:lang w:val="en-US"/>
        </w:rPr>
        <w:t>millimeters</w:t>
      </w:r>
      <w:r w:rsidR="00673572" w:rsidRPr="005D14EA">
        <w:rPr>
          <w:lang w:val="en-US"/>
        </w:rPr>
        <w:t xml:space="preserve"> above the subcostal margin, centered over the 6th–7th intercostal space</w:t>
      </w:r>
      <w:r w:rsidR="001B587C" w:rsidRPr="005D14EA">
        <w:rPr>
          <w:lang w:val="en-US"/>
        </w:rPr>
        <w:t xml:space="preserve"> </w:t>
      </w:r>
      <w:r w:rsidRPr="005D14EA">
        <w:rPr>
          <w:b/>
          <w:bCs/>
          <w:lang w:val="en-US"/>
        </w:rPr>
        <w:t>[3]</w:t>
      </w:r>
      <w:r w:rsidRPr="005D14EA">
        <w:rPr>
          <w:lang w:val="en-US"/>
        </w:rPr>
        <w:t>.</w:t>
      </w:r>
    </w:p>
    <w:p w14:paraId="09234F9E" w14:textId="66347393" w:rsidR="00BD67B9" w:rsidRPr="005D14EA" w:rsidRDefault="00BD67B9" w:rsidP="00BD67B9">
      <w:pPr>
        <w:pStyle w:val="ShotDescription"/>
        <w:numPr>
          <w:ilvl w:val="2"/>
          <w:numId w:val="3"/>
        </w:numPr>
      </w:pPr>
      <w:r w:rsidRPr="005D14EA">
        <w:t xml:space="preserve">Talent applying </w:t>
      </w:r>
      <w:r w:rsidR="001B587C" w:rsidRPr="005D14EA">
        <w:t xml:space="preserve">an </w:t>
      </w:r>
      <w:r w:rsidRPr="005D14EA">
        <w:t>antiseptic solution to the surgical field.</w:t>
      </w:r>
    </w:p>
    <w:p w14:paraId="2AB22436" w14:textId="12495B2B" w:rsidR="00BD67B9" w:rsidRPr="005D14EA" w:rsidRDefault="00BD67B9" w:rsidP="00BD67B9">
      <w:pPr>
        <w:pStyle w:val="ShotDescription"/>
        <w:numPr>
          <w:ilvl w:val="2"/>
          <w:numId w:val="3"/>
        </w:numPr>
      </w:pPr>
      <w:r w:rsidRPr="005D14EA">
        <w:t>Talent lifting the skin at the surgical site</w:t>
      </w:r>
      <w:r w:rsidR="001B587C" w:rsidRPr="005D14EA">
        <w:t xml:space="preserve"> and creating a circular incision.</w:t>
      </w:r>
    </w:p>
    <w:p w14:paraId="0F23EDDB" w14:textId="3AC32786" w:rsidR="00BD67B9" w:rsidRDefault="001B587C" w:rsidP="00BD67B9">
      <w:pPr>
        <w:pStyle w:val="ShotDescription"/>
        <w:numPr>
          <w:ilvl w:val="2"/>
          <w:numId w:val="3"/>
        </w:numPr>
      </w:pPr>
      <w:r w:rsidRPr="005D14EA">
        <w:t>Shot of the created incision</w:t>
      </w:r>
      <w:r w:rsidR="00BD67B9" w:rsidRPr="005D14EA">
        <w:t xml:space="preserve"> at the specified location</w:t>
      </w:r>
      <w:r w:rsidRPr="005D14EA">
        <w:t xml:space="preserve"> over the 6th–7th intercostal space</w:t>
      </w:r>
    </w:p>
    <w:p w14:paraId="15EA4141" w14:textId="77777777" w:rsidR="00EE256D" w:rsidRPr="005D14EA" w:rsidRDefault="00EE256D" w:rsidP="00EE256D">
      <w:pPr>
        <w:pStyle w:val="ShotDescription"/>
        <w:ind w:firstLine="0"/>
      </w:pPr>
    </w:p>
    <w:p w14:paraId="7068B3E9" w14:textId="04BA5A67" w:rsidR="00BD67B9" w:rsidRPr="005D14EA" w:rsidRDefault="00BD67B9" w:rsidP="00BD67B9">
      <w:pPr>
        <w:pStyle w:val="Narration"/>
        <w:numPr>
          <w:ilvl w:val="1"/>
          <w:numId w:val="3"/>
        </w:numPr>
        <w:rPr>
          <w:lang w:val="en-US"/>
        </w:rPr>
      </w:pPr>
      <w:r w:rsidRPr="005D14EA">
        <w:rPr>
          <w:lang w:val="en-US"/>
        </w:rPr>
        <w:t>Inspect the exposed field for superficial vessels</w:t>
      </w:r>
      <w:r w:rsidR="001B587C" w:rsidRPr="005D14EA">
        <w:rPr>
          <w:lang w:val="en-US"/>
        </w:rPr>
        <w:t xml:space="preserve"> and r</w:t>
      </w:r>
      <w:r w:rsidRPr="005D14EA">
        <w:rPr>
          <w:lang w:val="en-US"/>
        </w:rPr>
        <w:t xml:space="preserve">emove the overlying soft tissue to clearly expose the ribs before entering the thoracic cavity </w:t>
      </w:r>
      <w:r w:rsidRPr="005D14EA">
        <w:rPr>
          <w:b/>
          <w:bCs/>
          <w:lang w:val="en-US"/>
        </w:rPr>
        <w:t>[</w:t>
      </w:r>
      <w:r w:rsidR="00673572" w:rsidRPr="005D14EA">
        <w:rPr>
          <w:b/>
          <w:bCs/>
          <w:lang w:val="en-US"/>
        </w:rPr>
        <w:t>2</w:t>
      </w:r>
      <w:r w:rsidRPr="005D14EA">
        <w:rPr>
          <w:b/>
          <w:bCs/>
          <w:lang w:val="en-US"/>
        </w:rPr>
        <w:t>]</w:t>
      </w:r>
      <w:r w:rsidRPr="005D14EA">
        <w:rPr>
          <w:lang w:val="en-US"/>
        </w:rPr>
        <w:t>.</w:t>
      </w:r>
    </w:p>
    <w:p w14:paraId="342B94CD" w14:textId="10778DCF" w:rsidR="00BD67B9" w:rsidRDefault="00BD67B9" w:rsidP="001B587C">
      <w:pPr>
        <w:pStyle w:val="ShotDescription"/>
        <w:numPr>
          <w:ilvl w:val="2"/>
          <w:numId w:val="3"/>
        </w:numPr>
      </w:pPr>
      <w:r w:rsidRPr="005D14EA">
        <w:t xml:space="preserve">Talent </w:t>
      </w:r>
      <w:r w:rsidR="001B587C" w:rsidRPr="005D14EA">
        <w:t>examines</w:t>
      </w:r>
      <w:r w:rsidRPr="005D14EA">
        <w:t xml:space="preserve"> the exposed field for superficial vessels</w:t>
      </w:r>
      <w:r w:rsidR="001B587C" w:rsidRPr="005D14EA">
        <w:t xml:space="preserve"> and removes</w:t>
      </w:r>
      <w:r w:rsidRPr="005D14EA">
        <w:t xml:space="preserve"> overlying soft tissue.</w:t>
      </w:r>
    </w:p>
    <w:p w14:paraId="6C438166" w14:textId="77777777" w:rsidR="00EE256D" w:rsidRPr="005D14EA" w:rsidRDefault="00EE256D" w:rsidP="00EE256D">
      <w:pPr>
        <w:pStyle w:val="ShotDescription"/>
        <w:ind w:firstLine="0"/>
      </w:pPr>
    </w:p>
    <w:p w14:paraId="06F84E73" w14:textId="0B2D75F6" w:rsidR="00BD67B9" w:rsidRPr="005D14EA" w:rsidRDefault="00BD67B9" w:rsidP="00BD67B9">
      <w:pPr>
        <w:pStyle w:val="Narration"/>
        <w:numPr>
          <w:ilvl w:val="1"/>
          <w:numId w:val="3"/>
        </w:numPr>
        <w:rPr>
          <w:lang w:val="en-US"/>
        </w:rPr>
      </w:pPr>
      <w:r w:rsidRPr="005D14EA">
        <w:rPr>
          <w:lang w:val="en-US"/>
        </w:rPr>
        <w:t xml:space="preserve">Grasp and elevate the sixth or seventh rib with forceps </w:t>
      </w:r>
      <w:r w:rsidRPr="005D14EA">
        <w:rPr>
          <w:b/>
          <w:bCs/>
          <w:lang w:val="en-US"/>
        </w:rPr>
        <w:t>[1]</w:t>
      </w:r>
      <w:r w:rsidRPr="005D14EA">
        <w:rPr>
          <w:lang w:val="en-US"/>
        </w:rPr>
        <w:t xml:space="preserve">. </w:t>
      </w:r>
      <w:r w:rsidR="00FC4EAB" w:rsidRPr="005D14EA">
        <w:rPr>
          <w:lang w:val="en-US"/>
        </w:rPr>
        <w:t>Then, g</w:t>
      </w:r>
      <w:r w:rsidRPr="005D14EA">
        <w:rPr>
          <w:lang w:val="en-US"/>
        </w:rPr>
        <w:t>ently pierce the intercostal muscle between them using blunt micro-dissecting scissors</w:t>
      </w:r>
      <w:r w:rsidR="001B587C" w:rsidRPr="005D14EA">
        <w:rPr>
          <w:lang w:val="en-US"/>
        </w:rPr>
        <w:t>,</w:t>
      </w:r>
      <w:r w:rsidRPr="005D14EA">
        <w:rPr>
          <w:lang w:val="en-US"/>
        </w:rPr>
        <w:t xml:space="preserve"> facing the lung to enter the thoracic cavity </w:t>
      </w:r>
      <w:r w:rsidRPr="005D14EA">
        <w:rPr>
          <w:b/>
          <w:bCs/>
          <w:lang w:val="en-US"/>
        </w:rPr>
        <w:t>[2]</w:t>
      </w:r>
      <w:r w:rsidRPr="005D14EA">
        <w:rPr>
          <w:lang w:val="en-US"/>
        </w:rPr>
        <w:t>.</w:t>
      </w:r>
    </w:p>
    <w:p w14:paraId="7EE63A4F" w14:textId="77777777" w:rsidR="00BD67B9" w:rsidRPr="005D14EA" w:rsidRDefault="00BD67B9" w:rsidP="00BD67B9">
      <w:pPr>
        <w:pStyle w:val="ShotDescription"/>
        <w:numPr>
          <w:ilvl w:val="2"/>
          <w:numId w:val="3"/>
        </w:numPr>
      </w:pPr>
      <w:r w:rsidRPr="005D14EA">
        <w:t>Talent grasping and elevating a rib with forceps.</w:t>
      </w:r>
    </w:p>
    <w:p w14:paraId="6157F32A" w14:textId="77777777" w:rsidR="00BD67B9" w:rsidRPr="005D14EA" w:rsidRDefault="00BD67B9" w:rsidP="00BD67B9">
      <w:pPr>
        <w:pStyle w:val="ShotDescription"/>
        <w:numPr>
          <w:ilvl w:val="2"/>
          <w:numId w:val="3"/>
        </w:numPr>
      </w:pPr>
      <w:r w:rsidRPr="005D14EA">
        <w:t>Talent inserting blunt micro-dissecting scissors to pierce the intercostal muscle and enter the thoracic cavity.</w:t>
      </w:r>
    </w:p>
    <w:p w14:paraId="061885E0" w14:textId="77777777" w:rsidR="00BD67B9" w:rsidRPr="005D14EA" w:rsidRDefault="00BD67B9" w:rsidP="00BD67B9"/>
    <w:p w14:paraId="5EA39308" w14:textId="4F9EDA49" w:rsidR="00D73DD8" w:rsidRPr="005D14EA" w:rsidRDefault="001B587C" w:rsidP="00D73DD8">
      <w:pPr>
        <w:pStyle w:val="Narration"/>
        <w:numPr>
          <w:ilvl w:val="1"/>
          <w:numId w:val="3"/>
        </w:numPr>
        <w:rPr>
          <w:lang w:val="en-US"/>
        </w:rPr>
      </w:pPr>
      <w:r w:rsidRPr="005D14EA">
        <w:rPr>
          <w:lang w:val="en-US"/>
        </w:rPr>
        <w:t>Apply brief, gentle bursts of compressed air at the intercostal opening to temporarily deflate the adjacent lung and separate it from the chest wall before creating the window</w:t>
      </w:r>
      <w:r w:rsidRPr="005D14EA">
        <w:rPr>
          <w:b/>
          <w:bCs/>
          <w:lang w:val="en-US"/>
        </w:rPr>
        <w:t xml:space="preserve"> </w:t>
      </w:r>
      <w:r w:rsidR="00D73DD8" w:rsidRPr="005D14EA">
        <w:rPr>
          <w:b/>
          <w:bCs/>
          <w:lang w:val="en-US"/>
        </w:rPr>
        <w:t>[</w:t>
      </w:r>
      <w:r w:rsidRPr="005D14EA">
        <w:rPr>
          <w:b/>
          <w:bCs/>
          <w:lang w:val="en-US"/>
        </w:rPr>
        <w:t>1</w:t>
      </w:r>
      <w:r w:rsidR="00D73DD8" w:rsidRPr="005D14EA">
        <w:rPr>
          <w:b/>
          <w:bCs/>
          <w:lang w:val="en-US"/>
        </w:rPr>
        <w:t>]</w:t>
      </w:r>
      <w:r w:rsidR="00D73DD8" w:rsidRPr="005D14EA">
        <w:rPr>
          <w:lang w:val="en-US"/>
        </w:rPr>
        <w:t>.</w:t>
      </w:r>
    </w:p>
    <w:p w14:paraId="444C81C2" w14:textId="4F30E38D" w:rsidR="00D73DD8" w:rsidRPr="005D14EA" w:rsidRDefault="00D73DD8" w:rsidP="00D73DD8">
      <w:pPr>
        <w:pStyle w:val="ShotDescription"/>
        <w:numPr>
          <w:ilvl w:val="2"/>
          <w:numId w:val="3"/>
        </w:numPr>
      </w:pPr>
      <w:r w:rsidRPr="005D14EA">
        <w:t xml:space="preserve">Talent </w:t>
      </w:r>
      <w:r w:rsidR="001B587C" w:rsidRPr="005D14EA">
        <w:t xml:space="preserve">deflating the </w:t>
      </w:r>
      <w:r w:rsidR="004C2A69" w:rsidRPr="005D14EA">
        <w:t>lung and separating it from the chest wall</w:t>
      </w:r>
      <w:r w:rsidRPr="005D14EA">
        <w:t>.</w:t>
      </w:r>
    </w:p>
    <w:p w14:paraId="461ABFE0" w14:textId="4D2C9765" w:rsidR="00D73DD8" w:rsidRPr="005D14EA" w:rsidRDefault="00D73DD8" w:rsidP="004C2A69">
      <w:pPr>
        <w:pStyle w:val="ShotDescription"/>
      </w:pPr>
    </w:p>
    <w:p w14:paraId="29444C40" w14:textId="79FDB9BB" w:rsidR="00D73DD8" w:rsidRPr="005D14EA" w:rsidRDefault="00EE256D" w:rsidP="00D73DD8">
      <w:pPr>
        <w:pStyle w:val="Narration"/>
        <w:numPr>
          <w:ilvl w:val="1"/>
          <w:numId w:val="3"/>
        </w:numPr>
        <w:rPr>
          <w:lang w:val="en-US"/>
        </w:rPr>
      </w:pPr>
      <w:r>
        <w:rPr>
          <w:lang w:val="en-US"/>
        </w:rPr>
        <w:t>Next, p</w:t>
      </w:r>
      <w:r w:rsidR="00D73DD8" w:rsidRPr="005D14EA">
        <w:rPr>
          <w:lang w:val="en-US"/>
        </w:rPr>
        <w:t xml:space="preserve">osition the biopsy punch on the cutting </w:t>
      </w:r>
      <w:r w:rsidR="004C2A69" w:rsidRPr="005D14EA">
        <w:rPr>
          <w:lang w:val="en-US"/>
        </w:rPr>
        <w:t>tool and</w:t>
      </w:r>
      <w:r w:rsidR="00673572" w:rsidRPr="005D14EA">
        <w:rPr>
          <w:lang w:val="en-US"/>
        </w:rPr>
        <w:t xml:space="preserve"> g</w:t>
      </w:r>
      <w:r w:rsidR="00D73DD8" w:rsidRPr="005D14EA">
        <w:rPr>
          <w:lang w:val="en-US"/>
        </w:rPr>
        <w:t xml:space="preserve">uide </w:t>
      </w:r>
      <w:r w:rsidR="00CB4DFF">
        <w:rPr>
          <w:lang w:val="en-US"/>
        </w:rPr>
        <w:t>it</w:t>
      </w:r>
      <w:r w:rsidR="00D73DD8" w:rsidRPr="005D14EA">
        <w:rPr>
          <w:lang w:val="en-US"/>
        </w:rPr>
        <w:t xml:space="preserve"> through the intercostal opening while keeping it parallel to the chest wall </w:t>
      </w:r>
      <w:r w:rsidR="00D73DD8" w:rsidRPr="005D14EA">
        <w:rPr>
          <w:b/>
          <w:bCs/>
          <w:lang w:val="en-US"/>
        </w:rPr>
        <w:t>[</w:t>
      </w:r>
      <w:r w:rsidR="00673572" w:rsidRPr="005D14EA">
        <w:rPr>
          <w:b/>
          <w:bCs/>
          <w:lang w:val="en-US"/>
        </w:rPr>
        <w:t>1</w:t>
      </w:r>
      <w:r w:rsidR="00D73DD8" w:rsidRPr="005D14EA">
        <w:rPr>
          <w:b/>
          <w:bCs/>
          <w:lang w:val="en-US"/>
        </w:rPr>
        <w:t>]</w:t>
      </w:r>
      <w:r w:rsidR="00D73DD8" w:rsidRPr="005D14EA">
        <w:rPr>
          <w:lang w:val="en-US"/>
        </w:rPr>
        <w:t>. Punch a 5</w:t>
      </w:r>
      <w:r w:rsidR="00FC4EAB" w:rsidRPr="005D14EA">
        <w:rPr>
          <w:lang w:val="en-US"/>
        </w:rPr>
        <w:t>-</w:t>
      </w:r>
      <w:r w:rsidR="00D73DD8" w:rsidRPr="005D14EA">
        <w:rPr>
          <w:lang w:val="en-US"/>
        </w:rPr>
        <w:t xml:space="preserve">millimeter circular defect in the rib cage </w:t>
      </w:r>
      <w:r w:rsidR="00D73DD8" w:rsidRPr="005D14EA">
        <w:rPr>
          <w:b/>
          <w:bCs/>
          <w:lang w:val="en-US"/>
        </w:rPr>
        <w:t>[</w:t>
      </w:r>
      <w:r w:rsidR="00673572" w:rsidRPr="005D14EA">
        <w:rPr>
          <w:b/>
          <w:bCs/>
          <w:lang w:val="en-US"/>
        </w:rPr>
        <w:t>2</w:t>
      </w:r>
      <w:r w:rsidR="00D73DD8" w:rsidRPr="005D14EA">
        <w:rPr>
          <w:b/>
          <w:bCs/>
          <w:lang w:val="en-US"/>
        </w:rPr>
        <w:t>]</w:t>
      </w:r>
      <w:r w:rsidR="00D73DD8" w:rsidRPr="005D14EA">
        <w:rPr>
          <w:lang w:val="en-US"/>
        </w:rPr>
        <w:t>.</w:t>
      </w:r>
    </w:p>
    <w:p w14:paraId="4AA84055" w14:textId="701B159F" w:rsidR="00D73DD8" w:rsidRPr="005D14EA" w:rsidRDefault="00D73DD8" w:rsidP="00673572">
      <w:pPr>
        <w:pStyle w:val="ShotDescription"/>
        <w:numPr>
          <w:ilvl w:val="2"/>
          <w:numId w:val="3"/>
        </w:numPr>
      </w:pPr>
      <w:r w:rsidRPr="005D14EA">
        <w:t>Talent positioning the biopsy punch on the cutting tool</w:t>
      </w:r>
      <w:r w:rsidR="00673572" w:rsidRPr="005D14EA">
        <w:t xml:space="preserve"> and </w:t>
      </w:r>
      <w:r w:rsidRPr="005D14EA">
        <w:t xml:space="preserve">guiding </w:t>
      </w:r>
      <w:r w:rsidR="00673572" w:rsidRPr="005D14EA">
        <w:t>it</w:t>
      </w:r>
      <w:r w:rsidRPr="005D14EA">
        <w:t xml:space="preserve"> through the intercostal opening parallel to the chest wall.</w:t>
      </w:r>
    </w:p>
    <w:p w14:paraId="33B8E2C8" w14:textId="6A13204D" w:rsidR="00D73DD8" w:rsidRPr="005D14EA" w:rsidRDefault="00D73DD8" w:rsidP="00D73DD8">
      <w:pPr>
        <w:pStyle w:val="ShotDescription"/>
        <w:numPr>
          <w:ilvl w:val="2"/>
          <w:numId w:val="3"/>
        </w:numPr>
      </w:pPr>
      <w:r w:rsidRPr="005D14EA">
        <w:t>Talent creating a circular defect in the rib cage using the biopsy punch.</w:t>
      </w:r>
      <w:r w:rsidR="00FC4EAB" w:rsidRPr="005D14EA">
        <w:br/>
      </w:r>
    </w:p>
    <w:p w14:paraId="56E0EDB1" w14:textId="3D60605C" w:rsidR="00D73DD8" w:rsidRPr="005D14EA" w:rsidRDefault="000F47C0" w:rsidP="00D73DD8">
      <w:pPr>
        <w:pStyle w:val="Narration"/>
        <w:numPr>
          <w:ilvl w:val="1"/>
          <w:numId w:val="3"/>
        </w:numPr>
        <w:rPr>
          <w:lang w:val="en-US"/>
        </w:rPr>
      </w:pPr>
      <w:r w:rsidRPr="005D14EA">
        <w:rPr>
          <w:lang w:val="en-US"/>
        </w:rPr>
        <w:t>Place a 5-0 silk purse-string suture approximately 1 millimeter from the edge of the circular defect, passing it between adjacent ribs to encircle the opening</w:t>
      </w:r>
      <w:r w:rsidRPr="005D14EA">
        <w:rPr>
          <w:b/>
          <w:bCs/>
          <w:lang w:val="en-US"/>
        </w:rPr>
        <w:t xml:space="preserve"> </w:t>
      </w:r>
      <w:r w:rsidR="00D73DD8" w:rsidRPr="005D14EA">
        <w:rPr>
          <w:b/>
          <w:bCs/>
          <w:lang w:val="en-US"/>
        </w:rPr>
        <w:t>[</w:t>
      </w:r>
      <w:r w:rsidRPr="005D14EA">
        <w:rPr>
          <w:b/>
          <w:bCs/>
          <w:lang w:val="en-US"/>
        </w:rPr>
        <w:t>1</w:t>
      </w:r>
      <w:r w:rsidR="00D73DD8" w:rsidRPr="005D14EA">
        <w:rPr>
          <w:b/>
          <w:bCs/>
          <w:lang w:val="en-US"/>
        </w:rPr>
        <w:t>]</w:t>
      </w:r>
      <w:r w:rsidR="00D73DD8" w:rsidRPr="005D14EA">
        <w:rPr>
          <w:lang w:val="en-US"/>
        </w:rPr>
        <w:t>.</w:t>
      </w:r>
    </w:p>
    <w:p w14:paraId="6D2F9DD6" w14:textId="200DCC1B" w:rsidR="00D73DD8" w:rsidRPr="005D14EA" w:rsidRDefault="00D73DD8" w:rsidP="000F47C0">
      <w:pPr>
        <w:pStyle w:val="ShotDescription"/>
        <w:numPr>
          <w:ilvl w:val="2"/>
          <w:numId w:val="3"/>
        </w:numPr>
      </w:pPr>
      <w:r w:rsidRPr="005D14EA">
        <w:t>Talent placing a purse-string suture around the circular defect</w:t>
      </w:r>
      <w:r w:rsidR="000F47C0" w:rsidRPr="005D14EA">
        <w:t xml:space="preserve"> and </w:t>
      </w:r>
      <w:r w:rsidRPr="005D14EA">
        <w:t xml:space="preserve">threading </w:t>
      </w:r>
      <w:r w:rsidR="000F47C0" w:rsidRPr="005D14EA">
        <w:t>it</w:t>
      </w:r>
      <w:r w:rsidRPr="005D14EA">
        <w:t xml:space="preserve"> between adjacent ribs to encircle the opening.</w:t>
      </w:r>
      <w:r w:rsidR="00FC4EAB" w:rsidRPr="005D14EA">
        <w:br/>
      </w:r>
    </w:p>
    <w:p w14:paraId="56C71553" w14:textId="705C9356" w:rsidR="00D73DD8" w:rsidRPr="005D14EA" w:rsidRDefault="009E2644" w:rsidP="00D73DD8">
      <w:pPr>
        <w:pStyle w:val="Narration"/>
        <w:numPr>
          <w:ilvl w:val="1"/>
          <w:numId w:val="3"/>
        </w:numPr>
        <w:rPr>
          <w:lang w:val="en-US"/>
        </w:rPr>
      </w:pPr>
      <w:r>
        <w:rPr>
          <w:lang w:val="en-US"/>
        </w:rPr>
        <w:t>Then, s</w:t>
      </w:r>
      <w:r w:rsidR="00D73DD8" w:rsidRPr="005D14EA">
        <w:rPr>
          <w:lang w:val="en-US"/>
        </w:rPr>
        <w:t xml:space="preserve">eat the window frame so the edges of the chest wall defect fit into the groove of the frame </w:t>
      </w:r>
      <w:r w:rsidR="00D73DD8" w:rsidRPr="005D14EA">
        <w:rPr>
          <w:b/>
          <w:bCs/>
          <w:lang w:val="en-US"/>
        </w:rPr>
        <w:t>[1]</w:t>
      </w:r>
      <w:r w:rsidR="00D73DD8" w:rsidRPr="005D14EA">
        <w:rPr>
          <w:lang w:val="en-US"/>
        </w:rPr>
        <w:t xml:space="preserve">. Tighten and secure the purse-string suture to lock the frame in place </w:t>
      </w:r>
      <w:r w:rsidR="00D73DD8" w:rsidRPr="005D14EA">
        <w:rPr>
          <w:b/>
          <w:bCs/>
          <w:lang w:val="en-US"/>
        </w:rPr>
        <w:t>[2]</w:t>
      </w:r>
      <w:r w:rsidR="00D73DD8" w:rsidRPr="005D14EA">
        <w:rPr>
          <w:lang w:val="en-US"/>
        </w:rPr>
        <w:t>.</w:t>
      </w:r>
    </w:p>
    <w:p w14:paraId="2E89F149" w14:textId="77777777" w:rsidR="00D73DD8" w:rsidRPr="005D14EA" w:rsidRDefault="00D73DD8" w:rsidP="00D73DD8">
      <w:pPr>
        <w:pStyle w:val="ShotDescription"/>
        <w:numPr>
          <w:ilvl w:val="2"/>
          <w:numId w:val="3"/>
        </w:numPr>
      </w:pPr>
      <w:r w:rsidRPr="005D14EA">
        <w:t>Talent positioning the window frame onto the chest wall defect.</w:t>
      </w:r>
    </w:p>
    <w:p w14:paraId="7CFA5914" w14:textId="4C5BE600" w:rsidR="00D73DD8" w:rsidRPr="005D14EA" w:rsidRDefault="00D73DD8" w:rsidP="00D73DD8">
      <w:pPr>
        <w:pStyle w:val="ShotDescription"/>
        <w:numPr>
          <w:ilvl w:val="2"/>
          <w:numId w:val="3"/>
        </w:numPr>
      </w:pPr>
      <w:r w:rsidRPr="005D14EA">
        <w:t>Talent tightening and securing the suture around the frame.</w:t>
      </w:r>
      <w:r w:rsidR="00FC4EAB" w:rsidRPr="005D14EA">
        <w:br/>
      </w:r>
    </w:p>
    <w:p w14:paraId="2B38531F" w14:textId="22533342" w:rsidR="00D73DD8" w:rsidRPr="005D14EA" w:rsidRDefault="00D73DD8" w:rsidP="00D73DD8">
      <w:pPr>
        <w:pStyle w:val="Narration"/>
        <w:numPr>
          <w:ilvl w:val="1"/>
          <w:numId w:val="3"/>
        </w:numPr>
        <w:rPr>
          <w:lang w:val="en-US"/>
        </w:rPr>
      </w:pPr>
      <w:r w:rsidRPr="005D14EA">
        <w:rPr>
          <w:lang w:val="en-US"/>
        </w:rPr>
        <w:t xml:space="preserve">Gently lift the frame to separate it from the lung </w:t>
      </w:r>
      <w:r w:rsidRPr="005D14EA">
        <w:rPr>
          <w:b/>
          <w:bCs/>
          <w:lang w:val="en-US"/>
        </w:rPr>
        <w:t>[</w:t>
      </w:r>
      <w:r w:rsidR="004C2A69" w:rsidRPr="005D14EA">
        <w:rPr>
          <w:b/>
          <w:bCs/>
          <w:lang w:val="en-US"/>
        </w:rPr>
        <w:t>1</w:t>
      </w:r>
      <w:r w:rsidRPr="005D14EA">
        <w:rPr>
          <w:b/>
          <w:bCs/>
          <w:lang w:val="en-US"/>
        </w:rPr>
        <w:t>]</w:t>
      </w:r>
      <w:r w:rsidRPr="005D14EA">
        <w:rPr>
          <w:lang w:val="en-US"/>
        </w:rPr>
        <w:t xml:space="preserve">. </w:t>
      </w:r>
      <w:r w:rsidR="004C2A69" w:rsidRPr="005D14EA">
        <w:rPr>
          <w:lang w:val="en-US"/>
        </w:rPr>
        <w:t>Using a 1</w:t>
      </w:r>
      <w:r w:rsidR="00EE256D">
        <w:rPr>
          <w:lang w:val="en-US"/>
        </w:rPr>
        <w:t>-</w:t>
      </w:r>
      <w:r w:rsidR="004C2A69" w:rsidRPr="005D14EA">
        <w:rPr>
          <w:lang w:val="en-US"/>
        </w:rPr>
        <w:t>milliliter syringe, a</w:t>
      </w:r>
      <w:r w:rsidRPr="005D14EA">
        <w:rPr>
          <w:lang w:val="en-US"/>
        </w:rPr>
        <w:t xml:space="preserve">pply a thin layer of cyanoacrylate adhesive to the undersurface of the frame </w:t>
      </w:r>
      <w:r w:rsidRPr="005D14EA">
        <w:rPr>
          <w:b/>
          <w:bCs/>
          <w:lang w:val="en-US"/>
        </w:rPr>
        <w:t>[</w:t>
      </w:r>
      <w:r w:rsidR="004C2A69" w:rsidRPr="005D14EA">
        <w:rPr>
          <w:b/>
          <w:bCs/>
          <w:lang w:val="en-US"/>
        </w:rPr>
        <w:t>2</w:t>
      </w:r>
      <w:r w:rsidRPr="005D14EA">
        <w:rPr>
          <w:b/>
          <w:bCs/>
          <w:lang w:val="en-US"/>
        </w:rPr>
        <w:t>]</w:t>
      </w:r>
      <w:r w:rsidRPr="005D14EA">
        <w:rPr>
          <w:lang w:val="en-US"/>
        </w:rPr>
        <w:t>.</w:t>
      </w:r>
    </w:p>
    <w:p w14:paraId="7802E4EE" w14:textId="77777777" w:rsidR="00D73DD8" w:rsidRPr="005D14EA" w:rsidRDefault="00D73DD8" w:rsidP="00D73DD8">
      <w:pPr>
        <w:pStyle w:val="ShotDescription"/>
        <w:numPr>
          <w:ilvl w:val="2"/>
          <w:numId w:val="3"/>
        </w:numPr>
      </w:pPr>
      <w:r w:rsidRPr="005D14EA">
        <w:t>Talent lifting the window frame slightly away from the lung surface.</w:t>
      </w:r>
    </w:p>
    <w:p w14:paraId="22156830" w14:textId="7C935EB2" w:rsidR="00D73DD8" w:rsidRPr="005D14EA" w:rsidRDefault="00D73DD8" w:rsidP="00D73DD8">
      <w:pPr>
        <w:pStyle w:val="ShotDescription"/>
        <w:numPr>
          <w:ilvl w:val="2"/>
          <w:numId w:val="3"/>
        </w:numPr>
      </w:pPr>
      <w:r w:rsidRPr="005D14EA">
        <w:t>Talent applying adhesive to the underside of the frame.</w:t>
      </w:r>
      <w:r w:rsidR="00FC4EAB" w:rsidRPr="005D14EA">
        <w:br/>
      </w:r>
    </w:p>
    <w:p w14:paraId="2A4AB84E" w14:textId="761CB925" w:rsidR="00D73DD8" w:rsidRPr="005D14EA" w:rsidRDefault="00D73DD8" w:rsidP="00D73DD8">
      <w:pPr>
        <w:pStyle w:val="Narration"/>
        <w:numPr>
          <w:ilvl w:val="1"/>
          <w:numId w:val="3"/>
        </w:numPr>
        <w:rPr>
          <w:lang w:val="en-US"/>
        </w:rPr>
      </w:pPr>
      <w:r w:rsidRPr="005D14EA">
        <w:rPr>
          <w:lang w:val="en-US"/>
        </w:rPr>
        <w:t xml:space="preserve">Dry the </w:t>
      </w:r>
      <w:r w:rsidR="00CB4DFF">
        <w:rPr>
          <w:lang w:val="en-US"/>
        </w:rPr>
        <w:t>lung surface with a continuous, gentle stream of compressed air until it</w:t>
      </w:r>
      <w:r w:rsidRPr="005D14EA">
        <w:rPr>
          <w:lang w:val="en-US"/>
        </w:rPr>
        <w:t xml:space="preserve"> appears matte </w:t>
      </w:r>
      <w:r w:rsidRPr="005D14EA">
        <w:rPr>
          <w:b/>
          <w:bCs/>
          <w:lang w:val="en-US"/>
        </w:rPr>
        <w:t>[1]</w:t>
      </w:r>
      <w:r w:rsidRPr="005D14EA">
        <w:rPr>
          <w:lang w:val="en-US"/>
        </w:rPr>
        <w:t>.</w:t>
      </w:r>
    </w:p>
    <w:p w14:paraId="0F8D4B07" w14:textId="3CA4C48E" w:rsidR="00D73DD8" w:rsidRPr="005D14EA" w:rsidRDefault="00D73DD8" w:rsidP="00D73DD8">
      <w:pPr>
        <w:pStyle w:val="ShotDescription"/>
        <w:numPr>
          <w:ilvl w:val="2"/>
          <w:numId w:val="3"/>
        </w:numPr>
      </w:pPr>
      <w:r w:rsidRPr="005D14EA">
        <w:t>Talent directing a gentle stream of compressed air to dry the lung surface.</w:t>
      </w:r>
      <w:r w:rsidR="00FC4EAB" w:rsidRPr="005D14EA">
        <w:br/>
      </w:r>
    </w:p>
    <w:p w14:paraId="3A83F1FB" w14:textId="75FD5C0D" w:rsidR="00D73DD8" w:rsidRPr="005D14EA" w:rsidRDefault="00D73DD8" w:rsidP="00D73DD8">
      <w:pPr>
        <w:pStyle w:val="Narration"/>
        <w:numPr>
          <w:ilvl w:val="1"/>
          <w:numId w:val="3"/>
        </w:numPr>
        <w:rPr>
          <w:lang w:val="en-US"/>
        </w:rPr>
      </w:pPr>
      <w:r w:rsidRPr="005D14EA">
        <w:rPr>
          <w:lang w:val="en-US"/>
        </w:rPr>
        <w:t xml:space="preserve">Using positive end expiratory pressure, inflate the lung </w:t>
      </w:r>
      <w:r w:rsidR="000F47C0" w:rsidRPr="005D14EA">
        <w:rPr>
          <w:lang w:val="en-US"/>
        </w:rPr>
        <w:t>and</w:t>
      </w:r>
      <w:r w:rsidRPr="005D14EA">
        <w:rPr>
          <w:lang w:val="en-US"/>
        </w:rPr>
        <w:t xml:space="preserve"> </w:t>
      </w:r>
      <w:r w:rsidR="004C2A69" w:rsidRPr="005D14EA">
        <w:rPr>
          <w:lang w:val="en-US"/>
        </w:rPr>
        <w:t>attach</w:t>
      </w:r>
      <w:r w:rsidRPr="005D14EA">
        <w:rPr>
          <w:lang w:val="en-US"/>
        </w:rPr>
        <w:t xml:space="preserve"> the window to the frame </w:t>
      </w:r>
      <w:r w:rsidRPr="005D14EA">
        <w:rPr>
          <w:b/>
          <w:bCs/>
          <w:lang w:val="en-US"/>
        </w:rPr>
        <w:t>[</w:t>
      </w:r>
      <w:r w:rsidR="000F47C0" w:rsidRPr="005D14EA">
        <w:rPr>
          <w:b/>
          <w:bCs/>
          <w:lang w:val="en-US"/>
        </w:rPr>
        <w:t>1</w:t>
      </w:r>
      <w:r w:rsidRPr="005D14EA">
        <w:rPr>
          <w:b/>
          <w:bCs/>
          <w:lang w:val="en-US"/>
        </w:rPr>
        <w:t>]</w:t>
      </w:r>
      <w:r w:rsidRPr="005D14EA">
        <w:rPr>
          <w:lang w:val="en-US"/>
        </w:rPr>
        <w:t xml:space="preserve">. Release the positive end expiratory pressure and keep pressure on the window frame for 20 to 30 seconds </w:t>
      </w:r>
      <w:r w:rsidRPr="005D14EA">
        <w:rPr>
          <w:b/>
          <w:bCs/>
          <w:lang w:val="en-US"/>
        </w:rPr>
        <w:t>[</w:t>
      </w:r>
      <w:r w:rsidR="000F47C0" w:rsidRPr="005D14EA">
        <w:rPr>
          <w:b/>
          <w:bCs/>
          <w:lang w:val="en-US"/>
        </w:rPr>
        <w:t>2</w:t>
      </w:r>
      <w:r w:rsidRPr="005D14EA">
        <w:rPr>
          <w:b/>
          <w:bCs/>
          <w:lang w:val="en-US"/>
        </w:rPr>
        <w:t>]</w:t>
      </w:r>
      <w:r w:rsidRPr="005D14EA">
        <w:rPr>
          <w:lang w:val="en-US"/>
        </w:rPr>
        <w:t>.</w:t>
      </w:r>
    </w:p>
    <w:p w14:paraId="249D7FD4" w14:textId="21DCCDAA" w:rsidR="00D73DD8" w:rsidRPr="005D14EA" w:rsidRDefault="00D73DD8" w:rsidP="000F47C0">
      <w:pPr>
        <w:pStyle w:val="ShotDescription"/>
        <w:numPr>
          <w:ilvl w:val="2"/>
          <w:numId w:val="3"/>
        </w:numPr>
      </w:pPr>
      <w:r w:rsidRPr="005D14EA">
        <w:t>Talent inflating</w:t>
      </w:r>
      <w:r w:rsidR="000F47C0" w:rsidRPr="005D14EA">
        <w:t xml:space="preserve"> and</w:t>
      </w:r>
      <w:r w:rsidRPr="005D14EA">
        <w:t xml:space="preserve"> </w:t>
      </w:r>
      <w:r w:rsidR="000F47C0" w:rsidRPr="005D14EA">
        <w:t>adhering the window to the frame</w:t>
      </w:r>
      <w:r w:rsidRPr="005D14EA">
        <w:t>.</w:t>
      </w:r>
    </w:p>
    <w:p w14:paraId="493D9B7E" w14:textId="18155906" w:rsidR="00D73DD8" w:rsidRPr="005D14EA" w:rsidRDefault="00D73DD8" w:rsidP="00D73DD8">
      <w:pPr>
        <w:pStyle w:val="ShotDescription"/>
        <w:numPr>
          <w:ilvl w:val="2"/>
          <w:numId w:val="3"/>
        </w:numPr>
      </w:pPr>
      <w:r w:rsidRPr="005D14EA">
        <w:t xml:space="preserve">Talent </w:t>
      </w:r>
      <w:r w:rsidR="004C2A69" w:rsidRPr="005D14EA">
        <w:t>releasing the PEEP and pressing</w:t>
      </w:r>
      <w:r w:rsidRPr="005D14EA">
        <w:t xml:space="preserve"> on the window frame.</w:t>
      </w:r>
      <w:r w:rsidR="00FC4EAB" w:rsidRPr="005D14EA">
        <w:br/>
      </w:r>
    </w:p>
    <w:p w14:paraId="5B830272" w14:textId="21774AD9" w:rsidR="00D73DD8" w:rsidRPr="005D14EA" w:rsidRDefault="00D73DD8" w:rsidP="00D73DD8">
      <w:pPr>
        <w:pStyle w:val="Narration"/>
        <w:numPr>
          <w:ilvl w:val="1"/>
          <w:numId w:val="3"/>
        </w:numPr>
        <w:rPr>
          <w:lang w:val="en-US"/>
        </w:rPr>
      </w:pPr>
      <w:r w:rsidRPr="005D14EA">
        <w:rPr>
          <w:lang w:val="en-US"/>
        </w:rPr>
        <w:t xml:space="preserve">Place a second 5-0 silk purse-string suture less than 1 millimeter from the skin incision edge </w:t>
      </w:r>
      <w:r w:rsidRPr="005D14EA">
        <w:rPr>
          <w:b/>
          <w:bCs/>
          <w:lang w:val="en-US"/>
        </w:rPr>
        <w:t>[1]</w:t>
      </w:r>
      <w:r w:rsidRPr="005D14EA">
        <w:rPr>
          <w:lang w:val="en-US"/>
        </w:rPr>
        <w:t xml:space="preserve">. Tuck the skin beneath the </w:t>
      </w:r>
      <w:r w:rsidR="000F47C0" w:rsidRPr="005D14EA">
        <w:rPr>
          <w:lang w:val="en-US"/>
        </w:rPr>
        <w:t>frame, ensuring</w:t>
      </w:r>
      <w:r w:rsidRPr="005D14EA">
        <w:rPr>
          <w:lang w:val="en-US"/>
        </w:rPr>
        <w:t xml:space="preserve"> excess skin is captured under the window frame or trimmed away </w:t>
      </w:r>
      <w:r w:rsidRPr="005D14EA">
        <w:rPr>
          <w:b/>
          <w:bCs/>
          <w:lang w:val="en-US"/>
        </w:rPr>
        <w:t>[</w:t>
      </w:r>
      <w:r w:rsidR="0017307F" w:rsidRPr="005D14EA">
        <w:rPr>
          <w:b/>
          <w:bCs/>
          <w:lang w:val="en-US"/>
        </w:rPr>
        <w:t>2</w:t>
      </w:r>
      <w:r w:rsidRPr="005D14EA">
        <w:rPr>
          <w:b/>
          <w:bCs/>
          <w:lang w:val="en-US"/>
        </w:rPr>
        <w:t>]</w:t>
      </w:r>
      <w:r w:rsidRPr="005D14EA">
        <w:rPr>
          <w:lang w:val="en-US"/>
        </w:rPr>
        <w:t xml:space="preserve">. Cinch the purse-string suture tightly and tie securely </w:t>
      </w:r>
      <w:r w:rsidRPr="005D14EA">
        <w:rPr>
          <w:b/>
          <w:bCs/>
          <w:lang w:val="en-US"/>
        </w:rPr>
        <w:t>[</w:t>
      </w:r>
      <w:r w:rsidR="0017307F" w:rsidRPr="005D14EA">
        <w:rPr>
          <w:b/>
          <w:bCs/>
          <w:lang w:val="en-US"/>
        </w:rPr>
        <w:t>3</w:t>
      </w:r>
      <w:r w:rsidRPr="005D14EA">
        <w:rPr>
          <w:b/>
          <w:bCs/>
          <w:lang w:val="en-US"/>
        </w:rPr>
        <w:t>]</w:t>
      </w:r>
      <w:r w:rsidRPr="005D14EA">
        <w:rPr>
          <w:lang w:val="en-US"/>
        </w:rPr>
        <w:t>.</w:t>
      </w:r>
    </w:p>
    <w:p w14:paraId="4C01A8CE" w14:textId="77777777" w:rsidR="00D73DD8" w:rsidRPr="005D14EA" w:rsidRDefault="00D73DD8" w:rsidP="00D73DD8">
      <w:pPr>
        <w:pStyle w:val="ShotDescription"/>
        <w:numPr>
          <w:ilvl w:val="2"/>
          <w:numId w:val="3"/>
        </w:numPr>
      </w:pPr>
      <w:r w:rsidRPr="005D14EA">
        <w:t>Talent placing a purse-string suture near the skin incision edge.</w:t>
      </w:r>
    </w:p>
    <w:p w14:paraId="33EFF291" w14:textId="6C7E4B17" w:rsidR="00D73DD8" w:rsidRPr="005D14EA" w:rsidRDefault="00D73DD8" w:rsidP="000F47C0">
      <w:pPr>
        <w:pStyle w:val="ShotDescription"/>
        <w:numPr>
          <w:ilvl w:val="2"/>
          <w:numId w:val="3"/>
        </w:numPr>
      </w:pPr>
      <w:r w:rsidRPr="005D14EA">
        <w:t>Talent tucking the skin beneath the window frame</w:t>
      </w:r>
      <w:r w:rsidR="000F47C0" w:rsidRPr="005D14EA">
        <w:t xml:space="preserve"> and </w:t>
      </w:r>
      <w:r w:rsidRPr="005D14EA">
        <w:t>adjusting excess skin under the frame.</w:t>
      </w:r>
    </w:p>
    <w:p w14:paraId="173970BB" w14:textId="06050211" w:rsidR="00D73DD8" w:rsidRPr="005D14EA" w:rsidRDefault="00D73DD8" w:rsidP="00D73DD8">
      <w:pPr>
        <w:pStyle w:val="ShotDescription"/>
        <w:numPr>
          <w:ilvl w:val="2"/>
          <w:numId w:val="3"/>
        </w:numPr>
      </w:pPr>
      <w:r w:rsidRPr="005D14EA">
        <w:t>Talent tightening and securing the suture.</w:t>
      </w:r>
      <w:r w:rsidR="00FC4EAB" w:rsidRPr="005D14EA">
        <w:br/>
      </w:r>
    </w:p>
    <w:p w14:paraId="3B66466A" w14:textId="6D856A90" w:rsidR="00EE256D" w:rsidRPr="00EE256D" w:rsidRDefault="00D73DD8" w:rsidP="00EE256D">
      <w:pPr>
        <w:pStyle w:val="Narration"/>
        <w:numPr>
          <w:ilvl w:val="1"/>
          <w:numId w:val="3"/>
        </w:numPr>
        <w:rPr>
          <w:lang w:val="en-US"/>
        </w:rPr>
      </w:pPr>
      <w:r w:rsidRPr="005D14EA">
        <w:rPr>
          <w:lang w:val="en-US"/>
        </w:rPr>
        <w:t xml:space="preserve">Apply a small amount of liquid cyanoacrylate at the interface between the coverslip and the metal frame to reinforce the airtight seal </w:t>
      </w:r>
      <w:r w:rsidRPr="005D14EA">
        <w:rPr>
          <w:b/>
          <w:bCs/>
          <w:lang w:val="en-US"/>
        </w:rPr>
        <w:t>[1]</w:t>
      </w:r>
      <w:r w:rsidRPr="005D14EA">
        <w:rPr>
          <w:lang w:val="en-US"/>
        </w:rPr>
        <w:t>.</w:t>
      </w:r>
    </w:p>
    <w:p w14:paraId="3A403AA2" w14:textId="77777777" w:rsidR="00D73DD8" w:rsidRDefault="00D73DD8" w:rsidP="00D73DD8">
      <w:pPr>
        <w:pStyle w:val="ShotDescription"/>
        <w:numPr>
          <w:ilvl w:val="2"/>
          <w:numId w:val="3"/>
        </w:numPr>
      </w:pPr>
      <w:r w:rsidRPr="005D14EA">
        <w:t>Talent applying liquid cyanoacrylate between the coverslip and the metal frame.</w:t>
      </w:r>
    </w:p>
    <w:p w14:paraId="0018424F" w14:textId="77777777" w:rsidR="00EE256D" w:rsidRPr="005D14EA" w:rsidRDefault="00EE256D" w:rsidP="00EE256D">
      <w:pPr>
        <w:pStyle w:val="ShotDescription"/>
        <w:ind w:firstLine="0"/>
      </w:pPr>
    </w:p>
    <w:p w14:paraId="4D162EDE" w14:textId="529594A1" w:rsidR="00D73DD8" w:rsidRPr="005D14EA" w:rsidRDefault="00D73DD8" w:rsidP="00D73DD8">
      <w:pPr>
        <w:pStyle w:val="Narration"/>
        <w:numPr>
          <w:ilvl w:val="1"/>
          <w:numId w:val="3"/>
        </w:numPr>
        <w:rPr>
          <w:lang w:val="en-US"/>
        </w:rPr>
      </w:pPr>
      <w:r w:rsidRPr="005D14EA">
        <w:rPr>
          <w:lang w:val="en-US"/>
        </w:rPr>
        <w:lastRenderedPageBreak/>
        <w:t>Using a vacuum pickup, apply a very thin layer of adhesive to the underside of the 5</w:t>
      </w:r>
      <w:r w:rsidR="00EE256D">
        <w:rPr>
          <w:lang w:val="en-US"/>
        </w:rPr>
        <w:t>-</w:t>
      </w:r>
      <w:r w:rsidRPr="005D14EA">
        <w:rPr>
          <w:lang w:val="en-US"/>
        </w:rPr>
        <w:t xml:space="preserve">millimeter coverslip and scrape off excess on the edge of a rectangular cover glass </w:t>
      </w:r>
      <w:r w:rsidRPr="005D14EA">
        <w:rPr>
          <w:b/>
          <w:bCs/>
          <w:lang w:val="en-US"/>
        </w:rPr>
        <w:t>[1]</w:t>
      </w:r>
      <w:r w:rsidRPr="005D14EA">
        <w:rPr>
          <w:lang w:val="en-US"/>
        </w:rPr>
        <w:t xml:space="preserve">. Dry the lung surface again with a continuous, gentle stream of compressed air </w:t>
      </w:r>
      <w:r w:rsidRPr="005D14EA">
        <w:rPr>
          <w:b/>
          <w:bCs/>
          <w:lang w:val="en-US"/>
        </w:rPr>
        <w:t>[2]</w:t>
      </w:r>
      <w:r w:rsidRPr="005D14EA">
        <w:rPr>
          <w:lang w:val="en-US"/>
        </w:rPr>
        <w:t>.</w:t>
      </w:r>
    </w:p>
    <w:p w14:paraId="6710E891" w14:textId="77777777" w:rsidR="00D73DD8" w:rsidRPr="005D14EA" w:rsidRDefault="00D73DD8" w:rsidP="00D73DD8">
      <w:pPr>
        <w:pStyle w:val="ShotDescription"/>
        <w:numPr>
          <w:ilvl w:val="2"/>
          <w:numId w:val="3"/>
        </w:numPr>
      </w:pPr>
      <w:r w:rsidRPr="005D14EA">
        <w:t>Talent applying adhesive to the underside of the coverslip with a vacuum pickup and removing excess on a cover glass edge.</w:t>
      </w:r>
    </w:p>
    <w:p w14:paraId="0EB6EE6D" w14:textId="092CF336" w:rsidR="00D73DD8" w:rsidRPr="005D14EA" w:rsidRDefault="00D73DD8" w:rsidP="00D73DD8">
      <w:pPr>
        <w:pStyle w:val="ShotDescription"/>
        <w:numPr>
          <w:ilvl w:val="2"/>
          <w:numId w:val="3"/>
        </w:numPr>
      </w:pPr>
      <w:r w:rsidRPr="005D14EA">
        <w:t>Talent directing compressed air to dry the lung surface.</w:t>
      </w:r>
      <w:r w:rsidR="00FC4EAB" w:rsidRPr="005D14EA">
        <w:br/>
      </w:r>
    </w:p>
    <w:p w14:paraId="1AE586B8" w14:textId="1BB7913A" w:rsidR="00D73DD8" w:rsidRPr="005D14EA" w:rsidRDefault="00D73DD8" w:rsidP="00D73DD8">
      <w:pPr>
        <w:pStyle w:val="Narration"/>
        <w:numPr>
          <w:ilvl w:val="1"/>
          <w:numId w:val="3"/>
        </w:numPr>
        <w:rPr>
          <w:lang w:val="en-US"/>
        </w:rPr>
      </w:pPr>
      <w:r w:rsidRPr="005D14EA">
        <w:rPr>
          <w:lang w:val="en-US"/>
        </w:rPr>
        <w:t xml:space="preserve">Position the circular coverslip within the recess of the window frame at an angle above the lung surface </w:t>
      </w:r>
      <w:r w:rsidRPr="005D14EA">
        <w:rPr>
          <w:b/>
          <w:bCs/>
          <w:lang w:val="en-US"/>
        </w:rPr>
        <w:t>[1]</w:t>
      </w:r>
      <w:r w:rsidRPr="005D14EA">
        <w:rPr>
          <w:lang w:val="en-US"/>
        </w:rPr>
        <w:t xml:space="preserve">. </w:t>
      </w:r>
      <w:r w:rsidR="0017307F" w:rsidRPr="005D14EA">
        <w:rPr>
          <w:lang w:val="en-US"/>
        </w:rPr>
        <w:t xml:space="preserve">Briefly increase airway pressure to inflate the lung, then rotate the coverslip parallel </w:t>
      </w:r>
      <w:r w:rsidR="00CB4DFF">
        <w:rPr>
          <w:lang w:val="en-US"/>
        </w:rPr>
        <w:t xml:space="preserve">to the glass </w:t>
      </w:r>
      <w:r w:rsidR="0017307F" w:rsidRPr="005D14EA">
        <w:rPr>
          <w:lang w:val="en-US"/>
        </w:rPr>
        <w:t xml:space="preserve">so the lung contacts the glass </w:t>
      </w:r>
      <w:r w:rsidR="0017307F" w:rsidRPr="005D14EA">
        <w:rPr>
          <w:b/>
          <w:bCs/>
          <w:lang w:val="en-US"/>
        </w:rPr>
        <w:t>[2].</w:t>
      </w:r>
      <w:r w:rsidR="0017307F" w:rsidRPr="005D14EA">
        <w:rPr>
          <w:lang w:val="en-US"/>
        </w:rPr>
        <w:t xml:space="preserve"> Hold gentle pressure for 25 seconds until the adhesive sets, then detach the vacuum pickup</w:t>
      </w:r>
      <w:r w:rsidRPr="005D14EA">
        <w:rPr>
          <w:lang w:val="en-US"/>
        </w:rPr>
        <w:t xml:space="preserve"> </w:t>
      </w:r>
      <w:r w:rsidRPr="005D14EA">
        <w:rPr>
          <w:b/>
          <w:bCs/>
          <w:lang w:val="en-US"/>
        </w:rPr>
        <w:t>[</w:t>
      </w:r>
      <w:r w:rsidR="00FC4EAB" w:rsidRPr="005D14EA">
        <w:rPr>
          <w:b/>
          <w:bCs/>
          <w:lang w:val="en-US"/>
        </w:rPr>
        <w:t>3</w:t>
      </w:r>
      <w:r w:rsidRPr="005D14EA">
        <w:rPr>
          <w:b/>
          <w:bCs/>
          <w:lang w:val="en-US"/>
        </w:rPr>
        <w:t>]</w:t>
      </w:r>
      <w:r w:rsidRPr="005D14EA">
        <w:rPr>
          <w:lang w:val="en-US"/>
        </w:rPr>
        <w:t>.</w:t>
      </w:r>
    </w:p>
    <w:p w14:paraId="726E0061" w14:textId="77777777" w:rsidR="00D73DD8" w:rsidRPr="005D14EA" w:rsidRDefault="00D73DD8" w:rsidP="00D73DD8">
      <w:pPr>
        <w:pStyle w:val="ShotDescription"/>
        <w:numPr>
          <w:ilvl w:val="2"/>
          <w:numId w:val="3"/>
        </w:numPr>
      </w:pPr>
      <w:r w:rsidRPr="005D14EA">
        <w:t>Talent positioning the coverslip at a shallow angle within the window frame.</w:t>
      </w:r>
    </w:p>
    <w:p w14:paraId="190083BB" w14:textId="2328F32E" w:rsidR="00D73DD8" w:rsidRPr="005D14EA" w:rsidRDefault="00D73DD8" w:rsidP="0017307F">
      <w:pPr>
        <w:pStyle w:val="ShotDescription"/>
        <w:numPr>
          <w:ilvl w:val="2"/>
          <w:numId w:val="3"/>
        </w:numPr>
      </w:pPr>
      <w:r w:rsidRPr="005D14EA">
        <w:t xml:space="preserve">Talent increasing airway pressure </w:t>
      </w:r>
      <w:r w:rsidR="0017307F" w:rsidRPr="005D14EA">
        <w:t>and r</w:t>
      </w:r>
      <w:r w:rsidRPr="005D14EA">
        <w:t>otating the coverslip into a parallel position against the lung surface.</w:t>
      </w:r>
    </w:p>
    <w:p w14:paraId="43CA61B8" w14:textId="1C7B1877" w:rsidR="00D73DD8" w:rsidRPr="005D14EA" w:rsidRDefault="0017307F" w:rsidP="00D73DD8">
      <w:pPr>
        <w:pStyle w:val="ShotDescription"/>
        <w:numPr>
          <w:ilvl w:val="2"/>
          <w:numId w:val="3"/>
        </w:numPr>
      </w:pPr>
      <w:r w:rsidRPr="005D14EA">
        <w:t xml:space="preserve">Shot of the lung under airway pressure </w:t>
      </w:r>
      <w:r w:rsidR="00D73DD8" w:rsidRPr="005D14EA">
        <w:t xml:space="preserve">and </w:t>
      </w:r>
      <w:r w:rsidRPr="005D14EA">
        <w:t xml:space="preserve">talent </w:t>
      </w:r>
      <w:r w:rsidR="00D73DD8" w:rsidRPr="005D14EA">
        <w:t>removing the vacuum pickup.</w:t>
      </w:r>
      <w:r w:rsidR="00FC4EAB" w:rsidRPr="005D14EA">
        <w:br/>
      </w:r>
    </w:p>
    <w:p w14:paraId="4613AB72" w14:textId="3D0F0908" w:rsidR="00D73DD8" w:rsidRPr="005D14EA" w:rsidRDefault="0017307F" w:rsidP="00D73DD8">
      <w:pPr>
        <w:pStyle w:val="Narration"/>
        <w:numPr>
          <w:ilvl w:val="1"/>
          <w:numId w:val="3"/>
        </w:numPr>
        <w:rPr>
          <w:lang w:val="en-US"/>
        </w:rPr>
      </w:pPr>
      <w:r w:rsidRPr="005D14EA">
        <w:rPr>
          <w:lang w:val="en-US"/>
        </w:rPr>
        <w:t>Insert a 1 milliliter insulin syringe below the xiphoid process, advance toward the left shoulder through the diaphragm into the thoracic cavity</w:t>
      </w:r>
      <w:r w:rsidRPr="005D14EA">
        <w:rPr>
          <w:b/>
          <w:bCs/>
          <w:lang w:val="en-US"/>
        </w:rPr>
        <w:t>,</w:t>
      </w:r>
      <w:r w:rsidRPr="005D14EA">
        <w:rPr>
          <w:lang w:val="en-US"/>
        </w:rPr>
        <w:t xml:space="preserve"> and gently aspirate to remove residual air </w:t>
      </w:r>
      <w:r w:rsidR="00D73DD8" w:rsidRPr="005D14EA">
        <w:rPr>
          <w:b/>
          <w:bCs/>
          <w:lang w:val="en-US"/>
        </w:rPr>
        <w:t>[</w:t>
      </w:r>
      <w:r w:rsidR="00342652" w:rsidRPr="005D14EA">
        <w:rPr>
          <w:b/>
          <w:bCs/>
          <w:lang w:val="en-US"/>
        </w:rPr>
        <w:t>1</w:t>
      </w:r>
      <w:r w:rsidR="00D73DD8" w:rsidRPr="005D14EA">
        <w:rPr>
          <w:b/>
          <w:bCs/>
          <w:lang w:val="en-US"/>
        </w:rPr>
        <w:t>]</w:t>
      </w:r>
      <w:r w:rsidR="00D73DD8" w:rsidRPr="005D14EA">
        <w:rPr>
          <w:lang w:val="en-US"/>
        </w:rPr>
        <w:t>.</w:t>
      </w:r>
    </w:p>
    <w:p w14:paraId="039422A5" w14:textId="36985D18" w:rsidR="00D73DD8" w:rsidRPr="005D14EA" w:rsidRDefault="00D73DD8" w:rsidP="00D73DD8">
      <w:pPr>
        <w:pStyle w:val="ShotDescription"/>
        <w:numPr>
          <w:ilvl w:val="2"/>
          <w:numId w:val="3"/>
        </w:numPr>
      </w:pPr>
      <w:r w:rsidRPr="005D14EA">
        <w:t>Talent inserting the needle below the xiphoid process</w:t>
      </w:r>
      <w:r w:rsidR="00342652" w:rsidRPr="005D14EA">
        <w:t>,</w:t>
      </w:r>
      <w:r w:rsidRPr="005D14EA">
        <w:t xml:space="preserve"> advancing toward the left shoulder </w:t>
      </w:r>
      <w:r w:rsidR="00342652" w:rsidRPr="005D14EA">
        <w:t>and aspirating the air</w:t>
      </w:r>
      <w:r w:rsidRPr="005D14EA">
        <w:t>.</w:t>
      </w:r>
    </w:p>
    <w:p w14:paraId="1E8E0BE8" w14:textId="77777777" w:rsidR="00342652" w:rsidRPr="005D14EA" w:rsidRDefault="00342652" w:rsidP="00342652">
      <w:pPr>
        <w:pStyle w:val="ShotDescription"/>
        <w:ind w:firstLine="0"/>
      </w:pPr>
    </w:p>
    <w:p w14:paraId="12740CB7" w14:textId="1B811C79" w:rsidR="00D73DD8" w:rsidRPr="005D14EA" w:rsidRDefault="00D73DD8" w:rsidP="00D73DD8">
      <w:pPr>
        <w:pStyle w:val="Narration"/>
        <w:numPr>
          <w:ilvl w:val="1"/>
          <w:numId w:val="3"/>
        </w:numPr>
        <w:rPr>
          <w:lang w:val="en-US"/>
        </w:rPr>
      </w:pPr>
      <w:r w:rsidRPr="005D14EA">
        <w:rPr>
          <w:lang w:val="en-US"/>
        </w:rPr>
        <w:t xml:space="preserve">Turn off isoflurane and continue ventilation with 100 percent oxygen until a near-normal waking respiratory rate is resumed </w:t>
      </w:r>
      <w:r w:rsidRPr="005D14EA">
        <w:rPr>
          <w:b/>
          <w:bCs/>
          <w:lang w:val="en-US"/>
        </w:rPr>
        <w:t>[1</w:t>
      </w:r>
      <w:r w:rsidR="0017307F" w:rsidRPr="005D14EA">
        <w:rPr>
          <w:b/>
          <w:bCs/>
          <w:lang w:val="en-US"/>
        </w:rPr>
        <w:t>].</w:t>
      </w:r>
    </w:p>
    <w:p w14:paraId="091889E6" w14:textId="2CD5F74E" w:rsidR="00D73DD8" w:rsidRPr="005D14EA" w:rsidRDefault="00D73DD8" w:rsidP="00D73DD8">
      <w:pPr>
        <w:pStyle w:val="ShotDescription"/>
        <w:numPr>
          <w:ilvl w:val="2"/>
          <w:numId w:val="3"/>
        </w:numPr>
      </w:pPr>
      <w:r w:rsidRPr="005D14EA">
        <w:t>Talent turning off isoflurane and maintaining ventilation with 100 percent oxygen.</w:t>
      </w:r>
      <w:r w:rsidR="00FC4EAB" w:rsidRPr="005D14EA">
        <w:br/>
      </w:r>
    </w:p>
    <w:p w14:paraId="7185B0E6" w14:textId="404417A0" w:rsidR="00D73DD8" w:rsidRPr="005D14EA" w:rsidRDefault="00D73DD8" w:rsidP="00D73DD8">
      <w:pPr>
        <w:pStyle w:val="Narration"/>
        <w:numPr>
          <w:ilvl w:val="1"/>
          <w:numId w:val="3"/>
        </w:numPr>
        <w:rPr>
          <w:lang w:val="en-US"/>
        </w:rPr>
      </w:pPr>
      <w:r w:rsidRPr="005D14EA">
        <w:rPr>
          <w:lang w:val="en-US"/>
        </w:rPr>
        <w:t>Remove the securing suture</w:t>
      </w:r>
      <w:r w:rsidR="00342652" w:rsidRPr="005D14EA">
        <w:rPr>
          <w:lang w:val="en-US"/>
        </w:rPr>
        <w:t>,</w:t>
      </w:r>
      <w:r w:rsidRPr="005D14EA">
        <w:rPr>
          <w:lang w:val="en-US"/>
        </w:rPr>
        <w:t xml:space="preserve"> </w:t>
      </w:r>
      <w:r w:rsidR="00342652" w:rsidRPr="005D14EA">
        <w:rPr>
          <w:lang w:val="en-US"/>
        </w:rPr>
        <w:t>e</w:t>
      </w:r>
      <w:r w:rsidRPr="005D14EA">
        <w:rPr>
          <w:lang w:val="en-US"/>
        </w:rPr>
        <w:t xml:space="preserve">xtubate the mouse </w:t>
      </w:r>
      <w:r w:rsidRPr="005D14EA">
        <w:rPr>
          <w:b/>
          <w:bCs/>
          <w:lang w:val="en-US"/>
        </w:rPr>
        <w:t>[</w:t>
      </w:r>
      <w:r w:rsidR="00342652" w:rsidRPr="005D14EA">
        <w:rPr>
          <w:b/>
          <w:bCs/>
          <w:lang w:val="en-US"/>
        </w:rPr>
        <w:t>1</w:t>
      </w:r>
      <w:r w:rsidRPr="005D14EA">
        <w:rPr>
          <w:b/>
          <w:bCs/>
          <w:lang w:val="en-US"/>
        </w:rPr>
        <w:t>]</w:t>
      </w:r>
      <w:r w:rsidR="00342652" w:rsidRPr="005D14EA">
        <w:rPr>
          <w:b/>
          <w:bCs/>
          <w:lang w:val="en-US"/>
        </w:rPr>
        <w:t>,</w:t>
      </w:r>
      <w:r w:rsidRPr="005D14EA">
        <w:rPr>
          <w:lang w:val="en-US"/>
        </w:rPr>
        <w:t xml:space="preserve"> and place it in a clean, warmed cage for recovery </w:t>
      </w:r>
      <w:r w:rsidRPr="005D14EA">
        <w:rPr>
          <w:b/>
          <w:bCs/>
          <w:lang w:val="en-US"/>
        </w:rPr>
        <w:t>[</w:t>
      </w:r>
      <w:r w:rsidR="00342652" w:rsidRPr="005D14EA">
        <w:rPr>
          <w:b/>
          <w:bCs/>
          <w:lang w:val="en-US"/>
        </w:rPr>
        <w:t>2</w:t>
      </w:r>
      <w:r w:rsidRPr="005D14EA">
        <w:rPr>
          <w:b/>
          <w:bCs/>
          <w:lang w:val="en-US"/>
        </w:rPr>
        <w:t>]</w:t>
      </w:r>
      <w:r w:rsidRPr="005D14EA">
        <w:rPr>
          <w:lang w:val="en-US"/>
        </w:rPr>
        <w:t xml:space="preserve">. Monitor the animal until fully ambulatory and euthanize according to institutional guidelines if normal respiration is not regained </w:t>
      </w:r>
      <w:r w:rsidRPr="005D14EA">
        <w:rPr>
          <w:b/>
          <w:bCs/>
          <w:lang w:val="en-US"/>
        </w:rPr>
        <w:t>[</w:t>
      </w:r>
      <w:r w:rsidR="00342652" w:rsidRPr="005D14EA">
        <w:rPr>
          <w:b/>
          <w:bCs/>
          <w:lang w:val="en-US"/>
        </w:rPr>
        <w:t>3</w:t>
      </w:r>
      <w:r w:rsidRPr="005D14EA">
        <w:rPr>
          <w:b/>
          <w:bCs/>
          <w:lang w:val="en-US"/>
        </w:rPr>
        <w:t>]</w:t>
      </w:r>
      <w:r w:rsidRPr="005D14EA">
        <w:rPr>
          <w:lang w:val="en-US"/>
        </w:rPr>
        <w:t>.</w:t>
      </w:r>
    </w:p>
    <w:p w14:paraId="292D8F81" w14:textId="4F0C571D" w:rsidR="00D73DD8" w:rsidRPr="005D14EA" w:rsidRDefault="00D73DD8" w:rsidP="00342652">
      <w:pPr>
        <w:pStyle w:val="ShotDescription"/>
        <w:numPr>
          <w:ilvl w:val="2"/>
          <w:numId w:val="3"/>
        </w:numPr>
      </w:pPr>
      <w:r w:rsidRPr="005D14EA">
        <w:t>Talent removing the securing suture</w:t>
      </w:r>
      <w:r w:rsidR="00342652" w:rsidRPr="005D14EA">
        <w:t xml:space="preserve"> and </w:t>
      </w:r>
      <w:r w:rsidRPr="005D14EA">
        <w:t>extubating the mouse.</w:t>
      </w:r>
    </w:p>
    <w:p w14:paraId="53E6FF29" w14:textId="77777777" w:rsidR="00D73DD8" w:rsidRPr="005D14EA" w:rsidRDefault="00D73DD8" w:rsidP="00D73DD8">
      <w:pPr>
        <w:pStyle w:val="ShotDescription"/>
        <w:numPr>
          <w:ilvl w:val="2"/>
          <w:numId w:val="3"/>
        </w:numPr>
      </w:pPr>
      <w:r w:rsidRPr="005D14EA">
        <w:t>Talent placing the mouse into a clean, warmed cage.</w:t>
      </w:r>
    </w:p>
    <w:p w14:paraId="5FD7A3AE" w14:textId="0F4B393C" w:rsidR="00D73DD8" w:rsidRPr="005D14EA" w:rsidRDefault="00D73DD8" w:rsidP="00D73DD8">
      <w:pPr>
        <w:pStyle w:val="ShotDescription"/>
        <w:numPr>
          <w:ilvl w:val="2"/>
          <w:numId w:val="3"/>
        </w:numPr>
      </w:pPr>
      <w:r w:rsidRPr="005D14EA">
        <w:t>Talent monitoring the animal during recovery.</w:t>
      </w:r>
      <w:r w:rsidR="00342652" w:rsidRPr="005D14EA">
        <w:br/>
      </w:r>
    </w:p>
    <w:p w14:paraId="1938FCD4" w14:textId="7D6A862C" w:rsidR="0017307F" w:rsidRPr="00EE256D" w:rsidRDefault="0017307F" w:rsidP="0017307F">
      <w:pPr>
        <w:pStyle w:val="ListParagraph"/>
        <w:numPr>
          <w:ilvl w:val="0"/>
          <w:numId w:val="3"/>
        </w:numPr>
        <w:contextualSpacing w:val="0"/>
        <w:jc w:val="both"/>
        <w:rPr>
          <w:rFonts w:ascii="Calibri" w:hAnsi="Calibri" w:cs="Calibri"/>
          <w:b/>
          <w:bCs/>
          <w:lang w:eastAsia="ko-KR"/>
        </w:rPr>
      </w:pPr>
      <w:r w:rsidRPr="00EE256D">
        <w:rPr>
          <w:rFonts w:ascii="Calibri" w:hAnsi="Calibri" w:cs="Calibri"/>
          <w:b/>
          <w:bCs/>
          <w:lang w:eastAsia="ko-KR"/>
        </w:rPr>
        <w:t xml:space="preserve">Intravital </w:t>
      </w:r>
      <w:r w:rsidR="00EE256D">
        <w:rPr>
          <w:rFonts w:ascii="Calibri" w:hAnsi="Calibri" w:cs="Calibri"/>
          <w:b/>
          <w:bCs/>
          <w:lang w:eastAsia="ko-KR"/>
        </w:rPr>
        <w:t>I</w:t>
      </w:r>
      <w:r w:rsidRPr="00EE256D">
        <w:rPr>
          <w:rFonts w:ascii="Calibri" w:hAnsi="Calibri" w:cs="Calibri"/>
          <w:b/>
          <w:bCs/>
          <w:lang w:eastAsia="ko-KR"/>
        </w:rPr>
        <w:t>maging</w:t>
      </w:r>
      <w:r w:rsidR="00EE256D">
        <w:rPr>
          <w:rFonts w:ascii="Calibri" w:hAnsi="Calibri" w:cs="Calibri"/>
          <w:b/>
          <w:bCs/>
          <w:lang w:eastAsia="ko-KR"/>
        </w:rPr>
        <w:t xml:space="preserve"> of </w:t>
      </w:r>
      <w:r w:rsidR="00EE256D" w:rsidRPr="00EE256D">
        <w:rPr>
          <w:rFonts w:ascii="Calibri" w:hAnsi="Calibri" w:cs="Calibri"/>
          <w:b/>
          <w:bCs/>
          <w:i/>
          <w:iCs/>
        </w:rPr>
        <w:t>Mycobacterium tuberculosis</w:t>
      </w:r>
      <w:r w:rsidR="00EE256D" w:rsidRPr="00EE256D">
        <w:rPr>
          <w:rFonts w:ascii="Calibri" w:hAnsi="Calibri" w:cs="Calibri"/>
          <w:b/>
          <w:bCs/>
        </w:rPr>
        <w:t xml:space="preserve"> </w:t>
      </w:r>
      <w:r w:rsidR="00EE256D">
        <w:rPr>
          <w:rFonts w:ascii="Calibri" w:hAnsi="Calibri" w:cs="Calibri"/>
          <w:b/>
          <w:bCs/>
        </w:rPr>
        <w:t>S</w:t>
      </w:r>
      <w:r w:rsidR="00EE256D" w:rsidRPr="00EE256D">
        <w:rPr>
          <w:rFonts w:ascii="Calibri" w:hAnsi="Calibri" w:cs="Calibri"/>
          <w:b/>
          <w:bCs/>
        </w:rPr>
        <w:t xml:space="preserve">train in </w:t>
      </w:r>
      <w:r w:rsidR="00EE256D">
        <w:rPr>
          <w:rFonts w:ascii="Calibri" w:hAnsi="Calibri" w:cs="Calibri"/>
          <w:b/>
          <w:bCs/>
        </w:rPr>
        <w:t>M</w:t>
      </w:r>
      <w:r w:rsidR="00EE256D" w:rsidRPr="00EE256D">
        <w:rPr>
          <w:rFonts w:ascii="Calibri" w:hAnsi="Calibri" w:cs="Calibri"/>
          <w:b/>
          <w:bCs/>
        </w:rPr>
        <w:t xml:space="preserve">urine </w:t>
      </w:r>
      <w:r w:rsidR="00EE256D">
        <w:rPr>
          <w:rFonts w:ascii="Calibri" w:hAnsi="Calibri" w:cs="Calibri"/>
          <w:b/>
          <w:bCs/>
        </w:rPr>
        <w:t>L</w:t>
      </w:r>
      <w:r w:rsidR="00EE256D" w:rsidRPr="00EE256D">
        <w:rPr>
          <w:rFonts w:ascii="Calibri" w:hAnsi="Calibri" w:cs="Calibri"/>
          <w:b/>
          <w:bCs/>
        </w:rPr>
        <w:t xml:space="preserve">ung </w:t>
      </w:r>
    </w:p>
    <w:p w14:paraId="5C258832" w14:textId="77777777" w:rsidR="00EE256D" w:rsidRPr="00EE256D" w:rsidRDefault="00EE256D" w:rsidP="00EE256D">
      <w:pPr>
        <w:pStyle w:val="ListParagraph"/>
        <w:ind w:left="360"/>
        <w:contextualSpacing w:val="0"/>
        <w:jc w:val="both"/>
        <w:rPr>
          <w:rFonts w:ascii="Calibri" w:hAnsi="Calibri" w:cs="Calibri"/>
          <w:b/>
          <w:bCs/>
          <w:lang w:eastAsia="ko-KR"/>
        </w:rPr>
      </w:pPr>
    </w:p>
    <w:p w14:paraId="6EAF379B" w14:textId="0D32FF04" w:rsidR="00D73DD8" w:rsidRPr="005D14EA" w:rsidRDefault="00B5748F" w:rsidP="00D73DD8">
      <w:pPr>
        <w:pStyle w:val="Narration"/>
        <w:numPr>
          <w:ilvl w:val="1"/>
          <w:numId w:val="3"/>
        </w:numPr>
        <w:rPr>
          <w:lang w:val="en-US"/>
        </w:rPr>
      </w:pPr>
      <w:r w:rsidRPr="005D14EA">
        <w:rPr>
          <w:rFonts w:eastAsia="Malgun Gothic"/>
          <w:lang w:val="en-US" w:eastAsia="ko-KR"/>
        </w:rPr>
        <w:lastRenderedPageBreak/>
        <w:t>One to five</w:t>
      </w:r>
      <w:r w:rsidR="0017307F" w:rsidRPr="005D14EA">
        <w:rPr>
          <w:rFonts w:eastAsia="Malgun Gothic"/>
          <w:lang w:val="en-US" w:eastAsia="ko-KR"/>
        </w:rPr>
        <w:t xml:space="preserve"> days after surgery</w:t>
      </w:r>
      <w:r w:rsidR="00342652" w:rsidRPr="005D14EA">
        <w:rPr>
          <w:rFonts w:eastAsia="Malgun Gothic"/>
          <w:lang w:val="en-US" w:eastAsia="ko-KR"/>
        </w:rPr>
        <w:t>,</w:t>
      </w:r>
      <w:r w:rsidRPr="005D14EA">
        <w:rPr>
          <w:rFonts w:eastAsia="Malgun Gothic"/>
          <w:lang w:val="en-US" w:eastAsia="ko-KR"/>
        </w:rPr>
        <w:t xml:space="preserve"> prepare the animal for intravital imaging </w:t>
      </w:r>
      <w:r w:rsidR="00D73DD8" w:rsidRPr="005D14EA">
        <w:rPr>
          <w:b/>
          <w:bCs/>
          <w:lang w:val="en-US"/>
        </w:rPr>
        <w:t>[1</w:t>
      </w:r>
      <w:r w:rsidR="009E2644">
        <w:rPr>
          <w:b/>
          <w:bCs/>
          <w:lang w:val="en-US"/>
        </w:rPr>
        <w:t>-TXT</w:t>
      </w:r>
      <w:r w:rsidR="00D73DD8" w:rsidRPr="005D14EA">
        <w:rPr>
          <w:b/>
          <w:bCs/>
          <w:lang w:val="en-US"/>
        </w:rPr>
        <w:t>]</w:t>
      </w:r>
      <w:r w:rsidR="00D73DD8" w:rsidRPr="005D14EA">
        <w:rPr>
          <w:lang w:val="en-US"/>
        </w:rPr>
        <w:t xml:space="preserve">. Maintain body temperature at approximately 37 degrees Celsius using a forced air heated chamber with a temperature sensor feedback loop </w:t>
      </w:r>
      <w:r w:rsidR="00D73DD8" w:rsidRPr="005D14EA">
        <w:rPr>
          <w:b/>
          <w:bCs/>
          <w:lang w:val="en-US"/>
        </w:rPr>
        <w:t>[2]</w:t>
      </w:r>
      <w:r w:rsidR="00D73DD8" w:rsidRPr="005D14EA">
        <w:rPr>
          <w:lang w:val="en-US"/>
        </w:rPr>
        <w:t>.</w:t>
      </w:r>
    </w:p>
    <w:p w14:paraId="46E4BE04" w14:textId="398544AD" w:rsidR="00B5748F" w:rsidRPr="005D14EA" w:rsidRDefault="00B5748F" w:rsidP="004F3690">
      <w:pPr>
        <w:pStyle w:val="ShotDescription"/>
        <w:numPr>
          <w:ilvl w:val="2"/>
          <w:numId w:val="3"/>
        </w:numPr>
      </w:pPr>
      <w:r w:rsidRPr="005D14EA">
        <w:t>Shot of the anesthetized mice placed on the surgical area.</w:t>
      </w:r>
      <w:r w:rsidR="009E2644">
        <w:t xml:space="preserve"> </w:t>
      </w:r>
      <w:r w:rsidR="009E2644" w:rsidRPr="009E2644">
        <w:rPr>
          <w:b/>
          <w:bCs/>
        </w:rPr>
        <w:t xml:space="preserve">TXT: Anesthesia:  </w:t>
      </w:r>
      <w:r w:rsidR="009E2644" w:rsidRPr="009E2644">
        <w:rPr>
          <w:rFonts w:eastAsia="Malgun Gothic"/>
          <w:b/>
          <w:bCs/>
          <w:lang w:eastAsia="ko-KR"/>
        </w:rPr>
        <w:t>3% isoflurane</w:t>
      </w:r>
    </w:p>
    <w:p w14:paraId="1F72699F" w14:textId="33F97869" w:rsidR="00D73DD8" w:rsidRDefault="00D73DD8" w:rsidP="004F3690">
      <w:pPr>
        <w:pStyle w:val="ShotDescription"/>
        <w:numPr>
          <w:ilvl w:val="2"/>
          <w:numId w:val="3"/>
        </w:numPr>
      </w:pPr>
      <w:r w:rsidRPr="005D14EA">
        <w:t xml:space="preserve">Talent positioning the mouse in a </w:t>
      </w:r>
      <w:r w:rsidR="00B5748F" w:rsidRPr="005D14EA">
        <w:t>forced-air</w:t>
      </w:r>
      <w:r w:rsidRPr="005D14EA">
        <w:t xml:space="preserve"> heated chamber with temperature control.</w:t>
      </w:r>
    </w:p>
    <w:p w14:paraId="127637D3" w14:textId="77777777" w:rsidR="00EE256D" w:rsidRPr="005D14EA" w:rsidRDefault="00EE256D" w:rsidP="00EE256D">
      <w:pPr>
        <w:pStyle w:val="ShotDescription"/>
        <w:ind w:firstLine="0"/>
      </w:pPr>
    </w:p>
    <w:p w14:paraId="034ABCA7" w14:textId="77777777" w:rsidR="00D73DD8" w:rsidRPr="005D14EA" w:rsidRDefault="00D73DD8" w:rsidP="00D73DD8">
      <w:pPr>
        <w:pStyle w:val="Narration"/>
        <w:numPr>
          <w:ilvl w:val="1"/>
          <w:numId w:val="3"/>
        </w:numPr>
        <w:rPr>
          <w:lang w:val="en-US"/>
        </w:rPr>
      </w:pPr>
      <w:r w:rsidRPr="005D14EA">
        <w:rPr>
          <w:lang w:val="en-US"/>
        </w:rPr>
        <w:t xml:space="preserve">Insert the custom stage plate-window frame adapter between the skin and the outer rim of the lung window frame </w:t>
      </w:r>
      <w:r w:rsidRPr="005D14EA">
        <w:rPr>
          <w:b/>
          <w:bCs/>
          <w:lang w:val="en-US"/>
        </w:rPr>
        <w:t>[1]</w:t>
      </w:r>
      <w:r w:rsidRPr="005D14EA">
        <w:rPr>
          <w:lang w:val="en-US"/>
        </w:rPr>
        <w:t xml:space="preserve">. Secure a standard microscope stage plate using adhesive tape </w:t>
      </w:r>
      <w:r w:rsidRPr="005D14EA">
        <w:rPr>
          <w:b/>
          <w:bCs/>
          <w:lang w:val="en-US"/>
        </w:rPr>
        <w:t>[2]</w:t>
      </w:r>
      <w:r w:rsidRPr="005D14EA">
        <w:rPr>
          <w:lang w:val="en-US"/>
        </w:rPr>
        <w:t>.</w:t>
      </w:r>
    </w:p>
    <w:p w14:paraId="6533F582" w14:textId="77777777" w:rsidR="00D73DD8" w:rsidRPr="005D14EA" w:rsidRDefault="00D73DD8" w:rsidP="00D73DD8">
      <w:pPr>
        <w:pStyle w:val="ShotDescription"/>
        <w:numPr>
          <w:ilvl w:val="2"/>
          <w:numId w:val="3"/>
        </w:numPr>
      </w:pPr>
      <w:r w:rsidRPr="005D14EA">
        <w:t>Talent inserting the custom stage plate-window frame adapter between the skin and window frame.</w:t>
      </w:r>
    </w:p>
    <w:p w14:paraId="155E67D4" w14:textId="77777777" w:rsidR="00D73DD8" w:rsidRDefault="00D73DD8" w:rsidP="00D73DD8">
      <w:pPr>
        <w:pStyle w:val="ShotDescription"/>
        <w:numPr>
          <w:ilvl w:val="2"/>
          <w:numId w:val="3"/>
        </w:numPr>
      </w:pPr>
      <w:r w:rsidRPr="005D14EA">
        <w:t>Talent securing the microscope stage plate with adhesive tape.</w:t>
      </w:r>
    </w:p>
    <w:p w14:paraId="5B176FEE" w14:textId="77777777" w:rsidR="00EE256D" w:rsidRPr="005D14EA" w:rsidRDefault="00EE256D" w:rsidP="00EE256D">
      <w:pPr>
        <w:pStyle w:val="ShotDescription"/>
        <w:ind w:firstLine="0"/>
      </w:pPr>
    </w:p>
    <w:p w14:paraId="61C1F433" w14:textId="77777777" w:rsidR="00D73DD8" w:rsidRPr="005D14EA" w:rsidRDefault="00D73DD8" w:rsidP="00D73DD8">
      <w:pPr>
        <w:pStyle w:val="Narration"/>
        <w:numPr>
          <w:ilvl w:val="1"/>
          <w:numId w:val="3"/>
        </w:numPr>
        <w:rPr>
          <w:lang w:val="en-US"/>
        </w:rPr>
      </w:pPr>
      <w:r w:rsidRPr="005D14EA">
        <w:rPr>
          <w:lang w:val="en-US"/>
        </w:rPr>
        <w:t xml:space="preserve">Place the mouse with the attached stage plate-window frame adapter onto the microscope translation stage </w:t>
      </w:r>
      <w:r w:rsidRPr="005D14EA">
        <w:rPr>
          <w:b/>
          <w:bCs/>
          <w:lang w:val="en-US"/>
        </w:rPr>
        <w:t>[1]</w:t>
      </w:r>
      <w:r w:rsidRPr="005D14EA">
        <w:rPr>
          <w:lang w:val="en-US"/>
        </w:rPr>
        <w:t xml:space="preserve">. Fix the stage plate-window frame adapter in place using paper tape </w:t>
      </w:r>
      <w:r w:rsidRPr="005D14EA">
        <w:rPr>
          <w:b/>
          <w:bCs/>
          <w:lang w:val="en-US"/>
        </w:rPr>
        <w:t>[2]</w:t>
      </w:r>
      <w:r w:rsidRPr="005D14EA">
        <w:rPr>
          <w:lang w:val="en-US"/>
        </w:rPr>
        <w:t>.</w:t>
      </w:r>
    </w:p>
    <w:p w14:paraId="68C22D9A" w14:textId="77777777" w:rsidR="00D73DD8" w:rsidRPr="005D14EA" w:rsidRDefault="00D73DD8" w:rsidP="00D73DD8">
      <w:pPr>
        <w:pStyle w:val="ShotDescription"/>
        <w:numPr>
          <w:ilvl w:val="2"/>
          <w:numId w:val="3"/>
        </w:numPr>
      </w:pPr>
      <w:r w:rsidRPr="005D14EA">
        <w:t>Talent positioning the mouse on the microscope translation stage.</w:t>
      </w:r>
    </w:p>
    <w:p w14:paraId="7C5C6E6B" w14:textId="77777777" w:rsidR="00D73DD8" w:rsidRDefault="00D73DD8" w:rsidP="00D73DD8">
      <w:pPr>
        <w:pStyle w:val="ShotDescription"/>
        <w:numPr>
          <w:ilvl w:val="2"/>
          <w:numId w:val="3"/>
        </w:numPr>
      </w:pPr>
      <w:r w:rsidRPr="005D14EA">
        <w:t>Talent securing the adapter with paper tape.</w:t>
      </w:r>
    </w:p>
    <w:p w14:paraId="52A0D708" w14:textId="77777777" w:rsidR="00EE256D" w:rsidRPr="005D14EA" w:rsidRDefault="00EE256D" w:rsidP="00EE256D">
      <w:pPr>
        <w:pStyle w:val="ShotDescription"/>
        <w:ind w:firstLine="0"/>
      </w:pPr>
    </w:p>
    <w:p w14:paraId="0104FA48" w14:textId="0F4B7A2E" w:rsidR="00D73DD8" w:rsidRPr="005D14EA" w:rsidRDefault="00D73DD8" w:rsidP="00D73DD8">
      <w:pPr>
        <w:pStyle w:val="Narration"/>
        <w:numPr>
          <w:ilvl w:val="1"/>
          <w:numId w:val="3"/>
        </w:numPr>
        <w:rPr>
          <w:lang w:val="en-US"/>
        </w:rPr>
      </w:pPr>
      <w:r w:rsidRPr="005D14EA">
        <w:rPr>
          <w:lang w:val="en-US"/>
        </w:rPr>
        <w:t xml:space="preserve">Gently pull back the skin around the eye on the injection side to expose the medial canthus </w:t>
      </w:r>
      <w:r w:rsidRPr="005D14EA">
        <w:rPr>
          <w:b/>
          <w:bCs/>
          <w:lang w:val="en-US"/>
        </w:rPr>
        <w:t>[1]</w:t>
      </w:r>
      <w:r w:rsidRPr="005D14EA">
        <w:rPr>
          <w:lang w:val="en-US"/>
        </w:rPr>
        <w:t xml:space="preserve">. Inject 100 microliters of fluorescein isothiocyanate dextran retro-orbitally to label the vasculature </w:t>
      </w:r>
      <w:r w:rsidRPr="005D14EA">
        <w:rPr>
          <w:b/>
          <w:bCs/>
          <w:lang w:val="en-US"/>
        </w:rPr>
        <w:t>[2]</w:t>
      </w:r>
      <w:r w:rsidRPr="005D14EA">
        <w:rPr>
          <w:lang w:val="en-US"/>
        </w:rPr>
        <w:t>.</w:t>
      </w:r>
    </w:p>
    <w:p w14:paraId="370255ED" w14:textId="77777777" w:rsidR="00D73DD8" w:rsidRPr="005D14EA" w:rsidRDefault="00D73DD8" w:rsidP="00D73DD8">
      <w:pPr>
        <w:pStyle w:val="ShotDescription"/>
        <w:numPr>
          <w:ilvl w:val="2"/>
          <w:numId w:val="3"/>
        </w:numPr>
      </w:pPr>
      <w:r w:rsidRPr="005D14EA">
        <w:t>Talent retracting the skin around the eye to expose the medial canthus.</w:t>
      </w:r>
    </w:p>
    <w:p w14:paraId="6FA740A9" w14:textId="77777777" w:rsidR="00D73DD8" w:rsidRDefault="00D73DD8" w:rsidP="00D73DD8">
      <w:pPr>
        <w:pStyle w:val="ShotDescription"/>
        <w:numPr>
          <w:ilvl w:val="2"/>
          <w:numId w:val="3"/>
        </w:numPr>
      </w:pPr>
      <w:r w:rsidRPr="005D14EA">
        <w:t>Talent performing retro-orbital injection of fluorescein isothiocyanate dextran.</w:t>
      </w:r>
    </w:p>
    <w:p w14:paraId="0ED8A780" w14:textId="77777777" w:rsidR="00EE256D" w:rsidRPr="005D14EA" w:rsidRDefault="00EE256D" w:rsidP="00EE256D">
      <w:pPr>
        <w:pStyle w:val="ShotDescription"/>
        <w:ind w:firstLine="0"/>
      </w:pPr>
    </w:p>
    <w:p w14:paraId="7E687758" w14:textId="6C159BFE" w:rsidR="00D73DD8" w:rsidRPr="005D14EA" w:rsidRDefault="00D73DD8" w:rsidP="00D73DD8">
      <w:pPr>
        <w:pStyle w:val="Narration"/>
        <w:numPr>
          <w:ilvl w:val="1"/>
          <w:numId w:val="3"/>
        </w:numPr>
        <w:rPr>
          <w:lang w:val="en-US"/>
        </w:rPr>
      </w:pPr>
      <w:r w:rsidRPr="005D14EA">
        <w:rPr>
          <w:lang w:val="en-US"/>
        </w:rPr>
        <w:t xml:space="preserve">Acquire snapshot, z-stack, or time-lapse images of the lung vasculature prior to bacterial injection using </w:t>
      </w:r>
      <w:r w:rsidR="00B5748F" w:rsidRPr="005D14EA">
        <w:rPr>
          <w:lang w:val="en-US"/>
        </w:rPr>
        <w:t>appropriate</w:t>
      </w:r>
      <w:r w:rsidRPr="005D14EA">
        <w:rPr>
          <w:lang w:val="en-US"/>
        </w:rPr>
        <w:t xml:space="preserve"> parameters </w:t>
      </w:r>
      <w:r w:rsidRPr="005D14EA">
        <w:rPr>
          <w:b/>
          <w:bCs/>
          <w:lang w:val="en-US"/>
        </w:rPr>
        <w:t>[1]</w:t>
      </w:r>
      <w:r w:rsidRPr="005D14EA">
        <w:rPr>
          <w:lang w:val="en-US"/>
        </w:rPr>
        <w:t>.</w:t>
      </w:r>
    </w:p>
    <w:p w14:paraId="2B545179" w14:textId="1D128FB0" w:rsidR="009E2644" w:rsidRDefault="00E85D3D" w:rsidP="00D73DD8">
      <w:pPr>
        <w:pStyle w:val="ShotDescription"/>
        <w:numPr>
          <w:ilvl w:val="2"/>
          <w:numId w:val="3"/>
        </w:numPr>
      </w:pPr>
      <w:r>
        <w:t xml:space="preserve">SCREEN: </w:t>
      </w:r>
      <w:r w:rsidR="00D73DD8" w:rsidRPr="005D14EA">
        <w:t>Display acquisition of lung vasculature images showing snapshot, z-stack, and time-lapse capture modes.</w:t>
      </w:r>
    </w:p>
    <w:p w14:paraId="08B7772A" w14:textId="2AE5DE51" w:rsidR="00D73DD8" w:rsidRPr="00E85D3D" w:rsidRDefault="00E85D3D" w:rsidP="009E2644">
      <w:pPr>
        <w:pStyle w:val="ShotDescription"/>
        <w:ind w:firstLine="0"/>
        <w:rPr>
          <w:i/>
          <w:iCs/>
        </w:rPr>
      </w:pPr>
      <w:r w:rsidRPr="00E85D3D">
        <w:rPr>
          <w:i/>
          <w:iCs/>
          <w:color w:val="0000FF"/>
        </w:rPr>
        <w:t>Videographer: Please film the computer screen for all shots labeled as SCREEN</w:t>
      </w:r>
      <w:r w:rsidR="00EE256D" w:rsidRPr="00E85D3D">
        <w:rPr>
          <w:i/>
          <w:iCs/>
        </w:rPr>
        <w:br/>
      </w:r>
    </w:p>
    <w:p w14:paraId="0163340B" w14:textId="00280637" w:rsidR="00D73DD8" w:rsidRPr="005D14EA" w:rsidRDefault="00342652" w:rsidP="00B5748F">
      <w:pPr>
        <w:pStyle w:val="Narration"/>
        <w:numPr>
          <w:ilvl w:val="1"/>
          <w:numId w:val="3"/>
        </w:numPr>
        <w:rPr>
          <w:lang w:val="en-US"/>
        </w:rPr>
      </w:pPr>
      <w:r w:rsidRPr="005D14EA">
        <w:rPr>
          <w:lang w:val="en-US"/>
        </w:rPr>
        <w:t xml:space="preserve">Similarly, acquire images of tuberculosis, fluorescently labeled cells, and vasculature following injection of 5 × 10⁶ CFU of tdTomato-expressing mc²8471. Adjust detector </w:t>
      </w:r>
      <w:r w:rsidRPr="005D14EA">
        <w:rPr>
          <w:lang w:val="en-US"/>
        </w:rPr>
        <w:lastRenderedPageBreak/>
        <w:t>gain to maximize signal without saturation</w:t>
      </w:r>
      <w:r w:rsidRPr="005D14EA">
        <w:rPr>
          <w:b/>
          <w:bCs/>
          <w:lang w:val="en-US"/>
        </w:rPr>
        <w:t xml:space="preserve"> </w:t>
      </w:r>
      <w:r w:rsidR="00B5748F" w:rsidRPr="005D14EA">
        <w:rPr>
          <w:b/>
          <w:bCs/>
          <w:lang w:val="en-US"/>
        </w:rPr>
        <w:t>[</w:t>
      </w:r>
      <w:r w:rsidRPr="005D14EA">
        <w:rPr>
          <w:b/>
          <w:bCs/>
          <w:lang w:val="en-US"/>
        </w:rPr>
        <w:t>1</w:t>
      </w:r>
      <w:r w:rsidR="00B5748F" w:rsidRPr="005D14EA">
        <w:rPr>
          <w:b/>
          <w:bCs/>
          <w:lang w:val="en-US"/>
        </w:rPr>
        <w:t>]</w:t>
      </w:r>
      <w:r w:rsidR="00B5748F" w:rsidRPr="005D14EA">
        <w:rPr>
          <w:lang w:val="en-US"/>
        </w:rPr>
        <w:t>.</w:t>
      </w:r>
    </w:p>
    <w:p w14:paraId="6E08F159" w14:textId="6F1B4BED" w:rsidR="00D73DD8" w:rsidRPr="005D14EA" w:rsidRDefault="00D73DD8" w:rsidP="00342652">
      <w:pPr>
        <w:pStyle w:val="ShotDescription"/>
        <w:numPr>
          <w:ilvl w:val="2"/>
          <w:numId w:val="3"/>
        </w:numPr>
      </w:pPr>
      <w:r w:rsidRPr="00E85D3D">
        <w:t>SCREEN:</w:t>
      </w:r>
      <w:r w:rsidRPr="005D14EA">
        <w:t xml:space="preserve"> Display imag</w:t>
      </w:r>
      <w:r w:rsidR="00342652" w:rsidRPr="005D14EA">
        <w:t>es</w:t>
      </w:r>
      <w:r w:rsidRPr="005D14EA">
        <w:t xml:space="preserve"> of </w:t>
      </w:r>
      <w:r w:rsidR="00B5748F" w:rsidRPr="005D14EA">
        <w:t xml:space="preserve">tuberculosis, </w:t>
      </w:r>
      <w:r w:rsidRPr="005D14EA">
        <w:t>labeled cells and vasculature.</w:t>
      </w:r>
      <w:r w:rsidR="00342652" w:rsidRPr="005D14EA">
        <w:t xml:space="preserve"> </w:t>
      </w:r>
      <w:r w:rsidRPr="005D14EA">
        <w:t>Show adjustment of detector gain settings to optimize signal without saturation.</w:t>
      </w:r>
      <w:r w:rsidR="00EE256D">
        <w:br/>
      </w:r>
    </w:p>
    <w:p w14:paraId="681FE46E" w14:textId="78B3ED32" w:rsidR="00D73DD8" w:rsidRPr="005D14EA" w:rsidRDefault="00284AA8" w:rsidP="00D73DD8">
      <w:pPr>
        <w:pStyle w:val="Narration"/>
        <w:numPr>
          <w:ilvl w:val="1"/>
          <w:numId w:val="3"/>
        </w:numPr>
        <w:rPr>
          <w:lang w:val="en-US"/>
        </w:rPr>
      </w:pPr>
      <w:r w:rsidRPr="005D14EA">
        <w:rPr>
          <w:lang w:val="en-US"/>
        </w:rPr>
        <w:t>After imaging, carefully remove the mouse from the microscope, maintain it in a warm environment, and continuously monitor it until it has fully recovered</w:t>
      </w:r>
      <w:r w:rsidRPr="005D14EA">
        <w:rPr>
          <w:b/>
          <w:bCs/>
          <w:lang w:val="en-US"/>
        </w:rPr>
        <w:t xml:space="preserve"> </w:t>
      </w:r>
      <w:r w:rsidR="00D73DD8" w:rsidRPr="005D14EA">
        <w:rPr>
          <w:b/>
          <w:bCs/>
          <w:lang w:val="en-US"/>
        </w:rPr>
        <w:t>[</w:t>
      </w:r>
      <w:r w:rsidRPr="005D14EA">
        <w:rPr>
          <w:b/>
          <w:bCs/>
          <w:lang w:val="en-US"/>
        </w:rPr>
        <w:t>1</w:t>
      </w:r>
      <w:r w:rsidR="00D73DD8" w:rsidRPr="005D14EA">
        <w:rPr>
          <w:b/>
          <w:bCs/>
          <w:lang w:val="en-US"/>
        </w:rPr>
        <w:t>]</w:t>
      </w:r>
      <w:r w:rsidR="00D73DD8" w:rsidRPr="005D14EA">
        <w:rPr>
          <w:lang w:val="en-US"/>
        </w:rPr>
        <w:t>.</w:t>
      </w:r>
    </w:p>
    <w:p w14:paraId="2A8B4EF7" w14:textId="13C23362" w:rsidR="00D73DD8" w:rsidRPr="005D14EA" w:rsidRDefault="00D73DD8" w:rsidP="00D73DD8">
      <w:pPr>
        <w:pStyle w:val="ShotDescription"/>
        <w:numPr>
          <w:ilvl w:val="2"/>
          <w:numId w:val="3"/>
        </w:numPr>
      </w:pPr>
      <w:r w:rsidRPr="005D14EA">
        <w:t>Talent removing the mouse from the microscope</w:t>
      </w:r>
      <w:r w:rsidR="00284AA8" w:rsidRPr="005D14EA">
        <w:t xml:space="preserve"> and placing the mouse in a warm environment</w:t>
      </w:r>
      <w:r w:rsidRPr="005D14EA">
        <w:t>.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53768A8" w14:textId="77777777" w:rsidR="00EE256D" w:rsidRDefault="00EE256D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2C94159F" w14:textId="77777777" w:rsidR="00EE256D" w:rsidRDefault="00EE256D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631ED2D6" w14:textId="77777777" w:rsidR="00EE256D" w:rsidRDefault="00EE256D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6C814E06" w14:textId="77777777" w:rsidR="00EE256D" w:rsidRDefault="00EE256D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586E3886" w14:textId="77777777" w:rsidR="00EE256D" w:rsidRDefault="00EE256D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138B7DF" w14:textId="77777777" w:rsidR="00EE256D" w:rsidRDefault="00EE256D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2A4616DF" w14:textId="77777777" w:rsidR="00EE256D" w:rsidRDefault="00EE256D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31FA9B23" w14:textId="77777777" w:rsidR="00EE256D" w:rsidRDefault="00EE256D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4C8832C" w14:textId="77777777" w:rsidR="00EE256D" w:rsidRDefault="00EE256D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413DCEBB" w14:textId="77777777" w:rsidR="00B24754" w:rsidRDefault="00B24754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15055243" w14:textId="77777777" w:rsidR="00B24754" w:rsidRDefault="00B24754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10B9963" w14:textId="77777777" w:rsidR="00B24754" w:rsidRDefault="00B24754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B668C04" w14:textId="77777777" w:rsidR="00B24754" w:rsidRDefault="00B24754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3F3409BA" w14:textId="77777777" w:rsidR="00CB4DFF" w:rsidRDefault="00CB4DF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45B595A0" w14:textId="77777777" w:rsidR="00CB4DFF" w:rsidRDefault="00CB4DF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674BD8CF" w14:textId="77777777" w:rsidR="00CB4DFF" w:rsidRDefault="00CB4DF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3CB740B" w14:textId="77777777" w:rsidR="00B24754" w:rsidRDefault="00B24754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4D184F2E" w14:textId="77777777" w:rsidR="00B24754" w:rsidRDefault="00B24754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49DCCC0D" w14:textId="77777777" w:rsidR="00B24754" w:rsidRDefault="00B24754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537A30C8" w14:textId="77777777" w:rsidR="00EE256D" w:rsidRDefault="00EE256D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6AE2D71C" w14:textId="77777777" w:rsidR="00691861" w:rsidRPr="005D14EA" w:rsidRDefault="00691861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12FDC79E" w14:textId="59861F38" w:rsidR="00495959" w:rsidRPr="005D14EA" w:rsidRDefault="00495959" w:rsidP="00495959">
      <w:pPr>
        <w:pStyle w:val="Heading1"/>
        <w:rPr>
          <w:rFonts w:cstheme="minorHAnsi"/>
        </w:rPr>
      </w:pPr>
      <w:r w:rsidRPr="005D14EA">
        <w:rPr>
          <w:rFonts w:cstheme="minorHAnsi"/>
        </w:rPr>
        <w:lastRenderedPageBreak/>
        <w:t>Results</w:t>
      </w:r>
    </w:p>
    <w:p w14:paraId="476287CC" w14:textId="6BF85A06" w:rsidR="00495959" w:rsidRPr="005D14EA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 w:rsidRPr="005D14EA">
        <w:rPr>
          <w:rFonts w:cstheme="minorHAnsi"/>
          <w:b/>
        </w:rPr>
        <w:t xml:space="preserve">Results </w:t>
      </w:r>
    </w:p>
    <w:p w14:paraId="1C654D1D" w14:textId="77777777" w:rsidR="00985FE6" w:rsidRPr="005D14EA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39656FD0" w14:textId="3A24B193" w:rsidR="00481845" w:rsidRPr="005D14EA" w:rsidRDefault="00481845" w:rsidP="00481845">
      <w:pPr>
        <w:pStyle w:val="Narration"/>
        <w:numPr>
          <w:ilvl w:val="1"/>
          <w:numId w:val="3"/>
        </w:numPr>
        <w:rPr>
          <w:lang w:val="en-US"/>
        </w:rPr>
      </w:pPr>
      <w:r w:rsidRPr="005D14EA">
        <w:rPr>
          <w:lang w:val="en-US"/>
        </w:rPr>
        <w:t xml:space="preserve">Baseline images of the lung vasculature were acquired before infection </w:t>
      </w:r>
      <w:r w:rsidRPr="005D14EA">
        <w:rPr>
          <w:b/>
          <w:bCs/>
          <w:lang w:val="en-US"/>
        </w:rPr>
        <w:t>[1].</w:t>
      </w:r>
      <w:r w:rsidRPr="005D14EA">
        <w:rPr>
          <w:lang w:val="en-US"/>
        </w:rPr>
        <w:t xml:space="preserve"> Within a few minutes following intravenous infection with mc²8471, bacilli were observed within blood vessels, illustrating rapid localization in the lung vasculature </w:t>
      </w:r>
      <w:r w:rsidRPr="005D14EA">
        <w:rPr>
          <w:b/>
          <w:bCs/>
          <w:lang w:val="en-US"/>
        </w:rPr>
        <w:t>[2].</w:t>
      </w:r>
    </w:p>
    <w:p w14:paraId="037F51E3" w14:textId="04598089" w:rsidR="00481845" w:rsidRPr="005D14EA" w:rsidRDefault="00481845" w:rsidP="00481845">
      <w:pPr>
        <w:pStyle w:val="ShotDescription"/>
        <w:numPr>
          <w:ilvl w:val="2"/>
          <w:numId w:val="3"/>
        </w:numPr>
      </w:pPr>
      <w:r w:rsidRPr="005D14EA">
        <w:t xml:space="preserve">LAB MEDIA: Figure 1A. </w:t>
      </w:r>
    </w:p>
    <w:p w14:paraId="76FD4011" w14:textId="52533958" w:rsidR="00481845" w:rsidRPr="005D14EA" w:rsidRDefault="00481845" w:rsidP="00481845">
      <w:pPr>
        <w:pStyle w:val="ShotDescription"/>
        <w:numPr>
          <w:ilvl w:val="2"/>
          <w:numId w:val="3"/>
        </w:numPr>
      </w:pPr>
      <w:r w:rsidRPr="00445731">
        <w:rPr>
          <w:lang w:val="it-CH"/>
        </w:rPr>
        <w:t xml:space="preserve">LAB MEDIA: Figure 1B-D. </w:t>
      </w:r>
      <w:r w:rsidRPr="005D14EA">
        <w:rPr>
          <w:i/>
          <w:iCs/>
          <w:color w:val="0000FF"/>
        </w:rPr>
        <w:t>Video editor: Highlight the bright pink spots indicated by arrows inside the vessel structures.</w:t>
      </w:r>
    </w:p>
    <w:p w14:paraId="760AACB2" w14:textId="0AA4A67E" w:rsidR="00481845" w:rsidRPr="005D14EA" w:rsidRDefault="00481845" w:rsidP="00481845">
      <w:pPr>
        <w:pStyle w:val="Narration"/>
        <w:numPr>
          <w:ilvl w:val="1"/>
          <w:numId w:val="3"/>
        </w:numPr>
        <w:rPr>
          <w:lang w:val="en-US"/>
        </w:rPr>
      </w:pPr>
      <w:r w:rsidRPr="005D14EA">
        <w:rPr>
          <w:lang w:val="en-US"/>
        </w:rPr>
        <w:t xml:space="preserve">At </w:t>
      </w:r>
      <w:r w:rsidR="00FC4EAB" w:rsidRPr="005D14EA">
        <w:rPr>
          <w:lang w:val="en-US"/>
        </w:rPr>
        <w:t>1-hour</w:t>
      </w:r>
      <w:r w:rsidRPr="005D14EA">
        <w:rPr>
          <w:lang w:val="en-US"/>
        </w:rPr>
        <w:t xml:space="preserve"> post-infection, bacillary fluorescent signal remained stationary and associated with the pulmonary vasculature, appearing either as discrete puncta or as larger clustered structures </w:t>
      </w:r>
      <w:r w:rsidRPr="005D14EA">
        <w:rPr>
          <w:b/>
          <w:lang w:val="en-US"/>
        </w:rPr>
        <w:t>[1]</w:t>
      </w:r>
      <w:r w:rsidRPr="005D14EA">
        <w:rPr>
          <w:lang w:val="en-US"/>
        </w:rPr>
        <w:t>.</w:t>
      </w:r>
    </w:p>
    <w:p w14:paraId="11612595" w14:textId="00662723" w:rsidR="00481845" w:rsidRPr="005D14EA" w:rsidRDefault="00481845" w:rsidP="00481845">
      <w:pPr>
        <w:pStyle w:val="ShotDescription"/>
        <w:numPr>
          <w:ilvl w:val="2"/>
          <w:numId w:val="3"/>
        </w:numPr>
      </w:pPr>
      <w:r w:rsidRPr="005D14EA">
        <w:t xml:space="preserve">LAB MEDIA: Figure 2A. </w:t>
      </w:r>
      <w:r w:rsidRPr="005D14EA">
        <w:rPr>
          <w:i/>
          <w:iCs/>
          <w:color w:val="0000FF"/>
        </w:rPr>
        <w:t>Video editor: Highlight the pink signal.</w:t>
      </w:r>
    </w:p>
    <w:p w14:paraId="56EB7203" w14:textId="3D21CE1F" w:rsidR="00481845" w:rsidRPr="005D14EA" w:rsidRDefault="00481845" w:rsidP="00FC4EAB">
      <w:pPr>
        <w:pStyle w:val="Narration"/>
        <w:numPr>
          <w:ilvl w:val="1"/>
          <w:numId w:val="3"/>
        </w:numPr>
        <w:rPr>
          <w:lang w:val="en-US"/>
        </w:rPr>
      </w:pPr>
      <w:r w:rsidRPr="005D14EA">
        <w:rPr>
          <w:lang w:val="en-US"/>
        </w:rPr>
        <w:t xml:space="preserve">By 6 hours post-infection, bacilli were widely disseminated throughout the lung parenchyma in regions where no macrophages or blood vessels were visible </w:t>
      </w:r>
      <w:r w:rsidRPr="005D14EA">
        <w:rPr>
          <w:b/>
          <w:lang w:val="en-US"/>
        </w:rPr>
        <w:t>[1]</w:t>
      </w:r>
      <w:r w:rsidRPr="005D14EA">
        <w:rPr>
          <w:lang w:val="en-US"/>
        </w:rPr>
        <w:t>.</w:t>
      </w:r>
      <w:r w:rsidR="00FC4EAB" w:rsidRPr="005D14EA">
        <w:rPr>
          <w:lang w:val="en-US"/>
        </w:rPr>
        <w:t xml:space="preserve"> By 3 days post-infection, bacilli were markedly reduced compared with the 6-hour time point </w:t>
      </w:r>
      <w:r w:rsidR="00FC4EAB" w:rsidRPr="005D14EA">
        <w:rPr>
          <w:b/>
          <w:lang w:val="en-US"/>
        </w:rPr>
        <w:t>[2]</w:t>
      </w:r>
      <w:r w:rsidR="00FC4EAB" w:rsidRPr="005D14EA">
        <w:rPr>
          <w:lang w:val="en-US"/>
        </w:rPr>
        <w:t>.</w:t>
      </w:r>
    </w:p>
    <w:p w14:paraId="2181AF5D" w14:textId="40CF442C" w:rsidR="00481845" w:rsidRPr="005D14EA" w:rsidRDefault="00481845" w:rsidP="00481845">
      <w:pPr>
        <w:pStyle w:val="ShotDescription"/>
        <w:numPr>
          <w:ilvl w:val="2"/>
          <w:numId w:val="3"/>
        </w:numPr>
      </w:pPr>
      <w:r w:rsidRPr="005D14EA">
        <w:t xml:space="preserve">LAB MEDIA: Figure 2B. </w:t>
      </w:r>
    </w:p>
    <w:p w14:paraId="75AE19C4" w14:textId="4A34257D" w:rsidR="00481845" w:rsidRPr="005D14EA" w:rsidRDefault="00481845" w:rsidP="00481845">
      <w:pPr>
        <w:pStyle w:val="ShotDescription"/>
        <w:numPr>
          <w:ilvl w:val="2"/>
          <w:numId w:val="3"/>
        </w:numPr>
      </w:pPr>
      <w:r w:rsidRPr="005D14EA">
        <w:t xml:space="preserve">LAB MEDIA: Figure 2C. </w:t>
      </w:r>
    </w:p>
    <w:p w14:paraId="331F70BC" w14:textId="1C66EC87" w:rsidR="00481845" w:rsidRPr="005D14EA" w:rsidRDefault="00481845" w:rsidP="00481845">
      <w:pPr>
        <w:pStyle w:val="Narration"/>
        <w:numPr>
          <w:ilvl w:val="1"/>
          <w:numId w:val="3"/>
        </w:numPr>
        <w:rPr>
          <w:lang w:val="en-US"/>
        </w:rPr>
      </w:pPr>
      <w:r w:rsidRPr="005D14EA">
        <w:rPr>
          <w:lang w:val="en-US"/>
        </w:rPr>
        <w:t xml:space="preserve">At 3 days post-infection, bacteria were found predominantly within macrophages, with multiple bacilli present per cell </w:t>
      </w:r>
      <w:r w:rsidRPr="005D14EA">
        <w:rPr>
          <w:b/>
          <w:lang w:val="en-US"/>
        </w:rPr>
        <w:t>[1]</w:t>
      </w:r>
      <w:r w:rsidRPr="005D14EA">
        <w:rPr>
          <w:lang w:val="en-US"/>
        </w:rPr>
        <w:t>.</w:t>
      </w:r>
    </w:p>
    <w:p w14:paraId="789B35A0" w14:textId="0936BDF8" w:rsidR="00481845" w:rsidRPr="005D14EA" w:rsidRDefault="00481845" w:rsidP="00481845">
      <w:pPr>
        <w:pStyle w:val="ShotDescription"/>
        <w:numPr>
          <w:ilvl w:val="2"/>
          <w:numId w:val="3"/>
        </w:numPr>
      </w:pPr>
      <w:r w:rsidRPr="00445731">
        <w:rPr>
          <w:lang w:val="it-CH"/>
        </w:rPr>
        <w:t xml:space="preserve">LAB MEDIA: Figure 3A-C. </w:t>
      </w:r>
      <w:r w:rsidRPr="005D14EA">
        <w:rPr>
          <w:i/>
          <w:iCs/>
          <w:color w:val="0000FF"/>
        </w:rPr>
        <w:t>Video editor: Highlight the pink signals located inside the blue cell shapes.</w:t>
      </w:r>
    </w:p>
    <w:p w14:paraId="75653B79" w14:textId="77777777" w:rsidR="00481845" w:rsidRPr="005D14EA" w:rsidRDefault="00481845" w:rsidP="00481845">
      <w:pPr>
        <w:pStyle w:val="Narration"/>
        <w:numPr>
          <w:ilvl w:val="1"/>
          <w:numId w:val="3"/>
        </w:numPr>
        <w:rPr>
          <w:lang w:val="en-US"/>
        </w:rPr>
      </w:pPr>
      <w:r w:rsidRPr="005D14EA">
        <w:rPr>
          <w:lang w:val="en-US"/>
        </w:rPr>
        <w:t xml:space="preserve">High-resolution imaging confirmed bacteria within macrophages in complementary datasets acquired using two-photon microscopy </w:t>
      </w:r>
      <w:r w:rsidRPr="005D14EA">
        <w:rPr>
          <w:b/>
          <w:lang w:val="en-US"/>
        </w:rPr>
        <w:t>[1]</w:t>
      </w:r>
      <w:r w:rsidRPr="005D14EA">
        <w:rPr>
          <w:lang w:val="en-US"/>
        </w:rPr>
        <w:t>.</w:t>
      </w:r>
    </w:p>
    <w:p w14:paraId="47A79701" w14:textId="77777777" w:rsidR="00481845" w:rsidRPr="005D14EA" w:rsidRDefault="00481845" w:rsidP="00481845">
      <w:pPr>
        <w:pStyle w:val="ShotDescription"/>
        <w:numPr>
          <w:ilvl w:val="2"/>
          <w:numId w:val="3"/>
        </w:numPr>
      </w:pPr>
      <w:r w:rsidRPr="00445731">
        <w:rPr>
          <w:lang w:val="it-CH"/>
        </w:rPr>
        <w:t xml:space="preserve">LAB MEDIA: Figure 4A-C. </w:t>
      </w:r>
      <w:r w:rsidRPr="005D14EA">
        <w:rPr>
          <w:i/>
          <w:iCs/>
          <w:color w:val="0000FF"/>
        </w:rPr>
        <w:t>Video editor: Highlight the pink signals inside the blue cell regions indicated by arrows.</w:t>
      </w:r>
    </w:p>
    <w:p w14:paraId="0358D98F" w14:textId="77777777" w:rsidR="00481845" w:rsidRPr="005D14EA" w:rsidRDefault="00481845" w:rsidP="00481845"/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3"/>
      <w:footerReference w:type="even" r:id="rId14"/>
      <w:footerReference w:type="default" r:id="rId15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Pallavi  Sharma" w:date="2026-05-19T08:08:00Z" w:initials="PS">
    <w:p w14:paraId="2D4D5300" w14:textId="77777777" w:rsidR="00B13478" w:rsidRDefault="00B13478" w:rsidP="00B13478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 xml:space="preserve">Authors: Please provide pronunciation guide for </w:t>
      </w:r>
      <w:r>
        <w:rPr>
          <w:color w:val="000000"/>
        </w:rPr>
        <w:t xml:space="preserve">mc²7902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2D4D5300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530FEA18" w16cex:dateUtc="2026-05-19T02:3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D4D5300" w16cid:durableId="530FEA18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AAFC18" w14:textId="77777777" w:rsidR="00024972" w:rsidRPr="005D14EA" w:rsidRDefault="00024972">
      <w:r w:rsidRPr="005D14EA">
        <w:separator/>
      </w:r>
    </w:p>
    <w:p w14:paraId="7395D904" w14:textId="77777777" w:rsidR="00024972" w:rsidRPr="005D14EA" w:rsidRDefault="00024972"/>
  </w:endnote>
  <w:endnote w:type="continuationSeparator" w:id="0">
    <w:p w14:paraId="3B6CC301" w14:textId="77777777" w:rsidR="00024972" w:rsidRPr="005D14EA" w:rsidRDefault="00024972">
      <w:r w:rsidRPr="005D14EA">
        <w:continuationSeparator/>
      </w:r>
    </w:p>
    <w:p w14:paraId="5681D6AD" w14:textId="77777777" w:rsidR="00024972" w:rsidRPr="005D14EA" w:rsidRDefault="0002497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">
    <w:altName w:val="苹方-简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lang w:val="en-US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Pr="005D14EA" w:rsidRDefault="00336C61" w:rsidP="00184EF9">
        <w:pPr>
          <w:pStyle w:val="Footer"/>
          <w:framePr w:wrap="none" w:vAnchor="text" w:hAnchor="margin" w:xAlign="right" w:y="1"/>
          <w:rPr>
            <w:rStyle w:val="PageNumber"/>
            <w:lang w:val="en-US"/>
          </w:rPr>
        </w:pPr>
        <w:r w:rsidRPr="005D14EA">
          <w:rPr>
            <w:rStyle w:val="PageNumber"/>
            <w:lang w:val="en-US"/>
          </w:rPr>
          <w:fldChar w:fldCharType="begin"/>
        </w:r>
        <w:r w:rsidRPr="005D14EA">
          <w:rPr>
            <w:rStyle w:val="PageNumber"/>
            <w:lang w:val="en-US"/>
          </w:rPr>
          <w:instrText xml:space="preserve"> PAGE </w:instrText>
        </w:r>
        <w:r w:rsidRPr="005D14EA">
          <w:rPr>
            <w:rStyle w:val="PageNumber"/>
            <w:lang w:val="en-US"/>
          </w:rPr>
          <w:fldChar w:fldCharType="end"/>
        </w:r>
      </w:p>
    </w:sdtContent>
  </w:sdt>
  <w:p w14:paraId="67D27EA4" w14:textId="77777777" w:rsidR="00336C61" w:rsidRPr="005D14EA" w:rsidRDefault="00336C61" w:rsidP="001E230F">
    <w:pPr>
      <w:pStyle w:val="Footer"/>
      <w:ind w:right="360"/>
      <w:rPr>
        <w:lang w:val="en-US"/>
      </w:rPr>
    </w:pPr>
  </w:p>
  <w:p w14:paraId="1151463A" w14:textId="77777777" w:rsidR="00ED23F4" w:rsidRPr="005D14EA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5F88691" w:rsidR="00ED23F4" w:rsidRPr="005D14EA" w:rsidRDefault="00336C61" w:rsidP="00790E8C">
    <w:pPr>
      <w:pStyle w:val="Footer"/>
      <w:tabs>
        <w:tab w:val="clear" w:pos="8640"/>
        <w:tab w:val="right" w:pos="9360"/>
      </w:tabs>
      <w:rPr>
        <w:rFonts w:cstheme="minorHAnsi"/>
        <w:lang w:val="en-US"/>
      </w:rPr>
    </w:pPr>
    <w:r w:rsidRPr="005D14EA">
      <w:rPr>
        <w:rFonts w:cstheme="minorHAnsi"/>
        <w:lang w:val="en-US"/>
      </w:rPr>
      <w:sym w:font="Symbol" w:char="F0D3"/>
    </w:r>
    <w:r w:rsidR="000E236A" w:rsidRPr="005D14EA">
      <w:rPr>
        <w:rFonts w:cstheme="minorHAnsi"/>
        <w:lang w:val="en-US"/>
      </w:rPr>
      <w:t xml:space="preserve"> </w:t>
    </w:r>
    <w:r w:rsidR="000E236A" w:rsidRPr="005D14EA">
      <w:rPr>
        <w:rFonts w:cstheme="minorHAnsi"/>
        <w:lang w:val="en-US"/>
      </w:rPr>
      <w:fldChar w:fldCharType="begin"/>
    </w:r>
    <w:r w:rsidR="000E236A" w:rsidRPr="005D14EA">
      <w:rPr>
        <w:rFonts w:cstheme="minorHAnsi"/>
        <w:lang w:val="en-US"/>
      </w:rPr>
      <w:instrText xml:space="preserve"> DATE \@ "YYYY" </w:instrText>
    </w:r>
    <w:r w:rsidR="000E236A" w:rsidRPr="005D14EA">
      <w:rPr>
        <w:rFonts w:cstheme="minorHAnsi"/>
        <w:lang w:val="en-US"/>
      </w:rPr>
      <w:fldChar w:fldCharType="separate"/>
    </w:r>
    <w:r w:rsidR="00B24754">
      <w:rPr>
        <w:rFonts w:cstheme="minorHAnsi"/>
        <w:noProof/>
        <w:lang w:val="en-US"/>
      </w:rPr>
      <w:t>2026</w:t>
    </w:r>
    <w:r w:rsidR="000E236A" w:rsidRPr="005D14EA">
      <w:rPr>
        <w:rFonts w:cstheme="minorHAnsi"/>
        <w:lang w:val="en-US"/>
      </w:rPr>
      <w:fldChar w:fldCharType="end"/>
    </w:r>
    <w:r w:rsidRPr="005D14EA">
      <w:rPr>
        <w:rFonts w:cstheme="minorHAnsi"/>
        <w:lang w:val="en-US"/>
      </w:rPr>
      <w:t xml:space="preserve">, </w:t>
    </w:r>
    <w:r w:rsidR="004150BE" w:rsidRPr="005D14EA">
      <w:rPr>
        <w:rFonts w:cstheme="minorHAnsi"/>
        <w:lang w:val="en-US"/>
      </w:rPr>
      <w:t>JoVE</w:t>
    </w:r>
    <w:r w:rsidR="00176D6F" w:rsidRPr="005D14EA">
      <w:rPr>
        <w:rFonts w:cstheme="minorHAnsi"/>
        <w:lang w:val="en-US"/>
      </w:rPr>
      <w:tab/>
    </w:r>
    <w:r w:rsidR="00691861">
      <w:rPr>
        <w:rFonts w:cstheme="minorHAnsi"/>
        <w:lang w:val="en-US"/>
      </w:rPr>
      <w:t>May 19, 2026</w:t>
    </w:r>
    <w:r w:rsidR="00691861">
      <w:rPr>
        <w:rFonts w:cstheme="minorHAnsi"/>
        <w:lang w:val="en-US"/>
      </w:rPr>
      <w:tab/>
    </w:r>
    <w:r w:rsidRPr="005D14EA">
      <w:rPr>
        <w:rFonts w:cstheme="minorHAnsi"/>
        <w:lang w:val="en-US"/>
      </w:rPr>
      <w:t xml:space="preserve">Page </w:t>
    </w:r>
    <w:r w:rsidRPr="005D14EA">
      <w:rPr>
        <w:rFonts w:cstheme="minorHAnsi"/>
        <w:lang w:val="en-US"/>
      </w:rPr>
      <w:fldChar w:fldCharType="begin"/>
    </w:r>
    <w:r w:rsidRPr="005D14EA">
      <w:rPr>
        <w:rFonts w:cstheme="minorHAnsi"/>
        <w:lang w:val="en-US"/>
      </w:rPr>
      <w:instrText xml:space="preserve"> PAGE  \* Arabic  \* MERGEFORMAT </w:instrText>
    </w:r>
    <w:r w:rsidRPr="005D14EA">
      <w:rPr>
        <w:rFonts w:cstheme="minorHAnsi"/>
        <w:lang w:val="en-US"/>
      </w:rPr>
      <w:fldChar w:fldCharType="separate"/>
    </w:r>
    <w:r w:rsidR="00FA1A9D" w:rsidRPr="005D14EA">
      <w:rPr>
        <w:rFonts w:cstheme="minorHAnsi"/>
        <w:lang w:val="en-US"/>
      </w:rPr>
      <w:t>9</w:t>
    </w:r>
    <w:r w:rsidRPr="005D14EA">
      <w:rPr>
        <w:rFonts w:cstheme="minorHAnsi"/>
        <w:lang w:val="en-US"/>
      </w:rPr>
      <w:fldChar w:fldCharType="end"/>
    </w:r>
    <w:r w:rsidRPr="005D14EA">
      <w:rPr>
        <w:rFonts w:cstheme="minorHAnsi"/>
        <w:lang w:val="en-US"/>
      </w:rPr>
      <w:t xml:space="preserve"> of </w:t>
    </w:r>
    <w:r w:rsidRPr="005D14EA">
      <w:rPr>
        <w:rFonts w:cstheme="minorHAnsi"/>
        <w:lang w:val="en-US"/>
      </w:rPr>
      <w:fldChar w:fldCharType="begin"/>
    </w:r>
    <w:r w:rsidRPr="005D14EA">
      <w:rPr>
        <w:rFonts w:cstheme="minorHAnsi"/>
        <w:lang w:val="en-US"/>
      </w:rPr>
      <w:instrText xml:space="preserve"> NUMPAGES  \* Arabic  \* MERGEFORMAT </w:instrText>
    </w:r>
    <w:r w:rsidRPr="005D14EA">
      <w:rPr>
        <w:rFonts w:cstheme="minorHAnsi"/>
        <w:lang w:val="en-US"/>
      </w:rPr>
      <w:fldChar w:fldCharType="separate"/>
    </w:r>
    <w:r w:rsidR="00FA1A9D" w:rsidRPr="005D14EA">
      <w:rPr>
        <w:rFonts w:cstheme="minorHAnsi"/>
        <w:lang w:val="en-US"/>
      </w:rPr>
      <w:t>9</w:t>
    </w:r>
    <w:r w:rsidRPr="005D14EA">
      <w:rPr>
        <w:rFonts w:cstheme="minorHAnsi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17480A" w14:textId="77777777" w:rsidR="00024972" w:rsidRPr="005D14EA" w:rsidRDefault="00024972">
      <w:r w:rsidRPr="005D14EA">
        <w:separator/>
      </w:r>
    </w:p>
    <w:p w14:paraId="54338F08" w14:textId="77777777" w:rsidR="00024972" w:rsidRPr="005D14EA" w:rsidRDefault="00024972"/>
  </w:footnote>
  <w:footnote w:type="continuationSeparator" w:id="0">
    <w:p w14:paraId="66EB6816" w14:textId="77777777" w:rsidR="00024972" w:rsidRPr="005D14EA" w:rsidRDefault="00024972">
      <w:r w:rsidRPr="005D14EA">
        <w:continuationSeparator/>
      </w:r>
    </w:p>
    <w:p w14:paraId="7004FFA9" w14:textId="77777777" w:rsidR="00024972" w:rsidRPr="005D14EA" w:rsidRDefault="0002497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3F1E5EB1" w:rsidR="00336C61" w:rsidRPr="00691861" w:rsidRDefault="00336C61" w:rsidP="00691861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691861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91861" w:rsidRPr="00691861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Pr="005D14EA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38367F1"/>
    <w:multiLevelType w:val="multilevel"/>
    <w:tmpl w:val="6D7A72B2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524673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47A6353C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7"/>
  </w:num>
  <w:num w:numId="3" w16cid:durableId="157157113">
    <w:abstractNumId w:val="36"/>
  </w:num>
  <w:num w:numId="4" w16cid:durableId="94518384">
    <w:abstractNumId w:val="28"/>
  </w:num>
  <w:num w:numId="5" w16cid:durableId="209999702">
    <w:abstractNumId w:val="14"/>
  </w:num>
  <w:num w:numId="6" w16cid:durableId="1459685572">
    <w:abstractNumId w:val="31"/>
  </w:num>
  <w:num w:numId="7" w16cid:durableId="228031132">
    <w:abstractNumId w:val="39"/>
  </w:num>
  <w:num w:numId="8" w16cid:durableId="1597859644">
    <w:abstractNumId w:val="12"/>
  </w:num>
  <w:num w:numId="9" w16cid:durableId="784496459">
    <w:abstractNumId w:val="17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2"/>
  </w:num>
  <w:num w:numId="25" w16cid:durableId="305820415">
    <w:abstractNumId w:val="13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8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2099474315">
    <w:abstractNumId w:val="33"/>
  </w:num>
  <w:num w:numId="46" w16cid:durableId="128986078">
    <w:abstractNumId w:val="11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allavi  Sharma">
    <w15:presenceInfo w15:providerId="AD" w15:userId="S::pallavi.sharma@jove.com::3b1cbdb9-bf02-4177-99bf-e6f1f02d514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497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5553B"/>
    <w:rsid w:val="0006045D"/>
    <w:rsid w:val="0007015B"/>
    <w:rsid w:val="000715F2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C7910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0F47C0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307F"/>
    <w:rsid w:val="00176D6F"/>
    <w:rsid w:val="00177B33"/>
    <w:rsid w:val="001819E3"/>
    <w:rsid w:val="00184EF9"/>
    <w:rsid w:val="00191A77"/>
    <w:rsid w:val="00194DBB"/>
    <w:rsid w:val="0019607C"/>
    <w:rsid w:val="001A6654"/>
    <w:rsid w:val="001B2B18"/>
    <w:rsid w:val="001B3024"/>
    <w:rsid w:val="001B587C"/>
    <w:rsid w:val="001B5C46"/>
    <w:rsid w:val="001C3C85"/>
    <w:rsid w:val="001C5DB5"/>
    <w:rsid w:val="001C7BBC"/>
    <w:rsid w:val="001D4045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55C7A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4AA8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652"/>
    <w:rsid w:val="00342D7B"/>
    <w:rsid w:val="0034684D"/>
    <w:rsid w:val="00347FE0"/>
    <w:rsid w:val="003513A5"/>
    <w:rsid w:val="00351E6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35321"/>
    <w:rsid w:val="00440FFA"/>
    <w:rsid w:val="00441918"/>
    <w:rsid w:val="004425EC"/>
    <w:rsid w:val="00443E8B"/>
    <w:rsid w:val="00445731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1845"/>
    <w:rsid w:val="0048283A"/>
    <w:rsid w:val="00482D4C"/>
    <w:rsid w:val="00483E1B"/>
    <w:rsid w:val="00491B01"/>
    <w:rsid w:val="00493A57"/>
    <w:rsid w:val="00495959"/>
    <w:rsid w:val="004A72BD"/>
    <w:rsid w:val="004C1095"/>
    <w:rsid w:val="004C2A69"/>
    <w:rsid w:val="004C2DAD"/>
    <w:rsid w:val="004C4FAE"/>
    <w:rsid w:val="004C6ED2"/>
    <w:rsid w:val="004D1E0E"/>
    <w:rsid w:val="004D4A4F"/>
    <w:rsid w:val="004D5C8C"/>
    <w:rsid w:val="004D5FB6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57AE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14EA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73572"/>
    <w:rsid w:val="006801B1"/>
    <w:rsid w:val="00681C47"/>
    <w:rsid w:val="00691861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7FA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8563A"/>
    <w:rsid w:val="00790E8C"/>
    <w:rsid w:val="007A149A"/>
    <w:rsid w:val="007A4E1D"/>
    <w:rsid w:val="007B0FBB"/>
    <w:rsid w:val="007B3E0E"/>
    <w:rsid w:val="007B4713"/>
    <w:rsid w:val="007B72C5"/>
    <w:rsid w:val="007D4222"/>
    <w:rsid w:val="007D61A8"/>
    <w:rsid w:val="007F1168"/>
    <w:rsid w:val="007F48D4"/>
    <w:rsid w:val="007F5A9D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2955"/>
    <w:rsid w:val="008459FC"/>
    <w:rsid w:val="00851B3E"/>
    <w:rsid w:val="00851C4B"/>
    <w:rsid w:val="00854994"/>
    <w:rsid w:val="00860BC3"/>
    <w:rsid w:val="008672DA"/>
    <w:rsid w:val="00871F2E"/>
    <w:rsid w:val="00872E5B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157A7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4B01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4E2"/>
    <w:rsid w:val="009A3CBD"/>
    <w:rsid w:val="009B2183"/>
    <w:rsid w:val="009B3807"/>
    <w:rsid w:val="009B4EE3"/>
    <w:rsid w:val="009B5134"/>
    <w:rsid w:val="009B671E"/>
    <w:rsid w:val="009C041E"/>
    <w:rsid w:val="009C2062"/>
    <w:rsid w:val="009C6CA4"/>
    <w:rsid w:val="009C7B9A"/>
    <w:rsid w:val="009D21B9"/>
    <w:rsid w:val="009E2644"/>
    <w:rsid w:val="009E4241"/>
    <w:rsid w:val="009E7BDA"/>
    <w:rsid w:val="009F0554"/>
    <w:rsid w:val="009F356C"/>
    <w:rsid w:val="009F51F2"/>
    <w:rsid w:val="00A00F04"/>
    <w:rsid w:val="00A0160C"/>
    <w:rsid w:val="00A07468"/>
    <w:rsid w:val="00A13CC3"/>
    <w:rsid w:val="00A164F5"/>
    <w:rsid w:val="00A20DA8"/>
    <w:rsid w:val="00A218EC"/>
    <w:rsid w:val="00A26EEF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6781"/>
    <w:rsid w:val="00B07A3B"/>
    <w:rsid w:val="00B13478"/>
    <w:rsid w:val="00B13941"/>
    <w:rsid w:val="00B24754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5748F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D67B9"/>
    <w:rsid w:val="00BE051D"/>
    <w:rsid w:val="00BE679C"/>
    <w:rsid w:val="00BE756D"/>
    <w:rsid w:val="00BF2674"/>
    <w:rsid w:val="00BF2B34"/>
    <w:rsid w:val="00BF3754"/>
    <w:rsid w:val="00C00F3F"/>
    <w:rsid w:val="00C035C7"/>
    <w:rsid w:val="00C038AD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85E13"/>
    <w:rsid w:val="00C90658"/>
    <w:rsid w:val="00C9082E"/>
    <w:rsid w:val="00C9250E"/>
    <w:rsid w:val="00C931BB"/>
    <w:rsid w:val="00C96FC6"/>
    <w:rsid w:val="00C97B11"/>
    <w:rsid w:val="00CB039A"/>
    <w:rsid w:val="00CB0B79"/>
    <w:rsid w:val="00CB4DFF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6AC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3DD8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5D3D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256D"/>
    <w:rsid w:val="00EE39ED"/>
    <w:rsid w:val="00EE4460"/>
    <w:rsid w:val="00EE6470"/>
    <w:rsid w:val="00EF4E2B"/>
    <w:rsid w:val="00F0293A"/>
    <w:rsid w:val="00F02957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3BA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4EAB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CC701E06-1DD5-486B-94CD-8E2CF9ACC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Batang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D73DD8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D73DD8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D73DD8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D73DD8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D73DD8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D73DD8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B247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files_upload.php?src=21660843" TargetMode="Externa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8/08/relationships/commentsExtensible" Target="commentsExtensible.xml"/><Relationship Id="rId17" Type="http://schemas.microsoft.com/office/2011/relationships/people" Target="people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6/09/relationships/commentsIds" Target="commentsIds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microsoft.com/office/2011/relationships/commentsExtended" Target="commentsExtended.xml"/><Relationship Id="rId4" Type="http://schemas.openxmlformats.org/officeDocument/2006/relationships/settings" Target="settings.xml"/><Relationship Id="rId9" Type="http://schemas.openxmlformats.org/officeDocument/2006/relationships/comments" Target="comment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95BC04-5A23-47C7-A754-146DA5AA6A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16</Pages>
  <Words>3459</Words>
  <Characters>19720</Characters>
  <Application>Microsoft Office Word</Application>
  <DocSecurity>0</DocSecurity>
  <Lines>164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23133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2</cp:revision>
  <dcterms:created xsi:type="dcterms:W3CDTF">2026-05-19T06:19:00Z</dcterms:created>
  <dcterms:modified xsi:type="dcterms:W3CDTF">2026-05-19T06:19:00Z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