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322F0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Submission </w:t>
      </w:r>
      <w:proofErr w:type="gramStart"/>
      <w:r w:rsidRPr="005D14EA">
        <w:rPr>
          <w:rFonts w:eastAsia="Times New Roman" w:cstheme="minorHAnsi"/>
          <w:b/>
        </w:rPr>
        <w:t>ID #:</w:t>
      </w:r>
      <w:proofErr w:type="gramEnd"/>
      <w:r w:rsidRPr="005D14EA">
        <w:rPr>
          <w:rFonts w:eastAsia="Times New Roman" w:cstheme="minorHAnsi"/>
          <w:b/>
        </w:rPr>
        <w:t xml:space="preserve"> </w:t>
      </w:r>
      <w:r w:rsidR="00C038AD" w:rsidRPr="005D14EA">
        <w:rPr>
          <w:rFonts w:eastAsia="Times New Roman" w:cstheme="minorHAnsi"/>
          <w:b/>
        </w:rPr>
        <w:t>71019</w:t>
      </w:r>
    </w:p>
    <w:p w14:paraId="2F6924E5" w14:textId="15122992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Scriptwriter Name: </w:t>
      </w:r>
      <w:r w:rsidR="00C038AD" w:rsidRPr="005D14EA">
        <w:rPr>
          <w:rFonts w:eastAsia="Times New Roman" w:cstheme="minorHAnsi"/>
          <w:b/>
        </w:rPr>
        <w:t>Pallavi Sharma</w:t>
      </w:r>
    </w:p>
    <w:p w14:paraId="6FB9233B" w14:textId="5BFD6EF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>Project Page Link:</w:t>
      </w:r>
      <w:r w:rsidR="00F60C18" w:rsidRPr="005D14EA">
        <w:rPr>
          <w:rFonts w:eastAsia="Times New Roman" w:cstheme="minorHAnsi"/>
          <w:b/>
        </w:rPr>
        <w:t xml:space="preserve"> </w:t>
      </w:r>
      <w:hyperlink r:id="rId8" w:history="1">
        <w:r w:rsidR="00C038AD" w:rsidRPr="00445731">
          <w:rPr>
            <w:rStyle w:val="Hyperlink"/>
            <w:rFonts w:eastAsia="Times New Roman" w:cstheme="minorHAnsi"/>
            <w:b/>
          </w:rPr>
          <w:t>https://review.jove.com/files_upload.php?src=21660843</w:t>
        </w:r>
      </w:hyperlink>
    </w:p>
    <w:p w14:paraId="2C89778F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2CBD9092" w14:textId="77777777" w:rsidR="00C038AD" w:rsidRPr="005D14EA" w:rsidRDefault="004E0C5A" w:rsidP="00C038AD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5D14EA">
        <w:rPr>
          <w:rFonts w:eastAsia="Times New Roman" w:cstheme="minorHAnsi"/>
          <w:b/>
          <w:sz w:val="32"/>
          <w:szCs w:val="32"/>
        </w:rPr>
        <w:t>Title:</w:t>
      </w:r>
      <w:r w:rsidRPr="005D14EA">
        <w:rPr>
          <w:rFonts w:eastAsia="Times New Roman" w:cstheme="minorHAnsi"/>
          <w:b/>
        </w:rPr>
        <w:t xml:space="preserve"> 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Intravital Imaging of Attenuated Auxotrophic </w:t>
      </w:r>
      <w:r w:rsidR="00C038AD" w:rsidRPr="005D14EA">
        <w:rPr>
          <w:rFonts w:ascii="Calibri" w:hAnsi="Calibri" w:cs="Calibri"/>
          <w:b/>
          <w:bCs/>
          <w:i/>
          <w:iCs/>
          <w:sz w:val="32"/>
          <w:szCs w:val="32"/>
        </w:rPr>
        <w:t>Mycobacterium tuberculosis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 in Murine Lung during Early Intravascular Infection</w:t>
      </w:r>
    </w:p>
    <w:p w14:paraId="4A0C5B67" w14:textId="23814C1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D14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4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6FEB5E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proofErr w:type="spellStart"/>
      <w:r w:rsidRPr="005D14EA">
        <w:rPr>
          <w:rFonts w:ascii="Calibri" w:hAnsi="Calibri" w:cs="Calibri"/>
        </w:rPr>
        <w:t>Yookyung</w:t>
      </w:r>
      <w:proofErr w:type="spellEnd"/>
      <w:r w:rsidRPr="005D14EA">
        <w:rPr>
          <w:rFonts w:ascii="Calibri" w:hAnsi="Calibri" w:cs="Calibri"/>
        </w:rPr>
        <w:t xml:space="preserve"> Jung</w:t>
      </w:r>
      <w:r w:rsidRPr="005D14EA">
        <w:rPr>
          <w:rFonts w:ascii="Calibri" w:hAnsi="Calibri" w:cs="Calibri"/>
          <w:vertAlign w:val="superscript"/>
        </w:rPr>
        <w:t>1–3</w:t>
      </w:r>
      <w:r w:rsidRPr="005D14EA">
        <w:rPr>
          <w:rFonts w:ascii="Calibri" w:hAnsi="Calibri" w:cs="Calibri"/>
        </w:rPr>
        <w:t>, Bing Chen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Catherine Vilchèze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William R. Jacobs, Jr.</w:t>
      </w:r>
      <w:r w:rsidRPr="005D14EA">
        <w:rPr>
          <w:rFonts w:ascii="Calibri" w:hAnsi="Calibri" w:cs="Calibri"/>
          <w:vertAlign w:val="superscript"/>
        </w:rPr>
        <w:t>4,5</w:t>
      </w:r>
      <w:r w:rsidRPr="005D14EA">
        <w:rPr>
          <w:rFonts w:ascii="Calibri" w:hAnsi="Calibri" w:cs="Calibri"/>
        </w:rPr>
        <w:t>, David Entenberg</w:t>
      </w:r>
      <w:r w:rsidRPr="005D14EA">
        <w:rPr>
          <w:rFonts w:ascii="Calibri" w:hAnsi="Calibri" w:cs="Calibri"/>
          <w:vertAlign w:val="superscript"/>
        </w:rPr>
        <w:t>1–3,6,7</w:t>
      </w:r>
    </w:p>
    <w:p w14:paraId="5DA54672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288C6054" w14:textId="1A4E1D1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1</w:t>
      </w:r>
      <w:r w:rsidRPr="005D14EA">
        <w:rPr>
          <w:rFonts w:ascii="Calibri" w:hAnsi="Calibri" w:cs="Calibri"/>
        </w:rPr>
        <w:t xml:space="preserve">Department of Pathology,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  <w:r w:rsidRPr="005D14EA">
        <w:rPr>
          <w:rFonts w:ascii="Calibri" w:hAnsi="Calibri" w:cs="Calibri"/>
        </w:rPr>
        <w:t xml:space="preserve">. </w:t>
      </w:r>
    </w:p>
    <w:p w14:paraId="2C5832FC" w14:textId="54BA462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2</w:t>
      </w:r>
      <w:r w:rsidRPr="005D14EA">
        <w:rPr>
          <w:rFonts w:ascii="Calibri" w:hAnsi="Calibri" w:cs="Calibri"/>
        </w:rPr>
        <w:t xml:space="preserve">Integrated Imaging Program for Cancer Research, </w:t>
      </w:r>
      <w:r w:rsidRPr="005D14EA">
        <w:rPr>
          <w:rFonts w:ascii="Calibri" w:hAnsi="Calibri" w:cs="Calibri"/>
          <w:shd w:val="clear" w:color="auto" w:fill="FFFFFF"/>
        </w:rPr>
        <w:t>Albert Einstein College of Medicine/Montefiore Medical Center</w:t>
      </w:r>
    </w:p>
    <w:p w14:paraId="4EA8B76D" w14:textId="09225B0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3</w:t>
      </w:r>
      <w:r w:rsidRPr="005D14EA">
        <w:rPr>
          <w:rFonts w:ascii="Calibri" w:hAnsi="Calibri" w:cs="Calibri"/>
        </w:rPr>
        <w:t xml:space="preserve">Gruss-Lipper </w:t>
      </w:r>
      <w:proofErr w:type="spellStart"/>
      <w:r w:rsidRPr="005D14EA">
        <w:rPr>
          <w:rFonts w:ascii="Calibri" w:hAnsi="Calibri" w:cs="Calibri"/>
        </w:rPr>
        <w:t>Biophotonics</w:t>
      </w:r>
      <w:proofErr w:type="spellEnd"/>
      <w:r w:rsidRPr="005D14EA">
        <w:rPr>
          <w:rFonts w:ascii="Calibri" w:hAnsi="Calibri" w:cs="Calibri"/>
        </w:rPr>
        <w:t xml:space="preserve"> Center,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3991AE2F" w14:textId="060BD87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 xml:space="preserve">Department of Microbiology and Immunology,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68682D19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5</w:t>
      </w:r>
      <w:r w:rsidRPr="005D14EA">
        <w:rPr>
          <w:rFonts w:ascii="Calibri" w:hAnsi="Calibri" w:cs="Calibri"/>
        </w:rPr>
        <w:t xml:space="preserve">Department of Genetics,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7758BD57" w14:textId="7F970121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6</w:t>
      </w:r>
      <w:r w:rsidRPr="005D14EA">
        <w:rPr>
          <w:rFonts w:ascii="Calibri" w:hAnsi="Calibri" w:cs="Calibri"/>
        </w:rPr>
        <w:t xml:space="preserve">Cancer Dormancy Institute,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2264B9EE" w14:textId="5F13422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shd w:val="clear" w:color="auto" w:fill="FFFFFF"/>
          <w:vertAlign w:val="superscript"/>
        </w:rPr>
        <w:t>7</w:t>
      </w:r>
      <w:r w:rsidRPr="005D14EA">
        <w:rPr>
          <w:rFonts w:ascii="Calibri" w:hAnsi="Calibri" w:cs="Calibri"/>
          <w:shd w:val="clear" w:color="auto" w:fill="FFFFFF"/>
        </w:rPr>
        <w:t>Montefiore Einstein Comprehensive Cancer Center, Albert Einstein College of Medicine/Montefiore Medical Center</w:t>
      </w:r>
    </w:p>
    <w:p w14:paraId="0D3D94BD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4CAE8953" w14:textId="77777777" w:rsidR="004E0C5A" w:rsidRPr="005D14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5D14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5D14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5D14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5D14EA">
        <w:rPr>
          <w:rFonts w:eastAsia="Times New Roman" w:cstheme="minorHAnsi"/>
          <w:color w:val="000000"/>
        </w:rPr>
        <w:t xml:space="preserve"> </w:t>
      </w:r>
      <w:r w:rsidR="00045112" w:rsidRPr="005D14EA">
        <w:rPr>
          <w:rFonts w:cstheme="minorHAnsi"/>
          <w:color w:val="000000"/>
        </w:rPr>
        <w:t>(city/state/country information not included in video title page)</w:t>
      </w:r>
      <w:r w:rsidR="004E0C5A" w:rsidRPr="005D14EA">
        <w:rPr>
          <w:rFonts w:eastAsia="Times New Roman" w:cstheme="minorHAnsi"/>
          <w:color w:val="000000"/>
        </w:rPr>
        <w:t>.</w:t>
      </w:r>
      <w:r w:rsidR="00CE696A" w:rsidRPr="005D14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5D14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Corresponding Authors: </w:t>
      </w:r>
    </w:p>
    <w:p w14:paraId="4DDBE113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bookmarkStart w:id="0" w:name="_Hlk25233958"/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  <w:t>(william.jacobs@einsteinmed.edu)</w:t>
      </w:r>
    </w:p>
    <w:p w14:paraId="07566CD3" w14:textId="77777777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1B4B2D7A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12916965" w14:textId="51797AB4" w:rsidR="003B5E26" w:rsidRPr="005D14EA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5D14EA">
        <w:rPr>
          <w:rFonts w:eastAsia="Times New Roman" w:cstheme="minorHAnsi"/>
          <w:b/>
        </w:rPr>
        <w:t>Email Addresses</w:t>
      </w:r>
      <w:proofErr w:type="gramEnd"/>
      <w:r w:rsidRPr="005D14EA">
        <w:rPr>
          <w:rFonts w:eastAsia="Times New Roman" w:cstheme="minorHAnsi"/>
          <w:b/>
        </w:rPr>
        <w:t xml:space="preserve"> for </w:t>
      </w:r>
      <w:r w:rsidR="006579DD" w:rsidRPr="005D14EA">
        <w:rPr>
          <w:rFonts w:eastAsia="Times New Roman" w:cstheme="minorHAnsi"/>
          <w:b/>
        </w:rPr>
        <w:t>All A</w:t>
      </w:r>
      <w:r w:rsidRPr="005D14EA">
        <w:rPr>
          <w:rFonts w:eastAsia="Times New Roman" w:cstheme="minorHAnsi"/>
          <w:b/>
        </w:rPr>
        <w:t>uthors:</w:t>
      </w:r>
      <w:r w:rsidRPr="005D14EA">
        <w:rPr>
          <w:rFonts w:eastAsia="Times New Roman" w:cstheme="minorHAnsi"/>
        </w:rPr>
        <w:t xml:space="preserve"> </w:t>
      </w:r>
      <w:bookmarkEnd w:id="0"/>
    </w:p>
    <w:p w14:paraId="3BFED26A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proofErr w:type="spellStart"/>
      <w:r w:rsidRPr="005D14EA">
        <w:rPr>
          <w:rFonts w:ascii="Calibri" w:hAnsi="Calibri" w:cs="Calibri"/>
        </w:rPr>
        <w:t>Yookyung</w:t>
      </w:r>
      <w:proofErr w:type="spellEnd"/>
      <w:r w:rsidRPr="005D14EA">
        <w:rPr>
          <w:rFonts w:ascii="Calibri" w:hAnsi="Calibri" w:cs="Calibri"/>
        </w:rPr>
        <w:t xml:space="preserve"> Jung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(yookyung.jung@einsteinmed.edu)</w:t>
      </w:r>
    </w:p>
    <w:p w14:paraId="39DB0E5D" w14:textId="7EA0B029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Bing Chen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(bing.chen@einsteinmed.edu)</w:t>
      </w:r>
    </w:p>
    <w:p w14:paraId="23C2E82B" w14:textId="75930D8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Catherine Vilchèze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(catherine.vilcheze@einsteinmed.edu)</w:t>
      </w:r>
    </w:p>
    <w:p w14:paraId="1A099882" w14:textId="257ADEF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(william.jacobs@einsteinmed.edu)</w:t>
      </w:r>
    </w:p>
    <w:p w14:paraId="7D2C8259" w14:textId="75C88B5C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6F84F159" w14:textId="77777777" w:rsidR="003B5E26" w:rsidRPr="005D14E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5D14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D14EA" w:rsidRDefault="00C70C90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D14E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D14E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1. </w:t>
      </w:r>
      <w:r w:rsidRPr="005D14EA">
        <w:rPr>
          <w:rFonts w:eastAsia="Times New Roman" w:cstheme="minorHAnsi"/>
          <w:b/>
          <w:bCs/>
        </w:rPr>
        <w:t>Microscopy</w:t>
      </w:r>
      <w:r w:rsidRPr="005D14EA">
        <w:rPr>
          <w:rFonts w:eastAsia="Times New Roman" w:cstheme="minorHAnsi"/>
        </w:rPr>
        <w:t xml:space="preserve">: </w:t>
      </w:r>
      <w:r w:rsidRPr="005D14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D14EA">
        <w:rPr>
          <w:rFonts w:eastAsia="Times New Roman" w:cstheme="minorHAnsi"/>
        </w:rPr>
        <w:t>?</w:t>
      </w:r>
      <w:r w:rsidRPr="005D14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5D14EA">
        <w:rPr>
          <w:rFonts w:eastAsia="Times New Roman" w:cstheme="minorHAnsi"/>
        </w:rPr>
        <w:t xml:space="preserve">  </w:t>
      </w:r>
    </w:p>
    <w:p w14:paraId="204F5795" w14:textId="77777777" w:rsidR="005F1ADF" w:rsidRPr="005D14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5D14EA">
        <w:rPr>
          <w:rFonts w:eastAsia="Times New Roman" w:cstheme="minorHAnsi"/>
        </w:rPr>
        <w:t xml:space="preserve">If </w:t>
      </w:r>
      <w:proofErr w:type="gramStart"/>
      <w:r w:rsidRPr="005D14EA">
        <w:rPr>
          <w:rFonts w:eastAsia="Times New Roman" w:cstheme="minorHAnsi"/>
          <w:b/>
          <w:bCs/>
        </w:rPr>
        <w:t>Yes</w:t>
      </w:r>
      <w:proofErr w:type="gramEnd"/>
      <w:r w:rsidRPr="005D14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5D14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5D14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5D14EA" w:rsidRDefault="00AE2480" w:rsidP="005F1ADF">
      <w:pPr>
        <w:spacing w:before="240"/>
        <w:ind w:left="720"/>
        <w:rPr>
          <w:rFonts w:eastAsia="Times New Roman" w:cstheme="minorHAnsi"/>
        </w:rPr>
      </w:pPr>
      <w:r w:rsidRPr="005D14EA">
        <w:rPr>
          <w:rFonts w:eastAsia="Times New Roman" w:cstheme="minorHAnsi"/>
        </w:rPr>
        <w:t>If</w:t>
      </w:r>
      <w:r w:rsidRPr="005D14EA">
        <w:rPr>
          <w:rFonts w:eastAsia="Times New Roman" w:cstheme="minorHAnsi"/>
          <w:b/>
          <w:bCs/>
        </w:rPr>
        <w:t xml:space="preserve"> </w:t>
      </w:r>
      <w:r w:rsidRPr="005D14EA">
        <w:rPr>
          <w:rFonts w:eastAsia="Times New Roman" w:cstheme="minorHAnsi"/>
        </w:rPr>
        <w:t xml:space="preserve">your protocol involves microscopy but you </w:t>
      </w:r>
      <w:proofErr w:type="gramStart"/>
      <w:r w:rsidRPr="005D14EA">
        <w:rPr>
          <w:rFonts w:eastAsia="Times New Roman" w:cstheme="minorHAnsi"/>
        </w:rPr>
        <w:t>are not able to</w:t>
      </w:r>
      <w:proofErr w:type="gramEnd"/>
      <w:r w:rsidRPr="005D14EA">
        <w:rPr>
          <w:rFonts w:eastAsia="Times New Roman" w:cstheme="minorHAnsi"/>
        </w:rPr>
        <w:t xml:space="preserve"> record movies/images with your microscope camera, JoVE will need to use our scope kit. </w:t>
      </w:r>
    </w:p>
    <w:p w14:paraId="704617A7" w14:textId="02060DA5" w:rsidR="009A2C33" w:rsidRPr="005D14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5D14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5D14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5D14EA">
        <w:rPr>
          <w:rFonts w:eastAsia="Times New Roman" w:cstheme="minorHAnsi"/>
        </w:rPr>
        <w:t>.</w:t>
      </w:r>
    </w:p>
    <w:p w14:paraId="770BBB50" w14:textId="77777777" w:rsidR="005F1ADF" w:rsidRPr="005D14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5D14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5D14EA">
        <w:rPr>
          <w:rFonts w:eastAsia="Times New Roman" w:cstheme="minorHAnsi"/>
        </w:rPr>
        <w:t>(shots are indicated with the 3-digit numbers, like 2.1.1, 2.1.2, etc.)</w:t>
      </w:r>
      <w:r w:rsidRPr="005D14EA">
        <w:rPr>
          <w:rFonts w:eastAsia="Times New Roman" w:cstheme="minorHAnsi"/>
          <w:bCs/>
        </w:rPr>
        <w:t>.</w:t>
      </w:r>
    </w:p>
    <w:p w14:paraId="181DD27E" w14:textId="60BA1D37" w:rsidR="005F1ADF" w:rsidRPr="005D14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5D14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5D14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2. Software: </w:t>
      </w:r>
      <w:r w:rsidRPr="005D14EA">
        <w:rPr>
          <w:rFonts w:eastAsia="Times New Roman" w:cstheme="minorHAnsi"/>
        </w:rPr>
        <w:t>Does the part of your protocol being filmed include step-by-step descriptions of software usage?</w:t>
      </w:r>
      <w:r w:rsidRPr="005D14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5D14EA" w:rsidRDefault="001331E3" w:rsidP="001331E3">
      <w:pPr>
        <w:spacing w:before="120"/>
        <w:ind w:left="720"/>
        <w:rPr>
          <w:rFonts w:cstheme="minorHAnsi"/>
        </w:rPr>
      </w:pPr>
      <w:r w:rsidRPr="005D14EA">
        <w:rPr>
          <w:rFonts w:cstheme="minorHAnsi"/>
        </w:rPr>
        <w:t xml:space="preserve">If </w:t>
      </w:r>
      <w:proofErr w:type="gramStart"/>
      <w:r w:rsidRPr="005D14EA">
        <w:rPr>
          <w:rFonts w:cstheme="minorHAnsi"/>
          <w:b/>
          <w:bCs/>
        </w:rPr>
        <w:t>Yes</w:t>
      </w:r>
      <w:proofErr w:type="gramEnd"/>
      <w:r w:rsidRPr="005D14EA">
        <w:rPr>
          <w:rFonts w:cstheme="minorHAnsi"/>
        </w:rPr>
        <w:t>, we will need you to record using screen recording software.</w:t>
      </w:r>
    </w:p>
    <w:p w14:paraId="5B3676BC" w14:textId="0A4186C3" w:rsidR="001331E3" w:rsidRPr="005D14EA" w:rsidRDefault="001331E3" w:rsidP="001331E3">
      <w:pPr>
        <w:spacing w:before="120"/>
        <w:ind w:left="720"/>
        <w:rPr>
          <w:rFonts w:cstheme="minorHAnsi"/>
        </w:rPr>
      </w:pPr>
      <w:r w:rsidRPr="005D14EA">
        <w:rPr>
          <w:rFonts w:cstheme="minorHAnsi"/>
        </w:rPr>
        <w:t xml:space="preserve">We recommend using the screen capture program </w:t>
      </w:r>
      <w:hyperlink r:id="rId9" w:history="1">
        <w:r w:rsidRPr="005D14EA">
          <w:rPr>
            <w:rStyle w:val="Hyperlink"/>
            <w:rFonts w:cstheme="minorHAnsi"/>
          </w:rPr>
          <w:t>OBS</w:t>
        </w:r>
      </w:hyperlink>
      <w:r w:rsidRPr="005D14EA">
        <w:rPr>
          <w:rFonts w:cstheme="minorHAnsi"/>
        </w:rPr>
        <w:t xml:space="preserve">. </w:t>
      </w:r>
      <w:proofErr w:type="spellStart"/>
      <w:r w:rsidRPr="005D14EA">
        <w:rPr>
          <w:rFonts w:cstheme="minorHAnsi"/>
        </w:rPr>
        <w:t>JoVE’s</w:t>
      </w:r>
      <w:proofErr w:type="spellEnd"/>
      <w:r w:rsidRPr="005D14EA"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5D14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5D14EA" w:rsidRDefault="001331E3" w:rsidP="001331E3">
      <w:pPr>
        <w:spacing w:before="120"/>
        <w:ind w:left="720"/>
        <w:rPr>
          <w:rFonts w:eastAsia="Times New Roman" w:cstheme="minorHAnsi"/>
        </w:rPr>
      </w:pPr>
      <w:r w:rsidRPr="005D14EA">
        <w:rPr>
          <w:rFonts w:cstheme="minorHAnsi"/>
        </w:rPr>
        <w:t>As these files are necessary for finalizing your script,</w:t>
      </w:r>
      <w:r w:rsidRPr="005D14EA">
        <w:rPr>
          <w:rFonts w:cstheme="minorHAnsi"/>
          <w:highlight w:val="yellow"/>
        </w:rPr>
        <w:t xml:space="preserve"> please upload all </w:t>
      </w:r>
      <w:r w:rsidR="00A13CC3" w:rsidRPr="005D14EA">
        <w:rPr>
          <w:rFonts w:cstheme="minorHAnsi"/>
          <w:highlight w:val="yellow"/>
        </w:rPr>
        <w:t>screen-captured</w:t>
      </w:r>
      <w:r w:rsidRPr="005D14EA">
        <w:rPr>
          <w:rFonts w:cstheme="minorHAnsi"/>
          <w:highlight w:val="yellow"/>
        </w:rPr>
        <w:t xml:space="preserve"> video files to your project page as soon as possible</w:t>
      </w:r>
      <w:r w:rsidRPr="005D14EA">
        <w:rPr>
          <w:rFonts w:cstheme="minorHAnsi"/>
        </w:rPr>
        <w:t>.</w:t>
      </w:r>
    </w:p>
    <w:p w14:paraId="1C68C2BA" w14:textId="77777777" w:rsidR="005F1ADF" w:rsidRPr="005D14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5D14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D14EA">
        <w:rPr>
          <w:rFonts w:eastAsia="Times New Roman" w:cstheme="minorHAnsi"/>
          <w:b/>
        </w:rPr>
        <w:t>3</w:t>
      </w:r>
      <w:r w:rsidR="005F1ADF" w:rsidRPr="005D14EA">
        <w:rPr>
          <w:rFonts w:eastAsia="Times New Roman" w:cstheme="minorHAnsi"/>
          <w:b/>
        </w:rPr>
        <w:t>. Filming location:</w:t>
      </w:r>
      <w:r w:rsidR="005F1ADF" w:rsidRPr="005D14EA">
        <w:rPr>
          <w:rFonts w:eastAsia="Times New Roman" w:cstheme="minorHAnsi"/>
        </w:rPr>
        <w:t xml:space="preserve"> Will the </w:t>
      </w:r>
      <w:proofErr w:type="gramStart"/>
      <w:r w:rsidR="005F1ADF" w:rsidRPr="005D14EA">
        <w:rPr>
          <w:rFonts w:eastAsia="Times New Roman" w:cstheme="minorHAnsi"/>
        </w:rPr>
        <w:t>filming need to</w:t>
      </w:r>
      <w:proofErr w:type="gramEnd"/>
      <w:r w:rsidR="005F1ADF" w:rsidRPr="005D14EA">
        <w:rPr>
          <w:rFonts w:eastAsia="Times New Roman" w:cstheme="minorHAnsi"/>
        </w:rPr>
        <w:t xml:space="preserve"> take place in multiple locations? </w:t>
      </w:r>
      <w:r w:rsidR="005F1ADF" w:rsidRPr="005D14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5D14EA" w:rsidRDefault="005F1ADF" w:rsidP="005F1ADF">
      <w:pPr>
        <w:spacing w:before="120"/>
        <w:ind w:left="720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If </w:t>
      </w:r>
      <w:proofErr w:type="gramStart"/>
      <w:r w:rsidRPr="005D14EA">
        <w:rPr>
          <w:rFonts w:eastAsia="Times New Roman" w:cstheme="minorHAnsi"/>
          <w:b/>
          <w:bCs/>
        </w:rPr>
        <w:t>Yes</w:t>
      </w:r>
      <w:proofErr w:type="gramEnd"/>
      <w:r w:rsidRPr="005D14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5D14EA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5D14EA" w:rsidRDefault="00500FA1" w:rsidP="00F0777A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  <w:b/>
          <w:bCs/>
        </w:rPr>
        <w:t xml:space="preserve">4. Testimonials (optional): </w:t>
      </w:r>
      <w:r w:rsidRPr="005D14EA">
        <w:t xml:space="preserve">Would you be open to filming two short testimonial statements </w:t>
      </w:r>
      <w:r w:rsidRPr="005D14EA">
        <w:rPr>
          <w:rStyle w:val="Strong"/>
        </w:rPr>
        <w:t>live during your JoVE shoot</w:t>
      </w:r>
      <w:r w:rsidRPr="005D14EA">
        <w:t xml:space="preserve">? These will </w:t>
      </w:r>
      <w:r w:rsidRPr="005D14EA">
        <w:rPr>
          <w:rStyle w:val="Strong"/>
        </w:rPr>
        <w:t>not appear in your JoVE video</w:t>
      </w:r>
      <w:r w:rsidRPr="005D14EA">
        <w:t xml:space="preserve"> but may be used in </w:t>
      </w:r>
      <w:proofErr w:type="spellStart"/>
      <w:r w:rsidRPr="005D14EA">
        <w:t>JoVE’s</w:t>
      </w:r>
      <w:proofErr w:type="spellEnd"/>
      <w:r w:rsidRPr="005D14EA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5D14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5D14EA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5D14EA" w:rsidRDefault="00EB7FB3" w:rsidP="00DF4C61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</w:rPr>
        <w:lastRenderedPageBreak/>
        <w:t xml:space="preserve">If </w:t>
      </w:r>
      <w:proofErr w:type="gramStart"/>
      <w:r w:rsidRPr="005D14EA">
        <w:rPr>
          <w:rFonts w:eastAsia="Times New Roman" w:cstheme="minorHAnsi"/>
          <w:b/>
          <w:bCs/>
        </w:rPr>
        <w:t>Yes</w:t>
      </w:r>
      <w:proofErr w:type="gramEnd"/>
      <w:r w:rsidRPr="005D14EA">
        <w:rPr>
          <w:rFonts w:eastAsia="Times New Roman" w:cstheme="minorHAnsi"/>
        </w:rPr>
        <w:t xml:space="preserve">, please provide the </w:t>
      </w:r>
      <w:r w:rsidRPr="005D14EA">
        <w:rPr>
          <w:rFonts w:eastAsia="Times New Roman" w:cstheme="minorHAnsi"/>
          <w:b/>
          <w:bCs/>
        </w:rPr>
        <w:t>full name and position</w:t>
      </w:r>
      <w:r w:rsidRPr="005D14EA">
        <w:rPr>
          <w:rFonts w:eastAsia="Times New Roman" w:cstheme="minorHAnsi"/>
        </w:rPr>
        <w:t xml:space="preserve"> </w:t>
      </w:r>
      <w:r w:rsidRPr="005D14EA">
        <w:rPr>
          <w:rFonts w:ascii="Calibri" w:hAnsi="Calibri" w:cs="Calibri"/>
        </w:rPr>
        <w:t>(e.g., Director of [Institute Name], Senior Researcher [University Name], etc.) of the author</w:t>
      </w:r>
      <w:r w:rsidRPr="005D14EA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5D14EA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5D14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5D14EA">
        <w:rPr>
          <w:rFonts w:ascii="Calibri" w:eastAsia="Times New Roman" w:hAnsi="Calibri" w:cs="Calibri"/>
          <w:b/>
          <w:bCs/>
        </w:rPr>
        <w:t>,</w:t>
      </w:r>
      <w:r w:rsidR="00EB7FB3" w:rsidRPr="005D14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5D14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5D14EA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5D14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5D14EA">
        <w:rPr>
          <w:rFonts w:cstheme="minorHAnsi"/>
          <w:bCs/>
        </w:rPr>
        <w:t xml:space="preserve">To ensure that your </w:t>
      </w:r>
      <w:r w:rsidRPr="005D14EA">
        <w:rPr>
          <w:rFonts w:cstheme="minorHAnsi"/>
          <w:b/>
        </w:rPr>
        <w:t>script can be filmed in one day</w:t>
      </w:r>
      <w:r w:rsidRPr="005D14EA">
        <w:rPr>
          <w:rFonts w:cstheme="minorHAnsi"/>
          <w:bCs/>
        </w:rPr>
        <w:t xml:space="preserve">, the </w:t>
      </w:r>
      <w:r w:rsidR="002A6FCF" w:rsidRPr="005D14EA">
        <w:rPr>
          <w:rFonts w:cstheme="minorHAnsi"/>
          <w:bCs/>
        </w:rPr>
        <w:t>p</w:t>
      </w:r>
      <w:r w:rsidRPr="005D14EA">
        <w:rPr>
          <w:rFonts w:cstheme="minorHAnsi"/>
          <w:bCs/>
        </w:rPr>
        <w:t xml:space="preserve">rotocol sections are </w:t>
      </w:r>
      <w:r w:rsidR="002A6FCF" w:rsidRPr="005D14EA">
        <w:rPr>
          <w:rFonts w:cstheme="minorHAnsi"/>
          <w:bCs/>
        </w:rPr>
        <w:t xml:space="preserve">cumulatively </w:t>
      </w:r>
      <w:r w:rsidRPr="005D14EA">
        <w:rPr>
          <w:rFonts w:cstheme="minorHAnsi"/>
          <w:bCs/>
        </w:rPr>
        <w:t>restricted to</w:t>
      </w:r>
      <w:r w:rsidRPr="005D14EA">
        <w:rPr>
          <w:rFonts w:cstheme="minorHAnsi"/>
          <w:b/>
        </w:rPr>
        <w:t> </w:t>
      </w:r>
      <w:r w:rsidRPr="005D14EA">
        <w:rPr>
          <w:rFonts w:cstheme="minorHAnsi"/>
          <w:b/>
          <w:bCs/>
        </w:rPr>
        <w:t>55 shots</w:t>
      </w:r>
      <w:r w:rsidRPr="005D14EA">
        <w:rPr>
          <w:rFonts w:cstheme="minorHAnsi"/>
          <w:b/>
        </w:rPr>
        <w:t xml:space="preserve"> </w:t>
      </w:r>
      <w:r w:rsidRPr="005D14EA">
        <w:rPr>
          <w:rFonts w:cstheme="minorHAnsi"/>
          <w:bCs/>
        </w:rPr>
        <w:t>(shots are the 3-digit numbers like 2.1.1, 2.1.2…</w:t>
      </w:r>
      <w:proofErr w:type="spellStart"/>
      <w:r w:rsidRPr="005D14EA">
        <w:rPr>
          <w:rFonts w:cstheme="minorHAnsi"/>
          <w:bCs/>
        </w:rPr>
        <w:t>etc</w:t>
      </w:r>
      <w:proofErr w:type="spellEnd"/>
      <w:r w:rsidRPr="005D14EA">
        <w:rPr>
          <w:rFonts w:cstheme="minorHAnsi"/>
          <w:bCs/>
        </w:rPr>
        <w:t>)</w:t>
      </w:r>
    </w:p>
    <w:p w14:paraId="67386C83" w14:textId="77777777" w:rsidR="005F1ADF" w:rsidRPr="005D14EA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t>Current Protocol Length</w:t>
      </w:r>
    </w:p>
    <w:p w14:paraId="72F5C5E6" w14:textId="586F7948" w:rsidR="005F1ADF" w:rsidRPr="005D14EA" w:rsidRDefault="005F1ADF" w:rsidP="005F1ADF">
      <w:pPr>
        <w:rPr>
          <w:rFonts w:cstheme="minorHAnsi"/>
          <w:bCs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>Number of Steps</w:t>
      </w:r>
      <w:proofErr w:type="gramStart"/>
      <w:r w:rsidRPr="005D14EA">
        <w:rPr>
          <w:rFonts w:cstheme="minorHAnsi"/>
          <w:bCs/>
          <w:sz w:val="22"/>
          <w:szCs w:val="22"/>
        </w:rPr>
        <w:t xml:space="preserve">:  </w:t>
      </w:r>
      <w:r w:rsidR="00FC4EAB" w:rsidRPr="005D14EA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10393BD7" w:rsidR="00C2620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Shots:  </w:t>
      </w:r>
      <w:r w:rsidR="00FC4EAB" w:rsidRPr="005D14EA">
        <w:rPr>
          <w:rFonts w:cstheme="minorHAnsi"/>
          <w:bCs/>
          <w:sz w:val="22"/>
          <w:szCs w:val="22"/>
        </w:rPr>
        <w:t>80</w:t>
      </w:r>
      <w:r w:rsidRPr="005D14EA">
        <w:rPr>
          <w:rFonts w:cstheme="minorHAnsi"/>
          <w:b/>
          <w:sz w:val="22"/>
          <w:szCs w:val="22"/>
        </w:rPr>
        <w:t xml:space="preserve"> </w:t>
      </w:r>
      <w:r w:rsidR="00277C90" w:rsidRPr="005D14EA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5D14EA" w:rsidRDefault="00FF25E5" w:rsidP="000F326F">
      <w:pPr>
        <w:pStyle w:val="Heading1"/>
        <w:rPr>
          <w:rFonts w:cstheme="minorHAnsi"/>
        </w:rPr>
      </w:pPr>
      <w:r w:rsidRPr="005D14EA">
        <w:rPr>
          <w:rFonts w:cstheme="minorHAnsi"/>
        </w:rPr>
        <w:lastRenderedPageBreak/>
        <w:t>In</w:t>
      </w:r>
      <w:r w:rsidR="004150BE" w:rsidRPr="005D14EA">
        <w:rPr>
          <w:rFonts w:cstheme="minorHAnsi"/>
        </w:rPr>
        <w:t>terviews</w:t>
      </w:r>
    </w:p>
    <w:p w14:paraId="21054688" w14:textId="23549FDE" w:rsidR="00455638" w:rsidRPr="005D14EA" w:rsidRDefault="00455638" w:rsidP="00455638">
      <w:pPr>
        <w:rPr>
          <w:rFonts w:cstheme="minorHAnsi"/>
          <w:b/>
          <w:i/>
          <w:iCs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  <w:r w:rsidRPr="005D14EA">
        <w:rPr>
          <w:rFonts w:cstheme="minorHAnsi"/>
          <w:b/>
          <w:i/>
        </w:rPr>
        <w:t xml:space="preserve"> </w:t>
      </w:r>
    </w:p>
    <w:p w14:paraId="7E8076BA" w14:textId="77777777" w:rsidR="007D61A8" w:rsidRPr="005D14EA" w:rsidRDefault="007D61A8" w:rsidP="00731E5D">
      <w:pPr>
        <w:rPr>
          <w:rFonts w:cstheme="minorHAnsi"/>
          <w:b/>
        </w:rPr>
      </w:pPr>
    </w:p>
    <w:p w14:paraId="498EEC52" w14:textId="77777777" w:rsidR="002A303E" w:rsidRPr="005D14EA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5D14E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/>
        </w:rPr>
        <w:t>Introduction</w:t>
      </w:r>
      <w:r w:rsidRPr="005D14EA">
        <w:rPr>
          <w:rFonts w:eastAsia="Times New Roman" w:cstheme="minorHAnsi"/>
          <w:bCs/>
        </w:rPr>
        <w:t xml:space="preserve">: Answer the </w:t>
      </w:r>
      <w:r w:rsidRPr="005D14EA">
        <w:rPr>
          <w:rFonts w:eastAsia="Times New Roman" w:cstheme="minorHAnsi"/>
          <w:b/>
          <w:color w:val="EE0000"/>
        </w:rPr>
        <w:t>1st REQUIRED</w:t>
      </w:r>
      <w:r w:rsidRPr="005D14EA">
        <w:rPr>
          <w:rFonts w:eastAsia="Times New Roman" w:cstheme="minorHAnsi"/>
          <w:bCs/>
          <w:color w:val="EE0000"/>
        </w:rPr>
        <w:t xml:space="preserve"> </w:t>
      </w:r>
      <w:r w:rsidRPr="005D14EA">
        <w:rPr>
          <w:rFonts w:eastAsia="Times New Roman" w:cstheme="minorHAnsi"/>
          <w:bCs/>
        </w:rPr>
        <w:t xml:space="preserve">prompt and </w:t>
      </w:r>
      <w:r w:rsidRPr="005D14EA">
        <w:rPr>
          <w:rFonts w:eastAsia="Times New Roman" w:cstheme="minorHAnsi"/>
          <w:b/>
        </w:rPr>
        <w:t>1 additional question</w:t>
      </w:r>
      <w:r w:rsidRPr="005D14EA">
        <w:rPr>
          <w:rFonts w:eastAsia="Times New Roman" w:cstheme="minorHAnsi"/>
          <w:bCs/>
        </w:rPr>
        <w:t xml:space="preserve">; </w:t>
      </w:r>
      <w:r w:rsidRPr="005D14EA">
        <w:rPr>
          <w:rFonts w:eastAsia="Times New Roman" w:cstheme="minorHAnsi"/>
          <w:b/>
        </w:rPr>
        <w:t>Conclusion</w:t>
      </w:r>
      <w:r w:rsidRPr="005D14EA">
        <w:rPr>
          <w:rFonts w:eastAsia="Times New Roman" w:cstheme="minorHAnsi"/>
          <w:bCs/>
        </w:rPr>
        <w:t xml:space="preserve">: Answer </w:t>
      </w:r>
      <w:r w:rsidRPr="005D14EA">
        <w:rPr>
          <w:rFonts w:eastAsia="Times New Roman" w:cstheme="minorHAnsi"/>
          <w:b/>
        </w:rPr>
        <w:t>any</w:t>
      </w:r>
      <w:r w:rsidRPr="005D14EA">
        <w:rPr>
          <w:rFonts w:eastAsia="Times New Roman" w:cstheme="minorHAnsi"/>
          <w:bCs/>
        </w:rPr>
        <w:t xml:space="preserve"> </w:t>
      </w:r>
      <w:r w:rsidRPr="005D14EA">
        <w:rPr>
          <w:rFonts w:eastAsia="Times New Roman" w:cstheme="minorHAnsi"/>
          <w:b/>
        </w:rPr>
        <w:t>3 questions</w:t>
      </w:r>
      <w:r w:rsidRPr="005D14EA">
        <w:rPr>
          <w:rFonts w:eastAsia="Times New Roman" w:cstheme="minorHAnsi"/>
          <w:bCs/>
        </w:rPr>
        <w:t xml:space="preserve">. </w:t>
      </w:r>
      <w:r w:rsidRPr="005D14EA">
        <w:rPr>
          <w:rFonts w:eastAsia="Times New Roman" w:cstheme="minorHAnsi"/>
          <w:bCs/>
          <w:color w:val="EE0000"/>
        </w:rPr>
        <w:t>No more than 5</w:t>
      </w:r>
      <w:r w:rsidRPr="005D14EA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5D14E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Cs/>
        </w:rPr>
        <w:t xml:space="preserve">Enter the </w:t>
      </w:r>
      <w:r w:rsidRPr="005D14EA">
        <w:rPr>
          <w:rFonts w:eastAsia="Times New Roman" w:cstheme="minorHAnsi"/>
          <w:b/>
        </w:rPr>
        <w:t>full name</w:t>
      </w:r>
      <w:r w:rsidRPr="005D14EA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D14E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Cs/>
        </w:rPr>
        <w:t xml:space="preserve">Speak </w:t>
      </w:r>
      <w:r w:rsidRPr="005D14EA">
        <w:rPr>
          <w:rFonts w:eastAsia="Times New Roman" w:cstheme="minorHAnsi"/>
        </w:rPr>
        <w:t>naturally</w:t>
      </w:r>
      <w:r w:rsidRPr="005D14EA">
        <w:rPr>
          <w:rFonts w:eastAsia="Times New Roman" w:cstheme="minorHAnsi"/>
          <w:bCs/>
        </w:rPr>
        <w:t xml:space="preserve"> and </w:t>
      </w:r>
      <w:r w:rsidRPr="005D14EA">
        <w:rPr>
          <w:rFonts w:eastAsia="Times New Roman" w:cstheme="minorHAnsi"/>
          <w:b/>
        </w:rPr>
        <w:t>avoid reading the lines</w:t>
      </w:r>
      <w:r w:rsidRPr="005D14EA">
        <w:rPr>
          <w:rFonts w:eastAsia="Times New Roman" w:cstheme="minorHAnsi"/>
          <w:bCs/>
        </w:rPr>
        <w:t>.</w:t>
      </w:r>
    </w:p>
    <w:p w14:paraId="6DE590BF" w14:textId="77777777" w:rsidR="002A303E" w:rsidRPr="005D14E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Cs/>
        </w:rPr>
        <w:t xml:space="preserve">Limit the length of each statement to </w:t>
      </w:r>
      <w:r w:rsidRPr="005D14EA">
        <w:rPr>
          <w:rFonts w:eastAsia="Times New Roman" w:cstheme="minorHAnsi"/>
          <w:b/>
          <w:color w:val="FF0000"/>
        </w:rPr>
        <w:t>20 words or fewer</w:t>
      </w:r>
      <w:r w:rsidRPr="005D14EA">
        <w:rPr>
          <w:rFonts w:eastAsia="Times New Roman" w:cstheme="minorHAnsi"/>
          <w:bCs/>
        </w:rPr>
        <w:t>.</w:t>
      </w:r>
    </w:p>
    <w:p w14:paraId="05A633A0" w14:textId="1AEEE973" w:rsidR="007D61A8" w:rsidRPr="005D14EA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5D14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5D14E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D14E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D14E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D14E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D14E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D14E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D14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D14E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D14E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D14EA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D14EA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5D14EA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5D14EA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5D14EA">
        <w:rPr>
          <w:rStyle w:val="AuthorName"/>
          <w:rFonts w:asciiTheme="minorHAnsi" w:eastAsia="times" w:hAnsiTheme="minorHAnsi" w:cstheme="minorHAnsi"/>
        </w:rPr>
        <w:t>:</w:t>
      </w:r>
      <w:r w:rsidR="005A33C6" w:rsidRPr="005D14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14EA" w:rsidRDefault="007F1168" w:rsidP="007D61A8">
      <w:pPr>
        <w:rPr>
          <w:rFonts w:eastAsia="Times New Roman" w:cstheme="minorHAnsi"/>
        </w:rPr>
      </w:pPr>
      <w:r w:rsidRPr="005D14EA">
        <w:t>Describe the research gap or limitation in existing methods and how this protocol addresses them.</w:t>
      </w:r>
    </w:p>
    <w:p w14:paraId="490E6309" w14:textId="39441F9B" w:rsidR="007D61A8" w:rsidRPr="005D14EA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5D14E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5D14E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D14EA">
        <w:t>Describe the research contexts or systems in which this protocol can be applied.</w:t>
      </w:r>
    </w:p>
    <w:p w14:paraId="4BA4BEFE" w14:textId="0A744795" w:rsidR="00D75084" w:rsidRPr="005D14EA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5D14EA">
        <w:rPr>
          <w:rFonts w:eastAsia="Times New Roman" w:cstheme="minorHAnsi"/>
          <w:b/>
          <w:bCs/>
          <w:u w:val="single"/>
        </w:rPr>
        <w:t>:</w:t>
      </w:r>
      <w:r w:rsidR="00D75084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5D14EA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14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14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D14EA" w:rsidRDefault="00441918" w:rsidP="00D75084">
      <w:pPr>
        <w:spacing w:before="120"/>
        <w:rPr>
          <w:rFonts w:eastAsia="Times New Roman" w:cstheme="minorHAnsi"/>
        </w:rPr>
      </w:pPr>
      <w:r w:rsidRPr="005D14EA">
        <w:t>What does this protocol allow researchers to study or measure?</w:t>
      </w:r>
    </w:p>
    <w:p w14:paraId="074ECE87" w14:textId="2FCF5F4B" w:rsidR="00D75084" w:rsidRPr="005D14EA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5D14EA">
        <w:rPr>
          <w:rFonts w:eastAsia="Times New Roman" w:cstheme="minorHAnsi"/>
          <w:b/>
          <w:bCs/>
          <w:u w:val="single"/>
        </w:rPr>
        <w:t>:</w:t>
      </w:r>
      <w:r w:rsidR="00D75084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5D14E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D14EA" w:rsidRDefault="004025BB" w:rsidP="007D61A8">
      <w:pPr>
        <w:rPr>
          <w:rFonts w:eastAsia="Times New Roman" w:cstheme="minorHAnsi"/>
          <w:sz w:val="28"/>
          <w:szCs w:val="28"/>
        </w:rPr>
      </w:pPr>
      <w:r w:rsidRPr="005D14EA">
        <w:t>Describe the most important consideration or challenge when performing this protocol.</w:t>
      </w:r>
    </w:p>
    <w:p w14:paraId="284E017B" w14:textId="0896E208" w:rsidR="007D61A8" w:rsidRPr="005D14E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5D14E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5D14EA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D14EA" w:rsidRDefault="00E55F56" w:rsidP="007D61A8">
      <w:pPr>
        <w:rPr>
          <w:rFonts w:eastAsia="Times New Roman" w:cstheme="minorHAnsi"/>
          <w:sz w:val="28"/>
          <w:szCs w:val="28"/>
        </w:rPr>
      </w:pPr>
      <w:r w:rsidRPr="005D14EA">
        <w:t>Are there any additional methods or analyses that can be performed following this procedure?</w:t>
      </w:r>
    </w:p>
    <w:p w14:paraId="5422B370" w14:textId="4201F13D" w:rsidR="00333FA4" w:rsidRPr="005D14E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5D14EA">
        <w:rPr>
          <w:rFonts w:eastAsia="Times New Roman" w:cstheme="minorHAnsi"/>
          <w:b/>
          <w:bCs/>
          <w:u w:val="single"/>
        </w:rPr>
        <w:t>:</w:t>
      </w:r>
      <w:r w:rsidR="00333FA4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D14E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D14EA" w:rsidRDefault="000C36D5" w:rsidP="007D61A8">
      <w:pPr>
        <w:rPr>
          <w:rFonts w:eastAsia="Times New Roman" w:cstheme="minorHAnsi"/>
          <w:sz w:val="28"/>
          <w:szCs w:val="28"/>
        </w:rPr>
      </w:pPr>
      <w:r w:rsidRPr="005D14EA">
        <w:t>How can future studies build on this work? Describe the questions or research directions that can be investigated next.</w:t>
      </w:r>
    </w:p>
    <w:p w14:paraId="23F311A2" w14:textId="4548A6A8" w:rsidR="00333FA4" w:rsidRPr="005D14EA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5D14EA">
        <w:rPr>
          <w:rFonts w:eastAsia="Times New Roman" w:cstheme="minorHAnsi"/>
          <w:b/>
          <w:bCs/>
          <w:u w:val="single"/>
        </w:rPr>
        <w:t>:</w:t>
      </w:r>
      <w:r w:rsidR="00333FA4" w:rsidRPr="005D14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5D14EA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5D14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5D14EA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5D14EA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5D14EA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D14E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D14E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5D14E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D14EA">
        <w:rPr>
          <w:rFonts w:cstheme="minorHAnsi"/>
          <w:b/>
          <w:i/>
          <w:color w:val="0000FF"/>
        </w:rPr>
        <w:br w:type="page"/>
      </w:r>
      <w:r w:rsidR="00FF25E5" w:rsidRPr="005D14EA">
        <w:rPr>
          <w:rFonts w:cstheme="minorHAnsi"/>
          <w:b/>
          <w:bCs/>
        </w:rPr>
        <w:lastRenderedPageBreak/>
        <w:t>Ethics Title Card</w:t>
      </w:r>
    </w:p>
    <w:p w14:paraId="3C78C807" w14:textId="2DD3E050" w:rsidR="00A13CC3" w:rsidRPr="005D14EA" w:rsidRDefault="00FF25E5" w:rsidP="00FC4EA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5D14EA">
        <w:rPr>
          <w:rFonts w:eastAsia="Times New Roman" w:cstheme="minorHAnsi"/>
        </w:rPr>
        <w:t>This research has been approved by the Institutional Animal Care and Use Committee (IACUC) at</w:t>
      </w:r>
      <w:r w:rsidR="00FC4EAB" w:rsidRPr="005D14EA">
        <w:rPr>
          <w:rFonts w:eastAsia="Times New Roman" w:cstheme="minorHAnsi"/>
        </w:rPr>
        <w:t xml:space="preserve"> </w:t>
      </w:r>
      <w:r w:rsidR="00FC4EAB" w:rsidRPr="005D14EA">
        <w:rPr>
          <w:rFonts w:ascii="Calibri" w:hAnsi="Calibri" w:cs="Calibri"/>
        </w:rPr>
        <w:t xml:space="preserve">the Albert Einstein College of Medicine </w:t>
      </w:r>
    </w:p>
    <w:p w14:paraId="08FB6FAB" w14:textId="77777777" w:rsidR="00FF25E5" w:rsidRPr="005D14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br w:type="page"/>
      </w:r>
    </w:p>
    <w:p w14:paraId="1CEA460B" w14:textId="3E008B71" w:rsidR="00DC2504" w:rsidRPr="005D14EA" w:rsidRDefault="00DC2504" w:rsidP="005A02B6">
      <w:pPr>
        <w:pStyle w:val="Heading1"/>
        <w:rPr>
          <w:rFonts w:cstheme="minorHAnsi"/>
          <w:lang w:eastAsia="zh-TW"/>
        </w:rPr>
      </w:pPr>
      <w:r w:rsidRPr="005D14EA">
        <w:rPr>
          <w:rFonts w:cstheme="minorHAnsi"/>
        </w:rPr>
        <w:lastRenderedPageBreak/>
        <w:t>Protocol</w:t>
      </w:r>
      <w:r w:rsidR="0066127A" w:rsidRPr="005D14EA">
        <w:rPr>
          <w:rFonts w:cstheme="minorHAnsi"/>
        </w:rPr>
        <w:t xml:space="preserve"> </w:t>
      </w:r>
      <w:r w:rsidR="00D75084" w:rsidRPr="005D14EA">
        <w:rPr>
          <w:rFonts w:cstheme="minorHAnsi"/>
        </w:rPr>
        <w:t xml:space="preserve"> </w:t>
      </w:r>
    </w:p>
    <w:p w14:paraId="4FC080CE" w14:textId="77777777" w:rsidR="002F7F85" w:rsidRPr="005D14EA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5D14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D14EA">
        <w:rPr>
          <w:rFonts w:eastAsia="Times New Roman" w:cstheme="minorHAnsi"/>
          <w:b/>
          <w:u w:val="single"/>
        </w:rPr>
        <w:t>Track Changes</w:t>
      </w:r>
      <w:r w:rsidRPr="005D14EA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5D14E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The two-digit </w:t>
      </w:r>
      <w:r w:rsidRPr="005D14EA">
        <w:rPr>
          <w:rFonts w:eastAsia="Times New Roman" w:cstheme="minorHAnsi"/>
          <w:b/>
          <w:bCs/>
        </w:rPr>
        <w:t>steps</w:t>
      </w:r>
      <w:r w:rsidRPr="005D14EA">
        <w:rPr>
          <w:rFonts w:eastAsia="Times New Roman" w:cstheme="minorHAnsi"/>
        </w:rPr>
        <w:t xml:space="preserve"> (e.g., 2.1., 2.2.) with purple font are the narration.  </w:t>
      </w:r>
      <w:r w:rsidRPr="005D14EA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5D14E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  <w:i/>
          <w:color w:val="FF0000"/>
        </w:rPr>
        <w:t xml:space="preserve">Red italics </w:t>
      </w:r>
      <w:r w:rsidRPr="005D14EA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5D14EA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Filming should take no more than 10 minutes per step. If a step takes more than 10 minutes, prepare the product for that </w:t>
      </w:r>
      <w:proofErr w:type="gramStart"/>
      <w:r w:rsidRPr="005D14EA">
        <w:rPr>
          <w:rFonts w:eastAsia="Times New Roman" w:cstheme="minorHAnsi"/>
        </w:rPr>
        <w:t>step in</w:t>
      </w:r>
      <w:proofErr w:type="gramEnd"/>
      <w:r w:rsidRPr="005D14EA">
        <w:rPr>
          <w:rFonts w:eastAsia="Times New Roman" w:cstheme="minorHAnsi"/>
        </w:rPr>
        <w:t xml:space="preserve"> advance.</w:t>
      </w:r>
    </w:p>
    <w:p w14:paraId="213945EE" w14:textId="6A43EE0A" w:rsidR="00D75084" w:rsidRPr="005D14EA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The three-digit </w:t>
      </w:r>
      <w:r w:rsidRPr="005D14EA">
        <w:rPr>
          <w:rFonts w:eastAsia="Times New Roman" w:cstheme="minorHAnsi"/>
          <w:b/>
          <w:bCs/>
        </w:rPr>
        <w:t>shots</w:t>
      </w:r>
      <w:r w:rsidRPr="005D14EA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5D14EA">
        <w:rPr>
          <w:rFonts w:eastAsia="Times New Roman" w:cstheme="minorHAnsi"/>
        </w:rPr>
        <w:t xml:space="preserve"> </w:t>
      </w:r>
    </w:p>
    <w:p w14:paraId="2A467797" w14:textId="406E6AEF" w:rsidR="00992857" w:rsidRPr="005D14EA" w:rsidRDefault="008E4564" w:rsidP="00DC2504">
      <w:pPr>
        <w:rPr>
          <w:rFonts w:cstheme="minorHAnsi"/>
          <w:i/>
          <w:iCs/>
          <w:color w:val="0000FF"/>
        </w:rPr>
      </w:pPr>
      <w:r w:rsidRPr="005D14EA">
        <w:rPr>
          <w:rFonts w:cstheme="minorHAnsi"/>
          <w:b/>
          <w:bCs/>
          <w:i/>
          <w:iCs/>
          <w:color w:val="0000FF"/>
        </w:rPr>
        <w:t>Videographer</w:t>
      </w:r>
      <w:r w:rsidRPr="005D14EA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5D14EA">
        <w:rPr>
          <w:rFonts w:cstheme="minorHAnsi"/>
          <w:i/>
          <w:iCs/>
          <w:color w:val="0000FF"/>
        </w:rPr>
        <w:t>shotlist</w:t>
      </w:r>
      <w:proofErr w:type="spellEnd"/>
      <w:r w:rsidRPr="005D14EA">
        <w:rPr>
          <w:rFonts w:cstheme="minorHAnsi"/>
          <w:i/>
          <w:iCs/>
          <w:color w:val="0000FF"/>
        </w:rPr>
        <w:t>.</w:t>
      </w:r>
      <w:r w:rsidR="007467FA" w:rsidRPr="005D14EA">
        <w:rPr>
          <w:rFonts w:cstheme="minorHAnsi"/>
          <w:i/>
          <w:iCs/>
          <w:color w:val="0000FF"/>
        </w:rPr>
        <w:br/>
      </w:r>
    </w:p>
    <w:p w14:paraId="75DFC648" w14:textId="3A9B2C2A" w:rsidR="00CE10F2" w:rsidRPr="005D14EA" w:rsidRDefault="007467FA" w:rsidP="007467FA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</w:rPr>
        <w:t xml:space="preserve">Construction of the BSL-2-Approved </w:t>
      </w:r>
      <w:proofErr w:type="spellStart"/>
      <w:r w:rsidRPr="005D14EA">
        <w:rPr>
          <w:rFonts w:ascii="Calibri" w:hAnsi="Calibri" w:cs="Calibri"/>
          <w:b/>
          <w:bCs/>
        </w:rPr>
        <w:t>tdTomato</w:t>
      </w:r>
      <w:proofErr w:type="spellEnd"/>
      <w:r w:rsidRPr="005D14EA">
        <w:rPr>
          <w:rFonts w:ascii="Calibri" w:hAnsi="Calibri" w:cs="Calibri"/>
          <w:b/>
          <w:bCs/>
        </w:rPr>
        <w:t xml:space="preserve">-Expressing </w:t>
      </w:r>
      <w:proofErr w:type="spellStart"/>
      <w:r w:rsidRPr="005D14EA">
        <w:rPr>
          <w:rFonts w:ascii="Calibri" w:hAnsi="Calibri" w:cs="Calibri"/>
          <w:b/>
          <w:bCs/>
        </w:rPr>
        <w:t>Mtb</w:t>
      </w:r>
      <w:proofErr w:type="spellEnd"/>
      <w:r w:rsidRPr="005D14EA">
        <w:rPr>
          <w:rFonts w:ascii="Calibri" w:hAnsi="Calibri" w:cs="Calibri"/>
          <w:b/>
          <w:bCs/>
        </w:rPr>
        <w:t xml:space="preserve"> Strain mc²8471</w:t>
      </w:r>
    </w:p>
    <w:p w14:paraId="314C5FBA" w14:textId="6DE6A040" w:rsidR="00985FE6" w:rsidRPr="005D14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D14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D14EA">
        <w:rPr>
          <w:rFonts w:cstheme="minorHAnsi"/>
        </w:rPr>
        <w:t xml:space="preserve"> </w:t>
      </w:r>
    </w:p>
    <w:p w14:paraId="5B94155B" w14:textId="77777777" w:rsidR="00985FE6" w:rsidRPr="005D14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5D14EA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5D14EA">
        <w:t>If the same person is the demonstrator throughout, mention them once here and remove the "Demonstrator" field from the other sections; if the demonstrator changes, retain the field in the respective sections.</w:t>
      </w:r>
    </w:p>
    <w:p w14:paraId="0B251C32" w14:textId="77777777" w:rsidR="00A26EEF" w:rsidRPr="005D14EA" w:rsidRDefault="00A26EEF" w:rsidP="00A26EEF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</w:p>
    <w:p w14:paraId="1C41B347" w14:textId="61FDFADB" w:rsidR="00D73DD8" w:rsidRPr="005D14EA" w:rsidRDefault="007467FA" w:rsidP="00A26EE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To begin, </w:t>
      </w:r>
      <w:r w:rsidR="00D73DD8" w:rsidRPr="005D14EA">
        <w:rPr>
          <w:lang w:val="en-US"/>
        </w:rPr>
        <w:t>inoculate 100 microliters of mc²7902</w:t>
      </w:r>
      <w:r w:rsidRPr="005D14EA">
        <w:rPr>
          <w:lang w:val="en-US"/>
        </w:rPr>
        <w:t xml:space="preserve"> transformed with</w:t>
      </w:r>
      <w:r w:rsidR="00D73DD8" w:rsidRPr="005D14EA">
        <w:rPr>
          <w:lang w:val="en-US"/>
        </w:rPr>
        <w:t xml:space="preserve"> </w:t>
      </w:r>
      <w:r w:rsidRPr="005D14EA">
        <w:rPr>
          <w:lang w:val="en-US"/>
        </w:rPr>
        <w:t xml:space="preserve">plasmid pYUB1169 </w:t>
      </w:r>
      <w:r w:rsidRPr="005D14EA">
        <w:rPr>
          <w:i/>
          <w:iCs/>
          <w:color w:val="EE0000"/>
          <w:lang w:val="en-US"/>
        </w:rPr>
        <w:t xml:space="preserve">(P-Y-U-B-One-One-Six-Nine) </w:t>
      </w:r>
      <w:r w:rsidR="00D73DD8" w:rsidRPr="005D14EA">
        <w:rPr>
          <w:lang w:val="en-US"/>
        </w:rPr>
        <w:t>into 10 milliliters of sterile Middlebrook 7H9 supplemented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C9082E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 with</w:t>
      </w:r>
      <w:r w:rsidR="00C9082E" w:rsidRPr="005D14EA">
        <w:rPr>
          <w:lang w:val="en-US"/>
        </w:rPr>
        <w:t xml:space="preserve"> the presented components in a 30</w:t>
      </w:r>
      <w:r w:rsidRPr="005D14EA">
        <w:rPr>
          <w:lang w:val="en-US"/>
        </w:rPr>
        <w:t>-</w:t>
      </w:r>
      <w:r w:rsidR="00C9082E" w:rsidRPr="005D14EA">
        <w:rPr>
          <w:lang w:val="en-US"/>
        </w:rPr>
        <w:t>milliliter inkwell bottle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DFDDA51" w14:textId="59B40AAF" w:rsidR="00A26EEF" w:rsidRPr="005D14EA" w:rsidRDefault="00D73DD8" w:rsidP="007467FA">
      <w:pPr>
        <w:pStyle w:val="ShotDescription"/>
        <w:numPr>
          <w:ilvl w:val="2"/>
          <w:numId w:val="3"/>
        </w:numPr>
      </w:pPr>
      <w:r w:rsidRPr="005D14EA">
        <w:t xml:space="preserve">WIDE: </w:t>
      </w:r>
      <w:r w:rsidR="007467FA" w:rsidRPr="005D14EA">
        <w:t xml:space="preserve">Talent inoculating mc²7902 into the supplemented sterile Middlebrook 7H9 in a 30-milliliter inkwell bottle.  </w:t>
      </w:r>
      <w:r w:rsidR="007467FA" w:rsidRPr="005D14EA">
        <w:rPr>
          <w:b/>
          <w:bCs/>
          <w:i/>
          <w:color w:val="0000FF"/>
        </w:rPr>
        <w:t>Videographer</w:t>
      </w:r>
      <w:r w:rsidR="007467FA" w:rsidRPr="005D14EA">
        <w:rPr>
          <w:i/>
          <w:color w:val="0000FF"/>
        </w:rPr>
        <w:t>: Please obtain a CU shot as well for this shot.</w:t>
      </w:r>
    </w:p>
    <w:p w14:paraId="6F3BF678" w14:textId="7F88CCC3" w:rsidR="00C9082E" w:rsidRPr="005D14EA" w:rsidRDefault="00C9082E" w:rsidP="00D73DD8">
      <w:pPr>
        <w:pStyle w:val="ShotDescription"/>
        <w:numPr>
          <w:ilvl w:val="2"/>
          <w:numId w:val="3"/>
        </w:numPr>
      </w:pPr>
      <w:r w:rsidRPr="005D14EA">
        <w:t>TEXT ON A PLAIN BACKGROUND</w:t>
      </w:r>
      <w:r w:rsidRPr="005D14EA">
        <w:br/>
        <w:t>OADC enrichment (10% (v/v)</w:t>
      </w:r>
      <w:r w:rsidRPr="005D14EA">
        <w:br/>
        <w:t>Glycerol (0.2% (v/v))</w:t>
      </w:r>
      <w:r w:rsidRPr="005D14EA">
        <w:br/>
      </w:r>
      <w:r w:rsidRPr="005D14EA">
        <w:rPr>
          <w:i/>
          <w:iCs/>
        </w:rPr>
        <w:t>D</w:t>
      </w:r>
      <w:r w:rsidRPr="005D14EA">
        <w:t>-pantothenate (24 mg/L)</w:t>
      </w:r>
      <w:r w:rsidRPr="005D14EA">
        <w:br/>
      </w:r>
      <w:r w:rsidRPr="005D14EA">
        <w:rPr>
          <w:i/>
          <w:iCs/>
        </w:rPr>
        <w:t>L</w:t>
      </w:r>
      <w:r w:rsidRPr="005D14EA">
        <w:t>-leucine (50 mg/L)</w:t>
      </w:r>
      <w:r w:rsidRPr="005D14EA">
        <w:br/>
      </w:r>
      <w:r w:rsidRPr="005D14EA">
        <w:rPr>
          <w:i/>
          <w:iCs/>
        </w:rPr>
        <w:t>L</w:t>
      </w:r>
      <w:r w:rsidRPr="005D14EA">
        <w:t>-arginine (200 mg/L)</w:t>
      </w:r>
      <w:r w:rsidRPr="005D14EA">
        <w:br/>
        <w:t xml:space="preserve">Sodium propionate (0.1 mM) </w:t>
      </w:r>
      <w:r w:rsidRPr="005D14EA">
        <w:br/>
        <w:t xml:space="preserve">Tyloxapol (0.05% (v/v)) </w:t>
      </w:r>
    </w:p>
    <w:p w14:paraId="1DD59766" w14:textId="77777777" w:rsidR="00C9082E" w:rsidRPr="005D14EA" w:rsidRDefault="00C9082E" w:rsidP="00C9082E">
      <w:pPr>
        <w:pStyle w:val="ShotDescription"/>
        <w:ind w:firstLine="0"/>
      </w:pPr>
    </w:p>
    <w:p w14:paraId="29015A2D" w14:textId="497C8E8C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Incubate the culture with slow shaking at 37 degrees Celsius until it reaches an optical density at 600 nanometers of 0.7 to 1.0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3ED46AB" w14:textId="4F74335A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lastRenderedPageBreak/>
        <w:t>Talent placing the culture for incubation with slow shaking.</w:t>
      </w:r>
      <w:r w:rsidR="00FC4EAB" w:rsidRPr="005D14EA">
        <w:br/>
      </w:r>
    </w:p>
    <w:p w14:paraId="30BCCB30" w14:textId="4A4DA54F" w:rsidR="00D73DD8" w:rsidRPr="005D14EA" w:rsidRDefault="00FC4EAB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t</w:t>
      </w:r>
      <w:r w:rsidR="00D73DD8" w:rsidRPr="005D14EA">
        <w:rPr>
          <w:lang w:val="en-US"/>
        </w:rPr>
        <w:t xml:space="preserve">ransfer the cells into a 15-milliliter conical centrifuge tube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</w:t>
      </w:r>
      <w:r w:rsidR="00445731">
        <w:rPr>
          <w:lang w:val="en-US"/>
        </w:rPr>
        <w:t>To wash the cells, c</w:t>
      </w:r>
      <w:r w:rsidR="00D73DD8" w:rsidRPr="005D14EA">
        <w:rPr>
          <w:lang w:val="en-US"/>
        </w:rPr>
        <w:t>entrifug</w:t>
      </w:r>
      <w:r w:rsidR="00C9082E" w:rsidRPr="005D14EA">
        <w:rPr>
          <w:lang w:val="en-US"/>
        </w:rPr>
        <w:t>e</w:t>
      </w:r>
      <w:r w:rsidR="00D73DD8" w:rsidRPr="005D14EA">
        <w:rPr>
          <w:lang w:val="en-US"/>
        </w:rPr>
        <w:t xml:space="preserve"> the tube for 10 minutes at 3,000 </w:t>
      </w:r>
      <w:r w:rsidR="00D73DD8" w:rsidRPr="005D14EA">
        <w:rPr>
          <w:i/>
          <w:iCs/>
          <w:lang w:val="en-US"/>
        </w:rPr>
        <w:t xml:space="preserve">g </w:t>
      </w:r>
      <w:r w:rsidR="00D73DD8" w:rsidRPr="005D14EA">
        <w:rPr>
          <w:lang w:val="en-US"/>
        </w:rPr>
        <w:t xml:space="preserve">at room temperature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. </w:t>
      </w:r>
      <w:r w:rsidR="00435321" w:rsidRPr="005D14EA">
        <w:rPr>
          <w:lang w:val="en-US"/>
        </w:rPr>
        <w:t>Once</w:t>
      </w:r>
      <w:r w:rsidR="00D73DD8" w:rsidRPr="005D14EA">
        <w:rPr>
          <w:lang w:val="en-US"/>
        </w:rPr>
        <w:t xml:space="preserve"> the supernatant</w:t>
      </w:r>
      <w:r w:rsidR="00435321" w:rsidRPr="005D14EA">
        <w:rPr>
          <w:lang w:val="en-US"/>
        </w:rPr>
        <w:t xml:space="preserve"> is discarded, resuspend</w:t>
      </w:r>
      <w:r w:rsidR="00D73DD8" w:rsidRPr="005D14EA">
        <w:rPr>
          <w:lang w:val="en-US"/>
        </w:rPr>
        <w:t xml:space="preserve"> the cells in 10 milliliters of sterile 10 percent glycerol containing 0.05 percent tyloxapol </w:t>
      </w:r>
      <w:r w:rsidR="00D73DD8" w:rsidRPr="005D14EA">
        <w:rPr>
          <w:b/>
          <w:bCs/>
          <w:lang w:val="en-US"/>
        </w:rPr>
        <w:t>[</w:t>
      </w:r>
      <w:r w:rsidR="007467FA" w:rsidRPr="005D14EA">
        <w:rPr>
          <w:b/>
          <w:bCs/>
          <w:lang w:val="en-US"/>
        </w:rPr>
        <w:t>3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55CBCBB3" w14:textId="5551DE5A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284AA8" w:rsidRPr="005D14EA">
        <w:t>transfers</w:t>
      </w:r>
      <w:r w:rsidRPr="005D14EA">
        <w:t xml:space="preserve"> the cells into a 15-milliliter conical centrifuge tube.</w:t>
      </w:r>
    </w:p>
    <w:p w14:paraId="06527503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into the centrifuge.</w:t>
      </w:r>
    </w:p>
    <w:p w14:paraId="045E9AD8" w14:textId="23498B83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</w:t>
      </w:r>
      <w:r w:rsidR="00435321" w:rsidRPr="005D14EA">
        <w:t xml:space="preserve"> shows the pellet and</w:t>
      </w:r>
      <w:r w:rsidRPr="005D14EA">
        <w:t xml:space="preserve"> resuspending </w:t>
      </w:r>
      <w:r w:rsidR="00435321" w:rsidRPr="005D14EA">
        <w:t xml:space="preserve">it </w:t>
      </w:r>
      <w:r w:rsidRPr="005D14EA">
        <w:t>in sterile 10 percent glycerol containing 0.05 percent volume per volume tyloxapol.</w:t>
      </w:r>
      <w:r w:rsidR="00FC4EAB" w:rsidRPr="005D14EA">
        <w:br/>
      </w:r>
    </w:p>
    <w:p w14:paraId="566B53F5" w14:textId="4D4B90AE" w:rsidR="00D73DD8" w:rsidRPr="005D14EA" w:rsidRDefault="00C9082E" w:rsidP="00A26EE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completing the 2</w:t>
      </w:r>
      <w:r w:rsidRPr="005D14EA">
        <w:rPr>
          <w:vertAlign w:val="superscript"/>
          <w:lang w:val="en-US"/>
        </w:rPr>
        <w:t>nd</w:t>
      </w:r>
      <w:r w:rsidRPr="005D14EA">
        <w:rPr>
          <w:lang w:val="en-US"/>
        </w:rPr>
        <w:t xml:space="preserve"> wash,</w:t>
      </w:r>
      <w:r w:rsidR="00D73DD8" w:rsidRPr="005D14EA">
        <w:rPr>
          <w:lang w:val="en-US"/>
        </w:rPr>
        <w:t xml:space="preserve"> </w:t>
      </w:r>
      <w:r w:rsidR="00A26EEF" w:rsidRPr="005D14EA">
        <w:rPr>
          <w:lang w:val="en-US"/>
        </w:rPr>
        <w:t>r</w:t>
      </w:r>
      <w:r w:rsidR="00D73DD8" w:rsidRPr="005D14EA">
        <w:rPr>
          <w:lang w:val="en-US"/>
        </w:rPr>
        <w:t xml:space="preserve">esuspend the cell pellet in 0.175 milliliters of 10 percent glycerol containing tyloxapol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 and a</w:t>
      </w:r>
      <w:r w:rsidR="00D73DD8" w:rsidRPr="005D14EA">
        <w:rPr>
          <w:lang w:val="en-US"/>
        </w:rPr>
        <w:t xml:space="preserve">dd 2 microliters of pYUB1169 </w:t>
      </w:r>
      <w:r w:rsidR="00A26EEF" w:rsidRPr="005D14EA">
        <w:rPr>
          <w:lang w:val="en-US"/>
        </w:rPr>
        <w:t>DNA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E80BC1C" w14:textId="7A73E8E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445731" w:rsidRPr="005D14EA">
        <w:t>discards</w:t>
      </w:r>
      <w:r w:rsidR="007467FA" w:rsidRPr="005D14EA">
        <w:t xml:space="preserve"> the supernatant, shows the pellet</w:t>
      </w:r>
      <w:r w:rsidR="00445731">
        <w:t>,</w:t>
      </w:r>
      <w:r w:rsidR="007467FA" w:rsidRPr="005D14EA">
        <w:t xml:space="preserve"> and add</w:t>
      </w:r>
      <w:r w:rsidR="00445731">
        <w:t>s</w:t>
      </w:r>
      <w:r w:rsidRPr="005D14EA">
        <w:t xml:space="preserve"> 10 percent glycerol containing 0.05 percent volume per volume tyloxapol.</w:t>
      </w:r>
    </w:p>
    <w:p w14:paraId="5BBD83C5" w14:textId="01506D9F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adding pYUB1169 deoxyribonucleic acid to the resuspended cells.</w:t>
      </w:r>
      <w:r w:rsidR="005D14EA" w:rsidRPr="005D14EA">
        <w:br/>
      </w:r>
    </w:p>
    <w:p w14:paraId="1074F150" w14:textId="5A7CC440" w:rsidR="00D73DD8" w:rsidRPr="005D14EA" w:rsidRDefault="00C9082E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Next, t</w:t>
      </w:r>
      <w:r w:rsidR="00D73DD8" w:rsidRPr="005D14EA">
        <w:rPr>
          <w:lang w:val="en-US"/>
        </w:rPr>
        <w:t xml:space="preserve">ransfer mc²7902 and pYUB1169 into a 0.2-centimeter electroporation cuvette </w:t>
      </w:r>
      <w:r w:rsidR="00A26EEF" w:rsidRPr="005D14EA">
        <w:rPr>
          <w:lang w:val="en-US"/>
        </w:rPr>
        <w:t>and</w:t>
      </w:r>
      <w:r w:rsidR="00A26EEF" w:rsidRPr="005D14EA">
        <w:rPr>
          <w:b/>
          <w:bCs/>
          <w:lang w:val="en-US"/>
        </w:rPr>
        <w:t xml:space="preserve"> </w:t>
      </w:r>
      <w:r w:rsidR="00A26EEF" w:rsidRPr="005D14EA">
        <w:rPr>
          <w:lang w:val="en-US"/>
        </w:rPr>
        <w:t>w</w:t>
      </w:r>
      <w:r w:rsidR="00D73DD8" w:rsidRPr="005D14EA">
        <w:rPr>
          <w:lang w:val="en-US"/>
        </w:rPr>
        <w:t xml:space="preserve">ait 10 minutes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9A34E2" w:rsidRPr="005D14EA">
        <w:rPr>
          <w:lang w:val="en-US"/>
        </w:rPr>
        <w:t>After removing</w:t>
      </w:r>
      <w:r w:rsidR="00D73DD8" w:rsidRPr="005D14EA">
        <w:rPr>
          <w:lang w:val="en-US"/>
        </w:rPr>
        <w:t xml:space="preserve"> air bubbles</w:t>
      </w:r>
      <w:r w:rsidR="009A34E2" w:rsidRPr="005D14EA">
        <w:rPr>
          <w:lang w:val="en-US"/>
        </w:rPr>
        <w:t>,</w:t>
      </w:r>
      <w:r w:rsidR="00D73DD8" w:rsidRPr="005D14EA">
        <w:rPr>
          <w:lang w:val="en-US"/>
        </w:rPr>
        <w:t xml:space="preserve"> electroporate at 2,500 millivolts, 1,000 ohms, 25 microfarads, and a time constant of 20 milliseconds at room temperature </w:t>
      </w:r>
      <w:r w:rsidR="00D73DD8" w:rsidRPr="005D14EA">
        <w:rPr>
          <w:b/>
          <w:bCs/>
          <w:lang w:val="en-US"/>
        </w:rPr>
        <w:t>[</w:t>
      </w:r>
      <w:r w:rsidR="009A34E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15A4E3F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mc²7902 and pYUB1169 into a 0.2-centimeter electroporation cuvette.</w:t>
      </w:r>
    </w:p>
    <w:p w14:paraId="63F302FA" w14:textId="058A270F" w:rsidR="009A34E2" w:rsidRPr="005D14EA" w:rsidRDefault="00D73DD8" w:rsidP="009A34E2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9A34E2" w:rsidRPr="005D14EA">
        <w:t>placing</w:t>
      </w:r>
      <w:r w:rsidRPr="005D14EA">
        <w:t xml:space="preserve"> the cuvette </w:t>
      </w:r>
      <w:r w:rsidR="009A34E2" w:rsidRPr="005D14EA">
        <w:t>in the electroporator and sets the parameters.</w:t>
      </w:r>
      <w:r w:rsidR="005D14EA" w:rsidRPr="005D14EA">
        <w:br/>
      </w:r>
    </w:p>
    <w:p w14:paraId="1465178B" w14:textId="3C1BE2EE" w:rsidR="00D73DD8" w:rsidRPr="005D14EA" w:rsidRDefault="005D14EA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a</w:t>
      </w:r>
      <w:r w:rsidR="00D73DD8" w:rsidRPr="005D14EA">
        <w:rPr>
          <w:lang w:val="en-US"/>
        </w:rPr>
        <w:t xml:space="preserve">dd 1 milliliter of sterile </w:t>
      </w:r>
      <w:r w:rsidRPr="005D14EA">
        <w:rPr>
          <w:lang w:val="en-US"/>
        </w:rPr>
        <w:t xml:space="preserve">enriched </w:t>
      </w:r>
      <w:r w:rsidR="00D73DD8" w:rsidRPr="005D14EA">
        <w:rPr>
          <w:lang w:val="en-US"/>
        </w:rPr>
        <w:t>Middlebrook 7H9</w:t>
      </w:r>
      <w:r w:rsidR="00445731">
        <w:rPr>
          <w:lang w:val="en-US"/>
        </w:rPr>
        <w:t xml:space="preserve"> medium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Transfer the contents of the cuvette to a 15-milliliter conical centrifuge tube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. Incubate the tube </w:t>
      </w:r>
      <w:r w:rsidR="009A34E2" w:rsidRPr="005D14EA">
        <w:rPr>
          <w:lang w:val="en-US"/>
        </w:rPr>
        <w:t>on a shaker</w:t>
      </w:r>
      <w:r w:rsidR="00D73DD8" w:rsidRPr="005D14EA">
        <w:rPr>
          <w:lang w:val="en-US"/>
        </w:rPr>
        <w:t xml:space="preserve"> at 37 degrees Celsius overnight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0544DE1B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adding sterile supplemented Middlebrook 7H9 to the electroporation cuvette.</w:t>
      </w:r>
    </w:p>
    <w:p w14:paraId="3E09648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the contents of the cuvette into a 15-milliliter conical centrifuge tube.</w:t>
      </w:r>
    </w:p>
    <w:p w14:paraId="0962B47D" w14:textId="2385AE2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for incubation with shaking at 37 degrees Celsius overnight.</w:t>
      </w:r>
      <w:r w:rsidR="005D14EA" w:rsidRPr="005D14EA">
        <w:br/>
      </w:r>
    </w:p>
    <w:p w14:paraId="4B238AA0" w14:textId="05B12F32" w:rsidR="00435321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Plate 0.1 milliliters of the transformation mixture onto a</w:t>
      </w:r>
      <w:r w:rsidR="005D14EA" w:rsidRPr="005D14EA">
        <w:rPr>
          <w:lang w:val="en-US"/>
        </w:rPr>
        <w:t>n enriched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Mi</w:t>
      </w:r>
      <w:r w:rsidRPr="005D14EA">
        <w:rPr>
          <w:lang w:val="en-US"/>
        </w:rPr>
        <w:t xml:space="preserve">ddlebrook 7H10 </w:t>
      </w:r>
      <w:r w:rsidRPr="005D14EA">
        <w:rPr>
          <w:lang w:val="en-US"/>
        </w:rPr>
        <w:lastRenderedPageBreak/>
        <w:t xml:space="preserve">agar plate </w:t>
      </w:r>
      <w:r w:rsidR="00C9082E" w:rsidRPr="005D14EA">
        <w:rPr>
          <w:lang w:val="en-US"/>
        </w:rPr>
        <w:t xml:space="preserve">containing </w:t>
      </w:r>
      <w:r w:rsidRPr="005D14EA">
        <w:rPr>
          <w:lang w:val="en-US"/>
        </w:rPr>
        <w:t>kanamycin</w:t>
      </w:r>
      <w:r w:rsidR="00984B01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Centrifuge the remaining transformation mixture </w:t>
      </w:r>
      <w:r w:rsidRPr="005D14EA">
        <w:rPr>
          <w:b/>
          <w:bCs/>
          <w:lang w:val="en-US"/>
        </w:rPr>
        <w:t>[2]</w:t>
      </w:r>
      <w:r w:rsidR="00EE256D">
        <w:rPr>
          <w:lang w:val="en-US"/>
        </w:rPr>
        <w:t>, d</w:t>
      </w:r>
      <w:r w:rsidRPr="005D14EA">
        <w:rPr>
          <w:lang w:val="en-US"/>
        </w:rPr>
        <w:t xml:space="preserve">iscard 0.9 milliliters of the supernatant </w:t>
      </w:r>
      <w:r w:rsidRPr="005D14EA">
        <w:rPr>
          <w:b/>
          <w:bCs/>
          <w:lang w:val="en-US"/>
        </w:rPr>
        <w:t>[3]</w:t>
      </w:r>
      <w:r w:rsidR="00EE256D">
        <w:rPr>
          <w:b/>
          <w:bCs/>
          <w:lang w:val="en-US"/>
        </w:rPr>
        <w:t>,</w:t>
      </w:r>
      <w:r w:rsidRPr="005D14EA">
        <w:rPr>
          <w:lang w:val="en-US"/>
        </w:rPr>
        <w:t xml:space="preserve"> and resuspend the cell pellet in the residual supernatant </w:t>
      </w:r>
      <w:r w:rsidRPr="005D14EA">
        <w:rPr>
          <w:b/>
          <w:bCs/>
          <w:lang w:val="en-US"/>
        </w:rPr>
        <w:t>[4]</w:t>
      </w:r>
      <w:r w:rsidRPr="005D14EA">
        <w:rPr>
          <w:lang w:val="en-US"/>
        </w:rPr>
        <w:t xml:space="preserve">. </w:t>
      </w:r>
    </w:p>
    <w:p w14:paraId="505A1BD9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plating the transformation mixture onto a supplemented Middlebrook 7H10 agar plate.</w:t>
      </w:r>
    </w:p>
    <w:p w14:paraId="2BEB35FD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placing the remaining transformation mixture into the centrifuge.</w:t>
      </w:r>
    </w:p>
    <w:p w14:paraId="798302CC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discarding 0.9 milliliters of supernatant from the tube.</w:t>
      </w:r>
    </w:p>
    <w:p w14:paraId="320F4EC9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resuspending the cell pellet in the residual supernatant.</w:t>
      </w:r>
    </w:p>
    <w:p w14:paraId="25C8225B" w14:textId="77777777" w:rsidR="00435321" w:rsidRPr="005D14EA" w:rsidRDefault="00435321" w:rsidP="00435321">
      <w:pPr>
        <w:pStyle w:val="Narration"/>
        <w:ind w:firstLine="0"/>
        <w:rPr>
          <w:lang w:val="en-US"/>
        </w:rPr>
      </w:pPr>
    </w:p>
    <w:p w14:paraId="2AB2D549" w14:textId="4820C79A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Plate the resuspended cells onto a second Middlebrook 7H10 agar plate containing the same supplements and antibiotics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Incubate the plates at 37 degrees Celsius for 3 to 4 weeks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</w:p>
    <w:p w14:paraId="3DDA422A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plating the resuspended cells onto a second supplemented Middlebrook 7H10 agar plate.</w:t>
      </w:r>
    </w:p>
    <w:p w14:paraId="7929155A" w14:textId="2C962FF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agar plates for incubation at 37 degrees Celsius.</w:t>
      </w:r>
      <w:r w:rsidR="00435321" w:rsidRPr="005D14EA">
        <w:br/>
      </w:r>
    </w:p>
    <w:p w14:paraId="03F8A6B8" w14:textId="2908BEDD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Using a sterile loop, pick one isolated pink colony </w:t>
      </w:r>
      <w:r w:rsidR="00984B01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i</w:t>
      </w:r>
      <w:r w:rsidRPr="005D14EA">
        <w:rPr>
          <w:lang w:val="en-US"/>
        </w:rPr>
        <w:t xml:space="preserve">noculate </w:t>
      </w:r>
      <w:r w:rsidR="00984B01" w:rsidRPr="005D14EA">
        <w:rPr>
          <w:lang w:val="en-US"/>
        </w:rPr>
        <w:t xml:space="preserve">it </w:t>
      </w:r>
      <w:r w:rsidRPr="005D14EA">
        <w:rPr>
          <w:lang w:val="en-US"/>
        </w:rPr>
        <w:t xml:space="preserve">into 5 milliliters of sterile Middlebrook 7H9 supplemented </w:t>
      </w:r>
      <w:r w:rsidR="00984B01" w:rsidRPr="005D14EA">
        <w:rPr>
          <w:lang w:val="en-US"/>
        </w:rPr>
        <w:t xml:space="preserve">with the same components </w:t>
      </w:r>
      <w:r w:rsidRPr="005D14EA">
        <w:rPr>
          <w:b/>
          <w:bCs/>
          <w:lang w:val="en-US"/>
        </w:rPr>
        <w:t>[</w:t>
      </w:r>
      <w:r w:rsidR="00984B0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520A4BA" w14:textId="18BA17F4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picking an isolated pink colony </w:t>
      </w:r>
      <w:r w:rsidR="00984B01" w:rsidRPr="005D14EA">
        <w:t>and adding it to a 30-milliliter inkwell bottle</w:t>
      </w:r>
      <w:r w:rsidRPr="005D14EA">
        <w:t>.</w:t>
      </w:r>
      <w:r w:rsidR="00435321" w:rsidRPr="005D14EA">
        <w:br/>
      </w:r>
    </w:p>
    <w:p w14:paraId="4E769036" w14:textId="050676DC" w:rsidR="009A34E2" w:rsidRPr="005D14EA" w:rsidRDefault="009A34E2" w:rsidP="009A34E2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D14EA">
        <w:rPr>
          <w:rFonts w:ascii="Calibri" w:hAnsi="Calibri" w:cs="Calibri"/>
          <w:color w:val="7030A0"/>
        </w:rPr>
        <w:t>To prepare mc²8471 for intravenous infection, grow 10 milliliters</w:t>
      </w:r>
      <w:r w:rsidR="00EE256D">
        <w:rPr>
          <w:rFonts w:ascii="Calibri" w:hAnsi="Calibri" w:cs="Calibri"/>
          <w:color w:val="7030A0"/>
        </w:rPr>
        <w:t xml:space="preserve"> </w:t>
      </w:r>
      <w:r w:rsidR="00EE256D" w:rsidRPr="005D14EA">
        <w:rPr>
          <w:rFonts w:ascii="Calibri" w:hAnsi="Calibri" w:cs="Calibri"/>
          <w:color w:val="7030A0"/>
        </w:rPr>
        <w:t>mc²8471</w:t>
      </w:r>
      <w:r w:rsidRPr="005D14EA">
        <w:rPr>
          <w:rFonts w:ascii="Calibri" w:hAnsi="Calibri" w:cs="Calibri"/>
          <w:color w:val="7030A0"/>
        </w:rPr>
        <w:t xml:space="preserve"> in</w:t>
      </w:r>
      <w:r w:rsidR="00435321" w:rsidRPr="005D14EA">
        <w:rPr>
          <w:rFonts w:ascii="Calibri" w:hAnsi="Calibri" w:cs="Calibri"/>
          <w:color w:val="7030A0"/>
        </w:rPr>
        <w:t xml:space="preserve"> enriched</w:t>
      </w:r>
      <w:r w:rsidRPr="005D14EA">
        <w:rPr>
          <w:rFonts w:ascii="Calibri" w:hAnsi="Calibri" w:cs="Calibri"/>
          <w:color w:val="7030A0"/>
        </w:rPr>
        <w:t xml:space="preserve"> sterile Middlebrook 7H9</w:t>
      </w:r>
      <w:r w:rsidR="00EE256D">
        <w:rPr>
          <w:rFonts w:ascii="Calibri" w:hAnsi="Calibri" w:cs="Calibri"/>
          <w:color w:val="7030A0"/>
        </w:rPr>
        <w:t xml:space="preserve"> medium</w:t>
      </w:r>
      <w:r w:rsidRPr="005D14EA">
        <w:rPr>
          <w:rFonts w:ascii="Calibri" w:hAnsi="Calibri" w:cs="Calibri"/>
          <w:color w:val="7030A0"/>
        </w:rPr>
        <w:t xml:space="preserve"> in a 30-milliliter inkwell bottle until mid-log phase </w:t>
      </w:r>
      <w:r w:rsidRPr="005D14EA">
        <w:rPr>
          <w:rFonts w:ascii="Calibri" w:hAnsi="Calibri" w:cs="Calibri"/>
          <w:b/>
          <w:bCs/>
          <w:color w:val="7030A0"/>
        </w:rPr>
        <w:t>[1]</w:t>
      </w:r>
      <w:r w:rsidRPr="005D14EA">
        <w:rPr>
          <w:rFonts w:ascii="Calibri" w:hAnsi="Calibri" w:cs="Calibri"/>
          <w:color w:val="7030A0"/>
        </w:rPr>
        <w:t>.</w:t>
      </w:r>
    </w:p>
    <w:p w14:paraId="7D91AD7A" w14:textId="7AC39FE5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EE256D">
        <w:t>placing</w:t>
      </w:r>
      <w:r w:rsidRPr="005D14EA">
        <w:t xml:space="preserve"> a 30-milliliter inkwell bottle </w:t>
      </w:r>
      <w:r w:rsidR="00EE256D">
        <w:t xml:space="preserve">into the </w:t>
      </w:r>
      <w:proofErr w:type="spellStart"/>
      <w:r w:rsidR="00EE256D">
        <w:t>incubaor</w:t>
      </w:r>
      <w:proofErr w:type="spellEnd"/>
      <w:r w:rsidRPr="005D14EA">
        <w:t>.</w:t>
      </w:r>
    </w:p>
    <w:p w14:paraId="20D955C4" w14:textId="77777777" w:rsidR="00435321" w:rsidRPr="005D14EA" w:rsidRDefault="00435321" w:rsidP="00435321">
      <w:pPr>
        <w:pStyle w:val="ShotDescription"/>
        <w:ind w:firstLine="0"/>
      </w:pPr>
    </w:p>
    <w:p w14:paraId="58B919BB" w14:textId="39D2681C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Transfer the cells into a 15-milliliter conical centrifuge tube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 </w:t>
      </w:r>
      <w:r w:rsidR="00C9082E" w:rsidRPr="005D14EA">
        <w:rPr>
          <w:lang w:val="en-US"/>
        </w:rPr>
        <w:t xml:space="preserve">and wash the cells two times by centrifugation as demonstrated earlier </w:t>
      </w:r>
      <w:r w:rsidR="00C9082E" w:rsidRPr="005D14EA">
        <w:rPr>
          <w:b/>
          <w:bCs/>
          <w:lang w:val="en-US"/>
        </w:rPr>
        <w:t>[2]</w:t>
      </w:r>
      <w:r w:rsidR="00C9082E" w:rsidRPr="005D14EA">
        <w:rPr>
          <w:lang w:val="en-US"/>
        </w:rPr>
        <w:t xml:space="preserve">. </w:t>
      </w:r>
    </w:p>
    <w:p w14:paraId="501CF0E0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the culture into a 15-milliliter conical centrifuge tube.</w:t>
      </w:r>
    </w:p>
    <w:p w14:paraId="0151A855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into the centrifuge.</w:t>
      </w:r>
    </w:p>
    <w:p w14:paraId="5FC19626" w14:textId="77777777" w:rsidR="007467FA" w:rsidRPr="005D14EA" w:rsidRDefault="007467FA" w:rsidP="007467FA">
      <w:pPr>
        <w:pStyle w:val="ShotDescription"/>
        <w:ind w:firstLine="0"/>
      </w:pPr>
    </w:p>
    <w:p w14:paraId="61881AA9" w14:textId="656F8BB4" w:rsidR="00D73DD8" w:rsidRPr="005D14EA" w:rsidRDefault="00C9082E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r</w:t>
      </w:r>
      <w:r w:rsidR="00D73DD8" w:rsidRPr="005D14EA">
        <w:rPr>
          <w:lang w:val="en-US"/>
        </w:rPr>
        <w:t>esuspend the</w:t>
      </w:r>
      <w:r w:rsidR="00D46ACF" w:rsidRPr="005D14EA">
        <w:rPr>
          <w:lang w:val="en-US"/>
        </w:rPr>
        <w:t xml:space="preserve"> washed </w:t>
      </w:r>
      <w:r w:rsidR="00D73DD8" w:rsidRPr="005D14EA">
        <w:rPr>
          <w:lang w:val="en-US"/>
        </w:rPr>
        <w:t xml:space="preserve">cell pellet in 4 milliliters of </w:t>
      </w:r>
      <w:r w:rsidR="00D46ACF" w:rsidRPr="005D14EA">
        <w:rPr>
          <w:lang w:val="en-US"/>
        </w:rPr>
        <w:t xml:space="preserve">PBS </w:t>
      </w:r>
      <w:r w:rsidR="00D73DD8" w:rsidRPr="005D14EA">
        <w:rPr>
          <w:lang w:val="en-US"/>
        </w:rPr>
        <w:t xml:space="preserve">containing 0.05 percent tyloxapol </w:t>
      </w:r>
      <w:r w:rsidR="00D73DD8" w:rsidRPr="005D14EA">
        <w:rPr>
          <w:b/>
          <w:bCs/>
          <w:lang w:val="en-US"/>
        </w:rPr>
        <w:t>[</w:t>
      </w:r>
      <w:r w:rsidR="00D46AC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Sonicate the cells at a power of 100 watts with 2 pulses of 1,000 joules </w:t>
      </w:r>
      <w:r w:rsidR="00D73DD8" w:rsidRPr="005D14EA">
        <w:rPr>
          <w:b/>
          <w:bCs/>
          <w:lang w:val="en-US"/>
        </w:rPr>
        <w:t>[</w:t>
      </w:r>
      <w:r w:rsidR="00255C7A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1768B5B4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resuspending the cell pellet in phosphate-buffered saline containing 0.05 </w:t>
      </w:r>
      <w:r w:rsidRPr="005D14EA">
        <w:lastRenderedPageBreak/>
        <w:t>percent volume per volume tyloxapol.</w:t>
      </w:r>
    </w:p>
    <w:p w14:paraId="270F87B8" w14:textId="20AA1DA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proofErr w:type="spellStart"/>
      <w:r w:rsidRPr="005D14EA">
        <w:t>sonciating</w:t>
      </w:r>
      <w:proofErr w:type="spellEnd"/>
      <w:r w:rsidRPr="005D14EA">
        <w:t xml:space="preserve"> the cells using a </w:t>
      </w:r>
      <w:proofErr w:type="spellStart"/>
      <w:r w:rsidRPr="005D14EA">
        <w:t>sonicator</w:t>
      </w:r>
      <w:proofErr w:type="spellEnd"/>
      <w:r w:rsidRPr="005D14EA">
        <w:t>.</w:t>
      </w:r>
      <w:r w:rsidR="007467FA" w:rsidRPr="005D14EA">
        <w:br/>
      </w:r>
    </w:p>
    <w:p w14:paraId="19D662B5" w14:textId="5A4A2CE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Measure the optical density of the culture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Dilute the culture in </w:t>
      </w:r>
      <w:r w:rsidR="00D46ACF" w:rsidRPr="005D14EA">
        <w:rPr>
          <w:lang w:val="en-US"/>
        </w:rPr>
        <w:t>PBS</w:t>
      </w:r>
      <w:r w:rsidRPr="005D14EA">
        <w:rPr>
          <w:lang w:val="en-US"/>
        </w:rPr>
        <w:t xml:space="preserve"> containing 0.05 percent tyloxapol to a final concentration of 5 × 10</w:t>
      </w:r>
      <w:r w:rsidRPr="005D14EA">
        <w:rPr>
          <w:vertAlign w:val="superscript"/>
          <w:lang w:val="en-US"/>
        </w:rPr>
        <w:t>6</w:t>
      </w:r>
      <w:r w:rsidRPr="005D14EA">
        <w:rPr>
          <w:lang w:val="en-US"/>
        </w:rPr>
        <w:t xml:space="preserve"> colony forming units per injection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50956A75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measuring the optical density of the culture.</w:t>
      </w:r>
    </w:p>
    <w:p w14:paraId="0F21E6E5" w14:textId="668B10F0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diluting the culture to the specified final concentration.</w:t>
      </w:r>
      <w:r w:rsidR="005D14EA" w:rsidRPr="005D14EA">
        <w:br/>
      </w:r>
      <w:r w:rsidR="00D46ACF" w:rsidRPr="005D14EA">
        <w:br/>
      </w:r>
    </w:p>
    <w:p w14:paraId="2AF3FC06" w14:textId="34FCFF57" w:rsidR="00D46ACF" w:rsidRPr="005D14EA" w:rsidRDefault="00D46ACF" w:rsidP="00D46AC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  <w:lang w:eastAsia="ko-KR"/>
        </w:rPr>
        <w:t>Permanent Lung Window Implantation in Mice for Intravital Imaging</w:t>
      </w:r>
    </w:p>
    <w:p w14:paraId="2AF183AD" w14:textId="77777777" w:rsidR="007467FA" w:rsidRPr="005D14EA" w:rsidRDefault="007467FA" w:rsidP="007467FA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78079540"/>
          <w:placeholder>
            <w:docPart w:val="37A71CFE29094CDBAA3095DC8A8C1E21"/>
          </w:placeholder>
          <w:temporary/>
          <w:showingPlcHdr/>
          <w:text/>
        </w:sdtPr>
        <w:sdtContent>
          <w:r w:rsidRPr="005D14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5D14EA">
        <w:rPr>
          <w:rFonts w:cstheme="minorHAnsi"/>
        </w:rPr>
        <w:t xml:space="preserve"> </w:t>
      </w:r>
    </w:p>
    <w:p w14:paraId="20D8E4BB" w14:textId="77777777" w:rsidR="007467FA" w:rsidRPr="005D14EA" w:rsidRDefault="007467FA" w:rsidP="007467FA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</w:rPr>
      </w:pPr>
    </w:p>
    <w:p w14:paraId="60E61836" w14:textId="508C4279" w:rsidR="00D73DD8" w:rsidRPr="005D14EA" w:rsidRDefault="00673572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Before starting </w:t>
      </w:r>
      <w:r w:rsidR="007467FA" w:rsidRPr="005D14EA">
        <w:rPr>
          <w:lang w:val="en-US"/>
        </w:rPr>
        <w:t>the</w:t>
      </w:r>
      <w:r w:rsidRPr="005D14EA">
        <w:rPr>
          <w:lang w:val="en-US"/>
        </w:rPr>
        <w:t xml:space="preserve"> procedure, verify that the anesthetized mouse has reached an adequate depth of anesthesia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BD67B9" w:rsidRPr="005D14EA">
        <w:rPr>
          <w:b/>
          <w:bCs/>
          <w:lang w:val="en-US"/>
        </w:rPr>
        <w:t>1</w:t>
      </w:r>
      <w:r w:rsidR="00435321" w:rsidRPr="005D14EA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6CD79D08" w14:textId="5E1E198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assessing </w:t>
      </w:r>
      <w:r w:rsidR="005D14EA">
        <w:t xml:space="preserve">the </w:t>
      </w:r>
      <w:r w:rsidRPr="005D14EA">
        <w:t>depth of anesthesia before proceeding.</w:t>
      </w:r>
      <w:r w:rsidR="00673572" w:rsidRPr="005D14EA">
        <w:t xml:space="preserve"> </w:t>
      </w:r>
      <w:r w:rsidR="00673572" w:rsidRPr="005D14EA">
        <w:rPr>
          <w:b/>
          <w:bCs/>
        </w:rPr>
        <w:t>TXT: Anesthesia: 5% Isoflurane</w:t>
      </w:r>
      <w:r w:rsidR="00EE256D">
        <w:rPr>
          <w:b/>
          <w:bCs/>
        </w:rPr>
        <w:br/>
      </w:r>
    </w:p>
    <w:p w14:paraId="4FE2683B" w14:textId="1A78A281" w:rsidR="00D73DD8" w:rsidRPr="005D14EA" w:rsidRDefault="007F5A9D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injecting</w:t>
      </w:r>
      <w:r w:rsidR="00D73DD8" w:rsidRPr="005D14EA">
        <w:rPr>
          <w:lang w:val="en-US"/>
        </w:rPr>
        <w:t xml:space="preserve"> pre-operative analgesia</w:t>
      </w:r>
      <w:r w:rsidRPr="005D14EA">
        <w:rPr>
          <w:lang w:val="en-US"/>
        </w:rPr>
        <w:t xml:space="preserve"> and</w:t>
      </w:r>
      <w:r w:rsidR="00BD67B9" w:rsidRPr="005D14EA">
        <w:rPr>
          <w:lang w:val="en-US"/>
        </w:rPr>
        <w:t xml:space="preserve"> </w:t>
      </w:r>
      <w:r w:rsidRPr="005D14EA">
        <w:rPr>
          <w:lang w:val="en-US"/>
        </w:rPr>
        <w:t>a</w:t>
      </w:r>
      <w:r w:rsidR="00BD67B9" w:rsidRPr="005D14EA">
        <w:rPr>
          <w:lang w:val="en-US"/>
        </w:rPr>
        <w:t>pply</w:t>
      </w:r>
      <w:r w:rsidRPr="005D14EA">
        <w:rPr>
          <w:lang w:val="en-US"/>
        </w:rPr>
        <w:t>ing</w:t>
      </w:r>
      <w:r w:rsidR="00BD67B9" w:rsidRPr="005D14EA">
        <w:rPr>
          <w:lang w:val="en-US"/>
        </w:rPr>
        <w:t xml:space="preserve"> ophthalmic ointment to both eyes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[1],</w:t>
      </w:r>
      <w:r w:rsidRPr="005D14EA">
        <w:rPr>
          <w:lang w:val="en-US"/>
        </w:rPr>
        <w:t xml:space="preserve"> tie a 2-0 silk suture around the base of a 22-gauge catheter, leaving approximately 2-inch tails for securing the catheter </w:t>
      </w:r>
      <w:r w:rsidRPr="005D14EA">
        <w:rPr>
          <w:b/>
          <w:bCs/>
          <w:lang w:val="en-US"/>
        </w:rPr>
        <w:t>[2].</w:t>
      </w:r>
      <w:r w:rsidRPr="005D14EA">
        <w:rPr>
          <w:lang w:val="en-US"/>
        </w:rPr>
        <w:t xml:space="preserve"> </w:t>
      </w:r>
    </w:p>
    <w:p w14:paraId="3BC58749" w14:textId="7042A6FB" w:rsidR="00D73DD8" w:rsidRPr="005D14EA" w:rsidRDefault="007F5A9D" w:rsidP="00D73DD8">
      <w:pPr>
        <w:pStyle w:val="ShotDescription"/>
        <w:numPr>
          <w:ilvl w:val="2"/>
          <w:numId w:val="3"/>
        </w:numPr>
      </w:pPr>
      <w:r w:rsidRPr="005D14EA">
        <w:t>Shot of the mouse after applying ophthalmic ointment</w:t>
      </w:r>
      <w:r w:rsidR="00D73DD8" w:rsidRPr="005D14EA">
        <w:t>.</w:t>
      </w:r>
    </w:p>
    <w:p w14:paraId="1394CCED" w14:textId="43C7578B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tying a silk suture around the base of a </w:t>
      </w:r>
      <w:proofErr w:type="gramStart"/>
      <w:r w:rsidRPr="005D14EA">
        <w:t>22 gauge</w:t>
      </w:r>
      <w:proofErr w:type="gramEnd"/>
      <w:r w:rsidRPr="005D14EA">
        <w:t xml:space="preserve"> catheter with extended tails.</w:t>
      </w:r>
      <w:r w:rsidR="00EE256D">
        <w:br/>
      </w:r>
    </w:p>
    <w:p w14:paraId="4E866242" w14:textId="625D3650" w:rsidR="00D73DD8" w:rsidRPr="005D14EA" w:rsidRDefault="00FC4EAB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i</w:t>
      </w:r>
      <w:r w:rsidR="00D73DD8" w:rsidRPr="005D14EA">
        <w:rPr>
          <w:lang w:val="en-US"/>
        </w:rPr>
        <w:t xml:space="preserve">ntubate the mouse with the suture-tied catheter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Visualize the tracheal opening by transillumination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 and confirm placement using an inflation bulb by observing bilateral chest rise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147466BB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suture-tied catheter into the mouse for intubation.</w:t>
      </w:r>
    </w:p>
    <w:p w14:paraId="5095C4DC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visualizing the tracheal opening using transillumination.</w:t>
      </w:r>
    </w:p>
    <w:p w14:paraId="1CAE1D37" w14:textId="51764C1B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confirming catheter placement using an inflation bulb while observing chest rise.</w:t>
      </w:r>
      <w:r w:rsidR="00EE256D">
        <w:br/>
      </w:r>
    </w:p>
    <w:p w14:paraId="0E0051B9" w14:textId="6D46F0F0" w:rsidR="00BD67B9" w:rsidRPr="005D14EA" w:rsidRDefault="00EE256D" w:rsidP="00BD67B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To s</w:t>
      </w:r>
      <w:r w:rsidR="00BD67B9" w:rsidRPr="005D14EA">
        <w:rPr>
          <w:lang w:val="en-US"/>
        </w:rPr>
        <w:t>ecure the intubation catheter</w:t>
      </w:r>
      <w:r>
        <w:rPr>
          <w:lang w:val="en-US"/>
        </w:rPr>
        <w:t>, tie</w:t>
      </w:r>
      <w:r w:rsidR="00BD67B9" w:rsidRPr="005D14EA">
        <w:rPr>
          <w:lang w:val="en-US"/>
        </w:rPr>
        <w:t xml:space="preserve"> the 2-0 silk suture around the snout after successful intubation </w:t>
      </w:r>
      <w:r w:rsidR="00BD67B9" w:rsidRPr="005D14EA">
        <w:rPr>
          <w:b/>
          <w:bCs/>
          <w:lang w:val="en-US"/>
        </w:rPr>
        <w:t>[1]</w:t>
      </w:r>
      <w:r w:rsidR="00BD67B9" w:rsidRPr="005D14EA">
        <w:rPr>
          <w:lang w:val="en-US"/>
        </w:rPr>
        <w:t xml:space="preserve">. Connect the catheter to the ventilator </w:t>
      </w:r>
      <w:r w:rsidR="00BD67B9" w:rsidRPr="005D14EA">
        <w:rPr>
          <w:b/>
          <w:bCs/>
          <w:lang w:val="en-US"/>
        </w:rPr>
        <w:t>[2]</w:t>
      </w:r>
      <w:r w:rsidR="00BD67B9" w:rsidRPr="005D14EA">
        <w:rPr>
          <w:lang w:val="en-US"/>
        </w:rPr>
        <w:t>.</w:t>
      </w:r>
    </w:p>
    <w:p w14:paraId="3D4BD975" w14:textId="53349C4D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tying a 2-0 silk suture around the snout to secure the intubation catheter.</w:t>
      </w:r>
    </w:p>
    <w:p w14:paraId="21E240A3" w14:textId="42529521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lastRenderedPageBreak/>
        <w:t>Talent connecting the catheter to the ventilator.</w:t>
      </w:r>
      <w:r w:rsidR="00EE256D">
        <w:br/>
      </w:r>
    </w:p>
    <w:p w14:paraId="7FD66C9A" w14:textId="179F8781" w:rsidR="00BD67B9" w:rsidRPr="005D14EA" w:rsidRDefault="00EE256D" w:rsidP="00BD67B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r</w:t>
      </w:r>
      <w:r w:rsidR="001B587C" w:rsidRPr="005D14EA">
        <w:rPr>
          <w:lang w:val="en-US"/>
        </w:rPr>
        <w:t>emove hair from the left upper thorax using depilatory cream under 3% isoflurane anesthesia for the remainder of the procedure</w:t>
      </w:r>
      <w:r w:rsidR="001B587C" w:rsidRPr="005D14EA">
        <w:rPr>
          <w:b/>
          <w:bCs/>
          <w:lang w:val="en-US"/>
        </w:rPr>
        <w:t xml:space="preserve"> </w:t>
      </w:r>
      <w:r w:rsidR="00BD67B9" w:rsidRPr="005D14EA">
        <w:rPr>
          <w:b/>
          <w:bCs/>
          <w:lang w:val="en-US"/>
        </w:rPr>
        <w:t>[</w:t>
      </w:r>
      <w:r w:rsidR="00C85E13" w:rsidRPr="005D14EA">
        <w:rPr>
          <w:b/>
          <w:bCs/>
          <w:lang w:val="en-US"/>
        </w:rPr>
        <w:t>1</w:t>
      </w:r>
      <w:r w:rsidR="00BD67B9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1153E98A" w14:textId="752FED59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applying depilatory cream to the left upper thorax to remove hair.</w:t>
      </w:r>
      <w:r w:rsidR="00EE256D">
        <w:br/>
      </w:r>
    </w:p>
    <w:p w14:paraId="5B33172B" w14:textId="5F7C8F7B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the mouse in right lateral decubitus on a heated surgical platform to expose the left thorax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673572" w:rsidRPr="005D14EA">
        <w:rPr>
          <w:lang w:val="en-US"/>
        </w:rPr>
        <w:t xml:space="preserve">Secure the forelimbs, hindlimbs, and back with tape to maintain proper positioning and stability throughout the procedure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520CA3C3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positioning the mouse in right lateral decubitus on a heated surgical platform.</w:t>
      </w:r>
    </w:p>
    <w:p w14:paraId="16FF649C" w14:textId="107E47D7" w:rsidR="00BD67B9" w:rsidRDefault="00BD67B9" w:rsidP="00BD67B9">
      <w:pPr>
        <w:pStyle w:val="ShotDescription"/>
        <w:numPr>
          <w:ilvl w:val="2"/>
          <w:numId w:val="3"/>
        </w:numPr>
      </w:pPr>
      <w:r w:rsidRPr="005D14EA">
        <w:t>Talent taping the hindlimbs and the back to maintain stable positioning</w:t>
      </w:r>
      <w:r w:rsidR="00435321" w:rsidRPr="005D14EA">
        <w:t>.</w:t>
      </w:r>
    </w:p>
    <w:p w14:paraId="1466E8A4" w14:textId="77777777" w:rsidR="00EE256D" w:rsidRPr="005D14EA" w:rsidRDefault="00EE256D" w:rsidP="00EE256D">
      <w:pPr>
        <w:pStyle w:val="ShotDescription"/>
        <w:ind w:firstLine="0"/>
      </w:pPr>
    </w:p>
    <w:p w14:paraId="5EC365C0" w14:textId="66B5C431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Prepare the surgical field with an antiseptic solution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673572" w:rsidRPr="005D14EA">
        <w:rPr>
          <w:lang w:val="en-US"/>
        </w:rPr>
        <w:t>Elevate the skin and create a 5–</w:t>
      </w:r>
      <w:r w:rsidR="001B587C" w:rsidRPr="005D14EA">
        <w:rPr>
          <w:lang w:val="en-US"/>
        </w:rPr>
        <w:t>10-millimeter</w:t>
      </w:r>
      <w:r w:rsidR="00673572" w:rsidRPr="005D14EA">
        <w:rPr>
          <w:lang w:val="en-US"/>
        </w:rPr>
        <w:t xml:space="preserve"> circular incision using a biopsy punch</w:t>
      </w:r>
      <w:r w:rsidR="001B587C" w:rsidRPr="005D14EA">
        <w:rPr>
          <w:lang w:val="en-US"/>
        </w:rPr>
        <w:t xml:space="preserve"> </w:t>
      </w:r>
      <w:r w:rsidR="001B587C" w:rsidRPr="005D14EA">
        <w:rPr>
          <w:b/>
          <w:bCs/>
          <w:lang w:val="en-US"/>
        </w:rPr>
        <w:t>[2]</w:t>
      </w:r>
      <w:r w:rsidR="00673572" w:rsidRPr="005D14EA">
        <w:rPr>
          <w:b/>
          <w:bCs/>
          <w:lang w:val="en-US"/>
        </w:rPr>
        <w:t>,</w:t>
      </w:r>
      <w:r w:rsidR="00673572" w:rsidRPr="005D14EA">
        <w:rPr>
          <w:lang w:val="en-US"/>
        </w:rPr>
        <w:t xml:space="preserve"> positioned 7 millimeters left of the sternum and 7 </w:t>
      </w:r>
      <w:r w:rsidR="001B587C" w:rsidRPr="005D14EA">
        <w:rPr>
          <w:lang w:val="en-US"/>
        </w:rPr>
        <w:t>millimeters</w:t>
      </w:r>
      <w:r w:rsidR="00673572" w:rsidRPr="005D14EA">
        <w:rPr>
          <w:lang w:val="en-US"/>
        </w:rPr>
        <w:t xml:space="preserve"> above the subcostal margin, centered over the 6th–7th intercostal space</w:t>
      </w:r>
      <w:r w:rsidR="001B587C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[3]</w:t>
      </w:r>
      <w:r w:rsidRPr="005D14EA">
        <w:rPr>
          <w:lang w:val="en-US"/>
        </w:rPr>
        <w:t>.</w:t>
      </w:r>
    </w:p>
    <w:p w14:paraId="09234F9E" w14:textId="66347393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 xml:space="preserve">Talent applying </w:t>
      </w:r>
      <w:r w:rsidR="001B587C" w:rsidRPr="005D14EA">
        <w:t xml:space="preserve">an </w:t>
      </w:r>
      <w:r w:rsidRPr="005D14EA">
        <w:t>antiseptic solution to the surgical field.</w:t>
      </w:r>
    </w:p>
    <w:p w14:paraId="2AB22436" w14:textId="12495B2B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lifting the skin at the surgical site</w:t>
      </w:r>
      <w:r w:rsidR="001B587C" w:rsidRPr="005D14EA">
        <w:t xml:space="preserve"> and creating a circular incision.</w:t>
      </w:r>
    </w:p>
    <w:p w14:paraId="0F23EDDB" w14:textId="3AC32786" w:rsidR="00BD67B9" w:rsidRDefault="001B587C" w:rsidP="00BD67B9">
      <w:pPr>
        <w:pStyle w:val="ShotDescription"/>
        <w:numPr>
          <w:ilvl w:val="2"/>
          <w:numId w:val="3"/>
        </w:numPr>
      </w:pPr>
      <w:r w:rsidRPr="005D14EA">
        <w:t>Shot of the created incision</w:t>
      </w:r>
      <w:r w:rsidR="00BD67B9" w:rsidRPr="005D14EA">
        <w:t xml:space="preserve"> at the specified location</w:t>
      </w:r>
      <w:r w:rsidRPr="005D14EA">
        <w:t xml:space="preserve"> over the 6th–7th intercostal space</w:t>
      </w:r>
    </w:p>
    <w:p w14:paraId="15EA4141" w14:textId="77777777" w:rsidR="00EE256D" w:rsidRPr="005D14EA" w:rsidRDefault="00EE256D" w:rsidP="00EE256D">
      <w:pPr>
        <w:pStyle w:val="ShotDescription"/>
        <w:ind w:firstLine="0"/>
      </w:pPr>
    </w:p>
    <w:p w14:paraId="7068B3E9" w14:textId="04BA5A67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Inspect the exposed field for superficial vessels</w:t>
      </w:r>
      <w:r w:rsidR="001B587C" w:rsidRPr="005D14EA">
        <w:rPr>
          <w:lang w:val="en-US"/>
        </w:rPr>
        <w:t xml:space="preserve"> and r</w:t>
      </w:r>
      <w:r w:rsidRPr="005D14EA">
        <w:rPr>
          <w:lang w:val="en-US"/>
        </w:rPr>
        <w:t xml:space="preserve">emove the overlying soft tissue to clearly expose the ribs before entering the thoracic cavity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342B94CD" w14:textId="10778DCF" w:rsidR="00BD67B9" w:rsidRDefault="00BD67B9" w:rsidP="001B587C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1B587C" w:rsidRPr="005D14EA">
        <w:t>examines</w:t>
      </w:r>
      <w:r w:rsidRPr="005D14EA">
        <w:t xml:space="preserve"> the exposed field for superficial vessels</w:t>
      </w:r>
      <w:r w:rsidR="001B587C" w:rsidRPr="005D14EA">
        <w:t xml:space="preserve"> and removes</w:t>
      </w:r>
      <w:r w:rsidRPr="005D14EA">
        <w:t xml:space="preserve"> overlying soft tissue.</w:t>
      </w:r>
    </w:p>
    <w:p w14:paraId="6C438166" w14:textId="77777777" w:rsidR="00EE256D" w:rsidRPr="005D14EA" w:rsidRDefault="00EE256D" w:rsidP="00EE256D">
      <w:pPr>
        <w:pStyle w:val="ShotDescription"/>
        <w:ind w:firstLine="0"/>
      </w:pPr>
    </w:p>
    <w:p w14:paraId="06F84E73" w14:textId="0B2D75F6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Grasp and elevate the sixth or seventh rib with forceps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FC4EAB" w:rsidRPr="005D14EA">
        <w:rPr>
          <w:lang w:val="en-US"/>
        </w:rPr>
        <w:t>Then, g</w:t>
      </w:r>
      <w:r w:rsidRPr="005D14EA">
        <w:rPr>
          <w:lang w:val="en-US"/>
        </w:rPr>
        <w:t>ently pierce the intercostal muscle between them using blunt micro-dissecting scissors</w:t>
      </w:r>
      <w:r w:rsidR="001B587C" w:rsidRPr="005D14EA">
        <w:rPr>
          <w:lang w:val="en-US"/>
        </w:rPr>
        <w:t>,</w:t>
      </w:r>
      <w:r w:rsidRPr="005D14EA">
        <w:rPr>
          <w:lang w:val="en-US"/>
        </w:rPr>
        <w:t xml:space="preserve"> facing the lung to enter the thoracic cavity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7EE63A4F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grasping and elevating a rib with forceps.</w:t>
      </w:r>
    </w:p>
    <w:p w14:paraId="6157F32A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inserting blunt micro-dissecting scissors to pierce the intercostal muscle and enter the thoracic cavity.</w:t>
      </w:r>
    </w:p>
    <w:p w14:paraId="061885E0" w14:textId="77777777" w:rsidR="00BD67B9" w:rsidRPr="005D14EA" w:rsidRDefault="00BD67B9" w:rsidP="00BD67B9"/>
    <w:p w14:paraId="5EA39308" w14:textId="4F9EDA49" w:rsidR="00D73DD8" w:rsidRPr="005D14EA" w:rsidRDefault="001B587C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Apply brief, gentle bursts of compressed air at the intercostal opening to temporarily </w:t>
      </w:r>
      <w:r w:rsidRPr="005D14EA">
        <w:rPr>
          <w:lang w:val="en-US"/>
        </w:rPr>
        <w:lastRenderedPageBreak/>
        <w:t>deflate the adjacent lung and separate it from the chest wall before creating the window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44C81C2" w14:textId="4F30E38D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1B587C" w:rsidRPr="005D14EA">
        <w:t xml:space="preserve">deflating the </w:t>
      </w:r>
      <w:r w:rsidR="004C2A69" w:rsidRPr="005D14EA">
        <w:t>lung and separating it from the chest wall</w:t>
      </w:r>
      <w:r w:rsidRPr="005D14EA">
        <w:t>.</w:t>
      </w:r>
    </w:p>
    <w:p w14:paraId="461ABFE0" w14:textId="4D2C9765" w:rsidR="00D73DD8" w:rsidRPr="005D14EA" w:rsidRDefault="00D73DD8" w:rsidP="004C2A69">
      <w:pPr>
        <w:pStyle w:val="ShotDescription"/>
      </w:pPr>
    </w:p>
    <w:p w14:paraId="29444C40" w14:textId="44B399B7" w:rsidR="00D73DD8" w:rsidRPr="005D14EA" w:rsidRDefault="00EE256D" w:rsidP="00D73DD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D73DD8" w:rsidRPr="005D14EA">
        <w:rPr>
          <w:lang w:val="en-US"/>
        </w:rPr>
        <w:t xml:space="preserve">osition the biopsy punch on the cutting </w:t>
      </w:r>
      <w:r w:rsidR="004C2A69" w:rsidRPr="005D14EA">
        <w:rPr>
          <w:lang w:val="en-US"/>
        </w:rPr>
        <w:t>tool and</w:t>
      </w:r>
      <w:r w:rsidR="00673572" w:rsidRPr="005D14EA">
        <w:rPr>
          <w:lang w:val="en-US"/>
        </w:rPr>
        <w:t xml:space="preserve"> g</w:t>
      </w:r>
      <w:r w:rsidR="00D73DD8" w:rsidRPr="005D14EA">
        <w:rPr>
          <w:lang w:val="en-US"/>
        </w:rPr>
        <w:t xml:space="preserve">uide the cutting tool through the intercostal opening while keeping it parallel to the chest wall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 Punch a 5</w:t>
      </w:r>
      <w:r w:rsidR="00FC4EAB" w:rsidRPr="005D14EA">
        <w:rPr>
          <w:lang w:val="en-US"/>
        </w:rPr>
        <w:t>-</w:t>
      </w:r>
      <w:r w:rsidR="00D73DD8" w:rsidRPr="005D14EA">
        <w:rPr>
          <w:lang w:val="en-US"/>
        </w:rPr>
        <w:t xml:space="preserve">millimeter circular defect in the rib cage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AA84055" w14:textId="701B159F" w:rsidR="00D73DD8" w:rsidRPr="005D14EA" w:rsidRDefault="00D73DD8" w:rsidP="00673572">
      <w:pPr>
        <w:pStyle w:val="ShotDescription"/>
        <w:numPr>
          <w:ilvl w:val="2"/>
          <w:numId w:val="3"/>
        </w:numPr>
      </w:pPr>
      <w:r w:rsidRPr="005D14EA">
        <w:t>Talent positioning the biopsy punch on the cutting tool</w:t>
      </w:r>
      <w:r w:rsidR="00673572" w:rsidRPr="005D14EA">
        <w:t xml:space="preserve"> and </w:t>
      </w:r>
      <w:r w:rsidRPr="005D14EA">
        <w:t xml:space="preserve">guiding </w:t>
      </w:r>
      <w:r w:rsidR="00673572" w:rsidRPr="005D14EA">
        <w:t>it</w:t>
      </w:r>
      <w:r w:rsidRPr="005D14EA">
        <w:t xml:space="preserve"> through the intercostal opening parallel to the chest wall.</w:t>
      </w:r>
    </w:p>
    <w:p w14:paraId="33B8E2C8" w14:textId="6A13204D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creating a circular defect in the rib cage using the biopsy punch.</w:t>
      </w:r>
      <w:r w:rsidR="00FC4EAB" w:rsidRPr="005D14EA">
        <w:br/>
      </w:r>
    </w:p>
    <w:p w14:paraId="56E0EDB1" w14:textId="3D60605C" w:rsidR="00D73DD8" w:rsidRPr="005D14EA" w:rsidRDefault="000F47C0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Place a 5-0 silk purse-string suture approximately 1 millimeter from the edge of the circular defect, passing it between adjacent ribs to encircle the opening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D2F9DD6" w14:textId="200DCC1B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placing a purse-string suture around the circular defect</w:t>
      </w:r>
      <w:r w:rsidR="000F47C0" w:rsidRPr="005D14EA">
        <w:t xml:space="preserve"> and </w:t>
      </w:r>
      <w:r w:rsidRPr="005D14EA">
        <w:t xml:space="preserve">threading </w:t>
      </w:r>
      <w:r w:rsidR="000F47C0" w:rsidRPr="005D14EA">
        <w:t>it</w:t>
      </w:r>
      <w:r w:rsidRPr="005D14EA">
        <w:t xml:space="preserve"> between adjacent ribs to encircle the opening.</w:t>
      </w:r>
      <w:r w:rsidR="00FC4EAB" w:rsidRPr="005D14EA">
        <w:br/>
      </w:r>
    </w:p>
    <w:p w14:paraId="56C71553" w14:textId="705C9356" w:rsidR="00D73DD8" w:rsidRPr="005D14EA" w:rsidRDefault="009E2644" w:rsidP="00D73DD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Then, </w:t>
      </w:r>
      <w:proofErr w:type="gramStart"/>
      <w:r>
        <w:rPr>
          <w:lang w:val="en-US"/>
        </w:rPr>
        <w:t>s</w:t>
      </w:r>
      <w:r w:rsidR="00D73DD8" w:rsidRPr="005D14EA">
        <w:rPr>
          <w:lang w:val="en-US"/>
        </w:rPr>
        <w:t>eat</w:t>
      </w:r>
      <w:proofErr w:type="gramEnd"/>
      <w:r w:rsidR="00D73DD8" w:rsidRPr="005D14EA">
        <w:rPr>
          <w:lang w:val="en-US"/>
        </w:rPr>
        <w:t xml:space="preserve"> the window frame so the edges of the chest wall defect fit into the groove of the frame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Tighten and secure the purse-string suture to lock the frame in place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2E89F14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window frame onto the chest wall defect.</w:t>
      </w:r>
    </w:p>
    <w:p w14:paraId="7CFA5914" w14:textId="4C5BE600" w:rsidR="00D73DD8" w:rsidRPr="005D14EA" w:rsidRDefault="00D73DD8" w:rsidP="00D73DD8">
      <w:pPr>
        <w:pStyle w:val="ShotDescription"/>
        <w:numPr>
          <w:ilvl w:val="2"/>
          <w:numId w:val="3"/>
        </w:numPr>
      </w:pPr>
      <w:proofErr w:type="gramStart"/>
      <w:r w:rsidRPr="005D14EA">
        <w:t>Talent tightening</w:t>
      </w:r>
      <w:proofErr w:type="gramEnd"/>
      <w:r w:rsidRPr="005D14EA">
        <w:t xml:space="preserve"> and securing the suture around the frame.</w:t>
      </w:r>
      <w:r w:rsidR="00FC4EAB" w:rsidRPr="005D14EA">
        <w:br/>
      </w:r>
    </w:p>
    <w:p w14:paraId="2B38531F" w14:textId="22533342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Gently lift the frame to separate it from the lung </w:t>
      </w:r>
      <w:r w:rsidRPr="005D14EA">
        <w:rPr>
          <w:b/>
          <w:bCs/>
          <w:lang w:val="en-US"/>
        </w:rPr>
        <w:t>[</w:t>
      </w:r>
      <w:r w:rsidR="004C2A69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  <w:r w:rsidR="004C2A69" w:rsidRPr="005D14EA">
        <w:rPr>
          <w:lang w:val="en-US"/>
        </w:rPr>
        <w:t>Using a 1</w:t>
      </w:r>
      <w:r w:rsidR="00EE256D">
        <w:rPr>
          <w:lang w:val="en-US"/>
        </w:rPr>
        <w:t>-</w:t>
      </w:r>
      <w:r w:rsidR="004C2A69" w:rsidRPr="005D14EA">
        <w:rPr>
          <w:lang w:val="en-US"/>
        </w:rPr>
        <w:t>milliliter syringe, a</w:t>
      </w:r>
      <w:r w:rsidRPr="005D14EA">
        <w:rPr>
          <w:lang w:val="en-US"/>
        </w:rPr>
        <w:t xml:space="preserve">pply a thin layer of cyanoacrylate adhesive to the undersurface of the frame </w:t>
      </w:r>
      <w:r w:rsidRPr="005D14EA">
        <w:rPr>
          <w:b/>
          <w:bCs/>
          <w:lang w:val="en-US"/>
        </w:rPr>
        <w:t>[</w:t>
      </w:r>
      <w:r w:rsidR="004C2A69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802E4EE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lifting the window frame slightly away from the lung surface.</w:t>
      </w:r>
    </w:p>
    <w:p w14:paraId="22156830" w14:textId="7C935EB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adhesive to the underside of the frame.</w:t>
      </w:r>
      <w:r w:rsidR="00FC4EAB" w:rsidRPr="005D14EA">
        <w:br/>
      </w:r>
    </w:p>
    <w:p w14:paraId="2A4AB84E" w14:textId="77777777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Dry the surface of the lung using a continuous, gentle stream of compressed air until the surface appears matte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0F8D4B07" w14:textId="3CA4C48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directing a gentle stream of compressed air to dry the lung surface.</w:t>
      </w:r>
      <w:r w:rsidR="00FC4EAB" w:rsidRPr="005D14EA">
        <w:br/>
      </w:r>
    </w:p>
    <w:p w14:paraId="3A83F1FB" w14:textId="75FD5C0D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Using positive end expiratory pressure, inflate the lung </w:t>
      </w:r>
      <w:r w:rsidR="000F47C0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4C2A69" w:rsidRPr="005D14EA">
        <w:rPr>
          <w:lang w:val="en-US"/>
        </w:rPr>
        <w:t>attach</w:t>
      </w:r>
      <w:r w:rsidRPr="005D14EA">
        <w:rPr>
          <w:lang w:val="en-US"/>
        </w:rPr>
        <w:t xml:space="preserve"> the window to the frame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Release the positive end expiratory pressure and keep pressure on the window frame for 20 to 30 seconds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49D7FD4" w14:textId="21DCCDAA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inflating</w:t>
      </w:r>
      <w:r w:rsidR="000F47C0" w:rsidRPr="005D14EA">
        <w:t xml:space="preserve"> and</w:t>
      </w:r>
      <w:r w:rsidRPr="005D14EA">
        <w:t xml:space="preserve"> </w:t>
      </w:r>
      <w:r w:rsidR="000F47C0" w:rsidRPr="005D14EA">
        <w:t>adhering the window to the frame</w:t>
      </w:r>
      <w:r w:rsidRPr="005D14EA">
        <w:t>.</w:t>
      </w:r>
    </w:p>
    <w:p w14:paraId="493D9B7E" w14:textId="1815590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lastRenderedPageBreak/>
        <w:t xml:space="preserve">Talent </w:t>
      </w:r>
      <w:r w:rsidR="004C2A69" w:rsidRPr="005D14EA">
        <w:t>releasing the PEEP and pressing</w:t>
      </w:r>
      <w:r w:rsidRPr="005D14EA">
        <w:t xml:space="preserve"> on the window frame.</w:t>
      </w:r>
      <w:r w:rsidR="00FC4EAB" w:rsidRPr="005D14EA">
        <w:br/>
      </w:r>
    </w:p>
    <w:p w14:paraId="5B830272" w14:textId="21774AD9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a second 5-0 silk purse-string suture less than 1 millimeter from the skin incision edge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Tuck the skin beneath the </w:t>
      </w:r>
      <w:r w:rsidR="000F47C0" w:rsidRPr="005D14EA">
        <w:rPr>
          <w:lang w:val="en-US"/>
        </w:rPr>
        <w:t>frame, ensuring</w:t>
      </w:r>
      <w:r w:rsidRPr="005D14EA">
        <w:rPr>
          <w:lang w:val="en-US"/>
        </w:rPr>
        <w:t xml:space="preserve"> excess skin is captured under the window frame or trimmed away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Cinch the purse-string suture tightly and tie securely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4C01A8CE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a purse-string suture near the skin incision edge.</w:t>
      </w:r>
    </w:p>
    <w:p w14:paraId="33EFF291" w14:textId="6C7E4B17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tucking the skin beneath the window frame</w:t>
      </w:r>
      <w:r w:rsidR="000F47C0" w:rsidRPr="005D14EA">
        <w:t xml:space="preserve"> and </w:t>
      </w:r>
      <w:r w:rsidRPr="005D14EA">
        <w:t>adjusting excess skin under the frame.</w:t>
      </w:r>
    </w:p>
    <w:p w14:paraId="173970BB" w14:textId="06050211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tightening and securing the suture.</w:t>
      </w:r>
      <w:r w:rsidR="00FC4EAB" w:rsidRPr="005D14EA">
        <w:br/>
      </w:r>
    </w:p>
    <w:p w14:paraId="3B66466A" w14:textId="6D856A90" w:rsidR="00EE256D" w:rsidRPr="00EE256D" w:rsidRDefault="00D73DD8" w:rsidP="00EE256D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Apply a small amount of liquid cyanoacrylate at the interface between the coverslip and the metal frame to reinforce the airtight seal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A403AA2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liquid cyanoacrylate between the coverslip and the metal frame.</w:t>
      </w:r>
    </w:p>
    <w:p w14:paraId="0018424F" w14:textId="77777777" w:rsidR="00EE256D" w:rsidRPr="005D14EA" w:rsidRDefault="00EE256D" w:rsidP="00EE256D">
      <w:pPr>
        <w:pStyle w:val="ShotDescription"/>
        <w:ind w:firstLine="0"/>
      </w:pPr>
    </w:p>
    <w:p w14:paraId="4D162EDE" w14:textId="529594A1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Using a vacuum pickup, apply a very thin layer of adhesive to the underside of the 5</w:t>
      </w:r>
      <w:r w:rsidR="00EE256D">
        <w:rPr>
          <w:lang w:val="en-US"/>
        </w:rPr>
        <w:t>-</w:t>
      </w:r>
      <w:r w:rsidRPr="005D14EA">
        <w:rPr>
          <w:lang w:val="en-US"/>
        </w:rPr>
        <w:t xml:space="preserve">millimeter coverslip and scrape off excess on the edge of a rectangular cover glass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Dry the lung surface again with a continuous, gentle stream of compressed air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710E891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adhesive to the underside of the coverslip with a vacuum pickup and removing excess on a cover glass edge.</w:t>
      </w:r>
    </w:p>
    <w:p w14:paraId="0EB6EE6D" w14:textId="092CF33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directing compressed air to dry the lung surface.</w:t>
      </w:r>
      <w:r w:rsidR="00FC4EAB" w:rsidRPr="005D14EA">
        <w:br/>
      </w:r>
    </w:p>
    <w:p w14:paraId="1AE586B8" w14:textId="241AA26D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Position the circular coverslip within the recess of the window frame at an angle above the lung surface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17307F" w:rsidRPr="005D14EA">
        <w:rPr>
          <w:lang w:val="en-US"/>
        </w:rPr>
        <w:t xml:space="preserve">Briefly increase airway pressure to inflate the lung, then rotate the coverslip parallel so the lung contacts the glass </w:t>
      </w:r>
      <w:r w:rsidR="0017307F" w:rsidRPr="005D14EA">
        <w:rPr>
          <w:b/>
          <w:bCs/>
          <w:lang w:val="en-US"/>
        </w:rPr>
        <w:t>[2].</w:t>
      </w:r>
      <w:r w:rsidR="0017307F" w:rsidRPr="005D14EA">
        <w:rPr>
          <w:lang w:val="en-US"/>
        </w:rPr>
        <w:t xml:space="preserve"> Hold gentle pressure for 25 seconds until the adhesive sets, then detach the vacuum pickup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</w:t>
      </w:r>
      <w:r w:rsidR="00FC4EAB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26E0061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coverslip at a shallow angle within the window frame.</w:t>
      </w:r>
    </w:p>
    <w:p w14:paraId="190083BB" w14:textId="2328F32E" w:rsidR="00D73DD8" w:rsidRPr="005D14EA" w:rsidRDefault="00D73DD8" w:rsidP="0017307F">
      <w:pPr>
        <w:pStyle w:val="ShotDescription"/>
        <w:numPr>
          <w:ilvl w:val="2"/>
          <w:numId w:val="3"/>
        </w:numPr>
      </w:pPr>
      <w:r w:rsidRPr="005D14EA">
        <w:t xml:space="preserve">Talent increasing airway pressure </w:t>
      </w:r>
      <w:r w:rsidR="0017307F" w:rsidRPr="005D14EA">
        <w:t>and r</w:t>
      </w:r>
      <w:r w:rsidRPr="005D14EA">
        <w:t>otating the coverslip into a parallel position against the lung surface.</w:t>
      </w:r>
    </w:p>
    <w:p w14:paraId="43CA61B8" w14:textId="1C7B1877" w:rsidR="00D73DD8" w:rsidRPr="005D14EA" w:rsidRDefault="0017307F" w:rsidP="00D73DD8">
      <w:pPr>
        <w:pStyle w:val="ShotDescription"/>
        <w:numPr>
          <w:ilvl w:val="2"/>
          <w:numId w:val="3"/>
        </w:numPr>
      </w:pPr>
      <w:r w:rsidRPr="005D14EA">
        <w:t xml:space="preserve">Shot of the lung under airway pressure </w:t>
      </w:r>
      <w:r w:rsidR="00D73DD8" w:rsidRPr="005D14EA">
        <w:t xml:space="preserve">and </w:t>
      </w:r>
      <w:r w:rsidRPr="005D14EA">
        <w:t xml:space="preserve">talent </w:t>
      </w:r>
      <w:r w:rsidR="00D73DD8" w:rsidRPr="005D14EA">
        <w:t>removing the vacuum pickup.</w:t>
      </w:r>
      <w:r w:rsidR="00FC4EAB" w:rsidRPr="005D14EA">
        <w:br/>
      </w:r>
    </w:p>
    <w:p w14:paraId="4613AB72" w14:textId="3D0F0908" w:rsidR="00D73DD8" w:rsidRPr="005D14EA" w:rsidRDefault="0017307F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Insert a 1 milliliter insulin syringe below the xiphoid process, advance toward the left shoulder through the diaphragm into the thoracic cavity</w:t>
      </w:r>
      <w:r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gently aspirate to remove residual air </w:t>
      </w:r>
      <w:r w:rsidR="00D73DD8"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039422A5" w14:textId="36985D18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needle below the xiphoid process</w:t>
      </w:r>
      <w:r w:rsidR="00342652" w:rsidRPr="005D14EA">
        <w:t>,</w:t>
      </w:r>
      <w:r w:rsidRPr="005D14EA">
        <w:t xml:space="preserve"> advancing toward the left shoulder </w:t>
      </w:r>
      <w:r w:rsidR="00342652" w:rsidRPr="005D14EA">
        <w:t>and aspirating the air</w:t>
      </w:r>
      <w:r w:rsidRPr="005D14EA">
        <w:t>.</w:t>
      </w:r>
    </w:p>
    <w:p w14:paraId="1E8E0BE8" w14:textId="77777777" w:rsidR="00342652" w:rsidRPr="005D14EA" w:rsidRDefault="00342652" w:rsidP="00342652">
      <w:pPr>
        <w:pStyle w:val="ShotDescription"/>
        <w:ind w:firstLine="0"/>
      </w:pPr>
    </w:p>
    <w:p w14:paraId="12740CB7" w14:textId="1B811C79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Turn off isoflurane and continue ventilation with 100 percent oxygen until a near-normal waking respiratory rate is resumed </w:t>
      </w:r>
      <w:r w:rsidRPr="005D14EA">
        <w:rPr>
          <w:b/>
          <w:bCs/>
          <w:lang w:val="en-US"/>
        </w:rPr>
        <w:t>[1</w:t>
      </w:r>
      <w:r w:rsidR="0017307F" w:rsidRPr="005D14EA">
        <w:rPr>
          <w:b/>
          <w:bCs/>
          <w:lang w:val="en-US"/>
        </w:rPr>
        <w:t>].</w:t>
      </w:r>
    </w:p>
    <w:p w14:paraId="091889E6" w14:textId="2CD5F74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turning off isoflurane and maintaining ventilation with 100 percent oxygen.</w:t>
      </w:r>
      <w:r w:rsidR="00FC4EAB" w:rsidRPr="005D14EA">
        <w:br/>
      </w:r>
    </w:p>
    <w:p w14:paraId="7185B0E6" w14:textId="404417A0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Remove the securing suture</w:t>
      </w:r>
      <w:r w:rsidR="00342652" w:rsidRPr="005D14EA">
        <w:rPr>
          <w:lang w:val="en-US"/>
        </w:rPr>
        <w:t>,</w:t>
      </w:r>
      <w:r w:rsidRPr="005D14EA">
        <w:rPr>
          <w:lang w:val="en-US"/>
        </w:rPr>
        <w:t xml:space="preserve"> </w:t>
      </w:r>
      <w:r w:rsidR="00342652" w:rsidRPr="005D14EA">
        <w:rPr>
          <w:lang w:val="en-US"/>
        </w:rPr>
        <w:t>e</w:t>
      </w:r>
      <w:r w:rsidRPr="005D14EA">
        <w:rPr>
          <w:lang w:val="en-US"/>
        </w:rPr>
        <w:t xml:space="preserve">xtubate the mouse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="00342652"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place it in a clean, warmed cage for recovery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Monitor the animal until fully ambulatory and euthanize according to institutional guidelines if normal respiration is not regained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92D8F81" w14:textId="4F0C571D" w:rsidR="00D73DD8" w:rsidRPr="005D14EA" w:rsidRDefault="00D73DD8" w:rsidP="00342652">
      <w:pPr>
        <w:pStyle w:val="ShotDescription"/>
        <w:numPr>
          <w:ilvl w:val="2"/>
          <w:numId w:val="3"/>
        </w:numPr>
      </w:pPr>
      <w:r w:rsidRPr="005D14EA">
        <w:t>Talent removing the securing suture</w:t>
      </w:r>
      <w:r w:rsidR="00342652" w:rsidRPr="005D14EA">
        <w:t xml:space="preserve"> and </w:t>
      </w:r>
      <w:r w:rsidRPr="005D14EA">
        <w:t>extubating the mouse.</w:t>
      </w:r>
    </w:p>
    <w:p w14:paraId="53E6FF2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mouse into a clean, warmed cage.</w:t>
      </w:r>
    </w:p>
    <w:p w14:paraId="5FD7A3AE" w14:textId="0F4B393C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monitoring the </w:t>
      </w:r>
      <w:proofErr w:type="gramStart"/>
      <w:r w:rsidRPr="005D14EA">
        <w:t>animal</w:t>
      </w:r>
      <w:proofErr w:type="gramEnd"/>
      <w:r w:rsidRPr="005D14EA">
        <w:t xml:space="preserve"> during recovery.</w:t>
      </w:r>
      <w:r w:rsidR="00342652" w:rsidRPr="005D14EA">
        <w:br/>
      </w:r>
    </w:p>
    <w:p w14:paraId="1938FCD4" w14:textId="7D6A862C" w:rsidR="0017307F" w:rsidRPr="00EE256D" w:rsidRDefault="0017307F" w:rsidP="0017307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  <w:lang w:eastAsia="ko-KR"/>
        </w:rPr>
      </w:pPr>
      <w:r w:rsidRPr="00EE256D">
        <w:rPr>
          <w:rFonts w:ascii="Calibri" w:hAnsi="Calibri" w:cs="Calibri"/>
          <w:b/>
          <w:bCs/>
          <w:lang w:eastAsia="ko-KR"/>
        </w:rPr>
        <w:t xml:space="preserve">Intravital </w:t>
      </w:r>
      <w:r w:rsidR="00EE256D">
        <w:rPr>
          <w:rFonts w:ascii="Calibri" w:hAnsi="Calibri" w:cs="Calibri"/>
          <w:b/>
          <w:bCs/>
          <w:lang w:eastAsia="ko-KR"/>
        </w:rPr>
        <w:t>I</w:t>
      </w:r>
      <w:r w:rsidRPr="00EE256D">
        <w:rPr>
          <w:rFonts w:ascii="Calibri" w:hAnsi="Calibri" w:cs="Calibri"/>
          <w:b/>
          <w:bCs/>
          <w:lang w:eastAsia="ko-KR"/>
        </w:rPr>
        <w:t>maging</w:t>
      </w:r>
      <w:r w:rsidR="00EE256D">
        <w:rPr>
          <w:rFonts w:ascii="Calibri" w:hAnsi="Calibri" w:cs="Calibri"/>
          <w:b/>
          <w:bCs/>
          <w:lang w:eastAsia="ko-KR"/>
        </w:rPr>
        <w:t xml:space="preserve"> of </w:t>
      </w:r>
      <w:r w:rsidR="00EE256D" w:rsidRPr="00EE256D">
        <w:rPr>
          <w:rFonts w:ascii="Calibri" w:hAnsi="Calibri" w:cs="Calibri"/>
          <w:b/>
          <w:bCs/>
          <w:i/>
          <w:iCs/>
        </w:rPr>
        <w:t>Mycobacterium tuberculosis</w:t>
      </w:r>
      <w:r w:rsidR="00EE256D" w:rsidRPr="00EE256D">
        <w:rPr>
          <w:rFonts w:ascii="Calibri" w:hAnsi="Calibri" w:cs="Calibri"/>
          <w:b/>
          <w:bCs/>
        </w:rPr>
        <w:t xml:space="preserve"> </w:t>
      </w:r>
      <w:r w:rsidR="00EE256D">
        <w:rPr>
          <w:rFonts w:ascii="Calibri" w:hAnsi="Calibri" w:cs="Calibri"/>
          <w:b/>
          <w:bCs/>
        </w:rPr>
        <w:t>S</w:t>
      </w:r>
      <w:r w:rsidR="00EE256D" w:rsidRPr="00EE256D">
        <w:rPr>
          <w:rFonts w:ascii="Calibri" w:hAnsi="Calibri" w:cs="Calibri"/>
          <w:b/>
          <w:bCs/>
        </w:rPr>
        <w:t xml:space="preserve">train in </w:t>
      </w:r>
      <w:r w:rsidR="00EE256D">
        <w:rPr>
          <w:rFonts w:ascii="Calibri" w:hAnsi="Calibri" w:cs="Calibri"/>
          <w:b/>
          <w:bCs/>
        </w:rPr>
        <w:t>M</w:t>
      </w:r>
      <w:r w:rsidR="00EE256D" w:rsidRPr="00EE256D">
        <w:rPr>
          <w:rFonts w:ascii="Calibri" w:hAnsi="Calibri" w:cs="Calibri"/>
          <w:b/>
          <w:bCs/>
        </w:rPr>
        <w:t xml:space="preserve">urine </w:t>
      </w:r>
      <w:r w:rsidR="00EE256D">
        <w:rPr>
          <w:rFonts w:ascii="Calibri" w:hAnsi="Calibri" w:cs="Calibri"/>
          <w:b/>
          <w:bCs/>
        </w:rPr>
        <w:t>L</w:t>
      </w:r>
      <w:r w:rsidR="00EE256D" w:rsidRPr="00EE256D">
        <w:rPr>
          <w:rFonts w:ascii="Calibri" w:hAnsi="Calibri" w:cs="Calibri"/>
          <w:b/>
          <w:bCs/>
        </w:rPr>
        <w:t xml:space="preserve">ung </w:t>
      </w:r>
    </w:p>
    <w:p w14:paraId="003CCF47" w14:textId="77777777" w:rsidR="00EE256D" w:rsidRPr="005D14EA" w:rsidRDefault="00EE256D" w:rsidP="00EE256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05345618"/>
          <w:placeholder>
            <w:docPart w:val="BC29C3161A574923A2FD7C5DA4CA17D6"/>
          </w:placeholder>
          <w:temporary/>
          <w:showingPlcHdr/>
          <w:text/>
        </w:sdtPr>
        <w:sdtContent>
          <w:r w:rsidRPr="005D14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5D14EA">
        <w:rPr>
          <w:rFonts w:cstheme="minorHAnsi"/>
        </w:rPr>
        <w:t xml:space="preserve"> </w:t>
      </w:r>
    </w:p>
    <w:p w14:paraId="5C258832" w14:textId="77777777" w:rsidR="00EE256D" w:rsidRPr="00EE256D" w:rsidRDefault="00EE256D" w:rsidP="00EE256D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  <w:lang w:eastAsia="ko-KR"/>
        </w:rPr>
      </w:pPr>
    </w:p>
    <w:p w14:paraId="6EAF379B" w14:textId="0D32FF04" w:rsidR="00D73DD8" w:rsidRPr="005D14EA" w:rsidRDefault="00B5748F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rFonts w:eastAsia="Malgun Gothic"/>
          <w:lang w:val="en-US" w:eastAsia="ko-KR"/>
        </w:rPr>
        <w:t>One to five</w:t>
      </w:r>
      <w:r w:rsidR="0017307F" w:rsidRPr="005D14EA">
        <w:rPr>
          <w:rFonts w:eastAsia="Malgun Gothic"/>
          <w:lang w:val="en-US" w:eastAsia="ko-KR"/>
        </w:rPr>
        <w:t xml:space="preserve"> days after surgery</w:t>
      </w:r>
      <w:r w:rsidR="00342652" w:rsidRPr="005D14EA">
        <w:rPr>
          <w:rFonts w:eastAsia="Malgun Gothic"/>
          <w:lang w:val="en-US" w:eastAsia="ko-KR"/>
        </w:rPr>
        <w:t>,</w:t>
      </w:r>
      <w:r w:rsidRPr="005D14EA">
        <w:rPr>
          <w:rFonts w:eastAsia="Malgun Gothic"/>
          <w:lang w:val="en-US" w:eastAsia="ko-KR"/>
        </w:rPr>
        <w:t xml:space="preserve"> prepare the animal for intravital imaging </w:t>
      </w:r>
      <w:r w:rsidR="00D73DD8" w:rsidRPr="005D14EA">
        <w:rPr>
          <w:b/>
          <w:bCs/>
          <w:lang w:val="en-US"/>
        </w:rPr>
        <w:t>[1</w:t>
      </w:r>
      <w:r w:rsidR="009E2644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Maintain body temperature at approximately 37 degrees Celsius using a forced air heated chamber with a temperature sensor feedback loop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46E4BE04" w14:textId="398544AD" w:rsidR="00B5748F" w:rsidRPr="005D14EA" w:rsidRDefault="00B5748F" w:rsidP="004F3690">
      <w:pPr>
        <w:pStyle w:val="ShotDescription"/>
        <w:numPr>
          <w:ilvl w:val="2"/>
          <w:numId w:val="3"/>
        </w:numPr>
      </w:pPr>
      <w:r w:rsidRPr="005D14EA">
        <w:t>Shot of the anesthetized mice placed on the surgical area.</w:t>
      </w:r>
      <w:r w:rsidR="009E2644">
        <w:t xml:space="preserve"> </w:t>
      </w:r>
      <w:r w:rsidR="009E2644" w:rsidRPr="009E2644">
        <w:rPr>
          <w:b/>
          <w:bCs/>
        </w:rPr>
        <w:t xml:space="preserve">TXT: Anesthesia: </w:t>
      </w:r>
      <w:r w:rsidR="009E2644" w:rsidRPr="009E2644">
        <w:rPr>
          <w:b/>
          <w:bCs/>
        </w:rPr>
        <w:t xml:space="preserve"> </w:t>
      </w:r>
      <w:r w:rsidR="009E2644" w:rsidRPr="009E2644">
        <w:rPr>
          <w:rFonts w:eastAsia="Malgun Gothic"/>
          <w:b/>
          <w:bCs/>
          <w:lang w:eastAsia="ko-KR"/>
        </w:rPr>
        <w:t>3% isoflurane</w:t>
      </w:r>
    </w:p>
    <w:p w14:paraId="1F72699F" w14:textId="33F97869" w:rsidR="00D73DD8" w:rsidRDefault="00D73DD8" w:rsidP="004F3690">
      <w:pPr>
        <w:pStyle w:val="ShotDescription"/>
        <w:numPr>
          <w:ilvl w:val="2"/>
          <w:numId w:val="3"/>
        </w:numPr>
      </w:pPr>
      <w:r w:rsidRPr="005D14EA">
        <w:t xml:space="preserve">Talent positioning the mouse in a </w:t>
      </w:r>
      <w:r w:rsidR="00B5748F" w:rsidRPr="005D14EA">
        <w:t>forced-air</w:t>
      </w:r>
      <w:r w:rsidRPr="005D14EA">
        <w:t xml:space="preserve"> heated chamber with temperature control.</w:t>
      </w:r>
    </w:p>
    <w:p w14:paraId="127637D3" w14:textId="77777777" w:rsidR="00EE256D" w:rsidRPr="005D14EA" w:rsidRDefault="00EE256D" w:rsidP="00EE256D">
      <w:pPr>
        <w:pStyle w:val="ShotDescription"/>
        <w:ind w:firstLine="0"/>
      </w:pPr>
    </w:p>
    <w:p w14:paraId="034ABCA7" w14:textId="77777777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Insert the custom stage plate-window frame adapter between the skin and the outer rim of the lung window frame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Secure a standard microscope stage plate using adhesive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533F582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custom stage plate-window frame adapter between the skin and window frame.</w:t>
      </w:r>
    </w:p>
    <w:p w14:paraId="155E67D4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securing the microscope stage plate with adhesive tape.</w:t>
      </w:r>
    </w:p>
    <w:p w14:paraId="5B176FEE" w14:textId="77777777" w:rsidR="00EE256D" w:rsidRPr="005D14EA" w:rsidRDefault="00EE256D" w:rsidP="00EE256D">
      <w:pPr>
        <w:pStyle w:val="ShotDescription"/>
        <w:ind w:firstLine="0"/>
      </w:pPr>
    </w:p>
    <w:p w14:paraId="61C1F433" w14:textId="77777777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the mouse with the attached stage plate-window frame adapter onto the microscope translation stage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Fix the stage plate-window frame adapter in place using paper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8C22D9A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mouse on the microscope translation stage.</w:t>
      </w:r>
    </w:p>
    <w:p w14:paraId="7C5C6E6B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lastRenderedPageBreak/>
        <w:t>Talent securing the adapter with paper tape.</w:t>
      </w:r>
    </w:p>
    <w:p w14:paraId="52A0D708" w14:textId="77777777" w:rsidR="00EE256D" w:rsidRPr="005D14EA" w:rsidRDefault="00EE256D" w:rsidP="00EE256D">
      <w:pPr>
        <w:pStyle w:val="ShotDescription"/>
        <w:ind w:firstLine="0"/>
      </w:pPr>
    </w:p>
    <w:p w14:paraId="0104FA48" w14:textId="0F4B7A2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Gently pull back the skin around the eye on the injection side to expose the medial canthus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Inject 100 microliters of fluorescein isothiocyanate dextran retro-orbitally to label the vasculature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370255ED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retracting the skin around the eye to expose the medial canthus.</w:t>
      </w:r>
    </w:p>
    <w:p w14:paraId="6FA740A9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performing retro-orbital injection of fluorescein isothiocyanate dextran.</w:t>
      </w:r>
    </w:p>
    <w:p w14:paraId="0ED8A780" w14:textId="77777777" w:rsidR="00EE256D" w:rsidRPr="005D14EA" w:rsidRDefault="00EE256D" w:rsidP="00EE256D">
      <w:pPr>
        <w:pStyle w:val="ShotDescription"/>
        <w:ind w:firstLine="0"/>
      </w:pPr>
    </w:p>
    <w:p w14:paraId="7E687758" w14:textId="6C159BF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Acquire snapshot, z-stack, or time-lapse images of the lung vasculature prior to bacterial injection using </w:t>
      </w:r>
      <w:r w:rsidR="00B5748F" w:rsidRPr="005D14EA">
        <w:rPr>
          <w:lang w:val="en-US"/>
        </w:rPr>
        <w:t>appropriate</w:t>
      </w:r>
      <w:r w:rsidRPr="005D14EA">
        <w:rPr>
          <w:lang w:val="en-US"/>
        </w:rPr>
        <w:t xml:space="preserve"> parameters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2B545179" w14:textId="77777777" w:rsidR="009E2644" w:rsidRDefault="00D73DD8" w:rsidP="00D73DD8">
      <w:pPr>
        <w:pStyle w:val="ShotDescription"/>
        <w:numPr>
          <w:ilvl w:val="2"/>
          <w:numId w:val="3"/>
        </w:numPr>
      </w:pPr>
      <w:r w:rsidRPr="00EE256D">
        <w:rPr>
          <w:highlight w:val="yellow"/>
        </w:rPr>
        <w:t>SCREEN:</w:t>
      </w:r>
      <w:r w:rsidRPr="005D14EA">
        <w:t xml:space="preserve"> Display acquisition of lung vasculature images showing snapshot, z-stack, and time-lapse capture modes.</w:t>
      </w:r>
    </w:p>
    <w:p w14:paraId="08B7772A" w14:textId="6A0C89EF" w:rsidR="00D73DD8" w:rsidRPr="005D14EA" w:rsidRDefault="009E2644" w:rsidP="009E2644">
      <w:pPr>
        <w:pStyle w:val="ShotDescription"/>
        <w:ind w:firstLine="0"/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445731">
          <w:rPr>
            <w:rStyle w:val="Hyperlink"/>
            <w:rFonts w:eastAsia="Times New Roman" w:cstheme="minorHAnsi"/>
            <w:b/>
          </w:rPr>
          <w:t>https://review.jove.com/files_upload.php?src=21660843</w:t>
        </w:r>
      </w:hyperlink>
      <w:r w:rsidR="00EE256D">
        <w:br/>
      </w:r>
    </w:p>
    <w:p w14:paraId="0163340B" w14:textId="00280637" w:rsidR="00D73DD8" w:rsidRPr="005D14EA" w:rsidRDefault="00342652" w:rsidP="00B5748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Similarly, acquire images of tuberculosis, fluorescently labeled cells, and vasculature following injection of 5 × 10⁶ CFU of </w:t>
      </w:r>
      <w:proofErr w:type="spellStart"/>
      <w:r w:rsidRPr="005D14EA">
        <w:rPr>
          <w:lang w:val="en-US"/>
        </w:rPr>
        <w:t>tdTomato</w:t>
      </w:r>
      <w:proofErr w:type="spellEnd"/>
      <w:r w:rsidRPr="005D14EA">
        <w:rPr>
          <w:lang w:val="en-US"/>
        </w:rPr>
        <w:t>-expressing mc²8471. Adjust detector gain to maximize signal without saturation</w:t>
      </w:r>
      <w:r w:rsidRPr="005D14EA">
        <w:rPr>
          <w:b/>
          <w:bCs/>
          <w:lang w:val="en-US"/>
        </w:rPr>
        <w:t xml:space="preserve"> </w:t>
      </w:r>
      <w:r w:rsidR="00B5748F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B5748F" w:rsidRPr="005D14EA">
        <w:rPr>
          <w:b/>
          <w:bCs/>
          <w:lang w:val="en-US"/>
        </w:rPr>
        <w:t>]</w:t>
      </w:r>
      <w:r w:rsidR="00B5748F" w:rsidRPr="005D14EA">
        <w:rPr>
          <w:lang w:val="en-US"/>
        </w:rPr>
        <w:t>.</w:t>
      </w:r>
    </w:p>
    <w:p w14:paraId="6E08F159" w14:textId="6F1B4BED" w:rsidR="00D73DD8" w:rsidRPr="005D14EA" w:rsidRDefault="00D73DD8" w:rsidP="00342652">
      <w:pPr>
        <w:pStyle w:val="ShotDescription"/>
        <w:numPr>
          <w:ilvl w:val="2"/>
          <w:numId w:val="3"/>
        </w:numPr>
      </w:pPr>
      <w:r w:rsidRPr="00EE256D">
        <w:rPr>
          <w:highlight w:val="yellow"/>
        </w:rPr>
        <w:t>SCREEN</w:t>
      </w:r>
      <w:r w:rsidRPr="005D14EA">
        <w:t>: Display imag</w:t>
      </w:r>
      <w:r w:rsidR="00342652" w:rsidRPr="005D14EA">
        <w:t>es</w:t>
      </w:r>
      <w:r w:rsidRPr="005D14EA">
        <w:t xml:space="preserve"> of </w:t>
      </w:r>
      <w:r w:rsidR="00B5748F" w:rsidRPr="005D14EA">
        <w:t xml:space="preserve">tuberculosis, </w:t>
      </w:r>
      <w:r w:rsidRPr="005D14EA">
        <w:t>labeled cells and vasculature.</w:t>
      </w:r>
      <w:r w:rsidR="00342652" w:rsidRPr="005D14EA">
        <w:t xml:space="preserve"> </w:t>
      </w:r>
      <w:r w:rsidRPr="005D14EA">
        <w:t>Show adjustment of detector gain settings to optimize signal without saturation.</w:t>
      </w:r>
      <w:r w:rsidR="00EE256D">
        <w:br/>
      </w:r>
    </w:p>
    <w:p w14:paraId="681FE46E" w14:textId="78B3ED32" w:rsidR="00D73DD8" w:rsidRPr="005D14EA" w:rsidRDefault="00284AA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imaging, carefully remove the mouse from the microscope, maintain it in a warm environment, and continuously monitor it until it has fully recovered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2A8B4EF7" w14:textId="13C2336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removing the mouse from the microscope</w:t>
      </w:r>
      <w:r w:rsidR="00284AA8" w:rsidRPr="005D14EA">
        <w:t xml:space="preserve"> and placing the mouse in a warm environment</w:t>
      </w:r>
      <w:r w:rsidRPr="005D14EA"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3768A8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94159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ED2D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814E0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6E388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38B7D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4616D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FA9B23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C8832C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7A30C8" w14:textId="77777777" w:rsidR="00EE256D" w:rsidRPr="005D14EA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5D14EA" w:rsidRDefault="00495959" w:rsidP="00495959">
      <w:pPr>
        <w:pStyle w:val="Heading1"/>
        <w:rPr>
          <w:rFonts w:cstheme="minorHAnsi"/>
        </w:rPr>
      </w:pPr>
      <w:r w:rsidRPr="005D14EA">
        <w:rPr>
          <w:rFonts w:cstheme="minorHAnsi"/>
        </w:rPr>
        <w:t>Results</w:t>
      </w:r>
    </w:p>
    <w:p w14:paraId="2CDFC666" w14:textId="77777777" w:rsidR="00495959" w:rsidRPr="005D14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D14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This section </w:t>
      </w:r>
      <w:r w:rsidRPr="005D14EA">
        <w:rPr>
          <w:rFonts w:eastAsia="Times New Roman" w:cstheme="minorHAnsi"/>
          <w:b/>
          <w:bCs/>
        </w:rPr>
        <w:t>will not be recorded</w:t>
      </w:r>
      <w:r w:rsidRPr="005D14EA">
        <w:rPr>
          <w:rFonts w:eastAsia="Times New Roman" w:cstheme="minorHAnsi"/>
        </w:rPr>
        <w:t xml:space="preserve"> by the videographer. It only includes </w:t>
      </w:r>
      <w:r w:rsidR="00495959" w:rsidRPr="005D14EA">
        <w:rPr>
          <w:rFonts w:eastAsia="Times New Roman" w:cstheme="minorHAnsi"/>
        </w:rPr>
        <w:t>the figures/tables from your manuscript</w:t>
      </w:r>
      <w:r w:rsidRPr="005D14EA">
        <w:rPr>
          <w:rFonts w:eastAsia="Times New Roman" w:cstheme="minorHAnsi"/>
        </w:rPr>
        <w:t xml:space="preserve"> (called LAB MEDIA). </w:t>
      </w:r>
    </w:p>
    <w:p w14:paraId="0031E7AF" w14:textId="08BED8A9" w:rsidR="00495959" w:rsidRPr="005D14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FC4EAB" w:rsidRPr="005D14EA">
        <w:rPr>
          <w:rFonts w:eastAsia="Times New Roman" w:cstheme="minorHAnsi"/>
          <w:bCs/>
        </w:rPr>
        <w:t>127</w:t>
      </w:r>
      <w:r w:rsidRPr="005D14EA">
        <w:rPr>
          <w:rFonts w:eastAsia="Times New Roman" w:cstheme="minorHAnsi"/>
          <w:bCs/>
        </w:rPr>
        <w:t>.</w:t>
      </w:r>
    </w:p>
    <w:p w14:paraId="51EE59F9" w14:textId="77777777" w:rsidR="00495959" w:rsidRPr="005D14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D14EA">
        <w:rPr>
          <w:rFonts w:eastAsia="Times New Roman" w:cstheme="minorHAnsi"/>
          <w:bCs/>
        </w:rPr>
        <w:t xml:space="preserve">Please note that the video </w:t>
      </w:r>
      <w:r w:rsidRPr="005D14EA">
        <w:rPr>
          <w:rFonts w:eastAsia="Times New Roman" w:cstheme="minorHAnsi"/>
          <w:b/>
        </w:rPr>
        <w:t xml:space="preserve">cannot </w:t>
      </w:r>
      <w:r w:rsidRPr="005D14EA">
        <w:rPr>
          <w:rFonts w:eastAsia="Times New Roman" w:cstheme="minorHAnsi"/>
          <w:bCs/>
        </w:rPr>
        <w:t xml:space="preserve">include </w:t>
      </w:r>
      <w:r w:rsidRPr="005D14EA">
        <w:rPr>
          <w:rFonts w:eastAsia="Times New Roman" w:cstheme="minorHAnsi"/>
          <w:bCs/>
          <w:u w:val="single"/>
        </w:rPr>
        <w:t>voiceover without an accompanying visual</w:t>
      </w:r>
      <w:r w:rsidRPr="005D14EA">
        <w:rPr>
          <w:rFonts w:eastAsia="Times New Roman" w:cstheme="minorHAnsi"/>
          <w:bCs/>
        </w:rPr>
        <w:t>.</w:t>
      </w:r>
    </w:p>
    <w:p w14:paraId="7A4F1842" w14:textId="77777777" w:rsidR="00495959" w:rsidRPr="005D14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5D14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D14EA">
        <w:rPr>
          <w:rFonts w:cstheme="minorHAnsi"/>
          <w:b/>
        </w:rPr>
        <w:t xml:space="preserve">Results </w:t>
      </w:r>
    </w:p>
    <w:p w14:paraId="1C654D1D" w14:textId="77777777" w:rsidR="00985FE6" w:rsidRPr="005D14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656FD0" w14:textId="3A24B193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Baseline images of the lung vasculature were acquired before infection </w:t>
      </w:r>
      <w:r w:rsidRPr="005D14EA">
        <w:rPr>
          <w:b/>
          <w:bCs/>
          <w:lang w:val="en-US"/>
        </w:rPr>
        <w:t>[1].</w:t>
      </w:r>
      <w:r w:rsidRPr="005D14EA">
        <w:rPr>
          <w:lang w:val="en-US"/>
        </w:rPr>
        <w:t xml:space="preserve"> Within a few minutes following intravenous infection with mc²8471, bacilli were observed within blood vessels, illustrating rapid localization in the lung vasculature </w:t>
      </w:r>
      <w:r w:rsidRPr="005D14EA">
        <w:rPr>
          <w:b/>
          <w:bCs/>
          <w:lang w:val="en-US"/>
        </w:rPr>
        <w:t>[2].</w:t>
      </w:r>
    </w:p>
    <w:p w14:paraId="037F51E3" w14:textId="04598089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1A. </w:t>
      </w:r>
    </w:p>
    <w:p w14:paraId="76FD4011" w14:textId="52533958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1B-D. </w:t>
      </w:r>
      <w:r w:rsidRPr="005D14EA">
        <w:rPr>
          <w:i/>
          <w:iCs/>
          <w:color w:val="0000FF"/>
        </w:rPr>
        <w:t>Video editor: Highlight the bright pink spots indicated by arrows inside the vessel structures.</w:t>
      </w:r>
    </w:p>
    <w:p w14:paraId="760AACB2" w14:textId="0AA4A67E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At </w:t>
      </w:r>
      <w:r w:rsidR="00FC4EAB" w:rsidRPr="005D14EA">
        <w:rPr>
          <w:lang w:val="en-US"/>
        </w:rPr>
        <w:t>1-hour</w:t>
      </w:r>
      <w:r w:rsidRPr="005D14EA">
        <w:rPr>
          <w:lang w:val="en-US"/>
        </w:rPr>
        <w:t xml:space="preserve"> post-infection, bacillary fluorescent signal remained stationary and associated with the pulmonary vasculature, appearing either as discrete puncta or as larger clustered structures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11612595" w14:textId="00662723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2A. </w:t>
      </w:r>
      <w:r w:rsidRPr="005D14EA">
        <w:rPr>
          <w:i/>
          <w:iCs/>
          <w:color w:val="0000FF"/>
        </w:rPr>
        <w:t>Video editor: Highlight the pink signal.</w:t>
      </w:r>
    </w:p>
    <w:p w14:paraId="56EB7203" w14:textId="3D21CE1F" w:rsidR="00481845" w:rsidRPr="005D14EA" w:rsidRDefault="00481845" w:rsidP="00FC4EAB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By 6 hours post-infection, bacilli were widely disseminated throughout the lung parenchyma in regions where no macrophages or blood vessels were visible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  <w:r w:rsidR="00FC4EAB" w:rsidRPr="005D14EA">
        <w:rPr>
          <w:lang w:val="en-US"/>
        </w:rPr>
        <w:t xml:space="preserve"> By 3 days post-infection, bacilli were markedly reduced compared with the 6-hour time point </w:t>
      </w:r>
      <w:r w:rsidR="00FC4EAB" w:rsidRPr="005D14EA">
        <w:rPr>
          <w:b/>
          <w:lang w:val="en-US"/>
        </w:rPr>
        <w:t>[2]</w:t>
      </w:r>
      <w:r w:rsidR="00FC4EAB" w:rsidRPr="005D14EA">
        <w:rPr>
          <w:lang w:val="en-US"/>
        </w:rPr>
        <w:t>.</w:t>
      </w:r>
    </w:p>
    <w:p w14:paraId="2181AF5D" w14:textId="40CF442C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2B. </w:t>
      </w:r>
    </w:p>
    <w:p w14:paraId="75AE19C4" w14:textId="4A34257D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2C. </w:t>
      </w:r>
    </w:p>
    <w:p w14:paraId="331F70BC" w14:textId="1C66EC87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proofErr w:type="gramStart"/>
      <w:r w:rsidRPr="005D14EA">
        <w:rPr>
          <w:lang w:val="en-US"/>
        </w:rPr>
        <w:t>At 3 days</w:t>
      </w:r>
      <w:proofErr w:type="gramEnd"/>
      <w:r w:rsidRPr="005D14EA">
        <w:rPr>
          <w:lang w:val="en-US"/>
        </w:rPr>
        <w:t xml:space="preserve"> post-infection, bacteria were found predominantly within macrophages, with multiple bacilli present per cell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789B35A0" w14:textId="0936BDF8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3A-C. </w:t>
      </w:r>
      <w:r w:rsidRPr="005D14EA">
        <w:rPr>
          <w:i/>
          <w:iCs/>
          <w:color w:val="0000FF"/>
        </w:rPr>
        <w:t>Video editor: Highlight the pink signals located inside the blue cell shapes.</w:t>
      </w:r>
    </w:p>
    <w:p w14:paraId="75653B79" w14:textId="77777777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High-resolution imaging confirmed bacteria within macrophages in complementary </w:t>
      </w:r>
      <w:r w:rsidRPr="005D14EA">
        <w:rPr>
          <w:lang w:val="en-US"/>
        </w:rPr>
        <w:lastRenderedPageBreak/>
        <w:t xml:space="preserve">datasets acquired using two-photon microscopy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47A79701" w14:textId="77777777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4A-C. </w:t>
      </w:r>
      <w:r w:rsidRPr="005D14EA">
        <w:rPr>
          <w:i/>
          <w:iCs/>
          <w:color w:val="0000FF"/>
        </w:rPr>
        <w:t>Video editor: Highlight the pink signals inside the blue cell regions indicated by arrows.</w:t>
      </w:r>
    </w:p>
    <w:p w14:paraId="0358D98F" w14:textId="77777777" w:rsidR="00481845" w:rsidRPr="005D14EA" w:rsidRDefault="00481845" w:rsidP="00481845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6C6D" w14:textId="77777777" w:rsidR="00842955" w:rsidRPr="005D14EA" w:rsidRDefault="00842955">
      <w:r w:rsidRPr="005D14EA">
        <w:separator/>
      </w:r>
    </w:p>
    <w:p w14:paraId="77E26CEF" w14:textId="77777777" w:rsidR="00842955" w:rsidRPr="005D14EA" w:rsidRDefault="00842955"/>
  </w:endnote>
  <w:endnote w:type="continuationSeparator" w:id="0">
    <w:p w14:paraId="15FCDDC7" w14:textId="77777777" w:rsidR="00842955" w:rsidRPr="005D14EA" w:rsidRDefault="00842955">
      <w:r w:rsidRPr="005D14EA">
        <w:continuationSeparator/>
      </w:r>
    </w:p>
    <w:p w14:paraId="20D4D896" w14:textId="77777777" w:rsidR="00842955" w:rsidRPr="005D14EA" w:rsidRDefault="008429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D14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D14EA">
          <w:rPr>
            <w:rStyle w:val="PageNumber"/>
            <w:lang w:val="en-US"/>
          </w:rPr>
          <w:fldChar w:fldCharType="begin"/>
        </w:r>
        <w:r w:rsidRPr="005D14EA">
          <w:rPr>
            <w:rStyle w:val="PageNumber"/>
            <w:lang w:val="en-US"/>
          </w:rPr>
          <w:instrText xml:space="preserve"> PAGE </w:instrText>
        </w:r>
        <w:r w:rsidRPr="005D14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D14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D14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80318F" w:rsidR="00ED23F4" w:rsidRPr="005D14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D14EA">
      <w:rPr>
        <w:rFonts w:cstheme="minorHAnsi"/>
        <w:lang w:val="en-US"/>
      </w:rPr>
      <w:sym w:font="Symbol" w:char="F0D3"/>
    </w:r>
    <w:r w:rsidR="000E236A" w:rsidRPr="005D14EA">
      <w:rPr>
        <w:rFonts w:cstheme="minorHAnsi"/>
        <w:lang w:val="en-US"/>
      </w:rPr>
      <w:t xml:space="preserve"> </w:t>
    </w:r>
    <w:r w:rsidR="000E236A" w:rsidRPr="005D14EA">
      <w:rPr>
        <w:rFonts w:cstheme="minorHAnsi"/>
        <w:lang w:val="en-US"/>
      </w:rPr>
      <w:fldChar w:fldCharType="begin"/>
    </w:r>
    <w:r w:rsidR="000E236A" w:rsidRPr="005D14EA">
      <w:rPr>
        <w:rFonts w:cstheme="minorHAnsi"/>
        <w:lang w:val="en-US"/>
      </w:rPr>
      <w:instrText xml:space="preserve"> DATE \@ "YYYY" </w:instrText>
    </w:r>
    <w:r w:rsidR="000E236A" w:rsidRPr="005D14EA">
      <w:rPr>
        <w:rFonts w:cstheme="minorHAnsi"/>
        <w:lang w:val="en-US"/>
      </w:rPr>
      <w:fldChar w:fldCharType="separate"/>
    </w:r>
    <w:r w:rsidR="00445731">
      <w:rPr>
        <w:rFonts w:cstheme="minorHAnsi"/>
        <w:noProof/>
        <w:lang w:val="en-US"/>
      </w:rPr>
      <w:t>2026</w:t>
    </w:r>
    <w:r w:rsidR="000E236A"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, </w:t>
    </w:r>
    <w:r w:rsidR="004150BE" w:rsidRPr="005D14EA">
      <w:rPr>
        <w:rFonts w:cstheme="minorHAnsi"/>
        <w:lang w:val="en-US"/>
      </w:rPr>
      <w:t>JoVE</w:t>
    </w:r>
    <w:r w:rsidR="00176D6F" w:rsidRPr="005D14EA">
      <w:rPr>
        <w:rFonts w:cstheme="minorHAnsi"/>
        <w:lang w:val="en-US"/>
      </w:rPr>
      <w:tab/>
    </w:r>
    <w:r w:rsidRPr="005D14EA">
      <w:rPr>
        <w:rFonts w:cstheme="minorHAnsi"/>
        <w:lang w:val="en-US"/>
      </w:rPr>
      <w:t xml:space="preserve">Page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PAGE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 of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NUMPAGES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5D14EA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89247" w14:textId="77777777" w:rsidR="00842955" w:rsidRPr="005D14EA" w:rsidRDefault="00842955">
      <w:r w:rsidRPr="005D14EA">
        <w:separator/>
      </w:r>
    </w:p>
    <w:p w14:paraId="48108A7B" w14:textId="77777777" w:rsidR="00842955" w:rsidRPr="005D14EA" w:rsidRDefault="00842955"/>
  </w:footnote>
  <w:footnote w:type="continuationSeparator" w:id="0">
    <w:p w14:paraId="59435CEA" w14:textId="77777777" w:rsidR="00842955" w:rsidRPr="005D14EA" w:rsidRDefault="00842955">
      <w:r w:rsidRPr="005D14EA">
        <w:continuationSeparator/>
      </w:r>
    </w:p>
    <w:p w14:paraId="08505979" w14:textId="77777777" w:rsidR="00842955" w:rsidRPr="005D14EA" w:rsidRDefault="008429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5D14EA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5D14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5D14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4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5D14EA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5D14EA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8367F1"/>
    <w:multiLevelType w:val="multilevel"/>
    <w:tmpl w:val="6D7A72B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2467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099474315">
    <w:abstractNumId w:val="33"/>
  </w:num>
  <w:num w:numId="46" w16cid:durableId="12898607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15F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910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7C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307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87C"/>
    <w:rsid w:val="001B5C46"/>
    <w:rsid w:val="001C3C85"/>
    <w:rsid w:val="001C5DB5"/>
    <w:rsid w:val="001C7BBC"/>
    <w:rsid w:val="001D404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C7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AA8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652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321"/>
    <w:rsid w:val="00440FFA"/>
    <w:rsid w:val="00441918"/>
    <w:rsid w:val="004425EC"/>
    <w:rsid w:val="00443E8B"/>
    <w:rsid w:val="00445731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845"/>
    <w:rsid w:val="0048283A"/>
    <w:rsid w:val="00482D4C"/>
    <w:rsid w:val="00483E1B"/>
    <w:rsid w:val="00491B01"/>
    <w:rsid w:val="00493A57"/>
    <w:rsid w:val="00495959"/>
    <w:rsid w:val="004A72BD"/>
    <w:rsid w:val="004C1095"/>
    <w:rsid w:val="004C2A69"/>
    <w:rsid w:val="004C2DAD"/>
    <w:rsid w:val="004C4FAE"/>
    <w:rsid w:val="004C6ED2"/>
    <w:rsid w:val="004D1E0E"/>
    <w:rsid w:val="004D4A4F"/>
    <w:rsid w:val="004D5C8C"/>
    <w:rsid w:val="004D5FB6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7AE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4E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7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7FA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63A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A9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5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B01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4E2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644"/>
    <w:rsid w:val="009E4241"/>
    <w:rsid w:val="009E7BDA"/>
    <w:rsid w:val="009F0554"/>
    <w:rsid w:val="009F356C"/>
    <w:rsid w:val="009F51F2"/>
    <w:rsid w:val="00A00F04"/>
    <w:rsid w:val="00A0160C"/>
    <w:rsid w:val="00A07468"/>
    <w:rsid w:val="00A13CC3"/>
    <w:rsid w:val="00A164F5"/>
    <w:rsid w:val="00A20DA8"/>
    <w:rsid w:val="00A218EC"/>
    <w:rsid w:val="00A26EE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48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7B9"/>
    <w:rsid w:val="00BE051D"/>
    <w:rsid w:val="00BE679C"/>
    <w:rsid w:val="00BE756D"/>
    <w:rsid w:val="00BF2674"/>
    <w:rsid w:val="00BF2B34"/>
    <w:rsid w:val="00BF3754"/>
    <w:rsid w:val="00C00F3F"/>
    <w:rsid w:val="00C035C7"/>
    <w:rsid w:val="00C038AD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E13"/>
    <w:rsid w:val="00C90658"/>
    <w:rsid w:val="00C9082E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6AC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DD8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56D"/>
    <w:rsid w:val="00EE39ED"/>
    <w:rsid w:val="00EE4460"/>
    <w:rsid w:val="00EE6470"/>
    <w:rsid w:val="00EF4E2B"/>
    <w:rsid w:val="00F0293A"/>
    <w:rsid w:val="00F02957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A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C701E06-1DD5-486B-94CD-8E2CF9AC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73D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73D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73D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73D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73D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73D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60843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files_upload.php?src=2166084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7A71CFE29094CDBAA3095DC8A8C1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DAD52-FDDB-4BAB-91EB-E127D9546E07}"/>
      </w:docPartPr>
      <w:docPartBody>
        <w:p w:rsidR="004A09F2" w:rsidRDefault="00FA1355" w:rsidP="00FA1355">
          <w:pPr>
            <w:pStyle w:val="37A71CFE29094CDBAA3095DC8A8C1E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C29C3161A574923A2FD7C5DA4CA1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0235B-5766-4614-A092-336FE17620FE}"/>
      </w:docPartPr>
      <w:docPartBody>
        <w:p w:rsidR="00000000" w:rsidRDefault="004A09F2" w:rsidP="004A09F2">
          <w:pPr>
            <w:pStyle w:val="BC29C3161A574923A2FD7C5DA4CA17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5F2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A6654"/>
    <w:rsid w:val="001B439B"/>
    <w:rsid w:val="001F6C86"/>
    <w:rsid w:val="002452FD"/>
    <w:rsid w:val="002470A6"/>
    <w:rsid w:val="00251E04"/>
    <w:rsid w:val="00257C3C"/>
    <w:rsid w:val="00261978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09F2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D365E"/>
    <w:rsid w:val="005F4988"/>
    <w:rsid w:val="00627CAF"/>
    <w:rsid w:val="00651D7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8563A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2571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355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7A71CFE29094CDBAA3095DC8A8C1E21">
    <w:name w:val="37A71CFE29094CDBAA3095DC8A8C1E21"/>
    <w:rsid w:val="00FA135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29C3161A574923A2FD7C5DA4CA17D6">
    <w:name w:val="BC29C3161A574923A2FD7C5DA4CA17D6"/>
    <w:rsid w:val="004A09F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BC04-5A23-47C7-A754-146DA5AA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17</Pages>
  <Words>3830</Words>
  <Characters>21836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25615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</cp:revision>
  <dcterms:created xsi:type="dcterms:W3CDTF">2025-01-20T00:16:00Z</dcterms:created>
  <dcterms:modified xsi:type="dcterms:W3CDTF">2026-05-06T05:56:00Z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