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1FD0" w14:textId="27CF513F" w:rsidR="000A22DD" w:rsidRPr="006F06B6" w:rsidRDefault="00570F8B" w:rsidP="006F06B6">
      <w:pPr>
        <w:pBdr>
          <w:top w:val="nil"/>
          <w:left w:val="nil"/>
          <w:bottom w:val="nil"/>
          <w:right w:val="nil"/>
          <w:between w:val="nil"/>
        </w:pBdr>
        <w:rPr>
          <w:color w:val="000000" w:themeColor="text1"/>
        </w:rPr>
      </w:pPr>
      <w:r w:rsidRPr="006F06B6">
        <w:rPr>
          <w:b/>
          <w:bCs/>
          <w:color w:val="000000" w:themeColor="text1"/>
        </w:rPr>
        <w:t>TITLE</w:t>
      </w:r>
      <w:r w:rsidR="001C1789" w:rsidRPr="006F06B6">
        <w:rPr>
          <w:b/>
          <w:bCs/>
          <w:color w:val="000000" w:themeColor="text1"/>
        </w:rPr>
        <w:t>:</w:t>
      </w:r>
    </w:p>
    <w:p w14:paraId="15C25A2A" w14:textId="4B396E5B" w:rsidR="000A22DD" w:rsidRPr="006F06B6" w:rsidRDefault="00570F8B" w:rsidP="006F06B6">
      <w:pPr>
        <w:rPr>
          <w:color w:val="000000" w:themeColor="text1"/>
        </w:rPr>
      </w:pPr>
      <w:r w:rsidRPr="006F06B6">
        <w:rPr>
          <w:color w:val="000000" w:themeColor="text1"/>
        </w:rPr>
        <w:t>A comprehensive rat model for assessing hepatic transport pathways through simultaneous lymphatic and blood vascular sampling</w:t>
      </w:r>
    </w:p>
    <w:p w14:paraId="5C09AA70" w14:textId="77777777" w:rsidR="000A22DD" w:rsidRPr="006F06B6" w:rsidRDefault="000A22DD" w:rsidP="006F06B6">
      <w:pPr>
        <w:rPr>
          <w:b/>
          <w:bCs/>
          <w:color w:val="000000" w:themeColor="text1"/>
        </w:rPr>
      </w:pPr>
    </w:p>
    <w:p w14:paraId="79DC78D4" w14:textId="606829A3" w:rsidR="000A22DD" w:rsidRPr="006F06B6" w:rsidRDefault="00570F8B" w:rsidP="006F06B6">
      <w:pPr>
        <w:rPr>
          <w:color w:val="000000" w:themeColor="text1"/>
        </w:rPr>
      </w:pPr>
      <w:r w:rsidRPr="006F06B6">
        <w:rPr>
          <w:b/>
          <w:bCs/>
          <w:color w:val="000000" w:themeColor="text1"/>
        </w:rPr>
        <w:t>AUTHORS AND AFFILIATIONS</w:t>
      </w:r>
    </w:p>
    <w:p w14:paraId="013288A1" w14:textId="387173CC" w:rsidR="001C1789" w:rsidRPr="006F06B6" w:rsidRDefault="00570F8B" w:rsidP="006F06B6">
      <w:pPr>
        <w:rPr>
          <w:color w:val="000000" w:themeColor="text1"/>
        </w:rPr>
      </w:pPr>
      <w:r w:rsidRPr="006F06B6">
        <w:rPr>
          <w:color w:val="000000" w:themeColor="text1"/>
        </w:rPr>
        <w:t>Andrea Chan</w:t>
      </w:r>
      <w:r w:rsidRPr="006F06B6">
        <w:rPr>
          <w:color w:val="000000" w:themeColor="text1"/>
          <w:vertAlign w:val="superscript"/>
        </w:rPr>
        <w:t>1</w:t>
      </w:r>
      <w:r w:rsidRPr="006F06B6">
        <w:rPr>
          <w:color w:val="000000" w:themeColor="text1"/>
        </w:rPr>
        <w:t>, Peng Li</w:t>
      </w:r>
      <w:r w:rsidRPr="006F06B6">
        <w:rPr>
          <w:color w:val="000000" w:themeColor="text1"/>
          <w:vertAlign w:val="superscript"/>
        </w:rPr>
        <w:t>1</w:t>
      </w:r>
      <w:r w:rsidRPr="006F06B6">
        <w:rPr>
          <w:color w:val="000000" w:themeColor="text1"/>
        </w:rPr>
        <w:t xml:space="preserve">, </w:t>
      </w:r>
      <w:r w:rsidR="00022A9B" w:rsidRPr="006F06B6">
        <w:rPr>
          <w:color w:val="000000" w:themeColor="text1"/>
        </w:rPr>
        <w:t>Gracia Gracia</w:t>
      </w:r>
      <w:r w:rsidR="00022A9B" w:rsidRPr="006F06B6">
        <w:rPr>
          <w:color w:val="000000" w:themeColor="text1"/>
          <w:vertAlign w:val="superscript"/>
        </w:rPr>
        <w:t>1</w:t>
      </w:r>
      <w:r w:rsidR="00022A9B" w:rsidRPr="006F06B6">
        <w:rPr>
          <w:color w:val="000000" w:themeColor="text1"/>
        </w:rPr>
        <w:t xml:space="preserve">, </w:t>
      </w:r>
      <w:r w:rsidRPr="006F06B6">
        <w:rPr>
          <w:color w:val="000000" w:themeColor="text1"/>
        </w:rPr>
        <w:t xml:space="preserve">Natalie </w:t>
      </w:r>
      <w:r w:rsidR="005E6F91" w:rsidRPr="006F06B6">
        <w:rPr>
          <w:color w:val="000000" w:themeColor="text1"/>
        </w:rPr>
        <w:t xml:space="preserve">L </w:t>
      </w:r>
      <w:r w:rsidRPr="006F06B6">
        <w:rPr>
          <w:color w:val="000000" w:themeColor="text1"/>
        </w:rPr>
        <w:t>Trevaskis</w:t>
      </w:r>
      <w:r w:rsidRPr="006F06B6">
        <w:rPr>
          <w:color w:val="000000" w:themeColor="text1"/>
          <w:vertAlign w:val="superscript"/>
        </w:rPr>
        <w:t>1</w:t>
      </w:r>
      <w:r w:rsidR="005E6F91" w:rsidRPr="006F06B6">
        <w:rPr>
          <w:color w:val="000000" w:themeColor="text1"/>
          <w:vertAlign w:val="superscript"/>
        </w:rPr>
        <w:t>,2</w:t>
      </w:r>
      <w:r w:rsidRPr="006F06B6">
        <w:rPr>
          <w:color w:val="000000" w:themeColor="text1"/>
        </w:rPr>
        <w:t>,</w:t>
      </w:r>
      <w:r w:rsidR="00B43364" w:rsidRPr="006F06B6">
        <w:rPr>
          <w:color w:val="000000" w:themeColor="text1"/>
        </w:rPr>
        <w:t xml:space="preserve"> </w:t>
      </w:r>
      <w:r w:rsidRPr="006F06B6">
        <w:rPr>
          <w:color w:val="000000" w:themeColor="text1"/>
        </w:rPr>
        <w:t>Sanjeevini Babu Reddiar</w:t>
      </w:r>
      <w:r w:rsidRPr="006F06B6">
        <w:rPr>
          <w:color w:val="000000" w:themeColor="text1"/>
          <w:vertAlign w:val="superscript"/>
        </w:rPr>
        <w:t>1</w:t>
      </w:r>
      <w:r w:rsidR="001C1789" w:rsidRPr="006F06B6">
        <w:rPr>
          <w:color w:val="000000" w:themeColor="text1"/>
        </w:rPr>
        <w:t>*</w:t>
      </w:r>
      <w:r w:rsidR="00B43364" w:rsidRPr="006F06B6">
        <w:rPr>
          <w:color w:val="000000" w:themeColor="text1"/>
        </w:rPr>
        <w:br/>
      </w:r>
    </w:p>
    <w:p w14:paraId="5876A32B" w14:textId="77777777" w:rsidR="001C1789" w:rsidRPr="006F06B6" w:rsidRDefault="001C1789" w:rsidP="006F06B6">
      <w:pPr>
        <w:rPr>
          <w:color w:val="000000" w:themeColor="text1"/>
        </w:rPr>
      </w:pPr>
      <w:r w:rsidRPr="006F06B6">
        <w:rPr>
          <w:color w:val="000000" w:themeColor="text1"/>
          <w:vertAlign w:val="superscript"/>
        </w:rPr>
        <w:t>1</w:t>
      </w:r>
      <w:r w:rsidR="006E765C" w:rsidRPr="006F06B6">
        <w:rPr>
          <w:color w:val="000000" w:themeColor="text1"/>
        </w:rPr>
        <w:t>Drug Delivery, Disposition and Dynamics, Monash Institute of Pharmaceutical Sciences, Monash University</w:t>
      </w:r>
      <w:r w:rsidR="00545EB0" w:rsidRPr="006F06B6">
        <w:rPr>
          <w:color w:val="000000" w:themeColor="text1"/>
        </w:rPr>
        <w:t>, Melbourne, Australia</w:t>
      </w:r>
    </w:p>
    <w:p w14:paraId="7C2D4A3F" w14:textId="7A9684A1" w:rsidR="005E6F91" w:rsidRPr="006F06B6" w:rsidRDefault="001C1789" w:rsidP="006F06B6">
      <w:pPr>
        <w:rPr>
          <w:color w:val="000000" w:themeColor="text1"/>
        </w:rPr>
      </w:pPr>
      <w:r w:rsidRPr="006F06B6">
        <w:rPr>
          <w:color w:val="000000" w:themeColor="text1"/>
          <w:vertAlign w:val="superscript"/>
        </w:rPr>
        <w:t>2</w:t>
      </w:r>
      <w:r w:rsidR="005E6F91" w:rsidRPr="006F06B6">
        <w:rPr>
          <w:color w:val="000000" w:themeColor="text1"/>
        </w:rPr>
        <w:t xml:space="preserve">Baker </w:t>
      </w:r>
      <w:r w:rsidR="008C3CC7" w:rsidRPr="006F06B6">
        <w:rPr>
          <w:color w:val="000000" w:themeColor="text1"/>
        </w:rPr>
        <w:t>Heart and Diabetes Institute, Melbourne, Australia</w:t>
      </w:r>
    </w:p>
    <w:p w14:paraId="359EC1EC" w14:textId="77777777" w:rsidR="001C1789" w:rsidRPr="006F06B6" w:rsidRDefault="001C1789" w:rsidP="006F06B6">
      <w:pPr>
        <w:rPr>
          <w:color w:val="000000" w:themeColor="text1"/>
        </w:rPr>
      </w:pPr>
    </w:p>
    <w:p w14:paraId="153212E8" w14:textId="4DE79C24" w:rsidR="001C1789" w:rsidRPr="006F06B6" w:rsidRDefault="001C1789" w:rsidP="006F06B6">
      <w:pPr>
        <w:rPr>
          <w:color w:val="000000" w:themeColor="text1"/>
        </w:rPr>
      </w:pPr>
      <w:r w:rsidRPr="006F06B6">
        <w:rPr>
          <w:color w:val="000000" w:themeColor="text1"/>
        </w:rPr>
        <w:t>Email address of the co-authors:</w:t>
      </w:r>
    </w:p>
    <w:p w14:paraId="31A22536" w14:textId="32EB2B35" w:rsidR="001C1789" w:rsidRPr="006F06B6" w:rsidRDefault="001C1789" w:rsidP="006F06B6">
      <w:pPr>
        <w:rPr>
          <w:color w:val="000000" w:themeColor="text1"/>
          <w:vertAlign w:val="superscript"/>
        </w:rPr>
      </w:pPr>
      <w:r w:rsidRPr="006F06B6">
        <w:rPr>
          <w:color w:val="000000" w:themeColor="text1"/>
        </w:rPr>
        <w:t>Andrea Chan</w:t>
      </w:r>
      <w:r w:rsidRPr="006F06B6">
        <w:rPr>
          <w:color w:val="000000" w:themeColor="text1"/>
        </w:rPr>
        <w:tab/>
      </w:r>
      <w:r w:rsidRPr="006F06B6">
        <w:rPr>
          <w:color w:val="000000" w:themeColor="text1"/>
        </w:rPr>
        <w:tab/>
      </w:r>
      <w:r w:rsidRPr="006F06B6">
        <w:rPr>
          <w:color w:val="000000" w:themeColor="text1"/>
        </w:rPr>
        <w:tab/>
      </w:r>
      <w:r w:rsidRPr="006F06B6">
        <w:rPr>
          <w:color w:val="000000" w:themeColor="text1"/>
        </w:rPr>
        <w:tab/>
        <w:t>andrea.chan1@monash.edu</w:t>
      </w:r>
    </w:p>
    <w:p w14:paraId="55897149" w14:textId="3E8318AF" w:rsidR="001C1789" w:rsidRPr="006F06B6" w:rsidRDefault="001C1789" w:rsidP="006F06B6">
      <w:pPr>
        <w:rPr>
          <w:color w:val="000000" w:themeColor="text1"/>
          <w:vertAlign w:val="superscript"/>
        </w:rPr>
      </w:pPr>
      <w:r w:rsidRPr="006F06B6">
        <w:rPr>
          <w:color w:val="000000" w:themeColor="text1"/>
        </w:rPr>
        <w:t>Peng Li</w:t>
      </w:r>
      <w:r w:rsidRPr="006F06B6">
        <w:rPr>
          <w:color w:val="000000" w:themeColor="text1"/>
        </w:rPr>
        <w:tab/>
      </w:r>
      <w:r w:rsidRPr="006F06B6">
        <w:rPr>
          <w:color w:val="000000" w:themeColor="text1"/>
        </w:rPr>
        <w:tab/>
      </w:r>
      <w:r w:rsidRPr="006F06B6">
        <w:rPr>
          <w:color w:val="000000" w:themeColor="text1"/>
        </w:rPr>
        <w:tab/>
      </w:r>
      <w:r w:rsidRPr="006F06B6">
        <w:rPr>
          <w:color w:val="000000" w:themeColor="text1"/>
        </w:rPr>
        <w:tab/>
      </w:r>
      <w:r w:rsidRPr="006F06B6">
        <w:rPr>
          <w:color w:val="000000" w:themeColor="text1"/>
        </w:rPr>
        <w:tab/>
        <w:t>Peng.Li@monash.edu</w:t>
      </w:r>
    </w:p>
    <w:p w14:paraId="1E9F9CA6" w14:textId="2D621F38" w:rsidR="001C1789" w:rsidRPr="006F06B6" w:rsidRDefault="001C1789" w:rsidP="006F06B6">
      <w:pPr>
        <w:rPr>
          <w:color w:val="000000" w:themeColor="text1"/>
          <w:vertAlign w:val="superscript"/>
        </w:rPr>
      </w:pPr>
      <w:r w:rsidRPr="006F06B6">
        <w:rPr>
          <w:color w:val="000000" w:themeColor="text1"/>
        </w:rPr>
        <w:t xml:space="preserve">Gracia </w:t>
      </w:r>
      <w:proofErr w:type="spellStart"/>
      <w:r w:rsidRPr="006F06B6">
        <w:rPr>
          <w:color w:val="000000" w:themeColor="text1"/>
        </w:rPr>
        <w:t>Gracia</w:t>
      </w:r>
      <w:proofErr w:type="spellEnd"/>
      <w:r w:rsidRPr="006F06B6">
        <w:rPr>
          <w:color w:val="000000" w:themeColor="text1"/>
        </w:rPr>
        <w:tab/>
      </w:r>
      <w:r w:rsidRPr="006F06B6">
        <w:rPr>
          <w:color w:val="000000" w:themeColor="text1"/>
        </w:rPr>
        <w:tab/>
      </w:r>
      <w:r w:rsidRPr="006F06B6">
        <w:rPr>
          <w:color w:val="000000" w:themeColor="text1"/>
        </w:rPr>
        <w:tab/>
      </w:r>
      <w:r w:rsidRPr="006F06B6">
        <w:rPr>
          <w:color w:val="000000" w:themeColor="text1"/>
        </w:rPr>
        <w:tab/>
        <w:t>Gracia.Gracia@monash.edu</w:t>
      </w:r>
    </w:p>
    <w:p w14:paraId="729144D3" w14:textId="0537B7B5" w:rsidR="001C1789" w:rsidRPr="006F06B6" w:rsidRDefault="001C1789" w:rsidP="006F06B6">
      <w:pPr>
        <w:rPr>
          <w:color w:val="000000" w:themeColor="text1"/>
          <w:vertAlign w:val="superscript"/>
        </w:rPr>
      </w:pPr>
      <w:r w:rsidRPr="006F06B6">
        <w:rPr>
          <w:color w:val="000000" w:themeColor="text1"/>
        </w:rPr>
        <w:t>Natalie L Trevaskis</w:t>
      </w:r>
      <w:r w:rsidRPr="006F06B6">
        <w:rPr>
          <w:color w:val="000000" w:themeColor="text1"/>
        </w:rPr>
        <w:tab/>
      </w:r>
      <w:r w:rsidRPr="006F06B6">
        <w:rPr>
          <w:color w:val="000000" w:themeColor="text1"/>
        </w:rPr>
        <w:tab/>
      </w:r>
      <w:r w:rsidRPr="006F06B6">
        <w:rPr>
          <w:color w:val="000000" w:themeColor="text1"/>
        </w:rPr>
        <w:tab/>
        <w:t>Natalie.Trevaskis@monash.edu</w:t>
      </w:r>
    </w:p>
    <w:p w14:paraId="5F3B08EA" w14:textId="77777777" w:rsidR="001C1789" w:rsidRPr="006F06B6" w:rsidRDefault="001C1789" w:rsidP="006F06B6">
      <w:pPr>
        <w:rPr>
          <w:color w:val="000000" w:themeColor="text1"/>
        </w:rPr>
      </w:pPr>
    </w:p>
    <w:p w14:paraId="2B88A9AD" w14:textId="09785074" w:rsidR="001C1789" w:rsidRPr="006F06B6" w:rsidRDefault="001C1789" w:rsidP="006F06B6">
      <w:pPr>
        <w:rPr>
          <w:color w:val="000000" w:themeColor="text1"/>
        </w:rPr>
      </w:pPr>
      <w:r w:rsidRPr="006F06B6">
        <w:rPr>
          <w:color w:val="000000" w:themeColor="text1"/>
        </w:rPr>
        <w:t>*Email address of the corresponding author:</w:t>
      </w:r>
    </w:p>
    <w:p w14:paraId="02B01D14" w14:textId="2DF72955" w:rsidR="001C1789" w:rsidRPr="006F06B6" w:rsidRDefault="001C1789" w:rsidP="006F06B6">
      <w:pPr>
        <w:rPr>
          <w:color w:val="000000" w:themeColor="text1"/>
        </w:rPr>
      </w:pPr>
      <w:r w:rsidRPr="006F06B6">
        <w:rPr>
          <w:color w:val="000000" w:themeColor="text1"/>
        </w:rPr>
        <w:t xml:space="preserve">Sanjeevini Babu Reddiar </w:t>
      </w:r>
      <w:r w:rsidRPr="006F06B6">
        <w:rPr>
          <w:color w:val="000000" w:themeColor="text1"/>
        </w:rPr>
        <w:tab/>
      </w:r>
      <w:r w:rsidRPr="006F06B6">
        <w:rPr>
          <w:color w:val="000000" w:themeColor="text1"/>
        </w:rPr>
        <w:tab/>
        <w:t>Sanjeevini.BabuReddiar1@monash.edu</w:t>
      </w:r>
    </w:p>
    <w:p w14:paraId="1315710F" w14:textId="77777777" w:rsidR="000A22DD" w:rsidRPr="006F06B6" w:rsidRDefault="000A22DD" w:rsidP="006F06B6">
      <w:pPr>
        <w:pBdr>
          <w:top w:val="nil"/>
          <w:left w:val="nil"/>
          <w:bottom w:val="nil"/>
          <w:right w:val="nil"/>
          <w:between w:val="nil"/>
        </w:pBdr>
        <w:ind w:left="360"/>
        <w:rPr>
          <w:color w:val="000000" w:themeColor="text1"/>
        </w:rPr>
      </w:pPr>
    </w:p>
    <w:p w14:paraId="389F18CD" w14:textId="54804206" w:rsidR="000A22DD" w:rsidRPr="006F06B6" w:rsidRDefault="00570F8B" w:rsidP="006F06B6">
      <w:pPr>
        <w:rPr>
          <w:color w:val="000000" w:themeColor="text1"/>
        </w:rPr>
      </w:pPr>
      <w:r w:rsidRPr="006F06B6">
        <w:rPr>
          <w:b/>
          <w:bCs/>
          <w:color w:val="000000" w:themeColor="text1"/>
        </w:rPr>
        <w:t>SUMMARY</w:t>
      </w:r>
      <w:r w:rsidR="001C1789" w:rsidRPr="006F06B6">
        <w:rPr>
          <w:b/>
          <w:bCs/>
          <w:color w:val="000000" w:themeColor="text1"/>
        </w:rPr>
        <w:t>:</w:t>
      </w:r>
    </w:p>
    <w:p w14:paraId="6B840599" w14:textId="3A14542E" w:rsidR="0010380A" w:rsidRDefault="00C17A45" w:rsidP="0010380A">
      <w:pPr>
        <w:rPr>
          <w:color w:val="000000" w:themeColor="text1"/>
        </w:rPr>
      </w:pPr>
      <w:r w:rsidRPr="006F06B6">
        <w:rPr>
          <w:color w:val="000000" w:themeColor="text1"/>
        </w:rPr>
        <w:t>This experimental protocol describes a hepatic lymph duct-cannulated rat model that enables direct and quantitative assessment of hepatic lymphatic</w:t>
      </w:r>
      <w:r w:rsidR="00A37600" w:rsidRPr="006F06B6">
        <w:rPr>
          <w:color w:val="000000" w:themeColor="text1"/>
        </w:rPr>
        <w:t xml:space="preserve"> and vascular</w:t>
      </w:r>
      <w:r w:rsidRPr="006F06B6">
        <w:rPr>
          <w:color w:val="000000" w:themeColor="text1"/>
        </w:rPr>
        <w:t xml:space="preserve"> drainage. The model allows simultaneous sampling of hepatic lymph and systemic blood to investigate hepatic transport, metabolism, and immune signaling,</w:t>
      </w:r>
      <w:r w:rsidR="005F6E9B" w:rsidRPr="006F06B6">
        <w:rPr>
          <w:color w:val="000000" w:themeColor="text1"/>
        </w:rPr>
        <w:t xml:space="preserve"> </w:t>
      </w:r>
      <w:r w:rsidRPr="006F06B6">
        <w:rPr>
          <w:color w:val="000000" w:themeColor="text1"/>
        </w:rPr>
        <w:t xml:space="preserve">supporting studies of </w:t>
      </w:r>
      <w:r w:rsidR="00A37600" w:rsidRPr="006F06B6">
        <w:rPr>
          <w:color w:val="000000" w:themeColor="text1"/>
        </w:rPr>
        <w:t xml:space="preserve">drug </w:t>
      </w:r>
      <w:r w:rsidRPr="006F06B6">
        <w:rPr>
          <w:color w:val="000000" w:themeColor="text1"/>
        </w:rPr>
        <w:t>pharmacokinetics and liver-specific biology.</w:t>
      </w:r>
    </w:p>
    <w:p w14:paraId="43C1CAA8" w14:textId="6169366C" w:rsidR="000A22DD" w:rsidRPr="006F06B6" w:rsidRDefault="000A22DD" w:rsidP="0010380A">
      <w:pPr>
        <w:rPr>
          <w:color w:val="000000" w:themeColor="text1"/>
        </w:rPr>
      </w:pPr>
    </w:p>
    <w:p w14:paraId="3259DE1D" w14:textId="17F6F1A4" w:rsidR="001C1789" w:rsidRPr="006F06B6" w:rsidRDefault="00570F8B" w:rsidP="006F06B6">
      <w:pPr>
        <w:rPr>
          <w:color w:val="000000" w:themeColor="text1"/>
        </w:rPr>
      </w:pPr>
      <w:r w:rsidRPr="006F06B6">
        <w:rPr>
          <w:b/>
          <w:bCs/>
          <w:color w:val="000000" w:themeColor="text1"/>
        </w:rPr>
        <w:t>ABSTRACT</w:t>
      </w:r>
      <w:r w:rsidR="001C1789" w:rsidRPr="006F06B6">
        <w:rPr>
          <w:b/>
          <w:bCs/>
          <w:color w:val="000000" w:themeColor="text1"/>
        </w:rPr>
        <w:t>:</w:t>
      </w:r>
    </w:p>
    <w:p w14:paraId="68BDB63D" w14:textId="62793B30" w:rsidR="00D11FE9" w:rsidRPr="006F06B6" w:rsidRDefault="00570F8B" w:rsidP="006F06B6">
      <w:pPr>
        <w:rPr>
          <w:b/>
          <w:bCs/>
          <w:color w:val="000000" w:themeColor="text1"/>
        </w:rPr>
      </w:pPr>
      <w:r w:rsidRPr="006F06B6">
        <w:rPr>
          <w:color w:val="000000" w:themeColor="text1"/>
        </w:rPr>
        <w:t xml:space="preserve">The liver is a central metabolic and immunologic hub that processes nutrients, xenobiotics, and circulating immune mediators. Substances reach the hepatocytes and other hepatic cells </w:t>
      </w:r>
      <w:r w:rsidR="008205AB" w:rsidRPr="008205AB">
        <w:rPr>
          <w:i/>
          <w:iCs/>
          <w:color w:val="000000" w:themeColor="text1"/>
        </w:rPr>
        <w:t>via</w:t>
      </w:r>
      <w:r w:rsidR="008205AB">
        <w:rPr>
          <w:i/>
          <w:iCs/>
          <w:color w:val="000000" w:themeColor="text1"/>
        </w:rPr>
        <w:t xml:space="preserve"> </w:t>
      </w:r>
      <w:r w:rsidRPr="006F06B6">
        <w:rPr>
          <w:color w:val="000000" w:themeColor="text1"/>
        </w:rPr>
        <w:t xml:space="preserve">the sinusoidal capillaries </w:t>
      </w:r>
      <w:r w:rsidR="00A37600" w:rsidRPr="006F06B6">
        <w:rPr>
          <w:color w:val="000000" w:themeColor="text1"/>
        </w:rPr>
        <w:t>that</w:t>
      </w:r>
      <w:r w:rsidR="005E7D84" w:rsidRPr="006F06B6">
        <w:rPr>
          <w:color w:val="000000" w:themeColor="text1"/>
        </w:rPr>
        <w:t xml:space="preserve"> </w:t>
      </w:r>
      <w:r w:rsidRPr="006F06B6">
        <w:rPr>
          <w:color w:val="000000" w:themeColor="text1"/>
        </w:rPr>
        <w:t>receive blood</w:t>
      </w:r>
      <w:r w:rsidR="005E7D84" w:rsidRPr="006F06B6">
        <w:rPr>
          <w:color w:val="000000" w:themeColor="text1"/>
        </w:rPr>
        <w:t xml:space="preserve"> </w:t>
      </w:r>
      <w:r w:rsidRPr="006F06B6">
        <w:rPr>
          <w:color w:val="000000" w:themeColor="text1"/>
        </w:rPr>
        <w:t xml:space="preserve">from the intestine </w:t>
      </w:r>
      <w:r w:rsidR="008205AB" w:rsidRPr="008205AB">
        <w:rPr>
          <w:i/>
          <w:iCs/>
          <w:color w:val="000000" w:themeColor="text1"/>
        </w:rPr>
        <w:t>via</w:t>
      </w:r>
      <w:r w:rsidR="008205AB">
        <w:rPr>
          <w:i/>
          <w:iCs/>
          <w:color w:val="000000" w:themeColor="text1"/>
        </w:rPr>
        <w:t xml:space="preserve"> </w:t>
      </w:r>
      <w:r w:rsidRPr="006F06B6">
        <w:rPr>
          <w:color w:val="000000" w:themeColor="text1"/>
        </w:rPr>
        <w:t xml:space="preserve">the portal vein and from the systemic circulation </w:t>
      </w:r>
      <w:r w:rsidR="008205AB" w:rsidRPr="008205AB">
        <w:rPr>
          <w:i/>
          <w:iCs/>
          <w:color w:val="000000" w:themeColor="text1"/>
        </w:rPr>
        <w:t>via</w:t>
      </w:r>
      <w:r w:rsidR="008205AB">
        <w:rPr>
          <w:i/>
          <w:iCs/>
          <w:color w:val="000000" w:themeColor="text1"/>
        </w:rPr>
        <w:t xml:space="preserve"> </w:t>
      </w:r>
      <w:r w:rsidRPr="006F06B6">
        <w:rPr>
          <w:color w:val="000000" w:themeColor="text1"/>
        </w:rPr>
        <w:t xml:space="preserve">the hepatic artery. Plasma filtrate from the sinusoidal capillaries drains into the </w:t>
      </w:r>
      <w:r w:rsidR="005E7D84" w:rsidRPr="006F06B6">
        <w:rPr>
          <w:color w:val="000000" w:themeColor="text1"/>
        </w:rPr>
        <w:t>s</w:t>
      </w:r>
      <w:r w:rsidRPr="006F06B6">
        <w:rPr>
          <w:color w:val="000000" w:themeColor="text1"/>
        </w:rPr>
        <w:t>pace of Disse</w:t>
      </w:r>
      <w:r w:rsidR="001C1789" w:rsidRPr="006F06B6">
        <w:rPr>
          <w:color w:val="000000" w:themeColor="text1"/>
        </w:rPr>
        <w:t>, where it can</w:t>
      </w:r>
      <w:r w:rsidR="00545EB0" w:rsidRPr="006F06B6">
        <w:rPr>
          <w:color w:val="000000" w:themeColor="text1"/>
        </w:rPr>
        <w:t xml:space="preserve"> undergo</w:t>
      </w:r>
      <w:r w:rsidRPr="006F06B6">
        <w:rPr>
          <w:color w:val="000000" w:themeColor="text1"/>
        </w:rPr>
        <w:t xml:space="preserve"> metabolic transformation,</w:t>
      </w:r>
      <w:r w:rsidR="00545EB0" w:rsidRPr="006F06B6">
        <w:rPr>
          <w:color w:val="000000" w:themeColor="text1"/>
        </w:rPr>
        <w:t xml:space="preserve"> participate in immune surveillance,</w:t>
      </w:r>
      <w:r w:rsidRPr="006F06B6">
        <w:rPr>
          <w:color w:val="000000" w:themeColor="text1"/>
        </w:rPr>
        <w:t xml:space="preserve"> or flow</w:t>
      </w:r>
      <w:r w:rsidR="005E7D84" w:rsidRPr="006F06B6">
        <w:rPr>
          <w:color w:val="000000" w:themeColor="text1"/>
        </w:rPr>
        <w:t xml:space="preserve"> in</w:t>
      </w:r>
      <w:r w:rsidRPr="006F06B6">
        <w:rPr>
          <w:color w:val="000000" w:themeColor="text1"/>
        </w:rPr>
        <w:t xml:space="preserve">to lymphatic vessels to form hepatic lymph. Sampling of hepatic lymph and blood can </w:t>
      </w:r>
      <w:r w:rsidR="00881F40">
        <w:rPr>
          <w:color w:val="000000" w:themeColor="text1"/>
        </w:rPr>
        <w:t>help</w:t>
      </w:r>
      <w:r w:rsidR="00881F40" w:rsidRPr="00881F40">
        <w:rPr>
          <w:color w:val="000000" w:themeColor="text1"/>
        </w:rPr>
        <w:t xml:space="preserve"> enable</w:t>
      </w:r>
      <w:r w:rsidR="00881F40">
        <w:rPr>
          <w:color w:val="000000" w:themeColor="text1"/>
        </w:rPr>
        <w:t xml:space="preserve"> </w:t>
      </w:r>
      <w:r w:rsidRPr="006F06B6">
        <w:rPr>
          <w:color w:val="000000" w:themeColor="text1"/>
        </w:rPr>
        <w:t xml:space="preserve">detailed analysis of hepatic transport, metabolic </w:t>
      </w:r>
      <w:r w:rsidR="005E7D84" w:rsidRPr="006F06B6">
        <w:rPr>
          <w:color w:val="000000" w:themeColor="text1"/>
        </w:rPr>
        <w:t>processes</w:t>
      </w:r>
      <w:r w:rsidR="001C1789" w:rsidRPr="006F06B6">
        <w:rPr>
          <w:color w:val="000000" w:themeColor="text1"/>
        </w:rPr>
        <w:t>,</w:t>
      </w:r>
      <w:r w:rsidR="005E7D84" w:rsidRPr="006F06B6">
        <w:rPr>
          <w:color w:val="000000" w:themeColor="text1"/>
        </w:rPr>
        <w:t xml:space="preserve"> </w:t>
      </w:r>
      <w:r w:rsidRPr="006F06B6">
        <w:rPr>
          <w:color w:val="000000" w:themeColor="text1"/>
        </w:rPr>
        <w:t xml:space="preserve">and immune activity. </w:t>
      </w:r>
      <w:r w:rsidR="001C1789" w:rsidRPr="006F06B6">
        <w:rPr>
          <w:color w:val="000000" w:themeColor="text1"/>
          <w:lang w:val="en-AU"/>
        </w:rPr>
        <w:t>A surgical rat model allowing simultaneous sampling of hepatic lymph outflow and systemic blood through three distinct cannulation sites is described: hepatic lymph duct, carotid artery, and jugular vein.</w:t>
      </w:r>
      <w:r w:rsidRPr="006F06B6">
        <w:rPr>
          <w:color w:val="000000" w:themeColor="text1"/>
        </w:rPr>
        <w:t xml:space="preserve"> Hepatic lymph and arterial cannulations </w:t>
      </w:r>
      <w:r w:rsidR="005E7D84" w:rsidRPr="006F06B6">
        <w:rPr>
          <w:color w:val="000000" w:themeColor="text1"/>
        </w:rPr>
        <w:t>enable</w:t>
      </w:r>
      <w:r w:rsidRPr="006F06B6">
        <w:rPr>
          <w:color w:val="000000" w:themeColor="text1"/>
        </w:rPr>
        <w:t xml:space="preserve"> continuous sampling, whereas</w:t>
      </w:r>
      <w:r w:rsidR="00C549EB" w:rsidRPr="006F06B6">
        <w:rPr>
          <w:color w:val="000000" w:themeColor="text1"/>
        </w:rPr>
        <w:t xml:space="preserve"> the</w:t>
      </w:r>
      <w:r w:rsidRPr="006F06B6">
        <w:rPr>
          <w:color w:val="000000" w:themeColor="text1"/>
        </w:rPr>
        <w:t xml:space="preserve"> jugular vein cannula </w:t>
      </w:r>
      <w:r w:rsidR="00C549EB" w:rsidRPr="006F06B6">
        <w:rPr>
          <w:color w:val="000000" w:themeColor="text1"/>
        </w:rPr>
        <w:t>can be used for</w:t>
      </w:r>
      <w:r w:rsidR="005E7D84" w:rsidRPr="006F06B6">
        <w:rPr>
          <w:color w:val="000000" w:themeColor="text1"/>
        </w:rPr>
        <w:t xml:space="preserve"> </w:t>
      </w:r>
      <w:r w:rsidRPr="006F06B6">
        <w:rPr>
          <w:color w:val="000000" w:themeColor="text1"/>
        </w:rPr>
        <w:t>continuous hydration and fluid support</w:t>
      </w:r>
      <w:r w:rsidR="00C549EB" w:rsidRPr="006F06B6">
        <w:rPr>
          <w:color w:val="000000" w:themeColor="text1"/>
        </w:rPr>
        <w:t xml:space="preserve"> or for venous blood collection, allowing comparison between arterial and venous blood.</w:t>
      </w:r>
      <w:r w:rsidR="00E62A2D" w:rsidRPr="006F06B6">
        <w:rPr>
          <w:color w:val="000000" w:themeColor="text1"/>
        </w:rPr>
        <w:t xml:space="preserve"> </w:t>
      </w:r>
      <w:r w:rsidR="00E62A2D" w:rsidRPr="006F06B6">
        <w:rPr>
          <w:color w:val="000000" w:themeColor="text1"/>
          <w:lang w:val="en-AU"/>
        </w:rPr>
        <w:t xml:space="preserve">Successful cannulation yields hepatic lymph flow rates of approximately 0.1 mL/h in anesthetized rats, enabling </w:t>
      </w:r>
      <w:r w:rsidR="00E13DBA" w:rsidRPr="006F06B6">
        <w:rPr>
          <w:color w:val="000000" w:themeColor="text1"/>
          <w:lang w:val="en-AU"/>
        </w:rPr>
        <w:t>continuous</w:t>
      </w:r>
      <w:r w:rsidR="00E62A2D" w:rsidRPr="006F06B6">
        <w:rPr>
          <w:color w:val="000000" w:themeColor="text1"/>
          <w:lang w:val="en-AU"/>
        </w:rPr>
        <w:t xml:space="preserve"> lymph sampling </w:t>
      </w:r>
      <w:r w:rsidR="00E80F7F" w:rsidRPr="006F06B6">
        <w:rPr>
          <w:color w:val="000000" w:themeColor="text1"/>
          <w:lang w:val="en-AU"/>
        </w:rPr>
        <w:t>of</w:t>
      </w:r>
      <w:r w:rsidR="00E62A2D" w:rsidRPr="006F06B6">
        <w:rPr>
          <w:color w:val="000000" w:themeColor="text1"/>
          <w:lang w:val="en-AU"/>
        </w:rPr>
        <w:t xml:space="preserve"> </w:t>
      </w:r>
      <w:r w:rsidR="00E80F7F" w:rsidRPr="006F06B6">
        <w:rPr>
          <w:color w:val="000000" w:themeColor="text1"/>
          <w:lang w:val="en-AU"/>
        </w:rPr>
        <w:t xml:space="preserve">up to 8 </w:t>
      </w:r>
      <w:r w:rsidR="00E62A2D" w:rsidRPr="006F06B6">
        <w:rPr>
          <w:color w:val="000000" w:themeColor="text1"/>
          <w:lang w:val="en-AU"/>
        </w:rPr>
        <w:t>hours while simultaneous arterial and venous blood sampling is performed.</w:t>
      </w:r>
      <w:r w:rsidRPr="006F06B6">
        <w:rPr>
          <w:color w:val="000000" w:themeColor="text1"/>
        </w:rPr>
        <w:t xml:space="preserve"> This </w:t>
      </w:r>
      <w:r w:rsidR="00A664D9">
        <w:rPr>
          <w:color w:val="000000" w:themeColor="text1"/>
        </w:rPr>
        <w:t>setup allows</w:t>
      </w:r>
      <w:r w:rsidRPr="006F06B6">
        <w:rPr>
          <w:color w:val="000000" w:themeColor="text1"/>
        </w:rPr>
        <w:t xml:space="preserve"> direct comparison </w:t>
      </w:r>
      <w:r w:rsidR="005E7D84" w:rsidRPr="006F06B6">
        <w:rPr>
          <w:color w:val="000000" w:themeColor="text1"/>
        </w:rPr>
        <w:t>between</w:t>
      </w:r>
      <w:r w:rsidRPr="006F06B6">
        <w:rPr>
          <w:color w:val="000000" w:themeColor="text1"/>
        </w:rPr>
        <w:t xml:space="preserve"> systemic arterial blood </w:t>
      </w:r>
      <w:r w:rsidR="005E7D84" w:rsidRPr="006F06B6">
        <w:rPr>
          <w:color w:val="000000" w:themeColor="text1"/>
        </w:rPr>
        <w:t>and</w:t>
      </w:r>
      <w:r w:rsidRPr="006F06B6">
        <w:rPr>
          <w:color w:val="000000" w:themeColor="text1"/>
        </w:rPr>
        <w:t xml:space="preserve"> hepatic lymphatic outflow, </w:t>
      </w:r>
      <w:r w:rsidR="008C3CC7" w:rsidRPr="006F06B6">
        <w:rPr>
          <w:color w:val="000000" w:themeColor="text1"/>
        </w:rPr>
        <w:t>enabling</w:t>
      </w:r>
      <w:r w:rsidRPr="006F06B6">
        <w:rPr>
          <w:color w:val="000000" w:themeColor="text1"/>
        </w:rPr>
        <w:t xml:space="preserve"> comprehensive examination of hepatic transport </w:t>
      </w:r>
      <w:r w:rsidRPr="006F06B6">
        <w:rPr>
          <w:color w:val="000000" w:themeColor="text1"/>
        </w:rPr>
        <w:lastRenderedPageBreak/>
        <w:t>and clearance</w:t>
      </w:r>
      <w:r w:rsidR="008C3CC7" w:rsidRPr="006F06B6">
        <w:rPr>
          <w:color w:val="000000" w:themeColor="text1"/>
        </w:rPr>
        <w:t xml:space="preserve">, </w:t>
      </w:r>
      <w:r w:rsidR="001C1789" w:rsidRPr="006F06B6">
        <w:rPr>
          <w:color w:val="000000" w:themeColor="text1"/>
        </w:rPr>
        <w:t xml:space="preserve">as well as </w:t>
      </w:r>
      <w:r w:rsidR="008C3CC7" w:rsidRPr="006F06B6">
        <w:rPr>
          <w:color w:val="000000" w:themeColor="text1"/>
        </w:rPr>
        <w:t>metabolic and immune signaling</w:t>
      </w:r>
      <w:r w:rsidR="005F6E9B" w:rsidRPr="006F06B6">
        <w:rPr>
          <w:color w:val="000000" w:themeColor="text1"/>
        </w:rPr>
        <w:t xml:space="preserve"> processes</w:t>
      </w:r>
      <w:r w:rsidRPr="006F06B6">
        <w:rPr>
          <w:color w:val="000000" w:themeColor="text1"/>
        </w:rPr>
        <w:t>.</w:t>
      </w:r>
      <w:r w:rsidR="00C549EB" w:rsidRPr="006F06B6">
        <w:rPr>
          <w:color w:val="000000" w:themeColor="text1"/>
        </w:rPr>
        <w:t xml:space="preserve"> To </w:t>
      </w:r>
      <w:r w:rsidR="001C1789" w:rsidRPr="006F06B6">
        <w:rPr>
          <w:color w:val="000000" w:themeColor="text1"/>
        </w:rPr>
        <w:t>further extend the model</w:t>
      </w:r>
      <w:r w:rsidR="00C549EB" w:rsidRPr="006F06B6">
        <w:rPr>
          <w:color w:val="000000" w:themeColor="text1"/>
        </w:rPr>
        <w:t>, terminal sampling of the hepatic artery and portal vein can be performed at the end of the procedure to enable direct comparison of hepatic inflow, outflow, and lymphatic drainage.</w:t>
      </w:r>
      <w:r w:rsidRPr="006F06B6">
        <w:rPr>
          <w:color w:val="000000" w:themeColor="text1"/>
        </w:rPr>
        <w:t xml:space="preserve"> Ultimately</w:t>
      </w:r>
      <w:r w:rsidR="005E7D84" w:rsidRPr="006F06B6">
        <w:rPr>
          <w:color w:val="000000" w:themeColor="text1"/>
        </w:rPr>
        <w:t>,</w:t>
      </w:r>
      <w:r w:rsidRPr="006F06B6">
        <w:rPr>
          <w:color w:val="000000" w:themeColor="text1"/>
        </w:rPr>
        <w:t xml:space="preserve"> these techniques </w:t>
      </w:r>
      <w:r w:rsidR="005E7D84" w:rsidRPr="006F06B6">
        <w:rPr>
          <w:color w:val="000000" w:themeColor="text1"/>
        </w:rPr>
        <w:t xml:space="preserve">provide </w:t>
      </w:r>
      <w:r w:rsidRPr="006F06B6">
        <w:rPr>
          <w:color w:val="000000" w:themeColor="text1"/>
        </w:rPr>
        <w:t>a versatile platform for evaluating</w:t>
      </w:r>
      <w:r w:rsidR="008C3CC7" w:rsidRPr="006F06B6">
        <w:rPr>
          <w:color w:val="000000" w:themeColor="text1"/>
        </w:rPr>
        <w:t xml:space="preserve"> hepatic processes</w:t>
      </w:r>
      <w:r w:rsidR="001C1789" w:rsidRPr="006F06B6">
        <w:rPr>
          <w:color w:val="000000" w:themeColor="text1"/>
        </w:rPr>
        <w:t>, including drug pharmacokinetics, nutrient flux and metabolism, and liver-specific responses,</w:t>
      </w:r>
      <w:r w:rsidRPr="006F06B6">
        <w:rPr>
          <w:color w:val="000000" w:themeColor="text1"/>
        </w:rPr>
        <w:t xml:space="preserve"> under various pathophysiological conditions.</w:t>
      </w:r>
    </w:p>
    <w:p w14:paraId="198C736C" w14:textId="77777777" w:rsidR="00D11FE9" w:rsidRPr="006F06B6" w:rsidRDefault="00D11FE9" w:rsidP="006F06B6">
      <w:pPr>
        <w:rPr>
          <w:b/>
          <w:bCs/>
          <w:color w:val="000000" w:themeColor="text1"/>
        </w:rPr>
      </w:pPr>
    </w:p>
    <w:p w14:paraId="7A25058E" w14:textId="5D372BF7" w:rsidR="000A22DD" w:rsidRPr="006F06B6" w:rsidRDefault="00570F8B" w:rsidP="006F06B6">
      <w:pPr>
        <w:rPr>
          <w:b/>
          <w:bCs/>
          <w:color w:val="000000" w:themeColor="text1"/>
        </w:rPr>
      </w:pPr>
      <w:r w:rsidRPr="006F06B6">
        <w:rPr>
          <w:b/>
          <w:bCs/>
          <w:color w:val="000000" w:themeColor="text1"/>
        </w:rPr>
        <w:t>INTRODUCTION</w:t>
      </w:r>
      <w:r w:rsidR="00D11FE9" w:rsidRPr="006F06B6">
        <w:rPr>
          <w:b/>
          <w:bCs/>
          <w:color w:val="000000" w:themeColor="text1"/>
        </w:rPr>
        <w:t>:</w:t>
      </w:r>
    </w:p>
    <w:p w14:paraId="5EABB0CD" w14:textId="3CACCD1D" w:rsidR="00FF5FDF" w:rsidRPr="006F06B6" w:rsidRDefault="00D941A1" w:rsidP="006F06B6">
      <w:pPr>
        <w:rPr>
          <w:color w:val="000000" w:themeColor="text1"/>
          <w:lang w:val="en-AU"/>
        </w:rPr>
      </w:pPr>
      <w:r w:rsidRPr="006F06B6">
        <w:rPr>
          <w:color w:val="000000" w:themeColor="text1"/>
          <w:lang w:val="en-AU"/>
        </w:rPr>
        <w:t xml:space="preserve">The liver is a central metabolic and immunologic organ responsible for nutrient processing, xenobiotic detoxification, and immune surveillance. </w:t>
      </w:r>
      <w:r w:rsidR="00FF5FDF" w:rsidRPr="006F06B6">
        <w:rPr>
          <w:color w:val="000000" w:themeColor="text1"/>
          <w:lang w:val="en-AU"/>
        </w:rPr>
        <w:t>T</w:t>
      </w:r>
      <w:r w:rsidRPr="006F06B6">
        <w:rPr>
          <w:color w:val="000000" w:themeColor="text1"/>
          <w:lang w:val="en-AU"/>
        </w:rPr>
        <w:t>he liver is the largest lymph-producing organ</w:t>
      </w:r>
      <w:r w:rsidR="00FF5FDF" w:rsidRPr="006F06B6">
        <w:rPr>
          <w:color w:val="000000" w:themeColor="text1"/>
          <w:lang w:val="en-AU"/>
        </w:rPr>
        <w:t xml:space="preserve"> in the body. S</w:t>
      </w:r>
      <w:r w:rsidR="00A37600" w:rsidRPr="006F06B6">
        <w:rPr>
          <w:color w:val="000000" w:themeColor="text1"/>
          <w:lang w:val="en-AU"/>
        </w:rPr>
        <w:t>tudies in large mammals suggest</w:t>
      </w:r>
      <w:r w:rsidR="00FF5FDF" w:rsidRPr="006F06B6">
        <w:rPr>
          <w:color w:val="000000" w:themeColor="text1"/>
          <w:lang w:val="en-AU"/>
        </w:rPr>
        <w:t xml:space="preserve"> that it </w:t>
      </w:r>
      <w:r w:rsidRPr="006F06B6">
        <w:rPr>
          <w:color w:val="000000" w:themeColor="text1"/>
          <w:lang w:val="en-AU"/>
        </w:rPr>
        <w:t>contribut</w:t>
      </w:r>
      <w:r w:rsidR="00A37600" w:rsidRPr="006F06B6">
        <w:rPr>
          <w:color w:val="000000" w:themeColor="text1"/>
          <w:lang w:val="en-AU"/>
        </w:rPr>
        <w:t>es 25</w:t>
      </w:r>
      <w:r w:rsidR="00D11FE9" w:rsidRPr="006F06B6">
        <w:rPr>
          <w:color w:val="000000" w:themeColor="text1"/>
          <w:lang w:val="en-AU"/>
        </w:rPr>
        <w:t>%</w:t>
      </w:r>
      <w:r w:rsidR="00762F9D" w:rsidRPr="006F06B6">
        <w:rPr>
          <w:color w:val="000000" w:themeColor="text1"/>
        </w:rPr>
        <w:t>–</w:t>
      </w:r>
      <w:r w:rsidR="00A37600" w:rsidRPr="006F06B6">
        <w:rPr>
          <w:color w:val="000000" w:themeColor="text1"/>
          <w:lang w:val="en-AU"/>
        </w:rPr>
        <w:t>50% of total lymph flow</w:t>
      </w:r>
      <w:r w:rsidR="00591361" w:rsidRPr="006F06B6">
        <w:rPr>
          <w:color w:val="000000" w:themeColor="text1"/>
          <w:lang w:val="en-AU"/>
        </w:rPr>
        <w:fldChar w:fldCharType="begin">
          <w:fldData xml:space="preserve">PEVuZE5vdGU+PENpdGU+PEF1dGhvcj5CYXJyb3dtYW48L0F1dGhvcj48WWVhcj4xOTkxPC9ZZWFy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PEVuZE5vdGU+PENpdGU+PEF1dGhvcj5CYXJyb3dtYW48L0F1dGhvcj48WWVhcj4xOTkxPC9ZZWFy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591361" w:rsidRPr="006F06B6">
        <w:rPr>
          <w:color w:val="000000" w:themeColor="text1"/>
          <w:lang w:val="en-AU"/>
        </w:rPr>
      </w:r>
      <w:r w:rsidR="00591361" w:rsidRPr="006F06B6">
        <w:rPr>
          <w:color w:val="000000" w:themeColor="text1"/>
          <w:lang w:val="en-AU"/>
        </w:rPr>
        <w:fldChar w:fldCharType="separate"/>
      </w:r>
      <w:r w:rsidR="00537F28" w:rsidRPr="006F06B6">
        <w:rPr>
          <w:noProof/>
          <w:color w:val="000000" w:themeColor="text1"/>
          <w:vertAlign w:val="superscript"/>
          <w:lang w:val="en-AU"/>
        </w:rPr>
        <w:t>1,2</w:t>
      </w:r>
      <w:r w:rsidR="00591361" w:rsidRPr="006F06B6">
        <w:rPr>
          <w:color w:val="000000" w:themeColor="text1"/>
          <w:lang w:val="en-AU"/>
        </w:rPr>
        <w:fldChar w:fldCharType="end"/>
      </w:r>
      <w:r w:rsidR="00751AE9" w:rsidRPr="006F06B6">
        <w:rPr>
          <w:color w:val="000000" w:themeColor="text1"/>
          <w:lang w:val="en-AU"/>
        </w:rPr>
        <w:t>.</w:t>
      </w:r>
      <w:r w:rsidR="003F5578" w:rsidRPr="006F06B6">
        <w:rPr>
          <w:color w:val="000000" w:themeColor="text1"/>
          <w:lang w:val="en-AU"/>
        </w:rPr>
        <w:t xml:space="preserve"> </w:t>
      </w:r>
      <w:r w:rsidR="00591361" w:rsidRPr="006F06B6">
        <w:rPr>
          <w:color w:val="000000" w:themeColor="text1"/>
          <w:lang w:val="en-AU"/>
        </w:rPr>
        <w:t>In rodents, c</w:t>
      </w:r>
      <w:r w:rsidR="00A37600" w:rsidRPr="006F06B6">
        <w:rPr>
          <w:color w:val="000000" w:themeColor="text1"/>
          <w:lang w:val="en-AU"/>
        </w:rPr>
        <w:t xml:space="preserve">annulation studies </w:t>
      </w:r>
      <w:r w:rsidR="00FF5FDF" w:rsidRPr="006F06B6">
        <w:rPr>
          <w:color w:val="000000" w:themeColor="text1"/>
          <w:lang w:val="en-AU"/>
        </w:rPr>
        <w:t>indicate</w:t>
      </w:r>
      <w:r w:rsidR="00A37600" w:rsidRPr="006F06B6">
        <w:rPr>
          <w:color w:val="000000" w:themeColor="text1"/>
          <w:lang w:val="en-AU"/>
        </w:rPr>
        <w:t xml:space="preserve"> that</w:t>
      </w:r>
      <w:r w:rsidRPr="006F06B6">
        <w:rPr>
          <w:color w:val="000000" w:themeColor="text1"/>
          <w:lang w:val="en-AU"/>
        </w:rPr>
        <w:t xml:space="preserve"> approximately </w:t>
      </w:r>
      <w:r w:rsidR="00D068BD" w:rsidRPr="006F06B6">
        <w:rPr>
          <w:color w:val="000000" w:themeColor="text1"/>
          <w:lang w:val="en-AU"/>
        </w:rPr>
        <w:t>10</w:t>
      </w:r>
      <w:r w:rsidR="00D11FE9" w:rsidRPr="006F06B6">
        <w:rPr>
          <w:color w:val="000000" w:themeColor="text1"/>
          <w:lang w:val="en-AU"/>
        </w:rPr>
        <w:t>%</w:t>
      </w:r>
      <w:r w:rsidR="00762F9D" w:rsidRPr="006F06B6">
        <w:rPr>
          <w:color w:val="000000" w:themeColor="text1"/>
        </w:rPr>
        <w:t>–</w:t>
      </w:r>
      <w:r w:rsidR="00D068BD" w:rsidRPr="006F06B6">
        <w:rPr>
          <w:color w:val="000000" w:themeColor="text1"/>
          <w:lang w:val="en-AU"/>
        </w:rPr>
        <w:t>2</w:t>
      </w:r>
      <w:r w:rsidRPr="006F06B6">
        <w:rPr>
          <w:color w:val="000000" w:themeColor="text1"/>
          <w:lang w:val="en-AU"/>
        </w:rPr>
        <w:t xml:space="preserve">0% of the total </w:t>
      </w:r>
      <w:r w:rsidR="00D068BD" w:rsidRPr="006F06B6">
        <w:rPr>
          <w:color w:val="000000" w:themeColor="text1"/>
          <w:lang w:val="en-AU"/>
        </w:rPr>
        <w:t xml:space="preserve">thoracic </w:t>
      </w:r>
      <w:r w:rsidRPr="006F06B6">
        <w:rPr>
          <w:color w:val="000000" w:themeColor="text1"/>
          <w:lang w:val="en-AU"/>
        </w:rPr>
        <w:t xml:space="preserve">lymph </w:t>
      </w:r>
      <w:r w:rsidR="00904EC0" w:rsidRPr="006F06B6">
        <w:rPr>
          <w:color w:val="000000" w:themeColor="text1"/>
          <w:lang w:val="en-AU"/>
        </w:rPr>
        <w:t xml:space="preserve">flow </w:t>
      </w:r>
      <w:r w:rsidR="00FF5FDF" w:rsidRPr="006F06B6">
        <w:rPr>
          <w:color w:val="000000" w:themeColor="text1"/>
          <w:lang w:val="en-AU"/>
        </w:rPr>
        <w:t>originates</w:t>
      </w:r>
      <w:r w:rsidR="00A37600" w:rsidRPr="006F06B6">
        <w:rPr>
          <w:color w:val="000000" w:themeColor="text1"/>
          <w:lang w:val="en-AU"/>
        </w:rPr>
        <w:t xml:space="preserve"> from the liver</w:t>
      </w:r>
      <w:r w:rsidR="00B11FA1" w:rsidRPr="006F06B6">
        <w:rPr>
          <w:color w:val="000000" w:themeColor="text1"/>
        </w:rPr>
        <w:fldChar w:fldCharType="begin">
          <w:fldData xml:space="preserve">PEVuZE5vdGU+PENpdGU+PEF1dGhvcj5HcmFjaWE8L0F1dGhvcj48WWVhcj4yMDIwPC9ZZWFyPjxS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==
</w:fldData>
        </w:fldChar>
      </w:r>
      <w:r w:rsidR="00AE1E92">
        <w:rPr>
          <w:color w:val="000000" w:themeColor="text1"/>
        </w:rPr>
        <w:instrText xml:space="preserve"> ADDIN EN.CITE </w:instrText>
      </w:r>
      <w:r w:rsidR="00AE1E92">
        <w:rPr>
          <w:color w:val="000000" w:themeColor="text1"/>
        </w:rPr>
        <w:fldChar w:fldCharType="begin">
          <w:fldData xml:space="preserve">PEVuZE5vdGU+PENpdGU+PEF1dGhvcj5HcmFjaWE8L0F1dGhvcj48WWVhcj4yMDIwPC9ZZWFyPjxS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==
</w:fldData>
        </w:fldChar>
      </w:r>
      <w:r w:rsidR="00AE1E92">
        <w:rPr>
          <w:color w:val="000000" w:themeColor="text1"/>
        </w:rPr>
        <w:instrText xml:space="preserve"> ADDIN EN.CITE.DATA </w:instrText>
      </w:r>
      <w:r w:rsidR="00AE1E92">
        <w:rPr>
          <w:color w:val="000000" w:themeColor="text1"/>
        </w:rPr>
      </w:r>
      <w:r w:rsidR="00AE1E92">
        <w:rPr>
          <w:color w:val="000000" w:themeColor="text1"/>
        </w:rPr>
        <w:fldChar w:fldCharType="end"/>
      </w:r>
      <w:r w:rsidR="00B11FA1" w:rsidRPr="006F06B6">
        <w:rPr>
          <w:color w:val="000000" w:themeColor="text1"/>
        </w:rPr>
      </w:r>
      <w:r w:rsidR="00B11FA1" w:rsidRPr="006F06B6">
        <w:rPr>
          <w:color w:val="000000" w:themeColor="text1"/>
        </w:rPr>
        <w:fldChar w:fldCharType="separate"/>
      </w:r>
      <w:r w:rsidR="00537F28" w:rsidRPr="006F06B6">
        <w:rPr>
          <w:noProof/>
          <w:color w:val="000000" w:themeColor="text1"/>
          <w:vertAlign w:val="superscript"/>
        </w:rPr>
        <w:t>3,4</w:t>
      </w:r>
      <w:r w:rsidR="00B11FA1" w:rsidRPr="006F06B6">
        <w:rPr>
          <w:color w:val="000000" w:themeColor="text1"/>
        </w:rPr>
        <w:fldChar w:fldCharType="end"/>
      </w:r>
      <w:r w:rsidR="00751AE9" w:rsidRPr="006F06B6">
        <w:rPr>
          <w:color w:val="000000" w:themeColor="text1"/>
        </w:rPr>
        <w:t>.</w:t>
      </w:r>
      <w:r w:rsidR="00A37600" w:rsidRPr="006F06B6">
        <w:rPr>
          <w:color w:val="000000" w:themeColor="text1"/>
        </w:rPr>
        <w:t xml:space="preserve"> </w:t>
      </w:r>
      <w:r w:rsidR="00FF5FDF" w:rsidRPr="006F06B6">
        <w:rPr>
          <w:color w:val="000000" w:themeColor="text1"/>
          <w:lang w:val="en-AU"/>
        </w:rPr>
        <w:t xml:space="preserve">Hepatic lymph originates from plasma filtered across the fenestrated endothelium of the sinusoidal capillaries within the liver parenchyma. This filtrate collects in the </w:t>
      </w:r>
      <w:r w:rsidR="00D11FE9" w:rsidRPr="006F06B6">
        <w:rPr>
          <w:color w:val="000000" w:themeColor="text1"/>
          <w:lang w:val="en-AU"/>
        </w:rPr>
        <w:t>Disse space</w:t>
      </w:r>
      <w:r w:rsidR="00FF5FDF" w:rsidRPr="006F06B6">
        <w:rPr>
          <w:color w:val="000000" w:themeColor="text1"/>
          <w:lang w:val="en-AU"/>
        </w:rPr>
        <w:t>, an interstitial compartment between hepatocytes and sinusoidal endothelial cells. The filtrate then passes through the space of Mall into portal lymphatic capillaries that converge into collecting vessels draining toward the hepatic hilum and cisterna chyli</w:t>
      </w:r>
      <w:r w:rsidR="00B11FA1" w:rsidRPr="006F06B6">
        <w:rPr>
          <w:color w:val="000000" w:themeColor="text1"/>
          <w:lang w:val="en-AU"/>
        </w:rPr>
        <w:fldChar w:fldCharType="begin">
          <w:fldData xml:space="preserve">PEVuZE5vdGU+PENpdGU+PEF1dGhvcj5Cb2JlPC9BdXRob3I+PFllYXI+MjAyMjwvWWVhcj48UmVj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Y29uZmxpY3Qgb2YgaW50ZXJlc3QuPC9jdXN0b20xPjxjdXN0b20yPlBNQzk0MjQ0ODk8L2N1c3Rv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PEVuZE5vdGU+PENpdGU+PEF1dGhvcj5Cb2JlPC9BdXRob3I+PFllYXI+MjAyMjwvWWVhcj48UmVj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Y29uZmxpY3Qgb2YgaW50ZXJlc3QuPC9jdXN0b20xPjxjdXN0b20yPlBNQzk0MjQ0ODk8L2N1c3Rv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B11FA1" w:rsidRPr="006F06B6">
        <w:rPr>
          <w:color w:val="000000" w:themeColor="text1"/>
          <w:lang w:val="en-AU"/>
        </w:rPr>
      </w:r>
      <w:r w:rsidR="00B11FA1" w:rsidRPr="006F06B6">
        <w:rPr>
          <w:color w:val="000000" w:themeColor="text1"/>
          <w:lang w:val="en-AU"/>
        </w:rPr>
        <w:fldChar w:fldCharType="separate"/>
      </w:r>
      <w:r w:rsidR="00537F28" w:rsidRPr="006F06B6">
        <w:rPr>
          <w:noProof/>
          <w:color w:val="000000" w:themeColor="text1"/>
          <w:vertAlign w:val="superscript"/>
          <w:lang w:val="en-AU"/>
        </w:rPr>
        <w:t>5,6</w:t>
      </w:r>
      <w:r w:rsidR="00B11FA1" w:rsidRPr="006F06B6">
        <w:rPr>
          <w:color w:val="000000" w:themeColor="text1"/>
          <w:lang w:val="en-AU"/>
        </w:rPr>
        <w:fldChar w:fldCharType="end"/>
      </w:r>
      <w:r w:rsidR="00751AE9" w:rsidRPr="006F06B6">
        <w:rPr>
          <w:color w:val="000000" w:themeColor="text1"/>
          <w:lang w:val="en-AU"/>
        </w:rPr>
        <w:t>.</w:t>
      </w:r>
    </w:p>
    <w:p w14:paraId="57DE724B" w14:textId="77777777" w:rsidR="00FF5FDF" w:rsidRPr="006F06B6" w:rsidRDefault="00FF5FDF" w:rsidP="006F06B6">
      <w:pPr>
        <w:rPr>
          <w:color w:val="000000" w:themeColor="text1"/>
          <w:lang w:val="en-AU"/>
        </w:rPr>
      </w:pPr>
    </w:p>
    <w:p w14:paraId="4C10BBE4" w14:textId="2075D40C" w:rsidR="00D941A1" w:rsidRPr="006F06B6" w:rsidRDefault="00D941A1" w:rsidP="006F06B6">
      <w:pPr>
        <w:rPr>
          <w:color w:val="000000" w:themeColor="text1"/>
          <w:lang w:val="en-AU"/>
        </w:rPr>
      </w:pPr>
      <w:r w:rsidRPr="006F06B6">
        <w:rPr>
          <w:color w:val="000000" w:themeColor="text1"/>
          <w:lang w:val="en-AU"/>
        </w:rPr>
        <w:t>The hepatic lymphatic system is anatomically divided into portal, subcapsular, and sublobular networks</w:t>
      </w:r>
      <w:r w:rsidR="00B11FA1" w:rsidRPr="006F06B6">
        <w:rPr>
          <w:color w:val="000000" w:themeColor="text1"/>
          <w:lang w:val="en-AU"/>
        </w:rPr>
        <w:fldChar w:fldCharType="begin">
          <w:fldData xml:space="preserve">PEVuZE5vdGU+PENpdGU+PEF1dGhvcj5PaHRhbmk8L0F1dGhvcj48WWVhcj4yMDA4PC9ZZWFyPjxS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==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PEVuZE5vdGU+PENpdGU+PEF1dGhvcj5PaHRhbmk8L0F1dGhvcj48WWVhcj4yMDA4PC9ZZWFyPjxS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==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B11FA1" w:rsidRPr="006F06B6">
        <w:rPr>
          <w:color w:val="000000" w:themeColor="text1"/>
          <w:lang w:val="en-AU"/>
        </w:rPr>
      </w:r>
      <w:r w:rsidR="00B11FA1" w:rsidRPr="006F06B6">
        <w:rPr>
          <w:color w:val="000000" w:themeColor="text1"/>
          <w:lang w:val="en-AU"/>
        </w:rPr>
        <w:fldChar w:fldCharType="separate"/>
      </w:r>
      <w:r w:rsidR="00537F28" w:rsidRPr="006F06B6">
        <w:rPr>
          <w:noProof/>
          <w:color w:val="000000" w:themeColor="text1"/>
          <w:vertAlign w:val="superscript"/>
          <w:lang w:val="en-AU"/>
        </w:rPr>
        <w:t>6,7</w:t>
      </w:r>
      <w:r w:rsidR="00B11FA1" w:rsidRPr="006F06B6">
        <w:rPr>
          <w:color w:val="000000" w:themeColor="text1"/>
          <w:lang w:val="en-AU"/>
        </w:rPr>
        <w:fldChar w:fldCharType="end"/>
      </w:r>
      <w:r w:rsidR="00E86FB6" w:rsidRPr="006F06B6">
        <w:rPr>
          <w:color w:val="000000" w:themeColor="text1"/>
          <w:lang w:val="en-AU"/>
        </w:rPr>
        <w:t>.</w:t>
      </w:r>
      <w:r w:rsidRPr="006F06B6">
        <w:rPr>
          <w:color w:val="000000" w:themeColor="text1"/>
          <w:lang w:val="en-AU"/>
        </w:rPr>
        <w:t xml:space="preserve"> </w:t>
      </w:r>
      <w:r w:rsidR="00FF5FDF" w:rsidRPr="006F06B6">
        <w:rPr>
          <w:color w:val="000000" w:themeColor="text1"/>
          <w:lang w:val="en-AU"/>
        </w:rPr>
        <w:t xml:space="preserve">Recent volumetric imaging studies demonstrate that hepatic lymphatics form a highly ramified </w:t>
      </w:r>
      <w:r w:rsidR="00D11FE9" w:rsidRPr="006F06B6">
        <w:rPr>
          <w:color w:val="000000" w:themeColor="text1"/>
          <w:lang w:val="en-AU"/>
        </w:rPr>
        <w:t>Vascular Endothelial Growth Factor C (</w:t>
      </w:r>
      <w:r w:rsidR="00FF5FDF" w:rsidRPr="006F06B6">
        <w:rPr>
          <w:color w:val="000000" w:themeColor="text1"/>
          <w:lang w:val="en-AU"/>
        </w:rPr>
        <w:t>VEGF-C</w:t>
      </w:r>
      <w:r w:rsidR="00D11FE9" w:rsidRPr="006F06B6">
        <w:rPr>
          <w:color w:val="000000" w:themeColor="text1"/>
          <w:lang w:val="en-AU"/>
        </w:rPr>
        <w:t>)–dependent network,</w:t>
      </w:r>
      <w:r w:rsidR="00FF5FDF" w:rsidRPr="006F06B6">
        <w:rPr>
          <w:color w:val="000000" w:themeColor="text1"/>
          <w:lang w:val="en-AU"/>
        </w:rPr>
        <w:t xml:space="preserve"> largely confined to the portal tracts. This network is composed predominantly of </w:t>
      </w:r>
      <w:r w:rsidR="00E73BC0" w:rsidRPr="006F06B6">
        <w:rPr>
          <w:color w:val="000000" w:themeColor="text1"/>
          <w:lang w:val="en-AU"/>
        </w:rPr>
        <w:t xml:space="preserve">lymphatic </w:t>
      </w:r>
      <w:r w:rsidR="00FF5FDF" w:rsidRPr="006F06B6">
        <w:rPr>
          <w:color w:val="000000" w:themeColor="text1"/>
          <w:lang w:val="en-AU"/>
        </w:rPr>
        <w:t>capillaries that drain retrogradely toward the portal vein</w:t>
      </w:r>
      <w:r w:rsidR="00A37600" w:rsidRPr="006F06B6">
        <w:rPr>
          <w:color w:val="000000" w:themeColor="text1"/>
          <w:lang w:val="en-AU"/>
        </w:rPr>
        <w:t>. On the other hand</w:t>
      </w:r>
      <w:r w:rsidR="00B10C62" w:rsidRPr="006F06B6">
        <w:rPr>
          <w:color w:val="000000" w:themeColor="text1"/>
          <w:lang w:val="en-AU"/>
        </w:rPr>
        <w:t>, the subcapsular and sublobular lymphatics</w:t>
      </w:r>
      <w:r w:rsidR="00D11FE9" w:rsidRPr="006F06B6">
        <w:rPr>
          <w:color w:val="000000" w:themeColor="text1"/>
          <w:lang w:val="en-AU"/>
        </w:rPr>
        <w:t xml:space="preserve">, distributed along the hepatic surface and in the </w:t>
      </w:r>
      <w:r w:rsidR="00B10C62" w:rsidRPr="006F06B6">
        <w:rPr>
          <w:color w:val="000000" w:themeColor="text1"/>
          <w:lang w:val="en-AU"/>
        </w:rPr>
        <w:t xml:space="preserve">central venous regions, respectively, </w:t>
      </w:r>
      <w:r w:rsidR="00A37600" w:rsidRPr="006F06B6">
        <w:rPr>
          <w:color w:val="000000" w:themeColor="text1"/>
          <w:lang w:val="en-AU"/>
        </w:rPr>
        <w:t>are additional</w:t>
      </w:r>
      <w:r w:rsidR="00B10C62" w:rsidRPr="006F06B6">
        <w:rPr>
          <w:color w:val="000000" w:themeColor="text1"/>
          <w:lang w:val="en-AU"/>
        </w:rPr>
        <w:t xml:space="preserve"> drainage pathways. </w:t>
      </w:r>
      <w:r w:rsidRPr="006F06B6">
        <w:rPr>
          <w:color w:val="000000" w:themeColor="text1"/>
          <w:lang w:val="en-AU"/>
        </w:rPr>
        <w:t xml:space="preserve">Human postmortem imaging </w:t>
      </w:r>
      <w:r w:rsidR="00206FF0" w:rsidRPr="006F06B6">
        <w:rPr>
          <w:color w:val="000000" w:themeColor="text1"/>
          <w:lang w:val="en-AU"/>
        </w:rPr>
        <w:t>has</w:t>
      </w:r>
      <w:r w:rsidRPr="006F06B6">
        <w:rPr>
          <w:color w:val="000000" w:themeColor="text1"/>
          <w:lang w:val="en-AU"/>
        </w:rPr>
        <w:t xml:space="preserve"> further revealed a dense lymphatic vessel network along hepatic veins, indicating that periportal and hepatic venous lymphatics jointly regulate hepatic lymph outflow</w:t>
      </w:r>
      <w:r w:rsidR="00B10C62" w:rsidRPr="006F06B6">
        <w:rPr>
          <w:color w:val="000000" w:themeColor="text1"/>
          <w:lang w:val="en-AU"/>
        </w:rPr>
        <w:fldChar w:fldCharType="begin">
          <w:fldData xml:space="preserve">PEVuZE5vdGU+PENpdGU+PEF1dGhvcj5VbWVtdXJhPC9BdXRob3I+PFllYXI+MjAyMzwvWWVhcj48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PEVuZE5vdGU+PENpdGU+PEF1dGhvcj5VbWVtdXJhPC9BdXRob3I+PFllYXI+MjAyMzwvWWVhcj48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B10C62" w:rsidRPr="006F06B6">
        <w:rPr>
          <w:color w:val="000000" w:themeColor="text1"/>
          <w:lang w:val="en-AU"/>
        </w:rPr>
      </w:r>
      <w:r w:rsidR="00B10C62" w:rsidRPr="006F06B6">
        <w:rPr>
          <w:color w:val="000000" w:themeColor="text1"/>
          <w:lang w:val="en-AU"/>
        </w:rPr>
        <w:fldChar w:fldCharType="separate"/>
      </w:r>
      <w:r w:rsidR="00B10C62" w:rsidRPr="006F06B6">
        <w:rPr>
          <w:noProof/>
          <w:color w:val="000000" w:themeColor="text1"/>
          <w:vertAlign w:val="superscript"/>
          <w:lang w:val="en-AU"/>
        </w:rPr>
        <w:t>8</w:t>
      </w:r>
      <w:r w:rsidR="00B10C62" w:rsidRPr="006F06B6">
        <w:rPr>
          <w:color w:val="000000" w:themeColor="text1"/>
          <w:lang w:val="en-AU"/>
        </w:rPr>
        <w:fldChar w:fldCharType="end"/>
      </w:r>
      <w:r w:rsidR="00E86FB6" w:rsidRPr="006F06B6">
        <w:rPr>
          <w:color w:val="000000" w:themeColor="text1"/>
          <w:lang w:val="en-AU"/>
        </w:rPr>
        <w:t>.</w:t>
      </w:r>
    </w:p>
    <w:p w14:paraId="483D8E9F" w14:textId="77777777" w:rsidR="00D941A1" w:rsidRPr="006F06B6" w:rsidRDefault="00D941A1" w:rsidP="006F06B6">
      <w:pPr>
        <w:rPr>
          <w:color w:val="000000" w:themeColor="text1"/>
          <w:lang w:val="en-AU"/>
        </w:rPr>
      </w:pPr>
    </w:p>
    <w:p w14:paraId="0F46C151" w14:textId="203B19DD" w:rsidR="00D941A1" w:rsidRPr="006F06B6" w:rsidRDefault="00D941A1" w:rsidP="006F06B6">
      <w:pPr>
        <w:rPr>
          <w:color w:val="000000" w:themeColor="text1"/>
          <w:lang w:val="en-AU"/>
        </w:rPr>
      </w:pPr>
      <w:r w:rsidRPr="006F06B6">
        <w:rPr>
          <w:color w:val="000000" w:themeColor="text1"/>
          <w:lang w:val="en-AU"/>
        </w:rPr>
        <w:t xml:space="preserve">Hepatic lymph represents a </w:t>
      </w:r>
      <w:r w:rsidR="00206FF0" w:rsidRPr="006F06B6">
        <w:rPr>
          <w:color w:val="000000" w:themeColor="text1"/>
          <w:lang w:val="en-AU"/>
        </w:rPr>
        <w:t xml:space="preserve">plasma-derived ultrafiltrate </w:t>
      </w:r>
      <w:r w:rsidRPr="006F06B6">
        <w:rPr>
          <w:color w:val="000000" w:themeColor="text1"/>
          <w:lang w:val="en-AU"/>
        </w:rPr>
        <w:t>that reflects both metabolic and immune processes</w:t>
      </w:r>
      <w:r w:rsidR="00B10C62" w:rsidRPr="006F06B6">
        <w:rPr>
          <w:color w:val="000000" w:themeColor="text1"/>
          <w:lang w:val="en-AU"/>
        </w:rPr>
        <w:fldChar w:fldCharType="begin">
          <w:fldData xml:space="preserve">PEVuZE5vdGU+PENpdGU+PEF1dGhvcj5Jd2FraXJpPC9BdXRob3I+PFllYXI+MjAxNjwvWWVhcj48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PEVuZE5vdGU+PENpdGU+PEF1dGhvcj5Jd2FraXJpPC9BdXRob3I+PFllYXI+MjAxNjwvWWVhcj48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B10C62" w:rsidRPr="006F06B6">
        <w:rPr>
          <w:color w:val="000000" w:themeColor="text1"/>
          <w:lang w:val="en-AU"/>
        </w:rPr>
      </w:r>
      <w:r w:rsidR="00B10C62" w:rsidRPr="006F06B6">
        <w:rPr>
          <w:color w:val="000000" w:themeColor="text1"/>
          <w:lang w:val="en-AU"/>
        </w:rPr>
        <w:fldChar w:fldCharType="separate"/>
      </w:r>
      <w:r w:rsidR="00537F28" w:rsidRPr="006F06B6">
        <w:rPr>
          <w:noProof/>
          <w:color w:val="000000" w:themeColor="text1"/>
          <w:vertAlign w:val="superscript"/>
          <w:lang w:val="en-AU"/>
        </w:rPr>
        <w:t>9,10</w:t>
      </w:r>
      <w:r w:rsidR="00B10C62" w:rsidRPr="006F06B6">
        <w:rPr>
          <w:color w:val="000000" w:themeColor="text1"/>
          <w:lang w:val="en-AU"/>
        </w:rPr>
        <w:fldChar w:fldCharType="end"/>
      </w:r>
      <w:r w:rsidR="00E86FB6" w:rsidRPr="006F06B6">
        <w:rPr>
          <w:color w:val="000000" w:themeColor="text1"/>
          <w:lang w:val="en-AU"/>
        </w:rPr>
        <w:t>.</w:t>
      </w:r>
      <w:r w:rsidR="00B10C62" w:rsidRPr="006F06B6">
        <w:rPr>
          <w:color w:val="000000" w:themeColor="text1"/>
          <w:lang w:val="en-AU"/>
        </w:rPr>
        <w:t xml:space="preserve"> </w:t>
      </w:r>
      <w:r w:rsidR="00B10C62" w:rsidRPr="006F06B6">
        <w:rPr>
          <w:color w:val="000000" w:themeColor="text1"/>
        </w:rPr>
        <w:t>Biochemical analyses demonstrate that hepatic lymph contains albumin, lipoproteins, cytokines, and metabolites derived from hepatic parenchymal activity</w:t>
      </w:r>
      <w:r w:rsidR="0065036F" w:rsidRPr="006F06B6">
        <w:rPr>
          <w:color w:val="000000" w:themeColor="text1"/>
        </w:rPr>
        <w:fldChar w:fldCharType="begin">
          <w:fldData xml:space="preserve">PEVuZE5vdGU+PENpdGU+PEF1dGhvcj5ZYWRhdjwvQXV0aG9yPjxZZWFyPjIwMTg8L1llYXI+PFJl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bCBQYXJhZGUsIFBhcmt2aWxsZSwgVklDIDMwNTIsIEF1c3RyYWxpYTsgU2Nob29sIG9mIEJpb21l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=
</w:fldData>
        </w:fldChar>
      </w:r>
      <w:r w:rsidR="00AE1E92">
        <w:rPr>
          <w:color w:val="000000" w:themeColor="text1"/>
        </w:rPr>
        <w:instrText xml:space="preserve"> ADDIN EN.CITE </w:instrText>
      </w:r>
      <w:r w:rsidR="00AE1E92">
        <w:rPr>
          <w:color w:val="000000" w:themeColor="text1"/>
        </w:rPr>
        <w:fldChar w:fldCharType="begin">
          <w:fldData xml:space="preserve">PEVuZE5vdGU+PENpdGU+PEF1dGhvcj5ZYWRhdjwvQXV0aG9yPjxZZWFyPjIwMTg8L1llYXI+PFJl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bCBQYXJhZGUsIFBhcmt2aWxsZSwgVklDIDMwNTIsIEF1c3RyYWxpYTsgU2Nob29sIG9mIEJpb21l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=
</w:fldData>
        </w:fldChar>
      </w:r>
      <w:r w:rsidR="00AE1E92">
        <w:rPr>
          <w:color w:val="000000" w:themeColor="text1"/>
        </w:rPr>
        <w:instrText xml:space="preserve"> ADDIN EN.CITE.DATA </w:instrText>
      </w:r>
      <w:r w:rsidR="00AE1E92">
        <w:rPr>
          <w:color w:val="000000" w:themeColor="text1"/>
        </w:rPr>
      </w:r>
      <w:r w:rsidR="00AE1E92">
        <w:rPr>
          <w:color w:val="000000" w:themeColor="text1"/>
        </w:rPr>
        <w:fldChar w:fldCharType="end"/>
      </w:r>
      <w:r w:rsidR="0065036F" w:rsidRPr="006F06B6">
        <w:rPr>
          <w:color w:val="000000" w:themeColor="text1"/>
        </w:rPr>
      </w:r>
      <w:r w:rsidR="0065036F" w:rsidRPr="006F06B6">
        <w:rPr>
          <w:color w:val="000000" w:themeColor="text1"/>
        </w:rPr>
        <w:fldChar w:fldCharType="separate"/>
      </w:r>
      <w:r w:rsidR="00537F28" w:rsidRPr="006F06B6">
        <w:rPr>
          <w:noProof/>
          <w:color w:val="000000" w:themeColor="text1"/>
          <w:vertAlign w:val="superscript"/>
        </w:rPr>
        <w:t>3,4,6</w:t>
      </w:r>
      <w:r w:rsidR="0065036F" w:rsidRPr="006F06B6">
        <w:rPr>
          <w:color w:val="000000" w:themeColor="text1"/>
        </w:rPr>
        <w:fldChar w:fldCharType="end"/>
      </w:r>
      <w:r w:rsidR="00E86FB6" w:rsidRPr="006F06B6">
        <w:rPr>
          <w:color w:val="000000" w:themeColor="text1"/>
        </w:rPr>
        <w:t>,</w:t>
      </w:r>
      <w:r w:rsidR="0065036F" w:rsidRPr="006F06B6">
        <w:rPr>
          <w:color w:val="000000" w:themeColor="text1"/>
        </w:rPr>
        <w:t xml:space="preserve"> </w:t>
      </w:r>
      <w:r w:rsidR="00B10C62" w:rsidRPr="006F06B6">
        <w:rPr>
          <w:color w:val="000000" w:themeColor="text1"/>
        </w:rPr>
        <w:t>consistent with the general proteomic profile of lymphatic fluid reported in other tissues</w:t>
      </w:r>
      <w:r w:rsidR="00B10C62" w:rsidRPr="006F06B6">
        <w:rPr>
          <w:color w:val="000000" w:themeColor="text1"/>
        </w:rPr>
        <w:fldChar w:fldCharType="begin">
          <w:fldData xml:space="preserve">PEVuZE5vdGU+PENpdGU+PEF1dGhvcj5IYW5zZW48L0F1dGhvcj48WWVhcj4yMDE1PC9ZZWFyPjxS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</w:fldData>
        </w:fldChar>
      </w:r>
      <w:r w:rsidR="00AE1E92">
        <w:rPr>
          <w:color w:val="000000" w:themeColor="text1"/>
        </w:rPr>
        <w:instrText xml:space="preserve"> ADDIN EN.CITE </w:instrText>
      </w:r>
      <w:r w:rsidR="00AE1E92">
        <w:rPr>
          <w:color w:val="000000" w:themeColor="text1"/>
        </w:rPr>
        <w:fldChar w:fldCharType="begin">
          <w:fldData xml:space="preserve">PEVuZE5vdGU+PENpdGU+PEF1dGhvcj5IYW5zZW48L0F1dGhvcj48WWVhcj4yMDE1PC9ZZWFyPjxS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</w:fldData>
        </w:fldChar>
      </w:r>
      <w:r w:rsidR="00AE1E92">
        <w:rPr>
          <w:color w:val="000000" w:themeColor="text1"/>
        </w:rPr>
        <w:instrText xml:space="preserve"> ADDIN EN.CITE.DATA </w:instrText>
      </w:r>
      <w:r w:rsidR="00AE1E92">
        <w:rPr>
          <w:color w:val="000000" w:themeColor="text1"/>
        </w:rPr>
      </w:r>
      <w:r w:rsidR="00AE1E92">
        <w:rPr>
          <w:color w:val="000000" w:themeColor="text1"/>
        </w:rPr>
        <w:fldChar w:fldCharType="end"/>
      </w:r>
      <w:r w:rsidR="00B10C62" w:rsidRPr="006F06B6">
        <w:rPr>
          <w:color w:val="000000" w:themeColor="text1"/>
        </w:rPr>
      </w:r>
      <w:r w:rsidR="00B10C62" w:rsidRPr="006F06B6">
        <w:rPr>
          <w:color w:val="000000" w:themeColor="text1"/>
        </w:rPr>
        <w:fldChar w:fldCharType="separate"/>
      </w:r>
      <w:r w:rsidR="00B10C62" w:rsidRPr="006F06B6">
        <w:rPr>
          <w:noProof/>
          <w:color w:val="000000" w:themeColor="text1"/>
          <w:vertAlign w:val="superscript"/>
        </w:rPr>
        <w:t>10</w:t>
      </w:r>
      <w:r w:rsidR="00B10C62" w:rsidRPr="006F06B6">
        <w:rPr>
          <w:color w:val="000000" w:themeColor="text1"/>
        </w:rPr>
        <w:fldChar w:fldCharType="end"/>
      </w:r>
      <w:r w:rsidR="00E86FB6" w:rsidRPr="006F06B6">
        <w:rPr>
          <w:color w:val="000000" w:themeColor="text1"/>
        </w:rPr>
        <w:t>.</w:t>
      </w:r>
      <w:r w:rsidR="0065036F" w:rsidRPr="006F06B6">
        <w:rPr>
          <w:color w:val="000000" w:themeColor="text1"/>
          <w:lang w:val="en-AU"/>
        </w:rPr>
        <w:t xml:space="preserve"> </w:t>
      </w:r>
      <w:r w:rsidR="003F7075" w:rsidRPr="003F7075">
        <w:rPr>
          <w:color w:val="000000" w:themeColor="text1"/>
        </w:rPr>
        <w:t>Early studies demonstrated that hepatic lymph contains distinct lipoprotein classes, with high-density lipoproteins (HDL) representing a dominant fraction, consistent with the liver’s central role in HDL synthesis and remodeling</w:t>
      </w:r>
      <w:r w:rsidR="0065036F" w:rsidRPr="006F06B6">
        <w:rPr>
          <w:color w:val="000000" w:themeColor="text1"/>
          <w:lang w:val="en-AU"/>
        </w:rPr>
        <w:fldChar w:fldCharType="begin"/>
      </w:r>
      <w:r w:rsidR="00AE1E92">
        <w:rPr>
          <w:color w:val="000000" w:themeColor="text1"/>
          <w:lang w:val="en-AU"/>
        </w:rPr>
        <w:instrText xml:space="preserve"> ADDIN EN.CITE &lt;EndNote&gt;&lt;Cite&gt;&lt;Author&gt;Tso&lt;/Author&gt;&lt;Year&gt;1983&lt;/Year&gt;&lt;RecNum&gt;12&lt;/RecNum&gt;&lt;DisplayText&gt;&lt;style face="superscript"&gt;11&lt;/style&gt;&lt;/DisplayText&gt;&lt;record&gt;&lt;rec-number&gt;12&lt;/rec-number&gt;&lt;foreign-keys&gt;&lt;key app="EN" db-id="vrppw02z6xwsace5z5hptpzbatwe29svppwz" timestamp="1768969878"&gt;12&lt;/key&gt;&lt;/foreign-keys&gt;&lt;ref-type name="Journal Article"&gt;17&lt;/ref-type&gt;&lt;contributors&gt;&lt;authors&gt;&lt;author&gt;Tso, P.&lt;/author&gt;&lt;author&gt;Ragland, J. B.&lt;/author&gt;&lt;author&gt;Sabesin, S. M.&lt;/author&gt;&lt;/authors&gt;&lt;/contributors&gt;&lt;titles&gt;&lt;title&gt;Isolation and characterization of lipoprotein of density less than 1.006 g/ml from rat hepatic lymph&lt;/title&gt;&lt;secondary-title&gt;J Lipid Res&lt;/secondary-title&gt;&lt;/titles&gt;&lt;periodical&gt;&lt;full-title&gt;J Lipid Res&lt;/full-title&gt;&lt;/periodical&gt;&lt;pages&gt;810-20&lt;/pages&gt;&lt;volume&gt;24&lt;/volume&gt;&lt;number&gt;7&lt;/number&gt;&lt;keywords&gt;&lt;keyword&gt;Animals&lt;/keyword&gt;&lt;keyword&gt;Electrophoresis, Agar Gel/methods&lt;/keyword&gt;&lt;keyword&gt;Intestines&lt;/keyword&gt;&lt;keyword&gt;Lipoproteins, VLDL/blood/*isolation &amp;amp; purification&lt;/keyword&gt;&lt;keyword&gt;Liver&lt;/keyword&gt;&lt;keyword&gt;Lymph/*analysis&lt;/keyword&gt;&lt;keyword&gt;Male&lt;/keyword&gt;&lt;keyword&gt;Microscopy, Electron&lt;/keyword&gt;&lt;keyword&gt;Rats&lt;/keyword&gt;&lt;keyword&gt;Rats, Inbred Strains&lt;/keyword&gt;&lt;/keywords&gt;&lt;dates&gt;&lt;year&gt;1983&lt;/year&gt;&lt;pub-dates&gt;&lt;date&gt;Jul&lt;/date&gt;&lt;/pub-dates&gt;&lt;/dates&gt;&lt;isbn&gt;0022-2275 (Print)&amp;#xD;0022-2275 (Linking)&lt;/isbn&gt;&lt;accession-num&gt;6631215&lt;/accession-num&gt;&lt;urls&gt;&lt;related-urls&gt;&lt;url&gt;https://www.ncbi.nlm.nih.gov/pubmed/6631215&lt;/url&gt;&lt;/related-urls&gt;&lt;/urls&gt;&lt;remote-database-name&gt;Medline&lt;/remote-database-name&gt;&lt;remote-database-provider&gt;NLM&lt;/remote-database-provider&gt;&lt;/record&gt;&lt;/Cite&gt;&lt;/EndNote&gt;</w:instrText>
      </w:r>
      <w:r w:rsidR="0065036F" w:rsidRPr="006F06B6">
        <w:rPr>
          <w:color w:val="000000" w:themeColor="text1"/>
          <w:lang w:val="en-AU"/>
        </w:rPr>
        <w:fldChar w:fldCharType="separate"/>
      </w:r>
      <w:r w:rsidR="0065036F" w:rsidRPr="006F06B6">
        <w:rPr>
          <w:noProof/>
          <w:color w:val="000000" w:themeColor="text1"/>
          <w:vertAlign w:val="superscript"/>
          <w:lang w:val="en-AU"/>
        </w:rPr>
        <w:t>11</w:t>
      </w:r>
      <w:r w:rsidR="0065036F" w:rsidRPr="006F06B6">
        <w:rPr>
          <w:color w:val="000000" w:themeColor="text1"/>
          <w:lang w:val="en-AU"/>
        </w:rPr>
        <w:fldChar w:fldCharType="end"/>
      </w:r>
      <w:r w:rsidR="00E86FB6" w:rsidRPr="006F06B6">
        <w:rPr>
          <w:color w:val="000000" w:themeColor="text1"/>
          <w:lang w:val="en-AU"/>
        </w:rPr>
        <w:t>.</w:t>
      </w:r>
      <w:r w:rsidR="0065036F" w:rsidRPr="006F06B6">
        <w:rPr>
          <w:color w:val="000000" w:themeColor="text1"/>
          <w:lang w:val="en-AU"/>
        </w:rPr>
        <w:t xml:space="preserve"> Notably, more recent work</w:t>
      </w:r>
      <w:r w:rsidRPr="006F06B6">
        <w:rPr>
          <w:color w:val="000000" w:themeColor="text1"/>
          <w:lang w:val="en-AU"/>
        </w:rPr>
        <w:t xml:space="preserve"> showed that hepatic lymph is enriched in </w:t>
      </w:r>
      <w:r w:rsidR="0065036F" w:rsidRPr="006F06B6">
        <w:rPr>
          <w:color w:val="000000" w:themeColor="text1"/>
          <w:lang w:val="en-AU"/>
        </w:rPr>
        <w:t xml:space="preserve">HDL </w:t>
      </w:r>
      <w:r w:rsidRPr="006F06B6">
        <w:rPr>
          <w:color w:val="000000" w:themeColor="text1"/>
          <w:lang w:val="en-AU"/>
        </w:rPr>
        <w:t>and cholesterol esters compared with mesenteric lymph, highlighting its distinct contribution to lipid trafficking and reverse cholesterol transport</w:t>
      </w:r>
      <w:r w:rsidR="0065036F" w:rsidRPr="006F06B6">
        <w:rPr>
          <w:color w:val="000000" w:themeColor="text1"/>
          <w:lang w:val="en-AU"/>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65036F" w:rsidRPr="006F06B6">
        <w:rPr>
          <w:color w:val="000000" w:themeColor="text1"/>
          <w:lang w:val="en-AU"/>
        </w:rPr>
      </w:r>
      <w:r w:rsidR="0065036F" w:rsidRPr="006F06B6">
        <w:rPr>
          <w:color w:val="000000" w:themeColor="text1"/>
          <w:lang w:val="en-AU"/>
        </w:rPr>
        <w:fldChar w:fldCharType="separate"/>
      </w:r>
      <w:r w:rsidR="0065036F" w:rsidRPr="006F06B6">
        <w:rPr>
          <w:noProof/>
          <w:color w:val="000000" w:themeColor="text1"/>
          <w:vertAlign w:val="superscript"/>
          <w:lang w:val="en-AU"/>
        </w:rPr>
        <w:t>3</w:t>
      </w:r>
      <w:r w:rsidR="0065036F" w:rsidRPr="006F06B6">
        <w:rPr>
          <w:color w:val="000000" w:themeColor="text1"/>
          <w:lang w:val="en-AU"/>
        </w:rPr>
        <w:fldChar w:fldCharType="end"/>
      </w:r>
      <w:r w:rsidR="00E86FB6" w:rsidRPr="006F06B6">
        <w:rPr>
          <w:color w:val="000000" w:themeColor="text1"/>
          <w:lang w:val="en-AU"/>
        </w:rPr>
        <w:t>.</w:t>
      </w:r>
      <w:r w:rsidRPr="006F06B6">
        <w:rPr>
          <w:color w:val="000000" w:themeColor="text1"/>
          <w:lang w:val="en-AU"/>
        </w:rPr>
        <w:t xml:space="preserve"> Moreover, hepatic lymph serves as an immunological conduit, carrying immune mediators, antigen-presenting cells, and extracellular vesicles that link hepatic microenvironments with systemic immunity</w:t>
      </w:r>
      <w:r w:rsidR="0065036F" w:rsidRPr="006F06B6">
        <w:rPr>
          <w:color w:val="000000" w:themeColor="text1"/>
          <w:lang w:val="en-AU"/>
        </w:rPr>
        <w:fldChar w:fldCharType="begin"/>
      </w:r>
      <w:r w:rsidR="00AE1E92">
        <w:rPr>
          <w:color w:val="000000" w:themeColor="text1"/>
          <w:lang w:val="en-AU"/>
        </w:rPr>
        <w:instrText xml:space="preserve"> ADDIN EN.CITE &lt;EndNote&gt;&lt;Cite&gt;&lt;Author&gt;Iwakiri&lt;/Author&gt;&lt;Year&gt;2016&lt;/Year&gt;&lt;RecNum&gt;10&lt;/RecNum&gt;&lt;DisplayText&gt;&lt;style face="superscript"&gt;9&lt;/style&gt;&lt;/DisplayText&gt;&lt;record&gt;&lt;rec-number&gt;10&lt;/rec-number&gt;&lt;foreign-keys&gt;&lt;key app="EN" db-id="vrppw02z6xwsace5z5hptpzbatwe29svppwz" timestamp="1768969092"&gt;10&lt;/key&gt;&lt;/foreign-keys&gt;&lt;ref-type name="Journal Article"&gt;17&lt;/ref-type&gt;&lt;contributors&gt;&lt;authors&gt;&lt;author&gt;Iwakiri, Y.&lt;/author&gt;&lt;/authors&gt;&lt;/contributors&gt;&lt;auth-address&gt;Department of Internal Medicine Section of Digestive Diseases, Yale University School of Medicine, New Haven, CT.&lt;/auth-address&gt;&lt;titles&gt;&lt;title&gt;The lymphatic system: A new frontier in hepatology&lt;/title&gt;&lt;secondary-title&gt;Hepatology&lt;/secondary-title&gt;&lt;/titles&gt;&lt;periodical&gt;&lt;full-title&gt;Hepatology&lt;/full-title&gt;&lt;/periodical&gt;&lt;pages&gt;706-7&lt;/pages&gt;&lt;volume&gt;64&lt;/volume&gt;&lt;number&gt;3&lt;/number&gt;&lt;edition&gt;20160623&lt;/edition&gt;&lt;keywords&gt;&lt;keyword&gt;*Gastroenterology&lt;/keyword&gt;&lt;keyword&gt;Humans&lt;/keyword&gt;&lt;keyword&gt;Lymphangiogenesis&lt;/keyword&gt;&lt;keyword&gt;Lymphatic System/*physiology&lt;/keyword&gt;&lt;keyword&gt;Vascular Endothelial Growth Factor C/physiology&lt;/keyword&gt;&lt;keyword&gt;Vascular Endothelial Growth Factor D/physiology&lt;/keyword&gt;&lt;/keywords&gt;&lt;dates&gt;&lt;year&gt;2016&lt;/year&gt;&lt;pub-dates&gt;&lt;date&gt;Sep&lt;/date&gt;&lt;/pub-dates&gt;&lt;/dates&gt;&lt;isbn&gt;1527-3350 (Electronic)&amp;#xD;0270-9139 (Print)&amp;#xD;0270-9139 (Linking)&lt;/isbn&gt;&lt;accession-num&gt;27228259&lt;/accession-num&gt;&lt;urls&gt;&lt;related-urls&gt;&lt;url&gt;https://www.ncbi.nlm.nih.gov/pubmed/27228259&lt;/url&gt;&lt;/related-urls&gt;&lt;/urls&gt;&lt;custom1&gt;I have no financial interest in or financial conflicts with the subject matter or materials discussed in this manuscript.&lt;/custom1&gt;&lt;custom2&gt;PMC4992465&lt;/custom2&gt;&lt;electronic-resource-num&gt;10.1002/hep.28650&lt;/electronic-resource-num&gt;&lt;remote-database-name&gt;Medline&lt;/remote-database-name&gt;&lt;remote-database-provider&gt;NLM&lt;/remote-database-provider&gt;&lt;/record&gt;&lt;/Cite&gt;&lt;/EndNote&gt;</w:instrText>
      </w:r>
      <w:r w:rsidR="0065036F" w:rsidRPr="006F06B6">
        <w:rPr>
          <w:color w:val="000000" w:themeColor="text1"/>
          <w:lang w:val="en-AU"/>
        </w:rPr>
        <w:fldChar w:fldCharType="separate"/>
      </w:r>
      <w:r w:rsidR="0065036F" w:rsidRPr="006F06B6">
        <w:rPr>
          <w:noProof/>
          <w:color w:val="000000" w:themeColor="text1"/>
          <w:vertAlign w:val="superscript"/>
          <w:lang w:val="en-AU"/>
        </w:rPr>
        <w:t>9</w:t>
      </w:r>
      <w:r w:rsidR="0065036F" w:rsidRPr="006F06B6">
        <w:rPr>
          <w:color w:val="000000" w:themeColor="text1"/>
          <w:lang w:val="en-AU"/>
        </w:rPr>
        <w:fldChar w:fldCharType="end"/>
      </w:r>
      <w:r w:rsidR="00E86FB6" w:rsidRPr="006F06B6">
        <w:rPr>
          <w:color w:val="000000" w:themeColor="text1"/>
          <w:lang w:val="en-AU"/>
        </w:rPr>
        <w:t>.</w:t>
      </w:r>
    </w:p>
    <w:p w14:paraId="5B68A915" w14:textId="218FA155" w:rsidR="00D941A1" w:rsidRPr="006F06B6" w:rsidRDefault="00D941A1" w:rsidP="006F06B6">
      <w:pPr>
        <w:rPr>
          <w:color w:val="000000" w:themeColor="text1"/>
          <w:lang w:val="en-AU"/>
        </w:rPr>
      </w:pPr>
      <w:r w:rsidRPr="006F06B6">
        <w:rPr>
          <w:color w:val="000000" w:themeColor="text1"/>
          <w:lang w:val="en-AU"/>
        </w:rPr>
        <w:br/>
      </w:r>
      <w:r w:rsidR="009F2637" w:rsidRPr="009F2637">
        <w:rPr>
          <w:color w:val="000000" w:themeColor="text1"/>
          <w:lang w:val="en-AU"/>
        </w:rPr>
        <w:t xml:space="preserve">Alterations in hepatic lymph formation and drainage are key features of liver disease. In cirrhosis and portal hypertension, elevated sinusoidal pressure drives a several-fold increase in lymph production, leading to lymphangiectasia, fibrosis, and ascites once drainage capacity is exceeded. </w:t>
      </w:r>
      <w:r w:rsidR="009F2637" w:rsidRPr="009F2637">
        <w:rPr>
          <w:color w:val="000000" w:themeColor="text1"/>
          <w:lang w:val="en-AU"/>
        </w:rPr>
        <w:lastRenderedPageBreak/>
        <w:t xml:space="preserve">Chronic liver injury also promotes VEGF-C/VEGFR-3–dependent lymphangiogenesis, with excessive or aberrant lymphatic </w:t>
      </w:r>
      <w:proofErr w:type="spellStart"/>
      <w:r w:rsidR="009F2637" w:rsidRPr="009F2637">
        <w:rPr>
          <w:color w:val="000000" w:themeColor="text1"/>
          <w:lang w:val="en-AU"/>
        </w:rPr>
        <w:t>remodeling</w:t>
      </w:r>
      <w:proofErr w:type="spellEnd"/>
      <w:r w:rsidR="009F2637" w:rsidRPr="009F2637">
        <w:rPr>
          <w:color w:val="000000" w:themeColor="text1"/>
          <w:lang w:val="en-AU"/>
        </w:rPr>
        <w:t xml:space="preserve"> contributing to hepatic inflammation, edema, and lipid accumulation</w:t>
      </w:r>
      <w:r w:rsidR="009F2637" w:rsidRPr="009F2637">
        <w:rPr>
          <w:color w:val="000000" w:themeColor="text1"/>
          <w:vertAlign w:val="superscript"/>
          <w:lang w:val="en-AU"/>
        </w:rPr>
        <w:t>9,12</w:t>
      </w:r>
      <w:r w:rsidRPr="006F06B6">
        <w:rPr>
          <w:color w:val="000000" w:themeColor="text1"/>
          <w:lang w:val="en-AU"/>
        </w:rPr>
        <w:t xml:space="preserve">. </w:t>
      </w:r>
      <w:r w:rsidR="009F2637" w:rsidRPr="009F2637">
        <w:rPr>
          <w:color w:val="000000" w:themeColor="text1"/>
        </w:rPr>
        <w:t xml:space="preserve">Furthermore, in metabolic dysfunction–associated </w:t>
      </w:r>
      <w:proofErr w:type="spellStart"/>
      <w:r w:rsidR="009F2637" w:rsidRPr="009F2637">
        <w:rPr>
          <w:color w:val="000000" w:themeColor="text1"/>
        </w:rPr>
        <w:t>steatotic</w:t>
      </w:r>
      <w:proofErr w:type="spellEnd"/>
      <w:r w:rsidR="009F2637" w:rsidRPr="009F2637">
        <w:rPr>
          <w:color w:val="000000" w:themeColor="text1"/>
        </w:rPr>
        <w:t xml:space="preserve"> liver disease (MASLD) and hepatocellular carcinoma, increased hepatic lymphatic density has been shown to correlate with disease progression and</w:t>
      </w:r>
      <w:r w:rsidR="009F2637">
        <w:rPr>
          <w:color w:val="000000" w:themeColor="text1"/>
        </w:rPr>
        <w:t xml:space="preserve"> </w:t>
      </w:r>
      <w:r w:rsidRPr="006F06B6">
        <w:rPr>
          <w:color w:val="000000" w:themeColor="text1"/>
          <w:lang w:val="en-AU"/>
        </w:rPr>
        <w:t>metastasis</w:t>
      </w:r>
      <w:r w:rsidR="00A76673" w:rsidRPr="006F06B6">
        <w:rPr>
          <w:color w:val="000000" w:themeColor="text1"/>
          <w:lang w:val="en-AU"/>
        </w:rPr>
        <w:fldChar w:fldCharType="begin">
          <w:fldData xml:space="preserve">PEVuZE5vdGU+PENpdGU+PEF1dGhvcj5UYW1idXJpbmk8L0F1dGhvcj48WWVhcj4yMDE5PC9ZZWFy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PEVuZE5vdGU+PENpdGU+PEF1dGhvcj5UYW1idXJpbmk8L0F1dGhvcj48WWVhcj4yMDE5PC9ZZWFy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A76673" w:rsidRPr="006F06B6">
        <w:rPr>
          <w:color w:val="000000" w:themeColor="text1"/>
          <w:lang w:val="en-AU"/>
        </w:rPr>
      </w:r>
      <w:r w:rsidR="00A76673" w:rsidRPr="006F06B6">
        <w:rPr>
          <w:color w:val="000000" w:themeColor="text1"/>
          <w:lang w:val="en-AU"/>
        </w:rPr>
        <w:fldChar w:fldCharType="separate"/>
      </w:r>
      <w:r w:rsidR="00537F28" w:rsidRPr="006F06B6">
        <w:rPr>
          <w:noProof/>
          <w:color w:val="000000" w:themeColor="text1"/>
          <w:vertAlign w:val="superscript"/>
          <w:lang w:val="en-AU"/>
        </w:rPr>
        <w:t>13,14</w:t>
      </w:r>
      <w:r w:rsidR="00A76673" w:rsidRPr="006F06B6">
        <w:rPr>
          <w:color w:val="000000" w:themeColor="text1"/>
          <w:lang w:val="en-AU"/>
        </w:rPr>
        <w:fldChar w:fldCharType="end"/>
      </w:r>
      <w:r w:rsidR="00E86FB6" w:rsidRPr="006F06B6">
        <w:rPr>
          <w:color w:val="000000" w:themeColor="text1"/>
          <w:lang w:val="en-AU"/>
        </w:rPr>
        <w:t>.</w:t>
      </w:r>
    </w:p>
    <w:p w14:paraId="0CFDBE28" w14:textId="4A882FB2" w:rsidR="009F2637" w:rsidRDefault="00D941A1" w:rsidP="006F06B6">
      <w:pPr>
        <w:rPr>
          <w:color w:val="000000" w:themeColor="text1"/>
          <w:lang w:val="en-AU"/>
        </w:rPr>
      </w:pPr>
      <w:r w:rsidRPr="006F06B6">
        <w:rPr>
          <w:color w:val="000000" w:themeColor="text1"/>
          <w:lang w:val="en-AU"/>
        </w:rPr>
        <w:br/>
        <w:t xml:space="preserve">Despite </w:t>
      </w:r>
      <w:r w:rsidR="00D11FE9" w:rsidRPr="006F06B6">
        <w:rPr>
          <w:color w:val="000000" w:themeColor="text1"/>
          <w:lang w:val="en-AU"/>
        </w:rPr>
        <w:t>hepatic lymph's central physiological and clinical role, it remains understudied and underexplored in experimental research, primarily because of</w:t>
      </w:r>
      <w:r w:rsidRPr="006F06B6">
        <w:rPr>
          <w:color w:val="000000" w:themeColor="text1"/>
          <w:lang w:val="en-AU"/>
        </w:rPr>
        <w:t xml:space="preserve"> technical challenges in isolating pure hepatic lymph. </w:t>
      </w:r>
      <w:r w:rsidR="00A37600" w:rsidRPr="006F06B6">
        <w:rPr>
          <w:color w:val="000000" w:themeColor="text1"/>
          <w:lang w:val="en-AU"/>
        </w:rPr>
        <w:t>Thoracic and mesenteric lymph collection</w:t>
      </w:r>
      <w:r w:rsidR="00DE357A" w:rsidRPr="006F06B6">
        <w:rPr>
          <w:color w:val="000000" w:themeColor="text1"/>
          <w:lang w:val="en-AU"/>
        </w:rPr>
        <w:t xml:space="preserve"> models</w:t>
      </w:r>
      <w:r w:rsidR="00A37600" w:rsidRPr="006F06B6">
        <w:rPr>
          <w:color w:val="000000" w:themeColor="text1"/>
          <w:lang w:val="en-AU"/>
        </w:rPr>
        <w:t xml:space="preserve"> have been more widely described</w:t>
      </w:r>
      <w:r w:rsidR="00D11FE9" w:rsidRPr="006F06B6">
        <w:rPr>
          <w:color w:val="000000" w:themeColor="text1"/>
          <w:lang w:val="en-AU"/>
        </w:rPr>
        <w:t>,</w:t>
      </w:r>
      <w:r w:rsidR="00A37600" w:rsidRPr="006F06B6">
        <w:rPr>
          <w:color w:val="000000" w:themeColor="text1"/>
          <w:lang w:val="en-AU"/>
        </w:rPr>
        <w:t xml:space="preserve"> but these</w:t>
      </w:r>
      <w:r w:rsidR="00DE357A" w:rsidRPr="006F06B6">
        <w:rPr>
          <w:color w:val="000000" w:themeColor="text1"/>
          <w:lang w:val="en-AU"/>
        </w:rPr>
        <w:t xml:space="preserve"> </w:t>
      </w:r>
      <w:r w:rsidRPr="006F06B6">
        <w:rPr>
          <w:color w:val="000000" w:themeColor="text1"/>
          <w:lang w:val="en-AU"/>
        </w:rPr>
        <w:t xml:space="preserve">provide only indirect insight into hepatic transport mechanisms. </w:t>
      </w:r>
      <w:r w:rsidR="009F2637" w:rsidRPr="009F2637">
        <w:rPr>
          <w:color w:val="000000" w:themeColor="text1"/>
          <w:lang w:val="en-AU"/>
        </w:rPr>
        <w:t xml:space="preserve">A limitation in the field was addressed </w:t>
      </w:r>
      <w:r w:rsidR="009F2637">
        <w:rPr>
          <w:color w:val="000000" w:themeColor="text1"/>
          <w:lang w:val="en-AU"/>
        </w:rPr>
        <w:t>by developing</w:t>
      </w:r>
      <w:r w:rsidR="009F2637" w:rsidRPr="009F2637">
        <w:rPr>
          <w:color w:val="000000" w:themeColor="text1"/>
          <w:lang w:val="en-AU"/>
        </w:rPr>
        <w:t xml:space="preserve"> a rat hepatic lymph cannulation model, which enabled direct collection of hepatic lymph</w:t>
      </w:r>
      <w:r w:rsidR="009F2637" w:rsidRPr="009F2637">
        <w:rPr>
          <w:color w:val="000000" w:themeColor="text1"/>
          <w:vertAlign w:val="superscript"/>
          <w:lang w:val="en-AU"/>
        </w:rPr>
        <w:t>4</w:t>
      </w:r>
      <w:r w:rsidR="009F2637" w:rsidRPr="009F2637">
        <w:rPr>
          <w:color w:val="000000" w:themeColor="text1"/>
          <w:lang w:val="en-AU"/>
        </w:rPr>
        <w:t>. Using this approach, it was shown that most lymphatic uptake of intravenously administered therapeutic proteins occurs in the liver and mesentery. These findings highlight hepatic lymph as a key route for macromolecular exchange between the blood and lymphatic systems, with important implications for the pharmacokinetics and distribution of biologic therapeutics</w:t>
      </w:r>
      <w:r w:rsidR="009F2637" w:rsidRPr="009F2637">
        <w:rPr>
          <w:color w:val="000000" w:themeColor="text1"/>
          <w:vertAlign w:val="superscript"/>
          <w:lang w:val="en-AU"/>
        </w:rPr>
        <w:t>4</w:t>
      </w:r>
      <w:r w:rsidR="009F2637" w:rsidRPr="009F2637">
        <w:rPr>
          <w:color w:val="000000" w:themeColor="text1"/>
          <w:lang w:val="en-AU"/>
        </w:rPr>
        <w:t>.</w:t>
      </w:r>
    </w:p>
    <w:p w14:paraId="254925E4" w14:textId="77777777" w:rsidR="009F2637" w:rsidRDefault="009F2637" w:rsidP="006F06B6">
      <w:pPr>
        <w:rPr>
          <w:color w:val="000000" w:themeColor="text1"/>
          <w:lang w:val="en-AU"/>
        </w:rPr>
      </w:pPr>
    </w:p>
    <w:p w14:paraId="338B4A1C" w14:textId="037D20CC" w:rsidR="00E56396" w:rsidRDefault="00D941A1" w:rsidP="006F06B6">
      <w:pPr>
        <w:rPr>
          <w:color w:val="000000" w:themeColor="text1"/>
          <w:lang w:val="en-AU"/>
        </w:rPr>
      </w:pPr>
      <w:r w:rsidRPr="006F06B6">
        <w:rPr>
          <w:color w:val="000000" w:themeColor="text1"/>
          <w:lang w:val="en-AU"/>
        </w:rPr>
        <w:t xml:space="preserve">To bridge remaining gaps, the present study describes a comprehensive rat model enabling simultaneous sampling of hepatic lymph and systemic blood </w:t>
      </w:r>
      <w:r w:rsidR="008205AB" w:rsidRPr="008205AB">
        <w:rPr>
          <w:i/>
          <w:iCs/>
          <w:color w:val="000000" w:themeColor="text1"/>
          <w:lang w:val="en-AU"/>
        </w:rPr>
        <w:t>via</w:t>
      </w:r>
      <w:r w:rsidR="008205AB">
        <w:rPr>
          <w:i/>
          <w:iCs/>
          <w:color w:val="000000" w:themeColor="text1"/>
          <w:lang w:val="en-AU"/>
        </w:rPr>
        <w:t xml:space="preserve"> </w:t>
      </w:r>
      <w:r w:rsidRPr="006F06B6">
        <w:rPr>
          <w:color w:val="000000" w:themeColor="text1"/>
          <w:lang w:val="en-AU"/>
        </w:rPr>
        <w:t>cannulation of the hepatic lymph duct, carotid artery, and jugular vein. This approach allows real-time assessment of solute transport across</w:t>
      </w:r>
      <w:r w:rsidR="00206FF0" w:rsidRPr="006F06B6">
        <w:rPr>
          <w:color w:val="000000" w:themeColor="text1"/>
          <w:lang w:val="en-AU"/>
        </w:rPr>
        <w:t xml:space="preserve"> and</w:t>
      </w:r>
      <w:r w:rsidRPr="006F06B6">
        <w:rPr>
          <w:color w:val="000000" w:themeColor="text1"/>
          <w:lang w:val="en-AU"/>
        </w:rPr>
        <w:t xml:space="preserve"> </w:t>
      </w:r>
      <w:r w:rsidR="00E56396" w:rsidRPr="006F06B6">
        <w:rPr>
          <w:color w:val="000000" w:themeColor="text1"/>
          <w:lang w:val="en-AU"/>
        </w:rPr>
        <w:t xml:space="preserve">exchange between hepatic interstitial and systemic compartments, </w:t>
      </w:r>
      <w:r w:rsidRPr="006F06B6">
        <w:rPr>
          <w:color w:val="000000" w:themeColor="text1"/>
          <w:lang w:val="en-AU"/>
        </w:rPr>
        <w:t xml:space="preserve">providing a robust experimental platform for investigating hepatic transport, metabolism, immune </w:t>
      </w:r>
      <w:r w:rsidR="000D0A57" w:rsidRPr="006F06B6">
        <w:rPr>
          <w:color w:val="000000" w:themeColor="text1"/>
          <w:lang w:val="en-AU"/>
        </w:rPr>
        <w:t>signalling</w:t>
      </w:r>
      <w:r w:rsidRPr="006F06B6">
        <w:rPr>
          <w:color w:val="000000" w:themeColor="text1"/>
          <w:lang w:val="en-AU"/>
        </w:rPr>
        <w:t>, and drug disposition under physiological and pathological conditions</w:t>
      </w:r>
      <w:r w:rsidR="00D977F0" w:rsidRPr="006F06B6">
        <w:rPr>
          <w:color w:val="000000" w:themeColor="text1"/>
          <w:lang w:val="en-AU"/>
        </w:rPr>
        <w:t>. The model also encompasses</w:t>
      </w:r>
      <w:r w:rsidR="00E56396" w:rsidRPr="006F06B6">
        <w:rPr>
          <w:color w:val="000000" w:themeColor="text1"/>
          <w:lang w:val="en-AU"/>
        </w:rPr>
        <w:t xml:space="preserve"> optional terminal sampling of the hepatic artery and portal vein to enable direct comparison of hepatic inflow, outflow, and lymphatic drainage.</w:t>
      </w:r>
    </w:p>
    <w:p w14:paraId="3BC6D624" w14:textId="77777777" w:rsidR="005A2000" w:rsidRPr="006F06B6" w:rsidRDefault="005A2000" w:rsidP="006F06B6">
      <w:pPr>
        <w:rPr>
          <w:color w:val="000000" w:themeColor="text1"/>
          <w:lang w:val="en-AU"/>
        </w:rPr>
      </w:pPr>
    </w:p>
    <w:p w14:paraId="0784B01C" w14:textId="77777777" w:rsidR="005A2000" w:rsidRPr="006F06B6" w:rsidRDefault="005A2000" w:rsidP="005A2000">
      <w:pPr>
        <w:rPr>
          <w:color w:val="000000" w:themeColor="text1"/>
        </w:rPr>
      </w:pPr>
      <w:r w:rsidRPr="006F06B6">
        <w:rPr>
          <w:color w:val="000000" w:themeColor="text1"/>
        </w:rPr>
        <w:t xml:space="preserve">[Place </w:t>
      </w:r>
      <w:r w:rsidRPr="006F06B6">
        <w:rPr>
          <w:b/>
          <w:bCs/>
          <w:color w:val="000000" w:themeColor="text1"/>
        </w:rPr>
        <w:t>Figure 1</w:t>
      </w:r>
      <w:r w:rsidRPr="006F06B6">
        <w:rPr>
          <w:color w:val="000000" w:themeColor="text1"/>
        </w:rPr>
        <w:t xml:space="preserve"> here]</w:t>
      </w:r>
    </w:p>
    <w:p w14:paraId="43AEBC89" w14:textId="77777777" w:rsidR="00E56396" w:rsidRPr="006F06B6" w:rsidRDefault="00E56396" w:rsidP="006F06B6">
      <w:pPr>
        <w:rPr>
          <w:b/>
          <w:bCs/>
          <w:color w:val="000000" w:themeColor="text1"/>
        </w:rPr>
      </w:pPr>
    </w:p>
    <w:p w14:paraId="72C57CAF" w14:textId="14805C86" w:rsidR="00D11FE9" w:rsidRPr="003634F1" w:rsidRDefault="00570F8B" w:rsidP="006F06B6">
      <w:pPr>
        <w:rPr>
          <w:b/>
          <w:bCs/>
          <w:color w:val="000000" w:themeColor="text1"/>
        </w:rPr>
      </w:pPr>
      <w:r w:rsidRPr="006F06B6">
        <w:rPr>
          <w:b/>
          <w:bCs/>
          <w:color w:val="000000" w:themeColor="text1"/>
        </w:rPr>
        <w:t>PROTOCOL</w:t>
      </w:r>
      <w:r w:rsidR="00D11FE9" w:rsidRPr="006F06B6">
        <w:rPr>
          <w:b/>
          <w:bCs/>
          <w:color w:val="000000" w:themeColor="text1"/>
        </w:rPr>
        <w:t>:</w:t>
      </w:r>
      <w:bookmarkStart w:id="0" w:name="_Hlk223522765"/>
    </w:p>
    <w:p w14:paraId="0F1785C5" w14:textId="442058C8" w:rsidR="00D11FE9" w:rsidRPr="006F06B6" w:rsidRDefault="00D236A9" w:rsidP="006F06B6">
      <w:pPr>
        <w:rPr>
          <w:color w:val="000000" w:themeColor="text1"/>
          <w:lang w:val="en-AU"/>
        </w:rPr>
      </w:pPr>
      <w:r w:rsidRPr="006F06B6">
        <w:rPr>
          <w:color w:val="000000" w:themeColor="text1"/>
          <w:lang w:val="en-AU"/>
        </w:rPr>
        <w:t>All experimental procedures involving animals were reviewed and approved by the Monash Institute of Pharmaceutical Sciences Animal Ethics Committee (Ethics ID #46283) and were conducted in strict accordance with the Australian and New Zealand Council for the Care of Animals in Research and Teaching (ANZCCART) guidelines and the Australian Code for the Care and Use of Animals for Scientific Purposes (National Health and Medical Research Council, Australia)</w:t>
      </w:r>
      <w:r w:rsidR="00B70605">
        <w:rPr>
          <w:vertAlign w:val="superscript"/>
        </w:rPr>
        <w:t>15</w:t>
      </w:r>
      <w:r w:rsidRPr="006F06B6">
        <w:rPr>
          <w:color w:val="000000" w:themeColor="text1"/>
          <w:lang w:val="en-AU"/>
        </w:rPr>
        <w:t xml:space="preserve">. </w:t>
      </w:r>
      <w:bookmarkStart w:id="1" w:name="_Hlk223525216"/>
      <w:bookmarkEnd w:id="0"/>
    </w:p>
    <w:p w14:paraId="7CE17691" w14:textId="77777777" w:rsidR="00D11FE9" w:rsidRPr="006F06B6" w:rsidRDefault="00D11FE9" w:rsidP="006F06B6">
      <w:pPr>
        <w:rPr>
          <w:color w:val="000000" w:themeColor="text1"/>
          <w:lang w:val="en-AU"/>
        </w:rPr>
      </w:pPr>
    </w:p>
    <w:p w14:paraId="4FAAAF43" w14:textId="77777777" w:rsidR="00D11FE9" w:rsidRPr="006F06B6" w:rsidRDefault="003F5267" w:rsidP="006F06B6">
      <w:pPr>
        <w:rPr>
          <w:color w:val="000000" w:themeColor="text1"/>
        </w:rPr>
      </w:pPr>
      <w:r w:rsidRPr="006F06B6">
        <w:rPr>
          <w:color w:val="000000" w:themeColor="text1"/>
        </w:rPr>
        <w:t xml:space="preserve">Animal models: </w:t>
      </w:r>
      <w:r w:rsidR="005241FF" w:rsidRPr="006F06B6">
        <w:rPr>
          <w:color w:val="000000" w:themeColor="text1"/>
          <w:lang w:val="en-AU"/>
        </w:rPr>
        <w:t xml:space="preserve">Male or female outbred albino </w:t>
      </w:r>
      <w:r w:rsidR="005241FF" w:rsidRPr="006F06B6">
        <w:rPr>
          <w:i/>
          <w:iCs/>
          <w:color w:val="000000" w:themeColor="text1"/>
          <w:lang w:val="en-AU"/>
        </w:rPr>
        <w:t xml:space="preserve">Rattus norvegicus, </w:t>
      </w:r>
      <w:r w:rsidR="005241FF" w:rsidRPr="006F06B6">
        <w:rPr>
          <w:color w:val="000000" w:themeColor="text1"/>
          <w:lang w:val="en-AU"/>
        </w:rPr>
        <w:t>or Sprague–Dawley (SD) rats weighing 250–350 g were used</w:t>
      </w:r>
      <w:r w:rsidRPr="006F06B6">
        <w:rPr>
          <w:color w:val="000000" w:themeColor="text1"/>
        </w:rPr>
        <w:t xml:space="preserve">. </w:t>
      </w:r>
      <w:bookmarkEnd w:id="1"/>
      <w:r w:rsidRPr="006F06B6">
        <w:rPr>
          <w:color w:val="000000" w:themeColor="text1"/>
        </w:rPr>
        <w:t xml:space="preserve">Animals were obtained from licensed laboratory animal suppliers (Monash Animal Research Platform) and housed in individually ventilated cages under controlled temperature (22 ± 2 °C) and a 12 h light–dark cycle, with free access to food and water prior to experimentation. Animals were acclimatized for at least one week before surgery to minimize stress-related physiological variation. </w:t>
      </w:r>
    </w:p>
    <w:p w14:paraId="1DE2207E" w14:textId="77777777" w:rsidR="00D11FE9" w:rsidRPr="006F06B6" w:rsidRDefault="00D11FE9" w:rsidP="006F06B6">
      <w:pPr>
        <w:rPr>
          <w:color w:val="000000" w:themeColor="text1"/>
        </w:rPr>
      </w:pPr>
    </w:p>
    <w:p w14:paraId="1C19E548" w14:textId="4739436A" w:rsidR="00D11FE9" w:rsidRPr="006F06B6" w:rsidRDefault="00D11FE9" w:rsidP="006F06B6">
      <w:pPr>
        <w:rPr>
          <w:color w:val="000000" w:themeColor="text1"/>
        </w:rPr>
      </w:pPr>
      <w:r w:rsidRPr="006F06B6">
        <w:rPr>
          <w:color w:val="000000" w:themeColor="text1"/>
        </w:rPr>
        <w:t xml:space="preserve">A hepatic lymph duct, carotid artery, and jugular vein cannulation model enabling simultaneous </w:t>
      </w:r>
      <w:r w:rsidRPr="006F06B6">
        <w:rPr>
          <w:color w:val="000000" w:themeColor="text1"/>
        </w:rPr>
        <w:lastRenderedPageBreak/>
        <w:t>sampling of hepatic lymph and systemic blood is described. Optional terminal sampling of the hepatic artery and portal vein may be performed under anesthesia for comparative analysis of hepatic inflow and lymphatic outflow.</w:t>
      </w:r>
      <w:r w:rsidR="003634F1">
        <w:rPr>
          <w:color w:val="000000" w:themeColor="text1"/>
        </w:rPr>
        <w:t xml:space="preserve"> </w:t>
      </w:r>
      <w:r w:rsidR="003634F1" w:rsidRPr="003634F1">
        <w:rPr>
          <w:color w:val="000000" w:themeColor="text1"/>
        </w:rPr>
        <w:t xml:space="preserve">The reagents and </w:t>
      </w:r>
      <w:r w:rsidR="003634F1">
        <w:rPr>
          <w:color w:val="000000" w:themeColor="text1"/>
        </w:rPr>
        <w:t>equipment used are listed in the Materials Table</w:t>
      </w:r>
      <w:r w:rsidR="003634F1" w:rsidRPr="003634F1">
        <w:rPr>
          <w:color w:val="000000" w:themeColor="text1"/>
        </w:rPr>
        <w:t>.</w:t>
      </w:r>
    </w:p>
    <w:p w14:paraId="109820CE" w14:textId="7A10A711" w:rsidR="007E504B" w:rsidRPr="006F06B6" w:rsidRDefault="003A4814" w:rsidP="006F06B6">
      <w:pPr>
        <w:rPr>
          <w:rFonts w:eastAsia="Times New Roman"/>
          <w:b/>
          <w:bCs/>
          <w:color w:val="000000" w:themeColor="text1"/>
          <w:lang w:val="en-AU"/>
        </w:rPr>
      </w:pPr>
      <w:r w:rsidRPr="006F06B6">
        <w:rPr>
          <w:b/>
          <w:bCs/>
          <w:color w:val="000000" w:themeColor="text1"/>
        </w:rPr>
        <w:br/>
      </w:r>
      <w:r w:rsidR="007E504B" w:rsidRPr="006F06B6">
        <w:rPr>
          <w:rFonts w:eastAsia="Times New Roman"/>
          <w:b/>
          <w:bCs/>
          <w:color w:val="000000" w:themeColor="text1"/>
          <w:lang w:val="en-AU"/>
        </w:rPr>
        <w:t xml:space="preserve">1. Preparations on the </w:t>
      </w:r>
      <w:r w:rsidR="00D11FE9" w:rsidRPr="006F06B6">
        <w:rPr>
          <w:rFonts w:eastAsia="Times New Roman"/>
          <w:b/>
          <w:bCs/>
          <w:color w:val="000000" w:themeColor="text1"/>
          <w:lang w:val="en-AU"/>
        </w:rPr>
        <w:t>day before surgery</w:t>
      </w:r>
    </w:p>
    <w:p w14:paraId="0643A0F2" w14:textId="77777777" w:rsidR="00D11FE9" w:rsidRPr="006F06B6" w:rsidRDefault="00D11FE9" w:rsidP="006F06B6">
      <w:pPr>
        <w:rPr>
          <w:b/>
          <w:bCs/>
          <w:color w:val="000000" w:themeColor="text1"/>
        </w:rPr>
      </w:pPr>
    </w:p>
    <w:p w14:paraId="372F2F2A" w14:textId="2980CB1E" w:rsidR="007E504B" w:rsidRPr="006F06B6" w:rsidRDefault="007E504B" w:rsidP="006F06B6">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lang w:val="en-AU"/>
        </w:rPr>
        <w:t>Fast the rat overnight if required for the specific experimental protocol. Ensure free access to water at all times.</w:t>
      </w:r>
    </w:p>
    <w:p w14:paraId="4EB5C919" w14:textId="77777777" w:rsidR="00D11FE9" w:rsidRPr="006F06B6" w:rsidRDefault="00D11FE9" w:rsidP="006F06B6">
      <w:pPr>
        <w:pStyle w:val="ListParagraph"/>
        <w:widowControl/>
        <w:ind w:left="357"/>
        <w:rPr>
          <w:rFonts w:eastAsia="Times New Roman"/>
          <w:color w:val="000000" w:themeColor="text1"/>
          <w:lang w:val="en-AU"/>
        </w:rPr>
      </w:pPr>
    </w:p>
    <w:p w14:paraId="45F28A40" w14:textId="697776F4" w:rsidR="00D11FE9" w:rsidRPr="006F06B6" w:rsidRDefault="007E504B" w:rsidP="006F06B6">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lang w:val="en-AU"/>
        </w:rPr>
        <w:t>Prepare sterile saline for intravenous infusion during lymph collection. Determine the required volume based on collection duration (typically 3–5 hours) and a</w:t>
      </w:r>
      <w:r w:rsidR="000D0A57" w:rsidRPr="006F06B6">
        <w:rPr>
          <w:rFonts w:eastAsia="Times New Roman"/>
          <w:color w:val="000000" w:themeColor="text1"/>
          <w:lang w:val="en-AU"/>
        </w:rPr>
        <w:t xml:space="preserve"> suggested</w:t>
      </w:r>
      <w:r w:rsidRPr="006F06B6">
        <w:rPr>
          <w:rFonts w:eastAsia="Times New Roman"/>
          <w:color w:val="000000" w:themeColor="text1"/>
          <w:lang w:val="en-AU"/>
        </w:rPr>
        <w:t xml:space="preserve"> infusion rate of 1.5–3.0 mL/h</w:t>
      </w:r>
      <w:r w:rsidR="000D0A57" w:rsidRPr="006F06B6">
        <w:rPr>
          <w:rFonts w:eastAsia="Times New Roman"/>
          <w:color w:val="000000" w:themeColor="text1"/>
          <w:lang w:val="en-AU"/>
        </w:rPr>
        <w:t xml:space="preserve"> to </w:t>
      </w:r>
      <w:r w:rsidR="00D11FE9" w:rsidRPr="006F06B6">
        <w:rPr>
          <w:rFonts w:eastAsia="Times New Roman"/>
          <w:color w:val="000000" w:themeColor="text1"/>
        </w:rPr>
        <w:t>replace fluid loss due to lymph and blood collection as well as physiological losses such as urine output</w:t>
      </w:r>
      <w:r w:rsidR="003A66D1">
        <w:rPr>
          <w:rFonts w:eastAsia="Times New Roman"/>
          <w:color w:val="000000" w:themeColor="text1"/>
        </w:rPr>
        <w:t>.</w:t>
      </w:r>
    </w:p>
    <w:p w14:paraId="5D73D0A0" w14:textId="77777777" w:rsidR="00D11FE9" w:rsidRPr="006F06B6" w:rsidRDefault="00D11FE9" w:rsidP="006F06B6">
      <w:pPr>
        <w:pStyle w:val="ListParagraph"/>
        <w:widowControl/>
        <w:ind w:left="357"/>
        <w:rPr>
          <w:rFonts w:eastAsia="Times New Roman"/>
          <w:color w:val="000000" w:themeColor="text1"/>
          <w:lang w:val="en-AU"/>
        </w:rPr>
      </w:pPr>
    </w:p>
    <w:p w14:paraId="00401BE5" w14:textId="77777777" w:rsidR="006F06B6" w:rsidRPr="006F06B6" w:rsidRDefault="00656331" w:rsidP="00932A2C">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rPr>
        <w:t>Prepare three polyethylene cannulas for hepatic lymph duct, carotid artery, and jugular vein cannulation as follows:</w:t>
      </w:r>
    </w:p>
    <w:p w14:paraId="36373F5F" w14:textId="77777777" w:rsidR="006F06B6" w:rsidRDefault="007E504B" w:rsidP="006F06B6">
      <w:pPr>
        <w:pStyle w:val="ListParagraph"/>
        <w:widowControl/>
        <w:ind w:left="0"/>
        <w:rPr>
          <w:rFonts w:eastAsia="Times New Roman"/>
          <w:color w:val="000000" w:themeColor="text1"/>
          <w:lang w:val="en-AU"/>
        </w:rPr>
      </w:pPr>
      <w:r w:rsidRPr="006F06B6">
        <w:rPr>
          <w:rFonts w:eastAsia="Times New Roman"/>
          <w:color w:val="000000" w:themeColor="text1"/>
          <w:lang w:val="en-AU"/>
        </w:rPr>
        <w:br/>
      </w:r>
      <w:r w:rsidR="006D5A6A" w:rsidRPr="006F06B6">
        <w:rPr>
          <w:rFonts w:eastAsia="Times New Roman"/>
          <w:color w:val="000000" w:themeColor="text1"/>
          <w:lang w:val="en-AU"/>
        </w:rPr>
        <w:t>1.3.1</w:t>
      </w:r>
      <w:r w:rsidRPr="006F06B6">
        <w:rPr>
          <w:rFonts w:eastAsia="Times New Roman"/>
          <w:color w:val="000000" w:themeColor="text1"/>
          <w:lang w:val="en-AU"/>
        </w:rPr>
        <w:t>. Hepatic lymph duct</w:t>
      </w:r>
    </w:p>
    <w:p w14:paraId="101110C5" w14:textId="77777777" w:rsidR="006F06B6" w:rsidRDefault="006F06B6" w:rsidP="006F06B6">
      <w:pPr>
        <w:pStyle w:val="ListParagraph"/>
        <w:widowControl/>
        <w:ind w:left="0"/>
        <w:rPr>
          <w:rFonts w:eastAsia="Times New Roman"/>
          <w:color w:val="000000" w:themeColor="text1"/>
          <w:lang w:val="en-AU"/>
        </w:rPr>
      </w:pPr>
    </w:p>
    <w:p w14:paraId="10D6283B" w14:textId="77777777" w:rsidR="006F06B6" w:rsidRDefault="006F06B6" w:rsidP="006F06B6">
      <w:pPr>
        <w:pStyle w:val="ListParagraph"/>
        <w:widowControl/>
        <w:ind w:left="0"/>
        <w:rPr>
          <w:rFonts w:eastAsia="Times New Roman"/>
          <w:color w:val="000000" w:themeColor="text1"/>
          <w:lang w:val="en-AU"/>
        </w:rPr>
      </w:pPr>
      <w:r>
        <w:rPr>
          <w:rFonts w:eastAsia="Times New Roman"/>
          <w:color w:val="000000" w:themeColor="text1"/>
          <w:lang w:val="en-AU"/>
        </w:rPr>
        <w:t xml:space="preserve">1.3.1.1 </w:t>
      </w:r>
      <w:r w:rsidR="007E504B" w:rsidRPr="006F06B6">
        <w:rPr>
          <w:rFonts w:eastAsia="Times New Roman"/>
          <w:color w:val="000000" w:themeColor="text1"/>
          <w:lang w:val="en-AU"/>
        </w:rPr>
        <w:t xml:space="preserve">Cut a 0.8 mm outer diameter (O.D.), 0.5 mm inner diameter (I.D.) cannula to 30–35 cm. Ensure the length allows collection without tension. </w:t>
      </w:r>
    </w:p>
    <w:p w14:paraId="0ED8A3A4" w14:textId="77777777" w:rsidR="006F06B6" w:rsidRDefault="006F06B6" w:rsidP="006F06B6">
      <w:pPr>
        <w:pStyle w:val="ListParagraph"/>
        <w:widowControl/>
        <w:ind w:left="0"/>
        <w:rPr>
          <w:rFonts w:eastAsia="Times New Roman"/>
          <w:color w:val="000000" w:themeColor="text1"/>
          <w:lang w:val="en-AU"/>
        </w:rPr>
      </w:pPr>
    </w:p>
    <w:p w14:paraId="7F3A5D43" w14:textId="1CC81DAE" w:rsidR="006F06B6" w:rsidRDefault="006F06B6" w:rsidP="006F06B6">
      <w:pPr>
        <w:pStyle w:val="ListParagraph"/>
        <w:widowControl/>
        <w:ind w:left="0"/>
        <w:rPr>
          <w:rFonts w:eastAsia="Times New Roman"/>
          <w:color w:val="000000" w:themeColor="text1"/>
          <w:lang w:val="en-AU"/>
        </w:rPr>
      </w:pPr>
      <w:r>
        <w:rPr>
          <w:rFonts w:eastAsia="Times New Roman"/>
          <w:color w:val="000000" w:themeColor="text1"/>
          <w:lang w:val="en-AU"/>
        </w:rPr>
        <w:t xml:space="preserve">1.3.1.2 </w:t>
      </w:r>
      <w:r w:rsidR="007E504B" w:rsidRPr="006F06B6">
        <w:rPr>
          <w:rFonts w:eastAsia="Times New Roman"/>
          <w:color w:val="000000" w:themeColor="text1"/>
          <w:lang w:val="en-AU"/>
        </w:rPr>
        <w:t>Bevel the</w:t>
      </w:r>
      <w:r w:rsidR="000D0A57" w:rsidRPr="006F06B6">
        <w:rPr>
          <w:rFonts w:eastAsia="Times New Roman"/>
          <w:color w:val="000000" w:themeColor="text1"/>
          <w:lang w:val="en-AU"/>
        </w:rPr>
        <w:t xml:space="preserve"> insertion</w:t>
      </w:r>
      <w:r w:rsidR="007E504B" w:rsidRPr="006F06B6">
        <w:rPr>
          <w:rFonts w:eastAsia="Times New Roman"/>
          <w:color w:val="000000" w:themeColor="text1"/>
          <w:lang w:val="en-AU"/>
        </w:rPr>
        <w:t xml:space="preserve"> tip</w:t>
      </w:r>
      <w:r w:rsidR="000D0A57" w:rsidRPr="006F06B6">
        <w:rPr>
          <w:rFonts w:eastAsia="Times New Roman"/>
          <w:color w:val="000000" w:themeColor="text1"/>
          <w:lang w:val="en-AU"/>
        </w:rPr>
        <w:t xml:space="preserve"> at approximately 45</w:t>
      </w:r>
      <w:r>
        <w:rPr>
          <w:lang w:val="en-AU"/>
        </w:rPr>
        <w:t xml:space="preserve">° </w:t>
      </w:r>
      <w:r w:rsidR="007E504B" w:rsidRPr="006F06B6">
        <w:rPr>
          <w:rFonts w:eastAsia="Times New Roman"/>
          <w:color w:val="000000" w:themeColor="text1"/>
          <w:lang w:val="en-AU"/>
        </w:rPr>
        <w:t>with a sterile surgical blade to ease insertion.</w:t>
      </w:r>
    </w:p>
    <w:p w14:paraId="5C066CD0" w14:textId="77777777" w:rsidR="006F06B6" w:rsidRPr="006F06B6" w:rsidRDefault="007E504B" w:rsidP="006F06B6">
      <w:pPr>
        <w:pStyle w:val="ListParagraph"/>
        <w:widowControl/>
        <w:ind w:left="0"/>
        <w:rPr>
          <w:rFonts w:eastAsia="Times New Roman"/>
          <w:color w:val="000000" w:themeColor="text1"/>
          <w:lang w:val="en-AU"/>
        </w:rPr>
      </w:pPr>
      <w:r w:rsidRPr="006F06B6">
        <w:rPr>
          <w:rFonts w:eastAsia="Times New Roman"/>
          <w:color w:val="000000" w:themeColor="text1"/>
          <w:lang w:val="en-AU"/>
        </w:rPr>
        <w:br/>
      </w:r>
      <w:r w:rsidR="006D5A6A" w:rsidRPr="006F06B6">
        <w:rPr>
          <w:rFonts w:eastAsia="Times New Roman"/>
          <w:color w:val="000000" w:themeColor="text1"/>
          <w:lang w:val="en-AU"/>
        </w:rPr>
        <w:t>1.3.2</w:t>
      </w:r>
      <w:r w:rsidRPr="006F06B6">
        <w:rPr>
          <w:rFonts w:eastAsia="Times New Roman"/>
          <w:color w:val="000000" w:themeColor="text1"/>
          <w:lang w:val="en-AU"/>
        </w:rPr>
        <w:t>. Carotid artery</w:t>
      </w:r>
    </w:p>
    <w:p w14:paraId="51E20A02" w14:textId="77777777" w:rsidR="006F06B6" w:rsidRDefault="006F06B6" w:rsidP="006F06B6">
      <w:pPr>
        <w:pStyle w:val="ListParagraph"/>
        <w:widowControl/>
        <w:ind w:left="0"/>
        <w:rPr>
          <w:rFonts w:eastAsia="Times New Roman"/>
          <w:color w:val="000000" w:themeColor="text1"/>
          <w:lang w:val="en-AU"/>
        </w:rPr>
      </w:pPr>
    </w:p>
    <w:p w14:paraId="4BF5C5F1" w14:textId="4672AD78" w:rsidR="003A66D1" w:rsidRDefault="006F06B6" w:rsidP="006F06B6">
      <w:pPr>
        <w:pStyle w:val="ListParagraph"/>
        <w:widowControl/>
        <w:ind w:left="0"/>
        <w:rPr>
          <w:rFonts w:eastAsia="Times New Roman"/>
          <w:color w:val="000000" w:themeColor="text1"/>
          <w:lang w:val="en-AU"/>
        </w:rPr>
      </w:pPr>
      <w:r>
        <w:rPr>
          <w:rFonts w:eastAsia="Times New Roman"/>
          <w:color w:val="000000" w:themeColor="text1"/>
          <w:lang w:val="en-AU"/>
        </w:rPr>
        <w:t xml:space="preserve">1.3.2.1 </w:t>
      </w:r>
      <w:r w:rsidR="007E504B" w:rsidRPr="006F06B6">
        <w:rPr>
          <w:rFonts w:eastAsia="Times New Roman"/>
          <w:color w:val="000000" w:themeColor="text1"/>
          <w:lang w:val="en-AU"/>
        </w:rPr>
        <w:t>Cut a 0.8 mm O.D., 0.5 mm I.D. cannula to 20–30 cm. Mark approximately 2–2.5 cm from the internal end to indicate insertion depth.</w:t>
      </w:r>
      <w:r w:rsidR="000D0A57" w:rsidRPr="006F06B6">
        <w:rPr>
          <w:rFonts w:eastAsia="Times New Roman"/>
          <w:color w:val="000000" w:themeColor="text1"/>
          <w:lang w:val="en-AU"/>
        </w:rPr>
        <w:t xml:space="preserve"> </w:t>
      </w:r>
    </w:p>
    <w:p w14:paraId="231D4F48" w14:textId="77777777" w:rsidR="003A66D1" w:rsidRDefault="003A66D1" w:rsidP="006F06B6">
      <w:pPr>
        <w:pStyle w:val="ListParagraph"/>
        <w:widowControl/>
        <w:ind w:left="0"/>
        <w:rPr>
          <w:rFonts w:eastAsia="Times New Roman"/>
          <w:color w:val="000000" w:themeColor="text1"/>
          <w:lang w:val="en-AU"/>
        </w:rPr>
      </w:pPr>
    </w:p>
    <w:p w14:paraId="1A60773C" w14:textId="3D1439AF" w:rsidR="006F06B6" w:rsidRPr="006F06B6" w:rsidRDefault="006D5A6A" w:rsidP="006F06B6">
      <w:pPr>
        <w:pStyle w:val="ListParagraph"/>
        <w:widowControl/>
        <w:ind w:left="0"/>
        <w:rPr>
          <w:rFonts w:eastAsia="Times New Roman"/>
          <w:color w:val="000000" w:themeColor="text1"/>
          <w:lang w:val="en-AU"/>
        </w:rPr>
      </w:pPr>
      <w:r w:rsidRPr="006F06B6">
        <w:rPr>
          <w:rFonts w:eastAsia="Times New Roman"/>
          <w:color w:val="000000" w:themeColor="text1"/>
          <w:lang w:val="en-AU"/>
        </w:rPr>
        <w:t>1.3.3</w:t>
      </w:r>
      <w:r w:rsidR="007E504B" w:rsidRPr="006F06B6">
        <w:rPr>
          <w:rFonts w:eastAsia="Times New Roman"/>
          <w:color w:val="000000" w:themeColor="text1"/>
          <w:lang w:val="en-AU"/>
        </w:rPr>
        <w:t xml:space="preserve"> Jugular vein</w:t>
      </w:r>
    </w:p>
    <w:p w14:paraId="257AA221" w14:textId="77777777" w:rsidR="006F06B6" w:rsidRPr="006F06B6" w:rsidRDefault="006F06B6" w:rsidP="006F06B6">
      <w:pPr>
        <w:pStyle w:val="ListParagraph"/>
        <w:widowControl/>
        <w:ind w:left="0"/>
        <w:rPr>
          <w:rFonts w:eastAsia="Times New Roman"/>
          <w:color w:val="000000" w:themeColor="text1"/>
          <w:lang w:val="en-AU"/>
        </w:rPr>
      </w:pPr>
    </w:p>
    <w:p w14:paraId="042ABE48" w14:textId="6E805C7A" w:rsidR="007E504B" w:rsidRDefault="006F06B6" w:rsidP="003A66D1">
      <w:pPr>
        <w:pStyle w:val="ListParagraph"/>
        <w:widowControl/>
        <w:ind w:left="0"/>
        <w:rPr>
          <w:rFonts w:eastAsia="Times New Roman"/>
          <w:color w:val="000000" w:themeColor="text1"/>
          <w:lang w:val="en-AU"/>
        </w:rPr>
      </w:pPr>
      <w:r w:rsidRPr="006F06B6">
        <w:rPr>
          <w:rFonts w:eastAsia="Times New Roman"/>
          <w:color w:val="000000" w:themeColor="text1"/>
          <w:lang w:val="en-AU"/>
        </w:rPr>
        <w:t>1.3.3.1</w:t>
      </w:r>
      <w:r>
        <w:rPr>
          <w:rFonts w:eastAsia="Times New Roman"/>
          <w:b/>
          <w:bCs/>
          <w:color w:val="000000" w:themeColor="text1"/>
          <w:lang w:val="en-AU"/>
        </w:rPr>
        <w:t xml:space="preserve"> </w:t>
      </w:r>
      <w:r w:rsidR="007E504B" w:rsidRPr="006F06B6">
        <w:rPr>
          <w:rFonts w:eastAsia="Times New Roman"/>
          <w:color w:val="000000" w:themeColor="text1"/>
          <w:lang w:val="en-AU"/>
        </w:rPr>
        <w:t>Cut a 0.8 mm O.D., 0.5 mm I.D. or 0.96 mm O.D., 0.58 mm I.D. cannula to 50 cm or longer. Mark 1–1.5 cm from the internal end for insertion depth.</w:t>
      </w:r>
      <w:r w:rsidR="000D0A57" w:rsidRPr="006F06B6">
        <w:rPr>
          <w:rFonts w:eastAsia="Times New Roman"/>
          <w:color w:val="000000" w:themeColor="text1"/>
          <w:lang w:val="en-AU"/>
        </w:rPr>
        <w:t xml:space="preserve"> </w:t>
      </w:r>
      <w:r w:rsidR="007E504B" w:rsidRPr="006F06B6">
        <w:rPr>
          <w:rFonts w:eastAsia="Times New Roman"/>
          <w:color w:val="000000" w:themeColor="text1"/>
          <w:lang w:val="en-AU"/>
        </w:rPr>
        <w:t>Ensure the length can reach the infusion pump without tension.</w:t>
      </w:r>
      <w:r w:rsidR="000D0A57" w:rsidRPr="006F06B6">
        <w:rPr>
          <w:rFonts w:eastAsia="Times New Roman"/>
          <w:color w:val="000000" w:themeColor="text1"/>
          <w:lang w:val="en-AU"/>
        </w:rPr>
        <w:t xml:space="preserve"> </w:t>
      </w:r>
    </w:p>
    <w:p w14:paraId="2648ECA2" w14:textId="77777777" w:rsidR="006F06B6" w:rsidRPr="006F06B6" w:rsidRDefault="006F06B6" w:rsidP="006F06B6">
      <w:pPr>
        <w:pStyle w:val="ListParagraph"/>
        <w:widowControl/>
        <w:ind w:left="0"/>
        <w:rPr>
          <w:rFonts w:eastAsia="Times New Roman"/>
          <w:color w:val="000000" w:themeColor="text1"/>
          <w:lang w:val="en-AU"/>
        </w:rPr>
      </w:pPr>
    </w:p>
    <w:p w14:paraId="76D28EA5" w14:textId="43DE83F7" w:rsidR="007E504B" w:rsidRDefault="007E504B" w:rsidP="006F06B6">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lang w:val="en-AU"/>
        </w:rPr>
        <w:t>Prepare an anticoagulant solution consisting of either 0.1% EDTA in sterile water or 20 IU/mL heparin in sterile saline.</w:t>
      </w:r>
    </w:p>
    <w:p w14:paraId="59615DFD" w14:textId="77777777" w:rsidR="006F06B6" w:rsidRPr="006F06B6" w:rsidRDefault="006F06B6" w:rsidP="006F06B6">
      <w:pPr>
        <w:pStyle w:val="ListParagraph"/>
        <w:widowControl/>
        <w:ind w:left="357"/>
        <w:rPr>
          <w:rFonts w:eastAsia="Times New Roman"/>
          <w:color w:val="000000" w:themeColor="text1"/>
          <w:lang w:val="en-AU"/>
        </w:rPr>
      </w:pPr>
    </w:p>
    <w:p w14:paraId="0B951ACF" w14:textId="77777777" w:rsidR="006F06B6" w:rsidRDefault="007E504B" w:rsidP="006F06B6">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lang w:val="en-AU"/>
        </w:rPr>
        <w:t xml:space="preserve">Fill a 1 mL syringe with anticoagulant solution and attach a 25G needle </w:t>
      </w:r>
      <w:r w:rsidR="000D0A57" w:rsidRPr="006F06B6">
        <w:rPr>
          <w:rFonts w:eastAsia="Times New Roman"/>
          <w:color w:val="000000" w:themeColor="text1"/>
          <w:lang w:val="en-AU"/>
        </w:rPr>
        <w:t xml:space="preserve">to the </w:t>
      </w:r>
      <w:r w:rsidRPr="006F06B6">
        <w:rPr>
          <w:rFonts w:eastAsia="Times New Roman"/>
          <w:color w:val="000000" w:themeColor="text1"/>
          <w:lang w:val="en-AU"/>
        </w:rPr>
        <w:t xml:space="preserve">0.8 mm O.D. cannulas or a 23G needle </w:t>
      </w:r>
      <w:r w:rsidR="000D0A57" w:rsidRPr="006F06B6">
        <w:rPr>
          <w:rFonts w:eastAsia="Times New Roman"/>
          <w:color w:val="000000" w:themeColor="text1"/>
          <w:lang w:val="en-AU"/>
        </w:rPr>
        <w:t xml:space="preserve">to the </w:t>
      </w:r>
      <w:r w:rsidRPr="006F06B6">
        <w:rPr>
          <w:rFonts w:eastAsia="Times New Roman"/>
          <w:color w:val="000000" w:themeColor="text1"/>
          <w:lang w:val="en-AU"/>
        </w:rPr>
        <w:t xml:space="preserve">0.96 mm O.D. cannulas. </w:t>
      </w:r>
    </w:p>
    <w:p w14:paraId="66A4D690" w14:textId="77777777" w:rsidR="006F06B6" w:rsidRDefault="006F06B6" w:rsidP="006F06B6">
      <w:pPr>
        <w:pStyle w:val="ListParagraph"/>
        <w:widowControl/>
        <w:ind w:left="357"/>
        <w:rPr>
          <w:rFonts w:eastAsia="Times New Roman"/>
          <w:color w:val="000000" w:themeColor="text1"/>
          <w:lang w:val="en-AU"/>
        </w:rPr>
      </w:pPr>
    </w:p>
    <w:p w14:paraId="09838E85" w14:textId="77777777" w:rsidR="006F06B6" w:rsidRDefault="00656331" w:rsidP="006F06B6">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rPr>
        <w:t>Flush each cannula with approximately three times its internal volume</w:t>
      </w:r>
      <w:r w:rsidR="007E504B" w:rsidRPr="006F06B6">
        <w:rPr>
          <w:rFonts w:eastAsia="Times New Roman"/>
          <w:color w:val="000000" w:themeColor="text1"/>
          <w:lang w:val="en-AU"/>
        </w:rPr>
        <w:t xml:space="preserve">, ensuring no air bubbles remain. </w:t>
      </w:r>
    </w:p>
    <w:p w14:paraId="1ABAC4CA" w14:textId="77777777" w:rsidR="006F06B6" w:rsidRDefault="006F06B6" w:rsidP="006F06B6">
      <w:pPr>
        <w:pStyle w:val="ListParagraph"/>
        <w:widowControl/>
        <w:ind w:left="357"/>
        <w:rPr>
          <w:rFonts w:eastAsia="Times New Roman"/>
          <w:color w:val="000000" w:themeColor="text1"/>
          <w:lang w:val="en-AU"/>
        </w:rPr>
      </w:pPr>
    </w:p>
    <w:p w14:paraId="06B73C84" w14:textId="640F84CA" w:rsidR="007E504B" w:rsidRDefault="007E504B" w:rsidP="006F06B6">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lang w:val="en-AU"/>
        </w:rPr>
        <w:t>Keep the cannulas filled</w:t>
      </w:r>
      <w:r w:rsidR="000D0A57" w:rsidRPr="006F06B6">
        <w:rPr>
          <w:rFonts w:eastAsia="Times New Roman"/>
          <w:color w:val="000000" w:themeColor="text1"/>
          <w:lang w:val="en-AU"/>
        </w:rPr>
        <w:t xml:space="preserve"> with anticoagulant</w:t>
      </w:r>
      <w:r w:rsidRPr="006F06B6">
        <w:rPr>
          <w:rFonts w:eastAsia="Times New Roman"/>
          <w:color w:val="000000" w:themeColor="text1"/>
          <w:lang w:val="en-AU"/>
        </w:rPr>
        <w:t xml:space="preserve"> and plugged with the attached needle and syringe overnight</w:t>
      </w:r>
      <w:r w:rsidR="000D0A57" w:rsidRPr="006F06B6">
        <w:rPr>
          <w:rFonts w:eastAsia="Times New Roman"/>
          <w:color w:val="000000" w:themeColor="text1"/>
          <w:lang w:val="en-AU"/>
        </w:rPr>
        <w:t xml:space="preserve">. Pre-soaking with </w:t>
      </w:r>
      <w:r w:rsidR="006F06B6">
        <w:rPr>
          <w:rFonts w:eastAsia="Times New Roman"/>
          <w:color w:val="000000" w:themeColor="text1"/>
          <w:lang w:val="en-AU"/>
        </w:rPr>
        <w:t xml:space="preserve">an </w:t>
      </w:r>
      <w:r w:rsidR="000D0A57" w:rsidRPr="006F06B6">
        <w:rPr>
          <w:rFonts w:eastAsia="Times New Roman"/>
          <w:color w:val="000000" w:themeColor="text1"/>
          <w:lang w:val="en-AU"/>
        </w:rPr>
        <w:t>anticoagulant</w:t>
      </w:r>
      <w:r w:rsidRPr="006F06B6">
        <w:rPr>
          <w:rFonts w:eastAsia="Times New Roman"/>
          <w:color w:val="000000" w:themeColor="text1"/>
          <w:lang w:val="en-AU"/>
        </w:rPr>
        <w:t xml:space="preserve"> minimize</w:t>
      </w:r>
      <w:r w:rsidR="000D0A57" w:rsidRPr="006F06B6">
        <w:rPr>
          <w:rFonts w:eastAsia="Times New Roman"/>
          <w:color w:val="000000" w:themeColor="text1"/>
          <w:lang w:val="en-AU"/>
        </w:rPr>
        <w:t>s</w:t>
      </w:r>
      <w:r w:rsidRPr="006F06B6">
        <w:rPr>
          <w:rFonts w:eastAsia="Times New Roman"/>
          <w:color w:val="000000" w:themeColor="text1"/>
          <w:lang w:val="en-AU"/>
        </w:rPr>
        <w:t xml:space="preserve"> clot formation.</w:t>
      </w:r>
    </w:p>
    <w:p w14:paraId="74AC3BB5" w14:textId="77777777" w:rsidR="006F06B6" w:rsidRPr="006F06B6" w:rsidRDefault="006F06B6" w:rsidP="006F06B6">
      <w:pPr>
        <w:pStyle w:val="ListParagraph"/>
        <w:widowControl/>
        <w:ind w:left="357"/>
        <w:rPr>
          <w:rFonts w:eastAsia="Times New Roman"/>
          <w:color w:val="000000" w:themeColor="text1"/>
          <w:lang w:val="en-AU"/>
        </w:rPr>
      </w:pPr>
    </w:p>
    <w:p w14:paraId="3E994F12" w14:textId="2004FA0E" w:rsidR="007E504B" w:rsidRPr="006F06B6" w:rsidRDefault="007E504B" w:rsidP="006F06B6">
      <w:pPr>
        <w:pStyle w:val="ListParagraph"/>
        <w:widowControl/>
        <w:numPr>
          <w:ilvl w:val="1"/>
          <w:numId w:val="34"/>
        </w:numPr>
        <w:ind w:left="357" w:hanging="357"/>
        <w:rPr>
          <w:rFonts w:eastAsia="Times New Roman"/>
          <w:color w:val="000000" w:themeColor="text1"/>
          <w:lang w:val="en-AU"/>
        </w:rPr>
      </w:pPr>
      <w:r w:rsidRPr="006F06B6">
        <w:rPr>
          <w:rFonts w:eastAsia="Times New Roman"/>
          <w:color w:val="000000" w:themeColor="text1"/>
          <w:lang w:val="en-AU"/>
        </w:rPr>
        <w:t>Prepare collection tubes for blood and lymph. Add anticoagulant solution to achieve a final concentration of 1 mg/mL EDTA or 10 IU/mL heparin after sample collection.</w:t>
      </w:r>
    </w:p>
    <w:p w14:paraId="7157BCC4" w14:textId="77777777" w:rsidR="000D0A57" w:rsidRPr="006F06B6" w:rsidRDefault="000D0A57" w:rsidP="006F06B6">
      <w:pPr>
        <w:widowControl/>
        <w:ind w:left="720"/>
        <w:rPr>
          <w:rFonts w:eastAsia="Times New Roman"/>
          <w:color w:val="000000" w:themeColor="text1"/>
          <w:lang w:val="en-AU"/>
        </w:rPr>
      </w:pPr>
    </w:p>
    <w:p w14:paraId="67FFF402" w14:textId="23BE2901" w:rsidR="007E504B" w:rsidRDefault="007E504B" w:rsidP="006F06B6">
      <w:pPr>
        <w:pStyle w:val="Heading2"/>
        <w:rPr>
          <w:color w:val="000000" w:themeColor="text1"/>
        </w:rPr>
      </w:pPr>
      <w:r w:rsidRPr="006F06B6">
        <w:rPr>
          <w:color w:val="000000" w:themeColor="text1"/>
        </w:rPr>
        <w:t xml:space="preserve">2. Preparations </w:t>
      </w:r>
      <w:r w:rsidR="006F06B6" w:rsidRPr="006F06B6">
        <w:rPr>
          <w:color w:val="000000" w:themeColor="text1"/>
        </w:rPr>
        <w:t>immediately prior to surgery</w:t>
      </w:r>
    </w:p>
    <w:p w14:paraId="2D3BCD7B" w14:textId="77777777" w:rsidR="00BD061C" w:rsidRPr="00BD061C" w:rsidRDefault="00BD061C" w:rsidP="00BD061C"/>
    <w:p w14:paraId="6140E71D" w14:textId="73BC190A" w:rsidR="007E504B" w:rsidRDefault="00BD061C" w:rsidP="00BD061C">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2.1 </w:t>
      </w:r>
      <w:r w:rsidR="007E504B" w:rsidRPr="006F06B6">
        <w:rPr>
          <w:rFonts w:ascii="Calibri" w:hAnsi="Calibri" w:cs="Calibri"/>
          <w:color w:val="000000" w:themeColor="text1"/>
        </w:rPr>
        <w:t>Flush all cannulas with anticoagulant to confirm patency. Ensure no air bubbles are present.</w:t>
      </w:r>
    </w:p>
    <w:p w14:paraId="6723DCA7" w14:textId="77777777" w:rsidR="00BD061C" w:rsidRPr="006F06B6" w:rsidRDefault="00BD061C" w:rsidP="00BD061C">
      <w:pPr>
        <w:pStyle w:val="NormalWeb"/>
        <w:spacing w:before="0" w:beforeAutospacing="0" w:after="0" w:afterAutospacing="0"/>
        <w:jc w:val="both"/>
        <w:rPr>
          <w:rFonts w:ascii="Calibri" w:hAnsi="Calibri" w:cs="Calibri"/>
          <w:color w:val="000000" w:themeColor="text1"/>
        </w:rPr>
      </w:pPr>
    </w:p>
    <w:p w14:paraId="7D166C4B" w14:textId="77777777" w:rsidR="00BD061C" w:rsidRDefault="00BD061C" w:rsidP="00BD061C">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2.2 </w:t>
      </w:r>
      <w:r w:rsidR="007E504B" w:rsidRPr="006F06B6">
        <w:rPr>
          <w:rFonts w:ascii="Calibri" w:hAnsi="Calibri" w:cs="Calibri"/>
          <w:color w:val="000000" w:themeColor="text1"/>
        </w:rPr>
        <w:t xml:space="preserve">Induce anesthesia </w:t>
      </w:r>
      <w:r w:rsidR="000D0A57" w:rsidRPr="006F06B6">
        <w:rPr>
          <w:rFonts w:ascii="Calibri" w:hAnsi="Calibri" w:cs="Calibri"/>
          <w:color w:val="000000" w:themeColor="text1"/>
        </w:rPr>
        <w:t xml:space="preserve">in the rat </w:t>
      </w:r>
      <w:r w:rsidR="007E504B" w:rsidRPr="006F06B6">
        <w:rPr>
          <w:rFonts w:ascii="Calibri" w:hAnsi="Calibri" w:cs="Calibri"/>
          <w:color w:val="000000" w:themeColor="text1"/>
        </w:rPr>
        <w:t xml:space="preserve">with 5% isoflurane in oxygen at 1 L/min in an induction chamber. </w:t>
      </w:r>
    </w:p>
    <w:p w14:paraId="4BE0D14C" w14:textId="77777777" w:rsidR="00BD061C" w:rsidRDefault="00BD061C" w:rsidP="00BD061C">
      <w:pPr>
        <w:pStyle w:val="NormalWeb"/>
        <w:spacing w:before="0" w:beforeAutospacing="0" w:after="0" w:afterAutospacing="0"/>
        <w:jc w:val="both"/>
        <w:rPr>
          <w:rFonts w:ascii="Calibri" w:hAnsi="Calibri" w:cs="Calibri"/>
          <w:color w:val="000000" w:themeColor="text1"/>
        </w:rPr>
      </w:pPr>
    </w:p>
    <w:p w14:paraId="63E354EB" w14:textId="77777777" w:rsidR="00BD061C" w:rsidRDefault="00BD061C" w:rsidP="00BD061C">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2.3 </w:t>
      </w:r>
      <w:r w:rsidR="007E504B" w:rsidRPr="006F06B6">
        <w:rPr>
          <w:rFonts w:ascii="Calibri" w:hAnsi="Calibri" w:cs="Calibri"/>
          <w:color w:val="000000" w:themeColor="text1"/>
        </w:rPr>
        <w:t>Monitor respiration</w:t>
      </w:r>
      <w:r w:rsidR="00A14DEE" w:rsidRPr="006F06B6">
        <w:rPr>
          <w:rFonts w:ascii="Calibri" w:hAnsi="Calibri" w:cs="Calibri"/>
          <w:color w:val="000000" w:themeColor="text1"/>
        </w:rPr>
        <w:t xml:space="preserve"> and ensure that the rate has slowed to</w:t>
      </w:r>
      <w:r w:rsidR="007E504B" w:rsidRPr="006F06B6">
        <w:rPr>
          <w:rFonts w:ascii="Calibri" w:hAnsi="Calibri" w:cs="Calibri"/>
          <w:color w:val="000000" w:themeColor="text1"/>
        </w:rPr>
        <w:t xml:space="preserve"> approximately 1.5 breaths per second </w:t>
      </w:r>
      <w:r w:rsidR="00656331" w:rsidRPr="006F06B6">
        <w:rPr>
          <w:rFonts w:ascii="Calibri" w:hAnsi="Calibri" w:cs="Calibri"/>
          <w:color w:val="000000" w:themeColor="text1"/>
        </w:rPr>
        <w:t>(</w:t>
      </w:r>
      <w:r w:rsidR="00656331" w:rsidRPr="006F06B6">
        <w:rPr>
          <w:rFonts w:ascii="Calibri" w:hAnsi="Calibri" w:cs="Calibri"/>
          <w:color w:val="000000" w:themeColor="text1"/>
          <w:lang w:val="en"/>
        </w:rPr>
        <w:t xml:space="preserve">approximately </w:t>
      </w:r>
      <w:r w:rsidR="00656331" w:rsidRPr="0027710A">
        <w:rPr>
          <w:rFonts w:ascii="Calibri" w:hAnsi="Calibri" w:cs="Calibri"/>
          <w:color w:val="000000" w:themeColor="text1"/>
          <w:lang w:val="en"/>
        </w:rPr>
        <w:t>90 breaths/min</w:t>
      </w:r>
      <w:r w:rsidR="007E504B" w:rsidRPr="006F06B6">
        <w:rPr>
          <w:rFonts w:ascii="Calibri" w:hAnsi="Calibri" w:cs="Calibri"/>
          <w:color w:val="000000" w:themeColor="text1"/>
        </w:rPr>
        <w:t>)</w:t>
      </w:r>
      <w:r w:rsidR="00A14DEE" w:rsidRPr="006F06B6">
        <w:rPr>
          <w:rFonts w:ascii="Calibri" w:hAnsi="Calibri" w:cs="Calibri"/>
          <w:color w:val="000000" w:themeColor="text1"/>
        </w:rPr>
        <w:t>, indicating adequate anesthetic depth</w:t>
      </w:r>
      <w:r w:rsidR="007E504B" w:rsidRPr="006F06B6">
        <w:rPr>
          <w:rFonts w:ascii="Calibri" w:hAnsi="Calibri" w:cs="Calibri"/>
          <w:color w:val="000000" w:themeColor="text1"/>
        </w:rPr>
        <w:t>.</w:t>
      </w:r>
      <w:r w:rsidR="005F6E9B" w:rsidRPr="006F06B6">
        <w:rPr>
          <w:rFonts w:ascii="Calibri" w:hAnsi="Calibri" w:cs="Calibri"/>
          <w:color w:val="000000" w:themeColor="text1"/>
        </w:rPr>
        <w:t xml:space="preserve"> </w:t>
      </w:r>
    </w:p>
    <w:p w14:paraId="2580A2C5" w14:textId="77777777" w:rsidR="00BD061C" w:rsidRDefault="00BD061C" w:rsidP="00BD061C">
      <w:pPr>
        <w:pStyle w:val="NormalWeb"/>
        <w:spacing w:before="0" w:beforeAutospacing="0" w:after="0" w:afterAutospacing="0"/>
        <w:jc w:val="both"/>
        <w:rPr>
          <w:rFonts w:ascii="Calibri" w:hAnsi="Calibri" w:cs="Calibri"/>
          <w:color w:val="000000" w:themeColor="text1"/>
        </w:rPr>
      </w:pPr>
    </w:p>
    <w:p w14:paraId="3F362673" w14:textId="699F760C" w:rsidR="00745116" w:rsidRPr="006F06B6" w:rsidRDefault="006740A6" w:rsidP="00BD061C">
      <w:pPr>
        <w:pStyle w:val="NormalWeb"/>
        <w:spacing w:before="0" w:beforeAutospacing="0" w:after="0" w:afterAutospacing="0"/>
        <w:jc w:val="both"/>
        <w:rPr>
          <w:rFonts w:ascii="Calibri" w:hAnsi="Calibri" w:cs="Calibri"/>
          <w:color w:val="000000" w:themeColor="text1"/>
        </w:rPr>
      </w:pPr>
      <w:r w:rsidRPr="006F06B6">
        <w:rPr>
          <w:rFonts w:ascii="Calibri" w:hAnsi="Calibri" w:cs="Calibri"/>
          <w:color w:val="222222"/>
        </w:rPr>
        <w:t>CAUTION: Isoflurane is a volatile anesthetic and should be used within a properly ventilated anesthetic system or fume hood to minimize occupational exposure.</w:t>
      </w:r>
    </w:p>
    <w:p w14:paraId="2ED05794" w14:textId="77777777" w:rsidR="00BD061C" w:rsidRDefault="00BD061C" w:rsidP="00BD061C">
      <w:pPr>
        <w:pStyle w:val="NormalWeb"/>
        <w:spacing w:before="0" w:beforeAutospacing="0" w:after="0" w:afterAutospacing="0"/>
        <w:jc w:val="both"/>
        <w:rPr>
          <w:rFonts w:ascii="Calibri" w:hAnsi="Calibri" w:cs="Calibri"/>
          <w:color w:val="000000" w:themeColor="text1"/>
        </w:rPr>
      </w:pPr>
    </w:p>
    <w:p w14:paraId="31BEFB78" w14:textId="7D95E9E5" w:rsidR="008A285D" w:rsidRDefault="00BD061C" w:rsidP="00BD061C">
      <w:pPr>
        <w:pStyle w:val="NormalWeb"/>
        <w:spacing w:before="0" w:beforeAutospacing="0" w:after="0" w:afterAutospacing="0"/>
        <w:jc w:val="both"/>
        <w:rPr>
          <w:rFonts w:ascii="Calibri" w:hAnsi="Calibri" w:cs="Calibri"/>
          <w:b/>
          <w:bCs/>
          <w:color w:val="000000" w:themeColor="text1"/>
          <w:lang w:val="en"/>
        </w:rPr>
      </w:pPr>
      <w:r>
        <w:rPr>
          <w:rFonts w:ascii="Calibri" w:hAnsi="Calibri" w:cs="Calibri"/>
          <w:color w:val="000000" w:themeColor="text1"/>
        </w:rPr>
        <w:t xml:space="preserve">2.4 </w:t>
      </w:r>
      <w:r w:rsidR="007E504B" w:rsidRPr="00BD061C">
        <w:rPr>
          <w:rFonts w:ascii="Calibri" w:hAnsi="Calibri" w:cs="Calibri"/>
          <w:color w:val="000000" w:themeColor="text1"/>
        </w:rPr>
        <w:t xml:space="preserve">Transfer the rat to a heated surgical pad (37°C) and </w:t>
      </w:r>
      <w:r w:rsidR="00656331" w:rsidRPr="00BD061C">
        <w:rPr>
          <w:rFonts w:ascii="Calibri" w:hAnsi="Calibri" w:cs="Calibri"/>
          <w:color w:val="000000" w:themeColor="text1"/>
          <w:lang w:val="en"/>
        </w:rPr>
        <w:t xml:space="preserve">maintain anesthesia with 1–3% isoflurane in oxygen delivered at 0.4–0.6 L/min </w:t>
      </w:r>
      <w:r w:rsidR="008205AB">
        <w:rPr>
          <w:rFonts w:ascii="Calibri" w:hAnsi="Calibri" w:cs="Calibri"/>
          <w:i/>
          <w:iCs/>
          <w:color w:val="000000" w:themeColor="text1"/>
          <w:lang w:val="en"/>
        </w:rPr>
        <w:t xml:space="preserve">via </w:t>
      </w:r>
      <w:r w:rsidR="008205AB" w:rsidRPr="008205AB">
        <w:rPr>
          <w:rFonts w:ascii="Calibri" w:hAnsi="Calibri" w:cs="Calibri"/>
          <w:color w:val="000000" w:themeColor="text1"/>
          <w:lang w:val="en"/>
        </w:rPr>
        <w:t>a</w:t>
      </w:r>
      <w:r w:rsidR="00656331" w:rsidRPr="00BD061C">
        <w:rPr>
          <w:rFonts w:ascii="Calibri" w:hAnsi="Calibri" w:cs="Calibri"/>
          <w:color w:val="000000" w:themeColor="text1"/>
          <w:lang w:val="en"/>
        </w:rPr>
        <w:t xml:space="preserve"> nose cone.</w:t>
      </w:r>
      <w:r w:rsidR="00656331" w:rsidRPr="006F06B6">
        <w:rPr>
          <w:rFonts w:ascii="Calibri" w:hAnsi="Calibri" w:cs="Calibri"/>
          <w:b/>
          <w:bCs/>
          <w:color w:val="000000" w:themeColor="text1"/>
          <w:lang w:val="en"/>
        </w:rPr>
        <w:t xml:space="preserve"> </w:t>
      </w:r>
    </w:p>
    <w:p w14:paraId="5A43806E" w14:textId="77777777" w:rsidR="008A285D" w:rsidRDefault="008A285D" w:rsidP="00BD061C">
      <w:pPr>
        <w:pStyle w:val="NormalWeb"/>
        <w:spacing w:before="0" w:beforeAutospacing="0" w:after="0" w:afterAutospacing="0"/>
        <w:jc w:val="both"/>
        <w:rPr>
          <w:rFonts w:ascii="Calibri" w:hAnsi="Calibri" w:cs="Calibri"/>
          <w:b/>
          <w:bCs/>
          <w:color w:val="000000" w:themeColor="text1"/>
          <w:lang w:val="en"/>
        </w:rPr>
      </w:pPr>
    </w:p>
    <w:p w14:paraId="48B799D5" w14:textId="1DCB43B4" w:rsidR="008A285D" w:rsidRDefault="008A285D" w:rsidP="00BD061C">
      <w:pPr>
        <w:pStyle w:val="NormalWeb"/>
        <w:spacing w:before="0" w:beforeAutospacing="0" w:after="0" w:afterAutospacing="0"/>
        <w:jc w:val="both"/>
        <w:rPr>
          <w:rFonts w:ascii="Calibri" w:hAnsi="Calibri" w:cs="Calibri"/>
          <w:color w:val="000000" w:themeColor="text1"/>
        </w:rPr>
      </w:pPr>
      <w:r w:rsidRPr="008A285D">
        <w:rPr>
          <w:rFonts w:ascii="Calibri" w:hAnsi="Calibri" w:cs="Calibri"/>
          <w:color w:val="000000" w:themeColor="text1"/>
          <w:lang w:val="en"/>
        </w:rPr>
        <w:t>2.5</w:t>
      </w:r>
      <w:r>
        <w:rPr>
          <w:rFonts w:ascii="Calibri" w:hAnsi="Calibri" w:cs="Calibri"/>
          <w:b/>
          <w:bCs/>
          <w:color w:val="000000" w:themeColor="text1"/>
          <w:lang w:val="en"/>
        </w:rPr>
        <w:t xml:space="preserve"> </w:t>
      </w:r>
      <w:r w:rsidR="007E504B" w:rsidRPr="006F06B6">
        <w:rPr>
          <w:rFonts w:ascii="Calibri" w:hAnsi="Calibri" w:cs="Calibri"/>
          <w:color w:val="000000" w:themeColor="text1"/>
        </w:rPr>
        <w:t xml:space="preserve">Confirm adequate anesthetic depth by </w:t>
      </w:r>
      <w:r>
        <w:rPr>
          <w:rFonts w:ascii="Calibri" w:hAnsi="Calibri" w:cs="Calibri"/>
          <w:color w:val="000000" w:themeColor="text1"/>
        </w:rPr>
        <w:t xml:space="preserve">the </w:t>
      </w:r>
      <w:r w:rsidR="007E504B" w:rsidRPr="006F06B6">
        <w:rPr>
          <w:rFonts w:ascii="Calibri" w:hAnsi="Calibri" w:cs="Calibri"/>
          <w:color w:val="000000" w:themeColor="text1"/>
        </w:rPr>
        <w:t>absence of corneal and toe-pinch reflexes. Maintain anesthesia</w:t>
      </w:r>
      <w:r w:rsidR="005F6E9B" w:rsidRPr="006F06B6">
        <w:rPr>
          <w:rFonts w:ascii="Calibri" w:hAnsi="Calibri" w:cs="Calibri"/>
          <w:color w:val="000000" w:themeColor="text1"/>
        </w:rPr>
        <w:t xml:space="preserve"> throughout the </w:t>
      </w:r>
      <w:r w:rsidR="007E504B" w:rsidRPr="006F06B6">
        <w:rPr>
          <w:rFonts w:ascii="Calibri" w:hAnsi="Calibri" w:cs="Calibri"/>
          <w:color w:val="000000" w:themeColor="text1"/>
        </w:rPr>
        <w:t>surg</w:t>
      </w:r>
      <w:r w:rsidR="005F6E9B" w:rsidRPr="006F06B6">
        <w:rPr>
          <w:rFonts w:ascii="Calibri" w:hAnsi="Calibri" w:cs="Calibri"/>
          <w:color w:val="000000" w:themeColor="text1"/>
        </w:rPr>
        <w:t>ical procedure</w:t>
      </w:r>
      <w:r w:rsidR="007E504B" w:rsidRPr="006F06B6">
        <w:rPr>
          <w:rFonts w:ascii="Calibri" w:hAnsi="Calibri" w:cs="Calibri"/>
          <w:color w:val="000000" w:themeColor="text1"/>
        </w:rPr>
        <w:t xml:space="preserve"> and lymph collection</w:t>
      </w:r>
      <w:r w:rsidR="005F6E9B" w:rsidRPr="006F06B6">
        <w:rPr>
          <w:rFonts w:ascii="Calibri" w:hAnsi="Calibri" w:cs="Calibri"/>
          <w:color w:val="000000" w:themeColor="text1"/>
        </w:rPr>
        <w:t xml:space="preserve"> period.</w:t>
      </w:r>
    </w:p>
    <w:p w14:paraId="1D3B3E11" w14:textId="3F6CB70F" w:rsidR="007E504B" w:rsidRPr="006F06B6" w:rsidRDefault="007E504B" w:rsidP="00BD061C">
      <w:pPr>
        <w:pStyle w:val="NormalWeb"/>
        <w:spacing w:before="0" w:beforeAutospacing="0" w:after="0" w:afterAutospacing="0"/>
        <w:jc w:val="both"/>
        <w:rPr>
          <w:rFonts w:ascii="Calibri" w:hAnsi="Calibri" w:cs="Calibri"/>
          <w:color w:val="000000" w:themeColor="text1"/>
        </w:rPr>
      </w:pPr>
      <w:r w:rsidRPr="006F06B6">
        <w:rPr>
          <w:rFonts w:ascii="Calibri" w:hAnsi="Calibri" w:cs="Calibri"/>
          <w:color w:val="000000" w:themeColor="text1"/>
        </w:rPr>
        <w:br/>
      </w:r>
      <w:r w:rsidR="0066383B" w:rsidRPr="008A285D">
        <w:rPr>
          <w:rStyle w:val="Strong"/>
          <w:rFonts w:ascii="Calibri" w:hAnsi="Calibri" w:cs="Calibri"/>
          <w:b w:val="0"/>
          <w:bCs w:val="0"/>
          <w:color w:val="000000" w:themeColor="text1"/>
        </w:rPr>
        <w:t>NOTE</w:t>
      </w:r>
      <w:r w:rsidRPr="008A285D">
        <w:rPr>
          <w:rStyle w:val="Strong"/>
          <w:rFonts w:ascii="Calibri" w:hAnsi="Calibri" w:cs="Calibri"/>
          <w:b w:val="0"/>
          <w:bCs w:val="0"/>
          <w:color w:val="000000" w:themeColor="text1"/>
        </w:rPr>
        <w:t>:</w:t>
      </w:r>
      <w:r w:rsidRPr="006F06B6">
        <w:rPr>
          <w:rFonts w:ascii="Calibri" w:hAnsi="Calibri" w:cs="Calibri"/>
          <w:color w:val="000000" w:themeColor="text1"/>
        </w:rPr>
        <w:t xml:space="preserve"> Continuous anesthesia is essential to</w:t>
      </w:r>
      <w:r w:rsidR="000D0A57" w:rsidRPr="006F06B6">
        <w:rPr>
          <w:rFonts w:ascii="Calibri" w:hAnsi="Calibri" w:cs="Calibri"/>
          <w:color w:val="000000" w:themeColor="text1"/>
        </w:rPr>
        <w:t xml:space="preserve"> prevent pain during surgery and</w:t>
      </w:r>
      <w:r w:rsidRPr="006F06B6">
        <w:rPr>
          <w:rFonts w:ascii="Calibri" w:hAnsi="Calibri" w:cs="Calibri"/>
          <w:color w:val="000000" w:themeColor="text1"/>
        </w:rPr>
        <w:t xml:space="preserve"> prevent cannula dislodgment due to movement.</w:t>
      </w:r>
    </w:p>
    <w:p w14:paraId="5F0C0B35" w14:textId="77777777" w:rsidR="008A285D" w:rsidRDefault="008A285D" w:rsidP="00BD061C">
      <w:pPr>
        <w:pStyle w:val="NormalWeb"/>
        <w:spacing w:before="0" w:beforeAutospacing="0" w:after="0" w:afterAutospacing="0"/>
        <w:jc w:val="both"/>
        <w:rPr>
          <w:rFonts w:ascii="Calibri" w:hAnsi="Calibri" w:cs="Calibri"/>
          <w:color w:val="000000" w:themeColor="text1"/>
        </w:rPr>
      </w:pPr>
    </w:p>
    <w:p w14:paraId="04C8D5B1" w14:textId="0438692C" w:rsidR="007E504B" w:rsidRPr="006F06B6" w:rsidRDefault="008A285D" w:rsidP="00BD061C">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2.6 </w:t>
      </w:r>
      <w:r w:rsidR="007E504B" w:rsidRPr="006F06B6">
        <w:rPr>
          <w:rFonts w:ascii="Calibri" w:hAnsi="Calibri" w:cs="Calibri"/>
          <w:color w:val="000000" w:themeColor="text1"/>
        </w:rPr>
        <w:t>Shave surgical regions</w:t>
      </w:r>
      <w:r>
        <w:rPr>
          <w:rFonts w:ascii="Calibri" w:hAnsi="Calibri" w:cs="Calibri"/>
          <w:color w:val="000000" w:themeColor="text1"/>
        </w:rPr>
        <w:t>,</w:t>
      </w:r>
      <w:r w:rsidR="007E504B" w:rsidRPr="006F06B6">
        <w:rPr>
          <w:rFonts w:ascii="Calibri" w:hAnsi="Calibri" w:cs="Calibri"/>
          <w:color w:val="000000" w:themeColor="text1"/>
        </w:rPr>
        <w:t xml:space="preserve"> including the right abdominal quadrant (midline to right flank, </w:t>
      </w:r>
      <w:r>
        <w:rPr>
          <w:rFonts w:ascii="Calibri" w:hAnsi="Calibri" w:cs="Calibri"/>
          <w:color w:val="000000" w:themeColor="text1"/>
        </w:rPr>
        <w:t xml:space="preserve">approximately </w:t>
      </w:r>
      <w:r w:rsidR="007E504B" w:rsidRPr="006F06B6">
        <w:rPr>
          <w:rFonts w:ascii="Calibri" w:hAnsi="Calibri" w:cs="Calibri"/>
          <w:color w:val="000000" w:themeColor="text1"/>
        </w:rPr>
        <w:t>2 cm below the ribcage) and the right or left clavicular region.</w:t>
      </w:r>
    </w:p>
    <w:p w14:paraId="2688F396" w14:textId="77777777" w:rsidR="008A285D" w:rsidRDefault="008A285D" w:rsidP="00BD061C">
      <w:pPr>
        <w:pStyle w:val="NormalWeb"/>
        <w:spacing w:before="0" w:beforeAutospacing="0" w:after="0" w:afterAutospacing="0"/>
        <w:jc w:val="both"/>
        <w:rPr>
          <w:rFonts w:ascii="Calibri" w:hAnsi="Calibri" w:cs="Calibri"/>
          <w:color w:val="000000" w:themeColor="text1"/>
        </w:rPr>
      </w:pPr>
    </w:p>
    <w:p w14:paraId="27BA8DAA" w14:textId="05F1FEC9" w:rsidR="007E504B" w:rsidRPr="006F06B6" w:rsidRDefault="008A285D" w:rsidP="00BD061C">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2.7 </w:t>
      </w:r>
      <w:r w:rsidR="007E504B" w:rsidRPr="006F06B6">
        <w:rPr>
          <w:rFonts w:ascii="Calibri" w:hAnsi="Calibri" w:cs="Calibri"/>
          <w:color w:val="000000" w:themeColor="text1"/>
        </w:rPr>
        <w:t>Disinfect all surgical areas using 0.5% chlorhexidine followed by 70% ethanol.</w:t>
      </w:r>
    </w:p>
    <w:p w14:paraId="112EB18A" w14:textId="77777777" w:rsidR="003746FD" w:rsidRPr="006F06B6" w:rsidRDefault="003746FD" w:rsidP="006F06B6">
      <w:pPr>
        <w:pStyle w:val="Heading2"/>
        <w:rPr>
          <w:color w:val="000000" w:themeColor="text1"/>
        </w:rPr>
      </w:pPr>
    </w:p>
    <w:p w14:paraId="6CF776B6" w14:textId="52A5CE77" w:rsidR="003746FD" w:rsidRDefault="003746FD" w:rsidP="006F06B6">
      <w:pPr>
        <w:pStyle w:val="Heading2"/>
        <w:rPr>
          <w:color w:val="000000" w:themeColor="text1"/>
        </w:rPr>
      </w:pPr>
      <w:r w:rsidRPr="006F06B6">
        <w:rPr>
          <w:color w:val="000000" w:themeColor="text1"/>
        </w:rPr>
        <w:t xml:space="preserve">3. Cannulation of the </w:t>
      </w:r>
      <w:r w:rsidR="008A285D" w:rsidRPr="006F06B6">
        <w:rPr>
          <w:color w:val="000000" w:themeColor="text1"/>
        </w:rPr>
        <w:t>carotid artery</w:t>
      </w:r>
    </w:p>
    <w:p w14:paraId="5134DBA3" w14:textId="77777777" w:rsidR="008A285D" w:rsidRPr="008A285D" w:rsidRDefault="008A285D" w:rsidP="008A285D"/>
    <w:p w14:paraId="17CD138F" w14:textId="0457DC0C" w:rsidR="0035712E" w:rsidRDefault="008A285D" w:rsidP="006F06B6">
      <w:bookmarkStart w:id="2" w:name="_Hlk223528984"/>
      <w:r>
        <w:t xml:space="preserve">NOTE: </w:t>
      </w:r>
      <w:r w:rsidR="0035712E" w:rsidRPr="006F06B6">
        <w:t>The carotid artery cannulation may be performed before or after cannulation of the jugular vein.</w:t>
      </w:r>
      <w:bookmarkEnd w:id="2"/>
    </w:p>
    <w:p w14:paraId="152A2D56" w14:textId="77777777" w:rsidR="008A285D" w:rsidRPr="006F06B6" w:rsidRDefault="008A285D" w:rsidP="006F06B6"/>
    <w:p w14:paraId="6C921B40" w14:textId="55982770" w:rsidR="003746FD" w:rsidRPr="006F06B6" w:rsidRDefault="008A285D" w:rsidP="008A285D">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3.1 </w:t>
      </w:r>
      <w:r w:rsidR="003746FD" w:rsidRPr="006F06B6">
        <w:rPr>
          <w:rFonts w:ascii="Calibri" w:hAnsi="Calibri" w:cs="Calibri"/>
          <w:color w:val="000000" w:themeColor="text1"/>
        </w:rPr>
        <w:t>Maintain the same dorsal position and cervical incision.</w:t>
      </w:r>
    </w:p>
    <w:p w14:paraId="2BA19602" w14:textId="77777777" w:rsidR="008A285D" w:rsidRDefault="008A285D" w:rsidP="008A285D">
      <w:pPr>
        <w:pStyle w:val="NormalWeb"/>
        <w:spacing w:before="0" w:beforeAutospacing="0" w:after="0" w:afterAutospacing="0"/>
        <w:jc w:val="both"/>
        <w:rPr>
          <w:rFonts w:ascii="Calibri" w:hAnsi="Calibri" w:cs="Calibri"/>
          <w:color w:val="000000" w:themeColor="text1"/>
        </w:rPr>
      </w:pPr>
    </w:p>
    <w:p w14:paraId="3C2C5F42" w14:textId="2B19A558" w:rsidR="003746FD" w:rsidRDefault="008A285D" w:rsidP="008A285D">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3.2 </w:t>
      </w:r>
      <w:r w:rsidR="003746FD" w:rsidRPr="006F06B6">
        <w:rPr>
          <w:rFonts w:ascii="Calibri" w:hAnsi="Calibri" w:cs="Calibri"/>
          <w:color w:val="000000" w:themeColor="text1"/>
        </w:rPr>
        <w:t>Place a small support (e.g., 3 mL syringe) beneath the neck to elevate the carotid region</w:t>
      </w:r>
      <w:r w:rsidR="004F6900">
        <w:rPr>
          <w:rFonts w:ascii="Calibri" w:hAnsi="Calibri" w:cs="Calibri"/>
          <w:color w:val="000000" w:themeColor="text1"/>
        </w:rPr>
        <w:t xml:space="preserve">. </w:t>
      </w:r>
    </w:p>
    <w:p w14:paraId="1CB0B3F0" w14:textId="77777777" w:rsidR="004F6900" w:rsidRDefault="004F6900" w:rsidP="008A285D">
      <w:pPr>
        <w:pStyle w:val="NormalWeb"/>
        <w:spacing w:before="0" w:beforeAutospacing="0" w:after="0" w:afterAutospacing="0"/>
        <w:jc w:val="both"/>
        <w:rPr>
          <w:rFonts w:ascii="Calibri" w:hAnsi="Calibri" w:cs="Calibri"/>
          <w:color w:val="000000" w:themeColor="text1"/>
        </w:rPr>
      </w:pPr>
    </w:p>
    <w:p w14:paraId="0A03A81F" w14:textId="72CCD69B" w:rsidR="004F6900" w:rsidRDefault="004F6900" w:rsidP="008A285D">
      <w:pPr>
        <w:pStyle w:val="NormalWeb"/>
        <w:spacing w:before="0" w:beforeAutospacing="0" w:after="0" w:afterAutospacing="0"/>
        <w:jc w:val="both"/>
        <w:rPr>
          <w:rFonts w:ascii="Calibri" w:hAnsi="Calibri" w:cs="Calibri"/>
          <w:color w:val="000000" w:themeColor="text1"/>
        </w:rPr>
      </w:pPr>
      <w:r>
        <w:rPr>
          <w:rFonts w:ascii="Calibri" w:hAnsi="Calibri" w:cs="Calibri"/>
          <w:color w:val="000000" w:themeColor="text1"/>
        </w:rPr>
        <w:t xml:space="preserve">NOTE: This step is optional. </w:t>
      </w:r>
    </w:p>
    <w:p w14:paraId="694941C9" w14:textId="77777777" w:rsidR="008A285D" w:rsidRPr="006F06B6" w:rsidRDefault="008A285D" w:rsidP="008A285D">
      <w:pPr>
        <w:pStyle w:val="NormalWeb"/>
        <w:spacing w:before="0" w:beforeAutospacing="0" w:after="0" w:afterAutospacing="0"/>
        <w:jc w:val="both"/>
        <w:rPr>
          <w:rFonts w:ascii="Calibri" w:hAnsi="Calibri" w:cs="Calibri"/>
          <w:color w:val="000000" w:themeColor="text1"/>
        </w:rPr>
      </w:pPr>
    </w:p>
    <w:p w14:paraId="0D04AF7E" w14:textId="1EF1F8AB" w:rsidR="00656331" w:rsidRPr="0091436A" w:rsidRDefault="008A285D"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lastRenderedPageBreak/>
        <w:t xml:space="preserve">3.3 </w:t>
      </w:r>
      <w:r w:rsidR="003746FD" w:rsidRPr="0091436A">
        <w:rPr>
          <w:rFonts w:ascii="Calibri" w:hAnsi="Calibri" w:cs="Calibri"/>
          <w:color w:val="000000" w:themeColor="text1"/>
        </w:rPr>
        <w:t xml:space="preserve">Separate the neck muscles to expose the carotid artery </w:t>
      </w:r>
      <w:r w:rsidR="00656331" w:rsidRPr="0091436A">
        <w:rPr>
          <w:rFonts w:ascii="Calibri" w:hAnsi="Calibri" w:cs="Calibri"/>
          <w:color w:val="000000" w:themeColor="text1"/>
        </w:rPr>
        <w:t>approximately 1 cm below the skin surface</w:t>
      </w:r>
      <w:r w:rsidRPr="0091436A">
        <w:rPr>
          <w:rFonts w:ascii="Calibri" w:hAnsi="Calibri" w:cs="Calibri"/>
          <w:color w:val="000000" w:themeColor="text1"/>
        </w:rPr>
        <w:t xml:space="preserve">. </w:t>
      </w:r>
    </w:p>
    <w:p w14:paraId="60BF49CC" w14:textId="77777777" w:rsidR="008A285D" w:rsidRPr="0091436A" w:rsidRDefault="008A285D" w:rsidP="008A285D">
      <w:pPr>
        <w:pStyle w:val="NormalWeb"/>
        <w:spacing w:before="0" w:beforeAutospacing="0" w:after="0" w:afterAutospacing="0"/>
        <w:jc w:val="both"/>
        <w:rPr>
          <w:rFonts w:ascii="Calibri" w:hAnsi="Calibri" w:cs="Calibri"/>
          <w:color w:val="000000" w:themeColor="text1"/>
        </w:rPr>
      </w:pPr>
    </w:p>
    <w:p w14:paraId="367BCC52" w14:textId="4D68A6BC" w:rsidR="003746FD" w:rsidRPr="0091436A" w:rsidRDefault="008A285D"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 xml:space="preserve">3.4 </w:t>
      </w:r>
      <w:r w:rsidR="003746FD" w:rsidRPr="0091436A">
        <w:rPr>
          <w:rFonts w:ascii="Calibri" w:hAnsi="Calibri" w:cs="Calibri"/>
          <w:color w:val="000000" w:themeColor="text1"/>
        </w:rPr>
        <w:t xml:space="preserve">Isolate the artery using curved </w:t>
      </w:r>
      <w:r w:rsidR="00AE3DCB" w:rsidRPr="0091436A">
        <w:rPr>
          <w:rFonts w:ascii="Calibri" w:hAnsi="Calibri" w:cs="Calibri"/>
          <w:color w:val="000000" w:themeColor="text1"/>
        </w:rPr>
        <w:t>iris</w:t>
      </w:r>
      <w:r w:rsidR="003746FD" w:rsidRPr="0091436A">
        <w:rPr>
          <w:rFonts w:ascii="Calibri" w:hAnsi="Calibri" w:cs="Calibri"/>
          <w:color w:val="000000" w:themeColor="text1"/>
        </w:rPr>
        <w:t xml:space="preserve"> forceps. Identify and gently separate the adjacent </w:t>
      </w:r>
      <w:proofErr w:type="spellStart"/>
      <w:r w:rsidR="003746FD" w:rsidRPr="0091436A">
        <w:rPr>
          <w:rFonts w:ascii="Calibri" w:hAnsi="Calibri" w:cs="Calibri"/>
          <w:color w:val="000000" w:themeColor="text1"/>
        </w:rPr>
        <w:t>vagus</w:t>
      </w:r>
      <w:proofErr w:type="spellEnd"/>
      <w:r w:rsidR="003746FD" w:rsidRPr="0091436A">
        <w:rPr>
          <w:rFonts w:ascii="Calibri" w:hAnsi="Calibri" w:cs="Calibri"/>
          <w:color w:val="000000" w:themeColor="text1"/>
        </w:rPr>
        <w:t xml:space="preserve"> nerve to prevent damage to the nerve.</w:t>
      </w:r>
    </w:p>
    <w:p w14:paraId="37CD1FDF" w14:textId="77777777" w:rsidR="008A285D" w:rsidRPr="0091436A" w:rsidRDefault="008A285D" w:rsidP="008A285D">
      <w:pPr>
        <w:pStyle w:val="NormalWeb"/>
        <w:spacing w:before="0" w:beforeAutospacing="0" w:after="0" w:afterAutospacing="0"/>
        <w:jc w:val="both"/>
        <w:rPr>
          <w:rFonts w:ascii="Calibri" w:hAnsi="Calibri" w:cs="Calibri"/>
          <w:color w:val="000000" w:themeColor="text1"/>
        </w:rPr>
      </w:pPr>
    </w:p>
    <w:p w14:paraId="465A324A" w14:textId="302E950F" w:rsidR="003746FD" w:rsidRPr="0091436A" w:rsidRDefault="008A285D"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 xml:space="preserve">3.5 </w:t>
      </w:r>
      <w:r w:rsidR="003746FD" w:rsidRPr="0091436A">
        <w:rPr>
          <w:rFonts w:ascii="Calibri" w:hAnsi="Calibri" w:cs="Calibri"/>
          <w:color w:val="000000" w:themeColor="text1"/>
        </w:rPr>
        <w:t xml:space="preserve">Place straight </w:t>
      </w:r>
      <w:r w:rsidR="00AE3DCB" w:rsidRPr="0091436A">
        <w:rPr>
          <w:rFonts w:ascii="Calibri" w:hAnsi="Calibri" w:cs="Calibri"/>
          <w:color w:val="000000" w:themeColor="text1"/>
        </w:rPr>
        <w:t xml:space="preserve">Graefe </w:t>
      </w:r>
      <w:r w:rsidR="003746FD" w:rsidRPr="0091436A">
        <w:rPr>
          <w:rFonts w:ascii="Calibri" w:hAnsi="Calibri" w:cs="Calibri"/>
          <w:color w:val="000000" w:themeColor="text1"/>
        </w:rPr>
        <w:t>forceps under the artery to occlude blood flow and thread two 4-0 silk sutures beneath it. Tie the proximal (cranial) suture securely.</w:t>
      </w:r>
    </w:p>
    <w:p w14:paraId="05AC066C" w14:textId="77777777" w:rsidR="008A285D" w:rsidRPr="0091436A" w:rsidRDefault="008A285D" w:rsidP="008A285D">
      <w:pPr>
        <w:pStyle w:val="NormalWeb"/>
        <w:spacing w:before="0" w:beforeAutospacing="0" w:after="0" w:afterAutospacing="0"/>
        <w:jc w:val="both"/>
        <w:rPr>
          <w:rFonts w:ascii="Calibri" w:hAnsi="Calibri" w:cs="Calibri"/>
          <w:color w:val="000000" w:themeColor="text1"/>
        </w:rPr>
      </w:pPr>
    </w:p>
    <w:p w14:paraId="62F12E49" w14:textId="77777777" w:rsidR="000E1270" w:rsidRPr="0091436A" w:rsidRDefault="008A285D"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 xml:space="preserve">3.6 </w:t>
      </w:r>
      <w:r w:rsidR="003746FD" w:rsidRPr="0091436A">
        <w:rPr>
          <w:rFonts w:ascii="Calibri" w:hAnsi="Calibri" w:cs="Calibri"/>
          <w:color w:val="000000" w:themeColor="text1"/>
        </w:rPr>
        <w:t>Make a small incision on the artery surface</w:t>
      </w:r>
      <w:r w:rsidR="000E1270" w:rsidRPr="0091436A">
        <w:rPr>
          <w:rFonts w:ascii="Calibri" w:hAnsi="Calibri" w:cs="Calibri"/>
          <w:color w:val="000000" w:themeColor="text1"/>
        </w:rPr>
        <w:t>.</w:t>
      </w:r>
    </w:p>
    <w:p w14:paraId="0924103F" w14:textId="77777777" w:rsidR="000E1270" w:rsidRPr="0091436A" w:rsidRDefault="000E1270" w:rsidP="008A285D">
      <w:pPr>
        <w:pStyle w:val="NormalWeb"/>
        <w:spacing w:before="0" w:beforeAutospacing="0" w:after="0" w:afterAutospacing="0"/>
        <w:jc w:val="both"/>
        <w:rPr>
          <w:rFonts w:ascii="Calibri" w:hAnsi="Calibri" w:cs="Calibri"/>
          <w:color w:val="000000" w:themeColor="text1"/>
        </w:rPr>
      </w:pPr>
    </w:p>
    <w:p w14:paraId="73162C99" w14:textId="42D16239" w:rsidR="000E1270" w:rsidRPr="0091436A" w:rsidRDefault="000E1270"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3.7 Gently lift the vessel flap with the tip of the lens forceps to stabilize the vessel lumen for cannula insertion.</w:t>
      </w:r>
    </w:p>
    <w:p w14:paraId="149C444D" w14:textId="77777777" w:rsidR="000E1270" w:rsidRPr="0091436A" w:rsidRDefault="000E1270" w:rsidP="008A285D">
      <w:pPr>
        <w:pStyle w:val="NormalWeb"/>
        <w:spacing w:before="0" w:beforeAutospacing="0" w:after="0" w:afterAutospacing="0"/>
        <w:jc w:val="both"/>
        <w:rPr>
          <w:rFonts w:ascii="Calibri" w:hAnsi="Calibri" w:cs="Calibri"/>
          <w:color w:val="000000" w:themeColor="text1"/>
        </w:rPr>
      </w:pPr>
    </w:p>
    <w:p w14:paraId="4DBFA34C" w14:textId="75B1FC12" w:rsidR="008A285D" w:rsidRPr="0091436A" w:rsidRDefault="000E1270"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3.8</w:t>
      </w:r>
      <w:r w:rsidR="003746FD" w:rsidRPr="0091436A">
        <w:rPr>
          <w:rFonts w:ascii="Calibri" w:hAnsi="Calibri" w:cs="Calibri"/>
          <w:color w:val="000000" w:themeColor="text1"/>
        </w:rPr>
        <w:t xml:space="preserve"> </w:t>
      </w:r>
      <w:r w:rsidRPr="0091436A">
        <w:rPr>
          <w:rFonts w:ascii="Calibri" w:hAnsi="Calibri" w:cs="Calibri"/>
          <w:color w:val="000000" w:themeColor="text1"/>
        </w:rPr>
        <w:t>I</w:t>
      </w:r>
      <w:r w:rsidR="003746FD" w:rsidRPr="0091436A">
        <w:rPr>
          <w:rFonts w:ascii="Calibri" w:hAnsi="Calibri" w:cs="Calibri"/>
          <w:color w:val="000000" w:themeColor="text1"/>
        </w:rPr>
        <w:t>nsert the cannula to the pre-marked 2–2.5 cm depth. Expect mild backflow; if excessive, re-occlude and clean before proceeding.</w:t>
      </w:r>
      <w:r w:rsidR="005F6E9B" w:rsidRPr="0091436A">
        <w:rPr>
          <w:rFonts w:ascii="Calibri" w:hAnsi="Calibri" w:cs="Calibri"/>
          <w:color w:val="000000" w:themeColor="text1"/>
        </w:rPr>
        <w:t xml:space="preserve"> </w:t>
      </w:r>
    </w:p>
    <w:p w14:paraId="0130F8E3" w14:textId="77777777" w:rsidR="008A285D" w:rsidRPr="0091436A" w:rsidRDefault="008A285D" w:rsidP="008A285D">
      <w:pPr>
        <w:pStyle w:val="NormalWeb"/>
        <w:spacing w:before="0" w:beforeAutospacing="0" w:after="0" w:afterAutospacing="0"/>
        <w:jc w:val="both"/>
        <w:rPr>
          <w:rFonts w:ascii="Calibri" w:hAnsi="Calibri" w:cs="Calibri"/>
          <w:color w:val="000000" w:themeColor="text1"/>
        </w:rPr>
      </w:pPr>
    </w:p>
    <w:p w14:paraId="65DF6F9B" w14:textId="1F00EA80" w:rsidR="006740A6" w:rsidRPr="0091436A" w:rsidRDefault="006740A6" w:rsidP="008A285D">
      <w:pPr>
        <w:pStyle w:val="NormalWeb"/>
        <w:spacing w:before="0" w:beforeAutospacing="0" w:after="0" w:afterAutospacing="0"/>
        <w:jc w:val="both"/>
        <w:rPr>
          <w:rFonts w:ascii="Calibri" w:hAnsi="Calibri" w:cs="Calibri"/>
          <w:color w:val="000000" w:themeColor="text1"/>
          <w:lang w:val="en"/>
        </w:rPr>
      </w:pPr>
      <w:r w:rsidRPr="0091436A">
        <w:rPr>
          <w:rFonts w:ascii="Calibri" w:hAnsi="Calibri" w:cs="Calibri"/>
          <w:color w:val="000000" w:themeColor="text1"/>
          <w:lang w:val="en"/>
        </w:rPr>
        <w:t>CAUTION: Vascular puncture and cannulation involve sharp instruments and should be performed carefully to prevent accidental injury.</w:t>
      </w:r>
    </w:p>
    <w:p w14:paraId="1A6DC858" w14:textId="77777777" w:rsidR="008A285D" w:rsidRPr="0091436A" w:rsidRDefault="008A285D" w:rsidP="008A285D">
      <w:pPr>
        <w:pStyle w:val="NormalWeb"/>
        <w:spacing w:before="0" w:beforeAutospacing="0" w:after="0" w:afterAutospacing="0"/>
        <w:jc w:val="both"/>
        <w:rPr>
          <w:rFonts w:ascii="Calibri" w:hAnsi="Calibri" w:cs="Calibri"/>
          <w:color w:val="000000" w:themeColor="text1"/>
        </w:rPr>
      </w:pPr>
    </w:p>
    <w:p w14:paraId="24D3BEBF" w14:textId="482036CC" w:rsidR="003746FD" w:rsidRPr="0091436A" w:rsidRDefault="008A285D" w:rsidP="008A285D">
      <w:pPr>
        <w:rPr>
          <w:rFonts w:eastAsia="Times New Roman"/>
          <w:color w:val="000000" w:themeColor="text1"/>
          <w:lang w:val="en-AU"/>
        </w:rPr>
      </w:pPr>
      <w:r w:rsidRPr="0091436A">
        <w:rPr>
          <w:color w:val="000000" w:themeColor="text1"/>
        </w:rPr>
        <w:t>3.</w:t>
      </w:r>
      <w:r w:rsidR="000E1270" w:rsidRPr="0091436A">
        <w:rPr>
          <w:color w:val="000000" w:themeColor="text1"/>
        </w:rPr>
        <w:t>9</w:t>
      </w:r>
      <w:r w:rsidRPr="0091436A">
        <w:rPr>
          <w:color w:val="000000" w:themeColor="text1"/>
        </w:rPr>
        <w:t xml:space="preserve"> </w:t>
      </w:r>
      <w:r w:rsidR="003746FD" w:rsidRPr="0091436A">
        <w:rPr>
          <w:color w:val="000000" w:themeColor="text1"/>
        </w:rPr>
        <w:t xml:space="preserve">Confirm correct placement </w:t>
      </w:r>
      <w:r w:rsidR="003746FD" w:rsidRPr="0091436A">
        <w:rPr>
          <w:rFonts w:eastAsia="Times New Roman"/>
          <w:color w:val="000000" w:themeColor="text1"/>
          <w:lang w:val="en-AU"/>
        </w:rPr>
        <w:t>by gently withdrawing a small volume of blood and infusing anticoagulant solution back into the cannula without feeling resistance or observing subcutaneous swelling.</w:t>
      </w:r>
    </w:p>
    <w:p w14:paraId="023FA26D" w14:textId="77777777" w:rsidR="008A285D" w:rsidRPr="0091436A" w:rsidRDefault="008A285D" w:rsidP="008A285D">
      <w:pPr>
        <w:rPr>
          <w:color w:val="000000" w:themeColor="text1"/>
        </w:rPr>
      </w:pPr>
    </w:p>
    <w:p w14:paraId="29447B1F" w14:textId="16E31E7B" w:rsidR="00743111" w:rsidRPr="0091436A" w:rsidRDefault="008A285D"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3.</w:t>
      </w:r>
      <w:r w:rsidR="000E1270" w:rsidRPr="0091436A">
        <w:rPr>
          <w:rFonts w:ascii="Calibri" w:hAnsi="Calibri" w:cs="Calibri"/>
          <w:color w:val="000000" w:themeColor="text1"/>
        </w:rPr>
        <w:t>10</w:t>
      </w:r>
      <w:r w:rsidRPr="0091436A">
        <w:rPr>
          <w:rFonts w:ascii="Calibri" w:hAnsi="Calibri" w:cs="Calibri"/>
          <w:color w:val="000000" w:themeColor="text1"/>
        </w:rPr>
        <w:t xml:space="preserve"> </w:t>
      </w:r>
      <w:r w:rsidR="003746FD" w:rsidRPr="0091436A">
        <w:rPr>
          <w:rFonts w:ascii="Calibri" w:hAnsi="Calibri" w:cs="Calibri"/>
          <w:color w:val="000000" w:themeColor="text1"/>
        </w:rPr>
        <w:t>Secure the cannula with sutures and seal the external end with a plug.</w:t>
      </w:r>
      <w:r w:rsidR="00762F9D" w:rsidRPr="0091436A">
        <w:rPr>
          <w:rFonts w:ascii="Calibri" w:hAnsi="Calibri" w:cs="Calibri"/>
          <w:color w:val="000000" w:themeColor="text1"/>
        </w:rPr>
        <w:t xml:space="preserve"> </w:t>
      </w:r>
    </w:p>
    <w:p w14:paraId="0932BDD0" w14:textId="77777777" w:rsidR="00743111" w:rsidRPr="0091436A" w:rsidRDefault="00743111" w:rsidP="008A285D">
      <w:pPr>
        <w:pStyle w:val="NormalWeb"/>
        <w:spacing w:before="0" w:beforeAutospacing="0" w:after="0" w:afterAutospacing="0"/>
        <w:jc w:val="both"/>
        <w:rPr>
          <w:rFonts w:ascii="Calibri" w:hAnsi="Calibri" w:cs="Calibri"/>
          <w:color w:val="000000" w:themeColor="text1"/>
        </w:rPr>
      </w:pPr>
    </w:p>
    <w:p w14:paraId="37EE3163" w14:textId="22151D84" w:rsidR="00762F9D" w:rsidRPr="0091436A" w:rsidRDefault="00743111"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3.</w:t>
      </w:r>
      <w:r w:rsidR="000E1270" w:rsidRPr="0091436A">
        <w:rPr>
          <w:rFonts w:ascii="Calibri" w:hAnsi="Calibri" w:cs="Calibri"/>
          <w:color w:val="000000" w:themeColor="text1"/>
        </w:rPr>
        <w:t xml:space="preserve">11 </w:t>
      </w:r>
      <w:r w:rsidR="00762F9D" w:rsidRPr="0091436A">
        <w:rPr>
          <w:rFonts w:ascii="Calibri" w:hAnsi="Calibri" w:cs="Calibri"/>
          <w:color w:val="000000" w:themeColor="text1"/>
        </w:rPr>
        <w:t>The procedure may be paused briefly after carotid artery cannulation while maintaining anesthesia.</w:t>
      </w:r>
    </w:p>
    <w:p w14:paraId="28F44138" w14:textId="77777777" w:rsidR="00743111" w:rsidRPr="0091436A" w:rsidRDefault="00743111" w:rsidP="008A285D">
      <w:pPr>
        <w:pStyle w:val="NormalWeb"/>
        <w:spacing w:before="0" w:beforeAutospacing="0" w:after="0" w:afterAutospacing="0"/>
        <w:jc w:val="both"/>
        <w:rPr>
          <w:rFonts w:ascii="Calibri" w:hAnsi="Calibri" w:cs="Calibri"/>
          <w:color w:val="000000" w:themeColor="text1"/>
        </w:rPr>
      </w:pPr>
    </w:p>
    <w:p w14:paraId="20664876" w14:textId="47591CE7" w:rsidR="003746FD" w:rsidRPr="0091436A" w:rsidRDefault="00743111" w:rsidP="008A285D">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3.1</w:t>
      </w:r>
      <w:r w:rsidR="000E1270" w:rsidRPr="0091436A">
        <w:rPr>
          <w:rFonts w:ascii="Calibri" w:hAnsi="Calibri" w:cs="Calibri"/>
          <w:color w:val="000000" w:themeColor="text1"/>
        </w:rPr>
        <w:t>2</w:t>
      </w:r>
      <w:r w:rsidRPr="0091436A">
        <w:rPr>
          <w:rFonts w:ascii="Calibri" w:hAnsi="Calibri" w:cs="Calibri"/>
          <w:color w:val="000000" w:themeColor="text1"/>
        </w:rPr>
        <w:t xml:space="preserve"> </w:t>
      </w:r>
      <w:r w:rsidR="003746FD" w:rsidRPr="0091436A">
        <w:rPr>
          <w:rFonts w:ascii="Calibri" w:hAnsi="Calibri" w:cs="Calibri"/>
          <w:color w:val="000000" w:themeColor="text1"/>
        </w:rPr>
        <w:t xml:space="preserve">Close the wound on the neck with sterile sutures. </w:t>
      </w:r>
      <w:r w:rsidR="003746FD" w:rsidRPr="0091436A">
        <w:rPr>
          <w:rFonts w:ascii="Calibri" w:hAnsi="Calibri" w:cs="Calibri"/>
          <w:color w:val="000000" w:themeColor="text1"/>
          <w:lang w:val="en"/>
        </w:rPr>
        <w:t xml:space="preserve">An overview of carotid artery isolation and successful cannulation is shown in </w:t>
      </w:r>
      <w:r w:rsidR="003746FD" w:rsidRPr="0091436A">
        <w:rPr>
          <w:rFonts w:ascii="Calibri" w:hAnsi="Calibri" w:cs="Calibri"/>
          <w:b/>
          <w:bCs/>
          <w:color w:val="000000" w:themeColor="text1"/>
          <w:lang w:val="en"/>
        </w:rPr>
        <w:t xml:space="preserve">Figure </w:t>
      </w:r>
      <w:r w:rsidR="005A2000" w:rsidRPr="0091436A">
        <w:rPr>
          <w:rFonts w:ascii="Calibri" w:hAnsi="Calibri" w:cs="Calibri"/>
          <w:b/>
          <w:bCs/>
          <w:color w:val="000000" w:themeColor="text1"/>
          <w:lang w:val="en"/>
        </w:rPr>
        <w:t>2</w:t>
      </w:r>
      <w:r w:rsidR="003746FD" w:rsidRPr="0091436A">
        <w:rPr>
          <w:rFonts w:ascii="Calibri" w:hAnsi="Calibri" w:cs="Calibri"/>
          <w:color w:val="000000" w:themeColor="text1"/>
          <w:lang w:val="en"/>
        </w:rPr>
        <w:t>.</w:t>
      </w:r>
    </w:p>
    <w:p w14:paraId="694A7523" w14:textId="77777777" w:rsidR="00290F8B" w:rsidRPr="0091436A" w:rsidRDefault="00290F8B" w:rsidP="006F06B6">
      <w:pPr>
        <w:rPr>
          <w:color w:val="000000" w:themeColor="text1"/>
        </w:rPr>
      </w:pPr>
    </w:p>
    <w:p w14:paraId="2294B4AB" w14:textId="40B6B631" w:rsidR="000D0A57" w:rsidRPr="0091436A" w:rsidRDefault="00290F8B" w:rsidP="006F06B6">
      <w:pPr>
        <w:rPr>
          <w:color w:val="000000" w:themeColor="text1"/>
        </w:rPr>
      </w:pPr>
      <w:r w:rsidRPr="0091436A">
        <w:rPr>
          <w:color w:val="000000" w:themeColor="text1"/>
        </w:rPr>
        <w:t xml:space="preserve">[Place </w:t>
      </w:r>
      <w:r w:rsidRPr="0091436A">
        <w:rPr>
          <w:b/>
          <w:bCs/>
          <w:color w:val="000000" w:themeColor="text1"/>
        </w:rPr>
        <w:t xml:space="preserve">Figure </w:t>
      </w:r>
      <w:r w:rsidR="005A2000" w:rsidRPr="0091436A">
        <w:rPr>
          <w:b/>
          <w:bCs/>
          <w:color w:val="000000" w:themeColor="text1"/>
        </w:rPr>
        <w:t>2</w:t>
      </w:r>
      <w:r w:rsidRPr="0091436A">
        <w:rPr>
          <w:color w:val="000000" w:themeColor="text1"/>
        </w:rPr>
        <w:t xml:space="preserve"> here]</w:t>
      </w:r>
    </w:p>
    <w:p w14:paraId="06C45CA4" w14:textId="77777777" w:rsidR="00290F8B" w:rsidRPr="0091436A" w:rsidRDefault="00290F8B" w:rsidP="006F06B6">
      <w:pPr>
        <w:rPr>
          <w:color w:val="000000" w:themeColor="text1"/>
        </w:rPr>
      </w:pPr>
    </w:p>
    <w:p w14:paraId="322AE162" w14:textId="0C624392" w:rsidR="003A4814" w:rsidRPr="00DA5417" w:rsidRDefault="003746FD" w:rsidP="006F06B6">
      <w:pPr>
        <w:pStyle w:val="Heading2"/>
        <w:rPr>
          <w:color w:val="000000" w:themeColor="text1"/>
        </w:rPr>
      </w:pPr>
      <w:r w:rsidRPr="00DA5417">
        <w:rPr>
          <w:color w:val="000000" w:themeColor="text1"/>
        </w:rPr>
        <w:t>4</w:t>
      </w:r>
      <w:r w:rsidR="003A4814" w:rsidRPr="00DA5417">
        <w:rPr>
          <w:color w:val="000000" w:themeColor="text1"/>
        </w:rPr>
        <w:t xml:space="preserve">. Cannulation of the </w:t>
      </w:r>
      <w:r w:rsidR="00743111" w:rsidRPr="00DA5417">
        <w:rPr>
          <w:color w:val="000000" w:themeColor="text1"/>
        </w:rPr>
        <w:t>jugular vein</w:t>
      </w:r>
    </w:p>
    <w:p w14:paraId="5D15FEA3" w14:textId="77777777" w:rsidR="00743111" w:rsidRPr="00DA5417" w:rsidRDefault="00743111" w:rsidP="00743111"/>
    <w:p w14:paraId="32152F97" w14:textId="2A7B3CAD" w:rsidR="003A4814"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 xml:space="preserve">4.1 </w:t>
      </w:r>
      <w:r w:rsidR="003A4814" w:rsidRPr="00DA5417">
        <w:rPr>
          <w:rFonts w:ascii="Calibri" w:hAnsi="Calibri" w:cs="Calibri"/>
          <w:color w:val="000000" w:themeColor="text1"/>
        </w:rPr>
        <w:t>Position the rat in dorsal recumbency with the neck extended and head turned slightly to the left.</w:t>
      </w:r>
    </w:p>
    <w:p w14:paraId="2325181D"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71CF762A" w14:textId="06458E82" w:rsidR="003A4814"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 xml:space="preserve">4.2 </w:t>
      </w:r>
      <w:r w:rsidR="00656331" w:rsidRPr="00DA5417">
        <w:rPr>
          <w:rFonts w:ascii="Calibri" w:hAnsi="Calibri" w:cs="Calibri"/>
          <w:color w:val="000000" w:themeColor="text1"/>
        </w:rPr>
        <w:t xml:space="preserve">Identify the jugular vein above the clavicle by its location and visible blood flow. </w:t>
      </w:r>
      <w:r w:rsidR="003A4814" w:rsidRPr="00DA5417">
        <w:rPr>
          <w:rFonts w:ascii="Calibri" w:hAnsi="Calibri" w:cs="Calibri"/>
          <w:color w:val="000000" w:themeColor="text1"/>
        </w:rPr>
        <w:t>Make a 1–1.5 cm oblique incision from the clavicle toward the trachea.</w:t>
      </w:r>
    </w:p>
    <w:p w14:paraId="2E8DF589"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3EF51FF2" w14:textId="556D4174" w:rsidR="003A4814"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 xml:space="preserve">4.3 </w:t>
      </w:r>
      <w:r w:rsidR="003A4814" w:rsidRPr="00DA5417">
        <w:rPr>
          <w:rFonts w:ascii="Calibri" w:hAnsi="Calibri" w:cs="Calibri"/>
          <w:color w:val="000000" w:themeColor="text1"/>
        </w:rPr>
        <w:t>Bluntly dissect the subcutaneous tissue to expose the vein.</w:t>
      </w:r>
    </w:p>
    <w:p w14:paraId="04CA80F4"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5CD755F6" w14:textId="3C783B56" w:rsidR="003A4814"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lastRenderedPageBreak/>
        <w:t xml:space="preserve">4.4 </w:t>
      </w:r>
      <w:r w:rsidR="003A4814" w:rsidRPr="00DA5417">
        <w:rPr>
          <w:rFonts w:ascii="Calibri" w:hAnsi="Calibri" w:cs="Calibri"/>
          <w:color w:val="000000" w:themeColor="text1"/>
        </w:rPr>
        <w:t xml:space="preserve">Separate the vein from </w:t>
      </w:r>
      <w:r w:rsidRPr="00DA5417">
        <w:rPr>
          <w:rFonts w:ascii="Calibri" w:hAnsi="Calibri" w:cs="Calibri"/>
          <w:color w:val="000000" w:themeColor="text1"/>
        </w:rPr>
        <w:t xml:space="preserve">the </w:t>
      </w:r>
      <w:r w:rsidR="003A4814" w:rsidRPr="00DA5417">
        <w:rPr>
          <w:rFonts w:ascii="Calibri" w:hAnsi="Calibri" w:cs="Calibri"/>
          <w:color w:val="000000" w:themeColor="text1"/>
        </w:rPr>
        <w:t xml:space="preserve">surrounding connective tissue using </w:t>
      </w:r>
      <w:r w:rsidR="00AE3DCB" w:rsidRPr="00DA5417">
        <w:rPr>
          <w:rFonts w:ascii="Calibri" w:hAnsi="Calibri" w:cs="Calibri"/>
          <w:color w:val="000000" w:themeColor="text1"/>
        </w:rPr>
        <w:t>curved iris</w:t>
      </w:r>
      <w:r w:rsidR="003A4814" w:rsidRPr="00DA5417">
        <w:rPr>
          <w:rFonts w:ascii="Calibri" w:hAnsi="Calibri" w:cs="Calibri"/>
          <w:color w:val="000000" w:themeColor="text1"/>
        </w:rPr>
        <w:t xml:space="preserve"> forceps. Confirm isolation by passing forceps beneath the vein.</w:t>
      </w:r>
    </w:p>
    <w:p w14:paraId="518F7801"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4C09B068" w14:textId="3246CD1E" w:rsidR="003A4814"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 xml:space="preserve">4.5 </w:t>
      </w:r>
      <w:r w:rsidR="003A4814" w:rsidRPr="00DA5417">
        <w:rPr>
          <w:rFonts w:ascii="Calibri" w:hAnsi="Calibri" w:cs="Calibri"/>
          <w:color w:val="000000" w:themeColor="text1"/>
        </w:rPr>
        <w:t>Place two 4-0 silk sutures under the vein at each end of the exposed segment. Tie the cranial (superior) suture securely</w:t>
      </w:r>
      <w:r w:rsidR="00BB4C0B" w:rsidRPr="00DA5417">
        <w:rPr>
          <w:rFonts w:ascii="Calibri" w:hAnsi="Calibri" w:cs="Calibri"/>
          <w:color w:val="000000" w:themeColor="text1"/>
        </w:rPr>
        <w:t xml:space="preserve"> to occlude blood flow</w:t>
      </w:r>
      <w:r w:rsidR="003A4814" w:rsidRPr="00DA5417">
        <w:rPr>
          <w:rFonts w:ascii="Calibri" w:hAnsi="Calibri" w:cs="Calibri"/>
          <w:color w:val="000000" w:themeColor="text1"/>
        </w:rPr>
        <w:t>.</w:t>
      </w:r>
    </w:p>
    <w:p w14:paraId="22C0A3B9"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2AC17128" w14:textId="6B891B4C" w:rsidR="003A4814"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 xml:space="preserve">4.6 </w:t>
      </w:r>
      <w:r w:rsidR="00BB4C0B" w:rsidRPr="00DA5417">
        <w:rPr>
          <w:rFonts w:ascii="Calibri" w:hAnsi="Calibri" w:cs="Calibri"/>
          <w:color w:val="000000" w:themeColor="text1"/>
        </w:rPr>
        <w:t xml:space="preserve">To prevent the backflow of blood, place </w:t>
      </w:r>
      <w:r w:rsidR="003A4814" w:rsidRPr="00DA5417">
        <w:rPr>
          <w:rFonts w:ascii="Calibri" w:hAnsi="Calibri" w:cs="Calibri"/>
          <w:color w:val="000000" w:themeColor="text1"/>
        </w:rPr>
        <w:t xml:space="preserve">straight </w:t>
      </w:r>
      <w:r w:rsidR="00AE3DCB" w:rsidRPr="00DA5417">
        <w:rPr>
          <w:rFonts w:ascii="Calibri" w:hAnsi="Calibri" w:cs="Calibri"/>
          <w:color w:val="000000" w:themeColor="text1"/>
        </w:rPr>
        <w:t xml:space="preserve">Graefe </w:t>
      </w:r>
      <w:r w:rsidR="003A4814" w:rsidRPr="00DA5417">
        <w:rPr>
          <w:rFonts w:ascii="Calibri" w:hAnsi="Calibri" w:cs="Calibri"/>
          <w:color w:val="000000" w:themeColor="text1"/>
        </w:rPr>
        <w:t>forceps beneath the vein and rest the handles on a syringe or support.</w:t>
      </w:r>
    </w:p>
    <w:p w14:paraId="3AEB5337"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5A1ECA2C" w14:textId="7C8D334E" w:rsidR="003A4814"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 xml:space="preserve">4.7 </w:t>
      </w:r>
      <w:r w:rsidR="003A4814" w:rsidRPr="00DA5417">
        <w:rPr>
          <w:rFonts w:ascii="Calibri" w:hAnsi="Calibri" w:cs="Calibri"/>
          <w:color w:val="000000" w:themeColor="text1"/>
        </w:rPr>
        <w:t>Make a small (~1 mm) incision on the top of the vein one-third along the isolated segment using iris scissors.</w:t>
      </w:r>
    </w:p>
    <w:p w14:paraId="308ECEB6" w14:textId="77777777" w:rsidR="000E1270" w:rsidRPr="00DA5417" w:rsidRDefault="000E1270" w:rsidP="00743111">
      <w:pPr>
        <w:pStyle w:val="NormalWeb"/>
        <w:spacing w:before="0" w:beforeAutospacing="0" w:after="0" w:afterAutospacing="0"/>
        <w:jc w:val="both"/>
        <w:rPr>
          <w:rFonts w:ascii="Calibri" w:hAnsi="Calibri" w:cs="Calibri"/>
          <w:color w:val="000000" w:themeColor="text1"/>
        </w:rPr>
      </w:pPr>
    </w:p>
    <w:p w14:paraId="1000B9F0" w14:textId="37289215" w:rsidR="000E1270" w:rsidRPr="00DA5417" w:rsidRDefault="000E1270"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4.8 Gently lift the vessel flap with the tip of the lens forceps to stabilize the vessel lumen for cannula insertion.</w:t>
      </w:r>
    </w:p>
    <w:p w14:paraId="4AE38D48"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04C4AFCA" w14:textId="59220301" w:rsidR="00743111"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4.</w:t>
      </w:r>
      <w:r w:rsidR="000E1270" w:rsidRPr="00DA5417">
        <w:rPr>
          <w:rFonts w:ascii="Calibri" w:hAnsi="Calibri" w:cs="Calibri"/>
          <w:color w:val="000000" w:themeColor="text1"/>
        </w:rPr>
        <w:t xml:space="preserve">9 </w:t>
      </w:r>
      <w:r w:rsidR="003A4814" w:rsidRPr="00DA5417">
        <w:rPr>
          <w:rFonts w:ascii="Calibri" w:hAnsi="Calibri" w:cs="Calibri"/>
          <w:color w:val="000000" w:themeColor="text1"/>
        </w:rPr>
        <w:t xml:space="preserve">Insert the cannula tip into the incision using </w:t>
      </w:r>
      <w:r w:rsidR="00AE3DCB" w:rsidRPr="00DA5417">
        <w:rPr>
          <w:rFonts w:ascii="Calibri" w:hAnsi="Calibri" w:cs="Calibri"/>
          <w:color w:val="000000" w:themeColor="text1"/>
        </w:rPr>
        <w:t xml:space="preserve">iris </w:t>
      </w:r>
      <w:r w:rsidR="003A4814" w:rsidRPr="00DA5417">
        <w:rPr>
          <w:rFonts w:ascii="Calibri" w:hAnsi="Calibri" w:cs="Calibri"/>
          <w:color w:val="000000" w:themeColor="text1"/>
        </w:rPr>
        <w:t xml:space="preserve">forceps and advance it to the pre-marked depth (1–1.5 cm). </w:t>
      </w:r>
    </w:p>
    <w:p w14:paraId="489A42C2"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67412EA4" w14:textId="08DA1256" w:rsidR="00743111" w:rsidRPr="00DA5417" w:rsidRDefault="00743111" w:rsidP="00743111">
      <w:pPr>
        <w:pStyle w:val="NormalWeb"/>
        <w:spacing w:before="0" w:beforeAutospacing="0" w:after="0" w:afterAutospacing="0"/>
        <w:jc w:val="both"/>
        <w:rPr>
          <w:rStyle w:val="Strong"/>
          <w:rFonts w:ascii="Calibri" w:hAnsi="Calibri" w:cs="Calibri"/>
          <w:b w:val="0"/>
          <w:bCs w:val="0"/>
          <w:color w:val="000000" w:themeColor="text1"/>
        </w:rPr>
      </w:pPr>
      <w:r w:rsidRPr="00DA5417">
        <w:rPr>
          <w:rFonts w:ascii="Calibri" w:hAnsi="Calibri" w:cs="Calibri"/>
          <w:color w:val="000000" w:themeColor="text1"/>
        </w:rPr>
        <w:t>4.</w:t>
      </w:r>
      <w:r w:rsidR="000E1270" w:rsidRPr="00DA5417">
        <w:rPr>
          <w:rFonts w:ascii="Calibri" w:hAnsi="Calibri" w:cs="Calibri"/>
          <w:color w:val="000000" w:themeColor="text1"/>
        </w:rPr>
        <w:t xml:space="preserve">10 </w:t>
      </w:r>
      <w:r w:rsidR="003A4814" w:rsidRPr="00DA5417">
        <w:rPr>
          <w:rFonts w:ascii="Calibri" w:hAnsi="Calibri" w:cs="Calibri"/>
          <w:color w:val="000000" w:themeColor="text1"/>
        </w:rPr>
        <w:t>Release the occlusion once the cannula is stabilized to allow blood flow.</w:t>
      </w:r>
      <w:r w:rsidR="003A4814" w:rsidRPr="00DA5417">
        <w:rPr>
          <w:rFonts w:ascii="Calibri" w:hAnsi="Calibri" w:cs="Calibri"/>
          <w:color w:val="000000" w:themeColor="text1"/>
        </w:rPr>
        <w:br/>
      </w:r>
    </w:p>
    <w:p w14:paraId="6A3ECE20" w14:textId="7DE57833" w:rsidR="003A4814" w:rsidRPr="00DA5417" w:rsidRDefault="0066383B" w:rsidP="00743111">
      <w:pPr>
        <w:pStyle w:val="NormalWeb"/>
        <w:spacing w:before="0" w:beforeAutospacing="0" w:after="0" w:afterAutospacing="0"/>
        <w:jc w:val="both"/>
        <w:rPr>
          <w:rFonts w:ascii="Calibri" w:hAnsi="Calibri" w:cs="Calibri"/>
          <w:color w:val="000000" w:themeColor="text1"/>
        </w:rPr>
      </w:pPr>
      <w:r w:rsidRPr="00DA5417">
        <w:rPr>
          <w:rStyle w:val="Strong"/>
          <w:rFonts w:ascii="Calibri" w:hAnsi="Calibri" w:cs="Calibri"/>
          <w:b w:val="0"/>
          <w:bCs w:val="0"/>
          <w:color w:val="000000" w:themeColor="text1"/>
        </w:rPr>
        <w:t>NOTE</w:t>
      </w:r>
      <w:r w:rsidR="003A4814" w:rsidRPr="00DA5417">
        <w:rPr>
          <w:rStyle w:val="Strong"/>
          <w:rFonts w:ascii="Calibri" w:hAnsi="Calibri" w:cs="Calibri"/>
          <w:b w:val="0"/>
          <w:bCs w:val="0"/>
          <w:color w:val="000000" w:themeColor="text1"/>
        </w:rPr>
        <w:t>:</w:t>
      </w:r>
      <w:r w:rsidR="003A4814" w:rsidRPr="00DA5417">
        <w:rPr>
          <w:rFonts w:ascii="Calibri" w:hAnsi="Calibri" w:cs="Calibri"/>
          <w:b/>
          <w:bCs/>
          <w:color w:val="000000" w:themeColor="text1"/>
        </w:rPr>
        <w:t xml:space="preserve"> </w:t>
      </w:r>
      <w:r w:rsidR="003A4814" w:rsidRPr="00DA5417">
        <w:rPr>
          <w:rFonts w:ascii="Calibri" w:hAnsi="Calibri" w:cs="Calibri"/>
          <w:color w:val="000000" w:themeColor="text1"/>
        </w:rPr>
        <w:t>Maintain a stable grip to prevent venous backflow. If bleeding occurs, re-occlude immediately and clean the field before proceeding.</w:t>
      </w:r>
    </w:p>
    <w:p w14:paraId="4BF4E9AF"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1D4284E6" w14:textId="30FE1FF8" w:rsidR="00743111"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4.1</w:t>
      </w:r>
      <w:r w:rsidR="000E1270" w:rsidRPr="00DA5417">
        <w:rPr>
          <w:rFonts w:ascii="Calibri" w:hAnsi="Calibri" w:cs="Calibri"/>
          <w:color w:val="000000" w:themeColor="text1"/>
        </w:rPr>
        <w:t>1</w:t>
      </w:r>
      <w:r w:rsidRPr="00DA5417">
        <w:rPr>
          <w:rFonts w:ascii="Calibri" w:hAnsi="Calibri" w:cs="Calibri"/>
          <w:color w:val="000000" w:themeColor="text1"/>
        </w:rPr>
        <w:t xml:space="preserve"> </w:t>
      </w:r>
      <w:r w:rsidR="003A4814" w:rsidRPr="00DA5417">
        <w:rPr>
          <w:rFonts w:ascii="Calibri" w:hAnsi="Calibri" w:cs="Calibri"/>
          <w:color w:val="000000" w:themeColor="text1"/>
        </w:rPr>
        <w:t>Confirm correct placement by gentl</w:t>
      </w:r>
      <w:r w:rsidR="000D0A57" w:rsidRPr="00DA5417">
        <w:rPr>
          <w:rFonts w:ascii="Calibri" w:hAnsi="Calibri" w:cs="Calibri"/>
          <w:color w:val="000000" w:themeColor="text1"/>
        </w:rPr>
        <w:t>y withdrawing a small volume of blood</w:t>
      </w:r>
      <w:r w:rsidR="003A4814" w:rsidRPr="00DA5417">
        <w:rPr>
          <w:rFonts w:ascii="Calibri" w:hAnsi="Calibri" w:cs="Calibri"/>
          <w:color w:val="000000" w:themeColor="text1"/>
        </w:rPr>
        <w:t xml:space="preserve"> and infusi</w:t>
      </w:r>
      <w:r w:rsidR="000D0A57" w:rsidRPr="00DA5417">
        <w:rPr>
          <w:rFonts w:ascii="Calibri" w:hAnsi="Calibri" w:cs="Calibri"/>
          <w:color w:val="000000" w:themeColor="text1"/>
        </w:rPr>
        <w:t xml:space="preserve">ng </w:t>
      </w:r>
      <w:r w:rsidR="003A4814" w:rsidRPr="00DA5417">
        <w:rPr>
          <w:rFonts w:ascii="Calibri" w:hAnsi="Calibri" w:cs="Calibri"/>
          <w:color w:val="000000" w:themeColor="text1"/>
        </w:rPr>
        <w:t xml:space="preserve">anticoagulant </w:t>
      </w:r>
      <w:r w:rsidR="000D0A57" w:rsidRPr="00DA5417">
        <w:rPr>
          <w:rFonts w:ascii="Calibri" w:hAnsi="Calibri" w:cs="Calibri"/>
          <w:color w:val="000000" w:themeColor="text1"/>
        </w:rPr>
        <w:t xml:space="preserve">solution back into the cannula </w:t>
      </w:r>
      <w:r w:rsidR="003A4814" w:rsidRPr="00DA5417">
        <w:rPr>
          <w:rFonts w:ascii="Calibri" w:hAnsi="Calibri" w:cs="Calibri"/>
          <w:color w:val="000000" w:themeColor="text1"/>
        </w:rPr>
        <w:t>without</w:t>
      </w:r>
      <w:r w:rsidR="000D0A57" w:rsidRPr="00DA5417">
        <w:rPr>
          <w:rFonts w:ascii="Calibri" w:hAnsi="Calibri" w:cs="Calibri"/>
          <w:color w:val="000000" w:themeColor="text1"/>
        </w:rPr>
        <w:t xml:space="preserve"> feeling</w:t>
      </w:r>
      <w:r w:rsidR="003A4814" w:rsidRPr="00DA5417">
        <w:rPr>
          <w:rFonts w:ascii="Calibri" w:hAnsi="Calibri" w:cs="Calibri"/>
          <w:color w:val="000000" w:themeColor="text1"/>
        </w:rPr>
        <w:t xml:space="preserve"> resistance or </w:t>
      </w:r>
      <w:r w:rsidR="000D0A57" w:rsidRPr="00DA5417">
        <w:rPr>
          <w:rFonts w:ascii="Calibri" w:hAnsi="Calibri" w:cs="Calibri"/>
          <w:color w:val="000000" w:themeColor="text1"/>
        </w:rPr>
        <w:t xml:space="preserve">observing </w:t>
      </w:r>
      <w:r w:rsidR="003A4814" w:rsidRPr="00DA5417">
        <w:rPr>
          <w:rFonts w:ascii="Calibri" w:hAnsi="Calibri" w:cs="Calibri"/>
          <w:color w:val="000000" w:themeColor="text1"/>
        </w:rPr>
        <w:t>subcutaneous swelling.</w:t>
      </w:r>
      <w:r w:rsidR="00762F9D" w:rsidRPr="00DA5417">
        <w:rPr>
          <w:rFonts w:ascii="Calibri" w:hAnsi="Calibri" w:cs="Calibri"/>
          <w:color w:val="000000" w:themeColor="text1"/>
        </w:rPr>
        <w:t xml:space="preserve"> </w:t>
      </w:r>
    </w:p>
    <w:p w14:paraId="0AB43EF1"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157C396A" w14:textId="201D45D0" w:rsidR="00743111"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4.</w:t>
      </w:r>
      <w:r w:rsidR="000E1270" w:rsidRPr="00DA5417">
        <w:rPr>
          <w:rFonts w:ascii="Calibri" w:hAnsi="Calibri" w:cs="Calibri"/>
          <w:color w:val="000000" w:themeColor="text1"/>
        </w:rPr>
        <w:t xml:space="preserve">12 </w:t>
      </w:r>
      <w:r w:rsidR="003A4814" w:rsidRPr="00DA5417">
        <w:rPr>
          <w:rFonts w:ascii="Calibri" w:hAnsi="Calibri" w:cs="Calibri"/>
          <w:color w:val="000000" w:themeColor="text1"/>
        </w:rPr>
        <w:t xml:space="preserve">Secure the cannula with sutures at both </w:t>
      </w:r>
      <w:r w:rsidR="000D0A57" w:rsidRPr="00DA5417">
        <w:rPr>
          <w:rFonts w:ascii="Calibri" w:hAnsi="Calibri" w:cs="Calibri"/>
          <w:color w:val="000000" w:themeColor="text1"/>
        </w:rPr>
        <w:t xml:space="preserve">the </w:t>
      </w:r>
      <w:r w:rsidR="003A4814" w:rsidRPr="00DA5417">
        <w:rPr>
          <w:rFonts w:ascii="Calibri" w:hAnsi="Calibri" w:cs="Calibri"/>
          <w:color w:val="000000" w:themeColor="text1"/>
        </w:rPr>
        <w:t xml:space="preserve">proximal and distal ends. </w:t>
      </w:r>
    </w:p>
    <w:p w14:paraId="3D443175"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02CF03C5" w14:textId="1E0BF270" w:rsidR="00743111" w:rsidRPr="00DA5417"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4.</w:t>
      </w:r>
      <w:r w:rsidR="000E1270" w:rsidRPr="00DA5417">
        <w:rPr>
          <w:rFonts w:ascii="Calibri" w:hAnsi="Calibri" w:cs="Calibri"/>
          <w:color w:val="000000" w:themeColor="text1"/>
        </w:rPr>
        <w:t xml:space="preserve">13 </w:t>
      </w:r>
      <w:r w:rsidR="003A4814" w:rsidRPr="00DA5417">
        <w:rPr>
          <w:rFonts w:ascii="Calibri" w:hAnsi="Calibri" w:cs="Calibri"/>
          <w:color w:val="000000" w:themeColor="text1"/>
        </w:rPr>
        <w:t>Temporarily occlude the external tubing, remove the syringe, and seal the cannula with a plug.</w:t>
      </w:r>
      <w:r w:rsidR="00762F9D" w:rsidRPr="00DA5417">
        <w:rPr>
          <w:rFonts w:ascii="Calibri" w:hAnsi="Calibri" w:cs="Calibri"/>
          <w:color w:val="000000" w:themeColor="text1"/>
        </w:rPr>
        <w:t xml:space="preserve"> </w:t>
      </w:r>
    </w:p>
    <w:p w14:paraId="79087759" w14:textId="77777777" w:rsidR="00743111" w:rsidRPr="00DA5417" w:rsidRDefault="00743111" w:rsidP="00743111">
      <w:pPr>
        <w:pStyle w:val="NormalWeb"/>
        <w:spacing w:before="0" w:beforeAutospacing="0" w:after="0" w:afterAutospacing="0"/>
        <w:jc w:val="both"/>
        <w:rPr>
          <w:rFonts w:ascii="Calibri" w:hAnsi="Calibri" w:cs="Calibri"/>
          <w:color w:val="000000" w:themeColor="text1"/>
        </w:rPr>
      </w:pPr>
    </w:p>
    <w:p w14:paraId="05CD2C1E" w14:textId="4FAEA33A" w:rsidR="00290F8B" w:rsidRPr="0091436A" w:rsidRDefault="00743111" w:rsidP="00743111">
      <w:pPr>
        <w:pStyle w:val="NormalWeb"/>
        <w:spacing w:before="0" w:beforeAutospacing="0" w:after="0" w:afterAutospacing="0"/>
        <w:jc w:val="both"/>
        <w:rPr>
          <w:rFonts w:ascii="Calibri" w:hAnsi="Calibri" w:cs="Calibri"/>
          <w:color w:val="000000" w:themeColor="text1"/>
        </w:rPr>
      </w:pPr>
      <w:r w:rsidRPr="00DA5417">
        <w:rPr>
          <w:rFonts w:ascii="Calibri" w:hAnsi="Calibri" w:cs="Calibri"/>
          <w:color w:val="000000" w:themeColor="text1"/>
        </w:rPr>
        <w:t>4.</w:t>
      </w:r>
      <w:r w:rsidR="000E1270" w:rsidRPr="00DA5417">
        <w:rPr>
          <w:rFonts w:ascii="Calibri" w:hAnsi="Calibri" w:cs="Calibri"/>
          <w:color w:val="000000" w:themeColor="text1"/>
        </w:rPr>
        <w:t xml:space="preserve">14 </w:t>
      </w:r>
      <w:r w:rsidR="003A4814" w:rsidRPr="00DA5417">
        <w:rPr>
          <w:rFonts w:ascii="Calibri" w:hAnsi="Calibri" w:cs="Calibri"/>
          <w:color w:val="000000" w:themeColor="text1"/>
        </w:rPr>
        <w:t>Cover the incision with gauze moistened with warm saline until the carotid artery cannulation is complete.</w:t>
      </w:r>
      <w:r w:rsidR="00206FF0" w:rsidRPr="00DA5417">
        <w:rPr>
          <w:rFonts w:ascii="Calibri" w:hAnsi="Calibri" w:cs="Calibri"/>
          <w:color w:val="000000" w:themeColor="text1"/>
        </w:rPr>
        <w:t xml:space="preserve"> </w:t>
      </w:r>
      <w:r w:rsidR="00206FF0" w:rsidRPr="00DA5417">
        <w:rPr>
          <w:rFonts w:ascii="Calibri" w:hAnsi="Calibri" w:cs="Calibri"/>
          <w:color w:val="000000" w:themeColor="text1"/>
          <w:lang w:val="en"/>
        </w:rPr>
        <w:t xml:space="preserve">Representative images of jugular vein isolation and cannulation are shown in </w:t>
      </w:r>
      <w:r w:rsidR="00206FF0" w:rsidRPr="00DA5417">
        <w:rPr>
          <w:rFonts w:ascii="Calibri" w:hAnsi="Calibri" w:cs="Calibri"/>
          <w:b/>
          <w:bCs/>
          <w:color w:val="000000" w:themeColor="text1"/>
          <w:lang w:val="en"/>
        </w:rPr>
        <w:t xml:space="preserve">Figure </w:t>
      </w:r>
      <w:r w:rsidR="005A2000" w:rsidRPr="00DA5417">
        <w:rPr>
          <w:rFonts w:ascii="Calibri" w:hAnsi="Calibri" w:cs="Calibri"/>
          <w:b/>
          <w:bCs/>
          <w:color w:val="000000" w:themeColor="text1"/>
          <w:lang w:val="en"/>
        </w:rPr>
        <w:t>3</w:t>
      </w:r>
      <w:r w:rsidR="00206FF0" w:rsidRPr="00DA5417">
        <w:rPr>
          <w:rFonts w:ascii="Calibri" w:hAnsi="Calibri" w:cs="Calibri"/>
          <w:color w:val="000000" w:themeColor="text1"/>
          <w:lang w:val="en"/>
        </w:rPr>
        <w:t>.</w:t>
      </w:r>
    </w:p>
    <w:p w14:paraId="37935095" w14:textId="77777777" w:rsidR="00290F8B" w:rsidRPr="0091436A" w:rsidRDefault="00290F8B" w:rsidP="00743111">
      <w:pPr>
        <w:rPr>
          <w:color w:val="000000" w:themeColor="text1"/>
        </w:rPr>
      </w:pPr>
    </w:p>
    <w:p w14:paraId="5E95D24D" w14:textId="79B8C248" w:rsidR="00290F8B" w:rsidRPr="0091436A" w:rsidRDefault="00290F8B" w:rsidP="006F06B6">
      <w:pPr>
        <w:rPr>
          <w:color w:val="000000" w:themeColor="text1"/>
        </w:rPr>
      </w:pPr>
      <w:r w:rsidRPr="0091436A">
        <w:rPr>
          <w:color w:val="000000" w:themeColor="text1"/>
        </w:rPr>
        <w:t xml:space="preserve">[Place </w:t>
      </w:r>
      <w:r w:rsidRPr="0091436A">
        <w:rPr>
          <w:b/>
          <w:bCs/>
          <w:color w:val="000000" w:themeColor="text1"/>
        </w:rPr>
        <w:t xml:space="preserve">Figure </w:t>
      </w:r>
      <w:r w:rsidR="005A2000" w:rsidRPr="0091436A">
        <w:rPr>
          <w:b/>
          <w:bCs/>
          <w:color w:val="000000" w:themeColor="text1"/>
        </w:rPr>
        <w:t>3</w:t>
      </w:r>
      <w:r w:rsidRPr="0091436A">
        <w:rPr>
          <w:color w:val="000000" w:themeColor="text1"/>
        </w:rPr>
        <w:t xml:space="preserve"> here]</w:t>
      </w:r>
    </w:p>
    <w:p w14:paraId="73855204" w14:textId="77777777" w:rsidR="000D0A57" w:rsidRPr="0091436A" w:rsidRDefault="000D0A57" w:rsidP="006F06B6">
      <w:pPr>
        <w:rPr>
          <w:color w:val="000000" w:themeColor="text1"/>
        </w:rPr>
      </w:pPr>
    </w:p>
    <w:p w14:paraId="6BEB7F28" w14:textId="52629614" w:rsidR="003A4814" w:rsidRPr="0091436A" w:rsidRDefault="003A4814" w:rsidP="006F06B6">
      <w:pPr>
        <w:pStyle w:val="Heading2"/>
        <w:rPr>
          <w:color w:val="000000" w:themeColor="text1"/>
        </w:rPr>
      </w:pPr>
      <w:r w:rsidRPr="0091436A">
        <w:rPr>
          <w:color w:val="000000" w:themeColor="text1"/>
        </w:rPr>
        <w:t xml:space="preserve">5. Cannulation of the </w:t>
      </w:r>
      <w:r w:rsidR="00743111" w:rsidRPr="0091436A">
        <w:rPr>
          <w:color w:val="000000" w:themeColor="text1"/>
        </w:rPr>
        <w:t>hepatic lymph duct</w:t>
      </w:r>
    </w:p>
    <w:p w14:paraId="0C6144D7" w14:textId="77777777" w:rsidR="00574661" w:rsidRPr="0091436A" w:rsidRDefault="00574661" w:rsidP="00574661"/>
    <w:p w14:paraId="447A2422" w14:textId="7E352ACE" w:rsidR="003A4814"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5.1 </w:t>
      </w:r>
      <w:r w:rsidR="003A4814" w:rsidRPr="0091436A">
        <w:rPr>
          <w:rFonts w:ascii="Calibri" w:hAnsi="Calibri" w:cs="Calibri"/>
          <w:color w:val="000000" w:themeColor="text1"/>
          <w:highlight w:val="yellow"/>
        </w:rPr>
        <w:t>Position the rat in dorsal recumbency under a surgical microscope.</w:t>
      </w:r>
    </w:p>
    <w:p w14:paraId="6559C045" w14:textId="77777777"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p>
    <w:p w14:paraId="1CC8F6E8" w14:textId="400238AC" w:rsidR="003A4814"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5.2 </w:t>
      </w:r>
      <w:r w:rsidR="003A4814" w:rsidRPr="0091436A">
        <w:rPr>
          <w:rFonts w:ascii="Calibri" w:hAnsi="Calibri" w:cs="Calibri"/>
          <w:color w:val="000000" w:themeColor="text1"/>
          <w:highlight w:val="yellow"/>
        </w:rPr>
        <w:t>Make a 4–5 cm horizontal skin incision from the midline to the right flank, approximately 1.5–2 cm below the ribcage</w:t>
      </w:r>
      <w:r w:rsidRPr="0091436A">
        <w:rPr>
          <w:rFonts w:ascii="Calibri" w:hAnsi="Calibri" w:cs="Calibri"/>
          <w:color w:val="000000" w:themeColor="text1"/>
          <w:highlight w:val="yellow"/>
        </w:rPr>
        <w:t xml:space="preserve"> (</w:t>
      </w:r>
      <w:r w:rsidRPr="0091436A">
        <w:rPr>
          <w:rFonts w:ascii="Calibri" w:hAnsi="Calibri" w:cs="Calibri"/>
          <w:b/>
          <w:bCs/>
          <w:color w:val="000000" w:themeColor="text1"/>
          <w:highlight w:val="yellow"/>
        </w:rPr>
        <w:t xml:space="preserve">Figure </w:t>
      </w:r>
      <w:r w:rsidR="005A2000" w:rsidRPr="0091436A">
        <w:rPr>
          <w:rFonts w:ascii="Calibri" w:hAnsi="Calibri" w:cs="Calibri"/>
          <w:b/>
          <w:bCs/>
          <w:color w:val="000000" w:themeColor="text1"/>
          <w:highlight w:val="yellow"/>
        </w:rPr>
        <w:t>4</w:t>
      </w:r>
      <w:r w:rsidRPr="0091436A">
        <w:rPr>
          <w:rFonts w:ascii="Calibri" w:hAnsi="Calibri" w:cs="Calibri"/>
          <w:b/>
          <w:bCs/>
          <w:color w:val="000000" w:themeColor="text1"/>
          <w:highlight w:val="yellow"/>
        </w:rPr>
        <w:t>A, B</w:t>
      </w:r>
      <w:r w:rsidRPr="0091436A">
        <w:rPr>
          <w:rFonts w:ascii="Calibri" w:hAnsi="Calibri" w:cs="Calibri"/>
          <w:color w:val="000000" w:themeColor="text1"/>
          <w:highlight w:val="yellow"/>
        </w:rPr>
        <w:t>)</w:t>
      </w:r>
      <w:r w:rsidR="003A4814" w:rsidRPr="0091436A">
        <w:rPr>
          <w:rFonts w:ascii="Calibri" w:hAnsi="Calibri" w:cs="Calibri"/>
          <w:color w:val="000000" w:themeColor="text1"/>
          <w:highlight w:val="yellow"/>
        </w:rPr>
        <w:t>.</w:t>
      </w:r>
    </w:p>
    <w:p w14:paraId="2016BF00" w14:textId="77777777"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p>
    <w:p w14:paraId="27DD48A9" w14:textId="77777777"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5.3 </w:t>
      </w:r>
      <w:r w:rsidR="003A4814" w:rsidRPr="0091436A">
        <w:rPr>
          <w:rFonts w:ascii="Calibri" w:hAnsi="Calibri" w:cs="Calibri"/>
          <w:color w:val="000000" w:themeColor="text1"/>
          <w:highlight w:val="yellow"/>
        </w:rPr>
        <w:t xml:space="preserve">Retract the skin and make matching incisions in the external and internal oblique muscles. </w:t>
      </w:r>
    </w:p>
    <w:p w14:paraId="0C82C56F" w14:textId="77777777"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p>
    <w:p w14:paraId="64B4F1DA" w14:textId="6293ED01" w:rsidR="003A4814"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5.4 </w:t>
      </w:r>
      <w:r w:rsidR="003A4814" w:rsidRPr="0091436A">
        <w:rPr>
          <w:rFonts w:ascii="Calibri" w:hAnsi="Calibri" w:cs="Calibri"/>
          <w:color w:val="000000" w:themeColor="text1"/>
          <w:highlight w:val="yellow"/>
        </w:rPr>
        <w:t xml:space="preserve">Cauterize or ligate any large </w:t>
      </w:r>
      <w:r w:rsidR="00930EE5" w:rsidRPr="0091436A">
        <w:rPr>
          <w:rFonts w:ascii="Calibri" w:hAnsi="Calibri" w:cs="Calibri"/>
          <w:color w:val="000000" w:themeColor="text1"/>
          <w:highlight w:val="yellow"/>
        </w:rPr>
        <w:t xml:space="preserve">blood </w:t>
      </w:r>
      <w:r w:rsidR="003A4814" w:rsidRPr="0091436A">
        <w:rPr>
          <w:rFonts w:ascii="Calibri" w:hAnsi="Calibri" w:cs="Calibri"/>
          <w:color w:val="000000" w:themeColor="text1"/>
          <w:highlight w:val="yellow"/>
        </w:rPr>
        <w:t>vessels encountered</w:t>
      </w:r>
      <w:r w:rsidR="00930EE5" w:rsidRPr="0091436A">
        <w:rPr>
          <w:rFonts w:ascii="Calibri" w:hAnsi="Calibri" w:cs="Calibri"/>
          <w:color w:val="000000" w:themeColor="text1"/>
          <w:highlight w:val="yellow"/>
        </w:rPr>
        <w:t xml:space="preserve"> to prevent excess blood loss</w:t>
      </w:r>
      <w:r w:rsidR="003A4814" w:rsidRPr="0091436A">
        <w:rPr>
          <w:rFonts w:ascii="Calibri" w:hAnsi="Calibri" w:cs="Calibri"/>
          <w:color w:val="000000" w:themeColor="text1"/>
          <w:highlight w:val="yellow"/>
        </w:rPr>
        <w:t>.</w:t>
      </w:r>
    </w:p>
    <w:p w14:paraId="506E3939" w14:textId="77777777"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p>
    <w:p w14:paraId="557854BB" w14:textId="77777777"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5.5 </w:t>
      </w:r>
      <w:r w:rsidR="003A4814" w:rsidRPr="0091436A">
        <w:rPr>
          <w:rFonts w:ascii="Calibri" w:hAnsi="Calibri" w:cs="Calibri"/>
          <w:color w:val="000000" w:themeColor="text1"/>
          <w:highlight w:val="yellow"/>
        </w:rPr>
        <w:t xml:space="preserve">Gently reposition organs using saline-moistened cotton swabs: move the liver toward the diaphragm, stomach to the left, and small intestine inferiorly. </w:t>
      </w:r>
    </w:p>
    <w:p w14:paraId="0759C56F" w14:textId="77777777"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rPr>
      </w:pPr>
    </w:p>
    <w:p w14:paraId="62228B4B" w14:textId="3044E358" w:rsidR="00574661" w:rsidRPr="0091436A" w:rsidRDefault="00574661" w:rsidP="00574661">
      <w:pPr>
        <w:pStyle w:val="NormalWeb"/>
        <w:spacing w:before="0" w:beforeAutospacing="0" w:after="0" w:afterAutospacing="0"/>
        <w:jc w:val="both"/>
        <w:rPr>
          <w:rFonts w:ascii="Calibri" w:hAnsi="Calibri" w:cs="Calibri"/>
          <w:color w:val="000000" w:themeColor="text1"/>
          <w:highlight w:val="yellow"/>
          <w:lang w:val="en"/>
        </w:rPr>
      </w:pPr>
      <w:r w:rsidRPr="0091436A">
        <w:rPr>
          <w:rFonts w:ascii="Calibri" w:hAnsi="Calibri" w:cs="Calibri"/>
          <w:color w:val="000000" w:themeColor="text1"/>
          <w:highlight w:val="yellow"/>
        </w:rPr>
        <w:t xml:space="preserve">5.6 </w:t>
      </w:r>
      <w:r w:rsidR="003A4814" w:rsidRPr="0091436A">
        <w:rPr>
          <w:rFonts w:ascii="Calibri" w:hAnsi="Calibri" w:cs="Calibri"/>
          <w:color w:val="000000" w:themeColor="text1"/>
          <w:highlight w:val="yellow"/>
        </w:rPr>
        <w:t>Keep organs retracted with saline-soaked gauze.</w:t>
      </w:r>
      <w:r w:rsidR="00206FF0" w:rsidRPr="0091436A">
        <w:rPr>
          <w:rFonts w:ascii="Calibri" w:hAnsi="Calibri" w:cs="Calibri"/>
          <w:color w:val="000000" w:themeColor="text1"/>
          <w:highlight w:val="yellow"/>
        </w:rPr>
        <w:t xml:space="preserve"> </w:t>
      </w:r>
      <w:r w:rsidR="00206FF0" w:rsidRPr="0091436A">
        <w:rPr>
          <w:rFonts w:ascii="Calibri" w:hAnsi="Calibri" w:cs="Calibri"/>
          <w:color w:val="000000" w:themeColor="text1"/>
          <w:highlight w:val="yellow"/>
          <w:lang w:val="en"/>
        </w:rPr>
        <w:t xml:space="preserve">The incision site and organ positioning are illustrated in </w:t>
      </w:r>
      <w:r w:rsidR="00206FF0" w:rsidRPr="0091436A">
        <w:rPr>
          <w:rFonts w:ascii="Calibri" w:hAnsi="Calibri" w:cs="Calibri"/>
          <w:b/>
          <w:bCs/>
          <w:color w:val="000000" w:themeColor="text1"/>
          <w:highlight w:val="yellow"/>
          <w:lang w:val="en"/>
        </w:rPr>
        <w:t xml:space="preserve">Figure </w:t>
      </w:r>
      <w:r w:rsidR="005A2000" w:rsidRPr="0091436A">
        <w:rPr>
          <w:rFonts w:ascii="Calibri" w:hAnsi="Calibri" w:cs="Calibri"/>
          <w:b/>
          <w:bCs/>
          <w:color w:val="000000" w:themeColor="text1"/>
          <w:highlight w:val="yellow"/>
          <w:lang w:val="en"/>
        </w:rPr>
        <w:t>4</w:t>
      </w:r>
      <w:r w:rsidR="003278F0" w:rsidRPr="0091436A">
        <w:rPr>
          <w:rFonts w:ascii="Calibri" w:hAnsi="Calibri" w:cs="Calibri"/>
          <w:b/>
          <w:bCs/>
          <w:color w:val="000000" w:themeColor="text1"/>
          <w:highlight w:val="yellow"/>
          <w:lang w:val="en"/>
        </w:rPr>
        <w:t>C</w:t>
      </w:r>
      <w:r w:rsidR="00206FF0" w:rsidRPr="0091436A">
        <w:rPr>
          <w:rFonts w:ascii="Calibri" w:hAnsi="Calibri" w:cs="Calibri"/>
          <w:color w:val="000000" w:themeColor="text1"/>
          <w:highlight w:val="yellow"/>
          <w:lang w:val="en"/>
        </w:rPr>
        <w:t>.</w:t>
      </w:r>
    </w:p>
    <w:p w14:paraId="49F293FE" w14:textId="146A7424" w:rsidR="00574661" w:rsidRPr="0091436A" w:rsidRDefault="00574661" w:rsidP="00574661">
      <w:pPr>
        <w:pStyle w:val="NormalWeb"/>
        <w:rPr>
          <w:rFonts w:ascii="Calibri" w:hAnsi="Calibri" w:cs="Calibri"/>
          <w:color w:val="000000" w:themeColor="text1"/>
          <w:highlight w:val="yellow"/>
          <w:lang w:val="en"/>
        </w:rPr>
      </w:pPr>
      <w:r w:rsidRPr="0091436A">
        <w:rPr>
          <w:rFonts w:ascii="Calibri" w:hAnsi="Calibri" w:cs="Calibri"/>
          <w:color w:val="000000" w:themeColor="text1"/>
          <w:highlight w:val="yellow"/>
          <w:lang w:val="en"/>
        </w:rPr>
        <w:t>5.7 Identify the hepatic lymph duct (diameter ~0.6 mm) using established anatomical landmarks. The duct runs parallel to and slightly cranial to the hepatic artery, lying medial to the right kidney and adjacent to the inferior vena cava.</w:t>
      </w:r>
    </w:p>
    <w:p w14:paraId="5E17B967" w14:textId="28292305" w:rsidR="00574661" w:rsidRPr="0091436A" w:rsidRDefault="00574661" w:rsidP="00574661">
      <w:pPr>
        <w:pStyle w:val="NormalWeb"/>
        <w:rPr>
          <w:rFonts w:ascii="Calibri" w:hAnsi="Calibri" w:cs="Calibri"/>
          <w:color w:val="000000" w:themeColor="text1"/>
          <w:highlight w:val="yellow"/>
          <w:lang w:val="en"/>
        </w:rPr>
      </w:pPr>
      <w:r w:rsidRPr="0091436A">
        <w:rPr>
          <w:rFonts w:ascii="Calibri" w:hAnsi="Calibri" w:cs="Calibri"/>
          <w:color w:val="000000" w:themeColor="text1"/>
          <w:highlight w:val="yellow"/>
          <w:lang w:val="en"/>
        </w:rPr>
        <w:t>5.8 Observe the appearance of the hepatic lymph duct. It typically appears translucent and narrow.</w:t>
      </w:r>
    </w:p>
    <w:p w14:paraId="16C0D886" w14:textId="09F8E464" w:rsidR="004F6900" w:rsidRPr="0091436A" w:rsidRDefault="00574661" w:rsidP="00574661">
      <w:pPr>
        <w:pStyle w:val="NormalWeb"/>
        <w:spacing w:before="0" w:beforeAutospacing="0" w:after="0" w:afterAutospacing="0"/>
        <w:jc w:val="both"/>
        <w:rPr>
          <w:rFonts w:ascii="Calibri" w:hAnsi="Calibri" w:cs="Calibri"/>
          <w:color w:val="000000" w:themeColor="text1"/>
          <w:highlight w:val="yellow"/>
          <w:lang w:val="en"/>
        </w:rPr>
      </w:pPr>
      <w:r w:rsidRPr="0091436A">
        <w:rPr>
          <w:rFonts w:ascii="Calibri" w:hAnsi="Calibri" w:cs="Calibri"/>
          <w:color w:val="000000" w:themeColor="text1"/>
          <w:highlight w:val="yellow"/>
          <w:lang w:val="en"/>
        </w:rPr>
        <w:t xml:space="preserve">5.9 Distinguish the hepatic lymph duct from the mesenteric lymph duct, which is larger and usually appears opaque or white due to chylomicron content. The mesenteric lymph duct can therefore serve as an anatomical landmark to assist </w:t>
      </w:r>
      <w:r w:rsidR="0027710A" w:rsidRPr="0091436A">
        <w:rPr>
          <w:rFonts w:ascii="Calibri" w:hAnsi="Calibri" w:cs="Calibri"/>
          <w:color w:val="000000" w:themeColor="text1"/>
          <w:highlight w:val="yellow"/>
          <w:lang w:val="en"/>
        </w:rPr>
        <w:t xml:space="preserve">in the </w:t>
      </w:r>
      <w:r w:rsidRPr="0091436A">
        <w:rPr>
          <w:rFonts w:ascii="Calibri" w:hAnsi="Calibri" w:cs="Calibri"/>
          <w:color w:val="000000" w:themeColor="text1"/>
          <w:highlight w:val="yellow"/>
          <w:lang w:val="en"/>
        </w:rPr>
        <w:t>identification of the hepatic lymph duct located cranially.</w:t>
      </w:r>
    </w:p>
    <w:p w14:paraId="410731EA"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lang w:val="en"/>
        </w:rPr>
      </w:pPr>
    </w:p>
    <w:p w14:paraId="3064746E" w14:textId="5DD27E09" w:rsidR="003A4814"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lang w:val="en"/>
        </w:rPr>
        <w:t xml:space="preserve">5.10 </w:t>
      </w:r>
      <w:r w:rsidR="003A4814" w:rsidRPr="0091436A">
        <w:rPr>
          <w:rFonts w:ascii="Calibri" w:hAnsi="Calibri" w:cs="Calibri"/>
          <w:color w:val="000000" w:themeColor="text1"/>
          <w:highlight w:val="yellow"/>
        </w:rPr>
        <w:t xml:space="preserve">Remove connective tissue overlying the lymph duct and vena cava using </w:t>
      </w:r>
      <w:r w:rsidR="00AE3DCB" w:rsidRPr="0091436A">
        <w:rPr>
          <w:rFonts w:ascii="Calibri" w:hAnsi="Calibri" w:cs="Calibri"/>
          <w:color w:val="000000" w:themeColor="text1"/>
          <w:highlight w:val="yellow"/>
        </w:rPr>
        <w:t xml:space="preserve">straight Graefe </w:t>
      </w:r>
      <w:r w:rsidR="003A4814" w:rsidRPr="0091436A">
        <w:rPr>
          <w:rFonts w:ascii="Calibri" w:hAnsi="Calibri" w:cs="Calibri"/>
          <w:color w:val="000000" w:themeColor="text1"/>
          <w:highlight w:val="yellow"/>
        </w:rPr>
        <w:t>forceps.</w:t>
      </w:r>
    </w:p>
    <w:p w14:paraId="3551FA62"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18D35B75" w14:textId="6F39FBA7" w:rsidR="003A4814"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5.11 </w:t>
      </w:r>
      <w:r w:rsidR="003A4814" w:rsidRPr="0091436A">
        <w:rPr>
          <w:rFonts w:ascii="Calibri" w:hAnsi="Calibri" w:cs="Calibri"/>
          <w:color w:val="000000" w:themeColor="text1"/>
          <w:highlight w:val="yellow"/>
        </w:rPr>
        <w:t xml:space="preserve">Create a passage under the vena cava by inserting straight </w:t>
      </w:r>
      <w:r w:rsidR="00AE3DCB" w:rsidRPr="0091436A">
        <w:rPr>
          <w:rFonts w:ascii="Calibri" w:hAnsi="Calibri" w:cs="Calibri"/>
          <w:color w:val="000000" w:themeColor="text1"/>
          <w:highlight w:val="yellow"/>
        </w:rPr>
        <w:t xml:space="preserve">Graefe </w:t>
      </w:r>
      <w:r w:rsidR="003A4814" w:rsidRPr="0091436A">
        <w:rPr>
          <w:rFonts w:ascii="Calibri" w:hAnsi="Calibri" w:cs="Calibri"/>
          <w:color w:val="000000" w:themeColor="text1"/>
          <w:highlight w:val="yellow"/>
        </w:rPr>
        <w:t>forceps through the fat bed beneath the right kidney. Advance until the tips emerge on the opposite side beneath the vena cava, parallel to the hepatic lymph duct.</w:t>
      </w:r>
    </w:p>
    <w:p w14:paraId="0C001042"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7F685385" w14:textId="7B08D174" w:rsidR="003A4814"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5.12 </w:t>
      </w:r>
      <w:r w:rsidR="003A4814" w:rsidRPr="0091436A">
        <w:rPr>
          <w:rFonts w:ascii="Calibri" w:hAnsi="Calibri" w:cs="Calibri"/>
          <w:color w:val="000000" w:themeColor="text1"/>
          <w:highlight w:val="yellow"/>
        </w:rPr>
        <w:t>Grip the external end of the prepared cannula with the</w:t>
      </w:r>
      <w:r w:rsidR="00AE3DCB" w:rsidRPr="0091436A">
        <w:rPr>
          <w:rFonts w:ascii="Calibri" w:hAnsi="Calibri" w:cs="Calibri"/>
          <w:color w:val="000000" w:themeColor="text1"/>
          <w:highlight w:val="yellow"/>
        </w:rPr>
        <w:t xml:space="preserve"> straight Graefe</w:t>
      </w:r>
      <w:r w:rsidR="003A4814" w:rsidRPr="0091436A">
        <w:rPr>
          <w:rFonts w:ascii="Calibri" w:hAnsi="Calibri" w:cs="Calibri"/>
          <w:color w:val="000000" w:themeColor="text1"/>
          <w:highlight w:val="yellow"/>
        </w:rPr>
        <w:t xml:space="preserve"> forceps and pull it through the tunnel created beneath the vena cava until the tip emerges on the opposite side.</w:t>
      </w:r>
    </w:p>
    <w:p w14:paraId="07407F85"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45540539" w14:textId="1E783473"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5.13 </w:t>
      </w:r>
      <w:r w:rsidR="008E1D75" w:rsidRPr="0091436A">
        <w:rPr>
          <w:rFonts w:ascii="Calibri" w:hAnsi="Calibri" w:cs="Calibri"/>
          <w:color w:val="000000" w:themeColor="text1"/>
          <w:highlight w:val="yellow"/>
        </w:rPr>
        <w:t xml:space="preserve">Using the Halsted-Mosquito </w:t>
      </w:r>
      <w:proofErr w:type="spellStart"/>
      <w:r w:rsidR="008E1D75" w:rsidRPr="0091436A">
        <w:rPr>
          <w:rFonts w:ascii="Calibri" w:hAnsi="Calibri" w:cs="Calibri"/>
          <w:color w:val="000000" w:themeColor="text1"/>
          <w:highlight w:val="yellow"/>
        </w:rPr>
        <w:t>hemostat</w:t>
      </w:r>
      <w:proofErr w:type="spellEnd"/>
      <w:r w:rsidR="008E1D75" w:rsidRPr="0091436A">
        <w:rPr>
          <w:rFonts w:ascii="Calibri" w:hAnsi="Calibri" w:cs="Calibri"/>
          <w:color w:val="000000" w:themeColor="text1"/>
          <w:highlight w:val="yellow"/>
        </w:rPr>
        <w:t xml:space="preserve"> forceps, b</w:t>
      </w:r>
      <w:r w:rsidR="003A4814" w:rsidRPr="0091436A">
        <w:rPr>
          <w:rFonts w:ascii="Calibri" w:hAnsi="Calibri" w:cs="Calibri"/>
          <w:color w:val="000000" w:themeColor="text1"/>
          <w:highlight w:val="yellow"/>
        </w:rPr>
        <w:t>end the tip of a 25G needle to approximately 90°. Using the bent needle, puncture the hepatic lymph duct on the right side (closest to the operator).</w:t>
      </w:r>
      <w:r w:rsidR="005F6E9B" w:rsidRPr="0091436A">
        <w:rPr>
          <w:rFonts w:ascii="Calibri" w:hAnsi="Calibri" w:cs="Calibri"/>
          <w:color w:val="000000" w:themeColor="text1"/>
          <w:highlight w:val="yellow"/>
        </w:rPr>
        <w:t xml:space="preserve"> </w:t>
      </w:r>
    </w:p>
    <w:p w14:paraId="0F166724"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63AD4829" w14:textId="5A948746" w:rsidR="006740A6" w:rsidRPr="0091436A" w:rsidRDefault="006740A6"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CAUTION: Use care when handling sharp needles during lymph duct puncture to prevent accidental injury.</w:t>
      </w:r>
    </w:p>
    <w:p w14:paraId="1DA2EB31"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51B2E27C" w14:textId="64088417" w:rsidR="003A4814"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5.14 </w:t>
      </w:r>
      <w:r w:rsidR="003A4814" w:rsidRPr="0091436A">
        <w:rPr>
          <w:rFonts w:ascii="Calibri" w:hAnsi="Calibri" w:cs="Calibri"/>
          <w:color w:val="000000" w:themeColor="text1"/>
          <w:highlight w:val="yellow"/>
        </w:rPr>
        <w:t>Ensure the cannula is filled with anticoagulant solution without air bubbles. Insert the bevelled end approximately 2 mm into the duct.</w:t>
      </w:r>
    </w:p>
    <w:p w14:paraId="50292AC6"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56A7819E" w14:textId="5167BF2C" w:rsidR="003A4814"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lastRenderedPageBreak/>
        <w:t xml:space="preserve">5.15 </w:t>
      </w:r>
      <w:r w:rsidR="003A4814" w:rsidRPr="0091436A">
        <w:rPr>
          <w:rFonts w:ascii="Calibri" w:hAnsi="Calibri" w:cs="Calibri"/>
          <w:color w:val="000000" w:themeColor="text1"/>
          <w:highlight w:val="yellow"/>
        </w:rPr>
        <w:t>Observe the external end of the cannula for lymph flow (~</w:t>
      </w:r>
      <w:r w:rsidR="00656331" w:rsidRPr="0091436A">
        <w:rPr>
          <w:rFonts w:ascii="Calibri" w:hAnsi="Calibri" w:cs="Calibri"/>
          <w:color w:val="000000" w:themeColor="text1"/>
          <w:highlight w:val="yellow"/>
        </w:rPr>
        <w:t xml:space="preserve"> </w:t>
      </w:r>
      <w:r w:rsidR="003A4814" w:rsidRPr="0091436A">
        <w:rPr>
          <w:rFonts w:ascii="Calibri" w:hAnsi="Calibri" w:cs="Calibri"/>
          <w:color w:val="000000" w:themeColor="text1"/>
          <w:highlight w:val="yellow"/>
        </w:rPr>
        <w:t xml:space="preserve">100 </w:t>
      </w:r>
      <w:proofErr w:type="spellStart"/>
      <w:r w:rsidR="003A4814" w:rsidRPr="0091436A">
        <w:rPr>
          <w:rFonts w:ascii="Calibri" w:hAnsi="Calibri" w:cs="Calibri"/>
          <w:color w:val="000000" w:themeColor="text1"/>
          <w:highlight w:val="yellow"/>
        </w:rPr>
        <w:t>μL</w:t>
      </w:r>
      <w:proofErr w:type="spellEnd"/>
      <w:r w:rsidR="003A4814" w:rsidRPr="0091436A">
        <w:rPr>
          <w:rFonts w:ascii="Calibri" w:hAnsi="Calibri" w:cs="Calibri"/>
          <w:color w:val="000000" w:themeColor="text1"/>
          <w:highlight w:val="yellow"/>
        </w:rPr>
        <w:t>/h). If no flow is observed, adjust or reinsert the cannula.</w:t>
      </w:r>
    </w:p>
    <w:p w14:paraId="634B7CD9"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73246AAE" w14:textId="3AD60618" w:rsidR="003A4814"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5.16 </w:t>
      </w:r>
      <w:r w:rsidR="003A4814" w:rsidRPr="0091436A">
        <w:rPr>
          <w:rFonts w:ascii="Calibri" w:hAnsi="Calibri" w:cs="Calibri"/>
          <w:color w:val="000000" w:themeColor="text1"/>
          <w:highlight w:val="yellow"/>
        </w:rPr>
        <w:t>Apply a small drop of veterinary adhesive to secure the insertion site. Once dried, confirm lymph flow through the tubing.</w:t>
      </w:r>
    </w:p>
    <w:p w14:paraId="470B1CDD"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06A097D3"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r w:rsidRPr="0091436A">
        <w:rPr>
          <w:rFonts w:ascii="Calibri" w:hAnsi="Calibri" w:cs="Calibri"/>
          <w:color w:val="000000" w:themeColor="text1"/>
          <w:highlight w:val="yellow"/>
        </w:rPr>
        <w:t xml:space="preserve">5.17 </w:t>
      </w:r>
      <w:r w:rsidR="003A4814" w:rsidRPr="0091436A">
        <w:rPr>
          <w:rFonts w:ascii="Calibri" w:hAnsi="Calibri" w:cs="Calibri"/>
          <w:color w:val="000000" w:themeColor="text1"/>
          <w:highlight w:val="yellow"/>
        </w:rPr>
        <w:t xml:space="preserve">Remove gauze and return organs to their original positions. </w:t>
      </w:r>
    </w:p>
    <w:p w14:paraId="289D9767"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highlight w:val="yellow"/>
        </w:rPr>
      </w:pPr>
    </w:p>
    <w:p w14:paraId="571D7EB5" w14:textId="62312CFD" w:rsidR="003A4814" w:rsidRPr="0091436A" w:rsidRDefault="004F6900" w:rsidP="00574661">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highlight w:val="yellow"/>
        </w:rPr>
        <w:t xml:space="preserve">5.18 </w:t>
      </w:r>
      <w:r w:rsidR="00930EE5" w:rsidRPr="0091436A">
        <w:rPr>
          <w:rFonts w:ascii="Calibri" w:hAnsi="Calibri" w:cs="Calibri"/>
          <w:color w:val="000000" w:themeColor="text1"/>
          <w:highlight w:val="yellow"/>
        </w:rPr>
        <w:t xml:space="preserve">Place </w:t>
      </w:r>
      <w:r w:rsidR="003A4814" w:rsidRPr="0091436A">
        <w:rPr>
          <w:rFonts w:ascii="Calibri" w:hAnsi="Calibri" w:cs="Calibri"/>
          <w:color w:val="000000" w:themeColor="text1"/>
          <w:highlight w:val="yellow"/>
        </w:rPr>
        <w:t>the collection tube containing anticoagulant</w:t>
      </w:r>
      <w:r w:rsidR="00930EE5" w:rsidRPr="0091436A">
        <w:rPr>
          <w:rFonts w:ascii="Calibri" w:hAnsi="Calibri" w:cs="Calibri"/>
          <w:color w:val="000000" w:themeColor="text1"/>
          <w:highlight w:val="yellow"/>
        </w:rPr>
        <w:t xml:space="preserve"> solution</w:t>
      </w:r>
      <w:r w:rsidR="003A4814" w:rsidRPr="0091436A">
        <w:rPr>
          <w:rFonts w:ascii="Calibri" w:hAnsi="Calibri" w:cs="Calibri"/>
          <w:color w:val="000000" w:themeColor="text1"/>
          <w:highlight w:val="yellow"/>
        </w:rPr>
        <w:t xml:space="preserve"> </w:t>
      </w:r>
      <w:r w:rsidR="00930EE5" w:rsidRPr="0091436A">
        <w:rPr>
          <w:rFonts w:ascii="Calibri" w:hAnsi="Calibri" w:cs="Calibri"/>
          <w:color w:val="000000" w:themeColor="text1"/>
          <w:highlight w:val="yellow"/>
        </w:rPr>
        <w:t xml:space="preserve">below </w:t>
      </w:r>
      <w:r w:rsidR="003A4814" w:rsidRPr="0091436A">
        <w:rPr>
          <w:rFonts w:ascii="Calibri" w:hAnsi="Calibri" w:cs="Calibri"/>
          <w:color w:val="000000" w:themeColor="text1"/>
          <w:highlight w:val="yellow"/>
        </w:rPr>
        <w:t>the cannula outlet.</w:t>
      </w:r>
      <w:r w:rsidR="00930EE5" w:rsidRPr="0091436A">
        <w:rPr>
          <w:rFonts w:ascii="Calibri" w:hAnsi="Calibri" w:cs="Calibri"/>
          <w:color w:val="000000" w:themeColor="text1"/>
          <w:highlight w:val="yellow"/>
        </w:rPr>
        <w:t xml:space="preserve"> Confirm that lymph is flowing drop-wise into the tube.</w:t>
      </w:r>
    </w:p>
    <w:p w14:paraId="27C341B2"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rPr>
      </w:pPr>
    </w:p>
    <w:p w14:paraId="7BBCE24A" w14:textId="0480E025" w:rsidR="004F6900" w:rsidRPr="0091436A" w:rsidRDefault="004F6900" w:rsidP="00574661">
      <w:pPr>
        <w:pStyle w:val="NormalWeb"/>
        <w:spacing w:before="0" w:beforeAutospacing="0" w:after="0" w:afterAutospacing="0"/>
        <w:jc w:val="both"/>
        <w:rPr>
          <w:rFonts w:ascii="Calibri" w:hAnsi="Calibri" w:cs="Calibri"/>
          <w:color w:val="000000" w:themeColor="text1"/>
          <w:lang w:val="en"/>
        </w:rPr>
      </w:pPr>
      <w:r w:rsidRPr="0091436A">
        <w:rPr>
          <w:rFonts w:ascii="Calibri" w:hAnsi="Calibri" w:cs="Calibri"/>
          <w:color w:val="000000" w:themeColor="text1"/>
        </w:rPr>
        <w:t xml:space="preserve">5.19 </w:t>
      </w:r>
      <w:r w:rsidR="003A4814" w:rsidRPr="0091436A">
        <w:rPr>
          <w:rFonts w:ascii="Calibri" w:hAnsi="Calibri" w:cs="Calibri"/>
          <w:color w:val="000000" w:themeColor="text1"/>
        </w:rPr>
        <w:t>Close the abdominal wall by suturing the internal oblique, external oblique, and skin layers sequentially.</w:t>
      </w:r>
      <w:r w:rsidR="00206FF0" w:rsidRPr="0091436A">
        <w:rPr>
          <w:rFonts w:ascii="Calibri" w:hAnsi="Calibri" w:cs="Calibri"/>
          <w:color w:val="000000" w:themeColor="text1"/>
        </w:rPr>
        <w:t xml:space="preserve"> </w:t>
      </w:r>
      <w:r w:rsidR="00206FF0" w:rsidRPr="0091436A">
        <w:rPr>
          <w:rFonts w:ascii="Calibri" w:hAnsi="Calibri" w:cs="Calibri"/>
          <w:color w:val="000000" w:themeColor="text1"/>
          <w:lang w:val="en"/>
        </w:rPr>
        <w:t xml:space="preserve">Identification and successful cannulation of the hepatic lymph duct are shown in </w:t>
      </w:r>
      <w:r w:rsidR="00206FF0" w:rsidRPr="0091436A">
        <w:rPr>
          <w:rFonts w:ascii="Calibri" w:hAnsi="Calibri" w:cs="Calibri"/>
          <w:b/>
          <w:bCs/>
          <w:color w:val="000000" w:themeColor="text1"/>
          <w:lang w:val="en"/>
        </w:rPr>
        <w:t xml:space="preserve">Figure </w:t>
      </w:r>
      <w:r w:rsidR="005A2000" w:rsidRPr="0091436A">
        <w:rPr>
          <w:rFonts w:ascii="Calibri" w:hAnsi="Calibri" w:cs="Calibri"/>
          <w:b/>
          <w:bCs/>
          <w:color w:val="000000" w:themeColor="text1"/>
          <w:lang w:val="en"/>
        </w:rPr>
        <w:t>5</w:t>
      </w:r>
      <w:r w:rsidR="00206FF0" w:rsidRPr="0091436A">
        <w:rPr>
          <w:rFonts w:ascii="Calibri" w:hAnsi="Calibri" w:cs="Calibri"/>
          <w:color w:val="000000" w:themeColor="text1"/>
          <w:lang w:val="en"/>
        </w:rPr>
        <w:t>.</w:t>
      </w:r>
      <w:r w:rsidR="005F6E9B" w:rsidRPr="0091436A">
        <w:rPr>
          <w:rFonts w:ascii="Calibri" w:hAnsi="Calibri" w:cs="Calibri"/>
          <w:color w:val="000000" w:themeColor="text1"/>
          <w:lang w:val="en"/>
        </w:rPr>
        <w:t xml:space="preserve"> </w:t>
      </w:r>
    </w:p>
    <w:p w14:paraId="5774CCFB" w14:textId="77777777" w:rsidR="004F6900" w:rsidRPr="0091436A" w:rsidRDefault="004F6900" w:rsidP="00574661">
      <w:pPr>
        <w:pStyle w:val="NormalWeb"/>
        <w:spacing w:before="0" w:beforeAutospacing="0" w:after="0" w:afterAutospacing="0"/>
        <w:jc w:val="both"/>
        <w:rPr>
          <w:rFonts w:ascii="Calibri" w:hAnsi="Calibri" w:cs="Calibri"/>
          <w:color w:val="000000" w:themeColor="text1"/>
          <w:lang w:val="en"/>
        </w:rPr>
      </w:pPr>
    </w:p>
    <w:p w14:paraId="53312878" w14:textId="06C735E0" w:rsidR="009E299B" w:rsidRPr="0091436A" w:rsidRDefault="004F6900" w:rsidP="00574661">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lang w:val="en"/>
        </w:rPr>
        <w:t>NOTE</w:t>
      </w:r>
      <w:r w:rsidR="00E16384" w:rsidRPr="0091436A">
        <w:rPr>
          <w:rFonts w:ascii="Calibri" w:hAnsi="Calibri" w:cs="Calibri"/>
          <w:color w:val="000000" w:themeColor="text1"/>
          <w:lang w:val="en"/>
        </w:rPr>
        <w:t>: After successful hepatic lymph duct cannulation, the procedure may be paused briefly</w:t>
      </w:r>
      <w:r w:rsidR="009F2637" w:rsidRPr="0091436A">
        <w:rPr>
          <w:rFonts w:ascii="Calibri" w:hAnsi="Calibri" w:cs="Calibri"/>
          <w:color w:val="000000" w:themeColor="text1"/>
          <w:lang w:val="en"/>
        </w:rPr>
        <w:t xml:space="preserve"> while anesthesia and hydration are maintained</w:t>
      </w:r>
      <w:r w:rsidRPr="0091436A">
        <w:rPr>
          <w:rFonts w:ascii="Calibri" w:hAnsi="Calibri" w:cs="Calibri"/>
          <w:color w:val="000000" w:themeColor="text1"/>
          <w:lang w:val="en"/>
        </w:rPr>
        <w:t xml:space="preserve"> </w:t>
      </w:r>
      <w:r w:rsidR="00E16384" w:rsidRPr="0091436A">
        <w:rPr>
          <w:rFonts w:ascii="Calibri" w:hAnsi="Calibri" w:cs="Calibri"/>
          <w:color w:val="000000" w:themeColor="text1"/>
          <w:lang w:val="en"/>
        </w:rPr>
        <w:t>before initiating lymph collection.</w:t>
      </w:r>
    </w:p>
    <w:p w14:paraId="7F7E3D0C" w14:textId="77777777" w:rsidR="004F6900" w:rsidRPr="0091436A" w:rsidRDefault="004F6900" w:rsidP="004F6900">
      <w:pPr>
        <w:rPr>
          <w:color w:val="000000" w:themeColor="text1"/>
        </w:rPr>
      </w:pPr>
    </w:p>
    <w:p w14:paraId="0AE83912" w14:textId="65CED78A" w:rsidR="00E16384" w:rsidRPr="0091436A" w:rsidRDefault="00290F8B" w:rsidP="004F6900">
      <w:pPr>
        <w:rPr>
          <w:color w:val="000000" w:themeColor="text1"/>
        </w:rPr>
      </w:pPr>
      <w:r w:rsidRPr="0091436A">
        <w:rPr>
          <w:color w:val="000000" w:themeColor="text1"/>
        </w:rPr>
        <w:t xml:space="preserve">[Place </w:t>
      </w:r>
      <w:r w:rsidRPr="0091436A">
        <w:rPr>
          <w:b/>
          <w:bCs/>
          <w:color w:val="000000" w:themeColor="text1"/>
        </w:rPr>
        <w:t xml:space="preserve">Figure </w:t>
      </w:r>
      <w:r w:rsidR="00151B78" w:rsidRPr="0091436A">
        <w:rPr>
          <w:b/>
          <w:bCs/>
          <w:color w:val="000000" w:themeColor="text1"/>
        </w:rPr>
        <w:t>4</w:t>
      </w:r>
      <w:r w:rsidRPr="0091436A">
        <w:rPr>
          <w:b/>
          <w:bCs/>
          <w:color w:val="000000" w:themeColor="text1"/>
        </w:rPr>
        <w:t xml:space="preserve"> </w:t>
      </w:r>
      <w:r w:rsidRPr="0091436A">
        <w:rPr>
          <w:color w:val="000000" w:themeColor="text1"/>
        </w:rPr>
        <w:t>and</w:t>
      </w:r>
      <w:r w:rsidRPr="0091436A">
        <w:rPr>
          <w:b/>
          <w:bCs/>
          <w:color w:val="000000" w:themeColor="text1"/>
        </w:rPr>
        <w:t xml:space="preserve"> </w:t>
      </w:r>
      <w:r w:rsidR="009F2637" w:rsidRPr="0091436A">
        <w:rPr>
          <w:b/>
          <w:bCs/>
          <w:color w:val="000000" w:themeColor="text1"/>
        </w:rPr>
        <w:t xml:space="preserve">Figure </w:t>
      </w:r>
      <w:r w:rsidR="00151B78" w:rsidRPr="0091436A">
        <w:rPr>
          <w:b/>
          <w:bCs/>
          <w:color w:val="000000" w:themeColor="text1"/>
        </w:rPr>
        <w:t>5</w:t>
      </w:r>
      <w:r w:rsidRPr="0091436A">
        <w:rPr>
          <w:color w:val="000000" w:themeColor="text1"/>
        </w:rPr>
        <w:t xml:space="preserve"> here]</w:t>
      </w:r>
    </w:p>
    <w:p w14:paraId="4AD9357C" w14:textId="77777777" w:rsidR="00290F8B" w:rsidRPr="0091436A" w:rsidRDefault="00290F8B" w:rsidP="006F06B6">
      <w:pPr>
        <w:rPr>
          <w:color w:val="000000" w:themeColor="text1"/>
        </w:rPr>
      </w:pPr>
    </w:p>
    <w:p w14:paraId="129C583C" w14:textId="3D8E0EED" w:rsidR="003A4814" w:rsidRPr="0091436A" w:rsidRDefault="003A4814" w:rsidP="006F06B6">
      <w:pPr>
        <w:pStyle w:val="Heading2"/>
        <w:rPr>
          <w:color w:val="000000" w:themeColor="text1"/>
        </w:rPr>
      </w:pPr>
      <w:r w:rsidRPr="0091436A">
        <w:rPr>
          <w:color w:val="000000" w:themeColor="text1"/>
        </w:rPr>
        <w:t>6. Post-</w:t>
      </w:r>
      <w:r w:rsidR="004F6900" w:rsidRPr="0091436A">
        <w:rPr>
          <w:color w:val="000000" w:themeColor="text1"/>
        </w:rPr>
        <w:t>surgical period</w:t>
      </w:r>
    </w:p>
    <w:p w14:paraId="5459206D" w14:textId="77777777" w:rsidR="004F6900" w:rsidRPr="0091436A" w:rsidRDefault="004F6900" w:rsidP="004F6900"/>
    <w:p w14:paraId="57AFC539" w14:textId="77777777" w:rsidR="004F6900" w:rsidRPr="00DA5417" w:rsidRDefault="003A4814" w:rsidP="006F06B6">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rPr>
        <w:t xml:space="preserve">Immediately after successful hepatic lymph cannulation, initiate rehydration by infusing sterile saline at 1.5–3.0 mL/h through the jugular vein cannula. </w:t>
      </w:r>
    </w:p>
    <w:p w14:paraId="2594FF6F" w14:textId="77777777" w:rsidR="004F6900" w:rsidRPr="00DA5417" w:rsidRDefault="004F6900" w:rsidP="004F6900">
      <w:pPr>
        <w:pStyle w:val="NormalWeb"/>
        <w:spacing w:before="0" w:beforeAutospacing="0" w:after="0" w:afterAutospacing="0"/>
        <w:ind w:left="357"/>
        <w:jc w:val="both"/>
        <w:rPr>
          <w:rFonts w:ascii="Calibri" w:hAnsi="Calibri" w:cs="Calibri"/>
          <w:color w:val="000000" w:themeColor="text1"/>
          <w:highlight w:val="yellow"/>
        </w:rPr>
      </w:pPr>
    </w:p>
    <w:p w14:paraId="07AF1324" w14:textId="6D69871E" w:rsidR="00D57F22" w:rsidRPr="00DA5417" w:rsidRDefault="003A4814" w:rsidP="006F06B6">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rPr>
        <w:t>Maintain infusion throughout lymph collection.</w:t>
      </w:r>
      <w:r w:rsidR="00D57F22" w:rsidRPr="00DA5417">
        <w:rPr>
          <w:rFonts w:ascii="Calibri" w:hAnsi="Calibri" w:cs="Calibri"/>
          <w:color w:val="000000" w:themeColor="text1"/>
          <w:highlight w:val="yellow"/>
        </w:rPr>
        <w:t xml:space="preserve"> Alternatively, rehydration can be performed </w:t>
      </w:r>
      <w:r w:rsidR="008205AB" w:rsidRPr="00DA5417">
        <w:rPr>
          <w:rFonts w:ascii="Calibri" w:hAnsi="Calibri" w:cs="Calibri"/>
          <w:i/>
          <w:iCs/>
          <w:color w:val="000000" w:themeColor="text1"/>
          <w:highlight w:val="yellow"/>
        </w:rPr>
        <w:t xml:space="preserve">via </w:t>
      </w:r>
      <w:r w:rsidR="00D57F22" w:rsidRPr="00DA5417">
        <w:rPr>
          <w:rFonts w:ascii="Calibri" w:hAnsi="Calibri" w:cs="Calibri"/>
          <w:color w:val="000000" w:themeColor="text1"/>
          <w:highlight w:val="yellow"/>
        </w:rPr>
        <w:t>a gastric or duodenal cannula, allowing the jugular vein cannula to be reserved for venous blood sampling if required.</w:t>
      </w:r>
    </w:p>
    <w:p w14:paraId="1794403A" w14:textId="77777777" w:rsidR="004F6900" w:rsidRPr="00DA5417" w:rsidRDefault="004F6900" w:rsidP="004F6900">
      <w:pPr>
        <w:pStyle w:val="NormalWeb"/>
        <w:spacing w:before="0" w:beforeAutospacing="0" w:after="0" w:afterAutospacing="0"/>
        <w:ind w:left="357"/>
        <w:jc w:val="both"/>
        <w:rPr>
          <w:rFonts w:ascii="Calibri" w:hAnsi="Calibri" w:cs="Calibri"/>
          <w:color w:val="000000" w:themeColor="text1"/>
          <w:highlight w:val="yellow"/>
        </w:rPr>
      </w:pPr>
    </w:p>
    <w:p w14:paraId="2D6D828A" w14:textId="77777777" w:rsidR="004F6900" w:rsidRPr="00DA5417" w:rsidRDefault="003A4814" w:rsidP="006F06B6">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rPr>
        <w:t>Keep the animal under anesthesia on a heated surgical pad (37°C) for the entire collection period.</w:t>
      </w:r>
      <w:r w:rsidR="001D55A0" w:rsidRPr="00DA5417">
        <w:rPr>
          <w:rFonts w:ascii="Calibri" w:hAnsi="Calibri" w:cs="Calibri"/>
          <w:color w:val="000000" w:themeColor="text1"/>
          <w:highlight w:val="yellow"/>
        </w:rPr>
        <w:t xml:space="preserve"> </w:t>
      </w:r>
    </w:p>
    <w:p w14:paraId="67CEAE63" w14:textId="77777777" w:rsidR="004F6900" w:rsidRPr="00DA5417" w:rsidRDefault="004F6900" w:rsidP="004F6900">
      <w:pPr>
        <w:pStyle w:val="NormalWeb"/>
        <w:spacing w:before="0" w:beforeAutospacing="0" w:after="0" w:afterAutospacing="0"/>
        <w:ind w:left="357"/>
        <w:jc w:val="both"/>
        <w:rPr>
          <w:rFonts w:ascii="Calibri" w:hAnsi="Calibri" w:cs="Calibri"/>
          <w:color w:val="000000" w:themeColor="text1"/>
          <w:highlight w:val="yellow"/>
        </w:rPr>
      </w:pPr>
    </w:p>
    <w:p w14:paraId="73E95459" w14:textId="711F79EB" w:rsidR="004F6900" w:rsidRPr="00DA5417" w:rsidRDefault="00656331" w:rsidP="006F06B6">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lang w:val="en"/>
        </w:rPr>
        <w:t>Monitor respiratory rate and anesthetic depth throughout the experiment</w:t>
      </w:r>
      <w:r w:rsidR="00960DB0" w:rsidRPr="00DA5417">
        <w:rPr>
          <w:rFonts w:ascii="Calibri" w:hAnsi="Calibri" w:cs="Calibri"/>
          <w:color w:val="000000" w:themeColor="text1"/>
          <w:highlight w:val="yellow"/>
          <w:lang w:val="en"/>
        </w:rPr>
        <w:t xml:space="preserve"> by observing breathing patterns and reflex responses while maintaining isoflurane anesthesia </w:t>
      </w:r>
      <w:r w:rsidR="008205AB" w:rsidRPr="00DA5417">
        <w:rPr>
          <w:rFonts w:ascii="Calibri" w:hAnsi="Calibri" w:cs="Calibri"/>
          <w:i/>
          <w:iCs/>
          <w:color w:val="000000" w:themeColor="text1"/>
          <w:highlight w:val="yellow"/>
          <w:lang w:val="en"/>
        </w:rPr>
        <w:t xml:space="preserve">via </w:t>
      </w:r>
      <w:r w:rsidR="00960DB0" w:rsidRPr="00DA5417">
        <w:rPr>
          <w:rFonts w:ascii="Calibri" w:hAnsi="Calibri" w:cs="Calibri"/>
          <w:color w:val="000000" w:themeColor="text1"/>
          <w:highlight w:val="yellow"/>
          <w:lang w:val="en"/>
        </w:rPr>
        <w:t xml:space="preserve">a nose cone. </w:t>
      </w:r>
    </w:p>
    <w:p w14:paraId="396EE936" w14:textId="77777777" w:rsidR="004F6900" w:rsidRPr="00DA5417" w:rsidRDefault="004F6900" w:rsidP="004F6900">
      <w:pPr>
        <w:pStyle w:val="NormalWeb"/>
        <w:spacing w:before="0" w:beforeAutospacing="0" w:after="0" w:afterAutospacing="0"/>
        <w:ind w:left="357"/>
        <w:jc w:val="both"/>
        <w:rPr>
          <w:rFonts w:ascii="Calibri" w:hAnsi="Calibri" w:cs="Calibri"/>
          <w:color w:val="000000" w:themeColor="text1"/>
          <w:highlight w:val="yellow"/>
        </w:rPr>
      </w:pPr>
    </w:p>
    <w:p w14:paraId="78336050" w14:textId="357C1313" w:rsidR="004F6900" w:rsidRPr="00DA5417" w:rsidRDefault="00960DB0" w:rsidP="006F06B6">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lang w:val="en"/>
        </w:rPr>
        <w:t xml:space="preserve">Hydration was maintained through continuous saline infusion (1.5 mL/h) </w:t>
      </w:r>
      <w:r w:rsidR="008205AB" w:rsidRPr="00DA5417">
        <w:rPr>
          <w:rFonts w:ascii="Calibri" w:hAnsi="Calibri" w:cs="Calibri"/>
          <w:i/>
          <w:iCs/>
          <w:color w:val="000000" w:themeColor="text1"/>
          <w:highlight w:val="yellow"/>
          <w:lang w:val="en"/>
        </w:rPr>
        <w:t xml:space="preserve">via </w:t>
      </w:r>
      <w:r w:rsidRPr="00DA5417">
        <w:rPr>
          <w:rFonts w:ascii="Calibri" w:hAnsi="Calibri" w:cs="Calibri"/>
          <w:color w:val="000000" w:themeColor="text1"/>
          <w:highlight w:val="yellow"/>
          <w:lang w:val="en"/>
        </w:rPr>
        <w:t xml:space="preserve">the jugular vein cannula. </w:t>
      </w:r>
    </w:p>
    <w:p w14:paraId="2793D973" w14:textId="77777777" w:rsidR="004F6900" w:rsidRPr="00DA5417" w:rsidRDefault="004F6900" w:rsidP="004F6900">
      <w:pPr>
        <w:pStyle w:val="NormalWeb"/>
        <w:spacing w:before="0" w:beforeAutospacing="0" w:after="0" w:afterAutospacing="0"/>
        <w:ind w:left="357"/>
        <w:jc w:val="both"/>
        <w:rPr>
          <w:rFonts w:ascii="Calibri" w:hAnsi="Calibri" w:cs="Calibri"/>
          <w:color w:val="000000" w:themeColor="text1"/>
          <w:highlight w:val="yellow"/>
        </w:rPr>
      </w:pPr>
    </w:p>
    <w:p w14:paraId="5C48307B" w14:textId="7B9E0504" w:rsidR="003A4814" w:rsidRPr="00DA5417" w:rsidRDefault="00960DB0" w:rsidP="006F06B6">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lang w:val="en"/>
        </w:rPr>
        <w:t>To minimize physiological disturbance, the total volume of blood collected prior to terminal sampling was limited to &lt;10% of the estimated circulating blood volume in accordance with institutional animal ethics guidelines</w:t>
      </w:r>
      <w:r w:rsidR="001D55A0" w:rsidRPr="00DA5417">
        <w:rPr>
          <w:rFonts w:ascii="Calibri" w:hAnsi="Calibri" w:cs="Calibri"/>
          <w:color w:val="000000" w:themeColor="text1"/>
          <w:highlight w:val="yellow"/>
          <w:lang w:val="en"/>
        </w:rPr>
        <w:t>.</w:t>
      </w:r>
    </w:p>
    <w:p w14:paraId="47EA0EFA" w14:textId="77777777" w:rsidR="004F6900" w:rsidRPr="00DA5417" w:rsidRDefault="004F6900" w:rsidP="004F6900">
      <w:pPr>
        <w:pStyle w:val="NormalWeb"/>
        <w:spacing w:before="0" w:beforeAutospacing="0" w:after="0" w:afterAutospacing="0"/>
        <w:ind w:left="357"/>
        <w:jc w:val="both"/>
        <w:rPr>
          <w:rFonts w:ascii="Calibri" w:hAnsi="Calibri" w:cs="Calibri"/>
          <w:color w:val="000000" w:themeColor="text1"/>
          <w:highlight w:val="yellow"/>
        </w:rPr>
      </w:pPr>
    </w:p>
    <w:p w14:paraId="5878B7C6" w14:textId="22826B0D" w:rsidR="003A4814" w:rsidRPr="00DA5417" w:rsidRDefault="003A4814" w:rsidP="006F06B6">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rPr>
        <w:lastRenderedPageBreak/>
        <w:t>Collect hepatic lymph continuously into anticoagulant-containing tubes. Replace</w:t>
      </w:r>
      <w:r w:rsidR="00FA5B01" w:rsidRPr="00DA5417">
        <w:rPr>
          <w:rFonts w:ascii="Calibri" w:hAnsi="Calibri" w:cs="Calibri"/>
          <w:color w:val="000000" w:themeColor="text1"/>
          <w:highlight w:val="yellow"/>
        </w:rPr>
        <w:t xml:space="preserve"> </w:t>
      </w:r>
      <w:r w:rsidRPr="00DA5417">
        <w:rPr>
          <w:rFonts w:ascii="Calibri" w:hAnsi="Calibri" w:cs="Calibri"/>
          <w:color w:val="000000" w:themeColor="text1"/>
          <w:highlight w:val="yellow"/>
        </w:rPr>
        <w:t>collection tubes hourly or as needed.</w:t>
      </w:r>
    </w:p>
    <w:p w14:paraId="6458D616" w14:textId="77777777" w:rsidR="004F6900" w:rsidRPr="00DA5417" w:rsidRDefault="004F6900" w:rsidP="004F6900">
      <w:pPr>
        <w:pStyle w:val="NormalWeb"/>
        <w:spacing w:before="0" w:beforeAutospacing="0" w:after="0" w:afterAutospacing="0"/>
        <w:ind w:left="357"/>
        <w:jc w:val="both"/>
        <w:rPr>
          <w:rFonts w:ascii="Calibri" w:hAnsi="Calibri" w:cs="Calibri"/>
          <w:color w:val="000000" w:themeColor="text1"/>
          <w:highlight w:val="yellow"/>
        </w:rPr>
      </w:pPr>
    </w:p>
    <w:p w14:paraId="6ECECF0F" w14:textId="77777777" w:rsidR="004F6900" w:rsidRPr="00DA5417" w:rsidRDefault="003A4814" w:rsidP="004F6900">
      <w:pPr>
        <w:pStyle w:val="NormalWeb"/>
        <w:numPr>
          <w:ilvl w:val="1"/>
          <w:numId w:val="38"/>
        </w:numPr>
        <w:spacing w:before="0" w:beforeAutospacing="0" w:after="0" w:afterAutospacing="0"/>
        <w:ind w:left="357" w:hanging="357"/>
        <w:jc w:val="both"/>
        <w:rPr>
          <w:rFonts w:ascii="Calibri" w:hAnsi="Calibri" w:cs="Calibri"/>
          <w:color w:val="000000" w:themeColor="text1"/>
          <w:highlight w:val="yellow"/>
        </w:rPr>
      </w:pPr>
      <w:r w:rsidRPr="00DA5417">
        <w:rPr>
          <w:rFonts w:ascii="Calibri" w:hAnsi="Calibri" w:cs="Calibri"/>
          <w:color w:val="000000" w:themeColor="text1"/>
          <w:highlight w:val="yellow"/>
        </w:rPr>
        <w:t>Collect arterial blood samples at designated time points:</w:t>
      </w:r>
    </w:p>
    <w:p w14:paraId="1251CB50" w14:textId="77777777" w:rsidR="004F6900" w:rsidRPr="0091436A" w:rsidRDefault="004F6900" w:rsidP="004F6900">
      <w:pPr>
        <w:pStyle w:val="NormalWeb"/>
        <w:spacing w:before="0" w:beforeAutospacing="0" w:after="0" w:afterAutospacing="0"/>
        <w:jc w:val="both"/>
        <w:rPr>
          <w:rFonts w:ascii="Calibri" w:hAnsi="Calibri" w:cs="Calibri"/>
          <w:color w:val="000000" w:themeColor="text1"/>
        </w:rPr>
      </w:pPr>
    </w:p>
    <w:p w14:paraId="430D30D9" w14:textId="3730A13B" w:rsidR="004F6900" w:rsidRPr="0091436A" w:rsidRDefault="004F6900" w:rsidP="004F6900">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6.8.1</w:t>
      </w:r>
      <w:r w:rsidR="00CB4075" w:rsidRPr="0091436A">
        <w:rPr>
          <w:rFonts w:ascii="Calibri" w:hAnsi="Calibri" w:cs="Calibri"/>
          <w:color w:val="000000" w:themeColor="text1"/>
        </w:rPr>
        <w:t xml:space="preserve"> </w:t>
      </w:r>
      <w:r w:rsidR="003A4814" w:rsidRPr="0091436A">
        <w:rPr>
          <w:rFonts w:ascii="Calibri" w:hAnsi="Calibri" w:cs="Calibri"/>
          <w:color w:val="000000" w:themeColor="text1"/>
        </w:rPr>
        <w:t>Temporarily occlude the external tubing and attach an empty syringe.</w:t>
      </w:r>
    </w:p>
    <w:p w14:paraId="6F71BADB" w14:textId="77777777" w:rsidR="003A66D1" w:rsidRPr="0091436A" w:rsidRDefault="003A66D1" w:rsidP="004F6900">
      <w:pPr>
        <w:pStyle w:val="NormalWeb"/>
        <w:spacing w:before="0" w:beforeAutospacing="0" w:after="0" w:afterAutospacing="0"/>
        <w:jc w:val="both"/>
        <w:rPr>
          <w:rFonts w:ascii="Calibri" w:hAnsi="Calibri" w:cs="Calibri"/>
          <w:color w:val="000000" w:themeColor="text1"/>
        </w:rPr>
      </w:pPr>
    </w:p>
    <w:p w14:paraId="7A801288" w14:textId="77777777" w:rsidR="000540F9" w:rsidRPr="0091436A" w:rsidRDefault="00762F9D" w:rsidP="004F6900">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6.</w:t>
      </w:r>
      <w:r w:rsidR="004F6900" w:rsidRPr="0091436A">
        <w:rPr>
          <w:rFonts w:ascii="Calibri" w:hAnsi="Calibri" w:cs="Calibri"/>
          <w:color w:val="000000" w:themeColor="text1"/>
        </w:rPr>
        <w:t>8</w:t>
      </w:r>
      <w:r w:rsidRPr="0091436A">
        <w:rPr>
          <w:rFonts w:ascii="Calibri" w:hAnsi="Calibri" w:cs="Calibri"/>
          <w:color w:val="000000" w:themeColor="text1"/>
        </w:rPr>
        <w:t>.2</w:t>
      </w:r>
      <w:r w:rsidR="003A4814" w:rsidRPr="0091436A">
        <w:rPr>
          <w:rFonts w:ascii="Calibri" w:hAnsi="Calibri" w:cs="Calibri"/>
          <w:color w:val="000000" w:themeColor="text1"/>
        </w:rPr>
        <w:t>. Withdraw blood until the tubing is filled.</w:t>
      </w:r>
    </w:p>
    <w:p w14:paraId="06A5E4CB" w14:textId="28F22C87" w:rsidR="004F6900" w:rsidRPr="0091436A" w:rsidRDefault="004F6900" w:rsidP="004F6900">
      <w:pPr>
        <w:pStyle w:val="NormalWeb"/>
        <w:spacing w:before="0" w:beforeAutospacing="0" w:after="0" w:afterAutospacing="0"/>
        <w:jc w:val="both"/>
        <w:rPr>
          <w:rFonts w:ascii="Calibri" w:hAnsi="Calibri" w:cs="Calibri"/>
          <w:color w:val="000000" w:themeColor="text1"/>
        </w:rPr>
      </w:pPr>
    </w:p>
    <w:p w14:paraId="596F47EA" w14:textId="77777777" w:rsidR="000540F9" w:rsidRPr="0091436A" w:rsidRDefault="00762F9D" w:rsidP="004F6900">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6.</w:t>
      </w:r>
      <w:r w:rsidR="004F6900" w:rsidRPr="0091436A">
        <w:rPr>
          <w:rFonts w:ascii="Calibri" w:hAnsi="Calibri" w:cs="Calibri"/>
          <w:color w:val="000000" w:themeColor="text1"/>
        </w:rPr>
        <w:t>8</w:t>
      </w:r>
      <w:r w:rsidRPr="0091436A">
        <w:rPr>
          <w:rFonts w:ascii="Calibri" w:hAnsi="Calibri" w:cs="Calibri"/>
          <w:color w:val="000000" w:themeColor="text1"/>
        </w:rPr>
        <w:t>.3.</w:t>
      </w:r>
      <w:r w:rsidR="003A4814" w:rsidRPr="0091436A">
        <w:rPr>
          <w:rFonts w:ascii="Calibri" w:hAnsi="Calibri" w:cs="Calibri"/>
          <w:color w:val="000000" w:themeColor="text1"/>
        </w:rPr>
        <w:t xml:space="preserve"> Replace the syringe with a fresh one for sample collection and withdraw </w:t>
      </w:r>
      <w:r w:rsidR="00A004D3" w:rsidRPr="0091436A">
        <w:rPr>
          <w:rFonts w:ascii="Calibri" w:hAnsi="Calibri" w:cs="Calibri"/>
          <w:color w:val="000000" w:themeColor="text1"/>
          <w:lang w:val="en"/>
        </w:rPr>
        <w:t>approximately 100–200 µL of arterial blood at each designated sampling time point</w:t>
      </w:r>
      <w:r w:rsidR="003A4814" w:rsidRPr="0091436A">
        <w:rPr>
          <w:rFonts w:ascii="Calibri" w:hAnsi="Calibri" w:cs="Calibri"/>
          <w:color w:val="000000" w:themeColor="text1"/>
        </w:rPr>
        <w:t>.</w:t>
      </w:r>
    </w:p>
    <w:p w14:paraId="055522C6" w14:textId="5C06A227" w:rsidR="004F6900" w:rsidRPr="0091436A" w:rsidRDefault="004F6900" w:rsidP="004F6900">
      <w:pPr>
        <w:pStyle w:val="NormalWeb"/>
        <w:spacing w:before="0" w:beforeAutospacing="0" w:after="0" w:afterAutospacing="0"/>
        <w:jc w:val="both"/>
        <w:rPr>
          <w:rFonts w:ascii="Calibri" w:hAnsi="Calibri" w:cs="Calibri"/>
          <w:color w:val="000000" w:themeColor="text1"/>
        </w:rPr>
      </w:pPr>
    </w:p>
    <w:p w14:paraId="3317F965" w14:textId="5FA63829" w:rsidR="004F6900" w:rsidRPr="0091436A" w:rsidRDefault="00762F9D" w:rsidP="004F6900">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6.</w:t>
      </w:r>
      <w:r w:rsidR="004F6900" w:rsidRPr="0091436A">
        <w:rPr>
          <w:rFonts w:ascii="Calibri" w:hAnsi="Calibri" w:cs="Calibri"/>
          <w:color w:val="000000" w:themeColor="text1"/>
        </w:rPr>
        <w:t>8</w:t>
      </w:r>
      <w:r w:rsidRPr="0091436A">
        <w:rPr>
          <w:rFonts w:ascii="Calibri" w:hAnsi="Calibri" w:cs="Calibri"/>
          <w:color w:val="000000" w:themeColor="text1"/>
        </w:rPr>
        <w:t>.4</w:t>
      </w:r>
      <w:r w:rsidR="003A4814" w:rsidRPr="0091436A">
        <w:rPr>
          <w:rFonts w:ascii="Calibri" w:hAnsi="Calibri" w:cs="Calibri"/>
          <w:color w:val="000000" w:themeColor="text1"/>
        </w:rPr>
        <w:t>. Flush the cannula with anticoagulant solution after each collection.</w:t>
      </w:r>
    </w:p>
    <w:p w14:paraId="36D8A398" w14:textId="77777777" w:rsidR="003A66D1" w:rsidRPr="0091436A" w:rsidRDefault="003A66D1" w:rsidP="004F6900">
      <w:pPr>
        <w:pStyle w:val="NormalWeb"/>
        <w:spacing w:before="0" w:beforeAutospacing="0" w:after="0" w:afterAutospacing="0"/>
        <w:jc w:val="both"/>
        <w:rPr>
          <w:rFonts w:ascii="Calibri" w:hAnsi="Calibri" w:cs="Calibri"/>
          <w:color w:val="000000" w:themeColor="text1"/>
        </w:rPr>
      </w:pPr>
    </w:p>
    <w:p w14:paraId="2A2EFFA5" w14:textId="6E2E36AA" w:rsidR="003A4814" w:rsidRPr="0091436A" w:rsidRDefault="00762F9D" w:rsidP="004F6900">
      <w:pPr>
        <w:pStyle w:val="NormalWeb"/>
        <w:spacing w:before="0" w:beforeAutospacing="0" w:after="0" w:afterAutospacing="0"/>
        <w:jc w:val="both"/>
        <w:rPr>
          <w:rFonts w:ascii="Calibri" w:hAnsi="Calibri" w:cs="Calibri"/>
          <w:color w:val="000000" w:themeColor="text1"/>
        </w:rPr>
      </w:pPr>
      <w:r w:rsidRPr="0091436A">
        <w:rPr>
          <w:rFonts w:ascii="Calibri" w:hAnsi="Calibri" w:cs="Calibri"/>
          <w:color w:val="000000" w:themeColor="text1"/>
        </w:rPr>
        <w:t>6.</w:t>
      </w:r>
      <w:r w:rsidR="004F6900" w:rsidRPr="0091436A">
        <w:rPr>
          <w:rFonts w:ascii="Calibri" w:hAnsi="Calibri" w:cs="Calibri"/>
          <w:color w:val="000000" w:themeColor="text1"/>
        </w:rPr>
        <w:t>8</w:t>
      </w:r>
      <w:r w:rsidRPr="0091436A">
        <w:rPr>
          <w:rFonts w:ascii="Calibri" w:hAnsi="Calibri" w:cs="Calibri"/>
          <w:color w:val="000000" w:themeColor="text1"/>
        </w:rPr>
        <w:t>.5</w:t>
      </w:r>
      <w:r w:rsidR="003A4814" w:rsidRPr="0091436A">
        <w:rPr>
          <w:rFonts w:ascii="Calibri" w:hAnsi="Calibri" w:cs="Calibri"/>
          <w:color w:val="000000" w:themeColor="text1"/>
        </w:rPr>
        <w:t>. Seal the cannula with a plug.</w:t>
      </w:r>
    </w:p>
    <w:p w14:paraId="7D0FE147" w14:textId="77777777" w:rsidR="004F6900" w:rsidRPr="0091436A" w:rsidRDefault="004F6900" w:rsidP="004F6900">
      <w:pPr>
        <w:pStyle w:val="NormalWeb"/>
        <w:spacing w:before="0" w:beforeAutospacing="0" w:after="0" w:afterAutospacing="0"/>
        <w:jc w:val="both"/>
        <w:rPr>
          <w:rFonts w:ascii="Calibri" w:hAnsi="Calibri" w:cs="Calibri"/>
          <w:color w:val="000000" w:themeColor="text1"/>
        </w:rPr>
      </w:pPr>
    </w:p>
    <w:p w14:paraId="348CAD65" w14:textId="493CB3D3" w:rsidR="00290F8B" w:rsidRPr="0091436A" w:rsidRDefault="003A4814" w:rsidP="006F06B6">
      <w:pPr>
        <w:pStyle w:val="NormalWeb"/>
        <w:numPr>
          <w:ilvl w:val="1"/>
          <w:numId w:val="38"/>
        </w:numPr>
        <w:pBdr>
          <w:top w:val="nil"/>
          <w:left w:val="nil"/>
          <w:bottom w:val="nil"/>
          <w:right w:val="nil"/>
          <w:between w:val="nil"/>
        </w:pBdr>
        <w:spacing w:before="0" w:beforeAutospacing="0" w:after="0" w:afterAutospacing="0"/>
        <w:ind w:left="357" w:hanging="357"/>
        <w:jc w:val="both"/>
        <w:rPr>
          <w:rFonts w:ascii="Calibri" w:hAnsi="Calibri" w:cs="Calibri"/>
          <w:b/>
          <w:bCs/>
          <w:color w:val="000000" w:themeColor="text1"/>
        </w:rPr>
      </w:pPr>
      <w:r w:rsidRPr="0091436A">
        <w:rPr>
          <w:rFonts w:ascii="Calibri" w:hAnsi="Calibri" w:cs="Calibri"/>
          <w:color w:val="000000" w:themeColor="text1"/>
        </w:rPr>
        <w:t>After sample collection is complete</w:t>
      </w:r>
      <w:r w:rsidR="004F6900" w:rsidRPr="0091436A">
        <w:rPr>
          <w:rFonts w:ascii="Calibri" w:hAnsi="Calibri" w:cs="Calibri"/>
          <w:color w:val="000000" w:themeColor="text1"/>
        </w:rPr>
        <w:t>,</w:t>
      </w:r>
      <w:r w:rsidR="00D977F0" w:rsidRPr="0091436A">
        <w:rPr>
          <w:rFonts w:ascii="Calibri" w:hAnsi="Calibri" w:cs="Calibri"/>
          <w:color w:val="000000" w:themeColor="text1"/>
        </w:rPr>
        <w:t xml:space="preserve"> either proceed to terminal sampling of the hepatic artery and portal vein or</w:t>
      </w:r>
      <w:r w:rsidRPr="0091436A">
        <w:rPr>
          <w:rFonts w:ascii="Calibri" w:hAnsi="Calibri" w:cs="Calibri"/>
          <w:color w:val="000000" w:themeColor="text1"/>
        </w:rPr>
        <w:t xml:space="preserve"> </w:t>
      </w:r>
      <w:r w:rsidR="001F7661" w:rsidRPr="0091436A">
        <w:rPr>
          <w:rFonts w:ascii="Calibri" w:hAnsi="Calibri" w:cs="Calibri"/>
          <w:color w:val="000000" w:themeColor="text1"/>
        </w:rPr>
        <w:t xml:space="preserve">humanely </w:t>
      </w:r>
      <w:r w:rsidR="00D977F0" w:rsidRPr="0091436A">
        <w:rPr>
          <w:rFonts w:ascii="Calibri" w:hAnsi="Calibri" w:cs="Calibri"/>
          <w:color w:val="000000" w:themeColor="text1"/>
        </w:rPr>
        <w:t>ki</w:t>
      </w:r>
      <w:r w:rsidR="001F7661" w:rsidRPr="0091436A">
        <w:rPr>
          <w:rFonts w:ascii="Calibri" w:hAnsi="Calibri" w:cs="Calibri"/>
          <w:color w:val="000000" w:themeColor="text1"/>
        </w:rPr>
        <w:t>ll</w:t>
      </w:r>
      <w:r w:rsidRPr="0091436A">
        <w:rPr>
          <w:rFonts w:ascii="Calibri" w:hAnsi="Calibri" w:cs="Calibri"/>
          <w:color w:val="000000" w:themeColor="text1"/>
        </w:rPr>
        <w:t xml:space="preserve"> the rat with sodium pentobarbitone (&gt;100 mg/kg) </w:t>
      </w:r>
      <w:r w:rsidR="008205AB" w:rsidRPr="0091436A">
        <w:rPr>
          <w:rFonts w:ascii="Calibri" w:hAnsi="Calibri" w:cs="Calibri"/>
          <w:i/>
          <w:iCs/>
          <w:color w:val="000000" w:themeColor="text1"/>
        </w:rPr>
        <w:t xml:space="preserve">via </w:t>
      </w:r>
      <w:r w:rsidRPr="0091436A">
        <w:rPr>
          <w:rFonts w:ascii="Calibri" w:hAnsi="Calibri" w:cs="Calibri"/>
          <w:color w:val="000000" w:themeColor="text1"/>
        </w:rPr>
        <w:t>the carotid or jugular cannula.</w:t>
      </w:r>
      <w:r w:rsidR="00E16384" w:rsidRPr="0091436A">
        <w:rPr>
          <w:rFonts w:ascii="Calibri" w:hAnsi="Calibri" w:cs="Calibri"/>
          <w:color w:val="000000" w:themeColor="text1"/>
        </w:rPr>
        <w:t xml:space="preserve"> </w:t>
      </w:r>
    </w:p>
    <w:p w14:paraId="25261147" w14:textId="77777777" w:rsidR="007913F7" w:rsidRPr="0091436A" w:rsidRDefault="007913F7" w:rsidP="006F06B6">
      <w:pPr>
        <w:pStyle w:val="NormalWeb"/>
        <w:pBdr>
          <w:top w:val="nil"/>
          <w:left w:val="nil"/>
          <w:bottom w:val="nil"/>
          <w:right w:val="nil"/>
          <w:between w:val="nil"/>
        </w:pBdr>
        <w:spacing w:before="0" w:beforeAutospacing="0" w:after="0" w:afterAutospacing="0"/>
        <w:jc w:val="both"/>
        <w:rPr>
          <w:rFonts w:ascii="Calibri" w:hAnsi="Calibri" w:cs="Calibri"/>
          <w:b/>
          <w:bCs/>
          <w:color w:val="000000" w:themeColor="text1"/>
        </w:rPr>
      </w:pPr>
    </w:p>
    <w:p w14:paraId="58CB8A2A" w14:textId="0BFE992A" w:rsidR="00D57F22" w:rsidRPr="0091436A" w:rsidRDefault="00D57F22" w:rsidP="006F06B6">
      <w:pPr>
        <w:pStyle w:val="Heading2"/>
        <w:rPr>
          <w:rStyle w:val="Strong"/>
          <w:b/>
          <w:bCs/>
        </w:rPr>
      </w:pPr>
      <w:r w:rsidRPr="0091436A">
        <w:rPr>
          <w:rStyle w:val="Strong"/>
          <w:b/>
          <w:bCs/>
        </w:rPr>
        <w:t xml:space="preserve">7. Terminal </w:t>
      </w:r>
      <w:r w:rsidR="004F6900" w:rsidRPr="0091436A">
        <w:rPr>
          <w:rStyle w:val="Strong"/>
          <w:b/>
          <w:bCs/>
        </w:rPr>
        <w:t>sampling of the hepatic artery and portal vein</w:t>
      </w:r>
    </w:p>
    <w:p w14:paraId="5C46E4AE" w14:textId="77777777" w:rsidR="004F6900" w:rsidRPr="0091436A" w:rsidRDefault="004F6900" w:rsidP="004F6900"/>
    <w:p w14:paraId="13805616" w14:textId="3B87D4C0" w:rsidR="00D57F22"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 xml:space="preserve">At the completion of lymph and blood collection, </w:t>
      </w:r>
      <w:r w:rsidR="00656331" w:rsidRPr="00DA5417">
        <w:rPr>
          <w:rFonts w:ascii="Calibri" w:hAnsi="Calibri" w:cs="Calibri"/>
          <w:highlight w:val="yellow"/>
          <w:lang w:val="en"/>
        </w:rPr>
        <w:t xml:space="preserve">maintain deep anesthesia and ensure stable respiration </w:t>
      </w:r>
      <w:r w:rsidRPr="00DA5417">
        <w:rPr>
          <w:rFonts w:ascii="Calibri" w:hAnsi="Calibri" w:cs="Calibri"/>
          <w:highlight w:val="yellow"/>
        </w:rPr>
        <w:t>before proceeding with terminal vascular sampling.</w:t>
      </w:r>
    </w:p>
    <w:p w14:paraId="60F7EA5E" w14:textId="77777777" w:rsidR="004F6900" w:rsidRPr="00DA5417" w:rsidRDefault="004F6900" w:rsidP="004F6900">
      <w:pPr>
        <w:pStyle w:val="NormalWeb"/>
        <w:spacing w:before="0" w:beforeAutospacing="0" w:after="0" w:afterAutospacing="0"/>
        <w:ind w:left="357"/>
        <w:jc w:val="both"/>
        <w:rPr>
          <w:rFonts w:ascii="Calibri" w:hAnsi="Calibri" w:cs="Calibri"/>
          <w:highlight w:val="yellow"/>
        </w:rPr>
      </w:pPr>
    </w:p>
    <w:p w14:paraId="7DE095D3" w14:textId="77777777" w:rsidR="004F6900"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 xml:space="preserve">Reopen the abdominal incision carefully to expose the upper abdominal cavity. </w:t>
      </w:r>
    </w:p>
    <w:p w14:paraId="18CE8790" w14:textId="77777777" w:rsidR="004F6900" w:rsidRPr="00DA5417" w:rsidRDefault="004F6900" w:rsidP="004F6900">
      <w:pPr>
        <w:pStyle w:val="NormalWeb"/>
        <w:spacing w:before="0" w:beforeAutospacing="0" w:after="0" w:afterAutospacing="0"/>
        <w:ind w:left="357"/>
        <w:jc w:val="both"/>
        <w:rPr>
          <w:rFonts w:ascii="Calibri" w:hAnsi="Calibri" w:cs="Calibri"/>
          <w:highlight w:val="yellow"/>
        </w:rPr>
      </w:pPr>
    </w:p>
    <w:p w14:paraId="3D7341E4" w14:textId="3CED7CFC" w:rsidR="00D57F22"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Retract the liver gently toward the diaphragm using saline-moistened gauze to improve visualization of the hepatic hilum.</w:t>
      </w:r>
    </w:p>
    <w:p w14:paraId="255F9C54" w14:textId="77777777" w:rsidR="004F6900" w:rsidRPr="00DA5417" w:rsidRDefault="004F6900" w:rsidP="004F6900">
      <w:pPr>
        <w:pStyle w:val="NormalWeb"/>
        <w:spacing w:before="0" w:beforeAutospacing="0" w:after="0" w:afterAutospacing="0"/>
        <w:ind w:left="357"/>
        <w:jc w:val="both"/>
        <w:rPr>
          <w:rFonts w:ascii="Calibri" w:hAnsi="Calibri" w:cs="Calibri"/>
          <w:highlight w:val="yellow"/>
        </w:rPr>
      </w:pPr>
    </w:p>
    <w:p w14:paraId="2807CE83" w14:textId="77777777" w:rsidR="004F6900" w:rsidRPr="00DA5417" w:rsidRDefault="00D57F22" w:rsidP="004F6900">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 xml:space="preserve">Identify the </w:t>
      </w:r>
      <w:r w:rsidRPr="00DA5417">
        <w:rPr>
          <w:rStyle w:val="Strong"/>
          <w:rFonts w:ascii="Calibri" w:hAnsi="Calibri" w:cs="Calibri"/>
          <w:b w:val="0"/>
          <w:bCs w:val="0"/>
          <w:highlight w:val="yellow"/>
        </w:rPr>
        <w:t>hepatic artery</w:t>
      </w:r>
      <w:r w:rsidRPr="00DA5417">
        <w:rPr>
          <w:rFonts w:ascii="Calibri" w:hAnsi="Calibri" w:cs="Calibri"/>
          <w:highlight w:val="yellow"/>
        </w:rPr>
        <w:t xml:space="preserve">, which runs alongside the portal vein and bile duct within the portal triad. </w:t>
      </w:r>
    </w:p>
    <w:p w14:paraId="3152E5A1" w14:textId="77777777" w:rsidR="004F6900" w:rsidRPr="00DA5417" w:rsidRDefault="004F6900" w:rsidP="004F6900">
      <w:pPr>
        <w:pStyle w:val="NormalWeb"/>
        <w:spacing w:before="0" w:beforeAutospacing="0" w:after="0" w:afterAutospacing="0"/>
        <w:jc w:val="both"/>
        <w:rPr>
          <w:rFonts w:ascii="Calibri" w:hAnsi="Calibri" w:cs="Calibri"/>
          <w:highlight w:val="yellow"/>
        </w:rPr>
      </w:pPr>
    </w:p>
    <w:p w14:paraId="09B38EA4" w14:textId="15BDE6FB" w:rsidR="00D57F22" w:rsidRPr="00DA5417" w:rsidRDefault="004F6900" w:rsidP="004F6900">
      <w:pPr>
        <w:pStyle w:val="NormalWeb"/>
        <w:spacing w:before="0" w:beforeAutospacing="0" w:after="0" w:afterAutospacing="0"/>
        <w:jc w:val="both"/>
        <w:rPr>
          <w:rFonts w:ascii="Calibri" w:hAnsi="Calibri" w:cs="Calibri"/>
          <w:highlight w:val="yellow"/>
        </w:rPr>
      </w:pPr>
      <w:r w:rsidRPr="00DA5417">
        <w:rPr>
          <w:rFonts w:ascii="Calibri" w:hAnsi="Calibri" w:cs="Calibri"/>
          <w:highlight w:val="yellow"/>
        </w:rPr>
        <w:t xml:space="preserve">NOTE: </w:t>
      </w:r>
      <w:r w:rsidR="00D57F22" w:rsidRPr="00DA5417">
        <w:rPr>
          <w:rFonts w:ascii="Calibri" w:hAnsi="Calibri" w:cs="Calibri"/>
          <w:highlight w:val="yellow"/>
        </w:rPr>
        <w:t>The artery appears smaller and paler than the portal vein and exhibits a more pulsatile flow.</w:t>
      </w:r>
    </w:p>
    <w:p w14:paraId="09787293" w14:textId="77777777" w:rsidR="004F6900" w:rsidRPr="00DA5417" w:rsidRDefault="004F6900" w:rsidP="004F6900">
      <w:pPr>
        <w:pStyle w:val="NormalWeb"/>
        <w:spacing w:before="0" w:beforeAutospacing="0" w:after="0" w:afterAutospacing="0"/>
        <w:jc w:val="both"/>
        <w:rPr>
          <w:rFonts w:ascii="Calibri" w:hAnsi="Calibri" w:cs="Calibri"/>
          <w:highlight w:val="yellow"/>
        </w:rPr>
      </w:pPr>
    </w:p>
    <w:p w14:paraId="4873CFA4" w14:textId="6A3958B8" w:rsidR="00D57F22"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 xml:space="preserve">Prepare a </w:t>
      </w:r>
      <w:r w:rsidRPr="00DA5417">
        <w:rPr>
          <w:rStyle w:val="Strong"/>
          <w:rFonts w:ascii="Calibri" w:hAnsi="Calibri" w:cs="Calibri"/>
          <w:b w:val="0"/>
          <w:bCs w:val="0"/>
          <w:highlight w:val="yellow"/>
        </w:rPr>
        <w:t>0.61 mm O.D., 0.28 mm I.D. polyvinyl cannula</w:t>
      </w:r>
      <w:r w:rsidRPr="00DA5417">
        <w:rPr>
          <w:rFonts w:ascii="Calibri" w:hAnsi="Calibri" w:cs="Calibri"/>
          <w:highlight w:val="yellow"/>
        </w:rPr>
        <w:t>, prefilled with anticoagulant solution and free of air bubbles.</w:t>
      </w:r>
    </w:p>
    <w:p w14:paraId="6900351E" w14:textId="77777777" w:rsidR="004F6900" w:rsidRPr="00DA5417" w:rsidRDefault="004F6900" w:rsidP="004F6900">
      <w:pPr>
        <w:pStyle w:val="NormalWeb"/>
        <w:spacing w:before="0" w:beforeAutospacing="0" w:after="0" w:afterAutospacing="0"/>
        <w:ind w:left="357"/>
        <w:jc w:val="both"/>
        <w:rPr>
          <w:rFonts w:ascii="Calibri" w:hAnsi="Calibri" w:cs="Calibri"/>
          <w:highlight w:val="yellow"/>
        </w:rPr>
      </w:pPr>
    </w:p>
    <w:p w14:paraId="6C794CD0" w14:textId="06C57409" w:rsidR="004F6900"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 xml:space="preserve">Using </w:t>
      </w:r>
      <w:r w:rsidR="00AE3DCB" w:rsidRPr="00DA5417">
        <w:rPr>
          <w:rFonts w:ascii="Calibri" w:hAnsi="Calibri" w:cs="Calibri"/>
          <w:highlight w:val="yellow"/>
        </w:rPr>
        <w:t xml:space="preserve">curved </w:t>
      </w:r>
      <w:r w:rsidR="006D6A4E" w:rsidRPr="00DA5417">
        <w:rPr>
          <w:rFonts w:ascii="Calibri" w:hAnsi="Calibri" w:cs="Calibri"/>
          <w:highlight w:val="yellow"/>
        </w:rPr>
        <w:t>iris</w:t>
      </w:r>
      <w:r w:rsidRPr="00DA5417">
        <w:rPr>
          <w:rFonts w:ascii="Calibri" w:hAnsi="Calibri" w:cs="Calibri"/>
          <w:highlight w:val="yellow"/>
        </w:rPr>
        <w:t xml:space="preserve"> forceps, isolate a short segment of the hepatic artery and place a </w:t>
      </w:r>
      <w:r w:rsidR="00473B74" w:rsidRPr="00DA5417">
        <w:rPr>
          <w:rFonts w:ascii="Calibri" w:hAnsi="Calibri" w:cs="Calibri"/>
          <w:highlight w:val="yellow"/>
        </w:rPr>
        <w:t>4</w:t>
      </w:r>
      <w:r w:rsidRPr="00DA5417">
        <w:rPr>
          <w:rFonts w:ascii="Calibri" w:hAnsi="Calibri" w:cs="Calibri"/>
          <w:highlight w:val="yellow"/>
        </w:rPr>
        <w:t xml:space="preserve">-0 silk suture beneath it. </w:t>
      </w:r>
    </w:p>
    <w:p w14:paraId="4EE9F139" w14:textId="77777777" w:rsidR="004F6900" w:rsidRPr="00DA5417" w:rsidRDefault="004F6900" w:rsidP="004F6900">
      <w:pPr>
        <w:pStyle w:val="NormalWeb"/>
        <w:spacing w:before="0" w:beforeAutospacing="0" w:after="0" w:afterAutospacing="0"/>
        <w:ind w:left="357"/>
        <w:jc w:val="both"/>
        <w:rPr>
          <w:rFonts w:ascii="Calibri" w:hAnsi="Calibri" w:cs="Calibri"/>
          <w:highlight w:val="yellow"/>
        </w:rPr>
      </w:pPr>
    </w:p>
    <w:p w14:paraId="1DF1AAE9" w14:textId="2653809A" w:rsidR="00D57F22"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Gently lift the artery and place a second suture distal to the first. Tie the distal suture to control backflow while leaving the proximal suture untied for later closure.</w:t>
      </w:r>
    </w:p>
    <w:p w14:paraId="1C5F8A11" w14:textId="77777777" w:rsidR="004F6900" w:rsidRPr="00DA5417" w:rsidRDefault="004F6900" w:rsidP="004F6900">
      <w:pPr>
        <w:pStyle w:val="NormalWeb"/>
        <w:spacing w:before="0" w:beforeAutospacing="0" w:after="0" w:afterAutospacing="0"/>
        <w:ind w:left="357"/>
        <w:jc w:val="both"/>
        <w:rPr>
          <w:rFonts w:ascii="Calibri" w:hAnsi="Calibri" w:cs="Calibri"/>
          <w:highlight w:val="yellow"/>
        </w:rPr>
      </w:pPr>
    </w:p>
    <w:p w14:paraId="0EB60C3C" w14:textId="351B8D98" w:rsidR="004F6900"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bookmarkStart w:id="3" w:name="_Hlk223525076"/>
      <w:r w:rsidRPr="00DA5417">
        <w:rPr>
          <w:rFonts w:ascii="Calibri" w:hAnsi="Calibri" w:cs="Calibri"/>
          <w:highlight w:val="yellow"/>
        </w:rPr>
        <w:t>Using fine-point micro-scissors, make a small transverse incision (</w:t>
      </w:r>
      <w:r w:rsidR="00034D83" w:rsidRPr="00DA5417">
        <w:rPr>
          <w:rFonts w:ascii="Calibri" w:hAnsi="Calibri" w:cs="Calibri"/>
          <w:highlight w:val="yellow"/>
        </w:rPr>
        <w:t xml:space="preserve">approximately </w:t>
      </w:r>
      <w:r w:rsidRPr="00DA5417">
        <w:rPr>
          <w:rFonts w:ascii="Calibri" w:hAnsi="Calibri" w:cs="Calibri"/>
          <w:highlight w:val="yellow"/>
        </w:rPr>
        <w:t xml:space="preserve">0.5 mm) in the artery wall between the sutures. </w:t>
      </w:r>
    </w:p>
    <w:p w14:paraId="451A4765" w14:textId="77777777" w:rsidR="000E1270" w:rsidRPr="00DA5417" w:rsidRDefault="000E1270" w:rsidP="00932A2C">
      <w:pPr>
        <w:pStyle w:val="ListParagraph"/>
        <w:rPr>
          <w:highlight w:val="yellow"/>
        </w:rPr>
      </w:pPr>
    </w:p>
    <w:p w14:paraId="60195783" w14:textId="4D083F90" w:rsidR="000E1270" w:rsidRPr="00DA5417" w:rsidRDefault="000E1270"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Gently lift the vessel flap with the tip of the Dumont forceps to stabilize the vessel lumen for cannula insertion.</w:t>
      </w:r>
    </w:p>
    <w:p w14:paraId="374456E1" w14:textId="77777777" w:rsidR="004F6900" w:rsidRPr="00DA5417" w:rsidRDefault="004F6900" w:rsidP="004F6900">
      <w:pPr>
        <w:pStyle w:val="NormalWeb"/>
        <w:spacing w:before="0" w:beforeAutospacing="0" w:after="0" w:afterAutospacing="0"/>
        <w:ind w:left="357"/>
        <w:jc w:val="both"/>
        <w:rPr>
          <w:rFonts w:ascii="Calibri" w:hAnsi="Calibri" w:cs="Calibri"/>
          <w:highlight w:val="yellow"/>
        </w:rPr>
      </w:pPr>
    </w:p>
    <w:p w14:paraId="5B366870" w14:textId="4B797CD0" w:rsidR="00D57F22" w:rsidRPr="00DA5417" w:rsidRDefault="00D57F22" w:rsidP="006F06B6">
      <w:pPr>
        <w:pStyle w:val="NormalWeb"/>
        <w:numPr>
          <w:ilvl w:val="1"/>
          <w:numId w:val="39"/>
        </w:numPr>
        <w:spacing w:before="0" w:beforeAutospacing="0" w:after="0" w:afterAutospacing="0"/>
        <w:ind w:left="357" w:hanging="357"/>
        <w:jc w:val="both"/>
        <w:rPr>
          <w:rFonts w:ascii="Calibri" w:hAnsi="Calibri" w:cs="Calibri"/>
          <w:highlight w:val="yellow"/>
        </w:rPr>
      </w:pPr>
      <w:r w:rsidRPr="00DA5417">
        <w:rPr>
          <w:rFonts w:ascii="Calibri" w:hAnsi="Calibri" w:cs="Calibri"/>
          <w:highlight w:val="yellow"/>
        </w:rPr>
        <w:t>Insert the bevelled end of the polyvinyl cannula into the opening and advance approximately 2</w:t>
      </w:r>
      <w:r w:rsidR="0066383B" w:rsidRPr="00DA5417">
        <w:rPr>
          <w:rFonts w:ascii="Calibri" w:hAnsi="Calibri" w:cs="Calibri"/>
          <w:highlight w:val="yellow"/>
        </w:rPr>
        <w:t>–</w:t>
      </w:r>
      <w:r w:rsidRPr="00DA5417">
        <w:rPr>
          <w:rFonts w:ascii="Calibri" w:hAnsi="Calibri" w:cs="Calibri"/>
          <w:highlight w:val="yellow"/>
        </w:rPr>
        <w:t>3 mm.</w:t>
      </w:r>
    </w:p>
    <w:bookmarkEnd w:id="3"/>
    <w:p w14:paraId="3DD42A5D" w14:textId="77777777" w:rsidR="00034D83" w:rsidRPr="00DA5417" w:rsidRDefault="00034D83" w:rsidP="00034D83">
      <w:pPr>
        <w:pStyle w:val="NormalWeb"/>
        <w:spacing w:before="0" w:beforeAutospacing="0" w:after="0" w:afterAutospacing="0"/>
        <w:jc w:val="both"/>
        <w:rPr>
          <w:rFonts w:ascii="Calibri" w:hAnsi="Calibri" w:cs="Calibri"/>
          <w:highlight w:val="yellow"/>
        </w:rPr>
      </w:pPr>
    </w:p>
    <w:p w14:paraId="25343473" w14:textId="77777777" w:rsidR="00034D83" w:rsidRPr="00DA5417" w:rsidRDefault="00D57F22" w:rsidP="00932A2C">
      <w:pPr>
        <w:pStyle w:val="NormalWeb"/>
        <w:numPr>
          <w:ilvl w:val="1"/>
          <w:numId w:val="39"/>
        </w:numPr>
        <w:spacing w:before="0" w:beforeAutospacing="0" w:after="0" w:afterAutospacing="0"/>
        <w:ind w:left="567" w:hanging="567"/>
        <w:jc w:val="both"/>
        <w:rPr>
          <w:rFonts w:ascii="Calibri" w:hAnsi="Calibri" w:cs="Calibri"/>
          <w:highlight w:val="yellow"/>
        </w:rPr>
      </w:pPr>
      <w:r w:rsidRPr="00DA5417">
        <w:rPr>
          <w:rFonts w:ascii="Calibri" w:hAnsi="Calibri" w:cs="Calibri"/>
          <w:highlight w:val="yellow"/>
        </w:rPr>
        <w:t xml:space="preserve">Secure the cannula by tying the proximal suture around both the vessel and cannula. </w:t>
      </w:r>
    </w:p>
    <w:p w14:paraId="19DB0A4C" w14:textId="77777777" w:rsidR="00034D83" w:rsidRPr="00DA5417" w:rsidRDefault="00034D83" w:rsidP="00034D83">
      <w:pPr>
        <w:pStyle w:val="NormalWeb"/>
        <w:spacing w:before="0" w:beforeAutospacing="0" w:after="0" w:afterAutospacing="0"/>
        <w:jc w:val="both"/>
        <w:rPr>
          <w:rFonts w:ascii="Calibri" w:hAnsi="Calibri" w:cs="Calibri"/>
          <w:highlight w:val="yellow"/>
        </w:rPr>
      </w:pPr>
    </w:p>
    <w:p w14:paraId="51516894" w14:textId="7BE1EC53" w:rsidR="00D57F22" w:rsidRPr="00DA5417" w:rsidRDefault="00D57F22" w:rsidP="00932A2C">
      <w:pPr>
        <w:pStyle w:val="NormalWeb"/>
        <w:numPr>
          <w:ilvl w:val="1"/>
          <w:numId w:val="39"/>
        </w:numPr>
        <w:spacing w:before="0" w:beforeAutospacing="0" w:after="0" w:afterAutospacing="0"/>
        <w:ind w:left="567" w:hanging="567"/>
        <w:jc w:val="both"/>
        <w:rPr>
          <w:rFonts w:ascii="Calibri" w:hAnsi="Calibri" w:cs="Calibri"/>
          <w:highlight w:val="yellow"/>
        </w:rPr>
      </w:pPr>
      <w:r w:rsidRPr="00DA5417">
        <w:rPr>
          <w:rFonts w:ascii="Calibri" w:hAnsi="Calibri" w:cs="Calibri"/>
          <w:highlight w:val="yellow"/>
        </w:rPr>
        <w:t>Confirm correct placement by observing pulsatile blood flow into the cannula or by gently aspirating a small amount of bright red arterial blood.</w:t>
      </w:r>
    </w:p>
    <w:p w14:paraId="6131DD48" w14:textId="77777777" w:rsidR="00034D83" w:rsidRPr="00DA5417" w:rsidRDefault="00034D83" w:rsidP="00034D83">
      <w:pPr>
        <w:pStyle w:val="NormalWeb"/>
        <w:spacing w:before="0" w:beforeAutospacing="0" w:after="0" w:afterAutospacing="0"/>
        <w:jc w:val="both"/>
        <w:rPr>
          <w:rFonts w:ascii="Calibri" w:hAnsi="Calibri" w:cs="Calibri"/>
          <w:highlight w:val="yellow"/>
        </w:rPr>
      </w:pPr>
    </w:p>
    <w:p w14:paraId="6A7689A2" w14:textId="77777777" w:rsidR="00034D83" w:rsidRPr="00DA5417" w:rsidRDefault="00D57F22" w:rsidP="00932A2C">
      <w:pPr>
        <w:pStyle w:val="NormalWeb"/>
        <w:numPr>
          <w:ilvl w:val="1"/>
          <w:numId w:val="39"/>
        </w:numPr>
        <w:spacing w:before="0" w:beforeAutospacing="0" w:after="0" w:afterAutospacing="0"/>
        <w:ind w:left="567" w:hanging="567"/>
        <w:jc w:val="both"/>
        <w:rPr>
          <w:rFonts w:ascii="Calibri" w:hAnsi="Calibri" w:cs="Calibri"/>
          <w:highlight w:val="yellow"/>
        </w:rPr>
      </w:pPr>
      <w:r w:rsidRPr="00DA5417">
        <w:rPr>
          <w:rFonts w:ascii="Calibri" w:hAnsi="Calibri" w:cs="Calibri"/>
          <w:highlight w:val="yellow"/>
        </w:rPr>
        <w:t xml:space="preserve">Collect </w:t>
      </w:r>
      <w:r w:rsidR="00762F9D" w:rsidRPr="00DA5417">
        <w:rPr>
          <w:rFonts w:ascii="Calibri" w:hAnsi="Calibri" w:cs="Calibri"/>
          <w:highlight w:val="yellow"/>
        </w:rPr>
        <w:t>0.5</w:t>
      </w:r>
      <w:r w:rsidR="00762F9D" w:rsidRPr="00DA5417">
        <w:rPr>
          <w:rFonts w:ascii="Calibri" w:hAnsi="Calibri" w:cs="Calibri"/>
          <w:color w:val="000000" w:themeColor="text1"/>
          <w:highlight w:val="yellow"/>
        </w:rPr>
        <w:t>–</w:t>
      </w:r>
      <w:r w:rsidR="00762F9D" w:rsidRPr="00DA5417">
        <w:rPr>
          <w:rFonts w:ascii="Calibri" w:hAnsi="Calibri" w:cs="Calibri"/>
          <w:highlight w:val="yellow"/>
        </w:rPr>
        <w:t>1 mL</w:t>
      </w:r>
      <w:r w:rsidRPr="00DA5417">
        <w:rPr>
          <w:rFonts w:ascii="Calibri" w:hAnsi="Calibri" w:cs="Calibri"/>
          <w:highlight w:val="yellow"/>
        </w:rPr>
        <w:t xml:space="preserve"> blood into a pre-labelled tube containing anticoagulant. </w:t>
      </w:r>
    </w:p>
    <w:p w14:paraId="472B1071" w14:textId="77777777" w:rsidR="00034D83" w:rsidRPr="00DA5417" w:rsidRDefault="00034D83" w:rsidP="00034D83">
      <w:pPr>
        <w:pStyle w:val="NormalWeb"/>
        <w:spacing w:before="0" w:beforeAutospacing="0" w:after="0" w:afterAutospacing="0"/>
        <w:jc w:val="both"/>
        <w:rPr>
          <w:rFonts w:ascii="Calibri" w:hAnsi="Calibri" w:cs="Calibri"/>
          <w:highlight w:val="yellow"/>
        </w:rPr>
      </w:pPr>
    </w:p>
    <w:p w14:paraId="3B25D214" w14:textId="5B754787" w:rsidR="00D57F22" w:rsidRPr="00DA5417" w:rsidRDefault="00D57F22" w:rsidP="00932A2C">
      <w:pPr>
        <w:pStyle w:val="NormalWeb"/>
        <w:numPr>
          <w:ilvl w:val="1"/>
          <w:numId w:val="39"/>
        </w:numPr>
        <w:spacing w:before="0" w:beforeAutospacing="0" w:after="0" w:afterAutospacing="0"/>
        <w:ind w:left="567" w:hanging="567"/>
        <w:jc w:val="both"/>
        <w:rPr>
          <w:rFonts w:ascii="Calibri" w:hAnsi="Calibri" w:cs="Calibri"/>
          <w:highlight w:val="yellow"/>
        </w:rPr>
      </w:pPr>
      <w:r w:rsidRPr="00DA5417">
        <w:rPr>
          <w:rFonts w:ascii="Calibri" w:hAnsi="Calibri" w:cs="Calibri"/>
          <w:highlight w:val="yellow"/>
        </w:rPr>
        <w:t xml:space="preserve">After collection, withdraw the cannula and achieve </w:t>
      </w:r>
      <w:proofErr w:type="spellStart"/>
      <w:r w:rsidRPr="00DA5417">
        <w:rPr>
          <w:rFonts w:ascii="Calibri" w:hAnsi="Calibri" w:cs="Calibri"/>
          <w:highlight w:val="yellow"/>
        </w:rPr>
        <w:t>hemostasis</w:t>
      </w:r>
      <w:proofErr w:type="spellEnd"/>
      <w:r w:rsidRPr="00DA5417">
        <w:rPr>
          <w:rFonts w:ascii="Calibri" w:hAnsi="Calibri" w:cs="Calibri"/>
          <w:highlight w:val="yellow"/>
        </w:rPr>
        <w:t xml:space="preserve"> by tightening both sutures.</w:t>
      </w:r>
      <w:r w:rsidR="00206FF0" w:rsidRPr="00DA5417">
        <w:rPr>
          <w:rFonts w:ascii="Calibri" w:hAnsi="Calibri" w:cs="Calibri"/>
          <w:highlight w:val="yellow"/>
        </w:rPr>
        <w:t xml:space="preserve"> </w:t>
      </w:r>
      <w:r w:rsidR="00206FF0" w:rsidRPr="00DA5417">
        <w:rPr>
          <w:rFonts w:ascii="Calibri" w:hAnsi="Calibri" w:cs="Calibri"/>
          <w:highlight w:val="yellow"/>
          <w:lang w:val="en"/>
        </w:rPr>
        <w:t xml:space="preserve">The hepatic artery exposure and cannulation procedure are illustrated in </w:t>
      </w:r>
      <w:r w:rsidR="00206FF0" w:rsidRPr="00DA5417">
        <w:rPr>
          <w:rFonts w:ascii="Calibri" w:hAnsi="Calibri" w:cs="Calibri"/>
          <w:b/>
          <w:bCs/>
          <w:highlight w:val="yellow"/>
          <w:lang w:val="en"/>
        </w:rPr>
        <w:t xml:space="preserve">Figure </w:t>
      </w:r>
      <w:r w:rsidR="00151B78" w:rsidRPr="00DA5417">
        <w:rPr>
          <w:rFonts w:ascii="Calibri" w:hAnsi="Calibri" w:cs="Calibri"/>
          <w:b/>
          <w:bCs/>
          <w:highlight w:val="yellow"/>
          <w:lang w:val="en"/>
        </w:rPr>
        <w:t>6</w:t>
      </w:r>
      <w:r w:rsidR="00206FF0" w:rsidRPr="00DA5417">
        <w:rPr>
          <w:rFonts w:ascii="Calibri" w:hAnsi="Calibri" w:cs="Calibri"/>
          <w:highlight w:val="yellow"/>
          <w:lang w:val="en"/>
        </w:rPr>
        <w:t>.</w:t>
      </w:r>
    </w:p>
    <w:p w14:paraId="4F5AEFB9" w14:textId="77777777" w:rsidR="00034D83" w:rsidRPr="0091436A" w:rsidRDefault="00034D83" w:rsidP="00034D83">
      <w:pPr>
        <w:pStyle w:val="NormalWeb"/>
        <w:spacing w:before="0" w:beforeAutospacing="0" w:after="0" w:afterAutospacing="0"/>
        <w:jc w:val="both"/>
        <w:rPr>
          <w:rFonts w:ascii="Calibri" w:hAnsi="Calibri" w:cs="Calibri"/>
        </w:rPr>
      </w:pPr>
    </w:p>
    <w:p w14:paraId="555DD9C2" w14:textId="231E7642" w:rsidR="003621D6" w:rsidRPr="0091436A" w:rsidRDefault="00D57F22" w:rsidP="00932A2C">
      <w:pPr>
        <w:pStyle w:val="NormalWeb"/>
        <w:numPr>
          <w:ilvl w:val="1"/>
          <w:numId w:val="39"/>
        </w:numPr>
        <w:spacing w:before="0" w:beforeAutospacing="0" w:after="0" w:afterAutospacing="0"/>
        <w:ind w:left="567" w:hanging="567"/>
        <w:jc w:val="both"/>
        <w:rPr>
          <w:rFonts w:ascii="Calibri" w:hAnsi="Calibri" w:cs="Calibri"/>
        </w:rPr>
      </w:pPr>
      <w:r w:rsidRPr="0091436A">
        <w:rPr>
          <w:rFonts w:ascii="Calibri" w:hAnsi="Calibri" w:cs="Calibri"/>
        </w:rPr>
        <w:t xml:space="preserve">Identify the </w:t>
      </w:r>
      <w:r w:rsidRPr="0091436A">
        <w:rPr>
          <w:rStyle w:val="Strong"/>
          <w:rFonts w:ascii="Calibri" w:hAnsi="Calibri" w:cs="Calibri"/>
          <w:b w:val="0"/>
          <w:bCs w:val="0"/>
        </w:rPr>
        <w:t>portal vein</w:t>
      </w:r>
      <w:r w:rsidRPr="0091436A">
        <w:rPr>
          <w:rFonts w:ascii="Calibri" w:hAnsi="Calibri" w:cs="Calibri"/>
        </w:rPr>
        <w:t>, which lies adjacent to the hepatic artery within the same triad and has a larger diameter and darker coloration.</w:t>
      </w:r>
    </w:p>
    <w:p w14:paraId="50FDEDB5" w14:textId="77777777" w:rsidR="00034D83" w:rsidRPr="0091436A" w:rsidRDefault="00034D83" w:rsidP="00034D83">
      <w:pPr>
        <w:pStyle w:val="NormalWeb"/>
        <w:spacing w:before="0" w:beforeAutospacing="0" w:after="0" w:afterAutospacing="0"/>
        <w:ind w:left="360"/>
        <w:jc w:val="both"/>
        <w:rPr>
          <w:rFonts w:ascii="Calibri" w:hAnsi="Calibri" w:cs="Calibri"/>
        </w:rPr>
      </w:pPr>
    </w:p>
    <w:p w14:paraId="5D52F003" w14:textId="77777777" w:rsidR="00034D83" w:rsidRPr="0091436A" w:rsidRDefault="00D57F22" w:rsidP="00932A2C">
      <w:pPr>
        <w:pStyle w:val="NormalWeb"/>
        <w:numPr>
          <w:ilvl w:val="1"/>
          <w:numId w:val="39"/>
        </w:numPr>
        <w:spacing w:before="0" w:beforeAutospacing="0" w:after="0" w:afterAutospacing="0"/>
        <w:ind w:left="567" w:hanging="567"/>
        <w:jc w:val="both"/>
        <w:rPr>
          <w:rFonts w:ascii="Calibri" w:hAnsi="Calibri" w:cs="Calibri"/>
        </w:rPr>
      </w:pPr>
      <w:r w:rsidRPr="0091436A">
        <w:rPr>
          <w:rFonts w:ascii="Calibri" w:hAnsi="Calibri" w:cs="Calibri"/>
        </w:rPr>
        <w:t xml:space="preserve">Fit a 23G needle to a 1 mL syringe pre-flushed with anticoagulant solution. </w:t>
      </w:r>
    </w:p>
    <w:p w14:paraId="2DEEF011" w14:textId="77777777" w:rsidR="00034D83" w:rsidRPr="0091436A" w:rsidRDefault="00034D83" w:rsidP="00034D83">
      <w:pPr>
        <w:pStyle w:val="NormalWeb"/>
        <w:spacing w:before="0" w:beforeAutospacing="0" w:after="0" w:afterAutospacing="0"/>
        <w:jc w:val="both"/>
        <w:rPr>
          <w:rFonts w:ascii="Calibri" w:hAnsi="Calibri" w:cs="Calibri"/>
        </w:rPr>
      </w:pPr>
    </w:p>
    <w:p w14:paraId="5382A2F7" w14:textId="7D41B894" w:rsidR="00D57F22" w:rsidRPr="0091436A" w:rsidRDefault="00D57F22" w:rsidP="004F6900">
      <w:pPr>
        <w:pStyle w:val="NormalWeb"/>
        <w:numPr>
          <w:ilvl w:val="1"/>
          <w:numId w:val="39"/>
        </w:numPr>
        <w:spacing w:before="0" w:beforeAutospacing="0" w:after="0" w:afterAutospacing="0"/>
        <w:ind w:left="0" w:firstLine="0"/>
        <w:jc w:val="both"/>
        <w:rPr>
          <w:rFonts w:ascii="Calibri" w:hAnsi="Calibri" w:cs="Calibri"/>
        </w:rPr>
      </w:pPr>
      <w:r w:rsidRPr="0091436A">
        <w:rPr>
          <w:rFonts w:ascii="Calibri" w:hAnsi="Calibri" w:cs="Calibri"/>
        </w:rPr>
        <w:t>Insert the needle bevel-up into the portal vein at a shallow angle (</w:t>
      </w:r>
      <w:r w:rsidR="00034D83" w:rsidRPr="0091436A">
        <w:rPr>
          <w:rFonts w:ascii="Calibri" w:hAnsi="Calibri" w:cs="Calibri"/>
        </w:rPr>
        <w:t xml:space="preserve">approximately </w:t>
      </w:r>
      <w:r w:rsidRPr="0091436A">
        <w:rPr>
          <w:rFonts w:ascii="Calibri" w:hAnsi="Calibri" w:cs="Calibri"/>
        </w:rPr>
        <w:t>20</w:t>
      </w:r>
      <w:r w:rsidR="00034D83" w:rsidRPr="0091436A">
        <w:rPr>
          <w:rFonts w:ascii="Calibri" w:hAnsi="Calibri" w:cs="Calibri"/>
        </w:rPr>
        <w:t>°</w:t>
      </w:r>
      <w:r w:rsidRPr="0091436A">
        <w:rPr>
          <w:rFonts w:ascii="Calibri" w:hAnsi="Calibri" w:cs="Calibri"/>
        </w:rPr>
        <w:t>–30°) to avoid vessel collapse or tearing.</w:t>
      </w:r>
    </w:p>
    <w:p w14:paraId="5E0020D6" w14:textId="77777777" w:rsidR="00034D83" w:rsidRPr="0091436A" w:rsidRDefault="00034D83" w:rsidP="00034D83">
      <w:pPr>
        <w:pStyle w:val="NormalWeb"/>
        <w:spacing w:before="0" w:beforeAutospacing="0" w:after="0" w:afterAutospacing="0"/>
        <w:jc w:val="both"/>
        <w:rPr>
          <w:rFonts w:ascii="Calibri" w:hAnsi="Calibri" w:cs="Calibri"/>
        </w:rPr>
      </w:pPr>
    </w:p>
    <w:p w14:paraId="39FD7A69" w14:textId="77777777" w:rsidR="004255E6" w:rsidRPr="0091436A" w:rsidRDefault="00500833" w:rsidP="00932A2C">
      <w:pPr>
        <w:pStyle w:val="NormalWeb"/>
        <w:numPr>
          <w:ilvl w:val="1"/>
          <w:numId w:val="39"/>
        </w:numPr>
        <w:spacing w:before="0" w:beforeAutospacing="0" w:after="0" w:afterAutospacing="0"/>
        <w:ind w:left="567" w:hanging="567"/>
        <w:jc w:val="both"/>
        <w:rPr>
          <w:rFonts w:ascii="Calibri" w:hAnsi="Calibri" w:cs="Calibri"/>
        </w:rPr>
      </w:pPr>
      <w:r w:rsidRPr="0091436A">
        <w:rPr>
          <w:rFonts w:ascii="Calibri" w:hAnsi="Calibri" w:cs="Calibri"/>
        </w:rPr>
        <w:t xml:space="preserve">Gently aspirate the required blood volume. </w:t>
      </w:r>
    </w:p>
    <w:p w14:paraId="76481A87" w14:textId="77777777" w:rsidR="004255E6" w:rsidRDefault="004255E6" w:rsidP="004255E6">
      <w:pPr>
        <w:pStyle w:val="NormalWeb"/>
        <w:spacing w:before="0" w:beforeAutospacing="0" w:after="0" w:afterAutospacing="0"/>
        <w:jc w:val="both"/>
        <w:rPr>
          <w:rFonts w:ascii="Calibri" w:hAnsi="Calibri" w:cs="Calibri"/>
        </w:rPr>
      </w:pPr>
    </w:p>
    <w:p w14:paraId="4FE201E5" w14:textId="7C48C02B" w:rsidR="004255E6" w:rsidRPr="004255E6" w:rsidRDefault="00500833" w:rsidP="00932A2C">
      <w:pPr>
        <w:pStyle w:val="NormalWeb"/>
        <w:numPr>
          <w:ilvl w:val="1"/>
          <w:numId w:val="39"/>
        </w:numPr>
        <w:spacing w:before="0" w:beforeAutospacing="0" w:after="0" w:afterAutospacing="0"/>
        <w:ind w:left="567" w:hanging="567"/>
        <w:jc w:val="both"/>
        <w:rPr>
          <w:rFonts w:ascii="Calibri" w:hAnsi="Calibri" w:cs="Calibri"/>
        </w:rPr>
      </w:pPr>
      <w:r w:rsidRPr="006F06B6">
        <w:rPr>
          <w:rFonts w:ascii="Calibri" w:hAnsi="Calibri" w:cs="Calibri"/>
        </w:rPr>
        <w:t xml:space="preserve">Because portal vein puncture is terminal, humanely </w:t>
      </w:r>
      <w:r w:rsidR="00D977F0" w:rsidRPr="006F06B6">
        <w:rPr>
          <w:rFonts w:ascii="Calibri" w:hAnsi="Calibri" w:cs="Calibri"/>
        </w:rPr>
        <w:t>ki</w:t>
      </w:r>
      <w:r w:rsidRPr="006F06B6">
        <w:rPr>
          <w:rFonts w:ascii="Calibri" w:hAnsi="Calibri" w:cs="Calibri"/>
        </w:rPr>
        <w:t xml:space="preserve">ll the animal immediately following sample collection by administering &gt;100 mg/kg sodium pentobarbitone </w:t>
      </w:r>
      <w:r w:rsidR="008205AB">
        <w:rPr>
          <w:rFonts w:ascii="Calibri" w:hAnsi="Calibri" w:cs="Calibri"/>
          <w:i/>
          <w:iCs/>
        </w:rPr>
        <w:t xml:space="preserve">via </w:t>
      </w:r>
      <w:r w:rsidR="008205AB" w:rsidRPr="008205AB">
        <w:rPr>
          <w:rFonts w:ascii="Calibri" w:hAnsi="Calibri" w:cs="Calibri"/>
        </w:rPr>
        <w:t>the</w:t>
      </w:r>
      <w:r w:rsidRPr="008205AB">
        <w:rPr>
          <w:rFonts w:ascii="Calibri" w:hAnsi="Calibri" w:cs="Calibri"/>
        </w:rPr>
        <w:t xml:space="preserve"> </w:t>
      </w:r>
      <w:r w:rsidRPr="006F06B6">
        <w:rPr>
          <w:rFonts w:ascii="Calibri" w:hAnsi="Calibri" w:cs="Calibri"/>
        </w:rPr>
        <w:t>carotid or jugular cannula while the animal remains under deep anesthesia.</w:t>
      </w:r>
      <w:r w:rsidR="00206FF0" w:rsidRPr="006F06B6">
        <w:rPr>
          <w:rFonts w:ascii="Calibri" w:hAnsi="Calibri" w:cs="Calibri"/>
        </w:rPr>
        <w:t xml:space="preserve"> </w:t>
      </w:r>
      <w:r w:rsidR="00206FF0" w:rsidRPr="006F06B6">
        <w:rPr>
          <w:rFonts w:ascii="Calibri" w:hAnsi="Calibri" w:cs="Calibri"/>
          <w:lang w:val="en"/>
        </w:rPr>
        <w:t xml:space="preserve">The portal vein location and terminal sampling method are shown in </w:t>
      </w:r>
      <w:r w:rsidR="00206FF0" w:rsidRPr="004255E6">
        <w:rPr>
          <w:rFonts w:ascii="Calibri" w:hAnsi="Calibri" w:cs="Calibri"/>
          <w:b/>
          <w:bCs/>
          <w:lang w:val="en"/>
        </w:rPr>
        <w:t xml:space="preserve">Figure </w:t>
      </w:r>
      <w:r w:rsidR="00151B78">
        <w:rPr>
          <w:rFonts w:ascii="Calibri" w:hAnsi="Calibri" w:cs="Calibri"/>
          <w:b/>
          <w:bCs/>
          <w:lang w:val="en"/>
        </w:rPr>
        <w:t>7</w:t>
      </w:r>
      <w:r w:rsidR="00206FF0" w:rsidRPr="006F06B6">
        <w:rPr>
          <w:rFonts w:ascii="Calibri" w:hAnsi="Calibri" w:cs="Calibri"/>
          <w:lang w:val="en"/>
        </w:rPr>
        <w:t>.</w:t>
      </w:r>
      <w:r w:rsidR="001D55A0" w:rsidRPr="006F06B6">
        <w:rPr>
          <w:rFonts w:ascii="Calibri" w:hAnsi="Calibri" w:cs="Calibri"/>
          <w:lang w:val="en"/>
        </w:rPr>
        <w:t xml:space="preserve"> </w:t>
      </w:r>
    </w:p>
    <w:p w14:paraId="6A976293" w14:textId="77777777" w:rsidR="004255E6" w:rsidRDefault="004255E6" w:rsidP="004255E6">
      <w:pPr>
        <w:pStyle w:val="NormalWeb"/>
        <w:spacing w:before="0" w:beforeAutospacing="0" w:after="0" w:afterAutospacing="0"/>
        <w:jc w:val="both"/>
        <w:rPr>
          <w:rFonts w:ascii="Calibri" w:hAnsi="Calibri" w:cs="Calibri"/>
          <w:lang w:val="en"/>
        </w:rPr>
      </w:pPr>
    </w:p>
    <w:p w14:paraId="2AFA6926" w14:textId="5C405F50" w:rsidR="004255E6" w:rsidRPr="004255E6" w:rsidRDefault="004255E6" w:rsidP="004255E6">
      <w:pPr>
        <w:pStyle w:val="NormalWeb"/>
        <w:spacing w:before="0" w:beforeAutospacing="0" w:after="0" w:afterAutospacing="0"/>
        <w:jc w:val="both"/>
        <w:rPr>
          <w:rFonts w:ascii="Calibri" w:hAnsi="Calibri" w:cs="Calibri"/>
        </w:rPr>
      </w:pPr>
      <w:r w:rsidRPr="004255E6">
        <w:rPr>
          <w:rFonts w:ascii="Calibri" w:hAnsi="Calibri" w:cs="Calibri"/>
        </w:rPr>
        <w:t>CAUTION: Sodium pentobarbitone is a controlled substance and should be handled and administered in accordance with institutional regulations and appropriate safety procedures.</w:t>
      </w:r>
    </w:p>
    <w:p w14:paraId="077DA69B" w14:textId="77777777" w:rsidR="004255E6" w:rsidRPr="004255E6" w:rsidRDefault="004255E6" w:rsidP="004255E6">
      <w:pPr>
        <w:pStyle w:val="NormalWeb"/>
        <w:spacing w:before="0" w:beforeAutospacing="0" w:after="0" w:afterAutospacing="0"/>
        <w:jc w:val="both"/>
        <w:rPr>
          <w:rFonts w:ascii="Calibri" w:hAnsi="Calibri" w:cs="Calibri"/>
        </w:rPr>
      </w:pPr>
    </w:p>
    <w:p w14:paraId="1B572229" w14:textId="01FC2E13" w:rsidR="004255E6" w:rsidRPr="004255E6" w:rsidRDefault="004255E6" w:rsidP="00932A2C">
      <w:pPr>
        <w:pStyle w:val="NormalWeb"/>
        <w:numPr>
          <w:ilvl w:val="1"/>
          <w:numId w:val="39"/>
        </w:numPr>
        <w:spacing w:before="0" w:beforeAutospacing="0" w:after="0" w:afterAutospacing="0"/>
        <w:ind w:left="567" w:hanging="567"/>
        <w:jc w:val="both"/>
        <w:rPr>
          <w:rFonts w:ascii="Calibri" w:hAnsi="Calibri" w:cs="Calibri"/>
          <w:color w:val="000000" w:themeColor="text1"/>
        </w:rPr>
      </w:pPr>
      <w:r w:rsidRPr="004255E6">
        <w:rPr>
          <w:rFonts w:ascii="Calibri" w:hAnsi="Calibri" w:cs="Calibri"/>
          <w:lang w:val="en"/>
        </w:rPr>
        <w:t>Confirm death by cessation of respiration and cardiac activity prior to carcass disposal, in accordance with the Australian Code for the Care and Use of Animals for Scientific Purposes (NHMRC )</w:t>
      </w:r>
      <w:r w:rsidR="00726FA6">
        <w:rPr>
          <w:rFonts w:ascii="Calibri" w:hAnsi="Calibri" w:cs="Calibri"/>
          <w:lang w:val="en"/>
        </w:rPr>
        <w:fldChar w:fldCharType="begin"/>
      </w:r>
      <w:r w:rsidR="00AE1E92">
        <w:rPr>
          <w:rFonts w:ascii="Calibri" w:hAnsi="Calibri" w:cs="Calibri"/>
          <w:lang w:val="en"/>
        </w:rPr>
        <w:instrText xml:space="preserve"> ADDIN EN.CITE &lt;EndNote&gt;&lt;Cite&gt;&lt;Author&gt;National Health and Medical Research Council (Australia) author&lt;/Author&gt;&lt;Year&gt;2013&lt;/Year&gt;&lt;RecNum&gt;20&lt;/RecNum&gt;&lt;DisplayText&gt;&lt;style face="superscript"&gt;15&lt;/style&gt;&lt;/DisplayText&gt;&lt;record&gt;&lt;rec-number&gt;20&lt;/rec-number&gt;&lt;foreign-keys&gt;&lt;key app="EN" db-id="ts92adrfp02wdqeptv5xzs225vesf0e2r2x2" timestamp="1773801843"&gt;20&lt;/key&gt;&lt;/foreign-keys&gt;&lt;ref-type name="Book"&gt;6&lt;/ref-type&gt;&lt;contributors&gt;&lt;authors&gt;&lt;author&gt;National Health and Medical Research Council (Australia) author, issuing body.; Australian Research Council, author, issuing body.; Universities Australia, issuing body.; CSIRO (Australia), issuing body.&lt;/author&gt;&lt;/authors&gt;&lt;/contributors&gt;&lt;titles&gt;&lt;title&gt;Australian code for the care and use of animals for scientific purposes; Australian Government, National Health and Medical Research Council, Australian Research Council.&lt;/title&gt;&lt;short-title&gt;Australian code of practice for the care and use of animals for scientific purposes.&lt;/short-title&gt;&lt;/titles&gt;&lt;edition&gt;8&lt;/edition&gt;&lt;dates&gt;&lt;year&gt;2013&lt;/year&gt;&lt;/dates&gt;&lt;pub-location&gt;Canberra, ACT&lt;/pub-location&gt;&lt;publisher&gt;Canberra, ACT : National Health and Medical Research Council : Universities Australia : CSIRO&lt;/publisher&gt;&lt;isbn&gt;9781864965971, 1864965975&lt;/isbn&gt;&lt;urls&gt;&lt;/urls&gt;&lt;/record&gt;&lt;/Cite&gt;&lt;/EndNote&gt;</w:instrText>
      </w:r>
      <w:r w:rsidR="00726FA6">
        <w:rPr>
          <w:rFonts w:ascii="Calibri" w:hAnsi="Calibri" w:cs="Calibri"/>
          <w:lang w:val="en"/>
        </w:rPr>
        <w:fldChar w:fldCharType="separate"/>
      </w:r>
      <w:r w:rsidR="00AE1E92" w:rsidRPr="00AE1E92">
        <w:rPr>
          <w:rFonts w:ascii="Calibri" w:hAnsi="Calibri" w:cs="Calibri"/>
          <w:noProof/>
          <w:vertAlign w:val="superscript"/>
          <w:lang w:val="en"/>
        </w:rPr>
        <w:t>15</w:t>
      </w:r>
      <w:r w:rsidR="00726FA6">
        <w:rPr>
          <w:rFonts w:ascii="Calibri" w:hAnsi="Calibri" w:cs="Calibri"/>
          <w:lang w:val="en"/>
        </w:rPr>
        <w:fldChar w:fldCharType="end"/>
      </w:r>
      <w:r w:rsidRPr="004255E6">
        <w:rPr>
          <w:rFonts w:ascii="Calibri" w:hAnsi="Calibri" w:cs="Calibri"/>
          <w:lang w:val="en"/>
        </w:rPr>
        <w:t xml:space="preserve"> and the ANZCCART</w:t>
      </w:r>
      <w:r w:rsidR="00AE1E92">
        <w:rPr>
          <w:rFonts w:ascii="Calibri" w:hAnsi="Calibri" w:cs="Calibri"/>
          <w:lang w:val="en"/>
        </w:rPr>
        <w:t xml:space="preserve"> </w:t>
      </w:r>
      <w:r w:rsidRPr="004255E6">
        <w:rPr>
          <w:rFonts w:ascii="Calibri" w:hAnsi="Calibri" w:cs="Calibri"/>
          <w:lang w:val="en"/>
        </w:rPr>
        <w:t>guidelines.</w:t>
      </w:r>
    </w:p>
    <w:p w14:paraId="0E00CEA5" w14:textId="77777777" w:rsidR="004255E6" w:rsidRDefault="004255E6" w:rsidP="004255E6">
      <w:pPr>
        <w:pStyle w:val="NormalWeb"/>
        <w:spacing w:before="0" w:beforeAutospacing="0" w:after="0" w:afterAutospacing="0"/>
        <w:jc w:val="both"/>
        <w:rPr>
          <w:rFonts w:ascii="Calibri" w:hAnsi="Calibri" w:cs="Calibri"/>
          <w:lang w:val="en"/>
        </w:rPr>
      </w:pPr>
    </w:p>
    <w:p w14:paraId="7D653E92" w14:textId="53307932" w:rsidR="00290F8B" w:rsidRPr="004255E6" w:rsidRDefault="00290F8B" w:rsidP="004255E6">
      <w:pPr>
        <w:pStyle w:val="NormalWeb"/>
        <w:spacing w:before="0" w:beforeAutospacing="0" w:after="0" w:afterAutospacing="0"/>
        <w:jc w:val="both"/>
        <w:rPr>
          <w:rFonts w:ascii="Calibri" w:hAnsi="Calibri" w:cs="Calibri"/>
          <w:color w:val="000000" w:themeColor="text1"/>
        </w:rPr>
      </w:pPr>
      <w:r w:rsidRPr="004255E6">
        <w:rPr>
          <w:rFonts w:ascii="Calibri" w:hAnsi="Calibri" w:cs="Calibri"/>
          <w:color w:val="000000" w:themeColor="text1"/>
        </w:rPr>
        <w:t xml:space="preserve">[Place </w:t>
      </w:r>
      <w:r w:rsidRPr="004255E6">
        <w:rPr>
          <w:rFonts w:ascii="Calibri" w:hAnsi="Calibri" w:cs="Calibri"/>
          <w:b/>
          <w:bCs/>
          <w:color w:val="000000" w:themeColor="text1"/>
        </w:rPr>
        <w:t xml:space="preserve">Figure </w:t>
      </w:r>
      <w:r w:rsidR="00151B78">
        <w:rPr>
          <w:rFonts w:ascii="Calibri" w:hAnsi="Calibri" w:cs="Calibri"/>
          <w:b/>
          <w:bCs/>
          <w:color w:val="000000" w:themeColor="text1"/>
        </w:rPr>
        <w:t>6</w:t>
      </w:r>
      <w:r w:rsidRPr="004255E6">
        <w:rPr>
          <w:rFonts w:ascii="Calibri" w:hAnsi="Calibri" w:cs="Calibri"/>
          <w:b/>
          <w:bCs/>
          <w:color w:val="000000" w:themeColor="text1"/>
        </w:rPr>
        <w:t xml:space="preserve"> and </w:t>
      </w:r>
      <w:r w:rsidR="009F2637">
        <w:rPr>
          <w:rFonts w:ascii="Calibri" w:hAnsi="Calibri" w:cs="Calibri"/>
          <w:b/>
          <w:bCs/>
          <w:color w:val="000000" w:themeColor="text1"/>
        </w:rPr>
        <w:t xml:space="preserve">Figure </w:t>
      </w:r>
      <w:r w:rsidR="00151B78">
        <w:rPr>
          <w:rFonts w:ascii="Calibri" w:hAnsi="Calibri" w:cs="Calibri"/>
          <w:b/>
          <w:bCs/>
          <w:color w:val="000000" w:themeColor="text1"/>
        </w:rPr>
        <w:t>7</w:t>
      </w:r>
      <w:r w:rsidRPr="004255E6">
        <w:rPr>
          <w:rFonts w:ascii="Calibri" w:hAnsi="Calibri" w:cs="Calibri"/>
          <w:color w:val="000000" w:themeColor="text1"/>
        </w:rPr>
        <w:t xml:space="preserve"> here]</w:t>
      </w:r>
    </w:p>
    <w:p w14:paraId="072632E2" w14:textId="77777777" w:rsidR="00290F8B" w:rsidRPr="006F06B6" w:rsidRDefault="00290F8B" w:rsidP="006F06B6">
      <w:pPr>
        <w:rPr>
          <w:color w:val="000000" w:themeColor="text1"/>
        </w:rPr>
      </w:pPr>
    </w:p>
    <w:p w14:paraId="2F3586CA" w14:textId="023E2E4E" w:rsidR="000A22DD" w:rsidRPr="006F06B6" w:rsidRDefault="00570F8B" w:rsidP="006F06B6">
      <w:pPr>
        <w:pBdr>
          <w:top w:val="nil"/>
          <w:left w:val="nil"/>
          <w:bottom w:val="nil"/>
          <w:right w:val="nil"/>
          <w:between w:val="nil"/>
        </w:pBdr>
        <w:rPr>
          <w:color w:val="000000" w:themeColor="text1"/>
        </w:rPr>
      </w:pPr>
      <w:r w:rsidRPr="006F06B6">
        <w:rPr>
          <w:b/>
          <w:bCs/>
          <w:color w:val="000000" w:themeColor="text1"/>
        </w:rPr>
        <w:lastRenderedPageBreak/>
        <w:t>RESULTS</w:t>
      </w:r>
      <w:r w:rsidR="007E6CDF">
        <w:rPr>
          <w:b/>
          <w:bCs/>
          <w:color w:val="000000" w:themeColor="text1"/>
        </w:rPr>
        <w:t>:</w:t>
      </w:r>
    </w:p>
    <w:p w14:paraId="6A79CCFD" w14:textId="437D0C83" w:rsidR="000A22DD" w:rsidRPr="006F06B6" w:rsidRDefault="001F7661" w:rsidP="006F06B6">
      <w:pPr>
        <w:rPr>
          <w:color w:val="000000" w:themeColor="text1"/>
        </w:rPr>
      </w:pPr>
      <w:r w:rsidRPr="006F06B6">
        <w:rPr>
          <w:color w:val="000000" w:themeColor="text1"/>
        </w:rPr>
        <w:t>The surgical approach described in the Protocol section allows clear identification of the hepatic lymph duct, located medial to the right kidney and running parallel to the celiac and hepatic arteries, as previously reported</w:t>
      </w:r>
      <w:r w:rsidR="00FA2898" w:rsidRPr="006F06B6">
        <w:rPr>
          <w:color w:val="000000" w:themeColor="text1"/>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color w:val="000000" w:themeColor="text1"/>
        </w:rPr>
        <w:instrText xml:space="preserve"> ADDIN EN.CITE </w:instrText>
      </w:r>
      <w:r w:rsidR="00AE1E92">
        <w:rPr>
          <w:color w:val="000000" w:themeColor="text1"/>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color w:val="000000" w:themeColor="text1"/>
        </w:rPr>
        <w:instrText xml:space="preserve"> ADDIN EN.CITE.DATA </w:instrText>
      </w:r>
      <w:r w:rsidR="00AE1E92">
        <w:rPr>
          <w:color w:val="000000" w:themeColor="text1"/>
        </w:rPr>
      </w:r>
      <w:r w:rsidR="00AE1E92">
        <w:rPr>
          <w:color w:val="000000" w:themeColor="text1"/>
        </w:rPr>
        <w:fldChar w:fldCharType="end"/>
      </w:r>
      <w:r w:rsidR="00FA2898" w:rsidRPr="006F06B6">
        <w:rPr>
          <w:color w:val="000000" w:themeColor="text1"/>
        </w:rPr>
      </w:r>
      <w:r w:rsidR="00FA2898" w:rsidRPr="006F06B6">
        <w:rPr>
          <w:color w:val="000000" w:themeColor="text1"/>
        </w:rPr>
        <w:fldChar w:fldCharType="separate"/>
      </w:r>
      <w:r w:rsidR="00FA2898" w:rsidRPr="006F06B6">
        <w:rPr>
          <w:noProof/>
          <w:color w:val="000000" w:themeColor="text1"/>
          <w:vertAlign w:val="superscript"/>
        </w:rPr>
        <w:t>4</w:t>
      </w:r>
      <w:r w:rsidR="00FA2898" w:rsidRPr="006F06B6">
        <w:rPr>
          <w:color w:val="000000" w:themeColor="text1"/>
        </w:rPr>
        <w:fldChar w:fldCharType="end"/>
      </w:r>
      <w:r w:rsidR="00E86FB6" w:rsidRPr="006F06B6">
        <w:rPr>
          <w:color w:val="000000" w:themeColor="text1"/>
        </w:rPr>
        <w:t>.</w:t>
      </w:r>
      <w:r w:rsidRPr="006F06B6">
        <w:rPr>
          <w:color w:val="000000" w:themeColor="text1"/>
        </w:rPr>
        <w:t xml:space="preserve"> </w:t>
      </w:r>
      <w:r w:rsidR="00206FF0" w:rsidRPr="006F06B6">
        <w:rPr>
          <w:color w:val="000000" w:themeColor="text1"/>
        </w:rPr>
        <w:t xml:space="preserve">Representative anatomy and cannulation are shown in </w:t>
      </w:r>
      <w:r w:rsidR="00206FF0" w:rsidRPr="00B84E1A">
        <w:rPr>
          <w:b/>
          <w:bCs/>
          <w:color w:val="000000" w:themeColor="text1"/>
        </w:rPr>
        <w:t xml:space="preserve">Figure </w:t>
      </w:r>
      <w:r w:rsidR="00151B78">
        <w:rPr>
          <w:b/>
          <w:bCs/>
          <w:color w:val="000000" w:themeColor="text1"/>
        </w:rPr>
        <w:t>5</w:t>
      </w:r>
      <w:r w:rsidR="00206FF0" w:rsidRPr="006F06B6">
        <w:rPr>
          <w:color w:val="000000" w:themeColor="text1"/>
        </w:rPr>
        <w:t xml:space="preserve">. </w:t>
      </w:r>
      <w:r w:rsidRPr="006F06B6">
        <w:rPr>
          <w:color w:val="000000" w:themeColor="text1"/>
        </w:rPr>
        <w:t xml:space="preserve">Successful cannulation is confirmed by the immediate appearance of </w:t>
      </w:r>
      <w:r w:rsidR="00B84E1A">
        <w:rPr>
          <w:color w:val="000000" w:themeColor="text1"/>
        </w:rPr>
        <w:t>clear to slightly turbid lymph fluid, free of</w:t>
      </w:r>
      <w:r w:rsidRPr="006F06B6">
        <w:rPr>
          <w:color w:val="000000" w:themeColor="text1"/>
        </w:rPr>
        <w:t xml:space="preserve"> </w:t>
      </w:r>
      <w:r w:rsidR="00930EE5" w:rsidRPr="006F06B6">
        <w:rPr>
          <w:color w:val="000000" w:themeColor="text1"/>
        </w:rPr>
        <w:t xml:space="preserve">milky </w:t>
      </w:r>
      <w:r w:rsidRPr="006F06B6">
        <w:rPr>
          <w:color w:val="000000" w:themeColor="text1"/>
        </w:rPr>
        <w:t xml:space="preserve">chylomicron contamination, </w:t>
      </w:r>
      <w:r w:rsidR="00925D8E" w:rsidRPr="00925D8E">
        <w:rPr>
          <w:color w:val="000000" w:themeColor="text1"/>
        </w:rPr>
        <w:t>suggesting minimal mixing with mesenteric lymph</w:t>
      </w:r>
      <w:r w:rsidRPr="006F06B6">
        <w:rPr>
          <w:color w:val="000000" w:themeColor="text1"/>
        </w:rPr>
        <w:t>. This observation is consistent with the reported characteristics of hepatic lymph</w:t>
      </w:r>
      <w:r w:rsidR="00FA2898" w:rsidRPr="006F06B6">
        <w:rPr>
          <w:color w:val="000000" w:themeColor="text1"/>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AE1E92">
        <w:rPr>
          <w:color w:val="000000" w:themeColor="text1"/>
        </w:rPr>
        <w:instrText xml:space="preserve"> ADDIN EN.CITE </w:instrText>
      </w:r>
      <w:r w:rsidR="00AE1E92">
        <w:rPr>
          <w:color w:val="000000" w:themeColor="text1"/>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AE1E92">
        <w:rPr>
          <w:color w:val="000000" w:themeColor="text1"/>
        </w:rPr>
        <w:instrText xml:space="preserve"> ADDIN EN.CITE.DATA </w:instrText>
      </w:r>
      <w:r w:rsidR="00AE1E92">
        <w:rPr>
          <w:color w:val="000000" w:themeColor="text1"/>
        </w:rPr>
      </w:r>
      <w:r w:rsidR="00AE1E92">
        <w:rPr>
          <w:color w:val="000000" w:themeColor="text1"/>
        </w:rPr>
        <w:fldChar w:fldCharType="end"/>
      </w:r>
      <w:r w:rsidR="00FA2898" w:rsidRPr="006F06B6">
        <w:rPr>
          <w:color w:val="000000" w:themeColor="text1"/>
        </w:rPr>
      </w:r>
      <w:r w:rsidR="00FA2898" w:rsidRPr="006F06B6">
        <w:rPr>
          <w:color w:val="000000" w:themeColor="text1"/>
        </w:rPr>
        <w:fldChar w:fldCharType="separate"/>
      </w:r>
      <w:r w:rsidR="00FA2898" w:rsidRPr="006F06B6">
        <w:rPr>
          <w:noProof/>
          <w:color w:val="000000" w:themeColor="text1"/>
          <w:vertAlign w:val="superscript"/>
        </w:rPr>
        <w:t>3</w:t>
      </w:r>
      <w:r w:rsidR="00FA2898" w:rsidRPr="006F06B6">
        <w:rPr>
          <w:color w:val="000000" w:themeColor="text1"/>
        </w:rPr>
        <w:fldChar w:fldCharType="end"/>
      </w:r>
      <w:r w:rsidR="00C33857" w:rsidRPr="006F06B6">
        <w:rPr>
          <w:color w:val="000000" w:themeColor="text1"/>
        </w:rPr>
        <w:t>.</w:t>
      </w:r>
      <w:r w:rsidR="00124239" w:rsidRPr="006F06B6">
        <w:rPr>
          <w:color w:val="000000" w:themeColor="text1"/>
        </w:rPr>
        <w:t xml:space="preserve"> Identification of hepatic lymph was based on </w:t>
      </w:r>
      <w:r w:rsidR="00B84E1A">
        <w:rPr>
          <w:color w:val="000000" w:themeColor="text1"/>
        </w:rPr>
        <w:t>its anatomical position relative to the hepatic artery and inferior vena cava, as well as its characteristic clear appearance</w:t>
      </w:r>
      <w:r w:rsidR="009F2637">
        <w:rPr>
          <w:color w:val="000000" w:themeColor="text1"/>
        </w:rPr>
        <w:t>, in contrast to</w:t>
      </w:r>
      <w:r w:rsidR="00124239" w:rsidRPr="006F06B6">
        <w:rPr>
          <w:color w:val="000000" w:themeColor="text1"/>
        </w:rPr>
        <w:t xml:space="preserve"> the typically opaque or milky appearance of mesenteric lymph.</w:t>
      </w:r>
    </w:p>
    <w:p w14:paraId="59D10B60" w14:textId="77777777" w:rsidR="000A6DA0" w:rsidRPr="006F06B6" w:rsidRDefault="000A6DA0" w:rsidP="006F06B6">
      <w:pPr>
        <w:rPr>
          <w:color w:val="000000" w:themeColor="text1"/>
        </w:rPr>
      </w:pPr>
    </w:p>
    <w:p w14:paraId="618A75E1" w14:textId="159D77EC" w:rsidR="008F733A" w:rsidRPr="006F06B6" w:rsidRDefault="000A6DA0" w:rsidP="006F06B6">
      <w:pPr>
        <w:rPr>
          <w:color w:val="000000" w:themeColor="text1"/>
        </w:rPr>
      </w:pPr>
      <w:r w:rsidRPr="006F06B6">
        <w:rPr>
          <w:color w:val="000000" w:themeColor="text1"/>
        </w:rPr>
        <w:t>Hepatic lymph flow should remain stable throughout the collection period, with an average rate of approximately 0.1</w:t>
      </w:r>
      <w:r w:rsidR="00E80F7F" w:rsidRPr="006F06B6">
        <w:rPr>
          <w:color w:val="000000" w:themeColor="text1"/>
        </w:rPr>
        <w:t xml:space="preserve"> </w:t>
      </w:r>
      <w:r w:rsidRPr="006F06B6">
        <w:rPr>
          <w:color w:val="000000" w:themeColor="text1"/>
        </w:rPr>
        <w:t>mL/h</w:t>
      </w:r>
      <w:r w:rsidR="008E02B7" w:rsidRPr="006F06B6">
        <w:rPr>
          <w:color w:val="000000" w:themeColor="text1"/>
        </w:rPr>
        <w:fldChar w:fldCharType="begin">
          <w:fldData xml:space="preserve">PEVuZE5vdGU+PENpdGU+PEF1dGhvcj5ZYWRhdjwvQXV0aG9yPjxZZWFyPjIwMTg8L1llYXI+PFJl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</w:fldData>
        </w:fldChar>
      </w:r>
      <w:r w:rsidR="00AE1E92">
        <w:rPr>
          <w:color w:val="000000" w:themeColor="text1"/>
        </w:rPr>
        <w:instrText xml:space="preserve"> ADDIN EN.CITE </w:instrText>
      </w:r>
      <w:r w:rsidR="00AE1E92">
        <w:rPr>
          <w:color w:val="000000" w:themeColor="text1"/>
        </w:rPr>
        <w:fldChar w:fldCharType="begin">
          <w:fldData xml:space="preserve">PEVuZE5vdGU+PENpdGU+PEF1dGhvcj5ZYWRhdjwvQXV0aG9yPjxZZWFyPjIwMTg8L1llYXI+PFJl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</w:fldData>
        </w:fldChar>
      </w:r>
      <w:r w:rsidR="00AE1E92">
        <w:rPr>
          <w:color w:val="000000" w:themeColor="text1"/>
        </w:rPr>
        <w:instrText xml:space="preserve"> ADDIN EN.CITE.DATA </w:instrText>
      </w:r>
      <w:r w:rsidR="00AE1E92">
        <w:rPr>
          <w:color w:val="000000" w:themeColor="text1"/>
        </w:rPr>
      </w:r>
      <w:r w:rsidR="00AE1E92">
        <w:rPr>
          <w:color w:val="000000" w:themeColor="text1"/>
        </w:rPr>
        <w:fldChar w:fldCharType="end"/>
      </w:r>
      <w:r w:rsidR="008E02B7" w:rsidRPr="006F06B6">
        <w:rPr>
          <w:color w:val="000000" w:themeColor="text1"/>
        </w:rPr>
      </w:r>
      <w:r w:rsidR="008E02B7" w:rsidRPr="006F06B6">
        <w:rPr>
          <w:color w:val="000000" w:themeColor="text1"/>
        </w:rPr>
        <w:fldChar w:fldCharType="separate"/>
      </w:r>
      <w:r w:rsidR="00537F28" w:rsidRPr="006F06B6">
        <w:rPr>
          <w:noProof/>
          <w:color w:val="000000" w:themeColor="text1"/>
          <w:vertAlign w:val="superscript"/>
        </w:rPr>
        <w:t>3,4,11</w:t>
      </w:r>
      <w:r w:rsidR="008E02B7" w:rsidRPr="006F06B6">
        <w:rPr>
          <w:color w:val="000000" w:themeColor="text1"/>
        </w:rPr>
        <w:fldChar w:fldCharType="end"/>
      </w:r>
      <w:r w:rsidR="00E80F7F" w:rsidRPr="006F06B6">
        <w:rPr>
          <w:color w:val="000000" w:themeColor="text1"/>
        </w:rPr>
        <w:t xml:space="preserve">. Hepatic lymph flow typically remains most stable for approximately 2–3 h following cannulation under anesthetized conditions, although longer collection periods (up to ~6–8 h) may be achievable under optimal experimental conditions. </w:t>
      </w:r>
      <w:r w:rsidR="00FB43D9" w:rsidRPr="006F06B6">
        <w:rPr>
          <w:color w:val="000000" w:themeColor="text1"/>
        </w:rPr>
        <w:t>Representative lymph flow values reported in previous studies</w:t>
      </w:r>
      <w:r w:rsidR="00B84E1A" w:rsidRPr="006F06B6">
        <w:rPr>
          <w:color w:val="000000" w:themeColor="text1"/>
          <w:lang w:val="en-AU"/>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00B84E1A" w:rsidRPr="006F06B6">
        <w:rPr>
          <w:color w:val="000000" w:themeColor="text1"/>
          <w:lang w:val="en-AU"/>
        </w:rPr>
      </w:r>
      <w:r w:rsidR="00B84E1A" w:rsidRPr="006F06B6">
        <w:rPr>
          <w:color w:val="000000" w:themeColor="text1"/>
          <w:lang w:val="en-AU"/>
        </w:rPr>
        <w:fldChar w:fldCharType="separate"/>
      </w:r>
      <w:r w:rsidR="00B84E1A" w:rsidRPr="006F06B6">
        <w:rPr>
          <w:noProof/>
          <w:color w:val="000000" w:themeColor="text1"/>
          <w:vertAlign w:val="superscript"/>
          <w:lang w:val="en-AU"/>
        </w:rPr>
        <w:t>4</w:t>
      </w:r>
      <w:r w:rsidR="00B84E1A" w:rsidRPr="006F06B6">
        <w:rPr>
          <w:color w:val="000000" w:themeColor="text1"/>
          <w:lang w:val="en-AU"/>
        </w:rPr>
        <w:fldChar w:fldCharType="end"/>
      </w:r>
      <w:r w:rsidR="00FB43D9" w:rsidRPr="006F06B6">
        <w:rPr>
          <w:color w:val="000000" w:themeColor="text1"/>
        </w:rPr>
        <w:t xml:space="preserve"> are summarized in </w:t>
      </w:r>
      <w:r w:rsidR="00FB43D9" w:rsidRPr="00B84E1A">
        <w:rPr>
          <w:b/>
          <w:bCs/>
          <w:color w:val="000000" w:themeColor="text1"/>
        </w:rPr>
        <w:t>Table 1</w:t>
      </w:r>
      <w:r w:rsidR="00FB43D9" w:rsidRPr="006F06B6">
        <w:rPr>
          <w:color w:val="000000" w:themeColor="text1"/>
        </w:rPr>
        <w:t xml:space="preserve">. </w:t>
      </w:r>
      <w:r w:rsidR="00925D8E" w:rsidRPr="00925D8E">
        <w:rPr>
          <w:color w:val="000000" w:themeColor="text1"/>
        </w:rPr>
        <w:t xml:space="preserve">Hepatic lymph flow is generally lower than that reported for mesenteric and thoracic lymph duct flow rates in </w:t>
      </w:r>
      <w:proofErr w:type="spellStart"/>
      <w:r w:rsidR="00925D8E" w:rsidRPr="00925D8E">
        <w:rPr>
          <w:color w:val="000000" w:themeColor="text1"/>
        </w:rPr>
        <w:t>anesthetised</w:t>
      </w:r>
      <w:proofErr w:type="spellEnd"/>
      <w:r w:rsidR="00925D8E" w:rsidRPr="00925D8E">
        <w:rPr>
          <w:color w:val="000000" w:themeColor="text1"/>
        </w:rPr>
        <w:t xml:space="preserve"> rats.</w:t>
      </w:r>
    </w:p>
    <w:p w14:paraId="02D56C95" w14:textId="77777777" w:rsidR="008F733A" w:rsidRPr="006F06B6" w:rsidRDefault="008F733A" w:rsidP="006F06B6">
      <w:pPr>
        <w:rPr>
          <w:color w:val="000000" w:themeColor="text1"/>
        </w:rPr>
      </w:pPr>
    </w:p>
    <w:p w14:paraId="56FA22C1" w14:textId="1449CBE3" w:rsidR="008F733A" w:rsidRPr="006F06B6" w:rsidRDefault="008F733A" w:rsidP="006F06B6">
      <w:pPr>
        <w:rPr>
          <w:color w:val="000000" w:themeColor="text1"/>
        </w:rPr>
      </w:pPr>
      <w:r w:rsidRPr="006F06B6">
        <w:rPr>
          <w:color w:val="000000" w:themeColor="text1"/>
        </w:rPr>
        <w:t xml:space="preserve">[Place </w:t>
      </w:r>
      <w:r w:rsidRPr="006F06B6">
        <w:rPr>
          <w:b/>
          <w:bCs/>
          <w:color w:val="000000" w:themeColor="text1"/>
        </w:rPr>
        <w:t>Table 1</w:t>
      </w:r>
      <w:r w:rsidRPr="006F06B6">
        <w:rPr>
          <w:color w:val="000000" w:themeColor="text1"/>
        </w:rPr>
        <w:t xml:space="preserve"> here]</w:t>
      </w:r>
    </w:p>
    <w:p w14:paraId="2794B477" w14:textId="77777777" w:rsidR="000A6DA0" w:rsidRPr="006F06B6" w:rsidRDefault="000A6DA0" w:rsidP="006F06B6">
      <w:pPr>
        <w:rPr>
          <w:color w:val="000000" w:themeColor="text1"/>
        </w:rPr>
      </w:pPr>
    </w:p>
    <w:p w14:paraId="1EC4DF80" w14:textId="24E50DBE" w:rsidR="00745116" w:rsidRPr="006F06B6" w:rsidRDefault="00FB43D9" w:rsidP="006F06B6">
      <w:pPr>
        <w:rPr>
          <w:color w:val="000000" w:themeColor="text1"/>
        </w:rPr>
      </w:pPr>
      <w:r w:rsidRPr="006F06B6">
        <w:rPr>
          <w:color w:val="000000" w:themeColor="text1"/>
        </w:rPr>
        <w:t xml:space="preserve">Representative outcomes illustrating lymphatic transport of macromolecules are shown in </w:t>
      </w:r>
      <w:r w:rsidRPr="00B84E1A">
        <w:rPr>
          <w:b/>
          <w:bCs/>
          <w:color w:val="000000" w:themeColor="text1"/>
        </w:rPr>
        <w:t xml:space="preserve">Figure </w:t>
      </w:r>
      <w:r w:rsidR="00151B78">
        <w:rPr>
          <w:b/>
          <w:bCs/>
          <w:color w:val="000000" w:themeColor="text1"/>
        </w:rPr>
        <w:t>8</w:t>
      </w:r>
      <w:r w:rsidR="00C33857" w:rsidRPr="006F06B6">
        <w:rPr>
          <w:color w:val="000000" w:themeColor="text1"/>
        </w:rPr>
        <w:t xml:space="preserve">. These examples demonstrate how the model can be used to evaluate lymphatic recovery </w:t>
      </w:r>
      <w:r w:rsidR="00745116" w:rsidRPr="006F06B6">
        <w:rPr>
          <w:color w:val="000000" w:themeColor="text1"/>
        </w:rPr>
        <w:t xml:space="preserve">following intravenous administration of therapeutic macromolecules, including </w:t>
      </w:r>
      <w:r w:rsidR="00B84E1A">
        <w:rPr>
          <w:color w:val="000000" w:themeColor="text1"/>
        </w:rPr>
        <w:t xml:space="preserve">approximately </w:t>
      </w:r>
      <w:r w:rsidR="00745116" w:rsidRPr="006F06B6">
        <w:rPr>
          <w:color w:val="000000" w:themeColor="text1"/>
        </w:rPr>
        <w:t xml:space="preserve">60 </w:t>
      </w:r>
      <w:proofErr w:type="spellStart"/>
      <w:r w:rsidR="00745116" w:rsidRPr="006F06B6">
        <w:rPr>
          <w:color w:val="000000" w:themeColor="text1"/>
        </w:rPr>
        <w:t>kDa</w:t>
      </w:r>
      <w:proofErr w:type="spellEnd"/>
      <w:r w:rsidR="00745116" w:rsidRPr="006F06B6">
        <w:rPr>
          <w:color w:val="000000" w:themeColor="text1"/>
        </w:rPr>
        <w:t xml:space="preserve"> pegylated interferon α2a (IFN-PEG40), </w:t>
      </w:r>
      <w:r w:rsidR="00B84E1A">
        <w:rPr>
          <w:color w:val="000000" w:themeColor="text1"/>
        </w:rPr>
        <w:t xml:space="preserve">approximately </w:t>
      </w:r>
      <w:r w:rsidR="00745116" w:rsidRPr="006F06B6">
        <w:rPr>
          <w:color w:val="000000" w:themeColor="text1"/>
        </w:rPr>
        <w:t xml:space="preserve">31 </w:t>
      </w:r>
      <w:proofErr w:type="spellStart"/>
      <w:r w:rsidR="00745116" w:rsidRPr="006F06B6">
        <w:rPr>
          <w:color w:val="000000" w:themeColor="text1"/>
        </w:rPr>
        <w:t>kDa</w:t>
      </w:r>
      <w:proofErr w:type="spellEnd"/>
      <w:r w:rsidR="00745116" w:rsidRPr="006F06B6">
        <w:rPr>
          <w:color w:val="000000" w:themeColor="text1"/>
        </w:rPr>
        <w:t xml:space="preserve"> pegylated interferon α2b (IFN-PEG12), and the monoclonal antibody trastuzumab</w:t>
      </w:r>
      <w:r w:rsidR="003634F1">
        <w:rPr>
          <w:color w:val="000000" w:themeColor="text1"/>
        </w:rPr>
        <w:t xml:space="preserve">, </w:t>
      </w:r>
      <w:r w:rsidR="003634F1" w:rsidRPr="003634F1">
        <w:rPr>
          <w:color w:val="000000" w:themeColor="text1"/>
        </w:rPr>
        <w:t>suggesting that the liver is a major site of extravasation and lymphatic access for macromolecular therapeutics</w:t>
      </w:r>
      <w:r w:rsidR="003634F1">
        <w:rPr>
          <w:color w:val="000000" w:themeColor="text1"/>
          <w:vertAlign w:val="superscript"/>
        </w:rPr>
        <w:t>4</w:t>
      </w:r>
      <w:r w:rsidR="003634F1" w:rsidRPr="003634F1">
        <w:rPr>
          <w:color w:val="000000" w:themeColor="text1"/>
        </w:rPr>
        <w:t>.</w:t>
      </w:r>
    </w:p>
    <w:p w14:paraId="147F187A" w14:textId="77777777" w:rsidR="00745116" w:rsidRPr="006F06B6" w:rsidRDefault="00745116" w:rsidP="006F06B6">
      <w:pPr>
        <w:rPr>
          <w:color w:val="000000" w:themeColor="text1"/>
        </w:rPr>
      </w:pPr>
    </w:p>
    <w:p w14:paraId="421B9A23" w14:textId="2A6A9FBE" w:rsidR="00745116" w:rsidRPr="006F06B6" w:rsidRDefault="00290F8B" w:rsidP="006F06B6">
      <w:pPr>
        <w:rPr>
          <w:color w:val="000000" w:themeColor="text1"/>
        </w:rPr>
      </w:pPr>
      <w:r w:rsidRPr="006F06B6">
        <w:rPr>
          <w:color w:val="000000" w:themeColor="text1"/>
        </w:rPr>
        <w:t xml:space="preserve">[Place </w:t>
      </w:r>
      <w:r w:rsidRPr="006F06B6">
        <w:rPr>
          <w:b/>
          <w:bCs/>
          <w:color w:val="000000" w:themeColor="text1"/>
        </w:rPr>
        <w:t xml:space="preserve">Figure </w:t>
      </w:r>
      <w:r w:rsidR="00151B78">
        <w:rPr>
          <w:b/>
          <w:bCs/>
          <w:color w:val="000000" w:themeColor="text1"/>
        </w:rPr>
        <w:t>8</w:t>
      </w:r>
      <w:r w:rsidRPr="006F06B6">
        <w:rPr>
          <w:color w:val="000000" w:themeColor="text1"/>
        </w:rPr>
        <w:t xml:space="preserve"> here]</w:t>
      </w:r>
    </w:p>
    <w:p w14:paraId="0AD64706" w14:textId="77777777" w:rsidR="008E02B7" w:rsidRPr="006F06B6" w:rsidRDefault="008E02B7" w:rsidP="006F06B6">
      <w:pPr>
        <w:rPr>
          <w:color w:val="000000" w:themeColor="text1"/>
        </w:rPr>
      </w:pPr>
    </w:p>
    <w:p w14:paraId="0EDBFF24" w14:textId="5CB21E1F" w:rsidR="000A6DA0" w:rsidRPr="006F06B6" w:rsidRDefault="000A6DA0" w:rsidP="006F06B6">
      <w:pPr>
        <w:rPr>
          <w:color w:val="000000" w:themeColor="text1"/>
        </w:rPr>
      </w:pPr>
      <w:r w:rsidRPr="006F06B6">
        <w:rPr>
          <w:color w:val="000000" w:themeColor="text1"/>
        </w:rPr>
        <w:t>The model also enables detailed lipoprotein profiling of hepatic lymph</w:t>
      </w:r>
      <w:r w:rsidR="003634F1" w:rsidRPr="006F06B6">
        <w:rPr>
          <w:color w:val="000000" w:themeColor="text1"/>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3634F1">
        <w:rPr>
          <w:color w:val="000000" w:themeColor="text1"/>
        </w:rPr>
        <w:instrText xml:space="preserve"> ADDIN EN.CITE </w:instrText>
      </w:r>
      <w:r w:rsidR="003634F1">
        <w:rPr>
          <w:color w:val="000000" w:themeColor="text1"/>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3634F1">
        <w:rPr>
          <w:color w:val="000000" w:themeColor="text1"/>
        </w:rPr>
        <w:instrText xml:space="preserve"> ADDIN EN.CITE.DATA </w:instrText>
      </w:r>
      <w:r w:rsidR="003634F1">
        <w:rPr>
          <w:color w:val="000000" w:themeColor="text1"/>
        </w:rPr>
      </w:r>
      <w:r w:rsidR="003634F1">
        <w:rPr>
          <w:color w:val="000000" w:themeColor="text1"/>
        </w:rPr>
        <w:fldChar w:fldCharType="end"/>
      </w:r>
      <w:r w:rsidR="003634F1" w:rsidRPr="006F06B6">
        <w:rPr>
          <w:color w:val="000000" w:themeColor="text1"/>
        </w:rPr>
      </w:r>
      <w:r w:rsidR="003634F1" w:rsidRPr="006F06B6">
        <w:rPr>
          <w:color w:val="000000" w:themeColor="text1"/>
        </w:rPr>
        <w:fldChar w:fldCharType="separate"/>
      </w:r>
      <w:r w:rsidR="003634F1" w:rsidRPr="006F06B6">
        <w:rPr>
          <w:noProof/>
          <w:color w:val="000000" w:themeColor="text1"/>
          <w:vertAlign w:val="superscript"/>
        </w:rPr>
        <w:t>3</w:t>
      </w:r>
      <w:r w:rsidR="003634F1" w:rsidRPr="006F06B6">
        <w:rPr>
          <w:color w:val="000000" w:themeColor="text1"/>
        </w:rPr>
        <w:fldChar w:fldCharType="end"/>
      </w:r>
      <w:r w:rsidR="00E86FB6" w:rsidRPr="006F06B6">
        <w:rPr>
          <w:color w:val="000000" w:themeColor="text1"/>
        </w:rPr>
        <w:t>.</w:t>
      </w:r>
      <w:r w:rsidRPr="006F06B6">
        <w:rPr>
          <w:color w:val="000000" w:themeColor="text1"/>
        </w:rPr>
        <w:t xml:space="preserve"> </w:t>
      </w:r>
      <w:r w:rsidR="00FB43D9" w:rsidRPr="006F06B6">
        <w:rPr>
          <w:color w:val="000000" w:themeColor="text1"/>
        </w:rPr>
        <w:t xml:space="preserve">Representative analyses of lymph lipid composition are shown in </w:t>
      </w:r>
      <w:r w:rsidR="00FB43D9" w:rsidRPr="00932A2C">
        <w:rPr>
          <w:b/>
          <w:bCs/>
          <w:color w:val="000000" w:themeColor="text1"/>
        </w:rPr>
        <w:t>Figure</w:t>
      </w:r>
      <w:r w:rsidR="00FB43D9" w:rsidRPr="006F06B6">
        <w:rPr>
          <w:color w:val="000000" w:themeColor="text1"/>
        </w:rPr>
        <w:t xml:space="preserve"> </w:t>
      </w:r>
      <w:r w:rsidR="00151B78" w:rsidRPr="00932A2C">
        <w:rPr>
          <w:b/>
          <w:bCs/>
          <w:color w:val="000000" w:themeColor="text1"/>
        </w:rPr>
        <w:t>9</w:t>
      </w:r>
      <w:r w:rsidR="00E13DBA" w:rsidRPr="006F06B6">
        <w:rPr>
          <w:color w:val="000000" w:themeColor="text1"/>
        </w:rPr>
        <w:t>. C</w:t>
      </w:r>
      <w:r w:rsidRPr="006F06B6">
        <w:rPr>
          <w:color w:val="000000" w:themeColor="text1"/>
        </w:rPr>
        <w:t>ompared with thoracic and mesenteric lymph, hepatic lymph exhibits a markedly lower</w:t>
      </w:r>
      <w:r w:rsidR="006D73A7" w:rsidRPr="006F06B6">
        <w:rPr>
          <w:color w:val="000000" w:themeColor="text1"/>
        </w:rPr>
        <w:t xml:space="preserve"> total</w:t>
      </w:r>
      <w:r w:rsidRPr="006F06B6">
        <w:rPr>
          <w:color w:val="000000" w:themeColor="text1"/>
        </w:rPr>
        <w:t xml:space="preserve"> lipid content but protein concentrations comparable to </w:t>
      </w:r>
      <w:r w:rsidR="00B84E1A">
        <w:rPr>
          <w:color w:val="000000" w:themeColor="text1"/>
        </w:rPr>
        <w:t xml:space="preserve">those of </w:t>
      </w:r>
      <w:r w:rsidRPr="006F06B6">
        <w:rPr>
          <w:color w:val="000000" w:themeColor="text1"/>
        </w:rPr>
        <w:t xml:space="preserve">other lymph sources. Lipoprotein analysis of hepatic lymph highlights the liver’s unique role in lipid trafficking and reverse cholesterol transport. </w:t>
      </w:r>
      <w:r w:rsidR="00FB43D9" w:rsidRPr="006F06B6">
        <w:rPr>
          <w:color w:val="000000" w:themeColor="text1"/>
        </w:rPr>
        <w:t xml:space="preserve">Representative lipid composition data are summarized in </w:t>
      </w:r>
      <w:r w:rsidR="00FB43D9" w:rsidRPr="00B84E1A">
        <w:rPr>
          <w:b/>
          <w:bCs/>
          <w:color w:val="000000" w:themeColor="text1"/>
        </w:rPr>
        <w:t>Table 2</w:t>
      </w:r>
      <w:r w:rsidR="00FB43D9" w:rsidRPr="006F06B6">
        <w:rPr>
          <w:color w:val="000000" w:themeColor="text1"/>
        </w:rPr>
        <w:t>. H</w:t>
      </w:r>
      <w:r w:rsidRPr="006F06B6">
        <w:rPr>
          <w:color w:val="000000" w:themeColor="text1"/>
        </w:rPr>
        <w:t>epatic lymph HDL is enriched in cholesteryl esters</w:t>
      </w:r>
      <w:r w:rsidR="00A65AC1" w:rsidRPr="006F06B6">
        <w:rPr>
          <w:color w:val="000000" w:themeColor="text1"/>
        </w:rPr>
        <w:t xml:space="preserve">, </w:t>
      </w:r>
      <w:r w:rsidRPr="006F06B6">
        <w:rPr>
          <w:color w:val="000000" w:themeColor="text1"/>
        </w:rPr>
        <w:t xml:space="preserve">mesenteric lymph HDL is predominantly triglyceride-rich, </w:t>
      </w:r>
      <w:r w:rsidR="00A65AC1" w:rsidRPr="006F06B6">
        <w:rPr>
          <w:color w:val="000000" w:themeColor="text1"/>
        </w:rPr>
        <w:t xml:space="preserve">and </w:t>
      </w:r>
      <w:r w:rsidRPr="006F06B6">
        <w:rPr>
          <w:color w:val="000000" w:themeColor="text1"/>
        </w:rPr>
        <w:t xml:space="preserve">thoracic lymph HDL </w:t>
      </w:r>
      <w:r w:rsidR="00A65AC1" w:rsidRPr="006F06B6">
        <w:rPr>
          <w:color w:val="000000" w:themeColor="text1"/>
        </w:rPr>
        <w:t>contains relatively higher phospholipid content. These compositional differences indicate distinct roles of each lymphatic source in lipid metabolism and transport.</w:t>
      </w:r>
    </w:p>
    <w:p w14:paraId="2F3F9B69" w14:textId="77777777" w:rsidR="0027277D" w:rsidRPr="006F06B6" w:rsidRDefault="0027277D" w:rsidP="006F06B6">
      <w:pPr>
        <w:rPr>
          <w:color w:val="000000" w:themeColor="text1"/>
        </w:rPr>
      </w:pPr>
    </w:p>
    <w:p w14:paraId="02BE1E4E" w14:textId="5027987C" w:rsidR="0027277D" w:rsidRDefault="0027277D" w:rsidP="006F06B6">
      <w:pPr>
        <w:rPr>
          <w:color w:val="000000" w:themeColor="text1"/>
        </w:rPr>
      </w:pPr>
      <w:r w:rsidRPr="006F06B6">
        <w:rPr>
          <w:color w:val="000000" w:themeColor="text1"/>
        </w:rPr>
        <w:t xml:space="preserve">[Place </w:t>
      </w:r>
      <w:r w:rsidRPr="006F06B6">
        <w:rPr>
          <w:b/>
          <w:bCs/>
          <w:color w:val="000000" w:themeColor="text1"/>
        </w:rPr>
        <w:t>Table 2</w:t>
      </w:r>
      <w:r w:rsidRPr="006F06B6">
        <w:rPr>
          <w:color w:val="000000" w:themeColor="text1"/>
        </w:rPr>
        <w:t xml:space="preserve"> here]</w:t>
      </w:r>
    </w:p>
    <w:p w14:paraId="45A4F9E0" w14:textId="77777777" w:rsidR="003634F1" w:rsidRPr="006F06B6" w:rsidRDefault="003634F1" w:rsidP="006F06B6">
      <w:pPr>
        <w:rPr>
          <w:color w:val="000000" w:themeColor="text1"/>
        </w:rPr>
      </w:pPr>
    </w:p>
    <w:p w14:paraId="0362197A" w14:textId="3DFE58EB" w:rsidR="00290F8B" w:rsidRPr="006F06B6" w:rsidRDefault="00290F8B" w:rsidP="006F06B6">
      <w:pPr>
        <w:rPr>
          <w:color w:val="000000" w:themeColor="text1"/>
        </w:rPr>
      </w:pPr>
      <w:r w:rsidRPr="006F06B6">
        <w:rPr>
          <w:color w:val="000000" w:themeColor="text1"/>
        </w:rPr>
        <w:t xml:space="preserve">[Place </w:t>
      </w:r>
      <w:r w:rsidRPr="006F06B6">
        <w:rPr>
          <w:b/>
          <w:bCs/>
          <w:color w:val="000000" w:themeColor="text1"/>
        </w:rPr>
        <w:t xml:space="preserve">Figure </w:t>
      </w:r>
      <w:r w:rsidR="00151B78">
        <w:rPr>
          <w:b/>
          <w:bCs/>
          <w:color w:val="000000" w:themeColor="text1"/>
        </w:rPr>
        <w:t>9</w:t>
      </w:r>
      <w:r w:rsidRPr="006F06B6">
        <w:rPr>
          <w:color w:val="000000" w:themeColor="text1"/>
        </w:rPr>
        <w:t xml:space="preserve"> here]</w:t>
      </w:r>
    </w:p>
    <w:p w14:paraId="5E47C164" w14:textId="77777777" w:rsidR="0027277D" w:rsidRPr="006F06B6" w:rsidRDefault="0027277D" w:rsidP="006F06B6">
      <w:pPr>
        <w:rPr>
          <w:color w:val="000000" w:themeColor="text1"/>
        </w:rPr>
      </w:pPr>
    </w:p>
    <w:p w14:paraId="457D5EFA" w14:textId="7E3D38F1" w:rsidR="005A2000" w:rsidRDefault="0027277D" w:rsidP="006F06B6">
      <w:pPr>
        <w:rPr>
          <w:b/>
          <w:bCs/>
          <w:color w:val="000000" w:themeColor="text1"/>
        </w:rPr>
      </w:pPr>
      <w:r w:rsidRPr="006F06B6">
        <w:rPr>
          <w:b/>
          <w:bCs/>
          <w:color w:val="000000" w:themeColor="text1"/>
        </w:rPr>
        <w:lastRenderedPageBreak/>
        <w:t>FIGURES AND TABLES</w:t>
      </w:r>
      <w:r w:rsidR="00B84E1A">
        <w:rPr>
          <w:b/>
          <w:bCs/>
          <w:color w:val="000000" w:themeColor="text1"/>
        </w:rPr>
        <w:t xml:space="preserve"> LEGENDS:</w:t>
      </w:r>
    </w:p>
    <w:p w14:paraId="65D9D05F" w14:textId="5AE422DF" w:rsidR="005A2000" w:rsidRPr="00C915B4" w:rsidRDefault="005A2000" w:rsidP="00C915B4">
      <w:pPr>
        <w:rPr>
          <w:color w:val="000000" w:themeColor="text1"/>
        </w:rPr>
      </w:pPr>
      <w:r w:rsidRPr="005A2000">
        <w:rPr>
          <w:b/>
          <w:bCs/>
          <w:color w:val="000000" w:themeColor="text1"/>
          <w:lang w:val="en-AU"/>
        </w:rPr>
        <w:t xml:space="preserve">Figure 1. </w:t>
      </w:r>
      <w:r w:rsidR="00C915B4" w:rsidRPr="00C915B4">
        <w:rPr>
          <w:b/>
          <w:bCs/>
          <w:color w:val="000000" w:themeColor="text1"/>
        </w:rPr>
        <w:t xml:space="preserve">Schematic of the multi-cannulation model for simultaneous lymphatic and blood sampling. </w:t>
      </w:r>
      <w:r w:rsidR="00C915B4" w:rsidRPr="00C915B4">
        <w:rPr>
          <w:color w:val="000000" w:themeColor="text1"/>
        </w:rPr>
        <w:t>A comprehensive cannulation model illustrating simultaneous sampling from the carotid artery, jugular vein, hepatic artery, hepatic lymph duct, and portal vein. (</w:t>
      </w:r>
      <w:r w:rsidR="00C915B4" w:rsidRPr="00C915B4">
        <w:rPr>
          <w:b/>
          <w:bCs/>
          <w:color w:val="000000" w:themeColor="text1"/>
        </w:rPr>
        <w:t>A</w:t>
      </w:r>
      <w:r w:rsidR="00C915B4" w:rsidRPr="00C915B4">
        <w:rPr>
          <w:color w:val="000000" w:themeColor="text1"/>
        </w:rPr>
        <w:t>) The carotid artery is cannulated for intermittent blood sampling. (</w:t>
      </w:r>
      <w:r w:rsidR="00C915B4" w:rsidRPr="00C915B4">
        <w:rPr>
          <w:b/>
          <w:bCs/>
          <w:color w:val="000000" w:themeColor="text1"/>
        </w:rPr>
        <w:t>B</w:t>
      </w:r>
      <w:r w:rsidR="00C915B4" w:rsidRPr="00C915B4">
        <w:rPr>
          <w:color w:val="000000" w:themeColor="text1"/>
        </w:rPr>
        <w:t>) The external jugular vein is cannulated for continuous saline infusion to maintain hydration and compensate for fluid loss during sampling. (</w:t>
      </w:r>
      <w:r w:rsidR="00C915B4" w:rsidRPr="00C915B4">
        <w:rPr>
          <w:b/>
          <w:bCs/>
          <w:color w:val="000000" w:themeColor="text1"/>
        </w:rPr>
        <w:t>C</w:t>
      </w:r>
      <w:r w:rsidR="00C915B4" w:rsidRPr="00C915B4">
        <w:rPr>
          <w:color w:val="000000" w:themeColor="text1"/>
        </w:rPr>
        <w:t>) The common hepatic artery, which runs parallel to the hepatic lymph duct, is cannulated for terminal blood sampling. (</w:t>
      </w:r>
      <w:r w:rsidR="00C915B4" w:rsidRPr="00C915B4">
        <w:rPr>
          <w:b/>
          <w:bCs/>
          <w:color w:val="000000" w:themeColor="text1"/>
        </w:rPr>
        <w:t>D</w:t>
      </w:r>
      <w:r w:rsidR="00C915B4" w:rsidRPr="00C915B4">
        <w:rPr>
          <w:color w:val="000000" w:themeColor="text1"/>
        </w:rPr>
        <w:t>) The hepatic lymph duct is cannulated for continuous lymph collection. (</w:t>
      </w:r>
      <w:r w:rsidR="00C915B4" w:rsidRPr="00C915B4">
        <w:rPr>
          <w:b/>
          <w:bCs/>
          <w:color w:val="000000" w:themeColor="text1"/>
        </w:rPr>
        <w:t>E</w:t>
      </w:r>
      <w:r w:rsidR="00C915B4" w:rsidRPr="00C915B4">
        <w:rPr>
          <w:color w:val="000000" w:themeColor="text1"/>
        </w:rPr>
        <w:t xml:space="preserve">) The portal vein is accessed </w:t>
      </w:r>
      <w:r w:rsidR="008205AB" w:rsidRPr="008205AB">
        <w:rPr>
          <w:i/>
          <w:iCs/>
          <w:color w:val="000000" w:themeColor="text1"/>
        </w:rPr>
        <w:t>via</w:t>
      </w:r>
      <w:r w:rsidR="008205AB">
        <w:rPr>
          <w:i/>
          <w:iCs/>
          <w:color w:val="000000" w:themeColor="text1"/>
        </w:rPr>
        <w:t xml:space="preserve"> </w:t>
      </w:r>
      <w:r w:rsidR="00C915B4" w:rsidRPr="00C915B4">
        <w:rPr>
          <w:color w:val="000000" w:themeColor="text1"/>
        </w:rPr>
        <w:t>needle puncture for terminal blood sampling. Procedures shown in (</w:t>
      </w:r>
      <w:r w:rsidR="00C915B4" w:rsidRPr="00C915B4">
        <w:rPr>
          <w:b/>
          <w:bCs/>
          <w:color w:val="000000" w:themeColor="text1"/>
        </w:rPr>
        <w:t>A</w:t>
      </w:r>
      <w:r w:rsidR="00C915B4" w:rsidRPr="00C915B4">
        <w:rPr>
          <w:color w:val="000000" w:themeColor="text1"/>
        </w:rPr>
        <w:t>), (</w:t>
      </w:r>
      <w:r w:rsidR="00C915B4" w:rsidRPr="00C915B4">
        <w:rPr>
          <w:b/>
          <w:bCs/>
          <w:color w:val="000000" w:themeColor="text1"/>
        </w:rPr>
        <w:t>B</w:t>
      </w:r>
      <w:r w:rsidR="00C915B4" w:rsidRPr="00C915B4">
        <w:rPr>
          <w:color w:val="000000" w:themeColor="text1"/>
        </w:rPr>
        <w:t>), and (</w:t>
      </w:r>
      <w:r w:rsidR="00C915B4" w:rsidRPr="00C915B4">
        <w:rPr>
          <w:b/>
          <w:bCs/>
          <w:color w:val="000000" w:themeColor="text1"/>
        </w:rPr>
        <w:t>D</w:t>
      </w:r>
      <w:r w:rsidR="00C915B4" w:rsidRPr="00C915B4">
        <w:rPr>
          <w:color w:val="000000" w:themeColor="text1"/>
        </w:rPr>
        <w:t>) are performed prior to terminal sampling, followed by (</w:t>
      </w:r>
      <w:r w:rsidR="00C915B4" w:rsidRPr="00C915B4">
        <w:rPr>
          <w:b/>
          <w:bCs/>
          <w:color w:val="000000" w:themeColor="text1"/>
        </w:rPr>
        <w:t>C</w:t>
      </w:r>
      <w:r w:rsidR="00C915B4" w:rsidRPr="00C915B4">
        <w:rPr>
          <w:color w:val="000000" w:themeColor="text1"/>
        </w:rPr>
        <w:t>) hepatic artery sampling and subsequently (</w:t>
      </w:r>
      <w:r w:rsidR="00C915B4" w:rsidRPr="00C915B4">
        <w:rPr>
          <w:b/>
          <w:bCs/>
          <w:color w:val="000000" w:themeColor="text1"/>
        </w:rPr>
        <w:t>E</w:t>
      </w:r>
      <w:r w:rsidR="00C915B4" w:rsidRPr="00C915B4">
        <w:rPr>
          <w:color w:val="000000" w:themeColor="text1"/>
        </w:rPr>
        <w:t>) portal vein sampling. Abbreviations: EJV, external jugular vein; CA, carotid artery; SVC, superior vena cava; IVC, inferior vena cava; Ao, aorta; CHA, common hepatic artery; HL, hepatic lymph duct; ML, mesenteric lymph duct; SMA, superior mesenteric artery; PV, portal vein.</w:t>
      </w:r>
    </w:p>
    <w:p w14:paraId="0120B119" w14:textId="77777777" w:rsidR="00B84E1A" w:rsidRPr="006F06B6" w:rsidRDefault="00B84E1A" w:rsidP="006F06B6">
      <w:pPr>
        <w:rPr>
          <w:b/>
          <w:bCs/>
          <w:color w:val="000000" w:themeColor="text1"/>
        </w:rPr>
      </w:pPr>
    </w:p>
    <w:p w14:paraId="63DD3EC4" w14:textId="6A37AA9C" w:rsidR="00423701" w:rsidRPr="00C915B4" w:rsidRDefault="00423701" w:rsidP="006F06B6">
      <w:pPr>
        <w:rPr>
          <w:color w:val="000000" w:themeColor="text1"/>
        </w:rPr>
      </w:pPr>
      <w:r w:rsidRPr="006F06B6">
        <w:rPr>
          <w:b/>
          <w:bCs/>
          <w:color w:val="000000" w:themeColor="text1"/>
        </w:rPr>
        <w:t xml:space="preserve">Figure </w:t>
      </w:r>
      <w:r w:rsidR="005A2000">
        <w:rPr>
          <w:b/>
          <w:bCs/>
          <w:color w:val="000000" w:themeColor="text1"/>
        </w:rPr>
        <w:t>2</w:t>
      </w:r>
      <w:r w:rsidR="00B84E1A">
        <w:rPr>
          <w:b/>
          <w:bCs/>
          <w:color w:val="000000" w:themeColor="text1"/>
        </w:rPr>
        <w:t>:</w:t>
      </w:r>
      <w:r w:rsidRPr="006F06B6">
        <w:rPr>
          <w:b/>
          <w:bCs/>
          <w:color w:val="000000" w:themeColor="text1"/>
        </w:rPr>
        <w:t xml:space="preserve"> Carotid artery cannulation.</w:t>
      </w:r>
      <w:r w:rsidR="00B84E1A">
        <w:rPr>
          <w:color w:val="000000" w:themeColor="text1"/>
        </w:rPr>
        <w:t xml:space="preserve"> </w:t>
      </w:r>
      <w:r w:rsidR="00C915B4" w:rsidRPr="00C915B4">
        <w:rPr>
          <w:color w:val="000000" w:themeColor="text1"/>
        </w:rPr>
        <w:t>(</w:t>
      </w:r>
      <w:r w:rsidR="00C915B4" w:rsidRPr="00C915B4">
        <w:rPr>
          <w:b/>
          <w:bCs/>
          <w:color w:val="000000" w:themeColor="text1"/>
        </w:rPr>
        <w:t>A</w:t>
      </w:r>
      <w:r w:rsidR="00C915B4" w:rsidRPr="00C915B4">
        <w:rPr>
          <w:color w:val="000000" w:themeColor="text1"/>
        </w:rPr>
        <w:t>) The paired neck muscles flanking the carotid artery (orange arrows). The salivary gland (blue arrows) is tucked cranially. (</w:t>
      </w:r>
      <w:r w:rsidR="00C915B4" w:rsidRPr="00C915B4">
        <w:rPr>
          <w:b/>
          <w:bCs/>
          <w:color w:val="000000" w:themeColor="text1"/>
        </w:rPr>
        <w:t>B</w:t>
      </w:r>
      <w:r w:rsidR="00C915B4" w:rsidRPr="00C915B4">
        <w:rPr>
          <w:color w:val="000000" w:themeColor="text1"/>
        </w:rPr>
        <w:t>) The exposed carotid artery is approximately 1 cm beneath the skin surface. The salivary gland (blue arrows) is tucked cranially. (</w:t>
      </w:r>
      <w:r w:rsidR="00C915B4" w:rsidRPr="00C915B4">
        <w:rPr>
          <w:b/>
          <w:bCs/>
          <w:color w:val="000000" w:themeColor="text1"/>
        </w:rPr>
        <w:t>C</w:t>
      </w:r>
      <w:r w:rsidR="00C915B4" w:rsidRPr="00C915B4">
        <w:rPr>
          <w:color w:val="000000" w:themeColor="text1"/>
        </w:rPr>
        <w:t>) Surgical setup prior to cannula insertion, showing occlusion of blood flow with straight Graefe forceps and two silk sutures isolating the artery</w:t>
      </w:r>
      <w:r w:rsidR="00C915B4">
        <w:rPr>
          <w:color w:val="000000" w:themeColor="text1"/>
        </w:rPr>
        <w:t>,</w:t>
      </w:r>
      <w:r w:rsidR="00C915B4" w:rsidRPr="00C915B4">
        <w:rPr>
          <w:color w:val="000000" w:themeColor="text1"/>
        </w:rPr>
        <w:t xml:space="preserve"> with its superior end tied off. (</w:t>
      </w:r>
      <w:r w:rsidR="00C915B4" w:rsidRPr="00C915B4">
        <w:rPr>
          <w:b/>
          <w:bCs/>
          <w:color w:val="000000" w:themeColor="text1"/>
        </w:rPr>
        <w:t>D</w:t>
      </w:r>
      <w:r w:rsidR="00C915B4" w:rsidRPr="00C915B4">
        <w:rPr>
          <w:color w:val="000000" w:themeColor="text1"/>
        </w:rPr>
        <w:t>) Approximately 2 cm of the cannula is successfully inserted into the carotid artery (yellow arrows). The carotid artery cannula is indicated by the green arrows. (</w:t>
      </w:r>
      <w:r w:rsidR="00C915B4" w:rsidRPr="00C915B4">
        <w:rPr>
          <w:b/>
          <w:bCs/>
          <w:color w:val="000000" w:themeColor="text1"/>
        </w:rPr>
        <w:t>E</w:t>
      </w:r>
      <w:r w:rsidR="00C915B4" w:rsidRPr="00C915B4">
        <w:rPr>
          <w:color w:val="000000" w:themeColor="text1"/>
        </w:rPr>
        <w:t xml:space="preserve">) Successful cannulation of the carotid artery </w:t>
      </w:r>
      <w:r w:rsidR="00C915B4">
        <w:rPr>
          <w:color w:val="000000" w:themeColor="text1"/>
        </w:rPr>
        <w:t xml:space="preserve">was </w:t>
      </w:r>
      <w:r w:rsidR="00C915B4" w:rsidRPr="00C915B4">
        <w:rPr>
          <w:color w:val="000000" w:themeColor="text1"/>
        </w:rPr>
        <w:t>confirmed by drawing blood into the cannula. (</w:t>
      </w:r>
      <w:r w:rsidR="00C915B4" w:rsidRPr="00C915B4">
        <w:rPr>
          <w:b/>
          <w:bCs/>
          <w:color w:val="000000" w:themeColor="text1"/>
        </w:rPr>
        <w:t>F</w:t>
      </w:r>
      <w:r w:rsidR="00C915B4" w:rsidRPr="00C915B4">
        <w:rPr>
          <w:color w:val="000000" w:themeColor="text1"/>
        </w:rPr>
        <w:t>) Three sutures (size 4-0) are tied around the carotid artery and cannula for securement (purple arrows).</w:t>
      </w:r>
    </w:p>
    <w:p w14:paraId="44B655F9" w14:textId="77777777" w:rsidR="00C915B4" w:rsidRPr="006F06B6" w:rsidRDefault="00C915B4" w:rsidP="006F06B6">
      <w:pPr>
        <w:rPr>
          <w:color w:val="000000" w:themeColor="text1"/>
        </w:rPr>
      </w:pPr>
    </w:p>
    <w:p w14:paraId="1F28B117" w14:textId="47BE5A32" w:rsidR="00D33AAD" w:rsidRPr="00C915B4" w:rsidRDefault="00D113FC" w:rsidP="006F06B6">
      <w:pPr>
        <w:rPr>
          <w:color w:val="000000" w:themeColor="text1"/>
        </w:rPr>
      </w:pPr>
      <w:r w:rsidRPr="006F06B6">
        <w:rPr>
          <w:b/>
          <w:bCs/>
          <w:color w:val="000000" w:themeColor="text1"/>
        </w:rPr>
        <w:t xml:space="preserve">Figure </w:t>
      </w:r>
      <w:r w:rsidR="005A2000">
        <w:rPr>
          <w:b/>
          <w:bCs/>
          <w:color w:val="000000" w:themeColor="text1"/>
        </w:rPr>
        <w:t>3</w:t>
      </w:r>
      <w:r w:rsidR="00B84E1A">
        <w:rPr>
          <w:b/>
          <w:bCs/>
          <w:color w:val="000000" w:themeColor="text1"/>
        </w:rPr>
        <w:t>:</w:t>
      </w:r>
      <w:r w:rsidRPr="006F06B6">
        <w:rPr>
          <w:b/>
          <w:bCs/>
          <w:color w:val="000000" w:themeColor="text1"/>
        </w:rPr>
        <w:t xml:space="preserve"> Jugular vein cannulation</w:t>
      </w:r>
      <w:r w:rsidR="00C915B4">
        <w:rPr>
          <w:b/>
          <w:bCs/>
          <w:color w:val="000000" w:themeColor="text1"/>
        </w:rPr>
        <w:t xml:space="preserve">. </w:t>
      </w:r>
      <w:r w:rsidR="00C915B4" w:rsidRPr="00C915B4">
        <w:rPr>
          <w:color w:val="000000" w:themeColor="text1"/>
        </w:rPr>
        <w:t>(</w:t>
      </w:r>
      <w:r w:rsidR="00C915B4" w:rsidRPr="00C915B4">
        <w:rPr>
          <w:b/>
          <w:bCs/>
          <w:color w:val="000000" w:themeColor="text1"/>
        </w:rPr>
        <w:t>A</w:t>
      </w:r>
      <w:r w:rsidR="00C915B4" w:rsidRPr="00C915B4">
        <w:rPr>
          <w:color w:val="000000" w:themeColor="text1"/>
        </w:rPr>
        <w:t>) The jugular vein (black dotted outline) is located just under the skin above the clavicle. The established carotid artery cannula can be observed proximate to the jugular vein (green arrows). (</w:t>
      </w:r>
      <w:r w:rsidR="00C915B4" w:rsidRPr="00C915B4">
        <w:rPr>
          <w:b/>
          <w:bCs/>
          <w:color w:val="000000" w:themeColor="text1"/>
        </w:rPr>
        <w:t>B</w:t>
      </w:r>
      <w:r w:rsidR="00C915B4" w:rsidRPr="00C915B4">
        <w:rPr>
          <w:color w:val="000000" w:themeColor="text1"/>
        </w:rPr>
        <w:t xml:space="preserve">) The jugular vein </w:t>
      </w:r>
      <w:r w:rsidR="00C915B4">
        <w:rPr>
          <w:color w:val="000000" w:themeColor="text1"/>
        </w:rPr>
        <w:t xml:space="preserve">is </w:t>
      </w:r>
      <w:r w:rsidR="00C915B4" w:rsidRPr="00C915B4">
        <w:rPr>
          <w:color w:val="000000" w:themeColor="text1"/>
        </w:rPr>
        <w:t>isolated with two silk sutures; the superior end is tied off. (</w:t>
      </w:r>
      <w:r w:rsidR="00C915B4" w:rsidRPr="00C915B4">
        <w:rPr>
          <w:b/>
          <w:bCs/>
          <w:color w:val="000000" w:themeColor="text1"/>
        </w:rPr>
        <w:t>C</w:t>
      </w:r>
      <w:r w:rsidR="00C915B4" w:rsidRPr="00C915B4">
        <w:rPr>
          <w:color w:val="000000" w:themeColor="text1"/>
        </w:rPr>
        <w:t>) Approximately 1 cm of the cannula is successfully inserted into the jugular vein (yellow arrows). The jugular vein cannula is indicated by the blue arrows; the carotid artery cannula is indicated by the green arrows. (</w:t>
      </w:r>
      <w:r w:rsidR="00C915B4" w:rsidRPr="00C915B4">
        <w:rPr>
          <w:b/>
          <w:bCs/>
          <w:color w:val="000000" w:themeColor="text1"/>
        </w:rPr>
        <w:t>D</w:t>
      </w:r>
      <w:r w:rsidR="00C915B4" w:rsidRPr="00C915B4">
        <w:rPr>
          <w:color w:val="000000" w:themeColor="text1"/>
        </w:rPr>
        <w:t>) Three sutures (size 4-0) are tied around the jugular vein and cannula for securement (purple arrows). Successful cannulation of the jugular vein confirmed by smooth saline injection.</w:t>
      </w:r>
    </w:p>
    <w:p w14:paraId="74E8773D" w14:textId="77777777" w:rsidR="00C915B4" w:rsidRPr="006F06B6" w:rsidRDefault="00C915B4" w:rsidP="006F06B6">
      <w:pPr>
        <w:rPr>
          <w:color w:val="000000" w:themeColor="text1"/>
        </w:rPr>
      </w:pPr>
    </w:p>
    <w:p w14:paraId="588CFF58" w14:textId="26B0B20A" w:rsidR="00E06963" w:rsidRDefault="00D33AAD" w:rsidP="00C915B4">
      <w:pPr>
        <w:rPr>
          <w:color w:val="000000" w:themeColor="text1"/>
        </w:rPr>
      </w:pPr>
      <w:r w:rsidRPr="006F06B6">
        <w:rPr>
          <w:b/>
          <w:bCs/>
          <w:color w:val="000000" w:themeColor="text1"/>
        </w:rPr>
        <w:t xml:space="preserve">Figure </w:t>
      </w:r>
      <w:r w:rsidR="005A2000">
        <w:rPr>
          <w:b/>
          <w:bCs/>
          <w:color w:val="000000" w:themeColor="text1"/>
        </w:rPr>
        <w:t>4</w:t>
      </w:r>
      <w:r w:rsidR="009D2BCB">
        <w:rPr>
          <w:b/>
          <w:bCs/>
          <w:color w:val="000000" w:themeColor="text1"/>
        </w:rPr>
        <w:t>:</w:t>
      </w:r>
      <w:r w:rsidRPr="006F06B6">
        <w:rPr>
          <w:b/>
          <w:bCs/>
          <w:color w:val="000000" w:themeColor="text1"/>
        </w:rPr>
        <w:t xml:space="preserve"> Hepatic lymph duct exposure.</w:t>
      </w:r>
      <w:r w:rsidR="00C915B4">
        <w:rPr>
          <w:b/>
          <w:bCs/>
          <w:color w:val="000000" w:themeColor="text1"/>
        </w:rPr>
        <w:t xml:space="preserve"> </w:t>
      </w:r>
      <w:r w:rsidR="00C915B4" w:rsidRPr="00C915B4">
        <w:rPr>
          <w:color w:val="000000" w:themeColor="text1"/>
        </w:rPr>
        <w:t>(</w:t>
      </w:r>
      <w:r w:rsidR="00C915B4" w:rsidRPr="00C915B4">
        <w:rPr>
          <w:b/>
          <w:bCs/>
          <w:color w:val="000000" w:themeColor="text1"/>
        </w:rPr>
        <w:t>A</w:t>
      </w:r>
      <w:r w:rsidR="00C915B4" w:rsidRPr="00C915B4">
        <w:rPr>
          <w:color w:val="000000" w:themeColor="text1"/>
        </w:rPr>
        <w:t>) Anatomical landmark indicating 1.5–2 cm below the right ribcage for incision. (</w:t>
      </w:r>
      <w:r w:rsidR="00C915B4" w:rsidRPr="00C915B4">
        <w:rPr>
          <w:b/>
          <w:bCs/>
          <w:color w:val="000000" w:themeColor="text1"/>
        </w:rPr>
        <w:t>B</w:t>
      </w:r>
      <w:r w:rsidR="00C915B4" w:rsidRPr="00C915B4">
        <w:rPr>
          <w:color w:val="000000" w:themeColor="text1"/>
        </w:rPr>
        <w:t xml:space="preserve">) Incision through </w:t>
      </w:r>
      <w:r w:rsidR="00C915B4">
        <w:rPr>
          <w:color w:val="000000" w:themeColor="text1"/>
        </w:rPr>
        <w:t>the skin and abdominal muscles,</w:t>
      </w:r>
      <w:r w:rsidR="00C915B4" w:rsidRPr="00C915B4">
        <w:rPr>
          <w:color w:val="000000" w:themeColor="text1"/>
        </w:rPr>
        <w:t xml:space="preserve"> exposing the internal organs. (</w:t>
      </w:r>
      <w:r w:rsidR="00C915B4" w:rsidRPr="00C915B4">
        <w:rPr>
          <w:b/>
          <w:bCs/>
          <w:color w:val="000000" w:themeColor="text1"/>
        </w:rPr>
        <w:t>C</w:t>
      </w:r>
      <w:r w:rsidR="00C915B4" w:rsidRPr="00C915B4">
        <w:rPr>
          <w:color w:val="000000" w:themeColor="text1"/>
        </w:rPr>
        <w:t xml:space="preserve">) Organs repositioned to expose the hepatic lymph duct. The liver is shifted towards the diaphragm, </w:t>
      </w:r>
      <w:r w:rsidR="00C915B4">
        <w:rPr>
          <w:color w:val="000000" w:themeColor="text1"/>
        </w:rPr>
        <w:t xml:space="preserve">the </w:t>
      </w:r>
      <w:r w:rsidR="00C915B4" w:rsidRPr="00C915B4">
        <w:rPr>
          <w:color w:val="000000" w:themeColor="text1"/>
        </w:rPr>
        <w:t>stomach to the left of the animal, and the small intestines are tucked inferiorly. The hepatic lymph duct is located between the hepatic artery (green arrow) and mesenteric artery (blue arrow). L: liver; SI: small intestine; IVC: inferior vena cava; RK: right kidney.</w:t>
      </w:r>
    </w:p>
    <w:p w14:paraId="0237290B" w14:textId="77777777" w:rsidR="00C915B4" w:rsidRPr="006F06B6" w:rsidRDefault="00C915B4" w:rsidP="00C915B4">
      <w:pPr>
        <w:rPr>
          <w:color w:val="000000" w:themeColor="text1"/>
        </w:rPr>
      </w:pPr>
    </w:p>
    <w:p w14:paraId="0A82FA0A" w14:textId="7A517284" w:rsidR="00E06963" w:rsidRDefault="00E06963" w:rsidP="006F06B6">
      <w:pPr>
        <w:rPr>
          <w:color w:val="000000" w:themeColor="text1"/>
        </w:rPr>
      </w:pPr>
      <w:r w:rsidRPr="006F06B6">
        <w:rPr>
          <w:b/>
          <w:bCs/>
          <w:color w:val="000000" w:themeColor="text1"/>
        </w:rPr>
        <w:t xml:space="preserve">Figure </w:t>
      </w:r>
      <w:r w:rsidR="005A2000">
        <w:rPr>
          <w:b/>
          <w:bCs/>
          <w:color w:val="000000" w:themeColor="text1"/>
        </w:rPr>
        <w:t>5</w:t>
      </w:r>
      <w:r w:rsidR="009D2BCB">
        <w:rPr>
          <w:b/>
          <w:bCs/>
          <w:color w:val="000000" w:themeColor="text1"/>
        </w:rPr>
        <w:t>:</w:t>
      </w:r>
      <w:r w:rsidRPr="006F06B6">
        <w:rPr>
          <w:b/>
          <w:bCs/>
          <w:color w:val="000000" w:themeColor="text1"/>
        </w:rPr>
        <w:t xml:space="preserve"> Hepatic lymph duct identification and cannulation.</w:t>
      </w:r>
      <w:r w:rsidR="00C915B4">
        <w:rPr>
          <w:color w:val="000000" w:themeColor="text1"/>
        </w:rPr>
        <w:t xml:space="preserve"> </w:t>
      </w:r>
      <w:r w:rsidR="00C915B4" w:rsidRPr="00C915B4">
        <w:rPr>
          <w:color w:val="000000" w:themeColor="text1"/>
        </w:rPr>
        <w:t>(</w:t>
      </w:r>
      <w:r w:rsidR="00C915B4" w:rsidRPr="00C915B4">
        <w:rPr>
          <w:b/>
          <w:bCs/>
          <w:color w:val="000000" w:themeColor="text1"/>
        </w:rPr>
        <w:t>A</w:t>
      </w:r>
      <w:r w:rsidR="00C915B4" w:rsidRPr="00C915B4">
        <w:rPr>
          <w:color w:val="000000" w:themeColor="text1"/>
        </w:rPr>
        <w:t xml:space="preserve">) The lymphatic and arterial structures can be observed after repositioning organs and prior to removal of surrounding </w:t>
      </w:r>
      <w:r w:rsidR="00C915B4" w:rsidRPr="00C915B4">
        <w:rPr>
          <w:color w:val="000000" w:themeColor="text1"/>
        </w:rPr>
        <w:lastRenderedPageBreak/>
        <w:t>connective tissue. The hepatic artery (green arrows) is located cranially in relation to the adjacent hepatic lymph duct (yellow arrows). The mesenteric lymph duct (purple arrows) is located above the mesenteric artery (black dotted outline). These structures run perpendicular to the inferior vena cava. IVC: inferior vena cava; RK: right kidney. (</w:t>
      </w:r>
      <w:r w:rsidR="00C915B4" w:rsidRPr="00C915B4">
        <w:rPr>
          <w:b/>
          <w:bCs/>
          <w:color w:val="000000" w:themeColor="text1"/>
        </w:rPr>
        <w:t>B</w:t>
      </w:r>
      <w:r w:rsidR="00C915B4" w:rsidRPr="00C915B4">
        <w:rPr>
          <w:color w:val="000000" w:themeColor="text1"/>
        </w:rPr>
        <w:t>) The hepatic lymph duct (yellow arrows) can be visualized clearly after removal of the surrounding connective tissue. The hepatic lymph duct runs parallel to the hepatic artery (green dotted outline) and cranially in relation to the mesenteric lymph duct (purple arrows) and mesenteric artery (black dotted outline). (</w:t>
      </w:r>
      <w:r w:rsidR="00C915B4" w:rsidRPr="00C915B4">
        <w:rPr>
          <w:b/>
          <w:bCs/>
          <w:color w:val="000000" w:themeColor="text1"/>
        </w:rPr>
        <w:t>C</w:t>
      </w:r>
      <w:r w:rsidR="00C915B4" w:rsidRPr="00C915B4">
        <w:rPr>
          <w:color w:val="000000" w:themeColor="text1"/>
        </w:rPr>
        <w:t xml:space="preserve">) The cannula (white arrows) is inserted into the hepatic lymph duct (yellow arrows) </w:t>
      </w:r>
      <w:r w:rsidR="008205AB" w:rsidRPr="008205AB">
        <w:rPr>
          <w:i/>
          <w:iCs/>
          <w:color w:val="000000" w:themeColor="text1"/>
        </w:rPr>
        <w:t>via</w:t>
      </w:r>
      <w:r w:rsidR="008205AB">
        <w:rPr>
          <w:i/>
          <w:iCs/>
          <w:color w:val="000000" w:themeColor="text1"/>
        </w:rPr>
        <w:t xml:space="preserve"> </w:t>
      </w:r>
      <w:r w:rsidR="00C915B4" w:rsidRPr="00C915B4">
        <w:rPr>
          <w:color w:val="000000" w:themeColor="text1"/>
        </w:rPr>
        <w:t>the small puncture made in the lymph duct (orange arrows). The mesenteric lymph duct (blue arrows) can be visualized.</w:t>
      </w:r>
    </w:p>
    <w:p w14:paraId="2086FE9D" w14:textId="77777777" w:rsidR="00C915B4" w:rsidRPr="006F06B6" w:rsidRDefault="00C915B4" w:rsidP="006F06B6">
      <w:pPr>
        <w:rPr>
          <w:color w:val="000000" w:themeColor="text1"/>
        </w:rPr>
      </w:pPr>
    </w:p>
    <w:p w14:paraId="138552E9" w14:textId="77BF9B15" w:rsidR="00925885" w:rsidRPr="009D2BCB" w:rsidRDefault="00F4597E" w:rsidP="009D2BCB">
      <w:pPr>
        <w:rPr>
          <w:color w:val="000000" w:themeColor="text1"/>
        </w:rPr>
      </w:pPr>
      <w:r w:rsidRPr="006F06B6">
        <w:rPr>
          <w:b/>
          <w:bCs/>
          <w:color w:val="000000" w:themeColor="text1"/>
          <w:lang w:val="en-AU"/>
        </w:rPr>
        <w:t xml:space="preserve">Figure </w:t>
      </w:r>
      <w:r w:rsidR="005A2000">
        <w:rPr>
          <w:b/>
          <w:bCs/>
          <w:color w:val="000000" w:themeColor="text1"/>
          <w:lang w:val="en-AU"/>
        </w:rPr>
        <w:t>6</w:t>
      </w:r>
      <w:r w:rsidR="009D2BCB">
        <w:rPr>
          <w:b/>
          <w:bCs/>
          <w:color w:val="000000" w:themeColor="text1"/>
          <w:lang w:val="en-AU"/>
        </w:rPr>
        <w:t>:</w:t>
      </w:r>
      <w:r w:rsidRPr="006F06B6">
        <w:rPr>
          <w:b/>
          <w:bCs/>
          <w:color w:val="000000" w:themeColor="text1"/>
          <w:lang w:val="en-AU"/>
        </w:rPr>
        <w:t xml:space="preserve"> Hepatic artery identification and cannulation.</w:t>
      </w:r>
      <w:r w:rsidR="009D2BCB">
        <w:rPr>
          <w:b/>
          <w:bCs/>
          <w:color w:val="000000" w:themeColor="text1"/>
          <w:lang w:val="en-AU"/>
        </w:rPr>
        <w:t xml:space="preserve"> </w:t>
      </w:r>
      <w:r w:rsidR="009D2BCB" w:rsidRPr="009D2BCB">
        <w:rPr>
          <w:color w:val="000000" w:themeColor="text1"/>
        </w:rPr>
        <w:t>(</w:t>
      </w:r>
      <w:r w:rsidR="009D2BCB" w:rsidRPr="009D2BCB">
        <w:rPr>
          <w:b/>
          <w:bCs/>
          <w:color w:val="000000" w:themeColor="text1"/>
        </w:rPr>
        <w:t>A</w:t>
      </w:r>
      <w:r w:rsidR="009D2BCB" w:rsidRPr="009D2BCB">
        <w:rPr>
          <w:color w:val="000000" w:themeColor="text1"/>
        </w:rPr>
        <w:t>) Exposure of the hepatic artery (green arrows). The hepatic artery is located adjacent to the mesenteric lymph duct (black dotted outline) and perpendicular to the inferior vena cava. IVC: inferior vena cava; L: liver. (</w:t>
      </w:r>
      <w:r w:rsidR="009D2BCB" w:rsidRPr="009D2BCB">
        <w:rPr>
          <w:b/>
          <w:bCs/>
          <w:color w:val="000000" w:themeColor="text1"/>
        </w:rPr>
        <w:t>B</w:t>
      </w:r>
      <w:r w:rsidR="009D2BCB" w:rsidRPr="009D2BCB">
        <w:rPr>
          <w:color w:val="000000" w:themeColor="text1"/>
        </w:rPr>
        <w:t>) Isolation of the hepatic artery using curved forceps. (</w:t>
      </w:r>
      <w:r w:rsidR="009D2BCB" w:rsidRPr="009D2BCB">
        <w:rPr>
          <w:b/>
          <w:bCs/>
          <w:color w:val="000000" w:themeColor="text1"/>
        </w:rPr>
        <w:t>C</w:t>
      </w:r>
      <w:r w:rsidR="009D2BCB" w:rsidRPr="009D2BCB">
        <w:rPr>
          <w:color w:val="000000" w:themeColor="text1"/>
        </w:rPr>
        <w:t>) Successful insertion (purple arrows) of the 0.61 mm × 0.28 mm polyvinyl cannula (orange arrows) into the hepatic artery (green arrows), secured with 4-0 silk sutures for terminal arterial blood sampling. The mesenteric lymph duct (black dotted outline) can be visualized. PV: portal vein. (</w:t>
      </w:r>
      <w:r w:rsidR="009D2BCB" w:rsidRPr="009D2BCB">
        <w:rPr>
          <w:b/>
          <w:bCs/>
          <w:color w:val="000000" w:themeColor="text1"/>
        </w:rPr>
        <w:t>D</w:t>
      </w:r>
      <w:r w:rsidR="009D2BCB" w:rsidRPr="009D2BCB">
        <w:rPr>
          <w:color w:val="000000" w:themeColor="text1"/>
        </w:rPr>
        <w:t>) After the cannula is secured, the patency of the cannula is confirmed by drawing blood into the cannula.</w:t>
      </w:r>
    </w:p>
    <w:p w14:paraId="14C471E7" w14:textId="77777777" w:rsidR="009D2BCB" w:rsidRPr="006F06B6" w:rsidRDefault="009D2BCB" w:rsidP="009D2BCB">
      <w:pPr>
        <w:rPr>
          <w:color w:val="000000" w:themeColor="text1"/>
          <w:lang w:val="en-AU"/>
        </w:rPr>
      </w:pPr>
    </w:p>
    <w:p w14:paraId="601AD558" w14:textId="2514354B" w:rsidR="00C23A32" w:rsidRPr="009D2BCB" w:rsidRDefault="00925885" w:rsidP="009D2BCB">
      <w:pPr>
        <w:rPr>
          <w:color w:val="000000" w:themeColor="text1"/>
        </w:rPr>
      </w:pPr>
      <w:r w:rsidRPr="006F06B6">
        <w:rPr>
          <w:b/>
          <w:bCs/>
          <w:color w:val="000000" w:themeColor="text1"/>
          <w:lang w:val="en-AU"/>
        </w:rPr>
        <w:t xml:space="preserve">Figure </w:t>
      </w:r>
      <w:r w:rsidR="005A2000">
        <w:rPr>
          <w:b/>
          <w:bCs/>
          <w:color w:val="000000" w:themeColor="text1"/>
          <w:lang w:val="en-AU"/>
        </w:rPr>
        <w:t>7</w:t>
      </w:r>
      <w:r w:rsidR="009D2BCB">
        <w:rPr>
          <w:b/>
          <w:bCs/>
          <w:color w:val="000000" w:themeColor="text1"/>
          <w:lang w:val="en-AU"/>
        </w:rPr>
        <w:t>:</w:t>
      </w:r>
      <w:r w:rsidRPr="006F06B6">
        <w:rPr>
          <w:b/>
          <w:bCs/>
          <w:color w:val="000000" w:themeColor="text1"/>
          <w:lang w:val="en-AU"/>
        </w:rPr>
        <w:t xml:space="preserve"> </w:t>
      </w:r>
      <w:r w:rsidRPr="006F06B6">
        <w:rPr>
          <w:b/>
          <w:bCs/>
          <w:color w:val="000000" w:themeColor="text1"/>
        </w:rPr>
        <w:t>Portal vein identification and terminal sampling.</w:t>
      </w:r>
      <w:r w:rsidR="009D2BCB">
        <w:rPr>
          <w:b/>
          <w:bCs/>
          <w:color w:val="000000" w:themeColor="text1"/>
        </w:rPr>
        <w:t xml:space="preserve"> </w:t>
      </w:r>
      <w:r w:rsidR="009D2BCB" w:rsidRPr="009D2BCB">
        <w:rPr>
          <w:color w:val="000000" w:themeColor="text1"/>
        </w:rPr>
        <w:t>(</w:t>
      </w:r>
      <w:r w:rsidR="009D2BCB" w:rsidRPr="009D2BCB">
        <w:rPr>
          <w:b/>
          <w:bCs/>
          <w:color w:val="000000" w:themeColor="text1"/>
        </w:rPr>
        <w:t>A</w:t>
      </w:r>
      <w:r w:rsidR="009D2BCB" w:rsidRPr="009D2BCB">
        <w:rPr>
          <w:color w:val="000000" w:themeColor="text1"/>
        </w:rPr>
        <w:t>) The portal vein (indicated by the 23G needle) lies between the hepatic artery (white dotted outline) and bile duct (black dotted outline). The portal vein appears larger and darker than the hepatic artery and is accessed under deep anesthesia for terminal blood collection. PV: portal vein; IVC: inferior vena cava; L: liver; SI: small intestine; RK: right kidney. (</w:t>
      </w:r>
      <w:r w:rsidR="009D2BCB" w:rsidRPr="009D2BCB">
        <w:rPr>
          <w:b/>
          <w:bCs/>
          <w:color w:val="000000" w:themeColor="text1"/>
        </w:rPr>
        <w:t>B</w:t>
      </w:r>
      <w:r w:rsidR="009D2BCB" w:rsidRPr="009D2BCB">
        <w:rPr>
          <w:color w:val="000000" w:themeColor="text1"/>
        </w:rPr>
        <w:t>) Successful insertion of the 23G needle into the portal vein (black dotted outline) for terminal venous blood sampling.</w:t>
      </w:r>
    </w:p>
    <w:p w14:paraId="4E16ED6D" w14:textId="77777777" w:rsidR="009D2BCB" w:rsidRPr="009D2BCB" w:rsidRDefault="009D2BCB" w:rsidP="009D2BCB">
      <w:pPr>
        <w:rPr>
          <w:color w:val="000000" w:themeColor="text1"/>
        </w:rPr>
      </w:pPr>
    </w:p>
    <w:p w14:paraId="504676E5" w14:textId="73DE2C76" w:rsidR="00C23A32" w:rsidRPr="009D2BCB" w:rsidRDefault="00C23A32" w:rsidP="009D2BCB">
      <w:pPr>
        <w:rPr>
          <w:b/>
          <w:bCs/>
          <w:color w:val="000000" w:themeColor="text1"/>
        </w:rPr>
      </w:pPr>
      <w:r w:rsidRPr="006F06B6">
        <w:rPr>
          <w:b/>
          <w:bCs/>
          <w:color w:val="000000" w:themeColor="text1"/>
        </w:rPr>
        <w:t xml:space="preserve">Figure </w:t>
      </w:r>
      <w:r w:rsidR="005A2000">
        <w:rPr>
          <w:b/>
          <w:bCs/>
          <w:color w:val="000000" w:themeColor="text1"/>
        </w:rPr>
        <w:t>8</w:t>
      </w:r>
      <w:r w:rsidR="009D2BCB">
        <w:rPr>
          <w:b/>
          <w:bCs/>
          <w:color w:val="000000" w:themeColor="text1"/>
        </w:rPr>
        <w:t>:</w:t>
      </w:r>
      <w:r w:rsidRPr="006F06B6">
        <w:rPr>
          <w:b/>
          <w:bCs/>
          <w:color w:val="000000" w:themeColor="text1"/>
        </w:rPr>
        <w:t xml:space="preserve"> </w:t>
      </w:r>
      <w:r w:rsidR="009D2BCB" w:rsidRPr="009D2BCB">
        <w:rPr>
          <w:b/>
          <w:bCs/>
          <w:color w:val="000000" w:themeColor="text1"/>
        </w:rPr>
        <w:t>Lymphatic recovery of intravenously administered macromolecular therapeutics across thoracic, mesenteric, and hepatic lymph.</w:t>
      </w:r>
      <w:r w:rsidR="009D2BCB">
        <w:rPr>
          <w:b/>
          <w:bCs/>
          <w:color w:val="000000" w:themeColor="text1"/>
        </w:rPr>
        <w:t xml:space="preserve"> </w:t>
      </w:r>
      <w:r w:rsidR="009D2BCB" w:rsidRPr="009D2BCB">
        <w:rPr>
          <w:color w:val="000000" w:themeColor="text1"/>
        </w:rPr>
        <w:t>Total percentage of dose recovered in thoracic, mesenteric, and hepatic lymph following intravenous administration of PEGylated interferons of different molecular sizes (IFN-PEG12 and IFN-PEG40) and a monoclonal antibody (trastuzumab). Data represent mean ± SEM of dose recovery over 8 hours.</w:t>
      </w:r>
      <w:r w:rsidR="009D2BCB">
        <w:rPr>
          <w:b/>
          <w:bCs/>
          <w:color w:val="000000" w:themeColor="text1"/>
        </w:rPr>
        <w:t xml:space="preserve"> </w:t>
      </w:r>
      <w:r w:rsidRPr="006F06B6">
        <w:rPr>
          <w:color w:val="000000" w:themeColor="text1"/>
        </w:rPr>
        <w:t>Adapted from Yadav et al</w:t>
      </w:r>
      <w:r w:rsidR="009D2BCB">
        <w:rPr>
          <w:color w:val="000000" w:themeColor="text1"/>
        </w:rPr>
        <w:t>. (</w:t>
      </w:r>
      <w:r w:rsidRPr="006F06B6">
        <w:rPr>
          <w:color w:val="000000" w:themeColor="text1"/>
        </w:rPr>
        <w:t>2018</w:t>
      </w:r>
      <w:r w:rsidR="009D2BCB">
        <w:rPr>
          <w:color w:val="000000" w:themeColor="text1"/>
        </w:rPr>
        <w:t>)</w:t>
      </w:r>
      <w:r w:rsidRPr="006F06B6">
        <w:rPr>
          <w:color w:val="000000" w:themeColor="text1"/>
          <w:lang w:val="en-AU"/>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color w:val="000000" w:themeColor="text1"/>
          <w:lang w:val="en-AU"/>
        </w:rPr>
        <w:instrText xml:space="preserve"> ADDIN EN.CITE </w:instrText>
      </w:r>
      <w:r w:rsidR="00AE1E92">
        <w:rPr>
          <w:color w:val="000000" w:themeColor="text1"/>
          <w:lang w:val="en-AU"/>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color w:val="000000" w:themeColor="text1"/>
          <w:lang w:val="en-AU"/>
        </w:rPr>
        <w:instrText xml:space="preserve"> ADDIN EN.CITE.DATA </w:instrText>
      </w:r>
      <w:r w:rsidR="00AE1E92">
        <w:rPr>
          <w:color w:val="000000" w:themeColor="text1"/>
          <w:lang w:val="en-AU"/>
        </w:rPr>
      </w:r>
      <w:r w:rsidR="00AE1E92">
        <w:rPr>
          <w:color w:val="000000" w:themeColor="text1"/>
          <w:lang w:val="en-AU"/>
        </w:rPr>
        <w:fldChar w:fldCharType="end"/>
      </w:r>
      <w:r w:rsidRPr="006F06B6">
        <w:rPr>
          <w:color w:val="000000" w:themeColor="text1"/>
          <w:lang w:val="en-AU"/>
        </w:rPr>
      </w:r>
      <w:r w:rsidRPr="006F06B6">
        <w:rPr>
          <w:color w:val="000000" w:themeColor="text1"/>
          <w:lang w:val="en-AU"/>
        </w:rPr>
        <w:fldChar w:fldCharType="separate"/>
      </w:r>
      <w:r w:rsidRPr="006F06B6">
        <w:rPr>
          <w:noProof/>
          <w:color w:val="000000" w:themeColor="text1"/>
          <w:vertAlign w:val="superscript"/>
          <w:lang w:val="en-AU"/>
        </w:rPr>
        <w:t>4</w:t>
      </w:r>
      <w:r w:rsidRPr="006F06B6">
        <w:rPr>
          <w:color w:val="000000" w:themeColor="text1"/>
          <w:lang w:val="en-AU"/>
        </w:rPr>
        <w:fldChar w:fldCharType="end"/>
      </w:r>
      <w:r w:rsidRPr="006F06B6">
        <w:rPr>
          <w:color w:val="000000" w:themeColor="text1"/>
          <w:lang w:val="en-AU"/>
        </w:rPr>
        <w:t>.</w:t>
      </w:r>
    </w:p>
    <w:p w14:paraId="53D7DA7E" w14:textId="77777777" w:rsidR="00C23A32" w:rsidRPr="006F06B6" w:rsidRDefault="00C23A32" w:rsidP="006F06B6">
      <w:pPr>
        <w:rPr>
          <w:color w:val="000000" w:themeColor="text1"/>
          <w:lang w:val="en-AU"/>
        </w:rPr>
      </w:pPr>
    </w:p>
    <w:p w14:paraId="65DDD171" w14:textId="028547F3" w:rsidR="00C23A32" w:rsidRDefault="00C23A32" w:rsidP="006F06B6">
      <w:pPr>
        <w:rPr>
          <w:color w:val="000000" w:themeColor="text1"/>
        </w:rPr>
      </w:pPr>
      <w:r w:rsidRPr="006F06B6">
        <w:rPr>
          <w:b/>
          <w:bCs/>
          <w:color w:val="000000" w:themeColor="text1"/>
        </w:rPr>
        <w:t xml:space="preserve">Figure </w:t>
      </w:r>
      <w:r w:rsidR="005A2000">
        <w:rPr>
          <w:b/>
          <w:bCs/>
          <w:color w:val="000000" w:themeColor="text1"/>
        </w:rPr>
        <w:t>9</w:t>
      </w:r>
      <w:r w:rsidR="009D2BCB">
        <w:rPr>
          <w:b/>
          <w:bCs/>
          <w:color w:val="000000" w:themeColor="text1"/>
        </w:rPr>
        <w:t>:</w:t>
      </w:r>
      <w:r w:rsidRPr="006F06B6">
        <w:rPr>
          <w:b/>
          <w:bCs/>
          <w:color w:val="000000" w:themeColor="text1"/>
        </w:rPr>
        <w:t xml:space="preserve"> </w:t>
      </w:r>
      <w:r w:rsidR="009D2BCB" w:rsidRPr="009D2BCB">
        <w:rPr>
          <w:b/>
          <w:bCs/>
          <w:color w:val="000000" w:themeColor="text1"/>
        </w:rPr>
        <w:t>Protein and lipid composition of mesenteric, hepatic, and thoracic lymph.</w:t>
      </w:r>
      <w:r w:rsidR="009D2BCB">
        <w:rPr>
          <w:b/>
          <w:bCs/>
          <w:color w:val="000000" w:themeColor="text1"/>
        </w:rPr>
        <w:t xml:space="preserve"> </w:t>
      </w:r>
      <w:r w:rsidR="009D2BCB" w:rsidRPr="009D2BCB">
        <w:rPr>
          <w:color w:val="000000" w:themeColor="text1"/>
        </w:rPr>
        <w:t xml:space="preserve">Proportional content of protein and total lipid in mesenteric, hepatic, and thoracic lymph. Lipid content includes phospholipids (PL), triglycerides (TG), cholesteryl esters (CE), and free cholesterol (FC), expressed as the percentage </w:t>
      </w:r>
      <w:r w:rsidR="009D2BCB">
        <w:rPr>
          <w:color w:val="000000" w:themeColor="text1"/>
        </w:rPr>
        <w:t xml:space="preserve">of lipid weight </w:t>
      </w:r>
      <w:r w:rsidR="009D2BCB" w:rsidRPr="009D2BCB">
        <w:rPr>
          <w:color w:val="000000" w:themeColor="text1"/>
        </w:rPr>
        <w:t>relative to the total weight of protein and lipid. Data are presented as mean ± SEM</w:t>
      </w:r>
      <w:r w:rsidR="009D2BCB" w:rsidRPr="009D2BCB">
        <w:rPr>
          <w:b/>
          <w:bCs/>
          <w:color w:val="000000" w:themeColor="text1"/>
        </w:rPr>
        <w:t>.</w:t>
      </w:r>
      <w:r w:rsidRPr="006F06B6">
        <w:rPr>
          <w:color w:val="000000" w:themeColor="text1"/>
        </w:rPr>
        <w:t xml:space="preserve"> Adapted from Gracia et al</w:t>
      </w:r>
      <w:r w:rsidR="009D2BCB">
        <w:rPr>
          <w:color w:val="000000" w:themeColor="text1"/>
        </w:rPr>
        <w:t>. (</w:t>
      </w:r>
      <w:r w:rsidRPr="006F06B6">
        <w:rPr>
          <w:color w:val="000000" w:themeColor="text1"/>
        </w:rPr>
        <w:t>2020</w:t>
      </w:r>
      <w:r w:rsidR="009D2BCB">
        <w:rPr>
          <w:color w:val="000000" w:themeColor="text1"/>
        </w:rPr>
        <w:t>)</w:t>
      </w:r>
      <w:r w:rsidRPr="006F06B6">
        <w:rPr>
          <w:color w:val="000000" w:themeColor="text1"/>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AE1E92">
        <w:rPr>
          <w:color w:val="000000" w:themeColor="text1"/>
        </w:rPr>
        <w:instrText xml:space="preserve"> ADDIN EN.CITE </w:instrText>
      </w:r>
      <w:r w:rsidR="00AE1E92">
        <w:rPr>
          <w:color w:val="000000" w:themeColor="text1"/>
        </w:rPr>
        <w:fldChar w:fldCharType="begin">
          <w:fldData xml:space="preserve">PEVuZE5vdGU+PENpdGU+PEF1dGhvcj5HcmFjaWE8L0F1dGhvcj48WWVhcj4yMDIwPC9ZZWFyPjxS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</w:fldData>
        </w:fldChar>
      </w:r>
      <w:r w:rsidR="00AE1E92">
        <w:rPr>
          <w:color w:val="000000" w:themeColor="text1"/>
        </w:rPr>
        <w:instrText xml:space="preserve"> ADDIN EN.CITE.DATA </w:instrText>
      </w:r>
      <w:r w:rsidR="00AE1E92">
        <w:rPr>
          <w:color w:val="000000" w:themeColor="text1"/>
        </w:rPr>
      </w:r>
      <w:r w:rsidR="00AE1E92">
        <w:rPr>
          <w:color w:val="000000" w:themeColor="text1"/>
        </w:rPr>
        <w:fldChar w:fldCharType="end"/>
      </w:r>
      <w:r w:rsidRPr="006F06B6">
        <w:rPr>
          <w:color w:val="000000" w:themeColor="text1"/>
        </w:rPr>
      </w:r>
      <w:r w:rsidRPr="006F06B6">
        <w:rPr>
          <w:color w:val="000000" w:themeColor="text1"/>
        </w:rPr>
        <w:fldChar w:fldCharType="separate"/>
      </w:r>
      <w:r w:rsidRPr="006F06B6">
        <w:rPr>
          <w:noProof/>
          <w:color w:val="000000" w:themeColor="text1"/>
          <w:vertAlign w:val="superscript"/>
        </w:rPr>
        <w:t>3</w:t>
      </w:r>
      <w:r w:rsidRPr="006F06B6">
        <w:rPr>
          <w:color w:val="000000" w:themeColor="text1"/>
        </w:rPr>
        <w:fldChar w:fldCharType="end"/>
      </w:r>
      <w:r w:rsidRPr="006F06B6">
        <w:rPr>
          <w:color w:val="000000" w:themeColor="text1"/>
        </w:rPr>
        <w:t>.</w:t>
      </w:r>
      <w:r w:rsidR="001D55A0" w:rsidRPr="006F06B6">
        <w:rPr>
          <w:color w:val="000000" w:themeColor="text1"/>
        </w:rPr>
        <w:t xml:space="preserve"> </w:t>
      </w:r>
    </w:p>
    <w:p w14:paraId="551348D2" w14:textId="77777777" w:rsidR="009D2BCB" w:rsidRPr="006F06B6" w:rsidRDefault="009D2BCB" w:rsidP="006F06B6">
      <w:pPr>
        <w:rPr>
          <w:color w:val="000000" w:themeColor="text1"/>
        </w:rPr>
      </w:pPr>
    </w:p>
    <w:p w14:paraId="1C62EFBD" w14:textId="5A4D798D" w:rsidR="009D2BCB" w:rsidRDefault="0027277D" w:rsidP="006F06B6">
      <w:pPr>
        <w:rPr>
          <w:rFonts w:eastAsia="Times New Roman"/>
        </w:rPr>
      </w:pPr>
      <w:r w:rsidRPr="006F06B6">
        <w:rPr>
          <w:rFonts w:eastAsia="Times New Roman"/>
          <w:b/>
          <w:bCs/>
          <w:lang w:val="en-AU"/>
        </w:rPr>
        <w:t>Table 1</w:t>
      </w:r>
      <w:r w:rsidR="009D2BCB">
        <w:rPr>
          <w:rFonts w:eastAsia="Times New Roman"/>
          <w:b/>
          <w:bCs/>
          <w:lang w:val="en-AU"/>
        </w:rPr>
        <w:t>:</w:t>
      </w:r>
      <w:r w:rsidRPr="006F06B6">
        <w:rPr>
          <w:rFonts w:eastAsia="Times New Roman"/>
          <w:b/>
          <w:bCs/>
          <w:lang w:val="en-AU"/>
        </w:rPr>
        <w:t xml:space="preserve"> Mean lymph flow rates (mL/h) through thoracic, mesenteric, and hepatic lymph duct cannulations in conscious and anesthetized rats. </w:t>
      </w:r>
      <w:r w:rsidR="009D2BCB" w:rsidRPr="009D2BCB">
        <w:rPr>
          <w:rFonts w:eastAsia="Times New Roman"/>
        </w:rPr>
        <w:t>Data are presented as mean ± SEM for n = 3–5 rats. Adapted from Table 3 in Yadav et al.</w:t>
      </w:r>
      <w:r w:rsidR="009D2BCB">
        <w:rPr>
          <w:rFonts w:eastAsia="Times New Roman"/>
        </w:rPr>
        <w:t xml:space="preserve"> (</w:t>
      </w:r>
      <w:r w:rsidR="009D2BCB" w:rsidRPr="009D2BCB">
        <w:rPr>
          <w:rFonts w:eastAsia="Times New Roman"/>
        </w:rPr>
        <w:t>2018</w:t>
      </w:r>
      <w:r w:rsidR="009D2BCB">
        <w:rPr>
          <w:rFonts w:eastAsia="Times New Roman"/>
        </w:rPr>
        <w:t>)</w:t>
      </w:r>
      <w:r w:rsidR="009D2BCB" w:rsidRPr="009D2BCB">
        <w:rPr>
          <w:rFonts w:eastAsia="Times New Roman"/>
          <w:vertAlign w:val="superscript"/>
        </w:rPr>
        <w:t>4</w:t>
      </w:r>
      <w:r w:rsidR="009D2BCB" w:rsidRPr="009D2BCB">
        <w:rPr>
          <w:rFonts w:eastAsia="Times New Roman"/>
        </w:rPr>
        <w:t>.</w:t>
      </w:r>
    </w:p>
    <w:p w14:paraId="70F46FA0" w14:textId="77777777" w:rsidR="009D2BCB" w:rsidRPr="009D2BCB" w:rsidRDefault="009D2BCB" w:rsidP="006F06B6">
      <w:pPr>
        <w:rPr>
          <w:rFonts w:eastAsia="Times New Roman"/>
          <w:lang w:val="en-AU"/>
        </w:rPr>
      </w:pPr>
    </w:p>
    <w:p w14:paraId="376544CC" w14:textId="6E76FCD8" w:rsidR="001D55A0" w:rsidRDefault="0027277D" w:rsidP="009D2BCB">
      <w:r w:rsidRPr="006F06B6">
        <w:rPr>
          <w:b/>
          <w:bCs/>
        </w:rPr>
        <w:t>Table 2</w:t>
      </w:r>
      <w:r w:rsidR="009D2BCB">
        <w:rPr>
          <w:b/>
          <w:bCs/>
        </w:rPr>
        <w:t>:</w:t>
      </w:r>
      <w:r w:rsidRPr="006F06B6">
        <w:rPr>
          <w:b/>
          <w:bCs/>
        </w:rPr>
        <w:t xml:space="preserve"> </w:t>
      </w:r>
      <w:r w:rsidRPr="006F06B6">
        <w:rPr>
          <w:b/>
          <w:bCs/>
          <w:lang w:val="en-AU"/>
        </w:rPr>
        <w:t xml:space="preserve">Lipid composition of density (D-HDL) and light (L-HDL) high-density lipoprotein </w:t>
      </w:r>
      <w:r w:rsidRPr="006F06B6">
        <w:rPr>
          <w:b/>
          <w:bCs/>
          <w:lang w:val="en-AU"/>
        </w:rPr>
        <w:lastRenderedPageBreak/>
        <w:t>fractions isolated from mesenteric, hepatic, and thoracic lymph, and plasma.</w:t>
      </w:r>
      <w:r w:rsidR="009D2BCB">
        <w:rPr>
          <w:b/>
          <w:bCs/>
          <w:lang w:val="en-AU"/>
        </w:rPr>
        <w:t xml:space="preserve"> </w:t>
      </w:r>
      <w:r w:rsidR="009D2BCB" w:rsidRPr="009D2BCB">
        <w:t xml:space="preserve">Values represent the percentage by weight (% </w:t>
      </w:r>
      <w:proofErr w:type="spellStart"/>
      <w:r w:rsidR="009D2BCB" w:rsidRPr="009D2BCB">
        <w:t>wt</w:t>
      </w:r>
      <w:proofErr w:type="spellEnd"/>
      <w:r w:rsidR="009D2BCB" w:rsidRPr="009D2BCB">
        <w:t>/</w:t>
      </w:r>
      <w:proofErr w:type="spellStart"/>
      <w:r w:rsidR="009D2BCB" w:rsidRPr="009D2BCB">
        <w:t>wt</w:t>
      </w:r>
      <w:proofErr w:type="spellEnd"/>
      <w:r w:rsidR="009D2BCB" w:rsidRPr="009D2BCB">
        <w:t>) of phospholipid, free cholesterol, cholesteryl ester, and triglyceride relative to the total lipid fraction. Data are presented as mean ± SEM. Adapted from Table 1 in Gracia et al.</w:t>
      </w:r>
      <w:r w:rsidR="009D2BCB">
        <w:t xml:space="preserve"> (</w:t>
      </w:r>
      <w:r w:rsidR="009D2BCB" w:rsidRPr="009D2BCB">
        <w:t>2020</w:t>
      </w:r>
      <w:r w:rsidR="009D2BCB">
        <w:t>)</w:t>
      </w:r>
      <w:r w:rsidR="009D2BCB" w:rsidRPr="009D2BCB">
        <w:rPr>
          <w:vertAlign w:val="superscript"/>
        </w:rPr>
        <w:t>3</w:t>
      </w:r>
      <w:r w:rsidR="009D2BCB" w:rsidRPr="009D2BCB">
        <w:t>.</w:t>
      </w:r>
    </w:p>
    <w:p w14:paraId="3F034C68" w14:textId="77777777" w:rsidR="009D2BCB" w:rsidRPr="009D2BCB" w:rsidRDefault="009D2BCB" w:rsidP="009D2BCB">
      <w:pPr>
        <w:rPr>
          <w:color w:val="000000" w:themeColor="text1"/>
          <w:lang w:val="en-AU"/>
        </w:rPr>
      </w:pPr>
    </w:p>
    <w:p w14:paraId="3349CC00" w14:textId="51C0D6F8" w:rsidR="00350D46" w:rsidRDefault="0027277D" w:rsidP="006F06B6">
      <w:pPr>
        <w:widowControl/>
        <w:outlineLvl w:val="0"/>
        <w:rPr>
          <w:rFonts w:eastAsia="Times New Roman"/>
          <w:color w:val="0070C0"/>
          <w:lang w:val="en-AU"/>
        </w:rPr>
      </w:pPr>
      <w:r w:rsidRPr="006F06B6">
        <w:rPr>
          <w:rFonts w:eastAsia="Times New Roman"/>
          <w:b/>
          <w:bCs/>
          <w:color w:val="000000" w:themeColor="text1"/>
          <w:kern w:val="36"/>
          <w:lang w:val="en-AU"/>
        </w:rPr>
        <w:t>DISCUSSION</w:t>
      </w:r>
      <w:r w:rsidR="007E6CDF">
        <w:rPr>
          <w:rFonts w:eastAsia="Times New Roman"/>
          <w:b/>
          <w:bCs/>
          <w:color w:val="000000" w:themeColor="text1"/>
          <w:kern w:val="36"/>
          <w:lang w:val="en-AU"/>
        </w:rPr>
        <w:t>:</w:t>
      </w:r>
      <w:r w:rsidR="00350D46" w:rsidRPr="006F06B6">
        <w:rPr>
          <w:rFonts w:eastAsia="Times New Roman"/>
          <w:b/>
          <w:bCs/>
          <w:color w:val="000000" w:themeColor="text1"/>
          <w:kern w:val="36"/>
          <w:lang w:val="en-AU"/>
        </w:rPr>
        <w:br/>
      </w:r>
      <w:r w:rsidR="00350D46" w:rsidRPr="006F06B6">
        <w:rPr>
          <w:rFonts w:eastAsia="Times New Roman"/>
          <w:color w:val="000000" w:themeColor="text1"/>
          <w:lang w:val="en-AU"/>
        </w:rPr>
        <w:t xml:space="preserve">Hepatic lymph duct cannulation is a technically </w:t>
      </w:r>
      <w:r w:rsidR="00F25822" w:rsidRPr="006F06B6">
        <w:rPr>
          <w:rFonts w:eastAsia="Times New Roman"/>
          <w:color w:val="000000" w:themeColor="text1"/>
          <w:lang w:val="en-AU"/>
        </w:rPr>
        <w:t xml:space="preserve">difficult </w:t>
      </w:r>
      <w:r w:rsidR="00350D46" w:rsidRPr="006F06B6">
        <w:rPr>
          <w:rFonts w:eastAsia="Times New Roman"/>
          <w:color w:val="000000" w:themeColor="text1"/>
          <w:lang w:val="en-AU"/>
        </w:rPr>
        <w:t xml:space="preserve">procedure, even for experienced microsurgeons. Several critical steps can improve the likelihood of preserving </w:t>
      </w:r>
      <w:r w:rsidR="00F25822" w:rsidRPr="006F06B6">
        <w:rPr>
          <w:rFonts w:eastAsia="Times New Roman"/>
          <w:color w:val="000000" w:themeColor="text1"/>
          <w:lang w:val="en-AU"/>
        </w:rPr>
        <w:t xml:space="preserve">lymph </w:t>
      </w:r>
      <w:r w:rsidR="00350D46" w:rsidRPr="006F06B6">
        <w:rPr>
          <w:rFonts w:eastAsia="Times New Roman"/>
          <w:color w:val="000000" w:themeColor="text1"/>
          <w:lang w:val="en-AU"/>
        </w:rPr>
        <w:t xml:space="preserve">duct integrity and achieving stable lymph flow. When identifying and isolating the hepatic lymph duct (Protocol </w:t>
      </w:r>
      <w:r w:rsidR="008F2369">
        <w:rPr>
          <w:rFonts w:eastAsia="Times New Roman"/>
          <w:color w:val="000000" w:themeColor="text1"/>
          <w:lang w:val="en-AU"/>
        </w:rPr>
        <w:t>steps 5.7-5.10), the initial step is to remove the connective tissue and fat overlying the mesenteric lymph duct and vena cava near the hepatic lymph duct</w:t>
      </w:r>
      <w:r w:rsidR="00350D46" w:rsidRPr="006F06B6">
        <w:rPr>
          <w:rFonts w:eastAsia="Times New Roman"/>
          <w:color w:val="000000" w:themeColor="text1"/>
          <w:lang w:val="en-AU"/>
        </w:rPr>
        <w:t>. The hepatic lymph duct is translucent and fragile compared with the thicker</w:t>
      </w:r>
      <w:r w:rsidR="00251938" w:rsidRPr="006F06B6">
        <w:rPr>
          <w:rFonts w:eastAsia="Times New Roman"/>
          <w:color w:val="000000" w:themeColor="text1"/>
          <w:lang w:val="en-AU"/>
        </w:rPr>
        <w:t xml:space="preserve"> and</w:t>
      </w:r>
      <w:r w:rsidR="00350D46" w:rsidRPr="006F06B6">
        <w:rPr>
          <w:rFonts w:eastAsia="Times New Roman"/>
          <w:color w:val="000000" w:themeColor="text1"/>
          <w:lang w:val="en-AU"/>
        </w:rPr>
        <w:t xml:space="preserve"> more opaque mesenteric lymph </w:t>
      </w:r>
      <w:r w:rsidR="00745660" w:rsidRPr="006F06B6">
        <w:rPr>
          <w:rFonts w:eastAsia="Times New Roman"/>
          <w:color w:val="000000" w:themeColor="text1"/>
          <w:lang w:val="en-AU"/>
        </w:rPr>
        <w:t>duct and</w:t>
      </w:r>
      <w:r w:rsidR="00350D46" w:rsidRPr="006F06B6">
        <w:rPr>
          <w:rFonts w:eastAsia="Times New Roman"/>
          <w:color w:val="000000" w:themeColor="text1"/>
          <w:lang w:val="en-AU"/>
        </w:rPr>
        <w:t xml:space="preserve"> can be easily ruptured if handled directly. The mesenteric lymph duct serves as a useful anatomical landmark, as clearance of its overlying tissue reveals the hepatic lymph duct located superiorly. Because the hepatic lymph duct often exhibits kinks or curvature, the operator should select a cannulation point along a straight segment and orient the cannula parallel to the duct’s natural course to minimize the risk of occlusion or tearing (step 5.</w:t>
      </w:r>
      <w:r w:rsidR="00BD654F">
        <w:rPr>
          <w:rFonts w:eastAsia="Times New Roman"/>
          <w:color w:val="000000" w:themeColor="text1"/>
          <w:lang w:val="en-AU"/>
        </w:rPr>
        <w:t>11-</w:t>
      </w:r>
      <w:r w:rsidR="00F976DC">
        <w:rPr>
          <w:rFonts w:eastAsia="Times New Roman"/>
          <w:color w:val="000000" w:themeColor="text1"/>
          <w:lang w:val="en-AU"/>
        </w:rPr>
        <w:t>5.</w:t>
      </w:r>
      <w:r w:rsidR="00BD654F">
        <w:rPr>
          <w:rFonts w:eastAsia="Times New Roman"/>
          <w:color w:val="000000" w:themeColor="text1"/>
          <w:lang w:val="en-AU"/>
        </w:rPr>
        <w:t>14</w:t>
      </w:r>
      <w:r w:rsidR="00350D46" w:rsidRPr="006F06B6">
        <w:rPr>
          <w:rFonts w:eastAsia="Times New Roman"/>
          <w:color w:val="000000" w:themeColor="text1"/>
          <w:lang w:val="en-AU"/>
        </w:rPr>
        <w:t>).</w:t>
      </w:r>
      <w:r w:rsidR="00124239" w:rsidRPr="006F06B6">
        <w:rPr>
          <w:rFonts w:eastAsia="Times New Roman"/>
          <w:color w:val="0070C0"/>
          <w:lang w:val="en-AU"/>
        </w:rPr>
        <w:t xml:space="preserve"> </w:t>
      </w:r>
    </w:p>
    <w:p w14:paraId="2CD51A2D" w14:textId="77777777" w:rsidR="008F2369" w:rsidRPr="006F06B6" w:rsidRDefault="008F2369" w:rsidP="006F06B6">
      <w:pPr>
        <w:widowControl/>
        <w:outlineLvl w:val="0"/>
        <w:rPr>
          <w:rFonts w:eastAsia="Times New Roman"/>
          <w:color w:val="000000" w:themeColor="text1"/>
          <w:lang w:val="en-AU"/>
        </w:rPr>
      </w:pPr>
    </w:p>
    <w:p w14:paraId="3123F611" w14:textId="550F872D" w:rsidR="00350D46" w:rsidRDefault="00350D46" w:rsidP="006F06B6">
      <w:pPr>
        <w:widowControl/>
        <w:rPr>
          <w:rFonts w:eastAsia="Times New Roman"/>
          <w:color w:val="000000" w:themeColor="text1"/>
          <w:lang w:val="en-AU"/>
        </w:rPr>
      </w:pPr>
      <w:r w:rsidRPr="006F06B6">
        <w:rPr>
          <w:rFonts w:eastAsia="Times New Roman"/>
          <w:color w:val="000000" w:themeColor="text1"/>
          <w:lang w:val="en-AU"/>
        </w:rPr>
        <w:t xml:space="preserve">The cannulation itself is the most critical determinant of success. After puncturing the duct (step 5.9), intraluminal access should be confirmed visually by inserting </w:t>
      </w:r>
      <w:r w:rsidR="00EC2328">
        <w:rPr>
          <w:rFonts w:eastAsia="Times New Roman"/>
          <w:color w:val="000000" w:themeColor="text1"/>
          <w:lang w:val="en-AU"/>
        </w:rPr>
        <w:t>straight Graefe</w:t>
      </w:r>
      <w:r w:rsidRPr="006F06B6">
        <w:rPr>
          <w:rFonts w:eastAsia="Times New Roman"/>
          <w:color w:val="000000" w:themeColor="text1"/>
          <w:lang w:val="en-AU"/>
        </w:rPr>
        <w:t xml:space="preserve"> forceps into the opening and ensuring that only one vessel wall overlies the instrument. The appearance of two opposing walls indicates a through-and-through puncture. Once intraluminal access is confirmed, the cannula can be advanced smoothly along the duct at the same angle. Care should be taken to avoid damaging adjacent vasculature, as bleeding into the field can introduce blood into the </w:t>
      </w:r>
      <w:r w:rsidR="009D2EE8" w:rsidRPr="006F06B6">
        <w:rPr>
          <w:rFonts w:eastAsia="Times New Roman"/>
          <w:color w:val="000000" w:themeColor="text1"/>
          <w:lang w:val="en-AU"/>
        </w:rPr>
        <w:t xml:space="preserve">lymph collection </w:t>
      </w:r>
      <w:r w:rsidRPr="006F06B6">
        <w:rPr>
          <w:rFonts w:eastAsia="Times New Roman"/>
          <w:color w:val="000000" w:themeColor="text1"/>
          <w:lang w:val="en-AU"/>
        </w:rPr>
        <w:t xml:space="preserve">cannula, </w:t>
      </w:r>
      <w:r w:rsidR="009D2EE8" w:rsidRPr="006F06B6">
        <w:rPr>
          <w:rFonts w:eastAsia="Times New Roman"/>
          <w:color w:val="000000" w:themeColor="text1"/>
          <w:lang w:val="en-AU"/>
        </w:rPr>
        <w:t xml:space="preserve">contaminating the sample and </w:t>
      </w:r>
      <w:r w:rsidRPr="006F06B6">
        <w:rPr>
          <w:rFonts w:eastAsia="Times New Roman"/>
          <w:color w:val="000000" w:themeColor="text1"/>
          <w:lang w:val="en-AU"/>
        </w:rPr>
        <w:t>substantially increasing the risk of clot formation. After establishing lymph flow (step 5.</w:t>
      </w:r>
      <w:r w:rsidR="00BD654F" w:rsidRPr="006F06B6">
        <w:rPr>
          <w:rFonts w:eastAsia="Times New Roman"/>
          <w:color w:val="000000" w:themeColor="text1"/>
          <w:lang w:val="en-AU"/>
        </w:rPr>
        <w:t>1</w:t>
      </w:r>
      <w:r w:rsidR="00BD654F">
        <w:rPr>
          <w:rFonts w:eastAsia="Times New Roman"/>
          <w:color w:val="000000" w:themeColor="text1"/>
          <w:lang w:val="en-AU"/>
        </w:rPr>
        <w:t>5</w:t>
      </w:r>
      <w:r w:rsidRPr="006F06B6">
        <w:rPr>
          <w:rFonts w:eastAsia="Times New Roman"/>
          <w:color w:val="000000" w:themeColor="text1"/>
          <w:lang w:val="en-AU"/>
        </w:rPr>
        <w:t>), the collecting end of the cannula should be capped</w:t>
      </w:r>
      <w:r w:rsidR="008F2369">
        <w:rPr>
          <w:rFonts w:eastAsia="Times New Roman"/>
          <w:color w:val="000000" w:themeColor="text1"/>
          <w:lang w:val="en-AU"/>
        </w:rPr>
        <w:t>, and veterinary adhesive should be applied carefully to prevent it</w:t>
      </w:r>
      <w:r w:rsidR="009D2EE8" w:rsidRPr="006F06B6">
        <w:rPr>
          <w:rFonts w:eastAsia="Times New Roman"/>
          <w:color w:val="000000" w:themeColor="text1"/>
          <w:lang w:val="en-AU"/>
        </w:rPr>
        <w:t xml:space="preserve"> </w:t>
      </w:r>
      <w:r w:rsidRPr="006F06B6">
        <w:rPr>
          <w:rFonts w:eastAsia="Times New Roman"/>
          <w:color w:val="000000" w:themeColor="text1"/>
          <w:lang w:val="en-AU"/>
        </w:rPr>
        <w:t>from entering the lumen. The cannula must also be checked for air bubbles, as trapped air increases back pressure and can impede lymph flow. Because hepatic lymph is generated under low driving pressure, the collecting end of the cannula should always be positioned below the animal to facilitate drainage by gravity.</w:t>
      </w:r>
    </w:p>
    <w:p w14:paraId="42E76D72" w14:textId="77777777" w:rsidR="008F2369" w:rsidRPr="006F06B6" w:rsidRDefault="008F2369" w:rsidP="006F06B6">
      <w:pPr>
        <w:widowControl/>
        <w:rPr>
          <w:rFonts w:eastAsia="Times New Roman"/>
          <w:color w:val="000000" w:themeColor="text1"/>
          <w:lang w:val="en-AU"/>
        </w:rPr>
      </w:pPr>
    </w:p>
    <w:p w14:paraId="1A361D5B" w14:textId="5A125D30" w:rsidR="00760C84" w:rsidRDefault="00350D46" w:rsidP="006F06B6">
      <w:pPr>
        <w:widowControl/>
        <w:rPr>
          <w:rFonts w:eastAsia="Times New Roman"/>
          <w:color w:val="000000" w:themeColor="text1"/>
          <w:lang w:val="en-AU"/>
        </w:rPr>
      </w:pPr>
      <w:r w:rsidRPr="006F06B6">
        <w:rPr>
          <w:rFonts w:eastAsia="Times New Roman"/>
          <w:color w:val="000000" w:themeColor="text1"/>
          <w:lang w:val="en-AU"/>
        </w:rPr>
        <w:t xml:space="preserve">Successful </w:t>
      </w:r>
      <w:r w:rsidR="009D2EE8" w:rsidRPr="006F06B6">
        <w:rPr>
          <w:rFonts w:eastAsia="Times New Roman"/>
          <w:color w:val="000000" w:themeColor="text1"/>
          <w:lang w:val="en-AU"/>
        </w:rPr>
        <w:t>hepatic lymph duct cannulation</w:t>
      </w:r>
      <w:r w:rsidRPr="006F06B6">
        <w:rPr>
          <w:rFonts w:eastAsia="Times New Roman"/>
          <w:color w:val="000000" w:themeColor="text1"/>
          <w:lang w:val="en-AU"/>
        </w:rPr>
        <w:t xml:space="preserve"> is indicated by the immediate onset of lymph flow. Once established, hepatic lymph typically flows at approximately 0.1 mL/h, with stable output for several hours. The flow rate may vary depending on the animal’s anatomy, physiology, and experimental conditions. </w:t>
      </w:r>
      <w:r w:rsidR="00745660" w:rsidRPr="006F06B6">
        <w:rPr>
          <w:rFonts w:eastAsia="Times New Roman"/>
          <w:color w:val="000000" w:themeColor="text1"/>
          <w:lang w:val="en-AU"/>
        </w:rPr>
        <w:t>For example, lymph was collected under isoflurane anesthesia in this protocol.</w:t>
      </w:r>
      <w:r w:rsidR="00960DB0" w:rsidRPr="006F06B6">
        <w:rPr>
          <w:rFonts w:eastAsia="Times New Roman"/>
          <w:color w:val="000000" w:themeColor="text1"/>
          <w:lang w:val="en-AU"/>
        </w:rPr>
        <w:t xml:space="preserve"> </w:t>
      </w:r>
      <w:r w:rsidR="00D06082" w:rsidRPr="00D06082">
        <w:rPr>
          <w:rFonts w:eastAsia="Times New Roman"/>
          <w:color w:val="000000" w:themeColor="text1"/>
        </w:rPr>
        <w:t>Isoflurane anesthesia may influence physiological parameters relevant to lymphatic function, and experimental conditions involving anesthesia should therefore be considered when interpreting lymph formation</w:t>
      </w:r>
      <w:r w:rsidR="00960DB0" w:rsidRPr="006F06B6">
        <w:rPr>
          <w:rFonts w:eastAsia="Times New Roman"/>
          <w:color w:val="000000" w:themeColor="text1"/>
        </w:rPr>
        <w:t xml:space="preserve"> rates</w:t>
      </w:r>
      <w:r w:rsidR="00726FA6">
        <w:rPr>
          <w:rFonts w:eastAsia="Times New Roman"/>
          <w:color w:val="000000" w:themeColor="text1"/>
        </w:rPr>
        <w:fldChar w:fldCharType="begin"/>
      </w:r>
      <w:r w:rsidR="00AE1E92">
        <w:rPr>
          <w:rFonts w:eastAsia="Times New Roman"/>
          <w:color w:val="000000" w:themeColor="text1"/>
        </w:rPr>
        <w:instrText xml:space="preserve"> ADDIN EN.CITE &lt;EndNote&gt;&lt;Cite&gt;&lt;Author&gt;Gogineni&lt;/Author&gt;&lt;Year&gt;2013&lt;/Year&gt;&lt;RecNum&gt;21&lt;/RecNum&gt;&lt;DisplayText&gt;&lt;style face="superscript"&gt;17&lt;/style&gt;&lt;/DisplayText&gt;&lt;record&gt;&lt;rec-number&gt;21&lt;/rec-number&gt;&lt;foreign-keys&gt;&lt;key app="EN" db-id="ts92adrfp02wdqeptv5xzs225vesf0e2r2x2" timestamp="1774096989"&gt;21&lt;/key&gt;&lt;/foreign-keys&gt;&lt;ref-type name="Journal Article"&gt;17&lt;/ref-type&gt;&lt;contributors&gt;&lt;authors&gt;&lt;author&gt;Gogineni, A.&lt;/author&gt;&lt;author&gt;Caunt, M.&lt;/author&gt;&lt;author&gt;Crow, A.&lt;/author&gt;&lt;author&gt;Lee, C. V.&lt;/author&gt;&lt;author&gt;Fuh, G.&lt;/author&gt;&lt;author&gt;van Bruggen, N.&lt;/author&gt;&lt;author&gt;Ye, W.&lt;/author&gt;&lt;author&gt;Weimer, R. M.&lt;/author&gt;&lt;/authors&gt;&lt;/contributors&gt;&lt;auth-address&gt;Department of Biomedical Imaging, Genentech Inc., South San Francisco, California, United States of America.&lt;/auth-address&gt;&lt;titles&gt;&lt;title&gt;Inhibition of VEGF-C modulates distal lymphatic remodeling and secondary metastasis&lt;/title&gt;&lt;secondary-title&gt;PLoS One&lt;/secondary-title&gt;&lt;/titles&gt;&lt;periodical&gt;&lt;full-title&gt;PLoS One&lt;/full-title&gt;&lt;/periodical&gt;&lt;pages&gt;e68755&lt;/pages&gt;&lt;volume&gt;8&lt;/volume&gt;&lt;number&gt;7&lt;/number&gt;&lt;edition&gt;2013/07/23&lt;/edition&gt;&lt;keywords&gt;&lt;keyword&gt;Animals&lt;/keyword&gt;&lt;keyword&gt;Antibodies/therapeutic use&lt;/keyword&gt;&lt;keyword&gt;Female&lt;/keyword&gt;&lt;keyword&gt;Lymph/physiology&lt;/keyword&gt;&lt;keyword&gt;Lymph Nodes/drug effects/metabolism/*pathology&lt;/keyword&gt;&lt;keyword&gt;Lymphatic Metastasis/*pathology/physiopathology/prevention &amp;amp; control&lt;/keyword&gt;&lt;keyword&gt;Male&lt;/keyword&gt;&lt;keyword&gt;Mice&lt;/keyword&gt;&lt;keyword&gt;Mice, Inbred BALB C&lt;/keyword&gt;&lt;keyword&gt;Signal Transduction/drug effects&lt;/keyword&gt;&lt;keyword&gt;Vascular Endothelial Growth Factor C/antagonists &amp;amp; inhibitors/*metabolism&lt;/keyword&gt;&lt;/keywords&gt;&lt;dates&gt;&lt;year&gt;2013&lt;/year&gt;&lt;/dates&gt;&lt;isbn&gt;1932-6203 (Electronic)&amp;#xD;1932-6203 (Linking)&lt;/isbn&gt;&lt;accession-num&gt;23874750&lt;/accession-num&gt;&lt;urls&gt;&lt;related-urls&gt;&lt;url&gt;https://www.ncbi.nlm.nih.gov/pubmed/23874750&lt;/url&gt;&lt;/related-urls&gt;&lt;/urls&gt;&lt;custom2&gt;PMC3712991 the authors&amp;apos; adherence to all the PLOS ONE policies on sharing data and materials.&lt;/custom2&gt;&lt;electronic-resource-num&gt;10.1371/journal.pone.0068755&lt;/electronic-resource-num&gt;&lt;/record&gt;&lt;/Cite&gt;&lt;/EndNote&gt;</w:instrText>
      </w:r>
      <w:r w:rsidR="00726FA6">
        <w:rPr>
          <w:rFonts w:eastAsia="Times New Roman"/>
          <w:color w:val="000000" w:themeColor="text1"/>
        </w:rPr>
        <w:fldChar w:fldCharType="separate"/>
      </w:r>
      <w:r w:rsidR="00AE1E92" w:rsidRPr="00AE1E92">
        <w:rPr>
          <w:rFonts w:eastAsia="Times New Roman"/>
          <w:noProof/>
          <w:color w:val="000000" w:themeColor="text1"/>
          <w:vertAlign w:val="superscript"/>
        </w:rPr>
        <w:t>1</w:t>
      </w:r>
      <w:r w:rsidR="00B70605">
        <w:rPr>
          <w:rFonts w:eastAsia="Times New Roman"/>
          <w:noProof/>
          <w:color w:val="000000" w:themeColor="text1"/>
          <w:vertAlign w:val="superscript"/>
        </w:rPr>
        <w:t>6</w:t>
      </w:r>
      <w:r w:rsidR="00726FA6">
        <w:rPr>
          <w:rFonts w:eastAsia="Times New Roman"/>
          <w:color w:val="000000" w:themeColor="text1"/>
        </w:rPr>
        <w:fldChar w:fldCharType="end"/>
      </w:r>
      <w:r w:rsidR="00960DB0" w:rsidRPr="006F06B6">
        <w:rPr>
          <w:rFonts w:eastAsia="Times New Roman"/>
          <w:color w:val="000000" w:themeColor="text1"/>
        </w:rPr>
        <w:t>. Hepatic lymph duct cannulation requires laparotomy and delicate microsurgical manipulation of abdominal lymphatic vessels, and therefore</w:t>
      </w:r>
      <w:r w:rsidR="00D06082">
        <w:rPr>
          <w:rFonts w:eastAsia="Times New Roman"/>
          <w:color w:val="000000" w:themeColor="text1"/>
        </w:rPr>
        <w:t>,</w:t>
      </w:r>
      <w:r w:rsidR="00960DB0" w:rsidRPr="006F06B6">
        <w:rPr>
          <w:rFonts w:eastAsia="Times New Roman"/>
          <w:color w:val="000000" w:themeColor="text1"/>
        </w:rPr>
        <w:t xml:space="preserve"> lymph collection from conscious rats is not feasible in this model. Previous studies comparing lymph transport under anesthetized and conscious conditions or using different anesthetic regimens have shown that anesthesia may modestly influence absolute lymph flow rates but does not </w:t>
      </w:r>
      <w:r w:rsidR="00960DB0" w:rsidRPr="006F06B6">
        <w:rPr>
          <w:rFonts w:eastAsia="Times New Roman"/>
          <w:color w:val="000000" w:themeColor="text1"/>
        </w:rPr>
        <w:lastRenderedPageBreak/>
        <w:t>substantially alter overall lymphatic transport patterns</w:t>
      </w:r>
      <w:r w:rsidR="00AD10CE">
        <w:rPr>
          <w:rFonts w:eastAsia="Times New Roman"/>
          <w:color w:val="000000" w:themeColor="text1"/>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D10CE">
        <w:rPr>
          <w:rFonts w:eastAsia="Times New Roman"/>
          <w:color w:val="000000" w:themeColor="text1"/>
        </w:rPr>
        <w:instrText xml:space="preserve"> ADDIN EN.CITE </w:instrText>
      </w:r>
      <w:r w:rsidR="00AD10CE">
        <w:rPr>
          <w:rFonts w:eastAsia="Times New Roman"/>
          <w:color w:val="000000" w:themeColor="text1"/>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D10CE">
        <w:rPr>
          <w:rFonts w:eastAsia="Times New Roman"/>
          <w:color w:val="000000" w:themeColor="text1"/>
        </w:rPr>
        <w:instrText xml:space="preserve"> ADDIN EN.CITE.DATA </w:instrText>
      </w:r>
      <w:r w:rsidR="00AD10CE">
        <w:rPr>
          <w:rFonts w:eastAsia="Times New Roman"/>
          <w:color w:val="000000" w:themeColor="text1"/>
        </w:rPr>
      </w:r>
      <w:r w:rsidR="00AD10CE">
        <w:rPr>
          <w:rFonts w:eastAsia="Times New Roman"/>
          <w:color w:val="000000" w:themeColor="text1"/>
        </w:rPr>
        <w:fldChar w:fldCharType="end"/>
      </w:r>
      <w:r w:rsidR="00AD10CE">
        <w:rPr>
          <w:rFonts w:eastAsia="Times New Roman"/>
          <w:color w:val="000000" w:themeColor="text1"/>
        </w:rPr>
      </w:r>
      <w:r w:rsidR="00AD10CE">
        <w:rPr>
          <w:rFonts w:eastAsia="Times New Roman"/>
          <w:color w:val="000000" w:themeColor="text1"/>
        </w:rPr>
        <w:fldChar w:fldCharType="separate"/>
      </w:r>
      <w:r w:rsidR="00AD10CE" w:rsidRPr="00AD10CE">
        <w:rPr>
          <w:rFonts w:eastAsia="Times New Roman"/>
          <w:noProof/>
          <w:color w:val="000000" w:themeColor="text1"/>
          <w:vertAlign w:val="superscript"/>
        </w:rPr>
        <w:t>4</w:t>
      </w:r>
      <w:r w:rsidR="00AD10CE">
        <w:rPr>
          <w:rFonts w:eastAsia="Times New Roman"/>
          <w:color w:val="000000" w:themeColor="text1"/>
        </w:rPr>
        <w:fldChar w:fldCharType="end"/>
      </w:r>
      <w:r w:rsidR="00960DB0" w:rsidRPr="006F06B6">
        <w:rPr>
          <w:rFonts w:eastAsia="Times New Roman"/>
          <w:color w:val="000000" w:themeColor="text1"/>
        </w:rPr>
        <w:t>. Therefore, lymph flow values obtained in this model should be interpreted within the context of anesthetized experimental conditions.</w:t>
      </w:r>
      <w:r w:rsidR="00745660" w:rsidRPr="006F06B6">
        <w:rPr>
          <w:rFonts w:eastAsia="Times New Roman"/>
          <w:color w:val="000000" w:themeColor="text1"/>
          <w:lang w:val="en-AU"/>
        </w:rPr>
        <w:t xml:space="preserve"> </w:t>
      </w:r>
    </w:p>
    <w:p w14:paraId="4C8539C4" w14:textId="1D2D0B86" w:rsidR="00350D46" w:rsidRDefault="00350D46" w:rsidP="0010380A">
      <w:pPr>
        <w:widowControl/>
        <w:rPr>
          <w:rFonts w:eastAsia="Times New Roman"/>
          <w:color w:val="000000" w:themeColor="text1"/>
          <w:lang w:val="en-AU"/>
        </w:rPr>
      </w:pPr>
      <w:r w:rsidRPr="006F06B6">
        <w:rPr>
          <w:rFonts w:eastAsia="Times New Roman"/>
          <w:color w:val="000000" w:themeColor="text1"/>
          <w:lang w:val="en-AU"/>
        </w:rPr>
        <w:t xml:space="preserve">A gradual reduction or cessation of flow during collection is most often caused by clot formation within the cannula, resulting from blood contamination or fibrin deposition. Flow can sometimes be restored </w:t>
      </w:r>
      <w:r w:rsidR="0010380A">
        <w:rPr>
          <w:rFonts w:eastAsia="Times New Roman"/>
          <w:color w:val="000000" w:themeColor="text1"/>
          <w:lang w:val="en-AU"/>
        </w:rPr>
        <w:t>by l</w:t>
      </w:r>
      <w:r w:rsidR="0010380A" w:rsidRPr="006F06B6">
        <w:rPr>
          <w:rFonts w:eastAsia="Times New Roman"/>
          <w:color w:val="000000" w:themeColor="text1"/>
          <w:lang w:val="en-AU"/>
        </w:rPr>
        <w:t>ocaliz</w:t>
      </w:r>
      <w:r w:rsidR="0010380A">
        <w:rPr>
          <w:rFonts w:eastAsia="Times New Roman"/>
          <w:color w:val="000000" w:themeColor="text1"/>
          <w:lang w:val="en-AU"/>
        </w:rPr>
        <w:t>ing</w:t>
      </w:r>
      <w:r w:rsidR="0010380A" w:rsidRPr="006F06B6">
        <w:rPr>
          <w:rFonts w:eastAsia="Times New Roman"/>
          <w:color w:val="000000" w:themeColor="text1"/>
          <w:lang w:val="en-AU"/>
        </w:rPr>
        <w:t xml:space="preserve"> </w:t>
      </w:r>
      <w:r w:rsidRPr="006F06B6">
        <w:rPr>
          <w:rFonts w:eastAsia="Times New Roman"/>
          <w:color w:val="000000" w:themeColor="text1"/>
          <w:lang w:val="en-AU"/>
        </w:rPr>
        <w:t>and gently pinch</w:t>
      </w:r>
      <w:r w:rsidR="0010380A">
        <w:rPr>
          <w:rFonts w:eastAsia="Times New Roman"/>
          <w:color w:val="000000" w:themeColor="text1"/>
          <w:lang w:val="en-AU"/>
        </w:rPr>
        <w:t>ing</w:t>
      </w:r>
      <w:r w:rsidRPr="006F06B6">
        <w:rPr>
          <w:rFonts w:eastAsia="Times New Roman"/>
          <w:color w:val="000000" w:themeColor="text1"/>
          <w:lang w:val="en-AU"/>
        </w:rPr>
        <w:t xml:space="preserve"> the cannula with fine forceps to mechanically fragment the clot</w:t>
      </w:r>
      <w:r w:rsidR="0010380A">
        <w:rPr>
          <w:rFonts w:eastAsia="Times New Roman"/>
          <w:color w:val="000000" w:themeColor="text1"/>
          <w:lang w:val="en-AU"/>
        </w:rPr>
        <w:t>, or by g</w:t>
      </w:r>
      <w:r w:rsidRPr="006F06B6">
        <w:rPr>
          <w:rFonts w:eastAsia="Times New Roman"/>
          <w:color w:val="000000" w:themeColor="text1"/>
          <w:lang w:val="en-AU"/>
        </w:rPr>
        <w:t>ently aspirat</w:t>
      </w:r>
      <w:r w:rsidR="0010380A">
        <w:rPr>
          <w:rFonts w:eastAsia="Times New Roman"/>
          <w:color w:val="000000" w:themeColor="text1"/>
          <w:lang w:val="en-AU"/>
        </w:rPr>
        <w:t>ing</w:t>
      </w:r>
      <w:r w:rsidRPr="006F06B6">
        <w:rPr>
          <w:rFonts w:eastAsia="Times New Roman"/>
          <w:color w:val="000000" w:themeColor="text1"/>
          <w:lang w:val="en-AU"/>
        </w:rPr>
        <w:t xml:space="preserve"> through the </w:t>
      </w:r>
      <w:r w:rsidR="008F2369">
        <w:rPr>
          <w:rFonts w:eastAsia="Times New Roman"/>
          <w:color w:val="000000" w:themeColor="text1"/>
          <w:lang w:val="en-AU"/>
        </w:rPr>
        <w:t xml:space="preserve">cannula's collecting end </w:t>
      </w:r>
      <w:r w:rsidRPr="006F06B6">
        <w:rPr>
          <w:rFonts w:eastAsia="Times New Roman"/>
          <w:color w:val="000000" w:themeColor="text1"/>
          <w:lang w:val="en-AU"/>
        </w:rPr>
        <w:t>to dislodge the obstruction</w:t>
      </w:r>
      <w:r w:rsidR="0010380A">
        <w:rPr>
          <w:rFonts w:eastAsia="Times New Roman"/>
          <w:color w:val="000000" w:themeColor="text1"/>
          <w:lang w:val="en-AU"/>
        </w:rPr>
        <w:t xml:space="preserve">. </w:t>
      </w:r>
      <w:r w:rsidRPr="006F06B6">
        <w:rPr>
          <w:rFonts w:eastAsia="Times New Roman"/>
          <w:color w:val="000000" w:themeColor="text1"/>
          <w:lang w:val="en-AU"/>
        </w:rPr>
        <w:t xml:space="preserve">If the blockage is confined to the external portion, the cannula </w:t>
      </w:r>
      <w:r w:rsidR="0010380A">
        <w:rPr>
          <w:rFonts w:eastAsia="Times New Roman"/>
          <w:color w:val="000000" w:themeColor="text1"/>
          <w:lang w:val="en-AU"/>
        </w:rPr>
        <w:t xml:space="preserve">may be cut </w:t>
      </w:r>
      <w:r w:rsidRPr="006F06B6">
        <w:rPr>
          <w:rFonts w:eastAsia="Times New Roman"/>
          <w:color w:val="000000" w:themeColor="text1"/>
          <w:lang w:val="en-AU"/>
        </w:rPr>
        <w:t>proximal to the clot and reconnect</w:t>
      </w:r>
      <w:r w:rsidR="0010380A">
        <w:rPr>
          <w:rFonts w:eastAsia="Times New Roman"/>
          <w:color w:val="000000" w:themeColor="text1"/>
          <w:lang w:val="en-AU"/>
        </w:rPr>
        <w:t>ed</w:t>
      </w:r>
      <w:r w:rsidRPr="006F06B6">
        <w:rPr>
          <w:rFonts w:eastAsia="Times New Roman"/>
          <w:color w:val="000000" w:themeColor="text1"/>
          <w:lang w:val="en-AU"/>
        </w:rPr>
        <w:t xml:space="preserve"> to fresh tubing using a sterile silicone connector.</w:t>
      </w:r>
      <w:r w:rsidR="0010380A">
        <w:rPr>
          <w:rFonts w:eastAsia="Times New Roman"/>
          <w:color w:val="000000" w:themeColor="text1"/>
          <w:lang w:val="en-AU"/>
        </w:rPr>
        <w:t xml:space="preserve"> </w:t>
      </w:r>
      <w:r w:rsidRPr="006F06B6">
        <w:rPr>
          <w:rFonts w:eastAsia="Times New Roman"/>
          <w:color w:val="000000" w:themeColor="text1"/>
          <w:lang w:val="en-AU"/>
        </w:rPr>
        <w:t xml:space="preserve">If the clot forms at the cannulation site, re-cannulation is usually required. In such cases, removal of the adhesive may be attempted with great care to avoid rupture of the duct or adjacent blood vessels. </w:t>
      </w:r>
      <w:proofErr w:type="spellStart"/>
      <w:r w:rsidRPr="006F06B6">
        <w:rPr>
          <w:rFonts w:eastAsia="Times New Roman"/>
          <w:color w:val="000000" w:themeColor="text1"/>
          <w:lang w:val="en-AU"/>
        </w:rPr>
        <w:t>Hemostasis</w:t>
      </w:r>
      <w:proofErr w:type="spellEnd"/>
      <w:r w:rsidRPr="006F06B6">
        <w:rPr>
          <w:rFonts w:eastAsia="Times New Roman"/>
          <w:color w:val="000000" w:themeColor="text1"/>
          <w:lang w:val="en-AU"/>
        </w:rPr>
        <w:t xml:space="preserve"> must be achieved before reattempting cannulation, as even minor blood leakage into the cannula markedly promotes clotting within the low-pressure hepatic lymph system.</w:t>
      </w:r>
    </w:p>
    <w:p w14:paraId="7824E156" w14:textId="77777777" w:rsidR="008F2369" w:rsidRPr="006F06B6" w:rsidRDefault="008F2369" w:rsidP="0010380A">
      <w:pPr>
        <w:widowControl/>
        <w:rPr>
          <w:rFonts w:eastAsia="Times New Roman"/>
          <w:color w:val="000000" w:themeColor="text1"/>
          <w:lang w:val="en-AU"/>
        </w:rPr>
      </w:pPr>
    </w:p>
    <w:p w14:paraId="74D99501" w14:textId="7D8EC44D" w:rsidR="00BD1B98" w:rsidRDefault="00350D46" w:rsidP="006F06B6">
      <w:pPr>
        <w:widowControl/>
        <w:rPr>
          <w:rFonts w:eastAsia="Times New Roman"/>
          <w:color w:val="000000" w:themeColor="text1"/>
        </w:rPr>
      </w:pPr>
      <w:r w:rsidRPr="006F06B6">
        <w:rPr>
          <w:rFonts w:eastAsia="Times New Roman"/>
          <w:color w:val="000000" w:themeColor="text1"/>
          <w:lang w:val="en-AU"/>
        </w:rPr>
        <w:t>Physiological factors also influence lymph flow and patency. Hepatic lymph flow</w:t>
      </w:r>
      <w:r w:rsidR="00251938" w:rsidRPr="006F06B6">
        <w:rPr>
          <w:rFonts w:eastAsia="Times New Roman"/>
          <w:color w:val="000000" w:themeColor="text1"/>
          <w:lang w:val="en-AU"/>
        </w:rPr>
        <w:t xml:space="preserve"> in rats</w:t>
      </w:r>
      <w:r w:rsidRPr="006F06B6">
        <w:rPr>
          <w:rFonts w:eastAsia="Times New Roman"/>
          <w:color w:val="000000" w:themeColor="text1"/>
          <w:lang w:val="en-AU"/>
        </w:rPr>
        <w:t xml:space="preserve"> is inherently slower than mesenteric or thoracic duct flow, even under basal conditions</w:t>
      </w:r>
      <w:r w:rsidR="00545EB0" w:rsidRPr="006F06B6">
        <w:rPr>
          <w:rFonts w:eastAsia="Times New Roman"/>
          <w:color w:val="000000" w:themeColor="text1"/>
          <w:lang w:val="en-AU"/>
        </w:rPr>
        <w:fldChar w:fldCharType="begin">
          <w:fldData xml:space="preserve">PEVuZE5vdGU+PENpdGU+PEF1dGhvcj5UcmV2YXNraXM8L0F1dGhvcj48WWVhcj4yMDEwPC9ZZWFy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</w:fldData>
        </w:fldChar>
      </w:r>
      <w:r w:rsidR="00AE1E92">
        <w:rPr>
          <w:rFonts w:eastAsia="Times New Roman"/>
          <w:color w:val="000000" w:themeColor="text1"/>
          <w:lang w:val="en-AU"/>
        </w:rPr>
        <w:instrText xml:space="preserve"> ADDIN EN.CITE </w:instrText>
      </w:r>
      <w:r w:rsidR="00AE1E92">
        <w:rPr>
          <w:rFonts w:eastAsia="Times New Roman"/>
          <w:color w:val="000000" w:themeColor="text1"/>
          <w:lang w:val="en-AU"/>
        </w:rPr>
        <w:fldChar w:fldCharType="begin">
          <w:fldData xml:space="preserve">PEVuZE5vdGU+PENpdGU+PEF1dGhvcj5UcmV2YXNraXM8L0F1dGhvcj48WWVhcj4yMDEwPC9ZZWFy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</w:fldData>
        </w:fldChar>
      </w:r>
      <w:r w:rsidR="00AE1E92">
        <w:rPr>
          <w:rFonts w:eastAsia="Times New Roman"/>
          <w:color w:val="000000" w:themeColor="text1"/>
          <w:lang w:val="en-AU"/>
        </w:rPr>
        <w:instrText xml:space="preserve"> ADDIN EN.CITE.DATA </w:instrText>
      </w:r>
      <w:r w:rsidR="00AE1E92">
        <w:rPr>
          <w:rFonts w:eastAsia="Times New Roman"/>
          <w:color w:val="000000" w:themeColor="text1"/>
          <w:lang w:val="en-AU"/>
        </w:rPr>
      </w:r>
      <w:r w:rsidR="00AE1E92">
        <w:rPr>
          <w:rFonts w:eastAsia="Times New Roman"/>
          <w:color w:val="000000" w:themeColor="text1"/>
          <w:lang w:val="en-AU"/>
        </w:rPr>
        <w:fldChar w:fldCharType="end"/>
      </w:r>
      <w:r w:rsidR="00545EB0" w:rsidRPr="006F06B6">
        <w:rPr>
          <w:rFonts w:eastAsia="Times New Roman"/>
          <w:color w:val="000000" w:themeColor="text1"/>
          <w:lang w:val="en-AU"/>
        </w:rPr>
      </w:r>
      <w:r w:rsidR="00545EB0" w:rsidRPr="006F06B6">
        <w:rPr>
          <w:rFonts w:eastAsia="Times New Roman"/>
          <w:color w:val="000000" w:themeColor="text1"/>
          <w:lang w:val="en-AU"/>
        </w:rPr>
        <w:fldChar w:fldCharType="separate"/>
      </w:r>
      <w:r w:rsidR="00AE1E92" w:rsidRPr="00AE1E92">
        <w:rPr>
          <w:rFonts w:eastAsia="Times New Roman"/>
          <w:noProof/>
          <w:color w:val="000000" w:themeColor="text1"/>
          <w:vertAlign w:val="superscript"/>
          <w:lang w:val="en-AU"/>
        </w:rPr>
        <w:t>1</w:t>
      </w:r>
      <w:r w:rsidR="00B70605">
        <w:rPr>
          <w:rFonts w:eastAsia="Times New Roman"/>
          <w:noProof/>
          <w:color w:val="000000" w:themeColor="text1"/>
          <w:vertAlign w:val="superscript"/>
          <w:lang w:val="en-AU"/>
        </w:rPr>
        <w:t>7</w:t>
      </w:r>
      <w:r w:rsidR="00AE1E92" w:rsidRPr="00AE1E92">
        <w:rPr>
          <w:rFonts w:eastAsia="Times New Roman"/>
          <w:noProof/>
          <w:color w:val="000000" w:themeColor="text1"/>
          <w:vertAlign w:val="superscript"/>
          <w:lang w:val="en-AU"/>
        </w:rPr>
        <w:t>,1</w:t>
      </w:r>
      <w:r w:rsidR="00B70605">
        <w:rPr>
          <w:rFonts w:eastAsia="Times New Roman"/>
          <w:noProof/>
          <w:color w:val="000000" w:themeColor="text1"/>
          <w:vertAlign w:val="superscript"/>
          <w:lang w:val="en-AU"/>
        </w:rPr>
        <w:t>8</w:t>
      </w:r>
      <w:r w:rsidR="00545EB0" w:rsidRPr="006F06B6">
        <w:rPr>
          <w:rFonts w:eastAsia="Times New Roman"/>
          <w:color w:val="000000" w:themeColor="text1"/>
          <w:lang w:val="en-AU"/>
        </w:rPr>
        <w:fldChar w:fldCharType="end"/>
      </w:r>
      <w:r w:rsidR="00E86FB6" w:rsidRPr="006F06B6">
        <w:rPr>
          <w:rFonts w:eastAsia="Times New Roman"/>
          <w:color w:val="000000" w:themeColor="text1"/>
          <w:lang w:val="en-AU"/>
        </w:rPr>
        <w:t>.</w:t>
      </w:r>
      <w:r w:rsidRPr="006F06B6">
        <w:rPr>
          <w:rFonts w:eastAsia="Times New Roman"/>
          <w:color w:val="000000" w:themeColor="text1"/>
          <w:lang w:val="en-AU"/>
        </w:rPr>
        <w:t xml:space="preserve"> Moreover, general anesthesia </w:t>
      </w:r>
      <w:r w:rsidR="004F4F38" w:rsidRPr="006F06B6">
        <w:rPr>
          <w:rFonts w:eastAsia="Times New Roman"/>
          <w:color w:val="000000" w:themeColor="text1"/>
          <w:lang w:val="en-AU"/>
        </w:rPr>
        <w:t>can</w:t>
      </w:r>
      <w:r w:rsidRPr="006F06B6">
        <w:rPr>
          <w:rFonts w:eastAsia="Times New Roman"/>
          <w:color w:val="000000" w:themeColor="text1"/>
          <w:lang w:val="en-AU"/>
        </w:rPr>
        <w:t xml:space="preserve"> reduce lymph flow in other lymphatic circuits compared with conscious, freely moving rats</w:t>
      </w:r>
      <w:r w:rsidR="00B70605" w:rsidRPr="00B70605">
        <w:rPr>
          <w:rFonts w:eastAsia="Times New Roman"/>
          <w:color w:val="000000" w:themeColor="text1"/>
          <w:vertAlign w:val="superscript"/>
          <w:lang w:val="en-AU"/>
        </w:rPr>
        <w:t>19</w:t>
      </w:r>
      <w:r w:rsidR="00E86FB6" w:rsidRPr="006F06B6">
        <w:rPr>
          <w:rFonts w:eastAsia="Times New Roman"/>
          <w:color w:val="000000" w:themeColor="text1"/>
          <w:lang w:val="en-AU"/>
        </w:rPr>
        <w:t>.</w:t>
      </w:r>
      <w:r w:rsidRPr="006F06B6">
        <w:rPr>
          <w:rFonts w:eastAsia="Times New Roman"/>
          <w:color w:val="000000" w:themeColor="text1"/>
          <w:lang w:val="en-AU"/>
        </w:rPr>
        <w:t xml:space="preserve"> Because hepatic lymph cannulation requires anesthesia and laparotomy, these factors likely contribute to the relatively low flow rates and increased </w:t>
      </w:r>
      <w:r w:rsidR="00D06082">
        <w:rPr>
          <w:rFonts w:eastAsia="Times New Roman"/>
          <w:color w:val="000000" w:themeColor="text1"/>
          <w:lang w:val="en-AU"/>
        </w:rPr>
        <w:t>tendency to clot</w:t>
      </w:r>
      <w:r w:rsidRPr="006F06B6">
        <w:rPr>
          <w:rFonts w:eastAsia="Times New Roman"/>
          <w:color w:val="000000" w:themeColor="text1"/>
          <w:lang w:val="en-AU"/>
        </w:rPr>
        <w:t xml:space="preserve"> observed during prolonged collections. </w:t>
      </w:r>
      <w:r w:rsidR="00BD1B98" w:rsidRPr="006F06B6">
        <w:rPr>
          <w:rFonts w:eastAsia="Times New Roman"/>
          <w:color w:val="000000" w:themeColor="text1"/>
          <w:lang w:val="en-AU"/>
        </w:rPr>
        <w:t>Maintaining hydration through the jugular</w:t>
      </w:r>
      <w:r w:rsidR="00251938" w:rsidRPr="006F06B6">
        <w:rPr>
          <w:rFonts w:eastAsia="Times New Roman"/>
          <w:color w:val="000000" w:themeColor="text1"/>
          <w:lang w:val="en-AU"/>
        </w:rPr>
        <w:t xml:space="preserve"> vein</w:t>
      </w:r>
      <w:r w:rsidR="00BD1B98" w:rsidRPr="006F06B6">
        <w:rPr>
          <w:rFonts w:eastAsia="Times New Roman"/>
          <w:color w:val="000000" w:themeColor="text1"/>
          <w:lang w:val="en-AU"/>
        </w:rPr>
        <w:t xml:space="preserve"> or gastr</w:t>
      </w:r>
      <w:r w:rsidR="00251938" w:rsidRPr="006F06B6">
        <w:rPr>
          <w:rFonts w:eastAsia="Times New Roman"/>
          <w:color w:val="000000" w:themeColor="text1"/>
          <w:lang w:val="en-AU"/>
        </w:rPr>
        <w:t>ointestinal</w:t>
      </w:r>
      <w:r w:rsidR="00BD1B98" w:rsidRPr="006F06B6">
        <w:rPr>
          <w:rFonts w:eastAsia="Times New Roman"/>
          <w:color w:val="000000" w:themeColor="text1"/>
          <w:lang w:val="en-AU"/>
        </w:rPr>
        <w:t xml:space="preserve"> cannula during collection helps to stabilize lymph flow and reduce clot formation. </w:t>
      </w:r>
      <w:bookmarkStart w:id="4" w:name="_Hlk223525966"/>
      <w:r w:rsidR="00BD1B98" w:rsidRPr="006F06B6">
        <w:rPr>
          <w:rFonts w:eastAsia="Times New Roman"/>
          <w:color w:val="000000" w:themeColor="text1"/>
          <w:lang w:val="en-AU"/>
        </w:rPr>
        <w:t xml:space="preserve">In this model, stable hepatic lymph flow is typically achievable for </w:t>
      </w:r>
      <w:r w:rsidR="00D06082">
        <w:rPr>
          <w:rFonts w:eastAsia="Times New Roman"/>
          <w:color w:val="000000" w:themeColor="text1"/>
          <w:lang w:val="en-AU"/>
        </w:rPr>
        <w:t>2–3 hours, after which flow can deteriorate and clotting is more likely</w:t>
      </w:r>
      <w:r w:rsidR="00BD1B98" w:rsidRPr="006F06B6">
        <w:rPr>
          <w:rFonts w:eastAsia="Times New Roman"/>
          <w:color w:val="000000" w:themeColor="text1"/>
          <w:lang w:val="en-AU"/>
        </w:rPr>
        <w:t>.</w:t>
      </w:r>
      <w:bookmarkEnd w:id="4"/>
      <w:r w:rsidR="0038644E" w:rsidRPr="006F06B6">
        <w:rPr>
          <w:rFonts w:eastAsia="Times New Roman"/>
          <w:color w:val="000000" w:themeColor="text1"/>
          <w:lang w:val="en-AU"/>
        </w:rPr>
        <w:t xml:space="preserve"> </w:t>
      </w:r>
      <w:r w:rsidR="0038644E" w:rsidRPr="006F06B6">
        <w:rPr>
          <w:rFonts w:eastAsia="Times New Roman"/>
          <w:color w:val="000000" w:themeColor="text1"/>
        </w:rPr>
        <w:t>However, under optimal experimental conditions, lymph collection can be maintained for longer periods, with a maximum duration of up to ~8 hours reported</w:t>
      </w:r>
      <w:r w:rsidR="0038644E" w:rsidRPr="006F06B6">
        <w:rPr>
          <w:rFonts w:eastAsia="Times New Roman"/>
          <w:color w:val="000000" w:themeColor="text1"/>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rFonts w:eastAsia="Times New Roman"/>
          <w:color w:val="000000" w:themeColor="text1"/>
        </w:rPr>
        <w:instrText xml:space="preserve"> ADDIN EN.CITE </w:instrText>
      </w:r>
      <w:r w:rsidR="00AE1E92">
        <w:rPr>
          <w:rFonts w:eastAsia="Times New Roman"/>
          <w:color w:val="000000" w:themeColor="text1"/>
        </w:rPr>
        <w:fldChar w:fldCharType="begin">
          <w:fldData xml:space="preserve">PEVuZE5vdGU+PENpdGU+PEF1dGhvcj5ZYWRhdjwvQXV0aG9yPjxZZWFyPjIwMTg8L1llYXI+PFJl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</w:fldData>
        </w:fldChar>
      </w:r>
      <w:r w:rsidR="00AE1E92">
        <w:rPr>
          <w:rFonts w:eastAsia="Times New Roman"/>
          <w:color w:val="000000" w:themeColor="text1"/>
        </w:rPr>
        <w:instrText xml:space="preserve"> ADDIN EN.CITE.DATA </w:instrText>
      </w:r>
      <w:r w:rsidR="00AE1E92">
        <w:rPr>
          <w:rFonts w:eastAsia="Times New Roman"/>
          <w:color w:val="000000" w:themeColor="text1"/>
        </w:rPr>
      </w:r>
      <w:r w:rsidR="00AE1E92">
        <w:rPr>
          <w:rFonts w:eastAsia="Times New Roman"/>
          <w:color w:val="000000" w:themeColor="text1"/>
        </w:rPr>
        <w:fldChar w:fldCharType="end"/>
      </w:r>
      <w:r w:rsidR="0038644E" w:rsidRPr="006F06B6">
        <w:rPr>
          <w:rFonts w:eastAsia="Times New Roman"/>
          <w:color w:val="000000" w:themeColor="text1"/>
        </w:rPr>
      </w:r>
      <w:r w:rsidR="0038644E" w:rsidRPr="006F06B6">
        <w:rPr>
          <w:rFonts w:eastAsia="Times New Roman"/>
          <w:color w:val="000000" w:themeColor="text1"/>
        </w:rPr>
        <w:fldChar w:fldCharType="separate"/>
      </w:r>
      <w:r w:rsidR="0038644E" w:rsidRPr="006F06B6">
        <w:rPr>
          <w:rFonts w:eastAsia="Times New Roman"/>
          <w:noProof/>
          <w:color w:val="000000" w:themeColor="text1"/>
          <w:vertAlign w:val="superscript"/>
        </w:rPr>
        <w:t>4</w:t>
      </w:r>
      <w:r w:rsidR="0038644E" w:rsidRPr="006F06B6">
        <w:rPr>
          <w:rFonts w:eastAsia="Times New Roman"/>
          <w:color w:val="000000" w:themeColor="text1"/>
        </w:rPr>
        <w:fldChar w:fldCharType="end"/>
      </w:r>
      <w:r w:rsidR="0038644E" w:rsidRPr="006F06B6">
        <w:rPr>
          <w:rFonts w:eastAsia="Times New Roman"/>
          <w:color w:val="000000" w:themeColor="text1"/>
        </w:rPr>
        <w:t>.</w:t>
      </w:r>
    </w:p>
    <w:p w14:paraId="01561537" w14:textId="77777777" w:rsidR="008F2369" w:rsidRPr="006F06B6" w:rsidRDefault="008F2369" w:rsidP="006F06B6">
      <w:pPr>
        <w:widowControl/>
        <w:rPr>
          <w:rFonts w:eastAsia="Times New Roman"/>
          <w:color w:val="000000" w:themeColor="text1"/>
          <w:lang w:val="en-AU"/>
        </w:rPr>
      </w:pPr>
    </w:p>
    <w:p w14:paraId="655F28BB" w14:textId="4B80C529" w:rsidR="00BD1B98" w:rsidRDefault="00BD1B98" w:rsidP="006F06B6">
      <w:pPr>
        <w:widowControl/>
        <w:rPr>
          <w:rFonts w:eastAsia="Times New Roman"/>
          <w:color w:val="000000" w:themeColor="text1"/>
        </w:rPr>
      </w:pPr>
      <w:r w:rsidRPr="006F06B6">
        <w:rPr>
          <w:rFonts w:eastAsia="Times New Roman"/>
          <w:color w:val="000000" w:themeColor="text1"/>
        </w:rPr>
        <w:t>The inclusion of hepatic artery and portal vein sampling (</w:t>
      </w:r>
      <w:r w:rsidRPr="00D06082">
        <w:rPr>
          <w:rFonts w:eastAsia="Times New Roman"/>
          <w:b/>
          <w:bCs/>
          <w:color w:val="000000" w:themeColor="text1"/>
        </w:rPr>
        <w:t xml:space="preserve">Figure </w:t>
      </w:r>
      <w:r w:rsidR="00151B78" w:rsidRPr="00D06082">
        <w:rPr>
          <w:rFonts w:eastAsia="Times New Roman"/>
          <w:b/>
          <w:bCs/>
          <w:color w:val="000000" w:themeColor="text1"/>
        </w:rPr>
        <w:t>6</w:t>
      </w:r>
      <w:r w:rsidRPr="00D06082">
        <w:rPr>
          <w:rFonts w:eastAsia="Times New Roman"/>
          <w:b/>
          <w:bCs/>
          <w:color w:val="000000" w:themeColor="text1"/>
        </w:rPr>
        <w:t xml:space="preserve"> </w:t>
      </w:r>
      <w:r w:rsidRPr="00D06082">
        <w:rPr>
          <w:rFonts w:eastAsia="Times New Roman"/>
          <w:color w:val="000000" w:themeColor="text1"/>
        </w:rPr>
        <w:t>and</w:t>
      </w:r>
      <w:r w:rsidRPr="00D06082">
        <w:rPr>
          <w:rFonts w:eastAsia="Times New Roman"/>
          <w:b/>
          <w:bCs/>
          <w:color w:val="000000" w:themeColor="text1"/>
        </w:rPr>
        <w:t xml:space="preserve"> </w:t>
      </w:r>
      <w:r w:rsidR="00D06082" w:rsidRPr="00D06082">
        <w:rPr>
          <w:rFonts w:eastAsia="Times New Roman"/>
          <w:b/>
          <w:bCs/>
          <w:color w:val="000000" w:themeColor="text1"/>
        </w:rPr>
        <w:t xml:space="preserve">Figure </w:t>
      </w:r>
      <w:r w:rsidR="00151B78" w:rsidRPr="00D06082">
        <w:rPr>
          <w:rFonts w:eastAsia="Times New Roman"/>
          <w:b/>
          <w:bCs/>
          <w:color w:val="000000" w:themeColor="text1"/>
        </w:rPr>
        <w:t>7</w:t>
      </w:r>
      <w:r w:rsidRPr="006F06B6">
        <w:rPr>
          <w:rFonts w:eastAsia="Times New Roman"/>
          <w:color w:val="000000" w:themeColor="text1"/>
        </w:rPr>
        <w:t>) expands the applicability of the model by allowing direct comparison between hepatic inflow, lymphatic efflux, and systemic circulation. This terminal sampling step enables simultaneous assessment of hepatic microvascular transport and interstitial clearance within a single animal. Such comparisons provide valuable insights into the distribution of solutes between the hepatic vascular and lymphatic compartments, particularly for large macromolecules or lipophilic compounds that are dependent on interstitial diffusion.</w:t>
      </w:r>
    </w:p>
    <w:p w14:paraId="57411D7B" w14:textId="77777777" w:rsidR="008F2369" w:rsidRPr="006F06B6" w:rsidRDefault="008F2369" w:rsidP="006F06B6">
      <w:pPr>
        <w:widowControl/>
        <w:rPr>
          <w:rFonts w:eastAsia="Times New Roman"/>
          <w:color w:val="000000" w:themeColor="text1"/>
          <w:lang w:val="en-AU"/>
        </w:rPr>
      </w:pPr>
    </w:p>
    <w:p w14:paraId="698B0513" w14:textId="738662E3" w:rsidR="00BD1B98" w:rsidRDefault="00350D46" w:rsidP="006F06B6">
      <w:pPr>
        <w:widowControl/>
        <w:rPr>
          <w:rFonts w:eastAsia="Times New Roman"/>
          <w:color w:val="000000" w:themeColor="text1"/>
        </w:rPr>
      </w:pPr>
      <w:r w:rsidRPr="006F06B6">
        <w:rPr>
          <w:rFonts w:eastAsia="Times New Roman"/>
          <w:color w:val="000000" w:themeColor="text1"/>
          <w:lang w:val="en-AU"/>
        </w:rPr>
        <w:t xml:space="preserve">Despite these challenges, the hepatic lymph cannulation model remains a valuable and informative technique. </w:t>
      </w:r>
      <w:r w:rsidR="00545EB0" w:rsidRPr="006F06B6">
        <w:rPr>
          <w:rFonts w:eastAsia="Times New Roman"/>
          <w:color w:val="000000" w:themeColor="text1"/>
          <w:lang w:val="en-AU"/>
        </w:rPr>
        <w:t xml:space="preserve">The liver contributes a significant proportion of total </w:t>
      </w:r>
      <w:r w:rsidR="00251938" w:rsidRPr="006F06B6">
        <w:rPr>
          <w:rFonts w:eastAsia="Times New Roman"/>
          <w:color w:val="000000" w:themeColor="text1"/>
          <w:lang w:val="en-AU"/>
        </w:rPr>
        <w:t>body</w:t>
      </w:r>
      <w:r w:rsidR="00545EB0" w:rsidRPr="006F06B6">
        <w:rPr>
          <w:rFonts w:eastAsia="Times New Roman"/>
          <w:color w:val="000000" w:themeColor="text1"/>
          <w:lang w:val="en-AU"/>
        </w:rPr>
        <w:t xml:space="preserve"> lymph</w:t>
      </w:r>
      <w:r w:rsidR="00251938" w:rsidRPr="006F06B6">
        <w:rPr>
          <w:rFonts w:eastAsia="Times New Roman"/>
          <w:color w:val="000000" w:themeColor="text1"/>
          <w:lang w:val="en-AU"/>
        </w:rPr>
        <w:t xml:space="preserve"> flow</w:t>
      </w:r>
      <w:r w:rsidR="00545EB0" w:rsidRPr="006F06B6">
        <w:rPr>
          <w:rFonts w:eastAsia="Times New Roman"/>
          <w:color w:val="000000" w:themeColor="text1"/>
          <w:lang w:val="en-AU"/>
        </w:rPr>
        <w:t>, and hepatic lymph contains protein</w:t>
      </w:r>
      <w:r w:rsidR="00251938" w:rsidRPr="006F06B6">
        <w:rPr>
          <w:rFonts w:eastAsia="Times New Roman"/>
          <w:color w:val="000000" w:themeColor="text1"/>
          <w:lang w:val="en-AU"/>
        </w:rPr>
        <w:t>s and other components that</w:t>
      </w:r>
      <w:r w:rsidR="00545EB0" w:rsidRPr="006F06B6">
        <w:rPr>
          <w:rFonts w:eastAsia="Times New Roman"/>
          <w:color w:val="000000" w:themeColor="text1"/>
          <w:lang w:val="en-AU"/>
        </w:rPr>
        <w:t xml:space="preserve"> </w:t>
      </w:r>
      <w:r w:rsidR="00251938" w:rsidRPr="006F06B6">
        <w:rPr>
          <w:rFonts w:eastAsia="Times New Roman"/>
          <w:color w:val="000000" w:themeColor="text1"/>
          <w:lang w:val="en-AU"/>
        </w:rPr>
        <w:t>originate</w:t>
      </w:r>
      <w:r w:rsidR="00545EB0" w:rsidRPr="006F06B6">
        <w:rPr>
          <w:rFonts w:eastAsia="Times New Roman"/>
          <w:color w:val="000000" w:themeColor="text1"/>
          <w:lang w:val="en-AU"/>
        </w:rPr>
        <w:t xml:space="preserve"> from hepatic interstitial fluid. </w:t>
      </w:r>
      <w:r w:rsidR="00545EB0" w:rsidRPr="006F06B6">
        <w:rPr>
          <w:rFonts w:eastAsia="Times New Roman"/>
          <w:color w:val="000000" w:themeColor="text1"/>
        </w:rPr>
        <w:t xml:space="preserve">By sampling lymph draining directly from the liver, this model enables analysis of molecules and cells leaving the liver before </w:t>
      </w:r>
      <w:r w:rsidR="008205AB">
        <w:rPr>
          <w:rFonts w:eastAsia="Times New Roman"/>
          <w:color w:val="000000" w:themeColor="text1"/>
        </w:rPr>
        <w:t>they are diluted by</w:t>
      </w:r>
      <w:r w:rsidR="00545EB0" w:rsidRPr="006F06B6">
        <w:rPr>
          <w:rFonts w:eastAsia="Times New Roman"/>
          <w:color w:val="000000" w:themeColor="text1"/>
        </w:rPr>
        <w:t xml:space="preserve"> mesenteric and systemic lymph</w:t>
      </w:r>
      <w:r w:rsidR="00251938" w:rsidRPr="006F06B6">
        <w:rPr>
          <w:rFonts w:eastAsia="Times New Roman"/>
          <w:color w:val="000000" w:themeColor="text1"/>
        </w:rPr>
        <w:t xml:space="preserve"> in the thoracic duct</w:t>
      </w:r>
      <w:r w:rsidR="00545EB0" w:rsidRPr="006F06B6">
        <w:rPr>
          <w:rFonts w:eastAsia="Times New Roman"/>
          <w:color w:val="000000" w:themeColor="text1"/>
        </w:rPr>
        <w:t>.</w:t>
      </w:r>
      <w:r w:rsidRPr="006F06B6">
        <w:rPr>
          <w:rFonts w:eastAsia="Times New Roman"/>
          <w:color w:val="000000" w:themeColor="text1"/>
          <w:lang w:val="en-AU"/>
        </w:rPr>
        <w:t xml:space="preserve"> </w:t>
      </w:r>
      <w:r w:rsidR="007954C5" w:rsidRPr="006F06B6">
        <w:rPr>
          <w:rFonts w:eastAsia="Times New Roman"/>
          <w:color w:val="000000" w:themeColor="text1"/>
        </w:rPr>
        <w:t>Biochemical analysis of hepatic lymph provides insight into hepatic interstitial metabolism and lipid transport processes</w:t>
      </w:r>
      <w:r w:rsidR="00545EB0" w:rsidRPr="006F06B6">
        <w:rPr>
          <w:rFonts w:eastAsia="Times New Roman"/>
          <w:color w:val="000000" w:themeColor="text1"/>
          <w:lang w:val="en-AU"/>
        </w:rPr>
        <w:fldChar w:fldCharType="begin">
          <w:fldData xml:space="preserve">PEVuZE5vdGU+PENpdGU+PEF1dGhvcj5KZW9uZzwvQXV0aG9yPjxZZWFyPjIwMjI8L1llYXI+PFJl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</w:fldData>
        </w:fldChar>
      </w:r>
      <w:r w:rsidR="00AE1E92">
        <w:rPr>
          <w:rFonts w:eastAsia="Times New Roman"/>
          <w:color w:val="000000" w:themeColor="text1"/>
          <w:lang w:val="en-AU"/>
        </w:rPr>
        <w:instrText xml:space="preserve"> ADDIN EN.CITE </w:instrText>
      </w:r>
      <w:r w:rsidR="00AE1E92">
        <w:rPr>
          <w:rFonts w:eastAsia="Times New Roman"/>
          <w:color w:val="000000" w:themeColor="text1"/>
          <w:lang w:val="en-AU"/>
        </w:rPr>
        <w:fldChar w:fldCharType="begin">
          <w:fldData xml:space="preserve">PEVuZE5vdGU+PENpdGU+PEF1dGhvcj5KZW9uZzwvQXV0aG9yPjxZZWFyPjIwMjI8L1llYXI+PFJl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</w:fldData>
        </w:fldChar>
      </w:r>
      <w:r w:rsidR="00AE1E92">
        <w:rPr>
          <w:rFonts w:eastAsia="Times New Roman"/>
          <w:color w:val="000000" w:themeColor="text1"/>
          <w:lang w:val="en-AU"/>
        </w:rPr>
        <w:instrText xml:space="preserve"> ADDIN EN.CITE.DATA </w:instrText>
      </w:r>
      <w:r w:rsidR="00AE1E92">
        <w:rPr>
          <w:rFonts w:eastAsia="Times New Roman"/>
          <w:color w:val="000000" w:themeColor="text1"/>
          <w:lang w:val="en-AU"/>
        </w:rPr>
      </w:r>
      <w:r w:rsidR="00AE1E92">
        <w:rPr>
          <w:rFonts w:eastAsia="Times New Roman"/>
          <w:color w:val="000000" w:themeColor="text1"/>
          <w:lang w:val="en-AU"/>
        </w:rPr>
        <w:fldChar w:fldCharType="end"/>
      </w:r>
      <w:r w:rsidR="00545EB0" w:rsidRPr="006F06B6">
        <w:rPr>
          <w:rFonts w:eastAsia="Times New Roman"/>
          <w:color w:val="000000" w:themeColor="text1"/>
          <w:lang w:val="en-AU"/>
        </w:rPr>
      </w:r>
      <w:r w:rsidR="00545EB0" w:rsidRPr="006F06B6">
        <w:rPr>
          <w:rFonts w:eastAsia="Times New Roman"/>
          <w:color w:val="000000" w:themeColor="text1"/>
          <w:lang w:val="en-AU"/>
        </w:rPr>
        <w:fldChar w:fldCharType="separate"/>
      </w:r>
      <w:r w:rsidR="00AE1E92" w:rsidRPr="00AE1E92">
        <w:rPr>
          <w:rFonts w:eastAsia="Times New Roman"/>
          <w:noProof/>
          <w:color w:val="000000" w:themeColor="text1"/>
          <w:vertAlign w:val="superscript"/>
          <w:lang w:val="en-AU"/>
        </w:rPr>
        <w:t>12,2</w:t>
      </w:r>
      <w:r w:rsidR="00B70605">
        <w:rPr>
          <w:rFonts w:eastAsia="Times New Roman"/>
          <w:noProof/>
          <w:color w:val="000000" w:themeColor="text1"/>
          <w:vertAlign w:val="superscript"/>
          <w:lang w:val="en-AU"/>
        </w:rPr>
        <w:t>0</w:t>
      </w:r>
      <w:r w:rsidR="00545EB0" w:rsidRPr="006F06B6">
        <w:rPr>
          <w:rFonts w:eastAsia="Times New Roman"/>
          <w:color w:val="000000" w:themeColor="text1"/>
          <w:lang w:val="en-AU"/>
        </w:rPr>
        <w:fldChar w:fldCharType="end"/>
      </w:r>
      <w:r w:rsidR="00E86FB6" w:rsidRPr="006F06B6">
        <w:rPr>
          <w:rFonts w:eastAsia="Times New Roman"/>
          <w:color w:val="000000" w:themeColor="text1"/>
          <w:lang w:val="en-AU"/>
        </w:rPr>
        <w:t>.</w:t>
      </w:r>
      <w:r w:rsidRPr="006F06B6">
        <w:rPr>
          <w:rFonts w:eastAsia="Times New Roman"/>
          <w:color w:val="000000" w:themeColor="text1"/>
          <w:lang w:val="en-AU"/>
        </w:rPr>
        <w:t xml:space="preserve"> This complements information obtained from </w:t>
      </w:r>
      <w:r w:rsidR="0027710A">
        <w:rPr>
          <w:rFonts w:eastAsia="Times New Roman"/>
          <w:color w:val="000000" w:themeColor="text1"/>
          <w:lang w:val="en-AU"/>
        </w:rPr>
        <w:t xml:space="preserve">the </w:t>
      </w:r>
      <w:r w:rsidRPr="006F06B6">
        <w:rPr>
          <w:rFonts w:eastAsia="Times New Roman"/>
          <w:color w:val="000000" w:themeColor="text1"/>
          <w:lang w:val="en-AU"/>
        </w:rPr>
        <w:t xml:space="preserve">portal or systemic blood, which integrates the effects of hepatic metabolism and extrahepatic exchange. </w:t>
      </w:r>
      <w:r w:rsidR="00BD1B98" w:rsidRPr="006F06B6">
        <w:rPr>
          <w:rFonts w:eastAsia="Times New Roman"/>
          <w:color w:val="000000" w:themeColor="text1"/>
        </w:rPr>
        <w:t xml:space="preserve">Importantly, this configuration, combining hepatic lymph, carotid arterial, and jugular venous cannulations, permits dynamic assessment of solute gradients </w:t>
      </w:r>
      <w:r w:rsidR="00BD1B98" w:rsidRPr="006F06B6">
        <w:rPr>
          <w:rFonts w:eastAsia="Times New Roman"/>
          <w:color w:val="000000" w:themeColor="text1"/>
        </w:rPr>
        <w:lastRenderedPageBreak/>
        <w:t>between hepatic efflux and vascular inflow, providing a more comprehensive view of hepatic transport and clearance.</w:t>
      </w:r>
    </w:p>
    <w:p w14:paraId="34020F2E" w14:textId="77777777" w:rsidR="008F2369" w:rsidRPr="006F06B6" w:rsidRDefault="008F2369" w:rsidP="006F06B6">
      <w:pPr>
        <w:widowControl/>
        <w:rPr>
          <w:rFonts w:eastAsia="Times New Roman"/>
          <w:color w:val="000000" w:themeColor="text1"/>
        </w:rPr>
      </w:pPr>
    </w:p>
    <w:p w14:paraId="2ABE08C9" w14:textId="223050C3" w:rsidR="00BD1B98" w:rsidRDefault="007954C5" w:rsidP="006F06B6">
      <w:pPr>
        <w:widowControl/>
        <w:rPr>
          <w:rFonts w:eastAsia="Times New Roman"/>
          <w:color w:val="000000" w:themeColor="text1"/>
          <w:lang w:val="en-AU"/>
        </w:rPr>
      </w:pPr>
      <w:r w:rsidRPr="006F06B6">
        <w:rPr>
          <w:rFonts w:eastAsia="Times New Roman"/>
          <w:color w:val="000000" w:themeColor="text1"/>
          <w:lang w:val="en-AU"/>
        </w:rPr>
        <w:t xml:space="preserve">Previous studies using this model demonstrate that hepatic lymph sampling enables evaluation of lymphatic recovery of macromolecular therapeutics and comparison of solute transport between hepatic lymph and systemic circulation. </w:t>
      </w:r>
      <w:r w:rsidR="00BD1B98" w:rsidRPr="006F06B6">
        <w:rPr>
          <w:rFonts w:eastAsia="Times New Roman"/>
          <w:color w:val="000000" w:themeColor="text1"/>
          <w:lang w:val="en-AU"/>
        </w:rPr>
        <w:t xml:space="preserve">Together, </w:t>
      </w:r>
      <w:r w:rsidR="002716F1">
        <w:rPr>
          <w:rFonts w:eastAsia="Times New Roman"/>
          <w:color w:val="000000" w:themeColor="text1"/>
          <w:lang w:val="en-AU"/>
        </w:rPr>
        <w:t>hepatic lymph cannulation, concurrent vascular sampling, and biochemical profiling provide</w:t>
      </w:r>
      <w:r w:rsidR="00BD1B98" w:rsidRPr="006F06B6">
        <w:rPr>
          <w:rFonts w:eastAsia="Times New Roman"/>
          <w:color w:val="000000" w:themeColor="text1"/>
          <w:lang w:val="en-AU"/>
        </w:rPr>
        <w:t xml:space="preserve"> a robust experimental platform for studying hepatic microvascular and interstitial dynamics. The model enables simultaneous evaluation of hepatic transport, metabolism, lipid processing, and immune </w:t>
      </w:r>
      <w:r w:rsidR="00251938" w:rsidRPr="006F06B6">
        <w:rPr>
          <w:rFonts w:eastAsia="Times New Roman"/>
          <w:color w:val="000000" w:themeColor="text1"/>
          <w:lang w:val="en-AU"/>
        </w:rPr>
        <w:t>signalling</w:t>
      </w:r>
      <w:r w:rsidR="00BD1B98" w:rsidRPr="006F06B6">
        <w:rPr>
          <w:rFonts w:eastAsia="Times New Roman"/>
          <w:color w:val="000000" w:themeColor="text1"/>
          <w:lang w:val="en-AU"/>
        </w:rPr>
        <w:t xml:space="preserve">, and can be adapted to investigate changes under pathophysiological conditions such as </w:t>
      </w:r>
      <w:r w:rsidR="00545EB0" w:rsidRPr="006F06B6">
        <w:rPr>
          <w:rFonts w:eastAsia="Times New Roman"/>
          <w:color w:val="000000" w:themeColor="text1"/>
          <w:lang w:val="en-AU"/>
        </w:rPr>
        <w:t>MASLD</w:t>
      </w:r>
      <w:r w:rsidR="00BD1B98" w:rsidRPr="006F06B6">
        <w:rPr>
          <w:rFonts w:eastAsia="Times New Roman"/>
          <w:color w:val="000000" w:themeColor="text1"/>
          <w:lang w:val="en-AU"/>
        </w:rPr>
        <w:t xml:space="preserve"> or hepatic inflammation.</w:t>
      </w:r>
    </w:p>
    <w:p w14:paraId="62DEA424" w14:textId="77777777" w:rsidR="008F2369" w:rsidRPr="006F06B6" w:rsidRDefault="008F2369" w:rsidP="006F06B6">
      <w:pPr>
        <w:widowControl/>
        <w:rPr>
          <w:rFonts w:eastAsia="Times New Roman"/>
          <w:color w:val="000000" w:themeColor="text1"/>
          <w:lang w:val="en-AU"/>
        </w:rPr>
      </w:pPr>
    </w:p>
    <w:p w14:paraId="376EFC8B" w14:textId="29719891" w:rsidR="004635B7" w:rsidRPr="006F06B6" w:rsidRDefault="00BD1B98" w:rsidP="006F06B6">
      <w:pPr>
        <w:rPr>
          <w:color w:val="000000" w:themeColor="text1"/>
        </w:rPr>
      </w:pPr>
      <w:r w:rsidRPr="006F06B6">
        <w:rPr>
          <w:rFonts w:eastAsia="Times New Roman"/>
          <w:color w:val="000000" w:themeColor="text1"/>
          <w:lang w:val="en-AU"/>
        </w:rPr>
        <w:t xml:space="preserve">In conclusion, this refined surgical model, integrating hepatic </w:t>
      </w:r>
      <w:r w:rsidR="002716F1">
        <w:rPr>
          <w:rFonts w:eastAsia="Times New Roman"/>
          <w:color w:val="000000" w:themeColor="text1"/>
          <w:lang w:val="en-AU"/>
        </w:rPr>
        <w:t>lymphatic, hepatic arterial, and portal venous</w:t>
      </w:r>
      <w:r w:rsidRPr="006F06B6">
        <w:rPr>
          <w:rFonts w:eastAsia="Times New Roman"/>
          <w:color w:val="000000" w:themeColor="text1"/>
          <w:lang w:val="en-AU"/>
        </w:rPr>
        <w:t xml:space="preserve"> access, offers a comprehensive and reproducible approach for examining hepatic transport pathways. It allows direct comparison </w:t>
      </w:r>
      <w:r w:rsidR="0027710A">
        <w:rPr>
          <w:rFonts w:eastAsia="Times New Roman"/>
          <w:color w:val="000000" w:themeColor="text1"/>
          <w:lang w:val="en-AU"/>
        </w:rPr>
        <w:t>of vascular inflow, interstitial efflux, and lymphatic drainage, which supports studies that provide</w:t>
      </w:r>
      <w:r w:rsidRPr="006F06B6">
        <w:rPr>
          <w:rFonts w:eastAsia="Times New Roman"/>
          <w:color w:val="000000" w:themeColor="text1"/>
          <w:lang w:val="en-AU"/>
        </w:rPr>
        <w:t xml:space="preserve"> mechanistic insight into liver-specific transport, metabolism, and pharmacokinetic processes.</w:t>
      </w:r>
      <w:r w:rsidR="00545EB0" w:rsidRPr="006F06B6">
        <w:rPr>
          <w:rFonts w:eastAsia="Times New Roman"/>
          <w:color w:val="000000" w:themeColor="text1"/>
          <w:lang w:val="en-AU"/>
        </w:rPr>
        <w:t xml:space="preserve"> In addition, the ability to sample hepatic lymph provides a unique opportunity to study immune cell and antigen trafficking from the liver, offering valuable insights into hepatic immune surveillance, inflammation, and tolerance mechanisms.</w:t>
      </w:r>
    </w:p>
    <w:p w14:paraId="2D1AD060" w14:textId="77777777" w:rsidR="000A22DD" w:rsidRPr="006F06B6" w:rsidRDefault="000A22DD" w:rsidP="006F06B6">
      <w:pPr>
        <w:rPr>
          <w:color w:val="000000" w:themeColor="text1"/>
        </w:rPr>
      </w:pPr>
    </w:p>
    <w:p w14:paraId="53D7403F" w14:textId="77777777" w:rsidR="002716F1" w:rsidRDefault="00570F8B" w:rsidP="006F06B6">
      <w:pPr>
        <w:pBdr>
          <w:top w:val="nil"/>
          <w:left w:val="nil"/>
          <w:bottom w:val="nil"/>
          <w:right w:val="nil"/>
          <w:between w:val="nil"/>
        </w:pBdr>
        <w:rPr>
          <w:b/>
          <w:bCs/>
          <w:color w:val="000000" w:themeColor="text1"/>
        </w:rPr>
      </w:pPr>
      <w:r w:rsidRPr="006F06B6">
        <w:rPr>
          <w:b/>
          <w:bCs/>
          <w:color w:val="000000" w:themeColor="text1"/>
        </w:rPr>
        <w:t xml:space="preserve">ACKNOWLEDGMENTS: </w:t>
      </w:r>
    </w:p>
    <w:p w14:paraId="5DD79DC5" w14:textId="2B8DA169" w:rsidR="000A22DD" w:rsidRDefault="002716F1" w:rsidP="006F06B6">
      <w:r w:rsidRPr="002716F1">
        <w:t xml:space="preserve">The authors thank Preeti Yadav and </w:t>
      </w:r>
      <w:proofErr w:type="spellStart"/>
      <w:r w:rsidRPr="002716F1">
        <w:t>Enyuan</w:t>
      </w:r>
      <w:proofErr w:type="spellEnd"/>
      <w:r w:rsidRPr="002716F1">
        <w:t xml:space="preserve"> Cao for their contributions to the hepatic and mesenteric lymph collections used in the studies by Yadav et al. (2018) and Gracia et al. (2020), which provided foundational data referenced in this work. This work was supported by an Advanced Research Projects Agency for Health (ARPA-H) LIGHT program grant.</w:t>
      </w:r>
    </w:p>
    <w:p w14:paraId="294F98D2" w14:textId="77777777" w:rsidR="002716F1" w:rsidRPr="006F06B6" w:rsidRDefault="002716F1" w:rsidP="006F06B6">
      <w:pPr>
        <w:rPr>
          <w:b/>
          <w:bCs/>
          <w:color w:val="000000" w:themeColor="text1"/>
        </w:rPr>
      </w:pPr>
    </w:p>
    <w:p w14:paraId="13433A3C" w14:textId="77777777" w:rsidR="002716F1" w:rsidRDefault="00570F8B" w:rsidP="006F06B6">
      <w:pPr>
        <w:pBdr>
          <w:top w:val="nil"/>
          <w:left w:val="nil"/>
          <w:bottom w:val="nil"/>
          <w:right w:val="nil"/>
          <w:between w:val="nil"/>
        </w:pBdr>
        <w:rPr>
          <w:b/>
          <w:bCs/>
          <w:color w:val="000000" w:themeColor="text1"/>
        </w:rPr>
      </w:pPr>
      <w:r w:rsidRPr="006F06B6">
        <w:rPr>
          <w:b/>
          <w:bCs/>
          <w:color w:val="000000" w:themeColor="text1"/>
        </w:rPr>
        <w:t xml:space="preserve">DISCLOSURES: </w:t>
      </w:r>
    </w:p>
    <w:p w14:paraId="2E3BE496" w14:textId="57DEBA14" w:rsidR="000A22DD" w:rsidRDefault="002716F1" w:rsidP="006F06B6">
      <w:pPr>
        <w:rPr>
          <w:color w:val="000000" w:themeColor="text1"/>
        </w:rPr>
      </w:pPr>
      <w:r w:rsidRPr="002716F1">
        <w:rPr>
          <w:color w:val="000000" w:themeColor="text1"/>
        </w:rPr>
        <w:t>The authors declare no competing financial interests or personal relationships that could have influenced the work reported in this article.</w:t>
      </w:r>
    </w:p>
    <w:p w14:paraId="7F6928F9" w14:textId="77777777" w:rsidR="002716F1" w:rsidRPr="006F06B6" w:rsidRDefault="002716F1" w:rsidP="006F06B6">
      <w:pPr>
        <w:rPr>
          <w:color w:val="000000" w:themeColor="text1"/>
        </w:rPr>
      </w:pPr>
    </w:p>
    <w:p w14:paraId="3F773783" w14:textId="2136161F" w:rsidR="008241D5" w:rsidRPr="006F06B6" w:rsidRDefault="00570F8B" w:rsidP="006F06B6">
      <w:pPr>
        <w:rPr>
          <w:b/>
          <w:bCs/>
          <w:color w:val="000000" w:themeColor="text1"/>
        </w:rPr>
      </w:pPr>
      <w:r w:rsidRPr="006F06B6">
        <w:rPr>
          <w:b/>
          <w:bCs/>
          <w:color w:val="000000" w:themeColor="text1"/>
        </w:rPr>
        <w:t>REFERENCES:</w:t>
      </w:r>
      <w:r w:rsidRPr="006F06B6">
        <w:rPr>
          <w:color w:val="000000" w:themeColor="text1"/>
        </w:rPr>
        <w:t xml:space="preserve"> </w:t>
      </w:r>
    </w:p>
    <w:p w14:paraId="6BBD3F70"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Barrowman J, McIntyre N, Benhamou J, Bircher J, Rizzetto M. Oxford textbook of clinical hepatology. Oxford University Press; Oxford; 1991.</w:t>
      </w:r>
    </w:p>
    <w:p w14:paraId="5637A200"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Tanaka M, Iwakiri Y. Lymphatics in the liver. Curr Opin Immunol. 2018;53:137-142.</w:t>
      </w:r>
    </w:p>
    <w:p w14:paraId="2F4EACA6"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Gracia G, Cao E, Johnston APR, Porter CJH, Trevaskis NL. Organ-specific lymphatics play distinct roles in regulating HDL trafficking and composition. Am J Physiol Gastrointest Liver Physiol. 2020;318(4):G725-G735.</w:t>
      </w:r>
    </w:p>
    <w:p w14:paraId="78421D31"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Yadav P et al. Distribution of therapeutic proteins into thoracic lymph after intravenous administration is protein size-dependent and primarily occurs within the liver and mesentery. J Control Release. 2018;272:17-28.</w:t>
      </w:r>
    </w:p>
    <w:p w14:paraId="1B66C62E"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Bobe S et al. Volumetric imaging reveals VEGF-C-dependent formation of hepatic lymph vessels in mice. Front Cell Dev Biol. 2022;10:949896.</w:t>
      </w:r>
    </w:p>
    <w:p w14:paraId="50CDA368"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Ohtani O, Ohtani Y. Lymph circulation in the liver. Anat Rec (Hoboken). 2008;291(6):643-</w:t>
      </w:r>
      <w:r w:rsidRPr="00B70605">
        <w:rPr>
          <w:color w:val="000000" w:themeColor="text1"/>
        </w:rPr>
        <w:lastRenderedPageBreak/>
        <w:t>652.</w:t>
      </w:r>
    </w:p>
    <w:p w14:paraId="7C02BEAB"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Magari S. Hepatic lymphatic system: structure and function. J Gastroenterol Hepatol. 1990;5(1):82-93.</w:t>
      </w:r>
    </w:p>
    <w:p w14:paraId="1059A9EC"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Umemura K et al. Microanatomical organization of hepatic venous lymphatic system in humans. PLoS One. 2023;18(5):e0286316.</w:t>
      </w:r>
    </w:p>
    <w:p w14:paraId="5AD889B1"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Iwakiri Y. The lymphatic system: A new frontier in hepatology. Hepatology. 2016;64(3):706-707.</w:t>
      </w:r>
    </w:p>
    <w:p w14:paraId="402725AA"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Hansen KC, D'Alessandro A, Clement CC, Santambrogio L. Lymph formation, composition and circulation: a proteomics perspective. Int Immunol. 2015;27(5):219-227.</w:t>
      </w:r>
    </w:p>
    <w:p w14:paraId="38DCC6D8"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Tso P, Ragland JB, Sabesin SM. Isolation and characterization of lipoprotein of density less than 1.006 g/ml from rat hepatic lymph. J Lipid Res. 1983;24(7):810-820.</w:t>
      </w:r>
    </w:p>
    <w:p w14:paraId="08C52F61"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Jeong J, Tanaka M, Iwakiri Y. Hepatic lymphatic vascular system in health and disease. J Hepatol. 2022;77(1):206-218.</w:t>
      </w:r>
    </w:p>
    <w:p w14:paraId="0FB746BA"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Tamburini BAJ et al. Chronic liver disease in humans causes expansion and differentiation of liver lymphatic endothelial cells. Front Immunol. 2019;10:1036.</w:t>
      </w:r>
    </w:p>
    <w:p w14:paraId="052100AD"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Burchill MA et al. Oxidized low-density lipoprotein drives dysfunction of the liver lymphatic system. Cell Mol Gastroenterol Hepatol. 2021;11(2):573-595.</w:t>
      </w:r>
    </w:p>
    <w:p w14:paraId="5E239BAD"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National Health and Medical Research Council. Australian code for the care and use of animals for scientific purposes. 8th ed (updated 2021). National Health and Medical Research Council; Canberra; 2013.</w:t>
      </w:r>
    </w:p>
    <w:p w14:paraId="171829D8"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Gogineni A et al. Inhibition of VEGF-C modulates distal lymphatic remodeling and secondary metastasis. PLoS One. 2013;8(7):e68755.</w:t>
      </w:r>
    </w:p>
    <w:p w14:paraId="150A0FD3"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Trevaskis NL et al. The role of the intestinal lymphatics in the absorption of two highly lipophilic cholesterol ester transfer protein inhibitors. Pharm Res. 2010;27(5):878-893.</w:t>
      </w:r>
    </w:p>
    <w:p w14:paraId="3E0DC8A6"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Trevaskis NL, Hu L, Caliph SM, Han S, Porter CJ. The mesenteric lymph duct cannulated rat model: application to the assessment of intestinal lymphatic drug transport. J Vis Exp. 2015;(97).</w:t>
      </w:r>
    </w:p>
    <w:p w14:paraId="31D76E95" w14:textId="77777777" w:rsidR="00B70605" w:rsidRPr="00B70605" w:rsidRDefault="00B70605" w:rsidP="00B70605">
      <w:pPr>
        <w:pStyle w:val="EndNoteBibliography"/>
        <w:numPr>
          <w:ilvl w:val="0"/>
          <w:numId w:val="44"/>
        </w:numPr>
        <w:ind w:left="0" w:firstLine="0"/>
        <w:rPr>
          <w:color w:val="000000" w:themeColor="text1"/>
        </w:rPr>
      </w:pPr>
      <w:r w:rsidRPr="00B70605">
        <w:rPr>
          <w:color w:val="000000" w:themeColor="text1"/>
        </w:rPr>
        <w:t>Dahan A, Mendelman A, Amsili S, Ezov N, Hoffman A. The effect of general anesthesia on the intestinal lymphatic transport of lipophilic drugs. Eur J Pharm Sci. 2007;32(4-5):367-374.</w:t>
      </w:r>
    </w:p>
    <w:p w14:paraId="36B0AB4A" w14:textId="30BA21A5" w:rsidR="000A22DD" w:rsidRPr="006F06B6" w:rsidRDefault="00B70605" w:rsidP="00B70605">
      <w:pPr>
        <w:pStyle w:val="EndNoteBibliography"/>
        <w:numPr>
          <w:ilvl w:val="0"/>
          <w:numId w:val="44"/>
        </w:numPr>
        <w:ind w:left="0" w:firstLine="0"/>
        <w:rPr>
          <w:color w:val="000000" w:themeColor="text1"/>
        </w:rPr>
      </w:pPr>
      <w:r w:rsidRPr="00B70605">
        <w:rPr>
          <w:color w:val="000000" w:themeColor="text1"/>
        </w:rPr>
        <w:t>Tanaka M, Iwakiri Y. The hepatic lymphatic vascular system: structure, function, markers, and lymphangiogenesis. Cell Mol Gastroenterol Hepatol. 2016;2(6):733-749.</w:t>
      </w:r>
    </w:p>
    <w:sectPr w:rsidR="000A22DD" w:rsidRPr="006F06B6">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578CB" w14:textId="77777777" w:rsidR="00EC4E67" w:rsidRDefault="00EC4E67">
      <w:r>
        <w:separator/>
      </w:r>
    </w:p>
  </w:endnote>
  <w:endnote w:type="continuationSeparator" w:id="0">
    <w:p w14:paraId="4E7F76F0" w14:textId="77777777" w:rsidR="00EC4E67" w:rsidRDefault="00EC4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107437-F6BF-45CF-A86F-3665D20F7B5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7C076B0A-F2AD-4A83-B206-F685886A39DF}"/>
    <w:embedBold r:id="rId3" w:fontKey="{6A456B64-07D5-4BE0-B70B-326643085850}"/>
    <w:embedItalic r:id="rId4" w:fontKey="{0F298F01-2D61-47E0-ABE5-AAC079D18383}"/>
  </w:font>
  <w:font w:name="Cambria">
    <w:panose1 w:val="02040503050406030204"/>
    <w:charset w:val="00"/>
    <w:family w:val="roman"/>
    <w:pitch w:val="variable"/>
    <w:sig w:usb0="E00006FF" w:usb1="420024FF" w:usb2="02000000" w:usb3="00000000" w:csb0="0000019F" w:csb1="00000000"/>
    <w:embedRegular r:id="rId5" w:fontKey="{DC23211F-91CE-4138-902F-1580128F4A2C}"/>
    <w:embedBold r:id="rId6" w:fontKey="{96F80CAA-B2C2-4778-B407-5F30F3F85AD2}"/>
  </w:font>
  <w:font w:name="Georgia">
    <w:panose1 w:val="02040502050405020303"/>
    <w:charset w:val="00"/>
    <w:family w:val="roman"/>
    <w:pitch w:val="variable"/>
    <w:sig w:usb0="00000287" w:usb1="00000000" w:usb2="00000000" w:usb3="00000000" w:csb0="0000009F" w:csb1="00000000"/>
    <w:embedItalic r:id="rId7" w:fontKey="{68A845E8-1018-43F0-9F96-4A7A2B405272}"/>
  </w:font>
  <w:font w:name="Consolas">
    <w:panose1 w:val="020B0609020204030204"/>
    <w:charset w:val="00"/>
    <w:family w:val="modern"/>
    <w:pitch w:val="fixed"/>
    <w:sig w:usb0="E00006FF" w:usb1="0000FCFF" w:usb2="00000001" w:usb3="00000000" w:csb0="0000019F" w:csb1="00000000"/>
    <w:embedRegular r:id="rId8" w:fontKey="{5541A4BA-45DD-4797-883B-6DE509EC6E18}"/>
  </w:font>
  <w:font w:name="Segoe UI">
    <w:panose1 w:val="020B0502040204020203"/>
    <w:charset w:val="00"/>
    <w:family w:val="swiss"/>
    <w:pitch w:val="variable"/>
    <w:sig w:usb0="E4002EFF" w:usb1="C000E47F" w:usb2="00000009" w:usb3="00000000" w:csb0="000001FF" w:csb1="00000000"/>
    <w:embedRegular r:id="rId9" w:fontKey="{9C8D260D-9C6B-4599-9450-4293664C741D}"/>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0713" w14:textId="77777777" w:rsidR="000A22DD" w:rsidRDefault="000A22D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4B01F" w14:textId="77777777" w:rsidR="00EC4E67" w:rsidRDefault="00EC4E67">
      <w:r>
        <w:separator/>
      </w:r>
    </w:p>
  </w:footnote>
  <w:footnote w:type="continuationSeparator" w:id="0">
    <w:p w14:paraId="780B9C2A" w14:textId="77777777" w:rsidR="00EC4E67" w:rsidRDefault="00EC4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0741" w14:textId="77777777" w:rsidR="000A22DD" w:rsidRDefault="000A22D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241C" w14:textId="77777777" w:rsidR="000A22DD" w:rsidRDefault="00570F8B">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1A460" w14:textId="745A559B" w:rsidR="000A22DD" w:rsidRDefault="00C17A45">
    <w:pPr>
      <w:pBdr>
        <w:top w:val="nil"/>
        <w:left w:val="nil"/>
        <w:bottom w:val="nil"/>
        <w:right w:val="nil"/>
        <w:between w:val="nil"/>
      </w:pBdr>
      <w:tabs>
        <w:tab w:val="center" w:pos="4680"/>
        <w:tab w:val="right" w:pos="9360"/>
      </w:tabs>
      <w:jc w:val="right"/>
      <w:rPr>
        <w:b/>
        <w:bCs/>
        <w:color w:val="1F497D"/>
        <w:sz w:val="32"/>
        <w:szCs w:val="32"/>
      </w:rPr>
    </w:pPr>
    <w:r>
      <w:rPr>
        <w:b/>
        <w:bCs/>
        <w:noProof/>
        <w:color w:val="1F497D"/>
        <w:sz w:val="32"/>
        <w:szCs w:val="32"/>
        <w:lang w:val="en-US" w:eastAsia="en-US"/>
      </w:rPr>
      <mc:AlternateContent>
        <mc:Choice Requires="wpg">
          <w:drawing>
            <wp:anchor distT="0" distB="0" distL="114300" distR="114300" simplePos="0" relativeHeight="251658240" behindDoc="0" locked="0" layoutInCell="1" allowOverlap="1" wp14:anchorId="4892FE24" wp14:editId="35D50554">
              <wp:simplePos x="0" y="0"/>
              <wp:positionH relativeFrom="column">
                <wp:posOffset>18</wp:posOffset>
              </wp:positionH>
              <wp:positionV relativeFrom="paragraph">
                <wp:posOffset>-409567</wp:posOffset>
              </wp:positionV>
              <wp:extent cx="3060015" cy="757084"/>
              <wp:effectExtent l="0" t="0" r="0" b="0"/>
              <wp:wrapSquare wrapText="bothSides"/>
              <wp:docPr id="1281160808" name="Group 5"/>
              <wp:cNvGraphicFramePr/>
              <a:graphic xmlns:a="http://schemas.openxmlformats.org/drawingml/2006/main">
                <a:graphicData uri="http://schemas.microsoft.com/office/word/2010/wordprocessingGroup">
                  <wpg:wgp>
                    <wpg:cNvGrpSpPr/>
                    <wpg:grpSpPr>
                      <a:xfrm>
                        <a:off x="0" y="0"/>
                        <a:ext cx="3060015" cy="757084"/>
                        <a:chOff x="0" y="-937904"/>
                        <a:chExt cx="3060050" cy="883900"/>
                      </a:xfrm>
                    </wpg:grpSpPr>
                    <wps:wsp>
                      <wps:cNvPr id="930009941" name="Rectangle 930009941"/>
                      <wps:cNvSpPr/>
                      <wps:spPr>
                        <a:xfrm>
                          <a:off x="0" y="-937904"/>
                          <a:ext cx="3060050" cy="883900"/>
                        </a:xfrm>
                        <a:prstGeom prst="rect">
                          <a:avLst/>
                        </a:prstGeom>
                        <a:noFill/>
                        <a:ln>
                          <a:noFill/>
                        </a:ln>
                      </wps:spPr>
                      <wps:txbx>
                        <w:txbxContent>
                          <w:p w14:paraId="39A24454" w14:textId="77777777" w:rsidR="000A22DD" w:rsidRDefault="000A22DD">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265743507" name="Shape 4"/>
                        <pic:cNvPicPr preferRelativeResize="0"/>
                      </pic:nvPicPr>
                      <pic:blipFill rotWithShape="1">
                        <a:blip r:embed="rId1">
                          <a:alphaModFix/>
                        </a:blip>
                        <a:srcRect/>
                        <a:stretch/>
                      </pic:blipFill>
                      <pic:spPr>
                        <a:xfrm>
                          <a:off x="0" y="-937904"/>
                          <a:ext cx="2651760" cy="823520"/>
                        </a:xfrm>
                        <a:prstGeom prst="rect">
                          <a:avLst/>
                        </a:prstGeom>
                        <a:noFill/>
                        <a:ln>
                          <a:noFill/>
                        </a:ln>
                      </pic:spPr>
                    </pic:pic>
                  </wpg:wgp>
                </a:graphicData>
              </a:graphic>
            </wp:anchor>
          </w:drawing>
        </mc:Choice>
        <mc:Fallback>
          <w:pict>
            <v:group w14:anchorId="4892FE24" id="Group 5" o:spid="_x0000_s1026" style="position:absolute;left:0;text-align:left;margin-left:0;margin-top:-32.25pt;width:240.95pt;height:59.6pt;z-index:251658240"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">
              <v:rect id="Rectangle 930009941" o:spid="_x0000_s1027" style="position:absolute;top:-9379;width:30600;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" filled="f" stroked="f">
                <v:textbox inset="2.53958mm,2.53958mm,2.53958mm,2.53958mm">
                  <w:txbxContent>
                    <w:p w14:paraId="39A24454" w14:textId="77777777" w:rsidR="000A22DD" w:rsidRDefault="000A22DD">
                      <w:pPr>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8" type="#_x0000_t75" style="position:absolute;top:-9379;width:26517;height:82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">
                <v:imagedata r:id="rId2" o:title=""/>
              </v:shape>
              <w10:wrap type="square"/>
            </v:group>
          </w:pict>
        </mc:Fallback>
      </mc:AlternateContent>
    </w:r>
    <w:r w:rsidR="00570F8B">
      <w:rPr>
        <w:b/>
        <w:bCs/>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3DC"/>
    <w:multiLevelType w:val="multilevel"/>
    <w:tmpl w:val="EC88C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74100"/>
    <w:multiLevelType w:val="multilevel"/>
    <w:tmpl w:val="BCC66DAA"/>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035D3B"/>
    <w:multiLevelType w:val="multilevel"/>
    <w:tmpl w:val="D5084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706C97"/>
    <w:multiLevelType w:val="multilevel"/>
    <w:tmpl w:val="7AFCB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493226"/>
    <w:multiLevelType w:val="multilevel"/>
    <w:tmpl w:val="3EC6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0C24BF"/>
    <w:multiLevelType w:val="multilevel"/>
    <w:tmpl w:val="BDE207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06821C2"/>
    <w:multiLevelType w:val="hybridMultilevel"/>
    <w:tmpl w:val="1BE802D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2310922"/>
    <w:multiLevelType w:val="hybridMultilevel"/>
    <w:tmpl w:val="079ADA78"/>
    <w:lvl w:ilvl="0" w:tplc="BCCC6248">
      <w:start w:val="1"/>
      <w:numFmt w:val="decimal"/>
      <w:lvlText w:val="%1."/>
      <w:lvlJc w:val="left"/>
      <w:pPr>
        <w:ind w:left="1020" w:hanging="360"/>
      </w:pPr>
    </w:lvl>
    <w:lvl w:ilvl="1" w:tplc="D42C4076">
      <w:start w:val="1"/>
      <w:numFmt w:val="decimal"/>
      <w:lvlText w:val="%2."/>
      <w:lvlJc w:val="left"/>
      <w:pPr>
        <w:ind w:left="1020" w:hanging="360"/>
      </w:pPr>
    </w:lvl>
    <w:lvl w:ilvl="2" w:tplc="6DF83B14">
      <w:start w:val="1"/>
      <w:numFmt w:val="decimal"/>
      <w:lvlText w:val="%3."/>
      <w:lvlJc w:val="left"/>
      <w:pPr>
        <w:ind w:left="1020" w:hanging="360"/>
      </w:pPr>
    </w:lvl>
    <w:lvl w:ilvl="3" w:tplc="E228BA5C">
      <w:start w:val="1"/>
      <w:numFmt w:val="decimal"/>
      <w:lvlText w:val="%4."/>
      <w:lvlJc w:val="left"/>
      <w:pPr>
        <w:ind w:left="1020" w:hanging="360"/>
      </w:pPr>
    </w:lvl>
    <w:lvl w:ilvl="4" w:tplc="FE42E002">
      <w:start w:val="1"/>
      <w:numFmt w:val="decimal"/>
      <w:lvlText w:val="%5."/>
      <w:lvlJc w:val="left"/>
      <w:pPr>
        <w:ind w:left="1020" w:hanging="360"/>
      </w:pPr>
    </w:lvl>
    <w:lvl w:ilvl="5" w:tplc="35D81E38">
      <w:start w:val="1"/>
      <w:numFmt w:val="decimal"/>
      <w:lvlText w:val="%6."/>
      <w:lvlJc w:val="left"/>
      <w:pPr>
        <w:ind w:left="1020" w:hanging="360"/>
      </w:pPr>
    </w:lvl>
    <w:lvl w:ilvl="6" w:tplc="D130DC04">
      <w:start w:val="1"/>
      <w:numFmt w:val="decimal"/>
      <w:lvlText w:val="%7."/>
      <w:lvlJc w:val="left"/>
      <w:pPr>
        <w:ind w:left="1020" w:hanging="360"/>
      </w:pPr>
    </w:lvl>
    <w:lvl w:ilvl="7" w:tplc="0A78DB94">
      <w:start w:val="1"/>
      <w:numFmt w:val="decimal"/>
      <w:lvlText w:val="%8."/>
      <w:lvlJc w:val="left"/>
      <w:pPr>
        <w:ind w:left="1020" w:hanging="360"/>
      </w:pPr>
    </w:lvl>
    <w:lvl w:ilvl="8" w:tplc="6860A918">
      <w:start w:val="1"/>
      <w:numFmt w:val="decimal"/>
      <w:lvlText w:val="%9."/>
      <w:lvlJc w:val="left"/>
      <w:pPr>
        <w:ind w:left="1020" w:hanging="360"/>
      </w:pPr>
    </w:lvl>
  </w:abstractNum>
  <w:abstractNum w:abstractNumId="8" w15:restartNumberingAfterBreak="0">
    <w:nsid w:val="168A65AD"/>
    <w:multiLevelType w:val="multilevel"/>
    <w:tmpl w:val="032ACFB8"/>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70676AC"/>
    <w:multiLevelType w:val="multilevel"/>
    <w:tmpl w:val="FA24F9B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EFD7FB3"/>
    <w:multiLevelType w:val="multilevel"/>
    <w:tmpl w:val="84A88D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599277B"/>
    <w:multiLevelType w:val="multilevel"/>
    <w:tmpl w:val="CDDAAE80"/>
    <w:lvl w:ilvl="0">
      <w:start w:val="7"/>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9346B01"/>
    <w:multiLevelType w:val="multilevel"/>
    <w:tmpl w:val="86EEE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DD4948"/>
    <w:multiLevelType w:val="multilevel"/>
    <w:tmpl w:val="27EAA3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AA4160C"/>
    <w:multiLevelType w:val="multilevel"/>
    <w:tmpl w:val="8AC2AC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C1728B5"/>
    <w:multiLevelType w:val="multilevel"/>
    <w:tmpl w:val="A9189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A839E3"/>
    <w:multiLevelType w:val="hybridMultilevel"/>
    <w:tmpl w:val="8C6C99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88D353F"/>
    <w:multiLevelType w:val="multilevel"/>
    <w:tmpl w:val="DCD0AC1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94843E1"/>
    <w:multiLevelType w:val="multilevel"/>
    <w:tmpl w:val="870090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9AB0CDB"/>
    <w:multiLevelType w:val="hybridMultilevel"/>
    <w:tmpl w:val="AA700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C87BEE"/>
    <w:multiLevelType w:val="multilevel"/>
    <w:tmpl w:val="3630376E"/>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3D5933E2"/>
    <w:multiLevelType w:val="multilevel"/>
    <w:tmpl w:val="5AFE4456"/>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2" w15:restartNumberingAfterBreak="0">
    <w:nsid w:val="49741D61"/>
    <w:multiLevelType w:val="multilevel"/>
    <w:tmpl w:val="AF143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ED2938"/>
    <w:multiLevelType w:val="multilevel"/>
    <w:tmpl w:val="1EBC72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D1D11BA"/>
    <w:multiLevelType w:val="multilevel"/>
    <w:tmpl w:val="725E1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BB117A"/>
    <w:multiLevelType w:val="hybridMultilevel"/>
    <w:tmpl w:val="5BEE2526"/>
    <w:lvl w:ilvl="0" w:tplc="93BC07BC">
      <w:start w:val="1"/>
      <w:numFmt w:val="decimal"/>
      <w:lvlText w:val="%1."/>
      <w:lvlJc w:val="left"/>
      <w:pPr>
        <w:ind w:left="1020" w:hanging="360"/>
      </w:pPr>
    </w:lvl>
    <w:lvl w:ilvl="1" w:tplc="24507046">
      <w:start w:val="1"/>
      <w:numFmt w:val="decimal"/>
      <w:lvlText w:val="%2."/>
      <w:lvlJc w:val="left"/>
      <w:pPr>
        <w:ind w:left="1020" w:hanging="360"/>
      </w:pPr>
    </w:lvl>
    <w:lvl w:ilvl="2" w:tplc="96B2A5C4">
      <w:start w:val="1"/>
      <w:numFmt w:val="decimal"/>
      <w:lvlText w:val="%3."/>
      <w:lvlJc w:val="left"/>
      <w:pPr>
        <w:ind w:left="1020" w:hanging="360"/>
      </w:pPr>
    </w:lvl>
    <w:lvl w:ilvl="3" w:tplc="E78473EE">
      <w:start w:val="1"/>
      <w:numFmt w:val="decimal"/>
      <w:lvlText w:val="%4."/>
      <w:lvlJc w:val="left"/>
      <w:pPr>
        <w:ind w:left="1020" w:hanging="360"/>
      </w:pPr>
    </w:lvl>
    <w:lvl w:ilvl="4" w:tplc="153053B0">
      <w:start w:val="1"/>
      <w:numFmt w:val="decimal"/>
      <w:lvlText w:val="%5."/>
      <w:lvlJc w:val="left"/>
      <w:pPr>
        <w:ind w:left="1020" w:hanging="360"/>
      </w:pPr>
    </w:lvl>
    <w:lvl w:ilvl="5" w:tplc="F7089D8A">
      <w:start w:val="1"/>
      <w:numFmt w:val="decimal"/>
      <w:lvlText w:val="%6."/>
      <w:lvlJc w:val="left"/>
      <w:pPr>
        <w:ind w:left="1020" w:hanging="360"/>
      </w:pPr>
    </w:lvl>
    <w:lvl w:ilvl="6" w:tplc="65584CFC">
      <w:start w:val="1"/>
      <w:numFmt w:val="decimal"/>
      <w:lvlText w:val="%7."/>
      <w:lvlJc w:val="left"/>
      <w:pPr>
        <w:ind w:left="1020" w:hanging="360"/>
      </w:pPr>
    </w:lvl>
    <w:lvl w:ilvl="7" w:tplc="B804EA5E">
      <w:start w:val="1"/>
      <w:numFmt w:val="decimal"/>
      <w:lvlText w:val="%8."/>
      <w:lvlJc w:val="left"/>
      <w:pPr>
        <w:ind w:left="1020" w:hanging="360"/>
      </w:pPr>
    </w:lvl>
    <w:lvl w:ilvl="8" w:tplc="D1286164">
      <w:start w:val="1"/>
      <w:numFmt w:val="decimal"/>
      <w:lvlText w:val="%9."/>
      <w:lvlJc w:val="left"/>
      <w:pPr>
        <w:ind w:left="1020" w:hanging="360"/>
      </w:pPr>
    </w:lvl>
  </w:abstractNum>
  <w:abstractNum w:abstractNumId="26" w15:restartNumberingAfterBreak="0">
    <w:nsid w:val="541D1A92"/>
    <w:multiLevelType w:val="multilevel"/>
    <w:tmpl w:val="2BA00D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5600F46"/>
    <w:multiLevelType w:val="hybridMultilevel"/>
    <w:tmpl w:val="351E3C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2F5CCC"/>
    <w:multiLevelType w:val="hybridMultilevel"/>
    <w:tmpl w:val="30186C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57BF78D5"/>
    <w:multiLevelType w:val="hybridMultilevel"/>
    <w:tmpl w:val="AC42EB7A"/>
    <w:lvl w:ilvl="0" w:tplc="58204644">
      <w:start w:val="1"/>
      <w:numFmt w:val="bullet"/>
      <w:lvlText w:val=""/>
      <w:lvlJc w:val="left"/>
      <w:pPr>
        <w:ind w:left="1080" w:hanging="360"/>
      </w:pPr>
      <w:rPr>
        <w:rFonts w:ascii="Symbol" w:hAnsi="Symbol"/>
      </w:rPr>
    </w:lvl>
    <w:lvl w:ilvl="1" w:tplc="2424E8DE">
      <w:start w:val="1"/>
      <w:numFmt w:val="bullet"/>
      <w:lvlText w:val=""/>
      <w:lvlJc w:val="left"/>
      <w:pPr>
        <w:ind w:left="1080" w:hanging="360"/>
      </w:pPr>
      <w:rPr>
        <w:rFonts w:ascii="Symbol" w:hAnsi="Symbol"/>
      </w:rPr>
    </w:lvl>
    <w:lvl w:ilvl="2" w:tplc="0C3819CA">
      <w:start w:val="1"/>
      <w:numFmt w:val="bullet"/>
      <w:lvlText w:val=""/>
      <w:lvlJc w:val="left"/>
      <w:pPr>
        <w:ind w:left="1080" w:hanging="360"/>
      </w:pPr>
      <w:rPr>
        <w:rFonts w:ascii="Symbol" w:hAnsi="Symbol"/>
      </w:rPr>
    </w:lvl>
    <w:lvl w:ilvl="3" w:tplc="B1AE0690">
      <w:start w:val="1"/>
      <w:numFmt w:val="bullet"/>
      <w:lvlText w:val=""/>
      <w:lvlJc w:val="left"/>
      <w:pPr>
        <w:ind w:left="1080" w:hanging="360"/>
      </w:pPr>
      <w:rPr>
        <w:rFonts w:ascii="Symbol" w:hAnsi="Symbol"/>
      </w:rPr>
    </w:lvl>
    <w:lvl w:ilvl="4" w:tplc="41F4925E">
      <w:start w:val="1"/>
      <w:numFmt w:val="bullet"/>
      <w:lvlText w:val=""/>
      <w:lvlJc w:val="left"/>
      <w:pPr>
        <w:ind w:left="1080" w:hanging="360"/>
      </w:pPr>
      <w:rPr>
        <w:rFonts w:ascii="Symbol" w:hAnsi="Symbol"/>
      </w:rPr>
    </w:lvl>
    <w:lvl w:ilvl="5" w:tplc="AE162A26">
      <w:start w:val="1"/>
      <w:numFmt w:val="bullet"/>
      <w:lvlText w:val=""/>
      <w:lvlJc w:val="left"/>
      <w:pPr>
        <w:ind w:left="1080" w:hanging="360"/>
      </w:pPr>
      <w:rPr>
        <w:rFonts w:ascii="Symbol" w:hAnsi="Symbol"/>
      </w:rPr>
    </w:lvl>
    <w:lvl w:ilvl="6" w:tplc="4B08C988">
      <w:start w:val="1"/>
      <w:numFmt w:val="bullet"/>
      <w:lvlText w:val=""/>
      <w:lvlJc w:val="left"/>
      <w:pPr>
        <w:ind w:left="1080" w:hanging="360"/>
      </w:pPr>
      <w:rPr>
        <w:rFonts w:ascii="Symbol" w:hAnsi="Symbol"/>
      </w:rPr>
    </w:lvl>
    <w:lvl w:ilvl="7" w:tplc="F3D850BC">
      <w:start w:val="1"/>
      <w:numFmt w:val="bullet"/>
      <w:lvlText w:val=""/>
      <w:lvlJc w:val="left"/>
      <w:pPr>
        <w:ind w:left="1080" w:hanging="360"/>
      </w:pPr>
      <w:rPr>
        <w:rFonts w:ascii="Symbol" w:hAnsi="Symbol"/>
      </w:rPr>
    </w:lvl>
    <w:lvl w:ilvl="8" w:tplc="8B5E2558">
      <w:start w:val="1"/>
      <w:numFmt w:val="bullet"/>
      <w:lvlText w:val=""/>
      <w:lvlJc w:val="left"/>
      <w:pPr>
        <w:ind w:left="1080" w:hanging="360"/>
      </w:pPr>
      <w:rPr>
        <w:rFonts w:ascii="Symbol" w:hAnsi="Symbol"/>
      </w:rPr>
    </w:lvl>
  </w:abstractNum>
  <w:abstractNum w:abstractNumId="30" w15:restartNumberingAfterBreak="0">
    <w:nsid w:val="606E1411"/>
    <w:multiLevelType w:val="multilevel"/>
    <w:tmpl w:val="01D22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2E1A85"/>
    <w:multiLevelType w:val="multilevel"/>
    <w:tmpl w:val="DD2C6D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63E50885"/>
    <w:multiLevelType w:val="multilevel"/>
    <w:tmpl w:val="13341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5400EC0"/>
    <w:multiLevelType w:val="multilevel"/>
    <w:tmpl w:val="127225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71487A"/>
    <w:multiLevelType w:val="multilevel"/>
    <w:tmpl w:val="83ACE5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7E3419D"/>
    <w:multiLevelType w:val="multilevel"/>
    <w:tmpl w:val="DA36C3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86D59E0"/>
    <w:multiLevelType w:val="multilevel"/>
    <w:tmpl w:val="61243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080C62"/>
    <w:multiLevelType w:val="multilevel"/>
    <w:tmpl w:val="8250D6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6CDC1493"/>
    <w:multiLevelType w:val="multilevel"/>
    <w:tmpl w:val="1FBCF9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086666"/>
    <w:multiLevelType w:val="multilevel"/>
    <w:tmpl w:val="66949E5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0" w15:restartNumberingAfterBreak="0">
    <w:nsid w:val="6EB14275"/>
    <w:multiLevelType w:val="multilevel"/>
    <w:tmpl w:val="6FD48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713D0FBD"/>
    <w:multiLevelType w:val="multilevel"/>
    <w:tmpl w:val="ECC4A6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2421691"/>
    <w:multiLevelType w:val="multilevel"/>
    <w:tmpl w:val="BDFC1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D834E7"/>
    <w:multiLevelType w:val="multilevel"/>
    <w:tmpl w:val="90BE33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2963992">
    <w:abstractNumId w:val="31"/>
  </w:num>
  <w:num w:numId="2" w16cid:durableId="250354460">
    <w:abstractNumId w:val="5"/>
  </w:num>
  <w:num w:numId="3" w16cid:durableId="474374159">
    <w:abstractNumId w:val="2"/>
  </w:num>
  <w:num w:numId="4" w16cid:durableId="520557097">
    <w:abstractNumId w:val="3"/>
  </w:num>
  <w:num w:numId="5" w16cid:durableId="789667565">
    <w:abstractNumId w:val="13"/>
  </w:num>
  <w:num w:numId="6" w16cid:durableId="501436171">
    <w:abstractNumId w:val="41"/>
  </w:num>
  <w:num w:numId="7" w16cid:durableId="744962506">
    <w:abstractNumId w:val="32"/>
  </w:num>
  <w:num w:numId="8" w16cid:durableId="1565986392">
    <w:abstractNumId w:val="10"/>
  </w:num>
  <w:num w:numId="9" w16cid:durableId="250430596">
    <w:abstractNumId w:val="20"/>
  </w:num>
  <w:num w:numId="10" w16cid:durableId="341392561">
    <w:abstractNumId w:val="1"/>
  </w:num>
  <w:num w:numId="11" w16cid:durableId="412091831">
    <w:abstractNumId w:val="39"/>
  </w:num>
  <w:num w:numId="12" w16cid:durableId="988706025">
    <w:abstractNumId w:val="34"/>
  </w:num>
  <w:num w:numId="13" w16cid:durableId="1851143037">
    <w:abstractNumId w:val="43"/>
  </w:num>
  <w:num w:numId="14" w16cid:durableId="707069858">
    <w:abstractNumId w:val="21"/>
  </w:num>
  <w:num w:numId="15" w16cid:durableId="190384756">
    <w:abstractNumId w:val="26"/>
  </w:num>
  <w:num w:numId="16" w16cid:durableId="678386564">
    <w:abstractNumId w:val="35"/>
  </w:num>
  <w:num w:numId="17" w16cid:durableId="1401832000">
    <w:abstractNumId w:val="23"/>
  </w:num>
  <w:num w:numId="18" w16cid:durableId="245847505">
    <w:abstractNumId w:val="37"/>
  </w:num>
  <w:num w:numId="19" w16cid:durableId="1259437777">
    <w:abstractNumId w:val="18"/>
  </w:num>
  <w:num w:numId="20" w16cid:durableId="139420320">
    <w:abstractNumId w:val="40"/>
  </w:num>
  <w:num w:numId="21" w16cid:durableId="1907496233">
    <w:abstractNumId w:val="28"/>
  </w:num>
  <w:num w:numId="22" w16cid:durableId="1849632692">
    <w:abstractNumId w:val="16"/>
  </w:num>
  <w:num w:numId="23" w16cid:durableId="682980213">
    <w:abstractNumId w:val="6"/>
  </w:num>
  <w:num w:numId="24" w16cid:durableId="1062411502">
    <w:abstractNumId w:val="22"/>
  </w:num>
  <w:num w:numId="25" w16cid:durableId="154414760">
    <w:abstractNumId w:val="0"/>
  </w:num>
  <w:num w:numId="26" w16cid:durableId="1034960717">
    <w:abstractNumId w:val="24"/>
  </w:num>
  <w:num w:numId="27" w16cid:durableId="85619891">
    <w:abstractNumId w:val="42"/>
  </w:num>
  <w:num w:numId="28" w16cid:durableId="985166906">
    <w:abstractNumId w:val="30"/>
  </w:num>
  <w:num w:numId="29" w16cid:durableId="2104105236">
    <w:abstractNumId w:val="4"/>
  </w:num>
  <w:num w:numId="30" w16cid:durableId="1968778381">
    <w:abstractNumId w:val="15"/>
  </w:num>
  <w:num w:numId="31" w16cid:durableId="1574074723">
    <w:abstractNumId w:val="12"/>
  </w:num>
  <w:num w:numId="32" w16cid:durableId="2147161829">
    <w:abstractNumId w:val="14"/>
  </w:num>
  <w:num w:numId="33" w16cid:durableId="602226419">
    <w:abstractNumId w:val="36"/>
  </w:num>
  <w:num w:numId="34" w16cid:durableId="1461024269">
    <w:abstractNumId w:val="9"/>
  </w:num>
  <w:num w:numId="35" w16cid:durableId="1210803245">
    <w:abstractNumId w:val="33"/>
  </w:num>
  <w:num w:numId="36" w16cid:durableId="1220289796">
    <w:abstractNumId w:val="17"/>
  </w:num>
  <w:num w:numId="37" w16cid:durableId="1290622564">
    <w:abstractNumId w:val="38"/>
  </w:num>
  <w:num w:numId="38" w16cid:durableId="709886520">
    <w:abstractNumId w:val="8"/>
  </w:num>
  <w:num w:numId="39" w16cid:durableId="851530818">
    <w:abstractNumId w:val="11"/>
  </w:num>
  <w:num w:numId="40" w16cid:durableId="489374897">
    <w:abstractNumId w:val="27"/>
  </w:num>
  <w:num w:numId="41" w16cid:durableId="1776514039">
    <w:abstractNumId w:val="29"/>
  </w:num>
  <w:num w:numId="42" w16cid:durableId="1193029166">
    <w:abstractNumId w:val="25"/>
  </w:num>
  <w:num w:numId="43" w16cid:durableId="1348798267">
    <w:abstractNumId w:val="7"/>
  </w:num>
  <w:num w:numId="44" w16cid:durableId="17742051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oV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rppw02z6xwsace5z5hptpzbatwe29svppwz&quot;&gt;JoVE&lt;record-ids&gt;&lt;item&gt;1&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record-ids&gt;&lt;/item&gt;&lt;/Libraries&gt;"/>
  </w:docVars>
  <w:rsids>
    <w:rsidRoot w:val="000A22DD"/>
    <w:rsid w:val="00005AF5"/>
    <w:rsid w:val="000170B7"/>
    <w:rsid w:val="00021DBA"/>
    <w:rsid w:val="00022A9B"/>
    <w:rsid w:val="00034D83"/>
    <w:rsid w:val="000540F9"/>
    <w:rsid w:val="000A1890"/>
    <w:rsid w:val="000A22DD"/>
    <w:rsid w:val="000A6DA0"/>
    <w:rsid w:val="000C6D5B"/>
    <w:rsid w:val="000D0A57"/>
    <w:rsid w:val="000E1270"/>
    <w:rsid w:val="000E16EF"/>
    <w:rsid w:val="000E7E21"/>
    <w:rsid w:val="0010380A"/>
    <w:rsid w:val="00103FFF"/>
    <w:rsid w:val="001172A7"/>
    <w:rsid w:val="00124239"/>
    <w:rsid w:val="00126DB4"/>
    <w:rsid w:val="00137879"/>
    <w:rsid w:val="00137CAE"/>
    <w:rsid w:val="00151B78"/>
    <w:rsid w:val="00161E1E"/>
    <w:rsid w:val="00170546"/>
    <w:rsid w:val="00174221"/>
    <w:rsid w:val="00176D17"/>
    <w:rsid w:val="001B3166"/>
    <w:rsid w:val="001C1789"/>
    <w:rsid w:val="001D55A0"/>
    <w:rsid w:val="001F204D"/>
    <w:rsid w:val="001F7661"/>
    <w:rsid w:val="0020568F"/>
    <w:rsid w:val="00206FF0"/>
    <w:rsid w:val="00234EF0"/>
    <w:rsid w:val="0024261D"/>
    <w:rsid w:val="00251938"/>
    <w:rsid w:val="002716F1"/>
    <w:rsid w:val="0027277D"/>
    <w:rsid w:val="00274A46"/>
    <w:rsid w:val="0027710A"/>
    <w:rsid w:val="00290F8B"/>
    <w:rsid w:val="002A08ED"/>
    <w:rsid w:val="002D39A9"/>
    <w:rsid w:val="002D6AD6"/>
    <w:rsid w:val="003278F0"/>
    <w:rsid w:val="00350D46"/>
    <w:rsid w:val="0035712E"/>
    <w:rsid w:val="003621D6"/>
    <w:rsid w:val="003634F1"/>
    <w:rsid w:val="003746FD"/>
    <w:rsid w:val="003753CF"/>
    <w:rsid w:val="0038644E"/>
    <w:rsid w:val="003A4814"/>
    <w:rsid w:val="003A66D1"/>
    <w:rsid w:val="003B5DA4"/>
    <w:rsid w:val="003C17AD"/>
    <w:rsid w:val="003E1F24"/>
    <w:rsid w:val="003F5267"/>
    <w:rsid w:val="003F5578"/>
    <w:rsid w:val="003F7075"/>
    <w:rsid w:val="00401F47"/>
    <w:rsid w:val="00423701"/>
    <w:rsid w:val="004255E6"/>
    <w:rsid w:val="0043051C"/>
    <w:rsid w:val="00456CD4"/>
    <w:rsid w:val="004635B7"/>
    <w:rsid w:val="00473B74"/>
    <w:rsid w:val="00480841"/>
    <w:rsid w:val="004C3A5A"/>
    <w:rsid w:val="004D08DA"/>
    <w:rsid w:val="004E5F2E"/>
    <w:rsid w:val="004F4F38"/>
    <w:rsid w:val="004F6900"/>
    <w:rsid w:val="00500833"/>
    <w:rsid w:val="00502D16"/>
    <w:rsid w:val="00507AD2"/>
    <w:rsid w:val="005239BB"/>
    <w:rsid w:val="005241FF"/>
    <w:rsid w:val="00535889"/>
    <w:rsid w:val="00537F28"/>
    <w:rsid w:val="005445F3"/>
    <w:rsid w:val="00545EB0"/>
    <w:rsid w:val="005558B6"/>
    <w:rsid w:val="00570F8B"/>
    <w:rsid w:val="00574661"/>
    <w:rsid w:val="00582E2F"/>
    <w:rsid w:val="00591361"/>
    <w:rsid w:val="00591C33"/>
    <w:rsid w:val="005A2000"/>
    <w:rsid w:val="005B193A"/>
    <w:rsid w:val="005C168C"/>
    <w:rsid w:val="005D4448"/>
    <w:rsid w:val="005D670F"/>
    <w:rsid w:val="005E6F91"/>
    <w:rsid w:val="005E7A1E"/>
    <w:rsid w:val="005E7D84"/>
    <w:rsid w:val="005F6B6E"/>
    <w:rsid w:val="005F6E9B"/>
    <w:rsid w:val="00610A31"/>
    <w:rsid w:val="006175C2"/>
    <w:rsid w:val="0065036F"/>
    <w:rsid w:val="00656331"/>
    <w:rsid w:val="0066383B"/>
    <w:rsid w:val="006740A6"/>
    <w:rsid w:val="00687E3C"/>
    <w:rsid w:val="006D5A6A"/>
    <w:rsid w:val="006D6A4E"/>
    <w:rsid w:val="006D73A7"/>
    <w:rsid w:val="006E765C"/>
    <w:rsid w:val="006F06B6"/>
    <w:rsid w:val="00714A58"/>
    <w:rsid w:val="0072613B"/>
    <w:rsid w:val="00726FA6"/>
    <w:rsid w:val="00743111"/>
    <w:rsid w:val="00745116"/>
    <w:rsid w:val="00745660"/>
    <w:rsid w:val="00745AD2"/>
    <w:rsid w:val="00751AE9"/>
    <w:rsid w:val="00760C84"/>
    <w:rsid w:val="00762F9D"/>
    <w:rsid w:val="00773C07"/>
    <w:rsid w:val="00775389"/>
    <w:rsid w:val="007913F7"/>
    <w:rsid w:val="007954C5"/>
    <w:rsid w:val="007A33E1"/>
    <w:rsid w:val="007E504B"/>
    <w:rsid w:val="007E6CDF"/>
    <w:rsid w:val="007F1666"/>
    <w:rsid w:val="007F2799"/>
    <w:rsid w:val="007F7188"/>
    <w:rsid w:val="008018F8"/>
    <w:rsid w:val="008205AB"/>
    <w:rsid w:val="008235C1"/>
    <w:rsid w:val="008241D5"/>
    <w:rsid w:val="008304DB"/>
    <w:rsid w:val="008330F4"/>
    <w:rsid w:val="00852DA8"/>
    <w:rsid w:val="00870F45"/>
    <w:rsid w:val="0087165D"/>
    <w:rsid w:val="00881F40"/>
    <w:rsid w:val="008858A5"/>
    <w:rsid w:val="008A285D"/>
    <w:rsid w:val="008A7B6D"/>
    <w:rsid w:val="008C3CC7"/>
    <w:rsid w:val="008E02B7"/>
    <w:rsid w:val="008E1D75"/>
    <w:rsid w:val="008E4503"/>
    <w:rsid w:val="008F2369"/>
    <w:rsid w:val="008F6C9D"/>
    <w:rsid w:val="008F733A"/>
    <w:rsid w:val="00904EC0"/>
    <w:rsid w:val="00906C53"/>
    <w:rsid w:val="0091436A"/>
    <w:rsid w:val="00924C2D"/>
    <w:rsid w:val="00925885"/>
    <w:rsid w:val="00925D8E"/>
    <w:rsid w:val="00930EE5"/>
    <w:rsid w:val="00932A2C"/>
    <w:rsid w:val="00934811"/>
    <w:rsid w:val="00960DB0"/>
    <w:rsid w:val="00980A9B"/>
    <w:rsid w:val="00997B06"/>
    <w:rsid w:val="009D2BCB"/>
    <w:rsid w:val="009D2EE8"/>
    <w:rsid w:val="009E299B"/>
    <w:rsid w:val="009F2637"/>
    <w:rsid w:val="009F5D0C"/>
    <w:rsid w:val="00A004D3"/>
    <w:rsid w:val="00A1237A"/>
    <w:rsid w:val="00A14DEE"/>
    <w:rsid w:val="00A37600"/>
    <w:rsid w:val="00A64F07"/>
    <w:rsid w:val="00A65AC1"/>
    <w:rsid w:val="00A664D9"/>
    <w:rsid w:val="00A73078"/>
    <w:rsid w:val="00A76673"/>
    <w:rsid w:val="00A84D76"/>
    <w:rsid w:val="00AC06BF"/>
    <w:rsid w:val="00AC5C6C"/>
    <w:rsid w:val="00AD07D7"/>
    <w:rsid w:val="00AD10CE"/>
    <w:rsid w:val="00AD1A15"/>
    <w:rsid w:val="00AE1E92"/>
    <w:rsid w:val="00AE3DCB"/>
    <w:rsid w:val="00AF35F8"/>
    <w:rsid w:val="00B01BEF"/>
    <w:rsid w:val="00B02B38"/>
    <w:rsid w:val="00B07DAA"/>
    <w:rsid w:val="00B10C62"/>
    <w:rsid w:val="00B11FA1"/>
    <w:rsid w:val="00B32B8F"/>
    <w:rsid w:val="00B34FA1"/>
    <w:rsid w:val="00B43364"/>
    <w:rsid w:val="00B47A71"/>
    <w:rsid w:val="00B57536"/>
    <w:rsid w:val="00B57A93"/>
    <w:rsid w:val="00B673B3"/>
    <w:rsid w:val="00B70605"/>
    <w:rsid w:val="00B7271B"/>
    <w:rsid w:val="00B75FAA"/>
    <w:rsid w:val="00B815FE"/>
    <w:rsid w:val="00B84E1A"/>
    <w:rsid w:val="00B85DD5"/>
    <w:rsid w:val="00B87B1B"/>
    <w:rsid w:val="00BB4C0B"/>
    <w:rsid w:val="00BB75B6"/>
    <w:rsid w:val="00BC3034"/>
    <w:rsid w:val="00BD061C"/>
    <w:rsid w:val="00BD1B98"/>
    <w:rsid w:val="00BD654F"/>
    <w:rsid w:val="00C12991"/>
    <w:rsid w:val="00C17A45"/>
    <w:rsid w:val="00C23A32"/>
    <w:rsid w:val="00C33857"/>
    <w:rsid w:val="00C549EB"/>
    <w:rsid w:val="00C64107"/>
    <w:rsid w:val="00C8593C"/>
    <w:rsid w:val="00C86DFC"/>
    <w:rsid w:val="00C915B4"/>
    <w:rsid w:val="00CB4075"/>
    <w:rsid w:val="00D06082"/>
    <w:rsid w:val="00D068BD"/>
    <w:rsid w:val="00D113FC"/>
    <w:rsid w:val="00D11FAF"/>
    <w:rsid w:val="00D11FE9"/>
    <w:rsid w:val="00D236A9"/>
    <w:rsid w:val="00D33AAD"/>
    <w:rsid w:val="00D47C65"/>
    <w:rsid w:val="00D512B2"/>
    <w:rsid w:val="00D57F22"/>
    <w:rsid w:val="00D63A25"/>
    <w:rsid w:val="00D66D0A"/>
    <w:rsid w:val="00D701DA"/>
    <w:rsid w:val="00D84C61"/>
    <w:rsid w:val="00D941A1"/>
    <w:rsid w:val="00D977F0"/>
    <w:rsid w:val="00DA396C"/>
    <w:rsid w:val="00DA5417"/>
    <w:rsid w:val="00DB1C39"/>
    <w:rsid w:val="00DC2BE2"/>
    <w:rsid w:val="00DC77A9"/>
    <w:rsid w:val="00DE357A"/>
    <w:rsid w:val="00DF0ECF"/>
    <w:rsid w:val="00E06963"/>
    <w:rsid w:val="00E13DBA"/>
    <w:rsid w:val="00E16384"/>
    <w:rsid w:val="00E31FBA"/>
    <w:rsid w:val="00E53D51"/>
    <w:rsid w:val="00E56396"/>
    <w:rsid w:val="00E62A2D"/>
    <w:rsid w:val="00E66749"/>
    <w:rsid w:val="00E71376"/>
    <w:rsid w:val="00E73BC0"/>
    <w:rsid w:val="00E75E54"/>
    <w:rsid w:val="00E76AD8"/>
    <w:rsid w:val="00E80F7F"/>
    <w:rsid w:val="00E82C30"/>
    <w:rsid w:val="00E8401D"/>
    <w:rsid w:val="00E86FB6"/>
    <w:rsid w:val="00EC2328"/>
    <w:rsid w:val="00EC2A2D"/>
    <w:rsid w:val="00EC2AE1"/>
    <w:rsid w:val="00EC4E67"/>
    <w:rsid w:val="00EC5D61"/>
    <w:rsid w:val="00F116E3"/>
    <w:rsid w:val="00F25822"/>
    <w:rsid w:val="00F259A9"/>
    <w:rsid w:val="00F25B93"/>
    <w:rsid w:val="00F3600A"/>
    <w:rsid w:val="00F4597E"/>
    <w:rsid w:val="00F51EF7"/>
    <w:rsid w:val="00F81B17"/>
    <w:rsid w:val="00F864E1"/>
    <w:rsid w:val="00F9561A"/>
    <w:rsid w:val="00F963FE"/>
    <w:rsid w:val="00F976DC"/>
    <w:rsid w:val="00FA2898"/>
    <w:rsid w:val="00FA5B01"/>
    <w:rsid w:val="00FB43D9"/>
    <w:rsid w:val="00FB79AB"/>
    <w:rsid w:val="00FF5FD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67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AU"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77D"/>
  </w:style>
  <w:style w:type="paragraph" w:styleId="Heading1">
    <w:name w:val="heading 1"/>
    <w:basedOn w:val="Normal"/>
    <w:next w:val="Normal"/>
    <w:uiPriority w:val="9"/>
    <w:qFormat/>
    <w:pPr>
      <w:keepNext/>
      <w:spacing w:before="240" w:after="60"/>
      <w:outlineLvl w:val="0"/>
    </w:pPr>
    <w:rPr>
      <w:b/>
      <w:bCs/>
      <w:sz w:val="28"/>
      <w:szCs w:val="28"/>
    </w:rPr>
  </w:style>
  <w:style w:type="paragraph" w:styleId="Heading2">
    <w:name w:val="heading 2"/>
    <w:basedOn w:val="Normal"/>
    <w:next w:val="Normal"/>
    <w:link w:val="Heading2Char"/>
    <w:uiPriority w:val="9"/>
    <w:unhideWhenUsed/>
    <w:qFormat/>
    <w:pPr>
      <w:keepNext/>
      <w:outlineLvl w:val="1"/>
    </w:pPr>
    <w:rPr>
      <w:b/>
      <w:bCs/>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B43364"/>
  </w:style>
  <w:style w:type="paragraph" w:styleId="ListParagraph">
    <w:name w:val="List Paragraph"/>
    <w:basedOn w:val="Normal"/>
    <w:uiPriority w:val="34"/>
    <w:qFormat/>
    <w:rsid w:val="00B43364"/>
    <w:pPr>
      <w:ind w:left="720"/>
      <w:contextualSpacing/>
    </w:pPr>
  </w:style>
  <w:style w:type="paragraph" w:styleId="CommentSubject">
    <w:name w:val="annotation subject"/>
    <w:basedOn w:val="CommentText"/>
    <w:next w:val="CommentText"/>
    <w:link w:val="CommentSubjectChar"/>
    <w:uiPriority w:val="99"/>
    <w:semiHidden/>
    <w:unhideWhenUsed/>
    <w:rsid w:val="00D941A1"/>
    <w:rPr>
      <w:b/>
      <w:bCs/>
    </w:rPr>
  </w:style>
  <w:style w:type="character" w:customStyle="1" w:styleId="CommentSubjectChar">
    <w:name w:val="Comment Subject Char"/>
    <w:basedOn w:val="CommentTextChar"/>
    <w:link w:val="CommentSubject"/>
    <w:uiPriority w:val="99"/>
    <w:semiHidden/>
    <w:rsid w:val="00D941A1"/>
    <w:rPr>
      <w:b/>
      <w:bCs/>
      <w:sz w:val="20"/>
      <w:szCs w:val="20"/>
    </w:rPr>
  </w:style>
  <w:style w:type="paragraph" w:styleId="NormalWeb">
    <w:name w:val="Normal (Web)"/>
    <w:basedOn w:val="Normal"/>
    <w:uiPriority w:val="99"/>
    <w:unhideWhenUsed/>
    <w:rsid w:val="007E504B"/>
    <w:pPr>
      <w:widowControl/>
      <w:spacing w:before="100" w:beforeAutospacing="1" w:after="100" w:afterAutospacing="1"/>
      <w:jc w:val="left"/>
    </w:pPr>
    <w:rPr>
      <w:rFonts w:ascii="Times New Roman" w:eastAsia="Times New Roman" w:hAnsi="Times New Roman" w:cs="Times New Roman"/>
      <w:lang w:val="en-AU"/>
    </w:rPr>
  </w:style>
  <w:style w:type="character" w:styleId="Strong">
    <w:name w:val="Strong"/>
    <w:basedOn w:val="DefaultParagraphFont"/>
    <w:uiPriority w:val="22"/>
    <w:qFormat/>
    <w:rsid w:val="007E504B"/>
    <w:rPr>
      <w:b/>
      <w:bCs/>
    </w:rPr>
  </w:style>
  <w:style w:type="character" w:styleId="Hyperlink">
    <w:name w:val="Hyperlink"/>
    <w:basedOn w:val="DefaultParagraphFont"/>
    <w:uiPriority w:val="99"/>
    <w:unhideWhenUsed/>
    <w:rsid w:val="00DE357A"/>
    <w:rPr>
      <w:color w:val="0000FF" w:themeColor="hyperlink"/>
      <w:u w:val="single"/>
    </w:rPr>
  </w:style>
  <w:style w:type="character" w:customStyle="1" w:styleId="UnresolvedMention1">
    <w:name w:val="Unresolved Mention1"/>
    <w:basedOn w:val="DefaultParagraphFont"/>
    <w:uiPriority w:val="99"/>
    <w:semiHidden/>
    <w:unhideWhenUsed/>
    <w:rsid w:val="00DE357A"/>
    <w:rPr>
      <w:color w:val="605E5C"/>
      <w:shd w:val="clear" w:color="auto" w:fill="E1DFDD"/>
    </w:rPr>
  </w:style>
  <w:style w:type="paragraph" w:styleId="Revision">
    <w:name w:val="Revision"/>
    <w:hidden/>
    <w:uiPriority w:val="99"/>
    <w:semiHidden/>
    <w:rsid w:val="00F25B93"/>
    <w:pPr>
      <w:widowControl/>
      <w:jc w:val="left"/>
    </w:pPr>
  </w:style>
  <w:style w:type="paragraph" w:styleId="Footer">
    <w:name w:val="footer"/>
    <w:basedOn w:val="Normal"/>
    <w:link w:val="FooterChar"/>
    <w:uiPriority w:val="99"/>
    <w:unhideWhenUsed/>
    <w:rsid w:val="00C17A45"/>
    <w:pPr>
      <w:tabs>
        <w:tab w:val="center" w:pos="4513"/>
        <w:tab w:val="right" w:pos="9026"/>
      </w:tabs>
    </w:pPr>
  </w:style>
  <w:style w:type="character" w:customStyle="1" w:styleId="FooterChar">
    <w:name w:val="Footer Char"/>
    <w:basedOn w:val="DefaultParagraphFont"/>
    <w:link w:val="Footer"/>
    <w:uiPriority w:val="99"/>
    <w:rsid w:val="00C17A45"/>
  </w:style>
  <w:style w:type="paragraph" w:customStyle="1" w:styleId="EndNoteBibliographyTitle">
    <w:name w:val="EndNote Bibliography Title"/>
    <w:basedOn w:val="Normal"/>
    <w:link w:val="EndNoteBibliographyTitleChar"/>
    <w:rsid w:val="008241D5"/>
    <w:pPr>
      <w:jc w:val="center"/>
    </w:pPr>
    <w:rPr>
      <w:noProof/>
      <w:lang w:val="en-AU"/>
    </w:rPr>
  </w:style>
  <w:style w:type="character" w:customStyle="1" w:styleId="EndNoteBibliographyTitleChar">
    <w:name w:val="EndNote Bibliography Title Char"/>
    <w:basedOn w:val="DefaultParagraphFont"/>
    <w:link w:val="EndNoteBibliographyTitle"/>
    <w:rsid w:val="008241D5"/>
    <w:rPr>
      <w:noProof/>
      <w:lang w:val="en-AU"/>
    </w:rPr>
  </w:style>
  <w:style w:type="paragraph" w:customStyle="1" w:styleId="EndNoteBibliography">
    <w:name w:val="EndNote Bibliography"/>
    <w:basedOn w:val="Normal"/>
    <w:link w:val="EndNoteBibliographyChar"/>
    <w:rsid w:val="008241D5"/>
    <w:rPr>
      <w:noProof/>
      <w:lang w:val="en-AU"/>
    </w:rPr>
  </w:style>
  <w:style w:type="character" w:customStyle="1" w:styleId="EndNoteBibliographyChar">
    <w:name w:val="EndNote Bibliography Char"/>
    <w:basedOn w:val="DefaultParagraphFont"/>
    <w:link w:val="EndNoteBibliography"/>
    <w:rsid w:val="008241D5"/>
    <w:rPr>
      <w:noProof/>
      <w:lang w:val="en-AU"/>
    </w:rPr>
  </w:style>
  <w:style w:type="table" w:styleId="TableGrid">
    <w:name w:val="Table Grid"/>
    <w:basedOn w:val="TableNormal"/>
    <w:uiPriority w:val="39"/>
    <w:rsid w:val="00830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746FD"/>
    <w:rPr>
      <w:b/>
      <w:bCs/>
    </w:rPr>
  </w:style>
  <w:style w:type="paragraph" w:styleId="HTMLPreformatted">
    <w:name w:val="HTML Preformatted"/>
    <w:basedOn w:val="Normal"/>
    <w:link w:val="HTMLPreformattedChar"/>
    <w:uiPriority w:val="99"/>
    <w:semiHidden/>
    <w:unhideWhenUsed/>
    <w:rsid w:val="00762F9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62F9D"/>
    <w:rPr>
      <w:rFonts w:ascii="Consolas" w:hAnsi="Consolas"/>
      <w:sz w:val="20"/>
      <w:szCs w:val="20"/>
    </w:rPr>
  </w:style>
  <w:style w:type="paragraph" w:styleId="BalloonText">
    <w:name w:val="Balloon Text"/>
    <w:basedOn w:val="Normal"/>
    <w:link w:val="BalloonTextChar"/>
    <w:uiPriority w:val="99"/>
    <w:semiHidden/>
    <w:unhideWhenUsed/>
    <w:rsid w:val="00F360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60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039BD-FC5C-478C-A4CA-52E51C7B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8072</Words>
  <Characters>46013</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2026-03-26T03:55:00Z</dcterms:created>
  <dcterms:modified xsi:type="dcterms:W3CDTF">2026-03-30T23:18:00Z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