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EC954C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16A98">
        <w:rPr>
          <w:rFonts w:eastAsia="Times New Roman" w:cstheme="minorHAnsi"/>
          <w:b/>
        </w:rPr>
        <w:t>70894</w:t>
      </w:r>
    </w:p>
    <w:p w14:paraId="2F6924E5" w14:textId="1F6F443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16A98">
        <w:rPr>
          <w:rFonts w:eastAsia="Times New Roman" w:cstheme="minorHAnsi"/>
          <w:b/>
        </w:rPr>
        <w:t>Poornima G</w:t>
      </w:r>
    </w:p>
    <w:p w14:paraId="6FB9233B" w14:textId="53A386F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019D8" w:rsidRPr="0083397C">
          <w:rPr>
            <w:rStyle w:val="Hyperlink"/>
            <w:rFonts w:eastAsia="Times New Roman" w:cstheme="minorHAnsi"/>
            <w:b/>
          </w:rPr>
          <w:t>https://review.jove.com/account/file-uploader?src=21622718</w:t>
        </w:r>
      </w:hyperlink>
      <w:r w:rsidR="004019D8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70504C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16A98" w:rsidRPr="00416A98">
        <w:rPr>
          <w:rStyle w:val="ArticleTitle"/>
          <w:rFonts w:cstheme="minorHAnsi"/>
        </w:rPr>
        <w:t>Isolation of Small Extracellular Vesicles from Murine Skeletal Muscle and Bone Marrow by Size-Exclusion Chromatography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8F9B629" w14:textId="7F713FE9" w:rsidR="00416A98" w:rsidRPr="00416A98" w:rsidRDefault="00416A98" w:rsidP="00416A98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416A98">
        <w:rPr>
          <w:rFonts w:eastAsia="Times New Roman" w:cstheme="minorHAnsi"/>
          <w:b/>
          <w:sz w:val="28"/>
          <w:szCs w:val="28"/>
        </w:rPr>
        <w:t>Reine Khoury</w:t>
      </w:r>
      <w:r w:rsidRPr="00416A98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416A98">
        <w:rPr>
          <w:rFonts w:eastAsia="Times New Roman" w:cstheme="minorHAnsi"/>
          <w:b/>
          <w:sz w:val="28"/>
          <w:szCs w:val="28"/>
        </w:rPr>
        <w:t>, Laura Montermini</w:t>
      </w:r>
      <w:r w:rsidRPr="00416A98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416A98">
        <w:rPr>
          <w:rFonts w:eastAsia="Times New Roman" w:cstheme="minorHAnsi"/>
          <w:b/>
          <w:sz w:val="28"/>
          <w:szCs w:val="28"/>
        </w:rPr>
        <w:t>, Nadim Tawil</w:t>
      </w:r>
      <w:r w:rsidRPr="00416A98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416A98">
        <w:rPr>
          <w:rFonts w:eastAsia="Times New Roman" w:cstheme="minorHAnsi"/>
          <w:b/>
          <w:sz w:val="28"/>
          <w:szCs w:val="28"/>
        </w:rPr>
        <w:t>, and Corina Nagy</w:t>
      </w:r>
      <w:r w:rsidRPr="00416A98">
        <w:rPr>
          <w:rFonts w:eastAsia="Times New Roman" w:cstheme="minorHAnsi"/>
          <w:b/>
          <w:sz w:val="28"/>
          <w:szCs w:val="28"/>
          <w:vertAlign w:val="superscript"/>
        </w:rPr>
        <w:t>1,2,4</w:t>
      </w:r>
    </w:p>
    <w:p w14:paraId="2ECE1A56" w14:textId="77777777" w:rsidR="00416A98" w:rsidRPr="00416A98" w:rsidRDefault="00416A98" w:rsidP="00416A98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3D52E1C" w14:textId="36ADBC64" w:rsidR="00416A98" w:rsidRPr="00416A98" w:rsidRDefault="00416A98" w:rsidP="00416A98">
      <w:pPr>
        <w:outlineLvl w:val="0"/>
        <w:rPr>
          <w:rFonts w:eastAsia="Times New Roman" w:cstheme="minorHAnsi"/>
          <w:bCs/>
          <w:sz w:val="28"/>
          <w:szCs w:val="28"/>
        </w:rPr>
      </w:pPr>
      <w:r w:rsidRPr="00416A98">
        <w:rPr>
          <w:rFonts w:eastAsia="Times New Roman" w:cstheme="minorHAnsi"/>
          <w:bCs/>
          <w:sz w:val="28"/>
          <w:szCs w:val="28"/>
        </w:rPr>
        <w:t>¹Integrated Program in Neuroscience, McGill University</w:t>
      </w:r>
    </w:p>
    <w:p w14:paraId="1456ABFC" w14:textId="42210DC9" w:rsidR="00416A98" w:rsidRPr="00416A98" w:rsidRDefault="00416A98" w:rsidP="00416A98">
      <w:pPr>
        <w:outlineLvl w:val="0"/>
        <w:rPr>
          <w:rFonts w:eastAsia="Times New Roman" w:cstheme="minorHAnsi"/>
          <w:bCs/>
          <w:sz w:val="28"/>
          <w:szCs w:val="28"/>
        </w:rPr>
      </w:pPr>
      <w:r w:rsidRPr="00416A98">
        <w:rPr>
          <w:rFonts w:eastAsia="Times New Roman" w:cstheme="minorHAnsi"/>
          <w:bCs/>
          <w:sz w:val="28"/>
          <w:szCs w:val="28"/>
        </w:rPr>
        <w:t>²McGill Group for Suicide Studies, Douglas Mental Health University Institute</w:t>
      </w:r>
    </w:p>
    <w:p w14:paraId="5C10A4C8" w14:textId="091AC079" w:rsidR="00416A98" w:rsidRPr="00416A98" w:rsidRDefault="00416A98" w:rsidP="00416A98">
      <w:pPr>
        <w:outlineLvl w:val="0"/>
        <w:rPr>
          <w:rFonts w:eastAsia="Times New Roman" w:cstheme="minorHAnsi"/>
          <w:bCs/>
          <w:sz w:val="28"/>
          <w:szCs w:val="28"/>
        </w:rPr>
      </w:pPr>
      <w:r w:rsidRPr="00416A98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416A98">
        <w:rPr>
          <w:rFonts w:eastAsia="Times New Roman" w:cstheme="minorHAnsi"/>
          <w:bCs/>
          <w:sz w:val="28"/>
          <w:szCs w:val="28"/>
        </w:rPr>
        <w:t>Research Institute of the McGill University Health Center, Center for Applied Nanomedicine</w:t>
      </w:r>
    </w:p>
    <w:p w14:paraId="058E7C61" w14:textId="62569D60" w:rsidR="00416A98" w:rsidRPr="00416A98" w:rsidRDefault="00416A98" w:rsidP="00416A98">
      <w:pPr>
        <w:outlineLvl w:val="0"/>
        <w:rPr>
          <w:rFonts w:eastAsia="Times New Roman" w:cstheme="minorHAnsi"/>
          <w:bCs/>
          <w:sz w:val="28"/>
          <w:szCs w:val="28"/>
        </w:rPr>
      </w:pPr>
      <w:r w:rsidRPr="00416A98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416A98">
        <w:rPr>
          <w:rFonts w:eastAsia="Times New Roman" w:cstheme="minorHAnsi"/>
          <w:bCs/>
          <w:sz w:val="28"/>
          <w:szCs w:val="28"/>
        </w:rPr>
        <w:t>Department of Psychiatry, McGill University</w:t>
      </w:r>
    </w:p>
    <w:p w14:paraId="29983785" w14:textId="77777777" w:rsidR="00416A98" w:rsidRDefault="00416A98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3F91295" w:rsidR="004E0C5A" w:rsidRDefault="00416A98" w:rsidP="004E0C5A">
      <w:pPr>
        <w:outlineLvl w:val="0"/>
        <w:rPr>
          <w:rFonts w:eastAsia="Times New Roman" w:cstheme="minorHAnsi"/>
        </w:rPr>
      </w:pPr>
      <w:bookmarkStart w:id="0" w:name="_Hlk25233958"/>
      <w:r w:rsidRPr="00416A98">
        <w:rPr>
          <w:rFonts w:eastAsia="Times New Roman" w:cstheme="minorHAnsi"/>
        </w:rPr>
        <w:t xml:space="preserve">Corina Nagy </w:t>
      </w:r>
      <w:r w:rsidRPr="00416A98">
        <w:rPr>
          <w:rFonts w:eastAsia="Times New Roman" w:cstheme="minorHAnsi"/>
        </w:rPr>
        <w:tab/>
      </w:r>
      <w:r w:rsidRPr="00416A98">
        <w:rPr>
          <w:rFonts w:eastAsia="Times New Roman" w:cstheme="minorHAnsi"/>
        </w:rPr>
        <w:tab/>
        <w:t>corina.nagy@mcgill.ca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D67FD04" w14:textId="445F5BFC" w:rsidR="00416A98" w:rsidRPr="00416A98" w:rsidRDefault="00416A98" w:rsidP="00416A98">
      <w:pPr>
        <w:outlineLvl w:val="0"/>
        <w:rPr>
          <w:rFonts w:cstheme="minorHAnsi"/>
          <w:bCs/>
        </w:rPr>
      </w:pPr>
      <w:r w:rsidRPr="00416A98">
        <w:rPr>
          <w:rFonts w:cstheme="minorHAnsi"/>
          <w:bCs/>
        </w:rPr>
        <w:t xml:space="preserve">Reine Khoury </w:t>
      </w:r>
      <w:r w:rsidRPr="00416A98">
        <w:rPr>
          <w:rFonts w:cstheme="minorHAnsi"/>
          <w:bCs/>
        </w:rPr>
        <w:tab/>
      </w:r>
      <w:r w:rsidRPr="00416A98">
        <w:rPr>
          <w:rFonts w:cstheme="minorHAnsi"/>
          <w:bCs/>
        </w:rPr>
        <w:tab/>
        <w:t>reine.khoury@mail.mcgill.ca</w:t>
      </w:r>
    </w:p>
    <w:p w14:paraId="69624164" w14:textId="1958AEF0" w:rsidR="00416A98" w:rsidRPr="00416A98" w:rsidRDefault="00416A98" w:rsidP="00416A98">
      <w:pPr>
        <w:outlineLvl w:val="0"/>
        <w:rPr>
          <w:rFonts w:cstheme="minorHAnsi"/>
          <w:bCs/>
        </w:rPr>
      </w:pPr>
      <w:r w:rsidRPr="00416A98">
        <w:rPr>
          <w:rFonts w:cstheme="minorHAnsi"/>
          <w:bCs/>
        </w:rPr>
        <w:t xml:space="preserve">Laura Montermini </w:t>
      </w:r>
      <w:r w:rsidRPr="00416A98">
        <w:rPr>
          <w:rFonts w:cstheme="minorHAnsi"/>
          <w:bCs/>
        </w:rPr>
        <w:tab/>
        <w:t>laura.montermini@muhc.mcgill.ca</w:t>
      </w:r>
    </w:p>
    <w:p w14:paraId="12916965" w14:textId="44517ACF" w:rsidR="003B5E26" w:rsidRPr="004F6CCB" w:rsidRDefault="00416A98" w:rsidP="00416A98">
      <w:pPr>
        <w:outlineLvl w:val="0"/>
        <w:rPr>
          <w:rFonts w:cstheme="minorHAnsi"/>
          <w:bCs/>
        </w:rPr>
      </w:pPr>
      <w:r w:rsidRPr="00416A98">
        <w:rPr>
          <w:rFonts w:cstheme="minorHAnsi"/>
          <w:bCs/>
        </w:rPr>
        <w:t xml:space="preserve">Nadim Tawil </w:t>
      </w:r>
      <w:r w:rsidRPr="00416A98">
        <w:rPr>
          <w:rFonts w:cstheme="minorHAnsi"/>
          <w:bCs/>
        </w:rPr>
        <w:tab/>
      </w:r>
      <w:r w:rsidRPr="00416A98">
        <w:rPr>
          <w:rFonts w:cstheme="minorHAnsi"/>
          <w:bCs/>
        </w:rPr>
        <w:tab/>
        <w:t>nadim.tawil@mail.mcgill.ca</w:t>
      </w:r>
    </w:p>
    <w:p w14:paraId="281B8F34" w14:textId="77777777" w:rsidR="00416A98" w:rsidRDefault="00416A98" w:rsidP="00416A98">
      <w:pPr>
        <w:outlineLvl w:val="0"/>
        <w:rPr>
          <w:rFonts w:eastAsia="Times New Roman" w:cstheme="minorHAnsi"/>
        </w:rPr>
      </w:pPr>
      <w:r w:rsidRPr="00416A98">
        <w:rPr>
          <w:rFonts w:eastAsia="Times New Roman" w:cstheme="minorHAnsi"/>
        </w:rPr>
        <w:t xml:space="preserve">Corina Nagy </w:t>
      </w:r>
      <w:r w:rsidRPr="00416A98">
        <w:rPr>
          <w:rFonts w:eastAsia="Times New Roman" w:cstheme="minorHAnsi"/>
        </w:rPr>
        <w:tab/>
      </w:r>
      <w:r w:rsidRPr="00416A98">
        <w:rPr>
          <w:rFonts w:eastAsia="Times New Roman" w:cstheme="minorHAnsi"/>
        </w:rPr>
        <w:tab/>
        <w:t>corina.nagy@mcgill.ca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A22B264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F674F8">
        <w:rPr>
          <w:rFonts w:cstheme="minorHAnsi"/>
          <w:bCs/>
          <w:sz w:val="22"/>
          <w:szCs w:val="22"/>
        </w:rPr>
        <w:t>25</w:t>
      </w:r>
    </w:p>
    <w:p w14:paraId="5AAC9C6C" w14:textId="78B3A15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F674F8">
        <w:rPr>
          <w:rFonts w:cstheme="minorHAnsi"/>
          <w:bCs/>
          <w:sz w:val="22"/>
          <w:szCs w:val="22"/>
        </w:rPr>
        <w:t xml:space="preserve">47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7A2A8C4E" w:rsidR="00A13CC3" w:rsidRDefault="00FF25E5" w:rsidP="00416A98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416A98" w:rsidRPr="00416A98">
        <w:rPr>
          <w:rFonts w:eastAsia="Times New Roman" w:cstheme="minorHAnsi"/>
        </w:rPr>
        <w:t xml:space="preserve">McGill University Animal Care Committee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79EDE42" w:rsidR="00CE10F2" w:rsidRDefault="00F674F8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Murine </w:t>
      </w:r>
      <w:r w:rsidRPr="00F674F8">
        <w:rPr>
          <w:rFonts w:cstheme="minorHAnsi"/>
          <w:b/>
          <w:bCs/>
        </w:rPr>
        <w:t xml:space="preserve">Bone Marrow </w:t>
      </w:r>
      <w:r w:rsidR="006A696F">
        <w:rPr>
          <w:rFonts w:cstheme="minorHAnsi"/>
          <w:b/>
          <w:bCs/>
        </w:rPr>
        <w:t xml:space="preserve">Extraction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75469C2" w14:textId="6A0E07BD" w:rsidR="00182503" w:rsidRPr="00EA0963" w:rsidRDefault="00182503" w:rsidP="00182503">
      <w:pPr>
        <w:rPr>
          <w:rFonts w:ascii="Calibri" w:hAnsi="Calibri" w:cs="Calibri"/>
          <w:highlight w:val="yellow"/>
        </w:rPr>
      </w:pPr>
      <w:r w:rsidRPr="00EA0963">
        <w:rPr>
          <w:rStyle w:val="Strong"/>
          <w:rFonts w:cs="Calibri"/>
          <w:color w:val="222222"/>
          <w:highlight w:val="yellow"/>
        </w:rPr>
        <w:t>Authors: </w:t>
      </w:r>
      <w:r w:rsidRPr="00EA0963">
        <w:rPr>
          <w:rFonts w:ascii="Calibri" w:hAnsi="Calibri" w:cs="Calibri"/>
          <w:color w:val="222222"/>
          <w:highlight w:val="yellow"/>
          <w:shd w:val="clear" w:color="auto" w:fill="FFFF00"/>
        </w:rPr>
        <w:t xml:space="preserve">During filming, please point out the </w:t>
      </w:r>
      <w:r>
        <w:rPr>
          <w:rFonts w:ascii="Calibri" w:hAnsi="Calibri" w:cs="Calibri"/>
          <w:color w:val="222222"/>
          <w:highlight w:val="yellow"/>
          <w:shd w:val="clear" w:color="auto" w:fill="FFFF00"/>
        </w:rPr>
        <w:t xml:space="preserve">parts </w:t>
      </w:r>
      <w:r w:rsidRPr="00EA0963">
        <w:rPr>
          <w:rFonts w:ascii="Calibri" w:hAnsi="Calibri" w:cs="Calibri"/>
          <w:color w:val="222222"/>
          <w:highlight w:val="yellow"/>
          <w:shd w:val="clear" w:color="auto" w:fill="FFFF00"/>
        </w:rPr>
        <w:t>before dissecting them.</w:t>
      </w:r>
    </w:p>
    <w:p w14:paraId="4C0DC53C" w14:textId="77777777" w:rsidR="00182503" w:rsidRPr="00B07A3B" w:rsidRDefault="00182503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27B7B79" w14:textId="6CDB1204" w:rsidR="00D01939" w:rsidRDefault="00D01939" w:rsidP="00D01939">
      <w:pPr>
        <w:pStyle w:val="Narration"/>
        <w:numPr>
          <w:ilvl w:val="1"/>
          <w:numId w:val="3"/>
        </w:numPr>
        <w:rPr>
          <w:lang w:eastAsia="en-IN"/>
        </w:rPr>
      </w:pPr>
      <w:commentRangeStart w:id="4"/>
      <w:r w:rsidRPr="001A4479">
        <w:rPr>
          <w:lang w:eastAsia="en-IN"/>
        </w:rPr>
        <w:t xml:space="preserve">To begin, </w:t>
      </w:r>
      <w:r>
        <w:rPr>
          <w:lang w:eastAsia="en-IN"/>
        </w:rPr>
        <w:t xml:space="preserve">obtain murine femur and tibia for bone marrow extraction </w:t>
      </w:r>
      <w:r w:rsidRPr="00D01939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D01939">
        <w:rPr>
          <w:b/>
          <w:bCs/>
          <w:lang w:eastAsia="en-IN"/>
        </w:rPr>
        <w:t>]</w:t>
      </w:r>
      <w:r>
        <w:rPr>
          <w:lang w:eastAsia="en-IN"/>
        </w:rPr>
        <w:t xml:space="preserve">. </w:t>
      </w:r>
      <w:commentRangeEnd w:id="4"/>
      <w:r w:rsidRPr="001A4479">
        <w:rPr>
          <w:rStyle w:val="CommentReference"/>
          <w:sz w:val="24"/>
          <w:szCs w:val="24"/>
          <w:lang w:eastAsia="en-IN"/>
        </w:rPr>
        <w:commentReference w:id="4"/>
      </w:r>
      <w:r w:rsidRPr="001A4479">
        <w:rPr>
          <w:lang w:eastAsia="en-IN"/>
        </w:rPr>
        <w:t xml:space="preserve">Remove </w:t>
      </w:r>
      <w:r>
        <w:rPr>
          <w:lang w:eastAsia="en-IN"/>
        </w:rPr>
        <w:t xml:space="preserve">the </w:t>
      </w:r>
      <w:r w:rsidRPr="001A4479">
        <w:rPr>
          <w:lang w:eastAsia="en-IN"/>
        </w:rPr>
        <w:t xml:space="preserve">surrounding muscle and connective tissue from the dissected bones </w:t>
      </w:r>
      <w:r w:rsidRPr="001A4479">
        <w:rPr>
          <w:b/>
          <w:bCs/>
          <w:lang w:eastAsia="en-IN"/>
        </w:rPr>
        <w:t>[</w:t>
      </w:r>
      <w:r w:rsidR="00F674F8">
        <w:rPr>
          <w:b/>
          <w:bCs/>
          <w:lang w:eastAsia="en-IN"/>
        </w:rPr>
        <w:t>2</w:t>
      </w:r>
      <w:r w:rsidRPr="001A4479">
        <w:rPr>
          <w:b/>
          <w:bCs/>
          <w:lang w:eastAsia="en-IN"/>
        </w:rPr>
        <w:t>]</w:t>
      </w:r>
      <w:r w:rsidRPr="001A4479">
        <w:rPr>
          <w:lang w:eastAsia="en-IN"/>
        </w:rPr>
        <w:t>.</w:t>
      </w:r>
    </w:p>
    <w:p w14:paraId="4EDA3B74" w14:textId="7B54E614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WIDE: Talent </w:t>
      </w:r>
      <w:r>
        <w:rPr>
          <w:lang w:val="en-IN" w:eastAsia="en-IN"/>
        </w:rPr>
        <w:t>placing the dissected murine femur and tibia on dry ice.</w:t>
      </w:r>
      <w:r w:rsidR="00F674F8">
        <w:rPr>
          <w:lang w:val="en-IN" w:eastAsia="en-IN"/>
        </w:rPr>
        <w:t xml:space="preserve"> </w:t>
      </w:r>
      <w:r w:rsidR="00F674F8">
        <w:rPr>
          <w:rFonts w:cstheme="minorHAnsi"/>
        </w:rPr>
        <w:t xml:space="preserve">) </w:t>
      </w:r>
      <w:r w:rsidR="00F674F8"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F674F8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F674F8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F674F8">
        <w:rPr>
          <w:rFonts w:cstheme="minorHAnsi"/>
          <w:i/>
          <w:iCs/>
          <w:color w:val="0000FF"/>
          <w:lang w:val="en-IN"/>
        </w:rPr>
        <w:t>obtain CU shot as well for this shot</w:t>
      </w:r>
      <w:r w:rsidR="00F674F8" w:rsidRPr="008E4564">
        <w:rPr>
          <w:rFonts w:cstheme="minorHAnsi"/>
          <w:i/>
          <w:iCs/>
          <w:color w:val="0000FF"/>
          <w:lang w:val="en-IN"/>
        </w:rPr>
        <w:t>.</w:t>
      </w:r>
    </w:p>
    <w:p w14:paraId="363CBAFB" w14:textId="0E27D4DE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Pr="001A4479">
        <w:rPr>
          <w:lang w:val="en-IN" w:eastAsia="en-IN"/>
        </w:rPr>
        <w:t xml:space="preserve">removing </w:t>
      </w:r>
      <w:r>
        <w:rPr>
          <w:lang w:val="en-IN" w:eastAsia="en-IN"/>
        </w:rPr>
        <w:t xml:space="preserve">the </w:t>
      </w:r>
      <w:r w:rsidRPr="001A4479">
        <w:rPr>
          <w:lang w:val="en-IN" w:eastAsia="en-IN"/>
        </w:rPr>
        <w:t>surrounding muscle and connective tissue from the dissected bones.</w:t>
      </w:r>
    </w:p>
    <w:p w14:paraId="209FE7F0" w14:textId="77777777" w:rsidR="00D01939" w:rsidRPr="001A4479" w:rsidRDefault="00D01939" w:rsidP="00D01939">
      <w:pPr>
        <w:pStyle w:val="ShotDescription"/>
        <w:ind w:firstLine="0"/>
        <w:rPr>
          <w:lang w:val="en-IN" w:eastAsia="en-IN"/>
        </w:rPr>
      </w:pPr>
    </w:p>
    <w:p w14:paraId="1C9E6881" w14:textId="4844843A" w:rsidR="00D01939" w:rsidRDefault="00D01939" w:rsidP="00D01939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Transfer the bones to cryovials </w:t>
      </w:r>
      <w:r w:rsidRPr="001A4479">
        <w:rPr>
          <w:b/>
          <w:bCs/>
          <w:lang w:eastAsia="en-IN"/>
        </w:rPr>
        <w:t>[1]</w:t>
      </w:r>
      <w:r>
        <w:rPr>
          <w:lang w:eastAsia="en-IN"/>
        </w:rPr>
        <w:t xml:space="preserve"> and place</w:t>
      </w:r>
      <w:r w:rsidRPr="001A4479">
        <w:rPr>
          <w:lang w:eastAsia="en-IN"/>
        </w:rPr>
        <w:t xml:space="preserve"> the samples on dry ice </w:t>
      </w:r>
      <w:r w:rsidRPr="001A4479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1A4479">
        <w:rPr>
          <w:b/>
          <w:bCs/>
          <w:lang w:eastAsia="en-IN"/>
        </w:rPr>
        <w:t>]</w:t>
      </w:r>
      <w:r w:rsidRPr="001A4479">
        <w:rPr>
          <w:lang w:eastAsia="en-IN"/>
        </w:rPr>
        <w:t>.</w:t>
      </w:r>
    </w:p>
    <w:p w14:paraId="2B2C9B6E" w14:textId="77777777" w:rsidR="00D01939" w:rsidRPr="001A447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transferring the cleaned bones to cryovials.</w:t>
      </w:r>
    </w:p>
    <w:p w14:paraId="47C98AF3" w14:textId="77777777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placing the cryovials on dry ice.</w:t>
      </w:r>
    </w:p>
    <w:p w14:paraId="76762304" w14:textId="77777777" w:rsidR="00D01939" w:rsidRPr="001A4479" w:rsidRDefault="00D01939" w:rsidP="00D01939">
      <w:pPr>
        <w:pStyle w:val="ShotDescription"/>
        <w:ind w:firstLine="0"/>
        <w:rPr>
          <w:lang w:val="en-IN" w:eastAsia="en-IN"/>
        </w:rPr>
      </w:pPr>
    </w:p>
    <w:p w14:paraId="19E457A8" w14:textId="390DD57F" w:rsidR="00D01939" w:rsidRDefault="00D01939" w:rsidP="00D0193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Place the sample</w:t>
      </w:r>
      <w:r w:rsidRPr="001A4479">
        <w:rPr>
          <w:lang w:eastAsia="en-IN"/>
        </w:rPr>
        <w:t xml:space="preserve"> in a biosafety cabinet</w:t>
      </w:r>
      <w:r>
        <w:rPr>
          <w:lang w:eastAsia="en-IN"/>
        </w:rPr>
        <w:t xml:space="preserve"> </w:t>
      </w:r>
      <w:r w:rsidRPr="00D01939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D01939">
        <w:rPr>
          <w:b/>
          <w:bCs/>
          <w:lang w:eastAsia="en-IN"/>
        </w:rPr>
        <w:t>]</w:t>
      </w:r>
      <w:r>
        <w:rPr>
          <w:lang w:eastAsia="en-IN"/>
        </w:rPr>
        <w:t>. Wear gloves and arrange the sterile instruments to process the</w:t>
      </w:r>
      <w:r w:rsidRPr="001A4479">
        <w:rPr>
          <w:lang w:eastAsia="en-IN"/>
        </w:rPr>
        <w:t xml:space="preserve"> bone marrow </w:t>
      </w:r>
      <w:r w:rsidRPr="001A4479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1A4479">
        <w:rPr>
          <w:b/>
          <w:bCs/>
          <w:lang w:eastAsia="en-IN"/>
        </w:rPr>
        <w:t>]</w:t>
      </w:r>
      <w:r w:rsidRPr="001A4479">
        <w:rPr>
          <w:lang w:eastAsia="en-IN"/>
        </w:rPr>
        <w:t>.</w:t>
      </w:r>
    </w:p>
    <w:p w14:paraId="584EBF8F" w14:textId="6D9EB759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sample under a biosafety cabinet.</w:t>
      </w:r>
    </w:p>
    <w:p w14:paraId="68039787" w14:textId="5D3E00AC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</w:t>
      </w:r>
      <w:r>
        <w:rPr>
          <w:lang w:val="en-IN" w:eastAsia="en-IN"/>
        </w:rPr>
        <w:t xml:space="preserve">arranging </w:t>
      </w:r>
      <w:r w:rsidRPr="001A4479">
        <w:rPr>
          <w:lang w:val="en-IN" w:eastAsia="en-IN"/>
        </w:rPr>
        <w:t xml:space="preserve">sterile instruments </w:t>
      </w:r>
      <w:r>
        <w:rPr>
          <w:lang w:val="en-IN" w:eastAsia="en-IN"/>
        </w:rPr>
        <w:t>while wearing</w:t>
      </w:r>
      <w:r w:rsidRPr="001A4479">
        <w:rPr>
          <w:lang w:val="en-IN" w:eastAsia="en-IN"/>
        </w:rPr>
        <w:t xml:space="preserve"> gloves inside a biosafety cabinet.</w:t>
      </w:r>
    </w:p>
    <w:p w14:paraId="310AD0C1" w14:textId="77777777" w:rsidR="00D01939" w:rsidRPr="001A4479" w:rsidRDefault="00D01939" w:rsidP="00D01939">
      <w:pPr>
        <w:pStyle w:val="ShotDescription"/>
        <w:ind w:firstLine="0"/>
        <w:rPr>
          <w:lang w:val="en-IN" w:eastAsia="en-IN"/>
        </w:rPr>
      </w:pPr>
    </w:p>
    <w:p w14:paraId="6CD90B87" w14:textId="1F67D881" w:rsidR="00D01939" w:rsidRDefault="00D01939" w:rsidP="00D01939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lastRenderedPageBreak/>
        <w:t xml:space="preserve">Pre-weigh and label 1.5-milliliter centrifuge tubes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 xml:space="preserve">. </w:t>
      </w:r>
      <w:r>
        <w:rPr>
          <w:lang w:eastAsia="en-IN"/>
        </w:rPr>
        <w:t xml:space="preserve">Next, place the bone in the tube </w:t>
      </w:r>
      <w:r w:rsidRPr="00D01939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D01939">
        <w:rPr>
          <w:b/>
          <w:bCs/>
          <w:lang w:eastAsia="en-IN"/>
        </w:rPr>
        <w:t>]</w:t>
      </w:r>
      <w:r>
        <w:rPr>
          <w:lang w:eastAsia="en-IN"/>
        </w:rPr>
        <w:t xml:space="preserve"> and weigh the sample. </w:t>
      </w:r>
      <w:r w:rsidRPr="001A4479">
        <w:rPr>
          <w:lang w:eastAsia="en-IN"/>
        </w:rPr>
        <w:t xml:space="preserve">Calculate the bone marrow mass by comparing tube weights before and after extraction </w:t>
      </w:r>
      <w:r w:rsidRPr="001A4479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1A4479">
        <w:rPr>
          <w:b/>
          <w:bCs/>
          <w:lang w:eastAsia="en-IN"/>
        </w:rPr>
        <w:t>]</w:t>
      </w:r>
      <w:r w:rsidRPr="001A4479">
        <w:rPr>
          <w:lang w:eastAsia="en-IN"/>
        </w:rPr>
        <w:t>.</w:t>
      </w:r>
    </w:p>
    <w:p w14:paraId="5D9C330D" w14:textId="16D85054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weighing and labeling 1.5-milliliter centrifuge tubes.</w:t>
      </w:r>
    </w:p>
    <w:p w14:paraId="3534B584" w14:textId="0812C34F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bone in the labelled 1.5 ml tube.</w:t>
      </w:r>
    </w:p>
    <w:p w14:paraId="47F4ACF2" w14:textId="5D843E7D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weighing the tube with the bone and recording the weight in a notebook.</w:t>
      </w:r>
    </w:p>
    <w:p w14:paraId="7ADA2348" w14:textId="77777777" w:rsidR="00D01939" w:rsidRDefault="00D01939" w:rsidP="00D01939">
      <w:pPr>
        <w:pStyle w:val="Narration"/>
        <w:ind w:firstLine="0"/>
        <w:rPr>
          <w:lang w:eastAsia="en-IN"/>
        </w:rPr>
      </w:pPr>
    </w:p>
    <w:p w14:paraId="021AF5B6" w14:textId="6A465E6F" w:rsidR="00D01939" w:rsidRDefault="00D01939" w:rsidP="00D0193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p</w:t>
      </w:r>
      <w:r w:rsidRPr="001A4479">
        <w:rPr>
          <w:lang w:eastAsia="en-IN"/>
        </w:rPr>
        <w:t xml:space="preserve">repare the poked-tube setup by inserting a 0.2-milliliter </w:t>
      </w:r>
      <w:r>
        <w:rPr>
          <w:lang w:eastAsia="en-IN"/>
        </w:rPr>
        <w:t xml:space="preserve">PCR </w:t>
      </w:r>
      <w:r w:rsidRPr="001A4479">
        <w:rPr>
          <w:lang w:eastAsia="en-IN"/>
        </w:rPr>
        <w:t xml:space="preserve">tube into a 1.5-milliliter centrifuge tube with a snug fit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 xml:space="preserve">. Puncture the bottom of the 0.2-milliliter tube once with a sterile 16-gauge needle held perpendicular to the base, producing a single uniform perforation approximately 1.6 millimeters in diameter </w:t>
      </w:r>
      <w:r w:rsidRPr="001A4479">
        <w:rPr>
          <w:b/>
          <w:bCs/>
          <w:lang w:eastAsia="en-IN"/>
        </w:rPr>
        <w:t>[2]</w:t>
      </w:r>
      <w:r w:rsidRPr="001A4479">
        <w:rPr>
          <w:lang w:eastAsia="en-IN"/>
        </w:rPr>
        <w:t xml:space="preserve">. </w:t>
      </w:r>
    </w:p>
    <w:p w14:paraId="5F50ED41" w14:textId="00847880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inserting the 0.2-milliliter </w:t>
      </w:r>
      <w:r>
        <w:rPr>
          <w:lang w:val="en-IN" w:eastAsia="en-IN"/>
        </w:rPr>
        <w:t xml:space="preserve">PCR </w:t>
      </w:r>
      <w:r w:rsidRPr="001A4479">
        <w:rPr>
          <w:lang w:val="en-IN" w:eastAsia="en-IN"/>
        </w:rPr>
        <w:t>tube into the 1.5-milliliter centrifuge tube.</w:t>
      </w:r>
    </w:p>
    <w:p w14:paraId="3EAAC1EA" w14:textId="77777777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puncturing the bottom of the 0.2-milliliter tube once with a sterile 16-gauge needle.</w:t>
      </w:r>
    </w:p>
    <w:p w14:paraId="31287527" w14:textId="77777777" w:rsidR="00D01939" w:rsidRPr="001A4479" w:rsidRDefault="00D01939" w:rsidP="00D01939">
      <w:pPr>
        <w:pStyle w:val="ShotDescription"/>
        <w:ind w:firstLine="0"/>
        <w:rPr>
          <w:lang w:val="en-IN" w:eastAsia="en-IN"/>
        </w:rPr>
      </w:pPr>
    </w:p>
    <w:p w14:paraId="0C3A4D35" w14:textId="75E14074" w:rsidR="00D01939" w:rsidRDefault="00D01939" w:rsidP="00D01939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Place the leg, cleaned of all muscles and surrounding tissue, in a sterile Petri dish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  <w:r>
        <w:rPr>
          <w:lang w:eastAsia="en-IN"/>
        </w:rPr>
        <w:t xml:space="preserve"> </w:t>
      </w:r>
      <w:r w:rsidRPr="001A4479">
        <w:rPr>
          <w:lang w:eastAsia="en-IN"/>
        </w:rPr>
        <w:t xml:space="preserve">Separate the femur and tibia by cutting through the joint space </w:t>
      </w:r>
      <w:r w:rsidRPr="001A4479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1A4479">
        <w:rPr>
          <w:b/>
          <w:bCs/>
          <w:lang w:eastAsia="en-IN"/>
        </w:rPr>
        <w:t>]</w:t>
      </w:r>
      <w:r w:rsidRPr="001A4479">
        <w:rPr>
          <w:lang w:eastAsia="en-IN"/>
        </w:rPr>
        <w:t>.</w:t>
      </w:r>
    </w:p>
    <w:p w14:paraId="07DF498C" w14:textId="77777777" w:rsidR="00D01939" w:rsidRPr="001A447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placing the cleaned leg in a sterile Petri dish.</w:t>
      </w:r>
    </w:p>
    <w:p w14:paraId="75C3ABE0" w14:textId="77777777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cutting through the joint space to separate the femur and tibia.</w:t>
      </w:r>
    </w:p>
    <w:p w14:paraId="0E6F6250" w14:textId="77777777" w:rsidR="00D01939" w:rsidRPr="001A4479" w:rsidRDefault="00D01939" w:rsidP="00D01939">
      <w:pPr>
        <w:pStyle w:val="ShotDescription"/>
        <w:ind w:firstLine="0"/>
        <w:rPr>
          <w:lang w:val="en-IN" w:eastAsia="en-IN"/>
        </w:rPr>
      </w:pPr>
    </w:p>
    <w:p w14:paraId="6EA5A3D6" w14:textId="700343C1" w:rsidR="00D01939" w:rsidRDefault="00D01939" w:rsidP="00D01939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Cut both ends of the femur and tibia to expose the red marrow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 xml:space="preserve">. Place the bones into the punctured </w:t>
      </w:r>
      <w:r>
        <w:rPr>
          <w:lang w:eastAsia="en-IN"/>
        </w:rPr>
        <w:t xml:space="preserve">PCR </w:t>
      </w:r>
      <w:r w:rsidRPr="001A4479">
        <w:rPr>
          <w:lang w:eastAsia="en-IN"/>
        </w:rPr>
        <w:t xml:space="preserve">tube positioned inside the 1.5-milliliter tube </w:t>
      </w:r>
      <w:r w:rsidRPr="001A4479">
        <w:rPr>
          <w:b/>
          <w:bCs/>
          <w:lang w:eastAsia="en-IN"/>
        </w:rPr>
        <w:t>[2]</w:t>
      </w:r>
      <w:r w:rsidRPr="001A4479">
        <w:rPr>
          <w:lang w:eastAsia="en-IN"/>
        </w:rPr>
        <w:t xml:space="preserve"> and seal the assembly with parafilm to ensure a secure setup during centrifugation </w:t>
      </w:r>
      <w:r w:rsidRPr="001A4479">
        <w:rPr>
          <w:b/>
          <w:bCs/>
          <w:lang w:eastAsia="en-IN"/>
        </w:rPr>
        <w:t>[3]</w:t>
      </w:r>
      <w:r w:rsidRPr="001A4479">
        <w:rPr>
          <w:lang w:eastAsia="en-IN"/>
        </w:rPr>
        <w:t>.</w:t>
      </w:r>
    </w:p>
    <w:p w14:paraId="638B457F" w14:textId="77777777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cutting both ends of the femur and tibia to expose the red marrow.</w:t>
      </w:r>
    </w:p>
    <w:p w14:paraId="70F6039B" w14:textId="09E3D1DE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placing the bones into the punctured </w:t>
      </w:r>
      <w:r>
        <w:rPr>
          <w:lang w:val="en-IN" w:eastAsia="en-IN"/>
        </w:rPr>
        <w:t xml:space="preserve">PCR </w:t>
      </w:r>
      <w:r w:rsidRPr="001A4479">
        <w:rPr>
          <w:lang w:val="en-IN" w:eastAsia="en-IN"/>
        </w:rPr>
        <w:t>tube positioned inside the 1.5-milliliter tube.</w:t>
      </w:r>
    </w:p>
    <w:p w14:paraId="28F555C9" w14:textId="77777777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sealing the assembly with parafilm.</w:t>
      </w:r>
    </w:p>
    <w:p w14:paraId="7D8DBCBB" w14:textId="77777777" w:rsidR="00D01939" w:rsidRPr="001A4479" w:rsidRDefault="00D01939" w:rsidP="00D01939">
      <w:pPr>
        <w:pStyle w:val="ShotDescription"/>
        <w:ind w:firstLine="0"/>
        <w:rPr>
          <w:lang w:val="en-IN" w:eastAsia="en-IN"/>
        </w:rPr>
      </w:pPr>
    </w:p>
    <w:p w14:paraId="66E8B8E3" w14:textId="0ACF4E7B" w:rsidR="00D01939" w:rsidRDefault="00D01939" w:rsidP="00D01939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Centrifuge the sample for 10 seconds in a benchtop microcentrifuge at approximately 8,000 </w:t>
      </w:r>
      <w:r w:rsidRPr="00D01939">
        <w:rPr>
          <w:i/>
          <w:iCs/>
          <w:lang w:eastAsia="en-IN"/>
        </w:rPr>
        <w:t>g</w:t>
      </w:r>
      <w:r w:rsidRPr="001A4479">
        <w:rPr>
          <w:lang w:eastAsia="en-IN"/>
        </w:rPr>
        <w:t xml:space="preserve"> at room temperature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</w:p>
    <w:p w14:paraId="0909D780" w14:textId="77777777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placing the sealed sample tubes into a benchtop microcentrifuge.</w:t>
      </w:r>
    </w:p>
    <w:p w14:paraId="50193A14" w14:textId="77777777" w:rsidR="00D01939" w:rsidRPr="001A4479" w:rsidRDefault="00D01939" w:rsidP="00D01939">
      <w:pPr>
        <w:pStyle w:val="ShotDescription"/>
        <w:ind w:firstLine="0"/>
        <w:rPr>
          <w:lang w:val="en-IN" w:eastAsia="en-IN"/>
        </w:rPr>
      </w:pPr>
    </w:p>
    <w:p w14:paraId="599D06B7" w14:textId="7E7F5412" w:rsidR="00D01939" w:rsidRDefault="00D01939" w:rsidP="00D01939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Reposition or recut the bones if visible red marrow remains within the bone </w:t>
      </w:r>
      <w:r w:rsidRPr="001A4479">
        <w:rPr>
          <w:b/>
          <w:bCs/>
          <w:lang w:eastAsia="en-IN"/>
        </w:rPr>
        <w:t>[1]</w:t>
      </w:r>
      <w:r>
        <w:rPr>
          <w:lang w:eastAsia="en-IN"/>
        </w:rPr>
        <w:t xml:space="preserve"> and r</w:t>
      </w:r>
      <w:r w:rsidRPr="001A4479">
        <w:rPr>
          <w:lang w:eastAsia="en-IN"/>
        </w:rPr>
        <w:t xml:space="preserve">epeat the brief centrifugation step </w:t>
      </w:r>
      <w:r w:rsidRPr="001A4479">
        <w:rPr>
          <w:b/>
          <w:bCs/>
          <w:lang w:eastAsia="en-IN"/>
        </w:rPr>
        <w:t>[2]</w:t>
      </w:r>
      <w:r w:rsidRPr="001A4479">
        <w:rPr>
          <w:lang w:eastAsia="en-IN"/>
        </w:rPr>
        <w:t>.</w:t>
      </w:r>
    </w:p>
    <w:p w14:paraId="781783AD" w14:textId="77777777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lastRenderedPageBreak/>
        <w:t>Talent repositioning or recutting the bones with visible red marrow remaining inside.</w:t>
      </w:r>
    </w:p>
    <w:p w14:paraId="392384F3" w14:textId="77777777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placing the sample tubes back into the benchtop microcentrifuge.</w:t>
      </w:r>
    </w:p>
    <w:p w14:paraId="41CD59A3" w14:textId="77777777" w:rsidR="00D01939" w:rsidRPr="001A4479" w:rsidRDefault="00D01939" w:rsidP="00D01939">
      <w:pPr>
        <w:pStyle w:val="ShotDescription"/>
        <w:ind w:firstLine="0"/>
        <w:rPr>
          <w:lang w:val="en-IN" w:eastAsia="en-IN"/>
        </w:rPr>
      </w:pPr>
    </w:p>
    <w:p w14:paraId="22B036EB" w14:textId="778D825E" w:rsidR="00D01939" w:rsidRDefault="00D01939" w:rsidP="00D0193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w</w:t>
      </w:r>
      <w:r w:rsidRPr="001A4479">
        <w:rPr>
          <w:lang w:eastAsia="en-IN"/>
        </w:rPr>
        <w:t xml:space="preserve">eigh the tube again to determine the mass of the extracted marrow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</w:p>
    <w:p w14:paraId="5D37AAA3" w14:textId="4E0281C0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weighing the tube containing the extracted marrow.</w:t>
      </w:r>
    </w:p>
    <w:p w14:paraId="3AD2E9F1" w14:textId="77777777" w:rsidR="006A696F" w:rsidRDefault="006A696F" w:rsidP="006A696F">
      <w:pPr>
        <w:pStyle w:val="ShotDescription"/>
        <w:ind w:left="360" w:firstLine="0"/>
        <w:rPr>
          <w:b/>
          <w:bCs/>
          <w:lang w:val="en-IN" w:eastAsia="en-IN"/>
        </w:rPr>
      </w:pPr>
    </w:p>
    <w:p w14:paraId="7F471C11" w14:textId="5A4C43D3" w:rsidR="00D01939" w:rsidRDefault="006A696F" w:rsidP="006A696F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6A696F">
        <w:rPr>
          <w:b/>
          <w:bCs/>
          <w:lang w:val="en-IN" w:eastAsia="en-IN"/>
        </w:rPr>
        <w:t>Bone Marrow Resuspension and Clarification</w:t>
      </w:r>
    </w:p>
    <w:p w14:paraId="5CCB8273" w14:textId="77777777" w:rsidR="006A696F" w:rsidRDefault="006A696F" w:rsidP="006A69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369636119"/>
          <w:placeholder>
            <w:docPart w:val="30A1B4D249DE4041884A25978AC1BFF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2F09D28" w14:textId="77777777" w:rsidR="006A696F" w:rsidRPr="006A696F" w:rsidRDefault="006A696F" w:rsidP="006A696F">
      <w:pPr>
        <w:pStyle w:val="ShotDescription"/>
        <w:ind w:left="360" w:firstLine="0"/>
        <w:rPr>
          <w:b/>
          <w:bCs/>
          <w:lang w:val="en-IN" w:eastAsia="en-IN"/>
        </w:rPr>
      </w:pPr>
    </w:p>
    <w:p w14:paraId="3B9A242E" w14:textId="5ECA61F5" w:rsidR="00D01939" w:rsidRDefault="00D01939" w:rsidP="00D01939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Add 250 microliters of RPMI-1640 to each tube </w:t>
      </w:r>
      <w:r w:rsidRPr="001A4479">
        <w:rPr>
          <w:b/>
          <w:bCs/>
          <w:lang w:eastAsia="en-IN"/>
        </w:rPr>
        <w:t>[1]</w:t>
      </w:r>
      <w:r>
        <w:rPr>
          <w:lang w:eastAsia="en-IN"/>
        </w:rPr>
        <w:t xml:space="preserve"> and place</w:t>
      </w:r>
      <w:r w:rsidRPr="001A4479">
        <w:rPr>
          <w:lang w:eastAsia="en-IN"/>
        </w:rPr>
        <w:t xml:space="preserve"> the samples on ice </w:t>
      </w:r>
      <w:r w:rsidRPr="001A4479">
        <w:rPr>
          <w:b/>
          <w:bCs/>
          <w:lang w:eastAsia="en-IN"/>
        </w:rPr>
        <w:t>[3]</w:t>
      </w:r>
      <w:r w:rsidRPr="001A4479">
        <w:rPr>
          <w:lang w:eastAsia="en-IN"/>
        </w:rPr>
        <w:t>.</w:t>
      </w:r>
    </w:p>
    <w:p w14:paraId="236AC0F2" w14:textId="77777777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adding 250 microliters of RPMI-1640 to each tube.</w:t>
      </w:r>
    </w:p>
    <w:p w14:paraId="1FB5C247" w14:textId="77777777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placing the tubes on ice.</w:t>
      </w:r>
    </w:p>
    <w:p w14:paraId="1C6A3E27" w14:textId="77777777" w:rsidR="00D01939" w:rsidRPr="001A4479" w:rsidRDefault="00D01939" w:rsidP="00D01939">
      <w:pPr>
        <w:pStyle w:val="ShotDescription"/>
        <w:ind w:firstLine="0"/>
        <w:rPr>
          <w:lang w:val="en-IN" w:eastAsia="en-IN"/>
        </w:rPr>
      </w:pPr>
    </w:p>
    <w:p w14:paraId="1AEAE0B5" w14:textId="04D56AB8" w:rsidR="00D01939" w:rsidRDefault="00D01939" w:rsidP="00D01939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>Resuspend the marrow by gently pipetting up and down 10 to 15 times using a P</w:t>
      </w:r>
      <w:r w:rsidR="00C97CC0">
        <w:rPr>
          <w:lang w:eastAsia="en-IN"/>
        </w:rPr>
        <w:t>-</w:t>
      </w:r>
      <w:r w:rsidRPr="001A4479">
        <w:rPr>
          <w:lang w:eastAsia="en-IN"/>
        </w:rPr>
        <w:t xml:space="preserve">1000 pipette until </w:t>
      </w:r>
      <w:r w:rsidR="00C97CC0" w:rsidRPr="00C97CC0">
        <w:rPr>
          <w:b/>
          <w:bCs/>
          <w:lang w:eastAsia="en-IN"/>
        </w:rPr>
        <w:t>[</w:t>
      </w:r>
      <w:r w:rsidR="00C97CC0">
        <w:rPr>
          <w:b/>
          <w:bCs/>
          <w:lang w:eastAsia="en-IN"/>
        </w:rPr>
        <w:t>1</w:t>
      </w:r>
      <w:r w:rsidR="00C97CC0" w:rsidRPr="00C97CC0">
        <w:rPr>
          <w:b/>
          <w:bCs/>
          <w:lang w:eastAsia="en-IN"/>
        </w:rPr>
        <w:t>]</w:t>
      </w:r>
      <w:r w:rsidR="00C97CC0">
        <w:rPr>
          <w:lang w:eastAsia="en-IN"/>
        </w:rPr>
        <w:t xml:space="preserve"> </w:t>
      </w:r>
      <w:r w:rsidRPr="001A4479">
        <w:rPr>
          <w:lang w:eastAsia="en-IN"/>
        </w:rPr>
        <w:t xml:space="preserve">the suspension appears visually homogeneous, with no visible clumps or intact tissue fragments remaining </w:t>
      </w:r>
      <w:r w:rsidRPr="001A4479">
        <w:rPr>
          <w:b/>
          <w:bCs/>
          <w:lang w:eastAsia="en-IN"/>
        </w:rPr>
        <w:t>[</w:t>
      </w:r>
      <w:r w:rsidR="00C97CC0">
        <w:rPr>
          <w:b/>
          <w:bCs/>
          <w:lang w:eastAsia="en-IN"/>
        </w:rPr>
        <w:t>2</w:t>
      </w:r>
      <w:r w:rsidRPr="001A4479">
        <w:rPr>
          <w:b/>
          <w:bCs/>
          <w:lang w:eastAsia="en-IN"/>
        </w:rPr>
        <w:t>]</w:t>
      </w:r>
      <w:r w:rsidRPr="001A4479">
        <w:rPr>
          <w:lang w:eastAsia="en-IN"/>
        </w:rPr>
        <w:t>.</w:t>
      </w:r>
    </w:p>
    <w:p w14:paraId="69DE29C7" w14:textId="77777777" w:rsidR="00C97CC0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gently pipetting the marrow suspension up and down multiple times using a P1000 pipette</w:t>
      </w:r>
      <w:r w:rsidR="00C97CC0">
        <w:rPr>
          <w:lang w:val="en-IN" w:eastAsia="en-IN"/>
        </w:rPr>
        <w:t>.</w:t>
      </w:r>
    </w:p>
    <w:p w14:paraId="3FBB3B19" w14:textId="39CBC0C0" w:rsidR="00D01939" w:rsidRDefault="00C97CC0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Shot of the </w:t>
      </w:r>
      <w:r w:rsidRPr="001A4479">
        <w:rPr>
          <w:lang w:eastAsia="en-IN"/>
        </w:rPr>
        <w:t>homogeneous</w:t>
      </w:r>
      <w:r>
        <w:rPr>
          <w:lang w:eastAsia="en-IN"/>
        </w:rPr>
        <w:t xml:space="preserve"> </w:t>
      </w:r>
      <w:r w:rsidRPr="001A4479">
        <w:rPr>
          <w:lang w:val="en-IN" w:eastAsia="en-IN"/>
        </w:rPr>
        <w:t>suspension</w:t>
      </w:r>
      <w:r w:rsidRPr="001A4479">
        <w:rPr>
          <w:lang w:eastAsia="en-IN"/>
        </w:rPr>
        <w:t>, with no visible clumps or intact tissue fragments remaining</w:t>
      </w:r>
      <w:r w:rsidR="00D01939" w:rsidRPr="001A4479">
        <w:rPr>
          <w:lang w:val="en-IN" w:eastAsia="en-IN"/>
        </w:rPr>
        <w:t>.</w:t>
      </w:r>
    </w:p>
    <w:p w14:paraId="34A454E2" w14:textId="77777777" w:rsidR="00C97CC0" w:rsidRPr="001A4479" w:rsidRDefault="00C97CC0" w:rsidP="00C97CC0">
      <w:pPr>
        <w:pStyle w:val="ShotDescription"/>
        <w:ind w:firstLine="0"/>
        <w:rPr>
          <w:lang w:val="en-IN" w:eastAsia="en-IN"/>
        </w:rPr>
      </w:pPr>
    </w:p>
    <w:p w14:paraId="0CD70288" w14:textId="69173F45" w:rsidR="00D01939" w:rsidRDefault="00D01939" w:rsidP="00D01939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Centrifuge the sample at 300 </w:t>
      </w:r>
      <w:r w:rsidRPr="00C97CC0">
        <w:rPr>
          <w:i/>
          <w:iCs/>
          <w:lang w:eastAsia="en-IN"/>
        </w:rPr>
        <w:t>g</w:t>
      </w:r>
      <w:r w:rsidRPr="001A4479">
        <w:rPr>
          <w:lang w:eastAsia="en-IN"/>
        </w:rPr>
        <w:t xml:space="preserve"> for 10 minutes at 4 degrees Celsius to pellet undigested debris, intact cells, and remaining tissue fragments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</w:p>
    <w:p w14:paraId="2F88C3B8" w14:textId="3BE31D6C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placing the sample tube into a centrifuge.</w:t>
      </w:r>
    </w:p>
    <w:p w14:paraId="4407D6F4" w14:textId="77777777" w:rsidR="00C97CC0" w:rsidRPr="001A4479" w:rsidRDefault="00C97CC0" w:rsidP="00C97CC0">
      <w:pPr>
        <w:pStyle w:val="ShotDescription"/>
        <w:ind w:firstLine="0"/>
        <w:rPr>
          <w:lang w:val="en-IN" w:eastAsia="en-IN"/>
        </w:rPr>
      </w:pPr>
    </w:p>
    <w:p w14:paraId="2CC9390B" w14:textId="6468FA5F" w:rsidR="00D01939" w:rsidRDefault="00D01939" w:rsidP="00D01939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>Carefully transfer the supernatant to</w:t>
      </w:r>
      <w:r w:rsidR="00BC63DA">
        <w:rPr>
          <w:lang w:eastAsia="en-IN"/>
        </w:rPr>
        <w:t xml:space="preserve"> a</w:t>
      </w:r>
      <w:r w:rsidRPr="001A4479">
        <w:rPr>
          <w:lang w:eastAsia="en-IN"/>
        </w:rPr>
        <w:t xml:space="preserve"> new sterile 1.5-milliliter microcentrifuge tube without disturbing the pellet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  <w:r w:rsidR="00BC63DA">
        <w:rPr>
          <w:lang w:eastAsia="en-IN"/>
        </w:rPr>
        <w:t xml:space="preserve"> </w:t>
      </w:r>
      <w:r w:rsidR="00BC63DA" w:rsidRPr="00BC63DA">
        <w:rPr>
          <w:lang w:eastAsia="en-IN"/>
        </w:rPr>
        <w:t xml:space="preserve">Centrifuge the transferred supernatant sequentially at 2,000 </w:t>
      </w:r>
      <w:r w:rsidR="00BC63DA" w:rsidRPr="00BC63DA">
        <w:rPr>
          <w:i/>
          <w:iCs/>
          <w:lang w:eastAsia="en-IN"/>
        </w:rPr>
        <w:t>g</w:t>
      </w:r>
      <w:r w:rsidR="00BC63DA" w:rsidRPr="00BC63DA">
        <w:rPr>
          <w:lang w:eastAsia="en-IN"/>
        </w:rPr>
        <w:t xml:space="preserve"> for 15 minutes and then at 10,000 </w:t>
      </w:r>
      <w:r w:rsidR="00BC63DA" w:rsidRPr="00BC63DA">
        <w:rPr>
          <w:i/>
          <w:iCs/>
          <w:lang w:eastAsia="en-IN"/>
        </w:rPr>
        <w:t>g</w:t>
      </w:r>
      <w:r w:rsidR="00BC63DA" w:rsidRPr="00BC63DA">
        <w:rPr>
          <w:lang w:eastAsia="en-IN"/>
        </w:rPr>
        <w:t xml:space="preserve"> for 30 minutes, both at 4 degrees Celsius</w:t>
      </w:r>
      <w:r w:rsidR="00066C07">
        <w:rPr>
          <w:lang w:eastAsia="en-IN"/>
        </w:rPr>
        <w:t xml:space="preserve"> </w:t>
      </w:r>
      <w:r w:rsidR="00066C07" w:rsidRPr="00BC63DA">
        <w:rPr>
          <w:b/>
          <w:bCs/>
          <w:lang w:eastAsia="en-IN"/>
        </w:rPr>
        <w:t>[</w:t>
      </w:r>
      <w:r w:rsidR="00066C07">
        <w:rPr>
          <w:b/>
          <w:bCs/>
          <w:lang w:eastAsia="en-IN"/>
        </w:rPr>
        <w:t>2</w:t>
      </w:r>
      <w:r w:rsidR="00066C07" w:rsidRPr="00BC63DA">
        <w:rPr>
          <w:b/>
          <w:bCs/>
          <w:lang w:eastAsia="en-IN"/>
        </w:rPr>
        <w:t>]</w:t>
      </w:r>
      <w:r w:rsidR="00BC63DA" w:rsidRPr="00BC63DA">
        <w:rPr>
          <w:lang w:eastAsia="en-IN"/>
        </w:rPr>
        <w:t>, transferring and retaining the supernatant after each spin</w:t>
      </w:r>
      <w:r w:rsidR="00BC63DA">
        <w:rPr>
          <w:lang w:eastAsia="en-IN"/>
        </w:rPr>
        <w:t xml:space="preserve"> </w:t>
      </w:r>
      <w:r w:rsidR="00BC63DA" w:rsidRPr="00BC63DA">
        <w:rPr>
          <w:b/>
          <w:bCs/>
          <w:lang w:eastAsia="en-IN"/>
        </w:rPr>
        <w:t>[</w:t>
      </w:r>
      <w:r w:rsidR="00066C07">
        <w:rPr>
          <w:b/>
          <w:bCs/>
          <w:lang w:eastAsia="en-IN"/>
        </w:rPr>
        <w:t>3</w:t>
      </w:r>
      <w:r w:rsidR="00BC63DA" w:rsidRPr="00BC63DA">
        <w:rPr>
          <w:b/>
          <w:bCs/>
          <w:lang w:eastAsia="en-IN"/>
        </w:rPr>
        <w:t>]</w:t>
      </w:r>
      <w:r w:rsidR="00BC63DA">
        <w:rPr>
          <w:lang w:eastAsia="en-IN"/>
        </w:rPr>
        <w:t xml:space="preserve">. </w:t>
      </w:r>
      <w:r w:rsidR="00BC63DA" w:rsidRPr="00BC63DA">
        <w:rPr>
          <w:lang w:eastAsia="en-IN"/>
        </w:rPr>
        <w:t xml:space="preserve">Ensure a final volume of 200 </w:t>
      </w:r>
      <w:r w:rsidR="00BC63DA">
        <w:rPr>
          <w:lang w:eastAsia="en-IN"/>
        </w:rPr>
        <w:t>microliters</w:t>
      </w:r>
      <w:r w:rsidR="00BC63DA" w:rsidRPr="00BC63DA">
        <w:rPr>
          <w:lang w:eastAsia="en-IN"/>
        </w:rPr>
        <w:t xml:space="preserve"> </w:t>
      </w:r>
      <w:r w:rsidR="00066C07">
        <w:rPr>
          <w:lang w:eastAsia="en-IN"/>
        </w:rPr>
        <w:t xml:space="preserve">of </w:t>
      </w:r>
      <w:r w:rsidR="00BC63DA" w:rsidRPr="00BC63DA">
        <w:rPr>
          <w:lang w:eastAsia="en-IN"/>
        </w:rPr>
        <w:t>supernatant is obtained</w:t>
      </w:r>
      <w:r w:rsidR="00BC63DA">
        <w:rPr>
          <w:lang w:eastAsia="en-IN"/>
        </w:rPr>
        <w:t xml:space="preserve"> </w:t>
      </w:r>
      <w:r w:rsidR="00BC63DA" w:rsidRPr="00BC63DA">
        <w:rPr>
          <w:b/>
          <w:bCs/>
          <w:lang w:eastAsia="en-IN"/>
        </w:rPr>
        <w:t>[</w:t>
      </w:r>
      <w:r w:rsidR="00066C07">
        <w:rPr>
          <w:b/>
          <w:bCs/>
          <w:lang w:eastAsia="en-IN"/>
        </w:rPr>
        <w:t>4</w:t>
      </w:r>
      <w:r w:rsidR="00BC63DA" w:rsidRPr="00BC63DA">
        <w:rPr>
          <w:b/>
          <w:bCs/>
          <w:lang w:eastAsia="en-IN"/>
        </w:rPr>
        <w:t>]</w:t>
      </w:r>
      <w:r w:rsidR="00BC63DA">
        <w:rPr>
          <w:lang w:eastAsia="en-IN"/>
        </w:rPr>
        <w:t>.</w:t>
      </w:r>
    </w:p>
    <w:p w14:paraId="3E9E349C" w14:textId="09770E05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carefully transferring the supernatant to </w:t>
      </w:r>
      <w:r w:rsidR="00E468BA">
        <w:rPr>
          <w:lang w:val="en-IN" w:eastAsia="en-IN"/>
        </w:rPr>
        <w:t xml:space="preserve">a </w:t>
      </w:r>
      <w:r w:rsidRPr="001A4479">
        <w:rPr>
          <w:lang w:val="en-IN" w:eastAsia="en-IN"/>
        </w:rPr>
        <w:t>new sterile 1.5-milliliter microcentrifuge tube while avoiding disturbance of the pellet.</w:t>
      </w:r>
    </w:p>
    <w:p w14:paraId="1E3C6951" w14:textId="3C4F2D4C" w:rsidR="00066C07" w:rsidRDefault="00066C07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>Talent placing the tube with supernatant in a centrifuge.</w:t>
      </w:r>
    </w:p>
    <w:p w14:paraId="17D8C79B" w14:textId="0596978B" w:rsidR="00066C07" w:rsidRDefault="00066C07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transferring the resulting supernatant into a fresh 1.5 ml tube.</w:t>
      </w:r>
    </w:p>
    <w:p w14:paraId="7A179572" w14:textId="238A2881" w:rsidR="00066C07" w:rsidRDefault="00066C07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showing the final tube with 200 microliters of supernatant by pointing to the level of the liquid against the graduated mark on the tube.</w:t>
      </w:r>
    </w:p>
    <w:p w14:paraId="312F2941" w14:textId="77777777" w:rsidR="006A696F" w:rsidRDefault="006A696F" w:rsidP="006A696F">
      <w:pPr>
        <w:pStyle w:val="ShotDescription"/>
        <w:ind w:firstLine="0"/>
        <w:rPr>
          <w:lang w:val="en-IN" w:eastAsia="en-IN"/>
        </w:rPr>
      </w:pPr>
    </w:p>
    <w:p w14:paraId="4DB66CE5" w14:textId="094E6098" w:rsidR="00F674F8" w:rsidRDefault="00F674F8" w:rsidP="00F674F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674F8">
        <w:rPr>
          <w:rFonts w:cstheme="minorHAnsi"/>
          <w:b/>
          <w:bCs/>
        </w:rPr>
        <w:t xml:space="preserve">Size-Exclusion Chromatography </w:t>
      </w:r>
      <w:r w:rsidR="006A696F">
        <w:rPr>
          <w:rFonts w:cstheme="minorHAnsi"/>
          <w:b/>
          <w:bCs/>
        </w:rPr>
        <w:t>for Enrichment</w:t>
      </w:r>
      <w:r w:rsidRPr="00F674F8">
        <w:rPr>
          <w:rFonts w:cstheme="minorHAnsi"/>
          <w:b/>
          <w:bCs/>
        </w:rPr>
        <w:t xml:space="preserve"> Bone Marrow-Derived Small Extracellular Vesicles</w:t>
      </w:r>
    </w:p>
    <w:p w14:paraId="6A7C715E" w14:textId="77777777" w:rsidR="00F674F8" w:rsidRDefault="00F674F8" w:rsidP="00F674F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297291345"/>
          <w:placeholder>
            <w:docPart w:val="5EAF0A0F15FC4068B74F4B9D76EF114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1316CD5" w14:textId="77777777" w:rsidR="00066C07" w:rsidRPr="001A4479" w:rsidRDefault="00066C07" w:rsidP="00BC63DA">
      <w:pPr>
        <w:pStyle w:val="ShotDescription"/>
        <w:ind w:firstLine="0"/>
        <w:rPr>
          <w:lang w:val="en-IN" w:eastAsia="en-IN"/>
        </w:rPr>
      </w:pPr>
    </w:p>
    <w:p w14:paraId="565527CD" w14:textId="3F3043F9" w:rsidR="00D01939" w:rsidRDefault="00D01939" w:rsidP="00D01939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>Equilibrate the size-exclusion chromatography column by flushing it with 6 milliliters of</w:t>
      </w:r>
      <w:r w:rsidR="00066C07">
        <w:rPr>
          <w:lang w:eastAsia="en-IN"/>
        </w:rPr>
        <w:t xml:space="preserve"> PBS</w:t>
      </w:r>
      <w:r w:rsidRPr="001A4479">
        <w:rPr>
          <w:lang w:eastAsia="en-IN"/>
        </w:rPr>
        <w:t xml:space="preserve"> filtered through a 0.22-micrometer filter</w:t>
      </w:r>
      <w:r w:rsidR="00066C07">
        <w:rPr>
          <w:lang w:eastAsia="en-IN"/>
        </w:rPr>
        <w:t>, m</w:t>
      </w:r>
      <w:r w:rsidR="00066C07" w:rsidRPr="001A4479">
        <w:rPr>
          <w:lang w:eastAsia="en-IN"/>
        </w:rPr>
        <w:t>aintain</w:t>
      </w:r>
      <w:r w:rsidR="00066C07">
        <w:rPr>
          <w:lang w:eastAsia="en-IN"/>
        </w:rPr>
        <w:t>ing</w:t>
      </w:r>
      <w:r w:rsidR="00066C07" w:rsidRPr="001A4479">
        <w:rPr>
          <w:lang w:eastAsia="en-IN"/>
        </w:rPr>
        <w:t xml:space="preserve"> the column and </w:t>
      </w:r>
      <w:r w:rsidR="00066C07">
        <w:rPr>
          <w:lang w:eastAsia="en-IN"/>
        </w:rPr>
        <w:t xml:space="preserve">the </w:t>
      </w:r>
      <w:r w:rsidR="00066C07">
        <w:rPr>
          <w:lang w:eastAsia="en-IN"/>
        </w:rPr>
        <w:t xml:space="preserve">PBS </w:t>
      </w:r>
      <w:r w:rsidR="00066C07" w:rsidRPr="001A4479">
        <w:rPr>
          <w:lang w:eastAsia="en-IN"/>
        </w:rPr>
        <w:t xml:space="preserve">at room temperature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</w:p>
    <w:p w14:paraId="1BE4C93A" w14:textId="4C7A67DD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flushing the size-exclusion chromatography column with 1× </w:t>
      </w:r>
      <w:r w:rsidR="00066C07">
        <w:rPr>
          <w:lang w:val="en-IN" w:eastAsia="en-IN"/>
        </w:rPr>
        <w:t>PBS</w:t>
      </w:r>
      <w:r w:rsidRPr="001A4479">
        <w:rPr>
          <w:lang w:val="en-IN" w:eastAsia="en-IN"/>
        </w:rPr>
        <w:t>.</w:t>
      </w:r>
    </w:p>
    <w:p w14:paraId="71269599" w14:textId="77777777" w:rsidR="00066C07" w:rsidRPr="001A4479" w:rsidRDefault="00066C07" w:rsidP="00066C07">
      <w:pPr>
        <w:pStyle w:val="ShotDescription"/>
        <w:ind w:firstLine="0"/>
        <w:rPr>
          <w:lang w:val="en-IN" w:eastAsia="en-IN"/>
        </w:rPr>
      </w:pPr>
    </w:p>
    <w:p w14:paraId="3308832C" w14:textId="77777777" w:rsidR="00D01939" w:rsidRDefault="00D01939" w:rsidP="00D01939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Allow the entire volume to pass through the column by gravity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</w:p>
    <w:p w14:paraId="689D054D" w14:textId="60DF6708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Shot of the buffer passing through the size-exclusion chromatography column </w:t>
      </w:r>
      <w:r w:rsidR="00066C07">
        <w:rPr>
          <w:lang w:val="en-IN" w:eastAsia="en-IN"/>
        </w:rPr>
        <w:t>and being collected into a tube</w:t>
      </w:r>
      <w:r w:rsidRPr="001A4479">
        <w:rPr>
          <w:lang w:val="en-IN" w:eastAsia="en-IN"/>
        </w:rPr>
        <w:t>.</w:t>
      </w:r>
    </w:p>
    <w:p w14:paraId="4A4A8B6C" w14:textId="77777777" w:rsidR="00066C07" w:rsidRPr="001A4479" w:rsidRDefault="00066C07" w:rsidP="00066C07">
      <w:pPr>
        <w:pStyle w:val="ShotDescription"/>
        <w:ind w:firstLine="0"/>
        <w:rPr>
          <w:lang w:val="en-IN" w:eastAsia="en-IN"/>
        </w:rPr>
      </w:pPr>
    </w:p>
    <w:p w14:paraId="1F098658" w14:textId="77777777" w:rsidR="00D01939" w:rsidRDefault="00D01939" w:rsidP="00D01939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Load 150 microliters of filtered supernatant onto the size-exclusion chromatography column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</w:p>
    <w:p w14:paraId="4B739D5C" w14:textId="77777777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loading 150 microliters of filtered supernatant onto the size-exclusion chromatography column.</w:t>
      </w:r>
    </w:p>
    <w:p w14:paraId="270C1343" w14:textId="77777777" w:rsidR="00066C07" w:rsidRPr="001A4479" w:rsidRDefault="00066C07" w:rsidP="00066C07">
      <w:pPr>
        <w:pStyle w:val="ShotDescription"/>
        <w:ind w:firstLine="0"/>
        <w:rPr>
          <w:lang w:val="en-IN" w:eastAsia="en-IN"/>
        </w:rPr>
      </w:pPr>
    </w:p>
    <w:p w14:paraId="2D689F86" w14:textId="7A23F3D1" w:rsidR="00D01939" w:rsidRDefault="00D01939" w:rsidP="00D01939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>Allow the sample to enter the resin</w:t>
      </w:r>
      <w:r w:rsidR="00E468BA">
        <w:rPr>
          <w:lang w:eastAsia="en-IN"/>
        </w:rPr>
        <w:t xml:space="preserve"> completely</w:t>
      </w:r>
      <w:r w:rsidRPr="001A4479">
        <w:rPr>
          <w:lang w:eastAsia="en-IN"/>
        </w:rPr>
        <w:t xml:space="preserve">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 xml:space="preserve">. The endpoint is reached when the liquid meniscus reaches the surface of the resin bed, with no visible liquid remaining above the resin while the resin remains wet </w:t>
      </w:r>
      <w:r w:rsidRPr="001A4479">
        <w:rPr>
          <w:b/>
          <w:bCs/>
          <w:lang w:eastAsia="en-IN"/>
        </w:rPr>
        <w:t>[2]</w:t>
      </w:r>
      <w:r w:rsidRPr="001A4479">
        <w:rPr>
          <w:lang w:eastAsia="en-IN"/>
        </w:rPr>
        <w:t>.</w:t>
      </w:r>
    </w:p>
    <w:p w14:paraId="21BCAE00" w14:textId="77777777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Shot of the sample entering the resin bed of the size-exclusion chromatography column.</w:t>
      </w:r>
    </w:p>
    <w:p w14:paraId="5E6BF311" w14:textId="77777777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Shot of the liquid meniscus reaching the surface of the resin bed with no visible liquid above the resin.</w:t>
      </w:r>
    </w:p>
    <w:p w14:paraId="142F3E62" w14:textId="77777777" w:rsidR="00066C07" w:rsidRPr="001A4479" w:rsidRDefault="00066C07" w:rsidP="00066C07">
      <w:pPr>
        <w:pStyle w:val="ShotDescription"/>
        <w:ind w:firstLine="0"/>
        <w:rPr>
          <w:lang w:val="en-IN" w:eastAsia="en-IN"/>
        </w:rPr>
      </w:pPr>
    </w:p>
    <w:p w14:paraId="156A4733" w14:textId="6E698A92" w:rsidR="00066C07" w:rsidRDefault="00066C07" w:rsidP="00066C07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Immediately </w:t>
      </w:r>
      <w:r w:rsidR="00D01939" w:rsidRPr="001A4479">
        <w:rPr>
          <w:lang w:eastAsia="en-IN"/>
        </w:rPr>
        <w:t xml:space="preserve">add 550 microliters of </w:t>
      </w:r>
      <w:r>
        <w:rPr>
          <w:lang w:eastAsia="en-IN"/>
        </w:rPr>
        <w:t>PBS</w:t>
      </w:r>
      <w:r w:rsidR="00D01939" w:rsidRPr="001A4479">
        <w:rPr>
          <w:lang w:eastAsia="en-IN"/>
        </w:rPr>
        <w:t xml:space="preserve"> to initiate elution </w:t>
      </w:r>
      <w:r w:rsidR="00D01939" w:rsidRPr="001A4479">
        <w:rPr>
          <w:b/>
          <w:bCs/>
          <w:lang w:eastAsia="en-IN"/>
        </w:rPr>
        <w:t>[1]</w:t>
      </w:r>
      <w:r>
        <w:rPr>
          <w:lang w:eastAsia="en-IN"/>
        </w:rPr>
        <w:t xml:space="preserve"> and c</w:t>
      </w:r>
      <w:r w:rsidRPr="001A4479">
        <w:rPr>
          <w:lang w:eastAsia="en-IN"/>
        </w:rPr>
        <w:t xml:space="preserve">ollect the void volume of 700 microliters </w:t>
      </w:r>
      <w:r w:rsidRPr="001A4479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1A4479">
        <w:rPr>
          <w:b/>
          <w:bCs/>
          <w:lang w:eastAsia="en-IN"/>
        </w:rPr>
        <w:t>]</w:t>
      </w:r>
      <w:r w:rsidRPr="001A4479">
        <w:rPr>
          <w:lang w:eastAsia="en-IN"/>
        </w:rPr>
        <w:t>.</w:t>
      </w:r>
    </w:p>
    <w:p w14:paraId="5B28E1AB" w14:textId="11F9FA17" w:rsidR="00D01939" w:rsidRPr="001A447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adding 550 microliters of </w:t>
      </w:r>
      <w:r w:rsidR="00066C07">
        <w:rPr>
          <w:lang w:val="en-IN" w:eastAsia="en-IN"/>
        </w:rPr>
        <w:t>PBS</w:t>
      </w:r>
      <w:r w:rsidRPr="001A4479">
        <w:rPr>
          <w:lang w:val="en-IN" w:eastAsia="en-IN"/>
        </w:rPr>
        <w:t xml:space="preserve"> to the size-exclusion chromatography </w:t>
      </w:r>
      <w:r w:rsidRPr="001A4479">
        <w:rPr>
          <w:lang w:val="en-IN" w:eastAsia="en-IN"/>
        </w:rPr>
        <w:lastRenderedPageBreak/>
        <w:t>column.</w:t>
      </w:r>
    </w:p>
    <w:p w14:paraId="4E0C9067" w14:textId="77777777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collecting the 700-microliter void volume from the size-exclusion chromatography column.</w:t>
      </w:r>
    </w:p>
    <w:p w14:paraId="3666659B" w14:textId="77777777" w:rsidR="00066C07" w:rsidRPr="001A4479" w:rsidRDefault="00066C07" w:rsidP="00066C07">
      <w:pPr>
        <w:pStyle w:val="ShotDescription"/>
        <w:ind w:firstLine="0"/>
        <w:rPr>
          <w:lang w:val="en-IN" w:eastAsia="en-IN"/>
        </w:rPr>
      </w:pPr>
    </w:p>
    <w:p w14:paraId="530C90DD" w14:textId="77777777" w:rsidR="00D01939" w:rsidRDefault="00D01939" w:rsidP="00D01939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Discard the void volume or retain it as a non-extracellular vesicle fraction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</w:p>
    <w:p w14:paraId="241E5923" w14:textId="3AD3A166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</w:t>
      </w:r>
      <w:r w:rsidR="00066C07">
        <w:rPr>
          <w:lang w:val="en-IN" w:eastAsia="en-IN"/>
        </w:rPr>
        <w:t>labelling the collected solution as</w:t>
      </w:r>
      <w:r w:rsidRPr="001A4479">
        <w:rPr>
          <w:lang w:val="en-IN" w:eastAsia="en-IN"/>
        </w:rPr>
        <w:t xml:space="preserve"> </w:t>
      </w:r>
      <w:r w:rsidR="00066C07">
        <w:rPr>
          <w:lang w:val="en-IN" w:eastAsia="en-IN"/>
        </w:rPr>
        <w:t>‘</w:t>
      </w:r>
      <w:r w:rsidRPr="001A4479">
        <w:rPr>
          <w:lang w:val="en-IN" w:eastAsia="en-IN"/>
        </w:rPr>
        <w:t>non-extracellular vesicle fraction</w:t>
      </w:r>
      <w:r w:rsidR="00066C07">
        <w:rPr>
          <w:lang w:val="en-IN" w:eastAsia="en-IN"/>
        </w:rPr>
        <w:t>’</w:t>
      </w:r>
      <w:r w:rsidRPr="001A4479">
        <w:rPr>
          <w:lang w:val="en-IN" w:eastAsia="en-IN"/>
        </w:rPr>
        <w:t>.</w:t>
      </w:r>
    </w:p>
    <w:p w14:paraId="2E856559" w14:textId="77777777" w:rsidR="00066C07" w:rsidRPr="001A4479" w:rsidRDefault="00066C07" w:rsidP="00066C07">
      <w:pPr>
        <w:pStyle w:val="ShotDescription"/>
        <w:ind w:firstLine="0"/>
        <w:rPr>
          <w:lang w:val="en-IN" w:eastAsia="en-IN"/>
        </w:rPr>
      </w:pPr>
    </w:p>
    <w:p w14:paraId="785BE194" w14:textId="5E1A0638" w:rsidR="00066C07" w:rsidRDefault="00D01939" w:rsidP="00066C07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Begin collecting the extracellular vesicle-enriched fraction immediately after the 700-microliter void volume has eluted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  <w:r w:rsidR="00066C07">
        <w:rPr>
          <w:lang w:eastAsia="en-IN"/>
        </w:rPr>
        <w:t xml:space="preserve"> </w:t>
      </w:r>
      <w:r w:rsidR="00066C07" w:rsidRPr="001A4479">
        <w:rPr>
          <w:lang w:eastAsia="en-IN"/>
        </w:rPr>
        <w:t xml:space="preserve">Collect 850 microliters of extracellular vesicle-enriched eluate following the 700-microliter void volume </w:t>
      </w:r>
      <w:r w:rsidR="00066C07" w:rsidRPr="001A4479">
        <w:rPr>
          <w:b/>
          <w:bCs/>
          <w:lang w:eastAsia="en-IN"/>
        </w:rPr>
        <w:t>[</w:t>
      </w:r>
      <w:r w:rsidR="00066C07">
        <w:rPr>
          <w:b/>
          <w:bCs/>
          <w:lang w:eastAsia="en-IN"/>
        </w:rPr>
        <w:t>2</w:t>
      </w:r>
      <w:r w:rsidR="00066C07" w:rsidRPr="001A4479">
        <w:rPr>
          <w:b/>
          <w:bCs/>
          <w:lang w:eastAsia="en-IN"/>
        </w:rPr>
        <w:t>]</w:t>
      </w:r>
      <w:r w:rsidR="00066C07" w:rsidRPr="001A4479">
        <w:rPr>
          <w:lang w:eastAsia="en-IN"/>
        </w:rPr>
        <w:t>.</w:t>
      </w:r>
    </w:p>
    <w:p w14:paraId="452AB32E" w14:textId="7F91D216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positioning a </w:t>
      </w:r>
      <w:r w:rsidR="00066C07">
        <w:rPr>
          <w:lang w:val="en-IN" w:eastAsia="en-IN"/>
        </w:rPr>
        <w:t xml:space="preserve">labelled </w:t>
      </w:r>
      <w:r w:rsidRPr="001A4479">
        <w:rPr>
          <w:lang w:val="en-IN" w:eastAsia="en-IN"/>
        </w:rPr>
        <w:t>collection tube to collect the extracellular vesicle-enriched fraction after the void volume elution.</w:t>
      </w:r>
    </w:p>
    <w:p w14:paraId="40B10996" w14:textId="29A6F044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</w:t>
      </w:r>
      <w:r w:rsidR="00066C07">
        <w:rPr>
          <w:lang w:val="en-IN" w:eastAsia="en-IN"/>
        </w:rPr>
        <w:t>picking up and showing the collection tube with</w:t>
      </w:r>
      <w:r w:rsidRPr="001A4479">
        <w:rPr>
          <w:lang w:val="en-IN" w:eastAsia="en-IN"/>
        </w:rPr>
        <w:t xml:space="preserve"> 850 microliters of extracellular vesicle-enriched eluate.</w:t>
      </w:r>
    </w:p>
    <w:p w14:paraId="589D4097" w14:textId="77777777" w:rsidR="00066C07" w:rsidRDefault="00066C07" w:rsidP="00066C07">
      <w:pPr>
        <w:pStyle w:val="ShotDescription"/>
        <w:ind w:firstLine="0"/>
        <w:rPr>
          <w:lang w:val="en-IN" w:eastAsia="en-IN"/>
        </w:rPr>
      </w:pPr>
    </w:p>
    <w:p w14:paraId="3214AB3A" w14:textId="1FDD725E" w:rsidR="00F674F8" w:rsidRDefault="006A696F" w:rsidP="00F674F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A696F">
        <w:rPr>
          <w:rFonts w:cstheme="minorHAnsi"/>
          <w:b/>
          <w:bCs/>
        </w:rPr>
        <w:t xml:space="preserve">Concentration of </w:t>
      </w:r>
      <w:r>
        <w:rPr>
          <w:rFonts w:cstheme="minorHAnsi"/>
          <w:b/>
          <w:bCs/>
        </w:rPr>
        <w:t xml:space="preserve">the Isolated </w:t>
      </w:r>
      <w:r w:rsidRPr="006A696F">
        <w:rPr>
          <w:rFonts w:cstheme="minorHAnsi"/>
          <w:b/>
          <w:bCs/>
        </w:rPr>
        <w:t>Small Extracellular Vesicles</w:t>
      </w:r>
    </w:p>
    <w:p w14:paraId="5DF9A423" w14:textId="77777777" w:rsidR="00F674F8" w:rsidRDefault="00F674F8" w:rsidP="00F674F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602527485"/>
          <w:placeholder>
            <w:docPart w:val="4BB0D19989454C618F2162967EF06FB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33AB6AF" w14:textId="77777777" w:rsidR="00F674F8" w:rsidRDefault="00F674F8" w:rsidP="00066C07">
      <w:pPr>
        <w:pStyle w:val="ShotDescription"/>
        <w:ind w:firstLine="0"/>
        <w:rPr>
          <w:lang w:val="en-IN" w:eastAsia="en-IN"/>
        </w:rPr>
      </w:pPr>
    </w:p>
    <w:p w14:paraId="6900DC38" w14:textId="30F87AFA" w:rsidR="00D01939" w:rsidRDefault="00E468BA" w:rsidP="00D0193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Add PBS to p</w:t>
      </w:r>
      <w:r w:rsidR="00D01939" w:rsidRPr="001A4479">
        <w:rPr>
          <w:lang w:eastAsia="en-IN"/>
        </w:rPr>
        <w:t xml:space="preserve">re-rinse </w:t>
      </w:r>
      <w:r>
        <w:rPr>
          <w:lang w:eastAsia="en-IN"/>
        </w:rPr>
        <w:t xml:space="preserve">a </w:t>
      </w:r>
      <w:r w:rsidRPr="001A4479">
        <w:rPr>
          <w:lang w:eastAsia="en-IN"/>
        </w:rPr>
        <w:t>centrifugal filter with a 100-kilodalton molecular weight cutoff</w:t>
      </w:r>
      <w:r>
        <w:rPr>
          <w:lang w:eastAsia="en-IN"/>
        </w:rPr>
        <w:t xml:space="preserve"> </w:t>
      </w:r>
      <w:r w:rsidR="00D01939" w:rsidRPr="001A4479">
        <w:rPr>
          <w:lang w:eastAsia="en-IN"/>
        </w:rPr>
        <w:t xml:space="preserve">before use </w:t>
      </w:r>
      <w:r w:rsidR="00D01939" w:rsidRPr="001A4479">
        <w:rPr>
          <w:b/>
          <w:bCs/>
          <w:lang w:eastAsia="en-IN"/>
        </w:rPr>
        <w:t>[1]</w:t>
      </w:r>
      <w:r w:rsidR="00D01939" w:rsidRPr="001A4479">
        <w:rPr>
          <w:lang w:eastAsia="en-IN"/>
        </w:rPr>
        <w:t>.</w:t>
      </w:r>
      <w:r w:rsidR="00F674F8">
        <w:rPr>
          <w:lang w:eastAsia="en-IN"/>
        </w:rPr>
        <w:t xml:space="preserve"> Then, load the </w:t>
      </w:r>
      <w:r w:rsidR="00F674F8" w:rsidRPr="001A4479">
        <w:rPr>
          <w:lang w:eastAsia="en-IN"/>
        </w:rPr>
        <w:t xml:space="preserve">extracellular vesicle sample </w:t>
      </w:r>
      <w:r w:rsidR="00F674F8">
        <w:rPr>
          <w:lang w:eastAsia="en-IN"/>
        </w:rPr>
        <w:t xml:space="preserve">into the filter </w:t>
      </w:r>
      <w:r w:rsidR="00F674F8" w:rsidRPr="00F674F8">
        <w:rPr>
          <w:b/>
          <w:bCs/>
          <w:lang w:eastAsia="en-IN"/>
        </w:rPr>
        <w:t>[</w:t>
      </w:r>
      <w:r w:rsidR="00F674F8">
        <w:rPr>
          <w:b/>
          <w:bCs/>
          <w:lang w:eastAsia="en-IN"/>
        </w:rPr>
        <w:t>2</w:t>
      </w:r>
      <w:r w:rsidR="00F674F8" w:rsidRPr="00F674F8">
        <w:rPr>
          <w:b/>
          <w:bCs/>
          <w:lang w:eastAsia="en-IN"/>
        </w:rPr>
        <w:t>]</w:t>
      </w:r>
      <w:r w:rsidR="00F674F8">
        <w:rPr>
          <w:lang w:eastAsia="en-IN"/>
        </w:rPr>
        <w:t>.</w:t>
      </w:r>
    </w:p>
    <w:p w14:paraId="610D2C5B" w14:textId="08009913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</w:t>
      </w:r>
      <w:r w:rsidR="00F674F8">
        <w:rPr>
          <w:lang w:val="en-IN" w:eastAsia="en-IN"/>
        </w:rPr>
        <w:t xml:space="preserve">adding PBS to a </w:t>
      </w:r>
      <w:r w:rsidRPr="001A4479">
        <w:rPr>
          <w:lang w:val="en-IN" w:eastAsia="en-IN"/>
        </w:rPr>
        <w:t>centrifugal filter</w:t>
      </w:r>
      <w:r w:rsidR="00F674F8">
        <w:rPr>
          <w:lang w:val="en-IN" w:eastAsia="en-IN"/>
        </w:rPr>
        <w:t>.</w:t>
      </w:r>
    </w:p>
    <w:p w14:paraId="14522502" w14:textId="19FD177D" w:rsidR="00F674F8" w:rsidRDefault="00F674F8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loading extracellular vesicle samples into centrifugal filter</w:t>
      </w:r>
      <w:r>
        <w:rPr>
          <w:lang w:val="en-IN" w:eastAsia="en-IN"/>
        </w:rPr>
        <w:t>.</w:t>
      </w:r>
    </w:p>
    <w:p w14:paraId="0F48C578" w14:textId="77777777" w:rsidR="00F674F8" w:rsidRPr="001A4479" w:rsidRDefault="00F674F8" w:rsidP="00F674F8">
      <w:pPr>
        <w:pStyle w:val="ShotDescription"/>
        <w:ind w:firstLine="0"/>
        <w:rPr>
          <w:lang w:val="en-IN" w:eastAsia="en-IN"/>
        </w:rPr>
      </w:pPr>
    </w:p>
    <w:p w14:paraId="421E1676" w14:textId="4ACF6B6D" w:rsidR="00F674F8" w:rsidRDefault="00D01939" w:rsidP="00F674F8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Centrifuge the sample at 4,000 </w:t>
      </w:r>
      <w:r w:rsidRPr="00F674F8">
        <w:rPr>
          <w:i/>
          <w:iCs/>
          <w:lang w:eastAsia="en-IN"/>
        </w:rPr>
        <w:t>g</w:t>
      </w:r>
      <w:r w:rsidRPr="001A4479">
        <w:rPr>
          <w:lang w:eastAsia="en-IN"/>
        </w:rPr>
        <w:t xml:space="preserve"> at 4 degrees Celsius, checking every 2 to 3 minutes until the desired final volume is reached </w:t>
      </w:r>
      <w:r w:rsidRPr="001A4479">
        <w:rPr>
          <w:b/>
          <w:bCs/>
          <w:lang w:eastAsia="en-IN"/>
        </w:rPr>
        <w:t>[1]</w:t>
      </w:r>
      <w:r w:rsidR="00F674F8">
        <w:rPr>
          <w:lang w:eastAsia="en-IN"/>
        </w:rPr>
        <w:t xml:space="preserve"> and recover</w:t>
      </w:r>
      <w:r w:rsidR="00F674F8" w:rsidRPr="001A4479">
        <w:rPr>
          <w:lang w:eastAsia="en-IN"/>
        </w:rPr>
        <w:t xml:space="preserve"> the retentate by gentle pipetting </w:t>
      </w:r>
      <w:r w:rsidR="00F674F8" w:rsidRPr="001A4479">
        <w:rPr>
          <w:b/>
          <w:bCs/>
          <w:lang w:eastAsia="en-IN"/>
        </w:rPr>
        <w:t>[</w:t>
      </w:r>
      <w:r w:rsidR="00F674F8">
        <w:rPr>
          <w:b/>
          <w:bCs/>
          <w:lang w:eastAsia="en-IN"/>
        </w:rPr>
        <w:t>2</w:t>
      </w:r>
      <w:r w:rsidR="00F674F8" w:rsidRPr="001A4479">
        <w:rPr>
          <w:b/>
          <w:bCs/>
          <w:lang w:eastAsia="en-IN"/>
        </w:rPr>
        <w:t>]</w:t>
      </w:r>
      <w:r w:rsidR="00F674F8" w:rsidRPr="001A4479">
        <w:rPr>
          <w:lang w:eastAsia="en-IN"/>
        </w:rPr>
        <w:t>.</w:t>
      </w:r>
    </w:p>
    <w:p w14:paraId="235A5D9C" w14:textId="77777777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placing the centrifugal filters containing samples into a centrifuge.</w:t>
      </w:r>
    </w:p>
    <w:p w14:paraId="300E1ACE" w14:textId="77777777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gently pipetting the retentate from the centrifugal filter.</w:t>
      </w:r>
    </w:p>
    <w:p w14:paraId="7D8BB05B" w14:textId="77777777" w:rsidR="00F674F8" w:rsidRPr="001A4479" w:rsidRDefault="00F674F8" w:rsidP="00F674F8">
      <w:pPr>
        <w:pStyle w:val="ShotDescription"/>
        <w:ind w:firstLine="0"/>
        <w:rPr>
          <w:lang w:val="en-IN" w:eastAsia="en-IN"/>
        </w:rPr>
      </w:pPr>
    </w:p>
    <w:p w14:paraId="28271B51" w14:textId="3989D759" w:rsidR="00D01939" w:rsidRDefault="00D01939" w:rsidP="00D01939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Record pre-concentration and post-concentration sample volumes to estimate recovery, if required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 xml:space="preserve">. Use nanoparticle tracking analysis to assess particle concentration before and after concentration </w:t>
      </w:r>
      <w:r w:rsidRPr="001A4479">
        <w:rPr>
          <w:b/>
          <w:bCs/>
          <w:lang w:eastAsia="en-IN"/>
        </w:rPr>
        <w:t>[2]</w:t>
      </w:r>
      <w:r w:rsidRPr="001A4479">
        <w:rPr>
          <w:lang w:eastAsia="en-IN"/>
        </w:rPr>
        <w:t>.</w:t>
      </w:r>
    </w:p>
    <w:p w14:paraId="7F4FBB07" w14:textId="08F08690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recording pre-concentration and post-concentration sample volumes</w:t>
      </w:r>
      <w:r w:rsidR="00F674F8">
        <w:rPr>
          <w:lang w:val="en-IN" w:eastAsia="en-IN"/>
        </w:rPr>
        <w:t xml:space="preserve"> in </w:t>
      </w:r>
      <w:r w:rsidR="00F674F8">
        <w:rPr>
          <w:lang w:val="en-IN" w:eastAsia="en-IN"/>
        </w:rPr>
        <w:lastRenderedPageBreak/>
        <w:t>a book</w:t>
      </w:r>
      <w:r w:rsidRPr="001A4479">
        <w:rPr>
          <w:lang w:val="en-IN" w:eastAsia="en-IN"/>
        </w:rPr>
        <w:t>.</w:t>
      </w:r>
    </w:p>
    <w:p w14:paraId="30C6FC1F" w14:textId="74C86959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</w:t>
      </w:r>
      <w:r w:rsidR="00F674F8">
        <w:rPr>
          <w:lang w:val="en-IN" w:eastAsia="en-IN"/>
        </w:rPr>
        <w:t>placing the sample in</w:t>
      </w:r>
      <w:r w:rsidRPr="001A4479">
        <w:rPr>
          <w:lang w:val="en-IN" w:eastAsia="en-IN"/>
        </w:rPr>
        <w:t xml:space="preserve"> </w:t>
      </w:r>
      <w:r w:rsidR="00F674F8">
        <w:rPr>
          <w:lang w:val="en-IN" w:eastAsia="en-IN"/>
        </w:rPr>
        <w:t xml:space="preserve">the </w:t>
      </w:r>
      <w:r w:rsidRPr="001A4479">
        <w:rPr>
          <w:lang w:val="en-IN" w:eastAsia="en-IN"/>
        </w:rPr>
        <w:t>nanoparticle tracking analysis</w:t>
      </w:r>
      <w:r w:rsidR="00F674F8">
        <w:rPr>
          <w:lang w:val="en-IN" w:eastAsia="en-IN"/>
        </w:rPr>
        <w:t xml:space="preserve"> system</w:t>
      </w:r>
      <w:r w:rsidRPr="001A4479">
        <w:rPr>
          <w:lang w:val="en-IN" w:eastAsia="en-IN"/>
        </w:rPr>
        <w:t>.</w:t>
      </w:r>
    </w:p>
    <w:p w14:paraId="208845B1" w14:textId="77777777" w:rsidR="00F674F8" w:rsidRPr="001A4479" w:rsidRDefault="00F674F8" w:rsidP="00F674F8">
      <w:pPr>
        <w:pStyle w:val="ShotDescription"/>
        <w:ind w:firstLine="0"/>
        <w:rPr>
          <w:lang w:val="en-IN" w:eastAsia="en-IN"/>
        </w:rPr>
      </w:pPr>
    </w:p>
    <w:p w14:paraId="5CC2FF69" w14:textId="432D23B3" w:rsidR="00D01939" w:rsidRDefault="00D01939" w:rsidP="00D01939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Keep extracellular vesicle-enriched fractions on ice or at 4 degrees Celsius for immediate assays such as transmission electron microscopy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 P</w:t>
      </w:r>
      <w:r w:rsidR="00F674F8">
        <w:rPr>
          <w:lang w:eastAsia="en-IN"/>
        </w:rPr>
        <w:t xml:space="preserve">erform </w:t>
      </w:r>
      <w:r w:rsidRPr="001A4479">
        <w:rPr>
          <w:lang w:eastAsia="en-IN"/>
        </w:rPr>
        <w:t xml:space="preserve">transmission electron microscopy </w:t>
      </w:r>
      <w:r w:rsidR="00F674F8" w:rsidRPr="001A4479">
        <w:rPr>
          <w:lang w:eastAsia="en-IN"/>
        </w:rPr>
        <w:t>within 24 hours</w:t>
      </w:r>
      <w:r w:rsidR="00F674F8">
        <w:rPr>
          <w:lang w:eastAsia="en-IN"/>
        </w:rPr>
        <w:t xml:space="preserve"> </w:t>
      </w:r>
      <w:r w:rsidRPr="001A4479">
        <w:rPr>
          <w:b/>
          <w:bCs/>
          <w:lang w:eastAsia="en-IN"/>
        </w:rPr>
        <w:t>[2]</w:t>
      </w:r>
      <w:r w:rsidRPr="001A4479">
        <w:rPr>
          <w:lang w:eastAsia="en-IN"/>
        </w:rPr>
        <w:t>.</w:t>
      </w:r>
    </w:p>
    <w:p w14:paraId="3FCD4A4B" w14:textId="77777777" w:rsidR="00D0193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placing extracellular vesicle-enriched fractions on ice or in 4-degree-Celsius storage.</w:t>
      </w:r>
    </w:p>
    <w:p w14:paraId="41A7EF58" w14:textId="0647D13E" w:rsidR="00D01939" w:rsidRPr="001A4479" w:rsidRDefault="00D01939" w:rsidP="00D019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Shot of </w:t>
      </w:r>
      <w:r w:rsidR="00F674F8">
        <w:rPr>
          <w:lang w:val="en-IN" w:eastAsia="en-IN"/>
        </w:rPr>
        <w:t>talent working at the TEM station</w:t>
      </w:r>
      <w:r w:rsidRPr="001A4479">
        <w:rPr>
          <w:lang w:val="en-IN" w:eastAsia="en-IN"/>
        </w:rPr>
        <w:t>.</w:t>
      </w:r>
    </w:p>
    <w:p w14:paraId="6295E379" w14:textId="77777777" w:rsidR="00D01939" w:rsidRPr="001A4479" w:rsidRDefault="00D01939" w:rsidP="00D01939"/>
    <w:p w14:paraId="09689C4F" w14:textId="030F2179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5"/>
      <w:r w:rsidRPr="00B07A3B">
        <w:rPr>
          <w:rFonts w:eastAsia="Times New Roman" w:cstheme="minorHAnsi"/>
          <w:b/>
        </w:rPr>
        <w:t xml:space="preserve">Please review this section </w:t>
      </w:r>
      <w:commentRangeEnd w:id="5"/>
      <w:r w:rsidR="004F6CCB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5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B4BAE6F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182503">
        <w:rPr>
          <w:rFonts w:eastAsia="Times New Roman" w:cstheme="minorHAnsi"/>
          <w:bCs/>
        </w:rPr>
        <w:t>185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822B14A" w14:textId="77777777" w:rsidR="00416A98" w:rsidRDefault="00416A98" w:rsidP="00416A98"/>
    <w:p w14:paraId="65F86402" w14:textId="626C1F46" w:rsidR="00416A98" w:rsidRDefault="00EF1F68" w:rsidP="00416A98">
      <w:pPr>
        <w:pStyle w:val="Narration"/>
        <w:numPr>
          <w:ilvl w:val="1"/>
          <w:numId w:val="3"/>
        </w:numPr>
      </w:pPr>
      <w:r>
        <w:t>Following size-exclusion chromatography</w:t>
      </w:r>
      <w:r>
        <w:t>, w</w:t>
      </w:r>
      <w:r w:rsidR="00416A98">
        <w:t xml:space="preserve">estern blot analysis showed </w:t>
      </w:r>
      <w:r>
        <w:t>the presence</w:t>
      </w:r>
      <w:r w:rsidR="00416A98">
        <w:t xml:space="preserve"> of </w:t>
      </w:r>
      <w:r>
        <w:t xml:space="preserve">small </w:t>
      </w:r>
      <w:r w:rsidR="00416A98">
        <w:t>extracellular vesicle</w:t>
      </w:r>
      <w:r w:rsidR="000C0674">
        <w:t>s</w:t>
      </w:r>
      <w:r w:rsidR="00416A98">
        <w:t xml:space="preserve"> </w:t>
      </w:r>
      <w:r>
        <w:t xml:space="preserve">or sEV </w:t>
      </w:r>
      <w:r w:rsidRPr="00EF1F68">
        <w:rPr>
          <w:i/>
          <w:iCs/>
          <w:color w:val="EE0000"/>
        </w:rPr>
        <w:t>(</w:t>
      </w:r>
      <w:r>
        <w:rPr>
          <w:i/>
          <w:iCs/>
          <w:color w:val="EE0000"/>
        </w:rPr>
        <w:t>S-E-V</w:t>
      </w:r>
      <w:r w:rsidRPr="00EF1F68">
        <w:rPr>
          <w:i/>
          <w:iCs/>
          <w:color w:val="EE0000"/>
        </w:rPr>
        <w:t xml:space="preserve">) </w:t>
      </w:r>
      <w:r w:rsidR="00416A98">
        <w:t>markers</w:t>
      </w:r>
      <w:r>
        <w:t xml:space="preserve"> </w:t>
      </w:r>
      <w:r w:rsidR="00416A98">
        <w:t xml:space="preserve">in </w:t>
      </w:r>
      <w:r>
        <w:t>early fractions</w:t>
      </w:r>
      <w:r w:rsidR="00182503">
        <w:t xml:space="preserve">. </w:t>
      </w:r>
      <w:r w:rsidR="00182503" w:rsidRPr="00182503">
        <w:t>Fractions 1</w:t>
      </w:r>
      <w:r w:rsidR="00182503">
        <w:t xml:space="preserve"> to </w:t>
      </w:r>
      <w:r w:rsidR="00182503" w:rsidRPr="00182503">
        <w:t>5 were pooled for the subsequent characterization of small extracellular vesicles</w:t>
      </w:r>
      <w:r w:rsidR="00182503">
        <w:t xml:space="preserve"> </w:t>
      </w:r>
      <w:r w:rsidR="00416A98" w:rsidRPr="004714BC">
        <w:rPr>
          <w:b/>
        </w:rPr>
        <w:t>[1]</w:t>
      </w:r>
      <w:r w:rsidR="00416A98">
        <w:t>.</w:t>
      </w:r>
    </w:p>
    <w:p w14:paraId="052191F2" w14:textId="7E7EEE6B" w:rsidR="00416A98" w:rsidRPr="00182503" w:rsidRDefault="00416A98" w:rsidP="00416A98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182503">
        <w:rPr>
          <w:i/>
          <w:iCs/>
          <w:color w:val="3333FF"/>
        </w:rPr>
        <w:t>Video editor: Highlight the dark bands in the columns labelled F3, F4, and F5</w:t>
      </w:r>
      <w:r w:rsidR="00EF1F68" w:rsidRPr="00182503">
        <w:rPr>
          <w:i/>
          <w:iCs/>
          <w:color w:val="3333FF"/>
        </w:rPr>
        <w:t xml:space="preserve"> for all the 5 “sEV marker”</w:t>
      </w:r>
      <w:r w:rsidR="00182503">
        <w:rPr>
          <w:i/>
          <w:iCs/>
          <w:color w:val="3333FF"/>
        </w:rPr>
        <w:t xml:space="preserve"> </w:t>
      </w:r>
      <w:r w:rsidR="00EF1F68" w:rsidRPr="00182503">
        <w:rPr>
          <w:i/>
          <w:iCs/>
          <w:color w:val="3333FF"/>
        </w:rPr>
        <w:t>rows</w:t>
      </w:r>
    </w:p>
    <w:p w14:paraId="31C0CC58" w14:textId="4C6C2A27" w:rsidR="00182503" w:rsidRDefault="00182503" w:rsidP="00416A98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182503">
        <w:rPr>
          <w:i/>
          <w:iCs/>
          <w:color w:val="3333FF"/>
        </w:rPr>
        <w:t>Video editor: Highlight the lanes F1 to F</w:t>
      </w:r>
      <w:r>
        <w:rPr>
          <w:i/>
          <w:iCs/>
          <w:color w:val="3333FF"/>
        </w:rPr>
        <w:t>5</w:t>
      </w:r>
      <w:r w:rsidRPr="00182503">
        <w:rPr>
          <w:i/>
          <w:iCs/>
          <w:color w:val="3333FF"/>
        </w:rPr>
        <w:t xml:space="preserve"> </w:t>
      </w:r>
    </w:p>
    <w:p w14:paraId="73E8B5FF" w14:textId="77777777" w:rsidR="00416A98" w:rsidRDefault="00416A98" w:rsidP="00416A98"/>
    <w:p w14:paraId="419AE39C" w14:textId="09B7668D" w:rsidR="00416A98" w:rsidRDefault="00EF1F68" w:rsidP="00416A98">
      <w:pPr>
        <w:pStyle w:val="Narration"/>
        <w:numPr>
          <w:ilvl w:val="1"/>
          <w:numId w:val="3"/>
        </w:numPr>
      </w:pPr>
      <w:r>
        <w:t>The absence of c</w:t>
      </w:r>
      <w:r w:rsidR="00416A98">
        <w:t xml:space="preserve">alnexin and binding immunoglobulin protein </w:t>
      </w:r>
      <w:r>
        <w:t>signals in these fractions ruled out</w:t>
      </w:r>
      <w:r w:rsidR="00416A98">
        <w:t xml:space="preserve"> contamination from intracellular membranes and endoplasmic reticulum components </w:t>
      </w:r>
      <w:r w:rsidR="00416A98" w:rsidRPr="004714BC">
        <w:rPr>
          <w:b/>
        </w:rPr>
        <w:t>[1]</w:t>
      </w:r>
      <w:r w:rsidR="00416A98">
        <w:t>.</w:t>
      </w:r>
    </w:p>
    <w:p w14:paraId="6E1AA7C5" w14:textId="35C95537" w:rsidR="00416A98" w:rsidRDefault="00416A98" w:rsidP="00416A98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182503">
        <w:rPr>
          <w:i/>
          <w:iCs/>
          <w:color w:val="3333FF"/>
        </w:rPr>
        <w:t xml:space="preserve">Video editor: Highlight the </w:t>
      </w:r>
      <w:r w:rsidR="00EF1F68" w:rsidRPr="00182503">
        <w:rPr>
          <w:i/>
          <w:iCs/>
          <w:color w:val="3333FF"/>
        </w:rPr>
        <w:t>lanes F1 to F</w:t>
      </w:r>
      <w:r w:rsidR="00182503">
        <w:rPr>
          <w:i/>
          <w:iCs/>
          <w:color w:val="3333FF"/>
        </w:rPr>
        <w:t>5</w:t>
      </w:r>
      <w:r w:rsidR="00EF1F68" w:rsidRPr="00182503">
        <w:rPr>
          <w:i/>
          <w:iCs/>
          <w:color w:val="3333FF"/>
        </w:rPr>
        <w:t xml:space="preserve"> in the </w:t>
      </w:r>
      <w:r w:rsidRPr="00182503">
        <w:rPr>
          <w:i/>
          <w:iCs/>
          <w:color w:val="3333FF"/>
        </w:rPr>
        <w:t>rows labelled “Calnexin” and “BiP.”</w:t>
      </w:r>
    </w:p>
    <w:p w14:paraId="0FA31114" w14:textId="77777777" w:rsidR="00416A98" w:rsidRDefault="00416A98" w:rsidP="00416A98"/>
    <w:p w14:paraId="7DD2DDF1" w14:textId="6C9A005E" w:rsidR="00416A98" w:rsidRDefault="00EF1F68" w:rsidP="00416A98">
      <w:pPr>
        <w:pStyle w:val="Narration"/>
        <w:numPr>
          <w:ilvl w:val="1"/>
          <w:numId w:val="3"/>
        </w:numPr>
      </w:pPr>
      <w:r>
        <w:t>However, CD</w:t>
      </w:r>
      <w:r w:rsidR="00416A98">
        <w:t>73</w:t>
      </w:r>
      <w:r>
        <w:t>, a known bone-marrow-derived sEV marker,</w:t>
      </w:r>
      <w:r w:rsidR="00416A98">
        <w:t xml:space="preserve"> was not enriched in extracellular vesicle-containing size-exclusion chromatography fractions under the conditions used in this study </w:t>
      </w:r>
      <w:r w:rsidR="00416A98" w:rsidRPr="004714BC">
        <w:rPr>
          <w:b/>
        </w:rPr>
        <w:t>[1]</w:t>
      </w:r>
      <w:r w:rsidR="00416A98">
        <w:t>.</w:t>
      </w:r>
    </w:p>
    <w:p w14:paraId="1D9950CD" w14:textId="5906B0A5" w:rsidR="00416A98" w:rsidRDefault="00416A98" w:rsidP="00416A98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182503">
        <w:rPr>
          <w:i/>
          <w:iCs/>
          <w:color w:val="3333FF"/>
        </w:rPr>
        <w:t>Video editor: Highlight the</w:t>
      </w:r>
      <w:r w:rsidR="000C0674" w:rsidRPr="00182503">
        <w:rPr>
          <w:i/>
          <w:iCs/>
          <w:color w:val="3333FF"/>
        </w:rPr>
        <w:t xml:space="preserve"> lanes F1 to F</w:t>
      </w:r>
      <w:r w:rsidR="00182503">
        <w:rPr>
          <w:i/>
          <w:iCs/>
          <w:color w:val="3333FF"/>
        </w:rPr>
        <w:t>5</w:t>
      </w:r>
      <w:r w:rsidR="000C0674" w:rsidRPr="00182503">
        <w:rPr>
          <w:i/>
          <w:iCs/>
          <w:color w:val="3333FF"/>
        </w:rPr>
        <w:t xml:space="preserve"> for the</w:t>
      </w:r>
      <w:r w:rsidRPr="00182503">
        <w:rPr>
          <w:i/>
          <w:iCs/>
          <w:color w:val="3333FF"/>
        </w:rPr>
        <w:t xml:space="preserve"> row labelled “CD73.”</w:t>
      </w:r>
    </w:p>
    <w:p w14:paraId="1DBD91D4" w14:textId="77777777" w:rsidR="00416A98" w:rsidRDefault="00416A98" w:rsidP="00416A98"/>
    <w:p w14:paraId="0C904531" w14:textId="42510548" w:rsidR="00416A98" w:rsidRDefault="00416A98" w:rsidP="00416A98">
      <w:pPr>
        <w:pStyle w:val="Narration"/>
        <w:numPr>
          <w:ilvl w:val="1"/>
          <w:numId w:val="3"/>
        </w:numPr>
      </w:pPr>
      <w:r>
        <w:t xml:space="preserve">Transmission electron microscopy of </w:t>
      </w:r>
      <w:r w:rsidR="000C0674">
        <w:t>sEV</w:t>
      </w:r>
      <w:r>
        <w:t>-enriched fractions F1</w:t>
      </w:r>
      <w:r w:rsidR="000C0674">
        <w:t xml:space="preserve"> to </w:t>
      </w:r>
      <w:r>
        <w:t xml:space="preserve">F5 revealed intact, round vesicles with clearly defined membrane bilayers and diameters below 200 nanometers, consistent with small extracellular vesicle morphology </w:t>
      </w:r>
      <w:r w:rsidRPr="004714BC">
        <w:rPr>
          <w:b/>
        </w:rPr>
        <w:t>[1]</w:t>
      </w:r>
      <w:r>
        <w:t>.</w:t>
      </w:r>
    </w:p>
    <w:p w14:paraId="15BB0DBE" w14:textId="77777777" w:rsidR="00416A98" w:rsidRDefault="00416A98" w:rsidP="00416A98">
      <w:pPr>
        <w:pStyle w:val="ShotDescription"/>
        <w:numPr>
          <w:ilvl w:val="2"/>
          <w:numId w:val="3"/>
        </w:numPr>
      </w:pPr>
      <w:r>
        <w:t xml:space="preserve">LAB MEDIA: Figure 2C. </w:t>
      </w:r>
      <w:r w:rsidRPr="00182503">
        <w:rPr>
          <w:i/>
          <w:iCs/>
          <w:color w:val="3333FF"/>
        </w:rPr>
        <w:t>Video editor: Zoom in on the round vesicle shown in the center of the image</w:t>
      </w:r>
      <w:r>
        <w:t>.</w:t>
      </w:r>
    </w:p>
    <w:p w14:paraId="440AFA8E" w14:textId="77777777" w:rsidR="00416A98" w:rsidRDefault="00416A98" w:rsidP="00416A98"/>
    <w:p w14:paraId="743AECD4" w14:textId="6B0D0D0F" w:rsidR="00416A98" w:rsidRDefault="00416A98" w:rsidP="00416A98">
      <w:pPr>
        <w:pStyle w:val="Narration"/>
        <w:numPr>
          <w:ilvl w:val="1"/>
          <w:numId w:val="3"/>
        </w:numPr>
      </w:pPr>
      <w:r>
        <w:lastRenderedPageBreak/>
        <w:t xml:space="preserve">Nanoparticle tracking analysis </w:t>
      </w:r>
      <w:r w:rsidR="000C0674">
        <w:t xml:space="preserve">of the pooled sample </w:t>
      </w:r>
      <w:r>
        <w:t xml:space="preserve">demonstrated a unimodal size distribution centered below 200 nanometers, with a median particle diameter of 147.8 nanometers </w:t>
      </w:r>
      <w:r w:rsidRPr="004714BC">
        <w:rPr>
          <w:b/>
        </w:rPr>
        <w:t>[1]</w:t>
      </w:r>
      <w:r>
        <w:t>.</w:t>
      </w:r>
    </w:p>
    <w:p w14:paraId="139C79A7" w14:textId="144D71E9" w:rsidR="00416A98" w:rsidRDefault="00416A98" w:rsidP="00416A98">
      <w:pPr>
        <w:pStyle w:val="ShotDescription"/>
        <w:numPr>
          <w:ilvl w:val="2"/>
          <w:numId w:val="3"/>
        </w:numPr>
      </w:pPr>
      <w:r>
        <w:t xml:space="preserve">LAB MEDIA: Figure 2D. </w:t>
      </w:r>
      <w:r w:rsidRPr="00182503">
        <w:rPr>
          <w:i/>
          <w:iCs/>
          <w:color w:val="3333FF"/>
        </w:rPr>
        <w:t>Video editor: Highlight the bar group for F1–F5</w:t>
      </w:r>
      <w:r>
        <w:t xml:space="preserve"> </w:t>
      </w:r>
      <w:r w:rsidR="000C0674" w:rsidRPr="000C0674">
        <w:rPr>
          <w:b/>
          <w:bCs/>
          <w:highlight w:val="yellow"/>
        </w:rPr>
        <w:t>Authors</w:t>
      </w:r>
      <w:r w:rsidR="000C0674" w:rsidRPr="000C0674">
        <w:rPr>
          <w:highlight w:val="yellow"/>
        </w:rPr>
        <w:t>: Should we also show Fig 2F here?</w:t>
      </w:r>
    </w:p>
    <w:p w14:paraId="74F3C039" w14:textId="77777777" w:rsidR="00416A98" w:rsidRDefault="00416A98" w:rsidP="00416A98"/>
    <w:p w14:paraId="462252A0" w14:textId="485D2280" w:rsidR="00416A98" w:rsidRDefault="00416A98" w:rsidP="00416A98">
      <w:pPr>
        <w:pStyle w:val="Narration"/>
        <w:numPr>
          <w:ilvl w:val="1"/>
          <w:numId w:val="3"/>
        </w:numPr>
      </w:pPr>
      <w:r>
        <w:t xml:space="preserve">Particle concentration normalized to tissue mass was highest in </w:t>
      </w:r>
      <w:r w:rsidR="000C0674">
        <w:t>sEV</w:t>
      </w:r>
      <w:r>
        <w:t>-enriched fractions F1</w:t>
      </w:r>
      <w:r w:rsidR="000C0674">
        <w:t xml:space="preserve"> to </w:t>
      </w:r>
      <w:r>
        <w:t xml:space="preserve">F5 at 3.7 × 10⁸ particles per milliliter per milligram tissue </w:t>
      </w:r>
      <w:r w:rsidRPr="004714BC">
        <w:rPr>
          <w:b/>
        </w:rPr>
        <w:t>[1]</w:t>
      </w:r>
      <w:r>
        <w:t>, and remained elevated but slightly reduced in later fractions F6</w:t>
      </w:r>
      <w:r w:rsidR="000C0674">
        <w:t xml:space="preserve"> of </w:t>
      </w:r>
      <w:r>
        <w:t xml:space="preserve">F8 at 3.6 × 10⁸ particles per milliliter per milligram tissue </w:t>
      </w:r>
      <w:r w:rsidRPr="004714BC">
        <w:rPr>
          <w:b/>
        </w:rPr>
        <w:t>[2]</w:t>
      </w:r>
      <w:r>
        <w:t>.</w:t>
      </w:r>
    </w:p>
    <w:p w14:paraId="2DC8B126" w14:textId="77777777" w:rsidR="00416A98" w:rsidRDefault="00416A98" w:rsidP="00416A98">
      <w:pPr>
        <w:pStyle w:val="ShotDescription"/>
        <w:numPr>
          <w:ilvl w:val="2"/>
          <w:numId w:val="3"/>
        </w:numPr>
      </w:pPr>
      <w:r>
        <w:t xml:space="preserve">LAB MEDIA: Figure 2E. </w:t>
      </w:r>
      <w:r w:rsidRPr="00182503">
        <w:rPr>
          <w:i/>
          <w:iCs/>
          <w:color w:val="3333FF"/>
        </w:rPr>
        <w:t>Video editor: Highlight the bar labelled F1–F5</w:t>
      </w:r>
      <w:r>
        <w:t>.</w:t>
      </w:r>
    </w:p>
    <w:p w14:paraId="0740BD4C" w14:textId="77777777" w:rsidR="00416A98" w:rsidRDefault="00416A98" w:rsidP="00416A98">
      <w:pPr>
        <w:pStyle w:val="ShotDescription"/>
        <w:numPr>
          <w:ilvl w:val="2"/>
          <w:numId w:val="3"/>
        </w:numPr>
      </w:pPr>
      <w:r>
        <w:t xml:space="preserve">LAB MEDIA: Figure 2E. </w:t>
      </w:r>
      <w:r w:rsidRPr="00182503">
        <w:rPr>
          <w:i/>
          <w:iCs/>
          <w:color w:val="3333FF"/>
        </w:rPr>
        <w:t>Video editor: Highlight the bar labelled F6–F8</w:t>
      </w:r>
      <w:r>
        <w:t>.</w:t>
      </w:r>
    </w:p>
    <w:p w14:paraId="59AAD2D1" w14:textId="77777777" w:rsidR="00416A98" w:rsidRDefault="00416A98" w:rsidP="00416A98"/>
    <w:p w14:paraId="0F3C7EBA" w14:textId="77777777" w:rsidR="00416A98" w:rsidRDefault="00416A98" w:rsidP="00416A98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23392104" w14:textId="77777777" w:rsidR="004F6CCB" w:rsidRDefault="004F6CCB" w:rsidP="004F6CCB">
      <w:pPr>
        <w:rPr>
          <w:rFonts w:eastAsia="Times New Roman" w:cstheme="minorHAnsi"/>
          <w:sz w:val="52"/>
        </w:rPr>
      </w:pPr>
    </w:p>
    <w:sectPr w:rsidR="004F6CCB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5-12T19:27:00Z" w:initials="PG">
    <w:p w14:paraId="07A9EC0A" w14:textId="77777777" w:rsidR="00D01939" w:rsidRDefault="00D01939" w:rsidP="00D0193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check if this is correct</w:t>
      </w:r>
    </w:p>
  </w:comment>
  <w:comment w:id="5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07A9EC0A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1547257C" w16cex:dateUtc="2026-05-12T13:57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07A9EC0A" w16cid:durableId="1547257C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89208" w14:textId="77777777" w:rsidR="008C56A5" w:rsidRDefault="008C56A5">
      <w:r>
        <w:separator/>
      </w:r>
    </w:p>
    <w:p w14:paraId="04E72E94" w14:textId="77777777" w:rsidR="008C56A5" w:rsidRDefault="008C56A5"/>
  </w:endnote>
  <w:endnote w:type="continuationSeparator" w:id="0">
    <w:p w14:paraId="7A0BD4F0" w14:textId="77777777" w:rsidR="008C56A5" w:rsidRDefault="008C56A5">
      <w:r>
        <w:continuationSeparator/>
      </w:r>
    </w:p>
    <w:p w14:paraId="32F4EFB4" w14:textId="77777777" w:rsidR="008C56A5" w:rsidRDefault="008C56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23C80B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0193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AE1AE" w14:textId="77777777" w:rsidR="008C56A5" w:rsidRDefault="008C56A5">
      <w:r>
        <w:separator/>
      </w:r>
    </w:p>
    <w:p w14:paraId="3830A7A7" w14:textId="77777777" w:rsidR="008C56A5" w:rsidRDefault="008C56A5"/>
  </w:footnote>
  <w:footnote w:type="continuationSeparator" w:id="0">
    <w:p w14:paraId="397B6D95" w14:textId="77777777" w:rsidR="008C56A5" w:rsidRDefault="008C56A5">
      <w:r>
        <w:continuationSeparator/>
      </w:r>
    </w:p>
    <w:p w14:paraId="4F27AF5D" w14:textId="77777777" w:rsidR="008C56A5" w:rsidRDefault="008C56A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6C0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0674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250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19D8"/>
    <w:rsid w:val="004025BB"/>
    <w:rsid w:val="004034B6"/>
    <w:rsid w:val="004114EA"/>
    <w:rsid w:val="00414B4F"/>
    <w:rsid w:val="004150BE"/>
    <w:rsid w:val="00416A98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A696F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56A5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3DA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97CC0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0193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468BA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1F68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368FB"/>
    <w:rsid w:val="00F4412A"/>
    <w:rsid w:val="00F563AC"/>
    <w:rsid w:val="00F56A75"/>
    <w:rsid w:val="00F60B45"/>
    <w:rsid w:val="00F60C18"/>
    <w:rsid w:val="00F64FB6"/>
    <w:rsid w:val="00F674F8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0193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0193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0193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0193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0193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0193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622718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5EAF0A0F15FC4068B74F4B9D76EF11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D7DA21-0A1B-4B2D-AB37-82F8E0699C53}"/>
      </w:docPartPr>
      <w:docPartBody>
        <w:p w:rsidR="00000000" w:rsidRDefault="00E33BAA" w:rsidP="00E33BAA">
          <w:pPr>
            <w:pStyle w:val="5EAF0A0F15FC4068B74F4B9D76EF114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BB0D19989454C618F2162967EF06F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C4D44-E617-4577-B021-134272BFB6B7}"/>
      </w:docPartPr>
      <w:docPartBody>
        <w:p w:rsidR="00000000" w:rsidRDefault="00E33BAA" w:rsidP="00E33BAA">
          <w:pPr>
            <w:pStyle w:val="4BB0D19989454C618F2162967EF06FB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0A1B4D249DE4041884A25978AC1B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7E5FD9-C678-4D4E-B2D9-837A27A0924C}"/>
      </w:docPartPr>
      <w:docPartBody>
        <w:p w:rsidR="00000000" w:rsidRDefault="00E33BAA" w:rsidP="00E33BAA">
          <w:pPr>
            <w:pStyle w:val="30A1B4D249DE4041884A25978AC1BFF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9799A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3BAA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368FB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EAF0A0F15FC4068B74F4B9D76EF1148">
    <w:name w:val="5EAF0A0F15FC4068B74F4B9D76EF1148"/>
    <w:rsid w:val="00E33BA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BB0D19989454C618F2162967EF06FBA">
    <w:name w:val="4BB0D19989454C618F2162967EF06FBA"/>
    <w:rsid w:val="00E33BA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0A1B4D249DE4041884A25978AC1BFFD">
    <w:name w:val="30A1B4D249DE4041884A25978AC1BFFD"/>
    <w:rsid w:val="00E33BAA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14</Pages>
  <Words>3020</Words>
  <Characters>15282</Characters>
  <Application>Microsoft Office Word</Application>
  <DocSecurity>0</DocSecurity>
  <Lines>449</Lines>
  <Paragraphs>210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18092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66</cp:revision>
  <dcterms:created xsi:type="dcterms:W3CDTF">2025-01-20T00:16:00Z</dcterms:created>
  <dcterms:modified xsi:type="dcterms:W3CDTF">2026-05-12T17:27:00Z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