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EC954C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416A98">
        <w:rPr>
          <w:rFonts w:eastAsia="Times New Roman" w:cstheme="minorHAnsi"/>
          <w:b/>
        </w:rPr>
        <w:t>70894</w:t>
      </w:r>
    </w:p>
    <w:p w14:paraId="2F6924E5" w14:textId="1F6F4438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416A98">
        <w:rPr>
          <w:rFonts w:eastAsia="Times New Roman" w:cstheme="minorHAnsi"/>
          <w:b/>
        </w:rPr>
        <w:t>Poornima G</w:t>
      </w:r>
    </w:p>
    <w:p w14:paraId="6FB9233B" w14:textId="53A386F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4019D8" w:rsidRPr="0083397C">
          <w:rPr>
            <w:rStyle w:val="Hyperlink"/>
            <w:rFonts w:eastAsia="Times New Roman" w:cstheme="minorHAnsi"/>
            <w:b/>
          </w:rPr>
          <w:t>https://review.jove.com/account/file-uploader?src=21622718</w:t>
        </w:r>
      </w:hyperlink>
      <w:r w:rsidR="004019D8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70504C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416A98" w:rsidRPr="00416A98">
        <w:rPr>
          <w:rStyle w:val="ArticleTitle"/>
          <w:rFonts w:cstheme="minorHAnsi"/>
        </w:rPr>
        <w:t>Isolation of Small Extracellular Vesicles from Murine Skeletal Muscle and Bone Marrow by Size-Exclusion Chromatography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8F9B629" w14:textId="7F713FE9" w:rsidR="00416A98" w:rsidRPr="00416A98" w:rsidRDefault="00416A98" w:rsidP="00416A98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416A98">
        <w:rPr>
          <w:rFonts w:eastAsia="Times New Roman" w:cstheme="minorHAnsi"/>
          <w:b/>
          <w:sz w:val="28"/>
          <w:szCs w:val="28"/>
        </w:rPr>
        <w:t>Reine Khoury</w:t>
      </w:r>
      <w:r w:rsidRPr="00416A98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416A98">
        <w:rPr>
          <w:rFonts w:eastAsia="Times New Roman" w:cstheme="minorHAnsi"/>
          <w:b/>
          <w:sz w:val="28"/>
          <w:szCs w:val="28"/>
        </w:rPr>
        <w:t>, Laura Montermini</w:t>
      </w:r>
      <w:r w:rsidRPr="00416A98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416A98">
        <w:rPr>
          <w:rFonts w:eastAsia="Times New Roman" w:cstheme="minorHAnsi"/>
          <w:b/>
          <w:sz w:val="28"/>
          <w:szCs w:val="28"/>
        </w:rPr>
        <w:t>, Nadim Tawil</w:t>
      </w:r>
      <w:r w:rsidRPr="00416A98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416A98">
        <w:rPr>
          <w:rFonts w:eastAsia="Times New Roman" w:cstheme="minorHAnsi"/>
          <w:b/>
          <w:sz w:val="28"/>
          <w:szCs w:val="28"/>
        </w:rPr>
        <w:t>, and Corina Nagy</w:t>
      </w:r>
      <w:r w:rsidRPr="00416A98">
        <w:rPr>
          <w:rFonts w:eastAsia="Times New Roman" w:cstheme="minorHAnsi"/>
          <w:b/>
          <w:sz w:val="28"/>
          <w:szCs w:val="28"/>
          <w:vertAlign w:val="superscript"/>
        </w:rPr>
        <w:t>1,2,4</w:t>
      </w:r>
    </w:p>
    <w:p w14:paraId="2ECE1A56" w14:textId="77777777" w:rsidR="00416A98" w:rsidRPr="00416A98" w:rsidRDefault="00416A98" w:rsidP="00416A98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33D52E1C" w14:textId="36ADBC64" w:rsidR="00416A98" w:rsidRPr="00416A98" w:rsidRDefault="00416A98" w:rsidP="00416A98">
      <w:pPr>
        <w:outlineLvl w:val="0"/>
        <w:rPr>
          <w:rFonts w:eastAsia="Times New Roman" w:cstheme="minorHAnsi"/>
          <w:bCs/>
          <w:sz w:val="28"/>
          <w:szCs w:val="28"/>
        </w:rPr>
      </w:pPr>
      <w:r w:rsidRPr="00416A98">
        <w:rPr>
          <w:rFonts w:eastAsia="Times New Roman" w:cstheme="minorHAnsi"/>
          <w:bCs/>
          <w:sz w:val="28"/>
          <w:szCs w:val="28"/>
        </w:rPr>
        <w:t>¹Integrated Program in Neuroscience, McGill University</w:t>
      </w:r>
    </w:p>
    <w:p w14:paraId="1456ABFC" w14:textId="42210DC9" w:rsidR="00416A98" w:rsidRPr="00416A98" w:rsidRDefault="00416A98" w:rsidP="00416A98">
      <w:pPr>
        <w:outlineLvl w:val="0"/>
        <w:rPr>
          <w:rFonts w:eastAsia="Times New Roman" w:cstheme="minorHAnsi"/>
          <w:bCs/>
          <w:sz w:val="28"/>
          <w:szCs w:val="28"/>
        </w:rPr>
      </w:pPr>
      <w:r w:rsidRPr="00416A98">
        <w:rPr>
          <w:rFonts w:eastAsia="Times New Roman" w:cstheme="minorHAnsi"/>
          <w:bCs/>
          <w:sz w:val="28"/>
          <w:szCs w:val="28"/>
        </w:rPr>
        <w:t>²McGill Group for Suicide Studies, Douglas Mental Health University Institute</w:t>
      </w:r>
    </w:p>
    <w:p w14:paraId="5C10A4C8" w14:textId="3DF0B25E" w:rsidR="00416A98" w:rsidRPr="00416A98" w:rsidRDefault="00416A98" w:rsidP="00416A98">
      <w:pPr>
        <w:outlineLvl w:val="0"/>
        <w:rPr>
          <w:rFonts w:eastAsia="Times New Roman" w:cstheme="minorHAnsi"/>
          <w:bCs/>
          <w:sz w:val="28"/>
          <w:szCs w:val="28"/>
        </w:rPr>
      </w:pPr>
      <w:r w:rsidRPr="00932CD4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="00932CD4" w:rsidRPr="00416A98">
        <w:rPr>
          <w:rFonts w:eastAsia="Times New Roman" w:cstheme="minorHAnsi"/>
          <w:bCs/>
          <w:sz w:val="28"/>
          <w:szCs w:val="28"/>
        </w:rPr>
        <w:t>Center for Applied Nanomedicine</w:t>
      </w:r>
      <w:r w:rsidR="00932CD4">
        <w:rPr>
          <w:rFonts w:eastAsia="Times New Roman" w:cstheme="minorHAnsi"/>
          <w:bCs/>
          <w:sz w:val="28"/>
          <w:szCs w:val="28"/>
        </w:rPr>
        <w:t xml:space="preserve">, </w:t>
      </w:r>
      <w:r w:rsidRPr="00932CD4">
        <w:rPr>
          <w:rFonts w:eastAsia="Times New Roman" w:cstheme="minorHAnsi"/>
          <w:bCs/>
          <w:sz w:val="28"/>
          <w:szCs w:val="28"/>
        </w:rPr>
        <w:t>Research</w:t>
      </w:r>
      <w:r w:rsidRPr="00416A98">
        <w:rPr>
          <w:rFonts w:eastAsia="Times New Roman" w:cstheme="minorHAnsi"/>
          <w:bCs/>
          <w:sz w:val="28"/>
          <w:szCs w:val="28"/>
        </w:rPr>
        <w:t xml:space="preserve"> Institute of the McGill University Health Cente</w:t>
      </w:r>
      <w:r w:rsidR="00932CD4">
        <w:rPr>
          <w:rFonts w:eastAsia="Times New Roman" w:cstheme="minorHAnsi"/>
          <w:bCs/>
          <w:sz w:val="28"/>
          <w:szCs w:val="28"/>
        </w:rPr>
        <w:t>r</w:t>
      </w:r>
    </w:p>
    <w:p w14:paraId="058E7C61" w14:textId="62569D60" w:rsidR="00416A98" w:rsidRPr="00416A98" w:rsidRDefault="00416A98" w:rsidP="00416A98">
      <w:pPr>
        <w:outlineLvl w:val="0"/>
        <w:rPr>
          <w:rFonts w:eastAsia="Times New Roman" w:cstheme="minorHAnsi"/>
          <w:bCs/>
          <w:sz w:val="28"/>
          <w:szCs w:val="28"/>
        </w:rPr>
      </w:pPr>
      <w:r w:rsidRPr="00416A98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416A98">
        <w:rPr>
          <w:rFonts w:eastAsia="Times New Roman" w:cstheme="minorHAnsi"/>
          <w:bCs/>
          <w:sz w:val="28"/>
          <w:szCs w:val="28"/>
        </w:rPr>
        <w:t>Department of Psychiatry, McGill University</w:t>
      </w:r>
    </w:p>
    <w:p w14:paraId="29983785" w14:textId="77777777" w:rsidR="00416A98" w:rsidRDefault="00416A98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3F91295" w:rsidR="004E0C5A" w:rsidRDefault="00416A98" w:rsidP="004E0C5A">
      <w:pPr>
        <w:outlineLvl w:val="0"/>
        <w:rPr>
          <w:rFonts w:eastAsia="Times New Roman" w:cstheme="minorHAnsi"/>
        </w:rPr>
      </w:pPr>
      <w:bookmarkStart w:id="0" w:name="_Hlk25233958"/>
      <w:r w:rsidRPr="00416A98">
        <w:rPr>
          <w:rFonts w:eastAsia="Times New Roman" w:cstheme="minorHAnsi"/>
        </w:rPr>
        <w:t xml:space="preserve">Corina Nagy </w:t>
      </w:r>
      <w:r w:rsidRPr="00416A98">
        <w:rPr>
          <w:rFonts w:eastAsia="Times New Roman" w:cstheme="minorHAnsi"/>
        </w:rPr>
        <w:tab/>
      </w:r>
      <w:r w:rsidRPr="00416A98">
        <w:rPr>
          <w:rFonts w:eastAsia="Times New Roman" w:cstheme="minorHAnsi"/>
        </w:rPr>
        <w:tab/>
        <w:t>corina.nagy@mcgill.ca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0D67FD04" w14:textId="445F5BFC" w:rsidR="00416A98" w:rsidRPr="00426281" w:rsidRDefault="00416A98" w:rsidP="00416A98">
      <w:pPr>
        <w:outlineLvl w:val="0"/>
        <w:rPr>
          <w:rFonts w:cstheme="minorHAnsi"/>
          <w:bCs/>
          <w:lang w:val="de-DE"/>
        </w:rPr>
      </w:pPr>
      <w:r w:rsidRPr="00426281">
        <w:rPr>
          <w:rFonts w:cstheme="minorHAnsi"/>
          <w:bCs/>
          <w:lang w:val="de-DE"/>
        </w:rPr>
        <w:t xml:space="preserve">Reine Khoury </w:t>
      </w:r>
      <w:r w:rsidRPr="00426281">
        <w:rPr>
          <w:rFonts w:cstheme="minorHAnsi"/>
          <w:bCs/>
          <w:lang w:val="de-DE"/>
        </w:rPr>
        <w:tab/>
      </w:r>
      <w:r w:rsidRPr="00426281">
        <w:rPr>
          <w:rFonts w:cstheme="minorHAnsi"/>
          <w:bCs/>
          <w:lang w:val="de-DE"/>
        </w:rPr>
        <w:tab/>
        <w:t>reine.khoury@mail.mcgill.ca</w:t>
      </w:r>
    </w:p>
    <w:p w14:paraId="69624164" w14:textId="1958AEF0" w:rsidR="00416A98" w:rsidRPr="00416A98" w:rsidRDefault="00416A98" w:rsidP="00416A98">
      <w:pPr>
        <w:outlineLvl w:val="0"/>
        <w:rPr>
          <w:rFonts w:cstheme="minorHAnsi"/>
          <w:bCs/>
        </w:rPr>
      </w:pPr>
      <w:r w:rsidRPr="00416A98">
        <w:rPr>
          <w:rFonts w:cstheme="minorHAnsi"/>
          <w:bCs/>
        </w:rPr>
        <w:t xml:space="preserve">Laura Montermini </w:t>
      </w:r>
      <w:r w:rsidRPr="00416A98">
        <w:rPr>
          <w:rFonts w:cstheme="minorHAnsi"/>
          <w:bCs/>
        </w:rPr>
        <w:tab/>
        <w:t>laura.montermini@muhc.mcgill.ca</w:t>
      </w:r>
    </w:p>
    <w:p w14:paraId="12916965" w14:textId="44517ACF" w:rsidR="003B5E26" w:rsidRPr="004F6CCB" w:rsidRDefault="00416A98" w:rsidP="00416A98">
      <w:pPr>
        <w:outlineLvl w:val="0"/>
        <w:rPr>
          <w:rFonts w:cstheme="minorHAnsi"/>
          <w:bCs/>
        </w:rPr>
      </w:pPr>
      <w:r w:rsidRPr="00416A98">
        <w:rPr>
          <w:rFonts w:cstheme="minorHAnsi"/>
          <w:bCs/>
        </w:rPr>
        <w:t xml:space="preserve">Nadim Tawil </w:t>
      </w:r>
      <w:r w:rsidRPr="00416A98">
        <w:rPr>
          <w:rFonts w:cstheme="minorHAnsi"/>
          <w:bCs/>
        </w:rPr>
        <w:tab/>
      </w:r>
      <w:r w:rsidRPr="00416A98">
        <w:rPr>
          <w:rFonts w:cstheme="minorHAnsi"/>
          <w:bCs/>
        </w:rPr>
        <w:tab/>
        <w:t>nadim.tawil@mail.mcgill.ca</w:t>
      </w:r>
    </w:p>
    <w:p w14:paraId="281B8F34" w14:textId="77777777" w:rsidR="00416A98" w:rsidRDefault="00416A98" w:rsidP="00416A98">
      <w:pPr>
        <w:outlineLvl w:val="0"/>
        <w:rPr>
          <w:rFonts w:eastAsia="Times New Roman" w:cstheme="minorHAnsi"/>
        </w:rPr>
      </w:pPr>
      <w:r w:rsidRPr="00416A98">
        <w:rPr>
          <w:rFonts w:eastAsia="Times New Roman" w:cstheme="minorHAnsi"/>
        </w:rPr>
        <w:t xml:space="preserve">Corina Nagy </w:t>
      </w:r>
      <w:r w:rsidRPr="00416A98">
        <w:rPr>
          <w:rFonts w:eastAsia="Times New Roman" w:cstheme="minorHAnsi"/>
        </w:rPr>
        <w:tab/>
      </w:r>
      <w:r w:rsidRPr="00416A98">
        <w:rPr>
          <w:rFonts w:eastAsia="Times New Roman" w:cstheme="minorHAnsi"/>
        </w:rPr>
        <w:tab/>
        <w:t>corina.nagy@mcgill.ca</w:t>
      </w:r>
    </w:p>
    <w:p w14:paraId="6F84F159" w14:textId="77777777" w:rsidR="003B5E26" w:rsidRPr="004F6CCB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4F6CCB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4F6CCB" w:rsidRDefault="00C70C90">
      <w:pPr>
        <w:rPr>
          <w:rFonts w:cstheme="minorHAnsi"/>
          <w:bCs/>
        </w:rPr>
      </w:pPr>
      <w:r w:rsidRPr="004F6CCB">
        <w:rPr>
          <w:rFonts w:cstheme="minorHAnsi"/>
          <w:bCs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55F79FFB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1E4514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181DD27E" w14:textId="4735BD76" w:rsidR="005F1ADF" w:rsidRDefault="005F1ADF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17C1463D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  <w:r w:rsidR="001E4514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6CB054C5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</w:t>
      </w:r>
      <w:r w:rsidR="001E4514">
        <w:rPr>
          <w:rFonts w:eastAsia="Times New Roman" w:cstheme="minorHAnsi"/>
          <w:b/>
          <w:bCs/>
        </w:rPr>
        <w:t>No</w:t>
      </w:r>
    </w:p>
    <w:p w14:paraId="237F9231" w14:textId="77777777" w:rsidR="0048083D" w:rsidRDefault="0048083D" w:rsidP="00F0777A">
      <w:pPr>
        <w:spacing w:before="120"/>
        <w:rPr>
          <w:rFonts w:eastAsia="Times New Roman" w:cstheme="minorHAnsi"/>
        </w:rPr>
      </w:pPr>
    </w:p>
    <w:p w14:paraId="2934ADF1" w14:textId="64DA3DBE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1E4514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A22B264" w:rsidR="005F1ADF" w:rsidRPr="004F6CCB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r w:rsidRPr="004F6CCB">
        <w:rPr>
          <w:rFonts w:cstheme="minorHAnsi"/>
          <w:bCs/>
          <w:sz w:val="22"/>
          <w:szCs w:val="22"/>
        </w:rPr>
        <w:t xml:space="preserve">:  </w:t>
      </w:r>
      <w:r w:rsidR="00F674F8">
        <w:rPr>
          <w:rFonts w:cstheme="minorHAnsi"/>
          <w:bCs/>
          <w:sz w:val="22"/>
          <w:szCs w:val="22"/>
        </w:rPr>
        <w:t>25</w:t>
      </w:r>
    </w:p>
    <w:p w14:paraId="5AAC9C6C" w14:textId="78B3A158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 xml:space="preserve">Number of Shots:  </w:t>
      </w:r>
      <w:r w:rsidR="00F674F8">
        <w:rPr>
          <w:rFonts w:cstheme="minorHAnsi"/>
          <w:bCs/>
          <w:sz w:val="22"/>
          <w:szCs w:val="22"/>
        </w:rPr>
        <w:t xml:space="preserve">47 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6F3E485" w14:textId="3BBD9AF9" w:rsidR="007D61A8" w:rsidRPr="00A869CF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A869CF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A869CF">
        <w:rPr>
          <w:rFonts w:cstheme="minorHAnsi"/>
          <w:strike/>
          <w:color w:val="000000"/>
        </w:rPr>
        <w:t>Summarize your research focus and the main questions it aims to answer.</w:t>
      </w:r>
    </w:p>
    <w:p w14:paraId="25928288" w14:textId="42F42FED" w:rsidR="007D61A8" w:rsidRPr="00F15182" w:rsidRDefault="001E4514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Reine Khoury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>
        <w:t>Our research focuses on isolating small extracellular vesicles from mouse muscle and bone marrow to understand how tissues exchange signals</w:t>
      </w:r>
      <w:r w:rsidR="00DA70ED">
        <w:t>.</w:t>
      </w:r>
    </w:p>
    <w:p w14:paraId="78994C15" w14:textId="611EE0EC" w:rsidR="00F15182" w:rsidRPr="00B07A3B" w:rsidRDefault="00F15182" w:rsidP="00F15182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F15182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5B4968C1" w14:textId="154D02F3" w:rsidR="00D75084" w:rsidRPr="00A869CF" w:rsidRDefault="007F7E19" w:rsidP="00D75084">
      <w:pPr>
        <w:spacing w:before="120"/>
        <w:rPr>
          <w:rFonts w:eastAsia="Times New Roman" w:cstheme="minorHAnsi"/>
          <w:strike/>
          <w:sz w:val="28"/>
          <w:szCs w:val="28"/>
        </w:rPr>
      </w:pPr>
      <w:r w:rsidRPr="00A869CF">
        <w:rPr>
          <w:strike/>
        </w:rPr>
        <w:t>Describe the research contexts or systems in which this protocol can be applied.</w:t>
      </w:r>
    </w:p>
    <w:p w14:paraId="4BA4BEFE" w14:textId="63E60031" w:rsidR="00D75084" w:rsidRPr="00F15182" w:rsidRDefault="001E4514" w:rsidP="00F15182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Nadim Tawil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>
        <w:t xml:space="preserve">This protocol can be applied to studies </w:t>
      </w:r>
      <w:r w:rsidR="00F15182">
        <w:t>pertaining to</w:t>
      </w:r>
      <w:r>
        <w:t xml:space="preserve"> aging, muscle regeneration, exercise physiology, and bone marrow disease in mouse models. </w:t>
      </w:r>
    </w:p>
    <w:p w14:paraId="4D62571E" w14:textId="48D8D496" w:rsidR="00F15182" w:rsidRPr="00D75084" w:rsidRDefault="00F15182" w:rsidP="00F15182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F15182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A869CF" w:rsidRDefault="00441918" w:rsidP="00D75084">
      <w:pPr>
        <w:spacing w:before="120"/>
        <w:rPr>
          <w:rFonts w:eastAsia="Times New Roman" w:cstheme="minorHAnsi"/>
          <w:strike/>
        </w:rPr>
      </w:pPr>
      <w:r w:rsidRPr="00A869CF">
        <w:rPr>
          <w:strike/>
        </w:rPr>
        <w:t>What does this protocol allow researchers to study or measure?</w:t>
      </w:r>
    </w:p>
    <w:p w14:paraId="074ECE87" w14:textId="03799870" w:rsidR="00D75084" w:rsidRPr="00F15182" w:rsidRDefault="001E4514" w:rsidP="00F15182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Nadim Tawil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>
        <w:t xml:space="preserve">This protocol allows researchers to measure the size, concentration, and molecular cargo of extracellular vesicles from muscle and bone marrow. </w:t>
      </w:r>
    </w:p>
    <w:p w14:paraId="6B52CE1C" w14:textId="7AB39D61" w:rsidR="00F15182" w:rsidRPr="00D75084" w:rsidRDefault="00F15182" w:rsidP="00F15182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F15182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A869CF" w:rsidRDefault="000C36D5" w:rsidP="007D61A8">
      <w:pPr>
        <w:rPr>
          <w:rFonts w:eastAsia="Times New Roman" w:cstheme="minorHAnsi"/>
          <w:strike/>
          <w:sz w:val="28"/>
          <w:szCs w:val="28"/>
        </w:rPr>
      </w:pPr>
      <w:r w:rsidRPr="00A869CF">
        <w:rPr>
          <w:strike/>
        </w:rPr>
        <w:t>How can future studies build on this work? Describe the questions or research directions that can be investigated next.</w:t>
      </w:r>
    </w:p>
    <w:p w14:paraId="23F311A2" w14:textId="78331278" w:rsidR="00333FA4" w:rsidRPr="00F15182" w:rsidRDefault="001E4514" w:rsidP="00F15182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Reine Khoury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Pr="001E4514">
        <w:t>Future research can extend this protocol to disease models and use the isolated vesicles to identify biomarkers and therapeutic targets.</w:t>
      </w:r>
    </w:p>
    <w:p w14:paraId="0B79A9D5" w14:textId="50F52570" w:rsidR="00F15182" w:rsidRPr="00D75084" w:rsidRDefault="00F15182" w:rsidP="00F15182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F15182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5759332B" w:rsidR="00A13CC3" w:rsidRDefault="00FF25E5" w:rsidP="00416A98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</w:t>
      </w:r>
      <w:r w:rsidR="00F15182" w:rsidRPr="00710EA3">
        <w:rPr>
          <w:rFonts w:eastAsia="Times New Roman" w:cstheme="minorHAnsi"/>
        </w:rPr>
        <w:t>McGill</w:t>
      </w:r>
      <w:r w:rsidR="00416A98" w:rsidRPr="00416A98">
        <w:rPr>
          <w:rFonts w:eastAsia="Times New Roman" w:cstheme="minorHAnsi"/>
        </w:rPr>
        <w:t xml:space="preserve"> University</w:t>
      </w:r>
      <w:r w:rsidR="00F15182">
        <w:rPr>
          <w:rFonts w:eastAsia="Times New Roman" w:cstheme="minorHAnsi"/>
        </w:rPr>
        <w:t>’s</w:t>
      </w:r>
      <w:r w:rsidR="00416A98" w:rsidRPr="00416A98">
        <w:rPr>
          <w:rFonts w:eastAsia="Times New Roman" w:cstheme="minorHAnsi"/>
        </w:rPr>
        <w:t xml:space="preserve"> Animal Care Committee 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779EDE42" w:rsidR="00CE10F2" w:rsidRDefault="00F674F8" w:rsidP="00F15182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Murine </w:t>
      </w:r>
      <w:r w:rsidRPr="00F674F8">
        <w:rPr>
          <w:rFonts w:cstheme="minorHAnsi"/>
          <w:b/>
          <w:bCs/>
        </w:rPr>
        <w:t xml:space="preserve">Bone Marrow </w:t>
      </w:r>
      <w:r w:rsidR="006A696F">
        <w:rPr>
          <w:rFonts w:cstheme="minorHAnsi"/>
          <w:b/>
          <w:bCs/>
        </w:rPr>
        <w:t xml:space="preserve">Extraction </w:t>
      </w:r>
    </w:p>
    <w:p w14:paraId="314C5FBA" w14:textId="3627246C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426281">
        <w:rPr>
          <w:rFonts w:cstheme="minorHAnsi"/>
        </w:rPr>
        <w:t>Reine Khoury</w:t>
      </w:r>
      <w:r w:rsidR="00FF25E5">
        <w:rPr>
          <w:rFonts w:cstheme="minorHAnsi"/>
        </w:rPr>
        <w:t xml:space="preserve"> </w:t>
      </w:r>
    </w:p>
    <w:p w14:paraId="5B94155B" w14:textId="77777777" w:rsidR="00985FE6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75469C2" w14:textId="6A0E07BD" w:rsidR="00182503" w:rsidRPr="00EA0963" w:rsidRDefault="00182503" w:rsidP="00182503">
      <w:pPr>
        <w:rPr>
          <w:rFonts w:ascii="Calibri" w:hAnsi="Calibri" w:cs="Calibri"/>
          <w:highlight w:val="yellow"/>
        </w:rPr>
      </w:pPr>
      <w:r w:rsidRPr="00EA0963">
        <w:rPr>
          <w:rStyle w:val="Strong"/>
          <w:rFonts w:cs="Calibri"/>
          <w:color w:val="222222"/>
          <w:highlight w:val="yellow"/>
        </w:rPr>
        <w:t>Authors: </w:t>
      </w:r>
      <w:r w:rsidRPr="00EA0963">
        <w:rPr>
          <w:rFonts w:ascii="Calibri" w:hAnsi="Calibri" w:cs="Calibri"/>
          <w:color w:val="222222"/>
          <w:highlight w:val="yellow"/>
          <w:shd w:val="clear" w:color="auto" w:fill="FFFF00"/>
        </w:rPr>
        <w:t xml:space="preserve">During filming, please point out the </w:t>
      </w:r>
      <w:r>
        <w:rPr>
          <w:rFonts w:ascii="Calibri" w:hAnsi="Calibri" w:cs="Calibri"/>
          <w:color w:val="222222"/>
          <w:highlight w:val="yellow"/>
          <w:shd w:val="clear" w:color="auto" w:fill="FFFF00"/>
        </w:rPr>
        <w:t xml:space="preserve">parts </w:t>
      </w:r>
      <w:r w:rsidRPr="00EA0963">
        <w:rPr>
          <w:rFonts w:ascii="Calibri" w:hAnsi="Calibri" w:cs="Calibri"/>
          <w:color w:val="222222"/>
          <w:highlight w:val="yellow"/>
          <w:shd w:val="clear" w:color="auto" w:fill="FFFF00"/>
        </w:rPr>
        <w:t>before dissecting them.</w:t>
      </w:r>
    </w:p>
    <w:p w14:paraId="4C0DC53C" w14:textId="77777777" w:rsidR="00182503" w:rsidRPr="00B07A3B" w:rsidRDefault="00182503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9E457A8" w14:textId="15129D35" w:rsidR="00D01939" w:rsidRDefault="004553AC" w:rsidP="00F15182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To begin, p</w:t>
      </w:r>
      <w:r w:rsidR="00D01939">
        <w:rPr>
          <w:lang w:eastAsia="en-IN"/>
        </w:rPr>
        <w:t xml:space="preserve">lace </w:t>
      </w:r>
      <w:r>
        <w:rPr>
          <w:lang w:eastAsia="en-IN"/>
        </w:rPr>
        <w:t xml:space="preserve">the </w:t>
      </w:r>
      <w:r w:rsidRPr="004553AC">
        <w:rPr>
          <w:lang w:eastAsia="en-IN"/>
        </w:rPr>
        <w:t xml:space="preserve">murine femur and tibia </w:t>
      </w:r>
      <w:r w:rsidR="00D01939">
        <w:rPr>
          <w:lang w:eastAsia="en-IN"/>
        </w:rPr>
        <w:t>sample</w:t>
      </w:r>
      <w:r>
        <w:rPr>
          <w:lang w:eastAsia="en-IN"/>
        </w:rPr>
        <w:t>s</w:t>
      </w:r>
      <w:r w:rsidR="00D01939" w:rsidRPr="001A4479">
        <w:rPr>
          <w:lang w:eastAsia="en-IN"/>
        </w:rPr>
        <w:t xml:space="preserve"> in a biosafety cabinet</w:t>
      </w:r>
      <w:r w:rsidR="00D01939">
        <w:rPr>
          <w:lang w:eastAsia="en-IN"/>
        </w:rPr>
        <w:t xml:space="preserve"> </w:t>
      </w:r>
      <w:r w:rsidR="00D01939" w:rsidRPr="00D01939">
        <w:rPr>
          <w:b/>
          <w:bCs/>
          <w:lang w:eastAsia="en-IN"/>
        </w:rPr>
        <w:t>[</w:t>
      </w:r>
      <w:r w:rsidR="00D01939">
        <w:rPr>
          <w:b/>
          <w:bCs/>
          <w:lang w:eastAsia="en-IN"/>
        </w:rPr>
        <w:t>1</w:t>
      </w:r>
      <w:r w:rsidR="00D01939" w:rsidRPr="00D01939">
        <w:rPr>
          <w:b/>
          <w:bCs/>
          <w:lang w:eastAsia="en-IN"/>
        </w:rPr>
        <w:t>]</w:t>
      </w:r>
      <w:r w:rsidR="00D01939">
        <w:rPr>
          <w:lang w:eastAsia="en-IN"/>
        </w:rPr>
        <w:t xml:space="preserve">. </w:t>
      </w:r>
    </w:p>
    <w:p w14:paraId="584EBF8F" w14:textId="1A851E94" w:rsidR="00D01939" w:rsidRDefault="00D01939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placing the sample </w:t>
      </w:r>
      <w:r w:rsidR="009828A8">
        <w:rPr>
          <w:lang w:val="en-IN" w:eastAsia="en-IN"/>
        </w:rPr>
        <w:t>in</w:t>
      </w:r>
      <w:r>
        <w:rPr>
          <w:lang w:val="en-IN" w:eastAsia="en-IN"/>
        </w:rPr>
        <w:t xml:space="preserve"> a biosafety cabinet.</w:t>
      </w:r>
    </w:p>
    <w:p w14:paraId="310AD0C1" w14:textId="77777777" w:rsidR="00D01939" w:rsidRPr="001A4479" w:rsidRDefault="00D01939" w:rsidP="00D01939">
      <w:pPr>
        <w:pStyle w:val="ShotDescription"/>
        <w:ind w:firstLine="0"/>
        <w:rPr>
          <w:lang w:val="en-IN" w:eastAsia="en-IN"/>
        </w:rPr>
      </w:pPr>
    </w:p>
    <w:p w14:paraId="6CD90B87" w14:textId="6C136E54" w:rsidR="00D01939" w:rsidRDefault="00D01939" w:rsidP="00F15182">
      <w:pPr>
        <w:pStyle w:val="Narration"/>
        <w:numPr>
          <w:ilvl w:val="1"/>
          <w:numId w:val="3"/>
        </w:numPr>
        <w:rPr>
          <w:lang w:eastAsia="en-IN"/>
        </w:rPr>
      </w:pPr>
      <w:r w:rsidRPr="001A4479">
        <w:rPr>
          <w:lang w:eastAsia="en-IN"/>
        </w:rPr>
        <w:t xml:space="preserve">Pre-weigh and label 1.5-milliliter centrifuge tubes </w:t>
      </w:r>
      <w:r w:rsidRPr="001A4479">
        <w:rPr>
          <w:b/>
          <w:bCs/>
          <w:lang w:eastAsia="en-IN"/>
        </w:rPr>
        <w:t>[1]</w:t>
      </w:r>
      <w:r w:rsidRPr="001A4479">
        <w:rPr>
          <w:lang w:eastAsia="en-IN"/>
        </w:rPr>
        <w:t xml:space="preserve">. </w:t>
      </w:r>
    </w:p>
    <w:p w14:paraId="5D9C330D" w14:textId="793B211B" w:rsidR="00D01939" w:rsidRDefault="00D01939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 xml:space="preserve">Talent </w:t>
      </w:r>
      <w:r w:rsidR="004553AC">
        <w:rPr>
          <w:lang w:val="en-IN" w:eastAsia="en-IN"/>
        </w:rPr>
        <w:t>checking the weight of the tube on a scale and labeling</w:t>
      </w:r>
      <w:r w:rsidRPr="001A4479">
        <w:rPr>
          <w:lang w:val="en-IN" w:eastAsia="en-IN"/>
        </w:rPr>
        <w:t xml:space="preserve"> </w:t>
      </w:r>
      <w:r w:rsidR="004553AC">
        <w:rPr>
          <w:lang w:val="en-IN" w:eastAsia="en-IN"/>
        </w:rPr>
        <w:t xml:space="preserve">the </w:t>
      </w:r>
      <w:r w:rsidRPr="001A4479">
        <w:rPr>
          <w:lang w:val="en-IN" w:eastAsia="en-IN"/>
        </w:rPr>
        <w:t>1.5-milliliter centrifuge tube.</w:t>
      </w:r>
    </w:p>
    <w:p w14:paraId="7ADA2348" w14:textId="77777777" w:rsidR="00D01939" w:rsidRDefault="00D01939" w:rsidP="00D01939">
      <w:pPr>
        <w:pStyle w:val="Narration"/>
        <w:ind w:firstLine="0"/>
        <w:rPr>
          <w:lang w:eastAsia="en-IN"/>
        </w:rPr>
      </w:pPr>
    </w:p>
    <w:p w14:paraId="021AF5B6" w14:textId="34A3E8D6" w:rsidR="00D01939" w:rsidRDefault="004553AC" w:rsidP="00F15182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p</w:t>
      </w:r>
      <w:r w:rsidRPr="001A4479">
        <w:rPr>
          <w:lang w:eastAsia="en-IN"/>
        </w:rPr>
        <w:t xml:space="preserve">uncture the bottom of </w:t>
      </w:r>
      <w:r>
        <w:rPr>
          <w:lang w:eastAsia="en-IN"/>
        </w:rPr>
        <w:t>a</w:t>
      </w:r>
      <w:r w:rsidRPr="001A4479">
        <w:rPr>
          <w:lang w:eastAsia="en-IN"/>
        </w:rPr>
        <w:t xml:space="preserve"> 0.2-milliliter tube with a sterile 16-gauge needle held perpendicular to the base, producing a single uniform </w:t>
      </w:r>
      <w:r w:rsidR="004657CB">
        <w:rPr>
          <w:lang w:eastAsia="en-IN"/>
        </w:rPr>
        <w:t>opening</w:t>
      </w:r>
      <w:r w:rsidRPr="001A4479">
        <w:rPr>
          <w:lang w:eastAsia="en-IN"/>
        </w:rPr>
        <w:t xml:space="preserve"> </w:t>
      </w:r>
      <w:r w:rsidRPr="001A4479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1A4479">
        <w:rPr>
          <w:b/>
          <w:bCs/>
          <w:lang w:eastAsia="en-IN"/>
        </w:rPr>
        <w:t>]</w:t>
      </w:r>
      <w:r w:rsidRPr="001A4479">
        <w:rPr>
          <w:lang w:eastAsia="en-IN"/>
        </w:rPr>
        <w:t xml:space="preserve">. </w:t>
      </w:r>
      <w:r>
        <w:rPr>
          <w:lang w:eastAsia="en-IN"/>
        </w:rPr>
        <w:t>I</w:t>
      </w:r>
      <w:r w:rsidR="00D01939" w:rsidRPr="001A4479">
        <w:rPr>
          <w:lang w:eastAsia="en-IN"/>
        </w:rPr>
        <w:t>nsert</w:t>
      </w:r>
      <w:r>
        <w:rPr>
          <w:lang w:eastAsia="en-IN"/>
        </w:rPr>
        <w:t xml:space="preserve"> the punctured</w:t>
      </w:r>
      <w:r w:rsidR="00D01939">
        <w:rPr>
          <w:lang w:eastAsia="en-IN"/>
        </w:rPr>
        <w:t xml:space="preserve"> </w:t>
      </w:r>
      <w:r w:rsidR="00D01939" w:rsidRPr="001A4479">
        <w:rPr>
          <w:lang w:eastAsia="en-IN"/>
        </w:rPr>
        <w:t xml:space="preserve">tube into </w:t>
      </w:r>
      <w:r w:rsidR="00AF589F">
        <w:rPr>
          <w:lang w:eastAsia="en-IN"/>
        </w:rPr>
        <w:t xml:space="preserve">the pre-weighed </w:t>
      </w:r>
      <w:r w:rsidR="00D01939" w:rsidRPr="001A4479">
        <w:rPr>
          <w:lang w:eastAsia="en-IN"/>
        </w:rPr>
        <w:t>1.5-milliliter centrifuge tube with a snug fit</w:t>
      </w:r>
      <w:r>
        <w:rPr>
          <w:lang w:eastAsia="en-IN"/>
        </w:rPr>
        <w:t xml:space="preserve"> to p</w:t>
      </w:r>
      <w:r w:rsidRPr="001A4479">
        <w:rPr>
          <w:lang w:eastAsia="en-IN"/>
        </w:rPr>
        <w:t xml:space="preserve">repare the poked-tube setup </w:t>
      </w:r>
      <w:r w:rsidR="00D01939" w:rsidRPr="001A4479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D01939" w:rsidRPr="001A4479">
        <w:rPr>
          <w:b/>
          <w:bCs/>
          <w:lang w:eastAsia="en-IN"/>
        </w:rPr>
        <w:t>]</w:t>
      </w:r>
      <w:r w:rsidR="00D01939" w:rsidRPr="001A4479">
        <w:rPr>
          <w:lang w:eastAsia="en-IN"/>
        </w:rPr>
        <w:t xml:space="preserve">. </w:t>
      </w:r>
    </w:p>
    <w:p w14:paraId="5F50ED41" w14:textId="6B466D27" w:rsidR="00D01939" w:rsidRDefault="00D01939" w:rsidP="004553AC">
      <w:pPr>
        <w:pStyle w:val="ShotDescription"/>
        <w:ind w:left="0" w:firstLine="0"/>
        <w:rPr>
          <w:lang w:val="en-IN" w:eastAsia="en-IN"/>
        </w:rPr>
      </w:pPr>
    </w:p>
    <w:p w14:paraId="43B58EC2" w14:textId="2B23D481" w:rsidR="00200105" w:rsidRDefault="00D01939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 xml:space="preserve">Talent puncturing the bottom of </w:t>
      </w:r>
      <w:r w:rsidR="004553AC">
        <w:rPr>
          <w:lang w:val="en-IN" w:eastAsia="en-IN"/>
        </w:rPr>
        <w:t>a</w:t>
      </w:r>
      <w:r w:rsidRPr="001A4479">
        <w:rPr>
          <w:lang w:val="en-IN" w:eastAsia="en-IN"/>
        </w:rPr>
        <w:t xml:space="preserve"> 0.2-milliliter tube once with a sterile 16-gauge needle.</w:t>
      </w:r>
    </w:p>
    <w:p w14:paraId="0F6B3DF7" w14:textId="133D22CE" w:rsidR="00200105" w:rsidRDefault="00200105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00105">
        <w:rPr>
          <w:lang w:val="en-IN" w:eastAsia="en-IN"/>
        </w:rPr>
        <w:t>Talent inserting the 0.2-milliliter PCR tube into the 1.5-milliliter centrifuge tube.</w:t>
      </w:r>
    </w:p>
    <w:p w14:paraId="31E672F3" w14:textId="77777777" w:rsidR="00200105" w:rsidRPr="00200105" w:rsidRDefault="00200105" w:rsidP="00200105">
      <w:pPr>
        <w:pStyle w:val="ShotDescription"/>
        <w:ind w:firstLine="0"/>
        <w:rPr>
          <w:lang w:val="en-IN" w:eastAsia="en-IN"/>
        </w:rPr>
      </w:pPr>
    </w:p>
    <w:p w14:paraId="0C3A4D35" w14:textId="3C8D9946" w:rsidR="00D01939" w:rsidRDefault="00D01939" w:rsidP="00F15182">
      <w:pPr>
        <w:pStyle w:val="Narration"/>
        <w:numPr>
          <w:ilvl w:val="1"/>
          <w:numId w:val="3"/>
        </w:numPr>
        <w:rPr>
          <w:lang w:eastAsia="en-IN"/>
        </w:rPr>
      </w:pPr>
      <w:r w:rsidRPr="001A4479">
        <w:rPr>
          <w:lang w:eastAsia="en-IN"/>
        </w:rPr>
        <w:t>Place the leg</w:t>
      </w:r>
      <w:r w:rsidR="00AF589F">
        <w:rPr>
          <w:lang w:eastAsia="en-IN"/>
        </w:rPr>
        <w:t xml:space="preserve"> bones</w:t>
      </w:r>
      <w:r w:rsidRPr="001A4479">
        <w:rPr>
          <w:lang w:eastAsia="en-IN"/>
        </w:rPr>
        <w:t xml:space="preserve"> in a sterile Petri dish</w:t>
      </w:r>
      <w:r w:rsidR="00AF589F">
        <w:rPr>
          <w:lang w:eastAsia="en-IN"/>
        </w:rPr>
        <w:t>. S</w:t>
      </w:r>
      <w:r w:rsidR="00AF589F" w:rsidRPr="001A4479">
        <w:rPr>
          <w:lang w:eastAsia="en-IN"/>
        </w:rPr>
        <w:t xml:space="preserve">eparate </w:t>
      </w:r>
      <w:r w:rsidRPr="001A4479">
        <w:rPr>
          <w:lang w:eastAsia="en-IN"/>
        </w:rPr>
        <w:t xml:space="preserve">the femur and tibia by cutting through the joint space </w:t>
      </w:r>
      <w:r w:rsidRPr="001A4479">
        <w:rPr>
          <w:b/>
          <w:bCs/>
          <w:lang w:eastAsia="en-IN"/>
        </w:rPr>
        <w:t>[</w:t>
      </w:r>
      <w:r w:rsidR="00AF589F">
        <w:rPr>
          <w:b/>
          <w:bCs/>
          <w:lang w:eastAsia="en-IN"/>
        </w:rPr>
        <w:t>1</w:t>
      </w:r>
      <w:r w:rsidRPr="001A4479">
        <w:rPr>
          <w:b/>
          <w:bCs/>
          <w:lang w:eastAsia="en-IN"/>
        </w:rPr>
        <w:t>]</w:t>
      </w:r>
      <w:r w:rsidRPr="001A4479">
        <w:rPr>
          <w:lang w:eastAsia="en-IN"/>
        </w:rPr>
        <w:t>.</w:t>
      </w:r>
    </w:p>
    <w:p w14:paraId="75C3ABE0" w14:textId="5A1DF468" w:rsidR="00D01939" w:rsidRDefault="00D01939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>Talent</w:t>
      </w:r>
      <w:r w:rsidR="00AF589F">
        <w:rPr>
          <w:lang w:val="en-IN" w:eastAsia="en-IN"/>
        </w:rPr>
        <w:t xml:space="preserve"> placing the bones in a dish and </w:t>
      </w:r>
      <w:r w:rsidRPr="001A4479">
        <w:rPr>
          <w:lang w:val="en-IN" w:eastAsia="en-IN"/>
        </w:rPr>
        <w:t>cutting through the joint space to separate the femur and tibia.</w:t>
      </w:r>
    </w:p>
    <w:p w14:paraId="0E6F6250" w14:textId="77777777" w:rsidR="00D01939" w:rsidRPr="001A4479" w:rsidRDefault="00D01939" w:rsidP="00D01939">
      <w:pPr>
        <w:pStyle w:val="ShotDescription"/>
        <w:ind w:firstLine="0"/>
        <w:rPr>
          <w:lang w:val="en-IN" w:eastAsia="en-IN"/>
        </w:rPr>
      </w:pPr>
    </w:p>
    <w:p w14:paraId="6EA5A3D6" w14:textId="0C887119" w:rsidR="00D01939" w:rsidRDefault="00D01939" w:rsidP="00F15182">
      <w:pPr>
        <w:pStyle w:val="Narration"/>
        <w:numPr>
          <w:ilvl w:val="1"/>
          <w:numId w:val="3"/>
        </w:numPr>
        <w:rPr>
          <w:lang w:eastAsia="en-IN"/>
        </w:rPr>
      </w:pPr>
      <w:r w:rsidRPr="001A4479">
        <w:rPr>
          <w:lang w:eastAsia="en-IN"/>
        </w:rPr>
        <w:t xml:space="preserve">Cut both ends of the femur and tibia to expose the red marrow </w:t>
      </w:r>
      <w:r w:rsidRPr="001A4479">
        <w:rPr>
          <w:b/>
          <w:bCs/>
          <w:lang w:eastAsia="en-IN"/>
        </w:rPr>
        <w:t>[1]</w:t>
      </w:r>
      <w:r w:rsidRPr="001A4479">
        <w:rPr>
          <w:lang w:eastAsia="en-IN"/>
        </w:rPr>
        <w:t xml:space="preserve">. Place the bones into the punctured </w:t>
      </w:r>
      <w:r>
        <w:rPr>
          <w:lang w:eastAsia="en-IN"/>
        </w:rPr>
        <w:t xml:space="preserve">PCR </w:t>
      </w:r>
      <w:r w:rsidRPr="001A4479">
        <w:rPr>
          <w:lang w:eastAsia="en-IN"/>
        </w:rPr>
        <w:t>tube</w:t>
      </w:r>
      <w:r w:rsidR="00AF589F">
        <w:rPr>
          <w:lang w:eastAsia="en-IN"/>
        </w:rPr>
        <w:t xml:space="preserve">, which is positioned inside the 1.5-milliliter tube </w:t>
      </w:r>
      <w:r w:rsidR="00AF589F" w:rsidRPr="00AF589F">
        <w:rPr>
          <w:b/>
          <w:bCs/>
          <w:lang w:eastAsia="en-IN"/>
        </w:rPr>
        <w:t>[2]</w:t>
      </w:r>
      <w:r w:rsidR="00AF589F">
        <w:rPr>
          <w:lang w:eastAsia="en-IN"/>
        </w:rPr>
        <w:t>,</w:t>
      </w:r>
      <w:r w:rsidRPr="001A4479">
        <w:rPr>
          <w:lang w:eastAsia="en-IN"/>
        </w:rPr>
        <w:t xml:space="preserve"> and seal the assembly with parafilm </w:t>
      </w:r>
      <w:r w:rsidRPr="001A4479">
        <w:rPr>
          <w:b/>
          <w:bCs/>
          <w:lang w:eastAsia="en-IN"/>
        </w:rPr>
        <w:t>[3]</w:t>
      </w:r>
      <w:r w:rsidRPr="001A4479">
        <w:rPr>
          <w:lang w:eastAsia="en-IN"/>
        </w:rPr>
        <w:t>.</w:t>
      </w:r>
    </w:p>
    <w:p w14:paraId="638B457F" w14:textId="77777777" w:rsidR="00D01939" w:rsidRDefault="00D01939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>Talent cutting both ends of the femur and tibia to expose the red marrow.</w:t>
      </w:r>
    </w:p>
    <w:p w14:paraId="70F6039B" w14:textId="09E3D1DE" w:rsidR="00D01939" w:rsidRDefault="00D01939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lastRenderedPageBreak/>
        <w:t xml:space="preserve">Talent placing the bones into the punctured </w:t>
      </w:r>
      <w:r>
        <w:rPr>
          <w:lang w:val="en-IN" w:eastAsia="en-IN"/>
        </w:rPr>
        <w:t xml:space="preserve">PCR </w:t>
      </w:r>
      <w:r w:rsidRPr="001A4479">
        <w:rPr>
          <w:lang w:val="en-IN" w:eastAsia="en-IN"/>
        </w:rPr>
        <w:t>tube positioned inside the 1.5-milliliter tube.</w:t>
      </w:r>
    </w:p>
    <w:p w14:paraId="28F555C9" w14:textId="77777777" w:rsidR="00D01939" w:rsidRDefault="00D01939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>Talent sealing the assembly with parafilm.</w:t>
      </w:r>
    </w:p>
    <w:p w14:paraId="7D8DBCBB" w14:textId="77777777" w:rsidR="00D01939" w:rsidRPr="001A4479" w:rsidRDefault="00D01939" w:rsidP="00D01939">
      <w:pPr>
        <w:pStyle w:val="ShotDescription"/>
        <w:ind w:firstLine="0"/>
        <w:rPr>
          <w:lang w:val="en-IN" w:eastAsia="en-IN"/>
        </w:rPr>
      </w:pPr>
    </w:p>
    <w:p w14:paraId="66E8B8E3" w14:textId="377D7CCF" w:rsidR="00D01939" w:rsidRDefault="00D01939" w:rsidP="00F15182">
      <w:pPr>
        <w:pStyle w:val="Narration"/>
        <w:numPr>
          <w:ilvl w:val="1"/>
          <w:numId w:val="3"/>
        </w:numPr>
        <w:rPr>
          <w:lang w:eastAsia="en-IN"/>
        </w:rPr>
      </w:pPr>
      <w:r w:rsidRPr="001A4479">
        <w:rPr>
          <w:lang w:eastAsia="en-IN"/>
        </w:rPr>
        <w:t xml:space="preserve">Centrifuge the sample for 10 seconds in a benchtop microcentrifuge at approximately 8,000 </w:t>
      </w:r>
      <w:r w:rsidRPr="00D01939">
        <w:rPr>
          <w:i/>
          <w:iCs/>
          <w:lang w:eastAsia="en-IN"/>
        </w:rPr>
        <w:t>g</w:t>
      </w:r>
      <w:r w:rsidRPr="001A4479">
        <w:rPr>
          <w:lang w:eastAsia="en-IN"/>
        </w:rPr>
        <w:t xml:space="preserve"> at room temperature </w:t>
      </w:r>
      <w:r w:rsidRPr="001A4479">
        <w:rPr>
          <w:b/>
          <w:bCs/>
          <w:lang w:eastAsia="en-IN"/>
        </w:rPr>
        <w:t>[1]</w:t>
      </w:r>
      <w:r w:rsidRPr="001A4479">
        <w:rPr>
          <w:lang w:eastAsia="en-IN"/>
        </w:rPr>
        <w:t>.</w:t>
      </w:r>
      <w:r w:rsidR="005C20EA">
        <w:rPr>
          <w:lang w:eastAsia="en-IN"/>
        </w:rPr>
        <w:t xml:space="preserve"> </w:t>
      </w:r>
      <w:r w:rsidR="005C20EA" w:rsidRPr="005C20EA">
        <w:rPr>
          <w:lang w:eastAsia="en-IN"/>
        </w:rPr>
        <w:t xml:space="preserve">Verify successful marrow extraction by the </w:t>
      </w:r>
      <w:r w:rsidR="005C20EA">
        <w:rPr>
          <w:lang w:eastAsia="en-IN"/>
        </w:rPr>
        <w:t>presence</w:t>
      </w:r>
      <w:r w:rsidR="005C20EA" w:rsidRPr="005C20EA">
        <w:rPr>
          <w:lang w:eastAsia="en-IN"/>
        </w:rPr>
        <w:t xml:space="preserve"> of visibly white bones devoid of residual red marrow in the upper tube and the dark red and compact pellet at the bottom of the lower tube </w:t>
      </w:r>
      <w:r w:rsidR="005C20EA" w:rsidRPr="005C20EA">
        <w:rPr>
          <w:b/>
          <w:bCs/>
          <w:lang w:eastAsia="en-IN"/>
        </w:rPr>
        <w:t>[2]</w:t>
      </w:r>
      <w:r w:rsidR="005C20EA" w:rsidRPr="005C20EA">
        <w:rPr>
          <w:lang w:eastAsia="en-IN"/>
        </w:rPr>
        <w:t>.</w:t>
      </w:r>
      <w:r w:rsidR="00F94728">
        <w:rPr>
          <w:lang w:eastAsia="en-IN"/>
        </w:rPr>
        <w:t xml:space="preserve"> </w:t>
      </w:r>
      <w:r w:rsidR="00F94728" w:rsidRPr="00F94728">
        <w:rPr>
          <w:b/>
          <w:bCs/>
          <w:color w:val="000000" w:themeColor="text1"/>
          <w:highlight w:val="green"/>
          <w:lang w:eastAsia="en-IN"/>
        </w:rPr>
        <w:t>Note:</w:t>
      </w:r>
      <w:r w:rsidR="00F94728" w:rsidRPr="00F94728">
        <w:rPr>
          <w:color w:val="000000" w:themeColor="text1"/>
          <w:highlight w:val="green"/>
          <w:lang w:eastAsia="en-IN"/>
        </w:rPr>
        <w:t xml:space="preserve"> The narration and numbers are adjusted to accommodate the added shot.</w:t>
      </w:r>
    </w:p>
    <w:p w14:paraId="0909D780" w14:textId="77777777" w:rsidR="00D01939" w:rsidRDefault="00D01939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>Talent placing the sealed sample tubes into a benchtop microcentrifuge.</w:t>
      </w:r>
    </w:p>
    <w:p w14:paraId="687A9D40" w14:textId="3EED19F8" w:rsidR="00303EFD" w:rsidRDefault="00303EFD" w:rsidP="0071001B">
      <w:pPr>
        <w:pStyle w:val="ShotDescription"/>
        <w:ind w:left="907" w:firstLine="0"/>
        <w:rPr>
          <w:lang w:val="en-IN" w:eastAsia="en-IN"/>
        </w:rPr>
      </w:pPr>
      <w:r w:rsidRPr="00303EFD">
        <w:rPr>
          <w:color w:val="EE0000"/>
          <w:lang w:val="en-IN" w:eastAsia="en-IN"/>
        </w:rPr>
        <w:t>Added shot: 2.6.1.b. Talent showing the result: extracted marrow in the 1.5 mL tube and the bones in the upper o.2 mL tube.</w:t>
      </w:r>
    </w:p>
    <w:p w14:paraId="50193A14" w14:textId="77777777" w:rsidR="00D01939" w:rsidRPr="001A4479" w:rsidRDefault="00D01939" w:rsidP="00D01939">
      <w:pPr>
        <w:pStyle w:val="ShotDescription"/>
        <w:ind w:firstLine="0"/>
        <w:rPr>
          <w:lang w:val="en-IN" w:eastAsia="en-IN"/>
        </w:rPr>
      </w:pPr>
    </w:p>
    <w:p w14:paraId="22B036EB" w14:textId="2C6E0F06" w:rsidR="00D01939" w:rsidRDefault="00D01939" w:rsidP="00F15182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w</w:t>
      </w:r>
      <w:r w:rsidRPr="001A4479">
        <w:rPr>
          <w:lang w:eastAsia="en-IN"/>
        </w:rPr>
        <w:t xml:space="preserve">eigh the </w:t>
      </w:r>
      <w:r w:rsidR="00AF589F">
        <w:rPr>
          <w:lang w:eastAsia="en-IN"/>
        </w:rPr>
        <w:t xml:space="preserve">1.5-milliliter </w:t>
      </w:r>
      <w:r w:rsidRPr="001A4479">
        <w:rPr>
          <w:lang w:eastAsia="en-IN"/>
        </w:rPr>
        <w:t xml:space="preserve">tube again to determine the mass of the extracted marrow </w:t>
      </w:r>
      <w:r w:rsidR="005C20EA" w:rsidRPr="005C20EA">
        <w:rPr>
          <w:lang w:eastAsia="en-IN"/>
        </w:rPr>
        <w:t xml:space="preserve">to ensure it falls within the expected range of approximately 15 to 30 milligrams per mouse </w:t>
      </w:r>
      <w:r w:rsidRPr="001A4479">
        <w:rPr>
          <w:b/>
          <w:bCs/>
          <w:lang w:eastAsia="en-IN"/>
        </w:rPr>
        <w:t>[1]</w:t>
      </w:r>
      <w:r w:rsidRPr="001A4479">
        <w:rPr>
          <w:lang w:eastAsia="en-IN"/>
        </w:rPr>
        <w:t>.</w:t>
      </w:r>
    </w:p>
    <w:p w14:paraId="5D37AAA3" w14:textId="4E0281C0" w:rsidR="00D01939" w:rsidRDefault="00D01939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>Talent weighing the tube containing the extracted marrow.</w:t>
      </w:r>
    </w:p>
    <w:p w14:paraId="3AD2E9F1" w14:textId="77777777" w:rsidR="006A696F" w:rsidRDefault="006A696F" w:rsidP="006A696F">
      <w:pPr>
        <w:pStyle w:val="ShotDescription"/>
        <w:ind w:left="360" w:firstLine="0"/>
        <w:rPr>
          <w:b/>
          <w:bCs/>
          <w:lang w:val="en-IN" w:eastAsia="en-IN"/>
        </w:rPr>
      </w:pPr>
    </w:p>
    <w:p w14:paraId="7F471C11" w14:textId="5A4C43D3" w:rsidR="00D01939" w:rsidRDefault="006A696F" w:rsidP="00F15182">
      <w:pPr>
        <w:pStyle w:val="ShotDescription"/>
        <w:numPr>
          <w:ilvl w:val="0"/>
          <w:numId w:val="3"/>
        </w:numPr>
        <w:rPr>
          <w:b/>
          <w:bCs/>
          <w:lang w:val="en-IN" w:eastAsia="en-IN"/>
        </w:rPr>
      </w:pPr>
      <w:r w:rsidRPr="006A696F">
        <w:rPr>
          <w:b/>
          <w:bCs/>
          <w:lang w:val="en-IN" w:eastAsia="en-IN"/>
        </w:rPr>
        <w:t>Bone Marrow Resuspension and Clarification</w:t>
      </w:r>
    </w:p>
    <w:p w14:paraId="62F09D28" w14:textId="77777777" w:rsidR="006A696F" w:rsidRPr="006A696F" w:rsidRDefault="006A696F" w:rsidP="006A696F">
      <w:pPr>
        <w:pStyle w:val="ShotDescription"/>
        <w:ind w:left="360" w:firstLine="0"/>
        <w:rPr>
          <w:b/>
          <w:bCs/>
          <w:lang w:val="en-IN" w:eastAsia="en-IN"/>
        </w:rPr>
      </w:pPr>
    </w:p>
    <w:p w14:paraId="3B9A242E" w14:textId="344A02AE" w:rsidR="00D01939" w:rsidRDefault="00D01939" w:rsidP="00F15182">
      <w:pPr>
        <w:pStyle w:val="Narration"/>
        <w:numPr>
          <w:ilvl w:val="1"/>
          <w:numId w:val="3"/>
        </w:numPr>
        <w:rPr>
          <w:lang w:eastAsia="en-IN"/>
        </w:rPr>
      </w:pPr>
      <w:r w:rsidRPr="001A4479">
        <w:rPr>
          <w:lang w:eastAsia="en-IN"/>
        </w:rPr>
        <w:t>Add 250 microliters of RPMI-1640 to each tube</w:t>
      </w:r>
      <w:r w:rsidR="00AF589F">
        <w:rPr>
          <w:lang w:eastAsia="en-IN"/>
        </w:rPr>
        <w:t xml:space="preserve"> containing the bone marrow</w:t>
      </w:r>
      <w:r w:rsidRPr="001A4479">
        <w:rPr>
          <w:lang w:eastAsia="en-IN"/>
        </w:rPr>
        <w:t xml:space="preserve"> </w:t>
      </w:r>
      <w:r w:rsidRPr="001A4479">
        <w:rPr>
          <w:b/>
          <w:bCs/>
          <w:lang w:eastAsia="en-IN"/>
        </w:rPr>
        <w:t>[1]</w:t>
      </w:r>
      <w:r>
        <w:rPr>
          <w:lang w:eastAsia="en-IN"/>
        </w:rPr>
        <w:t xml:space="preserve"> and place</w:t>
      </w:r>
      <w:r w:rsidRPr="001A4479">
        <w:rPr>
          <w:lang w:eastAsia="en-IN"/>
        </w:rPr>
        <w:t xml:space="preserve"> the samples on ice </w:t>
      </w:r>
      <w:r w:rsidRPr="001A4479">
        <w:rPr>
          <w:b/>
          <w:bCs/>
          <w:lang w:eastAsia="en-IN"/>
        </w:rPr>
        <w:t>[</w:t>
      </w:r>
      <w:r w:rsidR="00EC277B">
        <w:rPr>
          <w:b/>
          <w:bCs/>
          <w:lang w:eastAsia="en-IN"/>
        </w:rPr>
        <w:t>2</w:t>
      </w:r>
      <w:r w:rsidRPr="001A4479">
        <w:rPr>
          <w:b/>
          <w:bCs/>
          <w:lang w:eastAsia="en-IN"/>
        </w:rPr>
        <w:t>]</w:t>
      </w:r>
      <w:r w:rsidRPr="001A4479">
        <w:rPr>
          <w:lang w:eastAsia="en-IN"/>
        </w:rPr>
        <w:t>.</w:t>
      </w:r>
    </w:p>
    <w:p w14:paraId="236AC0F2" w14:textId="77777777" w:rsidR="00D01939" w:rsidRDefault="00D01939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>Talent adding 250 microliters of RPMI-1640 to each tube.</w:t>
      </w:r>
    </w:p>
    <w:p w14:paraId="1FB5C247" w14:textId="77777777" w:rsidR="00D01939" w:rsidRDefault="00D01939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>Talent placing the tubes on ice.</w:t>
      </w:r>
    </w:p>
    <w:p w14:paraId="1C6A3E27" w14:textId="77777777" w:rsidR="00D01939" w:rsidRPr="001A4479" w:rsidRDefault="00D01939" w:rsidP="00D01939">
      <w:pPr>
        <w:pStyle w:val="ShotDescription"/>
        <w:ind w:firstLine="0"/>
        <w:rPr>
          <w:lang w:val="en-IN" w:eastAsia="en-IN"/>
        </w:rPr>
      </w:pPr>
    </w:p>
    <w:p w14:paraId="1AEAE0B5" w14:textId="0120E3A4" w:rsidR="00D01939" w:rsidRDefault="00D01939" w:rsidP="00F15182">
      <w:pPr>
        <w:pStyle w:val="Narration"/>
        <w:numPr>
          <w:ilvl w:val="1"/>
          <w:numId w:val="3"/>
        </w:numPr>
        <w:rPr>
          <w:lang w:eastAsia="en-IN"/>
        </w:rPr>
      </w:pPr>
      <w:r w:rsidRPr="001A4479">
        <w:rPr>
          <w:lang w:eastAsia="en-IN"/>
        </w:rPr>
        <w:t>Resuspend the marrow by gently pipetting up and down 10 to 15 times using a P</w:t>
      </w:r>
      <w:r w:rsidR="00C97CC0">
        <w:rPr>
          <w:lang w:eastAsia="en-IN"/>
        </w:rPr>
        <w:t>-</w:t>
      </w:r>
      <w:r w:rsidRPr="001A4479">
        <w:rPr>
          <w:lang w:eastAsia="en-IN"/>
        </w:rPr>
        <w:t xml:space="preserve">1000 pipette </w:t>
      </w:r>
      <w:r w:rsidR="00C97CC0" w:rsidRPr="00C97CC0">
        <w:rPr>
          <w:b/>
          <w:bCs/>
          <w:lang w:eastAsia="en-IN"/>
        </w:rPr>
        <w:t>[</w:t>
      </w:r>
      <w:r w:rsidR="00C97CC0">
        <w:rPr>
          <w:b/>
          <w:bCs/>
          <w:lang w:eastAsia="en-IN"/>
        </w:rPr>
        <w:t>1</w:t>
      </w:r>
      <w:r w:rsidR="00C97CC0" w:rsidRPr="00C97CC0">
        <w:rPr>
          <w:b/>
          <w:bCs/>
          <w:lang w:eastAsia="en-IN"/>
        </w:rPr>
        <w:t>]</w:t>
      </w:r>
      <w:r w:rsidR="00C97CC0">
        <w:rPr>
          <w:lang w:eastAsia="en-IN"/>
        </w:rPr>
        <w:t xml:space="preserve"> </w:t>
      </w:r>
      <w:r w:rsidR="00AF589F">
        <w:rPr>
          <w:lang w:eastAsia="en-IN"/>
        </w:rPr>
        <w:t xml:space="preserve">until </w:t>
      </w:r>
      <w:r w:rsidR="004657CB" w:rsidRPr="004657CB">
        <w:rPr>
          <w:lang w:eastAsia="en-IN"/>
        </w:rPr>
        <w:t>a homogeneous suspension is obtained with no remaining clumps or intact tissue fragments</w:t>
      </w:r>
      <w:r w:rsidR="004657CB">
        <w:rPr>
          <w:lang w:eastAsia="en-IN"/>
        </w:rPr>
        <w:t xml:space="preserve"> </w:t>
      </w:r>
      <w:r w:rsidRPr="001A4479">
        <w:rPr>
          <w:b/>
          <w:bCs/>
          <w:lang w:eastAsia="en-IN"/>
        </w:rPr>
        <w:t>[</w:t>
      </w:r>
      <w:r w:rsidR="00C97CC0">
        <w:rPr>
          <w:b/>
          <w:bCs/>
          <w:lang w:eastAsia="en-IN"/>
        </w:rPr>
        <w:t>2</w:t>
      </w:r>
      <w:r w:rsidRPr="001A4479">
        <w:rPr>
          <w:b/>
          <w:bCs/>
          <w:lang w:eastAsia="en-IN"/>
        </w:rPr>
        <w:t>]</w:t>
      </w:r>
      <w:r w:rsidRPr="001A4479">
        <w:rPr>
          <w:lang w:eastAsia="en-IN"/>
        </w:rPr>
        <w:t>.</w:t>
      </w:r>
    </w:p>
    <w:p w14:paraId="69DE29C7" w14:textId="77777777" w:rsidR="00C97CC0" w:rsidRDefault="00D01939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>Talent gently pipetting the marrow suspension up and down multiple times using a P1000 pipette</w:t>
      </w:r>
      <w:r w:rsidR="00C97CC0">
        <w:rPr>
          <w:lang w:val="en-IN" w:eastAsia="en-IN"/>
        </w:rPr>
        <w:t>.</w:t>
      </w:r>
    </w:p>
    <w:p w14:paraId="3FBB3B19" w14:textId="39CBC0C0" w:rsidR="00D01939" w:rsidRDefault="00C97CC0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Shot of the </w:t>
      </w:r>
      <w:r w:rsidRPr="001A4479">
        <w:rPr>
          <w:lang w:eastAsia="en-IN"/>
        </w:rPr>
        <w:t>homogeneous</w:t>
      </w:r>
      <w:r>
        <w:rPr>
          <w:lang w:eastAsia="en-IN"/>
        </w:rPr>
        <w:t xml:space="preserve"> </w:t>
      </w:r>
      <w:r w:rsidRPr="001A4479">
        <w:rPr>
          <w:lang w:val="en-IN" w:eastAsia="en-IN"/>
        </w:rPr>
        <w:t>suspension</w:t>
      </w:r>
      <w:r w:rsidRPr="001A4479">
        <w:rPr>
          <w:lang w:eastAsia="en-IN"/>
        </w:rPr>
        <w:t>, with no visible clumps or intact tissue fragments remaining</w:t>
      </w:r>
      <w:r w:rsidR="00D01939" w:rsidRPr="001A4479">
        <w:rPr>
          <w:lang w:val="en-IN" w:eastAsia="en-IN"/>
        </w:rPr>
        <w:t>.</w:t>
      </w:r>
    </w:p>
    <w:p w14:paraId="34A454E2" w14:textId="77777777" w:rsidR="00C97CC0" w:rsidRPr="001A4479" w:rsidRDefault="00C97CC0" w:rsidP="00C97CC0">
      <w:pPr>
        <w:pStyle w:val="ShotDescription"/>
        <w:ind w:firstLine="0"/>
        <w:rPr>
          <w:lang w:val="en-IN" w:eastAsia="en-IN"/>
        </w:rPr>
      </w:pPr>
    </w:p>
    <w:p w14:paraId="0CD70288" w14:textId="69173F45" w:rsidR="00D01939" w:rsidRDefault="00D01939" w:rsidP="00F15182">
      <w:pPr>
        <w:pStyle w:val="Narration"/>
        <w:numPr>
          <w:ilvl w:val="1"/>
          <w:numId w:val="3"/>
        </w:numPr>
        <w:rPr>
          <w:lang w:eastAsia="en-IN"/>
        </w:rPr>
      </w:pPr>
      <w:r w:rsidRPr="001A4479">
        <w:rPr>
          <w:lang w:eastAsia="en-IN"/>
        </w:rPr>
        <w:t xml:space="preserve">Centrifuge the sample at 300 </w:t>
      </w:r>
      <w:r w:rsidRPr="00C97CC0">
        <w:rPr>
          <w:i/>
          <w:iCs/>
          <w:lang w:eastAsia="en-IN"/>
        </w:rPr>
        <w:t>g</w:t>
      </w:r>
      <w:r w:rsidRPr="001A4479">
        <w:rPr>
          <w:lang w:eastAsia="en-IN"/>
        </w:rPr>
        <w:t xml:space="preserve"> for 10 minutes at 4 degrees Celsius to pellet undigested </w:t>
      </w:r>
      <w:r w:rsidRPr="001A4479">
        <w:rPr>
          <w:lang w:eastAsia="en-IN"/>
        </w:rPr>
        <w:lastRenderedPageBreak/>
        <w:t xml:space="preserve">debris, intact cells, and remaining tissue fragments </w:t>
      </w:r>
      <w:r w:rsidRPr="001A4479">
        <w:rPr>
          <w:b/>
          <w:bCs/>
          <w:lang w:eastAsia="en-IN"/>
        </w:rPr>
        <w:t>[1]</w:t>
      </w:r>
      <w:r w:rsidRPr="001A4479">
        <w:rPr>
          <w:lang w:eastAsia="en-IN"/>
        </w:rPr>
        <w:t>.</w:t>
      </w:r>
    </w:p>
    <w:p w14:paraId="2F88C3B8" w14:textId="3BE31D6C" w:rsidR="00D01939" w:rsidRDefault="00D01939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>Talent placing the sample tube into a centrifuge.</w:t>
      </w:r>
    </w:p>
    <w:p w14:paraId="4407D6F4" w14:textId="77777777" w:rsidR="00C97CC0" w:rsidRPr="001A4479" w:rsidRDefault="00C97CC0" w:rsidP="00C97CC0">
      <w:pPr>
        <w:pStyle w:val="ShotDescription"/>
        <w:ind w:firstLine="0"/>
        <w:rPr>
          <w:lang w:val="en-IN" w:eastAsia="en-IN"/>
        </w:rPr>
      </w:pPr>
    </w:p>
    <w:p w14:paraId="2CC9390B" w14:textId="46BDEF8F" w:rsidR="00D01939" w:rsidRDefault="00D01939" w:rsidP="00F15182">
      <w:pPr>
        <w:pStyle w:val="Narration"/>
        <w:numPr>
          <w:ilvl w:val="1"/>
          <w:numId w:val="3"/>
        </w:numPr>
        <w:rPr>
          <w:lang w:eastAsia="en-IN"/>
        </w:rPr>
      </w:pPr>
      <w:r w:rsidRPr="001A4479">
        <w:rPr>
          <w:lang w:eastAsia="en-IN"/>
        </w:rPr>
        <w:t>Carefully transfer the supernatant to</w:t>
      </w:r>
      <w:r w:rsidR="00BC63DA">
        <w:rPr>
          <w:lang w:eastAsia="en-IN"/>
        </w:rPr>
        <w:t xml:space="preserve"> a</w:t>
      </w:r>
      <w:r w:rsidRPr="001A4479">
        <w:rPr>
          <w:lang w:eastAsia="en-IN"/>
        </w:rPr>
        <w:t xml:space="preserve"> new sterile 1.5-milliliter microcentrifuge tube without disturbing the pellet </w:t>
      </w:r>
      <w:r w:rsidRPr="001A4479">
        <w:rPr>
          <w:b/>
          <w:bCs/>
          <w:lang w:eastAsia="en-IN"/>
        </w:rPr>
        <w:t>[1]</w:t>
      </w:r>
      <w:r w:rsidRPr="001A4479">
        <w:rPr>
          <w:lang w:eastAsia="en-IN"/>
        </w:rPr>
        <w:t>.</w:t>
      </w:r>
      <w:r w:rsidR="00BC63DA">
        <w:rPr>
          <w:lang w:eastAsia="en-IN"/>
        </w:rPr>
        <w:t xml:space="preserve"> </w:t>
      </w:r>
      <w:r w:rsidR="00BC63DA" w:rsidRPr="00BC63DA">
        <w:rPr>
          <w:lang w:eastAsia="en-IN"/>
        </w:rPr>
        <w:t xml:space="preserve">Centrifuge the transferred supernatant at 2,000 </w:t>
      </w:r>
      <w:r w:rsidR="00BC63DA" w:rsidRPr="00BC63DA">
        <w:rPr>
          <w:i/>
          <w:iCs/>
          <w:lang w:eastAsia="en-IN"/>
        </w:rPr>
        <w:t>g</w:t>
      </w:r>
      <w:r w:rsidR="00BC63DA" w:rsidRPr="00BC63DA">
        <w:rPr>
          <w:lang w:eastAsia="en-IN"/>
        </w:rPr>
        <w:t xml:space="preserve"> for 15 minutes</w:t>
      </w:r>
      <w:r w:rsidR="00473468">
        <w:rPr>
          <w:lang w:eastAsia="en-IN"/>
        </w:rPr>
        <w:t xml:space="preserve"> to remove large debris </w:t>
      </w:r>
      <w:r w:rsidR="00473468" w:rsidRPr="00473468">
        <w:rPr>
          <w:b/>
          <w:bCs/>
          <w:lang w:eastAsia="en-IN"/>
        </w:rPr>
        <w:t>[</w:t>
      </w:r>
      <w:r w:rsidR="00473468">
        <w:rPr>
          <w:b/>
          <w:bCs/>
          <w:lang w:eastAsia="en-IN"/>
        </w:rPr>
        <w:t>2</w:t>
      </w:r>
      <w:r w:rsidR="00473468" w:rsidRPr="00473468">
        <w:rPr>
          <w:b/>
          <w:bCs/>
          <w:lang w:eastAsia="en-IN"/>
        </w:rPr>
        <w:t>]</w:t>
      </w:r>
      <w:r w:rsidR="00473468">
        <w:rPr>
          <w:lang w:eastAsia="en-IN"/>
        </w:rPr>
        <w:t xml:space="preserve">. Collect the supernatant into a new tube </w:t>
      </w:r>
      <w:r w:rsidR="00473468" w:rsidRPr="00BC63DA">
        <w:rPr>
          <w:b/>
          <w:bCs/>
          <w:lang w:eastAsia="en-IN"/>
        </w:rPr>
        <w:t>[</w:t>
      </w:r>
      <w:r w:rsidR="00473468">
        <w:rPr>
          <w:b/>
          <w:bCs/>
          <w:lang w:eastAsia="en-IN"/>
        </w:rPr>
        <w:t>3</w:t>
      </w:r>
      <w:r w:rsidR="00473468" w:rsidRPr="00BC63DA">
        <w:rPr>
          <w:b/>
          <w:bCs/>
          <w:lang w:eastAsia="en-IN"/>
        </w:rPr>
        <w:t>]</w:t>
      </w:r>
      <w:r w:rsidR="00473468">
        <w:rPr>
          <w:b/>
          <w:bCs/>
          <w:lang w:eastAsia="en-IN"/>
        </w:rPr>
        <w:t xml:space="preserve"> </w:t>
      </w:r>
      <w:r w:rsidR="00473468">
        <w:rPr>
          <w:lang w:eastAsia="en-IN"/>
        </w:rPr>
        <w:t>and centrifuge again</w:t>
      </w:r>
      <w:r w:rsidR="00BC63DA" w:rsidRPr="00BC63DA">
        <w:rPr>
          <w:lang w:eastAsia="en-IN"/>
        </w:rPr>
        <w:t xml:space="preserve"> at 10,000 </w:t>
      </w:r>
      <w:r w:rsidR="00BC63DA" w:rsidRPr="00BC63DA">
        <w:rPr>
          <w:i/>
          <w:iCs/>
          <w:lang w:eastAsia="en-IN"/>
        </w:rPr>
        <w:t>g</w:t>
      </w:r>
      <w:r w:rsidR="00BC63DA" w:rsidRPr="00BC63DA">
        <w:rPr>
          <w:lang w:eastAsia="en-IN"/>
        </w:rPr>
        <w:t xml:space="preserve"> for 30 minutes</w:t>
      </w:r>
      <w:r w:rsidR="00473468">
        <w:rPr>
          <w:lang w:eastAsia="en-IN"/>
        </w:rPr>
        <w:t xml:space="preserve"> </w:t>
      </w:r>
      <w:r w:rsidR="00BC63DA" w:rsidRPr="00BC63DA">
        <w:rPr>
          <w:lang w:eastAsia="en-IN"/>
        </w:rPr>
        <w:t>at 4 degrees Celsius</w:t>
      </w:r>
      <w:r w:rsidR="00066C07">
        <w:rPr>
          <w:lang w:eastAsia="en-IN"/>
        </w:rPr>
        <w:t xml:space="preserve"> </w:t>
      </w:r>
      <w:r w:rsidR="00066C07" w:rsidRPr="00BC63DA">
        <w:rPr>
          <w:b/>
          <w:bCs/>
          <w:lang w:eastAsia="en-IN"/>
        </w:rPr>
        <w:t>[</w:t>
      </w:r>
      <w:r w:rsidR="00473468">
        <w:rPr>
          <w:b/>
          <w:bCs/>
          <w:lang w:eastAsia="en-IN"/>
        </w:rPr>
        <w:t>4</w:t>
      </w:r>
      <w:r w:rsidR="00066C07" w:rsidRPr="00BC63DA">
        <w:rPr>
          <w:b/>
          <w:bCs/>
          <w:lang w:eastAsia="en-IN"/>
        </w:rPr>
        <w:t>]</w:t>
      </w:r>
      <w:r w:rsidR="00473468">
        <w:rPr>
          <w:lang w:eastAsia="en-IN"/>
        </w:rPr>
        <w:t>.</w:t>
      </w:r>
      <w:r w:rsidR="00BC63DA">
        <w:rPr>
          <w:lang w:eastAsia="en-IN"/>
        </w:rPr>
        <w:t xml:space="preserve"> </w:t>
      </w:r>
      <w:r w:rsidR="00473468">
        <w:rPr>
          <w:lang w:eastAsia="en-IN"/>
        </w:rPr>
        <w:t xml:space="preserve">Then, collect at least 200 microliters of the final supernatant in a fresh tube </w:t>
      </w:r>
      <w:r w:rsidR="00BC63DA" w:rsidRPr="00BC63DA">
        <w:rPr>
          <w:b/>
          <w:bCs/>
          <w:lang w:eastAsia="en-IN"/>
        </w:rPr>
        <w:t>[</w:t>
      </w:r>
      <w:r w:rsidR="00473468">
        <w:rPr>
          <w:b/>
          <w:bCs/>
          <w:lang w:eastAsia="en-IN"/>
        </w:rPr>
        <w:t>5</w:t>
      </w:r>
      <w:r w:rsidR="00BC63DA" w:rsidRPr="00BC63DA">
        <w:rPr>
          <w:b/>
          <w:bCs/>
          <w:lang w:eastAsia="en-IN"/>
        </w:rPr>
        <w:t>]</w:t>
      </w:r>
      <w:r w:rsidR="00BC63DA">
        <w:rPr>
          <w:lang w:eastAsia="en-IN"/>
        </w:rPr>
        <w:t>.</w:t>
      </w:r>
    </w:p>
    <w:p w14:paraId="3E9E349C" w14:textId="09770E05" w:rsidR="00D01939" w:rsidRDefault="00D01939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 xml:space="preserve">Talent carefully transferring the supernatant to </w:t>
      </w:r>
      <w:r w:rsidR="00E468BA">
        <w:rPr>
          <w:lang w:val="en-IN" w:eastAsia="en-IN"/>
        </w:rPr>
        <w:t xml:space="preserve">a </w:t>
      </w:r>
      <w:r w:rsidRPr="001A4479">
        <w:rPr>
          <w:lang w:val="en-IN" w:eastAsia="en-IN"/>
        </w:rPr>
        <w:t>new sterile 1.5-milliliter microcentrifuge tube while avoiding disturbance of the pellet.</w:t>
      </w:r>
    </w:p>
    <w:p w14:paraId="1E3C6951" w14:textId="3C4F2D4C" w:rsidR="00066C07" w:rsidRDefault="00066C07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placing the tube with supernatant in a centrifuge.</w:t>
      </w:r>
    </w:p>
    <w:p w14:paraId="5EAA162E" w14:textId="2C186327" w:rsidR="00473468" w:rsidRDefault="00473468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collecting the supernatant and adding in into a fresh tube.</w:t>
      </w:r>
    </w:p>
    <w:p w14:paraId="45CEE506" w14:textId="287C77B8" w:rsidR="00473468" w:rsidRDefault="00473468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placing the tube in a centrifuge, closing the lid and starting the spin.</w:t>
      </w:r>
    </w:p>
    <w:p w14:paraId="17D8C79B" w14:textId="0765D109" w:rsidR="00066C07" w:rsidRDefault="00066C07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</w:t>
      </w:r>
      <w:r w:rsidR="00473468">
        <w:rPr>
          <w:lang w:val="en-IN" w:eastAsia="en-IN"/>
        </w:rPr>
        <w:t>transferring the resulting supernatant into a fresh 1.5 ml tube and showing in close-up that the volume collected is around 200 microliters</w:t>
      </w:r>
      <w:r>
        <w:rPr>
          <w:lang w:val="en-IN" w:eastAsia="en-IN"/>
        </w:rPr>
        <w:t>.</w:t>
      </w:r>
    </w:p>
    <w:p w14:paraId="312F2941" w14:textId="77777777" w:rsidR="006A696F" w:rsidRDefault="006A696F" w:rsidP="006A696F">
      <w:pPr>
        <w:pStyle w:val="ShotDescription"/>
        <w:ind w:firstLine="0"/>
        <w:rPr>
          <w:lang w:val="en-IN" w:eastAsia="en-IN"/>
        </w:rPr>
      </w:pPr>
    </w:p>
    <w:p w14:paraId="4DB66CE5" w14:textId="1ED09BB3" w:rsidR="00F674F8" w:rsidRDefault="00F674F8" w:rsidP="00F15182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F674F8">
        <w:rPr>
          <w:rFonts w:cstheme="minorHAnsi"/>
          <w:b/>
          <w:bCs/>
        </w:rPr>
        <w:t xml:space="preserve">Size-Exclusion Chromatography </w:t>
      </w:r>
      <w:r w:rsidR="00545414">
        <w:rPr>
          <w:rFonts w:cstheme="minorHAnsi"/>
          <w:b/>
          <w:bCs/>
        </w:rPr>
        <w:t xml:space="preserve">and </w:t>
      </w:r>
      <w:r w:rsidR="006A696F">
        <w:rPr>
          <w:rFonts w:cstheme="minorHAnsi"/>
          <w:b/>
          <w:bCs/>
        </w:rPr>
        <w:t>Enrichment</w:t>
      </w:r>
      <w:r w:rsidRPr="00F674F8">
        <w:rPr>
          <w:rFonts w:cstheme="minorHAnsi"/>
          <w:b/>
          <w:bCs/>
        </w:rPr>
        <w:t xml:space="preserve"> </w:t>
      </w:r>
      <w:r w:rsidR="000E3F9D">
        <w:rPr>
          <w:rFonts w:cstheme="minorHAnsi"/>
          <w:b/>
          <w:bCs/>
        </w:rPr>
        <w:t xml:space="preserve">of </w:t>
      </w:r>
      <w:r w:rsidRPr="00F674F8">
        <w:rPr>
          <w:rFonts w:cstheme="minorHAnsi"/>
          <w:b/>
          <w:bCs/>
        </w:rPr>
        <w:t>Small Extracellular Vesicles</w:t>
      </w:r>
    </w:p>
    <w:p w14:paraId="61316CD5" w14:textId="77777777" w:rsidR="00066C07" w:rsidRPr="001A4479" w:rsidRDefault="00066C07" w:rsidP="00BC63DA">
      <w:pPr>
        <w:pStyle w:val="ShotDescription"/>
        <w:ind w:firstLine="0"/>
        <w:rPr>
          <w:lang w:val="en-IN" w:eastAsia="en-IN"/>
        </w:rPr>
      </w:pPr>
    </w:p>
    <w:p w14:paraId="565527CD" w14:textId="5EFD1574" w:rsidR="00D01939" w:rsidRDefault="00D01939" w:rsidP="00F15182">
      <w:pPr>
        <w:pStyle w:val="Narration"/>
        <w:numPr>
          <w:ilvl w:val="1"/>
          <w:numId w:val="3"/>
        </w:numPr>
        <w:rPr>
          <w:lang w:eastAsia="en-IN"/>
        </w:rPr>
      </w:pPr>
      <w:r w:rsidRPr="001A4479">
        <w:rPr>
          <w:lang w:eastAsia="en-IN"/>
        </w:rPr>
        <w:t>Equilibrate the size-exclusion chromatography column by flushing it with 6 milliliters of</w:t>
      </w:r>
      <w:r w:rsidR="00066C07">
        <w:rPr>
          <w:lang w:eastAsia="en-IN"/>
        </w:rPr>
        <w:t xml:space="preserve"> </w:t>
      </w:r>
      <w:r w:rsidR="000E3F9D">
        <w:rPr>
          <w:lang w:eastAsia="en-IN"/>
        </w:rPr>
        <w:t xml:space="preserve">filtered </w:t>
      </w:r>
      <w:r w:rsidR="00066C07">
        <w:rPr>
          <w:lang w:eastAsia="en-IN"/>
        </w:rPr>
        <w:t>PBS, m</w:t>
      </w:r>
      <w:r w:rsidR="00066C07" w:rsidRPr="001A4479">
        <w:rPr>
          <w:lang w:eastAsia="en-IN"/>
        </w:rPr>
        <w:t>aintain</w:t>
      </w:r>
      <w:r w:rsidR="00066C07">
        <w:rPr>
          <w:lang w:eastAsia="en-IN"/>
        </w:rPr>
        <w:t>ing</w:t>
      </w:r>
      <w:r w:rsidR="00066C07" w:rsidRPr="001A4479">
        <w:rPr>
          <w:lang w:eastAsia="en-IN"/>
        </w:rPr>
        <w:t xml:space="preserve"> the column and </w:t>
      </w:r>
      <w:r w:rsidR="00066C07">
        <w:rPr>
          <w:lang w:eastAsia="en-IN"/>
        </w:rPr>
        <w:t xml:space="preserve">the PBS </w:t>
      </w:r>
      <w:r w:rsidR="00066C07" w:rsidRPr="001A4479">
        <w:rPr>
          <w:lang w:eastAsia="en-IN"/>
        </w:rPr>
        <w:t xml:space="preserve">at room temperature </w:t>
      </w:r>
      <w:r w:rsidRPr="001A4479">
        <w:rPr>
          <w:b/>
          <w:bCs/>
          <w:lang w:eastAsia="en-IN"/>
        </w:rPr>
        <w:t>[1]</w:t>
      </w:r>
      <w:r w:rsidRPr="001A4479">
        <w:rPr>
          <w:lang w:eastAsia="en-IN"/>
        </w:rPr>
        <w:t>.</w:t>
      </w:r>
    </w:p>
    <w:p w14:paraId="1BE4C93A" w14:textId="4C7A67DD" w:rsidR="00D01939" w:rsidRDefault="00D01939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 xml:space="preserve">Talent flushing the size-exclusion chromatography column with 1× </w:t>
      </w:r>
      <w:r w:rsidR="00066C07">
        <w:rPr>
          <w:lang w:val="en-IN" w:eastAsia="en-IN"/>
        </w:rPr>
        <w:t>PBS</w:t>
      </w:r>
      <w:r w:rsidRPr="001A4479">
        <w:rPr>
          <w:lang w:val="en-IN" w:eastAsia="en-IN"/>
        </w:rPr>
        <w:t>.</w:t>
      </w:r>
    </w:p>
    <w:p w14:paraId="71269599" w14:textId="77777777" w:rsidR="00066C07" w:rsidRPr="001A4479" w:rsidRDefault="00066C07" w:rsidP="00066C07">
      <w:pPr>
        <w:pStyle w:val="ShotDescription"/>
        <w:ind w:firstLine="0"/>
        <w:rPr>
          <w:lang w:val="en-IN" w:eastAsia="en-IN"/>
        </w:rPr>
      </w:pPr>
    </w:p>
    <w:p w14:paraId="3308832C" w14:textId="77777777" w:rsidR="00D01939" w:rsidRDefault="00D01939" w:rsidP="00F15182">
      <w:pPr>
        <w:pStyle w:val="Narration"/>
        <w:numPr>
          <w:ilvl w:val="1"/>
          <w:numId w:val="3"/>
        </w:numPr>
        <w:rPr>
          <w:lang w:eastAsia="en-IN"/>
        </w:rPr>
      </w:pPr>
      <w:r w:rsidRPr="001A4479">
        <w:rPr>
          <w:lang w:eastAsia="en-IN"/>
        </w:rPr>
        <w:t xml:space="preserve">Allow the entire volume to pass through the column by gravity </w:t>
      </w:r>
      <w:r w:rsidRPr="001A4479">
        <w:rPr>
          <w:b/>
          <w:bCs/>
          <w:lang w:eastAsia="en-IN"/>
        </w:rPr>
        <w:t>[1]</w:t>
      </w:r>
      <w:r w:rsidRPr="001A4479">
        <w:rPr>
          <w:lang w:eastAsia="en-IN"/>
        </w:rPr>
        <w:t>.</w:t>
      </w:r>
    </w:p>
    <w:p w14:paraId="689D054D" w14:textId="60DF6708" w:rsidR="00D01939" w:rsidRDefault="00D01939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 xml:space="preserve">Shot of the buffer passing through the size-exclusion chromatography column </w:t>
      </w:r>
      <w:r w:rsidR="00066C07">
        <w:rPr>
          <w:lang w:val="en-IN" w:eastAsia="en-IN"/>
        </w:rPr>
        <w:t>and being collected into a tube</w:t>
      </w:r>
      <w:r w:rsidRPr="001A4479">
        <w:rPr>
          <w:lang w:val="en-IN" w:eastAsia="en-IN"/>
        </w:rPr>
        <w:t>.</w:t>
      </w:r>
    </w:p>
    <w:p w14:paraId="4A4A8B6C" w14:textId="77777777" w:rsidR="00066C07" w:rsidRPr="001A4479" w:rsidRDefault="00066C07" w:rsidP="00066C07">
      <w:pPr>
        <w:pStyle w:val="ShotDescription"/>
        <w:ind w:firstLine="0"/>
        <w:rPr>
          <w:lang w:val="en-IN" w:eastAsia="en-IN"/>
        </w:rPr>
      </w:pPr>
    </w:p>
    <w:p w14:paraId="1F098658" w14:textId="1BC43609" w:rsidR="00D01939" w:rsidRDefault="000E3F9D" w:rsidP="00F15182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l</w:t>
      </w:r>
      <w:r w:rsidR="00D01939" w:rsidRPr="001A4479">
        <w:rPr>
          <w:lang w:eastAsia="en-IN"/>
        </w:rPr>
        <w:t xml:space="preserve">oad 150 microliters of </w:t>
      </w:r>
      <w:r>
        <w:rPr>
          <w:lang w:eastAsia="en-IN"/>
        </w:rPr>
        <w:t xml:space="preserve">the </w:t>
      </w:r>
      <w:r w:rsidR="00D01939" w:rsidRPr="001A4479">
        <w:rPr>
          <w:lang w:eastAsia="en-IN"/>
        </w:rPr>
        <w:t>filtered supernatant onto the column</w:t>
      </w:r>
      <w:r>
        <w:rPr>
          <w:lang w:eastAsia="en-IN"/>
        </w:rPr>
        <w:t xml:space="preserve"> and a</w:t>
      </w:r>
      <w:r w:rsidRPr="001A4479">
        <w:rPr>
          <w:lang w:eastAsia="en-IN"/>
        </w:rPr>
        <w:t>llow the sample to enter the resin</w:t>
      </w:r>
      <w:r>
        <w:rPr>
          <w:lang w:eastAsia="en-IN"/>
        </w:rPr>
        <w:t xml:space="preserve"> completely</w:t>
      </w:r>
      <w:r w:rsidRPr="001A4479">
        <w:rPr>
          <w:lang w:eastAsia="en-IN"/>
        </w:rPr>
        <w:t xml:space="preserve"> </w:t>
      </w:r>
      <w:r w:rsidR="00D01939" w:rsidRPr="001A4479">
        <w:rPr>
          <w:b/>
          <w:bCs/>
          <w:lang w:eastAsia="en-IN"/>
        </w:rPr>
        <w:t>[1]</w:t>
      </w:r>
      <w:r w:rsidR="00D01939" w:rsidRPr="001A4479">
        <w:rPr>
          <w:lang w:eastAsia="en-IN"/>
        </w:rPr>
        <w:t>.</w:t>
      </w:r>
    </w:p>
    <w:p w14:paraId="4B739D5C" w14:textId="77777777" w:rsidR="00D01939" w:rsidRDefault="00D01939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>Talent loading 150 microliters of filtered supernatant onto the size-exclusion chromatography column.</w:t>
      </w:r>
    </w:p>
    <w:p w14:paraId="270C1343" w14:textId="77777777" w:rsidR="00066C07" w:rsidRPr="001A4479" w:rsidRDefault="00066C07" w:rsidP="00066C07">
      <w:pPr>
        <w:pStyle w:val="ShotDescription"/>
        <w:ind w:firstLine="0"/>
        <w:rPr>
          <w:lang w:val="en-IN" w:eastAsia="en-IN"/>
        </w:rPr>
      </w:pPr>
    </w:p>
    <w:p w14:paraId="2D689F86" w14:textId="681C2BAB" w:rsidR="00D01939" w:rsidRDefault="00D01939" w:rsidP="00F15182">
      <w:pPr>
        <w:pStyle w:val="Narration"/>
        <w:numPr>
          <w:ilvl w:val="1"/>
          <w:numId w:val="3"/>
        </w:numPr>
        <w:rPr>
          <w:lang w:eastAsia="en-IN"/>
        </w:rPr>
      </w:pPr>
      <w:r w:rsidRPr="001A4479">
        <w:rPr>
          <w:lang w:eastAsia="en-IN"/>
        </w:rPr>
        <w:t xml:space="preserve">The endpoint is reached when the liquid meniscus reaches the surface of the resin bed, with no visible liquid remaining above the </w:t>
      </w:r>
      <w:r w:rsidR="000E3F9D">
        <w:rPr>
          <w:lang w:eastAsia="en-IN"/>
        </w:rPr>
        <w:t xml:space="preserve">wet </w:t>
      </w:r>
      <w:r w:rsidRPr="001A4479">
        <w:rPr>
          <w:lang w:eastAsia="en-IN"/>
        </w:rPr>
        <w:t xml:space="preserve">resin </w:t>
      </w:r>
      <w:r w:rsidRPr="001A4479">
        <w:rPr>
          <w:b/>
          <w:bCs/>
          <w:lang w:eastAsia="en-IN"/>
        </w:rPr>
        <w:t>[</w:t>
      </w:r>
      <w:r w:rsidR="003D5303">
        <w:rPr>
          <w:b/>
          <w:bCs/>
          <w:lang w:eastAsia="en-IN"/>
        </w:rPr>
        <w:t>1</w:t>
      </w:r>
      <w:r w:rsidRPr="001A4479">
        <w:rPr>
          <w:b/>
          <w:bCs/>
          <w:lang w:eastAsia="en-IN"/>
        </w:rPr>
        <w:t>]</w:t>
      </w:r>
      <w:r w:rsidRPr="001A4479">
        <w:rPr>
          <w:lang w:eastAsia="en-IN"/>
        </w:rPr>
        <w:t>.</w:t>
      </w:r>
    </w:p>
    <w:p w14:paraId="5E6BF311" w14:textId="7BF93876" w:rsidR="00D01939" w:rsidRDefault="00D01939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lastRenderedPageBreak/>
        <w:t>Shot of the liquid meniscus reaching the surface of the resin bed with no visible liquid above the</w:t>
      </w:r>
      <w:r w:rsidR="000E3F9D">
        <w:rPr>
          <w:lang w:val="en-IN" w:eastAsia="en-IN"/>
        </w:rPr>
        <w:t xml:space="preserve"> wet</w:t>
      </w:r>
      <w:r w:rsidRPr="001A4479">
        <w:rPr>
          <w:lang w:val="en-IN" w:eastAsia="en-IN"/>
        </w:rPr>
        <w:t xml:space="preserve"> resin.</w:t>
      </w:r>
    </w:p>
    <w:p w14:paraId="142F3E62" w14:textId="77777777" w:rsidR="00066C07" w:rsidRPr="001A4479" w:rsidRDefault="00066C07" w:rsidP="00066C07">
      <w:pPr>
        <w:pStyle w:val="ShotDescription"/>
        <w:ind w:firstLine="0"/>
        <w:rPr>
          <w:lang w:val="en-IN" w:eastAsia="en-IN"/>
        </w:rPr>
      </w:pPr>
    </w:p>
    <w:p w14:paraId="156A4733" w14:textId="6E698A92" w:rsidR="00066C07" w:rsidRDefault="00066C07" w:rsidP="00F15182">
      <w:pPr>
        <w:pStyle w:val="Narration"/>
        <w:numPr>
          <w:ilvl w:val="1"/>
          <w:numId w:val="3"/>
        </w:numPr>
        <w:rPr>
          <w:lang w:eastAsia="en-IN"/>
        </w:rPr>
      </w:pPr>
      <w:r w:rsidRPr="001A4479">
        <w:rPr>
          <w:lang w:eastAsia="en-IN"/>
        </w:rPr>
        <w:t xml:space="preserve">Immediately </w:t>
      </w:r>
      <w:r w:rsidR="00D01939" w:rsidRPr="001A4479">
        <w:rPr>
          <w:lang w:eastAsia="en-IN"/>
        </w:rPr>
        <w:t xml:space="preserve">add 550 microliters of </w:t>
      </w:r>
      <w:r>
        <w:rPr>
          <w:lang w:eastAsia="en-IN"/>
        </w:rPr>
        <w:t>PBS</w:t>
      </w:r>
      <w:r w:rsidR="00D01939" w:rsidRPr="001A4479">
        <w:rPr>
          <w:lang w:eastAsia="en-IN"/>
        </w:rPr>
        <w:t xml:space="preserve"> to initiate elution </w:t>
      </w:r>
      <w:r w:rsidR="00D01939" w:rsidRPr="001A4479">
        <w:rPr>
          <w:b/>
          <w:bCs/>
          <w:lang w:eastAsia="en-IN"/>
        </w:rPr>
        <w:t>[1]</w:t>
      </w:r>
      <w:r>
        <w:rPr>
          <w:lang w:eastAsia="en-IN"/>
        </w:rPr>
        <w:t xml:space="preserve"> and c</w:t>
      </w:r>
      <w:r w:rsidRPr="001A4479">
        <w:rPr>
          <w:lang w:eastAsia="en-IN"/>
        </w:rPr>
        <w:t xml:space="preserve">ollect the void volume of 700 microliters </w:t>
      </w:r>
      <w:r w:rsidRPr="001A4479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1A4479">
        <w:rPr>
          <w:b/>
          <w:bCs/>
          <w:lang w:eastAsia="en-IN"/>
        </w:rPr>
        <w:t>]</w:t>
      </w:r>
      <w:r w:rsidRPr="001A4479">
        <w:rPr>
          <w:lang w:eastAsia="en-IN"/>
        </w:rPr>
        <w:t>.</w:t>
      </w:r>
    </w:p>
    <w:p w14:paraId="5B28E1AB" w14:textId="11F9FA17" w:rsidR="00D01939" w:rsidRPr="001A4479" w:rsidRDefault="00D01939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 xml:space="preserve">Talent adding 550 microliters of </w:t>
      </w:r>
      <w:r w:rsidR="00066C07">
        <w:rPr>
          <w:lang w:val="en-IN" w:eastAsia="en-IN"/>
        </w:rPr>
        <w:t>PBS</w:t>
      </w:r>
      <w:r w:rsidRPr="001A4479">
        <w:rPr>
          <w:lang w:val="en-IN" w:eastAsia="en-IN"/>
        </w:rPr>
        <w:t xml:space="preserve"> to the size-exclusion chromatography column.</w:t>
      </w:r>
    </w:p>
    <w:p w14:paraId="4E0C9067" w14:textId="50AC5268" w:rsidR="00D01939" w:rsidRDefault="00D01939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>Talent collecting the 700-microliter void volume from the size-exclusion chromatography column</w:t>
      </w:r>
      <w:r w:rsidR="000E3F9D">
        <w:rPr>
          <w:lang w:val="en-IN" w:eastAsia="en-IN"/>
        </w:rPr>
        <w:t xml:space="preserve"> in a tube</w:t>
      </w:r>
      <w:r w:rsidRPr="001A4479">
        <w:rPr>
          <w:lang w:val="en-IN" w:eastAsia="en-IN"/>
        </w:rPr>
        <w:t>.</w:t>
      </w:r>
    </w:p>
    <w:p w14:paraId="3666659B" w14:textId="77777777" w:rsidR="00066C07" w:rsidRPr="001A4479" w:rsidRDefault="00066C07" w:rsidP="00066C07">
      <w:pPr>
        <w:pStyle w:val="ShotDescription"/>
        <w:ind w:firstLine="0"/>
        <w:rPr>
          <w:lang w:val="en-IN" w:eastAsia="en-IN"/>
        </w:rPr>
      </w:pPr>
    </w:p>
    <w:p w14:paraId="530C90DD" w14:textId="77777777" w:rsidR="00D01939" w:rsidRDefault="00D01939" w:rsidP="00F15182">
      <w:pPr>
        <w:pStyle w:val="Narration"/>
        <w:numPr>
          <w:ilvl w:val="1"/>
          <w:numId w:val="3"/>
        </w:numPr>
        <w:rPr>
          <w:lang w:eastAsia="en-IN"/>
        </w:rPr>
      </w:pPr>
      <w:r w:rsidRPr="001A4479">
        <w:rPr>
          <w:lang w:eastAsia="en-IN"/>
        </w:rPr>
        <w:t xml:space="preserve">Discard the void volume or retain it as a non-extracellular vesicle fraction </w:t>
      </w:r>
      <w:r w:rsidRPr="001A4479">
        <w:rPr>
          <w:b/>
          <w:bCs/>
          <w:lang w:eastAsia="en-IN"/>
        </w:rPr>
        <w:t>[1]</w:t>
      </w:r>
      <w:r w:rsidRPr="001A4479">
        <w:rPr>
          <w:lang w:eastAsia="en-IN"/>
        </w:rPr>
        <w:t>.</w:t>
      </w:r>
    </w:p>
    <w:p w14:paraId="241E5923" w14:textId="3AD3A166" w:rsidR="00D01939" w:rsidRDefault="00D01939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 xml:space="preserve">Talent </w:t>
      </w:r>
      <w:r w:rsidR="00066C07">
        <w:rPr>
          <w:lang w:val="en-IN" w:eastAsia="en-IN"/>
        </w:rPr>
        <w:t>labelling the collected solution as</w:t>
      </w:r>
      <w:r w:rsidRPr="001A4479">
        <w:rPr>
          <w:lang w:val="en-IN" w:eastAsia="en-IN"/>
        </w:rPr>
        <w:t xml:space="preserve"> </w:t>
      </w:r>
      <w:r w:rsidR="00066C07">
        <w:rPr>
          <w:lang w:val="en-IN" w:eastAsia="en-IN"/>
        </w:rPr>
        <w:t>‘</w:t>
      </w:r>
      <w:r w:rsidRPr="001A4479">
        <w:rPr>
          <w:lang w:val="en-IN" w:eastAsia="en-IN"/>
        </w:rPr>
        <w:t>non-extracellular vesicle fraction</w:t>
      </w:r>
      <w:r w:rsidR="00066C07">
        <w:rPr>
          <w:lang w:val="en-IN" w:eastAsia="en-IN"/>
        </w:rPr>
        <w:t>’</w:t>
      </w:r>
      <w:r w:rsidRPr="001A4479">
        <w:rPr>
          <w:lang w:val="en-IN" w:eastAsia="en-IN"/>
        </w:rPr>
        <w:t>.</w:t>
      </w:r>
    </w:p>
    <w:p w14:paraId="2E856559" w14:textId="77777777" w:rsidR="00066C07" w:rsidRPr="001A4479" w:rsidRDefault="00066C07" w:rsidP="00066C07">
      <w:pPr>
        <w:pStyle w:val="ShotDescription"/>
        <w:ind w:firstLine="0"/>
        <w:rPr>
          <w:lang w:val="en-IN" w:eastAsia="en-IN"/>
        </w:rPr>
      </w:pPr>
    </w:p>
    <w:p w14:paraId="785BE194" w14:textId="2D528D58" w:rsidR="00066C07" w:rsidRDefault="00D01939" w:rsidP="00F15182">
      <w:pPr>
        <w:pStyle w:val="Narration"/>
        <w:numPr>
          <w:ilvl w:val="1"/>
          <w:numId w:val="3"/>
        </w:numPr>
        <w:rPr>
          <w:lang w:eastAsia="en-IN"/>
        </w:rPr>
      </w:pPr>
      <w:r w:rsidRPr="001A4479">
        <w:rPr>
          <w:lang w:eastAsia="en-IN"/>
        </w:rPr>
        <w:t xml:space="preserve">Begin collecting the extracellular vesicle-enriched fraction immediately after the 700-microliter void volume has eluted </w:t>
      </w:r>
      <w:r w:rsidRPr="001A4479">
        <w:rPr>
          <w:b/>
          <w:bCs/>
          <w:lang w:eastAsia="en-IN"/>
        </w:rPr>
        <w:t>[1]</w:t>
      </w:r>
      <w:r w:rsidRPr="001A4479">
        <w:rPr>
          <w:lang w:eastAsia="en-IN"/>
        </w:rPr>
        <w:t>.</w:t>
      </w:r>
      <w:r w:rsidR="00066C07">
        <w:rPr>
          <w:lang w:eastAsia="en-IN"/>
        </w:rPr>
        <w:t xml:space="preserve"> </w:t>
      </w:r>
      <w:r w:rsidR="000E3F9D">
        <w:rPr>
          <w:lang w:eastAsia="en-IN"/>
        </w:rPr>
        <w:t xml:space="preserve">Ensure that 850 microliters of extracellular vesicle-enriched eluate is collected </w:t>
      </w:r>
      <w:r w:rsidR="000E3F9D" w:rsidRPr="000E3F9D">
        <w:rPr>
          <w:b/>
          <w:bCs/>
          <w:lang w:eastAsia="en-IN"/>
        </w:rPr>
        <w:t>[</w:t>
      </w:r>
      <w:r w:rsidR="000E3F9D">
        <w:rPr>
          <w:b/>
          <w:bCs/>
          <w:lang w:eastAsia="en-IN"/>
        </w:rPr>
        <w:t>2</w:t>
      </w:r>
      <w:r w:rsidR="000E3F9D" w:rsidRPr="000E3F9D">
        <w:rPr>
          <w:b/>
          <w:bCs/>
          <w:lang w:eastAsia="en-IN"/>
        </w:rPr>
        <w:t>]</w:t>
      </w:r>
      <w:r w:rsidR="00066C07" w:rsidRPr="001A4479">
        <w:rPr>
          <w:lang w:eastAsia="en-IN"/>
        </w:rPr>
        <w:t>.</w:t>
      </w:r>
    </w:p>
    <w:p w14:paraId="452AB32E" w14:textId="65C79A3C" w:rsidR="00D01939" w:rsidRDefault="00D01939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 xml:space="preserve">Talent positioning a </w:t>
      </w:r>
      <w:r w:rsidR="00066C07">
        <w:rPr>
          <w:lang w:val="en-IN" w:eastAsia="en-IN"/>
        </w:rPr>
        <w:t xml:space="preserve">labelled </w:t>
      </w:r>
      <w:r w:rsidRPr="001A4479">
        <w:rPr>
          <w:lang w:val="en-IN" w:eastAsia="en-IN"/>
        </w:rPr>
        <w:t xml:space="preserve">collection tube </w:t>
      </w:r>
      <w:r w:rsidR="000E3F9D">
        <w:rPr>
          <w:lang w:val="en-IN" w:eastAsia="en-IN"/>
        </w:rPr>
        <w:t>and elution being collected in the tube</w:t>
      </w:r>
      <w:r w:rsidRPr="001A4479">
        <w:rPr>
          <w:lang w:val="en-IN" w:eastAsia="en-IN"/>
        </w:rPr>
        <w:t>.</w:t>
      </w:r>
    </w:p>
    <w:p w14:paraId="40B10996" w14:textId="29A6F044" w:rsidR="00D01939" w:rsidRDefault="00D01939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 xml:space="preserve">Talent </w:t>
      </w:r>
      <w:r w:rsidR="00066C07">
        <w:rPr>
          <w:lang w:val="en-IN" w:eastAsia="en-IN"/>
        </w:rPr>
        <w:t>picking up and showing the collection tube with</w:t>
      </w:r>
      <w:r w:rsidRPr="001A4479">
        <w:rPr>
          <w:lang w:val="en-IN" w:eastAsia="en-IN"/>
        </w:rPr>
        <w:t xml:space="preserve"> 850 microliters of extracellular vesicle-enriched eluate.</w:t>
      </w:r>
    </w:p>
    <w:p w14:paraId="589D4097" w14:textId="77777777" w:rsidR="00066C07" w:rsidRDefault="00066C07" w:rsidP="00066C07">
      <w:pPr>
        <w:pStyle w:val="ShotDescription"/>
        <w:ind w:firstLine="0"/>
        <w:rPr>
          <w:lang w:val="en-IN" w:eastAsia="en-IN"/>
        </w:rPr>
      </w:pPr>
    </w:p>
    <w:p w14:paraId="6900DC38" w14:textId="1BB4FFA3" w:rsidR="00D01939" w:rsidRDefault="00545414" w:rsidP="00F15182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To concentrate the </w:t>
      </w:r>
      <w:r w:rsidRPr="001A4479">
        <w:rPr>
          <w:lang w:eastAsia="en-IN"/>
        </w:rPr>
        <w:t>extracellular vesicle</w:t>
      </w:r>
      <w:r>
        <w:rPr>
          <w:lang w:eastAsia="en-IN"/>
        </w:rPr>
        <w:t>, l</w:t>
      </w:r>
      <w:r w:rsidR="00F674F8">
        <w:rPr>
          <w:lang w:eastAsia="en-IN"/>
        </w:rPr>
        <w:t xml:space="preserve">oad the </w:t>
      </w:r>
      <w:r w:rsidR="00F674F8" w:rsidRPr="001A4479">
        <w:rPr>
          <w:lang w:eastAsia="en-IN"/>
        </w:rPr>
        <w:t xml:space="preserve">sample </w:t>
      </w:r>
      <w:r w:rsidR="00F674F8">
        <w:rPr>
          <w:lang w:eastAsia="en-IN"/>
        </w:rPr>
        <w:t xml:space="preserve">into </w:t>
      </w:r>
      <w:r>
        <w:rPr>
          <w:lang w:eastAsia="en-IN"/>
        </w:rPr>
        <w:t>a p</w:t>
      </w:r>
      <w:r w:rsidRPr="001A4479">
        <w:rPr>
          <w:lang w:eastAsia="en-IN"/>
        </w:rPr>
        <w:t>re-rinse</w:t>
      </w:r>
      <w:r>
        <w:rPr>
          <w:lang w:eastAsia="en-IN"/>
        </w:rPr>
        <w:t xml:space="preserve">d </w:t>
      </w:r>
      <w:r w:rsidRPr="001A4479">
        <w:rPr>
          <w:lang w:eastAsia="en-IN"/>
        </w:rPr>
        <w:t>centrifugal filter with a 100-kilodalton molecular weight cutoff</w:t>
      </w:r>
      <w:r>
        <w:rPr>
          <w:lang w:eastAsia="en-IN"/>
        </w:rPr>
        <w:t xml:space="preserve"> </w:t>
      </w:r>
      <w:r w:rsidR="00F674F8" w:rsidRPr="00F674F8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F674F8" w:rsidRPr="00F674F8">
        <w:rPr>
          <w:b/>
          <w:bCs/>
          <w:lang w:eastAsia="en-IN"/>
        </w:rPr>
        <w:t>]</w:t>
      </w:r>
      <w:r w:rsidR="00F674F8">
        <w:rPr>
          <w:lang w:eastAsia="en-IN"/>
        </w:rPr>
        <w:t>.</w:t>
      </w:r>
    </w:p>
    <w:p w14:paraId="14522502" w14:textId="19FD177D" w:rsidR="00F674F8" w:rsidRDefault="00F674F8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>Talent loading extracellular vesicle samples into centrifugal filter</w:t>
      </w:r>
      <w:r>
        <w:rPr>
          <w:lang w:val="en-IN" w:eastAsia="en-IN"/>
        </w:rPr>
        <w:t>.</w:t>
      </w:r>
    </w:p>
    <w:p w14:paraId="0F48C578" w14:textId="77777777" w:rsidR="00F674F8" w:rsidRPr="001A4479" w:rsidRDefault="00F674F8" w:rsidP="00F674F8">
      <w:pPr>
        <w:pStyle w:val="ShotDescription"/>
        <w:ind w:firstLine="0"/>
        <w:rPr>
          <w:lang w:val="en-IN" w:eastAsia="en-IN"/>
        </w:rPr>
      </w:pPr>
    </w:p>
    <w:p w14:paraId="421E1676" w14:textId="4ACF6B6D" w:rsidR="00F674F8" w:rsidRDefault="00D01939" w:rsidP="00F15182">
      <w:pPr>
        <w:pStyle w:val="Narration"/>
        <w:numPr>
          <w:ilvl w:val="1"/>
          <w:numId w:val="3"/>
        </w:numPr>
        <w:rPr>
          <w:lang w:eastAsia="en-IN"/>
        </w:rPr>
      </w:pPr>
      <w:r w:rsidRPr="001A4479">
        <w:rPr>
          <w:lang w:eastAsia="en-IN"/>
        </w:rPr>
        <w:t xml:space="preserve">Centrifuge the sample at 4,000 </w:t>
      </w:r>
      <w:r w:rsidRPr="00F674F8">
        <w:rPr>
          <w:i/>
          <w:iCs/>
          <w:lang w:eastAsia="en-IN"/>
        </w:rPr>
        <w:t>g</w:t>
      </w:r>
      <w:r w:rsidRPr="001A4479">
        <w:rPr>
          <w:lang w:eastAsia="en-IN"/>
        </w:rPr>
        <w:t xml:space="preserve"> at 4 degrees Celsius, checking every 2 to 3 minutes until the desired final volume is reached </w:t>
      </w:r>
      <w:r w:rsidRPr="001A4479">
        <w:rPr>
          <w:b/>
          <w:bCs/>
          <w:lang w:eastAsia="en-IN"/>
        </w:rPr>
        <w:t>[1]</w:t>
      </w:r>
      <w:r w:rsidR="00F674F8">
        <w:rPr>
          <w:lang w:eastAsia="en-IN"/>
        </w:rPr>
        <w:t xml:space="preserve"> and recover</w:t>
      </w:r>
      <w:r w:rsidR="00F674F8" w:rsidRPr="001A4479">
        <w:rPr>
          <w:lang w:eastAsia="en-IN"/>
        </w:rPr>
        <w:t xml:space="preserve"> the retentate by gentle pipetting </w:t>
      </w:r>
      <w:r w:rsidR="00F674F8" w:rsidRPr="001A4479">
        <w:rPr>
          <w:b/>
          <w:bCs/>
          <w:lang w:eastAsia="en-IN"/>
        </w:rPr>
        <w:t>[</w:t>
      </w:r>
      <w:r w:rsidR="00F674F8">
        <w:rPr>
          <w:b/>
          <w:bCs/>
          <w:lang w:eastAsia="en-IN"/>
        </w:rPr>
        <w:t>2</w:t>
      </w:r>
      <w:r w:rsidR="00F674F8" w:rsidRPr="001A4479">
        <w:rPr>
          <w:b/>
          <w:bCs/>
          <w:lang w:eastAsia="en-IN"/>
        </w:rPr>
        <w:t>]</w:t>
      </w:r>
      <w:r w:rsidR="00F674F8" w:rsidRPr="001A4479">
        <w:rPr>
          <w:lang w:eastAsia="en-IN"/>
        </w:rPr>
        <w:t>.</w:t>
      </w:r>
    </w:p>
    <w:p w14:paraId="235A5D9C" w14:textId="77777777" w:rsidR="00D01939" w:rsidRDefault="00D01939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>Talent placing the centrifugal filters containing samples into a centrifuge.</w:t>
      </w:r>
    </w:p>
    <w:p w14:paraId="300E1ACE" w14:textId="77777777" w:rsidR="00D01939" w:rsidRDefault="00D01939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>Talent gently pipetting the retentate from the centrifugal filter.</w:t>
      </w:r>
    </w:p>
    <w:p w14:paraId="7D8BB05B" w14:textId="77777777" w:rsidR="00F674F8" w:rsidRPr="001A4479" w:rsidRDefault="00F674F8" w:rsidP="00F674F8">
      <w:pPr>
        <w:pStyle w:val="ShotDescription"/>
        <w:ind w:firstLine="0"/>
        <w:rPr>
          <w:lang w:val="en-IN" w:eastAsia="en-IN"/>
        </w:rPr>
      </w:pPr>
    </w:p>
    <w:p w14:paraId="5CC2FF69" w14:textId="4023E050" w:rsidR="00D01939" w:rsidRDefault="00D01939" w:rsidP="00F15182">
      <w:pPr>
        <w:pStyle w:val="Narration"/>
        <w:numPr>
          <w:ilvl w:val="1"/>
          <w:numId w:val="3"/>
        </w:numPr>
        <w:rPr>
          <w:lang w:eastAsia="en-IN"/>
        </w:rPr>
      </w:pPr>
      <w:r w:rsidRPr="001A4479">
        <w:rPr>
          <w:lang w:eastAsia="en-IN"/>
        </w:rPr>
        <w:t xml:space="preserve">Keep </w:t>
      </w:r>
      <w:r w:rsidR="00545414">
        <w:rPr>
          <w:lang w:eastAsia="en-IN"/>
        </w:rPr>
        <w:t xml:space="preserve">the </w:t>
      </w:r>
      <w:r w:rsidRPr="001A4479">
        <w:rPr>
          <w:lang w:eastAsia="en-IN"/>
        </w:rPr>
        <w:t xml:space="preserve">extracellular vesicle-enriched fractions on ice for immediate assays such as transmission electron microscopy </w:t>
      </w:r>
      <w:r w:rsidRPr="001A4479">
        <w:rPr>
          <w:b/>
          <w:bCs/>
          <w:lang w:eastAsia="en-IN"/>
        </w:rPr>
        <w:t>[1]</w:t>
      </w:r>
      <w:r w:rsidRPr="001A4479">
        <w:rPr>
          <w:lang w:eastAsia="en-IN"/>
        </w:rPr>
        <w:t xml:space="preserve">. </w:t>
      </w:r>
    </w:p>
    <w:p w14:paraId="3FCD4A4B" w14:textId="77777777" w:rsidR="00D01939" w:rsidRDefault="00D01939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>Talent placing extracellular vesicle-enriched fractions on ice or in 4-degree-</w:t>
      </w:r>
      <w:r w:rsidRPr="001A4479">
        <w:rPr>
          <w:lang w:val="en-IN" w:eastAsia="en-IN"/>
        </w:rPr>
        <w:lastRenderedPageBreak/>
        <w:t>Celsius storage.</w:t>
      </w:r>
    </w:p>
    <w:p w14:paraId="6295E379" w14:textId="77777777" w:rsidR="00D01939" w:rsidRPr="001A4479" w:rsidRDefault="00D01939" w:rsidP="00D01939"/>
    <w:p w14:paraId="09689C4F" w14:textId="030F2179" w:rsidR="00495959" w:rsidRPr="000F326F" w:rsidRDefault="00495959" w:rsidP="00F1518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7822B14A" w14:textId="68D5D68A" w:rsidR="00416A98" w:rsidRPr="005E42EF" w:rsidRDefault="00EE6470" w:rsidP="00416A98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4F40AE96" w14:textId="77777777" w:rsidR="005E42EF" w:rsidRPr="005E42EF" w:rsidRDefault="005E42EF" w:rsidP="005E42EF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5F86402" w14:textId="34AAE4FA" w:rsidR="00416A98" w:rsidRDefault="00723BAA" w:rsidP="00F15182">
      <w:pPr>
        <w:pStyle w:val="Narration"/>
        <w:numPr>
          <w:ilvl w:val="1"/>
          <w:numId w:val="3"/>
        </w:numPr>
      </w:pPr>
      <w:r>
        <w:t xml:space="preserve">Western </w:t>
      </w:r>
      <w:r w:rsidR="00416A98">
        <w:t xml:space="preserve">blot analysis showed </w:t>
      </w:r>
      <w:r w:rsidR="00EF1F68">
        <w:t>the presence</w:t>
      </w:r>
      <w:r w:rsidR="00416A98">
        <w:t xml:space="preserve"> of </w:t>
      </w:r>
      <w:r w:rsidR="00EF1F68">
        <w:t xml:space="preserve">small </w:t>
      </w:r>
      <w:r w:rsidR="00416A98">
        <w:t>extracellular vesicle</w:t>
      </w:r>
      <w:r w:rsidR="000C0674">
        <w:t>s</w:t>
      </w:r>
      <w:r w:rsidR="00416A98">
        <w:t xml:space="preserve"> </w:t>
      </w:r>
      <w:r w:rsidR="00EF1F68">
        <w:t xml:space="preserve">or sEV </w:t>
      </w:r>
      <w:r w:rsidR="00EF1F68" w:rsidRPr="00EF1F68">
        <w:rPr>
          <w:i/>
          <w:iCs/>
          <w:color w:val="EE0000"/>
        </w:rPr>
        <w:t>(</w:t>
      </w:r>
      <w:r w:rsidR="00EF1F68">
        <w:rPr>
          <w:i/>
          <w:iCs/>
          <w:color w:val="EE0000"/>
        </w:rPr>
        <w:t>S-E-V</w:t>
      </w:r>
      <w:r w:rsidR="00EF1F68" w:rsidRPr="00EF1F68">
        <w:rPr>
          <w:i/>
          <w:iCs/>
          <w:color w:val="EE0000"/>
        </w:rPr>
        <w:t xml:space="preserve">) </w:t>
      </w:r>
      <w:r w:rsidR="00416A98">
        <w:t>markers</w:t>
      </w:r>
      <w:r w:rsidR="00EF1F68">
        <w:t xml:space="preserve"> </w:t>
      </w:r>
      <w:r w:rsidR="00416A98">
        <w:t xml:space="preserve">in </w:t>
      </w:r>
      <w:r w:rsidR="00EF1F68">
        <w:t>early fractions</w:t>
      </w:r>
      <w:r>
        <w:t xml:space="preserve"> </w:t>
      </w:r>
      <w:r w:rsidRPr="00723BAA">
        <w:rPr>
          <w:b/>
          <w:bCs/>
        </w:rPr>
        <w:t>[</w:t>
      </w:r>
      <w:r>
        <w:rPr>
          <w:b/>
          <w:bCs/>
        </w:rPr>
        <w:t>1</w:t>
      </w:r>
      <w:r w:rsidRPr="00723BAA">
        <w:rPr>
          <w:b/>
          <w:bCs/>
        </w:rPr>
        <w:t>]</w:t>
      </w:r>
      <w:r w:rsidR="00182503">
        <w:t xml:space="preserve">. </w:t>
      </w:r>
      <w:r w:rsidR="00182503" w:rsidRPr="00182503">
        <w:t>Fractions 1</w:t>
      </w:r>
      <w:r w:rsidR="00182503">
        <w:t xml:space="preserve"> to </w:t>
      </w:r>
      <w:r w:rsidR="00182503" w:rsidRPr="00182503">
        <w:t>5 were pooled for the subsequent characterization of small extracellular vesicles</w:t>
      </w:r>
      <w:r w:rsidR="00182503">
        <w:t xml:space="preserve"> </w:t>
      </w:r>
      <w:r w:rsidR="00416A98" w:rsidRPr="004714BC">
        <w:rPr>
          <w:b/>
        </w:rPr>
        <w:t>[</w:t>
      </w:r>
      <w:r>
        <w:rPr>
          <w:b/>
        </w:rPr>
        <w:t>2</w:t>
      </w:r>
      <w:r w:rsidR="00416A98" w:rsidRPr="004714BC">
        <w:rPr>
          <w:b/>
        </w:rPr>
        <w:t>]</w:t>
      </w:r>
      <w:r w:rsidR="00416A98">
        <w:t>.</w:t>
      </w:r>
    </w:p>
    <w:p w14:paraId="052191F2" w14:textId="7E7EEE6B" w:rsidR="00416A98" w:rsidRPr="00182503" w:rsidRDefault="00416A98" w:rsidP="00F15182">
      <w:pPr>
        <w:pStyle w:val="ShotDescription"/>
        <w:numPr>
          <w:ilvl w:val="2"/>
          <w:numId w:val="3"/>
        </w:numPr>
      </w:pPr>
      <w:r>
        <w:t xml:space="preserve">LAB MEDIA: Figure 2B. </w:t>
      </w:r>
      <w:r w:rsidRPr="00182503">
        <w:rPr>
          <w:i/>
          <w:iCs/>
          <w:color w:val="3333FF"/>
        </w:rPr>
        <w:t>Video editor: Highlight the dark bands in the columns labelled F3, F4, and F5</w:t>
      </w:r>
      <w:r w:rsidR="00EF1F68" w:rsidRPr="00182503">
        <w:rPr>
          <w:i/>
          <w:iCs/>
          <w:color w:val="3333FF"/>
        </w:rPr>
        <w:t xml:space="preserve"> for all the 5 “sEV marker”</w:t>
      </w:r>
      <w:r w:rsidR="00182503">
        <w:rPr>
          <w:i/>
          <w:iCs/>
          <w:color w:val="3333FF"/>
        </w:rPr>
        <w:t xml:space="preserve"> </w:t>
      </w:r>
      <w:r w:rsidR="00EF1F68" w:rsidRPr="00182503">
        <w:rPr>
          <w:i/>
          <w:iCs/>
          <w:color w:val="3333FF"/>
        </w:rPr>
        <w:t>rows</w:t>
      </w:r>
    </w:p>
    <w:p w14:paraId="31C0CC58" w14:textId="6F384A29" w:rsidR="00182503" w:rsidRDefault="00182503" w:rsidP="00F15182">
      <w:pPr>
        <w:pStyle w:val="ShotDescription"/>
        <w:numPr>
          <w:ilvl w:val="2"/>
          <w:numId w:val="3"/>
        </w:numPr>
      </w:pPr>
      <w:r>
        <w:t xml:space="preserve">LAB MEDIA: Figure 2B. </w:t>
      </w:r>
      <w:r w:rsidRPr="00182503">
        <w:rPr>
          <w:i/>
          <w:iCs/>
          <w:color w:val="3333FF"/>
        </w:rPr>
        <w:t xml:space="preserve">Video editor: Highlight the </w:t>
      </w:r>
      <w:r w:rsidR="00723BAA">
        <w:rPr>
          <w:i/>
          <w:iCs/>
          <w:color w:val="3333FF"/>
        </w:rPr>
        <w:t xml:space="preserve">vertical </w:t>
      </w:r>
      <w:r w:rsidRPr="00182503">
        <w:rPr>
          <w:i/>
          <w:iCs/>
          <w:color w:val="3333FF"/>
        </w:rPr>
        <w:t>lanes F1 to F</w:t>
      </w:r>
      <w:r>
        <w:rPr>
          <w:i/>
          <w:iCs/>
          <w:color w:val="3333FF"/>
        </w:rPr>
        <w:t>5</w:t>
      </w:r>
      <w:r w:rsidRPr="00182503">
        <w:rPr>
          <w:i/>
          <w:iCs/>
          <w:color w:val="3333FF"/>
        </w:rPr>
        <w:t xml:space="preserve"> </w:t>
      </w:r>
    </w:p>
    <w:p w14:paraId="73E8B5FF" w14:textId="77777777" w:rsidR="00416A98" w:rsidRDefault="00416A98" w:rsidP="00416A98"/>
    <w:p w14:paraId="419AE39C" w14:textId="09B7668D" w:rsidR="00416A98" w:rsidRDefault="00EF1F68" w:rsidP="00F15182">
      <w:pPr>
        <w:pStyle w:val="Narration"/>
        <w:numPr>
          <w:ilvl w:val="1"/>
          <w:numId w:val="3"/>
        </w:numPr>
      </w:pPr>
      <w:r>
        <w:t>The absence of c</w:t>
      </w:r>
      <w:r w:rsidR="00416A98">
        <w:t xml:space="preserve">alnexin and binding immunoglobulin protein </w:t>
      </w:r>
      <w:r>
        <w:t>signals in these fractions ruled out</w:t>
      </w:r>
      <w:r w:rsidR="00416A98">
        <w:t xml:space="preserve"> contamination from intracellular membranes and endoplasmic reticulum components </w:t>
      </w:r>
      <w:r w:rsidR="00416A98" w:rsidRPr="004714BC">
        <w:rPr>
          <w:b/>
        </w:rPr>
        <w:t>[1]</w:t>
      </w:r>
      <w:r w:rsidR="00416A98">
        <w:t>.</w:t>
      </w:r>
    </w:p>
    <w:p w14:paraId="6E1AA7C5" w14:textId="35C95537" w:rsidR="00416A98" w:rsidRDefault="00416A98" w:rsidP="00F15182">
      <w:pPr>
        <w:pStyle w:val="ShotDescription"/>
        <w:numPr>
          <w:ilvl w:val="2"/>
          <w:numId w:val="3"/>
        </w:numPr>
      </w:pPr>
      <w:r>
        <w:t xml:space="preserve">LAB MEDIA: Figure 2B. </w:t>
      </w:r>
      <w:r w:rsidRPr="00182503">
        <w:rPr>
          <w:i/>
          <w:iCs/>
          <w:color w:val="3333FF"/>
        </w:rPr>
        <w:t xml:space="preserve">Video editor: Highlight the </w:t>
      </w:r>
      <w:r w:rsidR="00EF1F68" w:rsidRPr="00182503">
        <w:rPr>
          <w:i/>
          <w:iCs/>
          <w:color w:val="3333FF"/>
        </w:rPr>
        <w:t>lanes F1 to F</w:t>
      </w:r>
      <w:r w:rsidR="00182503">
        <w:rPr>
          <w:i/>
          <w:iCs/>
          <w:color w:val="3333FF"/>
        </w:rPr>
        <w:t>5</w:t>
      </w:r>
      <w:r w:rsidR="00EF1F68" w:rsidRPr="00182503">
        <w:rPr>
          <w:i/>
          <w:iCs/>
          <w:color w:val="3333FF"/>
        </w:rPr>
        <w:t xml:space="preserve"> in the </w:t>
      </w:r>
      <w:r w:rsidRPr="00182503">
        <w:rPr>
          <w:i/>
          <w:iCs/>
          <w:color w:val="3333FF"/>
        </w:rPr>
        <w:t>rows labelled “Calnexin” and “BiP.”</w:t>
      </w:r>
    </w:p>
    <w:p w14:paraId="0FA31114" w14:textId="77777777" w:rsidR="00416A98" w:rsidRDefault="00416A98" w:rsidP="00416A98"/>
    <w:p w14:paraId="1DBD91D4" w14:textId="77777777" w:rsidR="00416A98" w:rsidRDefault="00416A98" w:rsidP="00416A98"/>
    <w:p w14:paraId="0C904531" w14:textId="2C9E9FFA" w:rsidR="00416A98" w:rsidRDefault="00416A98" w:rsidP="00F15182">
      <w:pPr>
        <w:pStyle w:val="Narration"/>
        <w:numPr>
          <w:ilvl w:val="1"/>
          <w:numId w:val="3"/>
        </w:numPr>
      </w:pPr>
      <w:r>
        <w:t xml:space="preserve">Transmission electron microscopy of </w:t>
      </w:r>
      <w:r w:rsidR="000C0674">
        <w:t>sEV</w:t>
      </w:r>
      <w:r>
        <w:t>-enriched fractions F1</w:t>
      </w:r>
      <w:r w:rsidR="000C0674">
        <w:t xml:space="preserve"> to </w:t>
      </w:r>
      <w:r>
        <w:t>F5 revealed intact, round vesicles with clearly defined membrane bilayers and diameters below 200 nanometers</w:t>
      </w:r>
      <w:r w:rsidR="00723BAA">
        <w:t xml:space="preserve"> </w:t>
      </w:r>
      <w:r w:rsidRPr="004714BC">
        <w:rPr>
          <w:b/>
        </w:rPr>
        <w:t>[1]</w:t>
      </w:r>
      <w:r>
        <w:t>.</w:t>
      </w:r>
    </w:p>
    <w:p w14:paraId="15BB0DBE" w14:textId="77777777" w:rsidR="00416A98" w:rsidRDefault="00416A98" w:rsidP="00F15182">
      <w:pPr>
        <w:pStyle w:val="ShotDescription"/>
        <w:numPr>
          <w:ilvl w:val="2"/>
          <w:numId w:val="3"/>
        </w:numPr>
      </w:pPr>
      <w:r>
        <w:t xml:space="preserve">LAB MEDIA: Figure 2C. </w:t>
      </w:r>
      <w:r w:rsidRPr="00182503">
        <w:rPr>
          <w:i/>
          <w:iCs/>
          <w:color w:val="3333FF"/>
        </w:rPr>
        <w:t>Video editor: Zoom in on the round vesicle shown in the center of the image</w:t>
      </w:r>
      <w:r>
        <w:t>.</w:t>
      </w:r>
    </w:p>
    <w:p w14:paraId="440AFA8E" w14:textId="77777777" w:rsidR="00416A98" w:rsidRDefault="00416A98" w:rsidP="00416A98"/>
    <w:p w14:paraId="743AECD4" w14:textId="6B0D0D0F" w:rsidR="00416A98" w:rsidRDefault="00416A98" w:rsidP="00F15182">
      <w:pPr>
        <w:pStyle w:val="Narration"/>
        <w:numPr>
          <w:ilvl w:val="1"/>
          <w:numId w:val="3"/>
        </w:numPr>
      </w:pPr>
      <w:r>
        <w:t xml:space="preserve">Nanoparticle tracking analysis </w:t>
      </w:r>
      <w:r w:rsidR="000C0674">
        <w:t xml:space="preserve">of the pooled sample </w:t>
      </w:r>
      <w:r>
        <w:t xml:space="preserve">demonstrated a unimodal size distribution centered below 200 nanometers, with a median particle diameter of 147.8 nanometers </w:t>
      </w:r>
      <w:r w:rsidRPr="004714BC">
        <w:rPr>
          <w:b/>
        </w:rPr>
        <w:t>[1]</w:t>
      </w:r>
      <w:r>
        <w:t>.</w:t>
      </w:r>
    </w:p>
    <w:p w14:paraId="139C79A7" w14:textId="3429B35B" w:rsidR="00416A98" w:rsidRDefault="00416A98" w:rsidP="00F15182">
      <w:pPr>
        <w:pStyle w:val="ShotDescription"/>
        <w:numPr>
          <w:ilvl w:val="2"/>
          <w:numId w:val="3"/>
        </w:numPr>
      </w:pPr>
      <w:r>
        <w:t xml:space="preserve">LAB MEDIA: Figure 2D. </w:t>
      </w:r>
      <w:r w:rsidRPr="00182503">
        <w:rPr>
          <w:i/>
          <w:iCs/>
          <w:color w:val="3333FF"/>
        </w:rPr>
        <w:t>Video editor: Highlight the bar group for F1–F5</w:t>
      </w:r>
      <w:r>
        <w:t xml:space="preserve"> </w:t>
      </w:r>
    </w:p>
    <w:p w14:paraId="74F3C039" w14:textId="77777777" w:rsidR="00416A98" w:rsidRDefault="00416A98" w:rsidP="00416A98"/>
    <w:p w14:paraId="462252A0" w14:textId="3AE0EDC4" w:rsidR="00416A98" w:rsidRDefault="00416A98" w:rsidP="00F15182">
      <w:pPr>
        <w:pStyle w:val="Narration"/>
        <w:numPr>
          <w:ilvl w:val="1"/>
          <w:numId w:val="3"/>
        </w:numPr>
      </w:pPr>
      <w:r>
        <w:t xml:space="preserve">Particle concentration normalized to tissue mass was highest in </w:t>
      </w:r>
      <w:r w:rsidR="000C0674">
        <w:t>sEV</w:t>
      </w:r>
      <w:r>
        <w:t>-enriched fractions F1</w:t>
      </w:r>
      <w:r w:rsidR="000C0674">
        <w:t xml:space="preserve"> to </w:t>
      </w:r>
      <w:r>
        <w:t xml:space="preserve">F5 at 3.7 × 10⁸ particles per milliliter per milligram </w:t>
      </w:r>
      <w:r w:rsidR="00C54CE8">
        <w:t xml:space="preserve">tissue </w:t>
      </w:r>
      <w:r w:rsidR="00C54CE8" w:rsidRPr="004714BC">
        <w:rPr>
          <w:b/>
        </w:rPr>
        <w:t>[1]</w:t>
      </w:r>
      <w:r w:rsidR="00C54CE8">
        <w:t xml:space="preserve"> and</w:t>
      </w:r>
      <w:r>
        <w:t xml:space="preserve"> slightly reduced in later fractions F6</w:t>
      </w:r>
      <w:r w:rsidR="000C0674">
        <w:t xml:space="preserve"> </w:t>
      </w:r>
      <w:r w:rsidR="00F23B2E">
        <w:t>to</w:t>
      </w:r>
      <w:r w:rsidR="000C0674">
        <w:t xml:space="preserve"> </w:t>
      </w:r>
      <w:r>
        <w:t xml:space="preserve">F8 at 3.6 × 10⁸ particles per milliliter per milligram tissue </w:t>
      </w:r>
      <w:r w:rsidRPr="004714BC">
        <w:rPr>
          <w:b/>
        </w:rPr>
        <w:t>[2]</w:t>
      </w:r>
      <w:r>
        <w:t>.</w:t>
      </w:r>
    </w:p>
    <w:p w14:paraId="2DC8B126" w14:textId="77777777" w:rsidR="00416A98" w:rsidRDefault="00416A98" w:rsidP="00F15182">
      <w:pPr>
        <w:pStyle w:val="ShotDescription"/>
        <w:numPr>
          <w:ilvl w:val="2"/>
          <w:numId w:val="3"/>
        </w:numPr>
      </w:pPr>
      <w:r>
        <w:t xml:space="preserve">LAB MEDIA: Figure 2E. </w:t>
      </w:r>
      <w:r w:rsidRPr="00182503">
        <w:rPr>
          <w:i/>
          <w:iCs/>
          <w:color w:val="3333FF"/>
        </w:rPr>
        <w:t>Video editor: Highlight the bar labelled F1–F5</w:t>
      </w:r>
      <w:r>
        <w:t>.</w:t>
      </w:r>
    </w:p>
    <w:p w14:paraId="4D98F447" w14:textId="4FCE26C1" w:rsidR="00495959" w:rsidRDefault="00416A98" w:rsidP="00723BAA">
      <w:pPr>
        <w:pStyle w:val="ShotDescription"/>
        <w:numPr>
          <w:ilvl w:val="2"/>
          <w:numId w:val="3"/>
        </w:numPr>
      </w:pPr>
      <w:r>
        <w:t xml:space="preserve">LAB MEDIA: Figure 2E. </w:t>
      </w:r>
      <w:r w:rsidRPr="00182503">
        <w:rPr>
          <w:i/>
          <w:iCs/>
          <w:color w:val="3333FF"/>
        </w:rPr>
        <w:t>Video editor: Highlight the bar labelled F6–F8</w:t>
      </w:r>
      <w:r>
        <w:t>.</w:t>
      </w:r>
    </w:p>
    <w:p w14:paraId="737BAD90" w14:textId="2AD5971E" w:rsidR="00E43B45" w:rsidRPr="00E43B45" w:rsidRDefault="00E43B45" w:rsidP="00E43B45">
      <w:pPr>
        <w:pStyle w:val="ShotDescription"/>
        <w:ind w:left="0" w:firstLine="0"/>
        <w:rPr>
          <w:b/>
          <w:bCs/>
        </w:rPr>
      </w:pPr>
      <w:r w:rsidRPr="00E43B45">
        <w:rPr>
          <w:b/>
          <w:bCs/>
        </w:rPr>
        <w:lastRenderedPageBreak/>
        <w:t>Pronunciation Guide:</w:t>
      </w:r>
    </w:p>
    <w:p w14:paraId="131D5E19" w14:textId="77777777" w:rsidR="00E43B45" w:rsidRPr="00E43B45" w:rsidRDefault="00E43B45" w:rsidP="00E43B45">
      <w:pPr>
        <w:pStyle w:val="ShotDescription"/>
        <w:numPr>
          <w:ilvl w:val="0"/>
          <w:numId w:val="48"/>
        </w:numPr>
        <w:rPr>
          <w:lang w:val="en-IN"/>
        </w:rPr>
      </w:pPr>
      <w:r w:rsidRPr="00E43B45">
        <w:rPr>
          <w:lang w:val="en-IN"/>
        </w:rPr>
        <w:t>Murine</w:t>
      </w:r>
      <w:r w:rsidRPr="00E43B45">
        <w:rPr>
          <w:lang w:val="en-IN"/>
        </w:rPr>
        <w:br/>
        <w:t xml:space="preserve">Pronunciation link: </w:t>
      </w:r>
      <w:hyperlink r:id="rId8" w:history="1">
        <w:r w:rsidRPr="00E43B45">
          <w:rPr>
            <w:rStyle w:val="Hyperlink"/>
            <w:lang w:val="en-IN"/>
          </w:rPr>
          <w:t>https://www.merriam-webster.com/dictionary/murine</w:t>
        </w:r>
      </w:hyperlink>
      <w:r w:rsidRPr="00E43B45">
        <w:rPr>
          <w:lang w:val="en-IN"/>
        </w:rPr>
        <w:br/>
        <w:t>IPA: /ˈmjʊr.aɪn/, /ˈmjʊr.ɪn/</w:t>
      </w:r>
      <w:r w:rsidRPr="00E43B45">
        <w:rPr>
          <w:lang w:val="en-IN"/>
        </w:rPr>
        <w:br/>
        <w:t>Phonetic Spelling: myoor·ine, myoor·in</w:t>
      </w:r>
    </w:p>
    <w:p w14:paraId="68AF8FB7" w14:textId="77777777" w:rsidR="00E43B45" w:rsidRPr="00E43B45" w:rsidRDefault="00E43B45" w:rsidP="00E43B45">
      <w:pPr>
        <w:pStyle w:val="ShotDescription"/>
        <w:numPr>
          <w:ilvl w:val="0"/>
          <w:numId w:val="48"/>
        </w:numPr>
        <w:rPr>
          <w:lang w:val="en-IN"/>
        </w:rPr>
      </w:pPr>
      <w:r w:rsidRPr="00E43B45">
        <w:rPr>
          <w:lang w:val="en-IN"/>
        </w:rPr>
        <w:t>Femur</w:t>
      </w:r>
      <w:r w:rsidRPr="00E43B45">
        <w:rPr>
          <w:lang w:val="en-IN"/>
        </w:rPr>
        <w:br/>
        <w:t xml:space="preserve">Pronunciation link: </w:t>
      </w:r>
      <w:hyperlink r:id="rId9" w:history="1">
        <w:r w:rsidRPr="00E43B45">
          <w:rPr>
            <w:rStyle w:val="Hyperlink"/>
            <w:lang w:val="en-IN"/>
          </w:rPr>
          <w:t>https://www.merriam-webster.com/dictionary/femur</w:t>
        </w:r>
      </w:hyperlink>
      <w:r w:rsidRPr="00E43B45">
        <w:rPr>
          <w:lang w:val="en-IN"/>
        </w:rPr>
        <w:br/>
        <w:t>IPA: /ˈfiː.mər/</w:t>
      </w:r>
      <w:r w:rsidRPr="00E43B45">
        <w:rPr>
          <w:lang w:val="en-IN"/>
        </w:rPr>
        <w:br/>
        <w:t>Phonetic Spelling: fee·mer</w:t>
      </w:r>
    </w:p>
    <w:p w14:paraId="322946E2" w14:textId="77777777" w:rsidR="00E43B45" w:rsidRPr="00E43B45" w:rsidRDefault="00E43B45" w:rsidP="00E43B45">
      <w:pPr>
        <w:pStyle w:val="ShotDescription"/>
        <w:numPr>
          <w:ilvl w:val="0"/>
          <w:numId w:val="48"/>
        </w:numPr>
        <w:rPr>
          <w:lang w:val="en-IN"/>
        </w:rPr>
      </w:pPr>
      <w:r w:rsidRPr="00E43B45">
        <w:rPr>
          <w:lang w:val="en-IN"/>
        </w:rPr>
        <w:t>Tibia</w:t>
      </w:r>
      <w:r w:rsidRPr="00E43B45">
        <w:rPr>
          <w:lang w:val="en-IN"/>
        </w:rPr>
        <w:br/>
        <w:t xml:space="preserve">Pronunciation link: </w:t>
      </w:r>
      <w:hyperlink r:id="rId10" w:history="1">
        <w:r w:rsidRPr="00E43B45">
          <w:rPr>
            <w:rStyle w:val="Hyperlink"/>
            <w:lang w:val="en-IN"/>
          </w:rPr>
          <w:t>https://www.merriam-webster.com/dictionary/tibia</w:t>
        </w:r>
      </w:hyperlink>
      <w:r w:rsidRPr="00E43B45">
        <w:rPr>
          <w:lang w:val="en-IN"/>
        </w:rPr>
        <w:br/>
        <w:t>IPA: /ˈtɪb.i.ə/</w:t>
      </w:r>
      <w:r w:rsidRPr="00E43B45">
        <w:rPr>
          <w:lang w:val="en-IN"/>
        </w:rPr>
        <w:br/>
        <w:t>Phonetic Spelling: tib·ee·uh</w:t>
      </w:r>
    </w:p>
    <w:p w14:paraId="7491190D" w14:textId="77777777" w:rsidR="00E43B45" w:rsidRPr="00E43B45" w:rsidRDefault="00E43B45" w:rsidP="00E43B45">
      <w:pPr>
        <w:pStyle w:val="ShotDescription"/>
        <w:numPr>
          <w:ilvl w:val="0"/>
          <w:numId w:val="48"/>
        </w:numPr>
        <w:rPr>
          <w:lang w:val="en-IN"/>
        </w:rPr>
      </w:pPr>
      <w:r w:rsidRPr="00E43B45">
        <w:rPr>
          <w:lang w:val="en-IN"/>
        </w:rPr>
        <w:t>Biosafety</w:t>
      </w:r>
      <w:r w:rsidRPr="00E43B45">
        <w:rPr>
          <w:lang w:val="en-IN"/>
        </w:rPr>
        <w:br/>
        <w:t xml:space="preserve">Pronunciation link: </w:t>
      </w:r>
      <w:hyperlink r:id="rId11" w:history="1">
        <w:r w:rsidRPr="00E43B45">
          <w:rPr>
            <w:rStyle w:val="Hyperlink"/>
            <w:lang w:val="en-IN"/>
          </w:rPr>
          <w:t>https://www.merriam-webster.com/dictionary/biosafety</w:t>
        </w:r>
      </w:hyperlink>
      <w:r w:rsidRPr="00E43B45">
        <w:rPr>
          <w:lang w:val="en-IN"/>
        </w:rPr>
        <w:br/>
        <w:t>IPA: /ˌbaɪ.oʊˈseɪf.ti/</w:t>
      </w:r>
      <w:r w:rsidRPr="00E43B45">
        <w:rPr>
          <w:lang w:val="en-IN"/>
        </w:rPr>
        <w:br/>
        <w:t>Phonetic Spelling: bye·oh·sayf·tee</w:t>
      </w:r>
    </w:p>
    <w:p w14:paraId="7D7AF677" w14:textId="77777777" w:rsidR="00E43B45" w:rsidRPr="00E43B45" w:rsidRDefault="00E43B45" w:rsidP="00E43B45">
      <w:pPr>
        <w:pStyle w:val="ShotDescription"/>
        <w:numPr>
          <w:ilvl w:val="0"/>
          <w:numId w:val="48"/>
        </w:numPr>
        <w:rPr>
          <w:lang w:val="en-IN"/>
        </w:rPr>
      </w:pPr>
      <w:r w:rsidRPr="00E43B45">
        <w:rPr>
          <w:lang w:val="en-IN"/>
        </w:rPr>
        <w:t>Centrifuge</w:t>
      </w:r>
      <w:r w:rsidRPr="00E43B45">
        <w:rPr>
          <w:lang w:val="en-IN"/>
        </w:rPr>
        <w:br/>
        <w:t xml:space="preserve">Pronunciation link: </w:t>
      </w:r>
      <w:hyperlink r:id="rId12" w:history="1">
        <w:r w:rsidRPr="00E43B45">
          <w:rPr>
            <w:rStyle w:val="Hyperlink"/>
            <w:lang w:val="en-IN"/>
          </w:rPr>
          <w:t>https://www.merriam-webster.com/dictionary/centrifuge</w:t>
        </w:r>
      </w:hyperlink>
      <w:r w:rsidRPr="00E43B45">
        <w:rPr>
          <w:lang w:val="en-IN"/>
        </w:rPr>
        <w:br/>
        <w:t>IPA: /ˈsen.trəˌfjuːdʒ/</w:t>
      </w:r>
      <w:r w:rsidRPr="00E43B45">
        <w:rPr>
          <w:lang w:val="en-IN"/>
        </w:rPr>
        <w:br/>
        <w:t>Phonetic Spelling: sen·truh·fyooj</w:t>
      </w:r>
    </w:p>
    <w:p w14:paraId="714E1F0D" w14:textId="77777777" w:rsidR="00E43B45" w:rsidRPr="00E43B45" w:rsidRDefault="00E43B45" w:rsidP="00E43B45">
      <w:pPr>
        <w:pStyle w:val="ShotDescription"/>
        <w:numPr>
          <w:ilvl w:val="0"/>
          <w:numId w:val="48"/>
        </w:numPr>
        <w:rPr>
          <w:lang w:val="en-IN"/>
        </w:rPr>
      </w:pPr>
      <w:r w:rsidRPr="00E43B45">
        <w:rPr>
          <w:lang w:val="en-IN"/>
        </w:rPr>
        <w:t>Sterile</w:t>
      </w:r>
      <w:r w:rsidRPr="00E43B45">
        <w:rPr>
          <w:lang w:val="en-IN"/>
        </w:rPr>
        <w:br/>
        <w:t xml:space="preserve">Pronunciation link: </w:t>
      </w:r>
      <w:hyperlink r:id="rId13" w:history="1">
        <w:r w:rsidRPr="00E43B45">
          <w:rPr>
            <w:rStyle w:val="Hyperlink"/>
            <w:lang w:val="en-IN"/>
          </w:rPr>
          <w:t>https://www.merriam-webster.com/dictionary/sterile</w:t>
        </w:r>
      </w:hyperlink>
      <w:r w:rsidRPr="00E43B45">
        <w:rPr>
          <w:lang w:val="en-IN"/>
        </w:rPr>
        <w:br/>
        <w:t>IPA: /ˈster.əl/, /ˈster.aɪl/</w:t>
      </w:r>
      <w:r w:rsidRPr="00E43B45">
        <w:rPr>
          <w:lang w:val="en-IN"/>
        </w:rPr>
        <w:br/>
        <w:t>Phonetic Spelling: stair·uhl, stair·ile</w:t>
      </w:r>
    </w:p>
    <w:p w14:paraId="5D0A1E3F" w14:textId="77777777" w:rsidR="00E43B45" w:rsidRPr="00E43B45" w:rsidRDefault="00E43B45" w:rsidP="00E43B45">
      <w:pPr>
        <w:pStyle w:val="ShotDescription"/>
        <w:numPr>
          <w:ilvl w:val="0"/>
          <w:numId w:val="48"/>
        </w:numPr>
        <w:rPr>
          <w:lang w:val="en-IN"/>
        </w:rPr>
      </w:pPr>
      <w:r w:rsidRPr="00E43B45">
        <w:rPr>
          <w:lang w:val="en-IN"/>
        </w:rPr>
        <w:t>Gauge</w:t>
      </w:r>
      <w:r w:rsidRPr="00E43B45">
        <w:rPr>
          <w:lang w:val="en-IN"/>
        </w:rPr>
        <w:br/>
        <w:t xml:space="preserve">Pronunciation link: </w:t>
      </w:r>
      <w:hyperlink r:id="rId14" w:history="1">
        <w:r w:rsidRPr="00E43B45">
          <w:rPr>
            <w:rStyle w:val="Hyperlink"/>
            <w:lang w:val="en-IN"/>
          </w:rPr>
          <w:t>https://www.merriam-webster.com/dictionary/gauge</w:t>
        </w:r>
      </w:hyperlink>
      <w:r w:rsidRPr="00E43B45">
        <w:rPr>
          <w:lang w:val="en-IN"/>
        </w:rPr>
        <w:br/>
        <w:t>IPA: /ɡeɪdʒ/</w:t>
      </w:r>
      <w:r w:rsidRPr="00E43B45">
        <w:rPr>
          <w:lang w:val="en-IN"/>
        </w:rPr>
        <w:br/>
        <w:t>Phonetic Spelling: gayj</w:t>
      </w:r>
    </w:p>
    <w:p w14:paraId="68373FB6" w14:textId="77777777" w:rsidR="00E43B45" w:rsidRPr="00E43B45" w:rsidRDefault="00E43B45" w:rsidP="00E43B45">
      <w:pPr>
        <w:pStyle w:val="ShotDescription"/>
        <w:numPr>
          <w:ilvl w:val="0"/>
          <w:numId w:val="48"/>
        </w:numPr>
        <w:rPr>
          <w:lang w:val="en-IN"/>
        </w:rPr>
      </w:pPr>
      <w:r w:rsidRPr="00E43B45">
        <w:rPr>
          <w:lang w:val="en-IN"/>
        </w:rPr>
        <w:t>Marrow</w:t>
      </w:r>
      <w:r w:rsidRPr="00E43B45">
        <w:rPr>
          <w:lang w:val="en-IN"/>
        </w:rPr>
        <w:br/>
        <w:t xml:space="preserve">Pronunciation link: </w:t>
      </w:r>
      <w:hyperlink r:id="rId15" w:history="1">
        <w:r w:rsidRPr="00E43B45">
          <w:rPr>
            <w:rStyle w:val="Hyperlink"/>
            <w:lang w:val="en-IN"/>
          </w:rPr>
          <w:t>https://www.merriam-webster.com/dictionary/marrow</w:t>
        </w:r>
      </w:hyperlink>
      <w:r w:rsidRPr="00E43B45">
        <w:rPr>
          <w:lang w:val="en-IN"/>
        </w:rPr>
        <w:br/>
        <w:t>IPA: /ˈmer.oʊ/</w:t>
      </w:r>
      <w:r w:rsidRPr="00E43B45">
        <w:rPr>
          <w:lang w:val="en-IN"/>
        </w:rPr>
        <w:br/>
        <w:t>Phonetic Spelling: mair·oh</w:t>
      </w:r>
    </w:p>
    <w:p w14:paraId="2A940761" w14:textId="77777777" w:rsidR="00E43B45" w:rsidRPr="00E43B45" w:rsidRDefault="00E43B45" w:rsidP="00E43B45">
      <w:pPr>
        <w:pStyle w:val="ShotDescription"/>
        <w:numPr>
          <w:ilvl w:val="0"/>
          <w:numId w:val="48"/>
        </w:numPr>
        <w:rPr>
          <w:lang w:val="en-IN"/>
        </w:rPr>
      </w:pPr>
      <w:r w:rsidRPr="00E43B45">
        <w:rPr>
          <w:lang w:val="en-IN"/>
        </w:rPr>
        <w:t>Parafilm</w:t>
      </w:r>
      <w:r w:rsidRPr="00E43B45">
        <w:rPr>
          <w:lang w:val="en-IN"/>
        </w:rPr>
        <w:br/>
        <w:t xml:space="preserve">Pronunciation link: </w:t>
      </w:r>
      <w:hyperlink r:id="rId16" w:history="1">
        <w:r w:rsidRPr="00E43B45">
          <w:rPr>
            <w:rStyle w:val="Hyperlink"/>
            <w:lang w:val="en-IN"/>
          </w:rPr>
          <w:t>https://www.howtopronounce.com/parafilm</w:t>
        </w:r>
      </w:hyperlink>
      <w:r w:rsidRPr="00E43B45">
        <w:rPr>
          <w:lang w:val="en-IN"/>
        </w:rPr>
        <w:br/>
        <w:t>IPA: /ˈpær.ə.fɪlm/</w:t>
      </w:r>
      <w:r w:rsidRPr="00E43B45">
        <w:rPr>
          <w:lang w:val="en-IN"/>
        </w:rPr>
        <w:br/>
        <w:t>Phonetic Spelling: pair·uh·film</w:t>
      </w:r>
    </w:p>
    <w:p w14:paraId="0BEBDB0D" w14:textId="77777777" w:rsidR="00E43B45" w:rsidRPr="00E43B45" w:rsidRDefault="00E43B45" w:rsidP="00E43B45">
      <w:pPr>
        <w:pStyle w:val="ShotDescription"/>
        <w:numPr>
          <w:ilvl w:val="0"/>
          <w:numId w:val="48"/>
        </w:numPr>
        <w:rPr>
          <w:lang w:val="en-IN"/>
        </w:rPr>
      </w:pPr>
      <w:r w:rsidRPr="00E43B45">
        <w:rPr>
          <w:lang w:val="en-IN"/>
        </w:rPr>
        <w:t>Microcentrifuge</w:t>
      </w:r>
      <w:r w:rsidRPr="00E43B45">
        <w:rPr>
          <w:lang w:val="en-IN"/>
        </w:rPr>
        <w:br/>
      </w:r>
      <w:r w:rsidRPr="00E43B45">
        <w:rPr>
          <w:lang w:val="en-IN"/>
        </w:rPr>
        <w:lastRenderedPageBreak/>
        <w:t xml:space="preserve">Pronunciation link: </w:t>
      </w:r>
      <w:hyperlink r:id="rId17" w:history="1">
        <w:r w:rsidRPr="00E43B45">
          <w:rPr>
            <w:rStyle w:val="Hyperlink"/>
            <w:lang w:val="en-IN"/>
          </w:rPr>
          <w:t>https://www.howtopronounce.com/microcentrifuge</w:t>
        </w:r>
      </w:hyperlink>
      <w:r w:rsidRPr="00E43B45">
        <w:rPr>
          <w:lang w:val="en-IN"/>
        </w:rPr>
        <w:br/>
        <w:t>IPA: /ˌmaɪ.kroʊˈsen.trəˌfjuːdʒ/</w:t>
      </w:r>
      <w:r w:rsidRPr="00E43B45">
        <w:rPr>
          <w:lang w:val="en-IN"/>
        </w:rPr>
        <w:br/>
        <w:t>Phonetic Spelling: my·kroh·sen·truh·fyooj</w:t>
      </w:r>
    </w:p>
    <w:p w14:paraId="723F27C9" w14:textId="77777777" w:rsidR="00E43B45" w:rsidRPr="00E43B45" w:rsidRDefault="00E43B45" w:rsidP="00E43B45">
      <w:pPr>
        <w:pStyle w:val="ShotDescription"/>
        <w:numPr>
          <w:ilvl w:val="0"/>
          <w:numId w:val="48"/>
        </w:numPr>
        <w:rPr>
          <w:lang w:val="en-IN"/>
        </w:rPr>
      </w:pPr>
      <w:r w:rsidRPr="00E43B45">
        <w:rPr>
          <w:lang w:val="en-IN"/>
        </w:rPr>
        <w:t>Resuspension</w:t>
      </w:r>
      <w:r w:rsidRPr="00E43B45">
        <w:rPr>
          <w:lang w:val="en-IN"/>
        </w:rPr>
        <w:br/>
        <w:t xml:space="preserve">Pronunciation link: </w:t>
      </w:r>
      <w:hyperlink r:id="rId18" w:history="1">
        <w:r w:rsidRPr="00E43B45">
          <w:rPr>
            <w:rStyle w:val="Hyperlink"/>
            <w:lang w:val="en-IN"/>
          </w:rPr>
          <w:t>https://www.merriam-webster.com/dictionary/resuspension</w:t>
        </w:r>
      </w:hyperlink>
      <w:r w:rsidRPr="00E43B45">
        <w:rPr>
          <w:lang w:val="en-IN"/>
        </w:rPr>
        <w:br/>
        <w:t>IPA: /ˌriː.səˈspen.ʃən/</w:t>
      </w:r>
      <w:r w:rsidRPr="00E43B45">
        <w:rPr>
          <w:lang w:val="en-IN"/>
        </w:rPr>
        <w:br/>
        <w:t>Phonetic Spelling: ree·suh·spen·shuhn</w:t>
      </w:r>
    </w:p>
    <w:p w14:paraId="7BE62E58" w14:textId="77777777" w:rsidR="00E43B45" w:rsidRPr="00E43B45" w:rsidRDefault="00E43B45" w:rsidP="00E43B45">
      <w:pPr>
        <w:pStyle w:val="ShotDescription"/>
        <w:numPr>
          <w:ilvl w:val="0"/>
          <w:numId w:val="48"/>
        </w:numPr>
        <w:rPr>
          <w:lang w:val="en-IN"/>
        </w:rPr>
      </w:pPr>
      <w:r w:rsidRPr="00E43B45">
        <w:rPr>
          <w:lang w:val="en-IN"/>
        </w:rPr>
        <w:t>Homogeneous</w:t>
      </w:r>
      <w:r w:rsidRPr="00E43B45">
        <w:rPr>
          <w:lang w:val="en-IN"/>
        </w:rPr>
        <w:br/>
        <w:t xml:space="preserve">Pronunciation link: </w:t>
      </w:r>
      <w:hyperlink r:id="rId19" w:history="1">
        <w:r w:rsidRPr="00E43B45">
          <w:rPr>
            <w:rStyle w:val="Hyperlink"/>
            <w:lang w:val="en-IN"/>
          </w:rPr>
          <w:t>https://www.merriam-webster.com/dictionary/homogeneous</w:t>
        </w:r>
      </w:hyperlink>
      <w:r w:rsidRPr="00E43B45">
        <w:rPr>
          <w:lang w:val="en-IN"/>
        </w:rPr>
        <w:br/>
        <w:t>IPA: /ˌhoʊ.məˈdʒiː.ni.əs/</w:t>
      </w:r>
      <w:r w:rsidRPr="00E43B45">
        <w:rPr>
          <w:lang w:val="en-IN"/>
        </w:rPr>
        <w:br/>
        <w:t>Phonetic Spelling: hoh·muh·jee·nee·uhs</w:t>
      </w:r>
    </w:p>
    <w:p w14:paraId="488CEE90" w14:textId="77777777" w:rsidR="00E43B45" w:rsidRPr="00E43B45" w:rsidRDefault="00E43B45" w:rsidP="00E43B45">
      <w:pPr>
        <w:pStyle w:val="ShotDescription"/>
        <w:numPr>
          <w:ilvl w:val="0"/>
          <w:numId w:val="48"/>
        </w:numPr>
        <w:rPr>
          <w:lang w:val="en-IN"/>
        </w:rPr>
      </w:pPr>
      <w:r w:rsidRPr="00E43B45">
        <w:rPr>
          <w:lang w:val="en-IN"/>
        </w:rPr>
        <w:t>Supernatant</w:t>
      </w:r>
      <w:r w:rsidRPr="00E43B45">
        <w:rPr>
          <w:lang w:val="en-IN"/>
        </w:rPr>
        <w:br/>
        <w:t xml:space="preserve">Pronunciation link: </w:t>
      </w:r>
      <w:hyperlink r:id="rId20" w:history="1">
        <w:r w:rsidRPr="00E43B45">
          <w:rPr>
            <w:rStyle w:val="Hyperlink"/>
            <w:lang w:val="en-IN"/>
          </w:rPr>
          <w:t>https://www.merriam-webster.com/dictionary/supernatant</w:t>
        </w:r>
      </w:hyperlink>
      <w:r w:rsidRPr="00E43B45">
        <w:rPr>
          <w:lang w:val="en-IN"/>
        </w:rPr>
        <w:br/>
        <w:t>IPA: /ˈsuː.pərˌneɪ.tənt/</w:t>
      </w:r>
      <w:r w:rsidRPr="00E43B45">
        <w:rPr>
          <w:lang w:val="en-IN"/>
        </w:rPr>
        <w:br/>
        <w:t>Phonetic Spelling: soo·per·nay·tuhnt</w:t>
      </w:r>
    </w:p>
    <w:p w14:paraId="61A8E93F" w14:textId="77777777" w:rsidR="00E43B45" w:rsidRPr="00E43B45" w:rsidRDefault="00E43B45" w:rsidP="00E43B45">
      <w:pPr>
        <w:pStyle w:val="ShotDescription"/>
        <w:numPr>
          <w:ilvl w:val="0"/>
          <w:numId w:val="48"/>
        </w:numPr>
        <w:rPr>
          <w:lang w:val="en-IN"/>
        </w:rPr>
      </w:pPr>
      <w:r w:rsidRPr="00E43B45">
        <w:rPr>
          <w:lang w:val="en-IN"/>
        </w:rPr>
        <w:t>Chromatography</w:t>
      </w:r>
      <w:r w:rsidRPr="00E43B45">
        <w:rPr>
          <w:lang w:val="en-IN"/>
        </w:rPr>
        <w:br/>
        <w:t xml:space="preserve">Pronunciation link: </w:t>
      </w:r>
      <w:hyperlink r:id="rId21" w:history="1">
        <w:r w:rsidRPr="00E43B45">
          <w:rPr>
            <w:rStyle w:val="Hyperlink"/>
            <w:lang w:val="en-IN"/>
          </w:rPr>
          <w:t>https://www.merriam-webster.com/dictionary/chromatography</w:t>
        </w:r>
      </w:hyperlink>
      <w:r w:rsidRPr="00E43B45">
        <w:rPr>
          <w:lang w:val="en-IN"/>
        </w:rPr>
        <w:br/>
        <w:t>IPA: /ˌkroʊ.məˈtɑː.ɡrə.fi/</w:t>
      </w:r>
      <w:r w:rsidRPr="00E43B45">
        <w:rPr>
          <w:lang w:val="en-IN"/>
        </w:rPr>
        <w:br/>
        <w:t>Phonetic Spelling: kroh·muh·taa·gruh·fee</w:t>
      </w:r>
    </w:p>
    <w:p w14:paraId="2808F50C" w14:textId="77777777" w:rsidR="00E43B45" w:rsidRPr="00E43B45" w:rsidRDefault="00E43B45" w:rsidP="00E43B45">
      <w:pPr>
        <w:pStyle w:val="ShotDescription"/>
        <w:numPr>
          <w:ilvl w:val="0"/>
          <w:numId w:val="48"/>
        </w:numPr>
        <w:rPr>
          <w:lang w:val="en-IN"/>
        </w:rPr>
      </w:pPr>
      <w:r w:rsidRPr="00E43B45">
        <w:rPr>
          <w:lang w:val="en-IN"/>
        </w:rPr>
        <w:t>Equilibrate</w:t>
      </w:r>
      <w:r w:rsidRPr="00E43B45">
        <w:rPr>
          <w:lang w:val="en-IN"/>
        </w:rPr>
        <w:br/>
        <w:t xml:space="preserve">Pronunciation link: </w:t>
      </w:r>
      <w:hyperlink r:id="rId22" w:history="1">
        <w:r w:rsidRPr="00E43B45">
          <w:rPr>
            <w:rStyle w:val="Hyperlink"/>
            <w:lang w:val="en-IN"/>
          </w:rPr>
          <w:t>https://www.merriam-webster.com/dictionary/equilibrate</w:t>
        </w:r>
      </w:hyperlink>
      <w:r w:rsidRPr="00E43B45">
        <w:rPr>
          <w:lang w:val="en-IN"/>
        </w:rPr>
        <w:br/>
        <w:t>IPA: /ˌiː.kwəˈlaɪ.breɪt/</w:t>
      </w:r>
      <w:r w:rsidRPr="00E43B45">
        <w:rPr>
          <w:lang w:val="en-IN"/>
        </w:rPr>
        <w:br/>
        <w:t>Phonetic Spelling: ee·kwuh·lye·brayt</w:t>
      </w:r>
    </w:p>
    <w:p w14:paraId="7AAD9B0F" w14:textId="77777777" w:rsidR="00E43B45" w:rsidRPr="00E43B45" w:rsidRDefault="00E43B45" w:rsidP="00E43B45">
      <w:pPr>
        <w:pStyle w:val="ShotDescription"/>
        <w:numPr>
          <w:ilvl w:val="0"/>
          <w:numId w:val="48"/>
        </w:numPr>
        <w:rPr>
          <w:lang w:val="en-IN"/>
        </w:rPr>
      </w:pPr>
      <w:r w:rsidRPr="00E43B45">
        <w:rPr>
          <w:lang w:val="en-IN"/>
        </w:rPr>
        <w:t>Elution</w:t>
      </w:r>
      <w:r w:rsidRPr="00E43B45">
        <w:rPr>
          <w:lang w:val="en-IN"/>
        </w:rPr>
        <w:br/>
        <w:t xml:space="preserve">Pronunciation link: </w:t>
      </w:r>
      <w:hyperlink r:id="rId23" w:history="1">
        <w:r w:rsidRPr="00E43B45">
          <w:rPr>
            <w:rStyle w:val="Hyperlink"/>
            <w:lang w:val="en-IN"/>
          </w:rPr>
          <w:t>https://www.merriam-webster.com/dictionary/elution</w:t>
        </w:r>
      </w:hyperlink>
      <w:r w:rsidRPr="00E43B45">
        <w:rPr>
          <w:lang w:val="en-IN"/>
        </w:rPr>
        <w:br/>
        <w:t>IPA: /iˈluː.ʃən/</w:t>
      </w:r>
      <w:r w:rsidRPr="00E43B45">
        <w:rPr>
          <w:lang w:val="en-IN"/>
        </w:rPr>
        <w:br/>
        <w:t>Phonetic Spelling: ee·loo·shuhn</w:t>
      </w:r>
    </w:p>
    <w:p w14:paraId="71227626" w14:textId="77777777" w:rsidR="00E43B45" w:rsidRPr="00E43B45" w:rsidRDefault="00E43B45" w:rsidP="00E43B45">
      <w:pPr>
        <w:pStyle w:val="ShotDescription"/>
        <w:numPr>
          <w:ilvl w:val="0"/>
          <w:numId w:val="48"/>
        </w:numPr>
        <w:rPr>
          <w:lang w:val="en-IN"/>
        </w:rPr>
      </w:pPr>
      <w:r w:rsidRPr="00E43B45">
        <w:rPr>
          <w:lang w:val="en-IN"/>
        </w:rPr>
        <w:t>Extracellular</w:t>
      </w:r>
      <w:r w:rsidRPr="00E43B45">
        <w:rPr>
          <w:lang w:val="en-IN"/>
        </w:rPr>
        <w:br/>
        <w:t xml:space="preserve">Pronunciation link: </w:t>
      </w:r>
      <w:hyperlink r:id="rId24" w:history="1">
        <w:r w:rsidRPr="00E43B45">
          <w:rPr>
            <w:rStyle w:val="Hyperlink"/>
            <w:lang w:val="en-IN"/>
          </w:rPr>
          <w:t>https://www.merriam-webster.com/dictionary/extracellular</w:t>
        </w:r>
      </w:hyperlink>
      <w:r w:rsidRPr="00E43B45">
        <w:rPr>
          <w:lang w:val="en-IN"/>
        </w:rPr>
        <w:br/>
        <w:t>IPA: /ˌek.strəˈsel.jə.lər/</w:t>
      </w:r>
      <w:r w:rsidRPr="00E43B45">
        <w:rPr>
          <w:lang w:val="en-IN"/>
        </w:rPr>
        <w:br/>
        <w:t>Phonetic Spelling: ek·struh·sel·yuh·ler</w:t>
      </w:r>
    </w:p>
    <w:p w14:paraId="521B78A1" w14:textId="77777777" w:rsidR="00E43B45" w:rsidRPr="00E43B45" w:rsidRDefault="00E43B45" w:rsidP="00E43B45">
      <w:pPr>
        <w:pStyle w:val="ShotDescription"/>
        <w:numPr>
          <w:ilvl w:val="0"/>
          <w:numId w:val="48"/>
        </w:numPr>
        <w:rPr>
          <w:lang w:val="en-IN"/>
        </w:rPr>
      </w:pPr>
      <w:r w:rsidRPr="00E43B45">
        <w:rPr>
          <w:lang w:val="en-IN"/>
        </w:rPr>
        <w:t>Vesicle</w:t>
      </w:r>
      <w:r w:rsidRPr="00E43B45">
        <w:rPr>
          <w:lang w:val="en-IN"/>
        </w:rPr>
        <w:br/>
        <w:t xml:space="preserve">Pronunciation link: </w:t>
      </w:r>
      <w:hyperlink r:id="rId25" w:history="1">
        <w:r w:rsidRPr="00E43B45">
          <w:rPr>
            <w:rStyle w:val="Hyperlink"/>
            <w:lang w:val="en-IN"/>
          </w:rPr>
          <w:t>https://www.merriam-webster.com/dictionary/vesicle</w:t>
        </w:r>
      </w:hyperlink>
      <w:r w:rsidRPr="00E43B45">
        <w:rPr>
          <w:lang w:val="en-IN"/>
        </w:rPr>
        <w:br/>
        <w:t>IPA: /ˈves.ɪ.kəl/</w:t>
      </w:r>
      <w:r w:rsidRPr="00E43B45">
        <w:rPr>
          <w:lang w:val="en-IN"/>
        </w:rPr>
        <w:br/>
        <w:t>Phonetic Spelling: ves·ih·kuhl</w:t>
      </w:r>
    </w:p>
    <w:p w14:paraId="02EF96D4" w14:textId="77777777" w:rsidR="00E43B45" w:rsidRPr="00E43B45" w:rsidRDefault="00E43B45" w:rsidP="00E43B45">
      <w:pPr>
        <w:pStyle w:val="ShotDescription"/>
        <w:numPr>
          <w:ilvl w:val="0"/>
          <w:numId w:val="48"/>
        </w:numPr>
        <w:rPr>
          <w:lang w:val="en-IN"/>
        </w:rPr>
      </w:pPr>
      <w:r w:rsidRPr="00E43B45">
        <w:rPr>
          <w:lang w:val="en-IN"/>
        </w:rPr>
        <w:t>Retentate</w:t>
      </w:r>
      <w:r w:rsidRPr="00E43B45">
        <w:rPr>
          <w:lang w:val="en-IN"/>
        </w:rPr>
        <w:br/>
        <w:t xml:space="preserve">Pronunciation link: </w:t>
      </w:r>
      <w:hyperlink r:id="rId26" w:history="1">
        <w:r w:rsidRPr="00E43B45">
          <w:rPr>
            <w:rStyle w:val="Hyperlink"/>
            <w:lang w:val="en-IN"/>
          </w:rPr>
          <w:t>https://www.howtopronounce.com/retentate</w:t>
        </w:r>
      </w:hyperlink>
      <w:r w:rsidRPr="00E43B45">
        <w:rPr>
          <w:lang w:val="en-IN"/>
        </w:rPr>
        <w:br/>
        <w:t>IPA: /rɪˈten.teɪt/</w:t>
      </w:r>
      <w:r w:rsidRPr="00E43B45">
        <w:rPr>
          <w:lang w:val="en-IN"/>
        </w:rPr>
        <w:br/>
        <w:t>Phonetic Spelling: rih·ten·tayt</w:t>
      </w:r>
    </w:p>
    <w:p w14:paraId="3C79EA6E" w14:textId="77777777" w:rsidR="00E43B45" w:rsidRPr="00E43B45" w:rsidRDefault="00E43B45" w:rsidP="00E43B45">
      <w:pPr>
        <w:pStyle w:val="ShotDescription"/>
        <w:numPr>
          <w:ilvl w:val="0"/>
          <w:numId w:val="48"/>
        </w:numPr>
        <w:rPr>
          <w:lang w:val="en-IN"/>
        </w:rPr>
      </w:pPr>
      <w:r w:rsidRPr="00E43B45">
        <w:rPr>
          <w:lang w:val="en-IN"/>
        </w:rPr>
        <w:lastRenderedPageBreak/>
        <w:t>Microscopy</w:t>
      </w:r>
      <w:r w:rsidRPr="00E43B45">
        <w:rPr>
          <w:lang w:val="en-IN"/>
        </w:rPr>
        <w:br/>
        <w:t xml:space="preserve">Pronunciation link: </w:t>
      </w:r>
      <w:hyperlink r:id="rId27" w:history="1">
        <w:r w:rsidRPr="00E43B45">
          <w:rPr>
            <w:rStyle w:val="Hyperlink"/>
            <w:lang w:val="en-IN"/>
          </w:rPr>
          <w:t>https://www.merriam-webster.com/dictionary/microscopy</w:t>
        </w:r>
      </w:hyperlink>
      <w:r w:rsidRPr="00E43B45">
        <w:rPr>
          <w:lang w:val="en-IN"/>
        </w:rPr>
        <w:br/>
        <w:t>IPA: /maɪˈkrɑː.skə.pi/</w:t>
      </w:r>
      <w:r w:rsidRPr="00E43B45">
        <w:rPr>
          <w:lang w:val="en-IN"/>
        </w:rPr>
        <w:br/>
        <w:t>Phonetic Spelling: my·krah·skuh·pee</w:t>
      </w:r>
    </w:p>
    <w:p w14:paraId="2C234645" w14:textId="77777777" w:rsidR="00E43B45" w:rsidRPr="00E43B45" w:rsidRDefault="00E43B45" w:rsidP="00E43B45">
      <w:pPr>
        <w:pStyle w:val="ShotDescription"/>
        <w:numPr>
          <w:ilvl w:val="0"/>
          <w:numId w:val="48"/>
        </w:numPr>
        <w:rPr>
          <w:lang w:val="en-IN"/>
        </w:rPr>
      </w:pPr>
      <w:r w:rsidRPr="00E43B45">
        <w:rPr>
          <w:lang w:val="en-IN"/>
        </w:rPr>
        <w:t>Kilodalton</w:t>
      </w:r>
      <w:r w:rsidRPr="00E43B45">
        <w:rPr>
          <w:lang w:val="en-IN"/>
        </w:rPr>
        <w:br/>
        <w:t xml:space="preserve">Pronunciation link: </w:t>
      </w:r>
      <w:hyperlink r:id="rId28" w:history="1">
        <w:r w:rsidRPr="00E43B45">
          <w:rPr>
            <w:rStyle w:val="Hyperlink"/>
            <w:lang w:val="en-IN"/>
          </w:rPr>
          <w:t>https://www.howtopronounce.com/kilodalton</w:t>
        </w:r>
      </w:hyperlink>
      <w:r w:rsidRPr="00E43B45">
        <w:rPr>
          <w:lang w:val="en-IN"/>
        </w:rPr>
        <w:br/>
        <w:t>IPA: /ˈkɪl.oʊˌdɔːl.tən/</w:t>
      </w:r>
      <w:r w:rsidRPr="00E43B45">
        <w:rPr>
          <w:lang w:val="en-IN"/>
        </w:rPr>
        <w:br/>
        <w:t>Phonetic Spelling: kil·oh·dawl·tuhn</w:t>
      </w:r>
    </w:p>
    <w:p w14:paraId="604B9A68" w14:textId="77777777" w:rsidR="00E43B45" w:rsidRPr="00E43B45" w:rsidRDefault="00E43B45" w:rsidP="00E43B45">
      <w:pPr>
        <w:pStyle w:val="ShotDescription"/>
        <w:numPr>
          <w:ilvl w:val="0"/>
          <w:numId w:val="48"/>
        </w:numPr>
        <w:rPr>
          <w:lang w:val="en-IN"/>
        </w:rPr>
      </w:pPr>
      <w:r w:rsidRPr="00E43B45">
        <w:rPr>
          <w:lang w:val="en-IN"/>
        </w:rPr>
        <w:t>Resin</w:t>
      </w:r>
      <w:r w:rsidRPr="00E43B45">
        <w:rPr>
          <w:lang w:val="en-IN"/>
        </w:rPr>
        <w:br/>
        <w:t xml:space="preserve">Pronunciation link: </w:t>
      </w:r>
      <w:hyperlink r:id="rId29" w:history="1">
        <w:r w:rsidRPr="00E43B45">
          <w:rPr>
            <w:rStyle w:val="Hyperlink"/>
            <w:lang w:val="en-IN"/>
          </w:rPr>
          <w:t>https://www.merriam-webster.com/dictionary/resin</w:t>
        </w:r>
      </w:hyperlink>
      <w:r w:rsidRPr="00E43B45">
        <w:rPr>
          <w:lang w:val="en-IN"/>
        </w:rPr>
        <w:br/>
        <w:t>IPA: /ˈrez.ɪn/</w:t>
      </w:r>
      <w:r w:rsidRPr="00E43B45">
        <w:rPr>
          <w:lang w:val="en-IN"/>
        </w:rPr>
        <w:br/>
        <w:t>Phonetic Spelling: rez·in</w:t>
      </w:r>
    </w:p>
    <w:p w14:paraId="4F6F83B6" w14:textId="77777777" w:rsidR="00E43B45" w:rsidRPr="00E43B45" w:rsidRDefault="00E43B45" w:rsidP="00E43B45">
      <w:pPr>
        <w:pStyle w:val="ShotDescription"/>
        <w:numPr>
          <w:ilvl w:val="0"/>
          <w:numId w:val="48"/>
        </w:numPr>
        <w:rPr>
          <w:lang w:val="en-IN"/>
        </w:rPr>
      </w:pPr>
      <w:r w:rsidRPr="00E43B45">
        <w:rPr>
          <w:lang w:val="en-IN"/>
        </w:rPr>
        <w:t>Pellet</w:t>
      </w:r>
      <w:r w:rsidRPr="00E43B45">
        <w:rPr>
          <w:lang w:val="en-IN"/>
        </w:rPr>
        <w:br/>
        <w:t xml:space="preserve">Pronunciation link: </w:t>
      </w:r>
      <w:hyperlink r:id="rId30" w:history="1">
        <w:r w:rsidRPr="00E43B45">
          <w:rPr>
            <w:rStyle w:val="Hyperlink"/>
            <w:lang w:val="en-IN"/>
          </w:rPr>
          <w:t>https://www.merriam-webster.com/dictionary/pellet</w:t>
        </w:r>
      </w:hyperlink>
      <w:r w:rsidRPr="00E43B45">
        <w:rPr>
          <w:lang w:val="en-IN"/>
        </w:rPr>
        <w:br/>
        <w:t>IPA: /ˈpel.ət/</w:t>
      </w:r>
      <w:r w:rsidRPr="00E43B45">
        <w:rPr>
          <w:lang w:val="en-IN"/>
        </w:rPr>
        <w:br/>
        <w:t>Phonetic Spelling: pel·uht</w:t>
      </w:r>
    </w:p>
    <w:p w14:paraId="041CC798" w14:textId="77777777" w:rsidR="00E43B45" w:rsidRPr="00E43B45" w:rsidRDefault="00E43B45" w:rsidP="00E43B45">
      <w:pPr>
        <w:pStyle w:val="ShotDescription"/>
        <w:numPr>
          <w:ilvl w:val="0"/>
          <w:numId w:val="48"/>
        </w:numPr>
        <w:rPr>
          <w:lang w:val="en-IN"/>
        </w:rPr>
      </w:pPr>
      <w:r w:rsidRPr="00E43B45">
        <w:rPr>
          <w:lang w:val="en-IN"/>
        </w:rPr>
        <w:t>Undigested</w:t>
      </w:r>
      <w:r w:rsidRPr="00E43B45">
        <w:rPr>
          <w:lang w:val="en-IN"/>
        </w:rPr>
        <w:br/>
        <w:t xml:space="preserve">Pronunciation link: </w:t>
      </w:r>
      <w:hyperlink r:id="rId31" w:history="1">
        <w:r w:rsidRPr="00E43B45">
          <w:rPr>
            <w:rStyle w:val="Hyperlink"/>
            <w:lang w:val="en-IN"/>
          </w:rPr>
          <w:t>https://www.merriam-webster.com/dictionary/undigested</w:t>
        </w:r>
      </w:hyperlink>
      <w:r w:rsidRPr="00E43B45">
        <w:rPr>
          <w:lang w:val="en-IN"/>
        </w:rPr>
        <w:br/>
        <w:t>IPA: /ˌʌn.daɪˈdʒes.təd/</w:t>
      </w:r>
      <w:r w:rsidRPr="00E43B45">
        <w:rPr>
          <w:lang w:val="en-IN"/>
        </w:rPr>
        <w:br/>
        <w:t>Phonetic Spelling: un·dye·jes·tuhd</w:t>
      </w:r>
    </w:p>
    <w:p w14:paraId="5F21C9F7" w14:textId="77777777" w:rsidR="00E43B45" w:rsidRPr="00E43B45" w:rsidRDefault="00E43B45" w:rsidP="00E43B45">
      <w:pPr>
        <w:pStyle w:val="ShotDescription"/>
        <w:numPr>
          <w:ilvl w:val="0"/>
          <w:numId w:val="48"/>
        </w:numPr>
        <w:rPr>
          <w:lang w:val="en-IN"/>
        </w:rPr>
      </w:pPr>
      <w:r w:rsidRPr="00E43B45">
        <w:rPr>
          <w:lang w:val="en-IN"/>
        </w:rPr>
        <w:t>Microliter</w:t>
      </w:r>
      <w:r w:rsidRPr="00E43B45">
        <w:rPr>
          <w:lang w:val="en-IN"/>
        </w:rPr>
        <w:br/>
        <w:t xml:space="preserve">Pronunciation link: </w:t>
      </w:r>
      <w:hyperlink r:id="rId32" w:history="1">
        <w:r w:rsidRPr="00E43B45">
          <w:rPr>
            <w:rStyle w:val="Hyperlink"/>
            <w:lang w:val="en-IN"/>
          </w:rPr>
          <w:t>https://www.merriam-webster.com/dictionary/microliter</w:t>
        </w:r>
      </w:hyperlink>
      <w:r w:rsidRPr="00E43B45">
        <w:rPr>
          <w:lang w:val="en-IN"/>
        </w:rPr>
        <w:br/>
        <w:t>IPA: /ˈmaɪ.kroʊˌliː.tər/</w:t>
      </w:r>
      <w:r w:rsidRPr="00E43B45">
        <w:rPr>
          <w:lang w:val="en-IN"/>
        </w:rPr>
        <w:br/>
        <w:t>Phonetic Spelling: my·kroh·lee·ter</w:t>
      </w:r>
    </w:p>
    <w:p w14:paraId="2E4DE7F7" w14:textId="77777777" w:rsidR="00E43B45" w:rsidRPr="00E43B45" w:rsidRDefault="00E43B45" w:rsidP="00E43B45">
      <w:pPr>
        <w:pStyle w:val="ShotDescription"/>
        <w:numPr>
          <w:ilvl w:val="0"/>
          <w:numId w:val="48"/>
        </w:numPr>
        <w:rPr>
          <w:lang w:val="en-IN"/>
        </w:rPr>
      </w:pPr>
      <w:r w:rsidRPr="00E43B45">
        <w:rPr>
          <w:lang w:val="en-IN"/>
        </w:rPr>
        <w:t>RPMI-1640</w:t>
      </w:r>
      <w:r w:rsidRPr="00E43B45">
        <w:rPr>
          <w:lang w:val="en-IN"/>
        </w:rPr>
        <w:br/>
        <w:t>Pronunciation link: No confirmed link found</w:t>
      </w:r>
      <w:r w:rsidRPr="00E43B45">
        <w:rPr>
          <w:lang w:val="en-IN"/>
        </w:rPr>
        <w:br/>
        <w:t>IPA: /ˌɑːr.piː.emˈaɪ wʌn sɪks fɔːr ti/</w:t>
      </w:r>
      <w:r w:rsidRPr="00E43B45">
        <w:rPr>
          <w:lang w:val="en-IN"/>
        </w:rPr>
        <w:br/>
        <w:t>Phonetic Spelling: ar·pee·em·eye one six four oh</w:t>
      </w:r>
    </w:p>
    <w:p w14:paraId="7DC8C365" w14:textId="77777777" w:rsidR="00E43B45" w:rsidRPr="00E43B45" w:rsidRDefault="00E43B45" w:rsidP="00E43B45">
      <w:pPr>
        <w:pStyle w:val="ShotDescription"/>
        <w:numPr>
          <w:ilvl w:val="0"/>
          <w:numId w:val="48"/>
        </w:numPr>
        <w:rPr>
          <w:lang w:val="en-IN"/>
        </w:rPr>
      </w:pPr>
      <w:r w:rsidRPr="00E43B45">
        <w:rPr>
          <w:lang w:val="en-IN"/>
        </w:rPr>
        <w:t>PBS</w:t>
      </w:r>
      <w:r w:rsidRPr="00E43B45">
        <w:rPr>
          <w:lang w:val="en-IN"/>
        </w:rPr>
        <w:br/>
        <w:t>Pronunciation link: No confirmed link found</w:t>
      </w:r>
      <w:r w:rsidRPr="00E43B45">
        <w:rPr>
          <w:lang w:val="en-IN"/>
        </w:rPr>
        <w:br/>
        <w:t>IPA: /ˌpiː.biːˈes/</w:t>
      </w:r>
      <w:r w:rsidRPr="00E43B45">
        <w:rPr>
          <w:lang w:val="en-IN"/>
        </w:rPr>
        <w:br/>
        <w:t>Phonetic Spelling: pee·bee·ess</w:t>
      </w:r>
    </w:p>
    <w:p w14:paraId="7D953843" w14:textId="77777777" w:rsidR="00E43B45" w:rsidRPr="00723BAA" w:rsidRDefault="00E43B45" w:rsidP="00E43B45">
      <w:pPr>
        <w:pStyle w:val="ShotDescription"/>
      </w:pPr>
    </w:p>
    <w:sectPr w:rsidR="00E43B45" w:rsidRPr="00723BAA" w:rsidSect="005F0509">
      <w:headerReference w:type="default" r:id="rId33"/>
      <w:footerReference w:type="even" r:id="rId34"/>
      <w:footerReference w:type="default" r:id="rId3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78C5D" w14:textId="77777777" w:rsidR="00186DC9" w:rsidRDefault="00186DC9">
      <w:r>
        <w:separator/>
      </w:r>
    </w:p>
    <w:p w14:paraId="2F80A7CC" w14:textId="77777777" w:rsidR="00186DC9" w:rsidRDefault="00186DC9"/>
  </w:endnote>
  <w:endnote w:type="continuationSeparator" w:id="0">
    <w:p w14:paraId="4C77B654" w14:textId="77777777" w:rsidR="00186DC9" w:rsidRDefault="00186DC9">
      <w:r>
        <w:continuationSeparator/>
      </w:r>
    </w:p>
    <w:p w14:paraId="279A8DC2" w14:textId="77777777" w:rsidR="00186DC9" w:rsidRDefault="00186DC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AF19B1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32CD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723BAA">
      <w:rPr>
        <w:rFonts w:cstheme="minorHAnsi"/>
      </w:rPr>
      <w:t>June 16, 2026</w:t>
    </w:r>
    <w:r w:rsidR="00723BA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1EEC2" w14:textId="77777777" w:rsidR="00186DC9" w:rsidRDefault="00186DC9">
      <w:r>
        <w:separator/>
      </w:r>
    </w:p>
    <w:p w14:paraId="6D013728" w14:textId="77777777" w:rsidR="00186DC9" w:rsidRDefault="00186DC9"/>
  </w:footnote>
  <w:footnote w:type="continuationSeparator" w:id="0">
    <w:p w14:paraId="42814A99" w14:textId="77777777" w:rsidR="00186DC9" w:rsidRDefault="00186DC9">
      <w:r>
        <w:continuationSeparator/>
      </w:r>
    </w:p>
    <w:p w14:paraId="7517BA21" w14:textId="77777777" w:rsidR="00186DC9" w:rsidRDefault="00186DC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C270F1E" w:rsidR="00336C61" w:rsidRPr="006D3AC7" w:rsidRDefault="00336C61" w:rsidP="00723BAA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r w:rsidR="00723BAA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636F82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6ECF5AA4"/>
    <w:multiLevelType w:val="multilevel"/>
    <w:tmpl w:val="FCD2A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5714EF8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8"/>
  </w:num>
  <w:num w:numId="3" w16cid:durableId="157157113">
    <w:abstractNumId w:val="36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41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40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30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3"/>
  </w:num>
  <w:num w:numId="46" w16cid:durableId="1262641980">
    <w:abstractNumId w:val="39"/>
  </w:num>
  <w:num w:numId="47" w16cid:durableId="224149694">
    <w:abstractNumId w:val="24"/>
  </w:num>
  <w:num w:numId="48" w16cid:durableId="457263382">
    <w:abstractNumId w:val="3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6C07"/>
    <w:rsid w:val="00074929"/>
    <w:rsid w:val="00083792"/>
    <w:rsid w:val="00085F90"/>
    <w:rsid w:val="0008613B"/>
    <w:rsid w:val="00090BAC"/>
    <w:rsid w:val="000961F8"/>
    <w:rsid w:val="0009624C"/>
    <w:rsid w:val="000A2498"/>
    <w:rsid w:val="000B0B1A"/>
    <w:rsid w:val="000B2085"/>
    <w:rsid w:val="000B387A"/>
    <w:rsid w:val="000B4E9A"/>
    <w:rsid w:val="000C0674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3F9D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2503"/>
    <w:rsid w:val="00184EF9"/>
    <w:rsid w:val="00186DC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4514"/>
    <w:rsid w:val="001E52A3"/>
    <w:rsid w:val="001F0890"/>
    <w:rsid w:val="001F615E"/>
    <w:rsid w:val="00200105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3EFD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D5303"/>
    <w:rsid w:val="003E2BC9"/>
    <w:rsid w:val="003F4B52"/>
    <w:rsid w:val="004018D8"/>
    <w:rsid w:val="004019D8"/>
    <w:rsid w:val="004025BB"/>
    <w:rsid w:val="004034B6"/>
    <w:rsid w:val="004114EA"/>
    <w:rsid w:val="00414B4F"/>
    <w:rsid w:val="004150BE"/>
    <w:rsid w:val="00416A98"/>
    <w:rsid w:val="00420A1E"/>
    <w:rsid w:val="00421271"/>
    <w:rsid w:val="004232DB"/>
    <w:rsid w:val="00426281"/>
    <w:rsid w:val="00426350"/>
    <w:rsid w:val="00440FFA"/>
    <w:rsid w:val="00441918"/>
    <w:rsid w:val="004425EC"/>
    <w:rsid w:val="00443E8B"/>
    <w:rsid w:val="00450B27"/>
    <w:rsid w:val="00453116"/>
    <w:rsid w:val="00454D14"/>
    <w:rsid w:val="004553AC"/>
    <w:rsid w:val="00455510"/>
    <w:rsid w:val="00455638"/>
    <w:rsid w:val="004566CC"/>
    <w:rsid w:val="00456A5D"/>
    <w:rsid w:val="0046452A"/>
    <w:rsid w:val="00464D72"/>
    <w:rsid w:val="00464DE1"/>
    <w:rsid w:val="004657CB"/>
    <w:rsid w:val="00472752"/>
    <w:rsid w:val="0047306D"/>
    <w:rsid w:val="00473468"/>
    <w:rsid w:val="00473C27"/>
    <w:rsid w:val="00473E1C"/>
    <w:rsid w:val="0047408B"/>
    <w:rsid w:val="00475D38"/>
    <w:rsid w:val="0048083D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5414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0EA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42EF"/>
    <w:rsid w:val="005E5F20"/>
    <w:rsid w:val="005F0509"/>
    <w:rsid w:val="005F18A3"/>
    <w:rsid w:val="005F1ADF"/>
    <w:rsid w:val="005F755C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A696F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01B"/>
    <w:rsid w:val="00710EA3"/>
    <w:rsid w:val="0071156C"/>
    <w:rsid w:val="0071294C"/>
    <w:rsid w:val="00723BAA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2680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1248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257A"/>
    <w:rsid w:val="008A413E"/>
    <w:rsid w:val="008A7A3E"/>
    <w:rsid w:val="008C56A5"/>
    <w:rsid w:val="008C642C"/>
    <w:rsid w:val="008D0E4A"/>
    <w:rsid w:val="008D2A6A"/>
    <w:rsid w:val="008D52FB"/>
    <w:rsid w:val="008D5443"/>
    <w:rsid w:val="008D58EC"/>
    <w:rsid w:val="008E3691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32CD4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28A8"/>
    <w:rsid w:val="00985868"/>
    <w:rsid w:val="00985DDE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BF3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869CF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589F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3DA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54CE8"/>
    <w:rsid w:val="00C602B2"/>
    <w:rsid w:val="00C66C56"/>
    <w:rsid w:val="00C70C90"/>
    <w:rsid w:val="00C7374B"/>
    <w:rsid w:val="00C766A8"/>
    <w:rsid w:val="00C77576"/>
    <w:rsid w:val="00C80E7B"/>
    <w:rsid w:val="00C8109F"/>
    <w:rsid w:val="00C82679"/>
    <w:rsid w:val="00C82857"/>
    <w:rsid w:val="00C836F3"/>
    <w:rsid w:val="00C87841"/>
    <w:rsid w:val="00C90658"/>
    <w:rsid w:val="00C9250E"/>
    <w:rsid w:val="00C931BB"/>
    <w:rsid w:val="00C96FC6"/>
    <w:rsid w:val="00C97B11"/>
    <w:rsid w:val="00C97CC0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CA2"/>
    <w:rsid w:val="00D00EF4"/>
    <w:rsid w:val="00D01939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A70ED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19DB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3B45"/>
    <w:rsid w:val="00E44C46"/>
    <w:rsid w:val="00E4663E"/>
    <w:rsid w:val="00E468BA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968DE"/>
    <w:rsid w:val="00EA15F6"/>
    <w:rsid w:val="00EA20E5"/>
    <w:rsid w:val="00EA2756"/>
    <w:rsid w:val="00EA341C"/>
    <w:rsid w:val="00EA4B94"/>
    <w:rsid w:val="00EA60D4"/>
    <w:rsid w:val="00EB7FB3"/>
    <w:rsid w:val="00EC098C"/>
    <w:rsid w:val="00EC277B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1F68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182"/>
    <w:rsid w:val="00F153F4"/>
    <w:rsid w:val="00F22F5E"/>
    <w:rsid w:val="00F23B2E"/>
    <w:rsid w:val="00F3061E"/>
    <w:rsid w:val="00F35094"/>
    <w:rsid w:val="00F35B29"/>
    <w:rsid w:val="00F3618A"/>
    <w:rsid w:val="00F368FB"/>
    <w:rsid w:val="00F4412A"/>
    <w:rsid w:val="00F563AC"/>
    <w:rsid w:val="00F56A75"/>
    <w:rsid w:val="00F60B45"/>
    <w:rsid w:val="00F60C18"/>
    <w:rsid w:val="00F64FB6"/>
    <w:rsid w:val="00F674F8"/>
    <w:rsid w:val="00F728FB"/>
    <w:rsid w:val="00F734E7"/>
    <w:rsid w:val="00F7561F"/>
    <w:rsid w:val="00F76A1C"/>
    <w:rsid w:val="00F80FD0"/>
    <w:rsid w:val="00F8149F"/>
    <w:rsid w:val="00F83448"/>
    <w:rsid w:val="00F8729D"/>
    <w:rsid w:val="00F917CF"/>
    <w:rsid w:val="00F94728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D01939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D01939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D01939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D01939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D01939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D01939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sterile" TargetMode="External"/><Relationship Id="rId18" Type="http://schemas.openxmlformats.org/officeDocument/2006/relationships/hyperlink" Target="https://www.merriam-webster.com/dictionary/resuspension" TargetMode="External"/><Relationship Id="rId26" Type="http://schemas.openxmlformats.org/officeDocument/2006/relationships/hyperlink" Target="https://www.howtopronounce.com/retentate" TargetMode="External"/><Relationship Id="rId21" Type="http://schemas.openxmlformats.org/officeDocument/2006/relationships/hyperlink" Target="https://www.merriam-webster.com/dictionary/chromatography" TargetMode="External"/><Relationship Id="rId34" Type="http://schemas.openxmlformats.org/officeDocument/2006/relationships/footer" Target="footer1.xml"/><Relationship Id="rId7" Type="http://schemas.openxmlformats.org/officeDocument/2006/relationships/hyperlink" Target="https://review.jove.com/account/file-uploader?src=21622718" TargetMode="External"/><Relationship Id="rId12" Type="http://schemas.openxmlformats.org/officeDocument/2006/relationships/hyperlink" Target="https://www.merriam-webster.com/dictionary/centrifuge" TargetMode="External"/><Relationship Id="rId17" Type="http://schemas.openxmlformats.org/officeDocument/2006/relationships/hyperlink" Target="https://www.howtopronounce.com/microcentrifuge" TargetMode="External"/><Relationship Id="rId25" Type="http://schemas.openxmlformats.org/officeDocument/2006/relationships/hyperlink" Target="https://www.merriam-webster.com/dictionary/vesicle" TargetMode="External"/><Relationship Id="rId33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www.howtopronounce.com/parafilm" TargetMode="External"/><Relationship Id="rId20" Type="http://schemas.openxmlformats.org/officeDocument/2006/relationships/hyperlink" Target="https://www.merriam-webster.com/dictionary/supernatant" TargetMode="External"/><Relationship Id="rId29" Type="http://schemas.openxmlformats.org/officeDocument/2006/relationships/hyperlink" Target="https://www.merriam-webster.com/dictionary/resin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biosafety" TargetMode="External"/><Relationship Id="rId24" Type="http://schemas.openxmlformats.org/officeDocument/2006/relationships/hyperlink" Target="https://www.merriam-webster.com/dictionary/extracellular" TargetMode="External"/><Relationship Id="rId32" Type="http://schemas.openxmlformats.org/officeDocument/2006/relationships/hyperlink" Target="https://www.merriam-webster.com/dictionary/microliter" TargetMode="Externa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marrow" TargetMode="External"/><Relationship Id="rId23" Type="http://schemas.openxmlformats.org/officeDocument/2006/relationships/hyperlink" Target="https://www.merriam-webster.com/dictionary/elution" TargetMode="External"/><Relationship Id="rId28" Type="http://schemas.openxmlformats.org/officeDocument/2006/relationships/hyperlink" Target="https://www.howtopronounce.com/kilodalton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www.merriam-webster.com/dictionary/tibia" TargetMode="External"/><Relationship Id="rId19" Type="http://schemas.openxmlformats.org/officeDocument/2006/relationships/hyperlink" Target="https://www.merriam-webster.com/dictionary/homogeneous" TargetMode="External"/><Relationship Id="rId31" Type="http://schemas.openxmlformats.org/officeDocument/2006/relationships/hyperlink" Target="https://www.merriam-webster.com/dictionary/undigeste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femur" TargetMode="External"/><Relationship Id="rId14" Type="http://schemas.openxmlformats.org/officeDocument/2006/relationships/hyperlink" Target="https://www.merriam-webster.com/dictionary/gauge" TargetMode="External"/><Relationship Id="rId22" Type="http://schemas.openxmlformats.org/officeDocument/2006/relationships/hyperlink" Target="https://www.merriam-webster.com/dictionary/equilibrate" TargetMode="External"/><Relationship Id="rId27" Type="http://schemas.openxmlformats.org/officeDocument/2006/relationships/hyperlink" Target="https://www.merriam-webster.com/dictionary/microscopy" TargetMode="External"/><Relationship Id="rId30" Type="http://schemas.openxmlformats.org/officeDocument/2006/relationships/hyperlink" Target="https://www.merriam-webster.com/dictionary/pellet" TargetMode="External"/><Relationship Id="rId35" Type="http://schemas.openxmlformats.org/officeDocument/2006/relationships/footer" Target="footer2.xml"/><Relationship Id="rId8" Type="http://schemas.openxmlformats.org/officeDocument/2006/relationships/hyperlink" Target="https://www.merriam-webster.com/dictionary/murine" TargetMode="External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13</Pages>
  <Words>2632</Words>
  <Characters>14584</Characters>
  <Application>Microsoft Office Word</Application>
  <DocSecurity>0</DocSecurity>
  <Lines>275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17134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16</cp:revision>
  <dcterms:created xsi:type="dcterms:W3CDTF">2026-06-16T09:38:00Z</dcterms:created>
  <dcterms:modified xsi:type="dcterms:W3CDTF">2026-06-24T18:52:00Z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