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15B06" w14:textId="77777777" w:rsidR="006679A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70891</w:t>
      </w:r>
    </w:p>
    <w:p w14:paraId="5AEDBEAF" w14:textId="77777777" w:rsidR="006679A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6DB920AE" w14:textId="77777777" w:rsidR="006679A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>
        <w:r w:rsidR="006679AD">
          <w:rPr>
            <w:rFonts w:eastAsia="Times New Roman" w:cstheme="minorHAnsi"/>
            <w:b/>
          </w:rPr>
          <w:t>https://review.jove.com/account/file-uploader?src=21621803</w:t>
        </w:r>
      </w:hyperlink>
      <w:r>
        <w:rPr>
          <w:rFonts w:eastAsia="Times New Roman" w:cstheme="minorHAnsi"/>
          <w:b/>
        </w:rPr>
        <w:t xml:space="preserve"> </w:t>
      </w:r>
    </w:p>
    <w:p w14:paraId="72279CA2" w14:textId="77777777" w:rsidR="006679AD" w:rsidRDefault="006679AD">
      <w:pPr>
        <w:outlineLvl w:val="0"/>
        <w:rPr>
          <w:rFonts w:eastAsia="Times New Roman" w:cstheme="minorHAnsi"/>
          <w:b/>
        </w:rPr>
      </w:pPr>
    </w:p>
    <w:p w14:paraId="74B0E291" w14:textId="77777777" w:rsidR="006679A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 xml:space="preserve">A Streamlined Protocol for Single-Molecule Localization Microscopy in </w:t>
      </w:r>
      <w:r>
        <w:rPr>
          <w:rStyle w:val="ArticleTitle"/>
          <w:rFonts w:cstheme="minorHAnsi"/>
          <w:i/>
          <w:iCs/>
        </w:rPr>
        <w:t>Arabidopsis</w:t>
      </w:r>
      <w:r>
        <w:rPr>
          <w:rStyle w:val="ArticleTitle"/>
          <w:rFonts w:cstheme="minorHAnsi"/>
        </w:rPr>
        <w:t xml:space="preserve"> Nuclei</w:t>
      </w:r>
    </w:p>
    <w:p w14:paraId="40F0CE49" w14:textId="77777777" w:rsidR="006679AD" w:rsidRDefault="006679AD">
      <w:pPr>
        <w:outlineLvl w:val="0"/>
        <w:rPr>
          <w:rFonts w:eastAsia="Times New Roman" w:cstheme="minorHAnsi"/>
          <w:b/>
        </w:rPr>
      </w:pPr>
    </w:p>
    <w:p w14:paraId="712698DD" w14:textId="77777777" w:rsidR="006679AD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C34806" w14:textId="77777777" w:rsidR="006679AD" w:rsidRDefault="006679A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EAF040C" w14:textId="77777777" w:rsidR="006679AD" w:rsidRDefault="00000000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>
        <w:rPr>
          <w:rFonts w:eastAsia="Times New Roman" w:cstheme="minorHAnsi"/>
          <w:b/>
          <w:sz w:val="28"/>
          <w:szCs w:val="28"/>
          <w:lang w:val="en-GB"/>
        </w:rPr>
        <w:t xml:space="preserve">AUTHORS AND AFFILIATIONS: </w:t>
      </w:r>
    </w:p>
    <w:p w14:paraId="6B3AE931" w14:textId="77777777" w:rsidR="006679AD" w:rsidRDefault="00000000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  <w:r>
        <w:rPr>
          <w:rFonts w:eastAsia="Times New Roman" w:cstheme="minorHAnsi"/>
          <w:b/>
          <w:sz w:val="28"/>
          <w:szCs w:val="28"/>
          <w:lang w:val="fr-FR"/>
        </w:rPr>
        <w:t>Salim El-Khoury</w:t>
      </w:r>
      <w:r>
        <w:rPr>
          <w:rFonts w:eastAsia="Times New Roman" w:cstheme="minorHAnsi"/>
          <w:b/>
          <w:sz w:val="28"/>
          <w:szCs w:val="28"/>
          <w:vertAlign w:val="superscript"/>
          <w:lang w:val="fr-FR"/>
        </w:rPr>
        <w:t>1,2</w:t>
      </w:r>
      <w:r>
        <w:rPr>
          <w:rFonts w:eastAsia="Times New Roman" w:cstheme="minorHAnsi"/>
          <w:b/>
          <w:sz w:val="28"/>
          <w:szCs w:val="28"/>
          <w:lang w:val="fr-FR"/>
        </w:rPr>
        <w:t>, Oleksandr Glushonkov</w:t>
      </w:r>
      <w:r>
        <w:rPr>
          <w:rFonts w:eastAsia="Times New Roman" w:cstheme="minorHAnsi"/>
          <w:b/>
          <w:sz w:val="28"/>
          <w:szCs w:val="28"/>
          <w:vertAlign w:val="superscript"/>
          <w:lang w:val="fr-FR"/>
        </w:rPr>
        <w:t>3</w:t>
      </w:r>
      <w:r>
        <w:rPr>
          <w:rFonts w:eastAsia="Times New Roman" w:cstheme="minorHAnsi"/>
          <w:b/>
          <w:sz w:val="28"/>
          <w:szCs w:val="28"/>
          <w:lang w:val="fr-FR"/>
        </w:rPr>
        <w:t>, Cristel C. Carles</w:t>
      </w:r>
      <w:r>
        <w:rPr>
          <w:rFonts w:eastAsia="Times New Roman" w:cstheme="minorHAnsi"/>
          <w:b/>
          <w:sz w:val="28"/>
          <w:szCs w:val="28"/>
          <w:vertAlign w:val="superscript"/>
          <w:lang w:val="fr-FR"/>
        </w:rPr>
        <w:t>2</w:t>
      </w:r>
      <w:r>
        <w:rPr>
          <w:rFonts w:eastAsia="Times New Roman" w:cstheme="minorHAnsi"/>
          <w:b/>
          <w:sz w:val="28"/>
          <w:szCs w:val="28"/>
          <w:lang w:val="fr-FR"/>
        </w:rPr>
        <w:t>, Jean-Philippe Kleman</w:t>
      </w:r>
      <w:r>
        <w:rPr>
          <w:rFonts w:eastAsia="Times New Roman" w:cstheme="minorHAnsi"/>
          <w:b/>
          <w:sz w:val="28"/>
          <w:szCs w:val="28"/>
          <w:vertAlign w:val="superscript"/>
          <w:lang w:val="fr-FR"/>
        </w:rPr>
        <w:t>1</w:t>
      </w:r>
    </w:p>
    <w:p w14:paraId="4E10FCC7" w14:textId="77777777" w:rsidR="006679AD" w:rsidRDefault="006679AD">
      <w:pPr>
        <w:outlineLvl w:val="0"/>
        <w:rPr>
          <w:rFonts w:eastAsia="Times New Roman" w:cstheme="minorHAnsi"/>
          <w:bCs/>
          <w:sz w:val="28"/>
          <w:szCs w:val="28"/>
          <w:lang w:val="fr-FR"/>
        </w:rPr>
      </w:pPr>
    </w:p>
    <w:p w14:paraId="7CBE416B" w14:textId="77777777" w:rsidR="006679AD" w:rsidRDefault="00000000">
      <w:pPr>
        <w:outlineLvl w:val="0"/>
        <w:rPr>
          <w:rFonts w:eastAsia="Times New Roman" w:cstheme="minorHAnsi"/>
          <w:bCs/>
          <w:sz w:val="28"/>
          <w:szCs w:val="28"/>
          <w:lang w:val="fr-FR"/>
        </w:rPr>
      </w:pPr>
      <w:r>
        <w:rPr>
          <w:rFonts w:eastAsia="Times New Roman" w:cstheme="minorHAnsi"/>
          <w:bCs/>
          <w:sz w:val="28"/>
          <w:szCs w:val="28"/>
          <w:vertAlign w:val="superscript"/>
          <w:lang w:val="fr-FR"/>
        </w:rPr>
        <w:t>1</w:t>
      </w:r>
      <w:r>
        <w:rPr>
          <w:rFonts w:eastAsia="Times New Roman" w:cstheme="minorHAnsi"/>
          <w:bCs/>
          <w:sz w:val="28"/>
          <w:szCs w:val="28"/>
          <w:lang w:val="fr-FR"/>
        </w:rPr>
        <w:t>Institut de Biologie Structurale, CEA, CNRS, Université Grenoble Alpes</w:t>
      </w:r>
    </w:p>
    <w:p w14:paraId="29E0B1FD" w14:textId="77777777" w:rsidR="006679AD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Plant and Cell Physiology Lab (LPCV), Bioscience and Biotechnology Institute of Grenoble, Grenoble Alpes University – CNRS – INRAE – CEA</w:t>
      </w:r>
    </w:p>
    <w:p w14:paraId="2C190403" w14:textId="77777777" w:rsidR="006679AD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Cs/>
          <w:sz w:val="28"/>
          <w:szCs w:val="28"/>
        </w:rPr>
        <w:t>Integrated Structural Biology Grenoble (ISBG) CNRS, CEA, Université Grenoble Alpes, EMBL</w:t>
      </w:r>
    </w:p>
    <w:p w14:paraId="56BBBD68" w14:textId="77777777" w:rsidR="006679AD" w:rsidRDefault="006679A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5E2235" w14:textId="77777777" w:rsidR="006679AD" w:rsidRDefault="006679AD">
      <w:pPr>
        <w:widowControl w:val="0"/>
        <w:rPr>
          <w:rFonts w:eastAsia="Times New Roman" w:cstheme="minorHAnsi"/>
          <w:color w:val="000000"/>
        </w:rPr>
      </w:pPr>
    </w:p>
    <w:p w14:paraId="47B936B8" w14:textId="77777777" w:rsidR="006679AD" w:rsidRDefault="006679AD">
      <w:pPr>
        <w:widowControl w:val="0"/>
        <w:rPr>
          <w:rFonts w:eastAsia="Times New Roman" w:cstheme="minorHAnsi"/>
          <w:color w:val="000000"/>
        </w:rPr>
      </w:pPr>
    </w:p>
    <w:p w14:paraId="277508A9" w14:textId="77777777" w:rsidR="006679AD" w:rsidRDefault="006679AD">
      <w:pPr>
        <w:outlineLvl w:val="0"/>
        <w:rPr>
          <w:rFonts w:eastAsia="Times New Roman" w:cstheme="minorHAnsi"/>
        </w:rPr>
      </w:pPr>
    </w:p>
    <w:p w14:paraId="4FDA10BD" w14:textId="77777777" w:rsidR="006679A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7BC0F83A" w14:textId="77777777" w:rsidR="006679AD" w:rsidRDefault="00000000">
      <w:pPr>
        <w:outlineLvl w:val="0"/>
        <w:rPr>
          <w:rFonts w:eastAsia="Times New Roman" w:cstheme="minorHAnsi"/>
        </w:rPr>
      </w:pPr>
      <w:bookmarkStart w:id="0" w:name="_Hlk25233958"/>
      <w:r>
        <w:rPr>
          <w:rFonts w:eastAsia="Times New Roman" w:cstheme="minorHAnsi"/>
        </w:rPr>
        <w:t>Cristel C. Carles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christel.carles@univ-grenoble-alpes.fr</w:t>
      </w:r>
    </w:p>
    <w:p w14:paraId="34FFB38B" w14:textId="77777777" w:rsidR="006679AD" w:rsidRDefault="00000000">
      <w:pPr>
        <w:outlineLvl w:val="0"/>
        <w:rPr>
          <w:rFonts w:eastAsia="Times New Roman" w:cstheme="minorHAnsi"/>
          <w:lang w:val="fr-FR"/>
        </w:rPr>
      </w:pPr>
      <w:r>
        <w:rPr>
          <w:rFonts w:eastAsia="Times New Roman" w:cstheme="minorHAnsi"/>
          <w:lang w:val="fr-FR"/>
        </w:rPr>
        <w:t>Jean-Philippe Kleman</w:t>
      </w:r>
      <w:r>
        <w:rPr>
          <w:rFonts w:eastAsia="Times New Roman" w:cstheme="minorHAnsi"/>
          <w:lang w:val="fr-FR"/>
        </w:rPr>
        <w:tab/>
      </w:r>
      <w:r>
        <w:rPr>
          <w:rFonts w:eastAsia="Times New Roman" w:cstheme="minorHAnsi"/>
          <w:lang w:val="fr-FR"/>
        </w:rPr>
        <w:tab/>
        <w:t>jean-philippe.kleman@ibs.fr</w:t>
      </w:r>
    </w:p>
    <w:p w14:paraId="5097B9AE" w14:textId="77777777" w:rsidR="006679AD" w:rsidRDefault="006679AD">
      <w:pPr>
        <w:outlineLvl w:val="0"/>
        <w:rPr>
          <w:rFonts w:eastAsia="Times New Roman" w:cstheme="minorHAnsi"/>
          <w:lang w:val="fr-FR"/>
        </w:rPr>
      </w:pPr>
    </w:p>
    <w:p w14:paraId="67BB2E69" w14:textId="77777777" w:rsidR="006679AD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  <w:bookmarkEnd w:id="0"/>
    </w:p>
    <w:p w14:paraId="12F0690F" w14:textId="77777777" w:rsidR="006679AD" w:rsidRDefault="00000000">
      <w:pPr>
        <w:outlineLvl w:val="0"/>
        <w:rPr>
          <w:rFonts w:cstheme="minorHAnsi"/>
          <w:bCs/>
          <w:lang w:val="fr-FR"/>
        </w:rPr>
      </w:pPr>
      <w:r>
        <w:rPr>
          <w:rFonts w:cstheme="minorHAnsi"/>
          <w:bCs/>
          <w:lang w:val="fr-FR"/>
        </w:rPr>
        <w:t>Salim El-Khoury</w:t>
      </w:r>
      <w:r>
        <w:rPr>
          <w:rFonts w:cstheme="minorHAnsi"/>
          <w:bCs/>
          <w:lang w:val="fr-FR"/>
        </w:rPr>
        <w:tab/>
      </w:r>
      <w:r>
        <w:rPr>
          <w:rFonts w:cstheme="minorHAnsi"/>
          <w:bCs/>
          <w:lang w:val="fr-FR"/>
        </w:rPr>
        <w:tab/>
      </w:r>
      <w:r>
        <w:rPr>
          <w:rFonts w:cstheme="minorHAnsi"/>
          <w:bCs/>
          <w:lang w:val="fr-FR"/>
        </w:rPr>
        <w:tab/>
        <w:t>salim.el-khoury@univ-grenoble-alpes.fr</w:t>
      </w:r>
    </w:p>
    <w:p w14:paraId="2BFB220B" w14:textId="77777777" w:rsidR="006679AD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Oleksandr Glushonkov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Oleksandr.glushonkov@ibs.fr</w:t>
      </w:r>
    </w:p>
    <w:p w14:paraId="5C55BF4F" w14:textId="77777777" w:rsidR="006679AD" w:rsidRDefault="00000000">
      <w:pPr>
        <w:outlineLvl w:val="0"/>
        <w:rPr>
          <w:rFonts w:eastAsia="Times New Roman" w:cstheme="minorHAnsi"/>
          <w:lang w:val="fr-FR"/>
        </w:rPr>
      </w:pPr>
      <w:r>
        <w:rPr>
          <w:rFonts w:eastAsia="Times New Roman" w:cstheme="minorHAnsi"/>
          <w:lang w:val="fr-FR"/>
        </w:rPr>
        <w:t>Cristel C. Carles</w:t>
      </w:r>
      <w:r>
        <w:rPr>
          <w:rFonts w:eastAsia="Times New Roman" w:cstheme="minorHAnsi"/>
          <w:lang w:val="fr-FR"/>
        </w:rPr>
        <w:tab/>
      </w:r>
      <w:r>
        <w:rPr>
          <w:rFonts w:eastAsia="Times New Roman" w:cstheme="minorHAnsi"/>
          <w:lang w:val="fr-FR"/>
        </w:rPr>
        <w:tab/>
        <w:t>christel.carles@univ-grenoble-alpes.fr</w:t>
      </w:r>
    </w:p>
    <w:p w14:paraId="60992632" w14:textId="77777777" w:rsidR="006679AD" w:rsidRDefault="00000000">
      <w:pPr>
        <w:outlineLvl w:val="0"/>
        <w:rPr>
          <w:rFonts w:eastAsia="Times New Roman" w:cstheme="minorHAnsi"/>
          <w:lang w:val="fr-FR"/>
        </w:rPr>
      </w:pPr>
      <w:r>
        <w:rPr>
          <w:rFonts w:eastAsia="Times New Roman" w:cstheme="minorHAnsi"/>
          <w:lang w:val="fr-FR"/>
        </w:rPr>
        <w:t>Jean-Philippe Kleman</w:t>
      </w:r>
      <w:r>
        <w:rPr>
          <w:rFonts w:eastAsia="Times New Roman" w:cstheme="minorHAnsi"/>
          <w:lang w:val="fr-FR"/>
        </w:rPr>
        <w:tab/>
      </w:r>
      <w:r>
        <w:rPr>
          <w:rFonts w:eastAsia="Times New Roman" w:cstheme="minorHAnsi"/>
          <w:lang w:val="fr-FR"/>
        </w:rPr>
        <w:tab/>
        <w:t>jean-philippe.kleman@ibs.fr</w:t>
      </w:r>
    </w:p>
    <w:p w14:paraId="6E5B269A" w14:textId="77777777" w:rsidR="006679AD" w:rsidRDefault="006679AD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39E4C500" w14:textId="77777777" w:rsidR="006679AD" w:rsidRDefault="006679AD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18666FC9" w14:textId="77777777" w:rsidR="006679AD" w:rsidRDefault="00000000">
      <w:pPr>
        <w:rPr>
          <w:rFonts w:cstheme="minorHAnsi"/>
          <w:b/>
          <w:sz w:val="22"/>
          <w:szCs w:val="22"/>
          <w:lang w:val="fr-FR"/>
        </w:rPr>
      </w:pPr>
      <w:r w:rsidRPr="00076545">
        <w:rPr>
          <w:lang w:val="fr-FR"/>
        </w:rPr>
        <w:br w:type="page"/>
      </w:r>
    </w:p>
    <w:p w14:paraId="2CDB433E" w14:textId="77777777" w:rsidR="006679AD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72AF7777" w14:textId="77777777" w:rsidR="006679AD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sdt>
        <w:sdtPr>
          <w:id w:val="-1456251889"/>
          <w:placeholder>
            <w:docPart w:val="BB048746D6BD81428909D024E42FBF3F"/>
          </w:placeholder>
          <w:text/>
        </w:sdtPr>
        <w:sdtContent>
          <w:r>
            <w:rPr>
              <w:b/>
              <w:bCs/>
              <w:shd w:val="clear" w:color="auto" w:fill="81D41A"/>
            </w:rPr>
            <w:t>No</w:t>
          </w:r>
        </w:sdtContent>
      </w:sdt>
      <w:r>
        <w:rPr>
          <w:rFonts w:eastAsia="Times New Roman" w:cstheme="minorHAnsi"/>
        </w:rPr>
        <w:t xml:space="preserve">  </w:t>
      </w:r>
    </w:p>
    <w:p w14:paraId="3C8016AA" w14:textId="77777777" w:rsidR="006679AD" w:rsidRDefault="006679AD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8F23A4C" w14:textId="77777777" w:rsidR="006679AD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sdt>
        <w:sdtPr>
          <w:id w:val="-1234080470"/>
          <w:placeholder>
            <w:docPart w:val="337E7D2A29BC2847BE253001CC37ACE9"/>
          </w:placeholder>
          <w:showingPlcHdr/>
          <w:text/>
        </w:sdtPr>
        <w:sdtContent>
          <w:r>
            <w:rPr>
              <w:rFonts w:eastAsia="Times New Roman" w:cstheme="minorHAnsi"/>
              <w:b/>
              <w:shd w:val="clear" w:color="auto" w:fill="81D41A"/>
            </w:rPr>
            <w:t>YES</w:t>
          </w:r>
        </w:sdtContent>
      </w:sdt>
    </w:p>
    <w:p w14:paraId="1FB3347A" w14:textId="77777777" w:rsidR="006679AD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38F0EF02" w14:textId="77777777" w:rsidR="006679AD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>
        <w:r w:rsidR="006679AD">
          <w:rPr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>
        <w:r w:rsidR="006679AD">
          <w:rPr>
            <w:rFonts w:cstheme="minorHAnsi"/>
          </w:rPr>
          <w:t>https://review.jove.com/v/5848/screen-capture-instructions-for-authors?status=a7854k</w:t>
        </w:r>
      </w:hyperlink>
    </w:p>
    <w:p w14:paraId="0E0DEC88" w14:textId="77777777" w:rsidR="006679AD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3F16A480" w14:textId="77777777" w:rsidR="00205B34" w:rsidRDefault="00205B34">
      <w:pPr>
        <w:spacing w:before="120"/>
        <w:ind w:left="720"/>
        <w:rPr>
          <w:rFonts w:cstheme="minorHAnsi"/>
        </w:rPr>
      </w:pPr>
    </w:p>
    <w:p w14:paraId="0A699880" w14:textId="501A0AC2" w:rsidR="00205B34" w:rsidRPr="00C97809" w:rsidRDefault="00205B34" w:rsidP="00205B34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bookmarkEnd w:id="2"/>
    <w:p w14:paraId="506622B2" w14:textId="77777777" w:rsidR="00205B34" w:rsidRDefault="00205B34">
      <w:pPr>
        <w:spacing w:before="120"/>
        <w:ind w:left="720"/>
        <w:rPr>
          <w:rFonts w:eastAsia="Times New Roman" w:cstheme="minorHAnsi"/>
        </w:rPr>
      </w:pPr>
    </w:p>
    <w:p w14:paraId="4737D7DA" w14:textId="77777777" w:rsidR="006679AD" w:rsidRDefault="006679AD">
      <w:pPr>
        <w:spacing w:before="120"/>
        <w:rPr>
          <w:rFonts w:eastAsia="Times New Roman" w:cstheme="minorHAnsi"/>
          <w:b/>
        </w:rPr>
      </w:pPr>
    </w:p>
    <w:p w14:paraId="446093BF" w14:textId="77777777" w:rsidR="006679AD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  <w:shd w:val="clear" w:color="auto" w:fill="81D41A"/>
        </w:rPr>
        <w:t>YES</w:t>
      </w:r>
    </w:p>
    <w:p w14:paraId="4810E027" w14:textId="77777777" w:rsidR="006679AD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, how far apart are the locations? </w:t>
      </w:r>
      <w:r>
        <w:rPr>
          <w:rFonts w:eastAsia="Times New Roman" w:cstheme="minorHAnsi"/>
          <w:shd w:val="clear" w:color="auto" w:fill="81D41A"/>
        </w:rPr>
        <w:t>800m</w:t>
      </w:r>
    </w:p>
    <w:p w14:paraId="4A7402DF" w14:textId="77777777" w:rsidR="006679AD" w:rsidRDefault="006679AD">
      <w:pPr>
        <w:spacing w:before="120"/>
        <w:ind w:left="720"/>
        <w:rPr>
          <w:rFonts w:eastAsia="Times New Roman" w:cstheme="minorHAnsi"/>
        </w:rPr>
      </w:pPr>
    </w:p>
    <w:p w14:paraId="5F9F0285" w14:textId="77777777" w:rsidR="006679AD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id w:val="-722828291"/>
          <w:placeholder>
            <w:docPart w:val="69E221F1B6EF4F9A945C3FE4847B842F"/>
          </w:placeholder>
          <w:showingPlcHdr/>
          <w:text/>
        </w:sdtPr>
        <w:sdtContent>
          <w:r>
            <w:rPr>
              <w:shd w:val="clear" w:color="auto" w:fill="81D41A"/>
            </w:rPr>
            <w:t>No</w:t>
          </w:r>
        </w:sdtContent>
      </w:sdt>
    </w:p>
    <w:p w14:paraId="72309C87" w14:textId="77777777" w:rsidR="006679AD" w:rsidRDefault="006679AD">
      <w:pPr>
        <w:rPr>
          <w:rFonts w:cstheme="minorHAnsi"/>
          <w:b/>
          <w:sz w:val="22"/>
          <w:szCs w:val="22"/>
        </w:rPr>
      </w:pPr>
    </w:p>
    <w:p w14:paraId="5FA5D31A" w14:textId="77777777" w:rsidR="006679AD" w:rsidRDefault="006679AD">
      <w:pPr>
        <w:rPr>
          <w:rFonts w:cstheme="minorHAnsi"/>
          <w:b/>
          <w:sz w:val="22"/>
          <w:szCs w:val="22"/>
        </w:rPr>
      </w:pPr>
    </w:p>
    <w:p w14:paraId="77A07485" w14:textId="77777777" w:rsidR="006679AD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61A2F79E" w14:textId="77777777" w:rsidR="006679AD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23</w:t>
      </w:r>
    </w:p>
    <w:p w14:paraId="4402586B" w14:textId="77777777" w:rsidR="006679AD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53 (9 SC)</w:t>
      </w:r>
      <w:r>
        <w:rPr>
          <w:rFonts w:cstheme="minorHAnsi"/>
          <w:b/>
          <w:sz w:val="22"/>
          <w:szCs w:val="22"/>
        </w:rPr>
        <w:t xml:space="preserve"> </w:t>
      </w:r>
      <w:r>
        <w:br w:type="page"/>
      </w:r>
    </w:p>
    <w:p w14:paraId="2906C98E" w14:textId="77777777" w:rsidR="006679AD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046F0769" w14:textId="77777777" w:rsidR="006679AD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327BEAD0" w14:textId="77777777" w:rsidR="006679AD" w:rsidRDefault="006679AD">
      <w:pPr>
        <w:rPr>
          <w:rFonts w:cstheme="minorHAnsi"/>
          <w:b/>
        </w:rPr>
      </w:pPr>
    </w:p>
    <w:p w14:paraId="290746AD" w14:textId="77777777" w:rsidR="006679AD" w:rsidRDefault="006679AD">
      <w:pPr>
        <w:rPr>
          <w:rFonts w:eastAsia="Times New Roman" w:cstheme="minorHAnsi"/>
          <w:b/>
        </w:rPr>
      </w:pPr>
    </w:p>
    <w:p w14:paraId="172F2315" w14:textId="77777777" w:rsidR="006679AD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000000"/>
          <w:highlight w:val="yellow"/>
          <w:shd w:val="clear" w:color="auto" w:fill="FFFFFF"/>
        </w:rPr>
        <w:t>Authors</w:t>
      </w:r>
      <w:r>
        <w:rPr>
          <w:rFonts w:cstheme="minorHAnsi"/>
          <w:color w:val="000000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000000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000000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000000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06619401" w14:textId="77777777" w:rsidR="006679AD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000000"/>
          <w:highlight w:val="yellow"/>
          <w:shd w:val="clear" w:color="auto" w:fill="FFFFFF"/>
        </w:rPr>
        <w:t>Answers will be slightly edited in accordance with journal guidelines.</w:t>
      </w:r>
    </w:p>
    <w:p w14:paraId="6877A6C1" w14:textId="77777777" w:rsidR="006679AD" w:rsidRDefault="006679AD">
      <w:pPr>
        <w:rPr>
          <w:rFonts w:cstheme="minorHAnsi"/>
          <w:b/>
          <w:bCs/>
          <w:color w:val="auto"/>
          <w:shd w:val="clear" w:color="auto" w:fill="FFFFFF"/>
        </w:rPr>
      </w:pPr>
    </w:p>
    <w:p w14:paraId="51452363" w14:textId="77777777" w:rsidR="006679AD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INTRODUCTION:</w:t>
      </w:r>
    </w:p>
    <w:p w14:paraId="646B6EAB" w14:textId="77777777" w:rsidR="006679AD" w:rsidRDefault="006679AD">
      <w:pPr>
        <w:rPr>
          <w:rFonts w:cstheme="minorHAnsi"/>
          <w:b/>
          <w:bCs/>
          <w:color w:val="auto"/>
          <w:shd w:val="clear" w:color="auto" w:fill="FFFFFF"/>
        </w:rPr>
      </w:pPr>
    </w:p>
    <w:p w14:paraId="088190EF" w14:textId="77777777" w:rsidR="006679AD" w:rsidRDefault="00000000">
      <w:pPr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7B436E7F" w14:textId="77777777" w:rsidR="00D1689F" w:rsidRDefault="00D1689F" w:rsidP="00D1689F">
      <w:pPr>
        <w:numPr>
          <w:ilvl w:val="1"/>
          <w:numId w:val="3"/>
        </w:numPr>
        <w:rPr>
          <w:rFonts w:cstheme="minorHAnsi"/>
          <w:b/>
          <w:bCs/>
          <w:color w:val="auto"/>
          <w:shd w:val="clear" w:color="auto" w:fill="FFFFFF"/>
        </w:rPr>
      </w:pPr>
      <w:sdt>
        <w:sdtPr>
          <w:rPr>
            <w:rFonts w:cstheme="minorHAnsi"/>
            <w:b/>
            <w:bCs/>
            <w:color w:val="auto"/>
            <w:shd w:val="clear" w:color="auto" w:fill="FFFFFF"/>
          </w:rPr>
          <w:id w:val="-770700773"/>
          <w:placeholder>
            <w:docPart w:val="674C5E3AF02348BFA11C81740E0C9ECE"/>
          </w:placeholder>
          <w:showingPlcHdr/>
          <w:text/>
        </w:sdtPr>
        <w:sdtContent>
          <w:r w:rsidRPr="00D1689F">
            <w:rPr>
              <w:rFonts w:cstheme="minorHAnsi"/>
              <w:b/>
              <w:bCs/>
              <w:color w:val="auto"/>
              <w:shd w:val="clear" w:color="auto" w:fill="FFFFFF"/>
            </w:rPr>
            <w:t>Salim El-Khoury</w:t>
          </w:r>
        </w:sdtContent>
      </w:sdt>
      <w:r w:rsidRPr="00D1689F">
        <w:rPr>
          <w:rFonts w:cstheme="minorHAnsi"/>
          <w:b/>
          <w:bCs/>
          <w:color w:val="auto"/>
          <w:u w:val="single"/>
          <w:shd w:val="clear" w:color="auto" w:fill="FFFFFF"/>
        </w:rPr>
        <w:t>:</w:t>
      </w:r>
      <w:r w:rsidRPr="00D1689F">
        <w:rPr>
          <w:rFonts w:cstheme="minorHAnsi"/>
          <w:b/>
          <w:bCs/>
          <w:color w:val="auto"/>
          <w:shd w:val="clear" w:color="auto" w:fill="FFFFFF"/>
        </w:rPr>
        <w:t xml:space="preserve"> </w:t>
      </w:r>
      <w:r w:rsidRPr="00D1689F">
        <w:rPr>
          <w:rFonts w:cstheme="minorHAnsi"/>
          <w:color w:val="auto"/>
          <w:shd w:val="clear" w:color="auto" w:fill="FFFFFF"/>
        </w:rPr>
        <w:t xml:space="preserve">My research focuses on epigenome editing and the visualization of chromatin organization in </w:t>
      </w:r>
      <w:r w:rsidRPr="00D1689F">
        <w:rPr>
          <w:rFonts w:cstheme="minorHAnsi"/>
          <w:i/>
          <w:iCs/>
          <w:color w:val="auto"/>
          <w:shd w:val="clear" w:color="auto" w:fill="FFFFFF"/>
        </w:rPr>
        <w:t>Arabidopsis</w:t>
      </w:r>
      <w:r w:rsidRPr="00D1689F">
        <w:rPr>
          <w:rFonts w:cstheme="minorHAnsi"/>
          <w:color w:val="auto"/>
          <w:shd w:val="clear" w:color="auto" w:fill="FFFFFF"/>
        </w:rPr>
        <w:t xml:space="preserve"> nuclei using super-resolution microscopy</w:t>
      </w:r>
      <w:r w:rsidRPr="00D1689F">
        <w:rPr>
          <w:rFonts w:cstheme="minorHAnsi"/>
          <w:b/>
          <w:bCs/>
          <w:color w:val="auto"/>
          <w:shd w:val="clear" w:color="auto" w:fill="FFFFFF"/>
        </w:rPr>
        <w:t>.</w:t>
      </w:r>
    </w:p>
    <w:p w14:paraId="46BD6455" w14:textId="5427C275" w:rsidR="00D1689F" w:rsidRPr="00D1689F" w:rsidRDefault="00D1689F" w:rsidP="00D1689F">
      <w:pPr>
        <w:numPr>
          <w:ilvl w:val="2"/>
          <w:numId w:val="3"/>
        </w:numPr>
        <w:rPr>
          <w:rFonts w:cstheme="minorHAnsi"/>
          <w:color w:val="auto"/>
          <w:shd w:val="clear" w:color="auto" w:fill="FFFFFF"/>
        </w:rPr>
      </w:pPr>
      <w:r w:rsidRPr="00D1689F">
        <w:rPr>
          <w:rFonts w:cstheme="minorHAnsi"/>
          <w:color w:val="auto"/>
          <w:shd w:val="clear" w:color="auto" w:fill="FFFFFF"/>
        </w:rPr>
        <w:t>INTERVIEW: Named talent says the statement above in an interview-style shot, looking slightly off-camera</w:t>
      </w:r>
    </w:p>
    <w:p w14:paraId="64F2FEDD" w14:textId="77777777" w:rsidR="00D1689F" w:rsidRPr="00D1689F" w:rsidRDefault="00D1689F" w:rsidP="00D1689F">
      <w:pPr>
        <w:rPr>
          <w:rFonts w:cstheme="minorHAnsi"/>
          <w:b/>
          <w:bCs/>
          <w:color w:val="auto"/>
          <w:shd w:val="clear" w:color="auto" w:fill="FFFFFF"/>
        </w:rPr>
      </w:pPr>
    </w:p>
    <w:p w14:paraId="59284085" w14:textId="77777777" w:rsidR="00D1689F" w:rsidRPr="00D1689F" w:rsidRDefault="00D1689F" w:rsidP="00D1689F">
      <w:pPr>
        <w:rPr>
          <w:rFonts w:cstheme="minorHAnsi"/>
          <w:b/>
          <w:bCs/>
          <w:color w:val="auto"/>
          <w:shd w:val="clear" w:color="auto" w:fill="FFFFFF"/>
        </w:rPr>
      </w:pPr>
    </w:p>
    <w:p w14:paraId="78401F28" w14:textId="77777777" w:rsidR="00D1689F" w:rsidRPr="00D1689F" w:rsidRDefault="00D1689F" w:rsidP="00D1689F">
      <w:pPr>
        <w:rPr>
          <w:rFonts w:cstheme="minorHAnsi"/>
          <w:color w:val="auto"/>
          <w:shd w:val="clear" w:color="auto" w:fill="FFFFFF"/>
        </w:rPr>
      </w:pPr>
      <w:r w:rsidRPr="00D1689F">
        <w:rPr>
          <w:rFonts w:cstheme="minorHAnsi"/>
          <w:color w:val="auto"/>
          <w:shd w:val="clear" w:color="auto" w:fill="FFFFFF"/>
        </w:rPr>
        <w:t>Describe the research gap or limitation in existing methods and how this protocol addresses them.</w:t>
      </w:r>
    </w:p>
    <w:p w14:paraId="4EF83080" w14:textId="77777777" w:rsidR="00D1689F" w:rsidRDefault="00D1689F" w:rsidP="00D1689F">
      <w:pPr>
        <w:numPr>
          <w:ilvl w:val="1"/>
          <w:numId w:val="3"/>
        </w:numPr>
        <w:rPr>
          <w:rFonts w:cstheme="minorHAnsi"/>
          <w:b/>
          <w:bCs/>
          <w:color w:val="auto"/>
          <w:shd w:val="clear" w:color="auto" w:fill="FFFFFF"/>
        </w:rPr>
      </w:pPr>
      <w:sdt>
        <w:sdtPr>
          <w:rPr>
            <w:rFonts w:cstheme="minorHAnsi"/>
            <w:b/>
            <w:bCs/>
            <w:color w:val="auto"/>
            <w:shd w:val="clear" w:color="auto" w:fill="FFFFFF"/>
          </w:rPr>
          <w:id w:val="1275596961"/>
          <w:placeholder>
            <w:docPart w:val="49202C1C06504F17A0AF29B17067D8DC"/>
          </w:placeholder>
          <w:showingPlcHdr/>
          <w:text/>
        </w:sdtPr>
        <w:sdtContent>
          <w:r w:rsidRPr="00D1689F">
            <w:rPr>
              <w:rFonts w:cstheme="minorHAnsi"/>
              <w:b/>
              <w:bCs/>
              <w:color w:val="auto"/>
              <w:shd w:val="clear" w:color="auto" w:fill="FFFFFF"/>
            </w:rPr>
            <w:t>Salim El Khoury</w:t>
          </w:r>
        </w:sdtContent>
      </w:sdt>
      <w:r w:rsidRPr="00D1689F">
        <w:rPr>
          <w:rFonts w:cstheme="minorHAnsi"/>
          <w:b/>
          <w:bCs/>
          <w:color w:val="auto"/>
          <w:u w:val="single"/>
          <w:shd w:val="clear" w:color="auto" w:fill="FFFFFF"/>
        </w:rPr>
        <w:t>:</w:t>
      </w:r>
      <w:r w:rsidRPr="00D1689F">
        <w:rPr>
          <w:rFonts w:cstheme="minorHAnsi"/>
          <w:b/>
          <w:bCs/>
          <w:color w:val="auto"/>
          <w:shd w:val="clear" w:color="auto" w:fill="FFFFFF"/>
        </w:rPr>
        <w:t xml:space="preserve"> </w:t>
      </w:r>
      <w:sdt>
        <w:sdtPr>
          <w:rPr>
            <w:rFonts w:cstheme="minorHAnsi"/>
            <w:color w:val="auto"/>
            <w:shd w:val="clear" w:color="auto" w:fill="FFFFFF"/>
          </w:rPr>
          <w:id w:val="-1852639216"/>
          <w:placeholder>
            <w:docPart w:val="13A0C976414F4095AB435DAB247A42AE"/>
          </w:placeholder>
          <w:showingPlcHdr/>
        </w:sdtPr>
        <w:sdtContent/>
      </w:sdt>
      <w:r w:rsidRPr="00D1689F">
        <w:rPr>
          <w:rFonts w:cstheme="minorHAnsi"/>
          <w:color w:val="auto"/>
          <w:shd w:val="clear" w:color="auto" w:fill="FFFFFF"/>
        </w:rPr>
        <w:t>Existing methods are not adapted to STORM imaging; this protocol improves nuclei purity, labeling consistency, sample mounting and imaging stability</w:t>
      </w:r>
      <w:r w:rsidRPr="00D1689F">
        <w:rPr>
          <w:rFonts w:cstheme="minorHAnsi"/>
          <w:b/>
          <w:bCs/>
          <w:color w:val="auto"/>
          <w:shd w:val="clear" w:color="auto" w:fill="FFFFFF"/>
        </w:rPr>
        <w:t>.</w:t>
      </w:r>
    </w:p>
    <w:p w14:paraId="2B9CA4C8" w14:textId="77777777" w:rsidR="00D1689F" w:rsidRPr="00D1689F" w:rsidRDefault="00D1689F" w:rsidP="00D1689F">
      <w:pPr>
        <w:numPr>
          <w:ilvl w:val="2"/>
          <w:numId w:val="3"/>
        </w:numPr>
        <w:rPr>
          <w:rFonts w:cstheme="minorHAnsi"/>
          <w:color w:val="auto"/>
          <w:shd w:val="clear" w:color="auto" w:fill="FFFFFF"/>
        </w:rPr>
      </w:pPr>
      <w:r w:rsidRPr="00D1689F">
        <w:rPr>
          <w:rFonts w:cstheme="minorHAnsi"/>
          <w:color w:val="auto"/>
          <w:shd w:val="clear" w:color="auto" w:fill="FFFFFF"/>
        </w:rPr>
        <w:t>INTERVIEW: Named talent says the statement above in an interview-style shot, looking slightly off-camera</w:t>
      </w:r>
    </w:p>
    <w:p w14:paraId="26D745C7" w14:textId="77777777" w:rsidR="00D1689F" w:rsidRPr="00D1689F" w:rsidRDefault="00D1689F" w:rsidP="00D1689F">
      <w:pPr>
        <w:ind w:left="907"/>
        <w:rPr>
          <w:rFonts w:cstheme="minorHAnsi"/>
          <w:b/>
          <w:bCs/>
          <w:color w:val="auto"/>
          <w:shd w:val="clear" w:color="auto" w:fill="FFFFFF"/>
        </w:rPr>
      </w:pPr>
    </w:p>
    <w:p w14:paraId="226978CA" w14:textId="77777777" w:rsidR="00D1689F" w:rsidRPr="00D1689F" w:rsidRDefault="00D1689F" w:rsidP="00D1689F">
      <w:pPr>
        <w:rPr>
          <w:rFonts w:cstheme="minorHAnsi"/>
          <w:b/>
          <w:bCs/>
          <w:color w:val="auto"/>
          <w:shd w:val="clear" w:color="auto" w:fill="FFFFFF"/>
        </w:rPr>
      </w:pPr>
    </w:p>
    <w:p w14:paraId="3FBF6E84" w14:textId="77777777" w:rsidR="00D1689F" w:rsidRPr="00D1689F" w:rsidRDefault="00D1689F" w:rsidP="00D1689F">
      <w:pPr>
        <w:rPr>
          <w:rFonts w:cstheme="minorHAnsi"/>
          <w:b/>
          <w:bCs/>
          <w:color w:val="auto"/>
          <w:shd w:val="clear" w:color="auto" w:fill="FFFFFF"/>
        </w:rPr>
      </w:pPr>
    </w:p>
    <w:p w14:paraId="2DFF9AF1" w14:textId="77777777" w:rsidR="00D1689F" w:rsidRPr="00D1689F" w:rsidRDefault="00D1689F" w:rsidP="00D1689F">
      <w:pPr>
        <w:rPr>
          <w:rFonts w:cstheme="minorHAnsi"/>
          <w:b/>
          <w:bCs/>
          <w:color w:val="auto"/>
          <w:shd w:val="clear" w:color="auto" w:fill="FFFFFF"/>
        </w:rPr>
      </w:pPr>
      <w:r w:rsidRPr="00D1689F">
        <w:rPr>
          <w:rFonts w:cstheme="minorHAnsi"/>
          <w:b/>
          <w:bCs/>
          <w:color w:val="auto"/>
          <w:shd w:val="clear" w:color="auto" w:fill="FFFFFF"/>
        </w:rPr>
        <w:t>CONCLUSION:</w:t>
      </w:r>
    </w:p>
    <w:p w14:paraId="41E7D2FD" w14:textId="77777777" w:rsidR="00D1689F" w:rsidRPr="00D1689F" w:rsidRDefault="00D1689F" w:rsidP="00D1689F">
      <w:pPr>
        <w:rPr>
          <w:rFonts w:cstheme="minorHAnsi"/>
          <w:color w:val="auto"/>
          <w:shd w:val="clear" w:color="auto" w:fill="FFFFFF"/>
        </w:rPr>
      </w:pPr>
      <w:r w:rsidRPr="00D1689F">
        <w:rPr>
          <w:rFonts w:cstheme="minorHAnsi"/>
          <w:color w:val="auto"/>
          <w:shd w:val="clear" w:color="auto" w:fill="FFFFFF"/>
        </w:rPr>
        <w:t>What does this protocol allow researchers to study or measure?</w:t>
      </w:r>
    </w:p>
    <w:p w14:paraId="7595F9AA" w14:textId="332E1E8C" w:rsidR="00D1689F" w:rsidRPr="00D1689F" w:rsidRDefault="00D1689F" w:rsidP="00D1689F">
      <w:pPr>
        <w:numPr>
          <w:ilvl w:val="1"/>
          <w:numId w:val="3"/>
        </w:numPr>
        <w:rPr>
          <w:rFonts w:cstheme="minorHAnsi"/>
          <w:b/>
          <w:bCs/>
          <w:color w:val="auto"/>
          <w:shd w:val="clear" w:color="auto" w:fill="FFFFFF"/>
        </w:rPr>
      </w:pPr>
      <w:sdt>
        <w:sdtPr>
          <w:rPr>
            <w:rFonts w:cstheme="minorHAnsi"/>
            <w:b/>
            <w:bCs/>
            <w:color w:val="auto"/>
            <w:shd w:val="clear" w:color="auto" w:fill="FFFFFF"/>
          </w:rPr>
          <w:id w:val="1175304247"/>
          <w:placeholder>
            <w:docPart w:val="4256923801614A36A439293F533B83C4"/>
          </w:placeholder>
          <w:showingPlcHdr/>
          <w:text/>
        </w:sdtPr>
        <w:sdtContent>
          <w:r w:rsidRPr="00D1689F">
            <w:rPr>
              <w:rFonts w:cstheme="minorHAnsi"/>
              <w:b/>
              <w:bCs/>
              <w:color w:val="auto"/>
              <w:shd w:val="clear" w:color="auto" w:fill="FFFFFF"/>
            </w:rPr>
            <w:t>Salim El Khoury</w:t>
          </w:r>
        </w:sdtContent>
      </w:sdt>
      <w:r w:rsidRPr="00D1689F">
        <w:rPr>
          <w:rFonts w:cstheme="minorHAnsi"/>
          <w:b/>
          <w:bCs/>
          <w:color w:val="auto"/>
          <w:u w:val="single"/>
          <w:shd w:val="clear" w:color="auto" w:fill="FFFFFF"/>
        </w:rPr>
        <w:t>:</w:t>
      </w:r>
      <w:r w:rsidRPr="00D1689F">
        <w:rPr>
          <w:rFonts w:cstheme="minorHAnsi"/>
          <w:b/>
          <w:bCs/>
          <w:color w:val="auto"/>
          <w:shd w:val="clear" w:color="auto" w:fill="FFFFFF"/>
        </w:rPr>
        <w:t xml:space="preserve"> </w:t>
      </w:r>
      <w:sdt>
        <w:sdtPr>
          <w:rPr>
            <w:rFonts w:cstheme="minorHAnsi"/>
            <w:b/>
            <w:bCs/>
            <w:color w:val="auto"/>
            <w:shd w:val="clear" w:color="auto" w:fill="FFFFFF"/>
          </w:rPr>
          <w:id w:val="1780064287"/>
          <w:placeholder>
            <w:docPart w:val="C14458CB3A9246599F9BDD5C18F74A2B"/>
          </w:placeholder>
          <w:showingPlcHdr/>
        </w:sdtPr>
        <w:sdtContent/>
      </w:sdt>
      <w:r w:rsidRPr="00D1689F">
        <w:rPr>
          <w:rFonts w:cstheme="minorHAnsi"/>
          <w:color w:val="auto"/>
          <w:shd w:val="clear" w:color="auto" w:fill="FFFFFF"/>
        </w:rPr>
        <w:t>This protocol</w:t>
      </w:r>
      <w:r w:rsidRPr="00D1689F">
        <w:rPr>
          <w:rFonts w:cstheme="minorHAnsi"/>
          <w:color w:val="auto"/>
          <w:shd w:val="clear" w:color="auto" w:fill="FFFFFF"/>
        </w:rPr>
        <w:t xml:space="preserve"> enables nanoscale visualization of chromatin structure, histone modifications, and nuclear organization in individual plant nuclei.</w:t>
      </w:r>
    </w:p>
    <w:p w14:paraId="14D3A59E" w14:textId="77777777" w:rsidR="00D1689F" w:rsidRPr="00D1689F" w:rsidRDefault="00D1689F" w:rsidP="00D1689F">
      <w:pPr>
        <w:numPr>
          <w:ilvl w:val="2"/>
          <w:numId w:val="3"/>
        </w:numPr>
        <w:rPr>
          <w:rFonts w:cstheme="minorHAnsi"/>
          <w:color w:val="auto"/>
          <w:shd w:val="clear" w:color="auto" w:fill="FFFFFF"/>
        </w:rPr>
      </w:pPr>
      <w:r w:rsidRPr="00D1689F">
        <w:rPr>
          <w:rFonts w:cstheme="minorHAnsi"/>
          <w:color w:val="auto"/>
          <w:shd w:val="clear" w:color="auto" w:fill="FFFFFF"/>
        </w:rPr>
        <w:t>INTERVIEW: Named talent says the statement above in an interview-style shot, looking slightly off-camera</w:t>
      </w:r>
    </w:p>
    <w:p w14:paraId="19E34F97" w14:textId="77777777" w:rsidR="00D1689F" w:rsidRPr="00D1689F" w:rsidRDefault="00D1689F" w:rsidP="00D1689F">
      <w:pPr>
        <w:ind w:left="1627"/>
        <w:rPr>
          <w:rFonts w:cstheme="minorHAnsi"/>
          <w:b/>
          <w:bCs/>
          <w:color w:val="auto"/>
          <w:shd w:val="clear" w:color="auto" w:fill="FFFFFF"/>
        </w:rPr>
      </w:pPr>
    </w:p>
    <w:p w14:paraId="1597F316" w14:textId="77777777" w:rsidR="00D1689F" w:rsidRPr="00D1689F" w:rsidRDefault="00D1689F" w:rsidP="00D1689F">
      <w:pPr>
        <w:rPr>
          <w:rFonts w:cstheme="minorHAnsi"/>
          <w:b/>
          <w:bCs/>
          <w:color w:val="auto"/>
          <w:shd w:val="clear" w:color="auto" w:fill="FFFFFF"/>
        </w:rPr>
      </w:pPr>
    </w:p>
    <w:p w14:paraId="01553E15" w14:textId="77777777" w:rsidR="00D1689F" w:rsidRPr="00D1689F" w:rsidRDefault="00D1689F" w:rsidP="00D1689F">
      <w:pPr>
        <w:rPr>
          <w:rFonts w:cstheme="minorHAnsi"/>
          <w:color w:val="auto"/>
          <w:shd w:val="clear" w:color="auto" w:fill="FFFFFF"/>
        </w:rPr>
      </w:pPr>
      <w:r w:rsidRPr="00D1689F">
        <w:rPr>
          <w:rFonts w:cstheme="minorHAnsi"/>
          <w:color w:val="auto"/>
          <w:shd w:val="clear" w:color="auto" w:fill="FFFFFF"/>
        </w:rPr>
        <w:t>Describe the most important consideration or challenge when performing this protocol.</w:t>
      </w:r>
    </w:p>
    <w:p w14:paraId="3E3B49C0" w14:textId="77777777" w:rsidR="00D1689F" w:rsidRDefault="00D1689F" w:rsidP="00D1689F">
      <w:pPr>
        <w:numPr>
          <w:ilvl w:val="1"/>
          <w:numId w:val="3"/>
        </w:numPr>
        <w:rPr>
          <w:rFonts w:cstheme="minorHAnsi"/>
          <w:color w:val="auto"/>
          <w:shd w:val="clear" w:color="auto" w:fill="FFFFFF"/>
        </w:rPr>
      </w:pPr>
      <w:sdt>
        <w:sdtPr>
          <w:rPr>
            <w:rFonts w:cstheme="minorHAnsi"/>
            <w:b/>
            <w:bCs/>
            <w:color w:val="auto"/>
            <w:shd w:val="clear" w:color="auto" w:fill="FFFFFF"/>
          </w:rPr>
          <w:id w:val="712321454"/>
          <w:placeholder>
            <w:docPart w:val="A68AD57880F1402A8D69D19BF52DFB3E"/>
          </w:placeholder>
          <w:showingPlcHdr/>
          <w:text/>
        </w:sdtPr>
        <w:sdtContent>
          <w:r w:rsidRPr="00D1689F">
            <w:rPr>
              <w:rFonts w:cstheme="minorHAnsi"/>
              <w:b/>
              <w:bCs/>
              <w:color w:val="auto"/>
              <w:shd w:val="clear" w:color="auto" w:fill="FFFFFF"/>
            </w:rPr>
            <w:t>Salim El Khoury</w:t>
          </w:r>
        </w:sdtContent>
      </w:sdt>
      <w:r w:rsidRPr="00D1689F">
        <w:rPr>
          <w:rFonts w:cstheme="minorHAnsi"/>
          <w:b/>
          <w:bCs/>
          <w:color w:val="auto"/>
          <w:u w:val="single"/>
          <w:shd w:val="clear" w:color="auto" w:fill="FFFFFF"/>
        </w:rPr>
        <w:t>:</w:t>
      </w:r>
      <w:r w:rsidRPr="00D1689F">
        <w:rPr>
          <w:rFonts w:cstheme="minorHAnsi"/>
          <w:b/>
          <w:bCs/>
          <w:color w:val="auto"/>
          <w:shd w:val="clear" w:color="auto" w:fill="FFFFFF"/>
        </w:rPr>
        <w:t xml:space="preserve"> </w:t>
      </w:r>
      <w:sdt>
        <w:sdtPr>
          <w:rPr>
            <w:rFonts w:cstheme="minorHAnsi"/>
            <w:color w:val="auto"/>
            <w:shd w:val="clear" w:color="auto" w:fill="FFFFFF"/>
          </w:rPr>
          <w:id w:val="-1334292685"/>
          <w:placeholder>
            <w:docPart w:val="03C5FAA9BD244710A6D123813899A9BC"/>
          </w:placeholder>
          <w:showingPlcHdr/>
          <w:text/>
        </w:sdtPr>
        <w:sdtContent/>
      </w:sdt>
      <w:r w:rsidRPr="00D1689F">
        <w:rPr>
          <w:rFonts w:cstheme="minorHAnsi"/>
          <w:color w:val="auto"/>
          <w:shd w:val="clear" w:color="auto" w:fill="FFFFFF"/>
        </w:rPr>
        <w:t>Maintaining nuclear integrity while minimizing debris and background fluorescence is critical for achieving high-quality single-molecule imaging.</w:t>
      </w:r>
    </w:p>
    <w:p w14:paraId="56D89F1E" w14:textId="77777777" w:rsidR="005D0BBC" w:rsidRPr="00D1689F" w:rsidRDefault="005D0BBC" w:rsidP="005D0BBC">
      <w:pPr>
        <w:numPr>
          <w:ilvl w:val="2"/>
          <w:numId w:val="3"/>
        </w:numPr>
        <w:rPr>
          <w:rFonts w:cstheme="minorHAnsi"/>
          <w:color w:val="auto"/>
          <w:shd w:val="clear" w:color="auto" w:fill="FFFFFF"/>
        </w:rPr>
      </w:pPr>
      <w:r w:rsidRPr="00D1689F">
        <w:rPr>
          <w:rFonts w:cstheme="minorHAnsi"/>
          <w:color w:val="auto"/>
          <w:shd w:val="clear" w:color="auto" w:fill="FFFFFF"/>
        </w:rPr>
        <w:t>INTERVIEW: Named talent says the statement above in an interview-style shot, looking slightly off-camera</w:t>
      </w:r>
    </w:p>
    <w:p w14:paraId="3B737191" w14:textId="77777777" w:rsidR="005D0BBC" w:rsidRPr="00D1689F" w:rsidRDefault="005D0BBC" w:rsidP="005D0BBC">
      <w:pPr>
        <w:ind w:left="1627"/>
        <w:rPr>
          <w:rFonts w:cstheme="minorHAnsi"/>
          <w:color w:val="auto"/>
          <w:shd w:val="clear" w:color="auto" w:fill="FFFFFF"/>
        </w:rPr>
      </w:pPr>
    </w:p>
    <w:p w14:paraId="03892558" w14:textId="77777777" w:rsidR="00D1689F" w:rsidRPr="00D1689F" w:rsidRDefault="00D1689F" w:rsidP="00D1689F">
      <w:pPr>
        <w:rPr>
          <w:rFonts w:cstheme="minorHAnsi"/>
          <w:b/>
          <w:bCs/>
          <w:color w:val="auto"/>
          <w:shd w:val="clear" w:color="auto" w:fill="FFFFFF"/>
        </w:rPr>
      </w:pPr>
    </w:p>
    <w:p w14:paraId="3F6A50B3" w14:textId="77777777" w:rsidR="00D1689F" w:rsidRPr="00D1689F" w:rsidRDefault="00D1689F" w:rsidP="00D1689F">
      <w:pPr>
        <w:rPr>
          <w:rFonts w:cstheme="minorHAnsi"/>
          <w:b/>
          <w:bCs/>
          <w:color w:val="auto"/>
          <w:shd w:val="clear" w:color="auto" w:fill="FFFFFF"/>
        </w:rPr>
      </w:pPr>
    </w:p>
    <w:p w14:paraId="724847C3" w14:textId="77777777" w:rsidR="00D1689F" w:rsidRPr="00D1689F" w:rsidRDefault="00D1689F" w:rsidP="00D1689F">
      <w:pPr>
        <w:rPr>
          <w:rFonts w:cstheme="minorHAnsi"/>
          <w:b/>
          <w:bCs/>
          <w:color w:val="auto"/>
          <w:shd w:val="clear" w:color="auto" w:fill="FFFFFF"/>
        </w:rPr>
      </w:pPr>
    </w:p>
    <w:p w14:paraId="59F5ED30" w14:textId="77777777" w:rsidR="00D1689F" w:rsidRPr="00D1689F" w:rsidRDefault="00D1689F" w:rsidP="00D1689F">
      <w:pPr>
        <w:rPr>
          <w:rFonts w:cstheme="minorHAnsi"/>
          <w:b/>
          <w:bCs/>
          <w:color w:val="auto"/>
          <w:shd w:val="clear" w:color="auto" w:fill="FFFFFF"/>
        </w:rPr>
      </w:pPr>
    </w:p>
    <w:p w14:paraId="4A993343" w14:textId="77777777" w:rsidR="00D1689F" w:rsidRPr="00D1689F" w:rsidRDefault="00D1689F" w:rsidP="00D1689F">
      <w:pPr>
        <w:rPr>
          <w:rFonts w:cstheme="minorHAnsi"/>
          <w:color w:val="auto"/>
          <w:shd w:val="clear" w:color="auto" w:fill="FFFFFF"/>
        </w:rPr>
      </w:pPr>
      <w:r w:rsidRPr="00D1689F">
        <w:rPr>
          <w:rFonts w:cstheme="minorHAnsi"/>
          <w:color w:val="auto"/>
          <w:shd w:val="clear" w:color="auto" w:fill="FFFFFF"/>
        </w:rPr>
        <w:t>How can future studies build on this work? Describe the questions or research directions that can be investigated next.</w:t>
      </w:r>
    </w:p>
    <w:p w14:paraId="72506F99" w14:textId="77777777" w:rsidR="00D1689F" w:rsidRPr="00D1689F" w:rsidRDefault="00D1689F" w:rsidP="00D1689F">
      <w:pPr>
        <w:numPr>
          <w:ilvl w:val="1"/>
          <w:numId w:val="3"/>
        </w:numPr>
        <w:rPr>
          <w:rFonts w:cstheme="minorHAnsi"/>
          <w:color w:val="auto"/>
          <w:shd w:val="clear" w:color="auto" w:fill="FFFFFF"/>
        </w:rPr>
      </w:pPr>
      <w:sdt>
        <w:sdtPr>
          <w:rPr>
            <w:rFonts w:cstheme="minorHAnsi"/>
            <w:b/>
            <w:bCs/>
            <w:color w:val="auto"/>
            <w:shd w:val="clear" w:color="auto" w:fill="FFFFFF"/>
          </w:rPr>
          <w:id w:val="-747507936"/>
          <w:placeholder>
            <w:docPart w:val="D2AE2CDCFAA542939C831F5C95243382"/>
          </w:placeholder>
          <w:showingPlcHdr/>
          <w:text/>
        </w:sdtPr>
        <w:sdtContent>
          <w:r w:rsidRPr="00D1689F">
            <w:rPr>
              <w:rFonts w:cstheme="minorHAnsi"/>
              <w:b/>
              <w:bCs/>
              <w:color w:val="auto"/>
              <w:shd w:val="clear" w:color="auto" w:fill="FFFFFF"/>
            </w:rPr>
            <w:t>Salim El Khoury</w:t>
          </w:r>
        </w:sdtContent>
      </w:sdt>
      <w:r w:rsidRPr="00D1689F">
        <w:rPr>
          <w:rFonts w:cstheme="minorHAnsi"/>
          <w:b/>
          <w:bCs/>
          <w:color w:val="auto"/>
          <w:u w:val="single"/>
          <w:shd w:val="clear" w:color="auto" w:fill="FFFFFF"/>
        </w:rPr>
        <w:t>:</w:t>
      </w:r>
      <w:r w:rsidRPr="00D1689F">
        <w:rPr>
          <w:rFonts w:cstheme="minorHAnsi"/>
          <w:b/>
          <w:bCs/>
          <w:color w:val="auto"/>
          <w:shd w:val="clear" w:color="auto" w:fill="FFFFFF"/>
        </w:rPr>
        <w:t xml:space="preserve"> </w:t>
      </w:r>
      <w:sdt>
        <w:sdtPr>
          <w:rPr>
            <w:rFonts w:cstheme="minorHAnsi"/>
            <w:b/>
            <w:bCs/>
            <w:color w:val="auto"/>
            <w:shd w:val="clear" w:color="auto" w:fill="FFFFFF"/>
          </w:rPr>
          <w:id w:val="266438237"/>
          <w:placeholder>
            <w:docPart w:val="8DA9E76EA0B6439D807896FA8847314C"/>
          </w:placeholder>
          <w:showingPlcHdr/>
          <w:text/>
        </w:sdtPr>
        <w:sdtContent/>
      </w:sdt>
      <w:r w:rsidRPr="00D1689F">
        <w:rPr>
          <w:rFonts w:cstheme="minorHAnsi"/>
          <w:color w:val="auto"/>
          <w:shd w:val="clear" w:color="auto" w:fill="FFFFFF"/>
        </w:rPr>
        <w:t>Future studies can link nuclear architecture to gene regulation under developmental or environmental conditions.</w:t>
      </w:r>
    </w:p>
    <w:p w14:paraId="695B7F84" w14:textId="77777777" w:rsidR="00D1689F" w:rsidRPr="00D1689F" w:rsidRDefault="00D1689F" w:rsidP="00D1689F">
      <w:pPr>
        <w:numPr>
          <w:ilvl w:val="2"/>
          <w:numId w:val="3"/>
        </w:numPr>
        <w:rPr>
          <w:rFonts w:cstheme="minorHAnsi"/>
          <w:color w:val="auto"/>
          <w:shd w:val="clear" w:color="auto" w:fill="FFFFFF"/>
        </w:rPr>
      </w:pPr>
      <w:r w:rsidRPr="00D1689F">
        <w:rPr>
          <w:rFonts w:cstheme="minorHAnsi"/>
          <w:color w:val="auto"/>
          <w:shd w:val="clear" w:color="auto" w:fill="FFFFFF"/>
        </w:rPr>
        <w:t>INTERVIEW: Named talent says the statement above in an interview-style shot, looking slightly off-camera</w:t>
      </w:r>
    </w:p>
    <w:p w14:paraId="5BF3B515" w14:textId="77777777" w:rsidR="00D1689F" w:rsidRPr="00D1689F" w:rsidRDefault="00D1689F" w:rsidP="00D1689F">
      <w:pPr>
        <w:ind w:left="1627"/>
        <w:rPr>
          <w:rFonts w:cstheme="minorHAnsi"/>
          <w:b/>
          <w:bCs/>
          <w:color w:val="auto"/>
          <w:shd w:val="clear" w:color="auto" w:fill="FFFFFF"/>
        </w:rPr>
      </w:pPr>
    </w:p>
    <w:p w14:paraId="12D62DC1" w14:textId="77777777" w:rsidR="00D1689F" w:rsidRPr="00D1689F" w:rsidRDefault="00D1689F" w:rsidP="00D1689F">
      <w:pPr>
        <w:rPr>
          <w:rFonts w:cstheme="minorHAnsi"/>
          <w:b/>
          <w:bCs/>
          <w:color w:val="auto"/>
          <w:shd w:val="clear" w:color="auto" w:fill="FFFFFF"/>
        </w:rPr>
      </w:pPr>
    </w:p>
    <w:p w14:paraId="447299D6" w14:textId="77777777" w:rsidR="00D1689F" w:rsidRDefault="00D1689F">
      <w:pPr>
        <w:rPr>
          <w:rFonts w:cstheme="minorHAnsi"/>
          <w:b/>
          <w:bCs/>
          <w:color w:val="auto"/>
          <w:shd w:val="clear" w:color="auto" w:fill="FFFFFF"/>
        </w:rPr>
      </w:pPr>
    </w:p>
    <w:p w14:paraId="47BFA491" w14:textId="77777777" w:rsidR="006679AD" w:rsidRDefault="006679AD">
      <w:pPr>
        <w:contextualSpacing/>
        <w:outlineLvl w:val="0"/>
        <w:rPr>
          <w:rFonts w:eastAsia="Times New Roman" w:cstheme="minorHAnsi"/>
          <w:b/>
        </w:rPr>
      </w:pPr>
    </w:p>
    <w:p w14:paraId="1E191AF5" w14:textId="77777777" w:rsidR="006679AD" w:rsidRDefault="006679AD">
      <w:pPr>
        <w:contextualSpacing/>
        <w:outlineLvl w:val="0"/>
        <w:rPr>
          <w:rFonts w:eastAsia="Times New Roman" w:cstheme="minorHAnsi"/>
          <w:b/>
        </w:rPr>
      </w:pPr>
    </w:p>
    <w:p w14:paraId="442BD908" w14:textId="77777777" w:rsidR="006679AD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6131F24D" w14:textId="77777777" w:rsidR="006679AD" w:rsidRDefault="00000000">
      <w:pPr>
        <w:contextualSpacing/>
        <w:outlineLvl w:val="0"/>
        <w:rPr>
          <w:rFonts w:cstheme="minorHAnsi"/>
          <w:b/>
          <w:i/>
          <w:color w:val="0000FF"/>
        </w:rPr>
      </w:pPr>
      <w:r>
        <w:br w:type="page"/>
      </w:r>
    </w:p>
    <w:p w14:paraId="5429717A" w14:textId="77777777" w:rsidR="006679AD" w:rsidRDefault="006679AD">
      <w:pPr>
        <w:contextualSpacing/>
        <w:outlineLvl w:val="0"/>
        <w:rPr>
          <w:rFonts w:eastAsia="Times New Roman" w:cstheme="minorHAnsi"/>
          <w:b/>
        </w:rPr>
      </w:pPr>
    </w:p>
    <w:p w14:paraId="54F338AD" w14:textId="77777777" w:rsidR="006679AD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t xml:space="preserve">Protocol  </w:t>
      </w:r>
    </w:p>
    <w:p w14:paraId="6B664F4B" w14:textId="77777777" w:rsidR="006679AD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4EFCDE2A" w14:textId="77777777" w:rsidR="006679AD" w:rsidRDefault="00000000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Fixation of </w:t>
      </w:r>
      <w:r>
        <w:rPr>
          <w:rFonts w:cstheme="minorHAnsi"/>
          <w:b/>
          <w:bCs/>
          <w:i/>
          <w:iCs/>
        </w:rPr>
        <w:t>Arabidopsis</w:t>
      </w:r>
      <w:r>
        <w:rPr>
          <w:rFonts w:cstheme="minorHAnsi"/>
          <w:b/>
          <w:bCs/>
        </w:rPr>
        <w:t xml:space="preserve"> Seedlings</w:t>
      </w:r>
    </w:p>
    <w:p w14:paraId="55E3DD14" w14:textId="3FE15CA0" w:rsidR="006679AD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81A44">
        <w:rPr>
          <w:rFonts w:cstheme="minorHAnsi"/>
          <w:b/>
          <w:bCs/>
        </w:rPr>
        <w:t>Demonstrator:</w:t>
      </w:r>
      <w:r w:rsidR="00081A44">
        <w:rPr>
          <w:rFonts w:cstheme="minorHAnsi"/>
          <w:b/>
          <w:bCs/>
        </w:rPr>
        <w:t xml:space="preserve"> </w:t>
      </w:r>
      <w:r w:rsidR="00081A44" w:rsidRPr="00081A44">
        <w:rPr>
          <w:rFonts w:cstheme="minorHAnsi"/>
          <w:color w:val="auto"/>
        </w:rPr>
        <w:t xml:space="preserve">Salim </w:t>
      </w:r>
      <w:r w:rsidR="00D1689F">
        <w:rPr>
          <w:rFonts w:cstheme="minorHAnsi"/>
          <w:color w:val="auto"/>
        </w:rPr>
        <w:t>El-</w:t>
      </w:r>
      <w:r w:rsidR="00081A44" w:rsidRPr="00081A44">
        <w:rPr>
          <w:rFonts w:cstheme="minorHAnsi"/>
          <w:color w:val="auto"/>
        </w:rPr>
        <w:t>Khoury</w:t>
      </w:r>
      <w:r w:rsidRPr="00081A44">
        <w:rPr>
          <w:rFonts w:cstheme="minorHAnsi"/>
          <w:b/>
          <w:bCs/>
        </w:rPr>
        <w:t xml:space="preserve"> </w:t>
      </w:r>
    </w:p>
    <w:p w14:paraId="21A530B8" w14:textId="77777777" w:rsidR="006679AD" w:rsidRDefault="006679AD">
      <w:pPr>
        <w:widowControl w:val="0"/>
        <w:rPr>
          <w:rFonts w:eastAsia="Times New Roman" w:cstheme="minorHAnsi"/>
          <w:color w:val="000000"/>
        </w:rPr>
      </w:pPr>
    </w:p>
    <w:p w14:paraId="594ABE43" w14:textId="77777777" w:rsidR="006679AD" w:rsidRDefault="006679A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371EBC1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begin, place a 6-well culture plate on ice under the fume hood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Mix the </w:t>
      </w:r>
      <w:proofErr w:type="spellStart"/>
      <w:r>
        <w:rPr>
          <w:lang w:eastAsia="en-IN"/>
        </w:rPr>
        <w:t>the</w:t>
      </w:r>
      <w:proofErr w:type="spellEnd"/>
      <w:r>
        <w:rPr>
          <w:lang w:eastAsia="en-IN"/>
        </w:rPr>
        <w:t xml:space="preserve"> fixation solution containing 4% volume by volume methanol stabilized formaldehyde, 0.1% Triton X-100 and PBS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Add approximately 4 milliliters of ice-cold fixation solution to each well under the fume hood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646E15AA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WIDE: Talent placing a 6-well culture plate on ice under the fume hood.</w:t>
      </w:r>
    </w:p>
    <w:p w14:paraId="6E4210B1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inverting the container with the fixation solution under the fume hood.</w:t>
      </w:r>
    </w:p>
    <w:p w14:paraId="778752C1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fixation solution to each well of the 6-well culture plate under the fume hood.</w:t>
      </w:r>
    </w:p>
    <w:p w14:paraId="1D7EAB14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1F75E693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Using clean forceps, remove the </w:t>
      </w:r>
      <w:r>
        <w:rPr>
          <w:i/>
          <w:iCs/>
          <w:lang w:eastAsia="en-IN"/>
        </w:rPr>
        <w:t>Arabidopsis</w:t>
      </w:r>
      <w:r>
        <w:rPr>
          <w:lang w:eastAsia="en-IN"/>
        </w:rPr>
        <w:t xml:space="preserve"> seedlings that are between 8 and 15 days after germination from solid half-strength Murashige and Skoog or MS medium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Immediately submerge the seedlings in the fixation solution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place approximately 20 seedlings per well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. Use 3 wells to obtain sufficient material per sample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091B53BF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seedlings from the solid medium with forceps.</w:t>
      </w:r>
    </w:p>
    <w:p w14:paraId="78687EA8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submerging the seedlings in the fixation solution.</w:t>
      </w:r>
    </w:p>
    <w:p w14:paraId="5BCFDCAE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approximately 20 seedlings into 1 well.</w:t>
      </w:r>
    </w:p>
    <w:p w14:paraId="5051DD65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seedlings added into 3 wells.</w:t>
      </w:r>
    </w:p>
    <w:p w14:paraId="1AC25ECC" w14:textId="77777777" w:rsidR="00081A44" w:rsidRDefault="00081A44" w:rsidP="00081A44">
      <w:pPr>
        <w:pStyle w:val="ShotDescription"/>
        <w:ind w:firstLine="0"/>
        <w:rPr>
          <w:lang w:val="en-IN" w:eastAsia="en-IN"/>
        </w:rPr>
      </w:pPr>
    </w:p>
    <w:p w14:paraId="6FA751E4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Now, place the plate in the vacuum chamber filled with ice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apply a vacuum cycling between 0.2 bar and 0.8 bar for 15 minutes to remove trapped air and allow deep penetration of the fixative into the plant tissues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Then, slowly release the vacuum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. Stir the sample and apply the vacuum for a further 15 minutes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00FD8EBE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plate in the vacuum chamber filled with ice.</w:t>
      </w:r>
    </w:p>
    <w:p w14:paraId="1A59CCB1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adjusting the vacuum settings.</w:t>
      </w:r>
    </w:p>
    <w:p w14:paraId="020E6897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Talent slowly releasing the vacuum from the chamber.</w:t>
      </w:r>
    </w:p>
    <w:p w14:paraId="7DCF1001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stirring the sample in the plate and placing the plate back gain in the chamber.</w:t>
      </w:r>
    </w:p>
    <w:p w14:paraId="0BA5DFD5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75889890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Under the fume hood, remove the fixation solution with a pipette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Wash each well 3 times for 10 minutes each under gentle agitation using 5 milliliters of ice-cold PBS 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451B045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the fixation solution from each well with a pipette under the fume hood.</w:t>
      </w:r>
    </w:p>
    <w:p w14:paraId="1CE40662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plate added with PBS under gentle agitation.</w:t>
      </w:r>
    </w:p>
    <w:p w14:paraId="72D5A3BB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08F73DBD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the washes, remove the PBS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Using forceps, transfer the fixed tissue to a 120 by 120 </w:t>
      </w:r>
      <w:proofErr w:type="spellStart"/>
      <w:r>
        <w:rPr>
          <w:lang w:eastAsia="en-IN"/>
        </w:rPr>
        <w:t>millimeter</w:t>
      </w:r>
      <w:proofErr w:type="spellEnd"/>
      <w:r>
        <w:rPr>
          <w:lang w:eastAsia="en-IN"/>
        </w:rPr>
        <w:t xml:space="preserve"> Petri dish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add 50 microliters of nuclei isolation buffer to the fixed seedlings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. </w:t>
      </w:r>
    </w:p>
    <w:p w14:paraId="1008386E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PBS  from the fixed tissue.</w:t>
      </w:r>
    </w:p>
    <w:p w14:paraId="2669935A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transferring the fixed tissue to a 120 </w:t>
      </w:r>
      <w:proofErr w:type="spellStart"/>
      <w:r>
        <w:rPr>
          <w:lang w:val="en-IN" w:eastAsia="en-IN"/>
        </w:rPr>
        <w:t>millimeter</w:t>
      </w:r>
      <w:proofErr w:type="spellEnd"/>
      <w:r>
        <w:rPr>
          <w:lang w:val="en-IN" w:eastAsia="en-IN"/>
        </w:rPr>
        <w:t xml:space="preserve"> by 120 </w:t>
      </w:r>
      <w:proofErr w:type="spellStart"/>
      <w:r>
        <w:rPr>
          <w:lang w:val="en-IN" w:eastAsia="en-IN"/>
        </w:rPr>
        <w:t>millimeter</w:t>
      </w:r>
      <w:proofErr w:type="spellEnd"/>
      <w:r>
        <w:rPr>
          <w:lang w:val="en-IN" w:eastAsia="en-IN"/>
        </w:rPr>
        <w:t xml:space="preserve"> Petri dish with forceps.</w:t>
      </w:r>
    </w:p>
    <w:p w14:paraId="3B46B0CC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nuclei isolation buffer to the fixed seedlings.</w:t>
      </w:r>
    </w:p>
    <w:p w14:paraId="21F9586E" w14:textId="77777777" w:rsidR="006679AD" w:rsidRDefault="006679AD"/>
    <w:p w14:paraId="75C23106" w14:textId="77777777" w:rsidR="006679AD" w:rsidRDefault="006679AD"/>
    <w:p w14:paraId="35DFB4CE" w14:textId="77777777" w:rsidR="006679AD" w:rsidRDefault="006679AD"/>
    <w:p w14:paraId="622825D0" w14:textId="77777777" w:rsidR="006679AD" w:rsidRDefault="00000000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>
        <w:rPr>
          <w:rFonts w:cstheme="minorHAnsi"/>
          <w:b/>
          <w:bCs/>
        </w:rPr>
        <w:t>Isolation of Nuclei from Fixed Seedlings</w:t>
      </w:r>
    </w:p>
    <w:p w14:paraId="5820405E" w14:textId="77777777" w:rsidR="006679AD" w:rsidRDefault="006679AD">
      <w:pPr>
        <w:pStyle w:val="ListParagraph"/>
        <w:ind w:left="360"/>
      </w:pPr>
    </w:p>
    <w:p w14:paraId="68522BB7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Then, with a blade, chip the fixed tissue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Using the same blade, scrape the chopped tissue to one edge of the Petri dish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Add 600 microliters of nuclei isolation buffer and wash off any tissue stuck to the blade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3363F5F4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chipping the fixed tissue with a blade.</w:t>
      </w:r>
    </w:p>
    <w:p w14:paraId="1CDF6FC1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scraping the chopped tissue to one edge of the Petri dish with a blade.</w:t>
      </w:r>
    </w:p>
    <w:p w14:paraId="42CEF7FC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nuclei isolation buffer to the dish while rinsing tissue from the blade.</w:t>
      </w:r>
    </w:p>
    <w:p w14:paraId="190C5338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08E14890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Transfer the tissue slurry into a 2 </w:t>
      </w:r>
      <w:proofErr w:type="spellStart"/>
      <w:r>
        <w:rPr>
          <w:lang w:eastAsia="en-IN"/>
        </w:rPr>
        <w:t>milliliter</w:t>
      </w:r>
      <w:proofErr w:type="spellEnd"/>
      <w:r>
        <w:rPr>
          <w:lang w:eastAsia="en-IN"/>
        </w:rPr>
        <w:t xml:space="preserve"> Dounce homogenizer tube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stroke 5 to 10 times with the smaller pestle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Then, stroke with the larger pestle until it moves smoothly inside the tube, typically requiring 5 to 10 strokes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45A97F26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transferring the tissue slurry into a 2 </w:t>
      </w:r>
      <w:proofErr w:type="spellStart"/>
      <w:r>
        <w:rPr>
          <w:lang w:val="en-IN" w:eastAsia="en-IN"/>
        </w:rPr>
        <w:t>milliliter</w:t>
      </w:r>
      <w:proofErr w:type="spellEnd"/>
      <w:r>
        <w:rPr>
          <w:lang w:val="en-IN" w:eastAsia="en-IN"/>
        </w:rPr>
        <w:t xml:space="preserve"> Dounce homogenizer tube.</w:t>
      </w:r>
    </w:p>
    <w:p w14:paraId="127FAF8C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homogenizing the sample with the smaller pestle.</w:t>
      </w:r>
    </w:p>
    <w:p w14:paraId="477E4010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Talent homogenizing the sample with the larger pestle.</w:t>
      </w:r>
    </w:p>
    <w:p w14:paraId="516C741D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48AF4F41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Now, filter the homogenized sample through a 30-micrometer mesh filter into a 1.5-milliliter microtube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08805ED6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filtering the homogenized sample through a mesh filter into a microtube.</w:t>
      </w:r>
    </w:p>
    <w:p w14:paraId="3FC2F2A3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34E32837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Centrifuge the suspension for 10 minutes at 800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using the lowest ramp for both acceleration and deceleration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After centrifugation, note a small white pellet is visible among the green tissue debris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98A8706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microtube into the centrifuge.</w:t>
      </w:r>
    </w:p>
    <w:p w14:paraId="226A97C5" w14:textId="0EF65FBE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a small white pellet visible among green tissue debris in the tube.</w:t>
      </w:r>
      <w:r w:rsidR="00081A44">
        <w:rPr>
          <w:lang w:val="en-IN" w:eastAsia="en-IN"/>
        </w:rPr>
        <w:t xml:space="preserve"> Authors: If possible, please prepare the end product of this sample </w:t>
      </w:r>
    </w:p>
    <w:p w14:paraId="2128B797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3217D015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Discard the supernatant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resuspend the pellet in 150 microliters of nuclei isolation buffer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56968042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and discarding the supernatant from the microtube.</w:t>
      </w:r>
    </w:p>
    <w:p w14:paraId="66C33A84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resuspending the pellet in nuclei isolation buffer by pipetting up and down.</w:t>
      </w:r>
    </w:p>
    <w:p w14:paraId="6AA8D249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69982FC8" w14:textId="3810A14E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Centrifuge again for 10 minutes at 800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and remove the supernatant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</w:p>
    <w:p w14:paraId="0E6DEFC4" w14:textId="710902FA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microtube into the centrifuge.</w:t>
      </w:r>
    </w:p>
    <w:p w14:paraId="2A93D918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04FC2B9D" w14:textId="07C02D4F" w:rsidR="006679AD" w:rsidRDefault="00081A4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completely washing off the green debris, s</w:t>
      </w:r>
      <w:r w:rsidR="00000000">
        <w:rPr>
          <w:lang w:eastAsia="en-IN"/>
        </w:rPr>
        <w:t xml:space="preserve">tore the isolated nuclei suspension at 4 degrees Celsius for a maximum of 1 week </w:t>
      </w:r>
      <w:r w:rsidR="00000000">
        <w:rPr>
          <w:b/>
          <w:bCs/>
          <w:lang w:eastAsia="en-IN"/>
        </w:rPr>
        <w:t>[1]</w:t>
      </w:r>
      <w:r w:rsidR="00000000">
        <w:rPr>
          <w:lang w:eastAsia="en-IN"/>
        </w:rPr>
        <w:t xml:space="preserve"> and immuno-stain the nuclei with desired antibodies </w:t>
      </w:r>
      <w:r w:rsidR="00000000">
        <w:rPr>
          <w:b/>
          <w:bCs/>
          <w:lang w:eastAsia="en-IN"/>
        </w:rPr>
        <w:t>[2]</w:t>
      </w:r>
      <w:r w:rsidR="00000000">
        <w:rPr>
          <w:lang w:eastAsia="en-IN"/>
        </w:rPr>
        <w:t>.</w:t>
      </w:r>
    </w:p>
    <w:p w14:paraId="5921DADC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microtube containing nuclei suspension into cold storage.</w:t>
      </w:r>
    </w:p>
    <w:p w14:paraId="02D605F0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the adding the antibody mix to the sample. </w:t>
      </w:r>
      <w:r>
        <w:rPr>
          <w:b/>
          <w:bCs/>
          <w:highlight w:val="yellow"/>
          <w:lang w:val="en-IN" w:eastAsia="en-IN"/>
        </w:rPr>
        <w:t>Authors</w:t>
      </w:r>
      <w:r>
        <w:rPr>
          <w:highlight w:val="yellow"/>
          <w:lang w:val="en-IN" w:eastAsia="en-IN"/>
        </w:rPr>
        <w:t>: This is a representative shot for immunostaining, we do not have to show the entire procedure</w:t>
      </w:r>
    </w:p>
    <w:p w14:paraId="67AE7DC2" w14:textId="77777777" w:rsidR="006679AD" w:rsidRDefault="006679AD"/>
    <w:p w14:paraId="2C1B76D0" w14:textId="77777777" w:rsidR="006679AD" w:rsidRDefault="006679AD"/>
    <w:p w14:paraId="34A9D34B" w14:textId="77777777" w:rsidR="006679AD" w:rsidRDefault="00000000">
      <w:pPr>
        <w:pStyle w:val="ListParagraph"/>
        <w:numPr>
          <w:ilvl w:val="0"/>
          <w:numId w:val="3"/>
        </w:numPr>
      </w:pPr>
      <w:r>
        <w:rPr>
          <w:rFonts w:cstheme="minorHAnsi"/>
          <w:b/>
          <w:bCs/>
        </w:rPr>
        <w:t>Sample Mounting in STORM Buffer and Agarose</w:t>
      </w:r>
    </w:p>
    <w:p w14:paraId="721BB3E4" w14:textId="77777777" w:rsidR="006679AD" w:rsidRDefault="006679AD"/>
    <w:p w14:paraId="13F4C905" w14:textId="77777777" w:rsidR="006679AD" w:rsidRDefault="006679AD"/>
    <w:p w14:paraId="30D08674" w14:textId="77777777" w:rsidR="006679AD" w:rsidRDefault="006679AD"/>
    <w:p w14:paraId="4AC2EE7A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 xml:space="preserve">Heat the 1.5% weight by volume low-melting agarose solution at 90 degrees Celsius for 1 minute to dissolve the powder and obtain a clear solution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Cool the solution and maintain it at 37 degrees Celsius before proceeding to avoid heat denaturation of the glucose oxidase buffer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</w:t>
      </w:r>
    </w:p>
    <w:p w14:paraId="33438C19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solution into a heating device.</w:t>
      </w:r>
    </w:p>
    <w:p w14:paraId="41626363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solution at 37 degrees Celsius in an incubator.</w:t>
      </w:r>
    </w:p>
    <w:p w14:paraId="768BB1AA" w14:textId="77777777" w:rsidR="006679AD" w:rsidRDefault="006679AD">
      <w:pPr>
        <w:pStyle w:val="Narration"/>
        <w:ind w:firstLine="0"/>
        <w:rPr>
          <w:lang w:eastAsia="en-IN"/>
        </w:rPr>
      </w:pPr>
    </w:p>
    <w:p w14:paraId="682BCBC1" w14:textId="2E915BA8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the low-melting agarose solution reaches 37 degrees Celsius, add 100 millimolar </w:t>
      </w:r>
      <w:proofErr w:type="spellStart"/>
      <w:r>
        <w:rPr>
          <w:lang w:eastAsia="en-IN"/>
        </w:rPr>
        <w:t>mercaptoethylamine</w:t>
      </w:r>
      <w:proofErr w:type="spellEnd"/>
      <w:r>
        <w:rPr>
          <w:lang w:eastAsia="en-IN"/>
        </w:rPr>
        <w:t xml:space="preserve"> and glucose oxidase to achieve a 1x final concentration and prepare the STORM </w:t>
      </w:r>
      <w:r>
        <w:rPr>
          <w:i/>
          <w:iCs/>
          <w:color w:val="EE0000"/>
          <w:lang w:eastAsia="en-IN"/>
        </w:rPr>
        <w:t xml:space="preserve">(storm) </w:t>
      </w:r>
      <w:r>
        <w:rPr>
          <w:lang w:eastAsia="en-IN"/>
        </w:rPr>
        <w:t xml:space="preserve">buffer </w:t>
      </w:r>
      <w:r>
        <w:rPr>
          <w:b/>
          <w:bCs/>
          <w:lang w:eastAsia="en-IN"/>
        </w:rPr>
        <w:t>[1</w:t>
      </w:r>
      <w:r w:rsidR="005D0BBC">
        <w:rPr>
          <w:b/>
          <w:bCs/>
          <w:lang w:eastAsia="en-IN"/>
        </w:rPr>
        <w:t>-TXT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 and mix the solution gently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733494D6" w14:textId="2D8D8F03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adding </w:t>
      </w:r>
      <w:proofErr w:type="spellStart"/>
      <w:r>
        <w:rPr>
          <w:lang w:val="en-IN" w:eastAsia="en-IN"/>
        </w:rPr>
        <w:t>mercaptoethylamine</w:t>
      </w:r>
      <w:proofErr w:type="spellEnd"/>
      <w:r>
        <w:rPr>
          <w:lang w:val="en-IN" w:eastAsia="en-IN"/>
        </w:rPr>
        <w:t xml:space="preserve"> and glucose oxidase to the warm agarose solution.</w:t>
      </w:r>
      <w:r w:rsidR="005D0BBC">
        <w:rPr>
          <w:lang w:val="en-IN" w:eastAsia="en-IN"/>
        </w:rPr>
        <w:t xml:space="preserve"> </w:t>
      </w:r>
      <w:r w:rsidR="005D0BBC" w:rsidRPr="005D0BBC">
        <w:rPr>
          <w:b/>
          <w:bCs/>
          <w:lang w:val="en-IN" w:eastAsia="en-IN"/>
        </w:rPr>
        <w:t>TXT: STORM: Stochastic Optical Reconstruction Microscopy</w:t>
      </w:r>
    </w:p>
    <w:p w14:paraId="433EBAE5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gently mixing the solution.</w:t>
      </w:r>
    </w:p>
    <w:p w14:paraId="5894C545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24028F05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Deposit 10 microliters of the mixture onto an ozone-treated 1.5-H coverslip that has been treated for 20 minutes in an ultraviolet ozone cleaning system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Wait for 3 minutes to allow the nuclei to deposit on the coverslip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135749B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pipetting the sample onto a coverslip.</w:t>
      </w:r>
    </w:p>
    <w:p w14:paraId="4AC72437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 sample resting on the coverslip during deposition.</w:t>
      </w:r>
    </w:p>
    <w:p w14:paraId="54C53DE0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2DE3A9CB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Then, remove the excess liquid and wait for 2 minutes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Add 10 microliters of the prepared low-melting agarose to the coverslip and immediately cover with a microscope slide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1F5AE69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excess liquid from the coverslip.</w:t>
      </w:r>
    </w:p>
    <w:p w14:paraId="1930A792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agarose and placing a microscope slide over the coverslip.</w:t>
      </w:r>
    </w:p>
    <w:p w14:paraId="7A995311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6714BADE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Seal the coverslip using silicone sealant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Mix equal amounts of solution A and solution B in a small Petri dish using a micropipette tip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Apply the mixture over the edges of the coverslip to seal the sample and allow it to harden for 5 minutes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2151D50E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applying silicone sealant around the coverslip.</w:t>
      </w:r>
    </w:p>
    <w:p w14:paraId="5B673DF8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mixing solution A and solution B in a Petri dish using a micropipette tip.</w:t>
      </w:r>
    </w:p>
    <w:p w14:paraId="22C142AA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applying the sealant mixture along the edges of the coverslip.</w:t>
      </w:r>
    </w:p>
    <w:p w14:paraId="6B2738FD" w14:textId="77777777" w:rsidR="006679AD" w:rsidRDefault="006679AD"/>
    <w:p w14:paraId="5AC23BD1" w14:textId="77777777" w:rsidR="006679AD" w:rsidRDefault="006679AD"/>
    <w:p w14:paraId="687DAF25" w14:textId="77777777" w:rsidR="006679AD" w:rsidRDefault="006679AD"/>
    <w:p w14:paraId="38B4FFB3" w14:textId="77777777" w:rsidR="006679AD" w:rsidRDefault="006679AD"/>
    <w:p w14:paraId="12C24707" w14:textId="77777777" w:rsidR="006679AD" w:rsidRDefault="00000000">
      <w:pPr>
        <w:pStyle w:val="ListParagraph"/>
        <w:numPr>
          <w:ilvl w:val="0"/>
          <w:numId w:val="3"/>
        </w:numPr>
      </w:pPr>
      <w:r>
        <w:rPr>
          <w:rFonts w:cstheme="minorHAnsi"/>
          <w:b/>
          <w:bCs/>
        </w:rPr>
        <w:t>STORM Image Acquisition and Reconstruction</w:t>
      </w:r>
    </w:p>
    <w:p w14:paraId="1D895915" w14:textId="77777777" w:rsidR="006679AD" w:rsidRDefault="006679AD"/>
    <w:p w14:paraId="392B4303" w14:textId="77777777" w:rsidR="006679AD" w:rsidRDefault="006679AD"/>
    <w:p w14:paraId="4BB68F66" w14:textId="07D51A22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Mount the sample slide on the microscope and find focus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  <w:r>
        <w:rPr>
          <w:lang w:eastAsia="en-IN"/>
        </w:rPr>
        <w:t xml:space="preserve">Locate and focus on a nucleus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</w:t>
      </w:r>
      <w:r>
        <w:rPr>
          <w:lang w:eastAsia="en-IN"/>
        </w:rPr>
        <w:t xml:space="preserve">Activate a focus-maintaining module if available to ensure stability during long acquisitions </w:t>
      </w:r>
      <w:r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35A81692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sample slide onto the microscope stage and adjusting focus.</w:t>
      </w:r>
    </w:p>
    <w:p w14:paraId="0C76A2B4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View of the sample as the nucleus is brought into focus.</w:t>
      </w:r>
    </w:p>
    <w:p w14:paraId="3E4C87B1" w14:textId="2404AF5B" w:rsidR="006679AD" w:rsidRPr="00081A44" w:rsidRDefault="00081A4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81A44">
        <w:rPr>
          <w:lang w:val="en-IN" w:eastAsia="en-IN"/>
        </w:rPr>
        <w:t>Talent pointing to</w:t>
      </w:r>
      <w:r w:rsidR="00000000" w:rsidRPr="00081A44">
        <w:rPr>
          <w:lang w:val="en-IN" w:eastAsia="en-IN"/>
        </w:rPr>
        <w:t xml:space="preserve"> the focus-maintaining module. </w:t>
      </w:r>
    </w:p>
    <w:p w14:paraId="5A9CCA44" w14:textId="77777777" w:rsidR="000F49DE" w:rsidRDefault="00000000" w:rsidP="000F49DE">
      <w:pPr>
        <w:outlineLvl w:val="0"/>
        <w:rPr>
          <w:rFonts w:eastAsia="Times New Roman" w:cstheme="minorHAnsi"/>
          <w:b/>
        </w:rPr>
      </w:pPr>
      <w:bookmarkStart w:id="3" w:name="_Hlk162020732"/>
      <w:bookmarkStart w:id="4" w:name="_Hlk203170338"/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 xml:space="preserve">: Please create </w:t>
      </w:r>
      <w:bookmarkEnd w:id="3"/>
      <w:r>
        <w:rPr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4"/>
      <w:r>
        <w:rPr>
          <w:b/>
          <w:bCs/>
          <w:color w:val="000000"/>
        </w:rPr>
        <w:t>:</w:t>
      </w:r>
      <w:r w:rsidR="000F49DE">
        <w:rPr>
          <w:b/>
          <w:bCs/>
          <w:color w:val="000000"/>
        </w:rPr>
        <w:t xml:space="preserve"> </w:t>
      </w:r>
      <w:hyperlink r:id="rId11">
        <w:r w:rsidR="000F49DE">
          <w:rPr>
            <w:rFonts w:eastAsia="Times New Roman" w:cstheme="minorHAnsi"/>
            <w:b/>
          </w:rPr>
          <w:t>https://review.jove.com/account/file-uploader?src=21621803</w:t>
        </w:r>
      </w:hyperlink>
      <w:r w:rsidR="000F49DE">
        <w:rPr>
          <w:rFonts w:eastAsia="Times New Roman" w:cstheme="minorHAnsi"/>
          <w:b/>
        </w:rPr>
        <w:t xml:space="preserve"> </w:t>
      </w:r>
    </w:p>
    <w:p w14:paraId="0C4AC02C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2ABAFD13" w14:textId="5FC64A29" w:rsidR="006679AD" w:rsidRDefault="0007654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="00000000">
        <w:rPr>
          <w:lang w:eastAsia="en-IN"/>
        </w:rPr>
        <w:t xml:space="preserve">elect a region where one or a few nanodiamonds are positioned near the nucleus to improve drift correction during reconstruction </w:t>
      </w:r>
      <w:r w:rsidR="0000000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000000">
        <w:rPr>
          <w:b/>
          <w:bCs/>
          <w:lang w:eastAsia="en-IN"/>
        </w:rPr>
        <w:t>]</w:t>
      </w:r>
      <w:r w:rsidR="00000000">
        <w:rPr>
          <w:lang w:eastAsia="en-IN"/>
        </w:rPr>
        <w:t>.</w:t>
      </w:r>
    </w:p>
    <w:p w14:paraId="20613F84" w14:textId="444A8E7D" w:rsidR="006679AD" w:rsidRPr="00081A44" w:rsidRDefault="00081A4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 w:rsidR="00000000" w:rsidRPr="00081A44">
        <w:rPr>
          <w:lang w:val="en-IN" w:eastAsia="en-IN"/>
        </w:rPr>
        <w:t>: View showing nanodiamonds positioned near the nucleus of interest.</w:t>
      </w:r>
      <w:r>
        <w:rPr>
          <w:lang w:val="en-IN" w:eastAsia="en-IN"/>
        </w:rPr>
        <w:t xml:space="preserve"> </w:t>
      </w: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 xml:space="preserve">: Please </w:t>
      </w:r>
      <w:r>
        <w:rPr>
          <w:color w:val="000000"/>
          <w:highlight w:val="yellow"/>
        </w:rPr>
        <w:t>let us know after the shoot if this could be filmed</w:t>
      </w:r>
    </w:p>
    <w:p w14:paraId="05C39D31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3C720B36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For </w:t>
      </w:r>
      <w:proofErr w:type="spellStart"/>
      <w:r>
        <w:rPr>
          <w:lang w:eastAsia="en-IN"/>
        </w:rPr>
        <w:t>two-color</w:t>
      </w:r>
      <w:proofErr w:type="spellEnd"/>
      <w:r>
        <w:rPr>
          <w:lang w:eastAsia="en-IN"/>
        </w:rPr>
        <w:t xml:space="preserve"> imaging, begin acquisition with the longer wavelength channel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then switch to the shorter wavelength channel to complete imaging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7E24E91C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acquisition settings selecting the longer wavelength channel.</w:t>
      </w:r>
    </w:p>
    <w:p w14:paraId="690FD6D9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switching to the shorter wavelength channel in the acquisition settings.</w:t>
      </w:r>
    </w:p>
    <w:p w14:paraId="1FB23074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11F9A204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Process the raw image stacks in </w:t>
      </w:r>
      <w:r>
        <w:rPr>
          <w:b/>
          <w:bCs/>
          <w:lang w:eastAsia="en-IN"/>
        </w:rPr>
        <w:t>Thunder-STORM</w:t>
      </w:r>
      <w:r>
        <w:rPr>
          <w:lang w:eastAsia="en-IN"/>
        </w:rPr>
        <w:t xml:space="preserve"> using Gaussian fitting with Weighted Least-Squares estimation and generate reconstructed images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Apply filtering based on sigma and uncertainty below 30 </w:t>
      </w:r>
      <w:proofErr w:type="spellStart"/>
      <w:r>
        <w:rPr>
          <w:lang w:eastAsia="en-IN"/>
        </w:rPr>
        <w:t>nanometers</w:t>
      </w:r>
      <w:proofErr w:type="spellEnd"/>
      <w:r>
        <w:rPr>
          <w:lang w:eastAsia="en-IN"/>
        </w:rPr>
        <w:t xml:space="preserve"> to retain accurate localizations and remove noise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30C93F0F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Show raw image stacks being loaded into </w:t>
      </w:r>
      <w:proofErr w:type="spellStart"/>
      <w:r>
        <w:rPr>
          <w:b/>
          <w:bCs/>
          <w:lang w:val="en-IN" w:eastAsia="en-IN"/>
        </w:rPr>
        <w:t>ThunderSTORM</w:t>
      </w:r>
      <w:proofErr w:type="spellEnd"/>
      <w:r>
        <w:rPr>
          <w:lang w:val="en-IN" w:eastAsia="en-IN"/>
        </w:rPr>
        <w:t>.</w:t>
      </w:r>
    </w:p>
    <w:p w14:paraId="3384E07E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Apply sigma and uncertainty filtering below 30 </w:t>
      </w:r>
      <w:proofErr w:type="spellStart"/>
      <w:r>
        <w:rPr>
          <w:lang w:val="en-IN" w:eastAsia="en-IN"/>
        </w:rPr>
        <w:t>nanometers</w:t>
      </w:r>
      <w:proofErr w:type="spellEnd"/>
      <w:r>
        <w:rPr>
          <w:lang w:val="en-IN" w:eastAsia="en-IN"/>
        </w:rPr>
        <w:t xml:space="preserve"> in </w:t>
      </w:r>
      <w:proofErr w:type="spellStart"/>
      <w:r>
        <w:rPr>
          <w:b/>
          <w:bCs/>
          <w:lang w:val="en-IN" w:eastAsia="en-IN"/>
        </w:rPr>
        <w:t>ThunderSTORM</w:t>
      </w:r>
      <w:proofErr w:type="spellEnd"/>
      <w:r>
        <w:rPr>
          <w:lang w:val="en-IN" w:eastAsia="en-IN"/>
        </w:rPr>
        <w:t xml:space="preserve">. </w:t>
      </w:r>
      <w:r w:rsidRPr="00C22620">
        <w:rPr>
          <w:b/>
          <w:bCs/>
          <w:highlight w:val="yellow"/>
          <w:lang w:val="en-IN" w:eastAsia="en-IN"/>
        </w:rPr>
        <w:t>Authors</w:t>
      </w:r>
      <w:r>
        <w:rPr>
          <w:highlight w:val="yellow"/>
          <w:lang w:val="en-IN" w:eastAsia="en-IN"/>
        </w:rPr>
        <w:t xml:space="preserve">: We need only 20-second clips for each shot labelled SCREEN. </w:t>
      </w:r>
    </w:p>
    <w:p w14:paraId="430F90C6" w14:textId="77777777" w:rsidR="00081A44" w:rsidRDefault="00081A44">
      <w:pPr>
        <w:pStyle w:val="ShotDescription"/>
        <w:ind w:firstLine="0"/>
        <w:rPr>
          <w:highlight w:val="yellow"/>
          <w:lang w:val="en-IN" w:eastAsia="en-IN"/>
        </w:rPr>
      </w:pPr>
    </w:p>
    <w:p w14:paraId="0BA5048A" w14:textId="7B4938A8" w:rsidR="006679AD" w:rsidRDefault="00000000">
      <w:pPr>
        <w:pStyle w:val="ShotDescription"/>
        <w:ind w:firstLine="0"/>
        <w:rPr>
          <w:lang w:val="en-IN" w:eastAsia="en-IN"/>
        </w:rPr>
      </w:pPr>
      <w:r>
        <w:rPr>
          <w:highlight w:val="yellow"/>
          <w:lang w:val="en-IN" w:eastAsia="en-IN"/>
        </w:rPr>
        <w:t>As we are already at the 55-shot limit, this section has been summarised into 2 steps</w:t>
      </w:r>
    </w:p>
    <w:p w14:paraId="54ABCF8A" w14:textId="77777777" w:rsidR="006679AD" w:rsidRDefault="006679AD">
      <w:pPr>
        <w:pStyle w:val="ShotDescription"/>
        <w:ind w:firstLine="0"/>
        <w:rPr>
          <w:lang w:val="en-IN" w:eastAsia="en-IN"/>
        </w:rPr>
      </w:pPr>
    </w:p>
    <w:p w14:paraId="5E45BDD1" w14:textId="77777777" w:rsidR="006679AD" w:rsidRDefault="0000000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Finally, perform sample drift correction using </w:t>
      </w:r>
      <w:proofErr w:type="spellStart"/>
      <w:r>
        <w:rPr>
          <w:b/>
          <w:bCs/>
          <w:lang w:eastAsia="en-IN"/>
        </w:rPr>
        <w:t>ThunderSTORM</w:t>
      </w:r>
      <w:proofErr w:type="spellEnd"/>
      <w:r>
        <w:rPr>
          <w:lang w:eastAsia="en-IN"/>
        </w:rPr>
        <w:t xml:space="preserve"> cross-correlation or the </w:t>
      </w:r>
      <w:r>
        <w:rPr>
          <w:b/>
          <w:bCs/>
          <w:lang w:eastAsia="en-IN"/>
        </w:rPr>
        <w:t>COMET</w:t>
      </w:r>
      <w:r>
        <w:rPr>
          <w:lang w:eastAsia="en-IN"/>
        </w:rPr>
        <w:t xml:space="preserve"> </w:t>
      </w:r>
      <w:r>
        <w:rPr>
          <w:i/>
          <w:iCs/>
          <w:color w:val="EE0000"/>
          <w:lang w:eastAsia="en-IN"/>
        </w:rPr>
        <w:t>(comet)</w:t>
      </w:r>
      <w:r>
        <w:rPr>
          <w:lang w:eastAsia="en-IN"/>
        </w:rPr>
        <w:t xml:space="preserve"> algorithm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confirm minimal drift in the reconstructed images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348FEF37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Run algorithm for  drift correction using </w:t>
      </w:r>
      <w:proofErr w:type="spellStart"/>
      <w:r>
        <w:rPr>
          <w:b/>
          <w:bCs/>
          <w:lang w:val="en-IN" w:eastAsia="en-IN"/>
        </w:rPr>
        <w:t>ThunderSTORM</w:t>
      </w:r>
      <w:proofErr w:type="spellEnd"/>
      <w:r>
        <w:rPr>
          <w:lang w:val="en-IN" w:eastAsia="en-IN"/>
        </w:rPr>
        <w:t xml:space="preserve"> cross-correlation or the </w:t>
      </w:r>
      <w:r>
        <w:rPr>
          <w:b/>
          <w:bCs/>
          <w:lang w:val="en-IN" w:eastAsia="en-IN"/>
        </w:rPr>
        <w:t>COMET</w:t>
      </w:r>
      <w:r>
        <w:rPr>
          <w:lang w:val="en-IN" w:eastAsia="en-IN"/>
        </w:rPr>
        <w:t xml:space="preserve"> algorithm.</w:t>
      </w:r>
    </w:p>
    <w:p w14:paraId="10D8E73A" w14:textId="77777777" w:rsidR="006679AD" w:rsidRDefault="0000000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reconstructed images with minimal drift.</w:t>
      </w:r>
    </w:p>
    <w:p w14:paraId="6C2B522B" w14:textId="77777777" w:rsidR="006679AD" w:rsidRDefault="006679AD"/>
    <w:p w14:paraId="54FC1B01" w14:textId="77777777" w:rsidR="006679AD" w:rsidRDefault="006679AD">
      <w:pPr>
        <w:pStyle w:val="ShotDescription"/>
        <w:ind w:left="360" w:firstLine="0"/>
        <w:rPr>
          <w:lang w:val="en-IN" w:eastAsia="en-IN"/>
        </w:rPr>
      </w:pPr>
    </w:p>
    <w:p w14:paraId="66A4D80B" w14:textId="77777777" w:rsidR="006679AD" w:rsidRDefault="006679AD">
      <w:pPr>
        <w:spacing w:beforeAutospacing="1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5D01004D" w14:textId="77777777" w:rsidR="006679AD" w:rsidRDefault="006679AD">
      <w:pPr>
        <w:spacing w:beforeAutospacing="1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0A756FCE" w14:textId="77777777" w:rsidR="006679AD" w:rsidRDefault="006679AD">
      <w:pPr>
        <w:spacing w:beforeAutospacing="1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564EDF8B" w14:textId="77777777" w:rsidR="006679AD" w:rsidRDefault="006679AD">
      <w:pPr>
        <w:spacing w:beforeAutospacing="1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2AE2A9B2" w14:textId="77777777" w:rsidR="006679AD" w:rsidRDefault="00000000">
      <w:pPr>
        <w:rPr>
          <w:rFonts w:eastAsia="Times New Roman" w:cstheme="minorHAnsi"/>
          <w:sz w:val="52"/>
        </w:rPr>
      </w:pPr>
      <w:r>
        <w:br w:type="page"/>
      </w:r>
    </w:p>
    <w:p w14:paraId="5494CF1B" w14:textId="77777777" w:rsidR="006679AD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081F4C23" w14:textId="77777777" w:rsidR="006679AD" w:rsidRDefault="0000000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3B8832D" w14:textId="77777777" w:rsidR="006679AD" w:rsidRDefault="006679AD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88D327C" w14:textId="77777777" w:rsidR="006679AD" w:rsidRDefault="00000000">
      <w:pPr>
        <w:pStyle w:val="Narration"/>
        <w:numPr>
          <w:ilvl w:val="1"/>
          <w:numId w:val="3"/>
        </w:numPr>
      </w:pPr>
      <w:r>
        <w:t xml:space="preserve">Nuclei were isolated from 15-day-old wild-type seedlings, immunolabeled with AF647-conjugated secondary antibodies, and counterstained with Hoechst H33258 </w:t>
      </w:r>
      <w:r>
        <w:rPr>
          <w:i/>
          <w:iCs/>
          <w:color w:val="EE0000"/>
        </w:rPr>
        <w:t xml:space="preserve">(H-3-3-2-5-8) </w:t>
      </w:r>
      <w:r>
        <w:rPr>
          <w:b/>
          <w:bCs/>
        </w:rPr>
        <w:t>[1]</w:t>
      </w:r>
      <w:r>
        <w:t>.</w:t>
      </w:r>
    </w:p>
    <w:p w14:paraId="6BD6906B" w14:textId="77777777" w:rsidR="006679AD" w:rsidRDefault="00000000">
      <w:pPr>
        <w:pStyle w:val="Narration"/>
        <w:numPr>
          <w:ilvl w:val="2"/>
          <w:numId w:val="3"/>
        </w:numPr>
        <w:rPr>
          <w:color w:val="auto"/>
        </w:rPr>
      </w:pPr>
      <w:r>
        <w:rPr>
          <w:color w:val="auto"/>
          <w:lang w:val="en-US"/>
        </w:rPr>
        <w:t>LAB MEDIA: Figure 1</w:t>
      </w:r>
    </w:p>
    <w:p w14:paraId="216F3CC1" w14:textId="77777777" w:rsidR="006679AD" w:rsidRDefault="006679AD">
      <w:pPr>
        <w:pStyle w:val="Narration"/>
        <w:ind w:left="1627" w:firstLine="0"/>
        <w:rPr>
          <w:color w:val="auto"/>
        </w:rPr>
      </w:pPr>
    </w:p>
    <w:p w14:paraId="437A7089" w14:textId="77777777" w:rsidR="006679AD" w:rsidRDefault="00000000">
      <w:pPr>
        <w:pStyle w:val="Narration"/>
        <w:numPr>
          <w:ilvl w:val="1"/>
          <w:numId w:val="3"/>
        </w:numPr>
      </w:pPr>
      <w:r>
        <w:t xml:space="preserve">Confocal imaging showed multiple isolated and well-preserved nuclei with minimal debris </w:t>
      </w:r>
      <w:r>
        <w:rPr>
          <w:b/>
        </w:rPr>
        <w:t>[1]</w:t>
      </w:r>
      <w:r>
        <w:t xml:space="preserve">, with chromocenters and the nucleolus clearly distinguishable </w:t>
      </w:r>
      <w:r>
        <w:rPr>
          <w:b/>
        </w:rPr>
        <w:t>[2]</w:t>
      </w:r>
      <w:r>
        <w:t>.</w:t>
      </w:r>
    </w:p>
    <w:p w14:paraId="4B3C08FE" w14:textId="77777777" w:rsidR="006679AD" w:rsidRDefault="00000000">
      <w:pPr>
        <w:pStyle w:val="ShotDescription"/>
        <w:numPr>
          <w:ilvl w:val="2"/>
          <w:numId w:val="3"/>
        </w:numPr>
      </w:pPr>
      <w:r>
        <w:t xml:space="preserve">LAB MEDIA: Figure 1. </w:t>
      </w:r>
      <w:r>
        <w:rPr>
          <w:i/>
          <w:iCs/>
          <w:color w:val="3333FF"/>
        </w:rPr>
        <w:t>Video editor: Highlight Hoechst column images</w:t>
      </w:r>
    </w:p>
    <w:p w14:paraId="5931CE37" w14:textId="77777777" w:rsidR="006679AD" w:rsidRDefault="00000000">
      <w:pPr>
        <w:pStyle w:val="ShotDescription"/>
        <w:numPr>
          <w:ilvl w:val="2"/>
          <w:numId w:val="3"/>
        </w:numPr>
      </w:pPr>
      <w:r>
        <w:t xml:space="preserve">LAB MEDIA: Figure 1. </w:t>
      </w:r>
      <w:r>
        <w:rPr>
          <w:i/>
          <w:iCs/>
          <w:color w:val="3333FF"/>
        </w:rPr>
        <w:t xml:space="preserve">Video editor: Zoom in on the top image in Hoechst and AF647 columns and </w:t>
      </w:r>
      <w:proofErr w:type="spellStart"/>
      <w:r>
        <w:rPr>
          <w:i/>
          <w:iCs/>
          <w:color w:val="3333FF"/>
        </w:rPr>
        <w:t>and</w:t>
      </w:r>
      <w:proofErr w:type="spellEnd"/>
      <w:r>
        <w:rPr>
          <w:i/>
          <w:iCs/>
          <w:color w:val="3333FF"/>
        </w:rPr>
        <w:t xml:space="preserve"> point to the regions indicated by arrows</w:t>
      </w:r>
    </w:p>
    <w:p w14:paraId="66C0FAEE" w14:textId="77777777" w:rsidR="006679AD" w:rsidRDefault="006679AD"/>
    <w:p w14:paraId="14676C55" w14:textId="77777777" w:rsidR="006679AD" w:rsidRDefault="00000000">
      <w:pPr>
        <w:pStyle w:val="Narration"/>
        <w:numPr>
          <w:ilvl w:val="1"/>
          <w:numId w:val="3"/>
        </w:numPr>
      </w:pPr>
      <w:r>
        <w:t xml:space="preserve">RNA Polymerase II </w:t>
      </w:r>
      <w:r>
        <w:rPr>
          <w:i/>
          <w:iCs/>
          <w:color w:val="EE0000"/>
        </w:rPr>
        <w:t>(2)</w:t>
      </w:r>
      <w:r>
        <w:t xml:space="preserve"> signal was absent from chromocenters and the nucleolus </w:t>
      </w:r>
      <w:r>
        <w:rPr>
          <w:b/>
        </w:rPr>
        <w:t>[1]</w:t>
      </w:r>
      <w:r>
        <w:t>.</w:t>
      </w:r>
    </w:p>
    <w:p w14:paraId="5EB3B39F" w14:textId="77777777" w:rsidR="006679AD" w:rsidRDefault="00000000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Figure 1. </w:t>
      </w:r>
      <w:r>
        <w:rPr>
          <w:i/>
          <w:iCs/>
          <w:color w:val="3333FF"/>
        </w:rPr>
        <w:t xml:space="preserve">Video editor: Highlight the areas marked by arrows where the red signal is missing </w:t>
      </w:r>
    </w:p>
    <w:p w14:paraId="2EFEC430" w14:textId="77777777" w:rsidR="006679AD" w:rsidRDefault="006679AD">
      <w:pPr>
        <w:pStyle w:val="ShotDescription"/>
        <w:ind w:firstLine="0"/>
        <w:rPr>
          <w:i/>
          <w:iCs/>
          <w:color w:val="3333FF"/>
        </w:rPr>
      </w:pPr>
    </w:p>
    <w:p w14:paraId="7EB92EB7" w14:textId="77777777" w:rsidR="006679AD" w:rsidRDefault="00000000">
      <w:pPr>
        <w:pStyle w:val="Narration"/>
        <w:numPr>
          <w:ilvl w:val="1"/>
          <w:numId w:val="3"/>
        </w:numPr>
      </w:pPr>
      <w:r>
        <w:t xml:space="preserve">Diffraction-limited maximum intensity projections and corresponding SMLM reconstructions revealed structural details of RNA Polymerase II and DNA </w:t>
      </w:r>
      <w:proofErr w:type="spellStart"/>
      <w:r>
        <w:t>labeling</w:t>
      </w:r>
      <w:proofErr w:type="spellEnd"/>
      <w:r>
        <w:t xml:space="preserve"> </w:t>
      </w:r>
      <w:r>
        <w:rPr>
          <w:b/>
        </w:rPr>
        <w:t>[1]</w:t>
      </w:r>
      <w:r>
        <w:t xml:space="preserve">, including enlarged regions of interest showing finer structures </w:t>
      </w:r>
      <w:r>
        <w:rPr>
          <w:b/>
        </w:rPr>
        <w:t>[2]</w:t>
      </w:r>
      <w:r>
        <w:t>.</w:t>
      </w:r>
    </w:p>
    <w:p w14:paraId="2142150C" w14:textId="77777777" w:rsidR="006679AD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FF"/>
        </w:rPr>
        <w:t>Video editor: Highlight the AF647 and JF549 columns images</w:t>
      </w:r>
    </w:p>
    <w:p w14:paraId="7F2E3CDB" w14:textId="77777777" w:rsidR="006679AD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FF"/>
        </w:rPr>
        <w:t>Video editor: Highlight the boxed inset regions after each image</w:t>
      </w:r>
    </w:p>
    <w:p w14:paraId="2BE1930C" w14:textId="77777777" w:rsidR="006679AD" w:rsidRDefault="006679AD"/>
    <w:p w14:paraId="07D30602" w14:textId="77777777" w:rsidR="006679AD" w:rsidRDefault="00000000">
      <w:pPr>
        <w:pStyle w:val="Narration"/>
        <w:numPr>
          <w:ilvl w:val="1"/>
          <w:numId w:val="3"/>
        </w:numPr>
      </w:pPr>
      <w:r>
        <w:t xml:space="preserve">Localization filtering based on sigma and uncertainty improved the definition of both RNA Polymerase II and DNA signals compared to detected localizations </w:t>
      </w:r>
      <w:r>
        <w:rPr>
          <w:b/>
        </w:rPr>
        <w:t>[1]</w:t>
      </w:r>
      <w:r>
        <w:t xml:space="preserve">, and further refinement after drift correction maintained this improved structure </w:t>
      </w:r>
      <w:r>
        <w:rPr>
          <w:b/>
        </w:rPr>
        <w:t>[2]</w:t>
      </w:r>
      <w:r>
        <w:t>.</w:t>
      </w:r>
    </w:p>
    <w:p w14:paraId="459A3B9D" w14:textId="77777777" w:rsidR="006679AD" w:rsidRDefault="00000000">
      <w:pPr>
        <w:pStyle w:val="ShotDescription"/>
        <w:numPr>
          <w:ilvl w:val="2"/>
          <w:numId w:val="3"/>
        </w:numPr>
      </w:pPr>
      <w:r>
        <w:t>LAB MEDIA: Figure 3A</w:t>
      </w:r>
      <w:r>
        <w:rPr>
          <w:i/>
          <w:iCs/>
          <w:color w:val="3333FF"/>
        </w:rPr>
        <w:t>. Video editor: Show the top row labeled “detected localizations</w:t>
      </w:r>
      <w:r>
        <w:t>”</w:t>
      </w:r>
    </w:p>
    <w:p w14:paraId="48EDDB6A" w14:textId="77777777" w:rsidR="006679AD" w:rsidRDefault="00000000">
      <w:pPr>
        <w:pStyle w:val="ShotDescription"/>
        <w:numPr>
          <w:ilvl w:val="2"/>
          <w:numId w:val="3"/>
        </w:numPr>
      </w:pPr>
      <w:r>
        <w:t xml:space="preserve">LAB MEDIA: Figure 3A. </w:t>
      </w:r>
      <w:r>
        <w:rPr>
          <w:i/>
          <w:iCs/>
          <w:color w:val="3333FF"/>
        </w:rPr>
        <w:t xml:space="preserve">Video editor: Move to the middle and bottom rows and </w:t>
      </w:r>
    </w:p>
    <w:p w14:paraId="68074221" w14:textId="77777777" w:rsidR="006679AD" w:rsidRDefault="006679AD"/>
    <w:p w14:paraId="7980D6E8" w14:textId="77777777" w:rsidR="006679AD" w:rsidRDefault="00000000">
      <w:pPr>
        <w:pStyle w:val="Narration"/>
        <w:numPr>
          <w:ilvl w:val="1"/>
          <w:numId w:val="3"/>
        </w:numPr>
      </w:pPr>
      <w:r>
        <w:t xml:space="preserve">Filtering based on sigma values removed localizations with excessively small or large </w:t>
      </w:r>
      <w:r>
        <w:lastRenderedPageBreak/>
        <w:t xml:space="preserve">fitted widths </w:t>
      </w:r>
      <w:r>
        <w:rPr>
          <w:b/>
        </w:rPr>
        <w:t>[1]</w:t>
      </w:r>
      <w:r>
        <w:t>.</w:t>
      </w:r>
    </w:p>
    <w:p w14:paraId="5EC18A33" w14:textId="77777777" w:rsidR="006679AD" w:rsidRDefault="00000000">
      <w:pPr>
        <w:pStyle w:val="ShotDescription"/>
        <w:numPr>
          <w:ilvl w:val="2"/>
          <w:numId w:val="3"/>
        </w:numPr>
      </w:pPr>
      <w:r>
        <w:t xml:space="preserve">LAB MEDIA: Figure 3B. </w:t>
      </w:r>
    </w:p>
    <w:p w14:paraId="41DFB366" w14:textId="77777777" w:rsidR="006679AD" w:rsidRDefault="006679AD"/>
    <w:p w14:paraId="3DF226F9" w14:textId="77777777" w:rsidR="006679AD" w:rsidRDefault="006679AD"/>
    <w:p w14:paraId="0DCDECE9" w14:textId="77777777" w:rsidR="006679AD" w:rsidRDefault="00000000">
      <w:pPr>
        <w:pStyle w:val="Narration"/>
        <w:numPr>
          <w:ilvl w:val="1"/>
          <w:numId w:val="3"/>
        </w:numPr>
      </w:pPr>
      <w:r>
        <w:t xml:space="preserve">Fourier Ring Correlation analysis showed that resolution in the AF647 channel improved from 90.1 to 47.7 </w:t>
      </w:r>
      <w:proofErr w:type="spellStart"/>
      <w:r>
        <w:t>nanometers</w:t>
      </w:r>
      <w:proofErr w:type="spellEnd"/>
      <w:r>
        <w:t xml:space="preserve"> after filtering </w:t>
      </w:r>
      <w:r>
        <w:rPr>
          <w:b/>
        </w:rPr>
        <w:t>[1]</w:t>
      </w:r>
      <w:r>
        <w:t xml:space="preserve">, while the JF549 channel improved from 56.6 to 27.9 </w:t>
      </w:r>
      <w:proofErr w:type="spellStart"/>
      <w:r>
        <w:t>nanometers</w:t>
      </w:r>
      <w:proofErr w:type="spellEnd"/>
      <w:r>
        <w:t xml:space="preserve"> </w:t>
      </w:r>
      <w:r>
        <w:rPr>
          <w:b/>
        </w:rPr>
        <w:t>[2]</w:t>
      </w:r>
      <w:r>
        <w:t>.</w:t>
      </w:r>
    </w:p>
    <w:p w14:paraId="300660F1" w14:textId="77777777" w:rsidR="006679AD" w:rsidRDefault="00000000">
      <w:pPr>
        <w:pStyle w:val="ShotDescription"/>
        <w:numPr>
          <w:ilvl w:val="2"/>
          <w:numId w:val="3"/>
        </w:numPr>
      </w:pPr>
      <w:r>
        <w:t xml:space="preserve">LAB MEDIA: </w:t>
      </w:r>
      <w:r>
        <w:rPr>
          <w:i/>
          <w:iCs/>
          <w:color w:val="3333FF"/>
        </w:rPr>
        <w:t>Figure 4. Video editor: Highlight the resolution value labeled 90.1 nanometer in panel A and then 47.7 nanometer in panel C for the left column</w:t>
      </w:r>
    </w:p>
    <w:p w14:paraId="7FC1BD29" w14:textId="77777777" w:rsidR="006679AD" w:rsidRDefault="00000000">
      <w:pPr>
        <w:pStyle w:val="ShotDescription"/>
        <w:numPr>
          <w:ilvl w:val="2"/>
          <w:numId w:val="3"/>
        </w:numPr>
      </w:pPr>
      <w:r>
        <w:t xml:space="preserve">LAB MEDIA: Figure 4. </w:t>
      </w:r>
      <w:r>
        <w:rPr>
          <w:i/>
          <w:iCs/>
          <w:color w:val="3333FF"/>
        </w:rPr>
        <w:t>Video editor: Highlight the resolution value labeled 56.6 nanometer in panel A and then 27.9 nanometer in panel C for the right column</w:t>
      </w:r>
    </w:p>
    <w:p w14:paraId="4682D644" w14:textId="77777777" w:rsidR="006679AD" w:rsidRDefault="006679AD">
      <w:pPr>
        <w:rPr>
          <w:rFonts w:eastAsia="Times New Roman" w:cstheme="minorHAnsi"/>
          <w:sz w:val="52"/>
        </w:rPr>
      </w:pPr>
    </w:p>
    <w:p w14:paraId="2462B8A9" w14:textId="77777777" w:rsidR="006679AD" w:rsidRDefault="00000000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>
        <w:rPr>
          <w:rFonts w:eastAsia="SimSun"/>
          <w:b/>
          <w:bCs/>
          <w:color w:val="000000"/>
          <w:sz w:val="44"/>
          <w:szCs w:val="34"/>
          <w:highlight w:val="yellow"/>
        </w:rPr>
        <w:t>NOTE to the Authors</w:t>
      </w:r>
      <w:r>
        <w:rPr>
          <w:rFonts w:eastAsia="SimSun"/>
          <w:color w:val="000000"/>
          <w:sz w:val="44"/>
          <w:szCs w:val="34"/>
          <w:highlight w:val="yellow"/>
        </w:rPr>
        <w:t>:</w:t>
      </w:r>
    </w:p>
    <w:p w14:paraId="7A52E995" w14:textId="77777777" w:rsidR="006679AD" w:rsidRDefault="006679AD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9D7F030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For submitting the SCREEN footage:</w:t>
      </w:r>
    </w:p>
    <w:p w14:paraId="4C265367" w14:textId="77777777" w:rsidR="006679AD" w:rsidRDefault="006679AD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55A7AD2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FF0000"/>
        </w:rPr>
        <w:t>Upload Separate Clips (</w:t>
      </w:r>
      <w:r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>
        <w:rPr>
          <w:rFonts w:ascii="Arial" w:eastAsia="Times New Roman" w:hAnsi="Arial" w:cs="Arial"/>
          <w:b/>
          <w:bCs/>
          <w:color w:val="FF0000"/>
        </w:rPr>
        <w:t>)</w:t>
      </w:r>
    </w:p>
    <w:p w14:paraId="2B26B36A" w14:textId="77777777" w:rsidR="006679AD" w:rsidRDefault="006679AD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6BDBD5B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>
        <w:rPr>
          <w:rFonts w:ascii="Arial" w:eastAsia="Times New Roman" w:hAnsi="Arial" w:cs="Arial"/>
          <w:b/>
          <w:bCs/>
          <w:color w:val="222222"/>
        </w:rPr>
        <w:t>., 2.4.3.mp4, 1.5.1, 3.2.1, 3.1.3,</w:t>
      </w:r>
      <w:r>
        <w:rPr>
          <w:rFonts w:ascii="Arial" w:eastAsia="Times New Roman" w:hAnsi="Arial" w:cs="Arial"/>
          <w:color w:val="222222"/>
        </w:rPr>
        <w:t xml:space="preserve"> etc.).</w:t>
      </w:r>
    </w:p>
    <w:p w14:paraId="3816095A" w14:textId="77777777" w:rsidR="006679AD" w:rsidRDefault="006679AD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0718B80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  <w:highlight w:val="yellow"/>
        </w:rPr>
        <w:t>- </w:t>
      </w:r>
      <w:r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>
        <w:rPr>
          <w:rFonts w:ascii="Arial" w:eastAsia="Times New Roman" w:hAnsi="Arial" w:cs="Arial"/>
          <w:b/>
          <w:bCs/>
          <w:color w:val="222222"/>
        </w:rPr>
        <w:t>.</w:t>
      </w:r>
    </w:p>
    <w:p w14:paraId="5F01841E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- If an action takes longer, provide only the best, most representative </w:t>
      </w:r>
      <w:r>
        <w:rPr>
          <w:rFonts w:ascii="Arial" w:eastAsia="Times New Roman" w:hAnsi="Arial" w:cs="Arial"/>
          <w:b/>
          <w:bCs/>
          <w:color w:val="222222"/>
        </w:rPr>
        <w:t>20-25</w:t>
      </w:r>
      <w:r>
        <w:rPr>
          <w:rFonts w:ascii="Arial" w:eastAsia="Times New Roman" w:hAnsi="Arial" w:cs="Arial"/>
          <w:color w:val="222222"/>
        </w:rPr>
        <w:t xml:space="preserve"> second segment.</w:t>
      </w:r>
    </w:p>
    <w:p w14:paraId="58364BD6" w14:textId="77777777" w:rsidR="006679AD" w:rsidRDefault="0000000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</w:t>
      </w:r>
      <w:r>
        <w:rPr>
          <w:rFonts w:ascii="Arial" w:eastAsia="Times New Roman" w:hAnsi="Arial" w:cs="Arial"/>
          <w:color w:val="222222"/>
          <w:kern w:val="2"/>
          <w:sz w:val="22"/>
          <w:szCs w:val="22"/>
          <w:lang w:val="en-IN"/>
          <w14:ligatures w14:val="standardContextual"/>
        </w:rPr>
        <w:t xml:space="preserve"> Please do not provide longer clips as we won’t be able to use them.</w:t>
      </w:r>
    </w:p>
    <w:p w14:paraId="360841E3" w14:textId="77777777" w:rsidR="006679AD" w:rsidRDefault="006679AD">
      <w:pPr>
        <w:rPr>
          <w:rFonts w:eastAsia="Times New Roman" w:cstheme="minorHAnsi"/>
          <w:sz w:val="52"/>
        </w:rPr>
      </w:pPr>
    </w:p>
    <w:sectPr w:rsidR="006679AD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800" w:right="1440" w:bottom="1440" w:left="1440" w:header="720" w:footer="576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B7F27" w14:textId="77777777" w:rsidR="003E581F" w:rsidRDefault="003E581F">
      <w:r>
        <w:separator/>
      </w:r>
    </w:p>
  </w:endnote>
  <w:endnote w:type="continuationSeparator" w:id="0">
    <w:p w14:paraId="14FF36C1" w14:textId="77777777" w:rsidR="003E581F" w:rsidRDefault="003E5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B36D7" w14:textId="77777777" w:rsidR="006679AD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17671C1F" wp14:editId="792AD0F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3" name="Cadr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102684006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49E59ACF" w14:textId="77777777" w:rsidR="006679AD" w:rsidRDefault="00000000">
                              <w:pPr>
                                <w:pStyle w:val="Footer"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</w:rPr>
                                <w:t>0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7671C1F" id="Cadre1" o:spid="_x0000_s1026" style="position:absolute;margin-left:-50.05pt;margin-top:.05pt;width:1.15pt;height:1.15pt;z-index:-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sdt>
                    <w:sdtPr>
                      <w:id w:val="1026840063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49E59ACF" w14:textId="77777777" w:rsidR="006679AD" w:rsidRDefault="00000000">
                        <w:pPr>
                          <w:pStyle w:val="Footer"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</w:rPr>
                          <w:t>0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rect>
          </w:pict>
        </mc:Fallback>
      </mc:AlternateContent>
    </w:r>
  </w:p>
  <w:p w14:paraId="0870DDA2" w14:textId="77777777" w:rsidR="006679AD" w:rsidRDefault="006679A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05A7" w14:textId="6DC7CC39" w:rsidR="006679AD" w:rsidRDefault="00000000" w:rsidP="00C22620">
    <w:pPr>
      <w:pStyle w:val="Footer"/>
      <w:tabs>
        <w:tab w:val="clear" w:pos="8640"/>
        <w:tab w:val="left" w:pos="5652"/>
        <w:tab w:val="right" w:pos="9360"/>
      </w:tabs>
      <w:rPr>
        <w:rFonts w:cstheme="minorHAnsi"/>
      </w:rPr>
    </w:pPr>
    <w:r>
      <w:rPr>
        <w:rFonts w:ascii="Symbol" w:eastAsia="Symbol" w:hAnsi="Symbol" w:cs="Symbol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="Calibri"/>
        <w:lang w:val="en-US"/>
      </w:rPr>
      <w:fldChar w:fldCharType="begin"/>
    </w:r>
    <w:r>
      <w:rPr>
        <w:rFonts w:cs="Calibri"/>
        <w:lang w:val="en-US"/>
      </w:rPr>
      <w:instrText xml:space="preserve"> DATE \@"yyyy" </w:instrText>
    </w:r>
    <w:r>
      <w:rPr>
        <w:rFonts w:cs="Calibri"/>
        <w:lang w:val="en-US"/>
      </w:rPr>
      <w:fldChar w:fldCharType="separate"/>
    </w:r>
    <w:r w:rsidR="00081A44">
      <w:rPr>
        <w:rFonts w:cs="Calibri"/>
        <w:noProof/>
        <w:lang w:val="en-US"/>
      </w:rPr>
      <w:t>2026</w:t>
    </w:r>
    <w:r>
      <w:rPr>
        <w:rFonts w:cs="Calibr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</w:r>
    <w:r w:rsidR="00C22620">
      <w:rPr>
        <w:rFonts w:cstheme="minorHAnsi"/>
      </w:rPr>
      <w:t xml:space="preserve"> April 08, 2026</w:t>
    </w:r>
    <w:r w:rsidR="00C22620">
      <w:rPr>
        <w:rFonts w:cstheme="minorHAnsi"/>
      </w:rPr>
      <w:tab/>
    </w:r>
    <w:r>
      <w:rPr>
        <w:rFonts w:cstheme="minorHAnsi"/>
      </w:rPr>
      <w:t xml:space="preserve">Page </w:t>
    </w:r>
    <w:r>
      <w:rPr>
        <w:rFonts w:cs="Calibri"/>
      </w:rPr>
      <w:fldChar w:fldCharType="begin"/>
    </w:r>
    <w:r>
      <w:rPr>
        <w:rFonts w:cs="Calibri"/>
      </w:rPr>
      <w:instrText xml:space="preserve"> PAGE </w:instrText>
    </w:r>
    <w:r>
      <w:rPr>
        <w:rFonts w:cs="Calibri"/>
      </w:rPr>
      <w:fldChar w:fldCharType="separate"/>
    </w:r>
    <w:r>
      <w:rPr>
        <w:rFonts w:cs="Calibri"/>
      </w:rPr>
      <w:t>14</w:t>
    </w:r>
    <w:r>
      <w:rPr>
        <w:rFonts w:cs="Calibri"/>
      </w:rPr>
      <w:fldChar w:fldCharType="end"/>
    </w:r>
    <w:r>
      <w:rPr>
        <w:rFonts w:cstheme="minorHAnsi"/>
      </w:rPr>
      <w:t xml:space="preserve"> of </w:t>
    </w:r>
    <w:r>
      <w:rPr>
        <w:rFonts w:cs="Calibri"/>
      </w:rPr>
      <w:fldChar w:fldCharType="begin"/>
    </w:r>
    <w:r>
      <w:rPr>
        <w:rFonts w:cs="Calibri"/>
      </w:rPr>
      <w:instrText xml:space="preserve"> NUMPAGES </w:instrText>
    </w:r>
    <w:r>
      <w:rPr>
        <w:rFonts w:cs="Calibri"/>
      </w:rPr>
      <w:fldChar w:fldCharType="separate"/>
    </w:r>
    <w:r>
      <w:rPr>
        <w:rFonts w:cs="Calibri"/>
      </w:rPr>
      <w:t>14</w:t>
    </w:r>
    <w:r>
      <w:rPr>
        <w:rFonts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821A" w14:textId="17865F4B" w:rsidR="006679AD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ascii="Symbol" w:eastAsia="Symbol" w:hAnsi="Symbol" w:cs="Symbol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="Calibri"/>
        <w:lang w:val="en-US"/>
      </w:rPr>
      <w:fldChar w:fldCharType="begin"/>
    </w:r>
    <w:r>
      <w:rPr>
        <w:rFonts w:cs="Calibri"/>
        <w:lang w:val="en-US"/>
      </w:rPr>
      <w:instrText xml:space="preserve"> DATE \@"yyyy" </w:instrText>
    </w:r>
    <w:r>
      <w:rPr>
        <w:rFonts w:cs="Calibri"/>
        <w:lang w:val="en-US"/>
      </w:rPr>
      <w:fldChar w:fldCharType="separate"/>
    </w:r>
    <w:r w:rsidR="00081A44">
      <w:rPr>
        <w:rFonts w:cs="Calibri"/>
        <w:noProof/>
        <w:lang w:val="en-US"/>
      </w:rPr>
      <w:t>2026</w:t>
    </w:r>
    <w:r>
      <w:rPr>
        <w:rFonts w:cs="Calibr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  <w:t xml:space="preserve">Page </w:t>
    </w:r>
    <w:r>
      <w:rPr>
        <w:rFonts w:cs="Calibri"/>
      </w:rPr>
      <w:fldChar w:fldCharType="begin"/>
    </w:r>
    <w:r>
      <w:rPr>
        <w:rFonts w:cs="Calibri"/>
      </w:rPr>
      <w:instrText xml:space="preserve"> PAGE </w:instrText>
    </w:r>
    <w:r>
      <w:rPr>
        <w:rFonts w:cs="Calibri"/>
      </w:rPr>
      <w:fldChar w:fldCharType="separate"/>
    </w:r>
    <w:r>
      <w:rPr>
        <w:rFonts w:cs="Calibri"/>
      </w:rPr>
      <w:t>14</w:t>
    </w:r>
    <w:r>
      <w:rPr>
        <w:rFonts w:cs="Calibri"/>
      </w:rPr>
      <w:fldChar w:fldCharType="end"/>
    </w:r>
    <w:r>
      <w:rPr>
        <w:rFonts w:cstheme="minorHAnsi"/>
      </w:rPr>
      <w:t xml:space="preserve"> of </w:t>
    </w:r>
    <w:r>
      <w:rPr>
        <w:rFonts w:cs="Calibri"/>
      </w:rPr>
      <w:fldChar w:fldCharType="begin"/>
    </w:r>
    <w:r>
      <w:rPr>
        <w:rFonts w:cs="Calibri"/>
      </w:rPr>
      <w:instrText xml:space="preserve"> NUMPAGES </w:instrText>
    </w:r>
    <w:r>
      <w:rPr>
        <w:rFonts w:cs="Calibri"/>
      </w:rPr>
      <w:fldChar w:fldCharType="separate"/>
    </w:r>
    <w:r>
      <w:rPr>
        <w:rFonts w:cs="Calibri"/>
      </w:rPr>
      <w:t>14</w:t>
    </w:r>
    <w:r>
      <w:rPr>
        <w:rFonts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56582" w14:textId="77777777" w:rsidR="003E581F" w:rsidRDefault="003E581F">
      <w:r>
        <w:separator/>
      </w:r>
    </w:p>
  </w:footnote>
  <w:footnote w:type="continuationSeparator" w:id="0">
    <w:p w14:paraId="5CBA8F02" w14:textId="77777777" w:rsidR="003E581F" w:rsidRDefault="003E5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50BD0" w14:textId="3892D1BF" w:rsidR="006679AD" w:rsidRDefault="00000000" w:rsidP="00C2262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noProof/>
      </w:rPr>
      <w:drawing>
        <wp:anchor distT="0" distB="0" distL="114300" distR="114300" simplePos="0" relativeHeight="251658240" behindDoc="1" locked="0" layoutInCell="0" allowOverlap="1" wp14:anchorId="7B24A30C" wp14:editId="478FF806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Start w:id="5" w:name="_Hlk161771130"/>
    <w:r w:rsidR="00C2262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5"/>
  </w:p>
  <w:p w14:paraId="2623218D" w14:textId="77777777" w:rsidR="006679AD" w:rsidRDefault="006679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AF436" w14:textId="77777777" w:rsidR="006679AD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>
      <w:rPr>
        <w:noProof/>
      </w:rPr>
      <w:drawing>
        <wp:anchor distT="0" distB="0" distL="114300" distR="114300" simplePos="0" relativeHeight="251657728" behindDoc="1" locked="0" layoutInCell="0" allowOverlap="1" wp14:anchorId="7A9FD5A4" wp14:editId="60D3F81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6827A87C" w14:textId="77777777" w:rsidR="006679AD" w:rsidRDefault="006679A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665F3"/>
    <w:multiLevelType w:val="multilevel"/>
    <w:tmpl w:val="C574936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807819"/>
    <w:multiLevelType w:val="multilevel"/>
    <w:tmpl w:val="2D9C3D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FD05127"/>
    <w:multiLevelType w:val="multilevel"/>
    <w:tmpl w:val="34C840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E3A109C"/>
    <w:multiLevelType w:val="multilevel"/>
    <w:tmpl w:val="B2EC9BE8"/>
    <w:lvl w:ilvl="0">
      <w:start w:val="1"/>
      <w:numFmt w:val="bullet"/>
      <w:lvlText w:val=""/>
      <w:lvlJc w:val="left"/>
      <w:pPr>
        <w:tabs>
          <w:tab w:val="num" w:pos="0"/>
        </w:tabs>
        <w:ind w:left="81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7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0D979FF"/>
    <w:multiLevelType w:val="multilevel"/>
    <w:tmpl w:val="DF347C30"/>
    <w:lvl w:ilvl="0">
      <w:start w:val="1"/>
      <w:numFmt w:val="bullet"/>
      <w:lvlText w:val=""/>
      <w:lvlJc w:val="left"/>
      <w:pPr>
        <w:tabs>
          <w:tab w:val="num" w:pos="0"/>
        </w:tabs>
        <w:ind w:left="81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70" w:hanging="360"/>
      </w:pPr>
      <w:rPr>
        <w:rFonts w:ascii="Wingdings" w:hAnsi="Wingdings" w:cs="Wingdings" w:hint="default"/>
      </w:rPr>
    </w:lvl>
  </w:abstractNum>
  <w:num w:numId="1" w16cid:durableId="929046790">
    <w:abstractNumId w:val="2"/>
  </w:num>
  <w:num w:numId="2" w16cid:durableId="616914386">
    <w:abstractNumId w:val="0"/>
  </w:num>
  <w:num w:numId="3" w16cid:durableId="255675983">
    <w:abstractNumId w:val="1"/>
  </w:num>
  <w:num w:numId="4" w16cid:durableId="729235944">
    <w:abstractNumId w:val="4"/>
  </w:num>
  <w:num w:numId="5" w16cid:durableId="8791744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6679AD"/>
    <w:rsid w:val="00076545"/>
    <w:rsid w:val="00081A44"/>
    <w:rsid w:val="000F49DE"/>
    <w:rsid w:val="001E334E"/>
    <w:rsid w:val="00205B34"/>
    <w:rsid w:val="003E581F"/>
    <w:rsid w:val="005D0BBC"/>
    <w:rsid w:val="00621F95"/>
    <w:rsid w:val="006679AD"/>
    <w:rsid w:val="00984E4D"/>
    <w:rsid w:val="00C22620"/>
    <w:rsid w:val="00D1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EB6940"/>
  <w15:docId w15:val="{6A68DE13-188E-824B-9481-50355DD28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000000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Char">
    <w:name w:val="Body Text 3 Char"/>
    <w:link w:val="BodyText3"/>
    <w:uiPriority w:val="99"/>
    <w:semiHidden/>
    <w:qFormat/>
    <w:rsid w:val="008D58EC"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character" w:customStyle="1" w:styleId="HeaderChar">
    <w:name w:val="Header Char"/>
    <w:basedOn w:val="DefaultParagraphFont"/>
    <w:qFormat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character" w:customStyle="1" w:styleId="CommentTextChar">
    <w:name w:val="Comment Text Char"/>
    <w:link w:val="CommentText"/>
    <w:uiPriority w:val="99"/>
    <w:qFormat/>
    <w:rsid w:val="004060E5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character" w:styleId="UnresolvedMention">
    <w:name w:val="Unresolved Mention"/>
    <w:basedOn w:val="DefaultParagraphFont"/>
    <w:uiPriority w:val="99"/>
    <w:semiHidden/>
    <w:unhideWhenUsed/>
    <w:qFormat/>
    <w:rsid w:val="001C3C85"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arrationChar">
    <w:name w:val="Narration Char"/>
    <w:basedOn w:val="DefaultParagraphFont"/>
    <w:link w:val="Narration"/>
    <w:qFormat/>
    <w:rsid w:val="00D81512"/>
    <w:rPr>
      <w:rFonts w:ascii="Calibri" w:hAnsi="Calibri" w:cs="Calibri"/>
      <w:color w:val="7030A0"/>
      <w:lang w:val="en-GB"/>
    </w:rPr>
  </w:style>
  <w:style w:type="character" w:customStyle="1" w:styleId="ShotDescriptionChar">
    <w:name w:val="Shot Description Char"/>
    <w:basedOn w:val="DefaultParagraphFont"/>
    <w:link w:val="ShotDescription"/>
    <w:qFormat/>
    <w:rsid w:val="00D81512"/>
    <w:rPr>
      <w:rFonts w:ascii="Calibri" w:hAnsi="Calibri" w:cs="Calibri"/>
    </w:rPr>
  </w:style>
  <w:style w:type="character" w:styleId="LineNumber">
    <w:name w:val="line number"/>
  </w:style>
  <w:style w:type="paragraph" w:customStyle="1" w:styleId="Titre">
    <w:name w:val="Titre"/>
    <w:basedOn w:val="Normal"/>
    <w:next w:val="BodyText"/>
    <w:qFormat/>
    <w:pPr>
      <w:keepNext/>
      <w:spacing w:before="240" w:after="120"/>
    </w:pPr>
    <w:rPr>
      <w:rFonts w:ascii="Calibri" w:eastAsia="Tahoma" w:hAnsi="Calibri" w:cs="Noto Sans"/>
      <w:sz w:val="28"/>
      <w:szCs w:val="28"/>
    </w:rPr>
  </w:style>
  <w:style w:type="paragraph" w:styleId="BodyText">
    <w:name w:val="Body Text"/>
    <w:basedOn w:val="Normal"/>
    <w:link w:val="BodyTextChar"/>
    <w:rPr>
      <w:i/>
    </w:rPr>
  </w:style>
  <w:style w:type="paragraph" w:styleId="List">
    <w:name w:val="List"/>
    <w:basedOn w:val="BodyText"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customStyle="1" w:styleId="Titreuser">
    <w:name w:val="Titre (user)"/>
    <w:basedOn w:val="Normal"/>
    <w:next w:val="BodyText"/>
    <w:qFormat/>
    <w:pPr>
      <w:keepNext/>
      <w:spacing w:before="240" w:after="120"/>
    </w:pPr>
    <w:rPr>
      <w:rFonts w:ascii="Calibri" w:eastAsia="Tahoma" w:hAnsi="Calibri" w:cs="Noto Sans"/>
      <w:sz w:val="28"/>
      <w:szCs w:val="28"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qFormat/>
    <w:rsid w:val="00D103FE"/>
    <w:pPr>
      <w:ind w:left="720"/>
      <w:jc w:val="both"/>
    </w:pPr>
  </w:style>
  <w:style w:type="paragraph" w:customStyle="1" w:styleId="En-tteetpieddepageuser">
    <w:name w:val="En-tête et pied de page (user)"/>
    <w:basedOn w:val="Normal"/>
    <w:qFormat/>
  </w:style>
  <w:style w:type="paragraph" w:customStyle="1" w:styleId="En-tteetpieddepage">
    <w:name w:val="En-tête et pied de page"/>
    <w:basedOn w:val="Normal"/>
    <w:qFormat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rsid w:val="008D58EC"/>
    <w:pPr>
      <w:spacing w:after="120"/>
    </w:pPr>
    <w:rPr>
      <w:sz w:val="16"/>
      <w:szCs w:val="16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alloonText">
    <w:name w:val="Balloon Text"/>
    <w:basedOn w:val="Normal"/>
    <w:semiHidden/>
    <w:qFormat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qFormat/>
    <w:rsid w:val="00D103FE"/>
    <w:pPr>
      <w:widowControl w:val="0"/>
    </w:pPr>
    <w:rPr>
      <w:rFonts w:ascii="Calibri" w:eastAsia="Times New Roman" w:hAnsi="Calibri" w:cs="GJKHG F+ Helvetica"/>
      <w:color w:val="000000"/>
    </w:rPr>
  </w:style>
  <w:style w:type="paragraph" w:customStyle="1" w:styleId="TEXTOVERVIDEO">
    <w:name w:val="TEXT OVER VIDEO"/>
    <w:basedOn w:val="Normal"/>
    <w:qFormat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060E5"/>
    <w:rPr>
      <w:b/>
      <w:bCs/>
    </w:rPr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semiHidden/>
    <w:qFormat/>
    <w:rsid w:val="002D52A1"/>
  </w:style>
  <w:style w:type="paragraph" w:customStyle="1" w:styleId="Narration">
    <w:name w:val="Narration"/>
    <w:basedOn w:val="TemplateNarration"/>
    <w:link w:val="NarrationChar"/>
    <w:qFormat/>
    <w:rsid w:val="00D81512"/>
    <w:rPr>
      <w:rFonts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81512"/>
    <w:rPr>
      <w:rFonts w:cs="Calibri"/>
    </w:rPr>
  </w:style>
  <w:style w:type="paragraph" w:customStyle="1" w:styleId="TemplateNarration">
    <w:name w:val="Template Narration"/>
    <w:basedOn w:val="ListParagraph"/>
    <w:qFormat/>
    <w:rsid w:val="00D8151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8151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Contenudecadreuser">
    <w:name w:val="Contenu de cadre (user)"/>
    <w:basedOn w:val="Normal"/>
    <w:qFormat/>
  </w:style>
  <w:style w:type="paragraph" w:customStyle="1" w:styleId="Contenudecadre">
    <w:name w:val="Contenu de cadre"/>
    <w:basedOn w:val="Normal"/>
    <w:qFormat/>
  </w:style>
  <w:style w:type="numbering" w:customStyle="1" w:styleId="Pasdeliste">
    <w:name w:val="Pas de liste"/>
    <w:uiPriority w:val="99"/>
    <w:semiHidden/>
    <w:unhideWhenUsed/>
    <w:qFormat/>
  </w:style>
  <w:style w:type="numbering" w:customStyle="1" w:styleId="Pasdelisteuser">
    <w:name w:val="Pas de liste (user)"/>
    <w:uiPriority w:val="99"/>
    <w:semiHidden/>
    <w:unhideWhenUsed/>
    <w:qFormat/>
  </w:style>
  <w:style w:type="numbering" w:styleId="111111">
    <w:name w:val="Outline List 2"/>
    <w:semiHidden/>
    <w:unhideWhenUsed/>
    <w:qFormat/>
    <w:rsid w:val="00CE4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621803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1621803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674C5E3AF02348BFA11C81740E0C9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F7693-6F08-4094-B1EF-78F5236D95A3}"/>
      </w:docPartPr>
      <w:docPartBody>
        <w:p w:rsidR="00000000" w:rsidRDefault="001A5B31" w:rsidP="001A5B31">
          <w:pPr>
            <w:pStyle w:val="674C5E3AF02348BFA11C81740E0C9EC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49202C1C06504F17A0AF29B17067D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E0A75-5404-47BC-B1AD-53BCD3BCD4AE}"/>
      </w:docPartPr>
      <w:docPartBody>
        <w:p w:rsidR="00000000" w:rsidRDefault="001A5B31" w:rsidP="001A5B31">
          <w:pPr>
            <w:pStyle w:val="49202C1C06504F17A0AF29B17067D8D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13A0C976414F4095AB435DAB247A4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5DAD5-F830-4227-BD47-DB3D990E3FD2}"/>
      </w:docPartPr>
      <w:docPartBody>
        <w:p w:rsidR="00000000" w:rsidRDefault="001A5B31" w:rsidP="001A5B31">
          <w:pPr>
            <w:pStyle w:val="13A0C976414F4095AB435DAB247A42A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256923801614A36A439293F533B8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FFFC5D-535E-42F8-B1C6-2870405F9443}"/>
      </w:docPartPr>
      <w:docPartBody>
        <w:p w:rsidR="00000000" w:rsidRDefault="001A5B31" w:rsidP="001A5B31">
          <w:pPr>
            <w:pStyle w:val="4256923801614A36A439293F533B83C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14458CB3A9246599F9BDD5C18F74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15D42-D342-4F08-B0C7-DE528293C1CE}"/>
      </w:docPartPr>
      <w:docPartBody>
        <w:p w:rsidR="00000000" w:rsidRDefault="001A5B31" w:rsidP="001A5B31">
          <w:pPr>
            <w:pStyle w:val="C14458CB3A9246599F9BDD5C18F74A2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68AD57880F1402A8D69D19BF52DFB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4B684-E944-4D99-8A8A-98F5A3C6DC94}"/>
      </w:docPartPr>
      <w:docPartBody>
        <w:p w:rsidR="00000000" w:rsidRDefault="001A5B31" w:rsidP="001A5B31">
          <w:pPr>
            <w:pStyle w:val="A68AD57880F1402A8D69D19BF52DFB3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3C5FAA9BD244710A6D123813899A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22ECD-D4E1-4CD1-B3AF-2A9F90681C82}"/>
      </w:docPartPr>
      <w:docPartBody>
        <w:p w:rsidR="00000000" w:rsidRDefault="001A5B31" w:rsidP="001A5B31">
          <w:pPr>
            <w:pStyle w:val="03C5FAA9BD244710A6D123813899A9B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2AE2CDCFAA542939C831F5C95243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41B4F-60D3-4828-8FAD-488FEEE22A84}"/>
      </w:docPartPr>
      <w:docPartBody>
        <w:p w:rsidR="00000000" w:rsidRDefault="001A5B31" w:rsidP="001A5B31">
          <w:pPr>
            <w:pStyle w:val="D2AE2CDCFAA542939C831F5C9524338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DA9E76EA0B6439D807896FA88473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143D5-D284-4DCE-88FB-9143A5B5E34D}"/>
      </w:docPartPr>
      <w:docPartBody>
        <w:p w:rsidR="00000000" w:rsidRDefault="001A5B31" w:rsidP="001A5B31">
          <w:pPr>
            <w:pStyle w:val="8DA9E76EA0B6439D807896FA8847314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A5B31"/>
    <w:rsid w:val="001B439B"/>
    <w:rsid w:val="001C0399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1FD3"/>
    <w:rsid w:val="003F25B4"/>
    <w:rsid w:val="004232DB"/>
    <w:rsid w:val="0045037E"/>
    <w:rsid w:val="004A526F"/>
    <w:rsid w:val="004B2B6C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1F95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3435A"/>
    <w:rsid w:val="00886687"/>
    <w:rsid w:val="008A06BD"/>
    <w:rsid w:val="008D532A"/>
    <w:rsid w:val="008D68B7"/>
    <w:rsid w:val="008D794E"/>
    <w:rsid w:val="008E296E"/>
    <w:rsid w:val="008F498E"/>
    <w:rsid w:val="009333F9"/>
    <w:rsid w:val="00937B16"/>
    <w:rsid w:val="00944DED"/>
    <w:rsid w:val="009670EA"/>
    <w:rsid w:val="00984E4D"/>
    <w:rsid w:val="009D7C89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11F04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A35DF"/>
    <w:rsid w:val="00EC183C"/>
    <w:rsid w:val="00EC38EE"/>
    <w:rsid w:val="00EC5ADC"/>
    <w:rsid w:val="00ED2822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A635AF38D1C41A3800CC64D5335D109">
    <w:name w:val="DA635AF38D1C41A3800CC64D5335D109"/>
    <w:rsid w:val="008D794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C777B07D5426F967A08F506BC905D">
    <w:name w:val="960C777B07D5426F967A08F506BC905D"/>
    <w:rsid w:val="008D794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162A45FE18F4D4DA2C3B9D4669A73B2">
    <w:name w:val="D162A45FE18F4D4DA2C3B9D4669A73B2"/>
    <w:rsid w:val="008D794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6117033145AA443B9AA5916C2DC4ECB">
    <w:name w:val="16117033145AA443B9AA5916C2DC4ECB"/>
    <w:rsid w:val="009D7C89"/>
    <w:pPr>
      <w:spacing w:after="160" w:line="278" w:lineRule="auto"/>
    </w:pPr>
    <w:rPr>
      <w:kern w:val="2"/>
      <w:lang w:eastAsia="en-GB"/>
      <w14:ligatures w14:val="standardContextual"/>
    </w:rPr>
  </w:style>
  <w:style w:type="paragraph" w:customStyle="1" w:styleId="2E60B488378FF246A3B9204427135599">
    <w:name w:val="2E60B488378FF246A3B9204427135599"/>
    <w:rsid w:val="009D7C89"/>
    <w:pPr>
      <w:spacing w:after="160" w:line="278" w:lineRule="auto"/>
    </w:pPr>
    <w:rPr>
      <w:kern w:val="2"/>
      <w:lang w:eastAsia="en-GB"/>
      <w14:ligatures w14:val="standardContextual"/>
    </w:rPr>
  </w:style>
  <w:style w:type="paragraph" w:customStyle="1" w:styleId="752AD7D1311C459CB3966A80EAD62590">
    <w:name w:val="752AD7D1311C459CB3966A80EAD62590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8B16C405DE14186AA8B6BA17B23F3D3">
    <w:name w:val="08B16C405DE14186AA8B6BA17B23F3D3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F8E1296F87D4A65B463D0A0CCCF75DC">
    <w:name w:val="BF8E1296F87D4A65B463D0A0CCCF75DC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10BE35273BF494D934C8C4F83CE3759">
    <w:name w:val="710BE35273BF494D934C8C4F83CE3759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0CEEAE75B2A4292A6657A241DC1AD2D">
    <w:name w:val="70CEEAE75B2A4292A6657A241DC1AD2D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CD599146EC46679F0A764D1053F741">
    <w:name w:val="EFCD599146EC46679F0A764D1053F741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8352E79B18A415489B237033775F5CC">
    <w:name w:val="D8352E79B18A415489B237033775F5CC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1E1DD924A2F43B3A10AAD536EB98BE6">
    <w:name w:val="31E1DD924A2F43B3A10AAD536EB98BE6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8A77E2D8E404B6481C5F0D1729A5670">
    <w:name w:val="F8A77E2D8E404B6481C5F0D1729A5670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54D17ADDA4B43DFB16964F9E490B75A">
    <w:name w:val="A54D17ADDA4B43DFB16964F9E490B75A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E8B23A4BCFA427E8A65F13A1224ECE7">
    <w:name w:val="9E8B23A4BCFA427E8A65F13A1224ECE7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5298A585C7F4F58914B2B451FD20F13">
    <w:name w:val="05298A585C7F4F58914B2B451FD20F13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8EC6CC9C4794208837BD6B45AE171DC">
    <w:name w:val="68EC6CC9C4794208837BD6B45AE171DC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74C5E3AF02348BFA11C81740E0C9ECE">
    <w:name w:val="674C5E3AF02348BFA11C81740E0C9ECE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9202C1C06504F17A0AF29B17067D8DC">
    <w:name w:val="49202C1C06504F17A0AF29B17067D8DC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A0C976414F4095AB435DAB247A42AE">
    <w:name w:val="13A0C976414F4095AB435DAB247A42AE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DBC45060DA4005AFC1D09A48B44477">
    <w:name w:val="F4DBC45060DA4005AFC1D09A48B44477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9460286253B4CA08A6548795647B403">
    <w:name w:val="09460286253B4CA08A6548795647B403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256923801614A36A439293F533B83C4">
    <w:name w:val="4256923801614A36A439293F533B83C4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14458CB3A9246599F9BDD5C18F74A2B">
    <w:name w:val="C14458CB3A9246599F9BDD5C18F74A2B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68AD57880F1402A8D69D19BF52DFB3E">
    <w:name w:val="A68AD57880F1402A8D69D19BF52DFB3E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3C5FAA9BD244710A6D123813899A9BC">
    <w:name w:val="03C5FAA9BD244710A6D123813899A9BC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66F32A415CA4027B390F70BCD9AFBF4">
    <w:name w:val="D66F32A415CA4027B390F70BCD9AFBF4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21BC750682341C79E7DB4283303D259">
    <w:name w:val="221BC750682341C79E7DB4283303D259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2AE2CDCFAA542939C831F5C95243382">
    <w:name w:val="D2AE2CDCFAA542939C831F5C95243382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DA9E76EA0B6439D807896FA8847314C">
    <w:name w:val="8DA9E76EA0B6439D807896FA8847314C"/>
    <w:rsid w:val="001A5B31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rgbClr val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71A092-FDD2-EC45-8438-7F1F55422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2540</Words>
  <Characters>14077</Characters>
  <Application>Microsoft Office Word</Application>
  <DocSecurity>0</DocSecurity>
  <Lines>343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dc:description/>
  <cp:lastModifiedBy>Poornima  G</cp:lastModifiedBy>
  <cp:revision>4</cp:revision>
  <dcterms:created xsi:type="dcterms:W3CDTF">2026-04-08T20:10:00Z</dcterms:created>
  <dcterms:modified xsi:type="dcterms:W3CDTF">2026-04-08T20:11:00Z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