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4ECB0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E01F9">
        <w:rPr>
          <w:rFonts w:eastAsia="Times New Roman" w:cstheme="minorHAnsi"/>
          <w:b/>
        </w:rPr>
        <w:t>70856</w:t>
      </w:r>
    </w:p>
    <w:p w14:paraId="2F6924E5" w14:textId="527571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E01F9">
        <w:rPr>
          <w:rFonts w:eastAsia="Times New Roman" w:cstheme="minorHAnsi"/>
          <w:b/>
        </w:rPr>
        <w:t>Kathyayani Sridharan</w:t>
      </w:r>
    </w:p>
    <w:p w14:paraId="6FB9233B" w14:textId="443C3EC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E01F9" w:rsidRPr="00BD659D">
          <w:rPr>
            <w:rStyle w:val="Hyperlink"/>
            <w:rFonts w:eastAsia="Times New Roman" w:cstheme="minorHAnsi"/>
            <w:b/>
          </w:rPr>
          <w:t>https://review.jove.com/account/file-uploader?src=21611128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F4DAE45" w:rsidR="004E0C5A" w:rsidRPr="001E01F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E01F9" w:rsidRPr="001E01F9">
        <w:rPr>
          <w:rFonts w:eastAsia="Times New Roman" w:cstheme="minorHAnsi"/>
          <w:b/>
          <w:sz w:val="32"/>
          <w:szCs w:val="32"/>
        </w:rPr>
        <w:t>A Simple and Precise Feed-Based Approach to Oral Drug Delivery in Fish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1698DB68" w:rsidR="00D6314B" w:rsidRDefault="001E01F9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E01F9">
        <w:rPr>
          <w:rFonts w:eastAsia="Times New Roman" w:cstheme="minorHAnsi"/>
          <w:b/>
          <w:sz w:val="28"/>
          <w:szCs w:val="28"/>
        </w:rPr>
        <w:t>Neha Rajput, Jacob Hudock, Justin Kenney</w:t>
      </w:r>
    </w:p>
    <w:p w14:paraId="74A3CDA1" w14:textId="2EC94806" w:rsidR="00D6314B" w:rsidRPr="00D42846" w:rsidRDefault="00CA5343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D42846">
        <w:rPr>
          <w:rFonts w:eastAsia="Times New Roman" w:cstheme="minorHAnsi"/>
          <w:bCs/>
          <w:sz w:val="28"/>
          <w:szCs w:val="28"/>
        </w:rPr>
        <w:t>Department of Biological Sciences, Wayne State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B6DD483" w:rsidR="004E0C5A" w:rsidRDefault="001E01F9" w:rsidP="004E0C5A">
      <w:pPr>
        <w:outlineLvl w:val="0"/>
        <w:rPr>
          <w:rFonts w:eastAsia="Times New Roman" w:cstheme="minorHAnsi"/>
        </w:rPr>
      </w:pPr>
      <w:bookmarkStart w:id="0" w:name="_Hlk25233958"/>
      <w:r w:rsidRPr="00B27930">
        <w:rPr>
          <w:rFonts w:ascii="Calibri" w:hAnsi="Calibri" w:cs="Calibri"/>
        </w:rPr>
        <w:t xml:space="preserve">Justin W. Kenney </w:t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8" w:history="1">
        <w:r w:rsidRPr="00BD659D">
          <w:rPr>
            <w:rStyle w:val="Hyperlink"/>
            <w:rFonts w:ascii="Calibri" w:hAnsi="Calibri" w:cs="Calibri"/>
          </w:rPr>
          <w:t>jkenney9@wayne.edu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471BDEB" w14:textId="2967D3DE" w:rsidR="001E01F9" w:rsidRPr="00B27930" w:rsidRDefault="001E01F9" w:rsidP="001E01F9">
      <w:pPr>
        <w:jc w:val="both"/>
        <w:rPr>
          <w:rFonts w:ascii="Calibri" w:hAnsi="Calibri" w:cs="Calibri"/>
        </w:rPr>
      </w:pPr>
      <w:r w:rsidRPr="00B27930">
        <w:rPr>
          <w:rFonts w:ascii="Calibri" w:hAnsi="Calibri" w:cs="Calibri"/>
        </w:rPr>
        <w:t xml:space="preserve">Neha Rajput </w:t>
      </w:r>
      <w:r w:rsidRPr="00B27930">
        <w:rPr>
          <w:rFonts w:ascii="Calibri" w:hAnsi="Calibri" w:cs="Calibri"/>
        </w:rPr>
        <w:tab/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B27930">
          <w:rPr>
            <w:rStyle w:val="Hyperlink"/>
            <w:rFonts w:ascii="Calibri" w:hAnsi="Calibri" w:cs="Calibri"/>
          </w:rPr>
          <w:t>rajput.neha@wayne.edu</w:t>
        </w:r>
      </w:hyperlink>
    </w:p>
    <w:p w14:paraId="7A8FD4F5" w14:textId="110935F6" w:rsidR="001E01F9" w:rsidRPr="00B27930" w:rsidRDefault="001E01F9" w:rsidP="001E01F9">
      <w:pPr>
        <w:jc w:val="both"/>
        <w:rPr>
          <w:rFonts w:ascii="Calibri" w:hAnsi="Calibri" w:cs="Calibri"/>
        </w:rPr>
      </w:pPr>
      <w:r w:rsidRPr="00B27930">
        <w:rPr>
          <w:rFonts w:ascii="Calibri" w:hAnsi="Calibri" w:cs="Calibri"/>
        </w:rPr>
        <w:t xml:space="preserve">Jacob Hudock </w:t>
      </w:r>
      <w:r w:rsidRPr="00B27930">
        <w:rPr>
          <w:rFonts w:ascii="Calibri" w:hAnsi="Calibri" w:cs="Calibri"/>
        </w:rPr>
        <w:tab/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0" w:history="1">
        <w:r w:rsidRPr="00B27930">
          <w:rPr>
            <w:rStyle w:val="Hyperlink"/>
            <w:rFonts w:ascii="Calibri" w:hAnsi="Calibri" w:cs="Calibri"/>
          </w:rPr>
          <w:t>jacob.hudock@wayne.edu</w:t>
        </w:r>
      </w:hyperlink>
    </w:p>
    <w:p w14:paraId="50B919FF" w14:textId="24B00DAC" w:rsidR="001E01F9" w:rsidRPr="00B27930" w:rsidRDefault="001E01F9" w:rsidP="001E01F9">
      <w:pPr>
        <w:jc w:val="both"/>
        <w:rPr>
          <w:rFonts w:ascii="Calibri" w:hAnsi="Calibri" w:cs="Calibri"/>
        </w:rPr>
      </w:pPr>
      <w:r w:rsidRPr="00B27930">
        <w:rPr>
          <w:rFonts w:ascii="Calibri" w:hAnsi="Calibri" w:cs="Calibri"/>
        </w:rPr>
        <w:t xml:space="preserve">Justin W. Kenney </w:t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1" w:history="1">
        <w:r w:rsidRPr="00B27930">
          <w:rPr>
            <w:rStyle w:val="Hyperlink"/>
            <w:rFonts w:ascii="Calibri" w:hAnsi="Calibri" w:cs="Calibri"/>
          </w:rPr>
          <w:t>jkenney9@wayne.edu</w:t>
        </w:r>
      </w:hyperlink>
    </w:p>
    <w:p w14:paraId="4A601E28" w14:textId="77777777" w:rsidR="001E01F9" w:rsidRPr="00B07A3B" w:rsidRDefault="001E01F9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D5D0CE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</w:t>
      </w:r>
      <w:r w:rsidR="00460A62" w:rsidRPr="00CD035B">
        <w:rPr>
          <w:rFonts w:eastAsia="Times New Roman" w:cstheme="minorHAnsi"/>
          <w:b/>
          <w:bCs/>
        </w:rPr>
        <w:t>No</w:t>
      </w:r>
    </w:p>
    <w:p w14:paraId="4B20EAF0" w14:textId="50209FE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60A62" w:rsidRPr="00CD035B">
        <w:rPr>
          <w:rFonts w:eastAsia="Times New Roman" w:cstheme="minorHAnsi"/>
          <w:b/>
          <w:bCs/>
        </w:rPr>
        <w:t>No</w:t>
      </w:r>
    </w:p>
    <w:p w14:paraId="2F2E2DF4" w14:textId="2CD12655" w:rsidR="00460A62" w:rsidRPr="00391EB0" w:rsidRDefault="009A2C33" w:rsidP="00CD035B">
      <w:pPr>
        <w:spacing w:before="120"/>
        <w:rPr>
          <w:rFonts w:eastAsia="Times New Roman" w:cstheme="minorHAnsi"/>
          <w:b/>
          <w:bCs/>
          <w:color w:val="EE0000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460A62" w:rsidRPr="00CD035B">
        <w:rPr>
          <w:rFonts w:eastAsia="Times New Roman" w:cstheme="minorHAnsi"/>
          <w:b/>
          <w:bCs/>
        </w:rPr>
        <w:t>No</w:t>
      </w:r>
    </w:p>
    <w:p w14:paraId="32DAE90F" w14:textId="2EBAD6AB" w:rsidR="003326AD" w:rsidRPr="00460A62" w:rsidRDefault="00500FA1" w:rsidP="00460A62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60A62" w:rsidRPr="00CD035B">
        <w:rPr>
          <w:rFonts w:eastAsia="Times New Roman" w:cstheme="minorHAnsi"/>
          <w:b/>
          <w:bCs/>
        </w:rPr>
        <w:t>Yes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EFC1BF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07B0A">
        <w:rPr>
          <w:rFonts w:cstheme="minorHAnsi"/>
          <w:bCs/>
          <w:sz w:val="22"/>
          <w:szCs w:val="22"/>
        </w:rPr>
        <w:t>12</w:t>
      </w:r>
    </w:p>
    <w:p w14:paraId="5AAC9C6C" w14:textId="1AA322D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E34B3">
        <w:rPr>
          <w:rFonts w:cstheme="minorHAnsi"/>
          <w:bCs/>
          <w:sz w:val="22"/>
          <w:szCs w:val="22"/>
        </w:rPr>
        <w:t>34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F51BB5" w:rsidRPr="00F51BB5">
        <w:rPr>
          <w:rFonts w:cstheme="minorHAnsi"/>
          <w:bCs/>
          <w:sz w:val="22"/>
          <w:szCs w:val="22"/>
        </w:rPr>
        <w:t>(+ 2 added shots)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F18B4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5C65A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5C65A7">
        <w:rPr>
          <w:rFonts w:cstheme="minorHAnsi"/>
          <w:strike/>
          <w:color w:val="000000"/>
        </w:rPr>
        <w:t>Summarize</w:t>
      </w:r>
      <w:r w:rsidR="00E4663E" w:rsidRPr="007F18B4">
        <w:rPr>
          <w:rFonts w:cstheme="minorHAnsi"/>
          <w:strike/>
          <w:color w:val="000000"/>
        </w:rPr>
        <w:t xml:space="preserve"> your research focus and the main questions it aims to answer.</w:t>
      </w:r>
    </w:p>
    <w:p w14:paraId="00A66870" w14:textId="3A2A71DF" w:rsidR="007D61A8" w:rsidRPr="00C907CC" w:rsidRDefault="00995CC3" w:rsidP="00B3196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  <w:color w:val="EE0000"/>
        </w:rPr>
      </w:pPr>
      <w:r>
        <w:rPr>
          <w:rStyle w:val="AuthorName"/>
          <w:rFonts w:asciiTheme="minorHAnsi" w:eastAsia="Times" w:hAnsiTheme="minorHAnsi" w:cstheme="minorHAnsi"/>
        </w:rPr>
        <w:t>Justin Kenney</w:t>
      </w:r>
      <w:r w:rsidR="00927B12" w:rsidRPr="00CD035B">
        <w:rPr>
          <w:rStyle w:val="AuthorName"/>
          <w:rFonts w:asciiTheme="minorHAnsi" w:eastAsia="Times" w:hAnsiTheme="minorHAnsi" w:cstheme="minorHAnsi"/>
        </w:rPr>
        <w:t>:</w:t>
      </w:r>
      <w:r w:rsidR="005A33C6" w:rsidRPr="00CD035B">
        <w:rPr>
          <w:rFonts w:cstheme="minorHAnsi"/>
        </w:rPr>
        <w:t xml:space="preserve"> </w:t>
      </w:r>
      <w:r w:rsidR="00D012B2" w:rsidRPr="00995CC3">
        <w:t xml:space="preserve">This study </w:t>
      </w:r>
      <w:r w:rsidR="006057E4" w:rsidRPr="00995CC3">
        <w:t xml:space="preserve">describes a method for </w:t>
      </w:r>
      <w:r w:rsidR="00D012B2" w:rsidRPr="00995CC3">
        <w:t xml:space="preserve">precise, non-invasive oral drug delivery </w:t>
      </w:r>
      <w:r w:rsidR="006057E4" w:rsidRPr="00995CC3">
        <w:t xml:space="preserve">to </w:t>
      </w:r>
      <w:r w:rsidR="00D012B2" w:rsidRPr="00995CC3">
        <w:t>adult zebrafish.</w:t>
      </w:r>
      <w:r w:rsidR="006057E4" w:rsidRPr="00995CC3">
        <w:t xml:space="preserve"> </w:t>
      </w:r>
    </w:p>
    <w:p w14:paraId="7D6ADF4C" w14:textId="0B929E17" w:rsidR="00C907CC" w:rsidRPr="00CD035B" w:rsidRDefault="00C907CC" w:rsidP="00C907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  <w:color w:val="EE0000"/>
        </w:rPr>
      </w:pPr>
      <w:r w:rsidRPr="00171251">
        <w:rPr>
          <w:rFonts w:eastAsia="Times New Roman" w:cs="Aptos"/>
        </w:rPr>
        <w:t>INTERVIEW: Named talent says the statement above in an interview-style shot, looking slightly off-camera.</w:t>
      </w:r>
    </w:p>
    <w:p w14:paraId="262A2997" w14:textId="77777777" w:rsidR="00D012B2" w:rsidRPr="00B07A3B" w:rsidRDefault="00D012B2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7F18B4" w:rsidRDefault="007F1168" w:rsidP="007D61A8">
      <w:pPr>
        <w:rPr>
          <w:rFonts w:eastAsia="Times New Roman" w:cstheme="minorHAnsi"/>
          <w:strike/>
        </w:rPr>
      </w:pPr>
      <w:r w:rsidRPr="007F18B4">
        <w:rPr>
          <w:strike/>
        </w:rPr>
        <w:t>Describe the research gap or limitation in existing methods and how this protocol addresses them.</w:t>
      </w:r>
    </w:p>
    <w:p w14:paraId="6401E139" w14:textId="214583DC" w:rsidR="00D8119A" w:rsidRPr="00152B35" w:rsidRDefault="00152B35" w:rsidP="00B6425B">
      <w:pPr>
        <w:pStyle w:val="ListParagraph"/>
        <w:numPr>
          <w:ilvl w:val="1"/>
          <w:numId w:val="3"/>
        </w:numPr>
        <w:spacing w:before="120" w:after="240"/>
        <w:contextualSpacing w:val="0"/>
      </w:pPr>
      <w:r>
        <w:rPr>
          <w:rStyle w:val="AuthorName"/>
          <w:rFonts w:asciiTheme="minorHAnsi" w:eastAsia="Times" w:hAnsiTheme="minorHAnsi" w:cstheme="minorHAnsi"/>
        </w:rPr>
        <w:t>Neha Rajput</w:t>
      </w:r>
      <w:r w:rsidR="007D61A8" w:rsidRPr="00D8119A">
        <w:rPr>
          <w:rFonts w:eastAsia="Times New Roman" w:cstheme="minorHAnsi"/>
          <w:b/>
          <w:bCs/>
          <w:u w:val="single"/>
        </w:rPr>
        <w:t>:</w:t>
      </w:r>
      <w:r w:rsidR="007D61A8" w:rsidRPr="00D8119A">
        <w:rPr>
          <w:rFonts w:eastAsia="Times New Roman" w:cstheme="minorHAnsi"/>
        </w:rPr>
        <w:t xml:space="preserve"> </w:t>
      </w:r>
      <w:r w:rsidR="00D8119A" w:rsidRPr="00152B35">
        <w:t>Unlike stressful, invasive or imprecise traditional methods, this protocol enables non-invasive and precise drug delivery to adult zebrafish.</w:t>
      </w:r>
    </w:p>
    <w:p w14:paraId="31C05F9E" w14:textId="4BB8169F" w:rsidR="00C907CC" w:rsidRPr="00D8119A" w:rsidRDefault="00C907CC" w:rsidP="00C907CC">
      <w:pPr>
        <w:pStyle w:val="ListParagraph"/>
        <w:numPr>
          <w:ilvl w:val="2"/>
          <w:numId w:val="3"/>
        </w:numPr>
        <w:spacing w:before="120" w:after="240"/>
        <w:contextualSpacing w:val="0"/>
        <w:rPr>
          <w:color w:val="EE0000"/>
        </w:rPr>
      </w:pPr>
      <w:r w:rsidRPr="00171251">
        <w:rPr>
          <w:rFonts w:eastAsia="Times New Roman" w:cs="Aptos"/>
        </w:rPr>
        <w:t>INTERVIEW: Named talent says the statement above in an interview-style shot, looking slightly off-camera.</w:t>
      </w:r>
    </w:p>
    <w:p w14:paraId="628E48CF" w14:textId="5F41848F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7F18B4" w:rsidRDefault="00441918" w:rsidP="00D75084">
      <w:pPr>
        <w:spacing w:before="120"/>
        <w:rPr>
          <w:rFonts w:eastAsia="Times New Roman" w:cstheme="minorHAnsi"/>
          <w:strike/>
        </w:rPr>
      </w:pPr>
      <w:r w:rsidRPr="007F18B4">
        <w:rPr>
          <w:strike/>
        </w:rPr>
        <w:t>What does this protocol allow researchers to study or measure?</w:t>
      </w:r>
    </w:p>
    <w:p w14:paraId="7D53E431" w14:textId="794354EF" w:rsidR="0071156C" w:rsidRDefault="00152B35" w:rsidP="0096013E">
      <w:pPr>
        <w:pStyle w:val="ListParagraph"/>
        <w:numPr>
          <w:ilvl w:val="1"/>
          <w:numId w:val="3"/>
        </w:numPr>
        <w:spacing w:before="120"/>
        <w:contextualSpacing w:val="0"/>
        <w:rPr>
          <w:color w:val="EE0000"/>
        </w:rPr>
      </w:pPr>
      <w:r>
        <w:rPr>
          <w:rStyle w:val="AuthorName"/>
          <w:rFonts w:asciiTheme="minorHAnsi" w:eastAsia="Times" w:hAnsiTheme="minorHAnsi" w:cstheme="minorHAnsi"/>
        </w:rPr>
        <w:t>Neha Rajput</w:t>
      </w:r>
      <w:r w:rsidR="00D75084" w:rsidRPr="00CD035B">
        <w:rPr>
          <w:rFonts w:eastAsia="Times New Roman" w:cstheme="minorHAnsi"/>
          <w:b/>
          <w:bCs/>
          <w:u w:val="single"/>
        </w:rPr>
        <w:t>:</w:t>
      </w:r>
      <w:r w:rsidR="00D75084" w:rsidRPr="00CD035B">
        <w:rPr>
          <w:rFonts w:eastAsia="Times New Roman" w:cstheme="minorHAnsi"/>
        </w:rPr>
        <w:t xml:space="preserve"> </w:t>
      </w:r>
      <w:r w:rsidR="00D012B2" w:rsidRPr="00152B35">
        <w:t>This protocol enables precise drug dosing and allows measurement of behavioral, pharmacological, and physiological responses in adult zebrafish.</w:t>
      </w:r>
    </w:p>
    <w:p w14:paraId="5EB0A04D" w14:textId="5DF337C6" w:rsidR="00C907CC" w:rsidRPr="00CD035B" w:rsidRDefault="00C907CC" w:rsidP="00C907CC">
      <w:pPr>
        <w:pStyle w:val="ListParagraph"/>
        <w:numPr>
          <w:ilvl w:val="2"/>
          <w:numId w:val="3"/>
        </w:numPr>
        <w:spacing w:before="120"/>
        <w:contextualSpacing w:val="0"/>
        <w:rPr>
          <w:color w:val="EE0000"/>
        </w:rPr>
      </w:pPr>
      <w:r w:rsidRPr="00171251">
        <w:rPr>
          <w:rFonts w:eastAsia="Times New Roman" w:cs="Aptos"/>
        </w:rPr>
        <w:t>INTERVIEW: Named talent says the statement above in an interview-style shot, looking slightly off-camera.</w:t>
      </w:r>
    </w:p>
    <w:p w14:paraId="16B71CBC" w14:textId="77777777" w:rsidR="00D012B2" w:rsidRPr="00AF3977" w:rsidRDefault="00D012B2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F18B4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7F18B4">
        <w:rPr>
          <w:strike/>
        </w:rPr>
        <w:t>Describe the most important consideration or challenge when performing this protocol.</w:t>
      </w:r>
    </w:p>
    <w:p w14:paraId="539B9D0E" w14:textId="50CC83A3" w:rsidR="007D61A8" w:rsidRDefault="00152B35" w:rsidP="004A4424">
      <w:pPr>
        <w:pStyle w:val="ListParagraph"/>
        <w:numPr>
          <w:ilvl w:val="1"/>
          <w:numId w:val="3"/>
        </w:numPr>
        <w:spacing w:before="120"/>
        <w:contextualSpacing w:val="0"/>
        <w:rPr>
          <w:color w:val="EE0000"/>
        </w:rPr>
      </w:pPr>
      <w:r>
        <w:rPr>
          <w:rStyle w:val="AuthorName"/>
          <w:rFonts w:asciiTheme="minorHAnsi" w:eastAsia="Times" w:hAnsiTheme="minorHAnsi" w:cstheme="minorHAnsi"/>
        </w:rPr>
        <w:t>Jacob Hudock</w:t>
      </w:r>
      <w:r w:rsidR="007D61A8" w:rsidRPr="00CD035B">
        <w:rPr>
          <w:rFonts w:eastAsia="Times New Roman" w:cstheme="minorHAnsi"/>
          <w:b/>
          <w:bCs/>
          <w:u w:val="single"/>
        </w:rPr>
        <w:t>:</w:t>
      </w:r>
      <w:r w:rsidR="007D61A8" w:rsidRPr="00CD035B">
        <w:rPr>
          <w:rFonts w:eastAsia="Times New Roman" w:cstheme="minorHAnsi"/>
        </w:rPr>
        <w:t xml:space="preserve"> </w:t>
      </w:r>
      <w:r w:rsidR="00391EB0" w:rsidRPr="00152B35">
        <w:t xml:space="preserve">The key </w:t>
      </w:r>
      <w:r w:rsidR="006057E4" w:rsidRPr="00152B35">
        <w:t xml:space="preserve">challenges are feed homogenization, setting, and </w:t>
      </w:r>
      <w:r w:rsidR="00391EB0" w:rsidRPr="00152B35">
        <w:t>confirmed consumption by each fish.</w:t>
      </w:r>
    </w:p>
    <w:p w14:paraId="28A74EFC" w14:textId="375C1F72" w:rsidR="00C907CC" w:rsidRPr="00CD035B" w:rsidRDefault="00C907CC" w:rsidP="00C907CC">
      <w:pPr>
        <w:pStyle w:val="ListParagraph"/>
        <w:numPr>
          <w:ilvl w:val="2"/>
          <w:numId w:val="3"/>
        </w:numPr>
        <w:spacing w:before="120"/>
        <w:contextualSpacing w:val="0"/>
        <w:rPr>
          <w:color w:val="EE0000"/>
        </w:rPr>
      </w:pPr>
      <w:r w:rsidRPr="00171251">
        <w:rPr>
          <w:rFonts w:eastAsia="Times New Roman" w:cs="Aptos"/>
        </w:rPr>
        <w:t>INTERVIEW: Named talent says the statement above in an interview-style shot, looking slightly off-camera.</w:t>
      </w:r>
    </w:p>
    <w:p w14:paraId="59BF6D5E" w14:textId="77777777" w:rsidR="00391EB0" w:rsidRPr="00391EB0" w:rsidRDefault="00391EB0" w:rsidP="007D61A8">
      <w:pPr>
        <w:rPr>
          <w:rFonts w:eastAsia="Times New Roman" w:cstheme="minorHAnsi"/>
          <w:color w:val="EE0000"/>
        </w:rPr>
      </w:pPr>
    </w:p>
    <w:p w14:paraId="18C04A67" w14:textId="161F6E7A" w:rsidR="007D61A8" w:rsidRPr="007F18B4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7F18B4">
        <w:rPr>
          <w:strike/>
        </w:rPr>
        <w:t>How can future studies build on this work? Describe the questions or research directions that can be investigated next.</w:t>
      </w:r>
    </w:p>
    <w:p w14:paraId="0E29511E" w14:textId="52A07C21" w:rsidR="00391EB0" w:rsidRPr="00152B35" w:rsidRDefault="00152B35" w:rsidP="00D8119A">
      <w:pPr>
        <w:pStyle w:val="ListParagraph"/>
        <w:numPr>
          <w:ilvl w:val="1"/>
          <w:numId w:val="3"/>
        </w:numPr>
        <w:spacing w:before="120"/>
        <w:ind w:left="901" w:hanging="544"/>
        <w:contextualSpacing w:val="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Justin Kenney</w:t>
      </w:r>
      <w:r w:rsidR="00333FA4" w:rsidRPr="00CD035B">
        <w:rPr>
          <w:rFonts w:eastAsia="Times New Roman" w:cstheme="minorHAnsi"/>
          <w:b/>
          <w:bCs/>
          <w:u w:val="single"/>
        </w:rPr>
        <w:t>:</w:t>
      </w:r>
      <w:r w:rsidR="00333FA4" w:rsidRPr="00CD035B">
        <w:rPr>
          <w:rFonts w:eastAsia="Times New Roman" w:cstheme="minorHAnsi"/>
        </w:rPr>
        <w:t xml:space="preserve"> </w:t>
      </w:r>
      <w:r w:rsidR="00391EB0" w:rsidRPr="00152B35">
        <w:rPr>
          <w:rFonts w:cstheme="minorHAnsi"/>
        </w:rPr>
        <w:t>Future studies can extend this method to other compounds, repeated dosing paradigms, diverse behavioral assays, and additional aquatic model organisms.</w:t>
      </w:r>
    </w:p>
    <w:p w14:paraId="0E736552" w14:textId="753A8108" w:rsidR="00C907CC" w:rsidRPr="00CD035B" w:rsidRDefault="00C907CC" w:rsidP="00C907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EE0000"/>
        </w:rPr>
      </w:pPr>
      <w:r w:rsidRPr="00171251">
        <w:rPr>
          <w:rFonts w:eastAsia="Times New Roman" w:cs="Aptos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1254F67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8FF6B17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1D7DA17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BDFE1EF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383ED70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0606232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B9B7E99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4F2952E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203180A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1F10BD3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726EF8A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97DE186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99A934B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B474D5E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FCF42B1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E708D97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F16E8E3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6A2BAAF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6BA8836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3EF7417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7557B2D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320C3F3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0AD5DD1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116F81B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E4A2E3B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76A4601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86F1D50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E12ED6B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5411B39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492D61E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D9D1905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A55192E" w14:textId="77777777" w:rsidR="007F18B4" w:rsidRDefault="007F18B4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55F702C1" w14:textId="7359E28C" w:rsidR="00E5450B" w:rsidRPr="0062081E" w:rsidRDefault="00E5450B" w:rsidP="00E5450B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00318739" w14:textId="77777777" w:rsidR="00E5450B" w:rsidRPr="0062081E" w:rsidRDefault="00E5450B" w:rsidP="00E5450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71D58C6" w14:textId="77777777" w:rsidR="00E5450B" w:rsidRPr="0062081E" w:rsidRDefault="00E5450B" w:rsidP="00E5450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BE346DA" w14:textId="77777777" w:rsidR="00E5450B" w:rsidRPr="0062081E" w:rsidRDefault="00E5450B" w:rsidP="00E5450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921CD6A" w14:textId="77777777" w:rsidR="00E5450B" w:rsidRPr="0062081E" w:rsidRDefault="00E5450B" w:rsidP="00E545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0D216E2" w14:textId="77777777" w:rsidR="00E5450B" w:rsidRPr="0062081E" w:rsidRDefault="00E5450B" w:rsidP="00E545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6C49199" w14:textId="77777777" w:rsidR="00E5450B" w:rsidRPr="0062081E" w:rsidRDefault="00E5450B" w:rsidP="00E545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E128EF3" w14:textId="77777777" w:rsidR="00E5450B" w:rsidRPr="0062081E" w:rsidRDefault="00E5450B" w:rsidP="00E5450B">
      <w:pPr>
        <w:spacing w:before="120"/>
        <w:rPr>
          <w:rFonts w:ascii="Calibri" w:hAnsi="Calibri" w:cs="Calibri"/>
          <w:lang w:val="en-IN"/>
        </w:rPr>
      </w:pPr>
    </w:p>
    <w:p w14:paraId="4902B720" w14:textId="77777777" w:rsidR="00E5450B" w:rsidRPr="0062081E" w:rsidRDefault="00E5450B" w:rsidP="00E5450B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8381EF8" w14:textId="74B48E13" w:rsidR="00E5450B" w:rsidRPr="00B3483F" w:rsidRDefault="007F18B4" w:rsidP="00E5450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16800">
        <w:rPr>
          <w:rFonts w:ascii="Calibri" w:hAnsi="Calibri" w:cs="Calibri"/>
          <w:b/>
          <w:bCs/>
          <w:u w:val="single"/>
        </w:rPr>
        <w:t>Neha Rajput</w:t>
      </w:r>
      <w:r w:rsidR="008846B1">
        <w:rPr>
          <w:rFonts w:ascii="Calibri" w:hAnsi="Calibri" w:cs="Calibri"/>
        </w:rPr>
        <w:t xml:space="preserve">, </w:t>
      </w:r>
      <w:r w:rsidRPr="00316800">
        <w:rPr>
          <w:rFonts w:ascii="Calibri" w:hAnsi="Calibri" w:cs="Calibri"/>
          <w:b/>
          <w:bCs/>
          <w:u w:val="single"/>
        </w:rPr>
        <w:t>Postdoctoral Fellow</w:t>
      </w:r>
      <w:r w:rsidR="008846B1">
        <w:rPr>
          <w:rFonts w:ascii="Calibri" w:hAnsi="Calibri" w:cs="Calibri"/>
        </w:rPr>
        <w:t xml:space="preserve">, </w:t>
      </w:r>
      <w:r w:rsidR="008846B1" w:rsidRPr="00316800">
        <w:rPr>
          <w:rStyle w:val="AuthorName"/>
          <w:rFonts w:eastAsia="Times"/>
        </w:rPr>
        <w:t>Wayne State University</w:t>
      </w:r>
      <w:r>
        <w:rPr>
          <w:rFonts w:ascii="Calibri" w:hAnsi="Calibri" w:cs="Calibri"/>
        </w:rPr>
        <w:t xml:space="preserve"> and </w:t>
      </w:r>
      <w:r w:rsidRPr="00316800">
        <w:rPr>
          <w:rFonts w:ascii="Calibri" w:hAnsi="Calibri" w:cs="Calibri"/>
          <w:b/>
          <w:bCs/>
          <w:u w:val="single"/>
        </w:rPr>
        <w:t>Jacob Hudock</w:t>
      </w:r>
      <w:r w:rsidR="008846B1">
        <w:rPr>
          <w:rFonts w:ascii="Calibri" w:hAnsi="Calibri" w:cs="Calibri"/>
        </w:rPr>
        <w:t xml:space="preserve">, </w:t>
      </w:r>
      <w:r w:rsidRPr="00316800">
        <w:rPr>
          <w:rFonts w:ascii="Calibri" w:hAnsi="Calibri" w:cs="Calibri"/>
          <w:b/>
          <w:bCs/>
          <w:u w:val="single"/>
        </w:rPr>
        <w:t>PhD student</w:t>
      </w:r>
      <w:r w:rsidR="008846B1">
        <w:rPr>
          <w:rFonts w:ascii="Calibri" w:hAnsi="Calibri" w:cs="Calibri"/>
        </w:rPr>
        <w:t xml:space="preserve">, </w:t>
      </w:r>
      <w:r w:rsidR="008846B1" w:rsidRPr="00316800">
        <w:rPr>
          <w:rStyle w:val="AuthorName"/>
          <w:rFonts w:eastAsia="Times"/>
        </w:rPr>
        <w:t>Wayne State University</w:t>
      </w:r>
      <w:r w:rsidR="00E5450B" w:rsidRPr="0062081E">
        <w:rPr>
          <w:rFonts w:ascii="Calibri" w:hAnsi="Calibri" w:cs="Calibri"/>
        </w:rPr>
        <w:t xml:space="preserve">: </w:t>
      </w:r>
      <w:r w:rsidR="00E5450B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C08C97D" w14:textId="77777777" w:rsidR="00E5450B" w:rsidRPr="00664D59" w:rsidRDefault="00E5450B" w:rsidP="00E5450B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8269F7F" w14:textId="6E8209E0" w:rsidR="00E5450B" w:rsidRPr="00C25D99" w:rsidRDefault="008846B1" w:rsidP="00E5450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846B1">
        <w:rPr>
          <w:rStyle w:val="AuthorName"/>
          <w:rFonts w:eastAsia="Times"/>
        </w:rPr>
        <w:t>Justin Kenney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Associate Professor</w:t>
      </w:r>
      <w:r>
        <w:rPr>
          <w:rStyle w:val="AuthorName"/>
          <w:rFonts w:eastAsia="Times"/>
        </w:rPr>
        <w:t xml:space="preserve">, </w:t>
      </w:r>
      <w:r w:rsidRPr="008846B1">
        <w:rPr>
          <w:rStyle w:val="AuthorName"/>
          <w:rFonts w:eastAsia="Times"/>
        </w:rPr>
        <w:t>Wayne State University</w:t>
      </w:r>
      <w:r w:rsidR="00E5450B" w:rsidRPr="0062081E">
        <w:rPr>
          <w:rFonts w:ascii="Calibri" w:hAnsi="Calibri" w:cs="Calibri"/>
        </w:rPr>
        <w:t xml:space="preserve">: </w:t>
      </w:r>
      <w:r w:rsidR="00E5450B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CC191F1" w14:textId="77777777" w:rsidR="00E5450B" w:rsidRPr="0062081E" w:rsidRDefault="00E5450B" w:rsidP="00E5450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80FF248" w14:textId="77777777" w:rsidR="00E5450B" w:rsidRPr="00E5450B" w:rsidRDefault="00E5450B" w:rsidP="009069E6">
      <w:pPr>
        <w:contextualSpacing/>
        <w:outlineLvl w:val="0"/>
        <w:rPr>
          <w:rFonts w:cstheme="minorHAnsi"/>
          <w:b/>
          <w:iCs/>
          <w:color w:val="0000FF"/>
        </w:rPr>
      </w:pPr>
    </w:p>
    <w:p w14:paraId="26D50A40" w14:textId="77777777" w:rsidR="00E5450B" w:rsidRDefault="00E5450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36CE63BD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8FB6FAB" w14:textId="34EE81A7" w:rsidR="00FF25E5" w:rsidRDefault="00FF25E5" w:rsidP="00A700ED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b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A700ED" w:rsidRPr="00B27930">
        <w:rPr>
          <w:rFonts w:ascii="Calibri" w:hAnsi="Calibri" w:cs="Calibri"/>
        </w:rPr>
        <w:t xml:space="preserve">Wayne State University 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4472201" w:rsidR="00CE10F2" w:rsidRDefault="003763D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Fish Weighing and Feed Volume Calculation</w:t>
      </w:r>
    </w:p>
    <w:p w14:paraId="314C5FBA" w14:textId="27A3AB0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057E4">
        <w:rPr>
          <w:rFonts w:cstheme="minorHAnsi"/>
        </w:rPr>
        <w:t>Neha Rajput</w:t>
      </w:r>
    </w:p>
    <w:p w14:paraId="24C6B477" w14:textId="3965C443" w:rsidR="00125924" w:rsidRPr="00955095" w:rsidRDefault="00D93FF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55095">
        <w:rPr>
          <w:rFonts w:cstheme="minorHAnsi"/>
          <w:color w:val="7030A0"/>
        </w:rPr>
        <w:t xml:space="preserve">To begin, </w:t>
      </w:r>
      <w:r w:rsidR="00203DEC" w:rsidRPr="00955095">
        <w:rPr>
          <w:rFonts w:cstheme="minorHAnsi"/>
          <w:color w:val="7030A0"/>
        </w:rPr>
        <w:t xml:space="preserve">fill a hundred milliliter glass beaker with fifty milliliters of system water </w:t>
      </w:r>
      <w:r w:rsidR="00203DEC" w:rsidRPr="001446D5">
        <w:rPr>
          <w:rFonts w:cstheme="minorHAnsi"/>
          <w:b/>
          <w:bCs/>
          <w:color w:val="7030A0"/>
        </w:rPr>
        <w:t>[1]</w:t>
      </w:r>
      <w:r w:rsidR="007468E3" w:rsidRPr="00955095">
        <w:rPr>
          <w:rFonts w:cstheme="minorHAnsi"/>
          <w:color w:val="7030A0"/>
        </w:rPr>
        <w:t xml:space="preserve">. Place it on a digital scale </w:t>
      </w:r>
      <w:r w:rsidR="00955095" w:rsidRPr="001446D5">
        <w:rPr>
          <w:rFonts w:cstheme="minorHAnsi"/>
          <w:b/>
          <w:bCs/>
          <w:color w:val="7030A0"/>
        </w:rPr>
        <w:t>[2]</w:t>
      </w:r>
      <w:r w:rsidR="00955095" w:rsidRPr="00955095">
        <w:rPr>
          <w:rFonts w:cstheme="minorHAnsi"/>
          <w:color w:val="7030A0"/>
        </w:rPr>
        <w:t xml:space="preserve"> </w:t>
      </w:r>
      <w:r w:rsidR="007468E3" w:rsidRPr="00955095">
        <w:rPr>
          <w:rFonts w:cstheme="minorHAnsi"/>
          <w:color w:val="7030A0"/>
        </w:rPr>
        <w:t xml:space="preserve">and tare the scale to </w:t>
      </w:r>
      <w:r w:rsidR="009C540B" w:rsidRPr="00955095">
        <w:rPr>
          <w:rFonts w:cstheme="minorHAnsi"/>
          <w:color w:val="7030A0"/>
        </w:rPr>
        <w:t>subt</w:t>
      </w:r>
      <w:r w:rsidR="00955095" w:rsidRPr="00955095">
        <w:rPr>
          <w:rFonts w:cstheme="minorHAnsi"/>
          <w:color w:val="7030A0"/>
        </w:rPr>
        <w:t xml:space="preserve">ract the beaker weight and reset the scale to zero </w:t>
      </w:r>
      <w:r w:rsidR="00955095" w:rsidRPr="001446D5">
        <w:rPr>
          <w:rFonts w:cstheme="minorHAnsi"/>
          <w:b/>
          <w:bCs/>
          <w:color w:val="7030A0"/>
        </w:rPr>
        <w:t>[3]</w:t>
      </w:r>
      <w:r w:rsidR="00955095" w:rsidRPr="00955095">
        <w:rPr>
          <w:rFonts w:cstheme="minorHAnsi"/>
          <w:color w:val="7030A0"/>
        </w:rPr>
        <w:t>.</w:t>
      </w:r>
      <w:r w:rsidR="007F6023" w:rsidRPr="00955095">
        <w:rPr>
          <w:rFonts w:cstheme="minorHAnsi"/>
          <w:color w:val="7030A0"/>
        </w:rPr>
        <w:t xml:space="preserve"> </w:t>
      </w:r>
    </w:p>
    <w:p w14:paraId="4DBD4513" w14:textId="77777777" w:rsidR="00955095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55095">
        <w:rPr>
          <w:rFonts w:cstheme="minorHAnsi"/>
        </w:rPr>
        <w:t>Talent filling a 100 ml beaker with 50 ml water</w:t>
      </w:r>
    </w:p>
    <w:p w14:paraId="567E2990" w14:textId="77777777" w:rsidR="00955095" w:rsidRDefault="0095509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beaker with water on the balance</w:t>
      </w:r>
    </w:p>
    <w:p w14:paraId="683FE44C" w14:textId="1715482D" w:rsidR="005D2674" w:rsidRDefault="0095509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pressing the “Tare” button on the balance</w:t>
      </w:r>
      <w:r w:rsidR="00B07528">
        <w:rPr>
          <w:rFonts w:cstheme="minorHAnsi"/>
        </w:rPr>
        <w:t xml:space="preserve"> </w:t>
      </w:r>
      <w:r w:rsidR="00B07528" w:rsidRPr="00B07528">
        <w:rPr>
          <w:rFonts w:cstheme="minorHAnsi"/>
          <w:b/>
          <w:bCs/>
          <w:highlight w:val="green"/>
        </w:rPr>
        <w:t>Author’s Note:</w:t>
      </w:r>
      <w:r w:rsidR="00B07528" w:rsidRPr="00B07528">
        <w:rPr>
          <w:rFonts w:cstheme="minorHAnsi"/>
          <w:highlight w:val="green"/>
        </w:rPr>
        <w:t xml:space="preserve"> </w:t>
      </w:r>
      <w:r w:rsidR="005C65A7">
        <w:rPr>
          <w:rFonts w:cstheme="minorHAnsi"/>
          <w:highlight w:val="green"/>
        </w:rPr>
        <w:t xml:space="preserve">Shots </w:t>
      </w:r>
      <w:r w:rsidR="00B07528" w:rsidRPr="00B07528">
        <w:rPr>
          <w:rFonts w:cstheme="minorHAnsi"/>
          <w:highlight w:val="green"/>
        </w:rPr>
        <w:t xml:space="preserve">2.1.2 and 2.1.3 </w:t>
      </w:r>
      <w:r w:rsidR="00B07528">
        <w:rPr>
          <w:rFonts w:cstheme="minorHAnsi"/>
          <w:highlight w:val="green"/>
        </w:rPr>
        <w:t>we</w:t>
      </w:r>
      <w:r w:rsidR="00B07528" w:rsidRPr="00B07528">
        <w:rPr>
          <w:rFonts w:cstheme="minorHAnsi"/>
          <w:highlight w:val="green"/>
        </w:rPr>
        <w:t>re combined.</w:t>
      </w:r>
    </w:p>
    <w:p w14:paraId="14809D3E" w14:textId="4B60E3D0" w:rsidR="000C7469" w:rsidRDefault="005D2674" w:rsidP="005D267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C7D92">
        <w:rPr>
          <w:rFonts w:cstheme="minorHAnsi"/>
          <w:color w:val="7030A0"/>
        </w:rPr>
        <w:t xml:space="preserve">Use a fine-mesh net </w:t>
      </w:r>
      <w:r w:rsidR="0094644F" w:rsidRPr="00DC7D92">
        <w:rPr>
          <w:rFonts w:cstheme="minorHAnsi"/>
          <w:color w:val="7030A0"/>
        </w:rPr>
        <w:t xml:space="preserve">to gently remove a single fish from their home tank </w:t>
      </w:r>
      <w:r w:rsidR="0094644F" w:rsidRPr="00DC7D92">
        <w:rPr>
          <w:rFonts w:cstheme="minorHAnsi"/>
          <w:b/>
          <w:bCs/>
          <w:color w:val="7030A0"/>
        </w:rPr>
        <w:t>[1]</w:t>
      </w:r>
      <w:r w:rsidR="0094644F" w:rsidRPr="00DC7D92">
        <w:rPr>
          <w:rFonts w:cstheme="minorHAnsi"/>
          <w:color w:val="7030A0"/>
        </w:rPr>
        <w:t xml:space="preserve">. </w:t>
      </w:r>
      <w:r w:rsidR="001446D5" w:rsidRPr="00DC7D92">
        <w:rPr>
          <w:rFonts w:cstheme="minorHAnsi"/>
          <w:color w:val="7030A0"/>
        </w:rPr>
        <w:t xml:space="preserve">Remove excess water by briefly touching the net to a dry paper towel </w:t>
      </w:r>
      <w:r w:rsidR="001446D5" w:rsidRPr="00DC7D92">
        <w:rPr>
          <w:rFonts w:cstheme="minorHAnsi"/>
          <w:b/>
          <w:bCs/>
          <w:color w:val="7030A0"/>
        </w:rPr>
        <w:t>[2]</w:t>
      </w:r>
      <w:r w:rsidR="00B145D0" w:rsidRPr="00DC7D92">
        <w:rPr>
          <w:rFonts w:cstheme="minorHAnsi"/>
          <w:color w:val="7030A0"/>
        </w:rPr>
        <w:t xml:space="preserve"> and </w:t>
      </w:r>
      <w:r w:rsidR="007954BC">
        <w:rPr>
          <w:rFonts w:cstheme="minorHAnsi"/>
          <w:color w:val="7030A0"/>
        </w:rPr>
        <w:t>place</w:t>
      </w:r>
      <w:r w:rsidR="00B145D0" w:rsidRPr="00DC7D92">
        <w:rPr>
          <w:rFonts w:cstheme="minorHAnsi"/>
          <w:color w:val="7030A0"/>
        </w:rPr>
        <w:t xml:space="preserve"> the fish carefully into the beaker without spilling </w:t>
      </w:r>
      <w:r w:rsidR="00784FC7" w:rsidRPr="00DC7D92">
        <w:rPr>
          <w:rFonts w:cstheme="minorHAnsi"/>
          <w:color w:val="7030A0"/>
        </w:rPr>
        <w:t xml:space="preserve">water onto the scale </w:t>
      </w:r>
      <w:r w:rsidR="00784FC7" w:rsidRPr="00DC7D92">
        <w:rPr>
          <w:rFonts w:cstheme="minorHAnsi"/>
          <w:b/>
          <w:bCs/>
          <w:color w:val="7030A0"/>
        </w:rPr>
        <w:t>[3]</w:t>
      </w:r>
      <w:r w:rsidR="00784FC7" w:rsidRPr="00DC7D92">
        <w:rPr>
          <w:rFonts w:cstheme="minorHAnsi"/>
          <w:color w:val="7030A0"/>
        </w:rPr>
        <w:t xml:space="preserve">. </w:t>
      </w:r>
    </w:p>
    <w:p w14:paraId="31D9CBD0" w14:textId="41275B67" w:rsidR="00DC7D92" w:rsidRPr="007954BC" w:rsidRDefault="004F2376" w:rsidP="00DC7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54BC">
        <w:rPr>
          <w:rFonts w:cstheme="minorHAnsi"/>
        </w:rPr>
        <w:t>Talent removing a fish using fine-mesh net.</w:t>
      </w:r>
    </w:p>
    <w:p w14:paraId="412671B7" w14:textId="7B31F88F" w:rsidR="004F2376" w:rsidRPr="007954BC" w:rsidRDefault="004F2376" w:rsidP="00DC7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54BC">
        <w:rPr>
          <w:rFonts w:cstheme="minorHAnsi"/>
        </w:rPr>
        <w:t xml:space="preserve">Talent </w:t>
      </w:r>
      <w:r w:rsidR="00432E73" w:rsidRPr="007954BC">
        <w:rPr>
          <w:rFonts w:cstheme="minorHAnsi"/>
        </w:rPr>
        <w:t>touching the net to paper towel to remove excess water</w:t>
      </w:r>
    </w:p>
    <w:p w14:paraId="39EBAFF4" w14:textId="2AE30DC9" w:rsidR="00432E73" w:rsidRPr="007954BC" w:rsidRDefault="007954BC" w:rsidP="00DC7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54BC">
        <w:rPr>
          <w:rFonts w:cstheme="minorHAnsi"/>
        </w:rPr>
        <w:t>Talent transferring the fish into the beaker.</w:t>
      </w:r>
      <w:r w:rsidR="00B07528">
        <w:rPr>
          <w:rFonts w:cstheme="minorHAnsi"/>
        </w:rPr>
        <w:t xml:space="preserve"> </w:t>
      </w:r>
      <w:r w:rsidR="00B07528" w:rsidRPr="00B07528">
        <w:rPr>
          <w:rFonts w:cstheme="minorHAnsi"/>
          <w:b/>
          <w:bCs/>
          <w:highlight w:val="green"/>
        </w:rPr>
        <w:t>Author’s Note:</w:t>
      </w:r>
      <w:r w:rsidR="00B07528" w:rsidRPr="00B07528">
        <w:rPr>
          <w:rFonts w:cstheme="minorHAnsi"/>
          <w:highlight w:val="green"/>
        </w:rPr>
        <w:t xml:space="preserve"> 2.</w:t>
      </w:r>
      <w:r w:rsidR="00B07528">
        <w:rPr>
          <w:rFonts w:cstheme="minorHAnsi"/>
          <w:highlight w:val="green"/>
        </w:rPr>
        <w:t>2</w:t>
      </w:r>
      <w:r w:rsidR="00B07528" w:rsidRPr="00B07528">
        <w:rPr>
          <w:rFonts w:cstheme="minorHAnsi"/>
          <w:highlight w:val="green"/>
        </w:rPr>
        <w:t>.</w:t>
      </w:r>
      <w:r w:rsidR="00B07528">
        <w:rPr>
          <w:rFonts w:cstheme="minorHAnsi"/>
          <w:highlight w:val="green"/>
        </w:rPr>
        <w:t>1, 2.2.2</w:t>
      </w:r>
      <w:r w:rsidR="00B07528" w:rsidRPr="00B07528">
        <w:rPr>
          <w:rFonts w:cstheme="minorHAnsi"/>
          <w:highlight w:val="green"/>
        </w:rPr>
        <w:t xml:space="preserve"> and 2.</w:t>
      </w:r>
      <w:r w:rsidR="00B07528">
        <w:rPr>
          <w:rFonts w:cstheme="minorHAnsi"/>
          <w:highlight w:val="green"/>
        </w:rPr>
        <w:t>2</w:t>
      </w:r>
      <w:r w:rsidR="00B07528" w:rsidRPr="00B07528">
        <w:rPr>
          <w:rFonts w:cstheme="minorHAnsi"/>
          <w:highlight w:val="green"/>
        </w:rPr>
        <w:t xml:space="preserve">.3 </w:t>
      </w:r>
      <w:r w:rsidR="00B07528">
        <w:rPr>
          <w:rFonts w:cstheme="minorHAnsi"/>
          <w:highlight w:val="green"/>
        </w:rPr>
        <w:t>we</w:t>
      </w:r>
      <w:r w:rsidR="00B07528" w:rsidRPr="00B07528">
        <w:rPr>
          <w:rFonts w:cstheme="minorHAnsi"/>
          <w:highlight w:val="green"/>
        </w:rPr>
        <w:t>re combined</w:t>
      </w:r>
      <w:r w:rsidR="00B07528">
        <w:rPr>
          <w:rFonts w:cstheme="minorHAnsi"/>
          <w:highlight w:val="green"/>
        </w:rPr>
        <w:t xml:space="preserve"> into one shot</w:t>
      </w:r>
      <w:r w:rsidR="00B07528" w:rsidRPr="00B07528">
        <w:rPr>
          <w:rFonts w:cstheme="minorHAnsi"/>
          <w:highlight w:val="green"/>
        </w:rPr>
        <w:t>.</w:t>
      </w:r>
    </w:p>
    <w:p w14:paraId="759C72CE" w14:textId="583FD1F5" w:rsidR="007954BC" w:rsidRPr="00FF21C8" w:rsidRDefault="00473C27" w:rsidP="007954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C7D92">
        <w:rPr>
          <w:rFonts w:cstheme="minorHAnsi"/>
          <w:i/>
          <w:iCs/>
          <w:color w:val="7030A0"/>
          <w:shd w:val="clear" w:color="auto" w:fill="FFFFFF"/>
        </w:rPr>
        <w:t> </w:t>
      </w:r>
      <w:r w:rsidR="00E7796F" w:rsidRPr="00DC7D92">
        <w:rPr>
          <w:rFonts w:cstheme="minorHAnsi"/>
          <w:color w:val="7030A0"/>
          <w:shd w:val="clear" w:color="auto" w:fill="FFFFFF"/>
        </w:rPr>
        <w:t xml:space="preserve">Record the weight </w:t>
      </w:r>
      <w:r w:rsidR="006B3924" w:rsidRPr="00DC7D92">
        <w:rPr>
          <w:rFonts w:cstheme="minorHAnsi"/>
          <w:b/>
          <w:bCs/>
          <w:color w:val="7030A0"/>
          <w:shd w:val="clear" w:color="auto" w:fill="FFFFFF"/>
        </w:rPr>
        <w:t>[1]</w:t>
      </w:r>
      <w:r w:rsidR="006B3924" w:rsidRPr="00DC7D92">
        <w:rPr>
          <w:rFonts w:cstheme="minorHAnsi"/>
          <w:color w:val="7030A0"/>
          <w:shd w:val="clear" w:color="auto" w:fill="FFFFFF"/>
        </w:rPr>
        <w:t xml:space="preserve"> </w:t>
      </w:r>
      <w:r w:rsidR="00E7796F" w:rsidRPr="00DC7D92">
        <w:rPr>
          <w:rFonts w:cstheme="minorHAnsi"/>
          <w:color w:val="7030A0"/>
          <w:shd w:val="clear" w:color="auto" w:fill="FFFFFF"/>
        </w:rPr>
        <w:t xml:space="preserve">and </w:t>
      </w:r>
      <w:r w:rsidR="00E63A16" w:rsidRPr="00DC7D92">
        <w:rPr>
          <w:rFonts w:cstheme="minorHAnsi"/>
          <w:color w:val="7030A0"/>
          <w:shd w:val="clear" w:color="auto" w:fill="FFFFFF"/>
        </w:rPr>
        <w:t xml:space="preserve">calculate the required feed volume as </w:t>
      </w:r>
      <w:r w:rsidR="006B3924" w:rsidRPr="00DC7D92">
        <w:rPr>
          <w:rFonts w:cstheme="minorHAnsi"/>
          <w:color w:val="7030A0"/>
          <w:shd w:val="clear" w:color="auto" w:fill="FFFFFF"/>
        </w:rPr>
        <w:t xml:space="preserve">one-percent volume per body weight for each individual fish </w:t>
      </w:r>
      <w:r w:rsidR="006B3924" w:rsidRPr="00DC7D92">
        <w:rPr>
          <w:rFonts w:cstheme="minorHAnsi"/>
          <w:b/>
          <w:bCs/>
          <w:color w:val="7030A0"/>
          <w:shd w:val="clear" w:color="auto" w:fill="FFFFFF"/>
        </w:rPr>
        <w:t>[2</w:t>
      </w:r>
      <w:r w:rsidR="006B3924" w:rsidRPr="00DC7D92">
        <w:rPr>
          <w:rFonts w:cstheme="minorHAnsi"/>
          <w:color w:val="7030A0"/>
          <w:shd w:val="clear" w:color="auto" w:fill="FFFFFF"/>
        </w:rPr>
        <w:t>].</w:t>
      </w:r>
    </w:p>
    <w:p w14:paraId="49625789" w14:textId="59B8A4D5" w:rsidR="00FF21C8" w:rsidRPr="009E5805" w:rsidRDefault="00FF21C8" w:rsidP="00FF21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5805">
        <w:rPr>
          <w:rFonts w:cstheme="minorHAnsi"/>
          <w:shd w:val="clear" w:color="auto" w:fill="FFFFFF"/>
        </w:rPr>
        <w:t>Talent recording the weight of the fish.</w:t>
      </w:r>
    </w:p>
    <w:p w14:paraId="413B8D24" w14:textId="57A25139" w:rsidR="00FF21C8" w:rsidRPr="009E5805" w:rsidRDefault="00FF21C8" w:rsidP="00FF21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5805">
        <w:rPr>
          <w:rFonts w:cstheme="minorHAnsi"/>
          <w:shd w:val="clear" w:color="auto" w:fill="FFFFFF"/>
        </w:rPr>
        <w:t xml:space="preserve">Talent calculating the required amount of feed based on fish’s </w:t>
      </w:r>
      <w:r w:rsidR="009E5805" w:rsidRPr="009E5805">
        <w:rPr>
          <w:rFonts w:cstheme="minorHAnsi"/>
          <w:shd w:val="clear" w:color="auto" w:fill="FFFFFF"/>
        </w:rPr>
        <w:t>body weight.</w:t>
      </w:r>
    </w:p>
    <w:p w14:paraId="5936F8E8" w14:textId="123B5057" w:rsidR="009E5805" w:rsidRPr="00812868" w:rsidRDefault="009E5805" w:rsidP="009E580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4620F">
        <w:rPr>
          <w:rFonts w:cstheme="minorHAnsi"/>
          <w:b/>
          <w:bCs/>
          <w:shd w:val="clear" w:color="auto" w:fill="FFFFFF"/>
        </w:rPr>
        <w:t>Preparation of Brine Shrimp Extract and Gelatin-based Feed:</w:t>
      </w:r>
    </w:p>
    <w:p w14:paraId="2FCC182F" w14:textId="31451C08" w:rsidR="00812868" w:rsidRPr="00B4620F" w:rsidRDefault="00494692" w:rsidP="0049469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6057E4">
        <w:rPr>
          <w:rFonts w:cstheme="minorHAnsi"/>
        </w:rPr>
        <w:t>Jacob Hudock</w:t>
      </w:r>
    </w:p>
    <w:p w14:paraId="54B0D4E5" w14:textId="0DA051E1" w:rsidR="00CE10F2" w:rsidRPr="009F6869" w:rsidRDefault="008A3C45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F2742">
        <w:rPr>
          <w:rFonts w:cstheme="minorHAnsi"/>
          <w:color w:val="7030A0"/>
        </w:rPr>
        <w:t xml:space="preserve">Suspend </w:t>
      </w:r>
      <w:r w:rsidRPr="004F2742">
        <w:rPr>
          <w:rFonts w:ascii="Calibri" w:hAnsi="Calibri" w:cs="Calibri"/>
          <w:color w:val="7030A0"/>
        </w:rPr>
        <w:t>brine shrimp powder in distilled water</w:t>
      </w:r>
      <w:r w:rsidR="009D3F3E" w:rsidRPr="004F2742">
        <w:rPr>
          <w:rFonts w:ascii="Calibri" w:hAnsi="Calibri" w:cs="Calibri"/>
          <w:color w:val="7030A0"/>
        </w:rPr>
        <w:t xml:space="preserve"> </w:t>
      </w:r>
      <w:r w:rsidR="00141DA1" w:rsidRPr="004F2742">
        <w:rPr>
          <w:rFonts w:ascii="Calibri" w:hAnsi="Calibri" w:cs="Calibri"/>
          <w:color w:val="7030A0"/>
        </w:rPr>
        <w:t xml:space="preserve">to a final </w:t>
      </w:r>
      <w:r w:rsidR="00392DA1">
        <w:rPr>
          <w:rFonts w:ascii="Calibri" w:hAnsi="Calibri" w:cs="Calibri"/>
          <w:color w:val="7030A0"/>
        </w:rPr>
        <w:t xml:space="preserve">stock </w:t>
      </w:r>
      <w:r w:rsidR="00141DA1" w:rsidRPr="004F2742">
        <w:rPr>
          <w:rFonts w:ascii="Calibri" w:hAnsi="Calibri" w:cs="Calibri"/>
          <w:color w:val="7030A0"/>
        </w:rPr>
        <w:t>concentration of two hundred and fifty milligrams per milliliter</w:t>
      </w:r>
      <w:r w:rsidR="00BF156D">
        <w:rPr>
          <w:rFonts w:ascii="Calibri" w:hAnsi="Calibri" w:cs="Calibri"/>
          <w:color w:val="7030A0"/>
        </w:rPr>
        <w:t xml:space="preserve"> and a final volume of fifty milliliters</w:t>
      </w:r>
      <w:r w:rsidR="00141DA1" w:rsidRPr="004F2742">
        <w:rPr>
          <w:rFonts w:ascii="Calibri" w:hAnsi="Calibri" w:cs="Calibri"/>
          <w:color w:val="7030A0"/>
        </w:rPr>
        <w:t xml:space="preserve"> </w:t>
      </w:r>
      <w:r w:rsidR="00141DA1" w:rsidRPr="009F6869">
        <w:rPr>
          <w:rFonts w:ascii="Calibri" w:hAnsi="Calibri" w:cs="Calibri"/>
          <w:b/>
          <w:bCs/>
          <w:color w:val="7030A0"/>
        </w:rPr>
        <w:t>[1]</w:t>
      </w:r>
      <w:r w:rsidR="00141DA1" w:rsidRPr="004F2742">
        <w:rPr>
          <w:rFonts w:ascii="Calibri" w:hAnsi="Calibri" w:cs="Calibri"/>
          <w:color w:val="7030A0"/>
        </w:rPr>
        <w:t xml:space="preserve">. </w:t>
      </w:r>
      <w:r w:rsidR="00AC4F8F" w:rsidRPr="004F2742">
        <w:rPr>
          <w:rFonts w:ascii="Calibri" w:hAnsi="Calibri" w:cs="Calibri"/>
          <w:color w:val="7030A0"/>
        </w:rPr>
        <w:t>S</w:t>
      </w:r>
      <w:r w:rsidR="009D3F3E" w:rsidRPr="004F2742">
        <w:rPr>
          <w:rFonts w:ascii="Calibri" w:hAnsi="Calibri" w:cs="Calibri"/>
          <w:color w:val="7030A0"/>
        </w:rPr>
        <w:t>tir for one hour</w:t>
      </w:r>
      <w:r w:rsidR="00851F10">
        <w:rPr>
          <w:rFonts w:ascii="Calibri" w:hAnsi="Calibri" w:cs="Calibri"/>
          <w:color w:val="7030A0"/>
        </w:rPr>
        <w:t xml:space="preserve"> </w:t>
      </w:r>
      <w:r w:rsidR="00851F10" w:rsidRPr="009F6869">
        <w:rPr>
          <w:rFonts w:ascii="Calibri" w:hAnsi="Calibri" w:cs="Calibri"/>
          <w:b/>
          <w:bCs/>
          <w:color w:val="7030A0"/>
        </w:rPr>
        <w:t>[2]</w:t>
      </w:r>
      <w:r w:rsidR="003C021E" w:rsidRPr="004F2742">
        <w:rPr>
          <w:rFonts w:ascii="Calibri" w:hAnsi="Calibri" w:cs="Calibri"/>
          <w:color w:val="7030A0"/>
        </w:rPr>
        <w:t xml:space="preserve">, centrifuge the suspension </w:t>
      </w:r>
      <w:r w:rsidR="00B07528">
        <w:rPr>
          <w:rFonts w:ascii="Calibri" w:hAnsi="Calibri" w:cs="Calibri"/>
          <w:color w:val="7030A0"/>
        </w:rPr>
        <w:t xml:space="preserve">at 12,500 </w:t>
      </w:r>
      <w:r w:rsidR="00B07528" w:rsidRPr="00B07528">
        <w:rPr>
          <w:rFonts w:ascii="Calibri" w:hAnsi="Calibri" w:cs="Calibri"/>
          <w:i/>
          <w:iCs/>
          <w:color w:val="7030A0"/>
        </w:rPr>
        <w:t>g</w:t>
      </w:r>
      <w:r w:rsidR="00B07528">
        <w:rPr>
          <w:rFonts w:ascii="Calibri" w:hAnsi="Calibri" w:cs="Calibri"/>
          <w:color w:val="7030A0"/>
        </w:rPr>
        <w:t xml:space="preserve"> for 10 minutes at room temperature </w:t>
      </w:r>
      <w:r w:rsidR="003C021E" w:rsidRPr="004F2742">
        <w:rPr>
          <w:rFonts w:ascii="Calibri" w:hAnsi="Calibri" w:cs="Calibri"/>
          <w:color w:val="7030A0"/>
        </w:rPr>
        <w:t>and collect the supernatant</w:t>
      </w:r>
      <w:r w:rsidR="009D3F3E" w:rsidRPr="004F2742">
        <w:rPr>
          <w:rFonts w:ascii="Calibri" w:hAnsi="Calibri" w:cs="Calibri"/>
          <w:color w:val="7030A0"/>
        </w:rPr>
        <w:t xml:space="preserve"> </w:t>
      </w:r>
      <w:r w:rsidR="009D3F3E" w:rsidRPr="009F6869">
        <w:rPr>
          <w:rFonts w:ascii="Calibri" w:hAnsi="Calibri" w:cs="Calibri"/>
          <w:b/>
          <w:bCs/>
          <w:color w:val="7030A0"/>
        </w:rPr>
        <w:t>[</w:t>
      </w:r>
      <w:r w:rsidR="00851F10" w:rsidRPr="009F6869">
        <w:rPr>
          <w:rFonts w:ascii="Calibri" w:hAnsi="Calibri" w:cs="Calibri"/>
          <w:b/>
          <w:bCs/>
          <w:color w:val="7030A0"/>
        </w:rPr>
        <w:t>3</w:t>
      </w:r>
      <w:r w:rsidR="009D3F3E" w:rsidRPr="009F6869">
        <w:rPr>
          <w:rFonts w:ascii="Calibri" w:hAnsi="Calibri" w:cs="Calibri"/>
          <w:b/>
          <w:bCs/>
          <w:color w:val="7030A0"/>
        </w:rPr>
        <w:t>]</w:t>
      </w:r>
      <w:r w:rsidR="009D3F3E" w:rsidRPr="004F2742">
        <w:rPr>
          <w:rFonts w:ascii="Calibri" w:hAnsi="Calibri" w:cs="Calibri"/>
          <w:color w:val="7030A0"/>
        </w:rPr>
        <w:t xml:space="preserve">. </w:t>
      </w:r>
    </w:p>
    <w:p w14:paraId="50ECDE03" w14:textId="2CEF0456" w:rsidR="009F6869" w:rsidRPr="00391EB0" w:rsidRDefault="00727A0E" w:rsidP="009F68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EE0000"/>
        </w:rPr>
      </w:pPr>
      <w:r w:rsidRPr="008C1B5A">
        <w:rPr>
          <w:rFonts w:ascii="Calibri" w:hAnsi="Calibri" w:cs="Calibri"/>
        </w:rPr>
        <w:t>Talent adding the pre-weighed brine shrimp powder</w:t>
      </w:r>
      <w:r w:rsidR="00B07528">
        <w:rPr>
          <w:rFonts w:ascii="Calibri" w:hAnsi="Calibri" w:cs="Calibri"/>
        </w:rPr>
        <w:t xml:space="preserve"> to water</w:t>
      </w:r>
      <w:r w:rsidRPr="008C1B5A">
        <w:rPr>
          <w:rFonts w:ascii="Calibri" w:hAnsi="Calibri" w:cs="Calibri"/>
        </w:rPr>
        <w:t xml:space="preserve">. </w:t>
      </w:r>
    </w:p>
    <w:p w14:paraId="1EE42691" w14:textId="249F30E8" w:rsidR="00A319BE" w:rsidRDefault="00ED5D4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brine shrimp suspension on a stirrer.</w:t>
      </w:r>
      <w:r w:rsidR="00B07528">
        <w:rPr>
          <w:rFonts w:cstheme="minorHAnsi"/>
        </w:rPr>
        <w:t xml:space="preserve"> </w:t>
      </w:r>
      <w:r w:rsidR="00B07528" w:rsidRPr="00B07528">
        <w:rPr>
          <w:rFonts w:cstheme="minorHAnsi"/>
          <w:b/>
          <w:bCs/>
          <w:highlight w:val="green"/>
        </w:rPr>
        <w:t>Author’s Note:</w:t>
      </w:r>
      <w:r w:rsidR="00B07528" w:rsidRPr="00B07528">
        <w:rPr>
          <w:rFonts w:cstheme="minorHAnsi"/>
          <w:highlight w:val="green"/>
        </w:rPr>
        <w:t xml:space="preserve"> </w:t>
      </w:r>
      <w:r w:rsidR="005C65A7">
        <w:rPr>
          <w:rFonts w:cstheme="minorHAnsi"/>
          <w:highlight w:val="green"/>
        </w:rPr>
        <w:t xml:space="preserve">Shots </w:t>
      </w:r>
      <w:r w:rsidR="00B07528">
        <w:rPr>
          <w:rFonts w:cstheme="minorHAnsi"/>
          <w:highlight w:val="green"/>
        </w:rPr>
        <w:t>3.1.1</w:t>
      </w:r>
      <w:r w:rsidR="00B07528" w:rsidRPr="00B07528">
        <w:rPr>
          <w:rFonts w:cstheme="minorHAnsi"/>
          <w:highlight w:val="green"/>
        </w:rPr>
        <w:t xml:space="preserve"> and </w:t>
      </w:r>
      <w:r w:rsidR="00B07528">
        <w:rPr>
          <w:rFonts w:cstheme="minorHAnsi"/>
          <w:highlight w:val="green"/>
        </w:rPr>
        <w:t>3.1.2</w:t>
      </w:r>
      <w:r w:rsidR="00B07528" w:rsidRPr="00B07528">
        <w:rPr>
          <w:rFonts w:cstheme="minorHAnsi"/>
          <w:highlight w:val="green"/>
        </w:rPr>
        <w:t xml:space="preserve"> </w:t>
      </w:r>
      <w:r w:rsidR="00B07528">
        <w:rPr>
          <w:rFonts w:cstheme="minorHAnsi"/>
          <w:highlight w:val="green"/>
        </w:rPr>
        <w:t>we</w:t>
      </w:r>
      <w:r w:rsidR="00B07528" w:rsidRPr="00B07528">
        <w:rPr>
          <w:rFonts w:cstheme="minorHAnsi"/>
          <w:highlight w:val="green"/>
        </w:rPr>
        <w:t>re combined.</w:t>
      </w:r>
    </w:p>
    <w:p w14:paraId="022C63D3" w14:textId="26FC17CF" w:rsidR="00ED5D4D" w:rsidRPr="007C2237" w:rsidRDefault="00062CA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centrifuging the stirred suspension. </w:t>
      </w:r>
    </w:p>
    <w:p w14:paraId="7BD5732A" w14:textId="6EED32F0" w:rsidR="007C2237" w:rsidRPr="00175FCE" w:rsidRDefault="007C2237" w:rsidP="007C223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75FCE">
        <w:rPr>
          <w:rFonts w:cstheme="minorHAnsi"/>
          <w:color w:val="7030A0"/>
        </w:rPr>
        <w:lastRenderedPageBreak/>
        <w:t xml:space="preserve">Centrifuge the liquid again to remove </w:t>
      </w:r>
      <w:r w:rsidR="00DC63A5">
        <w:rPr>
          <w:rFonts w:cstheme="minorHAnsi"/>
          <w:color w:val="7030A0"/>
        </w:rPr>
        <w:t>any remnant</w:t>
      </w:r>
      <w:r w:rsidRPr="00175FCE">
        <w:rPr>
          <w:rFonts w:cstheme="minorHAnsi"/>
          <w:color w:val="7030A0"/>
        </w:rPr>
        <w:t xml:space="preserve"> suspended debris and collect the clear supernatant </w:t>
      </w:r>
      <w:r w:rsidRPr="00175FCE">
        <w:rPr>
          <w:rFonts w:cstheme="minorHAnsi"/>
          <w:b/>
          <w:bCs/>
          <w:color w:val="7030A0"/>
        </w:rPr>
        <w:t>[</w:t>
      </w:r>
      <w:r w:rsidR="00175FCE" w:rsidRPr="00175FCE">
        <w:rPr>
          <w:rFonts w:cstheme="minorHAnsi"/>
          <w:b/>
          <w:bCs/>
          <w:color w:val="7030A0"/>
        </w:rPr>
        <w:t>1</w:t>
      </w:r>
      <w:r w:rsidRPr="00175FCE">
        <w:rPr>
          <w:rFonts w:cstheme="minorHAnsi"/>
          <w:b/>
          <w:bCs/>
          <w:color w:val="7030A0"/>
        </w:rPr>
        <w:t>]</w:t>
      </w:r>
      <w:r w:rsidRPr="00175FCE">
        <w:rPr>
          <w:rFonts w:cstheme="minorHAnsi"/>
          <w:color w:val="7030A0"/>
        </w:rPr>
        <w:t xml:space="preserve">. Store at minus twenty degree Celsius up to six months </w:t>
      </w:r>
      <w:r w:rsidRPr="00175FCE">
        <w:rPr>
          <w:rFonts w:cstheme="minorHAnsi"/>
          <w:b/>
          <w:bCs/>
          <w:color w:val="7030A0"/>
        </w:rPr>
        <w:t>[</w:t>
      </w:r>
      <w:r w:rsidR="00175FCE" w:rsidRPr="00175FCE">
        <w:rPr>
          <w:rFonts w:cstheme="minorHAnsi"/>
          <w:b/>
          <w:bCs/>
          <w:color w:val="7030A0"/>
        </w:rPr>
        <w:t>2</w:t>
      </w:r>
      <w:r w:rsidRPr="00175FCE">
        <w:rPr>
          <w:rFonts w:cstheme="minorHAnsi"/>
          <w:b/>
          <w:bCs/>
          <w:color w:val="7030A0"/>
        </w:rPr>
        <w:t>]</w:t>
      </w:r>
      <w:r w:rsidRPr="00175FCE">
        <w:rPr>
          <w:rFonts w:cstheme="minorHAnsi"/>
          <w:color w:val="7030A0"/>
        </w:rPr>
        <w:t>.</w:t>
      </w:r>
    </w:p>
    <w:p w14:paraId="152DF398" w14:textId="2880F2D8" w:rsidR="00C770E3" w:rsidRPr="00BD7041" w:rsidRDefault="004622C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7041">
        <w:rPr>
          <w:rFonts w:ascii="Calibri" w:hAnsi="Calibri" w:cs="Calibri"/>
        </w:rPr>
        <w:t>Talent centrifuging the supernatant again.</w:t>
      </w:r>
    </w:p>
    <w:p w14:paraId="3CF4F6EF" w14:textId="57072FCE" w:rsidR="004622CE" w:rsidRPr="008C1B5A" w:rsidRDefault="004622C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7041">
        <w:rPr>
          <w:rFonts w:ascii="Calibri" w:hAnsi="Calibri" w:cs="Calibri"/>
        </w:rPr>
        <w:t xml:space="preserve">Talent placing the centrifuged solution in a </w:t>
      </w:r>
      <w:r w:rsidR="00BD7041" w:rsidRPr="00BD7041">
        <w:rPr>
          <w:rFonts w:ascii="Calibri" w:hAnsi="Calibri" w:cs="Calibri"/>
        </w:rPr>
        <w:t>−20 °C refrigerator.</w:t>
      </w:r>
    </w:p>
    <w:p w14:paraId="3DDCA193" w14:textId="1F1F9EE7" w:rsidR="00207506" w:rsidRPr="001405AC" w:rsidRDefault="008B179D" w:rsidP="0020750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405AC">
        <w:rPr>
          <w:rFonts w:cstheme="minorHAnsi"/>
          <w:color w:val="7030A0"/>
        </w:rPr>
        <w:t xml:space="preserve">For preparation </w:t>
      </w:r>
      <w:r w:rsidR="00156EA1">
        <w:rPr>
          <w:rFonts w:cstheme="minorHAnsi"/>
          <w:color w:val="7030A0"/>
        </w:rPr>
        <w:t xml:space="preserve">of </w:t>
      </w:r>
      <w:r w:rsidR="00BF156D">
        <w:rPr>
          <w:rFonts w:cstheme="minorHAnsi"/>
          <w:color w:val="7030A0"/>
        </w:rPr>
        <w:t xml:space="preserve">five hundred microliters of </w:t>
      </w:r>
      <w:r w:rsidRPr="001405AC">
        <w:rPr>
          <w:rFonts w:cstheme="minorHAnsi"/>
          <w:color w:val="7030A0"/>
        </w:rPr>
        <w:t xml:space="preserve">gelatin-based feed, </w:t>
      </w:r>
      <w:r w:rsidR="00C91F6F" w:rsidRPr="001405AC">
        <w:rPr>
          <w:rFonts w:cstheme="minorHAnsi"/>
          <w:color w:val="7030A0"/>
        </w:rPr>
        <w:t>thaw the brine shrimp</w:t>
      </w:r>
      <w:r w:rsidR="002F5E82" w:rsidRPr="001405AC">
        <w:rPr>
          <w:rFonts w:cstheme="minorHAnsi"/>
          <w:color w:val="7030A0"/>
        </w:rPr>
        <w:t xml:space="preserve"> extract</w:t>
      </w:r>
      <w:r w:rsidR="00D85FFC" w:rsidRPr="001405AC">
        <w:rPr>
          <w:rFonts w:cstheme="minorHAnsi"/>
          <w:color w:val="7030A0"/>
        </w:rPr>
        <w:t xml:space="preserve"> </w:t>
      </w:r>
      <w:r w:rsidR="008A0051" w:rsidRPr="001405AC">
        <w:rPr>
          <w:rFonts w:cstheme="minorHAnsi"/>
          <w:b/>
          <w:bCs/>
          <w:color w:val="7030A0"/>
        </w:rPr>
        <w:t>[1</w:t>
      </w:r>
      <w:r w:rsidR="008A0051" w:rsidRPr="001405AC">
        <w:rPr>
          <w:rFonts w:cstheme="minorHAnsi"/>
          <w:color w:val="7030A0"/>
        </w:rPr>
        <w:t>]</w:t>
      </w:r>
      <w:r w:rsidR="005C210C">
        <w:rPr>
          <w:rFonts w:cstheme="minorHAnsi"/>
          <w:color w:val="7030A0"/>
        </w:rPr>
        <w:t xml:space="preserve"> and c</w:t>
      </w:r>
      <w:r w:rsidR="00B07528">
        <w:rPr>
          <w:rFonts w:cstheme="minorHAnsi"/>
          <w:color w:val="7030A0"/>
        </w:rPr>
        <w:t xml:space="preserve">alculate the approximate volume required </w:t>
      </w:r>
      <w:r w:rsidR="00613F62" w:rsidRPr="00613F62">
        <w:rPr>
          <w:rFonts w:cstheme="minorHAnsi"/>
          <w:b/>
          <w:bCs/>
          <w:color w:val="7030A0"/>
        </w:rPr>
        <w:t>[2]</w:t>
      </w:r>
      <w:r w:rsidR="00613F62">
        <w:rPr>
          <w:rFonts w:cstheme="minorHAnsi"/>
          <w:color w:val="7030A0"/>
        </w:rPr>
        <w:t xml:space="preserve">. </w:t>
      </w:r>
      <w:r w:rsidR="00615B8D">
        <w:rPr>
          <w:rFonts w:cstheme="minorHAnsi"/>
          <w:color w:val="7030A0"/>
        </w:rPr>
        <w:t>Measure</w:t>
      </w:r>
      <w:r w:rsidR="00613F62">
        <w:rPr>
          <w:rFonts w:cstheme="minorHAnsi"/>
          <w:color w:val="7030A0"/>
        </w:rPr>
        <w:t xml:space="preserve"> and a</w:t>
      </w:r>
      <w:r w:rsidR="00613F62" w:rsidRPr="001405AC">
        <w:rPr>
          <w:rFonts w:cstheme="minorHAnsi"/>
          <w:color w:val="7030A0"/>
        </w:rPr>
        <w:t>dd the appropriate volumes of brine shrimp extract, drug compound, and water to the spirulina-containing tube</w:t>
      </w:r>
      <w:r w:rsidR="005C210C">
        <w:rPr>
          <w:rFonts w:cstheme="minorHAnsi"/>
          <w:color w:val="7030A0"/>
        </w:rPr>
        <w:t xml:space="preserve">, recording actual mass </w:t>
      </w:r>
      <w:r w:rsidR="005D0200">
        <w:rPr>
          <w:rFonts w:cstheme="minorHAnsi"/>
          <w:color w:val="7030A0"/>
        </w:rPr>
        <w:t>to ensure it</w:t>
      </w:r>
      <w:r w:rsidR="005C210C">
        <w:rPr>
          <w:rFonts w:cstheme="minorHAnsi"/>
          <w:color w:val="7030A0"/>
        </w:rPr>
        <w:t xml:space="preserve"> meets or exceeds the target</w:t>
      </w:r>
      <w:r w:rsidR="005D0200">
        <w:rPr>
          <w:rFonts w:cstheme="minorHAnsi"/>
          <w:color w:val="7030A0"/>
        </w:rPr>
        <w:t xml:space="preserve"> </w:t>
      </w:r>
      <w:r w:rsidR="005C210C">
        <w:rPr>
          <w:rFonts w:cstheme="minorHAnsi"/>
          <w:color w:val="7030A0"/>
        </w:rPr>
        <w:t>for desired final volume</w:t>
      </w:r>
      <w:r w:rsidR="00613F62" w:rsidRPr="001405AC">
        <w:rPr>
          <w:rFonts w:cstheme="minorHAnsi"/>
          <w:color w:val="7030A0"/>
        </w:rPr>
        <w:t xml:space="preserve"> </w:t>
      </w:r>
      <w:r w:rsidR="00613F62" w:rsidRPr="001405AC">
        <w:rPr>
          <w:rFonts w:cstheme="minorHAnsi"/>
          <w:b/>
          <w:bCs/>
          <w:color w:val="7030A0"/>
        </w:rPr>
        <w:t>[</w:t>
      </w:r>
      <w:r w:rsidR="005C210C">
        <w:rPr>
          <w:rFonts w:cstheme="minorHAnsi"/>
          <w:b/>
          <w:bCs/>
          <w:color w:val="7030A0"/>
        </w:rPr>
        <w:t>3</w:t>
      </w:r>
      <w:r w:rsidR="00613F62" w:rsidRPr="001405AC">
        <w:rPr>
          <w:rFonts w:cstheme="minorHAnsi"/>
          <w:b/>
          <w:bCs/>
          <w:color w:val="7030A0"/>
        </w:rPr>
        <w:t>]</w:t>
      </w:r>
      <w:r w:rsidR="005C210C">
        <w:rPr>
          <w:rFonts w:cstheme="minorHAnsi"/>
          <w:b/>
          <w:bCs/>
          <w:color w:val="7030A0"/>
        </w:rPr>
        <w:t xml:space="preserve">. </w:t>
      </w:r>
      <w:r w:rsidR="0006310B">
        <w:rPr>
          <w:rFonts w:cstheme="minorHAnsi"/>
          <w:color w:val="7030A0"/>
        </w:rPr>
        <w:t xml:space="preserve"> </w:t>
      </w:r>
      <w:r w:rsidR="00615B8D">
        <w:rPr>
          <w:rFonts w:cstheme="minorHAnsi"/>
          <w:color w:val="7030A0"/>
        </w:rPr>
        <w:t xml:space="preserve">Calculate </w:t>
      </w:r>
      <w:r w:rsidR="00D966AA" w:rsidRPr="001405AC">
        <w:rPr>
          <w:rFonts w:cstheme="minorHAnsi"/>
          <w:color w:val="7030A0"/>
        </w:rPr>
        <w:t xml:space="preserve">the </w:t>
      </w:r>
      <w:r w:rsidR="001329F3" w:rsidRPr="001405AC">
        <w:rPr>
          <w:rFonts w:cstheme="minorHAnsi"/>
          <w:color w:val="7030A0"/>
        </w:rPr>
        <w:t>required</w:t>
      </w:r>
      <w:r w:rsidR="00075EF7" w:rsidRPr="001405AC">
        <w:rPr>
          <w:rFonts w:cstheme="minorHAnsi"/>
          <w:color w:val="7030A0"/>
        </w:rPr>
        <w:t xml:space="preserve"> weights of </w:t>
      </w:r>
      <w:r w:rsidR="00615B8D">
        <w:rPr>
          <w:rFonts w:cstheme="minorHAnsi"/>
          <w:color w:val="7030A0"/>
        </w:rPr>
        <w:t>components</w:t>
      </w:r>
      <w:r w:rsidR="00A4625F">
        <w:rPr>
          <w:rFonts w:cstheme="minorHAnsi"/>
          <w:color w:val="7030A0"/>
        </w:rPr>
        <w:t xml:space="preserve"> </w:t>
      </w:r>
      <w:r w:rsidR="00A4625F" w:rsidRPr="00A4625F">
        <w:rPr>
          <w:rFonts w:cstheme="minorHAnsi"/>
          <w:b/>
          <w:bCs/>
          <w:color w:val="7030A0"/>
        </w:rPr>
        <w:t>[4]</w:t>
      </w:r>
      <w:r w:rsidR="009E0A46">
        <w:rPr>
          <w:rFonts w:cstheme="minorHAnsi"/>
          <w:color w:val="7030A0"/>
        </w:rPr>
        <w:t xml:space="preserve"> </w:t>
      </w:r>
      <w:r w:rsidR="00013D5D">
        <w:rPr>
          <w:rFonts w:cstheme="minorHAnsi"/>
          <w:color w:val="7030A0"/>
        </w:rPr>
        <w:t xml:space="preserve">into one-point five milliliters </w:t>
      </w:r>
      <w:r w:rsidR="004824D8" w:rsidRPr="004824D8">
        <w:rPr>
          <w:rFonts w:cstheme="minorHAnsi"/>
          <w:color w:val="7030A0"/>
        </w:rPr>
        <w:t xml:space="preserve">microcentrifuge tubes </w:t>
      </w:r>
      <w:r w:rsidR="0079176F" w:rsidRPr="001405AC">
        <w:rPr>
          <w:rFonts w:cstheme="minorHAnsi"/>
          <w:b/>
          <w:bCs/>
          <w:color w:val="7030A0"/>
        </w:rPr>
        <w:t>[</w:t>
      </w:r>
      <w:r w:rsidR="00A4625F">
        <w:rPr>
          <w:rFonts w:cstheme="minorHAnsi"/>
          <w:b/>
          <w:bCs/>
          <w:color w:val="7030A0"/>
        </w:rPr>
        <w:t>5</w:t>
      </w:r>
      <w:r w:rsidR="0079176F" w:rsidRPr="001405AC">
        <w:rPr>
          <w:rFonts w:cstheme="minorHAnsi"/>
          <w:b/>
          <w:bCs/>
          <w:color w:val="7030A0"/>
        </w:rPr>
        <w:t>]</w:t>
      </w:r>
      <w:r w:rsidR="0079176F" w:rsidRPr="001405AC">
        <w:rPr>
          <w:rFonts w:cstheme="minorHAnsi"/>
          <w:color w:val="7030A0"/>
        </w:rPr>
        <w:t>.</w:t>
      </w:r>
      <w:r w:rsidR="00A64E65">
        <w:rPr>
          <w:rFonts w:cstheme="minorHAnsi"/>
          <w:color w:val="7030A0"/>
        </w:rPr>
        <w:t xml:space="preserve"> </w:t>
      </w:r>
      <w:r w:rsidR="00A64E65" w:rsidRPr="00A64E65">
        <w:rPr>
          <w:rFonts w:cstheme="minorHAnsi"/>
          <w:b/>
          <w:bCs/>
          <w:highlight w:val="green"/>
        </w:rPr>
        <w:t>Note:</w:t>
      </w:r>
      <w:r w:rsidR="00A64E65" w:rsidRPr="00A64E65">
        <w:rPr>
          <w:rFonts w:cstheme="minorHAnsi"/>
          <w:highlight w:val="green"/>
        </w:rPr>
        <w:t xml:space="preserve"> The sentence numbers are adjusted to accommodate the added shot</w:t>
      </w:r>
      <w:r w:rsidR="00A64E65" w:rsidRPr="005C210C">
        <w:rPr>
          <w:rFonts w:cstheme="minorHAnsi"/>
          <w:highlight w:val="green"/>
        </w:rPr>
        <w:t>.</w:t>
      </w:r>
      <w:r w:rsidR="005C210C" w:rsidRPr="005C210C">
        <w:rPr>
          <w:rFonts w:cstheme="minorHAnsi"/>
          <w:highlight w:val="green"/>
        </w:rPr>
        <w:t xml:space="preserve"> The VO is replaced from 3.4 to 3.3 for </w:t>
      </w:r>
      <w:proofErr w:type="gramStart"/>
      <w:r w:rsidR="005C210C" w:rsidRPr="005C210C">
        <w:rPr>
          <w:rFonts w:cstheme="minorHAnsi"/>
          <w:highlight w:val="green"/>
        </w:rPr>
        <w:t>moved</w:t>
      </w:r>
      <w:proofErr w:type="gramEnd"/>
      <w:r w:rsidR="005C210C" w:rsidRPr="005C210C">
        <w:rPr>
          <w:rFonts w:cstheme="minorHAnsi"/>
          <w:highlight w:val="green"/>
        </w:rPr>
        <w:t xml:space="preserve"> </w:t>
      </w:r>
      <w:proofErr w:type="gramStart"/>
      <w:r w:rsidR="005C210C" w:rsidRPr="005C210C">
        <w:rPr>
          <w:rFonts w:cstheme="minorHAnsi"/>
          <w:highlight w:val="green"/>
        </w:rPr>
        <w:t>shot</w:t>
      </w:r>
      <w:proofErr w:type="gramEnd"/>
      <w:r w:rsidR="005C210C" w:rsidRPr="005C210C">
        <w:rPr>
          <w:rFonts w:cstheme="minorHAnsi"/>
          <w:highlight w:val="green"/>
        </w:rPr>
        <w:t>.</w:t>
      </w:r>
    </w:p>
    <w:p w14:paraId="6E10A74E" w14:textId="304FED53" w:rsidR="00207506" w:rsidRDefault="00207506" w:rsidP="002075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05AC">
        <w:rPr>
          <w:rFonts w:cstheme="minorHAnsi"/>
        </w:rPr>
        <w:t>Talent thawing the brine shrimp extract at room temperature</w:t>
      </w:r>
      <w:r w:rsidR="00806FE5" w:rsidRPr="001405AC">
        <w:rPr>
          <w:rFonts w:cstheme="minorHAnsi"/>
        </w:rPr>
        <w:t xml:space="preserve"> </w:t>
      </w:r>
    </w:p>
    <w:p w14:paraId="7F6A2E85" w14:textId="1C369A87" w:rsidR="00613F62" w:rsidRDefault="00613F62" w:rsidP="00613F62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 w:rsidRPr="00613F62">
        <w:rPr>
          <w:rFonts w:cstheme="minorHAnsi"/>
          <w:color w:val="EE0000"/>
        </w:rPr>
        <w:t>Added Shot: Talent calculating approximate volumes.</w:t>
      </w:r>
    </w:p>
    <w:p w14:paraId="594678BB" w14:textId="77777777" w:rsidR="00A4625F" w:rsidRPr="005D0200" w:rsidRDefault="00A4625F" w:rsidP="00A4625F">
      <w:pPr>
        <w:pStyle w:val="ListParagraph"/>
        <w:spacing w:before="120"/>
        <w:ind w:left="1644" w:hanging="737"/>
        <w:contextualSpacing w:val="0"/>
        <w:rPr>
          <w:rFonts w:cstheme="minorHAnsi"/>
        </w:rPr>
      </w:pPr>
      <w:r>
        <w:rPr>
          <w:rFonts w:cstheme="minorHAnsi"/>
        </w:rPr>
        <w:t xml:space="preserve">3.4.1. </w:t>
      </w:r>
      <w:r>
        <w:rPr>
          <w:rFonts w:cstheme="minorHAnsi"/>
        </w:rPr>
        <w:tab/>
      </w:r>
      <w:r w:rsidRPr="005D0200">
        <w:rPr>
          <w:rFonts w:cstheme="minorHAnsi"/>
        </w:rPr>
        <w:t xml:space="preserve">Talent adding brine shrimp extract, drug compound and water to the spirulina tube. </w:t>
      </w:r>
      <w:r w:rsidRPr="00615B8D">
        <w:rPr>
          <w:rFonts w:cstheme="minorHAnsi"/>
          <w:b/>
          <w:bCs/>
          <w:highlight w:val="green"/>
        </w:rPr>
        <w:t>Note:</w:t>
      </w:r>
      <w:r w:rsidRPr="00615B8D">
        <w:rPr>
          <w:rFonts w:cstheme="minorHAnsi"/>
          <w:highlight w:val="green"/>
        </w:rPr>
        <w:t xml:space="preserve"> This shot was </w:t>
      </w:r>
      <w:proofErr w:type="gramStart"/>
      <w:r w:rsidRPr="00615B8D">
        <w:rPr>
          <w:rFonts w:cstheme="minorHAnsi"/>
          <w:highlight w:val="green"/>
        </w:rPr>
        <w:t>placed by</w:t>
      </w:r>
      <w:proofErr w:type="gramEnd"/>
      <w:r w:rsidRPr="00615B8D">
        <w:rPr>
          <w:rFonts w:cstheme="minorHAnsi"/>
          <w:highlight w:val="green"/>
        </w:rPr>
        <w:t xml:space="preserve"> here by the author</w:t>
      </w:r>
    </w:p>
    <w:p w14:paraId="0A885E0D" w14:textId="77777777" w:rsidR="005D0200" w:rsidRDefault="00806FE5" w:rsidP="005D0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05AC">
        <w:rPr>
          <w:rFonts w:cstheme="minorHAnsi"/>
        </w:rPr>
        <w:t xml:space="preserve">Talent </w:t>
      </w:r>
      <w:r w:rsidR="00BF61C3">
        <w:rPr>
          <w:rFonts w:cstheme="minorHAnsi"/>
        </w:rPr>
        <w:t xml:space="preserve">assembling </w:t>
      </w:r>
      <w:r w:rsidR="004824D8">
        <w:rPr>
          <w:rFonts w:cstheme="minorHAnsi"/>
        </w:rPr>
        <w:t xml:space="preserve">and weighing </w:t>
      </w:r>
      <w:r w:rsidR="00BF61C3">
        <w:rPr>
          <w:rFonts w:cstheme="minorHAnsi"/>
        </w:rPr>
        <w:t xml:space="preserve">the </w:t>
      </w:r>
      <w:r w:rsidR="001068E2">
        <w:rPr>
          <w:rFonts w:cstheme="minorHAnsi"/>
        </w:rPr>
        <w:t xml:space="preserve">drug compound, </w:t>
      </w:r>
      <w:r w:rsidR="00EE44A5" w:rsidRPr="001405AC">
        <w:rPr>
          <w:rFonts w:cstheme="minorHAnsi"/>
        </w:rPr>
        <w:t xml:space="preserve">gelatin and spirulina into separate 1.5 mL tubes. </w:t>
      </w:r>
    </w:p>
    <w:p w14:paraId="4F3FDA28" w14:textId="459C719D" w:rsidR="0049499F" w:rsidRPr="0049499F" w:rsidRDefault="0049499F" w:rsidP="002075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499F">
        <w:rPr>
          <w:rFonts w:cstheme="minorHAnsi"/>
        </w:rPr>
        <w:t>TEXT ON A PLAIN BACKGROUND</w:t>
      </w:r>
      <w:r w:rsidR="00B0049B">
        <w:rPr>
          <w:rFonts w:cstheme="minorHAnsi"/>
        </w:rPr>
        <w:br/>
      </w:r>
      <w:r w:rsidR="008F6AAF">
        <w:rPr>
          <w:rFonts w:cstheme="minorHAnsi"/>
        </w:rPr>
        <w:t>T</w:t>
      </w:r>
      <w:r w:rsidR="008537B7">
        <w:rPr>
          <w:rFonts w:cstheme="minorHAnsi"/>
        </w:rPr>
        <w:t xml:space="preserve">arget </w:t>
      </w:r>
      <w:r w:rsidR="00C16668">
        <w:rPr>
          <w:rFonts w:cstheme="minorHAnsi"/>
        </w:rPr>
        <w:t xml:space="preserve">Final </w:t>
      </w:r>
      <w:r w:rsidR="008F6AAF">
        <w:rPr>
          <w:rFonts w:cstheme="minorHAnsi"/>
        </w:rPr>
        <w:t>C</w:t>
      </w:r>
      <w:r w:rsidR="008537B7">
        <w:rPr>
          <w:rFonts w:cstheme="minorHAnsi"/>
        </w:rPr>
        <w:t xml:space="preserve">oncentrations of </w:t>
      </w:r>
      <w:r w:rsidR="008F6AAF">
        <w:rPr>
          <w:rFonts w:cstheme="minorHAnsi"/>
        </w:rPr>
        <w:t>Components</w:t>
      </w:r>
      <w:r w:rsidR="008F6AAF">
        <w:rPr>
          <w:rFonts w:cstheme="minorHAnsi"/>
        </w:rPr>
        <w:br/>
        <w:t xml:space="preserve">Gelatin </w:t>
      </w:r>
      <w:r w:rsidR="007573B2" w:rsidRPr="007573B2">
        <w:rPr>
          <w:rFonts w:cstheme="minorHAnsi"/>
        </w:rPr>
        <w:t>(porcine-derived; Bloom ≈ 300 g)</w:t>
      </w:r>
      <w:r w:rsidR="00574106">
        <w:rPr>
          <w:rFonts w:cstheme="minorHAnsi"/>
        </w:rPr>
        <w:t xml:space="preserve"> </w:t>
      </w:r>
      <w:r w:rsidR="007573B2">
        <w:rPr>
          <w:rFonts w:cstheme="minorHAnsi"/>
        </w:rPr>
        <w:t>=</w:t>
      </w:r>
      <w:r w:rsidR="00574106">
        <w:rPr>
          <w:rFonts w:cstheme="minorHAnsi"/>
        </w:rPr>
        <w:t xml:space="preserve"> </w:t>
      </w:r>
      <w:r w:rsidR="00574106" w:rsidRPr="00574106">
        <w:rPr>
          <w:rFonts w:cstheme="minorHAnsi"/>
        </w:rPr>
        <w:t>12% (w/v)</w:t>
      </w:r>
      <w:r w:rsidR="008D0A78">
        <w:rPr>
          <w:rFonts w:cstheme="minorHAnsi"/>
        </w:rPr>
        <w:br/>
      </w:r>
      <w:r w:rsidR="00464DC1">
        <w:rPr>
          <w:rFonts w:cstheme="minorHAnsi"/>
        </w:rPr>
        <w:t xml:space="preserve">Spirulina = 4% </w:t>
      </w:r>
      <w:r w:rsidR="00464DC1" w:rsidRPr="00574106">
        <w:rPr>
          <w:rFonts w:cstheme="minorHAnsi"/>
        </w:rPr>
        <w:t>(w/v)</w:t>
      </w:r>
      <w:r w:rsidR="00464DC1">
        <w:rPr>
          <w:rFonts w:cstheme="minorHAnsi"/>
        </w:rPr>
        <w:br/>
      </w:r>
      <w:r w:rsidR="001D2464">
        <w:rPr>
          <w:rFonts w:cstheme="minorHAnsi"/>
        </w:rPr>
        <w:t xml:space="preserve">Brine shrimp extract (250 mg/ mL Stock) = </w:t>
      </w:r>
      <w:r w:rsidR="00B44B47">
        <w:rPr>
          <w:rFonts w:cstheme="minorHAnsi"/>
        </w:rPr>
        <w:t>80 mg/mL</w:t>
      </w:r>
      <w:r w:rsidR="00B44B47">
        <w:rPr>
          <w:rFonts w:cstheme="minorHAnsi"/>
        </w:rPr>
        <w:br/>
        <w:t xml:space="preserve">Drug (10 mg/ mL Stock) = </w:t>
      </w:r>
      <w:r w:rsidR="006B3EE5" w:rsidRPr="006B3EE5">
        <w:rPr>
          <w:rFonts w:cstheme="minorHAnsi"/>
        </w:rPr>
        <w:t>0.4 mg/µL (4 mg/kg at 1% BW)</w:t>
      </w:r>
      <w:r w:rsidR="006B3EE5">
        <w:rPr>
          <w:rFonts w:cstheme="minorHAnsi"/>
        </w:rPr>
        <w:br/>
        <w:t xml:space="preserve">Water = </w:t>
      </w:r>
      <w:r w:rsidR="00C753C0">
        <w:rPr>
          <w:rFonts w:cstheme="minorHAnsi"/>
        </w:rPr>
        <w:t>To adjust to desired final volume</w:t>
      </w:r>
      <w:r>
        <w:rPr>
          <w:rFonts w:cstheme="minorHAnsi"/>
        </w:rPr>
        <w:br/>
      </w:r>
    </w:p>
    <w:p w14:paraId="48EDDF87" w14:textId="2246437B" w:rsidR="00BB1D91" w:rsidRPr="001405AC" w:rsidRDefault="00196461" w:rsidP="00BB1D91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613F62">
        <w:rPr>
          <w:rFonts w:cstheme="minorHAnsi"/>
          <w:strike/>
        </w:rPr>
        <w:t>Calculate and a</w:t>
      </w:r>
      <w:r w:rsidR="00366063" w:rsidRPr="00613F62">
        <w:rPr>
          <w:rFonts w:cstheme="minorHAnsi"/>
          <w:strike/>
        </w:rPr>
        <w:t>dd the appropriate volumes of brine shrimp extract, drug compound, and water to the spirulina-containing tube</w:t>
      </w:r>
      <w:r w:rsidR="004C5166" w:rsidRPr="00613F62">
        <w:rPr>
          <w:rFonts w:cstheme="minorHAnsi"/>
          <w:strike/>
        </w:rPr>
        <w:t xml:space="preserve"> </w:t>
      </w:r>
      <w:r w:rsidR="004C5166" w:rsidRPr="00613F62">
        <w:rPr>
          <w:rFonts w:cstheme="minorHAnsi"/>
          <w:b/>
          <w:bCs/>
          <w:strike/>
        </w:rPr>
        <w:t>[1]</w:t>
      </w:r>
      <w:r w:rsidR="004C5166" w:rsidRPr="001405AC">
        <w:rPr>
          <w:rFonts w:cstheme="minorHAnsi"/>
          <w:color w:val="7030A0"/>
        </w:rPr>
        <w:t xml:space="preserve"> </w:t>
      </w:r>
      <w:r w:rsidR="00ED123C">
        <w:rPr>
          <w:rFonts w:cstheme="minorHAnsi"/>
          <w:color w:val="7030A0"/>
        </w:rPr>
        <w:t>V</w:t>
      </w:r>
      <w:r w:rsidR="004C5166" w:rsidRPr="001405AC">
        <w:rPr>
          <w:rFonts w:cstheme="minorHAnsi"/>
          <w:color w:val="7030A0"/>
        </w:rPr>
        <w:t xml:space="preserve">ortex thoroughly to homogenize </w:t>
      </w:r>
      <w:r w:rsidR="004C5166" w:rsidRPr="001405AC">
        <w:rPr>
          <w:rFonts w:cstheme="minorHAnsi"/>
          <w:b/>
          <w:bCs/>
          <w:color w:val="7030A0"/>
        </w:rPr>
        <w:t>[</w:t>
      </w:r>
      <w:r w:rsidR="00ED123C">
        <w:rPr>
          <w:rFonts w:cstheme="minorHAnsi"/>
          <w:b/>
          <w:bCs/>
          <w:color w:val="7030A0"/>
        </w:rPr>
        <w:t>1</w:t>
      </w:r>
      <w:r w:rsidR="004C5166" w:rsidRPr="001405AC">
        <w:rPr>
          <w:rFonts w:cstheme="minorHAnsi"/>
          <w:b/>
          <w:bCs/>
          <w:color w:val="7030A0"/>
        </w:rPr>
        <w:t>]</w:t>
      </w:r>
      <w:r w:rsidR="004C5166" w:rsidRPr="001405AC">
        <w:rPr>
          <w:rFonts w:cstheme="minorHAnsi"/>
          <w:color w:val="7030A0"/>
        </w:rPr>
        <w:t xml:space="preserve">. </w:t>
      </w:r>
      <w:r w:rsidR="007A5364" w:rsidRPr="001405AC">
        <w:rPr>
          <w:rFonts w:cstheme="minorHAnsi"/>
          <w:color w:val="7030A0"/>
        </w:rPr>
        <w:t>Transfer</w:t>
      </w:r>
      <w:r w:rsidR="00263F67" w:rsidRPr="001405AC">
        <w:rPr>
          <w:rFonts w:cstheme="minorHAnsi"/>
          <w:color w:val="7030A0"/>
        </w:rPr>
        <w:t xml:space="preserve"> the required volume of th</w:t>
      </w:r>
      <w:r w:rsidR="004A6659" w:rsidRPr="001405AC">
        <w:rPr>
          <w:rFonts w:cstheme="minorHAnsi"/>
          <w:color w:val="7030A0"/>
        </w:rPr>
        <w:t xml:space="preserve">e mixture to </w:t>
      </w:r>
      <w:r w:rsidR="00D56A5F" w:rsidRPr="001405AC">
        <w:rPr>
          <w:rFonts w:cstheme="minorHAnsi"/>
          <w:color w:val="7030A0"/>
        </w:rPr>
        <w:t>the gelatin-containing tube</w:t>
      </w:r>
      <w:r w:rsidR="00E41823" w:rsidRPr="001405AC">
        <w:rPr>
          <w:rFonts w:cstheme="minorHAnsi"/>
          <w:color w:val="7030A0"/>
        </w:rPr>
        <w:t xml:space="preserve"> </w:t>
      </w:r>
      <w:r w:rsidR="00D56A5F" w:rsidRPr="001405AC">
        <w:rPr>
          <w:rFonts w:cstheme="minorHAnsi"/>
          <w:color w:val="7030A0"/>
        </w:rPr>
        <w:t xml:space="preserve">and </w:t>
      </w:r>
      <w:r w:rsidR="00B8357B" w:rsidRPr="001405AC">
        <w:rPr>
          <w:rFonts w:cstheme="minorHAnsi"/>
          <w:color w:val="7030A0"/>
        </w:rPr>
        <w:t>ensure</w:t>
      </w:r>
      <w:r w:rsidR="00120372" w:rsidRPr="001405AC">
        <w:rPr>
          <w:rFonts w:cstheme="minorHAnsi"/>
          <w:color w:val="7030A0"/>
        </w:rPr>
        <w:t xml:space="preserve"> the precise final concentrations of all components</w:t>
      </w:r>
      <w:r w:rsidR="00A52116" w:rsidRPr="001405AC">
        <w:rPr>
          <w:rFonts w:cstheme="minorHAnsi"/>
          <w:color w:val="7030A0"/>
        </w:rPr>
        <w:t xml:space="preserve"> </w:t>
      </w:r>
      <w:r w:rsidR="00A52116" w:rsidRPr="001405AC">
        <w:rPr>
          <w:rFonts w:cstheme="minorHAnsi"/>
          <w:b/>
          <w:bCs/>
          <w:color w:val="7030A0"/>
        </w:rPr>
        <w:t>[</w:t>
      </w:r>
      <w:r w:rsidR="00ED123C">
        <w:rPr>
          <w:rFonts w:cstheme="minorHAnsi"/>
          <w:b/>
          <w:bCs/>
          <w:color w:val="7030A0"/>
        </w:rPr>
        <w:t>2</w:t>
      </w:r>
      <w:r w:rsidR="00A52116" w:rsidRPr="001405AC">
        <w:rPr>
          <w:rFonts w:cstheme="minorHAnsi"/>
          <w:b/>
          <w:bCs/>
          <w:color w:val="7030A0"/>
        </w:rPr>
        <w:t>]</w:t>
      </w:r>
      <w:r w:rsidR="00BB1D91" w:rsidRPr="001405AC">
        <w:rPr>
          <w:rFonts w:cstheme="minorHAnsi"/>
          <w:color w:val="7030A0"/>
        </w:rPr>
        <w:t xml:space="preserve">. </w:t>
      </w:r>
    </w:p>
    <w:p w14:paraId="3336E99D" w14:textId="6AB3E738" w:rsidR="00B8357B" w:rsidRPr="00613F62" w:rsidRDefault="00322E60" w:rsidP="00B8357B">
      <w:pPr>
        <w:pStyle w:val="ListParagraph"/>
        <w:numPr>
          <w:ilvl w:val="2"/>
          <w:numId w:val="3"/>
        </w:numPr>
        <w:rPr>
          <w:rFonts w:cstheme="minorHAnsi"/>
          <w:strike/>
        </w:rPr>
      </w:pPr>
      <w:r w:rsidRPr="00613F62">
        <w:rPr>
          <w:rFonts w:cstheme="minorHAnsi"/>
          <w:strike/>
        </w:rPr>
        <w:t>Talent adding brine shrimp extract, drug compound and water to the spirulina tube.</w:t>
      </w:r>
      <w:r w:rsidR="00613F62">
        <w:rPr>
          <w:rFonts w:cstheme="minorHAnsi"/>
        </w:rPr>
        <w:t xml:space="preserve"> </w:t>
      </w:r>
      <w:r w:rsidR="00613F62" w:rsidRPr="00613F62">
        <w:rPr>
          <w:rFonts w:cstheme="minorHAnsi"/>
          <w:b/>
          <w:bCs/>
          <w:highlight w:val="green"/>
        </w:rPr>
        <w:t>Note:</w:t>
      </w:r>
      <w:r w:rsidR="00613F62" w:rsidRPr="00613F62">
        <w:rPr>
          <w:rFonts w:cstheme="minorHAnsi"/>
          <w:highlight w:val="green"/>
        </w:rPr>
        <w:t xml:space="preserve"> 3.4.1 was moved be</w:t>
      </w:r>
      <w:r w:rsidR="00A4625F">
        <w:rPr>
          <w:rFonts w:cstheme="minorHAnsi"/>
          <w:highlight w:val="green"/>
        </w:rPr>
        <w:t>fore</w:t>
      </w:r>
      <w:r w:rsidR="00613F62" w:rsidRPr="00613F62">
        <w:rPr>
          <w:rFonts w:cstheme="minorHAnsi"/>
          <w:highlight w:val="green"/>
        </w:rPr>
        <w:t xml:space="preserve"> 3.3.2.</w:t>
      </w:r>
      <w:r w:rsidR="00613F62">
        <w:rPr>
          <w:rFonts w:cstheme="minorHAnsi"/>
        </w:rPr>
        <w:t xml:space="preserve"> </w:t>
      </w:r>
    </w:p>
    <w:p w14:paraId="3DAD14BB" w14:textId="55086450" w:rsidR="00AC755A" w:rsidRPr="001405AC" w:rsidRDefault="00AC755A" w:rsidP="00AC755A">
      <w:pPr>
        <w:pStyle w:val="ListParagraph"/>
        <w:numPr>
          <w:ilvl w:val="2"/>
          <w:numId w:val="3"/>
        </w:numPr>
        <w:rPr>
          <w:rFonts w:cstheme="minorHAnsi"/>
        </w:rPr>
      </w:pPr>
      <w:r w:rsidRPr="001405AC">
        <w:rPr>
          <w:rFonts w:cstheme="minorHAnsi"/>
        </w:rPr>
        <w:t xml:space="preserve">Talent </w:t>
      </w:r>
      <w:proofErr w:type="spellStart"/>
      <w:r w:rsidRPr="001405AC">
        <w:rPr>
          <w:rFonts w:cstheme="minorHAnsi"/>
        </w:rPr>
        <w:t>vortexing</w:t>
      </w:r>
      <w:proofErr w:type="spellEnd"/>
      <w:r w:rsidRPr="001405AC">
        <w:rPr>
          <w:rFonts w:cstheme="minorHAnsi"/>
        </w:rPr>
        <w:t xml:space="preserve"> the mixture to homogenize.</w:t>
      </w:r>
    </w:p>
    <w:p w14:paraId="3477E7B0" w14:textId="17062BBD" w:rsidR="00AC755A" w:rsidRPr="001405AC" w:rsidRDefault="00AC755A" w:rsidP="00AC755A">
      <w:pPr>
        <w:pStyle w:val="ListParagraph"/>
        <w:numPr>
          <w:ilvl w:val="2"/>
          <w:numId w:val="3"/>
        </w:numPr>
        <w:rPr>
          <w:rFonts w:cstheme="minorHAnsi"/>
        </w:rPr>
      </w:pPr>
      <w:r w:rsidRPr="001405AC">
        <w:rPr>
          <w:rFonts w:cstheme="minorHAnsi"/>
        </w:rPr>
        <w:t xml:space="preserve">Talent transferring the </w:t>
      </w:r>
      <w:r w:rsidR="000333D5" w:rsidRPr="001405AC">
        <w:rPr>
          <w:rFonts w:cstheme="minorHAnsi"/>
        </w:rPr>
        <w:t xml:space="preserve">spirulina mixture to the gelatin tube. </w:t>
      </w:r>
      <w:r w:rsidR="00613F62" w:rsidRPr="00613F62">
        <w:rPr>
          <w:rFonts w:cstheme="minorHAnsi"/>
          <w:b/>
          <w:bCs/>
          <w:highlight w:val="green"/>
        </w:rPr>
        <w:t>Author’s Note</w:t>
      </w:r>
      <w:r w:rsidR="00613F62" w:rsidRPr="00613F62">
        <w:rPr>
          <w:rFonts w:cstheme="minorHAnsi"/>
          <w:highlight w:val="green"/>
        </w:rPr>
        <w:t>: 3.4.2 and 3.4.3 were combined.</w:t>
      </w:r>
    </w:p>
    <w:p w14:paraId="042FF8C9" w14:textId="1F1EC412" w:rsidR="00C04E77" w:rsidRDefault="008B6AD1" w:rsidP="00C04E7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6AD1">
        <w:rPr>
          <w:rFonts w:cstheme="minorHAnsi"/>
          <w:color w:val="7030A0"/>
        </w:rPr>
        <w:t xml:space="preserve">Place the tube on a pre-warmed </w:t>
      </w:r>
      <w:r w:rsidR="00B55DF9">
        <w:rPr>
          <w:rFonts w:cstheme="minorHAnsi"/>
          <w:color w:val="7030A0"/>
        </w:rPr>
        <w:t>forty-five-degree</w:t>
      </w:r>
      <w:r w:rsidR="00C135E6">
        <w:rPr>
          <w:rFonts w:cstheme="minorHAnsi"/>
          <w:color w:val="7030A0"/>
        </w:rPr>
        <w:t xml:space="preserve"> Celsius</w:t>
      </w:r>
      <w:r w:rsidRPr="008B6AD1">
        <w:rPr>
          <w:rFonts w:cstheme="minorHAnsi"/>
          <w:color w:val="7030A0"/>
        </w:rPr>
        <w:t xml:space="preserve"> heating block for </w:t>
      </w:r>
      <w:r w:rsidR="00C135E6">
        <w:rPr>
          <w:rFonts w:cstheme="minorHAnsi"/>
          <w:color w:val="7030A0"/>
        </w:rPr>
        <w:t xml:space="preserve">five minutes </w:t>
      </w:r>
      <w:r w:rsidR="00C135E6" w:rsidRPr="00700DB5">
        <w:rPr>
          <w:rFonts w:cstheme="minorHAnsi"/>
          <w:b/>
          <w:bCs/>
          <w:color w:val="7030A0"/>
        </w:rPr>
        <w:t>[1]</w:t>
      </w:r>
      <w:r w:rsidR="00C135E6">
        <w:rPr>
          <w:rFonts w:cstheme="minorHAnsi"/>
          <w:color w:val="7030A0"/>
        </w:rPr>
        <w:t>.</w:t>
      </w:r>
      <w:r w:rsidRPr="008B6AD1">
        <w:rPr>
          <w:rFonts w:cstheme="minorHAnsi"/>
          <w:color w:val="7030A0"/>
        </w:rPr>
        <w:t xml:space="preserve"> </w:t>
      </w:r>
      <w:r w:rsidR="00C135E6">
        <w:rPr>
          <w:rFonts w:cstheme="minorHAnsi"/>
          <w:color w:val="7030A0"/>
        </w:rPr>
        <w:t>V</w:t>
      </w:r>
      <w:r w:rsidRPr="008B6AD1">
        <w:rPr>
          <w:rFonts w:cstheme="minorHAnsi"/>
          <w:color w:val="7030A0"/>
        </w:rPr>
        <w:t>ortex intermittently until the gelatin is completely dissolved</w:t>
      </w:r>
      <w:r w:rsidR="009117DA">
        <w:rPr>
          <w:rFonts w:cstheme="minorHAnsi"/>
          <w:color w:val="7030A0"/>
        </w:rPr>
        <w:t>, while homogenizing with sterile wood or metal stick</w:t>
      </w:r>
      <w:r w:rsidR="00723A39">
        <w:rPr>
          <w:rFonts w:cstheme="minorHAnsi"/>
          <w:color w:val="7030A0"/>
        </w:rPr>
        <w:t xml:space="preserve"> if incomplete dissolution is observed</w:t>
      </w:r>
      <w:r w:rsidR="00B55DF9">
        <w:rPr>
          <w:rFonts w:cstheme="minorHAnsi"/>
          <w:color w:val="7030A0"/>
        </w:rPr>
        <w:t xml:space="preserve"> </w:t>
      </w:r>
      <w:r w:rsidR="00B55DF9" w:rsidRPr="00700DB5">
        <w:rPr>
          <w:rFonts w:cstheme="minorHAnsi"/>
          <w:b/>
          <w:bCs/>
          <w:color w:val="7030A0"/>
        </w:rPr>
        <w:t>[2</w:t>
      </w:r>
      <w:r w:rsidR="00B77523" w:rsidRPr="00700DB5">
        <w:rPr>
          <w:rFonts w:cstheme="minorHAnsi"/>
          <w:b/>
          <w:bCs/>
          <w:color w:val="7030A0"/>
        </w:rPr>
        <w:t>]</w:t>
      </w:r>
      <w:r w:rsidRPr="008B6AD1">
        <w:rPr>
          <w:rFonts w:cstheme="minorHAnsi"/>
          <w:color w:val="7030A0"/>
        </w:rPr>
        <w:t>.</w:t>
      </w:r>
      <w:r w:rsidR="00312C10">
        <w:rPr>
          <w:rFonts w:cstheme="minorHAnsi"/>
          <w:color w:val="7030A0"/>
        </w:rPr>
        <w:t xml:space="preserve"> </w:t>
      </w:r>
      <w:r w:rsidR="00312C10" w:rsidRPr="00312C10">
        <w:rPr>
          <w:rFonts w:cstheme="minorHAnsi"/>
          <w:color w:val="7030A0"/>
        </w:rPr>
        <w:t xml:space="preserve">Aliquot </w:t>
      </w:r>
      <w:r w:rsidR="00312C10">
        <w:rPr>
          <w:rFonts w:cstheme="minorHAnsi"/>
          <w:color w:val="7030A0"/>
        </w:rPr>
        <w:t xml:space="preserve">hundred microliters of </w:t>
      </w:r>
      <w:r w:rsidR="00312C10" w:rsidRPr="00312C10">
        <w:rPr>
          <w:rFonts w:cstheme="minorHAnsi"/>
          <w:color w:val="7030A0"/>
        </w:rPr>
        <w:t xml:space="preserve">the homogenized mixture into labeled </w:t>
      </w:r>
      <w:r w:rsidR="00312C10">
        <w:rPr>
          <w:rFonts w:cstheme="minorHAnsi"/>
          <w:color w:val="7030A0"/>
        </w:rPr>
        <w:t xml:space="preserve">one-point </w:t>
      </w:r>
      <w:r w:rsidR="00312C10">
        <w:rPr>
          <w:rFonts w:cstheme="minorHAnsi"/>
          <w:color w:val="7030A0"/>
        </w:rPr>
        <w:lastRenderedPageBreak/>
        <w:t>five milliliter</w:t>
      </w:r>
      <w:r w:rsidR="00312C10" w:rsidRPr="00312C10">
        <w:rPr>
          <w:rFonts w:cstheme="minorHAnsi"/>
          <w:color w:val="7030A0"/>
        </w:rPr>
        <w:t xml:space="preserve"> microcentrifuge tubes</w:t>
      </w:r>
      <w:r w:rsidR="00312C10">
        <w:rPr>
          <w:rFonts w:cstheme="minorHAnsi"/>
          <w:color w:val="7030A0"/>
        </w:rPr>
        <w:t xml:space="preserve"> </w:t>
      </w:r>
      <w:r w:rsidR="00700DB5" w:rsidRPr="00700DB5">
        <w:rPr>
          <w:rFonts w:cstheme="minorHAnsi"/>
          <w:b/>
          <w:bCs/>
          <w:color w:val="7030A0"/>
        </w:rPr>
        <w:t>[3]</w:t>
      </w:r>
      <w:r w:rsidR="00700DB5">
        <w:rPr>
          <w:rFonts w:cstheme="minorHAnsi"/>
          <w:color w:val="7030A0"/>
        </w:rPr>
        <w:t xml:space="preserve"> </w:t>
      </w:r>
      <w:r w:rsidR="000756EE">
        <w:rPr>
          <w:rFonts w:cstheme="minorHAnsi"/>
          <w:color w:val="7030A0"/>
        </w:rPr>
        <w:t xml:space="preserve">and </w:t>
      </w:r>
      <w:r w:rsidR="00700DB5">
        <w:rPr>
          <w:rFonts w:cstheme="minorHAnsi"/>
          <w:color w:val="7030A0"/>
        </w:rPr>
        <w:t xml:space="preserve">solidify </w:t>
      </w:r>
      <w:r w:rsidR="000756EE">
        <w:rPr>
          <w:rFonts w:cstheme="minorHAnsi"/>
          <w:color w:val="7030A0"/>
        </w:rPr>
        <w:t xml:space="preserve">at minus twenty degree Celsius </w:t>
      </w:r>
      <w:r w:rsidR="00700DB5">
        <w:rPr>
          <w:rFonts w:cstheme="minorHAnsi"/>
          <w:color w:val="7030A0"/>
        </w:rPr>
        <w:t xml:space="preserve">overnight </w:t>
      </w:r>
      <w:r w:rsidR="00700DB5" w:rsidRPr="00700DB5">
        <w:rPr>
          <w:rFonts w:cstheme="minorHAnsi"/>
          <w:b/>
          <w:bCs/>
          <w:color w:val="7030A0"/>
        </w:rPr>
        <w:t>[4]</w:t>
      </w:r>
      <w:r w:rsidR="00700DB5">
        <w:rPr>
          <w:rFonts w:cstheme="minorHAnsi"/>
          <w:color w:val="7030A0"/>
        </w:rPr>
        <w:t xml:space="preserve">. </w:t>
      </w:r>
    </w:p>
    <w:p w14:paraId="772D8182" w14:textId="015364E3" w:rsidR="00700DB5" w:rsidRPr="004E65F2" w:rsidRDefault="003018AF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65F2">
        <w:rPr>
          <w:rFonts w:cstheme="minorHAnsi"/>
        </w:rPr>
        <w:t xml:space="preserve">Talent placing the tube on heating block set at </w:t>
      </w:r>
      <w:r w:rsidR="004163C4" w:rsidRPr="004E65F2">
        <w:rPr>
          <w:rFonts w:ascii="Calibri" w:hAnsi="Calibri" w:cs="Calibri"/>
        </w:rPr>
        <w:t>45 °C.</w:t>
      </w:r>
    </w:p>
    <w:p w14:paraId="23FF7E70" w14:textId="65567C85" w:rsidR="004163C4" w:rsidRPr="004E65F2" w:rsidRDefault="004163C4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65F2">
        <w:rPr>
          <w:rFonts w:ascii="Calibri" w:hAnsi="Calibri" w:cs="Calibri"/>
        </w:rPr>
        <w:t xml:space="preserve">Talent </w:t>
      </w:r>
      <w:proofErr w:type="spellStart"/>
      <w:r w:rsidRPr="004E65F2">
        <w:rPr>
          <w:rFonts w:ascii="Calibri" w:hAnsi="Calibri" w:cs="Calibri"/>
        </w:rPr>
        <w:t>vortexing</w:t>
      </w:r>
      <w:proofErr w:type="spellEnd"/>
      <w:r w:rsidRPr="004E65F2">
        <w:rPr>
          <w:rFonts w:ascii="Calibri" w:hAnsi="Calibri" w:cs="Calibri"/>
        </w:rPr>
        <w:t xml:space="preserve"> the mixture intermittently. </w:t>
      </w:r>
    </w:p>
    <w:p w14:paraId="0A539520" w14:textId="53A7A29D" w:rsidR="007B4561" w:rsidRPr="004E65F2" w:rsidRDefault="007B4561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92E">
        <w:rPr>
          <w:rFonts w:ascii="Calibri" w:hAnsi="Calibri" w:cs="Calibri"/>
        </w:rPr>
        <w:t>Talent transferring</w:t>
      </w:r>
      <w:r w:rsidRPr="004E65F2">
        <w:rPr>
          <w:rFonts w:ascii="Calibri" w:hAnsi="Calibri" w:cs="Calibri"/>
          <w:b/>
          <w:bCs/>
        </w:rPr>
        <w:t xml:space="preserve"> </w:t>
      </w:r>
      <w:r w:rsidR="003A40AE" w:rsidRPr="004E65F2">
        <w:rPr>
          <w:rFonts w:ascii="Calibri" w:hAnsi="Calibri" w:cs="Calibri"/>
        </w:rPr>
        <w:t xml:space="preserve">100 µL mixture into labelled </w:t>
      </w:r>
      <w:r w:rsidR="00327251" w:rsidRPr="004E65F2">
        <w:rPr>
          <w:rFonts w:ascii="Calibri" w:hAnsi="Calibri" w:cs="Calibri"/>
        </w:rPr>
        <w:t>1.5 mL tubes.</w:t>
      </w:r>
    </w:p>
    <w:p w14:paraId="30AEC914" w14:textId="2A30722D" w:rsidR="00327251" w:rsidRPr="00E71964" w:rsidRDefault="00327251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65F2">
        <w:rPr>
          <w:rFonts w:ascii="Calibri" w:hAnsi="Calibri" w:cs="Calibri"/>
        </w:rPr>
        <w:t xml:space="preserve">Talent placing the tubes </w:t>
      </w:r>
      <w:r w:rsidR="004E65F2" w:rsidRPr="004E65F2">
        <w:rPr>
          <w:rFonts w:ascii="Calibri" w:hAnsi="Calibri" w:cs="Calibri"/>
        </w:rPr>
        <w:t>in</w:t>
      </w:r>
      <w:r w:rsidRPr="004E65F2">
        <w:rPr>
          <w:rFonts w:ascii="Calibri" w:hAnsi="Calibri" w:cs="Calibri"/>
        </w:rPr>
        <w:t xml:space="preserve"> </w:t>
      </w:r>
      <w:r w:rsidR="004E65F2" w:rsidRPr="004E65F2">
        <w:rPr>
          <w:rFonts w:ascii="Calibri" w:hAnsi="Calibri" w:cs="Calibri"/>
        </w:rPr>
        <w:t>−20 °C refrigerator.</w:t>
      </w:r>
    </w:p>
    <w:p w14:paraId="0025DCEC" w14:textId="35E73B97" w:rsidR="00E71964" w:rsidRPr="00494692" w:rsidRDefault="00E71964" w:rsidP="00E7196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71964">
        <w:rPr>
          <w:rFonts w:ascii="Calibri" w:hAnsi="Calibri" w:cs="Calibri"/>
          <w:b/>
          <w:bCs/>
        </w:rPr>
        <w:t>Formation of Individual Feed Morsels and Gelatin Feed Administration</w:t>
      </w:r>
    </w:p>
    <w:p w14:paraId="75A1CC8C" w14:textId="3C1363E7" w:rsidR="00494692" w:rsidRPr="00E71964" w:rsidRDefault="00494692" w:rsidP="0049469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6057E4">
        <w:rPr>
          <w:rFonts w:cstheme="minorHAnsi"/>
        </w:rPr>
        <w:t>Neha Rajput</w:t>
      </w:r>
    </w:p>
    <w:p w14:paraId="03348C2A" w14:textId="77777777" w:rsidR="002B3446" w:rsidRDefault="00DA13D5" w:rsidP="00E7196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Align a flat</w:t>
      </w:r>
      <w:r w:rsidR="000A4B5B" w:rsidRPr="00DA13D5">
        <w:rPr>
          <w:rFonts w:cstheme="minorHAnsi"/>
          <w:color w:val="7030A0"/>
        </w:rPr>
        <w:t xml:space="preserve"> sheet of paraffin film in a Petri dish</w:t>
      </w:r>
      <w:r w:rsidR="003F4974">
        <w:rPr>
          <w:rFonts w:cstheme="minorHAnsi"/>
          <w:color w:val="7030A0"/>
        </w:rPr>
        <w:t xml:space="preserve"> </w:t>
      </w:r>
      <w:r w:rsidR="003F4974" w:rsidRPr="002B3446">
        <w:rPr>
          <w:rFonts w:cstheme="minorHAnsi"/>
          <w:b/>
          <w:bCs/>
          <w:color w:val="7030A0"/>
        </w:rPr>
        <w:t>[1]</w:t>
      </w:r>
      <w:r w:rsidR="003F4974">
        <w:rPr>
          <w:rFonts w:cstheme="minorHAnsi"/>
          <w:color w:val="7030A0"/>
        </w:rPr>
        <w:t xml:space="preserve">. </w:t>
      </w:r>
      <w:r w:rsidR="003F6474">
        <w:rPr>
          <w:rFonts w:cstheme="minorHAnsi"/>
          <w:color w:val="7030A0"/>
        </w:rPr>
        <w:t xml:space="preserve">Reheat and vortex the prepared gelatin feed </w:t>
      </w:r>
      <w:r w:rsidR="00F96E7E" w:rsidRPr="002B3446">
        <w:rPr>
          <w:rFonts w:cstheme="minorHAnsi"/>
          <w:b/>
          <w:bCs/>
          <w:color w:val="7030A0"/>
        </w:rPr>
        <w:t>[2]</w:t>
      </w:r>
      <w:r w:rsidR="00F96E7E">
        <w:rPr>
          <w:rFonts w:cstheme="minorHAnsi"/>
          <w:color w:val="7030A0"/>
        </w:rPr>
        <w:t xml:space="preserve"> and pipette </w:t>
      </w:r>
      <w:r w:rsidR="00130CA6" w:rsidRPr="00130CA6">
        <w:rPr>
          <w:rFonts w:cstheme="minorHAnsi"/>
          <w:color w:val="7030A0"/>
        </w:rPr>
        <w:t xml:space="preserve">the volume corresponding to </w:t>
      </w:r>
      <w:r w:rsidR="00130CA6">
        <w:rPr>
          <w:rFonts w:cstheme="minorHAnsi"/>
          <w:color w:val="7030A0"/>
        </w:rPr>
        <w:t>one percent</w:t>
      </w:r>
      <w:r w:rsidR="00130CA6" w:rsidRPr="00130CA6">
        <w:rPr>
          <w:rFonts w:cstheme="minorHAnsi"/>
          <w:color w:val="7030A0"/>
        </w:rPr>
        <w:t xml:space="preserve"> of the fish’s body mass</w:t>
      </w:r>
      <w:r w:rsidR="00237E22">
        <w:rPr>
          <w:rFonts w:cstheme="minorHAnsi"/>
          <w:color w:val="7030A0"/>
        </w:rPr>
        <w:t xml:space="preserve"> </w:t>
      </w:r>
      <w:r w:rsidR="00237E22" w:rsidRPr="00237E22">
        <w:rPr>
          <w:rFonts w:cstheme="minorHAnsi"/>
          <w:color w:val="7030A0"/>
        </w:rPr>
        <w:t xml:space="preserve">onto </w:t>
      </w:r>
      <w:r w:rsidR="00237E22">
        <w:rPr>
          <w:rFonts w:cstheme="minorHAnsi"/>
          <w:color w:val="7030A0"/>
        </w:rPr>
        <w:t>the</w:t>
      </w:r>
      <w:r w:rsidR="00237E22" w:rsidRPr="00237E22">
        <w:rPr>
          <w:rFonts w:cstheme="minorHAnsi"/>
          <w:color w:val="7030A0"/>
        </w:rPr>
        <w:t xml:space="preserve"> paraffin film to form individual morsels</w:t>
      </w:r>
      <w:r w:rsidR="00237E22">
        <w:rPr>
          <w:rFonts w:cstheme="minorHAnsi"/>
          <w:color w:val="7030A0"/>
        </w:rPr>
        <w:t xml:space="preserve"> </w:t>
      </w:r>
      <w:r w:rsidR="00237E22" w:rsidRPr="002B3446">
        <w:rPr>
          <w:rFonts w:cstheme="minorHAnsi"/>
          <w:b/>
          <w:bCs/>
          <w:color w:val="7030A0"/>
        </w:rPr>
        <w:t>[3]</w:t>
      </w:r>
      <w:r w:rsidR="00237E22">
        <w:rPr>
          <w:rFonts w:cstheme="minorHAnsi"/>
          <w:color w:val="7030A0"/>
        </w:rPr>
        <w:t xml:space="preserve">. </w:t>
      </w:r>
    </w:p>
    <w:p w14:paraId="18A9C75D" w14:textId="6D1AF788" w:rsidR="002B3446" w:rsidRPr="007D598F" w:rsidRDefault="00254832" w:rsidP="002B34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D598F">
        <w:rPr>
          <w:rFonts w:cstheme="minorHAnsi"/>
        </w:rPr>
        <w:t>Talent placing a sheet of paraffin film in a Petri dish.</w:t>
      </w:r>
    </w:p>
    <w:p w14:paraId="44E3ED6C" w14:textId="0E8B18C9" w:rsidR="00254832" w:rsidRPr="007D598F" w:rsidRDefault="00254832" w:rsidP="002B34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D598F">
        <w:rPr>
          <w:rFonts w:cstheme="minorHAnsi"/>
        </w:rPr>
        <w:t xml:space="preserve">Talent reheating </w:t>
      </w:r>
      <w:r w:rsidR="002E1EBA" w:rsidRPr="007D598F">
        <w:rPr>
          <w:rFonts w:cstheme="minorHAnsi"/>
        </w:rPr>
        <w:t xml:space="preserve">and </w:t>
      </w:r>
      <w:proofErr w:type="spellStart"/>
      <w:r w:rsidR="002E1EBA" w:rsidRPr="007D598F">
        <w:rPr>
          <w:rFonts w:cstheme="minorHAnsi"/>
        </w:rPr>
        <w:t>vortexing</w:t>
      </w:r>
      <w:proofErr w:type="spellEnd"/>
      <w:r w:rsidR="002E1EBA" w:rsidRPr="007D598F">
        <w:rPr>
          <w:rFonts w:cstheme="minorHAnsi"/>
        </w:rPr>
        <w:t xml:space="preserve"> the gelatin </w:t>
      </w:r>
      <w:r w:rsidR="00C55A2F" w:rsidRPr="007D598F">
        <w:rPr>
          <w:rFonts w:cstheme="minorHAnsi"/>
        </w:rPr>
        <w:t>feed containing tube.</w:t>
      </w:r>
      <w:r w:rsidR="00A64E65">
        <w:rPr>
          <w:rFonts w:cstheme="minorHAnsi"/>
        </w:rPr>
        <w:t xml:space="preserve"> </w:t>
      </w:r>
      <w:r w:rsidR="00A64E65" w:rsidRPr="00A64E65">
        <w:rPr>
          <w:rFonts w:cstheme="minorHAnsi"/>
          <w:b/>
          <w:bCs/>
          <w:highlight w:val="green"/>
        </w:rPr>
        <w:t xml:space="preserve">Author’s </w:t>
      </w:r>
      <w:proofErr w:type="gramStart"/>
      <w:r w:rsidR="00A64E65" w:rsidRPr="00A64E65">
        <w:rPr>
          <w:rFonts w:cstheme="minorHAnsi"/>
          <w:b/>
          <w:bCs/>
          <w:highlight w:val="green"/>
        </w:rPr>
        <w:t>note</w:t>
      </w:r>
      <w:proofErr w:type="gramEnd"/>
      <w:r w:rsidR="00A64E65" w:rsidRPr="00A64E65">
        <w:rPr>
          <w:rFonts w:cstheme="minorHAnsi"/>
          <w:highlight w:val="green"/>
        </w:rPr>
        <w:t>: 4.1.1 and 4.1.2 were combined.</w:t>
      </w:r>
    </w:p>
    <w:p w14:paraId="572D20C1" w14:textId="77CB7B0C" w:rsidR="00C55A2F" w:rsidRPr="007D598F" w:rsidRDefault="00C55A2F" w:rsidP="002B34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D598F">
        <w:rPr>
          <w:rFonts w:cstheme="minorHAnsi"/>
        </w:rPr>
        <w:t>Talent pipetting out the liquified feed on to the paraffin film</w:t>
      </w:r>
      <w:r w:rsidR="007D598F">
        <w:rPr>
          <w:rFonts w:cstheme="minorHAnsi"/>
        </w:rPr>
        <w:t xml:space="preserve"> to make morsels</w:t>
      </w:r>
      <w:r w:rsidRPr="007D598F">
        <w:rPr>
          <w:rFonts w:cstheme="minorHAnsi"/>
        </w:rPr>
        <w:t>.</w:t>
      </w:r>
    </w:p>
    <w:p w14:paraId="4A42F7D3" w14:textId="6B505C05" w:rsidR="00E71964" w:rsidRDefault="00EC4D8E" w:rsidP="00E7196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Solidify the morsels</w:t>
      </w:r>
      <w:r w:rsidR="007D2D63">
        <w:rPr>
          <w:rFonts w:cstheme="minorHAnsi"/>
          <w:color w:val="7030A0"/>
        </w:rPr>
        <w:t xml:space="preserve"> by placing the petri dish at minus twenty degree Celsius </w:t>
      </w:r>
      <w:r w:rsidR="007D2D63" w:rsidRPr="007D2D63">
        <w:rPr>
          <w:rFonts w:cstheme="minorHAnsi"/>
          <w:color w:val="7030A0"/>
        </w:rPr>
        <w:t xml:space="preserve">for at least </w:t>
      </w:r>
      <w:r w:rsidR="007D2D63">
        <w:rPr>
          <w:rFonts w:cstheme="minorHAnsi"/>
          <w:color w:val="7030A0"/>
        </w:rPr>
        <w:t>twenty</w:t>
      </w:r>
      <w:r w:rsidR="007D2D63" w:rsidRPr="007D2D63">
        <w:rPr>
          <w:rFonts w:cstheme="minorHAnsi"/>
          <w:color w:val="7030A0"/>
        </w:rPr>
        <w:t xml:space="preserve"> min</w:t>
      </w:r>
      <w:r w:rsidR="007D2D63">
        <w:rPr>
          <w:rFonts w:cstheme="minorHAnsi"/>
          <w:color w:val="7030A0"/>
        </w:rPr>
        <w:t xml:space="preserve">utes </w:t>
      </w:r>
      <w:r w:rsidR="007D2D63" w:rsidRPr="002B3446">
        <w:rPr>
          <w:rFonts w:cstheme="minorHAnsi"/>
          <w:b/>
          <w:bCs/>
          <w:color w:val="7030A0"/>
        </w:rPr>
        <w:t>[</w:t>
      </w:r>
      <w:r w:rsidR="002B3446" w:rsidRPr="002B3446">
        <w:rPr>
          <w:rFonts w:cstheme="minorHAnsi"/>
          <w:b/>
          <w:bCs/>
          <w:color w:val="7030A0"/>
        </w:rPr>
        <w:t>1</w:t>
      </w:r>
      <w:r w:rsidR="007D2D63" w:rsidRPr="002B3446">
        <w:rPr>
          <w:rFonts w:cstheme="minorHAnsi"/>
          <w:b/>
          <w:bCs/>
          <w:color w:val="7030A0"/>
        </w:rPr>
        <w:t>]</w:t>
      </w:r>
      <w:r w:rsidR="002B3446">
        <w:rPr>
          <w:rFonts w:cstheme="minorHAnsi"/>
          <w:color w:val="7030A0"/>
        </w:rPr>
        <w:t xml:space="preserve"> and keep on ice until feeding </w:t>
      </w:r>
      <w:r w:rsidR="002B3446" w:rsidRPr="002B3446">
        <w:rPr>
          <w:rFonts w:cstheme="minorHAnsi"/>
          <w:b/>
          <w:bCs/>
          <w:color w:val="7030A0"/>
        </w:rPr>
        <w:t>[2]</w:t>
      </w:r>
      <w:r w:rsidR="002B3446">
        <w:rPr>
          <w:rFonts w:cstheme="minorHAnsi"/>
          <w:color w:val="7030A0"/>
        </w:rPr>
        <w:t xml:space="preserve">. </w:t>
      </w:r>
    </w:p>
    <w:p w14:paraId="7A71B9CE" w14:textId="6A507FE4" w:rsidR="007D598F" w:rsidRPr="002161E8" w:rsidRDefault="007D598F" w:rsidP="007D59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 xml:space="preserve">Talent </w:t>
      </w:r>
      <w:r w:rsidR="00A755AD" w:rsidRPr="002161E8">
        <w:rPr>
          <w:rFonts w:cstheme="minorHAnsi"/>
        </w:rPr>
        <w:t xml:space="preserve">placing the petri dish with morsels at </w:t>
      </w:r>
      <w:r w:rsidR="00846E86" w:rsidRPr="002161E8">
        <w:rPr>
          <w:rFonts w:ascii="Calibri" w:hAnsi="Calibri" w:cs="Calibri"/>
        </w:rPr>
        <w:t>−20 °C refrigerator.</w:t>
      </w:r>
    </w:p>
    <w:p w14:paraId="211996A5" w14:textId="2DE24447" w:rsidR="00846E86" w:rsidRPr="002161E8" w:rsidRDefault="00846E86" w:rsidP="007D59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ascii="Calibri" w:hAnsi="Calibri" w:cs="Calibri"/>
        </w:rPr>
        <w:t>Talent placing the soli</w:t>
      </w:r>
      <w:r w:rsidR="00B82532" w:rsidRPr="002161E8">
        <w:rPr>
          <w:rFonts w:ascii="Calibri" w:hAnsi="Calibri" w:cs="Calibri"/>
        </w:rPr>
        <w:t>dified morsels on ice until feeding</w:t>
      </w:r>
      <w:r w:rsidR="00E857F9" w:rsidRPr="002161E8">
        <w:rPr>
          <w:rFonts w:ascii="Calibri" w:hAnsi="Calibri" w:cs="Calibri"/>
        </w:rPr>
        <w:t>.</w:t>
      </w:r>
    </w:p>
    <w:p w14:paraId="68E89600" w14:textId="69AF0EF7" w:rsidR="00684514" w:rsidRDefault="00A12CA3" w:rsidP="00E857F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Transfer </w:t>
      </w:r>
      <w:r w:rsidRPr="00A12CA3">
        <w:rPr>
          <w:rFonts w:cstheme="minorHAnsi"/>
          <w:color w:val="7030A0"/>
        </w:rPr>
        <w:t>fish from the housing rack to the behavior room</w:t>
      </w:r>
      <w:r>
        <w:rPr>
          <w:rFonts w:cstheme="minorHAnsi"/>
          <w:color w:val="7030A0"/>
        </w:rPr>
        <w:t xml:space="preserve"> </w:t>
      </w:r>
      <w:r w:rsidR="003E6EB0">
        <w:rPr>
          <w:rFonts w:cstheme="minorHAnsi"/>
          <w:color w:val="7030A0"/>
        </w:rPr>
        <w:t xml:space="preserve">to acclimatize for one hour </w:t>
      </w:r>
      <w:r w:rsidR="003E6EB0" w:rsidRPr="00027B48">
        <w:rPr>
          <w:rFonts w:cstheme="minorHAnsi"/>
          <w:b/>
          <w:bCs/>
          <w:color w:val="7030A0"/>
        </w:rPr>
        <w:t>[1]</w:t>
      </w:r>
      <w:r w:rsidR="003E6EB0">
        <w:rPr>
          <w:rFonts w:cstheme="minorHAnsi"/>
          <w:color w:val="7030A0"/>
        </w:rPr>
        <w:t xml:space="preserve">. </w:t>
      </w:r>
      <w:r w:rsidR="00462647">
        <w:rPr>
          <w:rFonts w:cstheme="minorHAnsi"/>
          <w:color w:val="7030A0"/>
        </w:rPr>
        <w:t>Use</w:t>
      </w:r>
      <w:r w:rsidR="00462647" w:rsidRPr="00462647">
        <w:rPr>
          <w:rFonts w:cstheme="minorHAnsi"/>
          <w:color w:val="7030A0"/>
        </w:rPr>
        <w:t xml:space="preserve"> transparent barriers</w:t>
      </w:r>
      <w:r>
        <w:rPr>
          <w:rFonts w:cstheme="minorHAnsi"/>
          <w:color w:val="7030A0"/>
        </w:rPr>
        <w:t xml:space="preserve"> </w:t>
      </w:r>
      <w:r w:rsidR="00F612FA">
        <w:rPr>
          <w:rFonts w:cstheme="minorHAnsi"/>
          <w:color w:val="7030A0"/>
        </w:rPr>
        <w:t>to t</w:t>
      </w:r>
      <w:r w:rsidR="00F612FA" w:rsidRPr="00F612FA">
        <w:rPr>
          <w:rFonts w:cstheme="minorHAnsi"/>
          <w:color w:val="7030A0"/>
        </w:rPr>
        <w:t>emporarily isolate each fish</w:t>
      </w:r>
      <w:r w:rsidR="0084695F">
        <w:rPr>
          <w:rFonts w:cstheme="minorHAnsi"/>
          <w:color w:val="7030A0"/>
        </w:rPr>
        <w:t xml:space="preserve"> in the tank </w:t>
      </w:r>
      <w:r w:rsidR="0084695F" w:rsidRPr="0084695F">
        <w:rPr>
          <w:rFonts w:cstheme="minorHAnsi"/>
          <w:color w:val="7030A0"/>
        </w:rPr>
        <w:t xml:space="preserve">for </w:t>
      </w:r>
      <w:r w:rsidR="0084695F">
        <w:rPr>
          <w:rFonts w:cstheme="minorHAnsi"/>
          <w:color w:val="7030A0"/>
        </w:rPr>
        <w:t>two to five minutes</w:t>
      </w:r>
      <w:r w:rsidR="0084695F" w:rsidRPr="0084695F">
        <w:rPr>
          <w:rFonts w:cstheme="minorHAnsi"/>
          <w:color w:val="7030A0"/>
        </w:rPr>
        <w:t xml:space="preserve"> prior to feeding</w:t>
      </w:r>
      <w:r w:rsidR="0084695F">
        <w:rPr>
          <w:rFonts w:cstheme="minorHAnsi"/>
          <w:color w:val="7030A0"/>
        </w:rPr>
        <w:t xml:space="preserve"> </w:t>
      </w:r>
      <w:r w:rsidR="0084695F" w:rsidRPr="00027B48">
        <w:rPr>
          <w:rFonts w:cstheme="minorHAnsi"/>
          <w:b/>
          <w:bCs/>
          <w:color w:val="7030A0"/>
        </w:rPr>
        <w:t>[2]</w:t>
      </w:r>
      <w:r w:rsidR="0084695F" w:rsidRPr="0084695F">
        <w:rPr>
          <w:rFonts w:cstheme="minorHAnsi"/>
          <w:color w:val="7030A0"/>
        </w:rPr>
        <w:t>.</w:t>
      </w:r>
      <w:r w:rsidR="0084695F">
        <w:rPr>
          <w:rFonts w:cstheme="minorHAnsi"/>
          <w:color w:val="7030A0"/>
        </w:rPr>
        <w:t xml:space="preserve"> </w:t>
      </w:r>
      <w:r w:rsidR="00FB3FA0">
        <w:rPr>
          <w:rFonts w:cstheme="minorHAnsi"/>
          <w:color w:val="7030A0"/>
        </w:rPr>
        <w:t xml:space="preserve">Use forceps to </w:t>
      </w:r>
      <w:r w:rsidR="00A64E65">
        <w:rPr>
          <w:rFonts w:cstheme="minorHAnsi"/>
          <w:color w:val="7030A0"/>
        </w:rPr>
        <w:t xml:space="preserve">pick up the feed from parafilm </w:t>
      </w:r>
      <w:r w:rsidR="00A64E65" w:rsidRPr="00A64E65">
        <w:rPr>
          <w:rFonts w:cstheme="minorHAnsi"/>
          <w:b/>
          <w:bCs/>
          <w:color w:val="7030A0"/>
        </w:rPr>
        <w:t>[3]</w:t>
      </w:r>
      <w:r w:rsidR="00A64E65">
        <w:rPr>
          <w:rFonts w:cstheme="minorHAnsi"/>
          <w:color w:val="7030A0"/>
        </w:rPr>
        <w:t xml:space="preserve"> and </w:t>
      </w:r>
      <w:r w:rsidR="00FB3FA0">
        <w:rPr>
          <w:rFonts w:cstheme="minorHAnsi"/>
          <w:color w:val="7030A0"/>
        </w:rPr>
        <w:t xml:space="preserve">place </w:t>
      </w:r>
      <w:r w:rsidR="008C15CA">
        <w:rPr>
          <w:rFonts w:cstheme="minorHAnsi"/>
          <w:color w:val="7030A0"/>
        </w:rPr>
        <w:t>an</w:t>
      </w:r>
      <w:r w:rsidR="00573601">
        <w:rPr>
          <w:rFonts w:cstheme="minorHAnsi"/>
          <w:color w:val="7030A0"/>
        </w:rPr>
        <w:t xml:space="preserve"> individual gelatin morsel </w:t>
      </w:r>
      <w:r w:rsidR="008C15CA" w:rsidRPr="008C15CA">
        <w:rPr>
          <w:rFonts w:cstheme="minorHAnsi"/>
          <w:color w:val="7030A0"/>
        </w:rPr>
        <w:t>onto the water surface for each fish</w:t>
      </w:r>
      <w:r w:rsidR="0085548C">
        <w:rPr>
          <w:rFonts w:cstheme="minorHAnsi"/>
          <w:color w:val="7030A0"/>
        </w:rPr>
        <w:t xml:space="preserve"> </w:t>
      </w:r>
      <w:r w:rsidR="00B43B30" w:rsidRPr="00027B48">
        <w:rPr>
          <w:rFonts w:cstheme="minorHAnsi"/>
          <w:b/>
          <w:bCs/>
          <w:color w:val="7030A0"/>
        </w:rPr>
        <w:t>[</w:t>
      </w:r>
      <w:r w:rsidR="00A64E65">
        <w:rPr>
          <w:rFonts w:cstheme="minorHAnsi"/>
          <w:b/>
          <w:bCs/>
          <w:color w:val="7030A0"/>
        </w:rPr>
        <w:t>4</w:t>
      </w:r>
      <w:r w:rsidR="00B43B30" w:rsidRPr="00027B48">
        <w:rPr>
          <w:rFonts w:cstheme="minorHAnsi"/>
          <w:b/>
          <w:bCs/>
          <w:color w:val="7030A0"/>
        </w:rPr>
        <w:t>]</w:t>
      </w:r>
      <w:r w:rsidR="00B43B30">
        <w:rPr>
          <w:rFonts w:cstheme="minorHAnsi"/>
          <w:color w:val="7030A0"/>
        </w:rPr>
        <w:t>.</w:t>
      </w:r>
      <w:r w:rsidR="008C15CA">
        <w:rPr>
          <w:rFonts w:cstheme="minorHAnsi"/>
          <w:color w:val="7030A0"/>
        </w:rPr>
        <w:t xml:space="preserve"> </w:t>
      </w:r>
      <w:r w:rsidR="00A64E65" w:rsidRPr="00A64E65">
        <w:rPr>
          <w:rFonts w:cstheme="minorHAnsi"/>
          <w:b/>
          <w:bCs/>
          <w:highlight w:val="green"/>
        </w:rPr>
        <w:t>Note:</w:t>
      </w:r>
      <w:r w:rsidR="00A64E65" w:rsidRPr="00A64E65">
        <w:rPr>
          <w:rFonts w:cstheme="minorHAnsi"/>
          <w:highlight w:val="green"/>
        </w:rPr>
        <w:t xml:space="preserve"> The sentence numbers are adjusted to accommodate the added shot.</w:t>
      </w:r>
      <w:r w:rsidR="00A64E65" w:rsidRPr="00A64E65">
        <w:rPr>
          <w:rFonts w:cstheme="minorHAnsi"/>
        </w:rPr>
        <w:t xml:space="preserve"> </w:t>
      </w:r>
    </w:p>
    <w:p w14:paraId="65AE9DA0" w14:textId="604E084E" w:rsidR="00027B48" w:rsidRPr="002161E8" w:rsidRDefault="00E03B49" w:rsidP="00027B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>Talent transferring the fish to behavior room for acclimatization.</w:t>
      </w:r>
    </w:p>
    <w:p w14:paraId="174BE894" w14:textId="400F22D1" w:rsidR="00E03B49" w:rsidRDefault="002161E8" w:rsidP="00027B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>Talent placing transparent barriers to separate the fishes in the tank.</w:t>
      </w:r>
    </w:p>
    <w:p w14:paraId="509E9B86" w14:textId="7E57BACD" w:rsidR="00A64E65" w:rsidRPr="002161E8" w:rsidRDefault="00A64E65" w:rsidP="00A64E65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A64E65">
        <w:rPr>
          <w:rFonts w:cstheme="minorHAnsi"/>
          <w:color w:val="EE0000"/>
        </w:rPr>
        <w:t>Added Shot: Talent picking up feed from parafilm with forceps.</w:t>
      </w:r>
      <w:r>
        <w:rPr>
          <w:rFonts w:cstheme="minorHAnsi"/>
        </w:rPr>
        <w:t xml:space="preserve"> </w:t>
      </w:r>
    </w:p>
    <w:p w14:paraId="665B13A4" w14:textId="021685D9" w:rsidR="00E03B49" w:rsidRPr="002161E8" w:rsidRDefault="002161E8" w:rsidP="00027B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 xml:space="preserve">Talent placing the feed morsels into the tank for each </w:t>
      </w:r>
      <w:r w:rsidR="007153F0">
        <w:rPr>
          <w:rFonts w:cstheme="minorHAnsi"/>
        </w:rPr>
        <w:t>f</w:t>
      </w:r>
      <w:r w:rsidRPr="002161E8">
        <w:rPr>
          <w:rFonts w:cstheme="minorHAnsi"/>
        </w:rPr>
        <w:t>ish using forceps.</w:t>
      </w:r>
    </w:p>
    <w:p w14:paraId="3B3FA63E" w14:textId="1F2001D7" w:rsidR="00E857F9" w:rsidRDefault="00684514" w:rsidP="00E857F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84514">
        <w:rPr>
          <w:rFonts w:cstheme="minorHAnsi"/>
          <w:color w:val="7030A0"/>
        </w:rPr>
        <w:t>Observe each fish</w:t>
      </w:r>
      <w:r>
        <w:rPr>
          <w:rFonts w:cstheme="minorHAnsi"/>
          <w:color w:val="7030A0"/>
        </w:rPr>
        <w:t xml:space="preserve"> for five minutes to confirm </w:t>
      </w:r>
      <w:r w:rsidR="0098714A" w:rsidRPr="0098714A">
        <w:rPr>
          <w:rFonts w:cstheme="minorHAnsi"/>
          <w:color w:val="7030A0"/>
        </w:rPr>
        <w:t>consumption of the entire</w:t>
      </w:r>
      <w:r w:rsidR="0098714A">
        <w:rPr>
          <w:rFonts w:cstheme="minorHAnsi"/>
          <w:color w:val="7030A0"/>
        </w:rPr>
        <w:t xml:space="preserve"> morsel </w:t>
      </w:r>
      <w:r w:rsidR="0098714A" w:rsidRPr="00027B48">
        <w:rPr>
          <w:rFonts w:cstheme="minorHAnsi"/>
          <w:b/>
          <w:bCs/>
          <w:color w:val="7030A0"/>
        </w:rPr>
        <w:t>[1]</w:t>
      </w:r>
      <w:r w:rsidR="0098714A">
        <w:rPr>
          <w:rFonts w:cstheme="minorHAnsi"/>
          <w:color w:val="7030A0"/>
        </w:rPr>
        <w:t xml:space="preserve">. </w:t>
      </w:r>
      <w:r w:rsidR="00476963">
        <w:rPr>
          <w:rFonts w:cstheme="minorHAnsi"/>
          <w:color w:val="7030A0"/>
        </w:rPr>
        <w:t>R</w:t>
      </w:r>
      <w:r w:rsidR="00476963" w:rsidRPr="00476963">
        <w:rPr>
          <w:rFonts w:cstheme="minorHAnsi"/>
          <w:color w:val="7030A0"/>
        </w:rPr>
        <w:t>emove the barriers</w:t>
      </w:r>
      <w:r w:rsidR="00476963">
        <w:rPr>
          <w:rFonts w:cstheme="minorHAnsi"/>
          <w:color w:val="7030A0"/>
        </w:rPr>
        <w:t xml:space="preserve"> after feed consumption </w:t>
      </w:r>
      <w:r w:rsidR="00027B48" w:rsidRPr="00027B48">
        <w:rPr>
          <w:rFonts w:cstheme="minorHAnsi"/>
          <w:b/>
          <w:bCs/>
          <w:color w:val="7030A0"/>
        </w:rPr>
        <w:t>[2]</w:t>
      </w:r>
      <w:r w:rsidR="00027B48">
        <w:rPr>
          <w:rFonts w:cstheme="minorHAnsi"/>
          <w:color w:val="7030A0"/>
        </w:rPr>
        <w:t xml:space="preserve"> </w:t>
      </w:r>
      <w:r w:rsidR="00826CF9">
        <w:rPr>
          <w:rFonts w:cstheme="minorHAnsi"/>
          <w:color w:val="7030A0"/>
        </w:rPr>
        <w:t xml:space="preserve">and return </w:t>
      </w:r>
      <w:r w:rsidR="00027B48" w:rsidRPr="00027B48">
        <w:rPr>
          <w:rFonts w:cstheme="minorHAnsi"/>
          <w:color w:val="7030A0"/>
        </w:rPr>
        <w:t>the fish to home tanks or</w:t>
      </w:r>
      <w:r w:rsidR="00027B48">
        <w:rPr>
          <w:rFonts w:cstheme="minorHAnsi"/>
          <w:color w:val="7030A0"/>
        </w:rPr>
        <w:t xml:space="preserve"> for </w:t>
      </w:r>
      <w:r w:rsidR="00027B48" w:rsidRPr="00027B48">
        <w:rPr>
          <w:rFonts w:cstheme="minorHAnsi"/>
          <w:color w:val="7030A0"/>
        </w:rPr>
        <w:t>experimental procedures</w:t>
      </w:r>
      <w:r w:rsidR="00027B48">
        <w:rPr>
          <w:rFonts w:cstheme="minorHAnsi"/>
          <w:color w:val="7030A0"/>
        </w:rPr>
        <w:t xml:space="preserve"> </w:t>
      </w:r>
      <w:r w:rsidR="00027B48" w:rsidRPr="00027B48">
        <w:rPr>
          <w:rFonts w:cstheme="minorHAnsi"/>
          <w:b/>
          <w:bCs/>
          <w:color w:val="7030A0"/>
        </w:rPr>
        <w:t>[3]</w:t>
      </w:r>
      <w:r w:rsidR="00027B48">
        <w:rPr>
          <w:rFonts w:cstheme="minorHAnsi"/>
          <w:color w:val="7030A0"/>
        </w:rPr>
        <w:t xml:space="preserve">. </w:t>
      </w:r>
    </w:p>
    <w:p w14:paraId="761906FF" w14:textId="0465FBC3" w:rsidR="002161E8" w:rsidRPr="000575FE" w:rsidRDefault="00344651" w:rsidP="002161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75FE">
        <w:rPr>
          <w:rFonts w:cstheme="minorHAnsi"/>
        </w:rPr>
        <w:t>Fish consuming the entire morsel.</w:t>
      </w:r>
      <w:r w:rsidR="00A64E65">
        <w:rPr>
          <w:rFonts w:cstheme="minorHAnsi"/>
        </w:rPr>
        <w:t xml:space="preserve"> </w:t>
      </w:r>
      <w:r w:rsidR="00A64E65" w:rsidRPr="00A64E65">
        <w:rPr>
          <w:rFonts w:cstheme="minorHAnsi"/>
          <w:b/>
          <w:bCs/>
          <w:highlight w:val="green"/>
        </w:rPr>
        <w:t>Author’s Note:</w:t>
      </w:r>
      <w:r w:rsidR="00A64E65" w:rsidRPr="00A64E65">
        <w:rPr>
          <w:rFonts w:cstheme="minorHAnsi"/>
          <w:highlight w:val="green"/>
        </w:rPr>
        <w:t xml:space="preserve"> 4.4.1 was combined with 4.3.3, as the fish ate the morsel immediately.</w:t>
      </w:r>
    </w:p>
    <w:p w14:paraId="28A7A031" w14:textId="04DB0EE5" w:rsidR="00344651" w:rsidRPr="000575FE" w:rsidRDefault="00CD7403" w:rsidP="002161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75FE">
        <w:rPr>
          <w:rFonts w:cstheme="minorHAnsi"/>
        </w:rPr>
        <w:t>Talent removing the barriers after feed consumption.</w:t>
      </w:r>
    </w:p>
    <w:p w14:paraId="709FC9DE" w14:textId="7C8C2A02" w:rsidR="00CD7403" w:rsidRPr="000575FE" w:rsidRDefault="00CD7403" w:rsidP="002161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75FE">
        <w:rPr>
          <w:rFonts w:cstheme="minorHAnsi"/>
        </w:rPr>
        <w:lastRenderedPageBreak/>
        <w:t xml:space="preserve">Talent returning the fish to their home </w:t>
      </w:r>
      <w:r w:rsidR="00A64E65">
        <w:rPr>
          <w:rFonts w:cstheme="minorHAnsi"/>
        </w:rPr>
        <w:t>rack</w:t>
      </w:r>
      <w:r w:rsidR="000575FE" w:rsidRPr="000575FE">
        <w:rPr>
          <w:rFonts w:cstheme="minorHAnsi"/>
        </w:rPr>
        <w:t>.</w:t>
      </w:r>
    </w:p>
    <w:p w14:paraId="09689C4F" w14:textId="1DB495FD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A0085A3" w14:textId="3C4E0D7E" w:rsidR="00495959" w:rsidRPr="00220B8A" w:rsidRDefault="000E64F9" w:rsidP="000B5FF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E64F9">
        <w:rPr>
          <w:rFonts w:cstheme="minorHAnsi"/>
          <w:color w:val="7030A0"/>
        </w:rPr>
        <w:t xml:space="preserve">When </w:t>
      </w:r>
      <w:r w:rsidR="00486E90">
        <w:rPr>
          <w:rFonts w:cstheme="minorHAnsi"/>
          <w:color w:val="7030A0"/>
        </w:rPr>
        <w:t>a</w:t>
      </w:r>
      <w:r w:rsidR="00486E90" w:rsidRPr="00486E90">
        <w:rPr>
          <w:rFonts w:cstheme="minorHAnsi"/>
          <w:color w:val="7030A0"/>
        </w:rPr>
        <w:t xml:space="preserve">dult AB </w:t>
      </w:r>
      <w:r w:rsidR="00486E90" w:rsidRPr="00486E90">
        <w:rPr>
          <w:rFonts w:cstheme="minorHAnsi"/>
          <w:i/>
          <w:iCs/>
          <w:color w:val="EE0000"/>
        </w:rPr>
        <w:t>(A-B)</w:t>
      </w:r>
      <w:r w:rsidR="00486E90" w:rsidRPr="00486E90">
        <w:rPr>
          <w:rFonts w:cstheme="minorHAnsi"/>
          <w:color w:val="7030A0"/>
        </w:rPr>
        <w:t xml:space="preserve"> and TL </w:t>
      </w:r>
      <w:r w:rsidR="00486E90" w:rsidRPr="00486E90">
        <w:rPr>
          <w:rFonts w:cstheme="minorHAnsi"/>
          <w:i/>
          <w:iCs/>
          <w:color w:val="EE0000"/>
        </w:rPr>
        <w:t>(T-L)</w:t>
      </w:r>
      <w:r w:rsidR="00486E90" w:rsidRPr="00486E90">
        <w:rPr>
          <w:rFonts w:cstheme="minorHAnsi"/>
          <w:color w:val="7030A0"/>
        </w:rPr>
        <w:t xml:space="preserve"> zebrafish were given gelatin feed for five mornings instead of their usual meal</w:t>
      </w:r>
      <w:r w:rsidRPr="000E64F9">
        <w:rPr>
          <w:rFonts w:cstheme="minorHAnsi"/>
          <w:color w:val="7030A0"/>
        </w:rPr>
        <w:t>, all TL zebrafish consumed the morsels within five minutes on the first day</w:t>
      </w:r>
      <w:r w:rsidR="00A45C0B">
        <w:rPr>
          <w:rFonts w:cstheme="minorHAnsi"/>
          <w:color w:val="7030A0"/>
        </w:rPr>
        <w:t xml:space="preserve"> </w:t>
      </w:r>
      <w:r w:rsidR="00A45C0B" w:rsidRPr="00F3701A">
        <w:rPr>
          <w:rFonts w:cstheme="minorHAnsi"/>
          <w:b/>
          <w:bCs/>
          <w:color w:val="7030A0"/>
        </w:rPr>
        <w:t>[1]</w:t>
      </w:r>
      <w:r w:rsidRPr="000E64F9">
        <w:rPr>
          <w:rFonts w:cstheme="minorHAnsi"/>
          <w:color w:val="7030A0"/>
        </w:rPr>
        <w:t xml:space="preserve">, whereas AB fish required four days of acclimation to reach a consistent consumption rate </w:t>
      </w:r>
      <w:r w:rsidR="00AB33D9">
        <w:rPr>
          <w:rFonts w:cstheme="minorHAnsi"/>
          <w:color w:val="7030A0"/>
        </w:rPr>
        <w:t xml:space="preserve">for </w:t>
      </w:r>
      <w:r w:rsidR="003D4B27">
        <w:rPr>
          <w:rFonts w:cstheme="minorHAnsi"/>
          <w:color w:val="7030A0"/>
        </w:rPr>
        <w:t>fifteen</w:t>
      </w:r>
      <w:r w:rsidRPr="000E64F9">
        <w:rPr>
          <w:rFonts w:cstheme="minorHAnsi"/>
          <w:color w:val="7030A0"/>
        </w:rPr>
        <w:t xml:space="preserve"> out of </w:t>
      </w:r>
      <w:r w:rsidR="003D4B27">
        <w:rPr>
          <w:rFonts w:cstheme="minorHAnsi"/>
          <w:color w:val="7030A0"/>
        </w:rPr>
        <w:t>sixteen</w:t>
      </w:r>
      <w:r w:rsidRPr="000E64F9">
        <w:rPr>
          <w:rFonts w:cstheme="minorHAnsi"/>
          <w:color w:val="7030A0"/>
        </w:rPr>
        <w:t xml:space="preserve"> individuals</w:t>
      </w:r>
      <w:r w:rsidR="00963025">
        <w:rPr>
          <w:rFonts w:cstheme="minorHAnsi"/>
          <w:color w:val="7030A0"/>
        </w:rPr>
        <w:t xml:space="preserve"> </w:t>
      </w:r>
      <w:r w:rsidR="00963025" w:rsidRPr="00963025">
        <w:rPr>
          <w:rFonts w:cstheme="minorHAnsi"/>
          <w:b/>
          <w:bCs/>
          <w:color w:val="7030A0"/>
        </w:rPr>
        <w:t>[</w:t>
      </w:r>
      <w:r w:rsidR="00F3701A">
        <w:rPr>
          <w:rFonts w:cstheme="minorHAnsi"/>
          <w:b/>
          <w:bCs/>
          <w:color w:val="7030A0"/>
        </w:rPr>
        <w:t>2</w:t>
      </w:r>
      <w:r w:rsidR="00963025" w:rsidRPr="00963025">
        <w:rPr>
          <w:rFonts w:cstheme="minorHAnsi"/>
          <w:b/>
          <w:bCs/>
          <w:color w:val="7030A0"/>
        </w:rPr>
        <w:t>]</w:t>
      </w:r>
      <w:r w:rsidRPr="000E64F9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0B5FF2" w:rsidRPr="000B5FF2">
        <w:rPr>
          <w:rFonts w:cstheme="minorHAnsi"/>
          <w:color w:val="7030A0"/>
        </w:rPr>
        <w:t xml:space="preserve">TL fish of both sexes </w:t>
      </w:r>
      <w:r w:rsidR="00B1742A" w:rsidRPr="00B1742A">
        <w:rPr>
          <w:rFonts w:cstheme="minorHAnsi"/>
          <w:color w:val="7030A0"/>
        </w:rPr>
        <w:t xml:space="preserve">consumed the feed rapidly from the first exposure </w:t>
      </w:r>
      <w:r w:rsidR="000467DB">
        <w:rPr>
          <w:rFonts w:cstheme="minorHAnsi"/>
          <w:color w:val="7030A0"/>
        </w:rPr>
        <w:t>within four to twenty seconds</w:t>
      </w:r>
      <w:r w:rsidR="00F3701A">
        <w:rPr>
          <w:rFonts w:cstheme="minorHAnsi"/>
          <w:color w:val="7030A0"/>
        </w:rPr>
        <w:t xml:space="preserve"> </w:t>
      </w:r>
      <w:r w:rsidR="00F3701A" w:rsidRPr="00F3701A">
        <w:rPr>
          <w:rFonts w:cstheme="minorHAnsi"/>
          <w:b/>
          <w:bCs/>
          <w:color w:val="7030A0"/>
        </w:rPr>
        <w:t>[3]</w:t>
      </w:r>
      <w:r w:rsidR="00B1742A" w:rsidRPr="00B1742A">
        <w:rPr>
          <w:rFonts w:cstheme="minorHAnsi"/>
          <w:color w:val="7030A0"/>
        </w:rPr>
        <w:t xml:space="preserve">, whereas AB fish showed longer initial consumption times </w:t>
      </w:r>
      <w:r w:rsidR="000467DB">
        <w:rPr>
          <w:rFonts w:cstheme="minorHAnsi"/>
          <w:color w:val="7030A0"/>
        </w:rPr>
        <w:t>ranging between seven</w:t>
      </w:r>
      <w:r w:rsidR="00D32EC5">
        <w:rPr>
          <w:rFonts w:cstheme="minorHAnsi"/>
          <w:color w:val="7030A0"/>
        </w:rPr>
        <w:t xml:space="preserve"> </w:t>
      </w:r>
      <w:r w:rsidR="000467DB">
        <w:rPr>
          <w:rFonts w:cstheme="minorHAnsi"/>
          <w:color w:val="7030A0"/>
        </w:rPr>
        <w:t>t</w:t>
      </w:r>
      <w:r w:rsidR="0079314E">
        <w:rPr>
          <w:rFonts w:cstheme="minorHAnsi"/>
          <w:color w:val="7030A0"/>
        </w:rPr>
        <w:t>o</w:t>
      </w:r>
      <w:r w:rsidR="00D32EC5">
        <w:rPr>
          <w:rFonts w:cstheme="minorHAnsi"/>
          <w:color w:val="7030A0"/>
        </w:rPr>
        <w:t xml:space="preserve"> </w:t>
      </w:r>
      <w:r w:rsidR="000467DB">
        <w:rPr>
          <w:rFonts w:cstheme="minorHAnsi"/>
          <w:color w:val="7030A0"/>
        </w:rPr>
        <w:t xml:space="preserve">one hundred and </w:t>
      </w:r>
      <w:r w:rsidR="00963025">
        <w:rPr>
          <w:rFonts w:cstheme="minorHAnsi"/>
          <w:color w:val="7030A0"/>
        </w:rPr>
        <w:t>forty-four</w:t>
      </w:r>
      <w:r w:rsidR="000467DB">
        <w:rPr>
          <w:rFonts w:cstheme="minorHAnsi"/>
          <w:color w:val="7030A0"/>
        </w:rPr>
        <w:t xml:space="preserve"> seconds</w:t>
      </w:r>
      <w:r w:rsidR="0079314E">
        <w:rPr>
          <w:rFonts w:cstheme="minorHAnsi"/>
          <w:color w:val="7030A0"/>
        </w:rPr>
        <w:t xml:space="preserve">, </w:t>
      </w:r>
      <w:r w:rsidR="0079314E" w:rsidRPr="0079314E">
        <w:rPr>
          <w:rFonts w:cstheme="minorHAnsi"/>
          <w:color w:val="7030A0"/>
        </w:rPr>
        <w:t xml:space="preserve">but improved </w:t>
      </w:r>
      <w:r w:rsidR="00F52DAD">
        <w:rPr>
          <w:rFonts w:cstheme="minorHAnsi"/>
          <w:color w:val="7030A0"/>
        </w:rPr>
        <w:t xml:space="preserve">to under 30 seconds over repeated days </w:t>
      </w:r>
      <w:r w:rsidR="00963025" w:rsidRPr="00963025">
        <w:rPr>
          <w:rFonts w:cstheme="minorHAnsi"/>
          <w:b/>
          <w:bCs/>
          <w:color w:val="7030A0"/>
        </w:rPr>
        <w:t>[</w:t>
      </w:r>
      <w:r w:rsidR="00F3701A">
        <w:rPr>
          <w:rFonts w:cstheme="minorHAnsi"/>
          <w:b/>
          <w:bCs/>
          <w:color w:val="7030A0"/>
        </w:rPr>
        <w:t>4</w:t>
      </w:r>
      <w:r w:rsidR="00963025" w:rsidRPr="00963025">
        <w:rPr>
          <w:rFonts w:cstheme="minorHAnsi"/>
          <w:b/>
          <w:bCs/>
          <w:color w:val="7030A0"/>
        </w:rPr>
        <w:t>]</w:t>
      </w:r>
      <w:r w:rsidR="000B5FF2" w:rsidRPr="000B5FF2">
        <w:rPr>
          <w:rFonts w:cstheme="minorHAnsi"/>
          <w:color w:val="7030A0"/>
        </w:rPr>
        <w:t>.</w:t>
      </w:r>
    </w:p>
    <w:p w14:paraId="4D98F447" w14:textId="1E576E9D" w:rsidR="00495959" w:rsidRDefault="00495959" w:rsidP="00736D4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A45C0B">
        <w:rPr>
          <w:rFonts w:cstheme="minorHAnsi"/>
        </w:rPr>
        <w:t xml:space="preserve"> Figure 2A: </w:t>
      </w:r>
      <w:r w:rsidR="00A45C0B" w:rsidRPr="00693EE5">
        <w:rPr>
          <w:rFonts w:cstheme="minorHAnsi"/>
          <w:i/>
          <w:iCs/>
          <w:color w:val="3333FF"/>
        </w:rPr>
        <w:t xml:space="preserve">Video Editor: </w:t>
      </w:r>
      <w:r w:rsidR="0016127F" w:rsidRPr="00693EE5">
        <w:rPr>
          <w:rFonts w:cstheme="minorHAnsi"/>
          <w:i/>
          <w:iCs/>
          <w:color w:val="3333FF"/>
        </w:rPr>
        <w:t>Please emphasize the red line</w:t>
      </w:r>
      <w:r w:rsidR="00693EE5" w:rsidRPr="00693EE5">
        <w:rPr>
          <w:rFonts w:cstheme="minorHAnsi"/>
          <w:i/>
          <w:iCs/>
          <w:color w:val="3333FF"/>
        </w:rPr>
        <w:t>.</w:t>
      </w:r>
    </w:p>
    <w:p w14:paraId="7927BE8D" w14:textId="1AAF6FA8" w:rsidR="00693EE5" w:rsidRDefault="00693EE5" w:rsidP="00693E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2A: </w:t>
      </w:r>
      <w:r w:rsidRPr="00693EE5">
        <w:rPr>
          <w:rFonts w:cstheme="minorHAnsi"/>
          <w:i/>
          <w:iCs/>
          <w:color w:val="3333FF"/>
        </w:rPr>
        <w:t xml:space="preserve">Video Editor: Please emphasize the </w:t>
      </w:r>
      <w:r w:rsidR="00920B40">
        <w:rPr>
          <w:rFonts w:cstheme="minorHAnsi"/>
          <w:i/>
          <w:iCs/>
          <w:color w:val="3333FF"/>
        </w:rPr>
        <w:t xml:space="preserve">gray and brown </w:t>
      </w:r>
      <w:r w:rsidRPr="00693EE5">
        <w:rPr>
          <w:rFonts w:cstheme="minorHAnsi"/>
          <w:i/>
          <w:iCs/>
          <w:color w:val="3333FF"/>
        </w:rPr>
        <w:t>line</w:t>
      </w:r>
      <w:r w:rsidR="00920B40">
        <w:rPr>
          <w:rFonts w:cstheme="minorHAnsi"/>
          <w:i/>
          <w:iCs/>
          <w:color w:val="3333FF"/>
        </w:rPr>
        <w:t>s</w:t>
      </w:r>
      <w:r w:rsidRPr="00693EE5">
        <w:rPr>
          <w:rFonts w:cstheme="minorHAnsi"/>
          <w:i/>
          <w:iCs/>
          <w:color w:val="3333FF"/>
        </w:rPr>
        <w:t>.</w:t>
      </w:r>
    </w:p>
    <w:p w14:paraId="3F8D41A9" w14:textId="1DC1883F" w:rsidR="00693EE5" w:rsidRDefault="00693EE5" w:rsidP="00693E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AD3710">
        <w:rPr>
          <w:rFonts w:cstheme="minorHAnsi"/>
        </w:rPr>
        <w:t>B</w:t>
      </w:r>
      <w:r>
        <w:rPr>
          <w:rFonts w:cstheme="minorHAnsi"/>
        </w:rPr>
        <w:t xml:space="preserve">: </w:t>
      </w:r>
      <w:r w:rsidRPr="00693EE5">
        <w:rPr>
          <w:rFonts w:cstheme="minorHAnsi"/>
          <w:i/>
          <w:iCs/>
          <w:color w:val="3333FF"/>
        </w:rPr>
        <w:t xml:space="preserve">Video Editor: Please emphasize the red </w:t>
      </w:r>
      <w:r w:rsidR="00AD3710">
        <w:rPr>
          <w:rFonts w:cstheme="minorHAnsi"/>
          <w:i/>
          <w:iCs/>
          <w:color w:val="3333FF"/>
        </w:rPr>
        <w:t xml:space="preserve">and pink </w:t>
      </w:r>
      <w:r w:rsidRPr="00693EE5">
        <w:rPr>
          <w:rFonts w:cstheme="minorHAnsi"/>
          <w:i/>
          <w:iCs/>
          <w:color w:val="3333FF"/>
        </w:rPr>
        <w:t>line</w:t>
      </w:r>
      <w:r w:rsidR="00AD3710">
        <w:rPr>
          <w:rFonts w:cstheme="minorHAnsi"/>
          <w:i/>
          <w:iCs/>
          <w:color w:val="3333FF"/>
        </w:rPr>
        <w:t>s</w:t>
      </w:r>
      <w:r w:rsidRPr="00693EE5">
        <w:rPr>
          <w:rFonts w:cstheme="minorHAnsi"/>
          <w:i/>
          <w:iCs/>
          <w:color w:val="3333FF"/>
        </w:rPr>
        <w:t>.</w:t>
      </w:r>
    </w:p>
    <w:p w14:paraId="49731B3E" w14:textId="5D859451" w:rsidR="00693EE5" w:rsidRPr="00693EE5" w:rsidRDefault="00693EE5" w:rsidP="00693E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AD3710">
        <w:rPr>
          <w:rFonts w:cstheme="minorHAnsi"/>
        </w:rPr>
        <w:t>B</w:t>
      </w:r>
      <w:r>
        <w:rPr>
          <w:rFonts w:cstheme="minorHAnsi"/>
        </w:rPr>
        <w:t xml:space="preserve">: </w:t>
      </w:r>
      <w:r w:rsidRPr="00693EE5">
        <w:rPr>
          <w:rFonts w:cstheme="minorHAnsi"/>
          <w:i/>
          <w:iCs/>
          <w:color w:val="3333FF"/>
        </w:rPr>
        <w:t xml:space="preserve">Video Editor: Please emphasize the </w:t>
      </w:r>
      <w:r w:rsidR="00AD3710">
        <w:rPr>
          <w:rFonts w:cstheme="minorHAnsi"/>
          <w:i/>
          <w:iCs/>
          <w:color w:val="3333FF"/>
        </w:rPr>
        <w:t>gray and brown</w:t>
      </w:r>
      <w:r w:rsidRPr="00693EE5">
        <w:rPr>
          <w:rFonts w:cstheme="minorHAnsi"/>
          <w:i/>
          <w:iCs/>
          <w:color w:val="3333FF"/>
        </w:rPr>
        <w:t xml:space="preserve"> line</w:t>
      </w:r>
      <w:r w:rsidR="00AD3710">
        <w:rPr>
          <w:rFonts w:cstheme="minorHAnsi"/>
          <w:i/>
          <w:iCs/>
          <w:color w:val="3333FF"/>
        </w:rPr>
        <w:t>s</w:t>
      </w:r>
      <w:r w:rsidRPr="00693EE5">
        <w:rPr>
          <w:rFonts w:cstheme="minorHAnsi"/>
          <w:i/>
          <w:iCs/>
          <w:color w:val="3333FF"/>
        </w:rPr>
        <w:t>.</w:t>
      </w:r>
    </w:p>
    <w:p w14:paraId="78CAA424" w14:textId="2534B22C" w:rsidR="00736D47" w:rsidRDefault="00736D47" w:rsidP="00736D4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311D3">
        <w:rPr>
          <w:rFonts w:cstheme="minorHAnsi"/>
          <w:color w:val="7030A0"/>
        </w:rPr>
        <w:t>Following two days of acclimation to gelatin morsels, male and female adult AB fish were divided into control and treatment groups</w:t>
      </w:r>
      <w:r w:rsidR="00643391" w:rsidRPr="003311D3">
        <w:rPr>
          <w:rFonts w:cstheme="minorHAnsi"/>
          <w:color w:val="7030A0"/>
        </w:rPr>
        <w:t xml:space="preserve">, then fed with </w:t>
      </w:r>
      <w:r w:rsidR="00F52DAD">
        <w:rPr>
          <w:rFonts w:cstheme="minorHAnsi"/>
          <w:color w:val="7030A0"/>
        </w:rPr>
        <w:t>vehicle</w:t>
      </w:r>
      <w:r w:rsidR="00F52DAD" w:rsidRPr="003311D3">
        <w:rPr>
          <w:rFonts w:cstheme="minorHAnsi"/>
          <w:color w:val="7030A0"/>
        </w:rPr>
        <w:t xml:space="preserve"> </w:t>
      </w:r>
      <w:r w:rsidR="00F52DAD">
        <w:rPr>
          <w:rFonts w:cstheme="minorHAnsi"/>
          <w:color w:val="7030A0"/>
        </w:rPr>
        <w:t xml:space="preserve">or </w:t>
      </w:r>
      <w:r w:rsidR="00643391" w:rsidRPr="003311D3">
        <w:rPr>
          <w:rFonts w:cstheme="minorHAnsi"/>
          <w:color w:val="7030A0"/>
        </w:rPr>
        <w:t xml:space="preserve">MK-801 containing morsels </w:t>
      </w:r>
      <w:r w:rsidR="00643391" w:rsidRPr="003311D3">
        <w:rPr>
          <w:rFonts w:cstheme="minorHAnsi"/>
          <w:b/>
          <w:bCs/>
          <w:color w:val="7030A0"/>
        </w:rPr>
        <w:t>[1]</w:t>
      </w:r>
      <w:r w:rsidR="00643391" w:rsidRPr="003311D3">
        <w:rPr>
          <w:rFonts w:cstheme="minorHAnsi"/>
          <w:color w:val="7030A0"/>
        </w:rPr>
        <w:t xml:space="preserve">. </w:t>
      </w:r>
      <w:r w:rsidR="000E0527" w:rsidRPr="003311D3">
        <w:rPr>
          <w:rFonts w:cstheme="minorHAnsi"/>
          <w:color w:val="7030A0"/>
        </w:rPr>
        <w:t xml:space="preserve">Behavior was analyzed as distance from the bottom in a novel tank test and </w:t>
      </w:r>
      <w:r w:rsidR="00D32EC5" w:rsidRPr="003311D3">
        <w:rPr>
          <w:rFonts w:cstheme="minorHAnsi"/>
          <w:color w:val="7030A0"/>
        </w:rPr>
        <w:t>b</w:t>
      </w:r>
      <w:r w:rsidR="00D32EC5">
        <w:rPr>
          <w:rFonts w:cstheme="minorHAnsi"/>
          <w:color w:val="7030A0"/>
        </w:rPr>
        <w:t>o</w:t>
      </w:r>
      <w:r w:rsidR="00D32EC5" w:rsidRPr="003311D3">
        <w:rPr>
          <w:rFonts w:cstheme="minorHAnsi"/>
          <w:color w:val="7030A0"/>
        </w:rPr>
        <w:t>th</w:t>
      </w:r>
      <w:r w:rsidR="000E0527" w:rsidRPr="003311D3">
        <w:rPr>
          <w:rFonts w:cstheme="minorHAnsi"/>
          <w:color w:val="7030A0"/>
        </w:rPr>
        <w:t xml:space="preserve"> male </w:t>
      </w:r>
      <w:r w:rsidR="003311D3" w:rsidRPr="003311D3">
        <w:rPr>
          <w:rFonts w:cstheme="minorHAnsi"/>
          <w:b/>
          <w:bCs/>
          <w:color w:val="7030A0"/>
        </w:rPr>
        <w:t>[2]</w:t>
      </w:r>
      <w:r w:rsidR="003311D3" w:rsidRPr="003311D3">
        <w:rPr>
          <w:rFonts w:cstheme="minorHAnsi"/>
          <w:color w:val="7030A0"/>
        </w:rPr>
        <w:t xml:space="preserve"> </w:t>
      </w:r>
      <w:r w:rsidR="000E0527" w:rsidRPr="003311D3">
        <w:rPr>
          <w:rFonts w:cstheme="minorHAnsi"/>
          <w:color w:val="7030A0"/>
        </w:rPr>
        <w:t xml:space="preserve">and female drug-treated fish spent more time near the top of the tank compared to </w:t>
      </w:r>
      <w:r w:rsidR="00D32EC5" w:rsidRPr="003311D3">
        <w:rPr>
          <w:rFonts w:cstheme="minorHAnsi"/>
          <w:color w:val="7030A0"/>
        </w:rPr>
        <w:t xml:space="preserve">control </w:t>
      </w:r>
      <w:r w:rsidR="00D32EC5">
        <w:rPr>
          <w:rFonts w:cstheme="minorHAnsi"/>
          <w:color w:val="7030A0"/>
        </w:rPr>
        <w:t>indicating</w:t>
      </w:r>
      <w:r w:rsidR="000E0527" w:rsidRPr="003311D3">
        <w:rPr>
          <w:rFonts w:cstheme="minorHAnsi"/>
          <w:color w:val="7030A0"/>
        </w:rPr>
        <w:t xml:space="preserve"> reduced anxiety-like or predator-avoidance behavior</w:t>
      </w:r>
      <w:r w:rsidR="003311D3" w:rsidRPr="003311D3">
        <w:rPr>
          <w:rFonts w:cstheme="minorHAnsi"/>
          <w:color w:val="7030A0"/>
        </w:rPr>
        <w:t xml:space="preserve"> </w:t>
      </w:r>
      <w:r w:rsidR="003311D3" w:rsidRPr="003311D3">
        <w:rPr>
          <w:rFonts w:cstheme="minorHAnsi"/>
          <w:b/>
          <w:bCs/>
          <w:color w:val="7030A0"/>
        </w:rPr>
        <w:t>[3]</w:t>
      </w:r>
      <w:r w:rsidR="000E0527" w:rsidRPr="003311D3">
        <w:rPr>
          <w:rFonts w:cstheme="minorHAnsi"/>
          <w:color w:val="7030A0"/>
        </w:rPr>
        <w:t>.</w:t>
      </w:r>
    </w:p>
    <w:p w14:paraId="3757B2FC" w14:textId="6192EDB9" w:rsidR="004153BC" w:rsidRPr="00957343" w:rsidRDefault="004153BC" w:rsidP="004153B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57343">
        <w:rPr>
          <w:rFonts w:cstheme="minorHAnsi"/>
        </w:rPr>
        <w:t>LAB MEDIA: Figure 3</w:t>
      </w:r>
      <w:r w:rsidR="00DD26B5">
        <w:rPr>
          <w:rFonts w:cstheme="minorHAnsi"/>
        </w:rPr>
        <w:t xml:space="preserve">: </w:t>
      </w:r>
      <w:r w:rsidR="00DD26B5" w:rsidRPr="00693EE5">
        <w:rPr>
          <w:rFonts w:cstheme="minorHAnsi"/>
          <w:i/>
          <w:iCs/>
          <w:color w:val="3333FF"/>
        </w:rPr>
        <w:t>Video Editor: Please emphasize the</w:t>
      </w:r>
      <w:r w:rsidR="00DD26B5">
        <w:rPr>
          <w:rFonts w:cstheme="minorHAnsi"/>
          <w:i/>
          <w:iCs/>
          <w:color w:val="3333FF"/>
        </w:rPr>
        <w:t xml:space="preserve"> two purple and two green boxes in the figure sequentially.</w:t>
      </w:r>
    </w:p>
    <w:p w14:paraId="7057A33F" w14:textId="2CB21BD0" w:rsidR="004153BC" w:rsidRPr="007E35B8" w:rsidRDefault="00957343" w:rsidP="004153B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7E35B8">
        <w:rPr>
          <w:rFonts w:cstheme="minorHAnsi"/>
        </w:rPr>
        <w:t>3</w:t>
      </w:r>
      <w:r>
        <w:rPr>
          <w:rFonts w:cstheme="minorHAnsi"/>
        </w:rPr>
        <w:t xml:space="preserve">: </w:t>
      </w:r>
      <w:r w:rsidRPr="00693EE5">
        <w:rPr>
          <w:rFonts w:cstheme="minorHAnsi"/>
          <w:i/>
          <w:iCs/>
          <w:color w:val="3333FF"/>
        </w:rPr>
        <w:t>Video Editor: Please emphasize the</w:t>
      </w:r>
      <w:r w:rsidR="000A17C4">
        <w:rPr>
          <w:rFonts w:cstheme="minorHAnsi"/>
          <w:i/>
          <w:iCs/>
          <w:color w:val="3333FF"/>
        </w:rPr>
        <w:t xml:space="preserve"> fourth moss green box </w:t>
      </w:r>
      <w:r w:rsidR="007E35B8">
        <w:rPr>
          <w:rFonts w:cstheme="minorHAnsi"/>
          <w:i/>
          <w:iCs/>
          <w:color w:val="3333FF"/>
        </w:rPr>
        <w:t xml:space="preserve">in the </w:t>
      </w:r>
      <w:r w:rsidR="00DD26B5">
        <w:rPr>
          <w:rFonts w:cstheme="minorHAnsi"/>
          <w:i/>
          <w:iCs/>
          <w:color w:val="3333FF"/>
        </w:rPr>
        <w:t>figure</w:t>
      </w:r>
      <w:r w:rsidR="007E35B8">
        <w:rPr>
          <w:rFonts w:cstheme="minorHAnsi"/>
          <w:i/>
          <w:iCs/>
          <w:color w:val="3333FF"/>
        </w:rPr>
        <w:t>.</w:t>
      </w:r>
    </w:p>
    <w:p w14:paraId="6F00A117" w14:textId="2CEC356F" w:rsidR="00DD26B5" w:rsidRPr="00A46C38" w:rsidRDefault="00DD26B5" w:rsidP="00DD26B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3: </w:t>
      </w:r>
      <w:r w:rsidRPr="00693EE5">
        <w:rPr>
          <w:rFonts w:cstheme="minorHAnsi"/>
          <w:i/>
          <w:iCs/>
          <w:color w:val="3333FF"/>
        </w:rPr>
        <w:t>Video Editor: Please emphasize the</w:t>
      </w:r>
      <w:r>
        <w:rPr>
          <w:rFonts w:cstheme="minorHAnsi"/>
          <w:i/>
          <w:iCs/>
          <w:color w:val="3333FF"/>
        </w:rPr>
        <w:t xml:space="preserve"> second </w:t>
      </w:r>
      <w:proofErr w:type="gramStart"/>
      <w:r>
        <w:rPr>
          <w:rFonts w:cstheme="minorHAnsi"/>
          <w:i/>
          <w:iCs/>
          <w:color w:val="3333FF"/>
        </w:rPr>
        <w:t>emerald green</w:t>
      </w:r>
      <w:proofErr w:type="gramEnd"/>
      <w:r>
        <w:rPr>
          <w:rFonts w:cstheme="minorHAnsi"/>
          <w:i/>
          <w:iCs/>
          <w:color w:val="3333FF"/>
        </w:rPr>
        <w:t xml:space="preserve"> box in the figure.</w:t>
      </w:r>
    </w:p>
    <w:p w14:paraId="0071F8E5" w14:textId="77777777" w:rsidR="00A46C38" w:rsidRDefault="00A46C38" w:rsidP="00A46C38">
      <w:pPr>
        <w:spacing w:before="120"/>
        <w:outlineLvl w:val="0"/>
        <w:rPr>
          <w:rFonts w:cstheme="minorHAnsi"/>
          <w:color w:val="7030A0"/>
        </w:rPr>
      </w:pPr>
    </w:p>
    <w:p w14:paraId="30DFAFCB" w14:textId="5EF91F63" w:rsidR="00A46C38" w:rsidRPr="00A46C38" w:rsidRDefault="00A46C38" w:rsidP="00A46C38">
      <w:pPr>
        <w:spacing w:before="120"/>
        <w:outlineLvl w:val="0"/>
        <w:rPr>
          <w:rFonts w:cstheme="minorHAnsi"/>
          <w:b/>
          <w:bCs/>
        </w:rPr>
      </w:pPr>
      <w:r w:rsidRPr="00A46C38">
        <w:rPr>
          <w:rFonts w:cstheme="minorHAnsi"/>
          <w:b/>
          <w:bCs/>
        </w:rPr>
        <w:t>Pronunciation Guide:</w:t>
      </w:r>
    </w:p>
    <w:p w14:paraId="2F8EF967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Centrifuge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12" w:history="1">
        <w:r w:rsidRPr="00A46C38">
          <w:rPr>
            <w:rStyle w:val="Hyperlink"/>
            <w:rFonts w:cstheme="minorHAnsi"/>
            <w:lang w:val="en-IN"/>
          </w:rPr>
          <w:t>https://www.merriam-webster.com/dictionary/centrifuge</w:t>
        </w:r>
      </w:hyperlink>
      <w:r w:rsidRPr="00A46C38">
        <w:rPr>
          <w:rFonts w:cstheme="minorHAnsi"/>
          <w:lang w:val="en-IN"/>
        </w:rPr>
        <w:br/>
        <w:t>IPA: /ˈ</w:t>
      </w:r>
      <w:proofErr w:type="spellStart"/>
      <w:r w:rsidRPr="00A46C38">
        <w:rPr>
          <w:rFonts w:cstheme="minorHAnsi"/>
          <w:lang w:val="en-IN"/>
        </w:rPr>
        <w:t>sɛntrəˌfjuːdʒ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sen·truh·fyooj</w:t>
      </w:r>
      <w:proofErr w:type="spellEnd"/>
    </w:p>
    <w:p w14:paraId="1B02B81E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lastRenderedPageBreak/>
        <w:t>Supernatant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13" w:history="1">
        <w:r w:rsidRPr="00A46C38">
          <w:rPr>
            <w:rStyle w:val="Hyperlink"/>
            <w:rFonts w:cstheme="minorHAnsi"/>
            <w:lang w:val="en-IN"/>
          </w:rPr>
          <w:t>https://www.merriam-webster.com/dictionary/supernatant</w:t>
        </w:r>
      </w:hyperlink>
      <w:r w:rsidRPr="00A46C38">
        <w:rPr>
          <w:rFonts w:cstheme="minorHAnsi"/>
          <w:lang w:val="en-IN"/>
        </w:rPr>
        <w:br/>
        <w:t>IPA: /</w:t>
      </w:r>
      <w:proofErr w:type="spellStart"/>
      <w:r w:rsidRPr="00A46C38">
        <w:rPr>
          <w:rFonts w:cstheme="minorHAnsi"/>
          <w:lang w:val="en-IN"/>
        </w:rPr>
        <w:t>su</w:t>
      </w:r>
      <w:proofErr w:type="spellEnd"/>
      <w:r w:rsidRPr="00A46C38">
        <w:rPr>
          <w:rFonts w:cstheme="minorHAnsi"/>
          <w:lang w:val="en-IN"/>
        </w:rPr>
        <w:t>ːˈ</w:t>
      </w:r>
      <w:proofErr w:type="spellStart"/>
      <w:r w:rsidRPr="00A46C38">
        <w:rPr>
          <w:rFonts w:cstheme="minorHAnsi"/>
          <w:lang w:val="en-IN"/>
        </w:rPr>
        <w:t>pɝːnətənt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soo·pur·nuh·tuhnt</w:t>
      </w:r>
      <w:proofErr w:type="spellEnd"/>
    </w:p>
    <w:p w14:paraId="525E0641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Suspension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14" w:history="1">
        <w:r w:rsidRPr="00A46C38">
          <w:rPr>
            <w:rStyle w:val="Hyperlink"/>
            <w:rFonts w:cstheme="minorHAnsi"/>
            <w:lang w:val="en-IN"/>
          </w:rPr>
          <w:t>https://www.merriam-webster.com/dictionary/suspension</w:t>
        </w:r>
      </w:hyperlink>
      <w:r w:rsidRPr="00A46C38">
        <w:rPr>
          <w:rFonts w:cstheme="minorHAnsi"/>
          <w:lang w:val="en-IN"/>
        </w:rPr>
        <w:br/>
        <w:t>IPA: /</w:t>
      </w:r>
      <w:proofErr w:type="spellStart"/>
      <w:r w:rsidRPr="00A46C38">
        <w:rPr>
          <w:rFonts w:cstheme="minorHAnsi"/>
          <w:lang w:val="en-IN"/>
        </w:rPr>
        <w:t>səˈspɛnʃən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suh·spen·shuhn</w:t>
      </w:r>
      <w:proofErr w:type="spellEnd"/>
    </w:p>
    <w:p w14:paraId="7C22BDA8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Microliters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15" w:history="1">
        <w:r w:rsidRPr="00A46C38">
          <w:rPr>
            <w:rStyle w:val="Hyperlink"/>
            <w:rFonts w:cstheme="minorHAnsi"/>
            <w:lang w:val="en-IN"/>
          </w:rPr>
          <w:t>https://www.merriam-webster.com/dictionary/microliter</w:t>
        </w:r>
      </w:hyperlink>
      <w:r w:rsidRPr="00A46C38">
        <w:rPr>
          <w:rFonts w:cstheme="minorHAnsi"/>
          <w:lang w:val="en-IN"/>
        </w:rPr>
        <w:br/>
        <w:t>IPA: /ˈ</w:t>
      </w:r>
      <w:proofErr w:type="spellStart"/>
      <w:r w:rsidRPr="00A46C38">
        <w:rPr>
          <w:rFonts w:cstheme="minorHAnsi"/>
          <w:lang w:val="en-IN"/>
        </w:rPr>
        <w:t>maɪkroʊˌliːtər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my·kroh·lee·terz</w:t>
      </w:r>
      <w:proofErr w:type="spellEnd"/>
    </w:p>
    <w:p w14:paraId="5BD2D243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A46C38">
        <w:rPr>
          <w:rFonts w:cstheme="minorHAnsi"/>
          <w:lang w:val="en-IN"/>
        </w:rPr>
        <w:t>Gelatin</w:t>
      </w:r>
      <w:proofErr w:type="spellEnd"/>
      <w:r w:rsidRPr="00A46C38">
        <w:rPr>
          <w:rFonts w:cstheme="minorHAnsi"/>
          <w:lang w:val="en-IN"/>
        </w:rPr>
        <w:br/>
        <w:t xml:space="preserve">Pronunciation link: </w:t>
      </w:r>
      <w:hyperlink r:id="rId16" w:history="1">
        <w:r w:rsidRPr="00A46C38">
          <w:rPr>
            <w:rStyle w:val="Hyperlink"/>
            <w:rFonts w:cstheme="minorHAnsi"/>
            <w:lang w:val="en-IN"/>
          </w:rPr>
          <w:t>https://www.merriam-webster.com/dictionary/gelatin</w:t>
        </w:r>
      </w:hyperlink>
      <w:r w:rsidRPr="00A46C38">
        <w:rPr>
          <w:rFonts w:cstheme="minorHAnsi"/>
          <w:lang w:val="en-IN"/>
        </w:rPr>
        <w:br/>
        <w:t>IPA: /ˈ</w:t>
      </w:r>
      <w:proofErr w:type="spellStart"/>
      <w:r w:rsidRPr="00A46C38">
        <w:rPr>
          <w:rFonts w:cstheme="minorHAnsi"/>
          <w:lang w:val="en-IN"/>
        </w:rPr>
        <w:t>dʒɛlətɪn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jel·uh·tin</w:t>
      </w:r>
      <w:proofErr w:type="spellEnd"/>
    </w:p>
    <w:p w14:paraId="41D93479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Spirulina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17" w:history="1">
        <w:r w:rsidRPr="00A46C38">
          <w:rPr>
            <w:rStyle w:val="Hyperlink"/>
            <w:rFonts w:cstheme="minorHAnsi"/>
            <w:lang w:val="en-IN"/>
          </w:rPr>
          <w:t>https://www.merriam-webster.com/dictionary/spirulina</w:t>
        </w:r>
      </w:hyperlink>
      <w:r w:rsidRPr="00A46C38">
        <w:rPr>
          <w:rFonts w:cstheme="minorHAnsi"/>
          <w:lang w:val="en-IN"/>
        </w:rPr>
        <w:br/>
        <w:t>IPA: /ˌ</w:t>
      </w:r>
      <w:proofErr w:type="spellStart"/>
      <w:r w:rsidRPr="00A46C38">
        <w:rPr>
          <w:rFonts w:cstheme="minorHAnsi"/>
          <w:lang w:val="en-IN"/>
        </w:rPr>
        <w:t>spaɪrəˈluːnə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spy·ruh·loo·nuh</w:t>
      </w:r>
      <w:proofErr w:type="spellEnd"/>
    </w:p>
    <w:p w14:paraId="44BEE185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Homogenize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18" w:history="1">
        <w:r w:rsidRPr="00A46C38">
          <w:rPr>
            <w:rStyle w:val="Hyperlink"/>
            <w:rFonts w:cstheme="minorHAnsi"/>
            <w:lang w:val="en-IN"/>
          </w:rPr>
          <w:t>https://www.merriam-webster.com/dictionary/homogenize</w:t>
        </w:r>
      </w:hyperlink>
      <w:r w:rsidRPr="00A46C38">
        <w:rPr>
          <w:rFonts w:cstheme="minorHAnsi"/>
          <w:lang w:val="en-IN"/>
        </w:rPr>
        <w:br/>
        <w:t>IPA: /</w:t>
      </w:r>
      <w:proofErr w:type="spellStart"/>
      <w:r w:rsidRPr="00A46C38">
        <w:rPr>
          <w:rFonts w:cstheme="minorHAnsi"/>
          <w:lang w:val="en-IN"/>
        </w:rPr>
        <w:t>hoʊˈmɑːdʒəˌnaɪz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hoh·maa·juh·nyze</w:t>
      </w:r>
      <w:proofErr w:type="spellEnd"/>
    </w:p>
    <w:p w14:paraId="69DE83CE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Aliquot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19" w:history="1">
        <w:r w:rsidRPr="00A46C38">
          <w:rPr>
            <w:rStyle w:val="Hyperlink"/>
            <w:rFonts w:cstheme="minorHAnsi"/>
            <w:lang w:val="en-IN"/>
          </w:rPr>
          <w:t>https://www.merriam-webster.com/dictionary/aliquot</w:t>
        </w:r>
      </w:hyperlink>
      <w:r w:rsidRPr="00A46C38">
        <w:rPr>
          <w:rFonts w:cstheme="minorHAnsi"/>
          <w:lang w:val="en-IN"/>
        </w:rPr>
        <w:br/>
        <w:t>IPA: /ˈ</w:t>
      </w:r>
      <w:proofErr w:type="spellStart"/>
      <w:r w:rsidRPr="00A46C38">
        <w:rPr>
          <w:rFonts w:cstheme="minorHAnsi"/>
          <w:lang w:val="en-IN"/>
        </w:rPr>
        <w:t>æliˌkwɑːt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al·ih·kwaat</w:t>
      </w:r>
      <w:proofErr w:type="spellEnd"/>
    </w:p>
    <w:p w14:paraId="18736389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Paraffin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20" w:history="1">
        <w:r w:rsidRPr="00A46C38">
          <w:rPr>
            <w:rStyle w:val="Hyperlink"/>
            <w:rFonts w:cstheme="minorHAnsi"/>
            <w:lang w:val="en-IN"/>
          </w:rPr>
          <w:t>https://www.merriam-webster.com/dictionary/paraffin</w:t>
        </w:r>
      </w:hyperlink>
      <w:r w:rsidRPr="00A46C38">
        <w:rPr>
          <w:rFonts w:cstheme="minorHAnsi"/>
          <w:lang w:val="en-IN"/>
        </w:rPr>
        <w:br/>
        <w:t>IPA: /ˈ</w:t>
      </w:r>
      <w:proofErr w:type="spellStart"/>
      <w:r w:rsidRPr="00A46C38">
        <w:rPr>
          <w:rFonts w:cstheme="minorHAnsi"/>
          <w:lang w:val="en-IN"/>
        </w:rPr>
        <w:t>pærəfɪn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pa·ruh·fin</w:t>
      </w:r>
      <w:proofErr w:type="spellEnd"/>
    </w:p>
    <w:p w14:paraId="1DBE2F40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Acclimatize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21" w:history="1">
        <w:r w:rsidRPr="00A46C38">
          <w:rPr>
            <w:rStyle w:val="Hyperlink"/>
            <w:rFonts w:cstheme="minorHAnsi"/>
            <w:lang w:val="en-IN"/>
          </w:rPr>
          <w:t>https://www.merriam-webster.com/dictionary/acclimatize</w:t>
        </w:r>
      </w:hyperlink>
      <w:r w:rsidRPr="00A46C38">
        <w:rPr>
          <w:rFonts w:cstheme="minorHAnsi"/>
          <w:lang w:val="en-IN"/>
        </w:rPr>
        <w:br/>
        <w:t>IPA: /</w:t>
      </w:r>
      <w:proofErr w:type="spellStart"/>
      <w:r w:rsidRPr="00A46C38">
        <w:rPr>
          <w:rFonts w:cstheme="minorHAnsi"/>
          <w:lang w:val="en-IN"/>
        </w:rPr>
        <w:t>əˈklaɪməˌtaɪz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uh·kly·muh·tyze</w:t>
      </w:r>
      <w:proofErr w:type="spellEnd"/>
    </w:p>
    <w:p w14:paraId="242771BC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Distilled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22" w:history="1">
        <w:r w:rsidRPr="00A46C38">
          <w:rPr>
            <w:rStyle w:val="Hyperlink"/>
            <w:rFonts w:cstheme="minorHAnsi"/>
            <w:lang w:val="en-IN"/>
          </w:rPr>
          <w:t>https://www.merriam-webster.com/dictionary/distilled</w:t>
        </w:r>
      </w:hyperlink>
      <w:r w:rsidRPr="00A46C38">
        <w:rPr>
          <w:rFonts w:cstheme="minorHAnsi"/>
          <w:lang w:val="en-IN"/>
        </w:rPr>
        <w:br/>
      </w:r>
      <w:r w:rsidRPr="00A46C38">
        <w:rPr>
          <w:rFonts w:cstheme="minorHAnsi"/>
          <w:lang w:val="en-IN"/>
        </w:rPr>
        <w:lastRenderedPageBreak/>
        <w:t>IPA: /</w:t>
      </w:r>
      <w:proofErr w:type="spellStart"/>
      <w:r w:rsidRPr="00A46C38">
        <w:rPr>
          <w:rFonts w:cstheme="minorHAnsi"/>
          <w:lang w:val="en-IN"/>
        </w:rPr>
        <w:t>dɪˈstɪld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dih·stild</w:t>
      </w:r>
      <w:proofErr w:type="spellEnd"/>
    </w:p>
    <w:p w14:paraId="1842F7B7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Concentration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23" w:history="1">
        <w:r w:rsidRPr="00A46C38">
          <w:rPr>
            <w:rStyle w:val="Hyperlink"/>
            <w:rFonts w:cstheme="minorHAnsi"/>
            <w:lang w:val="en-IN"/>
          </w:rPr>
          <w:t>https://www.merriam-webster.com/dictionary/concentration</w:t>
        </w:r>
      </w:hyperlink>
      <w:r w:rsidRPr="00A46C38">
        <w:rPr>
          <w:rFonts w:cstheme="minorHAnsi"/>
          <w:lang w:val="en-IN"/>
        </w:rPr>
        <w:br/>
        <w:t>IPA: /ˌ</w:t>
      </w:r>
      <w:proofErr w:type="spellStart"/>
      <w:r w:rsidRPr="00A46C38">
        <w:rPr>
          <w:rFonts w:cstheme="minorHAnsi"/>
          <w:lang w:val="en-IN"/>
        </w:rPr>
        <w:t>kɑːnsənˈtreɪʃən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kaan·suhn·tray·shuhn</w:t>
      </w:r>
      <w:proofErr w:type="spellEnd"/>
    </w:p>
    <w:p w14:paraId="5C25E6B8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Vortex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24" w:history="1">
        <w:r w:rsidRPr="00A46C38">
          <w:rPr>
            <w:rStyle w:val="Hyperlink"/>
            <w:rFonts w:cstheme="minorHAnsi"/>
            <w:lang w:val="en-IN"/>
          </w:rPr>
          <w:t>https://www.merriam-webster.com/dictionary/vortex</w:t>
        </w:r>
      </w:hyperlink>
      <w:r w:rsidRPr="00A46C38">
        <w:rPr>
          <w:rFonts w:cstheme="minorHAnsi"/>
          <w:lang w:val="en-IN"/>
        </w:rPr>
        <w:br/>
        <w:t>IPA: /ˈ</w:t>
      </w:r>
      <w:proofErr w:type="spellStart"/>
      <w:r w:rsidRPr="00A46C38">
        <w:rPr>
          <w:rFonts w:cstheme="minorHAnsi"/>
          <w:lang w:val="en-IN"/>
        </w:rPr>
        <w:t>vɔːrˌtɛks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vor·teks</w:t>
      </w:r>
      <w:proofErr w:type="spellEnd"/>
    </w:p>
    <w:p w14:paraId="3511065F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Microcentrifuge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25" w:history="1">
        <w:r w:rsidRPr="00A46C38">
          <w:rPr>
            <w:rStyle w:val="Hyperlink"/>
            <w:rFonts w:cstheme="minorHAnsi"/>
            <w:lang w:val="en-IN"/>
          </w:rPr>
          <w:t>https://www.merriam-webster.com/dictionary/microcentrifuge</w:t>
        </w:r>
      </w:hyperlink>
      <w:r w:rsidRPr="00A46C38">
        <w:rPr>
          <w:rFonts w:cstheme="minorHAnsi"/>
          <w:lang w:val="en-IN"/>
        </w:rPr>
        <w:br/>
        <w:t>IPA: /ˌ</w:t>
      </w:r>
      <w:proofErr w:type="spellStart"/>
      <w:r w:rsidRPr="00A46C38">
        <w:rPr>
          <w:rFonts w:cstheme="minorHAnsi"/>
          <w:lang w:val="en-IN"/>
        </w:rPr>
        <w:t>maɪkroʊˈsɛntrəˌfjuːdʒ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my·kroh·sen·truh·fyooj</w:t>
      </w:r>
      <w:proofErr w:type="spellEnd"/>
    </w:p>
    <w:p w14:paraId="692E4912" w14:textId="77777777" w:rsidR="00A46C38" w:rsidRPr="00A46C38" w:rsidRDefault="00A46C38" w:rsidP="00A46C38">
      <w:pPr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A46C38">
        <w:rPr>
          <w:rFonts w:cstheme="minorHAnsi"/>
          <w:lang w:val="en-IN"/>
        </w:rPr>
        <w:t>Acclimatization</w:t>
      </w:r>
      <w:r w:rsidRPr="00A46C38">
        <w:rPr>
          <w:rFonts w:cstheme="minorHAnsi"/>
          <w:lang w:val="en-IN"/>
        </w:rPr>
        <w:br/>
        <w:t xml:space="preserve">Pronunciation link: </w:t>
      </w:r>
      <w:hyperlink r:id="rId26" w:history="1">
        <w:r w:rsidRPr="00A46C38">
          <w:rPr>
            <w:rStyle w:val="Hyperlink"/>
            <w:rFonts w:cstheme="minorHAnsi"/>
            <w:lang w:val="en-IN"/>
          </w:rPr>
          <w:t>https://www.merriam-webster.com/dictionary/acclimatization</w:t>
        </w:r>
      </w:hyperlink>
      <w:r w:rsidRPr="00A46C38">
        <w:rPr>
          <w:rFonts w:cstheme="minorHAnsi"/>
          <w:lang w:val="en-IN"/>
        </w:rPr>
        <w:br/>
        <w:t>IPA: /</w:t>
      </w:r>
      <w:proofErr w:type="spellStart"/>
      <w:r w:rsidRPr="00A46C38">
        <w:rPr>
          <w:rFonts w:cstheme="minorHAnsi"/>
          <w:lang w:val="en-IN"/>
        </w:rPr>
        <w:t>əˌklaɪməˌtaɪˈzeɪʃən</w:t>
      </w:r>
      <w:proofErr w:type="spellEnd"/>
      <w:r w:rsidRPr="00A46C38">
        <w:rPr>
          <w:rFonts w:cstheme="minorHAnsi"/>
          <w:lang w:val="en-IN"/>
        </w:rPr>
        <w:t>/</w:t>
      </w:r>
      <w:r w:rsidRPr="00A46C38">
        <w:rPr>
          <w:rFonts w:cstheme="minorHAnsi"/>
          <w:lang w:val="en-IN"/>
        </w:rPr>
        <w:br/>
        <w:t xml:space="preserve">Phonetic Spelling: </w:t>
      </w:r>
      <w:proofErr w:type="spellStart"/>
      <w:r w:rsidRPr="00A46C38">
        <w:rPr>
          <w:rFonts w:cstheme="minorHAnsi"/>
          <w:lang w:val="en-IN"/>
        </w:rPr>
        <w:t>uh·kly·muh·ty·zay·shuhn</w:t>
      </w:r>
      <w:proofErr w:type="spellEnd"/>
    </w:p>
    <w:p w14:paraId="2EEA17EC" w14:textId="77777777" w:rsidR="00A46C38" w:rsidRPr="00A46C38" w:rsidRDefault="00A46C38" w:rsidP="00A46C38">
      <w:pPr>
        <w:spacing w:before="120"/>
        <w:outlineLvl w:val="0"/>
        <w:rPr>
          <w:rFonts w:cstheme="minorHAnsi"/>
        </w:rPr>
      </w:pPr>
    </w:p>
    <w:sectPr w:rsidR="00A46C38" w:rsidRPr="00A46C38" w:rsidSect="005F0509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F2979" w14:textId="77777777" w:rsidR="00C264B9" w:rsidRDefault="00C264B9">
      <w:r>
        <w:separator/>
      </w:r>
    </w:p>
    <w:p w14:paraId="23D6DC74" w14:textId="77777777" w:rsidR="00C264B9" w:rsidRDefault="00C264B9"/>
  </w:endnote>
  <w:endnote w:type="continuationSeparator" w:id="0">
    <w:p w14:paraId="55C1AB63" w14:textId="77777777" w:rsidR="00C264B9" w:rsidRDefault="00C264B9">
      <w:r>
        <w:continuationSeparator/>
      </w:r>
    </w:p>
    <w:p w14:paraId="01D8D3D4" w14:textId="77777777" w:rsidR="00C264B9" w:rsidRDefault="00C264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23188F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95CC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36054A">
      <w:rPr>
        <w:rFonts w:cstheme="minorHAnsi"/>
      </w:rPr>
      <w:t xml:space="preserve">    April 9, </w:t>
    </w:r>
    <w:proofErr w:type="gramStart"/>
    <w:r w:rsidR="0036054A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117D9" w14:textId="77777777" w:rsidR="00C264B9" w:rsidRDefault="00C264B9">
      <w:r>
        <w:separator/>
      </w:r>
    </w:p>
    <w:p w14:paraId="043CB315" w14:textId="77777777" w:rsidR="00C264B9" w:rsidRDefault="00C264B9"/>
  </w:footnote>
  <w:footnote w:type="continuationSeparator" w:id="0">
    <w:p w14:paraId="79B5EA8A" w14:textId="77777777" w:rsidR="00C264B9" w:rsidRDefault="00C264B9">
      <w:r>
        <w:continuationSeparator/>
      </w:r>
    </w:p>
    <w:p w14:paraId="52F3AA1E" w14:textId="77777777" w:rsidR="00C264B9" w:rsidRDefault="00C264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1989E69" w:rsidR="00336C61" w:rsidRPr="006D3AC7" w:rsidRDefault="00336C61" w:rsidP="0036054A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054A" w:rsidRPr="00235DEC">
      <w:rPr>
        <w:rFonts w:eastAsia="Aptos" w:cs="Calibri"/>
        <w:b/>
        <w:color w:val="00B050"/>
        <w:kern w:val="2"/>
        <w:sz w:val="28"/>
        <w:szCs w:val="28"/>
        <w:u w:val="single"/>
        <w:lang w:val="en-IN"/>
      </w:rPr>
      <w:t>FINAL SCRIPT: APPROVED FOR FILMIN</w:t>
    </w:r>
    <w:r w:rsidR="0036054A">
      <w:rPr>
        <w:rFonts w:eastAsia="Aptos" w:cs="Calibri"/>
        <w:b/>
        <w:color w:val="00B050"/>
        <w:kern w:val="2"/>
        <w:sz w:val="28"/>
        <w:szCs w:val="28"/>
        <w:u w:val="single"/>
        <w:lang w:val="en-IN"/>
      </w:rPr>
      <w:t>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337171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10E1064"/>
    <w:multiLevelType w:val="multilevel"/>
    <w:tmpl w:val="EE942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30A8A3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030060112">
    <w:abstractNumId w:val="16"/>
  </w:num>
  <w:num w:numId="46" w16cid:durableId="682627992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CAF"/>
    <w:rsid w:val="00010DD0"/>
    <w:rsid w:val="0001266D"/>
    <w:rsid w:val="00012B08"/>
    <w:rsid w:val="00013862"/>
    <w:rsid w:val="00013D5D"/>
    <w:rsid w:val="00022B29"/>
    <w:rsid w:val="00023E22"/>
    <w:rsid w:val="00024282"/>
    <w:rsid w:val="00024322"/>
    <w:rsid w:val="00025DE9"/>
    <w:rsid w:val="00027B48"/>
    <w:rsid w:val="000326C8"/>
    <w:rsid w:val="000326F7"/>
    <w:rsid w:val="0003279B"/>
    <w:rsid w:val="000333D5"/>
    <w:rsid w:val="0003567A"/>
    <w:rsid w:val="00037828"/>
    <w:rsid w:val="0004142D"/>
    <w:rsid w:val="00041FC3"/>
    <w:rsid w:val="000422DF"/>
    <w:rsid w:val="00043807"/>
    <w:rsid w:val="00045112"/>
    <w:rsid w:val="00046241"/>
    <w:rsid w:val="000467DB"/>
    <w:rsid w:val="00055137"/>
    <w:rsid w:val="000575FE"/>
    <w:rsid w:val="00062CA0"/>
    <w:rsid w:val="0006310B"/>
    <w:rsid w:val="00074929"/>
    <w:rsid w:val="000756EE"/>
    <w:rsid w:val="00075EF7"/>
    <w:rsid w:val="00083792"/>
    <w:rsid w:val="00085F90"/>
    <w:rsid w:val="0008613B"/>
    <w:rsid w:val="00090BAC"/>
    <w:rsid w:val="0009624C"/>
    <w:rsid w:val="000A17C4"/>
    <w:rsid w:val="000A2498"/>
    <w:rsid w:val="000A4B5B"/>
    <w:rsid w:val="000B0B1A"/>
    <w:rsid w:val="000B2085"/>
    <w:rsid w:val="000B387A"/>
    <w:rsid w:val="000B4E9A"/>
    <w:rsid w:val="000B5FF2"/>
    <w:rsid w:val="000C27AE"/>
    <w:rsid w:val="000C36D5"/>
    <w:rsid w:val="000C39AF"/>
    <w:rsid w:val="000C6AEE"/>
    <w:rsid w:val="000C7469"/>
    <w:rsid w:val="000D065F"/>
    <w:rsid w:val="000D0D24"/>
    <w:rsid w:val="000D17E8"/>
    <w:rsid w:val="000D2C59"/>
    <w:rsid w:val="000D35D9"/>
    <w:rsid w:val="000D67E3"/>
    <w:rsid w:val="000E0527"/>
    <w:rsid w:val="000E1C29"/>
    <w:rsid w:val="000E236A"/>
    <w:rsid w:val="000E5459"/>
    <w:rsid w:val="000E6166"/>
    <w:rsid w:val="000E64F9"/>
    <w:rsid w:val="000F05F6"/>
    <w:rsid w:val="000F0F14"/>
    <w:rsid w:val="000F1A61"/>
    <w:rsid w:val="000F326F"/>
    <w:rsid w:val="000F5CEF"/>
    <w:rsid w:val="001016BD"/>
    <w:rsid w:val="001026D1"/>
    <w:rsid w:val="001052C8"/>
    <w:rsid w:val="001068E2"/>
    <w:rsid w:val="00106F46"/>
    <w:rsid w:val="001115D1"/>
    <w:rsid w:val="00113F3E"/>
    <w:rsid w:val="00114283"/>
    <w:rsid w:val="0011473F"/>
    <w:rsid w:val="00120372"/>
    <w:rsid w:val="00120C14"/>
    <w:rsid w:val="00122FE6"/>
    <w:rsid w:val="00125924"/>
    <w:rsid w:val="00126973"/>
    <w:rsid w:val="001302B1"/>
    <w:rsid w:val="00130CA6"/>
    <w:rsid w:val="001329F3"/>
    <w:rsid w:val="0013319E"/>
    <w:rsid w:val="001331E3"/>
    <w:rsid w:val="00135714"/>
    <w:rsid w:val="00136C08"/>
    <w:rsid w:val="001405AC"/>
    <w:rsid w:val="00141DA1"/>
    <w:rsid w:val="00142D32"/>
    <w:rsid w:val="00143557"/>
    <w:rsid w:val="001446D5"/>
    <w:rsid w:val="001469E6"/>
    <w:rsid w:val="00151824"/>
    <w:rsid w:val="001528A5"/>
    <w:rsid w:val="00152B35"/>
    <w:rsid w:val="00156EA1"/>
    <w:rsid w:val="0016127F"/>
    <w:rsid w:val="001618B8"/>
    <w:rsid w:val="00162D51"/>
    <w:rsid w:val="0016471F"/>
    <w:rsid w:val="00170B9F"/>
    <w:rsid w:val="00175FCE"/>
    <w:rsid w:val="00176D6F"/>
    <w:rsid w:val="00177B33"/>
    <w:rsid w:val="001819E3"/>
    <w:rsid w:val="00184EF9"/>
    <w:rsid w:val="00191A77"/>
    <w:rsid w:val="00194DBB"/>
    <w:rsid w:val="0019607C"/>
    <w:rsid w:val="00196461"/>
    <w:rsid w:val="001B2B18"/>
    <w:rsid w:val="001B3024"/>
    <w:rsid w:val="001B5C46"/>
    <w:rsid w:val="001B5D90"/>
    <w:rsid w:val="001C3C85"/>
    <w:rsid w:val="001C5DB5"/>
    <w:rsid w:val="001C7BBC"/>
    <w:rsid w:val="001D2464"/>
    <w:rsid w:val="001D621E"/>
    <w:rsid w:val="001D66A5"/>
    <w:rsid w:val="001D705B"/>
    <w:rsid w:val="001E01F9"/>
    <w:rsid w:val="001E2225"/>
    <w:rsid w:val="001E230F"/>
    <w:rsid w:val="001E52A3"/>
    <w:rsid w:val="001F0890"/>
    <w:rsid w:val="001F615E"/>
    <w:rsid w:val="00203DEC"/>
    <w:rsid w:val="00205115"/>
    <w:rsid w:val="00207506"/>
    <w:rsid w:val="00214268"/>
    <w:rsid w:val="002152AB"/>
    <w:rsid w:val="002161E8"/>
    <w:rsid w:val="00220B8A"/>
    <w:rsid w:val="00226089"/>
    <w:rsid w:val="00237E22"/>
    <w:rsid w:val="002422D6"/>
    <w:rsid w:val="00243ACF"/>
    <w:rsid w:val="00244CDB"/>
    <w:rsid w:val="00247BFF"/>
    <w:rsid w:val="0025310D"/>
    <w:rsid w:val="002544F1"/>
    <w:rsid w:val="00254832"/>
    <w:rsid w:val="002553AE"/>
    <w:rsid w:val="002617AD"/>
    <w:rsid w:val="00263F67"/>
    <w:rsid w:val="00264483"/>
    <w:rsid w:val="00264B3C"/>
    <w:rsid w:val="00265C44"/>
    <w:rsid w:val="00265EAD"/>
    <w:rsid w:val="00265F76"/>
    <w:rsid w:val="00266A72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446"/>
    <w:rsid w:val="002B55D9"/>
    <w:rsid w:val="002B7584"/>
    <w:rsid w:val="002C4893"/>
    <w:rsid w:val="002C54DB"/>
    <w:rsid w:val="002D48BB"/>
    <w:rsid w:val="002D52A1"/>
    <w:rsid w:val="002E1EBA"/>
    <w:rsid w:val="002E7521"/>
    <w:rsid w:val="002F0D42"/>
    <w:rsid w:val="002F3829"/>
    <w:rsid w:val="002F38CF"/>
    <w:rsid w:val="002F3F66"/>
    <w:rsid w:val="002F5E82"/>
    <w:rsid w:val="002F7F85"/>
    <w:rsid w:val="003018AF"/>
    <w:rsid w:val="003036C1"/>
    <w:rsid w:val="00305187"/>
    <w:rsid w:val="0030618C"/>
    <w:rsid w:val="00311FBF"/>
    <w:rsid w:val="00312C10"/>
    <w:rsid w:val="003138D4"/>
    <w:rsid w:val="00316800"/>
    <w:rsid w:val="00316CA1"/>
    <w:rsid w:val="003176C4"/>
    <w:rsid w:val="00320715"/>
    <w:rsid w:val="00322C71"/>
    <w:rsid w:val="00322E60"/>
    <w:rsid w:val="00324139"/>
    <w:rsid w:val="00327251"/>
    <w:rsid w:val="00330494"/>
    <w:rsid w:val="00330F1B"/>
    <w:rsid w:val="003311D3"/>
    <w:rsid w:val="003326AD"/>
    <w:rsid w:val="00333FA4"/>
    <w:rsid w:val="003355A8"/>
    <w:rsid w:val="00336C61"/>
    <w:rsid w:val="003374BD"/>
    <w:rsid w:val="0034182F"/>
    <w:rsid w:val="0034279F"/>
    <w:rsid w:val="00342D7B"/>
    <w:rsid w:val="00344651"/>
    <w:rsid w:val="0034521F"/>
    <w:rsid w:val="0034684D"/>
    <w:rsid w:val="00347FE0"/>
    <w:rsid w:val="003513A5"/>
    <w:rsid w:val="00355D9B"/>
    <w:rsid w:val="00357FB7"/>
    <w:rsid w:val="0036054A"/>
    <w:rsid w:val="00361788"/>
    <w:rsid w:val="00363153"/>
    <w:rsid w:val="00364249"/>
    <w:rsid w:val="00366063"/>
    <w:rsid w:val="003672FC"/>
    <w:rsid w:val="003754A7"/>
    <w:rsid w:val="003763D3"/>
    <w:rsid w:val="00384BC6"/>
    <w:rsid w:val="0038502C"/>
    <w:rsid w:val="00385829"/>
    <w:rsid w:val="00386777"/>
    <w:rsid w:val="00391EB0"/>
    <w:rsid w:val="00392DA1"/>
    <w:rsid w:val="00395684"/>
    <w:rsid w:val="003A1109"/>
    <w:rsid w:val="003A40AE"/>
    <w:rsid w:val="003A49C2"/>
    <w:rsid w:val="003A67A9"/>
    <w:rsid w:val="003B00BE"/>
    <w:rsid w:val="003B3E2A"/>
    <w:rsid w:val="003B5E26"/>
    <w:rsid w:val="003C021E"/>
    <w:rsid w:val="003C1044"/>
    <w:rsid w:val="003C2AEF"/>
    <w:rsid w:val="003C32EC"/>
    <w:rsid w:val="003D0847"/>
    <w:rsid w:val="003D0FD6"/>
    <w:rsid w:val="003D120A"/>
    <w:rsid w:val="003D40E8"/>
    <w:rsid w:val="003D4B27"/>
    <w:rsid w:val="003E2BC9"/>
    <w:rsid w:val="003E6EB0"/>
    <w:rsid w:val="003F4974"/>
    <w:rsid w:val="003F4B52"/>
    <w:rsid w:val="003F4C18"/>
    <w:rsid w:val="003F6474"/>
    <w:rsid w:val="004018D8"/>
    <w:rsid w:val="004025BB"/>
    <w:rsid w:val="004034B6"/>
    <w:rsid w:val="004114EA"/>
    <w:rsid w:val="00414B4F"/>
    <w:rsid w:val="00414EED"/>
    <w:rsid w:val="004153BC"/>
    <w:rsid w:val="004163C4"/>
    <w:rsid w:val="00420A1E"/>
    <w:rsid w:val="00421271"/>
    <w:rsid w:val="004232DB"/>
    <w:rsid w:val="00423928"/>
    <w:rsid w:val="00423F0A"/>
    <w:rsid w:val="00426350"/>
    <w:rsid w:val="00432E73"/>
    <w:rsid w:val="00440FFA"/>
    <w:rsid w:val="00441918"/>
    <w:rsid w:val="00441960"/>
    <w:rsid w:val="004425EC"/>
    <w:rsid w:val="0044326C"/>
    <w:rsid w:val="00443E8B"/>
    <w:rsid w:val="00450B27"/>
    <w:rsid w:val="00453116"/>
    <w:rsid w:val="00454D14"/>
    <w:rsid w:val="00455510"/>
    <w:rsid w:val="00455638"/>
    <w:rsid w:val="004566CC"/>
    <w:rsid w:val="00456A5D"/>
    <w:rsid w:val="00460A62"/>
    <w:rsid w:val="004622CE"/>
    <w:rsid w:val="00462647"/>
    <w:rsid w:val="0046452A"/>
    <w:rsid w:val="00464D72"/>
    <w:rsid w:val="00464DC1"/>
    <w:rsid w:val="00464DE1"/>
    <w:rsid w:val="00472752"/>
    <w:rsid w:val="0047306D"/>
    <w:rsid w:val="00473C27"/>
    <w:rsid w:val="00473E1C"/>
    <w:rsid w:val="00476963"/>
    <w:rsid w:val="004824D8"/>
    <w:rsid w:val="0048283A"/>
    <w:rsid w:val="00482D4C"/>
    <w:rsid w:val="00483E1B"/>
    <w:rsid w:val="00486E90"/>
    <w:rsid w:val="00491B01"/>
    <w:rsid w:val="00493A57"/>
    <w:rsid w:val="00494692"/>
    <w:rsid w:val="0049499F"/>
    <w:rsid w:val="00495959"/>
    <w:rsid w:val="004A6659"/>
    <w:rsid w:val="004A72BD"/>
    <w:rsid w:val="004C1095"/>
    <w:rsid w:val="004C2DAD"/>
    <w:rsid w:val="004C4FAE"/>
    <w:rsid w:val="004C5166"/>
    <w:rsid w:val="004C6ED2"/>
    <w:rsid w:val="004D1E0E"/>
    <w:rsid w:val="004D4A4F"/>
    <w:rsid w:val="004D5C8C"/>
    <w:rsid w:val="004E0634"/>
    <w:rsid w:val="004E0C5A"/>
    <w:rsid w:val="004E2BE1"/>
    <w:rsid w:val="004E35F1"/>
    <w:rsid w:val="004E3F8E"/>
    <w:rsid w:val="004E4801"/>
    <w:rsid w:val="004E5008"/>
    <w:rsid w:val="004E65F2"/>
    <w:rsid w:val="004F2376"/>
    <w:rsid w:val="004F2742"/>
    <w:rsid w:val="004F664D"/>
    <w:rsid w:val="004F68F6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4D9"/>
    <w:rsid w:val="00544E06"/>
    <w:rsid w:val="00544F58"/>
    <w:rsid w:val="005463CB"/>
    <w:rsid w:val="00547699"/>
    <w:rsid w:val="00557116"/>
    <w:rsid w:val="0055763A"/>
    <w:rsid w:val="005611F3"/>
    <w:rsid w:val="00565757"/>
    <w:rsid w:val="00573601"/>
    <w:rsid w:val="0057410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10C"/>
    <w:rsid w:val="005C2915"/>
    <w:rsid w:val="005C65A7"/>
    <w:rsid w:val="005C6D1E"/>
    <w:rsid w:val="005D0200"/>
    <w:rsid w:val="005D0E9C"/>
    <w:rsid w:val="005D0EFA"/>
    <w:rsid w:val="005D0F8B"/>
    <w:rsid w:val="005D2674"/>
    <w:rsid w:val="005D2CA3"/>
    <w:rsid w:val="005D783F"/>
    <w:rsid w:val="005E1B35"/>
    <w:rsid w:val="005E27DD"/>
    <w:rsid w:val="005E2B7E"/>
    <w:rsid w:val="005E5F20"/>
    <w:rsid w:val="005F0509"/>
    <w:rsid w:val="005F18A3"/>
    <w:rsid w:val="005F1ADF"/>
    <w:rsid w:val="006010BA"/>
    <w:rsid w:val="00604177"/>
    <w:rsid w:val="006057E4"/>
    <w:rsid w:val="006137EC"/>
    <w:rsid w:val="00613F62"/>
    <w:rsid w:val="00615B8D"/>
    <w:rsid w:val="00622034"/>
    <w:rsid w:val="00622BE8"/>
    <w:rsid w:val="00626AF2"/>
    <w:rsid w:val="006343CD"/>
    <w:rsid w:val="006346FE"/>
    <w:rsid w:val="00637544"/>
    <w:rsid w:val="0064018E"/>
    <w:rsid w:val="006402D4"/>
    <w:rsid w:val="0064339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C16"/>
    <w:rsid w:val="0067274F"/>
    <w:rsid w:val="006801B1"/>
    <w:rsid w:val="00681C47"/>
    <w:rsid w:val="00684514"/>
    <w:rsid w:val="0068784D"/>
    <w:rsid w:val="00693EE5"/>
    <w:rsid w:val="0069665E"/>
    <w:rsid w:val="006A0250"/>
    <w:rsid w:val="006A0AFD"/>
    <w:rsid w:val="006A14A2"/>
    <w:rsid w:val="006A1B4F"/>
    <w:rsid w:val="006A21CB"/>
    <w:rsid w:val="006A6324"/>
    <w:rsid w:val="006B2573"/>
    <w:rsid w:val="006B3924"/>
    <w:rsid w:val="006B3EE5"/>
    <w:rsid w:val="006B5F4E"/>
    <w:rsid w:val="006C08AE"/>
    <w:rsid w:val="006C0E87"/>
    <w:rsid w:val="006C1A3B"/>
    <w:rsid w:val="006C4093"/>
    <w:rsid w:val="006D1F9B"/>
    <w:rsid w:val="006D3562"/>
    <w:rsid w:val="006D3AC7"/>
    <w:rsid w:val="006D7676"/>
    <w:rsid w:val="006E16D4"/>
    <w:rsid w:val="006F06AF"/>
    <w:rsid w:val="006F0F51"/>
    <w:rsid w:val="006F2681"/>
    <w:rsid w:val="00700DB5"/>
    <w:rsid w:val="007043CD"/>
    <w:rsid w:val="00704F3B"/>
    <w:rsid w:val="00710EA3"/>
    <w:rsid w:val="0071156C"/>
    <w:rsid w:val="00711D03"/>
    <w:rsid w:val="0071294C"/>
    <w:rsid w:val="007153F0"/>
    <w:rsid w:val="00723A39"/>
    <w:rsid w:val="007241AD"/>
    <w:rsid w:val="00724E3B"/>
    <w:rsid w:val="00727A0E"/>
    <w:rsid w:val="00730D4A"/>
    <w:rsid w:val="00731E5D"/>
    <w:rsid w:val="00736CF8"/>
    <w:rsid w:val="00736D47"/>
    <w:rsid w:val="00740CFB"/>
    <w:rsid w:val="007458C6"/>
    <w:rsid w:val="00745D4B"/>
    <w:rsid w:val="00746865"/>
    <w:rsid w:val="007468E3"/>
    <w:rsid w:val="007474E4"/>
    <w:rsid w:val="007548F3"/>
    <w:rsid w:val="007573B2"/>
    <w:rsid w:val="007574EC"/>
    <w:rsid w:val="007633C8"/>
    <w:rsid w:val="0076691B"/>
    <w:rsid w:val="0077071A"/>
    <w:rsid w:val="00772380"/>
    <w:rsid w:val="00772548"/>
    <w:rsid w:val="00777388"/>
    <w:rsid w:val="00781843"/>
    <w:rsid w:val="00784FC7"/>
    <w:rsid w:val="00785075"/>
    <w:rsid w:val="00790E8C"/>
    <w:rsid w:val="0079176F"/>
    <w:rsid w:val="0079314E"/>
    <w:rsid w:val="007954BC"/>
    <w:rsid w:val="007A149A"/>
    <w:rsid w:val="007A4E1D"/>
    <w:rsid w:val="007A5364"/>
    <w:rsid w:val="007B0FBB"/>
    <w:rsid w:val="007B3480"/>
    <w:rsid w:val="007B3E0E"/>
    <w:rsid w:val="007B4561"/>
    <w:rsid w:val="007B72C5"/>
    <w:rsid w:val="007C2237"/>
    <w:rsid w:val="007C25A3"/>
    <w:rsid w:val="007D2D63"/>
    <w:rsid w:val="007D4222"/>
    <w:rsid w:val="007D598F"/>
    <w:rsid w:val="007D61A8"/>
    <w:rsid w:val="007E35B8"/>
    <w:rsid w:val="007F1168"/>
    <w:rsid w:val="007F18B4"/>
    <w:rsid w:val="007F48D4"/>
    <w:rsid w:val="007F6023"/>
    <w:rsid w:val="007F7E19"/>
    <w:rsid w:val="00802635"/>
    <w:rsid w:val="00804C75"/>
    <w:rsid w:val="00806B1B"/>
    <w:rsid w:val="00806BC9"/>
    <w:rsid w:val="00806FE5"/>
    <w:rsid w:val="008123C3"/>
    <w:rsid w:val="00812868"/>
    <w:rsid w:val="00816F53"/>
    <w:rsid w:val="00817D9F"/>
    <w:rsid w:val="00826CF9"/>
    <w:rsid w:val="00831E2A"/>
    <w:rsid w:val="00831FBF"/>
    <w:rsid w:val="00832FA5"/>
    <w:rsid w:val="00833C0A"/>
    <w:rsid w:val="0083566C"/>
    <w:rsid w:val="00836659"/>
    <w:rsid w:val="008373A7"/>
    <w:rsid w:val="008459FC"/>
    <w:rsid w:val="0084695F"/>
    <w:rsid w:val="00846E86"/>
    <w:rsid w:val="00851B3E"/>
    <w:rsid w:val="00851C4B"/>
    <w:rsid w:val="00851F10"/>
    <w:rsid w:val="008537B7"/>
    <w:rsid w:val="00854994"/>
    <w:rsid w:val="0085548C"/>
    <w:rsid w:val="00860BC3"/>
    <w:rsid w:val="0086497A"/>
    <w:rsid w:val="008672DA"/>
    <w:rsid w:val="00871F2E"/>
    <w:rsid w:val="00872E97"/>
    <w:rsid w:val="00873D1A"/>
    <w:rsid w:val="00875BE8"/>
    <w:rsid w:val="00877B88"/>
    <w:rsid w:val="00880028"/>
    <w:rsid w:val="0088113B"/>
    <w:rsid w:val="0088201E"/>
    <w:rsid w:val="008846B1"/>
    <w:rsid w:val="008856C6"/>
    <w:rsid w:val="008A0051"/>
    <w:rsid w:val="008A0177"/>
    <w:rsid w:val="008A3C45"/>
    <w:rsid w:val="008A413E"/>
    <w:rsid w:val="008A7A3E"/>
    <w:rsid w:val="008B179D"/>
    <w:rsid w:val="008B1C9A"/>
    <w:rsid w:val="008B38F6"/>
    <w:rsid w:val="008B6AD1"/>
    <w:rsid w:val="008C15CA"/>
    <w:rsid w:val="008C1B5A"/>
    <w:rsid w:val="008C56CB"/>
    <w:rsid w:val="008C642C"/>
    <w:rsid w:val="008D0219"/>
    <w:rsid w:val="008D0A78"/>
    <w:rsid w:val="008D0E4A"/>
    <w:rsid w:val="008D2A6A"/>
    <w:rsid w:val="008D52FB"/>
    <w:rsid w:val="008D5443"/>
    <w:rsid w:val="008D58EC"/>
    <w:rsid w:val="008E34B3"/>
    <w:rsid w:val="008E4564"/>
    <w:rsid w:val="008E74F7"/>
    <w:rsid w:val="008E7AED"/>
    <w:rsid w:val="008F239E"/>
    <w:rsid w:val="008F6AAF"/>
    <w:rsid w:val="008F7754"/>
    <w:rsid w:val="0090117D"/>
    <w:rsid w:val="009055DD"/>
    <w:rsid w:val="009069E6"/>
    <w:rsid w:val="00906EFB"/>
    <w:rsid w:val="009114D8"/>
    <w:rsid w:val="009117DA"/>
    <w:rsid w:val="009149A4"/>
    <w:rsid w:val="00920B40"/>
    <w:rsid w:val="009212DD"/>
    <w:rsid w:val="00921AB9"/>
    <w:rsid w:val="00927B12"/>
    <w:rsid w:val="009301B8"/>
    <w:rsid w:val="00931D78"/>
    <w:rsid w:val="00941F06"/>
    <w:rsid w:val="009431F3"/>
    <w:rsid w:val="00946101"/>
    <w:rsid w:val="0094644F"/>
    <w:rsid w:val="00947092"/>
    <w:rsid w:val="009470DC"/>
    <w:rsid w:val="00951A8E"/>
    <w:rsid w:val="009538A4"/>
    <w:rsid w:val="00954870"/>
    <w:rsid w:val="00954BDD"/>
    <w:rsid w:val="00955095"/>
    <w:rsid w:val="00957343"/>
    <w:rsid w:val="00962168"/>
    <w:rsid w:val="009625B1"/>
    <w:rsid w:val="00963025"/>
    <w:rsid w:val="00966F67"/>
    <w:rsid w:val="009670EA"/>
    <w:rsid w:val="009809C5"/>
    <w:rsid w:val="00985868"/>
    <w:rsid w:val="00985F44"/>
    <w:rsid w:val="00985FE6"/>
    <w:rsid w:val="00986545"/>
    <w:rsid w:val="00987081"/>
    <w:rsid w:val="0098714A"/>
    <w:rsid w:val="00992857"/>
    <w:rsid w:val="00993FB0"/>
    <w:rsid w:val="00995CC3"/>
    <w:rsid w:val="00996257"/>
    <w:rsid w:val="00997611"/>
    <w:rsid w:val="009A0E7C"/>
    <w:rsid w:val="009A2C33"/>
    <w:rsid w:val="009A3CBD"/>
    <w:rsid w:val="009B2183"/>
    <w:rsid w:val="009B3807"/>
    <w:rsid w:val="009B4EE3"/>
    <w:rsid w:val="009B671E"/>
    <w:rsid w:val="009B787E"/>
    <w:rsid w:val="009C041E"/>
    <w:rsid w:val="009C2062"/>
    <w:rsid w:val="009C540B"/>
    <w:rsid w:val="009C7B9A"/>
    <w:rsid w:val="009D21B9"/>
    <w:rsid w:val="009D3F3E"/>
    <w:rsid w:val="009E0A46"/>
    <w:rsid w:val="009E4241"/>
    <w:rsid w:val="009E5805"/>
    <w:rsid w:val="009E7BDA"/>
    <w:rsid w:val="009F0554"/>
    <w:rsid w:val="009F356C"/>
    <w:rsid w:val="009F51F2"/>
    <w:rsid w:val="009F6869"/>
    <w:rsid w:val="00A07468"/>
    <w:rsid w:val="00A12CA3"/>
    <w:rsid w:val="00A13CC3"/>
    <w:rsid w:val="00A164F5"/>
    <w:rsid w:val="00A20DA8"/>
    <w:rsid w:val="00A21718"/>
    <w:rsid w:val="00A218EC"/>
    <w:rsid w:val="00A310D7"/>
    <w:rsid w:val="00A3138F"/>
    <w:rsid w:val="00A319BE"/>
    <w:rsid w:val="00A31F9A"/>
    <w:rsid w:val="00A40760"/>
    <w:rsid w:val="00A4233A"/>
    <w:rsid w:val="00A43E88"/>
    <w:rsid w:val="00A44EFB"/>
    <w:rsid w:val="00A45C0B"/>
    <w:rsid w:val="00A4625F"/>
    <w:rsid w:val="00A46C38"/>
    <w:rsid w:val="00A50DAE"/>
    <w:rsid w:val="00A51444"/>
    <w:rsid w:val="00A52116"/>
    <w:rsid w:val="00A5213D"/>
    <w:rsid w:val="00A5222C"/>
    <w:rsid w:val="00A60320"/>
    <w:rsid w:val="00A622CC"/>
    <w:rsid w:val="00A63666"/>
    <w:rsid w:val="00A64D8E"/>
    <w:rsid w:val="00A64E65"/>
    <w:rsid w:val="00A679E2"/>
    <w:rsid w:val="00A700ED"/>
    <w:rsid w:val="00A72FC5"/>
    <w:rsid w:val="00A730E3"/>
    <w:rsid w:val="00A755AD"/>
    <w:rsid w:val="00A77CF6"/>
    <w:rsid w:val="00A84BA8"/>
    <w:rsid w:val="00A84C50"/>
    <w:rsid w:val="00A91283"/>
    <w:rsid w:val="00A933A3"/>
    <w:rsid w:val="00AA092E"/>
    <w:rsid w:val="00AA132F"/>
    <w:rsid w:val="00AA2236"/>
    <w:rsid w:val="00AA3A47"/>
    <w:rsid w:val="00AB3338"/>
    <w:rsid w:val="00AB33D9"/>
    <w:rsid w:val="00AB5169"/>
    <w:rsid w:val="00AC16C3"/>
    <w:rsid w:val="00AC4F8F"/>
    <w:rsid w:val="00AC597A"/>
    <w:rsid w:val="00AC5EF4"/>
    <w:rsid w:val="00AC63FC"/>
    <w:rsid w:val="00AC755A"/>
    <w:rsid w:val="00AC758D"/>
    <w:rsid w:val="00AD3710"/>
    <w:rsid w:val="00AD3B12"/>
    <w:rsid w:val="00AD3B41"/>
    <w:rsid w:val="00AD4303"/>
    <w:rsid w:val="00AD4F04"/>
    <w:rsid w:val="00AD5A94"/>
    <w:rsid w:val="00AE11E8"/>
    <w:rsid w:val="00AE2480"/>
    <w:rsid w:val="00AF3977"/>
    <w:rsid w:val="00AF55D9"/>
    <w:rsid w:val="00AF623F"/>
    <w:rsid w:val="00B0049B"/>
    <w:rsid w:val="00B00969"/>
    <w:rsid w:val="00B0143B"/>
    <w:rsid w:val="00B025DC"/>
    <w:rsid w:val="00B0378C"/>
    <w:rsid w:val="00B0394A"/>
    <w:rsid w:val="00B03E54"/>
    <w:rsid w:val="00B04340"/>
    <w:rsid w:val="00B07528"/>
    <w:rsid w:val="00B07A3B"/>
    <w:rsid w:val="00B07B0A"/>
    <w:rsid w:val="00B13941"/>
    <w:rsid w:val="00B145D0"/>
    <w:rsid w:val="00B1742A"/>
    <w:rsid w:val="00B33E59"/>
    <w:rsid w:val="00B340A8"/>
    <w:rsid w:val="00B3428E"/>
    <w:rsid w:val="00B36993"/>
    <w:rsid w:val="00B3782B"/>
    <w:rsid w:val="00B40E12"/>
    <w:rsid w:val="00B435B8"/>
    <w:rsid w:val="00B43B30"/>
    <w:rsid w:val="00B4499C"/>
    <w:rsid w:val="00B44B47"/>
    <w:rsid w:val="00B460EE"/>
    <w:rsid w:val="00B4620F"/>
    <w:rsid w:val="00B46866"/>
    <w:rsid w:val="00B5116D"/>
    <w:rsid w:val="00B534BA"/>
    <w:rsid w:val="00B55DF9"/>
    <w:rsid w:val="00B60E0A"/>
    <w:rsid w:val="00B6201D"/>
    <w:rsid w:val="00B653B7"/>
    <w:rsid w:val="00B66A14"/>
    <w:rsid w:val="00B7250F"/>
    <w:rsid w:val="00B74DB9"/>
    <w:rsid w:val="00B77523"/>
    <w:rsid w:val="00B8057E"/>
    <w:rsid w:val="00B807E5"/>
    <w:rsid w:val="00B82532"/>
    <w:rsid w:val="00B8357B"/>
    <w:rsid w:val="00B847A0"/>
    <w:rsid w:val="00B87BC5"/>
    <w:rsid w:val="00B87D12"/>
    <w:rsid w:val="00B9292A"/>
    <w:rsid w:val="00B92C80"/>
    <w:rsid w:val="00BA0371"/>
    <w:rsid w:val="00BA2EF5"/>
    <w:rsid w:val="00BA5A9B"/>
    <w:rsid w:val="00BB1D91"/>
    <w:rsid w:val="00BB27C1"/>
    <w:rsid w:val="00BC01E5"/>
    <w:rsid w:val="00BC083E"/>
    <w:rsid w:val="00BC3F28"/>
    <w:rsid w:val="00BC6DA7"/>
    <w:rsid w:val="00BC7E90"/>
    <w:rsid w:val="00BD4346"/>
    <w:rsid w:val="00BD7041"/>
    <w:rsid w:val="00BE051D"/>
    <w:rsid w:val="00BE756D"/>
    <w:rsid w:val="00BF156D"/>
    <w:rsid w:val="00BF2674"/>
    <w:rsid w:val="00BF2B34"/>
    <w:rsid w:val="00BF3754"/>
    <w:rsid w:val="00BF61C3"/>
    <w:rsid w:val="00BF65C0"/>
    <w:rsid w:val="00C00F3F"/>
    <w:rsid w:val="00C035C7"/>
    <w:rsid w:val="00C04E77"/>
    <w:rsid w:val="00C058AE"/>
    <w:rsid w:val="00C10A5A"/>
    <w:rsid w:val="00C12062"/>
    <w:rsid w:val="00C135E6"/>
    <w:rsid w:val="00C16668"/>
    <w:rsid w:val="00C2620F"/>
    <w:rsid w:val="00C264B9"/>
    <w:rsid w:val="00C34F4C"/>
    <w:rsid w:val="00C428F1"/>
    <w:rsid w:val="00C44189"/>
    <w:rsid w:val="00C50118"/>
    <w:rsid w:val="00C55A2F"/>
    <w:rsid w:val="00C602B2"/>
    <w:rsid w:val="00C637CF"/>
    <w:rsid w:val="00C66C56"/>
    <w:rsid w:val="00C70C90"/>
    <w:rsid w:val="00C71E1D"/>
    <w:rsid w:val="00C7374B"/>
    <w:rsid w:val="00C753C0"/>
    <w:rsid w:val="00C766A8"/>
    <w:rsid w:val="00C770E3"/>
    <w:rsid w:val="00C80E7B"/>
    <w:rsid w:val="00C8109F"/>
    <w:rsid w:val="00C82679"/>
    <w:rsid w:val="00C82857"/>
    <w:rsid w:val="00C836F3"/>
    <w:rsid w:val="00C90658"/>
    <w:rsid w:val="00C907CC"/>
    <w:rsid w:val="00C91F6F"/>
    <w:rsid w:val="00C9250E"/>
    <w:rsid w:val="00C931BB"/>
    <w:rsid w:val="00C96FC6"/>
    <w:rsid w:val="00C97B11"/>
    <w:rsid w:val="00CA5343"/>
    <w:rsid w:val="00CB039A"/>
    <w:rsid w:val="00CB0B79"/>
    <w:rsid w:val="00CB5DE5"/>
    <w:rsid w:val="00CC0C58"/>
    <w:rsid w:val="00CC1850"/>
    <w:rsid w:val="00CC29BF"/>
    <w:rsid w:val="00CC3DF8"/>
    <w:rsid w:val="00CC52BE"/>
    <w:rsid w:val="00CD035B"/>
    <w:rsid w:val="00CD43F0"/>
    <w:rsid w:val="00CD515D"/>
    <w:rsid w:val="00CD63B8"/>
    <w:rsid w:val="00CD7403"/>
    <w:rsid w:val="00CD7F92"/>
    <w:rsid w:val="00CE0665"/>
    <w:rsid w:val="00CE10F2"/>
    <w:rsid w:val="00CE4904"/>
    <w:rsid w:val="00CE696A"/>
    <w:rsid w:val="00CF2130"/>
    <w:rsid w:val="00CF22F6"/>
    <w:rsid w:val="00CF26A6"/>
    <w:rsid w:val="00CF6830"/>
    <w:rsid w:val="00CF771C"/>
    <w:rsid w:val="00D00EF4"/>
    <w:rsid w:val="00D012B2"/>
    <w:rsid w:val="00D0457F"/>
    <w:rsid w:val="00D103FE"/>
    <w:rsid w:val="00D10BFA"/>
    <w:rsid w:val="00D10F00"/>
    <w:rsid w:val="00D13549"/>
    <w:rsid w:val="00D150D8"/>
    <w:rsid w:val="00D205CC"/>
    <w:rsid w:val="00D30007"/>
    <w:rsid w:val="00D300CE"/>
    <w:rsid w:val="00D32EC5"/>
    <w:rsid w:val="00D367C0"/>
    <w:rsid w:val="00D37C1A"/>
    <w:rsid w:val="00D406D6"/>
    <w:rsid w:val="00D42846"/>
    <w:rsid w:val="00D45AF7"/>
    <w:rsid w:val="00D466AF"/>
    <w:rsid w:val="00D473BF"/>
    <w:rsid w:val="00D47642"/>
    <w:rsid w:val="00D5169F"/>
    <w:rsid w:val="00D53725"/>
    <w:rsid w:val="00D56A5F"/>
    <w:rsid w:val="00D630A2"/>
    <w:rsid w:val="00D6314B"/>
    <w:rsid w:val="00D654B4"/>
    <w:rsid w:val="00D65D4E"/>
    <w:rsid w:val="00D662C7"/>
    <w:rsid w:val="00D712A3"/>
    <w:rsid w:val="00D75084"/>
    <w:rsid w:val="00D75193"/>
    <w:rsid w:val="00D7547B"/>
    <w:rsid w:val="00D80DEB"/>
    <w:rsid w:val="00D8119A"/>
    <w:rsid w:val="00D85FFC"/>
    <w:rsid w:val="00D87F73"/>
    <w:rsid w:val="00D93FF3"/>
    <w:rsid w:val="00D94887"/>
    <w:rsid w:val="00D95C4C"/>
    <w:rsid w:val="00D966AA"/>
    <w:rsid w:val="00DA117F"/>
    <w:rsid w:val="00DA13D5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3A5"/>
    <w:rsid w:val="00DC6E9C"/>
    <w:rsid w:val="00DC7C84"/>
    <w:rsid w:val="00DC7D3A"/>
    <w:rsid w:val="00DC7D92"/>
    <w:rsid w:val="00DD147A"/>
    <w:rsid w:val="00DD1839"/>
    <w:rsid w:val="00DD231A"/>
    <w:rsid w:val="00DD26B5"/>
    <w:rsid w:val="00DD2CF9"/>
    <w:rsid w:val="00DE05F6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B49"/>
    <w:rsid w:val="00E04EFB"/>
    <w:rsid w:val="00E072C2"/>
    <w:rsid w:val="00E24673"/>
    <w:rsid w:val="00E24898"/>
    <w:rsid w:val="00E26125"/>
    <w:rsid w:val="00E27EF5"/>
    <w:rsid w:val="00E31B27"/>
    <w:rsid w:val="00E355EE"/>
    <w:rsid w:val="00E35FB3"/>
    <w:rsid w:val="00E41823"/>
    <w:rsid w:val="00E44C46"/>
    <w:rsid w:val="00E46449"/>
    <w:rsid w:val="00E4663E"/>
    <w:rsid w:val="00E52377"/>
    <w:rsid w:val="00E5450B"/>
    <w:rsid w:val="00E55496"/>
    <w:rsid w:val="00E55F56"/>
    <w:rsid w:val="00E57D90"/>
    <w:rsid w:val="00E63A16"/>
    <w:rsid w:val="00E65758"/>
    <w:rsid w:val="00E662CA"/>
    <w:rsid w:val="00E66975"/>
    <w:rsid w:val="00E70E54"/>
    <w:rsid w:val="00E71964"/>
    <w:rsid w:val="00E7796F"/>
    <w:rsid w:val="00E8076C"/>
    <w:rsid w:val="00E857F9"/>
    <w:rsid w:val="00E86E4B"/>
    <w:rsid w:val="00E87DA4"/>
    <w:rsid w:val="00EA15F6"/>
    <w:rsid w:val="00EA20E5"/>
    <w:rsid w:val="00EA2756"/>
    <w:rsid w:val="00EA341C"/>
    <w:rsid w:val="00EA4B94"/>
    <w:rsid w:val="00EA60D4"/>
    <w:rsid w:val="00EB4999"/>
    <w:rsid w:val="00EB7FB3"/>
    <w:rsid w:val="00EC098C"/>
    <w:rsid w:val="00EC3C46"/>
    <w:rsid w:val="00EC4D8E"/>
    <w:rsid w:val="00EC69FF"/>
    <w:rsid w:val="00ED00F1"/>
    <w:rsid w:val="00ED123C"/>
    <w:rsid w:val="00ED23F4"/>
    <w:rsid w:val="00ED2FBA"/>
    <w:rsid w:val="00ED592D"/>
    <w:rsid w:val="00ED5D4D"/>
    <w:rsid w:val="00ED6438"/>
    <w:rsid w:val="00EE00CF"/>
    <w:rsid w:val="00EE1E2F"/>
    <w:rsid w:val="00EE39ED"/>
    <w:rsid w:val="00EE4460"/>
    <w:rsid w:val="00EE44A5"/>
    <w:rsid w:val="00EE6470"/>
    <w:rsid w:val="00EF4E2B"/>
    <w:rsid w:val="00EF7CCA"/>
    <w:rsid w:val="00F00B3A"/>
    <w:rsid w:val="00F0293A"/>
    <w:rsid w:val="00F04000"/>
    <w:rsid w:val="00F045D1"/>
    <w:rsid w:val="00F04E9E"/>
    <w:rsid w:val="00F0777A"/>
    <w:rsid w:val="00F10CF8"/>
    <w:rsid w:val="00F10FAD"/>
    <w:rsid w:val="00F146E3"/>
    <w:rsid w:val="00F153F4"/>
    <w:rsid w:val="00F17B5F"/>
    <w:rsid w:val="00F22F5E"/>
    <w:rsid w:val="00F3061E"/>
    <w:rsid w:val="00F35094"/>
    <w:rsid w:val="00F35B29"/>
    <w:rsid w:val="00F3618A"/>
    <w:rsid w:val="00F3701A"/>
    <w:rsid w:val="00F4412A"/>
    <w:rsid w:val="00F5017E"/>
    <w:rsid w:val="00F51BB5"/>
    <w:rsid w:val="00F52DAD"/>
    <w:rsid w:val="00F563AC"/>
    <w:rsid w:val="00F56A75"/>
    <w:rsid w:val="00F60B45"/>
    <w:rsid w:val="00F60C18"/>
    <w:rsid w:val="00F612FA"/>
    <w:rsid w:val="00F64FB6"/>
    <w:rsid w:val="00F71D9B"/>
    <w:rsid w:val="00F728FB"/>
    <w:rsid w:val="00F734E7"/>
    <w:rsid w:val="00F7456D"/>
    <w:rsid w:val="00F7561F"/>
    <w:rsid w:val="00F76A1C"/>
    <w:rsid w:val="00F80FD0"/>
    <w:rsid w:val="00F8149F"/>
    <w:rsid w:val="00F83448"/>
    <w:rsid w:val="00F917CF"/>
    <w:rsid w:val="00F95E8D"/>
    <w:rsid w:val="00F96E7E"/>
    <w:rsid w:val="00FA1A9D"/>
    <w:rsid w:val="00FA532D"/>
    <w:rsid w:val="00FA7A79"/>
    <w:rsid w:val="00FA7D51"/>
    <w:rsid w:val="00FB3077"/>
    <w:rsid w:val="00FB3AE3"/>
    <w:rsid w:val="00FB3FA0"/>
    <w:rsid w:val="00FC184A"/>
    <w:rsid w:val="00FC5752"/>
    <w:rsid w:val="00FD00B1"/>
    <w:rsid w:val="00FD1497"/>
    <w:rsid w:val="00FE059A"/>
    <w:rsid w:val="00FF21C8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0391EB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enney9@wayne.edu" TargetMode="External"/><Relationship Id="rId13" Type="http://schemas.openxmlformats.org/officeDocument/2006/relationships/hyperlink" Target="https://www.merriam-webster.com/dictionary/supernatant" TargetMode="External"/><Relationship Id="rId18" Type="http://schemas.openxmlformats.org/officeDocument/2006/relationships/hyperlink" Target="https://www.merriam-webster.com/dictionary/homogenize" TargetMode="External"/><Relationship Id="rId26" Type="http://schemas.openxmlformats.org/officeDocument/2006/relationships/hyperlink" Target="https://www.merriam-webster.com/dictionary/acclimatiz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acclimatize" TargetMode="External"/><Relationship Id="rId7" Type="http://schemas.openxmlformats.org/officeDocument/2006/relationships/hyperlink" Target="https://review.jove.com/account/file-uploader?src=21611128" TargetMode="External"/><Relationship Id="rId12" Type="http://schemas.openxmlformats.org/officeDocument/2006/relationships/hyperlink" Target="https://www.merriam-webster.com/dictionary/centrifuge" TargetMode="External"/><Relationship Id="rId17" Type="http://schemas.openxmlformats.org/officeDocument/2006/relationships/hyperlink" Target="https://www.merriam-webster.com/dictionary/spirulina" TargetMode="External"/><Relationship Id="rId25" Type="http://schemas.openxmlformats.org/officeDocument/2006/relationships/hyperlink" Target="https://www.merriam-webster.com/dictionary/microcentrifug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gelatin" TargetMode="External"/><Relationship Id="rId20" Type="http://schemas.openxmlformats.org/officeDocument/2006/relationships/hyperlink" Target="https://www.merriam-webster.com/dictionary/paraffin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kenney9@wayne.edu" TargetMode="External"/><Relationship Id="rId24" Type="http://schemas.openxmlformats.org/officeDocument/2006/relationships/hyperlink" Target="https://www.merriam-webster.com/dictionary/vorte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microliter" TargetMode="External"/><Relationship Id="rId23" Type="http://schemas.openxmlformats.org/officeDocument/2006/relationships/hyperlink" Target="https://www.merriam-webster.com/dictionary/concentration" TargetMode="External"/><Relationship Id="rId28" Type="http://schemas.openxmlformats.org/officeDocument/2006/relationships/footer" Target="footer1.xml"/><Relationship Id="rId10" Type="http://schemas.openxmlformats.org/officeDocument/2006/relationships/hyperlink" Target="mailto:jacob.hudock@wayne.edu" TargetMode="External"/><Relationship Id="rId19" Type="http://schemas.openxmlformats.org/officeDocument/2006/relationships/hyperlink" Target="https://www.merriam-webster.com/dictionary/aliquot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ajput.neha@wayne.edu" TargetMode="External"/><Relationship Id="rId14" Type="http://schemas.openxmlformats.org/officeDocument/2006/relationships/hyperlink" Target="https://www.merriam-webster.com/dictionary/suspension" TargetMode="External"/><Relationship Id="rId22" Type="http://schemas.openxmlformats.org/officeDocument/2006/relationships/hyperlink" Target="https://www.merriam-webster.com/dictionary/distilled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13</Pages>
  <Words>2436</Words>
  <Characters>13890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36</cp:revision>
  <dcterms:created xsi:type="dcterms:W3CDTF">2026-04-07T12:49:00Z</dcterms:created>
  <dcterms:modified xsi:type="dcterms:W3CDTF">2026-04-29T07:32:00Z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