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JoVE Video Production Storyboard: Achilles Tendon Stiffness Measurement</w:t>
      </w:r>
    </w:p>
    <w:p>
      <w:pPr>
        <w:pStyle w:val="Heading2"/>
      </w:pPr>
      <w:r>
        <w:t>1. Experiment Preparation</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Scene</w:t>
            </w:r>
          </w:p>
        </w:tc>
        <w:tc>
          <w:tcPr>
            <w:tcW w:type="dxa" w:w="2880"/>
          </w:tcPr>
          <w:p>
            <w:r>
              <w:rPr>
                <w:b/>
              </w:rPr>
              <w:t>Visual</w:t>
            </w:r>
          </w:p>
        </w:tc>
        <w:tc>
          <w:tcPr>
            <w:tcW w:type="dxa" w:w="2880"/>
          </w:tcPr>
          <w:p>
            <w:r>
              <w:rPr>
                <w:b/>
              </w:rPr>
              <w:t>Audio / Voiceover</w:t>
            </w:r>
          </w:p>
        </w:tc>
      </w:tr>
      <w:tr>
        <w:tc>
          <w:tcPr>
            <w:tcW w:type="dxa" w:w="2880"/>
          </w:tcPr>
          <w:p>
            <w:r>
              <w:t>01</w:t>
            </w:r>
          </w:p>
        </w:tc>
        <w:tc>
          <w:tcPr>
            <w:tcW w:type="dxa" w:w="2880"/>
          </w:tcPr>
          <w:p>
            <w:r>
              <w:t>[Wide Shot] Overview of the laboratory bench. Display the M5 Soft Tissue Elastometer (main unit, 9L3-8.5MHz linear array probe, mechanical excitation module), Achilles boot, ultrasound gel, and other supplies.</w:t>
              <w:br/>
              <w:br/>
              <w:t>[Text Overlay] Equipment preparation: M5 Soft Tissue Elastometer, Achilles boot, ultrasound gel, examination bed, etc.</w:t>
            </w:r>
          </w:p>
        </w:tc>
        <w:tc>
          <w:tcPr>
            <w:tcW w:type="dxa" w:w="2880"/>
          </w:tcPr>
          <w:p>
            <w:r>
              <w:t>Voiceover: Before starting the experiment, we first prepare the equipment. This experiment utilizes the M5 Soft Tissue Elastometer equipped with a 9L3-8.5MHz linear array probe and a mechanical excitation module. Other equipment includes an Achilles boot, ultrasound gel, and an examination bed.</w:t>
            </w:r>
          </w:p>
        </w:tc>
      </w:tr>
      <w:tr>
        <w:tc>
          <w:tcPr>
            <w:tcW w:type="dxa" w:w="2880"/>
          </w:tcPr>
          <w:p>
            <w:r>
              <w:t>02</w:t>
            </w:r>
          </w:p>
        </w:tc>
        <w:tc>
          <w:tcPr>
            <w:tcW w:type="dxa" w:w="2880"/>
          </w:tcPr>
          <w:p>
            <w:r>
              <w:t>[Close-up] A finger long-presses the power button on the side of the main unit; the power indicator lights up, and the screen turns on, entering the default B-mode.</w:t>
              <w:br/>
              <w:t>Click the "X" button on the left sidebar to enter the mechanical quantitative acquisition mode.</w:t>
              <w:br/>
              <w:br/>
              <w:t>[Text Overlay] Power on the M5 device and enter the elastography acquisition mode.</w:t>
            </w:r>
          </w:p>
        </w:tc>
        <w:tc>
          <w:tcPr>
            <w:tcW w:type="dxa" w:w="2880"/>
          </w:tcPr>
          <w:p>
            <w:r>
              <w:t>Voiceover: Ensure all connection cables of the M5 are properly secured, and long-press the side power button to start the device. Once the system has loaded, click the "X" button on the left sidebar to enter the quantitative acquisition mode.</w:t>
            </w:r>
          </w:p>
        </w:tc>
      </w:tr>
      <w:tr>
        <w:tc>
          <w:tcPr>
            <w:tcW w:type="dxa" w:w="2880"/>
          </w:tcPr>
          <w:p>
            <w:r>
              <w:t>03</w:t>
            </w:r>
          </w:p>
        </w:tc>
        <w:tc>
          <w:tcPr>
            <w:tcW w:type="dxa" w:w="2880"/>
          </w:tcPr>
          <w:p>
            <w:r>
              <w:t>[Close-up] Click the "Settings" button. A parameter dialog box pops up. Adjust the following values sequentially:</w:t>
              <w:br/>
              <w:t>- Frequency: 6M</w:t>
              <w:br/>
              <w:t>- Line count: 4</w:t>
              <w:br/>
              <w:t>- Range: 5mm</w:t>
              <w:br/>
              <w:t>- Time: 300ms</w:t>
              <w:br/>
              <w:t>- Preset position: 2</w:t>
              <w:br/>
              <w:t>- Display line number: On (1)</w:t>
              <w:br/>
              <w:br/>
              <w:t>[Text Overlay] Set acquisition parameters.</w:t>
            </w:r>
          </w:p>
        </w:tc>
        <w:tc>
          <w:tcPr>
            <w:tcW w:type="dxa" w:w="2880"/>
          </w:tcPr>
          <w:p>
            <w:r>
              <w:t>Voiceover: Click the settings button and configure the parameters strictly as follows: Frequency 6M, Line count 4, Range 5 millimeters, Sampling time 300 milliseconds, Preset position 2, and turn on the display line number.</w:t>
            </w:r>
          </w:p>
        </w:tc>
      </w:tr>
      <w:tr>
        <w:tc>
          <w:tcPr>
            <w:tcW w:type="dxa" w:w="2880"/>
          </w:tcPr>
          <w:p>
            <w:r>
              <w:t>04</w:t>
            </w:r>
          </w:p>
        </w:tc>
        <w:tc>
          <w:tcPr>
            <w:tcW w:type="dxa" w:w="2880"/>
          </w:tcPr>
          <w:p>
            <w:r>
              <w:t>[Close-up] Adjust the starting point of the depth range to 10mm below the probe.</w:t>
              <w:br/>
              <w:br/>
              <w:t>[Text Overlay] Adjust the imaging reference line (depth line); return to B-mode upon completion.</w:t>
            </w:r>
          </w:p>
        </w:tc>
        <w:tc>
          <w:tcPr>
            <w:tcW w:type="dxa" w:w="2880"/>
          </w:tcPr>
          <w:p>
            <w:r>
              <w:t>Voiceover: Next, adjust the imaging reference line, setting the starting point of the acquisition depth to 10mm below the probe. Once set up is complete, switch back to B-mode and stand by.</w:t>
            </w:r>
          </w:p>
        </w:tc>
      </w:tr>
      <w:tr>
        <w:tc>
          <w:tcPr>
            <w:tcW w:type="dxa" w:w="2880"/>
          </w:tcPr>
          <w:p>
            <w:r>
              <w:t>05</w:t>
            </w:r>
          </w:p>
        </w:tc>
        <w:tc>
          <w:tcPr>
            <w:tcW w:type="dxa" w:w="2880"/>
          </w:tcPr>
          <w:p>
            <w:r>
              <w:t>[Medium Shot] The subject lies prone on the examination bed, with both feet hanging off the edge.</w:t>
              <w:br/>
              <w:t>[Close-up] Measuring with a ruler: The ankle extends 10cm beyond the bed edge. A marker is used to draw a line 5cm above the calcaneus.</w:t>
              <w:br/>
              <w:br/>
              <w:t>[Text Overlay] The subject is positioned prone on the examination bed, and the measurement site is marked.</w:t>
            </w:r>
          </w:p>
        </w:tc>
        <w:tc>
          <w:tcPr>
            <w:tcW w:type="dxa" w:w="2880"/>
          </w:tcPr>
          <w:p>
            <w:r>
              <w:t>Voiceover: For subject preparation, the participant must lie prone, exposing the skin of the lower leg and heel. Adjust the body position so the ankle joint extends 10 centimeters off the edge of the bed. We mark a standard measurement site 5 centimeters above the calcaneus.</w:t>
            </w:r>
          </w:p>
        </w:tc>
      </w:tr>
    </w:tbl>
    <w:p/>
    <w:p>
      <w:pPr>
        <w:pStyle w:val="Heading2"/>
      </w:pPr>
      <w:r>
        <w:t>2. Position Change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Scene</w:t>
            </w:r>
          </w:p>
        </w:tc>
        <w:tc>
          <w:tcPr>
            <w:tcW w:type="dxa" w:w="2880"/>
          </w:tcPr>
          <w:p>
            <w:r>
              <w:rPr>
                <w:b/>
              </w:rPr>
              <w:t>Visual</w:t>
            </w:r>
          </w:p>
        </w:tc>
        <w:tc>
          <w:tcPr>
            <w:tcW w:type="dxa" w:w="2880"/>
          </w:tcPr>
          <w:p>
            <w:r>
              <w:rPr>
                <w:b/>
              </w:rPr>
              <w:t>Audio / Voiceover</w:t>
            </w:r>
          </w:p>
        </w:tc>
      </w:tr>
      <w:tr>
        <w:tc>
          <w:tcPr>
            <w:tcW w:type="dxa" w:w="2880"/>
          </w:tcPr>
          <w:p>
            <w:r>
              <w:t>06</w:t>
            </w:r>
          </w:p>
        </w:tc>
        <w:tc>
          <w:tcPr>
            <w:tcW w:type="dxa" w:w="2880"/>
          </w:tcPr>
          <w:p>
            <w:r>
              <w:t>[Graphic/List] The screen lists 6 measurement states with corresponding diagrams:</w:t>
              <w:br/>
              <w:t>1. Relaxed without boot (Relaxed)</w:t>
              <w:br/>
              <w:t>2. Achilles boot at 0° (0°)</w:t>
              <w:br/>
              <w:t>3. Plantar flexion 40° (PF 40°)</w:t>
              <w:br/>
              <w:t>4. Plantar flexion 20° (PF 20°)</w:t>
              <w:br/>
              <w:t>5. Dorsiflexion 20° (DF 20°)</w:t>
              <w:br/>
              <w:t>6. Dorsiflexion 40° (DF 40°)</w:t>
            </w:r>
          </w:p>
        </w:tc>
        <w:tc>
          <w:tcPr>
            <w:tcW w:type="dxa" w:w="2880"/>
          </w:tcPr>
          <w:p>
            <w:r>
              <w:t>Voiceover: This study will record the shear modulus of the Achilles tendon under 6 different states. The sequence is: relaxed state without the boot, wearing the Achilles boot at 0 degrees, plantar flexion at 40 degrees and 20 degrees, and dorsiflexion at 20 degrees and 40 degrees.</w:t>
            </w:r>
          </w:p>
        </w:tc>
      </w:tr>
      <w:tr>
        <w:tc>
          <w:tcPr>
            <w:tcW w:type="dxa" w:w="2880"/>
          </w:tcPr>
          <w:p>
            <w:r>
              <w:t>07</w:t>
            </w:r>
          </w:p>
        </w:tc>
        <w:tc>
          <w:tcPr>
            <w:tcW w:type="dxa" w:w="2880"/>
          </w:tcPr>
          <w:p>
            <w:r>
              <w:t>[Medium Shot] Demonstrate how to change the angle by turning the dial on the Achilles boot while the subject remains in the prone position.</w:t>
              <w:br/>
              <w:br/>
              <w:t>[Text Overlay] All operations are performed in the prone position.</w:t>
            </w:r>
          </w:p>
        </w:tc>
        <w:tc>
          <w:tcPr>
            <w:tcW w:type="dxa" w:w="2880"/>
          </w:tcPr>
          <w:p>
            <w:r>
              <w:t>Voiceover: All angle adjustments and the putting on or taking off of the Achilles boot are completed while the subject maintains a prone position, in order to minimize the interference of body position changes on the soft tissue state.</w:t>
            </w:r>
          </w:p>
        </w:tc>
      </w:tr>
    </w:tbl>
    <w:p/>
    <w:p>
      <w:pPr>
        <w:pStyle w:val="Heading2"/>
      </w:pPr>
      <w:r>
        <w:t>3. Experimental Flow</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Scene</w:t>
            </w:r>
          </w:p>
        </w:tc>
        <w:tc>
          <w:tcPr>
            <w:tcW w:type="dxa" w:w="2880"/>
          </w:tcPr>
          <w:p>
            <w:r>
              <w:rPr>
                <w:b/>
              </w:rPr>
              <w:t>Visual</w:t>
            </w:r>
          </w:p>
        </w:tc>
        <w:tc>
          <w:tcPr>
            <w:tcW w:type="dxa" w:w="2880"/>
          </w:tcPr>
          <w:p>
            <w:r>
              <w:rPr>
                <w:b/>
              </w:rPr>
              <w:t>Audio / Voiceover</w:t>
            </w:r>
          </w:p>
        </w:tc>
      </w:tr>
      <w:tr>
        <w:tc>
          <w:tcPr>
            <w:tcW w:type="dxa" w:w="2880"/>
          </w:tcPr>
          <w:p>
            <w:r>
              <w:t>08</w:t>
            </w:r>
          </w:p>
        </w:tc>
        <w:tc>
          <w:tcPr>
            <w:tcW w:type="dxa" w:w="2880"/>
          </w:tcPr>
          <w:p>
            <w:r>
              <w:t>[Close-up] Apply a thick layer of ultrasound gel to the probe.</w:t>
              <w:br/>
              <w:t>[Close-up] Place the probe on the marked site. The "orientation marker" (bump) on the probe faces towards the knee.</w:t>
              <w:br/>
              <w:br/>
              <w:t>[Text Overlay] Apply coupling gel to the probe and place it over the measurement site.</w:t>
            </w:r>
          </w:p>
        </w:tc>
        <w:tc>
          <w:tcPr>
            <w:tcW w:type="dxa" w:w="2880"/>
          </w:tcPr>
          <w:p>
            <w:r>
              <w:t>Voiceover: Measurements are conducted in a temperature-controlled environment. First, data is collected in the relaxed state without the boot. Apply a sufficient amount of ultrasound gel to the probe and place it close to the measurement site. Note that the raised orientation marker on the side of the probe should face the knee, ensuring the measurement point is directly below that side of the probe.</w:t>
            </w:r>
          </w:p>
        </w:tc>
      </w:tr>
      <w:tr>
        <w:tc>
          <w:tcPr>
            <w:tcW w:type="dxa" w:w="2880"/>
          </w:tcPr>
          <w:p>
            <w:r>
              <w:t>09</w:t>
            </w:r>
          </w:p>
        </w:tc>
        <w:tc>
          <w:tcPr>
            <w:tcW w:type="dxa" w:w="2880"/>
          </w:tcPr>
          <w:p>
            <w:r>
              <w:t>[Split Screen] Left: Handheld probe technique; Right: B-mode ultrasound screen imaging.</w:t>
              <w:br/>
              <w:br/>
              <w:t>[Text Overlay] Key points: The probe must be perpendicular, free of air bubbles, with the skin surface aligned to the yellow dashed line.</w:t>
            </w:r>
          </w:p>
        </w:tc>
        <w:tc>
          <w:tcPr>
            <w:tcW w:type="dxa" w:w="2880"/>
          </w:tcPr>
          <w:p>
            <w:r>
              <w:t>Voiceover: Observing in B-mode, ensure the probe is perpendicular to the skin and free of air bubble interference. Fine-tune the probe height so that the skin surface image on the screen is precisely aligned with the yellow dashed line.</w:t>
            </w:r>
          </w:p>
        </w:tc>
      </w:tr>
      <w:tr>
        <w:tc>
          <w:tcPr>
            <w:tcW w:type="dxa" w:w="2880"/>
          </w:tcPr>
          <w:p>
            <w:r>
              <w:t>10</w:t>
            </w:r>
          </w:p>
        </w:tc>
        <w:tc>
          <w:tcPr>
            <w:tcW w:type="dxa" w:w="2880"/>
          </w:tcPr>
          <w:p>
            <w:r>
              <w:t>[Close-up] Pick up the excitation device, place it in the appropriate position, and turn on the switch.</w:t>
              <w:br/>
              <w:br/>
              <w:t>[Text Overlay] Place the excitation tip 3-6mm directly in front of the probe's orientation marker side, keeping it perpendicular. Turn on the switch.</w:t>
            </w:r>
          </w:p>
        </w:tc>
        <w:tc>
          <w:tcPr>
            <w:tcW w:type="dxa" w:w="2880"/>
          </w:tcPr>
          <w:p>
            <w:r>
              <w:t>Voiceover: Next, operate the excitation device. Turn on the switch and gently place the excitation tip 3 to 6 millimeters in front of the probe's convex point, ensuring the excitation tip maintains a perpendicular line with the ultrasound imaging plane.</w:t>
            </w:r>
          </w:p>
        </w:tc>
      </w:tr>
      <w:tr>
        <w:tc>
          <w:tcPr>
            <w:tcW w:type="dxa" w:w="2880"/>
          </w:tcPr>
          <w:p>
            <w:r>
              <w:t>11</w:t>
            </w:r>
          </w:p>
        </w:tc>
        <w:tc>
          <w:tcPr>
            <w:tcW w:type="dxa" w:w="2880"/>
          </w:tcPr>
          <w:p>
            <w:r>
              <w:t>[Close-up] Click the "X" button to switch modes. The screen shows fine-tuning of the depth.</w:t>
              <w:br/>
              <w:br/>
              <w:t>[Text Overlay] Acquisition depth adjustment: 0-2mm below the fascia.</w:t>
            </w:r>
          </w:p>
        </w:tc>
        <w:tc>
          <w:tcPr>
            <w:tcW w:type="dxa" w:w="2880"/>
          </w:tcPr>
          <w:p>
            <w:r>
              <w:t>Voiceover: Click the X button to switch to X-mode. At this point, the acquisition depth needs to be fine-tuned so that the starting point is 0 to 2 millimeters below the superficial fascia of the Achilles tendon, to lock onto the target tissue.</w:t>
            </w:r>
          </w:p>
        </w:tc>
      </w:tr>
      <w:tr>
        <w:tc>
          <w:tcPr>
            <w:tcW w:type="dxa" w:w="2880"/>
          </w:tcPr>
          <w:p>
            <w:r>
              <w:t>12</w:t>
            </w:r>
          </w:p>
        </w:tc>
        <w:tc>
          <w:tcPr>
            <w:tcW w:type="dxa" w:w="2880"/>
          </w:tcPr>
          <w:p>
            <w:r>
              <w:t>[Close-up] Data acquisition interface. Values are constantly updating. Click "freeze" when data requirements are met.</w:t>
              <w:br/>
              <w:br/>
              <w:t>[Text Overlay] Criteria: &gt;5 valid measurements, SD &lt; 10% Mean.</w:t>
            </w:r>
          </w:p>
        </w:tc>
        <w:tc>
          <w:tcPr>
            <w:tcW w:type="dxa" w:w="2880"/>
          </w:tcPr>
          <w:p>
            <w:r>
              <w:t>Voiceover: The device begins continuously acquiring the shear modulus. When the screen displays no fewer than 5 valid measurements and the standard deviation is less than 10% of the mean, click the "Freeze" button to record the current average.</w:t>
            </w:r>
          </w:p>
        </w:tc>
      </w:tr>
      <w:tr>
        <w:tc>
          <w:tcPr>
            <w:tcW w:type="dxa" w:w="2880"/>
          </w:tcPr>
          <w:p>
            <w:r>
              <w:t>13</w:t>
            </w:r>
          </w:p>
        </w:tc>
        <w:tc>
          <w:tcPr>
            <w:tcW w:type="dxa" w:w="2880"/>
          </w:tcPr>
          <w:p>
            <w:r>
              <w:t>[Split Screen] Left, center, and right split screens showing three data acquisition interfaces. Values constantly update; click freeze when requirements are met.</w:t>
              <w:br/>
              <w:br/>
              <w:t>[Text Overlay] Repeat 3 times and record the mean. If the Coefficient of Variation (CV) &gt; 30%, perform supplementary measurements.</w:t>
            </w:r>
          </w:p>
        </w:tc>
        <w:tc>
          <w:tcPr>
            <w:tcW w:type="dxa" w:w="2880"/>
          </w:tcPr>
          <w:p>
            <w:r>
              <w:t>Voiceover: The Achilles tendon needs to be measured 3 times for each state. If the coefficient of variation (CV) of the 3 measurements exceeds 30%, supplementary measurements are taken to ensure data reliability.</w:t>
            </w:r>
          </w:p>
        </w:tc>
      </w:tr>
      <w:tr>
        <w:tc>
          <w:tcPr>
            <w:tcW w:type="dxa" w:w="2880"/>
          </w:tcPr>
          <w:p>
            <w:r>
              <w:t>14</w:t>
            </w:r>
          </w:p>
        </w:tc>
        <w:tc>
          <w:tcPr>
            <w:tcW w:type="dxa" w:w="2880"/>
          </w:tcPr>
          <w:p>
            <w:r>
              <w:t>[Medium Shot] The researcher assists the subject in putting on the Achilles boot.</w:t>
              <w:br/>
              <w:t>[Close-up] Check if the heel is firmly against the bottom of the boot, use the dial to adjust the angle.</w:t>
              <w:br/>
              <w:br/>
              <w:t>[Text Overlay] After completing the relaxed state measurements, put the Achilles boot on the subject.</w:t>
            </w:r>
          </w:p>
        </w:tc>
        <w:tc>
          <w:tcPr>
            <w:tcW w:type="dxa" w:w="2880"/>
          </w:tcPr>
          <w:p>
            <w:r>
              <w:t>Voiceover: After completing the relaxed state measurement, assist the subject in wearing the Achilles boot. Verify that the Velcro straps are tightly fastened and the heel is firmly pressed against the bottom of the boot, then adjust the dial angle according to the preset sequence.</w:t>
            </w:r>
          </w:p>
        </w:tc>
      </w:tr>
      <w:tr>
        <w:tc>
          <w:tcPr>
            <w:tcW w:type="dxa" w:w="2880"/>
          </w:tcPr>
          <w:p>
            <w:r>
              <w:t>15</w:t>
            </w:r>
          </w:p>
        </w:tc>
        <w:tc>
          <w:tcPr>
            <w:tcW w:type="dxa" w:w="2880"/>
          </w:tcPr>
          <w:p>
            <w:r>
              <w:t>[Split Screen] Left screen: Medium shots of measurements in 3 states (1. Relaxed, 2. Boot 0°, 3. PF 40°). Right screen: Medium shots of measurements in 3 states (4. PF 20°, 5. DF 20°, 6. DF 40°).</w:t>
              <w:br/>
              <w:br/>
              <w:t>[Text Overlay] Complete Achilles tendon measurements at all angles sequentially according to the protocol.</w:t>
            </w:r>
          </w:p>
        </w:tc>
        <w:tc>
          <w:tcPr>
            <w:tcW w:type="dxa" w:w="2880"/>
          </w:tcPr>
          <w:p>
            <w:r>
              <w:t>Voiceover: Repeat the measurement steps until the Achilles tendon has been measured at all angles.</w:t>
            </w:r>
          </w:p>
        </w:tc>
      </w:tr>
      <w:tr>
        <w:tc>
          <w:tcPr>
            <w:tcW w:type="dxa" w:w="2880"/>
          </w:tcPr>
          <w:p>
            <w:r>
              <w:t>16</w:t>
            </w:r>
          </w:p>
        </w:tc>
        <w:tc>
          <w:tcPr>
            <w:tcW w:type="dxa" w:w="2880"/>
          </w:tcPr>
          <w:p>
            <w:r>
              <w:t>[Medium Shot] Organize equipment, power off the main unit, and wipe the subject's skin.</w:t>
              <w:br/>
              <w:br/>
              <w:t>[Text Overlay] Experiment concluded.</w:t>
            </w:r>
          </w:p>
        </w:tc>
        <w:tc>
          <w:tcPr>
            <w:tcW w:type="dxa" w:w="2880"/>
          </w:tcPr>
          <w:p>
            <w:r>
              <w:t>Voiceover: Once all data acquisition is complete, clean the subject's skin and turn off the device. This concludes the entire experimental workflow for this study.</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