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B535A9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20E71">
        <w:rPr>
          <w:rFonts w:eastAsia="Times New Roman" w:cstheme="minorHAnsi"/>
          <w:b/>
        </w:rPr>
        <w:t>70844</w:t>
      </w:r>
    </w:p>
    <w:p w14:paraId="2F6924E5" w14:textId="52CBFA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20E71">
        <w:rPr>
          <w:rFonts w:eastAsia="Times New Roman" w:cstheme="minorHAnsi"/>
          <w:b/>
        </w:rPr>
        <w:t>Kathyayani Sridharan</w:t>
      </w:r>
    </w:p>
    <w:p w14:paraId="6FB9233B" w14:textId="6276A68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20E71" w:rsidRPr="00F430B2">
          <w:rPr>
            <w:rStyle w:val="Hyperlink"/>
            <w:rFonts w:eastAsia="Times New Roman" w:cstheme="minorHAnsi"/>
            <w:b/>
          </w:rPr>
          <w:t>https://review.jove.com/account/file-uploader?src=21607468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C45BE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Cell-free </w:t>
      </w:r>
      <w:r w:rsidR="00320E71" w:rsidRPr="00320E71">
        <w:rPr>
          <w:rFonts w:eastAsia="Times New Roman" w:cstheme="minorHAnsi"/>
          <w:b/>
          <w:i/>
          <w:iCs/>
          <w:sz w:val="32"/>
          <w:szCs w:val="32"/>
        </w:rPr>
        <w:t>In Vitro</w:t>
      </w:r>
      <w:r w:rsidR="00320E71" w:rsidRPr="00320E71">
        <w:rPr>
          <w:rFonts w:eastAsia="Times New Roman" w:cstheme="minorHAnsi"/>
          <w:b/>
          <w:sz w:val="32"/>
          <w:szCs w:val="32"/>
        </w:rPr>
        <w:t xml:space="preserve"> mRNA Translation in Drosophila Lysates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558083" w14:textId="12F18444" w:rsidR="00320E71" w:rsidRPr="00320E71" w:rsidRDefault="00375946" w:rsidP="00320E71">
      <w:pPr>
        <w:outlineLvl w:val="0"/>
        <w:rPr>
          <w:rFonts w:eastAsia="Times New Roman" w:cstheme="minorHAnsi"/>
          <w:b/>
          <w:sz w:val="28"/>
          <w:szCs w:val="28"/>
        </w:rPr>
      </w:pPr>
      <w:r w:rsidRPr="00375946">
        <w:rPr>
          <w:rFonts w:eastAsia="Times New Roman" w:cstheme="minorHAnsi"/>
          <w:b/>
          <w:sz w:val="28"/>
          <w:szCs w:val="28"/>
        </w:rPr>
        <w:t>Noemi Baranda-Ávila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75946">
        <w:rPr>
          <w:rFonts w:eastAsia="Times New Roman" w:cstheme="minorHAnsi"/>
          <w:b/>
          <w:sz w:val="28"/>
          <w:szCs w:val="28"/>
        </w:rPr>
        <w:t>, Mariana Valdes-Barreto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75946">
        <w:rPr>
          <w:rFonts w:eastAsia="Times New Roman" w:cstheme="minorHAnsi"/>
          <w:b/>
          <w:sz w:val="28"/>
          <w:szCs w:val="28"/>
        </w:rPr>
        <w:t>, Patricio Reza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375946">
        <w:rPr>
          <w:rFonts w:eastAsia="Times New Roman" w:cstheme="minorHAnsi"/>
          <w:b/>
          <w:sz w:val="28"/>
          <w:szCs w:val="28"/>
        </w:rPr>
        <w:t xml:space="preserve">, Dora Emma Vélez 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75946">
        <w:rPr>
          <w:rFonts w:eastAsia="Times New Roman" w:cstheme="minorHAnsi"/>
          <w:b/>
          <w:sz w:val="28"/>
          <w:szCs w:val="28"/>
        </w:rPr>
        <w:t xml:space="preserve">, Greco Hernández </w:t>
      </w:r>
      <w:r w:rsidRPr="00375946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152FE028" w14:textId="77777777" w:rsidR="00320E71" w:rsidRPr="00320E71" w:rsidRDefault="00320E71" w:rsidP="00320E7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DD9D38D" w14:textId="36C2BA1D" w:rsidR="00297CE0" w:rsidRPr="00297CE0" w:rsidRDefault="00297CE0" w:rsidP="00297CE0">
      <w:pPr>
        <w:widowControl w:val="0"/>
        <w:autoSpaceDE w:val="0"/>
        <w:autoSpaceDN w:val="0"/>
        <w:adjustRightInd w:val="0"/>
        <w:rPr>
          <w:rFonts w:eastAsia="Times New Roman" w:cstheme="minorHAnsi"/>
          <w:bCs/>
        </w:rPr>
      </w:pPr>
      <w:r w:rsidRPr="00297CE0">
        <w:rPr>
          <w:rFonts w:eastAsia="Times New Roman" w:cstheme="minorHAnsi"/>
          <w:bCs/>
          <w:vertAlign w:val="superscript"/>
        </w:rPr>
        <w:t>1</w:t>
      </w:r>
      <w:r w:rsidRPr="00297CE0">
        <w:rPr>
          <w:rFonts w:eastAsia="Times New Roman" w:cstheme="minorHAnsi"/>
          <w:bCs/>
        </w:rPr>
        <w:t>mRNA and Cancer Laboratory, Subdirección de Investigación Básica, Instituto Nacional de Cancerología (INCan; National Institute of Cancer)</w:t>
      </w:r>
    </w:p>
    <w:p w14:paraId="0895ABE2" w14:textId="3A6B8A33" w:rsidR="00297CE0" w:rsidRPr="00297CE0" w:rsidRDefault="00297CE0" w:rsidP="00297CE0">
      <w:pPr>
        <w:widowControl w:val="0"/>
        <w:autoSpaceDE w:val="0"/>
        <w:autoSpaceDN w:val="0"/>
        <w:adjustRightInd w:val="0"/>
        <w:rPr>
          <w:rFonts w:eastAsia="Times New Roman" w:cstheme="minorHAnsi"/>
          <w:bCs/>
        </w:rPr>
      </w:pPr>
      <w:r w:rsidRPr="00297CE0">
        <w:rPr>
          <w:rFonts w:eastAsia="Times New Roman" w:cstheme="minorHAnsi"/>
          <w:bCs/>
          <w:vertAlign w:val="superscript"/>
        </w:rPr>
        <w:t>2</w:t>
      </w:r>
      <w:r w:rsidRPr="00297CE0">
        <w:rPr>
          <w:rFonts w:eastAsia="Times New Roman" w:cstheme="minorHAnsi"/>
          <w:bCs/>
        </w:rPr>
        <w:t xml:space="preserve">Escuela de Medicina y Ciencias de la Salud, Tecnologico de Monterrey </w:t>
      </w:r>
    </w:p>
    <w:p w14:paraId="0CF5E19E" w14:textId="70EFA08A" w:rsidR="004E0C5A" w:rsidRPr="00297CE0" w:rsidRDefault="00297CE0" w:rsidP="00297CE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sz w:val="22"/>
          <w:szCs w:val="22"/>
        </w:rPr>
      </w:pPr>
      <w:r w:rsidRPr="00297CE0">
        <w:rPr>
          <w:rFonts w:eastAsia="Times New Roman" w:cstheme="minorHAnsi"/>
          <w:bCs/>
          <w:vertAlign w:val="superscript"/>
        </w:rPr>
        <w:t>3</w:t>
      </w:r>
      <w:r w:rsidRPr="00297CE0">
        <w:rPr>
          <w:rFonts w:eastAsia="Times New Roman" w:cstheme="minorHAnsi"/>
          <w:bCs/>
        </w:rPr>
        <w:t>Escuela de Ingeniería y Ciencias, Tecnologico de Monterrey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EFE42DF" w14:textId="77777777" w:rsidR="00FA177C" w:rsidRDefault="00FA177C" w:rsidP="00FA177C">
      <w:pPr>
        <w:rPr>
          <w:rFonts w:asciiTheme="majorHAnsi" w:hAnsiTheme="majorHAnsi" w:cstheme="majorHAnsi"/>
          <w:lang w:val="es-MX"/>
        </w:rPr>
      </w:pPr>
      <w:bookmarkStart w:id="0" w:name="_Hlk25233958"/>
    </w:p>
    <w:p w14:paraId="3788F8D2" w14:textId="74A73DE4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8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5196A52A" w14:textId="1CBE5D18" w:rsidR="004E0C5A" w:rsidRDefault="00FA177C" w:rsidP="00FA177C">
      <w:pPr>
        <w:outlineLvl w:val="0"/>
        <w:rPr>
          <w:rFonts w:eastAsia="Times New Roman" w:cstheme="minorHAnsi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9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0A7B10B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Noemi Baranda-Ávila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mimi19481@yahoo.com.mx</w:t>
      </w:r>
    </w:p>
    <w:p w14:paraId="2C3FD0A8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Mariana Valdes-Barreto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A01369937@tec.mx</w:t>
      </w:r>
    </w:p>
    <w:p w14:paraId="273498D2" w14:textId="77777777" w:rsidR="00FA177C" w:rsidRPr="00447170" w:rsidRDefault="00FA177C" w:rsidP="00FA177C">
      <w:pPr>
        <w:autoSpaceDE w:val="0"/>
        <w:autoSpaceDN w:val="0"/>
        <w:adjustRightInd w:val="0"/>
        <w:ind w:right="90"/>
        <w:rPr>
          <w:rFonts w:asciiTheme="majorHAnsi" w:hAnsiTheme="majorHAnsi" w:cstheme="majorHAnsi"/>
          <w:bCs/>
        </w:rPr>
      </w:pPr>
      <w:r w:rsidRPr="00447170">
        <w:rPr>
          <w:rFonts w:asciiTheme="majorHAnsi" w:hAnsiTheme="majorHAnsi" w:cstheme="majorHAnsi"/>
          <w:bCs/>
        </w:rPr>
        <w:t>Patricio Reza</w:t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</w:r>
      <w:r w:rsidRPr="00447170">
        <w:rPr>
          <w:rFonts w:asciiTheme="majorHAnsi" w:hAnsiTheme="majorHAnsi" w:cstheme="majorHAnsi"/>
          <w:bCs/>
        </w:rPr>
        <w:tab/>
        <w:t>A01611584@tec.mx</w:t>
      </w:r>
    </w:p>
    <w:p w14:paraId="27D77753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lang w:val="es-MX"/>
        </w:rPr>
        <w:t>Greco Hernández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0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ghernandezr@incan.edu.mx</w:t>
        </w:r>
      </w:hyperlink>
      <w:r w:rsidRPr="00447170">
        <w:rPr>
          <w:rStyle w:val="Hyperlink"/>
          <w:rFonts w:asciiTheme="majorHAnsi" w:hAnsiTheme="majorHAnsi" w:cstheme="majorHAnsi"/>
          <w:color w:val="auto"/>
          <w:u w:val="none"/>
          <w:lang w:val="es-MX"/>
        </w:rPr>
        <w:t>; greco.hernandez@tec.mx</w:t>
      </w:r>
    </w:p>
    <w:p w14:paraId="10096620" w14:textId="77777777" w:rsidR="00FA177C" w:rsidRPr="00447170" w:rsidRDefault="00FA177C" w:rsidP="00FA177C">
      <w:pPr>
        <w:rPr>
          <w:rFonts w:asciiTheme="majorHAnsi" w:hAnsiTheme="majorHAnsi" w:cstheme="majorHAnsi"/>
          <w:lang w:val="es-MX"/>
        </w:rPr>
      </w:pPr>
      <w:r w:rsidRPr="00447170">
        <w:rPr>
          <w:rFonts w:asciiTheme="majorHAnsi" w:hAnsiTheme="majorHAnsi" w:cstheme="majorHAnsi"/>
          <w:bCs/>
          <w:lang w:val="es-MX"/>
        </w:rPr>
        <w:t>Dora E. Vélez</w:t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r w:rsidRPr="00447170">
        <w:rPr>
          <w:rFonts w:asciiTheme="majorHAnsi" w:hAnsiTheme="majorHAnsi" w:cstheme="majorHAnsi"/>
          <w:lang w:val="es-MX"/>
        </w:rPr>
        <w:tab/>
      </w:r>
      <w:hyperlink r:id="rId11" w:history="1">
        <w:r w:rsidRPr="00447170">
          <w:rPr>
            <w:rStyle w:val="Hyperlink"/>
            <w:rFonts w:asciiTheme="majorHAnsi" w:hAnsiTheme="majorHAnsi" w:cstheme="majorHAnsi"/>
            <w:color w:val="auto"/>
            <w:u w:val="none"/>
            <w:lang w:val="es-MX"/>
          </w:rPr>
          <w:t>dvelezuriza@gmail.com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7B4B4E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63707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7514A3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4B20EAF0" w14:textId="3242164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7514A3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356265EA" w:rsidR="005F1ADF" w:rsidRDefault="007514A3" w:rsidP="007514A3">
      <w:pPr>
        <w:spacing w:before="120"/>
        <w:ind w:left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7F29E7C6" w14:textId="77777777" w:rsidR="007514A3" w:rsidRPr="00B07A3B" w:rsidRDefault="007514A3" w:rsidP="007514A3">
      <w:pPr>
        <w:spacing w:before="120"/>
        <w:ind w:left="720"/>
        <w:rPr>
          <w:rFonts w:eastAsia="Times New Roman" w:cstheme="minorHAnsi"/>
          <w:b/>
        </w:rPr>
      </w:pPr>
    </w:p>
    <w:p w14:paraId="7A03162F" w14:textId="6865C4E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1A099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67386C83" w14:textId="3A1FCA8A" w:rsidR="005F1ADF" w:rsidRDefault="00500FA1" w:rsidP="00435D19">
      <w:pPr>
        <w:spacing w:before="120"/>
        <w:rPr>
          <w:rFonts w:cstheme="minorHAnsi"/>
          <w:b/>
          <w:sz w:val="22"/>
          <w:szCs w:val="22"/>
        </w:rPr>
      </w:pPr>
      <w:bookmarkStart w:id="1" w:name="OLE_LINK1"/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bookmarkEnd w:id="1"/>
      <w:r w:rsidR="00435D19" w:rsidRPr="00435D19">
        <w:rPr>
          <w:rFonts w:eastAsia="Times New Roman" w:cstheme="minorHAnsi"/>
          <w:b/>
          <w:bCs/>
        </w:rPr>
        <w:t>No</w:t>
      </w: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63D988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56D20">
        <w:rPr>
          <w:rFonts w:cstheme="minorHAnsi"/>
          <w:bCs/>
          <w:sz w:val="22"/>
          <w:szCs w:val="22"/>
        </w:rPr>
        <w:t>1</w:t>
      </w:r>
      <w:r w:rsidR="00DD7DD1">
        <w:rPr>
          <w:rFonts w:cstheme="minorHAnsi"/>
          <w:bCs/>
          <w:sz w:val="22"/>
          <w:szCs w:val="22"/>
        </w:rPr>
        <w:t>6</w:t>
      </w:r>
    </w:p>
    <w:p w14:paraId="5AAC9C6C" w14:textId="2D293FF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56D20">
        <w:rPr>
          <w:rFonts w:cstheme="minorHAnsi"/>
          <w:bCs/>
          <w:sz w:val="22"/>
          <w:szCs w:val="22"/>
        </w:rPr>
        <w:t>5</w:t>
      </w:r>
      <w:r w:rsidR="00603A7C">
        <w:rPr>
          <w:rFonts w:cstheme="minorHAnsi"/>
          <w:bCs/>
          <w:sz w:val="22"/>
          <w:szCs w:val="22"/>
        </w:rPr>
        <w:t>3</w:t>
      </w:r>
      <w:r w:rsidR="00C56D20">
        <w:rPr>
          <w:rFonts w:cstheme="minorHAnsi"/>
          <w:bCs/>
          <w:sz w:val="22"/>
          <w:szCs w:val="22"/>
        </w:rPr>
        <w:t xml:space="preserve"> (</w:t>
      </w:r>
      <w:r w:rsidR="007345BF">
        <w:rPr>
          <w:rFonts w:cstheme="minorHAnsi"/>
          <w:bCs/>
          <w:sz w:val="22"/>
          <w:szCs w:val="22"/>
        </w:rPr>
        <w:t>5</w:t>
      </w:r>
      <w:r w:rsidR="00C56D20">
        <w:rPr>
          <w:rFonts w:cstheme="minorHAnsi"/>
          <w:bCs/>
          <w:sz w:val="22"/>
          <w:szCs w:val="22"/>
        </w:rPr>
        <w:t xml:space="preserve"> SC)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579A220B" w:rsidR="00D94887" w:rsidRDefault="00FF2D25" w:rsidP="007D61A8">
      <w:pPr>
        <w:rPr>
          <w:rFonts w:cstheme="minorHAnsi"/>
          <w:color w:val="auto"/>
          <w:shd w:val="clear" w:color="auto" w:fill="FFFFFF"/>
        </w:rPr>
      </w:pPr>
      <w:r w:rsidRPr="00FF2D25">
        <w:rPr>
          <w:rFonts w:cstheme="minorHAnsi"/>
          <w:color w:val="auto"/>
          <w:highlight w:val="yellow"/>
          <w:shd w:val="clear" w:color="auto" w:fill="FFFFFF"/>
        </w:rPr>
        <w:t xml:space="preserve">Note: The statements have been edited for </w:t>
      </w:r>
      <w:r w:rsidR="00CA3B10">
        <w:rPr>
          <w:rFonts w:cstheme="minorHAnsi"/>
          <w:color w:val="auto"/>
          <w:highlight w:val="yellow"/>
          <w:shd w:val="clear" w:color="auto" w:fill="FFFFFF"/>
        </w:rPr>
        <w:t xml:space="preserve">length and </w:t>
      </w:r>
      <w:r w:rsidRPr="00FF2D25">
        <w:rPr>
          <w:rFonts w:cstheme="minorHAnsi"/>
          <w:color w:val="auto"/>
          <w:highlight w:val="yellow"/>
          <w:shd w:val="clear" w:color="auto" w:fill="FFFFFF"/>
        </w:rPr>
        <w:t>clarity</w:t>
      </w:r>
    </w:p>
    <w:p w14:paraId="3D366C87" w14:textId="77777777" w:rsidR="002C7D3B" w:rsidRPr="00FF2D25" w:rsidRDefault="002C7D3B" w:rsidP="007D61A8">
      <w:pPr>
        <w:rPr>
          <w:rFonts w:cstheme="minorHAnsi"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0D8D566" w14:textId="3D9FDCD3" w:rsidR="00A666E2" w:rsidRPr="00FF2D25" w:rsidRDefault="000B17BD" w:rsidP="00A666E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666E2">
        <w:rPr>
          <w:rStyle w:val="AuthorName"/>
          <w:rFonts w:asciiTheme="minorHAnsi" w:eastAsia="Times" w:hAnsiTheme="minorHAnsi" w:cstheme="minorHAnsi"/>
        </w:rPr>
        <w:t>Patricio Reza:</w:t>
      </w:r>
      <w:r w:rsidRPr="00A666E2">
        <w:rPr>
          <w:rFonts w:cstheme="minorHAnsi"/>
        </w:rPr>
        <w:t xml:space="preserve"> </w:t>
      </w:r>
      <w:r w:rsidR="00FF2D25" w:rsidRPr="00FF2D25">
        <w:rPr>
          <w:rFonts w:cstheme="minorHAnsi"/>
        </w:rPr>
        <w:t xml:space="preserve">Our research employs a </w:t>
      </w:r>
      <w:r w:rsidR="00FF2D25" w:rsidRPr="00FF2D25">
        <w:rPr>
          <w:rFonts w:cstheme="minorHAnsi"/>
          <w:i/>
          <w:iCs/>
        </w:rPr>
        <w:t>Drosophila</w:t>
      </w:r>
      <w:r w:rsidR="00FF2D25" w:rsidRPr="00FF2D25">
        <w:rPr>
          <w:rFonts w:cstheme="minorHAnsi"/>
        </w:rPr>
        <w:t xml:space="preserve"> cell-free translation system to study protein synthesis and translational regulation across various stages of insect development.</w:t>
      </w:r>
    </w:p>
    <w:p w14:paraId="16955CB0" w14:textId="7F5CECFF" w:rsidR="00FF2D25" w:rsidRPr="00B07A3B" w:rsidRDefault="00FF2D25" w:rsidP="00FF2D2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18A2ABC" w14:textId="77777777" w:rsidR="000B17BD" w:rsidRPr="00A666E2" w:rsidRDefault="000B17BD" w:rsidP="000B17BD">
      <w:pPr>
        <w:pStyle w:val="ListParagraph"/>
        <w:rPr>
          <w:rFonts w:eastAsia="Times New Roman" w:cstheme="minorHAnsi"/>
          <w:b/>
          <w:bCs/>
        </w:rPr>
      </w:pPr>
    </w:p>
    <w:p w14:paraId="313CF43D" w14:textId="44E7C7D9" w:rsidR="00A666E2" w:rsidRPr="000B17BD" w:rsidRDefault="007F1168" w:rsidP="000B17BD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1085139" w:rsidR="007D61A8" w:rsidRDefault="007A2F21" w:rsidP="000B17B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Mariana Valdés-Barreto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5061DC">
        <w:rPr>
          <w:rFonts w:eastAsia="Times New Roman" w:cstheme="minorHAnsi"/>
        </w:rPr>
        <w:t>This</w:t>
      </w:r>
      <w:r w:rsidR="005061DC" w:rsidRPr="002C7D3B">
        <w:rPr>
          <w:rFonts w:eastAsia="Times New Roman" w:cstheme="minorHAnsi"/>
        </w:rPr>
        <w:t xml:space="preserve"> protocol accurately recapitulates </w:t>
      </w:r>
      <w:r w:rsidR="005061DC" w:rsidRPr="002C7D3B">
        <w:rPr>
          <w:rFonts w:eastAsia="Times New Roman" w:cstheme="minorHAnsi"/>
          <w:i/>
          <w:iCs/>
        </w:rPr>
        <w:t>in vivo</w:t>
      </w:r>
      <w:r w:rsidR="005061DC" w:rsidRPr="002C7D3B">
        <w:rPr>
          <w:rFonts w:eastAsia="Times New Roman" w:cstheme="minorHAnsi"/>
        </w:rPr>
        <w:t xml:space="preserve"> translation events specific to insect development</w:t>
      </w:r>
      <w:r w:rsidR="005061DC">
        <w:rPr>
          <w:rFonts w:eastAsia="Times New Roman" w:cstheme="minorHAnsi"/>
        </w:rPr>
        <w:t>, u</w:t>
      </w:r>
      <w:r w:rsidR="005061DC" w:rsidRPr="002C7D3B">
        <w:rPr>
          <w:rFonts w:eastAsia="Times New Roman" w:cstheme="minorHAnsi"/>
        </w:rPr>
        <w:t xml:space="preserve">nlike </w:t>
      </w:r>
      <w:r w:rsidR="005061DC">
        <w:rPr>
          <w:rFonts w:eastAsia="Times New Roman" w:cstheme="minorHAnsi"/>
        </w:rPr>
        <w:t xml:space="preserve">the </w:t>
      </w:r>
      <w:r w:rsidR="005061DC" w:rsidRPr="002C7D3B">
        <w:rPr>
          <w:rFonts w:eastAsia="Times New Roman" w:cstheme="minorHAnsi"/>
        </w:rPr>
        <w:t>lysates from distant metazoans.</w:t>
      </w:r>
    </w:p>
    <w:p w14:paraId="650BA23C" w14:textId="462C37D9" w:rsidR="000B17BD" w:rsidRPr="000B17BD" w:rsidRDefault="000B17BD" w:rsidP="000B17B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1071158" w:rsidR="00D75084" w:rsidRDefault="00C466E1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B17BD">
        <w:rPr>
          <w:rFonts w:eastAsia="Times New Roman" w:cstheme="minorHAnsi"/>
          <w:b/>
          <w:bCs/>
        </w:rPr>
        <w:t>Mariana Valdés-Barreto:</w:t>
      </w:r>
      <w:r>
        <w:rPr>
          <w:rFonts w:eastAsia="Times New Roman" w:cstheme="minorHAnsi"/>
        </w:rPr>
        <w:t xml:space="preserve"> This protocol allows researchers to study mRNA translation and translational control mechanisms using </w:t>
      </w:r>
      <w:r w:rsidRPr="000B17BD">
        <w:rPr>
          <w:rFonts w:eastAsia="Times New Roman" w:cstheme="minorHAnsi"/>
          <w:i/>
          <w:iCs/>
        </w:rPr>
        <w:t>Drosophila</w:t>
      </w:r>
      <w:r>
        <w:rPr>
          <w:rFonts w:eastAsia="Times New Roman" w:cstheme="minorHAnsi"/>
        </w:rPr>
        <w:t xml:space="preserve"> embryo lysates.</w:t>
      </w:r>
    </w:p>
    <w:p w14:paraId="22A35826" w14:textId="4A7717EF" w:rsidR="0097530B" w:rsidRPr="00D75084" w:rsidRDefault="0097530B" w:rsidP="0097530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98975BA" w:rsidR="007D61A8" w:rsidRDefault="00D06020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06020">
        <w:rPr>
          <w:rFonts w:cstheme="minorHAnsi"/>
          <w:b/>
          <w:color w:val="auto"/>
          <w:u w:val="single"/>
        </w:rPr>
        <w:t>Patricio Reza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A3B10" w:rsidRPr="00CA3B10">
        <w:rPr>
          <w:rFonts w:eastAsia="Times New Roman" w:cstheme="minorHAnsi"/>
        </w:rPr>
        <w:t>The</w:t>
      </w:r>
      <w:r w:rsidR="00CA3B10">
        <w:rPr>
          <w:rFonts w:eastAsia="Times New Roman" w:cstheme="minorHAnsi"/>
        </w:rPr>
        <w:t xml:space="preserve"> </w:t>
      </w:r>
      <w:r w:rsidR="00CA3B10" w:rsidRPr="00CA3B10">
        <w:rPr>
          <w:rFonts w:eastAsia="Times New Roman" w:cstheme="minorHAnsi"/>
        </w:rPr>
        <w:t>critical challenges are maintaining mRNA integrity and minimizing lysate variability through consistent embryo aging and homogenization.</w:t>
      </w:r>
    </w:p>
    <w:p w14:paraId="524AC04E" w14:textId="24547DF1" w:rsidR="007D61A8" w:rsidRDefault="00CA3B10" w:rsidP="007D61A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C4CFD4" w14:textId="77777777" w:rsidR="00ED7886" w:rsidRPr="00ED7886" w:rsidRDefault="00ED7886" w:rsidP="00ED7886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5F939375" w:rsidR="00333FA4" w:rsidRPr="00ED7886" w:rsidRDefault="00D06020" w:rsidP="0015668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D06020">
        <w:rPr>
          <w:rFonts w:cstheme="minorHAnsi"/>
          <w:b/>
          <w:color w:val="auto"/>
          <w:u w:val="single"/>
        </w:rPr>
        <w:t>Patricio Reza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ED7886" w:rsidRPr="00ED7886">
        <w:rPr>
          <w:rFonts w:eastAsia="Times New Roman" w:cstheme="minorHAnsi"/>
        </w:rPr>
        <w:t>Future studies can extend this protocol to other insect species</w:t>
      </w:r>
      <w:r w:rsidR="00ED7886">
        <w:rPr>
          <w:rFonts w:eastAsia="Times New Roman" w:cstheme="minorHAnsi"/>
        </w:rPr>
        <w:t xml:space="preserve"> </w:t>
      </w:r>
      <w:r w:rsidR="00ED7886" w:rsidRPr="00AB6E57">
        <w:rPr>
          <w:rFonts w:cstheme="minorHAnsi"/>
        </w:rPr>
        <w:t>for evolutionary comparisons</w:t>
      </w:r>
      <w:r w:rsidR="00ED7886" w:rsidRPr="00ED7886">
        <w:rPr>
          <w:rFonts w:eastAsia="Times New Roman" w:cstheme="minorHAnsi"/>
        </w:rPr>
        <w:t xml:space="preserve"> and </w:t>
      </w:r>
      <w:r w:rsidR="00ED7886">
        <w:rPr>
          <w:rFonts w:eastAsia="Times New Roman" w:cstheme="minorHAnsi"/>
        </w:rPr>
        <w:t>to investigate</w:t>
      </w:r>
      <w:r w:rsidR="00ED7886" w:rsidRPr="00ED7886">
        <w:rPr>
          <w:rFonts w:eastAsia="Times New Roman" w:cstheme="minorHAnsi"/>
        </w:rPr>
        <w:t xml:space="preserve"> novel translational dynamics during embryogenesis</w:t>
      </w:r>
      <w:r w:rsidR="00AB6E57" w:rsidRPr="00AB6E57">
        <w:rPr>
          <w:rFonts w:cstheme="minorHAnsi"/>
        </w:rPr>
        <w:t>.</w:t>
      </w:r>
    </w:p>
    <w:p w14:paraId="174D538E" w14:textId="5F8242C3" w:rsidR="00ED7886" w:rsidRPr="00ED7886" w:rsidRDefault="00ED7886" w:rsidP="00ED788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24CA15D" w14:textId="3CD2399F" w:rsidR="00ED7886" w:rsidRPr="00D75084" w:rsidRDefault="00ED7886" w:rsidP="00ED788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69E4BF6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782B758" w:rsidR="00CE10F2" w:rsidRDefault="0002558D" w:rsidP="00156680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 xml:space="preserve">Template Plasmid Construction and </w:t>
      </w:r>
      <w:r w:rsidRPr="00C56D20">
        <w:rPr>
          <w:rFonts w:cstheme="minorHAnsi"/>
          <w:b/>
          <w:bCs/>
          <w:i/>
          <w:iCs/>
        </w:rPr>
        <w:t>In vitro</w:t>
      </w:r>
      <w:r w:rsidRPr="0002558D">
        <w:rPr>
          <w:rFonts w:cstheme="minorHAnsi"/>
          <w:b/>
          <w:bCs/>
        </w:rPr>
        <w:t xml:space="preserve"> mRNA Transcription </w:t>
      </w:r>
    </w:p>
    <w:p w14:paraId="6FE16670" w14:textId="0A7FBD0A" w:rsidR="00985FE6" w:rsidRDefault="00D7547B" w:rsidP="007B0D8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87EF6" w:rsidRPr="00887EF6">
        <w:rPr>
          <w:rFonts w:cstheme="minorHAnsi"/>
          <w:highlight w:val="yellow"/>
        </w:rPr>
        <w:t>Patricio Reza</w:t>
      </w:r>
      <w:r w:rsidR="00FF25E5">
        <w:rPr>
          <w:rFonts w:cstheme="minorHAnsi"/>
        </w:rPr>
        <w:t xml:space="preserve"> </w:t>
      </w:r>
    </w:p>
    <w:p w14:paraId="13915470" w14:textId="509CCF1B" w:rsidR="002A3997" w:rsidRDefault="002A3997" w:rsidP="007B0D8E">
      <w:pPr>
        <w:pStyle w:val="ListParagraph"/>
        <w:spacing w:before="120"/>
        <w:ind w:left="360"/>
        <w:contextualSpacing w:val="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5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1C65143B" w14:textId="6CC5E7B5" w:rsidR="00254AF7" w:rsidRPr="007B0D8E" w:rsidRDefault="00254AF7" w:rsidP="007B0D8E">
      <w:pPr>
        <w:pStyle w:val="ListParagraph"/>
        <w:spacing w:before="120"/>
        <w:ind w:left="360"/>
        <w:contextualSpacing w:val="0"/>
        <w:rPr>
          <w:rFonts w:cstheme="minorHAnsi"/>
        </w:rPr>
      </w:pPr>
      <w:bookmarkStart w:id="2" w:name="_Hlk204179977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2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162A0DDA" w14:textId="4C690302" w:rsidR="0002558D" w:rsidRPr="006334FF" w:rsidRDefault="0002558D" w:rsidP="00156680">
      <w:pPr>
        <w:pStyle w:val="Narration"/>
        <w:numPr>
          <w:ilvl w:val="1"/>
          <w:numId w:val="3"/>
        </w:numPr>
      </w:pPr>
      <w:r w:rsidRPr="006334FF">
        <w:t xml:space="preserve">To begin, </w:t>
      </w:r>
      <w:r>
        <w:t xml:space="preserve">open the </w:t>
      </w:r>
      <w:r w:rsidR="0088561A" w:rsidRPr="0088561A">
        <w:rPr>
          <w:b/>
          <w:bCs/>
        </w:rPr>
        <w:t>Benchling</w:t>
      </w:r>
      <w:r w:rsidR="0088561A">
        <w:t xml:space="preserve"> </w:t>
      </w:r>
      <w:r>
        <w:t xml:space="preserve">plasmid </w:t>
      </w:r>
      <w:r w:rsidR="0088561A">
        <w:t>cloning</w:t>
      </w:r>
      <w:r>
        <w:t xml:space="preserve"> software </w:t>
      </w:r>
      <w:r w:rsidRPr="009E6484">
        <w:rPr>
          <w:b/>
          <w:bCs/>
        </w:rPr>
        <w:t>[1]</w:t>
      </w:r>
      <w:r w:rsidRPr="009E6484">
        <w:t>.</w:t>
      </w:r>
      <w:r>
        <w:t xml:space="preserve"> S</w:t>
      </w:r>
      <w:r w:rsidRPr="006334FF">
        <w:t xml:space="preserve">elect </w:t>
      </w:r>
      <w:r w:rsidR="0088561A">
        <w:t>a suitable</w:t>
      </w:r>
      <w:r w:rsidR="0088561A" w:rsidRPr="0088561A">
        <w:t xml:space="preserve"> </w:t>
      </w:r>
      <w:r w:rsidR="007B0D8E">
        <w:t>plasmid</w:t>
      </w:r>
      <w:r w:rsidRPr="006334FF">
        <w:t xml:space="preserve"> </w:t>
      </w:r>
      <w:r w:rsidR="00D17BA1">
        <w:t>to insert the construct,</w:t>
      </w:r>
      <w:r w:rsidR="00FA547E">
        <w:t xml:space="preserve"> </w:t>
      </w:r>
      <w:r w:rsidR="00D17BA1" w:rsidRPr="006334FF">
        <w:t>contain</w:t>
      </w:r>
      <w:r w:rsidR="00FA547E">
        <w:t>ing</w:t>
      </w:r>
      <w:r w:rsidR="00D17BA1" w:rsidRPr="006334FF">
        <w:t xml:space="preserve"> </w:t>
      </w:r>
      <w:r w:rsidRPr="006334FF">
        <w:t xml:space="preserve">a 5 prime untranslated region, a </w:t>
      </w:r>
      <w:r w:rsidR="00FA547E" w:rsidRPr="00156680">
        <w:t>Firefly luciferase</w:t>
      </w:r>
      <w:r w:rsidR="00FA547E">
        <w:t xml:space="preserve">, or </w:t>
      </w:r>
      <w:r w:rsidR="00FA547E" w:rsidRPr="00156680">
        <w:t>FLuc</w:t>
      </w:r>
      <w:r w:rsidR="00FA547E">
        <w:t xml:space="preserve"> </w:t>
      </w:r>
      <w:r w:rsidR="00FA547E" w:rsidRPr="00A77207">
        <w:rPr>
          <w:i/>
          <w:iCs/>
          <w:color w:val="EE0000"/>
        </w:rPr>
        <w:t>(F-luck)</w:t>
      </w:r>
      <w:r w:rsidR="00FA547E">
        <w:t xml:space="preserve"> </w:t>
      </w:r>
      <w:r w:rsidRPr="006334FF">
        <w:t>reporter cistron, a 3 prime untranslated region, and a polyadenylate</w:t>
      </w:r>
      <w:r>
        <w:t xml:space="preserve">, or polyA </w:t>
      </w:r>
      <w:r w:rsidRPr="009E6484">
        <w:rPr>
          <w:i/>
          <w:iCs/>
          <w:color w:val="EE0000"/>
        </w:rPr>
        <w:t>(poly-A)</w:t>
      </w:r>
      <w:r w:rsidRPr="006334FF">
        <w:t xml:space="preserve"> tail downstream of a T7</w:t>
      </w:r>
      <w:r>
        <w:t xml:space="preserve"> </w:t>
      </w:r>
      <w:r w:rsidRPr="00A31D84">
        <w:rPr>
          <w:i/>
          <w:iCs/>
          <w:color w:val="EE0000"/>
        </w:rPr>
        <w:t>(T-seven)</w:t>
      </w:r>
      <w:r w:rsidRPr="006334FF">
        <w:t xml:space="preserve"> promoter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="0088561A">
        <w:rPr>
          <w:b/>
          <w:bCs/>
        </w:rPr>
        <w:t>-TXT</w:t>
      </w:r>
      <w:r w:rsidRPr="006334FF">
        <w:rPr>
          <w:b/>
          <w:bCs/>
        </w:rPr>
        <w:t>]</w:t>
      </w:r>
      <w:r w:rsidRPr="006334FF">
        <w:t xml:space="preserve">. </w:t>
      </w:r>
      <w:r w:rsidR="00FA547E" w:rsidRPr="006334FF">
        <w:t>Us</w:t>
      </w:r>
      <w:r w:rsidR="00FA547E">
        <w:t>e</w:t>
      </w:r>
      <w:r w:rsidR="00FA547E" w:rsidRPr="006334FF">
        <w:t xml:space="preserve"> the unique restriction site </w:t>
      </w:r>
      <w:r w:rsidR="00FA547E">
        <w:t xml:space="preserve">of </w:t>
      </w:r>
      <w:r w:rsidR="00201377" w:rsidRPr="00BC4B37">
        <w:rPr>
          <w:lang w:val="en-US"/>
        </w:rPr>
        <w:t>KpnI</w:t>
      </w:r>
      <w:r w:rsidR="00201377">
        <w:rPr>
          <w:lang w:val="en-US"/>
        </w:rPr>
        <w:t xml:space="preserve"> (</w:t>
      </w:r>
      <w:r w:rsidR="00201377" w:rsidRPr="00BC4B37">
        <w:rPr>
          <w:i/>
          <w:iCs/>
          <w:color w:val="EE0000"/>
          <w:lang w:val="en-US"/>
        </w:rPr>
        <w:t>K-P-N-one)</w:t>
      </w:r>
      <w:r w:rsidR="00201377">
        <w:rPr>
          <w:i/>
          <w:iCs/>
          <w:color w:val="EE0000"/>
          <w:lang w:val="en-US"/>
        </w:rPr>
        <w:t xml:space="preserve"> </w:t>
      </w:r>
      <w:r w:rsidR="00201377" w:rsidRPr="006334FF">
        <w:t>immediately</w:t>
      </w:r>
      <w:r w:rsidR="00201377">
        <w:rPr>
          <w:i/>
          <w:iCs/>
          <w:color w:val="EE0000"/>
          <w:lang w:val="en-US"/>
        </w:rPr>
        <w:t xml:space="preserve"> </w:t>
      </w:r>
      <w:r w:rsidR="00FA547E" w:rsidRPr="006334FF">
        <w:t>downstream of the poly</w:t>
      </w:r>
      <w:r w:rsidR="00FA547E">
        <w:t>A</w:t>
      </w:r>
      <w:r w:rsidR="00FA547E" w:rsidRPr="006334FF">
        <w:t xml:space="preserve"> tail</w:t>
      </w:r>
      <w:r w:rsidR="00FA547E">
        <w:t xml:space="preserve"> to</w:t>
      </w:r>
      <w:r w:rsidR="00FA547E" w:rsidRPr="006334FF">
        <w:t xml:space="preserve"> linearize each plasmid construct </w:t>
      </w:r>
      <w:r w:rsidR="00201377" w:rsidRPr="006334FF">
        <w:t>before transcription</w:t>
      </w:r>
      <w:r w:rsidR="00201377">
        <w:t xml:space="preserve"> </w:t>
      </w:r>
      <w:r w:rsidR="00201377" w:rsidRPr="00201377">
        <w:rPr>
          <w:b/>
          <w:bCs/>
        </w:rPr>
        <w:t>[</w:t>
      </w:r>
      <w:r w:rsidR="00201377">
        <w:rPr>
          <w:b/>
          <w:bCs/>
        </w:rPr>
        <w:t>3</w:t>
      </w:r>
      <w:r w:rsidR="00FA547E" w:rsidRPr="006334FF">
        <w:rPr>
          <w:b/>
          <w:bCs/>
        </w:rPr>
        <w:t>]</w:t>
      </w:r>
      <w:r w:rsidR="00FA547E" w:rsidRPr="006334FF">
        <w:t xml:space="preserve">. </w:t>
      </w:r>
      <w:r w:rsidRPr="006334FF">
        <w:t xml:space="preserve">Verify all constructs by sequencing before use as templates for </w:t>
      </w:r>
      <w:r w:rsidRPr="009E6484">
        <w:rPr>
          <w:i/>
          <w:iCs/>
        </w:rPr>
        <w:t>in vitro</w:t>
      </w:r>
      <w:r w:rsidRPr="006334FF">
        <w:t xml:space="preserve"> transcription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  <w:r w:rsidR="00201377">
        <w:t xml:space="preserve"> </w:t>
      </w:r>
    </w:p>
    <w:p w14:paraId="666222C0" w14:textId="1BC7B985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WIDE: </w:t>
      </w:r>
      <w:r>
        <w:rPr>
          <w:lang w:val="en-IN"/>
        </w:rPr>
        <w:t xml:space="preserve">Talent opening the plasmid construction software on the computer.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rFonts w:cstheme="minorHAnsi"/>
          <w:i/>
          <w:iCs/>
          <w:color w:val="0000FF"/>
          <w:lang w:val="en-IN"/>
        </w:rPr>
        <w:t xml:space="preserve"> </w:t>
      </w:r>
    </w:p>
    <w:p w14:paraId="5DDC040A" w14:textId="53E5913A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>
        <w:rPr>
          <w:lang w:val="en-IN"/>
        </w:rPr>
        <w:t xml:space="preserve"> Show the selection of </w:t>
      </w:r>
      <w:r w:rsidRPr="006334FF">
        <w:rPr>
          <w:lang w:val="en-IN"/>
        </w:rPr>
        <w:t xml:space="preserve">plasmid </w:t>
      </w:r>
      <w:r>
        <w:rPr>
          <w:lang w:val="en-IN"/>
        </w:rPr>
        <w:t>with desired specifications.</w:t>
      </w:r>
      <w:r w:rsidR="0088561A">
        <w:rPr>
          <w:lang w:val="en-IN"/>
        </w:rPr>
        <w:t xml:space="preserve"> </w:t>
      </w:r>
      <w:r w:rsidR="0088561A" w:rsidRPr="0088561A">
        <w:rPr>
          <w:b/>
          <w:bCs/>
          <w:lang w:val="en-IN"/>
        </w:rPr>
        <w:t xml:space="preserve">TXT: Plasmid: </w:t>
      </w:r>
      <w:r w:rsidR="0088561A" w:rsidRPr="0088561A">
        <w:rPr>
          <w:b/>
          <w:bCs/>
        </w:rPr>
        <w:t>pTZ57R/T</w:t>
      </w:r>
      <w:r w:rsidR="0088561A" w:rsidRPr="0088561A">
        <w:t xml:space="preserve"> </w:t>
      </w:r>
    </w:p>
    <w:p w14:paraId="5C93E586" w14:textId="41E00D72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>
        <w:rPr>
          <w:lang w:val="en-IN"/>
        </w:rPr>
        <w:t xml:space="preserve"> Show the</w:t>
      </w:r>
      <w:r w:rsidRPr="006334FF">
        <w:rPr>
          <w:lang w:val="en-IN"/>
        </w:rPr>
        <w:t xml:space="preserve"> construct maps highlighting the unique restriction site downstream of the poly</w:t>
      </w:r>
      <w:r w:rsidR="00A31D84">
        <w:rPr>
          <w:lang w:val="en-IN"/>
        </w:rPr>
        <w:t>A</w:t>
      </w:r>
      <w:r w:rsidRPr="006334FF">
        <w:rPr>
          <w:lang w:val="en-IN"/>
        </w:rPr>
        <w:t xml:space="preserve"> tail.</w:t>
      </w:r>
    </w:p>
    <w:p w14:paraId="30D9231E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B46E7E">
        <w:rPr>
          <w:highlight w:val="yellow"/>
          <w:lang w:val="en-IN"/>
        </w:rPr>
        <w:t>SCREEN:</w:t>
      </w:r>
      <w:r w:rsidRPr="006334FF">
        <w:rPr>
          <w:lang w:val="en-IN"/>
        </w:rPr>
        <w:t xml:space="preserve"> Display sequencing results confirming the identity of each construct.</w:t>
      </w:r>
    </w:p>
    <w:p w14:paraId="66786B14" w14:textId="42C359A3" w:rsidR="00201377" w:rsidRPr="00201377" w:rsidRDefault="00201377" w:rsidP="00201377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201377">
        <w:rPr>
          <w:color w:val="7030A0"/>
        </w:rPr>
        <w:t xml:space="preserve">Resolve the linearized DNA by 1 percent agarose gel electrophoresis at 100 volts for 1 hour </w:t>
      </w:r>
      <w:r w:rsidRPr="00201377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01377">
        <w:rPr>
          <w:b/>
          <w:bCs/>
          <w:color w:val="7030A0"/>
        </w:rPr>
        <w:t>]</w:t>
      </w:r>
      <w:r w:rsidRPr="00201377">
        <w:rPr>
          <w:color w:val="7030A0"/>
        </w:rPr>
        <w:t>.</w:t>
      </w:r>
    </w:p>
    <w:p w14:paraId="3FF8CAEE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the linearized DNA samples onto a 1 percent agarose gel.</w:t>
      </w:r>
    </w:p>
    <w:p w14:paraId="468DEEFE" w14:textId="297AA551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Gel-extract the linearized DNA </w:t>
      </w:r>
      <w:r w:rsidRPr="006334FF">
        <w:rPr>
          <w:b/>
          <w:bCs/>
        </w:rPr>
        <w:t>[1]</w:t>
      </w:r>
      <w:r w:rsidRPr="006334FF">
        <w:t xml:space="preserve">. Check DNA integrity and proper linearization by agarose gel electrophoresis </w:t>
      </w:r>
      <w:r w:rsidRPr="006334FF">
        <w:rPr>
          <w:b/>
          <w:bCs/>
        </w:rPr>
        <w:t>[2]</w:t>
      </w:r>
      <w:r w:rsidRPr="006334FF">
        <w:t xml:space="preserve">. </w:t>
      </w:r>
      <w:r w:rsidRPr="00C26AED">
        <w:rPr>
          <w:lang w:val="en-US"/>
        </w:rPr>
        <w:t xml:space="preserve">Use an </w:t>
      </w:r>
      <w:r w:rsidRPr="00C26AED">
        <w:rPr>
          <w:i/>
          <w:iCs/>
          <w:lang w:val="en-US"/>
        </w:rPr>
        <w:t>in vitro</w:t>
      </w:r>
      <w:r w:rsidRPr="00C26AED">
        <w:rPr>
          <w:lang w:val="en-US"/>
        </w:rPr>
        <w:t xml:space="preserve"> transcription kit to transcribe the linearized DNA according to the </w:t>
      </w:r>
      <w:r w:rsidRPr="00706D01">
        <w:rPr>
          <w:lang w:val="en-US"/>
        </w:rPr>
        <w:t>manufacturer’s instructions</w:t>
      </w:r>
      <w:r w:rsidRPr="00706D01">
        <w:t xml:space="preserve">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4E165AA4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excising and recovering the DNA band from the gel.</w:t>
      </w:r>
    </w:p>
    <w:p w14:paraId="4AA033A6" w14:textId="5824D5AB" w:rsidR="0002558D" w:rsidRDefault="00C64B61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C64B61">
        <w:rPr>
          <w:highlight w:val="yellow"/>
          <w:lang w:val="en-IN"/>
        </w:rPr>
        <w:t>SCREEN:</w:t>
      </w:r>
      <w:r>
        <w:rPr>
          <w:lang w:val="en-IN"/>
        </w:rPr>
        <w:t xml:space="preserve"> Show </w:t>
      </w:r>
      <w:r w:rsidR="0002558D" w:rsidRPr="006334FF">
        <w:rPr>
          <w:lang w:val="en-IN"/>
        </w:rPr>
        <w:t>analy</w:t>
      </w:r>
      <w:r>
        <w:rPr>
          <w:lang w:val="en-IN"/>
        </w:rPr>
        <w:t>sis of DNA integrity and linearization of</w:t>
      </w:r>
      <w:r w:rsidR="0002558D" w:rsidRPr="006334FF">
        <w:rPr>
          <w:lang w:val="en-IN"/>
        </w:rPr>
        <w:t xml:space="preserve"> the recovered DNA by agarose gel electrophoresis</w:t>
      </w:r>
      <w:r>
        <w:rPr>
          <w:lang w:val="en-IN"/>
        </w:rPr>
        <w:t xml:space="preserve"> results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</w:t>
      </w:r>
    </w:p>
    <w:p w14:paraId="7EEA3A9F" w14:textId="1CDC28E1" w:rsidR="0002558D" w:rsidRPr="00C26AE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in vitro transcription reaction.</w:t>
      </w:r>
      <w:r>
        <w:rPr>
          <w:lang w:val="en-IN"/>
        </w:rPr>
        <w:t xml:space="preserve"> </w:t>
      </w:r>
    </w:p>
    <w:p w14:paraId="7AD7E55D" w14:textId="7FA9DCE6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lastRenderedPageBreak/>
        <w:t>Treat all transcription reactions with RNase</w:t>
      </w:r>
      <w:r>
        <w:t xml:space="preserve"> </w:t>
      </w:r>
      <w:r w:rsidRPr="00394081">
        <w:rPr>
          <w:i/>
          <w:iCs/>
          <w:color w:val="EE0000"/>
        </w:rPr>
        <w:t>(R-N-ace)</w:t>
      </w:r>
      <w:r w:rsidRPr="006334FF">
        <w:t xml:space="preserve">-free DNase </w:t>
      </w:r>
      <w:r w:rsidRPr="00394081">
        <w:rPr>
          <w:i/>
          <w:iCs/>
          <w:color w:val="EE0000"/>
        </w:rPr>
        <w:t>(D-N-ace)</w:t>
      </w:r>
      <w:r>
        <w:t xml:space="preserve"> </w:t>
      </w:r>
      <w:r w:rsidRPr="006334FF">
        <w:t xml:space="preserve">to remove the DNA template after transcription </w:t>
      </w:r>
      <w:r w:rsidRPr="006334FF">
        <w:rPr>
          <w:b/>
          <w:bCs/>
        </w:rPr>
        <w:t>[1]</w:t>
      </w:r>
      <w:r w:rsidRPr="006334FF">
        <w:t xml:space="preserve">. Purify the transcript </w:t>
      </w:r>
      <w:r w:rsidR="00EB67FA">
        <w:t>using lithium chloride precipitation, following</w:t>
      </w:r>
      <w:r w:rsidRPr="006334FF">
        <w:t xml:space="preserve"> the manufacturer’s instructions </w:t>
      </w:r>
      <w:r w:rsidRPr="006334FF">
        <w:rPr>
          <w:b/>
          <w:bCs/>
        </w:rPr>
        <w:t>[2]</w:t>
      </w:r>
      <w:r w:rsidRPr="006334FF">
        <w:t xml:space="preserve">. Quantify the purified transcript by spectroscopy </w:t>
      </w:r>
      <w:r w:rsidRPr="006334FF">
        <w:rPr>
          <w:b/>
          <w:bCs/>
        </w:rPr>
        <w:t>[3]</w:t>
      </w:r>
      <w:r w:rsidRPr="006334FF">
        <w:t>. Assess messenger RNA</w:t>
      </w:r>
      <w:r>
        <w:t xml:space="preserve">, or mRNA </w:t>
      </w:r>
      <w:r w:rsidRPr="00394081">
        <w:rPr>
          <w:i/>
          <w:iCs/>
          <w:color w:val="EE0000"/>
        </w:rPr>
        <w:t>(M-R-N-A)</w:t>
      </w:r>
      <w:r w:rsidRPr="006334FF">
        <w:t xml:space="preserve"> integrity by 1 percent agarose gel electrophoresis at 100 volts for 1 hour </w:t>
      </w:r>
      <w:r w:rsidRPr="006334FF">
        <w:rPr>
          <w:b/>
          <w:bCs/>
        </w:rPr>
        <w:t>[4]</w:t>
      </w:r>
      <w:r w:rsidRPr="006334FF">
        <w:t xml:space="preserve">. Aliquot the </w:t>
      </w:r>
      <w:r>
        <w:t>mRNA</w:t>
      </w:r>
      <w:r w:rsidRPr="006334FF">
        <w:t xml:space="preserve"> and store it at minus 70 degrees Celsius until use </w:t>
      </w:r>
      <w:r w:rsidRPr="006334FF">
        <w:rPr>
          <w:b/>
          <w:bCs/>
        </w:rPr>
        <w:t>[5]</w:t>
      </w:r>
      <w:r w:rsidRPr="006334FF">
        <w:t>.</w:t>
      </w:r>
    </w:p>
    <w:p w14:paraId="47870783" w14:textId="49580406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adding RNase-free DNase </w:t>
      </w:r>
      <w:r w:rsidR="00E9705F">
        <w:rPr>
          <w:lang w:val="en-IN"/>
        </w:rPr>
        <w:t xml:space="preserve">enzyme </w:t>
      </w:r>
      <w:r w:rsidRPr="006334FF">
        <w:rPr>
          <w:lang w:val="en-IN"/>
        </w:rPr>
        <w:t>to the transcription reactions.</w:t>
      </w:r>
    </w:p>
    <w:p w14:paraId="223807A1" w14:textId="0F87ABFB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performing RNA purification</w:t>
      </w:r>
      <w:r w:rsidR="00A0582C">
        <w:rPr>
          <w:lang w:val="en-IN"/>
        </w:rPr>
        <w:t xml:space="preserve"> by LiCl precipitation method</w:t>
      </w:r>
      <w:r w:rsidRPr="006334FF">
        <w:rPr>
          <w:lang w:val="en-IN"/>
        </w:rPr>
        <w:t>.</w:t>
      </w:r>
      <w:r w:rsidR="00E9705F">
        <w:rPr>
          <w:lang w:val="en-IN"/>
        </w:rPr>
        <w:t xml:space="preserve"> </w:t>
      </w:r>
    </w:p>
    <w:p w14:paraId="5A897990" w14:textId="58DB7548" w:rsidR="0002558D" w:rsidRDefault="00A31D84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A31D84">
        <w:rPr>
          <w:highlight w:val="yellow"/>
          <w:lang w:val="en-IN"/>
        </w:rPr>
        <w:t>SCREEN:</w:t>
      </w:r>
      <w:r>
        <w:rPr>
          <w:lang w:val="en-IN"/>
        </w:rPr>
        <w:t xml:space="preserve"> Show the</w:t>
      </w:r>
      <w:r w:rsidR="0002558D" w:rsidRPr="006334FF">
        <w:rPr>
          <w:lang w:val="en-IN"/>
        </w:rPr>
        <w:t xml:space="preserve"> RNA concentration </w:t>
      </w:r>
      <w:r>
        <w:rPr>
          <w:lang w:val="en-IN"/>
        </w:rPr>
        <w:t xml:space="preserve">and purity obtained </w:t>
      </w:r>
      <w:r w:rsidR="0002558D" w:rsidRPr="006334FF">
        <w:rPr>
          <w:lang w:val="en-IN"/>
        </w:rPr>
        <w:t>using a spectroscopic instrument.</w:t>
      </w:r>
    </w:p>
    <w:p w14:paraId="1CFCAA6C" w14:textId="5120A088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 w:rsidR="00E9705F">
        <w:rPr>
          <w:lang w:val="en-IN"/>
        </w:rPr>
        <w:t xml:space="preserve">loading RNA samples on agarose gel for </w:t>
      </w:r>
      <w:r w:rsidRPr="006334FF">
        <w:rPr>
          <w:lang w:val="en-IN"/>
        </w:rPr>
        <w:t>evaluating messenger RNA integrity.</w:t>
      </w:r>
    </w:p>
    <w:p w14:paraId="24C6B477" w14:textId="569B4040" w:rsidR="00125924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02558D">
        <w:rPr>
          <w:lang w:val="en-IN"/>
        </w:rPr>
        <w:t>Talent placing the mRNA aliquots into -70 °C storage.</w:t>
      </w:r>
    </w:p>
    <w:p w14:paraId="6E19F64C" w14:textId="77777777" w:rsidR="00A14F98" w:rsidRPr="007B0D8E" w:rsidRDefault="00A14F98" w:rsidP="00A14F98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476A4176" w14:textId="77777777" w:rsidR="000F326F" w:rsidRPr="00A14F98" w:rsidRDefault="000F326F" w:rsidP="00A14F98">
      <w:pPr>
        <w:spacing w:before="120"/>
        <w:rPr>
          <w:rFonts w:cstheme="minorHAnsi"/>
        </w:rPr>
      </w:pPr>
    </w:p>
    <w:p w14:paraId="7C88FEA8" w14:textId="2367080D" w:rsidR="000F326F" w:rsidRDefault="0002558D" w:rsidP="00E04E4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2558D">
        <w:rPr>
          <w:rFonts w:cstheme="minorHAnsi"/>
          <w:b/>
          <w:bCs/>
        </w:rPr>
        <w:t>Large-scale Drosophila Culture and Maintenance</w:t>
      </w:r>
    </w:p>
    <w:p w14:paraId="0C817B89" w14:textId="256B1578" w:rsidR="000F326F" w:rsidRPr="0002558D" w:rsidRDefault="000F326F" w:rsidP="0002558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C600B" w:rsidRPr="007C600B">
        <w:rPr>
          <w:rFonts w:cstheme="minorHAnsi"/>
          <w:highlight w:val="yellow"/>
        </w:rPr>
        <w:t>Mariana Valdés-Barreto</w:t>
      </w:r>
      <w:r>
        <w:rPr>
          <w:rFonts w:cstheme="minorHAnsi"/>
        </w:rPr>
        <w:t xml:space="preserve"> </w:t>
      </w:r>
    </w:p>
    <w:p w14:paraId="62548863" w14:textId="746E5041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>Set up a cylindrical acrylic cage</w:t>
      </w:r>
      <w:r w:rsidR="005B78B8">
        <w:t>,</w:t>
      </w:r>
      <w:r w:rsidRPr="006334FF">
        <w:t xml:space="preserve"> approximately 1 meter long and 50 centimeters in diameter</w:t>
      </w:r>
      <w:r w:rsidR="005B78B8">
        <w:t>,</w:t>
      </w:r>
      <w:r w:rsidRPr="006334FF">
        <w:t xml:space="preserve"> </w:t>
      </w:r>
      <w:r w:rsidR="005B78B8">
        <w:t xml:space="preserve">with </w:t>
      </w:r>
      <w:r w:rsidR="005B78B8" w:rsidRPr="006334FF">
        <w:t>an approximately 30</w:t>
      </w:r>
      <w:r w:rsidR="005B78B8">
        <w:t>-</w:t>
      </w:r>
      <w:r w:rsidR="005B78B8" w:rsidRPr="006334FF">
        <w:t>centimeter diameter opening in the upper part</w:t>
      </w:r>
      <w:r w:rsidR="005B78B8">
        <w:t>,</w:t>
      </w:r>
      <w:r w:rsidR="005B78B8" w:rsidRPr="006334FF">
        <w:t xml:space="preserve"> </w:t>
      </w:r>
      <w:r>
        <w:t xml:space="preserve">for the </w:t>
      </w:r>
      <w:r w:rsidRPr="00D90132">
        <w:t xml:space="preserve">reference </w:t>
      </w:r>
      <w:r w:rsidRPr="00D90132">
        <w:rPr>
          <w:i/>
          <w:iCs/>
        </w:rPr>
        <w:t>Drosophila melanogaster</w:t>
      </w:r>
      <w:r w:rsidRPr="00D90132">
        <w:t xml:space="preserve"> wild-type strain </w:t>
      </w:r>
      <w:r w:rsidRPr="00D90132">
        <w:rPr>
          <w:i/>
          <w:iCs/>
        </w:rPr>
        <w:t>Oregon-R</w:t>
      </w:r>
      <w:r>
        <w:rPr>
          <w:i/>
          <w:iCs/>
        </w:rPr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 w:rsidR="00755F48">
        <w:t>Place a mesh to cover the upper opening and s</w:t>
      </w:r>
      <w:r w:rsidRPr="006334FF">
        <w:t xml:space="preserve">eal </w:t>
      </w:r>
      <w:r w:rsidR="00755F48">
        <w:t>it with tape on all four sides</w:t>
      </w:r>
      <w:r w:rsidRPr="006334FF"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</w:t>
      </w:r>
    </w:p>
    <w:p w14:paraId="600133C0" w14:textId="3F5B71FA" w:rsidR="0002558D" w:rsidRDefault="005B78B8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5B78B8">
        <w:rPr>
          <w:lang w:val="en-IN"/>
        </w:rPr>
        <w:t>IMG_0232.MOV</w:t>
      </w:r>
      <w:r>
        <w:rPr>
          <w:lang w:val="en-IN"/>
        </w:rPr>
        <w:t xml:space="preserve">. 00:00 – 00:10 </w:t>
      </w:r>
    </w:p>
    <w:p w14:paraId="292B3B45" w14:textId="33A1AFAA" w:rsidR="0002558D" w:rsidRPr="006334FF" w:rsidRDefault="005B78B8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5B78B8">
        <w:rPr>
          <w:lang w:val="en-IN"/>
        </w:rPr>
        <w:t>IMG_0232.MOV</w:t>
      </w:r>
      <w:r>
        <w:rPr>
          <w:lang w:val="en-IN"/>
        </w:rPr>
        <w:t>. 00:11 – 00:20</w:t>
      </w:r>
      <w:r w:rsidR="00EA3062">
        <w:rPr>
          <w:lang w:val="en-IN"/>
        </w:rPr>
        <w:t xml:space="preserve"> and </w:t>
      </w:r>
      <w:r w:rsidR="00EA3062" w:rsidRPr="00EA3062">
        <w:rPr>
          <w:lang w:val="en-IN"/>
        </w:rPr>
        <w:t>LAB MEDIA: IMG_023</w:t>
      </w:r>
      <w:r w:rsidR="00EA3062">
        <w:rPr>
          <w:lang w:val="en-IN"/>
        </w:rPr>
        <w:t>4</w:t>
      </w:r>
      <w:r w:rsidR="00EA3062" w:rsidRPr="00EA3062">
        <w:rPr>
          <w:lang w:val="en-IN"/>
        </w:rPr>
        <w:t>.MOV. 0</w:t>
      </w:r>
      <w:r w:rsidR="00EA3062">
        <w:rPr>
          <w:lang w:val="en-IN"/>
        </w:rPr>
        <w:t>0</w:t>
      </w:r>
      <w:r w:rsidR="00EA3062" w:rsidRPr="00EA3062">
        <w:rPr>
          <w:lang w:val="en-IN"/>
        </w:rPr>
        <w:t>:</w:t>
      </w:r>
      <w:r w:rsidR="00EA3062">
        <w:rPr>
          <w:lang w:val="en-IN"/>
        </w:rPr>
        <w:t>25</w:t>
      </w:r>
      <w:r w:rsidR="00EA3062" w:rsidRPr="00EA3062">
        <w:rPr>
          <w:lang w:val="en-IN"/>
        </w:rPr>
        <w:t xml:space="preserve"> – 0</w:t>
      </w:r>
      <w:r w:rsidR="00EA3062">
        <w:rPr>
          <w:lang w:val="en-IN"/>
        </w:rPr>
        <w:t>0</w:t>
      </w:r>
      <w:r w:rsidR="00EA3062" w:rsidRPr="00EA3062">
        <w:rPr>
          <w:lang w:val="en-IN"/>
        </w:rPr>
        <w:t>:</w:t>
      </w:r>
      <w:r w:rsidR="00EA3062">
        <w:rPr>
          <w:lang w:val="en-IN"/>
        </w:rPr>
        <w:t xml:space="preserve">32; </w:t>
      </w:r>
      <w:r w:rsidR="004E10B4">
        <w:rPr>
          <w:lang w:val="en-IN"/>
        </w:rPr>
        <w:t>00:38 – 00:42</w:t>
      </w:r>
    </w:p>
    <w:p w14:paraId="7A8D9CD5" w14:textId="0987BA7D" w:rsidR="0002558D" w:rsidRPr="006334FF" w:rsidRDefault="0002558D" w:rsidP="00E9705F">
      <w:pPr>
        <w:pStyle w:val="Narration"/>
        <w:numPr>
          <w:ilvl w:val="1"/>
          <w:numId w:val="3"/>
        </w:numPr>
      </w:pPr>
      <w:r w:rsidRPr="006334FF">
        <w:t>Place wet paper on top of the mesh to provide water for the flies</w:t>
      </w:r>
      <w:r>
        <w:t>, replacing it every day</w:t>
      </w:r>
      <w:r w:rsidRPr="006334FF">
        <w:t xml:space="preserve"> </w:t>
      </w:r>
      <w:r w:rsidRPr="006334FF">
        <w:rPr>
          <w:b/>
          <w:bCs/>
        </w:rPr>
        <w:t>[1]</w:t>
      </w:r>
      <w:r w:rsidRPr="006334FF">
        <w:t xml:space="preserve">. Keep the front part of the cage open and covered with fabric for access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</w:t>
      </w:r>
    </w:p>
    <w:p w14:paraId="25C67E42" w14:textId="543B6BC0" w:rsidR="0002558D" w:rsidRDefault="00390A7B" w:rsidP="00D422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90A7B">
        <w:rPr>
          <w:lang w:val="en-IN"/>
        </w:rPr>
        <w:t>IMG_0235.MOV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00:00 – 00:</w:t>
      </w:r>
      <w:r w:rsidR="009539F4">
        <w:rPr>
          <w:lang w:val="en-IN"/>
        </w:rPr>
        <w:t>19</w:t>
      </w:r>
    </w:p>
    <w:p w14:paraId="4AE66C96" w14:textId="2E77BCFD" w:rsidR="0002558D" w:rsidRDefault="00390A7B" w:rsidP="00D422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390A7B">
        <w:rPr>
          <w:lang w:val="en-IN"/>
        </w:rPr>
        <w:t>IMG_0235.MOV</w:t>
      </w:r>
      <w:r w:rsidR="0002558D" w:rsidRPr="006334FF">
        <w:rPr>
          <w:lang w:val="en-IN"/>
        </w:rPr>
        <w:t>.</w:t>
      </w:r>
      <w:r>
        <w:rPr>
          <w:lang w:val="en-IN"/>
        </w:rPr>
        <w:t xml:space="preserve"> 00:31 – 00:43</w:t>
      </w:r>
    </w:p>
    <w:p w14:paraId="38CE1EDE" w14:textId="2D46571D" w:rsidR="0002558D" w:rsidRPr="006334FF" w:rsidRDefault="0002558D" w:rsidP="00AD5BE5">
      <w:pPr>
        <w:pStyle w:val="Narration"/>
        <w:numPr>
          <w:ilvl w:val="1"/>
          <w:numId w:val="3"/>
        </w:numPr>
      </w:pPr>
      <w:r>
        <w:t>From the amplified fly stock, p</w:t>
      </w:r>
      <w:r w:rsidRPr="006334FF">
        <w:t xml:space="preserve">lace approximately 1,000 young flies inside the cage </w:t>
      </w:r>
      <w:r>
        <w:t xml:space="preserve">maintained </w:t>
      </w:r>
      <w:r w:rsidRPr="006334FF">
        <w:t xml:space="preserve">at 22 to 25 degrees Celsius </w:t>
      </w:r>
      <w:r w:rsidRPr="006334FF">
        <w:rPr>
          <w:b/>
          <w:bCs/>
        </w:rPr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 w:rsidR="00BF43F5">
        <w:t xml:space="preserve">To prepare the feed, top the </w:t>
      </w:r>
      <w:r w:rsidRPr="006334FF">
        <w:t>agar-fruit juice plates</w:t>
      </w:r>
      <w:r w:rsidR="00BF43F5">
        <w:t xml:space="preserve"> </w:t>
      </w:r>
      <w:r w:rsidRPr="006334FF">
        <w:t xml:space="preserve">with </w:t>
      </w:r>
      <w:r>
        <w:t xml:space="preserve">a spoonful of </w:t>
      </w:r>
      <w:r w:rsidRPr="006334FF">
        <w:t xml:space="preserve">rehydrated baker’s yeast </w:t>
      </w:r>
      <w:r w:rsidR="00BF43F5" w:rsidRPr="00BF43F5">
        <w:rPr>
          <w:b/>
          <w:bCs/>
        </w:rPr>
        <w:t>[2]</w:t>
      </w:r>
      <w:r w:rsidR="00BF43F5">
        <w:t>, then add</w:t>
      </w:r>
      <w:r w:rsidRPr="006334FF">
        <w:t xml:space="preserve"> 200 microliters of vinegar </w:t>
      </w:r>
      <w:r w:rsidR="00BF43F5">
        <w:t xml:space="preserve">uniformly throughout the plate </w:t>
      </w:r>
      <w:r w:rsidRPr="006334FF">
        <w:rPr>
          <w:b/>
          <w:bCs/>
        </w:rPr>
        <w:t>[</w:t>
      </w:r>
      <w:r w:rsidR="00BF43F5"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  <w:r w:rsidR="00BF43F5">
        <w:t xml:space="preserve"> </w:t>
      </w:r>
      <w:r w:rsidR="00F9484E" w:rsidRPr="00F9484E">
        <w:t>Carefully insert the feed plate through the front opening of the cage and seal the fabric to contain the flies</w:t>
      </w:r>
      <w:r w:rsidR="00F9484E">
        <w:t xml:space="preserve"> </w:t>
      </w:r>
      <w:r w:rsidR="00F9484E" w:rsidRPr="00F9484E">
        <w:rPr>
          <w:b/>
          <w:bCs/>
        </w:rPr>
        <w:t>[4]</w:t>
      </w:r>
      <w:r w:rsidR="00F9484E">
        <w:t>.</w:t>
      </w:r>
    </w:p>
    <w:p w14:paraId="5682F7D3" w14:textId="4BF3C4F2" w:rsidR="0002558D" w:rsidRDefault="00947FD5" w:rsidP="00A82C0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947FD5">
        <w:rPr>
          <w:lang w:val="en-IN"/>
        </w:rPr>
        <w:t>IMG_0236.MOV</w:t>
      </w:r>
      <w:r>
        <w:rPr>
          <w:lang w:val="en-IN"/>
        </w:rPr>
        <w:t xml:space="preserve">. 00:01 – 00:03; 00:13 – 00:27 and LAB MEDIA: </w:t>
      </w:r>
      <w:r w:rsidRPr="00947FD5">
        <w:rPr>
          <w:lang w:val="en-IN"/>
        </w:rPr>
        <w:t>IMG_023</w:t>
      </w:r>
      <w:r>
        <w:rPr>
          <w:lang w:val="en-IN"/>
        </w:rPr>
        <w:t>8</w:t>
      </w:r>
      <w:r w:rsidRPr="00947FD5">
        <w:rPr>
          <w:lang w:val="en-IN"/>
        </w:rPr>
        <w:t>.MOV</w:t>
      </w:r>
      <w:r>
        <w:rPr>
          <w:lang w:val="en-IN"/>
        </w:rPr>
        <w:t>. 00:21 – 00:25</w:t>
      </w:r>
    </w:p>
    <w:p w14:paraId="62BE18FE" w14:textId="720BE251" w:rsidR="00622327" w:rsidRDefault="00BF43F5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00:06 – 00:12</w:t>
      </w:r>
    </w:p>
    <w:p w14:paraId="546870D2" w14:textId="7BDC5BF3" w:rsidR="00BF43F5" w:rsidRDefault="00BF43F5" w:rsidP="0062232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01:00 – 01:20</w:t>
      </w:r>
    </w:p>
    <w:p w14:paraId="05FC3294" w14:textId="2E4F57E6" w:rsidR="0002558D" w:rsidRPr="00A14F98" w:rsidRDefault="00F9484E" w:rsidP="00A14F9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BF43F5">
        <w:rPr>
          <w:lang w:val="en-IN"/>
        </w:rPr>
        <w:t>IMG_023</w:t>
      </w:r>
      <w:r>
        <w:rPr>
          <w:lang w:val="en-IN"/>
        </w:rPr>
        <w:t>9</w:t>
      </w:r>
      <w:r w:rsidRPr="00BF43F5">
        <w:rPr>
          <w:lang w:val="en-IN"/>
        </w:rPr>
        <w:t>.MOV</w:t>
      </w:r>
      <w:r>
        <w:rPr>
          <w:lang w:val="en-IN"/>
        </w:rPr>
        <w:t>. 01:40 – 01:49; 01:55 – 02:02</w:t>
      </w:r>
    </w:p>
    <w:p w14:paraId="372D0446" w14:textId="2D32E2AF" w:rsidR="0002558D" w:rsidRPr="006334FF" w:rsidRDefault="003E4B10" w:rsidP="00A52D7C">
      <w:pPr>
        <w:pStyle w:val="Narration"/>
        <w:numPr>
          <w:ilvl w:val="1"/>
          <w:numId w:val="3"/>
        </w:numPr>
      </w:pPr>
      <w:r>
        <w:t xml:space="preserve">To collect the embryos, remove the plates from the cage </w:t>
      </w:r>
      <w:r w:rsidRPr="003E4B10">
        <w:rPr>
          <w:b/>
          <w:bCs/>
        </w:rPr>
        <w:t>[1]</w:t>
      </w:r>
      <w:r>
        <w:t>. U</w:t>
      </w:r>
      <w:r w:rsidRPr="006334FF">
        <w:t>s</w:t>
      </w:r>
      <w:r>
        <w:t>e</w:t>
      </w:r>
      <w:r w:rsidRPr="006334FF">
        <w:t xml:space="preserve"> a </w:t>
      </w:r>
      <w:r>
        <w:t>stack</w:t>
      </w:r>
      <w:r w:rsidRPr="006334FF">
        <w:t xml:space="preserve"> of</w:t>
      </w:r>
      <w:r>
        <w:t xml:space="preserve"> </w:t>
      </w:r>
      <w:r>
        <w:t xml:space="preserve">sieves of varying sizes </w:t>
      </w:r>
      <w:r>
        <w:t>to</w:t>
      </w:r>
      <w:r>
        <w:t xml:space="preserve"> collect embryos </w:t>
      </w:r>
      <w:r w:rsidRPr="006334FF">
        <w:t>between days 3 and 10</w:t>
      </w:r>
      <w:r>
        <w:t xml:space="preserve"> for lysate preparation </w:t>
      </w:r>
      <w:r w:rsidRPr="003E4B10">
        <w:rPr>
          <w:b/>
          <w:bCs/>
        </w:rPr>
        <w:t>[2]</w:t>
      </w:r>
      <w:r>
        <w:t xml:space="preserve">. </w:t>
      </w:r>
      <w:r w:rsidR="0002558D" w:rsidRPr="006334FF">
        <w:t xml:space="preserve"> </w:t>
      </w:r>
    </w:p>
    <w:p w14:paraId="5509C739" w14:textId="7C12BB8C" w:rsidR="0002558D" w:rsidRDefault="0002558D" w:rsidP="00A52D7C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 w:rsidR="003E4B10">
        <w:rPr>
          <w:lang w:val="en-IN"/>
        </w:rPr>
        <w:t>removing the</w:t>
      </w:r>
      <w:r w:rsidRPr="006334FF">
        <w:rPr>
          <w:lang w:val="en-IN"/>
        </w:rPr>
        <w:t xml:space="preserve"> plates </w:t>
      </w:r>
      <w:r w:rsidR="003E4B10">
        <w:rPr>
          <w:lang w:val="en-IN"/>
        </w:rPr>
        <w:t>from</w:t>
      </w:r>
      <w:r w:rsidRPr="006334FF">
        <w:rPr>
          <w:lang w:val="en-IN"/>
        </w:rPr>
        <w:t xml:space="preserve"> the cage.</w:t>
      </w:r>
    </w:p>
    <w:p w14:paraId="31293B5A" w14:textId="5958CCC1" w:rsidR="000F326F" w:rsidRPr="003E4B10" w:rsidRDefault="0002558D" w:rsidP="003E4B10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collecting </w:t>
      </w:r>
      <w:r w:rsidR="00F42702">
        <w:rPr>
          <w:lang w:val="en-IN"/>
        </w:rPr>
        <w:t>embryos</w:t>
      </w:r>
      <w:r w:rsidR="00F42702" w:rsidRPr="006334FF">
        <w:rPr>
          <w:lang w:val="en-IN"/>
        </w:rPr>
        <w:t xml:space="preserve"> </w:t>
      </w:r>
      <w:r w:rsidRPr="006334FF">
        <w:rPr>
          <w:lang w:val="en-IN"/>
        </w:rPr>
        <w:t>with stacked sieves.</w:t>
      </w:r>
      <w:r>
        <w:rPr>
          <w:lang w:val="en-IN"/>
        </w:rPr>
        <w:t xml:space="preserve"> </w:t>
      </w:r>
    </w:p>
    <w:p w14:paraId="1D2E3E30" w14:textId="6B6E5A31" w:rsidR="0002558D" w:rsidRPr="0002558D" w:rsidRDefault="0002558D" w:rsidP="00E04E49">
      <w:pPr>
        <w:pStyle w:val="ShotDescription"/>
        <w:numPr>
          <w:ilvl w:val="0"/>
          <w:numId w:val="3"/>
        </w:numPr>
        <w:rPr>
          <w:lang w:val="en-IN"/>
        </w:rPr>
      </w:pPr>
      <w:r w:rsidRPr="00331AF3">
        <w:rPr>
          <w:b/>
          <w:bCs/>
          <w:lang w:val="en-IN"/>
        </w:rPr>
        <w:t>Translation Lysate Preparation from 0–12 h-old Drosophila Embryos</w:t>
      </w:r>
    </w:p>
    <w:p w14:paraId="5AF8FBB7" w14:textId="4BF3A4FE" w:rsidR="0002558D" w:rsidRPr="0002558D" w:rsidRDefault="0002558D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>
        <w:rPr>
          <w:rFonts w:cstheme="minorHAnsi"/>
          <w:b/>
          <w:bCs/>
        </w:rPr>
        <w:t xml:space="preserve">Demonstrator: </w:t>
      </w:r>
      <w:r w:rsidR="00F42702">
        <w:rPr>
          <w:rFonts w:cstheme="minorHAnsi"/>
        </w:rPr>
        <w:t>Mariana Valdés-Barreto</w:t>
      </w:r>
    </w:p>
    <w:p w14:paraId="67CAC407" w14:textId="7DA694B2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Prepare embryo lysis buffer </w:t>
      </w:r>
      <w:r w:rsidRPr="006334FF">
        <w:rPr>
          <w:b/>
          <w:bCs/>
        </w:rPr>
        <w:t>[1]</w:t>
      </w:r>
      <w:r>
        <w:t xml:space="preserve"> and</w:t>
      </w:r>
      <w:r w:rsidRPr="006334FF">
        <w:t xml:space="preserve"> store</w:t>
      </w:r>
      <w:r>
        <w:t xml:space="preserve"> 1 milliliter aliquots</w:t>
      </w:r>
      <w:r w:rsidRPr="006334FF">
        <w:t xml:space="preserve"> </w:t>
      </w:r>
      <w:r w:rsidR="008E5133" w:rsidRPr="006334FF">
        <w:rPr>
          <w:b/>
          <w:bCs/>
        </w:rPr>
        <w:t>[2]</w:t>
      </w:r>
      <w:r w:rsidR="008E5133">
        <w:rPr>
          <w:b/>
          <w:bCs/>
        </w:rPr>
        <w:t xml:space="preserve"> </w:t>
      </w:r>
      <w:r w:rsidRPr="006334FF">
        <w:t xml:space="preserve">at minus 20 degrees Celsius </w:t>
      </w:r>
      <w:r w:rsidRPr="006334FF">
        <w:rPr>
          <w:b/>
          <w:bCs/>
        </w:rPr>
        <w:t>[</w:t>
      </w:r>
      <w:r w:rsidR="008E5133"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</w:t>
      </w:r>
      <w:r>
        <w:t>Use a sieve to c</w:t>
      </w:r>
      <w:r w:rsidRPr="006334FF">
        <w:t>ollect</w:t>
      </w:r>
      <w:r>
        <w:t xml:space="preserve"> the</w:t>
      </w:r>
      <w:r w:rsidRPr="006334FF">
        <w:t xml:space="preserve"> embryos </w:t>
      </w:r>
      <w:r w:rsidRPr="006334FF">
        <w:rPr>
          <w:b/>
          <w:bCs/>
        </w:rPr>
        <w:t>[</w:t>
      </w:r>
      <w:r w:rsidR="008E5133">
        <w:rPr>
          <w:b/>
          <w:bCs/>
        </w:rPr>
        <w:t>4</w:t>
      </w:r>
      <w:r w:rsidRPr="006334FF">
        <w:rPr>
          <w:b/>
          <w:bCs/>
        </w:rPr>
        <w:t>]</w:t>
      </w:r>
      <w:r>
        <w:t>, then wash them extensively with tap water, followed by</w:t>
      </w:r>
      <w:r w:rsidRPr="006334FF">
        <w:t xml:space="preserve"> embryo buffer containing 0.9 percent sodium chloride and 0.03 percent Triton X-100 </w:t>
      </w:r>
      <w:r w:rsidRPr="006334FF">
        <w:rPr>
          <w:b/>
          <w:bCs/>
        </w:rPr>
        <w:t>[</w:t>
      </w:r>
      <w:r w:rsidR="008E5133">
        <w:rPr>
          <w:b/>
          <w:bCs/>
        </w:rPr>
        <w:t>5</w:t>
      </w:r>
      <w:r w:rsidRPr="006334FF">
        <w:rPr>
          <w:b/>
          <w:bCs/>
        </w:rPr>
        <w:t>]</w:t>
      </w:r>
      <w:r w:rsidRPr="006334FF">
        <w:t>.</w:t>
      </w:r>
    </w:p>
    <w:p w14:paraId="5F9ADC0C" w14:textId="5A73560D" w:rsidR="008E5133" w:rsidRDefault="008E5133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preparing embryo lysis buffer</w:t>
      </w:r>
    </w:p>
    <w:p w14:paraId="68CF1D4D" w14:textId="1561AF9D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2. </w:t>
      </w:r>
      <w:r w:rsidRPr="008D50D8">
        <w:rPr>
          <w:i/>
          <w:iCs/>
          <w:color w:val="3333FF"/>
          <w:lang w:val="en-IN"/>
        </w:rPr>
        <w:t>Video Editor: Please use the composition specified for “2) Embryo lysis buffer (for 7 mL)” here.</w:t>
      </w:r>
    </w:p>
    <w:p w14:paraId="6CA40E3A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</w:t>
      </w:r>
      <w:r>
        <w:rPr>
          <w:lang w:val="en-IN"/>
        </w:rPr>
        <w:t xml:space="preserve">placing </w:t>
      </w:r>
      <w:r w:rsidRPr="006334FF">
        <w:rPr>
          <w:lang w:val="en-IN"/>
        </w:rPr>
        <w:t xml:space="preserve">the </w:t>
      </w:r>
      <w:r>
        <w:rPr>
          <w:lang w:val="en-IN"/>
        </w:rPr>
        <w:t xml:space="preserve">1 mL aliquots of the </w:t>
      </w:r>
      <w:r w:rsidRPr="006334FF">
        <w:rPr>
          <w:lang w:val="en-IN"/>
        </w:rPr>
        <w:t xml:space="preserve">buffer into </w:t>
      </w:r>
      <w:r w:rsidRPr="00B65A9D">
        <w:rPr>
          <w:lang w:val="en-IN"/>
        </w:rPr>
        <w:t xml:space="preserve">-20 °C </w:t>
      </w:r>
      <w:r w:rsidRPr="006334FF">
        <w:rPr>
          <w:lang w:val="en-IN"/>
        </w:rPr>
        <w:t>storage.</w:t>
      </w:r>
    </w:p>
    <w:p w14:paraId="6CC2BF8D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embryos with a sieve.</w:t>
      </w:r>
    </w:p>
    <w:p w14:paraId="063B876D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washing embryos with tap water followed by embryo buffer.</w:t>
      </w:r>
    </w:p>
    <w:p w14:paraId="34C7162C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Dechorionate the embryos for 5 minutes in a solution containing 50 percent embryo buffer and 50 percent household bleach </w:t>
      </w:r>
      <w:r w:rsidRPr="006334FF">
        <w:rPr>
          <w:b/>
          <w:bCs/>
        </w:rPr>
        <w:t>[1]</w:t>
      </w:r>
      <w:r w:rsidRPr="006334FF">
        <w:t xml:space="preserve">. Wash the embryos extensively with tap water </w:t>
      </w:r>
      <w:r w:rsidRPr="006334FF">
        <w:rPr>
          <w:b/>
          <w:bCs/>
        </w:rPr>
        <w:t>[2]</w:t>
      </w:r>
      <w:r>
        <w:t>, then dry them</w:t>
      </w:r>
      <w:r w:rsidRPr="006334FF">
        <w:t xml:space="preserve"> with paper </w:t>
      </w:r>
      <w:r w:rsidRPr="006334FF">
        <w:rPr>
          <w:b/>
          <w:bCs/>
        </w:rPr>
        <w:t>[3]</w:t>
      </w:r>
      <w:r>
        <w:t xml:space="preserve"> and w</w:t>
      </w:r>
      <w:r w:rsidRPr="006334FF">
        <w:t>eigh the</w:t>
      </w:r>
      <w:r>
        <w:t>m</w:t>
      </w:r>
      <w:r w:rsidRPr="006334FF">
        <w:t xml:space="preserve"> </w:t>
      </w:r>
      <w:r w:rsidRPr="006334FF">
        <w:rPr>
          <w:b/>
          <w:bCs/>
        </w:rPr>
        <w:t>[4]</w:t>
      </w:r>
      <w:r w:rsidRPr="006334FF">
        <w:t>.</w:t>
      </w:r>
    </w:p>
    <w:p w14:paraId="54AA6AF4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immersing embryos in the dechorionation solution.</w:t>
      </w:r>
      <w:r>
        <w:rPr>
          <w:lang w:val="en-IN"/>
        </w:rPr>
        <w:t xml:space="preserve"> </w:t>
      </w:r>
      <w:r w:rsidRPr="0078008A">
        <w:rPr>
          <w:b/>
          <w:bCs/>
          <w:lang w:val="en-IN"/>
        </w:rPr>
        <w:t>TXT: Household bleach: NaOCl 4–6% and NaOH 0.02–0.1%</w:t>
      </w:r>
    </w:p>
    <w:p w14:paraId="28D5EBBB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washing the embryos thoroughly.</w:t>
      </w:r>
    </w:p>
    <w:p w14:paraId="31C13DA6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drying the embryos with paper.</w:t>
      </w:r>
    </w:p>
    <w:p w14:paraId="5D66E58A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weighing the embryos.</w:t>
      </w:r>
    </w:p>
    <w:p w14:paraId="4F80CFF9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Transfer the packed embryos to a glass tissue grinder homogenizer on ice </w:t>
      </w:r>
      <w:r w:rsidRPr="006334FF">
        <w:rPr>
          <w:b/>
          <w:bCs/>
        </w:rPr>
        <w:t>[1]</w:t>
      </w:r>
      <w:r w:rsidRPr="006334FF">
        <w:t xml:space="preserve">. Add 1 milliliter of embryo lysis buffer per 1 gram of embryos </w:t>
      </w:r>
      <w:r w:rsidRPr="006334FF">
        <w:rPr>
          <w:b/>
          <w:bCs/>
        </w:rPr>
        <w:t>[2]</w:t>
      </w:r>
      <w:r w:rsidRPr="006334FF">
        <w:t xml:space="preserve">. Homogenize the embryos on ice with 20 strokes </w:t>
      </w:r>
      <w:r w:rsidRPr="006334FF">
        <w:rPr>
          <w:b/>
          <w:bCs/>
        </w:rPr>
        <w:t>[3]</w:t>
      </w:r>
      <w:r w:rsidRPr="006334FF">
        <w:t xml:space="preserve">. Transfer the homogenate to 1.5 milliliter microcentrifuge tubes </w:t>
      </w:r>
      <w:r w:rsidRPr="006334FF">
        <w:rPr>
          <w:b/>
          <w:bCs/>
        </w:rPr>
        <w:t>[4]</w:t>
      </w:r>
      <w:r w:rsidRPr="006334FF">
        <w:t>.</w:t>
      </w:r>
    </w:p>
    <w:p w14:paraId="1BB7726E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embryos into the homogenizer.</w:t>
      </w:r>
    </w:p>
    <w:p w14:paraId="67AD99CF" w14:textId="77777777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embryo lysis buffer.</w:t>
      </w:r>
    </w:p>
    <w:p w14:paraId="09F28EB7" w14:textId="72C3EAF4" w:rsidR="0002558D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lastRenderedPageBreak/>
        <w:t>Talent homogenizing the embryos on ice.</w:t>
      </w:r>
      <w:r>
        <w:rPr>
          <w:lang w:val="en-IN"/>
        </w:rPr>
        <w:t xml:space="preserve"> </w:t>
      </w:r>
    </w:p>
    <w:p w14:paraId="3959C744" w14:textId="77777777" w:rsidR="0002558D" w:rsidRPr="006334FF" w:rsidRDefault="0002558D" w:rsidP="00E04E49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homogenate into microcentrifuge tubes.</w:t>
      </w:r>
    </w:p>
    <w:p w14:paraId="443E4BCD" w14:textId="77777777" w:rsidR="0002558D" w:rsidRPr="006334FF" w:rsidRDefault="0002558D" w:rsidP="00E04E49">
      <w:pPr>
        <w:pStyle w:val="Narration"/>
        <w:numPr>
          <w:ilvl w:val="1"/>
          <w:numId w:val="3"/>
        </w:numPr>
      </w:pPr>
      <w:r w:rsidRPr="006334FF">
        <w:t xml:space="preserve">Centrifuge the homogenate at 15,900 </w:t>
      </w:r>
      <w:r w:rsidRPr="00D91558">
        <w:rPr>
          <w:i/>
          <w:iCs/>
        </w:rPr>
        <w:t>g</w:t>
      </w:r>
      <w:r w:rsidRPr="006334FF">
        <w:t xml:space="preserve"> for 20 minutes at 4 degrees Celsius </w:t>
      </w:r>
      <w:r w:rsidRPr="006334FF">
        <w:rPr>
          <w:b/>
          <w:bCs/>
        </w:rPr>
        <w:t>[1]</w:t>
      </w:r>
      <w:r w:rsidRPr="006334FF">
        <w:t xml:space="preserve">. Recover the interphase in 50 microliter aliquots on ice </w:t>
      </w:r>
      <w:r w:rsidRPr="006334FF">
        <w:rPr>
          <w:b/>
          <w:bCs/>
        </w:rPr>
        <w:t>[2]</w:t>
      </w:r>
      <w:r w:rsidRPr="006334FF">
        <w:t xml:space="preserve">. Freeze the aliquots in liquid nitrogen </w:t>
      </w:r>
      <w:r>
        <w:t xml:space="preserve">and store </w:t>
      </w:r>
      <w:r w:rsidRPr="00D91558">
        <w:t>at minus 80 degrees Celsius</w:t>
      </w:r>
      <w:r>
        <w:t xml:space="preserve"> </w:t>
      </w:r>
      <w:r w:rsidRPr="006334FF">
        <w:rPr>
          <w:b/>
          <w:bCs/>
        </w:rPr>
        <w:t>[3]</w:t>
      </w:r>
      <w:r w:rsidRPr="006334FF">
        <w:t xml:space="preserve">. </w:t>
      </w:r>
    </w:p>
    <w:p w14:paraId="24EED7FB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tubes into the centrifuge.</w:t>
      </w:r>
    </w:p>
    <w:p w14:paraId="79E09039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collecting the interphase into aliquots.</w:t>
      </w:r>
    </w:p>
    <w:p w14:paraId="7F934FEE" w14:textId="75C0A9F9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freezing the aliquots in liquid nitrogen.</w:t>
      </w:r>
    </w:p>
    <w:p w14:paraId="577D5986" w14:textId="77777777" w:rsidR="0002558D" w:rsidRDefault="0002558D" w:rsidP="0002558D">
      <w:pPr>
        <w:pStyle w:val="ShotDescription"/>
        <w:numPr>
          <w:ilvl w:val="0"/>
          <w:numId w:val="0"/>
        </w:numPr>
        <w:ind w:left="1627"/>
        <w:rPr>
          <w:lang w:val="en-IN"/>
        </w:rPr>
      </w:pPr>
    </w:p>
    <w:p w14:paraId="39576899" w14:textId="6A2C09A1" w:rsidR="0002558D" w:rsidRPr="0002558D" w:rsidRDefault="0002558D" w:rsidP="002C6BA5">
      <w:pPr>
        <w:pStyle w:val="ShotDescription"/>
        <w:numPr>
          <w:ilvl w:val="0"/>
          <w:numId w:val="3"/>
        </w:numPr>
        <w:rPr>
          <w:lang w:val="en-IN"/>
        </w:rPr>
      </w:pPr>
      <w:r w:rsidRPr="00A47E4C">
        <w:rPr>
          <w:b/>
          <w:bCs/>
          <w:i/>
          <w:iCs/>
          <w:lang w:val="en-IN"/>
        </w:rPr>
        <w:t>In Vitro</w:t>
      </w:r>
      <w:r w:rsidRPr="00A47E4C">
        <w:rPr>
          <w:b/>
          <w:bCs/>
          <w:lang w:val="en-IN"/>
        </w:rPr>
        <w:t xml:space="preserve"> Translation and Quantitation of Synthesized Luciferase Protein</w:t>
      </w:r>
    </w:p>
    <w:p w14:paraId="7C37BABC" w14:textId="13032C12" w:rsidR="0002558D" w:rsidRDefault="0002558D" w:rsidP="0002558D">
      <w:pPr>
        <w:pStyle w:val="ShotDescription"/>
        <w:numPr>
          <w:ilvl w:val="0"/>
          <w:numId w:val="0"/>
        </w:numPr>
        <w:ind w:left="36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50576">
        <w:rPr>
          <w:rFonts w:cstheme="minorHAnsi"/>
        </w:rPr>
        <w:t>Patricio Reza</w:t>
      </w:r>
    </w:p>
    <w:p w14:paraId="6CEC79F5" w14:textId="612128FE" w:rsidR="002A3997" w:rsidRDefault="002A3997" w:rsidP="0002558D">
      <w:pPr>
        <w:pStyle w:val="ShotDescription"/>
        <w:numPr>
          <w:ilvl w:val="0"/>
          <w:numId w:val="0"/>
        </w:numPr>
        <w:ind w:left="36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2A3997">
        <w:rPr>
          <w:highlight w:val="yellow"/>
        </w:rPr>
        <w:t xml:space="preserve">screenshot summary, and upload the files to your project page as soon as possible: </w:t>
      </w:r>
      <w:hyperlink r:id="rId16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5F1EA1AD" w14:textId="352D44D0" w:rsidR="00254AF7" w:rsidRPr="0002558D" w:rsidRDefault="00254AF7" w:rsidP="0002558D">
      <w:pPr>
        <w:pStyle w:val="ShotDescription"/>
        <w:numPr>
          <w:ilvl w:val="0"/>
          <w:numId w:val="0"/>
        </w:numPr>
        <w:ind w:left="360"/>
        <w:rPr>
          <w:lang w:val="en-IN"/>
        </w:rPr>
      </w:pPr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b/>
          <w:bCs/>
          <w:i/>
          <w:iCs/>
          <w:color w:val="3333FF"/>
        </w:rPr>
        <w:t xml:space="preserve"> as back-up</w:t>
      </w:r>
    </w:p>
    <w:p w14:paraId="6A33EB8F" w14:textId="4A3E56FE" w:rsidR="0002558D" w:rsidRPr="006334FF" w:rsidRDefault="0002558D" w:rsidP="002C6BA5">
      <w:pPr>
        <w:pStyle w:val="Narration"/>
        <w:numPr>
          <w:ilvl w:val="1"/>
          <w:numId w:val="3"/>
        </w:numPr>
      </w:pPr>
      <w:r w:rsidRPr="006334FF">
        <w:t>Set up translation reactions in individual 0.2 milliliter polymerase chain reaction</w:t>
      </w:r>
      <w:r>
        <w:t xml:space="preserve">, or PCR </w:t>
      </w:r>
      <w:r w:rsidRPr="00F628C3">
        <w:rPr>
          <w:i/>
          <w:iCs/>
          <w:color w:val="EE0000"/>
        </w:rPr>
        <w:t>(P-C-R)</w:t>
      </w:r>
      <w:r w:rsidRPr="006334FF">
        <w:t xml:space="preserve"> tubes on a thermocycler </w:t>
      </w:r>
      <w:r w:rsidRPr="006334FF">
        <w:rPr>
          <w:b/>
          <w:bCs/>
        </w:rPr>
        <w:t>[1]</w:t>
      </w:r>
      <w:r w:rsidRPr="006334FF">
        <w:t xml:space="preserve">. </w:t>
      </w:r>
      <w:r>
        <w:t>P</w:t>
      </w:r>
      <w:r w:rsidRPr="00E91C16">
        <w:t xml:space="preserve">rior to the </w:t>
      </w:r>
      <w:r w:rsidRPr="00E91C16">
        <w:rPr>
          <w:i/>
          <w:iCs/>
        </w:rPr>
        <w:t>in vitro</w:t>
      </w:r>
      <w:r w:rsidRPr="00E91C16">
        <w:t xml:space="preserve"> translation reaction</w:t>
      </w:r>
      <w:r>
        <w:t>, d</w:t>
      </w:r>
      <w:r w:rsidRPr="006334FF">
        <w:t xml:space="preserve">enature the </w:t>
      </w:r>
      <w:r>
        <w:t>mRNA</w:t>
      </w:r>
      <w:r w:rsidRPr="006334FF">
        <w:t xml:space="preserve"> by heating to 65 degrees Celsius for 2 minutes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>
        <w:rPr>
          <w:b/>
          <w:bCs/>
        </w:rPr>
        <w:t xml:space="preserve"> </w:t>
      </w:r>
      <w:r w:rsidRPr="00E91C16">
        <w:t>and q</w:t>
      </w:r>
      <w:r w:rsidRPr="006334FF">
        <w:t xml:space="preserve">uickly chill on ice for 2 minutes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  <w:r>
        <w:t xml:space="preserve"> </w:t>
      </w:r>
    </w:p>
    <w:p w14:paraId="64E0B087" w14:textId="73F532C2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 xml:space="preserve">Talent arranging reaction </w:t>
      </w:r>
      <w:r w:rsidR="00850576">
        <w:rPr>
          <w:lang w:val="en-IN"/>
        </w:rPr>
        <w:t>tubes</w:t>
      </w:r>
      <w:r w:rsidR="00850576" w:rsidRPr="006334FF">
        <w:rPr>
          <w:lang w:val="en-IN"/>
        </w:rPr>
        <w:t xml:space="preserve"> </w:t>
      </w:r>
      <w:r w:rsidRPr="006334FF">
        <w:rPr>
          <w:lang w:val="en-IN"/>
        </w:rPr>
        <w:t>on the thermocycler.</w:t>
      </w:r>
      <w:r>
        <w:rPr>
          <w:lang w:val="en-IN"/>
        </w:rPr>
        <w:t xml:space="preserve"> </w:t>
      </w:r>
    </w:p>
    <w:p w14:paraId="1AE1143F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messenger RNA into a heating device.</w:t>
      </w:r>
    </w:p>
    <w:p w14:paraId="47D26943" w14:textId="77777777" w:rsidR="0002558D" w:rsidRPr="00B377E6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transferring messenger RNA onto ice.</w:t>
      </w:r>
    </w:p>
    <w:p w14:paraId="6E1D07E7" w14:textId="77777777" w:rsidR="0002558D" w:rsidRDefault="0002558D" w:rsidP="002C6BA5">
      <w:pPr>
        <w:pStyle w:val="Narration"/>
        <w:numPr>
          <w:ilvl w:val="1"/>
          <w:numId w:val="3"/>
        </w:numPr>
      </w:pPr>
      <w:r>
        <w:t xml:space="preserve">Prepare triplicate reactions, each containing 5 microliters of embryo lysate and 30 nanogram mRNA </w:t>
      </w:r>
      <w:r w:rsidRPr="001675A7">
        <w:rPr>
          <w:b/>
          <w:bCs/>
        </w:rPr>
        <w:t>[</w:t>
      </w:r>
      <w:r>
        <w:rPr>
          <w:b/>
          <w:bCs/>
        </w:rPr>
        <w:t>1</w:t>
      </w:r>
      <w:r w:rsidRPr="001675A7">
        <w:rPr>
          <w:b/>
          <w:bCs/>
        </w:rPr>
        <w:t>]</w:t>
      </w:r>
      <w:r>
        <w:t>,</w:t>
      </w:r>
      <w:r>
        <w:rPr>
          <w:b/>
          <w:bCs/>
        </w:rPr>
        <w:t xml:space="preserve"> </w:t>
      </w:r>
      <w:r>
        <w:t xml:space="preserve">to a </w:t>
      </w:r>
      <w:r w:rsidRPr="006334FF">
        <w:t>final volume of 17 microliters</w:t>
      </w:r>
      <w:r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Prepare a master mix scaled to the required number of reactions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>
        <w:t xml:space="preserve"> and place the reaction mixture tubes in a thermocycler</w:t>
      </w:r>
      <w:r w:rsidRPr="006334FF">
        <w:t xml:space="preserve">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  <w:r>
        <w:t xml:space="preserve"> </w:t>
      </w:r>
    </w:p>
    <w:p w14:paraId="6AC51D94" w14:textId="107DA5F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5 </w:t>
      </w:r>
      <w:r w:rsidRPr="00C96B68">
        <w:rPr>
          <w:lang w:val="en-IN"/>
        </w:rPr>
        <w:t>µL of embryo lysate</w:t>
      </w:r>
      <w:r w:rsidR="00C668CE">
        <w:rPr>
          <w:lang w:val="en-IN"/>
        </w:rPr>
        <w:t xml:space="preserve"> and 30 ng mRNA</w:t>
      </w:r>
      <w:r>
        <w:rPr>
          <w:lang w:val="en-IN"/>
        </w:rPr>
        <w:t>.</w:t>
      </w:r>
    </w:p>
    <w:p w14:paraId="270CAFED" w14:textId="13E01CE1" w:rsidR="0002558D" w:rsidRPr="00E91C16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2: </w:t>
      </w:r>
      <w:r w:rsidRPr="00C96B68">
        <w:rPr>
          <w:i/>
          <w:iCs/>
          <w:color w:val="3333FF"/>
          <w:lang w:val="en-IN"/>
        </w:rPr>
        <w:t xml:space="preserve">Video Editor: Please use the composition specified for “4) Reaction cocktail for one reaction (17 </w:t>
      </w:r>
      <w:r w:rsidR="00943E3B" w:rsidRPr="00943E3B">
        <w:rPr>
          <w:i/>
          <w:iCs/>
          <w:color w:val="3333FF"/>
          <w:lang w:val="en-IN"/>
        </w:rPr>
        <w:t>μL</w:t>
      </w:r>
      <w:r w:rsidRPr="00C96B68">
        <w:rPr>
          <w:i/>
          <w:iCs/>
          <w:color w:val="3333FF"/>
          <w:lang w:val="en-IN"/>
        </w:rPr>
        <w:t>)” here.</w:t>
      </w:r>
    </w:p>
    <w:p w14:paraId="2CC5E600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preparing the scaled master mix.</w:t>
      </w:r>
    </w:p>
    <w:p w14:paraId="3F154BBE" w14:textId="20A93C62" w:rsidR="0002558D" w:rsidRPr="00DB19C9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reactions into the thermocycler.</w:t>
      </w:r>
      <w:r>
        <w:rPr>
          <w:lang w:val="en-IN"/>
        </w:rPr>
        <w:t xml:space="preserve"> </w:t>
      </w:r>
    </w:p>
    <w:p w14:paraId="2F078547" w14:textId="77777777" w:rsidR="0002558D" w:rsidRPr="006334FF" w:rsidRDefault="0002558D" w:rsidP="002C6BA5">
      <w:pPr>
        <w:pStyle w:val="Narration"/>
        <w:numPr>
          <w:ilvl w:val="1"/>
          <w:numId w:val="3"/>
        </w:numPr>
      </w:pPr>
      <w:r w:rsidRPr="006334FF">
        <w:t>Program the thermocycler with</w:t>
      </w:r>
      <w:r>
        <w:t xml:space="preserve"> </w:t>
      </w:r>
      <w:r w:rsidRPr="00E331E8">
        <w:t xml:space="preserve">an initial step of </w:t>
      </w:r>
      <w:r w:rsidRPr="006334FF">
        <w:t xml:space="preserve">5 minutes at 4 degrees Celsius, followed by 60 minutes at 25 degrees Celsius, and a final 10 minutes at 4 degrees Celsius </w:t>
      </w:r>
      <w:r w:rsidRPr="006334FF">
        <w:rPr>
          <w:b/>
          <w:bCs/>
        </w:rPr>
        <w:lastRenderedPageBreak/>
        <w:t>[</w:t>
      </w:r>
      <w:r>
        <w:rPr>
          <w:b/>
          <w:bCs/>
        </w:rPr>
        <w:t>1</w:t>
      </w:r>
      <w:r w:rsidRPr="006334FF">
        <w:rPr>
          <w:b/>
          <w:bCs/>
        </w:rPr>
        <w:t>]</w:t>
      </w:r>
      <w:r w:rsidRPr="006334FF">
        <w:t xml:space="preserve">. </w:t>
      </w:r>
      <w:r>
        <w:t>To s</w:t>
      </w:r>
      <w:r w:rsidRPr="006334FF">
        <w:t>top the reaction</w:t>
      </w:r>
      <w:r>
        <w:t>,</w:t>
      </w:r>
      <w:r w:rsidRPr="006334FF">
        <w:t xml:space="preserve"> add 20 microliters of cold 1</w:t>
      </w:r>
      <w:r>
        <w:t xml:space="preserve">X </w:t>
      </w:r>
      <w:r w:rsidRPr="006334FF">
        <w:t xml:space="preserve">passive lysis buffer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 xml:space="preserve">. Place the reactions on ice for an additional 10 minutes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 xml:space="preserve">. Store the samples at minus 20 degrees Celsius or proceed directly to luciferase quantitation </w:t>
      </w:r>
      <w:r w:rsidRPr="006334FF">
        <w:rPr>
          <w:b/>
          <w:bCs/>
        </w:rPr>
        <w:t>[</w:t>
      </w:r>
      <w:r>
        <w:rPr>
          <w:b/>
          <w:bCs/>
        </w:rPr>
        <w:t>4</w:t>
      </w:r>
      <w:r w:rsidRPr="006334FF">
        <w:rPr>
          <w:b/>
          <w:bCs/>
        </w:rPr>
        <w:t>]</w:t>
      </w:r>
      <w:r w:rsidRPr="006334FF">
        <w:t>.</w:t>
      </w:r>
    </w:p>
    <w:p w14:paraId="4E90B2AF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E331E8">
        <w:rPr>
          <w:highlight w:val="yellow"/>
          <w:lang w:val="en-IN"/>
        </w:rPr>
        <w:t>SCREEN:</w:t>
      </w:r>
      <w:r w:rsidRPr="006334FF">
        <w:rPr>
          <w:lang w:val="en-IN"/>
        </w:rPr>
        <w:t xml:space="preserve"> Display the thermocycler program settings and confirm the temperature profile.</w:t>
      </w:r>
    </w:p>
    <w:p w14:paraId="2023BEC4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passive lysis buffer to the reactions.</w:t>
      </w:r>
    </w:p>
    <w:p w14:paraId="165A1ADB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placing the reactions on ice.</w:t>
      </w:r>
    </w:p>
    <w:p w14:paraId="19C4F923" w14:textId="77777777" w:rsidR="0002558D" w:rsidRPr="006334FF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storing samples or preparing them for analysis.</w:t>
      </w:r>
    </w:p>
    <w:p w14:paraId="34966252" w14:textId="5704C0A7" w:rsidR="0002558D" w:rsidRPr="006334FF" w:rsidRDefault="0002558D" w:rsidP="002C6BA5">
      <w:pPr>
        <w:pStyle w:val="Narration"/>
        <w:numPr>
          <w:ilvl w:val="1"/>
          <w:numId w:val="3"/>
        </w:numPr>
      </w:pPr>
      <w:r>
        <w:t>To quantify the synthesized FLuc activity, b</w:t>
      </w:r>
      <w:r w:rsidRPr="006334FF">
        <w:t>ring the reaction</w:t>
      </w:r>
      <w:r>
        <w:t xml:space="preserve"> mixture and the luciferase substrate </w:t>
      </w:r>
      <w:r w:rsidRPr="006334FF">
        <w:t xml:space="preserve">to room temperature </w:t>
      </w:r>
      <w:r w:rsidRPr="006334FF">
        <w:rPr>
          <w:b/>
          <w:bCs/>
        </w:rPr>
        <w:t>[1]</w:t>
      </w:r>
      <w:r w:rsidRPr="006334FF">
        <w:t xml:space="preserve">. Add </w:t>
      </w:r>
      <w:r>
        <w:t>50 microliters of</w:t>
      </w:r>
      <w:r w:rsidRPr="006334FF">
        <w:t xml:space="preserve"> luciferase substrate to </w:t>
      </w:r>
      <w:r>
        <w:t>10 microliters of</w:t>
      </w:r>
      <w:r w:rsidRPr="006334FF">
        <w:t xml:space="preserve"> translation reaction </w:t>
      </w:r>
      <w:r w:rsidRPr="006334FF">
        <w:rPr>
          <w:b/>
          <w:bCs/>
        </w:rPr>
        <w:t>[</w:t>
      </w:r>
      <w:r>
        <w:rPr>
          <w:b/>
          <w:bCs/>
        </w:rPr>
        <w:t>2</w:t>
      </w:r>
      <w:r w:rsidRPr="006334FF">
        <w:rPr>
          <w:b/>
          <w:bCs/>
        </w:rPr>
        <w:t>]</w:t>
      </w:r>
      <w:r w:rsidRPr="006334FF">
        <w:t>. Record relative light units</w:t>
      </w:r>
      <w:r>
        <w:t xml:space="preserve">, or RLU </w:t>
      </w:r>
      <w:r w:rsidRPr="00692028">
        <w:rPr>
          <w:i/>
          <w:iCs/>
          <w:color w:val="EE0000"/>
        </w:rPr>
        <w:t>(R-L-U)</w:t>
      </w:r>
      <w:r w:rsidRPr="006334FF">
        <w:t xml:space="preserve"> using an automatic or manual luminometer</w:t>
      </w:r>
      <w:r>
        <w:t xml:space="preserve">, programmed </w:t>
      </w:r>
      <w:r w:rsidRPr="006334FF">
        <w:t xml:space="preserve">to collect 10 readings at 1 second intervals </w:t>
      </w:r>
      <w:r w:rsidRPr="006334FF">
        <w:rPr>
          <w:b/>
          <w:bCs/>
        </w:rPr>
        <w:t>[</w:t>
      </w:r>
      <w:r>
        <w:rPr>
          <w:b/>
          <w:bCs/>
        </w:rPr>
        <w:t>3</w:t>
      </w:r>
      <w:r w:rsidRPr="006334FF">
        <w:rPr>
          <w:b/>
          <w:bCs/>
        </w:rPr>
        <w:t>]</w:t>
      </w:r>
      <w:r w:rsidRPr="006334FF">
        <w:t>.</w:t>
      </w:r>
    </w:p>
    <w:p w14:paraId="0846BCE2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equilibrating reaction samples to room temperature.</w:t>
      </w:r>
    </w:p>
    <w:p w14:paraId="1CC8DC75" w14:textId="77777777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adding luciferase substrate to the reaction</w:t>
      </w:r>
      <w:r>
        <w:rPr>
          <w:lang w:val="en-IN"/>
        </w:rPr>
        <w:t xml:space="preserve"> mixture</w:t>
      </w:r>
      <w:r w:rsidRPr="006334FF">
        <w:rPr>
          <w:lang w:val="en-IN"/>
        </w:rPr>
        <w:t>.</w:t>
      </w:r>
    </w:p>
    <w:p w14:paraId="630D636D" w14:textId="5D3C95D1" w:rsidR="0002558D" w:rsidRDefault="0002558D" w:rsidP="002C6BA5">
      <w:pPr>
        <w:pStyle w:val="ShotDescription"/>
        <w:numPr>
          <w:ilvl w:val="2"/>
          <w:numId w:val="3"/>
        </w:numPr>
        <w:rPr>
          <w:lang w:val="en-IN"/>
        </w:rPr>
      </w:pPr>
      <w:r w:rsidRPr="006334FF">
        <w:rPr>
          <w:lang w:val="en-IN"/>
        </w:rPr>
        <w:t>Talent loading samples into the luminometer.</w:t>
      </w:r>
      <w:r>
        <w:rPr>
          <w:lang w:val="en-IN"/>
        </w:rPr>
        <w:t xml:space="preserve"> </w:t>
      </w:r>
      <w:r w:rsidRPr="00F9200E">
        <w:rPr>
          <w:i/>
          <w:iCs/>
          <w:color w:val="3333FF"/>
          <w:lang w:val="en-IN"/>
        </w:rPr>
        <w:t>Videographer: Please capture the luminometer screen settings configured for 10 measurements collected at 1 second intervals.</w:t>
      </w:r>
    </w:p>
    <w:p w14:paraId="1C358BB2" w14:textId="194B955C" w:rsidR="0002558D" w:rsidRDefault="007E35BC" w:rsidP="0002558D">
      <w:pPr>
        <w:pStyle w:val="ShotDescription"/>
        <w:numPr>
          <w:ilvl w:val="0"/>
          <w:numId w:val="0"/>
        </w:numPr>
        <w:ind w:left="1584" w:hanging="720"/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</w:t>
      </w:r>
      <w:r w:rsidRPr="002A3997">
        <w:rPr>
          <w:highlight w:val="yellow"/>
        </w:rPr>
        <w:t xml:space="preserve">screenshot summary, and upload the files to your project page as soon as possible: </w:t>
      </w:r>
      <w:hyperlink r:id="rId17" w:history="1">
        <w:r w:rsidRPr="002A399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https://review.jove.com/account/file-uploader?src=21607468</w:t>
        </w:r>
      </w:hyperlink>
    </w:p>
    <w:p w14:paraId="3ACDCC32" w14:textId="041F7654" w:rsidR="00254AF7" w:rsidRPr="0002558D" w:rsidRDefault="00254AF7" w:rsidP="0002558D">
      <w:pPr>
        <w:pStyle w:val="ShotDescription"/>
        <w:numPr>
          <w:ilvl w:val="0"/>
          <w:numId w:val="0"/>
        </w:numPr>
        <w:ind w:left="1584" w:hanging="720"/>
        <w:rPr>
          <w:lang w:val="en-IN"/>
        </w:rPr>
      </w:pPr>
      <w:r w:rsidRPr="00C97809">
        <w:rPr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b/>
          <w:bCs/>
          <w:i/>
          <w:iCs/>
          <w:color w:val="3333FF"/>
        </w:rPr>
        <w:t xml:space="preserve"> as back-up</w:t>
      </w:r>
    </w:p>
    <w:p w14:paraId="09689C4F" w14:textId="30B47117" w:rsidR="00495959" w:rsidRPr="000F326F" w:rsidRDefault="00495959" w:rsidP="002C6BA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1F80BC54" w:rsidR="00495959" w:rsidRPr="00B07A3B" w:rsidRDefault="00495959" w:rsidP="0048374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C6BA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8CB134" w14:textId="10E46E72" w:rsidR="00614610" w:rsidRPr="00BA04F1" w:rsidRDefault="00614610" w:rsidP="002C6BA5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Analysis of efficiency variability among six independent lysate preparations using 0–12-hour-old embryos showed similar translational efficiency, although some variability was present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. Lysate number 6 was significantly different from all other lysates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2276EAEA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>Video editor: Show the 6 bars labeled Lysate #1 through Lysate #6</w:t>
      </w:r>
    </w:p>
    <w:p w14:paraId="471ED060" w14:textId="77777777" w:rsidR="00614610" w:rsidRPr="00BA04F1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5. </w:t>
      </w:r>
      <w:r w:rsidRPr="00BA04F1">
        <w:rPr>
          <w:i/>
          <w:iCs/>
          <w:color w:val="3333FF"/>
          <w:lang w:val="en-IN"/>
        </w:rPr>
        <w:t>Video editor: Highlight the bar labelled Lysate #6</w:t>
      </w:r>
    </w:p>
    <w:p w14:paraId="042CC3A7" w14:textId="2C97F882" w:rsidR="00614610" w:rsidRPr="00BA04F1" w:rsidRDefault="00614610" w:rsidP="002C6BA5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BA04F1">
        <w:rPr>
          <w:color w:val="7030A0"/>
          <w:lang w:val="en-IN"/>
        </w:rPr>
        <w:t xml:space="preserve">Comparison of translation efficiency among different age embryos showed that lysates from 0–2-hour-old embryos produced the lowest firefly luciferase activity </w:t>
      </w:r>
      <w:r w:rsidRPr="00BA04F1">
        <w:rPr>
          <w:b/>
          <w:bCs/>
          <w:color w:val="7030A0"/>
          <w:lang w:val="en-IN"/>
        </w:rPr>
        <w:t>[1]</w:t>
      </w:r>
      <w:r w:rsidRPr="00BA04F1">
        <w:rPr>
          <w:color w:val="7030A0"/>
          <w:lang w:val="en-IN"/>
        </w:rPr>
        <w:t xml:space="preserve">, whereas lysates from 0–18-hour-old embryos produced the highest activity </w:t>
      </w:r>
      <w:r w:rsidRPr="00BA04F1">
        <w:rPr>
          <w:b/>
          <w:bCs/>
          <w:color w:val="7030A0"/>
          <w:lang w:val="en-IN"/>
        </w:rPr>
        <w:t>[2]</w:t>
      </w:r>
      <w:r w:rsidRPr="00BA04F1">
        <w:rPr>
          <w:color w:val="7030A0"/>
          <w:lang w:val="en-IN"/>
        </w:rPr>
        <w:t>.</w:t>
      </w:r>
    </w:p>
    <w:p w14:paraId="445A89CD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0–2 hours.</w:t>
      </w:r>
    </w:p>
    <w:p w14:paraId="2ABF4AA4" w14:textId="40BD0738" w:rsidR="00614610" w:rsidRPr="007A3168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6. </w:t>
      </w:r>
      <w:r w:rsidRPr="00BA04F1">
        <w:rPr>
          <w:i/>
          <w:iCs/>
          <w:color w:val="3333FF"/>
          <w:lang w:val="en-IN"/>
        </w:rPr>
        <w:t>Video editor: Highlight the bars labelled 0–18 hours</w:t>
      </w:r>
      <w:r>
        <w:rPr>
          <w:i/>
          <w:iCs/>
          <w:color w:val="3333FF"/>
          <w:lang w:val="en-IN"/>
        </w:rPr>
        <w:t>.</w:t>
      </w:r>
    </w:p>
    <w:p w14:paraId="079F4575" w14:textId="4D15CC5E" w:rsidR="00614610" w:rsidRDefault="00614610" w:rsidP="002C6BA5">
      <w:pPr>
        <w:pStyle w:val="TemplateNarration"/>
        <w:numPr>
          <w:ilvl w:val="1"/>
          <w:numId w:val="3"/>
        </w:numPr>
        <w:rPr>
          <w:lang w:val="en-IN"/>
        </w:rPr>
      </w:pPr>
      <w:r w:rsidRPr="000E49A0">
        <w:rPr>
          <w:color w:val="7030A0"/>
          <w:lang w:val="en-IN"/>
        </w:rPr>
        <w:t xml:space="preserve">Comparison of the translation efficiency of 30-percent or 70-percent </w:t>
      </w:r>
      <w:r w:rsidR="007A3168">
        <w:rPr>
          <w:color w:val="7030A0"/>
          <w:lang w:val="en-IN"/>
        </w:rPr>
        <w:t>lysate volumes of Drosophila 0–18-hour-old embryo with commercial rabbit reticulocyte and wheat germ lysates</w:t>
      </w:r>
      <w:r w:rsidRPr="000E49A0">
        <w:rPr>
          <w:color w:val="7030A0"/>
          <w:lang w:val="en-IN"/>
        </w:rPr>
        <w:t xml:space="preserve"> showed that rabbit reticulocyte lysates were the most efficient translation system </w:t>
      </w:r>
      <w:r w:rsidRPr="000E49A0">
        <w:rPr>
          <w:b/>
          <w:bCs/>
          <w:color w:val="7030A0"/>
          <w:lang w:val="en-IN"/>
        </w:rPr>
        <w:t>[1]</w:t>
      </w:r>
      <w:r w:rsidRPr="000E49A0">
        <w:rPr>
          <w:color w:val="7030A0"/>
          <w:lang w:val="en-IN"/>
        </w:rPr>
        <w:t xml:space="preserve">, and Drosophila embryo lysates were the least efficient </w:t>
      </w:r>
      <w:r w:rsidRPr="000E49A0">
        <w:rPr>
          <w:b/>
          <w:bCs/>
          <w:color w:val="7030A0"/>
          <w:lang w:val="en-IN"/>
        </w:rPr>
        <w:t>[2]</w:t>
      </w:r>
      <w:r w:rsidRPr="000E49A0">
        <w:rPr>
          <w:color w:val="7030A0"/>
          <w:lang w:val="en-IN"/>
        </w:rPr>
        <w:t>.</w:t>
      </w:r>
    </w:p>
    <w:p w14:paraId="04383EBF" w14:textId="77777777" w:rsidR="00614610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“Rabbit”</w:t>
      </w:r>
    </w:p>
    <w:p w14:paraId="7CCBE36D" w14:textId="77777777" w:rsidR="00614610" w:rsidRPr="00BA04F1" w:rsidRDefault="00614610" w:rsidP="002C6BA5">
      <w:pPr>
        <w:pStyle w:val="TemplateShot"/>
        <w:numPr>
          <w:ilvl w:val="2"/>
          <w:numId w:val="3"/>
        </w:numPr>
        <w:rPr>
          <w:lang w:val="en-IN"/>
        </w:rPr>
      </w:pPr>
      <w:r w:rsidRPr="00BA04F1">
        <w:rPr>
          <w:lang w:val="en-IN"/>
        </w:rPr>
        <w:t xml:space="preserve">LAB MEDIA: Figure 7. </w:t>
      </w:r>
      <w:r w:rsidRPr="000E49A0">
        <w:rPr>
          <w:i/>
          <w:iCs/>
          <w:color w:val="3333FF"/>
          <w:lang w:val="en-IN"/>
        </w:rPr>
        <w:t>Video editor: Please highlight the 30% and 70% bars on X-axis label “Fly”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6E072" w14:textId="77777777" w:rsidR="008B5EE8" w:rsidRDefault="008B5EE8">
      <w:r>
        <w:separator/>
      </w:r>
    </w:p>
    <w:p w14:paraId="3E8D600A" w14:textId="77777777" w:rsidR="008B5EE8" w:rsidRDefault="008B5EE8"/>
  </w:endnote>
  <w:endnote w:type="continuationSeparator" w:id="0">
    <w:p w14:paraId="2A694B4A" w14:textId="77777777" w:rsidR="008B5EE8" w:rsidRDefault="008B5EE8">
      <w:r>
        <w:continuationSeparator/>
      </w:r>
    </w:p>
    <w:p w14:paraId="247A272F" w14:textId="77777777" w:rsidR="008B5EE8" w:rsidRDefault="008B5E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D3F2A5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7594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830D1">
      <w:rPr>
        <w:rFonts w:cstheme="minorHAnsi"/>
      </w:rPr>
      <w:t xml:space="preserve">June </w:t>
    </w:r>
    <w:r w:rsidR="008E6640">
      <w:rPr>
        <w:rFonts w:cstheme="minorHAnsi"/>
      </w:rPr>
      <w:t>14</w:t>
    </w:r>
    <w:r w:rsidR="00C830D1">
      <w:rPr>
        <w:rFonts w:cstheme="minorHAnsi"/>
      </w:rPr>
      <w:t>,2026</w:t>
    </w:r>
    <w:r w:rsidR="00C830D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D2BA4" w14:textId="77777777" w:rsidR="008E6640" w:rsidRDefault="008E6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7EBA6" w14:textId="77777777" w:rsidR="008B5EE8" w:rsidRDefault="008B5EE8">
      <w:r>
        <w:separator/>
      </w:r>
    </w:p>
    <w:p w14:paraId="3738037E" w14:textId="77777777" w:rsidR="008B5EE8" w:rsidRDefault="008B5EE8"/>
  </w:footnote>
  <w:footnote w:type="continuationSeparator" w:id="0">
    <w:p w14:paraId="198E1187" w14:textId="77777777" w:rsidR="008B5EE8" w:rsidRDefault="008B5EE8">
      <w:r>
        <w:continuationSeparator/>
      </w:r>
    </w:p>
    <w:p w14:paraId="7A4316B8" w14:textId="77777777" w:rsidR="008B5EE8" w:rsidRDefault="008B5E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E4FB" w14:textId="77777777" w:rsidR="008E6640" w:rsidRDefault="008E66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190572" w:rsidR="00336C61" w:rsidRPr="006D3AC7" w:rsidRDefault="00336C61" w:rsidP="00287F99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8E664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A1A07" w14:textId="77777777" w:rsidR="008E6640" w:rsidRDefault="008E6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pStyle w:val="Narration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5493C88"/>
    <w:multiLevelType w:val="multilevel"/>
    <w:tmpl w:val="EEBE76B2"/>
    <w:styleLink w:val="Listaactual1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BEF4DA8"/>
    <w:multiLevelType w:val="multilevel"/>
    <w:tmpl w:val="EEBE76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EEBE76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896626532">
    <w:abstractNumId w:val="19"/>
  </w:num>
  <w:num w:numId="46" w16cid:durableId="1135486543">
    <w:abstractNumId w:val="38"/>
  </w:num>
  <w:num w:numId="47" w16cid:durableId="1957833229">
    <w:abstractNumId w:val="15"/>
  </w:num>
  <w:num w:numId="48" w16cid:durableId="182924473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58D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0867"/>
    <w:rsid w:val="00083792"/>
    <w:rsid w:val="00085F90"/>
    <w:rsid w:val="0008613B"/>
    <w:rsid w:val="00090BAC"/>
    <w:rsid w:val="0009624C"/>
    <w:rsid w:val="000A2498"/>
    <w:rsid w:val="000B0B1A"/>
    <w:rsid w:val="000B17BD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3C74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56680"/>
    <w:rsid w:val="00162D51"/>
    <w:rsid w:val="0016471F"/>
    <w:rsid w:val="0017003E"/>
    <w:rsid w:val="00176D6F"/>
    <w:rsid w:val="001772AD"/>
    <w:rsid w:val="00177B33"/>
    <w:rsid w:val="001819E3"/>
    <w:rsid w:val="00184EC9"/>
    <w:rsid w:val="00184EF9"/>
    <w:rsid w:val="00191A77"/>
    <w:rsid w:val="00194DBB"/>
    <w:rsid w:val="0019607C"/>
    <w:rsid w:val="001A0993"/>
    <w:rsid w:val="001B2B18"/>
    <w:rsid w:val="001B3024"/>
    <w:rsid w:val="001B5C46"/>
    <w:rsid w:val="001C3C85"/>
    <w:rsid w:val="001C5DB5"/>
    <w:rsid w:val="001C7BBC"/>
    <w:rsid w:val="001D0CF3"/>
    <w:rsid w:val="001D621E"/>
    <w:rsid w:val="001D66A5"/>
    <w:rsid w:val="001D705B"/>
    <w:rsid w:val="001E2225"/>
    <w:rsid w:val="001E230F"/>
    <w:rsid w:val="001E52A3"/>
    <w:rsid w:val="001F0890"/>
    <w:rsid w:val="001F615E"/>
    <w:rsid w:val="00201377"/>
    <w:rsid w:val="00214268"/>
    <w:rsid w:val="002152AB"/>
    <w:rsid w:val="00226089"/>
    <w:rsid w:val="00232744"/>
    <w:rsid w:val="002344C0"/>
    <w:rsid w:val="002422D6"/>
    <w:rsid w:val="00244CDB"/>
    <w:rsid w:val="00247BFF"/>
    <w:rsid w:val="0025310D"/>
    <w:rsid w:val="002544F1"/>
    <w:rsid w:val="00254AF7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87F99"/>
    <w:rsid w:val="00292508"/>
    <w:rsid w:val="002929B8"/>
    <w:rsid w:val="00294464"/>
    <w:rsid w:val="00297CE0"/>
    <w:rsid w:val="002A303E"/>
    <w:rsid w:val="002A3997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BA5"/>
    <w:rsid w:val="002C7D3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0E71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468"/>
    <w:rsid w:val="003672FC"/>
    <w:rsid w:val="003754A7"/>
    <w:rsid w:val="00375946"/>
    <w:rsid w:val="00384BC6"/>
    <w:rsid w:val="0038502C"/>
    <w:rsid w:val="00386777"/>
    <w:rsid w:val="00390A7B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1C28"/>
    <w:rsid w:val="003E2BC9"/>
    <w:rsid w:val="003E4B10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5D1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74C"/>
    <w:rsid w:val="00483E1B"/>
    <w:rsid w:val="00491B01"/>
    <w:rsid w:val="00493A57"/>
    <w:rsid w:val="004953C1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0B4"/>
    <w:rsid w:val="004E2BE1"/>
    <w:rsid w:val="004E35F1"/>
    <w:rsid w:val="004E3F8E"/>
    <w:rsid w:val="004E4801"/>
    <w:rsid w:val="004E5008"/>
    <w:rsid w:val="004E5A6C"/>
    <w:rsid w:val="004F664D"/>
    <w:rsid w:val="00500FA1"/>
    <w:rsid w:val="005061DC"/>
    <w:rsid w:val="0051075A"/>
    <w:rsid w:val="00511F52"/>
    <w:rsid w:val="00513853"/>
    <w:rsid w:val="0052184A"/>
    <w:rsid w:val="00524258"/>
    <w:rsid w:val="00530DD9"/>
    <w:rsid w:val="005320E4"/>
    <w:rsid w:val="0053421B"/>
    <w:rsid w:val="00534B83"/>
    <w:rsid w:val="005363E2"/>
    <w:rsid w:val="00536D89"/>
    <w:rsid w:val="00544E06"/>
    <w:rsid w:val="005463CB"/>
    <w:rsid w:val="00546434"/>
    <w:rsid w:val="00547699"/>
    <w:rsid w:val="00557116"/>
    <w:rsid w:val="0055763A"/>
    <w:rsid w:val="00557AC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8B8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07B"/>
    <w:rsid w:val="005E5F20"/>
    <w:rsid w:val="005F0509"/>
    <w:rsid w:val="005F18A3"/>
    <w:rsid w:val="005F1ADF"/>
    <w:rsid w:val="00601BCF"/>
    <w:rsid w:val="00603A7C"/>
    <w:rsid w:val="00604177"/>
    <w:rsid w:val="00605B3C"/>
    <w:rsid w:val="006137EC"/>
    <w:rsid w:val="00614610"/>
    <w:rsid w:val="00622327"/>
    <w:rsid w:val="00622BE8"/>
    <w:rsid w:val="00626AF2"/>
    <w:rsid w:val="006346FE"/>
    <w:rsid w:val="0063707B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73B3"/>
    <w:rsid w:val="0069665E"/>
    <w:rsid w:val="006970EB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31F"/>
    <w:rsid w:val="006D3AC7"/>
    <w:rsid w:val="006D7676"/>
    <w:rsid w:val="006E16D4"/>
    <w:rsid w:val="006F06AF"/>
    <w:rsid w:val="006F0CE4"/>
    <w:rsid w:val="006F2681"/>
    <w:rsid w:val="00706D01"/>
    <w:rsid w:val="00710EA3"/>
    <w:rsid w:val="0071156C"/>
    <w:rsid w:val="0071294C"/>
    <w:rsid w:val="00724E3B"/>
    <w:rsid w:val="00730D4A"/>
    <w:rsid w:val="00731E5D"/>
    <w:rsid w:val="007345BF"/>
    <w:rsid w:val="00736CF8"/>
    <w:rsid w:val="00740CFB"/>
    <w:rsid w:val="00741015"/>
    <w:rsid w:val="0074156C"/>
    <w:rsid w:val="007458C6"/>
    <w:rsid w:val="00745D4B"/>
    <w:rsid w:val="00746865"/>
    <w:rsid w:val="007474E4"/>
    <w:rsid w:val="007514A3"/>
    <w:rsid w:val="007548F3"/>
    <w:rsid w:val="00755F48"/>
    <w:rsid w:val="007574EC"/>
    <w:rsid w:val="0076691B"/>
    <w:rsid w:val="0077071A"/>
    <w:rsid w:val="00770FB7"/>
    <w:rsid w:val="00772380"/>
    <w:rsid w:val="00772548"/>
    <w:rsid w:val="00777388"/>
    <w:rsid w:val="00785075"/>
    <w:rsid w:val="00790E8C"/>
    <w:rsid w:val="007A149A"/>
    <w:rsid w:val="007A1A4C"/>
    <w:rsid w:val="007A2F21"/>
    <w:rsid w:val="007A3168"/>
    <w:rsid w:val="007A4E1D"/>
    <w:rsid w:val="007B0D8E"/>
    <w:rsid w:val="007B0FBB"/>
    <w:rsid w:val="007B3E0E"/>
    <w:rsid w:val="007B72C5"/>
    <w:rsid w:val="007C600B"/>
    <w:rsid w:val="007D4222"/>
    <w:rsid w:val="007D61A8"/>
    <w:rsid w:val="007E35B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7A17"/>
    <w:rsid w:val="00831E2A"/>
    <w:rsid w:val="00831FBF"/>
    <w:rsid w:val="00832FA5"/>
    <w:rsid w:val="00833C0A"/>
    <w:rsid w:val="0083566C"/>
    <w:rsid w:val="00836659"/>
    <w:rsid w:val="008373A7"/>
    <w:rsid w:val="00843459"/>
    <w:rsid w:val="008459FC"/>
    <w:rsid w:val="00850576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61A"/>
    <w:rsid w:val="00887EF6"/>
    <w:rsid w:val="008A0177"/>
    <w:rsid w:val="008A413E"/>
    <w:rsid w:val="008A7A3E"/>
    <w:rsid w:val="008B5EE8"/>
    <w:rsid w:val="008C642C"/>
    <w:rsid w:val="008D0E4A"/>
    <w:rsid w:val="008D2A6A"/>
    <w:rsid w:val="008D52FB"/>
    <w:rsid w:val="008D5443"/>
    <w:rsid w:val="008D58EC"/>
    <w:rsid w:val="008E4564"/>
    <w:rsid w:val="008E5133"/>
    <w:rsid w:val="008E6640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3E3B"/>
    <w:rsid w:val="00946101"/>
    <w:rsid w:val="009464F1"/>
    <w:rsid w:val="00947092"/>
    <w:rsid w:val="009470DC"/>
    <w:rsid w:val="00947FD5"/>
    <w:rsid w:val="00951A8E"/>
    <w:rsid w:val="009538A4"/>
    <w:rsid w:val="009539F4"/>
    <w:rsid w:val="00954870"/>
    <w:rsid w:val="00954BDD"/>
    <w:rsid w:val="00962168"/>
    <w:rsid w:val="009625B1"/>
    <w:rsid w:val="00966F67"/>
    <w:rsid w:val="009670EA"/>
    <w:rsid w:val="0097530B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582C"/>
    <w:rsid w:val="00A07468"/>
    <w:rsid w:val="00A13CC3"/>
    <w:rsid w:val="00A14F98"/>
    <w:rsid w:val="00A164F5"/>
    <w:rsid w:val="00A17AE3"/>
    <w:rsid w:val="00A20DA8"/>
    <w:rsid w:val="00A218EC"/>
    <w:rsid w:val="00A310D7"/>
    <w:rsid w:val="00A3138F"/>
    <w:rsid w:val="00A319BE"/>
    <w:rsid w:val="00A31D84"/>
    <w:rsid w:val="00A31F9A"/>
    <w:rsid w:val="00A36F75"/>
    <w:rsid w:val="00A373BB"/>
    <w:rsid w:val="00A40760"/>
    <w:rsid w:val="00A4233A"/>
    <w:rsid w:val="00A431B9"/>
    <w:rsid w:val="00A44EFB"/>
    <w:rsid w:val="00A50DAE"/>
    <w:rsid w:val="00A51444"/>
    <w:rsid w:val="00A5213D"/>
    <w:rsid w:val="00A5222C"/>
    <w:rsid w:val="00A52D7C"/>
    <w:rsid w:val="00A60320"/>
    <w:rsid w:val="00A622CC"/>
    <w:rsid w:val="00A64D8E"/>
    <w:rsid w:val="00A666E2"/>
    <w:rsid w:val="00A72FC5"/>
    <w:rsid w:val="00A730E3"/>
    <w:rsid w:val="00A77CF6"/>
    <w:rsid w:val="00A82C0D"/>
    <w:rsid w:val="00A84BA8"/>
    <w:rsid w:val="00A84C50"/>
    <w:rsid w:val="00A91283"/>
    <w:rsid w:val="00AA132F"/>
    <w:rsid w:val="00AA2236"/>
    <w:rsid w:val="00AB3338"/>
    <w:rsid w:val="00AB6E57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5BE5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AFA"/>
    <w:rsid w:val="00BA2EF5"/>
    <w:rsid w:val="00BA3C2D"/>
    <w:rsid w:val="00BB27C1"/>
    <w:rsid w:val="00BC01E5"/>
    <w:rsid w:val="00BC3F28"/>
    <w:rsid w:val="00BC6DA7"/>
    <w:rsid w:val="00BC7E90"/>
    <w:rsid w:val="00BD2DE5"/>
    <w:rsid w:val="00BD4346"/>
    <w:rsid w:val="00BE051D"/>
    <w:rsid w:val="00BE679C"/>
    <w:rsid w:val="00BE756D"/>
    <w:rsid w:val="00BF000D"/>
    <w:rsid w:val="00BF2674"/>
    <w:rsid w:val="00BF2B34"/>
    <w:rsid w:val="00BF3754"/>
    <w:rsid w:val="00BF43F5"/>
    <w:rsid w:val="00C00E10"/>
    <w:rsid w:val="00C00F3F"/>
    <w:rsid w:val="00C035C7"/>
    <w:rsid w:val="00C058AE"/>
    <w:rsid w:val="00C12062"/>
    <w:rsid w:val="00C2620F"/>
    <w:rsid w:val="00C34F4C"/>
    <w:rsid w:val="00C428F1"/>
    <w:rsid w:val="00C466AB"/>
    <w:rsid w:val="00C466E1"/>
    <w:rsid w:val="00C50118"/>
    <w:rsid w:val="00C56D20"/>
    <w:rsid w:val="00C602B2"/>
    <w:rsid w:val="00C64B61"/>
    <w:rsid w:val="00C668CE"/>
    <w:rsid w:val="00C66C56"/>
    <w:rsid w:val="00C70C90"/>
    <w:rsid w:val="00C7374B"/>
    <w:rsid w:val="00C7669F"/>
    <w:rsid w:val="00C766A8"/>
    <w:rsid w:val="00C80E7B"/>
    <w:rsid w:val="00C8109F"/>
    <w:rsid w:val="00C82679"/>
    <w:rsid w:val="00C82857"/>
    <w:rsid w:val="00C830D1"/>
    <w:rsid w:val="00C836F3"/>
    <w:rsid w:val="00C90658"/>
    <w:rsid w:val="00C9250E"/>
    <w:rsid w:val="00C931BB"/>
    <w:rsid w:val="00C96FC6"/>
    <w:rsid w:val="00C97B11"/>
    <w:rsid w:val="00CA3B10"/>
    <w:rsid w:val="00CA4FAE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020"/>
    <w:rsid w:val="00D103FE"/>
    <w:rsid w:val="00D10BFA"/>
    <w:rsid w:val="00D10F00"/>
    <w:rsid w:val="00D13549"/>
    <w:rsid w:val="00D150D8"/>
    <w:rsid w:val="00D17BA1"/>
    <w:rsid w:val="00D30007"/>
    <w:rsid w:val="00D300CE"/>
    <w:rsid w:val="00D367C0"/>
    <w:rsid w:val="00D37C1A"/>
    <w:rsid w:val="00D406D6"/>
    <w:rsid w:val="00D4220F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C9B"/>
    <w:rsid w:val="00DD7DD1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49"/>
    <w:rsid w:val="00E04EFB"/>
    <w:rsid w:val="00E072C2"/>
    <w:rsid w:val="00E24673"/>
    <w:rsid w:val="00E24898"/>
    <w:rsid w:val="00E2517D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705F"/>
    <w:rsid w:val="00EA15F6"/>
    <w:rsid w:val="00EA20E5"/>
    <w:rsid w:val="00EA2756"/>
    <w:rsid w:val="00EA3062"/>
    <w:rsid w:val="00EA341C"/>
    <w:rsid w:val="00EA4B94"/>
    <w:rsid w:val="00EA60D4"/>
    <w:rsid w:val="00EB67FA"/>
    <w:rsid w:val="00EB7FB3"/>
    <w:rsid w:val="00EC098C"/>
    <w:rsid w:val="00EC3C46"/>
    <w:rsid w:val="00EC69FF"/>
    <w:rsid w:val="00ED00F1"/>
    <w:rsid w:val="00ED23F4"/>
    <w:rsid w:val="00ED2FBA"/>
    <w:rsid w:val="00ED3F20"/>
    <w:rsid w:val="00ED592D"/>
    <w:rsid w:val="00ED6438"/>
    <w:rsid w:val="00ED7886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2702"/>
    <w:rsid w:val="00F4412A"/>
    <w:rsid w:val="00F563AC"/>
    <w:rsid w:val="00F56A75"/>
    <w:rsid w:val="00F60B45"/>
    <w:rsid w:val="00F60C18"/>
    <w:rsid w:val="00F64FB6"/>
    <w:rsid w:val="00F728FB"/>
    <w:rsid w:val="00F734E7"/>
    <w:rsid w:val="00F75308"/>
    <w:rsid w:val="00F7561F"/>
    <w:rsid w:val="00F76A1C"/>
    <w:rsid w:val="00F80FD0"/>
    <w:rsid w:val="00F8149F"/>
    <w:rsid w:val="00F83448"/>
    <w:rsid w:val="00F917CF"/>
    <w:rsid w:val="00F9484E"/>
    <w:rsid w:val="00F95E8D"/>
    <w:rsid w:val="00FA177C"/>
    <w:rsid w:val="00FA1A9D"/>
    <w:rsid w:val="00FA532D"/>
    <w:rsid w:val="00FA547E"/>
    <w:rsid w:val="00FA7A79"/>
    <w:rsid w:val="00FA7D51"/>
    <w:rsid w:val="00FB3077"/>
    <w:rsid w:val="00FB54D7"/>
    <w:rsid w:val="00FC5752"/>
    <w:rsid w:val="00FD00B1"/>
    <w:rsid w:val="00FD1497"/>
    <w:rsid w:val="00FE059A"/>
    <w:rsid w:val="00FF25E5"/>
    <w:rsid w:val="00FF2D2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TemplateNarration">
    <w:name w:val="Template Narration"/>
    <w:basedOn w:val="ListParagraph"/>
    <w:link w:val="TemplateNarrationChar"/>
    <w:rsid w:val="0061461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614610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61461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614610"/>
    <w:rPr>
      <w:rFonts w:ascii="Calibri" w:hAnsi="Calibri"/>
    </w:rPr>
  </w:style>
  <w:style w:type="paragraph" w:customStyle="1" w:styleId="Narration">
    <w:name w:val="Narration"/>
    <w:basedOn w:val="TemplateNarration"/>
    <w:link w:val="NarrationChar"/>
    <w:qFormat/>
    <w:rsid w:val="0002558D"/>
    <w:pPr>
      <w:numPr>
        <w:ilvl w:val="1"/>
        <w:numId w:val="8"/>
      </w:numPr>
      <w:ind w:left="907"/>
    </w:pPr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2558D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2558D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2558D"/>
    <w:rPr>
      <w:rFonts w:ascii="Calibri" w:hAnsi="Calibri" w:cs="Calibri"/>
    </w:rPr>
  </w:style>
  <w:style w:type="numbering" w:customStyle="1" w:styleId="Listaactual1">
    <w:name w:val="Lista actual1"/>
    <w:uiPriority w:val="99"/>
    <w:rsid w:val="007A2F21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hernandezr@incan.edu.mx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review.jove.com/account/file-uploader?src=21607468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hyperlink" Target="https://review.jove.com/account/file-uploader?src=2160746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607468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velezuriza@gmail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607468" TargetMode="External"/><Relationship Id="rId23" Type="http://schemas.openxmlformats.org/officeDocument/2006/relationships/footer" Target="footer3.xml"/><Relationship Id="rId10" Type="http://schemas.openxmlformats.org/officeDocument/2006/relationships/hyperlink" Target="mailto:ghernandezr@incan.edu.mx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dvelezuriza@gmail.com" TargetMode="External"/><Relationship Id="rId14" Type="http://schemas.openxmlformats.org/officeDocument/2006/relationships/hyperlink" Target="https://review.jove.com/account/file-uploader?src=21607468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10</Pages>
  <Words>2441</Words>
  <Characters>13914</Characters>
  <Application>Microsoft Office Word</Application>
  <DocSecurity>0</DocSecurity>
  <Lines>115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167</cp:revision>
  <dcterms:created xsi:type="dcterms:W3CDTF">2025-01-20T00:16:00Z</dcterms:created>
  <dcterms:modified xsi:type="dcterms:W3CDTF">2026-06-16T19:35:00Z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