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313F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95D5D">
        <w:rPr>
          <w:rFonts w:eastAsia="Times New Roman" w:cstheme="minorHAnsi"/>
          <w:b/>
        </w:rPr>
        <w:t>70843</w:t>
      </w:r>
    </w:p>
    <w:p w14:paraId="2F6924E5" w14:textId="09DB7D6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95D5D">
        <w:rPr>
          <w:rFonts w:eastAsia="Times New Roman" w:cstheme="minorHAnsi"/>
          <w:b/>
        </w:rPr>
        <w:t>Poornima G</w:t>
      </w:r>
    </w:p>
    <w:p w14:paraId="6FB9233B" w14:textId="0D90AA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95D5D" w:rsidRPr="00320EBB">
          <w:rPr>
            <w:rStyle w:val="Hyperlink"/>
            <w:rFonts w:eastAsia="Times New Roman" w:cstheme="minorHAnsi"/>
            <w:b/>
          </w:rPr>
          <w:t>https://review.jove.com/account/file-uploader?src=21607163</w:t>
        </w:r>
      </w:hyperlink>
      <w:r w:rsidR="00D95D5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3B2B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95D5D" w:rsidRPr="00D95D5D">
        <w:rPr>
          <w:rStyle w:val="ArticleTitle"/>
          <w:rFonts w:cstheme="minorHAnsi"/>
        </w:rPr>
        <w:t xml:space="preserve">Preliminary Validation of a Facial-Expression </w:t>
      </w:r>
      <w:r w:rsidR="00D95D5D">
        <w:rPr>
          <w:rStyle w:val="ArticleTitle"/>
          <w:rFonts w:cstheme="minorHAnsi"/>
        </w:rPr>
        <w:t>a</w:t>
      </w:r>
      <w:r w:rsidR="00D95D5D" w:rsidRPr="00D95D5D">
        <w:rPr>
          <w:rStyle w:val="ArticleTitle"/>
          <w:rFonts w:cstheme="minorHAnsi"/>
        </w:rPr>
        <w:t>nd Movement Analysis Algorithm During Emotion Elicitation Tasks in Healthy Adults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262ABB" w14:textId="160C9D36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  <w:r w:rsidRPr="00D95D5D">
        <w:rPr>
          <w:rFonts w:eastAsia="Times New Roman" w:cstheme="minorHAnsi"/>
          <w:b/>
          <w:sz w:val="28"/>
          <w:szCs w:val="28"/>
        </w:rPr>
        <w:t>Saurabh Shaligram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Sandeep Pendurkar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Yashashree Joshi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Manasi Oza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Jyoti Jamlingappanavar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Arya Alurkar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Girish Babu Nanjundappa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Naren Prahlad Rao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Rishikesh Vijay Behere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35422A77" w14:textId="77777777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63EB9A" w14:textId="22DE143D" w:rsidR="00D95D5D" w:rsidRPr="00D95D5D" w:rsidRDefault="00D95D5D" w:rsidP="00D95D5D">
      <w:pPr>
        <w:outlineLvl w:val="0"/>
        <w:rPr>
          <w:rFonts w:eastAsia="Times New Roman" w:cstheme="minorHAnsi"/>
          <w:bCs/>
          <w:sz w:val="28"/>
          <w:szCs w:val="28"/>
        </w:rPr>
      </w:pPr>
      <w:r w:rsidRPr="00D95D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Cs/>
          <w:sz w:val="28"/>
          <w:szCs w:val="28"/>
        </w:rPr>
        <w:t>Nihilent Ltd. </w:t>
      </w:r>
    </w:p>
    <w:p w14:paraId="02523AA8" w14:textId="71AA07AD" w:rsidR="00D95D5D" w:rsidRPr="00D95D5D" w:rsidRDefault="00D95D5D" w:rsidP="00D95D5D">
      <w:pPr>
        <w:outlineLvl w:val="0"/>
        <w:rPr>
          <w:rFonts w:eastAsia="Times New Roman" w:cstheme="minorHAnsi"/>
          <w:bCs/>
          <w:sz w:val="28"/>
          <w:szCs w:val="28"/>
        </w:rPr>
      </w:pPr>
      <w:r w:rsidRPr="00D95D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Cs/>
          <w:sz w:val="28"/>
          <w:szCs w:val="28"/>
        </w:rPr>
        <w:t>Manoshanti Centre for Emotional Well Being, GNR Health Care Pvt Ltd.</w:t>
      </w:r>
    </w:p>
    <w:p w14:paraId="27A0EBFD" w14:textId="77777777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462423" w:rsidR="004E0C5A" w:rsidRDefault="00D95D5D" w:rsidP="004E0C5A">
      <w:pPr>
        <w:outlineLvl w:val="0"/>
        <w:rPr>
          <w:rFonts w:eastAsia="Times New Roman" w:cstheme="minorHAnsi"/>
        </w:rPr>
      </w:pPr>
      <w:bookmarkStart w:id="0" w:name="_Hlk25233958"/>
      <w:r w:rsidRPr="00D95D5D">
        <w:rPr>
          <w:rFonts w:eastAsia="Times New Roman" w:cstheme="minorHAnsi"/>
        </w:rPr>
        <w:t>Rishikesh Vijay Behere</w:t>
      </w:r>
      <w:r w:rsidRPr="00D95D5D">
        <w:rPr>
          <w:rFonts w:eastAsia="Times New Roman" w:cstheme="minorHAnsi"/>
        </w:rPr>
        <w:tab/>
        <w:t>rvbehere@gmail.com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131B52" w14:textId="33578E6E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Saurabh Shaligram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saurabh.shaligram@nihilent.com</w:t>
      </w:r>
    </w:p>
    <w:p w14:paraId="6E0C0DE6" w14:textId="40FFED13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Sandeep Pendurkar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sandeep.pendurkar@nihilent.com</w:t>
      </w:r>
    </w:p>
    <w:p w14:paraId="5F7E2D29" w14:textId="3536C6F2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Yashashree Joshi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yashashree.joshi_7154@nihilent.com</w:t>
      </w:r>
    </w:p>
    <w:p w14:paraId="06975A6F" w14:textId="117B11FA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Manasi Oza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manasi.oza@gmail.com</w:t>
      </w:r>
    </w:p>
    <w:p w14:paraId="7775144F" w14:textId="396D520D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Jyoti Jamlingappanavar</w:t>
      </w:r>
      <w:r w:rsidRPr="00D95D5D">
        <w:rPr>
          <w:rFonts w:cstheme="minorHAnsi"/>
          <w:bCs/>
        </w:rPr>
        <w:tab/>
        <w:t>manoshantihubli@gmail.com</w:t>
      </w:r>
    </w:p>
    <w:p w14:paraId="61991F8C" w14:textId="31F19956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Arya Alurkar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alurkar.arya1012@gmail.com</w:t>
      </w:r>
    </w:p>
    <w:p w14:paraId="4A5C19A5" w14:textId="1C943F34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Girish Babu Nanjundappa</w:t>
      </w:r>
      <w:r w:rsidRPr="00D95D5D">
        <w:rPr>
          <w:rFonts w:cstheme="minorHAnsi"/>
          <w:bCs/>
        </w:rPr>
        <w:tab/>
        <w:t>girisha1980@gmail.com</w:t>
      </w:r>
    </w:p>
    <w:p w14:paraId="12916965" w14:textId="7E4961E3" w:rsidR="003B5E26" w:rsidRPr="004F6CCB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Naren Prahlad Rao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naren@manoshanti.com</w:t>
      </w:r>
    </w:p>
    <w:p w14:paraId="6140A3B9" w14:textId="77777777" w:rsidR="00D95D5D" w:rsidRDefault="00D95D5D" w:rsidP="00D95D5D">
      <w:pPr>
        <w:outlineLvl w:val="0"/>
        <w:rPr>
          <w:rFonts w:eastAsia="Times New Roman" w:cstheme="minorHAnsi"/>
        </w:rPr>
      </w:pPr>
      <w:r w:rsidRPr="00D95D5D">
        <w:rPr>
          <w:rFonts w:eastAsia="Times New Roman" w:cstheme="minorHAnsi"/>
        </w:rPr>
        <w:t>Rishikesh Vijay Behere</w:t>
      </w:r>
      <w:r w:rsidRPr="00D95D5D">
        <w:rPr>
          <w:rFonts w:eastAsia="Times New Roman" w:cstheme="minorHAnsi"/>
        </w:rPr>
        <w:tab/>
        <w:t>rvbehere@gmail.com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D557A8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E6305">
        <w:rPr>
          <w:rFonts w:cstheme="minorHAnsi"/>
          <w:bCs/>
          <w:sz w:val="22"/>
          <w:szCs w:val="22"/>
        </w:rPr>
        <w:t>20</w:t>
      </w:r>
    </w:p>
    <w:p w14:paraId="5AAC9C6C" w14:textId="526D9EB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7E6305">
        <w:rPr>
          <w:rFonts w:cstheme="minorHAnsi"/>
          <w:bCs/>
          <w:sz w:val="22"/>
          <w:szCs w:val="22"/>
        </w:rPr>
        <w:t>36 (34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9C116CB" w:rsidR="00A13CC3" w:rsidRDefault="00FF25E5" w:rsidP="007E630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E6305" w:rsidRPr="007E6305">
        <w:rPr>
          <w:rFonts w:eastAsia="Times New Roman" w:cstheme="minorHAnsi"/>
        </w:rPr>
        <w:t>Sushruta Hospital</w:t>
      </w:r>
      <w:r w:rsidR="007E6305">
        <w:rPr>
          <w:rFonts w:eastAsia="Times New Roman" w:cstheme="minorHAnsi"/>
        </w:rPr>
        <w:t>’s</w:t>
      </w:r>
      <w:r w:rsidR="007E6305" w:rsidRPr="007E6305">
        <w:rPr>
          <w:rFonts w:eastAsia="Times New Roman" w:cstheme="minorHAnsi"/>
        </w:rPr>
        <w:t xml:space="preserve">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1823640" w:rsidR="00CE10F2" w:rsidRDefault="0036477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4771">
        <w:rPr>
          <w:rFonts w:cstheme="minorHAnsi"/>
          <w:b/>
          <w:bCs/>
        </w:rPr>
        <w:t xml:space="preserve">TRENDS </w:t>
      </w:r>
      <w:r w:rsidR="007E6305" w:rsidRPr="00364771">
        <w:rPr>
          <w:rFonts w:cstheme="minorHAnsi"/>
          <w:b/>
          <w:bCs/>
        </w:rPr>
        <w:t>Images Paradigm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2F08B9" w14:textId="59B679D3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>To begin</w:t>
      </w:r>
      <w:r w:rsidR="00364771">
        <w:rPr>
          <w:lang w:eastAsia="en-IN"/>
        </w:rPr>
        <w:t xml:space="preserve"> the first paradigm </w:t>
      </w:r>
      <w:r w:rsidR="00364771" w:rsidRPr="00364771">
        <w:rPr>
          <w:b/>
          <w:bCs/>
          <w:lang w:eastAsia="en-IN"/>
        </w:rPr>
        <w:t>[</w:t>
      </w:r>
      <w:r w:rsidR="00364771">
        <w:rPr>
          <w:b/>
          <w:bCs/>
          <w:lang w:eastAsia="en-IN"/>
        </w:rPr>
        <w:t>1</w:t>
      </w:r>
      <w:r w:rsidR="00364771" w:rsidRPr="00364771">
        <w:rPr>
          <w:b/>
          <w:bCs/>
          <w:lang w:eastAsia="en-IN"/>
        </w:rPr>
        <w:t>]</w:t>
      </w:r>
      <w:r w:rsidRPr="0086092C">
        <w:rPr>
          <w:lang w:eastAsia="en-IN"/>
        </w:rPr>
        <w:t xml:space="preserve">, present a blank screen for 60 seconds </w:t>
      </w:r>
      <w:r w:rsidRPr="0086092C">
        <w:rPr>
          <w:b/>
          <w:bCs/>
          <w:lang w:eastAsia="en-IN"/>
        </w:rPr>
        <w:t>[</w:t>
      </w:r>
      <w:r w:rsidR="007E6305">
        <w:rPr>
          <w:b/>
          <w:bCs/>
          <w:lang w:eastAsia="en-IN"/>
        </w:rPr>
        <w:t>2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 xml:space="preserve">. Then, display the emotional stimuli selected from the TRENDS tool </w:t>
      </w:r>
      <w:r w:rsidRPr="0086092C">
        <w:rPr>
          <w:b/>
          <w:bCs/>
          <w:lang w:eastAsia="en-IN"/>
        </w:rPr>
        <w:t>[</w:t>
      </w:r>
      <w:r w:rsidR="007E6305">
        <w:rPr>
          <w:b/>
          <w:bCs/>
          <w:lang w:eastAsia="en-IN"/>
        </w:rPr>
        <w:t>3-TXT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>.</w:t>
      </w:r>
    </w:p>
    <w:p w14:paraId="355D29F0" w14:textId="58BFD259" w:rsidR="00364771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6092C">
        <w:rPr>
          <w:lang w:val="en-IN" w:eastAsia="en-IN"/>
        </w:rPr>
        <w:t xml:space="preserve">WIDE: </w:t>
      </w:r>
      <w:r w:rsidR="00364771">
        <w:rPr>
          <w:lang w:val="en-IN" w:eastAsia="en-IN"/>
        </w:rPr>
        <w:t>Talent taking a seat at the computer table.</w:t>
      </w:r>
    </w:p>
    <w:p w14:paraId="626E8C81" w14:textId="5F03F1B9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a blank screen for 60 seconds.</w:t>
      </w:r>
    </w:p>
    <w:p w14:paraId="46110EE6" w14:textId="6C80E857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emotional stimulus presentation beginning with the images from the TRENDS tool.</w:t>
      </w:r>
      <w:r w:rsidR="007E6305">
        <w:rPr>
          <w:lang w:val="en-IN" w:eastAsia="en-IN"/>
        </w:rPr>
        <w:t xml:space="preserve"> </w:t>
      </w:r>
      <w:r w:rsidR="007E6305" w:rsidRPr="007E6305">
        <w:rPr>
          <w:b/>
          <w:bCs/>
          <w:lang w:val="en-IN" w:eastAsia="en-IN"/>
        </w:rPr>
        <w:t xml:space="preserve">TXT: TRENDS: </w:t>
      </w:r>
      <w:r w:rsidR="007E6305" w:rsidRPr="007E6305">
        <w:rPr>
          <w:b/>
          <w:bCs/>
          <w:lang w:val="en-IN" w:eastAsia="en-IN"/>
        </w:rPr>
        <w:t>Tool for Recognition of Emotions in Neuropsychiatric Disorders</w:t>
      </w:r>
      <w:r w:rsidR="007E6305" w:rsidRPr="007E6305">
        <w:rPr>
          <w:lang w:val="en-IN" w:eastAsia="en-IN"/>
        </w:rPr>
        <w:t xml:space="preserve"> </w:t>
      </w:r>
    </w:p>
    <w:p w14:paraId="3C0561C5" w14:textId="77777777" w:rsidR="0044759A" w:rsidRDefault="0044759A" w:rsidP="0044759A">
      <w:pPr>
        <w:pStyle w:val="ShotDescription"/>
        <w:ind w:firstLine="0"/>
        <w:rPr>
          <w:lang w:val="en-IN" w:eastAsia="en-IN"/>
        </w:rPr>
      </w:pPr>
    </w:p>
    <w:p w14:paraId="087719FE" w14:textId="305C8A37" w:rsidR="00D95D5D" w:rsidRDefault="00D95D5D" w:rsidP="00D95D5D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5"/>
      <w:r w:rsidRPr="00F92DDD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D95D5D">
        <w:rPr>
          <w:rFonts w:ascii="Calibri" w:hAnsi="Calibri" w:cs="Calibri"/>
          <w:b/>
          <w:bCs/>
          <w:color w:val="000000"/>
        </w:rPr>
        <w:instrText>https://review.jove.com/account/file-uploader?src=21607163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320EBB">
        <w:rPr>
          <w:rStyle w:val="Hyperlink"/>
          <w:rFonts w:ascii="Calibri" w:hAnsi="Calibri" w:cs="Calibri"/>
          <w:b/>
          <w:bCs/>
        </w:rPr>
        <w:t>https://review.jove.com/account/file-uploader?src=21607163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001D8B56" w14:textId="77777777" w:rsidR="00D95D5D" w:rsidRPr="0086092C" w:rsidRDefault="00D95D5D" w:rsidP="0044759A">
      <w:pPr>
        <w:pStyle w:val="ShotDescription"/>
        <w:ind w:firstLine="0"/>
        <w:rPr>
          <w:lang w:val="en-IN" w:eastAsia="en-IN"/>
        </w:rPr>
      </w:pPr>
    </w:p>
    <w:p w14:paraId="177565D3" w14:textId="5403F67B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Present a total of 20 images representing neutrality, happiness, sadness, anger, and fear across 2 genders and 2 age groups. Display each image for 5 seconds </w:t>
      </w:r>
      <w:r w:rsidRPr="0086092C">
        <w:rPr>
          <w:b/>
          <w:bCs/>
          <w:lang w:eastAsia="en-IN"/>
        </w:rPr>
        <w:t>[</w:t>
      </w:r>
      <w:r w:rsidR="0044759A">
        <w:rPr>
          <w:b/>
          <w:bCs/>
          <w:lang w:eastAsia="en-IN"/>
        </w:rPr>
        <w:t>1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>.</w:t>
      </w:r>
    </w:p>
    <w:p w14:paraId="0DD00215" w14:textId="77777777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sequence of 20 emotional stimulus images.</w:t>
      </w:r>
    </w:p>
    <w:p w14:paraId="07E5547C" w14:textId="77777777" w:rsidR="0044759A" w:rsidRPr="0086092C" w:rsidRDefault="0044759A" w:rsidP="0044759A">
      <w:pPr>
        <w:pStyle w:val="ShotDescription"/>
        <w:ind w:firstLine="0"/>
        <w:rPr>
          <w:lang w:val="en-IN" w:eastAsia="en-IN"/>
        </w:rPr>
      </w:pPr>
    </w:p>
    <w:p w14:paraId="333B9451" w14:textId="5AADEF91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Insert a 10-second blank screen interval between consecutive images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During each blank interval, </w:t>
      </w:r>
      <w:r w:rsidR="0044759A">
        <w:rPr>
          <w:lang w:eastAsia="en-IN"/>
        </w:rPr>
        <w:t>ask</w:t>
      </w:r>
      <w:r w:rsidRPr="0086092C">
        <w:rPr>
          <w:lang w:eastAsia="en-IN"/>
        </w:rPr>
        <w:t xml:space="preserve"> </w:t>
      </w:r>
      <w:r w:rsidR="0044759A">
        <w:rPr>
          <w:lang w:eastAsia="en-IN"/>
        </w:rPr>
        <w:t xml:space="preserve">the </w:t>
      </w:r>
      <w:r w:rsidRPr="0086092C">
        <w:rPr>
          <w:lang w:eastAsia="en-IN"/>
        </w:rPr>
        <w:t xml:space="preserve">participant to identify the emotion shown in the preceding image by selecting 1 of the 5 emotion labels displayed on the screen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0FB5B07C" w14:textId="533AF84F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lastRenderedPageBreak/>
        <w:t>SCREEN</w:t>
      </w:r>
      <w:r w:rsidRPr="0086092C">
        <w:rPr>
          <w:lang w:val="en-IN" w:eastAsia="en-IN"/>
        </w:rPr>
        <w:t xml:space="preserve">: blank screen displayed </w:t>
      </w:r>
      <w:r w:rsidR="0044759A">
        <w:rPr>
          <w:lang w:val="en-IN" w:eastAsia="en-IN"/>
        </w:rPr>
        <w:t>and then show the next image</w:t>
      </w:r>
      <w:r w:rsidRPr="0086092C">
        <w:rPr>
          <w:lang w:val="en-IN" w:eastAsia="en-IN"/>
        </w:rPr>
        <w:t>.</w:t>
      </w:r>
    </w:p>
    <w:p w14:paraId="48403C58" w14:textId="77777777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5 emotion labels on the screen and a participant selecting the emotion corresponding to the previously displayed image.</w:t>
      </w:r>
    </w:p>
    <w:p w14:paraId="4F76457C" w14:textId="77777777" w:rsidR="0044759A" w:rsidRPr="0086092C" w:rsidRDefault="0044759A" w:rsidP="0044759A">
      <w:pPr>
        <w:pStyle w:val="ShotDescription"/>
        <w:ind w:firstLine="0"/>
        <w:rPr>
          <w:lang w:val="en-IN" w:eastAsia="en-IN"/>
        </w:rPr>
      </w:pPr>
    </w:p>
    <w:p w14:paraId="6357D7C1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Continue the presentation until all 20 images have been displayed with the corresponding blank screen intervals, resulting in a total paradigm duration of 300 seconds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>.</w:t>
      </w:r>
    </w:p>
    <w:p w14:paraId="3BFCF482" w14:textId="7A3DE220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 xml:space="preserve">: Show the </w:t>
      </w:r>
      <w:r w:rsidR="0044759A">
        <w:rPr>
          <w:lang w:val="en-IN" w:eastAsia="en-IN"/>
        </w:rPr>
        <w:t>last stimulus image and response selection</w:t>
      </w:r>
      <w:r w:rsidRPr="0086092C">
        <w:rPr>
          <w:lang w:val="en-IN" w:eastAsia="en-IN"/>
        </w:rPr>
        <w:t>.</w:t>
      </w:r>
    </w:p>
    <w:p w14:paraId="723D008E" w14:textId="77777777" w:rsidR="00035FBD" w:rsidRDefault="00035FBD" w:rsidP="00035FBD"/>
    <w:p w14:paraId="294B45EB" w14:textId="77777777" w:rsidR="00035FBD" w:rsidRDefault="00035FBD" w:rsidP="00035FBD"/>
    <w:p w14:paraId="47C60570" w14:textId="77777777" w:rsidR="00035FBD" w:rsidRDefault="00035FBD" w:rsidP="00035FBD"/>
    <w:p w14:paraId="12CB74F4" w14:textId="77777777" w:rsidR="00035FBD" w:rsidRDefault="00035FBD" w:rsidP="00035FBD"/>
    <w:p w14:paraId="22527142" w14:textId="77777777" w:rsidR="00035FBD" w:rsidRDefault="00035FBD" w:rsidP="00035FBD"/>
    <w:p w14:paraId="4FCFC8CB" w14:textId="77777777" w:rsidR="00035FBD" w:rsidRDefault="00035FBD" w:rsidP="00035FBD"/>
    <w:p w14:paraId="7156E916" w14:textId="592ABB18" w:rsidR="00035FBD" w:rsidRDefault="0044759A" w:rsidP="007E6305">
      <w:pPr>
        <w:pStyle w:val="ListParagraph"/>
        <w:numPr>
          <w:ilvl w:val="0"/>
          <w:numId w:val="3"/>
        </w:numPr>
        <w:rPr>
          <w:b/>
          <w:bCs/>
        </w:rPr>
      </w:pPr>
      <w:r w:rsidRPr="007E6305">
        <w:rPr>
          <w:b/>
          <w:bCs/>
        </w:rPr>
        <w:t xml:space="preserve">Navarasa </w:t>
      </w:r>
      <w:r w:rsidRPr="007E6305">
        <w:rPr>
          <w:b/>
          <w:bCs/>
        </w:rPr>
        <w:t>Paradigm</w:t>
      </w:r>
    </w:p>
    <w:p w14:paraId="5FFFC5A0" w14:textId="77777777" w:rsidR="007E6305" w:rsidRDefault="007E6305" w:rsidP="007E63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83442310"/>
          <w:placeholder>
            <w:docPart w:val="3CA51432200A41EC82DA7149863B974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6EE05C" w14:textId="77777777" w:rsidR="007E6305" w:rsidRPr="007E6305" w:rsidRDefault="007E6305" w:rsidP="007E6305">
      <w:pPr>
        <w:pStyle w:val="ListParagraph"/>
        <w:ind w:left="360"/>
        <w:rPr>
          <w:b/>
          <w:bCs/>
        </w:rPr>
      </w:pPr>
    </w:p>
    <w:p w14:paraId="2E38ECED" w14:textId="2E722EA0" w:rsidR="00035FBD" w:rsidRPr="0086092C" w:rsidRDefault="0044759A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Begin showing</w:t>
      </w:r>
      <w:r w:rsidR="00035FBD" w:rsidRPr="0086092C">
        <w:rPr>
          <w:lang w:eastAsia="en-IN"/>
        </w:rPr>
        <w:t xml:space="preserve"> the emotional stimuli based on the Navarasa framework</w:t>
      </w:r>
      <w:r w:rsidR="00B11796">
        <w:rPr>
          <w:lang w:eastAsia="en-IN"/>
        </w:rPr>
        <w:t xml:space="preserve"> </w:t>
      </w:r>
      <w:r w:rsidR="00B11796" w:rsidRPr="00B11796">
        <w:rPr>
          <w:b/>
          <w:bCs/>
          <w:lang w:eastAsia="en-IN"/>
        </w:rPr>
        <w:t>[</w:t>
      </w:r>
      <w:r w:rsidR="00B11796">
        <w:rPr>
          <w:b/>
          <w:bCs/>
          <w:lang w:eastAsia="en-IN"/>
        </w:rPr>
        <w:t>1</w:t>
      </w:r>
      <w:r w:rsidR="00B11796" w:rsidRPr="00B11796">
        <w:rPr>
          <w:b/>
          <w:bCs/>
          <w:lang w:eastAsia="en-IN"/>
        </w:rPr>
        <w:t>]</w:t>
      </w:r>
      <w:r w:rsidR="00035FBD" w:rsidRPr="0086092C">
        <w:rPr>
          <w:lang w:eastAsia="en-IN"/>
        </w:rPr>
        <w:t xml:space="preserve">. </w:t>
      </w:r>
    </w:p>
    <w:p w14:paraId="58E6045B" w14:textId="04441B0F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 xml:space="preserve">: </w:t>
      </w:r>
      <w:r w:rsidR="007E6305">
        <w:rPr>
          <w:lang w:val="en-IN" w:eastAsia="en-IN"/>
        </w:rPr>
        <w:t xml:space="preserve">beginning </w:t>
      </w:r>
      <w:r w:rsidRPr="0086092C">
        <w:rPr>
          <w:lang w:val="en-IN" w:eastAsia="en-IN"/>
        </w:rPr>
        <w:t>the Navarasa-based stimulus presentation.</w:t>
      </w:r>
    </w:p>
    <w:p w14:paraId="737B0CEB" w14:textId="77777777" w:rsidR="0044759A" w:rsidRPr="0086092C" w:rsidRDefault="0044759A" w:rsidP="0044759A">
      <w:pPr>
        <w:pStyle w:val="ShotDescription"/>
        <w:ind w:firstLine="0"/>
        <w:rPr>
          <w:lang w:val="en-IN" w:eastAsia="en-IN"/>
        </w:rPr>
      </w:pPr>
    </w:p>
    <w:p w14:paraId="7E7DF9CC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Display each image for 5 seconds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Categorize the 9 emotions as neutral shanta, pleasant haasya, veera, shringara, and adbhuta, or unpleasant krodha, vibhitsa, bhayanaka, and karuna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41E502E4" w14:textId="463912B9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one emotional stimulus image remaining on the screen.</w:t>
      </w:r>
    </w:p>
    <w:p w14:paraId="09ACC15E" w14:textId="16902A16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examples of the Navarasa images grouped into the neutral, pleasant, and unpleasant categories.</w:t>
      </w:r>
    </w:p>
    <w:p w14:paraId="0DFEBD09" w14:textId="77777777" w:rsidR="0044759A" w:rsidRPr="0086092C" w:rsidRDefault="0044759A" w:rsidP="0044759A">
      <w:pPr>
        <w:pStyle w:val="ShotDescription"/>
        <w:ind w:firstLine="0"/>
        <w:rPr>
          <w:lang w:val="en-IN" w:eastAsia="en-IN"/>
        </w:rPr>
      </w:pPr>
    </w:p>
    <w:p w14:paraId="4382F323" w14:textId="7C5CCC46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Insert a 10-second blank screen interval between consecutive images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During each blank interval, </w:t>
      </w:r>
      <w:r w:rsidR="0044759A">
        <w:rPr>
          <w:lang w:eastAsia="en-IN"/>
        </w:rPr>
        <w:t>ask the</w:t>
      </w:r>
      <w:r w:rsidRPr="0086092C">
        <w:rPr>
          <w:lang w:eastAsia="en-IN"/>
        </w:rPr>
        <w:t xml:space="preserve"> participant to classify the emotion shown in the preceding image by selecting 1 of the 3 options displayed on the screen: </w:t>
      </w:r>
      <w:r w:rsidRPr="0086092C">
        <w:rPr>
          <w:b/>
          <w:bCs/>
          <w:lang w:eastAsia="en-IN"/>
        </w:rPr>
        <w:t>Neutral</w:t>
      </w:r>
      <w:r w:rsidRPr="0086092C">
        <w:rPr>
          <w:lang w:eastAsia="en-IN"/>
        </w:rPr>
        <w:t xml:space="preserve">, </w:t>
      </w:r>
      <w:r w:rsidRPr="0086092C">
        <w:rPr>
          <w:b/>
          <w:bCs/>
          <w:lang w:eastAsia="en-IN"/>
        </w:rPr>
        <w:t>Pleasant</w:t>
      </w:r>
      <w:r w:rsidRPr="0086092C">
        <w:rPr>
          <w:lang w:eastAsia="en-IN"/>
        </w:rPr>
        <w:t xml:space="preserve">, or </w:t>
      </w:r>
      <w:r w:rsidRPr="0086092C">
        <w:rPr>
          <w:b/>
          <w:bCs/>
          <w:lang w:eastAsia="en-IN"/>
        </w:rPr>
        <w:t>Unpleasant</w:t>
      </w:r>
      <w:r w:rsidRPr="0086092C">
        <w:rPr>
          <w:lang w:eastAsia="en-IN"/>
        </w:rPr>
        <w:t xml:space="preserve">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11B66434" w14:textId="226CE279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blank screen displayed between consecutive stimulus images.</w:t>
      </w:r>
    </w:p>
    <w:p w14:paraId="1D2ED43E" w14:textId="77777777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 xml:space="preserve">: Show the 3 response options, </w:t>
      </w:r>
      <w:r w:rsidRPr="0086092C">
        <w:rPr>
          <w:b/>
          <w:bCs/>
          <w:lang w:val="en-IN" w:eastAsia="en-IN"/>
        </w:rPr>
        <w:t>Neutral</w:t>
      </w:r>
      <w:r w:rsidRPr="0086092C">
        <w:rPr>
          <w:lang w:val="en-IN" w:eastAsia="en-IN"/>
        </w:rPr>
        <w:t xml:space="preserve">, </w:t>
      </w:r>
      <w:r w:rsidRPr="0086092C">
        <w:rPr>
          <w:b/>
          <w:bCs/>
          <w:lang w:val="en-IN" w:eastAsia="en-IN"/>
        </w:rPr>
        <w:t>Pleasant</w:t>
      </w:r>
      <w:r w:rsidRPr="0086092C">
        <w:rPr>
          <w:lang w:val="en-IN" w:eastAsia="en-IN"/>
        </w:rPr>
        <w:t xml:space="preserve">, and </w:t>
      </w:r>
      <w:r w:rsidRPr="0086092C">
        <w:rPr>
          <w:b/>
          <w:bCs/>
          <w:lang w:val="en-IN" w:eastAsia="en-IN"/>
        </w:rPr>
        <w:t>Unpleasant</w:t>
      </w:r>
      <w:r w:rsidRPr="0086092C">
        <w:rPr>
          <w:lang w:val="en-IN" w:eastAsia="en-IN"/>
        </w:rPr>
        <w:t>, and a participant selecting the category corresponding to the previously displayed image.</w:t>
      </w:r>
    </w:p>
    <w:p w14:paraId="1106CDF8" w14:textId="77777777" w:rsidR="00B11796" w:rsidRPr="0086092C" w:rsidRDefault="00B11796" w:rsidP="00B11796">
      <w:pPr>
        <w:pStyle w:val="ShotDescription"/>
        <w:ind w:firstLine="0"/>
        <w:rPr>
          <w:lang w:val="en-IN" w:eastAsia="en-IN"/>
        </w:rPr>
      </w:pPr>
    </w:p>
    <w:p w14:paraId="28910E97" w14:textId="4D186135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lastRenderedPageBreak/>
        <w:t xml:space="preserve">Continue the presentation until all 18 images have been displayed with the corresponding blank screen intervals, resulting in a total paradigm duration of 270 seconds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5FE975F2" w14:textId="55F27EAA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the categorized response recording interface displaying the 3 emotion categories.</w:t>
      </w:r>
    </w:p>
    <w:p w14:paraId="1A5E9C82" w14:textId="785FC3BE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 the stimulus sequence progressing through all the images until the completion of the 270-second session.</w:t>
      </w:r>
    </w:p>
    <w:p w14:paraId="3AA6E7AA" w14:textId="77777777" w:rsidR="00035FBD" w:rsidRDefault="00035FBD" w:rsidP="00035FBD"/>
    <w:p w14:paraId="301246B1" w14:textId="77777777" w:rsidR="00035FBD" w:rsidRDefault="00035FBD" w:rsidP="00035FBD"/>
    <w:p w14:paraId="482EB749" w14:textId="77777777" w:rsidR="00035FBD" w:rsidRDefault="00035FBD" w:rsidP="00035FBD"/>
    <w:p w14:paraId="433A5432" w14:textId="77777777" w:rsidR="00035FBD" w:rsidRDefault="00035FBD" w:rsidP="00035FBD"/>
    <w:p w14:paraId="2FBCD27D" w14:textId="77777777" w:rsidR="00035FBD" w:rsidRDefault="00035FBD" w:rsidP="00035FBD"/>
    <w:p w14:paraId="79E3D475" w14:textId="291E125A" w:rsidR="00035FBD" w:rsidRPr="007E6305" w:rsidRDefault="00BC4921" w:rsidP="007E6305">
      <w:pPr>
        <w:pStyle w:val="ListParagraph"/>
        <w:numPr>
          <w:ilvl w:val="0"/>
          <w:numId w:val="3"/>
        </w:numPr>
        <w:rPr>
          <w:b/>
          <w:bCs/>
        </w:rPr>
      </w:pPr>
      <w:r w:rsidRPr="007E6305">
        <w:rPr>
          <w:b/>
          <w:bCs/>
        </w:rPr>
        <w:t xml:space="preserve">Experimental Procedure </w:t>
      </w:r>
    </w:p>
    <w:p w14:paraId="6E4AF370" w14:textId="77777777" w:rsidR="007E6305" w:rsidRDefault="007E6305" w:rsidP="007E63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26198242"/>
          <w:placeholder>
            <w:docPart w:val="CCEEF7131D1F4C9693C8F78982A5D75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5A7E8C" w14:textId="77777777" w:rsidR="00035FBD" w:rsidRDefault="00035FBD" w:rsidP="00035FBD"/>
    <w:p w14:paraId="0EB58606" w14:textId="5C0C4E0D" w:rsidR="00035FBD" w:rsidRPr="0086092C" w:rsidRDefault="00B1179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035FBD" w:rsidRPr="0086092C">
        <w:rPr>
          <w:lang w:eastAsia="en-IN"/>
        </w:rPr>
        <w:t>eat the participant s</w:t>
      </w:r>
      <w:r>
        <w:rPr>
          <w:lang w:eastAsia="en-IN"/>
        </w:rPr>
        <w:t>uch</w:t>
      </w:r>
      <w:r w:rsidR="00035FBD" w:rsidRPr="0086092C">
        <w:rPr>
          <w:lang w:eastAsia="en-IN"/>
        </w:rPr>
        <w:t xml:space="preserve"> that the camera is positioned at eye level and 60 to 70 centimeters away </w:t>
      </w:r>
      <w:r w:rsidR="00035FBD" w:rsidRPr="0086092C">
        <w:rPr>
          <w:b/>
          <w:bCs/>
          <w:lang w:eastAsia="en-IN"/>
        </w:rPr>
        <w:t>[1]</w:t>
      </w:r>
      <w:r w:rsidR="00035FBD" w:rsidRPr="0086092C">
        <w:rPr>
          <w:lang w:eastAsia="en-IN"/>
        </w:rPr>
        <w:t xml:space="preserve">. Open the FEA application on the laptop </w:t>
      </w:r>
      <w:r w:rsidRPr="00B11796">
        <w:rPr>
          <w:lang w:eastAsia="en-IN"/>
        </w:rPr>
        <w:t>and e</w:t>
      </w:r>
      <w:r w:rsidR="00035FBD" w:rsidRPr="0086092C">
        <w:rPr>
          <w:lang w:eastAsia="en-IN"/>
        </w:rPr>
        <w:t xml:space="preserve">nter the subject identification number </w:t>
      </w:r>
      <w:r w:rsidR="00035FBD" w:rsidRPr="0086092C">
        <w:rPr>
          <w:b/>
          <w:bCs/>
          <w:lang w:eastAsia="en-IN"/>
        </w:rPr>
        <w:t>[</w:t>
      </w:r>
      <w:r w:rsidR="00BC4921">
        <w:rPr>
          <w:b/>
          <w:bCs/>
          <w:lang w:eastAsia="en-IN"/>
        </w:rPr>
        <w:t>2</w:t>
      </w:r>
      <w:r w:rsidR="00035FBD" w:rsidRPr="0086092C">
        <w:rPr>
          <w:b/>
          <w:bCs/>
          <w:lang w:eastAsia="en-IN"/>
        </w:rPr>
        <w:t>]</w:t>
      </w:r>
      <w:r w:rsidR="00035FBD" w:rsidRPr="0086092C">
        <w:rPr>
          <w:lang w:eastAsia="en-IN"/>
        </w:rPr>
        <w:t>.</w:t>
      </w:r>
    </w:p>
    <w:p w14:paraId="64E33A64" w14:textId="1E50D87A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6092C">
        <w:rPr>
          <w:lang w:val="en-IN" w:eastAsia="en-IN"/>
        </w:rPr>
        <w:t xml:space="preserve">WIDE: Talent </w:t>
      </w:r>
      <w:r w:rsidR="00B11796">
        <w:rPr>
          <w:lang w:val="en-IN" w:eastAsia="en-IN"/>
        </w:rPr>
        <w:t xml:space="preserve">assisting the participant in sitting </w:t>
      </w:r>
      <w:r w:rsidRPr="0086092C">
        <w:rPr>
          <w:lang w:val="en-IN" w:eastAsia="en-IN"/>
        </w:rPr>
        <w:t>with the camera positioned at eye level and 60 to 70 centimeters away.</w:t>
      </w:r>
    </w:p>
    <w:p w14:paraId="57D7A122" w14:textId="77777777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FEA application and the researcher entering the subject identification number.</w:t>
      </w:r>
    </w:p>
    <w:p w14:paraId="15BF3C3A" w14:textId="77777777" w:rsidR="00B11796" w:rsidRPr="0086092C" w:rsidRDefault="00B11796" w:rsidP="00B11796">
      <w:pPr>
        <w:pStyle w:val="ShotDescription"/>
        <w:ind w:firstLine="0"/>
        <w:rPr>
          <w:lang w:val="en-IN" w:eastAsia="en-IN"/>
        </w:rPr>
      </w:pPr>
    </w:p>
    <w:p w14:paraId="064D6DFF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Start the FEA algorithm to continuously record the video data throughout the experiment for the subsequent analysis of facial expressions and micro-movements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Record a 60-second baseline while instructing the participant to relax and refrain from overt expressive behaviors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63817E8A" w14:textId="176039EF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FEA application recording the video data.</w:t>
      </w:r>
    </w:p>
    <w:p w14:paraId="79E06918" w14:textId="71F9BFFA" w:rsidR="00035FBD" w:rsidRDefault="00B11796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The talent instructs the participant with gestures, and the participant sits</w:t>
      </w:r>
      <w:r w:rsidR="00035FBD" w:rsidRPr="0086092C">
        <w:rPr>
          <w:lang w:val="en-IN" w:eastAsia="en-IN"/>
        </w:rPr>
        <w:t xml:space="preserve"> still with a relaxed facial expression during the baseline recording.</w:t>
      </w:r>
    </w:p>
    <w:p w14:paraId="395655F1" w14:textId="77777777" w:rsidR="00B11796" w:rsidRDefault="00B11796" w:rsidP="00B11796">
      <w:pPr>
        <w:pStyle w:val="ShotDescription"/>
        <w:ind w:firstLine="0"/>
        <w:rPr>
          <w:lang w:val="en-IN" w:eastAsia="en-IN"/>
        </w:rPr>
      </w:pPr>
    </w:p>
    <w:p w14:paraId="29A096D5" w14:textId="149FD9EF" w:rsidR="00B11796" w:rsidRPr="0086092C" w:rsidRDefault="00B11796" w:rsidP="00B1179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Exit </w:t>
      </w:r>
      <w:r w:rsidRPr="0086092C">
        <w:rPr>
          <w:lang w:eastAsia="en-IN"/>
        </w:rPr>
        <w:t xml:space="preserve">the room </w:t>
      </w:r>
      <w:r>
        <w:rPr>
          <w:lang w:eastAsia="en-IN"/>
        </w:rPr>
        <w:t>before</w:t>
      </w:r>
      <w:r w:rsidRPr="0086092C">
        <w:rPr>
          <w:lang w:eastAsia="en-IN"/>
        </w:rPr>
        <w:t xml:space="preserve"> the recording sessions to reduce distraction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Monitor the experiment remotely using the mobile application while outside the room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10C728B2" w14:textId="77777777" w:rsidR="00B11796" w:rsidRPr="0086092C" w:rsidRDefault="00B11796" w:rsidP="00B117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6092C">
        <w:rPr>
          <w:lang w:val="en-IN" w:eastAsia="en-IN"/>
        </w:rPr>
        <w:t>Talent leaving the experimental room before the recording session.</w:t>
      </w:r>
    </w:p>
    <w:p w14:paraId="4370FACC" w14:textId="2DEE9209" w:rsidR="00B11796" w:rsidRPr="0086092C" w:rsidRDefault="00BC4921" w:rsidP="00B1179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Over the shoulder shot of talent looking at the</w:t>
      </w:r>
      <w:r w:rsidR="00B11796" w:rsidRPr="0086092C">
        <w:rPr>
          <w:lang w:val="en-IN" w:eastAsia="en-IN"/>
        </w:rPr>
        <w:t xml:space="preserve"> mobile application displaying the ongoing experiment for remote monitoring.</w:t>
      </w:r>
    </w:p>
    <w:p w14:paraId="5912F657" w14:textId="77777777" w:rsidR="00B11796" w:rsidRPr="0086092C" w:rsidRDefault="00B11796" w:rsidP="00B11796">
      <w:pPr>
        <w:pStyle w:val="ShotDescription"/>
        <w:ind w:firstLine="0"/>
        <w:rPr>
          <w:lang w:val="en-IN" w:eastAsia="en-IN"/>
        </w:rPr>
      </w:pPr>
    </w:p>
    <w:p w14:paraId="312CAC50" w14:textId="6EB45DEA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Present the TRENDS </w:t>
      </w:r>
      <w:r w:rsidR="00B11796" w:rsidRPr="00B11796">
        <w:rPr>
          <w:i/>
          <w:iCs/>
          <w:color w:val="EE0000"/>
          <w:lang w:eastAsia="en-IN"/>
        </w:rPr>
        <w:t>(</w:t>
      </w:r>
      <w:r w:rsidR="00B11796">
        <w:rPr>
          <w:i/>
          <w:iCs/>
          <w:color w:val="EE0000"/>
          <w:lang w:eastAsia="en-IN"/>
        </w:rPr>
        <w:t>trends</w:t>
      </w:r>
      <w:r w:rsidR="00B11796" w:rsidRPr="00B11796">
        <w:rPr>
          <w:i/>
          <w:iCs/>
          <w:color w:val="EE0000"/>
          <w:lang w:eastAsia="en-IN"/>
        </w:rPr>
        <w:t>)</w:t>
      </w:r>
      <w:r w:rsidR="00B11796">
        <w:rPr>
          <w:lang w:eastAsia="en-IN"/>
        </w:rPr>
        <w:t xml:space="preserve"> </w:t>
      </w:r>
      <w:r w:rsidRPr="0086092C">
        <w:rPr>
          <w:lang w:eastAsia="en-IN"/>
        </w:rPr>
        <w:t xml:space="preserve">image paradigm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</w:t>
      </w:r>
      <w:r w:rsidR="00B11796">
        <w:rPr>
          <w:lang w:eastAsia="en-IN"/>
        </w:rPr>
        <w:t>After completion</w:t>
      </w:r>
      <w:r w:rsidRPr="0086092C">
        <w:rPr>
          <w:lang w:eastAsia="en-IN"/>
        </w:rPr>
        <w:t xml:space="preserve">, </w:t>
      </w:r>
      <w:r w:rsidR="00B11796">
        <w:rPr>
          <w:lang w:eastAsia="en-IN"/>
        </w:rPr>
        <w:t>o</w:t>
      </w:r>
      <w:r w:rsidR="00B11796" w:rsidRPr="0086092C">
        <w:rPr>
          <w:lang w:eastAsia="en-IN"/>
        </w:rPr>
        <w:t>ffer a brief rest interval</w:t>
      </w:r>
      <w:r w:rsidR="00B11796">
        <w:rPr>
          <w:lang w:eastAsia="en-IN"/>
        </w:rPr>
        <w:t xml:space="preserve"> and</w:t>
      </w:r>
      <w:r w:rsidR="00B11796" w:rsidRPr="0086092C">
        <w:rPr>
          <w:lang w:eastAsia="en-IN"/>
        </w:rPr>
        <w:t xml:space="preserve"> </w:t>
      </w:r>
      <w:r w:rsidRPr="0086092C">
        <w:rPr>
          <w:lang w:eastAsia="en-IN"/>
        </w:rPr>
        <w:t>present the Navarasa paradigm</w:t>
      </w:r>
      <w:r w:rsidR="00B11796">
        <w:rPr>
          <w:lang w:eastAsia="en-IN"/>
        </w:rPr>
        <w:t xml:space="preserve">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19DB56CD" w14:textId="0CA80AE7" w:rsidR="00035FBD" w:rsidRPr="0086092C" w:rsidRDefault="00BC4921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Over-the-shoulder shot of participant viewing the </w:t>
      </w:r>
      <w:r w:rsidR="00035FBD" w:rsidRPr="0086092C">
        <w:rPr>
          <w:lang w:val="en-IN" w:eastAsia="en-IN"/>
        </w:rPr>
        <w:t>TRENDS image paradigm.</w:t>
      </w:r>
    </w:p>
    <w:p w14:paraId="0E9DB2DE" w14:textId="7EDBC452" w:rsidR="00035FBD" w:rsidRDefault="00BC4921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participant viewing the </w:t>
      </w:r>
      <w:r w:rsidR="00035FBD" w:rsidRPr="0086092C">
        <w:rPr>
          <w:lang w:val="en-IN" w:eastAsia="en-IN"/>
        </w:rPr>
        <w:t>Navarasa paradigm.</w:t>
      </w:r>
    </w:p>
    <w:p w14:paraId="2814AD4E" w14:textId="62AC0F19" w:rsidR="00BC4921" w:rsidRDefault="00BC4921" w:rsidP="00BC4921">
      <w:pPr>
        <w:pStyle w:val="ShotDescription"/>
        <w:ind w:firstLine="0"/>
        <w:rPr>
          <w:lang w:val="en-IN" w:eastAsia="en-IN"/>
        </w:rPr>
      </w:pPr>
    </w:p>
    <w:p w14:paraId="09F49AE7" w14:textId="77777777" w:rsidR="00B11796" w:rsidRPr="0086092C" w:rsidRDefault="00B11796" w:rsidP="00B11796">
      <w:pPr>
        <w:pStyle w:val="ShotDescription"/>
        <w:ind w:firstLine="0"/>
        <w:rPr>
          <w:lang w:val="en-IN" w:eastAsia="en-IN"/>
        </w:rPr>
      </w:pPr>
    </w:p>
    <w:p w14:paraId="7D1A7D2F" w14:textId="77777777" w:rsidR="00035FBD" w:rsidRDefault="00035FBD" w:rsidP="00035FBD"/>
    <w:p w14:paraId="7C418030" w14:textId="77777777" w:rsidR="00035FBD" w:rsidRDefault="00035FBD" w:rsidP="00035FBD"/>
    <w:p w14:paraId="77DFA50C" w14:textId="097F8C07" w:rsidR="00035FBD" w:rsidRPr="007E6305" w:rsidRDefault="00BC4921" w:rsidP="007E6305">
      <w:pPr>
        <w:pStyle w:val="ListParagraph"/>
        <w:numPr>
          <w:ilvl w:val="0"/>
          <w:numId w:val="3"/>
        </w:numPr>
        <w:rPr>
          <w:b/>
          <w:bCs/>
        </w:rPr>
      </w:pPr>
      <w:r w:rsidRPr="007E6305">
        <w:rPr>
          <w:b/>
          <w:bCs/>
        </w:rPr>
        <w:t>Data Analysis</w:t>
      </w:r>
    </w:p>
    <w:p w14:paraId="199C702D" w14:textId="77777777" w:rsidR="007E6305" w:rsidRDefault="007E6305" w:rsidP="007E63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07069346"/>
          <w:placeholder>
            <w:docPart w:val="180F62C9AF61465DA93204DD7C2200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CBC80D" w14:textId="77777777" w:rsidR="00035FBD" w:rsidRDefault="00035FBD" w:rsidP="00035FBD"/>
    <w:p w14:paraId="0636D8DE" w14:textId="0A5C824E" w:rsidR="00035FBD" w:rsidRPr="0086092C" w:rsidRDefault="009B32B1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M</w:t>
      </w:r>
      <w:r w:rsidR="00035FBD" w:rsidRPr="0086092C">
        <w:rPr>
          <w:lang w:eastAsia="en-IN"/>
        </w:rPr>
        <w:t xml:space="preserve">ap the collected data to the subject identification number entered in the application to ensure data fidelity </w:t>
      </w:r>
      <w:r w:rsidR="00035FBD" w:rsidRPr="0086092C">
        <w:rPr>
          <w:b/>
          <w:bCs/>
          <w:lang w:eastAsia="en-IN"/>
        </w:rPr>
        <w:t>[1]</w:t>
      </w:r>
      <w:r w:rsidR="00035FBD" w:rsidRPr="0086092C">
        <w:rPr>
          <w:lang w:eastAsia="en-IN"/>
        </w:rPr>
        <w:t>.</w:t>
      </w:r>
    </w:p>
    <w:p w14:paraId="012A7586" w14:textId="1632D8EA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application linking the collected data to the corresponding subject identification number.</w:t>
      </w:r>
    </w:p>
    <w:p w14:paraId="7D78C72F" w14:textId="77777777" w:rsidR="009B32B1" w:rsidRPr="0086092C" w:rsidRDefault="009B32B1" w:rsidP="009B32B1">
      <w:pPr>
        <w:pStyle w:val="ShotDescription"/>
        <w:ind w:firstLine="0"/>
        <w:rPr>
          <w:lang w:val="en-IN" w:eastAsia="en-IN"/>
        </w:rPr>
      </w:pPr>
    </w:p>
    <w:p w14:paraId="54EB43FC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Process the collected data through the FEA algorithm using the computational pipeline comprising video acquisition, feature detection and extraction, data preprocessing, emotion classification, and output interpretation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>.</w:t>
      </w:r>
    </w:p>
    <w:p w14:paraId="609BFE20" w14:textId="39B92868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the workflow of the FEA algorithm progressing through video acquisition, feature detection and extraction, data preprocessing, emotion classification, and output interpretation.</w:t>
      </w:r>
    </w:p>
    <w:p w14:paraId="109A3C45" w14:textId="77777777" w:rsidR="009B32B1" w:rsidRPr="0086092C" w:rsidRDefault="009B32B1" w:rsidP="009B32B1">
      <w:pPr>
        <w:pStyle w:val="ShotDescription"/>
        <w:ind w:firstLine="0"/>
        <w:rPr>
          <w:lang w:val="en-IN" w:eastAsia="en-IN"/>
        </w:rPr>
      </w:pPr>
    </w:p>
    <w:p w14:paraId="5B710649" w14:textId="55450E42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Perform noise reduction on the extracted features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Normalize the features across the subjects and the illumination conditions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 xml:space="preserve">. Interpolate the missing frames </w:t>
      </w:r>
      <w:r w:rsidRPr="0086092C">
        <w:rPr>
          <w:b/>
          <w:bCs/>
          <w:lang w:eastAsia="en-IN"/>
        </w:rPr>
        <w:t>[3]</w:t>
      </w:r>
      <w:r w:rsidR="009B32B1">
        <w:rPr>
          <w:lang w:eastAsia="en-IN"/>
        </w:rPr>
        <w:t xml:space="preserve"> and a</w:t>
      </w:r>
      <w:r w:rsidRPr="0086092C">
        <w:rPr>
          <w:lang w:eastAsia="en-IN"/>
        </w:rPr>
        <w:t xml:space="preserve">pply temporal smoothing to enhance the signal stability </w:t>
      </w:r>
      <w:r w:rsidRPr="0086092C">
        <w:rPr>
          <w:b/>
          <w:bCs/>
          <w:lang w:eastAsia="en-IN"/>
        </w:rPr>
        <w:t>[4]</w:t>
      </w:r>
      <w:r w:rsidRPr="0086092C">
        <w:rPr>
          <w:lang w:eastAsia="en-IN"/>
        </w:rPr>
        <w:t>.</w:t>
      </w:r>
    </w:p>
    <w:p w14:paraId="1A0B179B" w14:textId="7D30D2DF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 the extracted feature data undergoing noise reduction.</w:t>
      </w:r>
    </w:p>
    <w:p w14:paraId="36955D2A" w14:textId="73B5DDE0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 normaliz</w:t>
      </w:r>
      <w:r w:rsidR="007E6305">
        <w:rPr>
          <w:lang w:val="en-IN" w:eastAsia="en-IN"/>
        </w:rPr>
        <w:t>ing</w:t>
      </w:r>
      <w:r w:rsidRPr="0086092C">
        <w:rPr>
          <w:lang w:val="en-IN" w:eastAsia="en-IN"/>
        </w:rPr>
        <w:t xml:space="preserve"> feature data across the subjects and the illumination conditions.</w:t>
      </w:r>
    </w:p>
    <w:p w14:paraId="1B23F584" w14:textId="642CE58D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the missing frames being interpolated in the feature sequence.</w:t>
      </w:r>
    </w:p>
    <w:p w14:paraId="4D8E99F3" w14:textId="25F9DB47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 xml:space="preserve">: </w:t>
      </w:r>
      <w:r w:rsidR="007E6305">
        <w:rPr>
          <w:lang w:val="en-IN" w:eastAsia="en-IN"/>
        </w:rPr>
        <w:t>applying</w:t>
      </w:r>
      <w:r w:rsidRPr="0086092C">
        <w:rPr>
          <w:lang w:val="en-IN" w:eastAsia="en-IN"/>
        </w:rPr>
        <w:t xml:space="preserve"> temporal</w:t>
      </w:r>
      <w:r w:rsidR="007E6305">
        <w:rPr>
          <w:lang w:val="en-IN" w:eastAsia="en-IN"/>
        </w:rPr>
        <w:t xml:space="preserve"> </w:t>
      </w:r>
      <w:r w:rsidRPr="0086092C">
        <w:rPr>
          <w:lang w:val="en-IN" w:eastAsia="en-IN"/>
        </w:rPr>
        <w:t>smooth</w:t>
      </w:r>
      <w:r w:rsidR="007E6305">
        <w:rPr>
          <w:lang w:val="en-IN" w:eastAsia="en-IN"/>
        </w:rPr>
        <w:t>ening</w:t>
      </w:r>
      <w:r w:rsidRPr="0086092C">
        <w:rPr>
          <w:lang w:val="en-IN" w:eastAsia="en-IN"/>
        </w:rPr>
        <w:t>.</w:t>
      </w:r>
    </w:p>
    <w:p w14:paraId="326F9195" w14:textId="77777777" w:rsidR="009B32B1" w:rsidRPr="0086092C" w:rsidRDefault="009B32B1" w:rsidP="009B32B1">
      <w:pPr>
        <w:pStyle w:val="ShotDescription"/>
        <w:ind w:firstLine="0"/>
        <w:rPr>
          <w:lang w:val="en-IN" w:eastAsia="en-IN"/>
        </w:rPr>
      </w:pPr>
    </w:p>
    <w:p w14:paraId="72B4E6AD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Temporally align the resulting feature vectors for the downstream ingestion by the classification model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Use the time-aligned, denoised feature matrices as the inputs </w:t>
      </w:r>
      <w:r w:rsidRPr="0086092C">
        <w:rPr>
          <w:lang w:eastAsia="en-IN"/>
        </w:rPr>
        <w:lastRenderedPageBreak/>
        <w:t xml:space="preserve">to the emotion classification component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21026E2A" w14:textId="7A473819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the feature vectors being temporally aligned.</w:t>
      </w:r>
    </w:p>
    <w:p w14:paraId="754909B6" w14:textId="77777777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time-aligned, denoised feature matrices entering the emotion classification component.</w:t>
      </w:r>
    </w:p>
    <w:p w14:paraId="086B8898" w14:textId="4CEB0F88" w:rsidR="00035FBD" w:rsidRDefault="007E6305" w:rsidP="007E6305">
      <w:pPr>
        <w:pStyle w:val="ListParagraph"/>
        <w:numPr>
          <w:ilvl w:val="0"/>
          <w:numId w:val="3"/>
        </w:numPr>
        <w:rPr>
          <w:b/>
          <w:bCs/>
        </w:rPr>
      </w:pPr>
      <w:r w:rsidRPr="007E6305">
        <w:rPr>
          <w:b/>
          <w:bCs/>
        </w:rPr>
        <w:t xml:space="preserve">Output </w:t>
      </w:r>
      <w:r w:rsidRPr="007E6305">
        <w:rPr>
          <w:b/>
          <w:bCs/>
        </w:rPr>
        <w:t xml:space="preserve">Interpretation </w:t>
      </w:r>
      <w:r w:rsidRPr="007E6305">
        <w:rPr>
          <w:b/>
          <w:bCs/>
        </w:rPr>
        <w:t xml:space="preserve">and </w:t>
      </w:r>
      <w:r w:rsidRPr="007E6305">
        <w:rPr>
          <w:b/>
          <w:bCs/>
        </w:rPr>
        <w:t>Visualization</w:t>
      </w:r>
    </w:p>
    <w:p w14:paraId="6A92A505" w14:textId="77777777" w:rsidR="007E6305" w:rsidRDefault="007E6305" w:rsidP="007E63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74706543"/>
          <w:placeholder>
            <w:docPart w:val="164FA1006CBF4860BA80558F969E038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7EB58C" w14:textId="77777777" w:rsidR="007E6305" w:rsidRPr="007E6305" w:rsidRDefault="007E6305" w:rsidP="007E6305">
      <w:pPr>
        <w:pStyle w:val="ListParagraph"/>
        <w:ind w:left="360"/>
        <w:rPr>
          <w:b/>
          <w:bCs/>
        </w:rPr>
      </w:pPr>
    </w:p>
    <w:p w14:paraId="348C265C" w14:textId="3A31D82E" w:rsidR="00035FBD" w:rsidRPr="0086092C" w:rsidRDefault="007E6305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</w:t>
      </w:r>
      <w:r w:rsidR="00035FBD" w:rsidRPr="0086092C">
        <w:rPr>
          <w:lang w:eastAsia="en-IN"/>
        </w:rPr>
        <w:t xml:space="preserve">enerate the quantitative and visual representations of emotional dynamics inferred from the video data using the FEA algorithm </w:t>
      </w:r>
      <w:r w:rsidR="00035FBD" w:rsidRPr="0086092C">
        <w:rPr>
          <w:b/>
          <w:bCs/>
          <w:lang w:eastAsia="en-IN"/>
        </w:rPr>
        <w:t>[1]</w:t>
      </w:r>
      <w:r w:rsidR="00035FBD" w:rsidRPr="0086092C">
        <w:rPr>
          <w:lang w:eastAsia="en-IN"/>
        </w:rPr>
        <w:t xml:space="preserve">. </w:t>
      </w:r>
      <w:r>
        <w:rPr>
          <w:lang w:eastAsia="en-IN"/>
        </w:rPr>
        <w:t>Then, g</w:t>
      </w:r>
      <w:r w:rsidR="00035FBD" w:rsidRPr="0086092C">
        <w:rPr>
          <w:lang w:eastAsia="en-IN"/>
        </w:rPr>
        <w:t xml:space="preserve">enerate the temporal emotion trajectories and comparative emotional scores as the primary outputs </w:t>
      </w:r>
      <w:r w:rsidR="00035FBD" w:rsidRPr="0086092C">
        <w:rPr>
          <w:b/>
          <w:bCs/>
          <w:lang w:eastAsia="en-IN"/>
        </w:rPr>
        <w:t>[2]</w:t>
      </w:r>
      <w:r w:rsidR="00035FBD" w:rsidRPr="0086092C">
        <w:rPr>
          <w:lang w:eastAsia="en-IN"/>
        </w:rPr>
        <w:t>.</w:t>
      </w:r>
    </w:p>
    <w:p w14:paraId="7FA8736E" w14:textId="0AE2B17C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generating the quantitative and visual emotion analysis outputs.</w:t>
      </w:r>
    </w:p>
    <w:p w14:paraId="7C614542" w14:textId="4A4490BC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</w:t>
      </w:r>
      <w:r w:rsidR="007E6305">
        <w:rPr>
          <w:lang w:val="en-IN" w:eastAsia="en-IN"/>
        </w:rPr>
        <w:t xml:space="preserve"> generating</w:t>
      </w:r>
      <w:r w:rsidRPr="0086092C">
        <w:rPr>
          <w:lang w:val="en-IN" w:eastAsia="en-IN"/>
        </w:rPr>
        <w:t xml:space="preserve"> the temporal emotion trajectories and comparative emotional scores.</w:t>
      </w:r>
    </w:p>
    <w:p w14:paraId="6FEDD845" w14:textId="77777777" w:rsidR="007E6305" w:rsidRPr="0086092C" w:rsidRDefault="007E6305" w:rsidP="007E6305">
      <w:pPr>
        <w:pStyle w:val="ShotDescription"/>
        <w:ind w:firstLine="0"/>
        <w:rPr>
          <w:lang w:val="en-IN" w:eastAsia="en-IN"/>
        </w:rPr>
      </w:pPr>
    </w:p>
    <w:p w14:paraId="3AAAF062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Visualize the emotion intensity values as time-series plots showing the evolution of each emotion throughout the video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Use the plots to examine the transient changes, peak activations, and recovery or de-escalation phases in emotional arousal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4AD4BFBC" w14:textId="77777777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Show the time-series plots displaying the emotion intensity values across the video.</w:t>
      </w:r>
    </w:p>
    <w:p w14:paraId="5ECC6ADC" w14:textId="56D0380D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>: Highlight</w:t>
      </w:r>
      <w:r w:rsidR="007E6305">
        <w:rPr>
          <w:lang w:val="en-IN" w:eastAsia="en-IN"/>
        </w:rPr>
        <w:t>/hover the cursor over</w:t>
      </w:r>
      <w:r w:rsidRPr="0086092C">
        <w:rPr>
          <w:lang w:val="en-IN" w:eastAsia="en-IN"/>
        </w:rPr>
        <w:t xml:space="preserve"> the transient changes, peak activations, and recovery or de-escalation phases on the time-series plots.</w:t>
      </w:r>
    </w:p>
    <w:p w14:paraId="0981D4F6" w14:textId="77777777" w:rsidR="007E6305" w:rsidRPr="0086092C" w:rsidRDefault="007E6305" w:rsidP="007E6305">
      <w:pPr>
        <w:pStyle w:val="ShotDescription"/>
        <w:ind w:firstLine="0"/>
        <w:rPr>
          <w:lang w:val="en-IN" w:eastAsia="en-IN"/>
        </w:rPr>
      </w:pPr>
    </w:p>
    <w:p w14:paraId="632C5269" w14:textId="77777777" w:rsidR="00035FBD" w:rsidRPr="0086092C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86092C">
        <w:rPr>
          <w:lang w:eastAsia="en-IN"/>
        </w:rPr>
        <w:t xml:space="preserve">Display the aggregated emotion values for each of the 9 Navarasa categories as comparative score plots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Use the comparative plots to compare the relative magnitude of each emotion and summarize the overall affective profile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366273D7" w14:textId="18DFAD3A" w:rsidR="00035FBD" w:rsidRPr="0086092C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 xml:space="preserve">: </w:t>
      </w:r>
      <w:r w:rsidR="007E6305">
        <w:rPr>
          <w:lang w:val="en-IN" w:eastAsia="en-IN"/>
        </w:rPr>
        <w:t xml:space="preserve">generating </w:t>
      </w:r>
      <w:r w:rsidRPr="0086092C">
        <w:rPr>
          <w:lang w:val="en-IN" w:eastAsia="en-IN"/>
        </w:rPr>
        <w:t>the comparative score plots displaying the aggregated values for the 9 Navarasa categories.</w:t>
      </w:r>
    </w:p>
    <w:p w14:paraId="7A02D5F2" w14:textId="206920EF" w:rsidR="00035FBD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95D5D">
        <w:rPr>
          <w:highlight w:val="yellow"/>
          <w:lang w:val="en-IN" w:eastAsia="en-IN"/>
        </w:rPr>
        <w:t>SCREEN</w:t>
      </w:r>
      <w:r w:rsidRPr="0086092C">
        <w:rPr>
          <w:lang w:val="en-IN" w:eastAsia="en-IN"/>
        </w:rPr>
        <w:t xml:space="preserve">: Show the comparative score plots </w:t>
      </w:r>
      <w:r w:rsidR="007E6305">
        <w:rPr>
          <w:lang w:val="en-IN" w:eastAsia="en-IN"/>
        </w:rPr>
        <w:t xml:space="preserve">and highlight the </w:t>
      </w:r>
      <w:r w:rsidR="007E6305" w:rsidRPr="0086092C">
        <w:rPr>
          <w:lang w:eastAsia="en-IN"/>
        </w:rPr>
        <w:t>relative magnitude of each emotion</w:t>
      </w:r>
      <w:r w:rsidRPr="0086092C">
        <w:rPr>
          <w:lang w:val="en-IN" w:eastAsia="en-IN"/>
        </w:rPr>
        <w:t>.</w:t>
      </w:r>
    </w:p>
    <w:p w14:paraId="5D058ACC" w14:textId="77777777" w:rsidR="007E6305" w:rsidRPr="0086092C" w:rsidRDefault="007E6305" w:rsidP="007E6305">
      <w:pPr>
        <w:pStyle w:val="ShotDescription"/>
        <w:ind w:firstLine="0"/>
        <w:rPr>
          <w:lang w:val="en-IN" w:eastAsia="en-IN"/>
        </w:rPr>
      </w:pPr>
    </w:p>
    <w:p w14:paraId="59D692C2" w14:textId="50344AD3" w:rsidR="00035FBD" w:rsidRPr="0086092C" w:rsidRDefault="007E6305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i</w:t>
      </w:r>
      <w:r w:rsidR="00035FBD" w:rsidRPr="0086092C">
        <w:rPr>
          <w:lang w:eastAsia="en-IN"/>
        </w:rPr>
        <w:t xml:space="preserve">nspect the baseline FEA algorithm scores for any flatline or the absence of meaningful change that would indicate an inadequate recording </w:t>
      </w:r>
      <w:r w:rsidR="00035FBD" w:rsidRPr="0086092C">
        <w:rPr>
          <w:b/>
          <w:bCs/>
          <w:lang w:eastAsia="en-IN"/>
        </w:rPr>
        <w:t>[1]</w:t>
      </w:r>
      <w:r w:rsidR="00035FBD" w:rsidRPr="0086092C">
        <w:rPr>
          <w:lang w:eastAsia="en-IN"/>
        </w:rPr>
        <w:t>.</w:t>
      </w:r>
    </w:p>
    <w:p w14:paraId="08130934" w14:textId="77CD9B3A" w:rsidR="007E6305" w:rsidRPr="007D4A8F" w:rsidRDefault="00035FBD" w:rsidP="009903BC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7D4A8F">
        <w:rPr>
          <w:highlight w:val="yellow"/>
          <w:lang w:val="en-IN" w:eastAsia="en-IN"/>
        </w:rPr>
        <w:t>SCREEN</w:t>
      </w:r>
      <w:r w:rsidRPr="007D4A8F">
        <w:rPr>
          <w:lang w:val="en-IN" w:eastAsia="en-IN"/>
        </w:rPr>
        <w:t>: Show the baseline emotion score plots being reviewed for flatline signals or the absence of meaningful variation.</w:t>
      </w:r>
      <w:r w:rsidR="007E6305" w:rsidRPr="007D4A8F">
        <w:rPr>
          <w:rFonts w:cstheme="minorHAnsi"/>
        </w:rPr>
        <w:br w:type="page"/>
      </w:r>
    </w:p>
    <w:p w14:paraId="12FDC79E" w14:textId="2CF6832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7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7D5C1B" w14:textId="079651AB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 xml:space="preserve">The FEA-algorithm-derived measures demonstrated statistically significant changes from the baseline to Tmax for the TRENDS emotion images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 and the Navarasa emotion images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2D436043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Figure 4. Video editor: Highlight all four bars labelled 'Neutral - Shanta', 'Happy - Haasya', 'Fear - Bhayanaka', and 'Anger - Raudra' showing the mean change with their error bars.</w:t>
      </w:r>
    </w:p>
    <w:p w14:paraId="0CD0BCC4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Figure 5. Video editor: Highlight all three bars labelled 'Neutral – shanta', 'pleasant', and 'unpleasant' showing the mean change with their error bars.</w:t>
      </w:r>
    </w:p>
    <w:p w14:paraId="3EE65730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25AB97D1" w14:textId="77777777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 xml:space="preserve">The highest area under the curve was obtained for the FEA-algorithm score corresponding to Shanta's state in response to the neutral facial-emotion stimuli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, followed by the positive emotion of happiness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42EBFC6D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Table 3. Video editor: Highlight the row for 'Shanta' under the neutral facial-emotion stimuli showing the highest area under the curve value.</w:t>
      </w:r>
    </w:p>
    <w:p w14:paraId="723FB0B8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Table 3. Video editor: Highlight the row for 'Happiness' showing the second-highest area under the curve value.</w:t>
      </w:r>
    </w:p>
    <w:p w14:paraId="106B7BDB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067B4186" w14:textId="77777777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 xml:space="preserve">The sensitivity for the neutral and positive emotions was 70–80%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, whereas the sensitivity for the negative emotions was 60–70%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418D77AA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Table 3. Video editor: Highlight the sensitivity values for the neutral and positive emotion categories.</w:t>
      </w:r>
    </w:p>
    <w:p w14:paraId="6B348142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Table 3. Video editor: Highlight the sensitivity values for the negative emotion categories.</w:t>
      </w:r>
    </w:p>
    <w:p w14:paraId="584FAC46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0390D778" w14:textId="77777777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lastRenderedPageBreak/>
        <w:t xml:space="preserve">The receiver operating characteristic curve for the FEA-algorithm Shanta score in response to the neutral emotion images showed an area under the curve of 0.665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>.</w:t>
      </w:r>
    </w:p>
    <w:p w14:paraId="66A6C87E" w14:textId="77777777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>LAB MEDIA: Figure 6. Video editor: Highlight the receiver operating characteristic curve labelled 'Neutral - Shanta' and the box displaying 'AUC = 0.665'.</w:t>
      </w:r>
    </w:p>
    <w:p w14:paraId="276688EE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239FCF4E" w14:textId="77777777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 xml:space="preserve">No significant correlations were observed between any of the FEA-algorithm scores and the PHQ-9 or GAD-7 scores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>.</w:t>
      </w:r>
    </w:p>
    <w:p w14:paraId="44E0A9B2" w14:textId="77777777" w:rsidR="005D2A53" w:rsidRPr="00C62B81" w:rsidRDefault="005D2A53" w:rsidP="005D2A53">
      <w:pPr>
        <w:pStyle w:val="ShotDescription"/>
        <w:numPr>
          <w:ilvl w:val="2"/>
          <w:numId w:val="3"/>
        </w:numPr>
      </w:pPr>
      <w:r w:rsidRPr="00C62B81">
        <w:rPr>
          <w:lang w:val="en-GB" w:eastAsia="en-IN"/>
        </w:rPr>
        <w:t>LAB MEDIA: Table showing the correlation analysis. Video editor: Highlight the PHQ-9 and GAD-7 correlation results indicating no significant associations.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A47722B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8" w:name="_Hlk203166143"/>
    </w:p>
    <w:p w14:paraId="36E44423" w14:textId="77777777" w:rsidR="00084C9A" w:rsidRPr="009D12C2" w:rsidRDefault="00084C9A" w:rsidP="00084C9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732298D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8"/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860B60A" w14:textId="3A6920D9" w:rsidR="005D2A53" w:rsidRPr="009D12C2" w:rsidRDefault="005D2A53" w:rsidP="005D2A5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</w:t>
      </w:r>
      <w:r w:rsidRPr="009D12C2">
        <w:rPr>
          <w:rFonts w:ascii="Arial" w:eastAsia="Times New Roman" w:hAnsi="Arial" w:cs="Arial"/>
          <w:color w:val="222222"/>
        </w:rPr>
        <w:t xml:space="preserve"> If a shot is longer than 25 seconds, choose two short segments (one at the beginning and one at the end) that collectively do not exceed 25 seconds.</w:t>
      </w:r>
    </w:p>
    <w:p w14:paraId="73FB15F3" w14:textId="01345A07" w:rsidR="005D2A53" w:rsidRPr="009D12C2" w:rsidRDefault="005D2A53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7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C58A4" w14:textId="77777777" w:rsidR="00AA6E54" w:rsidRDefault="00AA6E54">
      <w:r>
        <w:separator/>
      </w:r>
    </w:p>
    <w:p w14:paraId="02213817" w14:textId="77777777" w:rsidR="00AA6E54" w:rsidRDefault="00AA6E54"/>
  </w:endnote>
  <w:endnote w:type="continuationSeparator" w:id="0">
    <w:p w14:paraId="4F59ED09" w14:textId="77777777" w:rsidR="00AA6E54" w:rsidRDefault="00AA6E54">
      <w:r>
        <w:continuationSeparator/>
      </w:r>
    </w:p>
    <w:p w14:paraId="47E75B05" w14:textId="77777777" w:rsidR="00AA6E54" w:rsidRDefault="00AA6E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D9D78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35F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1137D" w14:textId="77777777" w:rsidR="00AA6E54" w:rsidRDefault="00AA6E54">
      <w:r>
        <w:separator/>
      </w:r>
    </w:p>
    <w:p w14:paraId="5215926D" w14:textId="77777777" w:rsidR="00AA6E54" w:rsidRDefault="00AA6E54"/>
  </w:footnote>
  <w:footnote w:type="continuationSeparator" w:id="0">
    <w:p w14:paraId="1A98CAC3" w14:textId="77777777" w:rsidR="00AA6E54" w:rsidRDefault="00AA6E54">
      <w:r>
        <w:continuationSeparator/>
      </w:r>
    </w:p>
    <w:p w14:paraId="72A764DE" w14:textId="77777777" w:rsidR="00AA6E54" w:rsidRDefault="00AA6E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FBD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771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59A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A53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4A8F"/>
    <w:rsid w:val="007D61A8"/>
    <w:rsid w:val="007E630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B2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2B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E54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796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4921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5D5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47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35F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35F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35F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35F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35F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35F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364771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0716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CA51432200A41EC82DA7149863B9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86861-DD78-401E-8DFD-93EC16214FB4}"/>
      </w:docPartPr>
      <w:docPartBody>
        <w:p w:rsidR="00000000" w:rsidRDefault="00300273" w:rsidP="00300273">
          <w:pPr>
            <w:pStyle w:val="3CA51432200A41EC82DA7149863B97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CEEF7131D1F4C9693C8F78982A5D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A5131-D672-466F-8F8D-CF7CE5D0EF3C}"/>
      </w:docPartPr>
      <w:docPartBody>
        <w:p w:rsidR="00000000" w:rsidRDefault="00300273" w:rsidP="00300273">
          <w:pPr>
            <w:pStyle w:val="CCEEF7131D1F4C9693C8F78982A5D75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80F62C9AF61465DA93204DD7C220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40066-4959-470F-9D18-5333A8A06664}"/>
      </w:docPartPr>
      <w:docPartBody>
        <w:p w:rsidR="00000000" w:rsidRDefault="00300273" w:rsidP="00300273">
          <w:pPr>
            <w:pStyle w:val="180F62C9AF61465DA93204DD7C2200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64FA1006CBF4860BA80558F969E0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7DED4-1AB6-4A2C-AF15-29FB444EA69E}"/>
      </w:docPartPr>
      <w:docPartBody>
        <w:p w:rsidR="00000000" w:rsidRDefault="00300273" w:rsidP="00300273">
          <w:pPr>
            <w:pStyle w:val="164FA1006CBF4860BA80558F969E03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0273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5B2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0395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CA51432200A41EC82DA7149863B9745">
    <w:name w:val="3CA51432200A41EC82DA7149863B9745"/>
    <w:rsid w:val="003002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CEEF7131D1F4C9693C8F78982A5D75A">
    <w:name w:val="CCEEF7131D1F4C9693C8F78982A5D75A"/>
    <w:rsid w:val="003002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80F62C9AF61465DA93204DD7C2200A2">
    <w:name w:val="180F62C9AF61465DA93204DD7C2200A2"/>
    <w:rsid w:val="003002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64FA1006CBF4860BA80558F969E038F">
    <w:name w:val="164FA1006CBF4860BA80558F969E038F"/>
    <w:rsid w:val="0030027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14</Pages>
  <Words>2953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2026-07-19T11:49:00Z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