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044A5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60816">
        <w:rPr>
          <w:rFonts w:eastAsia="Times New Roman" w:cstheme="minorHAnsi"/>
          <w:b/>
        </w:rPr>
        <w:t>70811</w:t>
      </w:r>
    </w:p>
    <w:p w14:paraId="2F6924E5" w14:textId="3B35956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60816">
        <w:rPr>
          <w:rFonts w:eastAsia="Times New Roman" w:cstheme="minorHAnsi"/>
          <w:b/>
        </w:rPr>
        <w:t>Ruchira Mukherji</w:t>
      </w:r>
    </w:p>
    <w:p w14:paraId="6FB9233B" w14:textId="60E06FD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60816" w:rsidRPr="00322091">
          <w:rPr>
            <w:rStyle w:val="Hyperlink"/>
            <w:rFonts w:eastAsia="Times New Roman" w:cstheme="minorHAnsi"/>
            <w:b/>
          </w:rPr>
          <w:t>https://review.jove.com/files_upload.php?src=21597403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B3CE9D8" w14:textId="77777777" w:rsidR="00860816" w:rsidRPr="00860816" w:rsidRDefault="004E0C5A" w:rsidP="00860816">
      <w:pPr>
        <w:outlineLvl w:val="0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60816" w:rsidRPr="00860816">
        <w:rPr>
          <w:rFonts w:eastAsia="Times New Roman" w:cstheme="minorHAnsi"/>
          <w:b/>
          <w:bCs/>
          <w:sz w:val="32"/>
          <w:szCs w:val="32"/>
        </w:rPr>
        <w:t>Molecular Imprinted Polymers (MIP)-Based Electrochemical Sensing of Micro/Nano Polystyrene</w:t>
      </w:r>
      <w:r w:rsidR="00860816" w:rsidRPr="00860816">
        <w:rPr>
          <w:rFonts w:eastAsia="Times New Roman" w:cstheme="minorHAnsi"/>
          <w:b/>
          <w:bCs/>
        </w:rPr>
        <w:t xml:space="preserve">  </w:t>
      </w:r>
    </w:p>
    <w:p w14:paraId="30BC7CCC" w14:textId="4AE3E8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BB6258E" w:rsidR="00D6314B" w:rsidRDefault="0086081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860816">
        <w:rPr>
          <w:rFonts w:eastAsia="Times New Roman" w:cstheme="minorHAnsi"/>
          <w:b/>
          <w:sz w:val="28"/>
          <w:szCs w:val="28"/>
        </w:rPr>
        <w:t>Daniel Fellows, Joshua Morris, Justin Sanchez-Almirola, Ajeet Kaushik</w:t>
      </w:r>
    </w:p>
    <w:p w14:paraId="7954D97F" w14:textId="77777777" w:rsidR="00860816" w:rsidRDefault="0086081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D96BE9D" w14:textId="27202586" w:rsidR="00860816" w:rsidRPr="00860816" w:rsidRDefault="00860816" w:rsidP="00860816">
      <w:pPr>
        <w:outlineLvl w:val="0"/>
        <w:rPr>
          <w:rFonts w:eastAsia="Times New Roman" w:cstheme="minorHAnsi"/>
          <w:sz w:val="28"/>
          <w:szCs w:val="28"/>
        </w:rPr>
      </w:pPr>
      <w:r w:rsidRPr="00860816">
        <w:rPr>
          <w:rFonts w:eastAsia="Times New Roman" w:cstheme="minorHAnsi"/>
          <w:sz w:val="28"/>
          <w:szCs w:val="28"/>
        </w:rPr>
        <w:t xml:space="preserve">NanoBioTech Laboratory, Department of Chemistry, Florida Polytechnic University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A828485" w14:textId="157D5286" w:rsidR="00860816" w:rsidRPr="00860816" w:rsidRDefault="00860816" w:rsidP="00860816">
      <w:pPr>
        <w:outlineLvl w:val="0"/>
        <w:rPr>
          <w:rFonts w:eastAsia="Times New Roman" w:cstheme="minorHAnsi"/>
        </w:rPr>
      </w:pPr>
      <w:r w:rsidRPr="00860816">
        <w:rPr>
          <w:rFonts w:eastAsia="Times New Roman" w:cstheme="minorHAnsi"/>
        </w:rPr>
        <w:t xml:space="preserve">Ajeet Kaushik </w:t>
      </w:r>
      <w:r w:rsidRPr="00860816">
        <w:rPr>
          <w:rFonts w:eastAsia="Times New Roman" w:cstheme="minorHAnsi"/>
        </w:rPr>
        <w:tab/>
      </w:r>
      <w:r w:rsidRPr="00860816">
        <w:rPr>
          <w:rFonts w:eastAsia="Times New Roman" w:cstheme="minorHAnsi"/>
        </w:rPr>
        <w:tab/>
      </w:r>
      <w:r w:rsidRPr="00860816">
        <w:rPr>
          <w:rFonts w:eastAsia="Times New Roman" w:cstheme="minorHAnsi"/>
        </w:rPr>
        <w:tab/>
      </w:r>
      <w:hyperlink r:id="rId8" w:history="1">
        <w:r w:rsidRPr="00322091">
          <w:rPr>
            <w:rStyle w:val="Hyperlink"/>
            <w:rFonts w:eastAsia="Times New Roman" w:cstheme="minorHAnsi"/>
          </w:rPr>
          <w:t>akaushik@floridapoly.edu</w:t>
        </w:r>
      </w:hyperlink>
      <w:r>
        <w:rPr>
          <w:rFonts w:eastAsia="Times New Roman" w:cstheme="minorHAnsi"/>
        </w:rPr>
        <w:t xml:space="preserve"> , </w:t>
      </w:r>
      <w:hyperlink r:id="rId9" w:history="1">
        <w:r w:rsidRPr="00322091">
          <w:rPr>
            <w:rStyle w:val="Hyperlink"/>
            <w:rFonts w:eastAsia="Times New Roman" w:cstheme="minorHAnsi"/>
          </w:rPr>
          <w:t>ajeet.npl@gmail.com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8360F2" w14:textId="595E9E85" w:rsidR="00860816" w:rsidRDefault="00860816" w:rsidP="00860816">
      <w:pPr>
        <w:jc w:val="both"/>
        <w:rPr>
          <w:rFonts w:ascii="Calibri" w:eastAsia="Times New Roman" w:hAnsi="Calibri" w:cs="Calibri"/>
        </w:rPr>
      </w:pPr>
      <w:hyperlink r:id="rId10" w:history="1">
        <w:r w:rsidRPr="00322091">
          <w:rPr>
            <w:rStyle w:val="Hyperlink"/>
            <w:rFonts w:ascii="Calibri" w:eastAsia="Times New Roman" w:hAnsi="Calibri" w:cs="Calibri"/>
          </w:rPr>
          <w:t>dfellows@floridapoly.edu</w:t>
        </w:r>
      </w:hyperlink>
    </w:p>
    <w:p w14:paraId="5D2AEEB1" w14:textId="51CEE5E2" w:rsidR="00860816" w:rsidRPr="00B10C0D" w:rsidRDefault="00860816" w:rsidP="00860816">
      <w:pPr>
        <w:jc w:val="both"/>
        <w:rPr>
          <w:rFonts w:ascii="Calibri" w:eastAsia="Times New Roman" w:hAnsi="Calibri" w:cs="Calibri"/>
        </w:rPr>
      </w:pPr>
      <w:hyperlink r:id="rId11" w:history="1">
        <w:r w:rsidRPr="00322091">
          <w:rPr>
            <w:rStyle w:val="Hyperlink"/>
            <w:rFonts w:ascii="Calibri" w:eastAsia="Times New Roman" w:hAnsi="Calibri" w:cs="Calibri"/>
          </w:rPr>
          <w:t>jmorris5205@floridapoly.edu</w:t>
        </w:r>
      </w:hyperlink>
    </w:p>
    <w:p w14:paraId="5313E0C7" w14:textId="4A5AF4F0" w:rsidR="00860816" w:rsidRPr="00B10C0D" w:rsidRDefault="00860816" w:rsidP="00860816">
      <w:pPr>
        <w:jc w:val="both"/>
        <w:rPr>
          <w:rFonts w:ascii="Calibri" w:eastAsia="Times New Roman" w:hAnsi="Calibri" w:cs="Calibri"/>
        </w:rPr>
      </w:pPr>
      <w:hyperlink r:id="rId12" w:history="1">
        <w:r w:rsidRPr="00322091">
          <w:rPr>
            <w:rStyle w:val="Hyperlink"/>
            <w:rFonts w:ascii="Calibri" w:eastAsia="Times New Roman" w:hAnsi="Calibri" w:cs="Calibri"/>
          </w:rPr>
          <w:t>jsanchezalmirola@floridapoly.edu</w:t>
        </w:r>
      </w:hyperlink>
    </w:p>
    <w:p w14:paraId="5A2BE33C" w14:textId="4FC78EEB" w:rsidR="001E230F" w:rsidRPr="00B07A3B" w:rsidRDefault="00860816" w:rsidP="009A0E7C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322091">
          <w:rPr>
            <w:rStyle w:val="Hyperlink"/>
            <w:rFonts w:eastAsia="Times New Roman" w:cstheme="minorHAnsi"/>
          </w:rPr>
          <w:t>akaushik@floridapoly.edu</w:t>
        </w:r>
      </w:hyperlink>
    </w:p>
    <w:p w14:paraId="60B95108" w14:textId="0036AAE9" w:rsidR="00C70C90" w:rsidRPr="00B07A3B" w:rsidRDefault="00860816">
      <w:pPr>
        <w:rPr>
          <w:rFonts w:cstheme="minorHAnsi"/>
          <w:b/>
          <w:sz w:val="22"/>
          <w:szCs w:val="22"/>
        </w:rPr>
      </w:pPr>
      <w:hyperlink r:id="rId14" w:history="1">
        <w:r w:rsidRPr="00322091">
          <w:rPr>
            <w:rStyle w:val="Hyperlink"/>
            <w:rFonts w:eastAsia="Times New Roman" w:cstheme="minorHAnsi"/>
          </w:rPr>
          <w:t>ajeet.npl@gmail.com</w:t>
        </w:r>
      </w:hyperlink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4E690CE" w:rsidR="001331E3" w:rsidRDefault="004C7820" w:rsidP="001331E3">
      <w:pPr>
        <w:spacing w:before="120"/>
        <w:ind w:left="720"/>
        <w:rPr>
          <w:rFonts w:eastAsia="Times New Roman" w:cstheme="minorHAnsi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These f</w:t>
      </w:r>
      <w:r w:rsidRPr="007776EA">
        <w:rPr>
          <w:rFonts w:cstheme="minorHAnsi"/>
          <w:highlight w:val="yellow"/>
        </w:rPr>
        <w:t>iles are necessary for finalizing your script</w:t>
      </w:r>
      <w:r>
        <w:rPr>
          <w:rFonts w:cstheme="minorHAnsi"/>
          <w:bCs/>
          <w:highlight w:val="yellow"/>
        </w:rPr>
        <w:t xml:space="preserve">,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 xml:space="preserve">, create a screenshot summary, and </w:t>
      </w:r>
      <w:r w:rsidRPr="004B2F93">
        <w:rPr>
          <w:rFonts w:cstheme="minorHAnsi"/>
          <w:highlight w:val="yellow"/>
        </w:rPr>
        <w:t>upload all the files to your project page as soon as possible</w:t>
      </w:r>
      <w:r w:rsidRPr="004B2F93">
        <w:rPr>
          <w:rFonts w:cstheme="minorHAnsi"/>
          <w:bCs/>
          <w:highlight w:val="yellow"/>
        </w:rPr>
        <w:t>:</w:t>
      </w:r>
      <w:r>
        <w:rPr>
          <w:rFonts w:cstheme="minorHAnsi"/>
          <w:bCs/>
          <w:highlight w:val="yellow"/>
        </w:rPr>
        <w:t xml:space="preserve"> </w:t>
      </w:r>
      <w:hyperlink r:id="rId17" w:history="1">
        <w:r w:rsidRPr="00322091">
          <w:rPr>
            <w:rStyle w:val="Hyperlink"/>
            <w:rFonts w:eastAsia="Times New Roman" w:cstheme="minorHAnsi"/>
            <w:b/>
          </w:rPr>
          <w:t>https://review.jove.com/files_upload.php?src=21597403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4D19F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A34B6">
        <w:rPr>
          <w:rFonts w:cstheme="minorHAnsi"/>
          <w:bCs/>
          <w:sz w:val="22"/>
          <w:szCs w:val="22"/>
        </w:rPr>
        <w:t>17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66CC4C1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407DBC">
        <w:rPr>
          <w:rFonts w:cstheme="minorHAnsi"/>
          <w:bCs/>
          <w:sz w:val="22"/>
          <w:szCs w:val="22"/>
        </w:rPr>
        <w:t xml:space="preserve"> 37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5E05229E" w:rsidR="00FF25E5" w:rsidRDefault="00A13CC3" w:rsidP="0086081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C20D57A" w:rsidR="00CE10F2" w:rsidRPr="00860816" w:rsidRDefault="00860816" w:rsidP="0086081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Safety, Materials, and Solution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82F576" w14:textId="66E61346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Begin after completing the required laboratory-safety training and confirming that chemical waste will be stored and disposed of according to institutional environmental health and safety guidelines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650F87D5" w14:textId="3C37B617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wearing appropriate personal protective equipment and arranging labeled chemical-waste containers. </w:t>
      </w:r>
    </w:p>
    <w:p w14:paraId="1FDAD9A9" w14:textId="77777777" w:rsidR="00860816" w:rsidRDefault="00860816" w:rsidP="0086081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9DCF5B9" w14:textId="0EB01591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Obtain screen-printed carbon electrodes, or SPCEs</w:t>
      </w:r>
      <w:r w:rsidR="007760A6">
        <w:rPr>
          <w:color w:val="7030A0"/>
        </w:rPr>
        <w:t xml:space="preserve"> </w:t>
      </w:r>
      <w:r w:rsidR="007760A6" w:rsidRPr="007760A6">
        <w:rPr>
          <w:i/>
          <w:iCs/>
          <w:color w:val="EE0000"/>
        </w:rPr>
        <w:t>(s-p-c-ees)</w:t>
      </w:r>
      <w:r w:rsidRPr="007760A6">
        <w:rPr>
          <w:color w:val="EE000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, and prepare separate stock solutions of 100- and 500-nanometer polystyrene nanoplastics, or nPS</w:t>
      </w:r>
      <w:r w:rsidR="007760A6">
        <w:rPr>
          <w:color w:val="7030A0"/>
        </w:rPr>
        <w:t xml:space="preserve"> </w:t>
      </w:r>
      <w:r w:rsidR="007760A6" w:rsidRPr="007760A6">
        <w:rPr>
          <w:i/>
          <w:iCs/>
          <w:color w:val="EE0000"/>
        </w:rPr>
        <w:t>(</w:t>
      </w:r>
      <w:r w:rsidR="007760A6">
        <w:rPr>
          <w:i/>
          <w:iCs/>
          <w:color w:val="EE0000"/>
        </w:rPr>
        <w:t>n-p-s</w:t>
      </w:r>
      <w:r w:rsidR="007760A6" w:rsidRPr="007760A6">
        <w:rPr>
          <w:i/>
          <w:iCs/>
          <w:color w:val="EE0000"/>
        </w:rPr>
        <w:t>)</w:t>
      </w:r>
      <w:r>
        <w:rPr>
          <w:color w:val="7030A0"/>
        </w:rPr>
        <w:t xml:space="preserve">, in deionized water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279220A4" w14:textId="7CADAED4" w:rsidR="00860816" w:rsidRP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D37EB0">
        <w:rPr>
          <w:color w:val="000000"/>
        </w:rPr>
        <w:t>placing</w:t>
      </w:r>
      <w:r w:rsidR="0032687D">
        <w:rPr>
          <w:color w:val="000000"/>
        </w:rPr>
        <w:t xml:space="preserve"> </w:t>
      </w:r>
      <w:r w:rsidR="00F75095">
        <w:rPr>
          <w:color w:val="000000"/>
        </w:rPr>
        <w:t xml:space="preserve">pre-prepared </w:t>
      </w:r>
      <w:r>
        <w:rPr>
          <w:color w:val="000000"/>
        </w:rPr>
        <w:t>SPCEs, at the workstation.</w:t>
      </w:r>
    </w:p>
    <w:p w14:paraId="24C6B477" w14:textId="5121375D" w:rsidR="00125924" w:rsidRP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860816">
        <w:rPr>
          <w:color w:val="000000"/>
        </w:rPr>
        <w:t xml:space="preserve">CU: Talent </w:t>
      </w:r>
      <w:r w:rsidR="00F75095">
        <w:rPr>
          <w:color w:val="000000"/>
        </w:rPr>
        <w:t xml:space="preserve">arranging </w:t>
      </w:r>
      <w:r w:rsidR="0032687D">
        <w:rPr>
          <w:color w:val="000000"/>
        </w:rPr>
        <w:t xml:space="preserve">polystyrene nanoplastics, deionized water, and labeled glassware </w:t>
      </w:r>
      <w:r w:rsidR="00F75095">
        <w:rPr>
          <w:color w:val="000000"/>
        </w:rPr>
        <w:t>to prepare</w:t>
      </w:r>
      <w:r w:rsidRPr="00860816">
        <w:rPr>
          <w:color w:val="000000"/>
        </w:rPr>
        <w:t xml:space="preserve"> nPS stock solutions. </w:t>
      </w:r>
    </w:p>
    <w:p w14:paraId="194AFFB0" w14:textId="2391F67A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Prepare a separate polymerization solution for each particle size by combining 1 millimolar o-phenylenediamine and 10 microliters of the corresponding nPS stock in 15 milliliters of deionized water </w:t>
      </w:r>
      <w:r>
        <w:rPr>
          <w:b/>
          <w:color w:val="7030A0"/>
        </w:rPr>
        <w:t>[1]</w:t>
      </w:r>
      <w:r>
        <w:rPr>
          <w:color w:val="7030A0"/>
        </w:rPr>
        <w:t xml:space="preserve">. Prepare the redox electrolyte by dissolving one pH 7 tablet in 200 milliliters of deionized water and adding potassium ferricyanide and potassium ferrocyanide to 5 millimolar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6D3FAFD1" w14:textId="31A96EB4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preparing the two polymerization solutions in separate labeled containers. </w:t>
      </w:r>
    </w:p>
    <w:p w14:paraId="3F48DD90" w14:textId="4C08B4B3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preparing the redox electrolyte. </w:t>
      </w:r>
    </w:p>
    <w:p w14:paraId="6968A1DF" w14:textId="77777777" w:rsidR="00860816" w:rsidRDefault="00860816" w:rsidP="0086081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E16C991" w14:textId="3462475E" w:rsidR="00860816" w:rsidRDefault="005F3E59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commentRangeStart w:id="2"/>
      <w:r>
        <w:rPr>
          <w:color w:val="7030A0"/>
        </w:rPr>
        <w:t>Use the prepared redox electrolyte for all cyclic</w:t>
      </w:r>
      <w:r w:rsidR="004D602B">
        <w:rPr>
          <w:color w:val="7030A0"/>
        </w:rPr>
        <w:t xml:space="preserve"> </w:t>
      </w:r>
      <w:r>
        <w:rPr>
          <w:color w:val="7030A0"/>
        </w:rPr>
        <w:t>voltammetry and differential</w:t>
      </w:r>
      <w:r w:rsidR="004D602B">
        <w:rPr>
          <w:color w:val="7030A0"/>
        </w:rPr>
        <w:t xml:space="preserve"> </w:t>
      </w:r>
      <w:r>
        <w:rPr>
          <w:color w:val="7030A0"/>
        </w:rPr>
        <w:t>pulse</w:t>
      </w:r>
      <w:commentRangeEnd w:id="2"/>
      <w:r w:rsidR="006A6098">
        <w:rPr>
          <w:rStyle w:val="CommentReference"/>
          <w:color w:val="7030A0"/>
          <w:sz w:val="24"/>
          <w:szCs w:val="24"/>
        </w:rPr>
        <w:commentReference w:id="2"/>
      </w:r>
      <w:r w:rsidR="004D602B">
        <w:rPr>
          <w:color w:val="7030A0"/>
        </w:rPr>
        <w:t xml:space="preserve"> </w:t>
      </w:r>
      <w:r>
        <w:rPr>
          <w:color w:val="7030A0"/>
        </w:rPr>
        <w:t xml:space="preserve">voltammetry measurements </w:t>
      </w:r>
      <w:r w:rsidRPr="00AE6F2A">
        <w:rPr>
          <w:b/>
          <w:bCs/>
          <w:color w:val="7030A0"/>
        </w:rPr>
        <w:t>[1]</w:t>
      </w:r>
      <w:r>
        <w:rPr>
          <w:b/>
          <w:bCs/>
          <w:color w:val="7030A0"/>
        </w:rPr>
        <w:t>.</w:t>
      </w:r>
      <w:r>
        <w:rPr>
          <w:color w:val="7030A0"/>
        </w:rPr>
        <w:t xml:space="preserve"> </w:t>
      </w:r>
      <w:r w:rsidR="00860816">
        <w:rPr>
          <w:color w:val="7030A0"/>
        </w:rPr>
        <w:t xml:space="preserve">Connect the electrochemical analyzer to the computer </w:t>
      </w:r>
      <w:r>
        <w:rPr>
          <w:b/>
          <w:color w:val="7030A0"/>
        </w:rPr>
        <w:t>[2]</w:t>
      </w:r>
      <w:r>
        <w:rPr>
          <w:color w:val="7030A0"/>
        </w:rPr>
        <w:t xml:space="preserve"> </w:t>
      </w:r>
      <w:r w:rsidR="00860816">
        <w:rPr>
          <w:color w:val="7030A0"/>
        </w:rPr>
        <w:t>and launch PSTrace</w:t>
      </w:r>
      <w:r w:rsidR="007677B0">
        <w:rPr>
          <w:color w:val="7030A0"/>
        </w:rPr>
        <w:t xml:space="preserve"> </w:t>
      </w:r>
      <w:r w:rsidR="007677B0" w:rsidRPr="007760A6">
        <w:rPr>
          <w:i/>
          <w:iCs/>
          <w:color w:val="EE0000"/>
        </w:rPr>
        <w:t>(</w:t>
      </w:r>
      <w:r w:rsidR="007677B0">
        <w:rPr>
          <w:i/>
          <w:iCs/>
          <w:color w:val="EE0000"/>
        </w:rPr>
        <w:t>p-s trace</w:t>
      </w:r>
      <w:r w:rsidR="007677B0" w:rsidRPr="007760A6">
        <w:rPr>
          <w:i/>
          <w:iCs/>
          <w:color w:val="EE0000"/>
        </w:rPr>
        <w:t>)</w:t>
      </w:r>
      <w:r w:rsidR="00860816">
        <w:rPr>
          <w:color w:val="7030A0"/>
        </w:rPr>
        <w:t xml:space="preserve"> version 5.9 </w:t>
      </w:r>
      <w:r w:rsidR="00860816">
        <w:rPr>
          <w:b/>
          <w:color w:val="7030A0"/>
        </w:rPr>
        <w:t>[</w:t>
      </w:r>
      <w:r w:rsidR="00AE6F2A">
        <w:rPr>
          <w:b/>
          <w:color w:val="7030A0"/>
        </w:rPr>
        <w:t>3</w:t>
      </w:r>
      <w:r w:rsidR="00860816">
        <w:rPr>
          <w:b/>
          <w:color w:val="7030A0"/>
        </w:rPr>
        <w:t>]</w:t>
      </w:r>
      <w:r w:rsidR="00860816">
        <w:rPr>
          <w:color w:val="7030A0"/>
        </w:rPr>
        <w:t>.</w:t>
      </w:r>
    </w:p>
    <w:p w14:paraId="3C558035" w14:textId="77777777" w:rsidR="006A6098" w:rsidRPr="0028780B" w:rsidRDefault="006A6098" w:rsidP="006A6098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8780B">
        <w:rPr>
          <w:color w:val="000000"/>
        </w:rPr>
        <w:t>CU: Talent positioning an SPCE and the prepared redox electrolyte for electrochemical characterization</w:t>
      </w:r>
      <w:r>
        <w:rPr>
          <w:color w:val="000000"/>
        </w:rPr>
        <w:t>.</w:t>
      </w:r>
    </w:p>
    <w:p w14:paraId="4A45B488" w14:textId="271986BD" w:rsidR="00AE6F2A" w:rsidRPr="00AE6F2A" w:rsidRDefault="00AE6F2A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rFonts w:cstheme="minorHAnsi"/>
        </w:rPr>
        <w:t xml:space="preserve">Talent connecting the </w:t>
      </w:r>
      <w:r w:rsidRPr="00AE6F2A">
        <w:rPr>
          <w:rFonts w:cstheme="minorHAnsi"/>
        </w:rPr>
        <w:t>electrochemical analyzer to the computer</w:t>
      </w:r>
      <w:r>
        <w:rPr>
          <w:rFonts w:cstheme="minorHAnsi"/>
        </w:rPr>
        <w:t>.</w:t>
      </w:r>
    </w:p>
    <w:p w14:paraId="7B3FAC8B" w14:textId="38B67225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A37513">
        <w:rPr>
          <w:color w:val="000000"/>
        </w:rPr>
        <w:t xml:space="preserve">at the computer </w:t>
      </w:r>
      <w:r>
        <w:rPr>
          <w:color w:val="000000"/>
        </w:rPr>
        <w:t>launching PSTrace version 5.9 and opening the measurement setup.</w:t>
      </w:r>
    </w:p>
    <w:p w14:paraId="740E575E" w14:textId="77777777" w:rsidR="0028780B" w:rsidRDefault="0028780B" w:rsidP="0028780B">
      <w:pPr>
        <w:pStyle w:val="ListParagraph"/>
        <w:keepLines/>
        <w:spacing w:before="120"/>
        <w:ind w:left="1800"/>
        <w:contextualSpacing w:val="0"/>
        <w:rPr>
          <w:rFonts w:cstheme="minorHAnsi"/>
        </w:rPr>
      </w:pPr>
    </w:p>
    <w:p w14:paraId="7C88FEA8" w14:textId="0CA78EB0" w:rsidR="000F326F" w:rsidRDefault="0086081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SPCE Cleaning and Baseline Characterization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0A2ABC" w14:textId="1A110097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Submerge an SPCE </w:t>
      </w:r>
      <w:r w:rsidR="007677B0" w:rsidRPr="007760A6">
        <w:rPr>
          <w:i/>
          <w:iCs/>
          <w:color w:val="EE0000"/>
        </w:rPr>
        <w:t>(s-p-c-</w:t>
      </w:r>
      <w:r w:rsidR="007677B0">
        <w:rPr>
          <w:i/>
          <w:iCs/>
          <w:color w:val="EE0000"/>
        </w:rPr>
        <w:t>e</w:t>
      </w:r>
      <w:r w:rsidR="007677B0" w:rsidRPr="007760A6">
        <w:rPr>
          <w:i/>
          <w:iCs/>
          <w:color w:val="EE0000"/>
        </w:rPr>
        <w:t>)</w:t>
      </w:r>
      <w:r w:rsidR="007677B0">
        <w:rPr>
          <w:i/>
          <w:iCs/>
          <w:color w:val="EE0000"/>
        </w:rPr>
        <w:t xml:space="preserve"> </w:t>
      </w:r>
      <w:r>
        <w:rPr>
          <w:color w:val="7030A0"/>
        </w:rPr>
        <w:t xml:space="preserve">in 1 molar hydrochloric acid </w:t>
      </w:r>
      <w:r>
        <w:rPr>
          <w:b/>
          <w:color w:val="7030A0"/>
        </w:rPr>
        <w:t>[1]</w:t>
      </w:r>
      <w:r>
        <w:rPr>
          <w:color w:val="7030A0"/>
        </w:rPr>
        <w:t xml:space="preserve">. Connect it to the potentiostat </w:t>
      </w:r>
      <w:r w:rsidR="006A6098" w:rsidRPr="006A6098">
        <w:rPr>
          <w:b/>
          <w:bCs/>
          <w:color w:val="7030A0"/>
        </w:rPr>
        <w:t>[2]</w:t>
      </w:r>
      <w:r w:rsidR="006A6098">
        <w:rPr>
          <w:color w:val="7030A0"/>
        </w:rPr>
        <w:t xml:space="preserve"> </w:t>
      </w:r>
      <w:r>
        <w:rPr>
          <w:color w:val="7030A0"/>
        </w:rPr>
        <w:t xml:space="preserve">and clean the electrode by cyclic voltammetry from minus 1 to 1 volt at 100 millivolts per second for 10 cycles </w:t>
      </w:r>
      <w:r>
        <w:rPr>
          <w:b/>
          <w:color w:val="7030A0"/>
        </w:rPr>
        <w:t>[</w:t>
      </w:r>
      <w:r w:rsidR="006A6098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23165DB8" w14:textId="0D07F0A3" w:rsidR="00860816" w:rsidRPr="006A6098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submerging an SPCE in hydrochloric acid. </w:t>
      </w:r>
    </w:p>
    <w:p w14:paraId="05910CB6" w14:textId="2FB79F1C" w:rsidR="006A6098" w:rsidRDefault="006A6098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connecting the SPCE to the potentiostat.</w:t>
      </w:r>
    </w:p>
    <w:p w14:paraId="2C161324" w14:textId="184A38C8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6A6098">
        <w:rPr>
          <w:color w:val="000000"/>
          <w:highlight w:val="yellow"/>
        </w:rPr>
        <w:t>SCREEN</w:t>
      </w:r>
      <w:r>
        <w:rPr>
          <w:color w:val="000000"/>
        </w:rPr>
        <w:t>: The cleaning cyclic</w:t>
      </w:r>
      <w:r w:rsidR="004D602B">
        <w:rPr>
          <w:color w:val="000000"/>
        </w:rPr>
        <w:t xml:space="preserve"> </w:t>
      </w:r>
      <w:r>
        <w:rPr>
          <w:color w:val="000000"/>
        </w:rPr>
        <w:t xml:space="preserve">voltammetry method being run. </w:t>
      </w:r>
    </w:p>
    <w:p w14:paraId="65E927DD" w14:textId="77777777" w:rsidR="00860816" w:rsidRDefault="00860816" w:rsidP="0086081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D97F570" w14:textId="3D8CDE9F" w:rsidR="004C7820" w:rsidRDefault="004C7820" w:rsidP="0086081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Please</w:t>
      </w:r>
      <w:r w:rsidRPr="007776EA">
        <w:rPr>
          <w:rFonts w:cstheme="minorHAnsi"/>
          <w:highlight w:val="yellow"/>
        </w:rPr>
        <w:t xml:space="preserve">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 xml:space="preserve">, create a screenshot summary, and </w:t>
      </w:r>
      <w:r w:rsidRPr="004B2F93">
        <w:rPr>
          <w:rFonts w:cstheme="minorHAnsi"/>
          <w:highlight w:val="yellow"/>
        </w:rPr>
        <w:t>upload all the files to your project page as soon as possible</w:t>
      </w:r>
      <w:r w:rsidRPr="004B2F93">
        <w:rPr>
          <w:rFonts w:cstheme="minorHAnsi"/>
          <w:bCs/>
          <w:highlight w:val="yellow"/>
        </w:rPr>
        <w:t>:</w:t>
      </w:r>
      <w:r>
        <w:rPr>
          <w:rFonts w:cstheme="minorHAnsi"/>
          <w:bCs/>
          <w:highlight w:val="yellow"/>
        </w:rPr>
        <w:t xml:space="preserve"> </w:t>
      </w:r>
      <w:hyperlink r:id="rId22" w:history="1">
        <w:r w:rsidRPr="00322091">
          <w:rPr>
            <w:rStyle w:val="Hyperlink"/>
            <w:rFonts w:eastAsia="Times New Roman" w:cstheme="minorHAnsi"/>
            <w:b/>
          </w:rPr>
          <w:t>https://review.jove.com/files_upload.php?src=21597403</w:t>
        </w:r>
      </w:hyperlink>
    </w:p>
    <w:p w14:paraId="3CAB36AE" w14:textId="7B6E61B9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Wash the cleaned SPCE with deionized water and allow it to air-dry </w:t>
      </w:r>
      <w:r>
        <w:rPr>
          <w:b/>
          <w:color w:val="7030A0"/>
        </w:rPr>
        <w:t>[1]</w:t>
      </w:r>
      <w:r>
        <w:rPr>
          <w:color w:val="7030A0"/>
        </w:rPr>
        <w:t xml:space="preserve">. Establish the baseline response using cyclic voltammetry </w:t>
      </w:r>
      <w:r>
        <w:rPr>
          <w:b/>
          <w:color w:val="7030A0"/>
        </w:rPr>
        <w:t>[2</w:t>
      </w:r>
      <w:r w:rsidR="009F3675">
        <w:rPr>
          <w:b/>
          <w:color w:val="7030A0"/>
        </w:rPr>
        <w:t>-TXT</w:t>
      </w:r>
      <w:r>
        <w:rPr>
          <w:b/>
          <w:color w:val="7030A0"/>
        </w:rPr>
        <w:t>]</w:t>
      </w:r>
      <w:r>
        <w:rPr>
          <w:color w:val="7030A0"/>
        </w:rPr>
        <w:t xml:space="preserve">, followed by differential pulse voltammetry </w:t>
      </w:r>
      <w:r>
        <w:rPr>
          <w:b/>
          <w:color w:val="7030A0"/>
        </w:rPr>
        <w:t>[3</w:t>
      </w:r>
      <w:r w:rsidR="009F3675">
        <w:rPr>
          <w:b/>
          <w:color w:val="7030A0"/>
        </w:rPr>
        <w:t>-TXT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0F5D928C" w14:textId="77777777" w:rsidR="00860816" w:rsidRP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rinsing the SPCE with deionized water and placing it on a clean surface to air-dry.</w:t>
      </w:r>
    </w:p>
    <w:p w14:paraId="15D9DD32" w14:textId="291E4C4E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B79D5">
        <w:rPr>
          <w:color w:val="000000"/>
          <w:highlight w:val="yellow"/>
        </w:rPr>
        <w:t>SCREEN</w:t>
      </w:r>
      <w:r>
        <w:rPr>
          <w:color w:val="000000"/>
        </w:rPr>
        <w:t xml:space="preserve">: The baseline cyclic-voltammetry method being run. </w:t>
      </w:r>
      <w:r w:rsidRPr="009F3675">
        <w:rPr>
          <w:b/>
          <w:bCs/>
          <w:color w:val="000000"/>
        </w:rPr>
        <w:t>TXT: Potential range</w:t>
      </w:r>
      <w:r w:rsidR="009F3675">
        <w:rPr>
          <w:b/>
          <w:bCs/>
          <w:color w:val="000000"/>
        </w:rPr>
        <w:t>:</w:t>
      </w:r>
      <w:r w:rsidRPr="009F3675">
        <w:rPr>
          <w:b/>
          <w:bCs/>
          <w:color w:val="000000"/>
        </w:rPr>
        <w:t xml:space="preserve"> </w:t>
      </w:r>
      <w:r w:rsidR="009F3675" w:rsidRPr="009F3675">
        <w:rPr>
          <w:b/>
          <w:bCs/>
          <w:color w:val="000000"/>
        </w:rPr>
        <w:t>-1 V to 1 V</w:t>
      </w:r>
      <w:r w:rsidR="009F3675">
        <w:rPr>
          <w:b/>
          <w:bCs/>
          <w:color w:val="000000"/>
        </w:rPr>
        <w:t xml:space="preserve">; Scan rate: </w:t>
      </w:r>
      <w:r w:rsidR="009F3675" w:rsidRPr="009F3675">
        <w:rPr>
          <w:b/>
          <w:bCs/>
          <w:color w:val="000000"/>
        </w:rPr>
        <w:t>50 mV/s</w:t>
      </w:r>
      <w:r w:rsidR="009F3675">
        <w:rPr>
          <w:b/>
          <w:bCs/>
          <w:color w:val="000000"/>
        </w:rPr>
        <w:t>; Cycles: 3</w:t>
      </w:r>
    </w:p>
    <w:p w14:paraId="620786A0" w14:textId="6A04A9B2" w:rsidR="00860816" w:rsidRP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B79D5">
        <w:rPr>
          <w:color w:val="000000"/>
          <w:highlight w:val="yellow"/>
        </w:rPr>
        <w:t>SCREEN</w:t>
      </w:r>
      <w:r>
        <w:rPr>
          <w:color w:val="000000"/>
        </w:rPr>
        <w:t xml:space="preserve">: The baseline differential-pulse-voltammetry method being run. </w:t>
      </w:r>
      <w:r w:rsidRPr="009F3675">
        <w:rPr>
          <w:b/>
          <w:bCs/>
          <w:color w:val="000000"/>
        </w:rPr>
        <w:t>TXT: Potential range</w:t>
      </w:r>
      <w:r w:rsidR="009F3675" w:rsidRPr="009F3675">
        <w:rPr>
          <w:b/>
          <w:bCs/>
          <w:color w:val="000000"/>
        </w:rPr>
        <w:t>:</w:t>
      </w:r>
      <w:r w:rsidRPr="009F3675">
        <w:rPr>
          <w:b/>
          <w:bCs/>
          <w:color w:val="000000"/>
        </w:rPr>
        <w:t xml:space="preserve"> </w:t>
      </w:r>
      <w:r w:rsidR="009F3675" w:rsidRPr="009F3675">
        <w:rPr>
          <w:rFonts w:ascii="Calibri" w:eastAsia="Times New Roman" w:hAnsi="Calibri" w:cs="Calibri"/>
          <w:b/>
          <w:bCs/>
        </w:rPr>
        <w:t xml:space="preserve">-1 V to 1 V; Pulse </w:t>
      </w:r>
      <w:r w:rsidR="00810201">
        <w:rPr>
          <w:rFonts w:ascii="Calibri" w:eastAsia="Times New Roman" w:hAnsi="Calibri" w:cs="Calibri"/>
          <w:b/>
          <w:bCs/>
        </w:rPr>
        <w:t xml:space="preserve">potential: </w:t>
      </w:r>
      <w:r w:rsidR="009F3675" w:rsidRPr="009F3675">
        <w:rPr>
          <w:rFonts w:ascii="Calibri" w:eastAsia="Times New Roman" w:hAnsi="Calibri" w:cs="Calibri"/>
          <w:b/>
          <w:bCs/>
        </w:rPr>
        <w:t>0.01 V; Pulse time</w:t>
      </w:r>
      <w:r w:rsidR="00810201">
        <w:rPr>
          <w:rFonts w:ascii="Calibri" w:eastAsia="Times New Roman" w:hAnsi="Calibri" w:cs="Calibri"/>
          <w:b/>
          <w:bCs/>
        </w:rPr>
        <w:t xml:space="preserve">: </w:t>
      </w:r>
      <w:r w:rsidR="009F3675" w:rsidRPr="009F3675">
        <w:rPr>
          <w:rFonts w:ascii="Calibri" w:eastAsia="Times New Roman" w:hAnsi="Calibri" w:cs="Calibri"/>
          <w:b/>
          <w:bCs/>
        </w:rPr>
        <w:t>0.01 s</w:t>
      </w:r>
    </w:p>
    <w:p w14:paraId="702D6469" w14:textId="77777777" w:rsidR="00860816" w:rsidRDefault="00860816" w:rsidP="00860816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</w:p>
    <w:p w14:paraId="4A8FC5B7" w14:textId="77777777" w:rsidR="00860816" w:rsidRDefault="00860816" w:rsidP="0086081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MIP@PoPD Electrode Fabrication</w:t>
      </w:r>
    </w:p>
    <w:p w14:paraId="0A323050" w14:textId="4049BEBA" w:rsidR="00860816" w:rsidRDefault="00860816" w:rsidP="00860816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71968132"/>
          <w:placeholder>
            <w:docPart w:val="BF088033958149F6A87AA2D685080DA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70CADDE" w14:textId="77777777" w:rsidR="00860816" w:rsidRDefault="00860816" w:rsidP="00860816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7972997F" w14:textId="2AD9CF77" w:rsidR="00860816" w:rsidRP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rPr>
          <w:rFonts w:cstheme="minorHAnsi"/>
        </w:rPr>
      </w:pPr>
      <w:r w:rsidRPr="00860816">
        <w:rPr>
          <w:color w:val="7030A0"/>
        </w:rPr>
        <w:t xml:space="preserve">Add 100 microliters of the appropriate polymerization solution to the SPCE working electrode </w:t>
      </w:r>
      <w:r w:rsidRPr="00860816">
        <w:rPr>
          <w:b/>
          <w:color w:val="7030A0"/>
        </w:rPr>
        <w:t>[1]</w:t>
      </w:r>
      <w:r w:rsidRPr="00860816">
        <w:rPr>
          <w:color w:val="7030A0"/>
        </w:rPr>
        <w:t>. Prepare separate molecularly imprinted polymer electrodes using the 100</w:t>
      </w:r>
      <w:r w:rsidR="00DA6CC1">
        <w:rPr>
          <w:color w:val="7030A0"/>
        </w:rPr>
        <w:t xml:space="preserve"> </w:t>
      </w:r>
      <w:r w:rsidRPr="00860816">
        <w:rPr>
          <w:color w:val="7030A0"/>
        </w:rPr>
        <w:t>and 500-nanometer nPS templates</w:t>
      </w:r>
      <w:r w:rsidR="00DA6CC1">
        <w:rPr>
          <w:color w:val="7030A0"/>
        </w:rPr>
        <w:t xml:space="preserve"> </w:t>
      </w:r>
      <w:r w:rsidR="00DA6CC1" w:rsidRPr="00DA6CC1">
        <w:rPr>
          <w:b/>
          <w:bCs/>
          <w:color w:val="7030A0"/>
        </w:rPr>
        <w:t>[2]</w:t>
      </w:r>
      <w:r w:rsidRPr="00860816">
        <w:rPr>
          <w:color w:val="7030A0"/>
        </w:rPr>
        <w:t>.</w:t>
      </w:r>
    </w:p>
    <w:p w14:paraId="748396EE" w14:textId="77420C90" w:rsidR="00DA6CC1" w:rsidRPr="00DA6CC1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dispensing polymerization solution onto an SPCE working electrode. </w:t>
      </w:r>
    </w:p>
    <w:p w14:paraId="3C779FAA" w14:textId="6D87B3D2" w:rsidR="00860816" w:rsidRDefault="00DA6CC1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60816">
        <w:rPr>
          <w:color w:val="000000"/>
        </w:rPr>
        <w:t>prepar</w:t>
      </w:r>
      <w:r>
        <w:rPr>
          <w:color w:val="000000"/>
        </w:rPr>
        <w:t xml:space="preserve">ing </w:t>
      </w:r>
      <w:r w:rsidR="00860816">
        <w:rPr>
          <w:color w:val="000000"/>
        </w:rPr>
        <w:t xml:space="preserve">separate 100- and 500-nanometer </w:t>
      </w:r>
      <w:r>
        <w:rPr>
          <w:color w:val="000000"/>
        </w:rPr>
        <w:t xml:space="preserve">polymer </w:t>
      </w:r>
      <w:r w:rsidR="00860816">
        <w:rPr>
          <w:color w:val="000000"/>
        </w:rPr>
        <w:t>template electrodes</w:t>
      </w:r>
      <w:r>
        <w:rPr>
          <w:color w:val="000000"/>
        </w:rPr>
        <w:t>.</w:t>
      </w:r>
    </w:p>
    <w:p w14:paraId="5435006B" w14:textId="77777777" w:rsidR="00860816" w:rsidRDefault="00860816" w:rsidP="0086081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05DE38A" w14:textId="3025CCEF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Connect the SPCE to the potentiostat and electropolymerize the film by cyclic voltammetry </w:t>
      </w:r>
      <w:r>
        <w:rPr>
          <w:b/>
          <w:color w:val="7030A0"/>
        </w:rPr>
        <w:t>[1</w:t>
      </w:r>
      <w:r w:rsidR="000A29DF">
        <w:rPr>
          <w:b/>
          <w:color w:val="7030A0"/>
        </w:rPr>
        <w:t>-TXT</w:t>
      </w:r>
      <w:r>
        <w:rPr>
          <w:b/>
          <w:color w:val="7030A0"/>
        </w:rPr>
        <w:t>]</w:t>
      </w:r>
      <w:r>
        <w:rPr>
          <w:color w:val="7030A0"/>
        </w:rPr>
        <w:t xml:space="preserve">. Wash the fabricated electrode with deionized water and allow it to air-dry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CEED05D" w14:textId="15118B6B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4C7820">
        <w:rPr>
          <w:color w:val="000000"/>
          <w:highlight w:val="yellow"/>
        </w:rPr>
        <w:t>SCREEN</w:t>
      </w:r>
      <w:r>
        <w:rPr>
          <w:color w:val="000000"/>
        </w:rPr>
        <w:t>: The electro</w:t>
      </w:r>
      <w:r w:rsidR="00DA6CC1">
        <w:rPr>
          <w:color w:val="000000"/>
        </w:rPr>
        <w:t>-</w:t>
      </w:r>
      <w:r>
        <w:rPr>
          <w:color w:val="000000"/>
        </w:rPr>
        <w:t xml:space="preserve">polymerization cyclic-voltammetry method being run. </w:t>
      </w:r>
      <w:r w:rsidRPr="00DA6CC1">
        <w:rPr>
          <w:b/>
          <w:bCs/>
          <w:color w:val="000000"/>
        </w:rPr>
        <w:t>TXT: Potential range</w:t>
      </w:r>
      <w:r w:rsidR="00DA6CC1" w:rsidRPr="00DA6CC1">
        <w:rPr>
          <w:b/>
          <w:bCs/>
          <w:color w:val="000000"/>
        </w:rPr>
        <w:t xml:space="preserve">: </w:t>
      </w:r>
      <w:r w:rsidRPr="00DA6CC1">
        <w:rPr>
          <w:b/>
          <w:bCs/>
          <w:color w:val="000000"/>
        </w:rPr>
        <w:t>0</w:t>
      </w:r>
      <w:r w:rsidR="00DA6CC1" w:rsidRPr="00DA6CC1">
        <w:rPr>
          <w:b/>
          <w:bCs/>
          <w:color w:val="000000"/>
        </w:rPr>
        <w:t>V</w:t>
      </w:r>
      <w:r w:rsidRPr="00DA6CC1">
        <w:rPr>
          <w:b/>
          <w:bCs/>
          <w:color w:val="000000"/>
        </w:rPr>
        <w:t xml:space="preserve"> to 1</w:t>
      </w:r>
      <w:r w:rsidR="00DA6CC1" w:rsidRPr="00DA6CC1">
        <w:rPr>
          <w:b/>
          <w:bCs/>
          <w:color w:val="000000"/>
        </w:rPr>
        <w:t>V</w:t>
      </w:r>
      <w:r w:rsidRPr="00DA6CC1">
        <w:rPr>
          <w:b/>
          <w:bCs/>
          <w:color w:val="000000"/>
        </w:rPr>
        <w:t>;</w:t>
      </w:r>
      <w:r w:rsidR="00DA6CC1" w:rsidRPr="00DA6CC1">
        <w:rPr>
          <w:b/>
          <w:bCs/>
          <w:color w:val="000000"/>
        </w:rPr>
        <w:t xml:space="preserve"> S</w:t>
      </w:r>
      <w:r w:rsidRPr="00DA6CC1">
        <w:rPr>
          <w:b/>
          <w:bCs/>
          <w:color w:val="000000"/>
        </w:rPr>
        <w:t>can rate - 50 m</w:t>
      </w:r>
      <w:r w:rsidR="00DA6CC1" w:rsidRPr="00DA6CC1">
        <w:rPr>
          <w:b/>
          <w:bCs/>
          <w:color w:val="000000"/>
        </w:rPr>
        <w:t>V/s</w:t>
      </w:r>
      <w:r w:rsidRPr="00DA6CC1">
        <w:rPr>
          <w:b/>
          <w:bCs/>
          <w:color w:val="000000"/>
        </w:rPr>
        <w:t xml:space="preserve">; </w:t>
      </w:r>
      <w:r w:rsidR="00DA6CC1" w:rsidRPr="00DA6CC1">
        <w:rPr>
          <w:b/>
          <w:bCs/>
          <w:color w:val="000000"/>
        </w:rPr>
        <w:t xml:space="preserve">Cycles: </w:t>
      </w:r>
      <w:r w:rsidRPr="00DA6CC1">
        <w:rPr>
          <w:b/>
          <w:bCs/>
          <w:color w:val="000000"/>
        </w:rPr>
        <w:t>30</w:t>
      </w:r>
    </w:p>
    <w:p w14:paraId="70BC7891" w14:textId="0D2A2EE3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rinsing the fabricated electrode with deionized water and placing it on a clean surface to dry.</w:t>
      </w:r>
    </w:p>
    <w:p w14:paraId="096A4B64" w14:textId="77777777" w:rsidR="00860816" w:rsidRDefault="00860816" w:rsidP="0086081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DAE06B" w14:textId="2F864A4D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Characterize the fabricated electrode by cyclic voltammetry </w:t>
      </w:r>
      <w:r w:rsidR="004C7820" w:rsidRPr="004C7820"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differential pulse voltammetry using the baseline settings </w:t>
      </w:r>
      <w:r>
        <w:rPr>
          <w:b/>
          <w:color w:val="7030A0"/>
        </w:rPr>
        <w:t>[</w:t>
      </w:r>
      <w:r w:rsidR="004C782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Elute the template at 25 degrees Celsius in an equal-volume mixture of methanol and deionized water for 30 minutes </w:t>
      </w:r>
      <w:r>
        <w:rPr>
          <w:b/>
          <w:color w:val="7030A0"/>
        </w:rPr>
        <w:t>[</w:t>
      </w:r>
      <w:r w:rsidR="008A7BFB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0E7F11F1" w14:textId="28CB2FE5" w:rsidR="002F3581" w:rsidRPr="002F3581" w:rsidRDefault="00860816" w:rsidP="00EB53BF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F3581">
        <w:rPr>
          <w:color w:val="000000"/>
          <w:highlight w:val="yellow"/>
        </w:rPr>
        <w:t>SCREEN</w:t>
      </w:r>
      <w:r w:rsidRPr="002F3581">
        <w:rPr>
          <w:color w:val="000000"/>
        </w:rPr>
        <w:t xml:space="preserve">: </w:t>
      </w:r>
      <w:r w:rsidR="002F3581">
        <w:rPr>
          <w:color w:val="000000"/>
        </w:rPr>
        <w:t>The baseline cyclic-voltammetry method being run</w:t>
      </w:r>
      <w:r w:rsidR="002F3581" w:rsidRPr="002F3581">
        <w:rPr>
          <w:color w:val="000000"/>
        </w:rPr>
        <w:t xml:space="preserve"> </w:t>
      </w:r>
      <w:r w:rsidR="002F3581">
        <w:rPr>
          <w:color w:val="000000"/>
        </w:rPr>
        <w:t>again to characterize the fabricated electrode.</w:t>
      </w:r>
    </w:p>
    <w:p w14:paraId="60E03F56" w14:textId="5FDB5519" w:rsidR="00860816" w:rsidRPr="002F3581" w:rsidRDefault="004C7820" w:rsidP="00EB53BF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F3581">
        <w:rPr>
          <w:color w:val="000000"/>
          <w:highlight w:val="yellow"/>
        </w:rPr>
        <w:t>SCREEN</w:t>
      </w:r>
      <w:r w:rsidRPr="002F3581">
        <w:rPr>
          <w:color w:val="000000"/>
        </w:rPr>
        <w:t xml:space="preserve">: </w:t>
      </w:r>
      <w:r w:rsidR="002F3581">
        <w:rPr>
          <w:color w:val="000000"/>
        </w:rPr>
        <w:t>The baseline differential-pulse-voltammetry method being run again</w:t>
      </w:r>
      <w:r w:rsidR="002F3581" w:rsidRPr="002F3581">
        <w:rPr>
          <w:color w:val="000000"/>
        </w:rPr>
        <w:t xml:space="preserve"> </w:t>
      </w:r>
      <w:r w:rsidR="00860816" w:rsidRPr="002F3581">
        <w:rPr>
          <w:color w:val="000000"/>
        </w:rPr>
        <w:t>after electro</w:t>
      </w:r>
      <w:r w:rsidR="002F3581">
        <w:rPr>
          <w:color w:val="000000"/>
        </w:rPr>
        <w:t>-</w:t>
      </w:r>
      <w:r w:rsidR="00860816" w:rsidRPr="002F3581">
        <w:rPr>
          <w:color w:val="000000"/>
        </w:rPr>
        <w:t xml:space="preserve">polymerization. </w:t>
      </w:r>
    </w:p>
    <w:p w14:paraId="15EAB79D" w14:textId="1D7815A6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Talent immersing the fabricated electrode in the elution solution. </w:t>
      </w:r>
    </w:p>
    <w:p w14:paraId="6892AEB1" w14:textId="77777777" w:rsidR="00860816" w:rsidRDefault="00860816" w:rsidP="0086081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E44A007" w14:textId="7C87F1D1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Rinse the eluted electrode with deionized water and allow it to air-dry </w:t>
      </w:r>
      <w:r>
        <w:rPr>
          <w:b/>
          <w:color w:val="7030A0"/>
        </w:rPr>
        <w:t>[1]</w:t>
      </w:r>
      <w:r>
        <w:rPr>
          <w:color w:val="7030A0"/>
        </w:rPr>
        <w:t>. Repeat cyclic voltammetry</w:t>
      </w:r>
      <w:r w:rsidR="002F3581">
        <w:rPr>
          <w:color w:val="7030A0"/>
        </w:rPr>
        <w:t xml:space="preserve"> </w:t>
      </w:r>
      <w:r w:rsidR="002F3581" w:rsidRPr="002F3581">
        <w:rPr>
          <w:b/>
          <w:bCs/>
          <w:color w:val="7030A0"/>
        </w:rPr>
        <w:t>[2]</w:t>
      </w:r>
      <w:r>
        <w:rPr>
          <w:color w:val="7030A0"/>
        </w:rPr>
        <w:t xml:space="preserve"> and differential pulse voltammetry using the same settings to characterize the molecularly imprinted electrode </w:t>
      </w:r>
      <w:r>
        <w:rPr>
          <w:b/>
          <w:color w:val="7030A0"/>
        </w:rPr>
        <w:t>[</w:t>
      </w:r>
      <w:r w:rsidR="002F3581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09BC23AF" w14:textId="77777777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rinsing the eluted electrode with deionized water and placing it on a clean surface to air-dry.</w:t>
      </w:r>
    </w:p>
    <w:p w14:paraId="02B8A0AA" w14:textId="5DA6398D" w:rsidR="002F3581" w:rsidRPr="002F3581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F3581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2F3581">
        <w:rPr>
          <w:color w:val="000000"/>
        </w:rPr>
        <w:t>The baseline cyclic-voltammetry method being run</w:t>
      </w:r>
      <w:r w:rsidR="002F3581" w:rsidRPr="002F3581">
        <w:rPr>
          <w:color w:val="000000"/>
        </w:rPr>
        <w:t xml:space="preserve"> </w:t>
      </w:r>
      <w:r w:rsidR="002F3581">
        <w:rPr>
          <w:color w:val="000000"/>
        </w:rPr>
        <w:t xml:space="preserve">again to characterize the </w:t>
      </w:r>
      <w:r w:rsidR="002F3581" w:rsidRPr="002F3581">
        <w:rPr>
          <w:color w:val="000000"/>
        </w:rPr>
        <w:t>molecularly imprinted electrode</w:t>
      </w:r>
      <w:r w:rsidR="002F3581">
        <w:rPr>
          <w:color w:val="000000"/>
        </w:rPr>
        <w:t>.</w:t>
      </w:r>
    </w:p>
    <w:p w14:paraId="11B19CB6" w14:textId="34E3BE6A" w:rsidR="00860816" w:rsidRPr="00860816" w:rsidRDefault="002F3581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F3581">
        <w:rPr>
          <w:color w:val="000000"/>
          <w:highlight w:val="yellow"/>
        </w:rPr>
        <w:t>SCREEN</w:t>
      </w:r>
      <w:r>
        <w:rPr>
          <w:color w:val="000000"/>
        </w:rPr>
        <w:t xml:space="preserve">: The baseline differential-pulse-voltammetry method being run again to characterize the </w:t>
      </w:r>
      <w:r w:rsidRPr="002F3581">
        <w:rPr>
          <w:color w:val="000000"/>
        </w:rPr>
        <w:t>molecularly imprinted electrode</w:t>
      </w:r>
      <w:r>
        <w:rPr>
          <w:color w:val="000000"/>
        </w:rPr>
        <w:t>.</w:t>
      </w:r>
    </w:p>
    <w:p w14:paraId="356DF9B1" w14:textId="77777777" w:rsidR="00860816" w:rsidRPr="00860816" w:rsidRDefault="00860816" w:rsidP="00860816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</w:p>
    <w:p w14:paraId="4692C298" w14:textId="77777777" w:rsidR="00860816" w:rsidRDefault="00860816" w:rsidP="0086081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Electrochemical Detection of Polystyrene Nanoplastics</w:t>
      </w:r>
    </w:p>
    <w:p w14:paraId="441B2070" w14:textId="322BB04E" w:rsidR="00860816" w:rsidRDefault="00860816" w:rsidP="00860816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8622156"/>
          <w:placeholder>
            <w:docPart w:val="DBF7DEA90E5D430E904F2DA0874BC7B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501B7C0" w14:textId="77777777" w:rsidR="00860816" w:rsidRDefault="00860816" w:rsidP="00860816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5FB835DD" w14:textId="61D5F496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Add 100 microliters of the desired 100- or 500-nanometer nPS analyte to the working electrode </w:t>
      </w:r>
      <w:r>
        <w:rPr>
          <w:b/>
          <w:color w:val="7030A0"/>
        </w:rPr>
        <w:t>[1]</w:t>
      </w:r>
      <w:r>
        <w:rPr>
          <w:color w:val="7030A0"/>
        </w:rPr>
        <w:t xml:space="preserve"> and incubate it for 10 minutes at 25 degrees Celsius </w:t>
      </w:r>
      <w:r>
        <w:rPr>
          <w:b/>
          <w:color w:val="7030A0"/>
        </w:rPr>
        <w:t>[</w:t>
      </w:r>
      <w:r w:rsidR="000A29DF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38F73C92" w14:textId="68151A6C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dispensing the nPS analyte onto the molecularly imprinted working electrode. </w:t>
      </w:r>
    </w:p>
    <w:p w14:paraId="7FDB8C58" w14:textId="0CA38BB6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The treated electrode incubating at room temperature. </w:t>
      </w:r>
    </w:p>
    <w:p w14:paraId="24A40DF9" w14:textId="77777777" w:rsidR="00860816" w:rsidRDefault="00860816" w:rsidP="0086081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4B8C2A1" w14:textId="52B1B46F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Rinse the electrode with deionized water to remove unbound particles </w:t>
      </w:r>
      <w:r>
        <w:rPr>
          <w:b/>
          <w:color w:val="7030A0"/>
        </w:rPr>
        <w:t>[1]</w:t>
      </w:r>
      <w:r>
        <w:rPr>
          <w:color w:val="7030A0"/>
        </w:rPr>
        <w:t>. Reconnect the electrode and record cyclic voltammetry</w:t>
      </w:r>
      <w:r w:rsidR="0022040E">
        <w:rPr>
          <w:color w:val="7030A0"/>
        </w:rPr>
        <w:t xml:space="preserve"> </w:t>
      </w:r>
      <w:r w:rsidR="0022040E" w:rsidRPr="0022040E">
        <w:rPr>
          <w:b/>
          <w:bCs/>
          <w:color w:val="7030A0"/>
        </w:rPr>
        <w:t>[</w:t>
      </w:r>
      <w:r w:rsidR="0022040E">
        <w:rPr>
          <w:b/>
          <w:bCs/>
          <w:color w:val="7030A0"/>
        </w:rPr>
        <w:t>2</w:t>
      </w:r>
      <w:r w:rsidR="0022040E" w:rsidRPr="0022040E">
        <w:rPr>
          <w:b/>
          <w:bCs/>
          <w:color w:val="7030A0"/>
        </w:rPr>
        <w:t>]</w:t>
      </w:r>
      <w:r>
        <w:rPr>
          <w:color w:val="7030A0"/>
        </w:rPr>
        <w:t xml:space="preserve"> and differential pulse voltammetry using the same settings</w:t>
      </w:r>
      <w:r w:rsidR="0022040E">
        <w:rPr>
          <w:color w:val="7030A0"/>
        </w:rPr>
        <w:t xml:space="preserve"> </w:t>
      </w:r>
      <w:r w:rsidR="0022040E" w:rsidRPr="0022040E">
        <w:rPr>
          <w:b/>
          <w:bCs/>
          <w:color w:val="7030A0"/>
        </w:rPr>
        <w:t>[</w:t>
      </w:r>
      <w:r w:rsidR="0022040E">
        <w:rPr>
          <w:b/>
          <w:bCs/>
          <w:color w:val="7030A0"/>
        </w:rPr>
        <w:t>3</w:t>
      </w:r>
      <w:r w:rsidR="0022040E" w:rsidRPr="0022040E">
        <w:rPr>
          <w:b/>
          <w:bCs/>
          <w:color w:val="7030A0"/>
        </w:rPr>
        <w:t>]</w:t>
      </w:r>
      <w:r>
        <w:rPr>
          <w:color w:val="7030A0"/>
        </w:rPr>
        <w:t xml:space="preserve">, followed by three chronoamperometry cycles at 10 volts for 30 minutes </w:t>
      </w:r>
      <w:r>
        <w:rPr>
          <w:b/>
          <w:color w:val="7030A0"/>
        </w:rPr>
        <w:t>[</w:t>
      </w:r>
      <w:r w:rsidR="0022040E">
        <w:rPr>
          <w:b/>
          <w:color w:val="7030A0"/>
        </w:rPr>
        <w:t>4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F0F64AA" w14:textId="77777777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rinsing the electrode with deionized water to remove unbound nPS.</w:t>
      </w:r>
    </w:p>
    <w:p w14:paraId="0C95C738" w14:textId="059DB29B" w:rsidR="00860816" w:rsidRPr="0022040E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2040E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D515D9">
        <w:rPr>
          <w:color w:val="000000"/>
        </w:rPr>
        <w:t>The baseline cyclic-voltammetry method being run</w:t>
      </w:r>
      <w:r w:rsidR="00D515D9" w:rsidRPr="002F3581">
        <w:rPr>
          <w:color w:val="000000"/>
        </w:rPr>
        <w:t xml:space="preserve"> </w:t>
      </w:r>
      <w:r w:rsidR="00D515D9">
        <w:rPr>
          <w:color w:val="000000"/>
        </w:rPr>
        <w:t>again.</w:t>
      </w:r>
    </w:p>
    <w:p w14:paraId="4E2A2D45" w14:textId="3A8A6157" w:rsidR="0022040E" w:rsidRPr="0022040E" w:rsidRDefault="0022040E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2040E">
        <w:rPr>
          <w:color w:val="000000"/>
          <w:highlight w:val="yellow"/>
        </w:rPr>
        <w:t>SCREEN</w:t>
      </w:r>
      <w:r>
        <w:rPr>
          <w:color w:val="000000"/>
        </w:rPr>
        <w:t>:</w:t>
      </w:r>
      <w:r w:rsidR="00D515D9">
        <w:rPr>
          <w:color w:val="000000"/>
        </w:rPr>
        <w:t xml:space="preserve"> The baseline differential-pulse-voltammetry method being run again.</w:t>
      </w:r>
    </w:p>
    <w:p w14:paraId="07D294E1" w14:textId="1BA7F769" w:rsidR="0022040E" w:rsidRPr="00860816" w:rsidRDefault="0022040E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2040E">
        <w:rPr>
          <w:color w:val="000000"/>
          <w:highlight w:val="yellow"/>
        </w:rPr>
        <w:t>SCREEN</w:t>
      </w:r>
      <w:r>
        <w:rPr>
          <w:color w:val="000000"/>
        </w:rPr>
        <w:t>:</w:t>
      </w:r>
      <w:r w:rsidR="00D515D9">
        <w:rPr>
          <w:color w:val="000000"/>
        </w:rPr>
        <w:t xml:space="preserve"> Chronoamperometry method being run at the required setting.</w:t>
      </w:r>
    </w:p>
    <w:p w14:paraId="0A58F87C" w14:textId="77777777" w:rsidR="00860816" w:rsidRDefault="00860816" w:rsidP="0086081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lastRenderedPageBreak/>
        <w:t>Data Analysis</w:t>
      </w:r>
    </w:p>
    <w:p w14:paraId="011A7795" w14:textId="77777777" w:rsidR="0022040E" w:rsidRDefault="0022040E" w:rsidP="0022040E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28632410"/>
          <w:placeholder>
            <w:docPart w:val="AD9CE418FDA64273A7AEE5C89BFE95C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231DA10" w14:textId="77777777" w:rsidR="00860816" w:rsidRDefault="00860816" w:rsidP="00860816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7D878FB2" w14:textId="0BCB72B5" w:rsidR="00860816" w:rsidRDefault="00860816" w:rsidP="00860816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Export the electrochemical datasets from PSTrace </w:t>
      </w:r>
      <w:r>
        <w:rPr>
          <w:b/>
          <w:color w:val="7030A0"/>
        </w:rPr>
        <w:t>[1]</w:t>
      </w:r>
      <w:r>
        <w:rPr>
          <w:color w:val="7030A0"/>
        </w:rPr>
        <w:t xml:space="preserve">. Analyze and plot the data in MATLAB R2022b </w:t>
      </w:r>
      <w:r w:rsidR="007677B0" w:rsidRPr="007760A6">
        <w:rPr>
          <w:i/>
          <w:iCs/>
          <w:color w:val="EE0000"/>
        </w:rPr>
        <w:t>(</w:t>
      </w:r>
      <w:r w:rsidR="007677B0">
        <w:rPr>
          <w:i/>
          <w:iCs/>
          <w:color w:val="EE0000"/>
        </w:rPr>
        <w:t>matlab r-twenty-twenty-two-b</w:t>
      </w:r>
      <w:r w:rsidR="007677B0" w:rsidRPr="007760A6">
        <w:rPr>
          <w:i/>
          <w:iCs/>
          <w:color w:val="EE0000"/>
        </w:rPr>
        <w:t>)</w:t>
      </w:r>
      <w:r w:rsidR="007677B0">
        <w:rPr>
          <w:b/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54A0917B" w14:textId="5C86B625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2040E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7677B0">
        <w:rPr>
          <w:color w:val="000000"/>
        </w:rPr>
        <w:t>C</w:t>
      </w:r>
      <w:r>
        <w:rPr>
          <w:color w:val="000000"/>
        </w:rPr>
        <w:t>yclic-voltammetry, differential-pulse-voltammetry, and chronoamperometry datasets</w:t>
      </w:r>
      <w:r w:rsidR="007677B0">
        <w:rPr>
          <w:color w:val="000000"/>
        </w:rPr>
        <w:t xml:space="preserve"> being exported</w:t>
      </w:r>
      <w:r>
        <w:rPr>
          <w:color w:val="000000"/>
        </w:rPr>
        <w:t xml:space="preserve"> from PSTrace.</w:t>
      </w:r>
    </w:p>
    <w:p w14:paraId="2EF9F23A" w14:textId="0C4A1B1C" w:rsidR="00860816" w:rsidRDefault="00860816" w:rsidP="00860816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22040E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7677B0">
        <w:rPr>
          <w:color w:val="000000"/>
        </w:rPr>
        <w:t>Exported electrochemical data being processed</w:t>
      </w:r>
      <w:r>
        <w:rPr>
          <w:color w:val="000000"/>
        </w:rPr>
        <w:t xml:space="preserve"> and </w:t>
      </w:r>
      <w:r w:rsidR="007677B0">
        <w:rPr>
          <w:color w:val="000000"/>
        </w:rPr>
        <w:t>plotted</w:t>
      </w:r>
      <w:r>
        <w:rPr>
          <w:color w:val="000000"/>
        </w:rPr>
        <w:t xml:space="preserve"> in MATLAB R2022b.</w:t>
      </w:r>
    </w:p>
    <w:p w14:paraId="59DCE563" w14:textId="77777777" w:rsidR="00860816" w:rsidRDefault="00860816" w:rsidP="00860816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</w:p>
    <w:p w14:paraId="05B6882C" w14:textId="77777777" w:rsidR="00860816" w:rsidRDefault="00860816" w:rsidP="00860816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</w:p>
    <w:p w14:paraId="09689C4F" w14:textId="65D5A511" w:rsidR="00495959" w:rsidRPr="00860816" w:rsidRDefault="00495959" w:rsidP="00860816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F4A243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EA34B6">
        <w:rPr>
          <w:rFonts w:eastAsia="Times New Roman" w:cstheme="minorHAnsi"/>
          <w:bCs/>
        </w:rPr>
        <w:t xml:space="preserve"> 161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2F4B66" w14:textId="76155241" w:rsidR="00F24267" w:rsidRPr="00C96D3E" w:rsidRDefault="0095412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96D3E">
        <w:rPr>
          <w:rFonts w:cstheme="minorHAnsi"/>
          <w:color w:val="7030A0"/>
        </w:rPr>
        <w:t>The 500 n</w:t>
      </w:r>
      <w:r w:rsidR="003270A2">
        <w:rPr>
          <w:rFonts w:cstheme="minorHAnsi"/>
          <w:color w:val="7030A0"/>
        </w:rPr>
        <w:t>anometer</w:t>
      </w:r>
      <w:r w:rsidRPr="00C96D3E">
        <w:rPr>
          <w:rFonts w:cstheme="minorHAnsi"/>
          <w:color w:val="7030A0"/>
        </w:rPr>
        <w:t xml:space="preserve">-templated </w:t>
      </w:r>
      <w:r w:rsidR="00F24267" w:rsidRPr="00C96D3E">
        <w:rPr>
          <w:rFonts w:cstheme="minorHAnsi"/>
          <w:color w:val="7030A0"/>
        </w:rPr>
        <w:t xml:space="preserve">MIP@PoPD@SPCE </w:t>
      </w:r>
      <w:r w:rsidR="00F24267" w:rsidRPr="006F400E">
        <w:rPr>
          <w:rFonts w:cstheme="minorHAnsi"/>
          <w:i/>
          <w:iCs/>
          <w:color w:val="EE0000"/>
        </w:rPr>
        <w:t>(m-i-p @ p-o-p-d @ s-p-c-e)</w:t>
      </w:r>
      <w:r w:rsidR="00F24267" w:rsidRPr="00C96D3E">
        <w:rPr>
          <w:rFonts w:cstheme="minorHAnsi"/>
          <w:color w:val="7030A0"/>
        </w:rPr>
        <w:t xml:space="preserve"> chips produced concentration-dependent DPV </w:t>
      </w:r>
      <w:r w:rsidR="000F6395" w:rsidRPr="006F400E">
        <w:rPr>
          <w:rFonts w:cstheme="minorHAnsi"/>
          <w:i/>
          <w:iCs/>
          <w:color w:val="EE0000"/>
        </w:rPr>
        <w:t>(</w:t>
      </w:r>
      <w:r w:rsidR="000F6395">
        <w:rPr>
          <w:rFonts w:cstheme="minorHAnsi"/>
          <w:i/>
          <w:iCs/>
          <w:color w:val="EE0000"/>
        </w:rPr>
        <w:t>d-p-v</w:t>
      </w:r>
      <w:r w:rsidR="000F6395" w:rsidRPr="006F400E">
        <w:rPr>
          <w:rFonts w:cstheme="minorHAnsi"/>
          <w:i/>
          <w:iCs/>
          <w:color w:val="EE0000"/>
        </w:rPr>
        <w:t>)</w:t>
      </w:r>
      <w:r w:rsidR="000F6395" w:rsidRPr="00C96D3E">
        <w:rPr>
          <w:rFonts w:cstheme="minorHAnsi"/>
          <w:color w:val="7030A0"/>
        </w:rPr>
        <w:t xml:space="preserve"> </w:t>
      </w:r>
      <w:r w:rsidR="00F24267" w:rsidRPr="00C96D3E">
        <w:rPr>
          <w:rFonts w:cstheme="minorHAnsi"/>
          <w:color w:val="7030A0"/>
        </w:rPr>
        <w:t xml:space="preserve">responses for the </w:t>
      </w:r>
      <w:r w:rsidR="00C96D3E" w:rsidRPr="00C96D3E">
        <w:rPr>
          <w:rFonts w:cstheme="minorHAnsi"/>
          <w:color w:val="7030A0"/>
        </w:rPr>
        <w:t xml:space="preserve">500 </w:t>
      </w:r>
      <w:r w:rsidR="003270A2">
        <w:rPr>
          <w:rFonts w:cstheme="minorHAnsi"/>
          <w:color w:val="7030A0"/>
        </w:rPr>
        <w:t>nanometer</w:t>
      </w:r>
      <w:r w:rsidR="00C96D3E" w:rsidRPr="00C96D3E">
        <w:rPr>
          <w:rFonts w:cstheme="minorHAnsi"/>
          <w:color w:val="7030A0"/>
        </w:rPr>
        <w:t xml:space="preserve">-sized </w:t>
      </w:r>
      <w:r w:rsidR="00F24267" w:rsidRPr="00C96D3E">
        <w:rPr>
          <w:rFonts w:cstheme="minorHAnsi"/>
          <w:color w:val="7030A0"/>
        </w:rPr>
        <w:t xml:space="preserve">nano-plastic samples, with a distinct current peak observed across the tested concentrations </w:t>
      </w:r>
      <w:r w:rsidR="00F24267" w:rsidRPr="00C96D3E">
        <w:rPr>
          <w:rFonts w:cstheme="minorHAnsi"/>
          <w:b/>
          <w:bCs/>
          <w:color w:val="7030A0"/>
        </w:rPr>
        <w:t>[1]</w:t>
      </w:r>
      <w:r w:rsidR="00F24267" w:rsidRPr="00C96D3E">
        <w:rPr>
          <w:rFonts w:cstheme="minorHAnsi"/>
          <w:color w:val="7030A0"/>
        </w:rPr>
        <w:t xml:space="preserve">. </w:t>
      </w:r>
      <w:r w:rsidR="00C96D3E" w:rsidRPr="00C96D3E">
        <w:rPr>
          <w:rFonts w:cstheme="minorHAnsi"/>
          <w:color w:val="7030A0"/>
        </w:rPr>
        <w:t xml:space="preserve">The prominence of the characteristic current peak increased with the concentration of the 500 </w:t>
      </w:r>
      <w:r w:rsidR="00C66B5F">
        <w:rPr>
          <w:rFonts w:cstheme="minorHAnsi"/>
          <w:color w:val="7030A0"/>
        </w:rPr>
        <w:t>nanometer</w:t>
      </w:r>
      <w:r w:rsidR="00C96D3E" w:rsidRPr="00C96D3E">
        <w:rPr>
          <w:rFonts w:cstheme="minorHAnsi"/>
          <w:color w:val="7030A0"/>
        </w:rPr>
        <w:t xml:space="preserve">-sized nanoplastics and was used to construct the calibration graph </w:t>
      </w:r>
      <w:r w:rsidR="00F24267" w:rsidRPr="00C96D3E">
        <w:rPr>
          <w:rFonts w:cstheme="minorHAnsi"/>
          <w:b/>
          <w:bCs/>
          <w:color w:val="7030A0"/>
        </w:rPr>
        <w:t>[2]</w:t>
      </w:r>
      <w:r w:rsidR="00F24267" w:rsidRPr="00C96D3E">
        <w:rPr>
          <w:rFonts w:cstheme="minorHAnsi"/>
          <w:color w:val="7030A0"/>
        </w:rPr>
        <w:t xml:space="preserve">. </w:t>
      </w:r>
    </w:p>
    <w:p w14:paraId="333D7400" w14:textId="00603791" w:rsidR="00F24267" w:rsidRPr="00B07A3B" w:rsidRDefault="00F24267" w:rsidP="00F2426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</w:t>
      </w:r>
      <w:r w:rsidRPr="00F24267">
        <w:rPr>
          <w:rFonts w:cstheme="minorHAnsi"/>
        </w:rPr>
        <w:t>igure 2</w:t>
      </w:r>
      <w:r w:rsidR="00440D57">
        <w:rPr>
          <w:rFonts w:cstheme="minorHAnsi"/>
        </w:rPr>
        <w:t>A</w:t>
      </w:r>
      <w:r w:rsidRPr="00F24267">
        <w:rPr>
          <w:rFonts w:cstheme="minorHAnsi"/>
        </w:rPr>
        <w:t xml:space="preserve">. </w:t>
      </w:r>
      <w:r w:rsidRPr="00F24267">
        <w:rPr>
          <w:rFonts w:cstheme="minorHAnsi"/>
          <w:b/>
          <w:bCs/>
          <w:i/>
          <w:iCs/>
          <w:color w:val="00B0F0"/>
        </w:rPr>
        <w:t>Video Editor:</w:t>
      </w:r>
      <w:r w:rsidRPr="00F24267">
        <w:rPr>
          <w:rFonts w:cstheme="minorHAnsi"/>
          <w:color w:val="00B0F0"/>
        </w:rPr>
        <w:t xml:space="preserve"> </w:t>
      </w:r>
      <w:r w:rsidRPr="00F24267">
        <w:rPr>
          <w:rFonts w:cstheme="minorHAnsi"/>
          <w:i/>
          <w:iCs/>
          <w:color w:val="00B0F0"/>
        </w:rPr>
        <w:t>In Panel A, sequentially highlight the color-coded traces and use arrows to indicate the prominent peak in each trace.</w:t>
      </w:r>
    </w:p>
    <w:p w14:paraId="5797EAF5" w14:textId="589B233D" w:rsidR="00F24267" w:rsidRPr="00B07A3B" w:rsidRDefault="00F24267" w:rsidP="00F2426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F24267">
        <w:rPr>
          <w:rFonts w:cstheme="minorHAnsi"/>
        </w:rPr>
        <w:t>Figure 2</w:t>
      </w:r>
      <w:r w:rsidR="00440D57">
        <w:rPr>
          <w:rFonts w:cstheme="minorHAnsi"/>
        </w:rPr>
        <w:t>B</w:t>
      </w:r>
      <w:r w:rsidRPr="00F24267">
        <w:rPr>
          <w:rFonts w:cstheme="minorHAnsi"/>
        </w:rPr>
        <w:t xml:space="preserve">. </w:t>
      </w:r>
      <w:r w:rsidRPr="00F24267">
        <w:rPr>
          <w:rFonts w:cstheme="minorHAnsi"/>
          <w:b/>
          <w:bCs/>
          <w:i/>
          <w:iCs/>
          <w:color w:val="00B0F0"/>
        </w:rPr>
        <w:t>Video Editor:</w:t>
      </w:r>
      <w:r w:rsidRPr="00F24267">
        <w:rPr>
          <w:rFonts w:cstheme="minorHAnsi"/>
          <w:color w:val="00B0F0"/>
        </w:rPr>
        <w:t xml:space="preserve"> </w:t>
      </w:r>
      <w:r w:rsidRPr="00F24267">
        <w:rPr>
          <w:rFonts w:cstheme="minorHAnsi"/>
          <w:i/>
          <w:iCs/>
          <w:color w:val="00B0F0"/>
        </w:rPr>
        <w:t xml:space="preserve">In Panel B, highlight the color-coded calibration points from the lowest to the highest concentration, </w:t>
      </w:r>
      <w:r w:rsidR="00132956">
        <w:rPr>
          <w:rFonts w:cstheme="minorHAnsi"/>
          <w:i/>
          <w:iCs/>
          <w:color w:val="00B0F0"/>
        </w:rPr>
        <w:t>from blue to red</w:t>
      </w:r>
      <w:r w:rsidRPr="00F24267">
        <w:rPr>
          <w:rFonts w:cstheme="minorHAnsi"/>
          <w:i/>
          <w:iCs/>
          <w:color w:val="00B0F0"/>
        </w:rPr>
        <w:t>.</w:t>
      </w:r>
    </w:p>
    <w:p w14:paraId="79E076E0" w14:textId="77777777" w:rsidR="00F24267" w:rsidRDefault="00F24267" w:rsidP="00F24267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2A0085A3" w14:textId="602B678E" w:rsidR="00495959" w:rsidRPr="003069FD" w:rsidRDefault="003069FD" w:rsidP="003069F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069FD">
        <w:rPr>
          <w:rFonts w:cstheme="minorHAnsi"/>
          <w:color w:val="7030A0"/>
          <w:lang w:val="en-IN"/>
        </w:rPr>
        <w:t>The upward calibration trend indicated a positive relationship between nano-plastic concentration and peak-current prominence, supporting the sensing platform's detection capability across the tested range</w:t>
      </w:r>
      <w:r>
        <w:rPr>
          <w:rFonts w:cstheme="minorHAnsi"/>
          <w:color w:val="7030A0"/>
          <w:lang w:val="en-IN"/>
        </w:rPr>
        <w:t xml:space="preserve"> </w:t>
      </w:r>
      <w:r w:rsidR="00F24267" w:rsidRPr="003069FD">
        <w:rPr>
          <w:rFonts w:cstheme="minorHAnsi"/>
          <w:b/>
          <w:bCs/>
          <w:color w:val="7030A0"/>
        </w:rPr>
        <w:t>[1]</w:t>
      </w:r>
      <w:r w:rsidR="00F24267" w:rsidRPr="003069FD">
        <w:rPr>
          <w:rFonts w:cstheme="minorHAnsi"/>
          <w:color w:val="7030A0"/>
        </w:rPr>
        <w:t>.</w:t>
      </w:r>
    </w:p>
    <w:p w14:paraId="71138099" w14:textId="6E70E176" w:rsidR="00495959" w:rsidRPr="00B07A3B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40D57">
        <w:rPr>
          <w:rFonts w:cstheme="minorHAnsi"/>
        </w:rPr>
        <w:t xml:space="preserve"> F</w:t>
      </w:r>
      <w:r w:rsidR="00440D57" w:rsidRPr="00440D57">
        <w:rPr>
          <w:rFonts w:cstheme="minorHAnsi"/>
        </w:rPr>
        <w:t>igure 2</w:t>
      </w:r>
      <w:r w:rsidR="00440D57">
        <w:rPr>
          <w:rFonts w:cstheme="minorHAnsi"/>
        </w:rPr>
        <w:t>B</w:t>
      </w:r>
      <w:r w:rsidR="00440D57" w:rsidRPr="00440D57">
        <w:rPr>
          <w:rFonts w:cstheme="minorHAnsi"/>
        </w:rPr>
        <w:t xml:space="preserve">. </w:t>
      </w:r>
      <w:r w:rsidR="00440D57" w:rsidRPr="00440D57">
        <w:rPr>
          <w:rFonts w:cstheme="minorHAnsi"/>
          <w:b/>
          <w:bCs/>
          <w:i/>
          <w:iCs/>
          <w:color w:val="00B0F0"/>
        </w:rPr>
        <w:t>Video Editor:</w:t>
      </w:r>
      <w:r w:rsidR="00440D57" w:rsidRPr="00440D57">
        <w:rPr>
          <w:rFonts w:cstheme="minorHAnsi"/>
          <w:color w:val="00B0F0"/>
        </w:rPr>
        <w:t xml:space="preserve"> </w:t>
      </w:r>
      <w:r w:rsidR="00440D57" w:rsidRPr="00440D57">
        <w:rPr>
          <w:rFonts w:cstheme="minorHAnsi"/>
          <w:i/>
          <w:iCs/>
          <w:color w:val="00B0F0"/>
        </w:rPr>
        <w:t>Please trace the upward-sloping dashed calibration line in Panel B to emphasize the positive relationship between concentration and peak prominence.</w:t>
      </w:r>
    </w:p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423754C" w14:textId="2C49B151" w:rsidR="00C96D3E" w:rsidRDefault="00C96D3E" w:rsidP="00C96D3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96D3E">
        <w:rPr>
          <w:rFonts w:cstheme="minorHAnsi"/>
          <w:color w:val="7030A0"/>
        </w:rPr>
        <w:t xml:space="preserve">The 500 </w:t>
      </w:r>
      <w:r w:rsidR="00EC3DF8">
        <w:rPr>
          <w:rFonts w:cstheme="minorHAnsi"/>
          <w:color w:val="7030A0"/>
        </w:rPr>
        <w:t>nanometer</w:t>
      </w:r>
      <w:r w:rsidRPr="00C96D3E">
        <w:rPr>
          <w:rFonts w:cstheme="minorHAnsi"/>
          <w:color w:val="7030A0"/>
        </w:rPr>
        <w:t xml:space="preserve">-templated MIP@PoPD@SPCE chips </w:t>
      </w:r>
      <w:r w:rsidR="007D0648">
        <w:rPr>
          <w:rFonts w:cstheme="minorHAnsi"/>
          <w:color w:val="7030A0"/>
        </w:rPr>
        <w:t>exhibited</w:t>
      </w:r>
      <w:r w:rsidRPr="00C96D3E">
        <w:rPr>
          <w:rFonts w:cstheme="minorHAnsi"/>
          <w:color w:val="7030A0"/>
        </w:rPr>
        <w:t xml:space="preserve"> concentration-dependent chronoamperometric responses </w:t>
      </w:r>
      <w:r w:rsidR="00CC5BDA">
        <w:rPr>
          <w:rFonts w:cstheme="minorHAnsi"/>
          <w:color w:val="7030A0"/>
        </w:rPr>
        <w:t>when detecting</w:t>
      </w:r>
      <w:r w:rsidRPr="00C96D3E">
        <w:rPr>
          <w:rFonts w:cstheme="minorHAnsi"/>
          <w:color w:val="7030A0"/>
        </w:rPr>
        <w:t xml:space="preserve"> 500 </w:t>
      </w:r>
      <w:r w:rsidR="00EC3DF8">
        <w:rPr>
          <w:rFonts w:cstheme="minorHAnsi"/>
          <w:color w:val="7030A0"/>
        </w:rPr>
        <w:t>nanometer</w:t>
      </w:r>
      <w:r w:rsidRPr="00C96D3E">
        <w:rPr>
          <w:rFonts w:cstheme="minorHAnsi"/>
          <w:color w:val="7030A0"/>
        </w:rPr>
        <w:t>-sized nano</w:t>
      </w:r>
      <w:r>
        <w:rPr>
          <w:rFonts w:cstheme="minorHAnsi"/>
          <w:color w:val="7030A0"/>
        </w:rPr>
        <w:t>-</w:t>
      </w:r>
      <w:r w:rsidRPr="00C96D3E">
        <w:rPr>
          <w:rFonts w:cstheme="minorHAnsi"/>
          <w:color w:val="7030A0"/>
        </w:rPr>
        <w:t xml:space="preserve">plastic particles </w:t>
      </w:r>
      <w:r w:rsidRPr="00C96D3E">
        <w:rPr>
          <w:rFonts w:cstheme="minorHAnsi"/>
          <w:b/>
          <w:bCs/>
          <w:color w:val="7030A0"/>
        </w:rPr>
        <w:t>[1]</w:t>
      </w:r>
      <w:r w:rsidRPr="00C96D3E">
        <w:rPr>
          <w:rFonts w:cstheme="minorHAnsi"/>
          <w:color w:val="7030A0"/>
        </w:rPr>
        <w:t>. The rate-of-current-change profiles derived from these signals showed distinct negative peaks that varied with nano</w:t>
      </w:r>
      <w:r>
        <w:rPr>
          <w:rFonts w:cstheme="minorHAnsi"/>
          <w:color w:val="7030A0"/>
        </w:rPr>
        <w:t>-</w:t>
      </w:r>
      <w:r w:rsidRPr="00C96D3E">
        <w:rPr>
          <w:rFonts w:cstheme="minorHAnsi"/>
          <w:color w:val="7030A0"/>
        </w:rPr>
        <w:t xml:space="preserve">plastic concentration </w:t>
      </w:r>
      <w:r w:rsidRPr="00C96D3E">
        <w:rPr>
          <w:rFonts w:cstheme="minorHAnsi"/>
          <w:b/>
          <w:bCs/>
          <w:color w:val="7030A0"/>
        </w:rPr>
        <w:t>[2]</w:t>
      </w:r>
      <w:r w:rsidRPr="00C96D3E">
        <w:rPr>
          <w:rFonts w:cstheme="minorHAnsi"/>
          <w:color w:val="7030A0"/>
        </w:rPr>
        <w:t xml:space="preserve">. </w:t>
      </w:r>
    </w:p>
    <w:p w14:paraId="3DB82869" w14:textId="01A4EA01" w:rsidR="00C96D3E" w:rsidRPr="00B07A3B" w:rsidRDefault="00C96D3E" w:rsidP="00C96D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</w:t>
      </w:r>
      <w:r w:rsidRPr="00440D57">
        <w:rPr>
          <w:rFonts w:cstheme="minorHAnsi"/>
        </w:rPr>
        <w:t xml:space="preserve">igure </w:t>
      </w:r>
      <w:r>
        <w:rPr>
          <w:rFonts w:cstheme="minorHAnsi"/>
        </w:rPr>
        <w:t>3A</w:t>
      </w:r>
      <w:r w:rsidRPr="00440D57">
        <w:rPr>
          <w:rFonts w:cstheme="minorHAnsi"/>
        </w:rPr>
        <w:t xml:space="preserve">. </w:t>
      </w:r>
      <w:r w:rsidRPr="00440D57">
        <w:rPr>
          <w:rFonts w:cstheme="minorHAnsi"/>
          <w:b/>
          <w:bCs/>
          <w:i/>
          <w:iCs/>
          <w:color w:val="00B0F0"/>
        </w:rPr>
        <w:t>Video Editor:</w:t>
      </w:r>
      <w:r w:rsidRPr="00440D57"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</w:t>
      </w:r>
      <w:r w:rsidRPr="00C96D3E">
        <w:rPr>
          <w:rFonts w:cstheme="minorHAnsi"/>
          <w:i/>
          <w:iCs/>
          <w:color w:val="00B0F0"/>
        </w:rPr>
        <w:t>n Panel A, sequentially highlight the color-coded traces for the different concentrations of 500 n</w:t>
      </w:r>
      <w:r w:rsidR="00C66B5F">
        <w:rPr>
          <w:rFonts w:cstheme="minorHAnsi"/>
          <w:i/>
          <w:iCs/>
          <w:color w:val="00B0F0"/>
        </w:rPr>
        <w:t>ano</w:t>
      </w:r>
      <w:r w:rsidRPr="00C96D3E">
        <w:rPr>
          <w:rFonts w:cstheme="minorHAnsi"/>
          <w:i/>
          <w:iCs/>
          <w:color w:val="00B0F0"/>
        </w:rPr>
        <w:t>m</w:t>
      </w:r>
      <w:r w:rsidR="00C66B5F">
        <w:rPr>
          <w:rFonts w:cstheme="minorHAnsi"/>
          <w:i/>
          <w:iCs/>
          <w:color w:val="00B0F0"/>
        </w:rPr>
        <w:t>eter</w:t>
      </w:r>
      <w:r w:rsidRPr="00C96D3E">
        <w:rPr>
          <w:rFonts w:cstheme="minorHAnsi"/>
          <w:i/>
          <w:iCs/>
          <w:color w:val="00B0F0"/>
        </w:rPr>
        <w:t>-sized nanoplastics</w:t>
      </w:r>
      <w:r w:rsidRPr="00440D57">
        <w:rPr>
          <w:rFonts w:cstheme="minorHAnsi"/>
          <w:i/>
          <w:iCs/>
          <w:color w:val="00B0F0"/>
        </w:rPr>
        <w:t>.</w:t>
      </w:r>
    </w:p>
    <w:p w14:paraId="5CF31969" w14:textId="3C67D818" w:rsidR="00C96D3E" w:rsidRPr="00B07A3B" w:rsidRDefault="00C96D3E" w:rsidP="00C96D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</w:t>
      </w:r>
      <w:r w:rsidRPr="00440D57">
        <w:rPr>
          <w:rFonts w:cstheme="minorHAnsi"/>
        </w:rPr>
        <w:t xml:space="preserve">igure </w:t>
      </w:r>
      <w:r>
        <w:rPr>
          <w:rFonts w:cstheme="minorHAnsi"/>
        </w:rPr>
        <w:t>3B</w:t>
      </w:r>
      <w:r w:rsidRPr="00440D57">
        <w:rPr>
          <w:rFonts w:cstheme="minorHAnsi"/>
        </w:rPr>
        <w:t xml:space="preserve">. </w:t>
      </w:r>
      <w:r w:rsidRPr="00440D57">
        <w:rPr>
          <w:rFonts w:cstheme="minorHAnsi"/>
          <w:b/>
          <w:bCs/>
          <w:i/>
          <w:iCs/>
          <w:color w:val="00B0F0"/>
        </w:rPr>
        <w:t>Video Editor:</w:t>
      </w:r>
      <w:r w:rsidRPr="00440D57"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</w:t>
      </w:r>
      <w:r w:rsidRPr="00C96D3E">
        <w:rPr>
          <w:rFonts w:cstheme="minorHAnsi"/>
          <w:i/>
          <w:iCs/>
          <w:color w:val="00B0F0"/>
        </w:rPr>
        <w:t xml:space="preserve">n Panel B, </w:t>
      </w:r>
      <w:r>
        <w:rPr>
          <w:rFonts w:cstheme="minorHAnsi"/>
          <w:i/>
          <w:iCs/>
          <w:color w:val="00B0F0"/>
        </w:rPr>
        <w:t xml:space="preserve">please </w:t>
      </w:r>
      <w:r w:rsidRPr="00C96D3E">
        <w:rPr>
          <w:rFonts w:cstheme="minorHAnsi"/>
          <w:i/>
          <w:iCs/>
          <w:color w:val="00B0F0"/>
        </w:rPr>
        <w:t>highlight the negative peaks in the rate-of-current-change curves.</w:t>
      </w:r>
    </w:p>
    <w:p w14:paraId="04067536" w14:textId="77777777" w:rsidR="00C96D3E" w:rsidRDefault="00C96D3E" w:rsidP="00C96D3E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A769625" w14:textId="193C988A" w:rsidR="00C96D3E" w:rsidRDefault="00C96D3E" w:rsidP="00C96D3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96D3E">
        <w:rPr>
          <w:rFonts w:cstheme="minorHAnsi"/>
          <w:color w:val="7030A0"/>
        </w:rPr>
        <w:t xml:space="preserve">The mean rate of current change became progressively more negative as the concentration of the 500 </w:t>
      </w:r>
      <w:r w:rsidR="00EC3DF8">
        <w:rPr>
          <w:rFonts w:cstheme="minorHAnsi"/>
          <w:color w:val="7030A0"/>
        </w:rPr>
        <w:t>nanometer</w:t>
      </w:r>
      <w:r w:rsidRPr="00C96D3E">
        <w:rPr>
          <w:rFonts w:cstheme="minorHAnsi"/>
          <w:color w:val="7030A0"/>
        </w:rPr>
        <w:t xml:space="preserve">-sized nanoplastics increased, </w:t>
      </w:r>
      <w:r w:rsidR="001377B7">
        <w:rPr>
          <w:rFonts w:cstheme="minorHAnsi"/>
          <w:color w:val="7030A0"/>
        </w:rPr>
        <w:t>yielding</w:t>
      </w:r>
      <w:r w:rsidRPr="00C96D3E">
        <w:rPr>
          <w:rFonts w:cstheme="minorHAnsi"/>
          <w:color w:val="7030A0"/>
        </w:rPr>
        <w:t xml:space="preserve"> a descending linear calibration relationship </w:t>
      </w:r>
      <w:r w:rsidRPr="00C96D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96D3E">
        <w:rPr>
          <w:rFonts w:cstheme="minorHAnsi"/>
          <w:b/>
          <w:bCs/>
          <w:color w:val="7030A0"/>
        </w:rPr>
        <w:t>]</w:t>
      </w:r>
      <w:r w:rsidRPr="00C96D3E">
        <w:rPr>
          <w:rFonts w:cstheme="minorHAnsi"/>
          <w:color w:val="7030A0"/>
        </w:rPr>
        <w:t xml:space="preserve">. The close alignment of the calibration points with the regression line supported the </w:t>
      </w:r>
      <w:r w:rsidR="001377B7">
        <w:rPr>
          <w:rFonts w:cstheme="minorHAnsi"/>
          <w:color w:val="7030A0"/>
        </w:rPr>
        <w:t xml:space="preserve">sensor’s </w:t>
      </w:r>
      <w:r w:rsidRPr="00C96D3E">
        <w:rPr>
          <w:rFonts w:cstheme="minorHAnsi"/>
          <w:color w:val="7030A0"/>
        </w:rPr>
        <w:t xml:space="preserve">detection capability across the tested concentration range </w:t>
      </w:r>
      <w:r w:rsidRPr="00C96D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C96D3E">
        <w:rPr>
          <w:rFonts w:cstheme="minorHAnsi"/>
          <w:b/>
          <w:bCs/>
          <w:color w:val="7030A0"/>
        </w:rPr>
        <w:t>]</w:t>
      </w:r>
      <w:r w:rsidRPr="00C96D3E">
        <w:rPr>
          <w:rFonts w:cstheme="minorHAnsi"/>
          <w:color w:val="7030A0"/>
        </w:rPr>
        <w:t>.</w:t>
      </w:r>
    </w:p>
    <w:p w14:paraId="7A87BC8D" w14:textId="5E84B025" w:rsidR="00C96D3E" w:rsidRPr="00C96D3E" w:rsidRDefault="00C96D3E" w:rsidP="00C96D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</w:t>
      </w:r>
      <w:r w:rsidRPr="00440D57">
        <w:rPr>
          <w:rFonts w:cstheme="minorHAnsi"/>
        </w:rPr>
        <w:t xml:space="preserve">igure </w:t>
      </w:r>
      <w:r>
        <w:rPr>
          <w:rFonts w:cstheme="minorHAnsi"/>
        </w:rPr>
        <w:t>3C</w:t>
      </w:r>
      <w:r w:rsidRPr="00440D57">
        <w:rPr>
          <w:rFonts w:cstheme="minorHAnsi"/>
        </w:rPr>
        <w:t xml:space="preserve">. </w:t>
      </w:r>
      <w:r w:rsidRPr="00440D57">
        <w:rPr>
          <w:rFonts w:cstheme="minorHAnsi"/>
          <w:b/>
          <w:bCs/>
          <w:i/>
          <w:iCs/>
          <w:color w:val="00B0F0"/>
        </w:rPr>
        <w:t>Video Editor:</w:t>
      </w:r>
      <w:r w:rsidRPr="00C96D3E">
        <w:t xml:space="preserve"> </w:t>
      </w:r>
      <w:r w:rsidRPr="00C96D3E">
        <w:rPr>
          <w:i/>
          <w:iCs/>
          <w:color w:val="00B0F0"/>
        </w:rPr>
        <w:t>I</w:t>
      </w:r>
      <w:r w:rsidRPr="00C96D3E">
        <w:rPr>
          <w:rFonts w:cstheme="minorHAnsi"/>
          <w:i/>
          <w:iCs/>
          <w:color w:val="00B0F0"/>
        </w:rPr>
        <w:t xml:space="preserve">n Panel C, sequentially highlight the color-coded calibration points </w:t>
      </w:r>
      <w:r w:rsidR="00DF1ABE">
        <w:rPr>
          <w:rFonts w:cstheme="minorHAnsi"/>
          <w:i/>
          <w:iCs/>
          <w:color w:val="00B0F0"/>
        </w:rPr>
        <w:t>in descending order of value from red to blue</w:t>
      </w:r>
      <w:r>
        <w:rPr>
          <w:rFonts w:cstheme="minorHAnsi"/>
          <w:i/>
          <w:iCs/>
          <w:color w:val="00B0F0"/>
        </w:rPr>
        <w:t>.</w:t>
      </w:r>
    </w:p>
    <w:p w14:paraId="445953CD" w14:textId="77B15760" w:rsidR="00C96D3E" w:rsidRPr="00B07A3B" w:rsidRDefault="00C96D3E" w:rsidP="00C96D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</w:t>
      </w:r>
      <w:r w:rsidRPr="00440D57">
        <w:rPr>
          <w:rFonts w:cstheme="minorHAnsi"/>
        </w:rPr>
        <w:t xml:space="preserve">igure </w:t>
      </w:r>
      <w:r>
        <w:rPr>
          <w:rFonts w:cstheme="minorHAnsi"/>
        </w:rPr>
        <w:t>3B</w:t>
      </w:r>
      <w:r w:rsidRPr="00440D57">
        <w:rPr>
          <w:rFonts w:cstheme="minorHAnsi"/>
        </w:rPr>
        <w:t xml:space="preserve">. </w:t>
      </w:r>
      <w:r w:rsidRPr="00440D57">
        <w:rPr>
          <w:rFonts w:cstheme="minorHAnsi"/>
          <w:b/>
          <w:bCs/>
          <w:i/>
          <w:iCs/>
          <w:color w:val="00B0F0"/>
        </w:rPr>
        <w:t>Video Editor:</w:t>
      </w:r>
      <w:r w:rsidRPr="00440D57">
        <w:rPr>
          <w:rFonts w:cstheme="minorHAnsi"/>
          <w:color w:val="00B0F0"/>
        </w:rPr>
        <w:t xml:space="preserve"> </w:t>
      </w:r>
      <w:r w:rsidRPr="00440D57">
        <w:rPr>
          <w:rFonts w:cstheme="minorHAnsi"/>
          <w:i/>
          <w:iCs/>
          <w:color w:val="00B0F0"/>
        </w:rPr>
        <w:t>Please trace the upward-sloping dashed calibration line in Panel B to emphasize the positive relationship between concentration and peak prominence.</w:t>
      </w:r>
    </w:p>
    <w:p w14:paraId="5216E867" w14:textId="77777777" w:rsidR="00C96D3E" w:rsidRPr="00C96D3E" w:rsidRDefault="00C96D3E" w:rsidP="00C96D3E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Ruchira  Mukherji" w:date="2026-09-03T09:33:00Z" w:initials="RM">
    <w:p w14:paraId="37244A0B" w14:textId="77777777" w:rsidR="006A6098" w:rsidRDefault="006A6098" w:rsidP="006A609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Steps have been rearranged slightly for better visual flow.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7244A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33E846B" w16cex:dateUtc="2026-09-03T04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244A0B" w16cid:durableId="033E84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7F5F" w14:textId="77777777" w:rsidR="00087E25" w:rsidRDefault="00087E25">
      <w:r>
        <w:separator/>
      </w:r>
    </w:p>
    <w:p w14:paraId="311F4856" w14:textId="77777777" w:rsidR="00087E25" w:rsidRDefault="00087E25"/>
  </w:endnote>
  <w:endnote w:type="continuationSeparator" w:id="0">
    <w:p w14:paraId="27D8C0AC" w14:textId="77777777" w:rsidR="00087E25" w:rsidRDefault="00087E25">
      <w:r>
        <w:continuationSeparator/>
      </w:r>
    </w:p>
    <w:p w14:paraId="416452E9" w14:textId="77777777" w:rsidR="00087E25" w:rsidRDefault="00087E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CF76E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07DB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7E7C4" w14:textId="77777777" w:rsidR="00087E25" w:rsidRDefault="00087E25">
      <w:r>
        <w:separator/>
      </w:r>
    </w:p>
    <w:p w14:paraId="08E30A45" w14:textId="77777777" w:rsidR="00087E25" w:rsidRDefault="00087E25"/>
  </w:footnote>
  <w:footnote w:type="continuationSeparator" w:id="0">
    <w:p w14:paraId="6E5EAE1F" w14:textId="77777777" w:rsidR="00087E25" w:rsidRDefault="00087E25">
      <w:r>
        <w:continuationSeparator/>
      </w:r>
    </w:p>
    <w:p w14:paraId="414AC210" w14:textId="77777777" w:rsidR="00087E25" w:rsidRDefault="00087E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6B0ABE3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87E25"/>
    <w:rsid w:val="00090BAC"/>
    <w:rsid w:val="0009624C"/>
    <w:rsid w:val="000A2498"/>
    <w:rsid w:val="000A29DF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395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956"/>
    <w:rsid w:val="0013319E"/>
    <w:rsid w:val="001331E3"/>
    <w:rsid w:val="00135714"/>
    <w:rsid w:val="001377B7"/>
    <w:rsid w:val="00142D32"/>
    <w:rsid w:val="00143557"/>
    <w:rsid w:val="001469E6"/>
    <w:rsid w:val="00151824"/>
    <w:rsid w:val="001528A5"/>
    <w:rsid w:val="00152AA6"/>
    <w:rsid w:val="0016067A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040E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8780B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581"/>
    <w:rsid w:val="002F3829"/>
    <w:rsid w:val="002F38CF"/>
    <w:rsid w:val="002F7F85"/>
    <w:rsid w:val="003036C1"/>
    <w:rsid w:val="00305187"/>
    <w:rsid w:val="0030618C"/>
    <w:rsid w:val="003069FD"/>
    <w:rsid w:val="00311FBF"/>
    <w:rsid w:val="003138D4"/>
    <w:rsid w:val="00316CA1"/>
    <w:rsid w:val="003176C4"/>
    <w:rsid w:val="00320715"/>
    <w:rsid w:val="00322C71"/>
    <w:rsid w:val="00324139"/>
    <w:rsid w:val="0032687D"/>
    <w:rsid w:val="003270A2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79D5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7DBC"/>
    <w:rsid w:val="004114EA"/>
    <w:rsid w:val="00414B4F"/>
    <w:rsid w:val="004150BE"/>
    <w:rsid w:val="00420A1E"/>
    <w:rsid w:val="00421271"/>
    <w:rsid w:val="004232DB"/>
    <w:rsid w:val="00426350"/>
    <w:rsid w:val="00440D57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745"/>
    <w:rsid w:val="004C2DAD"/>
    <w:rsid w:val="004C4FAE"/>
    <w:rsid w:val="004C6ED2"/>
    <w:rsid w:val="004C7820"/>
    <w:rsid w:val="004D1E0E"/>
    <w:rsid w:val="004D4A4F"/>
    <w:rsid w:val="004D5C8C"/>
    <w:rsid w:val="004D602B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5C1"/>
    <w:rsid w:val="005E5F20"/>
    <w:rsid w:val="005F0509"/>
    <w:rsid w:val="005F18A3"/>
    <w:rsid w:val="005F1ADF"/>
    <w:rsid w:val="005F3E59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098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400E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5303"/>
    <w:rsid w:val="007574EC"/>
    <w:rsid w:val="0076691B"/>
    <w:rsid w:val="007677B0"/>
    <w:rsid w:val="0077071A"/>
    <w:rsid w:val="00772380"/>
    <w:rsid w:val="00772548"/>
    <w:rsid w:val="007760A6"/>
    <w:rsid w:val="00777388"/>
    <w:rsid w:val="00785075"/>
    <w:rsid w:val="00790E8C"/>
    <w:rsid w:val="007A149A"/>
    <w:rsid w:val="007A4194"/>
    <w:rsid w:val="007A4E1D"/>
    <w:rsid w:val="007B0FBB"/>
    <w:rsid w:val="007B3E0E"/>
    <w:rsid w:val="007B52C4"/>
    <w:rsid w:val="007B72C5"/>
    <w:rsid w:val="007D0648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201"/>
    <w:rsid w:val="008123C3"/>
    <w:rsid w:val="00816F53"/>
    <w:rsid w:val="00817D9F"/>
    <w:rsid w:val="00831E2A"/>
    <w:rsid w:val="00831FBF"/>
    <w:rsid w:val="00832B1A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816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A7BFB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127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219"/>
    <w:rsid w:val="009E4241"/>
    <w:rsid w:val="009E7BDA"/>
    <w:rsid w:val="009F0554"/>
    <w:rsid w:val="009F356C"/>
    <w:rsid w:val="009F3675"/>
    <w:rsid w:val="009F51F2"/>
    <w:rsid w:val="009F607C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513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F2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130C"/>
    <w:rsid w:val="00B7250F"/>
    <w:rsid w:val="00B807E5"/>
    <w:rsid w:val="00B847A0"/>
    <w:rsid w:val="00B87A79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715"/>
    <w:rsid w:val="00C34F4C"/>
    <w:rsid w:val="00C428F1"/>
    <w:rsid w:val="00C50118"/>
    <w:rsid w:val="00C602B2"/>
    <w:rsid w:val="00C66B5F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D3E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5BD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7DA"/>
    <w:rsid w:val="00D1763F"/>
    <w:rsid w:val="00D30007"/>
    <w:rsid w:val="00D300CE"/>
    <w:rsid w:val="00D367C0"/>
    <w:rsid w:val="00D37C1A"/>
    <w:rsid w:val="00D37EB0"/>
    <w:rsid w:val="00D406D6"/>
    <w:rsid w:val="00D45AF7"/>
    <w:rsid w:val="00D466AF"/>
    <w:rsid w:val="00D473BF"/>
    <w:rsid w:val="00D47642"/>
    <w:rsid w:val="00D515D9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CC1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ABE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4D9B"/>
    <w:rsid w:val="00EA15F6"/>
    <w:rsid w:val="00EA20E5"/>
    <w:rsid w:val="00EA2756"/>
    <w:rsid w:val="00EA341C"/>
    <w:rsid w:val="00EA34B6"/>
    <w:rsid w:val="00EA4B94"/>
    <w:rsid w:val="00EA60D4"/>
    <w:rsid w:val="00EB7FB3"/>
    <w:rsid w:val="00EC098C"/>
    <w:rsid w:val="00EC3C46"/>
    <w:rsid w:val="00EC3DF8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267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095"/>
    <w:rsid w:val="00F7561F"/>
    <w:rsid w:val="00F76A1C"/>
    <w:rsid w:val="00F80FD0"/>
    <w:rsid w:val="00F8149F"/>
    <w:rsid w:val="00F83448"/>
    <w:rsid w:val="00F84A8C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1926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aushik@floridapoly.edu" TargetMode="External"/><Relationship Id="rId13" Type="http://schemas.openxmlformats.org/officeDocument/2006/relationships/hyperlink" Target="mailto:akaushik@floridapoly.edu" TargetMode="External"/><Relationship Id="rId18" Type="http://schemas.openxmlformats.org/officeDocument/2006/relationships/comments" Target="comments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https://review.jove.com/files_upload.php?src=21597403" TargetMode="External"/><Relationship Id="rId12" Type="http://schemas.openxmlformats.org/officeDocument/2006/relationships/hyperlink" Target="mailto:jsanchezalmirola@floridapoly.edu" TargetMode="External"/><Relationship Id="rId17" Type="http://schemas.openxmlformats.org/officeDocument/2006/relationships/hyperlink" Target="https://review.jove.com/files_upload.php?src=21597403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6/09/relationships/commentsIds" Target="commentsIds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morris5205@floridapoly.edu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dfellows@floridapoly.edu" TargetMode="External"/><Relationship Id="rId19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hyperlink" Target="mailto:ajeet.npl@gmail.com" TargetMode="External"/><Relationship Id="rId14" Type="http://schemas.openxmlformats.org/officeDocument/2006/relationships/hyperlink" Target="mailto:ajeet.npl@gmail.com" TargetMode="External"/><Relationship Id="rId22" Type="http://schemas.openxmlformats.org/officeDocument/2006/relationships/hyperlink" Target="https://review.jove.com/files_upload.php?src=21597403" TargetMode="Externa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F088033958149F6A87AA2D685080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D6AE5-9AFB-4934-8DA0-1E8EC65158A5}"/>
      </w:docPartPr>
      <w:docPartBody>
        <w:p w:rsidR="00496996" w:rsidRDefault="006B5ACA" w:rsidP="006B5ACA">
          <w:pPr>
            <w:pStyle w:val="BF088033958149F6A87AA2D685080D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BF7DEA90E5D430E904F2DA0874BC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387CB-57CB-46E1-A99D-8839AF3AF0D3}"/>
      </w:docPartPr>
      <w:docPartBody>
        <w:p w:rsidR="00496996" w:rsidRDefault="006B5ACA" w:rsidP="006B5ACA">
          <w:pPr>
            <w:pStyle w:val="DBF7DEA90E5D430E904F2DA0874BC7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D9CE418FDA64273A7AEE5C89BFE9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7087F-34E3-4B35-B40F-8AD807626DB2}"/>
      </w:docPartPr>
      <w:docPartBody>
        <w:p w:rsidR="00D62BA4" w:rsidRDefault="002E7A15" w:rsidP="002E7A15">
          <w:pPr>
            <w:pStyle w:val="AD9CE418FDA64273A7AEE5C89BFE95C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07B60"/>
    <w:rsid w:val="00113F3E"/>
    <w:rsid w:val="0011473F"/>
    <w:rsid w:val="0012018B"/>
    <w:rsid w:val="00142D32"/>
    <w:rsid w:val="0016067A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E7A15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96996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E45C1"/>
    <w:rsid w:val="005F4988"/>
    <w:rsid w:val="00627CAF"/>
    <w:rsid w:val="00634D4A"/>
    <w:rsid w:val="00691751"/>
    <w:rsid w:val="006A568E"/>
    <w:rsid w:val="006A7088"/>
    <w:rsid w:val="006B205A"/>
    <w:rsid w:val="006B2B83"/>
    <w:rsid w:val="006B5ACA"/>
    <w:rsid w:val="006B5F4E"/>
    <w:rsid w:val="00700ADD"/>
    <w:rsid w:val="00706CE8"/>
    <w:rsid w:val="00716A63"/>
    <w:rsid w:val="00741C3F"/>
    <w:rsid w:val="00753425"/>
    <w:rsid w:val="00755303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2C4A"/>
    <w:rsid w:val="008A06BD"/>
    <w:rsid w:val="008D68B7"/>
    <w:rsid w:val="008E296E"/>
    <w:rsid w:val="008F498E"/>
    <w:rsid w:val="00917204"/>
    <w:rsid w:val="009333F9"/>
    <w:rsid w:val="00937B16"/>
    <w:rsid w:val="00955A1F"/>
    <w:rsid w:val="009670EA"/>
    <w:rsid w:val="00976622"/>
    <w:rsid w:val="009E354D"/>
    <w:rsid w:val="009F607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773F6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157DA"/>
    <w:rsid w:val="00D25AF9"/>
    <w:rsid w:val="00D42EDE"/>
    <w:rsid w:val="00D62BA4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1C47B2F7B2649A0A269205424357E42">
    <w:name w:val="81C47B2F7B2649A0A269205424357E42"/>
    <w:rsid w:val="006B5AC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088033958149F6A87AA2D685080DA1">
    <w:name w:val="BF088033958149F6A87AA2D685080DA1"/>
    <w:rsid w:val="006B5AC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BF7DEA90E5D430E904F2DA0874BC7BA">
    <w:name w:val="DBF7DEA90E5D430E904F2DA0874BC7BA"/>
    <w:rsid w:val="006B5AC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9CE418FDA64273A7AEE5C89BFE95C3">
    <w:name w:val="AD9CE418FDA64273A7AEE5C89BFE95C3"/>
    <w:rsid w:val="002E7A1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12</Pages>
  <Words>2538</Words>
  <Characters>14472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122</cp:revision>
  <dcterms:created xsi:type="dcterms:W3CDTF">2025-01-20T00:16:00Z</dcterms:created>
  <dcterms:modified xsi:type="dcterms:W3CDTF">2026-09-03T07:49:00Z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