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F36CF9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4D0674">
        <w:rPr>
          <w:rFonts w:eastAsia="Times New Roman" w:cstheme="minorHAnsi"/>
          <w:b/>
        </w:rPr>
        <w:t>70756</w:t>
      </w:r>
    </w:p>
    <w:p w14:paraId="2F6924E5" w14:textId="7551365D"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4D0674">
        <w:rPr>
          <w:rFonts w:eastAsia="Times New Roman" w:cstheme="minorHAnsi"/>
          <w:b/>
        </w:rPr>
        <w:t>Poornima G</w:t>
      </w:r>
    </w:p>
    <w:p w14:paraId="6FB9233B" w14:textId="058E25C2"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8100B6" w:rsidRPr="008B1423">
          <w:rPr>
            <w:rStyle w:val="Hyperlink"/>
            <w:rFonts w:eastAsia="Times New Roman" w:cstheme="minorHAnsi"/>
            <w:b/>
          </w:rPr>
          <w:t>https://review.jove.com/account/file-uploader?src=21580628</w:t>
        </w:r>
      </w:hyperlink>
      <w:r w:rsidR="008100B6">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2CA4DC6"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4D0674" w:rsidRPr="004D0674">
        <w:rPr>
          <w:rStyle w:val="ArticleTitle"/>
          <w:rFonts w:cstheme="minorHAnsi"/>
        </w:rPr>
        <w:t>Uncovering Hierarchical Asymmetries in Artificial Intelligence Transformation: Navigating the Bright and Dark Sides Across Organizational Levels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C39A64C" w14:textId="77777777" w:rsidR="004D0674" w:rsidRPr="004D0674" w:rsidRDefault="004D0674" w:rsidP="004D0674">
      <w:pPr>
        <w:outlineLvl w:val="0"/>
        <w:rPr>
          <w:rFonts w:eastAsia="Times New Roman" w:cstheme="minorHAnsi"/>
          <w:b/>
          <w:sz w:val="28"/>
          <w:szCs w:val="28"/>
          <w:vertAlign w:val="superscript"/>
        </w:rPr>
      </w:pPr>
      <w:r w:rsidRPr="004D0674">
        <w:rPr>
          <w:rFonts w:eastAsia="Times New Roman" w:cstheme="minorHAnsi" w:hint="eastAsia"/>
          <w:b/>
          <w:sz w:val="28"/>
          <w:szCs w:val="28"/>
        </w:rPr>
        <w:t>Seongkyun Seo</w:t>
      </w:r>
      <w:r w:rsidRPr="004D0674">
        <w:rPr>
          <w:rFonts w:eastAsia="Times New Roman" w:cstheme="minorHAnsi"/>
          <w:b/>
          <w:sz w:val="28"/>
          <w:szCs w:val="28"/>
          <w:vertAlign w:val="superscript"/>
        </w:rPr>
        <w:t>1</w:t>
      </w:r>
      <w:r w:rsidRPr="004D0674">
        <w:rPr>
          <w:rFonts w:eastAsia="Times New Roman" w:cstheme="minorHAnsi" w:hint="eastAsia"/>
          <w:b/>
          <w:sz w:val="28"/>
          <w:szCs w:val="28"/>
        </w:rPr>
        <w:t>, Joung-il Park</w:t>
      </w:r>
      <w:r w:rsidRPr="004D0674">
        <w:rPr>
          <w:rFonts w:eastAsia="Times New Roman" w:cstheme="minorHAnsi"/>
          <w:b/>
          <w:sz w:val="28"/>
          <w:szCs w:val="28"/>
          <w:vertAlign w:val="superscript"/>
        </w:rPr>
        <w:t>1</w:t>
      </w:r>
      <w:r w:rsidRPr="004D0674">
        <w:rPr>
          <w:rFonts w:eastAsia="Times New Roman" w:cstheme="minorHAnsi" w:hint="eastAsia"/>
          <w:b/>
          <w:sz w:val="28"/>
          <w:szCs w:val="28"/>
        </w:rPr>
        <w:t>, Minho Lee</w:t>
      </w:r>
      <w:r w:rsidRPr="004D0674">
        <w:rPr>
          <w:rFonts w:eastAsia="Times New Roman" w:cstheme="minorHAnsi"/>
          <w:b/>
          <w:sz w:val="28"/>
          <w:szCs w:val="28"/>
          <w:vertAlign w:val="superscript"/>
        </w:rPr>
        <w:t>1</w:t>
      </w:r>
      <w:r w:rsidRPr="004D0674">
        <w:rPr>
          <w:rFonts w:eastAsia="Times New Roman" w:cstheme="minorHAnsi" w:hint="eastAsia"/>
          <w:b/>
          <w:sz w:val="28"/>
          <w:szCs w:val="28"/>
        </w:rPr>
        <w:t xml:space="preserve">, </w:t>
      </w:r>
      <w:r w:rsidRPr="004D0674">
        <w:rPr>
          <w:rFonts w:eastAsia="Times New Roman" w:cstheme="minorHAnsi"/>
          <w:b/>
          <w:sz w:val="28"/>
          <w:szCs w:val="28"/>
        </w:rPr>
        <w:t>Seunghee Yoo</w:t>
      </w:r>
      <w:r w:rsidRPr="004D0674">
        <w:rPr>
          <w:rFonts w:eastAsia="Times New Roman" w:cstheme="minorHAnsi"/>
          <w:b/>
          <w:sz w:val="28"/>
          <w:szCs w:val="28"/>
          <w:vertAlign w:val="superscript"/>
        </w:rPr>
        <w:t>3</w:t>
      </w:r>
      <w:r w:rsidRPr="004D0674">
        <w:rPr>
          <w:rFonts w:eastAsia="Times New Roman" w:cstheme="minorHAnsi" w:hint="eastAsia"/>
          <w:b/>
          <w:sz w:val="28"/>
          <w:szCs w:val="28"/>
        </w:rPr>
        <w:t xml:space="preserve">, </w:t>
      </w:r>
      <w:r w:rsidRPr="004D0674">
        <w:rPr>
          <w:rFonts w:eastAsia="Times New Roman" w:cstheme="minorHAnsi"/>
          <w:b/>
          <w:sz w:val="28"/>
          <w:szCs w:val="28"/>
        </w:rPr>
        <w:t>Un-Kon Lee</w:t>
      </w:r>
      <w:r w:rsidRPr="004D0674">
        <w:rPr>
          <w:rFonts w:eastAsia="Times New Roman" w:cstheme="minorHAnsi" w:hint="eastAsia"/>
          <w:b/>
          <w:sz w:val="28"/>
          <w:szCs w:val="28"/>
          <w:vertAlign w:val="superscript"/>
        </w:rPr>
        <w:t>2</w:t>
      </w:r>
      <w:r w:rsidRPr="004D0674">
        <w:rPr>
          <w:rFonts w:eastAsia="Times New Roman" w:cstheme="minorHAnsi"/>
          <w:b/>
          <w:sz w:val="28"/>
          <w:szCs w:val="28"/>
        </w:rPr>
        <w:t>, Cheong Kim</w:t>
      </w:r>
      <w:r w:rsidRPr="004D0674">
        <w:rPr>
          <w:rFonts w:eastAsia="Times New Roman" w:cstheme="minorHAnsi"/>
          <w:b/>
          <w:sz w:val="28"/>
          <w:szCs w:val="28"/>
          <w:vertAlign w:val="superscript"/>
        </w:rPr>
        <w:t xml:space="preserve"> </w:t>
      </w:r>
      <w:r w:rsidRPr="004D0674">
        <w:rPr>
          <w:rFonts w:eastAsia="Times New Roman" w:cstheme="minorHAnsi" w:hint="eastAsia"/>
          <w:b/>
          <w:sz w:val="28"/>
          <w:szCs w:val="28"/>
          <w:vertAlign w:val="superscript"/>
        </w:rPr>
        <w:t>1,4</w:t>
      </w:r>
    </w:p>
    <w:p w14:paraId="6AAD6588" w14:textId="77777777" w:rsidR="004D0674" w:rsidRPr="004D0674" w:rsidRDefault="004D0674" w:rsidP="004D0674">
      <w:pPr>
        <w:outlineLvl w:val="0"/>
        <w:rPr>
          <w:rFonts w:eastAsia="Times New Roman" w:cstheme="minorHAnsi"/>
          <w:bCs/>
          <w:sz w:val="28"/>
          <w:szCs w:val="28"/>
        </w:rPr>
      </w:pPr>
    </w:p>
    <w:p w14:paraId="191D0DE4" w14:textId="007060E2" w:rsidR="004D0674" w:rsidRPr="004D0674" w:rsidRDefault="004D0674" w:rsidP="004D0674">
      <w:pPr>
        <w:outlineLvl w:val="0"/>
        <w:rPr>
          <w:rFonts w:eastAsia="Times New Roman" w:cstheme="minorHAnsi"/>
          <w:bCs/>
          <w:sz w:val="28"/>
          <w:szCs w:val="28"/>
        </w:rPr>
      </w:pPr>
      <w:r w:rsidRPr="004D0674">
        <w:rPr>
          <w:rFonts w:eastAsia="Times New Roman" w:cstheme="minorHAnsi"/>
          <w:bCs/>
          <w:sz w:val="28"/>
          <w:szCs w:val="28"/>
          <w:vertAlign w:val="superscript"/>
        </w:rPr>
        <w:t>1</w:t>
      </w:r>
      <w:r w:rsidRPr="004D0674">
        <w:rPr>
          <w:rFonts w:eastAsia="Times New Roman" w:cstheme="minorHAnsi"/>
          <w:bCs/>
          <w:sz w:val="28"/>
          <w:szCs w:val="28"/>
        </w:rPr>
        <w:t>Seoul Business School</w:t>
      </w:r>
      <w:r w:rsidRPr="004D0674">
        <w:rPr>
          <w:rFonts w:eastAsia="Times New Roman" w:cstheme="minorHAnsi" w:hint="eastAsia"/>
          <w:bCs/>
          <w:sz w:val="28"/>
          <w:szCs w:val="28"/>
        </w:rPr>
        <w:t xml:space="preserve">, </w:t>
      </w:r>
      <w:r w:rsidRPr="004D0674">
        <w:rPr>
          <w:rFonts w:eastAsia="Times New Roman" w:cstheme="minorHAnsi"/>
          <w:bCs/>
          <w:sz w:val="28"/>
          <w:szCs w:val="28"/>
        </w:rPr>
        <w:t>aSSIST University</w:t>
      </w:r>
    </w:p>
    <w:p w14:paraId="0AAAA47F" w14:textId="72416FD0" w:rsidR="004D0674" w:rsidRPr="004D0674" w:rsidRDefault="004D0674" w:rsidP="004D0674">
      <w:pPr>
        <w:outlineLvl w:val="0"/>
        <w:rPr>
          <w:rFonts w:eastAsia="Times New Roman" w:cstheme="minorHAnsi"/>
          <w:bCs/>
          <w:sz w:val="28"/>
          <w:szCs w:val="28"/>
        </w:rPr>
      </w:pPr>
      <w:r w:rsidRPr="004D0674">
        <w:rPr>
          <w:rFonts w:eastAsia="Times New Roman" w:cstheme="minorHAnsi" w:hint="eastAsia"/>
          <w:bCs/>
          <w:sz w:val="28"/>
          <w:szCs w:val="28"/>
          <w:vertAlign w:val="superscript"/>
        </w:rPr>
        <w:t>2</w:t>
      </w:r>
      <w:r w:rsidRPr="004D0674">
        <w:rPr>
          <w:rFonts w:eastAsia="Times New Roman" w:cstheme="minorHAnsi"/>
          <w:bCs/>
          <w:sz w:val="28"/>
          <w:szCs w:val="28"/>
        </w:rPr>
        <w:t>Department of</w:t>
      </w:r>
      <w:r w:rsidRPr="004D0674">
        <w:rPr>
          <w:rFonts w:eastAsia="Times New Roman" w:cstheme="minorHAnsi" w:hint="eastAsia"/>
          <w:bCs/>
          <w:sz w:val="28"/>
          <w:szCs w:val="28"/>
        </w:rPr>
        <w:t xml:space="preserve"> Administration, </w:t>
      </w:r>
      <w:r w:rsidRPr="004D0674">
        <w:rPr>
          <w:rFonts w:eastAsia="Times New Roman" w:cstheme="minorHAnsi"/>
          <w:bCs/>
          <w:sz w:val="28"/>
          <w:szCs w:val="28"/>
        </w:rPr>
        <w:t>University of Suwon</w:t>
      </w:r>
    </w:p>
    <w:p w14:paraId="4F75463F" w14:textId="536B7F7A" w:rsidR="004D0674" w:rsidRPr="004D0674" w:rsidRDefault="004D0674" w:rsidP="004D0674">
      <w:pPr>
        <w:outlineLvl w:val="0"/>
        <w:rPr>
          <w:rFonts w:eastAsia="Times New Roman" w:cstheme="minorHAnsi"/>
          <w:bCs/>
          <w:sz w:val="28"/>
          <w:szCs w:val="28"/>
        </w:rPr>
      </w:pPr>
      <w:r w:rsidRPr="004D0674">
        <w:rPr>
          <w:rFonts w:eastAsia="Times New Roman" w:cstheme="minorHAnsi" w:hint="eastAsia"/>
          <w:bCs/>
          <w:sz w:val="28"/>
          <w:szCs w:val="28"/>
          <w:vertAlign w:val="superscript"/>
        </w:rPr>
        <w:t>3</w:t>
      </w:r>
      <w:r w:rsidRPr="004D0674">
        <w:rPr>
          <w:rFonts w:eastAsia="Times New Roman" w:cstheme="minorHAnsi"/>
          <w:bCs/>
          <w:sz w:val="28"/>
          <w:szCs w:val="28"/>
        </w:rPr>
        <w:t>School of Business, Sungkyunkwan University</w:t>
      </w:r>
    </w:p>
    <w:p w14:paraId="6114BBDF" w14:textId="3363F2E0" w:rsidR="004D0674" w:rsidRPr="004D0674" w:rsidRDefault="004D0674" w:rsidP="004D0674">
      <w:pPr>
        <w:outlineLvl w:val="0"/>
        <w:rPr>
          <w:rFonts w:eastAsia="Times New Roman" w:cstheme="minorHAnsi"/>
          <w:bCs/>
          <w:sz w:val="28"/>
          <w:szCs w:val="28"/>
        </w:rPr>
      </w:pPr>
      <w:r w:rsidRPr="004D0674">
        <w:rPr>
          <w:rFonts w:eastAsia="Times New Roman" w:cstheme="minorHAnsi" w:hint="eastAsia"/>
          <w:bCs/>
          <w:sz w:val="28"/>
          <w:szCs w:val="28"/>
          <w:vertAlign w:val="superscript"/>
        </w:rPr>
        <w:t>4</w:t>
      </w:r>
      <w:r w:rsidRPr="004D0674">
        <w:rPr>
          <w:rFonts w:eastAsia="Times New Roman" w:cstheme="minorHAnsi"/>
          <w:bCs/>
          <w:sz w:val="28"/>
          <w:szCs w:val="28"/>
        </w:rPr>
        <w:t>Department of Management Information Systems</w:t>
      </w:r>
      <w:r w:rsidRPr="004D0674">
        <w:rPr>
          <w:rFonts w:eastAsia="Times New Roman" w:cstheme="minorHAnsi" w:hint="eastAsia"/>
          <w:bCs/>
          <w:sz w:val="28"/>
          <w:szCs w:val="28"/>
        </w:rPr>
        <w:t xml:space="preserve">, </w:t>
      </w:r>
      <w:r w:rsidRPr="004D0674">
        <w:rPr>
          <w:rFonts w:eastAsia="Times New Roman" w:cstheme="minorHAnsi"/>
          <w:bCs/>
          <w:sz w:val="28"/>
          <w:szCs w:val="28"/>
        </w:rPr>
        <w:t xml:space="preserve">Dong-A University </w:t>
      </w:r>
      <w:r w:rsidRPr="004D0674">
        <w:rPr>
          <w:rFonts w:eastAsia="Times New Roman" w:cstheme="minorHAnsi"/>
          <w:bCs/>
          <w:sz w:val="28"/>
          <w:szCs w:val="28"/>
        </w:rPr>
        <w:br/>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603E900E" w:rsidR="004E0C5A" w:rsidRDefault="004D0674" w:rsidP="004E0C5A">
      <w:pPr>
        <w:outlineLvl w:val="0"/>
        <w:rPr>
          <w:rFonts w:eastAsia="Times New Roman" w:cstheme="minorHAnsi"/>
        </w:rPr>
      </w:pPr>
      <w:bookmarkStart w:id="0" w:name="_Hlk25233958"/>
      <w:r w:rsidRPr="004D0674">
        <w:rPr>
          <w:rFonts w:eastAsia="Times New Roman" w:cstheme="minorHAnsi"/>
        </w:rPr>
        <w:t xml:space="preserve">Cheong Kim </w:t>
      </w:r>
      <w:r w:rsidRPr="004D0674">
        <w:rPr>
          <w:rFonts w:eastAsia="Times New Roman" w:cstheme="minorHAnsi"/>
        </w:rPr>
        <w:tab/>
      </w:r>
      <w:r w:rsidRPr="004D0674">
        <w:rPr>
          <w:rFonts w:eastAsia="Times New Roman" w:cstheme="minorHAnsi"/>
        </w:rPr>
        <w:tab/>
        <w:t>montwins@dau.ac.kr</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46E07A5A" w14:textId="30098F06" w:rsidR="004D0674" w:rsidRPr="004D0674" w:rsidRDefault="004D0674" w:rsidP="004D0674">
      <w:pPr>
        <w:outlineLvl w:val="0"/>
        <w:rPr>
          <w:rFonts w:cstheme="minorHAnsi"/>
          <w:bCs/>
        </w:rPr>
      </w:pPr>
      <w:r w:rsidRPr="004D0674">
        <w:rPr>
          <w:rFonts w:cstheme="minorHAnsi"/>
          <w:bCs/>
        </w:rPr>
        <w:t xml:space="preserve">Seongkyun Seo </w:t>
      </w:r>
      <w:r w:rsidRPr="004D0674">
        <w:rPr>
          <w:rFonts w:cstheme="minorHAnsi"/>
          <w:bCs/>
        </w:rPr>
        <w:tab/>
        <w:t>seongkyun.seo@stud.assist.ac.kr</w:t>
      </w:r>
    </w:p>
    <w:p w14:paraId="2CC29880" w14:textId="79C0AA19" w:rsidR="004D0674" w:rsidRPr="004D0674" w:rsidRDefault="004D0674" w:rsidP="004D0674">
      <w:pPr>
        <w:outlineLvl w:val="0"/>
        <w:rPr>
          <w:rFonts w:cstheme="minorHAnsi"/>
          <w:bCs/>
        </w:rPr>
      </w:pPr>
      <w:r w:rsidRPr="004D0674">
        <w:rPr>
          <w:rFonts w:cstheme="minorHAnsi"/>
          <w:bCs/>
        </w:rPr>
        <w:t xml:space="preserve">Joung-il Park </w:t>
      </w:r>
      <w:r w:rsidRPr="004D0674">
        <w:rPr>
          <w:rFonts w:cstheme="minorHAnsi"/>
          <w:bCs/>
        </w:rPr>
        <w:tab/>
      </w:r>
      <w:r w:rsidRPr="004D0674">
        <w:rPr>
          <w:rFonts w:cstheme="minorHAnsi"/>
          <w:bCs/>
        </w:rPr>
        <w:tab/>
        <w:t>pji5732@stud.assist.ac.kr</w:t>
      </w:r>
    </w:p>
    <w:p w14:paraId="40613D1E" w14:textId="6F4A87E0" w:rsidR="004D0674" w:rsidRPr="004D0674" w:rsidRDefault="004D0674" w:rsidP="004D0674">
      <w:pPr>
        <w:outlineLvl w:val="0"/>
        <w:rPr>
          <w:rFonts w:cstheme="minorHAnsi"/>
          <w:bCs/>
        </w:rPr>
      </w:pPr>
      <w:r w:rsidRPr="004D0674">
        <w:rPr>
          <w:rFonts w:cstheme="minorHAnsi"/>
          <w:bCs/>
        </w:rPr>
        <w:t xml:space="preserve">Minho Lee </w:t>
      </w:r>
      <w:r w:rsidRPr="004D0674">
        <w:rPr>
          <w:rFonts w:cstheme="minorHAnsi"/>
          <w:bCs/>
        </w:rPr>
        <w:tab/>
      </w:r>
      <w:r w:rsidRPr="004D0674">
        <w:rPr>
          <w:rFonts w:cstheme="minorHAnsi"/>
          <w:bCs/>
        </w:rPr>
        <w:tab/>
        <w:t>daniel.lee@stud.assist.ac.kr</w:t>
      </w:r>
    </w:p>
    <w:p w14:paraId="6D7280D6" w14:textId="194B93E3" w:rsidR="004D0674" w:rsidRPr="004D0674" w:rsidRDefault="004D0674" w:rsidP="004D0674">
      <w:pPr>
        <w:outlineLvl w:val="0"/>
        <w:rPr>
          <w:rFonts w:cstheme="minorHAnsi"/>
          <w:bCs/>
        </w:rPr>
      </w:pPr>
      <w:r w:rsidRPr="004D0674">
        <w:rPr>
          <w:rFonts w:cstheme="minorHAnsi"/>
          <w:bCs/>
        </w:rPr>
        <w:t xml:space="preserve">Seunghee Yoo </w:t>
      </w:r>
      <w:r w:rsidRPr="004D0674">
        <w:rPr>
          <w:rFonts w:cstheme="minorHAnsi"/>
          <w:bCs/>
        </w:rPr>
        <w:tab/>
      </w:r>
      <w:r w:rsidRPr="004D0674">
        <w:rPr>
          <w:rFonts w:cstheme="minorHAnsi"/>
          <w:bCs/>
        </w:rPr>
        <w:tab/>
        <w:t>skkysh@skku.edu</w:t>
      </w:r>
    </w:p>
    <w:p w14:paraId="12916965" w14:textId="59EE8FA5" w:rsidR="003B5E26" w:rsidRPr="004F6CCB" w:rsidRDefault="004D0674" w:rsidP="004D0674">
      <w:pPr>
        <w:outlineLvl w:val="0"/>
        <w:rPr>
          <w:rFonts w:cstheme="minorHAnsi"/>
          <w:bCs/>
        </w:rPr>
      </w:pPr>
      <w:r w:rsidRPr="004D0674">
        <w:rPr>
          <w:rFonts w:cstheme="minorHAnsi"/>
          <w:bCs/>
        </w:rPr>
        <w:t xml:space="preserve">Un-Kon Lee </w:t>
      </w:r>
      <w:r w:rsidRPr="004D0674">
        <w:rPr>
          <w:rFonts w:cstheme="minorHAnsi"/>
          <w:bCs/>
        </w:rPr>
        <w:tab/>
      </w:r>
      <w:r w:rsidRPr="004D0674">
        <w:rPr>
          <w:rFonts w:cstheme="minorHAnsi"/>
          <w:bCs/>
        </w:rPr>
        <w:tab/>
        <w:t>snkon@suwon.ac.kr</w:t>
      </w:r>
    </w:p>
    <w:p w14:paraId="54A8FCDC" w14:textId="77777777" w:rsidR="004D0674" w:rsidRDefault="004D0674" w:rsidP="004D0674">
      <w:pPr>
        <w:outlineLvl w:val="0"/>
        <w:rPr>
          <w:rFonts w:eastAsia="Times New Roman" w:cstheme="minorHAnsi"/>
        </w:rPr>
      </w:pPr>
      <w:r w:rsidRPr="004D0674">
        <w:rPr>
          <w:rFonts w:eastAsia="Times New Roman" w:cstheme="minorHAnsi"/>
        </w:rPr>
        <w:t xml:space="preserve">Cheong Kim </w:t>
      </w:r>
      <w:r w:rsidRPr="004D0674">
        <w:rPr>
          <w:rFonts w:eastAsia="Times New Roman" w:cstheme="minorHAnsi"/>
        </w:rPr>
        <w:tab/>
      </w:r>
      <w:r w:rsidRPr="004D0674">
        <w:rPr>
          <w:rFonts w:eastAsia="Times New Roman" w:cstheme="minorHAnsi"/>
        </w:rPr>
        <w:tab/>
        <w:t>montwins@dau.ac.kr</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CE5C0F9"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C565DF">
        <w:rPr>
          <w:rFonts w:eastAsia="Malgun Gothic" w:cstheme="minorHAnsi" w:hint="eastAsia"/>
          <w:b/>
          <w:bCs/>
          <w:lang w:eastAsia="ko-KR"/>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45BADE1E"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1D07B4">
        <w:rPr>
          <w:rFonts w:eastAsia="Malgun Gothic" w:cstheme="minorHAnsi"/>
          <w:b/>
          <w:bCs/>
          <w:lang w:eastAsia="ko-KR"/>
        </w:rPr>
        <w:t xml:space="preserve">Yes </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JoVE’s tutorial for using OBS Studio is provided at this link: </w:t>
      </w:r>
      <w:hyperlink r:id="rId10"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58B49193"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C565DF">
        <w:rPr>
          <w:rFonts w:eastAsia="Malgun Gothic" w:cstheme="minorHAnsi" w:hint="eastAsia"/>
          <w:b/>
          <w:bCs/>
          <w:lang w:eastAsia="ko-KR"/>
        </w:rPr>
        <w:t>NO</w:t>
      </w:r>
    </w:p>
    <w:p w14:paraId="5BA5CFFA" w14:textId="77777777" w:rsidR="001D07B4" w:rsidRDefault="001D07B4" w:rsidP="00F0777A">
      <w:pPr>
        <w:spacing w:before="120"/>
        <w:rPr>
          <w:rFonts w:eastAsia="Times New Roman" w:cstheme="minorHAnsi"/>
          <w:b/>
          <w:bCs/>
        </w:rPr>
      </w:pPr>
    </w:p>
    <w:p w14:paraId="2934ADF1" w14:textId="2CE8021D"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C565DF">
        <w:rPr>
          <w:rFonts w:eastAsia="Malgun Gothic" w:cstheme="minorHAnsi" w:hint="eastAsia"/>
          <w:b/>
          <w:bCs/>
          <w:lang w:eastAsia="ko-KR"/>
        </w:rPr>
        <w:t>Yes</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1641BC0"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9F050B">
        <w:rPr>
          <w:rFonts w:cstheme="minorHAnsi"/>
          <w:bCs/>
          <w:sz w:val="22"/>
          <w:szCs w:val="22"/>
        </w:rPr>
        <w:t>25</w:t>
      </w:r>
    </w:p>
    <w:p w14:paraId="5AAC9C6C" w14:textId="701D8913"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9F050B">
        <w:rPr>
          <w:rFonts w:cstheme="minorHAnsi"/>
          <w:bCs/>
          <w:sz w:val="22"/>
          <w:szCs w:val="22"/>
        </w:rPr>
        <w:t>47 (46 SC)</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37BE9DC6" w:rsidR="007D61A8" w:rsidRPr="001D07B4" w:rsidRDefault="00C565DF" w:rsidP="00B807E5">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927B12">
        <w:rPr>
          <w:rStyle w:val="AuthorName"/>
          <w:rFonts w:asciiTheme="minorHAnsi" w:eastAsia="Times" w:hAnsiTheme="minorHAnsi" w:cstheme="minorHAnsi"/>
        </w:rPr>
        <w:t>:</w:t>
      </w:r>
      <w:r w:rsidR="005A33C6" w:rsidRPr="005A33C6">
        <w:rPr>
          <w:rFonts w:cstheme="minorHAnsi"/>
        </w:rPr>
        <w:t xml:space="preserve"> </w:t>
      </w:r>
      <w:r w:rsidRPr="00C565DF">
        <w:rPr>
          <w:rFonts w:cstheme="minorHAnsi"/>
        </w:rPr>
        <w:t xml:space="preserve">Our research explores how executives and practitioners differ in driving </w:t>
      </w:r>
      <w:r w:rsidR="001D07B4">
        <w:rPr>
          <w:rFonts w:cstheme="minorHAnsi"/>
        </w:rPr>
        <w:t xml:space="preserve">the </w:t>
      </w:r>
      <w:r w:rsidRPr="00C565DF">
        <w:rPr>
          <w:rFonts w:cstheme="minorHAnsi"/>
        </w:rPr>
        <w:t xml:space="preserve">artificial intelligence transformation, and which capabilities most strongly shape </w:t>
      </w:r>
      <w:r w:rsidR="001D07B4">
        <w:rPr>
          <w:rFonts w:cstheme="minorHAnsi"/>
        </w:rPr>
        <w:t xml:space="preserve">the </w:t>
      </w:r>
      <w:r w:rsidRPr="00C565DF">
        <w:rPr>
          <w:rFonts w:cstheme="minorHAnsi"/>
        </w:rPr>
        <w:t>performance.</w:t>
      </w:r>
    </w:p>
    <w:p w14:paraId="323B1CA1" w14:textId="5950E381" w:rsidR="001D07B4" w:rsidRPr="00B07A3B"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246B5CB8" w:rsidR="00D75084" w:rsidRPr="001D07B4" w:rsidRDefault="00C565DF" w:rsidP="00D75084">
      <w:pPr>
        <w:pStyle w:val="ListParagraph"/>
        <w:numPr>
          <w:ilvl w:val="1"/>
          <w:numId w:val="3"/>
        </w:numPr>
        <w:spacing w:before="120" w:after="24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D75084" w:rsidRPr="00B07A3B">
        <w:rPr>
          <w:rFonts w:eastAsia="Times New Roman" w:cstheme="minorHAnsi"/>
          <w:b/>
          <w:bCs/>
          <w:u w:val="single"/>
        </w:rPr>
        <w:t>:</w:t>
      </w:r>
      <w:r w:rsidR="00D75084" w:rsidRPr="00B07A3B">
        <w:rPr>
          <w:rFonts w:eastAsia="Times New Roman" w:cstheme="minorHAnsi"/>
        </w:rPr>
        <w:t xml:space="preserve"> </w:t>
      </w:r>
      <w:r w:rsidRPr="00C565DF">
        <w:rPr>
          <w:rFonts w:cstheme="minorHAnsi"/>
        </w:rPr>
        <w:t xml:space="preserve">This protocol applies to any organization adopting artificial intelligence, where comparing </w:t>
      </w:r>
      <w:r w:rsidR="001D07B4">
        <w:rPr>
          <w:rFonts w:cstheme="minorHAnsi"/>
        </w:rPr>
        <w:t xml:space="preserve">the </w:t>
      </w:r>
      <w:r w:rsidRPr="00C565DF">
        <w:rPr>
          <w:rFonts w:cstheme="minorHAnsi"/>
        </w:rPr>
        <w:t>leadership and frontline perspectives reveals hidden barriers to success.</w:t>
      </w:r>
    </w:p>
    <w:p w14:paraId="73440ADC" w14:textId="48E28E9E" w:rsidR="001D07B4" w:rsidRPr="00D75084" w:rsidRDefault="001D07B4" w:rsidP="001D07B4">
      <w:pPr>
        <w:pStyle w:val="ListParagraph"/>
        <w:numPr>
          <w:ilvl w:val="2"/>
          <w:numId w:val="3"/>
        </w:numPr>
        <w:spacing w:before="120" w:after="24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027BB8BD" w:rsidR="00D75084" w:rsidRPr="001D07B4" w:rsidRDefault="00C565DF" w:rsidP="00B807E5">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D75084" w:rsidRPr="00B07A3B">
        <w:rPr>
          <w:rFonts w:eastAsia="Times New Roman" w:cstheme="minorHAnsi"/>
          <w:b/>
          <w:bCs/>
          <w:u w:val="single"/>
        </w:rPr>
        <w:t>:</w:t>
      </w:r>
      <w:r w:rsidR="00D75084" w:rsidRPr="00B07A3B">
        <w:rPr>
          <w:rFonts w:eastAsia="Times New Roman" w:cstheme="minorHAnsi"/>
        </w:rPr>
        <w:t xml:space="preserve"> </w:t>
      </w:r>
      <w:r w:rsidRPr="00C565DF">
        <w:rPr>
          <w:rFonts w:cstheme="minorHAnsi"/>
        </w:rPr>
        <w:t xml:space="preserve">This protocol measures </w:t>
      </w:r>
      <w:r w:rsidR="001D07B4">
        <w:rPr>
          <w:rFonts w:cstheme="minorHAnsi"/>
        </w:rPr>
        <w:t xml:space="preserve">the </w:t>
      </w:r>
      <w:r w:rsidRPr="00C565DF">
        <w:rPr>
          <w:rFonts w:cstheme="minorHAnsi"/>
        </w:rPr>
        <w:t xml:space="preserve">capabilities, proactive leadership, </w:t>
      </w:r>
      <w:r w:rsidR="001D07B4">
        <w:rPr>
          <w:rFonts w:cstheme="minorHAnsi"/>
        </w:rPr>
        <w:t>and environmental context</w:t>
      </w:r>
      <w:r w:rsidRPr="00C565DF">
        <w:rPr>
          <w:rFonts w:cstheme="minorHAnsi"/>
        </w:rPr>
        <w:t xml:space="preserve"> and tests their joint effect on artificial intelligence transformation performance.</w:t>
      </w:r>
    </w:p>
    <w:p w14:paraId="22ECC0F9" w14:textId="343A5996" w:rsidR="001D07B4" w:rsidRPr="00D7508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2650E6A1" w:rsidR="007D61A8" w:rsidRPr="001D07B4" w:rsidRDefault="00C565DF" w:rsidP="00333FA4">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7D61A8" w:rsidRPr="00B07A3B">
        <w:rPr>
          <w:rFonts w:eastAsia="Times New Roman" w:cstheme="minorHAnsi"/>
          <w:b/>
          <w:bCs/>
          <w:u w:val="single"/>
        </w:rPr>
        <w:t>:</w:t>
      </w:r>
      <w:r w:rsidR="007D61A8" w:rsidRPr="00B07A3B">
        <w:rPr>
          <w:rFonts w:eastAsia="Times New Roman" w:cstheme="minorHAnsi"/>
        </w:rPr>
        <w:t xml:space="preserve"> </w:t>
      </w:r>
      <w:r w:rsidRPr="00C565DF">
        <w:rPr>
          <w:rFonts w:cstheme="minorHAnsi"/>
        </w:rPr>
        <w:t xml:space="preserve">Establishing measurement invariance across </w:t>
      </w:r>
      <w:r w:rsidR="001D07B4">
        <w:rPr>
          <w:rFonts w:cstheme="minorHAnsi"/>
        </w:rPr>
        <w:t xml:space="preserve">the </w:t>
      </w:r>
      <w:r w:rsidRPr="00C565DF">
        <w:rPr>
          <w:rFonts w:cstheme="minorHAnsi"/>
        </w:rPr>
        <w:t xml:space="preserve">executive and practitioner groups is essential before drawing valid conclusions from </w:t>
      </w:r>
      <w:r w:rsidR="001D07B4">
        <w:rPr>
          <w:rFonts w:cstheme="minorHAnsi"/>
        </w:rPr>
        <w:t xml:space="preserve">the </w:t>
      </w:r>
      <w:r w:rsidRPr="00C565DF">
        <w:rPr>
          <w:rFonts w:cstheme="minorHAnsi"/>
        </w:rPr>
        <w:t>multi-group structural model comparisons.</w:t>
      </w:r>
    </w:p>
    <w:p w14:paraId="59D4FFC7" w14:textId="19963745" w:rsidR="001D07B4" w:rsidRPr="001D07B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lastRenderedPageBreak/>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7D48BFA6" w:rsidR="00333FA4" w:rsidRPr="001D07B4" w:rsidRDefault="00C565DF" w:rsidP="00333FA4">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333FA4" w:rsidRPr="00B07A3B">
        <w:rPr>
          <w:rFonts w:eastAsia="Times New Roman" w:cstheme="minorHAnsi"/>
          <w:b/>
          <w:bCs/>
          <w:u w:val="single"/>
        </w:rPr>
        <w:t>:</w:t>
      </w:r>
      <w:r w:rsidR="00333FA4" w:rsidRPr="00B07A3B">
        <w:rPr>
          <w:rFonts w:eastAsia="Times New Roman" w:cstheme="minorHAnsi"/>
        </w:rPr>
        <w:t xml:space="preserve"> </w:t>
      </w:r>
      <w:r w:rsidRPr="00C565DF">
        <w:rPr>
          <w:rFonts w:cstheme="minorHAnsi"/>
        </w:rPr>
        <w:t xml:space="preserve">Future studies can examine middle managers, cross-cultural contexts, and longitudinal effects to deepen </w:t>
      </w:r>
      <w:r w:rsidR="001D07B4">
        <w:rPr>
          <w:rFonts w:cstheme="minorHAnsi"/>
        </w:rPr>
        <w:t xml:space="preserve">the </w:t>
      </w:r>
      <w:r w:rsidRPr="00C565DF">
        <w:rPr>
          <w:rFonts w:cstheme="minorHAnsi"/>
        </w:rPr>
        <w:t>understanding of hierarchical asymmetries in transformation.</w:t>
      </w:r>
    </w:p>
    <w:p w14:paraId="0D10501E" w14:textId="29702172" w:rsidR="001D07B4" w:rsidRPr="00D7508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66C89D83" w14:textId="77777777" w:rsidR="001D07B4" w:rsidRDefault="001D07B4">
      <w:pPr>
        <w:rPr>
          <w:rFonts w:cstheme="minorHAnsi"/>
          <w:b/>
          <w:i/>
          <w:color w:val="0000FF"/>
        </w:rPr>
      </w:pPr>
      <w:r>
        <w:rPr>
          <w:rFonts w:cstheme="minorHAnsi"/>
          <w:b/>
          <w:i/>
          <w:color w:val="0000FF"/>
        </w:rPr>
        <w:br w:type="page"/>
      </w:r>
    </w:p>
    <w:p w14:paraId="7D262452" w14:textId="77777777" w:rsidR="001D07B4" w:rsidRPr="0062081E" w:rsidRDefault="001D07B4" w:rsidP="001D07B4">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3B4C4783" w14:textId="77777777" w:rsidR="001D07B4" w:rsidRPr="0062081E" w:rsidRDefault="001D07B4" w:rsidP="001D07B4">
      <w:pPr>
        <w:contextualSpacing/>
        <w:outlineLvl w:val="0"/>
        <w:rPr>
          <w:rFonts w:ascii="Calibri" w:eastAsia="Times New Roman" w:hAnsi="Calibri" w:cs="Calibri"/>
          <w:b/>
        </w:rPr>
      </w:pPr>
    </w:p>
    <w:p w14:paraId="786051D1" w14:textId="77777777" w:rsidR="001D07B4" w:rsidRPr="0062081E" w:rsidRDefault="001D07B4" w:rsidP="001D07B4">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222FA7FA" w14:textId="77777777" w:rsidR="001D07B4" w:rsidRPr="0062081E" w:rsidRDefault="001D07B4" w:rsidP="001D07B4">
      <w:pPr>
        <w:contextualSpacing/>
        <w:outlineLvl w:val="0"/>
        <w:rPr>
          <w:rFonts w:ascii="Calibri" w:eastAsia="Times New Roman" w:hAnsi="Calibri" w:cs="Calibri"/>
          <w:b/>
        </w:rPr>
      </w:pPr>
    </w:p>
    <w:p w14:paraId="194BEEC6" w14:textId="77777777" w:rsidR="001D07B4" w:rsidRPr="0062081E" w:rsidRDefault="001D07B4" w:rsidP="001D07B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1113EA50" w14:textId="77777777" w:rsidR="001D07B4" w:rsidRPr="0062081E" w:rsidRDefault="001D07B4" w:rsidP="001D07B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4410C45F" w14:textId="77777777" w:rsidR="001D07B4" w:rsidRPr="0062081E" w:rsidRDefault="001D07B4" w:rsidP="001D07B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524A4B06" w14:textId="77777777" w:rsidR="001D07B4" w:rsidRDefault="001D07B4" w:rsidP="001D07B4">
      <w:pPr>
        <w:spacing w:before="120"/>
        <w:rPr>
          <w:rFonts w:ascii="Calibri" w:hAnsi="Calibri" w:cs="Calibri"/>
          <w:lang w:val="en-IN"/>
        </w:rPr>
      </w:pPr>
    </w:p>
    <w:p w14:paraId="072D0F35" w14:textId="77777777" w:rsidR="001D07B4" w:rsidRPr="0062081E" w:rsidRDefault="001D07B4" w:rsidP="001D07B4">
      <w:pPr>
        <w:spacing w:before="120"/>
        <w:rPr>
          <w:rFonts w:ascii="Calibri" w:hAnsi="Calibri" w:cs="Calibri"/>
          <w:lang w:val="en-IN"/>
        </w:rPr>
      </w:pPr>
    </w:p>
    <w:p w14:paraId="66AD188D" w14:textId="77777777" w:rsidR="001D07B4" w:rsidRPr="002D2798" w:rsidRDefault="001D07B4" w:rsidP="001D07B4">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r>
        <w:rPr>
          <w:rFonts w:ascii="Calibri" w:hAnsi="Calibri" w:cs="Calibri"/>
          <w:color w:val="000000"/>
          <w:shd w:val="clear" w:color="auto" w:fill="FFFFFF"/>
        </w:rPr>
        <w:t xml:space="preserve">JoVE </w:t>
      </w:r>
      <w:r w:rsidRPr="002D2798">
        <w:rPr>
          <w:rFonts w:ascii="Calibri" w:hAnsi="Calibri" w:cs="Calibri"/>
          <w:color w:val="000000"/>
          <w:shd w:val="clear" w:color="auto" w:fill="FFFFFF"/>
        </w:rPr>
        <w:t>article address?</w:t>
      </w:r>
    </w:p>
    <w:p w14:paraId="1993D12F" w14:textId="65A744C3" w:rsidR="001D07B4" w:rsidRPr="001D07B4" w:rsidRDefault="001D07B4" w:rsidP="001D07B4">
      <w:pPr>
        <w:pStyle w:val="ListParagraph"/>
        <w:numPr>
          <w:ilvl w:val="1"/>
          <w:numId w:val="3"/>
        </w:numPr>
        <w:rPr>
          <w:rFonts w:ascii="Calibri" w:eastAsia="Times" w:hAnsi="Calibri" w:cs="Calibri"/>
          <w:b/>
          <w:u w:val="single"/>
        </w:rPr>
      </w:pPr>
      <w:r w:rsidRPr="001D07B4">
        <w:rPr>
          <w:rStyle w:val="AuthorName"/>
          <w:rFonts w:eastAsia="Malgun Gothic" w:hint="eastAsia"/>
          <w:lang w:eastAsia="ko-KR"/>
        </w:rPr>
        <w:t>Seongkyun Seo</w:t>
      </w:r>
      <w:r w:rsidRPr="001D07B4">
        <w:rPr>
          <w:rFonts w:ascii="Calibri" w:eastAsia="Times New Roman" w:hAnsi="Calibri" w:cs="Calibri"/>
          <w:b/>
          <w:bCs/>
        </w:rPr>
        <w:t>,</w:t>
      </w:r>
      <w:r w:rsidRPr="001D07B4">
        <w:rPr>
          <w:rFonts w:ascii="Calibri" w:eastAsia="Times New Roman" w:hAnsi="Calibri" w:cs="Calibri"/>
        </w:rPr>
        <w:t xml:space="preserve"> </w:t>
      </w:r>
      <w:r w:rsidRPr="001D07B4">
        <w:rPr>
          <w:rStyle w:val="AuthorName"/>
          <w:rFonts w:eastAsia="Malgun Gothic" w:hint="eastAsia"/>
          <w:lang w:eastAsia="ko-KR"/>
        </w:rPr>
        <w:t>Ph.D Student</w:t>
      </w:r>
      <w:r w:rsidRPr="001D07B4">
        <w:rPr>
          <w:rFonts w:ascii="Calibri" w:hAnsi="Calibri" w:cs="Calibri"/>
        </w:rPr>
        <w:t xml:space="preserve"> (authors will present their testimonial statements live)</w:t>
      </w:r>
    </w:p>
    <w:p w14:paraId="6BCAD408" w14:textId="77777777" w:rsidR="001D07B4" w:rsidRPr="00D7508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59D49C7C" w14:textId="77777777" w:rsidR="001D07B4" w:rsidRPr="001D07B4" w:rsidRDefault="001D07B4" w:rsidP="001D07B4">
      <w:pPr>
        <w:pStyle w:val="ListParagraph"/>
        <w:ind w:left="1627"/>
        <w:rPr>
          <w:rFonts w:ascii="Calibri" w:eastAsia="Times" w:hAnsi="Calibri" w:cs="Calibri"/>
          <w:b/>
          <w:u w:val="single"/>
        </w:rPr>
      </w:pPr>
    </w:p>
    <w:p w14:paraId="09D0FD3E" w14:textId="77777777" w:rsidR="001D07B4" w:rsidRDefault="001D07B4" w:rsidP="001D07B4">
      <w:pPr>
        <w:spacing w:before="120"/>
        <w:rPr>
          <w:rFonts w:ascii="Calibri" w:eastAsia="Times New Roman" w:hAnsi="Calibri" w:cs="Calibri"/>
          <w:lang w:val="en-IN"/>
        </w:rPr>
      </w:pPr>
    </w:p>
    <w:p w14:paraId="780D8B34" w14:textId="042E932E" w:rsidR="001D07B4" w:rsidRPr="00385C9C" w:rsidRDefault="001D07B4" w:rsidP="001D07B4">
      <w:pPr>
        <w:spacing w:before="120"/>
        <w:rPr>
          <w:rFonts w:ascii="Calibri" w:eastAsia="Times New Roman" w:hAnsi="Calibri" w:cs="Calibri"/>
          <w:lang w:val="en-IN"/>
        </w:rPr>
      </w:pPr>
      <w:r w:rsidRPr="00385C9C">
        <w:rPr>
          <w:rFonts w:ascii="Calibri" w:eastAsia="Times New Roman" w:hAnsi="Calibri" w:cs="Calibri"/>
          <w:lang w:val="en-IN"/>
        </w:rPr>
        <w:t>How does the video format of your article help you to share your work with the broader scientific community?</w:t>
      </w:r>
    </w:p>
    <w:p w14:paraId="3AA242E7" w14:textId="4F27AF85" w:rsidR="001D07B4" w:rsidRPr="001D07B4" w:rsidRDefault="001D07B4" w:rsidP="001D07B4">
      <w:pPr>
        <w:pStyle w:val="ListParagraph"/>
        <w:numPr>
          <w:ilvl w:val="1"/>
          <w:numId w:val="3"/>
        </w:numPr>
        <w:spacing w:before="120"/>
        <w:contextualSpacing w:val="0"/>
        <w:rPr>
          <w:rFonts w:ascii="Calibri" w:eastAsia="Times New Roman" w:hAnsi="Calibri" w:cs="Calibri"/>
        </w:rPr>
      </w:pPr>
      <w:r w:rsidRPr="001D07B4">
        <w:rPr>
          <w:rStyle w:val="AuthorName"/>
          <w:rFonts w:eastAsia="Malgun Gothic" w:hint="eastAsia"/>
          <w:lang w:eastAsia="ko-KR"/>
        </w:rPr>
        <w:t>Seongkyun Seo</w:t>
      </w:r>
      <w:r w:rsidRPr="001D07B4">
        <w:rPr>
          <w:rFonts w:ascii="Calibri" w:eastAsia="Times New Roman" w:hAnsi="Calibri" w:cs="Calibri"/>
          <w:b/>
          <w:bCs/>
        </w:rPr>
        <w:t>,</w:t>
      </w:r>
      <w:r w:rsidRPr="001D07B4">
        <w:rPr>
          <w:rFonts w:ascii="Calibri" w:eastAsia="Times New Roman" w:hAnsi="Calibri" w:cs="Calibri"/>
        </w:rPr>
        <w:t xml:space="preserve"> </w:t>
      </w:r>
      <w:r w:rsidRPr="001D07B4">
        <w:rPr>
          <w:rStyle w:val="AuthorName"/>
          <w:rFonts w:eastAsia="Malgun Gothic" w:hint="eastAsia"/>
          <w:lang w:eastAsia="ko-KR"/>
        </w:rPr>
        <w:t>Ph.D Student</w:t>
      </w:r>
      <w:r w:rsidRPr="001D07B4">
        <w:rPr>
          <w:rFonts w:ascii="Calibri" w:hAnsi="Calibri" w:cs="Calibri"/>
        </w:rPr>
        <w:t xml:space="preserve"> </w:t>
      </w:r>
      <w:r w:rsidRPr="0062081E">
        <w:rPr>
          <w:rFonts w:ascii="Calibri" w:hAnsi="Calibri" w:cs="Calibri"/>
        </w:rPr>
        <w:t xml:space="preserve">: </w:t>
      </w:r>
      <w:r w:rsidRPr="0062081E">
        <w:rPr>
          <w:rFonts w:ascii="Calibri" w:hAnsi="Calibri" w:cs="Calibri"/>
          <w:color w:val="auto"/>
        </w:rPr>
        <w:t>(authors will present their testimonial statements live)</w:t>
      </w:r>
    </w:p>
    <w:p w14:paraId="69074CC3" w14:textId="77777777" w:rsidR="001D07B4" w:rsidRPr="00D7508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15CCB34D" w14:textId="77777777" w:rsidR="001D07B4" w:rsidRPr="0062081E" w:rsidRDefault="001D07B4" w:rsidP="001D07B4">
      <w:pPr>
        <w:pStyle w:val="ListParagraph"/>
        <w:spacing w:before="120"/>
        <w:ind w:left="1627"/>
        <w:contextualSpacing w:val="0"/>
        <w:rPr>
          <w:rFonts w:ascii="Calibri" w:eastAsia="Times New Roman" w:hAnsi="Calibri" w:cs="Calibri"/>
        </w:rPr>
      </w:pPr>
    </w:p>
    <w:p w14:paraId="7DED58E1" w14:textId="77777777" w:rsidR="001D07B4" w:rsidRPr="0062081E" w:rsidRDefault="001D07B4" w:rsidP="001D07B4">
      <w:pPr>
        <w:pStyle w:val="ListParagraph"/>
        <w:spacing w:before="120"/>
        <w:ind w:left="907"/>
        <w:contextualSpacing w:val="0"/>
        <w:rPr>
          <w:rFonts w:ascii="Calibri" w:eastAsia="Times New Roman" w:hAnsi="Calibri" w:cs="Calibri"/>
        </w:rPr>
      </w:pPr>
    </w:p>
    <w:p w14:paraId="15779C16" w14:textId="77777777" w:rsidR="001D07B4" w:rsidRDefault="001D07B4" w:rsidP="001D07B4">
      <w:pPr>
        <w:rPr>
          <w:rFonts w:ascii="Calibri" w:hAnsi="Calibri" w:cs="Calibri"/>
        </w:rPr>
      </w:pPr>
    </w:p>
    <w:p w14:paraId="28ABC4A5" w14:textId="77777777" w:rsidR="001D07B4" w:rsidRDefault="001D07B4" w:rsidP="001D07B4">
      <w:pPr>
        <w:rPr>
          <w:rFonts w:ascii="Calibri" w:hAnsi="Calibri" w:cs="Calibri"/>
        </w:rPr>
      </w:pPr>
    </w:p>
    <w:p w14:paraId="60A3C0CF" w14:textId="29A58541" w:rsidR="001D07B4" w:rsidRPr="00A87D8C" w:rsidRDefault="001D07B4" w:rsidP="001D07B4">
      <w:pPr>
        <w:shd w:val="clear" w:color="auto" w:fill="FFFFFF"/>
        <w:spacing w:before="120"/>
        <w:jc w:val="both"/>
        <w:rPr>
          <w:rFonts w:ascii="Calibri" w:eastAsia="Times New Roman" w:hAnsi="Calibri" w:cs="Calibri"/>
          <w:color w:val="000000"/>
          <w:lang w:val="en-IN" w:eastAsia="en-IN"/>
        </w:rPr>
      </w:pPr>
      <w:bookmarkStart w:id="1" w:name="_Hlk201651599"/>
      <w:r w:rsidRPr="00A87D8C">
        <w:rPr>
          <w:rFonts w:ascii="Calibri" w:eastAsia="Times New Roman" w:hAnsi="Calibri" w:cs="Calibri"/>
          <w:color w:val="000000"/>
          <w:shd w:val="clear" w:color="auto" w:fill="FFFF00"/>
          <w:lang w:val="en-IN" w:eastAsia="en-IN"/>
        </w:rPr>
        <w:t xml:space="preserve">Authors: Could you please also deliver the above statements in </w:t>
      </w:r>
      <w:r>
        <w:rPr>
          <w:rFonts w:ascii="Calibri" w:eastAsia="Times New Roman" w:hAnsi="Calibri" w:cs="Calibri"/>
          <w:color w:val="000000"/>
          <w:shd w:val="clear" w:color="auto" w:fill="FFFF00"/>
          <w:lang w:val="en-IN" w:eastAsia="en-IN"/>
        </w:rPr>
        <w:t>Korean</w:t>
      </w:r>
      <w:r w:rsidRPr="00A87D8C">
        <w:rPr>
          <w:rFonts w:ascii="Calibri" w:eastAsia="Times New Roman" w:hAnsi="Calibri" w:cs="Calibri"/>
          <w:color w:val="000000"/>
          <w:shd w:val="clear" w:color="auto" w:fill="FFFF00"/>
          <w:lang w:val="en-IN" w:eastAsia="en-IN"/>
        </w:rPr>
        <w:t>?</w:t>
      </w:r>
    </w:p>
    <w:p w14:paraId="0528C15C" w14:textId="24590E71" w:rsidR="001D07B4" w:rsidRPr="00A87D8C" w:rsidRDefault="001D07B4" w:rsidP="001D07B4">
      <w:pPr>
        <w:shd w:val="clear" w:color="auto" w:fill="FFFFFF"/>
        <w:spacing w:before="120"/>
        <w:jc w:val="both"/>
        <w:rPr>
          <w:rFonts w:ascii="Calibri" w:eastAsia="Times New Roman" w:hAnsi="Calibri" w:cs="Calibri"/>
          <w:i/>
          <w:iCs/>
          <w:color w:val="3333FF"/>
          <w:lang w:val="en-IN" w:eastAsia="en-IN"/>
        </w:rPr>
      </w:pPr>
      <w:r w:rsidRPr="00A87D8C">
        <w:rPr>
          <w:rFonts w:ascii="Calibri" w:eastAsia="Times New Roman" w:hAnsi="Calibri" w:cs="Calibri"/>
          <w:i/>
          <w:iCs/>
          <w:color w:val="3333FF"/>
          <w:lang w:val="en-IN" w:eastAsia="en-IN"/>
        </w:rPr>
        <w:t xml:space="preserve">Videographer: Please film the testimonials in both English and </w:t>
      </w:r>
      <w:r>
        <w:rPr>
          <w:rFonts w:ascii="Calibri" w:eastAsia="Times New Roman" w:hAnsi="Calibri" w:cs="Calibri"/>
          <w:i/>
          <w:iCs/>
          <w:color w:val="3333FF"/>
          <w:lang w:val="en-IN" w:eastAsia="en-IN"/>
        </w:rPr>
        <w:t>Korean</w:t>
      </w:r>
      <w:r>
        <w:rPr>
          <w:rFonts w:ascii="Calibri" w:eastAsia="Times New Roman" w:hAnsi="Calibri" w:cs="Calibri"/>
          <w:i/>
          <w:iCs/>
          <w:color w:val="3333FF"/>
          <w:lang w:val="en-IN" w:eastAsia="en-IN"/>
        </w:rPr>
        <w:t>….</w:t>
      </w:r>
    </w:p>
    <w:p w14:paraId="078E9914" w14:textId="77777777" w:rsidR="001D07B4" w:rsidRPr="00A87D8C" w:rsidRDefault="001D07B4" w:rsidP="001D07B4">
      <w:pPr>
        <w:shd w:val="clear" w:color="auto" w:fill="FFFFFF"/>
        <w:spacing w:before="120"/>
        <w:jc w:val="both"/>
        <w:rPr>
          <w:rFonts w:ascii="Calibri" w:eastAsia="Times New Roman" w:hAnsi="Calibri" w:cs="Calibri"/>
          <w:i/>
          <w:iCs/>
          <w:color w:val="3333FF"/>
          <w:lang w:val="en-IN" w:eastAsia="en-IN"/>
        </w:rPr>
      </w:pPr>
    </w:p>
    <w:bookmarkEnd w:id="1"/>
    <w:p w14:paraId="04933FA7" w14:textId="77777777" w:rsidR="001D07B4" w:rsidRPr="0062081E" w:rsidRDefault="001D07B4" w:rsidP="001D07B4">
      <w:pPr>
        <w:rPr>
          <w:rFonts w:ascii="Calibri" w:hAnsi="Calibri" w:cs="Calibri"/>
        </w:rPr>
      </w:pPr>
    </w:p>
    <w:p w14:paraId="08FB6FAB" w14:textId="31B0CD81" w:rsidR="00FF25E5" w:rsidRDefault="00A13CC3" w:rsidP="00D82559">
      <w:pPr>
        <w:contextualSpacing/>
        <w:outlineLvl w:val="0"/>
        <w:rPr>
          <w:rFonts w:cstheme="minorHAnsi"/>
          <w:b/>
          <w:i/>
          <w:color w:val="0000FF"/>
        </w:rPr>
      </w:pPr>
      <w:r>
        <w:rPr>
          <w:rFonts w:cstheme="minorHAnsi"/>
          <w:b/>
          <w:i/>
          <w:color w:val="0000FF"/>
        </w:rPr>
        <w:br w:type="page"/>
      </w:r>
    </w:p>
    <w:p w14:paraId="7EEBA89F" w14:textId="77777777" w:rsidR="001D07B4" w:rsidRDefault="001D07B4" w:rsidP="00D82559">
      <w:pPr>
        <w:contextualSpacing/>
        <w:outlineLvl w:val="0"/>
        <w:rPr>
          <w:rFonts w:eastAsia="Times New Roman" w:cstheme="minorHAnsi"/>
          <w:b/>
        </w:rPr>
      </w:pPr>
    </w:p>
    <w:p w14:paraId="1CEA460B" w14:textId="3E008B71"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432915A4" w14:textId="39E5A86C" w:rsidR="009F050B" w:rsidRPr="00D82559" w:rsidRDefault="00D82559" w:rsidP="009F050B">
      <w:pPr>
        <w:pStyle w:val="ListParagraph"/>
        <w:spacing w:before="120"/>
        <w:ind w:left="360"/>
        <w:contextualSpacing w:val="0"/>
        <w:rPr>
          <w:rFonts w:cstheme="minorHAnsi"/>
        </w:rPr>
      </w:pPr>
      <w:r w:rsidRPr="00D82559">
        <w:rPr>
          <w:rFonts w:cstheme="minorHAnsi"/>
          <w:b/>
          <w:bCs/>
          <w:highlight w:val="green"/>
        </w:rPr>
        <w:t xml:space="preserve">NOTE: </w:t>
      </w:r>
      <w:r w:rsidRPr="00D82559">
        <w:rPr>
          <w:rFonts w:cstheme="minorHAnsi"/>
          <w:highlight w:val="green"/>
        </w:rPr>
        <w:t>Please display this as a title card with plain background before the protocol section</w:t>
      </w:r>
    </w:p>
    <w:p w14:paraId="55274929" w14:textId="77777777" w:rsidR="00D82559" w:rsidRDefault="00D82559" w:rsidP="009F050B">
      <w:pPr>
        <w:pStyle w:val="ListParagraph"/>
        <w:spacing w:before="120"/>
        <w:ind w:left="360"/>
        <w:contextualSpacing w:val="0"/>
        <w:rPr>
          <w:rFonts w:cstheme="minorHAnsi"/>
          <w:b/>
          <w:bCs/>
        </w:rPr>
      </w:pPr>
    </w:p>
    <w:p w14:paraId="566C3FF8" w14:textId="4EE71A40" w:rsidR="009F050B" w:rsidRDefault="009F050B" w:rsidP="009F050B">
      <w:pPr>
        <w:pStyle w:val="ListParagraph"/>
        <w:spacing w:before="120"/>
        <w:ind w:left="360"/>
        <w:contextualSpacing w:val="0"/>
        <w:rPr>
          <w:rFonts w:cstheme="minorHAnsi"/>
          <w:b/>
          <w:bCs/>
        </w:rPr>
      </w:pPr>
      <w:r w:rsidRPr="009F050B">
        <w:rPr>
          <w:rFonts w:cstheme="minorHAnsi"/>
          <w:b/>
          <w:bCs/>
        </w:rPr>
        <w:t>Participant Recruitment and Sample Overview</w:t>
      </w:r>
    </w:p>
    <w:p w14:paraId="5B582C66" w14:textId="2BAC43C5"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 xml:space="preserve">Online survey via Prolific (recruitment) and Qualtrics (hosting) </w:t>
      </w:r>
    </w:p>
    <w:p w14:paraId="60AC337F" w14:textId="7FD72838"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 xml:space="preserve">Participants: </w:t>
      </w:r>
      <w:r w:rsidR="001D07B4" w:rsidRPr="009F050B">
        <w:rPr>
          <w:rFonts w:cstheme="minorHAnsi"/>
          <w:lang w:val="en-IN"/>
        </w:rPr>
        <w:t xml:space="preserve">Employed </w:t>
      </w:r>
      <w:r w:rsidRPr="009F050B">
        <w:rPr>
          <w:rFonts w:cstheme="minorHAnsi"/>
          <w:lang w:val="en-IN"/>
        </w:rPr>
        <w:t xml:space="preserve">professionals involved in AI projects </w:t>
      </w:r>
    </w:p>
    <w:p w14:paraId="4940854C" w14:textId="30B6B747"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Eligibility verifi</w:t>
      </w:r>
      <w:r>
        <w:rPr>
          <w:rFonts w:cstheme="minorHAnsi"/>
          <w:lang w:val="en-IN"/>
        </w:rPr>
        <w:t xml:space="preserve">cation: </w:t>
      </w:r>
      <w:r w:rsidR="001D07B4" w:rsidRPr="009F050B">
        <w:rPr>
          <w:rFonts w:cstheme="minorHAnsi"/>
          <w:lang w:val="en-IN"/>
        </w:rPr>
        <w:t xml:space="preserve">Platform </w:t>
      </w:r>
      <w:r w:rsidRPr="009F050B">
        <w:rPr>
          <w:rFonts w:cstheme="minorHAnsi"/>
          <w:lang w:val="en-IN"/>
        </w:rPr>
        <w:t>filters + screening question</w:t>
      </w:r>
      <w:r>
        <w:rPr>
          <w:rFonts w:cstheme="minorHAnsi"/>
          <w:lang w:val="en-IN"/>
        </w:rPr>
        <w:t>s</w:t>
      </w:r>
      <w:r w:rsidRPr="009F050B">
        <w:rPr>
          <w:rFonts w:cstheme="minorHAnsi"/>
          <w:lang w:val="en-IN"/>
        </w:rPr>
        <w:t xml:space="preserve"> </w:t>
      </w:r>
    </w:p>
    <w:p w14:paraId="6F65E5D5" w14:textId="18919965"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 xml:space="preserve">Final sample: 293 participants </w:t>
      </w:r>
    </w:p>
    <w:p w14:paraId="332F0521" w14:textId="033248D8"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Roles</w:t>
      </w:r>
      <w:r>
        <w:rPr>
          <w:rFonts w:cstheme="minorHAnsi"/>
          <w:lang w:val="en-IN"/>
        </w:rPr>
        <w:t>:</w:t>
      </w:r>
      <w:r w:rsidRPr="009F050B">
        <w:rPr>
          <w:rFonts w:cstheme="minorHAnsi"/>
          <w:lang w:val="en-IN"/>
        </w:rPr>
        <w:t xml:space="preserve"> Executives and Practitioners </w:t>
      </w:r>
    </w:p>
    <w:p w14:paraId="3D01EDC8" w14:textId="72274726" w:rsidR="009F050B" w:rsidRPr="009F050B" w:rsidRDefault="009F050B" w:rsidP="009F050B">
      <w:pPr>
        <w:pStyle w:val="ListParagraph"/>
        <w:numPr>
          <w:ilvl w:val="0"/>
          <w:numId w:val="27"/>
        </w:numPr>
        <w:spacing w:before="120"/>
        <w:contextualSpacing w:val="0"/>
        <w:rPr>
          <w:rFonts w:cstheme="minorHAnsi"/>
        </w:rPr>
      </w:pPr>
      <w:r w:rsidRPr="009F050B">
        <w:rPr>
          <w:rFonts w:cstheme="minorHAnsi"/>
          <w:lang w:val="en-IN"/>
        </w:rPr>
        <w:t>Final groups: 112 Executives, 181 Practitioners</w:t>
      </w:r>
    </w:p>
    <w:p w14:paraId="32886D59" w14:textId="77777777" w:rsidR="009F050B" w:rsidRDefault="009F050B" w:rsidP="009F050B">
      <w:pPr>
        <w:pStyle w:val="ListParagraph"/>
        <w:spacing w:before="120"/>
        <w:ind w:left="360"/>
        <w:contextualSpacing w:val="0"/>
        <w:rPr>
          <w:rFonts w:cstheme="minorHAnsi"/>
          <w:b/>
          <w:bCs/>
        </w:rPr>
      </w:pPr>
    </w:p>
    <w:p w14:paraId="0D64C4A5" w14:textId="77777777" w:rsidR="009F050B" w:rsidRDefault="009F050B" w:rsidP="009F050B">
      <w:pPr>
        <w:pStyle w:val="ListParagraph"/>
        <w:spacing w:before="120"/>
        <w:ind w:left="360"/>
        <w:contextualSpacing w:val="0"/>
        <w:rPr>
          <w:rFonts w:cstheme="minorHAnsi"/>
          <w:b/>
          <w:bCs/>
        </w:rPr>
      </w:pPr>
    </w:p>
    <w:p w14:paraId="75DFC648" w14:textId="6E61AB94" w:rsidR="00CE10F2" w:rsidRDefault="00D82559" w:rsidP="00D82559">
      <w:pPr>
        <w:pStyle w:val="ListParagraph"/>
        <w:numPr>
          <w:ilvl w:val="0"/>
          <w:numId w:val="3"/>
        </w:numPr>
        <w:spacing w:before="120"/>
        <w:contextualSpacing w:val="0"/>
        <w:rPr>
          <w:rFonts w:cstheme="minorHAnsi"/>
          <w:b/>
          <w:bCs/>
        </w:rPr>
      </w:pPr>
      <w:r w:rsidRPr="00D82559">
        <w:rPr>
          <w:rFonts w:cstheme="minorHAnsi"/>
          <w:b/>
          <w:bCs/>
        </w:rPr>
        <w:t>Pretesting and Validation of Survey Instruments for AI Research</w:t>
      </w:r>
    </w:p>
    <w:p w14:paraId="314C5FBA" w14:textId="15EC3E29"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F43EE6">
        <w:rPr>
          <w:rFonts w:cstheme="minorHAnsi" w:hint="eastAsia"/>
          <w:lang w:eastAsia="ko-KR"/>
        </w:rPr>
        <w:t>Seongkyun Seo</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E59B9A6" w14:textId="51D20CCE" w:rsidR="009F050B" w:rsidRPr="009F050B" w:rsidRDefault="009F050B" w:rsidP="009F050B">
      <w:pPr>
        <w:pStyle w:val="ListParagraph"/>
        <w:numPr>
          <w:ilvl w:val="1"/>
          <w:numId w:val="3"/>
        </w:numPr>
        <w:spacing w:before="120"/>
        <w:rPr>
          <w:rFonts w:cstheme="minorHAnsi"/>
          <w:lang w:val="en-IN"/>
        </w:rPr>
      </w:pPr>
      <w:r w:rsidRPr="009F050B">
        <w:rPr>
          <w:rFonts w:cstheme="minorHAnsi"/>
          <w:color w:val="7030A0"/>
        </w:rPr>
        <w:t xml:space="preserve">To begin, obtain the required survey data </w:t>
      </w:r>
      <w:r w:rsidRPr="009F050B">
        <w:rPr>
          <w:rFonts w:cstheme="minorHAnsi"/>
          <w:color w:val="7030A0"/>
          <w:lang w:val="en-IN"/>
        </w:rPr>
        <w:t xml:space="preserve">to understand how organizations succeed with AI by comparing executives’ and practitioners’ perspectives </w:t>
      </w:r>
      <w:r w:rsidRPr="009F050B">
        <w:rPr>
          <w:rFonts w:cstheme="minorHAnsi"/>
          <w:b/>
          <w:bCs/>
          <w:lang w:val="en-IN"/>
        </w:rPr>
        <w:t>[</w:t>
      </w:r>
      <w:r>
        <w:rPr>
          <w:rFonts w:cstheme="minorHAnsi"/>
          <w:b/>
          <w:bCs/>
          <w:lang w:val="en-IN"/>
        </w:rPr>
        <w:t>1</w:t>
      </w:r>
      <w:r w:rsidRPr="009F050B">
        <w:rPr>
          <w:rFonts w:cstheme="minorHAnsi"/>
          <w:b/>
          <w:bCs/>
          <w:lang w:val="en-IN"/>
        </w:rPr>
        <w:t>]</w:t>
      </w:r>
      <w:r w:rsidRPr="009F050B">
        <w:rPr>
          <w:rFonts w:cstheme="minorHAnsi"/>
          <w:lang w:val="en-IN"/>
        </w:rPr>
        <w:t>.</w:t>
      </w:r>
    </w:p>
    <w:p w14:paraId="7605F9E4" w14:textId="3A44F2F7" w:rsidR="00C34F4C" w:rsidRPr="009F050B" w:rsidRDefault="00473C27" w:rsidP="00A13CC3">
      <w:pPr>
        <w:pStyle w:val="ListParagraph"/>
        <w:numPr>
          <w:ilvl w:val="2"/>
          <w:numId w:val="3"/>
        </w:numPr>
        <w:spacing w:before="120"/>
        <w:contextualSpacing w:val="0"/>
        <w:rPr>
          <w:rFonts w:cstheme="minorHAnsi"/>
        </w:rPr>
      </w:pPr>
      <w:r>
        <w:rPr>
          <w:rFonts w:cstheme="minorHAnsi"/>
        </w:rPr>
        <w:t>WIDE:</w:t>
      </w:r>
      <w:r w:rsidR="009F050B">
        <w:rPr>
          <w:rFonts w:cstheme="minorHAnsi"/>
        </w:rPr>
        <w:t xml:space="preserve"> Talent taking a seat at the computer table and opening the datasets.</w:t>
      </w:r>
      <w:r>
        <w:rPr>
          <w:rFonts w:cstheme="minorHAnsi"/>
        </w:rPr>
        <w:t xml:space="preserve">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15B5040D" w14:textId="77777777" w:rsidR="009F050B" w:rsidRPr="00B07A3B" w:rsidRDefault="009F050B" w:rsidP="009F050B">
      <w:pPr>
        <w:pStyle w:val="ListParagraph"/>
        <w:spacing w:before="120"/>
        <w:ind w:left="1627"/>
        <w:contextualSpacing w:val="0"/>
        <w:rPr>
          <w:rFonts w:cstheme="minorHAnsi"/>
        </w:rPr>
      </w:pPr>
    </w:p>
    <w:p w14:paraId="18ED6F3E" w14:textId="71B1AC83" w:rsidR="009F050B" w:rsidRDefault="009F050B" w:rsidP="009F050B">
      <w:pPr>
        <w:pStyle w:val="Narration"/>
        <w:numPr>
          <w:ilvl w:val="1"/>
          <w:numId w:val="3"/>
        </w:numPr>
        <w:rPr>
          <w:lang w:eastAsia="en-IN"/>
        </w:rPr>
      </w:pPr>
      <w:r w:rsidRPr="00067B74">
        <w:rPr>
          <w:lang w:eastAsia="en-IN"/>
        </w:rPr>
        <w:t xml:space="preserve">Measure all survey items using a 7-point Likert scale ranging from strongly disagree 1 to strongly agree 7 </w:t>
      </w:r>
      <w:r w:rsidRPr="00067B74">
        <w:rPr>
          <w:b/>
          <w:bCs/>
          <w:lang w:eastAsia="en-IN"/>
        </w:rPr>
        <w:t>[1]</w:t>
      </w:r>
      <w:r w:rsidRPr="00067B74">
        <w:rPr>
          <w:lang w:eastAsia="en-IN"/>
        </w:rPr>
        <w:t>.</w:t>
      </w:r>
    </w:p>
    <w:p w14:paraId="67D15C89" w14:textId="69D8BAD6" w:rsidR="009F050B" w:rsidRPr="006A1CDA" w:rsidRDefault="006A1CDA" w:rsidP="009F050B">
      <w:pPr>
        <w:pStyle w:val="ShotDescription"/>
        <w:numPr>
          <w:ilvl w:val="2"/>
          <w:numId w:val="3"/>
        </w:numPr>
        <w:rPr>
          <w:lang w:val="en-IN" w:eastAsia="en-IN"/>
        </w:rPr>
      </w:pPr>
      <w:r>
        <w:rPr>
          <w:lang w:val="en-IN" w:eastAsia="en-IN"/>
        </w:rPr>
        <w:t xml:space="preserve">LAB MEDIA: Table 2 </w:t>
      </w:r>
      <w:r w:rsidRPr="006A1CDA">
        <w:rPr>
          <w:i/>
          <w:iCs/>
          <w:color w:val="3333FF"/>
          <w:lang w:val="en-IN" w:eastAsia="en-IN"/>
        </w:rPr>
        <w:t>Video editor: Highlight the “Scale” column</w:t>
      </w:r>
    </w:p>
    <w:p w14:paraId="6E0CF717" w14:textId="77777777" w:rsidR="006A1CDA" w:rsidRDefault="006A1CDA" w:rsidP="006A1CDA">
      <w:pPr>
        <w:pStyle w:val="ShotDescription"/>
        <w:ind w:firstLine="0"/>
        <w:rPr>
          <w:lang w:val="en-IN" w:eastAsia="en-IN"/>
        </w:rPr>
      </w:pPr>
    </w:p>
    <w:p w14:paraId="384D4612" w14:textId="77777777" w:rsidR="006509FB" w:rsidRPr="00067B74" w:rsidRDefault="006509FB" w:rsidP="006509FB">
      <w:pPr>
        <w:pStyle w:val="ShotDescription"/>
        <w:ind w:left="0" w:firstLine="0"/>
        <w:rPr>
          <w:lang w:val="en-IN" w:eastAsia="en-IN"/>
        </w:rPr>
      </w:pPr>
      <w:r w:rsidRPr="006509FB">
        <w:rPr>
          <w:b/>
          <w:bCs/>
          <w:highlight w:val="yellow"/>
          <w:lang w:val="en-IN" w:eastAsia="en-IN"/>
        </w:rPr>
        <w:t>Authors</w:t>
      </w:r>
      <w:r w:rsidRPr="006509FB">
        <w:rPr>
          <w:highlight w:val="yellow"/>
          <w:lang w:val="en-IN" w:eastAsia="en-IN"/>
        </w:rPr>
        <w:t xml:space="preserve">: </w:t>
      </w:r>
      <w:r>
        <w:rPr>
          <w:highlight w:val="yellow"/>
          <w:lang w:val="en-IN" w:eastAsia="en-IN"/>
        </w:rPr>
        <w:t>While recording the screen capture shots, p</w:t>
      </w:r>
      <w:r w:rsidRPr="006509FB">
        <w:rPr>
          <w:highlight w:val="yellow"/>
          <w:lang w:val="en-IN" w:eastAsia="en-IN"/>
        </w:rPr>
        <w:t>lease hover the cursor over the area or parameter being talked about at each shot/step or highlight the text if interest on the screen</w:t>
      </w:r>
    </w:p>
    <w:p w14:paraId="3FC0FFF8" w14:textId="77777777" w:rsidR="006509FB" w:rsidRDefault="006509FB" w:rsidP="006A1CDA">
      <w:pPr>
        <w:pStyle w:val="ShotDescription"/>
        <w:ind w:firstLine="0"/>
        <w:rPr>
          <w:lang w:val="en-IN" w:eastAsia="en-IN"/>
        </w:rPr>
      </w:pPr>
    </w:p>
    <w:p w14:paraId="32DB648B" w14:textId="77777777" w:rsidR="006509FB" w:rsidRDefault="006509FB" w:rsidP="006A1CDA">
      <w:pPr>
        <w:pStyle w:val="ShotDescription"/>
        <w:ind w:firstLine="0"/>
        <w:rPr>
          <w:lang w:val="en-IN" w:eastAsia="en-IN"/>
        </w:rPr>
      </w:pPr>
    </w:p>
    <w:p w14:paraId="6856056B" w14:textId="77777777" w:rsidR="00D82559" w:rsidRPr="00D82559" w:rsidRDefault="00D82559" w:rsidP="00D82559">
      <w:pPr>
        <w:pStyle w:val="ListParagraph"/>
        <w:spacing w:line="276" w:lineRule="auto"/>
        <w:ind w:left="360"/>
        <w:jc w:val="both"/>
        <w:rPr>
          <w:rFonts w:ascii="Calibri" w:hAnsi="Calibri" w:cs="Calibri"/>
          <w:b/>
          <w:bCs/>
          <w:color w:val="000000"/>
        </w:rPr>
      </w:pPr>
      <w:bookmarkStart w:id="2" w:name="_Hlk162020732"/>
      <w:bookmarkStart w:id="3" w:name="_Hlk203170338"/>
      <w:bookmarkStart w:id="4" w:name="_Hlk162020892"/>
      <w:bookmarkStart w:id="5" w:name="_Hlk203166143"/>
      <w:r w:rsidRPr="00D82559">
        <w:rPr>
          <w:rFonts w:ascii="Calibri" w:hAnsi="Calibri" w:cs="Calibri"/>
          <w:b/>
          <w:bCs/>
          <w:color w:val="000000"/>
          <w:highlight w:val="yellow"/>
        </w:rPr>
        <w:t>Authors</w:t>
      </w:r>
      <w:r w:rsidRPr="00D82559">
        <w:rPr>
          <w:rFonts w:ascii="Calibri" w:hAnsi="Calibri" w:cs="Calibri"/>
          <w:color w:val="000000"/>
          <w:highlight w:val="yellow"/>
        </w:rPr>
        <w:t xml:space="preserve">: Please create </w:t>
      </w:r>
      <w:bookmarkEnd w:id="2"/>
      <w:r w:rsidRPr="00D82559">
        <w:rPr>
          <w:rFonts w:ascii="Calibri" w:hAnsi="Calibri" w:cs="Calibri"/>
          <w:color w:val="000000"/>
          <w:highlight w:val="yellow"/>
        </w:rPr>
        <w:t>screen capture videos of the shots labeled as SCREEN, write a screenshot summary, and upload the files to your project page as soon as possible</w:t>
      </w:r>
      <w:bookmarkEnd w:id="3"/>
      <w:r w:rsidRPr="00D82559">
        <w:rPr>
          <w:rFonts w:ascii="Calibri" w:hAnsi="Calibri" w:cs="Calibri"/>
          <w:b/>
          <w:bCs/>
          <w:color w:val="000000"/>
        </w:rPr>
        <w:t xml:space="preserve">: </w:t>
      </w:r>
      <w:bookmarkEnd w:id="4"/>
    </w:p>
    <w:bookmarkEnd w:id="5"/>
    <w:p w14:paraId="2E15CFED" w14:textId="77777777" w:rsidR="006509FB" w:rsidRDefault="006509FB" w:rsidP="006509FB">
      <w:pPr>
        <w:pStyle w:val="ShotDescription"/>
        <w:ind w:left="0" w:firstLine="0"/>
        <w:rPr>
          <w:lang w:val="en-IN" w:eastAsia="en-IN"/>
        </w:rPr>
      </w:pPr>
    </w:p>
    <w:p w14:paraId="633E1BF6" w14:textId="77777777" w:rsidR="006509FB" w:rsidRDefault="006509FB" w:rsidP="006509FB">
      <w:pPr>
        <w:pStyle w:val="ShotDescription"/>
        <w:ind w:left="0" w:firstLine="0"/>
        <w:rPr>
          <w:lang w:val="en-IN" w:eastAsia="en-IN"/>
        </w:rPr>
      </w:pPr>
    </w:p>
    <w:p w14:paraId="65D7EAC1" w14:textId="77777777" w:rsidR="009F050B" w:rsidRDefault="009F050B" w:rsidP="009F050B">
      <w:pPr>
        <w:pStyle w:val="Narration"/>
        <w:numPr>
          <w:ilvl w:val="1"/>
          <w:numId w:val="3"/>
        </w:numPr>
        <w:rPr>
          <w:lang w:eastAsia="en-IN"/>
        </w:rPr>
      </w:pPr>
      <w:r w:rsidRPr="00067B74">
        <w:rPr>
          <w:lang w:eastAsia="en-IN"/>
        </w:rPr>
        <w:t xml:space="preserve">Conduct a pretest with 30 respondents recruited through Prolific who report active engagement in artificial intelligence-related projects within their organizations </w:t>
      </w:r>
      <w:r w:rsidRPr="00067B74">
        <w:rPr>
          <w:b/>
          <w:bCs/>
          <w:lang w:eastAsia="en-IN"/>
        </w:rPr>
        <w:t>[1]</w:t>
      </w:r>
      <w:r w:rsidRPr="00067B74">
        <w:rPr>
          <w:lang w:eastAsia="en-IN"/>
        </w:rPr>
        <w:t>.</w:t>
      </w:r>
    </w:p>
    <w:p w14:paraId="2755D90A" w14:textId="7E8A461B"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w:t>
      </w:r>
      <w:r w:rsidR="00D82559" w:rsidRPr="00D82559">
        <w:rPr>
          <w:lang w:val="en-IN" w:eastAsia="en-IN"/>
        </w:rPr>
        <w:t>Show Prolific participant filter criteria and sample size confirmation</w:t>
      </w:r>
      <w:r w:rsidRPr="00067B74">
        <w:rPr>
          <w:lang w:val="en-IN" w:eastAsia="en-IN"/>
        </w:rPr>
        <w:t>.</w:t>
      </w:r>
    </w:p>
    <w:p w14:paraId="14DEB7CA" w14:textId="77777777" w:rsidR="009F050B" w:rsidRPr="00067B74" w:rsidRDefault="009F050B" w:rsidP="009F050B">
      <w:pPr>
        <w:pStyle w:val="ShotDescription"/>
        <w:ind w:firstLine="0"/>
        <w:rPr>
          <w:lang w:val="en-IN" w:eastAsia="en-IN"/>
        </w:rPr>
      </w:pPr>
    </w:p>
    <w:p w14:paraId="23740FD4" w14:textId="0129060B" w:rsidR="009F050B" w:rsidRDefault="009F050B" w:rsidP="009F050B">
      <w:pPr>
        <w:pStyle w:val="Narration"/>
        <w:numPr>
          <w:ilvl w:val="1"/>
          <w:numId w:val="3"/>
        </w:numPr>
        <w:rPr>
          <w:lang w:eastAsia="en-IN"/>
        </w:rPr>
      </w:pPr>
      <w:r w:rsidRPr="00067B74">
        <w:rPr>
          <w:lang w:eastAsia="en-IN"/>
        </w:rPr>
        <w:t xml:space="preserve">Review pretest responses to identify ambiguous items </w:t>
      </w:r>
      <w:r w:rsidRPr="00067B74">
        <w:rPr>
          <w:b/>
          <w:bCs/>
          <w:lang w:eastAsia="en-IN"/>
        </w:rPr>
        <w:t>[1]</w:t>
      </w:r>
      <w:r w:rsidRPr="00067B74">
        <w:rPr>
          <w:lang w:eastAsia="en-IN"/>
        </w:rPr>
        <w:t>.</w:t>
      </w:r>
    </w:p>
    <w:p w14:paraId="368FFE86"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pretest responses highlighting ambiguous items.</w:t>
      </w:r>
    </w:p>
    <w:p w14:paraId="35C03781" w14:textId="77777777" w:rsidR="009F050B" w:rsidRPr="00067B74" w:rsidRDefault="009F050B" w:rsidP="009F050B">
      <w:pPr>
        <w:pStyle w:val="ShotDescription"/>
        <w:ind w:firstLine="0"/>
        <w:rPr>
          <w:lang w:val="en-IN" w:eastAsia="en-IN"/>
        </w:rPr>
      </w:pPr>
    </w:p>
    <w:p w14:paraId="008F8909" w14:textId="64A8A9B6" w:rsidR="009F050B" w:rsidRDefault="009F050B" w:rsidP="009F050B">
      <w:pPr>
        <w:pStyle w:val="Narration"/>
        <w:numPr>
          <w:ilvl w:val="1"/>
          <w:numId w:val="3"/>
        </w:numPr>
        <w:rPr>
          <w:lang w:eastAsia="en-IN"/>
        </w:rPr>
      </w:pPr>
      <w:r>
        <w:rPr>
          <w:lang w:eastAsia="en-IN"/>
        </w:rPr>
        <w:t>Next, t</w:t>
      </w:r>
      <w:r w:rsidRPr="00067B74">
        <w:rPr>
          <w:lang w:eastAsia="en-IN"/>
        </w:rPr>
        <w:t>est hypotheses using Partial Least Squares Structural Equation Modeling estimated in SmartPLS 4.0</w:t>
      </w:r>
      <w:r>
        <w:rPr>
          <w:lang w:eastAsia="en-IN"/>
        </w:rPr>
        <w:t xml:space="preserve"> </w:t>
      </w:r>
      <w:r w:rsidRPr="009F050B">
        <w:rPr>
          <w:i/>
          <w:iCs/>
          <w:color w:val="EE0000"/>
          <w:lang w:eastAsia="en-IN"/>
        </w:rPr>
        <w:t>(</w:t>
      </w:r>
      <w:commentRangeStart w:id="6"/>
      <w:r>
        <w:rPr>
          <w:i/>
          <w:iCs/>
          <w:color w:val="EE0000"/>
          <w:lang w:eastAsia="en-IN"/>
        </w:rPr>
        <w:t>smart P-L-S 4</w:t>
      </w:r>
      <w:commentRangeEnd w:id="6"/>
      <w:r w:rsidRPr="009F050B">
        <w:rPr>
          <w:rStyle w:val="CommentReference"/>
          <w:i/>
          <w:iCs/>
          <w:color w:val="EE0000"/>
          <w:sz w:val="24"/>
          <w:szCs w:val="24"/>
          <w:lang w:eastAsia="en-IN"/>
        </w:rPr>
        <w:commentReference w:id="6"/>
      </w:r>
      <w:r w:rsidRPr="009F050B">
        <w:rPr>
          <w:i/>
          <w:iCs/>
          <w:color w:val="EE0000"/>
          <w:lang w:eastAsia="en-IN"/>
        </w:rPr>
        <w:t>)</w:t>
      </w:r>
      <w:r w:rsidRPr="00067B74">
        <w:rPr>
          <w:lang w:eastAsia="en-IN"/>
        </w:rPr>
        <w:t xml:space="preserve"> </w:t>
      </w:r>
      <w:r w:rsidRPr="00067B74">
        <w:rPr>
          <w:b/>
          <w:bCs/>
          <w:lang w:eastAsia="en-IN"/>
        </w:rPr>
        <w:t>[1]</w:t>
      </w:r>
      <w:r w:rsidRPr="00067B74">
        <w:rPr>
          <w:lang w:eastAsia="en-IN"/>
        </w:rPr>
        <w:t>.</w:t>
      </w:r>
    </w:p>
    <w:p w14:paraId="1D88D891"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the SmartPLS 4.0 interface with a Partial Least Squares Structural Equation Modeling analysis.</w:t>
      </w:r>
    </w:p>
    <w:p w14:paraId="0145C37F" w14:textId="77777777" w:rsidR="009F050B" w:rsidRPr="00067B74" w:rsidRDefault="009F050B" w:rsidP="009F050B">
      <w:pPr>
        <w:pStyle w:val="ShotDescription"/>
        <w:ind w:firstLine="0"/>
        <w:rPr>
          <w:lang w:val="en-IN" w:eastAsia="en-IN"/>
        </w:rPr>
      </w:pPr>
    </w:p>
    <w:p w14:paraId="25E8F24B" w14:textId="2F505D38" w:rsidR="009F050B" w:rsidRDefault="009F050B" w:rsidP="009F050B">
      <w:pPr>
        <w:pStyle w:val="Narration"/>
        <w:numPr>
          <w:ilvl w:val="1"/>
          <w:numId w:val="3"/>
        </w:numPr>
        <w:rPr>
          <w:lang w:eastAsia="en-IN"/>
        </w:rPr>
      </w:pPr>
      <w:r w:rsidRPr="00067B74">
        <w:rPr>
          <w:lang w:eastAsia="en-IN"/>
        </w:rPr>
        <w:t xml:space="preserve">Specify Capabilities and Enablers as formative second-order constructs in the model </w:t>
      </w:r>
      <w:r w:rsidRPr="00067B74">
        <w:rPr>
          <w:b/>
          <w:bCs/>
          <w:lang w:eastAsia="en-IN"/>
        </w:rPr>
        <w:t>[1]</w:t>
      </w:r>
      <w:r>
        <w:rPr>
          <w:b/>
          <w:bCs/>
          <w:lang w:eastAsia="en-IN"/>
        </w:rPr>
        <w:t xml:space="preserve"> </w:t>
      </w:r>
      <w:r w:rsidRPr="009F050B">
        <w:rPr>
          <w:lang w:eastAsia="en-IN"/>
        </w:rPr>
        <w:t>and</w:t>
      </w:r>
      <w:r w:rsidRPr="00067B74">
        <w:rPr>
          <w:lang w:eastAsia="en-IN"/>
        </w:rPr>
        <w:t xml:space="preserve"> </w:t>
      </w:r>
      <w:r>
        <w:rPr>
          <w:lang w:eastAsia="en-IN"/>
        </w:rPr>
        <w:t>a</w:t>
      </w:r>
      <w:r w:rsidRPr="00067B74">
        <w:rPr>
          <w:lang w:eastAsia="en-IN"/>
        </w:rPr>
        <w:t xml:space="preserve">pply variance-based estimation suited to this configuration </w:t>
      </w:r>
      <w:r w:rsidRPr="00067B74">
        <w:rPr>
          <w:b/>
          <w:bCs/>
          <w:lang w:eastAsia="en-IN"/>
        </w:rPr>
        <w:t>[2]</w:t>
      </w:r>
      <w:r w:rsidRPr="00067B74">
        <w:rPr>
          <w:lang w:eastAsia="en-IN"/>
        </w:rPr>
        <w:t>.</w:t>
      </w:r>
    </w:p>
    <w:p w14:paraId="74A3EE63"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the model with Capabilities and Enablers defined as formative second-order constructs.</w:t>
      </w:r>
    </w:p>
    <w:p w14:paraId="4FFD4AEE"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variance-based estimation selected in the analysis settings.</w:t>
      </w:r>
    </w:p>
    <w:p w14:paraId="7659EC66" w14:textId="77777777" w:rsidR="009F050B" w:rsidRPr="00067B74" w:rsidRDefault="009F050B" w:rsidP="009F050B">
      <w:pPr>
        <w:pStyle w:val="ShotDescription"/>
        <w:ind w:firstLine="0"/>
        <w:rPr>
          <w:lang w:val="en-IN" w:eastAsia="en-IN"/>
        </w:rPr>
      </w:pPr>
    </w:p>
    <w:p w14:paraId="4330718A" w14:textId="77777777" w:rsidR="009F050B" w:rsidRDefault="009F050B" w:rsidP="009F050B">
      <w:pPr>
        <w:pStyle w:val="Narration"/>
        <w:numPr>
          <w:ilvl w:val="1"/>
          <w:numId w:val="3"/>
        </w:numPr>
        <w:rPr>
          <w:lang w:eastAsia="en-IN"/>
        </w:rPr>
      </w:pPr>
      <w:r w:rsidRPr="00067B74">
        <w:rPr>
          <w:lang w:eastAsia="en-IN"/>
        </w:rPr>
        <w:t xml:space="preserve">Emphasize predictive analysis due to the emerging nature of perceptual asymmetries in artificial intelligence transformation </w:t>
      </w:r>
      <w:r w:rsidRPr="00067B74">
        <w:rPr>
          <w:b/>
          <w:bCs/>
          <w:lang w:eastAsia="en-IN"/>
        </w:rPr>
        <w:t>[1]</w:t>
      </w:r>
      <w:r w:rsidRPr="00067B74">
        <w:rPr>
          <w:lang w:eastAsia="en-IN"/>
        </w:rPr>
        <w:t xml:space="preserve">. Prioritize prediction over optimization of confirmatory fit indices </w:t>
      </w:r>
      <w:r w:rsidRPr="00067B74">
        <w:rPr>
          <w:b/>
          <w:bCs/>
          <w:lang w:eastAsia="en-IN"/>
        </w:rPr>
        <w:t>[2]</w:t>
      </w:r>
      <w:r w:rsidRPr="00067B74">
        <w:rPr>
          <w:lang w:eastAsia="en-IN"/>
        </w:rPr>
        <w:t>.</w:t>
      </w:r>
    </w:p>
    <w:p w14:paraId="3480963F"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analysis settings emphasizing prediction.</w:t>
      </w:r>
    </w:p>
    <w:p w14:paraId="4410C3EE"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confirmatory fit indices de-emphasized in the output.</w:t>
      </w:r>
    </w:p>
    <w:p w14:paraId="0A34D04C" w14:textId="77777777" w:rsidR="009F050B" w:rsidRPr="00067B74" w:rsidRDefault="009F050B" w:rsidP="009F050B">
      <w:pPr>
        <w:pStyle w:val="ShotDescription"/>
        <w:ind w:firstLine="0"/>
        <w:rPr>
          <w:lang w:val="en-IN" w:eastAsia="en-IN"/>
        </w:rPr>
      </w:pPr>
    </w:p>
    <w:p w14:paraId="24A1BA8A" w14:textId="54F36D88" w:rsidR="009F050B" w:rsidRDefault="009F050B" w:rsidP="009F050B">
      <w:pPr>
        <w:pStyle w:val="Narration"/>
        <w:numPr>
          <w:ilvl w:val="1"/>
          <w:numId w:val="3"/>
        </w:numPr>
        <w:rPr>
          <w:lang w:eastAsia="en-IN"/>
        </w:rPr>
      </w:pPr>
      <w:r w:rsidRPr="00067B74">
        <w:rPr>
          <w:lang w:eastAsia="en-IN"/>
        </w:rPr>
        <w:t xml:space="preserve">Account for subgroup size differences between Executives number 112 and Practitioners number 181 </w:t>
      </w:r>
      <w:r w:rsidRPr="00067B74">
        <w:rPr>
          <w:b/>
          <w:bCs/>
          <w:lang w:eastAsia="en-IN"/>
        </w:rPr>
        <w:t>[1]</w:t>
      </w:r>
      <w:r w:rsidRPr="00067B74">
        <w:rPr>
          <w:lang w:eastAsia="en-IN"/>
        </w:rPr>
        <w:t xml:space="preserve">. Use variance-based estimation that is not constrained by minimum cell-size requirements </w:t>
      </w:r>
      <w:r w:rsidRPr="00067B74">
        <w:rPr>
          <w:b/>
          <w:bCs/>
          <w:lang w:eastAsia="en-IN"/>
        </w:rPr>
        <w:t>[2]</w:t>
      </w:r>
      <w:r w:rsidRPr="00067B74">
        <w:rPr>
          <w:lang w:eastAsia="en-IN"/>
        </w:rPr>
        <w:t>.</w:t>
      </w:r>
      <w:r>
        <w:rPr>
          <w:lang w:eastAsia="en-IN"/>
        </w:rPr>
        <w:t xml:space="preserve"> </w:t>
      </w:r>
    </w:p>
    <w:p w14:paraId="52396185" w14:textId="6B7E0092" w:rsidR="009F050B" w:rsidRDefault="009F050B" w:rsidP="009F050B">
      <w:pPr>
        <w:pStyle w:val="Narration"/>
        <w:ind w:firstLine="0"/>
        <w:rPr>
          <w:lang w:eastAsia="en-IN"/>
        </w:rPr>
      </w:pPr>
    </w:p>
    <w:p w14:paraId="7E5EFFE8"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subgroup sizes of Executives number 112 and Practitioners number 181.</w:t>
      </w:r>
    </w:p>
    <w:p w14:paraId="1D8C6A42"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variance-based estimation applied without minimum cell-size </w:t>
      </w:r>
      <w:r w:rsidRPr="00067B74">
        <w:rPr>
          <w:lang w:val="en-IN" w:eastAsia="en-IN"/>
        </w:rPr>
        <w:lastRenderedPageBreak/>
        <w:t>constraints.</w:t>
      </w:r>
    </w:p>
    <w:p w14:paraId="2FFFB887" w14:textId="77777777" w:rsidR="009F050B" w:rsidRDefault="009F050B" w:rsidP="009F050B"/>
    <w:p w14:paraId="0056CF97" w14:textId="77777777" w:rsidR="009F050B" w:rsidRDefault="009F050B" w:rsidP="009F050B"/>
    <w:p w14:paraId="1D667E58" w14:textId="77777777" w:rsidR="009F050B" w:rsidRDefault="009F050B" w:rsidP="009F050B"/>
    <w:p w14:paraId="0009A913" w14:textId="28C13E42" w:rsidR="009F050B" w:rsidRPr="00D82559" w:rsidRDefault="00D82559" w:rsidP="00D82559">
      <w:pPr>
        <w:pStyle w:val="ListParagraph"/>
        <w:numPr>
          <w:ilvl w:val="0"/>
          <w:numId w:val="3"/>
        </w:numPr>
        <w:rPr>
          <w:b/>
          <w:bCs/>
        </w:rPr>
      </w:pPr>
      <w:r w:rsidRPr="00D82559">
        <w:rPr>
          <w:b/>
          <w:bCs/>
        </w:rPr>
        <w:t>PLS-SEM Model Estimation and Multi-Group Analysis in SmartPLS</w:t>
      </w:r>
    </w:p>
    <w:p w14:paraId="0059971A" w14:textId="77777777" w:rsidR="009F050B" w:rsidRDefault="009F050B" w:rsidP="009F050B"/>
    <w:p w14:paraId="0806827B" w14:textId="77777777" w:rsidR="009F050B" w:rsidRDefault="009F050B" w:rsidP="009F050B"/>
    <w:p w14:paraId="7CC85548" w14:textId="6295D848" w:rsidR="009F050B" w:rsidRDefault="009F050B" w:rsidP="009F050B">
      <w:pPr>
        <w:pStyle w:val="Narration"/>
        <w:numPr>
          <w:ilvl w:val="1"/>
          <w:numId w:val="3"/>
        </w:numPr>
        <w:rPr>
          <w:lang w:eastAsia="en-IN"/>
        </w:rPr>
      </w:pPr>
      <w:r w:rsidRPr="00067B74">
        <w:rPr>
          <w:lang w:eastAsia="en-IN"/>
        </w:rPr>
        <w:t xml:space="preserve">Configure the Partial Least Squares algorithm in SmartPLS 4.0 with path weighting. Set the maximum number of iterations to 300 and define the stop criterion as 10 to the power of minus 7 </w:t>
      </w:r>
      <w:r w:rsidRPr="00067B74">
        <w:rPr>
          <w:b/>
          <w:bCs/>
          <w:lang w:eastAsia="en-IN"/>
        </w:rPr>
        <w:t>[</w:t>
      </w:r>
      <w:r w:rsidR="006509FB">
        <w:rPr>
          <w:b/>
          <w:bCs/>
          <w:lang w:eastAsia="en-IN"/>
        </w:rPr>
        <w:t>1</w:t>
      </w:r>
      <w:r w:rsidRPr="00067B74">
        <w:rPr>
          <w:b/>
          <w:bCs/>
          <w:lang w:eastAsia="en-IN"/>
        </w:rPr>
        <w:t>]</w:t>
      </w:r>
      <w:r w:rsidRPr="00067B74">
        <w:rPr>
          <w:lang w:eastAsia="en-IN"/>
        </w:rPr>
        <w:t>.</w:t>
      </w:r>
    </w:p>
    <w:p w14:paraId="2C7CB4CF" w14:textId="26C7312C" w:rsidR="009F050B" w:rsidRDefault="006509F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w:t>
      </w:r>
      <w:r w:rsidR="000E7EC5">
        <w:rPr>
          <w:lang w:val="en-IN" w:eastAsia="en-IN"/>
        </w:rPr>
        <w:t xml:space="preserve">Show </w:t>
      </w:r>
      <w:r>
        <w:rPr>
          <w:lang w:val="en-IN" w:eastAsia="en-IN"/>
        </w:rPr>
        <w:t>path weighting, 300 iterations and the defined stop criterion.</w:t>
      </w:r>
    </w:p>
    <w:p w14:paraId="6542516A" w14:textId="77777777" w:rsidR="009F050B" w:rsidRPr="00067B74" w:rsidRDefault="009F050B" w:rsidP="009F050B">
      <w:pPr>
        <w:pStyle w:val="ShotDescription"/>
        <w:ind w:firstLine="0"/>
        <w:rPr>
          <w:lang w:val="en-IN" w:eastAsia="en-IN"/>
        </w:rPr>
      </w:pPr>
    </w:p>
    <w:p w14:paraId="2EEA4992" w14:textId="40FCCC8A" w:rsidR="009F050B" w:rsidRDefault="009F050B" w:rsidP="009F050B">
      <w:pPr>
        <w:pStyle w:val="Narration"/>
        <w:numPr>
          <w:ilvl w:val="1"/>
          <w:numId w:val="3"/>
        </w:numPr>
        <w:rPr>
          <w:lang w:eastAsia="en-IN"/>
        </w:rPr>
      </w:pPr>
      <w:r w:rsidRPr="00067B74">
        <w:rPr>
          <w:lang w:eastAsia="en-IN"/>
        </w:rPr>
        <w:t xml:space="preserve">Perform bootstrapping with 5000 subsamples using bias-corrected and accelerated confidence intervals. Select no sign changes and complete bootstrapping options </w:t>
      </w:r>
      <w:r w:rsidRPr="00067B74">
        <w:rPr>
          <w:b/>
          <w:bCs/>
          <w:lang w:eastAsia="en-IN"/>
        </w:rPr>
        <w:t>[</w:t>
      </w:r>
      <w:r w:rsidR="006509FB">
        <w:rPr>
          <w:b/>
          <w:bCs/>
          <w:lang w:eastAsia="en-IN"/>
        </w:rPr>
        <w:t>1</w:t>
      </w:r>
      <w:r w:rsidRPr="00067B74">
        <w:rPr>
          <w:b/>
          <w:bCs/>
          <w:lang w:eastAsia="en-IN"/>
        </w:rPr>
        <w:t>]</w:t>
      </w:r>
      <w:r w:rsidRPr="00067B74">
        <w:rPr>
          <w:lang w:eastAsia="en-IN"/>
        </w:rPr>
        <w:t>.</w:t>
      </w:r>
    </w:p>
    <w:p w14:paraId="6D154280" w14:textId="4AF11C7C"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w:t>
      </w:r>
      <w:r w:rsidR="0099198E">
        <w:rPr>
          <w:lang w:val="en-IN" w:eastAsia="en-IN"/>
        </w:rPr>
        <w:t>Show bootstrapping settings with 5000 subsamples, bias-corrected and accelerated confidence intervals, no sign changes, and complete bootstrapping</w:t>
      </w:r>
      <w:r w:rsidRPr="00067B74">
        <w:rPr>
          <w:lang w:val="en-IN" w:eastAsia="en-IN"/>
        </w:rPr>
        <w:t>.</w:t>
      </w:r>
    </w:p>
    <w:p w14:paraId="23B1EF0F" w14:textId="77777777" w:rsidR="009F050B" w:rsidRPr="00067B74" w:rsidRDefault="009F050B" w:rsidP="009F050B">
      <w:pPr>
        <w:pStyle w:val="ShotDescription"/>
        <w:ind w:firstLine="0"/>
        <w:rPr>
          <w:lang w:val="en-IN" w:eastAsia="en-IN"/>
        </w:rPr>
      </w:pPr>
    </w:p>
    <w:p w14:paraId="4D2C4BC8" w14:textId="77777777" w:rsidR="009F050B" w:rsidRDefault="009F050B" w:rsidP="009F050B">
      <w:pPr>
        <w:pStyle w:val="Narration"/>
        <w:numPr>
          <w:ilvl w:val="1"/>
          <w:numId w:val="3"/>
        </w:numPr>
        <w:rPr>
          <w:lang w:eastAsia="en-IN"/>
        </w:rPr>
      </w:pPr>
      <w:r w:rsidRPr="00067B74">
        <w:rPr>
          <w:lang w:eastAsia="en-IN"/>
        </w:rPr>
        <w:t xml:space="preserve">Run the Partial Least Squares algorithm on the first-order measurement model by selecting </w:t>
      </w:r>
      <w:r w:rsidRPr="00067B74">
        <w:rPr>
          <w:b/>
          <w:bCs/>
          <w:lang w:eastAsia="en-IN"/>
        </w:rPr>
        <w:t>Calculate</w:t>
      </w:r>
      <w:r w:rsidRPr="00067B74">
        <w:rPr>
          <w:lang w:eastAsia="en-IN"/>
        </w:rPr>
        <w:t xml:space="preserve"> and choosing </w:t>
      </w:r>
      <w:r w:rsidRPr="00067B74">
        <w:rPr>
          <w:b/>
          <w:bCs/>
          <w:lang w:eastAsia="en-IN"/>
        </w:rPr>
        <w:t>PLS Algorithm</w:t>
      </w:r>
      <w:r w:rsidRPr="00067B74">
        <w:rPr>
          <w:lang w:eastAsia="en-IN"/>
        </w:rPr>
        <w:t xml:space="preserve"> to obtain Stage 1 latent variable scores </w:t>
      </w:r>
      <w:r w:rsidRPr="00067B74">
        <w:rPr>
          <w:b/>
          <w:bCs/>
          <w:lang w:eastAsia="en-IN"/>
        </w:rPr>
        <w:t>[1]</w:t>
      </w:r>
      <w:r w:rsidRPr="00067B74">
        <w:rPr>
          <w:lang w:eastAsia="en-IN"/>
        </w:rPr>
        <w:t>.</w:t>
      </w:r>
    </w:p>
    <w:p w14:paraId="376419F7"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navigation to </w:t>
      </w:r>
      <w:r w:rsidRPr="00067B74">
        <w:rPr>
          <w:b/>
          <w:bCs/>
          <w:lang w:val="en-IN" w:eastAsia="en-IN"/>
        </w:rPr>
        <w:t>Calculate &gt; PLS Algorithm</w:t>
      </w:r>
      <w:r w:rsidRPr="00067B74">
        <w:rPr>
          <w:lang w:val="en-IN" w:eastAsia="en-IN"/>
        </w:rPr>
        <w:t xml:space="preserve"> and execution on the first-order model.</w:t>
      </w:r>
    </w:p>
    <w:p w14:paraId="5FC2A376" w14:textId="77777777" w:rsidR="009F050B" w:rsidRPr="00067B74" w:rsidRDefault="009F050B" w:rsidP="009F050B">
      <w:pPr>
        <w:pStyle w:val="ShotDescription"/>
        <w:ind w:firstLine="0"/>
        <w:rPr>
          <w:lang w:val="en-IN" w:eastAsia="en-IN"/>
        </w:rPr>
      </w:pPr>
    </w:p>
    <w:p w14:paraId="1644D833" w14:textId="5A08DC66" w:rsidR="009F050B" w:rsidRDefault="009F050B" w:rsidP="009F050B">
      <w:pPr>
        <w:pStyle w:val="Narration"/>
        <w:numPr>
          <w:ilvl w:val="1"/>
          <w:numId w:val="3"/>
        </w:numPr>
        <w:rPr>
          <w:lang w:eastAsia="en-IN"/>
        </w:rPr>
      </w:pPr>
      <w:r>
        <w:rPr>
          <w:lang w:eastAsia="en-IN"/>
        </w:rPr>
        <w:t>Then, e</w:t>
      </w:r>
      <w:r w:rsidRPr="00067B74">
        <w:rPr>
          <w:lang w:eastAsia="en-IN"/>
        </w:rPr>
        <w:t xml:space="preserve">xport the latent variable scores by selecting </w:t>
      </w:r>
      <w:r w:rsidRPr="00067B74">
        <w:rPr>
          <w:b/>
          <w:bCs/>
          <w:lang w:eastAsia="en-IN"/>
        </w:rPr>
        <w:t>Results</w:t>
      </w:r>
      <w:r w:rsidRPr="00067B74">
        <w:rPr>
          <w:lang w:eastAsia="en-IN"/>
        </w:rPr>
        <w:t xml:space="preserve"> and choosing </w:t>
      </w:r>
      <w:r w:rsidRPr="00067B74">
        <w:rPr>
          <w:b/>
          <w:bCs/>
          <w:lang w:eastAsia="en-IN"/>
        </w:rPr>
        <w:t>Latent Variable Scores</w:t>
      </w:r>
      <w:r w:rsidRPr="00067B74">
        <w:rPr>
          <w:lang w:eastAsia="en-IN"/>
        </w:rPr>
        <w:t xml:space="preserve"> </w:t>
      </w:r>
      <w:r w:rsidRPr="00067B74">
        <w:rPr>
          <w:b/>
          <w:bCs/>
          <w:lang w:eastAsia="en-IN"/>
        </w:rPr>
        <w:t>[1]</w:t>
      </w:r>
      <w:r w:rsidRPr="00067B74">
        <w:rPr>
          <w:lang w:eastAsia="en-IN"/>
        </w:rPr>
        <w:t xml:space="preserve">. Use these scores as manifest indicators for second-order constructs in the next stage </w:t>
      </w:r>
      <w:r w:rsidRPr="00067B74">
        <w:rPr>
          <w:b/>
          <w:bCs/>
          <w:lang w:eastAsia="en-IN"/>
        </w:rPr>
        <w:t>[2]</w:t>
      </w:r>
      <w:r w:rsidRPr="00067B74">
        <w:rPr>
          <w:lang w:eastAsia="en-IN"/>
        </w:rPr>
        <w:t>.</w:t>
      </w:r>
    </w:p>
    <w:p w14:paraId="6A26CA3B"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navigation to </w:t>
      </w:r>
      <w:r w:rsidRPr="00067B74">
        <w:rPr>
          <w:b/>
          <w:bCs/>
          <w:lang w:val="en-IN" w:eastAsia="en-IN"/>
        </w:rPr>
        <w:t>Results &gt; Latent Variable Scores</w:t>
      </w:r>
      <w:r w:rsidRPr="00067B74">
        <w:rPr>
          <w:lang w:val="en-IN" w:eastAsia="en-IN"/>
        </w:rPr>
        <w:t xml:space="preserve"> and exporting the scores.</w:t>
      </w:r>
    </w:p>
    <w:p w14:paraId="6D2931FE"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imported latent variable scores used as indicators for second-order constructs.</w:t>
      </w:r>
    </w:p>
    <w:p w14:paraId="0069A876" w14:textId="77777777" w:rsidR="009F050B" w:rsidRPr="00067B74" w:rsidRDefault="009F050B" w:rsidP="009F050B">
      <w:pPr>
        <w:pStyle w:val="ShotDescription"/>
        <w:ind w:firstLine="0"/>
        <w:rPr>
          <w:lang w:val="en-IN" w:eastAsia="en-IN"/>
        </w:rPr>
      </w:pPr>
    </w:p>
    <w:p w14:paraId="606FC114" w14:textId="34692683" w:rsidR="009F050B" w:rsidRDefault="009F050B" w:rsidP="009F050B">
      <w:pPr>
        <w:pStyle w:val="Narration"/>
        <w:numPr>
          <w:ilvl w:val="1"/>
          <w:numId w:val="3"/>
        </w:numPr>
        <w:rPr>
          <w:lang w:eastAsia="en-IN"/>
        </w:rPr>
      </w:pPr>
      <w:r w:rsidRPr="00067B74">
        <w:rPr>
          <w:lang w:eastAsia="en-IN"/>
        </w:rPr>
        <w:t xml:space="preserve">Execute permutation-based multi-group analysis by selecting </w:t>
      </w:r>
      <w:r w:rsidRPr="00067B74">
        <w:rPr>
          <w:b/>
          <w:bCs/>
          <w:lang w:eastAsia="en-IN"/>
        </w:rPr>
        <w:t>Calculate</w:t>
      </w:r>
      <w:r w:rsidRPr="00067B74">
        <w:rPr>
          <w:lang w:eastAsia="en-IN"/>
        </w:rPr>
        <w:t xml:space="preserve">, choosing </w:t>
      </w:r>
      <w:r w:rsidRPr="00067B74">
        <w:rPr>
          <w:b/>
          <w:bCs/>
          <w:lang w:eastAsia="en-IN"/>
        </w:rPr>
        <w:t>Multi-Group Analysis</w:t>
      </w:r>
      <w:r w:rsidRPr="00067B74">
        <w:rPr>
          <w:lang w:eastAsia="en-IN"/>
        </w:rPr>
        <w:t xml:space="preserve">, and then selecting </w:t>
      </w:r>
      <w:r w:rsidRPr="00067B74">
        <w:rPr>
          <w:b/>
          <w:bCs/>
          <w:lang w:eastAsia="en-IN"/>
        </w:rPr>
        <w:t>Permutation</w:t>
      </w:r>
      <w:r w:rsidRPr="00067B74">
        <w:rPr>
          <w:lang w:eastAsia="en-IN"/>
        </w:rPr>
        <w:t xml:space="preserve">. Set the number of permutations to 1000 and apply a two-tailed significance level of 0.05 </w:t>
      </w:r>
      <w:r w:rsidRPr="00067B74">
        <w:rPr>
          <w:b/>
          <w:bCs/>
          <w:lang w:eastAsia="en-IN"/>
        </w:rPr>
        <w:t>[2]</w:t>
      </w:r>
      <w:r w:rsidRPr="00067B74">
        <w:rPr>
          <w:lang w:eastAsia="en-IN"/>
        </w:rPr>
        <w:t>.</w:t>
      </w:r>
    </w:p>
    <w:p w14:paraId="3A4EF402" w14:textId="2DABF33A"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w:t>
      </w:r>
      <w:r w:rsidR="000E7EC5">
        <w:rPr>
          <w:rFonts w:hint="eastAsia"/>
          <w:lang w:val="en-IN" w:eastAsia="ko-KR"/>
        </w:rPr>
        <w:t xml:space="preserve"> </w:t>
      </w:r>
      <w:r w:rsidR="000E7EC5">
        <w:rPr>
          <w:lang w:val="en-IN" w:eastAsia="en-IN"/>
        </w:rPr>
        <w:t>Show navigation to Calculate &gt; Multi-Group Analysis &gt; Permutation with 1000 permutations and a two-tailed significance level of 0.05</w:t>
      </w:r>
      <w:r w:rsidRPr="00067B74">
        <w:rPr>
          <w:lang w:val="en-IN" w:eastAsia="en-IN"/>
        </w:rPr>
        <w:t>.</w:t>
      </w:r>
    </w:p>
    <w:p w14:paraId="2098E714" w14:textId="77777777" w:rsidR="009F050B" w:rsidRPr="00067B74" w:rsidRDefault="009F050B" w:rsidP="009F050B">
      <w:pPr>
        <w:pStyle w:val="ShotDescription"/>
        <w:ind w:firstLine="0"/>
        <w:rPr>
          <w:lang w:val="en-IN" w:eastAsia="en-IN"/>
        </w:rPr>
      </w:pPr>
    </w:p>
    <w:p w14:paraId="7EF72222" w14:textId="3632F72E" w:rsidR="009F050B" w:rsidRDefault="009F050B" w:rsidP="009F050B">
      <w:pPr>
        <w:pStyle w:val="Narration"/>
        <w:numPr>
          <w:ilvl w:val="1"/>
          <w:numId w:val="3"/>
        </w:numPr>
        <w:rPr>
          <w:lang w:eastAsia="en-IN"/>
        </w:rPr>
      </w:pPr>
      <w:r w:rsidRPr="00067B74">
        <w:rPr>
          <w:lang w:eastAsia="en-IN"/>
        </w:rPr>
        <w:t xml:space="preserve">Conduct measurement invariance testing by selecting </w:t>
      </w:r>
      <w:r w:rsidRPr="00067B74">
        <w:rPr>
          <w:b/>
          <w:bCs/>
          <w:lang w:eastAsia="en-IN"/>
        </w:rPr>
        <w:t>Calculate</w:t>
      </w:r>
      <w:r w:rsidRPr="00067B74">
        <w:rPr>
          <w:lang w:eastAsia="en-IN"/>
        </w:rPr>
        <w:t xml:space="preserve"> and choosing </w:t>
      </w:r>
      <w:r w:rsidRPr="00067B74">
        <w:rPr>
          <w:b/>
          <w:bCs/>
          <w:lang w:eastAsia="en-IN"/>
        </w:rPr>
        <w:t>Permutation</w:t>
      </w:r>
      <w:r w:rsidRPr="00067B74">
        <w:rPr>
          <w:lang w:eastAsia="en-IN"/>
        </w:rPr>
        <w:t xml:space="preserve">, then selecting </w:t>
      </w:r>
      <w:r w:rsidRPr="00067B74">
        <w:rPr>
          <w:b/>
          <w:bCs/>
          <w:lang w:eastAsia="en-IN"/>
        </w:rPr>
        <w:t>MICOM</w:t>
      </w:r>
      <w:r w:rsidRPr="00067B74">
        <w:rPr>
          <w:lang w:eastAsia="en-IN"/>
        </w:rPr>
        <w:t xml:space="preserve"> </w:t>
      </w:r>
      <w:r w:rsidRPr="009F050B">
        <w:rPr>
          <w:i/>
          <w:iCs/>
          <w:color w:val="EE0000"/>
          <w:lang w:eastAsia="en-IN"/>
        </w:rPr>
        <w:t>(</w:t>
      </w:r>
      <w:r>
        <w:rPr>
          <w:i/>
          <w:iCs/>
          <w:color w:val="EE0000"/>
          <w:lang w:eastAsia="en-IN"/>
        </w:rPr>
        <w:t>my-com</w:t>
      </w:r>
      <w:r w:rsidRPr="009F050B">
        <w:rPr>
          <w:i/>
          <w:iCs/>
          <w:color w:val="EE0000"/>
          <w:lang w:eastAsia="en-IN"/>
        </w:rPr>
        <w:t>)</w:t>
      </w:r>
      <w:r w:rsidRPr="00067B74">
        <w:rPr>
          <w:lang w:eastAsia="en-IN"/>
        </w:rPr>
        <w:t xml:space="preserve">. Set the number of permutations to 1000 </w:t>
      </w:r>
      <w:r w:rsidRPr="00067B74">
        <w:rPr>
          <w:b/>
          <w:bCs/>
          <w:lang w:eastAsia="en-IN"/>
        </w:rPr>
        <w:t>[2]</w:t>
      </w:r>
      <w:r w:rsidRPr="00067B74">
        <w:rPr>
          <w:lang w:eastAsia="en-IN"/>
        </w:rPr>
        <w:t>.</w:t>
      </w:r>
    </w:p>
    <w:p w14:paraId="69E55C73" w14:textId="24C35A71"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navigation to </w:t>
      </w:r>
      <w:r w:rsidRPr="00067B74">
        <w:rPr>
          <w:b/>
          <w:bCs/>
          <w:lang w:val="en-IN" w:eastAsia="en-IN"/>
        </w:rPr>
        <w:t>Calculate &gt; Permutation &gt; MICOM</w:t>
      </w:r>
      <w:r w:rsidR="000E7EC5" w:rsidRPr="000E7EC5">
        <w:rPr>
          <w:lang w:val="en-IN" w:eastAsia="en-IN"/>
        </w:rPr>
        <w:t xml:space="preserve"> </w:t>
      </w:r>
      <w:r w:rsidR="000E7EC5">
        <w:rPr>
          <w:lang w:val="en-IN" w:eastAsia="en-IN"/>
        </w:rPr>
        <w:t>with 1000 permutations</w:t>
      </w:r>
      <w:r w:rsidR="000E7EC5">
        <w:rPr>
          <w:rFonts w:hint="eastAsia"/>
          <w:lang w:val="en-IN" w:eastAsia="ko-KR"/>
        </w:rPr>
        <w:t>.</w:t>
      </w:r>
    </w:p>
    <w:p w14:paraId="1C761EEF" w14:textId="77777777" w:rsidR="009F050B" w:rsidRPr="00067B74" w:rsidRDefault="009F050B" w:rsidP="009F050B">
      <w:pPr>
        <w:pStyle w:val="ShotDescription"/>
        <w:ind w:firstLine="0"/>
        <w:rPr>
          <w:lang w:val="en-IN" w:eastAsia="en-IN"/>
        </w:rPr>
      </w:pPr>
    </w:p>
    <w:p w14:paraId="0ED1A6CB" w14:textId="340753E0" w:rsidR="009F050B" w:rsidRDefault="009F050B" w:rsidP="009F050B">
      <w:pPr>
        <w:pStyle w:val="Narration"/>
        <w:numPr>
          <w:ilvl w:val="1"/>
          <w:numId w:val="3"/>
        </w:numPr>
        <w:rPr>
          <w:lang w:eastAsia="en-IN"/>
        </w:rPr>
      </w:pPr>
      <w:r>
        <w:rPr>
          <w:lang w:eastAsia="en-IN"/>
        </w:rPr>
        <w:t>Next, p</w:t>
      </w:r>
      <w:r w:rsidRPr="00067B74">
        <w:rPr>
          <w:lang w:eastAsia="en-IN"/>
        </w:rPr>
        <w:t xml:space="preserve">erform finite mixture Partial Least Squares segmentation by selecting </w:t>
      </w:r>
      <w:r w:rsidRPr="00067B74">
        <w:rPr>
          <w:b/>
          <w:bCs/>
          <w:lang w:eastAsia="en-IN"/>
        </w:rPr>
        <w:t>Calculate</w:t>
      </w:r>
      <w:r w:rsidRPr="00067B74">
        <w:rPr>
          <w:lang w:eastAsia="en-IN"/>
        </w:rPr>
        <w:t xml:space="preserve"> and choosing </w:t>
      </w:r>
      <w:r w:rsidRPr="00067B74">
        <w:rPr>
          <w:b/>
          <w:bCs/>
          <w:lang w:eastAsia="en-IN"/>
        </w:rPr>
        <w:t>FIMIX-PLS</w:t>
      </w:r>
      <w:r w:rsidRPr="00067B74">
        <w:rPr>
          <w:lang w:eastAsia="en-IN"/>
        </w:rPr>
        <w:t xml:space="preserve"> </w:t>
      </w:r>
      <w:r w:rsidRPr="009F050B">
        <w:rPr>
          <w:i/>
          <w:iCs/>
          <w:color w:val="EE0000"/>
          <w:lang w:eastAsia="en-IN"/>
        </w:rPr>
        <w:t>(</w:t>
      </w:r>
      <w:r>
        <w:rPr>
          <w:i/>
          <w:iCs/>
          <w:color w:val="EE0000"/>
          <w:lang w:eastAsia="en-IN"/>
        </w:rPr>
        <w:t>fee-mix-P-L-S</w:t>
      </w:r>
      <w:r w:rsidRPr="009F050B">
        <w:rPr>
          <w:i/>
          <w:iCs/>
          <w:color w:val="EE0000"/>
          <w:lang w:eastAsia="en-IN"/>
        </w:rPr>
        <w:t>)</w:t>
      </w:r>
      <w:r w:rsidRPr="00067B74">
        <w:rPr>
          <w:lang w:eastAsia="en-IN"/>
        </w:rPr>
        <w:t xml:space="preserve">. Set the number of repetitions to 10 and apply a fixed seed for reproducibility </w:t>
      </w:r>
      <w:r w:rsidRPr="00067B74">
        <w:rPr>
          <w:b/>
          <w:bCs/>
          <w:lang w:eastAsia="en-IN"/>
        </w:rPr>
        <w:t>[</w:t>
      </w:r>
      <w:r w:rsidR="006509FB">
        <w:rPr>
          <w:b/>
          <w:bCs/>
          <w:lang w:eastAsia="en-IN"/>
        </w:rPr>
        <w:t>1</w:t>
      </w:r>
      <w:r w:rsidRPr="00067B74">
        <w:rPr>
          <w:b/>
          <w:bCs/>
          <w:lang w:eastAsia="en-IN"/>
        </w:rPr>
        <w:t>]</w:t>
      </w:r>
      <w:r w:rsidRPr="00067B74">
        <w:rPr>
          <w:lang w:eastAsia="en-IN"/>
        </w:rPr>
        <w:t>.</w:t>
      </w:r>
    </w:p>
    <w:p w14:paraId="1BF862E2" w14:textId="47FE6879"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navigation to </w:t>
      </w:r>
      <w:r w:rsidRPr="00067B74">
        <w:rPr>
          <w:b/>
          <w:bCs/>
          <w:lang w:val="en-IN" w:eastAsia="en-IN"/>
        </w:rPr>
        <w:t>Calculate &gt; FIMIX-PLS</w:t>
      </w:r>
      <w:r w:rsidR="00336664">
        <w:rPr>
          <w:rFonts w:hint="eastAsia"/>
          <w:lang w:val="en-IN" w:eastAsia="ko-KR"/>
        </w:rPr>
        <w:t xml:space="preserve"> </w:t>
      </w:r>
      <w:r w:rsidR="00336664" w:rsidRPr="00067B74">
        <w:rPr>
          <w:lang w:val="en-IN" w:eastAsia="en-IN"/>
        </w:rPr>
        <w:t>with 10 repetitions and a fixed seed.</w:t>
      </w:r>
    </w:p>
    <w:p w14:paraId="65B7282D" w14:textId="77777777" w:rsidR="009F050B" w:rsidRPr="00067B74" w:rsidRDefault="009F050B" w:rsidP="009F050B">
      <w:pPr>
        <w:pStyle w:val="ShotDescription"/>
        <w:ind w:firstLine="0"/>
        <w:rPr>
          <w:lang w:val="en-IN" w:eastAsia="en-IN"/>
        </w:rPr>
      </w:pPr>
    </w:p>
    <w:p w14:paraId="5D174EB7" w14:textId="77777777" w:rsidR="009F050B" w:rsidRDefault="009F050B" w:rsidP="009F050B">
      <w:pPr>
        <w:pStyle w:val="Narration"/>
        <w:numPr>
          <w:ilvl w:val="1"/>
          <w:numId w:val="3"/>
        </w:numPr>
        <w:rPr>
          <w:lang w:eastAsia="en-IN"/>
        </w:rPr>
      </w:pPr>
      <w:r w:rsidRPr="00067B74">
        <w:rPr>
          <w:lang w:eastAsia="en-IN"/>
        </w:rPr>
        <w:t xml:space="preserve">Evaluate construct-level path relationships across the full sample using Partial Least Squares Structural Equation Modeling </w:t>
      </w:r>
      <w:r w:rsidRPr="00067B74">
        <w:rPr>
          <w:b/>
          <w:bCs/>
          <w:lang w:eastAsia="en-IN"/>
        </w:rPr>
        <w:t>[1]</w:t>
      </w:r>
      <w:r w:rsidRPr="00067B74">
        <w:rPr>
          <w:lang w:eastAsia="en-IN"/>
        </w:rPr>
        <w:t xml:space="preserve">. Support between-group comparisons through multi-group analysis </w:t>
      </w:r>
      <w:r w:rsidRPr="00067B74">
        <w:rPr>
          <w:b/>
          <w:bCs/>
          <w:lang w:eastAsia="en-IN"/>
        </w:rPr>
        <w:t>[2]</w:t>
      </w:r>
      <w:r w:rsidRPr="00067B74">
        <w:rPr>
          <w:lang w:eastAsia="en-IN"/>
        </w:rPr>
        <w:t>.</w:t>
      </w:r>
    </w:p>
    <w:p w14:paraId="6233A9BB"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path model results for the full sample.</w:t>
      </w:r>
    </w:p>
    <w:p w14:paraId="7303504F"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multi-group analysis comparison results.</w:t>
      </w:r>
    </w:p>
    <w:p w14:paraId="6B0B46AC" w14:textId="77777777" w:rsidR="009F050B" w:rsidRPr="00067B74" w:rsidRDefault="009F050B" w:rsidP="009F050B">
      <w:pPr>
        <w:pStyle w:val="ShotDescription"/>
        <w:ind w:firstLine="0"/>
        <w:rPr>
          <w:lang w:val="en-IN" w:eastAsia="en-IN"/>
        </w:rPr>
      </w:pPr>
    </w:p>
    <w:p w14:paraId="612CDDAF" w14:textId="77777777" w:rsidR="009F050B" w:rsidRDefault="009F050B" w:rsidP="009F050B">
      <w:pPr>
        <w:pStyle w:val="Narration"/>
        <w:numPr>
          <w:ilvl w:val="1"/>
          <w:numId w:val="3"/>
        </w:numPr>
        <w:rPr>
          <w:lang w:eastAsia="en-IN"/>
        </w:rPr>
      </w:pPr>
      <w:r w:rsidRPr="00067B74">
        <w:rPr>
          <w:lang w:eastAsia="en-IN"/>
        </w:rPr>
        <w:t xml:space="preserve">Examine path-level results to identify patterns that warrant further theoretical examination </w:t>
      </w:r>
      <w:r w:rsidRPr="00067B74">
        <w:rPr>
          <w:b/>
          <w:bCs/>
          <w:lang w:eastAsia="en-IN"/>
        </w:rPr>
        <w:t>[1]</w:t>
      </w:r>
      <w:r w:rsidRPr="00067B74">
        <w:rPr>
          <w:lang w:eastAsia="en-IN"/>
        </w:rPr>
        <w:t>.</w:t>
      </w:r>
    </w:p>
    <w:p w14:paraId="11416D80" w14:textId="77777777" w:rsidR="009F050B" w:rsidRPr="00067B74"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path-level output highlighting notable patterns for interpretation.</w:t>
      </w:r>
    </w:p>
    <w:p w14:paraId="161282B2" w14:textId="77777777" w:rsidR="009F050B" w:rsidRDefault="009F050B" w:rsidP="009F050B"/>
    <w:p w14:paraId="5F2CAD2C" w14:textId="77777777" w:rsidR="009F050B" w:rsidRDefault="009F050B" w:rsidP="009F050B"/>
    <w:p w14:paraId="4FFC47E7" w14:textId="76D96939" w:rsidR="009F050B" w:rsidRPr="00D82559" w:rsidRDefault="00D82559" w:rsidP="00D82559">
      <w:pPr>
        <w:pStyle w:val="ListParagraph"/>
        <w:numPr>
          <w:ilvl w:val="0"/>
          <w:numId w:val="3"/>
        </w:numPr>
        <w:rPr>
          <w:b/>
          <w:bCs/>
        </w:rPr>
      </w:pPr>
      <w:r w:rsidRPr="00D82559">
        <w:rPr>
          <w:b/>
          <w:bCs/>
        </w:rPr>
        <w:t>Higher-Order Construct Modeling and Structural Analysis Using Two-Stage PLS-SEM</w:t>
      </w:r>
    </w:p>
    <w:p w14:paraId="1C5F375F" w14:textId="77777777" w:rsidR="009F050B" w:rsidRDefault="009F050B" w:rsidP="009F050B"/>
    <w:p w14:paraId="78C77A91" w14:textId="77777777" w:rsidR="009F050B" w:rsidRDefault="009F050B" w:rsidP="009F050B"/>
    <w:p w14:paraId="17B5FCFF" w14:textId="77777777" w:rsidR="009F050B" w:rsidRDefault="009F050B" w:rsidP="009F050B">
      <w:pPr>
        <w:pStyle w:val="Narration"/>
        <w:numPr>
          <w:ilvl w:val="1"/>
          <w:numId w:val="3"/>
        </w:numPr>
        <w:rPr>
          <w:lang w:eastAsia="en-IN"/>
        </w:rPr>
      </w:pPr>
      <w:r w:rsidRPr="00067B74">
        <w:rPr>
          <w:lang w:eastAsia="en-IN"/>
        </w:rPr>
        <w:t xml:space="preserve">Specify Capabilities and Enablers as formative second-order constructs in the model </w:t>
      </w:r>
      <w:r w:rsidRPr="00067B74">
        <w:rPr>
          <w:b/>
          <w:bCs/>
          <w:lang w:eastAsia="en-IN"/>
        </w:rPr>
        <w:t>[1]</w:t>
      </w:r>
      <w:r w:rsidRPr="00067B74">
        <w:rPr>
          <w:lang w:eastAsia="en-IN"/>
        </w:rPr>
        <w:t xml:space="preserve">. Define Capabilities to aggregate reconfiguration capability, artificial intelligence-oriented data and system readiness, market and customer proximity, and strategic process discipline </w:t>
      </w:r>
      <w:r w:rsidRPr="00067B74">
        <w:rPr>
          <w:b/>
          <w:bCs/>
          <w:lang w:eastAsia="en-IN"/>
        </w:rPr>
        <w:t>[2]</w:t>
      </w:r>
      <w:r w:rsidRPr="00067B74">
        <w:rPr>
          <w:lang w:eastAsia="en-IN"/>
        </w:rPr>
        <w:t xml:space="preserve">. Define Enablers to combine artificial intelligence-sensitive risk tolerance and technology-sensitive innovation culture </w:t>
      </w:r>
      <w:r w:rsidRPr="00067B74">
        <w:rPr>
          <w:b/>
          <w:bCs/>
          <w:lang w:eastAsia="en-IN"/>
        </w:rPr>
        <w:t>[3]</w:t>
      </w:r>
      <w:r w:rsidRPr="00067B74">
        <w:rPr>
          <w:lang w:eastAsia="en-IN"/>
        </w:rPr>
        <w:t>.</w:t>
      </w:r>
    </w:p>
    <w:p w14:paraId="3BB780E7"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the model with Capabilities and Enablers defined as second-order constructs.</w:t>
      </w:r>
    </w:p>
    <w:p w14:paraId="09D8F596"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Capabilities linked to its four first-order dimensions.</w:t>
      </w:r>
    </w:p>
    <w:p w14:paraId="635242E6" w14:textId="77777777" w:rsidR="009F050B" w:rsidRDefault="009F050B" w:rsidP="009F050B">
      <w:pPr>
        <w:pStyle w:val="ShotDescription"/>
        <w:numPr>
          <w:ilvl w:val="2"/>
          <w:numId w:val="3"/>
        </w:numPr>
        <w:rPr>
          <w:lang w:val="en-IN" w:eastAsia="en-IN"/>
        </w:rPr>
      </w:pPr>
      <w:r w:rsidRPr="00D82559">
        <w:rPr>
          <w:highlight w:val="yellow"/>
          <w:lang w:val="en-IN" w:eastAsia="en-IN"/>
        </w:rPr>
        <w:lastRenderedPageBreak/>
        <w:t>SCREEN</w:t>
      </w:r>
      <w:r w:rsidRPr="00067B74">
        <w:rPr>
          <w:lang w:val="en-IN" w:eastAsia="en-IN"/>
        </w:rPr>
        <w:t>: Show Enablers linked to its two first-order dimensions.</w:t>
      </w:r>
    </w:p>
    <w:p w14:paraId="3F4561CB" w14:textId="77777777" w:rsidR="009F050B" w:rsidRPr="00067B74" w:rsidRDefault="009F050B" w:rsidP="009F050B">
      <w:pPr>
        <w:pStyle w:val="ShotDescription"/>
        <w:ind w:firstLine="0"/>
        <w:rPr>
          <w:lang w:val="en-IN" w:eastAsia="en-IN"/>
        </w:rPr>
      </w:pPr>
    </w:p>
    <w:p w14:paraId="65DD4F5D" w14:textId="25FE3D39" w:rsidR="009F050B" w:rsidRDefault="009F050B" w:rsidP="009F050B">
      <w:pPr>
        <w:pStyle w:val="Narration"/>
        <w:numPr>
          <w:ilvl w:val="1"/>
          <w:numId w:val="3"/>
        </w:numPr>
        <w:rPr>
          <w:lang w:eastAsia="en-IN"/>
        </w:rPr>
      </w:pPr>
      <w:r>
        <w:rPr>
          <w:lang w:eastAsia="en-IN"/>
        </w:rPr>
        <w:t>Then, e</w:t>
      </w:r>
      <w:r w:rsidRPr="00067B74">
        <w:rPr>
          <w:lang w:eastAsia="en-IN"/>
        </w:rPr>
        <w:t xml:space="preserve">stimate second-order constructs using the two-stage approach recommended for higher-order Partial Least Squares Structural Equation Modeling </w:t>
      </w:r>
      <w:r w:rsidRPr="00067B74">
        <w:rPr>
          <w:b/>
          <w:bCs/>
          <w:lang w:eastAsia="en-IN"/>
        </w:rPr>
        <w:t>[1]</w:t>
      </w:r>
      <w:r w:rsidRPr="00067B74">
        <w:rPr>
          <w:lang w:eastAsia="en-IN"/>
        </w:rPr>
        <w:t xml:space="preserve">. Distinguish this approach from the repeated indicator approach where all first-order indicators are duplicated at the second-order level in a single estimation step </w:t>
      </w:r>
      <w:r w:rsidRPr="00067B74">
        <w:rPr>
          <w:b/>
          <w:bCs/>
          <w:lang w:eastAsia="en-IN"/>
        </w:rPr>
        <w:t>[2]</w:t>
      </w:r>
      <w:r w:rsidRPr="00067B74">
        <w:rPr>
          <w:lang w:eastAsia="en-IN"/>
        </w:rPr>
        <w:t>.</w:t>
      </w:r>
    </w:p>
    <w:p w14:paraId="763A8C82"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selection of the two-stage approach for higher-order modeling.</w:t>
      </w:r>
    </w:p>
    <w:p w14:paraId="3F2D3C61"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a comparison highlighting the repeated indicator approach with duplicated indicators.</w:t>
      </w:r>
    </w:p>
    <w:p w14:paraId="2B88A228" w14:textId="77777777" w:rsidR="009F050B" w:rsidRPr="00067B74" w:rsidRDefault="009F050B" w:rsidP="009F050B">
      <w:pPr>
        <w:pStyle w:val="ShotDescription"/>
        <w:ind w:firstLine="0"/>
        <w:rPr>
          <w:lang w:val="en-IN" w:eastAsia="en-IN"/>
        </w:rPr>
      </w:pPr>
    </w:p>
    <w:p w14:paraId="45723778" w14:textId="77777777" w:rsidR="009F050B" w:rsidRDefault="009F050B" w:rsidP="009F050B">
      <w:pPr>
        <w:pStyle w:val="Narration"/>
        <w:numPr>
          <w:ilvl w:val="1"/>
          <w:numId w:val="3"/>
        </w:numPr>
        <w:rPr>
          <w:lang w:eastAsia="en-IN"/>
        </w:rPr>
      </w:pPr>
      <w:r w:rsidRPr="00067B74">
        <w:rPr>
          <w:lang w:eastAsia="en-IN"/>
        </w:rPr>
        <w:t xml:space="preserve">Generate latent variable scores for each first-order construct from its respective indicator </w:t>
      </w:r>
      <w:r w:rsidRPr="00067B74">
        <w:rPr>
          <w:lang w:eastAsia="en-IN"/>
        </w:rPr>
        <w:t xml:space="preserve">set in the first stage </w:t>
      </w:r>
      <w:r w:rsidRPr="00067B74">
        <w:rPr>
          <w:b/>
          <w:bCs/>
          <w:lang w:eastAsia="en-IN"/>
        </w:rPr>
        <w:t>[1]</w:t>
      </w:r>
      <w:r w:rsidRPr="00067B74">
        <w:rPr>
          <w:lang w:eastAsia="en-IN"/>
        </w:rPr>
        <w:t xml:space="preserve">. Use these scores as manifest inputs for the corresponding second-order constructs in the second stage </w:t>
      </w:r>
      <w:r w:rsidRPr="00067B74">
        <w:rPr>
          <w:b/>
          <w:bCs/>
          <w:lang w:eastAsia="en-IN"/>
        </w:rPr>
        <w:t>[2]</w:t>
      </w:r>
      <w:r w:rsidRPr="00067B74">
        <w:rPr>
          <w:lang w:eastAsia="en-IN"/>
        </w:rPr>
        <w:t>.</w:t>
      </w:r>
    </w:p>
    <w:p w14:paraId="49C6D574" w14:textId="2FA171F9"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latent variable scores generated for first-order constructs.</w:t>
      </w:r>
    </w:p>
    <w:p w14:paraId="6BF79B54" w14:textId="07DDDDD4"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latent variable scores used as inputs for second-order constructs.</w:t>
      </w:r>
    </w:p>
    <w:p w14:paraId="26EDAED1" w14:textId="77777777" w:rsidR="009F050B" w:rsidRPr="00067B74" w:rsidRDefault="009F050B" w:rsidP="009F050B">
      <w:pPr>
        <w:pStyle w:val="ShotDescription"/>
        <w:ind w:firstLine="0"/>
        <w:rPr>
          <w:lang w:val="en-IN" w:eastAsia="en-IN"/>
        </w:rPr>
      </w:pPr>
    </w:p>
    <w:p w14:paraId="78B1F2A5" w14:textId="39566EA2" w:rsidR="009F050B" w:rsidRDefault="009F050B" w:rsidP="009F050B">
      <w:pPr>
        <w:pStyle w:val="Narration"/>
        <w:numPr>
          <w:ilvl w:val="1"/>
          <w:numId w:val="3"/>
        </w:numPr>
        <w:rPr>
          <w:lang w:eastAsia="en-IN"/>
        </w:rPr>
      </w:pPr>
      <w:r>
        <w:rPr>
          <w:lang w:eastAsia="en-IN"/>
        </w:rPr>
        <w:t>Next, a</w:t>
      </w:r>
      <w:r w:rsidRPr="00067B74">
        <w:rPr>
          <w:lang w:eastAsia="en-IN"/>
        </w:rPr>
        <w:t xml:space="preserve">pply permutation-based multi-group analysis to examine group differences in structural relationships </w:t>
      </w:r>
      <w:r w:rsidRPr="00067B74">
        <w:rPr>
          <w:b/>
          <w:bCs/>
          <w:lang w:eastAsia="en-IN"/>
        </w:rPr>
        <w:t>[1]</w:t>
      </w:r>
      <w:r w:rsidRPr="00067B74">
        <w:rPr>
          <w:lang w:eastAsia="en-IN"/>
        </w:rPr>
        <w:t xml:space="preserve">. Evaluate associations between Capabilities and Performance, Proactive Leadership and Capabilities, Environmental Context and Capabilities, and Enablers and Capabilities across organizational position groups </w:t>
      </w:r>
      <w:r w:rsidRPr="00067B74">
        <w:rPr>
          <w:b/>
          <w:bCs/>
          <w:lang w:eastAsia="en-IN"/>
        </w:rPr>
        <w:t>[2]</w:t>
      </w:r>
      <w:r w:rsidRPr="00067B74">
        <w:rPr>
          <w:lang w:eastAsia="en-IN"/>
        </w:rPr>
        <w:t>.</w:t>
      </w:r>
    </w:p>
    <w:p w14:paraId="5DB69D2D"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permutation-based multi-group analysis setup.</w:t>
      </w:r>
    </w:p>
    <w:p w14:paraId="41B89D4A"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structural paths compared across groups.</w:t>
      </w:r>
    </w:p>
    <w:p w14:paraId="4E255C45" w14:textId="77777777" w:rsidR="009F050B" w:rsidRPr="00067B74" w:rsidRDefault="009F050B" w:rsidP="009F050B">
      <w:pPr>
        <w:pStyle w:val="ShotDescription"/>
        <w:ind w:firstLine="0"/>
        <w:rPr>
          <w:lang w:val="en-IN" w:eastAsia="en-IN"/>
        </w:rPr>
      </w:pPr>
    </w:p>
    <w:p w14:paraId="2A872DD1" w14:textId="48AE4957" w:rsidR="009F050B" w:rsidRDefault="009F050B" w:rsidP="009F050B">
      <w:pPr>
        <w:pStyle w:val="Narration"/>
        <w:numPr>
          <w:ilvl w:val="1"/>
          <w:numId w:val="3"/>
        </w:numPr>
        <w:rPr>
          <w:lang w:eastAsia="en-IN"/>
        </w:rPr>
      </w:pPr>
      <w:r w:rsidRPr="00067B74">
        <w:rPr>
          <w:lang w:eastAsia="en-IN"/>
        </w:rPr>
        <w:t xml:space="preserve">Use the multi-group analysis function embedded within SmartPLS to perform the analysis </w:t>
      </w:r>
      <w:r w:rsidRPr="00067B74">
        <w:rPr>
          <w:b/>
          <w:bCs/>
          <w:lang w:eastAsia="en-IN"/>
        </w:rPr>
        <w:t>[1]</w:t>
      </w:r>
      <w:r w:rsidRPr="00067B74">
        <w:rPr>
          <w:lang w:eastAsia="en-IN"/>
        </w:rPr>
        <w:t>.</w:t>
      </w:r>
      <w:r>
        <w:rPr>
          <w:lang w:eastAsia="en-IN"/>
        </w:rPr>
        <w:t xml:space="preserve"> </w:t>
      </w:r>
      <w:r w:rsidRPr="00067B74">
        <w:rPr>
          <w:lang w:eastAsia="en-IN"/>
        </w:rPr>
        <w:t xml:space="preserve">Present the questionnaire content as summarized in the table </w:t>
      </w:r>
      <w:r w:rsidRPr="00067B74">
        <w:rPr>
          <w:b/>
          <w:bCs/>
          <w:lang w:eastAsia="en-IN"/>
        </w:rPr>
        <w:t>[</w:t>
      </w:r>
      <w:r>
        <w:rPr>
          <w:b/>
          <w:bCs/>
          <w:lang w:eastAsia="en-IN"/>
        </w:rPr>
        <w:t>2</w:t>
      </w:r>
      <w:r w:rsidRPr="00067B74">
        <w:rPr>
          <w:b/>
          <w:bCs/>
          <w:lang w:eastAsia="en-IN"/>
        </w:rPr>
        <w:t>]</w:t>
      </w:r>
      <w:r w:rsidRPr="00067B74">
        <w:rPr>
          <w:lang w:eastAsia="en-IN"/>
        </w:rPr>
        <w:t>.</w:t>
      </w:r>
    </w:p>
    <w:p w14:paraId="0B4E0940"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the SmartPLS multi-group analysis interface.</w:t>
      </w:r>
    </w:p>
    <w:p w14:paraId="763E77B2" w14:textId="3C24C8E9" w:rsidR="009F050B" w:rsidRPr="00067B74" w:rsidRDefault="009F050B" w:rsidP="009F050B">
      <w:pPr>
        <w:pStyle w:val="ShotDescription"/>
        <w:numPr>
          <w:ilvl w:val="2"/>
          <w:numId w:val="3"/>
        </w:numPr>
        <w:rPr>
          <w:lang w:val="en-IN" w:eastAsia="en-IN"/>
        </w:rPr>
      </w:pPr>
      <w:r>
        <w:rPr>
          <w:lang w:val="en-IN" w:eastAsia="en-IN"/>
        </w:rPr>
        <w:t>LAB MEDIA: Table 2</w:t>
      </w:r>
      <w:r w:rsidRPr="00067B74">
        <w:rPr>
          <w:lang w:val="en-IN" w:eastAsia="en-IN"/>
        </w:rPr>
        <w:t>.</w:t>
      </w:r>
      <w:r w:rsidR="006A1CDA">
        <w:rPr>
          <w:lang w:val="en-IN" w:eastAsia="en-IN"/>
        </w:rPr>
        <w:t xml:space="preserve"> </w:t>
      </w:r>
      <w:r w:rsidR="006A1CDA" w:rsidRPr="00BA332D">
        <w:rPr>
          <w:i/>
          <w:iCs/>
          <w:color w:val="3333FF"/>
          <w:lang w:val="en-IN" w:eastAsia="en-IN"/>
        </w:rPr>
        <w:t>Video editor: The table is huge. Please display it in halves, one after the other.</w:t>
      </w:r>
    </w:p>
    <w:p w14:paraId="5582D74E" w14:textId="77777777" w:rsidR="009F050B" w:rsidRDefault="009F050B" w:rsidP="009F050B"/>
    <w:p w14:paraId="178ABE0E" w14:textId="77777777" w:rsidR="009F050B" w:rsidRDefault="009F050B" w:rsidP="009F050B"/>
    <w:p w14:paraId="1038B09B" w14:textId="07D05E47" w:rsidR="009F050B" w:rsidRDefault="009F050B" w:rsidP="009F050B">
      <w:pPr>
        <w:pStyle w:val="Narration"/>
        <w:numPr>
          <w:ilvl w:val="1"/>
          <w:numId w:val="3"/>
        </w:numPr>
        <w:rPr>
          <w:lang w:eastAsia="en-IN"/>
        </w:rPr>
      </w:pPr>
      <w:r w:rsidRPr="00067B74">
        <w:rPr>
          <w:lang w:eastAsia="en-IN"/>
        </w:rPr>
        <w:t xml:space="preserve">Insert 2 attention-check items into the final survey to screen participant responses </w:t>
      </w:r>
      <w:r w:rsidRPr="00067B74">
        <w:rPr>
          <w:b/>
          <w:bCs/>
          <w:lang w:eastAsia="en-IN"/>
        </w:rPr>
        <w:t>[1]</w:t>
      </w:r>
      <w:r w:rsidRPr="00067B74">
        <w:rPr>
          <w:lang w:eastAsia="en-IN"/>
        </w:rPr>
        <w:t xml:space="preserve">. </w:t>
      </w:r>
    </w:p>
    <w:p w14:paraId="69DBECEB" w14:textId="77777777" w:rsidR="009F050B" w:rsidRDefault="009F050B" w:rsidP="009F050B">
      <w:pPr>
        <w:pStyle w:val="ShotDescription"/>
        <w:numPr>
          <w:ilvl w:val="2"/>
          <w:numId w:val="3"/>
        </w:numPr>
        <w:rPr>
          <w:lang w:val="en-IN" w:eastAsia="en-IN"/>
        </w:rPr>
      </w:pPr>
      <w:commentRangeStart w:id="7"/>
      <w:commentRangeStart w:id="8"/>
      <w:r w:rsidRPr="00D82559">
        <w:rPr>
          <w:highlight w:val="yellow"/>
          <w:lang w:val="en-IN" w:eastAsia="en-IN"/>
        </w:rPr>
        <w:t>SCREEN</w:t>
      </w:r>
      <w:r w:rsidRPr="00067B74">
        <w:rPr>
          <w:lang w:val="en-IN" w:eastAsia="en-IN"/>
        </w:rPr>
        <w:t>: Show insertion of 2 attention-check items in the survey.</w:t>
      </w:r>
    </w:p>
    <w:commentRangeEnd w:id="7"/>
    <w:p w14:paraId="6740B947" w14:textId="77777777" w:rsidR="009F050B" w:rsidRPr="00067B74" w:rsidRDefault="002D2A64" w:rsidP="009F050B">
      <w:pPr>
        <w:pStyle w:val="ShotDescription"/>
        <w:ind w:firstLine="0"/>
        <w:rPr>
          <w:lang w:val="en-IN" w:eastAsia="en-IN"/>
        </w:rPr>
      </w:pPr>
      <w:r w:rsidRPr="00067B74">
        <w:rPr>
          <w:rStyle w:val="CommentReference"/>
          <w:sz w:val="24"/>
          <w:szCs w:val="24"/>
          <w:lang w:val="en-IN" w:eastAsia="en-IN"/>
        </w:rPr>
        <w:commentReference w:id="7"/>
      </w:r>
      <w:commentRangeEnd w:id="8"/>
      <w:r w:rsidR="006A1CDA" w:rsidRPr="00067B74">
        <w:rPr>
          <w:rStyle w:val="CommentReference"/>
          <w:sz w:val="24"/>
          <w:szCs w:val="24"/>
          <w:lang w:val="en-IN" w:eastAsia="en-IN"/>
        </w:rPr>
        <w:commentReference w:id="8"/>
      </w:r>
    </w:p>
    <w:p w14:paraId="476A4176" w14:textId="77777777" w:rsidR="000F326F" w:rsidRDefault="000F326F" w:rsidP="000F326F">
      <w:pPr>
        <w:pStyle w:val="ListParagraph"/>
        <w:spacing w:before="120"/>
        <w:ind w:left="1627"/>
        <w:contextualSpacing w:val="0"/>
        <w:rPr>
          <w:rFonts w:cstheme="minorHAnsi"/>
        </w:rPr>
      </w:pPr>
    </w:p>
    <w:p w14:paraId="2E9E5DCE" w14:textId="036CA9BD" w:rsidR="000F326F" w:rsidRDefault="000F326F" w:rsidP="000F326F">
      <w:pPr>
        <w:pStyle w:val="ListParagraph"/>
        <w:spacing w:before="120"/>
        <w:ind w:left="360"/>
        <w:contextualSpacing w:val="0"/>
        <w:rPr>
          <w:rFonts w:cstheme="minorHAnsi"/>
        </w:rPr>
      </w:pPr>
    </w:p>
    <w:p w14:paraId="12FDC79E" w14:textId="59861F38" w:rsidR="00495959" w:rsidRPr="00B07A3B" w:rsidRDefault="00495959" w:rsidP="00495959">
      <w:pPr>
        <w:pStyle w:val="Heading1"/>
        <w:rPr>
          <w:rFonts w:cstheme="minorHAnsi"/>
        </w:rPr>
      </w:pPr>
      <w:r w:rsidRPr="00B07A3B">
        <w:rPr>
          <w:rFonts w:cstheme="minorHAnsi"/>
        </w:rPr>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9"/>
      <w:r>
        <w:rPr>
          <w:rFonts w:cstheme="minorHAnsi"/>
          <w:b/>
        </w:rPr>
        <w:t xml:space="preserve">Results </w:t>
      </w:r>
      <w:commentRangeEnd w:id="9"/>
      <w:r w:rsidR="00DF4A0A" w:rsidRPr="00985FE6">
        <w:rPr>
          <w:rStyle w:val="CommentReference"/>
          <w:rFonts w:cstheme="minorHAnsi"/>
          <w:sz w:val="24"/>
          <w:szCs w:val="24"/>
          <w:lang w:eastAsia="zh-TW"/>
        </w:rPr>
        <w:commentReference w:id="9"/>
      </w:r>
    </w:p>
    <w:p w14:paraId="1C654D1D" w14:textId="77777777" w:rsidR="00985FE6" w:rsidRPr="00985FE6" w:rsidRDefault="00985FE6" w:rsidP="00985FE6">
      <w:pPr>
        <w:pStyle w:val="ListParagraph"/>
        <w:spacing w:before="240"/>
        <w:ind w:left="360"/>
        <w:outlineLvl w:val="0"/>
        <w:rPr>
          <w:rFonts w:cstheme="minorHAnsi"/>
          <w:lang w:eastAsia="zh-TW"/>
        </w:rPr>
      </w:pPr>
    </w:p>
    <w:p w14:paraId="0F4BCD81" w14:textId="2DEDB4B4" w:rsidR="004D0674" w:rsidRDefault="00185061" w:rsidP="004D0674">
      <w:pPr>
        <w:pStyle w:val="Narration"/>
        <w:numPr>
          <w:ilvl w:val="1"/>
          <w:numId w:val="3"/>
        </w:numPr>
      </w:pPr>
      <w:r w:rsidRPr="00185061">
        <w:t>The results demonstrated adequate measurement validity and supported the hypothesized relationships in the model</w:t>
      </w:r>
      <w:r>
        <w:t xml:space="preserve"> </w:t>
      </w:r>
      <w:r w:rsidRPr="00185061">
        <w:rPr>
          <w:b/>
          <w:bCs/>
        </w:rPr>
        <w:t>[</w:t>
      </w:r>
      <w:r>
        <w:rPr>
          <w:b/>
          <w:bCs/>
        </w:rPr>
        <w:t>1</w:t>
      </w:r>
      <w:r w:rsidRPr="00185061">
        <w:rPr>
          <w:b/>
          <w:bCs/>
        </w:rPr>
        <w:t>]</w:t>
      </w:r>
      <w:r>
        <w:t xml:space="preserve">. </w:t>
      </w:r>
      <w:commentRangeStart w:id="10"/>
      <w:r w:rsidR="004D0674">
        <w:t xml:space="preserve">Cronbach’s alpha ranged from 0.689 to 0.832 </w:t>
      </w:r>
      <w:r w:rsidR="004D0674" w:rsidRPr="00C60C8C">
        <w:rPr>
          <w:b/>
        </w:rPr>
        <w:t>[</w:t>
      </w:r>
      <w:r>
        <w:rPr>
          <w:b/>
        </w:rPr>
        <w:t>2</w:t>
      </w:r>
      <w:r w:rsidR="004D0674" w:rsidRPr="00C60C8C">
        <w:rPr>
          <w:b/>
        </w:rPr>
        <w:t>]</w:t>
      </w:r>
      <w:r w:rsidR="004D0674">
        <w:t xml:space="preserve">, composite reliability ranged from 0.858 to 0.882 </w:t>
      </w:r>
      <w:commentRangeEnd w:id="10"/>
      <w:r w:rsidR="00F13888" w:rsidRPr="00C60C8C">
        <w:rPr>
          <w:rStyle w:val="CommentReference"/>
          <w:b/>
          <w:sz w:val="24"/>
          <w:szCs w:val="24"/>
        </w:rPr>
        <w:commentReference w:id="10"/>
      </w:r>
      <w:r w:rsidR="004D0674" w:rsidRPr="00C60C8C">
        <w:rPr>
          <w:b/>
        </w:rPr>
        <w:t>[</w:t>
      </w:r>
      <w:r>
        <w:rPr>
          <w:b/>
        </w:rPr>
        <w:t>3</w:t>
      </w:r>
      <w:r w:rsidR="004D0674" w:rsidRPr="00C60C8C">
        <w:rPr>
          <w:b/>
        </w:rPr>
        <w:t>]</w:t>
      </w:r>
      <w:r w:rsidR="004D0674">
        <w:t xml:space="preserve">, and average variance extracted exceeded 0.5 for all constructs </w:t>
      </w:r>
      <w:r w:rsidR="004D0674" w:rsidRPr="00C60C8C">
        <w:rPr>
          <w:b/>
        </w:rPr>
        <w:t>[</w:t>
      </w:r>
      <w:r>
        <w:rPr>
          <w:b/>
        </w:rPr>
        <w:t>4</w:t>
      </w:r>
      <w:r w:rsidR="004D0674" w:rsidRPr="00C60C8C">
        <w:rPr>
          <w:b/>
        </w:rPr>
        <w:t>]</w:t>
      </w:r>
      <w:r w:rsidR="004D0674">
        <w:t>.</w:t>
      </w:r>
    </w:p>
    <w:p w14:paraId="7706E58B" w14:textId="5EA0EFE5" w:rsidR="00185061" w:rsidRDefault="00185061" w:rsidP="004D0674">
      <w:pPr>
        <w:pStyle w:val="ShotDescription"/>
        <w:numPr>
          <w:ilvl w:val="2"/>
          <w:numId w:val="3"/>
        </w:numPr>
      </w:pPr>
      <w:r>
        <w:t>LAB MEDIA: Table 3</w:t>
      </w:r>
    </w:p>
    <w:p w14:paraId="6A177AF8" w14:textId="0B40BCC2" w:rsidR="004D0674" w:rsidRDefault="004D0674" w:rsidP="004D0674">
      <w:pPr>
        <w:pStyle w:val="ShotDescription"/>
        <w:numPr>
          <w:ilvl w:val="2"/>
          <w:numId w:val="3"/>
        </w:numPr>
      </w:pPr>
      <w:r>
        <w:t xml:space="preserve">LAB MEDIA: Table 3. </w:t>
      </w:r>
      <w:r w:rsidRPr="000A179E">
        <w:rPr>
          <w:i/>
          <w:iCs/>
          <w:color w:val="3333FF"/>
        </w:rPr>
        <w:t>Video editor: Highlight the column labeled “Cronbach’s alpha</w:t>
      </w:r>
      <w:r w:rsidR="00F13888" w:rsidRPr="000A179E">
        <w:rPr>
          <w:i/>
          <w:iCs/>
          <w:color w:val="3333FF"/>
        </w:rPr>
        <w:t>”</w:t>
      </w:r>
    </w:p>
    <w:p w14:paraId="21D56346" w14:textId="4D960477" w:rsidR="004D0674" w:rsidRDefault="004D0674" w:rsidP="004D0674">
      <w:pPr>
        <w:pStyle w:val="ShotDescription"/>
        <w:numPr>
          <w:ilvl w:val="2"/>
          <w:numId w:val="3"/>
        </w:numPr>
      </w:pPr>
      <w:r>
        <w:t xml:space="preserve">LAB MEDIA: Table 3. </w:t>
      </w:r>
      <w:r w:rsidRPr="000A179E">
        <w:rPr>
          <w:i/>
          <w:iCs/>
          <w:color w:val="3333FF"/>
        </w:rPr>
        <w:t>Video editor: Highlight the column labeled “CR (ρ_c)”</w:t>
      </w:r>
    </w:p>
    <w:p w14:paraId="124E2C7B" w14:textId="0F362698" w:rsidR="004D0674" w:rsidRDefault="004D0674" w:rsidP="004D0674">
      <w:pPr>
        <w:pStyle w:val="ShotDescription"/>
        <w:numPr>
          <w:ilvl w:val="2"/>
          <w:numId w:val="3"/>
        </w:numPr>
      </w:pPr>
      <w:r>
        <w:t xml:space="preserve">LAB MEDIA: Table 3. </w:t>
      </w:r>
      <w:r w:rsidRPr="000A179E">
        <w:rPr>
          <w:i/>
          <w:iCs/>
          <w:color w:val="3333FF"/>
        </w:rPr>
        <w:t>Video editor: Highlight the column labeled “AVE”</w:t>
      </w:r>
      <w:r>
        <w:t xml:space="preserve"> </w:t>
      </w:r>
    </w:p>
    <w:p w14:paraId="5C0D1910" w14:textId="77777777" w:rsidR="004D0674" w:rsidRDefault="004D0674" w:rsidP="004D0674"/>
    <w:p w14:paraId="7D87655B" w14:textId="623CF042" w:rsidR="004D0674" w:rsidRDefault="004D0674" w:rsidP="004D0674">
      <w:pPr>
        <w:pStyle w:val="Narration"/>
        <w:numPr>
          <w:ilvl w:val="1"/>
          <w:numId w:val="3"/>
        </w:numPr>
      </w:pPr>
      <w:r>
        <w:t xml:space="preserve">Discriminant validity was established through </w:t>
      </w:r>
      <w:r w:rsidR="00A731C4">
        <w:t xml:space="preserve">the </w:t>
      </w:r>
      <w:r>
        <w:t xml:space="preserve">correlation analysis </w:t>
      </w:r>
      <w:r w:rsidRPr="00C60C8C">
        <w:rPr>
          <w:b/>
        </w:rPr>
        <w:t>[1]</w:t>
      </w:r>
      <w:r>
        <w:t>.</w:t>
      </w:r>
    </w:p>
    <w:p w14:paraId="4E485F80" w14:textId="0B2D7312" w:rsidR="004D0674" w:rsidRDefault="004D0674" w:rsidP="004D0674">
      <w:pPr>
        <w:pStyle w:val="ShotDescription"/>
        <w:numPr>
          <w:ilvl w:val="2"/>
          <w:numId w:val="3"/>
        </w:numPr>
      </w:pPr>
      <w:r>
        <w:t xml:space="preserve">LAB MEDIA: Table 4. </w:t>
      </w:r>
    </w:p>
    <w:p w14:paraId="49848CB0" w14:textId="77777777" w:rsidR="004D0674" w:rsidRDefault="004D0674" w:rsidP="004D0674"/>
    <w:p w14:paraId="3C79CB15" w14:textId="77777777" w:rsidR="00A731C4" w:rsidRDefault="00A731C4" w:rsidP="00A731C4">
      <w:pPr>
        <w:pStyle w:val="Narration"/>
        <w:numPr>
          <w:ilvl w:val="1"/>
          <w:numId w:val="3"/>
        </w:numPr>
      </w:pPr>
      <w:r>
        <w:t xml:space="preserve">For all 11 constructs, the observed composite correlations exceeded the 5th-percentile permutation boundary, confirming full compositional invariance </w:t>
      </w:r>
      <w:r w:rsidRPr="0000180F">
        <w:rPr>
          <w:b/>
        </w:rPr>
        <w:t>[1]</w:t>
      </w:r>
      <w:r>
        <w:t>.</w:t>
      </w:r>
    </w:p>
    <w:p w14:paraId="2770B04F" w14:textId="77777777" w:rsidR="00A731C4" w:rsidRDefault="00A731C4" w:rsidP="00A731C4">
      <w:pPr>
        <w:pStyle w:val="ShotDescription"/>
        <w:numPr>
          <w:ilvl w:val="2"/>
          <w:numId w:val="3"/>
        </w:numPr>
      </w:pPr>
      <w:r>
        <w:t xml:space="preserve">LAB MEDIA: Table 5. </w:t>
      </w:r>
      <w:r w:rsidRPr="000A179E">
        <w:rPr>
          <w:i/>
          <w:iCs/>
          <w:color w:val="3333FF"/>
        </w:rPr>
        <w:t>Video editor: Highlight all rows in the “Step 2: Compositional Invariance” section, including the “Orig. r,” “5% CI,” and “p” columns.</w:t>
      </w:r>
    </w:p>
    <w:p w14:paraId="29288BB6" w14:textId="77777777" w:rsidR="00A731C4" w:rsidRDefault="00A731C4" w:rsidP="00A731C4"/>
    <w:p w14:paraId="138483C3" w14:textId="42B3D2FB" w:rsidR="00A731C4" w:rsidRDefault="00A731C4" w:rsidP="00A731C4">
      <w:pPr>
        <w:pStyle w:val="Narration"/>
        <w:numPr>
          <w:ilvl w:val="1"/>
          <w:numId w:val="3"/>
        </w:numPr>
      </w:pPr>
      <w:r>
        <w:t xml:space="preserve">Composite mean scores differed significantly between groups for </w:t>
      </w:r>
      <w:r>
        <w:t>most of the constructs</w:t>
      </w:r>
      <w:r>
        <w:t xml:space="preserve"> </w:t>
      </w:r>
      <w:r w:rsidRPr="0000180F">
        <w:rPr>
          <w:b/>
        </w:rPr>
        <w:t>[1]</w:t>
      </w:r>
      <w:r>
        <w:t xml:space="preserve">, </w:t>
      </w:r>
      <w:r w:rsidRPr="00A731C4">
        <w:t xml:space="preserve">while AI-Oriented Data </w:t>
      </w:r>
      <w:r>
        <w:t>and</w:t>
      </w:r>
      <w:r w:rsidRPr="00A731C4">
        <w:t xml:space="preserve"> IS Readiness, Market </w:t>
      </w:r>
      <w:r>
        <w:t>and</w:t>
      </w:r>
      <w:r w:rsidRPr="00A731C4">
        <w:t xml:space="preserve"> Customer Awareness, and Strategic Process Discipline were not significantly different</w:t>
      </w:r>
      <w:r>
        <w:t xml:space="preserve"> </w:t>
      </w:r>
      <w:r w:rsidRPr="0000180F">
        <w:rPr>
          <w:b/>
        </w:rPr>
        <w:t>[2]</w:t>
      </w:r>
      <w:r>
        <w:t>.</w:t>
      </w:r>
    </w:p>
    <w:p w14:paraId="5DBF7D9F" w14:textId="77777777" w:rsidR="00A731C4" w:rsidRDefault="00A731C4" w:rsidP="00A731C4">
      <w:pPr>
        <w:pStyle w:val="ShotDescription"/>
        <w:numPr>
          <w:ilvl w:val="2"/>
          <w:numId w:val="3"/>
        </w:numPr>
      </w:pPr>
      <w:r>
        <w:t xml:space="preserve">LAB MEDIA: Table 5. </w:t>
      </w:r>
      <w:r w:rsidRPr="000A179E">
        <w:rPr>
          <w:i/>
          <w:iCs/>
          <w:color w:val="3333FF"/>
        </w:rPr>
        <w:t>Video editor: Highlight the “p” column under “Step 3a: Mean Equality” for the rows AS, Capabilities, DV, Enablers, Environmental Context, PL, RC, and TS.</w:t>
      </w:r>
    </w:p>
    <w:p w14:paraId="164315EE" w14:textId="77777777" w:rsidR="00A731C4" w:rsidRDefault="00A731C4" w:rsidP="00A731C4">
      <w:pPr>
        <w:pStyle w:val="ShotDescription"/>
        <w:numPr>
          <w:ilvl w:val="2"/>
          <w:numId w:val="3"/>
        </w:numPr>
      </w:pPr>
      <w:r>
        <w:t xml:space="preserve">LAB MEDIA: Table 5. </w:t>
      </w:r>
      <w:r w:rsidRPr="000A179E">
        <w:rPr>
          <w:i/>
          <w:iCs/>
          <w:color w:val="3333FF"/>
        </w:rPr>
        <w:t>Video editor: Highlight the “p” column under “Step 3a: Mean Equality” for the rows DR, MC, and SP</w:t>
      </w:r>
      <w:r>
        <w:t>.</w:t>
      </w:r>
    </w:p>
    <w:p w14:paraId="26AD04C8" w14:textId="77777777" w:rsidR="00A731C4" w:rsidRDefault="00A731C4" w:rsidP="00A731C4"/>
    <w:p w14:paraId="569D44C5" w14:textId="18610E54" w:rsidR="00A731C4" w:rsidRDefault="00A731C4" w:rsidP="00A731C4">
      <w:pPr>
        <w:pStyle w:val="Narration"/>
        <w:numPr>
          <w:ilvl w:val="1"/>
          <w:numId w:val="3"/>
        </w:numPr>
      </w:pPr>
      <w:r>
        <w:t xml:space="preserve">Variances were comparable for all constructs </w:t>
      </w:r>
      <w:r w:rsidRPr="0000180F">
        <w:rPr>
          <w:b/>
        </w:rPr>
        <w:t>[1]</w:t>
      </w:r>
      <w:r>
        <w:t xml:space="preserve">, except </w:t>
      </w:r>
      <w:r w:rsidR="00013475" w:rsidRPr="00013475">
        <w:t>Proactive Leadership</w:t>
      </w:r>
      <w:r>
        <w:t xml:space="preserve">, which showed a significant variance difference </w:t>
      </w:r>
      <w:r w:rsidRPr="0000180F">
        <w:rPr>
          <w:b/>
        </w:rPr>
        <w:t>[2]</w:t>
      </w:r>
      <w:r>
        <w:t>.</w:t>
      </w:r>
    </w:p>
    <w:p w14:paraId="6A642AC8" w14:textId="11188821" w:rsidR="00A731C4" w:rsidRDefault="00A731C4" w:rsidP="00A731C4">
      <w:pPr>
        <w:pStyle w:val="ShotDescription"/>
        <w:numPr>
          <w:ilvl w:val="2"/>
          <w:numId w:val="3"/>
        </w:numPr>
      </w:pPr>
      <w:r>
        <w:t xml:space="preserve">LAB MEDIA: Table 5. </w:t>
      </w:r>
      <w:r w:rsidRPr="000A179E">
        <w:rPr>
          <w:i/>
          <w:iCs/>
          <w:color w:val="3333FF"/>
        </w:rPr>
        <w:t>Video editor: Highlight the “p” column under “Step 3b</w:t>
      </w:r>
      <w:r>
        <w:t xml:space="preserve">: </w:t>
      </w:r>
      <w:r>
        <w:lastRenderedPageBreak/>
        <w:t>Variance Equality” for all construct rows</w:t>
      </w:r>
      <w:r w:rsidR="00013475">
        <w:t xml:space="preserve"> except the row PL</w:t>
      </w:r>
      <w:r>
        <w:t>.</w:t>
      </w:r>
    </w:p>
    <w:p w14:paraId="1FCA261B" w14:textId="196ABC4E" w:rsidR="00A731C4" w:rsidRDefault="00A731C4" w:rsidP="00A731C4">
      <w:pPr>
        <w:pStyle w:val="ShotDescription"/>
        <w:numPr>
          <w:ilvl w:val="2"/>
          <w:numId w:val="3"/>
        </w:numPr>
      </w:pPr>
      <w:r>
        <w:t xml:space="preserve">LAB MEDIA: Table 5. </w:t>
      </w:r>
      <w:r w:rsidRPr="000A179E">
        <w:rPr>
          <w:i/>
          <w:iCs/>
          <w:color w:val="3333FF"/>
        </w:rPr>
        <w:t>Video editor: Highlight the PL row in the “Step 3b: Variance Equality” section</w:t>
      </w:r>
      <w:r w:rsidR="00013475" w:rsidRPr="000A179E">
        <w:rPr>
          <w:i/>
          <w:iCs/>
          <w:color w:val="3333FF"/>
        </w:rPr>
        <w:t xml:space="preserve"> under</w:t>
      </w:r>
      <w:r w:rsidRPr="000A179E">
        <w:rPr>
          <w:i/>
          <w:iCs/>
          <w:color w:val="3333FF"/>
        </w:rPr>
        <w:t xml:space="preserve"> the “p” value</w:t>
      </w:r>
      <w:r w:rsidR="00013475" w:rsidRPr="000A179E">
        <w:rPr>
          <w:i/>
          <w:iCs/>
          <w:color w:val="3333FF"/>
        </w:rPr>
        <w:t xml:space="preserve"> column</w:t>
      </w:r>
      <w:r>
        <w:t>.</w:t>
      </w:r>
    </w:p>
    <w:p w14:paraId="29249F6B" w14:textId="77777777" w:rsidR="00A731C4" w:rsidRDefault="00A731C4" w:rsidP="00A731C4"/>
    <w:p w14:paraId="2F4C163D" w14:textId="0B08C4CE" w:rsidR="004D0674" w:rsidRDefault="00013475" w:rsidP="004D0674">
      <w:pPr>
        <w:pStyle w:val="Narration"/>
        <w:numPr>
          <w:ilvl w:val="1"/>
          <w:numId w:val="3"/>
        </w:numPr>
      </w:pPr>
      <w:r>
        <w:t>All t</w:t>
      </w:r>
      <w:r w:rsidR="004D0674">
        <w:t>he heterotrait-monotrait rati</w:t>
      </w:r>
      <w:r>
        <w:t>os</w:t>
      </w:r>
      <w:r w:rsidR="004D0674">
        <w:t xml:space="preserve"> remain</w:t>
      </w:r>
      <w:r>
        <w:t>ed</w:t>
      </w:r>
      <w:r w:rsidR="004D0674">
        <w:t xml:space="preserve"> below 1 </w:t>
      </w:r>
      <w:r w:rsidR="00185061" w:rsidRPr="00185061">
        <w:rPr>
          <w:b/>
          <w:bCs/>
        </w:rPr>
        <w:t>[</w:t>
      </w:r>
      <w:r w:rsidR="00185061">
        <w:rPr>
          <w:b/>
          <w:bCs/>
        </w:rPr>
        <w:t>1</w:t>
      </w:r>
      <w:r w:rsidR="00185061" w:rsidRPr="00185061">
        <w:rPr>
          <w:b/>
          <w:bCs/>
        </w:rPr>
        <w:t>]</w:t>
      </w:r>
      <w:r w:rsidR="004D0674">
        <w:t>.</w:t>
      </w:r>
    </w:p>
    <w:p w14:paraId="14FDF6E8" w14:textId="77B14424" w:rsidR="004D0674" w:rsidRDefault="004D0674" w:rsidP="004D0674">
      <w:pPr>
        <w:pStyle w:val="ShotDescription"/>
        <w:numPr>
          <w:ilvl w:val="2"/>
          <w:numId w:val="3"/>
        </w:numPr>
      </w:pPr>
      <w:r>
        <w:t xml:space="preserve">LAB MEDIA: Table 6. </w:t>
      </w:r>
    </w:p>
    <w:p w14:paraId="6DF5E677" w14:textId="77777777" w:rsidR="004D0674" w:rsidRDefault="004D0674" w:rsidP="004D0674"/>
    <w:p w14:paraId="315CB57A" w14:textId="77777777" w:rsidR="004D0674" w:rsidRDefault="004D0674" w:rsidP="004D0674"/>
    <w:p w14:paraId="4CAAE542" w14:textId="4070F709" w:rsidR="004D0674" w:rsidRDefault="004D0674" w:rsidP="004D0674">
      <w:pPr>
        <w:pStyle w:val="Narration"/>
        <w:numPr>
          <w:ilvl w:val="1"/>
          <w:numId w:val="3"/>
        </w:numPr>
      </w:pPr>
      <w:r>
        <w:t>Capabilities showed a significant positive association with perceived performance, supporting H</w:t>
      </w:r>
      <w:r w:rsidR="00013475">
        <w:t xml:space="preserve">ypothesis </w:t>
      </w:r>
      <w:r>
        <w:t xml:space="preserve">1 </w:t>
      </w:r>
      <w:r w:rsidR="00185061" w:rsidRPr="00185061">
        <w:rPr>
          <w:b/>
          <w:bCs/>
        </w:rPr>
        <w:t>[</w:t>
      </w:r>
      <w:r w:rsidR="00185061">
        <w:rPr>
          <w:b/>
          <w:bCs/>
        </w:rPr>
        <w:t>1</w:t>
      </w:r>
      <w:r w:rsidR="00185061" w:rsidRPr="00185061">
        <w:rPr>
          <w:b/>
          <w:bCs/>
        </w:rPr>
        <w:t>]</w:t>
      </w:r>
      <w:r>
        <w:t>.</w:t>
      </w:r>
    </w:p>
    <w:p w14:paraId="5329E9F2" w14:textId="48C1F5E7" w:rsidR="004D0674" w:rsidRDefault="004D0674" w:rsidP="004D0674">
      <w:pPr>
        <w:pStyle w:val="ShotDescription"/>
        <w:numPr>
          <w:ilvl w:val="2"/>
          <w:numId w:val="3"/>
        </w:numPr>
      </w:pPr>
      <w:r>
        <w:t xml:space="preserve">LAB MEDIA: Table 8. </w:t>
      </w:r>
      <w:r w:rsidRPr="000A179E">
        <w:rPr>
          <w:i/>
          <w:iCs/>
          <w:color w:val="3333FF"/>
        </w:rPr>
        <w:t>Video editor: Highlight the row “CA → DV</w:t>
      </w:r>
      <w:r>
        <w:t xml:space="preserve">” </w:t>
      </w:r>
    </w:p>
    <w:p w14:paraId="0A00C202" w14:textId="77777777" w:rsidR="004D0674" w:rsidRDefault="004D0674" w:rsidP="004D0674"/>
    <w:p w14:paraId="5A1F7914" w14:textId="5F99080A" w:rsidR="004D0674" w:rsidRDefault="004D0674" w:rsidP="004D0674">
      <w:pPr>
        <w:pStyle w:val="Narration"/>
        <w:numPr>
          <w:ilvl w:val="1"/>
          <w:numId w:val="3"/>
        </w:numPr>
      </w:pPr>
      <w:commentRangeStart w:id="11"/>
      <w:r>
        <w:t xml:space="preserve">Proactive leadership showed a </w:t>
      </w:r>
      <w:r w:rsidR="00013475">
        <w:t xml:space="preserve">modest </w:t>
      </w:r>
      <w:r>
        <w:t>positive association with capabilities, supporting H</w:t>
      </w:r>
      <w:r w:rsidR="00013475">
        <w:t xml:space="preserve">ypothesis </w:t>
      </w:r>
      <w:r>
        <w:t xml:space="preserve">2 </w:t>
      </w:r>
      <w:r w:rsidR="008100B6" w:rsidRPr="00185061">
        <w:rPr>
          <w:b/>
          <w:bCs/>
        </w:rPr>
        <w:t>[</w:t>
      </w:r>
      <w:r w:rsidR="008100B6">
        <w:rPr>
          <w:b/>
          <w:bCs/>
        </w:rPr>
        <w:t>1</w:t>
      </w:r>
      <w:r w:rsidR="008100B6" w:rsidRPr="00185061">
        <w:rPr>
          <w:b/>
          <w:bCs/>
        </w:rPr>
        <w:t>]</w:t>
      </w:r>
      <w:r>
        <w:t>.</w:t>
      </w:r>
    </w:p>
    <w:p w14:paraId="0474D082" w14:textId="77777777" w:rsidR="004D0674" w:rsidRDefault="004D0674" w:rsidP="004D0674">
      <w:pPr>
        <w:pStyle w:val="ShotDescription"/>
        <w:numPr>
          <w:ilvl w:val="2"/>
          <w:numId w:val="3"/>
        </w:numPr>
      </w:pPr>
      <w:r>
        <w:t xml:space="preserve">LAB MEDIA: Table 8. </w:t>
      </w:r>
      <w:r w:rsidRPr="000A179E">
        <w:rPr>
          <w:i/>
          <w:iCs/>
          <w:color w:val="3333FF"/>
        </w:rPr>
        <w:t>Video editor: Highlight the row “PL → CA</w:t>
      </w:r>
      <w:r>
        <w:t>”</w:t>
      </w:r>
    </w:p>
    <w:p w14:paraId="106FAF58" w14:textId="77777777" w:rsidR="004D0674" w:rsidRDefault="004D0674" w:rsidP="004D0674"/>
    <w:p w14:paraId="27A68B93" w14:textId="7BCEFA2E" w:rsidR="004D0674" w:rsidRDefault="004D0674" w:rsidP="004D0674">
      <w:pPr>
        <w:pStyle w:val="Narration"/>
        <w:numPr>
          <w:ilvl w:val="1"/>
          <w:numId w:val="3"/>
        </w:numPr>
      </w:pPr>
      <w:r>
        <w:t xml:space="preserve">Environmental context was positively associated with capabilities, supporting H3 </w:t>
      </w:r>
      <w:r w:rsidR="008100B6" w:rsidRPr="00185061">
        <w:rPr>
          <w:b/>
          <w:bCs/>
        </w:rPr>
        <w:t>[</w:t>
      </w:r>
      <w:r w:rsidR="008100B6">
        <w:rPr>
          <w:b/>
          <w:bCs/>
        </w:rPr>
        <w:t>1</w:t>
      </w:r>
      <w:r w:rsidR="008100B6" w:rsidRPr="00185061">
        <w:rPr>
          <w:b/>
          <w:bCs/>
        </w:rPr>
        <w:t>]</w:t>
      </w:r>
      <w:r>
        <w:t>.</w:t>
      </w:r>
    </w:p>
    <w:p w14:paraId="3B45609E" w14:textId="77777777" w:rsidR="004D0674" w:rsidRDefault="004D0674" w:rsidP="004D0674">
      <w:pPr>
        <w:pStyle w:val="ShotDescription"/>
        <w:numPr>
          <w:ilvl w:val="2"/>
          <w:numId w:val="3"/>
        </w:numPr>
      </w:pPr>
      <w:r>
        <w:t xml:space="preserve">LAB MEDIA: Table 8. </w:t>
      </w:r>
      <w:r w:rsidRPr="000A179E">
        <w:rPr>
          <w:i/>
          <w:iCs/>
          <w:color w:val="3333FF"/>
        </w:rPr>
        <w:t>Video editor: Highlight the row “EC → CA</w:t>
      </w:r>
      <w:r>
        <w:t>”</w:t>
      </w:r>
    </w:p>
    <w:p w14:paraId="6F985B8C" w14:textId="77777777" w:rsidR="004D0674" w:rsidRDefault="004D0674" w:rsidP="004D0674"/>
    <w:p w14:paraId="42FCF502" w14:textId="6128A125" w:rsidR="004D0674" w:rsidRDefault="004D0674" w:rsidP="004D0674">
      <w:pPr>
        <w:pStyle w:val="Narration"/>
        <w:numPr>
          <w:ilvl w:val="1"/>
          <w:numId w:val="3"/>
        </w:numPr>
      </w:pPr>
      <w:r>
        <w:t xml:space="preserve">Enablers were positively associated with capabilities </w:t>
      </w:r>
      <w:r w:rsidRPr="00C60C8C">
        <w:rPr>
          <w:b/>
        </w:rPr>
        <w:t>[1]</w:t>
      </w:r>
      <w:r>
        <w:t xml:space="preserve">, supporting H4 </w:t>
      </w:r>
      <w:r w:rsidRPr="00C60C8C">
        <w:rPr>
          <w:b/>
        </w:rPr>
        <w:t>[2]</w:t>
      </w:r>
      <w:r>
        <w:t>.</w:t>
      </w:r>
    </w:p>
    <w:p w14:paraId="7D501DF9" w14:textId="77777777" w:rsidR="004D0674" w:rsidRDefault="004D0674" w:rsidP="004D0674">
      <w:pPr>
        <w:pStyle w:val="ShotDescription"/>
        <w:numPr>
          <w:ilvl w:val="2"/>
          <w:numId w:val="3"/>
        </w:numPr>
      </w:pPr>
      <w:r>
        <w:t xml:space="preserve">LAB MEDIA: Table 8. </w:t>
      </w:r>
      <w:r w:rsidRPr="000A179E">
        <w:rPr>
          <w:i/>
          <w:iCs/>
          <w:color w:val="3333FF"/>
        </w:rPr>
        <w:t>Video editor: Highlight the row “EN → CA</w:t>
      </w:r>
      <w:r>
        <w:t>”</w:t>
      </w:r>
    </w:p>
    <w:p w14:paraId="059AC7E8" w14:textId="77777777" w:rsidR="004D0674" w:rsidRDefault="004D0674" w:rsidP="004D0674">
      <w:pPr>
        <w:pStyle w:val="ShotDescription"/>
        <w:numPr>
          <w:ilvl w:val="2"/>
          <w:numId w:val="3"/>
        </w:numPr>
      </w:pPr>
      <w:r>
        <w:t xml:space="preserve">LAB MEDIA: Table 8. </w:t>
      </w:r>
      <w:r w:rsidRPr="000A179E">
        <w:rPr>
          <w:i/>
          <w:iCs/>
          <w:color w:val="3333FF"/>
        </w:rPr>
        <w:t>Video editor: Highlight the “Support” column showing that H4 is supported</w:t>
      </w:r>
      <w:commentRangeEnd w:id="11"/>
      <w:r w:rsidR="00DF4A0A">
        <w:rPr>
          <w:rStyle w:val="CommentReference"/>
          <w:sz w:val="24"/>
          <w:szCs w:val="24"/>
        </w:rPr>
        <w:commentReference w:id="11"/>
      </w:r>
    </w:p>
    <w:p w14:paraId="1DF3B8DE" w14:textId="77777777" w:rsidR="004D0674" w:rsidRDefault="004D0674" w:rsidP="004D0674"/>
    <w:p w14:paraId="2A07EF39" w14:textId="6BC9E154" w:rsidR="004D0674" w:rsidRDefault="008242A8" w:rsidP="004D0674">
      <w:pPr>
        <w:pStyle w:val="Narration"/>
        <w:numPr>
          <w:ilvl w:val="1"/>
          <w:numId w:val="3"/>
        </w:numPr>
      </w:pPr>
      <w:r w:rsidRPr="008242A8">
        <w:t>Permutation-based</w:t>
      </w:r>
      <w:r>
        <w:t xml:space="preserve"> multi-group analysis </w:t>
      </w:r>
      <w:r w:rsidRPr="008242A8">
        <w:t>revealed no statistically significant differences in structural path coefficients between executives and practitioners</w:t>
      </w:r>
      <w:r>
        <w:t xml:space="preserve"> </w:t>
      </w:r>
      <w:r>
        <w:t xml:space="preserve">across all paths </w:t>
      </w:r>
      <w:r w:rsidR="004D0674" w:rsidRPr="00C60C8C">
        <w:rPr>
          <w:b/>
        </w:rPr>
        <w:t>[1]</w:t>
      </w:r>
      <w:r w:rsidR="004D0674">
        <w:t>.</w:t>
      </w:r>
    </w:p>
    <w:p w14:paraId="0D7117A1" w14:textId="61344460" w:rsidR="004D0674" w:rsidRDefault="004D0674" w:rsidP="004D0674">
      <w:pPr>
        <w:pStyle w:val="ShotDescription"/>
        <w:numPr>
          <w:ilvl w:val="2"/>
          <w:numId w:val="3"/>
        </w:numPr>
      </w:pPr>
      <w:r>
        <w:t xml:space="preserve">LAB MEDIA: Table 9. </w:t>
      </w:r>
      <w:r w:rsidRPr="000A179E">
        <w:rPr>
          <w:i/>
          <w:iCs/>
          <w:color w:val="3333FF"/>
        </w:rPr>
        <w:t xml:space="preserve">Video editor: Highlight the column with </w:t>
      </w:r>
      <w:r w:rsidR="008242A8" w:rsidRPr="000A179E">
        <w:rPr>
          <w:i/>
          <w:iCs/>
          <w:color w:val="3333FF"/>
        </w:rPr>
        <w:t>“</w:t>
      </w:r>
      <w:r w:rsidRPr="000A179E">
        <w:rPr>
          <w:i/>
          <w:iCs/>
          <w:color w:val="3333FF"/>
        </w:rPr>
        <w:t>p-value</w:t>
      </w:r>
      <w:r w:rsidR="008242A8" w:rsidRPr="000A179E">
        <w:rPr>
          <w:i/>
          <w:iCs/>
          <w:color w:val="3333FF"/>
        </w:rPr>
        <w:t>” and “result”</w:t>
      </w:r>
      <w:r w:rsidRPr="000A179E">
        <w:rPr>
          <w:i/>
          <w:iCs/>
          <w:color w:val="3333FF"/>
        </w:rPr>
        <w:t xml:space="preserve"> </w:t>
      </w:r>
      <w:r w:rsidR="008242A8" w:rsidRPr="000A179E">
        <w:rPr>
          <w:i/>
          <w:iCs/>
          <w:color w:val="3333FF"/>
        </w:rPr>
        <w:t>colums</w:t>
      </w:r>
      <w:r w:rsidR="008242A8">
        <w:t>n</w:t>
      </w:r>
    </w:p>
    <w:p w14:paraId="46A43EA0" w14:textId="77777777" w:rsidR="004D0674" w:rsidRDefault="004D0674" w:rsidP="004D0674"/>
    <w:p w14:paraId="26035060" w14:textId="59C459B5" w:rsidR="004D0674" w:rsidRDefault="004D0674" w:rsidP="004D0674">
      <w:pPr>
        <w:pStyle w:val="Narration"/>
        <w:numPr>
          <w:ilvl w:val="1"/>
          <w:numId w:val="3"/>
        </w:numPr>
      </w:pPr>
      <w:r>
        <w:t xml:space="preserve">Both executives </w:t>
      </w:r>
      <w:r w:rsidRPr="00C60C8C">
        <w:rPr>
          <w:b/>
        </w:rPr>
        <w:t>[1]</w:t>
      </w:r>
      <w:r>
        <w:t xml:space="preserve"> and practitioners showed positive associations between capabilities and performance </w:t>
      </w:r>
      <w:r w:rsidR="008100B6" w:rsidRPr="00185061">
        <w:rPr>
          <w:b/>
          <w:bCs/>
        </w:rPr>
        <w:t>[</w:t>
      </w:r>
      <w:r w:rsidR="008100B6">
        <w:rPr>
          <w:b/>
          <w:bCs/>
        </w:rPr>
        <w:t>2</w:t>
      </w:r>
      <w:r w:rsidR="008100B6" w:rsidRPr="00185061">
        <w:rPr>
          <w:b/>
          <w:bCs/>
        </w:rPr>
        <w:t>]</w:t>
      </w:r>
      <w:r>
        <w:t>.</w:t>
      </w:r>
    </w:p>
    <w:p w14:paraId="682F3AF4" w14:textId="77777777" w:rsidR="004D0674" w:rsidRDefault="004D0674" w:rsidP="004D0674">
      <w:pPr>
        <w:pStyle w:val="ShotDescription"/>
        <w:numPr>
          <w:ilvl w:val="2"/>
          <w:numId w:val="3"/>
        </w:numPr>
      </w:pPr>
      <w:r>
        <w:t xml:space="preserve">LAB MEDIA: Table 10. </w:t>
      </w:r>
      <w:r w:rsidRPr="000A179E">
        <w:rPr>
          <w:i/>
          <w:iCs/>
          <w:color w:val="3333FF"/>
        </w:rPr>
        <w:t>Video editor: Highlight the row “CA → DV” for executives</w:t>
      </w:r>
    </w:p>
    <w:p w14:paraId="76F598CD" w14:textId="77777777" w:rsidR="004D0674" w:rsidRDefault="004D0674" w:rsidP="004D0674">
      <w:pPr>
        <w:pStyle w:val="ShotDescription"/>
        <w:numPr>
          <w:ilvl w:val="2"/>
          <w:numId w:val="3"/>
        </w:numPr>
      </w:pPr>
      <w:r>
        <w:t xml:space="preserve">LAB MEDIA: Table 11. </w:t>
      </w:r>
      <w:r w:rsidRPr="000A179E">
        <w:rPr>
          <w:i/>
          <w:iCs/>
          <w:color w:val="3333FF"/>
        </w:rPr>
        <w:t>Video editor: Highlight the row “CA → DV” for practitioners</w:t>
      </w:r>
    </w:p>
    <w:p w14:paraId="46F3DB78" w14:textId="77777777" w:rsidR="004D0674" w:rsidRDefault="004D0674" w:rsidP="004D0674"/>
    <w:p w14:paraId="1437731F" w14:textId="60967D1D" w:rsidR="004D0674" w:rsidRDefault="004D0674" w:rsidP="004D0674">
      <w:pPr>
        <w:pStyle w:val="Narration"/>
        <w:numPr>
          <w:ilvl w:val="1"/>
          <w:numId w:val="3"/>
        </w:numPr>
      </w:pPr>
      <w:r>
        <w:t xml:space="preserve">Capabilities had the highest importance as a predecessor of AI transformation </w:t>
      </w:r>
      <w:r>
        <w:lastRenderedPageBreak/>
        <w:t xml:space="preserve">performance across all groups </w:t>
      </w:r>
      <w:r w:rsidRPr="00C60C8C">
        <w:rPr>
          <w:b/>
        </w:rPr>
        <w:t>[1]</w:t>
      </w:r>
      <w:r>
        <w:t>.</w:t>
      </w:r>
    </w:p>
    <w:p w14:paraId="2E482EA6" w14:textId="50D40DF9" w:rsidR="004D0674" w:rsidRDefault="004D0674" w:rsidP="004D0674">
      <w:pPr>
        <w:pStyle w:val="ShotDescription"/>
        <w:numPr>
          <w:ilvl w:val="2"/>
          <w:numId w:val="3"/>
        </w:numPr>
      </w:pPr>
      <w:r>
        <w:t xml:space="preserve">LAB MEDIA: Table 12. </w:t>
      </w:r>
      <w:r w:rsidRPr="000A179E">
        <w:rPr>
          <w:i/>
          <w:iCs/>
          <w:color w:val="3333FF"/>
        </w:rPr>
        <w:t xml:space="preserve">Video editor: Highlight the row “Capabilities (CA)” under </w:t>
      </w:r>
      <w:r w:rsidR="008242A8" w:rsidRPr="000A179E">
        <w:rPr>
          <w:i/>
          <w:iCs/>
          <w:color w:val="3333FF"/>
        </w:rPr>
        <w:t>the 3 “</w:t>
      </w:r>
      <w:r w:rsidRPr="000A179E">
        <w:rPr>
          <w:i/>
          <w:iCs/>
          <w:color w:val="3333FF"/>
        </w:rPr>
        <w:t>importance</w:t>
      </w:r>
      <w:r w:rsidR="008242A8" w:rsidRPr="000A179E">
        <w:rPr>
          <w:i/>
          <w:iCs/>
          <w:color w:val="3333FF"/>
        </w:rPr>
        <w:t>” columns</w:t>
      </w:r>
    </w:p>
    <w:p w14:paraId="22326D99" w14:textId="77777777" w:rsidR="004D0674" w:rsidRDefault="004D0674" w:rsidP="004D0674"/>
    <w:p w14:paraId="03A35184" w14:textId="6D74A07D" w:rsidR="004D0674" w:rsidRDefault="000A179E" w:rsidP="004D0674">
      <w:pPr>
        <w:pStyle w:val="Narration"/>
        <w:numPr>
          <w:ilvl w:val="1"/>
          <w:numId w:val="3"/>
        </w:numPr>
      </w:pPr>
      <w:r w:rsidRPr="000A179E">
        <w:t xml:space="preserve">In the Importance-Performance Map Analysis results, executives showed higher performance scores </w:t>
      </w:r>
      <w:r w:rsidRPr="000A179E">
        <w:rPr>
          <w:b/>
          <w:bCs/>
        </w:rPr>
        <w:t>[</w:t>
      </w:r>
      <w:r>
        <w:rPr>
          <w:b/>
          <w:bCs/>
        </w:rPr>
        <w:t>1</w:t>
      </w:r>
      <w:r w:rsidRPr="000A179E">
        <w:rPr>
          <w:b/>
          <w:bCs/>
        </w:rPr>
        <w:t>]</w:t>
      </w:r>
      <w:r>
        <w:t xml:space="preserve"> </w:t>
      </w:r>
      <w:r w:rsidRPr="000A179E">
        <w:t>than practitioners across key constructs</w:t>
      </w:r>
      <w:r>
        <w:t xml:space="preserve"> </w:t>
      </w:r>
      <w:r w:rsidRPr="000A179E">
        <w:rPr>
          <w:b/>
          <w:bCs/>
        </w:rPr>
        <w:t>[</w:t>
      </w:r>
      <w:r>
        <w:rPr>
          <w:b/>
          <w:bCs/>
        </w:rPr>
        <w:t>2</w:t>
      </w:r>
      <w:r w:rsidRPr="000A179E">
        <w:rPr>
          <w:b/>
          <w:bCs/>
        </w:rPr>
        <w:t>]</w:t>
      </w:r>
      <w:r w:rsidRPr="000A179E">
        <w:t>. For AI capability, the executive performance score was 82.23</w:t>
      </w:r>
      <w:r>
        <w:t xml:space="preserve"> </w:t>
      </w:r>
      <w:r w:rsidRPr="000A179E">
        <w:rPr>
          <w:b/>
          <w:bCs/>
        </w:rPr>
        <w:t>[</w:t>
      </w:r>
      <w:r>
        <w:rPr>
          <w:b/>
          <w:bCs/>
        </w:rPr>
        <w:t>3</w:t>
      </w:r>
      <w:r w:rsidRPr="000A179E">
        <w:rPr>
          <w:b/>
          <w:bCs/>
        </w:rPr>
        <w:t>]</w:t>
      </w:r>
      <w:r w:rsidRPr="000A179E">
        <w:t>, compared with 79.06 for practitioners</w:t>
      </w:r>
      <w:r>
        <w:t xml:space="preserve"> </w:t>
      </w:r>
      <w:r w:rsidRPr="000A179E">
        <w:rPr>
          <w:b/>
          <w:bCs/>
        </w:rPr>
        <w:t>[</w:t>
      </w:r>
      <w:r>
        <w:rPr>
          <w:b/>
          <w:bCs/>
        </w:rPr>
        <w:t>4</w:t>
      </w:r>
      <w:r w:rsidRPr="000A179E">
        <w:rPr>
          <w:b/>
          <w:bCs/>
        </w:rPr>
        <w:t>]</w:t>
      </w:r>
      <w:r w:rsidRPr="000A179E">
        <w:t>. This indicates stronger perceived AI capability performance among executives</w:t>
      </w:r>
      <w:r>
        <w:t xml:space="preserve"> </w:t>
      </w:r>
      <w:r w:rsidR="004D0674" w:rsidRPr="00C60C8C">
        <w:rPr>
          <w:b/>
        </w:rPr>
        <w:t>[</w:t>
      </w:r>
      <w:r>
        <w:rPr>
          <w:b/>
        </w:rPr>
        <w:t>5</w:t>
      </w:r>
      <w:r w:rsidR="004D0674" w:rsidRPr="00C60C8C">
        <w:rPr>
          <w:b/>
        </w:rPr>
        <w:t>]</w:t>
      </w:r>
      <w:r w:rsidR="004D0674">
        <w:t>.</w:t>
      </w:r>
    </w:p>
    <w:p w14:paraId="240485BE" w14:textId="77777777" w:rsidR="000A179E" w:rsidRDefault="004D0674" w:rsidP="004D0674">
      <w:pPr>
        <w:pStyle w:val="ShotDescription"/>
        <w:numPr>
          <w:ilvl w:val="2"/>
          <w:numId w:val="3"/>
        </w:numPr>
      </w:pPr>
      <w:r>
        <w:t xml:space="preserve">LAB MEDIA: Table 12. </w:t>
      </w:r>
      <w:r w:rsidRPr="000A179E">
        <w:rPr>
          <w:i/>
          <w:iCs/>
          <w:color w:val="3333FF"/>
        </w:rPr>
        <w:t xml:space="preserve">Video editor: Highlight the </w:t>
      </w:r>
      <w:r w:rsidR="000A179E" w:rsidRPr="000A179E">
        <w:rPr>
          <w:i/>
          <w:iCs/>
          <w:color w:val="3333FF"/>
        </w:rPr>
        <w:t>column “</w:t>
      </w:r>
      <w:r w:rsidRPr="000A179E">
        <w:rPr>
          <w:i/>
          <w:iCs/>
          <w:color w:val="3333FF"/>
        </w:rPr>
        <w:t>performance</w:t>
      </w:r>
      <w:r w:rsidR="000A179E" w:rsidRPr="000A179E">
        <w:rPr>
          <w:i/>
          <w:iCs/>
          <w:color w:val="3333FF"/>
        </w:rPr>
        <w:t>” under “Executives”</w:t>
      </w:r>
    </w:p>
    <w:p w14:paraId="78FD460E" w14:textId="77777777" w:rsidR="000A179E" w:rsidRDefault="000A179E" w:rsidP="004D0674">
      <w:pPr>
        <w:pStyle w:val="ShotDescription"/>
        <w:numPr>
          <w:ilvl w:val="2"/>
          <w:numId w:val="3"/>
        </w:numPr>
      </w:pPr>
      <w:r>
        <w:t xml:space="preserve">LAB MEDIA: Table 12. </w:t>
      </w:r>
      <w:r w:rsidRPr="000A179E">
        <w:rPr>
          <w:i/>
          <w:iCs/>
          <w:color w:val="3333FF"/>
        </w:rPr>
        <w:t>Video editor: Highlight the column “performance” under “</w:t>
      </w:r>
      <w:r w:rsidRPr="000A179E">
        <w:rPr>
          <w:i/>
          <w:iCs/>
          <w:color w:val="3333FF"/>
        </w:rPr>
        <w:t>Practitioners</w:t>
      </w:r>
      <w:r w:rsidRPr="000A179E">
        <w:rPr>
          <w:i/>
          <w:iCs/>
          <w:color w:val="3333FF"/>
        </w:rPr>
        <w:t>”</w:t>
      </w:r>
    </w:p>
    <w:p w14:paraId="7B0C5339" w14:textId="5D39B25D" w:rsidR="000A179E" w:rsidRDefault="000A179E" w:rsidP="004D0674">
      <w:pPr>
        <w:pStyle w:val="ShotDescription"/>
        <w:numPr>
          <w:ilvl w:val="2"/>
          <w:numId w:val="3"/>
        </w:numPr>
      </w:pPr>
      <w:r>
        <w:t xml:space="preserve">LAB MEDIA: Table 12. </w:t>
      </w:r>
      <w:r w:rsidRPr="000A179E">
        <w:rPr>
          <w:i/>
          <w:iCs/>
          <w:color w:val="3333FF"/>
        </w:rPr>
        <w:t>Video editor: Highlight the column “performance” under “Executives”</w:t>
      </w:r>
      <w:r w:rsidRPr="000A179E">
        <w:rPr>
          <w:i/>
          <w:iCs/>
          <w:color w:val="3333FF"/>
        </w:rPr>
        <w:t xml:space="preserve"> for the row CA showing </w:t>
      </w:r>
      <w:r w:rsidRPr="000A179E">
        <w:rPr>
          <w:i/>
          <w:iCs/>
          <w:color w:val="3333FF"/>
        </w:rPr>
        <w:t>82.23</w:t>
      </w:r>
    </w:p>
    <w:p w14:paraId="0780C2F6" w14:textId="19757348" w:rsidR="000A179E" w:rsidRDefault="000A179E" w:rsidP="000A179E">
      <w:pPr>
        <w:pStyle w:val="ShotDescription"/>
        <w:numPr>
          <w:ilvl w:val="2"/>
          <w:numId w:val="3"/>
        </w:numPr>
      </w:pPr>
      <w:r>
        <w:t xml:space="preserve">LAB MEDIA: Table 12. </w:t>
      </w:r>
      <w:r w:rsidRPr="000A179E">
        <w:rPr>
          <w:i/>
          <w:iCs/>
          <w:color w:val="3333FF"/>
        </w:rPr>
        <w:t>Video editor: Highlight the column “performance” under “Practitioners”</w:t>
      </w:r>
      <w:r w:rsidRPr="000A179E">
        <w:rPr>
          <w:i/>
          <w:iCs/>
          <w:color w:val="3333FF"/>
        </w:rPr>
        <w:t xml:space="preserve"> for CA row showing 79.06</w:t>
      </w:r>
    </w:p>
    <w:p w14:paraId="4392A9DB" w14:textId="77777777" w:rsidR="004F6CCB" w:rsidRDefault="004F6CCB" w:rsidP="004F6CCB">
      <w:pPr>
        <w:rPr>
          <w:rFonts w:ascii="Calibri" w:hAnsi="Calibri" w:cs="Calibri"/>
        </w:rPr>
      </w:pPr>
    </w:p>
    <w:p w14:paraId="0BAF71D0" w14:textId="77777777" w:rsidR="000A179E" w:rsidRDefault="000A179E" w:rsidP="004F6CCB">
      <w:pPr>
        <w:rPr>
          <w:rFonts w:ascii="Calibri" w:hAnsi="Calibri" w:cs="Calibri"/>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12" w:name="_Hlk215154137"/>
      <w:bookmarkStart w:id="13"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lastRenderedPageBreak/>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ListParagraph"/>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12"/>
    </w:p>
    <w:bookmarkEnd w:id="13"/>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Poornima  G" w:date="2026-04-30T19:05:00Z" w:initials="PG">
    <w:p w14:paraId="1B3ACF84" w14:textId="77777777" w:rsidR="009F050B" w:rsidRDefault="009F050B" w:rsidP="009F050B">
      <w:pPr>
        <w:pStyle w:val="CommentText"/>
        <w:ind w:left="720"/>
      </w:pPr>
      <w:r>
        <w:rPr>
          <w:rStyle w:val="CommentReference"/>
        </w:rPr>
        <w:annotationRef/>
      </w:r>
      <w:r>
        <w:rPr>
          <w:b/>
          <w:bCs/>
          <w:highlight w:val="yellow"/>
          <w:lang w:val="en-IN"/>
        </w:rPr>
        <w:t xml:space="preserve">Authors: </w:t>
      </w:r>
      <w:r>
        <w:rPr>
          <w:highlight w:val="yellow"/>
          <w:lang w:val="en-IN"/>
        </w:rPr>
        <w:t>Please check if the pronunciation guide is correct</w:t>
      </w:r>
    </w:p>
  </w:comment>
  <w:comment w:id="7" w:author="성균 서" w:date="2026-05-12T00:22:00Z" w:initials="성서">
    <w:p w14:paraId="7537BED0" w14:textId="2F86E0B1" w:rsidR="002D2A64" w:rsidRDefault="002D2A64">
      <w:pPr>
        <w:pStyle w:val="CommentText"/>
        <w:rPr>
          <w:lang w:eastAsia="ko-KR"/>
        </w:rPr>
      </w:pPr>
      <w:r>
        <w:rPr>
          <w:rStyle w:val="CommentReference"/>
        </w:rPr>
        <w:annotationRef/>
      </w:r>
      <w:r>
        <w:rPr>
          <w:rFonts w:hint="eastAsia"/>
          <w:lang w:eastAsia="ko-KR"/>
        </w:rPr>
        <w:t>On Qualtrics</w:t>
      </w:r>
    </w:p>
  </w:comment>
  <w:comment w:id="8" w:author="Poornima  G" w:date="2026-05-17T22:20:00Z" w:initials="PG">
    <w:p w14:paraId="15F6EDEE" w14:textId="77777777" w:rsidR="006A1CDA" w:rsidRDefault="006A1CDA" w:rsidP="006A1CDA">
      <w:pPr>
        <w:pStyle w:val="CommentText"/>
      </w:pPr>
      <w:r>
        <w:rPr>
          <w:rStyle w:val="CommentReference"/>
        </w:rPr>
        <w:annotationRef/>
      </w:r>
      <w:r>
        <w:rPr>
          <w:highlight w:val="yellow"/>
          <w:lang w:val="en-IN"/>
        </w:rPr>
        <w:t>Authors: Is it possible to show this one?</w:t>
      </w:r>
    </w:p>
  </w:comment>
  <w:comment w:id="9" w:author="Poornima  G" w:date="2026-05-18T00:27:00Z" w:initials="PG">
    <w:p w14:paraId="0E827F31" w14:textId="77777777" w:rsidR="00DF4A0A" w:rsidRDefault="00DF4A0A" w:rsidP="00DF4A0A">
      <w:pPr>
        <w:pStyle w:val="CommentText"/>
      </w:pPr>
      <w:r>
        <w:rPr>
          <w:rStyle w:val="CommentReference"/>
        </w:rPr>
        <w:annotationRef/>
      </w:r>
      <w:r>
        <w:rPr>
          <w:highlight w:val="yellow"/>
          <w:lang w:val="en-IN"/>
        </w:rPr>
        <w:t>Authors: The result section is revised at many places. Please review each step and confirm if it is correct</w:t>
      </w:r>
    </w:p>
  </w:comment>
  <w:comment w:id="10" w:author="Poornima  G" w:date="2026-05-17T22:39:00Z" w:initials="PG">
    <w:p w14:paraId="2B735522" w14:textId="77777777" w:rsidR="00F13888" w:rsidRDefault="00F13888" w:rsidP="00F13888">
      <w:pPr>
        <w:pStyle w:val="CommentText"/>
      </w:pPr>
      <w:r>
        <w:rPr>
          <w:rStyle w:val="CommentReference"/>
        </w:rPr>
        <w:annotationRef/>
      </w:r>
      <w:r>
        <w:rPr>
          <w:highlight w:val="yellow"/>
          <w:lang w:val="en-IN"/>
        </w:rPr>
        <w:t xml:space="preserve">Authors: The Results text appears to report reliability ranges that do not include the final DV construct. Was DV excluded from these ranges? Please clarify </w:t>
      </w:r>
    </w:p>
  </w:comment>
  <w:comment w:id="11" w:author="Poornima  G" w:date="2026-05-18T00:26:00Z" w:initials="PG">
    <w:p w14:paraId="6A72C4F6" w14:textId="77777777" w:rsidR="00DF4A0A" w:rsidRDefault="00DF4A0A" w:rsidP="00DF4A0A">
      <w:pPr>
        <w:pStyle w:val="CommentText"/>
      </w:pPr>
      <w:r>
        <w:rPr>
          <w:rStyle w:val="CommentReference"/>
        </w:rPr>
        <w:annotationRef/>
      </w:r>
      <w:r>
        <w:rPr>
          <w:highlight w:val="yellow"/>
        </w:rPr>
        <w:t xml:space="preserve">Authors: Table 8 indicates that only H1 is supported, while H2, H3, and H4 are listed as not supported. </w:t>
      </w:r>
      <w:r>
        <w:rPr>
          <w:highlight w:val="yellow"/>
        </w:rPr>
        <w:br/>
        <w:t xml:space="preserve">However, the manuscript text appears to state that H2–H4 are supported. Please clarify whether the table or the text is correct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3ACF84" w15:done="0"/>
  <w15:commentEx w15:paraId="7537BED0" w15:done="0"/>
  <w15:commentEx w15:paraId="15F6EDEE" w15:paraIdParent="7537BED0" w15:done="0"/>
  <w15:commentEx w15:paraId="0E827F31" w15:done="0"/>
  <w15:commentEx w15:paraId="2B735522" w15:done="0"/>
  <w15:commentEx w15:paraId="6A72C4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19E76E" w16cex:dateUtc="2026-04-30T13:35:00Z"/>
  <w16cex:commentExtensible w16cex:durableId="5B397707" w16cex:dateUtc="2026-05-11T15:22:00Z"/>
  <w16cex:commentExtensible w16cex:durableId="22D433C9" w16cex:dateUtc="2026-05-17T16:50:00Z"/>
  <w16cex:commentExtensible w16cex:durableId="28065D8B" w16cex:dateUtc="2026-05-17T18:57:00Z"/>
  <w16cex:commentExtensible w16cex:durableId="53AAE5B0" w16cex:dateUtc="2026-05-17T17:09:00Z"/>
  <w16cex:commentExtensible w16cex:durableId="20F5F390" w16cex:dateUtc="2026-05-17T1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3ACF84" w16cid:durableId="7019E76E"/>
  <w16cid:commentId w16cid:paraId="7537BED0" w16cid:durableId="5B397707"/>
  <w16cid:commentId w16cid:paraId="15F6EDEE" w16cid:durableId="22D433C9"/>
  <w16cid:commentId w16cid:paraId="0E827F31" w16cid:durableId="28065D8B"/>
  <w16cid:commentId w16cid:paraId="2B735522" w16cid:durableId="53AAE5B0"/>
  <w16cid:commentId w16cid:paraId="6A72C4F6" w16cid:durableId="20F5F3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DF669" w14:textId="77777777" w:rsidR="00CC4E2C" w:rsidRDefault="00CC4E2C">
      <w:r>
        <w:separator/>
      </w:r>
    </w:p>
    <w:p w14:paraId="6F02E8E4" w14:textId="77777777" w:rsidR="00CC4E2C" w:rsidRDefault="00CC4E2C"/>
  </w:endnote>
  <w:endnote w:type="continuationSeparator" w:id="0">
    <w:p w14:paraId="6195F210" w14:textId="77777777" w:rsidR="00CC4E2C" w:rsidRDefault="00CC4E2C">
      <w:r>
        <w:continuationSeparator/>
      </w:r>
    </w:p>
    <w:p w14:paraId="50744141" w14:textId="77777777" w:rsidR="00CC4E2C" w:rsidRDefault="00CC4E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w:altName w:val="﷽﷽﷽﷽﷽﷽﷽﷽"/>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E5D326F"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A0E60">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DF4A0A">
      <w:rPr>
        <w:rFonts w:cstheme="minorHAnsi"/>
      </w:rPr>
      <w:t>May 17, 2026</w:t>
    </w:r>
    <w:r w:rsidR="00DF4A0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BA9CE" w14:textId="77777777" w:rsidR="00CC4E2C" w:rsidRDefault="00CC4E2C">
      <w:r>
        <w:separator/>
      </w:r>
    </w:p>
    <w:p w14:paraId="1E6E1C07" w14:textId="77777777" w:rsidR="00CC4E2C" w:rsidRDefault="00CC4E2C"/>
  </w:footnote>
  <w:footnote w:type="continuationSeparator" w:id="0">
    <w:p w14:paraId="1138791D" w14:textId="77777777" w:rsidR="00CC4E2C" w:rsidRDefault="00CC4E2C">
      <w:r>
        <w:continuationSeparator/>
      </w:r>
    </w:p>
    <w:p w14:paraId="3E8B1385" w14:textId="77777777" w:rsidR="00CC4E2C" w:rsidRDefault="00CC4E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CF5B82C" w:rsidR="00336C61" w:rsidRPr="006D3AC7" w:rsidRDefault="00336C61" w:rsidP="00DF4A0A">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4" w:name="_Hlk161771130"/>
    <w:r w:rsidR="00DF4A0A" w:rsidRPr="001C3AB4">
      <w:rPr>
        <w:rFonts w:ascii="Calibri" w:hAnsi="Calibri" w:cs="Calibri"/>
        <w:b/>
        <w:color w:val="00B050"/>
        <w:sz w:val="28"/>
        <w:szCs w:val="28"/>
        <w:u w:val="single"/>
      </w:rPr>
      <w:t>FINAL SCRIPT: APPROVED FOR FILMING</w:t>
    </w:r>
    <w:bookmarkEnd w:id="14"/>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2664E19"/>
    <w:multiLevelType w:val="hybridMultilevel"/>
    <w:tmpl w:val="C680A21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0"/>
  </w:num>
  <w:num w:numId="41" w16cid:durableId="857502586">
    <w:abstractNumId w:val="22"/>
  </w:num>
  <w:num w:numId="42" w16cid:durableId="829755101">
    <w:abstractNumId w:val="30"/>
  </w:num>
  <w:num w:numId="43" w16cid:durableId="77024263">
    <w:abstractNumId w:val="17"/>
  </w:num>
  <w:num w:numId="44" w16cid:durableId="1024093089">
    <w:abstractNumId w:val="23"/>
  </w:num>
  <w:num w:numId="45" w16cid:durableId="222371026">
    <w:abstractNumId w:val="33"/>
  </w:num>
  <w:num w:numId="46" w16cid:durableId="275406679">
    <w:abstractNumId w:val="2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rson w15:author="성균 서">
    <w15:presenceInfo w15:providerId="Windows Live" w15:userId="8e204ecd81ac75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6"/>
    <w:rsid w:val="00003C8B"/>
    <w:rsid w:val="000051DE"/>
    <w:rsid w:val="0000605D"/>
    <w:rsid w:val="00010DD0"/>
    <w:rsid w:val="0001266D"/>
    <w:rsid w:val="00012B08"/>
    <w:rsid w:val="00013475"/>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0E78"/>
    <w:rsid w:val="00074929"/>
    <w:rsid w:val="00083792"/>
    <w:rsid w:val="00085F90"/>
    <w:rsid w:val="0008613B"/>
    <w:rsid w:val="00090BAC"/>
    <w:rsid w:val="0009624C"/>
    <w:rsid w:val="000A179E"/>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E7EC5"/>
    <w:rsid w:val="000F05F6"/>
    <w:rsid w:val="000F0F14"/>
    <w:rsid w:val="000F1A61"/>
    <w:rsid w:val="000F326F"/>
    <w:rsid w:val="001016BD"/>
    <w:rsid w:val="001026D1"/>
    <w:rsid w:val="001052C8"/>
    <w:rsid w:val="00106F46"/>
    <w:rsid w:val="001115D1"/>
    <w:rsid w:val="00113F3E"/>
    <w:rsid w:val="0011473F"/>
    <w:rsid w:val="00124727"/>
    <w:rsid w:val="00125924"/>
    <w:rsid w:val="00126973"/>
    <w:rsid w:val="001302B1"/>
    <w:rsid w:val="0013319E"/>
    <w:rsid w:val="001331E3"/>
    <w:rsid w:val="00135714"/>
    <w:rsid w:val="00142D32"/>
    <w:rsid w:val="00143557"/>
    <w:rsid w:val="001469E6"/>
    <w:rsid w:val="00151824"/>
    <w:rsid w:val="00151F64"/>
    <w:rsid w:val="001528A5"/>
    <w:rsid w:val="00162D51"/>
    <w:rsid w:val="0016471F"/>
    <w:rsid w:val="00176D6F"/>
    <w:rsid w:val="00177B33"/>
    <w:rsid w:val="001819E3"/>
    <w:rsid w:val="00184EF9"/>
    <w:rsid w:val="00185061"/>
    <w:rsid w:val="00191A77"/>
    <w:rsid w:val="00194DBB"/>
    <w:rsid w:val="0019607C"/>
    <w:rsid w:val="001B2B18"/>
    <w:rsid w:val="001B3024"/>
    <w:rsid w:val="001B5C46"/>
    <w:rsid w:val="001C3C85"/>
    <w:rsid w:val="001C5DB5"/>
    <w:rsid w:val="001C7BBC"/>
    <w:rsid w:val="001D07B4"/>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2A64"/>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664"/>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0E60"/>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0674"/>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14AC6"/>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09FB"/>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1CDA"/>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00B6"/>
    <w:rsid w:val="008123C3"/>
    <w:rsid w:val="00816F53"/>
    <w:rsid w:val="00817D9F"/>
    <w:rsid w:val="008242A8"/>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198E"/>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0B"/>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31C4"/>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A332D"/>
    <w:rsid w:val="00BB27C1"/>
    <w:rsid w:val="00BC01E5"/>
    <w:rsid w:val="00BC3F28"/>
    <w:rsid w:val="00BC6DA7"/>
    <w:rsid w:val="00BC7E90"/>
    <w:rsid w:val="00BD4346"/>
    <w:rsid w:val="00BE051D"/>
    <w:rsid w:val="00BE17D3"/>
    <w:rsid w:val="00BE679C"/>
    <w:rsid w:val="00BE756D"/>
    <w:rsid w:val="00BF2674"/>
    <w:rsid w:val="00BF2B34"/>
    <w:rsid w:val="00BF3754"/>
    <w:rsid w:val="00C00F3F"/>
    <w:rsid w:val="00C035C7"/>
    <w:rsid w:val="00C058AE"/>
    <w:rsid w:val="00C12062"/>
    <w:rsid w:val="00C12343"/>
    <w:rsid w:val="00C15F3A"/>
    <w:rsid w:val="00C2620F"/>
    <w:rsid w:val="00C34F4C"/>
    <w:rsid w:val="00C428F1"/>
    <w:rsid w:val="00C50118"/>
    <w:rsid w:val="00C565DF"/>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4E2C"/>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2559"/>
    <w:rsid w:val="00D87F73"/>
    <w:rsid w:val="00D90DD8"/>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D7B5A"/>
    <w:rsid w:val="00DE0E89"/>
    <w:rsid w:val="00DE2554"/>
    <w:rsid w:val="00DE2882"/>
    <w:rsid w:val="00DE46DB"/>
    <w:rsid w:val="00DE66F3"/>
    <w:rsid w:val="00DF0865"/>
    <w:rsid w:val="00DF1693"/>
    <w:rsid w:val="00DF307B"/>
    <w:rsid w:val="00DF4A0A"/>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3888"/>
    <w:rsid w:val="00F146E3"/>
    <w:rsid w:val="00F153F4"/>
    <w:rsid w:val="00F22F5E"/>
    <w:rsid w:val="00F3061E"/>
    <w:rsid w:val="00F35094"/>
    <w:rsid w:val="00F35B29"/>
    <w:rsid w:val="00F3618A"/>
    <w:rsid w:val="00F43EE6"/>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4FA3"/>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9F050B"/>
    <w:rPr>
      <w:rFonts w:cs="Calibri"/>
      <w:color w:val="7030A0"/>
      <w:lang w:val="en-GB"/>
    </w:rPr>
  </w:style>
  <w:style w:type="character" w:customStyle="1" w:styleId="NarrationChar">
    <w:name w:val="Narration Char"/>
    <w:basedOn w:val="DefaultParagraphFont"/>
    <w:link w:val="Narration"/>
    <w:rsid w:val="009F050B"/>
    <w:rPr>
      <w:rFonts w:ascii="Calibri" w:hAnsi="Calibri" w:cs="Calibri"/>
      <w:color w:val="7030A0"/>
      <w:lang w:val="en-GB"/>
    </w:rPr>
  </w:style>
  <w:style w:type="paragraph" w:customStyle="1" w:styleId="ShotDescription">
    <w:name w:val="Shot Description"/>
    <w:basedOn w:val="TemplateShot"/>
    <w:link w:val="ShotDescriptionChar"/>
    <w:qFormat/>
    <w:rsid w:val="009F050B"/>
    <w:rPr>
      <w:rFonts w:cs="Calibri"/>
    </w:rPr>
  </w:style>
  <w:style w:type="character" w:customStyle="1" w:styleId="ShotDescriptionChar">
    <w:name w:val="Shot Description Char"/>
    <w:basedOn w:val="DefaultParagraphFont"/>
    <w:link w:val="ShotDescription"/>
    <w:rsid w:val="009F050B"/>
    <w:rPr>
      <w:rFonts w:ascii="Calibri" w:hAnsi="Calibri" w:cs="Calibri"/>
    </w:rPr>
  </w:style>
  <w:style w:type="paragraph" w:customStyle="1" w:styleId="TemplateNarration">
    <w:name w:val="Template Narration"/>
    <w:basedOn w:val="ListParagraph"/>
    <w:rsid w:val="009F050B"/>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9F050B"/>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9F050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580628" TargetMode="Externa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review.jove.com/v/5848/screen-capture-instructions-for-authors?status=a7854k"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obsproject.com/"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18ABC-59A4-434F-A4C8-F0511DB09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2989</Words>
  <Characters>17041</Characters>
  <Application>Microsoft Office Word</Application>
  <DocSecurity>0</DocSecurity>
  <Lines>436</Lines>
  <Paragraphs>220</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Name:                                                                                                                 Title of</vt:lpstr>
      <vt:lpstr>Name:                                                                                                                 Title of</vt:lpstr>
    </vt:vector>
  </TitlesOfParts>
  <Company>UC Irvine</Company>
  <LinksUpToDate>false</LinksUpToDate>
  <CharactersWithSpaces>19810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2026-05-17T19:00:00Z</dcterms:created>
  <dcterms:modified xsi:type="dcterms:W3CDTF">2026-05-17T19:00:00Z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