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9DAF1" w14:textId="77777777" w:rsidR="00577B2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70753</w:t>
      </w:r>
    </w:p>
    <w:p w14:paraId="19F10906" w14:textId="77777777" w:rsidR="00577B2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4EF3EADE" w14:textId="77777777" w:rsidR="00577B29" w:rsidRDefault="00000000">
      <w:pPr>
        <w:jc w:val="both"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https://review.jove.com/files_upload.php?src=21579713</w:t>
        </w:r>
      </w:hyperlink>
    </w:p>
    <w:p w14:paraId="7E862F9F" w14:textId="77777777" w:rsidR="00577B29" w:rsidRDefault="00577B29">
      <w:pPr>
        <w:outlineLvl w:val="0"/>
        <w:rPr>
          <w:rFonts w:eastAsia="Times New Roman" w:cstheme="minorHAnsi"/>
          <w:b/>
        </w:rPr>
      </w:pPr>
    </w:p>
    <w:p w14:paraId="7CDDD2F4" w14:textId="77777777" w:rsidR="00577B29" w:rsidRDefault="00000000">
      <w:pPr>
        <w:adjustRightInd w:val="0"/>
        <w:snapToGrid w:val="0"/>
        <w:contextualSpacing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bookmarkStart w:id="0" w:name="OLE_LINK36"/>
      <w:r>
        <w:rPr>
          <w:b/>
          <w:sz w:val="32"/>
          <w:szCs w:val="32"/>
        </w:rPr>
        <w:t xml:space="preserve">RNA Editing Sites in Chloroplast Transcripts of </w:t>
      </w:r>
      <w:r>
        <w:rPr>
          <w:b/>
          <w:i/>
          <w:iCs/>
          <w:sz w:val="32"/>
          <w:szCs w:val="32"/>
        </w:rPr>
        <w:t>Chelidonium majus</w:t>
      </w:r>
      <w:r>
        <w:rPr>
          <w:b/>
          <w:sz w:val="32"/>
          <w:szCs w:val="32"/>
        </w:rPr>
        <w:t>: Implications for Analysis</w:t>
      </w:r>
      <w:r>
        <w:rPr>
          <w:rFonts w:eastAsia="SimSun" w:hint="eastAsia"/>
          <w:b/>
          <w:sz w:val="32"/>
          <w:szCs w:val="32"/>
          <w:lang w:eastAsia="zh-CN"/>
        </w:rPr>
        <w:t xml:space="preserve"> of </w:t>
      </w:r>
      <w:r>
        <w:rPr>
          <w:b/>
          <w:sz w:val="32"/>
          <w:szCs w:val="32"/>
        </w:rPr>
        <w:t>Functional Protein and Chemical</w:t>
      </w:r>
      <w:r>
        <w:rPr>
          <w:rFonts w:eastAsia="SimSun" w:hint="eastAsia"/>
          <w:b/>
          <w:sz w:val="32"/>
          <w:szCs w:val="32"/>
          <w:lang w:eastAsia="zh-CN"/>
        </w:rPr>
        <w:t>s</w:t>
      </w:r>
      <w:bookmarkEnd w:id="0"/>
    </w:p>
    <w:p w14:paraId="64F2E5EE" w14:textId="77777777" w:rsidR="00577B29" w:rsidRDefault="00577B29">
      <w:pPr>
        <w:outlineLvl w:val="0"/>
        <w:rPr>
          <w:rFonts w:eastAsia="Times New Roman" w:cstheme="minorHAnsi"/>
          <w:b/>
        </w:rPr>
      </w:pPr>
    </w:p>
    <w:p w14:paraId="556BCF13" w14:textId="77777777" w:rsidR="00577B29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F3F029" w14:textId="77777777" w:rsidR="00577B29" w:rsidRDefault="00000000">
      <w:pPr>
        <w:adjustRightInd w:val="0"/>
        <w:snapToGrid w:val="0"/>
        <w:contextualSpacing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>Qing Du</w:t>
      </w:r>
      <w:r>
        <w:rPr>
          <w:bCs/>
          <w:sz w:val="28"/>
          <w:szCs w:val="28"/>
          <w:vertAlign w:val="superscript"/>
        </w:rPr>
        <w:t>1,</w:t>
      </w:r>
      <w:r>
        <w:rPr>
          <w:rFonts w:eastAsia="SimSun" w:hint="eastAsia"/>
          <w:bCs/>
          <w:sz w:val="28"/>
          <w:szCs w:val="28"/>
          <w:vertAlign w:val="superscript"/>
          <w:lang w:eastAsia="zh-CN"/>
        </w:rPr>
        <w:t>7</w:t>
      </w:r>
      <w:r>
        <w:rPr>
          <w:bCs/>
          <w:sz w:val="28"/>
          <w:szCs w:val="28"/>
          <w:vertAlign w:val="superscript"/>
        </w:rPr>
        <w:t xml:space="preserve">*, </w:t>
      </w:r>
      <w:r>
        <w:rPr>
          <w:bCs/>
          <w:sz w:val="28"/>
          <w:szCs w:val="28"/>
        </w:rPr>
        <w:t>Ruixi Liao</w:t>
      </w:r>
      <w:r>
        <w:rPr>
          <w:bCs/>
          <w:sz w:val="28"/>
          <w:szCs w:val="28"/>
          <w:vertAlign w:val="superscript"/>
        </w:rPr>
        <w:t>2</w:t>
      </w:r>
      <w:r>
        <w:rPr>
          <w:bCs/>
          <w:sz w:val="28"/>
          <w:szCs w:val="28"/>
        </w:rPr>
        <w:t>, Kexin Lu</w:t>
      </w:r>
      <w:r>
        <w:rPr>
          <w:bCs/>
          <w:sz w:val="28"/>
          <w:szCs w:val="28"/>
          <w:vertAlign w:val="superscript"/>
        </w:rPr>
        <w:t>2</w:t>
      </w:r>
      <w:r>
        <w:rPr>
          <w:bCs/>
          <w:sz w:val="28"/>
          <w:szCs w:val="28"/>
        </w:rPr>
        <w:t>, Baoxiang Xue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>, Zengzhi Xing</w:t>
      </w:r>
      <w:r>
        <w:rPr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, Benyi Tan</w:t>
      </w:r>
      <w:r>
        <w:rPr>
          <w:bCs/>
          <w:sz w:val="28"/>
          <w:szCs w:val="28"/>
          <w:vertAlign w:val="superscript"/>
        </w:rPr>
        <w:t>6</w:t>
      </w:r>
      <w:r>
        <w:rPr>
          <w:rFonts w:eastAsia="SimSun" w:hint="eastAsia"/>
          <w:bCs/>
          <w:sz w:val="28"/>
          <w:szCs w:val="28"/>
          <w:vertAlign w:val="superscript"/>
          <w:lang w:eastAsia="zh-CN"/>
        </w:rPr>
        <w:t>,7</w:t>
      </w:r>
      <w:r>
        <w:rPr>
          <w:bCs/>
          <w:sz w:val="28"/>
          <w:szCs w:val="28"/>
        </w:rPr>
        <w:t>, Lihui Chen</w:t>
      </w:r>
      <w:r>
        <w:rPr>
          <w:bCs/>
          <w:sz w:val="28"/>
          <w:szCs w:val="28"/>
          <w:vertAlign w:val="superscript"/>
        </w:rPr>
        <w:t>4*</w:t>
      </w:r>
    </w:p>
    <w:p w14:paraId="605109B8" w14:textId="77777777" w:rsidR="00577B29" w:rsidRDefault="00577B29">
      <w:pPr>
        <w:adjustRightInd w:val="0"/>
        <w:snapToGrid w:val="0"/>
        <w:contextualSpacing/>
        <w:rPr>
          <w:bCs/>
          <w:sz w:val="28"/>
          <w:szCs w:val="28"/>
        </w:rPr>
      </w:pPr>
    </w:p>
    <w:p w14:paraId="1FEEB3DC" w14:textId="77777777" w:rsidR="00577B29" w:rsidRDefault="00000000">
      <w:pPr>
        <w:adjustRightInd w:val="0"/>
        <w:snapToGrid w:val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>College of Pharmacy, Qinghai Minzu University, Key Laboratory of Plant Chemistry on Qinghai Tibet Plateau, Key Laboratory of High-value Utilization of Characteristic Economic Plants</w:t>
      </w:r>
    </w:p>
    <w:p w14:paraId="2376B47F" w14:textId="77777777" w:rsidR="00577B29" w:rsidRDefault="00000000">
      <w:pPr>
        <w:adjustRightInd w:val="0"/>
        <w:snapToGrid w:val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  <w:vertAlign w:val="superscript"/>
        </w:rPr>
        <w:t>2</w:t>
      </w:r>
      <w:r>
        <w:rPr>
          <w:bCs/>
          <w:sz w:val="28"/>
          <w:szCs w:val="28"/>
        </w:rPr>
        <w:t>Department of Resources Science of Traditional Chinese Medicines, College of Traditional Chinese Pharmacy, and State Key Laboratory of Natural Medicines, China Pharmaceutical University</w:t>
      </w:r>
    </w:p>
    <w:p w14:paraId="1BF7411C" w14:textId="77777777" w:rsidR="00577B29" w:rsidRDefault="00000000">
      <w:pPr>
        <w:adjustRightInd w:val="0"/>
        <w:snapToGrid w:val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>College of Traditional Chinese Pharmacy, Ji</w:t>
      </w:r>
      <w:r>
        <w:rPr>
          <w:rFonts w:eastAsia="SimSun" w:hint="eastAsia"/>
          <w:bCs/>
          <w:sz w:val="28"/>
          <w:szCs w:val="28"/>
          <w:lang w:eastAsia="zh-CN"/>
        </w:rPr>
        <w:t>l</w:t>
      </w:r>
      <w:r>
        <w:rPr>
          <w:bCs/>
          <w:sz w:val="28"/>
          <w:szCs w:val="28"/>
        </w:rPr>
        <w:t>in Agricultural Science and Technology University</w:t>
      </w:r>
    </w:p>
    <w:p w14:paraId="778981E5" w14:textId="77777777" w:rsidR="00577B29" w:rsidRDefault="00000000">
      <w:pPr>
        <w:adjustRightInd w:val="0"/>
        <w:snapToGrid w:val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  <w:vertAlign w:val="superscript"/>
        </w:rPr>
        <w:t>4</w:t>
      </w:r>
      <w:r>
        <w:rPr>
          <w:bCs/>
          <w:sz w:val="28"/>
          <w:szCs w:val="28"/>
        </w:rPr>
        <w:t>Pingtan Comprehensive Experimental Area Hospital</w:t>
      </w:r>
    </w:p>
    <w:p w14:paraId="71492D44" w14:textId="77777777" w:rsidR="00577B29" w:rsidRDefault="00000000">
      <w:pPr>
        <w:adjustRightInd w:val="0"/>
        <w:snapToGrid w:val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Wuhan Wuchang Hospital</w:t>
      </w:r>
    </w:p>
    <w:p w14:paraId="1F5A8C4E" w14:textId="77777777" w:rsidR="00577B29" w:rsidRDefault="00000000">
      <w:pPr>
        <w:adjustRightInd w:val="0"/>
        <w:snapToGrid w:val="0"/>
        <w:contextualSpacing/>
        <w:rPr>
          <w:bCs/>
          <w:sz w:val="28"/>
          <w:szCs w:val="28"/>
        </w:rPr>
      </w:pPr>
      <w:r>
        <w:rPr>
          <w:bCs/>
          <w:sz w:val="28"/>
          <w:szCs w:val="28"/>
          <w:vertAlign w:val="superscript"/>
        </w:rPr>
        <w:t>6</w:t>
      </w:r>
      <w:r>
        <w:rPr>
          <w:bCs/>
          <w:sz w:val="28"/>
          <w:szCs w:val="28"/>
        </w:rPr>
        <w:t>Tibet Rhodiola Pharmaceutical Holding Co.</w:t>
      </w:r>
      <w:r>
        <w:rPr>
          <w:rFonts w:eastAsia="SimSun" w:hint="eastAsia"/>
          <w:bCs/>
          <w:sz w:val="28"/>
          <w:szCs w:val="28"/>
          <w:lang w:eastAsia="zh-CN"/>
        </w:rPr>
        <w:t>,</w:t>
      </w:r>
      <w:r>
        <w:rPr>
          <w:bCs/>
          <w:sz w:val="28"/>
          <w:szCs w:val="28"/>
        </w:rPr>
        <w:t xml:space="preserve"> Ltd.</w:t>
      </w:r>
    </w:p>
    <w:p w14:paraId="6FC556E3" w14:textId="77777777" w:rsidR="00577B29" w:rsidRDefault="00000000">
      <w:pPr>
        <w:adjustRightInd w:val="0"/>
        <w:snapToGrid w:val="0"/>
        <w:contextualSpacing/>
        <w:rPr>
          <w:rFonts w:eastAsia="Times New Roman" w:cstheme="minorHAnsi"/>
          <w:b/>
          <w:sz w:val="28"/>
          <w:szCs w:val="28"/>
        </w:rPr>
      </w:pPr>
      <w:r>
        <w:rPr>
          <w:bCs/>
          <w:sz w:val="28"/>
          <w:szCs w:val="28"/>
          <w:vertAlign w:val="superscript"/>
        </w:rPr>
        <w:t>7</w:t>
      </w:r>
      <w:r>
        <w:rPr>
          <w:bCs/>
          <w:sz w:val="28"/>
          <w:szCs w:val="28"/>
        </w:rPr>
        <w:t xml:space="preserve">Fresh </w:t>
      </w:r>
      <w:r>
        <w:rPr>
          <w:rFonts w:eastAsia="SimSun" w:hint="eastAsia"/>
          <w:bCs/>
          <w:sz w:val="28"/>
          <w:szCs w:val="28"/>
          <w:lang w:eastAsia="zh-CN"/>
        </w:rPr>
        <w:t>S</w:t>
      </w:r>
      <w:r>
        <w:rPr>
          <w:bCs/>
          <w:sz w:val="28"/>
          <w:szCs w:val="28"/>
        </w:rPr>
        <w:t>ky (Beijing) International Technology Co.</w:t>
      </w:r>
      <w:r>
        <w:rPr>
          <w:rFonts w:eastAsia="SimSun" w:hint="eastAsia"/>
          <w:bCs/>
          <w:sz w:val="28"/>
          <w:szCs w:val="28"/>
          <w:lang w:eastAsia="zh-CN"/>
        </w:rPr>
        <w:t>, Ltd.</w:t>
      </w:r>
    </w:p>
    <w:p w14:paraId="00A33868" w14:textId="77777777" w:rsidR="00577B29" w:rsidRDefault="00577B29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B79DAA" w14:textId="77777777" w:rsidR="00577B29" w:rsidRDefault="0000000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>
        <w:rPr>
          <w:rFonts w:eastAsia="Times New Roman" w:cstheme="minorHAnsi"/>
          <w:color w:val="000000"/>
        </w:rPr>
        <w:t xml:space="preserve">   All author names and affiliations are correct </w:t>
      </w:r>
      <w:r>
        <w:rPr>
          <w:rFonts w:cstheme="minorHAnsi"/>
          <w:color w:val="000000"/>
        </w:rPr>
        <w:t>(city/state/country information not included in video title page)</w:t>
      </w:r>
      <w:r>
        <w:rPr>
          <w:rFonts w:eastAsia="Times New Roman" w:cstheme="minorHAnsi"/>
          <w:color w:val="000000"/>
        </w:rPr>
        <w:t xml:space="preserve">. </w:t>
      </w:r>
    </w:p>
    <w:p w14:paraId="6F2838DB" w14:textId="77777777" w:rsidR="00577B29" w:rsidRDefault="00577B29">
      <w:pPr>
        <w:outlineLvl w:val="0"/>
        <w:rPr>
          <w:rFonts w:eastAsia="Times New Roman" w:cstheme="minorHAnsi"/>
        </w:rPr>
      </w:pPr>
    </w:p>
    <w:p w14:paraId="751A1471" w14:textId="77777777" w:rsidR="00577B29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48F246C" w14:textId="77777777" w:rsidR="00577B29" w:rsidRDefault="00000000">
      <w:pPr>
        <w:adjustRightInd w:val="0"/>
        <w:snapToGrid w:val="0"/>
        <w:contextualSpacing/>
        <w:rPr>
          <w:rFonts w:eastAsia="SimSun"/>
          <w:bCs/>
          <w:lang w:eastAsia="zh-CN"/>
        </w:rPr>
      </w:pPr>
      <w:bookmarkStart w:id="1" w:name="_Hlk25233958"/>
      <w:r>
        <w:rPr>
          <w:bCs/>
        </w:rPr>
        <w:t>Qing Du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(duqing@stu.cpu.edu.cn)</w:t>
      </w:r>
      <w:r>
        <w:rPr>
          <w:bCs/>
        </w:rPr>
        <w:tab/>
      </w:r>
      <w:r>
        <w:rPr>
          <w:rFonts w:eastAsia="SimSun" w:hint="eastAsia"/>
          <w:bCs/>
          <w:lang w:eastAsia="zh-CN"/>
        </w:rPr>
        <w:t xml:space="preserve"> </w:t>
      </w:r>
      <w:r>
        <w:rPr>
          <w:rFonts w:eastAsia="SimSun"/>
          <w:bCs/>
          <w:lang w:eastAsia="zh-CN"/>
        </w:rPr>
        <w:tab/>
      </w:r>
    </w:p>
    <w:p w14:paraId="0274EFF8" w14:textId="77777777" w:rsidR="00577B29" w:rsidRDefault="00000000">
      <w:pPr>
        <w:adjustRightInd w:val="0"/>
        <w:snapToGrid w:val="0"/>
        <w:contextualSpacing/>
        <w:rPr>
          <w:rFonts w:eastAsia="SimSun"/>
          <w:bCs/>
          <w:lang w:eastAsia="zh-CN"/>
        </w:rPr>
      </w:pPr>
      <w:r>
        <w:rPr>
          <w:bCs/>
        </w:rPr>
        <w:t xml:space="preserve">Lihui Chen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</w:t>
      </w:r>
      <w:r>
        <w:rPr>
          <w:rFonts w:hint="eastAsia"/>
          <w:bCs/>
        </w:rPr>
        <w:t>17746092907@163.com</w:t>
      </w:r>
      <w:r>
        <w:rPr>
          <w:rFonts w:eastAsia="SimSun"/>
          <w:bCs/>
          <w:lang w:eastAsia="zh-CN"/>
        </w:rPr>
        <w:t>)</w:t>
      </w:r>
      <w:r>
        <w:rPr>
          <w:rFonts w:eastAsia="SimSun" w:hint="eastAsia"/>
          <w:bCs/>
          <w:lang w:eastAsia="zh-CN"/>
        </w:rPr>
        <w:t xml:space="preserve"> </w:t>
      </w:r>
      <w:r>
        <w:rPr>
          <w:rFonts w:eastAsia="SimSun"/>
          <w:bCs/>
          <w:lang w:eastAsia="zh-CN"/>
        </w:rPr>
        <w:tab/>
      </w:r>
    </w:p>
    <w:p w14:paraId="5B26C16D" w14:textId="77777777" w:rsidR="00577B29" w:rsidRDefault="00577B29">
      <w:pPr>
        <w:outlineLvl w:val="0"/>
        <w:rPr>
          <w:rFonts w:eastAsia="Times New Roman" w:cstheme="minorHAnsi"/>
        </w:rPr>
      </w:pPr>
    </w:p>
    <w:p w14:paraId="78D7659D" w14:textId="77777777" w:rsidR="00577B29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1"/>
    <w:p w14:paraId="7A6221E8" w14:textId="77777777" w:rsidR="00577B29" w:rsidRDefault="00577B29">
      <w:pPr>
        <w:outlineLvl w:val="0"/>
        <w:rPr>
          <w:rFonts w:cstheme="minorHAnsi"/>
          <w:b/>
          <w:sz w:val="22"/>
          <w:szCs w:val="22"/>
        </w:rPr>
      </w:pPr>
    </w:p>
    <w:p w14:paraId="21BBB473" w14:textId="77777777" w:rsidR="00577B29" w:rsidRDefault="00000000">
      <w:pPr>
        <w:adjustRightInd w:val="0"/>
        <w:snapToGrid w:val="0"/>
        <w:contextualSpacing/>
        <w:rPr>
          <w:bCs/>
          <w:lang w:val="it-CH"/>
        </w:rPr>
      </w:pPr>
      <w:r>
        <w:rPr>
          <w:bCs/>
          <w:lang w:val="it-CH"/>
        </w:rPr>
        <w:t xml:space="preserve">Ruixi Liao </w:t>
      </w:r>
      <w:r>
        <w:rPr>
          <w:bCs/>
          <w:lang w:val="it-CH"/>
        </w:rPr>
        <w:tab/>
      </w:r>
      <w:r>
        <w:rPr>
          <w:bCs/>
          <w:lang w:val="it-CH"/>
        </w:rPr>
        <w:tab/>
      </w:r>
      <w:r>
        <w:rPr>
          <w:bCs/>
          <w:lang w:val="it-CH"/>
        </w:rPr>
        <w:tab/>
        <w:t>(2020232028@stu.cpu.edu.cn)</w:t>
      </w:r>
    </w:p>
    <w:p w14:paraId="39065A4C" w14:textId="77777777" w:rsidR="00577B29" w:rsidRDefault="00000000">
      <w:pPr>
        <w:adjustRightInd w:val="0"/>
        <w:snapToGrid w:val="0"/>
        <w:contextualSpacing/>
        <w:rPr>
          <w:bCs/>
          <w:lang w:val="it-CH"/>
        </w:rPr>
      </w:pPr>
      <w:r>
        <w:rPr>
          <w:bCs/>
          <w:lang w:val="it-CH"/>
        </w:rPr>
        <w:t xml:space="preserve">Kexin Lu </w:t>
      </w:r>
      <w:r>
        <w:rPr>
          <w:bCs/>
          <w:lang w:val="it-CH"/>
        </w:rPr>
        <w:tab/>
      </w:r>
      <w:r>
        <w:rPr>
          <w:bCs/>
          <w:lang w:val="it-CH"/>
        </w:rPr>
        <w:tab/>
      </w:r>
      <w:r>
        <w:rPr>
          <w:bCs/>
          <w:lang w:val="it-CH"/>
        </w:rPr>
        <w:tab/>
        <w:t>(</w:t>
      </w:r>
      <w:r w:rsidRPr="00DE09AA">
        <w:rPr>
          <w:bCs/>
          <w:highlight w:val="green"/>
          <w:lang w:val="it-CH"/>
        </w:rPr>
        <w:t>2020230212@stu.cpu.edu.cn</w:t>
      </w:r>
      <w:r>
        <w:rPr>
          <w:bCs/>
          <w:lang w:val="it-CH"/>
        </w:rPr>
        <w:t>)</w:t>
      </w:r>
    </w:p>
    <w:p w14:paraId="43C2EA21" w14:textId="77777777" w:rsidR="00577B29" w:rsidRDefault="00000000">
      <w:pPr>
        <w:adjustRightInd w:val="0"/>
        <w:snapToGrid w:val="0"/>
        <w:contextualSpacing/>
        <w:rPr>
          <w:bCs/>
        </w:rPr>
      </w:pPr>
      <w:r>
        <w:rPr>
          <w:bCs/>
        </w:rPr>
        <w:t xml:space="preserve">Baoxiang Xue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(2166889875@qq.com)</w:t>
      </w:r>
    </w:p>
    <w:p w14:paraId="279CC9A2" w14:textId="77777777" w:rsidR="00577B29" w:rsidRDefault="00000000">
      <w:pPr>
        <w:adjustRightInd w:val="0"/>
        <w:snapToGrid w:val="0"/>
        <w:contextualSpacing/>
        <w:rPr>
          <w:bCs/>
        </w:rPr>
      </w:pPr>
      <w:r>
        <w:rPr>
          <w:bCs/>
        </w:rPr>
        <w:t>Zengzhi Xing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(2290163156@qq.com)</w:t>
      </w:r>
    </w:p>
    <w:p w14:paraId="44F016EE" w14:textId="77777777" w:rsidR="00577B29" w:rsidRDefault="00000000">
      <w:pPr>
        <w:adjustRightInd w:val="0"/>
        <w:snapToGrid w:val="0"/>
        <w:contextualSpacing/>
        <w:rPr>
          <w:bCs/>
          <w:lang w:val="it-CH"/>
        </w:rPr>
      </w:pPr>
      <w:r>
        <w:rPr>
          <w:bCs/>
          <w:lang w:val="it-CH"/>
        </w:rPr>
        <w:t>Benyi Tan</w:t>
      </w:r>
      <w:r>
        <w:rPr>
          <w:bCs/>
          <w:lang w:val="it-CH"/>
        </w:rPr>
        <w:tab/>
      </w:r>
      <w:r>
        <w:rPr>
          <w:bCs/>
          <w:lang w:val="it-CH"/>
        </w:rPr>
        <w:tab/>
      </w:r>
      <w:r>
        <w:rPr>
          <w:bCs/>
          <w:lang w:val="it-CH"/>
        </w:rPr>
        <w:tab/>
        <w:t>(1286923093@qq.com)</w:t>
      </w:r>
    </w:p>
    <w:p w14:paraId="49AC8273" w14:textId="77777777" w:rsidR="00577B29" w:rsidRDefault="00577B29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7A155562" w14:textId="77777777" w:rsidR="00577B29" w:rsidRDefault="00000000">
      <w:pPr>
        <w:rPr>
          <w:rFonts w:cstheme="minorHAnsi"/>
          <w:b/>
          <w:sz w:val="22"/>
          <w:szCs w:val="22"/>
          <w:lang w:val="it-CH"/>
        </w:rPr>
      </w:pPr>
      <w:r>
        <w:rPr>
          <w:rFonts w:cstheme="minorHAnsi"/>
          <w:b/>
          <w:sz w:val="22"/>
          <w:szCs w:val="22"/>
          <w:lang w:val="it-CH"/>
        </w:rPr>
        <w:lastRenderedPageBreak/>
        <w:br w:type="page"/>
      </w:r>
    </w:p>
    <w:p w14:paraId="1F79881D" w14:textId="77777777" w:rsidR="00577B29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14678F96" w14:textId="5A9B757C" w:rsidR="00577B29" w:rsidRDefault="00000000">
      <w:pPr>
        <w:numPr>
          <w:ilvl w:val="0"/>
          <w:numId w:val="1"/>
        </w:num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</w:rPr>
        <w:t xml:space="preserve">  </w:t>
      </w:r>
    </w:p>
    <w:p w14:paraId="0F012248" w14:textId="77777777" w:rsidR="00577B29" w:rsidRPr="0057412E" w:rsidRDefault="00000000" w:rsidP="0057412E">
      <w:pPr>
        <w:rPr>
          <w:lang w:eastAsia="zh-CN"/>
        </w:rPr>
      </w:pPr>
      <w:r w:rsidRPr="0057412E">
        <w:rPr>
          <w:lang w:eastAsia="zh-CN"/>
        </w:rPr>
        <w:t xml:space="preserve">  Response: No.</w:t>
      </w:r>
    </w:p>
    <w:p w14:paraId="0361858B" w14:textId="77777777" w:rsidR="00577B29" w:rsidRDefault="00577B29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F4CD8AC" w14:textId="06F18FED" w:rsidR="00577B29" w:rsidRDefault="00000000">
      <w:pPr>
        <w:numPr>
          <w:ilvl w:val="0"/>
          <w:numId w:val="1"/>
        </w:numPr>
        <w:spacing w:before="120"/>
        <w:ind w:left="216" w:hanging="216"/>
        <w:rPr>
          <w:rFonts w:eastAsia="Times New Roman" w:cstheme="minorHAnsi"/>
          <w:b/>
          <w:bCs/>
          <w:color w:val="808080"/>
          <w:shd w:val="clear" w:color="auto" w:fill="FFFF00"/>
        </w:rPr>
      </w:pPr>
      <w:r>
        <w:rPr>
          <w:rFonts w:eastAsia="Times New Roman" w:cstheme="minorHAnsi"/>
          <w:b/>
        </w:rPr>
        <w:t xml:space="preserve">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</w:p>
    <w:p w14:paraId="52211AA5" w14:textId="77777777" w:rsidR="00577B29" w:rsidRPr="0057412E" w:rsidRDefault="00000000" w:rsidP="0057412E">
      <w:pPr>
        <w:rPr>
          <w:lang w:eastAsia="zh-CN"/>
        </w:rPr>
      </w:pPr>
      <w:r w:rsidRPr="0057412E">
        <w:rPr>
          <w:lang w:eastAsia="zh-CN"/>
        </w:rPr>
        <w:t xml:space="preserve"> Response: Yes.</w:t>
      </w:r>
    </w:p>
    <w:p w14:paraId="14F06921" w14:textId="77777777" w:rsidR="0057412E" w:rsidRPr="00DE09AA" w:rsidRDefault="0057412E" w:rsidP="0057412E">
      <w:pPr>
        <w:pStyle w:val="ShotDescription"/>
        <w:ind w:firstLine="0"/>
        <w:rPr>
          <w:rFonts w:cstheme="minorHAnsi"/>
          <w:b/>
        </w:rPr>
      </w:pPr>
      <w:r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8" w:history="1">
        <w:r>
          <w:rPr>
            <w:rStyle w:val="Hyperlink"/>
            <w:rFonts w:cstheme="minorHAnsi"/>
            <w:b/>
          </w:rPr>
          <w:t>https://review.jove.com/files_upload.php?src=21579713</w:t>
        </w:r>
      </w:hyperlink>
    </w:p>
    <w:p w14:paraId="477CA3E6" w14:textId="77777777" w:rsidR="00577B29" w:rsidRDefault="00577B29">
      <w:pPr>
        <w:spacing w:before="120"/>
        <w:rPr>
          <w:rFonts w:eastAsia="Times New Roman" w:cstheme="minorHAnsi"/>
          <w:b/>
        </w:rPr>
      </w:pPr>
    </w:p>
    <w:p w14:paraId="767BEC5A" w14:textId="5FB08619" w:rsidR="00577B29" w:rsidRDefault="00000000" w:rsidP="00906583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 w:rsidR="0057412E">
        <w:rPr>
          <w:rFonts w:eastAsia="Times New Roman" w:cstheme="minorHAnsi"/>
        </w:rPr>
        <w:t xml:space="preserve"> NO</w:t>
      </w:r>
      <w:r>
        <w:rPr>
          <w:rFonts w:eastAsia="Times New Roman" w:cstheme="minorHAnsi"/>
          <w:b/>
        </w:rPr>
        <w:t xml:space="preserve">  </w:t>
      </w:r>
      <w:r w:rsidR="00906583">
        <w:rPr>
          <w:rFonts w:eastAsia="Times New Roman" w:cstheme="minorHAnsi"/>
          <w:b/>
        </w:rPr>
        <w:br/>
      </w:r>
    </w:p>
    <w:p w14:paraId="0B273FF2" w14:textId="4D1E952B" w:rsidR="00577B29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</w:p>
    <w:p w14:paraId="7BCCD524" w14:textId="77777777" w:rsidR="00577B29" w:rsidRPr="0057412E" w:rsidRDefault="00000000">
      <w:pPr>
        <w:spacing w:before="120"/>
        <w:rPr>
          <w:rFonts w:eastAsia="SimSun" w:cstheme="minorHAnsi"/>
          <w:b/>
          <w:bCs/>
          <w:lang w:eastAsia="zh-CN"/>
        </w:rPr>
      </w:pPr>
      <w:r w:rsidRPr="0057412E">
        <w:rPr>
          <w:rFonts w:eastAsia="SimSun" w:cstheme="minorHAnsi" w:hint="eastAsia"/>
          <w:b/>
          <w:bCs/>
          <w:lang w:eastAsia="zh-CN"/>
        </w:rPr>
        <w:t xml:space="preserve">  Response: No.</w:t>
      </w:r>
    </w:p>
    <w:p w14:paraId="7C19C90D" w14:textId="77777777" w:rsidR="00577B29" w:rsidRDefault="00577B29">
      <w:pPr>
        <w:rPr>
          <w:rFonts w:cstheme="minorHAnsi"/>
          <w:b/>
          <w:sz w:val="22"/>
          <w:szCs w:val="22"/>
        </w:rPr>
      </w:pPr>
    </w:p>
    <w:p w14:paraId="6F7A825C" w14:textId="77777777" w:rsidR="00577B2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9E7EA60" w14:textId="7F525F79" w:rsidR="00577B29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</w:t>
      </w:r>
      <w:r w:rsidR="00993CA4">
        <w:rPr>
          <w:rFonts w:cstheme="minorHAnsi"/>
          <w:bCs/>
          <w:sz w:val="22"/>
          <w:szCs w:val="22"/>
        </w:rPr>
        <w:t>0</w:t>
      </w:r>
    </w:p>
    <w:p w14:paraId="61172E87" w14:textId="62F4E276" w:rsidR="00577B29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993CA4">
        <w:rPr>
          <w:rFonts w:cstheme="minorHAnsi"/>
          <w:bCs/>
          <w:sz w:val="22"/>
          <w:szCs w:val="22"/>
        </w:rPr>
        <w:t>42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5160E016" w14:textId="77777777" w:rsidR="00577B29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0C818D2D" w14:textId="77777777" w:rsidR="00577B29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111C160" w14:textId="77777777" w:rsidR="00577B29" w:rsidRDefault="00577B29">
      <w:pPr>
        <w:rPr>
          <w:rFonts w:cstheme="minorHAnsi"/>
          <w:b/>
        </w:rPr>
      </w:pPr>
    </w:p>
    <w:p w14:paraId="32A48E98" w14:textId="77777777" w:rsidR="00577B29" w:rsidRDefault="00577B29">
      <w:pPr>
        <w:rPr>
          <w:rFonts w:eastAsia="Times New Roman" w:cstheme="minorHAnsi"/>
          <w:b/>
        </w:rPr>
      </w:pPr>
    </w:p>
    <w:p w14:paraId="6DFF23B9" w14:textId="77777777" w:rsidR="00577B29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00A6D7C" w14:textId="77777777" w:rsidR="00577B29" w:rsidRDefault="00577B29">
      <w:pPr>
        <w:rPr>
          <w:rFonts w:cstheme="minorHAnsi"/>
          <w:b/>
          <w:bCs/>
          <w:color w:val="auto"/>
          <w:shd w:val="clear" w:color="auto" w:fill="FFFFFF"/>
        </w:rPr>
      </w:pPr>
    </w:p>
    <w:p w14:paraId="5B1722DC" w14:textId="77777777" w:rsidR="00577B29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1A132A8" w14:textId="77777777" w:rsidR="00577B29" w:rsidRDefault="00577B29">
      <w:pPr>
        <w:rPr>
          <w:rFonts w:cstheme="minorHAnsi"/>
          <w:b/>
          <w:bCs/>
          <w:color w:val="auto"/>
          <w:shd w:val="clear" w:color="auto" w:fill="FFFFFF"/>
        </w:rPr>
      </w:pPr>
    </w:p>
    <w:p w14:paraId="40211D9D" w14:textId="77777777" w:rsidR="00577B29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</w:p>
    <w:p w14:paraId="5179EDEB" w14:textId="77777777" w:rsidR="00577B29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color w:val="000000"/>
        </w:rPr>
        <w:t>Summarize your research focus and the main questions it aims to answer.</w:t>
      </w:r>
    </w:p>
    <w:p w14:paraId="4DA94110" w14:textId="111080B1" w:rsidR="00577B29" w:rsidRPr="00906583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Du Qing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57412E">
        <w:rPr>
          <w:rFonts w:cstheme="minorHAnsi"/>
        </w:rPr>
        <w:t>Our research focuses on the v</w:t>
      </w:r>
      <w:r>
        <w:rPr>
          <w:rFonts w:cstheme="minorHAnsi" w:hint="eastAsia"/>
        </w:rPr>
        <w:t xml:space="preserve">alidation of RNA editing sites and </w:t>
      </w:r>
      <w:r w:rsidR="0057412E">
        <w:rPr>
          <w:rFonts w:cstheme="minorHAnsi"/>
        </w:rPr>
        <w:t xml:space="preserve">their </w:t>
      </w:r>
      <w:r>
        <w:rPr>
          <w:rFonts w:cstheme="minorHAnsi" w:hint="eastAsia"/>
        </w:rPr>
        <w:t xml:space="preserve">impact on the </w:t>
      </w:r>
      <w:r>
        <w:rPr>
          <w:rFonts w:eastAsia="SimSun" w:cstheme="minorHAnsi" w:hint="eastAsia"/>
          <w:lang w:eastAsia="zh-CN"/>
        </w:rPr>
        <w:t>features</w:t>
      </w:r>
      <w:r>
        <w:rPr>
          <w:rFonts w:cstheme="minorHAnsi" w:hint="eastAsia"/>
        </w:rPr>
        <w:t xml:space="preserve"> of gene and protein in cp genome of </w:t>
      </w:r>
      <w:r>
        <w:rPr>
          <w:rFonts w:cstheme="minorHAnsi" w:hint="eastAsia"/>
          <w:i/>
          <w:iCs/>
        </w:rPr>
        <w:t>C. majus</w:t>
      </w:r>
      <w:r>
        <w:rPr>
          <w:rFonts w:cstheme="minorHAnsi" w:hint="eastAsia"/>
        </w:rPr>
        <w:t>.</w:t>
      </w:r>
    </w:p>
    <w:p w14:paraId="392CE4F0" w14:textId="77777777" w:rsidR="00906583" w:rsidRDefault="00906583" w:rsidP="0090658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4C75927B" w14:textId="77777777" w:rsidR="00906583" w:rsidRPr="0057412E" w:rsidRDefault="00906583" w:rsidP="0057412E">
      <w:pPr>
        <w:spacing w:before="120" w:after="240"/>
        <w:rPr>
          <w:rFonts w:eastAsia="Times New Roman" w:cstheme="minorHAnsi"/>
        </w:rPr>
      </w:pPr>
    </w:p>
    <w:p w14:paraId="6ED1D611" w14:textId="77777777" w:rsidR="00577B29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030E3B3F" w14:textId="7BB2CC93" w:rsidR="00577B29" w:rsidRPr="00906583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t>Du Qing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57412E">
        <w:rPr>
          <w:rFonts w:eastAsia="Times New Roman" w:cstheme="minorHAnsi"/>
        </w:rPr>
        <w:t xml:space="preserve">This protocol can be applied to </w:t>
      </w:r>
      <w:r w:rsidR="0057412E">
        <w:rPr>
          <w:rFonts w:eastAsia="SimSun" w:cstheme="minorHAnsi"/>
          <w:lang w:eastAsia="zh-CN"/>
        </w:rPr>
        <w:t>e</w:t>
      </w:r>
      <w:r>
        <w:rPr>
          <w:rFonts w:eastAsia="SimSun" w:cstheme="minorHAnsi" w:hint="eastAsia"/>
          <w:lang w:eastAsia="zh-CN"/>
        </w:rPr>
        <w:t>xplor</w:t>
      </w:r>
      <w:r w:rsidR="0057412E">
        <w:rPr>
          <w:rFonts w:eastAsia="SimSun" w:cstheme="minorHAnsi"/>
          <w:lang w:eastAsia="zh-CN"/>
        </w:rPr>
        <w:t>e</w:t>
      </w:r>
      <w:r>
        <w:rPr>
          <w:rFonts w:eastAsia="SimSun" w:cstheme="minorHAnsi" w:hint="eastAsia"/>
          <w:lang w:eastAsia="zh-CN"/>
        </w:rPr>
        <w:t xml:space="preserve"> functional differences in chloroplast genome RNA editing among related species.</w:t>
      </w:r>
    </w:p>
    <w:p w14:paraId="29076F82" w14:textId="77777777" w:rsidR="00906583" w:rsidRDefault="00906583" w:rsidP="0090658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28241C7" w14:textId="77777777" w:rsidR="00906583" w:rsidRDefault="00906583" w:rsidP="0090658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403971C" w14:textId="77777777" w:rsidR="00577B29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8C8E1FF" w14:textId="77777777" w:rsidR="00577B29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3D92AF6E" w14:textId="013C44CF" w:rsidR="00577B29" w:rsidRPr="00906583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t>Du Qing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57412E">
        <w:rPr>
          <w:rFonts w:eastAsia="Times New Roman" w:cstheme="minorHAnsi"/>
        </w:rPr>
        <w:t xml:space="preserve">This protocol allows the </w:t>
      </w:r>
      <w:r w:rsidR="0057412E">
        <w:rPr>
          <w:rFonts w:eastAsia="SimSun" w:cstheme="minorHAnsi"/>
          <w:lang w:eastAsia="zh-CN"/>
        </w:rPr>
        <w:t>i</w:t>
      </w:r>
      <w:r>
        <w:rPr>
          <w:rFonts w:eastAsia="SimSun" w:cstheme="minorHAnsi" w:hint="eastAsia"/>
          <w:lang w:eastAsia="zh-CN"/>
        </w:rPr>
        <w:t>dentification and functional analysis of RNA editing sites in the plant chloroplast genome.</w:t>
      </w:r>
    </w:p>
    <w:p w14:paraId="727B1628" w14:textId="77777777" w:rsidR="00906583" w:rsidRDefault="00906583" w:rsidP="0090658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57C2A382" w14:textId="77777777" w:rsidR="00906583" w:rsidRDefault="00906583" w:rsidP="009065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F60E6DA" w14:textId="77777777" w:rsidR="00577B29" w:rsidRDefault="00577B29">
      <w:pPr>
        <w:rPr>
          <w:rFonts w:eastAsia="Times New Roman" w:cstheme="minorHAnsi"/>
          <w:b/>
          <w:bCs/>
        </w:rPr>
      </w:pPr>
    </w:p>
    <w:p w14:paraId="03851583" w14:textId="77777777" w:rsidR="00577B29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396EDAD" w14:textId="77777777" w:rsidR="00577B29" w:rsidRPr="00906583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t>Du Qing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SimSun" w:cstheme="minorHAnsi" w:hint="eastAsia"/>
          <w:lang w:eastAsia="zh-CN"/>
        </w:rPr>
        <w:t>Accurate chloroplast genome assembly and annotation, appropriate selection of reference genomes, and consistent parameters are critical.</w:t>
      </w:r>
    </w:p>
    <w:p w14:paraId="4AB0E87B" w14:textId="716DEEDF" w:rsidR="00906583" w:rsidRPr="0057412E" w:rsidRDefault="00906583" w:rsidP="0057412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22FD3B4D" w14:textId="77777777" w:rsidR="00577B29" w:rsidRDefault="00577B29">
      <w:pPr>
        <w:rPr>
          <w:rFonts w:eastAsia="Times New Roman" w:cstheme="minorHAnsi"/>
          <w:b/>
          <w:bCs/>
        </w:rPr>
      </w:pPr>
    </w:p>
    <w:p w14:paraId="67D8B01E" w14:textId="77777777" w:rsidR="00577B29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7EE9631C" w14:textId="77777777" w:rsidR="00577B29" w:rsidRPr="00906583" w:rsidRDefault="0000000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>
          <w:r>
            <w:rPr>
              <w:rFonts w:eastAsia="SimSun" w:cstheme="minorHAnsi" w:hint="eastAsia"/>
              <w:b/>
              <w:bCs/>
              <w:u w:val="single"/>
              <w:lang w:eastAsia="zh-CN"/>
            </w:rPr>
            <w:t>Du Qing</w:t>
          </w:r>
          <w:r>
            <w:rPr>
              <w:rFonts w:eastAsia="Times New Roman" w:cstheme="minorHAnsi"/>
              <w:b/>
              <w:bCs/>
              <w:u w:val="single"/>
            </w:rPr>
            <w:t>:</w:t>
          </w:r>
          <w:r>
            <w:rPr>
              <w:rFonts w:eastAsia="Times New Roman" w:cstheme="minorHAnsi"/>
            </w:rPr>
            <w:t xml:space="preserve"> </w:t>
          </w:r>
        </w:sdtContent>
      </w:sdt>
      <w:r>
        <w:rPr>
          <w:bCs/>
          <w:lang w:val="en-IN"/>
        </w:rPr>
        <w:t xml:space="preserve">Future studies integrating transcriptomic, proteomic, and metabolomic approaches will provide a more </w:t>
      </w:r>
      <w:r>
        <w:rPr>
          <w:rFonts w:eastAsia="SimSun" w:hint="eastAsia"/>
          <w:bCs/>
          <w:lang w:eastAsia="zh-CN"/>
        </w:rPr>
        <w:t>functional</w:t>
      </w:r>
      <w:r>
        <w:rPr>
          <w:bCs/>
          <w:lang w:val="en-IN"/>
        </w:rPr>
        <w:t xml:space="preserve"> understanding of RNA editing in chloroplast genomes.</w:t>
      </w:r>
    </w:p>
    <w:p w14:paraId="2D71386D" w14:textId="77777777" w:rsidR="00906583" w:rsidRDefault="00906583" w:rsidP="00906583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3EE8512" w14:textId="77777777" w:rsidR="00906583" w:rsidRDefault="00906583" w:rsidP="0090658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A8C1ECF" w14:textId="77777777" w:rsidR="00577B29" w:rsidRDefault="00577B29">
      <w:pPr>
        <w:contextualSpacing/>
        <w:outlineLvl w:val="0"/>
        <w:rPr>
          <w:rFonts w:eastAsia="Times New Roman" w:cstheme="minorHAnsi"/>
          <w:b/>
        </w:rPr>
      </w:pPr>
    </w:p>
    <w:p w14:paraId="4C86CBEE" w14:textId="77777777" w:rsidR="00577B29" w:rsidRDefault="00577B29">
      <w:pPr>
        <w:contextualSpacing/>
        <w:outlineLvl w:val="0"/>
        <w:rPr>
          <w:rFonts w:eastAsia="Times New Roman" w:cstheme="minorHAnsi"/>
          <w:b/>
        </w:rPr>
      </w:pPr>
    </w:p>
    <w:p w14:paraId="6A4A5668" w14:textId="77777777" w:rsidR="00577B29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0E1B1AB" w14:textId="77777777" w:rsidR="00577B29" w:rsidRDefault="0000000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D69B774" w14:textId="77777777" w:rsidR="00577B29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6CD5F64B" w14:textId="77777777" w:rsidR="00577B29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7569680" w14:textId="77777777" w:rsidR="00577B29" w:rsidRDefault="00577B29">
      <w:pPr>
        <w:rPr>
          <w:rFonts w:cstheme="minorHAnsi"/>
          <w:i/>
          <w:iCs/>
          <w:color w:val="0000FF"/>
          <w:lang w:val="en-IN"/>
        </w:rPr>
      </w:pPr>
    </w:p>
    <w:p w14:paraId="35411441" w14:textId="124CD051" w:rsidR="00577B29" w:rsidRPr="00DE09AA" w:rsidRDefault="00000000" w:rsidP="00DE09AA">
      <w:pPr>
        <w:numPr>
          <w:ilvl w:val="0"/>
          <w:numId w:val="3"/>
        </w:numPr>
        <w:spacing w:before="105" w:after="105"/>
        <w:contextualSpacing/>
        <w:jc w:val="both"/>
        <w:rPr>
          <w:rFonts w:eastAsia="SimSun"/>
          <w:b/>
          <w:bCs/>
          <w:lang w:eastAsia="zh-CN"/>
        </w:rPr>
      </w:pPr>
      <w:r>
        <w:rPr>
          <w:rFonts w:eastAsia="SimSun"/>
          <w:b/>
          <w:bCs/>
          <w:lang w:eastAsia="zh-CN"/>
        </w:rPr>
        <w:t>I</w:t>
      </w:r>
      <w:r>
        <w:rPr>
          <w:rFonts w:eastAsia="SimSun" w:hint="eastAsia"/>
          <w:b/>
          <w:bCs/>
          <w:lang w:eastAsia="zh-CN"/>
        </w:rPr>
        <w:t xml:space="preserve">dentification and </w:t>
      </w:r>
      <w:r>
        <w:rPr>
          <w:rFonts w:eastAsia="SimSun"/>
          <w:b/>
          <w:bCs/>
          <w:lang w:eastAsia="zh-CN"/>
        </w:rPr>
        <w:t>E</w:t>
      </w:r>
      <w:r>
        <w:rPr>
          <w:rFonts w:eastAsia="SimSun" w:hint="eastAsia"/>
          <w:b/>
          <w:bCs/>
          <w:lang w:eastAsia="zh-CN"/>
        </w:rPr>
        <w:t xml:space="preserve">xperimental </w:t>
      </w:r>
      <w:r>
        <w:rPr>
          <w:rFonts w:eastAsia="SimSun"/>
          <w:b/>
          <w:bCs/>
          <w:lang w:eastAsia="zh-CN"/>
        </w:rPr>
        <w:t>V</w:t>
      </w:r>
      <w:r>
        <w:rPr>
          <w:rFonts w:eastAsia="SimSun" w:hint="eastAsia"/>
          <w:b/>
          <w:bCs/>
          <w:lang w:eastAsia="zh-CN"/>
        </w:rPr>
        <w:t xml:space="preserve">erification of RNA </w:t>
      </w:r>
      <w:r>
        <w:rPr>
          <w:rFonts w:eastAsia="SimSun"/>
          <w:b/>
          <w:bCs/>
          <w:lang w:eastAsia="zh-CN"/>
        </w:rPr>
        <w:t>E</w:t>
      </w:r>
      <w:r>
        <w:rPr>
          <w:rFonts w:eastAsia="SimSun" w:hint="eastAsia"/>
          <w:b/>
          <w:bCs/>
          <w:lang w:eastAsia="zh-CN"/>
        </w:rPr>
        <w:t xml:space="preserve">diting </w:t>
      </w:r>
      <w:r>
        <w:rPr>
          <w:rFonts w:eastAsia="SimSun"/>
          <w:b/>
          <w:bCs/>
          <w:lang w:eastAsia="zh-CN"/>
        </w:rPr>
        <w:t>S</w:t>
      </w:r>
      <w:r>
        <w:rPr>
          <w:rFonts w:eastAsia="SimSun" w:hint="eastAsia"/>
          <w:b/>
          <w:bCs/>
          <w:lang w:eastAsia="zh-CN"/>
        </w:rPr>
        <w:t>i</w:t>
      </w:r>
      <w:r>
        <w:rPr>
          <w:rFonts w:eastAsia="SimSun"/>
          <w:b/>
          <w:bCs/>
          <w:lang w:eastAsia="zh-CN"/>
        </w:rPr>
        <w:t>tes</w:t>
      </w:r>
    </w:p>
    <w:p w14:paraId="637486F2" w14:textId="77777777" w:rsidR="0057412E" w:rsidRPr="0057412E" w:rsidRDefault="00000000" w:rsidP="0057412E">
      <w:pPr>
        <w:pStyle w:val="Narration"/>
        <w:rPr>
          <w:color w:val="auto"/>
        </w:rPr>
      </w:pPr>
      <w:r w:rsidRPr="0057412E">
        <w:rPr>
          <w:rFonts w:cstheme="minorHAnsi"/>
          <w:b/>
          <w:bCs/>
          <w:color w:val="auto"/>
        </w:rPr>
        <w:t xml:space="preserve">Demonstrator: </w:t>
      </w:r>
      <w:r w:rsidRPr="0057412E">
        <w:rPr>
          <w:rFonts w:eastAsia="SimSun" w:cstheme="minorHAnsi" w:hint="eastAsia"/>
          <w:color w:val="auto"/>
          <w:lang w:eastAsia="zh-CN"/>
        </w:rPr>
        <w:t>D</w:t>
      </w:r>
      <w:r w:rsidRPr="0057412E">
        <w:rPr>
          <w:rFonts w:eastAsia="SimSun" w:cstheme="minorHAnsi" w:hint="eastAsia"/>
          <w:color w:val="auto"/>
          <w:lang w:val="en-US" w:eastAsia="zh-CN"/>
        </w:rPr>
        <w:t>u Qing</w:t>
      </w:r>
      <w:r w:rsidRPr="0057412E">
        <w:rPr>
          <w:rFonts w:cstheme="minorHAnsi"/>
          <w:color w:val="auto"/>
        </w:rPr>
        <w:t xml:space="preserve"> </w:t>
      </w:r>
    </w:p>
    <w:p w14:paraId="538D9611" w14:textId="704D604E" w:rsidR="00577B29" w:rsidRDefault="00000000">
      <w:pPr>
        <w:pStyle w:val="Narration"/>
        <w:numPr>
          <w:ilvl w:val="1"/>
          <w:numId w:val="3"/>
        </w:numPr>
      </w:pPr>
      <w:r>
        <w:t xml:space="preserve">After preparing the </w:t>
      </w:r>
      <w:r>
        <w:rPr>
          <w:i/>
          <w:iCs/>
        </w:rPr>
        <w:t xml:space="preserve">Chelidonium majus </w:t>
      </w:r>
      <w:r>
        <w:t xml:space="preserve">plantlet for RT-PCR experiments, open the NCBI </w:t>
      </w:r>
      <w:r>
        <w:rPr>
          <w:i/>
          <w:iCs/>
          <w:color w:val="EE0000"/>
        </w:rPr>
        <w:t xml:space="preserve">(N-C-B-I) </w:t>
      </w:r>
      <w:r>
        <w:t xml:space="preserve">website </w:t>
      </w:r>
      <w:r>
        <w:rPr>
          <w:b/>
          <w:bCs/>
        </w:rPr>
        <w:t>[</w:t>
      </w:r>
      <w:r w:rsidR="00906583">
        <w:rPr>
          <w:b/>
          <w:bCs/>
          <w:lang w:val="en-US" w:eastAsia="zh-CN"/>
        </w:rPr>
        <w:t>1</w:t>
      </w:r>
      <w:r>
        <w:rPr>
          <w:b/>
          <w:bCs/>
        </w:rPr>
        <w:t>]</w:t>
      </w:r>
      <w:r>
        <w:t xml:space="preserve">. Enter the species name in the search box, select Nucleotide, and go to search </w:t>
      </w:r>
      <w:r>
        <w:rPr>
          <w:b/>
          <w:bCs/>
        </w:rPr>
        <w:t>[</w:t>
      </w:r>
      <w:r w:rsidR="00906583">
        <w:rPr>
          <w:b/>
          <w:bCs/>
          <w:lang w:val="en-US" w:eastAsia="zh-CN"/>
        </w:rPr>
        <w:t>2</w:t>
      </w:r>
      <w:r>
        <w:rPr>
          <w:b/>
          <w:bCs/>
        </w:rPr>
        <w:t>]</w:t>
      </w:r>
      <w:r>
        <w:t xml:space="preserve">. From the </w:t>
      </w:r>
      <w:r w:rsidR="00906583">
        <w:rPr>
          <w:lang w:val="en-US" w:eastAsia="zh-CN"/>
        </w:rPr>
        <w:t>shown</w:t>
      </w:r>
      <w:r>
        <w:rPr>
          <w:rFonts w:hint="eastAsia"/>
          <w:lang w:val="en-US" w:eastAsia="zh-CN"/>
        </w:rPr>
        <w:t xml:space="preserve"> </w:t>
      </w:r>
      <w:r>
        <w:t>results, select the list of chloroplast genomes</w:t>
      </w:r>
      <w:r w:rsidR="00906583">
        <w:t xml:space="preserve"> </w:t>
      </w:r>
      <w:r w:rsidR="00906583" w:rsidRPr="00906583">
        <w:rPr>
          <w:b/>
          <w:bCs/>
        </w:rPr>
        <w:t>[4]</w:t>
      </w:r>
      <w:r>
        <w:t xml:space="preserve"> and find and download the sequence with accession number </w:t>
      </w:r>
      <w:r>
        <w:rPr>
          <w:b/>
          <w:bCs/>
        </w:rPr>
        <w:t>[</w:t>
      </w:r>
      <w:r>
        <w:rPr>
          <w:rFonts w:hint="eastAsia"/>
          <w:b/>
          <w:bCs/>
          <w:lang w:val="en-US" w:eastAsia="zh-CN"/>
        </w:rPr>
        <w:t>5</w:t>
      </w:r>
      <w:r>
        <w:rPr>
          <w:b/>
          <w:bCs/>
        </w:rPr>
        <w:t>]</w:t>
      </w:r>
      <w:r>
        <w:t>.</w:t>
      </w:r>
    </w:p>
    <w:p w14:paraId="4897B240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WIDE: Talent at the computer screen opening the NCBI homepage.</w:t>
      </w:r>
    </w:p>
    <w:p w14:paraId="7E9E1025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Enter Species in the search box. Select Nucleotide from the search category options. Click to run the search.</w:t>
      </w:r>
    </w:p>
    <w:p w14:paraId="3EF868E5" w14:textId="5032BB4C" w:rsidR="00577B29" w:rsidRPr="00DE09AA" w:rsidRDefault="00000000" w:rsidP="00DE09AA">
      <w:pPr>
        <w:pStyle w:val="ShotDescription"/>
        <w:ind w:firstLine="0"/>
        <w:rPr>
          <w:rFonts w:cstheme="minorHAnsi"/>
          <w:b/>
        </w:rPr>
      </w:pPr>
      <w:r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9" w:history="1">
        <w:r>
          <w:rPr>
            <w:rStyle w:val="Hyperlink"/>
            <w:rFonts w:cstheme="minorHAnsi"/>
            <w:b/>
          </w:rPr>
          <w:t>https://review.jove.com/files_upload.php?src=21579713</w:t>
        </w:r>
      </w:hyperlink>
    </w:p>
    <w:p w14:paraId="5ADCFD72" w14:textId="400E5946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search results and select the list of chloroplast genomes. </w:t>
      </w:r>
    </w:p>
    <w:p w14:paraId="6AF3D999" w14:textId="6DE5C886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correct sequence with accession number and download it.</w:t>
      </w:r>
      <w:r w:rsidR="00906583">
        <w:rPr>
          <w:lang w:val="en-IN"/>
        </w:rPr>
        <w:br/>
      </w:r>
    </w:p>
    <w:p w14:paraId="27EFC4F6" w14:textId="1B98AA69" w:rsidR="00577B29" w:rsidRDefault="00000000">
      <w:pPr>
        <w:pStyle w:val="Narration"/>
        <w:numPr>
          <w:ilvl w:val="1"/>
          <w:numId w:val="3"/>
        </w:numPr>
      </w:pPr>
      <w:commentRangeStart w:id="2"/>
      <w:r>
        <w:t xml:space="preserve">Log on to the PREPACT </w:t>
      </w:r>
      <w:r>
        <w:rPr>
          <w:i/>
          <w:iCs/>
          <w:color w:val="EE0000"/>
        </w:rPr>
        <w:t>(Pre-Pact)</w:t>
      </w:r>
      <w:r>
        <w:rPr>
          <w:color w:val="EE0000"/>
        </w:rPr>
        <w:t xml:space="preserve"> </w:t>
      </w:r>
      <w:r>
        <w:t>o</w:t>
      </w:r>
      <w:commentRangeEnd w:id="2"/>
      <w:r w:rsidR="00906583">
        <w:rPr>
          <w:rStyle w:val="CommentReference"/>
          <w:sz w:val="24"/>
          <w:szCs w:val="24"/>
        </w:rPr>
        <w:commentReference w:id="2"/>
      </w:r>
      <w:r>
        <w:t xml:space="preserve">nline computational platform. Enter the project name as RNA editing and select the analysis type as </w:t>
      </w:r>
      <w:r>
        <w:rPr>
          <w:b/>
          <w:bCs/>
        </w:rPr>
        <w:t>BLASTX alignmentprediction (</w:t>
      </w:r>
      <w:r>
        <w:rPr>
          <w:i/>
          <w:iCs/>
          <w:color w:val="EE0000"/>
        </w:rPr>
        <w:t>Blast-X-Alignment-Prediction)</w:t>
      </w:r>
      <w:r>
        <w:t xml:space="preserve"> </w:t>
      </w:r>
      <w:r>
        <w:rPr>
          <w:b/>
          <w:bCs/>
        </w:rPr>
        <w:t>[1]</w:t>
      </w:r>
      <w:r>
        <w:t xml:space="preserve">. Enable both forward editing of cytosine to Uracil and reverse editing of Uracil to Cytosine </w:t>
      </w:r>
      <w:r>
        <w:rPr>
          <w:b/>
          <w:bCs/>
        </w:rPr>
        <w:t>[2]</w:t>
      </w:r>
      <w:r>
        <w:t>.</w:t>
      </w:r>
    </w:p>
    <w:p w14:paraId="3463C6F1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</w:t>
      </w:r>
      <w:r>
        <w:rPr>
          <w:highlight w:val="yellow"/>
          <w:lang w:val="en-IN"/>
        </w:rPr>
        <w:t>SCREEN</w:t>
      </w:r>
      <w:r>
        <w:rPr>
          <w:lang w:val="en-IN"/>
        </w:rPr>
        <w:t xml:space="preserve">: Show the PREPACT homepage. Enter RNA editing in the project name field. Select </w:t>
      </w:r>
      <w:r>
        <w:rPr>
          <w:b/>
          <w:bCs/>
          <w:lang w:val="en-IN"/>
        </w:rPr>
        <w:t>BLASTX alignment</w:t>
      </w:r>
      <w:r>
        <w:rPr>
          <w:rFonts w:hint="eastAsia"/>
          <w:b/>
          <w:bCs/>
          <w:lang w:eastAsia="zh-CN"/>
        </w:rPr>
        <w:t xml:space="preserve"> </w:t>
      </w:r>
      <w:r>
        <w:rPr>
          <w:b/>
          <w:bCs/>
          <w:lang w:val="en-IN"/>
        </w:rPr>
        <w:t>prediction</w:t>
      </w:r>
      <w:r>
        <w:rPr>
          <w:lang w:val="en-IN"/>
        </w:rPr>
        <w:t xml:space="preserve"> from the analysis type options.</w:t>
      </w:r>
    </w:p>
    <w:p w14:paraId="72D3E084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Enable both forward editing C to U and reverse editing U to C options.</w:t>
      </w:r>
    </w:p>
    <w:p w14:paraId="45592768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Now, select the protein reference of plastid chloroplast with NC_000932.1 </w:t>
      </w:r>
      <w:r>
        <w:rPr>
          <w:i/>
          <w:iCs/>
          <w:color w:val="EE0000"/>
        </w:rPr>
        <w:t>(N-C-Zero-zero-Zero-Nine-Thirty-Two-Point-One)</w:t>
      </w:r>
      <w:r>
        <w:t xml:space="preserve"> </w:t>
      </w:r>
      <w:r>
        <w:rPr>
          <w:i/>
          <w:iCs/>
        </w:rPr>
        <w:t>Arabidopsis thaliana</w:t>
      </w:r>
      <w:r>
        <w:t xml:space="preserve"> and upload the DNA prediction sequences </w:t>
      </w:r>
      <w:r>
        <w:rPr>
          <w:b/>
          <w:bCs/>
        </w:rPr>
        <w:t>[1]</w:t>
      </w:r>
      <w:r>
        <w:t>.</w:t>
      </w:r>
    </w:p>
    <w:p w14:paraId="08499993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Select plastid chloroplast with NC_000932.1 Arabidopsis thaliana as the protein reference. Upload the DNA prediction sequence.</w:t>
      </w:r>
    </w:p>
    <w:p w14:paraId="0A95593F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Set the E-value cutoff below 0.001. Then, set the minimum amino acid extension and filtration threshold to 2 amino acids with at least 30 percent similarity </w:t>
      </w:r>
      <w:r>
        <w:rPr>
          <w:b/>
          <w:bCs/>
        </w:rPr>
        <w:t>[1]</w:t>
      </w:r>
      <w:r>
        <w:t xml:space="preserve">. Use BLAST options to predict RNA editing sites and associated protein variations </w:t>
      </w:r>
      <w:r>
        <w:rPr>
          <w:b/>
          <w:bCs/>
        </w:rPr>
        <w:t>[2]</w:t>
      </w:r>
      <w:r>
        <w:t>.</w:t>
      </w:r>
    </w:p>
    <w:p w14:paraId="1E8D8C3F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Enter the E-value cutoff value below 0.001.</w:t>
      </w:r>
      <w:r>
        <w:rPr>
          <w:rFonts w:hint="eastAsia"/>
          <w:lang w:eastAsia="zh-CN"/>
        </w:rPr>
        <w:t xml:space="preserve"> </w:t>
      </w:r>
      <w:r>
        <w:rPr>
          <w:lang w:val="en-IN"/>
        </w:rPr>
        <w:t xml:space="preserve">Set the minimum amino </w:t>
      </w:r>
      <w:r>
        <w:rPr>
          <w:lang w:val="en-IN"/>
        </w:rPr>
        <w:lastRenderedPageBreak/>
        <w:t>acid extension and filtration threshold to 2 amino acids with 30 percent similarity.</w:t>
      </w:r>
    </w:p>
    <w:p w14:paraId="374A15DE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Enable BLAST options to run the prediction.</w:t>
      </w:r>
    </w:p>
    <w:p w14:paraId="3035BC57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Observe the screen output showing statistics and editing sites </w:t>
      </w:r>
      <w:r>
        <w:rPr>
          <w:b/>
          <w:bCs/>
        </w:rPr>
        <w:t>[1]</w:t>
      </w:r>
      <w:r>
        <w:t xml:space="preserve">. Download the output file containing the editing matrix and editing sites </w:t>
      </w:r>
      <w:r>
        <w:rPr>
          <w:b/>
          <w:bCs/>
        </w:rPr>
        <w:t>[2]</w:t>
      </w:r>
      <w:r>
        <w:t>.</w:t>
      </w:r>
    </w:p>
    <w:p w14:paraId="18873584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Display the results page showing statistics and editing sites.</w:t>
      </w:r>
    </w:p>
    <w:p w14:paraId="161CCF9D" w14:textId="6614C121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Download the output files for editing matrix</w:t>
      </w:r>
      <w:r>
        <w:rPr>
          <w:rFonts w:eastAsia="SimSun" w:hint="eastAsia"/>
          <w:lang w:eastAsia="zh-CN"/>
        </w:rPr>
        <w:t xml:space="preserve"> (CSV)</w:t>
      </w:r>
      <w:r>
        <w:rPr>
          <w:lang w:val="en-IN"/>
        </w:rPr>
        <w:t xml:space="preserve"> and editing sites</w:t>
      </w:r>
      <w:r>
        <w:rPr>
          <w:rFonts w:eastAsia="SimSun" w:hint="eastAsia"/>
          <w:lang w:eastAsia="zh-CN"/>
        </w:rPr>
        <w:t xml:space="preserve"> (CSV)</w:t>
      </w:r>
      <w:r>
        <w:rPr>
          <w:lang w:val="en-IN"/>
        </w:rPr>
        <w:t>.</w:t>
      </w:r>
    </w:p>
    <w:p w14:paraId="6CD9FC20" w14:textId="13DD0CDE" w:rsidR="00EB5485" w:rsidRPr="00EB5485" w:rsidRDefault="00EB5485" w:rsidP="00EB5485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commentRangeStart w:id="3"/>
      <w:r w:rsidRPr="00EB5485">
        <w:rPr>
          <w:color w:val="7030A0"/>
          <w:lang w:val="en-IN"/>
        </w:rPr>
        <w:t xml:space="preserve">After sequencing the extracted DNA and RNA </w:t>
      </w:r>
      <w:r w:rsidRPr="00EB5485">
        <w:rPr>
          <w:color w:val="7030A0"/>
        </w:rPr>
        <w:t xml:space="preserve">from </w:t>
      </w:r>
      <w:r w:rsidR="0057412E" w:rsidRPr="0057412E">
        <w:rPr>
          <w:i/>
          <w:iCs/>
          <w:color w:val="7030A0"/>
        </w:rPr>
        <w:t>Chelidonium</w:t>
      </w:r>
      <w:r w:rsidRPr="00EB5485">
        <w:rPr>
          <w:i/>
          <w:iCs/>
          <w:color w:val="7030A0"/>
        </w:rPr>
        <w:t xml:space="preserve"> majus</w:t>
      </w:r>
      <w:r w:rsidRPr="00EB5485">
        <w:rPr>
          <w:color w:val="7030A0"/>
        </w:rPr>
        <w:t xml:space="preserve"> leave</w:t>
      </w:r>
      <w:r w:rsidRPr="00EB5485">
        <w:rPr>
          <w:color w:val="7030A0"/>
        </w:rPr>
        <w:t xml:space="preserve">s, analyze </w:t>
      </w:r>
      <w:r w:rsidRPr="00EB5485">
        <w:rPr>
          <w:rFonts w:eastAsia="SimSun"/>
          <w:color w:val="7030A0"/>
          <w:lang w:eastAsia="zh-CN" w:bidi="ar"/>
        </w:rPr>
        <w:t>t</w:t>
      </w:r>
      <w:r w:rsidRPr="00EB5485">
        <w:rPr>
          <w:rFonts w:eastAsia="SimSun" w:hint="eastAsia"/>
          <w:color w:val="7030A0"/>
          <w:lang w:eastAsia="zh-CN" w:bidi="ar"/>
        </w:rPr>
        <w:t>he peak graphs and sequence comparisons using Chromas and BioXM software</w:t>
      </w:r>
      <w:r w:rsidRPr="00EB5485">
        <w:rPr>
          <w:rFonts w:eastAsia="SimSun"/>
          <w:color w:val="7030A0"/>
          <w:lang w:eastAsia="zh-CN" w:bidi="ar"/>
        </w:rPr>
        <w:t xml:space="preserve"> </w:t>
      </w:r>
      <w:r w:rsidRPr="00EB5485">
        <w:rPr>
          <w:rFonts w:eastAsia="SimSun"/>
          <w:b/>
          <w:bCs/>
          <w:color w:val="7030A0"/>
          <w:lang w:eastAsia="zh-CN" w:bidi="ar"/>
        </w:rPr>
        <w:t>[1].</w:t>
      </w:r>
      <w:commentRangeEnd w:id="3"/>
      <w:r w:rsidRPr="00EB5485">
        <w:rPr>
          <w:rStyle w:val="CommentReference"/>
          <w:b/>
          <w:bCs/>
          <w:color w:val="7030A0"/>
          <w:sz w:val="24"/>
          <w:szCs w:val="24"/>
          <w:lang w:val="en-IN"/>
        </w:rPr>
        <w:commentReference w:id="3"/>
      </w:r>
    </w:p>
    <w:p w14:paraId="7743C277" w14:textId="43FA89B5" w:rsidR="00EB5485" w:rsidRPr="00EB5485" w:rsidRDefault="00EB5485" w:rsidP="00EB5485">
      <w:pPr>
        <w:pStyle w:val="ShotDescription"/>
        <w:numPr>
          <w:ilvl w:val="2"/>
          <w:numId w:val="3"/>
        </w:numPr>
        <w:rPr>
          <w:lang w:val="en-IN"/>
        </w:rPr>
      </w:pPr>
      <w:r w:rsidRPr="0057412E">
        <w:rPr>
          <w:rFonts w:eastAsia="SimSun"/>
          <w:highlight w:val="yellow"/>
          <w:lang w:val="en-IN" w:eastAsia="zh-CN" w:bidi="ar"/>
        </w:rPr>
        <w:t>SCREEN:</w:t>
      </w:r>
      <w:r>
        <w:rPr>
          <w:rFonts w:eastAsia="SimSun"/>
          <w:lang w:val="en-IN" w:eastAsia="zh-CN" w:bidi="ar"/>
        </w:rPr>
        <w:t xml:space="preserve"> Display showing the sequence comparison.</w:t>
      </w:r>
    </w:p>
    <w:p w14:paraId="69B752E1" w14:textId="77777777" w:rsidR="00577B29" w:rsidRDefault="00000000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>
        <w:rPr>
          <w:b/>
          <w:bCs/>
        </w:rPr>
        <w:t>Structural and Functional Analysis of Chloroplast Proteins Derived from RNA Editing</w:t>
      </w:r>
    </w:p>
    <w:p w14:paraId="38F37E7F" w14:textId="11E2EC79" w:rsidR="00577B29" w:rsidRDefault="00000000">
      <w:pPr>
        <w:pStyle w:val="Narration"/>
        <w:numPr>
          <w:ilvl w:val="1"/>
          <w:numId w:val="3"/>
        </w:numPr>
      </w:pPr>
      <w:r>
        <w:t xml:space="preserve">Log on to the CPGAVAS2 </w:t>
      </w:r>
      <w:r>
        <w:rPr>
          <w:i/>
          <w:iCs/>
          <w:color w:val="EE0000"/>
        </w:rPr>
        <w:t xml:space="preserve">(C-P-G-A-Vas-Two) </w:t>
      </w:r>
      <w:r>
        <w:t xml:space="preserve">online platform and select the annotation option </w:t>
      </w:r>
      <w:r>
        <w:rPr>
          <w:b/>
          <w:bCs/>
        </w:rPr>
        <w:t>[1]</w:t>
      </w:r>
      <w:r>
        <w:t xml:space="preserve">. Submit the chloroplast genome sequences in FASTA file format to extract and analyze protein-coding sequences </w:t>
      </w:r>
      <w:r>
        <w:rPr>
          <w:b/>
          <w:bCs/>
        </w:rPr>
        <w:t>[2]</w:t>
      </w:r>
      <w:r>
        <w:t>.</w:t>
      </w:r>
    </w:p>
    <w:p w14:paraId="7048922B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CPGAVAS2 homepage. Select the annotation option on the platform.</w:t>
      </w:r>
    </w:p>
    <w:p w14:paraId="2B1C7921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Upload FASTA file format chloroplast genome sequences and submit for analysis.</w:t>
      </w:r>
    </w:p>
    <w:p w14:paraId="7E5FA40D" w14:textId="54B81138" w:rsidR="00577B29" w:rsidRDefault="00000000">
      <w:pPr>
        <w:pStyle w:val="Narration"/>
        <w:numPr>
          <w:ilvl w:val="1"/>
          <w:numId w:val="3"/>
        </w:numPr>
      </w:pPr>
      <w:r>
        <w:t xml:space="preserve">Next, log on to the Expasy ProtParam </w:t>
      </w:r>
      <w:r>
        <w:rPr>
          <w:i/>
          <w:iCs/>
          <w:color w:val="EE0000"/>
        </w:rPr>
        <w:t>(Prot-Param)</w:t>
      </w:r>
      <w:r>
        <w:rPr>
          <w:color w:val="EE0000"/>
        </w:rPr>
        <w:t xml:space="preserve"> </w:t>
      </w:r>
      <w:r>
        <w:t xml:space="preserve">website and enter the studied protein sequences into the input field </w:t>
      </w:r>
      <w:r>
        <w:rPr>
          <w:b/>
          <w:bCs/>
        </w:rPr>
        <w:t>[1]</w:t>
      </w:r>
      <w:r>
        <w:t xml:space="preserve">. Run the analysis to obtain physicochemical properties, including the number of amino acids, theoretical isoelectric point, molecular weight, extinction coefficients, and grand average of hydropathicity </w:t>
      </w:r>
      <w:r>
        <w:rPr>
          <w:b/>
          <w:bCs/>
        </w:rPr>
        <w:t>[</w:t>
      </w:r>
      <w:r>
        <w:rPr>
          <w:rFonts w:hint="eastAsia"/>
          <w:b/>
          <w:bCs/>
          <w:lang w:val="en-US" w:eastAsia="zh-CN"/>
        </w:rPr>
        <w:t>2</w:t>
      </w:r>
      <w:r>
        <w:rPr>
          <w:b/>
          <w:bCs/>
        </w:rPr>
        <w:t>]</w:t>
      </w:r>
      <w:r>
        <w:t>.</w:t>
      </w:r>
    </w:p>
    <w:p w14:paraId="36258859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Expasy ProtParam homepage and enter protein sequences into the input field.</w:t>
      </w:r>
    </w:p>
    <w:p w14:paraId="58ECA176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Submit the sequences and display the results page with physicochemical properties.</w:t>
      </w:r>
    </w:p>
    <w:p w14:paraId="08FB11A0" w14:textId="4C73F197" w:rsidR="00577B29" w:rsidRDefault="00000000">
      <w:pPr>
        <w:pStyle w:val="Narration"/>
        <w:numPr>
          <w:ilvl w:val="1"/>
          <w:numId w:val="3"/>
        </w:numPr>
      </w:pPr>
      <w:r>
        <w:t xml:space="preserve">Log on to the SOPMA </w:t>
      </w:r>
      <w:r>
        <w:rPr>
          <w:i/>
          <w:iCs/>
          <w:color w:val="EE0000"/>
        </w:rPr>
        <w:t>(Sopma)</w:t>
      </w:r>
      <w:r>
        <w:rPr>
          <w:color w:val="EE0000"/>
        </w:rPr>
        <w:t xml:space="preserve"> </w:t>
      </w:r>
      <w:r>
        <w:t xml:space="preserve">website and enter the protein name and sequence into the input fields </w:t>
      </w:r>
      <w:r>
        <w:rPr>
          <w:b/>
          <w:bCs/>
        </w:rPr>
        <w:t>[1]</w:t>
      </w:r>
      <w:r>
        <w:t xml:space="preserve">. Set the output width to 70, number of conformational states to four helix sheet turns and coil, similarity threshold to 8, and window width to 17, then run the prediction </w:t>
      </w:r>
      <w:r>
        <w:rPr>
          <w:b/>
          <w:bCs/>
        </w:rPr>
        <w:t>[2]</w:t>
      </w:r>
      <w:r>
        <w:t>.</w:t>
      </w:r>
    </w:p>
    <w:p w14:paraId="22DFCDDD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SOPMA homepage. Enter protein name and sequence into the input fields.</w:t>
      </w:r>
    </w:p>
    <w:p w14:paraId="7EE96D99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Set parameters and submit the prediction for secondary structure analysis.</w:t>
      </w:r>
    </w:p>
    <w:p w14:paraId="5C1E9060" w14:textId="14DB281F" w:rsidR="00577B29" w:rsidRDefault="00000000">
      <w:pPr>
        <w:pStyle w:val="Narration"/>
        <w:numPr>
          <w:ilvl w:val="1"/>
          <w:numId w:val="3"/>
        </w:numPr>
      </w:pPr>
      <w:r>
        <w:t>Now, log on to the NCBI Conserved Domain Database</w:t>
      </w:r>
      <w:r>
        <w:rPr>
          <w:rFonts w:eastAsia="SimSun" w:hint="eastAsia"/>
          <w:lang w:val="en-US" w:eastAsia="zh-CN"/>
        </w:rPr>
        <w:t xml:space="preserve"> </w:t>
      </w:r>
      <w:r>
        <w:t xml:space="preserve">and select the CD-search option </w:t>
      </w:r>
      <w:r>
        <w:rPr>
          <w:b/>
          <w:bCs/>
        </w:rPr>
        <w:lastRenderedPageBreak/>
        <w:t>[1]</w:t>
      </w:r>
      <w:r>
        <w:t xml:space="preserve">. Enter the accession, GI, or FASTA sequence of nucleotide </w:t>
      </w:r>
      <w:r>
        <w:rPr>
          <w:b/>
          <w:bCs/>
        </w:rPr>
        <w:t>[2]</w:t>
      </w:r>
      <w:r>
        <w:t xml:space="preserve">. Set the search against the database to Pfam 19638 </w:t>
      </w:r>
      <w:r>
        <w:rPr>
          <w:i/>
          <w:iCs/>
          <w:color w:val="EE0000"/>
        </w:rPr>
        <w:t>(One-Nine-Six-Three-Eight)</w:t>
      </w:r>
      <w:r>
        <w:rPr>
          <w:color w:val="EE0000"/>
        </w:rPr>
        <w:t xml:space="preserve"> </w:t>
      </w:r>
      <w:r>
        <w:t xml:space="preserve">PSSMs </w:t>
      </w:r>
      <w:r>
        <w:rPr>
          <w:i/>
          <w:iCs/>
          <w:color w:val="EE0000"/>
        </w:rPr>
        <w:t>(P-S-S-M-S)</w:t>
      </w:r>
      <w:r>
        <w:t xml:space="preserve">, expect value cutoff below 0.01, maximum number of hits to 500, and result mode to concise, then submit the search </w:t>
      </w:r>
      <w:r>
        <w:rPr>
          <w:b/>
          <w:bCs/>
        </w:rPr>
        <w:t>[3]</w:t>
      </w:r>
      <w:r>
        <w:t>.</w:t>
      </w:r>
    </w:p>
    <w:p w14:paraId="1B958E37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NCBI Conserved Domain Database homepage and click on </w:t>
      </w:r>
      <w:r>
        <w:rPr>
          <w:b/>
          <w:bCs/>
          <w:lang w:val="en-IN"/>
        </w:rPr>
        <w:t>CD-search</w:t>
      </w:r>
      <w:r>
        <w:rPr>
          <w:lang w:val="en-IN"/>
        </w:rPr>
        <w:t xml:space="preserve"> option,</w:t>
      </w:r>
    </w:p>
    <w:p w14:paraId="537D9791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Enter accession, GI, or FASTA nucleotide sequence.</w:t>
      </w:r>
    </w:p>
    <w:p w14:paraId="142C6960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Set parameters and submit the conserved domain search.</w:t>
      </w:r>
    </w:p>
    <w:p w14:paraId="06D3373C" w14:textId="34DCD34D" w:rsidR="00577B29" w:rsidRDefault="00000000">
      <w:pPr>
        <w:pStyle w:val="Narration"/>
        <w:numPr>
          <w:ilvl w:val="1"/>
          <w:numId w:val="3"/>
        </w:numPr>
      </w:pPr>
      <w:r>
        <w:t xml:space="preserve">Log on to the SignalP 6.0 </w:t>
      </w:r>
      <w:r>
        <w:rPr>
          <w:i/>
          <w:iCs/>
          <w:color w:val="EE0000"/>
        </w:rPr>
        <w:t>(Signal-P-Six-Point-zero)</w:t>
      </w:r>
      <w:r>
        <w:t xml:space="preserve"> website and enter the protein sequence into the input field </w:t>
      </w:r>
      <w:r>
        <w:rPr>
          <w:b/>
          <w:bCs/>
        </w:rPr>
        <w:t>[1]</w:t>
      </w:r>
      <w:r>
        <w:t xml:space="preserve">. Select organism as eukarya, output format as long output, and model mode as fast, then click Submit to obtain the results </w:t>
      </w:r>
      <w:r>
        <w:rPr>
          <w:b/>
          <w:bCs/>
        </w:rPr>
        <w:t>[</w:t>
      </w:r>
      <w:r>
        <w:rPr>
          <w:rFonts w:hint="eastAsia"/>
          <w:b/>
          <w:bCs/>
          <w:lang w:val="en-US" w:eastAsia="zh-CN"/>
        </w:rPr>
        <w:t>2</w:t>
      </w:r>
      <w:r>
        <w:rPr>
          <w:b/>
          <w:bCs/>
        </w:rPr>
        <w:t>]</w:t>
      </w:r>
      <w:r>
        <w:t>.</w:t>
      </w:r>
    </w:p>
    <w:p w14:paraId="6FFAA47A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SignalP 6.0 homepage and enter the protein sequence into the input field.</w:t>
      </w:r>
    </w:p>
    <w:p w14:paraId="7D84D88C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Set organism to eukarya, output format to long output, model mode to fast, and click Submit to display results.</w:t>
      </w:r>
    </w:p>
    <w:p w14:paraId="6C74795A" w14:textId="512CD5FC" w:rsidR="00577B29" w:rsidRDefault="00000000">
      <w:pPr>
        <w:pStyle w:val="Narration"/>
        <w:numPr>
          <w:ilvl w:val="1"/>
          <w:numId w:val="3"/>
        </w:numPr>
      </w:pPr>
      <w:r>
        <w:t xml:space="preserve">Next, log on to the DeepTMHMM </w:t>
      </w:r>
      <w:r>
        <w:rPr>
          <w:i/>
          <w:iCs/>
          <w:color w:val="EE0000"/>
        </w:rPr>
        <w:t>(Deep-T-M-H-M-M)</w:t>
      </w:r>
      <w:r>
        <w:rPr>
          <w:color w:val="EE0000"/>
        </w:rPr>
        <w:t xml:space="preserve"> </w:t>
      </w:r>
      <w:r>
        <w:t xml:space="preserve">website </w:t>
      </w:r>
      <w:r>
        <w:rPr>
          <w:b/>
          <w:bCs/>
        </w:rPr>
        <w:t>[1]</w:t>
      </w:r>
      <w:r>
        <w:t xml:space="preserve">. Enter the protein sequence in FASTA format and click Submit to predict transmembrane topology and regions </w:t>
      </w:r>
      <w:r>
        <w:rPr>
          <w:b/>
          <w:bCs/>
        </w:rPr>
        <w:t>[2]</w:t>
      </w:r>
      <w:r>
        <w:t xml:space="preserve">. Then log on to the Transmembrane Prediction Server </w:t>
      </w:r>
      <w:r>
        <w:rPr>
          <w:b/>
          <w:bCs/>
        </w:rPr>
        <w:t>[3]</w:t>
      </w:r>
      <w:r>
        <w:t xml:space="preserve">. Enter the protein sequence in FASTA format and click Submit to obtain results from TOPCONS </w:t>
      </w:r>
      <w:r>
        <w:rPr>
          <w:i/>
          <w:iCs/>
          <w:color w:val="EE0000"/>
        </w:rPr>
        <w:t>(Top-Cons),</w:t>
      </w:r>
      <w:r>
        <w:rPr>
          <w:color w:val="EE0000"/>
        </w:rPr>
        <w:t xml:space="preserve"> </w:t>
      </w:r>
      <w:r>
        <w:t xml:space="preserve">OCTOPUS </w:t>
      </w:r>
      <w:r>
        <w:rPr>
          <w:i/>
          <w:iCs/>
          <w:color w:val="EE0000"/>
        </w:rPr>
        <w:t>(Octopus)</w:t>
      </w:r>
      <w:r>
        <w:t xml:space="preserve">, PHILIUS </w:t>
      </w:r>
      <w:r>
        <w:rPr>
          <w:i/>
          <w:iCs/>
          <w:color w:val="EE0000"/>
        </w:rPr>
        <w:t>(Philius)</w:t>
      </w:r>
      <w:r>
        <w:t xml:space="preserve">, PolyPhobius </w:t>
      </w:r>
      <w:r>
        <w:rPr>
          <w:i/>
          <w:iCs/>
          <w:color w:val="EE0000"/>
        </w:rPr>
        <w:t>(Poly-Phobius)</w:t>
      </w:r>
      <w:r>
        <w:t xml:space="preserve">, SCAMPI </w:t>
      </w:r>
      <w:r>
        <w:rPr>
          <w:i/>
          <w:iCs/>
          <w:color w:val="EE0000"/>
        </w:rPr>
        <w:t>(Scampi)</w:t>
      </w:r>
      <w:r>
        <w:t xml:space="preserve">, and SPOCTOPUS </w:t>
      </w:r>
      <w:r>
        <w:rPr>
          <w:i/>
          <w:iCs/>
          <w:color w:val="EE0000"/>
        </w:rPr>
        <w:t>(Spoctopus)</w:t>
      </w:r>
      <w:r>
        <w:rPr>
          <w:color w:val="EE0000"/>
        </w:rPr>
        <w:t xml:space="preserve"> </w:t>
      </w:r>
      <w:r>
        <w:t xml:space="preserve">methods </w:t>
      </w:r>
      <w:r>
        <w:rPr>
          <w:b/>
          <w:bCs/>
        </w:rPr>
        <w:t>[4]</w:t>
      </w:r>
      <w:r>
        <w:t>.</w:t>
      </w:r>
    </w:p>
    <w:p w14:paraId="4B6073B2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DeepTMHMM homepage.</w:t>
      </w:r>
    </w:p>
    <w:p w14:paraId="4E435332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Enter FASTA format protein sequence and click </w:t>
      </w:r>
      <w:r>
        <w:rPr>
          <w:b/>
          <w:bCs/>
          <w:lang w:val="en-IN"/>
        </w:rPr>
        <w:t>Submit</w:t>
      </w:r>
      <w:r>
        <w:rPr>
          <w:lang w:val="en-IN"/>
        </w:rPr>
        <w:t xml:space="preserve"> to display prediction results.</w:t>
      </w:r>
    </w:p>
    <w:p w14:paraId="07DB95B6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Transmembrane Prediction Server homepage.</w:t>
      </w:r>
    </w:p>
    <w:p w14:paraId="0E0B13DA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Enter FASTA format protein sequence and click </w:t>
      </w:r>
      <w:r>
        <w:rPr>
          <w:b/>
          <w:bCs/>
          <w:lang w:val="en-IN"/>
        </w:rPr>
        <w:t>Submit</w:t>
      </w:r>
      <w:r>
        <w:rPr>
          <w:lang w:val="en-IN"/>
        </w:rPr>
        <w:t xml:space="preserve"> to display results from multiple methods.</w:t>
      </w:r>
    </w:p>
    <w:p w14:paraId="5A055687" w14:textId="12A3A498" w:rsidR="00577B29" w:rsidRDefault="00000000">
      <w:pPr>
        <w:pStyle w:val="Narration"/>
        <w:numPr>
          <w:ilvl w:val="1"/>
          <w:numId w:val="3"/>
        </w:numPr>
      </w:pPr>
      <w:r>
        <w:t>Log on to the SWISS-MODEL website and</w:t>
      </w:r>
      <w:r>
        <w:rPr>
          <w:b/>
          <w:bCs/>
        </w:rPr>
        <w:t xml:space="preserve"> </w:t>
      </w:r>
      <w:r>
        <w:t xml:space="preserve">click on Start modeling </w:t>
      </w:r>
      <w:r>
        <w:rPr>
          <w:b/>
          <w:bCs/>
        </w:rPr>
        <w:t>[1]</w:t>
      </w:r>
      <w:r>
        <w:t xml:space="preserve">. Paste the protein sequence in FASTA format and provide the project title and email to build the model for tertiary structures before and after RNA editing </w:t>
      </w:r>
      <w:r>
        <w:rPr>
          <w:b/>
          <w:bCs/>
        </w:rPr>
        <w:t>[2]</w:t>
      </w:r>
      <w:r>
        <w:t>.</w:t>
      </w:r>
    </w:p>
    <w:p w14:paraId="19D56C10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SWISS-MODEL homepage. Click on Start modeling.</w:t>
      </w:r>
    </w:p>
    <w:p w14:paraId="2B9F4E52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Paste FASTA sequence, enter project title and email, and submit to build the model.</w:t>
      </w:r>
    </w:p>
    <w:p w14:paraId="198C7596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Analyze and visualize protein mutations resulting from RNA editing using PyMOL software </w:t>
      </w:r>
      <w:r>
        <w:rPr>
          <w:b/>
          <w:bCs/>
        </w:rPr>
        <w:t>[1]</w:t>
      </w:r>
      <w:r>
        <w:t>.</w:t>
      </w:r>
    </w:p>
    <w:p w14:paraId="3C87AE25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Display protein structure visualization and comparative mutation </w:t>
      </w:r>
      <w:r>
        <w:rPr>
          <w:lang w:val="en-IN"/>
        </w:rPr>
        <w:lastRenderedPageBreak/>
        <w:t>analysis in PyMOL software.</w:t>
      </w:r>
      <w:r>
        <w:rPr>
          <w:lang w:val="en-IN"/>
        </w:rPr>
        <w:br/>
      </w:r>
    </w:p>
    <w:p w14:paraId="3C309330" w14:textId="5A5BA933" w:rsidR="00577B29" w:rsidRPr="0057412E" w:rsidRDefault="003C0C87">
      <w:pPr>
        <w:pStyle w:val="NormalWeb"/>
        <w:numPr>
          <w:ilvl w:val="0"/>
          <w:numId w:val="3"/>
        </w:numPr>
        <w:rPr>
          <w:rStyle w:val="Strong"/>
          <w:rFonts w:asciiTheme="minorHAnsi" w:hAnsiTheme="minorHAnsi" w:cstheme="minorHAnsi"/>
          <w:b w:val="0"/>
          <w:bCs w:val="0"/>
        </w:rPr>
      </w:pPr>
      <w:r w:rsidRPr="0057412E">
        <w:rPr>
          <w:rFonts w:asciiTheme="minorHAnsi" w:hAnsiTheme="minorHAnsi" w:cstheme="minorHAnsi"/>
          <w:b/>
          <w:bCs/>
          <w:lang w:val="en-US"/>
        </w:rPr>
        <w:t>ORF Analysis and Transcription Factor Binding Site Prediction</w:t>
      </w:r>
      <w:r w:rsidRPr="0057412E">
        <w:rPr>
          <w:rFonts w:asciiTheme="minorHAnsi" w:hAnsiTheme="minorHAnsi" w:cstheme="minorHAnsi"/>
          <w:b/>
          <w:bCs/>
          <w:lang w:val="en-US"/>
        </w:rPr>
        <w:t xml:space="preserve"> </w:t>
      </w:r>
    </w:p>
    <w:p w14:paraId="2E8B78CC" w14:textId="2B4CCAC0" w:rsidR="00577B29" w:rsidRDefault="00000000">
      <w:pPr>
        <w:pStyle w:val="Narration"/>
        <w:numPr>
          <w:ilvl w:val="1"/>
          <w:numId w:val="3"/>
        </w:numPr>
      </w:pPr>
      <w:r>
        <w:t xml:space="preserve">Click on the EMBOSS </w:t>
      </w:r>
      <w:r>
        <w:rPr>
          <w:i/>
          <w:iCs/>
          <w:color w:val="EE0000"/>
        </w:rPr>
        <w:t>(Emboss)</w:t>
      </w:r>
      <w:r>
        <w:rPr>
          <w:color w:val="EE0000"/>
        </w:rPr>
        <w:t xml:space="preserve"> </w:t>
      </w:r>
      <w:r>
        <w:t xml:space="preserve">Backtranseq </w:t>
      </w:r>
      <w:r>
        <w:rPr>
          <w:i/>
          <w:iCs/>
          <w:color w:val="EE0000"/>
        </w:rPr>
        <w:t>(Back-Trans-seq)</w:t>
      </w:r>
      <w:r>
        <w:rPr>
          <w:color w:val="EE0000"/>
        </w:rPr>
        <w:t xml:space="preserve"> </w:t>
      </w:r>
      <w:r>
        <w:t xml:space="preserve">server and enter the protein sequence in FASTA format </w:t>
      </w:r>
      <w:r>
        <w:rPr>
          <w:b/>
          <w:bCs/>
        </w:rPr>
        <w:t>[1]</w:t>
      </w:r>
      <w:r>
        <w:t xml:space="preserve">. Select the codon table as Homo sapiens and enter the job title, then submit for reverse translation of nucleotide sequences </w:t>
      </w:r>
      <w:r>
        <w:rPr>
          <w:b/>
          <w:bCs/>
        </w:rPr>
        <w:t>[2]</w:t>
      </w:r>
      <w:r>
        <w:t>.</w:t>
      </w:r>
    </w:p>
    <w:p w14:paraId="37A5F437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Show the EMBOSS Backtranseq server homepage. Enter the protein sequence in FASTA format.</w:t>
      </w:r>
    </w:p>
    <w:p w14:paraId="7496AE1B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Select Homo sapiens codon table, enter job title, and click </w:t>
      </w:r>
      <w:r>
        <w:rPr>
          <w:b/>
          <w:bCs/>
          <w:lang w:val="en-IN"/>
        </w:rPr>
        <w:t>Submit</w:t>
      </w:r>
      <w:r>
        <w:rPr>
          <w:lang w:val="en-IN"/>
        </w:rPr>
        <w:t>.</w:t>
      </w:r>
    </w:p>
    <w:p w14:paraId="53A230A0" w14:textId="48B633AC" w:rsidR="00577B29" w:rsidRDefault="00000000">
      <w:pPr>
        <w:pStyle w:val="Narration"/>
        <w:numPr>
          <w:ilvl w:val="1"/>
          <w:numId w:val="3"/>
        </w:numPr>
      </w:pPr>
      <w:r>
        <w:t xml:space="preserve">Next, log on to the NCBI ORF Finder tool and enter the accession number, GI, or nucleotide sequence in FASTA format </w:t>
      </w:r>
      <w:r>
        <w:rPr>
          <w:b/>
          <w:bCs/>
        </w:rPr>
        <w:t>[1]</w:t>
      </w:r>
      <w:r>
        <w:t xml:space="preserve">. Set the minimal open reading frame length to 30 nucleotides, </w:t>
      </w:r>
      <w:r w:rsidR="00EB5485">
        <w:t xml:space="preserve">the </w:t>
      </w:r>
      <w:r>
        <w:t xml:space="preserve">genetic code to standard within UniProtKB Swiss-Prot database, and start codon to ATG only, then submit the search </w:t>
      </w:r>
      <w:r>
        <w:rPr>
          <w:b/>
          <w:bCs/>
        </w:rPr>
        <w:t>[2]</w:t>
      </w:r>
      <w:r>
        <w:t>.</w:t>
      </w:r>
    </w:p>
    <w:p w14:paraId="10305CD8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NCBI ORF Finder homepage. Enter </w:t>
      </w:r>
      <w:r>
        <w:rPr>
          <w:rFonts w:eastAsia="SimSun" w:hint="eastAsia"/>
          <w:lang w:eastAsia="zh-CN"/>
        </w:rPr>
        <w:t xml:space="preserve">one </w:t>
      </w:r>
      <w:r>
        <w:rPr>
          <w:lang w:val="en-IN"/>
        </w:rPr>
        <w:t>accession number, GI, or FASTA nucleotide sequence.</w:t>
      </w:r>
    </w:p>
    <w:p w14:paraId="2A668178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Set parameters and click Submit to display ORF results.</w:t>
      </w:r>
    </w:p>
    <w:p w14:paraId="39819882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Submit the sequences for eight pairs of nucleotides with multiple RNA editing sites in the </w:t>
      </w:r>
      <w:r>
        <w:rPr>
          <w:i/>
          <w:iCs/>
        </w:rPr>
        <w:t>Chelidonium majus</w:t>
      </w:r>
      <w:r>
        <w:t xml:space="preserve"> chloroplast genome to predict open reading frames before and after RNA editing </w:t>
      </w:r>
      <w:r>
        <w:rPr>
          <w:b/>
          <w:bCs/>
        </w:rPr>
        <w:t>[1]</w:t>
      </w:r>
      <w:r>
        <w:t>.</w:t>
      </w:r>
    </w:p>
    <w:p w14:paraId="3BC48ABE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Upload or enter nucleotide sequence pairs and submit for ORF prediction.</w:t>
      </w:r>
    </w:p>
    <w:p w14:paraId="7E0B7ADA" w14:textId="1BEB17A6" w:rsidR="00577B29" w:rsidRDefault="00000000">
      <w:pPr>
        <w:pStyle w:val="Narration"/>
        <w:numPr>
          <w:ilvl w:val="1"/>
          <w:numId w:val="3"/>
        </w:numPr>
      </w:pPr>
      <w:r>
        <w:t xml:space="preserve">Log on to the weishengxin </w:t>
      </w:r>
      <w:r>
        <w:rPr>
          <w:i/>
          <w:iCs/>
          <w:color w:val="EE0000"/>
        </w:rPr>
        <w:t>(Wei-Sheng-Xin)</w:t>
      </w:r>
      <w:r>
        <w:rPr>
          <w:color w:val="EE0000"/>
        </w:rPr>
        <w:t xml:space="preserve"> </w:t>
      </w:r>
      <w:r>
        <w:t xml:space="preserve">online platform </w:t>
      </w:r>
      <w:r>
        <w:rPr>
          <w:b/>
          <w:bCs/>
        </w:rPr>
        <w:t>[1]</w:t>
      </w:r>
      <w:r>
        <w:t xml:space="preserve">. Enter the open reading frame results in table format and generate heatmap visualizations </w:t>
      </w:r>
      <w:r w:rsidRPr="00DE09AA">
        <w:rPr>
          <w:rFonts w:hint="eastAsia"/>
          <w:b/>
          <w:bCs/>
          <w:lang w:val="en-US" w:eastAsia="zh-CN"/>
        </w:rPr>
        <w:t>[2]</w:t>
      </w:r>
      <w:r>
        <w:rPr>
          <w:rFonts w:hint="eastAsia"/>
          <w:lang w:val="en-US" w:eastAsia="zh-CN"/>
        </w:rPr>
        <w:t xml:space="preserve"> </w:t>
      </w:r>
      <w:r>
        <w:rPr>
          <w:rFonts w:eastAsia="SimSun" w:hint="eastAsia"/>
          <w:lang w:val="en-US" w:eastAsia="zh-CN"/>
        </w:rPr>
        <w:t xml:space="preserve">and reassemble </w:t>
      </w:r>
      <w:r>
        <w:t xml:space="preserve">to compare open reading frame variations per gene </w:t>
      </w:r>
      <w:r>
        <w:rPr>
          <w:b/>
          <w:bCs/>
        </w:rPr>
        <w:t>[</w:t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</w:rPr>
        <w:t>]</w:t>
      </w:r>
      <w:r>
        <w:t>.</w:t>
      </w:r>
    </w:p>
    <w:p w14:paraId="1975099D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weishengxin platform homepage.</w:t>
      </w:r>
    </w:p>
    <w:p w14:paraId="39FE8ECC" w14:textId="368D7FB4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>
        <w:rPr>
          <w:rFonts w:eastAsia="SimSun" w:hint="eastAsia"/>
          <w:lang w:eastAsia="zh-CN"/>
        </w:rPr>
        <w:t>Select the item of heatmap and e</w:t>
      </w:r>
      <w:r>
        <w:rPr>
          <w:lang w:val="en-IN"/>
        </w:rPr>
        <w:t>nter ORF results in table format. Generate and display heatmap comparison results.</w:t>
      </w:r>
    </w:p>
    <w:p w14:paraId="75B8FBE0" w14:textId="68B1786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>
        <w:t>Assemble the heatmap results of each pair of open reading frames using Adobe Photoshop software</w:t>
      </w:r>
      <w:r>
        <w:rPr>
          <w:rFonts w:eastAsia="SimSun" w:hint="eastAsia"/>
          <w:lang w:eastAsia="zh-CN"/>
        </w:rPr>
        <w:t>.</w:t>
      </w:r>
      <w:r w:rsidR="00DE09AA">
        <w:rPr>
          <w:rFonts w:eastAsia="SimSun"/>
          <w:lang w:eastAsia="zh-CN"/>
        </w:rPr>
        <w:br/>
      </w:r>
    </w:p>
    <w:p w14:paraId="298CFA9A" w14:textId="598439C4" w:rsidR="00577B29" w:rsidRPr="00DE09AA" w:rsidRDefault="00000000" w:rsidP="0057412E">
      <w:pPr>
        <w:pStyle w:val="Narration"/>
        <w:widowControl/>
        <w:numPr>
          <w:ilvl w:val="1"/>
          <w:numId w:val="3"/>
        </w:numPr>
        <w:spacing w:before="105" w:after="105"/>
        <w:contextualSpacing/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</w:pP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Login on the website of PlantTFDB</w:t>
      </w:r>
      <w:r w:rsidR="003C0C87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 </w:t>
      </w:r>
      <w:r w:rsidR="003C0C87" w:rsidRPr="003C0C87">
        <w:rPr>
          <w:i/>
          <w:iCs/>
          <w:color w:val="EE0000"/>
          <w:lang w:eastAsia="zh-CN" w:bidi="ar"/>
        </w:rPr>
        <w:t>(Plant-T-F-D-B)</w:t>
      </w: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 database </w:t>
      </w:r>
      <w:r w:rsidRPr="00DE09AA">
        <w:rPr>
          <w:b/>
          <w:bCs/>
          <w:lang w:val="en-US"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[1]</w:t>
      </w:r>
      <w:r w:rsidRPr="00DE09AA">
        <w:rPr>
          <w:lang w:val="en-US"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 </w:t>
      </w: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and click the item of prediction to open the page of TF binding site prediction </w:t>
      </w:r>
      <w:r w:rsidRPr="003C0C87">
        <w:rPr>
          <w:b/>
          <w:bCs/>
          <w:lang w:val="en-US" w:eastAsia="zh-CN" w:bidi="ar"/>
        </w:rPr>
        <w:t>[2]</w:t>
      </w:r>
      <w:r w:rsidRPr="003C0C87">
        <w:rPr>
          <w:lang w:eastAsia="zh-CN" w:bidi="ar"/>
        </w:rPr>
        <w:t>.</w:t>
      </w:r>
    </w:p>
    <w:p w14:paraId="4F92097B" w14:textId="77777777" w:rsidR="003C0C87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r>
        <w:rPr>
          <w:lang w:eastAsia="zh-CN" w:bidi="ar"/>
        </w:rPr>
        <w:t>PlantTFDB database</w:t>
      </w:r>
      <w:r>
        <w:rPr>
          <w:lang w:val="en-IN"/>
        </w:rPr>
        <w:t xml:space="preserve"> homepage.</w:t>
      </w:r>
      <w:r w:rsidR="003C0C87">
        <w:rPr>
          <w:lang w:val="en-IN"/>
        </w:rPr>
        <w:t xml:space="preserve"> </w:t>
      </w:r>
    </w:p>
    <w:p w14:paraId="20769CCC" w14:textId="254B29DF" w:rsidR="00577B29" w:rsidRDefault="003C0C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Pr="00DE09AA">
        <w:rPr>
          <w:color w:val="7030A0"/>
          <w:lang w:val="en-IN"/>
        </w:rPr>
        <w:t>click the item of TF binding site prediction</w:t>
      </w:r>
      <w:r>
        <w:rPr>
          <w:rFonts w:eastAsia="SimSun" w:hint="eastAsia"/>
          <w:lang w:eastAsia="zh-CN"/>
        </w:rPr>
        <w:t xml:space="preserve"> and open the homepage</w:t>
      </w:r>
    </w:p>
    <w:p w14:paraId="0169F017" w14:textId="43B2FC26" w:rsidR="00577B29" w:rsidRDefault="00000000" w:rsidP="003C0C87">
      <w:pPr>
        <w:pStyle w:val="Narration"/>
        <w:widowControl/>
        <w:numPr>
          <w:ilvl w:val="255"/>
          <w:numId w:val="0"/>
        </w:numPr>
        <w:spacing w:before="105" w:after="105"/>
        <w:ind w:left="545" w:hangingChars="227" w:hanging="545"/>
        <w:contextualSpacing/>
        <w:rPr>
          <w:rFonts w:eastAsia="SimSun"/>
          <w:lang w:eastAsia="zh-CN" w:bidi="ar"/>
        </w:rPr>
      </w:pPr>
      <w:r>
        <w:rPr>
          <w:rFonts w:eastAsia="SimSun" w:hint="eastAsia"/>
          <w:lang w:val="en-US" w:eastAsia="zh-CN"/>
        </w:rPr>
        <w:t>.</w:t>
      </w:r>
    </w:p>
    <w:p w14:paraId="582C5BC0" w14:textId="03336306" w:rsidR="00577B29" w:rsidRDefault="00000000" w:rsidP="00DE09AA">
      <w:pPr>
        <w:pStyle w:val="Narration"/>
        <w:widowControl/>
        <w:numPr>
          <w:ilvl w:val="1"/>
          <w:numId w:val="3"/>
        </w:numPr>
        <w:spacing w:before="105" w:after="105"/>
        <w:contextualSpacing/>
        <w:rPr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</w:pP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lastRenderedPageBreak/>
        <w:t>Input DNA sequences from c</w:t>
      </w:r>
      <w:r w:rsidR="003C0C87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hloroplast</w:t>
      </w: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 genomes </w:t>
      </w:r>
      <w:r w:rsidRPr="003C0C87">
        <w:rPr>
          <w:lang w:eastAsia="zh-CN" w:bidi="ar"/>
        </w:rPr>
        <w:t xml:space="preserve">of </w:t>
      </w:r>
      <w:r w:rsidR="003C0C87" w:rsidRPr="003C0C87">
        <w:rPr>
          <w:lang w:val="en-US" w:eastAsia="zh-CN" w:bidi="ar"/>
        </w:rPr>
        <w:t>plants</w:t>
      </w:r>
      <w:r w:rsidRPr="003C0C87">
        <w:rPr>
          <w:i/>
          <w:iCs/>
          <w:lang w:val="en-US" w:eastAsia="zh-CN" w:bidi="ar"/>
        </w:rPr>
        <w:t xml:space="preserve"> </w:t>
      </w:r>
      <w:r w:rsidRPr="003C0C87">
        <w:rPr>
          <w:lang w:eastAsia="zh-CN" w:bidi="ar"/>
        </w:rPr>
        <w:t xml:space="preserve">in FASTA format </w:t>
      </w:r>
      <w:r w:rsidRPr="003C0C87">
        <w:rPr>
          <w:b/>
          <w:bCs/>
          <w:lang w:val="en-US" w:eastAsia="zh-CN" w:bidi="ar"/>
        </w:rPr>
        <w:t>[1]</w:t>
      </w:r>
      <w:r w:rsidRPr="003C0C87">
        <w:rPr>
          <w:lang w:val="en-US" w:eastAsia="zh-CN" w:bidi="ar"/>
        </w:rPr>
        <w:t xml:space="preserve"> </w:t>
      </w: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with the Threshold p-value under 1e-4</w:t>
      </w:r>
      <w:r w:rsidR="003C0C87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 </w:t>
      </w:r>
      <w:r w:rsidR="003C0C87" w:rsidRPr="003C0C87">
        <w:rPr>
          <w:i/>
          <w:iCs/>
          <w:color w:val="EE0000"/>
          <w:lang w:eastAsia="zh-CN" w:bidi="ar"/>
        </w:rPr>
        <w:t>(T</w:t>
      </w:r>
      <w:r w:rsidR="003C0C87" w:rsidRPr="003C0C87">
        <w:rPr>
          <w:i/>
          <w:iCs/>
          <w:color w:val="EE0000"/>
          <w:lang w:val="en-US" w:eastAsia="zh-CN" w:bidi="ar"/>
        </w:rPr>
        <w:t>en to the power of minus four</w:t>
      </w:r>
      <w:r w:rsidR="003C0C87" w:rsidRPr="003C0C87">
        <w:rPr>
          <w:i/>
          <w:iCs/>
          <w:color w:val="EE0000"/>
          <w:lang w:eastAsia="zh-CN" w:bidi="ar"/>
        </w:rPr>
        <w:t>)</w:t>
      </w:r>
      <w:r w:rsidRPr="003C0C87">
        <w:rPr>
          <w:color w:val="EE0000"/>
          <w:lang w:eastAsia="zh-CN" w:bidi="ar"/>
        </w:rPr>
        <w:t xml:space="preserve"> </w:t>
      </w: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and the species of </w:t>
      </w:r>
      <w:r w:rsidRPr="00DE09AA">
        <w:rPr>
          <w:i/>
          <w:iCs/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Arabidopsis thaliana</w:t>
      </w: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 as reference to click the key of prediction</w:t>
      </w:r>
      <w:r>
        <w:rPr>
          <w:rFonts w:hint="eastAsia"/>
          <w:lang w:val="en-US"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 for analysis [3]</w:t>
      </w:r>
      <w:r w:rsidRPr="00DE09AA">
        <w:rPr>
          <w:lang w:eastAsia="zh-CN" w:bidi="ar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.</w:t>
      </w:r>
    </w:p>
    <w:p w14:paraId="128D504E" w14:textId="77777777" w:rsidR="003C0C87" w:rsidRPr="003C0C87" w:rsidRDefault="00000000" w:rsidP="003C0C87">
      <w:pPr>
        <w:pStyle w:val="ShotDescription"/>
        <w:numPr>
          <w:ilvl w:val="2"/>
          <w:numId w:val="3"/>
        </w:numPr>
        <w:rPr>
          <w:rFonts w:eastAsia="SimSun"/>
          <w:color w:val="auto"/>
          <w:lang w:val="en-IN" w:eastAsia="zh-CN"/>
        </w:rPr>
      </w:pPr>
      <w:r w:rsidRPr="00DE09AA">
        <w:rPr>
          <w:color w:val="auto"/>
          <w:highlight w:val="yellow"/>
          <w:lang w:val="en-IN"/>
        </w:rPr>
        <w:t>SCREEN:</w:t>
      </w:r>
      <w:r w:rsidRPr="00DE09AA">
        <w:rPr>
          <w:color w:val="auto"/>
          <w:lang w:val="en-IN"/>
        </w:rPr>
        <w:t xml:space="preserve"> Input DNA sequences from cp genomes of plant in FASTA format</w:t>
      </w:r>
      <w:r w:rsidRPr="00DE09AA">
        <w:rPr>
          <w:rFonts w:eastAsia="SimSun"/>
          <w:color w:val="auto"/>
          <w:lang w:eastAsia="zh-CN"/>
        </w:rPr>
        <w:t>.</w:t>
      </w:r>
    </w:p>
    <w:p w14:paraId="60D0873E" w14:textId="3B0028D4" w:rsidR="003C0C87" w:rsidRDefault="003C0C87" w:rsidP="003C0C87">
      <w:pPr>
        <w:pStyle w:val="ShotDescription"/>
        <w:numPr>
          <w:ilvl w:val="2"/>
          <w:numId w:val="3"/>
        </w:numPr>
        <w:rPr>
          <w:rFonts w:eastAsia="SimSun"/>
          <w:color w:val="auto"/>
          <w:lang w:val="en-IN" w:eastAsia="zh-CN"/>
        </w:rPr>
      </w:pPr>
      <w:r w:rsidRPr="0057412E">
        <w:rPr>
          <w:rFonts w:eastAsia="SimSun"/>
          <w:color w:val="auto"/>
          <w:highlight w:val="yellow"/>
          <w:lang w:val="en-IN" w:eastAsia="zh-CN"/>
        </w:rPr>
        <w:t>SCREEN:</w:t>
      </w:r>
      <w:r w:rsidRPr="003C0C87">
        <w:rPr>
          <w:rFonts w:eastAsia="SimSun"/>
          <w:color w:val="auto"/>
          <w:lang w:val="en-IN" w:eastAsia="zh-CN"/>
        </w:rPr>
        <w:t xml:space="preserve"> Set parameters and </w:t>
      </w:r>
      <w:r w:rsidRPr="003C0C87">
        <w:rPr>
          <w:rFonts w:eastAsia="SimSun"/>
          <w:color w:val="auto"/>
          <w:lang w:eastAsia="zh-CN"/>
        </w:rPr>
        <w:t xml:space="preserve">reference genome to </w:t>
      </w:r>
      <w:r w:rsidRPr="003C0C87">
        <w:rPr>
          <w:rFonts w:eastAsia="SimSun"/>
          <w:color w:val="auto"/>
          <w:lang w:val="en-IN" w:eastAsia="zh-CN"/>
        </w:rPr>
        <w:t xml:space="preserve">submit the prediction for </w:t>
      </w:r>
      <w:r w:rsidRPr="003C0C87">
        <w:rPr>
          <w:rFonts w:eastAsia="SimSun"/>
          <w:color w:val="auto"/>
          <w:lang w:eastAsia="zh-CN"/>
        </w:rPr>
        <w:t>TF binding site prediction</w:t>
      </w:r>
      <w:r w:rsidRPr="003C0C87">
        <w:rPr>
          <w:rFonts w:eastAsia="SimSun"/>
          <w:color w:val="auto"/>
          <w:lang w:val="en-IN" w:eastAsia="zh-CN"/>
        </w:rPr>
        <w:t>.</w:t>
      </w:r>
    </w:p>
    <w:p w14:paraId="6704B77D" w14:textId="68DF8CF2" w:rsidR="00577B29" w:rsidRPr="003C0C87" w:rsidRDefault="003C0C87" w:rsidP="003C0C87">
      <w:pPr>
        <w:rPr>
          <w:rFonts w:ascii="Calibri" w:eastAsia="SimSun" w:hAnsi="Calibri" w:cs="Calibri"/>
          <w:color w:val="auto"/>
          <w:lang w:val="en-IN" w:eastAsia="zh-CN"/>
        </w:rPr>
      </w:pPr>
      <w:r>
        <w:rPr>
          <w:rFonts w:eastAsia="SimSun"/>
          <w:color w:val="auto"/>
          <w:lang w:val="en-IN" w:eastAsia="zh-CN"/>
        </w:rPr>
        <w:br w:type="page"/>
      </w:r>
    </w:p>
    <w:p w14:paraId="6BD4751A" w14:textId="77777777" w:rsidR="00577B29" w:rsidRDefault="00577B29"/>
    <w:p w14:paraId="509D5470" w14:textId="77777777" w:rsidR="00577B29" w:rsidRDefault="00000000" w:rsidP="00DE09AA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246AF2D1" w14:textId="77777777" w:rsidR="00577B29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5F1FEEA" w14:textId="2664520D" w:rsidR="00577B29" w:rsidRDefault="001D6F65">
      <w:pPr>
        <w:pStyle w:val="Narration"/>
        <w:numPr>
          <w:ilvl w:val="1"/>
          <w:numId w:val="3"/>
        </w:numPr>
        <w:rPr>
          <w:color w:val="auto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</w:pPr>
      <w:r>
        <w:rPr>
          <w:rFonts w:eastAsia="SimSun"/>
          <w:lang w:eastAsia="zh-CN" w:bidi="ar"/>
        </w:rPr>
        <w:t xml:space="preserve">The plant appearance of </w:t>
      </w:r>
      <w:r>
        <w:rPr>
          <w:i/>
          <w:iCs/>
        </w:rPr>
        <w:t>Chelidonium</w:t>
      </w:r>
      <w:r>
        <w:rPr>
          <w:rFonts w:eastAsia="SimSun"/>
          <w:i/>
          <w:iCs/>
          <w:lang w:eastAsia="zh-CN" w:bidi="ar"/>
        </w:rPr>
        <w:t xml:space="preserve"> majus</w:t>
      </w:r>
      <w:r>
        <w:rPr>
          <w:rFonts w:eastAsia="SimSun"/>
          <w:lang w:eastAsia="zh-CN" w:bidi="ar"/>
        </w:rPr>
        <w:t xml:space="preserve"> was identified from different tissues </w:t>
      </w:r>
      <w:r w:rsidR="00000000" w:rsidRPr="00DE09AA">
        <w:rPr>
          <w:rFonts w:eastAsia="SimSun"/>
          <w:b/>
          <w:bCs/>
          <w:color w:val="auto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[1]</w:t>
      </w:r>
      <w:r w:rsidR="00000000" w:rsidRPr="00DE09AA">
        <w:rPr>
          <w:rFonts w:eastAsia="SimSun"/>
          <w:color w:val="auto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.</w:t>
      </w:r>
    </w:p>
    <w:p w14:paraId="1FCD1952" w14:textId="1171F202" w:rsidR="00577B29" w:rsidRPr="00DE09AA" w:rsidRDefault="00000000" w:rsidP="00DE09AA">
      <w:pPr>
        <w:pStyle w:val="Narration"/>
        <w:numPr>
          <w:ilvl w:val="255"/>
          <w:numId w:val="0"/>
        </w:numPr>
        <w:rPr>
          <w:color w:val="auto"/>
          <w:lang w:val="en-US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</w:pPr>
      <w:r>
        <w:rPr>
          <w:rFonts w:eastAsia="SimSun" w:hint="eastAsia"/>
          <w:color w:val="auto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       6.2.1. </w:t>
      </w:r>
      <w:commentRangeStart w:id="4"/>
      <w:r w:rsidR="0057412E">
        <w:rPr>
          <w:rFonts w:eastAsia="SimSun"/>
          <w:color w:val="auto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 xml:space="preserve">LAB </w:t>
      </w:r>
      <w:r>
        <w:rPr>
          <w:rFonts w:eastAsia="SimSun" w:hint="eastAsia"/>
          <w:color w:val="auto"/>
          <w:lang w:val="en-US" w:eastAsia="zh-CN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t>MEDIA: Figure S1.</w:t>
      </w:r>
      <w:commentRangeEnd w:id="4"/>
      <w:r w:rsidR="0057412E">
        <w:rPr>
          <w:rStyle w:val="CommentReference"/>
          <w:color w:val="auto"/>
          <w:sz w:val="24"/>
          <w:szCs w:val="24"/>
          <w:lang w:val="en-US"/>
          <w14:textFill>
            <w14:gradFill>
              <w14:gsLst>
                <w14:gs w14:pos="0">
                  <w14:srgbClr w14:val="7B32B2"/>
                </w14:gs>
                <w14:gs w14:pos="100000">
                  <w14:srgbClr w14:val="401A5D"/>
                </w14:gs>
              </w14:gsLst>
              <w14:lin w14:ang="0" w14:scaled="0"/>
            </w14:gradFill>
          </w14:textFill>
        </w:rPr>
        <w:commentReference w:id="4"/>
      </w:r>
    </w:p>
    <w:p w14:paraId="1A512F1D" w14:textId="140A363C" w:rsidR="00577B29" w:rsidRDefault="00000000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The chloroplast genomes of </w:t>
      </w:r>
      <w:bookmarkStart w:id="5" w:name="OLE_LINK2"/>
      <w:r>
        <w:rPr>
          <w:i/>
          <w:iCs/>
        </w:rPr>
        <w:t>Chelidonium majus</w:t>
      </w:r>
      <w:bookmarkEnd w:id="5"/>
      <w:r>
        <w:t xml:space="preserve">, </w:t>
      </w:r>
      <w:r>
        <w:rPr>
          <w:i/>
          <w:iCs/>
        </w:rPr>
        <w:t>Aegilops tauschii</w:t>
      </w:r>
      <w:r>
        <w:t xml:space="preserve">, and </w:t>
      </w:r>
      <w:r>
        <w:rPr>
          <w:i/>
          <w:iCs/>
        </w:rPr>
        <w:t xml:space="preserve">Gladiolus </w:t>
      </w:r>
      <w:r w:rsidRPr="00DE09AA">
        <w:t>×</w:t>
      </w:r>
      <w:r>
        <w:rPr>
          <w:i/>
          <w:iCs/>
        </w:rPr>
        <w:t xml:space="preserve"> gandavensis</w:t>
      </w:r>
      <w:r>
        <w:t xml:space="preserve"> </w:t>
      </w:r>
      <w:r w:rsidR="001D6F65" w:rsidRPr="001D6F65">
        <w:rPr>
          <w:i/>
          <w:iCs/>
          <w:color w:val="EE0000"/>
        </w:rPr>
        <w:t>(</w:t>
      </w:r>
      <w:r w:rsidR="001D6F65" w:rsidRPr="001D6F65">
        <w:rPr>
          <w:i/>
          <w:iCs/>
          <w:color w:val="EE0000"/>
          <w:lang w:val="en-US"/>
        </w:rPr>
        <w:t>ɡlædiˈoʊləs ˌɡændəˈveɪnsɪs</w:t>
      </w:r>
      <w:r w:rsidR="001D6F65" w:rsidRPr="001D6F65">
        <w:rPr>
          <w:i/>
          <w:iCs/>
          <w:color w:val="EE0000"/>
        </w:rPr>
        <w:t>)</w:t>
      </w:r>
      <w:r w:rsidR="001D6F65">
        <w:rPr>
          <w:i/>
          <w:iCs/>
          <w:color w:val="EE0000"/>
        </w:rPr>
        <w:t xml:space="preserve"> </w:t>
      </w:r>
      <w:r>
        <w:t xml:space="preserve">contained 590, 505, and 560 RNA editing sites, respectively, with the majority involving cytosine to uracil conversion </w:t>
      </w:r>
      <w:r>
        <w:rPr>
          <w:b/>
          <w:bCs/>
        </w:rPr>
        <w:t>[1].</w:t>
      </w:r>
    </w:p>
    <w:p w14:paraId="63D854FE" w14:textId="41237292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</w:t>
      </w:r>
      <w:r>
        <w:rPr>
          <w:lang w:val="en-IN"/>
        </w:rPr>
        <w:t xml:space="preserve"> MEDIA: Figure 2. </w:t>
      </w:r>
    </w:p>
    <w:p w14:paraId="7D417946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Nine genes had the same number of RNA editing sites across the three species </w:t>
      </w:r>
      <w:r>
        <w:rPr>
          <w:b/>
          <w:bCs/>
        </w:rPr>
        <w:t>[1]</w:t>
      </w:r>
      <w:r>
        <w:t>.</w:t>
      </w:r>
    </w:p>
    <w:p w14:paraId="53D66CF0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>
        <w:rPr>
          <w:i/>
          <w:iCs/>
          <w:color w:val="0000FF"/>
          <w:lang w:val="en-IN"/>
        </w:rPr>
        <w:t>Video editor: Highlight the bars for genes atp</w:t>
      </w:r>
      <w:r w:rsidRPr="00DE09AA">
        <w:rPr>
          <w:color w:val="0000FF"/>
          <w:lang w:val="en-IN"/>
        </w:rPr>
        <w:t>F</w:t>
      </w:r>
      <w:r>
        <w:rPr>
          <w:i/>
          <w:iCs/>
          <w:color w:val="0000FF"/>
          <w:lang w:val="en-IN"/>
        </w:rPr>
        <w:t>, ndh</w:t>
      </w:r>
      <w:r w:rsidRPr="00DE09AA">
        <w:rPr>
          <w:color w:val="0000FF"/>
          <w:lang w:val="en-IN"/>
        </w:rPr>
        <w:t>J</w:t>
      </w:r>
      <w:r>
        <w:rPr>
          <w:i/>
          <w:iCs/>
          <w:color w:val="0000FF"/>
          <w:lang w:val="en-IN"/>
        </w:rPr>
        <w:t>, atp</w:t>
      </w:r>
      <w:r w:rsidRPr="00DE09AA">
        <w:rPr>
          <w:color w:val="0000FF"/>
          <w:lang w:val="en-IN"/>
        </w:rPr>
        <w:t>B</w:t>
      </w:r>
      <w:r>
        <w:rPr>
          <w:i/>
          <w:iCs/>
          <w:color w:val="0000FF"/>
          <w:lang w:val="en-IN"/>
        </w:rPr>
        <w:t>, pet</w:t>
      </w:r>
      <w:r w:rsidRPr="00DE09AA">
        <w:rPr>
          <w:color w:val="0000FF"/>
          <w:lang w:val="en-IN"/>
        </w:rPr>
        <w:t>B</w:t>
      </w:r>
      <w:r>
        <w:rPr>
          <w:i/>
          <w:iCs/>
          <w:color w:val="0000FF"/>
          <w:lang w:val="en-IN"/>
        </w:rPr>
        <w:t>, pet</w:t>
      </w:r>
      <w:r w:rsidRPr="00DE09AA">
        <w:rPr>
          <w:color w:val="0000FF"/>
          <w:lang w:val="en-IN"/>
        </w:rPr>
        <w:t>G</w:t>
      </w:r>
      <w:r>
        <w:rPr>
          <w:i/>
          <w:iCs/>
          <w:color w:val="0000FF"/>
          <w:lang w:val="en-IN"/>
        </w:rPr>
        <w:t>, psa</w:t>
      </w:r>
      <w:r w:rsidRPr="00DE09AA">
        <w:rPr>
          <w:color w:val="0000FF"/>
          <w:lang w:val="en-IN"/>
        </w:rPr>
        <w:t>B</w:t>
      </w:r>
      <w:r>
        <w:rPr>
          <w:i/>
          <w:iCs/>
          <w:color w:val="0000FF"/>
          <w:lang w:val="en-IN"/>
        </w:rPr>
        <w:t>, psb</w:t>
      </w:r>
      <w:r w:rsidRPr="00DE09AA">
        <w:rPr>
          <w:color w:val="0000FF"/>
          <w:lang w:val="en-IN"/>
        </w:rPr>
        <w:t>N</w:t>
      </w:r>
      <w:r>
        <w:rPr>
          <w:i/>
          <w:iCs/>
          <w:color w:val="0000FF"/>
          <w:lang w:val="en-IN"/>
        </w:rPr>
        <w:t>, psb</w:t>
      </w:r>
      <w:r w:rsidRPr="00DE09AA">
        <w:rPr>
          <w:color w:val="0000FF"/>
          <w:lang w:val="en-IN"/>
        </w:rPr>
        <w:t>Z</w:t>
      </w:r>
      <w:r>
        <w:rPr>
          <w:i/>
          <w:iCs/>
          <w:color w:val="0000FF"/>
          <w:lang w:val="en-IN"/>
        </w:rPr>
        <w:t>, and rpl</w:t>
      </w:r>
      <w:r w:rsidRPr="00DE09AA">
        <w:rPr>
          <w:color w:val="0000FF"/>
          <w:lang w:val="en-IN"/>
        </w:rPr>
        <w:t>16</w:t>
      </w:r>
      <w:r>
        <w:rPr>
          <w:i/>
          <w:iCs/>
          <w:color w:val="0000FF"/>
          <w:lang w:val="en-IN"/>
        </w:rPr>
        <w:t>.</w:t>
      </w:r>
    </w:p>
    <w:p w14:paraId="641E0C6D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Forty genes showed different numbers of RNA editing sites among the three species </w:t>
      </w:r>
      <w:r>
        <w:rPr>
          <w:b/>
          <w:bCs/>
        </w:rPr>
        <w:t>[1],</w:t>
      </w:r>
      <w:r>
        <w:t xml:space="preserve"> with four genes </w:t>
      </w:r>
      <w:r w:rsidRPr="00DE09AA">
        <w:rPr>
          <w:i/>
          <w:iCs/>
        </w:rPr>
        <w:t>ycf</w:t>
      </w:r>
      <w:r>
        <w:t xml:space="preserve">2 </w:t>
      </w:r>
      <w:r>
        <w:rPr>
          <w:i/>
          <w:iCs/>
          <w:color w:val="EE0000"/>
        </w:rPr>
        <w:t>(Y-C-F-two)</w:t>
      </w:r>
      <w:r>
        <w:t xml:space="preserve">, </w:t>
      </w:r>
      <w:r w:rsidRPr="00DE09AA">
        <w:rPr>
          <w:i/>
          <w:iCs/>
        </w:rPr>
        <w:t>mat</w:t>
      </w:r>
      <w:r>
        <w:t xml:space="preserve">K </w:t>
      </w:r>
      <w:r>
        <w:rPr>
          <w:i/>
          <w:iCs/>
          <w:color w:val="EE0000"/>
        </w:rPr>
        <w:t>(Mat-K)</w:t>
      </w:r>
      <w:r>
        <w:t xml:space="preserve">, </w:t>
      </w:r>
      <w:r w:rsidRPr="00DE09AA">
        <w:rPr>
          <w:i/>
          <w:iCs/>
        </w:rPr>
        <w:t>rpo</w:t>
      </w:r>
      <w:r>
        <w:t xml:space="preserve">C2 </w:t>
      </w:r>
      <w:r>
        <w:rPr>
          <w:i/>
          <w:iCs/>
          <w:color w:val="EE0000"/>
        </w:rPr>
        <w:t>(R-P-O-C-two)</w:t>
      </w:r>
      <w:r>
        <w:t xml:space="preserve">, and </w:t>
      </w:r>
      <w:r w:rsidRPr="00DE09AA">
        <w:rPr>
          <w:i/>
          <w:iCs/>
        </w:rPr>
        <w:t>ndh</w:t>
      </w:r>
      <w:r>
        <w:t>B (</w:t>
      </w:r>
      <w:r>
        <w:rPr>
          <w:i/>
          <w:iCs/>
          <w:color w:val="EE0000"/>
        </w:rPr>
        <w:t>N-D-H-B),</w:t>
      </w:r>
      <w:r>
        <w:t xml:space="preserve"> having more than 19 editing sites </w:t>
      </w:r>
      <w:r>
        <w:rPr>
          <w:b/>
          <w:bCs/>
        </w:rPr>
        <w:t>[2].</w:t>
      </w:r>
    </w:p>
    <w:p w14:paraId="6FCF983F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2B. </w:t>
      </w:r>
    </w:p>
    <w:p w14:paraId="0A10A340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2B. </w:t>
      </w:r>
      <w:r>
        <w:rPr>
          <w:i/>
          <w:iCs/>
          <w:color w:val="0000FF"/>
          <w:lang w:val="en-IN"/>
        </w:rPr>
        <w:t>Video editor: Zoom in on the bars labeled ycf2, matK, rpoC2, and ndhB that are visibly higher than others.</w:t>
      </w:r>
    </w:p>
    <w:p w14:paraId="3B537331" w14:textId="07EF3464" w:rsidR="00577B29" w:rsidRDefault="00000000">
      <w:pPr>
        <w:pStyle w:val="Narration"/>
        <w:numPr>
          <w:ilvl w:val="1"/>
          <w:numId w:val="3"/>
        </w:numPr>
      </w:pPr>
      <w:r>
        <w:t xml:space="preserve">Four proteins, including ccsA </w:t>
      </w:r>
      <w:r>
        <w:rPr>
          <w:i/>
          <w:iCs/>
          <w:color w:val="EE0000"/>
        </w:rPr>
        <w:t>(C-C-S-A)</w:t>
      </w:r>
      <w:r>
        <w:t xml:space="preserve">, ndhB </w:t>
      </w:r>
      <w:r>
        <w:rPr>
          <w:i/>
          <w:iCs/>
          <w:color w:val="EE0000"/>
        </w:rPr>
        <w:t>(N-D-H-B)</w:t>
      </w:r>
      <w:r>
        <w:t xml:space="preserve">, rpoC2 </w:t>
      </w:r>
      <w:r>
        <w:rPr>
          <w:i/>
          <w:iCs/>
          <w:color w:val="EE0000"/>
        </w:rPr>
        <w:t>(R-P-O-C-Two),</w:t>
      </w:r>
      <w:r>
        <w:rPr>
          <w:color w:val="EE0000"/>
        </w:rPr>
        <w:t xml:space="preserve"> </w:t>
      </w:r>
      <w:r>
        <w:t xml:space="preserve">and accD </w:t>
      </w:r>
      <w:r>
        <w:rPr>
          <w:i/>
          <w:iCs/>
          <w:color w:val="EE0000"/>
        </w:rPr>
        <w:t>(A-C-C-D)</w:t>
      </w:r>
      <w:r>
        <w:t xml:space="preserve">, showed notable domain transformations at 2 positions after RNA editing </w:t>
      </w:r>
      <w:r>
        <w:rPr>
          <w:b/>
          <w:bCs/>
        </w:rPr>
        <w:t xml:space="preserve">[1]. </w:t>
      </w:r>
      <w:r>
        <w:t xml:space="preserve">The predicted structures of proteins A0A5J4LQ17 </w:t>
      </w:r>
      <w:r>
        <w:rPr>
          <w:i/>
          <w:iCs/>
          <w:color w:val="EE0000"/>
        </w:rPr>
        <w:t>(A-Zero-A-Five-J-Four-L-Q-One-Seven)</w:t>
      </w:r>
      <w:r>
        <w:rPr>
          <w:color w:val="EE0000"/>
        </w:rPr>
        <w:t xml:space="preserve"> </w:t>
      </w:r>
      <w:r>
        <w:t xml:space="preserve">and Q8X123 </w:t>
      </w:r>
      <w:r>
        <w:rPr>
          <w:i/>
          <w:iCs/>
          <w:color w:val="EE0000"/>
        </w:rPr>
        <w:t>(Q-Eight-X-One-two-Three)</w:t>
      </w:r>
      <w:r>
        <w:rPr>
          <w:color w:val="EE0000"/>
        </w:rPr>
        <w:t xml:space="preserve"> </w:t>
      </w:r>
      <w:r>
        <w:t xml:space="preserve">showed a similar domain organization </w:t>
      </w:r>
      <w:r>
        <w:rPr>
          <w:b/>
          <w:bCs/>
        </w:rPr>
        <w:t>[</w:t>
      </w:r>
      <w:r>
        <w:rPr>
          <w:rFonts w:hint="eastAsia"/>
          <w:b/>
          <w:bCs/>
          <w:lang w:val="en-US" w:eastAsia="zh-CN"/>
        </w:rPr>
        <w:t>2</w:t>
      </w:r>
      <w:r>
        <w:rPr>
          <w:b/>
          <w:bCs/>
        </w:rPr>
        <w:t>]</w:t>
      </w:r>
      <w:r>
        <w:t>.</w:t>
      </w:r>
    </w:p>
    <w:p w14:paraId="0B76E756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3A and 3B.</w:t>
      </w:r>
    </w:p>
    <w:p w14:paraId="6B957B1F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3C and 3D. </w:t>
      </w:r>
    </w:p>
    <w:p w14:paraId="60A14CE5" w14:textId="29C019BD" w:rsidR="00577B29" w:rsidRDefault="0000000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RNA editing resulted in the formation of new transmembrane domains in </w:t>
      </w:r>
      <w:r>
        <w:rPr>
          <w:rFonts w:eastAsia="SimSun" w:hint="eastAsia"/>
          <w:lang w:val="en-US" w:eastAsia="zh-CN"/>
        </w:rPr>
        <w:t>the</w:t>
      </w:r>
      <w:r>
        <w:rPr>
          <w:lang w:val="en-US"/>
        </w:rPr>
        <w:t xml:space="preserve"> protein</w:t>
      </w:r>
      <w:r>
        <w:rPr>
          <w:rFonts w:hint="eastAsia"/>
          <w:lang w:val="en-US" w:eastAsia="zh-CN"/>
        </w:rPr>
        <w:t xml:space="preserve"> </w:t>
      </w:r>
      <w:r>
        <w:rPr>
          <w:rFonts w:eastAsia="SimSun" w:hint="eastAsia"/>
          <w:lang w:val="en-US" w:eastAsia="zh-CN"/>
        </w:rPr>
        <w:t xml:space="preserve">of </w:t>
      </w:r>
      <w:r w:rsidRPr="00DE09AA">
        <w:rPr>
          <w:rFonts w:eastAsia="SimSun"/>
          <w:i/>
          <w:iCs/>
          <w:lang w:val="en-US" w:eastAsia="zh-CN"/>
        </w:rPr>
        <w:t>nd</w:t>
      </w:r>
      <w:r w:rsidRPr="00DE09AA">
        <w:rPr>
          <w:i/>
          <w:iCs/>
          <w:lang w:val="en-US"/>
        </w:rPr>
        <w:t>h</w:t>
      </w:r>
      <w:r>
        <w:rPr>
          <w:rFonts w:eastAsia="SimSun" w:hint="eastAsia"/>
          <w:lang w:val="en-US" w:eastAsia="zh-CN"/>
        </w:rPr>
        <w:t>B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[1].</w:t>
      </w:r>
    </w:p>
    <w:p w14:paraId="270FD81E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>
        <w:rPr>
          <w:i/>
          <w:iCs/>
          <w:color w:val="0000FF"/>
          <w:lang w:val="en-IN"/>
        </w:rPr>
        <w:t>Video editor: Highlight the segment marked with “red star”in 4B</w:t>
      </w:r>
      <w:r>
        <w:rPr>
          <w:rFonts w:eastAsia="SimSun" w:hint="eastAsia"/>
          <w:i/>
          <w:iCs/>
          <w:color w:val="0000FF"/>
          <w:lang w:eastAsia="zh-CN"/>
        </w:rPr>
        <w:t>.</w:t>
      </w:r>
    </w:p>
    <w:p w14:paraId="25E2B218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The petA protein showed differences in 1 to 2 transmembrane regions and contained a signal peptide region </w:t>
      </w:r>
      <w:r>
        <w:rPr>
          <w:b/>
          <w:bCs/>
        </w:rPr>
        <w:t xml:space="preserve">[1]. </w:t>
      </w:r>
      <w:r>
        <w:t xml:space="preserve">The signal peptide cleavage site of the petA protein was located between amino acids 35 and 36 </w:t>
      </w:r>
      <w:r>
        <w:rPr>
          <w:b/>
          <w:bCs/>
        </w:rPr>
        <w:t>[2].</w:t>
      </w:r>
    </w:p>
    <w:p w14:paraId="04D7093B" w14:textId="49A83F2D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5A.</w:t>
      </w:r>
    </w:p>
    <w:p w14:paraId="4889CCFD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5B and 5C. </w:t>
      </w:r>
      <w:r>
        <w:rPr>
          <w:i/>
          <w:iCs/>
          <w:color w:val="0000FF"/>
          <w:lang w:val="en-IN"/>
        </w:rPr>
        <w:t xml:space="preserve">Video editor: Zoom in on the marked cleavage site </w:t>
      </w:r>
      <w:r>
        <w:rPr>
          <w:i/>
          <w:iCs/>
          <w:color w:val="0000FF"/>
          <w:lang w:val="en-IN"/>
        </w:rPr>
        <w:lastRenderedPageBreak/>
        <w:t>between positions 35 and 36 on the sequence plot.</w:t>
      </w:r>
    </w:p>
    <w:p w14:paraId="6989D45C" w14:textId="568C812E" w:rsidR="00577B29" w:rsidRDefault="00000000">
      <w:pPr>
        <w:pStyle w:val="Narration"/>
        <w:numPr>
          <w:ilvl w:val="1"/>
          <w:numId w:val="3"/>
        </w:numPr>
      </w:pPr>
      <w:r>
        <w:t xml:space="preserve">RNA editing sites in </w:t>
      </w:r>
      <w:r>
        <w:rPr>
          <w:rFonts w:eastAsia="SimSun" w:hint="eastAsia"/>
          <w:lang w:val="en-US" w:eastAsia="zh-CN"/>
        </w:rPr>
        <w:t>ropB gene</w:t>
      </w:r>
      <w:r>
        <w:t xml:space="preserve"> </w:t>
      </w:r>
      <w:r>
        <w:rPr>
          <w:b/>
          <w:bCs/>
        </w:rPr>
        <w:t xml:space="preserve">[1]. </w:t>
      </w:r>
      <w:r>
        <w:t>The rpoB gene exhibited 5 new nucleotide variation sites and 2 new protein variation sites</w:t>
      </w:r>
      <w:r>
        <w:rPr>
          <w:b/>
          <w:bCs/>
        </w:rPr>
        <w:t xml:space="preserve"> [2].</w:t>
      </w:r>
    </w:p>
    <w:p w14:paraId="67A4AE14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6. </w:t>
      </w:r>
    </w:p>
    <w:p w14:paraId="33B71B3E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6. </w:t>
      </w:r>
      <w:r>
        <w:rPr>
          <w:i/>
          <w:iCs/>
          <w:color w:val="0000FF"/>
          <w:lang w:val="en-IN"/>
        </w:rPr>
        <w:t>Video editor: Highlight the alignment for rpoB</w:t>
      </w:r>
      <w:r>
        <w:rPr>
          <w:lang w:val="en-IN"/>
        </w:rPr>
        <w:t>.</w:t>
      </w:r>
    </w:p>
    <w:p w14:paraId="129CFB88" w14:textId="10CBC12F" w:rsidR="00577B29" w:rsidRPr="00F23DD3" w:rsidRDefault="00F23DD3">
      <w:pPr>
        <w:pStyle w:val="Narration"/>
        <w:numPr>
          <w:ilvl w:val="1"/>
          <w:numId w:val="3"/>
        </w:numPr>
        <w:rPr>
          <w:b/>
          <w:bCs/>
        </w:rPr>
      </w:pPr>
      <w:r w:rsidRPr="00F23DD3">
        <w:rPr>
          <w:rFonts w:eastAsia="SimSun"/>
          <w:bCs/>
          <w:lang w:val="en-US" w:eastAsia="zh-CN"/>
        </w:rPr>
        <w:t xml:space="preserve">The tertiary structures of </w:t>
      </w:r>
      <w:r w:rsidRPr="00F23DD3">
        <w:rPr>
          <w:rFonts w:eastAsia="SimSun"/>
          <w:bCs/>
          <w:i/>
          <w:iCs/>
          <w:lang w:val="en-US" w:eastAsia="zh-CN"/>
        </w:rPr>
        <w:t>ndhB</w:t>
      </w:r>
      <w:r w:rsidRPr="00F23DD3">
        <w:rPr>
          <w:rFonts w:eastAsia="SimSun"/>
          <w:bCs/>
          <w:lang w:val="en-US" w:eastAsia="zh-CN"/>
        </w:rPr>
        <w:t xml:space="preserve"> and its mutated form</w:t>
      </w:r>
      <w:r w:rsidRPr="00F23DD3">
        <w:rPr>
          <w:rFonts w:eastAsia="SimSun"/>
          <w:b/>
          <w:lang w:val="en-US" w:eastAsia="zh-CN"/>
        </w:rPr>
        <w:t xml:space="preserve"> [1], </w:t>
      </w:r>
      <w:r w:rsidRPr="00F23DD3">
        <w:rPr>
          <w:rFonts w:eastAsia="SimSun"/>
          <w:bCs/>
          <w:lang w:val="en-US" w:eastAsia="zh-CN"/>
        </w:rPr>
        <w:t xml:space="preserve">as well as </w:t>
      </w:r>
      <w:r w:rsidRPr="00F23DD3">
        <w:rPr>
          <w:rFonts w:eastAsia="SimSun"/>
          <w:bCs/>
          <w:i/>
          <w:iCs/>
          <w:lang w:val="en-US" w:eastAsia="zh-CN"/>
        </w:rPr>
        <w:t>rpoB</w:t>
      </w:r>
      <w:r w:rsidRPr="00F23DD3">
        <w:rPr>
          <w:rFonts w:eastAsia="SimSun"/>
          <w:bCs/>
          <w:lang w:val="en-US" w:eastAsia="zh-CN"/>
        </w:rPr>
        <w:t xml:space="preserve"> and its mutated variant, were compared using the RNA editing model</w:t>
      </w:r>
      <w:r>
        <w:rPr>
          <w:rFonts w:eastAsia="SimSun"/>
          <w:bCs/>
          <w:lang w:val="en-US" w:eastAsia="zh-CN"/>
        </w:rPr>
        <w:t xml:space="preserve"> </w:t>
      </w:r>
      <w:r w:rsidR="00000000" w:rsidRPr="0057412E">
        <w:rPr>
          <w:rFonts w:eastAsia="SimSun"/>
          <w:b/>
          <w:lang w:val="en-US" w:eastAsia="zh-CN"/>
        </w:rPr>
        <w:t>[</w:t>
      </w:r>
      <w:r w:rsidRPr="00F23DD3">
        <w:rPr>
          <w:rFonts w:eastAsia="SimSun"/>
          <w:b/>
          <w:lang w:val="en-US" w:eastAsia="zh-CN"/>
        </w:rPr>
        <w:t>2</w:t>
      </w:r>
      <w:r w:rsidR="00000000" w:rsidRPr="0057412E">
        <w:rPr>
          <w:rFonts w:eastAsia="SimSun"/>
          <w:b/>
          <w:lang w:val="en-US" w:eastAsia="zh-CN"/>
        </w:rPr>
        <w:t>]</w:t>
      </w:r>
      <w:r w:rsidR="00000000" w:rsidRPr="0057412E">
        <w:rPr>
          <w:b/>
        </w:rPr>
        <w:t>.</w:t>
      </w:r>
      <w:r>
        <w:rPr>
          <w:b/>
        </w:rPr>
        <w:t xml:space="preserve"> </w:t>
      </w:r>
      <w:r w:rsidRPr="00F23DD3">
        <w:rPr>
          <w:bCs/>
          <w:lang w:val="en-US"/>
        </w:rPr>
        <w:t>Two rose spheres within rpoB indicated new mutation sites identified after experimental validation</w:t>
      </w:r>
      <w:r>
        <w:rPr>
          <w:bCs/>
          <w:lang w:val="en-US"/>
        </w:rPr>
        <w:t xml:space="preserve"> </w:t>
      </w:r>
      <w:r w:rsidRPr="0057412E">
        <w:rPr>
          <w:rFonts w:eastAsia="SimSun"/>
          <w:b/>
          <w:lang w:val="en-US" w:eastAsia="zh-CN"/>
        </w:rPr>
        <w:t>[</w:t>
      </w:r>
      <w:r>
        <w:rPr>
          <w:rFonts w:eastAsia="SimSun"/>
          <w:b/>
          <w:lang w:val="en-US" w:eastAsia="zh-CN"/>
        </w:rPr>
        <w:t>3</w:t>
      </w:r>
      <w:r w:rsidRPr="0057412E">
        <w:rPr>
          <w:rFonts w:eastAsia="SimSun"/>
          <w:b/>
          <w:lang w:val="en-US" w:eastAsia="zh-CN"/>
        </w:rPr>
        <w:t>]</w:t>
      </w:r>
      <w:r w:rsidRPr="0057412E">
        <w:rPr>
          <w:b/>
        </w:rPr>
        <w:t>.</w:t>
      </w:r>
      <w:r>
        <w:rPr>
          <w:b/>
        </w:rPr>
        <w:t xml:space="preserve"> </w:t>
      </w:r>
    </w:p>
    <w:p w14:paraId="2B6A5A5D" w14:textId="0A602232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8A.</w:t>
      </w:r>
    </w:p>
    <w:p w14:paraId="2A195FFA" w14:textId="250C8D71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8B.</w:t>
      </w:r>
    </w:p>
    <w:p w14:paraId="2A83CA85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8C. </w:t>
      </w:r>
    </w:p>
    <w:p w14:paraId="1CFD1BD9" w14:textId="77777777" w:rsidR="00577B29" w:rsidRDefault="00000000">
      <w:pPr>
        <w:pStyle w:val="Narration"/>
        <w:numPr>
          <w:ilvl w:val="1"/>
          <w:numId w:val="3"/>
        </w:numPr>
      </w:pPr>
      <w:r>
        <w:t xml:space="preserve">The number of open reading frames decreased while their lengths increased after RNA editing </w:t>
      </w:r>
      <w:r>
        <w:rPr>
          <w:b/>
          <w:bCs/>
        </w:rPr>
        <w:t>[1]</w:t>
      </w:r>
      <w:r>
        <w:t>.</w:t>
      </w:r>
    </w:p>
    <w:p w14:paraId="35220AE8" w14:textId="77777777" w:rsidR="00577B29" w:rsidRDefault="0000000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9. </w:t>
      </w:r>
      <w:r>
        <w:rPr>
          <w:i/>
          <w:iCs/>
          <w:color w:val="0000FF"/>
          <w:lang w:val="en-IN"/>
        </w:rPr>
        <w:t>Video editor: Show the comparison between multiple shorter segments and fewer longer segments.</w:t>
      </w:r>
    </w:p>
    <w:p w14:paraId="76092D29" w14:textId="221DCDDB" w:rsidR="00577B29" w:rsidRDefault="00000000">
      <w:pPr>
        <w:pStyle w:val="Narration"/>
        <w:numPr>
          <w:ilvl w:val="1"/>
          <w:numId w:val="3"/>
        </w:numPr>
      </w:pPr>
      <w:r>
        <w:t xml:space="preserve">The number </w:t>
      </w:r>
      <w:r>
        <w:rPr>
          <w:rFonts w:eastAsia="SimSun" w:hint="eastAsia"/>
          <w:lang w:val="en-US" w:eastAsia="zh-CN"/>
        </w:rPr>
        <w:t xml:space="preserve">and gene families </w:t>
      </w:r>
      <w:r>
        <w:t xml:space="preserve">of </w:t>
      </w:r>
      <w:r>
        <w:rPr>
          <w:rFonts w:hint="eastAsia"/>
        </w:rPr>
        <w:t xml:space="preserve">TF binding site prediction in chloroplast genome of </w:t>
      </w:r>
      <w:r w:rsidRPr="00DE09AA">
        <w:rPr>
          <w:i/>
          <w:iCs/>
        </w:rPr>
        <w:t>C. majus</w:t>
      </w:r>
      <w:r w:rsidR="0057412E">
        <w:rPr>
          <w:i/>
          <w:iCs/>
        </w:rPr>
        <w:t xml:space="preserve"> were identified </w:t>
      </w:r>
      <w:r w:rsidR="0057412E">
        <w:rPr>
          <w:rFonts w:eastAsia="SimSun"/>
          <w:lang w:eastAsia="zh-CN" w:bidi="ar"/>
        </w:rPr>
        <w:t>by homology searches against PlantTFDB</w:t>
      </w:r>
      <w:r w:rsidR="0057412E">
        <w:rPr>
          <w:rFonts w:eastAsia="SimSun" w:hint="eastAsia"/>
          <w:lang w:eastAsia="zh-CN" w:bidi="ar"/>
        </w:rPr>
        <w:t xml:space="preserve"> with the </w:t>
      </w:r>
      <w:r w:rsidR="0057412E">
        <w:rPr>
          <w:i/>
          <w:iCs/>
          <w:lang w:eastAsia="zh-CN"/>
        </w:rPr>
        <w:t>Arabidopsis thaliana</w:t>
      </w:r>
      <w:r w:rsidR="0057412E">
        <w:rPr>
          <w:rFonts w:hint="eastAsia"/>
          <w:i/>
          <w:iCs/>
          <w:lang w:eastAsia="zh-CN"/>
        </w:rPr>
        <w:t xml:space="preserve"> </w:t>
      </w:r>
      <w:r w:rsidR="0057412E">
        <w:rPr>
          <w:rFonts w:hint="eastAsia"/>
          <w:lang w:eastAsia="zh-CN"/>
        </w:rPr>
        <w:t>as the reference genome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591677A7" w14:textId="393DB875" w:rsidR="00577B29" w:rsidRDefault="00000000" w:rsidP="0090658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>
        <w:rPr>
          <w:rFonts w:eastAsia="SimSun" w:hint="eastAsia"/>
          <w:lang w:eastAsia="zh-CN"/>
        </w:rPr>
        <w:t xml:space="preserve"> Table S5. </w:t>
      </w:r>
      <w:r>
        <w:rPr>
          <w:i/>
          <w:iCs/>
          <w:color w:val="0000FF"/>
          <w:lang w:val="en-IN"/>
        </w:rPr>
        <w:t xml:space="preserve">Video editor: Show the </w:t>
      </w:r>
      <w:r>
        <w:rPr>
          <w:rFonts w:eastAsia="SimSun" w:hint="eastAsia"/>
          <w:i/>
          <w:iCs/>
          <w:color w:val="0000FF"/>
          <w:lang w:eastAsia="zh-CN"/>
        </w:rPr>
        <w:t xml:space="preserve">result table S5 through the </w:t>
      </w:r>
      <w:r>
        <w:rPr>
          <w:rFonts w:hint="eastAsia"/>
          <w:i/>
          <w:iCs/>
          <w:color w:val="0000FF"/>
          <w:lang w:val="en-IN"/>
        </w:rPr>
        <w:t>figshare</w:t>
      </w:r>
      <w:r>
        <w:rPr>
          <w:rFonts w:eastAsia="SimSun" w:hint="eastAsia"/>
          <w:i/>
          <w:iCs/>
          <w:color w:val="0000FF"/>
          <w:lang w:eastAsia="zh-CN"/>
        </w:rPr>
        <w:t xml:space="preserve"> linkage (https://figshare.com/)</w:t>
      </w:r>
      <w:r>
        <w:rPr>
          <w:rFonts w:hint="eastAsia"/>
          <w:i/>
          <w:iCs/>
          <w:color w:val="0000FF"/>
          <w:lang w:val="en-IN"/>
        </w:rPr>
        <w:t>.</w:t>
      </w:r>
      <w:r>
        <w:rPr>
          <w:rFonts w:eastAsia="SimSun" w:hint="eastAsia"/>
          <w:i/>
          <w:iCs/>
          <w:color w:val="0000FF"/>
          <w:lang w:eastAsia="zh-CN"/>
        </w:rPr>
        <w:t xml:space="preserve"> </w:t>
      </w:r>
      <w:r>
        <w:rPr>
          <w:rFonts w:hint="eastAsia"/>
          <w:i/>
          <w:iCs/>
          <w:color w:val="0000FF"/>
          <w:lang w:val="en-IN"/>
        </w:rPr>
        <w:t>Dataset. https://doi.org/10.6084/m9.figshare.31933368.</w:t>
      </w:r>
    </w:p>
    <w:p w14:paraId="4DF921F3" w14:textId="77777777" w:rsidR="00577B29" w:rsidRDefault="00577B29">
      <w:pPr>
        <w:rPr>
          <w:rFonts w:eastAsia="Times New Roman" w:cstheme="minorHAnsi"/>
          <w:sz w:val="52"/>
        </w:rPr>
      </w:pPr>
    </w:p>
    <w:sectPr w:rsidR="00577B29">
      <w:headerReference w:type="default" r:id="rId14"/>
      <w:footerReference w:type="even" r:id="rId15"/>
      <w:footerReference w:type="default" r:id="rId16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4-29T23:02:00Z" w:initials="PS">
    <w:p w14:paraId="402B7BEC" w14:textId="77777777" w:rsidR="00906583" w:rsidRDefault="00906583" w:rsidP="0090658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We cannot add URLs in the narration</w:t>
      </w:r>
    </w:p>
  </w:comment>
  <w:comment w:id="3" w:author="Pallavi  Sharma" w:date="2026-04-29T23:22:00Z" w:initials="PS">
    <w:p w14:paraId="4F479656" w14:textId="77777777" w:rsidR="00EB5485" w:rsidRDefault="00EB5485" w:rsidP="00EB548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We need to add this representative shot to fill up the gap and make the video coherent</w:t>
      </w:r>
    </w:p>
  </w:comment>
  <w:comment w:id="4" w:author="Pallavi  Sharma" w:date="2026-04-30T00:03:00Z" w:initials="PS">
    <w:p w14:paraId="49088F93" w14:textId="77777777" w:rsidR="0057412E" w:rsidRDefault="0057412E" w:rsidP="0057412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</w:t>
      </w:r>
      <w:r>
        <w:t xml:space="preserve">Please upload the new course photos to the project page: </w:t>
      </w:r>
      <w:hyperlink r:id="rId1" w:history="1">
        <w:r w:rsidRPr="00570BFF">
          <w:rPr>
            <w:rStyle w:val="Hyperlink"/>
            <w:b/>
            <w:bCs/>
          </w:rPr>
          <w:t>https://review.jove.com/files_upload.php?src=21579713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02B7BEC" w15:done="0"/>
  <w15:commentEx w15:paraId="4F479656" w15:done="0"/>
  <w15:commentEx w15:paraId="49088F9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FCE4F6" w16cex:dateUtc="2026-04-29T17:32:00Z"/>
  <w16cex:commentExtensible w16cex:durableId="3DE93740" w16cex:dateUtc="2026-04-29T17:52:00Z"/>
  <w16cex:commentExtensible w16cex:durableId="41A11CFC" w16cex:dateUtc="2026-04-29T18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02B7BEC" w16cid:durableId="16FCE4F6"/>
  <w16cid:commentId w16cid:paraId="4F479656" w16cid:durableId="3DE93740"/>
  <w16cid:commentId w16cid:paraId="49088F93" w16cid:durableId="41A11C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7EE35" w14:textId="77777777" w:rsidR="000832E8" w:rsidRDefault="000832E8">
      <w:r>
        <w:separator/>
      </w:r>
    </w:p>
  </w:endnote>
  <w:endnote w:type="continuationSeparator" w:id="0">
    <w:p w14:paraId="2127DE15" w14:textId="77777777" w:rsidR="000832E8" w:rsidRDefault="0008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32C7BA72" w14:textId="77777777" w:rsidR="00577B29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487950" w14:textId="77777777" w:rsidR="00577B29" w:rsidRDefault="00577B29">
    <w:pPr>
      <w:pStyle w:val="Footer"/>
      <w:ind w:right="360"/>
    </w:pPr>
  </w:p>
  <w:p w14:paraId="7E62B9FD" w14:textId="77777777" w:rsidR="00577B29" w:rsidRDefault="00577B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35A3" w14:textId="0AFB4D4B" w:rsidR="00577B29" w:rsidRDefault="00000000" w:rsidP="0057412E">
    <w:pPr>
      <w:pStyle w:val="Footer"/>
      <w:tabs>
        <w:tab w:val="clear" w:pos="8640"/>
        <w:tab w:val="left" w:pos="525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906583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57412E">
      <w:rPr>
        <w:rFonts w:cstheme="minorHAnsi"/>
        <w:lang w:val="en-IN"/>
      </w:rPr>
      <w:t>April 29, 2026</w:t>
    </w:r>
    <w:r w:rsidR="0057412E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EEDCE" w14:textId="77777777" w:rsidR="000832E8" w:rsidRDefault="000832E8">
      <w:r>
        <w:separator/>
      </w:r>
    </w:p>
  </w:footnote>
  <w:footnote w:type="continuationSeparator" w:id="0">
    <w:p w14:paraId="7AD94A18" w14:textId="77777777" w:rsidR="000832E8" w:rsidRDefault="00083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B69BC" w14:textId="7F0FEEAC" w:rsidR="00577B29" w:rsidRPr="0057412E" w:rsidRDefault="00000000" w:rsidP="0057412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7412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7A0AFD1" wp14:editId="1A85D4C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412E" w:rsidRPr="0057412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0B141197" w14:textId="77777777" w:rsidR="00577B29" w:rsidRDefault="00577B2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B225584"/>
    <w:multiLevelType w:val="singleLevel"/>
    <w:tmpl w:val="3B22558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7088703">
    <w:abstractNumId w:val="1"/>
  </w:num>
  <w:num w:numId="2" w16cid:durableId="61803361">
    <w:abstractNumId w:val="4"/>
  </w:num>
  <w:num w:numId="3" w16cid:durableId="2050180475">
    <w:abstractNumId w:val="3"/>
  </w:num>
  <w:num w:numId="4" w16cid:durableId="676346498">
    <w:abstractNumId w:val="2"/>
  </w:num>
  <w:num w:numId="5" w16cid:durableId="201518611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59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2E8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50E"/>
    <w:rsid w:val="001016BD"/>
    <w:rsid w:val="001026D1"/>
    <w:rsid w:val="001052C8"/>
    <w:rsid w:val="001055F6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6F6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0AD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E7D9E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6D9"/>
    <w:rsid w:val="00395684"/>
    <w:rsid w:val="003A1109"/>
    <w:rsid w:val="003A49C2"/>
    <w:rsid w:val="003B00BE"/>
    <w:rsid w:val="003B3E2A"/>
    <w:rsid w:val="003B5E26"/>
    <w:rsid w:val="003C0C87"/>
    <w:rsid w:val="003C1044"/>
    <w:rsid w:val="003C2AEF"/>
    <w:rsid w:val="003C32EC"/>
    <w:rsid w:val="003C3602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7412E"/>
    <w:rsid w:val="00577B29"/>
    <w:rsid w:val="0058214E"/>
    <w:rsid w:val="005829FA"/>
    <w:rsid w:val="00585ECC"/>
    <w:rsid w:val="00591548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533"/>
    <w:rsid w:val="00710EA3"/>
    <w:rsid w:val="0071156C"/>
    <w:rsid w:val="0071294C"/>
    <w:rsid w:val="00724E3B"/>
    <w:rsid w:val="00730D4A"/>
    <w:rsid w:val="00731E5D"/>
    <w:rsid w:val="00732D16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1A4E"/>
    <w:rsid w:val="008E4564"/>
    <w:rsid w:val="008E74F7"/>
    <w:rsid w:val="008F239E"/>
    <w:rsid w:val="008F7754"/>
    <w:rsid w:val="0090117D"/>
    <w:rsid w:val="009055DD"/>
    <w:rsid w:val="00906583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CA4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1B6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3995"/>
    <w:rsid w:val="00AB3338"/>
    <w:rsid w:val="00AC16C3"/>
    <w:rsid w:val="00AC597A"/>
    <w:rsid w:val="00AC5EF4"/>
    <w:rsid w:val="00AC63FC"/>
    <w:rsid w:val="00AC7FA7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38A4"/>
    <w:rsid w:val="00B4499C"/>
    <w:rsid w:val="00B5116D"/>
    <w:rsid w:val="00B534BA"/>
    <w:rsid w:val="00B57DB1"/>
    <w:rsid w:val="00B60E0A"/>
    <w:rsid w:val="00B6201D"/>
    <w:rsid w:val="00B64D9D"/>
    <w:rsid w:val="00B653B7"/>
    <w:rsid w:val="00B66A14"/>
    <w:rsid w:val="00B7137A"/>
    <w:rsid w:val="00B7250F"/>
    <w:rsid w:val="00B807E5"/>
    <w:rsid w:val="00B847A0"/>
    <w:rsid w:val="00B87BC5"/>
    <w:rsid w:val="00B87D12"/>
    <w:rsid w:val="00BA0371"/>
    <w:rsid w:val="00BA2EF5"/>
    <w:rsid w:val="00BB27C1"/>
    <w:rsid w:val="00BB76FB"/>
    <w:rsid w:val="00BC01E5"/>
    <w:rsid w:val="00BC3F28"/>
    <w:rsid w:val="00BC6DA7"/>
    <w:rsid w:val="00BC7E90"/>
    <w:rsid w:val="00BD4346"/>
    <w:rsid w:val="00BE051D"/>
    <w:rsid w:val="00BE3FC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26C8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9AA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C8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5485"/>
    <w:rsid w:val="00EB5C7B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3DD3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28C6A4E"/>
    <w:rsid w:val="060613CF"/>
    <w:rsid w:val="0E6D64EB"/>
    <w:rsid w:val="0F735BF1"/>
    <w:rsid w:val="11B14DD9"/>
    <w:rsid w:val="13FE7AA3"/>
    <w:rsid w:val="4BDB48F7"/>
    <w:rsid w:val="52023687"/>
    <w:rsid w:val="66036B1A"/>
    <w:rsid w:val="7BAA1616"/>
    <w:rsid w:val="7F47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F8E49D"/>
  <w14:defaultImageDpi w14:val="330"/>
  <w15:docId w15:val="{8C1A1B77-09A9-419E-9E1D-FE8A9BD4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906583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741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review.jove.com/files_upload.php?src=21579713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579713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7971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files_upload.php?src=21579713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85328B" w:rsidRDefault="00000000">
          <w:pPr>
            <w:pStyle w:val="E8A37383A177F94A9426E4124A0D1F68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055F6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403F9"/>
    <w:rsid w:val="00691751"/>
    <w:rsid w:val="006A568E"/>
    <w:rsid w:val="006A7088"/>
    <w:rsid w:val="006B2B83"/>
    <w:rsid w:val="006B5F4E"/>
    <w:rsid w:val="00706CE8"/>
    <w:rsid w:val="00710533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5328B"/>
    <w:rsid w:val="00886687"/>
    <w:rsid w:val="008A06BD"/>
    <w:rsid w:val="008C3824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240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71221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paragraph" w:customStyle="1" w:styleId="BB048746D6BD81428909D024E42FBF3F1">
    <w:name w:val="BB048746D6BD81428909D024E42FBF3F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A50BCF205507E4AA16DA6F8BBB5CCFA1">
    <w:name w:val="2A50BCF205507E4AA16DA6F8BBB5CCFA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B353BE30FA3E949A6A7E29DD5F9CA7C1">
    <w:name w:val="1B353BE30FA3E949A6A7E29DD5F9CA7C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9348AD095AC81449C592C2F0F676CB01">
    <w:name w:val="B9348AD095AC81449C592C2F0F676CB0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D0BC3EB8758784BB08FC591BF9EA44D1">
    <w:name w:val="8D0BC3EB8758784BB08FC591BF9EA44D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69E221F1B6EF4F9A945C3FE4847B842F2">
    <w:name w:val="69E221F1B6EF4F9A945C3FE4847B842F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FEC4EC8EAF84171BD4C8BA4ED3724462">
    <w:name w:val="EFEC4EC8EAF84171BD4C8BA4ED372446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960BC36F9C47428B90A2134A5289CBC32">
    <w:name w:val="960BC36F9C47428B90A2134A5289CBC3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8A37383A177F94A9426E4124A0D1F681">
    <w:name w:val="E8A37383A177F94A9426E4124A0D1F68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2510</Words>
  <Characters>14309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2026-04-29T18:36:00Z</dcterms:created>
  <dcterms:modified xsi:type="dcterms:W3CDTF">2026-04-29T18:36:00Z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2052-11.8.2.11813</vt:lpwstr>
  </property>
  <property fmtid="{D5CDD505-2E9C-101B-9397-08002B2CF9AE}" pid="4" name="ICV">
    <vt:lpwstr>0A6BDF1F833F4DA4891FB6FC9AF96BD9</vt:lpwstr>
  </property>
</Properties>
</file>