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3438D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938BC">
        <w:rPr>
          <w:rFonts w:eastAsia="Times New Roman" w:cstheme="minorHAnsi"/>
          <w:b/>
        </w:rPr>
        <w:t>70741</w:t>
      </w:r>
    </w:p>
    <w:p w14:paraId="2F6924E5" w14:textId="2A74B8D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38BC">
        <w:rPr>
          <w:rFonts w:eastAsia="Times New Roman" w:cstheme="minorHAnsi"/>
          <w:b/>
        </w:rPr>
        <w:t>Sri Lakshmi Priya</w:t>
      </w:r>
    </w:p>
    <w:p w14:paraId="6FB9233B" w14:textId="49513A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938BC" w:rsidRPr="007938BC">
          <w:rPr>
            <w:rStyle w:val="Hyperlink"/>
            <w:rFonts w:eastAsia="Times New Roman" w:cstheme="minorHAnsi"/>
            <w:b/>
          </w:rPr>
          <w:t>https://review.jove.com/account/file-uploader?src=21576053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3592E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938BC" w:rsidRPr="007938BC">
        <w:rPr>
          <w:rFonts w:eastAsia="Times New Roman" w:cstheme="minorHAnsi"/>
          <w:b/>
          <w:sz w:val="32"/>
          <w:szCs w:val="32"/>
        </w:rPr>
        <w:t xml:space="preserve">A Method for Adapting </w:t>
      </w:r>
      <w:r w:rsidR="007938BC" w:rsidRPr="0077568D">
        <w:rPr>
          <w:rFonts w:eastAsia="Times New Roman" w:cstheme="minorHAnsi"/>
          <w:b/>
          <w:i/>
          <w:iCs/>
          <w:sz w:val="32"/>
          <w:szCs w:val="32"/>
        </w:rPr>
        <w:t xml:space="preserve">Euglena </w:t>
      </w:r>
      <w:proofErr w:type="spellStart"/>
      <w:r w:rsidR="007938BC" w:rsidRPr="0077568D">
        <w:rPr>
          <w:rFonts w:eastAsia="Times New Roman" w:cstheme="minorHAnsi"/>
          <w:b/>
          <w:i/>
          <w:iCs/>
          <w:sz w:val="32"/>
          <w:szCs w:val="32"/>
        </w:rPr>
        <w:t>gracilis</w:t>
      </w:r>
      <w:proofErr w:type="spellEnd"/>
      <w:r w:rsidR="007938BC" w:rsidRPr="007938BC">
        <w:rPr>
          <w:rFonts w:eastAsia="Times New Roman" w:cstheme="minorHAnsi"/>
          <w:b/>
          <w:sz w:val="32"/>
          <w:szCs w:val="32"/>
        </w:rPr>
        <w:t xml:space="preserve"> to Cassava-Based Substrates for Heterotrophic Cultivation</w:t>
      </w:r>
      <w:r w:rsidR="007938BC" w:rsidRPr="007938BC">
        <w:rPr>
          <w:rFonts w:ascii="Calibri" w:eastAsia="Calibri" w:hAnsi="Calibri" w:cs="Calibri"/>
          <w:lang w:val="en-CA" w:eastAsia="en-IN"/>
        </w:rPr>
        <w:t xml:space="preserve">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ED4A624" w14:textId="77777777" w:rsidR="007938BC" w:rsidRPr="007938BC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¹Adrian Guaman Vargas, ¹Zhiyong Zhang, ²Aaron Liew, ¹Zsofia Hatvani, ²Adam Noble, ¹R. J. Neil Emery </w:t>
      </w:r>
    </w:p>
    <w:p w14:paraId="3EF69E00" w14:textId="77777777" w:rsidR="007938BC" w:rsidRPr="007938BC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 </w:t>
      </w:r>
    </w:p>
    <w:p w14:paraId="13F37F2C" w14:textId="77777777" w:rsidR="005F06F3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¹Department of Biology and Environmental Science, Trent University</w:t>
      </w:r>
    </w:p>
    <w:p w14:paraId="161847A2" w14:textId="41592529" w:rsidR="007938BC" w:rsidRPr="007938BC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²BIOSIS Global 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2220FF" w14:textId="791EBF5D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R. J. Neil Emery                  </w:t>
      </w:r>
      <w:r w:rsidR="003049ED">
        <w:rPr>
          <w:rFonts w:ascii="Calibri" w:eastAsia="Calibri" w:hAnsi="Calibri" w:cs="Calibri"/>
        </w:rPr>
        <w:tab/>
      </w:r>
      <w:hyperlink r:id="rId8" w:history="1">
        <w:r w:rsidR="003049ED" w:rsidRPr="003036AB">
          <w:rPr>
            <w:rStyle w:val="Hyperlink"/>
            <w:rFonts w:ascii="Calibri" w:eastAsia="Calibri" w:hAnsi="Calibri" w:cs="Calibri"/>
          </w:rPr>
          <w:t>nemery@trentu.ca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DB60571" w14:textId="56B00283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Adrian Guaman </w:t>
      </w:r>
      <w:proofErr w:type="gramStart"/>
      <w:r w:rsidRPr="005D5262">
        <w:rPr>
          <w:rFonts w:ascii="Calibri" w:eastAsia="Calibri" w:hAnsi="Calibri" w:cs="Calibri"/>
        </w:rPr>
        <w:t>Varga</w:t>
      </w:r>
      <w:r w:rsidR="008C7C8F">
        <w:rPr>
          <w:rFonts w:ascii="Calibri" w:eastAsia="Calibri" w:hAnsi="Calibri" w:cs="Calibri"/>
        </w:rPr>
        <w:t>s</w:t>
      </w:r>
      <w:r w:rsidRPr="005D5262">
        <w:rPr>
          <w:rFonts w:ascii="Calibri" w:eastAsia="Calibri" w:hAnsi="Calibri" w:cs="Calibri"/>
        </w:rPr>
        <w:t xml:space="preserve">  </w:t>
      </w:r>
      <w:r w:rsidR="003049ED">
        <w:rPr>
          <w:rFonts w:ascii="Calibri" w:eastAsia="Calibri" w:hAnsi="Calibri" w:cs="Calibri"/>
        </w:rPr>
        <w:tab/>
      </w:r>
      <w:proofErr w:type="gramEnd"/>
      <w:r>
        <w:fldChar w:fldCharType="begin"/>
      </w:r>
      <w:r>
        <w:instrText>HYPERLINK "mailto:adrianguamanvargas@trentu.ca" \h</w:instrText>
      </w:r>
      <w:r>
        <w:fldChar w:fldCharType="separate"/>
      </w:r>
      <w:r w:rsidRPr="005D5262">
        <w:rPr>
          <w:rFonts w:ascii="Calibri" w:eastAsia="Calibri" w:hAnsi="Calibri" w:cs="Calibri"/>
        </w:rPr>
        <w:t>adrianguamanvargas@trentu.ca</w:t>
      </w:r>
      <w:r>
        <w:fldChar w:fldCharType="end"/>
      </w:r>
    </w:p>
    <w:p w14:paraId="2AFBAEB9" w14:textId="4AE56C47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Zhiyong Zhang            </w:t>
      </w:r>
      <w:r>
        <w:rPr>
          <w:rFonts w:ascii="Calibri" w:eastAsia="Calibri" w:hAnsi="Calibri" w:cs="Calibri"/>
        </w:rPr>
        <w:t xml:space="preserve">  </w:t>
      </w:r>
      <w:r w:rsidR="003049ED">
        <w:rPr>
          <w:rFonts w:ascii="Calibri" w:eastAsia="Calibri" w:hAnsi="Calibri" w:cs="Calibri"/>
        </w:rPr>
        <w:tab/>
      </w:r>
      <w:hyperlink r:id="rId9">
        <w:r w:rsidRPr="005D5262">
          <w:rPr>
            <w:rFonts w:ascii="Calibri" w:eastAsia="Calibri" w:hAnsi="Calibri" w:cs="Calibri"/>
          </w:rPr>
          <w:t>zhiyongzhang@trentu.ca</w:t>
        </w:r>
      </w:hyperlink>
    </w:p>
    <w:p w14:paraId="146AAD8D" w14:textId="6C1E8224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Aaron Liew                 </w:t>
      </w:r>
      <w:r>
        <w:rPr>
          <w:rFonts w:ascii="Calibri" w:eastAsia="Calibri" w:hAnsi="Calibri" w:cs="Calibri"/>
        </w:rPr>
        <w:t xml:space="preserve">    </w:t>
      </w:r>
      <w:r w:rsidR="003049ED">
        <w:rPr>
          <w:rFonts w:ascii="Calibri" w:eastAsia="Calibri" w:hAnsi="Calibri" w:cs="Calibri"/>
        </w:rPr>
        <w:tab/>
      </w:r>
      <w:hyperlink r:id="rId10">
        <w:r w:rsidRPr="005D5262">
          <w:rPr>
            <w:rFonts w:ascii="Calibri" w:eastAsia="Calibri" w:hAnsi="Calibri" w:cs="Calibri"/>
          </w:rPr>
          <w:t>aaron@biosis.global</w:t>
        </w:r>
      </w:hyperlink>
      <w:r w:rsidRPr="005D5262">
        <w:rPr>
          <w:rFonts w:ascii="Calibri" w:eastAsia="Calibri" w:hAnsi="Calibri" w:cs="Calibri"/>
        </w:rPr>
        <w:br/>
        <w:t xml:space="preserve">Zsofia Hatvani             </w:t>
      </w:r>
      <w:r>
        <w:rPr>
          <w:rFonts w:ascii="Calibri" w:eastAsia="Calibri" w:hAnsi="Calibri" w:cs="Calibri"/>
        </w:rPr>
        <w:t xml:space="preserve">  </w:t>
      </w:r>
      <w:r w:rsidRPr="005D5262">
        <w:rPr>
          <w:rFonts w:ascii="Calibri" w:eastAsia="Calibri" w:hAnsi="Calibri" w:cs="Calibri"/>
        </w:rPr>
        <w:t xml:space="preserve"> </w:t>
      </w:r>
      <w:r w:rsidR="003049ED">
        <w:rPr>
          <w:rFonts w:ascii="Calibri" w:eastAsia="Calibri" w:hAnsi="Calibri" w:cs="Calibri"/>
        </w:rPr>
        <w:tab/>
      </w:r>
      <w:hyperlink r:id="rId11" w:history="1">
        <w:r w:rsidR="003049ED" w:rsidRPr="003036AB">
          <w:rPr>
            <w:rStyle w:val="Hyperlink"/>
            <w:rFonts w:ascii="Calibri" w:eastAsia="Calibri" w:hAnsi="Calibri" w:cs="Calibri"/>
          </w:rPr>
          <w:t>zhatvani@trentu.ca</w:t>
        </w:r>
      </w:hyperlink>
    </w:p>
    <w:p w14:paraId="5B90B27E" w14:textId="54B6FC48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Adam Noble             </w:t>
      </w:r>
      <w:r>
        <w:rPr>
          <w:rFonts w:ascii="Calibri" w:eastAsia="Calibri" w:hAnsi="Calibri" w:cs="Calibri"/>
        </w:rPr>
        <w:t xml:space="preserve">  </w:t>
      </w:r>
      <w:r w:rsidRPr="005D5262">
        <w:rPr>
          <w:rFonts w:ascii="Calibri" w:eastAsia="Calibri" w:hAnsi="Calibri" w:cs="Calibri"/>
        </w:rPr>
        <w:t xml:space="preserve">   </w:t>
      </w:r>
      <w:r w:rsidR="003049ED">
        <w:rPr>
          <w:rFonts w:ascii="Calibri" w:eastAsia="Calibri" w:hAnsi="Calibri" w:cs="Calibri"/>
        </w:rPr>
        <w:tab/>
      </w:r>
      <w:hyperlink r:id="rId12" w:history="1">
        <w:r w:rsidR="003049ED" w:rsidRPr="003036AB">
          <w:rPr>
            <w:rStyle w:val="Hyperlink"/>
            <w:rFonts w:ascii="Calibri" w:eastAsia="Calibri" w:hAnsi="Calibri" w:cs="Calibri"/>
          </w:rPr>
          <w:t>adam@biosis.global</w:t>
        </w:r>
      </w:hyperlink>
      <w:r w:rsidRPr="005D5262">
        <w:rPr>
          <w:rFonts w:ascii="Calibri" w:eastAsia="Calibri" w:hAnsi="Calibri" w:cs="Calibri"/>
        </w:rPr>
        <w:br/>
        <w:t xml:space="preserve">R. J. Neil Emery           </w:t>
      </w:r>
      <w:r>
        <w:rPr>
          <w:rFonts w:ascii="Calibri" w:eastAsia="Calibri" w:hAnsi="Calibri" w:cs="Calibri"/>
        </w:rPr>
        <w:t xml:space="preserve">  </w:t>
      </w:r>
      <w:r w:rsidR="003049ED">
        <w:rPr>
          <w:rFonts w:ascii="Calibri" w:eastAsia="Calibri" w:hAnsi="Calibri" w:cs="Calibri"/>
        </w:rPr>
        <w:tab/>
      </w:r>
      <w:hyperlink r:id="rId13" w:history="1">
        <w:r w:rsidR="003049ED" w:rsidRPr="003036AB">
          <w:rPr>
            <w:rStyle w:val="Hyperlink"/>
            <w:rFonts w:ascii="Calibri" w:eastAsia="Calibri" w:hAnsi="Calibri" w:cs="Calibri"/>
          </w:rPr>
          <w:t>nemery@trentu.ca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485270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50AB0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4858A578" w:rsidR="005F1ADF" w:rsidRPr="00037828" w:rsidRDefault="00450AB0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455ED494" w14:textId="77777777" w:rsidR="005F3921" w:rsidRPr="005F3921" w:rsidRDefault="005F3921" w:rsidP="005F1ADF">
      <w:pPr>
        <w:spacing w:before="60"/>
        <w:ind w:left="720"/>
        <w:rPr>
          <w:rFonts w:eastAsia="Times New Roman" w:cstheme="minorHAnsi"/>
          <w:b/>
          <w:bCs/>
          <w:color w:val="auto"/>
        </w:rPr>
      </w:pPr>
      <w:r w:rsidRPr="005F3921">
        <w:rPr>
          <w:rFonts w:eastAsia="Times New Roman" w:cstheme="minorHAnsi"/>
          <w:b/>
          <w:bCs/>
          <w:color w:val="auto"/>
        </w:rPr>
        <w:t>OMAX Sartorius compound light microscope</w:t>
      </w:r>
    </w:p>
    <w:p w14:paraId="770BBB50" w14:textId="620E0FE0" w:rsidR="005F1ADF" w:rsidRPr="005F3921" w:rsidRDefault="005F3921" w:rsidP="005F1ADF">
      <w:pPr>
        <w:spacing w:before="60"/>
        <w:ind w:left="720"/>
        <w:rPr>
          <w:rFonts w:eastAsia="Times New Roman" w:cstheme="minorHAnsi"/>
          <w:b/>
          <w:bCs/>
          <w:color w:val="auto"/>
        </w:rPr>
      </w:pPr>
      <w:r w:rsidRPr="005F3921">
        <w:rPr>
          <w:rFonts w:eastAsia="Times New Roman" w:cstheme="minorHAnsi"/>
          <w:b/>
          <w:bCs/>
          <w:color w:val="auto"/>
        </w:rPr>
        <w:t>PRACTICUM224-1S 0033150256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71F746A3" w:rsidR="005F1ADF" w:rsidRDefault="005F06F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5F06F3">
        <w:rPr>
          <w:rFonts w:eastAsia="Times New Roman" w:cstheme="minorHAnsi"/>
          <w:b/>
          <w:color w:val="auto"/>
          <w:u w:val="single"/>
        </w:rPr>
        <w:t>Scope shots</w:t>
      </w:r>
      <w:r>
        <w:rPr>
          <w:rFonts w:eastAsia="Times New Roman" w:cstheme="minorHAnsi"/>
          <w:b/>
          <w:color w:val="7F7F7F" w:themeColor="text1" w:themeTint="80"/>
        </w:rPr>
        <w:t xml:space="preserve">: </w:t>
      </w:r>
      <w:r w:rsidR="00450AB0">
        <w:rPr>
          <w:rFonts w:eastAsia="Times New Roman" w:cstheme="minorHAnsi"/>
          <w:b/>
          <w:color w:val="7F7F7F" w:themeColor="text1" w:themeTint="80"/>
        </w:rPr>
        <w:t>4.2.1, 4.3.1, 4.5.1, 4.9.1, 5.11.1.</w:t>
      </w:r>
    </w:p>
    <w:p w14:paraId="0BCAEFAB" w14:textId="33B4D137" w:rsidR="005F06F3" w:rsidRPr="005F06F3" w:rsidRDefault="005F06F3" w:rsidP="00D7547B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5F06F3">
        <w:rPr>
          <w:rFonts w:eastAsia="Times New Roman" w:cstheme="minorHAnsi"/>
          <w:bCs/>
          <w:i/>
          <w:iCs/>
          <w:color w:val="0000FF"/>
        </w:rPr>
        <w:t>Videographer: Please film above mentioned shots using a scope kit.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F8E4B4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71FCA">
        <w:rPr>
          <w:rFonts w:eastAsia="Times New Roman" w:cstheme="minorHAnsi"/>
          <w:b/>
          <w:bCs/>
        </w:rPr>
        <w:t>No</w:t>
      </w:r>
    </w:p>
    <w:p w14:paraId="7A03162F" w14:textId="42702C5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2607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095CAB8B" w14:textId="77777777" w:rsidR="001112F1" w:rsidRDefault="00500FA1" w:rsidP="001112F1">
      <w:pPr>
        <w:spacing w:before="120"/>
        <w:rPr>
          <w:rFonts w:eastAsia="Times New Roman" w:cstheme="minorBidi"/>
          <w:b/>
          <w:bCs/>
        </w:rPr>
      </w:pPr>
      <w:r w:rsidRPr="02854456">
        <w:rPr>
          <w:rFonts w:eastAsia="Times New Roman" w:cstheme="minorBidi"/>
          <w:b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600733E4" w:rsidRPr="400FC0DC">
        <w:rPr>
          <w:rFonts w:eastAsia="Times New Roman" w:cstheme="minorBidi"/>
          <w:b/>
          <w:bCs/>
        </w:rPr>
        <w:t>No</w:t>
      </w:r>
    </w:p>
    <w:p w14:paraId="7AA7BBC5" w14:textId="432DA433" w:rsidR="005F1ADF" w:rsidRDefault="005F1ADF" w:rsidP="001112F1">
      <w:pPr>
        <w:spacing w:before="120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1CD5C4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10059">
        <w:rPr>
          <w:rFonts w:cstheme="minorHAnsi"/>
          <w:bCs/>
          <w:sz w:val="22"/>
          <w:szCs w:val="22"/>
        </w:rPr>
        <w:t>46</w:t>
      </w:r>
    </w:p>
    <w:p w14:paraId="5AAC9C6C" w14:textId="65A08F8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6026B">
        <w:rPr>
          <w:rFonts w:cstheme="minorHAnsi"/>
          <w:bCs/>
          <w:sz w:val="22"/>
          <w:szCs w:val="22"/>
        </w:rPr>
        <w:t>5</w:t>
      </w:r>
      <w:r w:rsidR="008A23B6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772D40B3" w:rsidR="00D94887" w:rsidRPr="00B01ADE" w:rsidRDefault="00D94887" w:rsidP="007D61A8">
      <w:pPr>
        <w:rPr>
          <w:rFonts w:cstheme="minorHAnsi"/>
          <w:i/>
          <w:i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B01ADE" w:rsidRPr="00B01ADE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B01ADE">
        <w:rPr>
          <w:rFonts w:cstheme="minorHAnsi"/>
          <w:i/>
          <w:iCs/>
          <w:color w:val="auto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10952A92" w:rsidR="007D61A8" w:rsidRPr="004C3E9D" w:rsidRDefault="008F6064" w:rsidP="00D2324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7B0F3B">
        <w:rPr>
          <w:rStyle w:val="AuthorName"/>
          <w:rFonts w:asciiTheme="minorHAnsi" w:eastAsia="Times" w:hAnsiTheme="minorHAnsi" w:cstheme="minorBidi"/>
        </w:rPr>
        <w:t>Adrian Guaman Vargas</w:t>
      </w:r>
      <w:r w:rsidR="00927B12" w:rsidRPr="007B0F3B">
        <w:rPr>
          <w:rStyle w:val="AuthorName"/>
          <w:rFonts w:asciiTheme="minorHAnsi" w:eastAsia="Times" w:hAnsiTheme="minorHAnsi" w:cstheme="minorBidi"/>
        </w:rPr>
        <w:t>:</w:t>
      </w:r>
      <w:r w:rsidR="005A33C6" w:rsidRPr="007B0F3B">
        <w:rPr>
          <w:rFonts w:cstheme="minorBidi"/>
        </w:rPr>
        <w:t xml:space="preserve"> </w:t>
      </w:r>
      <w:r w:rsidR="007B0F3B" w:rsidRPr="007B0F3B">
        <w:rPr>
          <w:rFonts w:eastAsia="Times New Roman" w:cstheme="minorBidi"/>
        </w:rPr>
        <w:t xml:space="preserve">Our research focuses on adapting </w:t>
      </w:r>
      <w:r w:rsidR="007B0F3B" w:rsidRPr="007B0F3B">
        <w:rPr>
          <w:rFonts w:eastAsia="Times New Roman" w:cstheme="minorBidi"/>
          <w:i/>
          <w:iCs/>
        </w:rPr>
        <w:t xml:space="preserve">Euglena </w:t>
      </w:r>
      <w:proofErr w:type="spellStart"/>
      <w:r w:rsidR="007B0F3B" w:rsidRPr="007B0F3B">
        <w:rPr>
          <w:rFonts w:eastAsia="Times New Roman" w:cstheme="minorBidi"/>
          <w:i/>
          <w:iCs/>
        </w:rPr>
        <w:t>gracilis</w:t>
      </w:r>
      <w:proofErr w:type="spellEnd"/>
      <w:r w:rsidR="007B0F3B" w:rsidRPr="007B0F3B">
        <w:rPr>
          <w:rFonts w:eastAsia="Times New Roman" w:cstheme="minorBidi"/>
        </w:rPr>
        <w:t xml:space="preserve"> to cassava waste and studying growth, cyanide reduction, and protein-rich biomass production.</w:t>
      </w:r>
    </w:p>
    <w:p w14:paraId="3DE50A25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28E0867" w14:textId="77777777" w:rsidR="004C3E9D" w:rsidRPr="007B0F3B" w:rsidRDefault="004C3E9D" w:rsidP="004C3E9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3880A27" w:rsidR="00D75084" w:rsidRPr="004C3E9D" w:rsidRDefault="008F606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Adrian Guaman Vargas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B0F3B" w:rsidRPr="007B0F3B">
        <w:rPr>
          <w:rFonts w:eastAsia="Times New Roman" w:cstheme="minorHAnsi"/>
          <w:bCs/>
        </w:rPr>
        <w:t>This protocol can be applied in sustainable cassava processing, agricultural waste valorization, feed production, and low-cost biotechnology systems.</w:t>
      </w:r>
    </w:p>
    <w:p w14:paraId="386014C8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6D3C660" w14:textId="77777777" w:rsidR="004C3E9D" w:rsidRPr="00D75084" w:rsidRDefault="004C3E9D" w:rsidP="004C3E9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9B19E9D" w:rsidR="00D75084" w:rsidRPr="004C3E9D" w:rsidRDefault="008F606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Adrian Guaman Vargas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8F6064">
        <w:rPr>
          <w:rFonts w:eastAsia="Times New Roman" w:cstheme="minorHAnsi"/>
          <w:bCs/>
        </w:rPr>
        <w:t xml:space="preserve"> </w:t>
      </w:r>
      <w:r w:rsidR="007B0F3B" w:rsidRPr="007B0F3B">
        <w:rPr>
          <w:rFonts w:eastAsia="Times New Roman" w:cstheme="minorHAnsi"/>
          <w:bCs/>
        </w:rPr>
        <w:t xml:space="preserve">This protocol allows researchers to </w:t>
      </w:r>
      <w:r w:rsidR="007B0F3B">
        <w:rPr>
          <w:rFonts w:eastAsia="Times New Roman" w:cstheme="minorHAnsi"/>
          <w:bCs/>
        </w:rPr>
        <w:t>measure</w:t>
      </w:r>
      <w:r w:rsidR="007B0F3B" w:rsidRPr="007B0F3B">
        <w:rPr>
          <w:rFonts w:eastAsia="Times New Roman" w:cstheme="minorHAnsi"/>
          <w:bCs/>
        </w:rPr>
        <w:t xml:space="preserve"> </w:t>
      </w:r>
      <w:r w:rsidR="007B0F3B" w:rsidRPr="007B0F3B">
        <w:rPr>
          <w:rFonts w:eastAsia="Times New Roman" w:cstheme="minorHAnsi"/>
          <w:bCs/>
          <w:i/>
          <w:iCs/>
        </w:rPr>
        <w:t>Euglena</w:t>
      </w:r>
      <w:r w:rsidR="007B0F3B" w:rsidRPr="007B0F3B">
        <w:rPr>
          <w:rFonts w:eastAsia="Times New Roman" w:cstheme="minorHAnsi"/>
          <w:bCs/>
        </w:rPr>
        <w:t xml:space="preserve"> growth, biomass production, cyanide reduction, and nutritional potential in cassava-based environments.</w:t>
      </w:r>
    </w:p>
    <w:p w14:paraId="0431F279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086AD9D7" w14:textId="491F6721" w:rsidR="007B0F3B" w:rsidRPr="004C3E9D" w:rsidRDefault="008F606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Adrian Guaman Vargas</w:t>
      </w:r>
      <w:r w:rsidR="007D61A8" w:rsidRPr="008F6064">
        <w:rPr>
          <w:rFonts w:eastAsia="Times New Roman" w:cstheme="minorHAnsi"/>
          <w:u w:val="single"/>
        </w:rPr>
        <w:t>:</w:t>
      </w:r>
      <w:r w:rsidR="007D61A8" w:rsidRPr="008F6064">
        <w:rPr>
          <w:rFonts w:eastAsia="Times New Roman" w:cstheme="minorHAnsi"/>
        </w:rPr>
        <w:t xml:space="preserve"> </w:t>
      </w:r>
      <w:r w:rsidR="007B0F3B" w:rsidRPr="007B0F3B">
        <w:rPr>
          <w:rFonts w:eastAsia="Times New Roman" w:cstheme="minorHAnsi"/>
          <w:color w:val="auto"/>
        </w:rPr>
        <w:t>The</w:t>
      </w:r>
      <w:r w:rsidR="007B0F3B">
        <w:rPr>
          <w:rFonts w:eastAsia="Times New Roman" w:cstheme="minorHAnsi"/>
          <w:color w:val="auto"/>
        </w:rPr>
        <w:t xml:space="preserve"> critical challenge in this protocol is m</w:t>
      </w:r>
      <w:r w:rsidR="007B0F3B" w:rsidRPr="008F6064">
        <w:rPr>
          <w:rFonts w:eastAsia="Times New Roman" w:cstheme="minorHAnsi"/>
          <w:color w:val="auto"/>
        </w:rPr>
        <w:t>aintaining stable temperature, consistent culture conditions, and balanced microbial communities for Euglena growth</w:t>
      </w:r>
      <w:r w:rsidR="007B0F3B">
        <w:rPr>
          <w:rFonts w:eastAsia="Times New Roman" w:cstheme="minorHAnsi"/>
          <w:color w:val="auto"/>
        </w:rPr>
        <w:t>.</w:t>
      </w:r>
      <w:r w:rsidR="007B0F3B" w:rsidRPr="008F6064">
        <w:rPr>
          <w:rFonts w:eastAsia="Times New Roman" w:cstheme="minorHAnsi"/>
          <w:color w:val="auto"/>
        </w:rPr>
        <w:t xml:space="preserve"> </w:t>
      </w:r>
    </w:p>
    <w:p w14:paraId="31E9910B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91B9329" w14:textId="77777777" w:rsidR="004C3E9D" w:rsidRPr="007B0F3B" w:rsidRDefault="004C3E9D" w:rsidP="004C3E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2862878" w:rsidR="00333FA4" w:rsidRPr="004C3E9D" w:rsidRDefault="008F606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Adrian Guaman Vargas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8F6064">
        <w:rPr>
          <w:rFonts w:eastAsia="Times New Roman" w:cstheme="minorHAnsi"/>
          <w:bCs/>
          <w:color w:val="auto"/>
          <w:lang w:val="en-CA"/>
        </w:rPr>
        <w:t>Future studies can optimize scale-up, improve protein yield, and test industrial applications using diverse cassava waste streams</w:t>
      </w:r>
      <w:r>
        <w:rPr>
          <w:rFonts w:eastAsia="Times New Roman" w:cstheme="minorHAnsi"/>
          <w:bCs/>
          <w:color w:val="auto"/>
          <w:lang w:val="en-CA"/>
        </w:rPr>
        <w:t xml:space="preserve"> </w:t>
      </w:r>
      <w:r w:rsidR="00CE1CFD">
        <w:rPr>
          <w:rFonts w:eastAsia="Times New Roman" w:cstheme="minorHAnsi"/>
          <w:bCs/>
          <w:color w:val="auto"/>
          <w:lang w:val="en-CA"/>
        </w:rPr>
        <w:t>on</w:t>
      </w:r>
      <w:r>
        <w:rPr>
          <w:rFonts w:eastAsia="Times New Roman" w:cstheme="minorHAnsi"/>
          <w:bCs/>
          <w:color w:val="auto"/>
          <w:lang w:val="en-CA"/>
        </w:rPr>
        <w:t xml:space="preserve"> a large scale</w:t>
      </w:r>
      <w:r w:rsidRPr="008F6064">
        <w:rPr>
          <w:rFonts w:eastAsia="Times New Roman" w:cstheme="minorHAnsi"/>
          <w:bCs/>
          <w:color w:val="auto"/>
          <w:lang w:val="en-CA"/>
        </w:rPr>
        <w:t>.</w:t>
      </w:r>
      <w:r w:rsidR="00CE1CFD">
        <w:rPr>
          <w:rFonts w:eastAsia="Times New Roman" w:cstheme="minorHAnsi"/>
          <w:bCs/>
          <w:color w:val="auto"/>
          <w:lang w:val="en-CA"/>
        </w:rPr>
        <w:t xml:space="preserve"> </w:t>
      </w:r>
    </w:p>
    <w:p w14:paraId="4B5A9921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497B72B" w14:textId="77777777" w:rsidR="004C3E9D" w:rsidRPr="00D75084" w:rsidRDefault="004C3E9D" w:rsidP="004C3E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80E5B1D" w14:textId="1E181C86" w:rsidR="0056516B" w:rsidRPr="0056516B" w:rsidRDefault="0056516B" w:rsidP="00FF25E5">
      <w:pPr>
        <w:ind w:left="360"/>
        <w:rPr>
          <w:rFonts w:eastAsia="Times New Roman" w:cstheme="minorHAnsi"/>
        </w:rPr>
      </w:pPr>
      <w:r w:rsidRPr="0056516B">
        <w:rPr>
          <w:rFonts w:eastAsia="Times New Roman" w:cstheme="minorHAnsi"/>
        </w:rPr>
        <w:t>All procedures were performed according to institutional biosafety and chemical safety requirements for handling cyanogenic plant materials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191D889" w:rsidR="00CE10F2" w:rsidRDefault="001A65C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65CB">
        <w:rPr>
          <w:rFonts w:cstheme="minorHAnsi"/>
          <w:b/>
          <w:bCs/>
        </w:rPr>
        <w:t>Preparation and Fermentation of Cassava-Based Media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7FF64D7B">
        <w:rPr>
          <w:rFonts w:cstheme="minorBidi"/>
          <w:b/>
          <w:bCs/>
        </w:rPr>
        <w:t xml:space="preserve">Demonstrator: </w:t>
      </w:r>
      <w:r w:rsidR="2814415E" w:rsidRPr="00D83C25">
        <w:t>Zsofia Hatvani</w:t>
      </w:r>
      <w:r w:rsidR="00FF25E5" w:rsidRPr="7FF64D7B">
        <w:rPr>
          <w:rFonts w:cstheme="minorBidi"/>
        </w:rPr>
        <w:t xml:space="preserve"> </w:t>
      </w:r>
    </w:p>
    <w:p w14:paraId="098D69B4" w14:textId="31F8DB85" w:rsidR="00A62F36" w:rsidRPr="00010059" w:rsidRDefault="0026026B" w:rsidP="007938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10059">
        <w:rPr>
          <w:rFonts w:cstheme="minorHAnsi"/>
          <w:color w:val="7030A0"/>
          <w:lang w:val="en-IN"/>
        </w:rPr>
        <w:t>To begin, l</w:t>
      </w:r>
      <w:r w:rsidR="007938BC" w:rsidRPr="00010059">
        <w:rPr>
          <w:rFonts w:cstheme="minorHAnsi"/>
          <w:color w:val="7030A0"/>
          <w:lang w:val="en-IN"/>
        </w:rPr>
        <w:t xml:space="preserve">abel sterile 500 </w:t>
      </w:r>
      <w:proofErr w:type="spellStart"/>
      <w:r w:rsidR="007938BC" w:rsidRPr="00010059">
        <w:rPr>
          <w:rFonts w:cstheme="minorHAnsi"/>
          <w:color w:val="7030A0"/>
          <w:lang w:val="en-IN"/>
        </w:rPr>
        <w:t>milliliter</w:t>
      </w:r>
      <w:proofErr w:type="spellEnd"/>
      <w:r w:rsidR="007938BC" w:rsidRPr="00010059">
        <w:rPr>
          <w:rFonts w:cstheme="minorHAnsi"/>
          <w:color w:val="7030A0"/>
          <w:lang w:val="en-IN"/>
        </w:rPr>
        <w:t xml:space="preserve"> vented-cap flask</w:t>
      </w:r>
      <w:r w:rsidR="00BD0DD8" w:rsidRPr="00010059">
        <w:rPr>
          <w:rFonts w:cstheme="minorHAnsi"/>
          <w:color w:val="7030A0"/>
          <w:lang w:val="en-IN"/>
        </w:rPr>
        <w:t>s</w:t>
      </w:r>
      <w:r w:rsidR="007938BC" w:rsidRPr="00010059">
        <w:rPr>
          <w:rFonts w:cstheme="minorHAnsi"/>
          <w:color w:val="7030A0"/>
          <w:lang w:val="en-IN"/>
        </w:rPr>
        <w:t xml:space="preserve"> with the substrate type as </w:t>
      </w:r>
      <w:proofErr w:type="spellStart"/>
      <w:r w:rsidR="007938BC" w:rsidRPr="00010059">
        <w:rPr>
          <w:rFonts w:cstheme="minorHAnsi"/>
          <w:color w:val="7030A0"/>
          <w:lang w:val="en-IN"/>
        </w:rPr>
        <w:t>garri</w:t>
      </w:r>
      <w:proofErr w:type="spellEnd"/>
      <w:r w:rsidR="007938BC" w:rsidRPr="00010059">
        <w:rPr>
          <w:rFonts w:cstheme="minorHAnsi"/>
          <w:color w:val="7030A0"/>
          <w:lang w:val="en-IN"/>
        </w:rPr>
        <w:t xml:space="preserve"> </w:t>
      </w:r>
      <w:r w:rsidR="007938BC" w:rsidRPr="00010059">
        <w:rPr>
          <w:rFonts w:cstheme="minorHAnsi"/>
          <w:b/>
          <w:bCs/>
          <w:color w:val="7030A0"/>
          <w:lang w:val="en-IN"/>
        </w:rPr>
        <w:t>[1]</w:t>
      </w:r>
      <w:r w:rsidR="007938BC" w:rsidRPr="00010059">
        <w:rPr>
          <w:rFonts w:cstheme="minorHAnsi"/>
          <w:color w:val="7030A0"/>
          <w:lang w:val="en-IN"/>
        </w:rPr>
        <w:t xml:space="preserve">. </w:t>
      </w:r>
      <w:r w:rsidR="00A62F36" w:rsidRPr="00010059">
        <w:rPr>
          <w:rFonts w:cstheme="minorHAnsi"/>
          <w:color w:val="7030A0"/>
        </w:rPr>
        <w:t xml:space="preserve">Mark the target concentration on </w:t>
      </w:r>
      <w:r w:rsidR="001A65CB" w:rsidRPr="00010059">
        <w:rPr>
          <w:rFonts w:cstheme="minorHAnsi"/>
          <w:color w:val="7030A0"/>
        </w:rPr>
        <w:t xml:space="preserve">the </w:t>
      </w:r>
      <w:r w:rsidR="00A62F36" w:rsidRPr="00010059">
        <w:rPr>
          <w:rFonts w:cstheme="minorHAnsi"/>
          <w:color w:val="7030A0"/>
        </w:rPr>
        <w:t xml:space="preserve">flask as 10, 20, 30, 40, or 50 grams per liter </w:t>
      </w:r>
      <w:r w:rsidR="007938BC" w:rsidRPr="00010059">
        <w:rPr>
          <w:rFonts w:cstheme="minorHAnsi"/>
          <w:b/>
          <w:bCs/>
          <w:color w:val="7030A0"/>
          <w:lang w:val="en-IN"/>
        </w:rPr>
        <w:t>[2]</w:t>
      </w:r>
      <w:r w:rsidR="007938BC" w:rsidRPr="00010059">
        <w:rPr>
          <w:rFonts w:cstheme="minorHAnsi"/>
          <w:color w:val="7030A0"/>
          <w:lang w:val="en-IN"/>
        </w:rPr>
        <w:t xml:space="preserve">. Label the flask with the replicate identification and planned sterilization condition as autoclaved or non-autoclaved </w:t>
      </w:r>
      <w:r w:rsidR="007938BC" w:rsidRPr="00010059">
        <w:rPr>
          <w:rFonts w:cstheme="minorHAnsi"/>
          <w:b/>
          <w:bCs/>
          <w:color w:val="7030A0"/>
          <w:lang w:val="en-IN"/>
        </w:rPr>
        <w:t>[3]</w:t>
      </w:r>
      <w:r w:rsidR="007938BC" w:rsidRPr="00010059">
        <w:rPr>
          <w:rFonts w:cstheme="minorHAnsi"/>
          <w:color w:val="7030A0"/>
          <w:lang w:val="en-IN"/>
        </w:rPr>
        <w:t>.</w:t>
      </w:r>
    </w:p>
    <w:p w14:paraId="4F3A06B2" w14:textId="34E8838C" w:rsidR="007938BC" w:rsidRPr="00B07A3B" w:rsidRDefault="007938BC" w:rsidP="00A62F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38BC">
        <w:rPr>
          <w:rFonts w:cstheme="minorHAnsi"/>
          <w:lang w:val="en-IN"/>
        </w:rPr>
        <w:t>WIDE: Talent</w:t>
      </w:r>
      <w:r w:rsidR="00A62F36">
        <w:rPr>
          <w:rFonts w:cstheme="minorHAnsi"/>
          <w:lang w:val="en-IN"/>
        </w:rPr>
        <w:t xml:space="preserve"> </w:t>
      </w:r>
      <w:proofErr w:type="spellStart"/>
      <w:r w:rsidR="00A62F36" w:rsidRPr="007938BC">
        <w:rPr>
          <w:rFonts w:cstheme="minorHAnsi"/>
          <w:lang w:val="en-IN"/>
        </w:rPr>
        <w:t>labeling</w:t>
      </w:r>
      <w:proofErr w:type="spellEnd"/>
      <w:r w:rsidR="00A62F36" w:rsidRPr="007938BC">
        <w:rPr>
          <w:rFonts w:cstheme="minorHAnsi"/>
          <w:lang w:val="en-IN"/>
        </w:rPr>
        <w:t xml:space="preserve"> </w:t>
      </w:r>
      <w:r w:rsidR="00A62F36">
        <w:rPr>
          <w:rFonts w:cstheme="minorHAnsi"/>
          <w:lang w:val="en-IN"/>
        </w:rPr>
        <w:t>the</w:t>
      </w:r>
      <w:r w:rsidRPr="007938BC">
        <w:rPr>
          <w:rFonts w:cstheme="minorHAnsi"/>
          <w:lang w:val="en-IN"/>
        </w:rPr>
        <w:t xml:space="preserve"> </w:t>
      </w:r>
      <w:proofErr w:type="gramStart"/>
      <w:r w:rsidRPr="007938BC">
        <w:rPr>
          <w:rFonts w:cstheme="minorHAnsi"/>
          <w:lang w:val="en-IN"/>
        </w:rPr>
        <w:t xml:space="preserve">500 </w:t>
      </w:r>
      <w:proofErr w:type="spellStart"/>
      <w:r w:rsidRPr="007938BC">
        <w:rPr>
          <w:rFonts w:cstheme="minorHAnsi"/>
          <w:lang w:val="en-IN"/>
        </w:rPr>
        <w:t>milliliter</w:t>
      </w:r>
      <w:proofErr w:type="spellEnd"/>
      <w:proofErr w:type="gramEnd"/>
      <w:r w:rsidRPr="007938BC">
        <w:rPr>
          <w:rFonts w:cstheme="minorHAnsi"/>
          <w:lang w:val="en-IN"/>
        </w:rPr>
        <w:t xml:space="preserve"> vented-cap flasks as </w:t>
      </w:r>
      <w:proofErr w:type="spellStart"/>
      <w:r w:rsidRPr="007938BC">
        <w:rPr>
          <w:rFonts w:cstheme="minorHAnsi"/>
          <w:lang w:val="en-IN"/>
        </w:rPr>
        <w:t>garri</w:t>
      </w:r>
      <w:proofErr w:type="spellEnd"/>
      <w:r w:rsidRPr="007938BC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C77AEFB" w14:textId="5680A2C2" w:rsidR="000629FB" w:rsidRDefault="007938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0629FB">
        <w:rPr>
          <w:rFonts w:cstheme="minorHAnsi"/>
          <w:lang w:val="en-IN"/>
        </w:rPr>
        <w:t xml:space="preserve">Close-up shot of the talent </w:t>
      </w:r>
      <w:proofErr w:type="spellStart"/>
      <w:r w:rsidRPr="000629FB">
        <w:rPr>
          <w:rFonts w:cstheme="minorHAnsi"/>
          <w:lang w:val="en-IN"/>
        </w:rPr>
        <w:t>labeling</w:t>
      </w:r>
      <w:proofErr w:type="spellEnd"/>
      <w:r w:rsidRPr="000629FB">
        <w:rPr>
          <w:rFonts w:cstheme="minorHAnsi"/>
          <w:lang w:val="en-IN"/>
        </w:rPr>
        <w:t xml:space="preserve"> the target concentrations on </w:t>
      </w:r>
      <w:r w:rsidR="000629FB" w:rsidRPr="000629FB">
        <w:rPr>
          <w:rFonts w:cstheme="minorHAnsi"/>
          <w:lang w:val="en-IN"/>
        </w:rPr>
        <w:t>the</w:t>
      </w:r>
      <w:r w:rsidRPr="000629FB">
        <w:rPr>
          <w:rFonts w:cstheme="minorHAnsi"/>
          <w:lang w:val="en-IN"/>
        </w:rPr>
        <w:t xml:space="preserve"> flask</w:t>
      </w:r>
      <w:r w:rsidR="000629FB">
        <w:rPr>
          <w:rFonts w:cstheme="minorHAnsi"/>
          <w:lang w:val="en-IN"/>
        </w:rPr>
        <w:t>.</w:t>
      </w:r>
    </w:p>
    <w:p w14:paraId="0A397F9A" w14:textId="5D4BB550" w:rsidR="007938BC" w:rsidRPr="000629FB" w:rsidRDefault="007938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0629FB">
        <w:rPr>
          <w:rFonts w:cstheme="minorHAnsi"/>
          <w:lang w:val="en-IN"/>
        </w:rPr>
        <w:t xml:space="preserve">Close-up shot of the talent </w:t>
      </w:r>
      <w:proofErr w:type="spellStart"/>
      <w:r w:rsidRPr="000629FB">
        <w:rPr>
          <w:rFonts w:cstheme="minorHAnsi"/>
          <w:lang w:val="en-IN"/>
        </w:rPr>
        <w:t>labeling</w:t>
      </w:r>
      <w:proofErr w:type="spellEnd"/>
      <w:r w:rsidRPr="000629FB">
        <w:rPr>
          <w:rFonts w:cstheme="minorHAnsi"/>
          <w:lang w:val="en-IN"/>
        </w:rPr>
        <w:t xml:space="preserve"> the replicate identification and sterilization condition on the flask.</w:t>
      </w:r>
    </w:p>
    <w:p w14:paraId="4182D696" w14:textId="77777777" w:rsidR="000629FB" w:rsidRPr="007938BC" w:rsidRDefault="000629FB" w:rsidP="000629FB">
      <w:pPr>
        <w:pStyle w:val="ListParagraph"/>
        <w:spacing w:before="120"/>
        <w:ind w:left="1627"/>
        <w:contextualSpacing w:val="0"/>
        <w:rPr>
          <w:rFonts w:cstheme="minorHAnsi"/>
          <w:lang w:val="en-IN"/>
        </w:rPr>
      </w:pPr>
    </w:p>
    <w:p w14:paraId="14C85D15" w14:textId="77777777" w:rsidR="00C84DF6" w:rsidRPr="00010059" w:rsidRDefault="007938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Place a weigh boat on the analytical balance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</w:t>
      </w:r>
      <w:r w:rsidR="000629FB" w:rsidRPr="00010059">
        <w:rPr>
          <w:rFonts w:cstheme="minorHAnsi"/>
          <w:color w:val="7030A0"/>
          <w:lang w:val="en-IN"/>
        </w:rPr>
        <w:t>After p</w:t>
      </w:r>
      <w:r w:rsidRPr="00010059">
        <w:rPr>
          <w:rFonts w:cstheme="minorHAnsi"/>
          <w:color w:val="7030A0"/>
          <w:lang w:val="en-IN"/>
        </w:rPr>
        <w:t>ress</w:t>
      </w:r>
      <w:r w:rsidR="000629FB" w:rsidRPr="00010059">
        <w:rPr>
          <w:rFonts w:cstheme="minorHAnsi"/>
          <w:color w:val="7030A0"/>
          <w:lang w:val="en-IN"/>
        </w:rPr>
        <w:t>ing</w:t>
      </w:r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TARE/Zero</w:t>
      </w:r>
      <w:r w:rsidRPr="00010059">
        <w:rPr>
          <w:rFonts w:cstheme="minorHAnsi"/>
          <w:color w:val="7030A0"/>
          <w:lang w:val="en-IN"/>
        </w:rPr>
        <w:t xml:space="preserve"> to set to 0.000 grams</w:t>
      </w:r>
      <w:r w:rsidR="000629FB" w:rsidRPr="00010059">
        <w:rPr>
          <w:rFonts w:cstheme="minorHAnsi"/>
          <w:color w:val="7030A0"/>
          <w:lang w:val="en-IN"/>
        </w:rPr>
        <w:t xml:space="preserve">, weigh the </w:t>
      </w:r>
      <w:proofErr w:type="spellStart"/>
      <w:r w:rsidR="000629FB" w:rsidRPr="00010059">
        <w:rPr>
          <w:rFonts w:cstheme="minorHAnsi"/>
          <w:color w:val="7030A0"/>
          <w:lang w:val="en-IN"/>
        </w:rPr>
        <w:t>garri</w:t>
      </w:r>
      <w:proofErr w:type="spellEnd"/>
      <w:r w:rsidR="000629FB" w:rsidRPr="00010059">
        <w:rPr>
          <w:rFonts w:cstheme="minorHAnsi"/>
          <w:color w:val="7030A0"/>
          <w:lang w:val="en-IN"/>
        </w:rPr>
        <w:t xml:space="preserve"> to match the final working volume </w:t>
      </w:r>
      <w:r w:rsidR="000629FB"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20F4F9B9" w14:textId="77777777" w:rsidR="00C84DF6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>Talent placing a weigh boat on the analytical balance.</w:t>
      </w:r>
    </w:p>
    <w:p w14:paraId="01BEE0B6" w14:textId="7E832BCA" w:rsidR="007938BC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>Close-up shot of the analytical balance display showing different target weights.</w:t>
      </w:r>
    </w:p>
    <w:p w14:paraId="268F49D1" w14:textId="77777777" w:rsidR="00C84DF6" w:rsidRPr="00C84DF6" w:rsidRDefault="00C84DF6" w:rsidP="00C84DF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23656B0" w14:textId="77777777" w:rsidR="00C84DF6" w:rsidRPr="00010059" w:rsidRDefault="007938BC" w:rsidP="007938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Aseptically add the weighed </w:t>
      </w:r>
      <w:proofErr w:type="spellStart"/>
      <w:r w:rsidRPr="00010059">
        <w:rPr>
          <w:rFonts w:cstheme="minorHAnsi"/>
          <w:color w:val="7030A0"/>
          <w:lang w:val="en-IN"/>
        </w:rPr>
        <w:t>garri</w:t>
      </w:r>
      <w:proofErr w:type="spellEnd"/>
      <w:r w:rsidRPr="00010059">
        <w:rPr>
          <w:rFonts w:cstheme="minorHAnsi"/>
          <w:color w:val="7030A0"/>
          <w:lang w:val="en-IN"/>
        </w:rPr>
        <w:t xml:space="preserve"> into sterile 500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flask containing 300 </w:t>
      </w:r>
      <w:proofErr w:type="spellStart"/>
      <w:r w:rsidRPr="00010059">
        <w:rPr>
          <w:rFonts w:cstheme="minorHAnsi"/>
          <w:color w:val="7030A0"/>
          <w:lang w:val="en-IN"/>
        </w:rPr>
        <w:t>milliliters</w:t>
      </w:r>
      <w:proofErr w:type="spellEnd"/>
      <w:r w:rsidRPr="00010059">
        <w:rPr>
          <w:rFonts w:cstheme="minorHAnsi"/>
          <w:color w:val="7030A0"/>
          <w:lang w:val="en-IN"/>
        </w:rPr>
        <w:t xml:space="preserve"> deionized or distilled water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Reapply the vented cap to each flask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332615C6" w14:textId="77777777" w:rsidR="00C84DF6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38BC">
        <w:rPr>
          <w:rFonts w:cstheme="minorHAnsi"/>
          <w:lang w:val="en-IN"/>
        </w:rPr>
        <w:t xml:space="preserve">Talent aseptically transferring the weighed </w:t>
      </w:r>
      <w:proofErr w:type="spellStart"/>
      <w:r w:rsidRPr="007938BC">
        <w:rPr>
          <w:rFonts w:cstheme="minorHAnsi"/>
          <w:lang w:val="en-IN"/>
        </w:rPr>
        <w:t>garri</w:t>
      </w:r>
      <w:proofErr w:type="spellEnd"/>
      <w:r w:rsidRPr="007938BC">
        <w:rPr>
          <w:rFonts w:cstheme="minorHAnsi"/>
          <w:lang w:val="en-IN"/>
        </w:rPr>
        <w:t xml:space="preserve"> into a sterile 500 </w:t>
      </w:r>
      <w:proofErr w:type="spellStart"/>
      <w:r w:rsidRPr="007938BC">
        <w:rPr>
          <w:rFonts w:cstheme="minorHAnsi"/>
          <w:lang w:val="en-IN"/>
        </w:rPr>
        <w:t>milliliter</w:t>
      </w:r>
      <w:proofErr w:type="spellEnd"/>
      <w:r w:rsidRPr="007938BC">
        <w:rPr>
          <w:rFonts w:cstheme="minorHAnsi"/>
          <w:lang w:val="en-IN"/>
        </w:rPr>
        <w:t xml:space="preserve"> flask containing water.</w:t>
      </w:r>
    </w:p>
    <w:p w14:paraId="12BF5FD1" w14:textId="7D86B04B" w:rsidR="007938BC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38BC">
        <w:rPr>
          <w:rFonts w:cstheme="minorHAnsi"/>
          <w:lang w:val="en-IN"/>
        </w:rPr>
        <w:t>Talent securing the vented cap onto the flask.</w:t>
      </w:r>
    </w:p>
    <w:p w14:paraId="06EA577E" w14:textId="77777777" w:rsidR="00C84DF6" w:rsidRPr="007938BC" w:rsidRDefault="00C84DF6" w:rsidP="00C84DF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A21992A" w14:textId="570B2C6C" w:rsidR="00C84DF6" w:rsidRPr="00010059" w:rsidRDefault="007938BC" w:rsidP="00C84DF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Mix each suspension for 3 minutes until the mixture is homogenized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  <w:r w:rsidR="00C84DF6" w:rsidRPr="00010059">
        <w:rPr>
          <w:rFonts w:cstheme="minorHAnsi"/>
          <w:color w:val="7030A0"/>
          <w:lang w:val="en-IN"/>
        </w:rPr>
        <w:t xml:space="preserve"> If magnetic stirring is used, place the flask on a stir plate and set the speed to 200 g to form a shallow vortex without splashing </w:t>
      </w:r>
      <w:r w:rsidR="00C84DF6" w:rsidRPr="00010059">
        <w:rPr>
          <w:rFonts w:cstheme="minorHAnsi"/>
          <w:b/>
          <w:bCs/>
          <w:color w:val="7030A0"/>
          <w:lang w:val="en-IN"/>
        </w:rPr>
        <w:t>[2]</w:t>
      </w:r>
      <w:r w:rsidR="00C84DF6" w:rsidRPr="00010059">
        <w:rPr>
          <w:rFonts w:cstheme="minorHAnsi"/>
          <w:color w:val="7030A0"/>
          <w:lang w:val="en-IN"/>
        </w:rPr>
        <w:t xml:space="preserve">. Allow the suspension to hydrate undisturbed for 10 minutes at 25 degrees Celsius </w:t>
      </w:r>
      <w:r w:rsidR="00C84DF6" w:rsidRPr="00010059">
        <w:rPr>
          <w:rFonts w:cstheme="minorHAnsi"/>
          <w:b/>
          <w:bCs/>
          <w:color w:val="7030A0"/>
          <w:lang w:val="en-IN"/>
        </w:rPr>
        <w:t>[</w:t>
      </w:r>
      <w:r w:rsidR="00FA5ACC" w:rsidRPr="00010059">
        <w:rPr>
          <w:rFonts w:cstheme="minorHAnsi"/>
          <w:b/>
          <w:bCs/>
          <w:color w:val="7030A0"/>
          <w:lang w:val="en-IN"/>
        </w:rPr>
        <w:t>3</w:t>
      </w:r>
      <w:r w:rsidR="00C84DF6" w:rsidRPr="00010059">
        <w:rPr>
          <w:rFonts w:cstheme="minorHAnsi"/>
          <w:b/>
          <w:bCs/>
          <w:color w:val="7030A0"/>
          <w:lang w:val="en-IN"/>
        </w:rPr>
        <w:t>]</w:t>
      </w:r>
      <w:r w:rsidR="00C84DF6" w:rsidRPr="00010059">
        <w:rPr>
          <w:rFonts w:cstheme="minorHAnsi"/>
          <w:color w:val="7030A0"/>
          <w:lang w:val="en-IN"/>
        </w:rPr>
        <w:t>.</w:t>
      </w:r>
    </w:p>
    <w:p w14:paraId="005E53AD" w14:textId="77777777" w:rsidR="00C84DF6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 xml:space="preserve">Talent holding and gently mixing the flask containing the </w:t>
      </w:r>
      <w:proofErr w:type="spellStart"/>
      <w:r w:rsidRPr="00C84DF6">
        <w:rPr>
          <w:rFonts w:cstheme="minorHAnsi"/>
          <w:lang w:val="en-IN"/>
        </w:rPr>
        <w:t>garri</w:t>
      </w:r>
      <w:proofErr w:type="spellEnd"/>
      <w:r w:rsidRPr="00C84DF6">
        <w:rPr>
          <w:rFonts w:cstheme="minorHAnsi"/>
          <w:lang w:val="en-IN"/>
        </w:rPr>
        <w:t xml:space="preserve"> suspension.</w:t>
      </w:r>
    </w:p>
    <w:p w14:paraId="0EF8242A" w14:textId="25F85213" w:rsidR="00C84DF6" w:rsidRPr="00C84DF6" w:rsidRDefault="007938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>Close-up shot of the flask on the stir plate showing a shallow vortex forming in the suspension.</w:t>
      </w:r>
    </w:p>
    <w:p w14:paraId="4D040072" w14:textId="5A10938E" w:rsidR="00C84DF6" w:rsidRDefault="007938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 xml:space="preserve">Talent placing the prepared flask undisturbed </w:t>
      </w:r>
      <w:r w:rsidR="00C84DF6">
        <w:rPr>
          <w:rFonts w:cstheme="minorHAnsi"/>
          <w:lang w:val="en-IN"/>
        </w:rPr>
        <w:t>at 25°C.</w:t>
      </w:r>
    </w:p>
    <w:p w14:paraId="2FAFD9E2" w14:textId="77777777" w:rsidR="00C84DF6" w:rsidRPr="00C84DF6" w:rsidRDefault="00C84DF6" w:rsidP="00C84DF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5D8F262" w14:textId="6CAFE45D" w:rsidR="00C84DF6" w:rsidRPr="00010059" w:rsidRDefault="00FA5ACC" w:rsidP="007938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T</w:t>
      </w:r>
      <w:r w:rsidR="007938BC" w:rsidRPr="00010059">
        <w:rPr>
          <w:rFonts w:cstheme="minorHAnsi"/>
          <w:color w:val="7030A0"/>
          <w:lang w:val="en-IN"/>
        </w:rPr>
        <w:t>ighten the vent cap immediately prior to fermentation</w:t>
      </w:r>
      <w:r w:rsidRPr="00010059">
        <w:rPr>
          <w:rFonts w:cstheme="minorHAnsi"/>
          <w:color w:val="7030A0"/>
          <w:lang w:val="en-IN"/>
        </w:rPr>
        <w:t xml:space="preserve"> and s</w:t>
      </w:r>
      <w:r w:rsidR="007938BC" w:rsidRPr="00010059">
        <w:rPr>
          <w:rFonts w:cstheme="minorHAnsi"/>
          <w:color w:val="7030A0"/>
          <w:lang w:val="en-IN"/>
        </w:rPr>
        <w:t xml:space="preserve">wirl the flask by hand 5 times to gently homogenize the mixture and resuspend the settled material </w:t>
      </w:r>
      <w:r w:rsidR="007938BC" w:rsidRPr="00010059">
        <w:rPr>
          <w:rFonts w:cstheme="minorHAnsi"/>
          <w:b/>
          <w:bCs/>
          <w:color w:val="7030A0"/>
          <w:lang w:val="en-IN"/>
        </w:rPr>
        <w:t>[</w:t>
      </w:r>
      <w:r w:rsidR="00010059" w:rsidRPr="00010059">
        <w:rPr>
          <w:rFonts w:cstheme="minorHAnsi"/>
          <w:b/>
          <w:bCs/>
          <w:color w:val="7030A0"/>
          <w:lang w:val="en-IN"/>
        </w:rPr>
        <w:t>1</w:t>
      </w:r>
      <w:r w:rsidR="007938BC" w:rsidRPr="00010059">
        <w:rPr>
          <w:rFonts w:cstheme="minorHAnsi"/>
          <w:b/>
          <w:bCs/>
          <w:color w:val="7030A0"/>
          <w:lang w:val="en-IN"/>
        </w:rPr>
        <w:t>]</w:t>
      </w:r>
      <w:r w:rsidR="007938BC" w:rsidRPr="00010059">
        <w:rPr>
          <w:rFonts w:cstheme="minorHAnsi"/>
          <w:color w:val="7030A0"/>
          <w:lang w:val="en-IN"/>
        </w:rPr>
        <w:t>.</w:t>
      </w:r>
    </w:p>
    <w:p w14:paraId="57891C9F" w14:textId="24CA0C6B" w:rsidR="005D2283" w:rsidRDefault="007938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5ACC">
        <w:rPr>
          <w:rFonts w:cstheme="minorHAnsi"/>
          <w:lang w:val="en-IN"/>
        </w:rPr>
        <w:lastRenderedPageBreak/>
        <w:t xml:space="preserve">Talent </w:t>
      </w:r>
      <w:r w:rsidR="00FA5ACC" w:rsidRPr="00FA5ACC">
        <w:rPr>
          <w:rFonts w:cstheme="minorHAnsi"/>
          <w:lang w:val="en-IN"/>
        </w:rPr>
        <w:t>tightening the vent cap and</w:t>
      </w:r>
      <w:r w:rsidRPr="00FA5ACC">
        <w:rPr>
          <w:rFonts w:cstheme="minorHAnsi"/>
          <w:lang w:val="en-IN"/>
        </w:rPr>
        <w:t xml:space="preserve"> swirling the flask by hand</w:t>
      </w:r>
      <w:r w:rsidR="00FA5ACC">
        <w:rPr>
          <w:rFonts w:cstheme="minorHAnsi"/>
          <w:lang w:val="en-IN"/>
        </w:rPr>
        <w:t>.</w:t>
      </w:r>
    </w:p>
    <w:p w14:paraId="3DE8925A" w14:textId="77777777" w:rsidR="00FA5ACC" w:rsidRPr="00FA5ACC" w:rsidRDefault="00FA5ACC" w:rsidP="00FA5A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0EB191D" w14:textId="0522D4B2" w:rsidR="005D2283" w:rsidRPr="00010059" w:rsidRDefault="005D2283" w:rsidP="005D2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To prepare additional cassava-product media, label </w:t>
      </w:r>
      <w:r w:rsidR="00BD0DD8" w:rsidRPr="00010059">
        <w:rPr>
          <w:rFonts w:cstheme="minorHAnsi"/>
          <w:color w:val="7030A0"/>
          <w:lang w:val="en-IN"/>
        </w:rPr>
        <w:t>the</w:t>
      </w:r>
      <w:r w:rsidRPr="00010059">
        <w:rPr>
          <w:rFonts w:cstheme="minorHAnsi"/>
          <w:color w:val="7030A0"/>
          <w:lang w:val="en-IN"/>
        </w:rPr>
        <w:t xml:space="preserve"> flask</w:t>
      </w:r>
      <w:r w:rsidR="00BD0DD8" w:rsidRPr="00010059">
        <w:rPr>
          <w:rFonts w:cstheme="minorHAnsi"/>
          <w:color w:val="7030A0"/>
          <w:lang w:val="en-IN"/>
        </w:rPr>
        <w:t>s</w:t>
      </w:r>
      <w:r w:rsidRPr="00010059">
        <w:rPr>
          <w:rFonts w:cstheme="minorHAnsi"/>
          <w:color w:val="7030A0"/>
          <w:lang w:val="en-IN"/>
        </w:rPr>
        <w:t xml:space="preserve"> and weigh the substrate as previously demonstrated to achieve 30 grams per </w:t>
      </w:r>
      <w:proofErr w:type="spellStart"/>
      <w:r w:rsidRPr="00010059">
        <w:rPr>
          <w:rFonts w:cstheme="minorHAnsi"/>
          <w:color w:val="7030A0"/>
          <w:lang w:val="en-IN"/>
        </w:rPr>
        <w:t>liter</w:t>
      </w:r>
      <w:proofErr w:type="spellEnd"/>
      <w:r w:rsidRPr="00010059">
        <w:rPr>
          <w:rFonts w:cstheme="minorHAnsi"/>
          <w:color w:val="7030A0"/>
          <w:lang w:val="en-IN"/>
        </w:rPr>
        <w:t xml:space="preserve"> based on the working volume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062F62E0" w14:textId="77777777" w:rsidR="005D2283" w:rsidRPr="00823F7E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23F7E">
        <w:rPr>
          <w:rFonts w:cstheme="minorHAnsi"/>
        </w:rPr>
        <w:t>Talent adding the substrate onto the weigh boat placed on the analytical balance.</w:t>
      </w:r>
      <w:r>
        <w:rPr>
          <w:rFonts w:cstheme="minorHAnsi"/>
        </w:rPr>
        <w:tab/>
      </w:r>
    </w:p>
    <w:p w14:paraId="62F0F03B" w14:textId="77777777" w:rsidR="005D2283" w:rsidRDefault="005D2283" w:rsidP="005D228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03D04DD" w14:textId="77777777" w:rsidR="005D2283" w:rsidRPr="00010059" w:rsidRDefault="005D2283" w:rsidP="005D2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Aseptically add the weighed substrate into sterile flask containing 300 </w:t>
      </w:r>
      <w:proofErr w:type="spellStart"/>
      <w:r w:rsidRPr="00010059">
        <w:rPr>
          <w:rFonts w:cstheme="minorHAnsi"/>
          <w:color w:val="7030A0"/>
          <w:lang w:val="en-IN"/>
        </w:rPr>
        <w:t>milliliters</w:t>
      </w:r>
      <w:proofErr w:type="spellEnd"/>
      <w:r w:rsidRPr="00010059">
        <w:rPr>
          <w:rFonts w:cstheme="minorHAnsi"/>
          <w:color w:val="7030A0"/>
          <w:lang w:val="en-IN"/>
        </w:rPr>
        <w:t xml:space="preserve"> deionized or distilled water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Reapply the vented cap to each flask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4FF06EAC" w14:textId="77777777" w:rsidR="005D2283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1CA1">
        <w:rPr>
          <w:rFonts w:cstheme="minorHAnsi"/>
          <w:lang w:val="en-IN"/>
        </w:rPr>
        <w:t>Talent aseptically transferring the weighed substrate into a sterile flask containing water.</w:t>
      </w:r>
    </w:p>
    <w:p w14:paraId="55D294E6" w14:textId="77777777" w:rsidR="005D2283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1CA1">
        <w:rPr>
          <w:rFonts w:cstheme="minorHAnsi"/>
          <w:lang w:val="en-IN"/>
        </w:rPr>
        <w:t>Talent securing the vented cap onto the flask.</w:t>
      </w:r>
    </w:p>
    <w:p w14:paraId="0AA72249" w14:textId="77777777" w:rsidR="005D2283" w:rsidRPr="00C71CA1" w:rsidRDefault="005D2283" w:rsidP="005D228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DAFF1E" w14:textId="77777777" w:rsidR="005D2283" w:rsidRPr="00010059" w:rsidRDefault="005D2283" w:rsidP="005D2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Hydrate and mix the suspension as previously demonstrated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</w:t>
      </w:r>
    </w:p>
    <w:p w14:paraId="147A0F5F" w14:textId="77777777" w:rsidR="005D2283" w:rsidRPr="005D2283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283">
        <w:rPr>
          <w:rFonts w:cstheme="minorHAnsi"/>
          <w:lang w:val="en-IN"/>
        </w:rPr>
        <w:t>Close-up shot of the hydrated suspension showing evenly dispersed solids without dry clumps.</w:t>
      </w:r>
    </w:p>
    <w:p w14:paraId="4C68F0CF" w14:textId="77777777" w:rsidR="005D2283" w:rsidRPr="007938BC" w:rsidRDefault="005D2283" w:rsidP="00E8609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C88FEA8" w14:textId="54C0F20B" w:rsidR="000F326F" w:rsidRDefault="001A65C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65CB">
        <w:rPr>
          <w:rFonts w:cstheme="minorHAnsi"/>
          <w:b/>
          <w:bCs/>
        </w:rPr>
        <w:t>Fermentation and Sterilization of Cassava Media</w:t>
      </w:r>
    </w:p>
    <w:p w14:paraId="55884AA6" w14:textId="77777777" w:rsidR="004D7FAA" w:rsidRDefault="004D7FAA" w:rsidP="004D7FAA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7FF64D7B">
        <w:rPr>
          <w:rFonts w:cstheme="minorBidi"/>
          <w:b/>
          <w:bCs/>
        </w:rPr>
        <w:t xml:space="preserve">Demonstrator: </w:t>
      </w:r>
      <w:r w:rsidRPr="00D83C25">
        <w:t>Zsofia Hatvani</w:t>
      </w:r>
      <w:r w:rsidRPr="7FF64D7B">
        <w:rPr>
          <w:rFonts w:cstheme="minorBidi"/>
        </w:rPr>
        <w:t xml:space="preserve"> </w:t>
      </w:r>
    </w:p>
    <w:p w14:paraId="6294DCC5" w14:textId="77777777" w:rsidR="005D2283" w:rsidRDefault="005D2283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3ED0369" w14:textId="77777777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Confirm that flasks are fitted with a sterile gas-permeable vented cap to permit gas exchange while minimizing environmental contamination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3D074B8A" w14:textId="701B5732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Close-up shot of the talent checking that each flask is fitted with a sterile gas-permeable vented cap.</w:t>
      </w:r>
    </w:p>
    <w:p w14:paraId="63486B74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6485A7" w14:textId="4355A80F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Place the flasks upright at 25 degrees Celsius in a designated area away from direct sunlight and high-traffic airflow and incubate the flasks without agitation for a minimum of 72 hours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BE9D38F" w14:textId="1FD7079B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arranging the flasks upright in a designated storage area away from direct sunlight</w:t>
      </w:r>
      <w:r>
        <w:rPr>
          <w:rFonts w:cstheme="minorHAnsi"/>
          <w:lang w:val="en-IN"/>
        </w:rPr>
        <w:t xml:space="preserve"> and leaving it undisturbed</w:t>
      </w:r>
      <w:r w:rsidRPr="00BD0DD8">
        <w:rPr>
          <w:rFonts w:cstheme="minorHAnsi"/>
          <w:lang w:val="en-IN"/>
        </w:rPr>
        <w:t>.</w:t>
      </w:r>
    </w:p>
    <w:p w14:paraId="4FC34297" w14:textId="77777777" w:rsid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5CF85A" w14:textId="77777777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Record the fermentation start date and time for each flask and condition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7441902" w14:textId="7B548287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Pr="00BD0DD8">
        <w:rPr>
          <w:rFonts w:cstheme="minorHAnsi"/>
          <w:lang w:val="en-IN"/>
        </w:rPr>
        <w:t>alent recording the fermentation start date and time for each flask and condition in a laboratory log sheet.</w:t>
      </w:r>
    </w:p>
    <w:p w14:paraId="5AA1DC8F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972F192" w14:textId="77777777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Confirm that each </w:t>
      </w:r>
      <w:proofErr w:type="gramStart"/>
      <w:r w:rsidRPr="00010059">
        <w:rPr>
          <w:rFonts w:cstheme="minorHAnsi"/>
          <w:color w:val="7030A0"/>
          <w:lang w:val="en-IN"/>
        </w:rPr>
        <w:t xml:space="preserve">500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010059">
        <w:rPr>
          <w:rFonts w:cstheme="minorHAnsi"/>
          <w:color w:val="7030A0"/>
          <w:lang w:val="en-IN"/>
        </w:rPr>
        <w:t xml:space="preserve"> flask contains no more than 300 </w:t>
      </w:r>
      <w:proofErr w:type="spellStart"/>
      <w:r w:rsidRPr="00010059">
        <w:rPr>
          <w:rFonts w:cstheme="minorHAnsi"/>
          <w:color w:val="7030A0"/>
          <w:lang w:val="en-IN"/>
        </w:rPr>
        <w:t>milliliters</w:t>
      </w:r>
      <w:proofErr w:type="spellEnd"/>
      <w:r w:rsidRPr="00010059">
        <w:rPr>
          <w:rFonts w:cstheme="minorHAnsi"/>
          <w:color w:val="7030A0"/>
          <w:lang w:val="en-IN"/>
        </w:rPr>
        <w:t xml:space="preserve"> of liquid following fermentation to prevent boil-over during sterilization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1A804888" w14:textId="121CE467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Close-up shot of the liquid level inside the flask showing the volume below two-thirds of the total flask capacity.</w:t>
      </w:r>
    </w:p>
    <w:p w14:paraId="29B31984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BA52A97" w14:textId="29521B6C" w:rsidR="00BD0DD8" w:rsidRPr="00010059" w:rsidRDefault="00E86099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lastRenderedPageBreak/>
        <w:t>Once</w:t>
      </w:r>
      <w:r w:rsidR="00BD0DD8" w:rsidRPr="00010059">
        <w:rPr>
          <w:rFonts w:cstheme="minorHAnsi"/>
          <w:color w:val="7030A0"/>
          <w:lang w:val="en-IN"/>
        </w:rPr>
        <w:t xml:space="preserve"> the vented cap</w:t>
      </w:r>
      <w:r w:rsidRPr="00010059">
        <w:rPr>
          <w:rFonts w:cstheme="minorHAnsi"/>
          <w:color w:val="7030A0"/>
          <w:lang w:val="en-IN"/>
        </w:rPr>
        <w:t xml:space="preserve"> is loosened</w:t>
      </w:r>
      <w:r w:rsidR="00BD0DD8" w:rsidRPr="00010059">
        <w:rPr>
          <w:rFonts w:cstheme="minorHAnsi"/>
          <w:color w:val="7030A0"/>
          <w:lang w:val="en-IN"/>
        </w:rPr>
        <w:t xml:space="preserve"> to a finger-tight position</w:t>
      </w:r>
      <w:r w:rsidRPr="00010059">
        <w:rPr>
          <w:rFonts w:cstheme="minorHAnsi"/>
          <w:color w:val="7030A0"/>
          <w:lang w:val="en-IN"/>
        </w:rPr>
        <w:t>,</w:t>
      </w:r>
      <w:r w:rsidR="00BD0DD8"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color w:val="7030A0"/>
          <w:lang w:val="en-IN"/>
        </w:rPr>
        <w:t>a</w:t>
      </w:r>
      <w:r w:rsidR="00BD0DD8" w:rsidRPr="00010059">
        <w:rPr>
          <w:rFonts w:cstheme="minorHAnsi"/>
          <w:color w:val="7030A0"/>
          <w:lang w:val="en-IN"/>
        </w:rPr>
        <w:t xml:space="preserve">pply autoclave indicator tape to the flask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Pr="00010059">
        <w:rPr>
          <w:rFonts w:cstheme="minorHAnsi"/>
          <w:b/>
          <w:bCs/>
          <w:color w:val="7030A0"/>
          <w:lang w:val="en-IN"/>
        </w:rPr>
        <w:t>1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>.</w:t>
      </w:r>
    </w:p>
    <w:p w14:paraId="466B44F9" w14:textId="766F237B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applying autoclave indicator tape to the flask.</w:t>
      </w:r>
    </w:p>
    <w:p w14:paraId="7BFB5050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2E3F772" w14:textId="1A68AE76" w:rsidR="00767990" w:rsidRPr="00010059" w:rsidRDefault="00767990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After l</w:t>
      </w:r>
      <w:r w:rsidR="00BD0DD8" w:rsidRPr="00010059">
        <w:rPr>
          <w:rFonts w:cstheme="minorHAnsi"/>
          <w:color w:val="7030A0"/>
          <w:lang w:val="en-IN"/>
        </w:rPr>
        <w:t>oad</w:t>
      </w:r>
      <w:r w:rsidRPr="00010059">
        <w:rPr>
          <w:rFonts w:cstheme="minorHAnsi"/>
          <w:color w:val="7030A0"/>
          <w:lang w:val="en-IN"/>
        </w:rPr>
        <w:t>ing</w:t>
      </w:r>
      <w:r w:rsidR="00BD0DD8" w:rsidRPr="00010059">
        <w:rPr>
          <w:rFonts w:cstheme="minorHAnsi"/>
          <w:color w:val="7030A0"/>
          <w:lang w:val="en-IN"/>
        </w:rPr>
        <w:t xml:space="preserve"> the flasks into an autoclave-safe tray</w:t>
      </w:r>
      <w:r w:rsidRPr="00010059">
        <w:rPr>
          <w:rFonts w:cstheme="minorHAnsi"/>
          <w:color w:val="7030A0"/>
          <w:lang w:val="en-IN"/>
        </w:rPr>
        <w:t>, p</w:t>
      </w:r>
      <w:r w:rsidR="00BD0DD8" w:rsidRPr="00010059">
        <w:rPr>
          <w:rFonts w:cstheme="minorHAnsi"/>
          <w:color w:val="7030A0"/>
          <w:lang w:val="en-IN"/>
        </w:rPr>
        <w:t xml:space="preserve">lace the tray into the autoclave and select the </w:t>
      </w:r>
      <w:r w:rsidR="00BD0DD8" w:rsidRPr="00010059">
        <w:rPr>
          <w:rFonts w:cstheme="minorHAnsi"/>
          <w:b/>
          <w:bCs/>
          <w:color w:val="7030A0"/>
          <w:lang w:val="en-IN"/>
        </w:rPr>
        <w:t>P13 Liquid</w:t>
      </w:r>
      <w:r w:rsidR="00BD0DD8" w:rsidRPr="00010059">
        <w:rPr>
          <w:rFonts w:cstheme="minorHAnsi"/>
          <w:color w:val="7030A0"/>
          <w:lang w:val="en-IN"/>
        </w:rPr>
        <w:t xml:space="preserve"> </w:t>
      </w:r>
      <w:r w:rsidR="0056516B" w:rsidRPr="0056516B">
        <w:rPr>
          <w:rFonts w:cstheme="minorHAnsi"/>
          <w:i/>
          <w:iCs/>
          <w:color w:val="EE0000"/>
          <w:lang w:val="en-IN"/>
        </w:rPr>
        <w:t>(P-thirteen)</w:t>
      </w:r>
      <w:r w:rsidR="0056516B">
        <w:rPr>
          <w:rFonts w:cstheme="minorHAnsi"/>
          <w:color w:val="7030A0"/>
          <w:lang w:val="en-IN"/>
        </w:rPr>
        <w:t xml:space="preserve"> </w:t>
      </w:r>
      <w:r w:rsidR="00BD0DD8" w:rsidRPr="00010059">
        <w:rPr>
          <w:rFonts w:cstheme="minorHAnsi"/>
          <w:color w:val="7030A0"/>
          <w:lang w:val="en-IN"/>
        </w:rPr>
        <w:t xml:space="preserve">cycle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Pr="00010059">
        <w:rPr>
          <w:rFonts w:cstheme="minorHAnsi"/>
          <w:b/>
          <w:bCs/>
          <w:color w:val="7030A0"/>
          <w:lang w:val="en-IN"/>
        </w:rPr>
        <w:t>1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>.</w:t>
      </w:r>
    </w:p>
    <w:p w14:paraId="1C41EDCF" w14:textId="15D33206" w:rsidR="00BD0DD8" w:rsidRDefault="004D7FAA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</w:t>
      </w:r>
      <w:r w:rsidR="00D83C25">
        <w:rPr>
          <w:rFonts w:cstheme="minorHAnsi"/>
          <w:lang w:val="en-IN"/>
        </w:rPr>
        <w:t>s</w:t>
      </w:r>
      <w:r>
        <w:rPr>
          <w:rFonts w:cstheme="minorHAnsi"/>
          <w:lang w:val="en-IN"/>
        </w:rPr>
        <w:t>e up shot of t</w:t>
      </w:r>
      <w:r w:rsidR="00BD0DD8" w:rsidRPr="00BD0DD8">
        <w:rPr>
          <w:rFonts w:cstheme="minorHAnsi"/>
          <w:lang w:val="en-IN"/>
        </w:rPr>
        <w:t>alent select</w:t>
      </w:r>
      <w:r w:rsidR="00D83C25">
        <w:rPr>
          <w:rFonts w:cstheme="minorHAnsi"/>
          <w:lang w:val="en-IN"/>
        </w:rPr>
        <w:t>ing</w:t>
      </w:r>
      <w:r w:rsidR="00BD0DD8" w:rsidRPr="00BD0DD8">
        <w:rPr>
          <w:rFonts w:cstheme="minorHAnsi"/>
          <w:lang w:val="en-IN"/>
        </w:rPr>
        <w:t xml:space="preserve"> the </w:t>
      </w:r>
      <w:r w:rsidR="00BD0DD8" w:rsidRPr="00BD0DD8">
        <w:rPr>
          <w:rFonts w:cstheme="minorHAnsi"/>
          <w:b/>
          <w:bCs/>
          <w:lang w:val="en-IN"/>
        </w:rPr>
        <w:t>P13 Liquid</w:t>
      </w:r>
      <w:r w:rsidR="00BD0DD8" w:rsidRPr="00BD0DD8">
        <w:rPr>
          <w:rFonts w:cstheme="minorHAnsi"/>
          <w:lang w:val="en-IN"/>
        </w:rPr>
        <w:t xml:space="preserve"> cycle</w:t>
      </w:r>
      <w:r w:rsidR="00D83C25">
        <w:rPr>
          <w:rFonts w:cstheme="minorHAnsi"/>
          <w:lang w:val="en-IN"/>
        </w:rPr>
        <w:t xml:space="preserve"> in the autoclave display screen</w:t>
      </w:r>
      <w:r w:rsidR="00BD0DD8" w:rsidRPr="00BD0DD8">
        <w:rPr>
          <w:rFonts w:cstheme="minorHAnsi"/>
          <w:lang w:val="en-IN"/>
        </w:rPr>
        <w:t>.</w:t>
      </w:r>
    </w:p>
    <w:p w14:paraId="05245D2A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F5C09D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Set the sterilization parameters to 121 degrees Celsius for 30 minutes for liquid sterilization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Start the autoclave cycle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0138A45B" w14:textId="110E87E8" w:rsidR="00D83C25" w:rsidRDefault="00D83C25" w:rsidP="00D83C2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 up shot of t</w:t>
      </w:r>
      <w:r w:rsidRPr="00BD0DD8">
        <w:rPr>
          <w:rFonts w:cstheme="minorHAnsi"/>
          <w:lang w:val="en-IN"/>
        </w:rPr>
        <w:t xml:space="preserve">alent </w:t>
      </w:r>
      <w:r>
        <w:rPr>
          <w:rFonts w:cstheme="minorHAnsi"/>
          <w:lang w:val="en-IN"/>
        </w:rPr>
        <w:t xml:space="preserve">setting the </w:t>
      </w:r>
      <w:r w:rsidRPr="00BD0DD8">
        <w:rPr>
          <w:rFonts w:cstheme="minorHAnsi"/>
          <w:lang w:val="en-IN"/>
        </w:rPr>
        <w:t>sterilization parameters to 121 degrees Celsius for 30 minutes</w:t>
      </w:r>
      <w:r>
        <w:rPr>
          <w:rFonts w:cstheme="minorHAnsi"/>
          <w:lang w:val="en-IN"/>
        </w:rPr>
        <w:t xml:space="preserve"> in the </w:t>
      </w:r>
      <w:r w:rsidRPr="00BD0DD8">
        <w:rPr>
          <w:rFonts w:cstheme="minorHAnsi"/>
          <w:lang w:val="en-IN"/>
        </w:rPr>
        <w:t>autoclave display.</w:t>
      </w:r>
    </w:p>
    <w:p w14:paraId="284CE083" w14:textId="4DF2BC59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Show the talent pressing the control to start the autoclave cycle.</w:t>
      </w:r>
    </w:p>
    <w:p w14:paraId="34CB9EC8" w14:textId="77777777" w:rsidR="00767990" w:rsidRPr="00BD0DD8" w:rsidRDefault="00767990" w:rsidP="0076799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D64EA48" w14:textId="59184F39" w:rsidR="00767990" w:rsidRPr="00010059" w:rsidRDefault="00767990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After the cycle completes, a</w:t>
      </w:r>
      <w:r w:rsidR="00BD0DD8" w:rsidRPr="00010059">
        <w:rPr>
          <w:rFonts w:cstheme="minorHAnsi"/>
          <w:color w:val="7030A0"/>
          <w:lang w:val="en-IN"/>
        </w:rPr>
        <w:t xml:space="preserve">llow the autoclave chamber pressure to return to atmospheric pressure </w:t>
      </w:r>
      <w:r w:rsidR="00E86099" w:rsidRPr="00010059">
        <w:rPr>
          <w:rFonts w:cstheme="minorHAnsi"/>
          <w:color w:val="7030A0"/>
          <w:lang w:val="en-IN"/>
        </w:rPr>
        <w:t>and o</w:t>
      </w:r>
      <w:r w:rsidR="00BD0DD8" w:rsidRPr="00010059">
        <w:rPr>
          <w:rFonts w:cstheme="minorHAnsi"/>
          <w:color w:val="7030A0"/>
          <w:lang w:val="en-IN"/>
        </w:rPr>
        <w:t xml:space="preserve">pen the autoclave door slowly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="00E86099" w:rsidRPr="00010059">
        <w:rPr>
          <w:rFonts w:cstheme="minorHAnsi"/>
          <w:b/>
          <w:bCs/>
          <w:color w:val="7030A0"/>
          <w:lang w:val="en-IN"/>
        </w:rPr>
        <w:t>1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 xml:space="preserve">. Using heat-resistant gloves, remove the flasks and allow them to cool to room temperature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="00E86099" w:rsidRPr="00010059">
        <w:rPr>
          <w:rFonts w:cstheme="minorHAnsi"/>
          <w:b/>
          <w:bCs/>
          <w:color w:val="7030A0"/>
          <w:lang w:val="en-IN"/>
        </w:rPr>
        <w:t>2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>.</w:t>
      </w:r>
    </w:p>
    <w:p w14:paraId="06767372" w14:textId="35699A8D" w:rsidR="00767990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slowly opening the autoclave door.</w:t>
      </w:r>
    </w:p>
    <w:p w14:paraId="284DD1EA" w14:textId="09379C08" w:rsidR="00BD0DD8" w:rsidRDefault="00767990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="00BD0DD8" w:rsidRPr="00BD0DD8">
        <w:rPr>
          <w:rFonts w:cstheme="minorHAnsi"/>
          <w:lang w:val="en-IN"/>
        </w:rPr>
        <w:t>alent wearing heat-resistant gloves while removing the flasks and placing them on the bench to cool.</w:t>
      </w:r>
    </w:p>
    <w:p w14:paraId="4BE3EBE7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0971B75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Store the cooled flasks overnight at room temperature prior to inoculation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C7ACD0F" w14:textId="2C79329A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placing the cooled flasks in the designated storage area at room temperature.</w:t>
      </w:r>
    </w:p>
    <w:p w14:paraId="6076E355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E1B0DD9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Use the fermented cassava media directly without autoclaving to preserve native microbial communities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1E198421" w14:textId="7CB1DA92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Close-up shot of the non-autoclaved fermented cassava media inside the flask.</w:t>
      </w:r>
    </w:p>
    <w:p w14:paraId="33C2864C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86369E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Inoculate the non-autoclaved media immediately after the </w:t>
      </w:r>
      <w:proofErr w:type="gramStart"/>
      <w:r w:rsidRPr="00010059">
        <w:rPr>
          <w:rFonts w:cstheme="minorHAnsi"/>
          <w:color w:val="7030A0"/>
          <w:lang w:val="en-IN"/>
        </w:rPr>
        <w:t>72 hour</w:t>
      </w:r>
      <w:proofErr w:type="gramEnd"/>
      <w:r w:rsidRPr="00010059">
        <w:rPr>
          <w:rFonts w:cstheme="minorHAnsi"/>
          <w:color w:val="7030A0"/>
          <w:lang w:val="en-IN"/>
        </w:rPr>
        <w:t xml:space="preserve"> fermentation period to minimize unintended environmental contamination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3EEAAFF" w14:textId="2BDB6A35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handling the non-autoclaved media immediately following the fermentation period.</w:t>
      </w:r>
    </w:p>
    <w:p w14:paraId="5B95B584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A796368" w14:textId="1DE78964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Maintain consistent handling across replicates by using the same </w:t>
      </w:r>
      <w:r w:rsidR="00767990" w:rsidRPr="00010059">
        <w:rPr>
          <w:rFonts w:cstheme="minorHAnsi"/>
          <w:color w:val="7030A0"/>
          <w:lang w:val="en-IN"/>
        </w:rPr>
        <w:t xml:space="preserve">type </w:t>
      </w:r>
      <w:r w:rsidRPr="00010059">
        <w:rPr>
          <w:rFonts w:cstheme="minorHAnsi"/>
          <w:color w:val="7030A0"/>
          <w:lang w:val="en-IN"/>
        </w:rPr>
        <w:t xml:space="preserve">500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vented-cap flasks</w:t>
      </w:r>
      <w:r w:rsidR="00767990" w:rsidRPr="00010059">
        <w:rPr>
          <w:rFonts w:cstheme="minorHAnsi"/>
          <w:color w:val="7030A0"/>
          <w:lang w:val="en-IN"/>
        </w:rPr>
        <w:t xml:space="preserve">, same working volume and the same fermentation duration </w:t>
      </w:r>
      <w:r w:rsidRPr="00010059">
        <w:rPr>
          <w:rFonts w:cstheme="minorHAnsi"/>
          <w:color w:val="7030A0"/>
          <w:lang w:val="en-IN"/>
        </w:rPr>
        <w:t xml:space="preserve">for all substrate conditions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</w:t>
      </w:r>
    </w:p>
    <w:p w14:paraId="5B90B4F3" w14:textId="77777777" w:rsidR="00767990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Shot of multiple replicate flasks arranged together showing identical flask types and working volumes.</w:t>
      </w:r>
    </w:p>
    <w:p w14:paraId="287C2043" w14:textId="77777777" w:rsidR="00767990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D3688E2" w14:textId="77777777" w:rsidR="00D83C25" w:rsidRDefault="00D83C25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02386E" w14:textId="77777777" w:rsidR="00D83C25" w:rsidRDefault="00D83C25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E241C6" w14:textId="0E049280" w:rsidR="001A65CB" w:rsidRPr="004D7FAA" w:rsidRDefault="00767990" w:rsidP="006E3C42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5D5262">
        <w:rPr>
          <w:rFonts w:ascii="Calibri" w:eastAsia="Calibri" w:hAnsi="Calibri" w:cs="Calibri"/>
          <w:b/>
          <w:bCs/>
        </w:rPr>
        <w:lastRenderedPageBreak/>
        <w:t>Establishment of </w:t>
      </w:r>
      <w:r w:rsidR="001A65CB" w:rsidRPr="001A65CB">
        <w:rPr>
          <w:rFonts w:ascii="Calibri" w:eastAsia="Calibri" w:hAnsi="Calibri" w:cs="Calibri"/>
          <w:b/>
          <w:bCs/>
          <w:i/>
          <w:iCs/>
        </w:rPr>
        <w:t>Euglena</w:t>
      </w:r>
      <w:r w:rsidRPr="005D5262">
        <w:rPr>
          <w:rFonts w:ascii="Calibri" w:eastAsia="Calibri" w:hAnsi="Calibri" w:cs="Calibri"/>
          <w:b/>
          <w:bCs/>
          <w:i/>
          <w:iCs/>
        </w:rPr>
        <w:t> </w:t>
      </w:r>
      <w:proofErr w:type="spellStart"/>
      <w:r w:rsidRPr="005D5262">
        <w:rPr>
          <w:rFonts w:ascii="Calibri" w:eastAsia="Calibri" w:hAnsi="Calibri" w:cs="Calibri"/>
          <w:b/>
          <w:bCs/>
          <w:i/>
          <w:iCs/>
        </w:rPr>
        <w:t>gracilis</w:t>
      </w:r>
      <w:proofErr w:type="spellEnd"/>
      <w:r w:rsidRPr="005D5262">
        <w:rPr>
          <w:rFonts w:ascii="Calibri" w:eastAsia="Calibri" w:hAnsi="Calibri" w:cs="Calibri"/>
          <w:b/>
          <w:bCs/>
          <w:i/>
          <w:iCs/>
        </w:rPr>
        <w:t> </w:t>
      </w:r>
      <w:r w:rsidRPr="005D5262">
        <w:rPr>
          <w:rFonts w:ascii="Calibri" w:eastAsia="Calibri" w:hAnsi="Calibri" w:cs="Calibri"/>
          <w:b/>
          <w:bCs/>
        </w:rPr>
        <w:t>starter Cultures </w:t>
      </w:r>
      <w:r w:rsidRPr="005D5262">
        <w:rPr>
          <w:rFonts w:ascii="Calibri" w:eastAsia="Calibri" w:hAnsi="Calibri" w:cs="Calibri"/>
        </w:rPr>
        <w:t> </w:t>
      </w:r>
    </w:p>
    <w:p w14:paraId="0D888ECF" w14:textId="50430595" w:rsidR="004D7FAA" w:rsidRPr="00D83C25" w:rsidRDefault="004D7FAA" w:rsidP="004D7FAA">
      <w:pPr>
        <w:pStyle w:val="ListParagraph"/>
        <w:spacing w:before="120"/>
        <w:ind w:left="360"/>
        <w:contextualSpacing w:val="0"/>
      </w:pPr>
      <w:r w:rsidRPr="7FF64D7B">
        <w:rPr>
          <w:rFonts w:cstheme="minorBidi"/>
          <w:b/>
          <w:bCs/>
        </w:rPr>
        <w:t>Demonstrator</w:t>
      </w:r>
      <w:r w:rsidRPr="00D83C25">
        <w:t xml:space="preserve">: Zsofia Hatvani </w:t>
      </w:r>
    </w:p>
    <w:p w14:paraId="22849514" w14:textId="77777777" w:rsidR="00767990" w:rsidRPr="00767990" w:rsidRDefault="00767990" w:rsidP="00767990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605F16F9" w14:textId="77777777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Inoculate </w:t>
      </w:r>
      <w:r w:rsidRPr="004D7FAA">
        <w:rPr>
          <w:rFonts w:cstheme="minorHAnsi"/>
          <w:i/>
          <w:iCs/>
          <w:color w:val="7030A0"/>
          <w:lang w:val="en-IN"/>
        </w:rPr>
        <w:t xml:space="preserve">E. </w:t>
      </w:r>
      <w:proofErr w:type="spellStart"/>
      <w:r w:rsidRPr="004D7FAA">
        <w:rPr>
          <w:rFonts w:cstheme="minorHAnsi"/>
          <w:i/>
          <w:iCs/>
          <w:color w:val="7030A0"/>
          <w:lang w:val="en-IN"/>
        </w:rPr>
        <w:t>gracilis</w:t>
      </w:r>
      <w:proofErr w:type="spellEnd"/>
      <w:r w:rsidRPr="00010059">
        <w:rPr>
          <w:rFonts w:cstheme="minorHAnsi"/>
          <w:color w:val="7030A0"/>
          <w:lang w:val="en-IN"/>
        </w:rPr>
        <w:t xml:space="preserve"> into fresh heterotrophic nutrient medium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Incubate the cultures in complete darkness at 28 degrees Celsius with continuous orbital shaking at 120 g until the cultures reach mid-logarithmic growth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775FB1C0" w14:textId="77777777" w:rsidR="008D117E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Talent inoculating E. </w:t>
      </w:r>
      <w:proofErr w:type="spellStart"/>
      <w:r w:rsidRPr="00767990">
        <w:rPr>
          <w:rFonts w:cstheme="minorHAnsi"/>
          <w:lang w:val="en-IN"/>
        </w:rPr>
        <w:t>gracilis</w:t>
      </w:r>
      <w:proofErr w:type="spellEnd"/>
      <w:r w:rsidRPr="00767990">
        <w:rPr>
          <w:rFonts w:cstheme="minorHAnsi"/>
          <w:lang w:val="en-IN"/>
        </w:rPr>
        <w:t xml:space="preserve"> into fresh heterotrophic nutrient medium.</w:t>
      </w:r>
    </w:p>
    <w:p w14:paraId="7386AC1E" w14:textId="37C40E27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Talent placing the culture flasks onto an orbital shaker in a dark incubation area.</w:t>
      </w:r>
    </w:p>
    <w:p w14:paraId="1A7F36FF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EF8399B" w14:textId="5A45FEB6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Using a compound light microscope in brightfield mode, examine the cultures at 100× to 400× total magnification </w:t>
      </w:r>
      <w:r w:rsidR="00E86099" w:rsidRPr="00010059">
        <w:rPr>
          <w:rFonts w:cstheme="minorHAnsi"/>
          <w:color w:val="7030A0"/>
          <w:lang w:val="en-IN"/>
        </w:rPr>
        <w:t>and c</w:t>
      </w:r>
      <w:r w:rsidRPr="00010059">
        <w:rPr>
          <w:rFonts w:cstheme="minorHAnsi"/>
          <w:color w:val="7030A0"/>
          <w:lang w:val="en-IN"/>
        </w:rPr>
        <w:t xml:space="preserve">onfirm active motility, elongated cell morphology, and low levels of </w:t>
      </w:r>
      <w:proofErr w:type="spellStart"/>
      <w:r w:rsidRPr="00010059">
        <w:rPr>
          <w:rFonts w:cstheme="minorHAnsi"/>
          <w:color w:val="7030A0"/>
          <w:lang w:val="en-IN"/>
        </w:rPr>
        <w:t>encystment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E86099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1085F08A" w14:textId="716C2DD2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117E">
        <w:rPr>
          <w:rFonts w:cstheme="minorHAnsi"/>
          <w:lang w:val="en-IN"/>
        </w:rPr>
        <w:t xml:space="preserve">SCOPE: Show actively motile elongated E. </w:t>
      </w:r>
      <w:proofErr w:type="spellStart"/>
      <w:r w:rsidRPr="008D117E">
        <w:rPr>
          <w:rFonts w:cstheme="minorHAnsi"/>
          <w:lang w:val="en-IN"/>
        </w:rPr>
        <w:t>gracilis</w:t>
      </w:r>
      <w:proofErr w:type="spellEnd"/>
      <w:r w:rsidRPr="008D117E">
        <w:rPr>
          <w:rFonts w:cstheme="minorHAnsi"/>
          <w:lang w:val="en-IN"/>
        </w:rPr>
        <w:t xml:space="preserve"> cells with minimal </w:t>
      </w:r>
      <w:proofErr w:type="spellStart"/>
      <w:r w:rsidRPr="008D117E">
        <w:rPr>
          <w:rFonts w:cstheme="minorHAnsi"/>
          <w:lang w:val="en-IN"/>
        </w:rPr>
        <w:t>encystment</w:t>
      </w:r>
      <w:proofErr w:type="spellEnd"/>
      <w:r w:rsidRPr="008D117E">
        <w:rPr>
          <w:rFonts w:cstheme="minorHAnsi"/>
          <w:lang w:val="en-IN"/>
        </w:rPr>
        <w:t xml:space="preserve"> and low debris.</w:t>
      </w:r>
    </w:p>
    <w:p w14:paraId="30230CF4" w14:textId="77777777" w:rsidR="008D117E" w:rsidRPr="008D117E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53BDDA4" w14:textId="77777777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Exclude cultures exhibiting excessive cellular debris, abnormal morphology, or elevated </w:t>
      </w:r>
      <w:proofErr w:type="spellStart"/>
      <w:r w:rsidRPr="00010059">
        <w:rPr>
          <w:rFonts w:cstheme="minorHAnsi"/>
          <w:color w:val="7030A0"/>
          <w:lang w:val="en-IN"/>
        </w:rPr>
        <w:t>encystment</w:t>
      </w:r>
      <w:proofErr w:type="spellEnd"/>
      <w:r w:rsidRPr="00010059">
        <w:rPr>
          <w:rFonts w:cstheme="minorHAnsi"/>
          <w:color w:val="7030A0"/>
          <w:lang w:val="en-IN"/>
        </w:rPr>
        <w:t xml:space="preserve"> prior to adaptation experiments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7D699880" w14:textId="396A7CA0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SCOPE: Show culture fields containing excessive debris, irregular cell morphology, or encysted cells being identified for exclusion.</w:t>
      </w:r>
    </w:p>
    <w:p w14:paraId="00E12B40" w14:textId="77777777" w:rsidR="00E86099" w:rsidRPr="00767990" w:rsidRDefault="00E86099" w:rsidP="00E8609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782FA76" w14:textId="77777777" w:rsidR="008D117E" w:rsidRPr="00010059" w:rsidRDefault="008D117E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After g</w:t>
      </w:r>
      <w:r w:rsidR="00767990" w:rsidRPr="00010059">
        <w:rPr>
          <w:rFonts w:cstheme="minorHAnsi"/>
          <w:color w:val="7030A0"/>
          <w:lang w:val="en-IN"/>
        </w:rPr>
        <w:t>ently homogeniz</w:t>
      </w:r>
      <w:r w:rsidRPr="00010059">
        <w:rPr>
          <w:rFonts w:cstheme="minorHAnsi"/>
          <w:color w:val="7030A0"/>
          <w:lang w:val="en-IN"/>
        </w:rPr>
        <w:t>ing</w:t>
      </w:r>
      <w:r w:rsidR="00767990" w:rsidRPr="00010059">
        <w:rPr>
          <w:rFonts w:cstheme="minorHAnsi"/>
          <w:color w:val="7030A0"/>
          <w:lang w:val="en-IN"/>
        </w:rPr>
        <w:t xml:space="preserve"> the starter cultures by tightening the vent cap</w:t>
      </w:r>
      <w:r w:rsidRPr="00010059">
        <w:rPr>
          <w:rFonts w:cstheme="minorHAnsi"/>
          <w:color w:val="7030A0"/>
          <w:lang w:val="en-IN"/>
        </w:rPr>
        <w:t>, s</w:t>
      </w:r>
      <w:r w:rsidR="00767990" w:rsidRPr="00010059">
        <w:rPr>
          <w:rFonts w:cstheme="minorHAnsi"/>
          <w:color w:val="7030A0"/>
          <w:lang w:val="en-IN"/>
        </w:rPr>
        <w:t xml:space="preserve">wirl the flasks by hand for 15 seconds to ensure uniform cell distribution without inducing shear stress </w:t>
      </w:r>
      <w:r w:rsidR="00767990" w:rsidRPr="00010059">
        <w:rPr>
          <w:rFonts w:cstheme="minorHAnsi"/>
          <w:b/>
          <w:bCs/>
          <w:color w:val="7030A0"/>
          <w:lang w:val="en-IN"/>
        </w:rPr>
        <w:t>[</w:t>
      </w:r>
      <w:r w:rsidRPr="00010059">
        <w:rPr>
          <w:rFonts w:cstheme="minorHAnsi"/>
          <w:b/>
          <w:bCs/>
          <w:color w:val="7030A0"/>
          <w:lang w:val="en-IN"/>
        </w:rPr>
        <w:t>1</w:t>
      </w:r>
      <w:r w:rsidR="00767990" w:rsidRPr="00010059">
        <w:rPr>
          <w:rFonts w:cstheme="minorHAnsi"/>
          <w:b/>
          <w:bCs/>
          <w:color w:val="7030A0"/>
          <w:lang w:val="en-IN"/>
        </w:rPr>
        <w:t>]</w:t>
      </w:r>
      <w:r w:rsidR="00767990" w:rsidRPr="00010059">
        <w:rPr>
          <w:rFonts w:cstheme="minorHAnsi"/>
          <w:color w:val="7030A0"/>
          <w:lang w:val="en-IN"/>
        </w:rPr>
        <w:t>.</w:t>
      </w:r>
    </w:p>
    <w:p w14:paraId="570C5372" w14:textId="3B701FDB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Talent gently swirling the flask by hand.</w:t>
      </w:r>
    </w:p>
    <w:p w14:paraId="6C05A15B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BEB67F" w14:textId="77777777" w:rsidR="008D117E" w:rsidRPr="00010059" w:rsidRDefault="008D117E" w:rsidP="008D117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Using a Neubauer </w:t>
      </w:r>
      <w:proofErr w:type="spellStart"/>
      <w:r w:rsidRPr="00010059">
        <w:rPr>
          <w:rFonts w:cstheme="minorHAnsi"/>
          <w:color w:val="7030A0"/>
          <w:lang w:val="en-IN"/>
        </w:rPr>
        <w:t>hemocytometer</w:t>
      </w:r>
      <w:proofErr w:type="spellEnd"/>
      <w:r w:rsidRPr="00010059">
        <w:rPr>
          <w:rFonts w:cstheme="minorHAnsi"/>
          <w:color w:val="7030A0"/>
          <w:lang w:val="en-IN"/>
        </w:rPr>
        <w:t>, d</w:t>
      </w:r>
      <w:r w:rsidR="00767990" w:rsidRPr="00010059">
        <w:rPr>
          <w:rFonts w:cstheme="minorHAnsi"/>
          <w:color w:val="7030A0"/>
          <w:lang w:val="en-IN"/>
        </w:rPr>
        <w:t xml:space="preserve">etermine the cell density </w:t>
      </w:r>
      <w:r w:rsidR="00767990" w:rsidRPr="00010059">
        <w:rPr>
          <w:rFonts w:cstheme="minorHAnsi"/>
          <w:b/>
          <w:bCs/>
          <w:color w:val="7030A0"/>
          <w:lang w:val="en-IN"/>
        </w:rPr>
        <w:t>[1]</w:t>
      </w:r>
      <w:r w:rsidR="00767990" w:rsidRPr="00010059">
        <w:rPr>
          <w:rFonts w:cstheme="minorHAnsi"/>
          <w:color w:val="7030A0"/>
          <w:lang w:val="en-IN"/>
        </w:rPr>
        <w:t>.</w:t>
      </w:r>
    </w:p>
    <w:p w14:paraId="0D0E3711" w14:textId="535EB918" w:rsidR="008D117E" w:rsidRPr="008D117E" w:rsidRDefault="008D117E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117E">
        <w:rPr>
          <w:rFonts w:cstheme="minorHAnsi"/>
        </w:rPr>
        <w:t xml:space="preserve">SCOPE: Show E. </w:t>
      </w:r>
      <w:proofErr w:type="spellStart"/>
      <w:r w:rsidRPr="008D117E">
        <w:rPr>
          <w:rFonts w:cstheme="minorHAnsi"/>
        </w:rPr>
        <w:t>gracilis</w:t>
      </w:r>
      <w:proofErr w:type="spellEnd"/>
      <w:r w:rsidRPr="008D117E">
        <w:rPr>
          <w:rFonts w:cstheme="minorHAnsi"/>
        </w:rPr>
        <w:t xml:space="preserve"> cells distributed within the Neubauer hemocytometer grid.</w:t>
      </w:r>
    </w:p>
    <w:p w14:paraId="1D9E13C2" w14:textId="77777777" w:rsidR="008D117E" w:rsidRPr="008D117E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8CF7775" w14:textId="77777777" w:rsidR="008D117E" w:rsidRPr="00010059" w:rsidRDefault="008D117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Once </w:t>
      </w:r>
      <w:r w:rsidR="00767990" w:rsidRPr="00010059">
        <w:rPr>
          <w:rFonts w:cstheme="minorHAnsi"/>
          <w:color w:val="7030A0"/>
          <w:lang w:val="en-IN"/>
        </w:rPr>
        <w:t xml:space="preserve">the culture </w:t>
      </w:r>
      <w:r w:rsidRPr="00010059">
        <w:rPr>
          <w:rFonts w:cstheme="minorHAnsi"/>
          <w:color w:val="7030A0"/>
          <w:lang w:val="en-IN"/>
        </w:rPr>
        <w:t xml:space="preserve">is mixed </w:t>
      </w:r>
      <w:r w:rsidR="00767990" w:rsidRPr="00010059">
        <w:rPr>
          <w:rFonts w:cstheme="minorHAnsi"/>
          <w:color w:val="7030A0"/>
          <w:lang w:val="en-IN"/>
        </w:rPr>
        <w:t>by swirling the flask for 15 seconds</w:t>
      </w:r>
      <w:r w:rsidRPr="00010059">
        <w:rPr>
          <w:rFonts w:cstheme="minorHAnsi"/>
          <w:color w:val="7030A0"/>
          <w:lang w:val="en-IN"/>
        </w:rPr>
        <w:t xml:space="preserve">, pipette 1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of culture into a sterile 1.5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microcentrifuge tube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CF42CC9" w14:textId="1DD53E9B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117E">
        <w:rPr>
          <w:rFonts w:cstheme="minorHAnsi"/>
          <w:lang w:val="en-IN"/>
        </w:rPr>
        <w:t xml:space="preserve">Talent transferring 1.0 </w:t>
      </w:r>
      <w:proofErr w:type="spellStart"/>
      <w:r w:rsidRPr="008D117E">
        <w:rPr>
          <w:rFonts w:cstheme="minorHAnsi"/>
          <w:lang w:val="en-IN"/>
        </w:rPr>
        <w:t>milliliter</w:t>
      </w:r>
      <w:proofErr w:type="spellEnd"/>
      <w:r w:rsidRPr="008D117E">
        <w:rPr>
          <w:rFonts w:cstheme="minorHAnsi"/>
          <w:lang w:val="en-IN"/>
        </w:rPr>
        <w:t xml:space="preserve"> of culture into a sterile 1.5 </w:t>
      </w:r>
      <w:proofErr w:type="spellStart"/>
      <w:r w:rsidRPr="008D117E">
        <w:rPr>
          <w:rFonts w:cstheme="minorHAnsi"/>
          <w:lang w:val="en-IN"/>
        </w:rPr>
        <w:t>milliliter</w:t>
      </w:r>
      <w:proofErr w:type="spellEnd"/>
      <w:r w:rsidRPr="008D117E">
        <w:rPr>
          <w:rFonts w:cstheme="minorHAnsi"/>
          <w:lang w:val="en-IN"/>
        </w:rPr>
        <w:t xml:space="preserve"> microcentrifuge tube using a pipette.</w:t>
      </w:r>
    </w:p>
    <w:p w14:paraId="64A31F55" w14:textId="77777777" w:rsidR="008D117E" w:rsidRPr="008D117E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C008AC" w14:textId="77777777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Clean the </w:t>
      </w:r>
      <w:proofErr w:type="spellStart"/>
      <w:r w:rsidRPr="00010059">
        <w:rPr>
          <w:rFonts w:cstheme="minorHAnsi"/>
          <w:color w:val="7030A0"/>
          <w:lang w:val="en-IN"/>
        </w:rPr>
        <w:t>hemocytometer</w:t>
      </w:r>
      <w:proofErr w:type="spellEnd"/>
      <w:r w:rsidRPr="00010059">
        <w:rPr>
          <w:rFonts w:cstheme="minorHAnsi"/>
          <w:color w:val="7030A0"/>
          <w:lang w:val="en-IN"/>
        </w:rPr>
        <w:t xml:space="preserve"> and coverslip with 70% ethanol </w:t>
      </w:r>
      <w:r w:rsidR="008D117E" w:rsidRPr="00010059">
        <w:rPr>
          <w:rFonts w:cstheme="minorHAnsi"/>
          <w:color w:val="7030A0"/>
          <w:lang w:val="en-IN"/>
        </w:rPr>
        <w:t>and a</w:t>
      </w:r>
      <w:r w:rsidRPr="00010059">
        <w:rPr>
          <w:rFonts w:cstheme="minorHAnsi"/>
          <w:color w:val="7030A0"/>
          <w:lang w:val="en-IN"/>
        </w:rPr>
        <w:t xml:space="preserve">llow the </w:t>
      </w:r>
      <w:proofErr w:type="spellStart"/>
      <w:r w:rsidRPr="00010059">
        <w:rPr>
          <w:rFonts w:cstheme="minorHAnsi"/>
          <w:color w:val="7030A0"/>
          <w:lang w:val="en-IN"/>
        </w:rPr>
        <w:t>hemocytometer</w:t>
      </w:r>
      <w:proofErr w:type="spellEnd"/>
      <w:r w:rsidRPr="00010059">
        <w:rPr>
          <w:rFonts w:cstheme="minorHAnsi"/>
          <w:color w:val="7030A0"/>
          <w:lang w:val="en-IN"/>
        </w:rPr>
        <w:t xml:space="preserve"> and coverslip to air-dry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8D117E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1E66FE3A" w14:textId="07D1E0A0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Talent cleaning the </w:t>
      </w:r>
      <w:proofErr w:type="spellStart"/>
      <w:r w:rsidRPr="00767990">
        <w:rPr>
          <w:rFonts w:cstheme="minorHAnsi"/>
          <w:lang w:val="en-IN"/>
        </w:rPr>
        <w:t>hemocytometer</w:t>
      </w:r>
      <w:proofErr w:type="spellEnd"/>
      <w:r w:rsidRPr="00767990">
        <w:rPr>
          <w:rFonts w:cstheme="minorHAnsi"/>
          <w:lang w:val="en-IN"/>
        </w:rPr>
        <w:t xml:space="preserve"> and coverslip with 70% ethanol</w:t>
      </w:r>
      <w:r w:rsidR="008D117E">
        <w:rPr>
          <w:rFonts w:cstheme="minorHAnsi"/>
          <w:lang w:val="en-IN"/>
        </w:rPr>
        <w:t xml:space="preserve"> and keeping it aside for </w:t>
      </w:r>
      <w:r w:rsidRPr="00767990">
        <w:rPr>
          <w:rFonts w:cstheme="minorHAnsi"/>
          <w:lang w:val="en-IN"/>
        </w:rPr>
        <w:t>air-drying.</w:t>
      </w:r>
    </w:p>
    <w:p w14:paraId="21D0734D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3239990" w14:textId="4DE14873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Pipette 10 microliters of culture onto the two grids on the </w:t>
      </w:r>
      <w:proofErr w:type="spellStart"/>
      <w:r w:rsidRPr="00010059">
        <w:rPr>
          <w:rFonts w:cstheme="minorHAnsi"/>
          <w:color w:val="7030A0"/>
          <w:lang w:val="en-IN"/>
        </w:rPr>
        <w:t>hemocytometer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="008D117E" w:rsidRPr="00010059">
        <w:rPr>
          <w:rFonts w:cstheme="minorHAnsi"/>
          <w:color w:val="7030A0"/>
          <w:lang w:val="en-IN"/>
        </w:rPr>
        <w:t>and p</w:t>
      </w:r>
      <w:r w:rsidRPr="00010059">
        <w:rPr>
          <w:rFonts w:cstheme="minorHAnsi"/>
          <w:color w:val="7030A0"/>
          <w:lang w:val="en-IN"/>
        </w:rPr>
        <w:t xml:space="preserve">lace the coverslip onto the wet sample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8D117E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7033BD6D" w14:textId="679C83F8" w:rsidR="00767990" w:rsidRPr="008D117E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lastRenderedPageBreak/>
        <w:t xml:space="preserve">Close-up shot of the talent pipetting culture onto the two grids of the </w:t>
      </w:r>
      <w:proofErr w:type="spellStart"/>
      <w:r w:rsidRPr="00767990">
        <w:rPr>
          <w:rFonts w:cstheme="minorHAnsi"/>
          <w:lang w:val="en-IN"/>
        </w:rPr>
        <w:t>hemocytometer</w:t>
      </w:r>
      <w:proofErr w:type="spellEnd"/>
      <w:r w:rsidR="008D117E">
        <w:rPr>
          <w:rFonts w:cstheme="minorHAnsi"/>
          <w:lang w:val="en-IN"/>
        </w:rPr>
        <w:t xml:space="preserve"> and</w:t>
      </w:r>
      <w:r w:rsidRPr="008D117E">
        <w:rPr>
          <w:rFonts w:cstheme="minorHAnsi"/>
          <w:lang w:val="en-IN"/>
        </w:rPr>
        <w:t xml:space="preserve"> placing the coverslip onto the loaded </w:t>
      </w:r>
      <w:proofErr w:type="spellStart"/>
      <w:r w:rsidRPr="008D117E">
        <w:rPr>
          <w:rFonts w:cstheme="minorHAnsi"/>
          <w:lang w:val="en-IN"/>
        </w:rPr>
        <w:t>hemocytometer</w:t>
      </w:r>
      <w:proofErr w:type="spellEnd"/>
      <w:r w:rsidRPr="008D117E">
        <w:rPr>
          <w:rFonts w:cstheme="minorHAnsi"/>
          <w:lang w:val="en-IN"/>
        </w:rPr>
        <w:t>.</w:t>
      </w:r>
    </w:p>
    <w:p w14:paraId="4369DC90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2A88E4" w14:textId="3F4FD666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Using brightfield microscopy with a 10× objective, focus on the grid </w:t>
      </w:r>
      <w:r w:rsidR="008D117E" w:rsidRPr="00010059">
        <w:rPr>
          <w:rFonts w:cstheme="minorHAnsi"/>
          <w:color w:val="7030A0"/>
          <w:lang w:val="en-IN"/>
        </w:rPr>
        <w:t>and c</w:t>
      </w:r>
      <w:r w:rsidRPr="00010059">
        <w:rPr>
          <w:rFonts w:cstheme="minorHAnsi"/>
          <w:color w:val="7030A0"/>
          <w:lang w:val="en-IN"/>
        </w:rPr>
        <w:t>ount the cells within a defined set of squares on the large grid</w:t>
      </w:r>
      <w:r w:rsidR="008D117E" w:rsidRPr="00010059">
        <w:rPr>
          <w:rFonts w:cstheme="minorHAnsi"/>
          <w:color w:val="7030A0"/>
          <w:lang w:val="en-IN"/>
        </w:rPr>
        <w:t xml:space="preserve"> by applying the standard boundary rules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8D117E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0BF6EDF2" w14:textId="4371FE03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SCOPE: Show cells distributed within the </w:t>
      </w:r>
      <w:proofErr w:type="spellStart"/>
      <w:r w:rsidRPr="00767990">
        <w:rPr>
          <w:rFonts w:cstheme="minorHAnsi"/>
          <w:lang w:val="en-IN"/>
        </w:rPr>
        <w:t>hemocytometer</w:t>
      </w:r>
      <w:proofErr w:type="spellEnd"/>
      <w:r w:rsidRPr="00767990">
        <w:rPr>
          <w:rFonts w:cstheme="minorHAnsi"/>
          <w:lang w:val="en-IN"/>
        </w:rPr>
        <w:t xml:space="preserve"> squares during counting.</w:t>
      </w:r>
    </w:p>
    <w:p w14:paraId="71723264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1F426D1" w14:textId="5D71EE95" w:rsidR="006474FA" w:rsidRPr="00010059" w:rsidRDefault="00767990" w:rsidP="006474F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Repeat the cell counts on the second chamber </w:t>
      </w:r>
      <w:r w:rsidR="00C35D9C" w:rsidRPr="00010059">
        <w:rPr>
          <w:rFonts w:cstheme="minorHAnsi"/>
          <w:color w:val="7030A0"/>
          <w:lang w:val="en-IN"/>
        </w:rPr>
        <w:t>and c</w:t>
      </w:r>
      <w:r w:rsidRPr="00010059">
        <w:rPr>
          <w:rFonts w:cstheme="minorHAnsi"/>
          <w:color w:val="7030A0"/>
          <w:lang w:val="en-IN"/>
        </w:rPr>
        <w:t xml:space="preserve">alculate the mean cells per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="000131D7" w:rsidRPr="000131D7">
        <w:rPr>
          <w:rFonts w:cstheme="minorHAnsi"/>
          <w:color w:val="7030A0"/>
          <w:lang w:val="en-IN"/>
        </w:rPr>
        <w:t>and</w:t>
      </w:r>
      <w:r w:rsidR="006474FA" w:rsidRPr="00010059">
        <w:rPr>
          <w:rFonts w:cstheme="minorHAnsi"/>
          <w:color w:val="7030A0"/>
          <w:lang w:val="en-IN"/>
        </w:rPr>
        <w:t xml:space="preserve"> cell density </w:t>
      </w:r>
      <w:r w:rsidR="006474FA" w:rsidRPr="00010059">
        <w:rPr>
          <w:rFonts w:cstheme="minorHAnsi"/>
          <w:b/>
          <w:bCs/>
          <w:color w:val="7030A0"/>
          <w:lang w:val="en-IN"/>
        </w:rPr>
        <w:t>[</w:t>
      </w:r>
      <w:r w:rsidR="000131D7">
        <w:rPr>
          <w:rFonts w:cstheme="minorHAnsi"/>
          <w:b/>
          <w:bCs/>
          <w:color w:val="7030A0"/>
          <w:lang w:val="en-IN"/>
        </w:rPr>
        <w:t>1-TXT</w:t>
      </w:r>
      <w:r w:rsidR="006474FA" w:rsidRPr="00010059">
        <w:rPr>
          <w:rFonts w:cstheme="minorHAnsi"/>
          <w:b/>
          <w:bCs/>
          <w:color w:val="7030A0"/>
          <w:lang w:val="en-IN"/>
        </w:rPr>
        <w:t>]</w:t>
      </w:r>
      <w:r w:rsidR="006474FA" w:rsidRPr="00010059">
        <w:rPr>
          <w:rFonts w:cstheme="minorHAnsi"/>
          <w:color w:val="7030A0"/>
          <w:lang w:val="en-IN"/>
        </w:rPr>
        <w:t>.</w:t>
      </w:r>
    </w:p>
    <w:p w14:paraId="1D19EC00" w14:textId="65FABF6F" w:rsidR="000131D7" w:rsidRPr="000131D7" w:rsidRDefault="00D83C25" w:rsidP="006474F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131D7">
        <w:rPr>
          <w:rFonts w:cstheme="minorHAnsi"/>
          <w:lang w:val="en-IN"/>
        </w:rPr>
        <w:t xml:space="preserve">Talent doing the calculation on </w:t>
      </w:r>
      <w:r w:rsidR="000131D7" w:rsidRPr="000131D7">
        <w:rPr>
          <w:rFonts w:cstheme="minorBidi"/>
          <w:lang w:val="en-IN"/>
        </w:rPr>
        <w:t xml:space="preserve">a </w:t>
      </w:r>
      <w:r w:rsidR="000131D7" w:rsidRPr="000131D7">
        <w:rPr>
          <w:rFonts w:cstheme="minorBidi"/>
          <w:lang w:val="en-IN"/>
        </w:rPr>
        <w:t>whiteboard.</w:t>
      </w:r>
      <w:r w:rsidR="000131D7" w:rsidRPr="000131D7">
        <w:rPr>
          <w:rFonts w:cstheme="minorBidi"/>
          <w:lang w:val="en-IN"/>
        </w:rPr>
        <w:t xml:space="preserve"> </w:t>
      </w:r>
    </w:p>
    <w:p w14:paraId="702D0B0C" w14:textId="3D1ECF46" w:rsidR="006474FA" w:rsidRPr="006474FA" w:rsidRDefault="006474FA" w:rsidP="000131D7">
      <w:pPr>
        <w:pStyle w:val="ListParagraph"/>
        <w:spacing w:before="120"/>
        <w:ind w:left="1627"/>
        <w:rPr>
          <w:rFonts w:cstheme="minorBidi"/>
          <w:b/>
          <w:lang w:val="en-IN"/>
        </w:rPr>
      </w:pPr>
      <w:r w:rsidRPr="39789CA5">
        <w:rPr>
          <w:rFonts w:cstheme="minorBidi"/>
          <w:b/>
          <w:lang w:val="en-IN"/>
        </w:rPr>
        <w:t xml:space="preserve">TXT: </w:t>
      </w:r>
      <m:oMath>
        <m:r>
          <m:rPr>
            <m:sty m:val="b"/>
          </m:rPr>
          <w:rPr>
            <w:rFonts w:ascii="Cambria Math" w:hAnsi="Cambria Math" w:cstheme="minorHAnsi"/>
            <w:lang w:val="en-IN"/>
          </w:rPr>
          <m:t>cells/mL</m:t>
        </m:r>
        <m:r>
          <m:rPr>
            <m:sty m:val="bi"/>
          </m:rPr>
          <w:rPr>
            <w:rFonts w:ascii="Cambria Math" w:hAnsi="Cambria Math" w:cstheme="minorHAnsi"/>
            <w:lang w:val="en-IN"/>
          </w:rPr>
          <m:t>=</m:t>
        </m:r>
        <m:f>
          <m:fPr>
            <m:ctrlPr>
              <w:rPr>
                <w:rFonts w:ascii="Cambria Math" w:hAnsi="Cambria Math" w:cstheme="minorHAnsi"/>
                <w:b/>
                <w:bCs/>
                <w:lang w:val="en-IN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lang w:val="en-IN"/>
              </w:rPr>
              <m:t>mean cells per square</m:t>
            </m:r>
            <m:r>
              <m:rPr>
                <m:sty m:val="bi"/>
              </m:rPr>
              <w:rPr>
                <w:rFonts w:ascii="Cambria Math" w:hAnsi="Cambria Math" w:cstheme="minorHAnsi"/>
                <w:lang w:val="en-IN"/>
              </w:rPr>
              <m:t>×</m:t>
            </m:r>
            <m:sSup>
              <m:sSupPr>
                <m:ctrlPr>
                  <w:rPr>
                    <w:rFonts w:ascii="Cambria Math" w:hAnsi="Cambria Math" w:cstheme="minorHAnsi"/>
                    <w:b/>
                    <w:bCs/>
                    <w:lang w:val="en-IN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lang w:val="en-IN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theme="minorHAnsi"/>
                    <w:lang w:val="en-IN"/>
                  </w:rPr>
                  <m:t>4</m:t>
                </m:r>
              </m:sup>
            </m:sSup>
            <m:r>
              <m:rPr>
                <m:sty m:val="bi"/>
              </m:rPr>
              <w:rPr>
                <w:rFonts w:ascii="Cambria Math" w:hAnsi="Cambria Math" w:cstheme="minorHAnsi"/>
                <w:lang w:val="en-IN"/>
              </w:rPr>
              <m:t>×</m:t>
            </m:r>
            <m:r>
              <m:rPr>
                <m:sty m:val="b"/>
              </m:rPr>
              <w:rPr>
                <w:rFonts w:ascii="Cambria Math" w:hAnsi="Cambria Math" w:cstheme="minorHAnsi"/>
                <w:lang w:val="en-IN"/>
              </w:rPr>
              <m:t>dilution factor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lang w:val="en-IN"/>
              </w:rPr>
              <m:t>1</m:t>
            </m:r>
          </m:den>
        </m:f>
      </m:oMath>
    </w:p>
    <w:p w14:paraId="2436B4EA" w14:textId="77777777" w:rsidR="006474FA" w:rsidRPr="00767990" w:rsidRDefault="006474FA" w:rsidP="006474FA">
      <w:pPr>
        <w:pStyle w:val="ListParagraph"/>
        <w:spacing w:before="120"/>
        <w:ind w:left="1627"/>
        <w:rPr>
          <w:rFonts w:cstheme="minorBidi"/>
          <w:lang w:val="en-IN"/>
        </w:rPr>
      </w:pPr>
    </w:p>
    <w:p w14:paraId="0CBAE6B0" w14:textId="77777777" w:rsidR="006474FA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Adjust the inoculation volumes to achieve a final inoculum of 5% volume by volume across all experimental media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7BDB4593" w14:textId="1DC45ABA" w:rsidR="00767990" w:rsidRPr="00E86099" w:rsidRDefault="006474FA" w:rsidP="006474F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Close-</w:t>
      </w:r>
      <w:r w:rsidRPr="006474FA">
        <w:rPr>
          <w:rFonts w:cstheme="minorHAnsi"/>
        </w:rPr>
        <w:t xml:space="preserve">up shot of the talent using a pipette to measure and transfer </w:t>
      </w:r>
      <w:proofErr w:type="gramStart"/>
      <w:r w:rsidRPr="006474FA">
        <w:rPr>
          <w:rFonts w:cstheme="minorHAnsi"/>
        </w:rPr>
        <w:t>the  inoculation</w:t>
      </w:r>
      <w:proofErr w:type="gramEnd"/>
      <w:r w:rsidRPr="006474FA">
        <w:rPr>
          <w:rFonts w:cstheme="minorHAnsi"/>
        </w:rPr>
        <w:t xml:space="preserve"> volume into the experimental media flask</w:t>
      </w:r>
      <w:r>
        <w:rPr>
          <w:rFonts w:cstheme="minorHAnsi"/>
        </w:rPr>
        <w:t>.</w:t>
      </w:r>
    </w:p>
    <w:p w14:paraId="46371A2E" w14:textId="77777777" w:rsidR="00E86099" w:rsidRPr="00767990" w:rsidRDefault="00E86099" w:rsidP="00E8609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CFFC865" w14:textId="77777777" w:rsidR="006474FA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Prepare separate </w:t>
      </w:r>
      <w:proofErr w:type="spellStart"/>
      <w:r w:rsidRPr="00010059">
        <w:rPr>
          <w:rFonts w:cstheme="minorHAnsi"/>
          <w:color w:val="7030A0"/>
          <w:lang w:val="en-IN"/>
        </w:rPr>
        <w:t>inocula</w:t>
      </w:r>
      <w:proofErr w:type="spellEnd"/>
      <w:r w:rsidRPr="00010059">
        <w:rPr>
          <w:rFonts w:cstheme="minorHAnsi"/>
          <w:color w:val="7030A0"/>
          <w:lang w:val="en-IN"/>
        </w:rPr>
        <w:t xml:space="preserve"> for each treatment condition to maintain consistent initial cell densities between experimental groups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26091D67" w14:textId="5E1EC1DB" w:rsidR="00767990" w:rsidRDefault="00767990" w:rsidP="006474F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Shot of multiple </w:t>
      </w:r>
      <w:proofErr w:type="spellStart"/>
      <w:r w:rsidRPr="00767990">
        <w:rPr>
          <w:rFonts w:cstheme="minorHAnsi"/>
          <w:lang w:val="en-IN"/>
        </w:rPr>
        <w:t>labeled</w:t>
      </w:r>
      <w:proofErr w:type="spellEnd"/>
      <w:r w:rsidRPr="00767990">
        <w:rPr>
          <w:rFonts w:cstheme="minorHAnsi"/>
          <w:lang w:val="en-IN"/>
        </w:rPr>
        <w:t xml:space="preserve"> inoculum flasks prepared separately for different treatment conditions.</w:t>
      </w:r>
    </w:p>
    <w:p w14:paraId="58EC07F2" w14:textId="77777777" w:rsidR="006474FA" w:rsidRDefault="006474FA" w:rsidP="006474F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8575B9" w14:textId="0FEA73B7" w:rsidR="006474FA" w:rsidRPr="00C84044" w:rsidRDefault="00C84044" w:rsidP="006474FA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C84044">
        <w:rPr>
          <w:rFonts w:ascii="Calibri" w:eastAsia="Calibri" w:hAnsi="Calibri" w:cs="Calibri"/>
          <w:b/>
          <w:bCs/>
        </w:rPr>
        <w:t xml:space="preserve">Adaptation and Monitoring of </w:t>
      </w:r>
      <w:r w:rsidRPr="004D7FAA">
        <w:rPr>
          <w:rFonts w:ascii="Calibri" w:eastAsia="Calibri" w:hAnsi="Calibri" w:cs="Calibri"/>
          <w:b/>
          <w:bCs/>
          <w:i/>
          <w:iCs/>
        </w:rPr>
        <w:t xml:space="preserve">E. </w:t>
      </w:r>
      <w:proofErr w:type="spellStart"/>
      <w:r w:rsidRPr="004D7FAA">
        <w:rPr>
          <w:rFonts w:ascii="Calibri" w:eastAsia="Calibri" w:hAnsi="Calibri" w:cs="Calibri"/>
          <w:b/>
          <w:bCs/>
          <w:i/>
          <w:iCs/>
        </w:rPr>
        <w:t>gracilis</w:t>
      </w:r>
      <w:proofErr w:type="spellEnd"/>
      <w:r w:rsidRPr="00C84044">
        <w:rPr>
          <w:rFonts w:ascii="Calibri" w:eastAsia="Calibri" w:hAnsi="Calibri" w:cs="Calibri"/>
          <w:b/>
          <w:bCs/>
        </w:rPr>
        <w:t xml:space="preserve"> Cultures</w:t>
      </w:r>
    </w:p>
    <w:p w14:paraId="2CAB1F42" w14:textId="4BFF1A25" w:rsidR="00C84044" w:rsidRDefault="00C84044" w:rsidP="00C8404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E3C42">
        <w:rPr>
          <w:rFonts w:cstheme="minorHAnsi"/>
        </w:rPr>
        <w:t xml:space="preserve">Adrian </w:t>
      </w:r>
      <w:r w:rsidR="00DE5293">
        <w:rPr>
          <w:rFonts w:cstheme="minorHAnsi"/>
        </w:rPr>
        <w:t>Guaman Vargas</w:t>
      </w:r>
      <w:r>
        <w:rPr>
          <w:rFonts w:cstheme="minorHAnsi"/>
        </w:rPr>
        <w:t xml:space="preserve"> </w:t>
      </w:r>
    </w:p>
    <w:p w14:paraId="52023317" w14:textId="77777777" w:rsidR="00C84044" w:rsidRPr="00C84044" w:rsidRDefault="00C84044" w:rsidP="00C8404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3767B289" w14:textId="6CD124DD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Add the prepared E. </w:t>
      </w:r>
      <w:proofErr w:type="spellStart"/>
      <w:r w:rsidRPr="00010059">
        <w:rPr>
          <w:rFonts w:cstheme="minorHAnsi"/>
          <w:color w:val="7030A0"/>
          <w:lang w:val="en-IN"/>
        </w:rPr>
        <w:t>gracilis</w:t>
      </w:r>
      <w:proofErr w:type="spellEnd"/>
      <w:r w:rsidRPr="00010059">
        <w:rPr>
          <w:rFonts w:cstheme="minorHAnsi"/>
          <w:color w:val="7030A0"/>
          <w:lang w:val="en-IN"/>
        </w:rPr>
        <w:t xml:space="preserve"> inoculum to autoclaved and non-autoclaved cassava media prepared at final </w:t>
      </w:r>
      <w:proofErr w:type="spellStart"/>
      <w:r w:rsidRPr="00010059">
        <w:rPr>
          <w:rFonts w:cstheme="minorHAnsi"/>
          <w:color w:val="7030A0"/>
          <w:lang w:val="en-IN"/>
        </w:rPr>
        <w:t>garri</w:t>
      </w:r>
      <w:proofErr w:type="spellEnd"/>
      <w:r w:rsidRPr="00010059">
        <w:rPr>
          <w:rFonts w:cstheme="minorHAnsi"/>
          <w:color w:val="7030A0"/>
          <w:lang w:val="en-IN"/>
        </w:rPr>
        <w:t xml:space="preserve"> concentrations of 10, 20, and 30 grams per </w:t>
      </w:r>
      <w:proofErr w:type="spellStart"/>
      <w:r w:rsidRPr="00010059">
        <w:rPr>
          <w:rFonts w:cstheme="minorHAnsi"/>
          <w:color w:val="7030A0"/>
          <w:lang w:val="en-IN"/>
        </w:rPr>
        <w:t>liter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31F0CFA" w14:textId="09485814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 xml:space="preserve">Talent inoculating </w:t>
      </w:r>
      <w:proofErr w:type="spellStart"/>
      <w:r w:rsidRPr="00620FE1">
        <w:rPr>
          <w:rFonts w:cstheme="minorHAnsi"/>
          <w:lang w:val="en-IN"/>
        </w:rPr>
        <w:t>labeled</w:t>
      </w:r>
      <w:proofErr w:type="spellEnd"/>
      <w:r w:rsidRPr="00620FE1">
        <w:rPr>
          <w:rFonts w:cstheme="minorHAnsi"/>
          <w:lang w:val="en-IN"/>
        </w:rPr>
        <w:t xml:space="preserve"> autoclaved and non-autoclaved cassava media flasks with the prepared E. </w:t>
      </w:r>
      <w:proofErr w:type="spellStart"/>
      <w:r w:rsidRPr="00620FE1">
        <w:rPr>
          <w:rFonts w:cstheme="minorHAnsi"/>
          <w:lang w:val="en-IN"/>
        </w:rPr>
        <w:t>gracilis</w:t>
      </w:r>
      <w:proofErr w:type="spellEnd"/>
      <w:r w:rsidRPr="00620FE1">
        <w:rPr>
          <w:rFonts w:cstheme="minorHAnsi"/>
          <w:lang w:val="en-IN"/>
        </w:rPr>
        <w:t xml:space="preserve"> inoculum.</w:t>
      </w:r>
    </w:p>
    <w:p w14:paraId="45A4E6AF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3D29669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Use equal inoculation volumes across all treatment conditions to standardize the initial cell density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1941A698" w14:textId="27D28F5C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Close-up shot of the talent measuring identical inoculation volumes with a pipette for multiple treatment flasks.</w:t>
      </w:r>
    </w:p>
    <w:p w14:paraId="66A5D242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0CFC74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After tightening the vented cap, gently swirl the flask in a circular motion for 15 seconds to distribute the cells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06A0CB8C" w14:textId="5B02809D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gently swirling the flask in a circular motion.</w:t>
      </w:r>
    </w:p>
    <w:p w14:paraId="684EB483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ADE8FB9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lastRenderedPageBreak/>
        <w:t xml:space="preserve">Incubate the cultures in complete darkness at 25 degrees Celsius to initiate heterotrophic growth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61AD616B" w14:textId="377C6940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placing the inoculated culture flasks into a dark incubation area.</w:t>
      </w:r>
    </w:p>
    <w:p w14:paraId="342F373A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ECD4F4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Minimize agitation of the non-autoclaved media to preserve the native microbial community structure and substrate stratification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37F427A" w14:textId="46676DD1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Close-up shot of the non-autoclaved culture flask remaining undisturbed in the incubation area.</w:t>
      </w:r>
    </w:p>
    <w:p w14:paraId="52A51726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67D8657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Mix all cultures once daily using gentle manual swirling for 15 seconds to maintain contact between </w:t>
      </w:r>
      <w:r w:rsidRPr="004C3E9D">
        <w:rPr>
          <w:rFonts w:cstheme="minorHAnsi"/>
          <w:i/>
          <w:iCs/>
          <w:color w:val="7030A0"/>
          <w:lang w:val="en-IN"/>
        </w:rPr>
        <w:t xml:space="preserve">E. </w:t>
      </w:r>
      <w:proofErr w:type="spellStart"/>
      <w:r w:rsidRPr="004C3E9D">
        <w:rPr>
          <w:rFonts w:cstheme="minorHAnsi"/>
          <w:i/>
          <w:iCs/>
          <w:color w:val="7030A0"/>
          <w:lang w:val="en-IN"/>
        </w:rPr>
        <w:t>gracilis</w:t>
      </w:r>
      <w:proofErr w:type="spellEnd"/>
      <w:r w:rsidRPr="00010059">
        <w:rPr>
          <w:rFonts w:cstheme="minorHAnsi"/>
          <w:color w:val="7030A0"/>
          <w:lang w:val="en-IN"/>
        </w:rPr>
        <w:t xml:space="preserve"> cells and suspended cassava material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4261EC8" w14:textId="7BD6B227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gently swirling multiple culture flasks by hand.</w:t>
      </w:r>
    </w:p>
    <w:p w14:paraId="7C14F8BE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E34862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Using a sterile pipette tip, every 48 hours, aseptically collect 1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samples from each culture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577BE0A" w14:textId="5FDB01DC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aseptically collecting culture samples from multiple flasks using sterile pipette tips.</w:t>
      </w:r>
    </w:p>
    <w:p w14:paraId="6D48B195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5FFA59" w14:textId="5C6F8082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Tighten the vented cap and gently swirl the culture flask for 15 seconds prior to sampling to ensure even distribution of cells and suspended material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6DC2683C" w14:textId="50B67980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tightening the vented cap and gently swirling the flask before sample collection.</w:t>
      </w:r>
    </w:p>
    <w:p w14:paraId="14D4E473" w14:textId="77777777" w:rsidR="00E86099" w:rsidRPr="00620FE1" w:rsidRDefault="00E86099" w:rsidP="00E8609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D1D0BA" w14:textId="78890B78" w:rsidR="00620FE1" w:rsidRPr="00010059" w:rsidRDefault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After transferring an aliquot of culture into a sterile 1.5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microcentrifuge tube, dilute the sample with deionized water as needed to improve visualization of individual cells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03D940E" w14:textId="77777777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pipetting the deionized water into a microcentrifuge tube</w:t>
      </w:r>
      <w:r>
        <w:rPr>
          <w:rFonts w:cstheme="minorHAnsi"/>
          <w:lang w:val="en-IN"/>
        </w:rPr>
        <w:t xml:space="preserve"> containing the </w:t>
      </w:r>
      <w:r w:rsidRPr="00620FE1">
        <w:rPr>
          <w:rFonts w:cstheme="minorHAnsi"/>
          <w:lang w:val="en-IN"/>
        </w:rPr>
        <w:t>culture sample.</w:t>
      </w:r>
    </w:p>
    <w:p w14:paraId="54DA36E6" w14:textId="77777777" w:rsid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35D183A" w14:textId="459B0E9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Prepare a wet-mount microscopy slide by pipetting 10 microliters of the diluted sample onto a clean microscope slide and </w:t>
      </w:r>
      <w:r w:rsidR="00010059">
        <w:rPr>
          <w:rFonts w:cstheme="minorHAnsi"/>
          <w:color w:val="7030A0"/>
          <w:lang w:val="en-IN"/>
        </w:rPr>
        <w:t>covering</w:t>
      </w:r>
      <w:r w:rsidRPr="00010059">
        <w:rPr>
          <w:rFonts w:cstheme="minorHAnsi"/>
          <w:color w:val="7030A0"/>
          <w:lang w:val="en-IN"/>
        </w:rPr>
        <w:t xml:space="preserve"> the sample with a coverslip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342E288F" w14:textId="2C8D4A03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Close-up shot of the talent pipetting diluted sample onto the microscope slide</w:t>
      </w:r>
      <w:r>
        <w:rPr>
          <w:rFonts w:cstheme="minorHAnsi"/>
          <w:lang w:val="en-IN"/>
        </w:rPr>
        <w:t xml:space="preserve"> and </w:t>
      </w:r>
      <w:r w:rsidRPr="00620FE1">
        <w:rPr>
          <w:rFonts w:cstheme="minorHAnsi"/>
          <w:lang w:val="en-IN"/>
        </w:rPr>
        <w:t>placing the coverslip onto the wet-mounted sample.</w:t>
      </w:r>
    </w:p>
    <w:p w14:paraId="29DEC6DF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9DCF964" w14:textId="32D8B91B" w:rsidR="00FA5ACC" w:rsidRPr="00010059" w:rsidRDefault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Using a compound light microscope in brightfield mode, examine the samples at 100× to 400× total magnification</w:t>
      </w:r>
      <w:r w:rsidR="00FA5ACC" w:rsidRPr="00010059">
        <w:rPr>
          <w:rFonts w:cstheme="minorHAnsi"/>
          <w:color w:val="7030A0"/>
          <w:lang w:val="en-IN"/>
        </w:rPr>
        <w:t xml:space="preserve"> and assess cell motility, morphology, and frequency of </w:t>
      </w:r>
      <w:proofErr w:type="spellStart"/>
      <w:r w:rsidR="00FA5ACC" w:rsidRPr="00010059">
        <w:rPr>
          <w:rFonts w:cstheme="minorHAnsi"/>
          <w:color w:val="7030A0"/>
          <w:lang w:val="en-IN"/>
        </w:rPr>
        <w:t>encystment</w:t>
      </w:r>
      <w:proofErr w:type="spellEnd"/>
      <w:r w:rsidR="00FA5ACC" w:rsidRPr="00010059">
        <w:rPr>
          <w:rFonts w:cstheme="minorHAnsi"/>
          <w:color w:val="7030A0"/>
          <w:lang w:val="en-IN"/>
        </w:rPr>
        <w:t xml:space="preserve"> as indicators of adaptation status</w:t>
      </w:r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6FB22F48" w14:textId="7292EEB8" w:rsidR="00620FE1" w:rsidRDefault="00620FE1" w:rsidP="00FA5A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5ACC">
        <w:rPr>
          <w:rFonts w:cstheme="minorHAnsi"/>
          <w:lang w:val="en-IN"/>
        </w:rPr>
        <w:t xml:space="preserve">SCOPE: Show motile E. </w:t>
      </w:r>
      <w:proofErr w:type="spellStart"/>
      <w:r w:rsidRPr="00FA5ACC">
        <w:rPr>
          <w:rFonts w:cstheme="minorHAnsi"/>
          <w:lang w:val="en-IN"/>
        </w:rPr>
        <w:t>gracilis</w:t>
      </w:r>
      <w:proofErr w:type="spellEnd"/>
      <w:r w:rsidRPr="00FA5ACC">
        <w:rPr>
          <w:rFonts w:cstheme="minorHAnsi"/>
          <w:lang w:val="en-IN"/>
        </w:rPr>
        <w:t xml:space="preserve"> cells with characteristic morphology and low </w:t>
      </w:r>
      <w:proofErr w:type="spellStart"/>
      <w:r w:rsidRPr="00FA5ACC">
        <w:rPr>
          <w:rFonts w:cstheme="minorHAnsi"/>
          <w:lang w:val="en-IN"/>
        </w:rPr>
        <w:t>encystment</w:t>
      </w:r>
      <w:proofErr w:type="spellEnd"/>
      <w:r w:rsidRPr="00FA5ACC">
        <w:rPr>
          <w:rFonts w:cstheme="minorHAnsi"/>
          <w:lang w:val="en-IN"/>
        </w:rPr>
        <w:t xml:space="preserve"> frequency.</w:t>
      </w:r>
    </w:p>
    <w:p w14:paraId="388BCFE4" w14:textId="77777777" w:rsidR="00FA5ACC" w:rsidRPr="00FA5ACC" w:rsidRDefault="00FA5ACC" w:rsidP="00FA5A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F3811A5" w14:textId="77777777" w:rsidR="00FA5ACC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Every 7 days, aseptically transfer 20% volume by volume of each culture into freshly prepared cassava media with the same </w:t>
      </w:r>
      <w:proofErr w:type="spellStart"/>
      <w:r w:rsidRPr="00010059">
        <w:rPr>
          <w:rFonts w:cstheme="minorHAnsi"/>
          <w:color w:val="7030A0"/>
          <w:lang w:val="en-IN"/>
        </w:rPr>
        <w:t>garri</w:t>
      </w:r>
      <w:proofErr w:type="spellEnd"/>
      <w:r w:rsidRPr="00010059">
        <w:rPr>
          <w:rFonts w:cstheme="minorHAnsi"/>
          <w:color w:val="7030A0"/>
          <w:lang w:val="en-IN"/>
        </w:rPr>
        <w:t xml:space="preserve"> concentration and sterilization condition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21CCCCCD" w14:textId="49B9FD52" w:rsidR="00620FE1" w:rsidRDefault="00620FE1" w:rsidP="00FA5A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lastRenderedPageBreak/>
        <w:t>Talent aseptically transferring culture into freshly prepared cassava media flasks with matching labels.</w:t>
      </w:r>
    </w:p>
    <w:p w14:paraId="07B60B09" w14:textId="77777777" w:rsidR="00FA5ACC" w:rsidRPr="00620FE1" w:rsidRDefault="00FA5ACC" w:rsidP="00FA5A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D86D6DB" w14:textId="77777777" w:rsidR="00FA5ACC" w:rsidRPr="00010059" w:rsidRDefault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Maintain consistent transfer volumes between passages </w:t>
      </w:r>
      <w:r w:rsidR="00FA5ACC" w:rsidRPr="00010059">
        <w:rPr>
          <w:rFonts w:cstheme="minorHAnsi"/>
          <w:color w:val="7030A0"/>
          <w:lang w:val="en-IN"/>
        </w:rPr>
        <w:t xml:space="preserve">and repeat serial passaging until the cultures exhibit consistent growth, sustained motility, and low </w:t>
      </w:r>
      <w:proofErr w:type="spellStart"/>
      <w:r w:rsidR="00FA5ACC" w:rsidRPr="00010059">
        <w:rPr>
          <w:rFonts w:cstheme="minorHAnsi"/>
          <w:color w:val="7030A0"/>
          <w:lang w:val="en-IN"/>
        </w:rPr>
        <w:t>encystment</w:t>
      </w:r>
      <w:proofErr w:type="spellEnd"/>
      <w:r w:rsidR="00FA5ACC" w:rsidRPr="00010059">
        <w:rPr>
          <w:rFonts w:cstheme="minorHAnsi"/>
          <w:color w:val="7030A0"/>
          <w:lang w:val="en-IN"/>
        </w:rPr>
        <w:t xml:space="preserve"> frequency in 30 grams per </w:t>
      </w:r>
      <w:proofErr w:type="spellStart"/>
      <w:r w:rsidR="00FA5ACC" w:rsidRPr="00010059">
        <w:rPr>
          <w:rFonts w:cstheme="minorHAnsi"/>
          <w:color w:val="7030A0"/>
          <w:lang w:val="en-IN"/>
        </w:rPr>
        <w:t>liter</w:t>
      </w:r>
      <w:proofErr w:type="spellEnd"/>
      <w:r w:rsidR="00FA5ACC" w:rsidRPr="00010059">
        <w:rPr>
          <w:rFonts w:cstheme="minorHAnsi"/>
          <w:color w:val="7030A0"/>
          <w:lang w:val="en-IN"/>
        </w:rPr>
        <w:t xml:space="preserve"> cassava media </w:t>
      </w:r>
      <w:r w:rsidR="00FA5ACC" w:rsidRPr="00010059">
        <w:rPr>
          <w:rFonts w:cstheme="minorHAnsi"/>
          <w:b/>
          <w:bCs/>
          <w:color w:val="7030A0"/>
          <w:lang w:val="en-IN"/>
        </w:rPr>
        <w:t>[1]</w:t>
      </w:r>
      <w:r w:rsidR="00FA5ACC" w:rsidRPr="00010059">
        <w:rPr>
          <w:rFonts w:cstheme="minorHAnsi"/>
          <w:color w:val="7030A0"/>
          <w:lang w:val="en-IN"/>
        </w:rPr>
        <w:t>.</w:t>
      </w:r>
    </w:p>
    <w:p w14:paraId="5FFB9C03" w14:textId="0004A6FD" w:rsidR="00620FE1" w:rsidRDefault="00620FE1" w:rsidP="00FA5A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5ACC">
        <w:rPr>
          <w:rFonts w:cstheme="minorHAnsi"/>
          <w:lang w:val="en-IN"/>
        </w:rPr>
        <w:t>Shot of multiple culture flasks from successive passages arranged together on the laboratory bench.</w:t>
      </w:r>
    </w:p>
    <w:p w14:paraId="2DF448B6" w14:textId="77777777" w:rsidR="008A23B6" w:rsidRDefault="008A23B6" w:rsidP="008A23B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F3F94C" w14:textId="4F57035C" w:rsidR="008A23B6" w:rsidRPr="00010059" w:rsidRDefault="008A23B6" w:rsidP="008A23B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</w:rPr>
        <w:t xml:space="preserve">After performing high-concentration cassava adaptation and comparative growth analysis of </w:t>
      </w:r>
      <w:r w:rsidRPr="004C3E9D">
        <w:rPr>
          <w:rFonts w:cstheme="minorHAnsi"/>
          <w:i/>
          <w:iCs/>
          <w:color w:val="7030A0"/>
        </w:rPr>
        <w:t xml:space="preserve">E. </w:t>
      </w:r>
      <w:proofErr w:type="spellStart"/>
      <w:r w:rsidRPr="004C3E9D">
        <w:rPr>
          <w:rFonts w:cstheme="minorHAnsi"/>
          <w:i/>
          <w:iCs/>
          <w:color w:val="7030A0"/>
        </w:rPr>
        <w:t>gracilis</w:t>
      </w:r>
      <w:proofErr w:type="spellEnd"/>
      <w:r w:rsidRPr="00010059">
        <w:rPr>
          <w:rFonts w:cstheme="minorHAnsi"/>
          <w:color w:val="7030A0"/>
        </w:rPr>
        <w:t xml:space="preserve"> cultures, monitor cyanide and harvest biomass for downstream protein analysis </w:t>
      </w:r>
      <w:r w:rsidRPr="00010059">
        <w:rPr>
          <w:rFonts w:cstheme="minorHAnsi"/>
          <w:b/>
          <w:bCs/>
          <w:color w:val="7030A0"/>
        </w:rPr>
        <w:t>[1]</w:t>
      </w:r>
      <w:r w:rsidRPr="00010059">
        <w:rPr>
          <w:rFonts w:cstheme="minorHAnsi"/>
          <w:color w:val="7030A0"/>
        </w:rPr>
        <w:t>.</w:t>
      </w:r>
    </w:p>
    <w:p w14:paraId="10EF0F3A" w14:textId="649BAB9E" w:rsidR="008A23B6" w:rsidRPr="00FA5ACC" w:rsidRDefault="008A23B6" w:rsidP="008A23B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M</w:t>
      </w:r>
      <w:r w:rsidRPr="008A23B6">
        <w:rPr>
          <w:rFonts w:cstheme="minorHAnsi"/>
        </w:rPr>
        <w:t xml:space="preserve">ontage shot showing </w:t>
      </w:r>
      <w:r>
        <w:rPr>
          <w:rFonts w:cstheme="minorHAnsi"/>
        </w:rPr>
        <w:t>c</w:t>
      </w:r>
      <w:r w:rsidRPr="008A23B6">
        <w:rPr>
          <w:rFonts w:cstheme="minorHAnsi"/>
        </w:rPr>
        <w:t>yanide strip testing of culture supernatants, biomass pellets collected after centrifugation, and preparation of harvested biomass for downstream protein analysis.</w:t>
      </w:r>
    </w:p>
    <w:p w14:paraId="09689C4F" w14:textId="1A9AEA0C" w:rsidR="00495959" w:rsidRDefault="00BD0DD8" w:rsidP="00010059">
      <w:pPr>
        <w:pStyle w:val="ListParagraph"/>
        <w:spacing w:before="120"/>
        <w:ind w:left="907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br/>
      </w:r>
    </w:p>
    <w:p w14:paraId="3BC5463E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86EA731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6BA161B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E90BDF8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A313996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BC60CF1" w14:textId="77777777" w:rsidR="004D7FAA" w:rsidRDefault="004D7FAA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DF4CE7A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9DF15DD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DF1F321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5B6BA18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8003416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A0D6780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79D97DF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AA02270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98EFB2B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9BFAE89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6249E69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6CFB6F4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3A0AA8A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B00BEEC" w14:textId="77777777" w:rsidR="004C3E9D" w:rsidRDefault="004C3E9D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DE7673E" w14:textId="77777777" w:rsidR="004D7FAA" w:rsidRDefault="004D7FAA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1B80851" w14:textId="77777777" w:rsidR="004D7FAA" w:rsidRPr="00010059" w:rsidRDefault="004D7FAA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2D284CD" w14:textId="33213895" w:rsidR="008A23B6" w:rsidRPr="0015122E" w:rsidRDefault="0015122E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</w:rPr>
        <w:t>Under fully dark cultivation conditions</w:t>
      </w:r>
      <w:r>
        <w:rPr>
          <w:rFonts w:cstheme="minorHAnsi"/>
          <w:color w:val="7030A0"/>
        </w:rPr>
        <w:t>, c</w:t>
      </w:r>
      <w:proofErr w:type="spellStart"/>
      <w:r w:rsidR="008A23B6" w:rsidRPr="0015122E">
        <w:rPr>
          <w:rFonts w:cstheme="minorHAnsi"/>
          <w:color w:val="7030A0"/>
          <w:lang w:val="en-IN"/>
        </w:rPr>
        <w:t>ultures</w:t>
      </w:r>
      <w:proofErr w:type="spellEnd"/>
      <w:r w:rsidR="008A23B6" w:rsidRPr="0015122E">
        <w:rPr>
          <w:rFonts w:cstheme="minorHAnsi"/>
          <w:color w:val="7030A0"/>
          <w:lang w:val="en-IN"/>
        </w:rPr>
        <w:t xml:space="preserve"> grown at 30 </w:t>
      </w:r>
      <w:proofErr w:type="gramStart"/>
      <w:r w:rsidR="008A23B6" w:rsidRPr="0015122E">
        <w:rPr>
          <w:rFonts w:cstheme="minorHAnsi"/>
          <w:color w:val="7030A0"/>
          <w:lang w:val="en-IN"/>
        </w:rPr>
        <w:t>gram</w:t>
      </w:r>
      <w:proofErr w:type="gramEnd"/>
      <w:r w:rsidR="008A23B6" w:rsidRPr="0015122E">
        <w:rPr>
          <w:rFonts w:cstheme="minorHAnsi"/>
          <w:color w:val="7030A0"/>
          <w:lang w:val="en-IN"/>
        </w:rPr>
        <w:t xml:space="preserve"> per </w:t>
      </w:r>
      <w:proofErr w:type="spellStart"/>
      <w:r w:rsidR="008A23B6" w:rsidRPr="0015122E">
        <w:rPr>
          <w:rFonts w:cstheme="minorHAnsi"/>
          <w:color w:val="7030A0"/>
          <w:lang w:val="en-IN"/>
        </w:rPr>
        <w:t>liter</w:t>
      </w:r>
      <w:proofErr w:type="spellEnd"/>
      <w:r w:rsidR="008A23B6" w:rsidRPr="0015122E">
        <w:rPr>
          <w:rFonts w:cstheme="minorHAnsi"/>
          <w:color w:val="7030A0"/>
          <w:lang w:val="en-IN"/>
        </w:rPr>
        <w:t xml:space="preserve"> </w:t>
      </w:r>
      <w:proofErr w:type="spellStart"/>
      <w:r w:rsidR="008A23B6" w:rsidRPr="0015122E">
        <w:rPr>
          <w:rFonts w:cstheme="minorHAnsi"/>
          <w:color w:val="7030A0"/>
          <w:lang w:val="en-IN"/>
        </w:rPr>
        <w:t>garri</w:t>
      </w:r>
      <w:proofErr w:type="spellEnd"/>
      <w:r w:rsidR="008A23B6" w:rsidRPr="0015122E">
        <w:rPr>
          <w:rFonts w:cstheme="minorHAnsi"/>
          <w:color w:val="7030A0"/>
          <w:lang w:val="en-IN"/>
        </w:rPr>
        <w:t xml:space="preserve"> exhibited higher integrated growth</w:t>
      </w:r>
      <w:r>
        <w:rPr>
          <w:rFonts w:cstheme="minorHAnsi"/>
          <w:color w:val="7030A0"/>
          <w:lang w:val="en-IN"/>
        </w:rPr>
        <w:t xml:space="preserve"> </w:t>
      </w:r>
      <w:r w:rsidR="008A23B6" w:rsidRPr="0015122E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than </w:t>
      </w:r>
      <w:r w:rsidR="008A23B6" w:rsidRPr="0015122E">
        <w:rPr>
          <w:rFonts w:cstheme="minorHAnsi"/>
          <w:color w:val="7030A0"/>
          <w:lang w:val="en-IN"/>
        </w:rPr>
        <w:t>lower concentrations</w:t>
      </w:r>
      <w:r>
        <w:rPr>
          <w:rFonts w:cstheme="minorHAnsi"/>
          <w:color w:val="7030A0"/>
          <w:lang w:val="en-IN"/>
        </w:rPr>
        <w:t xml:space="preserve"> </w:t>
      </w:r>
      <w:r w:rsidR="008A23B6" w:rsidRPr="0015122E">
        <w:rPr>
          <w:rFonts w:cstheme="minorHAnsi"/>
          <w:b/>
          <w:bCs/>
          <w:color w:val="7030A0"/>
          <w:lang w:val="en-IN"/>
        </w:rPr>
        <w:t>[2]</w:t>
      </w:r>
      <w:r w:rsidR="008A23B6" w:rsidRPr="0015122E">
        <w:rPr>
          <w:rFonts w:cstheme="minorHAnsi"/>
          <w:color w:val="7030A0"/>
          <w:lang w:val="en-IN"/>
        </w:rPr>
        <w:t>.</w:t>
      </w:r>
    </w:p>
    <w:p w14:paraId="4B24DD38" w14:textId="121495C6" w:rsidR="008A23B6" w:rsidRDefault="008A23B6" w:rsidP="008A23B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A23B6">
        <w:rPr>
          <w:rFonts w:cstheme="minorHAnsi"/>
          <w:lang w:val="en-IN"/>
        </w:rPr>
        <w:t xml:space="preserve">LAB MEDIA: Figure 1.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panel labelled 30, emphasize the </w:t>
      </w:r>
      <w:r w:rsidR="00AA5DB1" w:rsidRPr="0015122E">
        <w:rPr>
          <w:rFonts w:cstheme="minorHAnsi"/>
          <w:i/>
          <w:iCs/>
          <w:color w:val="0000FF"/>
          <w:lang w:val="en-IN"/>
        </w:rPr>
        <w:t>blue line and dotted blue line labelled as autoclaved and non-autoclaved</w:t>
      </w:r>
      <w:r w:rsidR="00AA5DB1">
        <w:rPr>
          <w:rFonts w:cstheme="minorHAnsi"/>
          <w:lang w:val="en-IN"/>
        </w:rPr>
        <w:t>.</w:t>
      </w:r>
    </w:p>
    <w:p w14:paraId="604792A5" w14:textId="7E905E93" w:rsidR="008A23B6" w:rsidRDefault="008A23B6" w:rsidP="007F1AC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3E9D">
        <w:rPr>
          <w:rFonts w:cstheme="minorHAnsi"/>
          <w:lang w:val="en-IN"/>
        </w:rPr>
        <w:t xml:space="preserve">LAB MEDIA: Figure 1. </w:t>
      </w:r>
      <w:r w:rsidRPr="004C3E9D">
        <w:rPr>
          <w:rFonts w:cstheme="minorHAnsi"/>
          <w:i/>
          <w:iCs/>
          <w:color w:val="0000FF"/>
          <w:lang w:val="en-IN"/>
        </w:rPr>
        <w:t xml:space="preserve">Video editor: </w:t>
      </w:r>
      <w:r w:rsidR="00AA5DB1" w:rsidRPr="004C3E9D">
        <w:rPr>
          <w:rFonts w:cstheme="minorHAnsi"/>
          <w:i/>
          <w:iCs/>
          <w:color w:val="0000FF"/>
          <w:lang w:val="en-IN"/>
        </w:rPr>
        <w:t xml:space="preserve">In the </w:t>
      </w:r>
      <w:r w:rsidRPr="004C3E9D">
        <w:rPr>
          <w:rFonts w:cstheme="minorHAnsi"/>
          <w:i/>
          <w:iCs/>
          <w:color w:val="0000FF"/>
          <w:lang w:val="en-IN"/>
        </w:rPr>
        <w:t>panels labelled 10 and 20 panels</w:t>
      </w:r>
      <w:r w:rsidR="00AA5DB1" w:rsidRPr="004C3E9D">
        <w:rPr>
          <w:rFonts w:cstheme="minorHAnsi"/>
          <w:i/>
          <w:iCs/>
          <w:color w:val="0000FF"/>
          <w:lang w:val="en-IN"/>
        </w:rPr>
        <w:t>, emphasize the blue line and dotted blue line labelled as autoclaved and non-autoclaved.</w:t>
      </w:r>
      <w:r w:rsidR="0015122E" w:rsidRPr="004C3E9D">
        <w:rPr>
          <w:rFonts w:cstheme="minorHAnsi"/>
          <w:lang w:val="en-IN"/>
        </w:rPr>
        <w:t xml:space="preserve"> </w:t>
      </w:r>
    </w:p>
    <w:p w14:paraId="41BE4F84" w14:textId="77777777" w:rsidR="004C3E9D" w:rsidRPr="004C3E9D" w:rsidRDefault="004C3E9D" w:rsidP="004C3E9D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1D49233" w14:textId="599BE1AA" w:rsidR="00AA5DB1" w:rsidRPr="0015122E" w:rsidRDefault="0015122E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</w:rPr>
        <w:t xml:space="preserve">Lower </w:t>
      </w:r>
      <w:proofErr w:type="spellStart"/>
      <w:r w:rsidRPr="0015122E">
        <w:rPr>
          <w:rFonts w:cstheme="minorHAnsi"/>
          <w:color w:val="7030A0"/>
        </w:rPr>
        <w:t>garri</w:t>
      </w:r>
      <w:proofErr w:type="spellEnd"/>
      <w:r w:rsidRPr="0015122E">
        <w:rPr>
          <w:rFonts w:cstheme="minorHAnsi"/>
          <w:color w:val="7030A0"/>
        </w:rPr>
        <w:t xml:space="preserve"> concentrations of 10 to 20 gram per liter showed detectable but reduced and more variable growth</w:t>
      </w:r>
      <w:r>
        <w:rPr>
          <w:rFonts w:cstheme="minorHAnsi"/>
          <w:color w:val="7030A0"/>
        </w:rPr>
        <w:t xml:space="preserve"> </w:t>
      </w:r>
      <w:r w:rsidR="008A23B6" w:rsidRPr="0015122E">
        <w:rPr>
          <w:rFonts w:cstheme="minorHAnsi"/>
          <w:b/>
          <w:bCs/>
          <w:color w:val="7030A0"/>
          <w:lang w:val="en-IN"/>
        </w:rPr>
        <w:t>[1]</w:t>
      </w:r>
      <w:r w:rsidR="008A23B6" w:rsidRPr="0015122E">
        <w:rPr>
          <w:rFonts w:cstheme="minorHAnsi"/>
          <w:color w:val="7030A0"/>
          <w:lang w:val="en-IN"/>
        </w:rPr>
        <w:t>.</w:t>
      </w:r>
    </w:p>
    <w:p w14:paraId="0684F497" w14:textId="3A8E83E2" w:rsidR="008A23B6" w:rsidRPr="0015122E" w:rsidRDefault="008A23B6" w:rsidP="00AA5DB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1.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Emphasize the scattered black 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dots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in </w:t>
      </w:r>
      <w:r w:rsidRPr="0015122E">
        <w:rPr>
          <w:rFonts w:cstheme="minorHAnsi"/>
          <w:i/>
          <w:iCs/>
          <w:color w:val="0000FF"/>
          <w:lang w:val="en-IN"/>
        </w:rPr>
        <w:t>the panels labelled 10 and 20</w:t>
      </w:r>
      <w:r w:rsidR="00AA5DB1" w:rsidRPr="0015122E">
        <w:rPr>
          <w:rFonts w:cstheme="minorHAnsi"/>
          <w:i/>
          <w:iCs/>
          <w:color w:val="0000FF"/>
          <w:lang w:val="en-IN"/>
        </w:rPr>
        <w:t>.</w:t>
      </w:r>
    </w:p>
    <w:p w14:paraId="72FAA61F" w14:textId="77777777" w:rsidR="00AA5DB1" w:rsidRPr="008A23B6" w:rsidRDefault="00AA5DB1" w:rsidP="00AA5DB1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025A85C6" w14:textId="79EA6715" w:rsidR="00AA5DB1" w:rsidRPr="0015122E" w:rsidRDefault="001A65CB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65CB">
        <w:rPr>
          <w:rFonts w:cstheme="minorHAnsi"/>
          <w:color w:val="7030A0"/>
        </w:rPr>
        <w:t xml:space="preserve">Higher concentrations of 40 to 50 gram per liter reached elevated peak cell densities </w:t>
      </w:r>
      <w:r w:rsidRPr="001A65CB">
        <w:rPr>
          <w:rFonts w:cstheme="minorHAnsi"/>
          <w:b/>
          <w:bCs/>
          <w:color w:val="7030A0"/>
        </w:rPr>
        <w:t>[1]</w:t>
      </w:r>
      <w:r w:rsidRPr="001A65CB">
        <w:rPr>
          <w:rFonts w:cstheme="minorHAnsi"/>
          <w:color w:val="7030A0"/>
        </w:rPr>
        <w:t xml:space="preserve"> but showed delayed stabilization and greater variability </w:t>
      </w:r>
      <w:r w:rsidRPr="001A65CB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0AC2038" w14:textId="77777777" w:rsidR="00AA5DB1" w:rsidRPr="0015122E" w:rsidRDefault="008A23B6" w:rsidP="00AA5DB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2. </w:t>
      </w:r>
      <w:r w:rsidRPr="0015122E">
        <w:rPr>
          <w:rFonts w:cstheme="minorHAnsi"/>
          <w:i/>
          <w:iCs/>
          <w:color w:val="0000FF"/>
          <w:lang w:val="en-IN"/>
        </w:rPr>
        <w:t>Video</w:t>
      </w:r>
      <w:r w:rsidRPr="008A23B6">
        <w:rPr>
          <w:rFonts w:cstheme="minorHAnsi"/>
          <w:lang w:val="en-IN"/>
        </w:rPr>
        <w:t xml:space="preserve"> </w:t>
      </w:r>
      <w:r w:rsidRPr="0015122E">
        <w:rPr>
          <w:rFonts w:cstheme="minorHAnsi"/>
          <w:i/>
          <w:iCs/>
          <w:color w:val="0000FF"/>
          <w:lang w:val="en-IN"/>
        </w:rPr>
        <w:t xml:space="preserve">editor: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dashed lines labelled 40 and 50</w:t>
      </w:r>
      <w:r w:rsidR="00AA5DB1" w:rsidRPr="0015122E">
        <w:rPr>
          <w:rFonts w:cstheme="minorHAnsi"/>
          <w:i/>
          <w:iCs/>
          <w:color w:val="0000FF"/>
          <w:lang w:val="en-IN"/>
        </w:rPr>
        <w:t>.</w:t>
      </w:r>
    </w:p>
    <w:p w14:paraId="35A7FFAD" w14:textId="0DFAC1FF" w:rsidR="008A23B6" w:rsidRPr="0015122E" w:rsidRDefault="008A23B6" w:rsidP="00AA5DB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2.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Emphasize the black dots </w:t>
      </w:r>
      <w:r w:rsidR="00CD29C1" w:rsidRPr="0015122E">
        <w:rPr>
          <w:rFonts w:cstheme="minorHAnsi"/>
          <w:i/>
          <w:iCs/>
          <w:color w:val="0000FF"/>
          <w:lang w:val="en-IN"/>
        </w:rPr>
        <w:t>after</w:t>
      </w:r>
      <w:r w:rsidRPr="0015122E">
        <w:rPr>
          <w:rFonts w:cstheme="minorHAnsi"/>
          <w:i/>
          <w:iCs/>
          <w:color w:val="0000FF"/>
          <w:lang w:val="en-IN"/>
        </w:rPr>
        <w:t xml:space="preserve"> calendar days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 10.</w:t>
      </w:r>
    </w:p>
    <w:p w14:paraId="22AB0C3B" w14:textId="77777777" w:rsidR="00CD29C1" w:rsidRPr="008A23B6" w:rsidRDefault="00CD29C1" w:rsidP="00CD29C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2D94A27" w14:textId="2F513BA1" w:rsidR="00CD29C1" w:rsidRPr="0015122E" w:rsidRDefault="008A23B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  <w:lang w:val="en-IN"/>
        </w:rPr>
        <w:t xml:space="preserve">Trypan Blue exclusion assays indicated that </w:t>
      </w:r>
      <w:r w:rsidR="001A65CB">
        <w:rPr>
          <w:rFonts w:cstheme="minorHAnsi"/>
          <w:color w:val="7030A0"/>
          <w:lang w:val="en-IN"/>
        </w:rPr>
        <w:t>c</w:t>
      </w:r>
      <w:proofErr w:type="spellStart"/>
      <w:r w:rsidR="001A65CB" w:rsidRPr="001A65CB">
        <w:rPr>
          <w:rFonts w:cstheme="minorHAnsi"/>
          <w:color w:val="7030A0"/>
        </w:rPr>
        <w:t>ultures</w:t>
      </w:r>
      <w:proofErr w:type="spellEnd"/>
      <w:r w:rsidR="001A65CB" w:rsidRPr="001A65CB">
        <w:rPr>
          <w:rFonts w:cstheme="minorHAnsi"/>
          <w:color w:val="7030A0"/>
        </w:rPr>
        <w:t xml:space="preserve"> maintained at 30 </w:t>
      </w:r>
      <w:proofErr w:type="gramStart"/>
      <w:r w:rsidR="001A65CB" w:rsidRPr="001A65CB">
        <w:rPr>
          <w:rFonts w:cstheme="minorHAnsi"/>
          <w:color w:val="7030A0"/>
        </w:rPr>
        <w:t>gram</w:t>
      </w:r>
      <w:proofErr w:type="gramEnd"/>
      <w:r w:rsidR="001A65CB" w:rsidRPr="001A65CB">
        <w:rPr>
          <w:rFonts w:cstheme="minorHAnsi"/>
          <w:color w:val="7030A0"/>
        </w:rPr>
        <w:t xml:space="preserve"> per liter </w:t>
      </w:r>
      <w:proofErr w:type="spellStart"/>
      <w:r w:rsidR="001A65CB" w:rsidRPr="001A65CB">
        <w:rPr>
          <w:rFonts w:cstheme="minorHAnsi"/>
          <w:color w:val="7030A0"/>
        </w:rPr>
        <w:t>garri</w:t>
      </w:r>
      <w:proofErr w:type="spellEnd"/>
      <w:r w:rsidR="001A65CB" w:rsidRPr="001A65CB">
        <w:rPr>
          <w:rFonts w:cstheme="minorHAnsi"/>
          <w:color w:val="7030A0"/>
        </w:rPr>
        <w:t xml:space="preserve"> retained high viability across sampled time points</w:t>
      </w:r>
      <w:r w:rsidR="001A65CB">
        <w:rPr>
          <w:rFonts w:cstheme="minorHAnsi"/>
          <w:color w:val="7030A0"/>
        </w:rPr>
        <w:t xml:space="preserve"> </w:t>
      </w:r>
      <w:r w:rsidR="001A65CB" w:rsidRPr="001A65CB">
        <w:rPr>
          <w:rFonts w:cstheme="minorHAnsi"/>
          <w:b/>
          <w:bCs/>
          <w:color w:val="7030A0"/>
        </w:rPr>
        <w:t>[1]</w:t>
      </w:r>
      <w:r w:rsidR="001A65CB">
        <w:rPr>
          <w:rFonts w:cstheme="minorHAnsi"/>
          <w:color w:val="7030A0"/>
        </w:rPr>
        <w:t>.</w:t>
      </w:r>
    </w:p>
    <w:p w14:paraId="090859E1" w14:textId="69F3117E" w:rsidR="008A23B6" w:rsidRPr="0015122E" w:rsidRDefault="008A23B6" w:rsidP="00CD29C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3.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CD29C1" w:rsidRPr="0015122E">
        <w:rPr>
          <w:rFonts w:cstheme="minorHAnsi"/>
          <w:i/>
          <w:iCs/>
          <w:color w:val="0000FF"/>
          <w:lang w:val="en-IN"/>
        </w:rPr>
        <w:t>In the panel labelled 30, emphasize the blue line labelled as autoclaved between calendar days 3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 (the line next to 2.5)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 and 10 where the line stays close to the top of the graph near 95 to 10</w:t>
      </w:r>
      <w:r w:rsidR="00C54405" w:rsidRPr="0015122E">
        <w:rPr>
          <w:rFonts w:cstheme="minorHAnsi"/>
          <w:i/>
          <w:iCs/>
          <w:color w:val="0000FF"/>
          <w:lang w:val="en-IN"/>
        </w:rPr>
        <w:t>0%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 viability.</w:t>
      </w:r>
    </w:p>
    <w:p w14:paraId="34440A4B" w14:textId="77777777" w:rsidR="00CD29C1" w:rsidRPr="008A23B6" w:rsidRDefault="00CD29C1" w:rsidP="00CD29C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2D56679" w14:textId="3ABAA5B7" w:rsidR="00C54405" w:rsidRPr="0015122E" w:rsidRDefault="001A65CB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65CB">
        <w:rPr>
          <w:rFonts w:cstheme="minorHAnsi"/>
          <w:color w:val="7030A0"/>
        </w:rPr>
        <w:t xml:space="preserve">Higher </w:t>
      </w:r>
      <w:proofErr w:type="spellStart"/>
      <w:r w:rsidRPr="001A65CB">
        <w:rPr>
          <w:rFonts w:cstheme="minorHAnsi"/>
          <w:color w:val="7030A0"/>
        </w:rPr>
        <w:t>garri</w:t>
      </w:r>
      <w:proofErr w:type="spellEnd"/>
      <w:r w:rsidRPr="001A65CB">
        <w:rPr>
          <w:rFonts w:cstheme="minorHAnsi"/>
          <w:color w:val="7030A0"/>
        </w:rPr>
        <w:t xml:space="preserve"> concentrations showed transient reductions in viability</w:t>
      </w:r>
      <w:r w:rsidRPr="001A65CB">
        <w:rPr>
          <w:rFonts w:cstheme="minorHAnsi"/>
          <w:b/>
          <w:bCs/>
          <w:color w:val="7030A0"/>
        </w:rPr>
        <w:t xml:space="preserve"> [1]</w:t>
      </w:r>
      <w:r w:rsidRPr="001A65CB">
        <w:rPr>
          <w:rFonts w:cstheme="minorHAnsi"/>
          <w:color w:val="7030A0"/>
        </w:rPr>
        <w:t xml:space="preserve">, followed by partial recovery with increased variability over time </w:t>
      </w:r>
      <w:r w:rsidRPr="001A65CB">
        <w:rPr>
          <w:rFonts w:cstheme="minorHAnsi"/>
          <w:b/>
          <w:bCs/>
          <w:color w:val="7030A0"/>
        </w:rPr>
        <w:t>[2].</w:t>
      </w:r>
    </w:p>
    <w:p w14:paraId="01B32565" w14:textId="77777777" w:rsidR="00C54405" w:rsidRPr="00C54405" w:rsidRDefault="008A23B6" w:rsidP="00C5440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A23B6">
        <w:rPr>
          <w:rFonts w:cstheme="minorHAnsi"/>
          <w:lang w:val="en-IN"/>
        </w:rPr>
        <w:t xml:space="preserve">LAB MEDIA: Figure 4.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 xml:space="preserve">the downward dip </w:t>
      </w:r>
      <w:r w:rsidR="00C54405" w:rsidRPr="0015122E">
        <w:rPr>
          <w:rFonts w:cstheme="minorHAnsi"/>
          <w:i/>
          <w:iCs/>
          <w:color w:val="0000FF"/>
          <w:lang w:val="en-IN"/>
        </w:rPr>
        <w:t>between day 0 and day 7 for the lines labelled 40 and 50.</w:t>
      </w:r>
    </w:p>
    <w:p w14:paraId="09BD3123" w14:textId="3C2A2752" w:rsidR="008A23B6" w:rsidRPr="0015122E" w:rsidRDefault="008A23B6" w:rsidP="00C5440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C54405">
        <w:rPr>
          <w:rFonts w:cstheme="minorHAnsi"/>
          <w:lang w:val="en-IN"/>
        </w:rPr>
        <w:t xml:space="preserve">LAB MEDIA: Figure 4.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412037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upward recovery of all 3 lines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 labelled 30, 40 and 50</w:t>
      </w:r>
      <w:r w:rsidRPr="0015122E">
        <w:rPr>
          <w:rFonts w:cstheme="minorHAnsi"/>
          <w:i/>
          <w:iCs/>
          <w:color w:val="0000FF"/>
          <w:lang w:val="en-IN"/>
        </w:rPr>
        <w:t xml:space="preserve"> </w:t>
      </w:r>
      <w:r w:rsidR="00C54405" w:rsidRPr="0015122E">
        <w:rPr>
          <w:rFonts w:cstheme="minorHAnsi"/>
          <w:i/>
          <w:iCs/>
          <w:color w:val="0000FF"/>
          <w:lang w:val="en-IN"/>
        </w:rPr>
        <w:t>from day 7 to</w:t>
      </w:r>
      <w:r w:rsidRPr="0015122E">
        <w:rPr>
          <w:rFonts w:cstheme="minorHAnsi"/>
          <w:i/>
          <w:iCs/>
          <w:color w:val="0000FF"/>
          <w:lang w:val="en-IN"/>
        </w:rPr>
        <w:t xml:space="preserve"> day 15</w:t>
      </w:r>
      <w:r w:rsidR="00C54405" w:rsidRPr="0015122E">
        <w:rPr>
          <w:rFonts w:cstheme="minorHAnsi"/>
          <w:i/>
          <w:iCs/>
          <w:color w:val="0000FF"/>
          <w:lang w:val="en-IN"/>
        </w:rPr>
        <w:t>.</w:t>
      </w:r>
    </w:p>
    <w:p w14:paraId="49F58266" w14:textId="77777777" w:rsidR="00C54405" w:rsidRPr="00C54405" w:rsidRDefault="00C54405" w:rsidP="00C54405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271B62D" w14:textId="46FA0FCE" w:rsidR="00C54405" w:rsidRPr="0015122E" w:rsidRDefault="008A23B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  <w:lang w:val="en-IN"/>
        </w:rPr>
        <w:t xml:space="preserve">Positive outcomes included rounded or semi-encysted cells with reduced motility that remained intact across repeated subculturing </w:t>
      </w:r>
      <w:r w:rsidRPr="0015122E">
        <w:rPr>
          <w:rFonts w:cstheme="minorHAnsi"/>
          <w:b/>
          <w:bCs/>
          <w:color w:val="7030A0"/>
          <w:lang w:val="en-IN"/>
        </w:rPr>
        <w:t>[1]</w:t>
      </w:r>
      <w:r w:rsidRPr="0015122E">
        <w:rPr>
          <w:rFonts w:cstheme="minorHAnsi"/>
          <w:color w:val="7030A0"/>
          <w:lang w:val="en-IN"/>
        </w:rPr>
        <w:t>.</w:t>
      </w:r>
    </w:p>
    <w:p w14:paraId="3A12B141" w14:textId="13C550D3" w:rsidR="008A23B6" w:rsidRPr="0015122E" w:rsidRDefault="008A23B6" w:rsidP="00C5440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lastRenderedPageBreak/>
        <w:t>LAB MEDIA: Figure 5</w:t>
      </w:r>
      <w:r w:rsidRPr="0015122E">
        <w:rPr>
          <w:rFonts w:cstheme="minorHAnsi"/>
          <w:i/>
          <w:iCs/>
          <w:color w:val="0000FF"/>
          <w:lang w:val="en-IN"/>
        </w:rPr>
        <w:t xml:space="preserve">. Video editor: </w:t>
      </w:r>
      <w:r w:rsidR="00412037" w:rsidRPr="0015122E">
        <w:rPr>
          <w:rFonts w:cstheme="minorHAnsi"/>
          <w:i/>
          <w:iCs/>
          <w:color w:val="0000FF"/>
          <w:lang w:val="en-IN"/>
        </w:rPr>
        <w:t>Highlight the</w:t>
      </w:r>
      <w:r w:rsidRPr="0015122E">
        <w:rPr>
          <w:rFonts w:cstheme="minorHAnsi"/>
          <w:i/>
          <w:iCs/>
          <w:color w:val="0000FF"/>
          <w:lang w:val="en-IN"/>
        </w:rPr>
        <w:t xml:space="preserve"> rounded cells marked with red circles in the microscopy images</w:t>
      </w:r>
    </w:p>
    <w:p w14:paraId="64762971" w14:textId="77777777" w:rsidR="00C54405" w:rsidRPr="008A23B6" w:rsidRDefault="00C54405" w:rsidP="00C54405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2BE7AED" w14:textId="77777777" w:rsidR="00412037" w:rsidRPr="0015122E" w:rsidRDefault="008A23B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  <w:lang w:val="en-IN"/>
        </w:rPr>
        <w:t xml:space="preserve">Adapted E. </w:t>
      </w:r>
      <w:proofErr w:type="spellStart"/>
      <w:r w:rsidRPr="0015122E">
        <w:rPr>
          <w:rFonts w:cstheme="minorHAnsi"/>
          <w:color w:val="7030A0"/>
          <w:lang w:val="en-IN"/>
        </w:rPr>
        <w:t>gracilis</w:t>
      </w:r>
      <w:proofErr w:type="spellEnd"/>
      <w:r w:rsidRPr="0015122E">
        <w:rPr>
          <w:rFonts w:cstheme="minorHAnsi"/>
          <w:color w:val="7030A0"/>
          <w:lang w:val="en-IN"/>
        </w:rPr>
        <w:t xml:space="preserve"> cultures displayed reproducible growth across multiple substrate types</w:t>
      </w:r>
      <w:r w:rsidR="00412037" w:rsidRPr="0015122E">
        <w:rPr>
          <w:rFonts w:cstheme="minorHAnsi"/>
          <w:color w:val="7030A0"/>
          <w:lang w:val="en-IN"/>
        </w:rPr>
        <w:t xml:space="preserve"> </w:t>
      </w:r>
      <w:r w:rsidRPr="0015122E">
        <w:rPr>
          <w:rFonts w:cstheme="minorHAnsi"/>
          <w:b/>
          <w:bCs/>
          <w:color w:val="7030A0"/>
          <w:lang w:val="en-IN"/>
        </w:rPr>
        <w:t>[1]</w:t>
      </w:r>
      <w:r w:rsidRPr="0015122E">
        <w:rPr>
          <w:rFonts w:cstheme="minorHAnsi"/>
          <w:color w:val="7030A0"/>
          <w:lang w:val="en-IN"/>
        </w:rPr>
        <w:t>.</w:t>
      </w:r>
    </w:p>
    <w:p w14:paraId="7A26E486" w14:textId="12E628F8" w:rsidR="008A23B6" w:rsidRPr="0015122E" w:rsidRDefault="008A23B6" w:rsidP="004120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6.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Show all 4 graph panels labelled PEL, </w:t>
      </w:r>
      <w:proofErr w:type="spellStart"/>
      <w:r w:rsidRPr="0015122E">
        <w:rPr>
          <w:rFonts w:cstheme="minorHAnsi"/>
          <w:i/>
          <w:iCs/>
          <w:color w:val="0000FF"/>
          <w:lang w:val="en-IN"/>
        </w:rPr>
        <w:t>PeG</w:t>
      </w:r>
      <w:proofErr w:type="spellEnd"/>
      <w:r w:rsidRPr="0015122E">
        <w:rPr>
          <w:rFonts w:cstheme="minorHAnsi"/>
          <w:i/>
          <w:iCs/>
          <w:color w:val="0000FF"/>
          <w:lang w:val="en-IN"/>
        </w:rPr>
        <w:t>, PT, and PU together</w:t>
      </w:r>
    </w:p>
    <w:p w14:paraId="14A0F959" w14:textId="77777777" w:rsidR="00412037" w:rsidRPr="008A23B6" w:rsidRDefault="00412037" w:rsidP="0041203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5E1BF0B" w14:textId="5E550C46" w:rsidR="00412037" w:rsidRPr="0015122E" w:rsidRDefault="001A65CB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65CB">
        <w:rPr>
          <w:rFonts w:cstheme="minorHAnsi"/>
          <w:color w:val="7030A0"/>
        </w:rPr>
        <w:t xml:space="preserve">Adapted cultures showed earlier stabilization and reduced late-stage decline </w:t>
      </w:r>
      <w:r w:rsidR="00412037" w:rsidRPr="0015122E">
        <w:rPr>
          <w:rFonts w:cstheme="minorHAnsi"/>
          <w:b/>
          <w:bCs/>
          <w:color w:val="7030A0"/>
          <w:lang w:val="en-IN"/>
        </w:rPr>
        <w:t>[1]</w:t>
      </w:r>
      <w:r w:rsidR="008A23B6" w:rsidRPr="0015122E">
        <w:rPr>
          <w:rFonts w:cstheme="minorHAnsi"/>
          <w:color w:val="7030A0"/>
          <w:lang w:val="en-IN"/>
        </w:rPr>
        <w:t xml:space="preserve"> relative to wild-type cultures </w:t>
      </w:r>
      <w:r w:rsidR="008A23B6" w:rsidRPr="0015122E">
        <w:rPr>
          <w:rFonts w:cstheme="minorHAnsi"/>
          <w:b/>
          <w:bCs/>
          <w:color w:val="7030A0"/>
          <w:lang w:val="en-IN"/>
        </w:rPr>
        <w:t>[</w:t>
      </w:r>
      <w:r w:rsidR="00412037" w:rsidRPr="0015122E">
        <w:rPr>
          <w:rFonts w:cstheme="minorHAnsi"/>
          <w:b/>
          <w:bCs/>
          <w:color w:val="7030A0"/>
          <w:lang w:val="en-IN"/>
        </w:rPr>
        <w:t>2</w:t>
      </w:r>
      <w:r w:rsidR="008A23B6" w:rsidRPr="0015122E">
        <w:rPr>
          <w:rFonts w:cstheme="minorHAnsi"/>
          <w:b/>
          <w:bCs/>
          <w:color w:val="7030A0"/>
          <w:lang w:val="en-IN"/>
        </w:rPr>
        <w:t>]</w:t>
      </w:r>
      <w:r w:rsidR="008A23B6" w:rsidRPr="0015122E">
        <w:rPr>
          <w:rFonts w:cstheme="minorHAnsi"/>
          <w:color w:val="7030A0"/>
          <w:lang w:val="en-IN"/>
        </w:rPr>
        <w:t>.</w:t>
      </w:r>
    </w:p>
    <w:p w14:paraId="6F809D5C" w14:textId="1039F2CC" w:rsidR="00412037" w:rsidRPr="0015122E" w:rsidRDefault="008A23B6" w:rsidP="004120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6.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412037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solid blue curves</w:t>
      </w:r>
      <w:r w:rsidR="00412037" w:rsidRPr="0015122E">
        <w:rPr>
          <w:rFonts w:cstheme="minorHAnsi"/>
          <w:i/>
          <w:iCs/>
          <w:color w:val="0000FF"/>
          <w:lang w:val="en-IN"/>
        </w:rPr>
        <w:t xml:space="preserve"> labelled as GA.</w:t>
      </w:r>
    </w:p>
    <w:p w14:paraId="4119E7AF" w14:textId="69A4E427" w:rsidR="008A23B6" w:rsidRPr="0015122E" w:rsidRDefault="004120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5122E">
        <w:rPr>
          <w:rFonts w:cstheme="minorHAnsi"/>
          <w:lang w:val="en-IN"/>
        </w:rPr>
        <w:t xml:space="preserve">LAB MEDIA: Figure 6.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Emphasize the dotted blue curves labelled as WT. </w:t>
      </w:r>
    </w:p>
    <w:p w14:paraId="04C94CFA" w14:textId="77777777" w:rsidR="0015122E" w:rsidRPr="0015122E" w:rsidRDefault="0015122E" w:rsidP="0015122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B5CD56F" w14:textId="77777777" w:rsidR="00D00A26" w:rsidRPr="0015122E" w:rsidRDefault="00D00A2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</w:rPr>
        <w:t xml:space="preserve">Successful implementation of the protocol yielded E. </w:t>
      </w:r>
      <w:proofErr w:type="spellStart"/>
      <w:r w:rsidRPr="0015122E">
        <w:rPr>
          <w:rFonts w:cstheme="minorHAnsi"/>
          <w:color w:val="7030A0"/>
        </w:rPr>
        <w:t>gracilis</w:t>
      </w:r>
      <w:proofErr w:type="spellEnd"/>
      <w:r w:rsidRPr="0015122E">
        <w:rPr>
          <w:rFonts w:cstheme="minorHAnsi"/>
          <w:color w:val="7030A0"/>
        </w:rPr>
        <w:t xml:space="preserve"> biomass with measurable crude protein content </w:t>
      </w:r>
      <w:r w:rsidRPr="0015122E">
        <w:rPr>
          <w:rFonts w:cstheme="minorHAnsi"/>
          <w:b/>
          <w:bCs/>
          <w:color w:val="7030A0"/>
        </w:rPr>
        <w:t>[1]</w:t>
      </w:r>
      <w:r w:rsidRPr="0015122E">
        <w:rPr>
          <w:rFonts w:cstheme="minorHAnsi"/>
          <w:color w:val="7030A0"/>
        </w:rPr>
        <w:t xml:space="preserve">, as quantified by external laboratory analysis using the Combustion Dumas method </w:t>
      </w:r>
      <w:r w:rsidRPr="0015122E">
        <w:rPr>
          <w:rFonts w:cstheme="minorHAnsi"/>
          <w:b/>
          <w:bCs/>
          <w:color w:val="7030A0"/>
        </w:rPr>
        <w:t>[2]</w:t>
      </w:r>
      <w:r w:rsidRPr="0015122E">
        <w:rPr>
          <w:rFonts w:cstheme="minorHAnsi"/>
          <w:color w:val="7030A0"/>
        </w:rPr>
        <w:t xml:space="preserve">. Protein percentages observed in adapted cultures were comparable to those measured in wild-type cultures </w:t>
      </w:r>
      <w:r w:rsidRPr="0015122E">
        <w:rPr>
          <w:rFonts w:cstheme="minorHAnsi"/>
          <w:b/>
          <w:bCs/>
          <w:color w:val="7030A0"/>
        </w:rPr>
        <w:t>[3]</w:t>
      </w:r>
      <w:r w:rsidRPr="0015122E">
        <w:rPr>
          <w:rFonts w:cstheme="minorHAnsi"/>
          <w:color w:val="7030A0"/>
        </w:rPr>
        <w:t xml:space="preserve">, with higher total protein output corresponding to increased biomass accumulation </w:t>
      </w:r>
      <w:r w:rsidRPr="0015122E">
        <w:rPr>
          <w:rFonts w:cstheme="minorHAnsi"/>
          <w:b/>
          <w:bCs/>
          <w:color w:val="7030A0"/>
        </w:rPr>
        <w:t>[4]</w:t>
      </w:r>
      <w:r w:rsidRPr="0015122E">
        <w:rPr>
          <w:rFonts w:cstheme="minorHAnsi"/>
          <w:color w:val="7030A0"/>
        </w:rPr>
        <w:t>.</w:t>
      </w:r>
    </w:p>
    <w:p w14:paraId="19E40396" w14:textId="5D230A98" w:rsidR="00D00A26" w:rsidRPr="0015122E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bottom-left panel labelled PT, emphasize the black dots and </w:t>
      </w:r>
      <w:proofErr w:type="spellStart"/>
      <w:r w:rsidRPr="0015122E">
        <w:rPr>
          <w:rFonts w:cstheme="minorHAnsi"/>
          <w:i/>
          <w:iCs/>
          <w:color w:val="0000FF"/>
          <w:lang w:val="en-IN"/>
        </w:rPr>
        <w:t>center</w:t>
      </w:r>
      <w:proofErr w:type="spellEnd"/>
      <w:r w:rsidRPr="0015122E">
        <w:rPr>
          <w:rFonts w:cstheme="minorHAnsi"/>
          <w:i/>
          <w:iCs/>
          <w:color w:val="0000FF"/>
          <w:lang w:val="en-IN"/>
        </w:rPr>
        <w:t xml:space="preserve"> marker in the group labelled “GA” on the x-axis.</w:t>
      </w:r>
    </w:p>
    <w:p w14:paraId="5B6A4C3C" w14:textId="3B076C9A" w:rsidR="00D00A26" w:rsidRPr="00D00A26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>Video editor: Emphasize the PT and PEL panels</w:t>
      </w:r>
      <w:r w:rsidRPr="00D00A26">
        <w:rPr>
          <w:rFonts w:cstheme="minorHAnsi"/>
          <w:lang w:val="en-IN"/>
        </w:rPr>
        <w:t>.</w:t>
      </w:r>
    </w:p>
    <w:p w14:paraId="17FB8339" w14:textId="143D6454" w:rsidR="00D00A26" w:rsidRPr="00D00A26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top-left panel labelled </w:t>
      </w:r>
      <w:proofErr w:type="spellStart"/>
      <w:r w:rsidRPr="0015122E">
        <w:rPr>
          <w:rFonts w:cstheme="minorHAnsi"/>
          <w:i/>
          <w:iCs/>
          <w:color w:val="0000FF"/>
          <w:lang w:val="en-IN"/>
        </w:rPr>
        <w:t>PeG</w:t>
      </w:r>
      <w:proofErr w:type="spellEnd"/>
      <w:r w:rsidRPr="0015122E">
        <w:rPr>
          <w:rFonts w:cstheme="minorHAnsi"/>
          <w:i/>
          <w:iCs/>
          <w:color w:val="0000FF"/>
          <w:lang w:val="en-IN"/>
        </w:rPr>
        <w:t>, highlight the “WT” group and then the “GA” group</w:t>
      </w:r>
      <w:r w:rsidRPr="00D00A26">
        <w:rPr>
          <w:rFonts w:cstheme="minorHAnsi"/>
          <w:lang w:val="en-IN"/>
        </w:rPr>
        <w:t>.</w:t>
      </w:r>
    </w:p>
    <w:p w14:paraId="26E5EAFD" w14:textId="38620869" w:rsidR="00D00A26" w:rsidRPr="0015122E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bottom-right panel labelled PEL, </w:t>
      </w:r>
      <w:r w:rsidR="0015122E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taller cluster of points above the “GA” labe</w:t>
      </w:r>
      <w:r w:rsidR="0015122E" w:rsidRPr="0015122E">
        <w:rPr>
          <w:rFonts w:cstheme="minorHAnsi"/>
          <w:i/>
          <w:iCs/>
          <w:color w:val="0000FF"/>
          <w:lang w:val="en-IN"/>
        </w:rPr>
        <w:t>l.</w:t>
      </w:r>
    </w:p>
    <w:sectPr w:rsidR="00D00A26" w:rsidRPr="0015122E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449CA" w14:textId="77777777" w:rsidR="00AF36E5" w:rsidRDefault="00AF36E5">
      <w:r>
        <w:separator/>
      </w:r>
    </w:p>
    <w:p w14:paraId="323FA725" w14:textId="77777777" w:rsidR="00AF36E5" w:rsidRDefault="00AF36E5"/>
  </w:endnote>
  <w:endnote w:type="continuationSeparator" w:id="0">
    <w:p w14:paraId="364BB45D" w14:textId="77777777" w:rsidR="00AF36E5" w:rsidRDefault="00AF36E5">
      <w:r>
        <w:continuationSeparator/>
      </w:r>
    </w:p>
    <w:p w14:paraId="115330A0" w14:textId="77777777" w:rsidR="00AF36E5" w:rsidRDefault="00AF36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B35BD2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112F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907EA0">
      <w:rPr>
        <w:rFonts w:cstheme="minorHAnsi"/>
      </w:rPr>
      <w:tab/>
      <w:t xml:space="preserve">May 22, 2026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61D60" w14:textId="77777777" w:rsidR="00AF36E5" w:rsidRDefault="00AF36E5">
      <w:r>
        <w:separator/>
      </w:r>
    </w:p>
    <w:p w14:paraId="33D1B634" w14:textId="77777777" w:rsidR="00AF36E5" w:rsidRDefault="00AF36E5"/>
  </w:footnote>
  <w:footnote w:type="continuationSeparator" w:id="0">
    <w:p w14:paraId="501A4531" w14:textId="77777777" w:rsidR="00AF36E5" w:rsidRDefault="00AF36E5">
      <w:r>
        <w:continuationSeparator/>
      </w:r>
    </w:p>
    <w:p w14:paraId="1ADD3634" w14:textId="77777777" w:rsidR="00AF36E5" w:rsidRDefault="00AF36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3B33987" w:rsidR="00ED23F4" w:rsidRDefault="00336C61" w:rsidP="00907EA0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7EA0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756E854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DC5"/>
    <w:rsid w:val="00010059"/>
    <w:rsid w:val="00010DD0"/>
    <w:rsid w:val="0001226A"/>
    <w:rsid w:val="0001266D"/>
    <w:rsid w:val="00012B08"/>
    <w:rsid w:val="000131D7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2E8"/>
    <w:rsid w:val="0004142D"/>
    <w:rsid w:val="00043807"/>
    <w:rsid w:val="00045112"/>
    <w:rsid w:val="00046241"/>
    <w:rsid w:val="0005062D"/>
    <w:rsid w:val="00055137"/>
    <w:rsid w:val="00060E1A"/>
    <w:rsid w:val="000629FB"/>
    <w:rsid w:val="00066348"/>
    <w:rsid w:val="0007310B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13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259A"/>
    <w:rsid w:val="000F326F"/>
    <w:rsid w:val="001016BD"/>
    <w:rsid w:val="001026D1"/>
    <w:rsid w:val="001052C8"/>
    <w:rsid w:val="00106F46"/>
    <w:rsid w:val="001112F1"/>
    <w:rsid w:val="001115D1"/>
    <w:rsid w:val="00111B8D"/>
    <w:rsid w:val="00113F3E"/>
    <w:rsid w:val="0011473F"/>
    <w:rsid w:val="00125924"/>
    <w:rsid w:val="00126973"/>
    <w:rsid w:val="001302B1"/>
    <w:rsid w:val="0013319E"/>
    <w:rsid w:val="001331E3"/>
    <w:rsid w:val="00135714"/>
    <w:rsid w:val="001413DF"/>
    <w:rsid w:val="0014178A"/>
    <w:rsid w:val="00142D32"/>
    <w:rsid w:val="00143557"/>
    <w:rsid w:val="001469E6"/>
    <w:rsid w:val="0015122E"/>
    <w:rsid w:val="00151824"/>
    <w:rsid w:val="001528A5"/>
    <w:rsid w:val="00162D51"/>
    <w:rsid w:val="0016471F"/>
    <w:rsid w:val="00166B25"/>
    <w:rsid w:val="00167009"/>
    <w:rsid w:val="00176D6F"/>
    <w:rsid w:val="00177B33"/>
    <w:rsid w:val="001819D6"/>
    <w:rsid w:val="001819E3"/>
    <w:rsid w:val="00184EF9"/>
    <w:rsid w:val="00191A77"/>
    <w:rsid w:val="00194DBB"/>
    <w:rsid w:val="0019607C"/>
    <w:rsid w:val="001971FC"/>
    <w:rsid w:val="001A65CB"/>
    <w:rsid w:val="001A7DCB"/>
    <w:rsid w:val="001B2B18"/>
    <w:rsid w:val="001B3024"/>
    <w:rsid w:val="001B5C46"/>
    <w:rsid w:val="001C3C85"/>
    <w:rsid w:val="001C3DF5"/>
    <w:rsid w:val="001C5DB5"/>
    <w:rsid w:val="001C70E8"/>
    <w:rsid w:val="001C7BBC"/>
    <w:rsid w:val="001D621E"/>
    <w:rsid w:val="001D66A5"/>
    <w:rsid w:val="001D705B"/>
    <w:rsid w:val="001E2225"/>
    <w:rsid w:val="001E230F"/>
    <w:rsid w:val="001E2E1E"/>
    <w:rsid w:val="001E52A3"/>
    <w:rsid w:val="001F0890"/>
    <w:rsid w:val="001F3292"/>
    <w:rsid w:val="001F5CFB"/>
    <w:rsid w:val="001F615E"/>
    <w:rsid w:val="00214268"/>
    <w:rsid w:val="002152AB"/>
    <w:rsid w:val="00226089"/>
    <w:rsid w:val="00233EF9"/>
    <w:rsid w:val="00236B98"/>
    <w:rsid w:val="002422D6"/>
    <w:rsid w:val="00244CDB"/>
    <w:rsid w:val="002460EF"/>
    <w:rsid w:val="00247BFF"/>
    <w:rsid w:val="0025310D"/>
    <w:rsid w:val="002544F1"/>
    <w:rsid w:val="002553AE"/>
    <w:rsid w:val="0026026B"/>
    <w:rsid w:val="002617AD"/>
    <w:rsid w:val="00264483"/>
    <w:rsid w:val="00264B3C"/>
    <w:rsid w:val="00265C44"/>
    <w:rsid w:val="00265EAD"/>
    <w:rsid w:val="00265F76"/>
    <w:rsid w:val="002669BF"/>
    <w:rsid w:val="002773BA"/>
    <w:rsid w:val="00277C90"/>
    <w:rsid w:val="00277F11"/>
    <w:rsid w:val="00283E3E"/>
    <w:rsid w:val="002851C5"/>
    <w:rsid w:val="00287206"/>
    <w:rsid w:val="00292508"/>
    <w:rsid w:val="002929B8"/>
    <w:rsid w:val="002940EB"/>
    <w:rsid w:val="00294464"/>
    <w:rsid w:val="00296F3F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31AC"/>
    <w:rsid w:val="002E70CC"/>
    <w:rsid w:val="002E7521"/>
    <w:rsid w:val="002F0D42"/>
    <w:rsid w:val="002F3829"/>
    <w:rsid w:val="002F38CF"/>
    <w:rsid w:val="002F6C4B"/>
    <w:rsid w:val="002F7F85"/>
    <w:rsid w:val="003036C1"/>
    <w:rsid w:val="003049ED"/>
    <w:rsid w:val="00305187"/>
    <w:rsid w:val="00305625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67"/>
    <w:rsid w:val="00347FE0"/>
    <w:rsid w:val="003513A5"/>
    <w:rsid w:val="00355D9B"/>
    <w:rsid w:val="00357FB7"/>
    <w:rsid w:val="00362FB2"/>
    <w:rsid w:val="00363153"/>
    <w:rsid w:val="00364249"/>
    <w:rsid w:val="00365479"/>
    <w:rsid w:val="00365E76"/>
    <w:rsid w:val="003672FC"/>
    <w:rsid w:val="003754A7"/>
    <w:rsid w:val="0037575D"/>
    <w:rsid w:val="00384BC6"/>
    <w:rsid w:val="0038502C"/>
    <w:rsid w:val="00386777"/>
    <w:rsid w:val="00395684"/>
    <w:rsid w:val="00397B9D"/>
    <w:rsid w:val="003A07FB"/>
    <w:rsid w:val="003A1109"/>
    <w:rsid w:val="003A49C2"/>
    <w:rsid w:val="003B00BE"/>
    <w:rsid w:val="003B3E2A"/>
    <w:rsid w:val="003B51CF"/>
    <w:rsid w:val="003B5E26"/>
    <w:rsid w:val="003C1044"/>
    <w:rsid w:val="003C2AEF"/>
    <w:rsid w:val="003C32EC"/>
    <w:rsid w:val="003D0847"/>
    <w:rsid w:val="003D0FD6"/>
    <w:rsid w:val="003D40E8"/>
    <w:rsid w:val="003E2BC9"/>
    <w:rsid w:val="003F2B36"/>
    <w:rsid w:val="003F4B52"/>
    <w:rsid w:val="004018D8"/>
    <w:rsid w:val="004025BB"/>
    <w:rsid w:val="004034B6"/>
    <w:rsid w:val="004114EA"/>
    <w:rsid w:val="00412037"/>
    <w:rsid w:val="00414B4F"/>
    <w:rsid w:val="004150BE"/>
    <w:rsid w:val="00420A1E"/>
    <w:rsid w:val="00421271"/>
    <w:rsid w:val="004224ED"/>
    <w:rsid w:val="004232DB"/>
    <w:rsid w:val="00426350"/>
    <w:rsid w:val="004343FD"/>
    <w:rsid w:val="00440FFA"/>
    <w:rsid w:val="00441918"/>
    <w:rsid w:val="004425EC"/>
    <w:rsid w:val="00443E8B"/>
    <w:rsid w:val="004460AB"/>
    <w:rsid w:val="00450AB0"/>
    <w:rsid w:val="00450B27"/>
    <w:rsid w:val="00452739"/>
    <w:rsid w:val="00453116"/>
    <w:rsid w:val="00454D14"/>
    <w:rsid w:val="00455510"/>
    <w:rsid w:val="00455638"/>
    <w:rsid w:val="004566CC"/>
    <w:rsid w:val="00456A5D"/>
    <w:rsid w:val="00461364"/>
    <w:rsid w:val="0046452A"/>
    <w:rsid w:val="00464D72"/>
    <w:rsid w:val="00464DE1"/>
    <w:rsid w:val="00472752"/>
    <w:rsid w:val="0047306D"/>
    <w:rsid w:val="00473C27"/>
    <w:rsid w:val="00473E1C"/>
    <w:rsid w:val="00476431"/>
    <w:rsid w:val="0048283A"/>
    <w:rsid w:val="00482D4C"/>
    <w:rsid w:val="00483E1B"/>
    <w:rsid w:val="00491B01"/>
    <w:rsid w:val="00493A57"/>
    <w:rsid w:val="00495959"/>
    <w:rsid w:val="004A2EA1"/>
    <w:rsid w:val="004A72BD"/>
    <w:rsid w:val="004C1095"/>
    <w:rsid w:val="004C2DAD"/>
    <w:rsid w:val="004C3E9D"/>
    <w:rsid w:val="004C4FAE"/>
    <w:rsid w:val="004C6ED2"/>
    <w:rsid w:val="004D1E0E"/>
    <w:rsid w:val="004D4A4F"/>
    <w:rsid w:val="004D4BAC"/>
    <w:rsid w:val="004D5C8C"/>
    <w:rsid w:val="004D7FAA"/>
    <w:rsid w:val="004E0C5A"/>
    <w:rsid w:val="004E2BE1"/>
    <w:rsid w:val="004E35F1"/>
    <w:rsid w:val="004E3F8E"/>
    <w:rsid w:val="004E4801"/>
    <w:rsid w:val="004E5008"/>
    <w:rsid w:val="004F53C2"/>
    <w:rsid w:val="004F664D"/>
    <w:rsid w:val="00500FA1"/>
    <w:rsid w:val="00506415"/>
    <w:rsid w:val="0051075A"/>
    <w:rsid w:val="00511F52"/>
    <w:rsid w:val="00513853"/>
    <w:rsid w:val="0052184A"/>
    <w:rsid w:val="00524258"/>
    <w:rsid w:val="0052773A"/>
    <w:rsid w:val="00530523"/>
    <w:rsid w:val="00530DD9"/>
    <w:rsid w:val="005320E4"/>
    <w:rsid w:val="00534B83"/>
    <w:rsid w:val="005363E2"/>
    <w:rsid w:val="00536D89"/>
    <w:rsid w:val="0054002A"/>
    <w:rsid w:val="00543CDA"/>
    <w:rsid w:val="00544E06"/>
    <w:rsid w:val="005463CB"/>
    <w:rsid w:val="00547699"/>
    <w:rsid w:val="00557116"/>
    <w:rsid w:val="0055763A"/>
    <w:rsid w:val="005611F3"/>
    <w:rsid w:val="0056516B"/>
    <w:rsid w:val="00565757"/>
    <w:rsid w:val="00572FF2"/>
    <w:rsid w:val="0058214E"/>
    <w:rsid w:val="005829FA"/>
    <w:rsid w:val="00585ECC"/>
    <w:rsid w:val="005925C3"/>
    <w:rsid w:val="00594A84"/>
    <w:rsid w:val="005A02B6"/>
    <w:rsid w:val="005A09D8"/>
    <w:rsid w:val="005A1F5E"/>
    <w:rsid w:val="005A2460"/>
    <w:rsid w:val="005A33C6"/>
    <w:rsid w:val="005A3F8F"/>
    <w:rsid w:val="005B0866"/>
    <w:rsid w:val="005B4717"/>
    <w:rsid w:val="005B55F1"/>
    <w:rsid w:val="005B6859"/>
    <w:rsid w:val="005C2915"/>
    <w:rsid w:val="005C6D1E"/>
    <w:rsid w:val="005D0E9C"/>
    <w:rsid w:val="005D0EFA"/>
    <w:rsid w:val="005D0F8B"/>
    <w:rsid w:val="005D2283"/>
    <w:rsid w:val="005D2CA3"/>
    <w:rsid w:val="005D783F"/>
    <w:rsid w:val="005E27DD"/>
    <w:rsid w:val="005E2B7E"/>
    <w:rsid w:val="005E2D3B"/>
    <w:rsid w:val="005E4FA8"/>
    <w:rsid w:val="005E5F20"/>
    <w:rsid w:val="005E64D1"/>
    <w:rsid w:val="005F0509"/>
    <w:rsid w:val="005F06F3"/>
    <w:rsid w:val="005F18A3"/>
    <w:rsid w:val="005F1ADF"/>
    <w:rsid w:val="005F3921"/>
    <w:rsid w:val="005F5D13"/>
    <w:rsid w:val="00604177"/>
    <w:rsid w:val="006137EC"/>
    <w:rsid w:val="00620FE1"/>
    <w:rsid w:val="00622BE8"/>
    <w:rsid w:val="00623380"/>
    <w:rsid w:val="00626079"/>
    <w:rsid w:val="00626AF2"/>
    <w:rsid w:val="006346FE"/>
    <w:rsid w:val="00637544"/>
    <w:rsid w:val="006402D4"/>
    <w:rsid w:val="006446A3"/>
    <w:rsid w:val="00645A61"/>
    <w:rsid w:val="00645B93"/>
    <w:rsid w:val="00646050"/>
    <w:rsid w:val="006474FA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5A8"/>
    <w:rsid w:val="0067179E"/>
    <w:rsid w:val="0067274F"/>
    <w:rsid w:val="006801B1"/>
    <w:rsid w:val="00681C47"/>
    <w:rsid w:val="0068780E"/>
    <w:rsid w:val="0069665E"/>
    <w:rsid w:val="006A0250"/>
    <w:rsid w:val="006A0AFD"/>
    <w:rsid w:val="006A1481"/>
    <w:rsid w:val="006A14A2"/>
    <w:rsid w:val="006A1B4F"/>
    <w:rsid w:val="006A21CB"/>
    <w:rsid w:val="006A6324"/>
    <w:rsid w:val="006B205A"/>
    <w:rsid w:val="006B2573"/>
    <w:rsid w:val="006B5D92"/>
    <w:rsid w:val="006B5F4E"/>
    <w:rsid w:val="006C08AE"/>
    <w:rsid w:val="006C0E87"/>
    <w:rsid w:val="006C1A3B"/>
    <w:rsid w:val="006C4093"/>
    <w:rsid w:val="006D16CC"/>
    <w:rsid w:val="006D1F9B"/>
    <w:rsid w:val="006D3AC7"/>
    <w:rsid w:val="006D7676"/>
    <w:rsid w:val="006E16D4"/>
    <w:rsid w:val="006E3C42"/>
    <w:rsid w:val="006F06AF"/>
    <w:rsid w:val="006F2681"/>
    <w:rsid w:val="0070116C"/>
    <w:rsid w:val="00710405"/>
    <w:rsid w:val="00710EA3"/>
    <w:rsid w:val="0071156C"/>
    <w:rsid w:val="00711AF1"/>
    <w:rsid w:val="0071253A"/>
    <w:rsid w:val="0071294C"/>
    <w:rsid w:val="00712A5E"/>
    <w:rsid w:val="00717D98"/>
    <w:rsid w:val="007232AF"/>
    <w:rsid w:val="00724E3B"/>
    <w:rsid w:val="00725ED6"/>
    <w:rsid w:val="00730D4A"/>
    <w:rsid w:val="00731E5D"/>
    <w:rsid w:val="00736CF8"/>
    <w:rsid w:val="00740CFB"/>
    <w:rsid w:val="00741FA4"/>
    <w:rsid w:val="007458C6"/>
    <w:rsid w:val="00745D4B"/>
    <w:rsid w:val="00746865"/>
    <w:rsid w:val="007474E4"/>
    <w:rsid w:val="007548F3"/>
    <w:rsid w:val="007574EC"/>
    <w:rsid w:val="0076691B"/>
    <w:rsid w:val="00767990"/>
    <w:rsid w:val="0077071A"/>
    <w:rsid w:val="00772380"/>
    <w:rsid w:val="00772548"/>
    <w:rsid w:val="0077568D"/>
    <w:rsid w:val="00777388"/>
    <w:rsid w:val="007774DF"/>
    <w:rsid w:val="00777AEA"/>
    <w:rsid w:val="007818C7"/>
    <w:rsid w:val="00785075"/>
    <w:rsid w:val="00790E8C"/>
    <w:rsid w:val="007938BC"/>
    <w:rsid w:val="007A149A"/>
    <w:rsid w:val="007A4E1D"/>
    <w:rsid w:val="007A7459"/>
    <w:rsid w:val="007B0F3B"/>
    <w:rsid w:val="007B0FBB"/>
    <w:rsid w:val="007B3E0E"/>
    <w:rsid w:val="007B72C5"/>
    <w:rsid w:val="007D4222"/>
    <w:rsid w:val="007D5919"/>
    <w:rsid w:val="007D61A8"/>
    <w:rsid w:val="007D7AD9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16A2"/>
    <w:rsid w:val="0082263A"/>
    <w:rsid w:val="00823F7E"/>
    <w:rsid w:val="00831E2A"/>
    <w:rsid w:val="00831FBF"/>
    <w:rsid w:val="00832FA5"/>
    <w:rsid w:val="00833C0A"/>
    <w:rsid w:val="0083566C"/>
    <w:rsid w:val="00836659"/>
    <w:rsid w:val="008373A7"/>
    <w:rsid w:val="00844CB4"/>
    <w:rsid w:val="008459FC"/>
    <w:rsid w:val="00851B3E"/>
    <w:rsid w:val="00851C4B"/>
    <w:rsid w:val="00854994"/>
    <w:rsid w:val="00854E63"/>
    <w:rsid w:val="00860BC3"/>
    <w:rsid w:val="00862E2D"/>
    <w:rsid w:val="0086360D"/>
    <w:rsid w:val="008672DA"/>
    <w:rsid w:val="00871F2E"/>
    <w:rsid w:val="00873D1A"/>
    <w:rsid w:val="00875BE8"/>
    <w:rsid w:val="00877B88"/>
    <w:rsid w:val="0088113B"/>
    <w:rsid w:val="00885187"/>
    <w:rsid w:val="008A0177"/>
    <w:rsid w:val="008A23B6"/>
    <w:rsid w:val="008A413E"/>
    <w:rsid w:val="008A7A3E"/>
    <w:rsid w:val="008C642C"/>
    <w:rsid w:val="008C7C8F"/>
    <w:rsid w:val="008D0E4A"/>
    <w:rsid w:val="008D117E"/>
    <w:rsid w:val="008D1374"/>
    <w:rsid w:val="008D2A6A"/>
    <w:rsid w:val="008D33F5"/>
    <w:rsid w:val="008D52FB"/>
    <w:rsid w:val="008D5443"/>
    <w:rsid w:val="008D58EC"/>
    <w:rsid w:val="008E4564"/>
    <w:rsid w:val="008E74F7"/>
    <w:rsid w:val="008F239E"/>
    <w:rsid w:val="008F6064"/>
    <w:rsid w:val="008F7754"/>
    <w:rsid w:val="0090117D"/>
    <w:rsid w:val="009055DD"/>
    <w:rsid w:val="009069E6"/>
    <w:rsid w:val="00906EFB"/>
    <w:rsid w:val="00907EA0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296"/>
    <w:rsid w:val="00966F67"/>
    <w:rsid w:val="009670EA"/>
    <w:rsid w:val="00977EDC"/>
    <w:rsid w:val="009809C5"/>
    <w:rsid w:val="00983EB6"/>
    <w:rsid w:val="00985868"/>
    <w:rsid w:val="00985F44"/>
    <w:rsid w:val="00985FE6"/>
    <w:rsid w:val="00987081"/>
    <w:rsid w:val="00992857"/>
    <w:rsid w:val="00993FB0"/>
    <w:rsid w:val="0099452D"/>
    <w:rsid w:val="00997611"/>
    <w:rsid w:val="009A0E7C"/>
    <w:rsid w:val="009A2C33"/>
    <w:rsid w:val="009A3CBD"/>
    <w:rsid w:val="009A67E3"/>
    <w:rsid w:val="009B2183"/>
    <w:rsid w:val="009B3807"/>
    <w:rsid w:val="009B4EE3"/>
    <w:rsid w:val="009B5C59"/>
    <w:rsid w:val="009B671E"/>
    <w:rsid w:val="009B6E04"/>
    <w:rsid w:val="009C041E"/>
    <w:rsid w:val="009C2062"/>
    <w:rsid w:val="009C6CA4"/>
    <w:rsid w:val="009C7B9A"/>
    <w:rsid w:val="009D21B9"/>
    <w:rsid w:val="009E1511"/>
    <w:rsid w:val="009E4241"/>
    <w:rsid w:val="009E7724"/>
    <w:rsid w:val="009E7BDA"/>
    <w:rsid w:val="009F0554"/>
    <w:rsid w:val="009F356C"/>
    <w:rsid w:val="009F51F2"/>
    <w:rsid w:val="009F743F"/>
    <w:rsid w:val="009F7526"/>
    <w:rsid w:val="00A0160C"/>
    <w:rsid w:val="00A07468"/>
    <w:rsid w:val="00A10121"/>
    <w:rsid w:val="00A13CC3"/>
    <w:rsid w:val="00A164F5"/>
    <w:rsid w:val="00A20DA8"/>
    <w:rsid w:val="00A218EC"/>
    <w:rsid w:val="00A30B20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F36"/>
    <w:rsid w:val="00A64D8E"/>
    <w:rsid w:val="00A71FCA"/>
    <w:rsid w:val="00A72FC5"/>
    <w:rsid w:val="00A730E3"/>
    <w:rsid w:val="00A77CF6"/>
    <w:rsid w:val="00A84BA8"/>
    <w:rsid w:val="00A84C50"/>
    <w:rsid w:val="00A91283"/>
    <w:rsid w:val="00AA132F"/>
    <w:rsid w:val="00AA2236"/>
    <w:rsid w:val="00AA380B"/>
    <w:rsid w:val="00AA5DB1"/>
    <w:rsid w:val="00AB3338"/>
    <w:rsid w:val="00AB65D5"/>
    <w:rsid w:val="00AB693A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6E5"/>
    <w:rsid w:val="00AF3977"/>
    <w:rsid w:val="00AF623F"/>
    <w:rsid w:val="00B00969"/>
    <w:rsid w:val="00B0143B"/>
    <w:rsid w:val="00B016F0"/>
    <w:rsid w:val="00B01ADE"/>
    <w:rsid w:val="00B025DC"/>
    <w:rsid w:val="00B02B44"/>
    <w:rsid w:val="00B0378C"/>
    <w:rsid w:val="00B0394A"/>
    <w:rsid w:val="00B03E54"/>
    <w:rsid w:val="00B04340"/>
    <w:rsid w:val="00B06DBB"/>
    <w:rsid w:val="00B07146"/>
    <w:rsid w:val="00B07A3B"/>
    <w:rsid w:val="00B13941"/>
    <w:rsid w:val="00B16B2C"/>
    <w:rsid w:val="00B25576"/>
    <w:rsid w:val="00B3258A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095"/>
    <w:rsid w:val="00B87BC5"/>
    <w:rsid w:val="00B87D12"/>
    <w:rsid w:val="00BA0371"/>
    <w:rsid w:val="00BA2EF5"/>
    <w:rsid w:val="00BB27C1"/>
    <w:rsid w:val="00BB4437"/>
    <w:rsid w:val="00BC01E5"/>
    <w:rsid w:val="00BC3F28"/>
    <w:rsid w:val="00BC6DA7"/>
    <w:rsid w:val="00BC7E90"/>
    <w:rsid w:val="00BD0DD8"/>
    <w:rsid w:val="00BD4346"/>
    <w:rsid w:val="00BD4746"/>
    <w:rsid w:val="00BE051D"/>
    <w:rsid w:val="00BE0AFA"/>
    <w:rsid w:val="00BE679C"/>
    <w:rsid w:val="00BE756D"/>
    <w:rsid w:val="00BF2674"/>
    <w:rsid w:val="00BF2B34"/>
    <w:rsid w:val="00BF3754"/>
    <w:rsid w:val="00BF6C7D"/>
    <w:rsid w:val="00C00F3F"/>
    <w:rsid w:val="00C035C7"/>
    <w:rsid w:val="00C058AE"/>
    <w:rsid w:val="00C12062"/>
    <w:rsid w:val="00C17571"/>
    <w:rsid w:val="00C2620F"/>
    <w:rsid w:val="00C34F4C"/>
    <w:rsid w:val="00C35D9C"/>
    <w:rsid w:val="00C428F1"/>
    <w:rsid w:val="00C50118"/>
    <w:rsid w:val="00C54405"/>
    <w:rsid w:val="00C602B2"/>
    <w:rsid w:val="00C66C56"/>
    <w:rsid w:val="00C70C90"/>
    <w:rsid w:val="00C71CA1"/>
    <w:rsid w:val="00C7374B"/>
    <w:rsid w:val="00C744B6"/>
    <w:rsid w:val="00C766A8"/>
    <w:rsid w:val="00C80E7B"/>
    <w:rsid w:val="00C8109F"/>
    <w:rsid w:val="00C82679"/>
    <w:rsid w:val="00C82857"/>
    <w:rsid w:val="00C836F3"/>
    <w:rsid w:val="00C84044"/>
    <w:rsid w:val="00C84DF6"/>
    <w:rsid w:val="00C90658"/>
    <w:rsid w:val="00C9250E"/>
    <w:rsid w:val="00C931BB"/>
    <w:rsid w:val="00C94F31"/>
    <w:rsid w:val="00C96FC6"/>
    <w:rsid w:val="00C97B11"/>
    <w:rsid w:val="00CB039A"/>
    <w:rsid w:val="00CB0B79"/>
    <w:rsid w:val="00CB5DE5"/>
    <w:rsid w:val="00CC056B"/>
    <w:rsid w:val="00CC0C58"/>
    <w:rsid w:val="00CC1850"/>
    <w:rsid w:val="00CC24E2"/>
    <w:rsid w:val="00CC29BF"/>
    <w:rsid w:val="00CC52BE"/>
    <w:rsid w:val="00CC75CE"/>
    <w:rsid w:val="00CD29C1"/>
    <w:rsid w:val="00CD515D"/>
    <w:rsid w:val="00CD63B8"/>
    <w:rsid w:val="00CD7F92"/>
    <w:rsid w:val="00CE0665"/>
    <w:rsid w:val="00CE10F2"/>
    <w:rsid w:val="00CE1CFD"/>
    <w:rsid w:val="00CE4904"/>
    <w:rsid w:val="00CE696A"/>
    <w:rsid w:val="00CF0DFF"/>
    <w:rsid w:val="00CF2130"/>
    <w:rsid w:val="00CF22F6"/>
    <w:rsid w:val="00CF6830"/>
    <w:rsid w:val="00CF771C"/>
    <w:rsid w:val="00D00A26"/>
    <w:rsid w:val="00D00EF4"/>
    <w:rsid w:val="00D103FE"/>
    <w:rsid w:val="00D10BFA"/>
    <w:rsid w:val="00D10F00"/>
    <w:rsid w:val="00D13549"/>
    <w:rsid w:val="00D150D8"/>
    <w:rsid w:val="00D30007"/>
    <w:rsid w:val="00D300CE"/>
    <w:rsid w:val="00D30DD9"/>
    <w:rsid w:val="00D367C0"/>
    <w:rsid w:val="00D37C1A"/>
    <w:rsid w:val="00D406D6"/>
    <w:rsid w:val="00D41B2C"/>
    <w:rsid w:val="00D45AF7"/>
    <w:rsid w:val="00D466AF"/>
    <w:rsid w:val="00D473BF"/>
    <w:rsid w:val="00D47642"/>
    <w:rsid w:val="00D507D6"/>
    <w:rsid w:val="00D5169F"/>
    <w:rsid w:val="00D53725"/>
    <w:rsid w:val="00D630A2"/>
    <w:rsid w:val="00D6314B"/>
    <w:rsid w:val="00D654B4"/>
    <w:rsid w:val="00D662C7"/>
    <w:rsid w:val="00D712A3"/>
    <w:rsid w:val="00D72F74"/>
    <w:rsid w:val="00D75084"/>
    <w:rsid w:val="00D75193"/>
    <w:rsid w:val="00D7547B"/>
    <w:rsid w:val="00D80DEB"/>
    <w:rsid w:val="00D83C25"/>
    <w:rsid w:val="00D87F73"/>
    <w:rsid w:val="00D945B6"/>
    <w:rsid w:val="00D94887"/>
    <w:rsid w:val="00D95C4C"/>
    <w:rsid w:val="00DA117F"/>
    <w:rsid w:val="00DA17FB"/>
    <w:rsid w:val="00DB16A4"/>
    <w:rsid w:val="00DB3580"/>
    <w:rsid w:val="00DB5E73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293"/>
    <w:rsid w:val="00DE66F3"/>
    <w:rsid w:val="00DF0865"/>
    <w:rsid w:val="00DF1693"/>
    <w:rsid w:val="00DF307B"/>
    <w:rsid w:val="00DF4C61"/>
    <w:rsid w:val="00DF6EE3"/>
    <w:rsid w:val="00E04EFB"/>
    <w:rsid w:val="00E072C2"/>
    <w:rsid w:val="00E14E9F"/>
    <w:rsid w:val="00E23BA4"/>
    <w:rsid w:val="00E24673"/>
    <w:rsid w:val="00E24898"/>
    <w:rsid w:val="00E27EF5"/>
    <w:rsid w:val="00E31E58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099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FD1"/>
    <w:rsid w:val="00EC3C46"/>
    <w:rsid w:val="00EC69FF"/>
    <w:rsid w:val="00ED00F1"/>
    <w:rsid w:val="00ED23F4"/>
    <w:rsid w:val="00ED2FBA"/>
    <w:rsid w:val="00ED3B2D"/>
    <w:rsid w:val="00ED592D"/>
    <w:rsid w:val="00ED6438"/>
    <w:rsid w:val="00EE00CF"/>
    <w:rsid w:val="00EE1E2F"/>
    <w:rsid w:val="00EE39ED"/>
    <w:rsid w:val="00EE4460"/>
    <w:rsid w:val="00EE6470"/>
    <w:rsid w:val="00EF4E2B"/>
    <w:rsid w:val="00F015A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51D6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1F77"/>
    <w:rsid w:val="00F64FB6"/>
    <w:rsid w:val="00F728FB"/>
    <w:rsid w:val="00F734E7"/>
    <w:rsid w:val="00F75560"/>
    <w:rsid w:val="00F7561F"/>
    <w:rsid w:val="00F757D5"/>
    <w:rsid w:val="00F76A1C"/>
    <w:rsid w:val="00F80FD0"/>
    <w:rsid w:val="00F8149F"/>
    <w:rsid w:val="00F82798"/>
    <w:rsid w:val="00F83448"/>
    <w:rsid w:val="00F85D3E"/>
    <w:rsid w:val="00F917CF"/>
    <w:rsid w:val="00F95E8D"/>
    <w:rsid w:val="00FA1A9D"/>
    <w:rsid w:val="00FA532D"/>
    <w:rsid w:val="00FA5ACC"/>
    <w:rsid w:val="00FA7A79"/>
    <w:rsid w:val="00FA7D51"/>
    <w:rsid w:val="00FB3077"/>
    <w:rsid w:val="00FB321B"/>
    <w:rsid w:val="00FC5752"/>
    <w:rsid w:val="00FC5BB3"/>
    <w:rsid w:val="00FD00B1"/>
    <w:rsid w:val="00FD1497"/>
    <w:rsid w:val="00FD18D7"/>
    <w:rsid w:val="00FE059A"/>
    <w:rsid w:val="00FF25E5"/>
    <w:rsid w:val="00FF335E"/>
    <w:rsid w:val="00FF34BC"/>
    <w:rsid w:val="00FF6C56"/>
    <w:rsid w:val="00FF754B"/>
    <w:rsid w:val="02854456"/>
    <w:rsid w:val="065E3516"/>
    <w:rsid w:val="09B0191F"/>
    <w:rsid w:val="10A5BDE6"/>
    <w:rsid w:val="116FD4AA"/>
    <w:rsid w:val="1B869C5B"/>
    <w:rsid w:val="1D75AB0B"/>
    <w:rsid w:val="1FDD8ABA"/>
    <w:rsid w:val="24867443"/>
    <w:rsid w:val="24B5C943"/>
    <w:rsid w:val="272A4D0F"/>
    <w:rsid w:val="2814415E"/>
    <w:rsid w:val="2AC298FC"/>
    <w:rsid w:val="2B9E3A6E"/>
    <w:rsid w:val="3068A033"/>
    <w:rsid w:val="32ACFE62"/>
    <w:rsid w:val="383A51B3"/>
    <w:rsid w:val="39789CA5"/>
    <w:rsid w:val="400FC0DC"/>
    <w:rsid w:val="461A23D4"/>
    <w:rsid w:val="467D9824"/>
    <w:rsid w:val="486126E0"/>
    <w:rsid w:val="4F36CFCD"/>
    <w:rsid w:val="4FC1A7F2"/>
    <w:rsid w:val="518EA667"/>
    <w:rsid w:val="51DE4A38"/>
    <w:rsid w:val="53F4FD48"/>
    <w:rsid w:val="5B60A2B2"/>
    <w:rsid w:val="5BD38A51"/>
    <w:rsid w:val="600733E4"/>
    <w:rsid w:val="61895623"/>
    <w:rsid w:val="63DB4856"/>
    <w:rsid w:val="6616C6AD"/>
    <w:rsid w:val="671F7E21"/>
    <w:rsid w:val="69835B42"/>
    <w:rsid w:val="6C3A2B7F"/>
    <w:rsid w:val="70A4FD69"/>
    <w:rsid w:val="733446F0"/>
    <w:rsid w:val="74DA6D3E"/>
    <w:rsid w:val="7A966326"/>
    <w:rsid w:val="7CE0715A"/>
    <w:rsid w:val="7F47D63C"/>
    <w:rsid w:val="7FF6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849A61D6-E89E-4BDC-BC74-249FCBA93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F60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7938BC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84044"/>
  </w:style>
  <w:style w:type="character" w:customStyle="1" w:styleId="Heading3Char">
    <w:name w:val="Heading 3 Char"/>
    <w:basedOn w:val="DefaultParagraphFont"/>
    <w:link w:val="Heading3"/>
    <w:semiHidden/>
    <w:rsid w:val="008F6064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mery@trentu.ca" TargetMode="External"/><Relationship Id="rId13" Type="http://schemas.openxmlformats.org/officeDocument/2006/relationships/hyperlink" Target="mailto:nemery@trentu.c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76053" TargetMode="External"/><Relationship Id="rId12" Type="http://schemas.openxmlformats.org/officeDocument/2006/relationships/hyperlink" Target="mailto:adam@biosis.globa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hatvani@trentu.ca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aaron@biosis.glob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iyongzhang@trentu.ca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14</Pages>
  <Words>3201</Words>
  <Characters>18247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21406</CharactersWithSpaces>
  <SharedDoc>false</SharedDoc>
  <HLinks>
    <vt:vector size="66" baseType="variant">
      <vt:variant>
        <vt:i4>3211314</vt:i4>
      </vt:variant>
      <vt:variant>
        <vt:i4>30</vt:i4>
      </vt:variant>
      <vt:variant>
        <vt:i4>0</vt:i4>
      </vt:variant>
      <vt:variant>
        <vt:i4>5</vt:i4>
      </vt:variant>
      <vt:variant>
        <vt:lpwstr>https://review.jove.com/account/file-uploader?src=21576053</vt:lpwstr>
      </vt:variant>
      <vt:variant>
        <vt:lpwstr/>
      </vt:variant>
      <vt:variant>
        <vt:i4>1900565</vt:i4>
      </vt:variant>
      <vt:variant>
        <vt:i4>27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24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5832824</vt:i4>
      </vt:variant>
      <vt:variant>
        <vt:i4>21</vt:i4>
      </vt:variant>
      <vt:variant>
        <vt:i4>0</vt:i4>
      </vt:variant>
      <vt:variant>
        <vt:i4>5</vt:i4>
      </vt:variant>
      <vt:variant>
        <vt:lpwstr>mailto:nemery@trentu.ca</vt:lpwstr>
      </vt:variant>
      <vt:variant>
        <vt:lpwstr/>
      </vt:variant>
      <vt:variant>
        <vt:i4>2228231</vt:i4>
      </vt:variant>
      <vt:variant>
        <vt:i4>18</vt:i4>
      </vt:variant>
      <vt:variant>
        <vt:i4>0</vt:i4>
      </vt:variant>
      <vt:variant>
        <vt:i4>5</vt:i4>
      </vt:variant>
      <vt:variant>
        <vt:lpwstr>mailto:adam@biosis.global</vt:lpwstr>
      </vt:variant>
      <vt:variant>
        <vt:lpwstr/>
      </vt:variant>
      <vt:variant>
        <vt:i4>2818069</vt:i4>
      </vt:variant>
      <vt:variant>
        <vt:i4>15</vt:i4>
      </vt:variant>
      <vt:variant>
        <vt:i4>0</vt:i4>
      </vt:variant>
      <vt:variant>
        <vt:i4>5</vt:i4>
      </vt:variant>
      <vt:variant>
        <vt:lpwstr>mailto:zhatvani@trentu.ca</vt:lpwstr>
      </vt:variant>
      <vt:variant>
        <vt:lpwstr/>
      </vt:variant>
      <vt:variant>
        <vt:i4>3604484</vt:i4>
      </vt:variant>
      <vt:variant>
        <vt:i4>12</vt:i4>
      </vt:variant>
      <vt:variant>
        <vt:i4>0</vt:i4>
      </vt:variant>
      <vt:variant>
        <vt:i4>5</vt:i4>
      </vt:variant>
      <vt:variant>
        <vt:lpwstr>mailto:aaron@biosis.global</vt:lpwstr>
      </vt:variant>
      <vt:variant>
        <vt:lpwstr/>
      </vt:variant>
      <vt:variant>
        <vt:i4>3473410</vt:i4>
      </vt:variant>
      <vt:variant>
        <vt:i4>9</vt:i4>
      </vt:variant>
      <vt:variant>
        <vt:i4>0</vt:i4>
      </vt:variant>
      <vt:variant>
        <vt:i4>5</vt:i4>
      </vt:variant>
      <vt:variant>
        <vt:lpwstr>mailto:zhiyongzhang@trentu.ca</vt:lpwstr>
      </vt:variant>
      <vt:variant>
        <vt:lpwstr/>
      </vt:variant>
      <vt:variant>
        <vt:i4>5767265</vt:i4>
      </vt:variant>
      <vt:variant>
        <vt:i4>6</vt:i4>
      </vt:variant>
      <vt:variant>
        <vt:i4>0</vt:i4>
      </vt:variant>
      <vt:variant>
        <vt:i4>5</vt:i4>
      </vt:variant>
      <vt:variant>
        <vt:lpwstr>mailto:adrianguamanvargas@trentu.ca</vt:lpwstr>
      </vt:variant>
      <vt:variant>
        <vt:lpwstr/>
      </vt:variant>
      <vt:variant>
        <vt:i4>5832824</vt:i4>
      </vt:variant>
      <vt:variant>
        <vt:i4>3</vt:i4>
      </vt:variant>
      <vt:variant>
        <vt:i4>0</vt:i4>
      </vt:variant>
      <vt:variant>
        <vt:i4>5</vt:i4>
      </vt:variant>
      <vt:variant>
        <vt:lpwstr>mailto:nemery@trentu.ca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https://review.jove.com/account/file-uploader?src=21576053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6</cp:revision>
  <dcterms:created xsi:type="dcterms:W3CDTF">2026-05-21T12:56:00Z</dcterms:created>
  <dcterms:modified xsi:type="dcterms:W3CDTF">2026-05-22T06:26:00Z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