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894CE" w14:textId="384BAD03" w:rsidR="00542C3F" w:rsidRPr="00325341" w:rsidRDefault="0020516F" w:rsidP="00A81FC2">
      <w:pPr>
        <w:pBdr>
          <w:top w:val="nil"/>
          <w:left w:val="nil"/>
          <w:bottom w:val="nil"/>
          <w:right w:val="nil"/>
          <w:between w:val="nil"/>
        </w:pBdr>
        <w:rPr>
          <w:rFonts w:asciiTheme="majorHAnsi" w:hAnsiTheme="majorHAnsi" w:cstheme="majorHAnsi"/>
          <w:color w:val="000000"/>
        </w:rPr>
      </w:pPr>
      <w:bookmarkStart w:id="0" w:name="_Hlk218685032"/>
      <w:r w:rsidRPr="00325341">
        <w:rPr>
          <w:rFonts w:asciiTheme="majorHAnsi" w:hAnsiTheme="majorHAnsi" w:cstheme="majorHAnsi"/>
          <w:b/>
          <w:color w:val="000000"/>
        </w:rPr>
        <w:t>TITLE:</w:t>
      </w:r>
      <w:bookmarkEnd w:id="0"/>
    </w:p>
    <w:p w14:paraId="44FD1EF0" w14:textId="4AF3B1ED" w:rsidR="005D59D4" w:rsidRPr="00325341" w:rsidRDefault="0020516F" w:rsidP="00E83760">
      <w:pPr>
        <w:widowControl/>
        <w:pBdr>
          <w:top w:val="nil"/>
          <w:left w:val="nil"/>
          <w:bottom w:val="nil"/>
          <w:right w:val="nil"/>
          <w:between w:val="nil"/>
        </w:pBdr>
        <w:rPr>
          <w:rFonts w:asciiTheme="majorHAnsi" w:eastAsia="Times New Roman" w:hAnsiTheme="majorHAnsi" w:cstheme="majorHAnsi"/>
          <w:color w:val="000000"/>
        </w:rPr>
      </w:pPr>
      <w:r w:rsidRPr="00325341">
        <w:rPr>
          <w:rFonts w:asciiTheme="majorHAnsi" w:eastAsia="Times New Roman" w:hAnsiTheme="majorHAnsi" w:cstheme="majorHAnsi"/>
          <w:color w:val="000000"/>
        </w:rPr>
        <w:t>Green Synthesis of Gold and Silver Nanoparticles Using Plant Extracts, Fungal Filtrates, and Bacterial Cultures</w:t>
      </w:r>
    </w:p>
    <w:p w14:paraId="06C0C87E" w14:textId="77777777" w:rsidR="006E4797" w:rsidRPr="00325341" w:rsidRDefault="006E4797" w:rsidP="00E83760">
      <w:pPr>
        <w:rPr>
          <w:rFonts w:asciiTheme="majorHAnsi" w:hAnsiTheme="majorHAnsi" w:cstheme="majorHAnsi"/>
          <w:b/>
        </w:rPr>
      </w:pPr>
    </w:p>
    <w:p w14:paraId="2CD8481E" w14:textId="28786342" w:rsidR="006E4797" w:rsidRPr="00325341" w:rsidRDefault="0020516F" w:rsidP="00E83760">
      <w:pPr>
        <w:rPr>
          <w:rFonts w:asciiTheme="majorHAnsi" w:hAnsiTheme="majorHAnsi" w:cstheme="majorHAnsi"/>
          <w:color w:val="808080"/>
        </w:rPr>
      </w:pPr>
      <w:bookmarkStart w:id="1" w:name="_Hlk218685065"/>
      <w:r w:rsidRPr="00325341">
        <w:rPr>
          <w:rFonts w:asciiTheme="majorHAnsi" w:hAnsiTheme="majorHAnsi" w:cstheme="majorHAnsi"/>
          <w:b/>
        </w:rPr>
        <w:t>AUTHORS AND AFFILIATIONS:</w:t>
      </w:r>
      <w:bookmarkEnd w:id="1"/>
    </w:p>
    <w:p w14:paraId="2985203A" w14:textId="539698A6" w:rsidR="00542C3F" w:rsidRPr="00325341" w:rsidRDefault="0020516F" w:rsidP="00E83760">
      <w:pPr>
        <w:widowControl/>
        <w:pBdr>
          <w:top w:val="nil"/>
          <w:left w:val="nil"/>
          <w:bottom w:val="nil"/>
          <w:right w:val="nil"/>
          <w:between w:val="nil"/>
        </w:pBdr>
        <w:rPr>
          <w:rFonts w:asciiTheme="majorHAnsi" w:eastAsia="Times New Roman" w:hAnsiTheme="majorHAnsi" w:cstheme="majorHAnsi"/>
          <w:color w:val="000000"/>
          <w:vertAlign w:val="superscript"/>
        </w:rPr>
      </w:pPr>
      <w:bookmarkStart w:id="2" w:name="_heading=h.xor2zmdkz3at" w:colFirst="0" w:colLast="0"/>
      <w:bookmarkEnd w:id="2"/>
      <w:r w:rsidRPr="00325341">
        <w:rPr>
          <w:rFonts w:asciiTheme="majorHAnsi" w:eastAsia="Times New Roman" w:hAnsiTheme="majorHAnsi" w:cstheme="majorHAnsi"/>
          <w:color w:val="000000"/>
        </w:rPr>
        <w:t>Joel Eduardo</w:t>
      </w:r>
      <w:r w:rsidR="007D2E00" w:rsidRPr="00325341">
        <w:rPr>
          <w:rFonts w:asciiTheme="majorHAnsi" w:eastAsia="Times New Roman" w:hAnsiTheme="majorHAnsi" w:cstheme="majorHAnsi"/>
          <w:color w:val="000000"/>
        </w:rPr>
        <w:t xml:space="preserve"> Vielma-Puente</w:t>
      </w:r>
      <w:r w:rsidRPr="00325341">
        <w:rPr>
          <w:rFonts w:asciiTheme="majorHAnsi" w:eastAsia="Times New Roman" w:hAnsiTheme="majorHAnsi" w:cstheme="majorHAnsi"/>
          <w:color w:val="000000"/>
          <w:vertAlign w:val="superscript"/>
        </w:rPr>
        <w:t>1,</w:t>
      </w:r>
      <w:r w:rsidR="00BD1D09" w:rsidRPr="00325341">
        <w:rPr>
          <w:rFonts w:asciiTheme="majorHAnsi" w:eastAsia="Times New Roman" w:hAnsiTheme="majorHAnsi" w:cstheme="majorHAnsi"/>
          <w:color w:val="000000"/>
          <w:vertAlign w:val="superscript"/>
        </w:rPr>
        <w:t>2</w:t>
      </w:r>
      <w:r w:rsidR="007D2E00" w:rsidRPr="00325341">
        <w:rPr>
          <w:rFonts w:asciiTheme="majorHAnsi" w:eastAsia="Times New Roman" w:hAnsiTheme="majorHAnsi" w:cstheme="majorHAnsi"/>
          <w:color w:val="000000"/>
        </w:rPr>
        <w:t>;</w:t>
      </w:r>
      <w:r w:rsidR="00E2092B" w:rsidRPr="00325341">
        <w:rPr>
          <w:rFonts w:asciiTheme="majorHAnsi" w:eastAsia="Times New Roman" w:hAnsiTheme="majorHAnsi" w:cstheme="majorHAnsi"/>
          <w:color w:val="000000"/>
        </w:rPr>
        <w:t xml:space="preserve"> </w:t>
      </w:r>
      <w:proofErr w:type="spellStart"/>
      <w:r w:rsidRPr="00325341">
        <w:rPr>
          <w:rFonts w:asciiTheme="majorHAnsi" w:eastAsia="Times New Roman" w:hAnsiTheme="majorHAnsi" w:cstheme="majorHAnsi"/>
          <w:color w:val="000000"/>
        </w:rPr>
        <w:t>Suanny</w:t>
      </w:r>
      <w:proofErr w:type="spellEnd"/>
      <w:r w:rsidR="007D2E00" w:rsidRPr="00325341">
        <w:rPr>
          <w:rFonts w:asciiTheme="majorHAnsi" w:eastAsia="Times New Roman" w:hAnsiTheme="majorHAnsi" w:cstheme="majorHAnsi"/>
          <w:color w:val="000000"/>
        </w:rPr>
        <w:t xml:space="preserve"> Mosquera-Romero</w:t>
      </w:r>
      <w:r w:rsidRPr="00325341">
        <w:rPr>
          <w:rFonts w:asciiTheme="majorHAnsi" w:eastAsia="Times New Roman" w:hAnsiTheme="majorHAnsi" w:cstheme="majorHAnsi"/>
          <w:color w:val="000000"/>
          <w:vertAlign w:val="superscript"/>
        </w:rPr>
        <w:t>1,</w:t>
      </w:r>
      <w:r w:rsidR="00BD1D09" w:rsidRPr="00325341">
        <w:rPr>
          <w:rFonts w:asciiTheme="majorHAnsi" w:eastAsia="Times New Roman" w:hAnsiTheme="majorHAnsi" w:cstheme="majorHAnsi"/>
          <w:color w:val="000000"/>
          <w:vertAlign w:val="superscript"/>
        </w:rPr>
        <w:t>3</w:t>
      </w:r>
      <w:r w:rsidRPr="00325341">
        <w:rPr>
          <w:rFonts w:asciiTheme="majorHAnsi" w:eastAsia="Times New Roman" w:hAnsiTheme="majorHAnsi" w:cstheme="majorHAnsi"/>
          <w:color w:val="000000"/>
          <w:vertAlign w:val="superscript"/>
        </w:rPr>
        <w:t>,</w:t>
      </w:r>
      <w:r w:rsidR="00BD1D09" w:rsidRPr="00325341">
        <w:rPr>
          <w:rFonts w:asciiTheme="majorHAnsi" w:eastAsia="Times New Roman" w:hAnsiTheme="majorHAnsi" w:cstheme="majorHAnsi"/>
          <w:color w:val="000000"/>
          <w:vertAlign w:val="superscript"/>
        </w:rPr>
        <w:t>4</w:t>
      </w:r>
      <w:r w:rsidRPr="00325341">
        <w:rPr>
          <w:rFonts w:asciiTheme="majorHAnsi" w:eastAsia="Times New Roman" w:hAnsiTheme="majorHAnsi" w:cstheme="majorHAnsi"/>
          <w:color w:val="000000"/>
        </w:rPr>
        <w:t>*</w:t>
      </w:r>
    </w:p>
    <w:p w14:paraId="73320CA3" w14:textId="77777777" w:rsidR="00542C3F" w:rsidRPr="00325341" w:rsidRDefault="00542C3F" w:rsidP="00E83760">
      <w:pPr>
        <w:widowControl/>
        <w:pBdr>
          <w:top w:val="nil"/>
          <w:left w:val="nil"/>
          <w:bottom w:val="nil"/>
          <w:right w:val="nil"/>
          <w:between w:val="nil"/>
        </w:pBdr>
        <w:rPr>
          <w:rFonts w:asciiTheme="majorHAnsi" w:eastAsia="Times New Roman" w:hAnsiTheme="majorHAnsi" w:cstheme="majorHAnsi"/>
          <w:color w:val="000000"/>
        </w:rPr>
      </w:pPr>
    </w:p>
    <w:p w14:paraId="63BA6265" w14:textId="77777777" w:rsidR="009122F1" w:rsidRPr="00325341" w:rsidRDefault="0020516F" w:rsidP="00E83760">
      <w:pPr>
        <w:widowControl/>
        <w:pBdr>
          <w:top w:val="nil"/>
          <w:left w:val="nil"/>
          <w:bottom w:val="nil"/>
          <w:right w:val="nil"/>
          <w:between w:val="nil"/>
        </w:pBdr>
        <w:rPr>
          <w:rFonts w:asciiTheme="majorHAnsi" w:eastAsia="Times New Roman" w:hAnsiTheme="majorHAnsi" w:cstheme="majorHAnsi"/>
          <w:color w:val="000000"/>
          <w:lang w:val="es-EC"/>
        </w:rPr>
      </w:pPr>
      <w:r w:rsidRPr="00325341">
        <w:rPr>
          <w:rFonts w:asciiTheme="majorHAnsi" w:eastAsia="Times New Roman" w:hAnsiTheme="majorHAnsi" w:cstheme="majorHAnsi"/>
          <w:color w:val="000000"/>
          <w:vertAlign w:val="superscript"/>
          <w:lang w:val="es-EC"/>
        </w:rPr>
        <w:t>1</w:t>
      </w:r>
      <w:r w:rsidRPr="00325341">
        <w:rPr>
          <w:rFonts w:asciiTheme="majorHAnsi" w:eastAsia="Times New Roman" w:hAnsiTheme="majorHAnsi" w:cstheme="majorHAnsi"/>
          <w:color w:val="000000"/>
          <w:lang w:val="es-EC"/>
        </w:rPr>
        <w:t>Facultad de Ciencias Naturales y Matemáticas,</w:t>
      </w:r>
      <w:r w:rsidR="00F22C19" w:rsidRPr="00325341">
        <w:rPr>
          <w:rFonts w:asciiTheme="majorHAnsi" w:eastAsia="Times New Roman" w:hAnsiTheme="majorHAnsi" w:cstheme="majorHAnsi"/>
          <w:color w:val="000000"/>
          <w:lang w:val="es-EC"/>
        </w:rPr>
        <w:t xml:space="preserve"> </w:t>
      </w:r>
      <w:r w:rsidR="00E2092B" w:rsidRPr="00325341">
        <w:rPr>
          <w:rFonts w:asciiTheme="majorHAnsi" w:eastAsia="Times New Roman" w:hAnsiTheme="majorHAnsi" w:cstheme="majorHAnsi"/>
          <w:color w:val="000000"/>
          <w:lang w:val="es-EC"/>
        </w:rPr>
        <w:t xml:space="preserve">ESPOL </w:t>
      </w:r>
      <w:proofErr w:type="spellStart"/>
      <w:r w:rsidR="00E2092B" w:rsidRPr="00325341">
        <w:rPr>
          <w:rFonts w:asciiTheme="majorHAnsi" w:eastAsia="Times New Roman" w:hAnsiTheme="majorHAnsi" w:cstheme="majorHAnsi"/>
          <w:color w:val="000000"/>
          <w:lang w:val="es-EC"/>
        </w:rPr>
        <w:t>Polytechnic</w:t>
      </w:r>
      <w:proofErr w:type="spellEnd"/>
      <w:r w:rsidR="00E2092B" w:rsidRPr="00325341">
        <w:rPr>
          <w:rFonts w:asciiTheme="majorHAnsi" w:eastAsia="Times New Roman" w:hAnsiTheme="majorHAnsi" w:cstheme="majorHAnsi"/>
          <w:color w:val="000000"/>
          <w:lang w:val="es-EC"/>
        </w:rPr>
        <w:t xml:space="preserve"> </w:t>
      </w:r>
      <w:proofErr w:type="spellStart"/>
      <w:r w:rsidR="00E2092B" w:rsidRPr="00325341">
        <w:rPr>
          <w:rFonts w:asciiTheme="majorHAnsi" w:eastAsia="Times New Roman" w:hAnsiTheme="majorHAnsi" w:cstheme="majorHAnsi"/>
          <w:color w:val="000000"/>
          <w:lang w:val="es-EC"/>
        </w:rPr>
        <w:t>University</w:t>
      </w:r>
      <w:proofErr w:type="spellEnd"/>
      <w:r w:rsidR="00F22C19" w:rsidRPr="00325341">
        <w:rPr>
          <w:rFonts w:asciiTheme="majorHAnsi" w:eastAsia="Times New Roman" w:hAnsiTheme="majorHAnsi" w:cstheme="majorHAnsi"/>
          <w:color w:val="000000"/>
          <w:lang w:val="es-EC"/>
        </w:rPr>
        <w:t>,</w:t>
      </w:r>
      <w:r w:rsidR="00E2092B" w:rsidRPr="00325341">
        <w:rPr>
          <w:rFonts w:asciiTheme="majorHAnsi" w:eastAsia="Times New Roman" w:hAnsiTheme="majorHAnsi" w:cstheme="majorHAnsi"/>
          <w:color w:val="000000"/>
          <w:lang w:val="es-EC"/>
        </w:rPr>
        <w:t xml:space="preserve"> Escuela Superior Politécnica del Litoral, ESPOL,</w:t>
      </w:r>
      <w:r w:rsidR="00F22C19" w:rsidRPr="00325341">
        <w:rPr>
          <w:rFonts w:asciiTheme="majorHAnsi" w:eastAsia="Times New Roman" w:hAnsiTheme="majorHAnsi" w:cstheme="majorHAnsi"/>
          <w:color w:val="000000"/>
          <w:lang w:val="es-EC"/>
        </w:rPr>
        <w:t xml:space="preserve"> </w:t>
      </w:r>
      <w:r w:rsidRPr="00325341">
        <w:rPr>
          <w:rFonts w:asciiTheme="majorHAnsi" w:eastAsia="Times New Roman" w:hAnsiTheme="majorHAnsi" w:cstheme="majorHAnsi"/>
          <w:color w:val="000000"/>
          <w:lang w:val="es-EC"/>
        </w:rPr>
        <w:t>B</w:t>
      </w:r>
      <w:r w:rsidR="00F22C19" w:rsidRPr="00325341">
        <w:rPr>
          <w:rFonts w:asciiTheme="majorHAnsi" w:eastAsia="Times New Roman" w:hAnsiTheme="majorHAnsi" w:cstheme="majorHAnsi"/>
          <w:color w:val="000000"/>
          <w:lang w:val="es-EC"/>
        </w:rPr>
        <w:t>ox 0</w:t>
      </w:r>
      <w:r w:rsidRPr="00325341">
        <w:rPr>
          <w:rFonts w:asciiTheme="majorHAnsi" w:eastAsia="Times New Roman" w:hAnsiTheme="majorHAnsi" w:cstheme="majorHAnsi"/>
          <w:color w:val="000000"/>
          <w:lang w:val="es-EC"/>
        </w:rPr>
        <w:t>9</w:t>
      </w:r>
      <w:r w:rsidR="00F22C19" w:rsidRPr="00325341">
        <w:rPr>
          <w:rFonts w:asciiTheme="majorHAnsi" w:eastAsia="Times New Roman" w:hAnsiTheme="majorHAnsi" w:cstheme="majorHAnsi"/>
          <w:color w:val="000000"/>
          <w:lang w:val="es-EC"/>
        </w:rPr>
        <w:t>-</w:t>
      </w:r>
      <w:r w:rsidRPr="00325341">
        <w:rPr>
          <w:rFonts w:asciiTheme="majorHAnsi" w:eastAsia="Times New Roman" w:hAnsiTheme="majorHAnsi" w:cstheme="majorHAnsi"/>
          <w:color w:val="000000"/>
          <w:lang w:val="es-EC"/>
        </w:rPr>
        <w:t>0</w:t>
      </w:r>
      <w:r w:rsidR="00F22C19" w:rsidRPr="00325341">
        <w:rPr>
          <w:rFonts w:asciiTheme="majorHAnsi" w:eastAsia="Times New Roman" w:hAnsiTheme="majorHAnsi" w:cstheme="majorHAnsi"/>
          <w:color w:val="000000"/>
          <w:lang w:val="es-EC"/>
        </w:rPr>
        <w:t>1-</w:t>
      </w:r>
      <w:r w:rsidRPr="00325341">
        <w:rPr>
          <w:rFonts w:asciiTheme="majorHAnsi" w:eastAsia="Times New Roman" w:hAnsiTheme="majorHAnsi" w:cstheme="majorHAnsi"/>
          <w:color w:val="000000"/>
          <w:lang w:val="es-EC"/>
        </w:rPr>
        <w:t>5</w:t>
      </w:r>
      <w:r w:rsidR="00F22C19" w:rsidRPr="00325341">
        <w:rPr>
          <w:rFonts w:asciiTheme="majorHAnsi" w:eastAsia="Times New Roman" w:hAnsiTheme="majorHAnsi" w:cstheme="majorHAnsi"/>
          <w:color w:val="000000"/>
          <w:lang w:val="es-EC"/>
        </w:rPr>
        <w:t>863</w:t>
      </w:r>
      <w:r w:rsidRPr="00325341">
        <w:rPr>
          <w:rFonts w:asciiTheme="majorHAnsi" w:eastAsia="Times New Roman" w:hAnsiTheme="majorHAnsi" w:cstheme="majorHAnsi"/>
          <w:color w:val="000000"/>
          <w:lang w:val="es-EC"/>
        </w:rPr>
        <w:t xml:space="preserve">, </w:t>
      </w:r>
      <w:r w:rsidR="00F22C19" w:rsidRPr="00325341">
        <w:rPr>
          <w:rFonts w:asciiTheme="majorHAnsi" w:eastAsia="Times New Roman" w:hAnsiTheme="majorHAnsi" w:cstheme="majorHAnsi"/>
          <w:color w:val="000000"/>
          <w:lang w:val="es-EC"/>
        </w:rPr>
        <w:t xml:space="preserve">Guayaquil, </w:t>
      </w:r>
      <w:r w:rsidRPr="00325341">
        <w:rPr>
          <w:rFonts w:asciiTheme="majorHAnsi" w:eastAsia="Times New Roman" w:hAnsiTheme="majorHAnsi" w:cstheme="majorHAnsi"/>
          <w:color w:val="000000"/>
          <w:lang w:val="es-EC"/>
        </w:rPr>
        <w:t>Ecuador</w:t>
      </w:r>
    </w:p>
    <w:p w14:paraId="621BB290" w14:textId="33294BBA" w:rsidR="00542C3F" w:rsidRPr="00325341" w:rsidRDefault="0020516F" w:rsidP="00E83760">
      <w:pPr>
        <w:widowControl/>
        <w:pBdr>
          <w:top w:val="nil"/>
          <w:left w:val="nil"/>
          <w:bottom w:val="nil"/>
          <w:right w:val="nil"/>
          <w:between w:val="nil"/>
        </w:pBdr>
        <w:rPr>
          <w:rFonts w:asciiTheme="majorHAnsi" w:eastAsia="Times New Roman" w:hAnsiTheme="majorHAnsi" w:cstheme="majorHAnsi"/>
          <w:color w:val="000000"/>
          <w:lang w:val="es-EC"/>
        </w:rPr>
      </w:pPr>
      <w:r w:rsidRPr="00325341">
        <w:rPr>
          <w:rFonts w:asciiTheme="majorHAnsi" w:eastAsia="Times New Roman" w:hAnsiTheme="majorHAnsi" w:cstheme="majorHAnsi"/>
          <w:color w:val="000000"/>
          <w:vertAlign w:val="superscript"/>
          <w:lang w:val="es-EC"/>
        </w:rPr>
        <w:t>2</w:t>
      </w:r>
      <w:r w:rsidRPr="00325341">
        <w:rPr>
          <w:rFonts w:asciiTheme="majorHAnsi" w:eastAsia="Times New Roman" w:hAnsiTheme="majorHAnsi" w:cstheme="majorHAnsi"/>
          <w:color w:val="000000"/>
          <w:lang w:val="es-EC"/>
        </w:rPr>
        <w:t>Centro de Investigación y Desarrollo de Nanotecnología,</w:t>
      </w:r>
      <w:r w:rsidRPr="00325341">
        <w:rPr>
          <w:lang w:val="es-EC"/>
        </w:rPr>
        <w:t xml:space="preserve"> </w:t>
      </w:r>
      <w:r w:rsidRPr="00325341">
        <w:rPr>
          <w:rFonts w:asciiTheme="majorHAnsi" w:eastAsia="Times New Roman" w:hAnsiTheme="majorHAnsi" w:cstheme="majorHAnsi"/>
          <w:color w:val="000000"/>
          <w:lang w:val="es-EC"/>
        </w:rPr>
        <w:t xml:space="preserve">ESPOL </w:t>
      </w:r>
      <w:proofErr w:type="spellStart"/>
      <w:r w:rsidRPr="00325341">
        <w:rPr>
          <w:rFonts w:asciiTheme="majorHAnsi" w:eastAsia="Times New Roman" w:hAnsiTheme="majorHAnsi" w:cstheme="majorHAnsi"/>
          <w:color w:val="000000"/>
          <w:lang w:val="es-EC"/>
        </w:rPr>
        <w:t>Polytechnic</w:t>
      </w:r>
      <w:proofErr w:type="spellEnd"/>
      <w:r w:rsidRPr="00325341">
        <w:rPr>
          <w:rFonts w:asciiTheme="majorHAnsi" w:eastAsia="Times New Roman" w:hAnsiTheme="majorHAnsi" w:cstheme="majorHAnsi"/>
          <w:color w:val="000000"/>
          <w:lang w:val="es-EC"/>
        </w:rPr>
        <w:t xml:space="preserve"> </w:t>
      </w:r>
      <w:proofErr w:type="spellStart"/>
      <w:r w:rsidRPr="00325341">
        <w:rPr>
          <w:rFonts w:asciiTheme="majorHAnsi" w:eastAsia="Times New Roman" w:hAnsiTheme="majorHAnsi" w:cstheme="majorHAnsi"/>
          <w:color w:val="000000"/>
          <w:lang w:val="es-EC"/>
        </w:rPr>
        <w:t>University</w:t>
      </w:r>
      <w:proofErr w:type="spellEnd"/>
      <w:r w:rsidRPr="00325341">
        <w:rPr>
          <w:rFonts w:asciiTheme="majorHAnsi" w:eastAsia="Times New Roman" w:hAnsiTheme="majorHAnsi" w:cstheme="majorHAnsi"/>
          <w:color w:val="000000"/>
          <w:lang w:val="es-EC"/>
        </w:rPr>
        <w:t>, Escuela Superior Politécnica del Litoral, ESPOL, Box 09-01-5863, Guayaquil Ecuador</w:t>
      </w:r>
    </w:p>
    <w:p w14:paraId="5B9E2723" w14:textId="35FC9442" w:rsidR="00542C3F" w:rsidRPr="00325341" w:rsidRDefault="0020516F" w:rsidP="00E83760">
      <w:pPr>
        <w:widowControl/>
        <w:pBdr>
          <w:top w:val="nil"/>
          <w:left w:val="nil"/>
          <w:bottom w:val="nil"/>
          <w:right w:val="nil"/>
          <w:between w:val="nil"/>
        </w:pBdr>
        <w:rPr>
          <w:rFonts w:asciiTheme="majorHAnsi" w:eastAsia="Times New Roman" w:hAnsiTheme="majorHAnsi" w:cstheme="majorHAnsi"/>
          <w:color w:val="000000"/>
          <w:lang w:val="es-EC"/>
        </w:rPr>
      </w:pPr>
      <w:r w:rsidRPr="00325341">
        <w:rPr>
          <w:rFonts w:asciiTheme="majorHAnsi" w:eastAsia="Times New Roman" w:hAnsiTheme="majorHAnsi" w:cstheme="majorHAnsi"/>
          <w:color w:val="000000"/>
          <w:vertAlign w:val="superscript"/>
          <w:lang w:val="es-EC"/>
        </w:rPr>
        <w:t>3</w:t>
      </w:r>
      <w:r w:rsidRPr="00325341">
        <w:rPr>
          <w:rFonts w:asciiTheme="majorHAnsi" w:eastAsia="Times New Roman" w:hAnsiTheme="majorHAnsi" w:cstheme="majorHAnsi"/>
          <w:color w:val="000000"/>
          <w:lang w:val="es-EC"/>
        </w:rPr>
        <w:t>Centro de Investigación de Agua y Desarrollo Sustentable,</w:t>
      </w:r>
      <w:r w:rsidR="007D2E00" w:rsidRPr="00325341">
        <w:rPr>
          <w:lang w:val="es-EC"/>
        </w:rPr>
        <w:t xml:space="preserve"> </w:t>
      </w:r>
      <w:r w:rsidR="007D2E00" w:rsidRPr="00325341">
        <w:rPr>
          <w:rFonts w:asciiTheme="majorHAnsi" w:eastAsia="Times New Roman" w:hAnsiTheme="majorHAnsi" w:cstheme="majorHAnsi"/>
          <w:color w:val="000000"/>
          <w:lang w:val="es-EC"/>
        </w:rPr>
        <w:t xml:space="preserve">ESPOL </w:t>
      </w:r>
      <w:proofErr w:type="spellStart"/>
      <w:r w:rsidR="007D2E00" w:rsidRPr="00325341">
        <w:rPr>
          <w:rFonts w:asciiTheme="majorHAnsi" w:eastAsia="Times New Roman" w:hAnsiTheme="majorHAnsi" w:cstheme="majorHAnsi"/>
          <w:color w:val="000000"/>
          <w:lang w:val="es-EC"/>
        </w:rPr>
        <w:t>Polytechnic</w:t>
      </w:r>
      <w:proofErr w:type="spellEnd"/>
      <w:r w:rsidR="007D2E00" w:rsidRPr="00325341">
        <w:rPr>
          <w:rFonts w:asciiTheme="majorHAnsi" w:eastAsia="Times New Roman" w:hAnsiTheme="majorHAnsi" w:cstheme="majorHAnsi"/>
          <w:color w:val="000000"/>
          <w:lang w:val="es-EC"/>
        </w:rPr>
        <w:t xml:space="preserve"> </w:t>
      </w:r>
      <w:proofErr w:type="spellStart"/>
      <w:r w:rsidR="007D2E00" w:rsidRPr="00325341">
        <w:rPr>
          <w:rFonts w:asciiTheme="majorHAnsi" w:eastAsia="Times New Roman" w:hAnsiTheme="majorHAnsi" w:cstheme="majorHAnsi"/>
          <w:color w:val="000000"/>
          <w:lang w:val="es-EC"/>
        </w:rPr>
        <w:t>University</w:t>
      </w:r>
      <w:proofErr w:type="spellEnd"/>
      <w:r w:rsidR="007D2E00" w:rsidRPr="00325341">
        <w:rPr>
          <w:rFonts w:asciiTheme="majorHAnsi" w:eastAsia="Times New Roman" w:hAnsiTheme="majorHAnsi" w:cstheme="majorHAnsi"/>
          <w:color w:val="000000"/>
          <w:lang w:val="es-EC"/>
        </w:rPr>
        <w:t>, Escuela Superior Politécnica del Litoral, ESPOL,</w:t>
      </w:r>
      <w:r w:rsidRPr="00325341">
        <w:rPr>
          <w:rFonts w:asciiTheme="majorHAnsi" w:eastAsia="Times New Roman" w:hAnsiTheme="majorHAnsi" w:cstheme="majorHAnsi"/>
          <w:color w:val="000000"/>
          <w:lang w:val="es-EC"/>
        </w:rPr>
        <w:t xml:space="preserve"> </w:t>
      </w:r>
      <w:r w:rsidR="00F22C19" w:rsidRPr="00325341">
        <w:rPr>
          <w:rFonts w:asciiTheme="majorHAnsi" w:eastAsia="Times New Roman" w:hAnsiTheme="majorHAnsi" w:cstheme="majorHAnsi"/>
          <w:color w:val="000000"/>
          <w:lang w:val="es-EC"/>
        </w:rPr>
        <w:t>Box 09-01-5863</w:t>
      </w:r>
      <w:r w:rsidRPr="00325341">
        <w:rPr>
          <w:rFonts w:asciiTheme="majorHAnsi" w:eastAsia="Times New Roman" w:hAnsiTheme="majorHAnsi" w:cstheme="majorHAnsi"/>
          <w:color w:val="000000"/>
          <w:lang w:val="es-EC"/>
        </w:rPr>
        <w:t xml:space="preserve">, </w:t>
      </w:r>
      <w:r w:rsidR="00F22C19" w:rsidRPr="00325341">
        <w:rPr>
          <w:rFonts w:asciiTheme="majorHAnsi" w:eastAsia="Times New Roman" w:hAnsiTheme="majorHAnsi" w:cstheme="majorHAnsi"/>
          <w:color w:val="000000"/>
          <w:lang w:val="es-EC"/>
        </w:rPr>
        <w:t xml:space="preserve">Guayaquil, </w:t>
      </w:r>
      <w:r w:rsidRPr="00325341">
        <w:rPr>
          <w:rFonts w:asciiTheme="majorHAnsi" w:eastAsia="Times New Roman" w:hAnsiTheme="majorHAnsi" w:cstheme="majorHAnsi"/>
          <w:color w:val="000000"/>
          <w:lang w:val="es-EC"/>
        </w:rPr>
        <w:t>Ecuador</w:t>
      </w:r>
    </w:p>
    <w:p w14:paraId="6BE608A0" w14:textId="06702AE7" w:rsidR="00542C3F" w:rsidRPr="00325341" w:rsidRDefault="0020516F" w:rsidP="00E83760">
      <w:pPr>
        <w:widowControl/>
        <w:pBdr>
          <w:top w:val="nil"/>
          <w:left w:val="nil"/>
          <w:bottom w:val="nil"/>
          <w:right w:val="nil"/>
          <w:between w:val="nil"/>
        </w:pBdr>
        <w:rPr>
          <w:rFonts w:asciiTheme="majorHAnsi" w:eastAsia="Times New Roman" w:hAnsiTheme="majorHAnsi" w:cstheme="majorHAnsi"/>
          <w:color w:val="000000"/>
        </w:rPr>
      </w:pPr>
      <w:r w:rsidRPr="00325341">
        <w:rPr>
          <w:rFonts w:asciiTheme="majorHAnsi" w:eastAsia="Times New Roman" w:hAnsiTheme="majorHAnsi" w:cstheme="majorHAnsi"/>
          <w:color w:val="000000"/>
          <w:vertAlign w:val="superscript"/>
        </w:rPr>
        <w:t>4</w:t>
      </w:r>
      <w:r w:rsidRPr="00325341">
        <w:rPr>
          <w:rFonts w:asciiTheme="majorHAnsi" w:eastAsia="Times New Roman" w:hAnsiTheme="majorHAnsi" w:cstheme="majorHAnsi"/>
          <w:color w:val="000000"/>
        </w:rPr>
        <w:t xml:space="preserve">Center for Microbial Ecology &amp; Technology (CMET), Ghent University, </w:t>
      </w:r>
      <w:proofErr w:type="spellStart"/>
      <w:r w:rsidRPr="00325341">
        <w:rPr>
          <w:rFonts w:asciiTheme="majorHAnsi" w:eastAsia="Times New Roman" w:hAnsiTheme="majorHAnsi" w:cstheme="majorHAnsi"/>
          <w:color w:val="000000"/>
        </w:rPr>
        <w:t>Coupure</w:t>
      </w:r>
      <w:proofErr w:type="spellEnd"/>
      <w:r w:rsidRPr="00325341">
        <w:rPr>
          <w:rFonts w:asciiTheme="majorHAnsi" w:eastAsia="Times New Roman" w:hAnsiTheme="majorHAnsi" w:cstheme="majorHAnsi"/>
          <w:color w:val="000000"/>
        </w:rPr>
        <w:t xml:space="preserve"> Links 653, B-9000 Gent, Belgium</w:t>
      </w:r>
    </w:p>
    <w:p w14:paraId="72E5D4EA" w14:textId="77777777" w:rsidR="00542C3F" w:rsidRPr="00325341" w:rsidRDefault="00542C3F" w:rsidP="00E83760">
      <w:pPr>
        <w:widowControl/>
        <w:pBdr>
          <w:top w:val="nil"/>
          <w:left w:val="nil"/>
          <w:bottom w:val="nil"/>
          <w:right w:val="nil"/>
          <w:between w:val="nil"/>
        </w:pBdr>
        <w:rPr>
          <w:rFonts w:asciiTheme="majorHAnsi" w:eastAsia="Times New Roman" w:hAnsiTheme="majorHAnsi" w:cstheme="majorHAnsi"/>
          <w:color w:val="000000"/>
          <w:lang w:val=""/>
        </w:rPr>
      </w:pPr>
    </w:p>
    <w:p w14:paraId="22ADF4DA" w14:textId="6A2FC09E" w:rsidR="00A81FC2" w:rsidRPr="00325341" w:rsidRDefault="0020516F" w:rsidP="00A81FC2">
      <w:pPr>
        <w:widowControl/>
        <w:pBdr>
          <w:top w:val="nil"/>
          <w:left w:val="nil"/>
          <w:bottom w:val="nil"/>
          <w:right w:val="nil"/>
          <w:between w:val="nil"/>
        </w:pBdr>
      </w:pPr>
      <w:r w:rsidRPr="00325341">
        <w:t>E-mail address of the co-author:</w:t>
      </w:r>
    </w:p>
    <w:p w14:paraId="0697225F" w14:textId="43E5741D" w:rsidR="00A81FC2" w:rsidRPr="00325341" w:rsidRDefault="0020516F" w:rsidP="00A81FC2">
      <w:pPr>
        <w:widowControl/>
        <w:pBdr>
          <w:top w:val="nil"/>
          <w:left w:val="nil"/>
          <w:bottom w:val="nil"/>
          <w:right w:val="nil"/>
          <w:between w:val="nil"/>
        </w:pBdr>
        <w:rPr>
          <w:lang w:val=""/>
        </w:rPr>
      </w:pPr>
      <w:r w:rsidRPr="00325341">
        <w:rPr>
          <w:lang w:val=""/>
        </w:rPr>
        <w:t xml:space="preserve">Joel Eduardo Vielma Puente </w:t>
      </w:r>
      <w:r w:rsidRPr="00325341">
        <w:rPr>
          <w:lang w:val=""/>
        </w:rPr>
        <w:tab/>
      </w:r>
      <w:r w:rsidRPr="00325341">
        <w:rPr>
          <w:lang w:val=""/>
        </w:rPr>
        <w:tab/>
        <w:t>(</w:t>
      </w:r>
      <w:hyperlink r:id="rId8" w:history="1">
        <w:r w:rsidR="00A81FC2" w:rsidRPr="00325341">
          <w:rPr>
            <w:rStyle w:val="Hipervnculo"/>
            <w:lang w:val=""/>
          </w:rPr>
          <w:t>jvielma@espol.edu.ec</w:t>
        </w:r>
      </w:hyperlink>
      <w:r w:rsidRPr="00325341">
        <w:rPr>
          <w:lang w:val=""/>
        </w:rPr>
        <w:t>)</w:t>
      </w:r>
    </w:p>
    <w:p w14:paraId="06DB5AB1" w14:textId="77777777" w:rsidR="00A81FC2" w:rsidRPr="00325341" w:rsidRDefault="00A81FC2" w:rsidP="00E83760">
      <w:pPr>
        <w:widowControl/>
        <w:pBdr>
          <w:top w:val="nil"/>
          <w:left w:val="nil"/>
          <w:bottom w:val="nil"/>
          <w:right w:val="nil"/>
          <w:between w:val="nil"/>
        </w:pBdr>
        <w:rPr>
          <w:rFonts w:asciiTheme="majorHAnsi" w:eastAsia="Times New Roman" w:hAnsiTheme="majorHAnsi" w:cstheme="majorHAnsi"/>
          <w:color w:val="000000"/>
          <w:lang w:val=""/>
        </w:rPr>
      </w:pPr>
    </w:p>
    <w:p w14:paraId="389A30B0" w14:textId="6686CDD6" w:rsidR="00A81FC2" w:rsidRPr="00325341" w:rsidRDefault="0020516F" w:rsidP="00E83760">
      <w:pPr>
        <w:widowControl/>
        <w:pBdr>
          <w:top w:val="nil"/>
          <w:left w:val="nil"/>
          <w:bottom w:val="nil"/>
          <w:right w:val="nil"/>
          <w:between w:val="nil"/>
        </w:pBdr>
        <w:rPr>
          <w:rFonts w:asciiTheme="majorHAnsi" w:eastAsia="Times New Roman" w:hAnsiTheme="majorHAnsi" w:cstheme="majorHAnsi"/>
          <w:color w:val="000000"/>
          <w:lang w:val=""/>
        </w:rPr>
      </w:pPr>
      <w:r w:rsidRPr="00325341">
        <w:rPr>
          <w:rFonts w:asciiTheme="majorHAnsi" w:eastAsia="Times New Roman" w:hAnsiTheme="majorHAnsi" w:cstheme="majorHAnsi"/>
          <w:color w:val="000000"/>
          <w:lang w:val=""/>
        </w:rPr>
        <w:t>*Corresponding author:</w:t>
      </w:r>
    </w:p>
    <w:p w14:paraId="5A5F12E4" w14:textId="184C7DDD" w:rsidR="00542C3F" w:rsidRPr="00325341" w:rsidRDefault="0020516F" w:rsidP="00E83760">
      <w:pPr>
        <w:widowControl/>
        <w:pBdr>
          <w:top w:val="nil"/>
          <w:left w:val="nil"/>
          <w:bottom w:val="nil"/>
          <w:right w:val="nil"/>
          <w:between w:val="nil"/>
        </w:pBdr>
        <w:rPr>
          <w:rFonts w:asciiTheme="majorHAnsi" w:eastAsia="Times New Roman" w:hAnsiTheme="majorHAnsi" w:cstheme="majorHAnsi"/>
          <w:color w:val="000000"/>
        </w:rPr>
      </w:pPr>
      <w:proofErr w:type="spellStart"/>
      <w:r w:rsidRPr="00325341">
        <w:rPr>
          <w:rFonts w:asciiTheme="majorHAnsi" w:eastAsia="Times New Roman" w:hAnsiTheme="majorHAnsi" w:cstheme="majorHAnsi"/>
          <w:color w:val="000000"/>
        </w:rPr>
        <w:t>Suanny</w:t>
      </w:r>
      <w:proofErr w:type="spellEnd"/>
      <w:r w:rsidRPr="00325341">
        <w:rPr>
          <w:rFonts w:asciiTheme="majorHAnsi" w:eastAsia="Times New Roman" w:hAnsiTheme="majorHAnsi" w:cstheme="majorHAnsi"/>
          <w:color w:val="000000"/>
        </w:rPr>
        <w:t xml:space="preserve"> Mosquera-Romero</w:t>
      </w:r>
      <w:r w:rsidR="00A81FC2" w:rsidRPr="00325341">
        <w:rPr>
          <w:rFonts w:asciiTheme="majorHAnsi" w:eastAsia="Times New Roman" w:hAnsiTheme="majorHAnsi" w:cstheme="majorHAnsi"/>
          <w:color w:val="000000"/>
        </w:rPr>
        <w:t xml:space="preserve"> </w:t>
      </w:r>
      <w:r w:rsidR="00A81FC2" w:rsidRPr="00325341">
        <w:rPr>
          <w:rFonts w:asciiTheme="majorHAnsi" w:eastAsia="Times New Roman" w:hAnsiTheme="majorHAnsi" w:cstheme="majorHAnsi"/>
          <w:color w:val="000000"/>
        </w:rPr>
        <w:tab/>
      </w:r>
      <w:r w:rsidR="00A81FC2" w:rsidRPr="00325341">
        <w:rPr>
          <w:rFonts w:asciiTheme="majorHAnsi" w:eastAsia="Times New Roman" w:hAnsiTheme="majorHAnsi" w:cstheme="majorHAnsi"/>
          <w:color w:val="000000"/>
        </w:rPr>
        <w:tab/>
        <w:t>(</w:t>
      </w:r>
      <w:hyperlink r:id="rId9" w:history="1">
        <w:r w:rsidR="00A81FC2" w:rsidRPr="00325341">
          <w:rPr>
            <w:rStyle w:val="Hipervnculo"/>
            <w:rFonts w:asciiTheme="majorHAnsi" w:eastAsia="Times New Roman" w:hAnsiTheme="majorHAnsi" w:cstheme="majorHAnsi"/>
          </w:rPr>
          <w:t>suanny.mosquera@espol.edu.ec</w:t>
        </w:r>
      </w:hyperlink>
      <w:r w:rsidR="00A81FC2" w:rsidRPr="00325341">
        <w:rPr>
          <w:rFonts w:asciiTheme="majorHAnsi" w:eastAsia="Times New Roman" w:hAnsiTheme="majorHAnsi" w:cstheme="majorHAnsi"/>
          <w:color w:val="0000FF"/>
          <w:u w:val="single"/>
        </w:rPr>
        <w:t>)</w:t>
      </w:r>
    </w:p>
    <w:p w14:paraId="0C6493FE" w14:textId="77777777" w:rsidR="00542C3F" w:rsidRPr="00325341" w:rsidRDefault="00542C3F" w:rsidP="00E83760">
      <w:pPr>
        <w:widowControl/>
        <w:pBdr>
          <w:top w:val="nil"/>
          <w:left w:val="nil"/>
          <w:bottom w:val="nil"/>
          <w:right w:val="nil"/>
          <w:between w:val="nil"/>
        </w:pBdr>
      </w:pPr>
    </w:p>
    <w:p w14:paraId="28B4DB57" w14:textId="77777777" w:rsidR="00542C3F" w:rsidRPr="00325341" w:rsidRDefault="00542C3F" w:rsidP="00E83760">
      <w:pPr>
        <w:widowControl/>
        <w:pBdr>
          <w:top w:val="nil"/>
          <w:left w:val="nil"/>
          <w:bottom w:val="nil"/>
          <w:right w:val="nil"/>
          <w:between w:val="nil"/>
        </w:pBdr>
        <w:rPr>
          <w:lang w:val=""/>
        </w:rPr>
      </w:pPr>
    </w:p>
    <w:p w14:paraId="3D4F5081" w14:textId="77777777" w:rsidR="00542C3F" w:rsidRPr="00325341" w:rsidRDefault="0020516F" w:rsidP="00E83760">
      <w:pPr>
        <w:widowControl/>
        <w:pBdr>
          <w:top w:val="nil"/>
          <w:left w:val="nil"/>
          <w:bottom w:val="nil"/>
          <w:right w:val="nil"/>
          <w:between w:val="nil"/>
        </w:pBdr>
        <w:rPr>
          <w:b/>
          <w:bCs/>
        </w:rPr>
      </w:pPr>
      <w:r w:rsidRPr="00325341">
        <w:rPr>
          <w:b/>
          <w:bCs/>
        </w:rPr>
        <w:t>KEYWORDS:</w:t>
      </w:r>
    </w:p>
    <w:p w14:paraId="4FFAB3E0" w14:textId="1DD9CF72" w:rsidR="0080169D" w:rsidRPr="00325341" w:rsidRDefault="0020516F" w:rsidP="00E83760">
      <w:pPr>
        <w:widowControl/>
        <w:pBdr>
          <w:top w:val="nil"/>
          <w:left w:val="nil"/>
          <w:bottom w:val="nil"/>
          <w:right w:val="nil"/>
          <w:between w:val="nil"/>
        </w:pBdr>
        <w:rPr>
          <w:rFonts w:asciiTheme="majorHAnsi" w:eastAsia="Times New Roman" w:hAnsiTheme="majorHAnsi" w:cstheme="majorHAnsi"/>
          <w:color w:val="000000"/>
        </w:rPr>
      </w:pPr>
      <w:r w:rsidRPr="00325341">
        <w:rPr>
          <w:rFonts w:asciiTheme="majorHAnsi" w:eastAsia="Times New Roman" w:hAnsiTheme="majorHAnsi" w:cstheme="majorHAnsi"/>
          <w:color w:val="000000"/>
        </w:rPr>
        <w:t xml:space="preserve">Nanoparticles, Green Synthesis, </w:t>
      </w:r>
      <w:r w:rsidR="00A81FC2" w:rsidRPr="00325341">
        <w:rPr>
          <w:rFonts w:asciiTheme="majorHAnsi" w:eastAsia="Times New Roman" w:hAnsiTheme="majorHAnsi" w:cstheme="majorHAnsi"/>
          <w:color w:val="000000"/>
        </w:rPr>
        <w:t>M</w:t>
      </w:r>
      <w:r w:rsidRPr="00325341">
        <w:rPr>
          <w:rFonts w:asciiTheme="majorHAnsi" w:eastAsia="Times New Roman" w:hAnsiTheme="majorHAnsi" w:cstheme="majorHAnsi"/>
          <w:color w:val="000000"/>
        </w:rPr>
        <w:t>icrobial-</w:t>
      </w:r>
      <w:r w:rsidR="00A81FC2" w:rsidRPr="00325341">
        <w:rPr>
          <w:rFonts w:asciiTheme="majorHAnsi" w:eastAsia="Times New Roman" w:hAnsiTheme="majorHAnsi" w:cstheme="majorHAnsi"/>
          <w:color w:val="000000"/>
        </w:rPr>
        <w:t>M</w:t>
      </w:r>
      <w:r w:rsidRPr="00325341">
        <w:rPr>
          <w:rFonts w:asciiTheme="majorHAnsi" w:eastAsia="Times New Roman" w:hAnsiTheme="majorHAnsi" w:cstheme="majorHAnsi"/>
          <w:color w:val="000000"/>
        </w:rPr>
        <w:t xml:space="preserve">ediated, </w:t>
      </w:r>
      <w:r w:rsidR="00A81FC2" w:rsidRPr="00325341">
        <w:rPr>
          <w:rFonts w:asciiTheme="majorHAnsi" w:eastAsia="Times New Roman" w:hAnsiTheme="majorHAnsi" w:cstheme="majorHAnsi"/>
          <w:color w:val="000000"/>
        </w:rPr>
        <w:t>F</w:t>
      </w:r>
      <w:r w:rsidRPr="00325341">
        <w:rPr>
          <w:rFonts w:asciiTheme="majorHAnsi" w:eastAsia="Times New Roman" w:hAnsiTheme="majorHAnsi" w:cstheme="majorHAnsi"/>
          <w:color w:val="000000"/>
        </w:rPr>
        <w:t xml:space="preserve">ungal </w:t>
      </w:r>
      <w:r w:rsidR="00A81FC2" w:rsidRPr="00325341">
        <w:rPr>
          <w:rFonts w:asciiTheme="majorHAnsi" w:eastAsia="Times New Roman" w:hAnsiTheme="majorHAnsi" w:cstheme="majorHAnsi"/>
          <w:color w:val="000000"/>
        </w:rPr>
        <w:t>B</w:t>
      </w:r>
      <w:r w:rsidRPr="00325341">
        <w:rPr>
          <w:rFonts w:asciiTheme="majorHAnsi" w:eastAsia="Times New Roman" w:hAnsiTheme="majorHAnsi" w:cstheme="majorHAnsi"/>
          <w:color w:val="000000"/>
        </w:rPr>
        <w:t xml:space="preserve">iomass, </w:t>
      </w:r>
      <w:r w:rsidR="00A81FC2" w:rsidRPr="00325341">
        <w:rPr>
          <w:rFonts w:asciiTheme="majorHAnsi" w:eastAsia="Times New Roman" w:hAnsiTheme="majorHAnsi" w:cstheme="majorHAnsi"/>
          <w:color w:val="000000"/>
        </w:rPr>
        <w:t>P</w:t>
      </w:r>
      <w:r w:rsidRPr="00325341">
        <w:rPr>
          <w:rFonts w:asciiTheme="majorHAnsi" w:eastAsia="Times New Roman" w:hAnsiTheme="majorHAnsi" w:cstheme="majorHAnsi"/>
          <w:color w:val="000000"/>
        </w:rPr>
        <w:t xml:space="preserve">lant </w:t>
      </w:r>
      <w:r w:rsidR="00A81FC2" w:rsidRPr="00325341">
        <w:rPr>
          <w:rFonts w:asciiTheme="majorHAnsi" w:eastAsia="Times New Roman" w:hAnsiTheme="majorHAnsi" w:cstheme="majorHAnsi"/>
          <w:color w:val="000000"/>
        </w:rPr>
        <w:t>E</w:t>
      </w:r>
      <w:r w:rsidRPr="00325341">
        <w:rPr>
          <w:rFonts w:asciiTheme="majorHAnsi" w:eastAsia="Times New Roman" w:hAnsiTheme="majorHAnsi" w:cstheme="majorHAnsi"/>
          <w:color w:val="000000"/>
        </w:rPr>
        <w:t>xtract</w:t>
      </w:r>
    </w:p>
    <w:p w14:paraId="141ABDE5" w14:textId="1CB15E22" w:rsidR="006E4797" w:rsidRPr="00325341" w:rsidRDefault="006E4797" w:rsidP="00E83760">
      <w:pPr>
        <w:widowControl/>
        <w:pBdr>
          <w:top w:val="nil"/>
          <w:left w:val="nil"/>
          <w:bottom w:val="nil"/>
          <w:right w:val="nil"/>
          <w:between w:val="nil"/>
        </w:pBdr>
        <w:rPr>
          <w:rFonts w:asciiTheme="majorHAnsi" w:eastAsia="Times New Roman" w:hAnsiTheme="majorHAnsi" w:cstheme="majorHAnsi"/>
          <w:color w:val="000000"/>
        </w:rPr>
      </w:pPr>
    </w:p>
    <w:p w14:paraId="60F3B8D4" w14:textId="61C8BC69" w:rsidR="006E4797" w:rsidRPr="00325341" w:rsidRDefault="0020516F" w:rsidP="00E83760">
      <w:pPr>
        <w:rPr>
          <w:rFonts w:asciiTheme="majorHAnsi" w:hAnsiTheme="majorHAnsi" w:cstheme="majorHAnsi"/>
        </w:rPr>
      </w:pPr>
      <w:r w:rsidRPr="00325341">
        <w:rPr>
          <w:rFonts w:asciiTheme="majorHAnsi" w:hAnsiTheme="majorHAnsi" w:cstheme="majorHAnsi"/>
          <w:b/>
        </w:rPr>
        <w:t>SUMMARY:</w:t>
      </w:r>
    </w:p>
    <w:p w14:paraId="06E068CF" w14:textId="67D8917D" w:rsidR="00542C3F" w:rsidRPr="00325341" w:rsidRDefault="0020516F" w:rsidP="00E83760">
      <w:pPr>
        <w:rPr>
          <w:rFonts w:asciiTheme="majorHAnsi" w:hAnsiTheme="majorHAnsi" w:cstheme="majorHAnsi"/>
          <w:color w:val="000000"/>
        </w:rPr>
      </w:pPr>
      <w:r w:rsidRPr="00325341">
        <w:rPr>
          <w:rFonts w:asciiTheme="majorHAnsi" w:hAnsiTheme="majorHAnsi" w:cstheme="majorHAnsi"/>
          <w:color w:val="000000"/>
        </w:rPr>
        <w:t>This protocol describes reproducible green synthesis methods for fabricating gold and silver nanoparticles using plant extracts, fungal filtrates, and bacterial cultures, followed by nanoparticle confirmation through ultraviolet</w:t>
      </w:r>
      <w:r w:rsidR="00BE27B1" w:rsidRPr="00325341">
        <w:rPr>
          <w:rFonts w:asciiTheme="majorHAnsi" w:hAnsiTheme="majorHAnsi" w:cstheme="majorHAnsi"/>
          <w:color w:val="000000"/>
        </w:rPr>
        <w:t>–</w:t>
      </w:r>
      <w:r w:rsidRPr="00325341">
        <w:rPr>
          <w:rFonts w:asciiTheme="majorHAnsi" w:hAnsiTheme="majorHAnsi" w:cstheme="majorHAnsi"/>
          <w:color w:val="000000"/>
        </w:rPr>
        <w:t>visible spectroscopy and transmission electron microscopy.</w:t>
      </w:r>
    </w:p>
    <w:p w14:paraId="74EFC8D7" w14:textId="77777777" w:rsidR="006E4797" w:rsidRPr="00325341" w:rsidRDefault="006E4797" w:rsidP="00E83760">
      <w:pPr>
        <w:rPr>
          <w:rFonts w:asciiTheme="majorHAnsi" w:hAnsiTheme="majorHAnsi" w:cstheme="majorHAnsi"/>
        </w:rPr>
      </w:pPr>
    </w:p>
    <w:p w14:paraId="2DF8E628" w14:textId="710EE9F9" w:rsidR="006E4797" w:rsidRPr="00325341" w:rsidRDefault="0020516F" w:rsidP="00E83760">
      <w:pPr>
        <w:rPr>
          <w:rFonts w:asciiTheme="majorHAnsi" w:hAnsiTheme="majorHAnsi" w:cstheme="majorHAnsi"/>
          <w:color w:val="808080"/>
        </w:rPr>
      </w:pPr>
      <w:r w:rsidRPr="00325341">
        <w:rPr>
          <w:rFonts w:asciiTheme="majorHAnsi" w:hAnsiTheme="majorHAnsi" w:cstheme="majorHAnsi"/>
          <w:b/>
        </w:rPr>
        <w:t>ABSTRACT:</w:t>
      </w:r>
    </w:p>
    <w:p w14:paraId="0B045E12" w14:textId="653BB0A9" w:rsidR="000B3E27" w:rsidRPr="00325341" w:rsidRDefault="0020516F" w:rsidP="00E83760">
      <w:pPr>
        <w:rPr>
          <w:rFonts w:asciiTheme="majorHAnsi" w:hAnsiTheme="majorHAnsi" w:cstheme="majorHAnsi"/>
        </w:rPr>
      </w:pPr>
      <w:r w:rsidRPr="00325341">
        <w:rPr>
          <w:rFonts w:asciiTheme="majorHAnsi" w:hAnsiTheme="majorHAnsi" w:cstheme="majorHAnsi"/>
        </w:rPr>
        <w:t xml:space="preserve">Green synthesis of metal nanoparticles (NPs) using biological systems provides a sustainable alternative to conventional chemical fabrication methods. This protocol presents reproducible experimental and analytical procedures for the synthesis of gold (Au) and silver (Ag) NPs using bacterial cultures, fungal filtrates, and plant leaf extracts as reducing and stabilizing agents. </w:t>
      </w:r>
      <w:proofErr w:type="spellStart"/>
      <w:r w:rsidRPr="00325341">
        <w:rPr>
          <w:rFonts w:asciiTheme="majorHAnsi" w:hAnsiTheme="majorHAnsi" w:cstheme="majorHAnsi"/>
        </w:rPr>
        <w:t>AgNPs</w:t>
      </w:r>
      <w:proofErr w:type="spellEnd"/>
      <w:r w:rsidRPr="00325341">
        <w:rPr>
          <w:rFonts w:asciiTheme="majorHAnsi" w:hAnsiTheme="majorHAnsi" w:cstheme="majorHAnsi"/>
        </w:rPr>
        <w:t xml:space="preserve"> were synthesized using extracts from </w:t>
      </w:r>
      <w:r w:rsidRPr="00325341">
        <w:rPr>
          <w:rFonts w:asciiTheme="majorHAnsi" w:hAnsiTheme="majorHAnsi" w:cstheme="majorHAnsi"/>
          <w:i/>
          <w:iCs/>
        </w:rPr>
        <w:t xml:space="preserve">Psidium </w:t>
      </w:r>
      <w:proofErr w:type="spellStart"/>
      <w:r w:rsidRPr="00325341">
        <w:rPr>
          <w:rFonts w:asciiTheme="majorHAnsi" w:hAnsiTheme="majorHAnsi" w:cstheme="majorHAnsi"/>
          <w:i/>
          <w:iCs/>
        </w:rPr>
        <w:t>guayaquilensis</w:t>
      </w:r>
      <w:proofErr w:type="spellEnd"/>
      <w:r w:rsidRPr="00325341">
        <w:rPr>
          <w:rFonts w:asciiTheme="majorHAnsi" w:hAnsiTheme="majorHAnsi" w:cstheme="majorHAnsi"/>
        </w:rPr>
        <w:t xml:space="preserve">, </w:t>
      </w:r>
      <w:proofErr w:type="spellStart"/>
      <w:r w:rsidRPr="00325341">
        <w:rPr>
          <w:rFonts w:asciiTheme="majorHAnsi" w:hAnsiTheme="majorHAnsi" w:cstheme="majorHAnsi"/>
          <w:i/>
          <w:iCs/>
        </w:rPr>
        <w:t>Acanthophora</w:t>
      </w:r>
      <w:proofErr w:type="spellEnd"/>
      <w:r w:rsidRPr="00325341">
        <w:rPr>
          <w:rFonts w:asciiTheme="majorHAnsi" w:hAnsiTheme="majorHAnsi" w:cstheme="majorHAnsi"/>
          <w:i/>
          <w:iCs/>
        </w:rPr>
        <w:t xml:space="preserve"> </w:t>
      </w:r>
      <w:proofErr w:type="spellStart"/>
      <w:r w:rsidRPr="00325341">
        <w:rPr>
          <w:rFonts w:asciiTheme="majorHAnsi" w:hAnsiTheme="majorHAnsi" w:cstheme="majorHAnsi"/>
          <w:i/>
          <w:iCs/>
        </w:rPr>
        <w:t>spicifera</w:t>
      </w:r>
      <w:proofErr w:type="spellEnd"/>
      <w:r w:rsidRPr="00325341">
        <w:rPr>
          <w:rFonts w:asciiTheme="majorHAnsi" w:hAnsiTheme="majorHAnsi" w:cstheme="majorHAnsi"/>
        </w:rPr>
        <w:t xml:space="preserve">, and </w:t>
      </w:r>
      <w:proofErr w:type="spellStart"/>
      <w:r w:rsidRPr="00325341">
        <w:rPr>
          <w:rFonts w:asciiTheme="majorHAnsi" w:hAnsiTheme="majorHAnsi" w:cstheme="majorHAnsi"/>
          <w:i/>
          <w:iCs/>
        </w:rPr>
        <w:t>Earliella</w:t>
      </w:r>
      <w:proofErr w:type="spellEnd"/>
      <w:r w:rsidRPr="00325341">
        <w:rPr>
          <w:rFonts w:asciiTheme="majorHAnsi" w:hAnsiTheme="majorHAnsi" w:cstheme="majorHAnsi"/>
        </w:rPr>
        <w:t xml:space="preserve"> sp</w:t>
      </w:r>
      <w:r w:rsidR="002B080F" w:rsidRPr="00325341">
        <w:rPr>
          <w:rFonts w:asciiTheme="majorHAnsi" w:hAnsiTheme="majorHAnsi" w:cstheme="majorHAnsi"/>
        </w:rPr>
        <w:t>.</w:t>
      </w:r>
      <w:r w:rsidRPr="00325341">
        <w:rPr>
          <w:rFonts w:asciiTheme="majorHAnsi" w:hAnsiTheme="majorHAnsi" w:cstheme="majorHAnsi"/>
        </w:rPr>
        <w:t xml:space="preserve">, exhibiting characteristic ultraviolet–visible </w:t>
      </w:r>
      <w:r w:rsidR="001927B8" w:rsidRPr="00325341">
        <w:rPr>
          <w:rFonts w:asciiTheme="majorHAnsi" w:hAnsiTheme="majorHAnsi" w:cstheme="majorHAnsi"/>
        </w:rPr>
        <w:t xml:space="preserve">(UV–Vis) </w:t>
      </w:r>
      <w:r w:rsidRPr="00325341">
        <w:rPr>
          <w:rFonts w:asciiTheme="majorHAnsi" w:hAnsiTheme="majorHAnsi" w:cstheme="majorHAnsi"/>
        </w:rPr>
        <w:t>absorption bands between 405 and 425 nm that confirmed NP formation. A design</w:t>
      </w:r>
      <w:r w:rsidR="00F46BDB">
        <w:rPr>
          <w:rFonts w:asciiTheme="majorHAnsi" w:hAnsiTheme="majorHAnsi" w:cstheme="majorHAnsi"/>
        </w:rPr>
        <w:t>-</w:t>
      </w:r>
      <w:r w:rsidRPr="00325341">
        <w:rPr>
          <w:rFonts w:asciiTheme="majorHAnsi" w:hAnsiTheme="majorHAnsi" w:cstheme="majorHAnsi"/>
        </w:rPr>
        <w:t>of</w:t>
      </w:r>
      <w:r w:rsidR="00F46BDB">
        <w:rPr>
          <w:rFonts w:asciiTheme="majorHAnsi" w:hAnsiTheme="majorHAnsi" w:cstheme="majorHAnsi"/>
        </w:rPr>
        <w:t>-</w:t>
      </w:r>
      <w:r w:rsidRPr="00325341">
        <w:rPr>
          <w:rFonts w:asciiTheme="majorHAnsi" w:hAnsiTheme="majorHAnsi" w:cstheme="majorHAnsi"/>
        </w:rPr>
        <w:t>experiments approach was implemented to evaluate the influence of environmental factors, including oxygen conditions, pH, A</w:t>
      </w:r>
      <w:r w:rsidR="009629D9" w:rsidRPr="00325341">
        <w:rPr>
          <w:rFonts w:asciiTheme="majorHAnsi" w:hAnsiTheme="majorHAnsi" w:cstheme="majorHAnsi"/>
        </w:rPr>
        <w:t>u</w:t>
      </w:r>
      <w:r w:rsidRPr="00325341">
        <w:rPr>
          <w:rFonts w:asciiTheme="majorHAnsi" w:hAnsiTheme="majorHAnsi" w:cstheme="majorHAnsi"/>
        </w:rPr>
        <w:t xml:space="preserve"> concentration, cell concentration, electron donor type, and temperature, on the synthesis of A</w:t>
      </w:r>
      <w:r w:rsidR="001F3F3F" w:rsidRPr="00325341">
        <w:rPr>
          <w:rFonts w:asciiTheme="majorHAnsi" w:hAnsiTheme="majorHAnsi" w:cstheme="majorHAnsi"/>
        </w:rPr>
        <w:t>u</w:t>
      </w:r>
      <w:r w:rsidRPr="00325341">
        <w:rPr>
          <w:rFonts w:asciiTheme="majorHAnsi" w:hAnsiTheme="majorHAnsi" w:cstheme="majorHAnsi"/>
        </w:rPr>
        <w:t xml:space="preserve">NPs by </w:t>
      </w:r>
      <w:r w:rsidRPr="00325341">
        <w:rPr>
          <w:rFonts w:asciiTheme="majorHAnsi" w:hAnsiTheme="majorHAnsi" w:cstheme="majorHAnsi"/>
          <w:i/>
          <w:iCs/>
        </w:rPr>
        <w:t xml:space="preserve">Shewanella </w:t>
      </w:r>
      <w:proofErr w:type="spellStart"/>
      <w:r w:rsidRPr="00325341">
        <w:rPr>
          <w:rFonts w:asciiTheme="majorHAnsi" w:hAnsiTheme="majorHAnsi" w:cstheme="majorHAnsi"/>
          <w:i/>
          <w:iCs/>
        </w:rPr>
        <w:t>oneidensis</w:t>
      </w:r>
      <w:proofErr w:type="spellEnd"/>
      <w:r w:rsidRPr="00325341">
        <w:rPr>
          <w:rFonts w:asciiTheme="majorHAnsi" w:hAnsiTheme="majorHAnsi" w:cstheme="majorHAnsi"/>
        </w:rPr>
        <w:t xml:space="preserve"> and </w:t>
      </w:r>
      <w:proofErr w:type="spellStart"/>
      <w:r w:rsidRPr="00325341">
        <w:rPr>
          <w:rFonts w:asciiTheme="majorHAnsi" w:hAnsiTheme="majorHAnsi" w:cstheme="majorHAnsi"/>
          <w:i/>
          <w:iCs/>
        </w:rPr>
        <w:t>Cupriavidus</w:t>
      </w:r>
      <w:proofErr w:type="spellEnd"/>
      <w:r w:rsidRPr="00325341">
        <w:rPr>
          <w:rFonts w:asciiTheme="majorHAnsi" w:hAnsiTheme="majorHAnsi" w:cstheme="majorHAnsi"/>
          <w:i/>
          <w:iCs/>
        </w:rPr>
        <w:t xml:space="preserve"> </w:t>
      </w:r>
      <w:proofErr w:type="spellStart"/>
      <w:r w:rsidRPr="00325341">
        <w:rPr>
          <w:rFonts w:asciiTheme="majorHAnsi" w:hAnsiTheme="majorHAnsi" w:cstheme="majorHAnsi"/>
          <w:i/>
          <w:iCs/>
        </w:rPr>
        <w:t>metallidurans</w:t>
      </w:r>
      <w:proofErr w:type="spellEnd"/>
      <w:r w:rsidRPr="00325341">
        <w:rPr>
          <w:rFonts w:asciiTheme="majorHAnsi" w:hAnsiTheme="majorHAnsi" w:cstheme="majorHAnsi"/>
        </w:rPr>
        <w:t xml:space="preserve">. Under </w:t>
      </w:r>
      <w:r w:rsidR="00732893" w:rsidRPr="00325341">
        <w:rPr>
          <w:rFonts w:asciiTheme="majorHAnsi" w:hAnsiTheme="majorHAnsi" w:cstheme="majorHAnsi"/>
        </w:rPr>
        <w:t>ideal</w:t>
      </w:r>
      <w:r w:rsidRPr="00325341">
        <w:rPr>
          <w:rFonts w:asciiTheme="majorHAnsi" w:hAnsiTheme="majorHAnsi" w:cstheme="majorHAnsi"/>
        </w:rPr>
        <w:t xml:space="preserve"> conditions </w:t>
      </w:r>
      <w:r w:rsidR="00DC2F59" w:rsidRPr="00325341">
        <w:rPr>
          <w:rFonts w:asciiTheme="majorHAnsi" w:hAnsiTheme="majorHAnsi" w:cstheme="majorHAnsi"/>
        </w:rPr>
        <w:t>(</w:t>
      </w:r>
      <w:r w:rsidR="00732893" w:rsidRPr="00325341">
        <w:rPr>
          <w:rFonts w:asciiTheme="majorHAnsi" w:hAnsiTheme="majorHAnsi" w:cstheme="majorHAnsi"/>
        </w:rPr>
        <w:t>0.</w:t>
      </w:r>
      <w:r w:rsidR="00DC2F59" w:rsidRPr="00325341">
        <w:rPr>
          <w:rFonts w:asciiTheme="majorHAnsi" w:hAnsiTheme="majorHAnsi" w:cstheme="majorHAnsi"/>
        </w:rPr>
        <w:t>2 mM Au and pH 5)</w:t>
      </w:r>
      <w:r w:rsidRPr="00325341">
        <w:rPr>
          <w:rFonts w:asciiTheme="majorHAnsi" w:hAnsiTheme="majorHAnsi" w:cstheme="majorHAnsi"/>
        </w:rPr>
        <w:t xml:space="preserve">, </w:t>
      </w:r>
      <w:r w:rsidRPr="00325341">
        <w:rPr>
          <w:rFonts w:asciiTheme="majorHAnsi" w:hAnsiTheme="majorHAnsi" w:cstheme="majorHAnsi"/>
          <w:i/>
          <w:iCs/>
        </w:rPr>
        <w:t xml:space="preserve">S. </w:t>
      </w:r>
      <w:proofErr w:type="spellStart"/>
      <w:r w:rsidRPr="00325341">
        <w:rPr>
          <w:rFonts w:asciiTheme="majorHAnsi" w:hAnsiTheme="majorHAnsi" w:cstheme="majorHAnsi"/>
          <w:i/>
          <w:iCs/>
        </w:rPr>
        <w:t>oneidensis</w:t>
      </w:r>
      <w:proofErr w:type="spellEnd"/>
      <w:r w:rsidRPr="00325341">
        <w:rPr>
          <w:rFonts w:asciiTheme="majorHAnsi" w:hAnsiTheme="majorHAnsi" w:cstheme="majorHAnsi"/>
        </w:rPr>
        <w:t xml:space="preserve"> produced predominantly spherical A</w:t>
      </w:r>
      <w:r w:rsidR="005E1C0C" w:rsidRPr="00325341">
        <w:rPr>
          <w:rFonts w:asciiTheme="majorHAnsi" w:hAnsiTheme="majorHAnsi" w:cstheme="majorHAnsi"/>
        </w:rPr>
        <w:t>u</w:t>
      </w:r>
      <w:r w:rsidRPr="00325341">
        <w:rPr>
          <w:rFonts w:asciiTheme="majorHAnsi" w:hAnsiTheme="majorHAnsi" w:cstheme="majorHAnsi"/>
        </w:rPr>
        <w:t xml:space="preserve">NPs with an average size of 43.6 </w:t>
      </w:r>
      <w:r w:rsidRPr="00325341">
        <w:rPr>
          <w:rFonts w:asciiTheme="majorHAnsi" w:hAnsiTheme="majorHAnsi" w:cstheme="majorHAnsi"/>
        </w:rPr>
        <w:lastRenderedPageBreak/>
        <w:t xml:space="preserve">± 11.0 nm and a characteristic absorption peak at 520 nm. NP formation and morphology were confirmed using </w:t>
      </w:r>
      <w:r w:rsidR="001927B8" w:rsidRPr="00325341">
        <w:rPr>
          <w:rFonts w:asciiTheme="majorHAnsi" w:hAnsiTheme="majorHAnsi" w:cstheme="majorHAnsi"/>
        </w:rPr>
        <w:t>UV–Vis</w:t>
      </w:r>
      <w:r w:rsidRPr="00325341">
        <w:rPr>
          <w:rFonts w:asciiTheme="majorHAnsi" w:hAnsiTheme="majorHAnsi" w:cstheme="majorHAnsi"/>
        </w:rPr>
        <w:t xml:space="preserve"> spectroscopy and transmission electron microscopy. This workflow provides a reproducible platform for biogenic NP synthesis and supports applications in biosensing, bioremediation, and antimicrobial technologies.</w:t>
      </w:r>
    </w:p>
    <w:p w14:paraId="01CA82FC" w14:textId="77777777" w:rsidR="000B3E27" w:rsidRPr="00325341" w:rsidRDefault="000B3E27" w:rsidP="00E83760">
      <w:pPr>
        <w:rPr>
          <w:rFonts w:asciiTheme="majorHAnsi" w:hAnsiTheme="majorHAnsi" w:cstheme="majorHAnsi"/>
        </w:rPr>
      </w:pPr>
    </w:p>
    <w:p w14:paraId="0646E204" w14:textId="78A1DB5F" w:rsidR="006E4797" w:rsidRPr="00325341" w:rsidRDefault="0020516F" w:rsidP="00E83760">
      <w:pPr>
        <w:rPr>
          <w:rFonts w:asciiTheme="majorHAnsi" w:hAnsiTheme="majorHAnsi" w:cstheme="majorHAnsi"/>
          <w:color w:val="808080"/>
        </w:rPr>
      </w:pPr>
      <w:r w:rsidRPr="00325341">
        <w:rPr>
          <w:rFonts w:asciiTheme="majorHAnsi" w:hAnsiTheme="majorHAnsi" w:cstheme="majorHAnsi"/>
          <w:b/>
        </w:rPr>
        <w:t>INTRODUCTION:</w:t>
      </w:r>
    </w:p>
    <w:p w14:paraId="21E91845" w14:textId="0B0CE98D" w:rsidR="00542C3F" w:rsidRPr="00325341" w:rsidRDefault="0020516F" w:rsidP="00E83760">
      <w:pPr>
        <w:rPr>
          <w:rFonts w:asciiTheme="majorHAnsi" w:hAnsiTheme="majorHAnsi" w:cstheme="majorHAnsi"/>
        </w:rPr>
      </w:pPr>
      <w:r w:rsidRPr="00325341">
        <w:rPr>
          <w:rFonts w:asciiTheme="majorHAnsi" w:hAnsiTheme="majorHAnsi" w:cstheme="majorHAnsi"/>
        </w:rPr>
        <w:t xml:space="preserve">Metallic nanoparticles </w:t>
      </w:r>
      <w:r w:rsidR="0059043E" w:rsidRPr="00325341">
        <w:rPr>
          <w:rFonts w:asciiTheme="majorHAnsi" w:hAnsiTheme="majorHAnsi" w:cstheme="majorHAnsi"/>
        </w:rPr>
        <w:t xml:space="preserve">(NPs) </w:t>
      </w:r>
      <w:r w:rsidRPr="00325341">
        <w:rPr>
          <w:rFonts w:asciiTheme="majorHAnsi" w:hAnsiTheme="majorHAnsi" w:cstheme="majorHAnsi"/>
        </w:rPr>
        <w:t>possess unique physicochemical properties associated with their high surface area, including distinctive electronic, magnetic, and catalytic behaviors, as well as high reactivity. These characteristics have promoted their application across multiple fields, including medicine for disease diagnosis and drug delivery</w:t>
      </w:r>
      <w:r w:rsidRPr="00325341">
        <w:rPr>
          <w:rFonts w:asciiTheme="majorHAnsi" w:hAnsiTheme="majorHAnsi" w:cstheme="majorHAnsi"/>
          <w:vertAlign w:val="superscript"/>
        </w:rPr>
        <w:t>1–6</w:t>
      </w:r>
      <w:r w:rsidRPr="00325341">
        <w:rPr>
          <w:rFonts w:asciiTheme="majorHAnsi" w:hAnsiTheme="majorHAnsi" w:cstheme="majorHAnsi"/>
        </w:rPr>
        <w:t>, cosmetics for sunscreen formulations</w:t>
      </w:r>
      <w:r w:rsidRPr="00325341">
        <w:rPr>
          <w:rFonts w:asciiTheme="majorHAnsi" w:hAnsiTheme="majorHAnsi" w:cstheme="majorHAnsi"/>
          <w:vertAlign w:val="superscript"/>
        </w:rPr>
        <w:t>7</w:t>
      </w:r>
      <w:r w:rsidRPr="00325341">
        <w:rPr>
          <w:rFonts w:asciiTheme="majorHAnsi" w:hAnsiTheme="majorHAnsi" w:cstheme="majorHAnsi"/>
        </w:rPr>
        <w:t>, electronics for transistors and solar cells</w:t>
      </w:r>
      <w:r w:rsidRPr="00325341">
        <w:rPr>
          <w:rFonts w:asciiTheme="majorHAnsi" w:hAnsiTheme="majorHAnsi" w:cstheme="majorHAnsi"/>
          <w:vertAlign w:val="superscript"/>
        </w:rPr>
        <w:t>8</w:t>
      </w:r>
      <w:r w:rsidRPr="00325341">
        <w:rPr>
          <w:rFonts w:asciiTheme="majorHAnsi" w:hAnsiTheme="majorHAnsi" w:cstheme="majorHAnsi"/>
        </w:rPr>
        <w:t>, environmental engineering for water treatment</w:t>
      </w:r>
      <w:r w:rsidRPr="00325341">
        <w:rPr>
          <w:rFonts w:asciiTheme="majorHAnsi" w:hAnsiTheme="majorHAnsi" w:cstheme="majorHAnsi"/>
          <w:vertAlign w:val="superscript"/>
        </w:rPr>
        <w:t>2,9,10</w:t>
      </w:r>
      <w:r w:rsidRPr="00325341">
        <w:rPr>
          <w:rFonts w:asciiTheme="majorHAnsi" w:hAnsiTheme="majorHAnsi" w:cstheme="majorHAnsi"/>
        </w:rPr>
        <w:t>, and agriculture for fertilizers and pesticides</w:t>
      </w:r>
      <w:r w:rsidRPr="00325341">
        <w:rPr>
          <w:rFonts w:asciiTheme="majorHAnsi" w:hAnsiTheme="majorHAnsi" w:cstheme="majorHAnsi"/>
          <w:vertAlign w:val="superscript"/>
        </w:rPr>
        <w:t>11,12</w:t>
      </w:r>
      <w:r w:rsidRPr="00325341">
        <w:rPr>
          <w:rFonts w:asciiTheme="majorHAnsi" w:hAnsiTheme="majorHAnsi" w:cstheme="majorHAnsi"/>
        </w:rPr>
        <w:t xml:space="preserve">. The continuous expansion of </w:t>
      </w:r>
      <w:r w:rsidR="0059043E" w:rsidRPr="00325341">
        <w:rPr>
          <w:rFonts w:asciiTheme="majorHAnsi" w:hAnsiTheme="majorHAnsi" w:cstheme="majorHAnsi"/>
        </w:rPr>
        <w:t>NP</w:t>
      </w:r>
      <w:r w:rsidRPr="00325341">
        <w:rPr>
          <w:rFonts w:asciiTheme="majorHAnsi" w:hAnsiTheme="majorHAnsi" w:cstheme="majorHAnsi"/>
        </w:rPr>
        <w:t xml:space="preserve"> applications across disciplines is reflected in the increasing number of related publications reported in recent years</w:t>
      </w:r>
      <w:r w:rsidRPr="00325341">
        <w:rPr>
          <w:rFonts w:asciiTheme="majorHAnsi" w:hAnsiTheme="majorHAnsi" w:cstheme="majorHAnsi"/>
          <w:vertAlign w:val="superscript"/>
        </w:rPr>
        <w:t>13,14</w:t>
      </w:r>
      <w:r w:rsidRPr="00325341">
        <w:rPr>
          <w:rFonts w:asciiTheme="majorHAnsi" w:hAnsiTheme="majorHAnsi" w:cstheme="majorHAnsi"/>
        </w:rPr>
        <w:t>.</w:t>
      </w:r>
    </w:p>
    <w:p w14:paraId="1B8198E2" w14:textId="77777777" w:rsidR="00C5530B" w:rsidRPr="00325341" w:rsidRDefault="00C5530B" w:rsidP="00E83760">
      <w:pPr>
        <w:rPr>
          <w:rFonts w:asciiTheme="majorHAnsi" w:hAnsiTheme="majorHAnsi" w:cstheme="majorHAnsi"/>
        </w:rPr>
      </w:pPr>
    </w:p>
    <w:p w14:paraId="7EC9085E" w14:textId="732AB4BD" w:rsidR="00542C3F" w:rsidRPr="00325341" w:rsidRDefault="0020516F" w:rsidP="00E83760">
      <w:pPr>
        <w:rPr>
          <w:rFonts w:asciiTheme="majorHAnsi" w:hAnsiTheme="majorHAnsi" w:cstheme="majorHAnsi"/>
        </w:rPr>
      </w:pPr>
      <w:r w:rsidRPr="00325341">
        <w:rPr>
          <w:rFonts w:asciiTheme="majorHAnsi" w:hAnsiTheme="majorHAnsi" w:cstheme="majorHAnsi"/>
        </w:rPr>
        <w:t xml:space="preserve">Synthetic methods for metallic NPs enable precise control over important characteristics such as particle size, morphology, and stability, making the synthesis process a critical determinant of </w:t>
      </w:r>
      <w:r w:rsidR="00F47803" w:rsidRPr="00325341">
        <w:rPr>
          <w:rFonts w:asciiTheme="majorHAnsi" w:hAnsiTheme="majorHAnsi" w:cstheme="majorHAnsi"/>
        </w:rPr>
        <w:t>NP</w:t>
      </w:r>
      <w:r w:rsidRPr="00325341">
        <w:rPr>
          <w:rFonts w:asciiTheme="majorHAnsi" w:hAnsiTheme="majorHAnsi" w:cstheme="majorHAnsi"/>
        </w:rPr>
        <w:t xml:space="preserve"> performance. Conventional chemical synthesis methods have been extensively optimized; however, they frequently involve toxic reagents, high energy consumption, and elevated production costs</w:t>
      </w:r>
      <w:r w:rsidRPr="00325341">
        <w:rPr>
          <w:rFonts w:asciiTheme="majorHAnsi" w:hAnsiTheme="majorHAnsi" w:cstheme="majorHAnsi"/>
          <w:vertAlign w:val="superscript"/>
        </w:rPr>
        <w:t>1</w:t>
      </w:r>
      <w:r w:rsidR="00503921" w:rsidRPr="00325341">
        <w:rPr>
          <w:rFonts w:asciiTheme="majorHAnsi" w:hAnsiTheme="majorHAnsi" w:cstheme="majorHAnsi"/>
          <w:vertAlign w:val="superscript"/>
        </w:rPr>
        <w:t>4</w:t>
      </w:r>
      <w:r w:rsidRPr="00325341">
        <w:rPr>
          <w:rFonts w:asciiTheme="majorHAnsi" w:hAnsiTheme="majorHAnsi" w:cstheme="majorHAnsi"/>
          <w:vertAlign w:val="superscript"/>
        </w:rPr>
        <w:t>,1</w:t>
      </w:r>
      <w:r w:rsidR="00503921" w:rsidRPr="00325341">
        <w:rPr>
          <w:rFonts w:asciiTheme="majorHAnsi" w:hAnsiTheme="majorHAnsi" w:cstheme="majorHAnsi"/>
          <w:vertAlign w:val="superscript"/>
        </w:rPr>
        <w:t>5</w:t>
      </w:r>
      <w:r w:rsidRPr="00325341">
        <w:rPr>
          <w:rFonts w:asciiTheme="majorHAnsi" w:hAnsiTheme="majorHAnsi" w:cstheme="majorHAnsi"/>
        </w:rPr>
        <w:t>. These limitations have motivated the development of greener and more sustainable alternatives. Green synthesis approaches employ biological systems such as plant extracts</w:t>
      </w:r>
      <w:r w:rsidR="00503921" w:rsidRPr="00325341">
        <w:rPr>
          <w:rFonts w:asciiTheme="majorHAnsi" w:hAnsiTheme="majorHAnsi" w:cstheme="majorHAnsi"/>
        </w:rPr>
        <w:t xml:space="preserve"> </w:t>
      </w:r>
      <w:r w:rsidR="00503921" w:rsidRPr="00325341">
        <w:rPr>
          <w:rFonts w:asciiTheme="majorHAnsi" w:hAnsiTheme="majorHAnsi" w:cstheme="majorHAnsi"/>
          <w:vertAlign w:val="superscript"/>
        </w:rPr>
        <w:t>16,</w:t>
      </w:r>
      <w:r w:rsidRPr="00325341">
        <w:rPr>
          <w:rFonts w:asciiTheme="majorHAnsi" w:hAnsiTheme="majorHAnsi" w:cstheme="majorHAnsi"/>
          <w:vertAlign w:val="superscript"/>
        </w:rPr>
        <w:t>17</w:t>
      </w:r>
      <w:r w:rsidRPr="00325341">
        <w:rPr>
          <w:rFonts w:asciiTheme="majorHAnsi" w:hAnsiTheme="majorHAnsi" w:cstheme="majorHAnsi"/>
        </w:rPr>
        <w:t>, microorganisms including fungi and bacteria</w:t>
      </w:r>
      <w:r w:rsidR="00D64713" w:rsidRPr="00325341">
        <w:rPr>
          <w:rFonts w:asciiTheme="majorHAnsi" w:hAnsiTheme="majorHAnsi" w:cstheme="majorHAnsi"/>
          <w:vertAlign w:val="superscript"/>
        </w:rPr>
        <w:t>18</w:t>
      </w:r>
      <w:r w:rsidRPr="00325341">
        <w:rPr>
          <w:rFonts w:asciiTheme="majorHAnsi" w:hAnsiTheme="majorHAnsi" w:cstheme="majorHAnsi"/>
        </w:rPr>
        <w:t>, and algae</w:t>
      </w:r>
      <w:r w:rsidR="00503921" w:rsidRPr="00325341">
        <w:rPr>
          <w:rFonts w:asciiTheme="majorHAnsi" w:hAnsiTheme="majorHAnsi" w:cstheme="majorHAnsi"/>
          <w:vertAlign w:val="superscript"/>
        </w:rPr>
        <w:t>19</w:t>
      </w:r>
      <w:r w:rsidRPr="00325341">
        <w:rPr>
          <w:rFonts w:asciiTheme="majorHAnsi" w:hAnsiTheme="majorHAnsi" w:cstheme="majorHAnsi"/>
        </w:rPr>
        <w:t xml:space="preserve"> as natural reducing and stabilizing agents. During these processes, metal salts are reduced to zero-valent forms, generating NPs through environmentally friendly and cost-effective pathways. In addition, biologically synthesized NPs are often biocompatible, facilitating their use in medical, agricultural, and environmental applications</w:t>
      </w:r>
      <w:r w:rsidRPr="00325341">
        <w:rPr>
          <w:rFonts w:asciiTheme="majorHAnsi" w:hAnsiTheme="majorHAnsi" w:cstheme="majorHAnsi"/>
          <w:vertAlign w:val="superscript"/>
        </w:rPr>
        <w:t>8,1</w:t>
      </w:r>
      <w:r w:rsidR="00412E62" w:rsidRPr="00325341">
        <w:rPr>
          <w:rFonts w:asciiTheme="majorHAnsi" w:hAnsiTheme="majorHAnsi" w:cstheme="majorHAnsi"/>
          <w:vertAlign w:val="superscript"/>
        </w:rPr>
        <w:t>4</w:t>
      </w:r>
      <w:r w:rsidRPr="00325341">
        <w:rPr>
          <w:rFonts w:asciiTheme="majorHAnsi" w:hAnsiTheme="majorHAnsi" w:cstheme="majorHAnsi"/>
        </w:rPr>
        <w:t>.</w:t>
      </w:r>
    </w:p>
    <w:p w14:paraId="6C2F6B77" w14:textId="77777777" w:rsidR="0059043E" w:rsidRPr="00325341" w:rsidRDefault="0059043E" w:rsidP="00E83760">
      <w:pPr>
        <w:rPr>
          <w:rFonts w:asciiTheme="majorHAnsi" w:hAnsiTheme="majorHAnsi" w:cstheme="majorHAnsi"/>
        </w:rPr>
      </w:pPr>
    </w:p>
    <w:p w14:paraId="0AE4D77D" w14:textId="41EF3E1F" w:rsidR="005A5DF0" w:rsidRPr="00325341" w:rsidRDefault="0020516F" w:rsidP="00E83760">
      <w:pPr>
        <w:rPr>
          <w:rFonts w:asciiTheme="majorHAnsi" w:hAnsiTheme="majorHAnsi" w:cstheme="majorHAnsi"/>
        </w:rPr>
      </w:pPr>
      <w:r w:rsidRPr="00325341">
        <w:rPr>
          <w:rFonts w:asciiTheme="majorHAnsi" w:hAnsiTheme="majorHAnsi" w:cstheme="majorHAnsi"/>
        </w:rPr>
        <w:t>The selection of an appropriate biological route for NP synthesis depends on the intended application, as well as the available infrastructure and operational requirements. Plant-based synthesis is generally preferred for rapid and low-cost NP production because it requires minimal sterile handling; however, variability in extract composition may affect reproducibility</w:t>
      </w:r>
      <w:r w:rsidRPr="00325341">
        <w:rPr>
          <w:rFonts w:asciiTheme="majorHAnsi" w:hAnsiTheme="majorHAnsi" w:cstheme="majorHAnsi"/>
          <w:vertAlign w:val="superscript"/>
        </w:rPr>
        <w:t>2</w:t>
      </w:r>
      <w:r w:rsidR="00412E62" w:rsidRPr="00325341">
        <w:rPr>
          <w:rFonts w:asciiTheme="majorHAnsi" w:hAnsiTheme="majorHAnsi" w:cstheme="majorHAnsi"/>
          <w:vertAlign w:val="superscript"/>
        </w:rPr>
        <w:t>0</w:t>
      </w:r>
      <w:r w:rsidRPr="00325341">
        <w:rPr>
          <w:rFonts w:asciiTheme="majorHAnsi" w:hAnsiTheme="majorHAnsi" w:cstheme="majorHAnsi"/>
          <w:vertAlign w:val="superscript"/>
        </w:rPr>
        <w:t>,2</w:t>
      </w:r>
      <w:r w:rsidR="00412E62" w:rsidRPr="00325341">
        <w:rPr>
          <w:rFonts w:asciiTheme="majorHAnsi" w:hAnsiTheme="majorHAnsi" w:cstheme="majorHAnsi"/>
          <w:vertAlign w:val="superscript"/>
        </w:rPr>
        <w:t>1</w:t>
      </w:r>
      <w:r w:rsidRPr="00325341">
        <w:rPr>
          <w:rFonts w:asciiTheme="majorHAnsi" w:hAnsiTheme="majorHAnsi" w:cstheme="majorHAnsi"/>
        </w:rPr>
        <w:t xml:space="preserve">. Fungal-mediated synthesis can provide high NP yields and extracellular enzymes that improve </w:t>
      </w:r>
      <w:r w:rsidR="00F47803" w:rsidRPr="00325341">
        <w:rPr>
          <w:rFonts w:asciiTheme="majorHAnsi" w:hAnsiTheme="majorHAnsi" w:cstheme="majorHAnsi"/>
        </w:rPr>
        <w:t>NP</w:t>
      </w:r>
      <w:r w:rsidRPr="00325341">
        <w:rPr>
          <w:rFonts w:asciiTheme="majorHAnsi" w:hAnsiTheme="majorHAnsi" w:cstheme="majorHAnsi"/>
        </w:rPr>
        <w:t xml:space="preserve"> stabilization and downstream processing, although this approach requires longer cultivation periods and controlled growth conditions</w:t>
      </w:r>
      <w:r w:rsidRPr="00325341">
        <w:rPr>
          <w:rFonts w:asciiTheme="majorHAnsi" w:hAnsiTheme="majorHAnsi" w:cstheme="majorHAnsi"/>
          <w:vertAlign w:val="superscript"/>
        </w:rPr>
        <w:t>2</w:t>
      </w:r>
      <w:r w:rsidR="00412E62" w:rsidRPr="00325341">
        <w:rPr>
          <w:rFonts w:asciiTheme="majorHAnsi" w:hAnsiTheme="majorHAnsi" w:cstheme="majorHAnsi"/>
          <w:vertAlign w:val="superscript"/>
        </w:rPr>
        <w:t>2</w:t>
      </w:r>
      <w:r w:rsidRPr="00325341">
        <w:rPr>
          <w:rFonts w:asciiTheme="majorHAnsi" w:hAnsiTheme="majorHAnsi" w:cstheme="majorHAnsi"/>
        </w:rPr>
        <w:t>. In contrast, bacterial systems enable tunable synthesis under defined metabolic conditions and rapid biomass production, making them suitable for mechanistic studies and NP-associated applications</w:t>
      </w:r>
      <w:r w:rsidRPr="00325341">
        <w:rPr>
          <w:rFonts w:asciiTheme="majorHAnsi" w:hAnsiTheme="majorHAnsi" w:cstheme="majorHAnsi"/>
          <w:vertAlign w:val="superscript"/>
        </w:rPr>
        <w:t>2</w:t>
      </w:r>
      <w:r w:rsidR="00412E62" w:rsidRPr="00325341">
        <w:rPr>
          <w:rFonts w:asciiTheme="majorHAnsi" w:hAnsiTheme="majorHAnsi" w:cstheme="majorHAnsi"/>
          <w:vertAlign w:val="superscript"/>
        </w:rPr>
        <w:t>2</w:t>
      </w:r>
      <w:r w:rsidRPr="00325341">
        <w:rPr>
          <w:rFonts w:asciiTheme="majorHAnsi" w:hAnsiTheme="majorHAnsi" w:cstheme="majorHAnsi"/>
        </w:rPr>
        <w:t>. However, bacterial synthesis often requires strict aseptic handling, controlled bioreactor conditions, and additional downstream processing when intracellular NPs are recovered</w:t>
      </w:r>
      <w:r w:rsidRPr="00325341">
        <w:rPr>
          <w:rFonts w:asciiTheme="majorHAnsi" w:hAnsiTheme="majorHAnsi" w:cstheme="majorHAnsi"/>
          <w:vertAlign w:val="superscript"/>
        </w:rPr>
        <w:t>2</w:t>
      </w:r>
      <w:r w:rsidR="00412E62" w:rsidRPr="00325341">
        <w:rPr>
          <w:rFonts w:asciiTheme="majorHAnsi" w:hAnsiTheme="majorHAnsi" w:cstheme="majorHAnsi"/>
          <w:vertAlign w:val="superscript"/>
        </w:rPr>
        <w:t>1</w:t>
      </w:r>
      <w:r w:rsidRPr="00325341">
        <w:rPr>
          <w:rFonts w:asciiTheme="majorHAnsi" w:hAnsiTheme="majorHAnsi" w:cstheme="majorHAnsi"/>
          <w:vertAlign w:val="superscript"/>
        </w:rPr>
        <w:t>,2</w:t>
      </w:r>
      <w:r w:rsidR="00412E62" w:rsidRPr="00325341">
        <w:rPr>
          <w:rFonts w:asciiTheme="majorHAnsi" w:hAnsiTheme="majorHAnsi" w:cstheme="majorHAnsi"/>
          <w:vertAlign w:val="superscript"/>
        </w:rPr>
        <w:t>2</w:t>
      </w:r>
      <w:r w:rsidRPr="00325341">
        <w:rPr>
          <w:rFonts w:asciiTheme="majorHAnsi" w:hAnsiTheme="majorHAnsi" w:cstheme="majorHAnsi"/>
        </w:rPr>
        <w:t>.</w:t>
      </w:r>
    </w:p>
    <w:p w14:paraId="26929B13" w14:textId="77777777" w:rsidR="005A5DF0" w:rsidRPr="00325341" w:rsidRDefault="005A5DF0" w:rsidP="00E83760">
      <w:pPr>
        <w:rPr>
          <w:rFonts w:asciiTheme="majorHAnsi" w:hAnsiTheme="majorHAnsi" w:cstheme="majorHAnsi"/>
        </w:rPr>
      </w:pPr>
    </w:p>
    <w:p w14:paraId="015306E6" w14:textId="1FDA90ED" w:rsidR="00542C3F" w:rsidRPr="00325341" w:rsidRDefault="0020516F" w:rsidP="00E83760">
      <w:pPr>
        <w:rPr>
          <w:rFonts w:asciiTheme="majorHAnsi" w:hAnsiTheme="majorHAnsi" w:cstheme="majorHAnsi"/>
        </w:rPr>
      </w:pPr>
      <w:r w:rsidRPr="00325341">
        <w:rPr>
          <w:rFonts w:asciiTheme="majorHAnsi" w:hAnsiTheme="majorHAnsi" w:cstheme="majorHAnsi"/>
        </w:rPr>
        <w:t>Despite the advantages</w:t>
      </w:r>
      <w:r w:rsidR="00412E62" w:rsidRPr="00325341">
        <w:rPr>
          <w:rFonts w:asciiTheme="majorHAnsi" w:hAnsiTheme="majorHAnsi" w:cstheme="majorHAnsi"/>
        </w:rPr>
        <w:t xml:space="preserve"> mentioned</w:t>
      </w:r>
      <w:r w:rsidRPr="00325341">
        <w:rPr>
          <w:rFonts w:asciiTheme="majorHAnsi" w:hAnsiTheme="majorHAnsi" w:cstheme="majorHAnsi"/>
        </w:rPr>
        <w:t>, green synthesis methods continue to face challenges associated with reproducibility and standardization. Furthermore, detailed visual step-by-step protocols for the green synthesis of metallic NPs remain limited</w:t>
      </w:r>
      <w:r w:rsidRPr="00325341">
        <w:rPr>
          <w:rFonts w:asciiTheme="majorHAnsi" w:hAnsiTheme="majorHAnsi" w:cstheme="majorHAnsi"/>
          <w:vertAlign w:val="superscript"/>
        </w:rPr>
        <w:t>2</w:t>
      </w:r>
      <w:r w:rsidR="00412E62" w:rsidRPr="00325341">
        <w:rPr>
          <w:rFonts w:asciiTheme="majorHAnsi" w:hAnsiTheme="majorHAnsi" w:cstheme="majorHAnsi"/>
          <w:vertAlign w:val="superscript"/>
        </w:rPr>
        <w:t>3</w:t>
      </w:r>
      <w:r w:rsidRPr="00325341">
        <w:rPr>
          <w:rFonts w:asciiTheme="majorHAnsi" w:hAnsiTheme="majorHAnsi" w:cstheme="majorHAnsi"/>
        </w:rPr>
        <w:t>, restricting the ability of researchers to reproduce and implement existing methodologies successfully. The goal of this work is to present reproducible green synthesis protocols for gold (Au) and silver (A</w:t>
      </w:r>
      <w:r w:rsidR="00F151C9" w:rsidRPr="00325341">
        <w:rPr>
          <w:rFonts w:asciiTheme="majorHAnsi" w:hAnsiTheme="majorHAnsi" w:cstheme="majorHAnsi"/>
        </w:rPr>
        <w:t>g</w:t>
      </w:r>
      <w:r w:rsidRPr="00325341">
        <w:rPr>
          <w:rFonts w:asciiTheme="majorHAnsi" w:hAnsiTheme="majorHAnsi" w:cstheme="majorHAnsi"/>
        </w:rPr>
        <w:t xml:space="preserve">) </w:t>
      </w:r>
      <w:r w:rsidR="00F151C9" w:rsidRPr="00325341">
        <w:rPr>
          <w:rFonts w:asciiTheme="majorHAnsi" w:hAnsiTheme="majorHAnsi" w:cstheme="majorHAnsi"/>
        </w:rPr>
        <w:t>NPs</w:t>
      </w:r>
      <w:r w:rsidRPr="00325341">
        <w:rPr>
          <w:rFonts w:asciiTheme="majorHAnsi" w:hAnsiTheme="majorHAnsi" w:cstheme="majorHAnsi"/>
        </w:rPr>
        <w:t xml:space="preserve"> using </w:t>
      </w:r>
      <w:r w:rsidRPr="00325341">
        <w:rPr>
          <w:rFonts w:asciiTheme="majorHAnsi" w:hAnsiTheme="majorHAnsi" w:cstheme="majorHAnsi"/>
        </w:rPr>
        <w:lastRenderedPageBreak/>
        <w:t xml:space="preserve">plant extracts, fungal filtrates, and bacterial cultures. Specifically, aqueous extracts from </w:t>
      </w:r>
      <w:r w:rsidRPr="00325341">
        <w:rPr>
          <w:rFonts w:asciiTheme="majorHAnsi" w:hAnsiTheme="majorHAnsi" w:cstheme="majorHAnsi"/>
          <w:i/>
          <w:iCs/>
        </w:rPr>
        <w:t xml:space="preserve">Psidium </w:t>
      </w:r>
      <w:proofErr w:type="spellStart"/>
      <w:r w:rsidRPr="00325341">
        <w:rPr>
          <w:rFonts w:asciiTheme="majorHAnsi" w:hAnsiTheme="majorHAnsi" w:cstheme="majorHAnsi"/>
          <w:i/>
          <w:iCs/>
        </w:rPr>
        <w:t>guayaquilensis</w:t>
      </w:r>
      <w:proofErr w:type="spellEnd"/>
      <w:r w:rsidRPr="00325341">
        <w:rPr>
          <w:rFonts w:asciiTheme="majorHAnsi" w:hAnsiTheme="majorHAnsi" w:cstheme="majorHAnsi"/>
        </w:rPr>
        <w:t xml:space="preserve"> and </w:t>
      </w:r>
      <w:proofErr w:type="spellStart"/>
      <w:r w:rsidRPr="00325341">
        <w:rPr>
          <w:rFonts w:asciiTheme="majorHAnsi" w:hAnsiTheme="majorHAnsi" w:cstheme="majorHAnsi"/>
          <w:i/>
          <w:iCs/>
        </w:rPr>
        <w:t>Acanthophora</w:t>
      </w:r>
      <w:proofErr w:type="spellEnd"/>
      <w:r w:rsidRPr="00325341">
        <w:rPr>
          <w:rFonts w:asciiTheme="majorHAnsi" w:hAnsiTheme="majorHAnsi" w:cstheme="majorHAnsi"/>
          <w:i/>
          <w:iCs/>
        </w:rPr>
        <w:t xml:space="preserve"> </w:t>
      </w:r>
      <w:proofErr w:type="spellStart"/>
      <w:r w:rsidRPr="00325341">
        <w:rPr>
          <w:rFonts w:asciiTheme="majorHAnsi" w:hAnsiTheme="majorHAnsi" w:cstheme="majorHAnsi"/>
          <w:i/>
          <w:iCs/>
        </w:rPr>
        <w:t>spicifera</w:t>
      </w:r>
      <w:proofErr w:type="spellEnd"/>
      <w:r w:rsidRPr="00325341">
        <w:rPr>
          <w:rFonts w:asciiTheme="majorHAnsi" w:hAnsiTheme="majorHAnsi" w:cstheme="majorHAnsi"/>
        </w:rPr>
        <w:t xml:space="preserve">, extracellular fungal filtrates from </w:t>
      </w:r>
      <w:proofErr w:type="spellStart"/>
      <w:r w:rsidRPr="00325341">
        <w:rPr>
          <w:rFonts w:asciiTheme="majorHAnsi" w:hAnsiTheme="majorHAnsi" w:cstheme="majorHAnsi"/>
          <w:i/>
          <w:iCs/>
        </w:rPr>
        <w:t>Earliella</w:t>
      </w:r>
      <w:proofErr w:type="spellEnd"/>
      <w:r w:rsidRPr="00325341">
        <w:rPr>
          <w:rFonts w:asciiTheme="majorHAnsi" w:hAnsiTheme="majorHAnsi" w:cstheme="majorHAnsi"/>
        </w:rPr>
        <w:t xml:space="preserve"> sp</w:t>
      </w:r>
      <w:r w:rsidR="002B080F" w:rsidRPr="00325341">
        <w:rPr>
          <w:rFonts w:asciiTheme="majorHAnsi" w:hAnsiTheme="majorHAnsi" w:cstheme="majorHAnsi"/>
        </w:rPr>
        <w:t>.</w:t>
      </w:r>
      <w:r w:rsidRPr="00325341">
        <w:rPr>
          <w:rFonts w:asciiTheme="majorHAnsi" w:hAnsiTheme="majorHAnsi" w:cstheme="majorHAnsi"/>
        </w:rPr>
        <w:t xml:space="preserve">, and bacterial systems involving </w:t>
      </w:r>
      <w:r w:rsidRPr="00325341">
        <w:rPr>
          <w:rFonts w:asciiTheme="majorHAnsi" w:hAnsiTheme="majorHAnsi" w:cstheme="majorHAnsi"/>
          <w:i/>
          <w:iCs/>
        </w:rPr>
        <w:t xml:space="preserve">Shewanella </w:t>
      </w:r>
      <w:proofErr w:type="spellStart"/>
      <w:r w:rsidRPr="00325341">
        <w:rPr>
          <w:rFonts w:asciiTheme="majorHAnsi" w:hAnsiTheme="majorHAnsi" w:cstheme="majorHAnsi"/>
          <w:i/>
          <w:iCs/>
        </w:rPr>
        <w:t>oneidensis</w:t>
      </w:r>
      <w:proofErr w:type="spellEnd"/>
      <w:r w:rsidRPr="00325341">
        <w:rPr>
          <w:rFonts w:asciiTheme="majorHAnsi" w:hAnsiTheme="majorHAnsi" w:cstheme="majorHAnsi"/>
        </w:rPr>
        <w:t xml:space="preserve"> and </w:t>
      </w:r>
      <w:proofErr w:type="spellStart"/>
      <w:r w:rsidRPr="00325341">
        <w:rPr>
          <w:rFonts w:asciiTheme="majorHAnsi" w:hAnsiTheme="majorHAnsi" w:cstheme="majorHAnsi"/>
          <w:i/>
          <w:iCs/>
        </w:rPr>
        <w:t>Cupriavidus</w:t>
      </w:r>
      <w:proofErr w:type="spellEnd"/>
      <w:r w:rsidRPr="00325341">
        <w:rPr>
          <w:rFonts w:asciiTheme="majorHAnsi" w:hAnsiTheme="majorHAnsi" w:cstheme="majorHAnsi"/>
          <w:i/>
          <w:iCs/>
        </w:rPr>
        <w:t xml:space="preserve"> </w:t>
      </w:r>
      <w:proofErr w:type="spellStart"/>
      <w:r w:rsidRPr="00325341">
        <w:rPr>
          <w:rFonts w:asciiTheme="majorHAnsi" w:hAnsiTheme="majorHAnsi" w:cstheme="majorHAnsi"/>
          <w:i/>
          <w:iCs/>
        </w:rPr>
        <w:t>metallidurans</w:t>
      </w:r>
      <w:proofErr w:type="spellEnd"/>
      <w:r w:rsidRPr="00325341">
        <w:rPr>
          <w:rFonts w:asciiTheme="majorHAnsi" w:hAnsiTheme="majorHAnsi" w:cstheme="majorHAnsi"/>
        </w:rPr>
        <w:t xml:space="preserve"> were employed for </w:t>
      </w:r>
      <w:r w:rsidR="00F151C9" w:rsidRPr="00325341">
        <w:rPr>
          <w:rFonts w:asciiTheme="majorHAnsi" w:hAnsiTheme="majorHAnsi" w:cstheme="majorHAnsi"/>
        </w:rPr>
        <w:t>NP</w:t>
      </w:r>
      <w:r w:rsidRPr="00325341">
        <w:rPr>
          <w:rFonts w:asciiTheme="majorHAnsi" w:hAnsiTheme="majorHAnsi" w:cstheme="majorHAnsi"/>
        </w:rPr>
        <w:t xml:space="preserve"> synthesis. The presented protocols emphasize critical steps in biological extract preparation, </w:t>
      </w:r>
      <w:r w:rsidR="00F151C9" w:rsidRPr="00325341">
        <w:rPr>
          <w:rFonts w:asciiTheme="majorHAnsi" w:hAnsiTheme="majorHAnsi" w:cstheme="majorHAnsi"/>
        </w:rPr>
        <w:t>NP</w:t>
      </w:r>
      <w:r w:rsidRPr="00325341">
        <w:rPr>
          <w:rFonts w:asciiTheme="majorHAnsi" w:hAnsiTheme="majorHAnsi" w:cstheme="majorHAnsi"/>
        </w:rPr>
        <w:t xml:space="preserve"> synthesis, and preliminary </w:t>
      </w:r>
      <w:r w:rsidR="00F151C9" w:rsidRPr="00325341">
        <w:rPr>
          <w:rFonts w:asciiTheme="majorHAnsi" w:hAnsiTheme="majorHAnsi" w:cstheme="majorHAnsi"/>
        </w:rPr>
        <w:t>NP</w:t>
      </w:r>
      <w:r w:rsidRPr="00325341">
        <w:rPr>
          <w:rFonts w:asciiTheme="majorHAnsi" w:hAnsiTheme="majorHAnsi" w:cstheme="majorHAnsi"/>
        </w:rPr>
        <w:t xml:space="preserve"> characterization. In addition, the workflow integrates design of experiments, standardized preparation procedures, and in-line characterization to support reproducible and optimizable biogenic </w:t>
      </w:r>
      <w:r w:rsidR="00F151C9" w:rsidRPr="00325341">
        <w:rPr>
          <w:rFonts w:asciiTheme="majorHAnsi" w:hAnsiTheme="majorHAnsi" w:cstheme="majorHAnsi"/>
        </w:rPr>
        <w:t>NP</w:t>
      </w:r>
      <w:r w:rsidRPr="00325341">
        <w:rPr>
          <w:rFonts w:asciiTheme="majorHAnsi" w:hAnsiTheme="majorHAnsi" w:cstheme="majorHAnsi"/>
        </w:rPr>
        <w:t xml:space="preserve"> synthesis.</w:t>
      </w:r>
    </w:p>
    <w:p w14:paraId="6FAEAA30" w14:textId="77777777" w:rsidR="00F5407C" w:rsidRPr="00325341" w:rsidRDefault="00F5407C" w:rsidP="00E83760">
      <w:pPr>
        <w:rPr>
          <w:rFonts w:asciiTheme="majorHAnsi" w:hAnsiTheme="majorHAnsi" w:cstheme="majorHAnsi"/>
        </w:rPr>
      </w:pPr>
    </w:p>
    <w:p w14:paraId="05FEB7EF" w14:textId="77777777" w:rsidR="00304179" w:rsidRPr="00325341" w:rsidRDefault="0020516F" w:rsidP="00304179">
      <w:pPr>
        <w:spacing w:line="0" w:lineRule="atLeast"/>
        <w:rPr>
          <w:b/>
          <w:bCs/>
        </w:rPr>
      </w:pPr>
      <w:r w:rsidRPr="00325341">
        <w:rPr>
          <w:b/>
          <w:bCs/>
        </w:rPr>
        <w:t>PROTOCOL:</w:t>
      </w:r>
    </w:p>
    <w:p w14:paraId="17E2F3C4" w14:textId="4A6208BC" w:rsidR="00304179" w:rsidRPr="00325341" w:rsidRDefault="0020516F" w:rsidP="00304179">
      <w:pPr>
        <w:spacing w:line="0" w:lineRule="atLeast"/>
      </w:pPr>
      <w:r w:rsidRPr="00325341">
        <w:t>The research was performed in accordance with the institutional guidelines of the Escuela Superior Politécnica del Litoral (ESPOL, Ecuador). The plant, algal, and fungal biomass used in this study were collected from accessible environments and did not involve protected species or restricted areas. According to institutional and national regulations, no specific permits were required for the collection of freely available biomass under these conditions.</w:t>
      </w:r>
      <w:r w:rsidR="000D754E" w:rsidRPr="00325341">
        <w:t xml:space="preserve"> Refer to </w:t>
      </w:r>
      <w:r w:rsidR="000D754E" w:rsidRPr="00325341">
        <w:rPr>
          <w:b/>
          <w:bCs/>
        </w:rPr>
        <w:t>Figure 1</w:t>
      </w:r>
      <w:r w:rsidR="000D754E" w:rsidRPr="00325341">
        <w:t xml:space="preserve"> for the integrated experimental workflow used for green synthesis of </w:t>
      </w:r>
      <w:proofErr w:type="spellStart"/>
      <w:r w:rsidR="000D754E" w:rsidRPr="00325341">
        <w:t>AgNPs</w:t>
      </w:r>
      <w:proofErr w:type="spellEnd"/>
      <w:r w:rsidR="000D754E" w:rsidRPr="00325341">
        <w:t xml:space="preserve"> and AuNPs using plant, algal, fungal, and bacterial biological systems.</w:t>
      </w:r>
    </w:p>
    <w:p w14:paraId="78AE528F" w14:textId="77777777" w:rsidR="00304179" w:rsidRPr="00325341" w:rsidRDefault="00304179" w:rsidP="00304179">
      <w:pPr>
        <w:spacing w:line="0" w:lineRule="atLeast"/>
      </w:pPr>
    </w:p>
    <w:p w14:paraId="48EF95FE" w14:textId="564144F5" w:rsidR="00C83A03" w:rsidRPr="00325341" w:rsidRDefault="0020516F" w:rsidP="00304179">
      <w:pPr>
        <w:spacing w:line="0" w:lineRule="atLeast"/>
      </w:pPr>
      <w:r w:rsidRPr="00325341">
        <w:t xml:space="preserve">[Place </w:t>
      </w:r>
      <w:r w:rsidRPr="00325341">
        <w:rPr>
          <w:b/>
          <w:bCs/>
        </w:rPr>
        <w:t>Figure 1</w:t>
      </w:r>
      <w:r w:rsidRPr="00325341">
        <w:t xml:space="preserve"> here]</w:t>
      </w:r>
    </w:p>
    <w:p w14:paraId="3225C33F" w14:textId="77777777" w:rsidR="00C83A03" w:rsidRPr="00325341" w:rsidRDefault="00C83A03" w:rsidP="00304179">
      <w:pPr>
        <w:spacing w:line="0" w:lineRule="atLeast"/>
      </w:pPr>
    </w:p>
    <w:p w14:paraId="52A2262B" w14:textId="5F082390" w:rsidR="00304179" w:rsidRPr="00325341" w:rsidRDefault="0020516F" w:rsidP="00304179">
      <w:pPr>
        <w:spacing w:line="0" w:lineRule="atLeast"/>
      </w:pPr>
      <w:r w:rsidRPr="00325341">
        <w:t>NOTE: Follow all institutional laboratory safety guidelines when handling chemicals and biological materials. Consult safety data sheets for all reagents before use.</w:t>
      </w:r>
    </w:p>
    <w:p w14:paraId="319F20F4" w14:textId="77777777" w:rsidR="00304179" w:rsidRPr="00325341" w:rsidRDefault="00304179" w:rsidP="00304179">
      <w:pPr>
        <w:spacing w:line="0" w:lineRule="atLeast"/>
      </w:pPr>
    </w:p>
    <w:p w14:paraId="40C0089B" w14:textId="77777777" w:rsidR="00304179" w:rsidRPr="00325341" w:rsidRDefault="0020516F" w:rsidP="00304179">
      <w:pPr>
        <w:spacing w:line="0" w:lineRule="atLeast"/>
        <w:rPr>
          <w:b/>
          <w:bCs/>
        </w:rPr>
      </w:pPr>
      <w:r w:rsidRPr="00325341">
        <w:rPr>
          <w:b/>
          <w:bCs/>
        </w:rPr>
        <w:t xml:space="preserve">1. Synthesis of </w:t>
      </w:r>
      <w:proofErr w:type="spellStart"/>
      <w:r w:rsidRPr="00325341">
        <w:rPr>
          <w:b/>
          <w:bCs/>
        </w:rPr>
        <w:t>AgNPs</w:t>
      </w:r>
      <w:proofErr w:type="spellEnd"/>
      <w:r w:rsidRPr="00325341">
        <w:rPr>
          <w:b/>
          <w:bCs/>
        </w:rPr>
        <w:t xml:space="preserve"> Using </w:t>
      </w:r>
      <w:r w:rsidRPr="00325341">
        <w:rPr>
          <w:b/>
          <w:bCs/>
          <w:i/>
          <w:iCs/>
        </w:rPr>
        <w:t xml:space="preserve">P. </w:t>
      </w:r>
      <w:proofErr w:type="spellStart"/>
      <w:r w:rsidRPr="00325341">
        <w:rPr>
          <w:b/>
          <w:bCs/>
          <w:i/>
          <w:iCs/>
        </w:rPr>
        <w:t>guayaquilensis</w:t>
      </w:r>
      <w:proofErr w:type="spellEnd"/>
      <w:r w:rsidRPr="00325341">
        <w:rPr>
          <w:b/>
          <w:bCs/>
        </w:rPr>
        <w:t xml:space="preserve"> Leaves</w:t>
      </w:r>
    </w:p>
    <w:p w14:paraId="22170597" w14:textId="77777777" w:rsidR="00304179" w:rsidRPr="00325341" w:rsidRDefault="00304179" w:rsidP="00304179">
      <w:pPr>
        <w:spacing w:line="0" w:lineRule="atLeast"/>
      </w:pPr>
    </w:p>
    <w:p w14:paraId="683E3F2E" w14:textId="77777777" w:rsidR="00304179" w:rsidRPr="00325341" w:rsidRDefault="0020516F" w:rsidP="00304179">
      <w:pPr>
        <w:spacing w:line="0" w:lineRule="atLeast"/>
      </w:pPr>
      <w:r w:rsidRPr="00325341">
        <w:t>1.1. Leaf Collection</w:t>
      </w:r>
    </w:p>
    <w:p w14:paraId="370AB2EF" w14:textId="77777777" w:rsidR="00304179" w:rsidRPr="00325341" w:rsidRDefault="00304179" w:rsidP="00304179">
      <w:pPr>
        <w:spacing w:line="0" w:lineRule="atLeast"/>
      </w:pPr>
    </w:p>
    <w:p w14:paraId="307F51E4" w14:textId="10CFCA42" w:rsidR="00304179" w:rsidRPr="00325341" w:rsidRDefault="0020516F" w:rsidP="00304179">
      <w:pPr>
        <w:spacing w:line="0" w:lineRule="atLeast"/>
      </w:pPr>
      <w:r w:rsidRPr="00325341">
        <w:t xml:space="preserve">1.1.1. Collect fresh leaves of </w:t>
      </w:r>
      <w:r w:rsidRPr="00325341">
        <w:rPr>
          <w:i/>
          <w:iCs/>
        </w:rPr>
        <w:t xml:space="preserve">P. </w:t>
      </w:r>
      <w:proofErr w:type="spellStart"/>
      <w:r w:rsidRPr="00325341">
        <w:rPr>
          <w:i/>
          <w:iCs/>
        </w:rPr>
        <w:t>guayaquilensis</w:t>
      </w:r>
      <w:proofErr w:type="spellEnd"/>
      <w:r w:rsidRPr="00325341">
        <w:t xml:space="preserve"> during the dry season in Guayaquil, Guayas Province, Ecuador (2°10′S, 80°0′W).</w:t>
      </w:r>
    </w:p>
    <w:p w14:paraId="1F757438" w14:textId="77777777" w:rsidR="00304179" w:rsidRPr="00325341" w:rsidRDefault="00304179" w:rsidP="00304179">
      <w:pPr>
        <w:spacing w:line="0" w:lineRule="atLeast"/>
      </w:pPr>
    </w:p>
    <w:p w14:paraId="77F83A65" w14:textId="77777777" w:rsidR="00304179" w:rsidRPr="00325341" w:rsidRDefault="0020516F" w:rsidP="00304179">
      <w:pPr>
        <w:spacing w:line="0" w:lineRule="atLeast"/>
      </w:pPr>
      <w:r w:rsidRPr="00325341">
        <w:t>NOTE: Voucher specimens of this endemic species were deposited at the GUAY Herbarium, Faculty of Natural Sciences, University of Guayaquil, Ecuador, and at the New York Botanical Garden (NYBG) STEERE HERBARIUM, New York, USA. Additional information is available at: http://sweetgum.nybg.org/science/vh/specimen-details/?irn=2602207</w:t>
      </w:r>
    </w:p>
    <w:p w14:paraId="08E51B6C" w14:textId="77777777" w:rsidR="00304179" w:rsidRPr="00325341" w:rsidRDefault="00304179" w:rsidP="00304179">
      <w:pPr>
        <w:spacing w:line="0" w:lineRule="atLeast"/>
      </w:pPr>
    </w:p>
    <w:p w14:paraId="5859B2E8" w14:textId="77777777" w:rsidR="00304179" w:rsidRPr="00325341" w:rsidRDefault="0020516F" w:rsidP="00304179">
      <w:pPr>
        <w:spacing w:line="0" w:lineRule="atLeast"/>
      </w:pPr>
      <w:r w:rsidRPr="00A92BE2">
        <w:t>1.2. Preparation of Leaf Extract</w:t>
      </w:r>
    </w:p>
    <w:p w14:paraId="043162B9" w14:textId="77777777" w:rsidR="00304179" w:rsidRPr="00325341" w:rsidRDefault="00304179" w:rsidP="00304179">
      <w:pPr>
        <w:spacing w:line="0" w:lineRule="atLeast"/>
      </w:pPr>
    </w:p>
    <w:p w14:paraId="75A51105" w14:textId="77777777" w:rsidR="00304179" w:rsidRPr="00325341" w:rsidRDefault="0020516F" w:rsidP="00304179">
      <w:pPr>
        <w:spacing w:line="0" w:lineRule="atLeast"/>
      </w:pPr>
      <w:r w:rsidRPr="00303E84">
        <w:rPr>
          <w:highlight w:val="yellow"/>
        </w:rPr>
        <w:t>1.2.1. Wash the fresh plant material thoroughly with distilled water</w:t>
      </w:r>
      <w:r w:rsidRPr="00325341">
        <w:t>.</w:t>
      </w:r>
    </w:p>
    <w:p w14:paraId="588AE766" w14:textId="77777777" w:rsidR="00304179" w:rsidRPr="00325341" w:rsidRDefault="00304179" w:rsidP="00304179">
      <w:pPr>
        <w:spacing w:line="0" w:lineRule="atLeast"/>
      </w:pPr>
    </w:p>
    <w:p w14:paraId="63DC1430" w14:textId="77777777" w:rsidR="00304179" w:rsidRPr="00325341" w:rsidRDefault="0020516F" w:rsidP="00304179">
      <w:pPr>
        <w:spacing w:line="0" w:lineRule="atLeast"/>
      </w:pPr>
      <w:r w:rsidRPr="00325341">
        <w:t>NOTE: Ensure complete removal of surface impurities.</w:t>
      </w:r>
    </w:p>
    <w:p w14:paraId="0CFF5101" w14:textId="77777777" w:rsidR="00304179" w:rsidRPr="00325341" w:rsidRDefault="00304179" w:rsidP="00304179">
      <w:pPr>
        <w:spacing w:line="0" w:lineRule="atLeast"/>
      </w:pPr>
    </w:p>
    <w:p w14:paraId="39D3457E" w14:textId="77777777" w:rsidR="00304179" w:rsidRPr="00325341" w:rsidRDefault="0020516F" w:rsidP="00304179">
      <w:pPr>
        <w:spacing w:line="0" w:lineRule="atLeast"/>
      </w:pPr>
      <w:r w:rsidRPr="00303E84">
        <w:rPr>
          <w:highlight w:val="yellow"/>
        </w:rPr>
        <w:t>1.2.2. Dry the leaves in a tray dryer with forced airflow at 40°C.</w:t>
      </w:r>
    </w:p>
    <w:p w14:paraId="791DBA1A" w14:textId="77777777" w:rsidR="00304179" w:rsidRPr="00325341" w:rsidRDefault="00304179" w:rsidP="00304179">
      <w:pPr>
        <w:spacing w:line="0" w:lineRule="atLeast"/>
      </w:pPr>
    </w:p>
    <w:p w14:paraId="047974A8" w14:textId="77777777" w:rsidR="00304179" w:rsidRPr="00325341" w:rsidRDefault="0020516F" w:rsidP="00304179">
      <w:pPr>
        <w:spacing w:line="0" w:lineRule="atLeast"/>
      </w:pPr>
      <w:r w:rsidRPr="00325341">
        <w:t>NOTE: Low drying temperatures minimize degradation of thermolabile organic compounds involved in Ag</w:t>
      </w:r>
      <w:r w:rsidRPr="00325341">
        <w:rPr>
          <w:vertAlign w:val="superscript"/>
        </w:rPr>
        <w:t>+</w:t>
      </w:r>
      <w:r w:rsidRPr="00325341">
        <w:t xml:space="preserve"> reduction.</w:t>
      </w:r>
    </w:p>
    <w:p w14:paraId="427CF23A" w14:textId="77777777" w:rsidR="00304179" w:rsidRPr="00325341" w:rsidRDefault="00304179" w:rsidP="00304179">
      <w:pPr>
        <w:spacing w:line="0" w:lineRule="atLeast"/>
      </w:pPr>
    </w:p>
    <w:p w14:paraId="4E656074" w14:textId="77777777" w:rsidR="00304179" w:rsidRPr="00325341" w:rsidRDefault="0020516F" w:rsidP="00304179">
      <w:pPr>
        <w:spacing w:line="0" w:lineRule="atLeast"/>
      </w:pPr>
      <w:r w:rsidRPr="00303E84">
        <w:rPr>
          <w:highlight w:val="yellow"/>
        </w:rPr>
        <w:t>1.2.3. Grind the dried material using a hand mill to obtain a fine powder.</w:t>
      </w:r>
      <w:r w:rsidRPr="00325341">
        <w:t xml:space="preserve"> </w:t>
      </w:r>
    </w:p>
    <w:p w14:paraId="223223A0" w14:textId="77777777" w:rsidR="00304179" w:rsidRPr="00325341" w:rsidRDefault="00304179" w:rsidP="00304179">
      <w:pPr>
        <w:spacing w:line="0" w:lineRule="atLeast"/>
      </w:pPr>
    </w:p>
    <w:p w14:paraId="788D70A9" w14:textId="77777777" w:rsidR="00304179" w:rsidRPr="003A5C85" w:rsidRDefault="0020516F" w:rsidP="00304179">
      <w:pPr>
        <w:spacing w:line="0" w:lineRule="atLeast"/>
        <w:rPr>
          <w:highlight w:val="yellow"/>
        </w:rPr>
      </w:pPr>
      <w:r w:rsidRPr="003A5C85">
        <w:rPr>
          <w:highlight w:val="yellow"/>
        </w:rPr>
        <w:t>1.2.4. Suspend 10 g of powdered material in 200 mL of distilled water.</w:t>
      </w:r>
    </w:p>
    <w:p w14:paraId="652804CB" w14:textId="77777777" w:rsidR="00304179" w:rsidRPr="003A5C85" w:rsidRDefault="00304179" w:rsidP="00304179">
      <w:pPr>
        <w:spacing w:line="0" w:lineRule="atLeast"/>
        <w:rPr>
          <w:highlight w:val="yellow"/>
        </w:rPr>
      </w:pPr>
    </w:p>
    <w:p w14:paraId="4B4CD442" w14:textId="77777777" w:rsidR="00304179" w:rsidRPr="003A5C85" w:rsidRDefault="0020516F" w:rsidP="00304179">
      <w:pPr>
        <w:spacing w:line="0" w:lineRule="atLeast"/>
        <w:rPr>
          <w:highlight w:val="yellow"/>
        </w:rPr>
      </w:pPr>
      <w:r w:rsidRPr="003A5C85">
        <w:rPr>
          <w:highlight w:val="yellow"/>
        </w:rPr>
        <w:t>1.2.5. Heat the suspension at 70°C under continuous stirring for 1 h.</w:t>
      </w:r>
    </w:p>
    <w:p w14:paraId="5D77D31F" w14:textId="77777777" w:rsidR="00304179" w:rsidRPr="003A5C85" w:rsidRDefault="00304179" w:rsidP="00304179">
      <w:pPr>
        <w:spacing w:line="0" w:lineRule="atLeast"/>
        <w:rPr>
          <w:highlight w:val="yellow"/>
        </w:rPr>
      </w:pPr>
    </w:p>
    <w:p w14:paraId="58EB42B9" w14:textId="77777777" w:rsidR="00304179" w:rsidRPr="003A5C85" w:rsidRDefault="0020516F" w:rsidP="00304179">
      <w:pPr>
        <w:spacing w:line="0" w:lineRule="atLeast"/>
        <w:rPr>
          <w:highlight w:val="yellow"/>
        </w:rPr>
      </w:pPr>
      <w:r w:rsidRPr="003A5C85">
        <w:rPr>
          <w:highlight w:val="yellow"/>
        </w:rPr>
        <w:t>1.2.6. Allow the extract to cool to room temperature (RT, ~28°C).</w:t>
      </w:r>
    </w:p>
    <w:p w14:paraId="546B93B7" w14:textId="77777777" w:rsidR="00304179" w:rsidRPr="003A5C85" w:rsidRDefault="00304179" w:rsidP="00304179">
      <w:pPr>
        <w:spacing w:line="0" w:lineRule="atLeast"/>
        <w:rPr>
          <w:highlight w:val="yellow"/>
        </w:rPr>
      </w:pPr>
    </w:p>
    <w:p w14:paraId="3E0EAB86" w14:textId="77777777" w:rsidR="00304179" w:rsidRPr="00325341" w:rsidRDefault="0020516F" w:rsidP="00304179">
      <w:pPr>
        <w:spacing w:line="0" w:lineRule="atLeast"/>
      </w:pPr>
      <w:r w:rsidRPr="003A5C85">
        <w:rPr>
          <w:highlight w:val="yellow"/>
        </w:rPr>
        <w:t>1.2.7. Filter the extract under vacuum through qualitative filter paper (Grade 1, pore size 11 µm, diameter 110 mm).</w:t>
      </w:r>
    </w:p>
    <w:p w14:paraId="53D6F790" w14:textId="77777777" w:rsidR="00304179" w:rsidRPr="00325341" w:rsidRDefault="00304179" w:rsidP="00304179">
      <w:pPr>
        <w:spacing w:line="0" w:lineRule="atLeast"/>
      </w:pPr>
    </w:p>
    <w:p w14:paraId="78E43EE1" w14:textId="77777777" w:rsidR="00304179" w:rsidRPr="00325341" w:rsidRDefault="0020516F" w:rsidP="00304179">
      <w:pPr>
        <w:spacing w:line="0" w:lineRule="atLeast"/>
      </w:pPr>
      <w:r w:rsidRPr="00325341">
        <w:t>NOTE: Remove all solid residues from the plant material.</w:t>
      </w:r>
    </w:p>
    <w:p w14:paraId="674D2955" w14:textId="77777777" w:rsidR="00304179" w:rsidRPr="00325341" w:rsidRDefault="00304179" w:rsidP="00304179">
      <w:pPr>
        <w:spacing w:line="0" w:lineRule="atLeast"/>
      </w:pPr>
    </w:p>
    <w:p w14:paraId="16379BCA" w14:textId="77777777" w:rsidR="00304179" w:rsidRPr="00325341" w:rsidRDefault="0020516F" w:rsidP="00304179">
      <w:pPr>
        <w:spacing w:line="0" w:lineRule="atLeast"/>
      </w:pPr>
      <w:r w:rsidRPr="00303E84">
        <w:rPr>
          <w:highlight w:val="yellow"/>
        </w:rPr>
        <w:t>1.2.8. Store the filtered extract at 4°C in amber bottles until further use.</w:t>
      </w:r>
    </w:p>
    <w:p w14:paraId="6E605C29" w14:textId="77777777" w:rsidR="00304179" w:rsidRPr="00325341" w:rsidRDefault="00304179" w:rsidP="00304179">
      <w:pPr>
        <w:spacing w:line="0" w:lineRule="atLeast"/>
      </w:pPr>
    </w:p>
    <w:p w14:paraId="01BC918D" w14:textId="77777777" w:rsidR="00304179" w:rsidRPr="00325341" w:rsidRDefault="0020516F" w:rsidP="00304179">
      <w:pPr>
        <w:spacing w:line="0" w:lineRule="atLeast"/>
      </w:pPr>
      <w:r w:rsidRPr="003A5C85">
        <w:rPr>
          <w:highlight w:val="yellow"/>
        </w:rPr>
        <w:t xml:space="preserve">1.3. Fabrication of Phytogenic </w:t>
      </w:r>
      <w:proofErr w:type="spellStart"/>
      <w:r w:rsidRPr="003A5C85">
        <w:rPr>
          <w:highlight w:val="yellow"/>
        </w:rPr>
        <w:t>AgNPs</w:t>
      </w:r>
      <w:proofErr w:type="spellEnd"/>
      <w:r w:rsidRPr="003A5C85">
        <w:rPr>
          <w:highlight w:val="yellow"/>
        </w:rPr>
        <w:t xml:space="preserve"> Using Leaf Extracts</w:t>
      </w:r>
    </w:p>
    <w:p w14:paraId="3A287D0E" w14:textId="77777777" w:rsidR="00304179" w:rsidRPr="00325341" w:rsidRDefault="00304179" w:rsidP="00304179">
      <w:pPr>
        <w:spacing w:line="0" w:lineRule="atLeast"/>
      </w:pPr>
    </w:p>
    <w:p w14:paraId="3E5249B8" w14:textId="6222ACE8" w:rsidR="00304179" w:rsidRPr="00325341" w:rsidRDefault="0020516F" w:rsidP="00304179">
      <w:pPr>
        <w:spacing w:line="0" w:lineRule="atLeast"/>
      </w:pPr>
      <w:r w:rsidRPr="00325341">
        <w:t>NOTE: During optimization experiments, vary one parameter per assay while maintaining the remaining parameters constant. Evaluate silver nitrate (AgNO</w:t>
      </w:r>
      <w:r w:rsidRPr="00325341">
        <w:rPr>
          <w:vertAlign w:val="subscript"/>
        </w:rPr>
        <w:t>3</w:t>
      </w:r>
      <w:r w:rsidRPr="00325341">
        <w:t xml:space="preserve">) concentration (1–5 mM), extract fraction (10%–50% v/v), reaction time (0.5–1 h), and temperature (25°C–80°C). Optimize synthesis parameters using response surface methodology based on a central composite </w:t>
      </w:r>
      <w:r w:rsidR="00224EC6">
        <w:rPr>
          <w:rFonts w:asciiTheme="majorHAnsi" w:hAnsiTheme="majorHAnsi" w:cstheme="majorHAnsi"/>
        </w:rPr>
        <w:t>DoE</w:t>
      </w:r>
      <w:r w:rsidRPr="00325341">
        <w:t>. Study each factor at five levels (-α, -1, 0, +1, and +α). Use the wavelength of the surface plasmon resonance (SPR) peak (</w:t>
      </w:r>
      <w:proofErr w:type="spellStart"/>
      <w:r w:rsidRPr="00325341">
        <w:t>λ</w:t>
      </w:r>
      <w:r w:rsidRPr="00325341">
        <w:rPr>
          <w:vertAlign w:val="subscript"/>
        </w:rPr>
        <w:t>SPR</w:t>
      </w:r>
      <w:proofErr w:type="spellEnd"/>
      <w:r w:rsidRPr="00325341">
        <w:t>), which correlates with NP size, as the response variable</w:t>
      </w:r>
      <w:r w:rsidRPr="00325341">
        <w:rPr>
          <w:vertAlign w:val="superscript"/>
        </w:rPr>
        <w:t>2</w:t>
      </w:r>
      <w:r w:rsidR="003C6345" w:rsidRPr="00325341">
        <w:rPr>
          <w:vertAlign w:val="superscript"/>
        </w:rPr>
        <w:t>4</w:t>
      </w:r>
      <w:r w:rsidRPr="00325341">
        <w:t>. The experimental design consists of 16 factorial points, 8 axial points, and 5 center-point replicates, resulting in 29 total experiments.</w:t>
      </w:r>
    </w:p>
    <w:p w14:paraId="75E2FB32" w14:textId="77777777" w:rsidR="00304179" w:rsidRPr="00325341" w:rsidRDefault="00304179" w:rsidP="00304179">
      <w:pPr>
        <w:spacing w:line="0" w:lineRule="atLeast"/>
      </w:pPr>
    </w:p>
    <w:p w14:paraId="1FCBA7D3" w14:textId="77777777" w:rsidR="00304179" w:rsidRPr="00325341" w:rsidRDefault="0020516F" w:rsidP="00304179">
      <w:pPr>
        <w:spacing w:line="0" w:lineRule="atLeast"/>
      </w:pPr>
      <w:r w:rsidRPr="003A5C85">
        <w:rPr>
          <w:highlight w:val="yellow"/>
        </w:rPr>
        <w:t>1.3.1. Prepare AgNO</w:t>
      </w:r>
      <w:r w:rsidRPr="003A5C85">
        <w:rPr>
          <w:highlight w:val="yellow"/>
          <w:vertAlign w:val="subscript"/>
        </w:rPr>
        <w:t>3</w:t>
      </w:r>
      <w:r w:rsidRPr="003A5C85">
        <w:rPr>
          <w:highlight w:val="yellow"/>
        </w:rPr>
        <w:t xml:space="preserve"> solutions by dissolving the appropriate mass of AgNO</w:t>
      </w:r>
      <w:r w:rsidRPr="003A5C85">
        <w:rPr>
          <w:highlight w:val="yellow"/>
          <w:vertAlign w:val="subscript"/>
        </w:rPr>
        <w:t>3</w:t>
      </w:r>
      <w:r w:rsidRPr="003A5C85">
        <w:rPr>
          <w:highlight w:val="yellow"/>
        </w:rPr>
        <w:t xml:space="preserve"> in distilled water to obtain concentrations between 1 and 5 </w:t>
      </w:r>
      <w:proofErr w:type="spellStart"/>
      <w:r w:rsidRPr="003A5C85">
        <w:rPr>
          <w:highlight w:val="yellow"/>
        </w:rPr>
        <w:t>mM.</w:t>
      </w:r>
      <w:proofErr w:type="spellEnd"/>
    </w:p>
    <w:p w14:paraId="62F20A77" w14:textId="77777777" w:rsidR="00304179" w:rsidRPr="00325341" w:rsidRDefault="00304179" w:rsidP="00304179">
      <w:pPr>
        <w:spacing w:line="0" w:lineRule="atLeast"/>
      </w:pPr>
    </w:p>
    <w:p w14:paraId="7A8855A3" w14:textId="77777777" w:rsidR="00304179" w:rsidRPr="00325341" w:rsidRDefault="0020516F" w:rsidP="00304179">
      <w:pPr>
        <w:spacing w:line="0" w:lineRule="atLeast"/>
      </w:pPr>
      <w:r w:rsidRPr="00325341">
        <w:t>CAUTION: AgNO</w:t>
      </w:r>
      <w:r w:rsidRPr="00325341">
        <w:rPr>
          <w:vertAlign w:val="subscript"/>
        </w:rPr>
        <w:t>3</w:t>
      </w:r>
      <w:r w:rsidRPr="00325341">
        <w:t xml:space="preserve"> is corrosive and a strong oxidizing agent that may cause skin and eye irritation. Wear appropriate personal protective equipment, including gloves and eye protection. Avoid exposure to light and dispose of Ag-containing waste according to institutional safety guidelines.</w:t>
      </w:r>
    </w:p>
    <w:p w14:paraId="5B4A4952" w14:textId="77777777" w:rsidR="00304179" w:rsidRPr="00325341" w:rsidRDefault="00304179" w:rsidP="00304179">
      <w:pPr>
        <w:spacing w:line="0" w:lineRule="atLeast"/>
      </w:pPr>
    </w:p>
    <w:p w14:paraId="4BEBB969" w14:textId="77777777" w:rsidR="00304179" w:rsidRPr="00325341" w:rsidRDefault="0020516F" w:rsidP="00304179">
      <w:pPr>
        <w:spacing w:line="0" w:lineRule="atLeast"/>
      </w:pPr>
      <w:r w:rsidRPr="003A5C85">
        <w:rPr>
          <w:highlight w:val="yellow"/>
        </w:rPr>
        <w:t>1.3.2. Mix the AgNO</w:t>
      </w:r>
      <w:r w:rsidRPr="003A5C85">
        <w:rPr>
          <w:highlight w:val="yellow"/>
          <w:vertAlign w:val="subscript"/>
        </w:rPr>
        <w:t>3</w:t>
      </w:r>
      <w:r w:rsidRPr="003A5C85">
        <w:rPr>
          <w:highlight w:val="yellow"/>
        </w:rPr>
        <w:t xml:space="preserve"> solution with the plant extract to obtain extract fractions between 10% and 50% (v/v).</w:t>
      </w:r>
    </w:p>
    <w:p w14:paraId="2D34DD31" w14:textId="77777777" w:rsidR="00304179" w:rsidRPr="00325341" w:rsidRDefault="00304179" w:rsidP="00304179">
      <w:pPr>
        <w:spacing w:line="0" w:lineRule="atLeast"/>
      </w:pPr>
    </w:p>
    <w:p w14:paraId="601677CA" w14:textId="77777777" w:rsidR="00304179" w:rsidRPr="00325341" w:rsidRDefault="0020516F" w:rsidP="00304179">
      <w:pPr>
        <w:spacing w:line="0" w:lineRule="atLeast"/>
      </w:pPr>
      <w:r w:rsidRPr="003A5C85">
        <w:rPr>
          <w:highlight w:val="yellow"/>
        </w:rPr>
        <w:t>1.3.3. Heat and stir the reaction mixture at the selected temperature (25°C–80°C) for the desired reaction time (0.5–1 h).</w:t>
      </w:r>
    </w:p>
    <w:p w14:paraId="58FE7C2A" w14:textId="77777777" w:rsidR="00304179" w:rsidRPr="00325341" w:rsidRDefault="00304179" w:rsidP="00304179">
      <w:pPr>
        <w:spacing w:line="0" w:lineRule="atLeast"/>
      </w:pPr>
    </w:p>
    <w:p w14:paraId="35EE33CC" w14:textId="77777777" w:rsidR="00304179" w:rsidRPr="00325341" w:rsidRDefault="0020516F" w:rsidP="00304179">
      <w:pPr>
        <w:spacing w:line="0" w:lineRule="atLeast"/>
      </w:pPr>
      <w:r w:rsidRPr="003A5C85">
        <w:rPr>
          <w:highlight w:val="yellow"/>
        </w:rPr>
        <w:t>1.3.4. Allow the reaction mixture to stand at RT for 24 h.</w:t>
      </w:r>
    </w:p>
    <w:p w14:paraId="0E45D91A" w14:textId="77777777" w:rsidR="00304179" w:rsidRPr="00325341" w:rsidRDefault="00304179" w:rsidP="00304179">
      <w:pPr>
        <w:spacing w:line="0" w:lineRule="atLeast"/>
      </w:pPr>
    </w:p>
    <w:p w14:paraId="28A67291" w14:textId="77777777" w:rsidR="00304179" w:rsidRPr="00325341" w:rsidRDefault="0020516F" w:rsidP="00304179">
      <w:pPr>
        <w:spacing w:line="0" w:lineRule="atLeast"/>
      </w:pPr>
      <w:r w:rsidRPr="003A5C85">
        <w:rPr>
          <w:highlight w:val="yellow"/>
        </w:rPr>
        <w:t>1.3.5. Centrifuge the brown reaction mixture at 1660 × g for 15 min at RT. Discard the supernatant and collect the solid fraction</w:t>
      </w:r>
      <w:r w:rsidRPr="00325341">
        <w:t>.</w:t>
      </w:r>
    </w:p>
    <w:p w14:paraId="14860064" w14:textId="77777777" w:rsidR="00304179" w:rsidRPr="00325341" w:rsidRDefault="00304179" w:rsidP="00304179">
      <w:pPr>
        <w:spacing w:line="0" w:lineRule="atLeast"/>
      </w:pPr>
    </w:p>
    <w:p w14:paraId="73C9BC64" w14:textId="77777777" w:rsidR="00304179" w:rsidRPr="00325341" w:rsidRDefault="0020516F" w:rsidP="00304179">
      <w:pPr>
        <w:spacing w:line="0" w:lineRule="atLeast"/>
      </w:pPr>
      <w:r w:rsidRPr="003A5C85">
        <w:rPr>
          <w:highlight w:val="yellow"/>
        </w:rPr>
        <w:t>1.3.6. Dry the recovered NPs in an oven at 60°C.</w:t>
      </w:r>
    </w:p>
    <w:p w14:paraId="1D4D2DC9" w14:textId="77777777" w:rsidR="00304179" w:rsidRPr="00325341" w:rsidRDefault="00304179" w:rsidP="00304179">
      <w:pPr>
        <w:spacing w:line="0" w:lineRule="atLeast"/>
      </w:pPr>
    </w:p>
    <w:p w14:paraId="34E22966" w14:textId="77777777" w:rsidR="00304179" w:rsidRPr="00325341" w:rsidRDefault="0020516F" w:rsidP="00304179">
      <w:pPr>
        <w:spacing w:line="0" w:lineRule="atLeast"/>
        <w:rPr>
          <w:b/>
          <w:bCs/>
        </w:rPr>
      </w:pPr>
      <w:r w:rsidRPr="00325341">
        <w:rPr>
          <w:b/>
          <w:bCs/>
        </w:rPr>
        <w:t xml:space="preserve">2. Synthesis of </w:t>
      </w:r>
      <w:proofErr w:type="spellStart"/>
      <w:r w:rsidRPr="00325341">
        <w:rPr>
          <w:b/>
          <w:bCs/>
        </w:rPr>
        <w:t>AgNPs</w:t>
      </w:r>
      <w:proofErr w:type="spellEnd"/>
      <w:r w:rsidRPr="00325341">
        <w:rPr>
          <w:b/>
          <w:bCs/>
        </w:rPr>
        <w:t xml:space="preserve"> Using </w:t>
      </w:r>
      <w:r w:rsidRPr="00325341">
        <w:rPr>
          <w:b/>
          <w:bCs/>
          <w:i/>
          <w:iCs/>
        </w:rPr>
        <w:t xml:space="preserve">A. </w:t>
      </w:r>
      <w:proofErr w:type="spellStart"/>
      <w:r w:rsidRPr="00325341">
        <w:rPr>
          <w:b/>
          <w:bCs/>
          <w:i/>
          <w:iCs/>
        </w:rPr>
        <w:t>spicifera</w:t>
      </w:r>
      <w:proofErr w:type="spellEnd"/>
      <w:r w:rsidRPr="00325341">
        <w:rPr>
          <w:b/>
          <w:bCs/>
        </w:rPr>
        <w:t xml:space="preserve"> Algal Extracts</w:t>
      </w:r>
    </w:p>
    <w:p w14:paraId="635AFC6E" w14:textId="77777777" w:rsidR="00304179" w:rsidRPr="00325341" w:rsidRDefault="00304179" w:rsidP="00304179">
      <w:pPr>
        <w:spacing w:line="0" w:lineRule="atLeast"/>
      </w:pPr>
    </w:p>
    <w:p w14:paraId="3492E1A7" w14:textId="77777777" w:rsidR="00304179" w:rsidRPr="00325341" w:rsidRDefault="0020516F" w:rsidP="00304179">
      <w:pPr>
        <w:spacing w:line="0" w:lineRule="atLeast"/>
      </w:pPr>
      <w:r w:rsidRPr="00325341">
        <w:t>2.1. Algal Collection</w:t>
      </w:r>
    </w:p>
    <w:p w14:paraId="01E78768" w14:textId="77777777" w:rsidR="00304179" w:rsidRPr="00325341" w:rsidRDefault="00304179" w:rsidP="00304179">
      <w:pPr>
        <w:spacing w:line="0" w:lineRule="atLeast"/>
      </w:pPr>
    </w:p>
    <w:p w14:paraId="2A425C0D" w14:textId="77777777" w:rsidR="00304179" w:rsidRPr="00325341" w:rsidRDefault="0020516F" w:rsidP="00304179">
      <w:pPr>
        <w:spacing w:line="0" w:lineRule="atLeast"/>
      </w:pPr>
      <w:r w:rsidRPr="00325341">
        <w:t xml:space="preserve">2.1.1. Collect </w:t>
      </w:r>
      <w:r w:rsidRPr="00325341">
        <w:rPr>
          <w:i/>
          <w:iCs/>
        </w:rPr>
        <w:t xml:space="preserve">A. </w:t>
      </w:r>
      <w:proofErr w:type="spellStart"/>
      <w:r w:rsidRPr="00325341">
        <w:rPr>
          <w:i/>
          <w:iCs/>
        </w:rPr>
        <w:t>spicifera</w:t>
      </w:r>
      <w:proofErr w:type="spellEnd"/>
      <w:r w:rsidRPr="00325341">
        <w:t xml:space="preserve"> algae in Valdivia, Santa Elena Province, Ecuador (1°57′23.91′′S, 80°43′51.33′′W).</w:t>
      </w:r>
    </w:p>
    <w:p w14:paraId="4ED22C33" w14:textId="77777777" w:rsidR="00304179" w:rsidRPr="00325341" w:rsidRDefault="00304179" w:rsidP="00304179">
      <w:pPr>
        <w:spacing w:line="0" w:lineRule="atLeast"/>
      </w:pPr>
    </w:p>
    <w:p w14:paraId="6FF68A53" w14:textId="77777777" w:rsidR="00304179" w:rsidRPr="00325341" w:rsidRDefault="0020516F" w:rsidP="00304179">
      <w:pPr>
        <w:spacing w:line="0" w:lineRule="atLeast"/>
      </w:pPr>
      <w:r w:rsidRPr="00325341">
        <w:t xml:space="preserve">2.2. Preparation </w:t>
      </w:r>
      <w:proofErr w:type="gramStart"/>
      <w:r w:rsidRPr="00325341">
        <w:t>of</w:t>
      </w:r>
      <w:proofErr w:type="gramEnd"/>
      <w:r w:rsidRPr="00325341">
        <w:t xml:space="preserve"> Algal Extract</w:t>
      </w:r>
    </w:p>
    <w:p w14:paraId="60257E46" w14:textId="77777777" w:rsidR="00304179" w:rsidRPr="00325341" w:rsidRDefault="00304179" w:rsidP="00304179">
      <w:pPr>
        <w:spacing w:line="0" w:lineRule="atLeast"/>
      </w:pPr>
    </w:p>
    <w:p w14:paraId="196A2178" w14:textId="77777777" w:rsidR="00304179" w:rsidRPr="00325341" w:rsidRDefault="0020516F" w:rsidP="00304179">
      <w:pPr>
        <w:spacing w:line="0" w:lineRule="atLeast"/>
      </w:pPr>
      <w:r w:rsidRPr="00325341">
        <w:t xml:space="preserve">2.2.1. Prepare the algal extract by following the procedure described in Step 1.2. Replace the plant leaves with </w:t>
      </w:r>
      <w:r w:rsidRPr="00325341">
        <w:rPr>
          <w:i/>
          <w:iCs/>
        </w:rPr>
        <w:t xml:space="preserve">A. </w:t>
      </w:r>
      <w:proofErr w:type="spellStart"/>
      <w:r w:rsidRPr="00325341">
        <w:rPr>
          <w:i/>
          <w:iCs/>
        </w:rPr>
        <w:t>spicifera</w:t>
      </w:r>
      <w:proofErr w:type="spellEnd"/>
      <w:r w:rsidRPr="00325341">
        <w:t xml:space="preserve"> algal biomass.</w:t>
      </w:r>
    </w:p>
    <w:p w14:paraId="1792AA80" w14:textId="77777777" w:rsidR="00304179" w:rsidRPr="00325341" w:rsidRDefault="00304179" w:rsidP="00304179">
      <w:pPr>
        <w:spacing w:line="0" w:lineRule="atLeast"/>
      </w:pPr>
    </w:p>
    <w:p w14:paraId="70A3A2ED" w14:textId="77777777" w:rsidR="00304179" w:rsidRPr="00325341" w:rsidRDefault="0020516F" w:rsidP="00304179">
      <w:pPr>
        <w:spacing w:line="0" w:lineRule="atLeast"/>
      </w:pPr>
      <w:r w:rsidRPr="00325341">
        <w:t xml:space="preserve">2.3. Fabrication of </w:t>
      </w:r>
      <w:proofErr w:type="spellStart"/>
      <w:r w:rsidRPr="00325341">
        <w:t>Phycogenic</w:t>
      </w:r>
      <w:proofErr w:type="spellEnd"/>
      <w:r w:rsidRPr="00325341">
        <w:t xml:space="preserve"> </w:t>
      </w:r>
      <w:proofErr w:type="spellStart"/>
      <w:r w:rsidRPr="00325341">
        <w:t>AgNPs</w:t>
      </w:r>
      <w:proofErr w:type="spellEnd"/>
      <w:r w:rsidRPr="00325341">
        <w:t xml:space="preserve"> Using Algal Extracts</w:t>
      </w:r>
    </w:p>
    <w:p w14:paraId="50AE414D" w14:textId="77777777" w:rsidR="00304179" w:rsidRPr="00325341" w:rsidRDefault="0020516F" w:rsidP="00304179">
      <w:pPr>
        <w:spacing w:line="0" w:lineRule="atLeast"/>
      </w:pPr>
      <w:r w:rsidRPr="00325341">
        <w:t>NOTE: Perform a series of 12 experiments by varying one parameter at a time while maintaining the remaining parameters constant. Evaluate AgNO</w:t>
      </w:r>
      <w:r w:rsidRPr="00325341">
        <w:rPr>
          <w:vertAlign w:val="subscript"/>
        </w:rPr>
        <w:t>3</w:t>
      </w:r>
      <w:r w:rsidRPr="00325341">
        <w:t xml:space="preserve"> concentration (1–5 mM), extract fraction (5%–25% v/v), reaction time (1–4 h), and temperature (25°C–70°C).</w:t>
      </w:r>
    </w:p>
    <w:p w14:paraId="480C13B2" w14:textId="77777777" w:rsidR="00304179" w:rsidRPr="00325341" w:rsidRDefault="00304179" w:rsidP="00304179">
      <w:pPr>
        <w:spacing w:line="0" w:lineRule="atLeast"/>
      </w:pPr>
    </w:p>
    <w:p w14:paraId="125C5CA6" w14:textId="77777777" w:rsidR="00304179" w:rsidRPr="00325341" w:rsidRDefault="0020516F" w:rsidP="00304179">
      <w:pPr>
        <w:spacing w:line="0" w:lineRule="atLeast"/>
      </w:pPr>
      <w:r w:rsidRPr="00325341">
        <w:t>2.3.1. Prepare the AgNO</w:t>
      </w:r>
      <w:r w:rsidRPr="00325341">
        <w:rPr>
          <w:vertAlign w:val="subscript"/>
        </w:rPr>
        <w:t>3</w:t>
      </w:r>
      <w:r w:rsidRPr="00325341">
        <w:t xml:space="preserve"> solutions and algal extract as described in Steps 1.3.1 and 2.2.</w:t>
      </w:r>
    </w:p>
    <w:p w14:paraId="7C5AFCA1" w14:textId="77777777" w:rsidR="00304179" w:rsidRPr="00325341" w:rsidRDefault="00304179" w:rsidP="00304179">
      <w:pPr>
        <w:spacing w:line="0" w:lineRule="atLeast"/>
      </w:pPr>
    </w:p>
    <w:p w14:paraId="499AB2C2" w14:textId="77777777" w:rsidR="00304179" w:rsidRPr="00325341" w:rsidRDefault="0020516F" w:rsidP="00304179">
      <w:pPr>
        <w:spacing w:line="0" w:lineRule="atLeast"/>
      </w:pPr>
      <w:r w:rsidRPr="00325341">
        <w:t>2.3.2. Mix the AgNO</w:t>
      </w:r>
      <w:r w:rsidRPr="00325341">
        <w:rPr>
          <w:vertAlign w:val="subscript"/>
        </w:rPr>
        <w:t>3</w:t>
      </w:r>
      <w:r w:rsidRPr="00325341">
        <w:t xml:space="preserve"> solution with the algal extract to obtain an extract fraction of 5%–25% (v/v). Heat and stir the reaction mixture at the selected temperature (25°C–70°C) for the desired reaction time (1–4 h).</w:t>
      </w:r>
    </w:p>
    <w:p w14:paraId="4EC8A97F" w14:textId="77777777" w:rsidR="00304179" w:rsidRPr="00325341" w:rsidRDefault="00304179" w:rsidP="00304179">
      <w:pPr>
        <w:spacing w:line="0" w:lineRule="atLeast"/>
      </w:pPr>
    </w:p>
    <w:p w14:paraId="031B51FF" w14:textId="4D80AAE7" w:rsidR="00304179" w:rsidRPr="00325341" w:rsidRDefault="0020516F" w:rsidP="00304179">
      <w:pPr>
        <w:spacing w:line="0" w:lineRule="atLeast"/>
      </w:pPr>
      <w:r w:rsidRPr="00325341">
        <w:t>2.3.3. Allow the solution to cool to RT</w:t>
      </w:r>
      <w:r w:rsidR="00F2264D" w:rsidRPr="00325341">
        <w:t xml:space="preserve"> for 24</w:t>
      </w:r>
      <w:r w:rsidR="009A4402">
        <w:t xml:space="preserve"> </w:t>
      </w:r>
      <w:r w:rsidR="00F2264D" w:rsidRPr="00325341">
        <w:t>h</w:t>
      </w:r>
      <w:r w:rsidRPr="00325341">
        <w:t>. Collect the solid fraction after centrifugation and dry it in an oven as described in Steps 1.3.5 and 1.3.6.</w:t>
      </w:r>
    </w:p>
    <w:p w14:paraId="4A25437B" w14:textId="77777777" w:rsidR="00304179" w:rsidRPr="00325341" w:rsidRDefault="00304179" w:rsidP="00304179">
      <w:pPr>
        <w:spacing w:line="0" w:lineRule="atLeast"/>
      </w:pPr>
    </w:p>
    <w:p w14:paraId="129AA719" w14:textId="77777777" w:rsidR="00304179" w:rsidRPr="00325341" w:rsidRDefault="0020516F" w:rsidP="00304179">
      <w:pPr>
        <w:spacing w:line="0" w:lineRule="atLeast"/>
        <w:rPr>
          <w:b/>
          <w:bCs/>
        </w:rPr>
      </w:pPr>
      <w:r w:rsidRPr="00325341">
        <w:rPr>
          <w:b/>
          <w:bCs/>
        </w:rPr>
        <w:t xml:space="preserve">3. Synthesis of </w:t>
      </w:r>
      <w:proofErr w:type="spellStart"/>
      <w:r w:rsidRPr="00325341">
        <w:rPr>
          <w:b/>
          <w:bCs/>
        </w:rPr>
        <w:t>AgNPs</w:t>
      </w:r>
      <w:proofErr w:type="spellEnd"/>
      <w:r w:rsidRPr="00325341">
        <w:rPr>
          <w:b/>
          <w:bCs/>
        </w:rPr>
        <w:t xml:space="preserve"> Using </w:t>
      </w:r>
      <w:proofErr w:type="spellStart"/>
      <w:r w:rsidRPr="00325341">
        <w:rPr>
          <w:b/>
          <w:bCs/>
          <w:i/>
          <w:iCs/>
        </w:rPr>
        <w:t>Earliella</w:t>
      </w:r>
      <w:proofErr w:type="spellEnd"/>
      <w:r w:rsidRPr="00325341">
        <w:rPr>
          <w:b/>
          <w:bCs/>
        </w:rPr>
        <w:t xml:space="preserve"> sp.</w:t>
      </w:r>
    </w:p>
    <w:p w14:paraId="5209134B" w14:textId="77777777" w:rsidR="00304179" w:rsidRPr="00325341" w:rsidRDefault="00304179" w:rsidP="00304179">
      <w:pPr>
        <w:spacing w:line="0" w:lineRule="atLeast"/>
      </w:pPr>
    </w:p>
    <w:p w14:paraId="4135FA57" w14:textId="77777777" w:rsidR="00304179" w:rsidRPr="003A5C85" w:rsidRDefault="0020516F" w:rsidP="00304179">
      <w:pPr>
        <w:spacing w:line="0" w:lineRule="atLeast"/>
        <w:rPr>
          <w:highlight w:val="yellow"/>
        </w:rPr>
      </w:pPr>
      <w:r w:rsidRPr="003A5C85">
        <w:rPr>
          <w:highlight w:val="yellow"/>
        </w:rPr>
        <w:t>3.1.</w:t>
      </w:r>
      <w:r w:rsidRPr="00325341">
        <w:t xml:space="preserve"> </w:t>
      </w:r>
      <w:r w:rsidRPr="003A5C85">
        <w:rPr>
          <w:highlight w:val="yellow"/>
        </w:rPr>
        <w:t>Culture Collection and Maintenance</w:t>
      </w:r>
    </w:p>
    <w:p w14:paraId="4ED1AA21" w14:textId="77777777" w:rsidR="00304179" w:rsidRPr="003A5C85" w:rsidRDefault="00304179" w:rsidP="00304179">
      <w:pPr>
        <w:spacing w:line="0" w:lineRule="atLeast"/>
        <w:rPr>
          <w:highlight w:val="yellow"/>
        </w:rPr>
      </w:pPr>
    </w:p>
    <w:p w14:paraId="5C789B9D" w14:textId="6224E0DC" w:rsidR="00304179" w:rsidRPr="00325341" w:rsidRDefault="0020516F" w:rsidP="00304179">
      <w:pPr>
        <w:spacing w:line="0" w:lineRule="atLeast"/>
      </w:pPr>
      <w:r w:rsidRPr="003A5C85">
        <w:rPr>
          <w:highlight w:val="yellow"/>
        </w:rPr>
        <w:t xml:space="preserve">3.1.1. Transfer actively growing mycelial fragments of </w:t>
      </w:r>
      <w:proofErr w:type="spellStart"/>
      <w:r w:rsidRPr="003A5C85">
        <w:rPr>
          <w:i/>
          <w:iCs/>
          <w:highlight w:val="yellow"/>
        </w:rPr>
        <w:t>Earliella</w:t>
      </w:r>
      <w:proofErr w:type="spellEnd"/>
      <w:r w:rsidRPr="003A5C85">
        <w:rPr>
          <w:highlight w:val="yellow"/>
        </w:rPr>
        <w:t xml:space="preserve"> sp. onto Potato Dextrose Agar plates.</w:t>
      </w:r>
    </w:p>
    <w:p w14:paraId="19F6B7E5" w14:textId="77777777" w:rsidR="00304179" w:rsidRPr="00325341" w:rsidRDefault="00304179" w:rsidP="00304179">
      <w:pPr>
        <w:spacing w:line="0" w:lineRule="atLeast"/>
      </w:pPr>
    </w:p>
    <w:p w14:paraId="28F98836" w14:textId="77777777" w:rsidR="00304179" w:rsidRPr="00325341" w:rsidRDefault="0020516F" w:rsidP="00304179">
      <w:pPr>
        <w:spacing w:line="0" w:lineRule="atLeast"/>
      </w:pPr>
      <w:r w:rsidRPr="00325341">
        <w:t>NOTE: The fungal strain used in this study was isolated from environmental samples collected on the campus of the ESPOL, Ecuador. The isolate was taxonomically identified based on morphological characteristics and preserved in the culture collection of the Biotechnology Research Center of Ecuador (CIBE, ESPOL) under the internal code E2. As this strain is maintained in an institutional collection and has not been deposited in an international repository, no RRID or external accession number is available.</w:t>
      </w:r>
    </w:p>
    <w:p w14:paraId="07EB460E" w14:textId="77777777" w:rsidR="00304179" w:rsidRPr="00325341" w:rsidRDefault="00304179" w:rsidP="00304179">
      <w:pPr>
        <w:spacing w:line="0" w:lineRule="atLeast"/>
      </w:pPr>
    </w:p>
    <w:p w14:paraId="67EB30AB" w14:textId="77777777" w:rsidR="00304179" w:rsidRPr="00325341" w:rsidRDefault="0020516F" w:rsidP="00304179">
      <w:pPr>
        <w:spacing w:line="0" w:lineRule="atLeast"/>
      </w:pPr>
      <w:r w:rsidRPr="003A5C85">
        <w:rPr>
          <w:highlight w:val="yellow"/>
        </w:rPr>
        <w:t>3.1.2. Incubate the plates at 28°C for 48 h.</w:t>
      </w:r>
    </w:p>
    <w:p w14:paraId="44B7090E" w14:textId="77777777" w:rsidR="00304179" w:rsidRPr="00325341" w:rsidRDefault="00304179" w:rsidP="00304179">
      <w:pPr>
        <w:spacing w:line="0" w:lineRule="atLeast"/>
      </w:pPr>
    </w:p>
    <w:p w14:paraId="3CE33E5F" w14:textId="0407C6AA" w:rsidR="00304179" w:rsidRPr="00325341" w:rsidRDefault="0020516F" w:rsidP="00304179">
      <w:pPr>
        <w:spacing w:line="0" w:lineRule="atLeast"/>
      </w:pPr>
      <w:r w:rsidRPr="003A5C85">
        <w:rPr>
          <w:highlight w:val="yellow"/>
        </w:rPr>
        <w:t>3.1.3. Transfer a mycelial fragment into Potato Dextrose Broth and incubate the culture under constant agitation at 150 rpm for 5 days.</w:t>
      </w:r>
    </w:p>
    <w:p w14:paraId="74DC85A5" w14:textId="77777777" w:rsidR="00304179" w:rsidRPr="00325341" w:rsidRDefault="00304179" w:rsidP="00304179">
      <w:pPr>
        <w:spacing w:line="0" w:lineRule="atLeast"/>
      </w:pPr>
    </w:p>
    <w:p w14:paraId="4B00018D" w14:textId="77777777" w:rsidR="00304179" w:rsidRPr="00325341" w:rsidRDefault="0020516F" w:rsidP="00304179">
      <w:pPr>
        <w:spacing w:line="0" w:lineRule="atLeast"/>
      </w:pPr>
      <w:r w:rsidRPr="00325341">
        <w:t>NOTE: This step promotes biomass production and secretion of extracellular metabolites.</w:t>
      </w:r>
    </w:p>
    <w:p w14:paraId="5A486CBE" w14:textId="77777777" w:rsidR="00304179" w:rsidRPr="00325341" w:rsidRDefault="00304179" w:rsidP="00304179">
      <w:pPr>
        <w:spacing w:line="0" w:lineRule="atLeast"/>
      </w:pPr>
    </w:p>
    <w:p w14:paraId="27808BCB" w14:textId="77777777" w:rsidR="00304179" w:rsidRPr="00325341" w:rsidRDefault="0020516F" w:rsidP="00304179">
      <w:pPr>
        <w:spacing w:line="0" w:lineRule="atLeast"/>
      </w:pPr>
      <w:r w:rsidRPr="003A5C85">
        <w:rPr>
          <w:highlight w:val="yellow"/>
        </w:rPr>
        <w:t>3.1.4. Filter the fungal culture through sterile filter paper to separate the mycelial biomass from the extracellular broth. Collect the filtrate for subsequent NP synthesis.</w:t>
      </w:r>
    </w:p>
    <w:p w14:paraId="097FAB43" w14:textId="77777777" w:rsidR="00304179" w:rsidRPr="00325341" w:rsidRDefault="00304179" w:rsidP="00304179">
      <w:pPr>
        <w:spacing w:line="0" w:lineRule="atLeast"/>
      </w:pPr>
    </w:p>
    <w:p w14:paraId="01D9EBE1" w14:textId="77777777" w:rsidR="00304179" w:rsidRPr="00325341" w:rsidRDefault="0020516F" w:rsidP="00304179">
      <w:pPr>
        <w:spacing w:line="0" w:lineRule="atLeast"/>
      </w:pPr>
      <w:r w:rsidRPr="00325341">
        <w:t xml:space="preserve">NOTE: The extracellular broth contains biomolecules that function as reducing and stabilizing agents during </w:t>
      </w:r>
      <w:proofErr w:type="spellStart"/>
      <w:r w:rsidRPr="00325341">
        <w:t>AgNP</w:t>
      </w:r>
      <w:proofErr w:type="spellEnd"/>
      <w:r w:rsidRPr="00325341">
        <w:t xml:space="preserve"> synthesis.</w:t>
      </w:r>
    </w:p>
    <w:p w14:paraId="203AD59B" w14:textId="77777777" w:rsidR="00304179" w:rsidRPr="00325341" w:rsidRDefault="00304179" w:rsidP="00304179">
      <w:pPr>
        <w:spacing w:line="0" w:lineRule="atLeast"/>
      </w:pPr>
    </w:p>
    <w:p w14:paraId="0C215E00" w14:textId="77777777" w:rsidR="00304179" w:rsidRPr="00325341" w:rsidRDefault="0020516F" w:rsidP="00304179">
      <w:pPr>
        <w:spacing w:line="0" w:lineRule="atLeast"/>
      </w:pPr>
      <w:r w:rsidRPr="003A5C85">
        <w:rPr>
          <w:highlight w:val="yellow"/>
        </w:rPr>
        <w:t xml:space="preserve">3.2. Fabrication of </w:t>
      </w:r>
      <w:proofErr w:type="spellStart"/>
      <w:r w:rsidRPr="003A5C85">
        <w:rPr>
          <w:highlight w:val="yellow"/>
        </w:rPr>
        <w:t>Mycogenic</w:t>
      </w:r>
      <w:proofErr w:type="spellEnd"/>
      <w:r w:rsidRPr="003A5C85">
        <w:rPr>
          <w:highlight w:val="yellow"/>
        </w:rPr>
        <w:t xml:space="preserve"> </w:t>
      </w:r>
      <w:proofErr w:type="spellStart"/>
      <w:r w:rsidRPr="003A5C85">
        <w:rPr>
          <w:highlight w:val="yellow"/>
        </w:rPr>
        <w:t>AgNPs</w:t>
      </w:r>
      <w:proofErr w:type="spellEnd"/>
    </w:p>
    <w:p w14:paraId="771FE370" w14:textId="77777777" w:rsidR="00304179" w:rsidRPr="00325341" w:rsidRDefault="00304179" w:rsidP="00304179">
      <w:pPr>
        <w:spacing w:line="0" w:lineRule="atLeast"/>
      </w:pPr>
    </w:p>
    <w:p w14:paraId="1D653DCB" w14:textId="77777777" w:rsidR="00304179" w:rsidRPr="00325341" w:rsidRDefault="0020516F" w:rsidP="00304179">
      <w:pPr>
        <w:spacing w:line="0" w:lineRule="atLeast"/>
      </w:pPr>
      <w:r w:rsidRPr="00325341">
        <w:t>NOTE: Generate 14 experimental conditions by varying one parameter per assay while maintaining constant volume ratios between the fungal broth and AgNO</w:t>
      </w:r>
      <w:r w:rsidRPr="00325341">
        <w:rPr>
          <w:vertAlign w:val="subscript"/>
        </w:rPr>
        <w:t>3</w:t>
      </w:r>
      <w:r w:rsidRPr="00325341">
        <w:t xml:space="preserve"> solution. Evaluate AgNO</w:t>
      </w:r>
      <w:r w:rsidRPr="00325341">
        <w:rPr>
          <w:vertAlign w:val="subscript"/>
        </w:rPr>
        <w:t>3</w:t>
      </w:r>
      <w:r w:rsidRPr="00325341">
        <w:t xml:space="preserve"> concentration (1–10 mM), pH (4–10 adjusted using HCl or NaOH), reaction time (1–4 h), and temperature (25°C–70°C).</w:t>
      </w:r>
    </w:p>
    <w:p w14:paraId="50006332" w14:textId="77777777" w:rsidR="00304179" w:rsidRPr="00325341" w:rsidRDefault="00304179" w:rsidP="00304179">
      <w:pPr>
        <w:spacing w:line="0" w:lineRule="atLeast"/>
      </w:pPr>
    </w:p>
    <w:p w14:paraId="39EA55D2" w14:textId="77777777" w:rsidR="00304179" w:rsidRPr="00325341" w:rsidRDefault="0020516F" w:rsidP="00304179">
      <w:pPr>
        <w:spacing w:line="0" w:lineRule="atLeast"/>
      </w:pPr>
      <w:r w:rsidRPr="00325341">
        <w:t>CAUTION: Hydrochloric acid (HCl) and sodium hydroxide (NaOH) are highly corrosive. Wear appropriate personal protective equipment and perform pH adjustments slowly under continuous stirring to avoid splashing and localized overheating. Use 1 M acid or base solutions during pH adjustment.</w:t>
      </w:r>
    </w:p>
    <w:p w14:paraId="6DEB3F44" w14:textId="77777777" w:rsidR="00304179" w:rsidRPr="00325341" w:rsidRDefault="00304179" w:rsidP="00304179">
      <w:pPr>
        <w:spacing w:line="0" w:lineRule="atLeast"/>
      </w:pPr>
    </w:p>
    <w:p w14:paraId="554DBADD" w14:textId="77777777" w:rsidR="000D2A0F" w:rsidRPr="003A5C85" w:rsidRDefault="0020516F" w:rsidP="000D2A0F">
      <w:pPr>
        <w:spacing w:line="0" w:lineRule="atLeast"/>
        <w:rPr>
          <w:highlight w:val="yellow"/>
        </w:rPr>
      </w:pPr>
      <w:r w:rsidRPr="003A5C85">
        <w:rPr>
          <w:highlight w:val="yellow"/>
        </w:rPr>
        <w:t>3.2.1. Mix the fungal extracellular broth with an AgNO</w:t>
      </w:r>
      <w:r w:rsidRPr="003A5C85">
        <w:rPr>
          <w:highlight w:val="yellow"/>
          <w:vertAlign w:val="subscript"/>
        </w:rPr>
        <w:t>3</w:t>
      </w:r>
      <w:r w:rsidRPr="003A5C85">
        <w:rPr>
          <w:highlight w:val="yellow"/>
        </w:rPr>
        <w:t xml:space="preserve"> solution at the desired concentration (1–10 mM) using a volume ratio between 2.5% and 10% (v/v) to obtain a final reaction volume of 50 </w:t>
      </w:r>
      <w:proofErr w:type="spellStart"/>
      <w:r w:rsidRPr="003A5C85">
        <w:rPr>
          <w:highlight w:val="yellow"/>
        </w:rPr>
        <w:t>mL.</w:t>
      </w:r>
      <w:proofErr w:type="spellEnd"/>
      <w:r w:rsidRPr="003A5C85">
        <w:rPr>
          <w:highlight w:val="yellow"/>
        </w:rPr>
        <w:t xml:space="preserve"> Adjust the final reaction volume according to the experimental condition being tested.</w:t>
      </w:r>
    </w:p>
    <w:p w14:paraId="32A67EA0" w14:textId="77777777" w:rsidR="008613E3" w:rsidRPr="003A5C85" w:rsidRDefault="008613E3" w:rsidP="000D2A0F">
      <w:pPr>
        <w:spacing w:line="0" w:lineRule="atLeast"/>
        <w:rPr>
          <w:highlight w:val="yellow"/>
        </w:rPr>
      </w:pPr>
    </w:p>
    <w:p w14:paraId="35AB55E4" w14:textId="080EC552" w:rsidR="000D2A0F" w:rsidRPr="00325341" w:rsidRDefault="000D2A0F" w:rsidP="00304179">
      <w:pPr>
        <w:spacing w:line="0" w:lineRule="atLeast"/>
      </w:pPr>
      <w:r w:rsidRPr="003A5C85">
        <w:rPr>
          <w:highlight w:val="yellow"/>
        </w:rPr>
        <w:t xml:space="preserve">3.2.2. </w:t>
      </w:r>
      <w:r w:rsidR="00325341" w:rsidRPr="003A5C85">
        <w:rPr>
          <w:highlight w:val="yellow"/>
        </w:rPr>
        <w:t>S</w:t>
      </w:r>
      <w:r w:rsidRPr="003A5C85">
        <w:rPr>
          <w:highlight w:val="yellow"/>
        </w:rPr>
        <w:t>tir the reaction mixture at the selected temperature (25°C–70°C) for the desired reaction time (1–4 h). Allow the solution to cool to RT for 24</w:t>
      </w:r>
      <w:r w:rsidR="009A4402" w:rsidRPr="003A5C85">
        <w:rPr>
          <w:highlight w:val="yellow"/>
        </w:rPr>
        <w:t xml:space="preserve"> </w:t>
      </w:r>
      <w:r w:rsidRPr="003A5C85">
        <w:rPr>
          <w:highlight w:val="yellow"/>
        </w:rPr>
        <w:t>h</w:t>
      </w:r>
      <w:r w:rsidR="008613E3" w:rsidRPr="003A5C85">
        <w:rPr>
          <w:highlight w:val="yellow"/>
        </w:rPr>
        <w:t>.</w:t>
      </w:r>
      <w:r w:rsidRPr="003A5C85">
        <w:rPr>
          <w:highlight w:val="yellow"/>
        </w:rPr>
        <w:t xml:space="preserve"> Collect the solid fraction after centrifugation and dry it in an oven as described in Steps 1.3.5 and 1.3.</w:t>
      </w:r>
      <w:r w:rsidRPr="00325341">
        <w:t>6.</w:t>
      </w:r>
    </w:p>
    <w:p w14:paraId="5B6D1112" w14:textId="77777777" w:rsidR="00304179" w:rsidRPr="00325341" w:rsidRDefault="00304179" w:rsidP="00304179">
      <w:pPr>
        <w:spacing w:line="0" w:lineRule="atLeast"/>
      </w:pPr>
    </w:p>
    <w:p w14:paraId="0234C42C" w14:textId="77777777" w:rsidR="00304179" w:rsidRPr="00325341" w:rsidRDefault="0020516F" w:rsidP="00304179">
      <w:pPr>
        <w:spacing w:line="0" w:lineRule="atLeast"/>
        <w:rPr>
          <w:b/>
          <w:bCs/>
        </w:rPr>
      </w:pPr>
      <w:r w:rsidRPr="00325341">
        <w:rPr>
          <w:b/>
          <w:bCs/>
        </w:rPr>
        <w:t xml:space="preserve">4. Synthesis of AuNPs Using </w:t>
      </w:r>
      <w:r w:rsidRPr="00325341">
        <w:rPr>
          <w:b/>
          <w:bCs/>
          <w:i/>
          <w:iCs/>
        </w:rPr>
        <w:t xml:space="preserve">C. </w:t>
      </w:r>
      <w:proofErr w:type="spellStart"/>
      <w:r w:rsidRPr="00325341">
        <w:rPr>
          <w:b/>
          <w:bCs/>
          <w:i/>
          <w:iCs/>
        </w:rPr>
        <w:t>metallidurans</w:t>
      </w:r>
      <w:proofErr w:type="spellEnd"/>
      <w:r w:rsidRPr="00325341">
        <w:rPr>
          <w:b/>
          <w:bCs/>
        </w:rPr>
        <w:t xml:space="preserve"> and </w:t>
      </w:r>
      <w:r w:rsidRPr="00325341">
        <w:rPr>
          <w:b/>
          <w:bCs/>
          <w:i/>
          <w:iCs/>
        </w:rPr>
        <w:t xml:space="preserve">S. </w:t>
      </w:r>
      <w:proofErr w:type="spellStart"/>
      <w:r w:rsidRPr="00325341">
        <w:rPr>
          <w:b/>
          <w:bCs/>
          <w:i/>
          <w:iCs/>
        </w:rPr>
        <w:t>oneidensis</w:t>
      </w:r>
      <w:proofErr w:type="spellEnd"/>
    </w:p>
    <w:p w14:paraId="3D567D4A" w14:textId="77777777" w:rsidR="00304179" w:rsidRPr="00325341" w:rsidRDefault="00304179" w:rsidP="00304179">
      <w:pPr>
        <w:spacing w:line="0" w:lineRule="atLeast"/>
      </w:pPr>
    </w:p>
    <w:p w14:paraId="3A11474B" w14:textId="77777777" w:rsidR="00304179" w:rsidRPr="00325341" w:rsidRDefault="0020516F" w:rsidP="00304179">
      <w:pPr>
        <w:spacing w:line="0" w:lineRule="atLeast"/>
      </w:pPr>
      <w:r w:rsidRPr="00325341">
        <w:t>4.1. Culture Collection and Maintenance</w:t>
      </w:r>
    </w:p>
    <w:p w14:paraId="43E8D6B2" w14:textId="77777777" w:rsidR="00304179" w:rsidRPr="00325341" w:rsidRDefault="00304179" w:rsidP="00304179">
      <w:pPr>
        <w:spacing w:line="0" w:lineRule="atLeast"/>
      </w:pPr>
    </w:p>
    <w:p w14:paraId="56814B52" w14:textId="77777777" w:rsidR="00304179" w:rsidRPr="00325341" w:rsidRDefault="0020516F" w:rsidP="00304179">
      <w:pPr>
        <w:spacing w:line="0" w:lineRule="atLeast"/>
      </w:pPr>
      <w:r w:rsidRPr="00325341">
        <w:t xml:space="preserve">4.1.1. Inoculate frozen cell stocks preserved in 20% glycerol at −80°C of either </w:t>
      </w:r>
      <w:r w:rsidRPr="00325341">
        <w:rPr>
          <w:i/>
          <w:iCs/>
        </w:rPr>
        <w:t xml:space="preserve">C. </w:t>
      </w:r>
      <w:proofErr w:type="spellStart"/>
      <w:r w:rsidRPr="00325341">
        <w:rPr>
          <w:i/>
          <w:iCs/>
        </w:rPr>
        <w:t>metallidurans</w:t>
      </w:r>
      <w:proofErr w:type="spellEnd"/>
      <w:r w:rsidRPr="00325341">
        <w:t xml:space="preserve"> CH34 or </w:t>
      </w:r>
      <w:r w:rsidRPr="00325341">
        <w:rPr>
          <w:i/>
          <w:iCs/>
        </w:rPr>
        <w:t xml:space="preserve">S. </w:t>
      </w:r>
      <w:proofErr w:type="spellStart"/>
      <w:r w:rsidRPr="00325341">
        <w:rPr>
          <w:i/>
          <w:iCs/>
        </w:rPr>
        <w:t>oneidensis</w:t>
      </w:r>
      <w:proofErr w:type="spellEnd"/>
      <w:r w:rsidRPr="00325341">
        <w:t xml:space="preserve"> MR-1 onto tryptic soy agar plates under aerobic conditions. Incubate the plates at 28°C for 24 h.</w:t>
      </w:r>
    </w:p>
    <w:p w14:paraId="39336EC4" w14:textId="77777777" w:rsidR="00304179" w:rsidRPr="00325341" w:rsidRDefault="00304179" w:rsidP="00304179">
      <w:pPr>
        <w:spacing w:line="0" w:lineRule="atLeast"/>
      </w:pPr>
    </w:p>
    <w:p w14:paraId="052D3737" w14:textId="77777777" w:rsidR="00304179" w:rsidRPr="00325341" w:rsidRDefault="0020516F" w:rsidP="00304179">
      <w:pPr>
        <w:spacing w:line="0" w:lineRule="atLeast"/>
      </w:pPr>
      <w:r w:rsidRPr="00325341">
        <w:t>4.1.2. Select an individual colony from each plate and inoculate it into 250 mL of tryptic soy broth under aerobic conditions. Incubate the culture at 28°C in a rotary shaker operating at 120 rpm.</w:t>
      </w:r>
    </w:p>
    <w:p w14:paraId="32ABDC93" w14:textId="77777777" w:rsidR="00304179" w:rsidRPr="00325341" w:rsidRDefault="00304179" w:rsidP="00304179">
      <w:pPr>
        <w:spacing w:line="0" w:lineRule="atLeast"/>
      </w:pPr>
    </w:p>
    <w:p w14:paraId="0639B199" w14:textId="77777777" w:rsidR="00304179" w:rsidRPr="00325341" w:rsidRDefault="0020516F" w:rsidP="00304179">
      <w:pPr>
        <w:spacing w:line="0" w:lineRule="atLeast"/>
      </w:pPr>
      <w:r w:rsidRPr="00325341">
        <w:t xml:space="preserve">4.1.3. Harvest the cells at the stationary phase after 72 h of incubation, when the optical density </w:t>
      </w:r>
      <w:r w:rsidRPr="00325341">
        <w:lastRenderedPageBreak/>
        <w:t>at 610 nm (OD</w:t>
      </w:r>
      <w:r w:rsidRPr="00325341">
        <w:rPr>
          <w:vertAlign w:val="subscript"/>
        </w:rPr>
        <w:t>610</w:t>
      </w:r>
      <w:r w:rsidRPr="00325341">
        <w:t>) reaches approximately 1. Centrifuge the cultures at 10000 × g for 10 min at ~20°C.</w:t>
      </w:r>
    </w:p>
    <w:p w14:paraId="6E5EE4EA" w14:textId="77777777" w:rsidR="00304179" w:rsidRPr="00325341" w:rsidRDefault="00304179" w:rsidP="00304179">
      <w:pPr>
        <w:spacing w:line="0" w:lineRule="atLeast"/>
      </w:pPr>
    </w:p>
    <w:p w14:paraId="4980D6E6" w14:textId="77777777" w:rsidR="00304179" w:rsidRPr="00325341" w:rsidRDefault="0020516F" w:rsidP="00304179">
      <w:pPr>
        <w:spacing w:line="0" w:lineRule="atLeast"/>
      </w:pPr>
      <w:r w:rsidRPr="00325341">
        <w:t>4.1.4. Wash the collected pellets twice with sterile 0.9% (w/v) NaCl solution. Concentrate the washed cells to an OD</w:t>
      </w:r>
      <w:r w:rsidRPr="00325341">
        <w:rPr>
          <w:vertAlign w:val="subscript"/>
        </w:rPr>
        <w:t>610</w:t>
      </w:r>
      <w:r w:rsidRPr="00325341">
        <w:t xml:space="preserve"> value of approximately 7.</w:t>
      </w:r>
    </w:p>
    <w:p w14:paraId="6EC112FD" w14:textId="77777777" w:rsidR="00304179" w:rsidRPr="00325341" w:rsidRDefault="00304179" w:rsidP="00304179">
      <w:pPr>
        <w:spacing w:line="0" w:lineRule="atLeast"/>
      </w:pPr>
    </w:p>
    <w:p w14:paraId="00026129" w14:textId="77777777" w:rsidR="00304179" w:rsidRPr="00325341" w:rsidRDefault="0020516F" w:rsidP="00304179">
      <w:pPr>
        <w:spacing w:line="0" w:lineRule="atLeast"/>
      </w:pPr>
      <w:r w:rsidRPr="00325341">
        <w:t>4.1.5. Generate anoxic concentrated cell stocks by degassing the suspensions and filling the headspace with N</w:t>
      </w:r>
      <w:r w:rsidRPr="00325341">
        <w:rPr>
          <w:vertAlign w:val="subscript"/>
        </w:rPr>
        <w:t>2</w:t>
      </w:r>
      <w:r w:rsidRPr="00325341">
        <w:t xml:space="preserve"> gas.</w:t>
      </w:r>
    </w:p>
    <w:p w14:paraId="76560F13" w14:textId="77777777" w:rsidR="00304179" w:rsidRPr="00325341" w:rsidRDefault="00304179" w:rsidP="00304179">
      <w:pPr>
        <w:spacing w:line="0" w:lineRule="atLeast"/>
      </w:pPr>
    </w:p>
    <w:p w14:paraId="5E8D3A0C" w14:textId="77777777" w:rsidR="00304179" w:rsidRPr="00325341" w:rsidRDefault="0020516F" w:rsidP="00304179">
      <w:pPr>
        <w:spacing w:line="0" w:lineRule="atLeast"/>
      </w:pPr>
      <w:r w:rsidRPr="00325341">
        <w:t>4.2. Fabrication of Bacteriogenic AuNPs</w:t>
      </w:r>
    </w:p>
    <w:p w14:paraId="6AF8C695" w14:textId="77777777" w:rsidR="00304179" w:rsidRPr="00325341" w:rsidRDefault="00304179" w:rsidP="00304179">
      <w:pPr>
        <w:spacing w:line="0" w:lineRule="atLeast"/>
      </w:pPr>
    </w:p>
    <w:p w14:paraId="64E7355E" w14:textId="2B31CEA3" w:rsidR="00304179" w:rsidRPr="00325341" w:rsidRDefault="0020516F" w:rsidP="00304179">
      <w:pPr>
        <w:spacing w:line="0" w:lineRule="atLeast"/>
      </w:pPr>
      <w:r w:rsidRPr="00325341">
        <w:t>NOTE: Use a fractional-factorial matrix to evaluate the influence of environmental factors on AuNP synthesis</w:t>
      </w:r>
      <w:r w:rsidRPr="00325341">
        <w:rPr>
          <w:vertAlign w:val="superscript"/>
        </w:rPr>
        <w:t>2</w:t>
      </w:r>
      <w:r w:rsidR="003908B3" w:rsidRPr="00325341">
        <w:rPr>
          <w:vertAlign w:val="superscript"/>
        </w:rPr>
        <w:t>5</w:t>
      </w:r>
      <w:r w:rsidRPr="00325341">
        <w:t>. Construct the matrix using 7 factors at 2 levels selected according to previous studies</w:t>
      </w:r>
      <w:r w:rsidRPr="00325341">
        <w:rPr>
          <w:vertAlign w:val="superscript"/>
        </w:rPr>
        <w:t>2</w:t>
      </w:r>
      <w:r w:rsidR="003908B3" w:rsidRPr="00325341">
        <w:rPr>
          <w:vertAlign w:val="superscript"/>
        </w:rPr>
        <w:t>6</w:t>
      </w:r>
      <w:r w:rsidRPr="00325341">
        <w:rPr>
          <w:vertAlign w:val="superscript"/>
        </w:rPr>
        <w:t>,2</w:t>
      </w:r>
      <w:r w:rsidR="003908B3" w:rsidRPr="00325341">
        <w:rPr>
          <w:vertAlign w:val="superscript"/>
        </w:rPr>
        <w:t>7</w:t>
      </w:r>
      <w:r w:rsidRPr="00325341">
        <w:t xml:space="preserve">. Arrange the experiments in an orthogonal matrix and randomize the experimental order to minimize trial-combination bias. The resulting experimental order is presented in </w:t>
      </w:r>
      <w:r w:rsidRPr="00325341">
        <w:rPr>
          <w:b/>
          <w:bCs/>
        </w:rPr>
        <w:t>Table 1</w:t>
      </w:r>
      <w:r w:rsidRPr="00325341">
        <w:t>.</w:t>
      </w:r>
    </w:p>
    <w:p w14:paraId="14F73F14" w14:textId="77777777" w:rsidR="00304179" w:rsidRPr="00325341" w:rsidRDefault="00304179" w:rsidP="00304179">
      <w:pPr>
        <w:spacing w:line="0" w:lineRule="atLeast"/>
      </w:pPr>
    </w:p>
    <w:p w14:paraId="6C3B9344" w14:textId="77777777" w:rsidR="00304179" w:rsidRPr="00325341" w:rsidRDefault="0020516F" w:rsidP="00304179">
      <w:pPr>
        <w:spacing w:line="0" w:lineRule="atLeast"/>
      </w:pPr>
      <w:r w:rsidRPr="00325341">
        <w:t xml:space="preserve">[Place </w:t>
      </w:r>
      <w:r w:rsidRPr="00325341">
        <w:rPr>
          <w:b/>
          <w:bCs/>
        </w:rPr>
        <w:t>Table 1</w:t>
      </w:r>
      <w:r w:rsidRPr="00325341">
        <w:t xml:space="preserve"> here]</w:t>
      </w:r>
    </w:p>
    <w:p w14:paraId="448D8FF7" w14:textId="77777777" w:rsidR="00304179" w:rsidRPr="00325341" w:rsidRDefault="00304179" w:rsidP="00304179">
      <w:pPr>
        <w:spacing w:line="0" w:lineRule="atLeast"/>
      </w:pPr>
    </w:p>
    <w:p w14:paraId="05D8BEBE" w14:textId="77777777" w:rsidR="00304179" w:rsidRPr="00325341" w:rsidRDefault="0020516F" w:rsidP="00304179">
      <w:pPr>
        <w:spacing w:line="0" w:lineRule="atLeast"/>
      </w:pPr>
      <w:r w:rsidRPr="00325341">
        <w:t>4.2.1. Dissolve gold chloride trihydrate (HAuCl</w:t>
      </w:r>
      <w:r w:rsidRPr="00325341">
        <w:rPr>
          <w:vertAlign w:val="subscript"/>
        </w:rPr>
        <w:t>4</w:t>
      </w:r>
      <w:r w:rsidRPr="00325341">
        <w:t>) in deionized water to prepare a stock solution at 5 g L</w:t>
      </w:r>
      <w:r w:rsidRPr="00325341">
        <w:rPr>
          <w:vertAlign w:val="superscript"/>
        </w:rPr>
        <w:t>−1</w:t>
      </w:r>
      <w:r w:rsidRPr="00325341">
        <w:t>.</w:t>
      </w:r>
    </w:p>
    <w:p w14:paraId="671A217D" w14:textId="77777777" w:rsidR="00304179" w:rsidRPr="00325341" w:rsidRDefault="00304179" w:rsidP="00304179">
      <w:pPr>
        <w:spacing w:line="0" w:lineRule="atLeast"/>
      </w:pPr>
    </w:p>
    <w:p w14:paraId="7083A787" w14:textId="77777777" w:rsidR="00304179" w:rsidRPr="00325341" w:rsidRDefault="0020516F" w:rsidP="00304179">
      <w:pPr>
        <w:spacing w:line="0" w:lineRule="atLeast"/>
      </w:pPr>
      <w:r w:rsidRPr="00325341">
        <w:t>CAUTION: HAuCl</w:t>
      </w:r>
      <w:r w:rsidRPr="00325341">
        <w:rPr>
          <w:vertAlign w:val="subscript"/>
        </w:rPr>
        <w:t>4</w:t>
      </w:r>
      <w:r w:rsidRPr="00325341">
        <w:t xml:space="preserve"> is toxic and a strong oxidizing agent. Handle all solutions inside a certified chemical fume hood while wearing appropriate personal protective equipment, including a lab coat, gloves, and safety goggles. Avoid contact with organic materials and dispose of waste according to institutional hazardous waste protocols.</w:t>
      </w:r>
    </w:p>
    <w:p w14:paraId="05BECE32" w14:textId="77777777" w:rsidR="00304179" w:rsidRPr="00325341" w:rsidRDefault="00304179" w:rsidP="00304179">
      <w:pPr>
        <w:spacing w:line="0" w:lineRule="atLeast"/>
      </w:pPr>
    </w:p>
    <w:p w14:paraId="03F91A3A" w14:textId="6E4CF29B" w:rsidR="00304179" w:rsidRPr="00325341" w:rsidRDefault="0020516F" w:rsidP="00304179">
      <w:pPr>
        <w:spacing w:line="0" w:lineRule="atLeast"/>
      </w:pPr>
      <w:r w:rsidRPr="00325341">
        <w:t xml:space="preserve">4.2.2. Prepare the experimental </w:t>
      </w:r>
      <w:r w:rsidR="00F32ACC" w:rsidRPr="00325341">
        <w:t>reactors</w:t>
      </w:r>
      <w:r w:rsidRPr="00325341">
        <w:t xml:space="preserve"> by diluting the stock solution to the target concentration in 0.9% (w/v) NaCl solution and adjusting the pH according to the experimental conditions listed in </w:t>
      </w:r>
      <w:r w:rsidRPr="00325341">
        <w:rPr>
          <w:b/>
          <w:bCs/>
        </w:rPr>
        <w:t>Table 1</w:t>
      </w:r>
      <w:r w:rsidRPr="00325341">
        <w:t>.</w:t>
      </w:r>
    </w:p>
    <w:p w14:paraId="066FD02E" w14:textId="77777777" w:rsidR="00304179" w:rsidRPr="00325341" w:rsidRDefault="00304179" w:rsidP="00304179">
      <w:pPr>
        <w:spacing w:line="0" w:lineRule="atLeast"/>
      </w:pPr>
    </w:p>
    <w:p w14:paraId="0A923587" w14:textId="77777777" w:rsidR="00304179" w:rsidRPr="00325341" w:rsidRDefault="0020516F" w:rsidP="00304179">
      <w:pPr>
        <w:spacing w:line="0" w:lineRule="atLeast"/>
      </w:pPr>
      <w:r w:rsidRPr="00325341">
        <w:t>4.2.3. Dispense 50 mL of the prepared metal solution into clean 120 mL serum bottles. Immediately seal each bottle using a butyl rubber stopper.</w:t>
      </w:r>
    </w:p>
    <w:p w14:paraId="261C3417" w14:textId="77777777" w:rsidR="00304179" w:rsidRPr="00325341" w:rsidRDefault="00304179" w:rsidP="00304179">
      <w:pPr>
        <w:spacing w:line="0" w:lineRule="atLeast"/>
      </w:pPr>
    </w:p>
    <w:p w14:paraId="23072B1A" w14:textId="77777777" w:rsidR="00304179" w:rsidRPr="00325341" w:rsidRDefault="0020516F" w:rsidP="00304179">
      <w:pPr>
        <w:spacing w:line="0" w:lineRule="atLeast"/>
      </w:pPr>
      <w:r w:rsidRPr="00325341">
        <w:t>4.2.4. Secure the stopper using an aluminum crimp seal and a handheld crimper. Sterilize the sealed serum bottles by autoclaving at 121°C for 21 min.</w:t>
      </w:r>
    </w:p>
    <w:p w14:paraId="650D48A1" w14:textId="77777777" w:rsidR="00304179" w:rsidRPr="00325341" w:rsidRDefault="00304179" w:rsidP="00304179">
      <w:pPr>
        <w:spacing w:line="0" w:lineRule="atLeast"/>
      </w:pPr>
    </w:p>
    <w:p w14:paraId="49A82D91" w14:textId="77777777" w:rsidR="00304179" w:rsidRPr="00325341" w:rsidRDefault="0020516F" w:rsidP="00304179">
      <w:pPr>
        <w:spacing w:line="0" w:lineRule="atLeast"/>
      </w:pPr>
      <w:r w:rsidRPr="00325341">
        <w:t>4.2.5. Allow the bottles to cool to RT and visually inspect each bottle for precipitation.</w:t>
      </w:r>
    </w:p>
    <w:p w14:paraId="53E8EECA" w14:textId="77777777" w:rsidR="00304179" w:rsidRPr="00325341" w:rsidRDefault="00304179" w:rsidP="00304179">
      <w:pPr>
        <w:spacing w:line="0" w:lineRule="atLeast"/>
      </w:pPr>
    </w:p>
    <w:p w14:paraId="2A1D906E" w14:textId="77777777" w:rsidR="00304179" w:rsidRPr="00325341" w:rsidRDefault="0020516F" w:rsidP="00304179">
      <w:pPr>
        <w:spacing w:line="0" w:lineRule="atLeast"/>
      </w:pPr>
      <w:r w:rsidRPr="00325341">
        <w:t>NOTE: Discard any bottles showing visible precipitation and prepare replacement reactors.</w:t>
      </w:r>
    </w:p>
    <w:p w14:paraId="4B3A85A8" w14:textId="77777777" w:rsidR="00304179" w:rsidRPr="00325341" w:rsidRDefault="00304179" w:rsidP="00304179">
      <w:pPr>
        <w:spacing w:line="0" w:lineRule="atLeast"/>
      </w:pPr>
    </w:p>
    <w:p w14:paraId="1F2652A1" w14:textId="77777777" w:rsidR="00304179" w:rsidRPr="00325341" w:rsidRDefault="0020516F" w:rsidP="00304179">
      <w:pPr>
        <w:spacing w:line="0" w:lineRule="atLeast"/>
      </w:pPr>
      <w:r w:rsidRPr="00325341">
        <w:t>4.2.6. Establishment of Anoxic Conditions</w:t>
      </w:r>
    </w:p>
    <w:p w14:paraId="1C3CA0BD" w14:textId="77777777" w:rsidR="00304179" w:rsidRPr="00325341" w:rsidRDefault="00304179" w:rsidP="00304179">
      <w:pPr>
        <w:spacing w:line="0" w:lineRule="atLeast"/>
      </w:pPr>
    </w:p>
    <w:p w14:paraId="5CEF399E" w14:textId="77777777" w:rsidR="00304179" w:rsidRPr="00325341" w:rsidRDefault="0020516F" w:rsidP="00304179">
      <w:pPr>
        <w:spacing w:line="0" w:lineRule="atLeast"/>
      </w:pPr>
      <w:r w:rsidRPr="00325341">
        <w:t>4.2.6.1. Connect each sterilized serum bottle to a gas manifold system equipped with a high-</w:t>
      </w:r>
      <w:r w:rsidRPr="00325341">
        <w:lastRenderedPageBreak/>
        <w:t>purity nitrogen (N</w:t>
      </w:r>
      <w:r w:rsidRPr="00325341">
        <w:rPr>
          <w:vertAlign w:val="subscript"/>
        </w:rPr>
        <w:t>2</w:t>
      </w:r>
      <w:r w:rsidRPr="00325341">
        <w:t>) source and a vacuum pump.</w:t>
      </w:r>
    </w:p>
    <w:p w14:paraId="60823CC3" w14:textId="77777777" w:rsidR="00304179" w:rsidRPr="00325341" w:rsidRDefault="00304179" w:rsidP="00304179">
      <w:pPr>
        <w:spacing w:line="0" w:lineRule="atLeast"/>
      </w:pPr>
    </w:p>
    <w:p w14:paraId="7F61E0EC" w14:textId="77777777" w:rsidR="00304179" w:rsidRPr="00325341" w:rsidRDefault="0020516F" w:rsidP="00304179">
      <w:pPr>
        <w:spacing w:line="0" w:lineRule="atLeast"/>
      </w:pPr>
      <w:r w:rsidRPr="00325341">
        <w:t xml:space="preserve">4.2.6.2. Generate an anoxic headspace by performing 21 consecutive purge cycles for each reactor requiring anoxic conditions according to </w:t>
      </w:r>
      <w:r w:rsidRPr="00325341">
        <w:rPr>
          <w:b/>
          <w:bCs/>
        </w:rPr>
        <w:t>Table 1</w:t>
      </w:r>
      <w:r w:rsidRPr="00325341">
        <w:t>. During each cycle, apply vacuum followed by nitrogen backfilling for approximately 30 s until the internal pressure returns to approximately atmospheric pressure (~1 atm).</w:t>
      </w:r>
    </w:p>
    <w:p w14:paraId="68FEC700" w14:textId="77777777" w:rsidR="00304179" w:rsidRPr="00325341" w:rsidRDefault="00304179" w:rsidP="00304179">
      <w:pPr>
        <w:spacing w:line="0" w:lineRule="atLeast"/>
      </w:pPr>
    </w:p>
    <w:p w14:paraId="11254237" w14:textId="77777777" w:rsidR="00304179" w:rsidRPr="00325341" w:rsidRDefault="0020516F" w:rsidP="00304179">
      <w:pPr>
        <w:spacing w:line="0" w:lineRule="atLeast"/>
      </w:pPr>
      <w:r w:rsidRPr="00325341">
        <w:t>NOTE: Direct verification of anoxic conditions is not required; however, headspace gas analysis, such as gas chromatography, may be used to confirm oxygen removal when necessary.</w:t>
      </w:r>
    </w:p>
    <w:p w14:paraId="5D69EB15" w14:textId="77777777" w:rsidR="00304179" w:rsidRPr="00325341" w:rsidRDefault="00304179" w:rsidP="00304179">
      <w:pPr>
        <w:spacing w:line="0" w:lineRule="atLeast"/>
      </w:pPr>
    </w:p>
    <w:p w14:paraId="436C59D3" w14:textId="77777777" w:rsidR="00304179" w:rsidRPr="00325341" w:rsidRDefault="0020516F" w:rsidP="00304179">
      <w:pPr>
        <w:spacing w:line="0" w:lineRule="atLeast"/>
      </w:pPr>
      <w:r w:rsidRPr="00325341">
        <w:t>CAUTION: Nitrogen gas may displace oxygen and create an asphyxiation hazard in enclosed spaces. Ensure adequate laboratory ventilation and verify secure gas-line connections before use.</w:t>
      </w:r>
    </w:p>
    <w:p w14:paraId="2EBEBB49" w14:textId="77777777" w:rsidR="00304179" w:rsidRPr="00325341" w:rsidRDefault="00304179" w:rsidP="00304179">
      <w:pPr>
        <w:spacing w:line="0" w:lineRule="atLeast"/>
      </w:pPr>
    </w:p>
    <w:p w14:paraId="6623ABDF" w14:textId="77777777" w:rsidR="00304179" w:rsidRPr="00325341" w:rsidRDefault="0020516F" w:rsidP="00304179">
      <w:pPr>
        <w:spacing w:line="0" w:lineRule="atLeast"/>
      </w:pPr>
      <w:r w:rsidRPr="00325341">
        <w:t>4.2.6.3. Maintain the reactors under slight positive N</w:t>
      </w:r>
      <w:r w:rsidRPr="00325341">
        <w:rPr>
          <w:vertAlign w:val="subscript"/>
        </w:rPr>
        <w:t>2</w:t>
      </w:r>
      <w:r w:rsidRPr="00325341">
        <w:t xml:space="preserve"> pressure after the final purge cycle.</w:t>
      </w:r>
    </w:p>
    <w:p w14:paraId="01856760" w14:textId="77777777" w:rsidR="00304179" w:rsidRPr="00325341" w:rsidRDefault="00304179" w:rsidP="00304179">
      <w:pPr>
        <w:spacing w:line="0" w:lineRule="atLeast"/>
      </w:pPr>
    </w:p>
    <w:p w14:paraId="75DB8DC9" w14:textId="77777777" w:rsidR="00304179" w:rsidRPr="00325341" w:rsidRDefault="0020516F" w:rsidP="00304179">
      <w:pPr>
        <w:spacing w:line="0" w:lineRule="atLeast"/>
      </w:pPr>
      <w:r w:rsidRPr="00325341">
        <w:t>4.2.6.4. Label the reactors from 1–8 according to the experimental order. For example, label the fifth experimental condition as R5.</w:t>
      </w:r>
    </w:p>
    <w:p w14:paraId="02DB55E7" w14:textId="77777777" w:rsidR="00304179" w:rsidRPr="00325341" w:rsidRDefault="00304179" w:rsidP="00304179">
      <w:pPr>
        <w:spacing w:line="0" w:lineRule="atLeast"/>
      </w:pPr>
    </w:p>
    <w:p w14:paraId="337B43EE" w14:textId="77777777" w:rsidR="00304179" w:rsidRPr="00325341" w:rsidRDefault="0020516F" w:rsidP="00304179">
      <w:pPr>
        <w:spacing w:line="0" w:lineRule="atLeast"/>
      </w:pPr>
      <w:r w:rsidRPr="00325341">
        <w:t>4.2.7. Addition of Electron Donors and Inoculation</w:t>
      </w:r>
    </w:p>
    <w:p w14:paraId="1AE9C01B" w14:textId="77777777" w:rsidR="00304179" w:rsidRPr="00325341" w:rsidRDefault="00304179" w:rsidP="00304179">
      <w:pPr>
        <w:spacing w:line="0" w:lineRule="atLeast"/>
      </w:pPr>
    </w:p>
    <w:p w14:paraId="147B9099" w14:textId="3882DB05" w:rsidR="00304179" w:rsidRPr="00325341" w:rsidRDefault="0020516F" w:rsidP="00304179">
      <w:pPr>
        <w:spacing w:line="0" w:lineRule="atLeast"/>
      </w:pPr>
      <w:r w:rsidRPr="00325341">
        <w:t>4.2.7.1. Inject the required volume of sterile anoxic liquid electron donor solution, such as sodium lactate, into the liquid phase of the designated reactors</w:t>
      </w:r>
      <w:r w:rsidR="00F32ACC" w:rsidRPr="00325341">
        <w:t xml:space="preserve"> </w:t>
      </w:r>
      <w:r w:rsidR="001B201F">
        <w:t>according to</w:t>
      </w:r>
      <w:r w:rsidR="00F32ACC" w:rsidRPr="00325341">
        <w:t xml:space="preserve"> </w:t>
      </w:r>
      <w:r w:rsidR="00F32ACC" w:rsidRPr="001B201F">
        <w:rPr>
          <w:b/>
          <w:bCs/>
        </w:rPr>
        <w:t>Table 1</w:t>
      </w:r>
      <w:r w:rsidRPr="00325341">
        <w:t xml:space="preserve"> using a sterile syringe and needle.</w:t>
      </w:r>
    </w:p>
    <w:p w14:paraId="6366E751" w14:textId="77777777" w:rsidR="00304179" w:rsidRPr="00325341" w:rsidRDefault="00304179" w:rsidP="00304179">
      <w:pPr>
        <w:spacing w:line="0" w:lineRule="atLeast"/>
      </w:pPr>
    </w:p>
    <w:p w14:paraId="7DC4EEEE" w14:textId="55B9B473" w:rsidR="00304179" w:rsidRPr="00325341" w:rsidRDefault="0020516F" w:rsidP="00304179">
      <w:pPr>
        <w:spacing w:line="0" w:lineRule="atLeast"/>
      </w:pPr>
      <w:r w:rsidRPr="00325341">
        <w:t>4.2.7.2. Inject the required volume of gaseous electron donor, such as H</w:t>
      </w:r>
      <w:r w:rsidRPr="00325341">
        <w:rPr>
          <w:vertAlign w:val="subscript"/>
        </w:rPr>
        <w:t>2</w:t>
      </w:r>
      <w:r w:rsidRPr="00325341">
        <w:t xml:space="preserve">, </w:t>
      </w:r>
      <w:r w:rsidR="00F32ACC" w:rsidRPr="00325341">
        <w:t xml:space="preserve">into the designated reactors </w:t>
      </w:r>
      <w:r w:rsidRPr="00325341">
        <w:t>headspace using a gas-tight syringe.</w:t>
      </w:r>
    </w:p>
    <w:p w14:paraId="070F1EDE" w14:textId="77777777" w:rsidR="00304179" w:rsidRPr="00325341" w:rsidRDefault="00304179" w:rsidP="00304179">
      <w:pPr>
        <w:spacing w:line="0" w:lineRule="atLeast"/>
      </w:pPr>
    </w:p>
    <w:p w14:paraId="6A1FEE9B" w14:textId="77777777" w:rsidR="00304179" w:rsidRPr="00325341" w:rsidRDefault="0020516F" w:rsidP="00304179">
      <w:pPr>
        <w:spacing w:line="0" w:lineRule="atLeast"/>
      </w:pPr>
      <w:r w:rsidRPr="00325341">
        <w:t>4.2.7.3. Inoculate all biotic reactors by aseptically injecting the required volume of concentrated anoxic microbial stock culture into the liquid phase.</w:t>
      </w:r>
    </w:p>
    <w:p w14:paraId="6611A6D8" w14:textId="77777777" w:rsidR="00304179" w:rsidRPr="00325341" w:rsidRDefault="00304179" w:rsidP="00304179">
      <w:pPr>
        <w:spacing w:line="0" w:lineRule="atLeast"/>
      </w:pPr>
    </w:p>
    <w:p w14:paraId="4E3A93F2" w14:textId="77777777" w:rsidR="00304179" w:rsidRPr="00325341" w:rsidRDefault="0020516F" w:rsidP="00304179">
      <w:pPr>
        <w:spacing w:line="0" w:lineRule="atLeast"/>
      </w:pPr>
      <w:r w:rsidRPr="00325341">
        <w:t>NOTE: Store concentrated stock cultures at 4°C before inoculation to maintain cell viability.</w:t>
      </w:r>
    </w:p>
    <w:p w14:paraId="559D980C" w14:textId="77777777" w:rsidR="00304179" w:rsidRPr="00325341" w:rsidRDefault="00304179" w:rsidP="00304179">
      <w:pPr>
        <w:spacing w:line="0" w:lineRule="atLeast"/>
      </w:pPr>
    </w:p>
    <w:p w14:paraId="19DEDB5B" w14:textId="77777777" w:rsidR="00304179" w:rsidRPr="00325341" w:rsidRDefault="0020516F" w:rsidP="00304179">
      <w:pPr>
        <w:spacing w:line="0" w:lineRule="atLeast"/>
      </w:pPr>
      <w:r w:rsidRPr="00325341">
        <w:t>4.2.8. Set-Up of Control Experiments</w:t>
      </w:r>
    </w:p>
    <w:p w14:paraId="1591E11E" w14:textId="77777777" w:rsidR="00304179" w:rsidRPr="00325341" w:rsidRDefault="00304179" w:rsidP="00304179">
      <w:pPr>
        <w:spacing w:line="0" w:lineRule="atLeast"/>
      </w:pPr>
    </w:p>
    <w:p w14:paraId="1875F213" w14:textId="77777777" w:rsidR="00304179" w:rsidRPr="00325341" w:rsidRDefault="0020516F" w:rsidP="00304179">
      <w:pPr>
        <w:spacing w:line="0" w:lineRule="atLeast"/>
      </w:pPr>
      <w:r w:rsidRPr="00325341">
        <w:t>4.2.8.1. Prepare an abiotic control by following all steps described in Step 4.2 while replacing the microbial inoculum with an equivalent volume of sterile anoxic culture medium or buffer.</w:t>
      </w:r>
    </w:p>
    <w:p w14:paraId="7FD482E3" w14:textId="77777777" w:rsidR="00304179" w:rsidRPr="00325341" w:rsidRDefault="00304179" w:rsidP="00304179">
      <w:pPr>
        <w:spacing w:line="0" w:lineRule="atLeast"/>
      </w:pPr>
    </w:p>
    <w:p w14:paraId="16AE4351" w14:textId="77777777" w:rsidR="00304179" w:rsidRPr="00325341" w:rsidRDefault="0020516F" w:rsidP="00304179">
      <w:pPr>
        <w:spacing w:line="0" w:lineRule="atLeast"/>
      </w:pPr>
      <w:r w:rsidRPr="00325341">
        <w:t>4.2.8.2. Prepare a killed-cell control by following all steps described in Step 4.2 using an inoculum sterilized by autoclaving.</w:t>
      </w:r>
    </w:p>
    <w:p w14:paraId="36592FDA" w14:textId="77777777" w:rsidR="00304179" w:rsidRPr="00325341" w:rsidRDefault="00304179" w:rsidP="00304179">
      <w:pPr>
        <w:spacing w:line="0" w:lineRule="atLeast"/>
      </w:pPr>
    </w:p>
    <w:p w14:paraId="168D853B" w14:textId="77777777" w:rsidR="00304179" w:rsidRPr="00325341" w:rsidRDefault="0020516F" w:rsidP="00304179">
      <w:pPr>
        <w:spacing w:line="0" w:lineRule="atLeast"/>
      </w:pPr>
      <w:r w:rsidRPr="00325341">
        <w:t>NOTE: Use the controls to account for abiotic metal reduction and biosorption. Prepare the killed-cell control by autoclaving viable cell stocks at 121°C for 21 min to evaluate the contribution of active microbial mechanisms.</w:t>
      </w:r>
    </w:p>
    <w:p w14:paraId="4E3CE367" w14:textId="77777777" w:rsidR="00304179" w:rsidRPr="00325341" w:rsidRDefault="00304179" w:rsidP="00304179">
      <w:pPr>
        <w:spacing w:line="0" w:lineRule="atLeast"/>
      </w:pPr>
    </w:p>
    <w:p w14:paraId="10ECBE63" w14:textId="77777777" w:rsidR="00304179" w:rsidRPr="00325341" w:rsidRDefault="0020516F" w:rsidP="00304179">
      <w:pPr>
        <w:spacing w:line="0" w:lineRule="atLeast"/>
      </w:pPr>
      <w:r w:rsidRPr="00325341">
        <w:t>4.2.9. Incubation and Reaction Time</w:t>
      </w:r>
    </w:p>
    <w:p w14:paraId="655098E1" w14:textId="77777777" w:rsidR="00304179" w:rsidRPr="00325341" w:rsidRDefault="00304179" w:rsidP="00304179">
      <w:pPr>
        <w:spacing w:line="0" w:lineRule="atLeast"/>
      </w:pPr>
    </w:p>
    <w:p w14:paraId="6005E36D" w14:textId="77777777" w:rsidR="00304179" w:rsidRPr="00325341" w:rsidRDefault="0020516F" w:rsidP="00304179">
      <w:pPr>
        <w:spacing w:line="0" w:lineRule="atLeast"/>
      </w:pPr>
      <w:r w:rsidRPr="00325341">
        <w:t>4.2.9.1. Place all serum bottles in temperature-controlled incubators.</w:t>
      </w:r>
    </w:p>
    <w:p w14:paraId="5CF2B7D2" w14:textId="77777777" w:rsidR="00304179" w:rsidRPr="00325341" w:rsidRDefault="00304179" w:rsidP="00304179">
      <w:pPr>
        <w:spacing w:line="0" w:lineRule="atLeast"/>
      </w:pPr>
    </w:p>
    <w:p w14:paraId="6682CA5B" w14:textId="77777777" w:rsidR="00304179" w:rsidRPr="00325341" w:rsidRDefault="0020516F" w:rsidP="00304179">
      <w:pPr>
        <w:spacing w:line="0" w:lineRule="atLeast"/>
      </w:pPr>
      <w:r w:rsidRPr="00325341">
        <w:t xml:space="preserve">4.2.9.2. Adjust the incubation temperature according to the experimental conditions specified in </w:t>
      </w:r>
      <w:r w:rsidRPr="00325341">
        <w:rPr>
          <w:b/>
          <w:bCs/>
        </w:rPr>
        <w:t>Table 1</w:t>
      </w:r>
      <w:r w:rsidRPr="00325341">
        <w:t>.</w:t>
      </w:r>
    </w:p>
    <w:p w14:paraId="4299E172" w14:textId="77777777" w:rsidR="00304179" w:rsidRPr="00325341" w:rsidRDefault="00304179" w:rsidP="00304179">
      <w:pPr>
        <w:spacing w:line="0" w:lineRule="atLeast"/>
      </w:pPr>
    </w:p>
    <w:p w14:paraId="246AAAD5" w14:textId="77777777" w:rsidR="00304179" w:rsidRPr="00325341" w:rsidRDefault="0020516F" w:rsidP="00304179">
      <w:pPr>
        <w:spacing w:line="0" w:lineRule="atLeast"/>
      </w:pPr>
      <w:r w:rsidRPr="00325341">
        <w:t>4.2.9.3. Place the incubators on rotary shaker platforms and incubate the reactors at 120 rpm.</w:t>
      </w:r>
    </w:p>
    <w:p w14:paraId="2B286DBE" w14:textId="77777777" w:rsidR="00304179" w:rsidRPr="00325341" w:rsidRDefault="00304179" w:rsidP="00304179">
      <w:pPr>
        <w:spacing w:line="0" w:lineRule="atLeast"/>
      </w:pPr>
    </w:p>
    <w:p w14:paraId="4906ECFC" w14:textId="77777777" w:rsidR="00304179" w:rsidRPr="00325341" w:rsidRDefault="0020516F" w:rsidP="00304179">
      <w:pPr>
        <w:spacing w:line="0" w:lineRule="atLeast"/>
      </w:pPr>
      <w:r w:rsidRPr="00325341">
        <w:t>4.2.9.4. Allow the reactions to proceed for 72 h.</w:t>
      </w:r>
    </w:p>
    <w:p w14:paraId="29BE6D05" w14:textId="77777777" w:rsidR="00304179" w:rsidRPr="00325341" w:rsidRDefault="00304179" w:rsidP="00304179">
      <w:pPr>
        <w:spacing w:line="0" w:lineRule="atLeast"/>
      </w:pPr>
    </w:p>
    <w:p w14:paraId="09691AC2" w14:textId="77777777" w:rsidR="00304179" w:rsidRPr="00325341" w:rsidRDefault="0020516F" w:rsidP="00304179">
      <w:pPr>
        <w:spacing w:line="0" w:lineRule="atLeast"/>
      </w:pPr>
      <w:r w:rsidRPr="00325341">
        <w:t>NOTE: Pause the experiment after incubation if necessary. Store the serum bottles at 4°C until sample processing.</w:t>
      </w:r>
    </w:p>
    <w:p w14:paraId="203431F6" w14:textId="77777777" w:rsidR="00304179" w:rsidRPr="00325341" w:rsidRDefault="00304179" w:rsidP="00304179">
      <w:pPr>
        <w:spacing w:line="0" w:lineRule="atLeast"/>
      </w:pPr>
    </w:p>
    <w:p w14:paraId="392E8833" w14:textId="66465D92" w:rsidR="00304179" w:rsidRPr="00325341" w:rsidRDefault="0020516F" w:rsidP="00304179">
      <w:pPr>
        <w:spacing w:line="0" w:lineRule="atLeast"/>
      </w:pPr>
      <w:r w:rsidRPr="00325341">
        <w:t>NOTE: Optionally quantify residual dissolved metal after NP biosynthesis using inductively coupled plasma optical emission spectroscopy to evaluate metal removal efficiency and distinguish NP formation from residual dissolved species.</w:t>
      </w:r>
    </w:p>
    <w:p w14:paraId="0F7FAB71" w14:textId="77777777" w:rsidR="00734D91" w:rsidRPr="00325341" w:rsidRDefault="00734D91" w:rsidP="00304179">
      <w:pPr>
        <w:spacing w:line="0" w:lineRule="atLeast"/>
      </w:pPr>
    </w:p>
    <w:p w14:paraId="492BE325" w14:textId="77777777" w:rsidR="00304179" w:rsidRPr="00325341" w:rsidRDefault="0020516F" w:rsidP="00304179">
      <w:pPr>
        <w:spacing w:line="0" w:lineRule="atLeast"/>
      </w:pPr>
      <w:r w:rsidRPr="00325341">
        <w:t>4.3. Replication of Optimal Conditions</w:t>
      </w:r>
    </w:p>
    <w:p w14:paraId="33B5DB62" w14:textId="77777777" w:rsidR="00304179" w:rsidRPr="00325341" w:rsidRDefault="00304179" w:rsidP="00304179">
      <w:pPr>
        <w:spacing w:line="0" w:lineRule="atLeast"/>
      </w:pPr>
    </w:p>
    <w:p w14:paraId="62AE0961" w14:textId="77777777" w:rsidR="00304179" w:rsidRPr="00325341" w:rsidRDefault="0020516F" w:rsidP="00304179">
      <w:pPr>
        <w:spacing w:line="0" w:lineRule="atLeast"/>
      </w:pPr>
      <w:r w:rsidRPr="00325341">
        <w:t>4.3.1. Identify the reactor condition associated with the maximum metal removal following primary screening and data analysis.</w:t>
      </w:r>
    </w:p>
    <w:p w14:paraId="49AAB2B8" w14:textId="77777777" w:rsidR="00304179" w:rsidRPr="00325341" w:rsidRDefault="00304179" w:rsidP="00304179">
      <w:pPr>
        <w:spacing w:line="0" w:lineRule="atLeast"/>
      </w:pPr>
    </w:p>
    <w:p w14:paraId="34970693" w14:textId="77777777" w:rsidR="00304179" w:rsidRPr="00325341" w:rsidRDefault="0020516F" w:rsidP="00304179">
      <w:pPr>
        <w:spacing w:line="0" w:lineRule="atLeast"/>
      </w:pPr>
      <w:r w:rsidRPr="00325341">
        <w:t>4.3.2. Replicate the selected optimal condition in three independent reactor bottles to confirm reproducibility.</w:t>
      </w:r>
    </w:p>
    <w:p w14:paraId="20E4050E" w14:textId="77777777" w:rsidR="00304179" w:rsidRPr="00325341" w:rsidRDefault="00304179" w:rsidP="00304179">
      <w:pPr>
        <w:spacing w:line="0" w:lineRule="atLeast"/>
      </w:pPr>
    </w:p>
    <w:p w14:paraId="66A2A0C8" w14:textId="77777777" w:rsidR="00304179" w:rsidRPr="00325341" w:rsidRDefault="0020516F" w:rsidP="00304179">
      <w:pPr>
        <w:spacing w:line="0" w:lineRule="atLeast"/>
      </w:pPr>
      <w:r w:rsidRPr="00325341">
        <w:t>4.3.3. Perform the preparation, reactor set-up, and incubation procedures for the triplicate verification experiments according to Steps 4.1 and 4.2.</w:t>
      </w:r>
    </w:p>
    <w:p w14:paraId="612F5CB7" w14:textId="77777777" w:rsidR="00734D91" w:rsidRPr="00325341" w:rsidRDefault="00734D91" w:rsidP="00304179">
      <w:pPr>
        <w:spacing w:line="0" w:lineRule="atLeast"/>
      </w:pPr>
    </w:p>
    <w:p w14:paraId="6EAC88B6" w14:textId="77777777" w:rsidR="00734D91" w:rsidRPr="00325341" w:rsidRDefault="00734D91" w:rsidP="00734D91">
      <w:pPr>
        <w:spacing w:line="0" w:lineRule="atLeast"/>
      </w:pPr>
      <w:r w:rsidRPr="00325341">
        <w:t xml:space="preserve">NOTE: After completion of the experiments, temporarily store and label all dissolved solutions as aqueous waste until disposal by certified waste-management companies according to the </w:t>
      </w:r>
      <w:proofErr w:type="gramStart"/>
      <w:r w:rsidRPr="00325341">
        <w:t>national</w:t>
      </w:r>
      <w:proofErr w:type="gramEnd"/>
      <w:r w:rsidRPr="00325341">
        <w:t xml:space="preserve"> Organic Code of the Environment and institutional technical guidelines.</w:t>
      </w:r>
    </w:p>
    <w:p w14:paraId="07FF096D" w14:textId="77777777" w:rsidR="00304179" w:rsidRPr="00325341" w:rsidRDefault="00304179" w:rsidP="00304179">
      <w:pPr>
        <w:spacing w:line="0" w:lineRule="atLeast"/>
      </w:pPr>
    </w:p>
    <w:p w14:paraId="5E195C3C" w14:textId="77777777" w:rsidR="00304179" w:rsidRPr="00325341" w:rsidRDefault="0020516F" w:rsidP="00304179">
      <w:pPr>
        <w:spacing w:line="0" w:lineRule="atLeast"/>
      </w:pPr>
      <w:r w:rsidRPr="00325341">
        <w:t xml:space="preserve">5. Characterization of </w:t>
      </w:r>
      <w:proofErr w:type="spellStart"/>
      <w:r w:rsidRPr="00325341">
        <w:t>AgNPs</w:t>
      </w:r>
      <w:proofErr w:type="spellEnd"/>
      <w:r w:rsidRPr="00325341">
        <w:t xml:space="preserve"> and AuNPs</w:t>
      </w:r>
    </w:p>
    <w:p w14:paraId="0DF44823" w14:textId="77777777" w:rsidR="00304179" w:rsidRPr="00325341" w:rsidRDefault="00304179" w:rsidP="00304179">
      <w:pPr>
        <w:spacing w:line="0" w:lineRule="atLeast"/>
      </w:pPr>
    </w:p>
    <w:p w14:paraId="6F800E20" w14:textId="5EAE1247" w:rsidR="00304179" w:rsidRPr="00325341" w:rsidRDefault="0020516F" w:rsidP="00304179">
      <w:pPr>
        <w:spacing w:line="0" w:lineRule="atLeast"/>
      </w:pPr>
      <w:r w:rsidRPr="00325341">
        <w:t xml:space="preserve">NOTE: Use ultraviolet–visible (UV–Vis) spectroscopy as an accessible method to confirm </w:t>
      </w:r>
      <w:r w:rsidR="00F47803" w:rsidRPr="00325341">
        <w:rPr>
          <w:rFonts w:asciiTheme="majorHAnsi" w:hAnsiTheme="majorHAnsi" w:cstheme="majorHAnsi"/>
        </w:rPr>
        <w:t>NP</w:t>
      </w:r>
      <w:r w:rsidRPr="00325341">
        <w:t xml:space="preserve"> formation through surface plasmon resonance. Use transmission electron microscopy (TEM) to directly evaluate NP morphology and size. Additional physicochemical characterization may be performed using complementary techniques such as dynamic light scattering (DLS), X-ray diffraction (XRD), Fourier transform infrared (FTIR) spectroscopy, and energy-dispersive X-ray spectroscopy (EDS) to evaluate size distribution, crystallinity, surface chemistry, and elemental composition when more comprehensive characterization is required</w:t>
      </w:r>
      <w:r w:rsidRPr="00325341">
        <w:rPr>
          <w:vertAlign w:val="superscript"/>
        </w:rPr>
        <w:t>2</w:t>
      </w:r>
      <w:r w:rsidR="00ED7359" w:rsidRPr="00325341">
        <w:rPr>
          <w:vertAlign w:val="superscript"/>
        </w:rPr>
        <w:t>8</w:t>
      </w:r>
      <w:r w:rsidRPr="00325341">
        <w:rPr>
          <w:vertAlign w:val="superscript"/>
        </w:rPr>
        <w:t>,</w:t>
      </w:r>
      <w:r w:rsidR="00ED7359" w:rsidRPr="00325341">
        <w:rPr>
          <w:vertAlign w:val="superscript"/>
        </w:rPr>
        <w:t>29</w:t>
      </w:r>
      <w:r w:rsidRPr="00325341">
        <w:t>.</w:t>
      </w:r>
    </w:p>
    <w:p w14:paraId="1EAAD04C" w14:textId="77777777" w:rsidR="00304179" w:rsidRPr="00325341" w:rsidRDefault="00304179" w:rsidP="00304179">
      <w:pPr>
        <w:spacing w:line="0" w:lineRule="atLeast"/>
      </w:pPr>
    </w:p>
    <w:p w14:paraId="1A05B207" w14:textId="77777777" w:rsidR="00304179" w:rsidRPr="00325341" w:rsidRDefault="0020516F" w:rsidP="00304179">
      <w:pPr>
        <w:spacing w:line="0" w:lineRule="atLeast"/>
      </w:pPr>
      <w:r w:rsidRPr="003A5C85">
        <w:rPr>
          <w:highlight w:val="yellow"/>
        </w:rPr>
        <w:lastRenderedPageBreak/>
        <w:t>5.1. UV–Vis Spectroscopy</w:t>
      </w:r>
    </w:p>
    <w:p w14:paraId="678B75C8" w14:textId="77777777" w:rsidR="00304179" w:rsidRPr="00325341" w:rsidRDefault="00304179" w:rsidP="00304179">
      <w:pPr>
        <w:spacing w:line="0" w:lineRule="atLeast"/>
      </w:pPr>
    </w:p>
    <w:p w14:paraId="6C325F2F" w14:textId="77777777" w:rsidR="00304179" w:rsidRPr="003A5C85" w:rsidRDefault="0020516F" w:rsidP="00304179">
      <w:pPr>
        <w:spacing w:line="0" w:lineRule="atLeast"/>
        <w:rPr>
          <w:highlight w:val="yellow"/>
        </w:rPr>
      </w:pPr>
      <w:r w:rsidRPr="003A5C85">
        <w:rPr>
          <w:highlight w:val="yellow"/>
        </w:rPr>
        <w:t>5.1.1. Instrument Set-Up</w:t>
      </w:r>
    </w:p>
    <w:p w14:paraId="637A6CA2" w14:textId="77777777" w:rsidR="00304179" w:rsidRPr="003A5C85" w:rsidRDefault="00304179" w:rsidP="00304179">
      <w:pPr>
        <w:spacing w:line="0" w:lineRule="atLeast"/>
        <w:rPr>
          <w:highlight w:val="yellow"/>
        </w:rPr>
      </w:pPr>
    </w:p>
    <w:p w14:paraId="6AA665AE" w14:textId="77777777" w:rsidR="00304179" w:rsidRPr="003A5C85" w:rsidRDefault="0020516F" w:rsidP="00304179">
      <w:pPr>
        <w:spacing w:line="0" w:lineRule="atLeast"/>
        <w:rPr>
          <w:highlight w:val="yellow"/>
        </w:rPr>
      </w:pPr>
      <w:r w:rsidRPr="003A5C85">
        <w:rPr>
          <w:highlight w:val="yellow"/>
        </w:rPr>
        <w:t>5.1.</w:t>
      </w:r>
      <w:proofErr w:type="gramStart"/>
      <w:r w:rsidRPr="003A5C85">
        <w:rPr>
          <w:highlight w:val="yellow"/>
        </w:rPr>
        <w:t>1.1</w:t>
      </w:r>
      <w:proofErr w:type="gramEnd"/>
      <w:r w:rsidRPr="003A5C85">
        <w:rPr>
          <w:highlight w:val="yellow"/>
        </w:rPr>
        <w:t>. Turn on the UV–</w:t>
      </w:r>
      <w:proofErr w:type="gramStart"/>
      <w:r w:rsidRPr="003A5C85">
        <w:rPr>
          <w:highlight w:val="yellow"/>
        </w:rPr>
        <w:t>Vis</w:t>
      </w:r>
      <w:proofErr w:type="gramEnd"/>
      <w:r w:rsidRPr="003A5C85">
        <w:rPr>
          <w:highlight w:val="yellow"/>
        </w:rPr>
        <w:t xml:space="preserve"> spectrophotometer and allow the instrument to warm up for at least 15 min to ensure signal stability.</w:t>
      </w:r>
    </w:p>
    <w:p w14:paraId="0C97B475" w14:textId="77777777" w:rsidR="00304179" w:rsidRPr="003A5C85" w:rsidRDefault="00304179" w:rsidP="00304179">
      <w:pPr>
        <w:spacing w:line="0" w:lineRule="atLeast"/>
        <w:rPr>
          <w:highlight w:val="yellow"/>
        </w:rPr>
      </w:pPr>
    </w:p>
    <w:p w14:paraId="32F2A3BA" w14:textId="174AE8AB" w:rsidR="00304179" w:rsidRPr="003A5C85" w:rsidRDefault="0020516F" w:rsidP="00304179">
      <w:pPr>
        <w:spacing w:line="0" w:lineRule="atLeast"/>
        <w:rPr>
          <w:highlight w:val="yellow"/>
        </w:rPr>
      </w:pPr>
      <w:r w:rsidRPr="003A5C85">
        <w:rPr>
          <w:highlight w:val="yellow"/>
        </w:rPr>
        <w:t xml:space="preserve">5.1.1.2. Select spectral scanning mode and configure the wavelength range from </w:t>
      </w:r>
      <w:r w:rsidR="008613E3" w:rsidRPr="003A5C85">
        <w:rPr>
          <w:highlight w:val="yellow"/>
        </w:rPr>
        <w:t>300</w:t>
      </w:r>
      <w:r w:rsidRPr="003A5C85">
        <w:rPr>
          <w:highlight w:val="yellow"/>
        </w:rPr>
        <w:t xml:space="preserve"> to </w:t>
      </w:r>
      <w:r w:rsidR="008613E3" w:rsidRPr="003A5C85">
        <w:rPr>
          <w:highlight w:val="yellow"/>
        </w:rPr>
        <w:t>8</w:t>
      </w:r>
      <w:r w:rsidRPr="003A5C85">
        <w:rPr>
          <w:highlight w:val="yellow"/>
        </w:rPr>
        <w:t>00 nm using a data interval of 1 nm.</w:t>
      </w:r>
    </w:p>
    <w:p w14:paraId="217FEB64" w14:textId="77777777" w:rsidR="00304179" w:rsidRPr="003A5C85" w:rsidRDefault="00304179" w:rsidP="00304179">
      <w:pPr>
        <w:spacing w:line="0" w:lineRule="atLeast"/>
        <w:rPr>
          <w:highlight w:val="yellow"/>
        </w:rPr>
      </w:pPr>
    </w:p>
    <w:p w14:paraId="4376267B" w14:textId="77777777" w:rsidR="00304179" w:rsidRPr="003A5C85" w:rsidRDefault="0020516F" w:rsidP="00304179">
      <w:pPr>
        <w:spacing w:line="0" w:lineRule="atLeast"/>
        <w:rPr>
          <w:highlight w:val="yellow"/>
        </w:rPr>
      </w:pPr>
      <w:r w:rsidRPr="003A5C85">
        <w:rPr>
          <w:highlight w:val="yellow"/>
        </w:rPr>
        <w:t>5.1.2. Sample Preparation</w:t>
      </w:r>
    </w:p>
    <w:p w14:paraId="26AF1DA5" w14:textId="77777777" w:rsidR="00304179" w:rsidRPr="003A5C85" w:rsidRDefault="00304179" w:rsidP="00304179">
      <w:pPr>
        <w:spacing w:line="0" w:lineRule="atLeast"/>
        <w:rPr>
          <w:highlight w:val="yellow"/>
        </w:rPr>
      </w:pPr>
    </w:p>
    <w:p w14:paraId="2710F811" w14:textId="77777777" w:rsidR="00304179" w:rsidRPr="003A5C85" w:rsidRDefault="0020516F" w:rsidP="00304179">
      <w:pPr>
        <w:spacing w:line="0" w:lineRule="atLeast"/>
        <w:rPr>
          <w:highlight w:val="yellow"/>
        </w:rPr>
      </w:pPr>
      <w:r w:rsidRPr="003A5C85">
        <w:rPr>
          <w:highlight w:val="yellow"/>
        </w:rPr>
        <w:t xml:space="preserve">5.1.2.1. Collect aliquots of freshly synthesized </w:t>
      </w:r>
      <w:proofErr w:type="spellStart"/>
      <w:r w:rsidRPr="003A5C85">
        <w:rPr>
          <w:highlight w:val="yellow"/>
        </w:rPr>
        <w:t>AgNP</w:t>
      </w:r>
      <w:proofErr w:type="spellEnd"/>
      <w:r w:rsidRPr="003A5C85">
        <w:rPr>
          <w:highlight w:val="yellow"/>
        </w:rPr>
        <w:t xml:space="preserve"> or AuNP suspensions. Dilute the samples with distilled water when necessary to maintain absorbance values within the linear detection range.</w:t>
      </w:r>
    </w:p>
    <w:p w14:paraId="510975B2" w14:textId="77777777" w:rsidR="00304179" w:rsidRPr="003A5C85" w:rsidRDefault="00304179" w:rsidP="00304179">
      <w:pPr>
        <w:spacing w:line="0" w:lineRule="atLeast"/>
        <w:rPr>
          <w:highlight w:val="yellow"/>
        </w:rPr>
      </w:pPr>
    </w:p>
    <w:p w14:paraId="72F51F7A" w14:textId="1243A812" w:rsidR="00304179" w:rsidRPr="003A5C85" w:rsidRDefault="0020516F" w:rsidP="00304179">
      <w:pPr>
        <w:spacing w:line="0" w:lineRule="atLeast"/>
        <w:rPr>
          <w:highlight w:val="yellow"/>
        </w:rPr>
      </w:pPr>
      <w:r w:rsidRPr="003A5C85">
        <w:rPr>
          <w:highlight w:val="yellow"/>
        </w:rPr>
        <w:t xml:space="preserve">5.1.3. UV–Vis Measurement of </w:t>
      </w:r>
      <w:r w:rsidR="00F47803" w:rsidRPr="003A5C85">
        <w:rPr>
          <w:rFonts w:asciiTheme="majorHAnsi" w:hAnsiTheme="majorHAnsi" w:cstheme="majorHAnsi"/>
          <w:highlight w:val="yellow"/>
        </w:rPr>
        <w:t>NP</w:t>
      </w:r>
      <w:r w:rsidRPr="003A5C85">
        <w:rPr>
          <w:highlight w:val="yellow"/>
        </w:rPr>
        <w:t>s</w:t>
      </w:r>
    </w:p>
    <w:p w14:paraId="40C58827" w14:textId="77777777" w:rsidR="00304179" w:rsidRPr="003A5C85" w:rsidRDefault="00304179" w:rsidP="00304179">
      <w:pPr>
        <w:spacing w:line="0" w:lineRule="atLeast"/>
        <w:rPr>
          <w:highlight w:val="yellow"/>
        </w:rPr>
      </w:pPr>
    </w:p>
    <w:p w14:paraId="75050B51" w14:textId="77777777" w:rsidR="00304179" w:rsidRPr="003A5C85" w:rsidRDefault="0020516F" w:rsidP="00304179">
      <w:pPr>
        <w:spacing w:line="0" w:lineRule="atLeast"/>
        <w:rPr>
          <w:highlight w:val="yellow"/>
        </w:rPr>
      </w:pPr>
      <w:r w:rsidRPr="003A5C85">
        <w:rPr>
          <w:highlight w:val="yellow"/>
        </w:rPr>
        <w:t>5.1.3.1. Perform baseline correction using distilled water as the blank solution.</w:t>
      </w:r>
    </w:p>
    <w:p w14:paraId="5D9029BF" w14:textId="77777777" w:rsidR="00304179" w:rsidRPr="003A5C85" w:rsidRDefault="00304179" w:rsidP="00304179">
      <w:pPr>
        <w:spacing w:line="0" w:lineRule="atLeast"/>
        <w:rPr>
          <w:highlight w:val="yellow"/>
        </w:rPr>
      </w:pPr>
    </w:p>
    <w:p w14:paraId="7E9E6005" w14:textId="77777777" w:rsidR="00304179" w:rsidRPr="003A5C85" w:rsidRDefault="0020516F" w:rsidP="00304179">
      <w:pPr>
        <w:spacing w:line="0" w:lineRule="atLeast"/>
        <w:rPr>
          <w:highlight w:val="yellow"/>
        </w:rPr>
      </w:pPr>
      <w:r w:rsidRPr="003A5C85">
        <w:rPr>
          <w:highlight w:val="yellow"/>
        </w:rPr>
        <w:t>5.1.3.2. Transfer the prepared sample into a cuvette, place the cuvette in the sample holder, and record the UV–</w:t>
      </w:r>
      <w:proofErr w:type="gramStart"/>
      <w:r w:rsidRPr="003A5C85">
        <w:rPr>
          <w:highlight w:val="yellow"/>
        </w:rPr>
        <w:t>Vis</w:t>
      </w:r>
      <w:proofErr w:type="gramEnd"/>
      <w:r w:rsidRPr="003A5C85">
        <w:rPr>
          <w:highlight w:val="yellow"/>
        </w:rPr>
        <w:t xml:space="preserve"> spectrum over the 300–800 nm range.</w:t>
      </w:r>
    </w:p>
    <w:p w14:paraId="1CD6A5A4" w14:textId="77777777" w:rsidR="00304179" w:rsidRPr="003A5C85" w:rsidRDefault="00304179" w:rsidP="00304179">
      <w:pPr>
        <w:spacing w:line="0" w:lineRule="atLeast"/>
        <w:rPr>
          <w:highlight w:val="yellow"/>
        </w:rPr>
      </w:pPr>
    </w:p>
    <w:p w14:paraId="719D47F0" w14:textId="77777777" w:rsidR="00304179" w:rsidRPr="00325341" w:rsidRDefault="0020516F" w:rsidP="00304179">
      <w:pPr>
        <w:spacing w:line="0" w:lineRule="atLeast"/>
      </w:pPr>
      <w:r w:rsidRPr="003A5C85">
        <w:rPr>
          <w:highlight w:val="yellow"/>
        </w:rPr>
        <w:t>5.1.3.3. Identify the SPR band corresponding to NP formation.</w:t>
      </w:r>
    </w:p>
    <w:p w14:paraId="39DDA757" w14:textId="77777777" w:rsidR="00304179" w:rsidRPr="00325341" w:rsidRDefault="00304179" w:rsidP="00304179">
      <w:pPr>
        <w:spacing w:line="0" w:lineRule="atLeast"/>
      </w:pPr>
    </w:p>
    <w:p w14:paraId="076996D7" w14:textId="77777777" w:rsidR="00304179" w:rsidRPr="00325341" w:rsidRDefault="0020516F" w:rsidP="00304179">
      <w:pPr>
        <w:spacing w:line="0" w:lineRule="atLeast"/>
      </w:pPr>
      <w:r w:rsidRPr="00325341">
        <w:t xml:space="preserve">NOTE: </w:t>
      </w:r>
      <w:proofErr w:type="spellStart"/>
      <w:r w:rsidRPr="00325341">
        <w:t>AgNPs</w:t>
      </w:r>
      <w:proofErr w:type="spellEnd"/>
      <w:r w:rsidRPr="00325341">
        <w:t xml:space="preserve"> typically exhibit SPR bands between 405 and 425 nm, whereas AuNPs generally exhibit SPR bands between 520 and 550 nm.</w:t>
      </w:r>
    </w:p>
    <w:p w14:paraId="78CC6E99" w14:textId="77777777" w:rsidR="00304179" w:rsidRPr="00325341" w:rsidRDefault="00304179" w:rsidP="00304179">
      <w:pPr>
        <w:spacing w:line="0" w:lineRule="atLeast"/>
      </w:pPr>
    </w:p>
    <w:p w14:paraId="55BBE223" w14:textId="77777777" w:rsidR="00304179" w:rsidRPr="00325341" w:rsidRDefault="0020516F" w:rsidP="00304179">
      <w:pPr>
        <w:spacing w:line="0" w:lineRule="atLeast"/>
      </w:pPr>
      <w:r w:rsidRPr="00325341">
        <w:t>5.2. Transmission Electron Microscopy</w:t>
      </w:r>
    </w:p>
    <w:p w14:paraId="23DF2A9D" w14:textId="77777777" w:rsidR="00304179" w:rsidRPr="00325341" w:rsidRDefault="00304179" w:rsidP="00304179">
      <w:pPr>
        <w:spacing w:line="0" w:lineRule="atLeast"/>
      </w:pPr>
    </w:p>
    <w:p w14:paraId="437290F7" w14:textId="77777777" w:rsidR="00304179" w:rsidRPr="00325341" w:rsidRDefault="0020516F" w:rsidP="00304179">
      <w:pPr>
        <w:spacing w:line="0" w:lineRule="atLeast"/>
      </w:pPr>
      <w:r w:rsidRPr="00325341">
        <w:t>NOTE: Analyze NP morphology and size using TEM operated at 80 kV and equipped with a high-resolution digital camera.</w:t>
      </w:r>
    </w:p>
    <w:p w14:paraId="1D303BF5" w14:textId="77777777" w:rsidR="00304179" w:rsidRPr="00325341" w:rsidRDefault="00304179" w:rsidP="00304179">
      <w:pPr>
        <w:spacing w:line="0" w:lineRule="atLeast"/>
      </w:pPr>
    </w:p>
    <w:p w14:paraId="5E78F2E1" w14:textId="673EAF4B" w:rsidR="00304179" w:rsidRPr="00325341" w:rsidRDefault="0020516F" w:rsidP="00304179">
      <w:pPr>
        <w:spacing w:line="0" w:lineRule="atLeast"/>
      </w:pPr>
      <w:r w:rsidRPr="00325341">
        <w:t xml:space="preserve">5.2.1. Transfer 1.5 mL of </w:t>
      </w:r>
      <w:r w:rsidR="00F47803" w:rsidRPr="00325341">
        <w:rPr>
          <w:rFonts w:asciiTheme="majorHAnsi" w:hAnsiTheme="majorHAnsi" w:cstheme="majorHAnsi"/>
        </w:rPr>
        <w:t>NP</w:t>
      </w:r>
      <w:r w:rsidRPr="00325341">
        <w:t xml:space="preserve"> suspension into a centrifuge tube and centrifuge at 5000 × g for 5 min at RT.</w:t>
      </w:r>
    </w:p>
    <w:p w14:paraId="610A8983" w14:textId="77777777" w:rsidR="00304179" w:rsidRPr="00325341" w:rsidRDefault="00304179" w:rsidP="00304179">
      <w:pPr>
        <w:spacing w:line="0" w:lineRule="atLeast"/>
      </w:pPr>
    </w:p>
    <w:p w14:paraId="6C4A5661" w14:textId="77777777" w:rsidR="00304179" w:rsidRPr="00325341" w:rsidRDefault="0020516F" w:rsidP="00304179">
      <w:pPr>
        <w:spacing w:line="0" w:lineRule="atLeast"/>
      </w:pPr>
      <w:r w:rsidRPr="00325341">
        <w:t>5.2.2. Discard the supernatant and retain the pellet.</w:t>
      </w:r>
    </w:p>
    <w:p w14:paraId="7AE0C7BD" w14:textId="77777777" w:rsidR="00304179" w:rsidRPr="00325341" w:rsidRDefault="00304179" w:rsidP="00304179">
      <w:pPr>
        <w:spacing w:line="0" w:lineRule="atLeast"/>
      </w:pPr>
    </w:p>
    <w:p w14:paraId="1C5B8B48" w14:textId="570014AB" w:rsidR="00304179" w:rsidRPr="00325341" w:rsidRDefault="0020516F" w:rsidP="00196EC4">
      <w:pPr>
        <w:spacing w:line="0" w:lineRule="atLeast"/>
      </w:pPr>
      <w:r w:rsidRPr="00325341">
        <w:t xml:space="preserve">5.2.3. Add 1 mL of fixation solution containing 4% paraformaldehyde and 5% glutaraldehyde prepared in 0.1 M cacodylate buffer to the pellet. Incubate the sample </w:t>
      </w:r>
      <w:r w:rsidR="00BA4100" w:rsidRPr="00325341">
        <w:t xml:space="preserve">for 25 h at RT. Then, wash the pellet overnight with 0.1 M </w:t>
      </w:r>
      <w:r w:rsidR="00193D48" w:rsidRPr="00325341">
        <w:t>s</w:t>
      </w:r>
      <w:r w:rsidR="00BA4100" w:rsidRPr="00325341">
        <w:t>odium cacodylate buffer.</w:t>
      </w:r>
    </w:p>
    <w:p w14:paraId="7EFB191A" w14:textId="77777777" w:rsidR="00304179" w:rsidRPr="00325341" w:rsidRDefault="00304179" w:rsidP="00304179">
      <w:pPr>
        <w:spacing w:line="0" w:lineRule="atLeast"/>
      </w:pPr>
    </w:p>
    <w:p w14:paraId="01FEF362" w14:textId="77777777" w:rsidR="00304179" w:rsidRPr="00325341" w:rsidRDefault="0020516F" w:rsidP="00304179">
      <w:pPr>
        <w:spacing w:line="0" w:lineRule="atLeast"/>
      </w:pPr>
      <w:r w:rsidRPr="00325341">
        <w:t>5.2.4. Centrifuge the sample at 5000 × g for 5 min and discard the supernatant.</w:t>
      </w:r>
    </w:p>
    <w:p w14:paraId="2CCBB0AC" w14:textId="77777777" w:rsidR="00304179" w:rsidRPr="00325341" w:rsidRDefault="00304179" w:rsidP="00304179">
      <w:pPr>
        <w:spacing w:line="0" w:lineRule="atLeast"/>
      </w:pPr>
    </w:p>
    <w:p w14:paraId="1D458790" w14:textId="182305EB" w:rsidR="00304179" w:rsidRPr="00325341" w:rsidRDefault="0020516F" w:rsidP="00304179">
      <w:pPr>
        <w:spacing w:line="0" w:lineRule="atLeast"/>
      </w:pPr>
      <w:r w:rsidRPr="00325341">
        <w:lastRenderedPageBreak/>
        <w:t>5.2.5. Add 1 mL of 1% (w/v) osmium tetroxide (OsO</w:t>
      </w:r>
      <w:r w:rsidRPr="00325341">
        <w:rPr>
          <w:vertAlign w:val="subscript"/>
        </w:rPr>
        <w:t>4</w:t>
      </w:r>
      <w:r w:rsidRPr="00325341">
        <w:t>) prepared in 0.1 M sodium cacodylate buffer</w:t>
      </w:r>
      <w:r w:rsidR="00196EC4" w:rsidRPr="00325341">
        <w:t xml:space="preserve"> for</w:t>
      </w:r>
      <w:r w:rsidR="002E6EF6">
        <w:t xml:space="preserve"> </w:t>
      </w:r>
      <w:r w:rsidR="00196EC4" w:rsidRPr="00325341">
        <w:t xml:space="preserve">fixation </w:t>
      </w:r>
      <w:r w:rsidR="00BA4100" w:rsidRPr="00325341">
        <w:t>for 3 h.</w:t>
      </w:r>
    </w:p>
    <w:p w14:paraId="0F6E57F6" w14:textId="77777777" w:rsidR="00304179" w:rsidRPr="00325341" w:rsidRDefault="00304179" w:rsidP="00304179">
      <w:pPr>
        <w:spacing w:line="0" w:lineRule="atLeast"/>
      </w:pPr>
    </w:p>
    <w:p w14:paraId="17313822" w14:textId="77777777" w:rsidR="00304179" w:rsidRPr="00325341" w:rsidRDefault="0020516F" w:rsidP="00304179">
      <w:pPr>
        <w:spacing w:line="0" w:lineRule="atLeast"/>
      </w:pPr>
      <w:r w:rsidRPr="00325341">
        <w:t>CAUTION: OsO</w:t>
      </w:r>
      <w:r w:rsidRPr="00325341">
        <w:rPr>
          <w:vertAlign w:val="subscript"/>
        </w:rPr>
        <w:t>4</w:t>
      </w:r>
      <w:r w:rsidRPr="00325341">
        <w:t xml:space="preserve"> is highly toxic and volatile. Handle all solutions exclusively inside a certified chemical fume hood while wearing appropriate personal protective equipment, including a lab coat, gloves, and safety goggles.</w:t>
      </w:r>
    </w:p>
    <w:p w14:paraId="564339EE" w14:textId="77777777" w:rsidR="00304179" w:rsidRPr="00325341" w:rsidRDefault="00304179" w:rsidP="00304179">
      <w:pPr>
        <w:spacing w:line="0" w:lineRule="atLeast"/>
      </w:pPr>
    </w:p>
    <w:p w14:paraId="6C124789" w14:textId="77777777" w:rsidR="00304179" w:rsidRPr="00325341" w:rsidRDefault="0020516F" w:rsidP="00304179">
      <w:pPr>
        <w:spacing w:line="0" w:lineRule="atLeast"/>
      </w:pPr>
      <w:r w:rsidRPr="00325341">
        <w:t>5.2.6. Centrifuge the sample at 5000 × g for 5 min and discard the supernatant.</w:t>
      </w:r>
    </w:p>
    <w:p w14:paraId="144F3813" w14:textId="77777777" w:rsidR="00304179" w:rsidRPr="00325341" w:rsidRDefault="00304179" w:rsidP="00304179">
      <w:pPr>
        <w:spacing w:line="0" w:lineRule="atLeast"/>
      </w:pPr>
    </w:p>
    <w:p w14:paraId="1F15DAED" w14:textId="4A3F43CF" w:rsidR="00BA4100" w:rsidRPr="00325341" w:rsidRDefault="0020516F" w:rsidP="00BA4100">
      <w:pPr>
        <w:spacing w:line="0" w:lineRule="atLeast"/>
      </w:pPr>
      <w:r w:rsidRPr="00325341">
        <w:t xml:space="preserve">5.2.6.1. Dehydrate the sample using a graded ethanol series. Add 50% ethanol, </w:t>
      </w:r>
      <w:r w:rsidR="00BA4100" w:rsidRPr="00325341">
        <w:t>incubate for 15 min. Repeat the procedure sequentially using 70% and 90%. Complete dehydration with three consecutive incubations in absolute ethanol for 30 min per incubation.</w:t>
      </w:r>
    </w:p>
    <w:p w14:paraId="786708A0" w14:textId="247C7EC8" w:rsidR="00304179" w:rsidRPr="00325341" w:rsidRDefault="00304179" w:rsidP="00304179">
      <w:pPr>
        <w:spacing w:line="0" w:lineRule="atLeast"/>
      </w:pPr>
    </w:p>
    <w:p w14:paraId="23C2E9AC" w14:textId="77777777" w:rsidR="00304179" w:rsidRPr="00325341" w:rsidRDefault="0020516F" w:rsidP="00304179">
      <w:pPr>
        <w:spacing w:line="0" w:lineRule="atLeast"/>
      </w:pPr>
      <w:r w:rsidRPr="00325341">
        <w:t>5.2.7. Embed the pellet in epoxy resin at RT according to the manufacturer’s instructions.</w:t>
      </w:r>
    </w:p>
    <w:p w14:paraId="078B3598" w14:textId="77777777" w:rsidR="00304179" w:rsidRPr="00325341" w:rsidRDefault="00304179" w:rsidP="00304179">
      <w:pPr>
        <w:spacing w:line="0" w:lineRule="atLeast"/>
      </w:pPr>
    </w:p>
    <w:p w14:paraId="0293ADFD" w14:textId="77777777" w:rsidR="00304179" w:rsidRPr="00325341" w:rsidRDefault="0020516F" w:rsidP="00304179">
      <w:pPr>
        <w:spacing w:line="0" w:lineRule="atLeast"/>
      </w:pPr>
      <w:r w:rsidRPr="00325341">
        <w:t>5.2.8. Prepare semi-thin sections (~1 µm) and stain the sections with toluidine blue for preliminary observation.</w:t>
      </w:r>
    </w:p>
    <w:p w14:paraId="76866500" w14:textId="77777777" w:rsidR="00304179" w:rsidRPr="00325341" w:rsidRDefault="00304179" w:rsidP="00304179">
      <w:pPr>
        <w:spacing w:line="0" w:lineRule="atLeast"/>
      </w:pPr>
    </w:p>
    <w:p w14:paraId="1CDDA3A5" w14:textId="77777777" w:rsidR="00304179" w:rsidRPr="00325341" w:rsidRDefault="0020516F" w:rsidP="00304179">
      <w:pPr>
        <w:spacing w:line="0" w:lineRule="atLeast"/>
      </w:pPr>
      <w:r w:rsidRPr="00325341">
        <w:t>5.2.9. Cut ultrathin sections (~60 nm) using a diamond knife and stain the sections with uranyl acetate followed by lead citrate.</w:t>
      </w:r>
    </w:p>
    <w:p w14:paraId="7DDBB80B" w14:textId="77777777" w:rsidR="00304179" w:rsidRPr="00325341" w:rsidRDefault="00304179" w:rsidP="00304179">
      <w:pPr>
        <w:spacing w:line="0" w:lineRule="atLeast"/>
      </w:pPr>
    </w:p>
    <w:p w14:paraId="71308CA8" w14:textId="044830A1" w:rsidR="00304179" w:rsidRPr="00325341" w:rsidRDefault="0020516F" w:rsidP="00304179">
      <w:pPr>
        <w:spacing w:line="0" w:lineRule="atLeast"/>
      </w:pPr>
      <w:r w:rsidRPr="00325341">
        <w:t>5.2.10. Mount the sections on TEM grids and load them into the transmission electron microscope.</w:t>
      </w:r>
    </w:p>
    <w:p w14:paraId="6E91033D" w14:textId="77777777" w:rsidR="00304179" w:rsidRPr="00325341" w:rsidRDefault="00304179" w:rsidP="00304179">
      <w:pPr>
        <w:spacing w:line="0" w:lineRule="atLeast"/>
      </w:pPr>
    </w:p>
    <w:p w14:paraId="4C361EE4" w14:textId="55FCE8FF" w:rsidR="00304179" w:rsidRPr="00325341" w:rsidRDefault="0020516F" w:rsidP="00304179">
      <w:pPr>
        <w:spacing w:line="0" w:lineRule="atLeast"/>
      </w:pPr>
      <w:r w:rsidRPr="00325341">
        <w:t xml:space="preserve">5.2.11. Acquire TEM images to evaluate </w:t>
      </w:r>
      <w:r w:rsidR="00F47803" w:rsidRPr="00325341">
        <w:rPr>
          <w:rFonts w:asciiTheme="majorHAnsi" w:hAnsiTheme="majorHAnsi" w:cstheme="majorHAnsi"/>
        </w:rPr>
        <w:t>NP</w:t>
      </w:r>
      <w:r w:rsidRPr="00325341">
        <w:t xml:space="preserve"> morphology and size.</w:t>
      </w:r>
    </w:p>
    <w:p w14:paraId="49310B2F" w14:textId="77777777" w:rsidR="00304179" w:rsidRPr="00325341" w:rsidRDefault="00304179" w:rsidP="00304179">
      <w:pPr>
        <w:pBdr>
          <w:top w:val="nil"/>
          <w:left w:val="nil"/>
          <w:bottom w:val="nil"/>
          <w:right w:val="nil"/>
          <w:between w:val="nil"/>
        </w:pBdr>
        <w:rPr>
          <w:rFonts w:asciiTheme="majorHAnsi" w:hAnsiTheme="majorHAnsi" w:cstheme="majorHAnsi"/>
          <w:bCs/>
          <w:color w:val="000000"/>
        </w:rPr>
      </w:pPr>
    </w:p>
    <w:p w14:paraId="08AF3300" w14:textId="78863DED" w:rsidR="006E4797" w:rsidRPr="00325341" w:rsidRDefault="0020516F" w:rsidP="00E83760">
      <w:pPr>
        <w:pBdr>
          <w:top w:val="nil"/>
          <w:left w:val="nil"/>
          <w:bottom w:val="nil"/>
          <w:right w:val="nil"/>
          <w:between w:val="nil"/>
        </w:pBdr>
        <w:rPr>
          <w:rFonts w:asciiTheme="majorHAnsi" w:hAnsiTheme="majorHAnsi" w:cstheme="majorHAnsi"/>
          <w:color w:val="808080"/>
        </w:rPr>
      </w:pPr>
      <w:r w:rsidRPr="00325341">
        <w:rPr>
          <w:rFonts w:asciiTheme="majorHAnsi" w:hAnsiTheme="majorHAnsi" w:cstheme="majorHAnsi"/>
          <w:b/>
          <w:color w:val="000000"/>
        </w:rPr>
        <w:t xml:space="preserve">RESULTS: </w:t>
      </w:r>
    </w:p>
    <w:p w14:paraId="26E3A9FB" w14:textId="54A213E5" w:rsidR="003066E2" w:rsidRPr="00325341" w:rsidRDefault="0020516F" w:rsidP="00E83760">
      <w:pPr>
        <w:rPr>
          <w:rFonts w:asciiTheme="majorHAnsi" w:hAnsiTheme="majorHAnsi" w:cstheme="majorHAnsi"/>
        </w:rPr>
      </w:pPr>
      <w:proofErr w:type="spellStart"/>
      <w:r w:rsidRPr="00325341">
        <w:rPr>
          <w:rFonts w:asciiTheme="majorHAnsi" w:hAnsiTheme="majorHAnsi" w:cstheme="majorHAnsi"/>
        </w:rPr>
        <w:t>AgNPs</w:t>
      </w:r>
      <w:proofErr w:type="spellEnd"/>
      <w:r w:rsidRPr="00325341">
        <w:rPr>
          <w:rFonts w:asciiTheme="majorHAnsi" w:hAnsiTheme="majorHAnsi" w:cstheme="majorHAnsi"/>
        </w:rPr>
        <w:t xml:space="preserve"> were successfully synthesized through green and biosynthetic routes using different biological reducing agents, and optimal synthesis conditions were identified for each method. In the green synthesis mediated by </w:t>
      </w:r>
      <w:r w:rsidRPr="00325341">
        <w:rPr>
          <w:rFonts w:asciiTheme="majorHAnsi" w:hAnsiTheme="majorHAnsi" w:cstheme="majorHAnsi"/>
          <w:i/>
          <w:iCs/>
        </w:rPr>
        <w:t xml:space="preserve">P. </w:t>
      </w:r>
      <w:proofErr w:type="spellStart"/>
      <w:r w:rsidRPr="00325341">
        <w:rPr>
          <w:rFonts w:asciiTheme="majorHAnsi" w:hAnsiTheme="majorHAnsi" w:cstheme="majorHAnsi"/>
          <w:i/>
          <w:iCs/>
        </w:rPr>
        <w:t>guayaquilensis</w:t>
      </w:r>
      <w:proofErr w:type="spellEnd"/>
      <w:r w:rsidRPr="00325341">
        <w:rPr>
          <w:rFonts w:asciiTheme="majorHAnsi" w:hAnsiTheme="majorHAnsi" w:cstheme="majorHAnsi"/>
        </w:rPr>
        <w:t xml:space="preserve"> leaf extract, the optimal conditions consisted of a</w:t>
      </w:r>
      <w:r w:rsidR="00AB3CB2" w:rsidRPr="00325341">
        <w:rPr>
          <w:rFonts w:asciiTheme="majorHAnsi" w:hAnsiTheme="majorHAnsi" w:cstheme="majorHAnsi"/>
        </w:rPr>
        <w:t>n</w:t>
      </w:r>
      <w:r w:rsidRPr="00325341">
        <w:rPr>
          <w:rFonts w:asciiTheme="majorHAnsi" w:hAnsiTheme="majorHAnsi" w:cstheme="majorHAnsi"/>
        </w:rPr>
        <w:t xml:space="preserve"> AgNO</w:t>
      </w:r>
      <w:r w:rsidRPr="00325341">
        <w:rPr>
          <w:rFonts w:asciiTheme="majorHAnsi" w:hAnsiTheme="majorHAnsi" w:cstheme="majorHAnsi"/>
          <w:vertAlign w:val="subscript"/>
        </w:rPr>
        <w:t>3</w:t>
      </w:r>
      <w:r w:rsidRPr="00325341">
        <w:rPr>
          <w:rFonts w:asciiTheme="majorHAnsi" w:hAnsiTheme="majorHAnsi" w:cstheme="majorHAnsi"/>
        </w:rPr>
        <w:t xml:space="preserve"> concentration of 5 mM, an extract-to-metal solution ratio of 25% (v/v), a reaction temperature of 80°C, and an agitation time of 60 min followed by a resting period of 24 h. Under these conditions, UV–</w:t>
      </w:r>
      <w:proofErr w:type="gramStart"/>
      <w:r w:rsidRPr="00325341">
        <w:rPr>
          <w:rFonts w:asciiTheme="majorHAnsi" w:hAnsiTheme="majorHAnsi" w:cstheme="majorHAnsi"/>
        </w:rPr>
        <w:t>Vis</w:t>
      </w:r>
      <w:proofErr w:type="gramEnd"/>
      <w:r w:rsidRPr="00325341">
        <w:rPr>
          <w:rFonts w:asciiTheme="majorHAnsi" w:hAnsiTheme="majorHAnsi" w:cstheme="majorHAnsi"/>
        </w:rPr>
        <w:t xml:space="preserve"> spectroscopy showed a well-defined SPR band centered between 416 and 425 nm, indicating successful </w:t>
      </w:r>
      <w:r w:rsidR="00F47803" w:rsidRPr="00325341">
        <w:rPr>
          <w:rFonts w:asciiTheme="majorHAnsi" w:hAnsiTheme="majorHAnsi" w:cstheme="majorHAnsi"/>
        </w:rPr>
        <w:t>NP</w:t>
      </w:r>
      <w:r w:rsidRPr="00325341">
        <w:rPr>
          <w:rFonts w:asciiTheme="majorHAnsi" w:hAnsiTheme="majorHAnsi" w:cstheme="majorHAnsi"/>
        </w:rPr>
        <w:t xml:space="preserve"> formation and stable colloidal dispersion (</w:t>
      </w:r>
      <w:r w:rsidRPr="00325341">
        <w:rPr>
          <w:rFonts w:asciiTheme="majorHAnsi" w:hAnsiTheme="majorHAnsi" w:cstheme="majorHAnsi"/>
          <w:b/>
          <w:bCs/>
        </w:rPr>
        <w:t>Figure 2A</w:t>
      </w:r>
      <w:r w:rsidRPr="00325341">
        <w:rPr>
          <w:rFonts w:asciiTheme="majorHAnsi" w:hAnsiTheme="majorHAnsi" w:cstheme="majorHAnsi"/>
        </w:rPr>
        <w:t xml:space="preserve">). TEM confirmed the formation of predominantly quasi-spherical </w:t>
      </w:r>
      <w:proofErr w:type="spellStart"/>
      <w:r w:rsidRPr="00325341">
        <w:rPr>
          <w:rFonts w:asciiTheme="majorHAnsi" w:hAnsiTheme="majorHAnsi" w:cstheme="majorHAnsi"/>
        </w:rPr>
        <w:t>AgNPs</w:t>
      </w:r>
      <w:proofErr w:type="spellEnd"/>
      <w:r w:rsidRPr="00325341">
        <w:rPr>
          <w:rFonts w:asciiTheme="majorHAnsi" w:hAnsiTheme="majorHAnsi" w:cstheme="majorHAnsi"/>
        </w:rPr>
        <w:t xml:space="preserve"> with an average size of 24 ± 7.5 nm and a relatively narrow size distribution (</w:t>
      </w:r>
      <w:r w:rsidRPr="00325341">
        <w:rPr>
          <w:rFonts w:asciiTheme="majorHAnsi" w:hAnsiTheme="majorHAnsi" w:cstheme="majorHAnsi"/>
          <w:b/>
          <w:bCs/>
        </w:rPr>
        <w:t>Figure 3A</w:t>
      </w:r>
      <w:r w:rsidRPr="00325341">
        <w:rPr>
          <w:rFonts w:asciiTheme="majorHAnsi" w:hAnsiTheme="majorHAnsi" w:cstheme="majorHAnsi"/>
        </w:rPr>
        <w:t xml:space="preserve">), demonstrating effective reduction and stabilization mediated by phytochemicals present in the plant extract. These results are consistent with previously reported plant-mediated </w:t>
      </w:r>
      <w:proofErr w:type="spellStart"/>
      <w:r w:rsidRPr="00325341">
        <w:rPr>
          <w:rFonts w:asciiTheme="majorHAnsi" w:hAnsiTheme="majorHAnsi" w:cstheme="majorHAnsi"/>
        </w:rPr>
        <w:t>AgNP</w:t>
      </w:r>
      <w:proofErr w:type="spellEnd"/>
      <w:r w:rsidRPr="00325341">
        <w:rPr>
          <w:rFonts w:asciiTheme="majorHAnsi" w:hAnsiTheme="majorHAnsi" w:cstheme="majorHAnsi"/>
        </w:rPr>
        <w:t xml:space="preserve"> synthesis studies, where SPR bands within the 4</w:t>
      </w:r>
      <w:r w:rsidR="00EB484F" w:rsidRPr="00325341">
        <w:rPr>
          <w:rFonts w:asciiTheme="majorHAnsi" w:hAnsiTheme="majorHAnsi" w:cstheme="majorHAnsi"/>
        </w:rPr>
        <w:t>16</w:t>
      </w:r>
      <w:r w:rsidRPr="00325341">
        <w:rPr>
          <w:rFonts w:asciiTheme="majorHAnsi" w:hAnsiTheme="majorHAnsi" w:cstheme="majorHAnsi"/>
        </w:rPr>
        <w:t xml:space="preserve">–425 nm range were associated with spherical or oval </w:t>
      </w:r>
      <w:r w:rsidR="001332C4" w:rsidRPr="00325341">
        <w:rPr>
          <w:rFonts w:asciiTheme="majorHAnsi" w:hAnsiTheme="majorHAnsi" w:cstheme="majorHAnsi"/>
        </w:rPr>
        <w:t>NP</w:t>
      </w:r>
      <w:r w:rsidRPr="00325341">
        <w:rPr>
          <w:rFonts w:asciiTheme="majorHAnsi" w:hAnsiTheme="majorHAnsi" w:cstheme="majorHAnsi"/>
        </w:rPr>
        <w:t xml:space="preserve"> morphologies</w:t>
      </w:r>
      <w:r w:rsidRPr="00325341">
        <w:rPr>
          <w:rFonts w:asciiTheme="majorHAnsi" w:hAnsiTheme="majorHAnsi" w:cstheme="majorHAnsi"/>
          <w:vertAlign w:val="superscript"/>
        </w:rPr>
        <w:t>14</w:t>
      </w:r>
      <w:r w:rsidR="001332C4" w:rsidRPr="00325341">
        <w:rPr>
          <w:rFonts w:asciiTheme="majorHAnsi" w:hAnsiTheme="majorHAnsi" w:cstheme="majorHAnsi"/>
        </w:rPr>
        <w:t>.</w:t>
      </w:r>
    </w:p>
    <w:p w14:paraId="0531083D" w14:textId="77777777" w:rsidR="00EF5225" w:rsidRPr="00325341" w:rsidRDefault="00EF5225" w:rsidP="00E83760">
      <w:pPr>
        <w:rPr>
          <w:rFonts w:asciiTheme="majorHAnsi" w:hAnsiTheme="majorHAnsi" w:cstheme="majorHAnsi"/>
        </w:rPr>
      </w:pPr>
    </w:p>
    <w:p w14:paraId="32252691" w14:textId="583B5D08" w:rsidR="00810ADD" w:rsidRPr="00325341" w:rsidRDefault="0020516F" w:rsidP="00E83760">
      <w:pPr>
        <w:rPr>
          <w:rFonts w:asciiTheme="majorHAnsi" w:hAnsiTheme="majorHAnsi" w:cstheme="majorHAnsi"/>
        </w:rPr>
      </w:pPr>
      <w:r w:rsidRPr="00325341">
        <w:rPr>
          <w:rFonts w:asciiTheme="majorHAnsi" w:hAnsiTheme="majorHAnsi" w:cstheme="majorHAnsi"/>
        </w:rPr>
        <w:t xml:space="preserve">[Place </w:t>
      </w:r>
      <w:r w:rsidRPr="00325341">
        <w:rPr>
          <w:rFonts w:asciiTheme="majorHAnsi" w:hAnsiTheme="majorHAnsi" w:cstheme="majorHAnsi"/>
          <w:b/>
          <w:bCs/>
        </w:rPr>
        <w:t>Figure 2</w:t>
      </w:r>
      <w:r w:rsidRPr="00325341">
        <w:rPr>
          <w:rFonts w:asciiTheme="majorHAnsi" w:hAnsiTheme="majorHAnsi" w:cstheme="majorHAnsi"/>
        </w:rPr>
        <w:t xml:space="preserve"> here]</w:t>
      </w:r>
    </w:p>
    <w:p w14:paraId="7953AF9E" w14:textId="77777777" w:rsidR="00810ADD" w:rsidRPr="00325341" w:rsidRDefault="00810ADD" w:rsidP="00E83760">
      <w:pPr>
        <w:rPr>
          <w:rFonts w:asciiTheme="majorHAnsi" w:hAnsiTheme="majorHAnsi" w:cstheme="majorHAnsi"/>
        </w:rPr>
      </w:pPr>
    </w:p>
    <w:p w14:paraId="168319D3" w14:textId="1904DDFA" w:rsidR="00810ADD" w:rsidRPr="00325341" w:rsidRDefault="0020516F" w:rsidP="00E83760">
      <w:pPr>
        <w:rPr>
          <w:rFonts w:asciiTheme="majorHAnsi" w:hAnsiTheme="majorHAnsi" w:cstheme="majorHAnsi"/>
        </w:rPr>
      </w:pPr>
      <w:r w:rsidRPr="00325341">
        <w:rPr>
          <w:rFonts w:asciiTheme="majorHAnsi" w:hAnsiTheme="majorHAnsi" w:cstheme="majorHAnsi"/>
        </w:rPr>
        <w:t xml:space="preserve">[Place </w:t>
      </w:r>
      <w:r w:rsidRPr="00325341">
        <w:rPr>
          <w:rFonts w:asciiTheme="majorHAnsi" w:hAnsiTheme="majorHAnsi" w:cstheme="majorHAnsi"/>
          <w:b/>
          <w:bCs/>
        </w:rPr>
        <w:t>Figure 3</w:t>
      </w:r>
      <w:r w:rsidRPr="00325341">
        <w:rPr>
          <w:rFonts w:asciiTheme="majorHAnsi" w:hAnsiTheme="majorHAnsi" w:cstheme="majorHAnsi"/>
        </w:rPr>
        <w:t xml:space="preserve"> here]</w:t>
      </w:r>
    </w:p>
    <w:p w14:paraId="0B33A874" w14:textId="77777777" w:rsidR="00810ADD" w:rsidRPr="00325341" w:rsidRDefault="00810ADD" w:rsidP="00E83760">
      <w:pPr>
        <w:rPr>
          <w:rFonts w:asciiTheme="majorHAnsi" w:hAnsiTheme="majorHAnsi" w:cstheme="majorHAnsi"/>
        </w:rPr>
      </w:pPr>
    </w:p>
    <w:p w14:paraId="06FCC3F9" w14:textId="3925CD05" w:rsidR="003066E2" w:rsidRPr="00325341" w:rsidRDefault="0020516F" w:rsidP="00E83760">
      <w:pPr>
        <w:rPr>
          <w:rFonts w:asciiTheme="majorHAnsi" w:hAnsiTheme="majorHAnsi" w:cstheme="majorHAnsi"/>
        </w:rPr>
      </w:pPr>
      <w:r w:rsidRPr="00325341">
        <w:rPr>
          <w:rFonts w:asciiTheme="majorHAnsi" w:hAnsiTheme="majorHAnsi" w:cstheme="majorHAnsi"/>
        </w:rPr>
        <w:lastRenderedPageBreak/>
        <w:t xml:space="preserve">For the green synthesis using </w:t>
      </w:r>
      <w:r w:rsidRPr="00325341">
        <w:rPr>
          <w:rFonts w:asciiTheme="majorHAnsi" w:hAnsiTheme="majorHAnsi" w:cstheme="majorHAnsi"/>
          <w:i/>
          <w:iCs/>
        </w:rPr>
        <w:t xml:space="preserve">A. </w:t>
      </w:r>
      <w:proofErr w:type="spellStart"/>
      <w:r w:rsidRPr="00325341">
        <w:rPr>
          <w:rFonts w:asciiTheme="majorHAnsi" w:hAnsiTheme="majorHAnsi" w:cstheme="majorHAnsi"/>
          <w:i/>
          <w:iCs/>
        </w:rPr>
        <w:t>spicifera</w:t>
      </w:r>
      <w:proofErr w:type="spellEnd"/>
      <w:r w:rsidRPr="00325341">
        <w:rPr>
          <w:rFonts w:asciiTheme="majorHAnsi" w:hAnsiTheme="majorHAnsi" w:cstheme="majorHAnsi"/>
        </w:rPr>
        <w:t xml:space="preserve"> algal extract, </w:t>
      </w:r>
      <w:r w:rsidR="00EB484F" w:rsidRPr="00325341">
        <w:rPr>
          <w:rFonts w:asciiTheme="majorHAnsi" w:hAnsiTheme="majorHAnsi" w:cstheme="majorHAnsi"/>
        </w:rPr>
        <w:t>ideal</w:t>
      </w:r>
      <w:r w:rsidRPr="00325341">
        <w:rPr>
          <w:rFonts w:asciiTheme="majorHAnsi" w:hAnsiTheme="majorHAnsi" w:cstheme="majorHAnsi"/>
        </w:rPr>
        <w:t xml:space="preserve"> </w:t>
      </w:r>
      <w:r w:rsidR="00F47803" w:rsidRPr="00325341">
        <w:rPr>
          <w:rFonts w:asciiTheme="majorHAnsi" w:hAnsiTheme="majorHAnsi" w:cstheme="majorHAnsi"/>
        </w:rPr>
        <w:t>NP</w:t>
      </w:r>
      <w:r w:rsidRPr="00325341">
        <w:rPr>
          <w:rFonts w:asciiTheme="majorHAnsi" w:hAnsiTheme="majorHAnsi" w:cstheme="majorHAnsi"/>
        </w:rPr>
        <w:t xml:space="preserve"> formation was achieved using an AgNO</w:t>
      </w:r>
      <w:r w:rsidRPr="00325341">
        <w:rPr>
          <w:rFonts w:asciiTheme="majorHAnsi" w:hAnsiTheme="majorHAnsi" w:cstheme="majorHAnsi"/>
          <w:vertAlign w:val="subscript"/>
        </w:rPr>
        <w:t xml:space="preserve">3 </w:t>
      </w:r>
      <w:r w:rsidRPr="00325341">
        <w:rPr>
          <w:rFonts w:asciiTheme="majorHAnsi" w:hAnsiTheme="majorHAnsi" w:cstheme="majorHAnsi"/>
        </w:rPr>
        <w:t>concentration of 1 mM, an extract-to-metal solution ratio of 1:9, a reaction temperature of 27°C, and reaction times between 1 and 2 h. Under these conditions, UV–</w:t>
      </w:r>
      <w:proofErr w:type="gramStart"/>
      <w:r w:rsidRPr="00325341">
        <w:rPr>
          <w:rFonts w:asciiTheme="majorHAnsi" w:hAnsiTheme="majorHAnsi" w:cstheme="majorHAnsi"/>
        </w:rPr>
        <w:t>Vis</w:t>
      </w:r>
      <w:proofErr w:type="gramEnd"/>
      <w:r w:rsidRPr="00325341">
        <w:rPr>
          <w:rFonts w:asciiTheme="majorHAnsi" w:hAnsiTheme="majorHAnsi" w:cstheme="majorHAnsi"/>
        </w:rPr>
        <w:t xml:space="preserve"> spectra exhibited characteristic SPR absorption bands between 405 and 420 nm, confirming </w:t>
      </w:r>
      <w:proofErr w:type="spellStart"/>
      <w:r w:rsidRPr="00325341">
        <w:rPr>
          <w:rFonts w:asciiTheme="majorHAnsi" w:hAnsiTheme="majorHAnsi" w:cstheme="majorHAnsi"/>
        </w:rPr>
        <w:t>AgNP</w:t>
      </w:r>
      <w:proofErr w:type="spellEnd"/>
      <w:r w:rsidRPr="00325341">
        <w:rPr>
          <w:rFonts w:asciiTheme="majorHAnsi" w:hAnsiTheme="majorHAnsi" w:cstheme="majorHAnsi"/>
        </w:rPr>
        <w:t xml:space="preserve"> formation (</w:t>
      </w:r>
      <w:r w:rsidRPr="00325341">
        <w:rPr>
          <w:rFonts w:asciiTheme="majorHAnsi" w:hAnsiTheme="majorHAnsi" w:cstheme="majorHAnsi"/>
          <w:b/>
          <w:bCs/>
        </w:rPr>
        <w:t>Figure 2B</w:t>
      </w:r>
      <w:r w:rsidRPr="00325341">
        <w:rPr>
          <w:rFonts w:asciiTheme="majorHAnsi" w:hAnsiTheme="majorHAnsi" w:cstheme="majorHAnsi"/>
        </w:rPr>
        <w:t xml:space="preserve">). Based on previously reported correlations between SPR wavelength and particle size, the </w:t>
      </w:r>
      <w:r w:rsidR="00F47803" w:rsidRPr="00325341">
        <w:rPr>
          <w:rFonts w:asciiTheme="majorHAnsi" w:hAnsiTheme="majorHAnsi" w:cstheme="majorHAnsi"/>
        </w:rPr>
        <w:t>NP</w:t>
      </w:r>
      <w:r w:rsidRPr="00325341">
        <w:rPr>
          <w:rFonts w:asciiTheme="majorHAnsi" w:hAnsiTheme="majorHAnsi" w:cstheme="majorHAnsi"/>
        </w:rPr>
        <w:t xml:space="preserve"> size was estimated to be approximately 22 nm</w:t>
      </w:r>
      <w:r w:rsidRPr="00325341">
        <w:rPr>
          <w:rFonts w:asciiTheme="majorHAnsi" w:hAnsiTheme="majorHAnsi" w:cstheme="majorHAnsi"/>
          <w:vertAlign w:val="superscript"/>
        </w:rPr>
        <w:t>2</w:t>
      </w:r>
      <w:r w:rsidR="003908B3" w:rsidRPr="00325341">
        <w:rPr>
          <w:rFonts w:asciiTheme="majorHAnsi" w:hAnsiTheme="majorHAnsi" w:cstheme="majorHAnsi"/>
          <w:vertAlign w:val="superscript"/>
        </w:rPr>
        <w:t>4</w:t>
      </w:r>
      <w:r w:rsidRPr="00325341">
        <w:rPr>
          <w:rFonts w:asciiTheme="majorHAnsi" w:hAnsiTheme="majorHAnsi" w:cstheme="majorHAnsi"/>
        </w:rPr>
        <w:t>. The algal-mediated synthesis provided sufficient reducing capacity while maintaining low operational complexity and reduced reagent requirements, supporting its applicability for scalable green NP synthesis.</w:t>
      </w:r>
    </w:p>
    <w:p w14:paraId="50079854" w14:textId="77777777" w:rsidR="00EF5225" w:rsidRPr="00325341" w:rsidRDefault="00EF5225" w:rsidP="00E83760">
      <w:pPr>
        <w:rPr>
          <w:rFonts w:asciiTheme="majorHAnsi" w:hAnsiTheme="majorHAnsi" w:cstheme="majorHAnsi"/>
        </w:rPr>
      </w:pPr>
    </w:p>
    <w:p w14:paraId="5343391D" w14:textId="7A371E0B" w:rsidR="00A83587" w:rsidRPr="00325341" w:rsidRDefault="0020516F" w:rsidP="00E83760">
      <w:pPr>
        <w:rPr>
          <w:rFonts w:asciiTheme="majorHAnsi" w:hAnsiTheme="majorHAnsi" w:cstheme="majorHAnsi"/>
        </w:rPr>
      </w:pPr>
      <w:r w:rsidRPr="00325341">
        <w:rPr>
          <w:rFonts w:asciiTheme="majorHAnsi" w:hAnsiTheme="majorHAnsi" w:cstheme="majorHAnsi"/>
        </w:rPr>
        <w:t xml:space="preserve">In the biosynthetic approach employing extracellular fungal broth from </w:t>
      </w:r>
      <w:proofErr w:type="spellStart"/>
      <w:r w:rsidRPr="00325341">
        <w:rPr>
          <w:rFonts w:asciiTheme="majorHAnsi" w:hAnsiTheme="majorHAnsi" w:cstheme="majorHAnsi"/>
          <w:i/>
          <w:iCs/>
        </w:rPr>
        <w:t>Earliella</w:t>
      </w:r>
      <w:proofErr w:type="spellEnd"/>
      <w:r w:rsidRPr="00325341">
        <w:rPr>
          <w:rFonts w:asciiTheme="majorHAnsi" w:hAnsiTheme="majorHAnsi" w:cstheme="majorHAnsi"/>
        </w:rPr>
        <w:t xml:space="preserve"> sp., optimal synthesis conditions consisted of an AgNO</w:t>
      </w:r>
      <w:r w:rsidRPr="00325341">
        <w:rPr>
          <w:rFonts w:asciiTheme="majorHAnsi" w:hAnsiTheme="majorHAnsi" w:cstheme="majorHAnsi"/>
          <w:vertAlign w:val="subscript"/>
        </w:rPr>
        <w:t>3</w:t>
      </w:r>
      <w:r w:rsidRPr="00325341">
        <w:rPr>
          <w:rFonts w:asciiTheme="majorHAnsi" w:hAnsiTheme="majorHAnsi" w:cstheme="majorHAnsi"/>
        </w:rPr>
        <w:t xml:space="preserve"> concentration of 5 mM, the addition of 5 mL of fungal broth to 50 mL of Ag precursor solution, pH 8, a reaction temperature of approximately 27°C, and an agitation time of 1 h. Under these conditions, UV–</w:t>
      </w:r>
      <w:proofErr w:type="gramStart"/>
      <w:r w:rsidRPr="00325341">
        <w:rPr>
          <w:rFonts w:asciiTheme="majorHAnsi" w:hAnsiTheme="majorHAnsi" w:cstheme="majorHAnsi"/>
        </w:rPr>
        <w:t>Vis</w:t>
      </w:r>
      <w:proofErr w:type="gramEnd"/>
      <w:r w:rsidRPr="00325341">
        <w:rPr>
          <w:rFonts w:asciiTheme="majorHAnsi" w:hAnsiTheme="majorHAnsi" w:cstheme="majorHAnsi"/>
        </w:rPr>
        <w:t xml:space="preserve"> spectra exhibited SPR maxima between 405 and 416 nm, confirming effective </w:t>
      </w:r>
      <w:proofErr w:type="spellStart"/>
      <w:r w:rsidRPr="00325341">
        <w:rPr>
          <w:rFonts w:asciiTheme="majorHAnsi" w:hAnsiTheme="majorHAnsi" w:cstheme="majorHAnsi"/>
        </w:rPr>
        <w:t>bioreduction</w:t>
      </w:r>
      <w:proofErr w:type="spellEnd"/>
      <w:r w:rsidRPr="00325341">
        <w:rPr>
          <w:rFonts w:asciiTheme="majorHAnsi" w:hAnsiTheme="majorHAnsi" w:cstheme="majorHAnsi"/>
        </w:rPr>
        <w:t xml:space="preserve"> of Ag</w:t>
      </w:r>
      <w:r w:rsidRPr="00325341">
        <w:rPr>
          <w:rFonts w:asciiTheme="majorHAnsi" w:hAnsiTheme="majorHAnsi" w:cstheme="majorHAnsi"/>
          <w:vertAlign w:val="superscript"/>
        </w:rPr>
        <w:t>+</w:t>
      </w:r>
      <w:r w:rsidRPr="00325341">
        <w:rPr>
          <w:rFonts w:asciiTheme="majorHAnsi" w:hAnsiTheme="majorHAnsi" w:cstheme="majorHAnsi"/>
        </w:rPr>
        <w:t xml:space="preserve"> and </w:t>
      </w:r>
      <w:proofErr w:type="spellStart"/>
      <w:r w:rsidRPr="00325341">
        <w:rPr>
          <w:rFonts w:asciiTheme="majorHAnsi" w:hAnsiTheme="majorHAnsi" w:cstheme="majorHAnsi"/>
        </w:rPr>
        <w:t>AgNP</w:t>
      </w:r>
      <w:proofErr w:type="spellEnd"/>
      <w:r w:rsidRPr="00325341">
        <w:rPr>
          <w:rFonts w:asciiTheme="majorHAnsi" w:hAnsiTheme="majorHAnsi" w:cstheme="majorHAnsi"/>
        </w:rPr>
        <w:t xml:space="preserve"> formation (</w:t>
      </w:r>
      <w:r w:rsidRPr="00325341">
        <w:rPr>
          <w:rFonts w:asciiTheme="majorHAnsi" w:hAnsiTheme="majorHAnsi" w:cstheme="majorHAnsi"/>
          <w:b/>
          <w:bCs/>
        </w:rPr>
        <w:t>Figure 2C</w:t>
      </w:r>
      <w:r w:rsidRPr="00325341">
        <w:rPr>
          <w:rFonts w:asciiTheme="majorHAnsi" w:hAnsiTheme="majorHAnsi" w:cstheme="majorHAnsi"/>
        </w:rPr>
        <w:t>). Based on previously reported correlations between SPR wavelength and particle size, the average NP size was estimated to be approximately 19 nm</w:t>
      </w:r>
      <w:r w:rsidRPr="00325341">
        <w:rPr>
          <w:rFonts w:asciiTheme="majorHAnsi" w:hAnsiTheme="majorHAnsi" w:cstheme="majorHAnsi"/>
          <w:vertAlign w:val="superscript"/>
        </w:rPr>
        <w:t>2</w:t>
      </w:r>
      <w:r w:rsidR="003908B3" w:rsidRPr="00325341">
        <w:rPr>
          <w:rFonts w:asciiTheme="majorHAnsi" w:hAnsiTheme="majorHAnsi" w:cstheme="majorHAnsi"/>
          <w:vertAlign w:val="superscript"/>
        </w:rPr>
        <w:t>4</w:t>
      </w:r>
      <w:r w:rsidRPr="00325341">
        <w:rPr>
          <w:rFonts w:asciiTheme="majorHAnsi" w:hAnsiTheme="majorHAnsi" w:cstheme="majorHAnsi"/>
        </w:rPr>
        <w:t>. The extracellular fungal metabolites and proteins functioned as reducing and stabilizing agents, enabling NP formation without additional stabilizers. Although this method required additional steps associated with fungal cultivation and broth preparation, it demonstrated strong reducing efficiency and stable NP formation across a broad range of operating conditions.</w:t>
      </w:r>
    </w:p>
    <w:p w14:paraId="6C49E3DE" w14:textId="77777777" w:rsidR="00A83587" w:rsidRPr="00325341" w:rsidRDefault="00A83587" w:rsidP="00E83760">
      <w:pPr>
        <w:rPr>
          <w:rFonts w:asciiTheme="majorHAnsi" w:hAnsiTheme="majorHAnsi" w:cstheme="majorHAnsi"/>
        </w:rPr>
      </w:pPr>
    </w:p>
    <w:p w14:paraId="18029D77" w14:textId="44D8D5B9" w:rsidR="00D56EE2" w:rsidRPr="00325341" w:rsidRDefault="0020516F" w:rsidP="00D56EE2">
      <w:pPr>
        <w:rPr>
          <w:rFonts w:asciiTheme="majorHAnsi" w:hAnsiTheme="majorHAnsi" w:cstheme="majorHAnsi"/>
          <w:lang w:val="en-IN"/>
        </w:rPr>
      </w:pPr>
      <w:r w:rsidRPr="00325341">
        <w:rPr>
          <w:rFonts w:asciiTheme="majorHAnsi" w:hAnsiTheme="majorHAnsi" w:cstheme="majorHAnsi"/>
          <w:lang w:val="en-IN"/>
        </w:rPr>
        <w:t>AuNP synthesis using the fractional-factorial experimental workflow (</w:t>
      </w:r>
      <w:r w:rsidRPr="00325341">
        <w:rPr>
          <w:rFonts w:asciiTheme="majorHAnsi" w:hAnsiTheme="majorHAnsi" w:cstheme="majorHAnsi"/>
          <w:b/>
          <w:bCs/>
          <w:lang w:val="en-IN"/>
        </w:rPr>
        <w:t>Table 1</w:t>
      </w:r>
      <w:r w:rsidRPr="00325341">
        <w:rPr>
          <w:rFonts w:asciiTheme="majorHAnsi" w:hAnsiTheme="majorHAnsi" w:cstheme="majorHAnsi"/>
          <w:lang w:val="en-IN"/>
        </w:rPr>
        <w:t xml:space="preserve">) produced distinct NP morphologies and localization patterns depending on the experimental conditions. Under the conditions corresponding to Reactor 5, </w:t>
      </w:r>
      <w:r w:rsidRPr="00325341">
        <w:rPr>
          <w:rFonts w:asciiTheme="majorHAnsi" w:hAnsiTheme="majorHAnsi" w:cstheme="majorHAnsi"/>
          <w:i/>
          <w:iCs/>
          <w:lang w:val="en-IN"/>
        </w:rPr>
        <w:t xml:space="preserve">S. </w:t>
      </w:r>
      <w:proofErr w:type="spellStart"/>
      <w:r w:rsidRPr="00325341">
        <w:rPr>
          <w:rFonts w:asciiTheme="majorHAnsi" w:hAnsiTheme="majorHAnsi" w:cstheme="majorHAnsi"/>
          <w:i/>
          <w:iCs/>
          <w:lang w:val="en-IN"/>
        </w:rPr>
        <w:t>oneidensis</w:t>
      </w:r>
      <w:proofErr w:type="spellEnd"/>
      <w:r w:rsidRPr="00325341">
        <w:rPr>
          <w:rFonts w:asciiTheme="majorHAnsi" w:hAnsiTheme="majorHAnsi" w:cstheme="majorHAnsi"/>
          <w:lang w:val="en-IN"/>
        </w:rPr>
        <w:t xml:space="preserve"> MR-1 produced predominantly spherical AuNPs decorating the cell membrane, with an average NP size of 43.6 ± 11.0 nm (</w:t>
      </w:r>
      <w:r w:rsidRPr="00325341">
        <w:rPr>
          <w:rFonts w:asciiTheme="majorHAnsi" w:hAnsiTheme="majorHAnsi" w:cstheme="majorHAnsi"/>
          <w:b/>
          <w:bCs/>
          <w:lang w:val="en-IN"/>
        </w:rPr>
        <w:t>Figure 2D</w:t>
      </w:r>
      <w:r w:rsidRPr="00325341">
        <w:rPr>
          <w:rFonts w:asciiTheme="majorHAnsi" w:hAnsiTheme="majorHAnsi" w:cstheme="majorHAnsi"/>
          <w:lang w:val="en-IN"/>
        </w:rPr>
        <w:t xml:space="preserve"> and </w:t>
      </w:r>
      <w:r w:rsidRPr="00325341">
        <w:rPr>
          <w:rFonts w:asciiTheme="majorHAnsi" w:hAnsiTheme="majorHAnsi" w:cstheme="majorHAnsi"/>
          <w:b/>
          <w:bCs/>
          <w:lang w:val="en-IN"/>
        </w:rPr>
        <w:t>Figure 3B</w:t>
      </w:r>
      <w:r w:rsidRPr="00325341">
        <w:rPr>
          <w:rFonts w:asciiTheme="majorHAnsi" w:hAnsiTheme="majorHAnsi" w:cstheme="majorHAnsi"/>
          <w:lang w:val="en-IN"/>
        </w:rPr>
        <w:t>)</w:t>
      </w:r>
      <w:r w:rsidR="003908B3" w:rsidRPr="00325341">
        <w:rPr>
          <w:rFonts w:asciiTheme="majorHAnsi" w:hAnsiTheme="majorHAnsi" w:cstheme="majorHAnsi"/>
          <w:vertAlign w:val="superscript"/>
          <w:lang w:val="en-IN"/>
        </w:rPr>
        <w:t>18</w:t>
      </w:r>
      <w:r w:rsidRPr="00325341">
        <w:rPr>
          <w:rFonts w:asciiTheme="majorHAnsi" w:hAnsiTheme="majorHAnsi" w:cstheme="majorHAnsi"/>
          <w:lang w:val="en-IN"/>
        </w:rPr>
        <w:t xml:space="preserve">. One reactor inoculated with </w:t>
      </w:r>
      <w:r w:rsidRPr="00325341">
        <w:rPr>
          <w:rFonts w:asciiTheme="majorHAnsi" w:hAnsiTheme="majorHAnsi" w:cstheme="majorHAnsi"/>
          <w:i/>
          <w:iCs/>
          <w:lang w:val="en-IN"/>
        </w:rPr>
        <w:t xml:space="preserve">C. </w:t>
      </w:r>
      <w:proofErr w:type="spellStart"/>
      <w:r w:rsidRPr="00325341">
        <w:rPr>
          <w:rFonts w:asciiTheme="majorHAnsi" w:hAnsiTheme="majorHAnsi" w:cstheme="majorHAnsi"/>
          <w:i/>
          <w:iCs/>
          <w:lang w:val="en-IN"/>
        </w:rPr>
        <w:t>metallidurans</w:t>
      </w:r>
      <w:proofErr w:type="spellEnd"/>
      <w:r w:rsidRPr="00325341">
        <w:rPr>
          <w:rFonts w:asciiTheme="majorHAnsi" w:hAnsiTheme="majorHAnsi" w:cstheme="majorHAnsi"/>
          <w:lang w:val="en-IN"/>
        </w:rPr>
        <w:t xml:space="preserve"> and operated under </w:t>
      </w:r>
      <w:proofErr w:type="spellStart"/>
      <w:r w:rsidRPr="00325341">
        <w:rPr>
          <w:rFonts w:asciiTheme="majorHAnsi" w:hAnsiTheme="majorHAnsi" w:cstheme="majorHAnsi"/>
          <w:lang w:val="en-IN"/>
        </w:rPr>
        <w:t>favorable</w:t>
      </w:r>
      <w:proofErr w:type="spellEnd"/>
      <w:r w:rsidRPr="00325341">
        <w:rPr>
          <w:rFonts w:asciiTheme="majorHAnsi" w:hAnsiTheme="majorHAnsi" w:cstheme="majorHAnsi"/>
          <w:lang w:val="en-IN"/>
        </w:rPr>
        <w:t xml:space="preserve"> pH and initial Au concentration conditions also exhibited high Au removal efficiency and AuNP formation with approximate particle sizes of 31 nm</w:t>
      </w:r>
      <w:r w:rsidR="003908B3" w:rsidRPr="00325341">
        <w:rPr>
          <w:rFonts w:asciiTheme="majorHAnsi" w:hAnsiTheme="majorHAnsi" w:cstheme="majorHAnsi"/>
          <w:vertAlign w:val="superscript"/>
          <w:lang w:val="en-IN"/>
        </w:rPr>
        <w:t>18</w:t>
      </w:r>
      <w:r w:rsidR="005E3442" w:rsidRPr="00325341">
        <w:rPr>
          <w:rFonts w:asciiTheme="majorHAnsi" w:hAnsiTheme="majorHAnsi" w:cstheme="majorHAnsi"/>
          <w:lang w:val="en-IN"/>
        </w:rPr>
        <w:t>.</w:t>
      </w:r>
      <w:r w:rsidRPr="00325341">
        <w:rPr>
          <w:rFonts w:asciiTheme="majorHAnsi" w:hAnsiTheme="majorHAnsi" w:cstheme="majorHAnsi"/>
          <w:lang w:val="en-IN"/>
        </w:rPr>
        <w:t xml:space="preserve"> Statistical evaluation of the experimental design using Lenth’s method identified pH and initial metal concentration as major factors influencing </w:t>
      </w:r>
      <w:r w:rsidR="005E3442" w:rsidRPr="00325341">
        <w:rPr>
          <w:rFonts w:asciiTheme="majorHAnsi" w:hAnsiTheme="majorHAnsi" w:cstheme="majorHAnsi"/>
          <w:lang w:val="en-IN"/>
        </w:rPr>
        <w:t>NP</w:t>
      </w:r>
      <w:r w:rsidRPr="00325341">
        <w:rPr>
          <w:rFonts w:asciiTheme="majorHAnsi" w:hAnsiTheme="majorHAnsi" w:cstheme="majorHAnsi"/>
          <w:lang w:val="en-IN"/>
        </w:rPr>
        <w:t xml:space="preserve"> formation</w:t>
      </w:r>
      <w:r w:rsidR="003908B3" w:rsidRPr="00325341">
        <w:rPr>
          <w:rFonts w:asciiTheme="majorHAnsi" w:hAnsiTheme="majorHAnsi" w:cstheme="majorHAnsi"/>
          <w:vertAlign w:val="superscript"/>
          <w:lang w:val="en-IN"/>
        </w:rPr>
        <w:t>18</w:t>
      </w:r>
      <w:r w:rsidR="005E3442" w:rsidRPr="00325341">
        <w:rPr>
          <w:rFonts w:asciiTheme="majorHAnsi" w:hAnsiTheme="majorHAnsi" w:cstheme="majorHAnsi"/>
          <w:lang w:val="en-IN"/>
        </w:rPr>
        <w:t>.</w:t>
      </w:r>
      <w:r w:rsidRPr="00325341">
        <w:rPr>
          <w:rFonts w:asciiTheme="majorHAnsi" w:hAnsiTheme="majorHAnsi" w:cstheme="majorHAnsi"/>
          <w:lang w:val="en-IN"/>
        </w:rPr>
        <w:t xml:space="preserve"> Representative suboptimal outcomes were also observed under non-ideal synthesis conditions. Low pH values (e.g., pH 2) and </w:t>
      </w:r>
      <w:proofErr w:type="spellStart"/>
      <w:r w:rsidRPr="00325341">
        <w:rPr>
          <w:rFonts w:asciiTheme="majorHAnsi" w:hAnsiTheme="majorHAnsi" w:cstheme="majorHAnsi"/>
          <w:lang w:val="en-IN"/>
        </w:rPr>
        <w:t>unfavorable</w:t>
      </w:r>
      <w:proofErr w:type="spellEnd"/>
      <w:r w:rsidRPr="00325341">
        <w:rPr>
          <w:rFonts w:asciiTheme="majorHAnsi" w:hAnsiTheme="majorHAnsi" w:cstheme="majorHAnsi"/>
          <w:lang w:val="en-IN"/>
        </w:rPr>
        <w:t xml:space="preserve"> combinations of environmental factors resulted in reduced </w:t>
      </w:r>
      <w:r w:rsidR="005E3442" w:rsidRPr="00325341">
        <w:rPr>
          <w:rFonts w:asciiTheme="majorHAnsi" w:hAnsiTheme="majorHAnsi" w:cstheme="majorHAnsi"/>
          <w:lang w:val="en-IN"/>
        </w:rPr>
        <w:t>Au</w:t>
      </w:r>
      <w:r w:rsidRPr="00325341">
        <w:rPr>
          <w:rFonts w:asciiTheme="majorHAnsi" w:hAnsiTheme="majorHAnsi" w:cstheme="majorHAnsi"/>
          <w:lang w:val="en-IN"/>
        </w:rPr>
        <w:t xml:space="preserve"> removal efficiency, heterogeneous </w:t>
      </w:r>
      <w:r w:rsidR="00EC42DE" w:rsidRPr="00325341">
        <w:rPr>
          <w:rFonts w:asciiTheme="majorHAnsi" w:hAnsiTheme="majorHAnsi" w:cstheme="majorHAnsi"/>
          <w:lang w:val="en-IN"/>
        </w:rPr>
        <w:t>NP</w:t>
      </w:r>
      <w:r w:rsidRPr="00325341">
        <w:rPr>
          <w:rFonts w:asciiTheme="majorHAnsi" w:hAnsiTheme="majorHAnsi" w:cstheme="majorHAnsi"/>
          <w:lang w:val="en-IN"/>
        </w:rPr>
        <w:t xml:space="preserve"> size distributions, irregular </w:t>
      </w:r>
      <w:r w:rsidR="00EC42DE" w:rsidRPr="00325341">
        <w:rPr>
          <w:rFonts w:asciiTheme="majorHAnsi" w:hAnsiTheme="majorHAnsi" w:cstheme="majorHAnsi"/>
          <w:lang w:val="en-IN"/>
        </w:rPr>
        <w:t>NP</w:t>
      </w:r>
      <w:r w:rsidRPr="00325341">
        <w:rPr>
          <w:rFonts w:asciiTheme="majorHAnsi" w:hAnsiTheme="majorHAnsi" w:cstheme="majorHAnsi"/>
          <w:lang w:val="en-IN"/>
        </w:rPr>
        <w:t xml:space="preserve"> morphologies, and the formation of microscale aggregates</w:t>
      </w:r>
      <w:r w:rsidR="003908B3" w:rsidRPr="00325341">
        <w:rPr>
          <w:rFonts w:asciiTheme="majorHAnsi" w:hAnsiTheme="majorHAnsi" w:cstheme="majorHAnsi"/>
          <w:vertAlign w:val="superscript"/>
          <w:lang w:val="en-IN"/>
        </w:rPr>
        <w:t>18</w:t>
      </w:r>
      <w:r w:rsidR="005E3442" w:rsidRPr="00325341">
        <w:rPr>
          <w:rFonts w:asciiTheme="majorHAnsi" w:hAnsiTheme="majorHAnsi" w:cstheme="majorHAnsi"/>
          <w:lang w:val="en-IN"/>
        </w:rPr>
        <w:t>.</w:t>
      </w:r>
      <w:r w:rsidRPr="00325341">
        <w:rPr>
          <w:rFonts w:asciiTheme="majorHAnsi" w:hAnsiTheme="majorHAnsi" w:cstheme="majorHAnsi"/>
          <w:lang w:val="en-IN"/>
        </w:rPr>
        <w:t xml:space="preserve"> These outcomes provide practical reference points for identifying unsuccessful synthesis conditions and interpreting deviations during protocol implementation.</w:t>
      </w:r>
    </w:p>
    <w:p w14:paraId="12A34345" w14:textId="77777777" w:rsidR="0089389D" w:rsidRPr="00325341" w:rsidRDefault="0089389D" w:rsidP="00D56EE2">
      <w:pPr>
        <w:rPr>
          <w:rFonts w:asciiTheme="majorHAnsi" w:hAnsiTheme="majorHAnsi" w:cstheme="majorHAnsi"/>
          <w:lang w:val="en-IN"/>
        </w:rPr>
      </w:pPr>
    </w:p>
    <w:p w14:paraId="3CA31800" w14:textId="4D8BF4CB" w:rsidR="0089389D" w:rsidRPr="00325341" w:rsidRDefault="0020516F" w:rsidP="0089389D">
      <w:pPr>
        <w:rPr>
          <w:rFonts w:asciiTheme="majorHAnsi" w:hAnsiTheme="majorHAnsi" w:cstheme="majorHAnsi"/>
        </w:rPr>
      </w:pPr>
      <w:r w:rsidRPr="00325341">
        <w:rPr>
          <w:rFonts w:asciiTheme="majorHAnsi" w:hAnsiTheme="majorHAnsi" w:cstheme="majorHAnsi"/>
          <w:lang w:val="en-IN"/>
        </w:rPr>
        <w:t>Comparative experiments using viable and inactivated cells demonstrated that metabolically active cells enhanced AuNP formation relative to abiotic controls, whereas inactivated biomass primarily contributed to metal removal through biosorption mechanisms</w:t>
      </w:r>
      <w:r w:rsidR="003908B3" w:rsidRPr="00325341">
        <w:rPr>
          <w:rFonts w:asciiTheme="majorHAnsi" w:hAnsiTheme="majorHAnsi" w:cstheme="majorHAnsi"/>
          <w:vertAlign w:val="superscript"/>
          <w:lang w:val="en-IN"/>
        </w:rPr>
        <w:t>18</w:t>
      </w:r>
      <w:r w:rsidR="002567F8" w:rsidRPr="00325341">
        <w:rPr>
          <w:rFonts w:asciiTheme="majorHAnsi" w:hAnsiTheme="majorHAnsi" w:cstheme="majorHAnsi"/>
          <w:lang w:val="en-IN"/>
        </w:rPr>
        <w:t>.</w:t>
      </w:r>
      <w:r w:rsidRPr="00325341">
        <w:rPr>
          <w:rFonts w:asciiTheme="majorHAnsi" w:hAnsiTheme="majorHAnsi" w:cstheme="majorHAnsi"/>
          <w:lang w:val="en-IN"/>
        </w:rPr>
        <w:t xml:space="preserve"> Together, these representative outcomes demonstrate the range of synthesis </w:t>
      </w:r>
      <w:proofErr w:type="spellStart"/>
      <w:r w:rsidRPr="00325341">
        <w:rPr>
          <w:rFonts w:asciiTheme="majorHAnsi" w:hAnsiTheme="majorHAnsi" w:cstheme="majorHAnsi"/>
          <w:lang w:val="en-IN"/>
        </w:rPr>
        <w:t>behaviors</w:t>
      </w:r>
      <w:proofErr w:type="spellEnd"/>
      <w:r w:rsidRPr="00325341">
        <w:rPr>
          <w:rFonts w:asciiTheme="majorHAnsi" w:hAnsiTheme="majorHAnsi" w:cstheme="majorHAnsi"/>
          <w:lang w:val="en-IN"/>
        </w:rPr>
        <w:t xml:space="preserve"> achievable under different experimental conditions, confirm successful implementation of the protocol, and support interpretation of </w:t>
      </w:r>
      <w:r w:rsidR="002567F8" w:rsidRPr="00325341">
        <w:rPr>
          <w:rFonts w:asciiTheme="majorHAnsi" w:hAnsiTheme="majorHAnsi" w:cstheme="majorHAnsi"/>
          <w:lang w:val="en-IN"/>
        </w:rPr>
        <w:t>NP</w:t>
      </w:r>
      <w:r w:rsidRPr="00325341">
        <w:rPr>
          <w:rFonts w:asciiTheme="majorHAnsi" w:hAnsiTheme="majorHAnsi" w:cstheme="majorHAnsi"/>
          <w:lang w:val="en-IN"/>
        </w:rPr>
        <w:t xml:space="preserve"> formation and metal recovery in future applications.</w:t>
      </w:r>
      <w:r w:rsidR="00FE174E" w:rsidRPr="00325341">
        <w:rPr>
          <w:rFonts w:asciiTheme="majorHAnsi" w:hAnsiTheme="majorHAnsi" w:cstheme="majorHAnsi"/>
          <w:lang w:val="en-IN"/>
        </w:rPr>
        <w:t xml:space="preserve"> </w:t>
      </w:r>
      <w:r w:rsidR="00FE174E" w:rsidRPr="00325341">
        <w:rPr>
          <w:rFonts w:asciiTheme="majorHAnsi" w:hAnsiTheme="majorHAnsi" w:cstheme="majorHAnsi"/>
        </w:rPr>
        <w:t xml:space="preserve">A comparative summary of the principal synthesis conditions, SPR wavelength ranges, approximate NP sizes, and reaction times obtained for each biological system is presented in </w:t>
      </w:r>
      <w:r w:rsidR="00FE174E" w:rsidRPr="00325341">
        <w:rPr>
          <w:rFonts w:asciiTheme="majorHAnsi" w:hAnsiTheme="majorHAnsi" w:cstheme="majorHAnsi"/>
          <w:b/>
          <w:bCs/>
        </w:rPr>
        <w:t>Table 2</w:t>
      </w:r>
      <w:r w:rsidR="00FE174E" w:rsidRPr="00325341">
        <w:rPr>
          <w:rFonts w:asciiTheme="majorHAnsi" w:hAnsiTheme="majorHAnsi" w:cstheme="majorHAnsi"/>
        </w:rPr>
        <w:t>.</w:t>
      </w:r>
    </w:p>
    <w:p w14:paraId="38AD604B" w14:textId="77777777" w:rsidR="00FE174E" w:rsidRPr="00325341" w:rsidRDefault="00FE174E" w:rsidP="0089389D">
      <w:pPr>
        <w:rPr>
          <w:rFonts w:asciiTheme="majorHAnsi" w:hAnsiTheme="majorHAnsi" w:cstheme="majorHAnsi"/>
        </w:rPr>
      </w:pPr>
    </w:p>
    <w:p w14:paraId="37127A92" w14:textId="3AA77E86" w:rsidR="00FE174E" w:rsidRPr="00325341" w:rsidRDefault="0020516F" w:rsidP="0089389D">
      <w:pPr>
        <w:rPr>
          <w:rFonts w:asciiTheme="majorHAnsi" w:hAnsiTheme="majorHAnsi" w:cstheme="majorHAnsi"/>
          <w:lang w:val="en-IN"/>
        </w:rPr>
      </w:pPr>
      <w:r w:rsidRPr="00325341">
        <w:rPr>
          <w:rFonts w:asciiTheme="majorHAnsi" w:hAnsiTheme="majorHAnsi" w:cstheme="majorHAnsi"/>
        </w:rPr>
        <w:t xml:space="preserve">[Place </w:t>
      </w:r>
      <w:r w:rsidRPr="00325341">
        <w:rPr>
          <w:rFonts w:asciiTheme="majorHAnsi" w:hAnsiTheme="majorHAnsi" w:cstheme="majorHAnsi"/>
          <w:b/>
          <w:bCs/>
        </w:rPr>
        <w:t>Table 2</w:t>
      </w:r>
      <w:r w:rsidRPr="00325341">
        <w:rPr>
          <w:rFonts w:asciiTheme="majorHAnsi" w:hAnsiTheme="majorHAnsi" w:cstheme="majorHAnsi"/>
        </w:rPr>
        <w:t xml:space="preserve"> here]</w:t>
      </w:r>
    </w:p>
    <w:p w14:paraId="05759844" w14:textId="77777777" w:rsidR="003066E2" w:rsidRPr="00325341" w:rsidRDefault="003066E2" w:rsidP="00E83760">
      <w:pPr>
        <w:rPr>
          <w:rFonts w:asciiTheme="majorHAnsi" w:hAnsiTheme="majorHAnsi" w:cstheme="majorHAnsi"/>
          <w:b/>
          <w:bCs/>
        </w:rPr>
      </w:pPr>
    </w:p>
    <w:p w14:paraId="0B5F094D" w14:textId="77777777" w:rsidR="003066E2" w:rsidRPr="00325341" w:rsidRDefault="0020516F" w:rsidP="00E83760">
      <w:pPr>
        <w:rPr>
          <w:rFonts w:asciiTheme="majorHAnsi" w:hAnsiTheme="majorHAnsi" w:cstheme="majorHAnsi"/>
          <w:color w:val="808080"/>
        </w:rPr>
      </w:pPr>
      <w:r w:rsidRPr="00325341">
        <w:rPr>
          <w:rFonts w:asciiTheme="majorHAnsi" w:hAnsiTheme="majorHAnsi" w:cstheme="majorHAnsi"/>
          <w:b/>
          <w:bCs/>
        </w:rPr>
        <w:t>FIGURE AND TABLE LEGENDS:</w:t>
      </w:r>
    </w:p>
    <w:p w14:paraId="2A57C94E" w14:textId="77777777" w:rsidR="009669DD" w:rsidRPr="00325341" w:rsidRDefault="009669DD" w:rsidP="00EF5225">
      <w:pPr>
        <w:pStyle w:val="Sinespaciado"/>
        <w:rPr>
          <w:rFonts w:asciiTheme="majorHAnsi" w:hAnsiTheme="majorHAnsi" w:cstheme="majorHAnsi"/>
        </w:rPr>
      </w:pPr>
    </w:p>
    <w:p w14:paraId="6FAD292E" w14:textId="1E948511" w:rsidR="009669DD" w:rsidRPr="00325341" w:rsidRDefault="0020516F" w:rsidP="009669DD">
      <w:pPr>
        <w:pStyle w:val="Sinespaciado"/>
        <w:rPr>
          <w:rFonts w:asciiTheme="majorHAnsi" w:hAnsiTheme="majorHAnsi" w:cstheme="majorHAnsi"/>
        </w:rPr>
      </w:pPr>
      <w:r w:rsidRPr="00325341">
        <w:rPr>
          <w:rFonts w:asciiTheme="majorHAnsi" w:hAnsiTheme="majorHAnsi" w:cstheme="majorHAnsi"/>
          <w:b/>
          <w:bCs/>
        </w:rPr>
        <w:t xml:space="preserve">Figure 1. Integrated Workflow for Green Synthesis of Silver </w:t>
      </w:r>
      <w:r w:rsidR="00DC4F95" w:rsidRPr="00325341">
        <w:rPr>
          <w:rFonts w:asciiTheme="majorHAnsi" w:hAnsiTheme="majorHAnsi" w:cstheme="majorHAnsi"/>
          <w:b/>
          <w:bCs/>
        </w:rPr>
        <w:t xml:space="preserve">(Ag) </w:t>
      </w:r>
      <w:r w:rsidRPr="00325341">
        <w:rPr>
          <w:rFonts w:asciiTheme="majorHAnsi" w:hAnsiTheme="majorHAnsi" w:cstheme="majorHAnsi"/>
          <w:b/>
          <w:bCs/>
        </w:rPr>
        <w:t xml:space="preserve">and Gold </w:t>
      </w:r>
      <w:r w:rsidR="00DC4F95" w:rsidRPr="00325341">
        <w:rPr>
          <w:rFonts w:asciiTheme="majorHAnsi" w:hAnsiTheme="majorHAnsi" w:cstheme="majorHAnsi"/>
          <w:b/>
          <w:bCs/>
        </w:rPr>
        <w:t xml:space="preserve">(Au) </w:t>
      </w:r>
      <w:r w:rsidRPr="00325341">
        <w:rPr>
          <w:rFonts w:asciiTheme="majorHAnsi" w:hAnsiTheme="majorHAnsi" w:cstheme="majorHAnsi"/>
          <w:b/>
          <w:bCs/>
        </w:rPr>
        <w:t>Nanoparticles</w:t>
      </w:r>
      <w:r w:rsidR="00DC4F95" w:rsidRPr="00325341">
        <w:rPr>
          <w:rFonts w:asciiTheme="majorHAnsi" w:hAnsiTheme="majorHAnsi" w:cstheme="majorHAnsi"/>
          <w:b/>
          <w:bCs/>
        </w:rPr>
        <w:t xml:space="preserve"> (NPs)</w:t>
      </w:r>
      <w:r w:rsidRPr="00325341">
        <w:rPr>
          <w:rFonts w:asciiTheme="majorHAnsi" w:hAnsiTheme="majorHAnsi" w:cstheme="majorHAnsi"/>
          <w:b/>
          <w:bCs/>
        </w:rPr>
        <w:t xml:space="preserve"> Using Biological Systems.</w:t>
      </w:r>
      <w:r w:rsidRPr="00325341">
        <w:rPr>
          <w:rFonts w:asciiTheme="majorHAnsi" w:hAnsiTheme="majorHAnsi" w:cstheme="majorHAnsi"/>
        </w:rPr>
        <w:t xml:space="preserve"> Schematic of the experimental workflow for the green synthesis of </w:t>
      </w:r>
      <w:proofErr w:type="spellStart"/>
      <w:r w:rsidR="00DC4F95" w:rsidRPr="00325341">
        <w:rPr>
          <w:rFonts w:asciiTheme="majorHAnsi" w:hAnsiTheme="majorHAnsi" w:cstheme="majorHAnsi"/>
        </w:rPr>
        <w:t>AgNPs</w:t>
      </w:r>
      <w:proofErr w:type="spellEnd"/>
      <w:r w:rsidRPr="00325341">
        <w:rPr>
          <w:rFonts w:asciiTheme="majorHAnsi" w:hAnsiTheme="majorHAnsi" w:cstheme="majorHAnsi"/>
        </w:rPr>
        <w:t xml:space="preserve"> and </w:t>
      </w:r>
      <w:r w:rsidR="00DC4F95" w:rsidRPr="00325341">
        <w:rPr>
          <w:rFonts w:asciiTheme="majorHAnsi" w:hAnsiTheme="majorHAnsi" w:cstheme="majorHAnsi"/>
        </w:rPr>
        <w:t>AuNPs</w:t>
      </w:r>
      <w:r w:rsidRPr="00325341">
        <w:rPr>
          <w:rFonts w:asciiTheme="majorHAnsi" w:hAnsiTheme="majorHAnsi" w:cstheme="majorHAnsi"/>
        </w:rPr>
        <w:t xml:space="preserve"> using plant, algal, fungal, and bacterial systems. The workflow illustrates biological source selection, preparation of extracts or biomass, reaction with metal precursors (AgNO</w:t>
      </w:r>
      <w:r w:rsidR="00DC4F95" w:rsidRPr="00325341">
        <w:rPr>
          <w:rFonts w:asciiTheme="majorHAnsi" w:hAnsiTheme="majorHAnsi" w:cstheme="majorHAnsi"/>
          <w:vertAlign w:val="subscript"/>
        </w:rPr>
        <w:t>3</w:t>
      </w:r>
      <w:r w:rsidRPr="00325341">
        <w:rPr>
          <w:rFonts w:asciiTheme="majorHAnsi" w:hAnsiTheme="majorHAnsi" w:cstheme="majorHAnsi"/>
        </w:rPr>
        <w:t xml:space="preserve"> or H</w:t>
      </w:r>
      <w:r w:rsidR="00D07E1E" w:rsidRPr="00325341">
        <w:rPr>
          <w:rFonts w:asciiTheme="majorHAnsi" w:hAnsiTheme="majorHAnsi" w:cstheme="majorHAnsi"/>
        </w:rPr>
        <w:t>A</w:t>
      </w:r>
      <w:r w:rsidRPr="00325341">
        <w:rPr>
          <w:rFonts w:asciiTheme="majorHAnsi" w:hAnsiTheme="majorHAnsi" w:cstheme="majorHAnsi"/>
        </w:rPr>
        <w:t>uCl</w:t>
      </w:r>
      <w:r w:rsidR="00DC4F95" w:rsidRPr="00325341">
        <w:rPr>
          <w:rFonts w:asciiTheme="majorHAnsi" w:hAnsiTheme="majorHAnsi" w:cstheme="majorHAnsi"/>
          <w:vertAlign w:val="subscript"/>
        </w:rPr>
        <w:t>4</w:t>
      </w:r>
      <w:r w:rsidRPr="00325341">
        <w:rPr>
          <w:rFonts w:asciiTheme="majorHAnsi" w:hAnsiTheme="majorHAnsi" w:cstheme="majorHAnsi"/>
        </w:rPr>
        <w:t xml:space="preserve">), reaction conditions, and </w:t>
      </w:r>
      <w:r w:rsidR="00F47803" w:rsidRPr="00325341">
        <w:rPr>
          <w:rFonts w:asciiTheme="majorHAnsi" w:hAnsiTheme="majorHAnsi" w:cstheme="majorHAnsi"/>
        </w:rPr>
        <w:t>NP</w:t>
      </w:r>
      <w:r w:rsidRPr="00325341">
        <w:rPr>
          <w:rFonts w:asciiTheme="majorHAnsi" w:hAnsiTheme="majorHAnsi" w:cstheme="majorHAnsi"/>
        </w:rPr>
        <w:t xml:space="preserve"> formation. The biological systems include </w:t>
      </w:r>
      <w:r w:rsidRPr="00325341">
        <w:rPr>
          <w:rFonts w:asciiTheme="majorHAnsi" w:hAnsiTheme="majorHAnsi" w:cstheme="majorHAnsi"/>
          <w:i/>
          <w:iCs/>
        </w:rPr>
        <w:t xml:space="preserve">Psidium </w:t>
      </w:r>
      <w:proofErr w:type="spellStart"/>
      <w:r w:rsidRPr="00325341">
        <w:rPr>
          <w:rFonts w:asciiTheme="majorHAnsi" w:hAnsiTheme="majorHAnsi" w:cstheme="majorHAnsi"/>
          <w:i/>
          <w:iCs/>
        </w:rPr>
        <w:t>guayaquilensis</w:t>
      </w:r>
      <w:proofErr w:type="spellEnd"/>
      <w:r w:rsidRPr="00325341">
        <w:rPr>
          <w:rFonts w:asciiTheme="majorHAnsi" w:hAnsiTheme="majorHAnsi" w:cstheme="majorHAnsi"/>
        </w:rPr>
        <w:t xml:space="preserve"> leaf extract, </w:t>
      </w:r>
      <w:proofErr w:type="spellStart"/>
      <w:r w:rsidRPr="00325341">
        <w:rPr>
          <w:rFonts w:asciiTheme="majorHAnsi" w:hAnsiTheme="majorHAnsi" w:cstheme="majorHAnsi"/>
          <w:i/>
          <w:iCs/>
        </w:rPr>
        <w:t>Acanthophora</w:t>
      </w:r>
      <w:proofErr w:type="spellEnd"/>
      <w:r w:rsidRPr="00325341">
        <w:rPr>
          <w:rFonts w:asciiTheme="majorHAnsi" w:hAnsiTheme="majorHAnsi" w:cstheme="majorHAnsi"/>
          <w:i/>
          <w:iCs/>
        </w:rPr>
        <w:t xml:space="preserve"> </w:t>
      </w:r>
      <w:proofErr w:type="spellStart"/>
      <w:r w:rsidRPr="00325341">
        <w:rPr>
          <w:rFonts w:asciiTheme="majorHAnsi" w:hAnsiTheme="majorHAnsi" w:cstheme="majorHAnsi"/>
          <w:i/>
          <w:iCs/>
        </w:rPr>
        <w:t>spicifera</w:t>
      </w:r>
      <w:proofErr w:type="spellEnd"/>
      <w:r w:rsidRPr="00325341">
        <w:rPr>
          <w:rFonts w:asciiTheme="majorHAnsi" w:hAnsiTheme="majorHAnsi" w:cstheme="majorHAnsi"/>
        </w:rPr>
        <w:t xml:space="preserve"> algal extract, </w:t>
      </w:r>
      <w:proofErr w:type="spellStart"/>
      <w:r w:rsidRPr="00325341">
        <w:rPr>
          <w:rFonts w:asciiTheme="majorHAnsi" w:hAnsiTheme="majorHAnsi" w:cstheme="majorHAnsi"/>
          <w:i/>
          <w:iCs/>
        </w:rPr>
        <w:t>Earliella</w:t>
      </w:r>
      <w:proofErr w:type="spellEnd"/>
      <w:r w:rsidRPr="00325341">
        <w:rPr>
          <w:rFonts w:asciiTheme="majorHAnsi" w:hAnsiTheme="majorHAnsi" w:cstheme="majorHAnsi"/>
        </w:rPr>
        <w:t xml:space="preserve"> sp. extracellular filtrate, and </w:t>
      </w:r>
      <w:r w:rsidRPr="00325341">
        <w:rPr>
          <w:rFonts w:asciiTheme="majorHAnsi" w:hAnsiTheme="majorHAnsi" w:cstheme="majorHAnsi"/>
          <w:i/>
          <w:iCs/>
        </w:rPr>
        <w:t xml:space="preserve">Shewanella </w:t>
      </w:r>
      <w:proofErr w:type="spellStart"/>
      <w:r w:rsidRPr="00325341">
        <w:rPr>
          <w:rFonts w:asciiTheme="majorHAnsi" w:hAnsiTheme="majorHAnsi" w:cstheme="majorHAnsi"/>
          <w:i/>
          <w:iCs/>
        </w:rPr>
        <w:t>oneidensis</w:t>
      </w:r>
      <w:proofErr w:type="spellEnd"/>
      <w:r w:rsidRPr="00325341">
        <w:rPr>
          <w:rFonts w:asciiTheme="majorHAnsi" w:hAnsiTheme="majorHAnsi" w:cstheme="majorHAnsi"/>
        </w:rPr>
        <w:t xml:space="preserve"> MR-1 bacterial cultures. </w:t>
      </w:r>
    </w:p>
    <w:p w14:paraId="6111BDA0" w14:textId="77777777" w:rsidR="009669DD" w:rsidRPr="00325341" w:rsidRDefault="009669DD" w:rsidP="009669DD">
      <w:pPr>
        <w:pStyle w:val="Sinespaciado"/>
        <w:rPr>
          <w:rFonts w:asciiTheme="majorHAnsi" w:hAnsiTheme="majorHAnsi" w:cstheme="majorHAnsi"/>
        </w:rPr>
      </w:pPr>
    </w:p>
    <w:p w14:paraId="568605CF" w14:textId="66D22341" w:rsidR="009669DD" w:rsidRPr="00325341" w:rsidRDefault="0020516F" w:rsidP="009669DD">
      <w:pPr>
        <w:pStyle w:val="Sinespaciado"/>
        <w:rPr>
          <w:rFonts w:asciiTheme="majorHAnsi" w:hAnsiTheme="majorHAnsi" w:cstheme="majorHAnsi"/>
        </w:rPr>
      </w:pPr>
      <w:r w:rsidRPr="00325341">
        <w:rPr>
          <w:rFonts w:asciiTheme="majorHAnsi" w:hAnsiTheme="majorHAnsi" w:cstheme="majorHAnsi"/>
          <w:b/>
          <w:bCs/>
        </w:rPr>
        <w:t xml:space="preserve">Figure 2. Ultraviolet–Visible </w:t>
      </w:r>
      <w:r w:rsidR="00945744" w:rsidRPr="00325341">
        <w:rPr>
          <w:rFonts w:asciiTheme="majorHAnsi" w:hAnsiTheme="majorHAnsi" w:cstheme="majorHAnsi"/>
          <w:b/>
          <w:bCs/>
        </w:rPr>
        <w:t xml:space="preserve">(UV–Vis) </w:t>
      </w:r>
      <w:r w:rsidRPr="00325341">
        <w:rPr>
          <w:rFonts w:asciiTheme="majorHAnsi" w:hAnsiTheme="majorHAnsi" w:cstheme="majorHAnsi"/>
          <w:b/>
          <w:bCs/>
        </w:rPr>
        <w:t xml:space="preserve">Spectra of Biogenically Synthesized </w:t>
      </w:r>
      <w:proofErr w:type="spellStart"/>
      <w:r w:rsidR="00945744" w:rsidRPr="00325341">
        <w:rPr>
          <w:rFonts w:asciiTheme="majorHAnsi" w:hAnsiTheme="majorHAnsi" w:cstheme="majorHAnsi"/>
          <w:b/>
          <w:bCs/>
        </w:rPr>
        <w:t>AgNPs</w:t>
      </w:r>
      <w:proofErr w:type="spellEnd"/>
      <w:r w:rsidR="00945744" w:rsidRPr="00325341">
        <w:rPr>
          <w:rFonts w:asciiTheme="majorHAnsi" w:hAnsiTheme="majorHAnsi" w:cstheme="majorHAnsi"/>
          <w:b/>
          <w:bCs/>
        </w:rPr>
        <w:t xml:space="preserve"> and AuNPs. </w:t>
      </w:r>
      <w:r w:rsidRPr="00325341">
        <w:rPr>
          <w:rFonts w:asciiTheme="majorHAnsi" w:hAnsiTheme="majorHAnsi" w:cstheme="majorHAnsi"/>
        </w:rPr>
        <w:t>Representative UV–</w:t>
      </w:r>
      <w:proofErr w:type="gramStart"/>
      <w:r w:rsidRPr="00325341">
        <w:rPr>
          <w:rFonts w:asciiTheme="majorHAnsi" w:hAnsiTheme="majorHAnsi" w:cstheme="majorHAnsi"/>
        </w:rPr>
        <w:t>Vis</w:t>
      </w:r>
      <w:proofErr w:type="gramEnd"/>
      <w:r w:rsidRPr="00325341">
        <w:rPr>
          <w:rFonts w:asciiTheme="majorHAnsi" w:hAnsiTheme="majorHAnsi" w:cstheme="majorHAnsi"/>
        </w:rPr>
        <w:t xml:space="preserve"> absorption spectra showing the surface plasmon resonance bands of </w:t>
      </w:r>
      <w:r w:rsidR="00945744" w:rsidRPr="00325341">
        <w:rPr>
          <w:rFonts w:asciiTheme="majorHAnsi" w:hAnsiTheme="majorHAnsi" w:cstheme="majorHAnsi"/>
        </w:rPr>
        <w:t>NPs</w:t>
      </w:r>
      <w:r w:rsidRPr="00325341">
        <w:rPr>
          <w:rFonts w:asciiTheme="majorHAnsi" w:hAnsiTheme="majorHAnsi" w:cstheme="majorHAnsi"/>
        </w:rPr>
        <w:t xml:space="preserve"> synthesized using different biological systems. (</w:t>
      </w:r>
      <w:r w:rsidRPr="00325341">
        <w:rPr>
          <w:rFonts w:asciiTheme="majorHAnsi" w:hAnsiTheme="majorHAnsi" w:cstheme="majorHAnsi"/>
          <w:b/>
          <w:bCs/>
        </w:rPr>
        <w:t>A</w:t>
      </w:r>
      <w:r w:rsidRPr="00325341">
        <w:rPr>
          <w:rFonts w:asciiTheme="majorHAnsi" w:hAnsiTheme="majorHAnsi" w:cstheme="majorHAnsi"/>
        </w:rPr>
        <w:t xml:space="preserve">) </w:t>
      </w:r>
      <w:proofErr w:type="spellStart"/>
      <w:r w:rsidR="00945744" w:rsidRPr="00325341">
        <w:rPr>
          <w:rFonts w:asciiTheme="majorHAnsi" w:hAnsiTheme="majorHAnsi" w:cstheme="majorHAnsi"/>
        </w:rPr>
        <w:t>AgNPs</w:t>
      </w:r>
      <w:proofErr w:type="spellEnd"/>
      <w:r w:rsidRPr="00325341">
        <w:rPr>
          <w:rFonts w:asciiTheme="majorHAnsi" w:hAnsiTheme="majorHAnsi" w:cstheme="majorHAnsi"/>
        </w:rPr>
        <w:t xml:space="preserve"> synthesized using </w:t>
      </w:r>
      <w:r w:rsidRPr="00325341">
        <w:rPr>
          <w:rFonts w:asciiTheme="majorHAnsi" w:hAnsiTheme="majorHAnsi" w:cstheme="majorHAnsi"/>
          <w:i/>
          <w:iCs/>
        </w:rPr>
        <w:t>P</w:t>
      </w:r>
      <w:r w:rsidR="00945744" w:rsidRPr="00325341">
        <w:rPr>
          <w:rFonts w:asciiTheme="majorHAnsi" w:hAnsiTheme="majorHAnsi" w:cstheme="majorHAnsi"/>
          <w:i/>
          <w:iCs/>
        </w:rPr>
        <w:t>.</w:t>
      </w:r>
      <w:r w:rsidRPr="00325341">
        <w:rPr>
          <w:rFonts w:asciiTheme="majorHAnsi" w:hAnsiTheme="majorHAnsi" w:cstheme="majorHAnsi"/>
          <w:i/>
          <w:iCs/>
        </w:rPr>
        <w:t xml:space="preserve"> </w:t>
      </w:r>
      <w:proofErr w:type="spellStart"/>
      <w:r w:rsidRPr="00325341">
        <w:rPr>
          <w:rFonts w:asciiTheme="majorHAnsi" w:hAnsiTheme="majorHAnsi" w:cstheme="majorHAnsi"/>
          <w:i/>
          <w:iCs/>
        </w:rPr>
        <w:t>guayaquilensis</w:t>
      </w:r>
      <w:proofErr w:type="spellEnd"/>
      <w:r w:rsidRPr="00325341">
        <w:rPr>
          <w:rFonts w:asciiTheme="majorHAnsi" w:hAnsiTheme="majorHAnsi" w:cstheme="majorHAnsi"/>
        </w:rPr>
        <w:t xml:space="preserve"> leaf extract. (</w:t>
      </w:r>
      <w:r w:rsidRPr="00325341">
        <w:rPr>
          <w:rFonts w:asciiTheme="majorHAnsi" w:hAnsiTheme="majorHAnsi" w:cstheme="majorHAnsi"/>
          <w:b/>
          <w:bCs/>
        </w:rPr>
        <w:t>B</w:t>
      </w:r>
      <w:r w:rsidRPr="00325341">
        <w:rPr>
          <w:rFonts w:asciiTheme="majorHAnsi" w:hAnsiTheme="majorHAnsi" w:cstheme="majorHAnsi"/>
        </w:rPr>
        <w:t xml:space="preserve">) </w:t>
      </w:r>
      <w:proofErr w:type="spellStart"/>
      <w:r w:rsidR="00945744" w:rsidRPr="00325341">
        <w:rPr>
          <w:rFonts w:asciiTheme="majorHAnsi" w:hAnsiTheme="majorHAnsi" w:cstheme="majorHAnsi"/>
        </w:rPr>
        <w:t>AgNPs</w:t>
      </w:r>
      <w:proofErr w:type="spellEnd"/>
      <w:r w:rsidRPr="00325341">
        <w:rPr>
          <w:rFonts w:asciiTheme="majorHAnsi" w:hAnsiTheme="majorHAnsi" w:cstheme="majorHAnsi"/>
        </w:rPr>
        <w:t xml:space="preserve"> synthesized using </w:t>
      </w:r>
      <w:r w:rsidRPr="00325341">
        <w:rPr>
          <w:rFonts w:asciiTheme="majorHAnsi" w:hAnsiTheme="majorHAnsi" w:cstheme="majorHAnsi"/>
          <w:i/>
          <w:iCs/>
        </w:rPr>
        <w:t>A</w:t>
      </w:r>
      <w:r w:rsidR="00945744" w:rsidRPr="00325341">
        <w:rPr>
          <w:rFonts w:asciiTheme="majorHAnsi" w:hAnsiTheme="majorHAnsi" w:cstheme="majorHAnsi"/>
          <w:i/>
          <w:iCs/>
        </w:rPr>
        <w:t>.</w:t>
      </w:r>
      <w:r w:rsidRPr="00325341">
        <w:rPr>
          <w:rFonts w:asciiTheme="majorHAnsi" w:hAnsiTheme="majorHAnsi" w:cstheme="majorHAnsi"/>
          <w:i/>
          <w:iCs/>
        </w:rPr>
        <w:t xml:space="preserve"> </w:t>
      </w:r>
      <w:proofErr w:type="spellStart"/>
      <w:r w:rsidRPr="00325341">
        <w:rPr>
          <w:rFonts w:asciiTheme="majorHAnsi" w:hAnsiTheme="majorHAnsi" w:cstheme="majorHAnsi"/>
          <w:i/>
          <w:iCs/>
        </w:rPr>
        <w:t>spicifera</w:t>
      </w:r>
      <w:proofErr w:type="spellEnd"/>
      <w:r w:rsidRPr="00325341">
        <w:rPr>
          <w:rFonts w:asciiTheme="majorHAnsi" w:hAnsiTheme="majorHAnsi" w:cstheme="majorHAnsi"/>
        </w:rPr>
        <w:t xml:space="preserve"> algal extract. (</w:t>
      </w:r>
      <w:r w:rsidRPr="00325341">
        <w:rPr>
          <w:rFonts w:asciiTheme="majorHAnsi" w:hAnsiTheme="majorHAnsi" w:cstheme="majorHAnsi"/>
          <w:b/>
          <w:bCs/>
        </w:rPr>
        <w:t>C</w:t>
      </w:r>
      <w:r w:rsidRPr="00325341">
        <w:rPr>
          <w:rFonts w:asciiTheme="majorHAnsi" w:hAnsiTheme="majorHAnsi" w:cstheme="majorHAnsi"/>
        </w:rPr>
        <w:t xml:space="preserve">) </w:t>
      </w:r>
      <w:proofErr w:type="spellStart"/>
      <w:r w:rsidR="00945744" w:rsidRPr="00325341">
        <w:rPr>
          <w:rFonts w:asciiTheme="majorHAnsi" w:hAnsiTheme="majorHAnsi" w:cstheme="majorHAnsi"/>
        </w:rPr>
        <w:t>AgNPs</w:t>
      </w:r>
      <w:proofErr w:type="spellEnd"/>
      <w:r w:rsidRPr="00325341">
        <w:rPr>
          <w:rFonts w:asciiTheme="majorHAnsi" w:hAnsiTheme="majorHAnsi" w:cstheme="majorHAnsi"/>
        </w:rPr>
        <w:t xml:space="preserve"> synthesized using </w:t>
      </w:r>
      <w:proofErr w:type="spellStart"/>
      <w:r w:rsidRPr="00325341">
        <w:rPr>
          <w:rFonts w:asciiTheme="majorHAnsi" w:hAnsiTheme="majorHAnsi" w:cstheme="majorHAnsi"/>
          <w:i/>
          <w:iCs/>
        </w:rPr>
        <w:t>Earliella</w:t>
      </w:r>
      <w:proofErr w:type="spellEnd"/>
      <w:r w:rsidRPr="00325341">
        <w:rPr>
          <w:rFonts w:asciiTheme="majorHAnsi" w:hAnsiTheme="majorHAnsi" w:cstheme="majorHAnsi"/>
        </w:rPr>
        <w:t xml:space="preserve"> sp. extracellular fungal filtrate. (</w:t>
      </w:r>
      <w:r w:rsidRPr="00325341">
        <w:rPr>
          <w:rFonts w:asciiTheme="majorHAnsi" w:hAnsiTheme="majorHAnsi" w:cstheme="majorHAnsi"/>
          <w:b/>
          <w:bCs/>
        </w:rPr>
        <w:t>D</w:t>
      </w:r>
      <w:r w:rsidRPr="00325341">
        <w:rPr>
          <w:rFonts w:asciiTheme="majorHAnsi" w:hAnsiTheme="majorHAnsi" w:cstheme="majorHAnsi"/>
        </w:rPr>
        <w:t xml:space="preserve">) </w:t>
      </w:r>
      <w:r w:rsidR="00945744" w:rsidRPr="00325341">
        <w:rPr>
          <w:rFonts w:asciiTheme="majorHAnsi" w:hAnsiTheme="majorHAnsi" w:cstheme="majorHAnsi"/>
        </w:rPr>
        <w:t>AuNPs</w:t>
      </w:r>
      <w:r w:rsidRPr="00325341">
        <w:rPr>
          <w:rFonts w:asciiTheme="majorHAnsi" w:hAnsiTheme="majorHAnsi" w:cstheme="majorHAnsi"/>
        </w:rPr>
        <w:t xml:space="preserve"> synthesized using </w:t>
      </w:r>
      <w:r w:rsidRPr="00325341">
        <w:rPr>
          <w:rFonts w:asciiTheme="majorHAnsi" w:hAnsiTheme="majorHAnsi" w:cstheme="majorHAnsi"/>
          <w:i/>
          <w:iCs/>
        </w:rPr>
        <w:t>S</w:t>
      </w:r>
      <w:r w:rsidR="00945744" w:rsidRPr="00325341">
        <w:rPr>
          <w:rFonts w:asciiTheme="majorHAnsi" w:hAnsiTheme="majorHAnsi" w:cstheme="majorHAnsi"/>
          <w:i/>
          <w:iCs/>
        </w:rPr>
        <w:t>.</w:t>
      </w:r>
      <w:r w:rsidRPr="00325341">
        <w:rPr>
          <w:rFonts w:asciiTheme="majorHAnsi" w:hAnsiTheme="majorHAnsi" w:cstheme="majorHAnsi"/>
          <w:i/>
          <w:iCs/>
        </w:rPr>
        <w:t xml:space="preserve"> </w:t>
      </w:r>
      <w:proofErr w:type="spellStart"/>
      <w:r w:rsidRPr="00325341">
        <w:rPr>
          <w:rFonts w:asciiTheme="majorHAnsi" w:hAnsiTheme="majorHAnsi" w:cstheme="majorHAnsi"/>
          <w:i/>
          <w:iCs/>
        </w:rPr>
        <w:t>oneidensis</w:t>
      </w:r>
      <w:proofErr w:type="spellEnd"/>
      <w:r w:rsidRPr="00325341">
        <w:rPr>
          <w:rFonts w:asciiTheme="majorHAnsi" w:hAnsiTheme="majorHAnsi" w:cstheme="majorHAnsi"/>
        </w:rPr>
        <w:t xml:space="preserve">. Characteristic absorption bands corresponding to </w:t>
      </w:r>
      <w:r w:rsidR="00945744" w:rsidRPr="00325341">
        <w:rPr>
          <w:rFonts w:asciiTheme="majorHAnsi" w:hAnsiTheme="majorHAnsi" w:cstheme="majorHAnsi"/>
        </w:rPr>
        <w:t>NP</w:t>
      </w:r>
      <w:r w:rsidRPr="00325341">
        <w:rPr>
          <w:rFonts w:asciiTheme="majorHAnsi" w:hAnsiTheme="majorHAnsi" w:cstheme="majorHAnsi"/>
        </w:rPr>
        <w:t xml:space="preserve"> formation are observed within the expected spectral regions for </w:t>
      </w:r>
      <w:proofErr w:type="spellStart"/>
      <w:r w:rsidRPr="00325341">
        <w:rPr>
          <w:rFonts w:asciiTheme="majorHAnsi" w:hAnsiTheme="majorHAnsi" w:cstheme="majorHAnsi"/>
        </w:rPr>
        <w:t>AgNPs</w:t>
      </w:r>
      <w:proofErr w:type="spellEnd"/>
      <w:r w:rsidRPr="00325341">
        <w:rPr>
          <w:rFonts w:asciiTheme="majorHAnsi" w:hAnsiTheme="majorHAnsi" w:cstheme="majorHAnsi"/>
        </w:rPr>
        <w:t xml:space="preserve"> and AuNPs. </w:t>
      </w:r>
      <w:r w:rsidR="00507147" w:rsidRPr="00325341">
        <w:rPr>
          <w:rFonts w:asciiTheme="majorHAnsi" w:hAnsiTheme="majorHAnsi" w:cstheme="majorHAnsi"/>
          <w:lang w:val="en-US"/>
        </w:rPr>
        <w:t xml:space="preserve">Panel D adapted from </w:t>
      </w:r>
      <w:r w:rsidR="00EB484F" w:rsidRPr="00325341">
        <w:rPr>
          <w:rFonts w:asciiTheme="majorHAnsi" w:hAnsiTheme="majorHAnsi" w:cstheme="majorHAnsi"/>
          <w:lang w:val="en-US"/>
        </w:rPr>
        <w:t xml:space="preserve">Mosquera-Romero </w:t>
      </w:r>
      <w:r w:rsidR="00885781" w:rsidRPr="00325341">
        <w:rPr>
          <w:rFonts w:asciiTheme="majorHAnsi" w:hAnsiTheme="majorHAnsi" w:cstheme="majorHAnsi"/>
          <w:lang w:val="en-US"/>
        </w:rPr>
        <w:t>et al.</w:t>
      </w:r>
      <w:r w:rsidR="00342D0A" w:rsidRPr="00325341">
        <w:rPr>
          <w:rFonts w:asciiTheme="majorHAnsi" w:hAnsiTheme="majorHAnsi" w:cstheme="majorHAnsi"/>
          <w:vertAlign w:val="superscript"/>
          <w:lang w:val="en-US"/>
        </w:rPr>
        <w:t>18</w:t>
      </w:r>
      <w:r w:rsidR="00507147" w:rsidRPr="00325341">
        <w:rPr>
          <w:rFonts w:asciiTheme="majorHAnsi" w:hAnsiTheme="majorHAnsi" w:cstheme="majorHAnsi"/>
          <w:lang w:val="en-US"/>
        </w:rPr>
        <w:t xml:space="preserve"> under the Creative Commons Attribution 4.0 International License (CC BY 4.0).</w:t>
      </w:r>
    </w:p>
    <w:p w14:paraId="6E99AFE3" w14:textId="77777777" w:rsidR="009669DD" w:rsidRPr="00325341" w:rsidRDefault="009669DD" w:rsidP="009669DD">
      <w:pPr>
        <w:pStyle w:val="Sinespaciado"/>
        <w:rPr>
          <w:rFonts w:asciiTheme="majorHAnsi" w:hAnsiTheme="majorHAnsi" w:cstheme="majorHAnsi"/>
        </w:rPr>
      </w:pPr>
    </w:p>
    <w:p w14:paraId="1A574DBB" w14:textId="297ADC9A" w:rsidR="009669DD" w:rsidRPr="00325341" w:rsidRDefault="0020516F" w:rsidP="00EF5225">
      <w:pPr>
        <w:pStyle w:val="Sinespaciado"/>
        <w:rPr>
          <w:rFonts w:asciiTheme="majorHAnsi" w:hAnsiTheme="majorHAnsi" w:cstheme="majorHAnsi"/>
        </w:rPr>
      </w:pPr>
      <w:r w:rsidRPr="00325341">
        <w:rPr>
          <w:rFonts w:asciiTheme="majorHAnsi" w:hAnsiTheme="majorHAnsi" w:cstheme="majorHAnsi"/>
          <w:b/>
          <w:bCs/>
        </w:rPr>
        <w:t xml:space="preserve">Figure 3. Transmission Electron Microscopy </w:t>
      </w:r>
      <w:r w:rsidR="00C22042" w:rsidRPr="00325341">
        <w:rPr>
          <w:rFonts w:asciiTheme="majorHAnsi" w:hAnsiTheme="majorHAnsi" w:cstheme="majorHAnsi"/>
          <w:b/>
          <w:bCs/>
        </w:rPr>
        <w:t xml:space="preserve">(TEM) </w:t>
      </w:r>
      <w:r w:rsidRPr="00325341">
        <w:rPr>
          <w:rFonts w:asciiTheme="majorHAnsi" w:hAnsiTheme="majorHAnsi" w:cstheme="majorHAnsi"/>
          <w:b/>
          <w:bCs/>
        </w:rPr>
        <w:t xml:space="preserve">Images of Biogenically Synthesized </w:t>
      </w:r>
      <w:r w:rsidR="00C22042" w:rsidRPr="00325341">
        <w:rPr>
          <w:rFonts w:asciiTheme="majorHAnsi" w:hAnsiTheme="majorHAnsi" w:cstheme="majorHAnsi"/>
          <w:b/>
          <w:bCs/>
        </w:rPr>
        <w:t xml:space="preserve">NPs. </w:t>
      </w:r>
      <w:r w:rsidRPr="00325341">
        <w:rPr>
          <w:rFonts w:asciiTheme="majorHAnsi" w:hAnsiTheme="majorHAnsi" w:cstheme="majorHAnsi"/>
        </w:rPr>
        <w:t>Representative TEM</w:t>
      </w:r>
      <w:r w:rsidR="00C22042" w:rsidRPr="00325341">
        <w:rPr>
          <w:rFonts w:asciiTheme="majorHAnsi" w:hAnsiTheme="majorHAnsi" w:cstheme="majorHAnsi"/>
        </w:rPr>
        <w:t xml:space="preserve"> </w:t>
      </w:r>
      <w:r w:rsidRPr="00325341">
        <w:rPr>
          <w:rFonts w:asciiTheme="majorHAnsi" w:hAnsiTheme="majorHAnsi" w:cstheme="majorHAnsi"/>
        </w:rPr>
        <w:t xml:space="preserve">images showing the morphology and nanoscale dimensions of biogenically synthesized </w:t>
      </w:r>
      <w:r w:rsidR="00C22042" w:rsidRPr="00325341">
        <w:rPr>
          <w:rFonts w:asciiTheme="majorHAnsi" w:hAnsiTheme="majorHAnsi" w:cstheme="majorHAnsi"/>
        </w:rPr>
        <w:t>NPs</w:t>
      </w:r>
      <w:r w:rsidRPr="00325341">
        <w:rPr>
          <w:rFonts w:asciiTheme="majorHAnsi" w:hAnsiTheme="majorHAnsi" w:cstheme="majorHAnsi"/>
        </w:rPr>
        <w:t>. (</w:t>
      </w:r>
      <w:r w:rsidRPr="00325341">
        <w:rPr>
          <w:rFonts w:asciiTheme="majorHAnsi" w:hAnsiTheme="majorHAnsi" w:cstheme="majorHAnsi"/>
          <w:b/>
          <w:bCs/>
        </w:rPr>
        <w:t>A</w:t>
      </w:r>
      <w:r w:rsidRPr="00325341">
        <w:rPr>
          <w:rFonts w:asciiTheme="majorHAnsi" w:hAnsiTheme="majorHAnsi" w:cstheme="majorHAnsi"/>
        </w:rPr>
        <w:t xml:space="preserve">) </w:t>
      </w:r>
      <w:proofErr w:type="spellStart"/>
      <w:r w:rsidR="00C22042" w:rsidRPr="00325341">
        <w:rPr>
          <w:rFonts w:asciiTheme="majorHAnsi" w:hAnsiTheme="majorHAnsi" w:cstheme="majorHAnsi"/>
        </w:rPr>
        <w:t>AgNPs</w:t>
      </w:r>
      <w:proofErr w:type="spellEnd"/>
      <w:r w:rsidRPr="00325341">
        <w:rPr>
          <w:rFonts w:asciiTheme="majorHAnsi" w:hAnsiTheme="majorHAnsi" w:cstheme="majorHAnsi"/>
        </w:rPr>
        <w:t xml:space="preserve"> synthesized using </w:t>
      </w:r>
      <w:r w:rsidRPr="00325341">
        <w:rPr>
          <w:rFonts w:asciiTheme="majorHAnsi" w:hAnsiTheme="majorHAnsi" w:cstheme="majorHAnsi"/>
          <w:i/>
          <w:iCs/>
        </w:rPr>
        <w:t>P</w:t>
      </w:r>
      <w:r w:rsidR="00C22042" w:rsidRPr="00325341">
        <w:rPr>
          <w:rFonts w:asciiTheme="majorHAnsi" w:hAnsiTheme="majorHAnsi" w:cstheme="majorHAnsi"/>
          <w:i/>
          <w:iCs/>
        </w:rPr>
        <w:t>.</w:t>
      </w:r>
      <w:r w:rsidRPr="00325341">
        <w:rPr>
          <w:rFonts w:asciiTheme="majorHAnsi" w:hAnsiTheme="majorHAnsi" w:cstheme="majorHAnsi"/>
          <w:i/>
          <w:iCs/>
        </w:rPr>
        <w:t xml:space="preserve"> </w:t>
      </w:r>
      <w:proofErr w:type="spellStart"/>
      <w:r w:rsidRPr="00325341">
        <w:rPr>
          <w:rFonts w:asciiTheme="majorHAnsi" w:hAnsiTheme="majorHAnsi" w:cstheme="majorHAnsi"/>
          <w:i/>
          <w:iCs/>
        </w:rPr>
        <w:t>guayaquilensis</w:t>
      </w:r>
      <w:proofErr w:type="spellEnd"/>
      <w:r w:rsidRPr="00325341">
        <w:rPr>
          <w:rFonts w:asciiTheme="majorHAnsi" w:hAnsiTheme="majorHAnsi" w:cstheme="majorHAnsi"/>
        </w:rPr>
        <w:t xml:space="preserve"> leaf extract. (</w:t>
      </w:r>
      <w:r w:rsidRPr="00325341">
        <w:rPr>
          <w:rFonts w:asciiTheme="majorHAnsi" w:hAnsiTheme="majorHAnsi" w:cstheme="majorHAnsi"/>
          <w:b/>
          <w:bCs/>
        </w:rPr>
        <w:t>B</w:t>
      </w:r>
      <w:r w:rsidRPr="00325341">
        <w:rPr>
          <w:rFonts w:asciiTheme="majorHAnsi" w:hAnsiTheme="majorHAnsi" w:cstheme="majorHAnsi"/>
        </w:rPr>
        <w:t xml:space="preserve">) </w:t>
      </w:r>
      <w:r w:rsidR="00C22042" w:rsidRPr="00325341">
        <w:rPr>
          <w:rFonts w:asciiTheme="majorHAnsi" w:hAnsiTheme="majorHAnsi" w:cstheme="majorHAnsi"/>
        </w:rPr>
        <w:t>AuNPs</w:t>
      </w:r>
      <w:r w:rsidRPr="00325341">
        <w:rPr>
          <w:rFonts w:asciiTheme="majorHAnsi" w:hAnsiTheme="majorHAnsi" w:cstheme="majorHAnsi"/>
        </w:rPr>
        <w:t xml:space="preserve"> synthesized using </w:t>
      </w:r>
      <w:r w:rsidRPr="00325341">
        <w:rPr>
          <w:rFonts w:asciiTheme="majorHAnsi" w:hAnsiTheme="majorHAnsi" w:cstheme="majorHAnsi"/>
          <w:i/>
          <w:iCs/>
        </w:rPr>
        <w:t>S</w:t>
      </w:r>
      <w:r w:rsidR="00C22042" w:rsidRPr="00325341">
        <w:rPr>
          <w:rFonts w:asciiTheme="majorHAnsi" w:hAnsiTheme="majorHAnsi" w:cstheme="majorHAnsi"/>
          <w:i/>
          <w:iCs/>
        </w:rPr>
        <w:t>.</w:t>
      </w:r>
      <w:r w:rsidRPr="00325341">
        <w:rPr>
          <w:rFonts w:asciiTheme="majorHAnsi" w:hAnsiTheme="majorHAnsi" w:cstheme="majorHAnsi"/>
          <w:i/>
          <w:iCs/>
        </w:rPr>
        <w:t xml:space="preserve"> </w:t>
      </w:r>
      <w:proofErr w:type="spellStart"/>
      <w:r w:rsidRPr="00325341">
        <w:rPr>
          <w:rFonts w:asciiTheme="majorHAnsi" w:hAnsiTheme="majorHAnsi" w:cstheme="majorHAnsi"/>
          <w:i/>
          <w:iCs/>
        </w:rPr>
        <w:t>oneidensis</w:t>
      </w:r>
      <w:proofErr w:type="spellEnd"/>
      <w:r w:rsidRPr="00325341">
        <w:rPr>
          <w:rFonts w:asciiTheme="majorHAnsi" w:hAnsiTheme="majorHAnsi" w:cstheme="majorHAnsi"/>
        </w:rPr>
        <w:t xml:space="preserve">. TEM analysis demonstrates </w:t>
      </w:r>
      <w:r w:rsidR="00C22042" w:rsidRPr="00325341">
        <w:rPr>
          <w:rFonts w:asciiTheme="majorHAnsi" w:hAnsiTheme="majorHAnsi" w:cstheme="majorHAnsi"/>
        </w:rPr>
        <w:t>NP</w:t>
      </w:r>
      <w:r w:rsidRPr="00325341">
        <w:rPr>
          <w:rFonts w:asciiTheme="majorHAnsi" w:hAnsiTheme="majorHAnsi" w:cstheme="majorHAnsi"/>
        </w:rPr>
        <w:t xml:space="preserve"> formation and particle morphology. Scale bars are included in the micrographs. </w:t>
      </w:r>
      <w:r w:rsidR="00507147" w:rsidRPr="00325341">
        <w:rPr>
          <w:rFonts w:asciiTheme="majorHAnsi" w:hAnsiTheme="majorHAnsi" w:cstheme="majorHAnsi"/>
          <w:lang w:val="en-US"/>
        </w:rPr>
        <w:t xml:space="preserve">Panel B adapted from </w:t>
      </w:r>
      <w:r w:rsidR="00885781" w:rsidRPr="00325341">
        <w:rPr>
          <w:rFonts w:asciiTheme="majorHAnsi" w:hAnsiTheme="majorHAnsi" w:cstheme="majorHAnsi"/>
          <w:lang w:val="en-US"/>
        </w:rPr>
        <w:t>Mosquera-Romero et al.</w:t>
      </w:r>
      <w:r w:rsidR="00342D0A" w:rsidRPr="00325341">
        <w:rPr>
          <w:rFonts w:asciiTheme="majorHAnsi" w:hAnsiTheme="majorHAnsi" w:cstheme="majorHAnsi"/>
          <w:vertAlign w:val="superscript"/>
          <w:lang w:val="en-US"/>
        </w:rPr>
        <w:t>18</w:t>
      </w:r>
      <w:r w:rsidR="00507147" w:rsidRPr="00325341">
        <w:rPr>
          <w:rFonts w:asciiTheme="majorHAnsi" w:hAnsiTheme="majorHAnsi" w:cstheme="majorHAnsi"/>
          <w:lang w:val="en-US"/>
        </w:rPr>
        <w:t xml:space="preserve"> under the Creative Commons Attribution 4.0 International License (CC BY 4.0).</w:t>
      </w:r>
    </w:p>
    <w:p w14:paraId="60AC148C" w14:textId="77777777" w:rsidR="009669DD" w:rsidRPr="00325341" w:rsidRDefault="009669DD" w:rsidP="00EF5225">
      <w:pPr>
        <w:pStyle w:val="Sinespaciado"/>
        <w:rPr>
          <w:rFonts w:asciiTheme="majorHAnsi" w:hAnsiTheme="majorHAnsi" w:cstheme="majorHAnsi"/>
        </w:rPr>
      </w:pPr>
    </w:p>
    <w:p w14:paraId="4FD10028" w14:textId="7461F517" w:rsidR="00E57468" w:rsidRPr="00646A24" w:rsidRDefault="00646A24" w:rsidP="00E57468">
      <w:pPr>
        <w:pStyle w:val="Sinespaciado"/>
        <w:rPr>
          <w:rFonts w:asciiTheme="majorHAnsi" w:hAnsiTheme="majorHAnsi" w:cstheme="majorHAnsi"/>
          <w:lang w:val="en-IN"/>
        </w:rPr>
      </w:pPr>
      <w:r w:rsidRPr="00646A24">
        <w:rPr>
          <w:rFonts w:asciiTheme="majorHAnsi" w:hAnsiTheme="majorHAnsi" w:cstheme="majorHAnsi"/>
          <w:b/>
          <w:bCs/>
          <w:lang w:val="en-US"/>
        </w:rPr>
        <w:t>Table 1. Fractional factorial experimental design used for bacteriogenic AuNP synthesis.</w:t>
      </w:r>
      <w:r w:rsidRPr="00646A24">
        <w:rPr>
          <w:rFonts w:asciiTheme="majorHAnsi" w:hAnsiTheme="majorHAnsi" w:cstheme="majorHAnsi"/>
          <w:lang w:val="en-US"/>
        </w:rPr>
        <w:t xml:space="preserve"> This table summarizes the experimental conditions evaluated for AuNP synthesis using </w:t>
      </w:r>
      <w:r w:rsidRPr="00646A24">
        <w:rPr>
          <w:rFonts w:asciiTheme="majorHAnsi" w:hAnsiTheme="majorHAnsi" w:cstheme="majorHAnsi"/>
          <w:i/>
          <w:iCs/>
          <w:lang w:val="en-US"/>
        </w:rPr>
        <w:t>S</w:t>
      </w:r>
      <w:r>
        <w:rPr>
          <w:rFonts w:asciiTheme="majorHAnsi" w:hAnsiTheme="majorHAnsi" w:cstheme="majorHAnsi"/>
          <w:i/>
          <w:iCs/>
          <w:lang w:val="en-US"/>
        </w:rPr>
        <w:t>.</w:t>
      </w:r>
      <w:r w:rsidRPr="00646A24">
        <w:rPr>
          <w:rFonts w:asciiTheme="majorHAnsi" w:hAnsiTheme="majorHAnsi" w:cstheme="majorHAnsi"/>
          <w:i/>
          <w:iCs/>
          <w:lang w:val="en-US"/>
        </w:rPr>
        <w:t xml:space="preserve"> </w:t>
      </w:r>
      <w:proofErr w:type="spellStart"/>
      <w:r w:rsidRPr="00646A24">
        <w:rPr>
          <w:rFonts w:asciiTheme="majorHAnsi" w:hAnsiTheme="majorHAnsi" w:cstheme="majorHAnsi"/>
          <w:i/>
          <w:iCs/>
          <w:lang w:val="en-US"/>
        </w:rPr>
        <w:t>oneidensis</w:t>
      </w:r>
      <w:proofErr w:type="spellEnd"/>
      <w:r w:rsidRPr="00646A24">
        <w:rPr>
          <w:rFonts w:asciiTheme="majorHAnsi" w:hAnsiTheme="majorHAnsi" w:cstheme="majorHAnsi"/>
          <w:lang w:val="en-US"/>
        </w:rPr>
        <w:t xml:space="preserve"> MR-1 (SOM) or </w:t>
      </w:r>
      <w:r w:rsidRPr="00646A24">
        <w:rPr>
          <w:rFonts w:asciiTheme="majorHAnsi" w:hAnsiTheme="majorHAnsi" w:cstheme="majorHAnsi"/>
          <w:i/>
          <w:iCs/>
          <w:lang w:val="en-US"/>
        </w:rPr>
        <w:t>C</w:t>
      </w:r>
      <w:r>
        <w:rPr>
          <w:rFonts w:asciiTheme="majorHAnsi" w:hAnsiTheme="majorHAnsi" w:cstheme="majorHAnsi"/>
          <w:i/>
          <w:iCs/>
          <w:lang w:val="en-US"/>
        </w:rPr>
        <w:t>.</w:t>
      </w:r>
      <w:r w:rsidRPr="00646A24">
        <w:rPr>
          <w:rFonts w:asciiTheme="majorHAnsi" w:hAnsiTheme="majorHAnsi" w:cstheme="majorHAnsi"/>
          <w:i/>
          <w:iCs/>
          <w:lang w:val="en-US"/>
        </w:rPr>
        <w:t xml:space="preserve"> </w:t>
      </w:r>
      <w:proofErr w:type="spellStart"/>
      <w:r w:rsidRPr="00646A24">
        <w:rPr>
          <w:rFonts w:asciiTheme="majorHAnsi" w:hAnsiTheme="majorHAnsi" w:cstheme="majorHAnsi"/>
          <w:i/>
          <w:iCs/>
          <w:lang w:val="en-US"/>
        </w:rPr>
        <w:t>metallidurans</w:t>
      </w:r>
      <w:proofErr w:type="spellEnd"/>
      <w:r w:rsidRPr="00646A24">
        <w:rPr>
          <w:rFonts w:asciiTheme="majorHAnsi" w:hAnsiTheme="majorHAnsi" w:cstheme="majorHAnsi"/>
          <w:lang w:val="en-US"/>
        </w:rPr>
        <w:t xml:space="preserve"> CH34 (CMC). Variables included incubation temperature, headspace atmosphere, electron donor, inoculum optical density (OD</w:t>
      </w:r>
      <w:r w:rsidRPr="00646A24">
        <w:rPr>
          <w:rFonts w:asciiTheme="majorHAnsi" w:hAnsiTheme="majorHAnsi" w:cstheme="majorHAnsi"/>
          <w:vertAlign w:val="subscript"/>
          <w:lang w:val="en-US"/>
        </w:rPr>
        <w:t>610</w:t>
      </w:r>
      <w:r w:rsidRPr="00646A24">
        <w:rPr>
          <w:rFonts w:asciiTheme="majorHAnsi" w:hAnsiTheme="majorHAnsi" w:cstheme="majorHAnsi"/>
          <w:lang w:val="en-US"/>
        </w:rPr>
        <w:t>), solution pH, and initial Au</w:t>
      </w:r>
      <w:r w:rsidRPr="00ED23E3">
        <w:rPr>
          <w:rFonts w:asciiTheme="majorHAnsi" w:hAnsiTheme="majorHAnsi" w:cstheme="majorHAnsi"/>
          <w:vertAlign w:val="superscript"/>
          <w:lang w:val="en-US"/>
        </w:rPr>
        <w:t>3+</w:t>
      </w:r>
      <w:r w:rsidRPr="00646A24">
        <w:rPr>
          <w:rFonts w:asciiTheme="majorHAnsi" w:hAnsiTheme="majorHAnsi" w:cstheme="majorHAnsi"/>
          <w:lang w:val="en-US"/>
        </w:rPr>
        <w:t xml:space="preserve"> concentration.</w:t>
      </w:r>
    </w:p>
    <w:p w14:paraId="160D7B70" w14:textId="0F421241" w:rsidR="003066E2" w:rsidRPr="00325341" w:rsidRDefault="003066E2" w:rsidP="00EF5225">
      <w:pPr>
        <w:pStyle w:val="Sinespaciado"/>
        <w:rPr>
          <w:rFonts w:asciiTheme="majorHAnsi" w:hAnsiTheme="majorHAnsi" w:cstheme="majorHAnsi"/>
          <w:b/>
          <w:bCs/>
        </w:rPr>
      </w:pPr>
    </w:p>
    <w:p w14:paraId="514B4906" w14:textId="5129DEDE" w:rsidR="00F47803" w:rsidRPr="004D025B" w:rsidRDefault="0019284C" w:rsidP="00F47803">
      <w:pPr>
        <w:rPr>
          <w:rFonts w:asciiTheme="majorHAnsi" w:hAnsiTheme="majorHAnsi" w:cstheme="majorHAnsi"/>
          <w:lang w:val="en-IN"/>
        </w:rPr>
      </w:pPr>
      <w:r w:rsidRPr="008847D2">
        <w:rPr>
          <w:rFonts w:asciiTheme="majorHAnsi" w:hAnsiTheme="majorHAnsi" w:cstheme="majorHAnsi"/>
          <w:b/>
          <w:bCs/>
        </w:rPr>
        <w:t xml:space="preserve">Table 2. Comparison of biogenic </w:t>
      </w:r>
      <w:proofErr w:type="spellStart"/>
      <w:r w:rsidRPr="008847D2">
        <w:rPr>
          <w:rFonts w:asciiTheme="majorHAnsi" w:hAnsiTheme="majorHAnsi" w:cstheme="majorHAnsi"/>
          <w:b/>
          <w:bCs/>
        </w:rPr>
        <w:t>AgNP</w:t>
      </w:r>
      <w:proofErr w:type="spellEnd"/>
      <w:r w:rsidRPr="008847D2">
        <w:rPr>
          <w:rFonts w:asciiTheme="majorHAnsi" w:hAnsiTheme="majorHAnsi" w:cstheme="majorHAnsi"/>
          <w:b/>
          <w:bCs/>
        </w:rPr>
        <w:t xml:space="preserve"> and AuNP synthesis methods and representative nanoparticle characteristics.</w:t>
      </w:r>
      <w:r w:rsidRPr="008847D2">
        <w:rPr>
          <w:rFonts w:asciiTheme="majorHAnsi" w:hAnsiTheme="majorHAnsi" w:cstheme="majorHAnsi"/>
        </w:rPr>
        <w:t xml:space="preserve"> This table summarizes the biological reducing agents used for </w:t>
      </w:r>
      <w:proofErr w:type="spellStart"/>
      <w:r w:rsidRPr="008847D2">
        <w:rPr>
          <w:rFonts w:asciiTheme="majorHAnsi" w:hAnsiTheme="majorHAnsi" w:cstheme="majorHAnsi"/>
        </w:rPr>
        <w:t>AgNP</w:t>
      </w:r>
      <w:proofErr w:type="spellEnd"/>
      <w:r w:rsidRPr="008847D2">
        <w:rPr>
          <w:rFonts w:asciiTheme="majorHAnsi" w:hAnsiTheme="majorHAnsi" w:cstheme="majorHAnsi"/>
        </w:rPr>
        <w:t xml:space="preserve"> and AuNP synthesis, together with the corresponding surface plasmon resonance wavelength ranges, representative nanoparticle sizes, and reaction times obtained under optimized experimental conditions. </w:t>
      </w:r>
      <w:r w:rsidR="004D025B">
        <w:rPr>
          <w:rFonts w:asciiTheme="majorHAnsi" w:hAnsiTheme="majorHAnsi" w:cstheme="majorHAnsi"/>
        </w:rPr>
        <w:t>*</w:t>
      </w:r>
      <w:r w:rsidRPr="004D025B">
        <w:rPr>
          <w:rFonts w:asciiTheme="majorHAnsi" w:hAnsiTheme="majorHAnsi" w:cstheme="majorHAnsi"/>
        </w:rPr>
        <w:t xml:space="preserve">Nanoparticle sizes marked with an asterisk were estimated from the reported correlation between SPR wavelength and particle size described by </w:t>
      </w:r>
      <w:proofErr w:type="spellStart"/>
      <w:r w:rsidR="004D025B" w:rsidRPr="004D025B">
        <w:rPr>
          <w:rFonts w:asciiTheme="majorHAnsi" w:hAnsiTheme="majorHAnsi" w:cstheme="majorHAnsi"/>
        </w:rPr>
        <w:t>Hoonacker</w:t>
      </w:r>
      <w:proofErr w:type="spellEnd"/>
      <w:r w:rsidR="004D025B" w:rsidRPr="004D025B">
        <w:rPr>
          <w:rFonts w:asciiTheme="majorHAnsi" w:hAnsiTheme="majorHAnsi" w:cstheme="majorHAnsi"/>
        </w:rPr>
        <w:t xml:space="preserve"> </w:t>
      </w:r>
      <w:r w:rsidR="004D025B">
        <w:rPr>
          <w:rFonts w:asciiTheme="majorHAnsi" w:hAnsiTheme="majorHAnsi" w:cstheme="majorHAnsi"/>
        </w:rPr>
        <w:t xml:space="preserve">and </w:t>
      </w:r>
      <w:r w:rsidR="004D025B" w:rsidRPr="004D025B">
        <w:rPr>
          <w:rFonts w:asciiTheme="majorHAnsi" w:hAnsiTheme="majorHAnsi" w:cstheme="majorHAnsi"/>
        </w:rPr>
        <w:t>Englebienne</w:t>
      </w:r>
      <w:r w:rsidR="00D96A1C" w:rsidRPr="00D96A1C">
        <w:rPr>
          <w:rFonts w:asciiTheme="majorHAnsi" w:hAnsiTheme="majorHAnsi" w:cstheme="majorHAnsi"/>
          <w:vertAlign w:val="superscript"/>
        </w:rPr>
        <w:t>24</w:t>
      </w:r>
      <w:r w:rsidRPr="004D025B">
        <w:rPr>
          <w:rFonts w:asciiTheme="majorHAnsi" w:hAnsiTheme="majorHAnsi" w:cstheme="majorHAnsi"/>
        </w:rPr>
        <w:t>.</w:t>
      </w:r>
    </w:p>
    <w:p w14:paraId="6CEE60D3" w14:textId="77777777" w:rsidR="000D2A0F" w:rsidRPr="00325341" w:rsidRDefault="000D2A0F" w:rsidP="00F47803">
      <w:pPr>
        <w:rPr>
          <w:rFonts w:asciiTheme="majorHAnsi" w:hAnsiTheme="majorHAnsi" w:cstheme="majorHAnsi"/>
        </w:rPr>
      </w:pPr>
    </w:p>
    <w:p w14:paraId="20E8B2B6" w14:textId="24A27426" w:rsidR="00F47803" w:rsidRPr="00325341" w:rsidRDefault="0020516F" w:rsidP="00F47803">
      <w:pPr>
        <w:rPr>
          <w:rFonts w:asciiTheme="majorHAnsi" w:hAnsiTheme="majorHAnsi" w:cstheme="majorHAnsi"/>
          <w:b/>
          <w:bCs/>
        </w:rPr>
      </w:pPr>
      <w:r w:rsidRPr="00325341">
        <w:rPr>
          <w:rFonts w:asciiTheme="majorHAnsi" w:hAnsiTheme="majorHAnsi" w:cstheme="majorHAnsi"/>
          <w:b/>
          <w:bCs/>
        </w:rPr>
        <w:t>DISCUSSION:</w:t>
      </w:r>
    </w:p>
    <w:p w14:paraId="44C4253D" w14:textId="73B8AEFC" w:rsidR="00F47803" w:rsidRPr="00325341" w:rsidRDefault="0020516F" w:rsidP="00F47803">
      <w:pPr>
        <w:spacing w:line="0" w:lineRule="atLeast"/>
      </w:pPr>
      <w:r w:rsidRPr="00325341">
        <w:lastRenderedPageBreak/>
        <w:t xml:space="preserve">When comparing the evaluated synthesis routes in terms of feasibility, NP size control, operational cost, reproducibility, and overall process efficiency, plant-mediated synthesis using </w:t>
      </w:r>
      <w:r w:rsidRPr="00325341">
        <w:rPr>
          <w:i/>
          <w:iCs/>
        </w:rPr>
        <w:t xml:space="preserve">P. </w:t>
      </w:r>
      <w:proofErr w:type="spellStart"/>
      <w:r w:rsidRPr="00325341">
        <w:rPr>
          <w:i/>
          <w:iCs/>
        </w:rPr>
        <w:t>guayaquilensis</w:t>
      </w:r>
      <w:proofErr w:type="spellEnd"/>
      <w:r w:rsidRPr="00325341">
        <w:t xml:space="preserve"> leaf extract demonstrated the most favorable balance among the </w:t>
      </w:r>
      <w:proofErr w:type="spellStart"/>
      <w:r w:rsidRPr="00325341">
        <w:t>AgNP</w:t>
      </w:r>
      <w:proofErr w:type="spellEnd"/>
      <w:r w:rsidRPr="00325341">
        <w:t xml:space="preserve"> synthesis methods investigated. This protocol provided improved control over NP size through systematic optimization and direct microscopic characterization while operating under mild conditions without prolonged biological cultivation. In addition, the method enabled the formation of relatively uniform </w:t>
      </w:r>
      <w:proofErr w:type="spellStart"/>
      <w:r w:rsidRPr="00325341">
        <w:t>AgNPs</w:t>
      </w:r>
      <w:proofErr w:type="spellEnd"/>
      <w:r w:rsidRPr="00325341">
        <w:t xml:space="preserve"> under reproducible experimental conditions. Algal-mediated synthesis using </w:t>
      </w:r>
      <w:r w:rsidRPr="00325341">
        <w:rPr>
          <w:i/>
          <w:iCs/>
        </w:rPr>
        <w:t xml:space="preserve">A. </w:t>
      </w:r>
      <w:proofErr w:type="spellStart"/>
      <w:r w:rsidRPr="00325341">
        <w:rPr>
          <w:i/>
          <w:iCs/>
        </w:rPr>
        <w:t>spicifera</w:t>
      </w:r>
      <w:proofErr w:type="spellEnd"/>
      <w:r w:rsidRPr="00325341">
        <w:t xml:space="preserve"> represented a cost-effective and potentially scalable alternative; however, based on the available characterization data, this route provided comparatively lower control over NP size distribution, which may limit applications requiring highly uniform nanostructures. In contrast, fungal-mediated synthesis using </w:t>
      </w:r>
      <w:proofErr w:type="spellStart"/>
      <w:r w:rsidRPr="00325341">
        <w:rPr>
          <w:i/>
          <w:iCs/>
        </w:rPr>
        <w:t>Earliella</w:t>
      </w:r>
      <w:proofErr w:type="spellEnd"/>
      <w:r w:rsidRPr="00325341">
        <w:t xml:space="preserve"> sp. exhibited strong reducing capability and scalability potential but involved greater operational complexity due to cultivation requirements, longer processing times, and biological variability associated with fungal growth, which may complicate protocol standardization</w:t>
      </w:r>
      <w:r w:rsidR="00342D0A" w:rsidRPr="00325341">
        <w:rPr>
          <w:vertAlign w:val="superscript"/>
        </w:rPr>
        <w:t>29</w:t>
      </w:r>
      <w:r w:rsidR="00B156E4">
        <w:rPr>
          <w:vertAlign w:val="superscript"/>
        </w:rPr>
        <w:t>,30</w:t>
      </w:r>
      <w:r w:rsidRPr="00325341">
        <w:t xml:space="preserve">. Overall, considering NP yield, reproducibility, economic cost, operational simplicity, and the ability to obtain relatively smaller and more uniform NPs, plant-mediated synthesis using </w:t>
      </w:r>
      <w:r w:rsidRPr="00325341">
        <w:rPr>
          <w:i/>
          <w:iCs/>
        </w:rPr>
        <w:t xml:space="preserve">P. </w:t>
      </w:r>
      <w:proofErr w:type="spellStart"/>
      <w:r w:rsidRPr="00325341">
        <w:rPr>
          <w:i/>
          <w:iCs/>
        </w:rPr>
        <w:t>guayaquilensis</w:t>
      </w:r>
      <w:proofErr w:type="spellEnd"/>
      <w:r w:rsidRPr="00325341">
        <w:t xml:space="preserve"> demonstrated favorable performance among the evaluated </w:t>
      </w:r>
      <w:proofErr w:type="spellStart"/>
      <w:r w:rsidRPr="00325341">
        <w:t>AgNP</w:t>
      </w:r>
      <w:proofErr w:type="spellEnd"/>
      <w:r w:rsidRPr="00325341">
        <w:t xml:space="preserve"> synthesis protocols.</w:t>
      </w:r>
    </w:p>
    <w:p w14:paraId="33D57239" w14:textId="77777777" w:rsidR="00F47803" w:rsidRPr="00325341" w:rsidRDefault="00F47803" w:rsidP="00F47803">
      <w:pPr>
        <w:spacing w:line="0" w:lineRule="atLeast"/>
      </w:pPr>
    </w:p>
    <w:p w14:paraId="1E8BBF1D" w14:textId="22C43127" w:rsidR="00F47803" w:rsidRPr="00325341" w:rsidRDefault="0020516F" w:rsidP="00F47803">
      <w:pPr>
        <w:spacing w:line="0" w:lineRule="atLeast"/>
      </w:pPr>
      <w:r w:rsidRPr="00325341">
        <w:t>Bacterial systems were employed specifically for AuNP synthesis to exploit microbial metabolic activity and extracellular electron transfer mechanisms. In this protocol, S</w:t>
      </w:r>
      <w:r w:rsidRPr="00325341">
        <w:rPr>
          <w:i/>
          <w:iCs/>
        </w:rPr>
        <w:t xml:space="preserve">. </w:t>
      </w:r>
      <w:proofErr w:type="spellStart"/>
      <w:r w:rsidRPr="00325341">
        <w:rPr>
          <w:i/>
          <w:iCs/>
        </w:rPr>
        <w:t>oneidensis</w:t>
      </w:r>
      <w:proofErr w:type="spellEnd"/>
      <w:r w:rsidRPr="00325341">
        <w:t xml:space="preserve"> MR-1 was selected due to its well-established respiratory capabilities, which enable efficient metal reduction and AuNP formation while simultaneously generating biomolecules that function as intrinsic stabilizing agents</w:t>
      </w:r>
      <w:r w:rsidR="003908B3" w:rsidRPr="00325341">
        <w:rPr>
          <w:vertAlign w:val="superscript"/>
        </w:rPr>
        <w:t>18</w:t>
      </w:r>
      <w:r w:rsidRPr="00325341">
        <w:t>. Maintaining viable bacterial cells at the onset of AuNP synthesis represented a critical step in the protocol, as experiments conducted with inactivated biomass resulted in substantially lower Au removal compared with viable-cell systems, while abiotic reactors alone did not exhibit detectable AuNP formation</w:t>
      </w:r>
      <w:r w:rsidR="00BA4100" w:rsidRPr="00325341">
        <w:t xml:space="preserve"> (</w:t>
      </w:r>
      <w:r w:rsidR="00BA4100" w:rsidRPr="001B201F">
        <w:rPr>
          <w:b/>
          <w:bCs/>
        </w:rPr>
        <w:t>Figure 2D</w:t>
      </w:r>
      <w:r w:rsidR="00BA4100" w:rsidRPr="00325341">
        <w:t>)</w:t>
      </w:r>
      <w:r w:rsidRPr="00325341">
        <w:t>. In addition, intact cellular structures provided organic carrier surfaces onto which AuNPs decorated the cell envelope, promoting controlled nucleation and stabilization processes</w:t>
      </w:r>
      <w:r w:rsidRPr="00325341">
        <w:rPr>
          <w:vertAlign w:val="superscript"/>
        </w:rPr>
        <w:t>3</w:t>
      </w:r>
      <w:r w:rsidR="00B156E4">
        <w:rPr>
          <w:vertAlign w:val="superscript"/>
        </w:rPr>
        <w:t>1</w:t>
      </w:r>
      <w:r w:rsidRPr="00325341">
        <w:t xml:space="preserve">. Although </w:t>
      </w:r>
      <w:r w:rsidRPr="00325341">
        <w:rPr>
          <w:i/>
          <w:iCs/>
        </w:rPr>
        <w:t xml:space="preserve">C. </w:t>
      </w:r>
      <w:proofErr w:type="spellStart"/>
      <w:r w:rsidRPr="00325341">
        <w:rPr>
          <w:i/>
          <w:iCs/>
        </w:rPr>
        <w:t>metallidurans</w:t>
      </w:r>
      <w:proofErr w:type="spellEnd"/>
      <w:r w:rsidRPr="00325341">
        <w:t xml:space="preserve"> was also capable of NP formation, this process was primarily associated with a metal-stress response and was not consistently favored under scalable or reproducible experimental conditions. </w:t>
      </w:r>
      <w:r w:rsidR="00DC3A1A" w:rsidRPr="00DC3A1A">
        <w:t xml:space="preserve">By contrast, </w:t>
      </w:r>
      <w:r w:rsidR="00DC3A1A" w:rsidRPr="00DC3A1A">
        <w:rPr>
          <w:i/>
          <w:iCs/>
        </w:rPr>
        <w:t xml:space="preserve">S. </w:t>
      </w:r>
      <w:proofErr w:type="spellStart"/>
      <w:r w:rsidR="00DC3A1A" w:rsidRPr="00DC3A1A">
        <w:rPr>
          <w:i/>
          <w:iCs/>
        </w:rPr>
        <w:t>oneidensis</w:t>
      </w:r>
      <w:proofErr w:type="spellEnd"/>
      <w:r w:rsidR="00DC3A1A" w:rsidRPr="00DC3A1A">
        <w:t xml:space="preserve"> operated under optimized conditions and yielded reproducible outcomes</w:t>
      </w:r>
      <w:r w:rsidRPr="00325341">
        <w:t>, with triplicate assays showing low variability and AuNP formation within the targeted NP size range (~50 nm). These findings demonstrate that metabolically driven reduction, rather than passive biosorption or abiotic reduction alone, plays an important role in achieving reproducible and size-controlled biogenic AuNP synthesis.</w:t>
      </w:r>
    </w:p>
    <w:p w14:paraId="722F7D2B" w14:textId="77777777" w:rsidR="00F47803" w:rsidRPr="00325341" w:rsidRDefault="00F47803" w:rsidP="00F47803">
      <w:pPr>
        <w:spacing w:line="0" w:lineRule="atLeast"/>
      </w:pPr>
    </w:p>
    <w:p w14:paraId="01DCEFFA" w14:textId="7190EA41" w:rsidR="00E06FC6" w:rsidRPr="00325341" w:rsidRDefault="0020516F" w:rsidP="00F47803">
      <w:pPr>
        <w:spacing w:line="0" w:lineRule="atLeast"/>
      </w:pPr>
      <w:r w:rsidRPr="00325341">
        <w:t xml:space="preserve">For plant-mediated synthesis using </w:t>
      </w:r>
      <w:r w:rsidRPr="00325341">
        <w:rPr>
          <w:i/>
          <w:iCs/>
        </w:rPr>
        <w:t xml:space="preserve">P. </w:t>
      </w:r>
      <w:proofErr w:type="spellStart"/>
      <w:r w:rsidRPr="00325341">
        <w:rPr>
          <w:i/>
          <w:iCs/>
        </w:rPr>
        <w:t>guayaquilensis</w:t>
      </w:r>
      <w:proofErr w:type="spellEnd"/>
      <w:r w:rsidRPr="00325341">
        <w:t xml:space="preserve">, drying temperature and leaf extract preparation constitute critical parameters influencing NP formation. Excessive drying temperatures or prolonged storage may degrade bioactive compounds involved in metal reduction and NP stabilization, resulting in reduced yields or broader NP size distributions. To minimize these effects, fresh plant material and controlled drying conditions should be maintained throughout the protocol. In addition, pH control during </w:t>
      </w:r>
      <w:proofErr w:type="spellStart"/>
      <w:r w:rsidRPr="00325341">
        <w:t>AgNP</w:t>
      </w:r>
      <w:proofErr w:type="spellEnd"/>
      <w:r w:rsidRPr="00325341">
        <w:t xml:space="preserve"> synthesis is essential because deviations from the optimized range may alter reduction kinetics and promote NP aggregation. Maintaining the pH conditions identified during experimental optimization is </w:t>
      </w:r>
      <w:r w:rsidRPr="00325341">
        <w:lastRenderedPageBreak/>
        <w:t xml:space="preserve">therefore important for achieving reproducible outcomes. During algal-mediated synthesis using </w:t>
      </w:r>
      <w:r w:rsidRPr="00325341">
        <w:rPr>
          <w:i/>
          <w:iCs/>
        </w:rPr>
        <w:t xml:space="preserve">A. </w:t>
      </w:r>
      <w:proofErr w:type="spellStart"/>
      <w:r w:rsidRPr="00325341">
        <w:rPr>
          <w:i/>
          <w:iCs/>
        </w:rPr>
        <w:t>spicifera</w:t>
      </w:r>
      <w:proofErr w:type="spellEnd"/>
      <w:r w:rsidRPr="00325341">
        <w:t>, two critical steps require careful control. First, extensive washing of the algal biomass is necessary to remove residual marine salts that may interfere with NP formation and contribute to aggregation. Second, the pH of the reaction mixture must be carefully adjusted because it directly influences Ag</w:t>
      </w:r>
      <w:r w:rsidRPr="00325341">
        <w:rPr>
          <w:vertAlign w:val="superscript"/>
        </w:rPr>
        <w:t>+</w:t>
      </w:r>
      <w:r w:rsidRPr="00325341">
        <w:t xml:space="preserve"> reduction kinetics, NP morphology, particle size, and SPR response.</w:t>
      </w:r>
      <w:r w:rsidR="00E06FC6" w:rsidRPr="00325341">
        <w:t xml:space="preserve"> </w:t>
      </w:r>
      <w:r w:rsidRPr="00325341">
        <w:t xml:space="preserve">For fungal-mediated synthesis using </w:t>
      </w:r>
      <w:proofErr w:type="spellStart"/>
      <w:r w:rsidRPr="00325341">
        <w:rPr>
          <w:i/>
          <w:iCs/>
        </w:rPr>
        <w:t>Earliella</w:t>
      </w:r>
      <w:proofErr w:type="spellEnd"/>
      <w:r w:rsidRPr="00325341">
        <w:t xml:space="preserve"> sp., biomass growth conditions and extracellular metabolite production directly affect NP formation efficiency. Variability in fungal growth phase, biomass concentration, or nutrient availability may produce inconsistent reducing capacity and lower reproducibility. Standardization of cultivation time and biomass preparation before extract collection is therefore recommended to improve consistency between experimental batches.</w:t>
      </w:r>
    </w:p>
    <w:p w14:paraId="066A5A36" w14:textId="77777777" w:rsidR="00E06FC6" w:rsidRPr="00325341" w:rsidRDefault="00E06FC6" w:rsidP="00F47803">
      <w:pPr>
        <w:spacing w:line="0" w:lineRule="atLeast"/>
      </w:pPr>
    </w:p>
    <w:p w14:paraId="32A7D4DA" w14:textId="0FE9C7F8" w:rsidR="00F47803" w:rsidRPr="00325341" w:rsidRDefault="0020516F" w:rsidP="00F47803">
      <w:pPr>
        <w:spacing w:line="0" w:lineRule="atLeast"/>
      </w:pPr>
      <w:r w:rsidRPr="00325341">
        <w:t xml:space="preserve">In bacterial-mediated AuNP synthesis using </w:t>
      </w:r>
      <w:r w:rsidRPr="00325341">
        <w:rPr>
          <w:i/>
          <w:iCs/>
        </w:rPr>
        <w:t xml:space="preserve">S. </w:t>
      </w:r>
      <w:proofErr w:type="spellStart"/>
      <w:r w:rsidRPr="00325341">
        <w:rPr>
          <w:i/>
          <w:iCs/>
        </w:rPr>
        <w:t>oneidensis</w:t>
      </w:r>
      <w:proofErr w:type="spellEnd"/>
      <w:r w:rsidRPr="00325341">
        <w:t xml:space="preserve">, cell viability at inoculation represents a critical determinant of successful NP formation. Experiments conducted with inactivated biomass or under suboptimal metabolic conditions resulted in substantially reduced metal reduction and limited AuNP formation. In addition, incomplete establishment of anoxic conditions may inhibit extracellular electron transfer pathways involved in metal reduction. Strict maintenance of anaerobic conditions and appropriate verification of oxygen removal are therefore </w:t>
      </w:r>
      <w:r w:rsidR="00E06FC6" w:rsidRPr="00325341">
        <w:t>recommended</w:t>
      </w:r>
      <w:r w:rsidRPr="00325341">
        <w:t xml:space="preserve"> during reactor preparation and incubation. Careful control of biological activity, physicochemical parameters including pH, temperature, and precursor concentration, and handling conditions </w:t>
      </w:r>
      <w:proofErr w:type="gramStart"/>
      <w:r w:rsidRPr="00325341">
        <w:t>is</w:t>
      </w:r>
      <w:proofErr w:type="gramEnd"/>
      <w:r w:rsidRPr="00325341">
        <w:t xml:space="preserve"> essential for obtaining reproducible and uniform NP synthesis across all evaluated routes. </w:t>
      </w:r>
      <w:proofErr w:type="gramStart"/>
      <w:r w:rsidRPr="00325341">
        <w:t>Particular attention</w:t>
      </w:r>
      <w:proofErr w:type="gramEnd"/>
      <w:r w:rsidRPr="00325341">
        <w:t xml:space="preserve"> should also be given during sterilization procedures to avoid unintended precipitation of metal precursors. Au precursor precipitation may be minimized by preparing fresh precursor solutions under controlled conditions and avoiding inappropriate sterilization procedures that may destabilize the metal solution.</w:t>
      </w:r>
    </w:p>
    <w:p w14:paraId="6B9D8FC7" w14:textId="77777777" w:rsidR="00F47803" w:rsidRPr="00325341" w:rsidRDefault="00F47803" w:rsidP="00F47803">
      <w:pPr>
        <w:spacing w:line="0" w:lineRule="atLeast"/>
      </w:pPr>
    </w:p>
    <w:p w14:paraId="16A1A44E" w14:textId="0FFADF9B" w:rsidR="00F47803" w:rsidRPr="00325341" w:rsidRDefault="0020516F" w:rsidP="00F47803">
      <w:pPr>
        <w:spacing w:line="0" w:lineRule="atLeast"/>
      </w:pPr>
      <w:r w:rsidRPr="00325341">
        <w:t>Despite the strengths of the proposed experimental framework, several limitations should be acknowledged. UV–</w:t>
      </w:r>
      <w:proofErr w:type="gramStart"/>
      <w:r w:rsidRPr="00325341">
        <w:t>Vis</w:t>
      </w:r>
      <w:proofErr w:type="gramEnd"/>
      <w:r w:rsidRPr="00325341">
        <w:t xml:space="preserve"> spectroscopy was systematically employed across all synthesis routes as a rapid and accessible technique to confirm NP formation through the detection of characteristic SPR bands. Although this approach effectively monitors synthesis progression and confirms NP formation, it does not provide detailed structural information such as crystallinity or phase composition. Complementary techniques, including XRD, may further strengthen structural characterization when additional crystallographic information is required. TEM analysis was conducted for representative NP systems to confirm NP morphology and nanoscale dimensions. For the AuNP system, NP size was estimated from TEM images (n = 10), yielding an average particle diameter of approximately 43.6 ± 11.0 nm. </w:t>
      </w:r>
      <w:r w:rsidR="00E06FC6" w:rsidRPr="00325341">
        <w:t xml:space="preserve">Similarly, for </w:t>
      </w:r>
      <w:proofErr w:type="spellStart"/>
      <w:r w:rsidR="00E06FC6" w:rsidRPr="00325341">
        <w:t>AgNP</w:t>
      </w:r>
      <w:proofErr w:type="spellEnd"/>
      <w:r w:rsidR="00E06FC6" w:rsidRPr="00325341">
        <w:t xml:space="preserve"> with </w:t>
      </w:r>
      <w:r w:rsidR="00E06FC6" w:rsidRPr="00325341">
        <w:rPr>
          <w:i/>
          <w:iCs/>
        </w:rPr>
        <w:t xml:space="preserve">Psidium </w:t>
      </w:r>
      <w:proofErr w:type="spellStart"/>
      <w:r w:rsidR="00E06FC6" w:rsidRPr="00325341">
        <w:rPr>
          <w:i/>
          <w:iCs/>
        </w:rPr>
        <w:t>guayaquilensis</w:t>
      </w:r>
      <w:proofErr w:type="spellEnd"/>
      <w:r w:rsidR="00E06FC6" w:rsidRPr="00325341">
        <w:t xml:space="preserve"> the nanoparticles identified in TEM images (n = 636) showed an average particle diameter of approximately 24 ± 7.</w:t>
      </w:r>
      <w:r w:rsidR="00AC191B">
        <w:t>5</w:t>
      </w:r>
      <w:r w:rsidR="00E06FC6" w:rsidRPr="00325341">
        <w:t xml:space="preserve"> nm</w:t>
      </w:r>
      <w:r w:rsidR="00186796">
        <w:t>.</w:t>
      </w:r>
      <w:r w:rsidR="00E06FC6" w:rsidRPr="00325341">
        <w:t xml:space="preserve"> </w:t>
      </w:r>
      <w:r w:rsidRPr="00325341">
        <w:t>However, TEM analysis was not systematically performed across all synthesis routes, which limits direct comparison of NP sizing among all evaluated biological systems.</w:t>
      </w:r>
    </w:p>
    <w:p w14:paraId="52290419" w14:textId="77777777" w:rsidR="00F47803" w:rsidRPr="00325341" w:rsidRDefault="00F47803" w:rsidP="00F47803">
      <w:pPr>
        <w:spacing w:line="0" w:lineRule="atLeast"/>
      </w:pPr>
    </w:p>
    <w:p w14:paraId="0A8F2307" w14:textId="77777777" w:rsidR="00F47803" w:rsidRPr="00325341" w:rsidRDefault="0020516F" w:rsidP="00F47803">
      <w:pPr>
        <w:spacing w:line="0" w:lineRule="atLeast"/>
      </w:pPr>
      <w:r w:rsidRPr="00325341">
        <w:t xml:space="preserve">In addition, although NP formation was consistently confirmed, comprehensive characterization of particle size distribution remained limited. The incorporation of complementary techniques such as DLS would allow determination of parameters including the polydispersity index, thereby providing a more robust assessment of NP uniformity and colloidal stability across all synthesis </w:t>
      </w:r>
      <w:r w:rsidRPr="00325341">
        <w:lastRenderedPageBreak/>
        <w:t xml:space="preserve">systems. The experimental framework presented here supports the selection of biological NP synthesis routes according to the intended application and operational requirements. Plant-mediated synthesis using </w:t>
      </w:r>
      <w:r w:rsidRPr="00325341">
        <w:rPr>
          <w:i/>
          <w:iCs/>
        </w:rPr>
        <w:t xml:space="preserve">P. </w:t>
      </w:r>
      <w:proofErr w:type="spellStart"/>
      <w:r w:rsidRPr="00325341">
        <w:rPr>
          <w:i/>
          <w:iCs/>
        </w:rPr>
        <w:t>guayaquilensis</w:t>
      </w:r>
      <w:proofErr w:type="spellEnd"/>
      <w:r w:rsidRPr="00325341">
        <w:t xml:space="preserve">, which enabled rapid, reproducible, and relatively uniform </w:t>
      </w:r>
      <w:proofErr w:type="spellStart"/>
      <w:r w:rsidRPr="00325341">
        <w:t>AgNP</w:t>
      </w:r>
      <w:proofErr w:type="spellEnd"/>
      <w:r w:rsidRPr="00325341">
        <w:t xml:space="preserve"> formation, appears particularly suitable for scalable and cost-effective applications including antimicrobial coatings and agricultural formulations. Algal- and fungal-mediated systems, including </w:t>
      </w:r>
      <w:r w:rsidRPr="00325341">
        <w:rPr>
          <w:i/>
          <w:iCs/>
        </w:rPr>
        <w:t xml:space="preserve">A. </w:t>
      </w:r>
      <w:proofErr w:type="spellStart"/>
      <w:r w:rsidRPr="00325341">
        <w:rPr>
          <w:i/>
          <w:iCs/>
        </w:rPr>
        <w:t>spicifera</w:t>
      </w:r>
      <w:proofErr w:type="spellEnd"/>
      <w:r w:rsidRPr="00325341">
        <w:t xml:space="preserve"> and </w:t>
      </w:r>
      <w:proofErr w:type="spellStart"/>
      <w:r w:rsidRPr="00325341">
        <w:rPr>
          <w:i/>
          <w:iCs/>
        </w:rPr>
        <w:t>Earliella</w:t>
      </w:r>
      <w:proofErr w:type="spellEnd"/>
      <w:r w:rsidRPr="00325341">
        <w:t xml:space="preserve"> sp., demonstrated potential for environmental and bioremediation applications in which extracellular biomolecules may improve interactions with contaminants. In contrast, bacterial-mediated synthesis using </w:t>
      </w:r>
      <w:r w:rsidRPr="00325341">
        <w:rPr>
          <w:i/>
          <w:iCs/>
        </w:rPr>
        <w:t xml:space="preserve">S. </w:t>
      </w:r>
      <w:proofErr w:type="spellStart"/>
      <w:r w:rsidRPr="00325341">
        <w:rPr>
          <w:i/>
          <w:iCs/>
        </w:rPr>
        <w:t>oneidensis</w:t>
      </w:r>
      <w:proofErr w:type="spellEnd"/>
      <w:r w:rsidRPr="00325341">
        <w:t xml:space="preserve"> enabled metabolically driven AuNP production under controlled conditions, supporting its potential use in catalytic and metal-recovery applications. Overall, the proposed framework contributes to the development of reproducible and adaptable protocols for biogenic NP synthesis across multiple biological systems. Future work should focus on integrating complementary characterization techniques, improving process scalability, and establishing stronger relationships between synthesis conditions and application-specific NP performance. In addition, continued efforts toward standardization of biological inputs and reaction conditions will be important for improving reproducibility across laboratories and facilitating the broader implementation of green NP synthesis in environmental, biomedical, and industrial applications.</w:t>
      </w:r>
    </w:p>
    <w:p w14:paraId="515C611B" w14:textId="77777777" w:rsidR="00F47803" w:rsidRPr="00325341" w:rsidRDefault="00F47803" w:rsidP="00F47803">
      <w:pPr>
        <w:rPr>
          <w:rFonts w:asciiTheme="majorHAnsi" w:hAnsiTheme="majorHAnsi" w:cstheme="majorHAnsi"/>
        </w:rPr>
      </w:pPr>
    </w:p>
    <w:p w14:paraId="59F37CC4" w14:textId="79F6B162" w:rsidR="006E4797" w:rsidRPr="00325341" w:rsidRDefault="0020516F" w:rsidP="00F47803">
      <w:pPr>
        <w:rPr>
          <w:rFonts w:asciiTheme="majorHAnsi" w:hAnsiTheme="majorHAnsi" w:cstheme="majorHAnsi"/>
        </w:rPr>
      </w:pPr>
      <w:r w:rsidRPr="00325341">
        <w:rPr>
          <w:rFonts w:asciiTheme="majorHAnsi" w:hAnsiTheme="majorHAnsi" w:cstheme="majorHAnsi"/>
          <w:b/>
          <w:color w:val="000000"/>
        </w:rPr>
        <w:t xml:space="preserve">ACKNOWLEDGMENTS: </w:t>
      </w:r>
    </w:p>
    <w:p w14:paraId="4806058E" w14:textId="280CFBA8" w:rsidR="003066E2" w:rsidRPr="00325341" w:rsidRDefault="0020516F" w:rsidP="00E83760">
      <w:pPr>
        <w:rPr>
          <w:rFonts w:asciiTheme="majorHAnsi" w:hAnsiTheme="majorHAnsi" w:cstheme="majorHAnsi"/>
        </w:rPr>
      </w:pPr>
      <w:r w:rsidRPr="00325341">
        <w:rPr>
          <w:rFonts w:asciiTheme="majorHAnsi" w:hAnsiTheme="majorHAnsi" w:cstheme="majorHAnsi"/>
        </w:rPr>
        <w:t xml:space="preserve">The authors gratefully acknowledge the co-authors of the original study and the Center for Microbial and Environmental Technologies (CMET, </w:t>
      </w:r>
      <w:proofErr w:type="spellStart"/>
      <w:r w:rsidRPr="00325341">
        <w:rPr>
          <w:rFonts w:asciiTheme="majorHAnsi" w:hAnsiTheme="majorHAnsi" w:cstheme="majorHAnsi"/>
        </w:rPr>
        <w:t>UGent</w:t>
      </w:r>
      <w:proofErr w:type="spellEnd"/>
      <w:r w:rsidRPr="00325341">
        <w:rPr>
          <w:rFonts w:asciiTheme="majorHAnsi" w:hAnsiTheme="majorHAnsi" w:cstheme="majorHAnsi"/>
        </w:rPr>
        <w:t xml:space="preserve">, Belgium), where the foundational work was conducted. Special thanks are extended to Julio de la Paz, </w:t>
      </w:r>
      <w:proofErr w:type="gramStart"/>
      <w:r w:rsidRPr="00325341">
        <w:rPr>
          <w:rFonts w:asciiTheme="majorHAnsi" w:hAnsiTheme="majorHAnsi" w:cstheme="majorHAnsi"/>
        </w:rPr>
        <w:t>Master’s</w:t>
      </w:r>
      <w:proofErr w:type="gramEnd"/>
      <w:r w:rsidRPr="00325341">
        <w:rPr>
          <w:rFonts w:asciiTheme="majorHAnsi" w:hAnsiTheme="majorHAnsi" w:cstheme="majorHAnsi"/>
        </w:rPr>
        <w:t xml:space="preserve"> student in Chemical Engineering</w:t>
      </w:r>
      <w:r w:rsidR="00E06FC6" w:rsidRPr="00325341">
        <w:rPr>
          <w:rFonts w:asciiTheme="majorHAnsi" w:hAnsiTheme="majorHAnsi" w:cstheme="majorHAnsi"/>
        </w:rPr>
        <w:t xml:space="preserve"> from ESPOL</w:t>
      </w:r>
      <w:r w:rsidRPr="00325341">
        <w:rPr>
          <w:rFonts w:asciiTheme="majorHAnsi" w:hAnsiTheme="majorHAnsi" w:cstheme="majorHAnsi"/>
        </w:rPr>
        <w:t>, for his valuable contributions to the comparative analysis that supported this research.</w:t>
      </w:r>
    </w:p>
    <w:p w14:paraId="25B2FBBD" w14:textId="77777777" w:rsidR="006E4797" w:rsidRPr="00325341" w:rsidRDefault="006E4797" w:rsidP="00E83760">
      <w:pPr>
        <w:rPr>
          <w:rFonts w:asciiTheme="majorHAnsi" w:hAnsiTheme="majorHAnsi" w:cstheme="majorHAnsi"/>
          <w:b/>
        </w:rPr>
      </w:pPr>
    </w:p>
    <w:p w14:paraId="5E703EBA" w14:textId="411F49F3" w:rsidR="006E4797" w:rsidRPr="00325341" w:rsidRDefault="0020516F" w:rsidP="00E83760">
      <w:pPr>
        <w:pBdr>
          <w:top w:val="nil"/>
          <w:left w:val="nil"/>
          <w:bottom w:val="nil"/>
          <w:right w:val="nil"/>
          <w:between w:val="nil"/>
        </w:pBdr>
        <w:rPr>
          <w:rFonts w:asciiTheme="majorHAnsi" w:hAnsiTheme="majorHAnsi" w:cstheme="majorHAnsi"/>
          <w:color w:val="808080"/>
        </w:rPr>
      </w:pPr>
      <w:r w:rsidRPr="00325341">
        <w:rPr>
          <w:rFonts w:asciiTheme="majorHAnsi" w:hAnsiTheme="majorHAnsi" w:cstheme="majorHAnsi"/>
          <w:b/>
          <w:color w:val="000000"/>
        </w:rPr>
        <w:t xml:space="preserve">DISCLOSURES: </w:t>
      </w:r>
    </w:p>
    <w:p w14:paraId="619E284E" w14:textId="77777777" w:rsidR="003066E2" w:rsidRPr="00325341" w:rsidRDefault="0020516F" w:rsidP="00E83760">
      <w:pPr>
        <w:rPr>
          <w:rFonts w:asciiTheme="majorHAnsi" w:eastAsia="Times New Roman" w:hAnsiTheme="majorHAnsi" w:cstheme="majorHAnsi"/>
          <w:b/>
          <w:bCs/>
        </w:rPr>
      </w:pPr>
      <w:r w:rsidRPr="00325341">
        <w:rPr>
          <w:rFonts w:asciiTheme="majorHAnsi" w:eastAsia="Times New Roman" w:hAnsiTheme="majorHAnsi" w:cstheme="majorHAnsi"/>
        </w:rPr>
        <w:t>The authors have nothing to disclose.</w:t>
      </w:r>
    </w:p>
    <w:p w14:paraId="4A7B0E5C" w14:textId="77777777" w:rsidR="006E4797" w:rsidRPr="00325341" w:rsidRDefault="006E4797" w:rsidP="00E83760">
      <w:pPr>
        <w:rPr>
          <w:rFonts w:asciiTheme="majorHAnsi" w:hAnsiTheme="majorHAnsi" w:cstheme="majorHAnsi"/>
          <w:color w:val="000000"/>
        </w:rPr>
      </w:pPr>
    </w:p>
    <w:p w14:paraId="146009E9" w14:textId="0AF20A79" w:rsidR="00547CB4" w:rsidRPr="00325341" w:rsidRDefault="0020516F" w:rsidP="00547CB4">
      <w:pPr>
        <w:rPr>
          <w:rFonts w:asciiTheme="majorHAnsi" w:hAnsiTheme="majorHAnsi" w:cstheme="majorHAnsi"/>
          <w:b/>
        </w:rPr>
      </w:pPr>
      <w:proofErr w:type="gramStart"/>
      <w:r w:rsidRPr="00325341">
        <w:rPr>
          <w:rFonts w:asciiTheme="majorHAnsi" w:hAnsiTheme="majorHAnsi" w:cstheme="majorHAnsi"/>
          <w:b/>
        </w:rPr>
        <w:t>REFERENCES</w:t>
      </w:r>
      <w:proofErr w:type="gramEnd"/>
      <w:r w:rsidRPr="00325341">
        <w:rPr>
          <w:rFonts w:asciiTheme="majorHAnsi" w:hAnsiTheme="majorHAnsi" w:cstheme="majorHAnsi"/>
          <w:b/>
        </w:rPr>
        <w:t>:</w:t>
      </w:r>
    </w:p>
    <w:p w14:paraId="6D476FAD" w14:textId="77777777" w:rsidR="001535AF" w:rsidRPr="00325341" w:rsidRDefault="0020516F" w:rsidP="00EC2FF9">
      <w:pPr>
        <w:numPr>
          <w:ilvl w:val="0"/>
          <w:numId w:val="27"/>
        </w:numPr>
        <w:tabs>
          <w:tab w:val="num" w:pos="720"/>
        </w:tabs>
        <w:spacing w:line="0" w:lineRule="atLeast"/>
        <w:ind w:left="357" w:hanging="357"/>
        <w:rPr>
          <w:rFonts w:asciiTheme="majorHAnsi" w:hAnsiTheme="majorHAnsi" w:cstheme="majorHAnsi"/>
          <w:bCs/>
          <w:color w:val="000000"/>
          <w:lang w:val="en-IN"/>
        </w:rPr>
      </w:pPr>
      <w:proofErr w:type="spellStart"/>
      <w:r w:rsidRPr="00325341">
        <w:rPr>
          <w:rFonts w:asciiTheme="majorHAnsi" w:hAnsiTheme="majorHAnsi" w:cstheme="majorHAnsi"/>
          <w:bCs/>
          <w:color w:val="000000"/>
          <w:lang w:val="en-IN"/>
        </w:rPr>
        <w:t>Sidhic</w:t>
      </w:r>
      <w:proofErr w:type="spellEnd"/>
      <w:r w:rsidRPr="00325341">
        <w:rPr>
          <w:rFonts w:asciiTheme="majorHAnsi" w:hAnsiTheme="majorHAnsi" w:cstheme="majorHAnsi"/>
          <w:bCs/>
          <w:color w:val="000000"/>
          <w:lang w:val="en-IN"/>
        </w:rPr>
        <w:t xml:space="preserve"> J, et al. Advancements in metal and metal oxide nanoparticles for targeted cancer therapy and imaging: Mechanisms, applications, and safety concerns. J Drug Deliv Sci Technol. </w:t>
      </w:r>
      <w:proofErr w:type="gramStart"/>
      <w:r w:rsidRPr="00325341">
        <w:rPr>
          <w:rFonts w:asciiTheme="majorHAnsi" w:hAnsiTheme="majorHAnsi" w:cstheme="majorHAnsi"/>
          <w:bCs/>
          <w:color w:val="000000"/>
          <w:lang w:val="en-IN"/>
        </w:rPr>
        <w:t>2025;105:106622</w:t>
      </w:r>
      <w:proofErr w:type="gramEnd"/>
      <w:r w:rsidRPr="00325341">
        <w:rPr>
          <w:rFonts w:asciiTheme="majorHAnsi" w:hAnsiTheme="majorHAnsi" w:cstheme="majorHAnsi"/>
          <w:bCs/>
          <w:color w:val="000000"/>
          <w:lang w:val="en-IN"/>
        </w:rPr>
        <w:t xml:space="preserve">. </w:t>
      </w:r>
    </w:p>
    <w:p w14:paraId="6894284C" w14:textId="77777777" w:rsidR="001535AF" w:rsidRPr="00325341" w:rsidRDefault="0020516F" w:rsidP="00EC2FF9">
      <w:pPr>
        <w:numPr>
          <w:ilvl w:val="0"/>
          <w:numId w:val="27"/>
        </w:numPr>
        <w:tabs>
          <w:tab w:val="num" w:pos="720"/>
        </w:tabs>
        <w:spacing w:line="0" w:lineRule="atLeast"/>
        <w:ind w:left="357" w:hanging="357"/>
        <w:rPr>
          <w:rFonts w:asciiTheme="majorHAnsi" w:hAnsiTheme="majorHAnsi" w:cstheme="majorHAnsi"/>
          <w:bCs/>
          <w:color w:val="000000"/>
          <w:lang w:val="en-IN"/>
        </w:rPr>
      </w:pPr>
      <w:r w:rsidRPr="00325341">
        <w:rPr>
          <w:rFonts w:asciiTheme="majorHAnsi" w:hAnsiTheme="majorHAnsi" w:cstheme="majorHAnsi"/>
          <w:bCs/>
          <w:color w:val="000000"/>
          <w:lang w:val="en-IN"/>
        </w:rPr>
        <w:t xml:space="preserve">Kumar S, Kumar M, Chauhan V, Kaushal D. Recent trends in the plant-based metal oxide nanoparticles and their application in biomedical and wastewater remediation: A review. Hybrid Adv. </w:t>
      </w:r>
      <w:proofErr w:type="gramStart"/>
      <w:r w:rsidRPr="00325341">
        <w:rPr>
          <w:rFonts w:asciiTheme="majorHAnsi" w:hAnsiTheme="majorHAnsi" w:cstheme="majorHAnsi"/>
          <w:bCs/>
          <w:color w:val="000000"/>
          <w:lang w:val="en-IN"/>
        </w:rPr>
        <w:t>2025;10:100475</w:t>
      </w:r>
      <w:proofErr w:type="gramEnd"/>
      <w:r w:rsidRPr="00325341">
        <w:rPr>
          <w:rFonts w:asciiTheme="majorHAnsi" w:hAnsiTheme="majorHAnsi" w:cstheme="majorHAnsi"/>
          <w:bCs/>
          <w:color w:val="000000"/>
          <w:lang w:val="en-IN"/>
        </w:rPr>
        <w:t xml:space="preserve">. </w:t>
      </w:r>
    </w:p>
    <w:p w14:paraId="16DACD8B" w14:textId="77777777" w:rsidR="001535AF" w:rsidRPr="00325341" w:rsidRDefault="0020516F" w:rsidP="00EC2FF9">
      <w:pPr>
        <w:numPr>
          <w:ilvl w:val="0"/>
          <w:numId w:val="27"/>
        </w:numPr>
        <w:tabs>
          <w:tab w:val="num" w:pos="720"/>
        </w:tabs>
        <w:spacing w:line="0" w:lineRule="atLeast"/>
        <w:ind w:left="357" w:hanging="357"/>
        <w:rPr>
          <w:rFonts w:asciiTheme="majorHAnsi" w:hAnsiTheme="majorHAnsi" w:cstheme="majorHAnsi"/>
          <w:bCs/>
          <w:color w:val="000000"/>
          <w:lang w:val="en-IN"/>
        </w:rPr>
      </w:pPr>
      <w:r w:rsidRPr="00325341">
        <w:rPr>
          <w:rFonts w:asciiTheme="majorHAnsi" w:hAnsiTheme="majorHAnsi" w:cstheme="majorHAnsi"/>
          <w:bCs/>
          <w:color w:val="000000"/>
          <w:lang w:val="en-IN"/>
        </w:rPr>
        <w:t xml:space="preserve">Zafar R, et al. Plant-derived green metal nanoparticles as antibacterial, antifungal, and therapeutic agents: Advances, challenges, and perspectives. </w:t>
      </w:r>
      <w:proofErr w:type="spellStart"/>
      <w:r w:rsidRPr="00325341">
        <w:rPr>
          <w:rFonts w:asciiTheme="majorHAnsi" w:hAnsiTheme="majorHAnsi" w:cstheme="majorHAnsi"/>
          <w:bCs/>
          <w:color w:val="000000"/>
          <w:lang w:val="en-IN"/>
        </w:rPr>
        <w:t>Bioresour</w:t>
      </w:r>
      <w:proofErr w:type="spellEnd"/>
      <w:r w:rsidRPr="00325341">
        <w:rPr>
          <w:rFonts w:asciiTheme="majorHAnsi" w:hAnsiTheme="majorHAnsi" w:cstheme="majorHAnsi"/>
          <w:bCs/>
          <w:color w:val="000000"/>
          <w:lang w:val="en-IN"/>
        </w:rPr>
        <w:t xml:space="preserve"> </w:t>
      </w:r>
      <w:proofErr w:type="spellStart"/>
      <w:r w:rsidRPr="00325341">
        <w:rPr>
          <w:rFonts w:asciiTheme="majorHAnsi" w:hAnsiTheme="majorHAnsi" w:cstheme="majorHAnsi"/>
          <w:bCs/>
          <w:color w:val="000000"/>
          <w:lang w:val="en-IN"/>
        </w:rPr>
        <w:t>Technol</w:t>
      </w:r>
      <w:proofErr w:type="spellEnd"/>
      <w:r w:rsidRPr="00325341">
        <w:rPr>
          <w:rFonts w:asciiTheme="majorHAnsi" w:hAnsiTheme="majorHAnsi" w:cstheme="majorHAnsi"/>
          <w:bCs/>
          <w:color w:val="000000"/>
          <w:lang w:val="en-IN"/>
        </w:rPr>
        <w:t xml:space="preserve"> Rep. </w:t>
      </w:r>
      <w:proofErr w:type="gramStart"/>
      <w:r w:rsidRPr="00325341">
        <w:rPr>
          <w:rFonts w:asciiTheme="majorHAnsi" w:hAnsiTheme="majorHAnsi" w:cstheme="majorHAnsi"/>
          <w:bCs/>
          <w:color w:val="000000"/>
          <w:lang w:val="en-IN"/>
        </w:rPr>
        <w:t>2025;31:102277</w:t>
      </w:r>
      <w:proofErr w:type="gramEnd"/>
      <w:r w:rsidRPr="00325341">
        <w:rPr>
          <w:rFonts w:asciiTheme="majorHAnsi" w:hAnsiTheme="majorHAnsi" w:cstheme="majorHAnsi"/>
          <w:bCs/>
          <w:color w:val="000000"/>
          <w:lang w:val="en-IN"/>
        </w:rPr>
        <w:t xml:space="preserve">. </w:t>
      </w:r>
    </w:p>
    <w:p w14:paraId="630C107B" w14:textId="77777777" w:rsidR="001535AF" w:rsidRPr="00325341" w:rsidRDefault="0020516F" w:rsidP="00EC2FF9">
      <w:pPr>
        <w:numPr>
          <w:ilvl w:val="0"/>
          <w:numId w:val="27"/>
        </w:numPr>
        <w:tabs>
          <w:tab w:val="num" w:pos="720"/>
        </w:tabs>
        <w:spacing w:line="0" w:lineRule="atLeast"/>
        <w:ind w:left="357" w:hanging="357"/>
        <w:rPr>
          <w:rFonts w:asciiTheme="majorHAnsi" w:hAnsiTheme="majorHAnsi" w:cstheme="majorHAnsi"/>
          <w:bCs/>
          <w:color w:val="000000"/>
          <w:lang w:val="en-IN"/>
        </w:rPr>
      </w:pPr>
      <w:r w:rsidRPr="00325341">
        <w:rPr>
          <w:rFonts w:asciiTheme="majorHAnsi" w:hAnsiTheme="majorHAnsi" w:cstheme="majorHAnsi"/>
          <w:bCs/>
          <w:color w:val="000000"/>
          <w:lang w:val="en-IN"/>
        </w:rPr>
        <w:t xml:space="preserve">Li W, et al. Research progress of gold, silver, and copper nanoclusters in bacterial infection diagnosis and treatment. Chem Eng J. </w:t>
      </w:r>
      <w:proofErr w:type="gramStart"/>
      <w:r w:rsidRPr="00325341">
        <w:rPr>
          <w:rFonts w:asciiTheme="majorHAnsi" w:hAnsiTheme="majorHAnsi" w:cstheme="majorHAnsi"/>
          <w:bCs/>
          <w:color w:val="000000"/>
          <w:lang w:val="en-IN"/>
        </w:rPr>
        <w:t>2025;506:159977</w:t>
      </w:r>
      <w:proofErr w:type="gramEnd"/>
      <w:r w:rsidRPr="00325341">
        <w:rPr>
          <w:rFonts w:asciiTheme="majorHAnsi" w:hAnsiTheme="majorHAnsi" w:cstheme="majorHAnsi"/>
          <w:bCs/>
          <w:color w:val="000000"/>
          <w:lang w:val="en-IN"/>
        </w:rPr>
        <w:t xml:space="preserve">. </w:t>
      </w:r>
    </w:p>
    <w:p w14:paraId="60E1275B" w14:textId="77777777" w:rsidR="001535AF" w:rsidRPr="00325341" w:rsidRDefault="0020516F" w:rsidP="00EC2FF9">
      <w:pPr>
        <w:numPr>
          <w:ilvl w:val="0"/>
          <w:numId w:val="27"/>
        </w:numPr>
        <w:tabs>
          <w:tab w:val="num" w:pos="720"/>
        </w:tabs>
        <w:spacing w:line="0" w:lineRule="atLeast"/>
        <w:ind w:left="357" w:hanging="357"/>
        <w:rPr>
          <w:rFonts w:asciiTheme="majorHAnsi" w:hAnsiTheme="majorHAnsi" w:cstheme="majorHAnsi"/>
          <w:bCs/>
          <w:color w:val="000000"/>
          <w:lang w:val="en-IN"/>
        </w:rPr>
      </w:pPr>
      <w:r w:rsidRPr="00325341">
        <w:rPr>
          <w:rFonts w:asciiTheme="majorHAnsi" w:hAnsiTheme="majorHAnsi" w:cstheme="majorHAnsi"/>
          <w:bCs/>
          <w:color w:val="000000"/>
          <w:lang w:val="en-IN"/>
        </w:rPr>
        <w:t xml:space="preserve">Khalid T, et al. Recent insights into biogenic silver, gold, iron, and copper nanoparticles for antimicrobial, cytotoxic, and drug delivery applications. </w:t>
      </w:r>
      <w:proofErr w:type="spellStart"/>
      <w:r w:rsidRPr="00325341">
        <w:rPr>
          <w:rFonts w:asciiTheme="majorHAnsi" w:hAnsiTheme="majorHAnsi" w:cstheme="majorHAnsi"/>
          <w:bCs/>
          <w:color w:val="000000"/>
          <w:lang w:val="en-IN"/>
        </w:rPr>
        <w:t>Inorg</w:t>
      </w:r>
      <w:proofErr w:type="spellEnd"/>
      <w:r w:rsidRPr="00325341">
        <w:rPr>
          <w:rFonts w:asciiTheme="majorHAnsi" w:hAnsiTheme="majorHAnsi" w:cstheme="majorHAnsi"/>
          <w:bCs/>
          <w:color w:val="000000"/>
          <w:lang w:val="en-IN"/>
        </w:rPr>
        <w:t xml:space="preserve"> Chem Commun. </w:t>
      </w:r>
      <w:proofErr w:type="gramStart"/>
      <w:r w:rsidRPr="00325341">
        <w:rPr>
          <w:rFonts w:asciiTheme="majorHAnsi" w:hAnsiTheme="majorHAnsi" w:cstheme="majorHAnsi"/>
          <w:bCs/>
          <w:color w:val="000000"/>
          <w:lang w:val="en-IN"/>
        </w:rPr>
        <w:t>2025;182:115615</w:t>
      </w:r>
      <w:proofErr w:type="gramEnd"/>
      <w:r w:rsidRPr="00325341">
        <w:rPr>
          <w:rFonts w:asciiTheme="majorHAnsi" w:hAnsiTheme="majorHAnsi" w:cstheme="majorHAnsi"/>
          <w:bCs/>
          <w:color w:val="000000"/>
          <w:lang w:val="en-IN"/>
        </w:rPr>
        <w:t xml:space="preserve">. </w:t>
      </w:r>
    </w:p>
    <w:p w14:paraId="38AFC4BF" w14:textId="77777777" w:rsidR="001535AF" w:rsidRPr="00325341" w:rsidRDefault="0020516F" w:rsidP="00EC2FF9">
      <w:pPr>
        <w:numPr>
          <w:ilvl w:val="0"/>
          <w:numId w:val="27"/>
        </w:numPr>
        <w:tabs>
          <w:tab w:val="num" w:pos="720"/>
        </w:tabs>
        <w:spacing w:line="0" w:lineRule="atLeast"/>
        <w:ind w:left="357" w:hanging="357"/>
        <w:rPr>
          <w:rFonts w:asciiTheme="majorHAnsi" w:hAnsiTheme="majorHAnsi" w:cstheme="majorHAnsi"/>
          <w:bCs/>
          <w:color w:val="000000"/>
          <w:lang w:val="en-IN"/>
        </w:rPr>
      </w:pPr>
      <w:proofErr w:type="spellStart"/>
      <w:r w:rsidRPr="00325341">
        <w:rPr>
          <w:rFonts w:asciiTheme="majorHAnsi" w:hAnsiTheme="majorHAnsi" w:cstheme="majorHAnsi"/>
          <w:bCs/>
          <w:color w:val="000000"/>
          <w:lang w:val="en-IN"/>
        </w:rPr>
        <w:t>Pechyen</w:t>
      </w:r>
      <w:proofErr w:type="spellEnd"/>
      <w:r w:rsidRPr="00325341">
        <w:rPr>
          <w:rFonts w:asciiTheme="majorHAnsi" w:hAnsiTheme="majorHAnsi" w:cstheme="majorHAnsi"/>
          <w:bCs/>
          <w:color w:val="000000"/>
          <w:lang w:val="en-IN"/>
        </w:rPr>
        <w:t xml:space="preserve"> C, et al. </w:t>
      </w:r>
      <w:proofErr w:type="gramStart"/>
      <w:r w:rsidRPr="00325341">
        <w:rPr>
          <w:rFonts w:asciiTheme="majorHAnsi" w:hAnsiTheme="majorHAnsi" w:cstheme="majorHAnsi"/>
          <w:bCs/>
          <w:color w:val="000000"/>
          <w:lang w:val="en-IN"/>
        </w:rPr>
        <w:t>Green</w:t>
      </w:r>
      <w:proofErr w:type="gramEnd"/>
      <w:r w:rsidRPr="00325341">
        <w:rPr>
          <w:rFonts w:asciiTheme="majorHAnsi" w:hAnsiTheme="majorHAnsi" w:cstheme="majorHAnsi"/>
          <w:bCs/>
          <w:color w:val="000000"/>
          <w:lang w:val="en-IN"/>
        </w:rPr>
        <w:t xml:space="preserve"> synthesis of metal nanoparticles, characterization, and biosensing </w:t>
      </w:r>
      <w:r w:rsidRPr="00325341">
        <w:rPr>
          <w:rFonts w:asciiTheme="majorHAnsi" w:hAnsiTheme="majorHAnsi" w:cstheme="majorHAnsi"/>
          <w:bCs/>
          <w:color w:val="000000"/>
          <w:lang w:val="en-IN"/>
        </w:rPr>
        <w:lastRenderedPageBreak/>
        <w:t xml:space="preserve">applications. Sens Int. </w:t>
      </w:r>
      <w:proofErr w:type="gramStart"/>
      <w:r w:rsidRPr="00325341">
        <w:rPr>
          <w:rFonts w:asciiTheme="majorHAnsi" w:hAnsiTheme="majorHAnsi" w:cstheme="majorHAnsi"/>
          <w:bCs/>
          <w:color w:val="000000"/>
          <w:lang w:val="en-IN"/>
        </w:rPr>
        <w:t>2024;5:100287</w:t>
      </w:r>
      <w:proofErr w:type="gramEnd"/>
      <w:r w:rsidRPr="00325341">
        <w:rPr>
          <w:rFonts w:asciiTheme="majorHAnsi" w:hAnsiTheme="majorHAnsi" w:cstheme="majorHAnsi"/>
          <w:bCs/>
          <w:color w:val="000000"/>
          <w:lang w:val="en-IN"/>
        </w:rPr>
        <w:t xml:space="preserve">. </w:t>
      </w:r>
    </w:p>
    <w:p w14:paraId="4A1BA270" w14:textId="77777777" w:rsidR="001535AF" w:rsidRPr="00325341" w:rsidRDefault="0020516F" w:rsidP="00EC2FF9">
      <w:pPr>
        <w:numPr>
          <w:ilvl w:val="0"/>
          <w:numId w:val="27"/>
        </w:numPr>
        <w:tabs>
          <w:tab w:val="num" w:pos="720"/>
        </w:tabs>
        <w:spacing w:line="0" w:lineRule="atLeast"/>
        <w:ind w:left="357" w:hanging="357"/>
        <w:rPr>
          <w:rFonts w:asciiTheme="majorHAnsi" w:hAnsiTheme="majorHAnsi" w:cstheme="majorHAnsi"/>
          <w:bCs/>
          <w:color w:val="000000"/>
          <w:lang w:val="en-IN"/>
        </w:rPr>
      </w:pPr>
      <w:r w:rsidRPr="00325341">
        <w:rPr>
          <w:rFonts w:asciiTheme="majorHAnsi" w:hAnsiTheme="majorHAnsi" w:cstheme="majorHAnsi"/>
          <w:bCs/>
          <w:color w:val="000000"/>
          <w:lang w:val="es-EC"/>
        </w:rPr>
        <w:t xml:space="preserve">Paiva-Santos AC, et al. </w:t>
      </w:r>
      <w:r w:rsidRPr="00325341">
        <w:rPr>
          <w:rFonts w:asciiTheme="majorHAnsi" w:hAnsiTheme="majorHAnsi" w:cstheme="majorHAnsi"/>
          <w:bCs/>
          <w:color w:val="000000"/>
          <w:lang w:val="en-IN"/>
        </w:rPr>
        <w:t xml:space="preserve">Plant-mediated green synthesis of metal-based nanoparticles for </w:t>
      </w:r>
      <w:proofErr w:type="spellStart"/>
      <w:r w:rsidRPr="00325341">
        <w:rPr>
          <w:rFonts w:asciiTheme="majorHAnsi" w:hAnsiTheme="majorHAnsi" w:cstheme="majorHAnsi"/>
          <w:bCs/>
          <w:color w:val="000000"/>
          <w:lang w:val="en-IN"/>
        </w:rPr>
        <w:t>dermopharmaceutical</w:t>
      </w:r>
      <w:proofErr w:type="spellEnd"/>
      <w:r w:rsidRPr="00325341">
        <w:rPr>
          <w:rFonts w:asciiTheme="majorHAnsi" w:hAnsiTheme="majorHAnsi" w:cstheme="majorHAnsi"/>
          <w:bCs/>
          <w:color w:val="000000"/>
          <w:lang w:val="en-IN"/>
        </w:rPr>
        <w:t xml:space="preserve"> and cosmetic applications. Int J Pharm. </w:t>
      </w:r>
      <w:proofErr w:type="gramStart"/>
      <w:r w:rsidRPr="00325341">
        <w:rPr>
          <w:rFonts w:asciiTheme="majorHAnsi" w:hAnsiTheme="majorHAnsi" w:cstheme="majorHAnsi"/>
          <w:bCs/>
          <w:color w:val="000000"/>
          <w:lang w:val="en-IN"/>
        </w:rPr>
        <w:t>2021;597:120311</w:t>
      </w:r>
      <w:proofErr w:type="gramEnd"/>
      <w:r w:rsidRPr="00325341">
        <w:rPr>
          <w:rFonts w:asciiTheme="majorHAnsi" w:hAnsiTheme="majorHAnsi" w:cstheme="majorHAnsi"/>
          <w:bCs/>
          <w:color w:val="000000"/>
          <w:lang w:val="en-IN"/>
        </w:rPr>
        <w:t xml:space="preserve">. </w:t>
      </w:r>
    </w:p>
    <w:p w14:paraId="21336E5E" w14:textId="77777777" w:rsidR="001535AF" w:rsidRPr="00325341" w:rsidRDefault="0020516F" w:rsidP="00EC2FF9">
      <w:pPr>
        <w:numPr>
          <w:ilvl w:val="0"/>
          <w:numId w:val="27"/>
        </w:numPr>
        <w:tabs>
          <w:tab w:val="num" w:pos="720"/>
        </w:tabs>
        <w:spacing w:line="0" w:lineRule="atLeast"/>
        <w:ind w:left="357" w:hanging="357"/>
        <w:rPr>
          <w:rFonts w:asciiTheme="majorHAnsi" w:hAnsiTheme="majorHAnsi" w:cstheme="majorHAnsi"/>
          <w:bCs/>
          <w:color w:val="000000"/>
          <w:lang w:val="en-IN"/>
        </w:rPr>
      </w:pPr>
      <w:r w:rsidRPr="00325341">
        <w:rPr>
          <w:rFonts w:asciiTheme="majorHAnsi" w:hAnsiTheme="majorHAnsi" w:cstheme="majorHAnsi"/>
          <w:bCs/>
          <w:color w:val="000000"/>
          <w:lang w:val="en-IN"/>
        </w:rPr>
        <w:t xml:space="preserve">Zango ZU, et al. Advances in green synthesis, modification strategies, and photocatalytic application of metal oxide nanoparticles for organic pollutants degradation: A comprehensive and in-depth review. J Mol Liq. </w:t>
      </w:r>
      <w:proofErr w:type="gramStart"/>
      <w:r w:rsidRPr="00325341">
        <w:rPr>
          <w:rFonts w:asciiTheme="majorHAnsi" w:hAnsiTheme="majorHAnsi" w:cstheme="majorHAnsi"/>
          <w:bCs/>
          <w:color w:val="000000"/>
          <w:lang w:val="en-IN"/>
        </w:rPr>
        <w:t>2025;428:127497</w:t>
      </w:r>
      <w:proofErr w:type="gramEnd"/>
      <w:r w:rsidRPr="00325341">
        <w:rPr>
          <w:rFonts w:asciiTheme="majorHAnsi" w:hAnsiTheme="majorHAnsi" w:cstheme="majorHAnsi"/>
          <w:bCs/>
          <w:color w:val="000000"/>
          <w:lang w:val="en-IN"/>
        </w:rPr>
        <w:t xml:space="preserve">. </w:t>
      </w:r>
    </w:p>
    <w:p w14:paraId="4D1DD128" w14:textId="77777777" w:rsidR="001535AF" w:rsidRPr="00325341" w:rsidRDefault="0020516F" w:rsidP="00EC2FF9">
      <w:pPr>
        <w:numPr>
          <w:ilvl w:val="0"/>
          <w:numId w:val="27"/>
        </w:numPr>
        <w:tabs>
          <w:tab w:val="num" w:pos="720"/>
        </w:tabs>
        <w:spacing w:line="0" w:lineRule="atLeast"/>
        <w:ind w:left="357" w:hanging="357"/>
        <w:rPr>
          <w:rFonts w:asciiTheme="majorHAnsi" w:hAnsiTheme="majorHAnsi" w:cstheme="majorHAnsi"/>
          <w:bCs/>
          <w:color w:val="000000"/>
          <w:lang w:val="en-IN"/>
        </w:rPr>
      </w:pPr>
      <w:r w:rsidRPr="00325341">
        <w:rPr>
          <w:rFonts w:asciiTheme="majorHAnsi" w:hAnsiTheme="majorHAnsi" w:cstheme="majorHAnsi"/>
          <w:bCs/>
          <w:color w:val="000000"/>
          <w:lang w:val="en-IN"/>
        </w:rPr>
        <w:t xml:space="preserve">Chauhan P, Kumar D, Sharma R. Biogenic magnetic iron oxide nanoparticles for multifunctional applications in environmental remediation and biomedical field. J Environ Chem Eng. 2025;13(2):115646. </w:t>
      </w:r>
    </w:p>
    <w:p w14:paraId="0BEDD08A" w14:textId="77777777" w:rsidR="001535AF" w:rsidRPr="00325341" w:rsidRDefault="0020516F" w:rsidP="00EC2FF9">
      <w:pPr>
        <w:numPr>
          <w:ilvl w:val="0"/>
          <w:numId w:val="27"/>
        </w:numPr>
        <w:tabs>
          <w:tab w:val="num" w:pos="720"/>
        </w:tabs>
        <w:spacing w:line="0" w:lineRule="atLeast"/>
        <w:ind w:left="357" w:hanging="357"/>
        <w:rPr>
          <w:rFonts w:asciiTheme="majorHAnsi" w:hAnsiTheme="majorHAnsi" w:cstheme="majorHAnsi"/>
          <w:bCs/>
          <w:color w:val="000000"/>
          <w:lang w:val="en-IN"/>
        </w:rPr>
      </w:pPr>
      <w:r w:rsidRPr="00325341">
        <w:rPr>
          <w:rFonts w:asciiTheme="majorHAnsi" w:hAnsiTheme="majorHAnsi" w:cstheme="majorHAnsi"/>
          <w:bCs/>
          <w:color w:val="000000"/>
          <w:lang w:val="en-IN"/>
        </w:rPr>
        <w:t xml:space="preserve">Bhogal S, Sharma R. Harnessing magnetic nanoparticles for cleaner water: A green technology perspective. Sustain Chem One World. </w:t>
      </w:r>
      <w:proofErr w:type="gramStart"/>
      <w:r w:rsidRPr="00325341">
        <w:rPr>
          <w:rFonts w:asciiTheme="majorHAnsi" w:hAnsiTheme="majorHAnsi" w:cstheme="majorHAnsi"/>
          <w:bCs/>
          <w:color w:val="000000"/>
          <w:lang w:val="en-IN"/>
        </w:rPr>
        <w:t>2025;7:100083</w:t>
      </w:r>
      <w:proofErr w:type="gramEnd"/>
      <w:r w:rsidRPr="00325341">
        <w:rPr>
          <w:rFonts w:asciiTheme="majorHAnsi" w:hAnsiTheme="majorHAnsi" w:cstheme="majorHAnsi"/>
          <w:bCs/>
          <w:color w:val="000000"/>
          <w:lang w:val="en-IN"/>
        </w:rPr>
        <w:t xml:space="preserve">. </w:t>
      </w:r>
    </w:p>
    <w:p w14:paraId="3D65EBEA" w14:textId="1B236BAF" w:rsidR="001535AF" w:rsidRPr="00325341" w:rsidRDefault="005A0C31" w:rsidP="00EC2FF9">
      <w:pPr>
        <w:numPr>
          <w:ilvl w:val="0"/>
          <w:numId w:val="27"/>
        </w:numPr>
        <w:tabs>
          <w:tab w:val="num" w:pos="720"/>
        </w:tabs>
        <w:spacing w:line="0" w:lineRule="atLeast"/>
        <w:ind w:left="357" w:hanging="357"/>
        <w:rPr>
          <w:rFonts w:asciiTheme="majorHAnsi" w:hAnsiTheme="majorHAnsi" w:cstheme="majorHAnsi"/>
          <w:bCs/>
          <w:color w:val="000000"/>
          <w:lang w:val="en-IN"/>
        </w:rPr>
      </w:pPr>
      <w:r w:rsidRPr="005A0C31">
        <w:rPr>
          <w:rFonts w:asciiTheme="majorHAnsi" w:hAnsiTheme="majorHAnsi" w:cstheme="majorHAnsi"/>
          <w:bCs/>
          <w:color w:val="000000"/>
        </w:rPr>
        <w:t xml:space="preserve">Mendoza NV, </w:t>
      </w:r>
      <w:r>
        <w:rPr>
          <w:rFonts w:asciiTheme="majorHAnsi" w:hAnsiTheme="majorHAnsi" w:cstheme="majorHAnsi"/>
          <w:bCs/>
          <w:color w:val="000000"/>
        </w:rPr>
        <w:t>et al</w:t>
      </w:r>
      <w:r w:rsidRPr="005A0C31">
        <w:rPr>
          <w:rFonts w:asciiTheme="majorHAnsi" w:hAnsiTheme="majorHAnsi" w:cstheme="majorHAnsi"/>
          <w:bCs/>
          <w:color w:val="000000"/>
        </w:rPr>
        <w:t xml:space="preserve">. Inhibition of Fusarium </w:t>
      </w:r>
      <w:proofErr w:type="spellStart"/>
      <w:r w:rsidRPr="005A0C31">
        <w:rPr>
          <w:rFonts w:asciiTheme="majorHAnsi" w:hAnsiTheme="majorHAnsi" w:cstheme="majorHAnsi"/>
          <w:bCs/>
          <w:color w:val="000000"/>
        </w:rPr>
        <w:t>oxysporum</w:t>
      </w:r>
      <w:proofErr w:type="spellEnd"/>
      <w:r w:rsidRPr="005A0C31">
        <w:rPr>
          <w:rFonts w:asciiTheme="majorHAnsi" w:hAnsiTheme="majorHAnsi" w:cstheme="majorHAnsi"/>
          <w:bCs/>
          <w:color w:val="000000"/>
        </w:rPr>
        <w:t xml:space="preserve"> growth in banana by silver nanoparticles: In vitro and in vivo assays. P</w:t>
      </w:r>
      <w:r>
        <w:rPr>
          <w:rFonts w:asciiTheme="majorHAnsi" w:hAnsiTheme="majorHAnsi" w:cstheme="majorHAnsi"/>
          <w:bCs/>
          <w:color w:val="000000"/>
        </w:rPr>
        <w:t>LOS</w:t>
      </w:r>
      <w:r w:rsidRPr="005A0C31">
        <w:rPr>
          <w:rFonts w:asciiTheme="majorHAnsi" w:hAnsiTheme="majorHAnsi" w:cstheme="majorHAnsi"/>
          <w:bCs/>
          <w:color w:val="000000"/>
        </w:rPr>
        <w:t xml:space="preserve"> </w:t>
      </w:r>
      <w:r>
        <w:rPr>
          <w:rFonts w:asciiTheme="majorHAnsi" w:hAnsiTheme="majorHAnsi" w:cstheme="majorHAnsi"/>
          <w:bCs/>
          <w:color w:val="000000"/>
        </w:rPr>
        <w:t>O</w:t>
      </w:r>
      <w:r w:rsidRPr="005A0C31">
        <w:rPr>
          <w:rFonts w:asciiTheme="majorHAnsi" w:hAnsiTheme="majorHAnsi" w:cstheme="majorHAnsi"/>
          <w:bCs/>
          <w:color w:val="000000"/>
        </w:rPr>
        <w:t>ne. 2025;20(2</w:t>
      </w:r>
      <w:proofErr w:type="gramStart"/>
      <w:r w:rsidRPr="005A0C31">
        <w:rPr>
          <w:rFonts w:asciiTheme="majorHAnsi" w:hAnsiTheme="majorHAnsi" w:cstheme="majorHAnsi"/>
          <w:bCs/>
          <w:color w:val="000000"/>
        </w:rPr>
        <w:t>):e</w:t>
      </w:r>
      <w:proofErr w:type="gramEnd"/>
      <w:r w:rsidRPr="005A0C31">
        <w:rPr>
          <w:rFonts w:asciiTheme="majorHAnsi" w:hAnsiTheme="majorHAnsi" w:cstheme="majorHAnsi"/>
          <w:bCs/>
          <w:color w:val="000000"/>
        </w:rPr>
        <w:t>0308200.</w:t>
      </w:r>
    </w:p>
    <w:p w14:paraId="0A18492D" w14:textId="77777777" w:rsidR="001535AF" w:rsidRPr="00325341" w:rsidRDefault="0020516F" w:rsidP="00EC2FF9">
      <w:pPr>
        <w:numPr>
          <w:ilvl w:val="0"/>
          <w:numId w:val="27"/>
        </w:numPr>
        <w:tabs>
          <w:tab w:val="num" w:pos="720"/>
        </w:tabs>
        <w:spacing w:line="0" w:lineRule="atLeast"/>
        <w:ind w:left="357" w:hanging="357"/>
        <w:rPr>
          <w:rFonts w:asciiTheme="majorHAnsi" w:hAnsiTheme="majorHAnsi" w:cstheme="majorHAnsi"/>
          <w:bCs/>
          <w:color w:val="000000"/>
          <w:lang w:val="en-IN"/>
        </w:rPr>
      </w:pPr>
      <w:r w:rsidRPr="00325341">
        <w:rPr>
          <w:rFonts w:asciiTheme="majorHAnsi" w:hAnsiTheme="majorHAnsi" w:cstheme="majorHAnsi"/>
          <w:bCs/>
          <w:color w:val="000000"/>
          <w:lang w:val="en-IN"/>
        </w:rPr>
        <w:t xml:space="preserve">Balaji S, Pandian MS, </w:t>
      </w:r>
      <w:proofErr w:type="spellStart"/>
      <w:r w:rsidRPr="00325341">
        <w:rPr>
          <w:rFonts w:asciiTheme="majorHAnsi" w:hAnsiTheme="majorHAnsi" w:cstheme="majorHAnsi"/>
          <w:bCs/>
          <w:color w:val="000000"/>
          <w:lang w:val="en-IN"/>
        </w:rPr>
        <w:t>Ganesamoorthy</w:t>
      </w:r>
      <w:proofErr w:type="spellEnd"/>
      <w:r w:rsidRPr="00325341">
        <w:rPr>
          <w:rFonts w:asciiTheme="majorHAnsi" w:hAnsiTheme="majorHAnsi" w:cstheme="majorHAnsi"/>
          <w:bCs/>
          <w:color w:val="000000"/>
          <w:lang w:val="en-IN"/>
        </w:rPr>
        <w:t xml:space="preserve"> R, </w:t>
      </w:r>
      <w:proofErr w:type="spellStart"/>
      <w:r w:rsidRPr="00325341">
        <w:rPr>
          <w:rFonts w:asciiTheme="majorHAnsi" w:hAnsiTheme="majorHAnsi" w:cstheme="majorHAnsi"/>
          <w:bCs/>
          <w:color w:val="000000"/>
          <w:lang w:val="en-IN"/>
        </w:rPr>
        <w:t>Karchiyappan</w:t>
      </w:r>
      <w:proofErr w:type="spellEnd"/>
      <w:r w:rsidRPr="00325341">
        <w:rPr>
          <w:rFonts w:asciiTheme="majorHAnsi" w:hAnsiTheme="majorHAnsi" w:cstheme="majorHAnsi"/>
          <w:bCs/>
          <w:color w:val="000000"/>
          <w:lang w:val="en-IN"/>
        </w:rPr>
        <w:t xml:space="preserve"> T. Green synthesis of metal oxide nanoparticles using plant extracts: A sustainable approach to combat antimicrobial resistance. Environ </w:t>
      </w:r>
      <w:proofErr w:type="spellStart"/>
      <w:r w:rsidRPr="00325341">
        <w:rPr>
          <w:rFonts w:asciiTheme="majorHAnsi" w:hAnsiTheme="majorHAnsi" w:cstheme="majorHAnsi"/>
          <w:bCs/>
          <w:color w:val="000000"/>
          <w:lang w:val="en-IN"/>
        </w:rPr>
        <w:t>Nanotechnol</w:t>
      </w:r>
      <w:proofErr w:type="spellEnd"/>
      <w:r w:rsidRPr="00325341">
        <w:rPr>
          <w:rFonts w:asciiTheme="majorHAnsi" w:hAnsiTheme="majorHAnsi" w:cstheme="majorHAnsi"/>
          <w:bCs/>
          <w:color w:val="000000"/>
          <w:lang w:val="en-IN"/>
        </w:rPr>
        <w:t xml:space="preserve"> Monit Manag. </w:t>
      </w:r>
      <w:proofErr w:type="gramStart"/>
      <w:r w:rsidRPr="00325341">
        <w:rPr>
          <w:rFonts w:asciiTheme="majorHAnsi" w:hAnsiTheme="majorHAnsi" w:cstheme="majorHAnsi"/>
          <w:bCs/>
          <w:color w:val="000000"/>
          <w:lang w:val="en-IN"/>
        </w:rPr>
        <w:t>2025;23:101066</w:t>
      </w:r>
      <w:proofErr w:type="gramEnd"/>
      <w:r w:rsidRPr="00325341">
        <w:rPr>
          <w:rFonts w:asciiTheme="majorHAnsi" w:hAnsiTheme="majorHAnsi" w:cstheme="majorHAnsi"/>
          <w:bCs/>
          <w:color w:val="000000"/>
          <w:lang w:val="en-IN"/>
        </w:rPr>
        <w:t xml:space="preserve">. </w:t>
      </w:r>
    </w:p>
    <w:p w14:paraId="60BBFCAB" w14:textId="77777777" w:rsidR="001535AF" w:rsidRPr="00325341" w:rsidRDefault="0020516F" w:rsidP="00EC2FF9">
      <w:pPr>
        <w:numPr>
          <w:ilvl w:val="0"/>
          <w:numId w:val="27"/>
        </w:numPr>
        <w:tabs>
          <w:tab w:val="num" w:pos="720"/>
        </w:tabs>
        <w:spacing w:line="0" w:lineRule="atLeast"/>
        <w:ind w:left="357" w:hanging="357"/>
        <w:rPr>
          <w:rFonts w:asciiTheme="majorHAnsi" w:hAnsiTheme="majorHAnsi" w:cstheme="majorHAnsi"/>
          <w:bCs/>
          <w:color w:val="000000"/>
          <w:lang w:val="en-IN"/>
        </w:rPr>
      </w:pPr>
      <w:proofErr w:type="spellStart"/>
      <w:r w:rsidRPr="00325341">
        <w:rPr>
          <w:rFonts w:asciiTheme="majorHAnsi" w:hAnsiTheme="majorHAnsi" w:cstheme="majorHAnsi"/>
          <w:bCs/>
          <w:color w:val="000000"/>
          <w:lang w:val="en-IN"/>
        </w:rPr>
        <w:t>Khezri</w:t>
      </w:r>
      <w:proofErr w:type="spellEnd"/>
      <w:r w:rsidRPr="00325341">
        <w:rPr>
          <w:rFonts w:asciiTheme="majorHAnsi" w:hAnsiTheme="majorHAnsi" w:cstheme="majorHAnsi"/>
          <w:bCs/>
          <w:color w:val="000000"/>
          <w:lang w:val="en-IN"/>
        </w:rPr>
        <w:t xml:space="preserve"> R, Vahdat SM. Reactions and catalytic applications of metal and metal oxide nanoparticles in organic and inorganic chemistry. </w:t>
      </w:r>
      <w:proofErr w:type="spellStart"/>
      <w:r w:rsidRPr="00325341">
        <w:rPr>
          <w:rFonts w:asciiTheme="majorHAnsi" w:hAnsiTheme="majorHAnsi" w:cstheme="majorHAnsi"/>
          <w:bCs/>
          <w:color w:val="000000"/>
          <w:lang w:val="en-IN"/>
        </w:rPr>
        <w:t>Inorganica</w:t>
      </w:r>
      <w:proofErr w:type="spellEnd"/>
      <w:r w:rsidRPr="00325341">
        <w:rPr>
          <w:rFonts w:asciiTheme="majorHAnsi" w:hAnsiTheme="majorHAnsi" w:cstheme="majorHAnsi"/>
          <w:bCs/>
          <w:color w:val="000000"/>
          <w:lang w:val="en-IN"/>
        </w:rPr>
        <w:t xml:space="preserve"> Chim Acta. </w:t>
      </w:r>
      <w:proofErr w:type="gramStart"/>
      <w:r w:rsidRPr="00325341">
        <w:rPr>
          <w:rFonts w:asciiTheme="majorHAnsi" w:hAnsiTheme="majorHAnsi" w:cstheme="majorHAnsi"/>
          <w:bCs/>
          <w:color w:val="000000"/>
          <w:lang w:val="en-IN"/>
        </w:rPr>
        <w:t>2025;588:122842</w:t>
      </w:r>
      <w:proofErr w:type="gramEnd"/>
      <w:r w:rsidRPr="00325341">
        <w:rPr>
          <w:rFonts w:asciiTheme="majorHAnsi" w:hAnsiTheme="majorHAnsi" w:cstheme="majorHAnsi"/>
          <w:bCs/>
          <w:color w:val="000000"/>
          <w:lang w:val="en-IN"/>
        </w:rPr>
        <w:t xml:space="preserve">. </w:t>
      </w:r>
    </w:p>
    <w:p w14:paraId="26D9043D" w14:textId="77777777" w:rsidR="001535AF" w:rsidRPr="00325341" w:rsidRDefault="0020516F" w:rsidP="00EC2FF9">
      <w:pPr>
        <w:numPr>
          <w:ilvl w:val="0"/>
          <w:numId w:val="27"/>
        </w:numPr>
        <w:tabs>
          <w:tab w:val="num" w:pos="720"/>
        </w:tabs>
        <w:spacing w:line="0" w:lineRule="atLeast"/>
        <w:ind w:left="357" w:hanging="357"/>
        <w:rPr>
          <w:rFonts w:asciiTheme="majorHAnsi" w:hAnsiTheme="majorHAnsi" w:cstheme="majorHAnsi"/>
          <w:bCs/>
          <w:color w:val="000000"/>
          <w:lang w:val="en-IN"/>
        </w:rPr>
      </w:pPr>
      <w:proofErr w:type="spellStart"/>
      <w:r w:rsidRPr="00325341">
        <w:rPr>
          <w:rFonts w:asciiTheme="majorHAnsi" w:hAnsiTheme="majorHAnsi" w:cstheme="majorHAnsi"/>
          <w:bCs/>
          <w:color w:val="000000"/>
          <w:lang w:val="en-IN"/>
        </w:rPr>
        <w:t>Jamkhande</w:t>
      </w:r>
      <w:proofErr w:type="spellEnd"/>
      <w:r w:rsidRPr="00325341">
        <w:rPr>
          <w:rFonts w:asciiTheme="majorHAnsi" w:hAnsiTheme="majorHAnsi" w:cstheme="majorHAnsi"/>
          <w:bCs/>
          <w:color w:val="000000"/>
          <w:lang w:val="en-IN"/>
        </w:rPr>
        <w:t xml:space="preserve"> PG, Ghule NW, Bamer AH, </w:t>
      </w:r>
      <w:proofErr w:type="spellStart"/>
      <w:r w:rsidRPr="00325341">
        <w:rPr>
          <w:rFonts w:asciiTheme="majorHAnsi" w:hAnsiTheme="majorHAnsi" w:cstheme="majorHAnsi"/>
          <w:bCs/>
          <w:color w:val="000000"/>
          <w:lang w:val="en-IN"/>
        </w:rPr>
        <w:t>Kalaskar</w:t>
      </w:r>
      <w:proofErr w:type="spellEnd"/>
      <w:r w:rsidRPr="00325341">
        <w:rPr>
          <w:rFonts w:asciiTheme="majorHAnsi" w:hAnsiTheme="majorHAnsi" w:cstheme="majorHAnsi"/>
          <w:bCs/>
          <w:color w:val="000000"/>
          <w:lang w:val="en-IN"/>
        </w:rPr>
        <w:t xml:space="preserve"> MG. Metal nanoparticles synthesis: An overview on methods of preparation, advantages and disadvantages, and applications. J Drug Deliv Sci Technol. </w:t>
      </w:r>
      <w:proofErr w:type="gramStart"/>
      <w:r w:rsidRPr="00325341">
        <w:rPr>
          <w:rFonts w:asciiTheme="majorHAnsi" w:hAnsiTheme="majorHAnsi" w:cstheme="majorHAnsi"/>
          <w:bCs/>
          <w:color w:val="000000"/>
          <w:lang w:val="en-IN"/>
        </w:rPr>
        <w:t>2019;53:101174</w:t>
      </w:r>
      <w:proofErr w:type="gramEnd"/>
      <w:r w:rsidRPr="00325341">
        <w:rPr>
          <w:rFonts w:asciiTheme="majorHAnsi" w:hAnsiTheme="majorHAnsi" w:cstheme="majorHAnsi"/>
          <w:bCs/>
          <w:color w:val="000000"/>
          <w:lang w:val="en-IN"/>
        </w:rPr>
        <w:t xml:space="preserve">. </w:t>
      </w:r>
    </w:p>
    <w:p w14:paraId="6E846303" w14:textId="77777777" w:rsidR="001535AF" w:rsidRPr="00325341" w:rsidRDefault="0020516F" w:rsidP="00EC2FF9">
      <w:pPr>
        <w:numPr>
          <w:ilvl w:val="0"/>
          <w:numId w:val="27"/>
        </w:numPr>
        <w:tabs>
          <w:tab w:val="num" w:pos="720"/>
        </w:tabs>
        <w:spacing w:line="0" w:lineRule="atLeast"/>
        <w:ind w:left="357" w:hanging="357"/>
        <w:rPr>
          <w:rFonts w:asciiTheme="majorHAnsi" w:hAnsiTheme="majorHAnsi" w:cstheme="majorHAnsi"/>
          <w:bCs/>
          <w:color w:val="000000"/>
          <w:lang w:val="en-IN"/>
        </w:rPr>
      </w:pPr>
      <w:r w:rsidRPr="00325341">
        <w:rPr>
          <w:rFonts w:asciiTheme="majorHAnsi" w:hAnsiTheme="majorHAnsi" w:cstheme="majorHAnsi"/>
          <w:bCs/>
          <w:color w:val="000000"/>
          <w:lang w:val="en-IN"/>
        </w:rPr>
        <w:t xml:space="preserve">Ferro-Falla J, Rowles LS, Arriaga FD, Plazas-Tuttle J. Examining green and chemical methods for zero-valent iron nanoparticle synthesis in heavy metal adsorption. Water Cycle. </w:t>
      </w:r>
      <w:proofErr w:type="gramStart"/>
      <w:r w:rsidRPr="00325341">
        <w:rPr>
          <w:rFonts w:asciiTheme="majorHAnsi" w:hAnsiTheme="majorHAnsi" w:cstheme="majorHAnsi"/>
          <w:bCs/>
          <w:color w:val="000000"/>
          <w:lang w:val="en-IN"/>
        </w:rPr>
        <w:t>2025;6:473</w:t>
      </w:r>
      <w:proofErr w:type="gramEnd"/>
      <w:r w:rsidRPr="00325341">
        <w:rPr>
          <w:rFonts w:asciiTheme="majorHAnsi" w:hAnsiTheme="majorHAnsi" w:cstheme="majorHAnsi"/>
          <w:bCs/>
          <w:color w:val="000000"/>
          <w:lang w:val="en-IN"/>
        </w:rPr>
        <w:t xml:space="preserve">-84. </w:t>
      </w:r>
    </w:p>
    <w:p w14:paraId="67D75589" w14:textId="77777777" w:rsidR="001535AF" w:rsidRPr="00325341" w:rsidRDefault="0020516F" w:rsidP="00EC2FF9">
      <w:pPr>
        <w:numPr>
          <w:ilvl w:val="0"/>
          <w:numId w:val="27"/>
        </w:numPr>
        <w:tabs>
          <w:tab w:val="num" w:pos="720"/>
        </w:tabs>
        <w:spacing w:line="0" w:lineRule="atLeast"/>
        <w:ind w:left="357" w:hanging="357"/>
        <w:rPr>
          <w:rFonts w:asciiTheme="majorHAnsi" w:hAnsiTheme="majorHAnsi" w:cstheme="majorHAnsi"/>
          <w:bCs/>
          <w:color w:val="000000"/>
          <w:lang w:val="en-IN"/>
        </w:rPr>
      </w:pPr>
      <w:r w:rsidRPr="00325341">
        <w:rPr>
          <w:rFonts w:asciiTheme="majorHAnsi" w:hAnsiTheme="majorHAnsi" w:cstheme="majorHAnsi"/>
          <w:bCs/>
          <w:color w:val="000000"/>
          <w:lang w:val="en-IN"/>
        </w:rPr>
        <w:t xml:space="preserve">Soni V, et al. Sustainable and green trends in using plant extracts for the synthesis of biogenic metal nanoparticles toward environmental and pharmaceutical advances: A review. Environ Res. </w:t>
      </w:r>
      <w:proofErr w:type="gramStart"/>
      <w:r w:rsidRPr="00325341">
        <w:rPr>
          <w:rFonts w:asciiTheme="majorHAnsi" w:hAnsiTheme="majorHAnsi" w:cstheme="majorHAnsi"/>
          <w:bCs/>
          <w:color w:val="000000"/>
          <w:lang w:val="en-IN"/>
        </w:rPr>
        <w:t>2021;202:111622</w:t>
      </w:r>
      <w:proofErr w:type="gramEnd"/>
      <w:r w:rsidRPr="00325341">
        <w:rPr>
          <w:rFonts w:asciiTheme="majorHAnsi" w:hAnsiTheme="majorHAnsi" w:cstheme="majorHAnsi"/>
          <w:bCs/>
          <w:color w:val="000000"/>
          <w:lang w:val="en-IN"/>
        </w:rPr>
        <w:t xml:space="preserve">. </w:t>
      </w:r>
    </w:p>
    <w:p w14:paraId="4AF954E4" w14:textId="77777777" w:rsidR="001535AF" w:rsidRPr="00325341" w:rsidRDefault="0020516F" w:rsidP="00EC2FF9">
      <w:pPr>
        <w:numPr>
          <w:ilvl w:val="0"/>
          <w:numId w:val="27"/>
        </w:numPr>
        <w:tabs>
          <w:tab w:val="num" w:pos="720"/>
        </w:tabs>
        <w:spacing w:line="0" w:lineRule="atLeast"/>
        <w:ind w:left="357" w:hanging="357"/>
        <w:rPr>
          <w:rFonts w:asciiTheme="majorHAnsi" w:hAnsiTheme="majorHAnsi" w:cstheme="majorHAnsi"/>
          <w:bCs/>
          <w:color w:val="000000"/>
          <w:lang w:val="en-IN"/>
        </w:rPr>
      </w:pPr>
      <w:r w:rsidRPr="00325341">
        <w:rPr>
          <w:rFonts w:asciiTheme="majorHAnsi" w:hAnsiTheme="majorHAnsi" w:cstheme="majorHAnsi"/>
          <w:bCs/>
          <w:color w:val="000000"/>
          <w:lang w:val="en-IN"/>
        </w:rPr>
        <w:t xml:space="preserve">Vanga S, </w:t>
      </w:r>
      <w:proofErr w:type="spellStart"/>
      <w:r w:rsidRPr="00325341">
        <w:rPr>
          <w:rFonts w:asciiTheme="majorHAnsi" w:hAnsiTheme="majorHAnsi" w:cstheme="majorHAnsi"/>
          <w:bCs/>
          <w:color w:val="000000"/>
          <w:lang w:val="en-IN"/>
        </w:rPr>
        <w:t>Satla</w:t>
      </w:r>
      <w:proofErr w:type="spellEnd"/>
      <w:r w:rsidRPr="00325341">
        <w:rPr>
          <w:rFonts w:asciiTheme="majorHAnsi" w:hAnsiTheme="majorHAnsi" w:cstheme="majorHAnsi"/>
          <w:bCs/>
          <w:color w:val="000000"/>
          <w:lang w:val="en-IN"/>
        </w:rPr>
        <w:t xml:space="preserve"> SR. A review on green synthesis, characterization and applications of plant-mediated metal nanoparticles. Next Res. 2025;2(2):100356. </w:t>
      </w:r>
    </w:p>
    <w:p w14:paraId="5A3A8CC9" w14:textId="77777777" w:rsidR="001535AF" w:rsidRPr="00325341" w:rsidRDefault="0020516F" w:rsidP="00EC2FF9">
      <w:pPr>
        <w:numPr>
          <w:ilvl w:val="0"/>
          <w:numId w:val="27"/>
        </w:numPr>
        <w:tabs>
          <w:tab w:val="num" w:pos="720"/>
        </w:tabs>
        <w:spacing w:line="0" w:lineRule="atLeast"/>
        <w:ind w:left="357" w:hanging="357"/>
        <w:rPr>
          <w:rFonts w:asciiTheme="majorHAnsi" w:hAnsiTheme="majorHAnsi" w:cstheme="majorHAnsi"/>
          <w:bCs/>
          <w:color w:val="000000"/>
          <w:lang w:val="en-IN"/>
        </w:rPr>
      </w:pPr>
      <w:r w:rsidRPr="00325341">
        <w:rPr>
          <w:rFonts w:asciiTheme="majorHAnsi" w:hAnsiTheme="majorHAnsi" w:cstheme="majorHAnsi"/>
          <w:bCs/>
          <w:color w:val="000000"/>
          <w:lang w:val="es-EC"/>
        </w:rPr>
        <w:t xml:space="preserve">Mosquera-Romero S, et al. </w:t>
      </w:r>
      <w:r w:rsidRPr="00325341">
        <w:rPr>
          <w:rFonts w:asciiTheme="majorHAnsi" w:hAnsiTheme="majorHAnsi" w:cstheme="majorHAnsi"/>
          <w:bCs/>
          <w:color w:val="000000"/>
          <w:lang w:val="en-IN"/>
        </w:rPr>
        <w:t xml:space="preserve">Combined gold recovery and nanoparticle synthesis in microbial systems using fractional factorial design. Nanomaterials. 2023;13(1):83. </w:t>
      </w:r>
    </w:p>
    <w:p w14:paraId="1337F2AF" w14:textId="77777777" w:rsidR="001535AF" w:rsidRPr="00325341" w:rsidRDefault="0020516F" w:rsidP="00EC2FF9">
      <w:pPr>
        <w:numPr>
          <w:ilvl w:val="0"/>
          <w:numId w:val="27"/>
        </w:numPr>
        <w:tabs>
          <w:tab w:val="num" w:pos="720"/>
        </w:tabs>
        <w:spacing w:line="0" w:lineRule="atLeast"/>
        <w:ind w:left="357" w:hanging="357"/>
        <w:rPr>
          <w:rFonts w:asciiTheme="majorHAnsi" w:hAnsiTheme="majorHAnsi" w:cstheme="majorHAnsi"/>
          <w:bCs/>
          <w:color w:val="000000"/>
          <w:lang w:val="en-IN"/>
        </w:rPr>
      </w:pPr>
      <w:r w:rsidRPr="00325341">
        <w:rPr>
          <w:rFonts w:asciiTheme="majorHAnsi" w:hAnsiTheme="majorHAnsi" w:cstheme="majorHAnsi"/>
          <w:bCs/>
          <w:color w:val="000000"/>
          <w:lang w:val="en-IN"/>
        </w:rPr>
        <w:t xml:space="preserve">Kar P, et al. A comprehensive review on biogenic synthesis and environmental applications of precious metal nanoparticles. J Environ Chem Eng. 2025;13(6):119164. </w:t>
      </w:r>
    </w:p>
    <w:p w14:paraId="6465DA1F" w14:textId="77777777" w:rsidR="001535AF" w:rsidRPr="00325341" w:rsidRDefault="0020516F" w:rsidP="00EC2FF9">
      <w:pPr>
        <w:numPr>
          <w:ilvl w:val="0"/>
          <w:numId w:val="27"/>
        </w:numPr>
        <w:tabs>
          <w:tab w:val="num" w:pos="720"/>
        </w:tabs>
        <w:spacing w:line="0" w:lineRule="atLeast"/>
        <w:ind w:left="357" w:hanging="357"/>
        <w:rPr>
          <w:rFonts w:asciiTheme="majorHAnsi" w:hAnsiTheme="majorHAnsi" w:cstheme="majorHAnsi"/>
          <w:bCs/>
          <w:color w:val="000000"/>
          <w:lang w:val="en-IN"/>
        </w:rPr>
      </w:pPr>
      <w:r w:rsidRPr="00325341">
        <w:rPr>
          <w:rFonts w:asciiTheme="majorHAnsi" w:hAnsiTheme="majorHAnsi" w:cstheme="majorHAnsi"/>
          <w:bCs/>
          <w:color w:val="000000"/>
          <w:lang w:val="en-IN"/>
        </w:rPr>
        <w:t xml:space="preserve">Shahzadi S, et al. A review on green synthesis of silver nanoparticles using plant extracts: A multifaceted approach in photocatalysis, environmental remediation, and biomedicine. RSC Adv. 2025;15(5):3858-903. </w:t>
      </w:r>
    </w:p>
    <w:p w14:paraId="326DBA18" w14:textId="77777777" w:rsidR="001535AF" w:rsidRPr="00325341" w:rsidRDefault="0020516F" w:rsidP="00EC2FF9">
      <w:pPr>
        <w:numPr>
          <w:ilvl w:val="0"/>
          <w:numId w:val="27"/>
        </w:numPr>
        <w:tabs>
          <w:tab w:val="num" w:pos="720"/>
        </w:tabs>
        <w:spacing w:line="0" w:lineRule="atLeast"/>
        <w:ind w:left="357" w:hanging="357"/>
        <w:rPr>
          <w:rFonts w:asciiTheme="majorHAnsi" w:hAnsiTheme="majorHAnsi" w:cstheme="majorHAnsi"/>
          <w:bCs/>
          <w:color w:val="000000"/>
          <w:lang w:val="en-IN"/>
        </w:rPr>
      </w:pPr>
      <w:r w:rsidRPr="00325341">
        <w:rPr>
          <w:rFonts w:asciiTheme="majorHAnsi" w:hAnsiTheme="majorHAnsi" w:cstheme="majorHAnsi"/>
          <w:bCs/>
          <w:color w:val="000000"/>
          <w:lang w:val="en-IN"/>
        </w:rPr>
        <w:t xml:space="preserve">Mustapha T, et al. A review on plants and microorganisms mediated synthesis of silver nanoparticles, role of plant metabolites and applications. Int J Environ Res Public Health. 2022;19(2):674. </w:t>
      </w:r>
    </w:p>
    <w:p w14:paraId="3688F499" w14:textId="77777777" w:rsidR="001535AF" w:rsidRPr="00325341" w:rsidRDefault="0020516F" w:rsidP="00EC2FF9">
      <w:pPr>
        <w:numPr>
          <w:ilvl w:val="0"/>
          <w:numId w:val="27"/>
        </w:numPr>
        <w:tabs>
          <w:tab w:val="num" w:pos="720"/>
        </w:tabs>
        <w:spacing w:line="0" w:lineRule="atLeast"/>
        <w:ind w:left="357" w:hanging="357"/>
        <w:rPr>
          <w:rFonts w:asciiTheme="majorHAnsi" w:hAnsiTheme="majorHAnsi" w:cstheme="majorHAnsi"/>
          <w:bCs/>
          <w:color w:val="000000"/>
          <w:lang w:val="en-IN"/>
        </w:rPr>
      </w:pPr>
      <w:proofErr w:type="spellStart"/>
      <w:r w:rsidRPr="00325341">
        <w:rPr>
          <w:rFonts w:asciiTheme="majorHAnsi" w:hAnsiTheme="majorHAnsi" w:cstheme="majorHAnsi"/>
          <w:bCs/>
          <w:color w:val="000000"/>
          <w:lang w:val="en-IN"/>
        </w:rPr>
        <w:t>Akdaşçi</w:t>
      </w:r>
      <w:proofErr w:type="spellEnd"/>
      <w:r w:rsidRPr="00325341">
        <w:rPr>
          <w:rFonts w:asciiTheme="majorHAnsi" w:hAnsiTheme="majorHAnsi" w:cstheme="majorHAnsi"/>
          <w:bCs/>
          <w:color w:val="000000"/>
          <w:lang w:val="en-IN"/>
        </w:rPr>
        <w:t xml:space="preserve"> E, et al. Microbial-based green synthesis of silver nanoparticles: A comparative review of bacteria- and fungi-mediated approaches. Int J Mol Sci. 2025;26(20):10163. </w:t>
      </w:r>
    </w:p>
    <w:p w14:paraId="0E05F73A" w14:textId="74D8235A" w:rsidR="00051C95" w:rsidRPr="00325341" w:rsidRDefault="0020516F" w:rsidP="00EC2FF9">
      <w:pPr>
        <w:numPr>
          <w:ilvl w:val="0"/>
          <w:numId w:val="27"/>
        </w:numPr>
        <w:tabs>
          <w:tab w:val="num" w:pos="720"/>
        </w:tabs>
        <w:spacing w:line="0" w:lineRule="atLeast"/>
        <w:ind w:left="357" w:hanging="357"/>
        <w:rPr>
          <w:rFonts w:asciiTheme="majorHAnsi" w:hAnsiTheme="majorHAnsi" w:cstheme="majorHAnsi"/>
          <w:bCs/>
          <w:color w:val="000000"/>
          <w:lang w:val="en-IN"/>
        </w:rPr>
      </w:pPr>
      <w:r w:rsidRPr="00325341">
        <w:rPr>
          <w:rFonts w:asciiTheme="majorHAnsi" w:hAnsiTheme="majorHAnsi" w:cstheme="majorHAnsi"/>
          <w:bCs/>
          <w:color w:val="000000"/>
          <w:lang w:val="en-IN"/>
        </w:rPr>
        <w:t xml:space="preserve">Marrs J, et al. </w:t>
      </w:r>
      <w:proofErr w:type="gramStart"/>
      <w:r w:rsidRPr="00325341">
        <w:rPr>
          <w:rFonts w:asciiTheme="majorHAnsi" w:hAnsiTheme="majorHAnsi" w:cstheme="majorHAnsi"/>
          <w:bCs/>
          <w:color w:val="000000"/>
          <w:lang w:val="en-IN"/>
        </w:rPr>
        <w:t>Gold</w:t>
      </w:r>
      <w:proofErr w:type="gramEnd"/>
      <w:r w:rsidRPr="00325341">
        <w:rPr>
          <w:rFonts w:asciiTheme="majorHAnsi" w:hAnsiTheme="majorHAnsi" w:cstheme="majorHAnsi"/>
          <w:bCs/>
          <w:color w:val="000000"/>
          <w:lang w:val="en-IN"/>
        </w:rPr>
        <w:t xml:space="preserve"> nanoparticle synthesis. J Vis Exp. 2021;(173). Available from: https://doi.org/10.3791/62176-v </w:t>
      </w:r>
    </w:p>
    <w:p w14:paraId="15E03173" w14:textId="04BC6DA6" w:rsidR="00BB5362" w:rsidRPr="00325341" w:rsidRDefault="00A34F1B" w:rsidP="00EC2FF9">
      <w:pPr>
        <w:numPr>
          <w:ilvl w:val="0"/>
          <w:numId w:val="27"/>
        </w:numPr>
        <w:tabs>
          <w:tab w:val="num" w:pos="720"/>
        </w:tabs>
        <w:spacing w:line="0" w:lineRule="atLeast"/>
        <w:ind w:left="357" w:hanging="357"/>
        <w:rPr>
          <w:rFonts w:asciiTheme="majorHAnsi" w:hAnsiTheme="majorHAnsi" w:cstheme="majorHAnsi"/>
          <w:bCs/>
          <w:color w:val="000000"/>
          <w:lang w:val="en-IN"/>
        </w:rPr>
      </w:pPr>
      <w:r w:rsidRPr="00A34F1B">
        <w:rPr>
          <w:rFonts w:asciiTheme="majorHAnsi" w:hAnsiTheme="majorHAnsi" w:cstheme="majorHAnsi"/>
          <w:bCs/>
          <w:color w:val="000000"/>
        </w:rPr>
        <w:t xml:space="preserve">Van Hoonacker A, </w:t>
      </w:r>
      <w:proofErr w:type="spellStart"/>
      <w:r w:rsidRPr="00A34F1B">
        <w:rPr>
          <w:rFonts w:asciiTheme="majorHAnsi" w:hAnsiTheme="majorHAnsi" w:cstheme="majorHAnsi"/>
          <w:bCs/>
          <w:color w:val="000000"/>
        </w:rPr>
        <w:t>Englebienne</w:t>
      </w:r>
      <w:proofErr w:type="spellEnd"/>
      <w:r w:rsidRPr="00A34F1B">
        <w:rPr>
          <w:rFonts w:asciiTheme="majorHAnsi" w:hAnsiTheme="majorHAnsi" w:cstheme="majorHAnsi"/>
          <w:bCs/>
          <w:color w:val="000000"/>
        </w:rPr>
        <w:t xml:space="preserve"> P. Revisiting silver nanoparticle chemical synthesis and </w:t>
      </w:r>
      <w:r w:rsidRPr="00A34F1B">
        <w:rPr>
          <w:rFonts w:asciiTheme="majorHAnsi" w:hAnsiTheme="majorHAnsi" w:cstheme="majorHAnsi"/>
          <w:bCs/>
          <w:color w:val="000000"/>
        </w:rPr>
        <w:lastRenderedPageBreak/>
        <w:t>stability by optical spectroscopy. Curr Nanosci. 2006;2(4):359-71.</w:t>
      </w:r>
    </w:p>
    <w:p w14:paraId="0D3E59EE" w14:textId="7759419D" w:rsidR="0044619B" w:rsidRDefault="0020516F" w:rsidP="00EC2FF9">
      <w:pPr>
        <w:numPr>
          <w:ilvl w:val="0"/>
          <w:numId w:val="27"/>
        </w:numPr>
        <w:tabs>
          <w:tab w:val="num" w:pos="720"/>
        </w:tabs>
        <w:spacing w:line="0" w:lineRule="atLeast"/>
        <w:ind w:left="357" w:hanging="357"/>
        <w:rPr>
          <w:rFonts w:asciiTheme="majorHAnsi" w:hAnsiTheme="majorHAnsi" w:cstheme="majorHAnsi"/>
          <w:bCs/>
          <w:color w:val="000000"/>
          <w:lang w:val="en-IN"/>
        </w:rPr>
      </w:pPr>
      <w:r w:rsidRPr="00325341">
        <w:rPr>
          <w:rFonts w:asciiTheme="majorHAnsi" w:hAnsiTheme="majorHAnsi" w:cstheme="majorHAnsi"/>
          <w:bCs/>
          <w:color w:val="000000"/>
          <w:lang w:val="en-IN"/>
        </w:rPr>
        <w:t xml:space="preserve">Lazic ZIR. Design of Experiments in Chemical Engineering: A Practical Guide. </w:t>
      </w:r>
      <w:r w:rsidR="00B50A03" w:rsidRPr="00B50A03">
        <w:rPr>
          <w:rFonts w:asciiTheme="majorHAnsi" w:hAnsiTheme="majorHAnsi" w:cstheme="majorHAnsi"/>
          <w:bCs/>
          <w:color w:val="000000"/>
        </w:rPr>
        <w:t>Wiley-VCH: Weinheim; 2004</w:t>
      </w:r>
      <w:r w:rsidRPr="00325341">
        <w:rPr>
          <w:rFonts w:asciiTheme="majorHAnsi" w:hAnsiTheme="majorHAnsi" w:cstheme="majorHAnsi"/>
          <w:bCs/>
          <w:color w:val="000000"/>
          <w:lang w:val="en-IN"/>
        </w:rPr>
        <w:t xml:space="preserve">. </w:t>
      </w:r>
    </w:p>
    <w:p w14:paraId="29C84F35" w14:textId="26650A06" w:rsidR="001535AF" w:rsidRPr="00325341" w:rsidRDefault="0020516F" w:rsidP="00EC2FF9">
      <w:pPr>
        <w:numPr>
          <w:ilvl w:val="0"/>
          <w:numId w:val="27"/>
        </w:numPr>
        <w:tabs>
          <w:tab w:val="num" w:pos="720"/>
        </w:tabs>
        <w:spacing w:line="0" w:lineRule="atLeast"/>
        <w:ind w:left="357" w:hanging="357"/>
        <w:rPr>
          <w:rFonts w:asciiTheme="majorHAnsi" w:hAnsiTheme="majorHAnsi" w:cstheme="majorHAnsi"/>
          <w:bCs/>
          <w:color w:val="000000"/>
          <w:lang w:val="en-IN"/>
        </w:rPr>
      </w:pPr>
      <w:r w:rsidRPr="00325341">
        <w:rPr>
          <w:rFonts w:asciiTheme="majorHAnsi" w:hAnsiTheme="majorHAnsi" w:cstheme="majorHAnsi"/>
          <w:bCs/>
          <w:color w:val="000000"/>
          <w:lang w:val="en-IN"/>
        </w:rPr>
        <w:t xml:space="preserve">Castro L, et al. Mechanism and applications of metal nanoparticles prepared by bio-mediated process. Rev Adv Sci Eng. 2014;3(3):199-216. </w:t>
      </w:r>
    </w:p>
    <w:p w14:paraId="04935EDA" w14:textId="77777777" w:rsidR="001535AF" w:rsidRPr="00325341" w:rsidRDefault="0020516F" w:rsidP="00EC2FF9">
      <w:pPr>
        <w:numPr>
          <w:ilvl w:val="0"/>
          <w:numId w:val="27"/>
        </w:numPr>
        <w:tabs>
          <w:tab w:val="num" w:pos="720"/>
        </w:tabs>
        <w:spacing w:line="0" w:lineRule="atLeast"/>
        <w:ind w:left="357" w:hanging="357"/>
        <w:rPr>
          <w:rFonts w:asciiTheme="majorHAnsi" w:hAnsiTheme="majorHAnsi" w:cstheme="majorHAnsi"/>
          <w:bCs/>
          <w:color w:val="000000"/>
          <w:lang w:val="en-IN"/>
        </w:rPr>
      </w:pPr>
      <w:r w:rsidRPr="00325341">
        <w:rPr>
          <w:rFonts w:asciiTheme="majorHAnsi" w:hAnsiTheme="majorHAnsi" w:cstheme="majorHAnsi"/>
          <w:bCs/>
          <w:color w:val="000000"/>
          <w:lang w:val="en-IN"/>
        </w:rPr>
        <w:t xml:space="preserve">Reith F, et al. Mechanisms of gold biomineralization in the bacterium </w:t>
      </w:r>
      <w:proofErr w:type="spellStart"/>
      <w:r w:rsidRPr="00325341">
        <w:rPr>
          <w:rFonts w:asciiTheme="majorHAnsi" w:hAnsiTheme="majorHAnsi" w:cstheme="majorHAnsi"/>
          <w:bCs/>
          <w:i/>
          <w:iCs/>
          <w:color w:val="000000"/>
          <w:lang w:val="en-IN"/>
        </w:rPr>
        <w:t>Cupriavidus</w:t>
      </w:r>
      <w:proofErr w:type="spellEnd"/>
      <w:r w:rsidRPr="00325341">
        <w:rPr>
          <w:rFonts w:asciiTheme="majorHAnsi" w:hAnsiTheme="majorHAnsi" w:cstheme="majorHAnsi"/>
          <w:bCs/>
          <w:i/>
          <w:iCs/>
          <w:color w:val="000000"/>
          <w:lang w:val="en-IN"/>
        </w:rPr>
        <w:t xml:space="preserve"> </w:t>
      </w:r>
      <w:proofErr w:type="spellStart"/>
      <w:r w:rsidRPr="00325341">
        <w:rPr>
          <w:rFonts w:asciiTheme="majorHAnsi" w:hAnsiTheme="majorHAnsi" w:cstheme="majorHAnsi"/>
          <w:bCs/>
          <w:i/>
          <w:iCs/>
          <w:color w:val="000000"/>
          <w:lang w:val="en-IN"/>
        </w:rPr>
        <w:t>metallidurans</w:t>
      </w:r>
      <w:proofErr w:type="spellEnd"/>
      <w:r w:rsidRPr="00325341">
        <w:rPr>
          <w:rFonts w:asciiTheme="majorHAnsi" w:hAnsiTheme="majorHAnsi" w:cstheme="majorHAnsi"/>
          <w:bCs/>
          <w:color w:val="000000"/>
          <w:lang w:val="en-IN"/>
        </w:rPr>
        <w:t xml:space="preserve">. Proc Natl </w:t>
      </w:r>
      <w:proofErr w:type="spellStart"/>
      <w:r w:rsidRPr="00325341">
        <w:rPr>
          <w:rFonts w:asciiTheme="majorHAnsi" w:hAnsiTheme="majorHAnsi" w:cstheme="majorHAnsi"/>
          <w:bCs/>
          <w:color w:val="000000"/>
          <w:lang w:val="en-IN"/>
        </w:rPr>
        <w:t>Acad</w:t>
      </w:r>
      <w:proofErr w:type="spellEnd"/>
      <w:r w:rsidRPr="00325341">
        <w:rPr>
          <w:rFonts w:asciiTheme="majorHAnsi" w:hAnsiTheme="majorHAnsi" w:cstheme="majorHAnsi"/>
          <w:bCs/>
          <w:color w:val="000000"/>
          <w:lang w:val="en-IN"/>
        </w:rPr>
        <w:t xml:space="preserve"> Sci U S A. 2009;106(42):17757-62. </w:t>
      </w:r>
    </w:p>
    <w:p w14:paraId="24AA8652" w14:textId="3E00B5B9" w:rsidR="001535AF" w:rsidRPr="00325341" w:rsidRDefault="00300A89" w:rsidP="00EC2FF9">
      <w:pPr>
        <w:numPr>
          <w:ilvl w:val="0"/>
          <w:numId w:val="27"/>
        </w:numPr>
        <w:tabs>
          <w:tab w:val="num" w:pos="720"/>
        </w:tabs>
        <w:spacing w:line="0" w:lineRule="atLeast"/>
        <w:ind w:left="357" w:hanging="357"/>
        <w:rPr>
          <w:rFonts w:asciiTheme="majorHAnsi" w:hAnsiTheme="majorHAnsi" w:cstheme="majorHAnsi"/>
          <w:bCs/>
          <w:color w:val="000000"/>
          <w:lang w:val="en-IN"/>
        </w:rPr>
      </w:pPr>
      <w:r w:rsidRPr="00300A89">
        <w:rPr>
          <w:rFonts w:asciiTheme="majorHAnsi" w:hAnsiTheme="majorHAnsi" w:cstheme="majorHAnsi"/>
          <w:bCs/>
          <w:color w:val="000000"/>
        </w:rPr>
        <w:t xml:space="preserve">Gami B, </w:t>
      </w:r>
      <w:r>
        <w:rPr>
          <w:rFonts w:asciiTheme="majorHAnsi" w:hAnsiTheme="majorHAnsi" w:cstheme="majorHAnsi"/>
          <w:bCs/>
          <w:color w:val="000000"/>
        </w:rPr>
        <w:t>et al</w:t>
      </w:r>
      <w:r w:rsidRPr="00300A89">
        <w:rPr>
          <w:rFonts w:asciiTheme="majorHAnsi" w:hAnsiTheme="majorHAnsi" w:cstheme="majorHAnsi"/>
          <w:bCs/>
          <w:color w:val="000000"/>
        </w:rPr>
        <w:t xml:space="preserve">. </w:t>
      </w:r>
      <w:proofErr w:type="spellStart"/>
      <w:r w:rsidRPr="00300A89">
        <w:rPr>
          <w:rFonts w:asciiTheme="majorHAnsi" w:hAnsiTheme="majorHAnsi" w:cstheme="majorHAnsi"/>
          <w:bCs/>
          <w:i/>
          <w:iCs/>
          <w:color w:val="000000"/>
        </w:rPr>
        <w:t>Leucophyllum</w:t>
      </w:r>
      <w:proofErr w:type="spellEnd"/>
      <w:r w:rsidRPr="00300A89">
        <w:rPr>
          <w:rFonts w:asciiTheme="majorHAnsi" w:hAnsiTheme="majorHAnsi" w:cstheme="majorHAnsi"/>
          <w:bCs/>
          <w:i/>
          <w:iCs/>
          <w:color w:val="000000"/>
        </w:rPr>
        <w:t xml:space="preserve"> frutescens</w:t>
      </w:r>
      <w:r w:rsidRPr="00300A89">
        <w:rPr>
          <w:rFonts w:asciiTheme="majorHAnsi" w:hAnsiTheme="majorHAnsi" w:cstheme="majorHAnsi"/>
          <w:bCs/>
          <w:color w:val="000000"/>
        </w:rPr>
        <w:t xml:space="preserve"> mediated synthesis of silver and gold nanoparticles for catalytic dye degradation. </w:t>
      </w:r>
      <w:r>
        <w:rPr>
          <w:rFonts w:asciiTheme="majorHAnsi" w:hAnsiTheme="majorHAnsi" w:cstheme="majorHAnsi"/>
          <w:bCs/>
          <w:color w:val="000000"/>
        </w:rPr>
        <w:t>Front Chem</w:t>
      </w:r>
      <w:r w:rsidRPr="00300A89">
        <w:rPr>
          <w:rFonts w:asciiTheme="majorHAnsi" w:hAnsiTheme="majorHAnsi" w:cstheme="majorHAnsi"/>
          <w:bCs/>
          <w:color w:val="000000"/>
        </w:rPr>
        <w:t xml:space="preserve">. </w:t>
      </w:r>
      <w:proofErr w:type="gramStart"/>
      <w:r w:rsidRPr="00300A89">
        <w:rPr>
          <w:rFonts w:asciiTheme="majorHAnsi" w:hAnsiTheme="majorHAnsi" w:cstheme="majorHAnsi"/>
          <w:bCs/>
          <w:color w:val="000000"/>
        </w:rPr>
        <w:t>2022;10:932416</w:t>
      </w:r>
      <w:proofErr w:type="gramEnd"/>
      <w:r w:rsidRPr="00300A89">
        <w:rPr>
          <w:rFonts w:asciiTheme="majorHAnsi" w:hAnsiTheme="majorHAnsi" w:cstheme="majorHAnsi"/>
          <w:bCs/>
          <w:color w:val="000000"/>
        </w:rPr>
        <w:t>.</w:t>
      </w:r>
    </w:p>
    <w:p w14:paraId="3CEFC950" w14:textId="77777777" w:rsidR="001535AF" w:rsidRPr="00325341" w:rsidRDefault="0020516F" w:rsidP="00EC2FF9">
      <w:pPr>
        <w:numPr>
          <w:ilvl w:val="0"/>
          <w:numId w:val="27"/>
        </w:numPr>
        <w:tabs>
          <w:tab w:val="num" w:pos="720"/>
        </w:tabs>
        <w:spacing w:line="0" w:lineRule="atLeast"/>
        <w:ind w:left="357" w:hanging="357"/>
        <w:rPr>
          <w:rFonts w:asciiTheme="majorHAnsi" w:hAnsiTheme="majorHAnsi" w:cstheme="majorHAnsi"/>
          <w:bCs/>
          <w:color w:val="000000"/>
          <w:lang w:val="en-IN"/>
        </w:rPr>
      </w:pPr>
      <w:r w:rsidRPr="00325341">
        <w:rPr>
          <w:rFonts w:asciiTheme="majorHAnsi" w:hAnsiTheme="majorHAnsi" w:cstheme="majorHAnsi"/>
          <w:bCs/>
          <w:color w:val="000000"/>
          <w:lang w:val="en-IN"/>
        </w:rPr>
        <w:t xml:space="preserve">Boruah JS, et al. </w:t>
      </w:r>
      <w:proofErr w:type="gramStart"/>
      <w:r w:rsidRPr="00325341">
        <w:rPr>
          <w:rFonts w:asciiTheme="majorHAnsi" w:hAnsiTheme="majorHAnsi" w:cstheme="majorHAnsi"/>
          <w:bCs/>
          <w:color w:val="000000"/>
          <w:lang w:val="en-IN"/>
        </w:rPr>
        <w:t>Green</w:t>
      </w:r>
      <w:proofErr w:type="gramEnd"/>
      <w:r w:rsidRPr="00325341">
        <w:rPr>
          <w:rFonts w:asciiTheme="majorHAnsi" w:hAnsiTheme="majorHAnsi" w:cstheme="majorHAnsi"/>
          <w:bCs/>
          <w:color w:val="000000"/>
          <w:lang w:val="en-IN"/>
        </w:rPr>
        <w:t xml:space="preserve"> synthesis of gold nanoparticles using an antiepileptic plant extract: In vitro biological and photocatalytic activities. RSC Adv. 2021;11(45):28029-41. </w:t>
      </w:r>
    </w:p>
    <w:p w14:paraId="483E553D" w14:textId="2522B321" w:rsidR="001535AF" w:rsidRPr="00325341" w:rsidRDefault="0020516F" w:rsidP="00EC2FF9">
      <w:pPr>
        <w:numPr>
          <w:ilvl w:val="0"/>
          <w:numId w:val="27"/>
        </w:numPr>
        <w:tabs>
          <w:tab w:val="num" w:pos="720"/>
        </w:tabs>
        <w:spacing w:line="0" w:lineRule="atLeast"/>
        <w:ind w:left="357" w:hanging="357"/>
        <w:rPr>
          <w:rFonts w:asciiTheme="majorHAnsi" w:hAnsiTheme="majorHAnsi" w:cstheme="majorHAnsi"/>
          <w:bCs/>
          <w:color w:val="000000"/>
          <w:lang w:val="en-IN"/>
        </w:rPr>
      </w:pPr>
      <w:r w:rsidRPr="00325341">
        <w:rPr>
          <w:rFonts w:asciiTheme="majorHAnsi" w:hAnsiTheme="majorHAnsi" w:cstheme="majorHAnsi"/>
          <w:bCs/>
          <w:color w:val="000000"/>
          <w:lang w:val="en-IN"/>
        </w:rPr>
        <w:t xml:space="preserve">Iravani S. Green synthesis of metal nanoparticles using plants. Green Chem. 2011;13(10):2638-50. </w:t>
      </w:r>
    </w:p>
    <w:p w14:paraId="30E10184" w14:textId="33CA1114" w:rsidR="00051C95" w:rsidRPr="00325341" w:rsidRDefault="00581289" w:rsidP="00EC2FF9">
      <w:pPr>
        <w:pStyle w:val="Prrafodelista"/>
        <w:numPr>
          <w:ilvl w:val="0"/>
          <w:numId w:val="27"/>
        </w:numPr>
        <w:jc w:val="both"/>
        <w:rPr>
          <w:rFonts w:asciiTheme="majorHAnsi" w:eastAsia="Calibri" w:hAnsiTheme="majorHAnsi" w:cstheme="majorHAnsi"/>
          <w:bCs/>
          <w:color w:val="000000"/>
          <w:sz w:val="24"/>
          <w:szCs w:val="24"/>
          <w:lang w:val="en-IN"/>
        </w:rPr>
      </w:pPr>
      <w:r w:rsidRPr="00581289">
        <w:rPr>
          <w:rFonts w:asciiTheme="majorHAnsi" w:eastAsia="Calibri" w:hAnsiTheme="majorHAnsi" w:cstheme="majorHAnsi"/>
          <w:bCs/>
          <w:color w:val="000000"/>
          <w:sz w:val="24"/>
          <w:szCs w:val="24"/>
        </w:rPr>
        <w:t xml:space="preserve">Wu JW, Ng IS. </w:t>
      </w:r>
      <w:proofErr w:type="spellStart"/>
      <w:r w:rsidRPr="00581289">
        <w:rPr>
          <w:rFonts w:asciiTheme="majorHAnsi" w:eastAsia="Calibri" w:hAnsiTheme="majorHAnsi" w:cstheme="majorHAnsi"/>
          <w:bCs/>
          <w:color w:val="000000"/>
          <w:sz w:val="24"/>
          <w:szCs w:val="24"/>
        </w:rPr>
        <w:t>Biofabrication</w:t>
      </w:r>
      <w:proofErr w:type="spellEnd"/>
      <w:r w:rsidRPr="00581289">
        <w:rPr>
          <w:rFonts w:asciiTheme="majorHAnsi" w:eastAsia="Calibri" w:hAnsiTheme="majorHAnsi" w:cstheme="majorHAnsi"/>
          <w:bCs/>
          <w:color w:val="000000"/>
          <w:sz w:val="24"/>
          <w:szCs w:val="24"/>
        </w:rPr>
        <w:t xml:space="preserve"> of gold nanoparticles by Shewanella species. </w:t>
      </w:r>
      <w:proofErr w:type="spellStart"/>
      <w:r w:rsidRPr="00581289">
        <w:rPr>
          <w:rFonts w:asciiTheme="majorHAnsi" w:eastAsia="Calibri" w:hAnsiTheme="majorHAnsi" w:cstheme="majorHAnsi"/>
          <w:bCs/>
          <w:color w:val="000000"/>
          <w:sz w:val="24"/>
          <w:szCs w:val="24"/>
        </w:rPr>
        <w:t>Bioresour</w:t>
      </w:r>
      <w:proofErr w:type="spellEnd"/>
      <w:r w:rsidRPr="00581289">
        <w:rPr>
          <w:rFonts w:asciiTheme="majorHAnsi" w:eastAsia="Calibri" w:hAnsiTheme="majorHAnsi" w:cstheme="majorHAnsi"/>
          <w:bCs/>
          <w:color w:val="000000"/>
          <w:sz w:val="24"/>
          <w:szCs w:val="24"/>
        </w:rPr>
        <w:t xml:space="preserve"> Bioprocess. 2017;4(1):50.</w:t>
      </w:r>
      <w:r w:rsidR="00051C95" w:rsidRPr="00325341">
        <w:rPr>
          <w:rFonts w:asciiTheme="majorHAnsi" w:eastAsia="Calibri" w:hAnsiTheme="majorHAnsi" w:cstheme="majorHAnsi"/>
          <w:bCs/>
          <w:color w:val="000000"/>
          <w:sz w:val="24"/>
          <w:szCs w:val="24"/>
          <w:lang w:val="en-IN"/>
        </w:rPr>
        <w:t xml:space="preserve"> </w:t>
      </w:r>
    </w:p>
    <w:p w14:paraId="55F0DA26" w14:textId="77777777" w:rsidR="001535AF" w:rsidRPr="00547CB4" w:rsidRDefault="001535AF" w:rsidP="00547CB4">
      <w:pPr>
        <w:rPr>
          <w:rFonts w:asciiTheme="majorHAnsi" w:hAnsiTheme="majorHAnsi" w:cstheme="majorHAnsi"/>
          <w:bCs/>
          <w:color w:val="000000"/>
        </w:rPr>
      </w:pPr>
    </w:p>
    <w:sectPr w:rsidR="001535AF" w:rsidRPr="00547CB4" w:rsidSect="00147CBA">
      <w:headerReference w:type="even" r:id="rId10"/>
      <w:footerReference w:type="even" r:id="rId1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487BA" w14:textId="77777777" w:rsidR="00946F2F" w:rsidRDefault="00946F2F">
      <w:r>
        <w:separator/>
      </w:r>
    </w:p>
  </w:endnote>
  <w:endnote w:type="continuationSeparator" w:id="0">
    <w:p w14:paraId="727B4255" w14:textId="77777777" w:rsidR="00946F2F" w:rsidRDefault="00946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2B1917" w:rsidRDefault="002B191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6CD8B" w14:textId="77777777" w:rsidR="00946F2F" w:rsidRDefault="00946F2F">
      <w:r>
        <w:separator/>
      </w:r>
    </w:p>
  </w:footnote>
  <w:footnote w:type="continuationSeparator" w:id="0">
    <w:p w14:paraId="25BAF9C8" w14:textId="77777777" w:rsidR="00946F2F" w:rsidRDefault="00946F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2B1917" w:rsidRDefault="002B1917">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3173"/>
    <w:multiLevelType w:val="hybridMultilevel"/>
    <w:tmpl w:val="EB18B76A"/>
    <w:lvl w:ilvl="0" w:tplc="C7A462EA">
      <w:start w:val="4"/>
      <w:numFmt w:val="decimal"/>
      <w:lvlText w:val="%1."/>
      <w:lvlJc w:val="left"/>
      <w:pPr>
        <w:ind w:left="720" w:hanging="360"/>
      </w:pPr>
      <w:rPr>
        <w:rFonts w:hint="default"/>
      </w:rPr>
    </w:lvl>
    <w:lvl w:ilvl="1" w:tplc="3544F2CC" w:tentative="1">
      <w:start w:val="1"/>
      <w:numFmt w:val="lowerLetter"/>
      <w:lvlText w:val="%2."/>
      <w:lvlJc w:val="left"/>
      <w:pPr>
        <w:ind w:left="1440" w:hanging="360"/>
      </w:pPr>
    </w:lvl>
    <w:lvl w:ilvl="2" w:tplc="FF40CA8C" w:tentative="1">
      <w:start w:val="1"/>
      <w:numFmt w:val="lowerRoman"/>
      <w:lvlText w:val="%3."/>
      <w:lvlJc w:val="right"/>
      <w:pPr>
        <w:ind w:left="2160" w:hanging="180"/>
      </w:pPr>
    </w:lvl>
    <w:lvl w:ilvl="3" w:tplc="CFE4FD86" w:tentative="1">
      <w:start w:val="1"/>
      <w:numFmt w:val="decimal"/>
      <w:lvlText w:val="%4."/>
      <w:lvlJc w:val="left"/>
      <w:pPr>
        <w:ind w:left="2880" w:hanging="360"/>
      </w:pPr>
    </w:lvl>
    <w:lvl w:ilvl="4" w:tplc="A30227C2" w:tentative="1">
      <w:start w:val="1"/>
      <w:numFmt w:val="lowerLetter"/>
      <w:lvlText w:val="%5."/>
      <w:lvlJc w:val="left"/>
      <w:pPr>
        <w:ind w:left="3600" w:hanging="360"/>
      </w:pPr>
    </w:lvl>
    <w:lvl w:ilvl="5" w:tplc="CB66BD48" w:tentative="1">
      <w:start w:val="1"/>
      <w:numFmt w:val="lowerRoman"/>
      <w:lvlText w:val="%6."/>
      <w:lvlJc w:val="right"/>
      <w:pPr>
        <w:ind w:left="4320" w:hanging="180"/>
      </w:pPr>
    </w:lvl>
    <w:lvl w:ilvl="6" w:tplc="F342EB56" w:tentative="1">
      <w:start w:val="1"/>
      <w:numFmt w:val="decimal"/>
      <w:lvlText w:val="%7."/>
      <w:lvlJc w:val="left"/>
      <w:pPr>
        <w:ind w:left="5040" w:hanging="360"/>
      </w:pPr>
    </w:lvl>
    <w:lvl w:ilvl="7" w:tplc="FE96757E" w:tentative="1">
      <w:start w:val="1"/>
      <w:numFmt w:val="lowerLetter"/>
      <w:lvlText w:val="%8."/>
      <w:lvlJc w:val="left"/>
      <w:pPr>
        <w:ind w:left="5760" w:hanging="360"/>
      </w:pPr>
    </w:lvl>
    <w:lvl w:ilvl="8" w:tplc="BDC4ACDE" w:tentative="1">
      <w:start w:val="1"/>
      <w:numFmt w:val="lowerRoman"/>
      <w:lvlText w:val="%9."/>
      <w:lvlJc w:val="right"/>
      <w:pPr>
        <w:ind w:left="6480" w:hanging="180"/>
      </w:pPr>
    </w:lvl>
  </w:abstractNum>
  <w:abstractNum w:abstractNumId="1" w15:restartNumberingAfterBreak="0">
    <w:nsid w:val="0D3015C9"/>
    <w:multiLevelType w:val="multilevel"/>
    <w:tmpl w:val="F9DC1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E15FCA"/>
    <w:multiLevelType w:val="hybridMultilevel"/>
    <w:tmpl w:val="4AAABC5E"/>
    <w:lvl w:ilvl="0" w:tplc="F1DE9874">
      <w:start w:val="1"/>
      <w:numFmt w:val="bullet"/>
      <w:lvlText w:val=""/>
      <w:lvlJc w:val="left"/>
      <w:pPr>
        <w:ind w:left="360" w:hanging="360"/>
      </w:pPr>
      <w:rPr>
        <w:rFonts w:ascii="Symbol" w:hAnsi="Symbol" w:hint="default"/>
        <w:sz w:val="28"/>
        <w:szCs w:val="28"/>
      </w:rPr>
    </w:lvl>
    <w:lvl w:ilvl="1" w:tplc="46EC3FD4" w:tentative="1">
      <w:start w:val="1"/>
      <w:numFmt w:val="bullet"/>
      <w:lvlText w:val="o"/>
      <w:lvlJc w:val="left"/>
      <w:pPr>
        <w:ind w:left="1440" w:hanging="360"/>
      </w:pPr>
      <w:rPr>
        <w:rFonts w:ascii="Courier New" w:hAnsi="Courier New" w:cs="Courier New" w:hint="default"/>
      </w:rPr>
    </w:lvl>
    <w:lvl w:ilvl="2" w:tplc="21200EA8" w:tentative="1">
      <w:start w:val="1"/>
      <w:numFmt w:val="bullet"/>
      <w:lvlText w:val=""/>
      <w:lvlJc w:val="left"/>
      <w:pPr>
        <w:ind w:left="2160" w:hanging="360"/>
      </w:pPr>
      <w:rPr>
        <w:rFonts w:ascii="Wingdings" w:hAnsi="Wingdings" w:hint="default"/>
      </w:rPr>
    </w:lvl>
    <w:lvl w:ilvl="3" w:tplc="974008B2" w:tentative="1">
      <w:start w:val="1"/>
      <w:numFmt w:val="bullet"/>
      <w:lvlText w:val=""/>
      <w:lvlJc w:val="left"/>
      <w:pPr>
        <w:ind w:left="2880" w:hanging="360"/>
      </w:pPr>
      <w:rPr>
        <w:rFonts w:ascii="Symbol" w:hAnsi="Symbol" w:hint="default"/>
      </w:rPr>
    </w:lvl>
    <w:lvl w:ilvl="4" w:tplc="EFDC5B7A" w:tentative="1">
      <w:start w:val="1"/>
      <w:numFmt w:val="bullet"/>
      <w:lvlText w:val="o"/>
      <w:lvlJc w:val="left"/>
      <w:pPr>
        <w:ind w:left="3600" w:hanging="360"/>
      </w:pPr>
      <w:rPr>
        <w:rFonts w:ascii="Courier New" w:hAnsi="Courier New" w:cs="Courier New" w:hint="default"/>
      </w:rPr>
    </w:lvl>
    <w:lvl w:ilvl="5" w:tplc="DE24A8A6" w:tentative="1">
      <w:start w:val="1"/>
      <w:numFmt w:val="bullet"/>
      <w:lvlText w:val=""/>
      <w:lvlJc w:val="left"/>
      <w:pPr>
        <w:ind w:left="4320" w:hanging="360"/>
      </w:pPr>
      <w:rPr>
        <w:rFonts w:ascii="Wingdings" w:hAnsi="Wingdings" w:hint="default"/>
      </w:rPr>
    </w:lvl>
    <w:lvl w:ilvl="6" w:tplc="824299E6" w:tentative="1">
      <w:start w:val="1"/>
      <w:numFmt w:val="bullet"/>
      <w:lvlText w:val=""/>
      <w:lvlJc w:val="left"/>
      <w:pPr>
        <w:ind w:left="5040" w:hanging="360"/>
      </w:pPr>
      <w:rPr>
        <w:rFonts w:ascii="Symbol" w:hAnsi="Symbol" w:hint="default"/>
      </w:rPr>
    </w:lvl>
    <w:lvl w:ilvl="7" w:tplc="BD18B262" w:tentative="1">
      <w:start w:val="1"/>
      <w:numFmt w:val="bullet"/>
      <w:lvlText w:val="o"/>
      <w:lvlJc w:val="left"/>
      <w:pPr>
        <w:ind w:left="5760" w:hanging="360"/>
      </w:pPr>
      <w:rPr>
        <w:rFonts w:ascii="Courier New" w:hAnsi="Courier New" w:cs="Courier New" w:hint="default"/>
      </w:rPr>
    </w:lvl>
    <w:lvl w:ilvl="8" w:tplc="C8FE45B0" w:tentative="1">
      <w:start w:val="1"/>
      <w:numFmt w:val="bullet"/>
      <w:lvlText w:val=""/>
      <w:lvlJc w:val="left"/>
      <w:pPr>
        <w:ind w:left="6480" w:hanging="360"/>
      </w:pPr>
      <w:rPr>
        <w:rFonts w:ascii="Wingdings" w:hAnsi="Wingdings" w:hint="default"/>
      </w:rPr>
    </w:lvl>
  </w:abstractNum>
  <w:abstractNum w:abstractNumId="3" w15:restartNumberingAfterBreak="0">
    <w:nsid w:val="133227B1"/>
    <w:multiLevelType w:val="hybridMultilevel"/>
    <w:tmpl w:val="E69A5FB6"/>
    <w:lvl w:ilvl="0" w:tplc="D79AEC16">
      <w:start w:val="1"/>
      <w:numFmt w:val="decimal"/>
      <w:lvlText w:val="%1."/>
      <w:lvlJc w:val="left"/>
      <w:pPr>
        <w:ind w:left="720" w:hanging="360"/>
      </w:pPr>
    </w:lvl>
    <w:lvl w:ilvl="1" w:tplc="8FEA6F4E" w:tentative="1">
      <w:start w:val="1"/>
      <w:numFmt w:val="lowerLetter"/>
      <w:lvlText w:val="%2."/>
      <w:lvlJc w:val="left"/>
      <w:pPr>
        <w:ind w:left="1440" w:hanging="360"/>
      </w:pPr>
    </w:lvl>
    <w:lvl w:ilvl="2" w:tplc="9E8253B6" w:tentative="1">
      <w:start w:val="1"/>
      <w:numFmt w:val="lowerRoman"/>
      <w:lvlText w:val="%3."/>
      <w:lvlJc w:val="right"/>
      <w:pPr>
        <w:ind w:left="2160" w:hanging="180"/>
      </w:pPr>
    </w:lvl>
    <w:lvl w:ilvl="3" w:tplc="C40EDBE4" w:tentative="1">
      <w:start w:val="1"/>
      <w:numFmt w:val="decimal"/>
      <w:lvlText w:val="%4."/>
      <w:lvlJc w:val="left"/>
      <w:pPr>
        <w:ind w:left="2880" w:hanging="360"/>
      </w:pPr>
    </w:lvl>
    <w:lvl w:ilvl="4" w:tplc="5A1C426E" w:tentative="1">
      <w:start w:val="1"/>
      <w:numFmt w:val="lowerLetter"/>
      <w:lvlText w:val="%5."/>
      <w:lvlJc w:val="left"/>
      <w:pPr>
        <w:ind w:left="3600" w:hanging="360"/>
      </w:pPr>
    </w:lvl>
    <w:lvl w:ilvl="5" w:tplc="D8B88D12" w:tentative="1">
      <w:start w:val="1"/>
      <w:numFmt w:val="lowerRoman"/>
      <w:lvlText w:val="%6."/>
      <w:lvlJc w:val="right"/>
      <w:pPr>
        <w:ind w:left="4320" w:hanging="180"/>
      </w:pPr>
    </w:lvl>
    <w:lvl w:ilvl="6" w:tplc="5A1C6690" w:tentative="1">
      <w:start w:val="1"/>
      <w:numFmt w:val="decimal"/>
      <w:lvlText w:val="%7."/>
      <w:lvlJc w:val="left"/>
      <w:pPr>
        <w:ind w:left="5040" w:hanging="360"/>
      </w:pPr>
    </w:lvl>
    <w:lvl w:ilvl="7" w:tplc="0A7821C2" w:tentative="1">
      <w:start w:val="1"/>
      <w:numFmt w:val="lowerLetter"/>
      <w:lvlText w:val="%8."/>
      <w:lvlJc w:val="left"/>
      <w:pPr>
        <w:ind w:left="5760" w:hanging="360"/>
      </w:pPr>
    </w:lvl>
    <w:lvl w:ilvl="8" w:tplc="64A2EF2C" w:tentative="1">
      <w:start w:val="1"/>
      <w:numFmt w:val="lowerRoman"/>
      <w:lvlText w:val="%9."/>
      <w:lvlJc w:val="right"/>
      <w:pPr>
        <w:ind w:left="6480" w:hanging="180"/>
      </w:pPr>
    </w:lvl>
  </w:abstractNum>
  <w:abstractNum w:abstractNumId="4" w15:restartNumberingAfterBreak="0">
    <w:nsid w:val="15382D25"/>
    <w:multiLevelType w:val="hybridMultilevel"/>
    <w:tmpl w:val="BF989C7C"/>
    <w:lvl w:ilvl="0" w:tplc="DB1AF648">
      <w:start w:val="1"/>
      <w:numFmt w:val="decimal"/>
      <w:lvlText w:val="%1."/>
      <w:lvlJc w:val="left"/>
      <w:pPr>
        <w:ind w:left="720" w:hanging="360"/>
      </w:pPr>
      <w:rPr>
        <w:rFonts w:hint="default"/>
      </w:rPr>
    </w:lvl>
    <w:lvl w:ilvl="1" w:tplc="BDBEC998" w:tentative="1">
      <w:start w:val="1"/>
      <w:numFmt w:val="lowerLetter"/>
      <w:lvlText w:val="%2."/>
      <w:lvlJc w:val="left"/>
      <w:pPr>
        <w:ind w:left="1440" w:hanging="360"/>
      </w:pPr>
    </w:lvl>
    <w:lvl w:ilvl="2" w:tplc="713C7B56" w:tentative="1">
      <w:start w:val="1"/>
      <w:numFmt w:val="lowerRoman"/>
      <w:lvlText w:val="%3."/>
      <w:lvlJc w:val="right"/>
      <w:pPr>
        <w:ind w:left="2160" w:hanging="180"/>
      </w:pPr>
    </w:lvl>
    <w:lvl w:ilvl="3" w:tplc="12964D9A" w:tentative="1">
      <w:start w:val="1"/>
      <w:numFmt w:val="decimal"/>
      <w:lvlText w:val="%4."/>
      <w:lvlJc w:val="left"/>
      <w:pPr>
        <w:ind w:left="2880" w:hanging="360"/>
      </w:pPr>
    </w:lvl>
    <w:lvl w:ilvl="4" w:tplc="63C874C2" w:tentative="1">
      <w:start w:val="1"/>
      <w:numFmt w:val="lowerLetter"/>
      <w:lvlText w:val="%5."/>
      <w:lvlJc w:val="left"/>
      <w:pPr>
        <w:ind w:left="3600" w:hanging="360"/>
      </w:pPr>
    </w:lvl>
    <w:lvl w:ilvl="5" w:tplc="BC626F4C" w:tentative="1">
      <w:start w:val="1"/>
      <w:numFmt w:val="lowerRoman"/>
      <w:lvlText w:val="%6."/>
      <w:lvlJc w:val="right"/>
      <w:pPr>
        <w:ind w:left="4320" w:hanging="180"/>
      </w:pPr>
    </w:lvl>
    <w:lvl w:ilvl="6" w:tplc="3E083E84" w:tentative="1">
      <w:start w:val="1"/>
      <w:numFmt w:val="decimal"/>
      <w:lvlText w:val="%7."/>
      <w:lvlJc w:val="left"/>
      <w:pPr>
        <w:ind w:left="5040" w:hanging="360"/>
      </w:pPr>
    </w:lvl>
    <w:lvl w:ilvl="7" w:tplc="AF525AA2" w:tentative="1">
      <w:start w:val="1"/>
      <w:numFmt w:val="lowerLetter"/>
      <w:lvlText w:val="%8."/>
      <w:lvlJc w:val="left"/>
      <w:pPr>
        <w:ind w:left="5760" w:hanging="360"/>
      </w:pPr>
    </w:lvl>
    <w:lvl w:ilvl="8" w:tplc="6D3C11B2" w:tentative="1">
      <w:start w:val="1"/>
      <w:numFmt w:val="lowerRoman"/>
      <w:lvlText w:val="%9."/>
      <w:lvlJc w:val="right"/>
      <w:pPr>
        <w:ind w:left="6480" w:hanging="180"/>
      </w:pPr>
    </w:lvl>
  </w:abstractNum>
  <w:abstractNum w:abstractNumId="5" w15:restartNumberingAfterBreak="0">
    <w:nsid w:val="21BA043A"/>
    <w:multiLevelType w:val="hybridMultilevel"/>
    <w:tmpl w:val="97EA5562"/>
    <w:lvl w:ilvl="0" w:tplc="11DEEAA6">
      <w:start w:val="1"/>
      <w:numFmt w:val="decimal"/>
      <w:lvlText w:val="%1."/>
      <w:lvlJc w:val="left"/>
      <w:pPr>
        <w:ind w:left="720" w:hanging="360"/>
      </w:pPr>
    </w:lvl>
    <w:lvl w:ilvl="1" w:tplc="95205178" w:tentative="1">
      <w:start w:val="1"/>
      <w:numFmt w:val="lowerLetter"/>
      <w:lvlText w:val="%2."/>
      <w:lvlJc w:val="left"/>
      <w:pPr>
        <w:ind w:left="1440" w:hanging="360"/>
      </w:pPr>
    </w:lvl>
    <w:lvl w:ilvl="2" w:tplc="E38E62AE" w:tentative="1">
      <w:start w:val="1"/>
      <w:numFmt w:val="lowerRoman"/>
      <w:lvlText w:val="%3."/>
      <w:lvlJc w:val="right"/>
      <w:pPr>
        <w:ind w:left="2160" w:hanging="180"/>
      </w:pPr>
    </w:lvl>
    <w:lvl w:ilvl="3" w:tplc="23D0488A" w:tentative="1">
      <w:start w:val="1"/>
      <w:numFmt w:val="decimal"/>
      <w:lvlText w:val="%4."/>
      <w:lvlJc w:val="left"/>
      <w:pPr>
        <w:ind w:left="2880" w:hanging="360"/>
      </w:pPr>
    </w:lvl>
    <w:lvl w:ilvl="4" w:tplc="56881BDE" w:tentative="1">
      <w:start w:val="1"/>
      <w:numFmt w:val="lowerLetter"/>
      <w:lvlText w:val="%5."/>
      <w:lvlJc w:val="left"/>
      <w:pPr>
        <w:ind w:left="3600" w:hanging="360"/>
      </w:pPr>
    </w:lvl>
    <w:lvl w:ilvl="5" w:tplc="883C1062" w:tentative="1">
      <w:start w:val="1"/>
      <w:numFmt w:val="lowerRoman"/>
      <w:lvlText w:val="%6."/>
      <w:lvlJc w:val="right"/>
      <w:pPr>
        <w:ind w:left="4320" w:hanging="180"/>
      </w:pPr>
    </w:lvl>
    <w:lvl w:ilvl="6" w:tplc="C77EAF64" w:tentative="1">
      <w:start w:val="1"/>
      <w:numFmt w:val="decimal"/>
      <w:lvlText w:val="%7."/>
      <w:lvlJc w:val="left"/>
      <w:pPr>
        <w:ind w:left="5040" w:hanging="360"/>
      </w:pPr>
    </w:lvl>
    <w:lvl w:ilvl="7" w:tplc="292C072A" w:tentative="1">
      <w:start w:val="1"/>
      <w:numFmt w:val="lowerLetter"/>
      <w:lvlText w:val="%8."/>
      <w:lvlJc w:val="left"/>
      <w:pPr>
        <w:ind w:left="5760" w:hanging="360"/>
      </w:pPr>
    </w:lvl>
    <w:lvl w:ilvl="8" w:tplc="1AE0862A" w:tentative="1">
      <w:start w:val="1"/>
      <w:numFmt w:val="lowerRoman"/>
      <w:lvlText w:val="%9."/>
      <w:lvlJc w:val="right"/>
      <w:pPr>
        <w:ind w:left="6480" w:hanging="180"/>
      </w:pPr>
    </w:lvl>
  </w:abstractNum>
  <w:abstractNum w:abstractNumId="6" w15:restartNumberingAfterBreak="0">
    <w:nsid w:val="22862E16"/>
    <w:multiLevelType w:val="multilevel"/>
    <w:tmpl w:val="65E69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0A5F44"/>
    <w:multiLevelType w:val="hybridMultilevel"/>
    <w:tmpl w:val="87FAFC60"/>
    <w:lvl w:ilvl="0" w:tplc="BF7C9CB4">
      <w:start w:val="1"/>
      <w:numFmt w:val="decimal"/>
      <w:lvlText w:val="%1."/>
      <w:lvlJc w:val="left"/>
      <w:pPr>
        <w:ind w:left="720" w:hanging="360"/>
      </w:pPr>
    </w:lvl>
    <w:lvl w:ilvl="1" w:tplc="2A847B8A" w:tentative="1">
      <w:start w:val="1"/>
      <w:numFmt w:val="lowerLetter"/>
      <w:lvlText w:val="%2."/>
      <w:lvlJc w:val="left"/>
      <w:pPr>
        <w:ind w:left="1440" w:hanging="360"/>
      </w:pPr>
    </w:lvl>
    <w:lvl w:ilvl="2" w:tplc="DCA6742C" w:tentative="1">
      <w:start w:val="1"/>
      <w:numFmt w:val="lowerRoman"/>
      <w:lvlText w:val="%3."/>
      <w:lvlJc w:val="right"/>
      <w:pPr>
        <w:ind w:left="2160" w:hanging="180"/>
      </w:pPr>
    </w:lvl>
    <w:lvl w:ilvl="3" w:tplc="2BACB844" w:tentative="1">
      <w:start w:val="1"/>
      <w:numFmt w:val="decimal"/>
      <w:lvlText w:val="%4."/>
      <w:lvlJc w:val="left"/>
      <w:pPr>
        <w:ind w:left="2880" w:hanging="360"/>
      </w:pPr>
    </w:lvl>
    <w:lvl w:ilvl="4" w:tplc="97806EB0" w:tentative="1">
      <w:start w:val="1"/>
      <w:numFmt w:val="lowerLetter"/>
      <w:lvlText w:val="%5."/>
      <w:lvlJc w:val="left"/>
      <w:pPr>
        <w:ind w:left="3600" w:hanging="360"/>
      </w:pPr>
    </w:lvl>
    <w:lvl w:ilvl="5" w:tplc="B8701D02" w:tentative="1">
      <w:start w:val="1"/>
      <w:numFmt w:val="lowerRoman"/>
      <w:lvlText w:val="%6."/>
      <w:lvlJc w:val="right"/>
      <w:pPr>
        <w:ind w:left="4320" w:hanging="180"/>
      </w:pPr>
    </w:lvl>
    <w:lvl w:ilvl="6" w:tplc="1B50338A" w:tentative="1">
      <w:start w:val="1"/>
      <w:numFmt w:val="decimal"/>
      <w:lvlText w:val="%7."/>
      <w:lvlJc w:val="left"/>
      <w:pPr>
        <w:ind w:left="5040" w:hanging="360"/>
      </w:pPr>
    </w:lvl>
    <w:lvl w:ilvl="7" w:tplc="8480AF36" w:tentative="1">
      <w:start w:val="1"/>
      <w:numFmt w:val="lowerLetter"/>
      <w:lvlText w:val="%8."/>
      <w:lvlJc w:val="left"/>
      <w:pPr>
        <w:ind w:left="5760" w:hanging="360"/>
      </w:pPr>
    </w:lvl>
    <w:lvl w:ilvl="8" w:tplc="441C7208" w:tentative="1">
      <w:start w:val="1"/>
      <w:numFmt w:val="lowerRoman"/>
      <w:lvlText w:val="%9."/>
      <w:lvlJc w:val="right"/>
      <w:pPr>
        <w:ind w:left="6480" w:hanging="180"/>
      </w:pPr>
    </w:lvl>
  </w:abstractNum>
  <w:abstractNum w:abstractNumId="8"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9"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2D1373D0"/>
    <w:multiLevelType w:val="hybridMultilevel"/>
    <w:tmpl w:val="64823644"/>
    <w:lvl w:ilvl="0" w:tplc="8018C14C">
      <w:start w:val="1"/>
      <w:numFmt w:val="bullet"/>
      <w:lvlText w:val=""/>
      <w:lvlJc w:val="left"/>
      <w:pPr>
        <w:ind w:left="720" w:hanging="360"/>
      </w:pPr>
      <w:rPr>
        <w:rFonts w:ascii="Symbol" w:hAnsi="Symbol" w:hint="default"/>
      </w:rPr>
    </w:lvl>
    <w:lvl w:ilvl="1" w:tplc="01EAA6EC" w:tentative="1">
      <w:start w:val="1"/>
      <w:numFmt w:val="bullet"/>
      <w:lvlText w:val="o"/>
      <w:lvlJc w:val="left"/>
      <w:pPr>
        <w:ind w:left="1440" w:hanging="360"/>
      </w:pPr>
      <w:rPr>
        <w:rFonts w:ascii="Courier New" w:hAnsi="Courier New" w:cs="Courier New" w:hint="default"/>
      </w:rPr>
    </w:lvl>
    <w:lvl w:ilvl="2" w:tplc="4AD41802" w:tentative="1">
      <w:start w:val="1"/>
      <w:numFmt w:val="bullet"/>
      <w:lvlText w:val=""/>
      <w:lvlJc w:val="left"/>
      <w:pPr>
        <w:ind w:left="2160" w:hanging="360"/>
      </w:pPr>
      <w:rPr>
        <w:rFonts w:ascii="Wingdings" w:hAnsi="Wingdings" w:hint="default"/>
      </w:rPr>
    </w:lvl>
    <w:lvl w:ilvl="3" w:tplc="6F20BEDE" w:tentative="1">
      <w:start w:val="1"/>
      <w:numFmt w:val="bullet"/>
      <w:lvlText w:val=""/>
      <w:lvlJc w:val="left"/>
      <w:pPr>
        <w:ind w:left="2880" w:hanging="360"/>
      </w:pPr>
      <w:rPr>
        <w:rFonts w:ascii="Symbol" w:hAnsi="Symbol" w:hint="default"/>
      </w:rPr>
    </w:lvl>
    <w:lvl w:ilvl="4" w:tplc="F6B080FE" w:tentative="1">
      <w:start w:val="1"/>
      <w:numFmt w:val="bullet"/>
      <w:lvlText w:val="o"/>
      <w:lvlJc w:val="left"/>
      <w:pPr>
        <w:ind w:left="3600" w:hanging="360"/>
      </w:pPr>
      <w:rPr>
        <w:rFonts w:ascii="Courier New" w:hAnsi="Courier New" w:cs="Courier New" w:hint="default"/>
      </w:rPr>
    </w:lvl>
    <w:lvl w:ilvl="5" w:tplc="FB707B6A" w:tentative="1">
      <w:start w:val="1"/>
      <w:numFmt w:val="bullet"/>
      <w:lvlText w:val=""/>
      <w:lvlJc w:val="left"/>
      <w:pPr>
        <w:ind w:left="4320" w:hanging="360"/>
      </w:pPr>
      <w:rPr>
        <w:rFonts w:ascii="Wingdings" w:hAnsi="Wingdings" w:hint="default"/>
      </w:rPr>
    </w:lvl>
    <w:lvl w:ilvl="6" w:tplc="33802AA8" w:tentative="1">
      <w:start w:val="1"/>
      <w:numFmt w:val="bullet"/>
      <w:lvlText w:val=""/>
      <w:lvlJc w:val="left"/>
      <w:pPr>
        <w:ind w:left="5040" w:hanging="360"/>
      </w:pPr>
      <w:rPr>
        <w:rFonts w:ascii="Symbol" w:hAnsi="Symbol" w:hint="default"/>
      </w:rPr>
    </w:lvl>
    <w:lvl w:ilvl="7" w:tplc="B4664D80" w:tentative="1">
      <w:start w:val="1"/>
      <w:numFmt w:val="bullet"/>
      <w:lvlText w:val="o"/>
      <w:lvlJc w:val="left"/>
      <w:pPr>
        <w:ind w:left="5760" w:hanging="360"/>
      </w:pPr>
      <w:rPr>
        <w:rFonts w:ascii="Courier New" w:hAnsi="Courier New" w:cs="Courier New" w:hint="default"/>
      </w:rPr>
    </w:lvl>
    <w:lvl w:ilvl="8" w:tplc="7A6C0B0C" w:tentative="1">
      <w:start w:val="1"/>
      <w:numFmt w:val="bullet"/>
      <w:lvlText w:val=""/>
      <w:lvlJc w:val="left"/>
      <w:pPr>
        <w:ind w:left="6480" w:hanging="360"/>
      </w:pPr>
      <w:rPr>
        <w:rFonts w:ascii="Wingdings" w:hAnsi="Wingdings" w:hint="default"/>
      </w:rPr>
    </w:lvl>
  </w:abstractNum>
  <w:abstractNum w:abstractNumId="11"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2E07ABC"/>
    <w:multiLevelType w:val="hybridMultilevel"/>
    <w:tmpl w:val="DF8229D0"/>
    <w:lvl w:ilvl="0" w:tplc="2D2C56E8">
      <w:start w:val="1"/>
      <w:numFmt w:val="decimal"/>
      <w:lvlText w:val="%1."/>
      <w:lvlJc w:val="left"/>
      <w:pPr>
        <w:ind w:left="720" w:hanging="360"/>
      </w:pPr>
    </w:lvl>
    <w:lvl w:ilvl="1" w:tplc="5A04BE12" w:tentative="1">
      <w:start w:val="1"/>
      <w:numFmt w:val="lowerLetter"/>
      <w:lvlText w:val="%2."/>
      <w:lvlJc w:val="left"/>
      <w:pPr>
        <w:ind w:left="1440" w:hanging="360"/>
      </w:pPr>
    </w:lvl>
    <w:lvl w:ilvl="2" w:tplc="4BFA0EB6" w:tentative="1">
      <w:start w:val="1"/>
      <w:numFmt w:val="lowerRoman"/>
      <w:lvlText w:val="%3."/>
      <w:lvlJc w:val="right"/>
      <w:pPr>
        <w:ind w:left="2160" w:hanging="180"/>
      </w:pPr>
    </w:lvl>
    <w:lvl w:ilvl="3" w:tplc="B7BE833C" w:tentative="1">
      <w:start w:val="1"/>
      <w:numFmt w:val="decimal"/>
      <w:lvlText w:val="%4."/>
      <w:lvlJc w:val="left"/>
      <w:pPr>
        <w:ind w:left="2880" w:hanging="360"/>
      </w:pPr>
    </w:lvl>
    <w:lvl w:ilvl="4" w:tplc="F3627960" w:tentative="1">
      <w:start w:val="1"/>
      <w:numFmt w:val="lowerLetter"/>
      <w:lvlText w:val="%5."/>
      <w:lvlJc w:val="left"/>
      <w:pPr>
        <w:ind w:left="3600" w:hanging="360"/>
      </w:pPr>
    </w:lvl>
    <w:lvl w:ilvl="5" w:tplc="F9C8F200" w:tentative="1">
      <w:start w:val="1"/>
      <w:numFmt w:val="lowerRoman"/>
      <w:lvlText w:val="%6."/>
      <w:lvlJc w:val="right"/>
      <w:pPr>
        <w:ind w:left="4320" w:hanging="180"/>
      </w:pPr>
    </w:lvl>
    <w:lvl w:ilvl="6" w:tplc="73FAAE10" w:tentative="1">
      <w:start w:val="1"/>
      <w:numFmt w:val="decimal"/>
      <w:lvlText w:val="%7."/>
      <w:lvlJc w:val="left"/>
      <w:pPr>
        <w:ind w:left="5040" w:hanging="360"/>
      </w:pPr>
    </w:lvl>
    <w:lvl w:ilvl="7" w:tplc="2020C7CC" w:tentative="1">
      <w:start w:val="1"/>
      <w:numFmt w:val="lowerLetter"/>
      <w:lvlText w:val="%8."/>
      <w:lvlJc w:val="left"/>
      <w:pPr>
        <w:ind w:left="5760" w:hanging="360"/>
      </w:pPr>
    </w:lvl>
    <w:lvl w:ilvl="8" w:tplc="5B809700" w:tentative="1">
      <w:start w:val="1"/>
      <w:numFmt w:val="lowerRoman"/>
      <w:lvlText w:val="%9."/>
      <w:lvlJc w:val="right"/>
      <w:pPr>
        <w:ind w:left="6480" w:hanging="180"/>
      </w:pPr>
    </w:lvl>
  </w:abstractNum>
  <w:abstractNum w:abstractNumId="13"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36E323D"/>
    <w:multiLevelType w:val="hybridMultilevel"/>
    <w:tmpl w:val="BF989C7C"/>
    <w:lvl w:ilvl="0" w:tplc="23A84A20">
      <w:start w:val="1"/>
      <w:numFmt w:val="decimal"/>
      <w:lvlText w:val="%1."/>
      <w:lvlJc w:val="left"/>
      <w:pPr>
        <w:ind w:left="720" w:hanging="360"/>
      </w:pPr>
      <w:rPr>
        <w:rFonts w:hint="default"/>
      </w:rPr>
    </w:lvl>
    <w:lvl w:ilvl="1" w:tplc="07664550" w:tentative="1">
      <w:start w:val="1"/>
      <w:numFmt w:val="lowerLetter"/>
      <w:lvlText w:val="%2."/>
      <w:lvlJc w:val="left"/>
      <w:pPr>
        <w:ind w:left="1440" w:hanging="360"/>
      </w:pPr>
    </w:lvl>
    <w:lvl w:ilvl="2" w:tplc="7EA85420" w:tentative="1">
      <w:start w:val="1"/>
      <w:numFmt w:val="lowerRoman"/>
      <w:lvlText w:val="%3."/>
      <w:lvlJc w:val="right"/>
      <w:pPr>
        <w:ind w:left="2160" w:hanging="180"/>
      </w:pPr>
    </w:lvl>
    <w:lvl w:ilvl="3" w:tplc="E522F774" w:tentative="1">
      <w:start w:val="1"/>
      <w:numFmt w:val="decimal"/>
      <w:lvlText w:val="%4."/>
      <w:lvlJc w:val="left"/>
      <w:pPr>
        <w:ind w:left="2880" w:hanging="360"/>
      </w:pPr>
    </w:lvl>
    <w:lvl w:ilvl="4" w:tplc="E7924DF6" w:tentative="1">
      <w:start w:val="1"/>
      <w:numFmt w:val="lowerLetter"/>
      <w:lvlText w:val="%5."/>
      <w:lvlJc w:val="left"/>
      <w:pPr>
        <w:ind w:left="3600" w:hanging="360"/>
      </w:pPr>
    </w:lvl>
    <w:lvl w:ilvl="5" w:tplc="3F22664C" w:tentative="1">
      <w:start w:val="1"/>
      <w:numFmt w:val="lowerRoman"/>
      <w:lvlText w:val="%6."/>
      <w:lvlJc w:val="right"/>
      <w:pPr>
        <w:ind w:left="4320" w:hanging="180"/>
      </w:pPr>
    </w:lvl>
    <w:lvl w:ilvl="6" w:tplc="E87C919A" w:tentative="1">
      <w:start w:val="1"/>
      <w:numFmt w:val="decimal"/>
      <w:lvlText w:val="%7."/>
      <w:lvlJc w:val="left"/>
      <w:pPr>
        <w:ind w:left="5040" w:hanging="360"/>
      </w:pPr>
    </w:lvl>
    <w:lvl w:ilvl="7" w:tplc="33BAF5DA" w:tentative="1">
      <w:start w:val="1"/>
      <w:numFmt w:val="lowerLetter"/>
      <w:lvlText w:val="%8."/>
      <w:lvlJc w:val="left"/>
      <w:pPr>
        <w:ind w:left="5760" w:hanging="360"/>
      </w:pPr>
    </w:lvl>
    <w:lvl w:ilvl="8" w:tplc="6C76657E" w:tentative="1">
      <w:start w:val="1"/>
      <w:numFmt w:val="lowerRoman"/>
      <w:lvlText w:val="%9."/>
      <w:lvlJc w:val="right"/>
      <w:pPr>
        <w:ind w:left="6480" w:hanging="180"/>
      </w:pPr>
    </w:lvl>
  </w:abstractNum>
  <w:abstractNum w:abstractNumId="15"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6" w15:restartNumberingAfterBreak="0">
    <w:nsid w:val="35CD4AAB"/>
    <w:multiLevelType w:val="multilevel"/>
    <w:tmpl w:val="92BCA44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A32421D"/>
    <w:multiLevelType w:val="multilevel"/>
    <w:tmpl w:val="36722C5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855" w:hanging="720"/>
      </w:pPr>
      <w:rPr>
        <w:rFonts w:hint="default"/>
        <w:b w:val="0"/>
        <w:bCs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08F0293"/>
    <w:multiLevelType w:val="hybridMultilevel"/>
    <w:tmpl w:val="FA6EDFA4"/>
    <w:lvl w:ilvl="0" w:tplc="C4487CF8">
      <w:start w:val="1"/>
      <w:numFmt w:val="bullet"/>
      <w:lvlText w:val=""/>
      <w:lvlJc w:val="left"/>
      <w:pPr>
        <w:ind w:left="720" w:hanging="360"/>
      </w:pPr>
      <w:rPr>
        <w:rFonts w:ascii="Symbol" w:hAnsi="Symbol" w:hint="default"/>
      </w:rPr>
    </w:lvl>
    <w:lvl w:ilvl="1" w:tplc="9FD2C6C6" w:tentative="1">
      <w:start w:val="1"/>
      <w:numFmt w:val="bullet"/>
      <w:lvlText w:val="o"/>
      <w:lvlJc w:val="left"/>
      <w:pPr>
        <w:ind w:left="1440" w:hanging="360"/>
      </w:pPr>
      <w:rPr>
        <w:rFonts w:ascii="Courier New" w:hAnsi="Courier New" w:cs="Courier New" w:hint="default"/>
      </w:rPr>
    </w:lvl>
    <w:lvl w:ilvl="2" w:tplc="3E803566" w:tentative="1">
      <w:start w:val="1"/>
      <w:numFmt w:val="bullet"/>
      <w:lvlText w:val=""/>
      <w:lvlJc w:val="left"/>
      <w:pPr>
        <w:ind w:left="2160" w:hanging="360"/>
      </w:pPr>
      <w:rPr>
        <w:rFonts w:ascii="Wingdings" w:hAnsi="Wingdings" w:hint="default"/>
      </w:rPr>
    </w:lvl>
    <w:lvl w:ilvl="3" w:tplc="D1E85D16" w:tentative="1">
      <w:start w:val="1"/>
      <w:numFmt w:val="bullet"/>
      <w:lvlText w:val=""/>
      <w:lvlJc w:val="left"/>
      <w:pPr>
        <w:ind w:left="2880" w:hanging="360"/>
      </w:pPr>
      <w:rPr>
        <w:rFonts w:ascii="Symbol" w:hAnsi="Symbol" w:hint="default"/>
      </w:rPr>
    </w:lvl>
    <w:lvl w:ilvl="4" w:tplc="A1ACF200" w:tentative="1">
      <w:start w:val="1"/>
      <w:numFmt w:val="bullet"/>
      <w:lvlText w:val="o"/>
      <w:lvlJc w:val="left"/>
      <w:pPr>
        <w:ind w:left="3600" w:hanging="360"/>
      </w:pPr>
      <w:rPr>
        <w:rFonts w:ascii="Courier New" w:hAnsi="Courier New" w:cs="Courier New" w:hint="default"/>
      </w:rPr>
    </w:lvl>
    <w:lvl w:ilvl="5" w:tplc="AA1A3CE0" w:tentative="1">
      <w:start w:val="1"/>
      <w:numFmt w:val="bullet"/>
      <w:lvlText w:val=""/>
      <w:lvlJc w:val="left"/>
      <w:pPr>
        <w:ind w:left="4320" w:hanging="360"/>
      </w:pPr>
      <w:rPr>
        <w:rFonts w:ascii="Wingdings" w:hAnsi="Wingdings" w:hint="default"/>
      </w:rPr>
    </w:lvl>
    <w:lvl w:ilvl="6" w:tplc="C27A421E" w:tentative="1">
      <w:start w:val="1"/>
      <w:numFmt w:val="bullet"/>
      <w:lvlText w:val=""/>
      <w:lvlJc w:val="left"/>
      <w:pPr>
        <w:ind w:left="5040" w:hanging="360"/>
      </w:pPr>
      <w:rPr>
        <w:rFonts w:ascii="Symbol" w:hAnsi="Symbol" w:hint="default"/>
      </w:rPr>
    </w:lvl>
    <w:lvl w:ilvl="7" w:tplc="FB1CFDD4" w:tentative="1">
      <w:start w:val="1"/>
      <w:numFmt w:val="bullet"/>
      <w:lvlText w:val="o"/>
      <w:lvlJc w:val="left"/>
      <w:pPr>
        <w:ind w:left="5760" w:hanging="360"/>
      </w:pPr>
      <w:rPr>
        <w:rFonts w:ascii="Courier New" w:hAnsi="Courier New" w:cs="Courier New" w:hint="default"/>
      </w:rPr>
    </w:lvl>
    <w:lvl w:ilvl="8" w:tplc="337813CC" w:tentative="1">
      <w:start w:val="1"/>
      <w:numFmt w:val="bullet"/>
      <w:lvlText w:val=""/>
      <w:lvlJc w:val="left"/>
      <w:pPr>
        <w:ind w:left="6480" w:hanging="360"/>
      </w:pPr>
      <w:rPr>
        <w:rFonts w:ascii="Wingdings" w:hAnsi="Wingdings" w:hint="default"/>
      </w:rPr>
    </w:lvl>
  </w:abstractNum>
  <w:abstractNum w:abstractNumId="21"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0FC11D4"/>
    <w:multiLevelType w:val="hybridMultilevel"/>
    <w:tmpl w:val="84D43CAC"/>
    <w:lvl w:ilvl="0" w:tplc="8FBEF75C">
      <w:start w:val="1"/>
      <w:numFmt w:val="bullet"/>
      <w:lvlText w:val=""/>
      <w:lvlJc w:val="left"/>
      <w:pPr>
        <w:ind w:left="360" w:hanging="360"/>
      </w:pPr>
      <w:rPr>
        <w:rFonts w:ascii="Symbol" w:hAnsi="Symbol" w:hint="default"/>
        <w:sz w:val="28"/>
        <w:szCs w:val="28"/>
      </w:rPr>
    </w:lvl>
    <w:lvl w:ilvl="1" w:tplc="1C50B006" w:tentative="1">
      <w:start w:val="1"/>
      <w:numFmt w:val="bullet"/>
      <w:lvlText w:val="o"/>
      <w:lvlJc w:val="left"/>
      <w:pPr>
        <w:ind w:left="1080" w:hanging="360"/>
      </w:pPr>
      <w:rPr>
        <w:rFonts w:ascii="Courier New" w:hAnsi="Courier New" w:cs="Courier New" w:hint="default"/>
      </w:rPr>
    </w:lvl>
    <w:lvl w:ilvl="2" w:tplc="76900234" w:tentative="1">
      <w:start w:val="1"/>
      <w:numFmt w:val="bullet"/>
      <w:lvlText w:val=""/>
      <w:lvlJc w:val="left"/>
      <w:pPr>
        <w:ind w:left="1800" w:hanging="360"/>
      </w:pPr>
      <w:rPr>
        <w:rFonts w:ascii="Wingdings" w:hAnsi="Wingdings" w:hint="default"/>
      </w:rPr>
    </w:lvl>
    <w:lvl w:ilvl="3" w:tplc="F6A6CD22" w:tentative="1">
      <w:start w:val="1"/>
      <w:numFmt w:val="bullet"/>
      <w:lvlText w:val=""/>
      <w:lvlJc w:val="left"/>
      <w:pPr>
        <w:ind w:left="2520" w:hanging="360"/>
      </w:pPr>
      <w:rPr>
        <w:rFonts w:ascii="Symbol" w:hAnsi="Symbol" w:hint="default"/>
      </w:rPr>
    </w:lvl>
    <w:lvl w:ilvl="4" w:tplc="2A8A63A2" w:tentative="1">
      <w:start w:val="1"/>
      <w:numFmt w:val="bullet"/>
      <w:lvlText w:val="o"/>
      <w:lvlJc w:val="left"/>
      <w:pPr>
        <w:ind w:left="3240" w:hanging="360"/>
      </w:pPr>
      <w:rPr>
        <w:rFonts w:ascii="Courier New" w:hAnsi="Courier New" w:cs="Courier New" w:hint="default"/>
      </w:rPr>
    </w:lvl>
    <w:lvl w:ilvl="5" w:tplc="CEB46CFE" w:tentative="1">
      <w:start w:val="1"/>
      <w:numFmt w:val="bullet"/>
      <w:lvlText w:val=""/>
      <w:lvlJc w:val="left"/>
      <w:pPr>
        <w:ind w:left="3960" w:hanging="360"/>
      </w:pPr>
      <w:rPr>
        <w:rFonts w:ascii="Wingdings" w:hAnsi="Wingdings" w:hint="default"/>
      </w:rPr>
    </w:lvl>
    <w:lvl w:ilvl="6" w:tplc="B2285F48" w:tentative="1">
      <w:start w:val="1"/>
      <w:numFmt w:val="bullet"/>
      <w:lvlText w:val=""/>
      <w:lvlJc w:val="left"/>
      <w:pPr>
        <w:ind w:left="4680" w:hanging="360"/>
      </w:pPr>
      <w:rPr>
        <w:rFonts w:ascii="Symbol" w:hAnsi="Symbol" w:hint="default"/>
      </w:rPr>
    </w:lvl>
    <w:lvl w:ilvl="7" w:tplc="BF34BE16" w:tentative="1">
      <w:start w:val="1"/>
      <w:numFmt w:val="bullet"/>
      <w:lvlText w:val="o"/>
      <w:lvlJc w:val="left"/>
      <w:pPr>
        <w:ind w:left="5400" w:hanging="360"/>
      </w:pPr>
      <w:rPr>
        <w:rFonts w:ascii="Courier New" w:hAnsi="Courier New" w:cs="Courier New" w:hint="default"/>
      </w:rPr>
    </w:lvl>
    <w:lvl w:ilvl="8" w:tplc="D6A63794" w:tentative="1">
      <w:start w:val="1"/>
      <w:numFmt w:val="bullet"/>
      <w:lvlText w:val=""/>
      <w:lvlJc w:val="left"/>
      <w:pPr>
        <w:ind w:left="6120" w:hanging="360"/>
      </w:pPr>
      <w:rPr>
        <w:rFonts w:ascii="Wingdings" w:hAnsi="Wingdings" w:hint="default"/>
      </w:rPr>
    </w:lvl>
  </w:abstractNum>
  <w:abstractNum w:abstractNumId="25" w15:restartNumberingAfterBreak="0">
    <w:nsid w:val="5EAD523E"/>
    <w:multiLevelType w:val="multilevel"/>
    <w:tmpl w:val="AA145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A50BBA"/>
    <w:multiLevelType w:val="multilevel"/>
    <w:tmpl w:val="FF04CA1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47B6BC2"/>
    <w:multiLevelType w:val="hybridMultilevel"/>
    <w:tmpl w:val="36F6EDBE"/>
    <w:lvl w:ilvl="0" w:tplc="56685068">
      <w:start w:val="1"/>
      <w:numFmt w:val="bullet"/>
      <w:lvlText w:val=""/>
      <w:lvlJc w:val="left"/>
      <w:pPr>
        <w:ind w:left="720" w:hanging="360"/>
      </w:pPr>
      <w:rPr>
        <w:rFonts w:ascii="Symbol" w:hAnsi="Symbol" w:hint="default"/>
      </w:rPr>
    </w:lvl>
    <w:lvl w:ilvl="1" w:tplc="12023028" w:tentative="1">
      <w:start w:val="1"/>
      <w:numFmt w:val="bullet"/>
      <w:lvlText w:val="o"/>
      <w:lvlJc w:val="left"/>
      <w:pPr>
        <w:ind w:left="1440" w:hanging="360"/>
      </w:pPr>
      <w:rPr>
        <w:rFonts w:ascii="Courier New" w:hAnsi="Courier New" w:cs="Courier New" w:hint="default"/>
      </w:rPr>
    </w:lvl>
    <w:lvl w:ilvl="2" w:tplc="E7902AE4" w:tentative="1">
      <w:start w:val="1"/>
      <w:numFmt w:val="bullet"/>
      <w:lvlText w:val=""/>
      <w:lvlJc w:val="left"/>
      <w:pPr>
        <w:ind w:left="2160" w:hanging="360"/>
      </w:pPr>
      <w:rPr>
        <w:rFonts w:ascii="Wingdings" w:hAnsi="Wingdings" w:hint="default"/>
      </w:rPr>
    </w:lvl>
    <w:lvl w:ilvl="3" w:tplc="E58837A2" w:tentative="1">
      <w:start w:val="1"/>
      <w:numFmt w:val="bullet"/>
      <w:lvlText w:val=""/>
      <w:lvlJc w:val="left"/>
      <w:pPr>
        <w:ind w:left="2880" w:hanging="360"/>
      </w:pPr>
      <w:rPr>
        <w:rFonts w:ascii="Symbol" w:hAnsi="Symbol" w:hint="default"/>
      </w:rPr>
    </w:lvl>
    <w:lvl w:ilvl="4" w:tplc="C4E4DDD4" w:tentative="1">
      <w:start w:val="1"/>
      <w:numFmt w:val="bullet"/>
      <w:lvlText w:val="o"/>
      <w:lvlJc w:val="left"/>
      <w:pPr>
        <w:ind w:left="3600" w:hanging="360"/>
      </w:pPr>
      <w:rPr>
        <w:rFonts w:ascii="Courier New" w:hAnsi="Courier New" w:cs="Courier New" w:hint="default"/>
      </w:rPr>
    </w:lvl>
    <w:lvl w:ilvl="5" w:tplc="86F025E2" w:tentative="1">
      <w:start w:val="1"/>
      <w:numFmt w:val="bullet"/>
      <w:lvlText w:val=""/>
      <w:lvlJc w:val="left"/>
      <w:pPr>
        <w:ind w:left="4320" w:hanging="360"/>
      </w:pPr>
      <w:rPr>
        <w:rFonts w:ascii="Wingdings" w:hAnsi="Wingdings" w:hint="default"/>
      </w:rPr>
    </w:lvl>
    <w:lvl w:ilvl="6" w:tplc="BE846580" w:tentative="1">
      <w:start w:val="1"/>
      <w:numFmt w:val="bullet"/>
      <w:lvlText w:val=""/>
      <w:lvlJc w:val="left"/>
      <w:pPr>
        <w:ind w:left="5040" w:hanging="360"/>
      </w:pPr>
      <w:rPr>
        <w:rFonts w:ascii="Symbol" w:hAnsi="Symbol" w:hint="default"/>
      </w:rPr>
    </w:lvl>
    <w:lvl w:ilvl="7" w:tplc="5A3077EC" w:tentative="1">
      <w:start w:val="1"/>
      <w:numFmt w:val="bullet"/>
      <w:lvlText w:val="o"/>
      <w:lvlJc w:val="left"/>
      <w:pPr>
        <w:ind w:left="5760" w:hanging="360"/>
      </w:pPr>
      <w:rPr>
        <w:rFonts w:ascii="Courier New" w:hAnsi="Courier New" w:cs="Courier New" w:hint="default"/>
      </w:rPr>
    </w:lvl>
    <w:lvl w:ilvl="8" w:tplc="235CC6C8" w:tentative="1">
      <w:start w:val="1"/>
      <w:numFmt w:val="bullet"/>
      <w:lvlText w:val=""/>
      <w:lvlJc w:val="left"/>
      <w:pPr>
        <w:ind w:left="6480" w:hanging="360"/>
      </w:pPr>
      <w:rPr>
        <w:rFonts w:ascii="Wingdings" w:hAnsi="Wingdings" w:hint="default"/>
      </w:rPr>
    </w:lvl>
  </w:abstractNum>
  <w:abstractNum w:abstractNumId="30" w15:restartNumberingAfterBreak="0">
    <w:nsid w:val="76602176"/>
    <w:multiLevelType w:val="multilevel"/>
    <w:tmpl w:val="E17A9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80701F"/>
    <w:multiLevelType w:val="hybridMultilevel"/>
    <w:tmpl w:val="EDCE8ABC"/>
    <w:lvl w:ilvl="0" w:tplc="EDEC1620">
      <w:start w:val="1"/>
      <w:numFmt w:val="decimal"/>
      <w:lvlText w:val="%1."/>
      <w:lvlJc w:val="left"/>
      <w:pPr>
        <w:ind w:left="720" w:hanging="360"/>
      </w:pPr>
    </w:lvl>
    <w:lvl w:ilvl="1" w:tplc="1A1AD67A" w:tentative="1">
      <w:start w:val="1"/>
      <w:numFmt w:val="lowerLetter"/>
      <w:lvlText w:val="%2."/>
      <w:lvlJc w:val="left"/>
      <w:pPr>
        <w:ind w:left="1440" w:hanging="360"/>
      </w:pPr>
    </w:lvl>
    <w:lvl w:ilvl="2" w:tplc="8A0ED6D8" w:tentative="1">
      <w:start w:val="1"/>
      <w:numFmt w:val="lowerRoman"/>
      <w:lvlText w:val="%3."/>
      <w:lvlJc w:val="right"/>
      <w:pPr>
        <w:ind w:left="2160" w:hanging="180"/>
      </w:pPr>
    </w:lvl>
    <w:lvl w:ilvl="3" w:tplc="949C927A" w:tentative="1">
      <w:start w:val="1"/>
      <w:numFmt w:val="decimal"/>
      <w:lvlText w:val="%4."/>
      <w:lvlJc w:val="left"/>
      <w:pPr>
        <w:ind w:left="2880" w:hanging="360"/>
      </w:pPr>
    </w:lvl>
    <w:lvl w:ilvl="4" w:tplc="F3886CF2" w:tentative="1">
      <w:start w:val="1"/>
      <w:numFmt w:val="lowerLetter"/>
      <w:lvlText w:val="%5."/>
      <w:lvlJc w:val="left"/>
      <w:pPr>
        <w:ind w:left="3600" w:hanging="360"/>
      </w:pPr>
    </w:lvl>
    <w:lvl w:ilvl="5" w:tplc="E6F24E46" w:tentative="1">
      <w:start w:val="1"/>
      <w:numFmt w:val="lowerRoman"/>
      <w:lvlText w:val="%6."/>
      <w:lvlJc w:val="right"/>
      <w:pPr>
        <w:ind w:left="4320" w:hanging="180"/>
      </w:pPr>
    </w:lvl>
    <w:lvl w:ilvl="6" w:tplc="2632CC74" w:tentative="1">
      <w:start w:val="1"/>
      <w:numFmt w:val="decimal"/>
      <w:lvlText w:val="%7."/>
      <w:lvlJc w:val="left"/>
      <w:pPr>
        <w:ind w:left="5040" w:hanging="360"/>
      </w:pPr>
    </w:lvl>
    <w:lvl w:ilvl="7" w:tplc="15723934" w:tentative="1">
      <w:start w:val="1"/>
      <w:numFmt w:val="lowerLetter"/>
      <w:lvlText w:val="%8."/>
      <w:lvlJc w:val="left"/>
      <w:pPr>
        <w:ind w:left="5760" w:hanging="360"/>
      </w:pPr>
    </w:lvl>
    <w:lvl w:ilvl="8" w:tplc="F3AA5540" w:tentative="1">
      <w:start w:val="1"/>
      <w:numFmt w:val="lowerRoman"/>
      <w:lvlText w:val="%9."/>
      <w:lvlJc w:val="right"/>
      <w:pPr>
        <w:ind w:left="6480" w:hanging="180"/>
      </w:pPr>
    </w:lvl>
  </w:abstractNum>
  <w:num w:numId="1" w16cid:durableId="1445542472">
    <w:abstractNumId w:val="13"/>
  </w:num>
  <w:num w:numId="2" w16cid:durableId="920144393">
    <w:abstractNumId w:val="21"/>
  </w:num>
  <w:num w:numId="3" w16cid:durableId="1530333030">
    <w:abstractNumId w:val="28"/>
  </w:num>
  <w:num w:numId="4" w16cid:durableId="1597858274">
    <w:abstractNumId w:val="8"/>
  </w:num>
  <w:num w:numId="5" w16cid:durableId="1018314669">
    <w:abstractNumId w:val="23"/>
  </w:num>
  <w:num w:numId="6" w16cid:durableId="288779092">
    <w:abstractNumId w:val="27"/>
  </w:num>
  <w:num w:numId="7" w16cid:durableId="221066279">
    <w:abstractNumId w:val="15"/>
  </w:num>
  <w:num w:numId="8" w16cid:durableId="136648339">
    <w:abstractNumId w:val="19"/>
  </w:num>
  <w:num w:numId="9" w16cid:durableId="596448170">
    <w:abstractNumId w:val="9"/>
  </w:num>
  <w:num w:numId="10" w16cid:durableId="1476072268">
    <w:abstractNumId w:val="17"/>
  </w:num>
  <w:num w:numId="11" w16cid:durableId="238372917">
    <w:abstractNumId w:val="22"/>
  </w:num>
  <w:num w:numId="12" w16cid:durableId="1269696937">
    <w:abstractNumId w:val="11"/>
  </w:num>
  <w:num w:numId="13" w16cid:durableId="672801977">
    <w:abstractNumId w:val="31"/>
  </w:num>
  <w:num w:numId="14" w16cid:durableId="1071583116">
    <w:abstractNumId w:val="29"/>
  </w:num>
  <w:num w:numId="15" w16cid:durableId="38287735">
    <w:abstractNumId w:val="12"/>
  </w:num>
  <w:num w:numId="16" w16cid:durableId="351499469">
    <w:abstractNumId w:val="7"/>
  </w:num>
  <w:num w:numId="17" w16cid:durableId="2089108891">
    <w:abstractNumId w:val="5"/>
  </w:num>
  <w:num w:numId="18" w16cid:durableId="1634671735">
    <w:abstractNumId w:val="20"/>
  </w:num>
  <w:num w:numId="19" w16cid:durableId="1979335880">
    <w:abstractNumId w:val="10"/>
  </w:num>
  <w:num w:numId="20" w16cid:durableId="37630541">
    <w:abstractNumId w:val="24"/>
  </w:num>
  <w:num w:numId="21" w16cid:durableId="1303148160">
    <w:abstractNumId w:val="2"/>
  </w:num>
  <w:num w:numId="22" w16cid:durableId="1865708319">
    <w:abstractNumId w:val="3"/>
  </w:num>
  <w:num w:numId="23" w16cid:durableId="910776843">
    <w:abstractNumId w:val="18"/>
  </w:num>
  <w:num w:numId="24" w16cid:durableId="92677734">
    <w:abstractNumId w:val="14"/>
  </w:num>
  <w:num w:numId="25" w16cid:durableId="326055251">
    <w:abstractNumId w:val="4"/>
  </w:num>
  <w:num w:numId="26" w16cid:durableId="350498124">
    <w:abstractNumId w:val="0"/>
  </w:num>
  <w:num w:numId="27" w16cid:durableId="132018833">
    <w:abstractNumId w:val="26"/>
  </w:num>
  <w:num w:numId="28" w16cid:durableId="1577864269">
    <w:abstractNumId w:val="1"/>
  </w:num>
  <w:num w:numId="29" w16cid:durableId="1462456990">
    <w:abstractNumId w:val="30"/>
  </w:num>
  <w:num w:numId="30" w16cid:durableId="1006861761">
    <w:abstractNumId w:val="25"/>
  </w:num>
  <w:num w:numId="31" w16cid:durableId="562375368">
    <w:abstractNumId w:val="6"/>
  </w:num>
  <w:num w:numId="32" w16cid:durableId="104722000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wFAAMi14QtAAAA"/>
  </w:docVars>
  <w:rsids>
    <w:rsidRoot w:val="006E4797"/>
    <w:rsid w:val="0000515B"/>
    <w:rsid w:val="00011457"/>
    <w:rsid w:val="00013652"/>
    <w:rsid w:val="00025D78"/>
    <w:rsid w:val="00034DD1"/>
    <w:rsid w:val="0004355D"/>
    <w:rsid w:val="00051C95"/>
    <w:rsid w:val="00054BDC"/>
    <w:rsid w:val="00057B67"/>
    <w:rsid w:val="00061E0E"/>
    <w:rsid w:val="00070CAB"/>
    <w:rsid w:val="0007506F"/>
    <w:rsid w:val="00075209"/>
    <w:rsid w:val="00076815"/>
    <w:rsid w:val="00081F44"/>
    <w:rsid w:val="00082A5F"/>
    <w:rsid w:val="00096461"/>
    <w:rsid w:val="000975C4"/>
    <w:rsid w:val="000978CB"/>
    <w:rsid w:val="000B3A44"/>
    <w:rsid w:val="000B3E27"/>
    <w:rsid w:val="000B41B6"/>
    <w:rsid w:val="000C0E48"/>
    <w:rsid w:val="000D2A0F"/>
    <w:rsid w:val="000D6326"/>
    <w:rsid w:val="000D6E8F"/>
    <w:rsid w:val="000D754E"/>
    <w:rsid w:val="000E2ABF"/>
    <w:rsid w:val="000E3489"/>
    <w:rsid w:val="000E3F21"/>
    <w:rsid w:val="000E4C51"/>
    <w:rsid w:val="000F2EAB"/>
    <w:rsid w:val="000F6D0E"/>
    <w:rsid w:val="000F7766"/>
    <w:rsid w:val="0011174D"/>
    <w:rsid w:val="0011331A"/>
    <w:rsid w:val="001332C4"/>
    <w:rsid w:val="001438FA"/>
    <w:rsid w:val="0014403E"/>
    <w:rsid w:val="00147CBA"/>
    <w:rsid w:val="0015324E"/>
    <w:rsid w:val="0015327B"/>
    <w:rsid w:val="001535AF"/>
    <w:rsid w:val="001624E4"/>
    <w:rsid w:val="00181A81"/>
    <w:rsid w:val="00181B64"/>
    <w:rsid w:val="00182404"/>
    <w:rsid w:val="0018412F"/>
    <w:rsid w:val="00186796"/>
    <w:rsid w:val="001875E3"/>
    <w:rsid w:val="001927B8"/>
    <w:rsid w:val="0019284C"/>
    <w:rsid w:val="0019357C"/>
    <w:rsid w:val="00193D48"/>
    <w:rsid w:val="00194C04"/>
    <w:rsid w:val="00194CE8"/>
    <w:rsid w:val="001959A2"/>
    <w:rsid w:val="00196EC4"/>
    <w:rsid w:val="001A1CA1"/>
    <w:rsid w:val="001A33D6"/>
    <w:rsid w:val="001A3C02"/>
    <w:rsid w:val="001A3D0F"/>
    <w:rsid w:val="001B201F"/>
    <w:rsid w:val="001B4B83"/>
    <w:rsid w:val="001D1578"/>
    <w:rsid w:val="001D365A"/>
    <w:rsid w:val="001D54BE"/>
    <w:rsid w:val="001E1957"/>
    <w:rsid w:val="001F0217"/>
    <w:rsid w:val="001F3109"/>
    <w:rsid w:val="001F3F3F"/>
    <w:rsid w:val="0020516F"/>
    <w:rsid w:val="00210DD6"/>
    <w:rsid w:val="00214319"/>
    <w:rsid w:val="00216774"/>
    <w:rsid w:val="00220BC5"/>
    <w:rsid w:val="00224EC6"/>
    <w:rsid w:val="0023296D"/>
    <w:rsid w:val="00232979"/>
    <w:rsid w:val="00232DDC"/>
    <w:rsid w:val="00237AB4"/>
    <w:rsid w:val="00252077"/>
    <w:rsid w:val="00252177"/>
    <w:rsid w:val="00253B8F"/>
    <w:rsid w:val="002567F8"/>
    <w:rsid w:val="002668F6"/>
    <w:rsid w:val="00273EDD"/>
    <w:rsid w:val="002A1D80"/>
    <w:rsid w:val="002B080F"/>
    <w:rsid w:val="002B1917"/>
    <w:rsid w:val="002E1617"/>
    <w:rsid w:val="002E381F"/>
    <w:rsid w:val="002E56BC"/>
    <w:rsid w:val="002E6EF6"/>
    <w:rsid w:val="002F1BCA"/>
    <w:rsid w:val="00300A89"/>
    <w:rsid w:val="00303E84"/>
    <w:rsid w:val="00304179"/>
    <w:rsid w:val="003066E2"/>
    <w:rsid w:val="003070D4"/>
    <w:rsid w:val="003134BA"/>
    <w:rsid w:val="0031658E"/>
    <w:rsid w:val="00325341"/>
    <w:rsid w:val="00325AEA"/>
    <w:rsid w:val="00342D0A"/>
    <w:rsid w:val="00345A90"/>
    <w:rsid w:val="00350154"/>
    <w:rsid w:val="00351087"/>
    <w:rsid w:val="003548DA"/>
    <w:rsid w:val="00356228"/>
    <w:rsid w:val="00356880"/>
    <w:rsid w:val="00364409"/>
    <w:rsid w:val="003711CE"/>
    <w:rsid w:val="0037373C"/>
    <w:rsid w:val="0037547A"/>
    <w:rsid w:val="003767C8"/>
    <w:rsid w:val="00387CDA"/>
    <w:rsid w:val="003908B3"/>
    <w:rsid w:val="0039118F"/>
    <w:rsid w:val="003A3E3E"/>
    <w:rsid w:val="003A4946"/>
    <w:rsid w:val="003A5297"/>
    <w:rsid w:val="003A5C85"/>
    <w:rsid w:val="003C6345"/>
    <w:rsid w:val="003C79F5"/>
    <w:rsid w:val="003D0A8D"/>
    <w:rsid w:val="003D33A9"/>
    <w:rsid w:val="003D67E2"/>
    <w:rsid w:val="003E152F"/>
    <w:rsid w:val="003E7A84"/>
    <w:rsid w:val="003F05BD"/>
    <w:rsid w:val="003F2320"/>
    <w:rsid w:val="003F6697"/>
    <w:rsid w:val="0040579A"/>
    <w:rsid w:val="00412E62"/>
    <w:rsid w:val="00414ADE"/>
    <w:rsid w:val="004361C8"/>
    <w:rsid w:val="00436F4D"/>
    <w:rsid w:val="004442D3"/>
    <w:rsid w:val="0044619B"/>
    <w:rsid w:val="00456959"/>
    <w:rsid w:val="004620C9"/>
    <w:rsid w:val="00477BE2"/>
    <w:rsid w:val="004816AC"/>
    <w:rsid w:val="004850F1"/>
    <w:rsid w:val="00485E3F"/>
    <w:rsid w:val="00487DA2"/>
    <w:rsid w:val="004939EE"/>
    <w:rsid w:val="004969D3"/>
    <w:rsid w:val="004B2A9D"/>
    <w:rsid w:val="004B4E27"/>
    <w:rsid w:val="004B6CCF"/>
    <w:rsid w:val="004C0985"/>
    <w:rsid w:val="004C485A"/>
    <w:rsid w:val="004D025B"/>
    <w:rsid w:val="004D1241"/>
    <w:rsid w:val="004D362E"/>
    <w:rsid w:val="004E18B7"/>
    <w:rsid w:val="004E7EB6"/>
    <w:rsid w:val="004F6AD9"/>
    <w:rsid w:val="005033D5"/>
    <w:rsid w:val="00503921"/>
    <w:rsid w:val="00507147"/>
    <w:rsid w:val="00513CCF"/>
    <w:rsid w:val="00515CD1"/>
    <w:rsid w:val="00516224"/>
    <w:rsid w:val="00516914"/>
    <w:rsid w:val="00542C3F"/>
    <w:rsid w:val="00544E3D"/>
    <w:rsid w:val="00546D65"/>
    <w:rsid w:val="00547CB4"/>
    <w:rsid w:val="00551D82"/>
    <w:rsid w:val="0055344F"/>
    <w:rsid w:val="00565889"/>
    <w:rsid w:val="005707BE"/>
    <w:rsid w:val="005734D7"/>
    <w:rsid w:val="00575E55"/>
    <w:rsid w:val="00577000"/>
    <w:rsid w:val="00581289"/>
    <w:rsid w:val="005852E9"/>
    <w:rsid w:val="00585BF5"/>
    <w:rsid w:val="0059043E"/>
    <w:rsid w:val="005924DC"/>
    <w:rsid w:val="005A01A7"/>
    <w:rsid w:val="005A0C31"/>
    <w:rsid w:val="005A3198"/>
    <w:rsid w:val="005A5DF0"/>
    <w:rsid w:val="005A637B"/>
    <w:rsid w:val="005B06D4"/>
    <w:rsid w:val="005B6A05"/>
    <w:rsid w:val="005C1657"/>
    <w:rsid w:val="005C6B0F"/>
    <w:rsid w:val="005D183F"/>
    <w:rsid w:val="005D59D4"/>
    <w:rsid w:val="005D68BA"/>
    <w:rsid w:val="005E1C0C"/>
    <w:rsid w:val="005E1EE7"/>
    <w:rsid w:val="005E3442"/>
    <w:rsid w:val="005F0582"/>
    <w:rsid w:val="00600866"/>
    <w:rsid w:val="00604100"/>
    <w:rsid w:val="00615035"/>
    <w:rsid w:val="00620149"/>
    <w:rsid w:val="00620842"/>
    <w:rsid w:val="00622578"/>
    <w:rsid w:val="006239A1"/>
    <w:rsid w:val="0063079C"/>
    <w:rsid w:val="00634672"/>
    <w:rsid w:val="00646A24"/>
    <w:rsid w:val="00647209"/>
    <w:rsid w:val="00663CFB"/>
    <w:rsid w:val="0066535A"/>
    <w:rsid w:val="006755EE"/>
    <w:rsid w:val="00680C85"/>
    <w:rsid w:val="006824BF"/>
    <w:rsid w:val="00697F3D"/>
    <w:rsid w:val="006A1102"/>
    <w:rsid w:val="006A6821"/>
    <w:rsid w:val="006B28A5"/>
    <w:rsid w:val="006D3E12"/>
    <w:rsid w:val="006E3AE1"/>
    <w:rsid w:val="006E4797"/>
    <w:rsid w:val="006E663F"/>
    <w:rsid w:val="006E7C64"/>
    <w:rsid w:val="006F2CCD"/>
    <w:rsid w:val="00702ADE"/>
    <w:rsid w:val="00704385"/>
    <w:rsid w:val="0070444F"/>
    <w:rsid w:val="00711C41"/>
    <w:rsid w:val="00714BE0"/>
    <w:rsid w:val="007211DD"/>
    <w:rsid w:val="00732893"/>
    <w:rsid w:val="00734D91"/>
    <w:rsid w:val="00736371"/>
    <w:rsid w:val="007377BD"/>
    <w:rsid w:val="00746994"/>
    <w:rsid w:val="00751D3D"/>
    <w:rsid w:val="0076511E"/>
    <w:rsid w:val="00765321"/>
    <w:rsid w:val="00771BB7"/>
    <w:rsid w:val="00774A53"/>
    <w:rsid w:val="0077541A"/>
    <w:rsid w:val="00775B91"/>
    <w:rsid w:val="007801D1"/>
    <w:rsid w:val="007819ED"/>
    <w:rsid w:val="0078229B"/>
    <w:rsid w:val="00786B62"/>
    <w:rsid w:val="00797554"/>
    <w:rsid w:val="007A4BBA"/>
    <w:rsid w:val="007B488F"/>
    <w:rsid w:val="007B72A4"/>
    <w:rsid w:val="007C48CE"/>
    <w:rsid w:val="007D2E00"/>
    <w:rsid w:val="007D6BE0"/>
    <w:rsid w:val="007F13E9"/>
    <w:rsid w:val="007F2030"/>
    <w:rsid w:val="007F5EB0"/>
    <w:rsid w:val="0080169D"/>
    <w:rsid w:val="00803244"/>
    <w:rsid w:val="00810ADD"/>
    <w:rsid w:val="00813183"/>
    <w:rsid w:val="00814654"/>
    <w:rsid w:val="0082017C"/>
    <w:rsid w:val="00821E58"/>
    <w:rsid w:val="00824C71"/>
    <w:rsid w:val="00833B96"/>
    <w:rsid w:val="008425A4"/>
    <w:rsid w:val="008442EF"/>
    <w:rsid w:val="008461C6"/>
    <w:rsid w:val="00851E86"/>
    <w:rsid w:val="0085421A"/>
    <w:rsid w:val="0085548D"/>
    <w:rsid w:val="00860641"/>
    <w:rsid w:val="008613E3"/>
    <w:rsid w:val="00872CA6"/>
    <w:rsid w:val="00876D4C"/>
    <w:rsid w:val="00877348"/>
    <w:rsid w:val="008807CB"/>
    <w:rsid w:val="00881D36"/>
    <w:rsid w:val="008847D2"/>
    <w:rsid w:val="00885781"/>
    <w:rsid w:val="008915EC"/>
    <w:rsid w:val="0089389D"/>
    <w:rsid w:val="00893B66"/>
    <w:rsid w:val="008A4859"/>
    <w:rsid w:val="008A7A39"/>
    <w:rsid w:val="008B2D50"/>
    <w:rsid w:val="008B35D2"/>
    <w:rsid w:val="008B3A5A"/>
    <w:rsid w:val="008B3EC6"/>
    <w:rsid w:val="008B4711"/>
    <w:rsid w:val="008D1F84"/>
    <w:rsid w:val="008D293E"/>
    <w:rsid w:val="008D7621"/>
    <w:rsid w:val="008E19AC"/>
    <w:rsid w:val="008E29BF"/>
    <w:rsid w:val="008F5D90"/>
    <w:rsid w:val="00901C81"/>
    <w:rsid w:val="009035EA"/>
    <w:rsid w:val="00911EF7"/>
    <w:rsid w:val="009122F1"/>
    <w:rsid w:val="00914C70"/>
    <w:rsid w:val="009255B6"/>
    <w:rsid w:val="009272DF"/>
    <w:rsid w:val="00936E08"/>
    <w:rsid w:val="009409EA"/>
    <w:rsid w:val="00945744"/>
    <w:rsid w:val="00946F2F"/>
    <w:rsid w:val="00954119"/>
    <w:rsid w:val="00954890"/>
    <w:rsid w:val="00954CE8"/>
    <w:rsid w:val="00954DDF"/>
    <w:rsid w:val="009629D9"/>
    <w:rsid w:val="009669DD"/>
    <w:rsid w:val="009762EB"/>
    <w:rsid w:val="00985F39"/>
    <w:rsid w:val="00994F50"/>
    <w:rsid w:val="009A4402"/>
    <w:rsid w:val="009B4774"/>
    <w:rsid w:val="009B5517"/>
    <w:rsid w:val="009C3F05"/>
    <w:rsid w:val="009C7485"/>
    <w:rsid w:val="009E14A8"/>
    <w:rsid w:val="00A032F8"/>
    <w:rsid w:val="00A1684A"/>
    <w:rsid w:val="00A2379A"/>
    <w:rsid w:val="00A23F63"/>
    <w:rsid w:val="00A308ED"/>
    <w:rsid w:val="00A34F1B"/>
    <w:rsid w:val="00A35853"/>
    <w:rsid w:val="00A41C78"/>
    <w:rsid w:val="00A42F8C"/>
    <w:rsid w:val="00A4405D"/>
    <w:rsid w:val="00A61636"/>
    <w:rsid w:val="00A624BE"/>
    <w:rsid w:val="00A64D65"/>
    <w:rsid w:val="00A64FCF"/>
    <w:rsid w:val="00A74003"/>
    <w:rsid w:val="00A81FC2"/>
    <w:rsid w:val="00A83587"/>
    <w:rsid w:val="00A87255"/>
    <w:rsid w:val="00A92BE2"/>
    <w:rsid w:val="00A95F3A"/>
    <w:rsid w:val="00AB294E"/>
    <w:rsid w:val="00AB3CB2"/>
    <w:rsid w:val="00AB4038"/>
    <w:rsid w:val="00AB6935"/>
    <w:rsid w:val="00AB7A2F"/>
    <w:rsid w:val="00AC191B"/>
    <w:rsid w:val="00AD2A2A"/>
    <w:rsid w:val="00AE4E35"/>
    <w:rsid w:val="00AF757A"/>
    <w:rsid w:val="00B05876"/>
    <w:rsid w:val="00B06B6A"/>
    <w:rsid w:val="00B11F7A"/>
    <w:rsid w:val="00B150D7"/>
    <w:rsid w:val="00B156E4"/>
    <w:rsid w:val="00B16661"/>
    <w:rsid w:val="00B233E7"/>
    <w:rsid w:val="00B37E26"/>
    <w:rsid w:val="00B423F6"/>
    <w:rsid w:val="00B45300"/>
    <w:rsid w:val="00B50A03"/>
    <w:rsid w:val="00B57FF5"/>
    <w:rsid w:val="00B66177"/>
    <w:rsid w:val="00B81064"/>
    <w:rsid w:val="00B849EA"/>
    <w:rsid w:val="00B87681"/>
    <w:rsid w:val="00B91841"/>
    <w:rsid w:val="00B9720E"/>
    <w:rsid w:val="00BA4100"/>
    <w:rsid w:val="00BA7D24"/>
    <w:rsid w:val="00BB5362"/>
    <w:rsid w:val="00BD1C8C"/>
    <w:rsid w:val="00BD1D09"/>
    <w:rsid w:val="00BD3767"/>
    <w:rsid w:val="00BE22A2"/>
    <w:rsid w:val="00BE2769"/>
    <w:rsid w:val="00BE27B1"/>
    <w:rsid w:val="00BE6E5B"/>
    <w:rsid w:val="00C0152D"/>
    <w:rsid w:val="00C11D93"/>
    <w:rsid w:val="00C22042"/>
    <w:rsid w:val="00C22EB8"/>
    <w:rsid w:val="00C23DA4"/>
    <w:rsid w:val="00C27C71"/>
    <w:rsid w:val="00C27DC3"/>
    <w:rsid w:val="00C366E0"/>
    <w:rsid w:val="00C550F3"/>
    <w:rsid w:val="00C5530B"/>
    <w:rsid w:val="00C6248A"/>
    <w:rsid w:val="00C652D8"/>
    <w:rsid w:val="00C708E5"/>
    <w:rsid w:val="00C83A03"/>
    <w:rsid w:val="00C875D1"/>
    <w:rsid w:val="00CA0702"/>
    <w:rsid w:val="00CA0B6C"/>
    <w:rsid w:val="00CB1713"/>
    <w:rsid w:val="00CB1783"/>
    <w:rsid w:val="00CB6919"/>
    <w:rsid w:val="00CC328A"/>
    <w:rsid w:val="00CC6430"/>
    <w:rsid w:val="00CC6546"/>
    <w:rsid w:val="00CC66E3"/>
    <w:rsid w:val="00CF14EE"/>
    <w:rsid w:val="00CF637C"/>
    <w:rsid w:val="00D07A90"/>
    <w:rsid w:val="00D07E1E"/>
    <w:rsid w:val="00D10BD0"/>
    <w:rsid w:val="00D11E87"/>
    <w:rsid w:val="00D1228B"/>
    <w:rsid w:val="00D2510B"/>
    <w:rsid w:val="00D31502"/>
    <w:rsid w:val="00D31DB9"/>
    <w:rsid w:val="00D4196E"/>
    <w:rsid w:val="00D42F91"/>
    <w:rsid w:val="00D56EE2"/>
    <w:rsid w:val="00D57F1F"/>
    <w:rsid w:val="00D64713"/>
    <w:rsid w:val="00D661BB"/>
    <w:rsid w:val="00D70C73"/>
    <w:rsid w:val="00D86D57"/>
    <w:rsid w:val="00D86DD5"/>
    <w:rsid w:val="00D94A2F"/>
    <w:rsid w:val="00D959E7"/>
    <w:rsid w:val="00D96A1C"/>
    <w:rsid w:val="00DA1206"/>
    <w:rsid w:val="00DA154A"/>
    <w:rsid w:val="00DA3C5C"/>
    <w:rsid w:val="00DB361D"/>
    <w:rsid w:val="00DB4DE4"/>
    <w:rsid w:val="00DC0E61"/>
    <w:rsid w:val="00DC18A7"/>
    <w:rsid w:val="00DC2F59"/>
    <w:rsid w:val="00DC3A1A"/>
    <w:rsid w:val="00DC4F95"/>
    <w:rsid w:val="00DD0D2A"/>
    <w:rsid w:val="00DE5299"/>
    <w:rsid w:val="00DE62A8"/>
    <w:rsid w:val="00E03054"/>
    <w:rsid w:val="00E0435A"/>
    <w:rsid w:val="00E06FC6"/>
    <w:rsid w:val="00E14CA8"/>
    <w:rsid w:val="00E2092B"/>
    <w:rsid w:val="00E2266F"/>
    <w:rsid w:val="00E26120"/>
    <w:rsid w:val="00E31DBF"/>
    <w:rsid w:val="00E3522E"/>
    <w:rsid w:val="00E374FF"/>
    <w:rsid w:val="00E401D5"/>
    <w:rsid w:val="00E56627"/>
    <w:rsid w:val="00E57468"/>
    <w:rsid w:val="00E57618"/>
    <w:rsid w:val="00E63E52"/>
    <w:rsid w:val="00E72D32"/>
    <w:rsid w:val="00E83760"/>
    <w:rsid w:val="00E874C9"/>
    <w:rsid w:val="00E9045D"/>
    <w:rsid w:val="00E965E8"/>
    <w:rsid w:val="00EA42BC"/>
    <w:rsid w:val="00EB1E68"/>
    <w:rsid w:val="00EB484F"/>
    <w:rsid w:val="00EC0649"/>
    <w:rsid w:val="00EC2FF9"/>
    <w:rsid w:val="00EC42DE"/>
    <w:rsid w:val="00EC57F0"/>
    <w:rsid w:val="00EC59CD"/>
    <w:rsid w:val="00ED097A"/>
    <w:rsid w:val="00ED23E3"/>
    <w:rsid w:val="00ED6539"/>
    <w:rsid w:val="00ED7359"/>
    <w:rsid w:val="00EE6554"/>
    <w:rsid w:val="00EF5225"/>
    <w:rsid w:val="00F10BE7"/>
    <w:rsid w:val="00F15099"/>
    <w:rsid w:val="00F151C9"/>
    <w:rsid w:val="00F16387"/>
    <w:rsid w:val="00F21A8E"/>
    <w:rsid w:val="00F22042"/>
    <w:rsid w:val="00F2264D"/>
    <w:rsid w:val="00F22C19"/>
    <w:rsid w:val="00F22FB1"/>
    <w:rsid w:val="00F24C81"/>
    <w:rsid w:val="00F32ACC"/>
    <w:rsid w:val="00F36869"/>
    <w:rsid w:val="00F41DE1"/>
    <w:rsid w:val="00F4244B"/>
    <w:rsid w:val="00F46BDB"/>
    <w:rsid w:val="00F47803"/>
    <w:rsid w:val="00F511BF"/>
    <w:rsid w:val="00F5407C"/>
    <w:rsid w:val="00F71D84"/>
    <w:rsid w:val="00F72213"/>
    <w:rsid w:val="00F8095B"/>
    <w:rsid w:val="00F85652"/>
    <w:rsid w:val="00F96E36"/>
    <w:rsid w:val="00F9776C"/>
    <w:rsid w:val="00F97E9A"/>
    <w:rsid w:val="00FA3AD8"/>
    <w:rsid w:val="00FA3B53"/>
    <w:rsid w:val="00FA6C9C"/>
    <w:rsid w:val="00FB63A3"/>
    <w:rsid w:val="00FC5497"/>
    <w:rsid w:val="00FD0365"/>
    <w:rsid w:val="00FD25C2"/>
    <w:rsid w:val="00FE174E"/>
    <w:rsid w:val="00FE745A"/>
    <w:rsid w:val="00FF0B48"/>
    <w:rsid w:val="00FF2BA4"/>
    <w:rsid w:val="00FF4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before="240" w:after="60"/>
      <w:outlineLvl w:val="0"/>
    </w:pPr>
    <w:rPr>
      <w:b/>
      <w:sz w:val="28"/>
      <w:szCs w:val="28"/>
    </w:rPr>
  </w:style>
  <w:style w:type="paragraph" w:styleId="Ttulo2">
    <w:name w:val="heading 2"/>
    <w:basedOn w:val="Normal"/>
    <w:next w:val="Normal"/>
    <w:uiPriority w:val="9"/>
    <w:semiHidden/>
    <w:unhideWhenUsed/>
    <w:qFormat/>
    <w:pPr>
      <w:keepNext/>
      <w:outlineLvl w:val="1"/>
    </w:pPr>
    <w:rPr>
      <w:b/>
    </w:rPr>
  </w:style>
  <w:style w:type="paragraph" w:styleId="Ttulo3">
    <w:name w:val="heading 3"/>
    <w:basedOn w:val="Normal"/>
    <w:next w:val="Normal"/>
    <w:link w:val="Ttulo3Car"/>
    <w:uiPriority w:val="9"/>
    <w:unhideWhenUsed/>
    <w:qFormat/>
    <w:pPr>
      <w:keepNext/>
      <w:keepLines/>
      <w:spacing w:before="200"/>
      <w:outlineLvl w:val="2"/>
    </w:pPr>
    <w:rPr>
      <w:rFonts w:ascii="Cambria" w:eastAsia="Cambria" w:hAnsi="Cambria" w:cs="Cambria"/>
      <w:b/>
      <w:color w:val="4F81BD"/>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ipervnculo">
    <w:name w:val="Hyperlink"/>
    <w:basedOn w:val="Fuentedeprrafopredeter"/>
    <w:unhideWhenUsed/>
    <w:rsid w:val="00EB1E68"/>
    <w:rPr>
      <w:color w:val="0000FF" w:themeColor="hyperlink"/>
      <w:u w:val="single"/>
    </w:rPr>
  </w:style>
  <w:style w:type="character" w:customStyle="1" w:styleId="Mencinsinresolver1">
    <w:name w:val="Mención sin resolver1"/>
    <w:basedOn w:val="Fuentedeprrafopredeter"/>
    <w:uiPriority w:val="99"/>
    <w:semiHidden/>
    <w:unhideWhenUsed/>
    <w:rsid w:val="00EB1E68"/>
    <w:rPr>
      <w:color w:val="605E5C"/>
      <w:shd w:val="clear" w:color="auto" w:fill="E1DFDD"/>
    </w:rPr>
  </w:style>
  <w:style w:type="paragraph" w:styleId="Piedepgina">
    <w:name w:val="footer"/>
    <w:basedOn w:val="Normal"/>
    <w:link w:val="PiedepginaCar"/>
    <w:uiPriority w:val="99"/>
    <w:unhideWhenUsed/>
    <w:rsid w:val="00C11D93"/>
    <w:pPr>
      <w:tabs>
        <w:tab w:val="center" w:pos="4680"/>
        <w:tab w:val="right" w:pos="9360"/>
      </w:tabs>
    </w:pPr>
  </w:style>
  <w:style w:type="character" w:customStyle="1" w:styleId="PiedepginaCar">
    <w:name w:val="Pie de página Car"/>
    <w:basedOn w:val="Fuentedeprrafopredeter"/>
    <w:link w:val="Piedepgina"/>
    <w:uiPriority w:val="99"/>
    <w:rsid w:val="00C11D93"/>
  </w:style>
  <w:style w:type="paragraph" w:styleId="Revisin">
    <w:name w:val="Revision"/>
    <w:hidden/>
    <w:uiPriority w:val="99"/>
    <w:semiHidden/>
    <w:rsid w:val="000B41B6"/>
    <w:pPr>
      <w:widowControl/>
      <w:jc w:val="left"/>
    </w:pPr>
  </w:style>
  <w:style w:type="paragraph" w:styleId="Prrafodelista">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Hipervnculovisitado">
    <w:name w:val="FollowedHyperlink"/>
    <w:basedOn w:val="Fuentedeprrafopredeter"/>
    <w:uiPriority w:val="99"/>
    <w:semiHidden/>
    <w:unhideWhenUsed/>
    <w:rsid w:val="006755EE"/>
    <w:rPr>
      <w:color w:val="800080" w:themeColor="followedHyperlink"/>
      <w:u w:val="single"/>
    </w:rPr>
  </w:style>
  <w:style w:type="character" w:styleId="Nmerodelnea">
    <w:name w:val="line number"/>
    <w:basedOn w:val="Fuentedeprrafopredeter"/>
    <w:uiPriority w:val="99"/>
    <w:semiHidden/>
    <w:unhideWhenUsed/>
    <w:rsid w:val="00147CBA"/>
  </w:style>
  <w:style w:type="character" w:styleId="Refdecomentario">
    <w:name w:val="annotation reference"/>
    <w:basedOn w:val="Fuentedeprrafopredeter"/>
    <w:uiPriority w:val="99"/>
    <w:semiHidden/>
    <w:unhideWhenUsed/>
    <w:rsid w:val="008B2D50"/>
    <w:rPr>
      <w:sz w:val="16"/>
      <w:szCs w:val="16"/>
    </w:rPr>
  </w:style>
  <w:style w:type="paragraph" w:styleId="Textocomentario">
    <w:name w:val="annotation text"/>
    <w:basedOn w:val="Normal"/>
    <w:link w:val="TextocomentarioCar"/>
    <w:uiPriority w:val="99"/>
    <w:unhideWhenUsed/>
    <w:rsid w:val="008B2D50"/>
    <w:rPr>
      <w:sz w:val="20"/>
      <w:szCs w:val="20"/>
    </w:rPr>
  </w:style>
  <w:style w:type="character" w:customStyle="1" w:styleId="TextocomentarioCar">
    <w:name w:val="Texto comentario Car"/>
    <w:basedOn w:val="Fuentedeprrafopredeter"/>
    <w:link w:val="Textocomentario"/>
    <w:uiPriority w:val="99"/>
    <w:rsid w:val="008B2D50"/>
    <w:rPr>
      <w:sz w:val="20"/>
      <w:szCs w:val="20"/>
    </w:rPr>
  </w:style>
  <w:style w:type="paragraph" w:styleId="Asuntodelcomentario">
    <w:name w:val="annotation subject"/>
    <w:basedOn w:val="Textocomentario"/>
    <w:next w:val="Textocomentario"/>
    <w:link w:val="AsuntodelcomentarioCar"/>
    <w:uiPriority w:val="99"/>
    <w:semiHidden/>
    <w:unhideWhenUsed/>
    <w:rsid w:val="008B2D50"/>
    <w:rPr>
      <w:b/>
      <w:bCs/>
    </w:rPr>
  </w:style>
  <w:style w:type="character" w:customStyle="1" w:styleId="AsuntodelcomentarioCar">
    <w:name w:val="Asunto del comentario Car"/>
    <w:basedOn w:val="TextocomentarioCar"/>
    <w:link w:val="Asuntodelcomentario"/>
    <w:uiPriority w:val="99"/>
    <w:semiHidden/>
    <w:rsid w:val="008B2D50"/>
    <w:rPr>
      <w:b/>
      <w:bCs/>
      <w:sz w:val="20"/>
      <w:szCs w:val="20"/>
    </w:rPr>
  </w:style>
  <w:style w:type="character" w:customStyle="1" w:styleId="cf01">
    <w:name w:val="cf01"/>
    <w:basedOn w:val="Fuentedeprrafopredeter"/>
    <w:rsid w:val="00516914"/>
    <w:rPr>
      <w:rFonts w:ascii="Segoe UI" w:hAnsi="Segoe UI" w:cs="Segoe UI" w:hint="default"/>
      <w:sz w:val="18"/>
      <w:szCs w:val="18"/>
    </w:rPr>
  </w:style>
  <w:style w:type="paragraph" w:styleId="Encabezado">
    <w:name w:val="header"/>
    <w:basedOn w:val="Normal"/>
    <w:link w:val="EncabezadoCar"/>
    <w:uiPriority w:val="99"/>
    <w:unhideWhenUsed/>
    <w:rsid w:val="00542C3F"/>
    <w:pPr>
      <w:tabs>
        <w:tab w:val="center" w:pos="4252"/>
        <w:tab w:val="right" w:pos="8504"/>
      </w:tabs>
    </w:pPr>
  </w:style>
  <w:style w:type="character" w:customStyle="1" w:styleId="EncabezadoCar">
    <w:name w:val="Encabezado Car"/>
    <w:basedOn w:val="Fuentedeprrafopredeter"/>
    <w:link w:val="Encabezado"/>
    <w:uiPriority w:val="99"/>
    <w:rsid w:val="00542C3F"/>
  </w:style>
  <w:style w:type="paragraph" w:styleId="NormalWeb">
    <w:name w:val="Normal (Web)"/>
    <w:basedOn w:val="Normal"/>
    <w:uiPriority w:val="99"/>
    <w:unhideWhenUsed/>
    <w:rsid w:val="00542C3F"/>
    <w:pPr>
      <w:widowControl/>
      <w:spacing w:before="100" w:beforeAutospacing="1" w:after="100" w:afterAutospacing="1"/>
      <w:jc w:val="left"/>
    </w:pPr>
    <w:rPr>
      <w:rFonts w:ascii="Times New Roman" w:eastAsia="Times New Roman" w:hAnsi="Times New Roman" w:cs="Times New Roman"/>
      <w:lang w:val="" w:eastAsia=""/>
    </w:rPr>
  </w:style>
  <w:style w:type="character" w:styleId="Fuerte">
    <w:name w:val="Strong"/>
    <w:basedOn w:val="Fuentedeprrafopredeter"/>
    <w:uiPriority w:val="22"/>
    <w:qFormat/>
    <w:rsid w:val="00542C3F"/>
    <w:rPr>
      <w:b/>
      <w:bCs/>
    </w:rPr>
  </w:style>
  <w:style w:type="paragraph" w:styleId="Sinespaciado">
    <w:name w:val="No Spacing"/>
    <w:uiPriority w:val="1"/>
    <w:qFormat/>
    <w:rsid w:val="003066E2"/>
    <w:rPr>
      <w:lang w:val="en" w:eastAsia="es-EC"/>
    </w:rPr>
  </w:style>
  <w:style w:type="table" w:styleId="Tablanormal3">
    <w:name w:val="Plain Table 3"/>
    <w:basedOn w:val="Tablanormal"/>
    <w:uiPriority w:val="43"/>
    <w:rsid w:val="003066E2"/>
    <w:rPr>
      <w:lang w:val="en" w:eastAsia="es-EC"/>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3066E2"/>
    <w:rPr>
      <w:lang w:val="en" w:eastAsia="es-EC"/>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Textodelmarcadordeposicin">
    <w:name w:val="Placeholder Text"/>
    <w:basedOn w:val="Fuentedeprrafopredeter"/>
    <w:uiPriority w:val="99"/>
    <w:semiHidden/>
    <w:rsid w:val="003066E2"/>
    <w:rPr>
      <w:color w:val="666666"/>
    </w:rPr>
  </w:style>
  <w:style w:type="character" w:styleId="nfasis">
    <w:name w:val="Emphasis"/>
    <w:basedOn w:val="Fuentedeprrafopredeter"/>
    <w:uiPriority w:val="20"/>
    <w:qFormat/>
    <w:rsid w:val="003A3E3E"/>
    <w:rPr>
      <w:i/>
      <w:iCs/>
    </w:rPr>
  </w:style>
  <w:style w:type="character" w:styleId="Mencinsinresolver">
    <w:name w:val="Unresolved Mention"/>
    <w:basedOn w:val="Fuentedeprrafopredeter"/>
    <w:uiPriority w:val="99"/>
    <w:semiHidden/>
    <w:unhideWhenUsed/>
    <w:rsid w:val="003D0A8D"/>
    <w:rPr>
      <w:color w:val="605E5C"/>
      <w:shd w:val="clear" w:color="auto" w:fill="E1DFDD"/>
    </w:rPr>
  </w:style>
  <w:style w:type="character" w:customStyle="1" w:styleId="Ttulo3Car">
    <w:name w:val="Título 3 Car"/>
    <w:basedOn w:val="Fuentedeprrafopredeter"/>
    <w:link w:val="Ttulo3"/>
    <w:uiPriority w:val="9"/>
    <w:rsid w:val="008F5D90"/>
    <w:rPr>
      <w:rFonts w:ascii="Cambria" w:eastAsia="Cambria" w:hAnsi="Cambria" w:cs="Cambria"/>
      <w:b/>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vielma@espol.edu.ec"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uanny.mosquera@espol.edu.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CF9AF63-976E-4318-BA52-7E3F26C3C98F}">
  <we:reference id="wa104382081" version="1.55.1.0" store="es-ES" storeType="omex"/>
  <we:alternateReferences>
    <we:reference id="wa104382081" version="1.55.1.0" store="es-ES" storeType="omex"/>
  </we:alternateReferences>
  <we:properties>
    <we:property name="MENDELEY_BIBLIOGRAPHY_IS_DIRTY" value="true"/>
    <we:property name="MENDELEY_BIBLIOGRAPHY_LAST_MODIFIED" value="1777747458345"/>
    <we:property name="MENDELEY_CITATIONS" value="[{&quot;citationID&quot;:&quot;MENDELEY_CITATION_27c863a9-52f6-4b5c-ae76-5a3d72d4aa24&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&quot;,&quot;citationItems&quot;:[{&quot;id&quot;:&quot;c6ab7feb-195a-3026-a058-d9fcf1b3fc2d&quot;,&quot;itemData&quot;:{&quot;type&quot;:&quot;article-journal&quot;,&quot;id&quot;:&quot;c6ab7feb-195a-3026-a058-d9fcf1b3fc2d&quot;,&quot;title&quot;:&quot;Advancements in metal and metal oxide nanoparticles for targeted cancer therapy and imaging: Mechanisms, applications, and safety concerns&quot;,&quot;author&quot;:[{&quot;family&quot;:&quot;Sidhic&quot;,&quot;given&quot;:&quot;Jameema&quot;,&quot;parse-names&quot;:false,&quot;dropping-particle&quot;:&quot;&quot;,&quot;non-dropping-particle&quot;:&quot;&quot;},{&quot;family&quot;:&quot;Aswathi&quot;,&quot;given&quot;:&quot;M. K.&quot;,&quot;parse-names&quot;:false,&quot;dropping-particle&quot;:&quot;&quot;,&quot;non-dropping-particle&quot;:&quot;&quot;},{&quot;family&quot;:&quot;Prasad&quot;,&quot;given&quot;:&quot;Aparna&quot;,&quot;parse-names&quot;:false,&quot;dropping-particle&quot;:&quot;&quot;,&quot;non-dropping-particle&quot;:&quot;&quot;},{&quot;family&quot;:&quot;Tom&quot;,&quot;given&quot;:&quot;Alby&quot;,&quot;parse-names&quot;:false,&quot;dropping-particle&quot;:&quot;&quot;,&quot;non-dropping-particle&quot;:&quot;&quot;},{&quot;family&quot;:&quot;Mohan&quot;,&quot;given&quot;:&quot;Pooja&quot;,&quot;parse-names&quot;:false,&quot;dropping-particle&quot;:&quot;&quot;,&quot;non-dropping-particle&quot;:&quot;&quot;},{&quot;family&quot;:&quot;Sarbadhikary&quot;,&quot;given&quot;:&quot;Paromita&quot;,&quot;parse-names&quot;:false,&quot;dropping-particle&quot;:&quot;&quot;,&quot;non-dropping-particle&quot;:&quot;&quot;},{&quot;family&quot;:&quot;Narayanankutty&quot;,&quot;given&quot;:&quot;Arunaksharan&quot;,&quot;parse-names&quot;:false,&quot;dropping-particle&quot;:&quot;&quot;,&quot;non-dropping-particle&quot;:&quot;&quot;},{&quot;family&quot;:&quot;George&quot;,&quot;given&quot;:&quot;Satheesh&quot;,&quot;parse-names&quot;:false,&quot;dropping-particle&quot;:&quot;&quot;,&quot;non-dropping-particle&quot;:&quot;&quot;},{&quot;family&quot;:&quot;Abrahamse&quot;,&quot;given&quot;:&quot;Heidi&quot;,&quot;parse-names&quot;:false,&quot;dropping-particle&quot;:&quot;&quot;,&quot;non-dropping-particle&quot;:&quot;&quot;},{&quot;family&quot;:&quot;George&quot;,&quot;given&quot;:&quot;Blassan P.&quot;,&quot;parse-names&quot;:false,&quot;dropping-particle&quot;:&quot;&quot;,&quot;non-dropping-particle&quot;:&quot;&quot;}],&quot;container-title&quot;:&quot;Journal of Drug Delivery Science and Technology&quot;,&quot;container-title-short&quot;:&quot;J. Drug Deliv. Sci. Technol.&quot;,&quot;accessed&quot;:{&quot;date-parts&quot;:[[2025,11,12]]},&quot;DOI&quot;:&quot;10.1016/J.JDDST.2025.106622&quot;,&quot;ISSN&quot;:&quot;1773-2247&quot;,&quot;issued&quot;:{&quot;date-parts&quot;:[[2025,3,1]]},&quot;page&quot;:&quot;106622&quot;,&quot;abstract&quot;:&quot;Conventional cancer treatments, including chemotherapy, radiation, and surgery, can produce significant adverse effects, hence limiting their therapeutic efficacy and compliance among patients. Conversely, nanotechnology has arisen as a viable alternative, offering innovative prospects for therapeutic and diagnostic uses in cancer treatment. Metal-based nanoparticles (MNPs), due to their unique physical, chemical, and physicochemical characteristics, have demonstrated considerable potential in tackling numerous issues in cancer therapy. This review highlights that among the diverse array of MNPs examined, silver (Ag), iron (Fe), and gold (Au) nanoparticles have been thoroughly investigated by researchers globally for their distinctive properties in imaging and therapy. Moreover, the research emphasises that the functionalisation of magnetic nanoparticles and altering their surface characteristics can markedly improve their efficacy by augmenting tumor targeting and bioavailability via processes like the increased permeability and retention (EPR) effect. This review investigates the molecular processes by which MNPs impede cancer proliferation, encompassing their functions in inducing apoptosis, altering cellular signalling pathways, and producing reactive oxygen species (ROS) that result in cancer cell mortality. The review also analyses the influence of synthesis methods-chemical, green, or biosynthesis on the characteristics of MNPs. Significant instances of metallic and metal oxide nanoparticles, including iron (Fe), gold (Au), zinc (Zn), silver (Ag), copper (Cu), cerium (Ce), titanium (Ti), barium (Ba), nickel (Ni), magnesium (Mg), bismuth (Bi), and calcium (Ca), are examined, highlighting their functions in imaging and therapeutic applications.&quot;,&quot;publisher&quot;:&quot;Elsevier&quot;,&quot;volume&quot;:&quot;105&quot;},&quot;isTemporary&quot;:false},{&quot;id&quot;:&quot;9d6d6462-8943-300a-8b7e-951fbbffe452&quot;,&quot;itemData&quot;:{&quot;type&quot;:&quot;article-journal&quot;,&quot;id&quot;:&quot;9d6d6462-8943-300a-8b7e-951fbbffe452&quot;,&quot;title&quot;:&quot;Recent trends in the plant based metal oxide nanoparticles and their application in biomedical and waste water remediation - A review&quot;,&quot;author&quot;:[{&quot;family&quot;:&quot;Kumar&quot;,&quot;given&quot;:&quot;Sandeep&quot;,&quot;parse-names&quot;:false,&quot;dropping-particle&quot;:&quot;&quot;,&quot;non-dropping-particle&quot;:&quot;&quot;},{&quot;family&quot;:&quot;Kumar&quot;,&quot;given&quot;:&quot;Manish&quot;,&quot;parse-names&quot;:false,&quot;dropping-particle&quot;:&quot;&quot;,&quot;non-dropping-particle&quot;:&quot;&quot;},{&quot;family&quot;:&quot;Chauhan&quot;,&quot;given&quot;:&quot;Vinay&quot;,&quot;parse-names&quot;:false,&quot;dropping-particle&quot;:&quot;&quot;,&quot;non-dropping-particle&quot;:&quot;&quot;},{&quot;family&quot;:&quot;Kaushal&quot;,&quot;given&quot;:&quot;Deepika&quot;,&quot;parse-names&quot;:false,&quot;dropping-particle&quot;:&quot;&quot;,&quot;non-dropping-particle&quot;:&quot;&quot;}],&quot;container-title&quot;:&quot;Hybrid Advances&quot;,&quot;accessed&quot;:{&quot;date-parts&quot;:[[2025,11,12]]},&quot;DOI&quot;:&quot;10.1016/J.HYBADV.2025.100475&quot;,&quot;ISSN&quot;:&quot;2773-207X&quot;,&quot;issued&quot;:{&quot;date-parts&quot;:[[2025,9,1]]},&quot;page&quot;:&quot;100475&quot;,&quot;abstract&quot;:&quot;Nanomaterials (NMs) are gradually revolutionizing our world. They are playing an increasingly vital role across various fields, from everyday products to advanced technology. Nanoparticles (NPs) differ from bulk materials due to their high surface-area-to-volume ratio, which significantly influences their physical properties and reactivity. Metal oxide NPs possess unique characteristics, including a tunable band gap, making them suitable for diverse applications. The demand for environmentally friendly synthesis methods is growing, as green approaches offer a sustainable and cost-effective alternative for NP production. While gold and silver NPs have been widely studied, their high-cost limits large-scale applications. In contrast, metal oxide NPs of first-transition-series elements provide a more economical option. This review explores the green synthesis of these NPs and their applications, particularly in antibacterial treatments and water remediation, highlighting their potential as sustainable solutions for environmental and biomedical challenges.&quot;,&quot;publisher&quot;:&quot;Elsevier&quot;,&quot;volume&quot;:&quot;10&quot;,&quot;container-title-short&quot;:&quot;&quot;},&quot;isTemporary&quot;:false},{&quot;id&quot;:&quot;cf44399a-1ee3-365a-a00f-c957bdc940a4&quot;,&quot;itemData&quot;:{&quot;type&quot;:&quot;article-journal&quot;,&quot;id&quot;:&quot;cf44399a-1ee3-365a-a00f-c957bdc940a4&quot;,&quot;title&quot;:&quot;Plant-derived green metal nanoparticles as antibacterial, antifungal, and therapeutic agents: Advances, challenges, and perspectives&quot;,&quot;author&quot;:[{&quot;family&quot;:&quot;Zafar&quot;,&quot;given&quot;:&quot;Rabia&quot;,&quot;parse-names&quot;:false,&quot;dropping-particle&quot;:&quot;&quot;,&quot;non-dropping-particle&quot;:&quot;&quot;},{&quot;family&quot;:&quot;Intisar&quot;,&quot;given&quot;:&quot;Azeem&quot;,&quot;parse-names&quot;:false,&quot;dropping-particle&quot;:&quot;&quot;,&quot;non-dropping-particle&quot;:&quot;&quot;},{&quot;family&quot;:&quot;Din&quot;,&quot;given&quot;:&quot;Muhammad Imran&quot;,&quot;parse-names&quot;:false,&quot;dropping-particle&quot;:&quot;&quot;,&quot;non-dropping-particle&quot;:&quot;&quot;},{&quot;family&quot;:&quot;Sharif&quot;,&quot;given&quot;:&quot;Ahsan&quot;,&quot;parse-names&quot;:false,&quot;dropping-particle&quot;:&quot;&quot;,&quot;non-dropping-particle&quot;:&quot;&quot;},{&quot;family&quot;:&quot;Ahmed&quot;,&quot;given&quot;:&quot;Ejaz&quot;,&quot;parse-names&quot;:false,&quot;dropping-particle&quot;:&quot;&quot;,&quot;non-dropping-particle&quot;:&quot;&quot;},{&quot;family&quot;:&quot;Afzal&quot;,&quot;given&quot;:&quot;Adeel&quot;,&quot;parse-names&quot;:false,&quot;dropping-particle&quot;:&quot;&quot;,&quot;non-dropping-particle&quot;:&quot;&quot;}],&quot;container-title&quot;:&quot;Bioresource Technology Reports&quot;,&quot;container-title-short&quot;:&quot;Bioresour. Technol. Rep.&quot;,&quot;accessed&quot;:{&quot;date-parts&quot;:[[2025,11,12]]},&quot;DOI&quot;:&quot;10.1016/J.BITEB.2025.102277&quot;,&quot;ISSN&quot;:&quot;2589-014X&quot;,&quot;issued&quot;:{&quot;date-parts&quot;:[[2025,9,1]]},&quot;page&quot;:&quot;102277&quot;,&quot;abstract&quot;:&quot;This review critically evaluates recent advances in plant-mediated green synthesis of metal nanoparticles (MNPs), emphasizing their antimicrobial mechanisms, challenges in scalability, and potential therapeutic applications. In support of circular bioeconomy and sustainability goals, plant-mediated synthesis offers a scalable, low-impact alternative to traditional chemical and physical methods, which often involve toxic reagents and high energy demands. Phytochemicals, such as polyphenols, flavonoids, and alkaloids, enable the eco-friendly reduction and stabilization of metal ions. This review examines the plant-based synthesis of copper, silver, gold, and iron nanoparticles, focusing on their demonstrated broad-spectrum antimicrobial activity against clinically relevant bacterial and fungal pathogens. Beyond their microbicidal properties, emerging therapeutic applications in anti-inflammatory interventions and wound healing are highlighted. Mechanistic insights into nanoparticle bioactivity, including reactive oxygen species (ROS) generation and membrane disruption, are examined alongside the roles of diverse plant species in facilitating rapid, one-step synthesis. Current challenges, such as controlling nanoparticle size, reproducibility, and industrial scalability, are critically addressed. By integrating innovations in green nanotechnology, this work underscores the potential of plant-derived MNPs for environmentally responsible applications in medicine, agriculture, and catalysis.&quot;,&quot;publisher&quot;:&quot;Elsevier&quot;,&quot;volume&quot;:&quot;31&quot;},&quot;isTemporary&quot;:false},{&quot;id&quot;:&quot;d5fd2f4d-14f8-3897-a3d1-b6cfd95c2c95&quot;,&quot;itemData&quot;:{&quot;type&quot;:&quot;article-journal&quot;,&quot;id&quot;:&quot;d5fd2f4d-14f8-3897-a3d1-b6cfd95c2c95&quot;,&quot;title&quot;:&quot;Research progress of gold, silver, and copper nanoclusters in bacterial infection diagnosis and treatment&quot;,&quot;author&quot;:[{&quot;family&quot;:&quot;Li&quot;,&quot;given&quot;:&quot;Wenjia&quot;,&quot;parse-names&quot;:false,&quot;dropping-particle&quot;:&quot;&quot;,&quot;non-dropping-particle&quot;:&quot;&quot;},{&quot;family&quot;:&quot;Tang&quot;,&quot;given&quot;:&quot;Yaohan&quot;,&quot;parse-names&quot;:false,&quot;dropping-particle&quot;:&quot;&quot;,&quot;non-dropping-particle&quot;:&quot;&quot;},{&quot;family&quot;:&quot;Liu&quot;,&quot;given&quot;:&quot;Baiyang&quot;,&quot;parse-names&quot;:false,&quot;dropping-particle&quot;:&quot;&quot;,&quot;non-dropping-particle&quot;:&quot;&quot;},{&quot;family&quot;:&quot;Zhou&quot;,&quot;given&quot;:&quot;Jinwen&quot;,&quot;parse-names&quot;:false,&quot;dropping-particle&quot;:&quot;&quot;,&quot;non-dropping-particle&quot;:&quot;&quot;},{&quot;family&quot;:&quot;Chen&quot;,&quot;given&quot;:&quot;Bingbing&quot;,&quot;parse-names&quot;:false,&quot;dropping-particle&quot;:&quot;&quot;,&quot;non-dropping-particle&quot;:&quot;&quot;},{&quot;family&quot;:&quot;Hou&quot;,&quot;given&quot;:&quot;Jing&quot;,&quot;parse-names&quot;:false,&quot;dropping-particle&quot;:&quot;&quot;,&quot;non-dropping-particle&quot;:&quot;&quot;},{&quot;family&quot;:&quot;Liu&quot;,&quot;given&quot;:&quot;Zhijun&quot;,&quot;parse-names&quot;:false,&quot;dropping-particle&quot;:&quot;&quot;,&quot;non-dropping-particle&quot;:&quot;&quot;},{&quot;family&quot;:&quot;Guo&quot;,&quot;given&quot;:&quot;Zengchao&quot;,&quot;parse-names&quot;:false,&quot;dropping-particle&quot;:&quot;&quot;,&quot;non-dropping-particle&quot;:&quot;&quot;}],&quot;container-title&quot;:&quot;Chemical Engineering Journal&quot;,&quot;accessed&quot;:{&quot;date-parts&quot;:[[2025,11,12]]},&quot;DOI&quot;:&quot;10.1016/J.CEJ.2025.159977&quot;,&quot;ISSN&quot;:&quot;1385-8947&quot;,&quot;issued&quot;:{&quot;date-parts&quot;:[[2025,1,15]]},&quot;page&quot;:&quot;159977&quot;,&quot;abstract&quot;:&quot;Infectious diseases caused by multi-drug resistant (MDR) bacteria have become one of the most severe global public health crises. Timely detection and effective treatment are essential to prevent the worsening and spread of bacterial infections. Therefore, the development and application of novel antibacterial materials to address MDR bacterial infections are crucial. Metal nanoparticles have been widely researched and show promise as antibacterial agents, gaining significant attention in the biomedical field. Recently, metal nanoclusters with smaller sizes and higher specific surface areas have attracted increasing interest, as they exhibit both antibacterial and fluorescent properties, offering the potential for “multi-purpose with one needle” in bacterial detection and infection treatment. Among these, gold, silver, and copper nanoclusters are notable examples. This paper reviews research advancements in the antibacterial mechanisms of gold, silver, and copper nanoclusters, along with their preparation and characterization methods. It also briefly discusses the challenges these metal nanoclusters face in treating bacterial infections and explores future directions.&quot;,&quot;publisher&quot;:&quot;Elsevier&quot;,&quot;volume&quot;:&quot;506&quot;,&quot;container-title-short&quot;:&quot;&quot;},&quot;isTemporary&quot;:false},{&quot;id&quot;:&quot;9051c7e4-8ef2-3598-b502-708299949bd1&quot;,&quot;itemData&quot;:{&quot;type&quot;:&quot;article-journal&quot;,&quot;id&quot;:&quot;9051c7e4-8ef2-3598-b502-708299949bd1&quot;,&quot;title&quot;:&quot;Recent insights into biogenic silver, gold, iron, and copper nanoparticles for antimicrobial, cytotoxic, and drug delivery applications&quot;,&quot;author&quot;:[{&quot;family&quot;:&quot;Khalid&quot;,&quot;given&quot;:&quot;Tahira&quot;,&quot;parse-names&quot;:false,&quot;dropping-particle&quot;:&quot;&quot;,&quot;non-dropping-particle&quot;:&quot;&quot;},{&quot;family&quot;:&quot;Irfan&quot;,&quot;given&quot;:&quot;Ali&quot;,&quot;parse-names&quot;:false,&quot;dropping-particle&quot;:&quot;&quot;,&quot;non-dropping-particle&quot;:&quot;&quot;},{&quot;family&quot;:&quot;Nasim&quot;,&quot;given&quot;:&quot;Iqra&quot;,&quot;parse-names&quot;:false,&quot;dropping-particle&quot;:&quot;&quot;,&quot;non-dropping-particle&quot;:&quot;&quot;},{&quot;family&quot;:&quot;Rubab&quot;,&quot;given&quot;:&quot;Laila&quot;,&quot;parse-names&quot;:false,&quot;dropping-particle&quot;:&quot;&quot;,&quot;non-dropping-particle&quot;:&quot;&quot;},{&quot;family&quot;:&quot;Al-Hussain&quot;,&quot;given&quot;:&quot;Sami A.&quot;,&quot;parse-names&quot;:false,&quot;dropping-particle&quot;:&quot;&quot;,&quot;non-dropping-particle&quot;:&quot;&quot;},{&quot;family&quot;:&quot;Samad&quot;,&quot;given&quot;:&quot;Noreen&quot;,&quot;parse-names&quot;:false,&quot;dropping-particle&quot;:&quot;&quot;,&quot;non-dropping-particle&quot;:&quot;&quot;},{&quot;family&quot;:&quot;Aslam&quot;,&quot;given&quot;:&quot;Samina&quot;,&quot;parse-names&quot;:false,&quot;dropping-particle&quot;:&quot;&quot;,&quot;non-dropping-particle&quot;:&quot;&quot;},{&quot;family&quot;:&quot;Zaki&quot;,&quot;given&quot;:&quot;Magdi E.A.&quot;,&quot;parse-names&quot;:false,&quot;dropping-particle&quot;:&quot;&quot;,&quot;non-dropping-particle&quot;:&quot;&quot;}],&quot;container-title&quot;:&quot;Inorganic Chemistry Communications&quot;,&quot;container-title-short&quot;:&quot;Inorg. Chem. Commun.&quot;,&quot;accessed&quot;:{&quot;date-parts&quot;:[[2025,11,12]]},&quot;DOI&quot;:&quot;10.1016/J.INOCHE.2025.115615&quot;,&quot;ISSN&quot;:&quot;1387-7003&quot;,&quot;issued&quot;:{&quot;date-parts&quot;:[[2025,12,1]]},&quot;page&quot;:&quot;115615&quot;,&quot;publisher&quot;:&quot;Elsevier&quot;,&quot;volume&quot;:&quot;182&quot;},&quot;isTemporary&quot;:false},{&quot;id&quot;:&quot;ed34d693-0c3e-3a46-9554-8d27bb63f709&quot;,&quot;itemData&quot;:{&quot;type&quot;:&quot;article-journal&quot;,&quot;id&quot;:&quot;ed34d693-0c3e-3a46-9554-8d27bb63f709&quot;,&quot;title&quot;:&quot;Green synthesis of metal nanoparticles, characterization, and biosensing applications&quot;,&quot;author&quot;:[{&quot;family&quot;:&quot;Pechyen&quot;,&quot;given&quot;:&quot;Chiravoot&quot;,&quot;parse-names&quot;:false,&quot;dropping-particle&quot;:&quot;&quot;,&quot;non-dropping-particle&quot;:&quot;&quot;},{&quot;family&quot;:&quot;Tangnorawich&quot;,&quot;given&quot;:&quot;Benchamaporn&quot;,&quot;parse-names&quot;:false,&quot;dropping-particle&quot;:&quot;&quot;,&quot;non-dropping-particle&quot;:&quot;&quot;},{&quot;family&quot;:&quot;Toommee&quot;,&quot;given&quot;:&quot;Surachet&quot;,&quot;parse-names&quot;:false,&quot;dropping-particle&quot;:&quot;&quot;,&quot;non-dropping-particle&quot;:&quot;&quot;},{&quot;family&quot;:&quot;Marks&quot;,&quot;given&quot;:&quot;Robert&quot;,&quot;parse-names&quot;:false,&quot;dropping-particle&quot;:&quot;&quot;,&quot;non-dropping-particle&quot;:&quot;&quot;},{&quot;family&quot;:&quot;Parcharoen&quot;,&quot;given&quot;:&quot;Yardnapar&quot;,&quot;parse-names&quot;:false,&quot;dropping-particle&quot;:&quot;&quot;,&quot;non-dropping-particle&quot;:&quot;&quot;}],&quot;container-title&quot;:&quot;Sensors International&quot;,&quot;accessed&quot;:{&quot;date-parts&quot;:[[2025,11,12]]},&quot;DOI&quot;:&quot;10.1016/J.SINTL.2024.100287&quot;,&quot;ISSN&quot;:&quot;2666-3511&quot;,&quot;issued&quot;:{&quot;date-parts&quot;:[[2024,1,1]]},&quot;page&quot;:&quot;100287&quot;,&quot;abstract&quot;:&quot;This comprehensive review provides an in-depth overview of the green (biological) synthesis, characterization, and biosensor applications of metal nanoparticles (NPs). Because of their unique physical and chemical properties, high surface area, and nanoscale size, NPs have become crucial in various fields. The review emphasizes the synthesis, properties, and applications of several metal NPs, particularly silver (AgNPs), gold (AuNPs), platinum (PtNPs), copper (CuNPs), zinc oxide (ZnONPs), iron oxide (FeONPs), and palladium (PdNPs). Green synthesis methods, a truly innovative approach, utilize biological substances such as plant extracts, bacteria, fungi, and yeast. These methods offer environmentally friendly and biologically compatible alternatives to conventional chemical synthesis techniques. This review details these sustainable approaches and their advantages over traditional methods. These natural sources provide an abundant, cost-effective, and environmentally sustainable alternative for NP production. The importance of thorough characterization of nanoparticles is also discussed, highlighting techniques such as transmission electron microscopy (TEM), scanning electron microscopy (SEM), X-ray photoelectron spectroscopy (XPS), Fourier-transform infrared spectroscopy (FTIR), X-ray diffraction (XRD), and UV–Vis spectroscopy to analyze the size, shape, surface properties, structural integrity, and optical behavior of the NPs. The review highlights the vast potential of metal NPs in biosensors, which play a critical role in medical diagnostics, environmental monitoring, and food safety. Incorporating metal NPs in electrochemical, optical, thermometric, and piezoelectric biosensors significantly enhances sensitivity and specificity, enabling rapid and real-time detection of various analytes.&quot;,&quot;publisher&quot;:&quot;Elsevier&quot;,&quot;volume&quot;:&quot;5&quot;,&quot;container-title-short&quot;:&quot;&quot;},&quot;isTemporary&quot;:false}]},{&quot;citationID&quot;:&quot;MENDELEY_CITATION_19df6bb9-3b25-4ae4-871f-e866aaa49403&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&quot;,&quot;citationItems&quot;:[{&quot;id&quot;:&quot;8d33e772-6261-3d6b-99a5-025d0f9a584b&quot;,&quot;itemData&quot;:{&quot;type&quot;:&quot;article-journal&quot;,&quot;id&quot;:&quot;8d33e772-6261-3d6b-99a5-025d0f9a584b&quot;,&quot;title&quot;:&quot;Plant-mediated green synthesis of metal-based nanoparticles for dermopharmaceutical and cosmetic applications&quot;,&quot;author&quot;:[{&quot;family&quot;:&quot;Paiva-Santos&quot;,&quot;given&quot;:&quot;Ana Cláudia&quot;,&quot;parse-names&quot;:false,&quot;dropping-particle&quot;:&quot;&quot;,&quot;non-dropping-particle&quot;:&quot;&quot;},{&quot;family&quot;:&quot;Herdade&quot;,&quot;given&quot;:&quot;Ana Margarida&quot;,&quot;parse-names&quot;:false,&quot;dropping-particle&quot;:&quot;&quot;,&quot;non-dropping-particle&quot;:&quot;&quot;},{&quot;family&quot;:&quot;Guerra&quot;,&quot;given&quot;:&quot;Catarina&quot;,&quot;parse-names&quot;:false,&quot;dropping-particle&quot;:&quot;&quot;,&quot;non-dropping-particle&quot;:&quot;&quot;},{&quot;family&quot;:&quot;Peixoto&quot;,&quot;given&quot;:&quot;Diana&quot;,&quot;parse-names&quot;:false,&quot;dropping-particle&quot;:&quot;&quot;,&quot;non-dropping-particle&quot;:&quot;&quot;},{&quot;family&quot;:&quot;Pereira-Silva&quot;,&quot;given&quot;:&quot;Miguel&quot;,&quot;parse-names&quot;:false,&quot;dropping-particle&quot;:&quot;&quot;,&quot;non-dropping-particle&quot;:&quot;&quot;},{&quot;family&quot;:&quot;Zeinali&quot;,&quot;given&quot;:&quot;Mahdi&quot;,&quot;parse-names&quot;:false,&quot;dropping-particle&quot;:&quot;&quot;,&quot;non-dropping-particle&quot;:&quot;&quot;},{&quot;family&quot;:&quot;Mascarenhas-Melo&quot;,&quot;given&quot;:&quot;Filipa&quot;,&quot;parse-names&quot;:false,&quot;dropping-particle&quot;:&quot;&quot;,&quot;non-dropping-particle&quot;:&quot;&quot;},{&quot;family&quot;:&quot;Paranhos&quot;,&quot;given&quot;:&quot;António&quot;,&quot;parse-names&quot;:false,&quot;dropping-particle&quot;:&quot;&quot;,&quot;non-dropping-particle&quot;:&quot;&quot;},{&quot;family&quot;:&quot;Veiga&quot;,&quot;given&quot;:&quot;Francisco&quot;,&quot;parse-names&quot;:false,&quot;dropping-particle&quot;:&quot;&quot;,&quot;non-dropping-particle&quot;:&quot;&quot;}],&quot;container-title&quot;:&quot;International Journal of Pharmaceutics&quot;,&quot;container-title-short&quot;:&quot;Int. J. Pharm.&quot;,&quot;accessed&quot;:{&quot;date-parts&quot;:[[2025,11,12]]},&quot;DOI&quot;:&quot;10.1016/J.IJPHARM.2021.120311&quot;,&quot;ISSN&quot;:&quot;0378-5173&quot;,&quot;PMID&quot;:&quot;33539998&quot;,&quot;issued&quot;:{&quot;date-parts&quot;:[[2021,3,15]]},&quot;page&quot;:&quot;120311&quot;,&quot;abstract&quot;:&quot;The skin is the primordial barrier that protects the human body against environmental factors. Due to the arise of dermatological pathologies, a crescent interest in the development of efficient delivery systems for topical applications has been arising. The highest challenge consists of increasing the penetration of the active ingredients through the skin barrier, alongside to the need of obtaining enough retention to achieve therapeutic concentrations. Metals, specially nobble metals, have been used for years to treat and prevent health issues, among them dermatological disorders. Nanoparticles have been extensively used for topical applications given their advantages, namely the enhanced solubility of apolar drugs, the possibility of controlled release, the higher stability and the capability to target specific areas and delivery of high active ingredients concentrations. In order to take advantage of the before mentioned unique properties of nanoparticles and the biological activities of metals, various metal-based nanoparticles (MNPs) have been synthesized in the past few years, such as silver (AgNPs), gold (AuNPs), zinc (ZnNPs), zinc oxide (ZnONPs), copper (CuNPs) and copper oxide (CuONPs) nanoparticles. These MNPs are flexible structures that allow the control of physical characteristics, with enhanced surface properties, which provides a high applicability in dermopharmacy and cosmetics. The conventional methods for synthesizing nanoparticles (physical and chemical approaches) are associated with major drawbacks, being the most concerning the high cost (in resources, energy, time and space) and human/environmental toxicity. Hence, the need to develop an alternative synthesis pathway was imposed, giving rise to the green synthesis. In general, green synthesis consist of using biological sources (plants, bacteria or fungi) to synthesize ecological benign, non-hazard and biocompatible nanoparticles. With the development of green synthesis, starting materials have been used more frequently, among them plants. Plant-mediated green synthesis of nanoparticles is based on the use of plant extracts to synthesize nanoparticles, and their outstanding advantages have paved the way for exciting developments on nanoparticle synthesis to the detriment of complex and toxicity-associated chemical and physical synthesis. MNPs produced by plant-mediated synthesis also demonstrate notorious biological activities, i.e., anticancer, antioxidant, anti-inflammatory, antimicrobial, wound healing and antiaging activities. However, safety assessments of phyto MNPs (phyto-MNPs) holds significant importance due to the lack of toxicological studies and the conception issues that some of the available studies hold. In general, current studies suggest the biocompatibility and safety of phyto-MNPs, together with significantly improved and relevant biological activities towards dermopharmaceutical and cosmetic applications. Against this backdrop, there is still a long way to run until the application of phyto-MNPs in the medical, pharmaceutical and cosmetic fields, but studies so far show a very high potential towards their clinical translation for dermopharmaceutical and cosmetic applications. This review focuses on phyto-MNPs synthesized resorting to various plant extracts, including their production, characterization and the biological activities that support their topical application for dermopharmaceutical and cosmetic purposes.&quot;,&quot;publisher&quot;:&quot;Elsevier&quot;,&quot;volume&quot;:&quot;597&quot;},&quot;isTemporary&quot;:false}]},{&quot;citationID&quot;:&quot;MENDELEY_CITATION_d8c53559-6793-496f-87e2-137c33a638e9&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&quot;,&quot;citationItems&quot;:[{&quot;id&quot;:&quot;78818a28-a6d8-3cfc-92b2-34fbf08aa87c&quot;,&quot;itemData&quot;:{&quot;type&quot;:&quot;article-journal&quot;,&quot;id&quot;:&quot;78818a28-a6d8-3cfc-92b2-34fbf08aa87c&quot;,&quot;title&quot;:&quot;Advances in green synthesis, modification strategies, and photocatalytic application of metal oxide nanoparticles for organic pollutants degradation: A comprehensive and in-depth review&quot;,&quot;author&quot;:[{&quot;family&quot;:&quot;Zango&quot;,&quot;given&quot;:&quot;Zakariyya Uba&quot;,&quot;parse-names&quot;:false,&quot;dropping-particle&quot;:&quot;&quot;,&quot;non-dropping-particle&quot;:&quot;&quot;},{&quot;family&quot;:&quot;Ibnaouf&quot;,&quot;given&quot;:&quot;Khalid Hassan&quot;,&quot;parse-names&quot;:false,&quot;dropping-particle&quot;:&quot;&quot;,&quot;non-dropping-particle&quot;:&quot;&quot;},{&quot;family&quot;:&quot;Garba&quot;,&quot;given&quot;:&quot;Abdurrahman&quot;,&quot;parse-names&quot;:false,&quot;dropping-particle&quot;:&quot;&quot;,&quot;non-dropping-particle&quot;:&quot;&quot;},{&quot;family&quot;:&quot;Aldaghri&quot;,&quot;given&quot;:&quot;Osamah&quot;,&quot;parse-names&quot;:false,&quot;dropping-particle&quot;:&quot;&quot;,&quot;non-dropping-particle&quot;:&quot;&quot;},{&quot;family&quot;:&quot;Wadi&quot;,&quot;given&quot;:&quot;Ismael A.&quot;,&quot;parse-names&quot;:false,&quot;dropping-particle&quot;:&quot;&quot;,&quot;non-dropping-particle&quot;:&quot;&quot;},{&quot;family&quot;:&quot;Hosseini-Bandegharaei&quot;,&quot;given&quot;:&quot;Ahmad&quot;,&quot;parse-names&quot;:false,&quot;dropping-particle&quot;:&quot;&quot;,&quot;non-dropping-particle&quot;:&quot;&quot;},{&quot;family&quot;:&quot;Baigenzhenov&quot;,&quot;given&quot;:&quot;Omirserik&quot;,&quot;parse-names&quot;:false,&quot;dropping-particle&quot;:&quot;&quot;,&quot;non-dropping-particle&quot;:&quot;&quot;}],&quot;container-title&quot;:&quot;Journal of Molecular Liquids&quot;,&quot;container-title-short&quot;:&quot;J. Mol. Liq.&quot;,&quot;accessed&quot;:{&quot;date-parts&quot;:[[2025,11,12]]},&quot;DOI&quot;:&quot;10.1016/J.MOLLIQ.2025.127497&quot;,&quot;ISSN&quot;:&quot;0167-7322&quot;,&quot;issued&quot;:{&quot;date-parts&quot;:[[2025,6,15]]},&quot;page&quot;:&quot;127497&quot;,&quot;abstract&quot;:&quot;Green synthesized metal oxide nanoparticles offer suitable alternatives as low-cost, eco-friendly and versatile materials for wastewater remediation. In this work, we presented an overview on green techniques for the synthesis of metal oxide nanoparticles from agricultural biomass, algae, microorganisms and natural polymers for organic pollutants degradation. The unique and potential features of the materials such as optical and electronic properties, diverse surface chemistry, redox activities, high porosity, thermal and mechanical stabilities, and non-environmental toxicities have been emphasized. Overview on their photocatalytic efficiency towards degradation of dyes, pharmaceuticals, phenols, herbicides and pesticides, polycyclic aromatic hydrocarbons and other spectrum of organic pollutants have been presented. Modifications for improvement of the materials performance using techniques such as metal doping, bimetallic metal oxide, heterojunctions with carbon-based, organic polymers, carbon dots and other functionalized materials have elaborated. Mechanisms governing the photocatalytic process has been elucidated. The suitability of the materials for the photocatalytic application has been emphasized. The prospects and challenges regarding the materials application have been highlighted. Lastly, innovative approaches for the improvement of the efficiency of the materials for real wastewater applications have been proposed.&quot;,&quot;publisher&quot;:&quot;Elsevier&quot;,&quot;volume&quot;:&quot;428&quot;},&quot;isTemporary&quot;:false}]},{&quot;citationID&quot;:&quot;MENDELEY_CITATION_21aec6e3-6083-4ff3-b4ce-d755f94abfbc&quot;,&quot;properties&quot;:{&quot;noteIndex&quot;:0},&quot;isEdited&quot;:false,&quot;manualOverride&quot;:{&quot;isManuallyOverridden&quot;:false,&quot;citeprocText&quot;:&quot;&lt;sup&gt;2,9,10&lt;/sup&gt;&quot;,&quot;manualOverrideText&quot;:&quot;&quot;},&quot;citationTag&quot;:&quot;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&quot;,&quot;citationItems&quot;:[{&quot;id&quot;:&quot;9d6d6462-8943-300a-8b7e-951fbbffe452&quot;,&quot;itemData&quot;:{&quot;type&quot;:&quot;article-journal&quot;,&quot;id&quot;:&quot;9d6d6462-8943-300a-8b7e-951fbbffe452&quot;,&quot;title&quot;:&quot;Recent trends in the plant based metal oxide nanoparticles and their application in biomedical and waste water remediation - A review&quot;,&quot;author&quot;:[{&quot;family&quot;:&quot;Kumar&quot;,&quot;given&quot;:&quot;Sandeep&quot;,&quot;parse-names&quot;:false,&quot;dropping-particle&quot;:&quot;&quot;,&quot;non-dropping-particle&quot;:&quot;&quot;},{&quot;family&quot;:&quot;Kumar&quot;,&quot;given&quot;:&quot;Manish&quot;,&quot;parse-names&quot;:false,&quot;dropping-particle&quot;:&quot;&quot;,&quot;non-dropping-particle&quot;:&quot;&quot;},{&quot;family&quot;:&quot;Chauhan&quot;,&quot;given&quot;:&quot;Vinay&quot;,&quot;parse-names&quot;:false,&quot;dropping-particle&quot;:&quot;&quot;,&quot;non-dropping-particle&quot;:&quot;&quot;},{&quot;family&quot;:&quot;Kaushal&quot;,&quot;given&quot;:&quot;Deepika&quot;,&quot;parse-names&quot;:false,&quot;dropping-particle&quot;:&quot;&quot;,&quot;non-dropping-particle&quot;:&quot;&quot;}],&quot;container-title&quot;:&quot;Hybrid Advances&quot;,&quot;accessed&quot;:{&quot;date-parts&quot;:[[2025,11,12]]},&quot;DOI&quot;:&quot;10.1016/J.HYBADV.2025.100475&quot;,&quot;ISSN&quot;:&quot;2773-207X&quot;,&quot;issued&quot;:{&quot;date-parts&quot;:[[2025,9,1]]},&quot;page&quot;:&quot;100475&quot;,&quot;abstract&quot;:&quot;Nanomaterials (NMs) are gradually revolutionizing our world. They are playing an increasingly vital role across various fields, from everyday products to advanced technology. Nanoparticles (NPs) differ from bulk materials due to their high surface-area-to-volume ratio, which significantly influences their physical properties and reactivity. Metal oxide NPs possess unique characteristics, including a tunable band gap, making them suitable for diverse applications. The demand for environmentally friendly synthesis methods is growing, as green approaches offer a sustainable and cost-effective alternative for NP production. While gold and silver NPs have been widely studied, their high-cost limits large-scale applications. In contrast, metal oxide NPs of first-transition-series elements provide a more economical option. This review explores the green synthesis of these NPs and their applications, particularly in antibacterial treatments and water remediation, highlighting their potential as sustainable solutions for environmental and biomedical challenges.&quot;,&quot;publisher&quot;:&quot;Elsevier&quot;,&quot;volume&quot;:&quot;10&quot;,&quot;container-title-short&quot;:&quot;&quot;},&quot;isTemporary&quot;:false},{&quot;id&quot;:&quot;83a43f1d-a6fa-3049-af33-a528c8c22f99&quot;,&quot;itemData&quot;:{&quot;type&quot;:&quot;article-journal&quot;,&quot;id&quot;:&quot;83a43f1d-a6fa-3049-af33-a528c8c22f99&quot;,&quot;title&quot;:&quot;Biogenic magnetic iron oxide nanoparticles for multifunctional applications in environmental remediation and biomedical field&quot;,&quot;author&quot;:[{&quot;family&quot;:&quot;Chauhan&quot;,&quot;given&quot;:&quot;Pragati&quot;,&quot;parse-names&quot;:false,&quot;dropping-particle&quot;:&quot;&quot;,&quot;non-dropping-particle&quot;:&quot;&quot;},{&quot;family&quot;:&quot;Kumar&quot;,&quot;given&quot;:&quot;Dinesh&quot;,&quot;parse-names&quot;:false,&quot;dropping-particle&quot;:&quot;&quot;,&quot;non-dropping-particle&quot;:&quot;&quot;},{&quot;family&quot;:&quot;Sharma&quot;,&quot;given&quot;:&quot;Rekha&quot;,&quot;parse-names&quot;:false,&quot;dropping-particle&quot;:&quot;&quot;,&quot;non-dropping-particle&quot;:&quot;&quot;}],&quot;container-title&quot;:&quot;Journal of Environmental Chemical Engineering&quot;,&quot;container-title-short&quot;:&quot;J. Environ. Chem. Eng.&quot;,&quot;accessed&quot;:{&quot;date-parts&quot;:[[2025,11,12]]},&quot;DOI&quot;:&quot;10.1016/J.JECE.2025.115646&quot;,&quot;ISSN&quot;:&quot;2213-3437&quot;,&quot;issued&quot;:{&quot;date-parts&quot;:[[2025,4,1]]},&quot;page&quot;:&quot;115646&quot;,&quot;abstract&quot;:&quot;This review delves into the synthesis and applications of green-synthesized iron oxide nanoparticles (IONPs), emphasizing their uniform shape, reduced size, enhanced mechanical properties, and magnetic behavior. It begins with an introduction to nanoparticles (NPs) and IONPs, nanoscience, and nanotechnology, followed by an exhaustive discussion of their unique magnetic properties of iron and IONPs-based nanomaterials, synthesis techniques, and heavy metal ion remediation methods. This review highlights advancements in the biosynthesis of IONPs using biological entities such as algae, fungi, bacteria, and plants. The comprehensive investigation encompasses a broad array of biomedical applications, including biotechnological areas (such as food analysis, protein and enzyme immobilization, and water treatment) and bioengineering fields (including biosensing, tissue engineering, and biomedicine). Finally, it discusses biogenic magnetic nanomaterials and their various applications, with particular emphasis on the removal of toxic heavy metal ions. This illustrates the versatility of IONPs in creating innovative solutions across various fields, providing readers with insights into biogenic magnetic IONPs and their multifunctional applications in environmental remediation and biomedical areas.&quot;,&quot;publisher&quot;:&quot;Elsevier&quot;,&quot;issue&quot;:&quot;2&quot;,&quot;volume&quot;:&quot;13&quot;},&quot;isTemporary&quot;:false},{&quot;id&quot;:&quot;ea3e4eda-ddfd-32c7-a4c9-0b9b78c02e84&quot;,&quot;itemData&quot;:{&quot;type&quot;:&quot;article-journal&quot;,&quot;id&quot;:&quot;ea3e4eda-ddfd-32c7-a4c9-0b9b78c02e84&quot;,&quot;title&quot;:&quot;Harnessing magnetic nanoparticles for cleaner water: A green technology perspective&quot;,&quot;author&quot;:[{&quot;family&quot;:&quot;Bhogal&quot;,&quot;given&quot;:&quot;Sangeeta&quot;,&quot;parse-names&quot;:false,&quot;dropping-particle&quot;:&quot;&quot;,&quot;non-dropping-particle&quot;:&quot;&quot;},{&quot;family&quot;:&quot;Sharma&quot;,&quot;given&quot;:&quot;Ravinder&quot;,&quot;parse-names&quot;:false,&quot;dropping-particle&quot;:&quot;&quot;,&quot;non-dropping-particle&quot;:&quot;&quot;}],&quot;container-title&quot;:&quot;Sustainable Chemistry One World&quot;,&quot;accessed&quot;:{&quot;date-parts&quot;:[[2025,11,12]]},&quot;DOI&quot;:&quot;10.1016/J.SCOWO.2025.100083&quot;,&quot;ISSN&quot;:&quot;2950-3574&quot;,&quot;issued&quot;:{&quot;date-parts&quot;:[[2025,9,1]]},&quot;page&quot;:&quot;100083&quot;,&quot;abstract&quot;:&quot;Magnetic nanoparticles (MNPs) and their composites have emerged as promising materials for wastewater treatment, with applications ranging from heavy metal adsorption to organic pollutant degradation and pathogen removal. The rapid expansion of industrial processes has intensified the need for efficient wastewater treatment solutions. This review highlights the unique properties that make MNPs suitable for water purification, including their magnetic recovery, high surface coverage and customizable surface functionalities. The paper also reviews recent advancements in MNP composite materials that enhance pollutant abstraction efficiency. Current challenges, such as environmental impact and production costs, are discussed along with potential future directions for research to promote sustainable wastewater treatment solutions. This paper explores the mechanisms, applications, and varieties of magnetic nanoparticles employed in wastewater treatment highlighting the current challenges and future perspectives. By examining recent innovations such as functionalized MNPs and bio-char composites, we underscore the potential for MNPs to contribute to sustainable water management.&quot;,&quot;publisher&quot;:&quot;Elsevier&quot;,&quot;volume&quot;:&quot;7&quot;,&quot;container-title-short&quot;:&quot;&quot;},&quot;isTemporary&quot;:false}]},{&quot;citationID&quot;:&quot;MENDELEY_CITATION_6edaf694-94d5-4633-8e20-96bfb71d3c53&quot;,&quot;properties&quot;:{&quot;noteIndex&quot;:0},&quot;isEdited&quot;:false,&quot;manualOverride&quot;:{&quot;isManuallyOverridden&quot;:false,&quot;citeprocText&quot;:&quot;&lt;sup&gt;11,12&lt;/sup&gt;&quot;,&quot;manualOverrideText&quot;:&quot;&quot;},&quot;citationTag&quot;:&quot;MENDELEY_CITATION_v3_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&quot;,&quot;citationItems&quot;:[{&quot;id&quot;:&quot;5c922e53-2bce-3288-941e-7b5ffbab4665&quot;,&quot;itemData&quot;:{&quot;type&quot;:&quot;article-journal&quot;,&quot;id&quot;:&quot;5c922e53-2bce-3288-941e-7b5ffbab4665&quot;,&quot;title&quot;:&quot;Inhibition of Fusarium oxysporum growth in banana by silver nanoparticles: In vitro and in vivo assays&quot;,&quot;author&quot;:[{&quot;family&quot;:&quot;Mendoza&quot;,&quot;given&quot;:&quot;Natalia Veronica&quot;,&quot;parse-names&quot;:false,&quot;dropping-particle&quot;:&quot;&quot;,&quot;non-dropping-particle&quot;:&quot;&quot;},{&quot;family&quot;:&quot;Yánez&quot;,&quot;given&quot;:&quot;Paola&quot;,&quot;parse-names&quot;:false,&quot;dropping-particle&quot;:&quot;&quot;,&quot;non-dropping-particle&quot;:&quot;&quot;},{&quot;family&quot;:&quot;Magdama&quot;,&quot;given&quot;:&quot;Freddy&quot;,&quot;parse-names&quot;:false,&quot;dropping-particle&quot;:&quot;&quot;,&quot;non-dropping-particle&quot;:&quot;&quot;},{&quot;family&quot;:&quot;Pacheco&quot;,&quot;given&quot;:&quot;Ricardo&quot;,&quot;parse-names&quot;:false,&quot;dropping-particle&quot;:&quot;&quot;,&quot;non-dropping-particle&quot;:&quot;&quot;},{&quot;family&quot;:&quot;Vielma&quot;,&quot;given&quot;:&quot;Joel&quot;,&quot;parse-names&quot;:false,&quot;dropping-particle&quot;:&quot;&quot;,&quot;non-dropping-particle&quot;:&quot;&quot;},{&quot;family&quot;:&quot;Vanegas María Eulalia&quot;,&quot;given&quot;:&quot;&quot;,&quot;parse-names&quot;:false,&quot;dropping-particle&quot;:&quot;&quot;,&quot;non-dropping-particle&quot;:&quot;&quot;},{&quot;family&quot;:&quot;Bogdanchiova&quot;,&quot;given&quot;:&quot;Nina&quot;,&quot;parse-names&quot;:false,&quot;dropping-particle&quot;:&quot;&quot;,&quot;non-dropping-particle&quot;:&quot;&quot;},{&quot;family&quot;:&quot;Pestryakov&quot;,&quot;given&quot;:&quot;Alexey&quot;,&quot;parse-names&quot;:false,&quot;dropping-particle&quot;:&quot;&quot;,&quot;non-dropping-particle&quot;:&quot;&quot;},{&quot;family&quot;:&quot;Chong&quot;,&quot;given&quot;:&quot;Pablo&quot;,&quot;parse-names&quot;:false,&quot;dropping-particle&quot;:&quot;&quot;,&quot;non-dropping-particle&quot;:&quot;&quot;}],&quot;container-title&quot;:&quot;PLoS ONE&quot;,&quot;container-title-short&quot;:&quot;PLoS One&quot;,&quot;accessed&quot;:{&quot;date-parts&quot;:[[2026,1,8]]},&quot;URL&quot;:&quot;https://doi.org/10.1371/journal.pone.0308200&quot;,&quot;issued&quot;:{&quot;date-parts&quot;:[[2025,2,24]]},&quot;issue&quot;:&quot;20&quot;,&quot;volume&quot;:&quot;2&quot;},&quot;isTemporary&quot;:false},{&quot;id&quot;:&quot;0990710f-8624-3316-a2a2-c26e0290b73a&quot;,&quot;itemData&quot;:{&quot;type&quot;:&quot;article-journal&quot;,&quot;id&quot;:&quot;0990710f-8624-3316-a2a2-c26e0290b73a&quot;,&quot;title&quot;:&quot;Green synthesis of metal oxide nanoparticles using plant extracts: A sustainable approach to combat antimicrobial resistance&quot;,&quot;author&quot;:[{&quot;family&quot;:&quot;Balaji&quot;,&quot;given&quot;:&quot;Sathyabama&quot;,&quot;parse-names&quot;:false,&quot;dropping-particle&quot;:&quot;&quot;,&quot;non-dropping-particle&quot;:&quot;&quot;},{&quot;family&quot;:&quot;Pandian&quot;,&quot;given&quot;:&quot;Muthu Senthil&quot;,&quot;parse-names&quot;:false,&quot;dropping-particle&quot;:&quot;&quot;,&quot;non-dropping-particle&quot;:&quot;&quot;},{&quot;family&quot;:&quot;Ganesamoorthy&quot;,&quot;given&quot;:&quot;Ramasamy&quot;,&quot;parse-names&quot;:false,&quot;dropping-particle&quot;:&quot;&quot;,&quot;non-dropping-particle&quot;:&quot;&quot;},{&quot;family&quot;:&quot;Karchiyappan&quot;,&quot;given&quot;:&quot;Thirugnanasambandham&quot;,&quot;parse-names&quot;:false,&quot;dropping-particle&quot;:&quot;&quot;,&quot;non-dropping-particle&quot;:&quot;&quot;}],&quot;container-title&quot;:&quot;Environmental Nanotechnology, Monitoring &amp; Management&quot;,&quot;container-title-short&quot;:&quot;Environ. Nanotechnol. Monit. Manag.&quot;,&quot;accessed&quot;:{&quot;date-parts&quot;:[[2025,11,12]]},&quot;DOI&quot;:&quot;10.1016/J.ENMM.2025.101066&quot;,&quot;ISSN&quot;:&quot;2215-1532&quot;,&quot;issued&quot;:{&quot;date-parts&quot;:[[2025,6,1]]},&quot;page&quot;:&quot;101066&quot;,&quot;abstract&quot;:&quot;The green synthesis of metal oxide nanoparticles using plant extracts has emerged as a sustainable and eco-friendly approach to combat antimicrobial resistance. Bio-inspired synthesis is an innovative approach miming natural processes to create advanced materials with unique properties. This method leverages biological principles and templates to guide the synthesis of nanoparticles, polymers, and other materials. The resulting materials often exhibit enhanced performance, biocompatibility, and sustainability. This method leverages the natural reducing, capping, and stabilizing agents found in plant extracts to synthesize nanoparticles, avoiding the use of hazardous chemicals. This study explores the bio-inspired synthesis of metallic and non-metallic nanoparticles, focusing on their potential application bio-inspireds in various fields, including medicine, energy storage, and environmental remediation. By understanding and replicating nature's strategies, bio-inspired synthesis offers a promising pathway to develop next-generation materials with improved functionality and reduced environmental impact. The development of nanoparticles (NPs) having antibacterial action, like metal oxide nanoparticles (MONPs), is made possible by nanotechnology. Because MONPs can interact with multiple biological components and suppress microbial growth, they offer a potential solution to overcome pathogenicity or antimicrobial resistance. The overview of the review provides burgeoning research surrounding the green synthesis of different nanoparticles utilizing various plant extracts. It provides the antimicrobial efficacy of nanoparticles, including zinc oxide (ZnO), titanium dioxide (TiO2), iron oxide (FeO), copper oxide (CuO), and nickel oxide (NiO), at different concentrations against different bacterial strains. Furthermore, the mechanism underlying the antimicrobial activity of these nanoparticles was discussed. The findings underscore the importance of sustainable nanotechnology in developing effective antimicrobial agents and promoting environmental sustainability.&quot;,&quot;publisher&quot;:&quot;Elsevier&quot;,&quot;volume&quot;:&quot;23&quot;},&quot;isTemporary&quot;:false}]},{&quot;citationID&quot;:&quot;MENDELEY_CITATION_be1b75ab-ae65-4c0d-b920-22b61b1c643e&quot;,&quot;properties&quot;:{&quot;noteIndex&quot;:0},&quot;isEdited&quot;:false,&quot;manualOverride&quot;:{&quot;isManuallyOverridden&quot;:false,&quot;citeprocText&quot;:&quot;&lt;sup&gt;13,14&lt;/sup&gt;&quot;,&quot;manualOverrideText&quot;:&quot;&quot;},&quot;citationItems&quot;:[{&quot;id&quot;:&quot;50243058-d6b9-33f1-9f4e-70b5ac7858a2&quot;,&quot;itemData&quot;:{&quot;type&quot;:&quot;article-journal&quot;,&quot;id&quot;:&quot;50243058-d6b9-33f1-9f4e-70b5ac7858a2&quot;,&quot;title&quot;:&quot;Reactions and catalytic applications of metal and metal oxide nanoparticles in organic and inorganic chemistry&quot;,&quot;author&quot;:[{&quot;family&quot;:&quot;Khezri&quot;,&quot;given&quot;:&quot;Rahimeh&quot;,&quot;parse-names&quot;:false,&quot;dropping-particle&quot;:&quot;&quot;,&quot;non-dropping-particle&quot;:&quot;&quot;},{&quot;family&quot;:&quot;Vahdat&quot;,&quot;given&quot;:&quot;Seyed Mohammad&quot;,&quot;parse-names&quot;:false,&quot;dropping-particle&quot;:&quot;&quot;,&quot;non-dropping-particle&quot;:&quot;&quot;}],&quot;container-title&quot;:&quot;Inorganica Chimica Acta&quot;,&quot;container-title-short&quot;:&quot;Inorganica Chim. Acta&quot;,&quot;accessed&quot;:{&quot;date-parts&quot;:[[2025,11,12]]},&quot;DOI&quot;:&quot;10.1016/J.ICA.2025.122842&quot;,&quot;ISSN&quot;:&quot;0020-1693&quot;,&quot;issued&quot;:{&quot;date-parts&quot;:[[2025,12,1]]},&quot;page&quot;:&quot;122842&quot;,&quot;abstract&quot;:&quot;Catalysis has emerged as a vital field in the nanoworld, where various devices and technologies are continually reducing in size while improving in performance. This review summarizes the literature on nano-sized catalysts, particularly metal oxide nanoparticles, which are instrumental in various applications from electronics to biomedical fields. Nanomaterials provide sustainable alternatives to traditional materials, acting as effective heterogeneous catalysts with a high level that increases interaction between reactants and catalysts, similar to homogeneous catalysts. Nanoparticles of metal and metal oxide possess distinct properties, such as magnetic activity, chemical reduction, and regard to sorption behaviors which are advantageous in applications including environmental remediation, catalysis, and chemical sensors. Recent advances in the preparation and application of metal oxide nanoparticles have significantly enhanced catalytic processes like the Fischer process and alkylation as well as environmental applications like the oxidation of organic substances and the hydrogenation of nitro arene compounds. With the rapid advancement of metal oxide nanotechnologies in recent decades, their application in catalysis has become an important field of study. This review also emphasizes the catalytic performance of metals such as copper, gold, nickel, titanium, rhodium, silver, iron, aluminum, silicon, and tin in various reactions, highlighting their scientific and economic significance.&quot;,&quot;publisher&quot;:&quot;Elsevier&quot;,&quot;volume&quot;:&quot;588&quot;},&quot;isTemporary&quot;:false},{&quot;id&quot;:&quot;556057f9-19ff-3f56-a9af-721c7044d084&quot;,&quot;itemData&quot;:{&quot;type&quot;:&quot;article-journal&quot;,&quot;id&quot;:&quot;556057f9-19ff-3f56-a9af-721c7044d084&quot;,&quot;title&quot;:&quot;A review on green synthesis of silver nanoparticles (SNPs) using plant extracts: a multifaceted approach in photocatalysis, environmental remediation, and biomedicine&quot;,&quot;author&quot;:[{&quot;family&quot;:&quot;Shahzadi&quot;,&quot;given&quot;:&quot;Sehar&quot;,&quot;parse-names&quot;:false,&quot;dropping-particle&quot;:&quot;&quot;,&quot;non-dropping-particle&quot;:&quot;&quot;},{&quot;family&quot;:&quot;Fatima&quot;,&quot;given&quot;:&quot;Sehrish&quot;,&quot;parse-names&quot;:false,&quot;dropping-particle&quot;:&quot;&quot;,&quot;non-dropping-particle&quot;:&quot;&quot;},{&quot;family&quot;:&quot;Ul Ain&quot;,&quot;given&quot;:&quot;Qurat&quot;,&quot;parse-names&quot;:false,&quot;dropping-particle&quot;:&quot;&quot;,&quot;non-dropping-particle&quot;:&quot;&quot;},{&quot;family&quot;:&quot;Shafiq&quot;,&quot;given&quot;:&quot;Zunaira&quot;,&quot;parse-names&quot;:false,&quot;dropping-particle&quot;:&quot;&quot;,&quot;non-dropping-particle&quot;:&quot;&quot;},{&quot;family&quot;:&quot;Janjua&quot;,&quot;given&quot;:&quot;Muhammad Ramzan Saeed Ashraf&quot;,&quot;parse-names&quot;:false,&quot;dropping-particle&quot;:&quot;&quot;,&quot;non-dropping-particle&quot;:&quot;&quot;}],&quot;container-title&quot;:&quot;RSC Advances&quot;,&quot;container-title-short&quot;:&quot;RSC Adv.&quot;,&quot;accessed&quot;:{&quot;date-parts&quot;:[[2026,5,4]]},&quot;DOI&quot;:&quot;10.1039/D4RA07519F&quot;,&quot;ISSN&quot;:&quot;2046-2069&quot;,&quot;URL&quot;:&quot;https://www.sciencedirect.com/org/science/article/pii/S2046206925003080&quot;,&quot;issued&quot;:{&quot;date-parts&quot;:[[2025,2,14]]},&quot;page&quot;:&quot;3858-3903&quot;,&quot;abstract&quot;:&quot;A sustainable and viable alternative for conventional chemical and physical approaches is the green production of silver nanoparticles (SNPs) using plant extracts. This review centers on the diverse applications of plant-mediated SNPs in biomedicine, environmental remediation, and photocatalysis. Ocimum sanctum (tulsi), Curcuma longa (turmeric), and Azadirachta indica (neem) and many others are plant extracts that have been used as stabilizing and reducing agents because of their extensive phytochemical profiles. The resulting SNPs have outstanding qualities, such as better photocatalytic degradation of organic dyes like methylene blue, antibacterial efficacy towards multidrug-resistant pathogens, biocompatibility for possible therapeutic applications, and regulated magnitude (10-50 nm), enhanced rigidity, and tunable surface plasmon resonance. Significant effects of plant extract type, amount, and synthesis parameters on the physical and functional characteristics of SNPs are revealed by key findings. Along with highlighting important issues and potential paths forward, this review also underlines the necessity of scalable production, thorough toxicity evaluations, and investigating the incorporation of SNPs into commercial applications. This work highlights how plant-based SNPs can be used to address global environmental and biological concerns by straddling the division between sustainable chemistry and nanotechnology.&quot;,&quot;publisher&quot;:&quot;Royal Society of Chemistry&quot;,&quot;issue&quot;:&quot;5&quot;,&quot;volume&quot;:&quot;15&quot;},&quot;isTemporary&quot;:false}],&quot;citationTag&quot;:&quot;MENDELEY_CITATION_v3_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&quot;},{&quot;citationID&quot;:&quot;MENDELEY_CITATION_c562e9d8-e40d-4675-b97c-4c3b78c484c4&quot;,&quot;properties&quot;:{&quot;noteIndex&quot;:0},&quot;isEdited&quot;:false,&quot;manualOverride&quot;:{&quot;isManuallyOverridden&quot;:false,&quot;citeprocText&quot;:&quot;&lt;sup&gt;15,16&lt;/sup&gt;&quot;,&quot;manualOverrideText&quot;:&quot;&quot;},&quot;citationTag&quot;:&quot;MENDELEY_CITATION_v3_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&quot;,&quot;citationItems&quot;:[{&quot;id&quot;:&quot;0a74d661-4920-3550-b9fe-5be78f5d68d4&quot;,&quot;itemData&quot;:{&quot;type&quot;:&quot;article-journal&quot;,&quot;id&quot;:&quot;0a74d661-4920-3550-b9fe-5be78f5d68d4&quot;,&quot;title&quot;:&quot;Metal nanoparticles synthesis: An overview on methods of preparation, advantages and disadvantages, and applications&quot;,&quot;author&quot;:[{&quot;family&quot;:&quot;Jamkhande&quot;,&quot;given&quot;:&quot;Prasad Govindrao&quot;,&quot;parse-names&quot;:false,&quot;dropping-particle&quot;:&quot;&quot;,&quot;non-dropping-particle&quot;:&quot;&quot;},{&quot;family&quot;:&quot;Ghule&quot;,&quot;given&quot;:&quot;Namrata W.&quot;,&quot;parse-names&quot;:false,&quot;dropping-particle&quot;:&quot;&quot;,&quot;non-dropping-particle&quot;:&quot;&quot;},{&quot;family&quot;:&quot;Bamer&quot;,&quot;given&quot;:&quot;Abdul Haque&quot;,&quot;parse-names&quot;:false,&quot;dropping-particle&quot;:&quot;&quot;,&quot;non-dropping-particle&quot;:&quot;&quot;},{&quot;family&quot;:&quot;Kalaskar&quot;,&quot;given&quot;:&quot;Mohan G.&quot;,&quot;parse-names&quot;:false,&quot;dropping-particle&quot;:&quot;&quot;,&quot;non-dropping-particle&quot;:&quot;&quot;}],&quot;container-title&quot;:&quot;Journal of Drug Delivery Science and Technology&quot;,&quot;container-title-short&quot;:&quot;J. Drug Deliv. Sci. Technol.&quot;,&quot;accessed&quot;:{&quot;date-parts&quot;:[[2025,11,12]]},&quot;DOI&quot;:&quot;10.1016/J.JDDST.2019.101174&quot;,&quot;ISSN&quot;:&quot;1773-2247&quot;,&quot;issued&quot;:{&quot;date-parts&quot;:[[2019,10,1]]},&quot;page&quot;:&quot;101174&quot;,&quot;abstract&quot;:&quot;Unforeseen changes in surface properties because of particle size have made nanoparticles very popular in the field of material science. Decrease in particle size to nano-size demonstrates peculiar and improved properties such as particle size distribution and morphology. This distinctive change in specific surface area is responsible for its high value and affects imperative parameters like surface reactivity. Application of nanoparticles in various fields like energy, medicines and nutrition has tremendously increased nowadays. In pharmaceutical and medicinal sciences, nanoparticles are playing imperative role. Several approaches are employed for the metallic nanoparticles preparation, which is categorized into two main types on as bottom up methods and top down methods depending on starting material of nanoparticle preparation. Certain metals have distinctive properties like antimicrobial property of gold and silver. Metal particles such as gold are widely used from ancient time for the medicines and Ayurvedic preparations in India and China. The use of metal nanoparticles is continuously increasing worldwide in biomedicine and allied disciplines. Nowadays researchers are focusing on metal nanoparticles, nanostructures and nanomaterial synthesis because of their conspicuous properties. Present review selectively focuses on different methods of nanoparticle preparations and its advantages, disadvantages, and applications.&quot;,&quot;publisher&quot;:&quot;Elsevier&quot;,&quot;volume&quot;:&quot;53&quot;},&quot;isTemporary&quot;:false},{&quot;id&quot;:&quot;afdf56bb-3058-399c-a557-66036a1d468b&quot;,&quot;itemData&quot;:{&quot;type&quot;:&quot;article-journal&quot;,&quot;id&quot;:&quot;afdf56bb-3058-399c-a557-66036a1d468b&quot;,&quot;title&quot;:&quot;Examining green and chemical methods for zero-valent iron nanoparticle synthesis in heavy metal adsorption&quot;,&quot;author&quot;:[{&quot;family&quot;:&quot;Ferro-Falla&quot;,&quot;given&quot;:&quot;Juan&quot;,&quot;parse-names&quot;:false,&quot;dropping-particle&quot;:&quot;&quot;,&quot;non-dropping-particle&quot;:&quot;&quot;},{&quot;family&quot;:&quot;Rowles&quot;,&quot;given&quot;:&quot;Lewis S.&quot;,&quot;parse-names&quot;:false,&quot;dropping-particle&quot;:&quot;&quot;,&quot;non-dropping-particle&quot;:&quot;&quot;},{&quot;family&quot;:&quot;Arriaga&quot;,&quot;given&quot;:&quot;Farith Diaz&quot;,&quot;parse-names&quot;:false,&quot;dropping-particle&quot;:&quot;&quot;,&quot;non-dropping-particle&quot;:&quot;&quot;},{&quot;family&quot;:&quot;Plazas-Tuttle&quot;,&quot;given&quot;:&quot;Jaime&quot;,&quot;parse-names&quot;:false,&quot;dropping-particle&quot;:&quot;&quot;,&quot;non-dropping-particle&quot;:&quot;&quot;}],&quot;container-title&quot;:&quot;Water Cycle&quot;,&quot;accessed&quot;:{&quot;date-parts&quot;:[[2025,11,12]]},&quot;DOI&quot;:&quot;10.1016/J.WATCYC.2025.05.003&quot;,&quot;ISSN&quot;:&quot;2666-4453&quot;,&quot;issued&quot;:{&quot;date-parts&quot;:[[2025,1,1]]},&quot;page&quot;:&quot;473-484&quot;,&quot;abstract&quot;:&quot;The increasing concern over heavy metal contamination in water has necessitated the development of sustainable and efficient treatment methods. This study compares two synthesis approaches for zero-valent iron nanoparticles (nZVI) for cadmium, chromium, and arsenic removal: chemical reduction using sodium borohydride and green synthesis utilizing cocoa husk extracts combined with hydrothermal carbonization (HTC). Chemically synthesized nZVI exhibited high initial removal efficiencies (&gt;98%), though desorption effects occurred over time due to particle aging. In contrast, green-synthesized nZVI, stabilized by a carbon matrix, maintained consistent removal efficiencies above 98% for 120 h under acidic conditions, showcasing superior stability and reactivity. Characterization through SEM, EDS, and XRD confirmed the dual mechanisms of metal removal: reduction and adsorption facilitated by the Fe(0) core and oxide layers. While experimental conditions were optimized for each synthesis method, the findings highlight the promise of green-synthesized nZVI as a sustainable alternative for heavy metal remediation. Future studies should explore adsorption isotherms and long-term applications to further validate the scalability and efficacy of these materials.&quot;,&quot;publisher&quot;:&quot;Elsevier&quot;,&quot;volume&quot;:&quot;6&quot;,&quot;container-title-short&quot;:&quot;&quot;},&quot;isTemporary&quot;:false}]},{&quot;citationID&quot;:&quot;MENDELEY_CITATION_f1a5d82e-a2ed-4eb8-b5c5-c4b3c5188f9c&quot;,&quot;properties&quot;:{&quot;noteIndex&quot;:0},&quot;isEdited&quot;:false,&quot;manualOverride&quot;:{&quot;isManuallyOverridden&quot;:false,&quot;citeprocText&quot;:&quot;&lt;sup&gt;17,18&lt;/sup&gt;&quot;,&quot;manualOverrideText&quot;:&quot;&quot;},&quot;citationTag&quot;:&quot;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&quot;,&quot;citationItems&quot;:[{&quot;id&quot;:&quot;fa925e54-a1b6-3ecf-b78f-726d832d9533&quot;,&quot;itemData&quot;:{&quot;type&quot;:&quot;article-journal&quot;,&quot;id&quot;:&quot;fa925e54-a1b6-3ecf-b78f-726d832d9533&quot;,&quot;title&quot;:&quot;Sustainable and green trends in using plant extracts for the synthesis of biogenic metal nanoparticles toward environmental and pharmaceutical advances: A review&quot;,&quot;author&quot;:[{&quot;family&quot;:&quot;Soni&quot;,&quot;given&quot;:&quot;Vatika&quot;,&quot;parse-names&quot;:false,&quot;dropping-particle&quot;:&quot;&quot;,&quot;non-dropping-particle&quot;:&quot;&quot;},{&quot;family&quot;:&quot;Raizada&quot;,&quot;given&quot;:&quot;Pankaj&quot;,&quot;parse-names&quot;:false,&quot;dropping-particle&quot;:&quot;&quot;,&quot;non-dropping-particle&quot;:&quot;&quot;},{&quot;family&quot;:&quot;Singh&quot;,&quot;given&quot;:&quot;Pardeep&quot;,&quot;parse-names&quot;:false,&quot;dropping-particle&quot;:&quot;&quot;,&quot;non-dropping-particle&quot;:&quot;&quot;},{&quot;family&quot;:&quot;Cuong&quot;,&quot;given&quot;:&quot;Hoang Ngoc&quot;,&quot;parse-names&quot;:false,&quot;dropping-particle&quot;:&quot;&quot;,&quot;non-dropping-particle&quot;:&quot;&quot;},{&quot;family&quot;:&quot;S&quot;,&quot;given&quot;:&quot;Rangabhashiyam&quot;,&quot;parse-names&quot;:false,&quot;dropping-particle&quot;:&quot;&quot;,&quot;non-dropping-particle&quot;:&quot;&quot;},{&quot;family&quot;:&quot;Saini&quot;,&quot;given&quot;:&quot;Adesh&quot;,&quot;parse-names&quot;:false,&quot;dropping-particle&quot;:&quot;&quot;,&quot;non-dropping-particle&quot;:&quot;&quot;},{&quot;family&quot;:&quot;Saini&quot;,&quot;given&quot;:&quot;Reena&quot;,&quot;parse-names&quot;:false,&quot;dropping-particle&quot;:&quot;V.&quot;,&quot;non-dropping-particle&quot;:&quot;&quot;},{&quot;family&quot;:&quot;Le&quot;,&quot;given&quot;:&quot;Quyet&quot;,&quot;parse-names&quot;:false,&quot;dropping-particle&quot;:&quot;Van&quot;,&quot;non-dropping-particle&quot;:&quot;&quot;},{&quot;family&quot;:&quot;Nadda&quot;,&quot;given&quot;:&quot;Ashok Kumar&quot;,&quot;parse-names&quot;:false,&quot;dropping-particle&quot;:&quot;&quot;,&quot;non-dropping-particle&quot;:&quot;&quot;},{&quot;family&quot;:&quot;Le&quot;,&quot;given&quot;:&quot;Thi Thu&quot;,&quot;parse-names&quot;:false,&quot;dropping-particle&quot;:&quot;&quot;,&quot;non-dropping-particle&quot;:&quot;&quot;},{&quot;family&quot;:&quot;Nguyen&quot;,&quot;given&quot;:&quot;Van Huy&quot;,&quot;parse-names&quot;:false,&quot;dropping-particle&quot;:&quot;&quot;,&quot;non-dropping-particle&quot;:&quot;&quot;}],&quot;container-title&quot;:&quot;Environmental Research&quot;,&quot;container-title-short&quot;:&quot;Environ. Res.&quot;,&quot;accessed&quot;:{&quot;date-parts&quot;:[[2025,11,12]]},&quot;DOI&quot;:&quot;10.1016/J.ENVRES.2021.111622&quot;,&quot;ISSN&quot;:&quot;0013-9351&quot;,&quot;PMID&quot;:&quot;34245729&quot;,&quot;issued&quot;:{&quot;date-parts&quot;:[[2021,11,1]]},&quot;page&quot;:&quot;111622&quot;,&quot;abstract&quot;:&quot;Conventionally utilized physical and chemical routes for constructing nanoparticles are not eco-friendly. They are associated with many shortcomings like the requirement of specially designed equipment, templates, extremely high temperature, and pressure. Biosynthesis seems to be drawn unequivocal attention owing to its upsurge of applications in different fields like; energy, nutrition, pharmaceutical, and medicinal sciences. To harness the biological sources, the present review describes an environment-friendly route to generate biogenic nanoparticles from the natural plant extracts and the followed mechanisms for their synthesis, growth, and stabilization. The present review summarizes the recent trends involved in the photosynthesis of metallic nanoparticles and their effective use in controlling malaria, hepatitis, cancer, like various endemic diseases. Also, various characterization approaches, such as UV–visible spectrophotometry, Fourier transform infrared spectroscopy, powder X-ray diffraction, scanning electron microscopy, transmission electron microscopy, and energy-dispersive X-ray spectroscopy, are discussed here examine the properties of as-fabricated nanoparticles. Various plant parts like leaves, stems, barks, fruit, and flowers are rich in flavonoids, phenols, steroids, terpenoids, enzymes, and alkaloids, thereby playing an essential role in reducing metal ions that generate metallic nanoparticles. Herein, the uniqueness of phytofabricated nanoparticles along with their distinctive antibacterial, antioxidant, cytotoxic, and drug delivery properties are featured. Lastly, this work highlights the various challenges and future perspectives to further synthesize biogenic metal nanoparticles toward environmental and pharmaceutical advances in the coming years.&quot;,&quot;publisher&quot;:&quot;Academic Press&quot;,&quot;volume&quot;:&quot;202&quot;},&quot;isTemporary&quot;:false},{&quot;id&quot;:&quot;f324d937-a3e4-3408-88f3-1919b77384ee&quot;,&quot;itemData&quot;:{&quot;type&quot;:&quot;article-journal&quot;,&quot;id&quot;:&quot;f324d937-a3e4-3408-88f3-1919b77384ee&quot;,&quot;title&quot;:&quot;A review on green synthesis, characterization and applications of plant mediated metal nanoparticles&quot;,&quot;author&quot;:[{&quot;family&quot;:&quot;Vanga&quot;,&quot;given&quot;:&quot;Sridhar&quot;,&quot;parse-names&quot;:false,&quot;dropping-particle&quot;:&quot;&quot;,&quot;non-dropping-particle&quot;:&quot;&quot;},{&quot;family&quot;:&quot;Satla&quot;,&quot;given&quot;:&quot;Shobha Rani&quot;,&quot;parse-names&quot;:false,&quot;dropping-particle&quot;:&quot;&quot;,&quot;non-dropping-particle&quot;:&quot;&quot;}],&quot;container-title&quot;:&quot;Next Research&quot;,&quot;accessed&quot;:{&quot;date-parts&quot;:[[2025,11,12]]},&quot;DOI&quot;:&quot;10.1016/J.NEXRES.2025.100356&quot;,&quot;ISSN&quot;:&quot;3050-4759&quot;,&quot;issued&quot;:{&quot;date-parts&quot;:[[2025,6,1]]},&quot;page&quot;:&quot;100356&quot;,&quot;abstract&quot;:&quot;This review provides in-depth information of the green synthesis of metal nanoparticles (NPs). It has emerged as an eco-friendly and sustainable alternative to bottom-up and top-down approaches, which often involve toxic reagents and high energy consumption. This approach utilizes biological entities such as plant extracts, fungi, bacteria, and algae as reducing and stabilizing agents. Plant extracts, in particular, are rich in bioactive compounds like flavonoids, tannins, and alkaloids, which not only facilitate the reduction of metal ions to nanoparticles but also enhance stability and biological activity. Green synthesis of metal nanoparticles involves using plant extracts, microorganisms, or algae to reduce metal ions into Nanoparticles. Metal nanoparticles are nanoscale particles composed of metallic elements, typically ranging from 1 to 100 nm in size. The characterization of these nanoparticles using a variety of techniques such as X-ray Diffraction (XRD), Fourier Transform Infrared (FTIR) Spectroscopy, Scanning Electron Microscopy (SEM), Transmission Electron Microscopy (TEM), Dynamic Light Scattering (DLS), Zeta Potential Analysis, UV–Visible Spectrophotometry (UV–Vis) reveal the size, morphology, and crystalline nature of these NPs, crucial for their applications. Despite challenges like variability in plant extracts and scaling up production, green synthesis offers immense promise for applications in medicine, catalysis, and environmental remediation. This review comprehensively collected information regarding metal nanoparticles including types of synthesis, characterization, mechanism on green synthesized metal nanoparticle, physiochemical properties, factors effecting nanoparticles and applications.&quot;,&quot;publisher&quot;:&quot;Elsevier&quot;,&quot;issue&quot;:&quot;2&quot;,&quot;volume&quot;:&quot;2&quot;,&quot;container-title-short&quot;:&quot;&quot;},&quot;isTemporary&quot;:false}]},{&quot;citationID&quot;:&quot;MENDELEY_CITATION_8140a81a-6219-4492-852a-51fa4141e379&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&quot;,&quot;citationItems&quot;:[{&quot;id&quot;:&quot;24d47b50-58a0-34ef-80fb-82d861637f2f&quot;,&quot;itemData&quot;:{&quot;type&quot;:&quot;article-journal&quot;,&quot;id&quot;:&quot;24d47b50-58a0-34ef-80fb-82d861637f2f&quot;,&quot;title&quot;:&quot;Combined Gold Recovery and Nanoparticle Synthesis in Microbial Systems Using Fractional Factorial Design&quot;,&quot;author&quot;:[{&quot;family&quot;:&quot;Mosquera-Romero&quot;,&quot;given&quot;:&quot;Suanny&quot;,&quot;parse-names&quot;:false,&quot;dropping-particle&quot;:&quot;&quot;,&quot;non-dropping-particle&quot;:&quot;&quot;},{&quot;family&quot;:&quot;Anaya-Garzon&quot;,&quot;given&quot;:&quot;Juan&quot;,&quot;parse-names&quot;:false,&quot;dropping-particle&quot;:&quot;&quot;,&quot;non-dropping-particle&quot;:&quot;&quot;},{&quot;family&quot;:&quot;Garcia-Timermans&quot;,&quot;given&quot;:&quot;Cristina&quot;,&quot;parse-names&quot;:false,&quot;dropping-particle&quot;:&quot;&quot;,&quot;non-dropping-particle&quot;:&quot;&quot;},{&quot;family&quot;:&quot;Dorpe&quot;,&quot;given&quot;:&quot;Jo&quot;,&quot;parse-names&quot;:false,&quot;dropping-particle&quot;:&quot;Van&quot;,&quot;non-dropping-particle&quot;:&quot;&quot;},{&quot;family&quot;:&quot;Hoorens&quot;,&quot;given&quot;:&quot;Anne&quot;,&quot;parse-names&quot;:false,&quot;dropping-particle&quot;:&quot;&quot;,&quot;non-dropping-particle&quot;:&quot;&quot;},{&quot;family&quot;:&quot;Commenges-Bernole&quot;,&quot;given&quot;:&quot;Nadine&quot;,&quot;parse-names&quot;:false,&quot;dropping-particle&quot;:&quot;&quot;,&quot;non-dropping-particle&quot;:&quot;&quot;},{&quot;family&quot;:&quot;Verbeken&quot;,&quot;given&quot;:&quot;Kim&quot;,&quot;parse-names&quot;:false,&quot;dropping-particle&quot;:&quot;&quot;,&quot;non-dropping-particle&quot;:&quot;&quot;},{&quot;family&quot;:&quot;Rabaey&quot;,&quot;given&quot;:&quot;Korneel&quot;,&quot;parse-names&quot;:false,&quot;dropping-particle&quot;:&quot;&quot;,&quot;non-dropping-particle&quot;:&quot;&quot;},{&quot;family&quot;:&quot;Varia&quot;,&quot;given&quot;:&quot;Jeet&quot;,&quot;parse-names&quot;:false,&quot;dropping-particle&quot;:&quot;&quot;,&quot;non-dropping-particle&quot;:&quot;&quot;}],&quot;accessed&quot;:{&quot;date-parts&quot;:[[2025,12,16]]},&quot;DOI&quot;:&quot;10.3390/nano13010083&quot;,&quot;URL&quot;:&quot;https://doi.org/10.3390/nano13010083&quot;,&quot;issued&quot;:{&quot;date-parts&quot;:[[2022]]},&quot;abstract&quot;:&quot;Citation: Mosquera-Romero, S.; Anaya-Garzon, J.; Garcia-Timermans, C.; Van Dorpe, J.; Hoorens, A.; Commenges-Bernole, N.; Verbeken, K.; Rabaey, K.; Varia, J. Combined Gold Recovery and Nanoparticle Synthesis in Microbial Systems Using Fractional Factorial Design. Nanomaterials 2023, 13, 83. Abstract: Green synthesis of gold nanoparticles (AuNPs) using microorganisms has been generally studied aiming for high-yield production and morphologies appropriated for various applications, such as bioremediation, (bio)sensors, and (bio)catalysis. Numerous approaches showed the individual effect of factors influencing the synthesis of AuNPs with limited analysis of the governing factors enhancing the production and desired quality of the precipitates. This study proposes a fractional-factorial design to investigate the simultaneous influence of seven environmental factors (cell concentration, temperature, anoxic/oxic conditions, pH, gold concentration, electron donor type, and bacterial species) on the recovery yield and synthesis of targeted AuNPs. Various sizes and morphologies of the AuNPs were obtained by varying the environmental factors studied. The factors with significant effects (i.e., 0.2 mM Au and pH 5) were selected according to statistical analysis for optimal removal of 88.2 ± 3.5% of gold and with the production of valuable 50 nm AuNPs, which are known for their enhanced sensitivity. Implications of the cytochrome-C on the bacterial mechanisms and the provision of electron donors via an electrochemical system are further discussed. This study helps develop gold recovery and nanoparticle synthesis methods, focusing on the determining factor(s) for efficient, low-cost, green synthesis of valuable materials.&quot;,&quot;container-title-short&quot;:&quot;&quot;},&quot;isTemporary&quot;:false}]},{&quot;citationID&quot;:&quot;MENDELEY_CITATION_9a77a35e-8644-4356-b0b1-d4f42d9beccc&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&quot;,&quot;citationItems&quot;:[{&quot;id&quot;:&quot;568cff46-2879-34d7-b17b-2ac23132e19a&quot;,&quot;itemData&quot;:{&quot;type&quot;:&quot;article-journal&quot;,&quot;id&quot;:&quot;568cff46-2879-34d7-b17b-2ac23132e19a&quot;,&quot;title&quot;:&quot;A comprehensive review on biogenic synthesis and environmental - applications of precious metal nanoparticles&quot;,&quot;author&quot;:[{&quot;family&quot;:&quot;Kar&quot;,&quot;given&quot;:&quot;Priyanka&quot;,&quot;parse-names&quot;:false,&quot;dropping-particle&quot;:&quot;&quot;,&quot;non-dropping-particle&quot;:&quot;&quot;},{&quot;family&quot;:&quot;Muduli&quot;,&quot;given&quot;:&quot;Sthitiprajna&quot;,&quot;parse-names&quot;:false,&quot;dropping-particle&quot;:&quot;&quot;,&quot;non-dropping-particle&quot;:&quot;&quot;},{&quot;family&quot;:&quot;Nayak&quot;,&quot;given&quot;:&quot;Sunendu&quot;,&quot;parse-names&quot;:false,&quot;dropping-particle&quot;:&quot;&quot;,&quot;non-dropping-particle&quot;:&quot;&quot;},{&quot;family&quot;:&quot;Nayak&quot;,&quot;given&quot;:&quot;Ranindra Kumar&quot;,&quot;parse-names&quot;:false,&quot;dropping-particle&quot;:&quot;&quot;,&quot;non-dropping-particle&quot;:&quot;&quot;},{&quot;family&quot;:&quot;Parhi&quot;,&quot;given&quot;:&quot;Pankaj Kumar&quot;,&quot;parse-names&quot;:false,&quot;dropping-particle&quot;:&quot;&quot;,&quot;non-dropping-particle&quot;:&quot;&quot;}],&quot;container-title&quot;:&quot;Journal of Environmental Chemical Engineering&quot;,&quot;container-title-short&quot;:&quot;J. Environ. Chem. Eng.&quot;,&quot;accessed&quot;:{&quot;date-parts&quot;:[[2025,11,12]]},&quot;DOI&quot;:&quot;10.1016/J.JECE.2025.119164&quot;,&quot;ISSN&quot;:&quot;2213-3437&quot;,&quot;issued&quot;:{&quot;date-parts&quot;:[[2025,12,1]]},&quot;page&quot;:&quot;119164&quot;,&quot;abstract&quot;:&quot;Water pollution from inorganic and organic contaminants poses a severe environmental and health risk, necessitating the development of sustainable remediation technologies. In recent years, precious metal-based nanoparticles (NPs) have emerged as highly effective materials for pollutant removal from aqueous environments due to their unique physicochemical properties. This review presents a comprehensive overview of the synthesis strategies for precious metal NPs, including physical; laser ablation, ball milling), biological; plant extracts, bacteria, fungi, and chemical; reduction, sol–gel, co-precipitation methods. Unlike previous reviews, this work introduces a comparative framework that systematically links synthesis parameters to nanoparticle characteristics and environmental performance. The environmental applications of these NPs—such as adsorption, photocatalytic degradation, catalytic reduction, and antibacterial activity—are critically discussed, with practical examples. For instance, biologically synthesized silver NPs exhibit excellent antibacterial properties and high dye adsorption capacity (up to 161.3 mg/g for Congo red), while gold NPs effectively catalyze the reduction of 4-nitrophenol in pharmaceutical wastewater. The optimization of synthesis conditions and their direct influence on nanoparticle stability, reactivity, and selectivity are thoroughly examined. A variety of advanced characterization techniques used to assess the structural, morphological, and functional attributes of the NPs are also discussed. The influence of synthesis conditions on NP stability, reactivity, and selectivity is examined alongside commonly employed characterization techniques. This review highlights the potential of precious metal NPs as next-generation materials for water treatment, offering insights into their optimization for real-world environmental applications. It also outlines current challenges and future prospects for integrating these nano-materials into scalable and eco-friendly remediation systems.&quot;,&quot;publisher&quot;:&quot;Elsevier&quot;,&quot;issue&quot;:&quot;6&quot;,&quot;volume&quot;:&quot;13&quot;},&quot;isTemporary&quot;:false}]},{&quot;citationID&quot;:&quot;MENDELEY_CITATION_cabba09f-1967-4e7f-b2f0-f0ace334703d&quot;,&quot;properties&quot;:{&quot;noteIndex&quot;:0},&quot;isEdited&quot;:false,&quot;manualOverride&quot;:{&quot;isManuallyOverridden&quot;:false,&quot;citeprocText&quot;:&quot;&lt;sup&gt;8,15&lt;/sup&gt;&quot;,&quot;manualOverrideText&quot;:&quot;&quot;},&quot;citationTag&quot;:&quot;MENDELEY_CITATION_v3_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&quot;,&quot;citationItems&quot;:[{&quot;id&quot;:&quot;78818a28-a6d8-3cfc-92b2-34fbf08aa87c&quot;,&quot;itemData&quot;:{&quot;type&quot;:&quot;article-journal&quot;,&quot;id&quot;:&quot;78818a28-a6d8-3cfc-92b2-34fbf08aa87c&quot;,&quot;title&quot;:&quot;Advances in green synthesis, modification strategies, and photocatalytic application of metal oxide nanoparticles for organic pollutants degradation: A comprehensive and in-depth review&quot;,&quot;author&quot;:[{&quot;family&quot;:&quot;Zango&quot;,&quot;given&quot;:&quot;Zakariyya Uba&quot;,&quot;parse-names&quot;:false,&quot;dropping-particle&quot;:&quot;&quot;,&quot;non-dropping-particle&quot;:&quot;&quot;},{&quot;family&quot;:&quot;Ibnaouf&quot;,&quot;given&quot;:&quot;Khalid Hassan&quot;,&quot;parse-names&quot;:false,&quot;dropping-particle&quot;:&quot;&quot;,&quot;non-dropping-particle&quot;:&quot;&quot;},{&quot;family&quot;:&quot;Garba&quot;,&quot;given&quot;:&quot;Abdurrahman&quot;,&quot;parse-names&quot;:false,&quot;dropping-particle&quot;:&quot;&quot;,&quot;non-dropping-particle&quot;:&quot;&quot;},{&quot;family&quot;:&quot;Aldaghri&quot;,&quot;given&quot;:&quot;Osamah&quot;,&quot;parse-names&quot;:false,&quot;dropping-particle&quot;:&quot;&quot;,&quot;non-dropping-particle&quot;:&quot;&quot;},{&quot;family&quot;:&quot;Wadi&quot;,&quot;given&quot;:&quot;Ismael A.&quot;,&quot;parse-names&quot;:false,&quot;dropping-particle&quot;:&quot;&quot;,&quot;non-dropping-particle&quot;:&quot;&quot;},{&quot;family&quot;:&quot;Hosseini-Bandegharaei&quot;,&quot;given&quot;:&quot;Ahmad&quot;,&quot;parse-names&quot;:false,&quot;dropping-particle&quot;:&quot;&quot;,&quot;non-dropping-particle&quot;:&quot;&quot;},{&quot;family&quot;:&quot;Baigenzhenov&quot;,&quot;given&quot;:&quot;Omirserik&quot;,&quot;parse-names&quot;:false,&quot;dropping-particle&quot;:&quot;&quot;,&quot;non-dropping-particle&quot;:&quot;&quot;}],&quot;container-title&quot;:&quot;Journal of Molecular Liquids&quot;,&quot;container-title-short&quot;:&quot;J. Mol. Liq.&quot;,&quot;accessed&quot;:{&quot;date-parts&quot;:[[2025,11,12]]},&quot;DOI&quot;:&quot;10.1016/J.MOLLIQ.2025.127497&quot;,&quot;ISSN&quot;:&quot;0167-7322&quot;,&quot;issued&quot;:{&quot;date-parts&quot;:[[2025,6,15]]},&quot;page&quot;:&quot;127497&quot;,&quot;abstract&quot;:&quot;Green synthesized metal oxide nanoparticles offer suitable alternatives as low-cost, eco-friendly and versatile materials for wastewater remediation. In this work, we presented an overview on green techniques for the synthesis of metal oxide nanoparticles from agricultural biomass, algae, microorganisms and natural polymers for organic pollutants degradation. The unique and potential features of the materials such as optical and electronic properties, diverse surface chemistry, redox activities, high porosity, thermal and mechanical stabilities, and non-environmental toxicities have been emphasized. Overview on their photocatalytic efficiency towards degradation of dyes, pharmaceuticals, phenols, herbicides and pesticides, polycyclic aromatic hydrocarbons and other spectrum of organic pollutants have been presented. Modifications for improvement of the materials performance using techniques such as metal doping, bimetallic metal oxide, heterojunctions with carbon-based, organic polymers, carbon dots and other functionalized materials have elaborated. Mechanisms governing the photocatalytic process has been elucidated. The suitability of the materials for the photocatalytic application has been emphasized. The prospects and challenges regarding the materials application have been highlighted. Lastly, innovative approaches for the improvement of the efficiency of the materials for real wastewater applications have been proposed.&quot;,&quot;publisher&quot;:&quot;Elsevier&quot;,&quot;volume&quot;:&quot;428&quot;},&quot;isTemporary&quot;:false},{&quot;id&quot;:&quot;0a74d661-4920-3550-b9fe-5be78f5d68d4&quot;,&quot;itemData&quot;:{&quot;type&quot;:&quot;article-journal&quot;,&quot;id&quot;:&quot;0a74d661-4920-3550-b9fe-5be78f5d68d4&quot;,&quot;title&quot;:&quot;Metal nanoparticles synthesis: An overview on methods of preparation, advantages and disadvantages, and applications&quot;,&quot;author&quot;:[{&quot;family&quot;:&quot;Jamkhande&quot;,&quot;given&quot;:&quot;Prasad Govindrao&quot;,&quot;parse-names&quot;:false,&quot;dropping-particle&quot;:&quot;&quot;,&quot;non-dropping-particle&quot;:&quot;&quot;},{&quot;family&quot;:&quot;Ghule&quot;,&quot;given&quot;:&quot;Namrata W.&quot;,&quot;parse-names&quot;:false,&quot;dropping-particle&quot;:&quot;&quot;,&quot;non-dropping-particle&quot;:&quot;&quot;},{&quot;family&quot;:&quot;Bamer&quot;,&quot;given&quot;:&quot;Abdul Haque&quot;,&quot;parse-names&quot;:false,&quot;dropping-particle&quot;:&quot;&quot;,&quot;non-dropping-particle&quot;:&quot;&quot;},{&quot;family&quot;:&quot;Kalaskar&quot;,&quot;given&quot;:&quot;Mohan G.&quot;,&quot;parse-names&quot;:false,&quot;dropping-particle&quot;:&quot;&quot;,&quot;non-dropping-particle&quot;:&quot;&quot;}],&quot;container-title&quot;:&quot;Journal of Drug Delivery Science and Technology&quot;,&quot;container-title-short&quot;:&quot;J. Drug Deliv. Sci. Technol.&quot;,&quot;accessed&quot;:{&quot;date-parts&quot;:[[2025,11,12]]},&quot;DOI&quot;:&quot;10.1016/J.JDDST.2019.101174&quot;,&quot;ISSN&quot;:&quot;1773-2247&quot;,&quot;issued&quot;:{&quot;date-parts&quot;:[[2019,10,1]]},&quot;page&quot;:&quot;101174&quot;,&quot;abstract&quot;:&quot;Unforeseen changes in surface properties because of particle size have made nanoparticles very popular in the field of material science. Decrease in particle size to nano-size demonstrates peculiar and improved properties such as particle size distribution and morphology. This distinctive change in specific surface area is responsible for its high value and affects imperative parameters like surface reactivity. Application of nanoparticles in various fields like energy, medicines and nutrition has tremendously increased nowadays. In pharmaceutical and medicinal sciences, nanoparticles are playing imperative role. Several approaches are employed for the metallic nanoparticles preparation, which is categorized into two main types on as bottom up methods and top down methods depending on starting material of nanoparticle preparation. Certain metals have distinctive properties like antimicrobial property of gold and silver. Metal particles such as gold are widely used from ancient time for the medicines and Ayurvedic preparations in India and China. The use of metal nanoparticles is continuously increasing worldwide in biomedicine and allied disciplines. Nowadays researchers are focusing on metal nanoparticles, nanostructures and nanomaterial synthesis because of their conspicuous properties. Present review selectively focuses on different methods of nanoparticle preparations and its advantages, disadvantages, and applications.&quot;,&quot;publisher&quot;:&quot;Elsevier&quot;,&quot;volume&quot;:&quot;53&quot;},&quot;isTemporary&quot;:false}]},{&quot;citationID&quot;:&quot;MENDELEY_CITATION_81ef23c5-c059-46d5-9995-195d47d622c6&quot;,&quot;properties&quot;:{&quot;noteIndex&quot;:0},&quot;isEdited&quot;:false,&quot;manualOverride&quot;:{&quot;isManuallyOverridden&quot;:false,&quot;citeprocText&quot;:&quot;&lt;sup&gt;21,22&lt;/sup&gt;&quot;,&quot;manualOverrideText&quot;:&quot;&quot;},&quot;citationTag&quot;:&quot;MENDELEY_CITATION_v3_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&quot;,&quot;citationItems&quot;:[{&quot;id&quot;:&quot;0ac64368-54a0-3189-ba25-dff05b3950f8&quot;,&quot;itemData&quot;:{&quot;type&quot;:&quot;article&quot;,&quot;id&quot;:&quot;0ac64368-54a0-3189-ba25-dff05b3950f8&quot;,&quot;title&quot;:&quot;A review on green synthesis of silver nanoparticles (SNPs) using plant extracts: A multifaceted approach in photocatalysis, environmental remediation, and biomedicine&quot;,&quot;author&quot;:[{&quot;family&quot;:&quot;Shahzadi&quot;,&quot;given&quot;:&quot;Sehar&quot;,&quot;parse-names&quot;:false,&quot;dropping-particle&quot;:&quot;&quot;,&quot;non-dropping-particle&quot;:&quot;&quot;},{&quot;family&quot;:&quot;Fatima&quot;,&quot;given&quot;:&quot;Sehrish&quot;,&quot;parse-names&quot;:false,&quot;dropping-particle&quot;:&quot;&quot;,&quot;non-dropping-particle&quot;:&quot;&quot;},{&quot;family&quot;:&quot;Ul Ain&quot;,&quot;given&quot;:&quot;Qurat&quot;,&quot;parse-names&quot;:false,&quot;dropping-particle&quot;:&quot;&quot;,&quot;non-dropping-particle&quot;:&quot;&quot;},{&quot;family&quot;:&quot;Shafiq&quot;,&quot;given&quot;:&quot;Zunaira&quot;,&quot;parse-names&quot;:false,&quot;dropping-particle&quot;:&quot;&quot;,&quot;non-dropping-particle&quot;:&quot;&quot;},{&quot;family&quot;:&quot;Janjua&quot;,&quot;given&quot;:&quot;Muhammad Ramzan Saeed Ashraf&quot;,&quot;parse-names&quot;:false,&quot;dropping-particle&quot;:&quot;&quot;,&quot;non-dropping-particle&quot;:&quot;&quot;}],&quot;container-title&quot;:&quot;RSC Advances&quot;,&quot;container-title-short&quot;:&quot;RSC Adv.&quot;,&quot;DOI&quot;:&quot;10.1039/d4ra07519f&quot;,&quot;ISSN&quot;:&quot;20462069&quot;,&quot;issued&quot;:{&quot;date-parts&quot;:[[2025,2,6]]},&quot;page&quot;:&quot;3858-3903&quot;,&quot;abstract&quot;:&quot;A sustainable and viable alternative for conventional chemical and physical approaches is the green production of silver nanoparticles (SNPs) using plant extracts. This review centers on the diverse applications of plant-mediated SNPs in biomedicine, environmental remediation, and photocatalysis. Ocimum sanctum (tulsi), Curcuma longa (turmeric), and Azadirachta indica (neem) and many others are plant extracts that have been used as stabilizing and reducing agents because of their extensive phytochemical profiles. The resulting SNPs have outstanding qualities, such as better photocatalytic degradation of organic dyes like methylene blue, antibacterial efficacy towards multidrug-resistant pathogens, biocompatibility for possible therapeutic applications, and regulated magnitude (10-50 nm), enhanced rigidity, and tunable surface plasmon resonance. Significant effects of plant extract type, amount, and synthesis parameters on the physical and functional characteristics of SNPs are revealed by key findings. Along with highlighting important issues and potential paths forward, this review also underlines the necessity of scalable production, thorough toxicity evaluations, and investigating the incorporation of SNPs into commercial applications. This work highlights how plant-based SNPs can be used to address global environmental and biological concerns by straddling the division between sustainable chemistry and nanotechnology.&quot;,&quot;publisher&quot;:&quot;Royal Society of Chemistry&quot;,&quot;issue&quot;:&quot;5&quot;,&quot;volume&quot;:&quot;15&quot;},&quot;isTemporary&quot;:false},{&quot;id&quot;:&quot;a571023f-7671-35f2-9065-a8879604fa1f&quot;,&quot;itemData&quot;:{&quot;type&quot;:&quot;article&quot;,&quot;id&quot;:&quot;a571023f-7671-35f2-9065-a8879604fa1f&quot;,&quot;title&quot;:&quot;A Review on Plants and Microorganisms Mediated Synthesis of Silver Nanoparticles, Role of Plants Metabolites and Applications&quot;,&quot;author&quot;:[{&quot;family&quot;:&quot;Mustapha&quot;,&quot;given&quot;:&quot;Tijjani&quot;,&quot;parse-names&quot;:false,&quot;dropping-particle&quot;:&quot;&quot;,&quot;non-dropping-particle&quot;:&quot;&quot;},{&quot;family&quot;:&quot;Misni&quot;,&quot;given&quot;:&quot;Norashiqin&quot;,&quot;parse-names&quot;:false,&quot;dropping-particle&quot;:&quot;&quot;,&quot;non-dropping-particle&quot;:&quot;&quot;},{&quot;family&quot;:&quot;Ithnin&quot;,&quot;given&quot;:&quot;Nur Raihana&quot;,&quot;parse-names&quot;:false,&quot;dropping-particle&quot;:&quot;&quot;,&quot;non-dropping-particle&quot;:&quot;&quot;},{&quot;family&quot;:&quot;Daskum&quot;,&quot;given&quot;:&quot;Abdullahi Muhammad&quot;,&quot;parse-names&quot;:false,&quot;dropping-particle&quot;:&quot;&quot;,&quot;non-dropping-particle&quot;:&quot;&quot;},{&quot;family&quot;:&quot;Unyah&quot;,&quot;given&quot;:&quot;Ngah Zasmy&quot;,&quot;parse-names&quot;:false,&quot;dropping-particle&quot;:&quot;&quot;,&quot;non-dropping-particle&quot;:&quot;&quot;}],&quot;container-title&quot;:&quot;International Journal of Environmental Research and Public Health&quot;,&quot;container-title-short&quot;:&quot;Int. J. Environ. Res. Public Health&quot;,&quot;DOI&quot;:&quot;10.3390/ijerph19020674&quot;,&quot;ISSN&quot;:&quot;16604601&quot;,&quot;PMID&quot;:&quot;35055505&quot;,&quot;issued&quot;:{&quot;date-parts&quot;:[[2022,1,1]]},&quot;abstract&quot;:&quot;Silver nanoparticles are one of the most extensively studied nanomaterials due to their high stability and low chemical reactivity in comparison to other metals. They are commonly synthesized using toxic chemical reducing agents which reduce metal ions into uncharged nanoparticles. However, in the last few decades, several efforts were made to develop green synthesis methods to avoid the use of hazardous materials. The natural biomolecules found in plants such as pro-teins/enzymes, amino acids, polysaccharides, alkaloids, alcoholic compounds, and vitamins are responsible for the formation of silver nanoparticles. The green synthesis of silver nanoparticles is an eco-friendly approach, which should be further explored for the potential of different plants to synthesize nanoparticles. In the present review we describe the green synthesis of nanoparticles using plants, bacteria, and fungi and the role of plant metabolites in the synthesis process. Moreover, the present review also describes some applications of silver nanoparticles in different aspects such as antimicrobial, biomedicine, mosquito control, environment and wastewater treatment, agricultural, food safety, and food packaging.&quot;,&quot;publisher&quot;:&quot;MDPI&quot;,&quot;issue&quot;:&quot;2&quot;,&quot;volume&quot;:&quot;19&quot;},&quot;isTemporary&quot;:false}]},{&quot;citationID&quot;:&quot;MENDELEY_CITATION_037b8fc6-a6cc-479a-93bd-48f214aafb88&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&quot;,&quot;citationItems&quot;:[{&quot;id&quot;:&quot;2f468724-846a-3633-8a7c-2c8dfa3e4abd&quot;,&quot;itemData&quot;:{&quot;type&quot;:&quot;article&quot;,&quot;id&quot;:&quot;2f468724-846a-3633-8a7c-2c8dfa3e4abd&quot;,&quot;title&quot;:&quot;Microbial-Based Green Synthesis of Silver Nanoparticles: A Comparative Review of Bacteria- and Fungi-Mediated Approaches&quot;,&quot;author&quot;:[{&quot;family&quot;:&quot;Akdaşçi&quot;,&quot;given&quot;:&quot;Emir&quot;,&quot;parse-names&quot;:false,&quot;dropping-particle&quot;:&quot;&quot;,&quot;non-dropping-particle&quot;:&quot;&quot;},{&quot;family&quot;:&quot;Eker&quot;,&quot;given&quot;:&quot;Furkan&quot;,&quot;parse-names&quot;:false,&quot;dropping-particle&quot;:&quot;&quot;,&quot;non-dropping-particle&quot;:&quot;&quot;},{&quot;family&quot;:&quot;Duman&quot;,&quot;given&quot;:&quot;Hatice&quot;,&quot;parse-names&quot;:false,&quot;dropping-particle&quot;:&quot;&quot;,&quot;non-dropping-particle&quot;:&quot;&quot;},{&quot;family&quot;:&quot;Bechelany&quot;,&quot;given&quot;:&quot;Mikhael&quot;,&quot;parse-names&quot;:false,&quot;dropping-particle&quot;:&quot;&quot;,&quot;non-dropping-particle&quot;:&quot;&quot;},{&quot;family&quot;:&quot;Karav&quot;,&quot;given&quot;:&quot;Sercan&quot;,&quot;parse-names&quot;:false,&quot;dropping-particle&quot;:&quot;&quot;,&quot;non-dropping-particle&quot;:&quot;&quot;}],&quot;container-title&quot;:&quot;International Journal of Molecular Sciences&quot;,&quot;container-title-short&quot;:&quot;Int. J. Mol. Sci.&quot;,&quot;DOI&quot;:&quot;10.3390/ijms262010163&quot;,&quot;ISSN&quot;:&quot;14220067&quot;,&quot;PMID&quot;:&quot;41155457&quot;,&quot;issued&quot;:{&quot;date-parts&quot;:[[2025,10,1]]},&quot;abstract&quot;:&quot;The growing demand for sustainable and eco-friendly technologies has driven the development of green and bio-based synthesis methods for metallic nanoparticles. Among these, the microbial synthesis of silver nanoparticles (AgNPs) has emerged as a promising alternative to conventional chemical methods, which often rely on hazardous reagents and harsh conditions. Bacteria and fungi are particularly attractive due to their ability to produce AgNPs with tunable size, shape, and surface properties through natural enzymatic and metabolic processes. This review provides a comparative analysis of bacterial and fungal synthesis routes, focusing on their distinct advantages, limitations, and optimal applications. Bacterial synthesis offers faster growth, simpler culture requirements, and greater potential for genetic manipulation, enabling precise control over nanoparticle (NP) characteristics. In contrast, fungal synthesis typically yields higher nanoparticle stability and is well suited for extracellular, scalable production. The review also summarizes key synthesis parameters (e.g., pH, temperature, reaction time), addresses reproducibility and scalability challenges, and highlights emerging research areas, including antibacterial bio-hybrid materials and bacterial-supported metallic catalysts. Overall, this comparative perspective provides a clear framework for selecting appropriate microbial systems for different technological applications and identifies future research directions to advance green nanotechnology.&quot;,&quot;publisher&quot;:&quot;Multidisciplinary Digital Publishing Institute (MDPI)&quot;,&quot;issue&quot;:&quot;20&quot;,&quot;volume&quot;:&quot;26&quot;},&quot;isTemporary&quot;:false}]},{&quot;citationID&quot;:&quot;MENDELEY_CITATION_d7be813c-51f1-4a41-b26d-df05288e8505&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&quot;,&quot;citationItems&quot;:[{&quot;id&quot;:&quot;2f468724-846a-3633-8a7c-2c8dfa3e4abd&quot;,&quot;itemData&quot;:{&quot;type&quot;:&quot;article&quot;,&quot;id&quot;:&quot;2f468724-846a-3633-8a7c-2c8dfa3e4abd&quot;,&quot;title&quot;:&quot;Microbial-Based Green Synthesis of Silver Nanoparticles: A Comparative Review of Bacteria- and Fungi-Mediated Approaches&quot;,&quot;author&quot;:[{&quot;family&quot;:&quot;Akdaşçi&quot;,&quot;given&quot;:&quot;Emir&quot;,&quot;parse-names&quot;:false,&quot;dropping-particle&quot;:&quot;&quot;,&quot;non-dropping-particle&quot;:&quot;&quot;},{&quot;family&quot;:&quot;Eker&quot;,&quot;given&quot;:&quot;Furkan&quot;,&quot;parse-names&quot;:false,&quot;dropping-particle&quot;:&quot;&quot;,&quot;non-dropping-particle&quot;:&quot;&quot;},{&quot;family&quot;:&quot;Duman&quot;,&quot;given&quot;:&quot;Hatice&quot;,&quot;parse-names&quot;:false,&quot;dropping-particle&quot;:&quot;&quot;,&quot;non-dropping-particle&quot;:&quot;&quot;},{&quot;family&quot;:&quot;Bechelany&quot;,&quot;given&quot;:&quot;Mikhael&quot;,&quot;parse-names&quot;:false,&quot;dropping-particle&quot;:&quot;&quot;,&quot;non-dropping-particle&quot;:&quot;&quot;},{&quot;family&quot;:&quot;Karav&quot;,&quot;given&quot;:&quot;Sercan&quot;,&quot;parse-names&quot;:false,&quot;dropping-particle&quot;:&quot;&quot;,&quot;non-dropping-particle&quot;:&quot;&quot;}],&quot;container-title&quot;:&quot;International Journal of Molecular Sciences&quot;,&quot;container-title-short&quot;:&quot;Int. J. Mol. Sci.&quot;,&quot;DOI&quot;:&quot;10.3390/ijms262010163&quot;,&quot;ISSN&quot;:&quot;14220067&quot;,&quot;PMID&quot;:&quot;41155457&quot;,&quot;issued&quot;:{&quot;date-parts&quot;:[[2025,10,1]]},&quot;abstract&quot;:&quot;The growing demand for sustainable and eco-friendly technologies has driven the development of green and bio-based synthesis methods for metallic nanoparticles. Among these, the microbial synthesis of silver nanoparticles (AgNPs) has emerged as a promising alternative to conventional chemical methods, which often rely on hazardous reagents and harsh conditions. Bacteria and fungi are particularly attractive due to their ability to produce AgNPs with tunable size, shape, and surface properties through natural enzymatic and metabolic processes. This review provides a comparative analysis of bacterial and fungal synthesis routes, focusing on their distinct advantages, limitations, and optimal applications. Bacterial synthesis offers faster growth, simpler culture requirements, and greater potential for genetic manipulation, enabling precise control over nanoparticle (NP) characteristics. In contrast, fungal synthesis typically yields higher nanoparticle stability and is well suited for extracellular, scalable production. The review also summarizes key synthesis parameters (e.g., pH, temperature, reaction time), addresses reproducibility and scalability challenges, and highlights emerging research areas, including antibacterial bio-hybrid materials and bacterial-supported metallic catalysts. Overall, this comparative perspective provides a clear framework for selecting appropriate microbial systems for different technological applications and identifies future research directions to advance green nanotechnology.&quot;,&quot;publisher&quot;:&quot;Multidisciplinary Digital Publishing Institute (MDPI)&quot;,&quot;issue&quot;:&quot;20&quot;,&quot;volume&quot;:&quot;26&quot;},&quot;isTemporary&quot;:false}]},{&quot;citationID&quot;:&quot;MENDELEY_CITATION_2b8522f6-a595-46fb-a402-8186b268574b&quot;,&quot;properties&quot;:{&quot;noteIndex&quot;:0},&quot;isEdited&quot;:false,&quot;manualOverride&quot;:{&quot;isManuallyOverridden&quot;:false,&quot;citeprocText&quot;:&quot;&lt;sup&gt;22,23&lt;/sup&gt;&quot;,&quot;manualOverrideText&quot;:&quot;&quot;},&quot;citationTag&quot;:&quot;MENDELEY_CITATION_v3_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&quot;,&quot;citationItems&quot;:[{&quot;id&quot;:&quot;2f468724-846a-3633-8a7c-2c8dfa3e4abd&quot;,&quot;itemData&quot;:{&quot;type&quot;:&quot;article&quot;,&quot;id&quot;:&quot;2f468724-846a-3633-8a7c-2c8dfa3e4abd&quot;,&quot;title&quot;:&quot;Microbial-Based Green Synthesis of Silver Nanoparticles: A Comparative Review of Bacteria- and Fungi-Mediated Approaches&quot;,&quot;author&quot;:[{&quot;family&quot;:&quot;Akdaşçi&quot;,&quot;given&quot;:&quot;Emir&quot;,&quot;parse-names&quot;:false,&quot;dropping-particle&quot;:&quot;&quot;,&quot;non-dropping-particle&quot;:&quot;&quot;},{&quot;family&quot;:&quot;Eker&quot;,&quot;given&quot;:&quot;Furkan&quot;,&quot;parse-names&quot;:false,&quot;dropping-particle&quot;:&quot;&quot;,&quot;non-dropping-particle&quot;:&quot;&quot;},{&quot;family&quot;:&quot;Duman&quot;,&quot;given&quot;:&quot;Hatice&quot;,&quot;parse-names&quot;:false,&quot;dropping-particle&quot;:&quot;&quot;,&quot;non-dropping-particle&quot;:&quot;&quot;},{&quot;family&quot;:&quot;Bechelany&quot;,&quot;given&quot;:&quot;Mikhael&quot;,&quot;parse-names&quot;:false,&quot;dropping-particle&quot;:&quot;&quot;,&quot;non-dropping-particle&quot;:&quot;&quot;},{&quot;family&quot;:&quot;Karav&quot;,&quot;given&quot;:&quot;Sercan&quot;,&quot;parse-names&quot;:false,&quot;dropping-particle&quot;:&quot;&quot;,&quot;non-dropping-particle&quot;:&quot;&quot;}],&quot;container-title&quot;:&quot;International Journal of Molecular Sciences&quot;,&quot;container-title-short&quot;:&quot;Int. J. Mol. Sci.&quot;,&quot;DOI&quot;:&quot;10.3390/ijms262010163&quot;,&quot;ISSN&quot;:&quot;14220067&quot;,&quot;PMID&quot;:&quot;41155457&quot;,&quot;issued&quot;:{&quot;date-parts&quot;:[[2025,10,1]]},&quot;abstract&quot;:&quot;The growing demand for sustainable and eco-friendly technologies has driven the development of green and bio-based synthesis methods for metallic nanoparticles. Among these, the microbial synthesis of silver nanoparticles (AgNPs) has emerged as a promising alternative to conventional chemical methods, which often rely on hazardous reagents and harsh conditions. Bacteria and fungi are particularly attractive due to their ability to produce AgNPs with tunable size, shape, and surface properties through natural enzymatic and metabolic processes. This review provides a comparative analysis of bacterial and fungal synthesis routes, focusing on their distinct advantages, limitations, and optimal applications. Bacterial synthesis offers faster growth, simpler culture requirements, and greater potential for genetic manipulation, enabling precise control over nanoparticle (NP) characteristics. In contrast, fungal synthesis typically yields higher nanoparticle stability and is well suited for extracellular, scalable production. The review also summarizes key synthesis parameters (e.g., pH, temperature, reaction time), addresses reproducibility and scalability challenges, and highlights emerging research areas, including antibacterial bio-hybrid materials and bacterial-supported metallic catalysts. Overall, this comparative perspective provides a clear framework for selecting appropriate microbial systems for different technological applications and identifies future research directions to advance green nanotechnology.&quot;,&quot;publisher&quot;:&quot;Multidisciplinary Digital Publishing Institute (MDPI)&quot;,&quot;issue&quot;:&quot;20&quot;,&quot;volume&quot;:&quot;26&quot;},&quot;isTemporary&quot;:false},{&quot;id&quot;:&quot;a571023f-7671-35f2-9065-a8879604fa1f&quot;,&quot;itemData&quot;:{&quot;type&quot;:&quot;article&quot;,&quot;id&quot;:&quot;a571023f-7671-35f2-9065-a8879604fa1f&quot;,&quot;title&quot;:&quot;A Review on Plants and Microorganisms Mediated Synthesis of Silver Nanoparticles, Role of Plants Metabolites and Applications&quot;,&quot;author&quot;:[{&quot;family&quot;:&quot;Mustapha&quot;,&quot;given&quot;:&quot;Tijjani&quot;,&quot;parse-names&quot;:false,&quot;dropping-particle&quot;:&quot;&quot;,&quot;non-dropping-particle&quot;:&quot;&quot;},{&quot;family&quot;:&quot;Misni&quot;,&quot;given&quot;:&quot;Norashiqin&quot;,&quot;parse-names&quot;:false,&quot;dropping-particle&quot;:&quot;&quot;,&quot;non-dropping-particle&quot;:&quot;&quot;},{&quot;family&quot;:&quot;Ithnin&quot;,&quot;given&quot;:&quot;Nur Raihana&quot;,&quot;parse-names&quot;:false,&quot;dropping-particle&quot;:&quot;&quot;,&quot;non-dropping-particle&quot;:&quot;&quot;},{&quot;family&quot;:&quot;Daskum&quot;,&quot;given&quot;:&quot;Abdullahi Muhammad&quot;,&quot;parse-names&quot;:false,&quot;dropping-particle&quot;:&quot;&quot;,&quot;non-dropping-particle&quot;:&quot;&quot;},{&quot;family&quot;:&quot;Unyah&quot;,&quot;given&quot;:&quot;Ngah Zasmy&quot;,&quot;parse-names&quot;:false,&quot;dropping-particle&quot;:&quot;&quot;,&quot;non-dropping-particle&quot;:&quot;&quot;}],&quot;container-title&quot;:&quot;International Journal of Environmental Research and Public Health&quot;,&quot;container-title-short&quot;:&quot;Int. J. Environ. Res. Public Health&quot;,&quot;DOI&quot;:&quot;10.3390/ijerph19020674&quot;,&quot;ISSN&quot;:&quot;16604601&quot;,&quot;PMID&quot;:&quot;35055505&quot;,&quot;issued&quot;:{&quot;date-parts&quot;:[[2022,1,1]]},&quot;abstract&quot;:&quot;Silver nanoparticles are one of the most extensively studied nanomaterials due to their high stability and low chemical reactivity in comparison to other metals. They are commonly synthesized using toxic chemical reducing agents which reduce metal ions into uncharged nanoparticles. However, in the last few decades, several efforts were made to develop green synthesis methods to avoid the use of hazardous materials. The natural biomolecules found in plants such as pro-teins/enzymes, amino acids, polysaccharides, alkaloids, alcoholic compounds, and vitamins are responsible for the formation of silver nanoparticles. The green synthesis of silver nanoparticles is an eco-friendly approach, which should be further explored for the potential of different plants to synthesize nanoparticles. In the present review we describe the green synthesis of nanoparticles using plants, bacteria, and fungi and the role of plant metabolites in the synthesis process. Moreover, the present review also describes some applications of silver nanoparticles in different aspects such as antimicrobial, biomedicine, mosquito control, environment and wastewater treatment, agricultural, food safety, and food packaging.&quot;,&quot;publisher&quot;:&quot;MDPI&quot;,&quot;issue&quot;:&quot;2&quot;,&quot;volume&quot;:&quot;19&quot;},&quot;isTemporary&quot;:false}]},{&quot;citationID&quot;:&quot;MENDELEY_CITATION_819aba13-3e16-4a46-88a5-ad7f299f34c7&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&quot;,&quot;citationItems&quot;:[{&quot;id&quot;:&quot;d6daaa48-0bf2-3c6b-8448-d7b2e676bcd9&quot;,&quot;itemData&quot;:{&quot;type&quot;:&quot;article-journal&quot;,&quot;id&quot;:&quot;d6daaa48-0bf2-3c6b-8448-d7b2e676bcd9&quot;,&quot;title&quot;:&quot;Gold Nanoparticle Synthesis&quot;,&quot;author&quot;:[{&quot;family&quot;:&quot;Marrs&quot;,&quot;given&quot;:&quot;Jonathan&quot;,&quot;parse-names&quot;:false,&quot;dropping-particle&quot;:&quot;&quot;,&quot;non-dropping-particle&quot;:&quot;&quot;},{&quot;family&quot;:&quot;Ghomian&quot;,&quot;given&quot;:&quot;Taher&quot;,&quot;parse-names&quot;:false,&quot;dropping-particle&quot;:&quot;&quot;,&quot;non-dropping-particle&quot;:&quot;&quot;},{&quot;family&quot;:&quot;Domulevicz&quot;,&quot;given&quot;:&quot;Lucas&quot;,&quot;parse-names&quot;:false,&quot;dropping-particle&quot;:&quot;&quot;,&quot;non-dropping-particle&quot;:&quot;&quot;},{&quot;family&quot;:&quot;McCold&quot;,&quot;given&quot;:&quot;Cliff&quot;,&quot;parse-names&quot;:false,&quot;dropping-particle&quot;:&quot;&quot;,&quot;non-dropping-particle&quot;:&quot;&quot;},{&quot;family&quot;:&quot;Hihath&quot;,&quot;given&quot;:&quot;Joshua&quot;,&quot;parse-names&quot;:false,&quot;dropping-particle&quot;:&quot;&quot;,&quot;non-dropping-particle&quot;:&quot;&quot;}],&quot;container-title&quot;:&quot;Journal of Visualized Experiments&quot;,&quot;DOI&quot;:&quot;10.3791/62176-v&quot;,&quot;ISSN&quot;:&quot;1940-087X&quot;,&quot;issued&quot;:{&quot;date-parts&quot;:[[2021,7,10]]},&quot;issue&quot;:&quot;173&quot;,&quot;container-title-short&quot;:&quot;&quot;},&quot;isTemporary&quot;:false}]},{&quot;citationID&quot;:&quot;MENDELEY_CITATION_7703b63d-76e2-4dfc-96d2-cc1b2d8aa30c&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&quot;,&quot;citationItems&quot;:[{&quot;id&quot;:&quot;c28da56f-f7fd-3d76-a8da-c85a708bbb38&quot;,&quot;itemData&quot;:{&quot;type&quot;:&quot;report&quot;,&quot;id&quot;:&quot;c28da56f-f7fd-3d76-a8da-c85a708bbb38&quot;,&quot;title&quot;:&quot;Revisiting Silver Nanoparticle Chemical Synthesis and Stability by Optical Spectroscopy&quot;,&quot;author&quot;:[{&quot;family&quot;:&quot;Hoonacker&quot;,&quot;given&quot;:&quot;Anne&quot;,&quot;parse-names&quot;:false,&quot;dropping-particle&quot;:&quot;Van&quot;,&quot;non-dropping-particle&quot;:&quot;&quot;},{&quot;family&quot;:&quot;Englebienne&quot;,&quot;given&quot;:&quot;Patrick&quot;,&quot;parse-names&quot;:false,&quot;dropping-particle&quot;:&quot;&quot;,&quot;non-dropping-particle&quot;:&quot;&quot;}],&quot;container-title&quot;:&quot;Current Nanoscience&quot;,&quot;container-title-short&quot;:&quot;Curr. Nanosci.&quot;,&quot;ISBN&quot;:&quot;3293847250&quot;,&quot;issued&quot;:{&quot;date-parts&quot;:[[2006]]},&quot;number-of-pages&quot;:&quot;359-371&quot;,&quot;abstract&quot;:&quot;Silver nanocolloids (SNC) are materials useful for wide application in chemistry and biology which are usually prepared by chemical reduction of a silver salt. Monodisperse SNC sols are relatively difficult to prepare compared to gold nanocolloids and few data are available on the optimization of the synthetic conditions as well as on the possible evolution of the nanocolloids after synthesis. To document this, we have carried out a series of chemical syntheses of SNC by the citrate and borohydride methods by varying the reductant/AgNO 3 ratio. We characterized the colloids by UV-vis. spectroscopy immediately after completion of the synthetic process and during several months of storage. The spectroscopic data collected were verified for conformity with Mie theory and we retained only the data fitting to spherical nanoparticles for further analysis. Our results indicate that the SNC prepared by the citrate method contain large particles (diameters around 40 nm) which remain stable during storage. In contrast, the borohydride method generates smaller SNC. During storage, these nanoparticles were found to experience alternating nucleation and Ostwald ripening phases, which were not necessarily dependent on further silver reduction but rather on particle-particle interactions, stabilizing only after several months, depending on the synthetic conditions. We conclude that the citrate method generates stable SNC that can be safely used after synthesis, although a safe use during storage of SNC produced by borohydride reduction depends heavily on the synthetic conditions.&quot;,&quot;volume&quot;:&quot;2&quot;},&quot;isTemporary&quot;:false}]},{&quot;citationID&quot;:&quot;MENDELEY_CITATION_3cf7032c-11e3-4952-9c5c-d310de7f4985&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&quot;,&quot;citationItems&quot;:[{&quot;id&quot;:&quot;47782b64-b1ce-3555-ba38-52133dba9ccc&quot;,&quot;itemData&quot;:{&quot;type&quot;:&quot;book&quot;,&quot;id&quot;:&quot;47782b64-b1ce-3555-ba38-52133dba9ccc&quot;,&quot;title&quot;:&quot;Design of Experiments in Chemical Engineering A Practical Guide&quot;,&quot;author&quot;:[{&quot;family&quot;:&quot;Lazic&quot;,&quot;given&quot;:&quot;Zˇ Ivorad R.&quot;,&quot;parse-names&quot;:false,&quot;dropping-particle&quot;:&quot;&quot;,&quot;non-dropping-particle&quot;:&quot;&quot;}],&quot;DOI&quot;:&quot;10.1002/3527604162&quot;,&quot;ISBN&quot;:&quot;3527311424&quot;,&quot;issued&quot;:{&quot;date-parts&quot;:[[2004]]},&quot;number-of-pages&quot;:&quot;610&quot;,&quot;container-title-short&quot;:&quot;&quot;},&quot;isTemporary&quot;:false}]},{&quot;citationID&quot;:&quot;MENDELEY_CITATION_49e869d6-6b6e-40b9-b4ae-841f2a58795a&quot;,&quot;properties&quot;:{&quot;noteIndex&quot;:0},&quot;isEdited&quot;:false,&quot;manualOverride&quot;:{&quot;isManuallyOverridden&quot;:false,&quot;citeprocText&quot;:&quot;&lt;sup&gt;27,28&lt;/sup&gt;&quot;,&quot;manualOverrideText&quot;:&quot;&quot;},&quot;citationTag&quot;:&quot;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&quot;,&quot;citationItems&quot;:[{&quot;id&quot;:&quot;6edae2b4-01c9-36d2-b737-d6133cc1044a&quot;,&quot;itemData&quot;:{&quot;type&quot;:&quot;article-journal&quot;,&quot;id&quot;:&quot;6edae2b4-01c9-36d2-b737-d6133cc1044a&quot;,&quot;title&quot;:&quot;Mechanism and Applications of Metal Nanoparticles Prepared by Bio-Mediated Process&quot;,&quot;author&quot;:[{&quot;family&quot;:&quot;Castro&quot;,&quot;given&quot;:&quot;Laura&quot;,&quot;parse-names&quot;:false,&quot;dropping-particle&quot;:&quot;&quot;,&quot;non-dropping-particle&quot;:&quot;&quot;},{&quot;family&quot;:&quot;Blázquez&quot;,&quot;given&quot;:&quot;Ma Luisa&quot;,&quot;parse-names&quot;:false,&quot;dropping-particle&quot;:&quot;&quot;,&quot;non-dropping-particle&quot;:&quot;&quot;},{&quot;family&quot;:&quot;Muñoz&quot;,&quot;given&quot;:&quot;Jesús Ángel&quot;,&quot;parse-names&quot;:false,&quot;dropping-particle&quot;:&quot;&quot;,&quot;non-dropping-particle&quot;:&quot;&quot;},{&quot;family&quot;:&quot;González&quot;,&quot;given&quot;:&quot;Felisa González&quot;,&quot;parse-names&quot;:false,&quot;dropping-particle&quot;:&quot;&quot;,&quot;non-dropping-particle&quot;:&quot;&quot;},{&quot;family&quot;:&quot;Ballester&quot;,&quot;given&quot;:&quot;Antonio&quot;,&quot;parse-names&quot;:false,&quot;dropping-particle&quot;:&quot;&quot;,&quot;non-dropping-particle&quot;:&quot;&quot;}],&quot;container-title&quot;:&quot;Reviews in Advanced Sciences and Engineering&quot;,&quot;DOI&quot;:&quot;10.1166/rase.2014.1064&quot;,&quot;ISBN&quot;:&quot;2157-9121&quot;,&quot;ISSN&quot;:&quot;21579121&quot;,&quot;URL&quot;:&quot;http://www.ingentaconnect.com/content/asp/rase/2014/00000003/00000003/art00002&quot;,&quot;issued&quot;:{&quot;date-parts&quot;:[[2014]]},&quot;page&quot;:&quot;199-216&quot;,&quot;abstract&quot;:&quot;The increasing demand and limited natural resources of noble metals make its recovery from dilute industrial wastes attractive, especially when using environmentally friendly methods. Nowadays, the high impact that nanotechnology is having in both science and society offers new research possibilities. Metal nanoparticles have attracted a great scientific interest due to their unique optoelectronic and physicochemical properties. These properties strongly depend on size, shape, crystallinity and structure. Consequently, there are a wide range of potential applications in diverse areas such as molecular diagnostics, electronics, catalysis, drug delivery or sensing. Different physical and chemical methods have been employed for the synthesis of metal nanoparticles. However, they use harmful chemicals that may represent a risk to the environment and public health. Hence the need to develop environmentally friendly procedures to recover precious metals. The use of biological organisms in synthesis and assembly of nanoparticles has received increasing attention. Biosynthesis of noble metal nanoparticles has attracted scientists' attention as a new clean, cost-effective and efficient synthesis technique. There are several organisms capable of synthesizing nanoparticles such as bacteria, yeasts, actinomycetes, fungi and plants. Although biological formation of nanoparticles has been broadly studied in recent years, the mechanisms involved in this process have not been yet clearly elucidated. This review remarks the importance of bionanotechnology, considering new advances in biological synthesis of noble metal nanoparticles, its mechanisms and its potential applications.&quot;,&quot;issue&quot;:&quot;3&quot;,&quot;volume&quot;:&quot;3&quot;,&quot;container-title-short&quot;:&quot;&quot;},&quot;isTemporary&quot;:false},{&quot;id&quot;:&quot;875a270e-5fd2-3b92-a771-ee306ee982b0&quot;,&quot;itemData&quot;:{&quot;type&quot;:&quot;article-journal&quot;,&quot;id&quot;:&quot;875a270e-5fd2-3b92-a771-ee306ee982b0&quot;,&quot;title&quot;:&quot;Mechanisms of gold biomineralization in the bacterium Cupriavidus metallidurans&quot;,&quot;author&quot;:[{&quot;family&quot;:&quot;Reith&quot;,&quot;given&quot;:&quot;Frank&quot;,&quot;parse-names&quot;:false,&quot;dropping-particle&quot;:&quot;&quot;,&quot;non-dropping-particle&quot;:&quot;&quot;},{&quot;family&quot;:&quot;Etschmann&quot;,&quot;given&quot;:&quot;Barbara&quot;,&quot;parse-names&quot;:false,&quot;dropping-particle&quot;:&quot;&quot;,&quot;non-dropping-particle&quot;:&quot;&quot;},{&quot;family&quot;:&quot;Grosse&quot;,&quot;given&quot;:&quot;Cornelia&quot;,&quot;parse-names&quot;:false,&quot;dropping-particle&quot;:&quot;&quot;,&quot;non-dropping-particle&quot;:&quot;&quot;},{&quot;family&quot;:&quot;Moors&quot;,&quot;given&quot;:&quot;Hugo&quot;,&quot;parse-names&quot;:false,&quot;dropping-particle&quot;:&quot;&quot;,&quot;non-dropping-particle&quot;:&quot;&quot;},{&quot;family&quot;:&quot;Benotmane&quot;,&quot;given&quot;:&quot;Mohammed a&quot;,&quot;parse-names&quot;:false,&quot;dropping-particle&quot;:&quot;&quot;,&quot;non-dropping-particle&quot;:&quot;&quot;},{&quot;family&quot;:&quot;Monsieurs&quot;,&quot;given&quot;:&quot;Pieter&quot;,&quot;parse-names&quot;:false,&quot;dropping-particle&quot;:&quot;&quot;,&quot;non-dropping-particle&quot;:&quot;&quot;},{&quot;family&quot;:&quot;Grass&quot;,&quot;given&quot;:&quot;Gregor&quot;,&quot;parse-names&quot;:false,&quot;dropping-particle&quot;:&quot;&quot;,&quot;non-dropping-particle&quot;:&quot;&quot;},{&quot;family&quot;:&quot;Doonan&quot;,&quot;given&quot;:&quot;Christian&quot;,&quot;parse-names&quot;:false,&quot;dropping-particle&quot;:&quot;&quot;,&quot;non-dropping-particle&quot;:&quot;&quot;},{&quot;family&quot;:&quot;Vogt&quot;,&quot;given&quot;:&quot;Stefan&quot;,&quot;parse-names&quot;:false,&quot;dropping-particle&quot;:&quot;&quot;,&quot;non-dropping-particle&quot;:&quot;&quot;},{&quot;family&quot;:&quot;Lai&quot;,&quot;given&quot;:&quot;Barry&quot;,&quot;parse-names&quot;:false,&quot;dropping-particle&quot;:&quot;&quot;,&quot;non-dropping-particle&quot;:&quot;&quot;},{&quot;family&quot;:&quot;Martinez-Criado&quot;,&quot;given&quot;:&quot;Gema&quot;,&quot;parse-names&quot;:false,&quot;dropping-particle&quot;:&quot;&quot;,&quot;non-dropping-particle&quot;:&quot;&quot;},{&quot;family&quot;:&quot;George&quot;,&quot;given&quot;:&quot;Graham N&quot;,&quot;parse-names&quot;:false,&quot;dropping-particle&quot;:&quot;&quot;,&quot;non-dropping-particle&quot;:&quot;&quot;},{&quot;family&quot;:&quot;Nies&quot;,&quot;given&quot;:&quot;Dietrich H&quot;,&quot;parse-names&quot;:false,&quot;dropping-particle&quot;:&quot;&quot;,&quot;non-dropping-particle&quot;:&quot;&quot;},{&quot;family&quot;:&quot;Mergeay&quot;,&quot;given&quot;:&quot;Max&quot;,&quot;parse-names&quot;:false,&quot;dropping-particle&quot;:&quot;&quot;,&quot;non-dropping-particle&quot;:&quot;&quot;},{&quot;family&quot;:&quot;Pring&quot;,&quot;given&quot;:&quot;Allan&quot;,&quot;parse-names&quot;:false,&quot;dropping-particle&quot;:&quot;&quot;,&quot;non-dropping-particle&quot;:&quot;&quot;},{&quot;family&quot;:&quot;Southam&quot;,&quot;given&quot;:&quot;Gordon&quot;,&quot;parse-names&quot;:false,&quot;dropping-particle&quot;:&quot;&quot;,&quot;non-dropping-particle&quot;:&quot;&quot;},{&quot;family&quot;:&quot;Brugger&quot;,&quot;given&quot;:&quot;Joël&quot;,&quot;parse-names&quot;:false,&quot;dropping-particle&quot;:&quot;&quot;,&quot;non-dropping-particle&quot;:&quot;&quot;}],&quot;container-title&quot;:&quot;Proceedings of the National Academy of Sciences&quot;,&quot;DOI&quot;:&quot;10.1073/pnas.0904583106&quot;,&quot;ISBN&quot;:&quot;0027-8424&quot;,&quot;ISSN&quot;:&quot;0027-8424&quot;,&quot;PMID&quot;:&quot;19815503&quot;,&quot;URL&quot;:&quot;http://www.pubmedcentral.nih.gov/articlerender.fcgi?artid=2764933&amp;tool=pmcentrez&amp;rendertype=abstract%0Ahttp://www.pnas.org/cgi/doi/10.1073/pnas.0904583106&quot;,&quot;issued&quot;:{&quot;date-parts&quot;:[[2009]]},&quot;page&quot;:&quot;17757-17762&quot;,&quot;abstract&quot;:&quot;While the role of microorganisms as main drivers of metal mobility and mineral formation under Earth surface conditions is now widely accepted, the formation of secondary gold (Au) is commonly attributed to abiotic processes. Here we report that the biomineralization of Au nanoparticles in the metallophillic bacterium Cupriavidus metallidurans CH34 is the result of Au-regulated gene expression leading to the energy-dependent reductive precipitation of toxic Au(III)-complexes. C. metallidurans, which forms biofilms on Au grains, rapidly accumulates Au(III)-complexes from solution. Bulk and microbeam synchrotron X-ray analyses revealed that cellular Au accumulation is coupled to the formation of Au(I)-S complexes. This process promotes Au toxicity and C. metallidurans reacts by inducing oxidative stress and metal resistances gene clusters (including a Au-specific operon) to promote cellular defense. As a result, Au detoxification is mediated by a combination of efflux, reduction, and possibly methylation of Au-complexes, leading to the formation of Au(I)-C-compounds and nanoparticulate Au(0). Similar particles were observed in bacterial biofilms on Au grains, suggesting that bacteria actively contribute to the formation of Au grains in surface environments. The recognition of specific genetic responses to Au opens the way for the development of bioexploration and bioprocessing tools.&quot;,&quot;issue&quot;:&quot;42&quot;,&quot;volume&quot;:&quot;106&quot;,&quot;container-title-short&quot;:&quot;&quot;},&quot;isTemporary&quot;:false}]},{&quot;citationID&quot;:&quot;MENDELEY_CITATION_b8ee5fe7-d82e-4bb9-b872-f6bd06c93c13&quot;,&quot;properties&quot;:{&quot;noteIndex&quot;:0},&quot;isEdited&quot;:false,&quot;manualOverride&quot;:{&quot;isManuallyOverridden&quot;:false,&quot;citeprocText&quot;:&quot;&lt;sup&gt;29,30&lt;/sup&gt;&quot;,&quot;manualOverrideText&quot;:&quot;&quot;},&quot;citationTag&quot;:&quot;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&quot;,&quot;citationItems&quot;:[{&quot;id&quot;:&quot;cfb80800-1b3e-3a06-b2f6-91f4fc95d618&quot;,&quot;itemData&quot;:{&quot;type&quot;:&quot;article-journal&quot;,&quot;id&quot;:&quot;cfb80800-1b3e-3a06-b2f6-91f4fc95d618&quot;,&quot;title&quot;:&quot;Leucophyllum frutescens mediated synthesis of silver and gold nanoparticles for catalytic dye degradation&quot;,&quot;author&quot;:[{&quot;family&quot;:&quot;Gami&quot;,&quot;given&quot;:&quot;Bansuri&quot;,&quot;parse-names&quot;:false,&quot;dropping-particle&quot;:&quot;&quot;,&quot;non-dropping-particle&quot;:&quot;&quot;},{&quot;family&quot;:&quot;Bloch&quot;,&quot;given&quot;:&quot;Khalida&quot;,&quot;parse-names&quot;:false,&quot;dropping-particle&quot;:&quot;&quot;,&quot;non-dropping-particle&quot;:&quot;&quot;},{&quot;family&quot;:&quot;Mohammed&quot;,&quot;given&quot;:&quot;Shahansha M.&quot;,&quot;parse-names&quot;:false,&quot;dropping-particle&quot;:&quot;&quot;,&quot;non-dropping-particle&quot;:&quot;&quot;},{&quot;family&quot;:&quot;Karmakar&quot;,&quot;given&quot;:&quot;Srikanta&quot;,&quot;parse-names&quot;:false,&quot;dropping-particle&quot;:&quot;&quot;,&quot;non-dropping-particle&quot;:&quot;&quot;},{&quot;family&quot;:&quot;Shukla&quot;,&quot;given&quot;:&quot;Satyajit&quot;,&quot;parse-names&quot;:false,&quot;dropping-particle&quot;:&quot;&quot;,&quot;non-dropping-particle&quot;:&quot;&quot;},{&quot;family&quot;:&quot;Asok&quot;,&quot;given&quot;:&quot;Adersh&quot;,&quot;parse-names&quot;:false,&quot;dropping-particle&quot;:&quot;&quot;,&quot;non-dropping-particle&quot;:&quot;&quot;},{&quot;family&quot;:&quot;Thongmee&quot;,&quot;given&quot;:&quot;Sirikanjana&quot;,&quot;parse-names&quot;:false,&quot;dropping-particle&quot;:&quot;&quot;,&quot;non-dropping-particle&quot;:&quot;&quot;},{&quot;family&quot;:&quot;Ghosh&quot;,&quot;given&quot;:&quot;Sougata&quot;,&quot;parse-names&quot;:false,&quot;dropping-particle&quot;:&quot;&quot;,&quot;non-dropping-particle&quot;:&quot;&quot;}],&quot;container-title&quot;:&quot;Frontiers in Chemistry&quot;,&quot;container-title-short&quot;:&quot;Front. Chem.&quot;,&quot;DOI&quot;:&quot;10.3389/fchem.2022.932416&quot;,&quot;ISSN&quot;:&quot;22962646&quot;,&quot;issued&quot;:{&quot;date-parts&quot;:[[2022,9,29]]},&quot;abstract&quot;:&quot;The application of nanotechnology is gaining worldwide attention due to attractive physico-chemical and opto-electronic properties of nanoparticles that can be also employed for catalytic dye degradation. This study reports a phytogenic approach for fabrication of silver (AgNPs) and gold nanoparticles (AuNPs) using Leucophyllum frutescens (Berl.) I. M. Johnst (Scrophulariaceae) leaf extract (LFLE). Development of intense dark brown and purple color indicated the synthesis of AgNPs and AuNPs, respectively. Further characterization using UV-visible spectroscopy revealed sharp peak at 460 nm and 540 nm for AgNPs and AuNPs, respectively that were associated to their surface plasmon resonance. High resolution transmission electron microscope (HRTEM) revealed the spherical shape of the AgNPs, whereas anisotropic AuNPs were spherical, triangular and blunt ended hexagons. The majority of the spherical AgNPs and AuNPs were ∼50 ± 15 nm and ∼22 ± 20 nm, respectively. Various reaction parameters such as, metal salt concentration, temperature and concentration of the leaf extract were optimized. Maximum synthesis of AgNPs was obtained when 5 mM for AgNO3 reacted with 10% LFLE for 48 h at 50°C. Likewise, AuNPs synthesis was highest when 2 mM HAuCl4 reacted with 10% LFLE for 5 h at 30°C. Energy dispersive spectroscopy (EDS) showed phase purity of both the nanoparticles and confirmed elemental silver and gold in AgNPs and AuNPs, respectively. The average hydrodynamic particles size of AgNPs was 34.8 nm while AuNPs was 140.8 nm as revealed using dynamic light scattering (DLS) that might be due to agglomeration of smaller nanoparticles into larger clusters. ZETA potential of AgNPs and AuNPs were 0.67 mV and 5.70 mV, respectively. X-ray diffraction (XRD) analysis confirmed the crystallinity of the nanoparticles. Fourier transform infrared spectroscopy (FTIR) confirmed that various functional groups from the phytochemicals present in LFLE played a significant role in reduction and stabilization during the biogenic synthesis of the nanoparticles. The bioreduced AgNPs and AuNPs catalytically degraded Rhodamine B dye (RhB) in presence of UV-light with degradation rate constants of 0.0231 s−1 and 0.00831 s−1, respectively. RhB degradation followed a first order rate kinetics with 23.1 % and 31.7% degradation by AgNPs and AuNPs, respectively.&quot;,&quot;publisher&quot;:&quot;Frontiers Media S.A.&quot;,&quot;volume&quot;:&quot;10&quot;},&quot;isTemporary&quot;:false},{&quot;id&quot;:&quot;e38a1680-b59d-37ea-ac89-7ce8c8d5e069&quot;,&quot;itemData&quot;:{&quot;type&quot;:&quot;article-journal&quot;,&quot;id&quot;:&quot;e38a1680-b59d-37ea-ac89-7ce8c8d5e069&quot;,&quot;title&quot;:&quot;Green synthesis of gold nanoparticles using an antiepileptic plant extract:in vitrobiological and photo-catalytic activities&quot;,&quot;author&quot;:[{&quot;family&quot;:&quot;Boruah&quot;,&quot;given&quot;:&quot;Jayanta S.&quot;,&quot;parse-names&quot;:false,&quot;dropping-particle&quot;:&quot;&quot;,&quot;non-dropping-particle&quot;:&quot;&quot;},{&quot;family&quot;:&quot;Devi&quot;,&quot;given&quot;:&quot;Chayanika&quot;,&quot;parse-names&quot;:false,&quot;dropping-particle&quot;:&quot;&quot;,&quot;non-dropping-particle&quot;:&quot;&quot;},{&quot;family&quot;:&quot;Hazarika&quot;,&quot;given&quot;:&quot;Upasana&quot;,&quot;parse-names&quot;:false,&quot;dropping-particle&quot;:&quot;&quot;,&quot;non-dropping-particle&quot;:&quot;&quot;},{&quot;family&quot;:&quot;Bhaskar Reddy&quot;,&quot;given&quot;:&quot;P. Vijaya&quot;,&quot;parse-names&quot;:false,&quot;dropping-particle&quot;:&quot;&quot;,&quot;non-dropping-particle&quot;:&quot;&quot;},{&quot;family&quot;:&quot;Chowdhury&quot;,&quot;given&quot;:&quot;Devasish&quot;,&quot;parse-names&quot;:false,&quot;dropping-particle&quot;:&quot;&quot;,&quot;non-dropping-particle&quot;:&quot;&quot;},{&quot;family&quot;:&quot;Barthakur&quot;,&quot;given&quot;:&quot;Manash&quot;,&quot;parse-names&quot;:false,&quot;dropping-particle&quot;:&quot;&quot;,&quot;non-dropping-particle&quot;:&quot;&quot;},{&quot;family&quot;:&quot;Kalita&quot;,&quot;given&quot;:&quot;Pankaj&quot;,&quot;parse-names&quot;:false,&quot;dropping-particle&quot;:&quot;&quot;,&quot;non-dropping-particle&quot;:&quot;&quot;}],&quot;container-title&quot;:&quot;RSC Advances&quot;,&quot;container-title-short&quot;:&quot;RSC Adv.&quot;,&quot;DOI&quot;:&quot;10.1039/d1ra02669k&quot;,&quot;ISSN&quot;:&quot;20462069&quot;,&quot;issued&quot;:{&quot;date-parts&quot;:[[2021,7,28]]},&quot;page&quot;:&quot;28029-28041&quot;,&quot;abstract&quot;:&quot;Gold nanoparticles are one of the widely used metallic nanoparticle having unique surface plasmon characteristic, offers major utility in biomedical and therapeutic fields. However, chemically synthesized nanoparticle creates toxicity in the living organisms and contradicts the eco-friendly and cost-effective nature. So, developing greener synthetic route for synthesis of gold nanoparticle using natural materials is an enthralling field of research for its effectiveness in synthesizing eco-friendly, non-toxic materials. Moreover, biological components attached as stabilizing agent can exert its own effect along with the advantages of nanoparticle conjugation. In this work, we used for the first time methanolic leaf extract ofMoringa oleiferaas this fraction ofM. oleiferaexerts a neuroactive modulation against seizure as evidenced by earlier literature. The green gold nanoparticles synthesized were characterized by different characterization tools, dynamic light scattering and transmission electron microscopy techniquesetc.Prepared nanoparticles were biologically (antioxidant, antimicrobial and blood cytotoxicity) characterized to screen their further utility in therapeutic strategies. Characteristics and activities of green gold nanoparticles were compared with conventional citrate stabilized gold nanoparticles. It was observed that green gold nanoparticles prepared usingM. oleiferashow less cytotoxicity and helps in regeneration of neuronal cells in animal model study. It establishes the fact that conjugation of different plant extract fraction for stabilization of gold nanoparticle may be responsible factor for enhancement of bioactive nature of green gold nanoparticle. In addition, the green gold nanoparticle show efficient photo-catalytic efficiency. Development of such bioactive gold nanoparticles will lead to functional materials for biomedical and therapeutic applications.&quot;,&quot;publisher&quot;:&quot;Royal Society of Chemistry&quot;,&quot;issue&quot;:&quot;45&quot;,&quot;volume&quot;:&quot;11&quot;},&quot;isTemporary&quot;:false}]},{&quot;citationID&quot;:&quot;MENDELEY_CITATION_ba2d010e-c2d5-48ec-b551-59aea570c18c&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&quot;,&quot;citationItems&quot;:[{&quot;id&quot;:&quot;556057f9-19ff-3f56-a9af-721c7044d084&quot;,&quot;itemData&quot;:{&quot;type&quot;:&quot;article-journal&quot;,&quot;id&quot;:&quot;556057f9-19ff-3f56-a9af-721c7044d084&quot;,&quot;title&quot;:&quot;A review on green synthesis of silver nanoparticles (SNPs) using plant extracts: a multifaceted approach in photocatalysis, environmental remediation, and biomedicine&quot;,&quot;author&quot;:[{&quot;family&quot;:&quot;Shahzadi&quot;,&quot;given&quot;:&quot;Sehar&quot;,&quot;parse-names&quot;:false,&quot;dropping-particle&quot;:&quot;&quot;,&quot;non-dropping-particle&quot;:&quot;&quot;},{&quot;family&quot;:&quot;Fatima&quot;,&quot;given&quot;:&quot;Sehrish&quot;,&quot;parse-names&quot;:false,&quot;dropping-particle&quot;:&quot;&quot;,&quot;non-dropping-particle&quot;:&quot;&quot;},{&quot;family&quot;:&quot;Ul Ain&quot;,&quot;given&quot;:&quot;Qurat&quot;,&quot;parse-names&quot;:false,&quot;dropping-particle&quot;:&quot;&quot;,&quot;non-dropping-particle&quot;:&quot;&quot;},{&quot;family&quot;:&quot;Shafiq&quot;,&quot;given&quot;:&quot;Zunaira&quot;,&quot;parse-names&quot;:false,&quot;dropping-particle&quot;:&quot;&quot;,&quot;non-dropping-particle&quot;:&quot;&quot;},{&quot;family&quot;:&quot;Janjua&quot;,&quot;given&quot;:&quot;Muhammad Ramzan Saeed Ashraf&quot;,&quot;parse-names&quot;:false,&quot;dropping-particle&quot;:&quot;&quot;,&quot;non-dropping-particle&quot;:&quot;&quot;}],&quot;container-title&quot;:&quot;RSC Advances&quot;,&quot;container-title-short&quot;:&quot;RSC Adv.&quot;,&quot;accessed&quot;:{&quot;date-parts&quot;:[[2026,5,4]]},&quot;DOI&quot;:&quot;10.1039/D4RA07519F&quot;,&quot;ISSN&quot;:&quot;2046-2069&quot;,&quot;URL&quot;:&quot;https://www.sciencedirect.com/org/science/article/pii/S2046206925003080&quot;,&quot;issued&quot;:{&quot;date-parts&quot;:[[2025,2,14]]},&quot;page&quot;:&quot;3858-3903&quot;,&quot;abstract&quot;:&quot;A sustainable and viable alternative for conventional chemical and physical approaches is the green production of silver nanoparticles (SNPs) using plant extracts. This review centers on the diverse applications of plant-mediated SNPs in biomedicine, environmental remediation, and photocatalysis. Ocimum sanctum (tulsi), Curcuma longa (turmeric), and Azadirachta indica (neem) and many others are plant extracts that have been used as stabilizing and reducing agents because of their extensive phytochemical profiles. The resulting SNPs have outstanding qualities, such as better photocatalytic degradation of organic dyes like methylene blue, antibacterial efficacy towards multidrug-resistant pathogens, biocompatibility for possible therapeutic applications, and regulated magnitude (10-50 nm), enhanced rigidity, and tunable surface plasmon resonance. Significant effects of plant extract type, amount, and synthesis parameters on the physical and functional characteristics of SNPs are revealed by key findings. Along with highlighting important issues and potential paths forward, this review also underlines the necessity of scalable production, thorough toxicity evaluations, and investigating the incorporation of SNPs into commercial applications. This work highlights how plant-based SNPs can be used to address global environmental and biological concerns by straddling the division between sustainable chemistry and nanotechnology.&quot;,&quot;publisher&quot;:&quot;Royal Society of Chemistry&quot;,&quot;issue&quot;:&quot;5&quot;,&quot;volume&quot;:&quot;15&quot;},&quot;isTemporary&quot;:false}]},{&quot;citationID&quot;:&quot;MENDELEY_CITATION_68722401-87ca-42f1-b6aa-0f9176eb48bb&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&quot;,&quot;citationItems&quot;:[{&quot;id&quot;:&quot;c28da56f-f7fd-3d76-a8da-c85a708bbb38&quot;,&quot;itemData&quot;:{&quot;type&quot;:&quot;report&quot;,&quot;id&quot;:&quot;c28da56f-f7fd-3d76-a8da-c85a708bbb38&quot;,&quot;title&quot;:&quot;Revisiting Silver Nanoparticle Chemical Synthesis and Stability by Optical Spectroscopy&quot;,&quot;author&quot;:[{&quot;family&quot;:&quot;Hoonacker&quot;,&quot;given&quot;:&quot;Anne&quot;,&quot;parse-names&quot;:false,&quot;dropping-particle&quot;:&quot;Van&quot;,&quot;non-dropping-particle&quot;:&quot;&quot;},{&quot;family&quot;:&quot;Englebienne&quot;,&quot;given&quot;:&quot;Patrick&quot;,&quot;parse-names&quot;:false,&quot;dropping-particle&quot;:&quot;&quot;,&quot;non-dropping-particle&quot;:&quot;&quot;}],&quot;container-title&quot;:&quot;Current Nanoscience&quot;,&quot;container-title-short&quot;:&quot;Curr. Nanosci.&quot;,&quot;ISBN&quot;:&quot;3293847250&quot;,&quot;issued&quot;:{&quot;date-parts&quot;:[[2006]]},&quot;number-of-pages&quot;:&quot;359-371&quot;,&quot;abstract&quot;:&quot;Silver nanocolloids (SNC) are materials useful for wide application in chemistry and biology which are usually prepared by chemical reduction of a silver salt. Monodisperse SNC sols are relatively difficult to prepare compared to gold nanocolloids and few data are available on the optimization of the synthetic conditions as well as on the possible evolution of the nanocolloids after synthesis. To document this, we have carried out a series of chemical syntheses of SNC by the citrate and borohydride methods by varying the reductant/AgNO 3 ratio. We characterized the colloids by UV-vis. spectroscopy immediately after completion of the synthetic process and during several months of storage. The spectroscopic data collected were verified for conformity with Mie theory and we retained only the data fitting to spherical nanoparticles for further analysis. Our results indicate that the SNC prepared by the citrate method contain large particles (diameters around 40 nm) which remain stable during storage. In contrast, the borohydride method generates smaller SNC. During storage, these nanoparticles were found to experience alternating nucleation and Ostwald ripening phases, which were not necessarily dependent on further silver reduction but rather on particle-particle interactions, stabilizing only after several months, depending on the synthetic conditions. We conclude that the citrate method generates stable SNC that can be safely used after synthesis, although a safe use during storage of SNC produced by borohydride reduction depends heavily on the synthetic conditions.&quot;,&quot;volume&quot;:&quot;2&quot;},&quot;isTemporary&quot;:false}]},{&quot;citationID&quot;:&quot;MENDELEY_CITATION_692e0905-e508-4f43-aa30-5fd280f6b4ee&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&quot;,&quot;citationItems&quot;:[{&quot;id&quot;:&quot;c28da56f-f7fd-3d76-a8da-c85a708bbb38&quot;,&quot;itemData&quot;:{&quot;type&quot;:&quot;report&quot;,&quot;id&quot;:&quot;c28da56f-f7fd-3d76-a8da-c85a708bbb38&quot;,&quot;title&quot;:&quot;Revisiting Silver Nanoparticle Chemical Synthesis and Stability by Optical Spectroscopy&quot;,&quot;author&quot;:[{&quot;family&quot;:&quot;Hoonacker&quot;,&quot;given&quot;:&quot;Anne&quot;,&quot;parse-names&quot;:false,&quot;dropping-particle&quot;:&quot;Van&quot;,&quot;non-dropping-particle&quot;:&quot;&quot;},{&quot;family&quot;:&quot;Englebienne&quot;,&quot;given&quot;:&quot;Patrick&quot;,&quot;parse-names&quot;:false,&quot;dropping-particle&quot;:&quot;&quot;,&quot;non-dropping-particle&quot;:&quot;&quot;}],&quot;container-title&quot;:&quot;Current Nanoscience&quot;,&quot;container-title-short&quot;:&quot;Curr. Nanosci.&quot;,&quot;ISBN&quot;:&quot;3293847250&quot;,&quot;issued&quot;:{&quot;date-parts&quot;:[[2006]]},&quot;number-of-pages&quot;:&quot;359-371&quot;,&quot;abstract&quot;:&quot;Silver nanocolloids (SNC) are materials useful for wide application in chemistry and biology which are usually prepared by chemical reduction of a silver salt. Monodisperse SNC sols are relatively difficult to prepare compared to gold nanocolloids and few data are available on the optimization of the synthetic conditions as well as on the possible evolution of the nanocolloids after synthesis. To document this, we have carried out a series of chemical syntheses of SNC by the citrate and borohydride methods by varying the reductant/AgNO 3 ratio. We characterized the colloids by UV-vis. spectroscopy immediately after completion of the synthetic process and during several months of storage. The spectroscopic data collected were verified for conformity with Mie theory and we retained only the data fitting to spherical nanoparticles for further analysis. Our results indicate that the SNC prepared by the citrate method contain large particles (diameters around 40 nm) which remain stable during storage. In contrast, the borohydride method generates smaller SNC. During storage, these nanoparticles were found to experience alternating nucleation and Ostwald ripening phases, which were not necessarily dependent on further silver reduction but rather on particle-particle interactions, stabilizing only after several months, depending on the synthetic conditions. We conclude that the citrate method generates stable SNC that can be safely used after synthesis, although a safe use during storage of SNC produced by borohydride reduction depends heavily on the synthetic conditions.&quot;,&quot;volume&quot;:&quot;2&quot;},&quot;isTemporary&quot;:false}]},{&quot;citationID&quot;:&quot;MENDELEY_CITATION_f432d714-1130-4fed-a067-94a24edf9030&quot;,&quot;properties&quot;:{&quot;noteIndex&quot;:0},&quot;isEdited&quot;:false,&quot;manualOverride&quot;:{&quot;isManuallyOverridden&quot;:false,&quot;citeprocText&quot;:&quot;&lt;sup&gt;31&lt;/sup&gt;&quot;,&quot;manualOverrideText&quot;:&quot;&quot;},&quot;citationTag&quot;:&quot;MENDELEY_CITATION_v3_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&quot;,&quot;citationItems&quot;:[{&quot;id&quot;:&quot;da96a006-726c-34b0-8cc5-00a4a1874026&quot;,&quot;itemData&quot;:{&quot;type&quot;:&quot;article-journal&quot;,&quot;id&quot;:&quot;da96a006-726c-34b0-8cc5-00a4a1874026&quot;,&quot;title&quot;:&quot;Combined Gold Recovery and Nanoparticle Synthesis in Microbial Systems Using Fractional Factorial Design&quot;,&quot;author&quot;:[{&quot;family&quot;:&quot;Mosquera-Romero&quot;,&quot;given&quot;:&quot;Suanny&quot;,&quot;parse-names&quot;:false,&quot;dropping-particle&quot;:&quot;&quot;,&quot;non-dropping-particle&quot;:&quot;&quot;},{&quot;family&quot;:&quot;Anaya-Garzon&quot;,&quot;given&quot;:&quot;Juan&quot;,&quot;parse-names&quot;:false,&quot;dropping-particle&quot;:&quot;&quot;,&quot;non-dropping-particle&quot;:&quot;&quot;},{&quot;family&quot;:&quot;Garcia-Timermans&quot;,&quot;given&quot;:&quot;Cristina&quot;,&quot;parse-names&quot;:false,&quot;dropping-particle&quot;:&quot;&quot;,&quot;non-dropping-particle&quot;:&quot;&quot;},{&quot;family&quot;:&quot;Dorpe&quot;,&quot;given&quot;:&quot;Jo&quot;,&quot;parse-names&quot;:false,&quot;dropping-particle&quot;:&quot;Van&quot;,&quot;non-dropping-particle&quot;:&quot;&quot;},{&quot;family&quot;:&quot;Hoorens&quot;,&quot;given&quot;:&quot;Anne&quot;,&quot;parse-names&quot;:false,&quot;dropping-particle&quot;:&quot;&quot;,&quot;non-dropping-particle&quot;:&quot;&quot;},{&quot;family&quot;:&quot;Commenges-bernole&quot;,&quot;given&quot;:&quot;Nadine&quot;,&quot;parse-names&quot;:false,&quot;dropping-particle&quot;:&quot;&quot;,&quot;non-dropping-particle&quot;:&quot;&quot;},{&quot;family&quot;:&quot;Verbeken&quot;,&quot;given&quot;:&quot;Kim&quot;,&quot;parse-names&quot;:false,&quot;dropping-particle&quot;:&quot;&quot;,&quot;non-dropping-particle&quot;:&quot;&quot;},{&quot;family&quot;:&quot;Rabaey&quot;,&quot;given&quot;:&quot;Korneel&quot;,&quot;parse-names&quot;:false,&quot;dropping-particle&quot;:&quot;&quot;,&quot;non-dropping-particle&quot;:&quot;&quot;},{&quot;family&quot;:&quot;Varia&quot;,&quot;given&quot;:&quot;Jeet&quot;,&quot;parse-names&quot;:false,&quot;dropping-particle&quot;:&quot;&quot;,&quot;non-dropping-particle&quot;:&quot;&quot;}],&quot;container-title&quot;:&quot;Nanomaterials&quot;,&quot;DOI&quot;:&quot;https://doi.org/10.3390/nano13010083&quot;,&quot;issued&quot;:{&quot;date-parts&quot;:[[2023]]},&quot;page&quot;:&quot;1-16&quot;,&quot;issue&quot;:&quot;83&quot;,&quot;volume&quot;:&quot;13&quot;,&quot;container-title-short&quot;:&quot;&quot;},&quot;isTemporary&quot;:false}]},{&quot;citationID&quot;:&quot;MENDELEY_CITATION_9f6bd938-7700-410f-b8a5-0fcafd682a6a&quot;,&quot;properties&quot;:{&quot;noteIndex&quot;:0},&quot;isEdited&quot;:false,&quot;manualOverride&quot;:{&quot;isManuallyOverridden&quot;:false,&quot;citeprocText&quot;:&quot;&lt;sup&gt;31&lt;/sup&gt;&quot;,&quot;manualOverrideText&quot;:&quot;&quot;},&quot;citationTag&quot;:&quot;MENDELEY_CITATION_v3_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&quot;,&quot;citationItems&quot;:[{&quot;id&quot;:&quot;da96a006-726c-34b0-8cc5-00a4a1874026&quot;,&quot;itemData&quot;:{&quot;type&quot;:&quot;article-journal&quot;,&quot;id&quot;:&quot;da96a006-726c-34b0-8cc5-00a4a1874026&quot;,&quot;title&quot;:&quot;Combined Gold Recovery and Nanoparticle Synthesis in Microbial Systems Using Fractional Factorial Design&quot;,&quot;author&quot;:[{&quot;family&quot;:&quot;Mosquera-Romero&quot;,&quot;given&quot;:&quot;Suanny&quot;,&quot;parse-names&quot;:false,&quot;dropping-particle&quot;:&quot;&quot;,&quot;non-dropping-particle&quot;:&quot;&quot;},{&quot;family&quot;:&quot;Anaya-Garzon&quot;,&quot;given&quot;:&quot;Juan&quot;,&quot;parse-names&quot;:false,&quot;dropping-particle&quot;:&quot;&quot;,&quot;non-dropping-particle&quot;:&quot;&quot;},{&quot;family&quot;:&quot;Garcia-Timermans&quot;,&quot;given&quot;:&quot;Cristina&quot;,&quot;parse-names&quot;:false,&quot;dropping-particle&quot;:&quot;&quot;,&quot;non-dropping-particle&quot;:&quot;&quot;},{&quot;family&quot;:&quot;Dorpe&quot;,&quot;given&quot;:&quot;Jo&quot;,&quot;parse-names&quot;:false,&quot;dropping-particle&quot;:&quot;Van&quot;,&quot;non-dropping-particle&quot;:&quot;&quot;},{&quot;family&quot;:&quot;Hoorens&quot;,&quot;given&quot;:&quot;Anne&quot;,&quot;parse-names&quot;:false,&quot;dropping-particle&quot;:&quot;&quot;,&quot;non-dropping-particle&quot;:&quot;&quot;},{&quot;family&quot;:&quot;Commenges-bernole&quot;,&quot;given&quot;:&quot;Nadine&quot;,&quot;parse-names&quot;:false,&quot;dropping-particle&quot;:&quot;&quot;,&quot;non-dropping-particle&quot;:&quot;&quot;},{&quot;family&quot;:&quot;Verbeken&quot;,&quot;given&quot;:&quot;Kim&quot;,&quot;parse-names&quot;:false,&quot;dropping-particle&quot;:&quot;&quot;,&quot;non-dropping-particle&quot;:&quot;&quot;},{&quot;family&quot;:&quot;Rabaey&quot;,&quot;given&quot;:&quot;Korneel&quot;,&quot;parse-names&quot;:false,&quot;dropping-particle&quot;:&quot;&quot;,&quot;non-dropping-particle&quot;:&quot;&quot;},{&quot;family&quot;:&quot;Varia&quot;,&quot;given&quot;:&quot;Jeet&quot;,&quot;parse-names&quot;:false,&quot;dropping-particle&quot;:&quot;&quot;,&quot;non-dropping-particle&quot;:&quot;&quot;}],&quot;container-title&quot;:&quot;Nanomaterials&quot;,&quot;DOI&quot;:&quot;https://doi.org/10.3390/nano13010083&quot;,&quot;issued&quot;:{&quot;date-parts&quot;:[[2023]]},&quot;page&quot;:&quot;1-16&quot;,&quot;issue&quot;:&quot;83&quot;,&quot;volume&quot;:&quot;13&quot;,&quot;container-title-short&quot;:&quot;&quot;},&quot;isTemporary&quot;:false}]},{&quot;citationID&quot;:&quot;MENDELEY_CITATION_12b164c4-f945-4375-8c8d-4f2b356e7585&quot;,&quot;properties&quot;:{&quot;noteIndex&quot;:0},&quot;isEdited&quot;:false,&quot;manualOverride&quot;:{&quot;isManuallyOverridden&quot;:false,&quot;citeprocText&quot;:&quot;&lt;sup&gt;31&lt;/sup&gt;&quot;,&quot;manualOverrideText&quot;:&quot;&quot;},&quot;citationTag&quot;:&quot;MENDELEY_CITATION_v3_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&quot;,&quot;citationItems&quot;:[{&quot;id&quot;:&quot;da96a006-726c-34b0-8cc5-00a4a1874026&quot;,&quot;itemData&quot;:{&quot;type&quot;:&quot;article-journal&quot;,&quot;id&quot;:&quot;da96a006-726c-34b0-8cc5-00a4a1874026&quot;,&quot;title&quot;:&quot;Combined Gold Recovery and Nanoparticle Synthesis in Microbial Systems Using Fractional Factorial Design&quot;,&quot;author&quot;:[{&quot;family&quot;:&quot;Mosquera-Romero&quot;,&quot;given&quot;:&quot;Suanny&quot;,&quot;parse-names&quot;:false,&quot;dropping-particle&quot;:&quot;&quot;,&quot;non-dropping-particle&quot;:&quot;&quot;},{&quot;family&quot;:&quot;Anaya-Garzon&quot;,&quot;given&quot;:&quot;Juan&quot;,&quot;parse-names&quot;:false,&quot;dropping-particle&quot;:&quot;&quot;,&quot;non-dropping-particle&quot;:&quot;&quot;},{&quot;family&quot;:&quot;Garcia-Timermans&quot;,&quot;given&quot;:&quot;Cristina&quot;,&quot;parse-names&quot;:false,&quot;dropping-particle&quot;:&quot;&quot;,&quot;non-dropping-particle&quot;:&quot;&quot;},{&quot;family&quot;:&quot;Dorpe&quot;,&quot;given&quot;:&quot;Jo&quot;,&quot;parse-names&quot;:false,&quot;dropping-particle&quot;:&quot;Van&quot;,&quot;non-dropping-particle&quot;:&quot;&quot;},{&quot;family&quot;:&quot;Hoorens&quot;,&quot;given&quot;:&quot;Anne&quot;,&quot;parse-names&quot;:false,&quot;dropping-particle&quot;:&quot;&quot;,&quot;non-dropping-particle&quot;:&quot;&quot;},{&quot;family&quot;:&quot;Commenges-bernole&quot;,&quot;given&quot;:&quot;Nadine&quot;,&quot;parse-names&quot;:false,&quot;dropping-particle&quot;:&quot;&quot;,&quot;non-dropping-particle&quot;:&quot;&quot;},{&quot;family&quot;:&quot;Verbeken&quot;,&quot;given&quot;:&quot;Kim&quot;,&quot;parse-names&quot;:false,&quot;dropping-particle&quot;:&quot;&quot;,&quot;non-dropping-particle&quot;:&quot;&quot;},{&quot;family&quot;:&quot;Rabaey&quot;,&quot;given&quot;:&quot;Korneel&quot;,&quot;parse-names&quot;:false,&quot;dropping-particle&quot;:&quot;&quot;,&quot;non-dropping-particle&quot;:&quot;&quot;},{&quot;family&quot;:&quot;Varia&quot;,&quot;given&quot;:&quot;Jeet&quot;,&quot;parse-names&quot;:false,&quot;dropping-particle&quot;:&quot;&quot;,&quot;non-dropping-particle&quot;:&quot;&quot;}],&quot;container-title&quot;:&quot;Nanomaterials&quot;,&quot;DOI&quot;:&quot;https://doi.org/10.3390/nano13010083&quot;,&quot;issued&quot;:{&quot;date-parts&quot;:[[2023]]},&quot;page&quot;:&quot;1-16&quot;,&quot;issue&quot;:&quot;83&quot;,&quot;volume&quot;:&quot;13&quot;,&quot;container-title-short&quot;:&quot;&quot;},&quot;isTemporary&quot;:false}]},{&quot;citationID&quot;:&quot;MENDELEY_CITATION_7bd12ad8-0f8e-4b8d-a0f0-387e52802b34&quot;,&quot;properties&quot;:{&quot;noteIndex&quot;:0},&quot;isEdited&quot;:false,&quot;manualOverride&quot;:{&quot;isManuallyOverridden&quot;:false,&quot;citeprocText&quot;:&quot;&lt;sup&gt;31&lt;/sup&gt;&quot;,&quot;manualOverrideText&quot;:&quot;&quot;},&quot;citationTag&quot;:&quot;MENDELEY_CITATION_v3_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&quot;,&quot;citationItems&quot;:[{&quot;id&quot;:&quot;da96a006-726c-34b0-8cc5-00a4a1874026&quot;,&quot;itemData&quot;:{&quot;type&quot;:&quot;article-journal&quot;,&quot;id&quot;:&quot;da96a006-726c-34b0-8cc5-00a4a1874026&quot;,&quot;title&quot;:&quot;Combined Gold Recovery and Nanoparticle Synthesis in Microbial Systems Using Fractional Factorial Design&quot;,&quot;author&quot;:[{&quot;family&quot;:&quot;Mosquera-Romero&quot;,&quot;given&quot;:&quot;Suanny&quot;,&quot;parse-names&quot;:false,&quot;dropping-particle&quot;:&quot;&quot;,&quot;non-dropping-particle&quot;:&quot;&quot;},{&quot;family&quot;:&quot;Anaya-Garzon&quot;,&quot;given&quot;:&quot;Juan&quot;,&quot;parse-names&quot;:false,&quot;dropping-particle&quot;:&quot;&quot;,&quot;non-dropping-particle&quot;:&quot;&quot;},{&quot;family&quot;:&quot;Garcia-Timermans&quot;,&quot;given&quot;:&quot;Cristina&quot;,&quot;parse-names&quot;:false,&quot;dropping-particle&quot;:&quot;&quot;,&quot;non-dropping-particle&quot;:&quot;&quot;},{&quot;family&quot;:&quot;Dorpe&quot;,&quot;given&quot;:&quot;Jo&quot;,&quot;parse-names&quot;:false,&quot;dropping-particle&quot;:&quot;Van&quot;,&quot;non-dropping-particle&quot;:&quot;&quot;},{&quot;family&quot;:&quot;Hoorens&quot;,&quot;given&quot;:&quot;Anne&quot;,&quot;parse-names&quot;:false,&quot;dropping-particle&quot;:&quot;&quot;,&quot;non-dropping-particle&quot;:&quot;&quot;},{&quot;family&quot;:&quot;Commenges-bernole&quot;,&quot;given&quot;:&quot;Nadine&quot;,&quot;parse-names&quot;:false,&quot;dropping-particle&quot;:&quot;&quot;,&quot;non-dropping-particle&quot;:&quot;&quot;},{&quot;family&quot;:&quot;Verbeken&quot;,&quot;given&quot;:&quot;Kim&quot;,&quot;parse-names&quot;:false,&quot;dropping-particle&quot;:&quot;&quot;,&quot;non-dropping-particle&quot;:&quot;&quot;},{&quot;family&quot;:&quot;Rabaey&quot;,&quot;given&quot;:&quot;Korneel&quot;,&quot;parse-names&quot;:false,&quot;dropping-particle&quot;:&quot;&quot;,&quot;non-dropping-particle&quot;:&quot;&quot;},{&quot;family&quot;:&quot;Varia&quot;,&quot;given&quot;:&quot;Jeet&quot;,&quot;parse-names&quot;:false,&quot;dropping-particle&quot;:&quot;&quot;,&quot;non-dropping-particle&quot;:&quot;&quot;}],&quot;container-title&quot;:&quot;Nanomaterials&quot;,&quot;DOI&quot;:&quot;https://doi.org/10.3390/nano13010083&quot;,&quot;issued&quot;:{&quot;date-parts&quot;:[[2023]]},&quot;page&quot;:&quot;1-16&quot;,&quot;issue&quot;:&quot;83&quot;,&quot;volume&quot;:&quot;13&quot;,&quot;container-title-short&quot;:&quot;&quot;},&quot;isTemporary&quot;:false}]},{&quot;citationID&quot;:&quot;MENDELEY_CITATION_48e4dd92-a53d-4ba9-b0cd-9332265b580b&quot;,&quot;properties&quot;:{&quot;noteIndex&quot;:0},&quot;isEdited&quot;:false,&quot;manualOverride&quot;:{&quot;isManuallyOverridden&quot;:false,&quot;citeprocText&quot;:&quot;&lt;sup&gt;31&lt;/sup&gt;&quot;,&quot;manualOverrideText&quot;:&quot;&quot;},&quot;citationTag&quot;:&quot;MENDELEY_CITATION_v3_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&quot;,&quot;citationItems&quot;:[{&quot;id&quot;:&quot;da96a006-726c-34b0-8cc5-00a4a1874026&quot;,&quot;itemData&quot;:{&quot;type&quot;:&quot;article-journal&quot;,&quot;id&quot;:&quot;da96a006-726c-34b0-8cc5-00a4a1874026&quot;,&quot;title&quot;:&quot;Combined Gold Recovery and Nanoparticle Synthesis in Microbial Systems Using Fractional Factorial Design&quot;,&quot;author&quot;:[{&quot;family&quot;:&quot;Mosquera-Romero&quot;,&quot;given&quot;:&quot;Suanny&quot;,&quot;parse-names&quot;:false,&quot;dropping-particle&quot;:&quot;&quot;,&quot;non-dropping-particle&quot;:&quot;&quot;},{&quot;family&quot;:&quot;Anaya-Garzon&quot;,&quot;given&quot;:&quot;Juan&quot;,&quot;parse-names&quot;:false,&quot;dropping-particle&quot;:&quot;&quot;,&quot;non-dropping-particle&quot;:&quot;&quot;},{&quot;family&quot;:&quot;Garcia-Timermans&quot;,&quot;given&quot;:&quot;Cristina&quot;,&quot;parse-names&quot;:false,&quot;dropping-particle&quot;:&quot;&quot;,&quot;non-dropping-particle&quot;:&quot;&quot;},{&quot;family&quot;:&quot;Dorpe&quot;,&quot;given&quot;:&quot;Jo&quot;,&quot;parse-names&quot;:false,&quot;dropping-particle&quot;:&quot;Van&quot;,&quot;non-dropping-particle&quot;:&quot;&quot;},{&quot;family&quot;:&quot;Hoorens&quot;,&quot;given&quot;:&quot;Anne&quot;,&quot;parse-names&quot;:false,&quot;dropping-particle&quot;:&quot;&quot;,&quot;non-dropping-particle&quot;:&quot;&quot;},{&quot;family&quot;:&quot;Commenges-bernole&quot;,&quot;given&quot;:&quot;Nadine&quot;,&quot;parse-names&quot;:false,&quot;dropping-particle&quot;:&quot;&quot;,&quot;non-dropping-particle&quot;:&quot;&quot;},{&quot;family&quot;:&quot;Verbeken&quot;,&quot;given&quot;:&quot;Kim&quot;,&quot;parse-names&quot;:false,&quot;dropping-particle&quot;:&quot;&quot;,&quot;non-dropping-particle&quot;:&quot;&quot;},{&quot;family&quot;:&quot;Rabaey&quot;,&quot;given&quot;:&quot;Korneel&quot;,&quot;parse-names&quot;:false,&quot;dropping-particle&quot;:&quot;&quot;,&quot;non-dropping-particle&quot;:&quot;&quot;},{&quot;family&quot;:&quot;Varia&quot;,&quot;given&quot;:&quot;Jeet&quot;,&quot;parse-names&quot;:false,&quot;dropping-particle&quot;:&quot;&quot;,&quot;non-dropping-particle&quot;:&quot;&quot;}],&quot;container-title&quot;:&quot;Nanomaterials&quot;,&quot;DOI&quot;:&quot;https://doi.org/10.3390/nano13010083&quot;,&quot;issued&quot;:{&quot;date-parts&quot;:[[2023]]},&quot;page&quot;:&quot;1-16&quot;,&quot;issue&quot;:&quot;83&quot;,&quot;volume&quot;:&quot;13&quot;,&quot;container-title-short&quot;:&quot;&quot;},&quot;isTemporary&quot;:false}]},{&quot;citationID&quot;:&quot;MENDELEY_CITATION_252efa75-664c-4cfa-aedf-2afaf8b6a58c&quot;,&quot;properties&quot;:{&quot;noteIndex&quot;:0},&quot;isEdited&quot;:false,&quot;manualOverride&quot;:{&quot;isManuallyOverridden&quot;:false,&quot;citeprocText&quot;:&quot;&lt;sup&gt;31&lt;/sup&gt;&quot;,&quot;manualOverrideText&quot;:&quot;&quot;},&quot;citationTag&quot;:&quot;MENDELEY_CITATION_v3_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&quot;,&quot;citationItems&quot;:[{&quot;id&quot;:&quot;da96a006-726c-34b0-8cc5-00a4a1874026&quot;,&quot;itemData&quot;:{&quot;type&quot;:&quot;article-journal&quot;,&quot;id&quot;:&quot;da96a006-726c-34b0-8cc5-00a4a1874026&quot;,&quot;title&quot;:&quot;Combined Gold Recovery and Nanoparticle Synthesis in Microbial Systems Using Fractional Factorial Design&quot;,&quot;author&quot;:[{&quot;family&quot;:&quot;Mosquera-Romero&quot;,&quot;given&quot;:&quot;Suanny&quot;,&quot;parse-names&quot;:false,&quot;dropping-particle&quot;:&quot;&quot;,&quot;non-dropping-particle&quot;:&quot;&quot;},{&quot;family&quot;:&quot;Anaya-Garzon&quot;,&quot;given&quot;:&quot;Juan&quot;,&quot;parse-names&quot;:false,&quot;dropping-particle&quot;:&quot;&quot;,&quot;non-dropping-particle&quot;:&quot;&quot;},{&quot;family&quot;:&quot;Garcia-Timermans&quot;,&quot;given&quot;:&quot;Cristina&quot;,&quot;parse-names&quot;:false,&quot;dropping-particle&quot;:&quot;&quot;,&quot;non-dropping-particle&quot;:&quot;&quot;},{&quot;family&quot;:&quot;Dorpe&quot;,&quot;given&quot;:&quot;Jo&quot;,&quot;parse-names&quot;:false,&quot;dropping-particle&quot;:&quot;Van&quot;,&quot;non-dropping-particle&quot;:&quot;&quot;},{&quot;family&quot;:&quot;Hoorens&quot;,&quot;given&quot;:&quot;Anne&quot;,&quot;parse-names&quot;:false,&quot;dropping-particle&quot;:&quot;&quot;,&quot;non-dropping-particle&quot;:&quot;&quot;},{&quot;family&quot;:&quot;Commenges-bernole&quot;,&quot;given&quot;:&quot;Nadine&quot;,&quot;parse-names&quot;:false,&quot;dropping-particle&quot;:&quot;&quot;,&quot;non-dropping-particle&quot;:&quot;&quot;},{&quot;family&quot;:&quot;Verbeken&quot;,&quot;given&quot;:&quot;Kim&quot;,&quot;parse-names&quot;:false,&quot;dropping-particle&quot;:&quot;&quot;,&quot;non-dropping-particle&quot;:&quot;&quot;},{&quot;family&quot;:&quot;Rabaey&quot;,&quot;given&quot;:&quot;Korneel&quot;,&quot;parse-names&quot;:false,&quot;dropping-particle&quot;:&quot;&quot;,&quot;non-dropping-particle&quot;:&quot;&quot;},{&quot;family&quot;:&quot;Varia&quot;,&quot;given&quot;:&quot;Jeet&quot;,&quot;parse-names&quot;:false,&quot;dropping-particle&quot;:&quot;&quot;,&quot;non-dropping-particle&quot;:&quot;&quot;}],&quot;container-title&quot;:&quot;Nanomaterials&quot;,&quot;DOI&quot;:&quot;https://doi.org/10.3390/nano13010083&quot;,&quot;issued&quot;:{&quot;date-parts&quot;:[[2023]]},&quot;page&quot;:&quot;1-16&quot;,&quot;issue&quot;:&quot;83&quot;,&quot;volume&quot;:&quot;13&quot;,&quot;container-title-short&quot;:&quot;&quot;},&quot;isTemporary&quot;:false}]},{&quot;citationID&quot;:&quot;MENDELEY_CITATION_2ff9919a-419d-4f83-a07b-01c9913b2cf5&quot;,&quot;properties&quot;:{&quot;noteIndex&quot;:0},&quot;isEdited&quot;:false,&quot;manualOverride&quot;:{&quot;isManuallyOverridden&quot;:false,&quot;citeprocText&quot;:&quot;&lt;sup&gt;31&lt;/sup&gt;&quot;,&quot;manualOverrideText&quot;:&quot;&quot;},&quot;citationTag&quot;:&quot;MENDELEY_CITATION_v3_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&quot;,&quot;citationItems&quot;:[{&quot;id&quot;:&quot;da96a006-726c-34b0-8cc5-00a4a1874026&quot;,&quot;itemData&quot;:{&quot;type&quot;:&quot;article-journal&quot;,&quot;id&quot;:&quot;da96a006-726c-34b0-8cc5-00a4a1874026&quot;,&quot;title&quot;:&quot;Combined Gold Recovery and Nanoparticle Synthesis in Microbial Systems Using Fractional Factorial Design&quot;,&quot;author&quot;:[{&quot;family&quot;:&quot;Mosquera-Romero&quot;,&quot;given&quot;:&quot;Suanny&quot;,&quot;parse-names&quot;:false,&quot;dropping-particle&quot;:&quot;&quot;,&quot;non-dropping-particle&quot;:&quot;&quot;},{&quot;family&quot;:&quot;Anaya-Garzon&quot;,&quot;given&quot;:&quot;Juan&quot;,&quot;parse-names&quot;:false,&quot;dropping-particle&quot;:&quot;&quot;,&quot;non-dropping-particle&quot;:&quot;&quot;},{&quot;family&quot;:&quot;Garcia-Timermans&quot;,&quot;given&quot;:&quot;Cristina&quot;,&quot;parse-names&quot;:false,&quot;dropping-particle&quot;:&quot;&quot;,&quot;non-dropping-particle&quot;:&quot;&quot;},{&quot;family&quot;:&quot;Dorpe&quot;,&quot;given&quot;:&quot;Jo&quot;,&quot;parse-names&quot;:false,&quot;dropping-particle&quot;:&quot;Van&quot;,&quot;non-dropping-particle&quot;:&quot;&quot;},{&quot;family&quot;:&quot;Hoorens&quot;,&quot;given&quot;:&quot;Anne&quot;,&quot;parse-names&quot;:false,&quot;dropping-particle&quot;:&quot;&quot;,&quot;non-dropping-particle&quot;:&quot;&quot;},{&quot;family&quot;:&quot;Commenges-bernole&quot;,&quot;given&quot;:&quot;Nadine&quot;,&quot;parse-names&quot;:false,&quot;dropping-particle&quot;:&quot;&quot;,&quot;non-dropping-particle&quot;:&quot;&quot;},{&quot;family&quot;:&quot;Verbeken&quot;,&quot;given&quot;:&quot;Kim&quot;,&quot;parse-names&quot;:false,&quot;dropping-particle&quot;:&quot;&quot;,&quot;non-dropping-particle&quot;:&quot;&quot;},{&quot;family&quot;:&quot;Rabaey&quot;,&quot;given&quot;:&quot;Korneel&quot;,&quot;parse-names&quot;:false,&quot;dropping-particle&quot;:&quot;&quot;,&quot;non-dropping-particle&quot;:&quot;&quot;},{&quot;family&quot;:&quot;Varia&quot;,&quot;given&quot;:&quot;Jeet&quot;,&quot;parse-names&quot;:false,&quot;dropping-particle&quot;:&quot;&quot;,&quot;non-dropping-particle&quot;:&quot;&quot;}],&quot;container-title&quot;:&quot;Nanomaterials&quot;,&quot;DOI&quot;:&quot;https://doi.org/10.3390/nano13010083&quot;,&quot;issued&quot;:{&quot;date-parts&quot;:[[2023]]},&quot;page&quot;:&quot;1-16&quot;,&quot;issue&quot;:&quot;83&quot;,&quot;volume&quot;:&quot;13&quot;,&quot;container-title-short&quot;:&quot;&quot;},&quot;isTemporary&quot;:false}]},{&quot;citationID&quot;:&quot;MENDELEY_CITATION_c62aa32d-f25d-4687-97a4-5729e95199e6&quot;,&quot;properties&quot;:{&quot;noteIndex&quot;:0},&quot;isEdited&quot;:false,&quot;manualOverride&quot;:{&quot;isManuallyOverridden&quot;:false,&quot;citeprocText&quot;:&quot;&lt;sup&gt;31&lt;/sup&gt;&quot;,&quot;manualOverrideText&quot;:&quot;&quot;},&quot;citationTag&quot;:&quot;MENDELEY_CITATION_v3_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&quot;,&quot;citationItems&quot;:[{&quot;id&quot;:&quot;da96a006-726c-34b0-8cc5-00a4a1874026&quot;,&quot;itemData&quot;:{&quot;type&quot;:&quot;article-journal&quot;,&quot;id&quot;:&quot;da96a006-726c-34b0-8cc5-00a4a1874026&quot;,&quot;title&quot;:&quot;Combined Gold Recovery and Nanoparticle Synthesis in Microbial Systems Using Fractional Factorial Design&quot;,&quot;author&quot;:[{&quot;family&quot;:&quot;Mosquera-Romero&quot;,&quot;given&quot;:&quot;Suanny&quot;,&quot;parse-names&quot;:false,&quot;dropping-particle&quot;:&quot;&quot;,&quot;non-dropping-particle&quot;:&quot;&quot;},{&quot;family&quot;:&quot;Anaya-Garzon&quot;,&quot;given&quot;:&quot;Juan&quot;,&quot;parse-names&quot;:false,&quot;dropping-particle&quot;:&quot;&quot;,&quot;non-dropping-particle&quot;:&quot;&quot;},{&quot;family&quot;:&quot;Garcia-Timermans&quot;,&quot;given&quot;:&quot;Cristina&quot;,&quot;parse-names&quot;:false,&quot;dropping-particle&quot;:&quot;&quot;,&quot;non-dropping-particle&quot;:&quot;&quot;},{&quot;family&quot;:&quot;Dorpe&quot;,&quot;given&quot;:&quot;Jo&quot;,&quot;parse-names&quot;:false,&quot;dropping-particle&quot;:&quot;Van&quot;,&quot;non-dropping-particle&quot;:&quot;&quot;},{&quot;family&quot;:&quot;Hoorens&quot;,&quot;given&quot;:&quot;Anne&quot;,&quot;parse-names&quot;:false,&quot;dropping-particle&quot;:&quot;&quot;,&quot;non-dropping-particle&quot;:&quot;&quot;},{&quot;family&quot;:&quot;Commenges-bernole&quot;,&quot;given&quot;:&quot;Nadine&quot;,&quot;parse-names&quot;:false,&quot;dropping-particle&quot;:&quot;&quot;,&quot;non-dropping-particle&quot;:&quot;&quot;},{&quot;family&quot;:&quot;Verbeken&quot;,&quot;given&quot;:&quot;Kim&quot;,&quot;parse-names&quot;:false,&quot;dropping-particle&quot;:&quot;&quot;,&quot;non-dropping-particle&quot;:&quot;&quot;},{&quot;family&quot;:&quot;Rabaey&quot;,&quot;given&quot;:&quot;Korneel&quot;,&quot;parse-names&quot;:false,&quot;dropping-particle&quot;:&quot;&quot;,&quot;non-dropping-particle&quot;:&quot;&quot;},{&quot;family&quot;:&quot;Varia&quot;,&quot;given&quot;:&quot;Jeet&quot;,&quot;parse-names&quot;:false,&quot;dropping-particle&quot;:&quot;&quot;,&quot;non-dropping-particle&quot;:&quot;&quot;}],&quot;container-title&quot;:&quot;Nanomaterials&quot;,&quot;DOI&quot;:&quot;https://doi.org/10.3390/nano13010083&quot;,&quot;issued&quot;:{&quot;date-parts&quot;:[[2023]]},&quot;page&quot;:&quot;1-16&quot;,&quot;issue&quot;:&quot;83&quot;,&quot;volume&quot;:&quot;13&quot;,&quot;container-title-short&quot;:&quot;&quot;},&quot;isTemporary&quot;:false}]},{&quot;citationID&quot;:&quot;MENDELEY_CITATION_271a2a73-7fca-4c04-9668-5dddce8f94ee&quot;,&quot;properties&quot;:{&quot;noteIndex&quot;:0},&quot;isEdited&quot;:false,&quot;manualOverride&quot;:{&quot;isManuallyOverridden&quot;:false,&quot;citeprocText&quot;:&quot;&lt;sup&gt;31&lt;/sup&gt;&quot;,&quot;manualOverrideText&quot;:&quot;&quot;},&quot;citationTag&quot;:&quot;MENDELEY_CITATION_v3_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&quot;,&quot;citationItems&quot;:[{&quot;id&quot;:&quot;da96a006-726c-34b0-8cc5-00a4a1874026&quot;,&quot;itemData&quot;:{&quot;type&quot;:&quot;article-journal&quot;,&quot;id&quot;:&quot;da96a006-726c-34b0-8cc5-00a4a1874026&quot;,&quot;title&quot;:&quot;Combined Gold Recovery and Nanoparticle Synthesis in Microbial Systems Using Fractional Factorial Design&quot;,&quot;author&quot;:[{&quot;family&quot;:&quot;Mosquera-Romero&quot;,&quot;given&quot;:&quot;Suanny&quot;,&quot;parse-names&quot;:false,&quot;dropping-particle&quot;:&quot;&quot;,&quot;non-dropping-particle&quot;:&quot;&quot;},{&quot;family&quot;:&quot;Anaya-Garzon&quot;,&quot;given&quot;:&quot;Juan&quot;,&quot;parse-names&quot;:false,&quot;dropping-particle&quot;:&quot;&quot;,&quot;non-dropping-particle&quot;:&quot;&quot;},{&quot;family&quot;:&quot;Garcia-Timermans&quot;,&quot;given&quot;:&quot;Cristina&quot;,&quot;parse-names&quot;:false,&quot;dropping-particle&quot;:&quot;&quot;,&quot;non-dropping-particle&quot;:&quot;&quot;},{&quot;family&quot;:&quot;Dorpe&quot;,&quot;given&quot;:&quot;Jo&quot;,&quot;parse-names&quot;:false,&quot;dropping-particle&quot;:&quot;Van&quot;,&quot;non-dropping-particle&quot;:&quot;&quot;},{&quot;family&quot;:&quot;Hoorens&quot;,&quot;given&quot;:&quot;Anne&quot;,&quot;parse-names&quot;:false,&quot;dropping-particle&quot;:&quot;&quot;,&quot;non-dropping-particle&quot;:&quot;&quot;},{&quot;family&quot;:&quot;Commenges-bernole&quot;,&quot;given&quot;:&quot;Nadine&quot;,&quot;parse-names&quot;:false,&quot;dropping-particle&quot;:&quot;&quot;,&quot;non-dropping-particle&quot;:&quot;&quot;},{&quot;family&quot;:&quot;Verbeken&quot;,&quot;given&quot;:&quot;Kim&quot;,&quot;parse-names&quot;:false,&quot;dropping-particle&quot;:&quot;&quot;,&quot;non-dropping-particle&quot;:&quot;&quot;},{&quot;family&quot;:&quot;Rabaey&quot;,&quot;given&quot;:&quot;Korneel&quot;,&quot;parse-names&quot;:false,&quot;dropping-particle&quot;:&quot;&quot;,&quot;non-dropping-particle&quot;:&quot;&quot;},{&quot;family&quot;:&quot;Varia&quot;,&quot;given&quot;:&quot;Jeet&quot;,&quot;parse-names&quot;:false,&quot;dropping-particle&quot;:&quot;&quot;,&quot;non-dropping-particle&quot;:&quot;&quot;}],&quot;container-title&quot;:&quot;Nanomaterials&quot;,&quot;DOI&quot;:&quot;https://doi.org/10.3390/nano13010083&quot;,&quot;issued&quot;:{&quot;date-parts&quot;:[[2023]]},&quot;page&quot;:&quot;1-16&quot;,&quot;issue&quot;:&quot;83&quot;,&quot;volume&quot;:&quot;13&quot;,&quot;container-title-short&quot;:&quot;&quot;},&quot;isTemporary&quot;:false}]},{&quot;citationID&quot;:&quot;MENDELEY_CITATION_7eb1a98c-44ae-40f8-b0f5-503cdf2c8830&quot;,&quot;properties&quot;:{&quot;noteIndex&quot;:0},&quot;isEdited&quot;:false,&quot;manualOverride&quot;:{&quot;isManuallyOverridden&quot;:false,&quot;citeprocText&quot;:&quot;&lt;sup&gt;31&lt;/sup&gt;&quot;,&quot;manualOverrideText&quot;:&quot;&quot;},&quot;citationTag&quot;:&quot;MENDELEY_CITATION_v3_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&quot;,&quot;citationItems&quot;:[{&quot;id&quot;:&quot;da96a006-726c-34b0-8cc5-00a4a1874026&quot;,&quot;itemData&quot;:{&quot;type&quot;:&quot;article-journal&quot;,&quot;id&quot;:&quot;da96a006-726c-34b0-8cc5-00a4a1874026&quot;,&quot;title&quot;:&quot;Combined Gold Recovery and Nanoparticle Synthesis in Microbial Systems Using Fractional Factorial Design&quot;,&quot;author&quot;:[{&quot;family&quot;:&quot;Mosquera-Romero&quot;,&quot;given&quot;:&quot;Suanny&quot;,&quot;parse-names&quot;:false,&quot;dropping-particle&quot;:&quot;&quot;,&quot;non-dropping-particle&quot;:&quot;&quot;},{&quot;family&quot;:&quot;Anaya-Garzon&quot;,&quot;given&quot;:&quot;Juan&quot;,&quot;parse-names&quot;:false,&quot;dropping-particle&quot;:&quot;&quot;,&quot;non-dropping-particle&quot;:&quot;&quot;},{&quot;family&quot;:&quot;Garcia-Timermans&quot;,&quot;given&quot;:&quot;Cristina&quot;,&quot;parse-names&quot;:false,&quot;dropping-particle&quot;:&quot;&quot;,&quot;non-dropping-particle&quot;:&quot;&quot;},{&quot;family&quot;:&quot;Dorpe&quot;,&quot;given&quot;:&quot;Jo&quot;,&quot;parse-names&quot;:false,&quot;dropping-particle&quot;:&quot;Van&quot;,&quot;non-dropping-particle&quot;:&quot;&quot;},{&quot;family&quot;:&quot;Hoorens&quot;,&quot;given&quot;:&quot;Anne&quot;,&quot;parse-names&quot;:false,&quot;dropping-particle&quot;:&quot;&quot;,&quot;non-dropping-particle&quot;:&quot;&quot;},{&quot;family&quot;:&quot;Commenges-bernole&quot;,&quot;given&quot;:&quot;Nadine&quot;,&quot;parse-names&quot;:false,&quot;dropping-particle&quot;:&quot;&quot;,&quot;non-dropping-particle&quot;:&quot;&quot;},{&quot;family&quot;:&quot;Verbeken&quot;,&quot;given&quot;:&quot;Kim&quot;,&quot;parse-names&quot;:false,&quot;dropping-particle&quot;:&quot;&quot;,&quot;non-dropping-particle&quot;:&quot;&quot;},{&quot;family&quot;:&quot;Rabaey&quot;,&quot;given&quot;:&quot;Korneel&quot;,&quot;parse-names&quot;:false,&quot;dropping-particle&quot;:&quot;&quot;,&quot;non-dropping-particle&quot;:&quot;&quot;},{&quot;family&quot;:&quot;Varia&quot;,&quot;given&quot;:&quot;Jeet&quot;,&quot;parse-names&quot;:false,&quot;dropping-particle&quot;:&quot;&quot;,&quot;non-dropping-particle&quot;:&quot;&quot;}],&quot;container-title&quot;:&quot;Nanomaterials&quot;,&quot;DOI&quot;:&quot;https://doi.org/10.3390/nano13010083&quot;,&quot;issued&quot;:{&quot;date-parts&quot;:[[2023]]},&quot;page&quot;:&quot;1-16&quot;,&quot;issue&quot;:&quot;83&quot;,&quot;volume&quot;:&quot;13&quot;,&quot;container-title-short&quot;:&quot;&quot;},&quot;isTemporary&quot;:false}]},{&quot;citationID&quot;:&quot;MENDELEY_CITATION_015df222-16a7-4971-a768-1ad38c030de3&quot;,&quot;properties&quot;:{&quot;noteIndex&quot;:0},&quot;isEdited&quot;:false,&quot;manualOverride&quot;:{&quot;isManuallyOverridden&quot;:false,&quot;citeprocText&quot;:&quot;&lt;sup&gt;32&lt;/sup&gt;&quot;,&quot;manualOverrideText&quot;:&quot;&quot;},&quot;citationTag&quot;:&quot;MENDELEY_CITATION_v3_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&quot;,&quot;citationItems&quot;:[{&quot;id&quot;:&quot;0c166532-a7f1-3314-a722-472a187f7e29&quot;,&quot;itemData&quot;:{&quot;type&quot;:&quot;article-journal&quot;,&quot;id&quot;:&quot;0c166532-a7f1-3314-a722-472a187f7e29&quot;,&quot;title&quot;:&quot;Green synthesis of metal nanoparticles using plants&quot;,&quot;author&quot;:[{&quot;family&quot;:&quot;Iravani&quot;,&quot;given&quot;:&quot;Siavash&quot;,&quot;parse-names&quot;:false,&quot;dropping-particle&quot;:&quot;&quot;,&quot;non-dropping-particle&quot;:&quot;&quot;}],&quot;container-title&quot;:&quot;Green Chemistry&quot;,&quot;DOI&quot;:&quot;10.1039/c1gc15386b&quot;,&quot;ISSN&quot;:&quot;14639270&quot;,&quot;issued&quot;:{&quot;date-parts&quot;:[[2011,1,10]]},&quot;page&quot;:&quot;2638-2650&quot;,&quot;abstract&quot;:&quot;In recent years, the development of efficient green chemistry methods for synthesis of metal nanoparticles has become a major focus of researchers. They have investigated in order to find an eco-friendly technique for production of well-characterized nanoparticles. One of the most considered methods is production of metal nanoparticles using organisms. Among these organisms plants seem to be the best candidates and they are suitable for large-scale biosynthesis of nanoparticles. Nanoparticles produced by plants are more stable and the rate of synthesis is faster than in the case of microorganisms. Moreover, the nanoparticles are more various in shape and size in comparison with those produced by other organisms. The advantages of using plant and plant-derived materials for biosynthesis of metal nanoparticles have interested researchers to investigate mechanisms of metal ions uptake and bioreduction by plants, and to understand the possible mechanism of metal nanoparticle formation in plants. In this review, most of the plants used in metal nanoparticle synthesis are shown. © 2011 The Royal Society of Chemistry.&quot;,&quot;issue&quot;:&quot;10&quot;,&quot;volume&quot;:&quot;13&quot;,&quot;container-title-short&quot;:&quot;&quot;},&quot;isTemporary&quot;:false}]},{&quot;citationID&quot;:&quot;MENDELEY_CITATION_d0f06b70-6685-4367-86f2-4c8a9443b03f&quot;,&quot;properties&quot;:{&quot;noteIndex&quot;:0},&quot;isEdited&quot;:false,&quot;manualOverride&quot;:{&quot;isManuallyOverridden&quot;:false,&quot;citeprocText&quot;:&quot;&lt;sup&gt;31&lt;/sup&gt;&quot;,&quot;manualOverrideText&quot;:&quot;&quot;},&quot;citationTag&quot;:&quot;MENDELEY_CITATION_v3_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&quot;,&quot;citationItems&quot;:[{&quot;id&quot;:&quot;da96a006-726c-34b0-8cc5-00a4a1874026&quot;,&quot;itemData&quot;:{&quot;type&quot;:&quot;article-journal&quot;,&quot;id&quot;:&quot;da96a006-726c-34b0-8cc5-00a4a1874026&quot;,&quot;title&quot;:&quot;Combined Gold Recovery and Nanoparticle Synthesis in Microbial Systems Using Fractional Factorial Design&quot;,&quot;author&quot;:[{&quot;family&quot;:&quot;Mosquera-Romero&quot;,&quot;given&quot;:&quot;Suanny&quot;,&quot;parse-names&quot;:false,&quot;dropping-particle&quot;:&quot;&quot;,&quot;non-dropping-particle&quot;:&quot;&quot;},{&quot;family&quot;:&quot;Anaya-Garzon&quot;,&quot;given&quot;:&quot;Juan&quot;,&quot;parse-names&quot;:false,&quot;dropping-particle&quot;:&quot;&quot;,&quot;non-dropping-particle&quot;:&quot;&quot;},{&quot;family&quot;:&quot;Garcia-Timermans&quot;,&quot;given&quot;:&quot;Cristina&quot;,&quot;parse-names&quot;:false,&quot;dropping-particle&quot;:&quot;&quot;,&quot;non-dropping-particle&quot;:&quot;&quot;},{&quot;family&quot;:&quot;Dorpe&quot;,&quot;given&quot;:&quot;Jo&quot;,&quot;parse-names&quot;:false,&quot;dropping-particle&quot;:&quot;Van&quot;,&quot;non-dropping-particle&quot;:&quot;&quot;},{&quot;family&quot;:&quot;Hoorens&quot;,&quot;given&quot;:&quot;Anne&quot;,&quot;parse-names&quot;:false,&quot;dropping-particle&quot;:&quot;&quot;,&quot;non-dropping-particle&quot;:&quot;&quot;},{&quot;family&quot;:&quot;Commenges-bernole&quot;,&quot;given&quot;:&quot;Nadine&quot;,&quot;parse-names&quot;:false,&quot;dropping-particle&quot;:&quot;&quot;,&quot;non-dropping-particle&quot;:&quot;&quot;},{&quot;family&quot;:&quot;Verbeken&quot;,&quot;given&quot;:&quot;Kim&quot;,&quot;parse-names&quot;:false,&quot;dropping-particle&quot;:&quot;&quot;,&quot;non-dropping-particle&quot;:&quot;&quot;},{&quot;family&quot;:&quot;Rabaey&quot;,&quot;given&quot;:&quot;Korneel&quot;,&quot;parse-names&quot;:false,&quot;dropping-particle&quot;:&quot;&quot;,&quot;non-dropping-particle&quot;:&quot;&quot;},{&quot;family&quot;:&quot;Varia&quot;,&quot;given&quot;:&quot;Jeet&quot;,&quot;parse-names&quot;:false,&quot;dropping-particle&quot;:&quot;&quot;,&quot;non-dropping-particle&quot;:&quot;&quot;}],&quot;container-title&quot;:&quot;Nanomaterials&quot;,&quot;DOI&quot;:&quot;https://doi.org/10.3390/nano13010083&quot;,&quot;issued&quot;:{&quot;date-parts&quot;:[[2023]]},&quot;page&quot;:&quot;1-16&quot;,&quot;issue&quot;:&quot;83&quot;,&quot;volume&quot;:&quot;13&quot;,&quot;container-title-short&quot;:&quot;&quot;},&quot;isTemporary&quot;:false}]},{&quot;citationID&quot;:&quot;MENDELEY_CITATION_34daa2b2-5bd4-498a-9c38-b4391e16a786&quot;,&quot;properties&quot;:{&quot;noteIndex&quot;:0},&quot;isEdited&quot;:false,&quot;manualOverride&quot;:{&quot;isManuallyOverridden&quot;:false,&quot;citeprocText&quot;:&quot;&lt;sup&gt;31&lt;/sup&gt;&quot;,&quot;manualOverrideText&quot;:&quot;&quot;},&quot;citationTag&quot;:&quot;MENDELEY_CITATION_v3_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&quot;,&quot;citationItems&quot;:[{&quot;id&quot;:&quot;da96a006-726c-34b0-8cc5-00a4a1874026&quot;,&quot;itemData&quot;:{&quot;type&quot;:&quot;article-journal&quot;,&quot;id&quot;:&quot;da96a006-726c-34b0-8cc5-00a4a1874026&quot;,&quot;title&quot;:&quot;Combined Gold Recovery and Nanoparticle Synthesis in Microbial Systems Using Fractional Factorial Design&quot;,&quot;author&quot;:[{&quot;family&quot;:&quot;Mosquera-Romero&quot;,&quot;given&quot;:&quot;Suanny&quot;,&quot;parse-names&quot;:false,&quot;dropping-particle&quot;:&quot;&quot;,&quot;non-dropping-particle&quot;:&quot;&quot;},{&quot;family&quot;:&quot;Anaya-Garzon&quot;,&quot;given&quot;:&quot;Juan&quot;,&quot;parse-names&quot;:false,&quot;dropping-particle&quot;:&quot;&quot;,&quot;non-dropping-particle&quot;:&quot;&quot;},{&quot;family&quot;:&quot;Garcia-Timermans&quot;,&quot;given&quot;:&quot;Cristina&quot;,&quot;parse-names&quot;:false,&quot;dropping-particle&quot;:&quot;&quot;,&quot;non-dropping-particle&quot;:&quot;&quot;},{&quot;family&quot;:&quot;Dorpe&quot;,&quot;given&quot;:&quot;Jo&quot;,&quot;parse-names&quot;:false,&quot;dropping-particle&quot;:&quot;Van&quot;,&quot;non-dropping-particle&quot;:&quot;&quot;},{&quot;family&quot;:&quot;Hoorens&quot;,&quot;given&quot;:&quot;Anne&quot;,&quot;parse-names&quot;:false,&quot;dropping-particle&quot;:&quot;&quot;,&quot;non-dropping-particle&quot;:&quot;&quot;},{&quot;family&quot;:&quot;Commenges-bernole&quot;,&quot;given&quot;:&quot;Nadine&quot;,&quot;parse-names&quot;:false,&quot;dropping-particle&quot;:&quot;&quot;,&quot;non-dropping-particle&quot;:&quot;&quot;},{&quot;family&quot;:&quot;Verbeken&quot;,&quot;given&quot;:&quot;Kim&quot;,&quot;parse-names&quot;:false,&quot;dropping-particle&quot;:&quot;&quot;,&quot;non-dropping-particle&quot;:&quot;&quot;},{&quot;family&quot;:&quot;Rabaey&quot;,&quot;given&quot;:&quot;Korneel&quot;,&quot;parse-names&quot;:false,&quot;dropping-particle&quot;:&quot;&quot;,&quot;non-dropping-particle&quot;:&quot;&quot;},{&quot;family&quot;:&quot;Varia&quot;,&quot;given&quot;:&quot;Jeet&quot;,&quot;parse-names&quot;:false,&quot;dropping-particle&quot;:&quot;&quot;,&quot;non-dropping-particle&quot;:&quot;&quot;}],&quot;container-title&quot;:&quot;Nanomaterials&quot;,&quot;DOI&quot;:&quot;https://doi.org/10.3390/nano13010083&quot;,&quot;issued&quot;:{&quot;date-parts&quot;:[[2023]]},&quot;page&quot;:&quot;1-16&quot;,&quot;issue&quot;:&quot;83&quot;,&quot;volume&quot;:&quot;13&quot;,&quot;container-title-short&quot;:&quot;&quot;},&quot;isTemporary&quot;:false}]},{&quot;citationID&quot;:&quot;MENDELEY_CITATION_b1469c03-b5a2-4454-9efc-768a411477c4&quot;,&quot;properties&quot;:{&quot;noteIndex&quot;:0},&quot;isEdited&quot;:false,&quot;manualOverride&quot;:{&quot;isManuallyOverridden&quot;:false,&quot;citeprocText&quot;:&quot;&lt;sup&gt;33&lt;/sup&gt;&quot;,&quot;manualOverrideText&quot;:&quot;&quot;},&quot;citationTag&quot;:&quot;MENDELEY_CITATION_v3_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&quot;,&quot;citationItems&quot;:[{&quot;id&quot;:&quot;d54c61ec-fd52-3e24-b998-a586635b7d6d&quot;,&quot;itemData&quot;:{&quot;type&quot;:&quot;article-journal&quot;,&quot;id&quot;:&quot;d54c61ec-fd52-3e24-b998-a586635b7d6d&quot;,&quot;title&quot;:&quot;Biofabrication of gold nanoparticles by Shewanella species&quot;,&quot;author&quot;:[{&quot;family&quot;:&quot;Wu&quot;,&quot;given&quot;:&quot;Jhe-Wei&quot;,&quot;parse-names&quot;:false,&quot;dropping-particle&quot;:&quot;&quot;,&quot;non-dropping-particle&quot;:&quot;&quot;},{&quot;family&quot;:&quot;Ng&quot;,&quot;given&quot;:&quot;I-Son&quot;,&quot;parse-names&quot;:false,&quot;dropping-particle&quot;:&quot;&quot;,&quot;non-dropping-particle&quot;:&quot;&quot;}],&quot;container-title&quot;:&quot;Bioprocess&quot;,&quot;DOI&quot;:&quot;10.1186/s40643-017-0181-5&quot;,&quot;URL&quot;:&quot;https://doi.org/10.1186/s40643-017-0181-5&quot;,&quot;issued&quot;:{&quot;date-parts&quot;:[[2017]]},&quot;page&quot;:&quot;50&quot;,&quot;abstract&quot;:&quot;Background: Shewanella oneidensis MR-1 (MR-1) and Shewanella xiamenensis BC01 (SXM) are facultative anaerobic bacteria that exhibit outstanding performance in the dissimilatory reduction of metal ions. Shewanella species have been reported to produce metal nanoparticles, but the mechanism and optimization are still not extensively studied and clearly understood. Herein, the effects of pH, biomass, gold ion concentration, and photoinduction are evaluated to optimize gold nanoparticle (Au@NP) production by Shewanella. Results: The highest amount of Au@NPs produced by SXM and MR-1 were 108 and 62 ppm, respectively, at pH 5 when 2.4 g/L biomass was immersed in 300 ppm gold ions and 50 mM lactate under a light intensity of 100 µmol/ m 2 /s. By scanning election microscopy and zeta potential analysis, the proposed mechanism of Au@NP formation was that Shewanella used lactate as electron donors for the Mtr pathway, stimulated by photosensitive proteins resulting in the nucleation of NPs on the cell membrane. Besides, the resting cells retained the ability for biofabrication of nanoparticles for nearly 25 days. Conclusions: The optimal conditions evaluated for Au@NPs production by Shewanella were biomass, pH, ions concentration , and photoinduction. To the best of our knowledge, this is the first attempt to explore a two-step mechanism for Au@NPs formation in Shewanella. First, the HAuCl 4 solution reacted with sodium lactate to form metallic gold ions. Second, the metallic gold ions were adsorbed onto the outer membrane of cell, and the formation of Au@NPs at the surface was triggered. Shewanella-based Au@NPs production could be a potential ecofriendly solution for the recovery of Au ions from secondary resources like industrial waste.&quot;,&quot;volume&quot;:&quot;4&quot;,&quot;container-title-short&quot;:&quot;&quot;},&quot;isTemporary&quot;:false}]}]"/>
    <we:property name="MENDELEY_CITATIONS_LOCALE_CODE" value="&quot;en-US&quot;"/>
    <we:property name="MENDELEY_CITATIONS_STYLE" value="{&quot;id&quot;:&quot;https://www.zotero.org/styles/jama&quot;,&quot;title&quot;:&quot;JAMA (The Journal of the American Medical Association)&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17159C-8B79-4B90-A24D-D7ECF7E4F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7160</Words>
  <Characters>39383</Characters>
  <Application>Microsoft Office Word</Application>
  <DocSecurity>0</DocSecurity>
  <Lines>328</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2026-05-19T13:23:00Z</dcterms:created>
  <dcterms:modified xsi:type="dcterms:W3CDTF">2026-05-25T15:15:00Z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7cebd702-f9fe-4d12-9efb-3b62f9e3bcb1</vt:lpwstr>
  </property>
</Properties>
</file>