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B062C" w14:textId="77777777" w:rsidR="00D53102" w:rsidRPr="00DF282C" w:rsidRDefault="004D1A0B" w:rsidP="00570074">
      <w:pPr>
        <w:rPr>
          <w:rFonts w:asciiTheme="majorHAnsi" w:hAnsiTheme="majorHAnsi" w:cstheme="majorHAnsi"/>
        </w:rPr>
      </w:pPr>
      <w:r w:rsidRPr="00DF282C">
        <w:rPr>
          <w:rFonts w:asciiTheme="majorHAnsi" w:hAnsiTheme="majorHAnsi" w:cstheme="majorHAnsi"/>
          <w:b/>
        </w:rPr>
        <w:t>TITLE:</w:t>
      </w:r>
      <w:r w:rsidRPr="00DF282C">
        <w:rPr>
          <w:rFonts w:asciiTheme="majorHAnsi" w:hAnsiTheme="majorHAnsi" w:cstheme="majorHAnsi"/>
        </w:rPr>
        <w:t xml:space="preserve"> </w:t>
      </w:r>
    </w:p>
    <w:p w14:paraId="3FBB062F" w14:textId="05887452" w:rsidR="00D53102" w:rsidRDefault="00A36E7E" w:rsidP="00570074">
      <w:r>
        <w:t>Ultrasound-</w:t>
      </w:r>
      <w:r>
        <w:t>g</w:t>
      </w:r>
      <w:r>
        <w:t xml:space="preserve">uided </w:t>
      </w:r>
      <w:proofErr w:type="spellStart"/>
      <w:r>
        <w:t>Acupotomy</w:t>
      </w:r>
      <w:proofErr w:type="spellEnd"/>
      <w:r>
        <w:t xml:space="preserve"> Release with Biomechanical Assessment for Trapezius Myofascial Pain Syndrome</w:t>
      </w:r>
    </w:p>
    <w:p w14:paraId="4333B476" w14:textId="77777777" w:rsidR="00A36E7E" w:rsidRPr="00DF282C" w:rsidRDefault="00A36E7E" w:rsidP="00570074">
      <w:pPr>
        <w:rPr>
          <w:rFonts w:asciiTheme="majorHAnsi" w:hAnsiTheme="majorHAnsi" w:cstheme="majorHAnsi"/>
          <w:b/>
        </w:rPr>
      </w:pPr>
    </w:p>
    <w:p w14:paraId="3FBB0630" w14:textId="77777777" w:rsidR="00D53102" w:rsidRPr="00DF282C" w:rsidRDefault="004D1A0B" w:rsidP="00570074">
      <w:pPr>
        <w:rPr>
          <w:rFonts w:asciiTheme="majorHAnsi" w:hAnsiTheme="majorHAnsi" w:cstheme="majorHAnsi"/>
          <w:b/>
        </w:rPr>
      </w:pPr>
      <w:r w:rsidRPr="00DF282C">
        <w:rPr>
          <w:rFonts w:asciiTheme="majorHAnsi" w:hAnsiTheme="majorHAnsi" w:cstheme="majorHAnsi"/>
          <w:b/>
        </w:rPr>
        <w:t xml:space="preserve">AUTHORS AND AFFILIATIONS: </w:t>
      </w:r>
    </w:p>
    <w:p w14:paraId="3FBB0631" w14:textId="77777777" w:rsidR="00D53102" w:rsidRPr="00DF282C" w:rsidRDefault="004D1A0B" w:rsidP="00570074">
      <w:pPr>
        <w:pStyle w:val="NormalWeb"/>
        <w:widowControl/>
        <w:shd w:val="clear" w:color="auto" w:fill="FFFFFF"/>
        <w:spacing w:beforeAutospacing="0" w:afterAutospacing="0"/>
        <w:jc w:val="both"/>
        <w:rPr>
          <w:rFonts w:asciiTheme="majorHAnsi" w:eastAsiaTheme="minorEastAsia" w:hAnsiTheme="majorHAnsi" w:cstheme="majorHAnsi"/>
          <w:kern w:val="2"/>
        </w:rPr>
      </w:pPr>
      <w:r w:rsidRPr="00DF282C">
        <w:rPr>
          <w:rFonts w:asciiTheme="majorHAnsi" w:eastAsiaTheme="minorEastAsia" w:hAnsiTheme="majorHAnsi" w:cstheme="majorHAnsi"/>
          <w:kern w:val="2"/>
        </w:rPr>
        <w:t>Jing Xiao</w:t>
      </w:r>
      <w:r w:rsidRPr="00DF282C">
        <w:rPr>
          <w:rFonts w:asciiTheme="majorHAnsi" w:eastAsiaTheme="minorEastAsia" w:hAnsiTheme="majorHAnsi" w:cstheme="majorHAnsi"/>
          <w:kern w:val="2"/>
          <w:vertAlign w:val="superscript"/>
        </w:rPr>
        <w:t>1*</w:t>
      </w:r>
      <w:r w:rsidRPr="00DF282C">
        <w:rPr>
          <w:rFonts w:asciiTheme="majorHAnsi" w:eastAsiaTheme="minorEastAsia" w:hAnsiTheme="majorHAnsi" w:cstheme="majorHAnsi"/>
          <w:kern w:val="2"/>
        </w:rPr>
        <w:t xml:space="preserve">, </w:t>
      </w:r>
      <w:proofErr w:type="spellStart"/>
      <w:r w:rsidRPr="00DF282C">
        <w:rPr>
          <w:rFonts w:asciiTheme="majorHAnsi" w:eastAsiaTheme="minorEastAsia" w:hAnsiTheme="majorHAnsi" w:cstheme="majorHAnsi"/>
          <w:kern w:val="2"/>
        </w:rPr>
        <w:t>Zhuying</w:t>
      </w:r>
      <w:proofErr w:type="spellEnd"/>
      <w:r w:rsidRPr="00DF282C">
        <w:rPr>
          <w:rFonts w:asciiTheme="majorHAnsi" w:eastAsiaTheme="minorEastAsia" w:hAnsiTheme="majorHAnsi" w:cstheme="majorHAnsi"/>
          <w:kern w:val="2"/>
        </w:rPr>
        <w:t xml:space="preserve"> Lin</w:t>
      </w:r>
      <w:r w:rsidRPr="00DF282C">
        <w:rPr>
          <w:rFonts w:asciiTheme="majorHAnsi" w:eastAsiaTheme="minorEastAsia" w:hAnsiTheme="majorHAnsi" w:cstheme="majorHAnsi"/>
          <w:kern w:val="2"/>
          <w:vertAlign w:val="superscript"/>
        </w:rPr>
        <w:t>1*</w:t>
      </w:r>
      <w:r w:rsidRPr="00DF282C">
        <w:rPr>
          <w:rFonts w:asciiTheme="majorHAnsi" w:eastAsiaTheme="minorEastAsia" w:hAnsiTheme="majorHAnsi" w:cstheme="majorHAnsi"/>
          <w:kern w:val="2"/>
        </w:rPr>
        <w:t>, Bingyan Cao</w:t>
      </w:r>
      <w:r w:rsidRPr="00DF282C">
        <w:rPr>
          <w:rFonts w:asciiTheme="majorHAnsi" w:eastAsiaTheme="minorEastAsia" w:hAnsiTheme="majorHAnsi" w:cstheme="majorHAnsi"/>
          <w:kern w:val="2"/>
          <w:vertAlign w:val="superscript"/>
        </w:rPr>
        <w:t>1</w:t>
      </w:r>
      <w:r w:rsidRPr="00DF282C">
        <w:rPr>
          <w:rFonts w:asciiTheme="majorHAnsi" w:eastAsiaTheme="minorEastAsia" w:hAnsiTheme="majorHAnsi" w:cstheme="majorHAnsi"/>
          <w:kern w:val="2"/>
        </w:rPr>
        <w:t xml:space="preserve">, </w:t>
      </w:r>
      <w:proofErr w:type="spellStart"/>
      <w:r w:rsidRPr="00DF282C">
        <w:rPr>
          <w:rFonts w:asciiTheme="majorHAnsi" w:eastAsiaTheme="minorEastAsia" w:hAnsiTheme="majorHAnsi" w:cstheme="majorHAnsi"/>
          <w:kern w:val="2"/>
        </w:rPr>
        <w:t>Yuzhe</w:t>
      </w:r>
      <w:proofErr w:type="spellEnd"/>
      <w:r w:rsidRPr="00DF282C">
        <w:rPr>
          <w:rFonts w:asciiTheme="majorHAnsi" w:eastAsiaTheme="minorEastAsia" w:hAnsiTheme="majorHAnsi" w:cstheme="majorHAnsi"/>
          <w:kern w:val="2"/>
        </w:rPr>
        <w:t xml:space="preserve"> Wang</w:t>
      </w:r>
      <w:r w:rsidRPr="00DF282C">
        <w:rPr>
          <w:rFonts w:asciiTheme="majorHAnsi" w:eastAsiaTheme="minorEastAsia" w:hAnsiTheme="majorHAnsi" w:cstheme="majorHAnsi"/>
          <w:kern w:val="2"/>
          <w:vertAlign w:val="superscript"/>
        </w:rPr>
        <w:t>2</w:t>
      </w:r>
      <w:r w:rsidRPr="00DF282C">
        <w:rPr>
          <w:rFonts w:asciiTheme="majorHAnsi" w:eastAsiaTheme="minorEastAsia" w:hAnsiTheme="majorHAnsi" w:cstheme="majorHAnsi"/>
          <w:kern w:val="2"/>
        </w:rPr>
        <w:t xml:space="preserve">, </w:t>
      </w:r>
      <w:proofErr w:type="spellStart"/>
      <w:r w:rsidRPr="00DF282C">
        <w:rPr>
          <w:rFonts w:asciiTheme="majorHAnsi" w:eastAsiaTheme="minorEastAsia" w:hAnsiTheme="majorHAnsi" w:cstheme="majorHAnsi"/>
          <w:kern w:val="2"/>
        </w:rPr>
        <w:t>Zhangjing</w:t>
      </w:r>
      <w:proofErr w:type="spellEnd"/>
      <w:r w:rsidRPr="00DF282C">
        <w:rPr>
          <w:rFonts w:asciiTheme="majorHAnsi" w:eastAsiaTheme="minorEastAsia" w:hAnsiTheme="majorHAnsi" w:cstheme="majorHAnsi"/>
          <w:kern w:val="2"/>
        </w:rPr>
        <w:t xml:space="preserve"> Shen</w:t>
      </w:r>
      <w:r w:rsidRPr="00DF282C">
        <w:rPr>
          <w:rFonts w:asciiTheme="majorHAnsi" w:eastAsiaTheme="minorEastAsia" w:hAnsiTheme="majorHAnsi" w:cstheme="majorHAnsi"/>
          <w:kern w:val="2"/>
          <w:vertAlign w:val="superscript"/>
        </w:rPr>
        <w:t>2</w:t>
      </w:r>
      <w:r w:rsidRPr="00DF282C">
        <w:rPr>
          <w:rFonts w:asciiTheme="majorHAnsi" w:eastAsiaTheme="minorEastAsia" w:hAnsiTheme="majorHAnsi" w:cstheme="majorHAnsi"/>
          <w:kern w:val="2"/>
        </w:rPr>
        <w:t>, Yifei Wang</w:t>
      </w:r>
      <w:r w:rsidRPr="00DF282C">
        <w:rPr>
          <w:rFonts w:asciiTheme="majorHAnsi" w:eastAsiaTheme="minorEastAsia" w:hAnsiTheme="majorHAnsi" w:cstheme="majorHAnsi"/>
          <w:kern w:val="2"/>
          <w:vertAlign w:val="superscript"/>
        </w:rPr>
        <w:t>3</w:t>
      </w:r>
      <w:r w:rsidRPr="00DF282C">
        <w:rPr>
          <w:rFonts w:asciiTheme="majorHAnsi" w:eastAsiaTheme="minorEastAsia" w:hAnsiTheme="majorHAnsi" w:cstheme="majorHAnsi"/>
          <w:kern w:val="2"/>
        </w:rPr>
        <w:t>, Yi Rao</w:t>
      </w:r>
      <w:r w:rsidRPr="00DF282C">
        <w:rPr>
          <w:rFonts w:asciiTheme="majorHAnsi" w:eastAsiaTheme="minorEastAsia" w:hAnsiTheme="majorHAnsi" w:cstheme="majorHAnsi"/>
          <w:kern w:val="2"/>
          <w:vertAlign w:val="superscript"/>
        </w:rPr>
        <w:t>1#   </w:t>
      </w:r>
    </w:p>
    <w:p w14:paraId="3FBB0632" w14:textId="77777777" w:rsidR="00D53102" w:rsidRPr="00DF282C" w:rsidRDefault="00D53102" w:rsidP="00570074">
      <w:pPr>
        <w:pStyle w:val="NormalWeb"/>
        <w:widowControl/>
        <w:shd w:val="clear" w:color="auto" w:fill="FFFFFF"/>
        <w:spacing w:beforeAutospacing="0" w:afterAutospacing="0"/>
        <w:jc w:val="both"/>
        <w:rPr>
          <w:rFonts w:asciiTheme="majorHAnsi" w:eastAsia="Kaiti SC Regular" w:hAnsiTheme="majorHAnsi" w:cstheme="majorHAnsi"/>
          <w:kern w:val="2"/>
          <w:vertAlign w:val="superscript"/>
        </w:rPr>
      </w:pPr>
      <w:bookmarkStart w:id="0" w:name="_Ref1021529655"/>
    </w:p>
    <w:p w14:paraId="3FBB0633" w14:textId="77777777"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vertAlign w:val="superscript"/>
        </w:rPr>
        <w:t>1</w:t>
      </w:r>
      <w:r w:rsidRPr="00DF282C">
        <w:rPr>
          <w:rFonts w:asciiTheme="majorHAnsi" w:eastAsia="Kaiti SC Regular" w:hAnsiTheme="majorHAnsi" w:cstheme="majorHAnsi"/>
          <w:kern w:val="2"/>
        </w:rPr>
        <w:t xml:space="preserve">Department of Rehabilitation Medicine, </w:t>
      </w:r>
      <w:proofErr w:type="spellStart"/>
      <w:r w:rsidRPr="00DF282C">
        <w:rPr>
          <w:rFonts w:asciiTheme="majorHAnsi" w:eastAsia="Kaiti SC Regular" w:hAnsiTheme="majorHAnsi" w:cstheme="majorHAnsi"/>
          <w:kern w:val="2"/>
        </w:rPr>
        <w:t>Xiyuan</w:t>
      </w:r>
      <w:proofErr w:type="spellEnd"/>
      <w:r w:rsidRPr="00DF282C">
        <w:rPr>
          <w:rFonts w:asciiTheme="majorHAnsi" w:eastAsia="Kaiti SC Regular" w:hAnsiTheme="majorHAnsi" w:cstheme="majorHAnsi"/>
          <w:kern w:val="2"/>
        </w:rPr>
        <w:t xml:space="preserve"> Hospital, China Academy of Chinese Medical Sciences, Beijing, China</w:t>
      </w:r>
      <w:bookmarkEnd w:id="0"/>
    </w:p>
    <w:p w14:paraId="3FBB0634" w14:textId="77777777"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bookmarkStart w:id="1" w:name="_Ref1022218742"/>
      <w:r w:rsidRPr="00DF282C">
        <w:rPr>
          <w:rFonts w:asciiTheme="majorHAnsi" w:eastAsia="Kaiti SC Regular" w:hAnsiTheme="majorHAnsi" w:cstheme="majorHAnsi"/>
          <w:kern w:val="2"/>
          <w:vertAlign w:val="superscript"/>
        </w:rPr>
        <w:t>2</w:t>
      </w:r>
      <w:r w:rsidRPr="00DF282C">
        <w:rPr>
          <w:rFonts w:asciiTheme="majorHAnsi" w:eastAsia="Kaiti SC Regular" w:hAnsiTheme="majorHAnsi" w:cstheme="majorHAnsi"/>
          <w:kern w:val="2"/>
        </w:rPr>
        <w:t>School of Clinical Medicine, Beijing University of Chinese Medicine, Beijing, China</w:t>
      </w:r>
      <w:bookmarkEnd w:id="1"/>
    </w:p>
    <w:p w14:paraId="3FBB0635" w14:textId="77777777"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bookmarkStart w:id="2" w:name="_Ref1024622143"/>
      <w:r w:rsidRPr="00DF282C">
        <w:rPr>
          <w:rFonts w:asciiTheme="majorHAnsi" w:eastAsia="Kaiti SC Regular" w:hAnsiTheme="majorHAnsi" w:cstheme="majorHAnsi"/>
          <w:kern w:val="2"/>
          <w:vertAlign w:val="superscript"/>
        </w:rPr>
        <w:t>3</w:t>
      </w:r>
      <w:r w:rsidRPr="00DF282C">
        <w:rPr>
          <w:rFonts w:asciiTheme="majorHAnsi" w:eastAsia="Kaiti SC Regular" w:hAnsiTheme="majorHAnsi" w:cstheme="majorHAnsi"/>
          <w:kern w:val="2"/>
        </w:rPr>
        <w:t>College of Traditional Chinese Medicine, Shandong University of Traditional Chinese Medicine, Jinan, China</w:t>
      </w:r>
      <w:bookmarkEnd w:id="2"/>
    </w:p>
    <w:p w14:paraId="3FBB0636" w14:textId="77777777" w:rsidR="00D53102" w:rsidRPr="00DF282C" w:rsidRDefault="00D53102" w:rsidP="00570074">
      <w:pPr>
        <w:pStyle w:val="NormalWeb"/>
        <w:widowControl/>
        <w:shd w:val="clear" w:color="auto" w:fill="FFFFFF"/>
        <w:spacing w:beforeAutospacing="0" w:afterAutospacing="0"/>
        <w:jc w:val="both"/>
        <w:rPr>
          <w:rFonts w:asciiTheme="majorHAnsi" w:eastAsia="Kaiti SC Regular" w:hAnsiTheme="majorHAnsi" w:cstheme="majorHAnsi"/>
          <w:kern w:val="2"/>
          <w:vertAlign w:val="superscript"/>
        </w:rPr>
      </w:pPr>
    </w:p>
    <w:p w14:paraId="3FBB0637" w14:textId="77777777"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vertAlign w:val="superscript"/>
        </w:rPr>
        <w:t>*</w:t>
      </w:r>
      <w:r w:rsidRPr="00DF282C">
        <w:rPr>
          <w:rFonts w:asciiTheme="majorHAnsi" w:eastAsia="Kaiti SC Regular" w:hAnsiTheme="majorHAnsi" w:cstheme="majorHAnsi"/>
          <w:kern w:val="2"/>
        </w:rPr>
        <w:t>Contributed equally, should be considered as co-1st authors.</w:t>
      </w:r>
    </w:p>
    <w:p w14:paraId="3FBB063C" w14:textId="77777777" w:rsidR="00D53102" w:rsidRPr="00DF282C" w:rsidRDefault="00D53102"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p>
    <w:p w14:paraId="3FBB063D" w14:textId="63D15593"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 xml:space="preserve">Email </w:t>
      </w:r>
      <w:r w:rsidR="00D60104" w:rsidRPr="00DF282C">
        <w:rPr>
          <w:rFonts w:asciiTheme="majorHAnsi" w:eastAsia="Kaiti SC Regular" w:hAnsiTheme="majorHAnsi" w:cstheme="majorHAnsi"/>
          <w:kern w:val="2"/>
        </w:rPr>
        <w:t>a</w:t>
      </w:r>
      <w:r w:rsidRPr="00DF282C">
        <w:rPr>
          <w:rFonts w:asciiTheme="majorHAnsi" w:eastAsia="Kaiti SC Regular" w:hAnsiTheme="majorHAnsi" w:cstheme="majorHAnsi"/>
          <w:kern w:val="2"/>
        </w:rPr>
        <w:t xml:space="preserve">ddresses of </w:t>
      </w:r>
      <w:r w:rsidR="00D60104" w:rsidRPr="00DF282C">
        <w:rPr>
          <w:rFonts w:asciiTheme="majorHAnsi" w:eastAsia="Kaiti SC Regular" w:hAnsiTheme="majorHAnsi" w:cstheme="majorHAnsi"/>
          <w:kern w:val="2"/>
        </w:rPr>
        <w:t>c</w:t>
      </w:r>
      <w:r w:rsidRPr="00DF282C">
        <w:rPr>
          <w:rFonts w:asciiTheme="majorHAnsi" w:eastAsia="Kaiti SC Regular" w:hAnsiTheme="majorHAnsi" w:cstheme="majorHAnsi"/>
          <w:kern w:val="2"/>
        </w:rPr>
        <w:t>o-authors:</w:t>
      </w:r>
    </w:p>
    <w:p w14:paraId="3FBB063E" w14:textId="08C49D4B"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 xml:space="preserve">Jing </w:t>
      </w:r>
      <w:hyperlink r:id="rId7" w:history="1">
        <w:r w:rsidR="00D60104" w:rsidRPr="00DF282C">
          <w:rPr>
            <w:rStyle w:val="Hyperlink"/>
            <w:rFonts w:asciiTheme="majorHAnsi" w:eastAsia="Kaiti SC Regular" w:hAnsiTheme="majorHAnsi" w:cstheme="majorHAnsi"/>
            <w:color w:val="auto"/>
            <w:kern w:val="2"/>
          </w:rPr>
          <w:t>Xiao</w:t>
        </w:r>
        <w:r w:rsidR="00D60104" w:rsidRPr="00DF282C">
          <w:rPr>
            <w:rStyle w:val="Hyperlink"/>
            <w:rFonts w:asciiTheme="majorHAnsi" w:eastAsia="Kaiti SC Regular" w:hAnsiTheme="majorHAnsi" w:cstheme="majorHAnsi"/>
            <w:color w:val="auto"/>
            <w:kern w:val="2"/>
          </w:rPr>
          <w:tab/>
        </w:r>
        <w:r w:rsidR="00D60104" w:rsidRPr="00DF282C">
          <w:rPr>
            <w:rStyle w:val="Hyperlink"/>
            <w:rFonts w:asciiTheme="majorHAnsi" w:eastAsia="Kaiti SC Regular" w:hAnsiTheme="majorHAnsi" w:cstheme="majorHAnsi"/>
            <w:color w:val="auto"/>
            <w:kern w:val="2"/>
          </w:rPr>
          <w:tab/>
          <w:t>58280244@sina.com</w:t>
        </w:r>
      </w:hyperlink>
    </w:p>
    <w:p w14:paraId="3FBB063F" w14:textId="179FAA2E"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proofErr w:type="spellStart"/>
      <w:r w:rsidRPr="00DF282C">
        <w:rPr>
          <w:rFonts w:asciiTheme="majorHAnsi" w:eastAsia="Kaiti SC Regular" w:hAnsiTheme="majorHAnsi" w:cstheme="majorHAnsi"/>
          <w:kern w:val="2"/>
        </w:rPr>
        <w:t>Zhuying</w:t>
      </w:r>
      <w:proofErr w:type="spellEnd"/>
      <w:r w:rsidRPr="00DF282C">
        <w:rPr>
          <w:rFonts w:asciiTheme="majorHAnsi" w:eastAsia="Kaiti SC Regular" w:hAnsiTheme="majorHAnsi" w:cstheme="majorHAnsi"/>
          <w:kern w:val="2"/>
        </w:rPr>
        <w:t xml:space="preserve"> </w:t>
      </w:r>
      <w:hyperlink r:id="rId8" w:history="1">
        <w:r w:rsidR="00D60104" w:rsidRPr="00DF282C">
          <w:rPr>
            <w:rStyle w:val="Hyperlink"/>
            <w:rFonts w:asciiTheme="majorHAnsi" w:eastAsia="Kaiti SC Regular" w:hAnsiTheme="majorHAnsi" w:cstheme="majorHAnsi"/>
            <w:color w:val="auto"/>
            <w:kern w:val="2"/>
          </w:rPr>
          <w:t>Lin</w:t>
        </w:r>
        <w:r w:rsidR="00D60104" w:rsidRPr="00DF282C">
          <w:rPr>
            <w:rStyle w:val="Hyperlink"/>
            <w:rFonts w:asciiTheme="majorHAnsi" w:eastAsia="Kaiti SC Regular" w:hAnsiTheme="majorHAnsi" w:cstheme="majorHAnsi"/>
            <w:color w:val="auto"/>
            <w:kern w:val="2"/>
          </w:rPr>
          <w:tab/>
        </w:r>
        <w:r w:rsidR="00D60104" w:rsidRPr="00DF282C">
          <w:rPr>
            <w:rStyle w:val="Hyperlink"/>
            <w:rFonts w:asciiTheme="majorHAnsi" w:eastAsia="Kaiti SC Regular" w:hAnsiTheme="majorHAnsi" w:cstheme="majorHAnsi"/>
            <w:color w:val="auto"/>
            <w:kern w:val="2"/>
          </w:rPr>
          <w:tab/>
          <w:t>13531096652@163.com</w:t>
        </w:r>
      </w:hyperlink>
    </w:p>
    <w:p w14:paraId="3FBB0640" w14:textId="794851BC"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Bingyan Cao</w:t>
      </w:r>
      <w:r w:rsidR="00D60104" w:rsidRPr="00DF282C">
        <w:rPr>
          <w:rFonts w:asciiTheme="majorHAnsi" w:eastAsia="Kaiti SC Regular" w:hAnsiTheme="majorHAnsi" w:cstheme="majorHAnsi"/>
          <w:kern w:val="2"/>
        </w:rPr>
        <w:tab/>
      </w:r>
      <w:r w:rsidR="00D60104" w:rsidRPr="00DF282C">
        <w:rPr>
          <w:rFonts w:asciiTheme="majorHAnsi" w:eastAsia="Kaiti SC Regular" w:hAnsiTheme="majorHAnsi" w:cstheme="majorHAnsi"/>
          <w:kern w:val="2"/>
        </w:rPr>
        <w:tab/>
      </w:r>
      <w:r w:rsidRPr="00DF282C">
        <w:rPr>
          <w:rFonts w:asciiTheme="majorHAnsi" w:eastAsia="Kaiti SC Regular" w:hAnsiTheme="majorHAnsi" w:cstheme="majorHAnsi"/>
          <w:kern w:val="2"/>
        </w:rPr>
        <w:t>caobingyan_cby@163.com</w:t>
      </w:r>
    </w:p>
    <w:p w14:paraId="3FBB0641" w14:textId="189973E5"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proofErr w:type="spellStart"/>
      <w:r w:rsidRPr="00DF282C">
        <w:rPr>
          <w:rFonts w:asciiTheme="majorHAnsi" w:eastAsia="Kaiti SC Regular" w:hAnsiTheme="majorHAnsi" w:cstheme="majorHAnsi"/>
          <w:kern w:val="2"/>
        </w:rPr>
        <w:t>Yuzhe</w:t>
      </w:r>
      <w:hyperlink r:id="rId9" w:history="1">
        <w:r w:rsidR="00D60104" w:rsidRPr="00DF282C">
          <w:rPr>
            <w:rStyle w:val="Hyperlink"/>
            <w:rFonts w:asciiTheme="majorHAnsi" w:eastAsia="Kaiti SC Regular" w:hAnsiTheme="majorHAnsi" w:cstheme="majorHAnsi"/>
            <w:color w:val="auto"/>
            <w:kern w:val="2"/>
          </w:rPr>
          <w:t>Wang</w:t>
        </w:r>
        <w:proofErr w:type="spellEnd"/>
        <w:r w:rsidR="00D60104" w:rsidRPr="00DF282C">
          <w:rPr>
            <w:rStyle w:val="Hyperlink"/>
            <w:rFonts w:asciiTheme="majorHAnsi" w:eastAsia="Kaiti SC Regular" w:hAnsiTheme="majorHAnsi" w:cstheme="majorHAnsi"/>
            <w:color w:val="auto"/>
            <w:kern w:val="2"/>
          </w:rPr>
          <w:tab/>
        </w:r>
        <w:r w:rsidR="00D60104" w:rsidRPr="00DF282C">
          <w:rPr>
            <w:rStyle w:val="Hyperlink"/>
            <w:rFonts w:asciiTheme="majorHAnsi" w:eastAsia="Kaiti SC Regular" w:hAnsiTheme="majorHAnsi" w:cstheme="majorHAnsi"/>
            <w:color w:val="auto"/>
            <w:kern w:val="2"/>
          </w:rPr>
          <w:tab/>
          <w:t>877320710@qq.com</w:t>
        </w:r>
      </w:hyperlink>
    </w:p>
    <w:p w14:paraId="3FBB0642" w14:textId="109CF1EC"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proofErr w:type="spellStart"/>
      <w:r w:rsidRPr="00DF282C">
        <w:rPr>
          <w:rFonts w:asciiTheme="majorHAnsi" w:eastAsia="Kaiti SC Regular" w:hAnsiTheme="majorHAnsi" w:cstheme="majorHAnsi"/>
          <w:kern w:val="2"/>
        </w:rPr>
        <w:t>Zhangjing</w:t>
      </w:r>
      <w:proofErr w:type="spellEnd"/>
      <w:r w:rsidRPr="00DF282C">
        <w:rPr>
          <w:rFonts w:asciiTheme="majorHAnsi" w:eastAsia="Kaiti SC Regular" w:hAnsiTheme="majorHAnsi" w:cstheme="majorHAnsi"/>
          <w:kern w:val="2"/>
        </w:rPr>
        <w:t xml:space="preserve"> Shen</w:t>
      </w:r>
      <w:r w:rsidR="00D60104" w:rsidRPr="00DF282C">
        <w:rPr>
          <w:rFonts w:asciiTheme="majorHAnsi" w:eastAsia="Kaiti SC Regular" w:hAnsiTheme="majorHAnsi" w:cstheme="majorHAnsi"/>
          <w:kern w:val="2"/>
        </w:rPr>
        <w:tab/>
      </w:r>
      <w:r w:rsidRPr="00DF282C">
        <w:rPr>
          <w:rFonts w:asciiTheme="majorHAnsi" w:eastAsia="Kaiti SC Regular" w:hAnsiTheme="majorHAnsi" w:cstheme="majorHAnsi"/>
          <w:kern w:val="2"/>
        </w:rPr>
        <w:t>2765458242@qq.com</w:t>
      </w:r>
    </w:p>
    <w:p w14:paraId="3FBB0643" w14:textId="5529623F" w:rsidR="00D53102" w:rsidRPr="00DF282C" w:rsidRDefault="004D1A0B" w:rsidP="00570074">
      <w:pPr>
        <w:pStyle w:val="NormalWeb"/>
        <w:widowControl/>
        <w:shd w:val="clear" w:color="auto" w:fill="FFFFFF"/>
        <w:spacing w:beforeAutospacing="0" w:afterAutospacing="0"/>
        <w:jc w:val="both"/>
        <w:rPr>
          <w:rFonts w:asciiTheme="majorHAnsi" w:eastAsiaTheme="minorEastAsia" w:hAnsiTheme="majorHAnsi" w:cstheme="majorHAnsi"/>
          <w:kern w:val="2"/>
        </w:rPr>
      </w:pPr>
      <w:r w:rsidRPr="00DF282C">
        <w:rPr>
          <w:rFonts w:asciiTheme="majorHAnsi" w:eastAsia="Kaiti SC Regular" w:hAnsiTheme="majorHAnsi" w:cstheme="majorHAnsi"/>
          <w:kern w:val="2"/>
        </w:rPr>
        <w:t>Yifei Wang</w:t>
      </w:r>
      <w:r w:rsidR="00D60104" w:rsidRPr="00DF282C">
        <w:rPr>
          <w:rFonts w:asciiTheme="majorHAnsi" w:eastAsia="Kaiti SC Regular" w:hAnsiTheme="majorHAnsi" w:cstheme="majorHAnsi"/>
          <w:kern w:val="2"/>
        </w:rPr>
        <w:tab/>
      </w:r>
      <w:r w:rsidR="00D60104" w:rsidRPr="00DF282C">
        <w:rPr>
          <w:rFonts w:asciiTheme="majorHAnsi" w:eastAsia="Kaiti SC Regular" w:hAnsiTheme="majorHAnsi" w:cstheme="majorHAnsi"/>
          <w:kern w:val="2"/>
        </w:rPr>
        <w:tab/>
      </w:r>
      <w:r w:rsidRPr="00DF282C">
        <w:rPr>
          <w:rFonts w:asciiTheme="majorHAnsi" w:eastAsia="Kaiti SC Regular" w:hAnsiTheme="majorHAnsi" w:cstheme="majorHAnsi"/>
          <w:kern w:val="2"/>
        </w:rPr>
        <w:t>yifeiier@foxmail.com</w:t>
      </w:r>
    </w:p>
    <w:p w14:paraId="3FBB0644" w14:textId="77777777" w:rsidR="00D53102" w:rsidRPr="00DF282C" w:rsidRDefault="00D53102" w:rsidP="00570074">
      <w:pPr>
        <w:rPr>
          <w:rFonts w:asciiTheme="majorHAnsi" w:hAnsiTheme="majorHAnsi" w:cstheme="majorHAnsi"/>
        </w:rPr>
      </w:pPr>
    </w:p>
    <w:p w14:paraId="03C57AAF" w14:textId="77777777" w:rsidR="00E64A9C" w:rsidRPr="00DF282C" w:rsidRDefault="00E64A9C"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vertAlign w:val="superscript"/>
        </w:rPr>
        <w:t>#</w:t>
      </w:r>
      <w:r w:rsidRPr="00DF282C">
        <w:rPr>
          <w:rFonts w:asciiTheme="majorHAnsi" w:eastAsia="Kaiti SC Regular" w:hAnsiTheme="majorHAnsi" w:cstheme="majorHAnsi"/>
          <w:kern w:val="2"/>
        </w:rPr>
        <w:t>Corresponding author:</w:t>
      </w:r>
    </w:p>
    <w:p w14:paraId="4A002BB8" w14:textId="77777777" w:rsidR="00E64A9C" w:rsidRPr="00DF282C" w:rsidRDefault="00E64A9C"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Yi Rao</w:t>
      </w:r>
      <w:r w:rsidRPr="00DF282C">
        <w:rPr>
          <w:rFonts w:asciiTheme="majorHAnsi" w:eastAsia="Kaiti SC Regular" w:hAnsiTheme="majorHAnsi" w:cstheme="majorHAnsi"/>
          <w:kern w:val="2"/>
        </w:rPr>
        <w:tab/>
      </w:r>
      <w:r w:rsidRPr="00DF282C">
        <w:rPr>
          <w:rFonts w:asciiTheme="majorHAnsi" w:eastAsia="Kaiti SC Regular" w:hAnsiTheme="majorHAnsi" w:cstheme="majorHAnsi"/>
          <w:kern w:val="2"/>
        </w:rPr>
        <w:tab/>
      </w:r>
      <w:r w:rsidRPr="00DF282C">
        <w:rPr>
          <w:rFonts w:asciiTheme="majorHAnsi" w:eastAsia="Kaiti SC Regular" w:hAnsiTheme="majorHAnsi" w:cstheme="majorHAnsi"/>
          <w:kern w:val="2"/>
        </w:rPr>
        <w:tab/>
        <w:t>raoyi1989@126.com</w:t>
      </w:r>
    </w:p>
    <w:p w14:paraId="5B37CD4A" w14:textId="77777777" w:rsidR="00E64A9C" w:rsidRPr="00DF282C" w:rsidRDefault="00E64A9C" w:rsidP="00570074">
      <w:pPr>
        <w:rPr>
          <w:rFonts w:asciiTheme="majorHAnsi" w:hAnsiTheme="majorHAnsi" w:cstheme="majorHAnsi"/>
        </w:rPr>
      </w:pPr>
    </w:p>
    <w:p w14:paraId="3FBB0645" w14:textId="77777777" w:rsidR="00D53102" w:rsidRPr="00DF282C" w:rsidRDefault="004D1A0B" w:rsidP="00570074">
      <w:pPr>
        <w:rPr>
          <w:rFonts w:asciiTheme="majorHAnsi" w:hAnsiTheme="majorHAnsi" w:cstheme="majorHAnsi"/>
        </w:rPr>
      </w:pPr>
      <w:r w:rsidRPr="00DF282C">
        <w:rPr>
          <w:rFonts w:asciiTheme="majorHAnsi" w:hAnsiTheme="majorHAnsi" w:cstheme="majorHAnsi"/>
          <w:b/>
        </w:rPr>
        <w:t>KEYWORDS:</w:t>
      </w:r>
      <w:r w:rsidRPr="00DF282C">
        <w:rPr>
          <w:rFonts w:asciiTheme="majorHAnsi" w:hAnsiTheme="majorHAnsi" w:cstheme="majorHAnsi"/>
        </w:rPr>
        <w:t xml:space="preserve"> </w:t>
      </w:r>
    </w:p>
    <w:p w14:paraId="3FBB0646" w14:textId="77777777" w:rsidR="00D53102" w:rsidRPr="00DF282C" w:rsidRDefault="004D1A0B" w:rsidP="00570074">
      <w:pPr>
        <w:widowControl/>
        <w:rPr>
          <w:rFonts w:asciiTheme="majorHAnsi" w:hAnsiTheme="majorHAnsi" w:cstheme="majorHAnsi"/>
        </w:rPr>
      </w:pPr>
      <w:r w:rsidRPr="00DF282C">
        <w:rPr>
          <w:rFonts w:asciiTheme="majorHAnsi" w:eastAsia="Kaiti SC Regular" w:hAnsiTheme="majorHAnsi" w:cstheme="majorHAnsi"/>
          <w:kern w:val="2"/>
          <w:lang w:eastAsia="zh-CN"/>
        </w:rPr>
        <w:t xml:space="preserve">Myofascial Pain Syndrome;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Release; Shear Wave Elastography; Biomechanics; Soft Tissue Tension; Visual Analog Scale; Trapezius Muscle</w:t>
      </w:r>
    </w:p>
    <w:p w14:paraId="3FBB0647" w14:textId="77777777" w:rsidR="00D53102" w:rsidRPr="00DF282C" w:rsidRDefault="00D53102" w:rsidP="00570074">
      <w:pPr>
        <w:rPr>
          <w:rFonts w:asciiTheme="majorHAnsi" w:hAnsiTheme="majorHAnsi" w:cstheme="majorHAnsi"/>
        </w:rPr>
      </w:pPr>
    </w:p>
    <w:p w14:paraId="3FBB0648" w14:textId="77777777" w:rsidR="00D53102" w:rsidRPr="00DF282C" w:rsidRDefault="004D1A0B" w:rsidP="00570074">
      <w:pPr>
        <w:rPr>
          <w:rFonts w:asciiTheme="majorHAnsi" w:hAnsiTheme="majorHAnsi" w:cstheme="majorHAnsi"/>
          <w:b/>
        </w:rPr>
      </w:pPr>
      <w:r w:rsidRPr="00DF282C">
        <w:rPr>
          <w:rFonts w:asciiTheme="majorHAnsi" w:hAnsiTheme="majorHAnsi" w:cstheme="majorHAnsi"/>
          <w:b/>
        </w:rPr>
        <w:t xml:space="preserve">SUMMARY: </w:t>
      </w:r>
    </w:p>
    <w:p w14:paraId="3FBB064A" w14:textId="77777777" w:rsidR="00D53102" w:rsidRPr="00DF282C" w:rsidRDefault="004D1A0B" w:rsidP="00570074">
      <w:pPr>
        <w:pStyle w:val="CommentText"/>
        <w:rPr>
          <w:rFonts w:asciiTheme="majorHAnsi" w:eastAsia="Kaiti SC Regular" w:hAnsiTheme="majorHAnsi" w:cstheme="majorHAnsi"/>
          <w:kern w:val="2"/>
          <w:sz w:val="24"/>
          <w:szCs w:val="24"/>
          <w:lang w:eastAsia="zh-CN"/>
        </w:rPr>
      </w:pPr>
      <w:r w:rsidRPr="00DF282C">
        <w:rPr>
          <w:rFonts w:asciiTheme="majorHAnsi" w:eastAsia="Kaiti SC Regular" w:hAnsiTheme="majorHAnsi" w:cstheme="majorHAnsi"/>
          <w:kern w:val="2"/>
          <w:sz w:val="24"/>
          <w:szCs w:val="24"/>
          <w:lang w:eastAsia="zh-CN"/>
        </w:rPr>
        <w:t>This protocol describes ultrasound</w:t>
      </w:r>
      <w:r w:rsidRPr="00DF282C">
        <w:rPr>
          <w:rFonts w:asciiTheme="majorHAnsi" w:eastAsia="Kaiti SC Regular" w:hAnsiTheme="majorHAnsi" w:cstheme="majorHAnsi"/>
          <w:kern w:val="2"/>
          <w:sz w:val="24"/>
          <w:szCs w:val="24"/>
          <w:lang w:eastAsia="zh-CN"/>
        </w:rPr>
        <w:noBreakHyphen/>
        <w:t xml:space="preserve">guided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release for trapezius myofascial pain syndrome, using shear wave elastography and digital palpation to quantify biomechanical changes. It enables real</w:t>
      </w:r>
      <w:r w:rsidRPr="00DF282C">
        <w:rPr>
          <w:rFonts w:asciiTheme="majorHAnsi" w:eastAsia="Kaiti SC Regular" w:hAnsiTheme="majorHAnsi" w:cstheme="majorHAnsi"/>
          <w:kern w:val="2"/>
          <w:sz w:val="24"/>
          <w:szCs w:val="24"/>
          <w:lang w:eastAsia="zh-CN"/>
        </w:rPr>
        <w:noBreakHyphen/>
        <w:t>time fascial visualization, precise release, reduced operator dependence, and reproducible metrics, offering a safe, repeatable workflow for clinical practice and mechanistic research.</w:t>
      </w:r>
    </w:p>
    <w:p w14:paraId="3FBB064B" w14:textId="77777777" w:rsidR="00D53102" w:rsidRPr="00DF282C" w:rsidRDefault="00D53102" w:rsidP="00570074">
      <w:pPr>
        <w:rPr>
          <w:rFonts w:asciiTheme="majorHAnsi" w:hAnsiTheme="majorHAnsi" w:cstheme="majorHAnsi"/>
        </w:rPr>
      </w:pPr>
    </w:p>
    <w:p w14:paraId="3FBB064C" w14:textId="77777777" w:rsidR="00D53102" w:rsidRPr="00DF282C" w:rsidRDefault="004D1A0B" w:rsidP="00570074">
      <w:pPr>
        <w:rPr>
          <w:rFonts w:asciiTheme="majorHAnsi" w:hAnsiTheme="majorHAnsi" w:cstheme="majorHAnsi"/>
          <w:b/>
        </w:rPr>
      </w:pPr>
      <w:r w:rsidRPr="00DF282C">
        <w:rPr>
          <w:rFonts w:asciiTheme="majorHAnsi" w:hAnsiTheme="majorHAnsi" w:cstheme="majorHAnsi"/>
          <w:b/>
        </w:rPr>
        <w:t xml:space="preserve">ABSTRACT: </w:t>
      </w:r>
    </w:p>
    <w:p w14:paraId="3FBB064D" w14:textId="7E9C7CA5" w:rsidR="00D53102" w:rsidRPr="00DF282C" w:rsidRDefault="004D1A0B" w:rsidP="00570074">
      <w:pPr>
        <w:pStyle w:val="CommentText"/>
        <w:rPr>
          <w:rFonts w:asciiTheme="majorHAnsi" w:eastAsia="Kaiti SC Regular" w:hAnsiTheme="majorHAnsi" w:cstheme="majorHAnsi"/>
          <w:kern w:val="2"/>
          <w:sz w:val="24"/>
          <w:szCs w:val="24"/>
          <w:lang w:eastAsia="zh-CN"/>
        </w:rPr>
      </w:pPr>
      <w:r w:rsidRPr="00DF282C">
        <w:rPr>
          <w:rFonts w:asciiTheme="majorHAnsi" w:eastAsia="Kaiti SC Regular" w:hAnsiTheme="majorHAnsi" w:cstheme="majorHAnsi"/>
          <w:kern w:val="2"/>
          <w:sz w:val="24"/>
          <w:szCs w:val="24"/>
          <w:lang w:eastAsia="zh-CN"/>
        </w:rPr>
        <w:t xml:space="preserve">Trapezius myofascial pain syndrome (MPS) is a highly prevalent musculoskeletal disorder. Conventional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release relies heavily on operator experience and lacks objective quantitative outcomes, thus severely limiting its reproducibility and mechanistic research. This protocol establishes a standardized ultrasound-guided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release combined with an objective biomechanical assessment system, detailing standardized patient positioning, ultrasound localization of pathological fascial layers, precise needle insertion, and layered </w:t>
      </w:r>
      <w:r w:rsidRPr="00DF282C">
        <w:rPr>
          <w:rFonts w:asciiTheme="majorHAnsi" w:eastAsia="Kaiti SC Regular" w:hAnsiTheme="majorHAnsi" w:cstheme="majorHAnsi"/>
          <w:kern w:val="2"/>
          <w:sz w:val="24"/>
          <w:szCs w:val="24"/>
          <w:lang w:eastAsia="zh-CN"/>
        </w:rPr>
        <w:lastRenderedPageBreak/>
        <w:t xml:space="preserve">superficial/deep fascial release. Shear wave elastography (SWE) and digital palpation were applied to quantitatively assess soft tissue biomechanical properties under both resting and passive stretching conditions. Results from 27 affected sides in patients with trapezius MPS who underwent ultrasound-guided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release demonstrated that: VAS scores at 1 week and 2 weeks post</w:t>
      </w:r>
      <w:r w:rsidR="00BF0D36" w:rsidRPr="00DF282C">
        <w:rPr>
          <w:rFonts w:asciiTheme="majorHAnsi" w:eastAsia="Kaiti SC Regular" w:hAnsiTheme="majorHAnsi" w:cstheme="majorHAnsi"/>
          <w:kern w:val="2"/>
          <w:sz w:val="24"/>
          <w:szCs w:val="24"/>
          <w:lang w:eastAsia="zh-CN"/>
        </w:rPr>
        <w:t xml:space="preserve"> </w:t>
      </w:r>
      <w:r w:rsidRPr="00DF282C">
        <w:rPr>
          <w:rFonts w:asciiTheme="majorHAnsi" w:eastAsia="Kaiti SC Regular" w:hAnsiTheme="majorHAnsi" w:cstheme="majorHAnsi"/>
          <w:kern w:val="2"/>
          <w:sz w:val="24"/>
          <w:szCs w:val="24"/>
          <w:lang w:eastAsia="zh-CN"/>
        </w:rPr>
        <w:t xml:space="preserve">intervention were significantly reduced compared with both baseline and immediately after intervention (all P &lt; 0.001); resting-state shear modulus (G-value) immediately, at 1 week, and at 2 weeks post-intervention was significantly improved compared with baseline (P &lt; 0.05 or P &lt; 0.01); muscle tone and stiffness at both resting and passive stretching positions, as well as resting elasticity, were significantly improved at 1 and 2 weeks compared with immediately after intervention (P &lt; 0.05 or P &lt; 0.01); elasticity at both passive stretching and resting positions was significantly improved at 2 weeks compared with baseline and immediately after intervention (P &lt; 0.05 or P &lt; 0.01). </w:t>
      </w:r>
      <w:r w:rsidR="00354F4D" w:rsidRPr="00DF282C">
        <w:rPr>
          <w:rFonts w:asciiTheme="majorHAnsi" w:hAnsiTheme="majorHAnsi" w:cstheme="majorHAnsi"/>
          <w:sz w:val="24"/>
          <w:szCs w:val="24"/>
        </w:rPr>
        <w:t xml:space="preserve">These representative short-term results suggest that the protocol can be applied reproducibly to perform ultrasound-guided </w:t>
      </w:r>
      <w:proofErr w:type="spellStart"/>
      <w:r w:rsidR="00354F4D" w:rsidRPr="00DF282C">
        <w:rPr>
          <w:rFonts w:asciiTheme="majorHAnsi" w:hAnsiTheme="majorHAnsi" w:cstheme="majorHAnsi"/>
          <w:sz w:val="24"/>
          <w:szCs w:val="24"/>
        </w:rPr>
        <w:t>acupotomy</w:t>
      </w:r>
      <w:proofErr w:type="spellEnd"/>
      <w:r w:rsidR="00354F4D" w:rsidRPr="00DF282C">
        <w:rPr>
          <w:rFonts w:asciiTheme="majorHAnsi" w:hAnsiTheme="majorHAnsi" w:cstheme="majorHAnsi"/>
          <w:sz w:val="24"/>
          <w:szCs w:val="24"/>
        </w:rPr>
        <w:t xml:space="preserve"> release and to quantify associated clinical and biomechanical changes. The workflow may support standardized clinical practice, technical training, and mechanistic studies of </w:t>
      </w:r>
      <w:proofErr w:type="spellStart"/>
      <w:r w:rsidR="00354F4D" w:rsidRPr="00DF282C">
        <w:rPr>
          <w:rFonts w:asciiTheme="majorHAnsi" w:hAnsiTheme="majorHAnsi" w:cstheme="majorHAnsi"/>
          <w:sz w:val="24"/>
          <w:szCs w:val="24"/>
        </w:rPr>
        <w:t>acupotomy</w:t>
      </w:r>
      <w:proofErr w:type="spellEnd"/>
      <w:r w:rsidR="00354F4D" w:rsidRPr="00DF282C">
        <w:rPr>
          <w:rFonts w:asciiTheme="majorHAnsi" w:hAnsiTheme="majorHAnsi" w:cstheme="majorHAnsi"/>
          <w:sz w:val="24"/>
          <w:szCs w:val="24"/>
        </w:rPr>
        <w:t xml:space="preserve"> in trapezius MPS</w:t>
      </w:r>
      <w:r w:rsidRPr="00DF282C">
        <w:rPr>
          <w:rFonts w:asciiTheme="majorHAnsi" w:eastAsia="Kaiti SC Regular" w:hAnsiTheme="majorHAnsi" w:cstheme="majorHAnsi"/>
          <w:kern w:val="2"/>
          <w:sz w:val="24"/>
          <w:szCs w:val="24"/>
          <w:lang w:eastAsia="zh-CN"/>
        </w:rPr>
        <w:t>.</w:t>
      </w:r>
    </w:p>
    <w:p w14:paraId="3FBB064F" w14:textId="77777777" w:rsidR="00D53102" w:rsidRPr="00DF282C" w:rsidRDefault="00D53102" w:rsidP="00570074">
      <w:pPr>
        <w:rPr>
          <w:rFonts w:asciiTheme="majorHAnsi" w:hAnsiTheme="majorHAnsi" w:cstheme="majorHAnsi"/>
        </w:rPr>
      </w:pPr>
    </w:p>
    <w:p w14:paraId="3FBB0650" w14:textId="77777777" w:rsidR="00D53102" w:rsidRPr="00DF282C" w:rsidRDefault="004D1A0B" w:rsidP="00570074">
      <w:pPr>
        <w:rPr>
          <w:rFonts w:asciiTheme="majorHAnsi" w:hAnsiTheme="majorHAnsi" w:cstheme="majorHAnsi"/>
          <w:b/>
        </w:rPr>
      </w:pPr>
      <w:r w:rsidRPr="00DF282C">
        <w:rPr>
          <w:rFonts w:asciiTheme="majorHAnsi" w:hAnsiTheme="majorHAnsi" w:cstheme="majorHAnsi"/>
          <w:b/>
        </w:rPr>
        <w:t xml:space="preserve">INTRODUCTION: </w:t>
      </w:r>
    </w:p>
    <w:p w14:paraId="3FBB0652" w14:textId="48D6825D"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Myofascial pain syndrome (MPS) is characterized by fascial contractile thickening and hyper-reactive nodules</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_Ref1107026864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with a prevalence of 30%–93% in pain clinic settings</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_Ref1107615109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2</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Current diagnosis relies heavily on subjective methods</w:t>
      </w:r>
      <w:r w:rsidR="00C95A4F" w:rsidRPr="00DF282C">
        <w:rPr>
          <w:rFonts w:asciiTheme="majorHAnsi" w:eastAsia="Kaiti SC Regular" w:hAnsiTheme="majorHAnsi" w:cstheme="majorHAnsi"/>
          <w:kern w:val="2"/>
          <w:lang w:eastAsia="zh-CN"/>
        </w:rPr>
        <w:t>,</w:t>
      </w:r>
      <w:r w:rsidRPr="00DF282C">
        <w:rPr>
          <w:rFonts w:asciiTheme="majorHAnsi" w:eastAsia="Kaiti SC Regular" w:hAnsiTheme="majorHAnsi" w:cstheme="majorHAnsi"/>
          <w:kern w:val="2"/>
          <w:lang w:eastAsia="zh-CN"/>
        </w:rPr>
        <w:t xml:space="preserve"> such as palpation, lacks objective criteria, and suffers from poor reproducibility</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_Ref1108438652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3</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The trapezius muscle, due to its constant role in maintaining head and neck posture, is particularly susceptible</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_Ref1108909248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4</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xml:space="preserv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release, integrating traditional Chinese acupuncture theory with modern anatomy, has become a commonly used characteristic therapy in Traditional Chinese Medicine for treating MPS, owing to its advantages of minimal trauma, mild discomfort, and effective release of adhesions</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_Ref1109396651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5</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xml:space="preserve">. Nevertheless, conventional blind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carries the risk of damaging surrounding nerves and blood vessels, and its efficacy </w:t>
      </w:r>
      <w:r w:rsidR="00C95A4F" w:rsidRPr="00DF282C">
        <w:rPr>
          <w:rFonts w:asciiTheme="majorHAnsi" w:eastAsia="Kaiti SC Regular" w:hAnsiTheme="majorHAnsi" w:cstheme="majorHAnsi"/>
          <w:kern w:val="2"/>
          <w:lang w:eastAsia="zh-CN"/>
        </w:rPr>
        <w:t>is evaluated solely on patients' subjective reports and practitioners' empirical judgment, lacking objective quantitative metrics, which severely limits its standardization and clinical promotion</w:t>
      </w:r>
      <w:r w:rsidRPr="00DF282C">
        <w:rPr>
          <w:rFonts w:asciiTheme="majorHAnsi" w:eastAsia="Kaiti SC Regular" w:hAnsiTheme="majorHAnsi" w:cstheme="majorHAnsi"/>
          <w:kern w:val="2"/>
          <w:lang w:eastAsia="zh-CN"/>
        </w:rPr>
        <w:t>.</w:t>
      </w:r>
    </w:p>
    <w:p w14:paraId="3FBB0653" w14:textId="77777777" w:rsidR="00D53102" w:rsidRPr="00DF282C" w:rsidRDefault="00D53102" w:rsidP="00570074">
      <w:pPr>
        <w:widowControl/>
        <w:rPr>
          <w:rFonts w:asciiTheme="majorHAnsi" w:eastAsia="Kaiti SC Regular" w:hAnsiTheme="majorHAnsi" w:cstheme="majorHAnsi"/>
          <w:kern w:val="2"/>
          <w:lang w:eastAsia="zh-CN"/>
        </w:rPr>
      </w:pPr>
    </w:p>
    <w:p w14:paraId="3FBB0654" w14:textId="1FD0E2E8" w:rsidR="00D53102" w:rsidRPr="00DF282C" w:rsidRDefault="004D1A0B" w:rsidP="00570074">
      <w:pPr>
        <w:pStyle w:val="CommentText"/>
        <w:rPr>
          <w:rFonts w:asciiTheme="majorHAnsi" w:eastAsia="Kaiti SC Regular" w:hAnsiTheme="majorHAnsi" w:cstheme="majorHAnsi"/>
          <w:kern w:val="2"/>
          <w:sz w:val="24"/>
          <w:szCs w:val="24"/>
          <w:lang w:eastAsia="zh-CN"/>
        </w:rPr>
      </w:pPr>
      <w:r w:rsidRPr="00DF282C">
        <w:rPr>
          <w:rFonts w:asciiTheme="majorHAnsi" w:eastAsia="Kaiti SC Regular" w:hAnsiTheme="majorHAnsi" w:cstheme="majorHAnsi"/>
          <w:kern w:val="2"/>
          <w:sz w:val="24"/>
          <w:szCs w:val="24"/>
          <w:lang w:eastAsia="zh-CN"/>
        </w:rPr>
        <w:t xml:space="preserve">Recent advancements in ultrasound imaging offer promising solutions to these challenges. Ultrasound not only </w:t>
      </w:r>
      <w:r w:rsidR="007E5FB5" w:rsidRPr="00DF282C">
        <w:rPr>
          <w:rFonts w:asciiTheme="majorHAnsi" w:eastAsia="Kaiti SC Regular" w:hAnsiTheme="majorHAnsi" w:cstheme="majorHAnsi"/>
          <w:kern w:val="2"/>
          <w:sz w:val="24"/>
          <w:szCs w:val="24"/>
          <w:lang w:eastAsia="zh-CN"/>
        </w:rPr>
        <w:t xml:space="preserve">clearly and objectively visualizes thickened fascia but also provides real-time </w:t>
      </w:r>
      <w:r w:rsidRPr="00DF282C">
        <w:rPr>
          <w:rFonts w:asciiTheme="majorHAnsi" w:eastAsia="Kaiti SC Regular" w:hAnsiTheme="majorHAnsi" w:cstheme="majorHAnsi"/>
          <w:kern w:val="2"/>
          <w:sz w:val="24"/>
          <w:szCs w:val="24"/>
          <w:lang w:eastAsia="zh-CN"/>
        </w:rPr>
        <w:t xml:space="preserve">guidance, thereby substantially enhancing the precision and safety of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release. Concurrently, shear wave elastography (SWE) can non-invasively quantify the elastic modulus of muscle tissue by measuring shear wave propagation speed, offering an objective basis for assessing the biomechanical properties of soft tissue</w:t>
      </w:r>
      <w:r w:rsidRPr="00DF282C">
        <w:rPr>
          <w:rFonts w:asciiTheme="majorHAnsi" w:eastAsia="Kaiti SC Regular" w:hAnsiTheme="majorHAnsi" w:cstheme="majorHAnsi"/>
          <w:kern w:val="2"/>
          <w:sz w:val="24"/>
          <w:szCs w:val="24"/>
          <w:vertAlign w:val="superscript"/>
          <w:lang w:eastAsia="zh-CN"/>
        </w:rPr>
        <w:fldChar w:fldCharType="begin"/>
      </w:r>
      <w:r w:rsidRPr="00DF282C">
        <w:rPr>
          <w:rFonts w:asciiTheme="majorHAnsi" w:eastAsia="Kaiti SC Regular" w:hAnsiTheme="majorHAnsi" w:cstheme="majorHAnsi"/>
          <w:kern w:val="2"/>
          <w:sz w:val="24"/>
          <w:szCs w:val="24"/>
          <w:vertAlign w:val="superscript"/>
          <w:lang w:eastAsia="zh-CN"/>
        </w:rPr>
        <w:instrText xml:space="preserve"> REF _Ref1109884054 \r \h </w:instrText>
      </w:r>
      <w:r w:rsidR="00BB713F" w:rsidRPr="00DF282C">
        <w:rPr>
          <w:rFonts w:asciiTheme="majorHAnsi" w:eastAsia="Kaiti SC Regular" w:hAnsiTheme="majorHAnsi" w:cstheme="majorHAnsi"/>
          <w:kern w:val="2"/>
          <w:sz w:val="24"/>
          <w:szCs w:val="24"/>
          <w:vertAlign w:val="superscript"/>
          <w:lang w:eastAsia="zh-CN"/>
        </w:rPr>
        <w:instrText xml:space="preserve"> \* MERGEFORMAT </w:instrText>
      </w:r>
      <w:r w:rsidRPr="00DF282C">
        <w:rPr>
          <w:rFonts w:asciiTheme="majorHAnsi" w:eastAsia="Kaiti SC Regular" w:hAnsiTheme="majorHAnsi" w:cstheme="majorHAnsi"/>
          <w:kern w:val="2"/>
          <w:sz w:val="24"/>
          <w:szCs w:val="24"/>
          <w:vertAlign w:val="superscript"/>
          <w:lang w:eastAsia="zh-CN"/>
        </w:rPr>
      </w:r>
      <w:r w:rsidRPr="00DF282C">
        <w:rPr>
          <w:rFonts w:asciiTheme="majorHAnsi" w:eastAsia="Kaiti SC Regular" w:hAnsiTheme="majorHAnsi" w:cstheme="majorHAnsi"/>
          <w:kern w:val="2"/>
          <w:sz w:val="24"/>
          <w:szCs w:val="24"/>
          <w:vertAlign w:val="superscript"/>
          <w:lang w:eastAsia="zh-CN"/>
        </w:rPr>
        <w:fldChar w:fldCharType="separate"/>
      </w:r>
      <w:r w:rsidRPr="00DF282C">
        <w:rPr>
          <w:rFonts w:asciiTheme="majorHAnsi" w:eastAsia="Kaiti SC Regular" w:hAnsiTheme="majorHAnsi" w:cstheme="majorHAnsi"/>
          <w:kern w:val="2"/>
          <w:sz w:val="24"/>
          <w:szCs w:val="24"/>
          <w:vertAlign w:val="superscript"/>
          <w:lang w:eastAsia="zh-CN"/>
        </w:rPr>
        <w:t>6</w:t>
      </w:r>
      <w:r w:rsidRPr="00DF282C">
        <w:rPr>
          <w:rFonts w:asciiTheme="majorHAnsi" w:eastAsia="Kaiti SC Regular" w:hAnsiTheme="majorHAnsi" w:cstheme="majorHAnsi"/>
          <w:kern w:val="2"/>
          <w:sz w:val="24"/>
          <w:szCs w:val="24"/>
          <w:vertAlign w:val="superscript"/>
          <w:lang w:eastAsia="zh-CN"/>
        </w:rPr>
        <w:fldChar w:fldCharType="end"/>
      </w:r>
      <w:r w:rsidRPr="00DF282C">
        <w:rPr>
          <w:rFonts w:asciiTheme="majorHAnsi" w:eastAsia="Kaiti SC Regular" w:hAnsiTheme="majorHAnsi" w:cstheme="majorHAnsi"/>
          <w:kern w:val="2"/>
          <w:sz w:val="24"/>
          <w:szCs w:val="24"/>
          <w:lang w:eastAsia="zh-CN"/>
        </w:rPr>
        <w:t>.</w:t>
      </w:r>
      <w:r w:rsidRPr="00DF282C">
        <w:rPr>
          <w:rFonts w:asciiTheme="majorHAnsi" w:eastAsia="SimSun" w:hAnsiTheme="majorHAnsi" w:cstheme="majorHAnsi"/>
          <w:sz w:val="24"/>
          <w:szCs w:val="24"/>
          <w:lang w:eastAsia="zh-CN"/>
        </w:rPr>
        <w:t xml:space="preserve"> </w:t>
      </w:r>
      <w:r w:rsidRPr="00DF282C">
        <w:rPr>
          <w:rFonts w:asciiTheme="majorHAnsi" w:eastAsia="Kaiti SC Regular" w:hAnsiTheme="majorHAnsi" w:cstheme="majorHAnsi"/>
          <w:kern w:val="2"/>
          <w:sz w:val="24"/>
          <w:szCs w:val="24"/>
          <w:lang w:eastAsia="zh-CN"/>
        </w:rPr>
        <w:t>SWE has been successfully used to quantify muscle stiffness in trapezius MPS and has established a diagnostic threshold of 9.08 kPa, demonstrating promising utility in both the diagnosis and efficacy evaluation of trapezius MPS</w:t>
      </w:r>
      <w:r w:rsidRPr="00DF282C">
        <w:rPr>
          <w:rFonts w:asciiTheme="majorHAnsi" w:eastAsia="Kaiti SC Regular" w:hAnsiTheme="majorHAnsi" w:cstheme="majorHAnsi"/>
          <w:kern w:val="2"/>
          <w:sz w:val="24"/>
          <w:szCs w:val="24"/>
          <w:vertAlign w:val="superscript"/>
          <w:lang w:eastAsia="zh-CN"/>
        </w:rPr>
        <w:fldChar w:fldCharType="begin"/>
      </w:r>
      <w:r w:rsidRPr="00DF282C">
        <w:rPr>
          <w:rFonts w:asciiTheme="majorHAnsi" w:eastAsia="Kaiti SC Regular" w:hAnsiTheme="majorHAnsi" w:cstheme="majorHAnsi"/>
          <w:kern w:val="2"/>
          <w:sz w:val="24"/>
          <w:szCs w:val="24"/>
          <w:vertAlign w:val="superscript"/>
          <w:lang w:eastAsia="zh-CN"/>
        </w:rPr>
        <w:instrText xml:space="preserve"> REF _Ref1840823230 \r \h </w:instrText>
      </w:r>
      <w:r w:rsidR="00BB713F" w:rsidRPr="00DF282C">
        <w:rPr>
          <w:rFonts w:asciiTheme="majorHAnsi" w:eastAsia="Kaiti SC Regular" w:hAnsiTheme="majorHAnsi" w:cstheme="majorHAnsi"/>
          <w:kern w:val="2"/>
          <w:sz w:val="24"/>
          <w:szCs w:val="24"/>
          <w:vertAlign w:val="superscript"/>
          <w:lang w:eastAsia="zh-CN"/>
        </w:rPr>
        <w:instrText xml:space="preserve"> \* MERGEFORMAT </w:instrText>
      </w:r>
      <w:r w:rsidRPr="00DF282C">
        <w:rPr>
          <w:rFonts w:asciiTheme="majorHAnsi" w:eastAsia="Kaiti SC Regular" w:hAnsiTheme="majorHAnsi" w:cstheme="majorHAnsi"/>
          <w:kern w:val="2"/>
          <w:sz w:val="24"/>
          <w:szCs w:val="24"/>
          <w:vertAlign w:val="superscript"/>
          <w:lang w:eastAsia="zh-CN"/>
        </w:rPr>
      </w:r>
      <w:r w:rsidRPr="00DF282C">
        <w:rPr>
          <w:rFonts w:asciiTheme="majorHAnsi" w:eastAsia="Kaiti SC Regular" w:hAnsiTheme="majorHAnsi" w:cstheme="majorHAnsi"/>
          <w:kern w:val="2"/>
          <w:sz w:val="24"/>
          <w:szCs w:val="24"/>
          <w:vertAlign w:val="superscript"/>
          <w:lang w:eastAsia="zh-CN"/>
        </w:rPr>
        <w:fldChar w:fldCharType="separate"/>
      </w:r>
      <w:r w:rsidRPr="00DF282C">
        <w:rPr>
          <w:rFonts w:asciiTheme="majorHAnsi" w:eastAsia="Kaiti SC Regular" w:hAnsiTheme="majorHAnsi" w:cstheme="majorHAnsi"/>
          <w:kern w:val="2"/>
          <w:sz w:val="24"/>
          <w:szCs w:val="24"/>
          <w:vertAlign w:val="superscript"/>
          <w:lang w:eastAsia="zh-CN"/>
        </w:rPr>
        <w:t>7</w:t>
      </w:r>
      <w:r w:rsidRPr="00DF282C">
        <w:rPr>
          <w:rFonts w:asciiTheme="majorHAnsi" w:eastAsia="Kaiti SC Regular" w:hAnsiTheme="majorHAnsi" w:cstheme="majorHAnsi"/>
          <w:kern w:val="2"/>
          <w:sz w:val="24"/>
          <w:szCs w:val="24"/>
          <w:vertAlign w:val="superscript"/>
          <w:lang w:eastAsia="zh-CN"/>
        </w:rPr>
        <w:fldChar w:fldCharType="end"/>
      </w:r>
      <w:r w:rsidRPr="00DF282C">
        <w:rPr>
          <w:rFonts w:asciiTheme="majorHAnsi" w:eastAsia="Kaiti SC Regular" w:hAnsiTheme="majorHAnsi" w:cstheme="majorHAnsi"/>
          <w:kern w:val="2"/>
          <w:sz w:val="24"/>
          <w:szCs w:val="24"/>
          <w:lang w:eastAsia="zh-CN"/>
        </w:rPr>
        <w:t>. Therefore, this protocol proposes a standardized ultrasound</w:t>
      </w:r>
      <w:r w:rsidRPr="00DF282C">
        <w:rPr>
          <w:rFonts w:ascii="Cambria Math" w:eastAsia="Kaiti SC Regular" w:hAnsi="Cambria Math" w:cs="Cambria Math"/>
          <w:kern w:val="2"/>
          <w:sz w:val="24"/>
          <w:szCs w:val="24"/>
          <w:lang w:eastAsia="zh-CN"/>
        </w:rPr>
        <w:t>‑</w:t>
      </w:r>
      <w:r w:rsidRPr="00DF282C">
        <w:rPr>
          <w:rFonts w:asciiTheme="majorHAnsi" w:eastAsia="Kaiti SC Regular" w:hAnsiTheme="majorHAnsi" w:cstheme="majorHAnsi"/>
          <w:kern w:val="2"/>
          <w:sz w:val="24"/>
          <w:szCs w:val="24"/>
          <w:lang w:eastAsia="zh-CN"/>
        </w:rPr>
        <w:t xml:space="preserve">guided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release combined with SWE and digital palpation technology, achieving real</w:t>
      </w:r>
      <w:r w:rsidRPr="00DF282C">
        <w:rPr>
          <w:rFonts w:ascii="Cambria Math" w:eastAsia="Kaiti SC Regular" w:hAnsi="Cambria Math" w:cs="Cambria Math"/>
          <w:kern w:val="2"/>
          <w:sz w:val="24"/>
          <w:szCs w:val="24"/>
          <w:lang w:eastAsia="zh-CN"/>
        </w:rPr>
        <w:t>‑</w:t>
      </w:r>
      <w:r w:rsidRPr="00DF282C">
        <w:rPr>
          <w:rFonts w:asciiTheme="majorHAnsi" w:eastAsia="Kaiti SC Regular" w:hAnsiTheme="majorHAnsi" w:cstheme="majorHAnsi"/>
          <w:kern w:val="2"/>
          <w:sz w:val="24"/>
          <w:szCs w:val="24"/>
          <w:lang w:eastAsia="zh-CN"/>
        </w:rPr>
        <w:t xml:space="preserve">time fascial visualization, precise layered release, and reproducible biomechanical metrics—advantages over conventional blind </w:t>
      </w:r>
      <w:proofErr w:type="spellStart"/>
      <w:r w:rsidRPr="00DF282C">
        <w:rPr>
          <w:rFonts w:asciiTheme="majorHAnsi" w:eastAsia="Kaiti SC Regular" w:hAnsiTheme="majorHAnsi" w:cstheme="majorHAnsi"/>
          <w:kern w:val="2"/>
          <w:sz w:val="24"/>
          <w:szCs w:val="24"/>
          <w:lang w:eastAsia="zh-CN"/>
        </w:rPr>
        <w:t>acupotomy</w:t>
      </w:r>
      <w:proofErr w:type="spellEnd"/>
      <w:r w:rsidRPr="00DF282C">
        <w:rPr>
          <w:rFonts w:asciiTheme="majorHAnsi" w:eastAsia="Kaiti SC Regular" w:hAnsiTheme="majorHAnsi" w:cstheme="majorHAnsi"/>
          <w:kern w:val="2"/>
          <w:sz w:val="24"/>
          <w:szCs w:val="24"/>
          <w:lang w:eastAsia="zh-CN"/>
        </w:rPr>
        <w:t xml:space="preserve">. This protocol is applicable to clinical </w:t>
      </w:r>
      <w:r w:rsidRPr="00DF282C">
        <w:rPr>
          <w:rFonts w:asciiTheme="majorHAnsi" w:eastAsiaTheme="minorEastAsia" w:hAnsiTheme="majorHAnsi" w:cstheme="majorHAnsi"/>
          <w:kern w:val="2"/>
          <w:sz w:val="24"/>
          <w:szCs w:val="24"/>
          <w:shd w:val="clear" w:color="auto" w:fill="FFFFFF"/>
          <w:lang w:eastAsia="zh-CN"/>
          <w14:ligatures w14:val="standardContextual"/>
        </w:rPr>
        <w:t>practice</w:t>
      </w:r>
      <w:r w:rsidRPr="00DF282C">
        <w:rPr>
          <w:rFonts w:asciiTheme="majorHAnsi" w:eastAsia="Kaiti SC Regular" w:hAnsiTheme="majorHAnsi" w:cstheme="majorHAnsi"/>
          <w:kern w:val="2"/>
          <w:sz w:val="24"/>
          <w:szCs w:val="24"/>
          <w:lang w:eastAsia="zh-CN"/>
        </w:rPr>
        <w:t>, mechanistic studies, and technical training.</w:t>
      </w:r>
    </w:p>
    <w:p w14:paraId="3FBB0658" w14:textId="77777777" w:rsidR="00D53102" w:rsidRPr="00DF282C" w:rsidRDefault="00D53102" w:rsidP="00570074">
      <w:pPr>
        <w:widowControl/>
        <w:rPr>
          <w:rFonts w:asciiTheme="majorHAnsi" w:hAnsiTheme="majorHAnsi" w:cstheme="majorHAnsi"/>
          <w:b/>
        </w:rPr>
      </w:pPr>
    </w:p>
    <w:p w14:paraId="3FBB0659" w14:textId="77777777" w:rsidR="00D53102" w:rsidRPr="00DF282C" w:rsidRDefault="004D1A0B" w:rsidP="00570074">
      <w:pPr>
        <w:rPr>
          <w:rFonts w:asciiTheme="majorHAnsi" w:hAnsiTheme="majorHAnsi" w:cstheme="majorHAnsi"/>
          <w:b/>
        </w:rPr>
      </w:pPr>
      <w:r w:rsidRPr="00DF282C">
        <w:rPr>
          <w:rFonts w:asciiTheme="majorHAnsi" w:hAnsiTheme="majorHAnsi" w:cstheme="majorHAnsi"/>
          <w:b/>
        </w:rPr>
        <w:t xml:space="preserve">PROTOCOL: </w:t>
      </w:r>
    </w:p>
    <w:p w14:paraId="3FBB065A" w14:textId="77777777" w:rsidR="00D53102" w:rsidRPr="00DF282C" w:rsidRDefault="00D53102" w:rsidP="00570074">
      <w:pPr>
        <w:rPr>
          <w:rFonts w:asciiTheme="majorHAnsi" w:hAnsiTheme="majorHAnsi" w:cstheme="majorHAnsi"/>
        </w:rPr>
      </w:pPr>
    </w:p>
    <w:p w14:paraId="3FBB065C" w14:textId="746D6FCC" w:rsidR="00D53102" w:rsidRDefault="004D1A0B" w:rsidP="005F2309">
      <w:pPr>
        <w:widowControl/>
      </w:pPr>
      <w:r w:rsidRPr="00DF282C">
        <w:rPr>
          <w:rFonts w:asciiTheme="majorHAnsi" w:eastAsia="Kaiti SC Regular" w:hAnsiTheme="majorHAnsi" w:cstheme="majorHAnsi"/>
          <w:kern w:val="2"/>
          <w:lang w:eastAsia="zh-CN"/>
        </w:rPr>
        <w:t xml:space="preserve">This protocol was approved by the Medical Ethics Committee of </w:t>
      </w:r>
      <w:proofErr w:type="spellStart"/>
      <w:r w:rsidRPr="00DF282C">
        <w:rPr>
          <w:rFonts w:asciiTheme="majorHAnsi" w:eastAsia="Kaiti SC Regular" w:hAnsiTheme="majorHAnsi" w:cstheme="majorHAnsi"/>
          <w:kern w:val="2"/>
          <w:lang w:eastAsia="zh-CN"/>
        </w:rPr>
        <w:t>Xiyuan</w:t>
      </w:r>
      <w:proofErr w:type="spellEnd"/>
      <w:r w:rsidRPr="00DF282C">
        <w:rPr>
          <w:rFonts w:asciiTheme="majorHAnsi" w:eastAsia="Kaiti SC Regular" w:hAnsiTheme="majorHAnsi" w:cstheme="majorHAnsi"/>
          <w:kern w:val="2"/>
          <w:lang w:eastAsia="zh-CN"/>
        </w:rPr>
        <w:t xml:space="preserve"> Hospital (Approval No.: 2025XLA024-1). All participants provided written informed consent. </w:t>
      </w:r>
      <w:r w:rsidR="005F2309">
        <w:t xml:space="preserve">The following steps describe the ultrasound-guided </w:t>
      </w:r>
      <w:proofErr w:type="spellStart"/>
      <w:r w:rsidR="005F2309">
        <w:t>acupotomy</w:t>
      </w:r>
      <w:proofErr w:type="spellEnd"/>
      <w:r w:rsidR="005F2309">
        <w:t xml:space="preserve"> release procedure and the concomitant biomechanical assessments using shear wave elastography (SWE) and a digital palpation device for patients diagnosed with trapezius MPS according to established criteria</w:t>
      </w:r>
      <w:r w:rsidR="005F2309" w:rsidRPr="00A25A44">
        <w:rPr>
          <w:vertAlign w:val="superscript"/>
        </w:rPr>
        <w:t>8,9</w:t>
      </w:r>
      <w:r w:rsidR="005F2309">
        <w:t>.</w:t>
      </w:r>
    </w:p>
    <w:p w14:paraId="24690244" w14:textId="77777777" w:rsidR="005F2309" w:rsidRPr="00DF282C" w:rsidRDefault="005F2309" w:rsidP="005F2309">
      <w:pPr>
        <w:widowControl/>
        <w:rPr>
          <w:rFonts w:asciiTheme="majorHAnsi" w:hAnsiTheme="majorHAnsi" w:cstheme="majorHAnsi"/>
          <w:lang w:eastAsia="zh-CN"/>
        </w:rPr>
      </w:pPr>
    </w:p>
    <w:p w14:paraId="3FBB065D" w14:textId="33F5A27A" w:rsidR="00D53102" w:rsidRPr="00DF282C" w:rsidRDefault="004D1A0B" w:rsidP="00570074">
      <w:pPr>
        <w:pStyle w:val="Heading1"/>
        <w:numPr>
          <w:ilvl w:val="0"/>
          <w:numId w:val="1"/>
        </w:numPr>
        <w:tabs>
          <w:tab w:val="clear" w:pos="420"/>
        </w:tabs>
        <w:spacing w:before="0" w:after="0"/>
        <w:ind w:left="0" w:firstLine="0"/>
        <w:rPr>
          <w:rFonts w:asciiTheme="majorHAnsi" w:hAnsiTheme="majorHAnsi" w:cstheme="majorHAnsi"/>
          <w:szCs w:val="24"/>
          <w:lang w:eastAsia="zh-CN"/>
        </w:rPr>
      </w:pPr>
      <w:r w:rsidRPr="00DF282C">
        <w:rPr>
          <w:rFonts w:asciiTheme="majorHAnsi" w:hAnsiTheme="majorHAnsi" w:cstheme="majorHAnsi"/>
          <w:szCs w:val="24"/>
          <w:lang w:eastAsia="zh-CN"/>
        </w:rPr>
        <w:t xml:space="preserve"> Intervention </w:t>
      </w:r>
      <w:r w:rsidR="009E2B80" w:rsidRPr="00DF282C">
        <w:rPr>
          <w:rFonts w:asciiTheme="majorHAnsi" w:hAnsiTheme="majorHAnsi" w:cstheme="majorHAnsi"/>
          <w:szCs w:val="24"/>
          <w:lang w:eastAsia="zh-CN"/>
        </w:rPr>
        <w:t>m</w:t>
      </w:r>
      <w:r w:rsidRPr="00DF282C">
        <w:rPr>
          <w:rFonts w:asciiTheme="majorHAnsi" w:hAnsiTheme="majorHAnsi" w:cstheme="majorHAnsi"/>
          <w:szCs w:val="24"/>
          <w:lang w:eastAsia="zh-CN"/>
        </w:rPr>
        <w:t>ethods</w:t>
      </w:r>
    </w:p>
    <w:p w14:paraId="3FBB065E" w14:textId="77777777" w:rsidR="00D53102" w:rsidRPr="00DF282C" w:rsidRDefault="00D53102" w:rsidP="00570074">
      <w:pPr>
        <w:rPr>
          <w:rFonts w:asciiTheme="majorHAnsi" w:hAnsiTheme="majorHAnsi" w:cstheme="majorHAnsi"/>
          <w:lang w:eastAsia="zh-CN"/>
        </w:rPr>
      </w:pPr>
    </w:p>
    <w:p w14:paraId="3FBB0660" w14:textId="38ADDEB8" w:rsidR="00D53102" w:rsidRPr="00DF282C" w:rsidRDefault="00DB5EA0" w:rsidP="00570074">
      <w:pPr>
        <w:rPr>
          <w:rFonts w:asciiTheme="majorHAnsi" w:hAnsiTheme="majorHAnsi" w:cstheme="majorHAnsi"/>
        </w:rPr>
      </w:pPr>
      <w:r w:rsidRPr="00DF282C">
        <w:rPr>
          <w:rFonts w:asciiTheme="majorHAnsi" w:hAnsiTheme="majorHAnsi" w:cstheme="majorHAnsi"/>
        </w:rPr>
        <w:t xml:space="preserve">NOTE: This protocol describes the active intervention in an exploratory three-arm randomized controlled trial. Affected sides were randomized to </w:t>
      </w:r>
      <w:proofErr w:type="spellStart"/>
      <w:r w:rsidRPr="00DF282C">
        <w:rPr>
          <w:rFonts w:asciiTheme="majorHAnsi" w:hAnsiTheme="majorHAnsi" w:cstheme="majorHAnsi"/>
        </w:rPr>
        <w:t>acupotomy</w:t>
      </w:r>
      <w:proofErr w:type="spellEnd"/>
      <w:r w:rsidRPr="00DF282C">
        <w:rPr>
          <w:rFonts w:asciiTheme="majorHAnsi" w:hAnsiTheme="majorHAnsi" w:cstheme="majorHAnsi"/>
        </w:rPr>
        <w:t xml:space="preserve">, sham </w:t>
      </w:r>
      <w:proofErr w:type="spellStart"/>
      <w:r w:rsidRPr="00DF282C">
        <w:rPr>
          <w:rFonts w:asciiTheme="majorHAnsi" w:hAnsiTheme="majorHAnsi" w:cstheme="majorHAnsi"/>
        </w:rPr>
        <w:t>acupotomy</w:t>
      </w:r>
      <w:proofErr w:type="spellEnd"/>
      <w:r w:rsidRPr="00DF282C">
        <w:rPr>
          <w:rFonts w:asciiTheme="majorHAnsi" w:hAnsiTheme="majorHAnsi" w:cstheme="majorHAnsi"/>
        </w:rPr>
        <w:t>, or blank control. The procedure should be performed by an attending physician with ≥5 years of experience in musculoskeletal ultrasound and ultrasound-guided procedures.</w:t>
      </w:r>
    </w:p>
    <w:p w14:paraId="553F6413" w14:textId="77777777" w:rsidR="00DB5EA0" w:rsidRPr="00DF282C" w:rsidRDefault="00DB5EA0" w:rsidP="00570074">
      <w:pPr>
        <w:rPr>
          <w:rFonts w:asciiTheme="majorHAnsi" w:hAnsiTheme="majorHAnsi" w:cstheme="majorHAnsi"/>
          <w:lang w:eastAsia="zh-CN"/>
        </w:rPr>
      </w:pPr>
    </w:p>
    <w:p w14:paraId="3FBB0661" w14:textId="554A9008"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Pre</w:t>
      </w:r>
      <w:r w:rsidR="002D734E" w:rsidRPr="00DF282C">
        <w:rPr>
          <w:rFonts w:asciiTheme="majorHAnsi" w:eastAsia="Kaiti SC Regular" w:hAnsiTheme="majorHAnsi" w:cstheme="majorHAnsi"/>
          <w:b w:val="0"/>
          <w:kern w:val="2"/>
          <w:szCs w:val="24"/>
          <w:lang w:eastAsia="zh-CN"/>
        </w:rPr>
        <w:t>t</w:t>
      </w:r>
      <w:r w:rsidRPr="00DF282C">
        <w:rPr>
          <w:rFonts w:asciiTheme="majorHAnsi" w:eastAsia="Kaiti SC Regular" w:hAnsiTheme="majorHAnsi" w:cstheme="majorHAnsi"/>
          <w:b w:val="0"/>
          <w:kern w:val="2"/>
          <w:szCs w:val="24"/>
          <w:lang w:eastAsia="zh-CN"/>
        </w:rPr>
        <w:t xml:space="preserve">reatment </w:t>
      </w:r>
      <w:r w:rsidR="002D734E"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reparation</w:t>
      </w:r>
    </w:p>
    <w:p w14:paraId="3FBB0662" w14:textId="77777777" w:rsidR="00D53102" w:rsidRPr="00DF282C" w:rsidRDefault="00D53102" w:rsidP="00570074">
      <w:pPr>
        <w:rPr>
          <w:rFonts w:asciiTheme="majorHAnsi" w:hAnsiTheme="majorHAnsi" w:cstheme="majorHAnsi"/>
          <w:lang w:eastAsia="zh-CN"/>
        </w:rPr>
      </w:pPr>
    </w:p>
    <w:p w14:paraId="3FBB0663" w14:textId="544FD9C8"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Perform a pre</w:t>
      </w:r>
      <w:r w:rsidR="00DD64ED" w:rsidRPr="00DF282C">
        <w:rPr>
          <w:rFonts w:asciiTheme="majorHAnsi" w:eastAsia="Kaiti SC Regular" w:hAnsiTheme="majorHAnsi" w:cstheme="majorHAnsi"/>
          <w:b w:val="0"/>
          <w:kern w:val="2"/>
          <w:szCs w:val="24"/>
          <w:lang w:eastAsia="zh-CN"/>
        </w:rPr>
        <w:t>t</w:t>
      </w:r>
      <w:r w:rsidRPr="00DF282C">
        <w:rPr>
          <w:rFonts w:asciiTheme="majorHAnsi" w:eastAsia="Kaiti SC Regular" w:hAnsiTheme="majorHAnsi" w:cstheme="majorHAnsi"/>
          <w:b w:val="0"/>
          <w:kern w:val="2"/>
          <w:szCs w:val="24"/>
          <w:lang w:eastAsia="zh-CN"/>
        </w:rPr>
        <w:t>reatment screening: Review the patient’s history for contraindications (e.g., bleeding disorders, anticoagulant use, pregnancy); assess the treatment area; and ensure the patient is in a comfortable, relaxed state.</w:t>
      </w:r>
    </w:p>
    <w:p w14:paraId="3FBB0664" w14:textId="77777777" w:rsidR="00D53102" w:rsidRPr="00DF282C" w:rsidRDefault="00D53102" w:rsidP="00570074">
      <w:pPr>
        <w:rPr>
          <w:rFonts w:asciiTheme="majorHAnsi" w:hAnsiTheme="majorHAnsi" w:cstheme="majorHAnsi"/>
          <w:lang w:eastAsia="zh-CN"/>
        </w:rPr>
      </w:pPr>
    </w:p>
    <w:p w14:paraId="3FBB0665"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Gather the following materials: a disposable dressing change kit, povidone-iodine solution, disposable sterile medical gloves, disposable </w:t>
      </w:r>
      <w:proofErr w:type="spellStart"/>
      <w:r w:rsidRPr="00DF282C">
        <w:rPr>
          <w:rFonts w:asciiTheme="majorHAnsi" w:eastAsia="Kaiti SC Regular" w:hAnsiTheme="majorHAnsi" w:cstheme="majorHAnsi"/>
          <w:b w:val="0"/>
          <w:kern w:val="2"/>
          <w:szCs w:val="24"/>
          <w:lang w:eastAsia="zh-CN"/>
        </w:rPr>
        <w:t>acupotomy</w:t>
      </w:r>
      <w:proofErr w:type="spellEnd"/>
      <w:r w:rsidRPr="00DF282C">
        <w:rPr>
          <w:rFonts w:asciiTheme="majorHAnsi" w:eastAsia="Kaiti SC Regular" w:hAnsiTheme="majorHAnsi" w:cstheme="majorHAnsi"/>
          <w:b w:val="0"/>
          <w:kern w:val="2"/>
          <w:szCs w:val="24"/>
          <w:lang w:eastAsia="zh-CN"/>
        </w:rPr>
        <w:t xml:space="preserve"> needles (loop-handle type, size 0.6 mm × 40 mm), and sterile fenestrated drapes.</w:t>
      </w:r>
    </w:p>
    <w:p w14:paraId="3FBB0666" w14:textId="77777777" w:rsidR="00D53102" w:rsidRPr="00DF282C" w:rsidRDefault="00D53102" w:rsidP="00570074">
      <w:pPr>
        <w:rPr>
          <w:rFonts w:asciiTheme="majorHAnsi" w:eastAsia="Kaiti SC Regular" w:hAnsiTheme="majorHAnsi" w:cstheme="majorHAnsi"/>
          <w:kern w:val="2"/>
          <w:lang w:eastAsia="zh-CN"/>
        </w:rPr>
      </w:pPr>
    </w:p>
    <w:p w14:paraId="3FBB0669" w14:textId="551BB9BD" w:rsidR="00D53102" w:rsidRPr="00DF282C" w:rsidRDefault="004D1A0B" w:rsidP="00570074">
      <w:pPr>
        <w:pStyle w:val="NormalWeb"/>
        <w:widowControl/>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CAUTION: Povidone</w:t>
      </w:r>
      <w:r w:rsidRPr="00DF282C">
        <w:rPr>
          <w:rFonts w:asciiTheme="majorHAnsi" w:eastAsia="Kaiti SC Regular" w:hAnsiTheme="majorHAnsi" w:cstheme="majorHAnsi"/>
          <w:kern w:val="2"/>
        </w:rPr>
        <w:noBreakHyphen/>
        <w:t xml:space="preserve">iodine may irritate skin and eyes; </w:t>
      </w:r>
      <w:r w:rsidR="00AF5EFB" w:rsidRPr="00DF282C">
        <w:rPr>
          <w:rFonts w:asciiTheme="majorHAnsi" w:eastAsia="Kaiti SC Regular" w:hAnsiTheme="majorHAnsi" w:cstheme="majorHAnsi"/>
          <w:kern w:val="2"/>
        </w:rPr>
        <w:t>a</w:t>
      </w:r>
      <w:r w:rsidRPr="00DF282C">
        <w:rPr>
          <w:rFonts w:asciiTheme="majorHAnsi" w:eastAsia="Kaiti SC Regular" w:hAnsiTheme="majorHAnsi" w:cstheme="majorHAnsi"/>
          <w:kern w:val="2"/>
        </w:rPr>
        <w:t xml:space="preserve">void contact with eyes and mucous membranes; wear sterile gloves during use. </w:t>
      </w:r>
      <w:proofErr w:type="spellStart"/>
      <w:r w:rsidRPr="00DF282C">
        <w:rPr>
          <w:rFonts w:asciiTheme="majorHAnsi" w:eastAsia="Kaiti SC Regular" w:hAnsiTheme="majorHAnsi" w:cstheme="majorHAnsi"/>
          <w:kern w:val="2"/>
        </w:rPr>
        <w:t>Acupotomy</w:t>
      </w:r>
      <w:proofErr w:type="spellEnd"/>
      <w:r w:rsidRPr="00DF282C">
        <w:rPr>
          <w:rFonts w:asciiTheme="majorHAnsi" w:eastAsia="Kaiti SC Regular" w:hAnsiTheme="majorHAnsi" w:cstheme="majorHAnsi"/>
          <w:kern w:val="2"/>
        </w:rPr>
        <w:t xml:space="preserve"> needles are sharp, and single</w:t>
      </w:r>
      <w:r w:rsidRPr="00DF282C">
        <w:rPr>
          <w:rFonts w:asciiTheme="majorHAnsi" w:eastAsia="Kaiti SC Regular" w:hAnsiTheme="majorHAnsi" w:cstheme="majorHAnsi"/>
          <w:kern w:val="2"/>
        </w:rPr>
        <w:noBreakHyphen/>
        <w:t>use devices; handle carefully to prevent needle</w:t>
      </w:r>
      <w:r w:rsidRPr="00DF282C">
        <w:rPr>
          <w:rFonts w:asciiTheme="majorHAnsi" w:eastAsia="Kaiti SC Regular" w:hAnsiTheme="majorHAnsi" w:cstheme="majorHAnsi"/>
          <w:kern w:val="2"/>
        </w:rPr>
        <w:noBreakHyphen/>
        <w:t>stick injury; discard used needles immediately in a designated sharps container.</w:t>
      </w:r>
      <w:r w:rsidR="002D734E" w:rsidRPr="00DF282C">
        <w:rPr>
          <w:rFonts w:asciiTheme="majorHAnsi" w:eastAsia="Kaiti SC Regular" w:hAnsiTheme="majorHAnsi" w:cstheme="majorHAnsi"/>
          <w:kern w:val="2"/>
        </w:rPr>
        <w:t xml:space="preserve"> </w:t>
      </w:r>
      <w:r w:rsidRPr="00DF282C">
        <w:rPr>
          <w:rFonts w:asciiTheme="majorHAnsi" w:eastAsia="Kaiti SC Regular" w:hAnsiTheme="majorHAnsi" w:cstheme="majorHAnsi"/>
          <w:kern w:val="2"/>
        </w:rPr>
        <w:t xml:space="preserve">See </w:t>
      </w:r>
      <w:r w:rsidRPr="00DF282C">
        <w:rPr>
          <w:rFonts w:asciiTheme="majorHAnsi" w:eastAsia="Kaiti SC Regular" w:hAnsiTheme="majorHAnsi" w:cstheme="majorHAnsi"/>
          <w:b/>
          <w:bCs/>
          <w:kern w:val="2"/>
        </w:rPr>
        <w:t xml:space="preserve">Figure 1A. </w:t>
      </w:r>
    </w:p>
    <w:p w14:paraId="3FBB066A" w14:textId="77777777" w:rsidR="00D53102" w:rsidRPr="00DF282C" w:rsidRDefault="00D53102" w:rsidP="00570074">
      <w:pPr>
        <w:rPr>
          <w:rFonts w:asciiTheme="majorHAnsi" w:hAnsiTheme="majorHAnsi" w:cstheme="majorHAnsi"/>
          <w:lang w:eastAsia="zh-CN"/>
        </w:rPr>
      </w:pPr>
    </w:p>
    <w:p w14:paraId="3FBB066B"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Position the patient in a relaxed sitting posture with the back upright, gaze directed forward, both arms resting naturally on the anterior thighs, and feet flat on the floor. Ensure the affected trapezius region is fully exposed.</w:t>
      </w:r>
    </w:p>
    <w:p w14:paraId="3FBB066C" w14:textId="77777777" w:rsidR="00D53102" w:rsidRPr="00DF282C" w:rsidRDefault="00D53102" w:rsidP="00570074">
      <w:pPr>
        <w:rPr>
          <w:rFonts w:asciiTheme="majorHAnsi" w:hAnsiTheme="majorHAnsi" w:cstheme="majorHAnsi"/>
          <w:lang w:eastAsia="zh-CN"/>
        </w:rPr>
      </w:pPr>
    </w:p>
    <w:p w14:paraId="3FBB066F" w14:textId="523153EA"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Ask the patient to identify the most painful area, then apply gradual vertical pressure (2–3 kg) within the trapezius taut band to locate the maximal tender point.</w:t>
      </w:r>
    </w:p>
    <w:p w14:paraId="3FBB0670" w14:textId="77777777" w:rsidR="00D53102" w:rsidRPr="00DF282C" w:rsidRDefault="00D53102" w:rsidP="00570074">
      <w:pPr>
        <w:rPr>
          <w:rFonts w:asciiTheme="majorHAnsi" w:hAnsiTheme="majorHAnsi" w:cstheme="majorHAnsi"/>
          <w:lang w:eastAsia="zh-CN"/>
        </w:rPr>
      </w:pPr>
    </w:p>
    <w:p w14:paraId="3FBB0671" w14:textId="496D2268"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Use a sterile gentian violet skin marker to draw a 0.5 cm diameter circle at the target point. Perform marking before sterile disinfection to maintain aseptic technique.</w:t>
      </w:r>
    </w:p>
    <w:p w14:paraId="3FBB0672" w14:textId="77777777" w:rsidR="00D53102" w:rsidRPr="00DF282C" w:rsidRDefault="00D53102" w:rsidP="00570074">
      <w:pPr>
        <w:rPr>
          <w:rFonts w:asciiTheme="majorHAnsi" w:eastAsia="Kaiti SC Regular" w:hAnsiTheme="majorHAnsi" w:cstheme="majorHAnsi"/>
          <w:kern w:val="2"/>
          <w:highlight w:val="yellow"/>
          <w:lang w:eastAsia="zh-CN"/>
        </w:rPr>
      </w:pPr>
    </w:p>
    <w:p w14:paraId="3FBB0673" w14:textId="0B801F82"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Disinfect the skin in a circular motion from </w:t>
      </w:r>
      <w:r w:rsidR="002D734E" w:rsidRPr="00DF282C">
        <w:rPr>
          <w:rFonts w:asciiTheme="majorHAnsi" w:eastAsia="Kaiti SC Regular" w:hAnsiTheme="majorHAnsi" w:cstheme="majorHAnsi"/>
          <w:b w:val="0"/>
          <w:kern w:val="2"/>
          <w:szCs w:val="24"/>
          <w:highlight w:val="yellow"/>
          <w:lang w:eastAsia="zh-CN"/>
        </w:rPr>
        <w:t xml:space="preserve">the </w:t>
      </w:r>
      <w:r w:rsidRPr="00DF282C">
        <w:rPr>
          <w:rFonts w:asciiTheme="majorHAnsi" w:eastAsia="Kaiti SC Regular" w:hAnsiTheme="majorHAnsi" w:cstheme="majorHAnsi"/>
          <w:b w:val="0"/>
          <w:kern w:val="2"/>
          <w:szCs w:val="24"/>
          <w:highlight w:val="yellow"/>
          <w:lang w:eastAsia="zh-CN"/>
        </w:rPr>
        <w:t>center outward with povidone</w:t>
      </w:r>
      <w:r w:rsidRPr="00DF282C">
        <w:rPr>
          <w:rFonts w:asciiTheme="majorHAnsi" w:eastAsia="Kaiti SC Regular" w:hAnsiTheme="majorHAnsi" w:cstheme="majorHAnsi"/>
          <w:b w:val="0"/>
          <w:kern w:val="2"/>
          <w:szCs w:val="24"/>
          <w:highlight w:val="yellow"/>
          <w:lang w:eastAsia="zh-CN"/>
        </w:rPr>
        <w:noBreakHyphen/>
        <w:t>iodine (diameter ≥ 10 cm). Repeat three times,</w:t>
      </w:r>
      <w:r w:rsidR="002D734E" w:rsidRPr="00DF282C">
        <w:rPr>
          <w:rFonts w:asciiTheme="majorHAnsi" w:eastAsia="Kaiti SC Regular" w:hAnsiTheme="majorHAnsi" w:cstheme="majorHAnsi"/>
          <w:b w:val="0"/>
          <w:kern w:val="2"/>
          <w:szCs w:val="24"/>
          <w:highlight w:val="yellow"/>
          <w:lang w:eastAsia="zh-CN"/>
        </w:rPr>
        <w:t xml:space="preserve"> giving</w:t>
      </w:r>
      <w:r w:rsidRPr="00DF282C">
        <w:rPr>
          <w:rFonts w:asciiTheme="majorHAnsi" w:eastAsia="Kaiti SC Regular" w:hAnsiTheme="majorHAnsi" w:cstheme="majorHAnsi"/>
          <w:b w:val="0"/>
          <w:kern w:val="2"/>
          <w:szCs w:val="24"/>
          <w:highlight w:val="yellow"/>
          <w:lang w:eastAsia="zh-CN"/>
        </w:rPr>
        <w:t xml:space="preserve"> 30 s </w:t>
      </w:r>
      <w:r w:rsidR="002D734E" w:rsidRPr="00DF282C">
        <w:rPr>
          <w:rFonts w:asciiTheme="majorHAnsi" w:eastAsia="Kaiti SC Regular" w:hAnsiTheme="majorHAnsi" w:cstheme="majorHAnsi"/>
          <w:b w:val="0"/>
          <w:kern w:val="2"/>
          <w:szCs w:val="24"/>
          <w:highlight w:val="yellow"/>
          <w:lang w:eastAsia="zh-CN"/>
        </w:rPr>
        <w:t xml:space="preserve">for </w:t>
      </w:r>
      <w:r w:rsidRPr="00DF282C">
        <w:rPr>
          <w:rFonts w:asciiTheme="majorHAnsi" w:eastAsia="Kaiti SC Regular" w:hAnsiTheme="majorHAnsi" w:cstheme="majorHAnsi"/>
          <w:b w:val="0"/>
          <w:kern w:val="2"/>
          <w:szCs w:val="24"/>
          <w:highlight w:val="yellow"/>
          <w:lang w:eastAsia="zh-CN"/>
        </w:rPr>
        <w:t>drying each</w:t>
      </w:r>
      <w:r w:rsidR="002D734E" w:rsidRPr="00DF282C">
        <w:rPr>
          <w:rFonts w:asciiTheme="majorHAnsi" w:eastAsia="Kaiti SC Regular" w:hAnsiTheme="majorHAnsi" w:cstheme="majorHAnsi"/>
          <w:b w:val="0"/>
          <w:kern w:val="2"/>
          <w:szCs w:val="24"/>
          <w:highlight w:val="yellow"/>
          <w:lang w:eastAsia="zh-CN"/>
        </w:rPr>
        <w:t xml:space="preserve"> time</w:t>
      </w:r>
      <w:r w:rsidRPr="00DF282C">
        <w:rPr>
          <w:rFonts w:asciiTheme="majorHAnsi" w:eastAsia="Kaiti SC Regular" w:hAnsiTheme="majorHAnsi" w:cstheme="majorHAnsi"/>
          <w:b w:val="0"/>
          <w:kern w:val="2"/>
          <w:szCs w:val="24"/>
          <w:highlight w:val="yellow"/>
          <w:lang w:eastAsia="zh-CN"/>
        </w:rPr>
        <w:t>. Finally, cover with a sterile fenestrated drape centered on the marked point.</w:t>
      </w:r>
    </w:p>
    <w:p w14:paraId="3FBB0674" w14:textId="77777777" w:rsidR="00D53102" w:rsidRPr="00DF282C" w:rsidRDefault="00D53102" w:rsidP="00570074">
      <w:pPr>
        <w:rPr>
          <w:rFonts w:asciiTheme="majorHAnsi" w:eastAsia="Kaiti SC Regular" w:hAnsiTheme="majorHAnsi" w:cstheme="majorHAnsi"/>
          <w:kern w:val="2"/>
          <w:highlight w:val="yellow"/>
          <w:lang w:eastAsia="zh-CN"/>
        </w:rPr>
      </w:pPr>
    </w:p>
    <w:p w14:paraId="3FBB0675" w14:textId="52BE703C"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Power on the color Doppler ultrasound system. Connect the </w:t>
      </w:r>
      <w:r w:rsidR="00B40333" w:rsidRPr="00DF282C">
        <w:rPr>
          <w:rFonts w:asciiTheme="majorHAnsi" w:eastAsia="Kaiti SC Regular" w:hAnsiTheme="majorHAnsi" w:cstheme="majorHAnsi"/>
          <w:b w:val="0"/>
          <w:kern w:val="2"/>
          <w:szCs w:val="24"/>
          <w:highlight w:val="yellow"/>
          <w:lang w:eastAsia="zh-CN"/>
        </w:rPr>
        <w:t>high-frequency</w:t>
      </w:r>
      <w:r w:rsidRPr="00DF282C">
        <w:rPr>
          <w:rFonts w:asciiTheme="majorHAnsi" w:eastAsia="Kaiti SC Regular" w:hAnsiTheme="majorHAnsi" w:cstheme="majorHAnsi"/>
          <w:b w:val="0"/>
          <w:kern w:val="2"/>
          <w:szCs w:val="24"/>
          <w:highlight w:val="yellow"/>
          <w:lang w:eastAsia="zh-CN"/>
        </w:rPr>
        <w:t xml:space="preserve"> linear</w:t>
      </w:r>
      <w:r w:rsidR="00EE1F99" w:rsidRPr="00DF282C">
        <w:rPr>
          <w:rFonts w:asciiTheme="majorHAnsi" w:eastAsia="Kaiti SC Regular" w:hAnsiTheme="majorHAnsi" w:cstheme="majorHAnsi"/>
          <w:b w:val="0"/>
          <w:kern w:val="2"/>
          <w:szCs w:val="24"/>
          <w:highlight w:val="yellow"/>
          <w:lang w:eastAsia="zh-CN"/>
        </w:rPr>
        <w:t>-</w:t>
      </w:r>
      <w:r w:rsidR="00B40333" w:rsidRPr="00DF282C">
        <w:rPr>
          <w:rFonts w:asciiTheme="majorHAnsi" w:eastAsia="Kaiti SC Regular" w:hAnsiTheme="majorHAnsi" w:cstheme="majorHAnsi"/>
          <w:b w:val="0"/>
          <w:kern w:val="2"/>
          <w:szCs w:val="24"/>
          <w:highlight w:val="yellow"/>
          <w:lang w:eastAsia="zh-CN"/>
        </w:rPr>
        <w:t xml:space="preserve">array </w:t>
      </w:r>
      <w:r w:rsidRPr="00DF282C">
        <w:rPr>
          <w:rFonts w:asciiTheme="majorHAnsi" w:eastAsia="Kaiti SC Regular" w:hAnsiTheme="majorHAnsi" w:cstheme="majorHAnsi"/>
          <w:b w:val="0"/>
          <w:kern w:val="2"/>
          <w:szCs w:val="24"/>
          <w:highlight w:val="yellow"/>
          <w:lang w:eastAsia="zh-CN"/>
        </w:rPr>
        <w:t xml:space="preserve">probe (4–18 MHz; set to </w:t>
      </w:r>
      <w:r w:rsidRPr="00DF282C">
        <w:rPr>
          <w:rFonts w:asciiTheme="majorHAnsi" w:eastAsia="Kaiti SC Regular" w:hAnsiTheme="majorHAnsi" w:cstheme="majorHAnsi"/>
          <w:bCs/>
          <w:kern w:val="2"/>
          <w:szCs w:val="24"/>
          <w:highlight w:val="yellow"/>
          <w:lang w:eastAsia="zh-CN"/>
        </w:rPr>
        <w:t>17 MHz</w:t>
      </w:r>
      <w:r w:rsidRPr="00DF282C">
        <w:rPr>
          <w:rFonts w:asciiTheme="majorHAnsi" w:eastAsia="Kaiti SC Regular" w:hAnsiTheme="majorHAnsi" w:cstheme="majorHAnsi"/>
          <w:b w:val="0"/>
          <w:kern w:val="2"/>
          <w:szCs w:val="24"/>
          <w:highlight w:val="yellow"/>
          <w:lang w:eastAsia="zh-CN"/>
        </w:rPr>
        <w:t xml:space="preserve">). Select the </w:t>
      </w:r>
      <w:r w:rsidRPr="00DF282C">
        <w:rPr>
          <w:rFonts w:asciiTheme="majorHAnsi" w:eastAsia="Kaiti SC Regular" w:hAnsiTheme="majorHAnsi" w:cstheme="majorHAnsi"/>
          <w:bCs/>
          <w:kern w:val="2"/>
          <w:szCs w:val="24"/>
          <w:highlight w:val="yellow"/>
          <w:lang w:eastAsia="zh-CN"/>
        </w:rPr>
        <w:t>MSK extremity preset</w:t>
      </w:r>
      <w:r w:rsidRPr="00DF282C">
        <w:rPr>
          <w:rFonts w:asciiTheme="majorHAnsi" w:eastAsia="Kaiti SC Regular" w:hAnsiTheme="majorHAnsi" w:cstheme="majorHAnsi"/>
          <w:b w:val="0"/>
          <w:kern w:val="2"/>
          <w:szCs w:val="24"/>
          <w:highlight w:val="yellow"/>
          <w:lang w:eastAsia="zh-CN"/>
        </w:rPr>
        <w:t xml:space="preserve"> and enable </w:t>
      </w:r>
      <w:r w:rsidRPr="00DF282C">
        <w:rPr>
          <w:rFonts w:asciiTheme="majorHAnsi" w:eastAsia="Kaiti SC Regular" w:hAnsiTheme="majorHAnsi" w:cstheme="majorHAnsi"/>
          <w:bCs/>
          <w:kern w:val="2"/>
          <w:szCs w:val="24"/>
          <w:highlight w:val="yellow"/>
          <w:lang w:eastAsia="zh-CN"/>
        </w:rPr>
        <w:t>tissue harmonic imaging (THI)</w:t>
      </w:r>
      <w:r w:rsidRPr="00DF282C">
        <w:rPr>
          <w:rFonts w:asciiTheme="majorHAnsi" w:eastAsia="Kaiti SC Regular" w:hAnsiTheme="majorHAnsi" w:cstheme="majorHAnsi"/>
          <w:b w:val="0"/>
          <w:kern w:val="2"/>
          <w:szCs w:val="24"/>
          <w:highlight w:val="yellow"/>
          <w:lang w:eastAsia="zh-CN"/>
        </w:rPr>
        <w:t>. Set</w:t>
      </w:r>
      <w:r w:rsidRPr="00DF282C">
        <w:rPr>
          <w:rFonts w:asciiTheme="majorHAnsi" w:eastAsia="Kaiti SC Regular" w:hAnsiTheme="majorHAnsi" w:cstheme="majorHAnsi"/>
          <w:bCs/>
          <w:kern w:val="2"/>
          <w:szCs w:val="24"/>
          <w:highlight w:val="yellow"/>
          <w:lang w:eastAsia="zh-CN"/>
        </w:rPr>
        <w:t xml:space="preserve"> depth</w:t>
      </w:r>
      <w:r w:rsidRPr="00DF282C">
        <w:rPr>
          <w:rFonts w:asciiTheme="majorHAnsi" w:eastAsia="Kaiti SC Regular" w:hAnsiTheme="majorHAnsi" w:cstheme="majorHAnsi"/>
          <w:b w:val="0"/>
          <w:kern w:val="2"/>
          <w:szCs w:val="24"/>
          <w:highlight w:val="yellow"/>
          <w:lang w:eastAsia="zh-CN"/>
        </w:rPr>
        <w:t xml:space="preserve"> = </w:t>
      </w:r>
      <w:r w:rsidRPr="00DF282C">
        <w:rPr>
          <w:rFonts w:asciiTheme="majorHAnsi" w:eastAsia="Kaiti SC Regular" w:hAnsiTheme="majorHAnsi" w:cstheme="majorHAnsi"/>
          <w:bCs/>
          <w:kern w:val="2"/>
          <w:szCs w:val="24"/>
          <w:highlight w:val="yellow"/>
          <w:lang w:eastAsia="zh-CN"/>
        </w:rPr>
        <w:t>3–4 cm</w:t>
      </w:r>
      <w:r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Cs/>
          <w:kern w:val="2"/>
          <w:szCs w:val="24"/>
          <w:highlight w:val="yellow"/>
          <w:lang w:eastAsia="zh-CN"/>
        </w:rPr>
        <w:t xml:space="preserve">power </w:t>
      </w:r>
      <w:r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Cs/>
          <w:kern w:val="2"/>
          <w:szCs w:val="24"/>
          <w:highlight w:val="yellow"/>
          <w:lang w:eastAsia="zh-CN"/>
        </w:rPr>
        <w:t>95%</w:t>
      </w:r>
      <w:r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Cs/>
          <w:kern w:val="2"/>
          <w:szCs w:val="24"/>
          <w:highlight w:val="yellow"/>
          <w:lang w:eastAsia="zh-CN"/>
        </w:rPr>
        <w:t>frame rate</w:t>
      </w:r>
      <w:r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Cs/>
          <w:kern w:val="2"/>
          <w:szCs w:val="24"/>
          <w:highlight w:val="yellow"/>
          <w:lang w:eastAsia="zh-CN"/>
        </w:rPr>
        <w:t xml:space="preserve"> 35 Hz</w:t>
      </w:r>
      <w:r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Cs/>
          <w:kern w:val="2"/>
          <w:szCs w:val="24"/>
          <w:highlight w:val="yellow"/>
          <w:lang w:eastAsia="zh-CN"/>
        </w:rPr>
        <w:t>gain</w:t>
      </w:r>
      <w:r w:rsidRPr="00DF282C">
        <w:rPr>
          <w:rFonts w:asciiTheme="majorHAnsi" w:eastAsia="Kaiti SC Regular" w:hAnsiTheme="majorHAnsi" w:cstheme="majorHAnsi"/>
          <w:b w:val="0"/>
          <w:kern w:val="2"/>
          <w:szCs w:val="24"/>
          <w:highlight w:val="yellow"/>
          <w:lang w:eastAsia="zh-CN"/>
        </w:rPr>
        <w:t xml:space="preserve"> = </w:t>
      </w:r>
      <w:r w:rsidRPr="00DF282C">
        <w:rPr>
          <w:rFonts w:asciiTheme="majorHAnsi" w:eastAsia="Kaiti SC Regular" w:hAnsiTheme="majorHAnsi" w:cstheme="majorHAnsi"/>
          <w:bCs/>
          <w:kern w:val="2"/>
          <w:szCs w:val="24"/>
          <w:highlight w:val="yellow"/>
          <w:lang w:eastAsia="zh-CN"/>
        </w:rPr>
        <w:t>60–70 </w:t>
      </w:r>
      <w:proofErr w:type="gramStart"/>
      <w:r w:rsidRPr="00DF282C">
        <w:rPr>
          <w:rFonts w:asciiTheme="majorHAnsi" w:eastAsia="Kaiti SC Regular" w:hAnsiTheme="majorHAnsi" w:cstheme="majorHAnsi"/>
          <w:bCs/>
          <w:kern w:val="2"/>
          <w:szCs w:val="24"/>
          <w:highlight w:val="yellow"/>
          <w:lang w:eastAsia="zh-CN"/>
        </w:rPr>
        <w:t>dB</w:t>
      </w:r>
      <w:r w:rsidRPr="00DF282C">
        <w:rPr>
          <w:rFonts w:asciiTheme="majorHAnsi" w:eastAsia="Kaiti SC Regular" w:hAnsiTheme="majorHAnsi" w:cstheme="majorHAnsi"/>
          <w:b w:val="0"/>
          <w:kern w:val="2"/>
          <w:szCs w:val="24"/>
          <w:highlight w:val="yellow"/>
          <w:lang w:eastAsia="zh-CN"/>
        </w:rPr>
        <w:t>, and</w:t>
      </w:r>
      <w:proofErr w:type="gramEnd"/>
      <w:r w:rsidRPr="00DF282C">
        <w:rPr>
          <w:rFonts w:asciiTheme="majorHAnsi" w:eastAsia="Kaiti SC Regular" w:hAnsiTheme="majorHAnsi" w:cstheme="majorHAnsi"/>
          <w:b w:val="0"/>
          <w:kern w:val="2"/>
          <w:szCs w:val="24"/>
          <w:highlight w:val="yellow"/>
          <w:lang w:eastAsia="zh-CN"/>
        </w:rPr>
        <w:t xml:space="preserve"> adjust </w:t>
      </w:r>
      <w:r w:rsidRPr="00DF282C">
        <w:rPr>
          <w:rFonts w:asciiTheme="majorHAnsi" w:eastAsia="Kaiti SC Regular" w:hAnsiTheme="majorHAnsi" w:cstheme="majorHAnsi"/>
          <w:bCs/>
          <w:kern w:val="2"/>
          <w:szCs w:val="24"/>
          <w:highlight w:val="yellow"/>
          <w:lang w:eastAsia="zh-CN"/>
        </w:rPr>
        <w:t xml:space="preserve">TGC </w:t>
      </w:r>
      <w:r w:rsidRPr="00DF282C">
        <w:rPr>
          <w:rFonts w:asciiTheme="majorHAnsi" w:eastAsia="Kaiti SC Regular" w:hAnsiTheme="majorHAnsi" w:cstheme="majorHAnsi"/>
          <w:b w:val="0"/>
          <w:kern w:val="2"/>
          <w:szCs w:val="24"/>
          <w:highlight w:val="yellow"/>
          <w:lang w:eastAsia="zh-CN"/>
        </w:rPr>
        <w:t xml:space="preserve">for </w:t>
      </w:r>
      <w:r w:rsidRPr="00DF282C">
        <w:rPr>
          <w:rFonts w:asciiTheme="majorHAnsi" w:eastAsia="Kaiti SC Regular" w:hAnsiTheme="majorHAnsi" w:cstheme="majorHAnsi"/>
          <w:bCs/>
          <w:kern w:val="2"/>
          <w:szCs w:val="24"/>
          <w:highlight w:val="yellow"/>
          <w:lang w:eastAsia="zh-CN"/>
        </w:rPr>
        <w:t>uniform brightness</w:t>
      </w:r>
      <w:r w:rsidRPr="00DF282C">
        <w:rPr>
          <w:rFonts w:asciiTheme="majorHAnsi" w:eastAsia="Kaiti SC Regular" w:hAnsiTheme="majorHAnsi" w:cstheme="majorHAnsi"/>
          <w:b w:val="0"/>
          <w:kern w:val="2"/>
          <w:szCs w:val="24"/>
          <w:highlight w:val="yellow"/>
          <w:lang w:eastAsia="zh-CN"/>
        </w:rPr>
        <w:t>. Position the</w:t>
      </w:r>
      <w:r w:rsidRPr="00DF282C">
        <w:rPr>
          <w:rFonts w:asciiTheme="majorHAnsi" w:eastAsia="Kaiti SC Regular" w:hAnsiTheme="majorHAnsi" w:cstheme="majorHAnsi"/>
          <w:bCs/>
          <w:kern w:val="2"/>
          <w:szCs w:val="24"/>
          <w:highlight w:val="yellow"/>
          <w:lang w:eastAsia="zh-CN"/>
        </w:rPr>
        <w:t xml:space="preserve"> focus </w:t>
      </w:r>
      <w:r w:rsidRPr="00DF282C">
        <w:rPr>
          <w:rFonts w:asciiTheme="majorHAnsi" w:eastAsia="Kaiti SC Regular" w:hAnsiTheme="majorHAnsi" w:cstheme="majorHAnsi"/>
          <w:b w:val="0"/>
          <w:kern w:val="2"/>
          <w:szCs w:val="24"/>
          <w:highlight w:val="yellow"/>
          <w:lang w:eastAsia="zh-CN"/>
        </w:rPr>
        <w:t>at the deep fascia (</w:t>
      </w:r>
      <w:r w:rsidRPr="00DF282C">
        <w:rPr>
          <w:rFonts w:asciiTheme="majorHAnsi" w:eastAsia="Kaiti SC Regular" w:hAnsiTheme="majorHAnsi" w:cstheme="majorHAnsi"/>
          <w:bCs/>
          <w:kern w:val="2"/>
          <w:szCs w:val="24"/>
          <w:highlight w:val="yellow"/>
          <w:lang w:eastAsia="zh-CN"/>
        </w:rPr>
        <w:t>1.5–2 cm depth</w:t>
      </w:r>
      <w:r w:rsidRPr="00DF282C">
        <w:rPr>
          <w:rFonts w:asciiTheme="majorHAnsi" w:eastAsia="Kaiti SC Regular" w:hAnsiTheme="majorHAnsi" w:cstheme="majorHAnsi"/>
          <w:b w:val="0"/>
          <w:kern w:val="2"/>
          <w:szCs w:val="24"/>
          <w:highlight w:val="yellow"/>
          <w:lang w:eastAsia="zh-CN"/>
        </w:rPr>
        <w:t>).</w:t>
      </w:r>
    </w:p>
    <w:p w14:paraId="3FBB0676" w14:textId="77777777" w:rsidR="00D53102" w:rsidRPr="00DF282C" w:rsidRDefault="00D53102" w:rsidP="00570074">
      <w:pPr>
        <w:rPr>
          <w:rFonts w:asciiTheme="majorHAnsi" w:hAnsiTheme="majorHAnsi" w:cstheme="majorHAnsi"/>
          <w:highlight w:val="yellow"/>
          <w:lang w:eastAsia="zh-CN"/>
        </w:rPr>
      </w:pPr>
    </w:p>
    <w:p w14:paraId="3FBB0677" w14:textId="329FF8CE"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Apply 2</w:t>
      </w:r>
      <w:r w:rsidR="00EE1F99" w:rsidRPr="00DF282C">
        <w:rPr>
          <w:rFonts w:asciiTheme="majorHAnsi" w:eastAsia="Kaiti SC Regular" w:hAnsiTheme="majorHAnsi" w:cstheme="majorHAnsi"/>
          <w:b w:val="0"/>
          <w:kern w:val="2"/>
          <w:szCs w:val="24"/>
          <w:highlight w:val="yellow"/>
          <w:lang w:eastAsia="zh-CN"/>
        </w:rPr>
        <w:t>–</w:t>
      </w:r>
      <w:r w:rsidRPr="00DF282C">
        <w:rPr>
          <w:rFonts w:asciiTheme="majorHAnsi" w:eastAsia="Kaiti SC Regular" w:hAnsiTheme="majorHAnsi" w:cstheme="majorHAnsi"/>
          <w:b w:val="0"/>
          <w:kern w:val="2"/>
          <w:szCs w:val="24"/>
          <w:highlight w:val="yellow"/>
          <w:lang w:eastAsia="zh-CN"/>
        </w:rPr>
        <w:t>3</w:t>
      </w:r>
      <w:r w:rsidR="00EE1F99"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 w:val="0"/>
          <w:kern w:val="2"/>
          <w:szCs w:val="24"/>
          <w:highlight w:val="yellow"/>
          <w:lang w:eastAsia="zh-CN"/>
        </w:rPr>
        <w:t>m</w:t>
      </w:r>
      <w:r w:rsidR="00EE1F99" w:rsidRPr="00DF282C">
        <w:rPr>
          <w:rFonts w:asciiTheme="majorHAnsi" w:eastAsia="Kaiti SC Regular" w:hAnsiTheme="majorHAnsi" w:cstheme="majorHAnsi"/>
          <w:b w:val="0"/>
          <w:kern w:val="2"/>
          <w:szCs w:val="24"/>
          <w:highlight w:val="yellow"/>
          <w:lang w:eastAsia="zh-CN"/>
        </w:rPr>
        <w:t>L</w:t>
      </w:r>
      <w:r w:rsidRPr="00DF282C">
        <w:rPr>
          <w:rFonts w:asciiTheme="majorHAnsi" w:eastAsia="Kaiti SC Regular" w:hAnsiTheme="majorHAnsi" w:cstheme="majorHAnsi"/>
          <w:b w:val="0"/>
          <w:kern w:val="2"/>
          <w:szCs w:val="24"/>
          <w:highlight w:val="yellow"/>
          <w:lang w:eastAsia="zh-CN"/>
        </w:rPr>
        <w:t xml:space="preserve"> of medical ultrasound coupling gel to the probe surface.</w:t>
      </w:r>
    </w:p>
    <w:p w14:paraId="3FBB0678" w14:textId="77777777" w:rsidR="00D53102" w:rsidRPr="00DF282C" w:rsidRDefault="00D53102" w:rsidP="00570074">
      <w:pPr>
        <w:rPr>
          <w:rFonts w:asciiTheme="majorHAnsi" w:hAnsiTheme="majorHAnsi" w:cstheme="majorHAnsi"/>
          <w:lang w:eastAsia="zh-CN"/>
        </w:rPr>
      </w:pPr>
    </w:p>
    <w:p w14:paraId="3FBB0679" w14:textId="119D4CCC"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Cover the probe with a disposable sterile medical glove; expel air for a smooth surface and secure the distal end with two finger stalls. Disinfect the glove outer surface with sterile povidone</w:t>
      </w:r>
      <w:r w:rsidRPr="00DF282C">
        <w:rPr>
          <w:rFonts w:asciiTheme="majorHAnsi" w:eastAsia="Kaiti SC Regular" w:hAnsiTheme="majorHAnsi" w:cstheme="majorHAnsi"/>
          <w:b w:val="0"/>
          <w:kern w:val="2"/>
          <w:szCs w:val="24"/>
          <w:highlight w:val="yellow"/>
          <w:lang w:eastAsia="zh-CN"/>
        </w:rPr>
        <w:noBreakHyphen/>
        <w:t>iodine.</w:t>
      </w:r>
    </w:p>
    <w:p w14:paraId="3FBB067A" w14:textId="77777777" w:rsidR="00D53102" w:rsidRPr="00DF282C" w:rsidRDefault="00D53102" w:rsidP="00570074">
      <w:pPr>
        <w:rPr>
          <w:rFonts w:asciiTheme="majorHAnsi" w:hAnsiTheme="majorHAnsi" w:cstheme="majorHAnsi"/>
          <w:lang w:eastAsia="zh-CN"/>
        </w:rPr>
      </w:pPr>
    </w:p>
    <w:p w14:paraId="3FBB067B"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Instruct the patient to inform the physician immediately of any discomfort during the procedure.</w:t>
      </w:r>
    </w:p>
    <w:p w14:paraId="3FBB067E" w14:textId="77777777" w:rsidR="00D53102" w:rsidRPr="00DF282C" w:rsidRDefault="00D53102" w:rsidP="00570074">
      <w:pPr>
        <w:rPr>
          <w:rFonts w:asciiTheme="majorHAnsi" w:hAnsiTheme="majorHAnsi" w:cstheme="majorHAnsi"/>
          <w:lang w:eastAsia="zh-CN"/>
        </w:rPr>
      </w:pPr>
    </w:p>
    <w:p w14:paraId="3FBB067F" w14:textId="7F946AD1"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Treatment </w:t>
      </w:r>
      <w:r w:rsidR="005C0639"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rocedure</w:t>
      </w:r>
    </w:p>
    <w:p w14:paraId="3FBB0680" w14:textId="77777777" w:rsidR="00D53102" w:rsidRPr="00DF282C" w:rsidRDefault="00D53102" w:rsidP="00570074">
      <w:pPr>
        <w:rPr>
          <w:rFonts w:asciiTheme="majorHAnsi" w:hAnsiTheme="majorHAnsi" w:cstheme="majorHAnsi"/>
          <w:lang w:eastAsia="zh-CN"/>
        </w:rPr>
      </w:pPr>
    </w:p>
    <w:p w14:paraId="3FBB0681" w14:textId="5102A28F"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Place the ultrasound probe along the direction of the trapezius muscle fibers (i.e., the long axis of the probe is parallel to the fiber orientation), perpendicularly on the skin over the marked point, maintaining stable probe-to-skin contact (skin indentation &lt; 0.5 cm).</w:t>
      </w:r>
    </w:p>
    <w:p w14:paraId="3FBB0682" w14:textId="77777777" w:rsidR="00D53102" w:rsidRPr="00DF282C" w:rsidRDefault="00D53102" w:rsidP="00570074">
      <w:pPr>
        <w:rPr>
          <w:rFonts w:asciiTheme="majorHAnsi" w:hAnsiTheme="majorHAnsi" w:cstheme="majorHAnsi"/>
          <w:lang w:eastAsia="zh-CN"/>
        </w:rPr>
      </w:pPr>
    </w:p>
    <w:p w14:paraId="3FBB0683"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Slowly move the probe along the fiber direction to scan and identify areas of locally thickened fascia, then center </w:t>
      </w:r>
      <w:proofErr w:type="gramStart"/>
      <w:r w:rsidRPr="00DF282C">
        <w:rPr>
          <w:rFonts w:asciiTheme="majorHAnsi" w:eastAsia="Kaiti SC Regular" w:hAnsiTheme="majorHAnsi" w:cstheme="majorHAnsi"/>
          <w:b w:val="0"/>
          <w:kern w:val="2"/>
          <w:szCs w:val="24"/>
          <w:highlight w:val="yellow"/>
          <w:lang w:eastAsia="zh-CN"/>
        </w:rPr>
        <w:t>the thickest part of the</w:t>
      </w:r>
      <w:proofErr w:type="gramEnd"/>
      <w:r w:rsidRPr="00DF282C">
        <w:rPr>
          <w:rFonts w:asciiTheme="majorHAnsi" w:eastAsia="Kaiti SC Regular" w:hAnsiTheme="majorHAnsi" w:cstheme="majorHAnsi"/>
          <w:b w:val="0"/>
          <w:kern w:val="2"/>
          <w:szCs w:val="24"/>
          <w:highlight w:val="yellow"/>
          <w:lang w:eastAsia="zh-CN"/>
        </w:rPr>
        <w:t xml:space="preserve"> thickened fascia under the probe.</w:t>
      </w:r>
    </w:p>
    <w:p w14:paraId="3FBB0684" w14:textId="77777777" w:rsidR="00D53102" w:rsidRPr="00DF282C" w:rsidRDefault="00D53102" w:rsidP="00570074">
      <w:pPr>
        <w:rPr>
          <w:rFonts w:asciiTheme="majorHAnsi" w:eastAsia="Kaiti SC Regular" w:hAnsiTheme="majorHAnsi" w:cstheme="majorHAnsi"/>
          <w:kern w:val="2"/>
          <w:highlight w:val="yellow"/>
          <w:lang w:eastAsia="zh-CN"/>
        </w:rPr>
      </w:pPr>
    </w:p>
    <w:p w14:paraId="3FBB0685" w14:textId="77777777" w:rsidR="00D53102" w:rsidRPr="00DF282C" w:rsidRDefault="004D1A0B" w:rsidP="00570074">
      <w:pPr>
        <w:pStyle w:val="Heading1"/>
        <w:spacing w:before="0" w:after="0"/>
        <w:rPr>
          <w:rFonts w:asciiTheme="majorHAnsi" w:hAnsiTheme="majorHAnsi" w:cstheme="majorHAnsi"/>
          <w:szCs w:val="24"/>
          <w:lang w:eastAsia="zh-CN"/>
        </w:rPr>
      </w:pPr>
      <w:r w:rsidRPr="00DF282C">
        <w:rPr>
          <w:rFonts w:asciiTheme="majorHAnsi" w:eastAsia="Kaiti SC Regular" w:hAnsiTheme="majorHAnsi" w:cstheme="majorHAnsi"/>
          <w:b w:val="0"/>
          <w:kern w:val="2"/>
          <w:szCs w:val="24"/>
          <w:lang w:eastAsia="zh-CN"/>
        </w:rPr>
        <w:t xml:space="preserve">NOTE: Thickened fascia is defined on ultrasound as: thickness increase &gt; 2 mm compared to adjacent normal fascia, with heterogeneous echogenicity and restricted sliding. See </w:t>
      </w:r>
      <w:r w:rsidRPr="00DF282C">
        <w:rPr>
          <w:rFonts w:asciiTheme="majorHAnsi" w:eastAsia="Kaiti SC Regular" w:hAnsiTheme="majorHAnsi" w:cstheme="majorHAnsi"/>
          <w:bCs/>
          <w:kern w:val="2"/>
          <w:szCs w:val="24"/>
          <w:lang w:eastAsia="zh-CN"/>
        </w:rPr>
        <w:t xml:space="preserve">Figure 2D. </w:t>
      </w:r>
    </w:p>
    <w:p w14:paraId="3FBB0687" w14:textId="77777777" w:rsidR="00D53102" w:rsidRPr="00DF282C" w:rsidRDefault="00D53102" w:rsidP="00570074">
      <w:pPr>
        <w:rPr>
          <w:rFonts w:asciiTheme="majorHAnsi" w:hAnsiTheme="majorHAnsi" w:cstheme="majorHAnsi"/>
          <w:lang w:eastAsia="zh-CN"/>
        </w:rPr>
      </w:pPr>
    </w:p>
    <w:p w14:paraId="3FBB0688" w14:textId="47300DFD"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Insert the </w:t>
      </w:r>
      <w:proofErr w:type="spellStart"/>
      <w:r w:rsidRPr="00DF282C">
        <w:rPr>
          <w:rFonts w:asciiTheme="majorHAnsi" w:eastAsia="Kaiti SC Regular" w:hAnsiTheme="majorHAnsi" w:cstheme="majorHAnsi"/>
          <w:b w:val="0"/>
          <w:kern w:val="2"/>
          <w:szCs w:val="24"/>
          <w:highlight w:val="yellow"/>
          <w:lang w:eastAsia="zh-CN"/>
        </w:rPr>
        <w:t>acupotomy</w:t>
      </w:r>
      <w:proofErr w:type="spellEnd"/>
      <w:r w:rsidRPr="00DF282C">
        <w:rPr>
          <w:rFonts w:asciiTheme="majorHAnsi" w:eastAsia="Kaiti SC Regular" w:hAnsiTheme="majorHAnsi" w:cstheme="majorHAnsi"/>
          <w:b w:val="0"/>
          <w:kern w:val="2"/>
          <w:szCs w:val="24"/>
          <w:highlight w:val="yellow"/>
          <w:lang w:eastAsia="zh-CN"/>
        </w:rPr>
        <w:t xml:space="preserve"> needle percutaneously at a point 0.5 cm lateral to the probe's long-axis marker.</w:t>
      </w:r>
    </w:p>
    <w:p w14:paraId="3FBB0689" w14:textId="77777777" w:rsidR="00D53102" w:rsidRPr="00DF282C" w:rsidRDefault="00D53102" w:rsidP="00570074">
      <w:pPr>
        <w:rPr>
          <w:rFonts w:asciiTheme="majorHAnsi" w:hAnsiTheme="majorHAnsi" w:cstheme="majorHAnsi"/>
          <w:lang w:eastAsia="zh-CN"/>
        </w:rPr>
      </w:pPr>
    </w:p>
    <w:p w14:paraId="3FBB068C" w14:textId="43E92C5E"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Under real-time ultrasound guidance, advance the needle from medial to lateral, with the needle tip pointing toward the shoulder joint, at an angle of </w:t>
      </w:r>
      <w:r w:rsidRPr="00DF282C">
        <w:rPr>
          <w:rFonts w:asciiTheme="majorHAnsi" w:eastAsia="Kaiti SC Regular" w:hAnsiTheme="majorHAnsi" w:cstheme="majorHAnsi"/>
          <w:bCs/>
          <w:kern w:val="2"/>
          <w:szCs w:val="24"/>
          <w:highlight w:val="yellow"/>
          <w:lang w:eastAsia="zh-CN"/>
        </w:rPr>
        <w:t>10°</w:t>
      </w:r>
      <w:r w:rsidR="005C0639" w:rsidRPr="00DF282C">
        <w:rPr>
          <w:rFonts w:asciiTheme="majorHAnsi" w:eastAsia="Kaiti SC Regular" w:hAnsiTheme="majorHAnsi" w:cstheme="majorHAnsi"/>
          <w:bCs/>
          <w:kern w:val="2"/>
          <w:szCs w:val="24"/>
          <w:highlight w:val="yellow"/>
          <w:lang w:eastAsia="zh-CN"/>
        </w:rPr>
        <w:t>—</w:t>
      </w:r>
      <w:r w:rsidRPr="00DF282C">
        <w:rPr>
          <w:rFonts w:asciiTheme="majorHAnsi" w:eastAsia="Kaiti SC Regular" w:hAnsiTheme="majorHAnsi" w:cstheme="majorHAnsi"/>
          <w:bCs/>
          <w:kern w:val="2"/>
          <w:szCs w:val="24"/>
          <w:highlight w:val="yellow"/>
          <w:lang w:eastAsia="zh-CN"/>
        </w:rPr>
        <w:t>15</w:t>
      </w:r>
      <w:r w:rsidRPr="00DF282C">
        <w:rPr>
          <w:rFonts w:asciiTheme="majorHAnsi" w:eastAsia="Kaiti SC Regular" w:hAnsiTheme="majorHAnsi" w:cstheme="majorHAnsi"/>
          <w:b w:val="0"/>
          <w:kern w:val="2"/>
          <w:szCs w:val="24"/>
          <w:highlight w:val="yellow"/>
          <w:lang w:eastAsia="zh-CN"/>
        </w:rPr>
        <w:t>° relative to the skin, within the plane parallel to the long axis of the trapezius muscle.</w:t>
      </w:r>
      <w:r w:rsidR="00CA38FF" w:rsidRPr="00DF282C">
        <w:rPr>
          <w:rFonts w:asciiTheme="majorHAnsi" w:eastAsia="Kaiti SC Regular" w:hAnsiTheme="majorHAnsi" w:cstheme="majorHAnsi"/>
          <w:b w:val="0"/>
          <w:kern w:val="2"/>
          <w:szCs w:val="24"/>
          <w:highlight w:val="yellow"/>
          <w:lang w:eastAsia="zh-CN"/>
        </w:rPr>
        <w:t xml:space="preserve"> </w:t>
      </w:r>
      <w:r w:rsidRPr="00DF282C">
        <w:rPr>
          <w:rFonts w:asciiTheme="majorHAnsi" w:eastAsia="Kaiti SC Regular" w:hAnsiTheme="majorHAnsi" w:cstheme="majorHAnsi"/>
          <w:b w:val="0"/>
          <w:kern w:val="2"/>
          <w:szCs w:val="24"/>
          <w:highlight w:val="yellow"/>
          <w:lang w:eastAsia="zh-CN"/>
        </w:rPr>
        <w:t>Guide the needle tip to the superficial fascial layer.</w:t>
      </w:r>
    </w:p>
    <w:p w14:paraId="3FBB068D" w14:textId="77777777" w:rsidR="00D53102" w:rsidRPr="00DF282C" w:rsidRDefault="00D53102" w:rsidP="00570074">
      <w:pPr>
        <w:rPr>
          <w:rFonts w:asciiTheme="majorHAnsi" w:hAnsiTheme="majorHAnsi" w:cstheme="majorHAnsi"/>
          <w:lang w:eastAsia="zh-CN"/>
        </w:rPr>
      </w:pPr>
    </w:p>
    <w:p w14:paraId="3FBB068E" w14:textId="5DFD2615"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Perform 3–5 oblique release motions (</w:t>
      </w:r>
      <w:r w:rsidRPr="00DF282C">
        <w:rPr>
          <w:rFonts w:asciiTheme="majorHAnsi" w:eastAsia="Kaiti SC Regular" w:hAnsiTheme="majorHAnsi" w:cstheme="majorHAnsi"/>
          <w:bCs/>
          <w:kern w:val="2"/>
          <w:szCs w:val="24"/>
          <w:highlight w:val="yellow"/>
          <w:lang w:eastAsia="zh-CN"/>
        </w:rPr>
        <w:t>5 mm longitudinal movemen</w:t>
      </w:r>
      <w:r w:rsidRPr="00DF282C">
        <w:rPr>
          <w:rFonts w:asciiTheme="majorHAnsi" w:eastAsia="Kaiti SC Regular" w:hAnsiTheme="majorHAnsi" w:cstheme="majorHAnsi"/>
          <w:b w:val="0"/>
          <w:kern w:val="2"/>
          <w:szCs w:val="24"/>
          <w:highlight w:val="yellow"/>
          <w:lang w:eastAsia="zh-CN"/>
        </w:rPr>
        <w:t xml:space="preserve">t, </w:t>
      </w:r>
      <w:r w:rsidRPr="00DF282C">
        <w:rPr>
          <w:rFonts w:asciiTheme="majorHAnsi" w:eastAsia="Kaiti SC Regular" w:hAnsiTheme="majorHAnsi" w:cstheme="majorHAnsi"/>
          <w:bCs/>
          <w:kern w:val="2"/>
          <w:szCs w:val="24"/>
          <w:highlight w:val="yellow"/>
          <w:lang w:eastAsia="zh-CN"/>
        </w:rPr>
        <w:t>1 Hz frequency</w:t>
      </w:r>
      <w:r w:rsidRPr="00DF282C">
        <w:rPr>
          <w:rFonts w:asciiTheme="majorHAnsi" w:eastAsia="Kaiti SC Regular" w:hAnsiTheme="majorHAnsi" w:cstheme="majorHAnsi"/>
          <w:b w:val="0"/>
          <w:kern w:val="2"/>
          <w:szCs w:val="24"/>
          <w:highlight w:val="yellow"/>
          <w:lang w:eastAsia="zh-CN"/>
        </w:rPr>
        <w:t>) until a palpable “loss of resistance” is felt, or ultrasound shows fascial separation and improved sliding.</w:t>
      </w:r>
    </w:p>
    <w:p w14:paraId="3FBB068F" w14:textId="77777777" w:rsidR="00D53102" w:rsidRPr="00DF282C" w:rsidRDefault="00D53102" w:rsidP="00570074">
      <w:pPr>
        <w:pStyle w:val="CommentText"/>
        <w:rPr>
          <w:rFonts w:asciiTheme="majorHAnsi" w:hAnsiTheme="majorHAnsi" w:cstheme="majorHAnsi"/>
          <w:sz w:val="24"/>
          <w:szCs w:val="24"/>
          <w:lang w:eastAsia="zh-CN"/>
        </w:rPr>
      </w:pPr>
    </w:p>
    <w:p w14:paraId="3FBB0692" w14:textId="5695C01B"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w:t>
      </w:r>
      <w:r w:rsidR="00A82914" w:rsidRPr="00DF282C">
        <w:rPr>
          <w:rFonts w:asciiTheme="majorHAnsi" w:hAnsiTheme="majorHAnsi" w:cstheme="majorHAnsi"/>
          <w:b w:val="0"/>
          <w:szCs w:val="24"/>
          <w:highlight w:val="yellow"/>
        </w:rPr>
        <w:t xml:space="preserve">Withdraw the needle to the subcutaneous level, adjust the insertion angle to </w:t>
      </w:r>
      <w:r w:rsidR="00A82914" w:rsidRPr="00DF282C">
        <w:rPr>
          <w:rFonts w:asciiTheme="majorHAnsi" w:hAnsiTheme="majorHAnsi" w:cstheme="majorHAnsi"/>
          <w:bCs/>
          <w:szCs w:val="24"/>
          <w:highlight w:val="yellow"/>
        </w:rPr>
        <w:t>approximately 45°</w:t>
      </w:r>
      <w:r w:rsidR="00A82914" w:rsidRPr="00DF282C">
        <w:rPr>
          <w:rFonts w:asciiTheme="majorHAnsi" w:hAnsiTheme="majorHAnsi" w:cstheme="majorHAnsi"/>
          <w:b w:val="0"/>
          <w:szCs w:val="24"/>
          <w:highlight w:val="yellow"/>
        </w:rPr>
        <w:t xml:space="preserve">, and advance the needle tip to the deep fascial layer under ultrasound guidance. Perform 3–5 oblique release motions using the same </w:t>
      </w:r>
      <w:r w:rsidR="00A82914" w:rsidRPr="00DF282C">
        <w:rPr>
          <w:rFonts w:asciiTheme="majorHAnsi" w:hAnsiTheme="majorHAnsi" w:cstheme="majorHAnsi"/>
          <w:bCs/>
          <w:szCs w:val="24"/>
          <w:highlight w:val="yellow"/>
        </w:rPr>
        <w:t xml:space="preserve">5 mm longitudinal movement </w:t>
      </w:r>
      <w:r w:rsidR="00A82914" w:rsidRPr="00DF282C">
        <w:rPr>
          <w:rFonts w:asciiTheme="majorHAnsi" w:hAnsiTheme="majorHAnsi" w:cstheme="majorHAnsi"/>
          <w:b w:val="0"/>
          <w:szCs w:val="24"/>
          <w:highlight w:val="yellow"/>
        </w:rPr>
        <w:t xml:space="preserve">and </w:t>
      </w:r>
      <w:r w:rsidR="00A82914" w:rsidRPr="00DF282C">
        <w:rPr>
          <w:rFonts w:asciiTheme="majorHAnsi" w:hAnsiTheme="majorHAnsi" w:cstheme="majorHAnsi"/>
          <w:bCs/>
          <w:szCs w:val="24"/>
          <w:highlight w:val="yellow"/>
        </w:rPr>
        <w:t>1 Hz frequency</w:t>
      </w:r>
      <w:r w:rsidR="00A82914" w:rsidRPr="00DF282C">
        <w:rPr>
          <w:rFonts w:asciiTheme="majorHAnsi" w:hAnsiTheme="majorHAnsi" w:cstheme="majorHAnsi"/>
          <w:b w:val="0"/>
          <w:szCs w:val="24"/>
          <w:highlight w:val="yellow"/>
        </w:rPr>
        <w:t xml:space="preserve"> until loss of resistance is felt or ultrasound shows fascial separation and improved sliding.</w:t>
      </w:r>
    </w:p>
    <w:p w14:paraId="3FBB0693" w14:textId="77777777" w:rsidR="00D53102" w:rsidRPr="00DF282C" w:rsidRDefault="00D53102" w:rsidP="00570074">
      <w:pPr>
        <w:rPr>
          <w:rFonts w:asciiTheme="majorHAnsi" w:hAnsiTheme="majorHAnsi" w:cstheme="majorHAnsi"/>
          <w:lang w:eastAsia="zh-CN"/>
        </w:rPr>
      </w:pPr>
    </w:p>
    <w:p w14:paraId="3FBB0694" w14:textId="42A2A7FE"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highlight w:val="yellow"/>
          <w:lang w:eastAsia="zh-CN"/>
        </w:rPr>
      </w:pPr>
      <w:r w:rsidRPr="00DF282C">
        <w:rPr>
          <w:rFonts w:asciiTheme="majorHAnsi" w:eastAsia="Kaiti SC Regular" w:hAnsiTheme="majorHAnsi" w:cstheme="majorHAnsi"/>
          <w:b w:val="0"/>
          <w:kern w:val="2"/>
          <w:szCs w:val="24"/>
          <w:highlight w:val="yellow"/>
          <w:lang w:eastAsia="zh-CN"/>
        </w:rPr>
        <w:t xml:space="preserve"> Withdraw the needle completely, apply firm pressure to the needle site with a sterile cotton ball for 30 s and cover the site with a sterile adhesive dressing, and assist </w:t>
      </w:r>
      <w:r w:rsidRPr="00DF282C">
        <w:rPr>
          <w:rFonts w:asciiTheme="majorHAnsi" w:eastAsia="Kaiti SC Regular" w:hAnsiTheme="majorHAnsi" w:cstheme="majorHAnsi"/>
          <w:b w:val="0"/>
          <w:kern w:val="2"/>
          <w:szCs w:val="24"/>
          <w:lang w:eastAsia="zh-CN"/>
        </w:rPr>
        <w:t>the patient in adjusting their clothing.</w:t>
      </w:r>
    </w:p>
    <w:p w14:paraId="3FBB069B" w14:textId="77777777" w:rsidR="00D53102" w:rsidRPr="00DF282C" w:rsidRDefault="00D53102" w:rsidP="00570074">
      <w:pPr>
        <w:rPr>
          <w:rFonts w:asciiTheme="majorHAnsi" w:hAnsiTheme="majorHAnsi" w:cstheme="majorHAnsi"/>
          <w:lang w:eastAsia="zh-CN"/>
        </w:rPr>
      </w:pPr>
    </w:p>
    <w:p w14:paraId="3FBB069C" w14:textId="77777777"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NOTE: Throughout the needle insertion and release procedure, continuously monitor the patient’s responses and verbal feedback for any signs of discomfort or adverse reactions.</w:t>
      </w:r>
    </w:p>
    <w:p w14:paraId="3FBB069D" w14:textId="77777777" w:rsidR="00D53102" w:rsidRPr="00DF282C" w:rsidRDefault="00D53102" w:rsidP="00570074">
      <w:pPr>
        <w:rPr>
          <w:rFonts w:asciiTheme="majorHAnsi" w:hAnsiTheme="majorHAnsi" w:cstheme="majorHAnsi"/>
          <w:lang w:eastAsia="zh-CN"/>
        </w:rPr>
      </w:pPr>
    </w:p>
    <w:p w14:paraId="3FBB069E" w14:textId="1D166717"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Post</w:t>
      </w:r>
      <w:r w:rsidR="005B7072" w:rsidRPr="00DF282C">
        <w:rPr>
          <w:rFonts w:asciiTheme="majorHAnsi" w:eastAsia="Kaiti SC Regular" w:hAnsiTheme="majorHAnsi" w:cstheme="majorHAnsi"/>
          <w:b w:val="0"/>
          <w:kern w:val="2"/>
          <w:szCs w:val="24"/>
          <w:lang w:eastAsia="zh-CN"/>
        </w:rPr>
        <w:t>t</w:t>
      </w:r>
      <w:r w:rsidRPr="00DF282C">
        <w:rPr>
          <w:rFonts w:asciiTheme="majorHAnsi" w:eastAsia="Kaiti SC Regular" w:hAnsiTheme="majorHAnsi" w:cstheme="majorHAnsi"/>
          <w:b w:val="0"/>
          <w:kern w:val="2"/>
          <w:szCs w:val="24"/>
          <w:lang w:eastAsia="zh-CN"/>
        </w:rPr>
        <w:t>reatment Instructions</w:t>
      </w:r>
    </w:p>
    <w:p w14:paraId="3FBB069F" w14:textId="77777777" w:rsidR="00D53102" w:rsidRPr="00DF282C" w:rsidRDefault="00D53102" w:rsidP="00570074">
      <w:pPr>
        <w:rPr>
          <w:rFonts w:asciiTheme="majorHAnsi" w:hAnsiTheme="majorHAnsi" w:cstheme="majorHAnsi"/>
          <w:lang w:eastAsia="zh-CN"/>
        </w:rPr>
      </w:pPr>
    </w:p>
    <w:p w14:paraId="3FBB06A0" w14:textId="06C1F9C3"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Instruct the patient to keep the </w:t>
      </w:r>
      <w:proofErr w:type="gramStart"/>
      <w:r w:rsidRPr="00DF282C">
        <w:rPr>
          <w:rFonts w:asciiTheme="majorHAnsi" w:eastAsia="Kaiti SC Regular" w:hAnsiTheme="majorHAnsi" w:cstheme="majorHAnsi"/>
          <w:b w:val="0"/>
          <w:kern w:val="2"/>
          <w:szCs w:val="24"/>
          <w:lang w:eastAsia="zh-CN"/>
        </w:rPr>
        <w:t>needle site</w:t>
      </w:r>
      <w:proofErr w:type="gramEnd"/>
      <w:r w:rsidRPr="00DF282C">
        <w:rPr>
          <w:rFonts w:asciiTheme="majorHAnsi" w:eastAsia="Kaiti SC Regular" w:hAnsiTheme="majorHAnsi" w:cstheme="majorHAnsi"/>
          <w:b w:val="0"/>
          <w:kern w:val="2"/>
          <w:szCs w:val="24"/>
          <w:lang w:eastAsia="zh-CN"/>
        </w:rPr>
        <w:t xml:space="preserve"> dry for 24 h and avoid lifting heavy objects exceeding 5 kg for 48 h. </w:t>
      </w:r>
    </w:p>
    <w:p w14:paraId="3FBB06A3" w14:textId="77777777" w:rsidR="00D53102" w:rsidRPr="00DF282C" w:rsidRDefault="00D53102" w:rsidP="00570074">
      <w:pPr>
        <w:rPr>
          <w:rFonts w:asciiTheme="majorHAnsi" w:hAnsiTheme="majorHAnsi" w:cstheme="majorHAnsi"/>
          <w:lang w:eastAsia="zh-CN"/>
        </w:rPr>
      </w:pPr>
    </w:p>
    <w:p w14:paraId="3FBB06A4" w14:textId="286BF52A"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Safety </w:t>
      </w:r>
      <w:r w:rsidR="005B7072" w:rsidRPr="00DF282C">
        <w:rPr>
          <w:rFonts w:asciiTheme="majorHAnsi" w:eastAsia="Kaiti SC Regular" w:hAnsiTheme="majorHAnsi" w:cstheme="majorHAnsi"/>
          <w:b w:val="0"/>
          <w:kern w:val="2"/>
          <w:szCs w:val="24"/>
          <w:lang w:eastAsia="zh-CN"/>
        </w:rPr>
        <w:t>m</w:t>
      </w:r>
      <w:r w:rsidRPr="00DF282C">
        <w:rPr>
          <w:rFonts w:asciiTheme="majorHAnsi" w:eastAsia="Kaiti SC Regular" w:hAnsiTheme="majorHAnsi" w:cstheme="majorHAnsi"/>
          <w:b w:val="0"/>
          <w:kern w:val="2"/>
          <w:szCs w:val="24"/>
          <w:lang w:eastAsia="zh-CN"/>
        </w:rPr>
        <w:t xml:space="preserve">onitoring </w:t>
      </w:r>
    </w:p>
    <w:p w14:paraId="3FBB06A5" w14:textId="77777777" w:rsidR="00D53102" w:rsidRPr="00DF282C" w:rsidRDefault="00D53102" w:rsidP="00570074">
      <w:pPr>
        <w:rPr>
          <w:rFonts w:asciiTheme="majorHAnsi" w:hAnsiTheme="majorHAnsi" w:cstheme="majorHAnsi"/>
          <w:lang w:eastAsia="zh-CN"/>
        </w:rPr>
      </w:pPr>
    </w:p>
    <w:p w14:paraId="3FBB06A6"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Adverse event (AE) grading</w:t>
      </w:r>
    </w:p>
    <w:p w14:paraId="3FBB06A7" w14:textId="77777777" w:rsidR="00D53102" w:rsidRPr="00DF282C" w:rsidRDefault="00D53102" w:rsidP="00570074">
      <w:pPr>
        <w:rPr>
          <w:rFonts w:asciiTheme="majorHAnsi" w:hAnsiTheme="majorHAnsi" w:cstheme="majorHAnsi"/>
          <w:lang w:eastAsia="zh-CN"/>
        </w:rPr>
      </w:pPr>
    </w:p>
    <w:p w14:paraId="3FBB06A8" w14:textId="291F03C4"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w:t>
      </w:r>
      <w:r w:rsidR="005B7072" w:rsidRPr="00DF282C">
        <w:rPr>
          <w:rFonts w:asciiTheme="majorHAnsi" w:eastAsia="Kaiti SC Regular" w:hAnsiTheme="majorHAnsi" w:cstheme="majorHAnsi"/>
          <w:b w:val="0"/>
          <w:kern w:val="2"/>
          <w:szCs w:val="24"/>
          <w:lang w:eastAsia="zh-CN"/>
        </w:rPr>
        <w:t>Define m</w:t>
      </w:r>
      <w:r w:rsidRPr="00DF282C">
        <w:rPr>
          <w:rFonts w:asciiTheme="majorHAnsi" w:eastAsia="Kaiti SC Regular" w:hAnsiTheme="majorHAnsi" w:cstheme="majorHAnsi"/>
          <w:b w:val="0"/>
          <w:kern w:val="2"/>
          <w:szCs w:val="24"/>
          <w:lang w:eastAsia="zh-CN"/>
        </w:rPr>
        <w:t>ild AE</w:t>
      </w:r>
      <w:r w:rsidR="005B7072" w:rsidRPr="00DF282C">
        <w:rPr>
          <w:rFonts w:asciiTheme="majorHAnsi" w:eastAsia="Kaiti SC Regular" w:hAnsiTheme="majorHAnsi" w:cstheme="majorHAnsi"/>
          <w:b w:val="0"/>
          <w:kern w:val="2"/>
          <w:szCs w:val="24"/>
          <w:lang w:eastAsia="zh-CN"/>
        </w:rPr>
        <w:t xml:space="preserve"> as t</w:t>
      </w:r>
      <w:r w:rsidRPr="00DF282C">
        <w:rPr>
          <w:rFonts w:asciiTheme="majorHAnsi" w:eastAsia="Kaiti SC Regular" w:hAnsiTheme="majorHAnsi" w:cstheme="majorHAnsi"/>
          <w:b w:val="0"/>
          <w:kern w:val="2"/>
          <w:szCs w:val="24"/>
          <w:lang w:eastAsia="zh-CN"/>
        </w:rPr>
        <w:t>ransient local pain (VAS 1–3), small ecchymosis (&lt;2 cm), or mild soreness</w:t>
      </w:r>
      <w:r w:rsidR="005B7072" w:rsidRPr="00DF282C">
        <w:rPr>
          <w:rFonts w:asciiTheme="majorHAnsi" w:eastAsia="Kaiti SC Regular" w:hAnsiTheme="majorHAnsi" w:cstheme="majorHAnsi"/>
          <w:b w:val="0"/>
          <w:kern w:val="2"/>
          <w:szCs w:val="24"/>
          <w:lang w:eastAsia="zh-CN"/>
        </w:rPr>
        <w:t>,</w:t>
      </w:r>
      <w:r w:rsidRPr="00DF282C">
        <w:rPr>
          <w:rFonts w:asciiTheme="majorHAnsi" w:eastAsia="Kaiti SC Regular" w:hAnsiTheme="majorHAnsi" w:cstheme="majorHAnsi"/>
          <w:b w:val="0"/>
          <w:kern w:val="2"/>
          <w:szCs w:val="24"/>
          <w:lang w:eastAsia="zh-CN"/>
        </w:rPr>
        <w:t xml:space="preserve"> resolv</w:t>
      </w:r>
      <w:r w:rsidR="005B7072" w:rsidRPr="00DF282C">
        <w:rPr>
          <w:rFonts w:asciiTheme="majorHAnsi" w:eastAsia="Kaiti SC Regular" w:hAnsiTheme="majorHAnsi" w:cstheme="majorHAnsi"/>
          <w:b w:val="0"/>
          <w:kern w:val="2"/>
          <w:szCs w:val="24"/>
          <w:lang w:eastAsia="zh-CN"/>
        </w:rPr>
        <w:t>ing</w:t>
      </w:r>
      <w:r w:rsidRPr="00DF282C">
        <w:rPr>
          <w:rFonts w:asciiTheme="majorHAnsi" w:eastAsia="Kaiti SC Regular" w:hAnsiTheme="majorHAnsi" w:cstheme="majorHAnsi"/>
          <w:b w:val="0"/>
          <w:kern w:val="2"/>
          <w:szCs w:val="24"/>
          <w:lang w:eastAsia="zh-CN"/>
        </w:rPr>
        <w:t xml:space="preserve"> spontaneously within 24 h.</w:t>
      </w:r>
    </w:p>
    <w:p w14:paraId="3FBB06A9" w14:textId="77777777" w:rsidR="00D53102" w:rsidRPr="00DF282C" w:rsidRDefault="00D53102" w:rsidP="00570074">
      <w:pPr>
        <w:rPr>
          <w:rFonts w:asciiTheme="majorHAnsi" w:eastAsia="Kaiti SC Regular" w:hAnsiTheme="majorHAnsi" w:cstheme="majorHAnsi"/>
          <w:kern w:val="2"/>
          <w:lang w:eastAsia="zh-CN"/>
        </w:rPr>
      </w:pPr>
    </w:p>
    <w:p w14:paraId="3FBB06AA" w14:textId="451628F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w:t>
      </w:r>
      <w:r w:rsidR="005B7072" w:rsidRPr="00DF282C">
        <w:rPr>
          <w:rFonts w:asciiTheme="majorHAnsi" w:eastAsia="Kaiti SC Regular" w:hAnsiTheme="majorHAnsi" w:cstheme="majorHAnsi"/>
          <w:b w:val="0"/>
          <w:kern w:val="2"/>
          <w:szCs w:val="24"/>
          <w:lang w:eastAsia="zh-CN"/>
        </w:rPr>
        <w:t>Define m</w:t>
      </w:r>
      <w:r w:rsidRPr="00DF282C">
        <w:rPr>
          <w:rFonts w:asciiTheme="majorHAnsi" w:eastAsia="Kaiti SC Regular" w:hAnsiTheme="majorHAnsi" w:cstheme="majorHAnsi"/>
          <w:b w:val="0"/>
          <w:kern w:val="2"/>
          <w:szCs w:val="24"/>
          <w:lang w:eastAsia="zh-CN"/>
        </w:rPr>
        <w:t>oderate A</w:t>
      </w:r>
      <w:r w:rsidR="000167A3" w:rsidRPr="00DF282C">
        <w:rPr>
          <w:rFonts w:asciiTheme="majorHAnsi" w:eastAsia="Kaiti SC Regular" w:hAnsiTheme="majorHAnsi" w:cstheme="majorHAnsi"/>
          <w:b w:val="0"/>
          <w:kern w:val="2"/>
          <w:szCs w:val="24"/>
          <w:lang w:eastAsia="zh-CN"/>
        </w:rPr>
        <w:t>E as l</w:t>
      </w:r>
      <w:r w:rsidRPr="00DF282C">
        <w:rPr>
          <w:rFonts w:asciiTheme="majorHAnsi" w:eastAsia="Kaiti SC Regular" w:hAnsiTheme="majorHAnsi" w:cstheme="majorHAnsi"/>
          <w:b w:val="0"/>
          <w:kern w:val="2"/>
          <w:szCs w:val="24"/>
          <w:lang w:eastAsia="zh-CN"/>
        </w:rPr>
        <w:t>ocal pain (VAS 4–6), ecchymosis (2–5 cm), or mild vasovagal reaction;</w:t>
      </w:r>
      <w:r w:rsidR="002C1A15" w:rsidRPr="00DF282C">
        <w:rPr>
          <w:rFonts w:asciiTheme="majorHAnsi" w:eastAsia="Kaiti SC Regular" w:hAnsiTheme="majorHAnsi" w:cstheme="majorHAnsi"/>
          <w:b w:val="0"/>
          <w:kern w:val="2"/>
          <w:szCs w:val="24"/>
          <w:lang w:eastAsia="zh-CN"/>
        </w:rPr>
        <w:t xml:space="preserve"> this is</w:t>
      </w:r>
      <w:r w:rsidRPr="00DF282C">
        <w:rPr>
          <w:rFonts w:asciiTheme="majorHAnsi" w:eastAsia="Kaiti SC Regular" w:hAnsiTheme="majorHAnsi" w:cstheme="majorHAnsi"/>
          <w:b w:val="0"/>
          <w:kern w:val="2"/>
          <w:szCs w:val="24"/>
          <w:lang w:eastAsia="zh-CN"/>
        </w:rPr>
        <w:t xml:space="preserve"> relieve</w:t>
      </w:r>
      <w:r w:rsidR="002C1A15" w:rsidRPr="00DF282C">
        <w:rPr>
          <w:rFonts w:asciiTheme="majorHAnsi" w:eastAsia="Kaiti SC Regular" w:hAnsiTheme="majorHAnsi" w:cstheme="majorHAnsi"/>
          <w:b w:val="0"/>
          <w:kern w:val="2"/>
          <w:szCs w:val="24"/>
          <w:lang w:eastAsia="zh-CN"/>
        </w:rPr>
        <w:t>d</w:t>
      </w:r>
      <w:r w:rsidRPr="00DF282C">
        <w:rPr>
          <w:rFonts w:asciiTheme="majorHAnsi" w:eastAsia="Kaiti SC Regular" w:hAnsiTheme="majorHAnsi" w:cstheme="majorHAnsi"/>
          <w:b w:val="0"/>
          <w:kern w:val="2"/>
          <w:szCs w:val="24"/>
          <w:lang w:eastAsia="zh-CN"/>
        </w:rPr>
        <w:t xml:space="preserve"> with rest and hydration.</w:t>
      </w:r>
    </w:p>
    <w:p w14:paraId="3FBB06AB" w14:textId="77777777" w:rsidR="00D53102" w:rsidRPr="00DF282C" w:rsidRDefault="00D53102" w:rsidP="00570074">
      <w:pPr>
        <w:rPr>
          <w:rFonts w:asciiTheme="majorHAnsi" w:eastAsia="Kaiti SC Regular" w:hAnsiTheme="majorHAnsi" w:cstheme="majorHAnsi"/>
          <w:kern w:val="2"/>
          <w:lang w:eastAsia="zh-CN"/>
        </w:rPr>
      </w:pPr>
    </w:p>
    <w:p w14:paraId="3FBB06AC" w14:textId="5F749F5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w:t>
      </w:r>
      <w:r w:rsidR="002C1A15" w:rsidRPr="00DF282C">
        <w:rPr>
          <w:rFonts w:asciiTheme="majorHAnsi" w:eastAsia="Kaiti SC Regular" w:hAnsiTheme="majorHAnsi" w:cstheme="majorHAnsi"/>
          <w:b w:val="0"/>
          <w:kern w:val="2"/>
          <w:szCs w:val="24"/>
          <w:lang w:eastAsia="zh-CN"/>
        </w:rPr>
        <w:t>Define s</w:t>
      </w:r>
      <w:r w:rsidRPr="00DF282C">
        <w:rPr>
          <w:rFonts w:asciiTheme="majorHAnsi" w:eastAsia="Kaiti SC Regular" w:hAnsiTheme="majorHAnsi" w:cstheme="majorHAnsi"/>
          <w:b w:val="0"/>
          <w:kern w:val="2"/>
          <w:szCs w:val="24"/>
          <w:lang w:eastAsia="zh-CN"/>
        </w:rPr>
        <w:t>evere AE</w:t>
      </w:r>
      <w:r w:rsidR="000167A3" w:rsidRPr="00DF282C">
        <w:rPr>
          <w:rFonts w:asciiTheme="majorHAnsi" w:eastAsia="Kaiti SC Regular" w:hAnsiTheme="majorHAnsi" w:cstheme="majorHAnsi"/>
          <w:b w:val="0"/>
          <w:kern w:val="2"/>
          <w:szCs w:val="24"/>
          <w:lang w:eastAsia="zh-CN"/>
        </w:rPr>
        <w:t xml:space="preserve"> as s</w:t>
      </w:r>
      <w:r w:rsidRPr="00DF282C">
        <w:rPr>
          <w:rFonts w:asciiTheme="majorHAnsi" w:eastAsia="Kaiti SC Regular" w:hAnsiTheme="majorHAnsi" w:cstheme="majorHAnsi"/>
          <w:b w:val="0"/>
          <w:kern w:val="2"/>
          <w:szCs w:val="24"/>
          <w:lang w:eastAsia="zh-CN"/>
        </w:rPr>
        <w:t>evere pain (VAS ≥7), large hematoma (&gt;5 cm), syncope, nerve injury, pneumothorax, or hospitalization-requiring events.</w:t>
      </w:r>
    </w:p>
    <w:p w14:paraId="3FBB06AD" w14:textId="77777777" w:rsidR="00D53102" w:rsidRPr="00DF282C" w:rsidRDefault="00D53102" w:rsidP="00570074">
      <w:pPr>
        <w:rPr>
          <w:rFonts w:asciiTheme="majorHAnsi" w:hAnsiTheme="majorHAnsi" w:cstheme="majorHAnsi"/>
          <w:lang w:eastAsia="zh-CN"/>
        </w:rPr>
      </w:pPr>
    </w:p>
    <w:p w14:paraId="3FBB06AE" w14:textId="1AE4CE90"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Patient response thresholds (intraoperative stopping criteria)</w:t>
      </w:r>
    </w:p>
    <w:p w14:paraId="3FBB06AF" w14:textId="77777777" w:rsidR="00D53102" w:rsidRPr="00DF282C" w:rsidRDefault="00D53102" w:rsidP="00570074">
      <w:pPr>
        <w:rPr>
          <w:rFonts w:asciiTheme="majorHAnsi" w:hAnsiTheme="majorHAnsi" w:cstheme="majorHAnsi"/>
          <w:lang w:eastAsia="zh-CN"/>
        </w:rPr>
      </w:pPr>
    </w:p>
    <w:p w14:paraId="3FBB06B0" w14:textId="038599DB"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kern w:val="2"/>
          <w:szCs w:val="24"/>
          <w:lang w:eastAsia="zh-CN"/>
        </w:rPr>
      </w:pPr>
      <w:r w:rsidRPr="00DF282C">
        <w:rPr>
          <w:rFonts w:asciiTheme="majorHAnsi" w:eastAsia="Kaiti SC Regular" w:hAnsiTheme="majorHAnsi" w:cstheme="majorHAnsi"/>
          <w:b w:val="0"/>
          <w:kern w:val="2"/>
          <w:szCs w:val="24"/>
          <w:lang w:eastAsia="zh-CN"/>
        </w:rPr>
        <w:t>Stop the procedure immediately if: VAS pain ≥</w:t>
      </w:r>
      <w:r w:rsidR="000167A3" w:rsidRPr="00DF282C">
        <w:rPr>
          <w:rFonts w:asciiTheme="majorHAnsi" w:eastAsia="Kaiti SC Regular" w:hAnsiTheme="majorHAnsi" w:cstheme="majorHAnsi"/>
          <w:b w:val="0"/>
          <w:kern w:val="2"/>
          <w:szCs w:val="24"/>
          <w:lang w:eastAsia="zh-CN"/>
        </w:rPr>
        <w:t xml:space="preserve"> </w:t>
      </w:r>
      <w:r w:rsidRPr="00DF282C">
        <w:rPr>
          <w:rFonts w:asciiTheme="majorHAnsi" w:eastAsia="Kaiti SC Regular" w:hAnsiTheme="majorHAnsi" w:cstheme="majorHAnsi"/>
          <w:b w:val="0"/>
          <w:kern w:val="2"/>
          <w:szCs w:val="24"/>
          <w:lang w:eastAsia="zh-CN"/>
        </w:rPr>
        <w:t xml:space="preserve">7 during needling; </w:t>
      </w:r>
      <w:proofErr w:type="spellStart"/>
      <w:r w:rsidRPr="00DF282C">
        <w:rPr>
          <w:rFonts w:asciiTheme="majorHAnsi" w:eastAsia="Kaiti SC Regular" w:hAnsiTheme="majorHAnsi" w:cstheme="majorHAnsi"/>
          <w:b w:val="0"/>
          <w:kern w:val="2"/>
          <w:szCs w:val="24"/>
          <w:lang w:eastAsia="zh-CN"/>
        </w:rPr>
        <w:t>presyncopal</w:t>
      </w:r>
      <w:proofErr w:type="spellEnd"/>
      <w:r w:rsidRPr="00DF282C">
        <w:rPr>
          <w:rFonts w:asciiTheme="majorHAnsi" w:eastAsia="Kaiti SC Regular" w:hAnsiTheme="majorHAnsi" w:cstheme="majorHAnsi"/>
          <w:b w:val="0"/>
          <w:kern w:val="2"/>
          <w:szCs w:val="24"/>
          <w:lang w:eastAsia="zh-CN"/>
        </w:rPr>
        <w:t xml:space="preserve"> symptoms (pallor, dizziness, HR &lt;</w:t>
      </w:r>
      <w:r w:rsidR="000167A3" w:rsidRPr="00DF282C">
        <w:rPr>
          <w:rFonts w:asciiTheme="majorHAnsi" w:eastAsia="Kaiti SC Regular" w:hAnsiTheme="majorHAnsi" w:cstheme="majorHAnsi"/>
          <w:b w:val="0"/>
          <w:kern w:val="2"/>
          <w:szCs w:val="24"/>
          <w:lang w:eastAsia="zh-CN"/>
        </w:rPr>
        <w:t xml:space="preserve"> </w:t>
      </w:r>
      <w:r w:rsidRPr="00DF282C">
        <w:rPr>
          <w:rFonts w:asciiTheme="majorHAnsi" w:eastAsia="Kaiti SC Regular" w:hAnsiTheme="majorHAnsi" w:cstheme="majorHAnsi"/>
          <w:b w:val="0"/>
          <w:kern w:val="2"/>
          <w:szCs w:val="24"/>
          <w:lang w:eastAsia="zh-CN"/>
        </w:rPr>
        <w:t>50 or &gt;100 bpm, SBP &lt;</w:t>
      </w:r>
      <w:r w:rsidR="000167A3" w:rsidRPr="00DF282C">
        <w:rPr>
          <w:rFonts w:asciiTheme="majorHAnsi" w:eastAsia="Kaiti SC Regular" w:hAnsiTheme="majorHAnsi" w:cstheme="majorHAnsi"/>
          <w:b w:val="0"/>
          <w:kern w:val="2"/>
          <w:szCs w:val="24"/>
          <w:lang w:eastAsia="zh-CN"/>
        </w:rPr>
        <w:t xml:space="preserve"> </w:t>
      </w:r>
      <w:r w:rsidRPr="00DF282C">
        <w:rPr>
          <w:rFonts w:asciiTheme="majorHAnsi" w:eastAsia="Kaiti SC Regular" w:hAnsiTheme="majorHAnsi" w:cstheme="majorHAnsi"/>
          <w:b w:val="0"/>
          <w:kern w:val="2"/>
          <w:szCs w:val="24"/>
          <w:lang w:eastAsia="zh-CN"/>
        </w:rPr>
        <w:t>90 mmHg); or active bleeding is visualized.</w:t>
      </w:r>
    </w:p>
    <w:p w14:paraId="3FBB06B1" w14:textId="77777777" w:rsidR="00D53102" w:rsidRPr="00DF282C" w:rsidRDefault="00D53102" w:rsidP="00570074">
      <w:pPr>
        <w:rPr>
          <w:rFonts w:asciiTheme="majorHAnsi" w:hAnsiTheme="majorHAnsi" w:cstheme="majorHAnsi"/>
          <w:lang w:eastAsia="zh-CN"/>
        </w:rPr>
      </w:pPr>
    </w:p>
    <w:p w14:paraId="3FBB06B2"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kern w:val="2"/>
          <w:szCs w:val="24"/>
          <w:lang w:eastAsia="zh-CN"/>
        </w:rPr>
      </w:pPr>
      <w:r w:rsidRPr="00DF282C">
        <w:rPr>
          <w:rFonts w:asciiTheme="majorHAnsi" w:eastAsia="Kaiti SC Regular" w:hAnsiTheme="majorHAnsi" w:cstheme="majorHAnsi"/>
          <w:b w:val="0"/>
          <w:kern w:val="2"/>
          <w:szCs w:val="24"/>
          <w:lang w:eastAsia="zh-CN"/>
        </w:rPr>
        <w:t>Adverse event recording and reporting methods</w:t>
      </w:r>
    </w:p>
    <w:p w14:paraId="3FBB06B3" w14:textId="77777777" w:rsidR="00D53102" w:rsidRPr="00DF282C" w:rsidRDefault="00D53102" w:rsidP="00570074">
      <w:pPr>
        <w:rPr>
          <w:rFonts w:asciiTheme="majorHAnsi" w:hAnsiTheme="majorHAnsi" w:cstheme="majorHAnsi"/>
          <w:lang w:eastAsia="zh-CN"/>
        </w:rPr>
      </w:pPr>
    </w:p>
    <w:p w14:paraId="3FBB06B4"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Record all AEs in the CRF with type, onset, duration, severity, management, and outcome.</w:t>
      </w:r>
    </w:p>
    <w:p w14:paraId="3FBB06B5" w14:textId="77777777" w:rsidR="00D53102" w:rsidRPr="00DF282C" w:rsidRDefault="00D53102" w:rsidP="00570074">
      <w:pPr>
        <w:rPr>
          <w:rFonts w:asciiTheme="majorHAnsi" w:hAnsiTheme="majorHAnsi" w:cstheme="majorHAnsi"/>
          <w:lang w:eastAsia="zh-CN"/>
        </w:rPr>
      </w:pPr>
    </w:p>
    <w:p w14:paraId="3FBB06B6" w14:textId="3FB44009"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Report moderate/severe AEs to the Ethics Committee within 24 h.</w:t>
      </w:r>
    </w:p>
    <w:p w14:paraId="3FBB06B7" w14:textId="77777777" w:rsidR="00D53102" w:rsidRPr="00DF282C" w:rsidRDefault="00D53102" w:rsidP="00570074">
      <w:pPr>
        <w:rPr>
          <w:rFonts w:asciiTheme="majorHAnsi" w:hAnsiTheme="majorHAnsi" w:cstheme="majorHAnsi"/>
          <w:lang w:eastAsia="zh-CN"/>
        </w:rPr>
      </w:pPr>
    </w:p>
    <w:p w14:paraId="3FBB06B8" w14:textId="1236E5F9"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Follow patients until AE resolution and document the </w:t>
      </w:r>
      <w:proofErr w:type="gramStart"/>
      <w:r w:rsidRPr="00DF282C">
        <w:rPr>
          <w:rFonts w:asciiTheme="majorHAnsi" w:eastAsia="Kaiti SC Regular" w:hAnsiTheme="majorHAnsi" w:cstheme="majorHAnsi"/>
          <w:b w:val="0"/>
          <w:kern w:val="2"/>
          <w:szCs w:val="24"/>
          <w:lang w:eastAsia="zh-CN"/>
        </w:rPr>
        <w:t>final outcome</w:t>
      </w:r>
      <w:proofErr w:type="gramEnd"/>
      <w:r w:rsidRPr="00DF282C">
        <w:rPr>
          <w:rFonts w:asciiTheme="majorHAnsi" w:eastAsia="Kaiti SC Regular" w:hAnsiTheme="majorHAnsi" w:cstheme="majorHAnsi"/>
          <w:b w:val="0"/>
          <w:kern w:val="2"/>
          <w:szCs w:val="24"/>
          <w:lang w:eastAsia="zh-CN"/>
        </w:rPr>
        <w:t>.</w:t>
      </w:r>
    </w:p>
    <w:p w14:paraId="3FBB06B9" w14:textId="77777777" w:rsidR="00D53102" w:rsidRPr="00DF282C" w:rsidRDefault="00D53102" w:rsidP="00570074">
      <w:pPr>
        <w:rPr>
          <w:rFonts w:asciiTheme="majorHAnsi" w:hAnsiTheme="majorHAnsi" w:cstheme="majorHAnsi"/>
          <w:lang w:eastAsia="zh-CN"/>
        </w:rPr>
      </w:pPr>
    </w:p>
    <w:p w14:paraId="3FBB06BA" w14:textId="4C374641"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 xml:space="preserve">CAUTION: Vasovagal syncope is a potential moderate adverse event. If </w:t>
      </w:r>
      <w:proofErr w:type="spellStart"/>
      <w:r w:rsidRPr="00DF282C">
        <w:rPr>
          <w:rFonts w:asciiTheme="majorHAnsi" w:eastAsia="Kaiti SC Regular" w:hAnsiTheme="majorHAnsi" w:cstheme="majorHAnsi"/>
          <w:kern w:val="2"/>
          <w:lang w:eastAsia="zh-CN"/>
        </w:rPr>
        <w:t>presyncopal</w:t>
      </w:r>
      <w:proofErr w:type="spellEnd"/>
      <w:r w:rsidRPr="00DF282C">
        <w:rPr>
          <w:rFonts w:asciiTheme="majorHAnsi" w:eastAsia="Kaiti SC Regular" w:hAnsiTheme="majorHAnsi" w:cstheme="majorHAnsi"/>
          <w:kern w:val="2"/>
          <w:lang w:eastAsia="zh-CN"/>
        </w:rPr>
        <w:t xml:space="preserve"> symptoms occur, stop the procedure, place the patient in a supine position with legs elevated, and monitor until symptoms resolve.</w:t>
      </w:r>
    </w:p>
    <w:p w14:paraId="3FBB06BB" w14:textId="77777777" w:rsidR="00D53102" w:rsidRPr="00DF282C" w:rsidRDefault="00D53102" w:rsidP="00570074">
      <w:pPr>
        <w:rPr>
          <w:rFonts w:asciiTheme="majorHAnsi" w:hAnsiTheme="majorHAnsi" w:cstheme="majorHAnsi"/>
          <w:lang w:eastAsia="zh-CN"/>
        </w:rPr>
      </w:pPr>
    </w:p>
    <w:p w14:paraId="3FBB06BC" w14:textId="1FFB3CB7" w:rsidR="00D53102" w:rsidRPr="00DF282C" w:rsidRDefault="004D1A0B" w:rsidP="00570074">
      <w:pPr>
        <w:pStyle w:val="Heading1"/>
        <w:numPr>
          <w:ilvl w:val="0"/>
          <w:numId w:val="1"/>
        </w:numPr>
        <w:tabs>
          <w:tab w:val="clear" w:pos="420"/>
        </w:tabs>
        <w:spacing w:before="0" w:after="0"/>
        <w:ind w:left="0" w:firstLine="0"/>
        <w:rPr>
          <w:rFonts w:asciiTheme="majorHAnsi" w:hAnsiTheme="majorHAnsi" w:cstheme="majorHAnsi"/>
          <w:szCs w:val="24"/>
          <w:lang w:eastAsia="zh-CN"/>
        </w:rPr>
      </w:pPr>
      <w:r w:rsidRPr="00DF282C">
        <w:rPr>
          <w:rFonts w:asciiTheme="majorHAnsi" w:hAnsiTheme="majorHAnsi" w:cstheme="majorHAnsi"/>
          <w:szCs w:val="24"/>
          <w:lang w:eastAsia="zh-CN"/>
        </w:rPr>
        <w:t xml:space="preserve"> Assessment </w:t>
      </w:r>
      <w:r w:rsidR="000167A3" w:rsidRPr="00DF282C">
        <w:rPr>
          <w:rFonts w:asciiTheme="majorHAnsi" w:hAnsiTheme="majorHAnsi" w:cstheme="majorHAnsi"/>
          <w:szCs w:val="24"/>
          <w:lang w:eastAsia="zh-CN"/>
        </w:rPr>
        <w:t>p</w:t>
      </w:r>
      <w:r w:rsidRPr="00DF282C">
        <w:rPr>
          <w:rFonts w:asciiTheme="majorHAnsi" w:hAnsiTheme="majorHAnsi" w:cstheme="majorHAnsi"/>
          <w:szCs w:val="24"/>
          <w:lang w:eastAsia="zh-CN"/>
        </w:rPr>
        <w:t>rocedures</w:t>
      </w:r>
    </w:p>
    <w:p w14:paraId="3FBB06BD" w14:textId="77777777" w:rsidR="00D53102" w:rsidRPr="00DF282C" w:rsidRDefault="00D53102" w:rsidP="00570074">
      <w:pPr>
        <w:rPr>
          <w:rFonts w:asciiTheme="majorHAnsi" w:hAnsiTheme="majorHAnsi" w:cstheme="majorHAnsi"/>
          <w:lang w:eastAsia="zh-CN"/>
        </w:rPr>
      </w:pPr>
    </w:p>
    <w:p w14:paraId="3FBB06BE" w14:textId="5A2628EF" w:rsidR="00D53102" w:rsidRPr="00DF282C" w:rsidRDefault="004D1A0B" w:rsidP="00570074">
      <w:pPr>
        <w:pStyle w:val="Heading1"/>
        <w:spacing w:before="0" w:after="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NOTE: To reduce measurement error, all measurements are performed in a quiet, temperature</w:t>
      </w:r>
      <w:r w:rsidRPr="00DF282C">
        <w:rPr>
          <w:rFonts w:asciiTheme="majorHAnsi" w:eastAsia="Kaiti SC Regular" w:hAnsiTheme="majorHAnsi" w:cstheme="majorHAnsi"/>
          <w:b w:val="0"/>
          <w:kern w:val="2"/>
          <w:szCs w:val="24"/>
          <w:lang w:eastAsia="zh-CN"/>
        </w:rPr>
        <w:noBreakHyphen/>
        <w:t>controlled (22–24</w:t>
      </w:r>
      <w:r w:rsidR="000167A3" w:rsidRPr="00DF282C">
        <w:rPr>
          <w:rFonts w:asciiTheme="majorHAnsi" w:eastAsia="Kaiti SC Regular" w:hAnsiTheme="majorHAnsi" w:cstheme="majorHAnsi"/>
          <w:b w:val="0"/>
          <w:kern w:val="2"/>
          <w:szCs w:val="24"/>
          <w:lang w:eastAsia="zh-CN"/>
        </w:rPr>
        <w:t xml:space="preserve"> </w:t>
      </w:r>
      <w:r w:rsidRPr="00DF282C">
        <w:rPr>
          <w:rFonts w:asciiTheme="majorHAnsi" w:eastAsia="Kaiti SC Regular" w:hAnsiTheme="majorHAnsi" w:cstheme="majorHAnsi"/>
          <w:b w:val="0"/>
          <w:kern w:val="2"/>
          <w:szCs w:val="24"/>
          <w:lang w:eastAsia="zh-CN"/>
        </w:rPr>
        <w:t>°C), privacy</w:t>
      </w:r>
      <w:r w:rsidRPr="00DF282C">
        <w:rPr>
          <w:rFonts w:asciiTheme="majorHAnsi" w:eastAsia="Kaiti SC Regular" w:hAnsiTheme="majorHAnsi" w:cstheme="majorHAnsi"/>
          <w:b w:val="0"/>
          <w:kern w:val="2"/>
          <w:szCs w:val="24"/>
          <w:lang w:eastAsia="zh-CN"/>
        </w:rPr>
        <w:noBreakHyphen/>
        <w:t>protected environment. The patient is instructed to wear loose clothing that allows easy exposure of the shoulder area and to rest quietly in the waiting area for 10 min before the assessment.</w:t>
      </w:r>
    </w:p>
    <w:p w14:paraId="3FBB06BF" w14:textId="77777777" w:rsidR="00D53102" w:rsidRPr="00DF282C" w:rsidRDefault="00D53102" w:rsidP="00570074">
      <w:pPr>
        <w:rPr>
          <w:rFonts w:asciiTheme="majorHAnsi" w:hAnsiTheme="majorHAnsi" w:cstheme="majorHAnsi"/>
          <w:lang w:eastAsia="zh-CN"/>
        </w:rPr>
      </w:pPr>
    </w:p>
    <w:p w14:paraId="3FBB06C0" w14:textId="2B875048"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Visual Analog Scale </w:t>
      </w:r>
      <w:r w:rsidR="000167A3" w:rsidRPr="00DF282C">
        <w:rPr>
          <w:rFonts w:asciiTheme="majorHAnsi" w:eastAsia="Kaiti SC Regular" w:hAnsiTheme="majorHAnsi" w:cstheme="majorHAnsi"/>
          <w:b w:val="0"/>
          <w:kern w:val="2"/>
          <w:szCs w:val="24"/>
          <w:lang w:eastAsia="zh-CN"/>
        </w:rPr>
        <w:t>a</w:t>
      </w:r>
      <w:r w:rsidRPr="00DF282C">
        <w:rPr>
          <w:rFonts w:asciiTheme="majorHAnsi" w:eastAsia="Kaiti SC Regular" w:hAnsiTheme="majorHAnsi" w:cstheme="majorHAnsi"/>
          <w:b w:val="0"/>
          <w:kern w:val="2"/>
          <w:szCs w:val="24"/>
          <w:lang w:eastAsia="zh-CN"/>
        </w:rPr>
        <w:t>ssessment</w:t>
      </w:r>
    </w:p>
    <w:p w14:paraId="3FBB06C1" w14:textId="77777777" w:rsidR="00D53102" w:rsidRPr="00DF282C" w:rsidRDefault="00D53102" w:rsidP="00570074">
      <w:pPr>
        <w:rPr>
          <w:rFonts w:asciiTheme="majorHAnsi" w:hAnsiTheme="majorHAnsi" w:cstheme="majorHAnsi"/>
          <w:lang w:eastAsia="zh-CN"/>
        </w:rPr>
      </w:pPr>
    </w:p>
    <w:p w14:paraId="3FBB06C2"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Present the Visual Analog Scale to the subject. Instruct the subject as follows: “On this scale, 0 represents ‘no pain at all,’ and 10 represents ‘the worst pain imaginable.’ Please mark the point that best represents the average pain intensity in your trapezius </w:t>
      </w:r>
      <w:proofErr w:type="gramStart"/>
      <w:r w:rsidRPr="00DF282C">
        <w:rPr>
          <w:rFonts w:asciiTheme="majorHAnsi" w:eastAsia="Kaiti SC Regular" w:hAnsiTheme="majorHAnsi" w:cstheme="majorHAnsi"/>
          <w:b w:val="0"/>
          <w:kern w:val="2"/>
          <w:szCs w:val="24"/>
          <w:lang w:eastAsia="zh-CN"/>
        </w:rPr>
        <w:t>muscle.”</w:t>
      </w:r>
      <w:proofErr w:type="gramEnd"/>
    </w:p>
    <w:p w14:paraId="3FBB06C3" w14:textId="77777777" w:rsidR="00D53102" w:rsidRPr="00DF282C" w:rsidRDefault="00D53102" w:rsidP="00570074">
      <w:pPr>
        <w:rPr>
          <w:rFonts w:asciiTheme="majorHAnsi" w:hAnsiTheme="majorHAnsi" w:cstheme="majorHAnsi"/>
          <w:lang w:eastAsia="zh-CN"/>
        </w:rPr>
      </w:pPr>
    </w:p>
    <w:p w14:paraId="3FBB06C4" w14:textId="693BDA53"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Shear </w:t>
      </w:r>
      <w:r w:rsidR="000167A3" w:rsidRPr="00DF282C">
        <w:rPr>
          <w:rFonts w:asciiTheme="majorHAnsi" w:eastAsia="Kaiti SC Regular" w:hAnsiTheme="majorHAnsi" w:cstheme="majorHAnsi"/>
          <w:b w:val="0"/>
          <w:kern w:val="2"/>
          <w:szCs w:val="24"/>
          <w:lang w:eastAsia="zh-CN"/>
        </w:rPr>
        <w:t>w</w:t>
      </w:r>
      <w:r w:rsidRPr="00DF282C">
        <w:rPr>
          <w:rFonts w:asciiTheme="majorHAnsi" w:eastAsia="Kaiti SC Regular" w:hAnsiTheme="majorHAnsi" w:cstheme="majorHAnsi"/>
          <w:b w:val="0"/>
          <w:kern w:val="2"/>
          <w:szCs w:val="24"/>
          <w:lang w:eastAsia="zh-CN"/>
        </w:rPr>
        <w:t xml:space="preserve">ave </w:t>
      </w:r>
      <w:r w:rsidR="000167A3" w:rsidRPr="00DF282C">
        <w:rPr>
          <w:rFonts w:asciiTheme="majorHAnsi" w:eastAsia="Kaiti SC Regular" w:hAnsiTheme="majorHAnsi" w:cstheme="majorHAnsi"/>
          <w:b w:val="0"/>
          <w:kern w:val="2"/>
          <w:szCs w:val="24"/>
          <w:lang w:eastAsia="zh-CN"/>
        </w:rPr>
        <w:t>e</w:t>
      </w:r>
      <w:r w:rsidRPr="00DF282C">
        <w:rPr>
          <w:rFonts w:asciiTheme="majorHAnsi" w:eastAsia="Kaiti SC Regular" w:hAnsiTheme="majorHAnsi" w:cstheme="majorHAnsi"/>
          <w:b w:val="0"/>
          <w:kern w:val="2"/>
          <w:szCs w:val="24"/>
          <w:lang w:eastAsia="zh-CN"/>
        </w:rPr>
        <w:t xml:space="preserve">lastography </w:t>
      </w:r>
      <w:r w:rsidR="000167A3" w:rsidRPr="00DF282C">
        <w:rPr>
          <w:rFonts w:asciiTheme="majorHAnsi" w:eastAsia="Kaiti SC Regular" w:hAnsiTheme="majorHAnsi" w:cstheme="majorHAnsi"/>
          <w:b w:val="0"/>
          <w:kern w:val="2"/>
          <w:szCs w:val="24"/>
          <w:lang w:eastAsia="zh-CN"/>
        </w:rPr>
        <w:t>m</w:t>
      </w:r>
      <w:r w:rsidRPr="00DF282C">
        <w:rPr>
          <w:rFonts w:asciiTheme="majorHAnsi" w:eastAsia="Kaiti SC Regular" w:hAnsiTheme="majorHAnsi" w:cstheme="majorHAnsi"/>
          <w:b w:val="0"/>
          <w:kern w:val="2"/>
          <w:szCs w:val="24"/>
          <w:lang w:eastAsia="zh-CN"/>
        </w:rPr>
        <w:t>easurement</w:t>
      </w:r>
    </w:p>
    <w:p w14:paraId="3FBB06C5" w14:textId="77777777" w:rsidR="00D53102" w:rsidRPr="00DF282C" w:rsidRDefault="00D53102" w:rsidP="00570074">
      <w:pPr>
        <w:rPr>
          <w:rFonts w:asciiTheme="majorHAnsi" w:hAnsiTheme="majorHAnsi" w:cstheme="majorHAnsi"/>
          <w:lang w:eastAsia="zh-CN"/>
        </w:rPr>
      </w:pPr>
    </w:p>
    <w:p w14:paraId="3FBB06C6" w14:textId="6386716E" w:rsidR="00D53102" w:rsidRPr="00DF282C" w:rsidRDefault="004D1A0B" w:rsidP="00570074">
      <w:pPr>
        <w:pStyle w:val="Heading1"/>
        <w:spacing w:before="0" w:after="0"/>
        <w:rPr>
          <w:rFonts w:asciiTheme="majorHAnsi" w:eastAsia="Kaiti SC Regular" w:hAnsiTheme="majorHAnsi" w:cstheme="majorHAnsi"/>
          <w:kern w:val="2"/>
          <w:szCs w:val="24"/>
          <w:lang w:eastAsia="zh-CN"/>
        </w:rPr>
      </w:pPr>
      <w:r w:rsidRPr="00DF282C">
        <w:rPr>
          <w:rFonts w:asciiTheme="majorHAnsi" w:eastAsia="Kaiti SC Regular" w:hAnsiTheme="majorHAnsi" w:cstheme="majorHAnsi"/>
          <w:b w:val="0"/>
          <w:kern w:val="2"/>
          <w:szCs w:val="24"/>
          <w:lang w:eastAsia="zh-CN"/>
        </w:rPr>
        <w:t>NOTE: All SWE measurements should be performed by operators with over 75 h of specific training in the technique.</w:t>
      </w:r>
      <w:r w:rsidRPr="00DF282C">
        <w:rPr>
          <w:rFonts w:asciiTheme="majorHAnsi" w:eastAsia="Kaiti SC Regular" w:hAnsiTheme="majorHAnsi" w:cstheme="majorHAnsi"/>
          <w:kern w:val="2"/>
          <w:szCs w:val="24"/>
          <w:lang w:eastAsia="zh-CN"/>
        </w:rPr>
        <w:t xml:space="preserve"> Before data collection, each operator completes standardized practice on healthy volunteers and patients with trapezius MPS to achieve consistent probe positioning, fiber alignment, and ROI placement. During SWE acquisition, use minimal probe pressure: just enough for a clear B</w:t>
      </w:r>
      <w:r w:rsidRPr="00DF282C">
        <w:rPr>
          <w:rFonts w:asciiTheme="majorHAnsi" w:eastAsia="Kaiti SC Regular" w:hAnsiTheme="majorHAnsi" w:cstheme="majorHAnsi"/>
          <w:kern w:val="2"/>
          <w:szCs w:val="24"/>
          <w:lang w:eastAsia="zh-CN"/>
        </w:rPr>
        <w:noBreakHyphen/>
        <w:t>mode image with skin indentation &lt; 0.5 cm.</w:t>
      </w:r>
    </w:p>
    <w:p w14:paraId="3FBB06C7" w14:textId="77777777" w:rsidR="00D53102" w:rsidRPr="00DF282C" w:rsidRDefault="00D53102" w:rsidP="00570074">
      <w:pPr>
        <w:rPr>
          <w:rFonts w:asciiTheme="majorHAnsi" w:eastAsia="Kaiti SC Regular" w:hAnsiTheme="majorHAnsi" w:cstheme="majorHAnsi"/>
          <w:kern w:val="2"/>
          <w:lang w:eastAsia="zh-CN"/>
        </w:rPr>
      </w:pPr>
    </w:p>
    <w:p w14:paraId="3FBB06C8" w14:textId="61560C0A"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Equipment </w:t>
      </w:r>
      <w:r w:rsidR="000167A3"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 xml:space="preserve">reparation and </w:t>
      </w:r>
      <w:r w:rsidR="000167A3" w:rsidRPr="00DF282C">
        <w:rPr>
          <w:rFonts w:asciiTheme="majorHAnsi" w:eastAsia="Kaiti SC Regular" w:hAnsiTheme="majorHAnsi" w:cstheme="majorHAnsi"/>
          <w:b w:val="0"/>
          <w:kern w:val="2"/>
          <w:szCs w:val="24"/>
          <w:lang w:eastAsia="zh-CN"/>
        </w:rPr>
        <w:t>s</w:t>
      </w:r>
      <w:r w:rsidRPr="00DF282C">
        <w:rPr>
          <w:rFonts w:asciiTheme="majorHAnsi" w:eastAsia="Kaiti SC Regular" w:hAnsiTheme="majorHAnsi" w:cstheme="majorHAnsi"/>
          <w:b w:val="0"/>
          <w:kern w:val="2"/>
          <w:szCs w:val="24"/>
          <w:lang w:eastAsia="zh-CN"/>
        </w:rPr>
        <w:t xml:space="preserve">ubject </w:t>
      </w:r>
      <w:r w:rsidR="000167A3"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ositioning</w:t>
      </w:r>
    </w:p>
    <w:p w14:paraId="3FBB06C9" w14:textId="77777777" w:rsidR="00D53102" w:rsidRPr="00DF282C" w:rsidRDefault="00D53102" w:rsidP="00570074">
      <w:pPr>
        <w:rPr>
          <w:rFonts w:asciiTheme="majorHAnsi" w:hAnsiTheme="majorHAnsi" w:cstheme="majorHAnsi"/>
          <w:lang w:eastAsia="zh-CN"/>
        </w:rPr>
      </w:pPr>
    </w:p>
    <w:p w14:paraId="3FBB06CA"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Power on the portable ultrasound diagnostic system. Select and connect the 8.5 MHz linear array probe.</w:t>
      </w:r>
    </w:p>
    <w:p w14:paraId="3FBB06CB" w14:textId="77777777" w:rsidR="00D53102" w:rsidRPr="00DF282C" w:rsidRDefault="00D53102" w:rsidP="00570074">
      <w:pPr>
        <w:rPr>
          <w:rFonts w:asciiTheme="majorHAnsi" w:hAnsiTheme="majorHAnsi" w:cstheme="majorHAnsi"/>
          <w:lang w:eastAsia="zh-CN"/>
        </w:rPr>
      </w:pPr>
    </w:p>
    <w:p w14:paraId="3FBB06CC" w14:textId="77777777" w:rsidR="00D53102" w:rsidRPr="00DF282C" w:rsidRDefault="004D1A0B" w:rsidP="00570074">
      <w:pPr>
        <w:pStyle w:val="Heading1"/>
        <w:spacing w:before="0" w:after="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NOTE: See </w:t>
      </w:r>
      <w:r w:rsidRPr="00DF282C">
        <w:rPr>
          <w:rFonts w:asciiTheme="majorHAnsi" w:eastAsia="Kaiti SC Regular" w:hAnsiTheme="majorHAnsi" w:cstheme="majorHAnsi"/>
          <w:bCs/>
          <w:kern w:val="2"/>
          <w:szCs w:val="24"/>
          <w:lang w:eastAsia="zh-CN"/>
        </w:rPr>
        <w:t xml:space="preserve">Figure 1B. </w:t>
      </w:r>
    </w:p>
    <w:p w14:paraId="3FBB06CD" w14:textId="77777777" w:rsidR="00D53102" w:rsidRPr="00DF282C" w:rsidRDefault="00D53102" w:rsidP="00570074">
      <w:pPr>
        <w:rPr>
          <w:rFonts w:asciiTheme="majorHAnsi" w:hAnsiTheme="majorHAnsi" w:cstheme="majorHAnsi"/>
          <w:lang w:eastAsia="zh-CN"/>
        </w:rPr>
      </w:pPr>
    </w:p>
    <w:p w14:paraId="3FBB06CE"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Position the subject in a sitting posture in front of an adjustable treatment bed. Instruct the subject to place their forearms parallel on the bed surface, approximately shoulder-width apart.</w:t>
      </w:r>
    </w:p>
    <w:p w14:paraId="3FBB06CF" w14:textId="77777777" w:rsidR="00D53102" w:rsidRPr="00DF282C" w:rsidRDefault="00D53102" w:rsidP="00570074">
      <w:pPr>
        <w:rPr>
          <w:rFonts w:asciiTheme="majorHAnsi" w:hAnsiTheme="majorHAnsi" w:cstheme="majorHAnsi"/>
          <w:lang w:eastAsia="zh-CN"/>
        </w:rPr>
      </w:pPr>
    </w:p>
    <w:p w14:paraId="3FBB06D0"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Adjust the bed height to align with the level of the subject’s thoracolumbar junction.</w:t>
      </w:r>
    </w:p>
    <w:p w14:paraId="3FBB06D1" w14:textId="77777777" w:rsidR="00D53102" w:rsidRPr="00DF282C" w:rsidRDefault="00D53102" w:rsidP="00570074">
      <w:pPr>
        <w:rPr>
          <w:rFonts w:asciiTheme="majorHAnsi" w:hAnsiTheme="majorHAnsi" w:cstheme="majorHAnsi"/>
          <w:lang w:eastAsia="zh-CN"/>
        </w:rPr>
      </w:pPr>
    </w:p>
    <w:p w14:paraId="3FBB06D4" w14:textId="4DFB3738"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Ensure the subject’s feet are flat on the floor, back is upright, and gaze is forward. Confirm the shoulders are in a naturally relaxed position, with only the weight of the arms resting on the bed</w:t>
      </w:r>
      <w:r w:rsidR="00991248" w:rsidRPr="00DF282C">
        <w:rPr>
          <w:rFonts w:asciiTheme="majorHAnsi" w:eastAsia="Kaiti SC Regular" w:hAnsiTheme="majorHAnsi" w:cstheme="majorHAnsi"/>
          <w:b w:val="0"/>
          <w:kern w:val="2"/>
          <w:szCs w:val="24"/>
          <w:lang w:eastAsia="zh-CN"/>
        </w:rPr>
        <w:t xml:space="preserve"> (s</w:t>
      </w:r>
      <w:r w:rsidRPr="00DF282C">
        <w:rPr>
          <w:rFonts w:asciiTheme="majorHAnsi" w:eastAsia="Kaiti SC Regular" w:hAnsiTheme="majorHAnsi" w:cstheme="majorHAnsi"/>
          <w:b w:val="0"/>
          <w:kern w:val="2"/>
          <w:szCs w:val="24"/>
          <w:lang w:eastAsia="zh-CN"/>
        </w:rPr>
        <w:t xml:space="preserve">ee </w:t>
      </w:r>
      <w:r w:rsidRPr="00DF282C">
        <w:rPr>
          <w:rFonts w:asciiTheme="majorHAnsi" w:eastAsia="Kaiti SC Regular" w:hAnsiTheme="majorHAnsi" w:cstheme="majorHAnsi"/>
          <w:bCs/>
          <w:kern w:val="2"/>
          <w:szCs w:val="24"/>
          <w:lang w:eastAsia="zh-CN"/>
        </w:rPr>
        <w:t>Figure 2A</w:t>
      </w:r>
      <w:r w:rsidR="00991248" w:rsidRPr="00DF282C">
        <w:rPr>
          <w:rFonts w:asciiTheme="majorHAnsi" w:eastAsia="Kaiti SC Regular" w:hAnsiTheme="majorHAnsi" w:cstheme="majorHAnsi"/>
          <w:b w:val="0"/>
          <w:kern w:val="2"/>
          <w:szCs w:val="24"/>
          <w:lang w:eastAsia="zh-CN"/>
        </w:rPr>
        <w:t>)</w:t>
      </w:r>
      <w:r w:rsidRPr="00DF282C">
        <w:rPr>
          <w:rFonts w:asciiTheme="majorHAnsi" w:eastAsia="Kaiti SC Regular" w:hAnsiTheme="majorHAnsi" w:cstheme="majorHAnsi"/>
          <w:b w:val="0"/>
          <w:kern w:val="2"/>
          <w:szCs w:val="24"/>
          <w:lang w:eastAsia="zh-CN"/>
        </w:rPr>
        <w:t xml:space="preserve">. </w:t>
      </w:r>
    </w:p>
    <w:p w14:paraId="3FBB06D5" w14:textId="77777777" w:rsidR="00D53102" w:rsidRPr="00DF282C" w:rsidRDefault="00D53102" w:rsidP="00570074">
      <w:pPr>
        <w:rPr>
          <w:rFonts w:asciiTheme="majorHAnsi" w:eastAsia="Kaiti SC Regular" w:hAnsiTheme="majorHAnsi" w:cstheme="majorHAnsi"/>
          <w:kern w:val="2"/>
          <w:lang w:eastAsia="zh-CN"/>
        </w:rPr>
      </w:pPr>
    </w:p>
    <w:p w14:paraId="3FBB06D6" w14:textId="7C77948C"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Measurement </w:t>
      </w:r>
      <w:r w:rsidR="00991248"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 xml:space="preserve">oint </w:t>
      </w:r>
      <w:r w:rsidR="00991248" w:rsidRPr="00DF282C">
        <w:rPr>
          <w:rFonts w:asciiTheme="majorHAnsi" w:eastAsia="Kaiti SC Regular" w:hAnsiTheme="majorHAnsi" w:cstheme="majorHAnsi"/>
          <w:b w:val="0"/>
          <w:kern w:val="2"/>
          <w:szCs w:val="24"/>
          <w:lang w:eastAsia="zh-CN"/>
        </w:rPr>
        <w:t>l</w:t>
      </w:r>
      <w:r w:rsidRPr="00DF282C">
        <w:rPr>
          <w:rFonts w:asciiTheme="majorHAnsi" w:eastAsia="Kaiti SC Regular" w:hAnsiTheme="majorHAnsi" w:cstheme="majorHAnsi"/>
          <w:b w:val="0"/>
          <w:kern w:val="2"/>
          <w:szCs w:val="24"/>
          <w:lang w:eastAsia="zh-CN"/>
        </w:rPr>
        <w:t>ocalization</w:t>
      </w:r>
    </w:p>
    <w:p w14:paraId="3FBB06D7" w14:textId="77777777" w:rsidR="00D53102" w:rsidRPr="00DF282C" w:rsidRDefault="00D53102" w:rsidP="00570074">
      <w:pPr>
        <w:rPr>
          <w:rFonts w:asciiTheme="majorHAnsi" w:hAnsiTheme="majorHAnsi" w:cstheme="majorHAnsi"/>
          <w:lang w:eastAsia="zh-CN"/>
        </w:rPr>
      </w:pPr>
    </w:p>
    <w:p w14:paraId="3FBB06D8"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Palpate to identify the spinous process of the seventh cervical vertebra (C7) and the most lateral point of the ipsilateral acromion.</w:t>
      </w:r>
    </w:p>
    <w:p w14:paraId="3FBB06D9" w14:textId="77777777" w:rsidR="00D53102" w:rsidRPr="00DF282C" w:rsidRDefault="00D53102" w:rsidP="00570074">
      <w:pPr>
        <w:rPr>
          <w:rFonts w:asciiTheme="majorHAnsi" w:hAnsiTheme="majorHAnsi" w:cstheme="majorHAnsi"/>
          <w:lang w:eastAsia="zh-CN"/>
        </w:rPr>
      </w:pPr>
    </w:p>
    <w:p w14:paraId="3FBB06DA" w14:textId="6B272FDF"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Mark the midpoint of the line connecting these two anatomical landmarks. This point corresponds to the acupuncture point </w:t>
      </w:r>
      <w:proofErr w:type="spellStart"/>
      <w:r w:rsidRPr="00DF282C">
        <w:rPr>
          <w:rFonts w:asciiTheme="majorHAnsi" w:eastAsia="Kaiti SC Regular" w:hAnsiTheme="majorHAnsi" w:cstheme="majorHAnsi"/>
          <w:b w:val="0"/>
          <w:kern w:val="2"/>
          <w:szCs w:val="24"/>
          <w:lang w:eastAsia="zh-CN"/>
        </w:rPr>
        <w:t>Jianjing</w:t>
      </w:r>
      <w:proofErr w:type="spellEnd"/>
      <w:r w:rsidRPr="00DF282C">
        <w:rPr>
          <w:rFonts w:asciiTheme="majorHAnsi" w:eastAsia="Kaiti SC Regular" w:hAnsiTheme="majorHAnsi" w:cstheme="majorHAnsi"/>
          <w:b w:val="0"/>
          <w:kern w:val="2"/>
          <w:szCs w:val="24"/>
          <w:lang w:eastAsia="zh-CN"/>
        </w:rPr>
        <w:t xml:space="preserve"> (GB21)</w:t>
      </w:r>
      <w:r w:rsidRPr="00DF282C">
        <w:rPr>
          <w:rFonts w:asciiTheme="majorHAnsi" w:eastAsia="Kaiti SC Regular" w:hAnsiTheme="majorHAnsi" w:cstheme="majorHAnsi"/>
          <w:b w:val="0"/>
          <w:kern w:val="2"/>
          <w:szCs w:val="24"/>
          <w:vertAlign w:val="superscript"/>
          <w:lang w:eastAsia="zh-CN"/>
        </w:rPr>
        <w:fldChar w:fldCharType="begin"/>
      </w:r>
      <w:r w:rsidRPr="00DF282C">
        <w:rPr>
          <w:rFonts w:asciiTheme="majorHAnsi" w:eastAsia="Kaiti SC Regular" w:hAnsiTheme="majorHAnsi" w:cstheme="majorHAnsi"/>
          <w:b w:val="0"/>
          <w:kern w:val="2"/>
          <w:szCs w:val="24"/>
          <w:vertAlign w:val="superscript"/>
          <w:lang w:eastAsia="zh-CN"/>
        </w:rPr>
        <w:instrText xml:space="preserve"> REF _Ref1112001736 \r \h </w:instrText>
      </w:r>
      <w:r w:rsidR="00BB713F" w:rsidRPr="00DF282C">
        <w:rPr>
          <w:rFonts w:asciiTheme="majorHAnsi" w:eastAsia="Kaiti SC Regular" w:hAnsiTheme="majorHAnsi" w:cstheme="majorHAnsi"/>
          <w:b w:val="0"/>
          <w:kern w:val="2"/>
          <w:szCs w:val="24"/>
          <w:vertAlign w:val="superscript"/>
          <w:lang w:eastAsia="zh-CN"/>
        </w:rPr>
        <w:instrText xml:space="preserve"> \* MERGEFORMAT </w:instrText>
      </w:r>
      <w:r w:rsidRPr="00DF282C">
        <w:rPr>
          <w:rFonts w:asciiTheme="majorHAnsi" w:eastAsia="Kaiti SC Regular" w:hAnsiTheme="majorHAnsi" w:cstheme="majorHAnsi"/>
          <w:b w:val="0"/>
          <w:kern w:val="2"/>
          <w:szCs w:val="24"/>
          <w:vertAlign w:val="superscript"/>
          <w:lang w:eastAsia="zh-CN"/>
        </w:rPr>
      </w:r>
      <w:r w:rsidRPr="00DF282C">
        <w:rPr>
          <w:rFonts w:asciiTheme="majorHAnsi" w:eastAsia="Kaiti SC Regular" w:hAnsiTheme="majorHAnsi" w:cstheme="majorHAnsi"/>
          <w:b w:val="0"/>
          <w:kern w:val="2"/>
          <w:szCs w:val="24"/>
          <w:vertAlign w:val="superscript"/>
          <w:lang w:eastAsia="zh-CN"/>
        </w:rPr>
        <w:fldChar w:fldCharType="separate"/>
      </w:r>
      <w:r w:rsidRPr="00DF282C">
        <w:rPr>
          <w:rFonts w:asciiTheme="majorHAnsi" w:eastAsia="Kaiti SC Regular" w:hAnsiTheme="majorHAnsi" w:cstheme="majorHAnsi"/>
          <w:b w:val="0"/>
          <w:kern w:val="2"/>
          <w:szCs w:val="24"/>
          <w:vertAlign w:val="superscript"/>
          <w:lang w:eastAsia="zh-CN"/>
        </w:rPr>
        <w:t>10</w:t>
      </w:r>
      <w:r w:rsidRPr="00DF282C">
        <w:rPr>
          <w:rFonts w:asciiTheme="majorHAnsi" w:eastAsia="Kaiti SC Regular" w:hAnsiTheme="majorHAnsi" w:cstheme="majorHAnsi"/>
          <w:b w:val="0"/>
          <w:kern w:val="2"/>
          <w:szCs w:val="24"/>
          <w:vertAlign w:val="superscript"/>
          <w:lang w:eastAsia="zh-CN"/>
        </w:rPr>
        <w:fldChar w:fldCharType="end"/>
      </w:r>
      <w:r w:rsidRPr="00DF282C">
        <w:rPr>
          <w:rFonts w:asciiTheme="majorHAnsi" w:eastAsia="Kaiti SC Regular" w:hAnsiTheme="majorHAnsi" w:cstheme="majorHAnsi"/>
          <w:b w:val="0"/>
          <w:kern w:val="2"/>
          <w:szCs w:val="24"/>
          <w:lang w:eastAsia="zh-CN"/>
        </w:rPr>
        <w:t xml:space="preserve"> and serves as the standardized measurement site.</w:t>
      </w:r>
    </w:p>
    <w:p w14:paraId="3FBB06DB" w14:textId="77777777" w:rsidR="00D53102" w:rsidRPr="00DF282C" w:rsidRDefault="00D53102" w:rsidP="00570074">
      <w:pPr>
        <w:rPr>
          <w:rFonts w:asciiTheme="majorHAnsi" w:hAnsiTheme="majorHAnsi" w:cstheme="majorHAnsi"/>
          <w:lang w:eastAsia="zh-CN"/>
        </w:rPr>
      </w:pPr>
    </w:p>
    <w:p w14:paraId="3FBB06DC" w14:textId="737C11AA"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SWE </w:t>
      </w:r>
      <w:r w:rsidR="00991248" w:rsidRPr="00DF282C">
        <w:rPr>
          <w:rFonts w:asciiTheme="majorHAnsi" w:eastAsia="Kaiti SC Regular" w:hAnsiTheme="majorHAnsi" w:cstheme="majorHAnsi"/>
          <w:b w:val="0"/>
          <w:kern w:val="2"/>
          <w:szCs w:val="24"/>
          <w:lang w:eastAsia="zh-CN"/>
        </w:rPr>
        <w:t>m</w:t>
      </w:r>
      <w:r w:rsidRPr="00DF282C">
        <w:rPr>
          <w:rFonts w:asciiTheme="majorHAnsi" w:eastAsia="Kaiti SC Regular" w:hAnsiTheme="majorHAnsi" w:cstheme="majorHAnsi"/>
          <w:b w:val="0"/>
          <w:kern w:val="2"/>
          <w:szCs w:val="24"/>
          <w:lang w:eastAsia="zh-CN"/>
        </w:rPr>
        <w:t xml:space="preserve">easurement in the </w:t>
      </w:r>
      <w:r w:rsidR="00991248" w:rsidRPr="00DF282C">
        <w:rPr>
          <w:rFonts w:asciiTheme="majorHAnsi" w:eastAsia="Kaiti SC Regular" w:hAnsiTheme="majorHAnsi" w:cstheme="majorHAnsi"/>
          <w:b w:val="0"/>
          <w:kern w:val="2"/>
          <w:szCs w:val="24"/>
          <w:lang w:eastAsia="zh-CN"/>
        </w:rPr>
        <w:t>r</w:t>
      </w:r>
      <w:r w:rsidRPr="00DF282C">
        <w:rPr>
          <w:rFonts w:asciiTheme="majorHAnsi" w:eastAsia="Kaiti SC Regular" w:hAnsiTheme="majorHAnsi" w:cstheme="majorHAnsi"/>
          <w:b w:val="0"/>
          <w:kern w:val="2"/>
          <w:szCs w:val="24"/>
          <w:lang w:eastAsia="zh-CN"/>
        </w:rPr>
        <w:t xml:space="preserve">esting </w:t>
      </w:r>
      <w:r w:rsidR="00991248" w:rsidRPr="00DF282C">
        <w:rPr>
          <w:rFonts w:asciiTheme="majorHAnsi" w:eastAsia="Kaiti SC Regular" w:hAnsiTheme="majorHAnsi" w:cstheme="majorHAnsi"/>
          <w:b w:val="0"/>
          <w:kern w:val="2"/>
          <w:szCs w:val="24"/>
          <w:lang w:eastAsia="zh-CN"/>
        </w:rPr>
        <w:t>s</w:t>
      </w:r>
      <w:r w:rsidRPr="00DF282C">
        <w:rPr>
          <w:rFonts w:asciiTheme="majorHAnsi" w:eastAsia="Kaiti SC Regular" w:hAnsiTheme="majorHAnsi" w:cstheme="majorHAnsi"/>
          <w:b w:val="0"/>
          <w:kern w:val="2"/>
          <w:szCs w:val="24"/>
          <w:lang w:eastAsia="zh-CN"/>
        </w:rPr>
        <w:t>tate</w:t>
      </w:r>
    </w:p>
    <w:p w14:paraId="3FBB06DD" w14:textId="77777777" w:rsidR="00D53102" w:rsidRPr="00DF282C" w:rsidRDefault="00D53102" w:rsidP="00570074">
      <w:pPr>
        <w:rPr>
          <w:rFonts w:asciiTheme="majorHAnsi" w:hAnsiTheme="majorHAnsi" w:cstheme="majorHAnsi"/>
          <w:lang w:eastAsia="zh-CN"/>
        </w:rPr>
      </w:pPr>
    </w:p>
    <w:p w14:paraId="3FBB06DE" w14:textId="5090598D"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Apply 2</w:t>
      </w:r>
      <w:r w:rsidR="00991248" w:rsidRPr="00DF282C">
        <w:rPr>
          <w:rFonts w:asciiTheme="majorHAnsi" w:eastAsia="Kaiti SC Regular" w:hAnsiTheme="majorHAnsi" w:cstheme="majorHAnsi"/>
          <w:b w:val="0"/>
          <w:kern w:val="2"/>
          <w:szCs w:val="24"/>
          <w:lang w:eastAsia="zh-CN"/>
        </w:rPr>
        <w:t>–</w:t>
      </w:r>
      <w:r w:rsidRPr="00DF282C">
        <w:rPr>
          <w:rFonts w:asciiTheme="majorHAnsi" w:eastAsia="Kaiti SC Regular" w:hAnsiTheme="majorHAnsi" w:cstheme="majorHAnsi"/>
          <w:b w:val="0"/>
          <w:kern w:val="2"/>
          <w:szCs w:val="24"/>
          <w:lang w:eastAsia="zh-CN"/>
        </w:rPr>
        <w:t>3</w:t>
      </w:r>
      <w:r w:rsidR="00991248" w:rsidRPr="00DF282C">
        <w:rPr>
          <w:rFonts w:asciiTheme="majorHAnsi" w:eastAsia="Kaiti SC Regular" w:hAnsiTheme="majorHAnsi" w:cstheme="majorHAnsi"/>
          <w:b w:val="0"/>
          <w:kern w:val="2"/>
          <w:szCs w:val="24"/>
          <w:lang w:eastAsia="zh-CN"/>
        </w:rPr>
        <w:t xml:space="preserve"> </w:t>
      </w:r>
      <w:r w:rsidRPr="00DF282C">
        <w:rPr>
          <w:rFonts w:asciiTheme="majorHAnsi" w:eastAsia="Kaiti SC Regular" w:hAnsiTheme="majorHAnsi" w:cstheme="majorHAnsi"/>
          <w:b w:val="0"/>
          <w:kern w:val="2"/>
          <w:szCs w:val="24"/>
          <w:lang w:eastAsia="zh-CN"/>
        </w:rPr>
        <w:t>m</w:t>
      </w:r>
      <w:r w:rsidR="00991248" w:rsidRPr="00DF282C">
        <w:rPr>
          <w:rFonts w:asciiTheme="majorHAnsi" w:eastAsia="Kaiti SC Regular" w:hAnsiTheme="majorHAnsi" w:cstheme="majorHAnsi"/>
          <w:b w:val="0"/>
          <w:kern w:val="2"/>
          <w:szCs w:val="24"/>
          <w:lang w:eastAsia="zh-CN"/>
        </w:rPr>
        <w:t>L</w:t>
      </w:r>
      <w:r w:rsidRPr="00DF282C">
        <w:rPr>
          <w:rFonts w:asciiTheme="majorHAnsi" w:eastAsia="Kaiti SC Regular" w:hAnsiTheme="majorHAnsi" w:cstheme="majorHAnsi"/>
          <w:b w:val="0"/>
          <w:kern w:val="2"/>
          <w:szCs w:val="24"/>
          <w:lang w:eastAsia="zh-CN"/>
        </w:rPr>
        <w:t xml:space="preserve"> of ultrasound coupling gel to the surface of the ultrasound probe.</w:t>
      </w:r>
    </w:p>
    <w:p w14:paraId="3FBB06DF" w14:textId="77777777" w:rsidR="00D53102" w:rsidRPr="00DF282C" w:rsidRDefault="00D53102" w:rsidP="00570074">
      <w:pPr>
        <w:rPr>
          <w:rFonts w:asciiTheme="majorHAnsi" w:hAnsiTheme="majorHAnsi" w:cstheme="majorHAnsi"/>
          <w:lang w:eastAsia="zh-CN"/>
        </w:rPr>
      </w:pPr>
    </w:p>
    <w:p w14:paraId="3FBB06E2" w14:textId="65F28D44"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Align the probe parallel to the trapezius muscle fibers at the marked point. In B</w:t>
      </w:r>
      <w:r w:rsidRPr="00DF282C">
        <w:rPr>
          <w:rFonts w:asciiTheme="majorHAnsi" w:eastAsia="Kaiti SC Regular" w:hAnsiTheme="majorHAnsi" w:cstheme="majorHAnsi"/>
          <w:b w:val="0"/>
          <w:kern w:val="2"/>
          <w:szCs w:val="24"/>
          <w:lang w:eastAsia="zh-CN"/>
        </w:rPr>
        <w:noBreakHyphen/>
        <w:t>mode, adjust the orientation until the fascicles appear as continuous, parallel hypoechoic bands; do not acquire SWE if they appear oblique, discontinuous, or poorly visualized. Maintain minimal probe</w:t>
      </w:r>
      <w:r w:rsidRPr="00DF282C">
        <w:rPr>
          <w:rFonts w:asciiTheme="majorHAnsi" w:eastAsia="Kaiti SC Regular" w:hAnsiTheme="majorHAnsi" w:cstheme="majorHAnsi"/>
          <w:b w:val="0"/>
          <w:kern w:val="2"/>
          <w:szCs w:val="24"/>
          <w:lang w:eastAsia="zh-CN"/>
        </w:rPr>
        <w:noBreakHyphen/>
        <w:t>to</w:t>
      </w:r>
      <w:r w:rsidRPr="00DF282C">
        <w:rPr>
          <w:rFonts w:asciiTheme="majorHAnsi" w:eastAsia="Kaiti SC Regular" w:hAnsiTheme="majorHAnsi" w:cstheme="majorHAnsi"/>
          <w:b w:val="0"/>
          <w:kern w:val="2"/>
          <w:szCs w:val="24"/>
          <w:lang w:eastAsia="zh-CN"/>
        </w:rPr>
        <w:noBreakHyphen/>
        <w:t>skin contact (ultrasound image shows skin indentation &lt; 0.5 cm) and avoid additional pressure</w:t>
      </w:r>
      <w:r w:rsidR="00991248" w:rsidRPr="00DF282C">
        <w:rPr>
          <w:rFonts w:asciiTheme="majorHAnsi" w:eastAsia="Kaiti SC Regular" w:hAnsiTheme="majorHAnsi" w:cstheme="majorHAnsi"/>
          <w:b w:val="0"/>
          <w:kern w:val="2"/>
          <w:szCs w:val="24"/>
          <w:lang w:eastAsia="zh-CN"/>
        </w:rPr>
        <w:t xml:space="preserve"> (s</w:t>
      </w:r>
      <w:r w:rsidRPr="00DF282C">
        <w:rPr>
          <w:rFonts w:asciiTheme="majorHAnsi" w:eastAsia="Kaiti SC Regular" w:hAnsiTheme="majorHAnsi" w:cstheme="majorHAnsi"/>
          <w:b w:val="0"/>
          <w:kern w:val="2"/>
          <w:szCs w:val="24"/>
          <w:lang w:eastAsia="zh-CN"/>
        </w:rPr>
        <w:t xml:space="preserve">ee </w:t>
      </w:r>
      <w:r w:rsidRPr="00DF282C">
        <w:rPr>
          <w:rFonts w:asciiTheme="majorHAnsi" w:eastAsia="Kaiti SC Regular" w:hAnsiTheme="majorHAnsi" w:cstheme="majorHAnsi"/>
          <w:bCs/>
          <w:kern w:val="2"/>
          <w:szCs w:val="24"/>
          <w:lang w:eastAsia="zh-CN"/>
        </w:rPr>
        <w:t>Figure 2C</w:t>
      </w:r>
      <w:r w:rsidR="00991248" w:rsidRPr="00DF282C">
        <w:rPr>
          <w:rFonts w:asciiTheme="majorHAnsi" w:eastAsia="Kaiti SC Regular" w:hAnsiTheme="majorHAnsi" w:cstheme="majorHAnsi"/>
          <w:b w:val="0"/>
          <w:kern w:val="2"/>
          <w:szCs w:val="24"/>
          <w:lang w:eastAsia="zh-CN"/>
        </w:rPr>
        <w:t>)</w:t>
      </w:r>
      <w:r w:rsidRPr="00DF282C">
        <w:rPr>
          <w:rFonts w:asciiTheme="majorHAnsi" w:eastAsia="Kaiti SC Regular" w:hAnsiTheme="majorHAnsi" w:cstheme="majorHAnsi"/>
          <w:b w:val="0"/>
          <w:kern w:val="2"/>
          <w:szCs w:val="24"/>
          <w:lang w:eastAsia="zh-CN"/>
        </w:rPr>
        <w:t xml:space="preserve">. </w:t>
      </w:r>
    </w:p>
    <w:p w14:paraId="3FBB06E3" w14:textId="77777777" w:rsidR="00D53102" w:rsidRPr="00DF282C" w:rsidRDefault="00D53102" w:rsidP="00570074">
      <w:pPr>
        <w:rPr>
          <w:rFonts w:asciiTheme="majorHAnsi" w:eastAsia="Kaiti SC Regular" w:hAnsiTheme="majorHAnsi" w:cstheme="majorHAnsi"/>
          <w:kern w:val="2"/>
          <w:lang w:eastAsia="zh-CN"/>
        </w:rPr>
      </w:pPr>
    </w:p>
    <w:p w14:paraId="3FBB06E4" w14:textId="2A78AAEA"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Activate the SWE mode on the ultrasound system. Set the imaging depth to</w:t>
      </w:r>
      <w:r w:rsidRPr="00DF282C">
        <w:rPr>
          <w:rFonts w:asciiTheme="majorHAnsi" w:eastAsia="Kaiti SC Regular" w:hAnsiTheme="majorHAnsi" w:cstheme="majorHAnsi"/>
          <w:bCs/>
          <w:kern w:val="2"/>
          <w:szCs w:val="24"/>
          <w:lang w:eastAsia="zh-CN"/>
        </w:rPr>
        <w:t xml:space="preserve"> 3–4 cm</w:t>
      </w:r>
      <w:r w:rsidRPr="00DF282C">
        <w:rPr>
          <w:rFonts w:asciiTheme="majorHAnsi" w:eastAsia="Kaiti SC Regular" w:hAnsiTheme="majorHAnsi" w:cstheme="majorHAnsi"/>
          <w:b w:val="0"/>
          <w:kern w:val="2"/>
          <w:szCs w:val="24"/>
          <w:lang w:eastAsia="zh-CN"/>
        </w:rPr>
        <w:t xml:space="preserve"> to ensure the middle portion of the trapezius muscle is centered in the image.</w:t>
      </w:r>
    </w:p>
    <w:p w14:paraId="3FBB06E5" w14:textId="77777777" w:rsidR="00D53102" w:rsidRPr="00DF282C" w:rsidRDefault="00D53102" w:rsidP="00570074">
      <w:pPr>
        <w:rPr>
          <w:rFonts w:asciiTheme="majorHAnsi" w:hAnsiTheme="majorHAnsi" w:cstheme="majorHAnsi"/>
          <w:lang w:eastAsia="zh-CN"/>
        </w:rPr>
      </w:pPr>
    </w:p>
    <w:p w14:paraId="3FBB06E6" w14:textId="26DA758A"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Instruct the subject to remain relaxed and breathe normally. After the subject remains motionless for 2–3 s, acquire the SWE data frame.</w:t>
      </w:r>
    </w:p>
    <w:p w14:paraId="3FBB06E7" w14:textId="77777777" w:rsidR="00D53102" w:rsidRPr="00DF282C" w:rsidRDefault="00D53102" w:rsidP="00570074">
      <w:pPr>
        <w:rPr>
          <w:rFonts w:asciiTheme="majorHAnsi" w:hAnsiTheme="majorHAnsi" w:cstheme="majorHAnsi"/>
          <w:lang w:eastAsia="zh-CN"/>
        </w:rPr>
      </w:pPr>
    </w:p>
    <w:p w14:paraId="3FBB06E8"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Record at least 10 valid repeated measurements per side and take the average as the final shear modulus (G</w:t>
      </w:r>
      <w:r w:rsidRPr="00DF282C">
        <w:rPr>
          <w:rFonts w:asciiTheme="majorHAnsi" w:eastAsia="Kaiti SC Regular" w:hAnsiTheme="majorHAnsi" w:cstheme="majorHAnsi"/>
          <w:b w:val="0"/>
          <w:kern w:val="2"/>
          <w:szCs w:val="24"/>
          <w:lang w:eastAsia="zh-CN"/>
        </w:rPr>
        <w:noBreakHyphen/>
        <w:t>value) for that side.</w:t>
      </w:r>
    </w:p>
    <w:p w14:paraId="3FBB06E9" w14:textId="77777777" w:rsidR="00D53102" w:rsidRPr="00DF282C" w:rsidRDefault="00D53102" w:rsidP="00570074">
      <w:pPr>
        <w:rPr>
          <w:rFonts w:asciiTheme="majorHAnsi" w:hAnsiTheme="majorHAnsi" w:cstheme="majorHAnsi"/>
          <w:lang w:eastAsia="zh-CN"/>
        </w:rPr>
      </w:pPr>
    </w:p>
    <w:p w14:paraId="3FBB06EA" w14:textId="1C6E989B"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SWE </w:t>
      </w:r>
      <w:r w:rsidR="00991248" w:rsidRPr="00DF282C">
        <w:rPr>
          <w:rFonts w:asciiTheme="majorHAnsi" w:eastAsia="Kaiti SC Regular" w:hAnsiTheme="majorHAnsi" w:cstheme="majorHAnsi"/>
          <w:b w:val="0"/>
          <w:kern w:val="2"/>
          <w:szCs w:val="24"/>
          <w:lang w:eastAsia="zh-CN"/>
        </w:rPr>
        <w:t>m</w:t>
      </w:r>
      <w:r w:rsidRPr="00DF282C">
        <w:rPr>
          <w:rFonts w:asciiTheme="majorHAnsi" w:eastAsia="Kaiti SC Regular" w:hAnsiTheme="majorHAnsi" w:cstheme="majorHAnsi"/>
          <w:b w:val="0"/>
          <w:kern w:val="2"/>
          <w:szCs w:val="24"/>
          <w:lang w:eastAsia="zh-CN"/>
        </w:rPr>
        <w:t xml:space="preserve">easurement in the </w:t>
      </w:r>
      <w:r w:rsidR="00991248"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 xml:space="preserve">assive </w:t>
      </w:r>
      <w:r w:rsidR="00991248" w:rsidRPr="00DF282C">
        <w:rPr>
          <w:rFonts w:asciiTheme="majorHAnsi" w:eastAsia="Kaiti SC Regular" w:hAnsiTheme="majorHAnsi" w:cstheme="majorHAnsi"/>
          <w:b w:val="0"/>
          <w:kern w:val="2"/>
          <w:szCs w:val="24"/>
          <w:lang w:eastAsia="zh-CN"/>
        </w:rPr>
        <w:t>s</w:t>
      </w:r>
      <w:r w:rsidRPr="00DF282C">
        <w:rPr>
          <w:rFonts w:asciiTheme="majorHAnsi" w:eastAsia="Kaiti SC Regular" w:hAnsiTheme="majorHAnsi" w:cstheme="majorHAnsi"/>
          <w:b w:val="0"/>
          <w:kern w:val="2"/>
          <w:szCs w:val="24"/>
          <w:lang w:eastAsia="zh-CN"/>
        </w:rPr>
        <w:t xml:space="preserve">tretching </w:t>
      </w:r>
      <w:r w:rsidR="00991248" w:rsidRPr="00DF282C">
        <w:rPr>
          <w:rFonts w:asciiTheme="majorHAnsi" w:eastAsia="Kaiti SC Regular" w:hAnsiTheme="majorHAnsi" w:cstheme="majorHAnsi"/>
          <w:b w:val="0"/>
          <w:kern w:val="2"/>
          <w:szCs w:val="24"/>
          <w:lang w:eastAsia="zh-CN"/>
        </w:rPr>
        <w:t>s</w:t>
      </w:r>
      <w:r w:rsidRPr="00DF282C">
        <w:rPr>
          <w:rFonts w:asciiTheme="majorHAnsi" w:eastAsia="Kaiti SC Regular" w:hAnsiTheme="majorHAnsi" w:cstheme="majorHAnsi"/>
          <w:b w:val="0"/>
          <w:kern w:val="2"/>
          <w:szCs w:val="24"/>
          <w:lang w:eastAsia="zh-CN"/>
        </w:rPr>
        <w:t>tate</w:t>
      </w:r>
    </w:p>
    <w:p w14:paraId="3FBB06EB" w14:textId="77777777" w:rsidR="00D53102" w:rsidRPr="00DF282C" w:rsidRDefault="00D53102" w:rsidP="00570074">
      <w:pPr>
        <w:rPr>
          <w:rFonts w:asciiTheme="majorHAnsi" w:hAnsiTheme="majorHAnsi" w:cstheme="majorHAnsi"/>
          <w:lang w:eastAsia="zh-CN"/>
        </w:rPr>
      </w:pPr>
    </w:p>
    <w:p w14:paraId="3FBB06EC" w14:textId="4D34A14D"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With the subject maintaining the base sitting position (steps 2.2.1.2 to 2.2.1.4), </w:t>
      </w:r>
      <w:r w:rsidR="00991248" w:rsidRPr="00DF282C">
        <w:rPr>
          <w:rFonts w:asciiTheme="majorHAnsi" w:eastAsia="Kaiti SC Regular" w:hAnsiTheme="majorHAnsi" w:cstheme="majorHAnsi"/>
          <w:b w:val="0"/>
          <w:kern w:val="2"/>
          <w:szCs w:val="24"/>
          <w:lang w:eastAsia="zh-CN"/>
        </w:rPr>
        <w:t xml:space="preserve">have </w:t>
      </w:r>
      <w:r w:rsidRPr="00DF282C">
        <w:rPr>
          <w:rFonts w:asciiTheme="majorHAnsi" w:eastAsia="Kaiti SC Regular" w:hAnsiTheme="majorHAnsi" w:cstheme="majorHAnsi"/>
          <w:b w:val="0"/>
          <w:kern w:val="2"/>
          <w:szCs w:val="24"/>
          <w:lang w:eastAsia="zh-CN"/>
        </w:rPr>
        <w:t>a second operator stabilize</w:t>
      </w:r>
      <w:r w:rsidR="00991248" w:rsidRPr="00DF282C">
        <w:rPr>
          <w:rFonts w:asciiTheme="majorHAnsi" w:eastAsia="Kaiti SC Regular" w:hAnsiTheme="majorHAnsi" w:cstheme="majorHAnsi"/>
          <w:b w:val="0"/>
          <w:kern w:val="2"/>
          <w:szCs w:val="24"/>
          <w:lang w:eastAsia="zh-CN"/>
        </w:rPr>
        <w:t xml:space="preserve"> </w:t>
      </w:r>
      <w:r w:rsidRPr="00DF282C">
        <w:rPr>
          <w:rFonts w:asciiTheme="majorHAnsi" w:eastAsia="Kaiti SC Regular" w:hAnsiTheme="majorHAnsi" w:cstheme="majorHAnsi"/>
          <w:b w:val="0"/>
          <w:kern w:val="2"/>
          <w:szCs w:val="24"/>
          <w:lang w:eastAsia="zh-CN"/>
        </w:rPr>
        <w:t xml:space="preserve">the </w:t>
      </w:r>
      <w:proofErr w:type="gramStart"/>
      <w:r w:rsidRPr="00DF282C">
        <w:rPr>
          <w:rFonts w:asciiTheme="majorHAnsi" w:eastAsia="Kaiti SC Regular" w:hAnsiTheme="majorHAnsi" w:cstheme="majorHAnsi"/>
          <w:b w:val="0"/>
          <w:kern w:val="2"/>
          <w:szCs w:val="24"/>
          <w:lang w:eastAsia="zh-CN"/>
        </w:rPr>
        <w:t>subject‘</w:t>
      </w:r>
      <w:proofErr w:type="gramEnd"/>
      <w:r w:rsidRPr="00DF282C">
        <w:rPr>
          <w:rFonts w:asciiTheme="majorHAnsi" w:eastAsia="Kaiti SC Regular" w:hAnsiTheme="majorHAnsi" w:cstheme="majorHAnsi"/>
          <w:b w:val="0"/>
          <w:kern w:val="2"/>
          <w:szCs w:val="24"/>
          <w:lang w:eastAsia="zh-CN"/>
        </w:rPr>
        <w:t>s ipsilateral shoulder to prevent elevation.</w:t>
      </w:r>
      <w:r w:rsidRPr="00DF282C">
        <w:rPr>
          <w:rFonts w:asciiTheme="majorHAnsi" w:eastAsia="Kaiti SC Regular" w:hAnsiTheme="majorHAnsi" w:cstheme="majorHAnsi"/>
          <w:b w:val="0"/>
          <w:kern w:val="2"/>
          <w:szCs w:val="24"/>
          <w:lang w:eastAsia="zh-CN"/>
        </w:rPr>
        <w:br/>
      </w:r>
    </w:p>
    <w:p w14:paraId="3FBB06ED" w14:textId="2DDA696E"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w:t>
      </w:r>
      <w:r w:rsidR="006F3E8F" w:rsidRPr="00DF282C">
        <w:rPr>
          <w:rFonts w:asciiTheme="majorHAnsi" w:eastAsia="Kaiti SC Regular" w:hAnsiTheme="majorHAnsi" w:cstheme="majorHAnsi"/>
          <w:b w:val="0"/>
          <w:kern w:val="2"/>
          <w:szCs w:val="24"/>
          <w:lang w:eastAsia="zh-CN"/>
        </w:rPr>
        <w:t>Ask t</w:t>
      </w:r>
      <w:r w:rsidRPr="00DF282C">
        <w:rPr>
          <w:rFonts w:asciiTheme="majorHAnsi" w:eastAsia="Kaiti SC Regular" w:hAnsiTheme="majorHAnsi" w:cstheme="majorHAnsi"/>
          <w:b w:val="0"/>
          <w:kern w:val="2"/>
          <w:szCs w:val="24"/>
          <w:lang w:eastAsia="zh-CN"/>
        </w:rPr>
        <w:t>he second operator t</w:t>
      </w:r>
      <w:r w:rsidR="006F3E8F" w:rsidRPr="00DF282C">
        <w:rPr>
          <w:rFonts w:asciiTheme="majorHAnsi" w:eastAsia="Kaiti SC Regular" w:hAnsiTheme="majorHAnsi" w:cstheme="majorHAnsi"/>
          <w:b w:val="0"/>
          <w:kern w:val="2"/>
          <w:szCs w:val="24"/>
          <w:lang w:eastAsia="zh-CN"/>
        </w:rPr>
        <w:t>o</w:t>
      </w:r>
      <w:r w:rsidRPr="00DF282C">
        <w:rPr>
          <w:rFonts w:asciiTheme="majorHAnsi" w:eastAsia="Kaiti SC Regular" w:hAnsiTheme="majorHAnsi" w:cstheme="majorHAnsi"/>
          <w:b w:val="0"/>
          <w:kern w:val="2"/>
          <w:szCs w:val="24"/>
          <w:lang w:eastAsia="zh-CN"/>
        </w:rPr>
        <w:t xml:space="preserve"> passively laterally flex the subject's head to the contralateral side to an angle of 30°–45° (measured by goniometer), achieving a "mild stretch sensation without pain". Maintain this passive stretching position for 1 min.</w:t>
      </w:r>
    </w:p>
    <w:p w14:paraId="3FBB06EE" w14:textId="77777777" w:rsidR="00D53102" w:rsidRPr="00DF282C" w:rsidRDefault="00D53102" w:rsidP="00570074">
      <w:pPr>
        <w:rPr>
          <w:rFonts w:asciiTheme="majorHAnsi" w:hAnsiTheme="majorHAnsi" w:cstheme="majorHAnsi"/>
          <w:lang w:eastAsia="zh-CN"/>
        </w:rPr>
      </w:pPr>
    </w:p>
    <w:p w14:paraId="3FBB06EF" w14:textId="100BC2F5"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Simultaneously, </w:t>
      </w:r>
      <w:r w:rsidR="006F3E8F" w:rsidRPr="00DF282C">
        <w:rPr>
          <w:rFonts w:asciiTheme="majorHAnsi" w:eastAsia="Kaiti SC Regular" w:hAnsiTheme="majorHAnsi" w:cstheme="majorHAnsi"/>
          <w:b w:val="0"/>
          <w:kern w:val="2"/>
          <w:szCs w:val="24"/>
          <w:lang w:eastAsia="zh-CN"/>
        </w:rPr>
        <w:t xml:space="preserve">have </w:t>
      </w:r>
      <w:r w:rsidRPr="00DF282C">
        <w:rPr>
          <w:rFonts w:asciiTheme="majorHAnsi" w:eastAsia="Kaiti SC Regular" w:hAnsiTheme="majorHAnsi" w:cstheme="majorHAnsi"/>
          <w:b w:val="0"/>
          <w:kern w:val="2"/>
          <w:szCs w:val="24"/>
          <w:lang w:eastAsia="zh-CN"/>
        </w:rPr>
        <w:t>the first operator repeat the SWE measurement process (steps 2.2.3.1 to 2.2.3.5) at the identical measurement point marked in step 2.2.2.</w:t>
      </w:r>
      <w:r w:rsidRPr="00DF282C">
        <w:rPr>
          <w:rFonts w:asciiTheme="majorHAnsi" w:eastAsia="Kaiti SC Regular" w:hAnsiTheme="majorHAnsi" w:cstheme="majorHAnsi"/>
          <w:b w:val="0"/>
          <w:kern w:val="2"/>
          <w:szCs w:val="24"/>
          <w:lang w:eastAsia="zh-CN"/>
        </w:rPr>
        <w:br/>
      </w:r>
    </w:p>
    <w:p w14:paraId="3FBB06F0" w14:textId="17A0F510"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 xml:space="preserve">NOTE: Ensure the stretched position is completely passive and does not elicit any voluntary guarding or contraction from the subject. See </w:t>
      </w:r>
      <w:r w:rsidRPr="00DF282C">
        <w:rPr>
          <w:rFonts w:asciiTheme="majorHAnsi" w:eastAsia="Kaiti SC Regular" w:hAnsiTheme="majorHAnsi" w:cstheme="majorHAnsi"/>
          <w:b/>
          <w:bCs/>
          <w:kern w:val="2"/>
        </w:rPr>
        <w:t>Figure 2B</w:t>
      </w:r>
      <w:r w:rsidRPr="00DF282C">
        <w:rPr>
          <w:rFonts w:asciiTheme="majorHAnsi" w:eastAsia="Kaiti SC Regular" w:hAnsiTheme="majorHAnsi" w:cstheme="majorHAnsi"/>
          <w:kern w:val="2"/>
        </w:rPr>
        <w:t xml:space="preserve"> for an illustration of the positioning.</w:t>
      </w:r>
    </w:p>
    <w:p w14:paraId="3FBB06F1" w14:textId="77777777" w:rsidR="00D53102" w:rsidRPr="00DF282C" w:rsidRDefault="00D53102" w:rsidP="00570074">
      <w:pPr>
        <w:rPr>
          <w:rFonts w:asciiTheme="majorHAnsi" w:hAnsiTheme="majorHAnsi" w:cstheme="majorHAnsi"/>
          <w:lang w:eastAsia="zh-CN"/>
        </w:rPr>
      </w:pPr>
    </w:p>
    <w:p w14:paraId="3FBB06F2" w14:textId="41512C6B"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Image </w:t>
      </w:r>
      <w:r w:rsidR="006F3E8F" w:rsidRPr="00DF282C">
        <w:rPr>
          <w:rFonts w:asciiTheme="majorHAnsi" w:eastAsia="Kaiti SC Regular" w:hAnsiTheme="majorHAnsi" w:cstheme="majorHAnsi"/>
          <w:b w:val="0"/>
          <w:kern w:val="2"/>
          <w:szCs w:val="24"/>
          <w:lang w:eastAsia="zh-CN"/>
        </w:rPr>
        <w:t>a</w:t>
      </w:r>
      <w:r w:rsidRPr="00DF282C">
        <w:rPr>
          <w:rFonts w:asciiTheme="majorHAnsi" w:eastAsia="Kaiti SC Regular" w:hAnsiTheme="majorHAnsi" w:cstheme="majorHAnsi"/>
          <w:b w:val="0"/>
          <w:kern w:val="2"/>
          <w:szCs w:val="24"/>
          <w:lang w:eastAsia="zh-CN"/>
        </w:rPr>
        <w:t xml:space="preserve">nalysis and </w:t>
      </w:r>
      <w:r w:rsidR="006F3E8F" w:rsidRPr="00DF282C">
        <w:rPr>
          <w:rFonts w:asciiTheme="majorHAnsi" w:eastAsia="Kaiti SC Regular" w:hAnsiTheme="majorHAnsi" w:cstheme="majorHAnsi"/>
          <w:b w:val="0"/>
          <w:kern w:val="2"/>
          <w:szCs w:val="24"/>
          <w:lang w:eastAsia="zh-CN"/>
        </w:rPr>
        <w:t>d</w:t>
      </w:r>
      <w:r w:rsidRPr="00DF282C">
        <w:rPr>
          <w:rFonts w:asciiTheme="majorHAnsi" w:eastAsia="Kaiti SC Regular" w:hAnsiTheme="majorHAnsi" w:cstheme="majorHAnsi"/>
          <w:b w:val="0"/>
          <w:kern w:val="2"/>
          <w:szCs w:val="24"/>
          <w:lang w:eastAsia="zh-CN"/>
        </w:rPr>
        <w:t xml:space="preserve">ata </w:t>
      </w:r>
      <w:r w:rsidR="006F3E8F" w:rsidRPr="00DF282C">
        <w:rPr>
          <w:rFonts w:asciiTheme="majorHAnsi" w:eastAsia="Kaiti SC Regular" w:hAnsiTheme="majorHAnsi" w:cstheme="majorHAnsi"/>
          <w:b w:val="0"/>
          <w:kern w:val="2"/>
          <w:szCs w:val="24"/>
          <w:lang w:eastAsia="zh-CN"/>
        </w:rPr>
        <w:t>r</w:t>
      </w:r>
      <w:r w:rsidRPr="00DF282C">
        <w:rPr>
          <w:rFonts w:asciiTheme="majorHAnsi" w:eastAsia="Kaiti SC Regular" w:hAnsiTheme="majorHAnsi" w:cstheme="majorHAnsi"/>
          <w:b w:val="0"/>
          <w:kern w:val="2"/>
          <w:szCs w:val="24"/>
          <w:lang w:eastAsia="zh-CN"/>
        </w:rPr>
        <w:t>ecording</w:t>
      </w:r>
    </w:p>
    <w:p w14:paraId="3FBB06F3" w14:textId="77777777" w:rsidR="00D53102" w:rsidRPr="00DF282C" w:rsidRDefault="00D53102" w:rsidP="00570074">
      <w:pPr>
        <w:rPr>
          <w:rFonts w:asciiTheme="majorHAnsi" w:hAnsiTheme="majorHAnsi" w:cstheme="majorHAnsi"/>
          <w:lang w:eastAsia="zh-CN"/>
        </w:rPr>
      </w:pPr>
    </w:p>
    <w:p w14:paraId="3FBB06F4"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Select the frame with the highest motion stability and reliability index for analysis.</w:t>
      </w:r>
    </w:p>
    <w:p w14:paraId="3FBB06F5" w14:textId="77777777" w:rsidR="00D53102" w:rsidRPr="00DF282C" w:rsidRDefault="00D53102" w:rsidP="00570074">
      <w:pPr>
        <w:rPr>
          <w:rFonts w:asciiTheme="majorHAnsi" w:hAnsiTheme="majorHAnsi" w:cstheme="majorHAnsi"/>
          <w:lang w:eastAsia="zh-CN"/>
        </w:rPr>
      </w:pPr>
    </w:p>
    <w:p w14:paraId="3FBB06F6" w14:textId="5BDEA734"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On the selected frame, draw a rectangular Region of Interest (ROI) measuring 2.5 mm </w:t>
      </w:r>
      <w:r w:rsidR="006F3E8F" w:rsidRPr="00DF282C">
        <w:rPr>
          <w:rFonts w:asciiTheme="majorHAnsi" w:eastAsia="Kaiti SC Regular" w:hAnsiTheme="majorHAnsi" w:cstheme="majorHAnsi"/>
          <w:b w:val="0"/>
          <w:kern w:val="2"/>
          <w:szCs w:val="24"/>
          <w:lang w:eastAsia="zh-CN"/>
        </w:rPr>
        <w:t>×</w:t>
      </w:r>
      <w:r w:rsidRPr="00DF282C">
        <w:rPr>
          <w:rFonts w:asciiTheme="majorHAnsi" w:eastAsia="Kaiti SC Regular" w:hAnsiTheme="majorHAnsi" w:cstheme="majorHAnsi"/>
          <w:b w:val="0"/>
          <w:kern w:val="2"/>
          <w:szCs w:val="24"/>
          <w:lang w:eastAsia="zh-CN"/>
        </w:rPr>
        <w:t xml:space="preserve"> 20 mm within the muscle tissue, beneath the fascia.</w:t>
      </w:r>
    </w:p>
    <w:p w14:paraId="3FBB06F7" w14:textId="77777777" w:rsidR="00D53102" w:rsidRPr="00DF282C" w:rsidRDefault="00D53102" w:rsidP="00570074">
      <w:pPr>
        <w:rPr>
          <w:rFonts w:asciiTheme="majorHAnsi" w:hAnsiTheme="majorHAnsi" w:cstheme="majorHAnsi"/>
          <w:lang w:eastAsia="zh-CN"/>
        </w:rPr>
      </w:pPr>
    </w:p>
    <w:p w14:paraId="3FBB06F8" w14:textId="77777777" w:rsidR="00D53102" w:rsidRPr="00DF282C" w:rsidRDefault="004D1A0B" w:rsidP="00570074">
      <w:pPr>
        <w:pStyle w:val="Heading1"/>
        <w:spacing w:before="0" w:after="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NOTE: Position the ROI to carefully avoid inclusion of visible blood vessels, tendons, or fascial boundaries.</w:t>
      </w:r>
    </w:p>
    <w:p w14:paraId="3FBB06F9" w14:textId="77777777" w:rsidR="00D53102" w:rsidRPr="00DF282C" w:rsidRDefault="00D53102" w:rsidP="00570074">
      <w:pPr>
        <w:rPr>
          <w:rFonts w:asciiTheme="majorHAnsi" w:hAnsiTheme="majorHAnsi" w:cstheme="majorHAnsi"/>
          <w:lang w:eastAsia="zh-CN"/>
        </w:rPr>
      </w:pPr>
    </w:p>
    <w:p w14:paraId="3FBB06FA"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Record the mean shear modulus (G-value, in kPa) provided by the system software for that ROI.</w:t>
      </w:r>
    </w:p>
    <w:p w14:paraId="3FBB06FB" w14:textId="77777777" w:rsidR="00D53102" w:rsidRPr="00DF282C" w:rsidRDefault="00D53102" w:rsidP="00570074">
      <w:pPr>
        <w:rPr>
          <w:rFonts w:asciiTheme="majorHAnsi" w:hAnsiTheme="majorHAnsi" w:cstheme="majorHAnsi"/>
          <w:lang w:eastAsia="zh-CN"/>
        </w:rPr>
      </w:pPr>
    </w:p>
    <w:p w14:paraId="3FBB06FC" w14:textId="1E9DB0A6"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Soft </w:t>
      </w:r>
      <w:r w:rsidR="006F3E8F" w:rsidRPr="00DF282C">
        <w:rPr>
          <w:rFonts w:asciiTheme="majorHAnsi" w:eastAsia="Kaiti SC Regular" w:hAnsiTheme="majorHAnsi" w:cstheme="majorHAnsi"/>
          <w:b w:val="0"/>
          <w:kern w:val="2"/>
          <w:szCs w:val="24"/>
          <w:lang w:eastAsia="zh-CN"/>
        </w:rPr>
        <w:t>t</w:t>
      </w:r>
      <w:r w:rsidRPr="00DF282C">
        <w:rPr>
          <w:rFonts w:asciiTheme="majorHAnsi" w:eastAsia="Kaiti SC Regular" w:hAnsiTheme="majorHAnsi" w:cstheme="majorHAnsi"/>
          <w:b w:val="0"/>
          <w:kern w:val="2"/>
          <w:szCs w:val="24"/>
          <w:lang w:eastAsia="zh-CN"/>
        </w:rPr>
        <w:t xml:space="preserve">issue </w:t>
      </w:r>
      <w:r w:rsidR="006F3E8F" w:rsidRPr="00DF282C">
        <w:rPr>
          <w:rFonts w:asciiTheme="majorHAnsi" w:eastAsia="Kaiti SC Regular" w:hAnsiTheme="majorHAnsi" w:cstheme="majorHAnsi"/>
          <w:b w:val="0"/>
          <w:kern w:val="2"/>
          <w:szCs w:val="24"/>
          <w:lang w:eastAsia="zh-CN"/>
        </w:rPr>
        <w:t>t</w:t>
      </w:r>
      <w:r w:rsidRPr="00DF282C">
        <w:rPr>
          <w:rFonts w:asciiTheme="majorHAnsi" w:eastAsia="Kaiti SC Regular" w:hAnsiTheme="majorHAnsi" w:cstheme="majorHAnsi"/>
          <w:b w:val="0"/>
          <w:kern w:val="2"/>
          <w:szCs w:val="24"/>
          <w:lang w:eastAsia="zh-CN"/>
        </w:rPr>
        <w:t xml:space="preserve">ension </w:t>
      </w:r>
      <w:r w:rsidR="006F3E8F" w:rsidRPr="00DF282C">
        <w:rPr>
          <w:rFonts w:asciiTheme="majorHAnsi" w:eastAsia="Kaiti SC Regular" w:hAnsiTheme="majorHAnsi" w:cstheme="majorHAnsi"/>
          <w:b w:val="0"/>
          <w:kern w:val="2"/>
          <w:szCs w:val="24"/>
          <w:lang w:eastAsia="zh-CN"/>
        </w:rPr>
        <w:t>m</w:t>
      </w:r>
      <w:r w:rsidRPr="00DF282C">
        <w:rPr>
          <w:rFonts w:asciiTheme="majorHAnsi" w:eastAsia="Kaiti SC Regular" w:hAnsiTheme="majorHAnsi" w:cstheme="majorHAnsi"/>
          <w:b w:val="0"/>
          <w:kern w:val="2"/>
          <w:szCs w:val="24"/>
          <w:lang w:eastAsia="zh-CN"/>
        </w:rPr>
        <w:t>easurement</w:t>
      </w:r>
    </w:p>
    <w:p w14:paraId="3FBB06FD" w14:textId="77777777" w:rsidR="00D53102" w:rsidRPr="00DF282C" w:rsidRDefault="00D53102" w:rsidP="00570074">
      <w:pPr>
        <w:rPr>
          <w:rFonts w:asciiTheme="majorHAnsi" w:hAnsiTheme="majorHAnsi" w:cstheme="majorHAnsi"/>
          <w:lang w:eastAsia="zh-CN"/>
        </w:rPr>
      </w:pPr>
    </w:p>
    <w:p w14:paraId="3FBB06FE" w14:textId="68C5F215" w:rsidR="00D53102" w:rsidRPr="00DF282C" w:rsidRDefault="004D1A0B" w:rsidP="00570074">
      <w:pPr>
        <w:pStyle w:val="Heading1"/>
        <w:spacing w:before="0" w:after="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NOTE: Use a digital palpation device to obtain three key parameters: Oscillation Frequency (F, Hz, reflecting muscle tone), Dynamic Stiffness (S, N/m, reflecting resistance to deformation), and Logarithmic Decrement (D, reflecting elasticity)</w:t>
      </w:r>
      <w:r w:rsidR="006F3E8F" w:rsidRPr="00DF282C">
        <w:rPr>
          <w:rFonts w:asciiTheme="majorHAnsi" w:eastAsia="Kaiti SC Regular" w:hAnsiTheme="majorHAnsi" w:cstheme="majorHAnsi"/>
          <w:b w:val="0"/>
          <w:kern w:val="2"/>
          <w:szCs w:val="24"/>
          <w:lang w:eastAsia="zh-CN"/>
        </w:rPr>
        <w:t xml:space="preserve"> (</w:t>
      </w:r>
      <w:r w:rsidR="00AF5EFB" w:rsidRPr="00DF282C">
        <w:rPr>
          <w:rFonts w:asciiTheme="majorHAnsi" w:eastAsia="Kaiti SC Regular" w:hAnsiTheme="majorHAnsi" w:cstheme="majorHAnsi"/>
          <w:b w:val="0"/>
          <w:kern w:val="2"/>
          <w:szCs w:val="24"/>
          <w:lang w:eastAsia="zh-CN"/>
        </w:rPr>
        <w:t>s</w:t>
      </w:r>
      <w:r w:rsidRPr="00DF282C">
        <w:rPr>
          <w:rFonts w:asciiTheme="majorHAnsi" w:eastAsia="Kaiti SC Regular" w:hAnsiTheme="majorHAnsi" w:cstheme="majorHAnsi"/>
          <w:b w:val="0"/>
          <w:kern w:val="2"/>
          <w:szCs w:val="24"/>
          <w:lang w:eastAsia="zh-CN"/>
        </w:rPr>
        <w:t xml:space="preserve">ee </w:t>
      </w:r>
      <w:r w:rsidRPr="00DF282C">
        <w:rPr>
          <w:rFonts w:asciiTheme="majorHAnsi" w:eastAsia="Kaiti SC Regular" w:hAnsiTheme="majorHAnsi" w:cstheme="majorHAnsi"/>
          <w:bCs/>
          <w:kern w:val="2"/>
          <w:szCs w:val="24"/>
          <w:lang w:eastAsia="zh-CN"/>
        </w:rPr>
        <w:t>Figure 1C</w:t>
      </w:r>
      <w:r w:rsidR="006F3E8F" w:rsidRPr="00DF282C">
        <w:rPr>
          <w:rFonts w:asciiTheme="majorHAnsi" w:eastAsia="Kaiti SC Regular" w:hAnsiTheme="majorHAnsi" w:cstheme="majorHAnsi"/>
          <w:b w:val="0"/>
          <w:kern w:val="2"/>
          <w:szCs w:val="24"/>
          <w:lang w:eastAsia="zh-CN"/>
        </w:rPr>
        <w:t>)</w:t>
      </w:r>
      <w:r w:rsidRPr="00DF282C">
        <w:rPr>
          <w:rFonts w:asciiTheme="majorHAnsi" w:eastAsia="Kaiti SC Regular" w:hAnsiTheme="majorHAnsi" w:cstheme="majorHAnsi"/>
          <w:b w:val="0"/>
          <w:kern w:val="2"/>
          <w:szCs w:val="24"/>
          <w:lang w:eastAsia="zh-CN"/>
        </w:rPr>
        <w:t xml:space="preserve">. </w:t>
      </w:r>
    </w:p>
    <w:p w14:paraId="3FBB06FF" w14:textId="77777777" w:rsidR="00D53102" w:rsidRPr="00DF282C" w:rsidRDefault="00D53102" w:rsidP="00570074">
      <w:pPr>
        <w:rPr>
          <w:rFonts w:asciiTheme="majorHAnsi" w:hAnsiTheme="majorHAnsi" w:cstheme="majorHAnsi"/>
          <w:lang w:eastAsia="zh-CN"/>
        </w:rPr>
      </w:pPr>
    </w:p>
    <w:p w14:paraId="3FBB0700" w14:textId="18DD5BF4"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Measurement </w:t>
      </w:r>
      <w:r w:rsidR="006F3E8F" w:rsidRPr="00DF282C">
        <w:rPr>
          <w:rFonts w:asciiTheme="majorHAnsi" w:eastAsia="Kaiti SC Regular" w:hAnsiTheme="majorHAnsi" w:cstheme="majorHAnsi"/>
          <w:b w:val="0"/>
          <w:kern w:val="2"/>
          <w:szCs w:val="24"/>
          <w:lang w:eastAsia="zh-CN"/>
        </w:rPr>
        <w:t>p</w:t>
      </w:r>
      <w:r w:rsidRPr="00DF282C">
        <w:rPr>
          <w:rFonts w:asciiTheme="majorHAnsi" w:eastAsia="Kaiti SC Regular" w:hAnsiTheme="majorHAnsi" w:cstheme="majorHAnsi"/>
          <w:b w:val="0"/>
          <w:kern w:val="2"/>
          <w:szCs w:val="24"/>
          <w:lang w:eastAsia="zh-CN"/>
        </w:rPr>
        <w:t>rocedure</w:t>
      </w:r>
    </w:p>
    <w:p w14:paraId="3FBB0701" w14:textId="77777777" w:rsidR="00D53102" w:rsidRPr="00DF282C" w:rsidRDefault="00D53102" w:rsidP="00570074">
      <w:pPr>
        <w:rPr>
          <w:rFonts w:asciiTheme="majorHAnsi" w:hAnsiTheme="majorHAnsi" w:cstheme="majorHAnsi"/>
          <w:lang w:eastAsia="zh-CN"/>
        </w:rPr>
      </w:pPr>
    </w:p>
    <w:p w14:paraId="3FBB0702"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Ensure that the testing posture and measurement point are identical to those used for the SWE measurements (step 2.2).</w:t>
      </w:r>
    </w:p>
    <w:p w14:paraId="3FBB0703" w14:textId="77777777" w:rsidR="00D53102" w:rsidRPr="00DF282C" w:rsidRDefault="00D53102" w:rsidP="00570074">
      <w:pPr>
        <w:rPr>
          <w:rFonts w:asciiTheme="majorHAnsi" w:eastAsia="Kaiti SC Regular" w:hAnsiTheme="majorHAnsi" w:cstheme="majorHAnsi"/>
          <w:kern w:val="2"/>
          <w:lang w:eastAsia="zh-CN"/>
        </w:rPr>
      </w:pPr>
    </w:p>
    <w:p w14:paraId="3FBB0704" w14:textId="750522B1"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Position the device probe perpendicular to the skin at the designated measurement point. Gently press until the device indicator light changes from red to green (contact force approximately 2–3 N).</w:t>
      </w:r>
    </w:p>
    <w:p w14:paraId="3FBB0705" w14:textId="77777777" w:rsidR="00D53102" w:rsidRPr="00DF282C" w:rsidRDefault="00D53102" w:rsidP="00570074">
      <w:pPr>
        <w:rPr>
          <w:rFonts w:asciiTheme="majorHAnsi" w:hAnsiTheme="majorHAnsi" w:cstheme="majorHAnsi"/>
          <w:lang w:eastAsia="zh-CN"/>
        </w:rPr>
      </w:pPr>
    </w:p>
    <w:p w14:paraId="3FBB0706" w14:textId="6110E90B"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Hold the probe steady. The device will automatically deliver three mechanical impulses and </w:t>
      </w:r>
      <w:proofErr w:type="gramStart"/>
      <w:r w:rsidRPr="00DF282C">
        <w:rPr>
          <w:rFonts w:asciiTheme="majorHAnsi" w:eastAsia="Kaiti SC Regular" w:hAnsiTheme="majorHAnsi" w:cstheme="majorHAnsi"/>
          <w:b w:val="0"/>
          <w:kern w:val="2"/>
          <w:szCs w:val="24"/>
          <w:lang w:eastAsia="zh-CN"/>
        </w:rPr>
        <w:t>records</w:t>
      </w:r>
      <w:proofErr w:type="gramEnd"/>
      <w:r w:rsidRPr="00DF282C">
        <w:rPr>
          <w:rFonts w:asciiTheme="majorHAnsi" w:eastAsia="Kaiti SC Regular" w:hAnsiTheme="majorHAnsi" w:cstheme="majorHAnsi"/>
          <w:b w:val="0"/>
          <w:kern w:val="2"/>
          <w:szCs w:val="24"/>
          <w:lang w:eastAsia="zh-CN"/>
        </w:rPr>
        <w:t xml:space="preserve"> the above parameters.</w:t>
      </w:r>
    </w:p>
    <w:p w14:paraId="3FBB0709" w14:textId="77777777" w:rsidR="00D53102" w:rsidRPr="00DF282C" w:rsidRDefault="00D53102" w:rsidP="00570074">
      <w:pPr>
        <w:rPr>
          <w:rFonts w:asciiTheme="majorHAnsi" w:hAnsiTheme="majorHAnsi" w:cstheme="majorHAnsi"/>
          <w:lang w:eastAsia="zh-CN"/>
        </w:rPr>
      </w:pPr>
    </w:p>
    <w:p w14:paraId="3FBB070A" w14:textId="77777777" w:rsidR="00D53102" w:rsidRPr="00DF282C" w:rsidRDefault="004D1A0B" w:rsidP="00570074">
      <w:pPr>
        <w:pStyle w:val="Heading1"/>
        <w:numPr>
          <w:ilvl w:val="3"/>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 xml:space="preserve"> If the coefficient of variation exceeds 3%, repeat the measurement.</w:t>
      </w:r>
    </w:p>
    <w:p w14:paraId="3FBB070B" w14:textId="77777777" w:rsidR="00D53102" w:rsidRPr="00DF282C" w:rsidRDefault="00D53102" w:rsidP="00570074">
      <w:pPr>
        <w:rPr>
          <w:rFonts w:asciiTheme="majorHAnsi" w:eastAsia="SimSun" w:hAnsiTheme="majorHAnsi" w:cstheme="majorHAnsi"/>
          <w:b/>
          <w:lang w:eastAsia="zh-CN"/>
        </w:rPr>
      </w:pPr>
    </w:p>
    <w:p w14:paraId="3FBB070C" w14:textId="1BF13044"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N</w:t>
      </w:r>
      <w:r w:rsidR="006F3E8F" w:rsidRPr="00DF282C">
        <w:rPr>
          <w:rFonts w:asciiTheme="majorHAnsi" w:eastAsia="Kaiti SC Regular" w:hAnsiTheme="majorHAnsi" w:cstheme="majorHAnsi"/>
          <w:kern w:val="2"/>
          <w:lang w:eastAsia="zh-CN"/>
        </w:rPr>
        <w:t>OTE</w:t>
      </w:r>
      <w:r w:rsidRPr="00DF282C">
        <w:rPr>
          <w:rFonts w:asciiTheme="majorHAnsi" w:eastAsia="Kaiti SC Regular" w:hAnsiTheme="majorHAnsi" w:cstheme="majorHAnsi"/>
          <w:kern w:val="2"/>
          <w:lang w:eastAsia="zh-CN"/>
        </w:rPr>
        <w:t>: The assessments for VAS, SWE, and soft tissue tension are performed at the prescribed time points according to the trial design. In this study, these outcome measures are evaluated at baseline (pretreatment), immediately post</w:t>
      </w:r>
      <w:r w:rsidR="006F3E8F" w:rsidRPr="00DF282C">
        <w:rPr>
          <w:rFonts w:asciiTheme="majorHAnsi" w:eastAsia="Kaiti SC Regular" w:hAnsiTheme="majorHAnsi" w:cstheme="majorHAnsi"/>
          <w:kern w:val="2"/>
          <w:lang w:eastAsia="zh-CN"/>
        </w:rPr>
        <w:t xml:space="preserve"> </w:t>
      </w:r>
      <w:r w:rsidRPr="00DF282C">
        <w:rPr>
          <w:rFonts w:asciiTheme="majorHAnsi" w:eastAsia="Kaiti SC Regular" w:hAnsiTheme="majorHAnsi" w:cstheme="majorHAnsi"/>
          <w:kern w:val="2"/>
          <w:lang w:eastAsia="zh-CN"/>
        </w:rPr>
        <w:t xml:space="preserve">treatment (30 min after the completion of the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release), and at the 1</w:t>
      </w:r>
      <w:r w:rsidR="006F3E8F" w:rsidRPr="00DF282C">
        <w:rPr>
          <w:rFonts w:asciiTheme="majorHAnsi" w:eastAsia="Kaiti SC Regular" w:hAnsiTheme="majorHAnsi" w:cstheme="majorHAnsi"/>
          <w:kern w:val="2"/>
          <w:lang w:eastAsia="zh-CN"/>
        </w:rPr>
        <w:t xml:space="preserve"> </w:t>
      </w:r>
      <w:r w:rsidRPr="00DF282C">
        <w:rPr>
          <w:rFonts w:asciiTheme="majorHAnsi" w:eastAsia="Kaiti SC Regular" w:hAnsiTheme="majorHAnsi" w:cstheme="majorHAnsi"/>
          <w:kern w:val="2"/>
          <w:lang w:eastAsia="zh-CN"/>
        </w:rPr>
        <w:t>week and 2</w:t>
      </w:r>
      <w:r w:rsidR="006F3E8F" w:rsidRPr="00DF282C">
        <w:rPr>
          <w:rFonts w:asciiTheme="majorHAnsi" w:eastAsia="Kaiti SC Regular" w:hAnsiTheme="majorHAnsi" w:cstheme="majorHAnsi"/>
          <w:kern w:val="2"/>
          <w:lang w:eastAsia="zh-CN"/>
        </w:rPr>
        <w:t xml:space="preserve"> </w:t>
      </w:r>
      <w:r w:rsidRPr="00DF282C">
        <w:rPr>
          <w:rFonts w:asciiTheme="majorHAnsi" w:eastAsia="Kaiti SC Regular" w:hAnsiTheme="majorHAnsi" w:cstheme="majorHAnsi"/>
          <w:kern w:val="2"/>
          <w:lang w:eastAsia="zh-CN"/>
        </w:rPr>
        <w:t>week follow</w:t>
      </w:r>
      <w:r w:rsidRPr="00DF282C">
        <w:rPr>
          <w:rFonts w:asciiTheme="majorHAnsi" w:eastAsia="Kaiti SC Regular" w:hAnsiTheme="majorHAnsi" w:cstheme="majorHAnsi"/>
          <w:kern w:val="2"/>
          <w:lang w:eastAsia="zh-CN"/>
        </w:rPr>
        <w:noBreakHyphen/>
        <w:t>ups.</w:t>
      </w:r>
    </w:p>
    <w:p w14:paraId="3FBB070D" w14:textId="77777777" w:rsidR="00D53102" w:rsidRPr="00DF282C" w:rsidRDefault="00D53102" w:rsidP="00570074">
      <w:pPr>
        <w:widowControl/>
        <w:rPr>
          <w:rFonts w:asciiTheme="majorHAnsi" w:eastAsia="Kaiti SC Regular" w:hAnsiTheme="majorHAnsi" w:cstheme="majorHAnsi"/>
          <w:kern w:val="2"/>
          <w:lang w:eastAsia="zh-CN"/>
        </w:rPr>
      </w:pPr>
    </w:p>
    <w:p w14:paraId="3FBB070E" w14:textId="10298982" w:rsidR="00D53102" w:rsidRPr="00DF282C" w:rsidRDefault="004D1A0B" w:rsidP="00570074">
      <w:pPr>
        <w:pStyle w:val="Heading1"/>
        <w:numPr>
          <w:ilvl w:val="1"/>
          <w:numId w:val="1"/>
        </w:numPr>
        <w:tabs>
          <w:tab w:val="clear" w:pos="420"/>
        </w:tabs>
        <w:spacing w:before="0" w:after="0"/>
        <w:ind w:left="0" w:firstLine="0"/>
        <w:rPr>
          <w:rFonts w:asciiTheme="majorHAnsi" w:eastAsia="Kaiti SC Regular" w:hAnsiTheme="majorHAnsi" w:cstheme="majorHAnsi"/>
          <w:kern w:val="2"/>
          <w:szCs w:val="24"/>
          <w:lang w:eastAsia="zh-CN"/>
        </w:rPr>
      </w:pPr>
      <w:r w:rsidRPr="00DF282C">
        <w:rPr>
          <w:rFonts w:asciiTheme="majorHAnsi" w:eastAsia="Kaiti SC Regular" w:hAnsiTheme="majorHAnsi" w:cstheme="majorHAnsi"/>
          <w:b w:val="0"/>
          <w:kern w:val="2"/>
          <w:szCs w:val="24"/>
          <w:lang w:eastAsia="zh-CN"/>
        </w:rPr>
        <w:t xml:space="preserve">Quality </w:t>
      </w:r>
      <w:r w:rsidR="006F3E8F" w:rsidRPr="00DF282C">
        <w:rPr>
          <w:rFonts w:asciiTheme="majorHAnsi" w:eastAsia="Kaiti SC Regular" w:hAnsiTheme="majorHAnsi" w:cstheme="majorHAnsi"/>
          <w:b w:val="0"/>
          <w:kern w:val="2"/>
          <w:szCs w:val="24"/>
          <w:lang w:eastAsia="zh-CN"/>
        </w:rPr>
        <w:t>c</w:t>
      </w:r>
      <w:r w:rsidRPr="00DF282C">
        <w:rPr>
          <w:rFonts w:asciiTheme="majorHAnsi" w:eastAsia="Kaiti SC Regular" w:hAnsiTheme="majorHAnsi" w:cstheme="majorHAnsi"/>
          <w:b w:val="0"/>
          <w:kern w:val="2"/>
          <w:szCs w:val="24"/>
          <w:lang w:eastAsia="zh-CN"/>
        </w:rPr>
        <w:t xml:space="preserve">ontrol, </w:t>
      </w:r>
      <w:r w:rsidR="006F3E8F" w:rsidRPr="00DF282C">
        <w:rPr>
          <w:rFonts w:asciiTheme="majorHAnsi" w:eastAsia="Kaiti SC Regular" w:hAnsiTheme="majorHAnsi" w:cstheme="majorHAnsi"/>
          <w:b w:val="0"/>
          <w:kern w:val="2"/>
          <w:szCs w:val="24"/>
          <w:lang w:eastAsia="zh-CN"/>
        </w:rPr>
        <w:t>d</w:t>
      </w:r>
      <w:r w:rsidRPr="00DF282C">
        <w:rPr>
          <w:rFonts w:asciiTheme="majorHAnsi" w:eastAsia="Kaiti SC Regular" w:hAnsiTheme="majorHAnsi" w:cstheme="majorHAnsi"/>
          <w:b w:val="0"/>
          <w:kern w:val="2"/>
          <w:szCs w:val="24"/>
          <w:lang w:eastAsia="zh-CN"/>
        </w:rPr>
        <w:t xml:space="preserve">evice </w:t>
      </w:r>
      <w:r w:rsidR="006F3E8F" w:rsidRPr="00DF282C">
        <w:rPr>
          <w:rFonts w:asciiTheme="majorHAnsi" w:eastAsia="Kaiti SC Regular" w:hAnsiTheme="majorHAnsi" w:cstheme="majorHAnsi"/>
          <w:b w:val="0"/>
          <w:kern w:val="2"/>
          <w:szCs w:val="24"/>
          <w:lang w:eastAsia="zh-CN"/>
        </w:rPr>
        <w:t>c</w:t>
      </w:r>
      <w:r w:rsidRPr="00DF282C">
        <w:rPr>
          <w:rFonts w:asciiTheme="majorHAnsi" w:eastAsia="Kaiti SC Regular" w:hAnsiTheme="majorHAnsi" w:cstheme="majorHAnsi"/>
          <w:b w:val="0"/>
          <w:kern w:val="2"/>
          <w:szCs w:val="24"/>
          <w:lang w:eastAsia="zh-CN"/>
        </w:rPr>
        <w:t xml:space="preserve">alibration, and </w:t>
      </w:r>
      <w:r w:rsidR="006F3E8F" w:rsidRPr="00DF282C">
        <w:rPr>
          <w:rFonts w:asciiTheme="majorHAnsi" w:eastAsia="Kaiti SC Regular" w:hAnsiTheme="majorHAnsi" w:cstheme="majorHAnsi"/>
          <w:b w:val="0"/>
          <w:kern w:val="2"/>
          <w:szCs w:val="24"/>
          <w:lang w:eastAsia="zh-CN"/>
        </w:rPr>
        <w:t>o</w:t>
      </w:r>
      <w:r w:rsidRPr="00DF282C">
        <w:rPr>
          <w:rFonts w:asciiTheme="majorHAnsi" w:eastAsia="Kaiti SC Regular" w:hAnsiTheme="majorHAnsi" w:cstheme="majorHAnsi"/>
          <w:b w:val="0"/>
          <w:kern w:val="2"/>
          <w:szCs w:val="24"/>
          <w:lang w:eastAsia="zh-CN"/>
        </w:rPr>
        <w:t xml:space="preserve">perator </w:t>
      </w:r>
      <w:r w:rsidR="006F3E8F" w:rsidRPr="00DF282C">
        <w:rPr>
          <w:rFonts w:asciiTheme="majorHAnsi" w:eastAsia="Kaiti SC Regular" w:hAnsiTheme="majorHAnsi" w:cstheme="majorHAnsi"/>
          <w:b w:val="0"/>
          <w:kern w:val="2"/>
          <w:szCs w:val="24"/>
          <w:lang w:eastAsia="zh-CN"/>
        </w:rPr>
        <w:t>c</w:t>
      </w:r>
      <w:r w:rsidRPr="00DF282C">
        <w:rPr>
          <w:rFonts w:asciiTheme="majorHAnsi" w:eastAsia="Kaiti SC Regular" w:hAnsiTheme="majorHAnsi" w:cstheme="majorHAnsi"/>
          <w:b w:val="0"/>
          <w:kern w:val="2"/>
          <w:szCs w:val="24"/>
          <w:lang w:eastAsia="zh-CN"/>
        </w:rPr>
        <w:t>onsistency</w:t>
      </w:r>
    </w:p>
    <w:p w14:paraId="3FBB070F" w14:textId="77777777" w:rsidR="00D53102" w:rsidRPr="00DF282C" w:rsidRDefault="00D53102" w:rsidP="00570074">
      <w:pPr>
        <w:rPr>
          <w:rFonts w:asciiTheme="majorHAnsi" w:hAnsiTheme="majorHAnsi" w:cstheme="majorHAnsi"/>
          <w:lang w:eastAsia="zh-CN"/>
        </w:rPr>
      </w:pPr>
    </w:p>
    <w:p w14:paraId="3FBB0710"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Perform equipment checks before each testing day. For the ultrasound system, confirm probe integrity, image uniformity, depth calibration, and SWE mode availability. For the digital palpation device, perform the manufacturer-recommended calibration or function check and confirm stable probe movement and contact-force indication.</w:t>
      </w:r>
    </w:p>
    <w:p w14:paraId="3FBB0711" w14:textId="77777777" w:rsidR="00D53102" w:rsidRPr="00DF282C" w:rsidRDefault="00D53102" w:rsidP="00570074">
      <w:pPr>
        <w:rPr>
          <w:rFonts w:asciiTheme="majorHAnsi" w:hAnsiTheme="majorHAnsi" w:cstheme="majorHAnsi"/>
          <w:lang w:eastAsia="zh-CN"/>
        </w:rPr>
      </w:pPr>
    </w:p>
    <w:p w14:paraId="3FBB0712"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Use the same ultrasound system, probe model, SWE preset, ROI size, and digital palpation device throughout the study whenever possible. If equipment replacement is unavoidable, document the change and perform cross-check measurements before continuing data acquisition.</w:t>
      </w:r>
    </w:p>
    <w:p w14:paraId="3FBB0713" w14:textId="77777777" w:rsidR="00D53102" w:rsidRPr="00DF282C" w:rsidRDefault="00D53102" w:rsidP="00570074">
      <w:pPr>
        <w:rPr>
          <w:rFonts w:asciiTheme="majorHAnsi" w:hAnsiTheme="majorHAnsi" w:cstheme="majorHAnsi"/>
          <w:lang w:eastAsia="zh-CN"/>
        </w:rPr>
      </w:pPr>
    </w:p>
    <w:p w14:paraId="3FBB0714"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Assign trained operators to fixed roles: one for SWE acquisition, one for passive stretching assistance, and one for digital palpation measurements. Blinding to group allocation is maintained whenever feasible.</w:t>
      </w:r>
    </w:p>
    <w:p w14:paraId="3FBB0715" w14:textId="77777777" w:rsidR="00D53102" w:rsidRPr="00DF282C" w:rsidRDefault="00D53102" w:rsidP="00570074">
      <w:pPr>
        <w:rPr>
          <w:rFonts w:asciiTheme="majorHAnsi" w:hAnsiTheme="majorHAnsi" w:cstheme="majorHAnsi"/>
          <w:lang w:eastAsia="zh-CN"/>
        </w:rPr>
      </w:pPr>
    </w:p>
    <w:p w14:paraId="3FBB0716" w14:textId="55347D32"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bCs/>
          <w:kern w:val="2"/>
          <w:szCs w:val="24"/>
          <w:lang w:eastAsia="zh-CN"/>
        </w:rPr>
      </w:pPr>
      <w:r w:rsidRPr="00DF282C">
        <w:rPr>
          <w:rFonts w:asciiTheme="majorHAnsi" w:eastAsia="Kaiti SC Regular" w:hAnsiTheme="majorHAnsi" w:cstheme="majorHAnsi"/>
          <w:b w:val="0"/>
          <w:kern w:val="2"/>
          <w:szCs w:val="24"/>
          <w:lang w:eastAsia="zh-CN"/>
        </w:rPr>
        <w:t xml:space="preserve">Before formal data collection, assess </w:t>
      </w:r>
      <w:proofErr w:type="spellStart"/>
      <w:r w:rsidRPr="00DF282C">
        <w:rPr>
          <w:rFonts w:asciiTheme="majorHAnsi" w:eastAsia="Kaiti SC Regular" w:hAnsiTheme="majorHAnsi" w:cstheme="majorHAnsi"/>
          <w:b w:val="0"/>
          <w:kern w:val="2"/>
          <w:szCs w:val="24"/>
          <w:lang w:eastAsia="zh-CN"/>
        </w:rPr>
        <w:t>intraoperator</w:t>
      </w:r>
      <w:proofErr w:type="spellEnd"/>
      <w:r w:rsidRPr="00DF282C">
        <w:rPr>
          <w:rFonts w:asciiTheme="majorHAnsi" w:eastAsia="Kaiti SC Regular" w:hAnsiTheme="majorHAnsi" w:cstheme="majorHAnsi"/>
          <w:b w:val="0"/>
          <w:kern w:val="2"/>
          <w:szCs w:val="24"/>
          <w:lang w:eastAsia="zh-CN"/>
        </w:rPr>
        <w:t xml:space="preserve"> and </w:t>
      </w:r>
      <w:proofErr w:type="spellStart"/>
      <w:r w:rsidRPr="00DF282C">
        <w:rPr>
          <w:rFonts w:asciiTheme="majorHAnsi" w:eastAsia="Kaiti SC Regular" w:hAnsiTheme="majorHAnsi" w:cstheme="majorHAnsi"/>
          <w:b w:val="0"/>
          <w:kern w:val="2"/>
          <w:szCs w:val="24"/>
          <w:lang w:eastAsia="zh-CN"/>
        </w:rPr>
        <w:t>interoperator</w:t>
      </w:r>
      <w:proofErr w:type="spellEnd"/>
      <w:r w:rsidRPr="00DF282C">
        <w:rPr>
          <w:rFonts w:asciiTheme="majorHAnsi" w:eastAsia="Kaiti SC Regular" w:hAnsiTheme="majorHAnsi" w:cstheme="majorHAnsi"/>
          <w:b w:val="0"/>
          <w:kern w:val="2"/>
          <w:szCs w:val="24"/>
          <w:lang w:eastAsia="zh-CN"/>
        </w:rPr>
        <w:t xml:space="preserve"> reliability using the same standardized posture, measurement site, and acquisition settings as in the main study. </w:t>
      </w:r>
      <w:r w:rsidR="00AD0AE2" w:rsidRPr="00DF282C">
        <w:rPr>
          <w:rFonts w:asciiTheme="majorHAnsi" w:hAnsiTheme="majorHAnsi" w:cstheme="majorHAnsi"/>
          <w:b w:val="0"/>
          <w:bCs/>
          <w:szCs w:val="24"/>
        </w:rPr>
        <w:t>Use the following reliability thresholds: poor, ICC &lt; 0.50; moderate, ICC 0.50–0.75; good, ICC 0.75–0.90; and excellent, ICC &gt; 0.90</w:t>
      </w:r>
      <w:r w:rsidRPr="00DF282C">
        <w:rPr>
          <w:rFonts w:asciiTheme="majorHAnsi" w:eastAsia="Kaiti SC Regular" w:hAnsiTheme="majorHAnsi" w:cstheme="majorHAnsi"/>
          <w:b w:val="0"/>
          <w:bCs/>
          <w:kern w:val="2"/>
          <w:szCs w:val="24"/>
          <w:lang w:eastAsia="zh-CN"/>
        </w:rPr>
        <w:t>.</w:t>
      </w:r>
    </w:p>
    <w:p w14:paraId="3FBB0717" w14:textId="77777777" w:rsidR="00D53102" w:rsidRPr="00DF282C" w:rsidRDefault="00D53102" w:rsidP="00570074">
      <w:pPr>
        <w:rPr>
          <w:rFonts w:asciiTheme="majorHAnsi" w:hAnsiTheme="majorHAnsi" w:cstheme="majorHAnsi"/>
          <w:lang w:eastAsia="zh-CN"/>
        </w:rPr>
      </w:pPr>
    </w:p>
    <w:p w14:paraId="3FBB0718" w14:textId="77777777" w:rsidR="00D53102" w:rsidRPr="00DF282C" w:rsidRDefault="004D1A0B" w:rsidP="00570074">
      <w:pPr>
        <w:pStyle w:val="Heading1"/>
        <w:numPr>
          <w:ilvl w:val="2"/>
          <w:numId w:val="1"/>
        </w:numPr>
        <w:tabs>
          <w:tab w:val="clear" w:pos="420"/>
        </w:tabs>
        <w:spacing w:before="0" w:after="0"/>
        <w:ind w:left="0" w:firstLine="0"/>
        <w:rPr>
          <w:rFonts w:asciiTheme="majorHAnsi" w:eastAsia="Kaiti SC Regular" w:hAnsiTheme="majorHAnsi" w:cstheme="majorHAnsi"/>
          <w:b w:val="0"/>
          <w:kern w:val="2"/>
          <w:szCs w:val="24"/>
          <w:lang w:eastAsia="zh-CN"/>
        </w:rPr>
      </w:pPr>
      <w:r w:rsidRPr="00DF282C">
        <w:rPr>
          <w:rFonts w:asciiTheme="majorHAnsi" w:eastAsia="Kaiti SC Regular" w:hAnsiTheme="majorHAnsi" w:cstheme="majorHAnsi"/>
          <w:b w:val="0"/>
          <w:kern w:val="2"/>
          <w:szCs w:val="24"/>
          <w:lang w:eastAsia="zh-CN"/>
        </w:rPr>
        <w:t>Record all deviations from the standardized acquisition procedure (e.g., excessive probe pressure, unstable SWE maps, inability to maintain passive stretching, repeated CV &gt;3%, equipment malfunction, operator change). Correct the cause and repeat the measurement; if valid measurements cannot be obtained, document as a protocol deviation</w:t>
      </w:r>
    </w:p>
    <w:p w14:paraId="3FBB071D" w14:textId="77777777" w:rsidR="00D53102" w:rsidRPr="00DF282C" w:rsidRDefault="00D53102" w:rsidP="00570074">
      <w:pPr>
        <w:rPr>
          <w:rFonts w:asciiTheme="majorHAnsi" w:eastAsia="SimSun" w:hAnsiTheme="majorHAnsi" w:cstheme="majorHAnsi"/>
          <w:b/>
          <w:lang w:eastAsia="zh-CN"/>
        </w:rPr>
      </w:pPr>
    </w:p>
    <w:p w14:paraId="2E8D23EB" w14:textId="77777777" w:rsidR="004D079B" w:rsidRPr="00DF282C" w:rsidRDefault="00BE3473" w:rsidP="00570074">
      <w:pPr>
        <w:pStyle w:val="NormalWeb"/>
        <w:spacing w:beforeAutospacing="0" w:afterAutospacing="0"/>
        <w:jc w:val="both"/>
        <w:rPr>
          <w:rFonts w:asciiTheme="majorHAnsi" w:eastAsia="Times New Roman" w:hAnsiTheme="majorHAnsi" w:cstheme="majorHAnsi"/>
          <w:lang w:val="en-IN" w:eastAsia="en-IN"/>
        </w:rPr>
      </w:pPr>
      <w:r w:rsidRPr="00DF282C">
        <w:rPr>
          <w:rFonts w:asciiTheme="majorHAnsi" w:hAnsiTheme="majorHAnsi" w:cstheme="majorHAnsi"/>
          <w:b/>
        </w:rPr>
        <w:t xml:space="preserve">REPRESENTATIVE </w:t>
      </w:r>
      <w:r w:rsidR="004D1A0B" w:rsidRPr="00DF282C">
        <w:rPr>
          <w:rFonts w:asciiTheme="majorHAnsi" w:hAnsiTheme="majorHAnsi" w:cstheme="majorHAnsi"/>
          <w:b/>
        </w:rPr>
        <w:t xml:space="preserve">RESULTS: </w:t>
      </w:r>
      <w:r w:rsidR="004D1A0B" w:rsidRPr="00DF282C">
        <w:rPr>
          <w:rStyle w:val="Heading2Char"/>
          <w:rFonts w:asciiTheme="majorHAnsi" w:hAnsiTheme="majorHAnsi" w:cstheme="majorHAnsi"/>
        </w:rPr>
        <w:br/>
      </w:r>
      <w:r w:rsidR="004D079B" w:rsidRPr="00DF282C">
        <w:rPr>
          <w:rFonts w:asciiTheme="majorHAnsi" w:eastAsia="Times New Roman" w:hAnsiTheme="majorHAnsi" w:cstheme="majorHAnsi"/>
          <w:lang w:val="en-IN" w:eastAsia="en-IN"/>
        </w:rPr>
        <w:t>A total of 44 subjects were initially enrolled. One subject was subsequently excluded due to a concomitant diagnosis of frozen shoulder identified post-</w:t>
      </w:r>
      <w:proofErr w:type="spellStart"/>
      <w:r w:rsidR="004D079B" w:rsidRPr="00DF282C">
        <w:rPr>
          <w:rFonts w:asciiTheme="majorHAnsi" w:eastAsia="Times New Roman" w:hAnsiTheme="majorHAnsi" w:cstheme="majorHAnsi"/>
          <w:lang w:val="en-IN" w:eastAsia="en-IN"/>
        </w:rPr>
        <w:t>enrollment</w:t>
      </w:r>
      <w:proofErr w:type="spellEnd"/>
      <w:r w:rsidR="004D079B" w:rsidRPr="00DF282C">
        <w:rPr>
          <w:rFonts w:asciiTheme="majorHAnsi" w:eastAsia="Times New Roman" w:hAnsiTheme="majorHAnsi" w:cstheme="majorHAnsi"/>
          <w:lang w:val="en-IN" w:eastAsia="en-IN"/>
        </w:rPr>
        <w:t xml:space="preserve">. Consequently, 43 subjects were included in the final analysis, comprising 6 subjects with unilateral pain and 37 subjects with bilateral pain, resulting in a total of 80 affected sides, with bilateral cases counted as two affected sides. The final distribution was 27 sides in the </w:t>
      </w:r>
      <w:proofErr w:type="spellStart"/>
      <w:r w:rsidR="004D079B" w:rsidRPr="00DF282C">
        <w:rPr>
          <w:rFonts w:asciiTheme="majorHAnsi" w:eastAsia="Times New Roman" w:hAnsiTheme="majorHAnsi" w:cstheme="majorHAnsi"/>
          <w:lang w:val="en-IN" w:eastAsia="en-IN"/>
        </w:rPr>
        <w:t>acupotomy</w:t>
      </w:r>
      <w:proofErr w:type="spellEnd"/>
      <w:r w:rsidR="004D079B" w:rsidRPr="00DF282C">
        <w:rPr>
          <w:rFonts w:asciiTheme="majorHAnsi" w:eastAsia="Times New Roman" w:hAnsiTheme="majorHAnsi" w:cstheme="majorHAnsi"/>
          <w:lang w:val="en-IN" w:eastAsia="en-IN"/>
        </w:rPr>
        <w:t xml:space="preserve"> group, 27 in the sham </w:t>
      </w:r>
      <w:proofErr w:type="spellStart"/>
      <w:r w:rsidR="004D079B" w:rsidRPr="00DF282C">
        <w:rPr>
          <w:rFonts w:asciiTheme="majorHAnsi" w:eastAsia="Times New Roman" w:hAnsiTheme="majorHAnsi" w:cstheme="majorHAnsi"/>
          <w:lang w:val="en-IN" w:eastAsia="en-IN"/>
        </w:rPr>
        <w:t>acupotomy</w:t>
      </w:r>
      <w:proofErr w:type="spellEnd"/>
      <w:r w:rsidR="004D079B" w:rsidRPr="00DF282C">
        <w:rPr>
          <w:rFonts w:asciiTheme="majorHAnsi" w:eastAsia="Times New Roman" w:hAnsiTheme="majorHAnsi" w:cstheme="majorHAnsi"/>
          <w:lang w:val="en-IN" w:eastAsia="en-IN"/>
        </w:rPr>
        <w:t xml:space="preserve"> group, and 26 in the blank control group. Randomization was performed centrally using a computer-generated 1:1:1 block sequence with variable block sizes of 4 or 6, and allocation was concealed using sealed opaque envelopes. For participants with bilateral pain, each affected side was randomized independently. No stratification was used. The sham </w:t>
      </w:r>
      <w:proofErr w:type="spellStart"/>
      <w:r w:rsidR="004D079B" w:rsidRPr="00DF282C">
        <w:rPr>
          <w:rFonts w:asciiTheme="majorHAnsi" w:eastAsia="Times New Roman" w:hAnsiTheme="majorHAnsi" w:cstheme="majorHAnsi"/>
          <w:lang w:val="en-IN" w:eastAsia="en-IN"/>
        </w:rPr>
        <w:t>acupotomy</w:t>
      </w:r>
      <w:proofErr w:type="spellEnd"/>
      <w:r w:rsidR="004D079B" w:rsidRPr="00DF282C">
        <w:rPr>
          <w:rFonts w:asciiTheme="majorHAnsi" w:eastAsia="Times New Roman" w:hAnsiTheme="majorHAnsi" w:cstheme="majorHAnsi"/>
          <w:lang w:val="en-IN" w:eastAsia="en-IN"/>
        </w:rPr>
        <w:t xml:space="preserve"> group received ultrasound-guided subcutaneous needling without fascial penetration, while the blank control group received no needle intervention and completed the same assessments at the corresponding time points. Patients were not blinded because of the difference in penetration depth between active and sham procedures, whereas outcome assessors and statisticians were blinded to group allocation.</w:t>
      </w:r>
    </w:p>
    <w:p w14:paraId="65542777" w14:textId="77777777" w:rsidR="00942222" w:rsidRPr="00DF282C" w:rsidRDefault="00942222" w:rsidP="00570074">
      <w:pPr>
        <w:pStyle w:val="NormalWeb"/>
        <w:spacing w:beforeAutospacing="0" w:afterAutospacing="0"/>
        <w:jc w:val="both"/>
        <w:rPr>
          <w:rFonts w:asciiTheme="majorHAnsi" w:eastAsia="Times New Roman" w:hAnsiTheme="majorHAnsi" w:cstheme="majorHAnsi"/>
          <w:lang w:val="en-IN" w:eastAsia="en-IN"/>
        </w:rPr>
      </w:pPr>
    </w:p>
    <w:p w14:paraId="77A7CD9A" w14:textId="469F2C09" w:rsidR="004D079B" w:rsidRPr="00DF282C" w:rsidRDefault="004D079B" w:rsidP="00570074">
      <w:pPr>
        <w:widowControl/>
        <w:rPr>
          <w:rFonts w:asciiTheme="majorHAnsi" w:eastAsia="Times New Roman" w:hAnsiTheme="majorHAnsi" w:cstheme="majorHAnsi"/>
          <w:lang w:val="en-IN" w:eastAsia="en-IN"/>
        </w:rPr>
      </w:pPr>
      <w:r w:rsidRPr="00DF282C">
        <w:rPr>
          <w:rFonts w:asciiTheme="majorHAnsi" w:eastAsia="Times New Roman" w:hAnsiTheme="majorHAnsi" w:cstheme="majorHAnsi"/>
          <w:lang w:val="en-IN" w:eastAsia="en-IN"/>
        </w:rPr>
        <w:t xml:space="preserve">All subjects diagnosed with trapezius myofascial pain syndrome had unilateral or bilateral active trigger points. No statistically significant differences were found among the three groups in baseline characteristics, including </w:t>
      </w:r>
      <w:r w:rsidR="006A3B14" w:rsidRPr="00DF282C">
        <w:rPr>
          <w:rFonts w:asciiTheme="majorHAnsi" w:eastAsia="Times New Roman" w:hAnsiTheme="majorHAnsi" w:cstheme="majorHAnsi"/>
          <w:lang w:val="en-IN" w:eastAsia="en-IN"/>
        </w:rPr>
        <w:t>sex</w:t>
      </w:r>
      <w:r w:rsidRPr="00DF282C">
        <w:rPr>
          <w:rFonts w:asciiTheme="majorHAnsi" w:eastAsia="Times New Roman" w:hAnsiTheme="majorHAnsi" w:cstheme="majorHAnsi"/>
          <w:lang w:val="en-IN" w:eastAsia="en-IN"/>
        </w:rPr>
        <w:t xml:space="preserve">, age, and BMI, indicating comparability (see </w:t>
      </w:r>
      <w:r w:rsidRPr="00DF282C">
        <w:rPr>
          <w:rFonts w:asciiTheme="majorHAnsi" w:eastAsia="Times New Roman" w:hAnsiTheme="majorHAnsi" w:cstheme="majorHAnsi"/>
          <w:b/>
          <w:bCs/>
          <w:lang w:val="en-IN" w:eastAsia="en-IN"/>
        </w:rPr>
        <w:t>Table 1</w:t>
      </w:r>
      <w:r w:rsidRPr="00DF282C">
        <w:rPr>
          <w:rFonts w:asciiTheme="majorHAnsi" w:eastAsia="Times New Roman" w:hAnsiTheme="majorHAnsi" w:cstheme="majorHAnsi"/>
          <w:lang w:val="en-IN" w:eastAsia="en-IN"/>
        </w:rPr>
        <w:t>). The needle tip was clearly visualized at the superficial and deep fascial layers under ultrasound, and the operator perceived a distinct loss of resistance during release. Valid and stable biomechanical measurements, together with post-intervention changes in tissue stiffness and pain, indicated successful protocol execution. In a reliability assessment of 10 volunteers and 20 sides, inter-operator reliability was excellent (ICC = 0.970; SEM/MDC95 = 0.55/1.53), and intra-operator reliability was also excellent (ICC = 0.984; SEM/MDC95 = 0.41/1.15). Conversely, abnormal or unstable measurements suggest deviations in patient positioning, probe handling, or needle insertion, requiring repeated data acquisition or procedural adjustment in accordance with the quality control criteria of this protocol.</w:t>
      </w:r>
    </w:p>
    <w:p w14:paraId="49B75610" w14:textId="77777777" w:rsidR="00942222" w:rsidRPr="00DF282C" w:rsidRDefault="00942222" w:rsidP="00570074">
      <w:pPr>
        <w:widowControl/>
        <w:rPr>
          <w:rFonts w:asciiTheme="majorHAnsi" w:eastAsia="Times New Roman" w:hAnsiTheme="majorHAnsi" w:cstheme="majorHAnsi"/>
          <w:lang w:val="en-IN" w:eastAsia="en-IN"/>
        </w:rPr>
      </w:pPr>
    </w:p>
    <w:p w14:paraId="7B8787F9" w14:textId="653E1935" w:rsidR="004D079B" w:rsidRPr="00DF282C" w:rsidRDefault="004D079B" w:rsidP="00570074">
      <w:pPr>
        <w:widowControl/>
        <w:rPr>
          <w:rFonts w:asciiTheme="majorHAnsi" w:eastAsia="Times New Roman" w:hAnsiTheme="majorHAnsi" w:cstheme="majorHAnsi"/>
          <w:lang w:val="en-IN" w:eastAsia="en-IN"/>
        </w:rPr>
      </w:pPr>
      <w:r w:rsidRPr="00DF282C">
        <w:rPr>
          <w:rFonts w:asciiTheme="majorHAnsi" w:eastAsia="Times New Roman" w:hAnsiTheme="majorHAnsi" w:cstheme="majorHAnsi"/>
          <w:lang w:val="en-IN" w:eastAsia="en-IN"/>
        </w:rPr>
        <w:t xml:space="preserve">VAS scores, used to assess average pain intensity, were non-normally distributed and are presented as median (interquartile range). No significant differences in VAS scores were observed among the three groups at baseline (P &gt; 0.05). Within-group comparisons revealed that in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VAS scores at both 1 week and 2 weeks post-treatment were significantly lower than </w:t>
      </w:r>
      <w:r w:rsidR="00942222" w:rsidRPr="00DF282C">
        <w:rPr>
          <w:rFonts w:asciiTheme="majorHAnsi" w:eastAsia="Times New Roman" w:hAnsiTheme="majorHAnsi" w:cstheme="majorHAnsi"/>
          <w:lang w:val="en-IN" w:eastAsia="en-IN"/>
        </w:rPr>
        <w:t xml:space="preserve">baseline (P &lt; 0.001) and </w:t>
      </w:r>
      <w:r w:rsidRPr="00DF282C">
        <w:rPr>
          <w:rFonts w:asciiTheme="majorHAnsi" w:eastAsia="Times New Roman" w:hAnsiTheme="majorHAnsi" w:cstheme="majorHAnsi"/>
          <w:lang w:val="en-IN" w:eastAsia="en-IN"/>
        </w:rPr>
        <w:t>0 week (immediately post</w:t>
      </w:r>
      <w:r w:rsidR="00942222" w:rsidRPr="00DF282C">
        <w:rPr>
          <w:rFonts w:asciiTheme="majorHAnsi" w:eastAsia="Times New Roman" w:hAnsiTheme="majorHAnsi" w:cstheme="majorHAnsi"/>
          <w:lang w:val="en-IN" w:eastAsia="en-IN"/>
        </w:rPr>
        <w:t xml:space="preserve"> </w:t>
      </w:r>
      <w:r w:rsidRPr="00DF282C">
        <w:rPr>
          <w:rFonts w:asciiTheme="majorHAnsi" w:eastAsia="Times New Roman" w:hAnsiTheme="majorHAnsi" w:cstheme="majorHAnsi"/>
          <w:lang w:val="en-IN" w:eastAsia="en-IN"/>
        </w:rPr>
        <w:t xml:space="preserve">treatment) (P &lt; 0.001). No significant changes in VAS scores were observed at any time point within the sham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or the blank control group (P &gt; 0.05). Between-group comparisons demonstrated that VAS scores in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at 1 week and 2 weeks were significantly lower than those in both the sham group and the blank control group (P &lt; 0.001 for all comparisons) (see </w:t>
      </w:r>
      <w:r w:rsidRPr="00DF282C">
        <w:rPr>
          <w:rFonts w:asciiTheme="majorHAnsi" w:eastAsia="Times New Roman" w:hAnsiTheme="majorHAnsi" w:cstheme="majorHAnsi"/>
          <w:b/>
          <w:bCs/>
          <w:lang w:val="en-IN" w:eastAsia="en-IN"/>
        </w:rPr>
        <w:t xml:space="preserve">Table 2 </w:t>
      </w:r>
      <w:r w:rsidRPr="00DF282C">
        <w:rPr>
          <w:rFonts w:asciiTheme="majorHAnsi" w:eastAsia="Times New Roman" w:hAnsiTheme="majorHAnsi" w:cstheme="majorHAnsi"/>
          <w:lang w:val="en-IN" w:eastAsia="en-IN"/>
        </w:rPr>
        <w:t xml:space="preserve">and </w:t>
      </w:r>
      <w:r w:rsidRPr="00DF282C">
        <w:rPr>
          <w:rFonts w:asciiTheme="majorHAnsi" w:eastAsia="Times New Roman" w:hAnsiTheme="majorHAnsi" w:cstheme="majorHAnsi"/>
          <w:b/>
          <w:bCs/>
          <w:lang w:val="en-IN" w:eastAsia="en-IN"/>
        </w:rPr>
        <w:t>Figure 3A</w:t>
      </w:r>
      <w:r w:rsidRPr="00DF282C">
        <w:rPr>
          <w:rFonts w:asciiTheme="majorHAnsi" w:eastAsia="Times New Roman" w:hAnsiTheme="majorHAnsi" w:cstheme="majorHAnsi"/>
          <w:lang w:val="en-IN" w:eastAsia="en-IN"/>
        </w:rPr>
        <w:t>).</w:t>
      </w:r>
    </w:p>
    <w:p w14:paraId="4F450F11" w14:textId="77777777" w:rsidR="00942222" w:rsidRPr="00DF282C" w:rsidRDefault="00942222" w:rsidP="00570074">
      <w:pPr>
        <w:widowControl/>
        <w:rPr>
          <w:rFonts w:asciiTheme="majorHAnsi" w:eastAsia="Times New Roman" w:hAnsiTheme="majorHAnsi" w:cstheme="majorHAnsi"/>
          <w:lang w:val="en-IN" w:eastAsia="en-IN"/>
        </w:rPr>
      </w:pPr>
    </w:p>
    <w:p w14:paraId="1978658D" w14:textId="4A34E830" w:rsidR="004D079B" w:rsidRDefault="004D079B" w:rsidP="00570074">
      <w:pPr>
        <w:widowControl/>
        <w:rPr>
          <w:rFonts w:asciiTheme="majorHAnsi" w:eastAsia="Times New Roman" w:hAnsiTheme="majorHAnsi" w:cstheme="majorHAnsi"/>
          <w:lang w:val="en-IN" w:eastAsia="en-IN"/>
        </w:rPr>
      </w:pPr>
      <w:r w:rsidRPr="00DF282C">
        <w:rPr>
          <w:rFonts w:asciiTheme="majorHAnsi" w:eastAsia="Times New Roman" w:hAnsiTheme="majorHAnsi" w:cstheme="majorHAnsi"/>
          <w:lang w:val="en-IN" w:eastAsia="en-IN"/>
        </w:rPr>
        <w:t xml:space="preserve">SWE was employed to assess tissue stiffness, quantified as the shear modulus (G-value, in kPa), under both resting and passive stretching states. The G-value data for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followed a normal distribution and are presented as mean ± standard deviation. Data for the sham and control groups were non-normally distributed and are presented as median (interquartile range). Within-group comparisons in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showed that the resting-state G-value decreased significantly immediately post-treatment (0 week) compared to baseline (P &lt; 0.01) and remained significantly lower than baseline at both 1-week and 2-week follow-ups (P &lt; 0.05 for both). In the passive stretching state, a transient but significant increase in G-value was observed at 1 week compared to the 0-week measurement (P &lt; 0.05), with no other significant changes compared to baseline. No significant within-group changes in G-value were observed at any time point in either state for the sham or blank control groups (P &gt; 0.05). Between-group comparisons at baseline revealed significant differences in G-values, indicating a lack of baseline comparability for this parameter (see </w:t>
      </w:r>
      <w:r w:rsidRPr="00DF282C">
        <w:rPr>
          <w:rFonts w:asciiTheme="majorHAnsi" w:eastAsia="Times New Roman" w:hAnsiTheme="majorHAnsi" w:cstheme="majorHAnsi"/>
          <w:b/>
          <w:bCs/>
          <w:lang w:val="en-IN" w:eastAsia="en-IN"/>
        </w:rPr>
        <w:t>Table 3</w:t>
      </w:r>
      <w:r w:rsidRPr="00DF282C">
        <w:rPr>
          <w:rFonts w:asciiTheme="majorHAnsi" w:eastAsia="Times New Roman" w:hAnsiTheme="majorHAnsi" w:cstheme="majorHAnsi"/>
          <w:lang w:val="en-IN" w:eastAsia="en-IN"/>
        </w:rPr>
        <w:t xml:space="preserve"> and </w:t>
      </w:r>
      <w:r w:rsidRPr="00DF282C">
        <w:rPr>
          <w:rFonts w:asciiTheme="majorHAnsi" w:eastAsia="Times New Roman" w:hAnsiTheme="majorHAnsi" w:cstheme="majorHAnsi"/>
          <w:b/>
          <w:bCs/>
          <w:lang w:val="en-IN" w:eastAsia="en-IN"/>
        </w:rPr>
        <w:t>Figure 3</w:t>
      </w:r>
      <w:proofErr w:type="gramStart"/>
      <w:r w:rsidRPr="00DF282C">
        <w:rPr>
          <w:rFonts w:asciiTheme="majorHAnsi" w:eastAsia="Times New Roman" w:hAnsiTheme="majorHAnsi" w:cstheme="majorHAnsi"/>
          <w:b/>
          <w:bCs/>
          <w:lang w:val="en-IN" w:eastAsia="en-IN"/>
        </w:rPr>
        <w:t>B</w:t>
      </w:r>
      <w:r w:rsidR="00C532FC" w:rsidRPr="00DF282C">
        <w:rPr>
          <w:rFonts w:asciiTheme="majorHAnsi" w:eastAsia="Times New Roman" w:hAnsiTheme="majorHAnsi" w:cstheme="majorHAnsi"/>
          <w:b/>
          <w:bCs/>
          <w:lang w:val="en-IN" w:eastAsia="en-IN"/>
        </w:rPr>
        <w:t>,</w:t>
      </w:r>
      <w:r w:rsidRPr="00DF282C">
        <w:rPr>
          <w:rFonts w:asciiTheme="majorHAnsi" w:eastAsia="Times New Roman" w:hAnsiTheme="majorHAnsi" w:cstheme="majorHAnsi"/>
          <w:b/>
          <w:bCs/>
          <w:lang w:val="en-IN" w:eastAsia="en-IN"/>
        </w:rPr>
        <w:t>C</w:t>
      </w:r>
      <w:proofErr w:type="gramEnd"/>
      <w:r w:rsidRPr="00DF282C">
        <w:rPr>
          <w:rFonts w:asciiTheme="majorHAnsi" w:eastAsia="Times New Roman" w:hAnsiTheme="majorHAnsi" w:cstheme="majorHAnsi"/>
          <w:lang w:val="en-IN" w:eastAsia="en-IN"/>
        </w:rPr>
        <w:t>).</w:t>
      </w:r>
    </w:p>
    <w:p w14:paraId="146FD682" w14:textId="77777777" w:rsidR="005F2309" w:rsidRPr="00DF282C" w:rsidRDefault="005F2309" w:rsidP="00570074">
      <w:pPr>
        <w:widowControl/>
        <w:rPr>
          <w:rFonts w:asciiTheme="majorHAnsi" w:eastAsia="Times New Roman" w:hAnsiTheme="majorHAnsi" w:cstheme="majorHAnsi"/>
          <w:lang w:val="en-IN" w:eastAsia="en-IN"/>
        </w:rPr>
      </w:pPr>
    </w:p>
    <w:p w14:paraId="3ADCA312" w14:textId="37B32B14" w:rsidR="004D079B" w:rsidRPr="00DF282C" w:rsidRDefault="004D079B" w:rsidP="00570074">
      <w:pPr>
        <w:widowControl/>
        <w:rPr>
          <w:rFonts w:asciiTheme="majorHAnsi" w:eastAsia="Times New Roman" w:hAnsiTheme="majorHAnsi" w:cstheme="majorHAnsi"/>
          <w:lang w:val="en-IN" w:eastAsia="en-IN"/>
        </w:rPr>
      </w:pPr>
      <w:r w:rsidRPr="00DF282C">
        <w:rPr>
          <w:rFonts w:asciiTheme="majorHAnsi" w:eastAsia="Times New Roman" w:hAnsiTheme="majorHAnsi" w:cstheme="majorHAnsi"/>
          <w:lang w:val="en-IN" w:eastAsia="en-IN"/>
        </w:rPr>
        <w:t xml:space="preserve">Measurements were obtained using the digital palpation device, recording muscle tone (Hz), stiffness (N/m), and elasticity (Logarithmic Decrement) under both resting and passive stretching states. Data conforming to a normal distribution are presented as mean ± SD, and non-normally distributed data are presented as median (IQR). In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muscle tone under both resting and stretching states was significantly lower at 1 and 2 weeks compared to 0 week (P &lt; 0.05 or P &lt; 0.01). Stiffness in both states also showed significant decreases at 1 and 2 weeks versus 0 week (P &lt; 0.01 for resting state; P &lt; 0.05 for stretching state). For elasticity, resting-state elasticity at 1 week was significantly lower than at 0 week (P &lt; 0.05). By 2 weeks, elasticity in both resting and stretching states was significantly lower than at both 0 week and baseline (P &lt; 0.01 for comparisons with 0 week; P &lt; 0.05 for comparisons with baseline). In the sham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only stretching-state stiffness showed a transient, isolated increase at 1 week compared to baseline (P &lt; 0.05). No other parameters changed significantly at any time point. The blank control group showed no significant changes in any parameter (tone, stiffness, elasticity) across all time points. Between-group comparisons showed significant baseline differences in muscle tone and stiffness, precluding direct comparability at baseline. Specifically,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exhibited significantly higher resting-state tone than both control groups (P &lt; 0.05 or P &lt; 0.01) and higher resting-state stiffness than the sham group (P &lt; 0.05). Under the stretching state,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group’s tone and stiffness were both significantly higher than those of the sham group (P &lt; 0.05 for both). Baseline elasticity was comparable across all groups. At the 2-week follow-up,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group’s elasticity in the stretching state was significantly lower than that of the blank control group (P &lt; 0.05). No other statistically significant between-group differences were observed at other time points (see </w:t>
      </w:r>
      <w:r w:rsidRPr="00DF282C">
        <w:rPr>
          <w:rFonts w:asciiTheme="majorHAnsi" w:eastAsia="Times New Roman" w:hAnsiTheme="majorHAnsi" w:cstheme="majorHAnsi"/>
          <w:b/>
          <w:bCs/>
          <w:lang w:val="en-IN" w:eastAsia="en-IN"/>
        </w:rPr>
        <w:t>Table 4</w:t>
      </w:r>
      <w:r w:rsidR="007B1C62" w:rsidRPr="00DF282C">
        <w:rPr>
          <w:rFonts w:asciiTheme="majorHAnsi" w:eastAsia="Times New Roman" w:hAnsiTheme="majorHAnsi" w:cstheme="majorHAnsi"/>
          <w:b/>
          <w:bCs/>
          <w:lang w:val="en-IN" w:eastAsia="en-IN"/>
        </w:rPr>
        <w:t xml:space="preserve"> </w:t>
      </w:r>
      <w:r w:rsidR="007B1C62" w:rsidRPr="00DF282C">
        <w:rPr>
          <w:rFonts w:asciiTheme="majorHAnsi" w:eastAsia="Times New Roman" w:hAnsiTheme="majorHAnsi" w:cstheme="majorHAnsi"/>
          <w:lang w:val="en-IN" w:eastAsia="en-IN"/>
        </w:rPr>
        <w:t>and</w:t>
      </w:r>
      <w:r w:rsidR="00FF69C4" w:rsidRPr="00DF282C">
        <w:rPr>
          <w:rFonts w:asciiTheme="majorHAnsi" w:eastAsia="Times New Roman" w:hAnsiTheme="majorHAnsi" w:cstheme="majorHAnsi"/>
          <w:lang w:val="en-IN" w:eastAsia="en-IN"/>
        </w:rPr>
        <w:t xml:space="preserve"> </w:t>
      </w:r>
      <w:r w:rsidRPr="00DF282C">
        <w:rPr>
          <w:rFonts w:asciiTheme="majorHAnsi" w:eastAsia="Times New Roman" w:hAnsiTheme="majorHAnsi" w:cstheme="majorHAnsi"/>
          <w:b/>
          <w:bCs/>
          <w:lang w:val="en-IN" w:eastAsia="en-IN"/>
        </w:rPr>
        <w:t xml:space="preserve">Figure </w:t>
      </w:r>
      <w:r w:rsidR="00C50A96" w:rsidRPr="00DF282C">
        <w:rPr>
          <w:rFonts w:asciiTheme="majorHAnsi" w:eastAsia="Times New Roman" w:hAnsiTheme="majorHAnsi" w:cstheme="majorHAnsi"/>
          <w:b/>
          <w:bCs/>
          <w:lang w:val="en-IN" w:eastAsia="en-IN"/>
        </w:rPr>
        <w:t>3D-I</w:t>
      </w:r>
      <w:r w:rsidRPr="00DF282C">
        <w:rPr>
          <w:rFonts w:asciiTheme="majorHAnsi" w:eastAsia="Times New Roman" w:hAnsiTheme="majorHAnsi" w:cstheme="majorHAnsi"/>
          <w:lang w:val="en-IN" w:eastAsia="en-IN"/>
        </w:rPr>
        <w:t>).</w:t>
      </w:r>
    </w:p>
    <w:p w14:paraId="1F7781A3" w14:textId="77777777" w:rsidR="00E473C2" w:rsidRPr="00DF282C" w:rsidRDefault="00E473C2" w:rsidP="00570074">
      <w:pPr>
        <w:widowControl/>
        <w:rPr>
          <w:rFonts w:asciiTheme="majorHAnsi" w:eastAsia="Times New Roman" w:hAnsiTheme="majorHAnsi" w:cstheme="majorHAnsi"/>
          <w:lang w:val="en-IN" w:eastAsia="en-IN"/>
        </w:rPr>
      </w:pPr>
    </w:p>
    <w:p w14:paraId="3D68C301" w14:textId="42730AA5" w:rsidR="004D079B" w:rsidRPr="00DF282C" w:rsidRDefault="004D079B" w:rsidP="00570074">
      <w:pPr>
        <w:widowControl/>
        <w:rPr>
          <w:rFonts w:asciiTheme="majorHAnsi" w:eastAsia="Times New Roman" w:hAnsiTheme="majorHAnsi" w:cstheme="majorHAnsi"/>
          <w:lang w:val="en-IN" w:eastAsia="en-IN"/>
        </w:rPr>
      </w:pPr>
      <w:r w:rsidRPr="00DF282C">
        <w:rPr>
          <w:rFonts w:asciiTheme="majorHAnsi" w:eastAsia="Times New Roman" w:hAnsiTheme="majorHAnsi" w:cstheme="majorHAnsi"/>
          <w:lang w:val="en-IN" w:eastAsia="en-IN"/>
        </w:rPr>
        <w:t xml:space="preserve">During the treatment period, two adverse events were reported in the </w:t>
      </w:r>
      <w:proofErr w:type="spellStart"/>
      <w:r w:rsidRPr="00DF282C">
        <w:rPr>
          <w:rFonts w:asciiTheme="majorHAnsi" w:eastAsia="Times New Roman" w:hAnsiTheme="majorHAnsi" w:cstheme="majorHAnsi"/>
          <w:lang w:val="en-IN" w:eastAsia="en-IN"/>
        </w:rPr>
        <w:t>acupotomy</w:t>
      </w:r>
      <w:proofErr w:type="spellEnd"/>
      <w:r w:rsidRPr="00DF282C">
        <w:rPr>
          <w:rFonts w:asciiTheme="majorHAnsi" w:eastAsia="Times New Roman" w:hAnsiTheme="majorHAnsi" w:cstheme="majorHAnsi"/>
          <w:lang w:val="en-IN" w:eastAsia="en-IN"/>
        </w:rPr>
        <w:t xml:space="preserve"> group, both of which were cases of vasovagal syncope (needle fainting) occurring after needle withdrawal. The patients were promptly assisted into a supine position with the head lowered and legs elevated to promote cerebral blood flow, leading to rapid symptom resolution. No other adverse events were reported among the remaining participants.</w:t>
      </w:r>
    </w:p>
    <w:p w14:paraId="07616864" w14:textId="77777777" w:rsidR="00836E11" w:rsidRPr="00DF282C" w:rsidRDefault="00836E11" w:rsidP="00570074">
      <w:pPr>
        <w:widowControl/>
        <w:rPr>
          <w:rFonts w:asciiTheme="majorHAnsi" w:eastAsia="Times New Roman" w:hAnsiTheme="majorHAnsi" w:cstheme="majorHAnsi"/>
          <w:lang w:val="en-IN" w:eastAsia="en-IN"/>
        </w:rPr>
      </w:pPr>
    </w:p>
    <w:p w14:paraId="3FBB0726" w14:textId="4BB55312" w:rsidR="00D53102" w:rsidRPr="00DF282C" w:rsidRDefault="004D1A0B" w:rsidP="00570074">
      <w:pPr>
        <w:rPr>
          <w:rFonts w:asciiTheme="majorHAnsi" w:hAnsiTheme="majorHAnsi" w:cstheme="majorHAnsi"/>
          <w:b/>
          <w:lang w:eastAsia="zh-CN"/>
        </w:rPr>
      </w:pPr>
      <w:r w:rsidRPr="00DF282C">
        <w:rPr>
          <w:rFonts w:asciiTheme="majorHAnsi" w:hAnsiTheme="majorHAnsi" w:cstheme="majorHAnsi"/>
          <w:b/>
          <w:lang w:eastAsia="zh-CN"/>
        </w:rPr>
        <w:t xml:space="preserve">FIGURE AND TABLE LEGENDS: </w:t>
      </w:r>
    </w:p>
    <w:p w14:paraId="3FBB0728" w14:textId="5C12CCAD" w:rsidR="00D53102" w:rsidRPr="00DF282C" w:rsidRDefault="004D1A0B" w:rsidP="00570074">
      <w:pPr>
        <w:widowControl/>
        <w:rPr>
          <w:rFonts w:asciiTheme="majorHAnsi" w:eastAsia="TimesNewRomanPS-BoldMT" w:hAnsiTheme="majorHAnsi" w:cstheme="majorHAnsi"/>
          <w:b/>
          <w:bCs/>
          <w:lang w:eastAsia="zh-CN" w:bidi="ar"/>
        </w:rPr>
      </w:pPr>
      <w:r w:rsidRPr="00DF282C">
        <w:rPr>
          <w:rFonts w:asciiTheme="majorHAnsi" w:eastAsia="TimesNewRomanPS-BoldMT" w:hAnsiTheme="majorHAnsi" w:cstheme="majorHAnsi"/>
          <w:b/>
          <w:bCs/>
          <w:lang w:eastAsia="zh-CN" w:bidi="ar"/>
        </w:rPr>
        <w:t>Figure 1. Materials and equipment used in the study.</w:t>
      </w:r>
      <w:r w:rsidR="00836E11" w:rsidRPr="00DF282C">
        <w:rPr>
          <w:rFonts w:asciiTheme="majorHAnsi" w:eastAsia="TimesNewRomanPS-BoldMT" w:hAnsiTheme="majorHAnsi" w:cstheme="majorHAnsi"/>
          <w:b/>
          <w:bCs/>
          <w:lang w:eastAsia="zh-CN" w:bidi="ar"/>
        </w:rPr>
        <w:t xml:space="preserve"> (</w:t>
      </w:r>
      <w:r w:rsidRPr="00DF282C">
        <w:rPr>
          <w:rFonts w:asciiTheme="majorHAnsi" w:eastAsia="TimesNewRomanPS-BoldMT" w:hAnsiTheme="majorHAnsi" w:cstheme="majorHAnsi"/>
          <w:b/>
          <w:bCs/>
          <w:lang w:eastAsia="zh-CN" w:bidi="ar"/>
        </w:rPr>
        <w:t>A</w:t>
      </w:r>
      <w:r w:rsidR="00836E11" w:rsidRPr="00DF282C">
        <w:rPr>
          <w:rFonts w:asciiTheme="majorHAnsi" w:eastAsia="MS Mincho" w:hAnsiTheme="majorHAnsi" w:cstheme="majorHAnsi"/>
          <w:b/>
          <w:bCs/>
          <w:lang w:val="en-IN" w:eastAsia="zh-CN" w:bidi="ar"/>
        </w:rPr>
        <w:t xml:space="preserve">) </w:t>
      </w:r>
      <w:r w:rsidRPr="00DF282C">
        <w:rPr>
          <w:rFonts w:asciiTheme="majorHAnsi" w:eastAsia="Helvetica Neue" w:hAnsiTheme="majorHAnsi" w:cstheme="majorHAnsi"/>
          <w:shd w:val="clear" w:color="auto" w:fill="FFFFFF"/>
          <w:lang w:eastAsia="zh-CN" w:bidi="ar"/>
        </w:rPr>
        <w:t>Required materials for the procedure: disposable dressing change kit, disposable sterile medical gloves, povidone</w:t>
      </w:r>
      <w:r w:rsidRPr="00DF282C">
        <w:rPr>
          <w:rFonts w:asciiTheme="majorHAnsi" w:eastAsia="Helvetica Neue" w:hAnsiTheme="majorHAnsi" w:cstheme="majorHAnsi"/>
          <w:shd w:val="clear" w:color="auto" w:fill="FFFFFF"/>
          <w:lang w:eastAsia="zh-CN" w:bidi="ar"/>
        </w:rPr>
        <w:noBreakHyphen/>
        <w:t xml:space="preserve">iodine solution, disposable </w:t>
      </w:r>
      <w:proofErr w:type="spellStart"/>
      <w:r w:rsidRPr="00DF282C">
        <w:rPr>
          <w:rFonts w:asciiTheme="majorHAnsi" w:eastAsia="Helvetica Neue" w:hAnsiTheme="majorHAnsi" w:cstheme="majorHAnsi"/>
          <w:shd w:val="clear" w:color="auto" w:fill="FFFFFF"/>
          <w:lang w:eastAsia="zh-CN" w:bidi="ar"/>
        </w:rPr>
        <w:t>acupotomy</w:t>
      </w:r>
      <w:proofErr w:type="spellEnd"/>
      <w:r w:rsidRPr="00DF282C">
        <w:rPr>
          <w:rFonts w:asciiTheme="majorHAnsi" w:eastAsia="Helvetica Neue" w:hAnsiTheme="majorHAnsi" w:cstheme="majorHAnsi"/>
          <w:shd w:val="clear" w:color="auto" w:fill="FFFFFF"/>
          <w:lang w:eastAsia="zh-CN" w:bidi="ar"/>
        </w:rPr>
        <w:t xml:space="preserve"> needles (size 0.6 mm × 40 mm), and sterile fenestrated drapes. </w:t>
      </w:r>
      <w:r w:rsidRPr="00DF282C">
        <w:rPr>
          <w:rFonts w:asciiTheme="majorHAnsi" w:eastAsia="TimesNewRomanPS-BoldMT" w:hAnsiTheme="majorHAnsi" w:cstheme="majorHAnsi"/>
          <w:b/>
          <w:bCs/>
          <w:lang w:eastAsia="zh-CN" w:bidi="ar"/>
        </w:rPr>
        <w:t>(B) </w:t>
      </w:r>
      <w:r w:rsidRPr="00DF282C">
        <w:rPr>
          <w:rFonts w:asciiTheme="majorHAnsi" w:eastAsia="Helvetica Neue" w:hAnsiTheme="majorHAnsi" w:cstheme="majorHAnsi"/>
          <w:shd w:val="clear" w:color="auto" w:fill="FFFFFF"/>
          <w:lang w:eastAsia="zh-CN" w:bidi="ar"/>
        </w:rPr>
        <w:t xml:space="preserve">Shear wave elastography was performed using a portable ultrasound diagnostic system. </w:t>
      </w:r>
      <w:r w:rsidRPr="00DF282C">
        <w:rPr>
          <w:rFonts w:asciiTheme="majorHAnsi" w:eastAsia="TimesNewRomanPS-BoldMT" w:hAnsiTheme="majorHAnsi" w:cstheme="majorHAnsi"/>
          <w:b/>
          <w:bCs/>
          <w:lang w:eastAsia="zh-CN" w:bidi="ar"/>
        </w:rPr>
        <w:t>(C) </w:t>
      </w:r>
      <w:r w:rsidRPr="00DF282C">
        <w:rPr>
          <w:rFonts w:asciiTheme="majorHAnsi" w:eastAsia="Kaiti SC Regular" w:hAnsiTheme="majorHAnsi" w:cstheme="majorHAnsi"/>
          <w:kern w:val="2"/>
          <w:lang w:eastAsia="zh-CN"/>
        </w:rPr>
        <w:t>The</w:t>
      </w:r>
      <w:r w:rsidRPr="00DF282C">
        <w:rPr>
          <w:rFonts w:asciiTheme="majorHAnsi" w:eastAsia="Helvetica Neue" w:hAnsiTheme="majorHAnsi" w:cstheme="majorHAnsi"/>
          <w:shd w:val="clear" w:color="auto" w:fill="FFFFFF"/>
          <w:lang w:eastAsia="zh-CN" w:bidi="ar"/>
        </w:rPr>
        <w:t xml:space="preserve"> digital palpation device for soft</w:t>
      </w:r>
      <w:r w:rsidRPr="00DF282C">
        <w:rPr>
          <w:rFonts w:asciiTheme="majorHAnsi" w:eastAsia="Helvetica Neue" w:hAnsiTheme="majorHAnsi" w:cstheme="majorHAnsi"/>
          <w:shd w:val="clear" w:color="auto" w:fill="FFFFFF"/>
          <w:lang w:eastAsia="zh-CN" w:bidi="ar"/>
        </w:rPr>
        <w:noBreakHyphen/>
        <w:t>tissue tension measurement.</w:t>
      </w:r>
    </w:p>
    <w:p w14:paraId="3FBB0729" w14:textId="77777777" w:rsidR="00D53102" w:rsidRPr="00DF282C" w:rsidRDefault="00D53102" w:rsidP="00570074">
      <w:pPr>
        <w:widowControl/>
        <w:rPr>
          <w:rFonts w:asciiTheme="majorHAnsi" w:eastAsia="Helvetica Neue" w:hAnsiTheme="majorHAnsi" w:cstheme="majorHAnsi"/>
          <w:shd w:val="clear" w:color="auto" w:fill="FFFFFF"/>
          <w:lang w:eastAsia="zh-CN" w:bidi="ar"/>
        </w:rPr>
      </w:pPr>
    </w:p>
    <w:p w14:paraId="3FBB072B" w14:textId="0BD09075" w:rsidR="00D53102" w:rsidRPr="00DF282C" w:rsidRDefault="004D1A0B" w:rsidP="00570074">
      <w:pPr>
        <w:widowControl/>
        <w:rPr>
          <w:rFonts w:asciiTheme="majorHAnsi" w:eastAsia="Helvetica Neue" w:hAnsiTheme="majorHAnsi" w:cstheme="majorHAnsi"/>
          <w:shd w:val="clear" w:color="auto" w:fill="FFFFFF"/>
          <w:lang w:eastAsia="zh-CN" w:bidi="ar"/>
        </w:rPr>
      </w:pPr>
      <w:r w:rsidRPr="00DF282C">
        <w:rPr>
          <w:rFonts w:asciiTheme="majorHAnsi" w:eastAsia="TimesNewRomanPS-BoldMT" w:hAnsiTheme="majorHAnsi" w:cstheme="majorHAnsi"/>
          <w:b/>
          <w:bCs/>
          <w:lang w:eastAsia="zh-CN" w:bidi="ar"/>
        </w:rPr>
        <w:t>Figure 2.</w:t>
      </w:r>
      <w:r w:rsidRPr="00DF282C">
        <w:rPr>
          <w:rFonts w:asciiTheme="majorHAnsi" w:eastAsia="Helvetica Neue" w:hAnsiTheme="majorHAnsi" w:cstheme="majorHAnsi"/>
          <w:shd w:val="clear" w:color="auto" w:fill="FFFFFF"/>
          <w:lang w:eastAsia="zh-CN" w:bidi="ar"/>
        </w:rPr>
        <w:t xml:space="preserve"> </w:t>
      </w:r>
      <w:r w:rsidRPr="00DF282C">
        <w:rPr>
          <w:rFonts w:asciiTheme="majorHAnsi" w:eastAsia="TimesNewRomanPS-BoldMT" w:hAnsiTheme="majorHAnsi" w:cstheme="majorHAnsi"/>
          <w:b/>
          <w:bCs/>
          <w:lang w:eastAsia="zh-CN" w:bidi="ar"/>
        </w:rPr>
        <w:t>Measurement positions, measurement points, and ultrasound anatomy of the trapezius fascia.</w:t>
      </w:r>
      <w:r w:rsidR="005E3E30" w:rsidRPr="00DF282C">
        <w:rPr>
          <w:rFonts w:asciiTheme="majorHAnsi" w:eastAsia="TimesNewRomanPS-BoldMT" w:hAnsiTheme="majorHAnsi" w:cstheme="majorHAnsi"/>
          <w:b/>
          <w:bCs/>
          <w:lang w:eastAsia="zh-CN" w:bidi="ar"/>
        </w:rPr>
        <w:t xml:space="preserve"> </w:t>
      </w:r>
      <w:r w:rsidRPr="00DF282C">
        <w:rPr>
          <w:rFonts w:asciiTheme="majorHAnsi" w:eastAsia="TimesNewRomanPS-BoldMT" w:hAnsiTheme="majorHAnsi" w:cstheme="majorHAnsi"/>
          <w:b/>
          <w:bCs/>
          <w:lang w:eastAsia="zh-CN" w:bidi="ar"/>
        </w:rPr>
        <w:t xml:space="preserve">(A) </w:t>
      </w:r>
      <w:r w:rsidRPr="00DF282C">
        <w:rPr>
          <w:rFonts w:asciiTheme="majorHAnsi" w:eastAsia="Helvetica Neue" w:hAnsiTheme="majorHAnsi" w:cstheme="majorHAnsi"/>
          <w:shd w:val="clear" w:color="auto" w:fill="FFFFFF"/>
          <w:lang w:eastAsia="zh-CN" w:bidi="ar"/>
        </w:rPr>
        <w:t xml:space="preserve">Resting position and measurement points; </w:t>
      </w:r>
      <w:r w:rsidRPr="00DF282C">
        <w:rPr>
          <w:rFonts w:asciiTheme="majorHAnsi" w:eastAsia="TimesNewRomanPS-BoldMT" w:hAnsiTheme="majorHAnsi" w:cstheme="majorHAnsi"/>
          <w:b/>
          <w:bCs/>
          <w:lang w:eastAsia="zh-CN" w:bidi="ar"/>
        </w:rPr>
        <w:t xml:space="preserve">(B) </w:t>
      </w:r>
      <w:r w:rsidRPr="00DF282C">
        <w:rPr>
          <w:rFonts w:asciiTheme="majorHAnsi" w:eastAsia="Helvetica Neue" w:hAnsiTheme="majorHAnsi" w:cstheme="majorHAnsi"/>
          <w:shd w:val="clear" w:color="auto" w:fill="FFFFFF"/>
          <w:lang w:eastAsia="zh-CN" w:bidi="ar"/>
        </w:rPr>
        <w:t xml:space="preserve">Passive stretch position; </w:t>
      </w:r>
      <w:r w:rsidRPr="00DF282C">
        <w:rPr>
          <w:rFonts w:asciiTheme="majorHAnsi" w:eastAsia="Helvetica Neue" w:hAnsiTheme="majorHAnsi" w:cstheme="majorHAnsi"/>
          <w:b/>
          <w:bCs/>
          <w:shd w:val="clear" w:color="auto" w:fill="FFFFFF"/>
          <w:lang w:eastAsia="zh-CN" w:bidi="ar"/>
        </w:rPr>
        <w:t xml:space="preserve">(C) </w:t>
      </w:r>
      <w:r w:rsidRPr="00DF282C">
        <w:rPr>
          <w:rFonts w:asciiTheme="majorHAnsi" w:eastAsia="Helvetica Neue" w:hAnsiTheme="majorHAnsi" w:cstheme="majorHAnsi"/>
          <w:shd w:val="clear" w:color="auto" w:fill="FFFFFF"/>
          <w:lang w:eastAsia="zh-CN" w:bidi="ar"/>
        </w:rPr>
        <w:t>Measurement of shear modulus G at resting position.</w:t>
      </w:r>
      <w:r w:rsidRPr="00DF282C">
        <w:rPr>
          <w:rFonts w:asciiTheme="majorHAnsi" w:hAnsiTheme="majorHAnsi" w:cstheme="majorHAnsi"/>
          <w:b/>
          <w:bCs/>
        </w:rPr>
        <w:t xml:space="preserve"> </w:t>
      </w:r>
      <w:r w:rsidRPr="00DF282C">
        <w:rPr>
          <w:rFonts w:asciiTheme="majorHAnsi" w:eastAsia="Helvetica Neue" w:hAnsiTheme="majorHAnsi" w:cstheme="majorHAnsi"/>
          <w:b/>
          <w:bCs/>
          <w:shd w:val="clear" w:color="auto" w:fill="FFFFFF"/>
          <w:lang w:eastAsia="zh-CN" w:bidi="ar"/>
        </w:rPr>
        <w:t>(D)</w:t>
      </w:r>
      <w:r w:rsidRPr="00DF282C">
        <w:rPr>
          <w:rFonts w:asciiTheme="majorHAnsi" w:eastAsia="Helvetica Neue" w:hAnsiTheme="majorHAnsi" w:cstheme="majorHAnsi"/>
          <w:shd w:val="clear" w:color="auto" w:fill="FFFFFF"/>
          <w:lang w:eastAsia="zh-CN" w:bidi="ar"/>
        </w:rPr>
        <w:t> Representative ultrasound image (B</w:t>
      </w:r>
      <w:r w:rsidRPr="00DF282C">
        <w:rPr>
          <w:rFonts w:asciiTheme="majorHAnsi" w:eastAsia="Helvetica Neue" w:hAnsiTheme="majorHAnsi" w:cstheme="majorHAnsi"/>
          <w:shd w:val="clear" w:color="auto" w:fill="FFFFFF"/>
          <w:lang w:eastAsia="zh-CN" w:bidi="ar"/>
        </w:rPr>
        <w:noBreakHyphen/>
        <w:t xml:space="preserve">mode) of the trapezius muscle showing the </w:t>
      </w:r>
      <w:r w:rsidR="00351C9B" w:rsidRPr="00DF282C">
        <w:rPr>
          <w:rFonts w:asciiTheme="majorHAnsi" w:eastAsia="Helvetica Neue" w:hAnsiTheme="majorHAnsi" w:cstheme="majorHAnsi"/>
          <w:shd w:val="clear" w:color="auto" w:fill="FFFFFF"/>
          <w:lang w:eastAsia="zh-CN" w:bidi="ar"/>
        </w:rPr>
        <w:t>S</w:t>
      </w:r>
      <w:r w:rsidRPr="00DF282C">
        <w:rPr>
          <w:rFonts w:asciiTheme="majorHAnsi" w:eastAsia="Helvetica Neue" w:hAnsiTheme="majorHAnsi" w:cstheme="majorHAnsi"/>
          <w:shd w:val="clear" w:color="auto" w:fill="FFFFFF"/>
          <w:lang w:eastAsia="zh-CN" w:bidi="ar"/>
        </w:rPr>
        <w:t>F</w:t>
      </w:r>
      <w:r w:rsidR="00351C9B" w:rsidRPr="00DF282C">
        <w:rPr>
          <w:rFonts w:asciiTheme="majorHAnsi" w:eastAsia="Helvetica Neue" w:hAnsiTheme="majorHAnsi" w:cstheme="majorHAnsi"/>
          <w:shd w:val="clear" w:color="auto" w:fill="FFFFFF"/>
          <w:lang w:eastAsia="zh-CN" w:bidi="ar"/>
        </w:rPr>
        <w:t xml:space="preserve"> (</w:t>
      </w:r>
      <w:r w:rsidRPr="00DF282C">
        <w:rPr>
          <w:rFonts w:asciiTheme="majorHAnsi" w:eastAsia="Helvetica Neue" w:hAnsiTheme="majorHAnsi" w:cstheme="majorHAnsi"/>
          <w:shd w:val="clear" w:color="auto" w:fill="FFFFFF"/>
          <w:lang w:eastAsia="zh-CN" w:bidi="ar"/>
        </w:rPr>
        <w:t>arrow) and DF</w:t>
      </w:r>
      <w:r w:rsidR="00351C9B" w:rsidRPr="00DF282C">
        <w:rPr>
          <w:rFonts w:asciiTheme="majorHAnsi" w:eastAsia="Helvetica Neue" w:hAnsiTheme="majorHAnsi" w:cstheme="majorHAnsi"/>
          <w:shd w:val="clear" w:color="auto" w:fill="FFFFFF"/>
          <w:lang w:eastAsia="zh-CN" w:bidi="ar"/>
        </w:rPr>
        <w:t xml:space="preserve"> (</w:t>
      </w:r>
      <w:r w:rsidRPr="00DF282C">
        <w:rPr>
          <w:rFonts w:asciiTheme="majorHAnsi" w:eastAsia="Helvetica Neue" w:hAnsiTheme="majorHAnsi" w:cstheme="majorHAnsi"/>
          <w:shd w:val="clear" w:color="auto" w:fill="FFFFFF"/>
          <w:lang w:eastAsia="zh-CN" w:bidi="ar"/>
        </w:rPr>
        <w:t>arrowhead).</w:t>
      </w:r>
      <w:r w:rsidR="003E0959" w:rsidRPr="00DF282C">
        <w:rPr>
          <w:rFonts w:asciiTheme="majorHAnsi" w:eastAsia="Helvetica Neue" w:hAnsiTheme="majorHAnsi" w:cstheme="majorHAnsi"/>
          <w:shd w:val="clear" w:color="auto" w:fill="FFFFFF"/>
          <w:lang w:eastAsia="zh-CN" w:bidi="ar"/>
        </w:rPr>
        <w:t xml:space="preserve"> Abbreviations: SF = superficial fascia; DF = deep fascia. </w:t>
      </w:r>
    </w:p>
    <w:p w14:paraId="3FBB072C" w14:textId="77777777" w:rsidR="00D53102" w:rsidRPr="00DF282C" w:rsidRDefault="00D53102" w:rsidP="00570074">
      <w:pPr>
        <w:widowControl/>
        <w:rPr>
          <w:rFonts w:asciiTheme="majorHAnsi" w:eastAsia="TimesNewRomanPS-BoldMT" w:hAnsiTheme="majorHAnsi" w:cstheme="majorHAnsi"/>
          <w:b/>
          <w:bCs/>
          <w:lang w:eastAsia="zh-CN" w:bidi="ar"/>
        </w:rPr>
      </w:pPr>
    </w:p>
    <w:p w14:paraId="3FBB072D" w14:textId="2D9921DF" w:rsidR="00D53102" w:rsidRPr="00DF282C" w:rsidRDefault="004D1A0B" w:rsidP="00570074">
      <w:pPr>
        <w:widowControl/>
        <w:rPr>
          <w:rFonts w:asciiTheme="majorHAnsi" w:eastAsia="Helvetica Neue" w:hAnsiTheme="majorHAnsi" w:cstheme="majorHAnsi"/>
          <w:shd w:val="clear" w:color="auto" w:fill="FFFFFF"/>
          <w:lang w:eastAsia="zh-CN" w:bidi="ar"/>
        </w:rPr>
      </w:pPr>
      <w:r w:rsidRPr="00DF282C">
        <w:rPr>
          <w:rFonts w:asciiTheme="majorHAnsi" w:eastAsia="TimesNewRomanPS-BoldMT" w:hAnsiTheme="majorHAnsi" w:cstheme="majorHAnsi"/>
          <w:b/>
          <w:bCs/>
          <w:lang w:eastAsia="zh-CN" w:bidi="ar"/>
        </w:rPr>
        <w:t>Figure 3. Comparisons of VAS, SWE, and soft tissue tension properties among the three groups at different time points.</w:t>
      </w:r>
      <w:r w:rsidR="005E3E30" w:rsidRPr="00DF282C">
        <w:rPr>
          <w:rFonts w:asciiTheme="majorHAnsi" w:eastAsia="TimesNewRomanPS-BoldMT" w:hAnsiTheme="majorHAnsi" w:cstheme="majorHAnsi"/>
          <w:b/>
          <w:bCs/>
          <w:lang w:eastAsia="zh-CN" w:bidi="ar"/>
        </w:rPr>
        <w:t xml:space="preserve"> </w:t>
      </w:r>
      <w:r w:rsidRPr="00DF282C">
        <w:rPr>
          <w:rFonts w:asciiTheme="majorHAnsi" w:eastAsia="Helvetica Neue" w:hAnsiTheme="majorHAnsi" w:cstheme="majorHAnsi"/>
          <w:b/>
          <w:bCs/>
          <w:shd w:val="clear" w:color="auto" w:fill="FFFFFF"/>
          <w:lang w:eastAsia="zh-CN" w:bidi="ar"/>
        </w:rPr>
        <w:t>(A) </w:t>
      </w:r>
      <w:r w:rsidRPr="00DF282C">
        <w:rPr>
          <w:rFonts w:asciiTheme="majorHAnsi" w:eastAsia="Helvetica Neue" w:hAnsiTheme="majorHAnsi" w:cstheme="majorHAnsi"/>
          <w:shd w:val="clear" w:color="auto" w:fill="FFFFFF"/>
          <w:lang w:eastAsia="zh-CN" w:bidi="ar"/>
        </w:rPr>
        <w:t>V</w:t>
      </w:r>
      <w:r w:rsidR="00B66BF6" w:rsidRPr="00DF282C">
        <w:rPr>
          <w:rFonts w:asciiTheme="majorHAnsi" w:eastAsia="Helvetica Neue" w:hAnsiTheme="majorHAnsi" w:cstheme="majorHAnsi"/>
          <w:shd w:val="clear" w:color="auto" w:fill="FFFFFF"/>
          <w:lang w:eastAsia="zh-CN" w:bidi="ar"/>
        </w:rPr>
        <w:t>AS</w:t>
      </w:r>
      <w:r w:rsidRPr="00DF282C">
        <w:rPr>
          <w:rFonts w:asciiTheme="majorHAnsi" w:eastAsia="Helvetica Neue" w:hAnsiTheme="majorHAnsi" w:cstheme="majorHAnsi"/>
          <w:shd w:val="clear" w:color="auto" w:fill="FFFFFF"/>
          <w:lang w:eastAsia="zh-CN" w:bidi="ar"/>
        </w:rPr>
        <w:t xml:space="preserve"> scores. </w:t>
      </w:r>
      <w:r w:rsidRPr="00DF282C">
        <w:rPr>
          <w:rFonts w:asciiTheme="majorHAnsi" w:eastAsia="Helvetica Neue" w:hAnsiTheme="majorHAnsi" w:cstheme="majorHAnsi"/>
          <w:b/>
          <w:bCs/>
          <w:shd w:val="clear" w:color="auto" w:fill="FFFFFF"/>
          <w:lang w:eastAsia="zh-CN" w:bidi="ar"/>
        </w:rPr>
        <w:t>(B)</w:t>
      </w:r>
      <w:r w:rsidRPr="00DF282C">
        <w:rPr>
          <w:rFonts w:asciiTheme="majorHAnsi" w:eastAsia="Helvetica Neue" w:hAnsiTheme="majorHAnsi" w:cstheme="majorHAnsi"/>
          <w:shd w:val="clear" w:color="auto" w:fill="FFFFFF"/>
          <w:lang w:eastAsia="zh-CN" w:bidi="ar"/>
        </w:rPr>
        <w:t> SWE values at resting position (kPa). </w:t>
      </w:r>
      <w:r w:rsidRPr="00DF282C">
        <w:rPr>
          <w:rFonts w:asciiTheme="majorHAnsi" w:eastAsia="Helvetica Neue" w:hAnsiTheme="majorHAnsi" w:cstheme="majorHAnsi"/>
          <w:b/>
          <w:bCs/>
          <w:shd w:val="clear" w:color="auto" w:fill="FFFFFF"/>
          <w:lang w:eastAsia="zh-CN" w:bidi="ar"/>
        </w:rPr>
        <w:t>(C)</w:t>
      </w:r>
      <w:r w:rsidRPr="00DF282C">
        <w:rPr>
          <w:rFonts w:asciiTheme="majorHAnsi" w:eastAsia="Helvetica Neue" w:hAnsiTheme="majorHAnsi" w:cstheme="majorHAnsi"/>
          <w:shd w:val="clear" w:color="auto" w:fill="FFFFFF"/>
          <w:lang w:eastAsia="zh-CN" w:bidi="ar"/>
        </w:rPr>
        <w:t xml:space="preserve"> SWE values under passive stretch (kPa). </w:t>
      </w:r>
      <w:r w:rsidRPr="00DF282C">
        <w:rPr>
          <w:rFonts w:asciiTheme="majorHAnsi" w:eastAsia="Helvetica Neue" w:hAnsiTheme="majorHAnsi" w:cstheme="majorHAnsi"/>
          <w:b/>
          <w:bCs/>
          <w:shd w:val="clear" w:color="auto" w:fill="FFFFFF"/>
          <w:lang w:eastAsia="zh-CN" w:bidi="ar"/>
        </w:rPr>
        <w:t>(D) </w:t>
      </w:r>
      <w:r w:rsidRPr="00DF282C">
        <w:rPr>
          <w:rFonts w:asciiTheme="majorHAnsi" w:eastAsia="Helvetica Neue" w:hAnsiTheme="majorHAnsi" w:cstheme="majorHAnsi"/>
          <w:shd w:val="clear" w:color="auto" w:fill="FFFFFF"/>
          <w:lang w:eastAsia="zh-CN" w:bidi="ar"/>
        </w:rPr>
        <w:t>Resting tone (Hz).</w:t>
      </w:r>
      <w:r w:rsidRPr="00DF282C">
        <w:rPr>
          <w:rFonts w:asciiTheme="majorHAnsi" w:eastAsia="Helvetica Neue" w:hAnsiTheme="majorHAnsi" w:cstheme="majorHAnsi"/>
          <w:b/>
          <w:bCs/>
          <w:shd w:val="clear" w:color="auto" w:fill="FFFFFF"/>
          <w:lang w:eastAsia="zh-CN" w:bidi="ar"/>
        </w:rPr>
        <w:t> (E)</w:t>
      </w:r>
      <w:r w:rsidRPr="00DF282C">
        <w:rPr>
          <w:rFonts w:asciiTheme="majorHAnsi" w:eastAsia="Helvetica Neue" w:hAnsiTheme="majorHAnsi" w:cstheme="majorHAnsi"/>
          <w:shd w:val="clear" w:color="auto" w:fill="FFFFFF"/>
          <w:lang w:eastAsia="zh-CN" w:bidi="ar"/>
        </w:rPr>
        <w:t> Resting stiffness (N/m). </w:t>
      </w:r>
      <w:r w:rsidRPr="00DF282C">
        <w:rPr>
          <w:rFonts w:asciiTheme="majorHAnsi" w:eastAsia="Helvetica Neue" w:hAnsiTheme="majorHAnsi" w:cstheme="majorHAnsi"/>
          <w:b/>
          <w:bCs/>
          <w:shd w:val="clear" w:color="auto" w:fill="FFFFFF"/>
          <w:lang w:eastAsia="zh-CN" w:bidi="ar"/>
        </w:rPr>
        <w:t>(F) </w:t>
      </w:r>
      <w:r w:rsidRPr="00DF282C">
        <w:rPr>
          <w:rFonts w:asciiTheme="majorHAnsi" w:eastAsia="Helvetica Neue" w:hAnsiTheme="majorHAnsi" w:cstheme="majorHAnsi"/>
          <w:shd w:val="clear" w:color="auto" w:fill="FFFFFF"/>
          <w:lang w:eastAsia="zh-CN" w:bidi="ar"/>
        </w:rPr>
        <w:t xml:space="preserve">Resting elasticity. </w:t>
      </w:r>
      <w:r w:rsidRPr="00DF282C">
        <w:rPr>
          <w:rFonts w:asciiTheme="majorHAnsi" w:eastAsia="Helvetica Neue" w:hAnsiTheme="majorHAnsi" w:cstheme="majorHAnsi"/>
          <w:b/>
          <w:bCs/>
          <w:shd w:val="clear" w:color="auto" w:fill="FFFFFF"/>
          <w:lang w:eastAsia="zh-CN" w:bidi="ar"/>
        </w:rPr>
        <w:t>(G)</w:t>
      </w:r>
      <w:r w:rsidRPr="00DF282C">
        <w:rPr>
          <w:rFonts w:asciiTheme="majorHAnsi" w:eastAsia="Helvetica Neue" w:hAnsiTheme="majorHAnsi" w:cstheme="majorHAnsi"/>
          <w:shd w:val="clear" w:color="auto" w:fill="FFFFFF"/>
          <w:lang w:eastAsia="zh-CN" w:bidi="ar"/>
        </w:rPr>
        <w:t> Passive stretch tone (Hz). </w:t>
      </w:r>
      <w:r w:rsidRPr="00DF282C">
        <w:rPr>
          <w:rFonts w:asciiTheme="majorHAnsi" w:eastAsia="Helvetica Neue" w:hAnsiTheme="majorHAnsi" w:cstheme="majorHAnsi"/>
          <w:b/>
          <w:bCs/>
          <w:shd w:val="clear" w:color="auto" w:fill="FFFFFF"/>
          <w:lang w:eastAsia="zh-CN" w:bidi="ar"/>
        </w:rPr>
        <w:t>(</w:t>
      </w:r>
      <w:r w:rsidR="00BB6F6B" w:rsidRPr="00DF282C">
        <w:rPr>
          <w:rFonts w:asciiTheme="majorHAnsi" w:eastAsia="Helvetica Neue" w:hAnsiTheme="majorHAnsi" w:cstheme="majorHAnsi"/>
          <w:b/>
          <w:bCs/>
          <w:shd w:val="clear" w:color="auto" w:fill="FFFFFF"/>
          <w:lang w:eastAsia="zh-CN" w:bidi="ar"/>
        </w:rPr>
        <w:t>H</w:t>
      </w:r>
      <w:r w:rsidRPr="00DF282C">
        <w:rPr>
          <w:rFonts w:asciiTheme="majorHAnsi" w:eastAsia="Helvetica Neue" w:hAnsiTheme="majorHAnsi" w:cstheme="majorHAnsi"/>
          <w:b/>
          <w:bCs/>
          <w:shd w:val="clear" w:color="auto" w:fill="FFFFFF"/>
          <w:lang w:eastAsia="zh-CN" w:bidi="ar"/>
        </w:rPr>
        <w:t>)</w:t>
      </w:r>
      <w:r w:rsidRPr="00DF282C">
        <w:rPr>
          <w:rFonts w:asciiTheme="majorHAnsi" w:eastAsia="Helvetica Neue" w:hAnsiTheme="majorHAnsi" w:cstheme="majorHAnsi"/>
          <w:shd w:val="clear" w:color="auto" w:fill="FFFFFF"/>
          <w:lang w:eastAsia="zh-CN" w:bidi="ar"/>
        </w:rPr>
        <w:t> Passive stretch stiffness (N/m). </w:t>
      </w:r>
      <w:r w:rsidRPr="00DF282C">
        <w:rPr>
          <w:rFonts w:asciiTheme="majorHAnsi" w:eastAsia="Helvetica Neue" w:hAnsiTheme="majorHAnsi" w:cstheme="majorHAnsi"/>
          <w:b/>
          <w:bCs/>
          <w:shd w:val="clear" w:color="auto" w:fill="FFFFFF"/>
          <w:lang w:eastAsia="zh-CN" w:bidi="ar"/>
        </w:rPr>
        <w:t>(I)</w:t>
      </w:r>
      <w:r w:rsidRPr="00DF282C">
        <w:rPr>
          <w:rFonts w:asciiTheme="majorHAnsi" w:eastAsia="Helvetica Neue" w:hAnsiTheme="majorHAnsi" w:cstheme="majorHAnsi"/>
          <w:shd w:val="clear" w:color="auto" w:fill="FFFFFF"/>
          <w:lang w:eastAsia="zh-CN" w:bidi="ar"/>
        </w:rPr>
        <w:t xml:space="preserve"> Passive stretch elasticity. Timepoint “0 </w:t>
      </w:r>
      <w:proofErr w:type="spellStart"/>
      <w:r w:rsidRPr="00DF282C">
        <w:rPr>
          <w:rFonts w:asciiTheme="majorHAnsi" w:eastAsia="Helvetica Neue" w:hAnsiTheme="majorHAnsi" w:cstheme="majorHAnsi"/>
          <w:shd w:val="clear" w:color="auto" w:fill="FFFFFF"/>
          <w:lang w:eastAsia="zh-CN" w:bidi="ar"/>
        </w:rPr>
        <w:t>wk</w:t>
      </w:r>
      <w:proofErr w:type="spellEnd"/>
      <w:r w:rsidRPr="00DF282C">
        <w:rPr>
          <w:rFonts w:asciiTheme="majorHAnsi" w:eastAsia="Helvetica Neue" w:hAnsiTheme="majorHAnsi" w:cstheme="majorHAnsi"/>
          <w:shd w:val="clear" w:color="auto" w:fill="FFFFFF"/>
          <w:lang w:eastAsia="zh-CN" w:bidi="ar"/>
        </w:rPr>
        <w:t xml:space="preserve">” indicates measurements taken immediately post-intervention. </w:t>
      </w:r>
      <w:r w:rsidRPr="00DF282C">
        <w:rPr>
          <w:rFonts w:asciiTheme="majorHAnsi" w:eastAsia="TimesNewRomanPS-BoldMT" w:hAnsiTheme="majorHAnsi" w:cstheme="majorHAnsi"/>
          <w:vertAlign w:val="superscript"/>
          <w:lang w:eastAsia="zh-CN"/>
        </w:rPr>
        <w:t>*</w:t>
      </w:r>
      <w:r w:rsidRPr="00DF282C">
        <w:rPr>
          <w:rFonts w:asciiTheme="majorHAnsi" w:eastAsia="TimesNewRomanPS-BoldMT" w:hAnsiTheme="majorHAnsi" w:cstheme="majorHAnsi"/>
          <w:lang w:eastAsia="zh-CN"/>
        </w:rPr>
        <w:t>P&lt;0.05,</w:t>
      </w:r>
      <w:r w:rsidR="005E3E30" w:rsidRPr="00DF282C">
        <w:rPr>
          <w:rFonts w:asciiTheme="majorHAnsi" w:eastAsia="TimesNewRomanPS-BoldMT" w:hAnsiTheme="majorHAnsi" w:cstheme="majorHAnsi"/>
          <w:lang w:eastAsia="zh-CN"/>
        </w:rPr>
        <w:t xml:space="preserve">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TimesNewRomanPS-BoldMT" w:hAnsiTheme="majorHAnsi" w:cstheme="majorHAnsi"/>
          <w:vertAlign w:val="superscript"/>
          <w:lang w:eastAsia="zh-CN"/>
        </w:rPr>
        <w:t>*</w:t>
      </w:r>
      <w:r w:rsidRPr="00DF282C">
        <w:rPr>
          <w:rFonts w:asciiTheme="majorHAnsi" w:eastAsia="TimesNewRomanPS-BoldMT" w:hAnsiTheme="majorHAnsi" w:cstheme="majorHAnsi"/>
          <w:lang w:eastAsia="zh-CN"/>
        </w:rPr>
        <w:t>P&lt;0.01</w:t>
      </w:r>
      <w:r w:rsidRPr="00DF282C">
        <w:rPr>
          <w:rFonts w:asciiTheme="majorHAnsi" w:eastAsia="Helvetica Neue" w:hAnsiTheme="majorHAnsi" w:cstheme="majorHAnsi"/>
          <w:shd w:val="clear" w:color="auto" w:fill="FFFFFF"/>
          <w:lang w:eastAsia="zh-CN" w:bidi="ar"/>
        </w:rPr>
        <w:t xml:space="preserve">, </w:t>
      </w:r>
      <w:r w:rsidRPr="00DF282C">
        <w:rPr>
          <w:rFonts w:asciiTheme="majorHAnsi" w:eastAsia="TimesNewRomanPS-BoldMT" w:hAnsiTheme="majorHAnsi" w:cstheme="majorHAnsi"/>
          <w:vertAlign w:val="superscript"/>
          <w:lang w:eastAsia="zh-CN"/>
        </w:rPr>
        <w:t>***</w:t>
      </w:r>
      <w:r w:rsidRPr="00DF282C">
        <w:rPr>
          <w:rFonts w:asciiTheme="majorHAnsi" w:eastAsia="TimesNewRomanPS-BoldMT" w:hAnsiTheme="majorHAnsi" w:cstheme="majorHAnsi"/>
          <w:lang w:eastAsia="zh-CN"/>
        </w:rPr>
        <w:t>P&lt;0.001</w:t>
      </w:r>
      <w:r w:rsidRPr="00DF282C">
        <w:rPr>
          <w:rFonts w:asciiTheme="majorHAnsi" w:eastAsia="Helvetica Neue" w:hAnsiTheme="majorHAnsi" w:cstheme="majorHAnsi"/>
          <w:shd w:val="clear" w:color="auto" w:fill="FFFFFF"/>
          <w:lang w:eastAsia="zh-CN" w:bidi="ar"/>
        </w:rPr>
        <w:t xml:space="preserve"> for within-group </w:t>
      </w:r>
      <w:proofErr w:type="gramStart"/>
      <w:r w:rsidRPr="00DF282C">
        <w:rPr>
          <w:rFonts w:asciiTheme="majorHAnsi" w:eastAsia="Helvetica Neue" w:hAnsiTheme="majorHAnsi" w:cstheme="majorHAnsi"/>
          <w:shd w:val="clear" w:color="auto" w:fill="FFFFFF"/>
          <w:lang w:eastAsia="zh-CN" w:bidi="ar"/>
        </w:rPr>
        <w:t xml:space="preserve">comparisons; </w:t>
      </w:r>
      <w:r w:rsidRPr="00DF282C">
        <w:rPr>
          <w:rFonts w:asciiTheme="majorHAnsi" w:eastAsia="Helvetica Neue" w:hAnsiTheme="majorHAnsi" w:cstheme="majorHAnsi"/>
          <w:shd w:val="clear" w:color="auto" w:fill="FFFFFF"/>
          <w:vertAlign w:val="superscript"/>
          <w:lang w:eastAsia="zh-CN" w:bidi="ar"/>
        </w:rPr>
        <w:t>#</w:t>
      </w:r>
      <w:proofErr w:type="gramEnd"/>
      <w:r w:rsidRPr="00DF282C">
        <w:rPr>
          <w:rFonts w:asciiTheme="majorHAnsi" w:eastAsia="Helvetica Neue" w:hAnsiTheme="majorHAnsi" w:cstheme="majorHAnsi"/>
          <w:shd w:val="clear" w:color="auto" w:fill="FFFFFF"/>
          <w:lang w:eastAsia="zh-CN" w:bidi="ar"/>
        </w:rPr>
        <w:t xml:space="preserve">P &lt; </w:t>
      </w:r>
      <w:proofErr w:type="gramStart"/>
      <w:r w:rsidRPr="00DF282C">
        <w:rPr>
          <w:rFonts w:asciiTheme="majorHAnsi" w:eastAsia="Helvetica Neue" w:hAnsiTheme="majorHAnsi" w:cstheme="majorHAnsi"/>
          <w:shd w:val="clear" w:color="auto" w:fill="FFFFFF"/>
          <w:lang w:eastAsia="zh-CN" w:bidi="ar"/>
        </w:rPr>
        <w:t xml:space="preserve">0.05, </w:t>
      </w:r>
      <w:r w:rsidRPr="00DF282C">
        <w:rPr>
          <w:rFonts w:asciiTheme="majorHAnsi" w:eastAsia="Helvetica Neue" w:hAnsiTheme="majorHAnsi" w:cstheme="majorHAnsi"/>
          <w:shd w:val="clear" w:color="auto" w:fill="FFFFFF"/>
          <w:vertAlign w:val="superscript"/>
          <w:lang w:eastAsia="zh-CN" w:bidi="ar"/>
        </w:rPr>
        <w:t>##</w:t>
      </w:r>
      <w:proofErr w:type="gramEnd"/>
      <w:r w:rsidRPr="00DF282C">
        <w:rPr>
          <w:rFonts w:asciiTheme="majorHAnsi" w:eastAsia="Helvetica Neue" w:hAnsiTheme="majorHAnsi" w:cstheme="majorHAnsi"/>
          <w:shd w:val="clear" w:color="auto" w:fill="FFFFFF"/>
          <w:lang w:eastAsia="zh-CN" w:bidi="ar"/>
        </w:rPr>
        <w:t xml:space="preserve">P &lt; </w:t>
      </w:r>
      <w:proofErr w:type="gramStart"/>
      <w:r w:rsidRPr="00DF282C">
        <w:rPr>
          <w:rFonts w:asciiTheme="majorHAnsi" w:eastAsia="Helvetica Neue" w:hAnsiTheme="majorHAnsi" w:cstheme="majorHAnsi"/>
          <w:shd w:val="clear" w:color="auto" w:fill="FFFFFF"/>
          <w:lang w:eastAsia="zh-CN" w:bidi="ar"/>
        </w:rPr>
        <w:t xml:space="preserve">0.01, </w:t>
      </w:r>
      <w:r w:rsidRPr="00DF282C">
        <w:rPr>
          <w:rFonts w:asciiTheme="majorHAnsi" w:eastAsia="TimesNewRomanPS-BoldMT" w:hAnsiTheme="majorHAnsi" w:cstheme="majorHAnsi"/>
          <w:vertAlign w:val="superscript"/>
          <w:lang w:eastAsia="zh-CN"/>
        </w:rPr>
        <w:t>###</w:t>
      </w:r>
      <w:proofErr w:type="gramEnd"/>
      <w:r w:rsidRPr="00DF282C">
        <w:rPr>
          <w:rFonts w:asciiTheme="majorHAnsi" w:eastAsia="TimesNewRomanPS-BoldMT" w:hAnsiTheme="majorHAnsi" w:cstheme="majorHAnsi"/>
          <w:lang w:eastAsia="zh-CN"/>
        </w:rPr>
        <w:t>P&lt;0.001</w:t>
      </w:r>
      <w:r w:rsidRPr="00DF282C">
        <w:rPr>
          <w:rFonts w:asciiTheme="majorHAnsi" w:eastAsia="Helvetica Neue" w:hAnsiTheme="majorHAnsi" w:cstheme="majorHAnsi"/>
          <w:shd w:val="clear" w:color="auto" w:fill="FFFFFF"/>
          <w:lang w:eastAsia="zh-CN" w:bidi="ar"/>
        </w:rPr>
        <w:t xml:space="preserve"> for between-group comparisons.</w:t>
      </w:r>
      <w:r w:rsidR="00B66BF6" w:rsidRPr="00DF282C">
        <w:rPr>
          <w:rFonts w:asciiTheme="majorHAnsi" w:eastAsia="Helvetica Neue" w:hAnsiTheme="majorHAnsi" w:cstheme="majorHAnsi"/>
          <w:shd w:val="clear" w:color="auto" w:fill="FFFFFF"/>
          <w:lang w:eastAsia="zh-CN" w:bidi="ar"/>
        </w:rPr>
        <w:t xml:space="preserve"> Abbreviations: VAS= Visual Analog Scale; SWE = Shear wave elastography</w:t>
      </w:r>
      <w:r w:rsidR="00A4216A" w:rsidRPr="00DF282C">
        <w:rPr>
          <w:rFonts w:asciiTheme="majorHAnsi" w:eastAsia="Helvetica Neue" w:hAnsiTheme="majorHAnsi" w:cstheme="majorHAnsi"/>
          <w:shd w:val="clear" w:color="auto" w:fill="FFFFFF"/>
          <w:lang w:eastAsia="zh-CN" w:bidi="ar"/>
        </w:rPr>
        <w:t xml:space="preserve">. </w:t>
      </w:r>
    </w:p>
    <w:p w14:paraId="3FBB0732" w14:textId="77777777" w:rsidR="00D53102" w:rsidRPr="00DF282C" w:rsidRDefault="00D53102" w:rsidP="00570074">
      <w:pPr>
        <w:widowControl/>
        <w:rPr>
          <w:rFonts w:asciiTheme="majorHAnsi" w:eastAsia="TimesNewRomanPS-BoldMT" w:hAnsiTheme="majorHAnsi" w:cstheme="majorHAnsi"/>
          <w:lang w:eastAsia="zh-CN"/>
        </w:rPr>
      </w:pPr>
    </w:p>
    <w:p w14:paraId="3FBB0733" w14:textId="464C8318" w:rsidR="00D53102" w:rsidRPr="00DF282C" w:rsidRDefault="004D1A0B" w:rsidP="00570074">
      <w:pPr>
        <w:widowControl/>
        <w:rPr>
          <w:rFonts w:asciiTheme="majorHAnsi" w:eastAsia="TimesNewRomanPS-BoldMT" w:hAnsiTheme="majorHAnsi" w:cstheme="majorHAnsi"/>
          <w:b/>
          <w:bCs/>
          <w:lang w:eastAsia="zh-CN" w:bidi="ar"/>
        </w:rPr>
      </w:pPr>
      <w:r w:rsidRPr="00DF282C">
        <w:rPr>
          <w:rFonts w:asciiTheme="majorHAnsi" w:eastAsia="TimesNewRomanPS-BoldMT" w:hAnsiTheme="majorHAnsi" w:cstheme="majorHAnsi"/>
          <w:b/>
          <w:bCs/>
          <w:lang w:eastAsia="zh-CN" w:bidi="ar"/>
        </w:rPr>
        <w:t xml:space="preserve">Table 1. Comparison of </w:t>
      </w:r>
      <w:r w:rsidR="001C6141" w:rsidRPr="00DF282C">
        <w:rPr>
          <w:rFonts w:asciiTheme="majorHAnsi" w:eastAsia="TimesNewRomanPS-BoldMT" w:hAnsiTheme="majorHAnsi" w:cstheme="majorHAnsi"/>
          <w:b/>
          <w:bCs/>
          <w:lang w:eastAsia="zh-CN" w:bidi="ar"/>
        </w:rPr>
        <w:t>b</w:t>
      </w:r>
      <w:r w:rsidRPr="00DF282C">
        <w:rPr>
          <w:rFonts w:asciiTheme="majorHAnsi" w:eastAsia="TimesNewRomanPS-BoldMT" w:hAnsiTheme="majorHAnsi" w:cstheme="majorHAnsi"/>
          <w:b/>
          <w:bCs/>
          <w:lang w:eastAsia="zh-CN" w:bidi="ar"/>
        </w:rPr>
        <w:t xml:space="preserve">aseline </w:t>
      </w:r>
      <w:r w:rsidR="001C6141" w:rsidRPr="00DF282C">
        <w:rPr>
          <w:rFonts w:asciiTheme="majorHAnsi" w:eastAsia="TimesNewRomanPS-BoldMT" w:hAnsiTheme="majorHAnsi" w:cstheme="majorHAnsi"/>
          <w:b/>
          <w:bCs/>
          <w:lang w:eastAsia="zh-CN" w:bidi="ar"/>
        </w:rPr>
        <w:t>d</w:t>
      </w:r>
      <w:r w:rsidRPr="00DF282C">
        <w:rPr>
          <w:rFonts w:asciiTheme="majorHAnsi" w:eastAsia="TimesNewRomanPS-BoldMT" w:hAnsiTheme="majorHAnsi" w:cstheme="majorHAnsi"/>
          <w:b/>
          <w:bCs/>
          <w:lang w:eastAsia="zh-CN" w:bidi="ar"/>
        </w:rPr>
        <w:t xml:space="preserve">ata </w:t>
      </w:r>
      <w:r w:rsidR="001C6141"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mong the </w:t>
      </w:r>
      <w:r w:rsidR="001C6141" w:rsidRPr="00DF282C">
        <w:rPr>
          <w:rFonts w:asciiTheme="majorHAnsi" w:eastAsia="TimesNewRomanPS-BoldMT" w:hAnsiTheme="majorHAnsi" w:cstheme="majorHAnsi"/>
          <w:b/>
          <w:bCs/>
          <w:lang w:eastAsia="zh-CN" w:bidi="ar"/>
        </w:rPr>
        <w:t>t</w:t>
      </w:r>
      <w:r w:rsidRPr="00DF282C">
        <w:rPr>
          <w:rFonts w:asciiTheme="majorHAnsi" w:eastAsia="TimesNewRomanPS-BoldMT" w:hAnsiTheme="majorHAnsi" w:cstheme="majorHAnsi"/>
          <w:b/>
          <w:bCs/>
          <w:lang w:eastAsia="zh-CN" w:bidi="ar"/>
        </w:rPr>
        <w:t xml:space="preserve">hree </w:t>
      </w:r>
      <w:r w:rsidR="001C6141" w:rsidRPr="00DF282C">
        <w:rPr>
          <w:rFonts w:asciiTheme="majorHAnsi" w:eastAsia="TimesNewRomanPS-BoldMT" w:hAnsiTheme="majorHAnsi" w:cstheme="majorHAnsi"/>
          <w:b/>
          <w:bCs/>
          <w:lang w:eastAsia="zh-CN" w:bidi="ar"/>
        </w:rPr>
        <w:t>g</w:t>
      </w:r>
      <w:r w:rsidRPr="00DF282C">
        <w:rPr>
          <w:rFonts w:asciiTheme="majorHAnsi" w:eastAsia="TimesNewRomanPS-BoldMT" w:hAnsiTheme="majorHAnsi" w:cstheme="majorHAnsi"/>
          <w:b/>
          <w:bCs/>
          <w:lang w:eastAsia="zh-CN" w:bidi="ar"/>
        </w:rPr>
        <w:t>roups</w:t>
      </w:r>
      <w:r w:rsidR="001C6141" w:rsidRPr="00DF282C">
        <w:rPr>
          <w:rFonts w:asciiTheme="majorHAnsi" w:eastAsia="TimesNewRomanPS-BoldMT" w:hAnsiTheme="majorHAnsi" w:cstheme="majorHAnsi"/>
          <w:b/>
          <w:bCs/>
          <w:lang w:eastAsia="zh-CN" w:bidi="ar"/>
        </w:rPr>
        <w:t>.</w:t>
      </w:r>
    </w:p>
    <w:p w14:paraId="3FBB0734" w14:textId="77777777" w:rsidR="00D53102" w:rsidRPr="00DF282C" w:rsidRDefault="00D53102" w:rsidP="00570074">
      <w:pPr>
        <w:widowControl/>
        <w:rPr>
          <w:rFonts w:asciiTheme="majorHAnsi" w:eastAsia="TimesNewRomanPS-BoldMT" w:hAnsiTheme="majorHAnsi" w:cstheme="majorHAnsi"/>
          <w:b/>
          <w:bCs/>
          <w:lang w:eastAsia="zh-CN" w:bidi="ar"/>
        </w:rPr>
      </w:pPr>
    </w:p>
    <w:p w14:paraId="3FBB0735" w14:textId="3B98DD37" w:rsidR="00D53102" w:rsidRPr="00DF282C" w:rsidRDefault="004D1A0B" w:rsidP="00570074">
      <w:pPr>
        <w:widowControl/>
        <w:rPr>
          <w:rFonts w:asciiTheme="majorHAnsi" w:eastAsia="Helvetica Neue" w:hAnsiTheme="majorHAnsi" w:cstheme="majorHAnsi"/>
          <w:shd w:val="clear" w:color="auto" w:fill="FFFFFF"/>
          <w:lang w:eastAsia="zh-CN" w:bidi="ar"/>
        </w:rPr>
      </w:pPr>
      <w:r w:rsidRPr="00DF282C">
        <w:rPr>
          <w:rFonts w:asciiTheme="majorHAnsi" w:eastAsia="TimesNewRomanPS-BoldMT" w:hAnsiTheme="majorHAnsi" w:cstheme="majorHAnsi"/>
          <w:b/>
          <w:bCs/>
          <w:lang w:eastAsia="zh-CN" w:bidi="ar"/>
        </w:rPr>
        <w:t xml:space="preserve">Table 2. Comparison of Visual Analog Scale </w:t>
      </w:r>
      <w:r w:rsidR="00D852A4" w:rsidRPr="00DF282C">
        <w:rPr>
          <w:rFonts w:asciiTheme="majorHAnsi" w:eastAsia="TimesNewRomanPS-BoldMT" w:hAnsiTheme="majorHAnsi" w:cstheme="majorHAnsi"/>
          <w:b/>
          <w:bCs/>
          <w:lang w:eastAsia="zh-CN" w:bidi="ar"/>
        </w:rPr>
        <w:t>s</w:t>
      </w:r>
      <w:r w:rsidRPr="00DF282C">
        <w:rPr>
          <w:rFonts w:asciiTheme="majorHAnsi" w:eastAsia="TimesNewRomanPS-BoldMT" w:hAnsiTheme="majorHAnsi" w:cstheme="majorHAnsi"/>
          <w:b/>
          <w:bCs/>
          <w:lang w:eastAsia="zh-CN" w:bidi="ar"/>
        </w:rPr>
        <w:t xml:space="preserve">cores </w:t>
      </w:r>
      <w:r w:rsidR="00D852A4"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mong </w:t>
      </w:r>
      <w:r w:rsidR="00D852A4" w:rsidRPr="00DF282C">
        <w:rPr>
          <w:rFonts w:asciiTheme="majorHAnsi" w:eastAsia="TimesNewRomanPS-BoldMT" w:hAnsiTheme="majorHAnsi" w:cstheme="majorHAnsi"/>
          <w:b/>
          <w:bCs/>
          <w:lang w:eastAsia="zh-CN" w:bidi="ar"/>
        </w:rPr>
        <w:t>t</w:t>
      </w:r>
      <w:r w:rsidRPr="00DF282C">
        <w:rPr>
          <w:rFonts w:asciiTheme="majorHAnsi" w:eastAsia="TimesNewRomanPS-BoldMT" w:hAnsiTheme="majorHAnsi" w:cstheme="majorHAnsi"/>
          <w:b/>
          <w:bCs/>
          <w:lang w:eastAsia="zh-CN" w:bidi="ar"/>
        </w:rPr>
        <w:t xml:space="preserve">hree </w:t>
      </w:r>
      <w:r w:rsidR="00D852A4" w:rsidRPr="00DF282C">
        <w:rPr>
          <w:rFonts w:asciiTheme="majorHAnsi" w:eastAsia="TimesNewRomanPS-BoldMT" w:hAnsiTheme="majorHAnsi" w:cstheme="majorHAnsi"/>
          <w:b/>
          <w:bCs/>
          <w:lang w:eastAsia="zh-CN" w:bidi="ar"/>
        </w:rPr>
        <w:t>g</w:t>
      </w:r>
      <w:r w:rsidRPr="00DF282C">
        <w:rPr>
          <w:rFonts w:asciiTheme="majorHAnsi" w:eastAsia="TimesNewRomanPS-BoldMT" w:hAnsiTheme="majorHAnsi" w:cstheme="majorHAnsi"/>
          <w:b/>
          <w:bCs/>
          <w:lang w:eastAsia="zh-CN" w:bidi="ar"/>
        </w:rPr>
        <w:t xml:space="preserve">roups </w:t>
      </w:r>
      <w:r w:rsidR="00A05B3E" w:rsidRPr="00DF282C">
        <w:rPr>
          <w:rFonts w:asciiTheme="majorHAnsi" w:eastAsia="TimesNewRomanPS-BoldMT" w:hAnsiTheme="majorHAnsi" w:cstheme="majorHAnsi"/>
          <w:b/>
          <w:bCs/>
          <w:lang w:eastAsia="zh-CN" w:bidi="ar"/>
        </w:rPr>
        <w:t>before</w:t>
      </w:r>
      <w:r w:rsidRPr="00DF282C">
        <w:rPr>
          <w:rFonts w:asciiTheme="majorHAnsi" w:eastAsia="TimesNewRomanPS-BoldMT" w:hAnsiTheme="majorHAnsi" w:cstheme="majorHAnsi"/>
          <w:b/>
          <w:bCs/>
          <w:lang w:eastAsia="zh-CN" w:bidi="ar"/>
        </w:rPr>
        <w:t xml:space="preserve"> and </w:t>
      </w:r>
      <w:r w:rsidR="00A05B3E"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fter Intervention. </w:t>
      </w:r>
      <w:r w:rsidRPr="00DF282C">
        <w:rPr>
          <w:rFonts w:asciiTheme="majorHAnsi" w:eastAsia="Helvetica Neue" w:hAnsiTheme="majorHAnsi" w:cstheme="majorHAnsi"/>
          <w:shd w:val="clear" w:color="auto" w:fill="FFFFFF"/>
          <w:lang w:eastAsia="zh-CN" w:bidi="ar"/>
        </w:rPr>
        <w:t>Data are presented as median (interquartile range). 0 w</w:t>
      </w:r>
      <w:r w:rsidR="00A05B3E" w:rsidRPr="00DF282C">
        <w:rPr>
          <w:rFonts w:asciiTheme="majorHAnsi" w:eastAsia="Helvetica Neue" w:hAnsiTheme="majorHAnsi" w:cstheme="majorHAnsi"/>
          <w:shd w:val="clear" w:color="auto" w:fill="FFFFFF"/>
          <w:lang w:eastAsia="zh-CN" w:bidi="ar"/>
        </w:rPr>
        <w:t>ee</w:t>
      </w:r>
      <w:r w:rsidRPr="00DF282C">
        <w:rPr>
          <w:rFonts w:asciiTheme="majorHAnsi" w:eastAsia="Helvetica Neue" w:hAnsiTheme="majorHAnsi" w:cstheme="majorHAnsi"/>
          <w:shd w:val="clear" w:color="auto" w:fill="FFFFFF"/>
          <w:lang w:eastAsia="zh-CN" w:bidi="ar"/>
        </w:rPr>
        <w:t>k, immediately post</w:t>
      </w:r>
      <w:r w:rsidR="00A05B3E" w:rsidRPr="00DF282C">
        <w:rPr>
          <w:rFonts w:asciiTheme="majorHAnsi" w:eastAsia="Helvetica Neue" w:hAnsiTheme="majorHAnsi" w:cstheme="majorHAnsi"/>
          <w:shd w:val="clear" w:color="auto" w:fill="FFFFFF"/>
          <w:lang w:eastAsia="zh-CN" w:bidi="ar"/>
        </w:rPr>
        <w:t xml:space="preserve"> </w:t>
      </w:r>
      <w:r w:rsidRPr="00DF282C">
        <w:rPr>
          <w:rFonts w:asciiTheme="majorHAnsi" w:eastAsia="Helvetica Neue" w:hAnsiTheme="majorHAnsi" w:cstheme="majorHAnsi"/>
          <w:shd w:val="clear" w:color="auto" w:fill="FFFFFF"/>
          <w:lang w:eastAsia="zh-CN" w:bidi="ar"/>
        </w:rPr>
        <w:t xml:space="preserve">intervention. –, not applicable.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 xml:space="preserve">P &lt; 0.001 vs. baseline within the same group;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P &lt; 0.001 vs. 0 w</w:t>
      </w:r>
      <w:r w:rsidR="00A05B3E" w:rsidRPr="00DF282C">
        <w:rPr>
          <w:rFonts w:asciiTheme="majorHAnsi" w:eastAsia="Helvetica Neue" w:hAnsiTheme="majorHAnsi" w:cstheme="majorHAnsi"/>
          <w:shd w:val="clear" w:color="auto" w:fill="FFFFFF"/>
          <w:lang w:eastAsia="zh-CN" w:bidi="ar"/>
        </w:rPr>
        <w:t>ee</w:t>
      </w:r>
      <w:r w:rsidRPr="00DF282C">
        <w:rPr>
          <w:rFonts w:asciiTheme="majorHAnsi" w:eastAsia="Helvetica Neue" w:hAnsiTheme="majorHAnsi" w:cstheme="majorHAnsi"/>
          <w:shd w:val="clear" w:color="auto" w:fill="FFFFFF"/>
          <w:lang w:eastAsia="zh-CN" w:bidi="ar"/>
        </w:rPr>
        <w:t xml:space="preserve">k within the same group; </w:t>
      </w:r>
      <w:proofErr w:type="spellStart"/>
      <w:r w:rsidRPr="00DF282C">
        <w:rPr>
          <w:rFonts w:asciiTheme="majorHAnsi" w:eastAsia="Helvetica Neue" w:hAnsiTheme="majorHAnsi" w:cstheme="majorHAnsi"/>
          <w:shd w:val="clear" w:color="auto" w:fill="FFFFFF"/>
          <w:vertAlign w:val="superscript"/>
          <w:lang w:eastAsia="zh-CN" w:bidi="ar"/>
        </w:rPr>
        <w:t>b</w:t>
      </w:r>
      <w:r w:rsidRPr="00DF282C">
        <w:rPr>
          <w:rFonts w:asciiTheme="majorHAnsi" w:eastAsia="Helvetica Neue" w:hAnsiTheme="majorHAnsi" w:cstheme="majorHAnsi"/>
          <w:shd w:val="clear" w:color="auto" w:fill="FFFFFF"/>
          <w:lang w:eastAsia="zh-CN" w:bidi="ar"/>
        </w:rPr>
        <w:t>P</w:t>
      </w:r>
      <w:proofErr w:type="spellEnd"/>
      <w:r w:rsidRPr="00DF282C">
        <w:rPr>
          <w:rFonts w:asciiTheme="majorHAnsi" w:eastAsia="Helvetica Neue" w:hAnsiTheme="majorHAnsi" w:cstheme="majorHAnsi"/>
          <w:shd w:val="clear" w:color="auto" w:fill="FFFFFF"/>
          <w:lang w:eastAsia="zh-CN" w:bidi="ar"/>
        </w:rPr>
        <w:t xml:space="preserve"> &lt; 0.001 vs. the blank control group at the same time point; </w:t>
      </w:r>
      <w:proofErr w:type="spellStart"/>
      <w:r w:rsidRPr="00DF282C">
        <w:rPr>
          <w:rFonts w:asciiTheme="majorHAnsi" w:eastAsia="Helvetica Neue" w:hAnsiTheme="majorHAnsi" w:cstheme="majorHAnsi"/>
          <w:shd w:val="clear" w:color="auto" w:fill="FFFFFF"/>
          <w:vertAlign w:val="superscript"/>
          <w:lang w:eastAsia="zh-CN" w:bidi="ar"/>
        </w:rPr>
        <w:t>s</w:t>
      </w:r>
      <w:r w:rsidRPr="00DF282C">
        <w:rPr>
          <w:rFonts w:asciiTheme="majorHAnsi" w:eastAsia="Helvetica Neue" w:hAnsiTheme="majorHAnsi" w:cstheme="majorHAnsi"/>
          <w:shd w:val="clear" w:color="auto" w:fill="FFFFFF"/>
          <w:lang w:eastAsia="zh-CN" w:bidi="ar"/>
        </w:rPr>
        <w:t>P</w:t>
      </w:r>
      <w:proofErr w:type="spellEnd"/>
      <w:r w:rsidRPr="00DF282C">
        <w:rPr>
          <w:rFonts w:asciiTheme="majorHAnsi" w:eastAsia="Helvetica Neue" w:hAnsiTheme="majorHAnsi" w:cstheme="majorHAnsi"/>
          <w:shd w:val="clear" w:color="auto" w:fill="FFFFFF"/>
          <w:lang w:eastAsia="zh-CN" w:bidi="ar"/>
        </w:rPr>
        <w:t xml:space="preserve"> &lt; 0.001 vs. the sham </w:t>
      </w:r>
      <w:proofErr w:type="spellStart"/>
      <w:r w:rsidRPr="00DF282C">
        <w:rPr>
          <w:rFonts w:asciiTheme="majorHAnsi" w:eastAsia="Helvetica Neue" w:hAnsiTheme="majorHAnsi" w:cstheme="majorHAnsi"/>
          <w:shd w:val="clear" w:color="auto" w:fill="FFFFFF"/>
          <w:lang w:eastAsia="zh-CN" w:bidi="ar"/>
        </w:rPr>
        <w:t>acupotomy</w:t>
      </w:r>
      <w:proofErr w:type="spellEnd"/>
      <w:r w:rsidRPr="00DF282C">
        <w:rPr>
          <w:rFonts w:asciiTheme="majorHAnsi" w:eastAsia="Helvetica Neue" w:hAnsiTheme="majorHAnsi" w:cstheme="majorHAnsi"/>
          <w:shd w:val="clear" w:color="auto" w:fill="FFFFFF"/>
          <w:lang w:eastAsia="zh-CN" w:bidi="ar"/>
        </w:rPr>
        <w:t xml:space="preserve"> group at the same time point. </w:t>
      </w:r>
    </w:p>
    <w:p w14:paraId="3FBB0736" w14:textId="77777777" w:rsidR="00D53102" w:rsidRPr="00DF282C" w:rsidRDefault="00D53102" w:rsidP="00570074">
      <w:pPr>
        <w:widowControl/>
        <w:rPr>
          <w:rFonts w:asciiTheme="majorHAnsi" w:eastAsia="Helvetica Neue" w:hAnsiTheme="majorHAnsi" w:cstheme="majorHAnsi"/>
          <w:shd w:val="clear" w:color="auto" w:fill="FFFFFF"/>
          <w:lang w:eastAsia="zh-CN" w:bidi="ar"/>
        </w:rPr>
      </w:pPr>
    </w:p>
    <w:p w14:paraId="3FBB0737" w14:textId="4D6287A4" w:rsidR="00D53102" w:rsidRPr="00DF282C" w:rsidRDefault="004D1A0B" w:rsidP="00570074">
      <w:pPr>
        <w:widowControl/>
        <w:rPr>
          <w:rFonts w:asciiTheme="majorHAnsi" w:eastAsia="Helvetica Neue" w:hAnsiTheme="majorHAnsi" w:cstheme="majorHAnsi"/>
          <w:shd w:val="clear" w:color="auto" w:fill="FFFFFF"/>
          <w:lang w:eastAsia="zh-CN" w:bidi="ar"/>
        </w:rPr>
      </w:pPr>
      <w:r w:rsidRPr="00DF282C">
        <w:rPr>
          <w:rFonts w:asciiTheme="majorHAnsi" w:eastAsia="TimesNewRomanPS-BoldMT" w:hAnsiTheme="majorHAnsi" w:cstheme="majorHAnsi"/>
          <w:b/>
          <w:bCs/>
          <w:lang w:eastAsia="zh-CN" w:bidi="ar"/>
        </w:rPr>
        <w:t xml:space="preserve">Table 3. Comparison of SWE </w:t>
      </w:r>
      <w:r w:rsidR="009C402E" w:rsidRPr="00DF282C">
        <w:rPr>
          <w:rFonts w:asciiTheme="majorHAnsi" w:eastAsia="TimesNewRomanPS-BoldMT" w:hAnsiTheme="majorHAnsi" w:cstheme="majorHAnsi"/>
          <w:b/>
          <w:bCs/>
          <w:lang w:eastAsia="zh-CN" w:bidi="ar"/>
        </w:rPr>
        <w:t>v</w:t>
      </w:r>
      <w:r w:rsidRPr="00DF282C">
        <w:rPr>
          <w:rFonts w:asciiTheme="majorHAnsi" w:eastAsia="TimesNewRomanPS-BoldMT" w:hAnsiTheme="majorHAnsi" w:cstheme="majorHAnsi"/>
          <w:b/>
          <w:bCs/>
          <w:lang w:eastAsia="zh-CN" w:bidi="ar"/>
        </w:rPr>
        <w:t xml:space="preserve">alues at </w:t>
      </w:r>
      <w:r w:rsidR="009C402E" w:rsidRPr="00DF282C">
        <w:rPr>
          <w:rFonts w:asciiTheme="majorHAnsi" w:eastAsia="TimesNewRomanPS-BoldMT" w:hAnsiTheme="majorHAnsi" w:cstheme="majorHAnsi"/>
          <w:b/>
          <w:bCs/>
          <w:lang w:eastAsia="zh-CN" w:bidi="ar"/>
        </w:rPr>
        <w:t>d</w:t>
      </w:r>
      <w:r w:rsidRPr="00DF282C">
        <w:rPr>
          <w:rFonts w:asciiTheme="majorHAnsi" w:eastAsia="TimesNewRomanPS-BoldMT" w:hAnsiTheme="majorHAnsi" w:cstheme="majorHAnsi"/>
          <w:b/>
          <w:bCs/>
          <w:lang w:eastAsia="zh-CN" w:bidi="ar"/>
        </w:rPr>
        <w:t xml:space="preserve">ifferent </w:t>
      </w:r>
      <w:r w:rsidR="009C402E" w:rsidRPr="00DF282C">
        <w:rPr>
          <w:rFonts w:asciiTheme="majorHAnsi" w:eastAsia="TimesNewRomanPS-BoldMT" w:hAnsiTheme="majorHAnsi" w:cstheme="majorHAnsi"/>
          <w:b/>
          <w:bCs/>
          <w:lang w:eastAsia="zh-CN" w:bidi="ar"/>
        </w:rPr>
        <w:t>p</w:t>
      </w:r>
      <w:r w:rsidRPr="00DF282C">
        <w:rPr>
          <w:rFonts w:asciiTheme="majorHAnsi" w:eastAsia="TimesNewRomanPS-BoldMT" w:hAnsiTheme="majorHAnsi" w:cstheme="majorHAnsi"/>
          <w:b/>
          <w:bCs/>
          <w:lang w:eastAsia="zh-CN" w:bidi="ar"/>
        </w:rPr>
        <w:t xml:space="preserve">ositions </w:t>
      </w:r>
      <w:r w:rsidR="009C402E"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mong the </w:t>
      </w:r>
      <w:r w:rsidR="009C402E" w:rsidRPr="00DF282C">
        <w:rPr>
          <w:rFonts w:asciiTheme="majorHAnsi" w:eastAsia="TimesNewRomanPS-BoldMT" w:hAnsiTheme="majorHAnsi" w:cstheme="majorHAnsi"/>
          <w:b/>
          <w:bCs/>
          <w:lang w:eastAsia="zh-CN" w:bidi="ar"/>
        </w:rPr>
        <w:t>t</w:t>
      </w:r>
      <w:r w:rsidRPr="00DF282C">
        <w:rPr>
          <w:rFonts w:asciiTheme="majorHAnsi" w:eastAsia="TimesNewRomanPS-BoldMT" w:hAnsiTheme="majorHAnsi" w:cstheme="majorHAnsi"/>
          <w:b/>
          <w:bCs/>
          <w:lang w:eastAsia="zh-CN" w:bidi="ar"/>
        </w:rPr>
        <w:t xml:space="preserve">hree </w:t>
      </w:r>
      <w:r w:rsidR="009C402E" w:rsidRPr="00DF282C">
        <w:rPr>
          <w:rFonts w:asciiTheme="majorHAnsi" w:eastAsia="TimesNewRomanPS-BoldMT" w:hAnsiTheme="majorHAnsi" w:cstheme="majorHAnsi"/>
          <w:b/>
          <w:bCs/>
          <w:lang w:eastAsia="zh-CN" w:bidi="ar"/>
        </w:rPr>
        <w:t>g</w:t>
      </w:r>
      <w:r w:rsidRPr="00DF282C">
        <w:rPr>
          <w:rFonts w:asciiTheme="majorHAnsi" w:eastAsia="TimesNewRomanPS-BoldMT" w:hAnsiTheme="majorHAnsi" w:cstheme="majorHAnsi"/>
          <w:b/>
          <w:bCs/>
          <w:lang w:eastAsia="zh-CN" w:bidi="ar"/>
        </w:rPr>
        <w:t xml:space="preserve">roups </w:t>
      </w:r>
      <w:r w:rsidR="009C402E" w:rsidRPr="00DF282C">
        <w:rPr>
          <w:rFonts w:asciiTheme="majorHAnsi" w:eastAsia="TimesNewRomanPS-BoldMT" w:hAnsiTheme="majorHAnsi" w:cstheme="majorHAnsi"/>
          <w:b/>
          <w:bCs/>
          <w:lang w:eastAsia="zh-CN" w:bidi="ar"/>
        </w:rPr>
        <w:t>b</w:t>
      </w:r>
      <w:r w:rsidRPr="00DF282C">
        <w:rPr>
          <w:rFonts w:asciiTheme="majorHAnsi" w:eastAsia="TimesNewRomanPS-BoldMT" w:hAnsiTheme="majorHAnsi" w:cstheme="majorHAnsi"/>
          <w:b/>
          <w:bCs/>
          <w:lang w:eastAsia="zh-CN" w:bidi="ar"/>
        </w:rPr>
        <w:t xml:space="preserve">efore and </w:t>
      </w:r>
      <w:r w:rsidR="009C402E"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fter </w:t>
      </w:r>
      <w:r w:rsidR="009C402E" w:rsidRPr="00DF282C">
        <w:rPr>
          <w:rFonts w:asciiTheme="majorHAnsi" w:eastAsia="TimesNewRomanPS-BoldMT" w:hAnsiTheme="majorHAnsi" w:cstheme="majorHAnsi"/>
          <w:b/>
          <w:bCs/>
          <w:lang w:eastAsia="zh-CN" w:bidi="ar"/>
        </w:rPr>
        <w:t>i</w:t>
      </w:r>
      <w:r w:rsidRPr="00DF282C">
        <w:rPr>
          <w:rFonts w:asciiTheme="majorHAnsi" w:eastAsia="TimesNewRomanPS-BoldMT" w:hAnsiTheme="majorHAnsi" w:cstheme="majorHAnsi"/>
          <w:b/>
          <w:bCs/>
          <w:lang w:eastAsia="zh-CN" w:bidi="ar"/>
        </w:rPr>
        <w:t xml:space="preserve">ntervention. </w:t>
      </w:r>
      <w:r w:rsidRPr="00DF282C">
        <w:rPr>
          <w:rFonts w:asciiTheme="majorHAnsi" w:eastAsia="Helvetica Neue" w:hAnsiTheme="majorHAnsi" w:cstheme="majorHAnsi"/>
          <w:shd w:val="clear" w:color="auto" w:fill="FFFFFF"/>
          <w:lang w:eastAsia="zh-CN" w:bidi="ar"/>
        </w:rPr>
        <w:t xml:space="preserve">Data are presented as mean ± SD (x̄± SD) or median (interquartile range). SWE, shear wave elastography (kPa). 0 </w:t>
      </w:r>
      <w:proofErr w:type="spellStart"/>
      <w:r w:rsidRPr="00DF282C">
        <w:rPr>
          <w:rFonts w:asciiTheme="majorHAnsi" w:eastAsia="Helvetica Neue" w:hAnsiTheme="majorHAnsi" w:cstheme="majorHAnsi"/>
          <w:shd w:val="clear" w:color="auto" w:fill="FFFFFF"/>
          <w:lang w:eastAsia="zh-CN" w:bidi="ar"/>
        </w:rPr>
        <w:t>wk</w:t>
      </w:r>
      <w:proofErr w:type="spellEnd"/>
      <w:r w:rsidRPr="00DF282C">
        <w:rPr>
          <w:rFonts w:asciiTheme="majorHAnsi" w:eastAsia="Helvetica Neue" w:hAnsiTheme="majorHAnsi" w:cstheme="majorHAnsi"/>
          <w:shd w:val="clear" w:color="auto" w:fill="FFFFFF"/>
          <w:lang w:eastAsia="zh-CN" w:bidi="ar"/>
        </w:rPr>
        <w:t>, immediately post-intervention.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 xml:space="preserve">P &lt; 0.05,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 xml:space="preserve">P &lt; 0.01 vs. baseline within the same group; ^P &lt; 0.05 vs. 0 </w:t>
      </w:r>
      <w:proofErr w:type="spellStart"/>
      <w:r w:rsidRPr="00DF282C">
        <w:rPr>
          <w:rFonts w:asciiTheme="majorHAnsi" w:eastAsia="Helvetica Neue" w:hAnsiTheme="majorHAnsi" w:cstheme="majorHAnsi"/>
          <w:shd w:val="clear" w:color="auto" w:fill="FFFFFF"/>
          <w:lang w:eastAsia="zh-CN" w:bidi="ar"/>
        </w:rPr>
        <w:t>wk</w:t>
      </w:r>
      <w:proofErr w:type="spellEnd"/>
      <w:r w:rsidRPr="00DF282C">
        <w:rPr>
          <w:rFonts w:asciiTheme="majorHAnsi" w:eastAsia="Helvetica Neue" w:hAnsiTheme="majorHAnsi" w:cstheme="majorHAnsi"/>
          <w:shd w:val="clear" w:color="auto" w:fill="FFFFFF"/>
          <w:lang w:eastAsia="zh-CN" w:bidi="ar"/>
        </w:rPr>
        <w:t xml:space="preserve"> within the same </w:t>
      </w:r>
      <w:proofErr w:type="gramStart"/>
      <w:r w:rsidRPr="00DF282C">
        <w:rPr>
          <w:rFonts w:asciiTheme="majorHAnsi" w:eastAsia="Helvetica Neue" w:hAnsiTheme="majorHAnsi" w:cstheme="majorHAnsi"/>
          <w:shd w:val="clear" w:color="auto" w:fill="FFFFFF"/>
          <w:lang w:eastAsia="zh-CN" w:bidi="ar"/>
        </w:rPr>
        <w:t xml:space="preserve">group; </w:t>
      </w:r>
      <w:r w:rsidRPr="00DF282C">
        <w:rPr>
          <w:rFonts w:asciiTheme="majorHAnsi" w:eastAsia="Helvetica Neue" w:hAnsiTheme="majorHAnsi" w:cstheme="majorHAnsi"/>
          <w:shd w:val="clear" w:color="auto" w:fill="FFFFFF"/>
          <w:vertAlign w:val="superscript"/>
          <w:lang w:eastAsia="zh-CN" w:bidi="ar"/>
        </w:rPr>
        <w:t>#</w:t>
      </w:r>
      <w:proofErr w:type="gramEnd"/>
      <w:r w:rsidRPr="00DF282C">
        <w:rPr>
          <w:rFonts w:asciiTheme="majorHAnsi" w:eastAsia="Helvetica Neue" w:hAnsiTheme="majorHAnsi" w:cstheme="majorHAnsi"/>
          <w:shd w:val="clear" w:color="auto" w:fill="FFFFFF"/>
          <w:lang w:eastAsia="zh-CN" w:bidi="ar"/>
        </w:rPr>
        <w:t>P &lt; 0.05 vs. the blank control group at the same time point.</w:t>
      </w:r>
    </w:p>
    <w:p w14:paraId="3FBB0738" w14:textId="77777777" w:rsidR="00D53102" w:rsidRPr="00DF282C" w:rsidRDefault="00D53102" w:rsidP="00570074">
      <w:pPr>
        <w:widowControl/>
        <w:rPr>
          <w:rFonts w:asciiTheme="majorHAnsi" w:eastAsia="Helvetica Neue" w:hAnsiTheme="majorHAnsi" w:cstheme="majorHAnsi"/>
          <w:shd w:val="clear" w:color="auto" w:fill="FFFFFF"/>
          <w:lang w:eastAsia="zh-CN" w:bidi="ar"/>
        </w:rPr>
      </w:pPr>
    </w:p>
    <w:p w14:paraId="3FBB0739" w14:textId="6F168C07" w:rsidR="00D53102" w:rsidRPr="00DF282C" w:rsidRDefault="004D1A0B" w:rsidP="00570074">
      <w:pPr>
        <w:widowControl/>
        <w:rPr>
          <w:rFonts w:asciiTheme="majorHAnsi" w:hAnsiTheme="majorHAnsi" w:cstheme="majorHAnsi"/>
        </w:rPr>
      </w:pPr>
      <w:r w:rsidRPr="00DF282C">
        <w:rPr>
          <w:rFonts w:asciiTheme="majorHAnsi" w:eastAsia="TimesNewRomanPS-BoldMT" w:hAnsiTheme="majorHAnsi" w:cstheme="majorHAnsi"/>
          <w:b/>
          <w:bCs/>
          <w:lang w:eastAsia="zh-CN" w:bidi="ar"/>
        </w:rPr>
        <w:t xml:space="preserve">Table 4. Comparison of </w:t>
      </w:r>
      <w:r w:rsidR="00293F7F" w:rsidRPr="00DF282C">
        <w:rPr>
          <w:rFonts w:asciiTheme="majorHAnsi" w:eastAsia="TimesNewRomanPS-BoldMT" w:hAnsiTheme="majorHAnsi" w:cstheme="majorHAnsi"/>
          <w:b/>
          <w:bCs/>
          <w:lang w:eastAsia="zh-CN" w:bidi="ar"/>
        </w:rPr>
        <w:t>s</w:t>
      </w:r>
      <w:r w:rsidRPr="00DF282C">
        <w:rPr>
          <w:rFonts w:asciiTheme="majorHAnsi" w:eastAsia="TimesNewRomanPS-BoldMT" w:hAnsiTheme="majorHAnsi" w:cstheme="majorHAnsi"/>
          <w:b/>
          <w:bCs/>
          <w:lang w:eastAsia="zh-CN" w:bidi="ar"/>
        </w:rPr>
        <w:t xml:space="preserve">oft </w:t>
      </w:r>
      <w:r w:rsidR="00293F7F" w:rsidRPr="00DF282C">
        <w:rPr>
          <w:rFonts w:asciiTheme="majorHAnsi" w:eastAsia="TimesNewRomanPS-BoldMT" w:hAnsiTheme="majorHAnsi" w:cstheme="majorHAnsi"/>
          <w:b/>
          <w:bCs/>
          <w:lang w:eastAsia="zh-CN" w:bidi="ar"/>
        </w:rPr>
        <w:t>t</w:t>
      </w:r>
      <w:r w:rsidRPr="00DF282C">
        <w:rPr>
          <w:rFonts w:asciiTheme="majorHAnsi" w:eastAsia="TimesNewRomanPS-BoldMT" w:hAnsiTheme="majorHAnsi" w:cstheme="majorHAnsi"/>
          <w:b/>
          <w:bCs/>
          <w:lang w:eastAsia="zh-CN" w:bidi="ar"/>
        </w:rPr>
        <w:t xml:space="preserve">issue </w:t>
      </w:r>
      <w:r w:rsidR="00293F7F" w:rsidRPr="00DF282C">
        <w:rPr>
          <w:rFonts w:asciiTheme="majorHAnsi" w:eastAsia="TimesNewRomanPS-BoldMT" w:hAnsiTheme="majorHAnsi" w:cstheme="majorHAnsi"/>
          <w:b/>
          <w:bCs/>
          <w:lang w:eastAsia="zh-CN" w:bidi="ar"/>
        </w:rPr>
        <w:t>t</w:t>
      </w:r>
      <w:r w:rsidRPr="00DF282C">
        <w:rPr>
          <w:rFonts w:asciiTheme="majorHAnsi" w:eastAsia="TimesNewRomanPS-BoldMT" w:hAnsiTheme="majorHAnsi" w:cstheme="majorHAnsi"/>
          <w:b/>
          <w:bCs/>
          <w:lang w:eastAsia="zh-CN" w:bidi="ar"/>
        </w:rPr>
        <w:t xml:space="preserve">ension </w:t>
      </w:r>
      <w:r w:rsidR="00293F7F" w:rsidRPr="00DF282C">
        <w:rPr>
          <w:rFonts w:asciiTheme="majorHAnsi" w:eastAsia="TimesNewRomanPS-BoldMT" w:hAnsiTheme="majorHAnsi" w:cstheme="majorHAnsi"/>
          <w:b/>
          <w:bCs/>
          <w:lang w:eastAsia="zh-CN" w:bidi="ar"/>
        </w:rPr>
        <w:t>v</w:t>
      </w:r>
      <w:r w:rsidRPr="00DF282C">
        <w:rPr>
          <w:rFonts w:asciiTheme="majorHAnsi" w:eastAsia="TimesNewRomanPS-BoldMT" w:hAnsiTheme="majorHAnsi" w:cstheme="majorHAnsi"/>
          <w:b/>
          <w:bCs/>
          <w:lang w:eastAsia="zh-CN" w:bidi="ar"/>
        </w:rPr>
        <w:t>alues</w:t>
      </w:r>
      <w:r w:rsidR="00293F7F" w:rsidRPr="00DF282C">
        <w:rPr>
          <w:rFonts w:asciiTheme="majorHAnsi" w:eastAsia="TimesNewRomanPS-BoldMT" w:hAnsiTheme="majorHAnsi" w:cstheme="majorHAnsi"/>
          <w:b/>
          <w:bCs/>
          <w:lang w:eastAsia="zh-CN" w:bidi="ar"/>
        </w:rPr>
        <w:t xml:space="preserve"> </w:t>
      </w:r>
      <w:r w:rsidRPr="00DF282C">
        <w:rPr>
          <w:rFonts w:asciiTheme="majorHAnsi" w:eastAsia="TimesNewRomanPS-BoldMT" w:hAnsiTheme="majorHAnsi" w:cstheme="majorHAnsi"/>
          <w:b/>
          <w:bCs/>
          <w:lang w:eastAsia="zh-CN" w:bidi="ar"/>
        </w:rPr>
        <w:t xml:space="preserve">at </w:t>
      </w:r>
      <w:r w:rsidR="00293F7F" w:rsidRPr="00DF282C">
        <w:rPr>
          <w:rFonts w:asciiTheme="majorHAnsi" w:eastAsia="TimesNewRomanPS-BoldMT" w:hAnsiTheme="majorHAnsi" w:cstheme="majorHAnsi"/>
          <w:b/>
          <w:bCs/>
          <w:lang w:eastAsia="zh-CN" w:bidi="ar"/>
        </w:rPr>
        <w:t>d</w:t>
      </w:r>
      <w:r w:rsidRPr="00DF282C">
        <w:rPr>
          <w:rFonts w:asciiTheme="majorHAnsi" w:eastAsia="TimesNewRomanPS-BoldMT" w:hAnsiTheme="majorHAnsi" w:cstheme="majorHAnsi"/>
          <w:b/>
          <w:bCs/>
          <w:lang w:eastAsia="zh-CN" w:bidi="ar"/>
        </w:rPr>
        <w:t xml:space="preserve">ifferent </w:t>
      </w:r>
      <w:r w:rsidR="00293F7F" w:rsidRPr="00DF282C">
        <w:rPr>
          <w:rFonts w:asciiTheme="majorHAnsi" w:eastAsia="TimesNewRomanPS-BoldMT" w:hAnsiTheme="majorHAnsi" w:cstheme="majorHAnsi"/>
          <w:b/>
          <w:bCs/>
          <w:lang w:eastAsia="zh-CN" w:bidi="ar"/>
        </w:rPr>
        <w:t>p</w:t>
      </w:r>
      <w:r w:rsidRPr="00DF282C">
        <w:rPr>
          <w:rFonts w:asciiTheme="majorHAnsi" w:eastAsia="TimesNewRomanPS-BoldMT" w:hAnsiTheme="majorHAnsi" w:cstheme="majorHAnsi"/>
          <w:b/>
          <w:bCs/>
          <w:lang w:eastAsia="zh-CN" w:bidi="ar"/>
        </w:rPr>
        <w:t xml:space="preserve">ositions </w:t>
      </w:r>
      <w:r w:rsidR="00293F7F"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mong the </w:t>
      </w:r>
      <w:r w:rsidR="00293F7F" w:rsidRPr="00DF282C">
        <w:rPr>
          <w:rFonts w:asciiTheme="majorHAnsi" w:eastAsia="TimesNewRomanPS-BoldMT" w:hAnsiTheme="majorHAnsi" w:cstheme="majorHAnsi"/>
          <w:b/>
          <w:bCs/>
          <w:lang w:eastAsia="zh-CN" w:bidi="ar"/>
        </w:rPr>
        <w:t>t</w:t>
      </w:r>
      <w:r w:rsidRPr="00DF282C">
        <w:rPr>
          <w:rFonts w:asciiTheme="majorHAnsi" w:eastAsia="TimesNewRomanPS-BoldMT" w:hAnsiTheme="majorHAnsi" w:cstheme="majorHAnsi"/>
          <w:b/>
          <w:bCs/>
          <w:lang w:eastAsia="zh-CN" w:bidi="ar"/>
        </w:rPr>
        <w:t xml:space="preserve">hree </w:t>
      </w:r>
      <w:r w:rsidR="00293F7F" w:rsidRPr="00DF282C">
        <w:rPr>
          <w:rFonts w:asciiTheme="majorHAnsi" w:eastAsia="TimesNewRomanPS-BoldMT" w:hAnsiTheme="majorHAnsi" w:cstheme="majorHAnsi"/>
          <w:b/>
          <w:bCs/>
          <w:lang w:eastAsia="zh-CN" w:bidi="ar"/>
        </w:rPr>
        <w:t>g</w:t>
      </w:r>
      <w:r w:rsidRPr="00DF282C">
        <w:rPr>
          <w:rFonts w:asciiTheme="majorHAnsi" w:eastAsia="TimesNewRomanPS-BoldMT" w:hAnsiTheme="majorHAnsi" w:cstheme="majorHAnsi"/>
          <w:b/>
          <w:bCs/>
          <w:lang w:eastAsia="zh-CN" w:bidi="ar"/>
        </w:rPr>
        <w:t xml:space="preserve">roups </w:t>
      </w:r>
      <w:r w:rsidR="00293F7F" w:rsidRPr="00DF282C">
        <w:rPr>
          <w:rFonts w:asciiTheme="majorHAnsi" w:eastAsia="TimesNewRomanPS-BoldMT" w:hAnsiTheme="majorHAnsi" w:cstheme="majorHAnsi"/>
          <w:b/>
          <w:bCs/>
          <w:lang w:eastAsia="zh-CN" w:bidi="ar"/>
        </w:rPr>
        <w:t>b</w:t>
      </w:r>
      <w:r w:rsidRPr="00DF282C">
        <w:rPr>
          <w:rFonts w:asciiTheme="majorHAnsi" w:eastAsia="TimesNewRomanPS-BoldMT" w:hAnsiTheme="majorHAnsi" w:cstheme="majorHAnsi"/>
          <w:b/>
          <w:bCs/>
          <w:lang w:eastAsia="zh-CN" w:bidi="ar"/>
        </w:rPr>
        <w:t xml:space="preserve">efore and </w:t>
      </w:r>
      <w:r w:rsidR="00293F7F" w:rsidRPr="00DF282C">
        <w:rPr>
          <w:rFonts w:asciiTheme="majorHAnsi" w:eastAsia="TimesNewRomanPS-BoldMT" w:hAnsiTheme="majorHAnsi" w:cstheme="majorHAnsi"/>
          <w:b/>
          <w:bCs/>
          <w:lang w:eastAsia="zh-CN" w:bidi="ar"/>
        </w:rPr>
        <w:t>a</w:t>
      </w:r>
      <w:r w:rsidRPr="00DF282C">
        <w:rPr>
          <w:rFonts w:asciiTheme="majorHAnsi" w:eastAsia="TimesNewRomanPS-BoldMT" w:hAnsiTheme="majorHAnsi" w:cstheme="majorHAnsi"/>
          <w:b/>
          <w:bCs/>
          <w:lang w:eastAsia="zh-CN" w:bidi="ar"/>
        </w:rPr>
        <w:t xml:space="preserve">fter </w:t>
      </w:r>
      <w:r w:rsidR="00293F7F" w:rsidRPr="00DF282C">
        <w:rPr>
          <w:rFonts w:asciiTheme="majorHAnsi" w:eastAsia="TimesNewRomanPS-BoldMT" w:hAnsiTheme="majorHAnsi" w:cstheme="majorHAnsi"/>
          <w:b/>
          <w:bCs/>
          <w:lang w:eastAsia="zh-CN" w:bidi="ar"/>
        </w:rPr>
        <w:t>i</w:t>
      </w:r>
      <w:r w:rsidRPr="00DF282C">
        <w:rPr>
          <w:rFonts w:asciiTheme="majorHAnsi" w:eastAsia="TimesNewRomanPS-BoldMT" w:hAnsiTheme="majorHAnsi" w:cstheme="majorHAnsi"/>
          <w:b/>
          <w:bCs/>
          <w:lang w:eastAsia="zh-CN" w:bidi="ar"/>
        </w:rPr>
        <w:t xml:space="preserve">ntervention. </w:t>
      </w:r>
      <w:r w:rsidRPr="00DF282C">
        <w:rPr>
          <w:rFonts w:asciiTheme="majorHAnsi" w:eastAsia="Helvetica Neue" w:hAnsiTheme="majorHAnsi" w:cstheme="majorHAnsi"/>
          <w:shd w:val="clear" w:color="auto" w:fill="FFFFFF"/>
          <w:lang w:eastAsia="zh-CN" w:bidi="ar"/>
        </w:rPr>
        <w:t xml:space="preserve">Data are presented as mean ± SD (x̄± SD) or median (interquartile range). AG: </w:t>
      </w:r>
      <w:proofErr w:type="spellStart"/>
      <w:r w:rsidRPr="00DF282C">
        <w:rPr>
          <w:rFonts w:asciiTheme="majorHAnsi" w:eastAsia="Helvetica Neue" w:hAnsiTheme="majorHAnsi" w:cstheme="majorHAnsi"/>
          <w:shd w:val="clear" w:color="auto" w:fill="FFFFFF"/>
          <w:lang w:eastAsia="zh-CN" w:bidi="ar"/>
        </w:rPr>
        <w:t>Acupotomy</w:t>
      </w:r>
      <w:proofErr w:type="spellEnd"/>
      <w:r w:rsidRPr="00DF282C">
        <w:rPr>
          <w:rFonts w:asciiTheme="majorHAnsi" w:eastAsia="Helvetica Neue" w:hAnsiTheme="majorHAnsi" w:cstheme="majorHAnsi"/>
          <w:shd w:val="clear" w:color="auto" w:fill="FFFFFF"/>
          <w:lang w:eastAsia="zh-CN" w:bidi="ar"/>
        </w:rPr>
        <w:t xml:space="preserve"> Group; SAG: Sham </w:t>
      </w:r>
      <w:proofErr w:type="spellStart"/>
      <w:r w:rsidRPr="00DF282C">
        <w:rPr>
          <w:rFonts w:asciiTheme="majorHAnsi" w:eastAsia="Helvetica Neue" w:hAnsiTheme="majorHAnsi" w:cstheme="majorHAnsi"/>
          <w:shd w:val="clear" w:color="auto" w:fill="FFFFFF"/>
          <w:lang w:eastAsia="zh-CN" w:bidi="ar"/>
        </w:rPr>
        <w:t>Acupotomy</w:t>
      </w:r>
      <w:proofErr w:type="spellEnd"/>
      <w:r w:rsidRPr="00DF282C">
        <w:rPr>
          <w:rFonts w:asciiTheme="majorHAnsi" w:eastAsia="Helvetica Neue" w:hAnsiTheme="majorHAnsi" w:cstheme="majorHAnsi"/>
          <w:shd w:val="clear" w:color="auto" w:fill="FFFFFF"/>
          <w:lang w:eastAsia="zh-CN" w:bidi="ar"/>
        </w:rPr>
        <w:t xml:space="preserve"> Group; BCG: Blank Control Group. 0 </w:t>
      </w:r>
      <w:proofErr w:type="spellStart"/>
      <w:r w:rsidRPr="00DF282C">
        <w:rPr>
          <w:rFonts w:asciiTheme="majorHAnsi" w:eastAsia="Helvetica Neue" w:hAnsiTheme="majorHAnsi" w:cstheme="majorHAnsi"/>
          <w:shd w:val="clear" w:color="auto" w:fill="FFFFFF"/>
          <w:lang w:eastAsia="zh-CN" w:bidi="ar"/>
        </w:rPr>
        <w:t>wk</w:t>
      </w:r>
      <w:proofErr w:type="spellEnd"/>
      <w:r w:rsidRPr="00DF282C">
        <w:rPr>
          <w:rFonts w:asciiTheme="majorHAnsi" w:eastAsia="Helvetica Neue" w:hAnsiTheme="majorHAnsi" w:cstheme="majorHAnsi"/>
          <w:shd w:val="clear" w:color="auto" w:fill="FFFFFF"/>
          <w:lang w:eastAsia="zh-CN" w:bidi="ar"/>
        </w:rPr>
        <w:t>, immediately post-intervention.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 xml:space="preserve">P &lt; 0.05 vs. baseline within the same group;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 xml:space="preserve">P &lt; 0.05, </w:t>
      </w:r>
      <w:r w:rsidRPr="00DF282C">
        <w:rPr>
          <w:rFonts w:asciiTheme="majorHAnsi" w:eastAsia="Helvetica Neue" w:hAnsiTheme="majorHAnsi" w:cstheme="majorHAnsi"/>
          <w:shd w:val="clear" w:color="auto" w:fill="FFFFFF"/>
          <w:vertAlign w:val="superscript"/>
          <w:lang w:eastAsia="zh-CN" w:bidi="ar"/>
        </w:rPr>
        <w:t>^^</w:t>
      </w:r>
      <w:r w:rsidRPr="00DF282C">
        <w:rPr>
          <w:rFonts w:asciiTheme="majorHAnsi" w:eastAsia="Helvetica Neue" w:hAnsiTheme="majorHAnsi" w:cstheme="majorHAnsi"/>
          <w:shd w:val="clear" w:color="auto" w:fill="FFFFFF"/>
          <w:lang w:eastAsia="zh-CN" w:bidi="ar"/>
        </w:rPr>
        <w:t xml:space="preserve">P &lt; 0.01 vs. 0 </w:t>
      </w:r>
      <w:proofErr w:type="spellStart"/>
      <w:r w:rsidRPr="00DF282C">
        <w:rPr>
          <w:rFonts w:asciiTheme="majorHAnsi" w:eastAsia="Helvetica Neue" w:hAnsiTheme="majorHAnsi" w:cstheme="majorHAnsi"/>
          <w:shd w:val="clear" w:color="auto" w:fill="FFFFFF"/>
          <w:lang w:eastAsia="zh-CN" w:bidi="ar"/>
        </w:rPr>
        <w:t>wk</w:t>
      </w:r>
      <w:proofErr w:type="spellEnd"/>
      <w:r w:rsidRPr="00DF282C">
        <w:rPr>
          <w:rFonts w:asciiTheme="majorHAnsi" w:eastAsia="Helvetica Neue" w:hAnsiTheme="majorHAnsi" w:cstheme="majorHAnsi"/>
          <w:shd w:val="clear" w:color="auto" w:fill="FFFFFF"/>
          <w:lang w:eastAsia="zh-CN" w:bidi="ar"/>
        </w:rPr>
        <w:t xml:space="preserve"> within the same group; </w:t>
      </w:r>
      <w:proofErr w:type="spellStart"/>
      <w:r w:rsidRPr="00DF282C">
        <w:rPr>
          <w:rFonts w:asciiTheme="majorHAnsi" w:eastAsia="Helvetica Neue" w:hAnsiTheme="majorHAnsi" w:cstheme="majorHAnsi"/>
          <w:shd w:val="clear" w:color="auto" w:fill="FFFFFF"/>
          <w:vertAlign w:val="superscript"/>
          <w:lang w:eastAsia="zh-CN" w:bidi="ar"/>
        </w:rPr>
        <w:t>b</w:t>
      </w:r>
      <w:r w:rsidRPr="00DF282C">
        <w:rPr>
          <w:rFonts w:asciiTheme="majorHAnsi" w:eastAsia="Helvetica Neue" w:hAnsiTheme="majorHAnsi" w:cstheme="majorHAnsi"/>
          <w:shd w:val="clear" w:color="auto" w:fill="FFFFFF"/>
          <w:lang w:eastAsia="zh-CN" w:bidi="ar"/>
        </w:rPr>
        <w:t>P</w:t>
      </w:r>
      <w:proofErr w:type="spellEnd"/>
      <w:r w:rsidRPr="00DF282C">
        <w:rPr>
          <w:rFonts w:asciiTheme="majorHAnsi" w:eastAsia="Helvetica Neue" w:hAnsiTheme="majorHAnsi" w:cstheme="majorHAnsi"/>
          <w:shd w:val="clear" w:color="auto" w:fill="FFFFFF"/>
          <w:lang w:eastAsia="zh-CN" w:bidi="ar"/>
        </w:rPr>
        <w:t xml:space="preserve"> &lt; 0.05 vs. the blank control group at the same time point; </w:t>
      </w:r>
      <w:proofErr w:type="spellStart"/>
      <w:r w:rsidRPr="00DF282C">
        <w:rPr>
          <w:rFonts w:asciiTheme="majorHAnsi" w:eastAsia="Helvetica Neue" w:hAnsiTheme="majorHAnsi" w:cstheme="majorHAnsi"/>
          <w:shd w:val="clear" w:color="auto" w:fill="FFFFFF"/>
          <w:vertAlign w:val="superscript"/>
          <w:lang w:eastAsia="zh-CN" w:bidi="ar"/>
        </w:rPr>
        <w:t>s</w:t>
      </w:r>
      <w:r w:rsidRPr="00DF282C">
        <w:rPr>
          <w:rFonts w:asciiTheme="majorHAnsi" w:eastAsia="Helvetica Neue" w:hAnsiTheme="majorHAnsi" w:cstheme="majorHAnsi"/>
          <w:shd w:val="clear" w:color="auto" w:fill="FFFFFF"/>
          <w:lang w:eastAsia="zh-CN" w:bidi="ar"/>
        </w:rPr>
        <w:t>P</w:t>
      </w:r>
      <w:proofErr w:type="spellEnd"/>
      <w:r w:rsidRPr="00DF282C">
        <w:rPr>
          <w:rFonts w:asciiTheme="majorHAnsi" w:eastAsia="Helvetica Neue" w:hAnsiTheme="majorHAnsi" w:cstheme="majorHAnsi"/>
          <w:shd w:val="clear" w:color="auto" w:fill="FFFFFF"/>
          <w:lang w:eastAsia="zh-CN" w:bidi="ar"/>
        </w:rPr>
        <w:t xml:space="preserve"> &lt; </w:t>
      </w:r>
      <w:proofErr w:type="gramStart"/>
      <w:r w:rsidRPr="00DF282C">
        <w:rPr>
          <w:rFonts w:asciiTheme="majorHAnsi" w:eastAsia="Helvetica Neue" w:hAnsiTheme="majorHAnsi" w:cstheme="majorHAnsi"/>
          <w:shd w:val="clear" w:color="auto" w:fill="FFFFFF"/>
          <w:lang w:eastAsia="zh-CN" w:bidi="ar"/>
        </w:rPr>
        <w:t>0.05,</w:t>
      </w:r>
      <w:r w:rsidRPr="00DF282C">
        <w:rPr>
          <w:rFonts w:asciiTheme="majorHAnsi" w:eastAsia="Helvetica Neue" w:hAnsiTheme="majorHAnsi" w:cstheme="majorHAnsi"/>
          <w:shd w:val="clear" w:color="auto" w:fill="FFFFFF"/>
          <w:vertAlign w:val="superscript"/>
          <w:lang w:eastAsia="zh-CN" w:bidi="ar"/>
        </w:rPr>
        <w:t>ss</w:t>
      </w:r>
      <w:r w:rsidRPr="00DF282C">
        <w:rPr>
          <w:rFonts w:asciiTheme="majorHAnsi" w:eastAsia="Helvetica Neue" w:hAnsiTheme="majorHAnsi" w:cstheme="majorHAnsi"/>
          <w:shd w:val="clear" w:color="auto" w:fill="FFFFFF"/>
          <w:lang w:eastAsia="zh-CN" w:bidi="ar"/>
        </w:rPr>
        <w:t>P</w:t>
      </w:r>
      <w:proofErr w:type="gramEnd"/>
      <w:r w:rsidRPr="00DF282C">
        <w:rPr>
          <w:rFonts w:asciiTheme="majorHAnsi" w:eastAsia="Helvetica Neue" w:hAnsiTheme="majorHAnsi" w:cstheme="majorHAnsi"/>
          <w:shd w:val="clear" w:color="auto" w:fill="FFFFFF"/>
          <w:lang w:eastAsia="zh-CN" w:bidi="ar"/>
        </w:rPr>
        <w:t xml:space="preserve"> &lt; 0.01 vs. the sham </w:t>
      </w:r>
      <w:proofErr w:type="spellStart"/>
      <w:r w:rsidRPr="00DF282C">
        <w:rPr>
          <w:rFonts w:asciiTheme="majorHAnsi" w:eastAsia="Helvetica Neue" w:hAnsiTheme="majorHAnsi" w:cstheme="majorHAnsi"/>
          <w:shd w:val="clear" w:color="auto" w:fill="FFFFFF"/>
          <w:lang w:eastAsia="zh-CN" w:bidi="ar"/>
        </w:rPr>
        <w:t>acupotomy</w:t>
      </w:r>
      <w:proofErr w:type="spellEnd"/>
      <w:r w:rsidRPr="00DF282C">
        <w:rPr>
          <w:rFonts w:asciiTheme="majorHAnsi" w:eastAsia="Helvetica Neue" w:hAnsiTheme="majorHAnsi" w:cstheme="majorHAnsi"/>
          <w:shd w:val="clear" w:color="auto" w:fill="FFFFFF"/>
          <w:lang w:eastAsia="zh-CN" w:bidi="ar"/>
        </w:rPr>
        <w:t xml:space="preserve"> group at the same time point. </w:t>
      </w:r>
    </w:p>
    <w:p w14:paraId="3FBB073A" w14:textId="77777777" w:rsidR="00D53102" w:rsidRPr="00DF282C" w:rsidRDefault="00D53102" w:rsidP="00570074">
      <w:pPr>
        <w:rPr>
          <w:rFonts w:asciiTheme="majorHAnsi" w:hAnsiTheme="majorHAnsi" w:cstheme="majorHAnsi"/>
        </w:rPr>
      </w:pPr>
    </w:p>
    <w:p w14:paraId="3FBB073B" w14:textId="2EA48A92" w:rsidR="00D53102" w:rsidRPr="00DF282C" w:rsidRDefault="004D1A0B" w:rsidP="00570074">
      <w:pPr>
        <w:widowControl/>
        <w:rPr>
          <w:rFonts w:asciiTheme="majorHAnsi" w:eastAsia="TimesNewRomanPS-BoldMT" w:hAnsiTheme="majorHAnsi" w:cstheme="majorHAnsi"/>
          <w:b/>
          <w:bCs/>
          <w:lang w:eastAsia="zh-CN" w:bidi="ar"/>
        </w:rPr>
      </w:pPr>
      <w:r w:rsidRPr="00DF282C">
        <w:rPr>
          <w:rFonts w:asciiTheme="majorHAnsi" w:eastAsia="TimesNewRomanPS-BoldMT" w:hAnsiTheme="majorHAnsi" w:cstheme="majorHAnsi"/>
          <w:b/>
          <w:bCs/>
          <w:lang w:eastAsia="zh-CN" w:bidi="ar"/>
        </w:rPr>
        <w:t>Table 5. Troubleshooting table</w:t>
      </w:r>
      <w:r w:rsidR="00293F7F" w:rsidRPr="00DF282C">
        <w:rPr>
          <w:rFonts w:asciiTheme="majorHAnsi" w:eastAsia="TimesNewRomanPS-BoldMT" w:hAnsiTheme="majorHAnsi" w:cstheme="majorHAnsi"/>
          <w:b/>
          <w:bCs/>
          <w:lang w:eastAsia="zh-CN" w:bidi="ar"/>
        </w:rPr>
        <w:t>.</w:t>
      </w:r>
    </w:p>
    <w:p w14:paraId="3FBB073C" w14:textId="77777777" w:rsidR="00D53102" w:rsidRPr="00DF282C" w:rsidRDefault="00D53102" w:rsidP="00570074">
      <w:pPr>
        <w:widowControl/>
        <w:rPr>
          <w:rFonts w:asciiTheme="majorHAnsi" w:eastAsia="TimesNewRomanPS-BoldMT" w:hAnsiTheme="majorHAnsi" w:cstheme="majorHAnsi"/>
          <w:b/>
          <w:bCs/>
          <w:lang w:eastAsia="zh-CN" w:bidi="ar"/>
        </w:rPr>
      </w:pPr>
    </w:p>
    <w:p w14:paraId="3FBB073D" w14:textId="77777777" w:rsidR="00D53102" w:rsidRPr="00DF282C" w:rsidRDefault="004D1A0B" w:rsidP="00570074">
      <w:pPr>
        <w:rPr>
          <w:rFonts w:asciiTheme="majorHAnsi" w:hAnsiTheme="majorHAnsi" w:cstheme="majorHAnsi"/>
          <w:b/>
          <w:lang w:eastAsia="zh-CN"/>
        </w:rPr>
      </w:pPr>
      <w:r w:rsidRPr="00DF282C">
        <w:rPr>
          <w:rFonts w:asciiTheme="majorHAnsi" w:hAnsiTheme="majorHAnsi" w:cstheme="majorHAnsi"/>
          <w:b/>
          <w:lang w:eastAsia="zh-CN"/>
        </w:rPr>
        <w:t xml:space="preserve">DISCUSSION: </w:t>
      </w:r>
    </w:p>
    <w:p w14:paraId="3FBB073F" w14:textId="65427848" w:rsidR="00D53102" w:rsidRPr="00DF282C" w:rsidRDefault="004D1A0B" w:rsidP="00570074">
      <w:pPr>
        <w:pStyle w:val="NormalWeb"/>
        <w:widowControl/>
        <w:shd w:val="clear" w:color="auto" w:fill="FFFFFF"/>
        <w:spacing w:beforeAutospacing="0" w:afterAutospacing="0"/>
        <w:jc w:val="both"/>
        <w:rPr>
          <w:rFonts w:asciiTheme="majorHAnsi" w:eastAsia="Kaiti SC Regular" w:hAnsiTheme="majorHAnsi" w:cstheme="majorHAnsi"/>
          <w:kern w:val="2"/>
        </w:rPr>
      </w:pPr>
      <w:r w:rsidRPr="00DF282C">
        <w:rPr>
          <w:rFonts w:asciiTheme="majorHAnsi" w:eastAsia="Kaiti SC Regular" w:hAnsiTheme="majorHAnsi" w:cstheme="majorHAnsi"/>
          <w:kern w:val="2"/>
        </w:rPr>
        <w:t>Neck pain is one of the most common health problems worldwide, affecting approximately 70% of individuals at some point in their lives and ranking among the top four causes of years lived with disability</w:t>
      </w:r>
      <w:r w:rsidRPr="00DF282C">
        <w:rPr>
          <w:rFonts w:asciiTheme="majorHAnsi" w:eastAsia="Kaiti SC Regular" w:hAnsiTheme="majorHAnsi" w:cstheme="majorHAnsi"/>
          <w:kern w:val="2"/>
          <w:vertAlign w:val="superscript"/>
        </w:rPr>
        <w:fldChar w:fldCharType="begin"/>
      </w:r>
      <w:r w:rsidRPr="00DF282C">
        <w:rPr>
          <w:rFonts w:asciiTheme="majorHAnsi" w:eastAsia="Kaiti SC Regular" w:hAnsiTheme="majorHAnsi" w:cstheme="majorHAnsi"/>
          <w:kern w:val="2"/>
          <w:vertAlign w:val="superscript"/>
        </w:rPr>
        <w:instrText xml:space="preserve"> REF _Ref1839697161 \r \h </w:instrText>
      </w:r>
      <w:r w:rsidR="00BB713F" w:rsidRPr="00DF282C">
        <w:rPr>
          <w:rFonts w:asciiTheme="majorHAnsi" w:eastAsia="Kaiti SC Regular" w:hAnsiTheme="majorHAnsi" w:cstheme="majorHAnsi"/>
          <w:kern w:val="2"/>
          <w:vertAlign w:val="superscript"/>
        </w:rPr>
        <w:instrText xml:space="preserve"> \* MERGEFORMAT </w:instrText>
      </w:r>
      <w:r w:rsidRPr="00DF282C">
        <w:rPr>
          <w:rFonts w:asciiTheme="majorHAnsi" w:eastAsia="Kaiti SC Regular" w:hAnsiTheme="majorHAnsi" w:cstheme="majorHAnsi"/>
          <w:kern w:val="2"/>
          <w:vertAlign w:val="superscript"/>
        </w:rPr>
      </w:r>
      <w:r w:rsidRPr="00DF282C">
        <w:rPr>
          <w:rFonts w:asciiTheme="majorHAnsi" w:eastAsia="Kaiti SC Regular" w:hAnsiTheme="majorHAnsi" w:cstheme="majorHAnsi"/>
          <w:kern w:val="2"/>
          <w:vertAlign w:val="superscript"/>
        </w:rPr>
        <w:fldChar w:fldCharType="separate"/>
      </w:r>
      <w:r w:rsidRPr="00DF282C">
        <w:rPr>
          <w:rFonts w:asciiTheme="majorHAnsi" w:eastAsia="Kaiti SC Regular" w:hAnsiTheme="majorHAnsi" w:cstheme="majorHAnsi"/>
          <w:kern w:val="2"/>
          <w:vertAlign w:val="superscript"/>
        </w:rPr>
        <w:t>11</w:t>
      </w:r>
      <w:r w:rsidRPr="00DF282C">
        <w:rPr>
          <w:rFonts w:asciiTheme="majorHAnsi" w:eastAsia="Kaiti SC Regular" w:hAnsiTheme="majorHAnsi" w:cstheme="majorHAnsi"/>
          <w:kern w:val="2"/>
          <w:vertAlign w:val="superscript"/>
        </w:rPr>
        <w:fldChar w:fldCharType="end"/>
      </w:r>
      <w:r w:rsidRPr="00DF282C">
        <w:rPr>
          <w:rFonts w:asciiTheme="majorHAnsi" w:eastAsia="Kaiti SC Regular" w:hAnsiTheme="majorHAnsi" w:cstheme="majorHAnsi"/>
          <w:kern w:val="2"/>
          <w:vertAlign w:val="superscript"/>
        </w:rPr>
        <w:t>,</w:t>
      </w:r>
      <w:r w:rsidRPr="00DF282C">
        <w:rPr>
          <w:rFonts w:asciiTheme="majorHAnsi" w:eastAsia="Kaiti SC Regular" w:hAnsiTheme="majorHAnsi" w:cstheme="majorHAnsi"/>
          <w:kern w:val="2"/>
          <w:vertAlign w:val="superscript"/>
        </w:rPr>
        <w:fldChar w:fldCharType="begin"/>
      </w:r>
      <w:r w:rsidRPr="00DF282C">
        <w:rPr>
          <w:rFonts w:asciiTheme="majorHAnsi" w:eastAsia="Kaiti SC Regular" w:hAnsiTheme="majorHAnsi" w:cstheme="majorHAnsi"/>
          <w:kern w:val="2"/>
          <w:vertAlign w:val="superscript"/>
        </w:rPr>
        <w:instrText xml:space="preserve"> REF _Ref1113329489 \r \h </w:instrText>
      </w:r>
      <w:r w:rsidR="00BB713F" w:rsidRPr="00DF282C">
        <w:rPr>
          <w:rFonts w:asciiTheme="majorHAnsi" w:eastAsia="Kaiti SC Regular" w:hAnsiTheme="majorHAnsi" w:cstheme="majorHAnsi"/>
          <w:kern w:val="2"/>
          <w:vertAlign w:val="superscript"/>
        </w:rPr>
        <w:instrText xml:space="preserve"> \* MERGEFORMAT </w:instrText>
      </w:r>
      <w:r w:rsidRPr="00DF282C">
        <w:rPr>
          <w:rFonts w:asciiTheme="majorHAnsi" w:eastAsia="Kaiti SC Regular" w:hAnsiTheme="majorHAnsi" w:cstheme="majorHAnsi"/>
          <w:kern w:val="2"/>
          <w:vertAlign w:val="superscript"/>
        </w:rPr>
      </w:r>
      <w:r w:rsidRPr="00DF282C">
        <w:rPr>
          <w:rFonts w:asciiTheme="majorHAnsi" w:eastAsia="Kaiti SC Regular" w:hAnsiTheme="majorHAnsi" w:cstheme="majorHAnsi"/>
          <w:kern w:val="2"/>
          <w:vertAlign w:val="superscript"/>
        </w:rPr>
        <w:fldChar w:fldCharType="separate"/>
      </w:r>
      <w:r w:rsidRPr="00DF282C">
        <w:rPr>
          <w:rFonts w:asciiTheme="majorHAnsi" w:eastAsia="Kaiti SC Regular" w:hAnsiTheme="majorHAnsi" w:cstheme="majorHAnsi"/>
          <w:kern w:val="2"/>
          <w:vertAlign w:val="superscript"/>
        </w:rPr>
        <w:t>12</w:t>
      </w:r>
      <w:r w:rsidRPr="00DF282C">
        <w:rPr>
          <w:rFonts w:asciiTheme="majorHAnsi" w:eastAsia="Kaiti SC Regular" w:hAnsiTheme="majorHAnsi" w:cstheme="majorHAnsi"/>
          <w:kern w:val="2"/>
          <w:vertAlign w:val="superscript"/>
        </w:rPr>
        <w:fldChar w:fldCharType="end"/>
      </w:r>
      <w:r w:rsidR="006A3B14" w:rsidRPr="00DF282C">
        <w:rPr>
          <w:rFonts w:asciiTheme="majorHAnsi" w:eastAsia="Kaiti SC Regular" w:hAnsiTheme="majorHAnsi" w:cstheme="majorHAnsi"/>
          <w:kern w:val="2"/>
        </w:rPr>
        <w:t xml:space="preserve">, </w:t>
      </w:r>
      <w:r w:rsidRPr="00DF282C">
        <w:rPr>
          <w:rFonts w:asciiTheme="majorHAnsi" w:eastAsia="Kaiti SC Regular" w:hAnsiTheme="majorHAnsi" w:cstheme="majorHAnsi"/>
          <w:kern w:val="2"/>
        </w:rPr>
        <w:t xml:space="preserve">and trapezius myofascial pain syndrome (MPS) is a major contributor. </w:t>
      </w:r>
      <w:proofErr w:type="spellStart"/>
      <w:r w:rsidRPr="00DF282C">
        <w:rPr>
          <w:rFonts w:asciiTheme="majorHAnsi" w:eastAsia="Kaiti SC Regular" w:hAnsiTheme="majorHAnsi" w:cstheme="majorHAnsi"/>
          <w:kern w:val="2"/>
        </w:rPr>
        <w:t>Acupotomy</w:t>
      </w:r>
      <w:proofErr w:type="spellEnd"/>
      <w:r w:rsidRPr="00DF282C">
        <w:rPr>
          <w:rFonts w:asciiTheme="majorHAnsi" w:eastAsia="Kaiti SC Regular" w:hAnsiTheme="majorHAnsi" w:cstheme="majorHAnsi"/>
          <w:kern w:val="2"/>
        </w:rPr>
        <w:t xml:space="preserve"> release, integrating acupuncture and minimally invasive techniques, offers advantages of minimal trauma and effective adhesion release. This protocol establishes, for the first time, a standardized procedure that combines ultrasound</w:t>
      </w:r>
      <w:r w:rsidRPr="00DF282C">
        <w:rPr>
          <w:rFonts w:asciiTheme="majorHAnsi" w:eastAsia="Kaiti SC Regular" w:hAnsiTheme="majorHAnsi" w:cstheme="majorHAnsi"/>
          <w:kern w:val="2"/>
        </w:rPr>
        <w:noBreakHyphen/>
        <w:t xml:space="preserve">guided layered </w:t>
      </w:r>
      <w:proofErr w:type="spellStart"/>
      <w:r w:rsidRPr="00DF282C">
        <w:rPr>
          <w:rFonts w:asciiTheme="majorHAnsi" w:eastAsia="Kaiti SC Regular" w:hAnsiTheme="majorHAnsi" w:cstheme="majorHAnsi"/>
          <w:kern w:val="2"/>
        </w:rPr>
        <w:t>acupotomy</w:t>
      </w:r>
      <w:proofErr w:type="spellEnd"/>
      <w:r w:rsidRPr="00DF282C">
        <w:rPr>
          <w:rFonts w:asciiTheme="majorHAnsi" w:eastAsia="Kaiti SC Regular" w:hAnsiTheme="majorHAnsi" w:cstheme="majorHAnsi"/>
          <w:kern w:val="2"/>
        </w:rPr>
        <w:t xml:space="preserve"> release with quantitative biomechanical assessment under both resting and passive stretching conditions. This approach converts the traditional “blind needling” into a visualizable and precise operation, thereby improving the safety and reproducibility of </w:t>
      </w:r>
      <w:proofErr w:type="spellStart"/>
      <w:r w:rsidRPr="00DF282C">
        <w:rPr>
          <w:rFonts w:asciiTheme="majorHAnsi" w:eastAsia="Kaiti SC Regular" w:hAnsiTheme="majorHAnsi" w:cstheme="majorHAnsi"/>
          <w:kern w:val="2"/>
        </w:rPr>
        <w:t>acupotomy</w:t>
      </w:r>
      <w:proofErr w:type="spellEnd"/>
      <w:r w:rsidRPr="00DF282C">
        <w:rPr>
          <w:rFonts w:asciiTheme="majorHAnsi" w:eastAsia="Kaiti SC Regular" w:hAnsiTheme="majorHAnsi" w:cstheme="majorHAnsi"/>
          <w:kern w:val="2"/>
        </w:rPr>
        <w:t xml:space="preserve"> treatment.</w:t>
      </w:r>
    </w:p>
    <w:p w14:paraId="3FBB0741" w14:textId="77777777" w:rsidR="00D53102" w:rsidRPr="00DF282C" w:rsidRDefault="00D53102" w:rsidP="00570074">
      <w:pPr>
        <w:widowControl/>
        <w:rPr>
          <w:rFonts w:asciiTheme="majorHAnsi" w:eastAsia="Kaiti SC Regular" w:hAnsiTheme="majorHAnsi" w:cstheme="majorHAnsi"/>
          <w:kern w:val="2"/>
          <w:lang w:eastAsia="zh-CN"/>
        </w:rPr>
      </w:pPr>
    </w:p>
    <w:p w14:paraId="3FBB0742" w14:textId="659CB670"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 xml:space="preserve">In the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group, VAS scores at 1 and 2 weeks post</w:t>
      </w:r>
      <w:r w:rsidR="00C46148" w:rsidRPr="00DF282C">
        <w:rPr>
          <w:rFonts w:asciiTheme="majorHAnsi" w:eastAsia="Kaiti SC Regular" w:hAnsiTheme="majorHAnsi" w:cstheme="majorHAnsi"/>
          <w:kern w:val="2"/>
          <w:lang w:eastAsia="zh-CN"/>
        </w:rPr>
        <w:t xml:space="preserve"> </w:t>
      </w:r>
      <w:r w:rsidRPr="00DF282C">
        <w:rPr>
          <w:rFonts w:asciiTheme="majorHAnsi" w:eastAsia="Kaiti SC Regular" w:hAnsiTheme="majorHAnsi" w:cstheme="majorHAnsi"/>
          <w:kern w:val="2"/>
          <w:lang w:eastAsia="zh-CN"/>
        </w:rPr>
        <w:t xml:space="preserve">intervention were significantly reduced (P &lt; 0.001) and were superior to those in the sham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and blank control groups, </w:t>
      </w:r>
      <w:r w:rsidR="00C56E66" w:rsidRPr="00DF282C">
        <w:rPr>
          <w:rFonts w:asciiTheme="majorHAnsi" w:hAnsiTheme="majorHAnsi" w:cstheme="majorHAnsi"/>
        </w:rPr>
        <w:t>supporting a short-term clinical effect of targeted release</w:t>
      </w:r>
      <w:r w:rsidRPr="00DF282C">
        <w:rPr>
          <w:rFonts w:asciiTheme="majorHAnsi" w:eastAsia="Kaiti SC Regular" w:hAnsiTheme="majorHAnsi" w:cstheme="majorHAnsi"/>
          <w:kern w:val="2"/>
          <w:lang w:eastAsia="zh-CN"/>
        </w:rPr>
        <w:t xml:space="preserve"> of pathologically thickened fascia. The analgesic mechanism is related to direct release of abnormal tension bands, modulation of local microcirculation and energy metabolism, reduction of nociceptive signal input, and elevation of the pain threshold</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_Ref1114421944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13</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vertAlign w:val="superscript"/>
          <w:lang w:eastAsia="zh-CN"/>
        </w:rPr>
        <w:t>,</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_Ref1629122258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14</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w:t>
      </w:r>
    </w:p>
    <w:p w14:paraId="3FBB0743" w14:textId="77777777" w:rsidR="00D53102" w:rsidRPr="00DF282C" w:rsidRDefault="00D53102" w:rsidP="00570074">
      <w:pPr>
        <w:widowControl/>
        <w:rPr>
          <w:rFonts w:asciiTheme="majorHAnsi" w:eastAsia="Kaiti SC Regular" w:hAnsiTheme="majorHAnsi" w:cstheme="majorHAnsi"/>
          <w:kern w:val="2"/>
          <w:lang w:eastAsia="zh-CN"/>
        </w:rPr>
      </w:pPr>
    </w:p>
    <w:p w14:paraId="61A0E2C4" w14:textId="3EA16B58" w:rsidR="00B8798A"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 xml:space="preserve">Within-group comparisons showed sustained improvement in the resting-state shear modulus (G-value), muscle tone, stiffness, and elasticity under both resting and passive stretching states following the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intervention. Previous studies have confirmed that shear wave speed (which reflects tissue stiffness) is significantly higher in muscles with a taut band or trigger point, reflecting mechanical restriction</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_Ref1114875733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15</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and that muscle stiffness is generally increased in chronic neck pain and correlates with pressure pain threshold</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_Ref1115564820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16</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vertAlign w:val="superscript"/>
          <w:lang w:eastAsia="zh-CN"/>
        </w:rPr>
        <w:t>,</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_Ref1115984995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17</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xml:space="preserve">. In between-group comparisons, except for a significantly better elasticity in the passive stretching state in the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group at 2 weeks compared to the blank control group (P &lt; 0.05), no other significant differences were found. This is primarily attributable to baseline imbalances in G</w:t>
      </w:r>
      <w:r w:rsidRPr="00DF282C">
        <w:rPr>
          <w:rFonts w:asciiTheme="majorHAnsi" w:eastAsia="Kaiti SC Regular" w:hAnsiTheme="majorHAnsi" w:cstheme="majorHAnsi"/>
          <w:kern w:val="2"/>
          <w:lang w:eastAsia="zh-CN"/>
        </w:rPr>
        <w:noBreakHyphen/>
        <w:t>value, muscle tone, etc.</w:t>
      </w:r>
      <w:r w:rsidR="004F42DC">
        <w:rPr>
          <w:rFonts w:asciiTheme="majorHAnsi" w:eastAsia="Kaiti SC Regular" w:hAnsiTheme="majorHAnsi" w:cstheme="majorHAnsi"/>
          <w:kern w:val="2"/>
          <w:lang w:eastAsia="zh-CN"/>
        </w:rPr>
        <w:t xml:space="preserve">, </w:t>
      </w:r>
      <w:r w:rsidRPr="00DF282C">
        <w:rPr>
          <w:rFonts w:asciiTheme="majorHAnsi" w:eastAsia="Kaiti SC Regular" w:hAnsiTheme="majorHAnsi" w:cstheme="majorHAnsi"/>
          <w:kern w:val="2"/>
          <w:lang w:eastAsia="zh-CN"/>
        </w:rPr>
        <w:t>among the three groups, rather than protocol failure. Muscle elasticity is an important biomechanical property for maintaining normal function and mobility</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_Ref1117245520 \r \h </w:instrText>
      </w:r>
      <w:r w:rsidR="00BB713F" w:rsidRPr="00DF282C">
        <w:rPr>
          <w:rFonts w:asciiTheme="majorHAnsi" w:eastAsia="Kaiti SC Regular" w:hAnsiTheme="majorHAnsi" w:cstheme="majorHAnsi"/>
          <w:kern w:val="2"/>
          <w:vertAlign w:val="superscript"/>
          <w:lang w:eastAsia="zh-CN"/>
        </w:rPr>
        <w:instrText xml:space="preserve">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18</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xml:space="preserve">, and the observed improvement in elasticity at 2 weeks reflects restoration of tissue compliance. </w:t>
      </w:r>
      <w:r w:rsidR="001E65BF" w:rsidRPr="00DF282C">
        <w:rPr>
          <w:rFonts w:asciiTheme="majorHAnsi" w:hAnsiTheme="majorHAnsi" w:cstheme="majorHAnsi"/>
        </w:rPr>
        <w:t>The biomechanical changes observed in this study may reflect</w:t>
      </w:r>
      <w:r w:rsidRPr="00DF282C">
        <w:rPr>
          <w:rFonts w:asciiTheme="majorHAnsi" w:eastAsia="Kaiti SC Regular" w:hAnsiTheme="majorHAnsi" w:cstheme="majorHAnsi"/>
          <w:kern w:val="2"/>
          <w:lang w:eastAsia="zh-CN"/>
        </w:rPr>
        <w:t xml:space="preserve"> the release of mechanical restriction and restoration of fascial</w:t>
      </w:r>
      <w:r w:rsidRPr="00DF282C">
        <w:rPr>
          <w:rFonts w:asciiTheme="majorHAnsi" w:eastAsia="Kaiti SC Regular" w:hAnsiTheme="majorHAnsi" w:cstheme="majorHAnsi"/>
          <w:kern w:val="2"/>
          <w:lang w:eastAsia="zh-CN"/>
        </w:rPr>
        <w:noBreakHyphen/>
        <w:t>muscle unit balance.</w:t>
      </w:r>
      <w:r w:rsidR="00B8798A" w:rsidRPr="00DF282C">
        <w:rPr>
          <w:rFonts w:asciiTheme="majorHAnsi" w:eastAsia="Kaiti SC Regular" w:hAnsiTheme="majorHAnsi" w:cstheme="majorHAnsi"/>
          <w:kern w:val="2"/>
          <w:lang w:eastAsia="zh-CN"/>
        </w:rPr>
        <w:t xml:space="preserve"> For t</w:t>
      </w:r>
      <w:r w:rsidR="00B8798A" w:rsidRPr="00DF282C">
        <w:rPr>
          <w:rFonts w:asciiTheme="majorHAnsi" w:hAnsiTheme="majorHAnsi" w:cstheme="majorHAnsi"/>
          <w:lang w:eastAsia="zh-CN" w:bidi="ar"/>
        </w:rPr>
        <w:t>roubleshooting</w:t>
      </w:r>
      <w:r w:rsidR="00B8798A" w:rsidRPr="00DF282C">
        <w:rPr>
          <w:rFonts w:asciiTheme="majorHAnsi" w:eastAsia="Kaiti SC Regular" w:hAnsiTheme="majorHAnsi" w:cstheme="majorHAnsi"/>
          <w:kern w:val="2"/>
          <w:lang w:eastAsia="zh-CN"/>
        </w:rPr>
        <w:t xml:space="preserve">, see </w:t>
      </w:r>
      <w:r w:rsidR="00B8798A" w:rsidRPr="00DF282C">
        <w:rPr>
          <w:rFonts w:asciiTheme="majorHAnsi" w:eastAsia="Kaiti SC Regular" w:hAnsiTheme="majorHAnsi" w:cstheme="majorHAnsi"/>
          <w:b/>
          <w:bCs/>
          <w:kern w:val="2"/>
          <w:lang w:eastAsia="zh-CN"/>
        </w:rPr>
        <w:t>Table 5.</w:t>
      </w:r>
    </w:p>
    <w:p w14:paraId="3FBB0749" w14:textId="77777777" w:rsidR="00D53102" w:rsidRPr="00DF282C" w:rsidRDefault="00D53102" w:rsidP="00570074">
      <w:pPr>
        <w:widowControl/>
        <w:rPr>
          <w:rFonts w:asciiTheme="majorHAnsi" w:eastAsia="Kaiti SC Regular" w:hAnsiTheme="majorHAnsi" w:cstheme="majorHAnsi"/>
          <w:kern w:val="2"/>
          <w:lang w:eastAsia="zh-CN"/>
        </w:rPr>
      </w:pPr>
    </w:p>
    <w:p w14:paraId="3FBB074A" w14:textId="333F8FB7"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Because skeletal muscle is anisotropic and shear wave speed varies with fiber direction, strict probe</w:t>
      </w:r>
      <w:r w:rsidRPr="00DF282C">
        <w:rPr>
          <w:rFonts w:asciiTheme="majorHAnsi" w:eastAsia="Kaiti SC Regular" w:hAnsiTheme="majorHAnsi" w:cstheme="majorHAnsi"/>
          <w:kern w:val="2"/>
          <w:lang w:eastAsia="zh-CN"/>
        </w:rPr>
        <w:noBreakHyphen/>
        <w:t>fascicle alignment was enforced for all SWE acquisitions, especially during passive stretching where fascicle orientation may shift with head/neck position; alignment was verified in B</w:t>
      </w:r>
      <w:r w:rsidRPr="00DF282C">
        <w:rPr>
          <w:rFonts w:asciiTheme="majorHAnsi" w:eastAsia="Kaiti SC Regular" w:hAnsiTheme="majorHAnsi" w:cstheme="majorHAnsi"/>
          <w:kern w:val="2"/>
          <w:lang w:eastAsia="zh-CN"/>
        </w:rPr>
        <w:noBreakHyphen/>
        <w:t>mode before each acquisition, and frames with oblique fascicles or unstable elastography maps were excluded. Additionally, the individualized treatment target (tender point and thickened fascia) and the standardized measurement point (GB21) did not always coincide. Although this design enhances cross</w:t>
      </w:r>
      <w:r w:rsidRPr="00DF282C">
        <w:rPr>
          <w:rFonts w:asciiTheme="majorHAnsi" w:eastAsia="Kaiti SC Regular" w:hAnsiTheme="majorHAnsi" w:cstheme="majorHAnsi"/>
          <w:kern w:val="2"/>
          <w:lang w:eastAsia="zh-CN"/>
        </w:rPr>
        <w:noBreakHyphen/>
        <w:t>participant reproducibility, it may limit spatial specificity for causal inference; therefore, observed biomechanical changes should be interpreted as regional alterations in upper trapezius properties rather than direct measures at the released fascial segment. Future studies should systematically record the target</w:t>
      </w:r>
      <w:r w:rsidRPr="00DF282C">
        <w:rPr>
          <w:rFonts w:asciiTheme="majorHAnsi" w:eastAsia="Kaiti SC Regular" w:hAnsiTheme="majorHAnsi" w:cstheme="majorHAnsi"/>
          <w:kern w:val="2"/>
          <w:lang w:eastAsia="zh-CN"/>
        </w:rPr>
        <w:noBreakHyphen/>
        <w:t>to</w:t>
      </w:r>
      <w:r w:rsidRPr="00DF282C">
        <w:rPr>
          <w:rFonts w:asciiTheme="majorHAnsi" w:eastAsia="Kaiti SC Regular" w:hAnsiTheme="majorHAnsi" w:cstheme="majorHAnsi"/>
          <w:kern w:val="2"/>
          <w:lang w:eastAsia="zh-CN"/>
        </w:rPr>
        <w:noBreakHyphen/>
        <w:t>measurement distance and compare outcomes at both sites. Finally, significant baseline differences in SWE and soft tissue tension parameters existed among the three groups. Consequently, unadjusted between</w:t>
      </w:r>
      <w:r w:rsidRPr="00DF282C">
        <w:rPr>
          <w:rFonts w:asciiTheme="majorHAnsi" w:eastAsia="Kaiti SC Regular" w:hAnsiTheme="majorHAnsi" w:cstheme="majorHAnsi"/>
          <w:kern w:val="2"/>
          <w:lang w:eastAsia="zh-CN"/>
        </w:rPr>
        <w:noBreakHyphen/>
        <w:t>group comparisons were considered exploratory; we focused on within</w:t>
      </w:r>
      <w:r w:rsidRPr="00DF282C">
        <w:rPr>
          <w:rFonts w:asciiTheme="majorHAnsi" w:eastAsia="Kaiti SC Regular" w:hAnsiTheme="majorHAnsi" w:cstheme="majorHAnsi"/>
          <w:kern w:val="2"/>
          <w:lang w:eastAsia="zh-CN"/>
        </w:rPr>
        <w:noBreakHyphen/>
        <w:t>group temporal changes and protocol feasibility. Postintervention differences may partly reflect pre</w:t>
      </w:r>
      <w:r w:rsidRPr="00DF282C">
        <w:rPr>
          <w:rFonts w:asciiTheme="majorHAnsi" w:eastAsia="Kaiti SC Regular" w:hAnsiTheme="majorHAnsi" w:cstheme="majorHAnsi"/>
          <w:kern w:val="2"/>
          <w:lang w:eastAsia="zh-CN"/>
        </w:rPr>
        <w:noBreakHyphen/>
        <w:t>existing disparities rather than pure treatment effects. Future confirmatory trials should apply baseline</w:t>
      </w:r>
      <w:r w:rsidRPr="00DF282C">
        <w:rPr>
          <w:rFonts w:asciiTheme="majorHAnsi" w:eastAsia="Kaiti SC Regular" w:hAnsiTheme="majorHAnsi" w:cstheme="majorHAnsi"/>
          <w:kern w:val="2"/>
          <w:lang w:eastAsia="zh-CN"/>
        </w:rPr>
        <w:noBreakHyphen/>
        <w:t>adjusted mixed</w:t>
      </w:r>
      <w:r w:rsidRPr="00DF282C">
        <w:rPr>
          <w:rFonts w:asciiTheme="majorHAnsi" w:eastAsia="Kaiti SC Regular" w:hAnsiTheme="majorHAnsi" w:cstheme="majorHAnsi"/>
          <w:kern w:val="2"/>
          <w:lang w:eastAsia="zh-CN"/>
        </w:rPr>
        <w:noBreakHyphen/>
        <w:t>effects models and account for within</w:t>
      </w:r>
      <w:r w:rsidRPr="00DF282C">
        <w:rPr>
          <w:rFonts w:asciiTheme="majorHAnsi" w:eastAsia="Kaiti SC Regular" w:hAnsiTheme="majorHAnsi" w:cstheme="majorHAnsi"/>
          <w:kern w:val="2"/>
          <w:lang w:eastAsia="zh-CN"/>
        </w:rPr>
        <w:noBreakHyphen/>
        <w:t>participant clustering in bilateral cases.</w:t>
      </w:r>
    </w:p>
    <w:p w14:paraId="3FBB0751" w14:textId="77777777" w:rsidR="00D53102" w:rsidRPr="00DF282C" w:rsidRDefault="00D53102" w:rsidP="00570074">
      <w:pPr>
        <w:widowControl/>
        <w:rPr>
          <w:rFonts w:asciiTheme="majorHAnsi" w:hAnsiTheme="majorHAnsi" w:cstheme="majorHAnsi"/>
        </w:rPr>
      </w:pPr>
    </w:p>
    <w:p w14:paraId="3FBB0752" w14:textId="6E380D03" w:rsidR="00D53102" w:rsidRPr="00DF282C" w:rsidRDefault="007E7AE5" w:rsidP="00570074">
      <w:pPr>
        <w:widowControl/>
        <w:rPr>
          <w:rFonts w:asciiTheme="majorHAnsi" w:hAnsiTheme="majorHAnsi" w:cstheme="majorHAnsi"/>
          <w:b/>
        </w:rPr>
      </w:pPr>
      <w:r w:rsidRPr="00DF282C">
        <w:rPr>
          <w:rFonts w:asciiTheme="majorHAnsi" w:eastAsia="Kaiti SC Regular" w:hAnsiTheme="majorHAnsi" w:cstheme="majorHAnsi"/>
          <w:kern w:val="2"/>
          <w:lang w:eastAsia="zh-CN"/>
        </w:rPr>
        <w:t>T</w:t>
      </w:r>
      <w:r w:rsidR="004D1A0B" w:rsidRPr="00DF282C">
        <w:rPr>
          <w:rFonts w:asciiTheme="majorHAnsi" w:eastAsia="Kaiti SC Regular" w:hAnsiTheme="majorHAnsi" w:cstheme="majorHAnsi"/>
          <w:kern w:val="2"/>
          <w:lang w:eastAsia="zh-CN"/>
        </w:rPr>
        <w:t xml:space="preserve">his protocol </w:t>
      </w:r>
      <w:r w:rsidRPr="00DF282C">
        <w:rPr>
          <w:rFonts w:asciiTheme="majorHAnsi" w:eastAsia="Kaiti SC Regular" w:hAnsiTheme="majorHAnsi" w:cstheme="majorHAnsi"/>
          <w:kern w:val="2"/>
          <w:lang w:eastAsia="zh-CN"/>
        </w:rPr>
        <w:t>has some limitations. O</w:t>
      </w:r>
      <w:r w:rsidR="004D1A0B" w:rsidRPr="00DF282C">
        <w:rPr>
          <w:rFonts w:asciiTheme="majorHAnsi" w:eastAsia="Kaiti SC Regular" w:hAnsiTheme="majorHAnsi" w:cstheme="majorHAnsi"/>
          <w:kern w:val="2"/>
          <w:lang w:eastAsia="zh-CN"/>
        </w:rPr>
        <w:t>perators require musculoskeletal ultrasound skills and standardized training; passive stretching must be strictly controlled for angle and posture, otherwise</w:t>
      </w:r>
      <w:r w:rsidRPr="00DF282C">
        <w:rPr>
          <w:rFonts w:asciiTheme="majorHAnsi" w:eastAsia="Kaiti SC Regular" w:hAnsiTheme="majorHAnsi" w:cstheme="majorHAnsi"/>
          <w:kern w:val="2"/>
          <w:lang w:eastAsia="zh-CN"/>
        </w:rPr>
        <w:t>,</w:t>
      </w:r>
      <w:r w:rsidR="004D1A0B" w:rsidRPr="00DF282C">
        <w:rPr>
          <w:rFonts w:asciiTheme="majorHAnsi" w:eastAsia="Kaiti SC Regular" w:hAnsiTheme="majorHAnsi" w:cstheme="majorHAnsi"/>
          <w:kern w:val="2"/>
          <w:lang w:eastAsia="zh-CN"/>
        </w:rPr>
        <w:t xml:space="preserve"> measurement bias may occur; the sample size is relatively small and follow</w:t>
      </w:r>
      <w:r w:rsidR="004D1A0B" w:rsidRPr="00DF282C">
        <w:rPr>
          <w:rFonts w:asciiTheme="majorHAnsi" w:eastAsia="Kaiti SC Regular" w:hAnsiTheme="majorHAnsi" w:cstheme="majorHAnsi"/>
          <w:kern w:val="2"/>
          <w:lang w:eastAsia="zh-CN"/>
        </w:rPr>
        <w:noBreakHyphen/>
        <w:t>up limited to 2 weeks, precluding assessment of long</w:t>
      </w:r>
      <w:r w:rsidR="004D1A0B" w:rsidRPr="00DF282C">
        <w:rPr>
          <w:rFonts w:asciiTheme="majorHAnsi" w:eastAsia="Kaiti SC Regular" w:hAnsiTheme="majorHAnsi" w:cstheme="majorHAnsi"/>
          <w:kern w:val="2"/>
          <w:lang w:eastAsia="zh-CN"/>
        </w:rPr>
        <w:noBreakHyphen/>
        <w:t>term efficacy; baseline imbalances affect between</w:t>
      </w:r>
      <w:r w:rsidR="004D1A0B" w:rsidRPr="00DF282C">
        <w:rPr>
          <w:rFonts w:asciiTheme="majorHAnsi" w:eastAsia="Kaiti SC Regular" w:hAnsiTheme="majorHAnsi" w:cstheme="majorHAnsi"/>
          <w:kern w:val="2"/>
          <w:lang w:eastAsia="zh-CN"/>
        </w:rPr>
        <w:noBreakHyphen/>
        <w:t>group comparisons. Future studies should increase sample sizes, enforce strict baseline matching, extend follow</w:t>
      </w:r>
      <w:r w:rsidR="004D1A0B" w:rsidRPr="00DF282C">
        <w:rPr>
          <w:rFonts w:asciiTheme="majorHAnsi" w:eastAsia="Kaiti SC Regular" w:hAnsiTheme="majorHAnsi" w:cstheme="majorHAnsi"/>
          <w:kern w:val="2"/>
          <w:lang w:eastAsia="zh-CN"/>
        </w:rPr>
        <w:noBreakHyphen/>
        <w:t>up periods, and extend the dual</w:t>
      </w:r>
      <w:r w:rsidR="004D1A0B" w:rsidRPr="00DF282C">
        <w:rPr>
          <w:rFonts w:asciiTheme="majorHAnsi" w:eastAsia="Kaiti SC Regular" w:hAnsiTheme="majorHAnsi" w:cstheme="majorHAnsi"/>
          <w:kern w:val="2"/>
          <w:lang w:eastAsia="zh-CN"/>
        </w:rPr>
        <w:noBreakHyphen/>
        <w:t>state SWE evaluation model to other common myofascial pain sites such as the infraspinatus, quadratus lumborum, and piriformis muscles.</w:t>
      </w:r>
    </w:p>
    <w:p w14:paraId="3FBB0753" w14:textId="77777777" w:rsidR="00D53102" w:rsidRPr="00DF282C" w:rsidRDefault="00D53102" w:rsidP="00570074">
      <w:pPr>
        <w:rPr>
          <w:rFonts w:asciiTheme="majorHAnsi" w:hAnsiTheme="majorHAnsi" w:cstheme="majorHAnsi"/>
        </w:rPr>
      </w:pPr>
    </w:p>
    <w:p w14:paraId="3FB405AD" w14:textId="23BD33B8" w:rsidR="00070815" w:rsidRPr="00DF282C" w:rsidRDefault="00070815"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 xml:space="preserve">The core innovation of this study is the combined use of SWE and digital palpation under both resting and passive stretching states, providing objective biomechanical evidence for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release. Musculoskeletal ultrasound can display the needle tip path in real time, avoiding nerves and vessels, and accurately guide the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xml:space="preserve"> to the diseased fascia</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_Ref1117766537 \r \h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19</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vertAlign w:val="superscript"/>
          <w:lang w:eastAsia="zh-CN"/>
        </w:rPr>
        <w:t>,</w:t>
      </w:r>
      <w:r w:rsidRPr="00DF282C">
        <w:rPr>
          <w:rFonts w:asciiTheme="majorHAnsi" w:eastAsia="Kaiti SC Regular" w:hAnsiTheme="majorHAnsi" w:cstheme="majorHAnsi"/>
          <w:kern w:val="2"/>
          <w:vertAlign w:val="superscript"/>
          <w:lang w:eastAsia="zh-CN"/>
        </w:rPr>
        <w:fldChar w:fldCharType="begin"/>
      </w:r>
      <w:r w:rsidRPr="00DF282C">
        <w:rPr>
          <w:rFonts w:asciiTheme="majorHAnsi" w:eastAsia="Kaiti SC Regular" w:hAnsiTheme="majorHAnsi" w:cstheme="majorHAnsi"/>
          <w:kern w:val="2"/>
          <w:vertAlign w:val="superscript"/>
          <w:lang w:eastAsia="zh-CN"/>
        </w:rPr>
        <w:instrText xml:space="preserve"> REF _Ref1118237133 \r \h  \* MERGEFORMAT </w:instrText>
      </w:r>
      <w:r w:rsidRPr="00DF282C">
        <w:rPr>
          <w:rFonts w:asciiTheme="majorHAnsi" w:eastAsia="Kaiti SC Regular" w:hAnsiTheme="majorHAnsi" w:cstheme="majorHAnsi"/>
          <w:kern w:val="2"/>
          <w:vertAlign w:val="superscript"/>
          <w:lang w:eastAsia="zh-CN"/>
        </w:rPr>
      </w:r>
      <w:r w:rsidRPr="00DF282C">
        <w:rPr>
          <w:rFonts w:asciiTheme="majorHAnsi" w:eastAsia="Kaiti SC Regular" w:hAnsiTheme="majorHAnsi" w:cstheme="majorHAnsi"/>
          <w:kern w:val="2"/>
          <w:vertAlign w:val="superscript"/>
          <w:lang w:eastAsia="zh-CN"/>
        </w:rPr>
        <w:fldChar w:fldCharType="separate"/>
      </w:r>
      <w:r w:rsidRPr="00DF282C">
        <w:rPr>
          <w:rFonts w:asciiTheme="majorHAnsi" w:eastAsia="Kaiti SC Regular" w:hAnsiTheme="majorHAnsi" w:cstheme="majorHAnsi"/>
          <w:kern w:val="2"/>
          <w:vertAlign w:val="superscript"/>
          <w:lang w:eastAsia="zh-CN"/>
        </w:rPr>
        <w:t>20</w:t>
      </w:r>
      <w:r w:rsidRPr="00DF282C">
        <w:rPr>
          <w:rFonts w:asciiTheme="majorHAnsi" w:eastAsia="Kaiti SC Regular" w:hAnsiTheme="majorHAnsi" w:cstheme="majorHAnsi"/>
          <w:kern w:val="2"/>
          <w:vertAlign w:val="superscript"/>
          <w:lang w:eastAsia="zh-CN"/>
        </w:rPr>
        <w:fldChar w:fldCharType="end"/>
      </w:r>
      <w:r w:rsidRPr="00DF282C">
        <w:rPr>
          <w:rFonts w:asciiTheme="majorHAnsi" w:eastAsia="Kaiti SC Regular" w:hAnsiTheme="majorHAnsi" w:cstheme="majorHAnsi"/>
          <w:kern w:val="2"/>
          <w:lang w:eastAsia="zh-CN"/>
        </w:rPr>
        <w:t xml:space="preserve">. </w:t>
      </w:r>
      <w:r w:rsidR="00DF20E0" w:rsidRPr="00DF282C">
        <w:rPr>
          <w:rFonts w:asciiTheme="majorHAnsi" w:hAnsiTheme="majorHAnsi" w:cstheme="majorHAnsi"/>
        </w:rPr>
        <w:t>This protocol may help reduce safety risk</w:t>
      </w:r>
      <w:r w:rsidRPr="00DF282C">
        <w:rPr>
          <w:rFonts w:asciiTheme="majorHAnsi" w:eastAsia="Kaiti SC Regular" w:hAnsiTheme="majorHAnsi" w:cstheme="majorHAnsi"/>
          <w:kern w:val="2"/>
          <w:lang w:eastAsia="zh-CN"/>
        </w:rPr>
        <w:t xml:space="preserve"> of inaccurate targeting and unclear tissue layers associated with conventional blind </w:t>
      </w:r>
      <w:proofErr w:type="spellStart"/>
      <w:r w:rsidRPr="00DF282C">
        <w:rPr>
          <w:rFonts w:asciiTheme="majorHAnsi" w:eastAsia="Kaiti SC Regular" w:hAnsiTheme="majorHAnsi" w:cstheme="majorHAnsi"/>
          <w:kern w:val="2"/>
          <w:lang w:eastAsia="zh-CN"/>
        </w:rPr>
        <w:t>acupotomy</w:t>
      </w:r>
      <w:proofErr w:type="spellEnd"/>
      <w:r w:rsidRPr="00DF282C">
        <w:rPr>
          <w:rFonts w:asciiTheme="majorHAnsi" w:eastAsia="Kaiti SC Regular" w:hAnsiTheme="majorHAnsi" w:cstheme="majorHAnsi"/>
          <w:kern w:val="2"/>
          <w:lang w:eastAsia="zh-CN"/>
        </w:rPr>
        <w:t>, and is applicable to clinical treatment, mechanistic research, and standardized technical training.</w:t>
      </w:r>
    </w:p>
    <w:p w14:paraId="25AA3327" w14:textId="77777777" w:rsidR="00070815" w:rsidRPr="00DF282C" w:rsidRDefault="00070815" w:rsidP="00570074">
      <w:pPr>
        <w:rPr>
          <w:rFonts w:asciiTheme="majorHAnsi" w:hAnsiTheme="majorHAnsi" w:cstheme="majorHAnsi"/>
        </w:rPr>
      </w:pPr>
    </w:p>
    <w:p w14:paraId="3FBB0754" w14:textId="77777777" w:rsidR="00D53102" w:rsidRPr="00DF282C" w:rsidRDefault="004D1A0B" w:rsidP="00570074">
      <w:pPr>
        <w:rPr>
          <w:rFonts w:asciiTheme="majorHAnsi" w:hAnsiTheme="majorHAnsi" w:cstheme="majorHAnsi"/>
          <w:b/>
          <w:lang w:eastAsia="zh-CN"/>
        </w:rPr>
      </w:pPr>
      <w:r w:rsidRPr="00DF282C">
        <w:rPr>
          <w:rFonts w:asciiTheme="majorHAnsi" w:hAnsiTheme="majorHAnsi" w:cstheme="majorHAnsi"/>
          <w:b/>
          <w:lang w:eastAsia="zh-CN"/>
        </w:rPr>
        <w:t xml:space="preserve">ACKNOWLEDGMENTS: </w:t>
      </w:r>
    </w:p>
    <w:p w14:paraId="3FBB0755" w14:textId="77777777" w:rsidR="00D53102" w:rsidRPr="00DF282C" w:rsidRDefault="004D1A0B" w:rsidP="00570074">
      <w:pPr>
        <w:widowControl/>
        <w:rPr>
          <w:rFonts w:asciiTheme="majorHAnsi" w:hAnsiTheme="majorHAnsi" w:cstheme="majorHAnsi"/>
          <w:b/>
        </w:rPr>
      </w:pPr>
      <w:r w:rsidRPr="00DF282C">
        <w:rPr>
          <w:rFonts w:asciiTheme="majorHAnsi" w:eastAsia="Kaiti SC Regular" w:hAnsiTheme="majorHAnsi" w:cstheme="majorHAnsi"/>
          <w:kern w:val="2"/>
          <w:lang w:eastAsia="zh-CN"/>
        </w:rPr>
        <w:t xml:space="preserve">This study was supported by the Research Project on Improving the Evidence Level of Clinical Evidence-Based Studies in Traditional Chinese Medicine at </w:t>
      </w:r>
      <w:proofErr w:type="spellStart"/>
      <w:r w:rsidRPr="00DF282C">
        <w:rPr>
          <w:rFonts w:asciiTheme="majorHAnsi" w:eastAsia="Kaiti SC Regular" w:hAnsiTheme="majorHAnsi" w:cstheme="majorHAnsi"/>
          <w:kern w:val="2"/>
          <w:lang w:eastAsia="zh-CN"/>
        </w:rPr>
        <w:t>Xiyuan</w:t>
      </w:r>
      <w:proofErr w:type="spellEnd"/>
      <w:r w:rsidRPr="00DF282C">
        <w:rPr>
          <w:rFonts w:asciiTheme="majorHAnsi" w:eastAsia="Kaiti SC Regular" w:hAnsiTheme="majorHAnsi" w:cstheme="majorHAnsi"/>
          <w:kern w:val="2"/>
          <w:lang w:eastAsia="zh-CN"/>
        </w:rPr>
        <w:t xml:space="preserve"> Hospital of China Academy of Chinese Medical Sciences (No. xyzx0201-15) and the Capital Health Development Scientific Research Independent Innovation Project (No.</w:t>
      </w:r>
      <w:r w:rsidRPr="00DF282C">
        <w:rPr>
          <w:rFonts w:asciiTheme="majorHAnsi" w:eastAsia="Kaiti SC Regular" w:hAnsiTheme="majorHAnsi" w:cstheme="majorHAnsi"/>
          <w:kern w:val="2"/>
          <w:lang w:eastAsia="zh-CN"/>
        </w:rPr>
        <w:t>首发</w:t>
      </w:r>
      <w:r w:rsidRPr="00DF282C">
        <w:rPr>
          <w:rFonts w:asciiTheme="majorHAnsi" w:eastAsia="Kaiti SC Regular" w:hAnsiTheme="majorHAnsi" w:cstheme="majorHAnsi"/>
          <w:kern w:val="2"/>
          <w:lang w:eastAsia="zh-CN"/>
        </w:rPr>
        <w:t xml:space="preserve"> 2022-2-4175).</w:t>
      </w:r>
    </w:p>
    <w:p w14:paraId="3FBB0756" w14:textId="77777777" w:rsidR="00D53102" w:rsidRPr="00DF282C" w:rsidRDefault="00D53102" w:rsidP="00570074">
      <w:pPr>
        <w:rPr>
          <w:rFonts w:asciiTheme="majorHAnsi" w:hAnsiTheme="majorHAnsi" w:cstheme="majorHAnsi"/>
          <w:b/>
        </w:rPr>
      </w:pPr>
    </w:p>
    <w:p w14:paraId="3FBB0757" w14:textId="77777777" w:rsidR="00D53102" w:rsidRPr="00DF282C" w:rsidRDefault="004D1A0B" w:rsidP="00570074">
      <w:pPr>
        <w:rPr>
          <w:rFonts w:asciiTheme="majorHAnsi" w:hAnsiTheme="majorHAnsi" w:cstheme="majorHAnsi"/>
          <w:b/>
          <w:lang w:eastAsia="zh-CN"/>
        </w:rPr>
      </w:pPr>
      <w:r w:rsidRPr="00DF282C">
        <w:rPr>
          <w:rFonts w:asciiTheme="majorHAnsi" w:hAnsiTheme="majorHAnsi" w:cstheme="majorHAnsi"/>
          <w:b/>
          <w:lang w:eastAsia="zh-CN"/>
        </w:rPr>
        <w:t>DISCLOSURES:</w:t>
      </w:r>
    </w:p>
    <w:p w14:paraId="3FBB0758" w14:textId="77777777" w:rsidR="00D53102" w:rsidRPr="00DF282C" w:rsidRDefault="004D1A0B" w:rsidP="00570074">
      <w:pPr>
        <w:widowControl/>
        <w:rPr>
          <w:rFonts w:asciiTheme="majorHAnsi" w:eastAsia="Kaiti SC Regular" w:hAnsiTheme="majorHAnsi" w:cstheme="majorHAnsi"/>
          <w:kern w:val="2"/>
          <w:lang w:eastAsia="zh-CN"/>
        </w:rPr>
      </w:pPr>
      <w:r w:rsidRPr="00DF282C">
        <w:rPr>
          <w:rFonts w:asciiTheme="majorHAnsi" w:eastAsia="Kaiti SC Regular" w:hAnsiTheme="majorHAnsi" w:cstheme="majorHAnsi"/>
          <w:kern w:val="2"/>
          <w:lang w:eastAsia="zh-CN"/>
        </w:rPr>
        <w:t>The authors declare no conflicts of interest.</w:t>
      </w:r>
    </w:p>
    <w:p w14:paraId="24754B3A" w14:textId="77777777" w:rsidR="00454675" w:rsidRPr="00DF282C" w:rsidRDefault="00454675" w:rsidP="00570074">
      <w:pPr>
        <w:widowControl/>
        <w:rPr>
          <w:rFonts w:asciiTheme="majorHAnsi" w:eastAsia="Kaiti SC Regular" w:hAnsiTheme="majorHAnsi" w:cstheme="majorHAnsi"/>
          <w:kern w:val="2"/>
          <w:lang w:eastAsia="zh-CN"/>
        </w:rPr>
      </w:pPr>
    </w:p>
    <w:p w14:paraId="0E9B6E32" w14:textId="4BAACBC3" w:rsidR="00454675" w:rsidRPr="00DF282C" w:rsidRDefault="00454675" w:rsidP="00570074">
      <w:pPr>
        <w:widowControl/>
        <w:rPr>
          <w:rFonts w:asciiTheme="majorHAnsi" w:eastAsia="Kaiti SC Regular" w:hAnsiTheme="majorHAnsi" w:cstheme="majorHAnsi"/>
          <w:b/>
          <w:bCs/>
          <w:kern w:val="2"/>
          <w:lang w:eastAsia="zh-CN"/>
        </w:rPr>
      </w:pPr>
      <w:proofErr w:type="gramStart"/>
      <w:r w:rsidRPr="00DF282C">
        <w:rPr>
          <w:rFonts w:asciiTheme="majorHAnsi" w:eastAsia="Kaiti SC Regular" w:hAnsiTheme="majorHAnsi" w:cstheme="majorHAnsi"/>
          <w:b/>
          <w:bCs/>
          <w:kern w:val="2"/>
          <w:lang w:eastAsia="zh-CN"/>
        </w:rPr>
        <w:t>REFERENCES</w:t>
      </w:r>
      <w:proofErr w:type="gramEnd"/>
      <w:r w:rsidRPr="00DF282C">
        <w:rPr>
          <w:rFonts w:asciiTheme="majorHAnsi" w:eastAsia="Kaiti SC Regular" w:hAnsiTheme="majorHAnsi" w:cstheme="majorHAnsi"/>
          <w:b/>
          <w:bCs/>
          <w:kern w:val="2"/>
          <w:lang w:eastAsia="zh-CN"/>
        </w:rPr>
        <w:t>:</w:t>
      </w:r>
    </w:p>
    <w:p w14:paraId="3FBB0759" w14:textId="77777777" w:rsidR="00D53102" w:rsidRPr="00DF282C" w:rsidRDefault="00D53102" w:rsidP="00570074">
      <w:pPr>
        <w:rPr>
          <w:rFonts w:asciiTheme="majorHAnsi" w:hAnsiTheme="majorHAnsi" w:cstheme="majorHAnsi"/>
        </w:rPr>
      </w:pPr>
    </w:p>
    <w:p w14:paraId="1EACC80C" w14:textId="6CC74A33"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Ramon S, Gleitz M, Hernandez L, Romero LD. Update on the efficacy of extracorporeal shockwave treatment for myofascial pain syndrome and fibromyalgia. </w:t>
      </w:r>
      <w:r w:rsidRPr="00DF282C">
        <w:rPr>
          <w:rFonts w:asciiTheme="majorHAnsi" w:eastAsia="Times New Roman" w:hAnsiTheme="majorHAnsi" w:cstheme="majorHAnsi"/>
          <w:i/>
          <w:iCs/>
          <w:sz w:val="24"/>
          <w:szCs w:val="24"/>
          <w:lang w:val="en-IN" w:eastAsia="en-IN"/>
        </w:rPr>
        <w:t>Int J Surg.</w:t>
      </w:r>
      <w:r w:rsidRPr="00DF282C">
        <w:rPr>
          <w:rFonts w:asciiTheme="majorHAnsi" w:eastAsia="Times New Roman" w:hAnsiTheme="majorHAnsi" w:cstheme="majorHAnsi"/>
          <w:sz w:val="24"/>
          <w:szCs w:val="24"/>
          <w:lang w:val="en-IN" w:eastAsia="en-IN"/>
        </w:rPr>
        <w:t xml:space="preserve"> </w:t>
      </w:r>
      <w:proofErr w:type="gramStart"/>
      <w:r w:rsidRPr="00DF282C">
        <w:rPr>
          <w:rFonts w:asciiTheme="majorHAnsi" w:eastAsia="Times New Roman" w:hAnsiTheme="majorHAnsi" w:cstheme="majorHAnsi"/>
          <w:sz w:val="24"/>
          <w:szCs w:val="24"/>
          <w:lang w:val="en-IN" w:eastAsia="en-IN"/>
        </w:rPr>
        <w:t>2015;</w:t>
      </w:r>
      <w:r w:rsidRPr="00DF282C">
        <w:rPr>
          <w:rFonts w:asciiTheme="majorHAnsi" w:eastAsia="Times New Roman" w:hAnsiTheme="majorHAnsi" w:cstheme="majorHAnsi"/>
          <w:b/>
          <w:bCs/>
          <w:sz w:val="24"/>
          <w:szCs w:val="24"/>
          <w:lang w:val="en-IN" w:eastAsia="en-IN"/>
        </w:rPr>
        <w:t>24</w:t>
      </w:r>
      <w:r w:rsidRPr="00DF282C">
        <w:rPr>
          <w:rFonts w:asciiTheme="majorHAnsi" w:eastAsia="Times New Roman" w:hAnsiTheme="majorHAnsi" w:cstheme="majorHAnsi"/>
          <w:sz w:val="24"/>
          <w:szCs w:val="24"/>
          <w:lang w:val="en-IN" w:eastAsia="en-IN"/>
        </w:rPr>
        <w:t>:201</w:t>
      </w:r>
      <w:proofErr w:type="gramEnd"/>
      <w:r w:rsidRPr="00DF282C">
        <w:rPr>
          <w:rFonts w:asciiTheme="majorHAnsi" w:eastAsia="Times New Roman" w:hAnsiTheme="majorHAnsi" w:cstheme="majorHAnsi"/>
          <w:sz w:val="24"/>
          <w:szCs w:val="24"/>
          <w:lang w:val="en-IN" w:eastAsia="en-IN"/>
        </w:rPr>
        <w:t xml:space="preserve">-6. </w:t>
      </w:r>
    </w:p>
    <w:p w14:paraId="658335B2" w14:textId="37F8F141"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DF282C">
        <w:rPr>
          <w:rFonts w:asciiTheme="majorHAnsi" w:eastAsia="Times New Roman" w:hAnsiTheme="majorHAnsi" w:cstheme="majorHAnsi"/>
          <w:sz w:val="24"/>
          <w:szCs w:val="24"/>
          <w:lang w:val="en-IN" w:eastAsia="en-IN"/>
        </w:rPr>
        <w:t>Urits</w:t>
      </w:r>
      <w:proofErr w:type="spellEnd"/>
      <w:r w:rsidRPr="00DF282C">
        <w:rPr>
          <w:rFonts w:asciiTheme="majorHAnsi" w:eastAsia="Times New Roman" w:hAnsiTheme="majorHAnsi" w:cstheme="majorHAnsi"/>
          <w:sz w:val="24"/>
          <w:szCs w:val="24"/>
          <w:lang w:val="en-IN" w:eastAsia="en-IN"/>
        </w:rPr>
        <w:t xml:space="preserve"> I, et al. Treatment and management of myofascial pain syndrome. </w:t>
      </w:r>
      <w:r w:rsidRPr="00DF282C">
        <w:rPr>
          <w:rFonts w:asciiTheme="majorHAnsi" w:eastAsia="Times New Roman" w:hAnsiTheme="majorHAnsi" w:cstheme="majorHAnsi"/>
          <w:i/>
          <w:iCs/>
          <w:sz w:val="24"/>
          <w:szCs w:val="24"/>
          <w:lang w:val="en-IN" w:eastAsia="en-IN"/>
        </w:rPr>
        <w:t xml:space="preserve">Best </w:t>
      </w:r>
      <w:proofErr w:type="spellStart"/>
      <w:r w:rsidRPr="00DF282C">
        <w:rPr>
          <w:rFonts w:asciiTheme="majorHAnsi" w:eastAsia="Times New Roman" w:hAnsiTheme="majorHAnsi" w:cstheme="majorHAnsi"/>
          <w:i/>
          <w:iCs/>
          <w:sz w:val="24"/>
          <w:szCs w:val="24"/>
          <w:lang w:val="en-IN" w:eastAsia="en-IN"/>
        </w:rPr>
        <w:t>Pract</w:t>
      </w:r>
      <w:proofErr w:type="spellEnd"/>
      <w:r w:rsidRPr="00DF282C">
        <w:rPr>
          <w:rFonts w:asciiTheme="majorHAnsi" w:eastAsia="Times New Roman" w:hAnsiTheme="majorHAnsi" w:cstheme="majorHAnsi"/>
          <w:i/>
          <w:iCs/>
          <w:sz w:val="24"/>
          <w:szCs w:val="24"/>
          <w:lang w:val="en-IN" w:eastAsia="en-IN"/>
        </w:rPr>
        <w:t xml:space="preserve"> Res Clin </w:t>
      </w:r>
      <w:proofErr w:type="spellStart"/>
      <w:r w:rsidRPr="00DF282C">
        <w:rPr>
          <w:rFonts w:asciiTheme="majorHAnsi" w:eastAsia="Times New Roman" w:hAnsiTheme="majorHAnsi" w:cstheme="majorHAnsi"/>
          <w:i/>
          <w:iCs/>
          <w:sz w:val="24"/>
          <w:szCs w:val="24"/>
          <w:lang w:val="en-IN" w:eastAsia="en-IN"/>
        </w:rPr>
        <w:t>Anaesthesiol</w:t>
      </w:r>
      <w:proofErr w:type="spellEnd"/>
      <w:r w:rsidRPr="00DF282C">
        <w:rPr>
          <w:rFonts w:asciiTheme="majorHAnsi" w:eastAsia="Times New Roman" w:hAnsiTheme="majorHAnsi" w:cstheme="majorHAnsi"/>
          <w:i/>
          <w:iCs/>
          <w:sz w:val="24"/>
          <w:szCs w:val="24"/>
          <w:lang w:val="en-IN" w:eastAsia="en-IN"/>
        </w:rPr>
        <w:t>.</w:t>
      </w:r>
      <w:r w:rsidRPr="00DF282C">
        <w:rPr>
          <w:rFonts w:asciiTheme="majorHAnsi" w:eastAsia="Times New Roman" w:hAnsiTheme="majorHAnsi" w:cstheme="majorHAnsi"/>
          <w:sz w:val="24"/>
          <w:szCs w:val="24"/>
          <w:lang w:val="en-IN" w:eastAsia="en-IN"/>
        </w:rPr>
        <w:t xml:space="preserve"> 2020;</w:t>
      </w:r>
      <w:r w:rsidRPr="00DF282C">
        <w:rPr>
          <w:rFonts w:asciiTheme="majorHAnsi" w:eastAsia="Times New Roman" w:hAnsiTheme="majorHAnsi" w:cstheme="majorHAnsi"/>
          <w:b/>
          <w:bCs/>
          <w:sz w:val="24"/>
          <w:szCs w:val="24"/>
          <w:lang w:val="en-IN" w:eastAsia="en-IN"/>
        </w:rPr>
        <w:t>34</w:t>
      </w:r>
      <w:r w:rsidRPr="00DF282C">
        <w:rPr>
          <w:rFonts w:asciiTheme="majorHAnsi" w:eastAsia="Times New Roman" w:hAnsiTheme="majorHAnsi" w:cstheme="majorHAnsi"/>
          <w:sz w:val="24"/>
          <w:szCs w:val="24"/>
          <w:lang w:val="en-IN" w:eastAsia="en-IN"/>
        </w:rPr>
        <w:t xml:space="preserve">(3):427-48. </w:t>
      </w:r>
    </w:p>
    <w:p w14:paraId="75AFD67C" w14:textId="0BB168C7"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Ricci V, et al. Ultrasound imaging and guidance for cervical myofascial pain: a narrative review. </w:t>
      </w:r>
      <w:r w:rsidRPr="00DF282C">
        <w:rPr>
          <w:rFonts w:asciiTheme="majorHAnsi" w:eastAsia="Times New Roman" w:hAnsiTheme="majorHAnsi" w:cstheme="majorHAnsi"/>
          <w:i/>
          <w:iCs/>
          <w:sz w:val="24"/>
          <w:szCs w:val="24"/>
          <w:lang w:val="en-IN" w:eastAsia="en-IN"/>
        </w:rPr>
        <w:t>Int J Environ Res Public Health.</w:t>
      </w:r>
      <w:r w:rsidRPr="00DF282C">
        <w:rPr>
          <w:rFonts w:asciiTheme="majorHAnsi" w:eastAsia="Times New Roman" w:hAnsiTheme="majorHAnsi" w:cstheme="majorHAnsi"/>
          <w:sz w:val="24"/>
          <w:szCs w:val="24"/>
          <w:lang w:val="en-IN" w:eastAsia="en-IN"/>
        </w:rPr>
        <w:t xml:space="preserve"> 2023;</w:t>
      </w:r>
      <w:r w:rsidRPr="00DF282C">
        <w:rPr>
          <w:rFonts w:asciiTheme="majorHAnsi" w:eastAsia="Times New Roman" w:hAnsiTheme="majorHAnsi" w:cstheme="majorHAnsi"/>
          <w:b/>
          <w:bCs/>
          <w:sz w:val="24"/>
          <w:szCs w:val="24"/>
          <w:lang w:val="en-IN" w:eastAsia="en-IN"/>
        </w:rPr>
        <w:t>20</w:t>
      </w:r>
      <w:r w:rsidRPr="00DF282C">
        <w:rPr>
          <w:rFonts w:asciiTheme="majorHAnsi" w:eastAsia="Times New Roman" w:hAnsiTheme="majorHAnsi" w:cstheme="majorHAnsi"/>
          <w:sz w:val="24"/>
          <w:szCs w:val="24"/>
          <w:lang w:val="en-IN" w:eastAsia="en-IN"/>
        </w:rPr>
        <w:t xml:space="preserve">(5):3838. </w:t>
      </w:r>
    </w:p>
    <w:p w14:paraId="75C457AB" w14:textId="5057FC06"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Seidel A, Brandl A, Egner C, </w:t>
      </w:r>
      <w:proofErr w:type="spellStart"/>
      <w:r w:rsidRPr="00DF282C">
        <w:rPr>
          <w:rFonts w:asciiTheme="majorHAnsi" w:eastAsia="Times New Roman" w:hAnsiTheme="majorHAnsi" w:cstheme="majorHAnsi"/>
          <w:sz w:val="24"/>
          <w:szCs w:val="24"/>
          <w:lang w:val="en-IN" w:eastAsia="en-IN"/>
        </w:rPr>
        <w:t>Schleip</w:t>
      </w:r>
      <w:proofErr w:type="spellEnd"/>
      <w:r w:rsidRPr="00DF282C">
        <w:rPr>
          <w:rFonts w:asciiTheme="majorHAnsi" w:eastAsia="Times New Roman" w:hAnsiTheme="majorHAnsi" w:cstheme="majorHAnsi"/>
          <w:sz w:val="24"/>
          <w:szCs w:val="24"/>
          <w:lang w:val="en-IN" w:eastAsia="en-IN"/>
        </w:rPr>
        <w:t xml:space="preserve"> R. Examination of myofascial stiffness and elasticity in the upper trapezius region in patients with unilateral neck pain: a cross-sectional study. </w:t>
      </w:r>
      <w:r w:rsidRPr="00DF282C">
        <w:rPr>
          <w:rFonts w:asciiTheme="majorHAnsi" w:eastAsia="Times New Roman" w:hAnsiTheme="majorHAnsi" w:cstheme="majorHAnsi"/>
          <w:i/>
          <w:iCs/>
          <w:sz w:val="24"/>
          <w:szCs w:val="24"/>
          <w:lang w:val="en-IN" w:eastAsia="en-IN"/>
        </w:rPr>
        <w:t>J Clin Med.</w:t>
      </w:r>
      <w:r w:rsidRPr="00DF282C">
        <w:rPr>
          <w:rFonts w:asciiTheme="majorHAnsi" w:eastAsia="Times New Roman" w:hAnsiTheme="majorHAnsi" w:cstheme="majorHAnsi"/>
          <w:sz w:val="24"/>
          <w:szCs w:val="24"/>
          <w:lang w:val="en-IN" w:eastAsia="en-IN"/>
        </w:rPr>
        <w:t xml:space="preserve"> 2023;</w:t>
      </w:r>
      <w:r w:rsidRPr="00DF282C">
        <w:rPr>
          <w:rFonts w:asciiTheme="majorHAnsi" w:eastAsia="Times New Roman" w:hAnsiTheme="majorHAnsi" w:cstheme="majorHAnsi"/>
          <w:b/>
          <w:bCs/>
          <w:sz w:val="24"/>
          <w:szCs w:val="24"/>
          <w:lang w:val="en-IN" w:eastAsia="en-IN"/>
        </w:rPr>
        <w:t>12</w:t>
      </w:r>
      <w:r w:rsidRPr="00DF282C">
        <w:rPr>
          <w:rFonts w:asciiTheme="majorHAnsi" w:eastAsia="Times New Roman" w:hAnsiTheme="majorHAnsi" w:cstheme="majorHAnsi"/>
          <w:sz w:val="24"/>
          <w:szCs w:val="24"/>
          <w:lang w:val="en-IN" w:eastAsia="en-IN"/>
        </w:rPr>
        <w:t xml:space="preserve">(19):6339. </w:t>
      </w:r>
    </w:p>
    <w:p w14:paraId="08642872" w14:textId="5B057A35"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Wang SY, et al. Ultrasound-guided treatment of lumbar and gluteal myofascial pain syndrome with sharp-edged needle: a report of 30 cases. </w:t>
      </w:r>
      <w:r w:rsidRPr="00DF282C">
        <w:rPr>
          <w:rFonts w:asciiTheme="majorHAnsi" w:eastAsia="Times New Roman" w:hAnsiTheme="majorHAnsi" w:cstheme="majorHAnsi"/>
          <w:i/>
          <w:iCs/>
          <w:sz w:val="24"/>
          <w:szCs w:val="24"/>
          <w:lang w:val="en-IN" w:eastAsia="en-IN"/>
        </w:rPr>
        <w:t xml:space="preserve">West J </w:t>
      </w:r>
      <w:proofErr w:type="spellStart"/>
      <w:r w:rsidRPr="00DF282C">
        <w:rPr>
          <w:rFonts w:asciiTheme="majorHAnsi" w:eastAsia="Times New Roman" w:hAnsiTheme="majorHAnsi" w:cstheme="majorHAnsi"/>
          <w:i/>
          <w:iCs/>
          <w:sz w:val="24"/>
          <w:szCs w:val="24"/>
          <w:lang w:val="en-IN" w:eastAsia="en-IN"/>
        </w:rPr>
        <w:t>Tradit</w:t>
      </w:r>
      <w:proofErr w:type="spellEnd"/>
      <w:r w:rsidRPr="00DF282C">
        <w:rPr>
          <w:rFonts w:asciiTheme="majorHAnsi" w:eastAsia="Times New Roman" w:hAnsiTheme="majorHAnsi" w:cstheme="majorHAnsi"/>
          <w:i/>
          <w:iCs/>
          <w:sz w:val="24"/>
          <w:szCs w:val="24"/>
          <w:lang w:val="en-IN" w:eastAsia="en-IN"/>
        </w:rPr>
        <w:t xml:space="preserve"> Chin Med.</w:t>
      </w:r>
      <w:r w:rsidRPr="00DF282C">
        <w:rPr>
          <w:rFonts w:asciiTheme="majorHAnsi" w:eastAsia="Times New Roman" w:hAnsiTheme="majorHAnsi" w:cstheme="majorHAnsi"/>
          <w:sz w:val="24"/>
          <w:szCs w:val="24"/>
          <w:lang w:val="en-IN" w:eastAsia="en-IN"/>
        </w:rPr>
        <w:t xml:space="preserve"> 2025;</w:t>
      </w:r>
      <w:r w:rsidRPr="00DF282C">
        <w:rPr>
          <w:rFonts w:asciiTheme="majorHAnsi" w:eastAsia="Times New Roman" w:hAnsiTheme="majorHAnsi" w:cstheme="majorHAnsi"/>
          <w:b/>
          <w:bCs/>
          <w:sz w:val="24"/>
          <w:szCs w:val="24"/>
          <w:lang w:val="en-IN" w:eastAsia="en-IN"/>
        </w:rPr>
        <w:t>38</w:t>
      </w:r>
      <w:r w:rsidRPr="00DF282C">
        <w:rPr>
          <w:rFonts w:asciiTheme="majorHAnsi" w:eastAsia="Times New Roman" w:hAnsiTheme="majorHAnsi" w:cstheme="majorHAnsi"/>
          <w:sz w:val="24"/>
          <w:szCs w:val="24"/>
          <w:lang w:val="en-IN" w:eastAsia="en-IN"/>
        </w:rPr>
        <w:t xml:space="preserve">(8):133-7. </w:t>
      </w:r>
    </w:p>
    <w:p w14:paraId="0570517E" w14:textId="779DC821"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Chen ZT, et al. Value of conventional ultrasound and shear wave elastography in the assessment of muscle mass and function in elderly people with type 2 diabetes. </w:t>
      </w:r>
      <w:proofErr w:type="spellStart"/>
      <w:r w:rsidRPr="00DF282C">
        <w:rPr>
          <w:rFonts w:asciiTheme="majorHAnsi" w:eastAsia="Times New Roman" w:hAnsiTheme="majorHAnsi" w:cstheme="majorHAnsi"/>
          <w:i/>
          <w:iCs/>
          <w:sz w:val="24"/>
          <w:szCs w:val="24"/>
          <w:lang w:val="en-IN" w:eastAsia="en-IN"/>
        </w:rPr>
        <w:t>Eur</w:t>
      </w:r>
      <w:proofErr w:type="spellEnd"/>
      <w:r w:rsidRPr="00DF282C">
        <w:rPr>
          <w:rFonts w:asciiTheme="majorHAnsi" w:eastAsia="Times New Roman" w:hAnsiTheme="majorHAnsi" w:cstheme="majorHAnsi"/>
          <w:i/>
          <w:iCs/>
          <w:sz w:val="24"/>
          <w:szCs w:val="24"/>
          <w:lang w:val="en-IN" w:eastAsia="en-IN"/>
        </w:rPr>
        <w:t xml:space="preserve"> </w:t>
      </w:r>
      <w:proofErr w:type="spellStart"/>
      <w:r w:rsidRPr="00DF282C">
        <w:rPr>
          <w:rFonts w:asciiTheme="majorHAnsi" w:eastAsia="Times New Roman" w:hAnsiTheme="majorHAnsi" w:cstheme="majorHAnsi"/>
          <w:i/>
          <w:iCs/>
          <w:sz w:val="24"/>
          <w:szCs w:val="24"/>
          <w:lang w:val="en-IN" w:eastAsia="en-IN"/>
        </w:rPr>
        <w:t>Radiol</w:t>
      </w:r>
      <w:proofErr w:type="spellEnd"/>
      <w:r w:rsidRPr="00DF282C">
        <w:rPr>
          <w:rFonts w:asciiTheme="majorHAnsi" w:eastAsia="Times New Roman" w:hAnsiTheme="majorHAnsi" w:cstheme="majorHAnsi"/>
          <w:i/>
          <w:iCs/>
          <w:sz w:val="24"/>
          <w:szCs w:val="24"/>
          <w:lang w:val="en-IN" w:eastAsia="en-IN"/>
        </w:rPr>
        <w:t>.</w:t>
      </w:r>
      <w:r w:rsidRPr="00DF282C">
        <w:rPr>
          <w:rFonts w:asciiTheme="majorHAnsi" w:eastAsia="Times New Roman" w:hAnsiTheme="majorHAnsi" w:cstheme="majorHAnsi"/>
          <w:sz w:val="24"/>
          <w:szCs w:val="24"/>
          <w:lang w:val="en-IN" w:eastAsia="en-IN"/>
        </w:rPr>
        <w:t xml:space="preserve"> 2023;</w:t>
      </w:r>
      <w:r w:rsidRPr="00DF282C">
        <w:rPr>
          <w:rFonts w:asciiTheme="majorHAnsi" w:eastAsia="Times New Roman" w:hAnsiTheme="majorHAnsi" w:cstheme="majorHAnsi"/>
          <w:b/>
          <w:bCs/>
          <w:sz w:val="24"/>
          <w:szCs w:val="24"/>
          <w:lang w:val="en-IN" w:eastAsia="en-IN"/>
        </w:rPr>
        <w:t>33</w:t>
      </w:r>
      <w:r w:rsidRPr="00DF282C">
        <w:rPr>
          <w:rFonts w:asciiTheme="majorHAnsi" w:eastAsia="Times New Roman" w:hAnsiTheme="majorHAnsi" w:cstheme="majorHAnsi"/>
          <w:sz w:val="24"/>
          <w:szCs w:val="24"/>
          <w:lang w:val="en-IN" w:eastAsia="en-IN"/>
        </w:rPr>
        <w:t xml:space="preserve">(6):4007-15. </w:t>
      </w:r>
    </w:p>
    <w:p w14:paraId="40F30B77" w14:textId="609CF07C"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Rao Y, et al. Evaluation of the effect of </w:t>
      </w:r>
      <w:proofErr w:type="spellStart"/>
      <w:r w:rsidRPr="00DF282C">
        <w:rPr>
          <w:rFonts w:asciiTheme="majorHAnsi" w:eastAsia="Times New Roman" w:hAnsiTheme="majorHAnsi" w:cstheme="majorHAnsi"/>
          <w:sz w:val="24"/>
          <w:szCs w:val="24"/>
          <w:lang w:val="en-IN" w:eastAsia="en-IN"/>
        </w:rPr>
        <w:t>acupotomy</w:t>
      </w:r>
      <w:proofErr w:type="spellEnd"/>
      <w:r w:rsidRPr="00DF282C">
        <w:rPr>
          <w:rFonts w:asciiTheme="majorHAnsi" w:eastAsia="Times New Roman" w:hAnsiTheme="majorHAnsi" w:cstheme="majorHAnsi"/>
          <w:sz w:val="24"/>
          <w:szCs w:val="24"/>
          <w:lang w:val="en-IN" w:eastAsia="en-IN"/>
        </w:rPr>
        <w:t xml:space="preserve"> on trapezius myofascial pain syndrome based on shear wave elastography. </w:t>
      </w:r>
      <w:r w:rsidRPr="00DF282C">
        <w:rPr>
          <w:rFonts w:asciiTheme="majorHAnsi" w:eastAsia="Times New Roman" w:hAnsiTheme="majorHAnsi" w:cstheme="majorHAnsi"/>
          <w:i/>
          <w:iCs/>
          <w:sz w:val="24"/>
          <w:szCs w:val="24"/>
          <w:lang w:val="en-IN" w:eastAsia="en-IN"/>
        </w:rPr>
        <w:t xml:space="preserve">Chin </w:t>
      </w:r>
      <w:proofErr w:type="spellStart"/>
      <w:r w:rsidRPr="00DF282C">
        <w:rPr>
          <w:rFonts w:asciiTheme="majorHAnsi" w:eastAsia="Times New Roman" w:hAnsiTheme="majorHAnsi" w:cstheme="majorHAnsi"/>
          <w:i/>
          <w:iCs/>
          <w:sz w:val="24"/>
          <w:szCs w:val="24"/>
          <w:lang w:val="en-IN" w:eastAsia="en-IN"/>
        </w:rPr>
        <w:t>Acupunct</w:t>
      </w:r>
      <w:proofErr w:type="spellEnd"/>
      <w:r w:rsidRPr="00DF282C">
        <w:rPr>
          <w:rFonts w:asciiTheme="majorHAnsi" w:eastAsia="Times New Roman" w:hAnsiTheme="majorHAnsi" w:cstheme="majorHAnsi"/>
          <w:i/>
          <w:iCs/>
          <w:sz w:val="24"/>
          <w:szCs w:val="24"/>
          <w:lang w:val="en-IN" w:eastAsia="en-IN"/>
        </w:rPr>
        <w:t xml:space="preserve"> </w:t>
      </w:r>
      <w:proofErr w:type="spellStart"/>
      <w:r w:rsidRPr="00DF282C">
        <w:rPr>
          <w:rFonts w:asciiTheme="majorHAnsi" w:eastAsia="Times New Roman" w:hAnsiTheme="majorHAnsi" w:cstheme="majorHAnsi"/>
          <w:i/>
          <w:iCs/>
          <w:sz w:val="24"/>
          <w:szCs w:val="24"/>
          <w:lang w:val="en-IN" w:eastAsia="en-IN"/>
        </w:rPr>
        <w:t>Moxibust</w:t>
      </w:r>
      <w:proofErr w:type="spellEnd"/>
      <w:r w:rsidRPr="00DF282C">
        <w:rPr>
          <w:rFonts w:asciiTheme="majorHAnsi" w:eastAsia="Times New Roman" w:hAnsiTheme="majorHAnsi" w:cstheme="majorHAnsi"/>
          <w:i/>
          <w:iCs/>
          <w:sz w:val="24"/>
          <w:szCs w:val="24"/>
          <w:lang w:val="en-IN" w:eastAsia="en-IN"/>
        </w:rPr>
        <w:t>.</w:t>
      </w:r>
      <w:r w:rsidRPr="00DF282C">
        <w:rPr>
          <w:rFonts w:asciiTheme="majorHAnsi" w:eastAsia="Times New Roman" w:hAnsiTheme="majorHAnsi" w:cstheme="majorHAnsi"/>
          <w:sz w:val="24"/>
          <w:szCs w:val="24"/>
          <w:lang w:val="en-IN" w:eastAsia="en-IN"/>
        </w:rPr>
        <w:t xml:space="preserve"> 2026;</w:t>
      </w:r>
      <w:r w:rsidRPr="00DF282C">
        <w:rPr>
          <w:rFonts w:asciiTheme="majorHAnsi" w:eastAsia="Times New Roman" w:hAnsiTheme="majorHAnsi" w:cstheme="majorHAnsi"/>
          <w:b/>
          <w:bCs/>
          <w:sz w:val="24"/>
          <w:szCs w:val="24"/>
          <w:lang w:val="en-IN" w:eastAsia="en-IN"/>
        </w:rPr>
        <w:t>46</w:t>
      </w:r>
      <w:r w:rsidRPr="00DF282C">
        <w:rPr>
          <w:rFonts w:asciiTheme="majorHAnsi" w:eastAsia="Times New Roman" w:hAnsiTheme="majorHAnsi" w:cstheme="majorHAnsi"/>
          <w:sz w:val="24"/>
          <w:szCs w:val="24"/>
          <w:lang w:val="en-IN" w:eastAsia="en-IN"/>
        </w:rPr>
        <w:t xml:space="preserve">(3):321-7. </w:t>
      </w:r>
    </w:p>
    <w:p w14:paraId="470BB304" w14:textId="4543DDAC"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Fernández-de-las-</w:t>
      </w:r>
      <w:proofErr w:type="spellStart"/>
      <w:r w:rsidRPr="00DF282C">
        <w:rPr>
          <w:rFonts w:asciiTheme="majorHAnsi" w:eastAsia="Times New Roman" w:hAnsiTheme="majorHAnsi" w:cstheme="majorHAnsi"/>
          <w:sz w:val="24"/>
          <w:szCs w:val="24"/>
          <w:lang w:val="en-IN" w:eastAsia="en-IN"/>
        </w:rPr>
        <w:t>Peñas</w:t>
      </w:r>
      <w:proofErr w:type="spellEnd"/>
      <w:r w:rsidRPr="00DF282C">
        <w:rPr>
          <w:rFonts w:asciiTheme="majorHAnsi" w:eastAsia="Times New Roman" w:hAnsiTheme="majorHAnsi" w:cstheme="majorHAnsi"/>
          <w:sz w:val="24"/>
          <w:szCs w:val="24"/>
          <w:lang w:val="en-IN" w:eastAsia="en-IN"/>
        </w:rPr>
        <w:t xml:space="preserve"> C, </w:t>
      </w:r>
      <w:proofErr w:type="spellStart"/>
      <w:r w:rsidRPr="00DF282C">
        <w:rPr>
          <w:rFonts w:asciiTheme="majorHAnsi" w:eastAsia="Times New Roman" w:hAnsiTheme="majorHAnsi" w:cstheme="majorHAnsi"/>
          <w:sz w:val="24"/>
          <w:szCs w:val="24"/>
          <w:lang w:val="en-IN" w:eastAsia="en-IN"/>
        </w:rPr>
        <w:t>Dommerholt</w:t>
      </w:r>
      <w:proofErr w:type="spellEnd"/>
      <w:r w:rsidRPr="00DF282C">
        <w:rPr>
          <w:rFonts w:asciiTheme="majorHAnsi" w:eastAsia="Times New Roman" w:hAnsiTheme="majorHAnsi" w:cstheme="majorHAnsi"/>
          <w:sz w:val="24"/>
          <w:szCs w:val="24"/>
          <w:lang w:val="en-IN" w:eastAsia="en-IN"/>
        </w:rPr>
        <w:t xml:space="preserve"> J. International consensus on diagnostic criteria and clinical considerations of myofascial trigger points: a Delphi study. </w:t>
      </w:r>
      <w:r w:rsidRPr="00DF282C">
        <w:rPr>
          <w:rFonts w:asciiTheme="majorHAnsi" w:eastAsia="Times New Roman" w:hAnsiTheme="majorHAnsi" w:cstheme="majorHAnsi"/>
          <w:i/>
          <w:iCs/>
          <w:sz w:val="24"/>
          <w:szCs w:val="24"/>
          <w:lang w:val="en-IN" w:eastAsia="en-IN"/>
        </w:rPr>
        <w:t>Pain Med.</w:t>
      </w:r>
      <w:r w:rsidRPr="00DF282C">
        <w:rPr>
          <w:rFonts w:asciiTheme="majorHAnsi" w:eastAsia="Times New Roman" w:hAnsiTheme="majorHAnsi" w:cstheme="majorHAnsi"/>
          <w:sz w:val="24"/>
          <w:szCs w:val="24"/>
          <w:lang w:val="en-IN" w:eastAsia="en-IN"/>
        </w:rPr>
        <w:t xml:space="preserve"> 2018;</w:t>
      </w:r>
      <w:r w:rsidRPr="00DF282C">
        <w:rPr>
          <w:rFonts w:asciiTheme="majorHAnsi" w:eastAsia="Times New Roman" w:hAnsiTheme="majorHAnsi" w:cstheme="majorHAnsi"/>
          <w:b/>
          <w:bCs/>
          <w:sz w:val="24"/>
          <w:szCs w:val="24"/>
          <w:lang w:val="en-IN" w:eastAsia="en-IN"/>
        </w:rPr>
        <w:t>19</w:t>
      </w:r>
      <w:r w:rsidRPr="00DF282C">
        <w:rPr>
          <w:rFonts w:asciiTheme="majorHAnsi" w:eastAsia="Times New Roman" w:hAnsiTheme="majorHAnsi" w:cstheme="majorHAnsi"/>
          <w:sz w:val="24"/>
          <w:szCs w:val="24"/>
          <w:lang w:val="en-IN" w:eastAsia="en-IN"/>
        </w:rPr>
        <w:t xml:space="preserve">(1):142-50. </w:t>
      </w:r>
    </w:p>
    <w:p w14:paraId="26DF71AD" w14:textId="5C75F0D9"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National Administration of Traditional Chinese Medicine. Standards for diagnosis and therapeutic effect evaluation of traditional Chinese medicine diseases and syndromes. Beijing: Standards Press of China; 2021. p. 282. </w:t>
      </w:r>
    </w:p>
    <w:p w14:paraId="6518CFCA" w14:textId="368DFAA9"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World Health Organization Western Pacific Region. WHO standard acupuncture point locations in the Western Pacific Region. Manila: World Health Organization; 2008. </w:t>
      </w:r>
    </w:p>
    <w:p w14:paraId="03E85F57" w14:textId="5E3AB7E7"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Verhagen AP. Physiotherapy management of neck pain. </w:t>
      </w:r>
      <w:r w:rsidRPr="00DF282C">
        <w:rPr>
          <w:rFonts w:asciiTheme="majorHAnsi" w:eastAsia="Times New Roman" w:hAnsiTheme="majorHAnsi" w:cstheme="majorHAnsi"/>
          <w:i/>
          <w:iCs/>
          <w:sz w:val="24"/>
          <w:szCs w:val="24"/>
          <w:lang w:val="en-IN" w:eastAsia="en-IN"/>
        </w:rPr>
        <w:t>J Physiother.</w:t>
      </w:r>
      <w:r w:rsidRPr="00DF282C">
        <w:rPr>
          <w:rFonts w:asciiTheme="majorHAnsi" w:eastAsia="Times New Roman" w:hAnsiTheme="majorHAnsi" w:cstheme="majorHAnsi"/>
          <w:sz w:val="24"/>
          <w:szCs w:val="24"/>
          <w:lang w:val="en-IN" w:eastAsia="en-IN"/>
        </w:rPr>
        <w:t xml:space="preserve"> 2021;</w:t>
      </w:r>
      <w:r w:rsidRPr="00DF282C">
        <w:rPr>
          <w:rFonts w:asciiTheme="majorHAnsi" w:eastAsia="Times New Roman" w:hAnsiTheme="majorHAnsi" w:cstheme="majorHAnsi"/>
          <w:b/>
          <w:bCs/>
          <w:sz w:val="24"/>
          <w:szCs w:val="24"/>
          <w:lang w:val="en-IN" w:eastAsia="en-IN"/>
        </w:rPr>
        <w:t>67</w:t>
      </w:r>
      <w:r w:rsidRPr="00DF282C">
        <w:rPr>
          <w:rFonts w:asciiTheme="majorHAnsi" w:eastAsia="Times New Roman" w:hAnsiTheme="majorHAnsi" w:cstheme="majorHAnsi"/>
          <w:sz w:val="24"/>
          <w:szCs w:val="24"/>
          <w:lang w:val="en-IN" w:eastAsia="en-IN"/>
        </w:rPr>
        <w:t xml:space="preserve">(1):5-11. </w:t>
      </w:r>
    </w:p>
    <w:p w14:paraId="049E2FC0" w14:textId="0CF22942"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Navarro-Santana MJ, et al. Effectiveness of dry needling for myofascial trigger points associated with neck pain symptoms: an updated systematic review and meta-analysis. </w:t>
      </w:r>
      <w:r w:rsidRPr="00DF282C">
        <w:rPr>
          <w:rFonts w:asciiTheme="majorHAnsi" w:eastAsia="Times New Roman" w:hAnsiTheme="majorHAnsi" w:cstheme="majorHAnsi"/>
          <w:i/>
          <w:iCs/>
          <w:sz w:val="24"/>
          <w:szCs w:val="24"/>
          <w:lang w:val="en-IN" w:eastAsia="en-IN"/>
        </w:rPr>
        <w:t>J Clin Med.</w:t>
      </w:r>
      <w:r w:rsidRPr="00DF282C">
        <w:rPr>
          <w:rFonts w:asciiTheme="majorHAnsi" w:eastAsia="Times New Roman" w:hAnsiTheme="majorHAnsi" w:cstheme="majorHAnsi"/>
          <w:sz w:val="24"/>
          <w:szCs w:val="24"/>
          <w:lang w:val="en-IN" w:eastAsia="en-IN"/>
        </w:rPr>
        <w:t xml:space="preserve"> 2020;</w:t>
      </w:r>
      <w:r w:rsidRPr="00DF282C">
        <w:rPr>
          <w:rFonts w:asciiTheme="majorHAnsi" w:eastAsia="Times New Roman" w:hAnsiTheme="majorHAnsi" w:cstheme="majorHAnsi"/>
          <w:b/>
          <w:bCs/>
          <w:sz w:val="24"/>
          <w:szCs w:val="24"/>
          <w:lang w:val="en-IN" w:eastAsia="en-IN"/>
        </w:rPr>
        <w:t>9</w:t>
      </w:r>
      <w:r w:rsidRPr="00DF282C">
        <w:rPr>
          <w:rFonts w:asciiTheme="majorHAnsi" w:eastAsia="Times New Roman" w:hAnsiTheme="majorHAnsi" w:cstheme="majorHAnsi"/>
          <w:sz w:val="24"/>
          <w:szCs w:val="24"/>
          <w:lang w:val="en-IN" w:eastAsia="en-IN"/>
        </w:rPr>
        <w:t xml:space="preserve">(10):3300. </w:t>
      </w:r>
    </w:p>
    <w:p w14:paraId="439A937E" w14:textId="35036942"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Liu P, et al. Clinical study of Fu’s subcutaneous needling in treatment of fasciitis of nape muscle. </w:t>
      </w:r>
      <w:r w:rsidRPr="00DF282C">
        <w:rPr>
          <w:rFonts w:asciiTheme="majorHAnsi" w:eastAsia="Times New Roman" w:hAnsiTheme="majorHAnsi" w:cstheme="majorHAnsi"/>
          <w:i/>
          <w:iCs/>
          <w:sz w:val="24"/>
          <w:szCs w:val="24"/>
          <w:lang w:val="en-IN" w:eastAsia="en-IN"/>
        </w:rPr>
        <w:t xml:space="preserve">J Clin </w:t>
      </w:r>
      <w:proofErr w:type="spellStart"/>
      <w:r w:rsidRPr="00DF282C">
        <w:rPr>
          <w:rFonts w:asciiTheme="majorHAnsi" w:eastAsia="Times New Roman" w:hAnsiTheme="majorHAnsi" w:cstheme="majorHAnsi"/>
          <w:i/>
          <w:iCs/>
          <w:sz w:val="24"/>
          <w:szCs w:val="24"/>
          <w:lang w:val="en-IN" w:eastAsia="en-IN"/>
        </w:rPr>
        <w:t>Acupunct</w:t>
      </w:r>
      <w:proofErr w:type="spellEnd"/>
      <w:r w:rsidRPr="00DF282C">
        <w:rPr>
          <w:rFonts w:asciiTheme="majorHAnsi" w:eastAsia="Times New Roman" w:hAnsiTheme="majorHAnsi" w:cstheme="majorHAnsi"/>
          <w:i/>
          <w:iCs/>
          <w:sz w:val="24"/>
          <w:szCs w:val="24"/>
          <w:lang w:val="en-IN" w:eastAsia="en-IN"/>
        </w:rPr>
        <w:t xml:space="preserve"> Moxibustion.</w:t>
      </w:r>
      <w:r w:rsidRPr="00DF282C">
        <w:rPr>
          <w:rFonts w:asciiTheme="majorHAnsi" w:eastAsia="Times New Roman" w:hAnsiTheme="majorHAnsi" w:cstheme="majorHAnsi"/>
          <w:sz w:val="24"/>
          <w:szCs w:val="24"/>
          <w:lang w:val="en-IN" w:eastAsia="en-IN"/>
        </w:rPr>
        <w:t xml:space="preserve"> 2022;</w:t>
      </w:r>
      <w:r w:rsidRPr="00DF282C">
        <w:rPr>
          <w:rFonts w:asciiTheme="majorHAnsi" w:eastAsia="Times New Roman" w:hAnsiTheme="majorHAnsi" w:cstheme="majorHAnsi"/>
          <w:b/>
          <w:bCs/>
          <w:sz w:val="24"/>
          <w:szCs w:val="24"/>
          <w:lang w:val="en-IN" w:eastAsia="en-IN"/>
        </w:rPr>
        <w:t>38</w:t>
      </w:r>
      <w:r w:rsidRPr="00DF282C">
        <w:rPr>
          <w:rFonts w:asciiTheme="majorHAnsi" w:eastAsia="Times New Roman" w:hAnsiTheme="majorHAnsi" w:cstheme="majorHAnsi"/>
          <w:sz w:val="24"/>
          <w:szCs w:val="24"/>
          <w:lang w:val="en-IN" w:eastAsia="en-IN"/>
        </w:rPr>
        <w:t xml:space="preserve">(11):34-8. </w:t>
      </w:r>
    </w:p>
    <w:p w14:paraId="1C193233" w14:textId="37E0588E"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Zhao Y, Fang W, Qin WK. Thinking of therapeutic mechanism of small knife needle in treating closed </w:t>
      </w:r>
      <w:proofErr w:type="spellStart"/>
      <w:r w:rsidRPr="00DF282C">
        <w:rPr>
          <w:rFonts w:asciiTheme="majorHAnsi" w:eastAsia="Times New Roman" w:hAnsiTheme="majorHAnsi" w:cstheme="majorHAnsi"/>
          <w:sz w:val="24"/>
          <w:szCs w:val="24"/>
          <w:lang w:val="en-IN" w:eastAsia="en-IN"/>
        </w:rPr>
        <w:t>myofascitis</w:t>
      </w:r>
      <w:proofErr w:type="spellEnd"/>
      <w:r w:rsidRPr="00DF282C">
        <w:rPr>
          <w:rFonts w:asciiTheme="majorHAnsi" w:eastAsia="Times New Roman" w:hAnsiTheme="majorHAnsi" w:cstheme="majorHAnsi"/>
          <w:sz w:val="24"/>
          <w:szCs w:val="24"/>
          <w:lang w:val="en-IN" w:eastAsia="en-IN"/>
        </w:rPr>
        <w:t xml:space="preserve">. </w:t>
      </w:r>
      <w:r w:rsidRPr="00DF282C">
        <w:rPr>
          <w:rFonts w:asciiTheme="majorHAnsi" w:eastAsia="Times New Roman" w:hAnsiTheme="majorHAnsi" w:cstheme="majorHAnsi"/>
          <w:i/>
          <w:iCs/>
          <w:sz w:val="24"/>
          <w:szCs w:val="24"/>
          <w:lang w:val="en-IN" w:eastAsia="en-IN"/>
        </w:rPr>
        <w:t xml:space="preserve">Chin </w:t>
      </w:r>
      <w:proofErr w:type="spellStart"/>
      <w:r w:rsidRPr="00DF282C">
        <w:rPr>
          <w:rFonts w:asciiTheme="majorHAnsi" w:eastAsia="Times New Roman" w:hAnsiTheme="majorHAnsi" w:cstheme="majorHAnsi"/>
          <w:i/>
          <w:iCs/>
          <w:sz w:val="24"/>
          <w:szCs w:val="24"/>
          <w:lang w:val="en-IN" w:eastAsia="en-IN"/>
        </w:rPr>
        <w:t>Acupunct</w:t>
      </w:r>
      <w:proofErr w:type="spellEnd"/>
      <w:r w:rsidRPr="00DF282C">
        <w:rPr>
          <w:rFonts w:asciiTheme="majorHAnsi" w:eastAsia="Times New Roman" w:hAnsiTheme="majorHAnsi" w:cstheme="majorHAnsi"/>
          <w:i/>
          <w:iCs/>
          <w:sz w:val="24"/>
          <w:szCs w:val="24"/>
          <w:lang w:val="en-IN" w:eastAsia="en-IN"/>
        </w:rPr>
        <w:t xml:space="preserve"> </w:t>
      </w:r>
      <w:proofErr w:type="spellStart"/>
      <w:r w:rsidRPr="00DF282C">
        <w:rPr>
          <w:rFonts w:asciiTheme="majorHAnsi" w:eastAsia="Times New Roman" w:hAnsiTheme="majorHAnsi" w:cstheme="majorHAnsi"/>
          <w:i/>
          <w:iCs/>
          <w:sz w:val="24"/>
          <w:szCs w:val="24"/>
          <w:lang w:val="en-IN" w:eastAsia="en-IN"/>
        </w:rPr>
        <w:t>Moxibust</w:t>
      </w:r>
      <w:proofErr w:type="spellEnd"/>
      <w:r w:rsidRPr="00DF282C">
        <w:rPr>
          <w:rFonts w:asciiTheme="majorHAnsi" w:eastAsia="Times New Roman" w:hAnsiTheme="majorHAnsi" w:cstheme="majorHAnsi"/>
          <w:i/>
          <w:iCs/>
          <w:sz w:val="24"/>
          <w:szCs w:val="24"/>
          <w:lang w:val="en-IN" w:eastAsia="en-IN"/>
        </w:rPr>
        <w:t>.</w:t>
      </w:r>
      <w:r w:rsidRPr="00DF282C">
        <w:rPr>
          <w:rFonts w:asciiTheme="majorHAnsi" w:eastAsia="Times New Roman" w:hAnsiTheme="majorHAnsi" w:cstheme="majorHAnsi"/>
          <w:sz w:val="24"/>
          <w:szCs w:val="24"/>
          <w:lang w:val="en-IN" w:eastAsia="en-IN"/>
        </w:rPr>
        <w:t xml:space="preserve"> 2014;</w:t>
      </w:r>
      <w:r w:rsidRPr="00DF282C">
        <w:rPr>
          <w:rFonts w:asciiTheme="majorHAnsi" w:eastAsia="Times New Roman" w:hAnsiTheme="majorHAnsi" w:cstheme="majorHAnsi"/>
          <w:b/>
          <w:bCs/>
          <w:sz w:val="24"/>
          <w:szCs w:val="24"/>
          <w:lang w:val="en-IN" w:eastAsia="en-IN"/>
        </w:rPr>
        <w:t>34</w:t>
      </w:r>
      <w:r w:rsidRPr="00DF282C">
        <w:rPr>
          <w:rFonts w:asciiTheme="majorHAnsi" w:eastAsia="Times New Roman" w:hAnsiTheme="majorHAnsi" w:cstheme="majorHAnsi"/>
          <w:sz w:val="24"/>
          <w:szCs w:val="24"/>
          <w:lang w:val="en-IN" w:eastAsia="en-IN"/>
        </w:rPr>
        <w:t xml:space="preserve">(9):907-9. </w:t>
      </w:r>
    </w:p>
    <w:p w14:paraId="0DA797D0" w14:textId="667301BA"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Lok UW, et al. Quantitative shear wave speed assessment for muscles with the diagnosis of taut bands and/or myofascial trigger points using probe oscillation shear wave elastography: a pilot study. </w:t>
      </w:r>
      <w:r w:rsidRPr="00DF282C">
        <w:rPr>
          <w:rFonts w:asciiTheme="majorHAnsi" w:eastAsia="Times New Roman" w:hAnsiTheme="majorHAnsi" w:cstheme="majorHAnsi"/>
          <w:i/>
          <w:iCs/>
          <w:sz w:val="24"/>
          <w:szCs w:val="24"/>
          <w:lang w:val="en-IN" w:eastAsia="en-IN"/>
        </w:rPr>
        <w:t>J Ultrasound Med.</w:t>
      </w:r>
      <w:r w:rsidRPr="00DF282C">
        <w:rPr>
          <w:rFonts w:asciiTheme="majorHAnsi" w:eastAsia="Times New Roman" w:hAnsiTheme="majorHAnsi" w:cstheme="majorHAnsi"/>
          <w:sz w:val="24"/>
          <w:szCs w:val="24"/>
          <w:lang w:val="en-IN" w:eastAsia="en-IN"/>
        </w:rPr>
        <w:t xml:space="preserve"> 2022;</w:t>
      </w:r>
      <w:r w:rsidRPr="00DF282C">
        <w:rPr>
          <w:rFonts w:asciiTheme="majorHAnsi" w:eastAsia="Times New Roman" w:hAnsiTheme="majorHAnsi" w:cstheme="majorHAnsi"/>
          <w:b/>
          <w:bCs/>
          <w:sz w:val="24"/>
          <w:szCs w:val="24"/>
          <w:lang w:val="en-IN" w:eastAsia="en-IN"/>
        </w:rPr>
        <w:t>41</w:t>
      </w:r>
      <w:r w:rsidRPr="00DF282C">
        <w:rPr>
          <w:rFonts w:asciiTheme="majorHAnsi" w:eastAsia="Times New Roman" w:hAnsiTheme="majorHAnsi" w:cstheme="majorHAnsi"/>
          <w:sz w:val="24"/>
          <w:szCs w:val="24"/>
          <w:lang w:val="en-IN" w:eastAsia="en-IN"/>
        </w:rPr>
        <w:t xml:space="preserve">(4):845-54. </w:t>
      </w:r>
    </w:p>
    <w:p w14:paraId="7177AC66" w14:textId="59C646B7"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Opara M, </w:t>
      </w:r>
      <w:proofErr w:type="spellStart"/>
      <w:r w:rsidRPr="00DF282C">
        <w:rPr>
          <w:rFonts w:asciiTheme="majorHAnsi" w:eastAsia="Times New Roman" w:hAnsiTheme="majorHAnsi" w:cstheme="majorHAnsi"/>
          <w:sz w:val="24"/>
          <w:szCs w:val="24"/>
          <w:lang w:val="en-IN" w:eastAsia="en-IN"/>
        </w:rPr>
        <w:t>Kozinc</w:t>
      </w:r>
      <w:proofErr w:type="spellEnd"/>
      <w:r w:rsidRPr="00DF282C">
        <w:rPr>
          <w:rFonts w:asciiTheme="majorHAnsi" w:eastAsia="Times New Roman" w:hAnsiTheme="majorHAnsi" w:cstheme="majorHAnsi"/>
          <w:sz w:val="24"/>
          <w:szCs w:val="24"/>
          <w:lang w:val="en-IN" w:eastAsia="en-IN"/>
        </w:rPr>
        <w:t xml:space="preserve"> Ž. Which muscles exhibit increased stiffness in people with chronic neck pain? A systematic review with meta-analysis. </w:t>
      </w:r>
      <w:r w:rsidRPr="00DF282C">
        <w:rPr>
          <w:rFonts w:asciiTheme="majorHAnsi" w:eastAsia="Times New Roman" w:hAnsiTheme="majorHAnsi" w:cstheme="majorHAnsi"/>
          <w:i/>
          <w:iCs/>
          <w:sz w:val="24"/>
          <w:szCs w:val="24"/>
          <w:lang w:val="en-IN" w:eastAsia="en-IN"/>
        </w:rPr>
        <w:t>Front Sports Act Living.</w:t>
      </w:r>
      <w:r w:rsidRPr="00DF282C">
        <w:rPr>
          <w:rFonts w:asciiTheme="majorHAnsi" w:eastAsia="Times New Roman" w:hAnsiTheme="majorHAnsi" w:cstheme="majorHAnsi"/>
          <w:sz w:val="24"/>
          <w:szCs w:val="24"/>
          <w:lang w:val="en-IN" w:eastAsia="en-IN"/>
        </w:rPr>
        <w:t xml:space="preserve"> </w:t>
      </w:r>
      <w:proofErr w:type="gramStart"/>
      <w:r w:rsidRPr="00DF282C">
        <w:rPr>
          <w:rFonts w:asciiTheme="majorHAnsi" w:eastAsia="Times New Roman" w:hAnsiTheme="majorHAnsi" w:cstheme="majorHAnsi"/>
          <w:sz w:val="24"/>
          <w:szCs w:val="24"/>
          <w:lang w:val="en-IN" w:eastAsia="en-IN"/>
        </w:rPr>
        <w:t>2023;</w:t>
      </w:r>
      <w:r w:rsidRPr="00DF282C">
        <w:rPr>
          <w:rFonts w:asciiTheme="majorHAnsi" w:eastAsia="Times New Roman" w:hAnsiTheme="majorHAnsi" w:cstheme="majorHAnsi"/>
          <w:b/>
          <w:bCs/>
          <w:sz w:val="24"/>
          <w:szCs w:val="24"/>
          <w:lang w:val="en-IN" w:eastAsia="en-IN"/>
        </w:rPr>
        <w:t>5</w:t>
      </w:r>
      <w:r w:rsidRPr="00DF282C">
        <w:rPr>
          <w:rFonts w:asciiTheme="majorHAnsi" w:eastAsia="Times New Roman" w:hAnsiTheme="majorHAnsi" w:cstheme="majorHAnsi"/>
          <w:sz w:val="24"/>
          <w:szCs w:val="24"/>
          <w:lang w:val="en-IN" w:eastAsia="en-IN"/>
        </w:rPr>
        <w:t>:1172514</w:t>
      </w:r>
      <w:proofErr w:type="gramEnd"/>
      <w:r w:rsidRPr="00DF282C">
        <w:rPr>
          <w:rFonts w:asciiTheme="majorHAnsi" w:eastAsia="Times New Roman" w:hAnsiTheme="majorHAnsi" w:cstheme="majorHAnsi"/>
          <w:sz w:val="24"/>
          <w:szCs w:val="24"/>
          <w:lang w:val="en-IN" w:eastAsia="en-IN"/>
        </w:rPr>
        <w:t xml:space="preserve">. </w:t>
      </w:r>
    </w:p>
    <w:p w14:paraId="171DBAD8" w14:textId="2A40CE0D"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Navarro-Ledesma S, et al. Association between elasticity of tissue and pain pressure threshold in the tender points present in subjects with fibromyalgia: a cross-sectional study. </w:t>
      </w:r>
      <w:r w:rsidRPr="00DF282C">
        <w:rPr>
          <w:rFonts w:asciiTheme="majorHAnsi" w:eastAsia="Times New Roman" w:hAnsiTheme="majorHAnsi" w:cstheme="majorHAnsi"/>
          <w:i/>
          <w:iCs/>
          <w:sz w:val="24"/>
          <w:szCs w:val="24"/>
          <w:lang w:val="en-IN" w:eastAsia="en-IN"/>
        </w:rPr>
        <w:t>Sci Rep.</w:t>
      </w:r>
      <w:r w:rsidRPr="00DF282C">
        <w:rPr>
          <w:rFonts w:asciiTheme="majorHAnsi" w:eastAsia="Times New Roman" w:hAnsiTheme="majorHAnsi" w:cstheme="majorHAnsi"/>
          <w:sz w:val="24"/>
          <w:szCs w:val="24"/>
          <w:lang w:val="en-IN" w:eastAsia="en-IN"/>
        </w:rPr>
        <w:t xml:space="preserve"> 2023;</w:t>
      </w:r>
      <w:r w:rsidRPr="00DF282C">
        <w:rPr>
          <w:rFonts w:asciiTheme="majorHAnsi" w:eastAsia="Times New Roman" w:hAnsiTheme="majorHAnsi" w:cstheme="majorHAnsi"/>
          <w:b/>
          <w:bCs/>
          <w:sz w:val="24"/>
          <w:szCs w:val="24"/>
          <w:lang w:val="en-IN" w:eastAsia="en-IN"/>
        </w:rPr>
        <w:t>13</w:t>
      </w:r>
      <w:r w:rsidRPr="00DF282C">
        <w:rPr>
          <w:rFonts w:asciiTheme="majorHAnsi" w:eastAsia="Times New Roman" w:hAnsiTheme="majorHAnsi" w:cstheme="majorHAnsi"/>
          <w:sz w:val="24"/>
          <w:szCs w:val="24"/>
          <w:lang w:val="en-IN" w:eastAsia="en-IN"/>
        </w:rPr>
        <w:t xml:space="preserve">(1):22003. </w:t>
      </w:r>
    </w:p>
    <w:p w14:paraId="6A95B89F" w14:textId="3E055713"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Wu JT, et al. Measurement reliability of </w:t>
      </w:r>
      <w:proofErr w:type="spellStart"/>
      <w:r w:rsidRPr="00DF282C">
        <w:rPr>
          <w:rFonts w:asciiTheme="majorHAnsi" w:eastAsia="Times New Roman" w:hAnsiTheme="majorHAnsi" w:cstheme="majorHAnsi"/>
          <w:sz w:val="24"/>
          <w:szCs w:val="24"/>
          <w:lang w:val="en-IN" w:eastAsia="en-IN"/>
        </w:rPr>
        <w:t>MyotonPRO</w:t>
      </w:r>
      <w:proofErr w:type="spellEnd"/>
      <w:r w:rsidRPr="00DF282C">
        <w:rPr>
          <w:rFonts w:asciiTheme="majorHAnsi" w:eastAsia="Times New Roman" w:hAnsiTheme="majorHAnsi" w:cstheme="majorHAnsi"/>
          <w:sz w:val="24"/>
          <w:szCs w:val="24"/>
          <w:lang w:val="en-IN" w:eastAsia="en-IN"/>
        </w:rPr>
        <w:t xml:space="preserve"> for elasticity of quadriceps femoris in healthy youth. </w:t>
      </w:r>
      <w:r w:rsidRPr="00DF282C">
        <w:rPr>
          <w:rFonts w:asciiTheme="majorHAnsi" w:eastAsia="Times New Roman" w:hAnsiTheme="majorHAnsi" w:cstheme="majorHAnsi"/>
          <w:i/>
          <w:iCs/>
          <w:sz w:val="24"/>
          <w:szCs w:val="24"/>
          <w:lang w:val="en-IN" w:eastAsia="en-IN"/>
        </w:rPr>
        <w:t>Chin J Rehabil Med.</w:t>
      </w:r>
      <w:r w:rsidRPr="00DF282C">
        <w:rPr>
          <w:rFonts w:asciiTheme="majorHAnsi" w:eastAsia="Times New Roman" w:hAnsiTheme="majorHAnsi" w:cstheme="majorHAnsi"/>
          <w:sz w:val="24"/>
          <w:szCs w:val="24"/>
          <w:lang w:val="en-IN" w:eastAsia="en-IN"/>
        </w:rPr>
        <w:t xml:space="preserve"> 2021;</w:t>
      </w:r>
      <w:r w:rsidRPr="00DF282C">
        <w:rPr>
          <w:rFonts w:asciiTheme="majorHAnsi" w:eastAsia="Times New Roman" w:hAnsiTheme="majorHAnsi" w:cstheme="majorHAnsi"/>
          <w:b/>
          <w:bCs/>
          <w:sz w:val="24"/>
          <w:szCs w:val="24"/>
          <w:lang w:val="en-IN" w:eastAsia="en-IN"/>
        </w:rPr>
        <w:t>36</w:t>
      </w:r>
      <w:r w:rsidRPr="00DF282C">
        <w:rPr>
          <w:rFonts w:asciiTheme="majorHAnsi" w:eastAsia="Times New Roman" w:hAnsiTheme="majorHAnsi" w:cstheme="majorHAnsi"/>
          <w:sz w:val="24"/>
          <w:szCs w:val="24"/>
          <w:lang w:val="en-IN" w:eastAsia="en-IN"/>
        </w:rPr>
        <w:t xml:space="preserve">(1):57-62. </w:t>
      </w:r>
    </w:p>
    <w:p w14:paraId="0CD8A8E5" w14:textId="1838C5C6" w:rsidR="00454675" w:rsidRPr="00DF282C" w:rsidRDefault="00454675" w:rsidP="00570074">
      <w:pPr>
        <w:pStyle w:val="ListParagraph"/>
        <w:numPr>
          <w:ilvl w:val="0"/>
          <w:numId w:val="3"/>
        </w:numPr>
        <w:spacing w:after="0" w:line="240" w:lineRule="auto"/>
        <w:ind w:left="0" w:firstLine="0"/>
        <w:jc w:val="both"/>
        <w:rPr>
          <w:rFonts w:asciiTheme="majorHAnsi" w:eastAsia="Times New Roman" w:hAnsiTheme="majorHAnsi" w:cstheme="majorHAnsi"/>
          <w:sz w:val="24"/>
          <w:szCs w:val="24"/>
          <w:lang w:val="en-IN" w:eastAsia="en-IN"/>
        </w:rPr>
      </w:pPr>
      <w:r w:rsidRPr="00DF282C">
        <w:rPr>
          <w:rFonts w:asciiTheme="majorHAnsi" w:eastAsia="Times New Roman" w:hAnsiTheme="majorHAnsi" w:cstheme="majorHAnsi"/>
          <w:sz w:val="24"/>
          <w:szCs w:val="24"/>
          <w:lang w:val="en-IN" w:eastAsia="en-IN"/>
        </w:rPr>
        <w:t xml:space="preserve">Chen Y, Liu S, Sun Y, Wang Q. Efficacy of ultrasound-guided myofascial </w:t>
      </w:r>
      <w:proofErr w:type="spellStart"/>
      <w:r w:rsidRPr="00DF282C">
        <w:rPr>
          <w:rFonts w:asciiTheme="majorHAnsi" w:eastAsia="Times New Roman" w:hAnsiTheme="majorHAnsi" w:cstheme="majorHAnsi"/>
          <w:sz w:val="24"/>
          <w:szCs w:val="24"/>
          <w:lang w:val="en-IN" w:eastAsia="en-IN"/>
        </w:rPr>
        <w:t>hydrodissection</w:t>
      </w:r>
      <w:proofErr w:type="spellEnd"/>
      <w:r w:rsidRPr="00DF282C">
        <w:rPr>
          <w:rFonts w:asciiTheme="majorHAnsi" w:eastAsia="Times New Roman" w:hAnsiTheme="majorHAnsi" w:cstheme="majorHAnsi"/>
          <w:sz w:val="24"/>
          <w:szCs w:val="24"/>
          <w:lang w:val="en-IN" w:eastAsia="en-IN"/>
        </w:rPr>
        <w:t xml:space="preserve"> technique in myofascial pain syndrome of upper trapezius: a randomized controlled trial. </w:t>
      </w:r>
      <w:r w:rsidRPr="00DF282C">
        <w:rPr>
          <w:rFonts w:asciiTheme="majorHAnsi" w:eastAsia="Times New Roman" w:hAnsiTheme="majorHAnsi" w:cstheme="majorHAnsi"/>
          <w:i/>
          <w:iCs/>
          <w:sz w:val="24"/>
          <w:szCs w:val="24"/>
          <w:lang w:val="en-IN" w:eastAsia="en-IN"/>
        </w:rPr>
        <w:t>Sci Rep.</w:t>
      </w:r>
      <w:r w:rsidRPr="00DF282C">
        <w:rPr>
          <w:rFonts w:asciiTheme="majorHAnsi" w:eastAsia="Times New Roman" w:hAnsiTheme="majorHAnsi" w:cstheme="majorHAnsi"/>
          <w:sz w:val="24"/>
          <w:szCs w:val="24"/>
          <w:lang w:val="en-IN" w:eastAsia="en-IN"/>
        </w:rPr>
        <w:t xml:space="preserve"> 2025;</w:t>
      </w:r>
      <w:r w:rsidRPr="00DF282C">
        <w:rPr>
          <w:rFonts w:asciiTheme="majorHAnsi" w:eastAsia="Times New Roman" w:hAnsiTheme="majorHAnsi" w:cstheme="majorHAnsi"/>
          <w:b/>
          <w:bCs/>
          <w:sz w:val="24"/>
          <w:szCs w:val="24"/>
          <w:lang w:val="en-IN" w:eastAsia="en-IN"/>
        </w:rPr>
        <w:t>15</w:t>
      </w:r>
      <w:r w:rsidRPr="00DF282C">
        <w:rPr>
          <w:rFonts w:asciiTheme="majorHAnsi" w:eastAsia="Times New Roman" w:hAnsiTheme="majorHAnsi" w:cstheme="majorHAnsi"/>
          <w:sz w:val="24"/>
          <w:szCs w:val="24"/>
          <w:lang w:val="en-IN" w:eastAsia="en-IN"/>
        </w:rPr>
        <w:t xml:space="preserve">(1):33444. </w:t>
      </w:r>
    </w:p>
    <w:p w14:paraId="41C3596E" w14:textId="0ED046E8" w:rsidR="00A15660" w:rsidRPr="004F42DC" w:rsidRDefault="00454675" w:rsidP="004F42DC">
      <w:pPr>
        <w:pStyle w:val="ListParagraph"/>
        <w:numPr>
          <w:ilvl w:val="0"/>
          <w:numId w:val="3"/>
        </w:numPr>
        <w:spacing w:after="0" w:line="240" w:lineRule="auto"/>
        <w:ind w:left="0" w:firstLine="0"/>
        <w:jc w:val="both"/>
        <w:rPr>
          <w:rFonts w:asciiTheme="majorHAnsi" w:hAnsiTheme="majorHAnsi" w:cstheme="majorHAnsi"/>
          <w:bCs/>
          <w:sz w:val="24"/>
          <w:szCs w:val="24"/>
        </w:rPr>
      </w:pPr>
      <w:r w:rsidRPr="00DF282C">
        <w:rPr>
          <w:rFonts w:asciiTheme="majorHAnsi" w:eastAsia="Times New Roman" w:hAnsiTheme="majorHAnsi" w:cstheme="majorHAnsi"/>
          <w:sz w:val="24"/>
          <w:szCs w:val="24"/>
          <w:lang w:val="en-IN" w:eastAsia="en-IN"/>
        </w:rPr>
        <w:t xml:space="preserve">Wang C, et al. Research progress on the application of musculoskeletal ultrasound in the clinical diagnosis and treatment of myofascial pain syndrome. </w:t>
      </w:r>
      <w:r w:rsidRPr="00DF282C">
        <w:rPr>
          <w:rFonts w:asciiTheme="majorHAnsi" w:eastAsia="Times New Roman" w:hAnsiTheme="majorHAnsi" w:cstheme="majorHAnsi"/>
          <w:i/>
          <w:iCs/>
          <w:sz w:val="24"/>
          <w:szCs w:val="24"/>
          <w:lang w:val="en-IN" w:eastAsia="en-IN"/>
        </w:rPr>
        <w:t>J Med Imaging.</w:t>
      </w:r>
      <w:r w:rsidRPr="00DF282C">
        <w:rPr>
          <w:rFonts w:asciiTheme="majorHAnsi" w:eastAsia="Times New Roman" w:hAnsiTheme="majorHAnsi" w:cstheme="majorHAnsi"/>
          <w:sz w:val="24"/>
          <w:szCs w:val="24"/>
          <w:lang w:val="en-IN" w:eastAsia="en-IN"/>
        </w:rPr>
        <w:t xml:space="preserve"> 2024;</w:t>
      </w:r>
      <w:r w:rsidRPr="00DF282C">
        <w:rPr>
          <w:rFonts w:asciiTheme="majorHAnsi" w:eastAsia="Times New Roman" w:hAnsiTheme="majorHAnsi" w:cstheme="majorHAnsi"/>
          <w:b/>
          <w:bCs/>
          <w:sz w:val="24"/>
          <w:szCs w:val="24"/>
          <w:lang w:val="en-IN" w:eastAsia="en-IN"/>
        </w:rPr>
        <w:t>34</w:t>
      </w:r>
      <w:r w:rsidRPr="00DF282C">
        <w:rPr>
          <w:rFonts w:asciiTheme="majorHAnsi" w:eastAsia="Times New Roman" w:hAnsiTheme="majorHAnsi" w:cstheme="majorHAnsi"/>
          <w:sz w:val="24"/>
          <w:szCs w:val="24"/>
          <w:lang w:val="en-IN" w:eastAsia="en-IN"/>
        </w:rPr>
        <w:t>(3):113-6.</w:t>
      </w:r>
    </w:p>
    <w:sectPr w:rsidR="00A15660" w:rsidRPr="004F42DC">
      <w:headerReference w:type="even" r:id="rId10"/>
      <w:headerReference w:type="default" r:id="rId11"/>
      <w:footerReference w:type="even" r:id="rId12"/>
      <w:headerReference w:type="first" r:id="rId13"/>
      <w:pgSz w:w="12240" w:h="15840"/>
      <w:pgMar w:top="1440" w:right="1440" w:bottom="1440" w:left="1440" w:header="720" w:footer="607" w:gutter="0"/>
      <w:lnNumType w:countBy="1" w:restart="continuous"/>
      <w:pgNumType w:start="1"/>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C9C4C" w14:textId="77777777" w:rsidR="00BD1E04" w:rsidRDefault="00BD1E04">
      <w:r>
        <w:separator/>
      </w:r>
    </w:p>
  </w:endnote>
  <w:endnote w:type="continuationSeparator" w:id="0">
    <w:p w14:paraId="04605B52" w14:textId="77777777" w:rsidR="00BD1E04" w:rsidRDefault="00BD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苹方-简"/>
    <w:panose1 w:val="020B0502040204020203"/>
    <w:charset w:val="00"/>
    <w:family w:val="swiss"/>
    <w:pitch w:val="variable"/>
    <w:sig w:usb0="E4002EFF" w:usb1="C000E47F" w:usb2="00000009" w:usb3="00000000" w:csb0="000001FF" w:csb1="00000000"/>
  </w:font>
  <w:font w:name="Kaiti SC Regular">
    <w:altName w:val="Microsoft YaHei"/>
    <w:charset w:val="86"/>
    <w:family w:val="auto"/>
    <w:pitch w:val="default"/>
    <w:sig w:usb0="80000287" w:usb1="280F3C52"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charset w:val="00"/>
    <w:family w:val="auto"/>
    <w:pitch w:val="default"/>
    <w:sig w:usb0="E0000AFF" w:usb1="00007843" w:usb2="00000001" w:usb3="00000000" w:csb0="400001BF" w:csb1="DFF70000"/>
  </w:font>
  <w:font w:name="MS Mincho">
    <w:panose1 w:val="02020609040205080304"/>
    <w:charset w:val="80"/>
    <w:family w:val="modern"/>
    <w:pitch w:val="fixed"/>
    <w:sig w:usb0="E00002FF" w:usb1="6AC7FDFB" w:usb2="08000012" w:usb3="00000000" w:csb0="0002009F" w:csb1="00000000"/>
  </w:font>
  <w:font w:name="Helvetica Neue">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077D" w14:textId="77777777" w:rsidR="00D53102" w:rsidRDefault="00D53102">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CEA03" w14:textId="77777777" w:rsidR="00BD1E04" w:rsidRDefault="00BD1E04">
      <w:r>
        <w:separator/>
      </w:r>
    </w:p>
  </w:footnote>
  <w:footnote w:type="continuationSeparator" w:id="0">
    <w:p w14:paraId="39F2E2B0" w14:textId="77777777" w:rsidR="00BD1E04" w:rsidRDefault="00BD1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077B" w14:textId="77777777" w:rsidR="00D53102" w:rsidRDefault="00D53102">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077C" w14:textId="77777777" w:rsidR="00D53102" w:rsidRDefault="004D1A0B">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077E" w14:textId="77777777" w:rsidR="00D53102" w:rsidRDefault="00D53102">
    <w:pPr>
      <w:tabs>
        <w:tab w:val="center" w:pos="4680"/>
        <w:tab w:val="right" w:pos="9360"/>
      </w:tabs>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AAD894"/>
    <w:multiLevelType w:val="multilevel"/>
    <w:tmpl w:val="BEAAD894"/>
    <w:lvl w:ilvl="0">
      <w:start w:val="1"/>
      <w:numFmt w:val="decimal"/>
      <w:isLgl/>
      <w:suff w:val="space"/>
      <w:lvlText w:val="%1."/>
      <w:lvlJc w:val="left"/>
      <w:pPr>
        <w:tabs>
          <w:tab w:val="left" w:pos="420"/>
        </w:tabs>
        <w:ind w:left="850" w:hanging="850"/>
      </w:pPr>
      <w:rPr>
        <w:rFonts w:hint="default"/>
      </w:rPr>
    </w:lvl>
    <w:lvl w:ilvl="1">
      <w:start w:val="1"/>
      <w:numFmt w:val="decimal"/>
      <w:isLgl/>
      <w:suff w:val="space"/>
      <w:lvlText w:val="%1.%2."/>
      <w:lvlJc w:val="left"/>
      <w:pPr>
        <w:tabs>
          <w:tab w:val="left" w:pos="420"/>
        </w:tabs>
        <w:ind w:left="850" w:hanging="850"/>
      </w:pPr>
      <w:rPr>
        <w:rFonts w:hint="default"/>
      </w:rPr>
    </w:lvl>
    <w:lvl w:ilvl="2">
      <w:start w:val="1"/>
      <w:numFmt w:val="decimal"/>
      <w:isLgl/>
      <w:suff w:val="space"/>
      <w:lvlText w:val="%1.%2.%3."/>
      <w:lvlJc w:val="left"/>
      <w:pPr>
        <w:tabs>
          <w:tab w:val="left" w:pos="420"/>
        </w:tabs>
        <w:ind w:left="850" w:hanging="850"/>
      </w:pPr>
      <w:rPr>
        <w:rFonts w:hint="default"/>
      </w:rPr>
    </w:lvl>
    <w:lvl w:ilvl="3">
      <w:start w:val="1"/>
      <w:numFmt w:val="decimal"/>
      <w:suff w:val="space"/>
      <w:lvlText w:val="%1.%2.%3.%4."/>
      <w:lvlJc w:val="left"/>
      <w:pPr>
        <w:tabs>
          <w:tab w:val="left" w:pos="420"/>
        </w:tabs>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1" w15:restartNumberingAfterBreak="0">
    <w:nsid w:val="FF76A83E"/>
    <w:multiLevelType w:val="singleLevel"/>
    <w:tmpl w:val="FF76A83E"/>
    <w:lvl w:ilvl="0">
      <w:start w:val="1"/>
      <w:numFmt w:val="decimal"/>
      <w:lvlText w:val="%1."/>
      <w:lvlJc w:val="left"/>
      <w:pPr>
        <w:tabs>
          <w:tab w:val="left" w:pos="420"/>
        </w:tabs>
        <w:ind w:left="425" w:hanging="425"/>
      </w:pPr>
      <w:rPr>
        <w:rFonts w:ascii="Calibri" w:hAnsi="Calibri" w:hint="default"/>
        <w:sz w:val="18"/>
      </w:rPr>
    </w:lvl>
  </w:abstractNum>
  <w:abstractNum w:abstractNumId="2" w15:restartNumberingAfterBreak="0">
    <w:nsid w:val="77E01B66"/>
    <w:multiLevelType w:val="hybridMultilevel"/>
    <w:tmpl w:val="5E60242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B2212D1"/>
    <w:multiLevelType w:val="hybridMultilevel"/>
    <w:tmpl w:val="00C4CB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91464606">
    <w:abstractNumId w:val="0"/>
  </w:num>
  <w:num w:numId="2" w16cid:durableId="521556063">
    <w:abstractNumId w:val="1"/>
  </w:num>
  <w:num w:numId="3" w16cid:durableId="267548896">
    <w:abstractNumId w:val="3"/>
  </w:num>
  <w:num w:numId="4" w16cid:durableId="49958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proofState w:spelling="clean" w:grammar="clean"/>
  <w:defaultTabStop w:val="720"/>
  <w:noPunctuationKerning/>
  <w:characterSpacingControl w:val="doNotCompress"/>
  <w:savePreviewPicture/>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515B"/>
    <w:rsid w:val="00011457"/>
    <w:rsid w:val="00013652"/>
    <w:rsid w:val="000167A3"/>
    <w:rsid w:val="00034DD1"/>
    <w:rsid w:val="0004355D"/>
    <w:rsid w:val="00051145"/>
    <w:rsid w:val="00055618"/>
    <w:rsid w:val="00057B67"/>
    <w:rsid w:val="00061E0E"/>
    <w:rsid w:val="00070815"/>
    <w:rsid w:val="0007506F"/>
    <w:rsid w:val="00076815"/>
    <w:rsid w:val="00081F44"/>
    <w:rsid w:val="00082A5F"/>
    <w:rsid w:val="000B41B6"/>
    <w:rsid w:val="000C2308"/>
    <w:rsid w:val="000E2ABF"/>
    <w:rsid w:val="000E3F21"/>
    <w:rsid w:val="000E4C51"/>
    <w:rsid w:val="0013624F"/>
    <w:rsid w:val="00147CBA"/>
    <w:rsid w:val="0015327B"/>
    <w:rsid w:val="001624E4"/>
    <w:rsid w:val="00181A81"/>
    <w:rsid w:val="0018412F"/>
    <w:rsid w:val="00194C04"/>
    <w:rsid w:val="00194CE8"/>
    <w:rsid w:val="001959A2"/>
    <w:rsid w:val="001A1CA1"/>
    <w:rsid w:val="001A3D0F"/>
    <w:rsid w:val="001C6141"/>
    <w:rsid w:val="001D1578"/>
    <w:rsid w:val="001D5F4E"/>
    <w:rsid w:val="001E65BF"/>
    <w:rsid w:val="001F3109"/>
    <w:rsid w:val="00210DD6"/>
    <w:rsid w:val="00214319"/>
    <w:rsid w:val="00216774"/>
    <w:rsid w:val="0023296D"/>
    <w:rsid w:val="00232DDC"/>
    <w:rsid w:val="002436D2"/>
    <w:rsid w:val="00252077"/>
    <w:rsid w:val="002658FB"/>
    <w:rsid w:val="00273EDD"/>
    <w:rsid w:val="00277F6C"/>
    <w:rsid w:val="00293F7F"/>
    <w:rsid w:val="002A5E16"/>
    <w:rsid w:val="002C1A15"/>
    <w:rsid w:val="002D734E"/>
    <w:rsid w:val="00306672"/>
    <w:rsid w:val="0031658E"/>
    <w:rsid w:val="00345A90"/>
    <w:rsid w:val="00351087"/>
    <w:rsid w:val="00351C9B"/>
    <w:rsid w:val="003548DA"/>
    <w:rsid w:val="00354F4D"/>
    <w:rsid w:val="00356228"/>
    <w:rsid w:val="00356880"/>
    <w:rsid w:val="00387CDA"/>
    <w:rsid w:val="003A5297"/>
    <w:rsid w:val="003D67E2"/>
    <w:rsid w:val="003E0959"/>
    <w:rsid w:val="0040579A"/>
    <w:rsid w:val="00414ADE"/>
    <w:rsid w:val="00426C79"/>
    <w:rsid w:val="004361C8"/>
    <w:rsid w:val="00436F4D"/>
    <w:rsid w:val="00454675"/>
    <w:rsid w:val="004620C9"/>
    <w:rsid w:val="004939EE"/>
    <w:rsid w:val="004969D3"/>
    <w:rsid w:val="004C0985"/>
    <w:rsid w:val="004D079B"/>
    <w:rsid w:val="004D1A0B"/>
    <w:rsid w:val="004D362E"/>
    <w:rsid w:val="004F42DC"/>
    <w:rsid w:val="004F6AD9"/>
    <w:rsid w:val="00513CCF"/>
    <w:rsid w:val="00516914"/>
    <w:rsid w:val="00551D82"/>
    <w:rsid w:val="0055344F"/>
    <w:rsid w:val="005622A3"/>
    <w:rsid w:val="00570074"/>
    <w:rsid w:val="005734D7"/>
    <w:rsid w:val="00575E55"/>
    <w:rsid w:val="00585BF5"/>
    <w:rsid w:val="00587172"/>
    <w:rsid w:val="005A637B"/>
    <w:rsid w:val="005B6A05"/>
    <w:rsid w:val="005B7072"/>
    <w:rsid w:val="005C0639"/>
    <w:rsid w:val="005D3EAA"/>
    <w:rsid w:val="005E1EE7"/>
    <w:rsid w:val="005E3E30"/>
    <w:rsid w:val="005F2309"/>
    <w:rsid w:val="00604100"/>
    <w:rsid w:val="00615035"/>
    <w:rsid w:val="00620842"/>
    <w:rsid w:val="00622578"/>
    <w:rsid w:val="006239A1"/>
    <w:rsid w:val="00634672"/>
    <w:rsid w:val="00647209"/>
    <w:rsid w:val="00663CFB"/>
    <w:rsid w:val="006755EE"/>
    <w:rsid w:val="006824BF"/>
    <w:rsid w:val="006A3B14"/>
    <w:rsid w:val="006A6821"/>
    <w:rsid w:val="006E4797"/>
    <w:rsid w:val="006E7C64"/>
    <w:rsid w:val="006F3E8F"/>
    <w:rsid w:val="00702ADE"/>
    <w:rsid w:val="0070444F"/>
    <w:rsid w:val="00712CE7"/>
    <w:rsid w:val="00714BE0"/>
    <w:rsid w:val="00736371"/>
    <w:rsid w:val="00751D3D"/>
    <w:rsid w:val="00797554"/>
    <w:rsid w:val="007A4BBA"/>
    <w:rsid w:val="007B1C62"/>
    <w:rsid w:val="007B488F"/>
    <w:rsid w:val="007B72A4"/>
    <w:rsid w:val="007D659C"/>
    <w:rsid w:val="007D6BE0"/>
    <w:rsid w:val="007E5FB5"/>
    <w:rsid w:val="007E7AE5"/>
    <w:rsid w:val="007F13E9"/>
    <w:rsid w:val="007F2030"/>
    <w:rsid w:val="007F5EB0"/>
    <w:rsid w:val="00833B96"/>
    <w:rsid w:val="00836E11"/>
    <w:rsid w:val="008425A4"/>
    <w:rsid w:val="008461C6"/>
    <w:rsid w:val="00850141"/>
    <w:rsid w:val="0085421A"/>
    <w:rsid w:val="0085548D"/>
    <w:rsid w:val="008A35AE"/>
    <w:rsid w:val="008A4859"/>
    <w:rsid w:val="008A7A39"/>
    <w:rsid w:val="008B2D50"/>
    <w:rsid w:val="008B35D2"/>
    <w:rsid w:val="008D293E"/>
    <w:rsid w:val="008E19AC"/>
    <w:rsid w:val="00901C81"/>
    <w:rsid w:val="00911EF7"/>
    <w:rsid w:val="00936E08"/>
    <w:rsid w:val="009409EA"/>
    <w:rsid w:val="00942222"/>
    <w:rsid w:val="00986A5A"/>
    <w:rsid w:val="00991248"/>
    <w:rsid w:val="00994F50"/>
    <w:rsid w:val="009C402E"/>
    <w:rsid w:val="009E2B80"/>
    <w:rsid w:val="00A05B3E"/>
    <w:rsid w:val="00A15660"/>
    <w:rsid w:val="00A1684A"/>
    <w:rsid w:val="00A23F63"/>
    <w:rsid w:val="00A25A44"/>
    <w:rsid w:val="00A35853"/>
    <w:rsid w:val="00A36E7E"/>
    <w:rsid w:val="00A4216A"/>
    <w:rsid w:val="00A61636"/>
    <w:rsid w:val="00A624BE"/>
    <w:rsid w:val="00A82914"/>
    <w:rsid w:val="00AB4038"/>
    <w:rsid w:val="00AD0AE2"/>
    <w:rsid w:val="00AF5EFB"/>
    <w:rsid w:val="00B40333"/>
    <w:rsid w:val="00B66177"/>
    <w:rsid w:val="00B66BF6"/>
    <w:rsid w:val="00B81064"/>
    <w:rsid w:val="00B87681"/>
    <w:rsid w:val="00B8798A"/>
    <w:rsid w:val="00BA38C3"/>
    <w:rsid w:val="00BB6F6B"/>
    <w:rsid w:val="00BB713F"/>
    <w:rsid w:val="00BD1E04"/>
    <w:rsid w:val="00BD3767"/>
    <w:rsid w:val="00BE22A2"/>
    <w:rsid w:val="00BE2769"/>
    <w:rsid w:val="00BE3473"/>
    <w:rsid w:val="00BF0D36"/>
    <w:rsid w:val="00C11D93"/>
    <w:rsid w:val="00C27C71"/>
    <w:rsid w:val="00C366E0"/>
    <w:rsid w:val="00C46148"/>
    <w:rsid w:val="00C50A96"/>
    <w:rsid w:val="00C532FC"/>
    <w:rsid w:val="00C550F3"/>
    <w:rsid w:val="00C56E66"/>
    <w:rsid w:val="00C652D8"/>
    <w:rsid w:val="00C875D1"/>
    <w:rsid w:val="00C95A4F"/>
    <w:rsid w:val="00CA38FF"/>
    <w:rsid w:val="00CB1713"/>
    <w:rsid w:val="00CB1783"/>
    <w:rsid w:val="00CE0E64"/>
    <w:rsid w:val="00D07A90"/>
    <w:rsid w:val="00D2510B"/>
    <w:rsid w:val="00D53102"/>
    <w:rsid w:val="00D55285"/>
    <w:rsid w:val="00D57F1F"/>
    <w:rsid w:val="00D60104"/>
    <w:rsid w:val="00D661BB"/>
    <w:rsid w:val="00D852A4"/>
    <w:rsid w:val="00D86D57"/>
    <w:rsid w:val="00D959E7"/>
    <w:rsid w:val="00DA154A"/>
    <w:rsid w:val="00DA3C5C"/>
    <w:rsid w:val="00DB5EA0"/>
    <w:rsid w:val="00DC0E61"/>
    <w:rsid w:val="00DC18A7"/>
    <w:rsid w:val="00DC5117"/>
    <w:rsid w:val="00DD0D2A"/>
    <w:rsid w:val="00DD64ED"/>
    <w:rsid w:val="00DF20E0"/>
    <w:rsid w:val="00DF282C"/>
    <w:rsid w:val="00E03054"/>
    <w:rsid w:val="00E401D5"/>
    <w:rsid w:val="00E473C2"/>
    <w:rsid w:val="00E64A9C"/>
    <w:rsid w:val="00E72D32"/>
    <w:rsid w:val="00EB1E68"/>
    <w:rsid w:val="00EC0649"/>
    <w:rsid w:val="00EC57F0"/>
    <w:rsid w:val="00EE1F99"/>
    <w:rsid w:val="00F22FB1"/>
    <w:rsid w:val="00F36869"/>
    <w:rsid w:val="00F3719E"/>
    <w:rsid w:val="00F41DE1"/>
    <w:rsid w:val="00F511BF"/>
    <w:rsid w:val="00F72213"/>
    <w:rsid w:val="00FA3B53"/>
    <w:rsid w:val="00FA6C9C"/>
    <w:rsid w:val="00FF4595"/>
    <w:rsid w:val="00FF69C4"/>
    <w:rsid w:val="1FBF6E99"/>
    <w:rsid w:val="2E7F7D86"/>
    <w:rsid w:val="2FE37E84"/>
    <w:rsid w:val="2FFFDAE9"/>
    <w:rsid w:val="327F2682"/>
    <w:rsid w:val="37ED85DF"/>
    <w:rsid w:val="3AB9709C"/>
    <w:rsid w:val="3ACF0F86"/>
    <w:rsid w:val="3DFF287D"/>
    <w:rsid w:val="3F61296B"/>
    <w:rsid w:val="3F7BF8A9"/>
    <w:rsid w:val="3FB929AD"/>
    <w:rsid w:val="4FED3216"/>
    <w:rsid w:val="56F73B59"/>
    <w:rsid w:val="5BFE7F4F"/>
    <w:rsid w:val="69DFB39A"/>
    <w:rsid w:val="6BFE473D"/>
    <w:rsid w:val="6C2E8B70"/>
    <w:rsid w:val="6DF35CA0"/>
    <w:rsid w:val="6E6BC5FD"/>
    <w:rsid w:val="6EEE1A82"/>
    <w:rsid w:val="6FDFA2F0"/>
    <w:rsid w:val="717E7888"/>
    <w:rsid w:val="71B5DB98"/>
    <w:rsid w:val="71B785C0"/>
    <w:rsid w:val="77ED29B5"/>
    <w:rsid w:val="7A532CD0"/>
    <w:rsid w:val="7AE79F41"/>
    <w:rsid w:val="7AEFC355"/>
    <w:rsid w:val="7BAFE2C9"/>
    <w:rsid w:val="7BEF62BC"/>
    <w:rsid w:val="7BFF0D42"/>
    <w:rsid w:val="7CD76324"/>
    <w:rsid w:val="7D3DDDD2"/>
    <w:rsid w:val="7D779FE4"/>
    <w:rsid w:val="7D7D6C12"/>
    <w:rsid w:val="7DF8FEB2"/>
    <w:rsid w:val="7E5AAF7D"/>
    <w:rsid w:val="7EFD3CAB"/>
    <w:rsid w:val="7EFE1CD5"/>
    <w:rsid w:val="7F7F9095"/>
    <w:rsid w:val="7FBF0E3A"/>
    <w:rsid w:val="7FCCE8AE"/>
    <w:rsid w:val="7FFBAE93"/>
    <w:rsid w:val="7FFC5FCE"/>
    <w:rsid w:val="7FFDA013"/>
    <w:rsid w:val="7FFE41E2"/>
    <w:rsid w:val="92E3C967"/>
    <w:rsid w:val="973F1E65"/>
    <w:rsid w:val="AFE36748"/>
    <w:rsid w:val="AFF7632B"/>
    <w:rsid w:val="B55B17AA"/>
    <w:rsid w:val="B77D683D"/>
    <w:rsid w:val="BFBF21AF"/>
    <w:rsid w:val="BFF718D2"/>
    <w:rsid w:val="C3F762F5"/>
    <w:rsid w:val="D5EF3B8D"/>
    <w:rsid w:val="D7BC9048"/>
    <w:rsid w:val="D9DF509D"/>
    <w:rsid w:val="DCCFEABA"/>
    <w:rsid w:val="DDFE1B0C"/>
    <w:rsid w:val="DFFFB8D4"/>
    <w:rsid w:val="EB7F9923"/>
    <w:rsid w:val="ED3E0664"/>
    <w:rsid w:val="EEFF94E7"/>
    <w:rsid w:val="FADDFAE1"/>
    <w:rsid w:val="FB743C97"/>
    <w:rsid w:val="FB77424C"/>
    <w:rsid w:val="FB9F1C7B"/>
    <w:rsid w:val="FD3EB240"/>
    <w:rsid w:val="FDF11A07"/>
    <w:rsid w:val="FF6F5204"/>
    <w:rsid w:val="FFBE5D4E"/>
    <w:rsid w:val="FFFB7A3F"/>
    <w:rsid w:val="FFFBEF36"/>
    <w:rsid w:val="FFFFBC10"/>
    <w:rsid w:val="FFFFDC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B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b/>
      <w:szCs w:val="28"/>
    </w:rPr>
  </w:style>
  <w:style w:type="paragraph" w:styleId="Heading2">
    <w:name w:val="heading 2"/>
    <w:basedOn w:val="Normal"/>
    <w:next w:val="Normal"/>
    <w:link w:val="Heading2Char"/>
    <w:uiPriority w:val="9"/>
    <w:semiHidden/>
    <w:unhideWhenUsed/>
    <w:qFormat/>
    <w:pPr>
      <w:keepNext/>
      <w:outlineLvl w:val="1"/>
    </w:pPr>
    <w:rPr>
      <w:b/>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Footer">
    <w:name w:val="footer"/>
    <w:basedOn w:val="Normal"/>
    <w:link w:val="FooterChar"/>
    <w:uiPriority w:val="99"/>
    <w:unhideWhenUsed/>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pPr>
      <w:spacing w:beforeAutospacing="1" w:afterAutospacing="1"/>
      <w:jc w:val="left"/>
    </w:pPr>
    <w:rPr>
      <w:rFonts w:cs="Times New Roman"/>
      <w:lang w:eastAsia="zh-C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qFormat/>
    <w:rPr>
      <w:b/>
    </w:r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uiPriority w:val="20"/>
    <w:qFormat/>
    <w:rPr>
      <w:i/>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uiPriority w:val="99"/>
  </w:style>
  <w:style w:type="paragraph" w:customStyle="1" w:styleId="Revision1">
    <w:name w:val="Revision1"/>
    <w:hidden/>
    <w:uiPriority w:val="99"/>
    <w:semiHidden/>
    <w:rPr>
      <w:rFonts w:ascii="Calibri" w:eastAsia="Calibri"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f01">
    <w:name w:val="cf01"/>
    <w:basedOn w:val="DefaultParagraphFont"/>
    <w:rPr>
      <w:rFonts w:ascii="Segoe UI" w:hAnsi="Segoe UI" w:cs="Segoe UI" w:hint="default"/>
      <w:sz w:val="18"/>
      <w:szCs w:val="18"/>
    </w:rPr>
  </w:style>
  <w:style w:type="character" w:customStyle="1" w:styleId="Heading3Char">
    <w:name w:val="Heading 3 Char"/>
    <w:link w:val="Heading3"/>
    <w:rPr>
      <w:rFonts w:ascii="Cambria" w:eastAsia="Cambria" w:hAnsi="Cambria" w:cs="Cambria"/>
      <w:b/>
      <w:color w:val="4F81BD"/>
    </w:rPr>
  </w:style>
  <w:style w:type="character" w:customStyle="1" w:styleId="Heading2Char">
    <w:name w:val="Heading 2 Char"/>
    <w:link w:val="Heading2"/>
    <w:uiPriority w:val="9"/>
    <w:rPr>
      <w:b/>
    </w:rPr>
  </w:style>
  <w:style w:type="character" w:customStyle="1" w:styleId="Heading1Char">
    <w:name w:val="Heading 1 Char"/>
    <w:link w:val="Heading1"/>
    <w:uiPriority w:val="9"/>
    <w:rPr>
      <w:rFonts w:ascii="Calibri" w:eastAsia="Calibri" w:hAnsi="Calibri"/>
      <w:b/>
      <w:sz w:val="24"/>
      <w:szCs w:val="28"/>
    </w:rPr>
  </w:style>
  <w:style w:type="paragraph" w:styleId="Revision">
    <w:name w:val="Revision"/>
    <w:hidden/>
    <w:uiPriority w:val="99"/>
    <w:unhideWhenUsed/>
    <w:rsid w:val="00BB713F"/>
    <w:rPr>
      <w:rFonts w:ascii="Calibri" w:eastAsia="Calibri" w:hAnsi="Calibri" w:cs="Calibri"/>
      <w:sz w:val="24"/>
      <w:szCs w:val="24"/>
      <w:lang w:val="en-US" w:eastAsia="en-US"/>
    </w:rPr>
  </w:style>
  <w:style w:type="character" w:styleId="UnresolvedMention">
    <w:name w:val="Unresolved Mention"/>
    <w:basedOn w:val="DefaultParagraphFont"/>
    <w:uiPriority w:val="99"/>
    <w:semiHidden/>
    <w:unhideWhenUsed/>
    <w:rsid w:val="00D60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n%09%0913531096652@163.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Xiao%09%0958280244@sina.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ang%09%09877320710@qq.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5898</Words>
  <Characters>33620</Characters>
  <Application>Microsoft Office Word</Application>
  <DocSecurity>0</DocSecurity>
  <Lines>280</Lines>
  <Paragraphs>78</Paragraphs>
  <ScaleCrop>false</ScaleCrop>
  <LinksUpToDate>false</LinksUpToDate>
  <CharactersWithSpaces>39440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2026-04-30T10:34:00Z</dcterms:created>
  <dcterms:modified xsi:type="dcterms:W3CDTF">2026-04-30T12:02:00Z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ProductBuildVer">
    <vt:lpwstr>2052-7.2.2.8955</vt:lpwstr>
  </property>
  <property fmtid="{D5CDD505-2E9C-101B-9397-08002B2CF9AE}" pid="4" name="ICV">
    <vt:lpwstr>17F46C29D49743D77542E769AD50439C_43</vt:lpwstr>
  </property>
</Properties>
</file>