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9CE5F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C0E77">
        <w:rPr>
          <w:rFonts w:eastAsia="Times New Roman" w:cstheme="minorHAnsi"/>
          <w:b/>
        </w:rPr>
        <w:t>70700</w:t>
      </w:r>
    </w:p>
    <w:p w14:paraId="2F6924E5" w14:textId="5902990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C0E77">
        <w:rPr>
          <w:rFonts w:eastAsia="Times New Roman" w:cstheme="minorHAnsi"/>
          <w:b/>
        </w:rPr>
        <w:t>Kathyayani Sridharan</w:t>
      </w:r>
    </w:p>
    <w:p w14:paraId="6FB9233B" w14:textId="6FB60A2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C0E77" w:rsidRPr="00790EFF">
          <w:rPr>
            <w:rStyle w:val="Hyperlink"/>
            <w:rFonts w:eastAsia="Times New Roman" w:cstheme="minorHAnsi"/>
            <w:b/>
          </w:rPr>
          <w:t>https://review.jove.com/account/file-uploader?src=21563548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D556D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C0E77" w:rsidRPr="007C0E77">
        <w:rPr>
          <w:rFonts w:eastAsia="Times New Roman" w:cstheme="minorHAnsi"/>
          <w:b/>
          <w:sz w:val="32"/>
          <w:szCs w:val="32"/>
        </w:rPr>
        <w:t>SET Net A Hybrid Deep Learning Framework for EEG Based Attention Relaxation Classification in Brain Computer Interface Applications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579770BE" w:rsidR="00D6314B" w:rsidRDefault="007C0E77" w:rsidP="00EC3C46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7C0E77">
        <w:rPr>
          <w:rFonts w:eastAsia="Times New Roman" w:cstheme="minorHAnsi"/>
          <w:b/>
          <w:sz w:val="28"/>
          <w:szCs w:val="28"/>
        </w:rPr>
        <w:t>Ravichander</w:t>
      </w:r>
      <w:proofErr w:type="spellEnd"/>
      <w:r w:rsidRPr="007C0E77">
        <w:rPr>
          <w:rFonts w:eastAsia="Times New Roman" w:cstheme="minorHAnsi"/>
          <w:b/>
          <w:sz w:val="28"/>
          <w:szCs w:val="28"/>
        </w:rPr>
        <w:t xml:space="preserve"> Janapati</w:t>
      </w:r>
      <w:r w:rsidRPr="007C0E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C0E77">
        <w:rPr>
          <w:rFonts w:eastAsia="Times New Roman" w:cstheme="minorHAnsi"/>
          <w:b/>
          <w:sz w:val="28"/>
          <w:szCs w:val="28"/>
        </w:rPr>
        <w:t>, Balajee Maram</w:t>
      </w:r>
      <w:r w:rsidRPr="007C0E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C0E77">
        <w:rPr>
          <w:rFonts w:eastAsia="Times New Roman" w:cstheme="minorHAnsi"/>
          <w:b/>
          <w:sz w:val="28"/>
          <w:szCs w:val="28"/>
        </w:rPr>
        <w:t xml:space="preserve">, </w:t>
      </w:r>
      <w:r w:rsidR="00D9398D" w:rsidRPr="007C0E77">
        <w:rPr>
          <w:rFonts w:eastAsia="Times New Roman" w:cstheme="minorHAnsi"/>
          <w:b/>
          <w:sz w:val="28"/>
          <w:szCs w:val="28"/>
        </w:rPr>
        <w:t>Sheik Saidhbi</w:t>
      </w:r>
      <w:r w:rsidRPr="007C0E7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7C0E77">
        <w:rPr>
          <w:rFonts w:eastAsia="Times New Roman" w:cstheme="minorHAnsi"/>
          <w:b/>
          <w:sz w:val="28"/>
          <w:szCs w:val="28"/>
        </w:rPr>
        <w:t>, Usha Desai</w:t>
      </w:r>
      <w:r w:rsidRPr="007C0E7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7C0E77">
        <w:rPr>
          <w:rFonts w:eastAsia="Times New Roman" w:cstheme="minorHAnsi"/>
          <w:b/>
          <w:sz w:val="28"/>
          <w:szCs w:val="28"/>
        </w:rPr>
        <w:t>, Padmalaya Nayak</w:t>
      </w:r>
      <w:r w:rsidRPr="007C0E77">
        <w:rPr>
          <w:rFonts w:eastAsia="Times New Roman" w:cstheme="minorHAnsi"/>
          <w:b/>
          <w:sz w:val="28"/>
          <w:szCs w:val="28"/>
          <w:vertAlign w:val="superscript"/>
        </w:rPr>
        <w:t>4</w:t>
      </w:r>
    </w:p>
    <w:p w14:paraId="7DCC768E" w14:textId="4A93B7C4" w:rsidR="007C0E77" w:rsidRPr="007C0E77" w:rsidRDefault="007C0E77" w:rsidP="007C0E77">
      <w:pPr>
        <w:outlineLvl w:val="0"/>
        <w:rPr>
          <w:rFonts w:eastAsia="Times New Roman" w:cstheme="minorHAnsi"/>
          <w:bCs/>
        </w:rPr>
      </w:pPr>
      <w:r w:rsidRPr="007C0E77">
        <w:rPr>
          <w:rFonts w:eastAsia="Times New Roman" w:cstheme="minorHAnsi"/>
          <w:bCs/>
          <w:vertAlign w:val="superscript"/>
        </w:rPr>
        <w:t>1</w:t>
      </w:r>
      <w:r w:rsidRPr="007C0E77">
        <w:rPr>
          <w:rFonts w:eastAsia="Times New Roman" w:cstheme="minorHAnsi"/>
          <w:bCs/>
        </w:rPr>
        <w:t>Department of Computer Science Engineering, SR University</w:t>
      </w:r>
    </w:p>
    <w:p w14:paraId="27ED2D5C" w14:textId="04ED6F35" w:rsidR="007C0E77" w:rsidRPr="007C0E77" w:rsidRDefault="007C0E77" w:rsidP="007C0E77">
      <w:pPr>
        <w:outlineLvl w:val="0"/>
        <w:rPr>
          <w:rFonts w:eastAsia="Times New Roman" w:cstheme="minorHAnsi"/>
          <w:bCs/>
        </w:rPr>
      </w:pPr>
      <w:r w:rsidRPr="007C0E77">
        <w:rPr>
          <w:rFonts w:eastAsia="Times New Roman" w:cstheme="minorHAnsi"/>
          <w:bCs/>
          <w:vertAlign w:val="superscript"/>
        </w:rPr>
        <w:t>2</w:t>
      </w:r>
      <w:r w:rsidRPr="007C0E77">
        <w:rPr>
          <w:rFonts w:eastAsia="Times New Roman" w:cstheme="minorHAnsi"/>
          <w:bCs/>
        </w:rPr>
        <w:t>Department of Computer Science Engineering, Samara University</w:t>
      </w:r>
    </w:p>
    <w:p w14:paraId="50F1DAFE" w14:textId="2B064147" w:rsidR="007C0E77" w:rsidRPr="007C0E77" w:rsidRDefault="007C0E77" w:rsidP="007C0E77">
      <w:pPr>
        <w:outlineLvl w:val="0"/>
        <w:rPr>
          <w:rFonts w:eastAsia="Times New Roman" w:cstheme="minorHAnsi"/>
          <w:bCs/>
        </w:rPr>
      </w:pPr>
      <w:r w:rsidRPr="007C0E77">
        <w:rPr>
          <w:rFonts w:eastAsia="Times New Roman" w:cstheme="minorHAnsi"/>
          <w:bCs/>
          <w:vertAlign w:val="superscript"/>
        </w:rPr>
        <w:t>3</w:t>
      </w:r>
      <w:r w:rsidRPr="007C0E77">
        <w:rPr>
          <w:rFonts w:eastAsia="Times New Roman" w:cstheme="minorHAnsi"/>
          <w:bCs/>
        </w:rPr>
        <w:t>Department of Electronics and Communication Engineering, S.E.A College of Engineering and Technology</w:t>
      </w:r>
    </w:p>
    <w:p w14:paraId="74A3CDA1" w14:textId="542AF700" w:rsidR="00D6314B" w:rsidRPr="007C0E77" w:rsidRDefault="007C0E77" w:rsidP="007C0E77">
      <w:pPr>
        <w:outlineLvl w:val="0"/>
        <w:rPr>
          <w:rFonts w:eastAsia="Times New Roman" w:cstheme="minorHAnsi"/>
          <w:bCs/>
        </w:rPr>
      </w:pPr>
      <w:r w:rsidRPr="007C0E77">
        <w:rPr>
          <w:rFonts w:eastAsia="Times New Roman" w:cstheme="minorHAnsi"/>
          <w:bCs/>
          <w:vertAlign w:val="superscript"/>
        </w:rPr>
        <w:t>4</w:t>
      </w:r>
      <w:r w:rsidRPr="007C0E77">
        <w:rPr>
          <w:rFonts w:eastAsia="Times New Roman" w:cstheme="minorHAnsi"/>
          <w:bCs/>
        </w:rPr>
        <w:t xml:space="preserve">Department of Computer Science Engineering, Gokaraju </w:t>
      </w:r>
      <w:proofErr w:type="spellStart"/>
      <w:r w:rsidRPr="007C0E77">
        <w:rPr>
          <w:rFonts w:eastAsia="Times New Roman" w:cstheme="minorHAnsi"/>
          <w:bCs/>
        </w:rPr>
        <w:t>Lailavathi</w:t>
      </w:r>
      <w:proofErr w:type="spellEnd"/>
      <w:r w:rsidRPr="007C0E77">
        <w:rPr>
          <w:rFonts w:eastAsia="Times New Roman" w:cstheme="minorHAnsi"/>
          <w:bCs/>
        </w:rPr>
        <w:t xml:space="preserve"> Engineering College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1367B98" w14:textId="05D26F56" w:rsidR="00D9398D" w:rsidRPr="00FB2AE7" w:rsidRDefault="00D9398D" w:rsidP="00D9398D">
      <w:bookmarkStart w:id="0" w:name="_Hlk25233958"/>
      <w:r w:rsidRPr="00FB2AE7">
        <w:rPr>
          <w:rFonts w:eastAsia="SimSun"/>
          <w:noProof/>
        </w:rPr>
        <w:t>Sheik  Saidhbi</w:t>
      </w:r>
      <w:r w:rsidRPr="00FB2AE7">
        <w:rPr>
          <w:rFonts w:eastAsia="SimSun"/>
          <w:noProof/>
        </w:rPr>
        <w:tab/>
      </w:r>
      <w:r w:rsidRPr="00FB2AE7">
        <w:rPr>
          <w:rFonts w:eastAsia="SimSun"/>
          <w:noProof/>
        </w:rPr>
        <w:tab/>
      </w:r>
      <w:r w:rsidRPr="00FB2AE7">
        <w:rPr>
          <w:rFonts w:eastAsia="SimSun"/>
          <w:noProof/>
        </w:rPr>
        <w:tab/>
      </w:r>
      <w:r>
        <w:rPr>
          <w:rFonts w:eastAsia="SimSun"/>
          <w:noProof/>
        </w:rPr>
        <w:tab/>
      </w:r>
      <w:r>
        <w:rPr>
          <w:rFonts w:eastAsia="SimSun"/>
          <w:noProof/>
        </w:rPr>
        <w:tab/>
      </w:r>
      <w:r w:rsidRPr="00FB2AE7">
        <w:t>sfajju.syed@su.edu.et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135DED4" w14:textId="2253964E" w:rsidR="00D9398D" w:rsidRPr="00D9398D" w:rsidRDefault="00D9398D" w:rsidP="00D9398D">
      <w:pPr>
        <w:outlineLvl w:val="0"/>
        <w:rPr>
          <w:rFonts w:cstheme="minorHAnsi"/>
          <w:bCs/>
          <w:sz w:val="22"/>
          <w:szCs w:val="22"/>
        </w:rPr>
      </w:pPr>
      <w:proofErr w:type="spellStart"/>
      <w:r w:rsidRPr="00D9398D">
        <w:rPr>
          <w:rFonts w:cstheme="minorHAnsi"/>
          <w:bCs/>
          <w:sz w:val="22"/>
          <w:szCs w:val="22"/>
        </w:rPr>
        <w:t>Ravichander</w:t>
      </w:r>
      <w:proofErr w:type="spellEnd"/>
      <w:r w:rsidRPr="00D9398D">
        <w:rPr>
          <w:rFonts w:cstheme="minorHAnsi"/>
          <w:bCs/>
          <w:sz w:val="22"/>
          <w:szCs w:val="22"/>
        </w:rPr>
        <w:t xml:space="preserve"> Janapati</w:t>
      </w:r>
      <w:r w:rsidRPr="00D9398D"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>ravichander.j@sru.edu.in</w:t>
      </w:r>
    </w:p>
    <w:p w14:paraId="5AB225E8" w14:textId="7113DEB4" w:rsidR="00D9398D" w:rsidRPr="00D9398D" w:rsidRDefault="00D9398D" w:rsidP="00D9398D">
      <w:pPr>
        <w:outlineLvl w:val="0"/>
        <w:rPr>
          <w:rFonts w:cstheme="minorHAnsi"/>
          <w:bCs/>
          <w:sz w:val="22"/>
          <w:szCs w:val="22"/>
        </w:rPr>
      </w:pPr>
      <w:r w:rsidRPr="00D9398D">
        <w:rPr>
          <w:rFonts w:cstheme="minorHAnsi"/>
          <w:bCs/>
          <w:sz w:val="22"/>
          <w:szCs w:val="22"/>
        </w:rPr>
        <w:t>Balajee Maram</w:t>
      </w:r>
      <w:r w:rsidRPr="00D9398D"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>balajee.maram@sru.edu.in</w:t>
      </w:r>
    </w:p>
    <w:p w14:paraId="7F652CA3" w14:textId="726A3F86" w:rsidR="00D9398D" w:rsidRPr="00D9398D" w:rsidRDefault="00D9398D" w:rsidP="00D9398D">
      <w:pPr>
        <w:outlineLvl w:val="0"/>
        <w:rPr>
          <w:rFonts w:cstheme="minorHAnsi"/>
          <w:bCs/>
          <w:sz w:val="22"/>
          <w:szCs w:val="22"/>
        </w:rPr>
      </w:pPr>
      <w:r w:rsidRPr="00D9398D">
        <w:rPr>
          <w:rFonts w:cstheme="minorHAnsi"/>
          <w:bCs/>
          <w:sz w:val="22"/>
          <w:szCs w:val="22"/>
        </w:rPr>
        <w:t>Usha Desai</w:t>
      </w:r>
      <w:r w:rsidRPr="00D9398D"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>dr.ushadesai@seaedu.ac.in</w:t>
      </w:r>
    </w:p>
    <w:p w14:paraId="676E76FA" w14:textId="7EAA9D87" w:rsidR="00D9398D" w:rsidRPr="00D9398D" w:rsidRDefault="00D9398D" w:rsidP="00D9398D">
      <w:pPr>
        <w:outlineLvl w:val="0"/>
        <w:rPr>
          <w:rFonts w:cstheme="minorHAnsi"/>
          <w:bCs/>
          <w:sz w:val="22"/>
          <w:szCs w:val="22"/>
        </w:rPr>
      </w:pPr>
      <w:r w:rsidRPr="00D9398D">
        <w:rPr>
          <w:rFonts w:cstheme="minorHAnsi"/>
          <w:bCs/>
          <w:sz w:val="22"/>
          <w:szCs w:val="22"/>
        </w:rPr>
        <w:t>Padmalaya Nayak</w:t>
      </w:r>
      <w:r w:rsidRPr="00D9398D"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>drpadmalaya2010@gmail.com</w:t>
      </w:r>
    </w:p>
    <w:p w14:paraId="6F84F159" w14:textId="17BCBB82" w:rsidR="003B5E26" w:rsidRPr="00D9398D" w:rsidRDefault="00354FE7" w:rsidP="00D9398D">
      <w:pPr>
        <w:outlineLvl w:val="0"/>
        <w:rPr>
          <w:rFonts w:cstheme="minorHAnsi"/>
          <w:bCs/>
          <w:sz w:val="22"/>
          <w:szCs w:val="22"/>
        </w:rPr>
      </w:pPr>
      <w:r w:rsidRPr="00D9398D">
        <w:rPr>
          <w:rFonts w:cstheme="minorHAnsi"/>
          <w:bCs/>
          <w:sz w:val="22"/>
          <w:szCs w:val="22"/>
        </w:rPr>
        <w:t xml:space="preserve">Sheik </w:t>
      </w:r>
      <w:proofErr w:type="spellStart"/>
      <w:r w:rsidRPr="00D9398D">
        <w:rPr>
          <w:rFonts w:cstheme="minorHAnsi"/>
          <w:bCs/>
          <w:sz w:val="22"/>
          <w:szCs w:val="22"/>
        </w:rPr>
        <w:t>Saidhbi</w:t>
      </w:r>
      <w:proofErr w:type="spellEnd"/>
      <w:r w:rsidR="00D9398D" w:rsidRPr="00D9398D">
        <w:rPr>
          <w:rFonts w:cstheme="minorHAnsi"/>
          <w:bCs/>
          <w:sz w:val="22"/>
          <w:szCs w:val="22"/>
        </w:rPr>
        <w:tab/>
      </w:r>
      <w:r w:rsidR="00D9398D" w:rsidRPr="00D9398D">
        <w:rPr>
          <w:rFonts w:cstheme="minorHAnsi"/>
          <w:bCs/>
          <w:sz w:val="22"/>
          <w:szCs w:val="22"/>
        </w:rPr>
        <w:tab/>
      </w:r>
      <w:r w:rsidR="00D9398D" w:rsidRPr="00D9398D">
        <w:rPr>
          <w:rFonts w:cstheme="minorHAnsi"/>
          <w:bCs/>
          <w:sz w:val="22"/>
          <w:szCs w:val="22"/>
        </w:rPr>
        <w:tab/>
      </w:r>
      <w:r w:rsidR="00D9398D">
        <w:rPr>
          <w:rFonts w:cstheme="minorHAnsi"/>
          <w:bCs/>
          <w:sz w:val="22"/>
          <w:szCs w:val="22"/>
        </w:rPr>
        <w:tab/>
      </w:r>
      <w:r w:rsidR="00D9398D">
        <w:rPr>
          <w:rFonts w:cstheme="minorHAnsi"/>
          <w:bCs/>
          <w:sz w:val="22"/>
          <w:szCs w:val="22"/>
        </w:rPr>
        <w:tab/>
      </w:r>
      <w:r w:rsidR="00D9398D" w:rsidRPr="00D9398D">
        <w:rPr>
          <w:rFonts w:cstheme="minorHAnsi"/>
          <w:bCs/>
          <w:sz w:val="22"/>
          <w:szCs w:val="22"/>
        </w:rPr>
        <w:t>sfajju.syed@su.edu.et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D3099C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CA536B">
        <w:rPr>
          <w:rFonts w:cstheme="minorHAnsi"/>
          <w:bCs/>
          <w:sz w:val="22"/>
          <w:szCs w:val="22"/>
        </w:rPr>
        <w:t>13</w:t>
      </w:r>
      <w:proofErr w:type="gramEnd"/>
    </w:p>
    <w:p w14:paraId="5AAC9C6C" w14:textId="1F50CFF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A536B">
        <w:rPr>
          <w:rFonts w:cstheme="minorHAnsi"/>
          <w:bCs/>
          <w:sz w:val="22"/>
          <w:szCs w:val="22"/>
        </w:rPr>
        <w:t>33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2947DB9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F7DAF" w:rsidRPr="00FB2AE7">
        <w:rPr>
          <w:rFonts w:ascii="Calibri" w:hAnsi="Calibri" w:cs="Calibri"/>
          <w:lang w:val="en"/>
        </w:rPr>
        <w:t>Institutional Ethics Committee</w:t>
      </w:r>
      <w:r w:rsidRPr="00710EA3">
        <w:rPr>
          <w:rFonts w:eastAsia="Times New Roman" w:cstheme="minorHAnsi"/>
        </w:rPr>
        <w:t xml:space="preserve"> at </w:t>
      </w:r>
      <w:r w:rsidR="00FF7DAF" w:rsidRPr="00FB2AE7">
        <w:rPr>
          <w:rFonts w:ascii="Calibri" w:hAnsi="Calibri" w:cs="Calibri"/>
          <w:lang w:val="en"/>
        </w:rPr>
        <w:t>SR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53130C8" w:rsidR="00CE10F2" w:rsidRDefault="00633CB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EEG Acquisition Setup and Experimental Procedure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C619F1E" w:rsidR="00125924" w:rsidRPr="00633CBC" w:rsidRDefault="00633CBC" w:rsidP="00633CBC">
      <w:pPr>
        <w:pStyle w:val="ListParagraph"/>
        <w:numPr>
          <w:ilvl w:val="1"/>
          <w:numId w:val="3"/>
        </w:numPr>
        <w:spacing w:before="120"/>
        <w:rPr>
          <w:color w:val="7030A0"/>
          <w:lang w:val="en-IN"/>
        </w:rPr>
      </w:pPr>
      <w:r w:rsidRPr="00FD60D3">
        <w:rPr>
          <w:color w:val="7030A0"/>
          <w:lang w:val="en-IN"/>
        </w:rPr>
        <w:t xml:space="preserve">To begin, place </w:t>
      </w:r>
      <w:r>
        <w:rPr>
          <w:color w:val="7030A0"/>
          <w:lang w:val="en-IN"/>
        </w:rPr>
        <w:t xml:space="preserve">the </w:t>
      </w:r>
      <w:r w:rsidRPr="00FD60D3">
        <w:rPr>
          <w:color w:val="7030A0"/>
          <w:lang w:val="en-IN"/>
        </w:rPr>
        <w:t xml:space="preserve">gel electrodes on the prefrontal points Fp1 </w:t>
      </w:r>
      <w:r w:rsidRPr="00633CBC">
        <w:rPr>
          <w:i/>
          <w:iCs/>
          <w:color w:val="EE0000"/>
          <w:lang w:val="en-IN"/>
        </w:rPr>
        <w:t>(F-P-one)</w:t>
      </w:r>
      <w:r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 xml:space="preserve">and Fp2 </w:t>
      </w:r>
      <w:r w:rsidRPr="00633CBC">
        <w:rPr>
          <w:i/>
          <w:iCs/>
          <w:color w:val="EE0000"/>
          <w:lang w:val="en-IN"/>
        </w:rPr>
        <w:t>(F-P-two)</w:t>
      </w:r>
      <w:r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 xml:space="preserve">according to the International 10–20 </w:t>
      </w:r>
      <w:r w:rsidRPr="00633CBC">
        <w:rPr>
          <w:i/>
          <w:iCs/>
          <w:color w:val="EE0000"/>
          <w:lang w:val="en-IN"/>
        </w:rPr>
        <w:t>(ten-twenty)</w:t>
      </w:r>
      <w:r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 xml:space="preserve">system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Position the reference and ground electrodes at the ear lobes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 xml:space="preserve">. </w:t>
      </w:r>
      <w:r w:rsidRPr="00633CBC">
        <w:rPr>
          <w:color w:val="7030A0"/>
          <w:lang w:val="en-IN"/>
        </w:rPr>
        <w:t xml:space="preserve">Apply adequate skin pre-treatment and conductive gel to reduce electrode impedance and enhance signal quality </w:t>
      </w:r>
      <w:r w:rsidRPr="00633CBC">
        <w:rPr>
          <w:b/>
          <w:bCs/>
          <w:color w:val="7030A0"/>
          <w:lang w:val="en-IN"/>
        </w:rPr>
        <w:t>[</w:t>
      </w:r>
      <w:r w:rsidR="000F1E44">
        <w:rPr>
          <w:b/>
          <w:bCs/>
          <w:color w:val="7030A0"/>
          <w:lang w:val="en-IN"/>
        </w:rPr>
        <w:t>3</w:t>
      </w:r>
      <w:r w:rsidRPr="00633CBC">
        <w:rPr>
          <w:b/>
          <w:bCs/>
          <w:color w:val="7030A0"/>
          <w:lang w:val="en-IN"/>
        </w:rPr>
        <w:t>]</w:t>
      </w:r>
      <w:r w:rsidRPr="00633CBC">
        <w:rPr>
          <w:color w:val="7030A0"/>
          <w:lang w:val="en-IN"/>
        </w:rPr>
        <w:t>.</w:t>
      </w:r>
    </w:p>
    <w:p w14:paraId="3100B994" w14:textId="6375679C" w:rsidR="00633CBC" w:rsidRPr="00633CB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633CBC" w:rsidRPr="00633CBC">
        <w:rPr>
          <w:lang w:val="en-IN"/>
        </w:rPr>
        <w:t>Talent positioning gel electrodes on the participant’s forehead at Fp1 and Fp2 locations.</w:t>
      </w:r>
      <w:r w:rsidR="00633CBC" w:rsidRPr="00633CBC">
        <w:rPr>
          <w:lang w:val="en-IN"/>
        </w:rPr>
        <w:t xml:space="preserve"> </w:t>
      </w:r>
      <w:r w:rsidR="00633CBC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33CBC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33CBC">
        <w:rPr>
          <w:rFonts w:cstheme="minorHAnsi"/>
          <w:i/>
          <w:iCs/>
          <w:color w:val="0000FF"/>
          <w:lang w:val="en-IN"/>
        </w:rPr>
        <w:t>obtain CU shot as well for this shot</w:t>
      </w:r>
      <w:r w:rsidR="00633CBC" w:rsidRPr="008E4564">
        <w:rPr>
          <w:rFonts w:cstheme="minorHAnsi"/>
          <w:i/>
          <w:iCs/>
          <w:color w:val="0000FF"/>
          <w:lang w:val="en-IN"/>
        </w:rPr>
        <w:t>.</w:t>
      </w:r>
    </w:p>
    <w:p w14:paraId="3216A31B" w14:textId="77777777" w:rsidR="00633CBC" w:rsidRPr="00633CBC" w:rsidRDefault="00633CB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3CBC">
        <w:rPr>
          <w:lang w:val="en-IN"/>
        </w:rPr>
        <w:t xml:space="preserve"> Close-up of talent attaching reference and ground electrodes to the ear lobes.</w:t>
      </w:r>
    </w:p>
    <w:p w14:paraId="7605F9E4" w14:textId="4F5099CF" w:rsidR="00C34F4C" w:rsidRPr="00633CBC" w:rsidRDefault="00633CB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3CBC">
        <w:rPr>
          <w:lang w:val="en-IN"/>
        </w:rPr>
        <w:t xml:space="preserve">Close-up of talent applying conductive gel </w:t>
      </w:r>
      <w:r w:rsidR="000F1E44">
        <w:rPr>
          <w:lang w:val="en-IN"/>
        </w:rPr>
        <w:t>on</w:t>
      </w:r>
      <w:r w:rsidRPr="00633CBC">
        <w:rPr>
          <w:lang w:val="en-IN"/>
        </w:rPr>
        <w:t xml:space="preserve"> the</w:t>
      </w:r>
      <w:r w:rsidRPr="00633CBC">
        <w:rPr>
          <w:lang w:val="en-IN"/>
        </w:rPr>
        <w:t xml:space="preserve"> s</w:t>
      </w:r>
      <w:r w:rsidRPr="00633CBC">
        <w:rPr>
          <w:lang w:val="en-IN"/>
        </w:rPr>
        <w:t>kin.</w:t>
      </w:r>
    </w:p>
    <w:p w14:paraId="0A5E7819" w14:textId="2A30EB40" w:rsidR="000F1E44" w:rsidRDefault="000F1E44" w:rsidP="000F1E44">
      <w:pPr>
        <w:pStyle w:val="Narration"/>
        <w:numPr>
          <w:ilvl w:val="1"/>
          <w:numId w:val="3"/>
        </w:numPr>
        <w:rPr>
          <w:lang w:val="en-IN"/>
        </w:rPr>
      </w:pPr>
      <w:r w:rsidRPr="00FD60D3">
        <w:rPr>
          <w:lang w:val="en-IN"/>
        </w:rPr>
        <w:t xml:space="preserve">Connect the electrodes to the biopotential acquisition module linked to the microcontroller-based system </w:t>
      </w:r>
      <w:r w:rsidRPr="00FD60D3">
        <w:rPr>
          <w:b/>
          <w:bCs/>
          <w:lang w:val="en-IN"/>
        </w:rPr>
        <w:t>[1]</w:t>
      </w:r>
      <w:r w:rsidRPr="00FD60D3">
        <w:rPr>
          <w:lang w:val="en-IN"/>
        </w:rPr>
        <w:t xml:space="preserve">. Digitize the signals at a rate of 128 hertz and </w:t>
      </w:r>
      <w:r>
        <w:rPr>
          <w:lang w:val="en-IN"/>
        </w:rPr>
        <w:t xml:space="preserve">transmit </w:t>
      </w:r>
      <w:r w:rsidRPr="00FD60D3">
        <w:rPr>
          <w:lang w:val="en-IN"/>
        </w:rPr>
        <w:t xml:space="preserve">them to a computer using a </w:t>
      </w:r>
      <w:r>
        <w:rPr>
          <w:lang w:val="en-IN"/>
        </w:rPr>
        <w:t xml:space="preserve">custom-developed </w:t>
      </w:r>
      <w:r w:rsidRPr="00FD60D3">
        <w:rPr>
          <w:lang w:val="en-IN"/>
        </w:rPr>
        <w:t xml:space="preserve">Python acquisition script </w:t>
      </w:r>
      <w:r w:rsidRPr="00FD60D3">
        <w:rPr>
          <w:b/>
          <w:bCs/>
          <w:lang w:val="en-IN"/>
        </w:rPr>
        <w:t>[2]</w:t>
      </w:r>
      <w:r w:rsidRPr="00FD60D3">
        <w:rPr>
          <w:lang w:val="en-IN"/>
        </w:rPr>
        <w:t>.</w:t>
      </w:r>
    </w:p>
    <w:p w14:paraId="6583C7C4" w14:textId="77777777" w:rsidR="000F1E44" w:rsidRPr="000F1E44" w:rsidRDefault="000F1E44" w:rsidP="000F1E4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F1E44">
        <w:rPr>
          <w:color w:val="000000" w:themeColor="text1"/>
          <w:lang w:val="en-IN"/>
        </w:rPr>
        <w:t>Talent connecting electrode wires to the acquisition module.</w:t>
      </w:r>
    </w:p>
    <w:p w14:paraId="2E180270" w14:textId="70EB1667" w:rsidR="000F1E44" w:rsidRDefault="000F1E44" w:rsidP="000F1E4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60B7A">
        <w:rPr>
          <w:color w:val="000000" w:themeColor="text1"/>
          <w:highlight w:val="yellow"/>
          <w:lang w:val="en-IN"/>
        </w:rPr>
        <w:t>SCREEN:</w:t>
      </w:r>
      <w:r w:rsidRPr="000F1E44">
        <w:rPr>
          <w:color w:val="000000" w:themeColor="text1"/>
          <w:lang w:val="en-IN"/>
        </w:rPr>
        <w:t xml:space="preserve"> Show the Python script interface running signal acquisition and displaying incoming EEG signals</w:t>
      </w:r>
      <w:r>
        <w:rPr>
          <w:color w:val="000000" w:themeColor="text1"/>
          <w:lang w:val="en-IN"/>
        </w:rPr>
        <w:t>.</w:t>
      </w:r>
    </w:p>
    <w:p w14:paraId="4FA2947A" w14:textId="5364D669" w:rsidR="000F1E44" w:rsidRPr="000F1E44" w:rsidRDefault="00266289" w:rsidP="000F1E44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>
        <w:rPr>
          <w:lang w:val="en-IN"/>
        </w:rPr>
        <w:t xml:space="preserve">To record the electroencephalogram, or EEG </w:t>
      </w:r>
      <w:r w:rsidRPr="00266289">
        <w:rPr>
          <w:i/>
          <w:iCs/>
          <w:color w:val="EE0000"/>
          <w:lang w:val="en-IN"/>
        </w:rPr>
        <w:t>(E-E-G)</w:t>
      </w:r>
      <w:r>
        <w:rPr>
          <w:i/>
          <w:iCs/>
          <w:color w:val="EE0000"/>
          <w:lang w:val="en-IN"/>
        </w:rPr>
        <w:t xml:space="preserve"> </w:t>
      </w:r>
      <w:r w:rsidRPr="00266289">
        <w:rPr>
          <w:lang w:val="en-IN"/>
        </w:rPr>
        <w:t>for relaxation condition,</w:t>
      </w:r>
      <w:r>
        <w:rPr>
          <w:i/>
          <w:iCs/>
          <w:color w:val="EE0000"/>
          <w:lang w:val="en-IN"/>
        </w:rPr>
        <w:t xml:space="preserve"> </w:t>
      </w:r>
      <w:r>
        <w:rPr>
          <w:lang w:val="en-IN"/>
        </w:rPr>
        <w:t>s</w:t>
      </w:r>
      <w:r w:rsidRPr="00FD60D3">
        <w:rPr>
          <w:lang w:val="en-IN"/>
        </w:rPr>
        <w:t xml:space="preserve">eat the </w:t>
      </w:r>
      <w:r w:rsidRPr="00FD60D3">
        <w:rPr>
          <w:lang w:val="en-IN"/>
        </w:rPr>
        <w:lastRenderedPageBreak/>
        <w:t xml:space="preserve">participant in a comfortable low-noise environment and instruct them to remain still with minimal movement </w:t>
      </w:r>
      <w:r w:rsidRPr="00FD60D3">
        <w:rPr>
          <w:b/>
          <w:bCs/>
          <w:lang w:val="en-IN"/>
        </w:rPr>
        <w:t>[1]</w:t>
      </w:r>
      <w:r w:rsidRPr="00FD60D3">
        <w:rPr>
          <w:lang w:val="en-IN"/>
        </w:rPr>
        <w:t xml:space="preserve">. Play calming instrumental audio through earphones </w:t>
      </w:r>
      <w:r w:rsidRPr="00FD60D3">
        <w:rPr>
          <w:b/>
          <w:bCs/>
          <w:lang w:val="en-IN"/>
        </w:rPr>
        <w:t>[2]</w:t>
      </w:r>
      <w:r w:rsidRPr="00FD60D3">
        <w:rPr>
          <w:lang w:val="en-IN"/>
        </w:rPr>
        <w:t xml:space="preserve">. Initiate EEG acquisition by executing the command </w:t>
      </w:r>
      <w:r w:rsidRPr="00266289">
        <w:rPr>
          <w:b/>
          <w:bCs/>
          <w:lang w:val="en-IN"/>
        </w:rPr>
        <w:t xml:space="preserve">python collect dot </w:t>
      </w:r>
      <w:proofErr w:type="spellStart"/>
      <w:r w:rsidRPr="00266289">
        <w:rPr>
          <w:b/>
          <w:bCs/>
          <w:lang w:val="en-IN"/>
        </w:rPr>
        <w:t>py</w:t>
      </w:r>
      <w:proofErr w:type="spellEnd"/>
      <w:r w:rsidRPr="00FD60D3">
        <w:rPr>
          <w:lang w:val="en-IN"/>
        </w:rPr>
        <w:t xml:space="preserve"> </w:t>
      </w:r>
      <w:r w:rsidRPr="00266289">
        <w:rPr>
          <w:b/>
          <w:bCs/>
          <w:lang w:val="en-IN"/>
        </w:rPr>
        <w:t>[3]</w:t>
      </w:r>
      <w:r>
        <w:rPr>
          <w:lang w:val="en-IN"/>
        </w:rPr>
        <w:t xml:space="preserve"> </w:t>
      </w:r>
      <w:r w:rsidRPr="00FD60D3">
        <w:rPr>
          <w:lang w:val="en-IN"/>
        </w:rPr>
        <w:t xml:space="preserve">and record signals for 5 minutes per session for four sessions </w:t>
      </w:r>
      <w:r w:rsidRPr="00FD60D3">
        <w:rPr>
          <w:b/>
          <w:bCs/>
          <w:lang w:val="en-IN"/>
        </w:rPr>
        <w:t>[</w:t>
      </w:r>
      <w:r>
        <w:rPr>
          <w:b/>
          <w:bCs/>
          <w:lang w:val="en-IN"/>
        </w:rPr>
        <w:t>4</w:t>
      </w:r>
      <w:r w:rsidRPr="00FD60D3">
        <w:rPr>
          <w:b/>
          <w:bCs/>
          <w:lang w:val="en-IN"/>
        </w:rPr>
        <w:t>]</w:t>
      </w:r>
      <w:r w:rsidRPr="00FD60D3">
        <w:rPr>
          <w:lang w:val="en-IN"/>
        </w:rPr>
        <w:t>.</w:t>
      </w:r>
    </w:p>
    <w:p w14:paraId="6B3F6863" w14:textId="77777777" w:rsidR="00266289" w:rsidRPr="00266289" w:rsidRDefault="0026628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66289">
        <w:rPr>
          <w:lang w:val="en-IN"/>
        </w:rPr>
        <w:t>WIDE: Participant seated calmly in a quiet environment.</w:t>
      </w:r>
    </w:p>
    <w:p w14:paraId="28D8AAE8" w14:textId="4345F5A6" w:rsidR="00266289" w:rsidRPr="00266289" w:rsidRDefault="0026628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66289">
        <w:rPr>
          <w:lang w:val="en-IN"/>
        </w:rPr>
        <w:t>Talent adjusting the earphones on the participant</w:t>
      </w:r>
      <w:r w:rsidRPr="00266289">
        <w:rPr>
          <w:lang w:val="en-IN"/>
        </w:rPr>
        <w:t>.</w:t>
      </w:r>
    </w:p>
    <w:p w14:paraId="51C1882D" w14:textId="6884AC85" w:rsidR="00266289" w:rsidRPr="00266289" w:rsidRDefault="0026628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266289">
        <w:rPr>
          <w:lang w:val="en-IN"/>
        </w:rPr>
        <w:t xml:space="preserve"> </w:t>
      </w:r>
      <w:r w:rsidRPr="00266289">
        <w:rPr>
          <w:lang w:val="en-IN"/>
        </w:rPr>
        <w:t xml:space="preserve">Show execution of python collect.py command and initiation of EEG acquisition </w:t>
      </w:r>
    </w:p>
    <w:p w14:paraId="1EE42691" w14:textId="13EBA5EB" w:rsidR="00A319BE" w:rsidRPr="00266289" w:rsidRDefault="0026628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266289">
        <w:rPr>
          <w:lang w:val="en-IN"/>
        </w:rPr>
        <w:t xml:space="preserve"> Show </w:t>
      </w:r>
      <w:r w:rsidRPr="00266289">
        <w:rPr>
          <w:lang w:val="en-IN"/>
        </w:rPr>
        <w:t>live recording</w:t>
      </w:r>
      <w:r w:rsidRPr="00266289">
        <w:rPr>
          <w:lang w:val="en-IN"/>
        </w:rPr>
        <w:t xml:space="preserve"> of EEG signals</w:t>
      </w:r>
      <w:r w:rsidRPr="00266289">
        <w:rPr>
          <w:lang w:val="en-IN"/>
        </w:rPr>
        <w:t>.</w:t>
      </w:r>
    </w:p>
    <w:p w14:paraId="1CA47F1D" w14:textId="3D63E46E" w:rsidR="00266289" w:rsidRPr="00266289" w:rsidRDefault="00266289" w:rsidP="0026628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66289">
        <w:rPr>
          <w:color w:val="7030A0"/>
          <w:lang w:val="en-IN"/>
        </w:rPr>
        <w:t xml:space="preserve">To record the EEG for </w:t>
      </w:r>
      <w:r w:rsidRPr="00266289">
        <w:rPr>
          <w:color w:val="7030A0"/>
          <w:lang w:val="en-IN"/>
        </w:rPr>
        <w:t>attention</w:t>
      </w:r>
      <w:r w:rsidRPr="00266289">
        <w:rPr>
          <w:color w:val="7030A0"/>
          <w:lang w:val="en-IN"/>
        </w:rPr>
        <w:t xml:space="preserve"> condition</w:t>
      </w:r>
      <w:r>
        <w:rPr>
          <w:color w:val="7030A0"/>
          <w:lang w:val="en-IN"/>
        </w:rPr>
        <w:t>, i</w:t>
      </w:r>
      <w:r w:rsidRPr="00266289">
        <w:rPr>
          <w:color w:val="7030A0"/>
          <w:lang w:val="en-IN"/>
        </w:rPr>
        <w:t xml:space="preserve">nstruct </w:t>
      </w:r>
      <w:r w:rsidRPr="00FD60D3">
        <w:rPr>
          <w:color w:val="7030A0"/>
          <w:lang w:val="en-IN"/>
        </w:rPr>
        <w:t>the participant to perform attention-demanding tasks such as</w:t>
      </w:r>
      <w:r w:rsidR="00067B39">
        <w:rPr>
          <w:color w:val="7030A0"/>
          <w:lang w:val="en-IN"/>
        </w:rPr>
        <w:t xml:space="preserve"> playing</w:t>
      </w:r>
      <w:r w:rsidRPr="00FD60D3">
        <w:rPr>
          <w:color w:val="7030A0"/>
          <w:lang w:val="en-IN"/>
        </w:rPr>
        <w:t xml:space="preserve"> interactive games while maintaining the same acquisition setup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Record EEG signals for 5 minutes per session for four sessions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</w:p>
    <w:p w14:paraId="2682606B" w14:textId="77777777" w:rsidR="00266289" w:rsidRPr="00266289" w:rsidRDefault="00266289" w:rsidP="002662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66289">
        <w:rPr>
          <w:lang w:val="en-IN"/>
        </w:rPr>
        <w:t>Participant engaging in an interactive task while wearing electrodes.</w:t>
      </w:r>
    </w:p>
    <w:p w14:paraId="74C62E2A" w14:textId="2F4934FB" w:rsidR="00266289" w:rsidRPr="00E5703C" w:rsidRDefault="00266289" w:rsidP="002662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266289">
        <w:rPr>
          <w:lang w:val="en-IN"/>
        </w:rPr>
        <w:t xml:space="preserve"> EEG acquisition interface showing ongoing recording during the task.</w:t>
      </w:r>
    </w:p>
    <w:p w14:paraId="4F769C3C" w14:textId="3C49B747" w:rsidR="00E5703C" w:rsidRPr="00E5703C" w:rsidRDefault="00E5703C" w:rsidP="00E5703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 xml:space="preserve">Organize the recorded dataset into </w:t>
      </w:r>
      <w:proofErr w:type="spellStart"/>
      <w:r w:rsidRPr="00FD60D3">
        <w:rPr>
          <w:color w:val="7030A0"/>
          <w:lang w:val="en-IN"/>
        </w:rPr>
        <w:t>labeled</w:t>
      </w:r>
      <w:proofErr w:type="spellEnd"/>
      <w:r w:rsidRPr="00FD60D3">
        <w:rPr>
          <w:color w:val="7030A0"/>
          <w:lang w:val="en-IN"/>
        </w:rPr>
        <w:t xml:space="preserve"> segments of relaxation as 0 </w:t>
      </w:r>
      <w:r w:rsidR="00067B39" w:rsidRPr="00067B39">
        <w:rPr>
          <w:i/>
          <w:iCs/>
          <w:color w:val="EE0000"/>
          <w:lang w:val="en-IN"/>
        </w:rPr>
        <w:t>(zero)</w:t>
      </w:r>
      <w:r w:rsidR="00067B39"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 xml:space="preserve">and attention as 1 </w:t>
      </w:r>
      <w:r w:rsidR="00067B39" w:rsidRPr="00067B39">
        <w:rPr>
          <w:i/>
          <w:iCs/>
          <w:color w:val="EE0000"/>
          <w:lang w:val="en-IN"/>
        </w:rPr>
        <w:t>(one)</w:t>
      </w:r>
      <w:r w:rsidR="00067B39">
        <w:rPr>
          <w:color w:val="7030A0"/>
          <w:lang w:val="en-IN"/>
        </w:rPr>
        <w:t xml:space="preserve">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Divide each segment into durations of 4 seconds with 50 percent overlap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</w:p>
    <w:p w14:paraId="5114B740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Display </w:t>
      </w:r>
      <w:proofErr w:type="spellStart"/>
      <w:r w:rsidRPr="00E5703C">
        <w:rPr>
          <w:lang w:val="en-IN"/>
        </w:rPr>
        <w:t>labeled</w:t>
      </w:r>
      <w:proofErr w:type="spellEnd"/>
      <w:r w:rsidRPr="00E5703C">
        <w:rPr>
          <w:lang w:val="en-IN"/>
        </w:rPr>
        <w:t xml:space="preserve"> dataset with classes relaxation 0 and attention 1.</w:t>
      </w:r>
    </w:p>
    <w:p w14:paraId="12C12DAC" w14:textId="6A476C5A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Visualization of segmented EEG windows with overlap.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465ED5D" w:rsidR="000F326F" w:rsidRDefault="00E5703C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F2A73">
        <w:rPr>
          <w:b/>
        </w:rPr>
        <w:t>Signal Processing, Feature Representation, and Model Implementation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2FD1BE6" w14:textId="77777777" w:rsidR="00E5703C" w:rsidRPr="00E5703C" w:rsidRDefault="00E5703C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 xml:space="preserve">Apply a 50 hertz notch filter to remove powerline interference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Use a fourth order Butterworth band-pass filter between 0.5 and 30 hertz to retain relevant EEG frequency bands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</w:p>
    <w:p w14:paraId="7D9AF7FF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Signal processing interface applying a notch filter.</w:t>
      </w:r>
    </w:p>
    <w:p w14:paraId="15D6CBAE" w14:textId="5A26F31B" w:rsidR="000F326F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Visualization of filtered EEG signal after band-pass filtering.</w:t>
      </w:r>
    </w:p>
    <w:p w14:paraId="6C509FD6" w14:textId="2486DED2" w:rsidR="000F326F" w:rsidRPr="00B07A3B" w:rsidRDefault="00E5703C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 xml:space="preserve">Perform amplitude thresholding and visual inspection to identify artifact-contaminated segments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Remove approximately 8 to 12 percent of noisy data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</w:p>
    <w:p w14:paraId="08AE5D08" w14:textId="77777777" w:rsidR="00E5703C" w:rsidRPr="00E5703C" w:rsidRDefault="00E5703C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Highlight noisy EEG segments during inspection.</w:t>
      </w:r>
    </w:p>
    <w:p w14:paraId="3C3DF8C7" w14:textId="668C2570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Removal of selected segments from datas</w:t>
      </w:r>
      <w:r>
        <w:rPr>
          <w:lang w:val="en-IN"/>
        </w:rPr>
        <w:t xml:space="preserve">et. </w:t>
      </w:r>
    </w:p>
    <w:p w14:paraId="6F58DA04" w14:textId="77777777" w:rsidR="00E5703C" w:rsidRPr="00E5703C" w:rsidRDefault="00E5703C" w:rsidP="00E5703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lastRenderedPageBreak/>
        <w:t xml:space="preserve">Apply data augmentation techniques including Gaussian noise addition, time masking, and frequency masking to improve model robustness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E5703C">
        <w:rPr>
          <w:color w:val="7030A0"/>
          <w:lang w:val="en"/>
        </w:rPr>
        <w:t xml:space="preserve">To allow the extraction of temporal and spectral characteristics, </w:t>
      </w:r>
      <w:r w:rsidRPr="00E5703C">
        <w:rPr>
          <w:color w:val="7030A0"/>
          <w:lang w:val="en-IN"/>
        </w:rPr>
        <w:t>c</w:t>
      </w:r>
      <w:r w:rsidRPr="00FD60D3">
        <w:rPr>
          <w:color w:val="7030A0"/>
          <w:lang w:val="en-IN"/>
        </w:rPr>
        <w:t xml:space="preserve">onvert each EEG segment into a time-frequency representation using short-time Fourier transform </w:t>
      </w:r>
      <w:r w:rsidRPr="00FD60D3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FD60D3">
        <w:rPr>
          <w:b/>
          <w:bCs/>
          <w:color w:val="7030A0"/>
          <w:lang w:val="en-IN"/>
        </w:rPr>
        <w:t>]</w:t>
      </w:r>
      <w:r w:rsidRPr="00FD60D3">
        <w:rPr>
          <w:color w:val="7030A0"/>
          <w:lang w:val="en-IN"/>
        </w:rPr>
        <w:t xml:space="preserve">. Normalize and resize the resulting spectrograms to fixed dimensions </w:t>
      </w:r>
      <w:r w:rsidRPr="00FD60D3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FD60D3">
        <w:rPr>
          <w:b/>
          <w:bCs/>
          <w:color w:val="7030A0"/>
          <w:lang w:val="en-IN"/>
        </w:rPr>
        <w:t>]</w:t>
      </w:r>
      <w:r w:rsidRPr="00FD60D3">
        <w:rPr>
          <w:color w:val="7030A0"/>
          <w:lang w:val="en-IN"/>
        </w:rPr>
        <w:t>.</w:t>
      </w:r>
    </w:p>
    <w:p w14:paraId="40DB3ED7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Augmented EEG spectrograms with noise and masking applied.</w:t>
      </w:r>
    </w:p>
    <w:p w14:paraId="450069D3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Spectrogram generation from EEG signal.</w:t>
      </w:r>
    </w:p>
    <w:p w14:paraId="649E6B93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Normalized and resized spectrogram images.</w:t>
      </w:r>
    </w:p>
    <w:p w14:paraId="3D04819D" w14:textId="77777777" w:rsidR="00E5703C" w:rsidRDefault="00E5703C" w:rsidP="00E5703C">
      <w:pPr>
        <w:pStyle w:val="Narration"/>
        <w:numPr>
          <w:ilvl w:val="1"/>
          <w:numId w:val="3"/>
        </w:numPr>
      </w:pPr>
      <w:r w:rsidRPr="00FD60D3">
        <w:t>Split the dataset into training 70 percent, validation 10 percent, and testing 20 percent subsets prior to segmentation</w:t>
      </w:r>
      <w:r>
        <w:t xml:space="preserve">, </w:t>
      </w:r>
      <w:r>
        <w:rPr>
          <w:lang w:val="en-IN"/>
        </w:rPr>
        <w:t>t</w:t>
      </w:r>
      <w:r w:rsidRPr="002C2CEF">
        <w:rPr>
          <w:lang w:val="en-IN"/>
        </w:rPr>
        <w:t>o prevent overlap-induced data leakage</w:t>
      </w:r>
      <w:r w:rsidRPr="00FD60D3">
        <w:t xml:space="preserve"> </w:t>
      </w:r>
      <w:r w:rsidRPr="00FD60D3">
        <w:rPr>
          <w:b/>
          <w:bCs/>
        </w:rPr>
        <w:t>[1]</w:t>
      </w:r>
      <w:r w:rsidRPr="00FD60D3">
        <w:t>. Perform leave-one-subject-out</w:t>
      </w:r>
      <w:r>
        <w:t xml:space="preserve">, or LOSO </w:t>
      </w:r>
      <w:r w:rsidRPr="002C2CEF">
        <w:rPr>
          <w:i/>
          <w:iCs/>
          <w:color w:val="EE0000"/>
        </w:rPr>
        <w:t>(</w:t>
      </w:r>
      <w:r w:rsidRPr="002C2CEF">
        <w:rPr>
          <w:i/>
          <w:iCs/>
          <w:color w:val="EE0000"/>
          <w:lang w:val="en-US"/>
        </w:rPr>
        <w:t>LOH-soh)</w:t>
      </w:r>
      <w:r w:rsidRPr="00FD60D3">
        <w:t xml:space="preserve"> cross-validation for </w:t>
      </w:r>
      <w:r w:rsidRPr="002C2CEF">
        <w:t xml:space="preserve">cross-subject </w:t>
      </w:r>
      <w:r w:rsidRPr="00FD60D3">
        <w:t xml:space="preserve">generalization evaluation </w:t>
      </w:r>
      <w:r w:rsidRPr="00FD60D3">
        <w:rPr>
          <w:b/>
          <w:bCs/>
        </w:rPr>
        <w:t>[2]</w:t>
      </w:r>
      <w:r w:rsidRPr="00FD60D3">
        <w:t>.</w:t>
      </w:r>
    </w:p>
    <w:p w14:paraId="2A86B373" w14:textId="77777777" w:rsidR="00E5703C" w:rsidRPr="00E5703C" w:rsidRDefault="00E5703C" w:rsidP="00E5703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E60B7A">
        <w:rPr>
          <w:color w:val="000000" w:themeColor="text1"/>
          <w:highlight w:val="yellow"/>
        </w:rPr>
        <w:t>SCREEN:</w:t>
      </w:r>
      <w:r w:rsidRPr="00E5703C">
        <w:rPr>
          <w:color w:val="000000" w:themeColor="text1"/>
        </w:rPr>
        <w:t xml:space="preserve"> Dataset split visualization showing proportions.</w:t>
      </w:r>
    </w:p>
    <w:p w14:paraId="57D82664" w14:textId="523DDE51" w:rsidR="00E5703C" w:rsidRPr="00E5703C" w:rsidRDefault="00E5703C" w:rsidP="00E5703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E60B7A">
        <w:rPr>
          <w:color w:val="000000" w:themeColor="text1"/>
          <w:highlight w:val="yellow"/>
        </w:rPr>
        <w:t>SCREEN:</w:t>
      </w:r>
      <w:r w:rsidRPr="00E5703C">
        <w:rPr>
          <w:color w:val="000000" w:themeColor="text1"/>
        </w:rPr>
        <w:t xml:space="preserve"> Cross-validation setup highlighting one subject as test data.</w:t>
      </w:r>
    </w:p>
    <w:p w14:paraId="108E9468" w14:textId="4CC5846F" w:rsidR="00E5703C" w:rsidRPr="00E5703C" w:rsidRDefault="00E5703C" w:rsidP="00E5703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>Construct the model using a convolutional neural network</w:t>
      </w:r>
      <w:r w:rsidR="00067B39">
        <w:rPr>
          <w:color w:val="7030A0"/>
          <w:lang w:val="en-IN"/>
        </w:rPr>
        <w:t xml:space="preserve">, or CNN </w:t>
      </w:r>
      <w:r w:rsidR="00067B39" w:rsidRPr="00067B39">
        <w:rPr>
          <w:i/>
          <w:iCs/>
          <w:color w:val="EE0000"/>
          <w:lang w:val="en-IN"/>
        </w:rPr>
        <w:t>(C-N-N)</w:t>
      </w:r>
      <w:r w:rsidR="00067B39"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>backbone with two convolutional layers of kernel size 3 by 3 followed by batch normalization and exponential linear unit</w:t>
      </w:r>
      <w:r w:rsidR="00067B39">
        <w:rPr>
          <w:color w:val="7030A0"/>
          <w:lang w:val="en-IN"/>
        </w:rPr>
        <w:t xml:space="preserve">, or ELU </w:t>
      </w:r>
      <w:r w:rsidR="00067B39" w:rsidRPr="00067B39">
        <w:rPr>
          <w:i/>
          <w:iCs/>
          <w:color w:val="EE0000"/>
          <w:lang w:val="en-IN"/>
        </w:rPr>
        <w:t>(E-L-U)</w:t>
      </w:r>
      <w:r w:rsidRPr="00FD60D3">
        <w:rPr>
          <w:color w:val="7030A0"/>
          <w:lang w:val="en-IN"/>
        </w:rPr>
        <w:t xml:space="preserve"> activation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Integrate a squeeze-and-excitation block to recalibrate channel-wise feature importance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</w:p>
    <w:p w14:paraId="55D87B2C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Model architecture diagram showing convolutional layers.</w:t>
      </w:r>
    </w:p>
    <w:p w14:paraId="6338D478" w14:textId="77777777" w:rsidR="0043399D" w:rsidRPr="0043399D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Visualization of squeeze-and-excitation block operations.</w:t>
      </w:r>
    </w:p>
    <w:p w14:paraId="20AFCBD4" w14:textId="2EF9D75F" w:rsidR="0043399D" w:rsidRDefault="0043399D" w:rsidP="0043399D">
      <w:pPr>
        <w:pStyle w:val="Narration"/>
        <w:numPr>
          <w:ilvl w:val="1"/>
          <w:numId w:val="3"/>
        </w:numPr>
        <w:rPr>
          <w:lang w:val="en-IN"/>
        </w:rPr>
      </w:pPr>
      <w:r w:rsidRPr="00FD60D3">
        <w:rPr>
          <w:lang w:val="en-IN"/>
        </w:rPr>
        <w:t xml:space="preserve">Incorporate a transformer encoder </w:t>
      </w:r>
      <w:r>
        <w:rPr>
          <w:lang w:val="en-IN"/>
        </w:rPr>
        <w:t xml:space="preserve">consisting </w:t>
      </w:r>
      <w:r w:rsidR="00067B39">
        <w:rPr>
          <w:lang w:val="en-IN"/>
        </w:rPr>
        <w:t xml:space="preserve">of </w:t>
      </w:r>
      <w:r w:rsidR="00067B39" w:rsidRPr="00FD60D3">
        <w:rPr>
          <w:lang w:val="en-IN"/>
        </w:rPr>
        <w:t>four</w:t>
      </w:r>
      <w:r w:rsidRPr="00FD60D3">
        <w:rPr>
          <w:lang w:val="en-IN"/>
        </w:rPr>
        <w:t xml:space="preserve"> layers</w:t>
      </w:r>
      <w:r>
        <w:rPr>
          <w:lang w:val="en-IN"/>
        </w:rPr>
        <w:t xml:space="preserve"> with</w:t>
      </w:r>
      <w:r w:rsidRPr="00FD60D3">
        <w:rPr>
          <w:lang w:val="en-IN"/>
        </w:rPr>
        <w:t xml:space="preserve"> four attention heads, a feed-forward dimension of 256, and embedding size of 128 to capture temporal dependencies </w:t>
      </w:r>
      <w:r w:rsidRPr="00FD60D3">
        <w:rPr>
          <w:b/>
          <w:bCs/>
          <w:lang w:val="en-IN"/>
        </w:rPr>
        <w:t>[1]</w:t>
      </w:r>
      <w:r w:rsidRPr="00FD60D3">
        <w:rPr>
          <w:lang w:val="en-IN"/>
        </w:rPr>
        <w:t xml:space="preserve">. Apply adaptive average pooling to reduce feature maps to 16 by 16 </w:t>
      </w:r>
      <w:r w:rsidR="00067B39">
        <w:rPr>
          <w:lang w:val="en-IN"/>
        </w:rPr>
        <w:t xml:space="preserve">fixed size </w:t>
      </w:r>
      <w:r w:rsidRPr="00FD60D3">
        <w:rPr>
          <w:b/>
          <w:bCs/>
          <w:lang w:val="en-IN"/>
        </w:rPr>
        <w:t>[2]</w:t>
      </w:r>
      <w:r w:rsidRPr="00FD60D3">
        <w:rPr>
          <w:lang w:val="en-IN"/>
        </w:rPr>
        <w:t>.</w:t>
      </w:r>
    </w:p>
    <w:p w14:paraId="39A2F480" w14:textId="77777777" w:rsidR="0043399D" w:rsidRPr="0043399D" w:rsidRDefault="0043399D" w:rsidP="0043399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60B7A">
        <w:rPr>
          <w:color w:val="000000" w:themeColor="text1"/>
          <w:highlight w:val="yellow"/>
          <w:lang w:val="en-IN"/>
        </w:rPr>
        <w:t>SCREEN:</w:t>
      </w:r>
      <w:r w:rsidRPr="0043399D">
        <w:rPr>
          <w:color w:val="000000" w:themeColor="text1"/>
          <w:lang w:val="en-IN"/>
        </w:rPr>
        <w:t xml:space="preserve"> Transformer encoder structure visualization.</w:t>
      </w:r>
    </w:p>
    <w:p w14:paraId="163BDF48" w14:textId="00683AC3" w:rsidR="0043399D" w:rsidRPr="0043399D" w:rsidRDefault="0043399D" w:rsidP="0043399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60B7A">
        <w:rPr>
          <w:color w:val="000000" w:themeColor="text1"/>
          <w:highlight w:val="yellow"/>
          <w:lang w:val="en-IN"/>
        </w:rPr>
        <w:t>SCREEN:</w:t>
      </w:r>
      <w:r w:rsidRPr="0043399D">
        <w:rPr>
          <w:color w:val="000000" w:themeColor="text1"/>
          <w:lang w:val="en-IN"/>
        </w:rPr>
        <w:t xml:space="preserve"> Feature map reduction to fixed size.</w:t>
      </w:r>
    </w:p>
    <w:p w14:paraId="36CE86C6" w14:textId="5AF7E12D" w:rsidR="0043399D" w:rsidRPr="0043399D" w:rsidRDefault="0043399D" w:rsidP="0043399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 xml:space="preserve">Perform final classification using fully connected layers with dropout regularization and </w:t>
      </w:r>
      <w:proofErr w:type="spellStart"/>
      <w:r w:rsidRPr="00FD60D3">
        <w:rPr>
          <w:color w:val="7030A0"/>
          <w:lang w:val="en-IN"/>
        </w:rPr>
        <w:t>softmax</w:t>
      </w:r>
      <w:proofErr w:type="spellEnd"/>
      <w:r w:rsidRPr="00FD60D3">
        <w:rPr>
          <w:color w:val="7030A0"/>
          <w:lang w:val="en-IN"/>
        </w:rPr>
        <w:t xml:space="preserve"> activation to distinguish between attention and relaxation states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43399D">
        <w:rPr>
          <w:color w:val="7030A0"/>
          <w:lang w:val="en-IN"/>
        </w:rPr>
        <w:t xml:space="preserve">Train the model using the </w:t>
      </w:r>
      <w:proofErr w:type="spellStart"/>
      <w:r w:rsidRPr="0043399D">
        <w:rPr>
          <w:color w:val="7030A0"/>
          <w:lang w:val="en-IN"/>
        </w:rPr>
        <w:t>AdamW</w:t>
      </w:r>
      <w:proofErr w:type="spellEnd"/>
      <w:r w:rsidRPr="0043399D">
        <w:rPr>
          <w:color w:val="7030A0"/>
          <w:lang w:val="en-IN"/>
        </w:rPr>
        <w:t xml:space="preserve"> </w:t>
      </w:r>
      <w:r w:rsidR="00067B39" w:rsidRPr="00067B39">
        <w:rPr>
          <w:i/>
          <w:iCs/>
          <w:color w:val="EE0000"/>
          <w:lang w:val="en-IN"/>
        </w:rPr>
        <w:t xml:space="preserve">(Adam-W) </w:t>
      </w:r>
      <w:r w:rsidRPr="0043399D">
        <w:rPr>
          <w:color w:val="7030A0"/>
          <w:lang w:val="en-IN"/>
        </w:rPr>
        <w:t>optimizer with an initial learning rate of 0.001 and weight decay of 1</w:t>
      </w:r>
      <w:r w:rsidR="00067B39">
        <w:rPr>
          <w:color w:val="7030A0"/>
          <w:lang w:val="en-IN"/>
        </w:rPr>
        <w:t>x</w:t>
      </w:r>
      <w:r w:rsidRPr="0043399D">
        <w:rPr>
          <w:color w:val="7030A0"/>
          <w:lang w:val="en-IN"/>
        </w:rPr>
        <w:t>10</w:t>
      </w:r>
      <w:r w:rsidR="00067B39" w:rsidRPr="00067B39">
        <w:rPr>
          <w:color w:val="7030A0"/>
          <w:vertAlign w:val="superscript"/>
          <w:lang w:val="en-IN"/>
        </w:rPr>
        <w:t>-4</w:t>
      </w:r>
      <w:r w:rsidRPr="0043399D">
        <w:rPr>
          <w:color w:val="7030A0"/>
          <w:lang w:val="en-IN"/>
        </w:rPr>
        <w:t xml:space="preserve"> </w:t>
      </w:r>
      <w:r w:rsidRPr="0043399D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3399D">
        <w:rPr>
          <w:b/>
          <w:bCs/>
          <w:color w:val="7030A0"/>
          <w:lang w:val="en-IN"/>
        </w:rPr>
        <w:t>]</w:t>
      </w:r>
      <w:r w:rsidRPr="0043399D">
        <w:rPr>
          <w:color w:val="7030A0"/>
          <w:lang w:val="en-IN"/>
        </w:rPr>
        <w:t xml:space="preserve">. Apply a cosine annealing scheduler to enhance convergence and train for 50 epochs with a batch size of 32 </w:t>
      </w:r>
      <w:r w:rsidRPr="0043399D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43399D">
        <w:rPr>
          <w:b/>
          <w:bCs/>
          <w:color w:val="7030A0"/>
          <w:lang w:val="en-IN"/>
        </w:rPr>
        <w:t>]</w:t>
      </w:r>
      <w:r w:rsidRPr="0043399D">
        <w:rPr>
          <w:color w:val="7030A0"/>
          <w:lang w:val="en-IN"/>
        </w:rPr>
        <w:t>.</w:t>
      </w:r>
    </w:p>
    <w:p w14:paraId="45CBAE97" w14:textId="2F651EA8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43399D">
        <w:rPr>
          <w:lang w:val="en-IN"/>
        </w:rPr>
        <w:t xml:space="preserve"> </w:t>
      </w:r>
      <w:r w:rsidR="00557C41">
        <w:rPr>
          <w:lang w:val="en-IN"/>
        </w:rPr>
        <w:t>Show final classification to distinguish between attention and relaxation states</w:t>
      </w:r>
      <w:r w:rsidRPr="0043399D">
        <w:rPr>
          <w:lang w:val="en-IN"/>
        </w:rPr>
        <w:t>.</w:t>
      </w:r>
      <w:r w:rsidRPr="0043399D">
        <w:rPr>
          <w:lang w:val="en-IN"/>
        </w:rPr>
        <w:t xml:space="preserve"> </w:t>
      </w:r>
    </w:p>
    <w:p w14:paraId="74D0FCD0" w14:textId="6AF2347A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</w:rPr>
        <w:t>SCREEN:</w:t>
      </w:r>
      <w:r w:rsidRPr="0043399D">
        <w:t xml:space="preserve"> </w:t>
      </w:r>
      <w:r w:rsidR="00557C41">
        <w:t>Show the t</w:t>
      </w:r>
      <w:r w:rsidRPr="0043399D">
        <w:t>raining interface displaying optimizer settings.</w:t>
      </w:r>
    </w:p>
    <w:p w14:paraId="129EA1B6" w14:textId="258BDA5D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</w:rPr>
        <w:t>SCREEN:</w:t>
      </w:r>
      <w:r w:rsidRPr="0043399D">
        <w:t xml:space="preserve"> </w:t>
      </w:r>
      <w:r w:rsidR="00557C41">
        <w:t>Show the t</w:t>
      </w:r>
      <w:r w:rsidRPr="0043399D">
        <w:t>raining progress over epochs with batch updates.</w:t>
      </w:r>
    </w:p>
    <w:p w14:paraId="2B019618" w14:textId="5454D923" w:rsidR="0043399D" w:rsidRPr="0043399D" w:rsidRDefault="0043399D" w:rsidP="0043399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lastRenderedPageBreak/>
        <w:t xml:space="preserve">Use a weighted cross-entropy loss function to address class imbalance during training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>. Evaluate model performance using accuracy, precision, recall, F1</w:t>
      </w:r>
      <w:r w:rsidR="00FF25F0">
        <w:rPr>
          <w:color w:val="7030A0"/>
          <w:lang w:val="en-IN"/>
        </w:rPr>
        <w:t xml:space="preserve"> </w:t>
      </w:r>
      <w:r w:rsidR="00FF25F0" w:rsidRPr="00FF25F0">
        <w:rPr>
          <w:i/>
          <w:iCs/>
          <w:color w:val="EE0000"/>
          <w:lang w:val="en-IN"/>
        </w:rPr>
        <w:t>(F-one)</w:t>
      </w:r>
      <w:r w:rsidRPr="00FD60D3">
        <w:rPr>
          <w:color w:val="7030A0"/>
          <w:lang w:val="en-IN"/>
        </w:rPr>
        <w:t xml:space="preserve">-score, and ROC-AUC </w:t>
      </w:r>
      <w:r w:rsidR="00FF25F0" w:rsidRPr="00FF25F0">
        <w:rPr>
          <w:i/>
          <w:iCs/>
          <w:color w:val="EE0000"/>
          <w:lang w:val="en-IN"/>
        </w:rPr>
        <w:t>(R-O-C-A-U-C)</w:t>
      </w:r>
      <w:r w:rsidR="00FF25F0"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 xml:space="preserve">metrics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43399D">
        <w:rPr>
          <w:color w:val="7030A0"/>
          <w:lang w:val="en-IN"/>
        </w:rPr>
        <w:t xml:space="preserve">Implement preprocessing, training, and evaluation pipelines using Python with </w:t>
      </w:r>
      <w:proofErr w:type="spellStart"/>
      <w:r w:rsidRPr="0043399D">
        <w:rPr>
          <w:color w:val="7030A0"/>
          <w:lang w:val="en-IN"/>
        </w:rPr>
        <w:t>PyTorch</w:t>
      </w:r>
      <w:proofErr w:type="spellEnd"/>
      <w:r w:rsidRPr="0043399D">
        <w:rPr>
          <w:color w:val="7030A0"/>
          <w:lang w:val="en-IN"/>
        </w:rPr>
        <w:t xml:space="preserve"> </w:t>
      </w:r>
      <w:r w:rsidR="00FF25F0" w:rsidRPr="00FF25F0">
        <w:rPr>
          <w:i/>
          <w:iCs/>
          <w:color w:val="EE0000"/>
          <w:lang w:val="en-IN"/>
        </w:rPr>
        <w:t>(Pie-Torch)</w:t>
      </w:r>
      <w:r w:rsidR="00FF25F0">
        <w:rPr>
          <w:color w:val="7030A0"/>
          <w:lang w:val="en-IN"/>
        </w:rPr>
        <w:t xml:space="preserve"> </w:t>
      </w:r>
      <w:r w:rsidRPr="0043399D">
        <w:rPr>
          <w:color w:val="7030A0"/>
          <w:lang w:val="en-IN"/>
        </w:rPr>
        <w:t>and scientific computing libraries used for signal preprocessing and feature extraction such as NumPy</w:t>
      </w:r>
      <w:r w:rsidR="00FF25F0">
        <w:rPr>
          <w:color w:val="7030A0"/>
          <w:lang w:val="en-IN"/>
        </w:rPr>
        <w:t xml:space="preserve"> </w:t>
      </w:r>
      <w:r w:rsidR="00FF25F0" w:rsidRPr="00FF25F0">
        <w:rPr>
          <w:i/>
          <w:iCs/>
          <w:color w:val="EE0000"/>
          <w:lang w:val="en-IN"/>
        </w:rPr>
        <w:t>(</w:t>
      </w:r>
      <w:r w:rsidR="00FF25F0" w:rsidRPr="00FF25F0">
        <w:rPr>
          <w:i/>
          <w:iCs/>
          <w:color w:val="EE0000"/>
        </w:rPr>
        <w:t>num-pie</w:t>
      </w:r>
      <w:r w:rsidR="00FF25F0" w:rsidRPr="00FF25F0">
        <w:rPr>
          <w:i/>
          <w:iCs/>
          <w:color w:val="EE0000"/>
        </w:rPr>
        <w:t>)</w:t>
      </w:r>
      <w:r w:rsidRPr="0043399D">
        <w:rPr>
          <w:color w:val="7030A0"/>
          <w:lang w:val="en-IN"/>
        </w:rPr>
        <w:t>, SciPy</w:t>
      </w:r>
      <w:r w:rsidR="00FF25F0">
        <w:rPr>
          <w:color w:val="7030A0"/>
          <w:lang w:val="en-IN"/>
        </w:rPr>
        <w:t xml:space="preserve"> </w:t>
      </w:r>
      <w:r w:rsidR="00FF25F0" w:rsidRPr="00FF25F0">
        <w:rPr>
          <w:i/>
          <w:iCs/>
          <w:color w:val="EE0000"/>
          <w:lang w:val="en-IN"/>
        </w:rPr>
        <w:t>(sigh-pie)</w:t>
      </w:r>
      <w:r w:rsidRPr="0043399D">
        <w:rPr>
          <w:color w:val="7030A0"/>
          <w:lang w:val="en-IN"/>
        </w:rPr>
        <w:t xml:space="preserve">, and Matplotlib </w:t>
      </w:r>
      <w:r w:rsidR="00FF25F0" w:rsidRPr="00FF25F0">
        <w:rPr>
          <w:i/>
          <w:iCs/>
          <w:color w:val="EE0000"/>
          <w:lang w:val="en-IN"/>
        </w:rPr>
        <w:t>(</w:t>
      </w:r>
      <w:r w:rsidR="00FF25F0" w:rsidRPr="00FF25F0">
        <w:rPr>
          <w:i/>
          <w:iCs/>
          <w:color w:val="EE0000"/>
          <w:lang w:val="en-IN"/>
        </w:rPr>
        <w:t>Matt-Plot-Lib</w:t>
      </w:r>
      <w:r w:rsidR="00FF25F0" w:rsidRPr="00FF25F0">
        <w:rPr>
          <w:i/>
          <w:iCs/>
          <w:color w:val="EE0000"/>
          <w:lang w:val="en-IN"/>
        </w:rPr>
        <w:t>)</w:t>
      </w:r>
      <w:r w:rsidR="00FF25F0" w:rsidRPr="00FF25F0">
        <w:rPr>
          <w:color w:val="7030A0"/>
          <w:lang w:val="en-IN"/>
        </w:rPr>
        <w:t xml:space="preserve"> </w:t>
      </w:r>
      <w:r w:rsidRPr="0043399D">
        <w:rPr>
          <w:b/>
          <w:bCs/>
          <w:color w:val="7030A0"/>
          <w:lang w:val="en-IN"/>
        </w:rPr>
        <w:t>[</w:t>
      </w:r>
      <w:r w:rsidRPr="0043399D">
        <w:rPr>
          <w:b/>
          <w:bCs/>
          <w:color w:val="7030A0"/>
          <w:lang w:val="en-IN"/>
        </w:rPr>
        <w:t>3</w:t>
      </w:r>
      <w:r w:rsidRPr="0043399D">
        <w:rPr>
          <w:b/>
          <w:bCs/>
          <w:color w:val="7030A0"/>
          <w:lang w:val="en-IN"/>
        </w:rPr>
        <w:t>]</w:t>
      </w:r>
      <w:r w:rsidRPr="0043399D">
        <w:rPr>
          <w:color w:val="7030A0"/>
          <w:lang w:val="en-IN"/>
        </w:rPr>
        <w:t xml:space="preserve">. Execute all procedures on a system with an Intel i7 </w:t>
      </w:r>
      <w:r w:rsidR="00FF25F0" w:rsidRPr="00FF25F0">
        <w:rPr>
          <w:i/>
          <w:iCs/>
          <w:color w:val="EE0000"/>
          <w:lang w:val="en-IN"/>
        </w:rPr>
        <w:t>(I-seven)</w:t>
      </w:r>
      <w:r w:rsidR="00FF25F0">
        <w:rPr>
          <w:color w:val="7030A0"/>
          <w:lang w:val="en-IN"/>
        </w:rPr>
        <w:t xml:space="preserve"> </w:t>
      </w:r>
      <w:r w:rsidRPr="0043399D">
        <w:rPr>
          <w:color w:val="7030A0"/>
          <w:lang w:val="en-IN"/>
        </w:rPr>
        <w:t xml:space="preserve">processor and 16 gigabytes random access memory </w:t>
      </w:r>
      <w:r w:rsidRPr="0043399D">
        <w:rPr>
          <w:b/>
          <w:bCs/>
          <w:color w:val="7030A0"/>
          <w:lang w:val="en-IN"/>
        </w:rPr>
        <w:t>[</w:t>
      </w:r>
      <w:r w:rsidRPr="0043399D">
        <w:rPr>
          <w:b/>
          <w:bCs/>
          <w:color w:val="7030A0"/>
          <w:lang w:val="en-IN"/>
        </w:rPr>
        <w:t>4</w:t>
      </w:r>
      <w:r w:rsidRPr="0043399D">
        <w:rPr>
          <w:b/>
          <w:bCs/>
          <w:color w:val="7030A0"/>
          <w:lang w:val="en-IN"/>
        </w:rPr>
        <w:t>]</w:t>
      </w:r>
      <w:r w:rsidRPr="0043399D">
        <w:rPr>
          <w:color w:val="7030A0"/>
          <w:lang w:val="en-IN"/>
        </w:rPr>
        <w:t>.</w:t>
      </w:r>
    </w:p>
    <w:p w14:paraId="6F539B10" w14:textId="77777777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43399D">
        <w:rPr>
          <w:lang w:val="en-IN"/>
        </w:rPr>
        <w:t xml:space="preserve"> Loss function configuration.</w:t>
      </w:r>
    </w:p>
    <w:p w14:paraId="3CAC1AF8" w14:textId="70C276C7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43399D">
        <w:rPr>
          <w:lang w:val="en-IN"/>
        </w:rPr>
        <w:t xml:space="preserve"> Performance metrics dashboard with evaluation results.</w:t>
      </w:r>
    </w:p>
    <w:p w14:paraId="7180EFAC" w14:textId="77777777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</w:rPr>
        <w:t>SCREEN:</w:t>
      </w:r>
      <w:r w:rsidRPr="0043399D">
        <w:t xml:space="preserve"> Code editor showing Python scripts using </w:t>
      </w:r>
      <w:proofErr w:type="spellStart"/>
      <w:r w:rsidRPr="0043399D">
        <w:t>PyTorch</w:t>
      </w:r>
      <w:proofErr w:type="spellEnd"/>
      <w:r w:rsidRPr="0043399D">
        <w:t xml:space="preserve"> and libraries.</w:t>
      </w:r>
    </w:p>
    <w:p w14:paraId="7EF176CD" w14:textId="19912D3B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99D">
        <w:t>Shot of workstation setup with computing system running experiments.</w:t>
      </w:r>
    </w:p>
    <w:p w14:paraId="73F714EF" w14:textId="188AAC6B" w:rsidR="00E5703C" w:rsidRPr="00E5703C" w:rsidRDefault="00E5703C" w:rsidP="0043399D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br/>
      </w:r>
    </w:p>
    <w:p w14:paraId="6BA7EBBC" w14:textId="77777777" w:rsidR="00E5703C" w:rsidRDefault="00E5703C" w:rsidP="00E5703C">
      <w:pPr>
        <w:spacing w:before="120"/>
        <w:rPr>
          <w:rFonts w:cstheme="minorHAnsi"/>
        </w:rPr>
      </w:pPr>
    </w:p>
    <w:p w14:paraId="6A273CEB" w14:textId="77777777" w:rsidR="00E5703C" w:rsidRDefault="00E5703C" w:rsidP="00E5703C">
      <w:pPr>
        <w:spacing w:before="120"/>
        <w:rPr>
          <w:rFonts w:cstheme="minorHAnsi"/>
        </w:rPr>
      </w:pPr>
    </w:p>
    <w:p w14:paraId="338702A4" w14:textId="77777777" w:rsidR="00E5703C" w:rsidRDefault="00E5703C" w:rsidP="00E5703C">
      <w:pPr>
        <w:spacing w:before="120"/>
        <w:rPr>
          <w:rFonts w:cstheme="minorHAnsi"/>
        </w:rPr>
      </w:pPr>
    </w:p>
    <w:p w14:paraId="09689C4F" w14:textId="7E58E646" w:rsidR="00495959" w:rsidRPr="00E5703C" w:rsidRDefault="00495959" w:rsidP="00E5703C">
      <w:pPr>
        <w:spacing w:before="120"/>
        <w:rPr>
          <w:rFonts w:cstheme="minorHAnsi"/>
        </w:rPr>
      </w:pPr>
      <w:r w:rsidRPr="00E5703C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5F8857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C0449">
        <w:rPr>
          <w:rFonts w:eastAsia="Times New Roman" w:cstheme="minorHAnsi"/>
          <w:bCs/>
        </w:rPr>
        <w:t>131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6B396E0" w:rsidR="00495959" w:rsidRPr="00B07A3B" w:rsidRDefault="00E13431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13431">
        <w:rPr>
          <w:rFonts w:cstheme="minorHAnsi"/>
          <w:color w:val="7030A0"/>
        </w:rPr>
        <w:t xml:space="preserve">The model achieved an overall accuracy of 93.7% </w:t>
      </w:r>
      <w:r w:rsidRPr="00E13431">
        <w:rPr>
          <w:rFonts w:cstheme="minorHAnsi"/>
          <w:b/>
          <w:bCs/>
          <w:color w:val="7030A0"/>
        </w:rPr>
        <w:t xml:space="preserve">[1] </w:t>
      </w:r>
      <w:r w:rsidRPr="00E13431">
        <w:rPr>
          <w:rFonts w:cstheme="minorHAnsi"/>
          <w:color w:val="7030A0"/>
        </w:rPr>
        <w:t>and an F1-score of 0.93, confirming that the model maintains high precision and recall even within the class distribution</w:t>
      </w:r>
      <w:r>
        <w:rPr>
          <w:rFonts w:cstheme="minorHAnsi"/>
          <w:color w:val="7030A0"/>
        </w:rPr>
        <w:t xml:space="preserve"> </w:t>
      </w:r>
      <w:r w:rsidR="00484A6D" w:rsidRPr="00484A6D">
        <w:rPr>
          <w:rFonts w:cstheme="minorHAnsi"/>
          <w:b/>
          <w:bCs/>
          <w:color w:val="7030A0"/>
        </w:rPr>
        <w:t>[2]</w:t>
      </w:r>
      <w:r w:rsidR="00484A6D">
        <w:rPr>
          <w:rFonts w:cstheme="minorHAnsi"/>
          <w:color w:val="7030A0"/>
        </w:rPr>
        <w:t>.</w:t>
      </w:r>
    </w:p>
    <w:p w14:paraId="71138099" w14:textId="56455CEC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14B59">
        <w:rPr>
          <w:rFonts w:cstheme="minorHAnsi"/>
        </w:rPr>
        <w:t xml:space="preserve"> Table 6. </w:t>
      </w:r>
      <w:r w:rsidR="00D14B59" w:rsidRPr="00D14B59">
        <w:rPr>
          <w:rFonts w:cstheme="minorHAnsi"/>
          <w:i/>
          <w:iCs/>
          <w:color w:val="3333FF"/>
        </w:rPr>
        <w:t>Video Editor: Please emphasize the value 93.7 in the Accuracy % column in the last row.</w:t>
      </w:r>
      <w:r w:rsidR="00D14B59" w:rsidRPr="00D14B59">
        <w:rPr>
          <w:rFonts w:cstheme="minorHAnsi"/>
          <w:color w:val="3333FF"/>
        </w:rPr>
        <w:t xml:space="preserve"> </w:t>
      </w:r>
    </w:p>
    <w:p w14:paraId="3A5D02A0" w14:textId="4D3685B8" w:rsidR="00D14B59" w:rsidRPr="00D14B59" w:rsidRDefault="00D14B59" w:rsidP="00D14B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6. </w:t>
      </w:r>
      <w:r w:rsidRPr="00D14B59">
        <w:rPr>
          <w:rFonts w:cstheme="minorHAnsi"/>
          <w:i/>
          <w:iCs/>
          <w:color w:val="3333FF"/>
        </w:rPr>
        <w:t xml:space="preserve">Video Editor: Please emphasize the value </w:t>
      </w:r>
      <w:r w:rsidRPr="00D14B59">
        <w:rPr>
          <w:rFonts w:cstheme="minorHAnsi"/>
          <w:i/>
          <w:iCs/>
          <w:color w:val="3333FF"/>
        </w:rPr>
        <w:t>0.93</w:t>
      </w:r>
      <w:r w:rsidRPr="00D14B59">
        <w:rPr>
          <w:rFonts w:cstheme="minorHAnsi"/>
          <w:i/>
          <w:iCs/>
          <w:color w:val="3333FF"/>
        </w:rPr>
        <w:t xml:space="preserve"> in the </w:t>
      </w:r>
      <w:r w:rsidRPr="00D14B59">
        <w:rPr>
          <w:rFonts w:cstheme="minorHAnsi"/>
          <w:i/>
          <w:iCs/>
          <w:color w:val="3333FF"/>
        </w:rPr>
        <w:t>F1-score</w:t>
      </w:r>
      <w:r w:rsidRPr="00D14B59">
        <w:rPr>
          <w:rFonts w:cstheme="minorHAnsi"/>
          <w:i/>
          <w:iCs/>
          <w:color w:val="3333FF"/>
        </w:rPr>
        <w:t xml:space="preserve"> column in the last row.</w:t>
      </w:r>
      <w:r w:rsidRPr="00D14B59">
        <w:rPr>
          <w:rFonts w:cstheme="minorHAnsi"/>
          <w:color w:val="3333FF"/>
        </w:rPr>
        <w:t xml:space="preserve"> </w:t>
      </w:r>
    </w:p>
    <w:p w14:paraId="18F7F4B2" w14:textId="0F60C034" w:rsidR="00484A6D" w:rsidRPr="002D2762" w:rsidRDefault="00E13431" w:rsidP="00484A6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13431">
        <w:rPr>
          <w:rFonts w:cstheme="minorHAnsi"/>
          <w:color w:val="7030A0"/>
        </w:rPr>
        <w:t xml:space="preserve">The proposed </w:t>
      </w:r>
      <w:r w:rsidR="0015354D" w:rsidRPr="0015354D">
        <w:rPr>
          <w:rFonts w:cstheme="minorHAnsi"/>
          <w:color w:val="7030A0"/>
        </w:rPr>
        <w:t>squeeze-and-excitation transformer network</w:t>
      </w:r>
      <w:r w:rsidR="0015354D">
        <w:rPr>
          <w:rFonts w:cstheme="minorHAnsi"/>
          <w:color w:val="7030A0"/>
        </w:rPr>
        <w:t xml:space="preserve">, or </w:t>
      </w:r>
      <w:r w:rsidRPr="00E13431">
        <w:rPr>
          <w:rFonts w:cstheme="minorHAnsi"/>
          <w:color w:val="7030A0"/>
        </w:rPr>
        <w:t>SET-Net</w:t>
      </w:r>
      <w:r w:rsidR="00DE1FF5">
        <w:rPr>
          <w:rFonts w:cstheme="minorHAnsi"/>
          <w:color w:val="7030A0"/>
        </w:rPr>
        <w:t xml:space="preserve"> </w:t>
      </w:r>
      <w:r w:rsidR="0015354D" w:rsidRPr="0015354D">
        <w:rPr>
          <w:rFonts w:cstheme="minorHAnsi"/>
          <w:i/>
          <w:iCs/>
          <w:color w:val="EE0000"/>
        </w:rPr>
        <w:t>(Set-Net)</w:t>
      </w:r>
      <w:r w:rsidR="0015354D">
        <w:rPr>
          <w:rFonts w:cstheme="minorHAnsi"/>
          <w:color w:val="7030A0"/>
        </w:rPr>
        <w:t xml:space="preserve"> </w:t>
      </w:r>
      <w:r w:rsidRPr="00E13431">
        <w:rPr>
          <w:rFonts w:cstheme="minorHAnsi"/>
          <w:color w:val="7030A0"/>
        </w:rPr>
        <w:t xml:space="preserve">model achieved </w:t>
      </w:r>
      <w:r w:rsidRPr="00E13431">
        <w:rPr>
          <w:rFonts w:cstheme="minorHAnsi"/>
          <w:color w:val="7030A0"/>
        </w:rPr>
        <w:t>a</w:t>
      </w:r>
      <w:r w:rsidRPr="00E13431">
        <w:rPr>
          <w:rFonts w:cstheme="minorHAnsi"/>
          <w:color w:val="7030A0"/>
        </w:rPr>
        <w:t xml:space="preserve"> ROC-AUC of 0.98, demonstrating high separability between attention and relaxation states and confirming the model's classification </w:t>
      </w:r>
      <w:r w:rsidRPr="00E13431">
        <w:rPr>
          <w:rFonts w:cstheme="minorHAnsi"/>
          <w:color w:val="7030A0"/>
        </w:rPr>
        <w:t xml:space="preserve">efficacy </w:t>
      </w:r>
      <w:r w:rsidRPr="002D2762">
        <w:rPr>
          <w:rFonts w:cstheme="minorHAnsi"/>
          <w:b/>
          <w:bCs/>
          <w:color w:val="7030A0"/>
        </w:rPr>
        <w:t>[1]</w:t>
      </w:r>
      <w:r w:rsidRPr="002D2762">
        <w:rPr>
          <w:rFonts w:cstheme="minorHAnsi"/>
          <w:color w:val="7030A0"/>
        </w:rPr>
        <w:t xml:space="preserve">. </w:t>
      </w:r>
    </w:p>
    <w:p w14:paraId="3BE8867D" w14:textId="18B4B743" w:rsidR="002D2762" w:rsidRDefault="002D2762" w:rsidP="002D276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6. </w:t>
      </w:r>
      <w:r w:rsidRPr="00D14B59">
        <w:rPr>
          <w:rFonts w:cstheme="minorHAnsi"/>
          <w:i/>
          <w:iCs/>
          <w:color w:val="3333FF"/>
        </w:rPr>
        <w:t>Video Editor: Please emphasize the value</w:t>
      </w:r>
      <w:r>
        <w:rPr>
          <w:rFonts w:cstheme="minorHAnsi"/>
          <w:i/>
          <w:iCs/>
          <w:color w:val="3333FF"/>
        </w:rPr>
        <w:t xml:space="preserve"> 0.98 in the ROC-AUC </w:t>
      </w:r>
      <w:r w:rsidRPr="00D14B59">
        <w:rPr>
          <w:rFonts w:cstheme="minorHAnsi"/>
          <w:i/>
          <w:iCs/>
          <w:color w:val="3333FF"/>
        </w:rPr>
        <w:t>column in the last row</w:t>
      </w:r>
      <w:r>
        <w:rPr>
          <w:rFonts w:cstheme="minorHAnsi"/>
          <w:i/>
          <w:iCs/>
          <w:color w:val="3333FF"/>
        </w:rPr>
        <w:t>.</w:t>
      </w:r>
    </w:p>
    <w:p w14:paraId="79D3CE29" w14:textId="1A166CE1" w:rsidR="00495959" w:rsidRPr="00C81E4E" w:rsidRDefault="00484A6D" w:rsidP="00987B8E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120"/>
        <w:contextualSpacing w:val="0"/>
        <w:outlineLvl w:val="0"/>
        <w:rPr>
          <w:rFonts w:ascii="Calibri" w:hAnsi="Calibri" w:cs="Calibri"/>
          <w:color w:val="7030A0"/>
          <w:lang w:val="en-IN"/>
        </w:rPr>
      </w:pPr>
      <w:r w:rsidRPr="00C81E4E">
        <w:rPr>
          <w:rFonts w:ascii="Calibri" w:hAnsi="Calibri" w:cs="Calibri"/>
          <w:color w:val="7030A0"/>
          <w:lang w:val="en-IN"/>
        </w:rPr>
        <w:t>In 220 trials</w:t>
      </w:r>
      <w:r w:rsidRPr="00C81E4E">
        <w:rPr>
          <w:rFonts w:ascii="Calibri" w:hAnsi="Calibri" w:cs="Calibri"/>
          <w:color w:val="7030A0"/>
          <w:lang w:val="en-IN"/>
        </w:rPr>
        <w:t xml:space="preserve"> comprising </w:t>
      </w:r>
      <w:r w:rsidRPr="00C81E4E">
        <w:rPr>
          <w:rFonts w:ascii="Calibri" w:hAnsi="Calibri" w:cs="Calibri"/>
          <w:color w:val="7030A0"/>
          <w:lang w:val="en-IN"/>
        </w:rPr>
        <w:t>11 participants, 20 trials each, the system had an average</w:t>
      </w:r>
      <w:r w:rsidR="00C81E4E" w:rsidRPr="00C81E4E">
        <w:rPr>
          <w:rFonts w:ascii="Calibri" w:hAnsi="Calibri" w:cs="Calibri"/>
          <w:color w:val="7030A0"/>
          <w:lang w:val="en-IN"/>
        </w:rPr>
        <w:t xml:space="preserve"> </w:t>
      </w:r>
      <w:r w:rsidRPr="00C81E4E">
        <w:rPr>
          <w:rFonts w:ascii="Calibri" w:hAnsi="Calibri" w:cs="Calibri"/>
          <w:color w:val="7030A0"/>
          <w:lang w:val="en-IN"/>
        </w:rPr>
        <w:t>accuracy of 91.8 per cent and a success rate of 89.5 per cent when responding correctly to the</w:t>
      </w:r>
      <w:r w:rsidR="00C81E4E" w:rsidRPr="00C81E4E">
        <w:rPr>
          <w:rFonts w:ascii="Calibri" w:hAnsi="Calibri" w:cs="Calibri"/>
          <w:color w:val="7030A0"/>
          <w:lang w:val="en-IN"/>
        </w:rPr>
        <w:t xml:space="preserve"> </w:t>
      </w:r>
      <w:r w:rsidRPr="00C81E4E">
        <w:rPr>
          <w:rFonts w:ascii="Calibri" w:hAnsi="Calibri" w:cs="Calibri"/>
          <w:color w:val="7030A0"/>
          <w:lang w:val="en-IN"/>
        </w:rPr>
        <w:t>commands. The average response time was 1.2 ± 0.3 s</w:t>
      </w:r>
      <w:r w:rsidR="00427C5F">
        <w:rPr>
          <w:rFonts w:ascii="Calibri" w:hAnsi="Calibri" w:cs="Calibri"/>
          <w:color w:val="7030A0"/>
          <w:lang w:val="en-IN"/>
        </w:rPr>
        <w:t>econds</w:t>
      </w:r>
      <w:r w:rsidRPr="00C81E4E">
        <w:rPr>
          <w:rFonts w:ascii="Calibri" w:hAnsi="Calibri" w:cs="Calibri"/>
          <w:color w:val="7030A0"/>
          <w:lang w:val="en-IN"/>
        </w:rPr>
        <w:t>, which was the time between window</w:t>
      </w:r>
      <w:r w:rsidR="00C81E4E" w:rsidRPr="00C81E4E">
        <w:rPr>
          <w:rFonts w:ascii="Calibri" w:hAnsi="Calibri" w:cs="Calibri"/>
          <w:color w:val="7030A0"/>
          <w:lang w:val="en-IN"/>
        </w:rPr>
        <w:t xml:space="preserve"> </w:t>
      </w:r>
      <w:r w:rsidRPr="00C81E4E">
        <w:rPr>
          <w:rFonts w:ascii="Calibri" w:hAnsi="Calibri" w:cs="Calibri"/>
          <w:color w:val="7030A0"/>
          <w:lang w:val="en-IN"/>
        </w:rPr>
        <w:t>acquisition and command output. There was also consistency in the user-wise performance, with</w:t>
      </w:r>
      <w:r w:rsidRPr="00C81E4E">
        <w:rPr>
          <w:rFonts w:ascii="Calibri" w:hAnsi="Calibri" w:cs="Calibri"/>
          <w:color w:val="7030A0"/>
          <w:lang w:val="en-IN"/>
        </w:rPr>
        <w:t xml:space="preserve"> </w:t>
      </w:r>
      <w:r w:rsidRPr="00C81E4E">
        <w:rPr>
          <w:rFonts w:ascii="Calibri" w:hAnsi="Calibri" w:cs="Calibri"/>
          <w:color w:val="7030A0"/>
          <w:lang w:val="en-IN"/>
        </w:rPr>
        <w:t>an accuracy of between 88.5% and 92.7% across subjects, which is an indication of stable cross</w:t>
      </w:r>
      <w:r w:rsidRPr="00C81E4E">
        <w:rPr>
          <w:rFonts w:ascii="Calibri" w:hAnsi="Calibri" w:cs="Calibri"/>
          <w:color w:val="7030A0"/>
          <w:lang w:val="en-IN"/>
        </w:rPr>
        <w:t>-</w:t>
      </w:r>
      <w:r w:rsidRPr="00C81E4E">
        <w:rPr>
          <w:rFonts w:ascii="Calibri" w:hAnsi="Calibri" w:cs="Calibri"/>
          <w:color w:val="7030A0"/>
          <w:lang w:val="en-IN"/>
        </w:rPr>
        <w:t xml:space="preserve">subject </w:t>
      </w:r>
      <w:r w:rsidR="00427C5F" w:rsidRPr="00C81E4E">
        <w:rPr>
          <w:rFonts w:ascii="Calibri" w:hAnsi="Calibri" w:cs="Calibri"/>
          <w:color w:val="7030A0"/>
          <w:lang w:val="en-IN"/>
        </w:rPr>
        <w:t>behaviour</w:t>
      </w:r>
      <w:r w:rsidRPr="00C81E4E">
        <w:rPr>
          <w:rFonts w:ascii="Calibri" w:hAnsi="Calibri" w:cs="Calibri"/>
          <w:color w:val="7030A0"/>
          <w:lang w:val="en-IN"/>
        </w:rPr>
        <w:t>.</w:t>
      </w:r>
    </w:p>
    <w:p w14:paraId="69806237" w14:textId="6F6F1266" w:rsidR="00C81E4E" w:rsidRPr="00C81E4E" w:rsidRDefault="00C81E4E" w:rsidP="00C81E4E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before="120"/>
        <w:contextualSpacing w:val="0"/>
        <w:outlineLvl w:val="0"/>
        <w:rPr>
          <w:rFonts w:ascii="Calibri" w:hAnsi="Calibri" w:cs="Calibri"/>
          <w:lang w:val="en-IN"/>
        </w:rPr>
      </w:pPr>
      <w:r>
        <w:rPr>
          <w:rFonts w:ascii="Calibri" w:hAnsi="Calibri" w:cs="Calibri"/>
        </w:rPr>
        <w:t xml:space="preserve">LAB MEDIA: Figure 16 </w:t>
      </w:r>
      <w:r w:rsidRPr="00C81E4E">
        <w:rPr>
          <w:rFonts w:ascii="Calibri" w:hAnsi="Calibri" w:cs="Calibri"/>
          <w:lang w:val="en-IN"/>
        </w:rPr>
        <w:t>(</w:t>
      </w:r>
      <w:r w:rsidRPr="00C81E4E">
        <w:rPr>
          <w:b/>
          <w:bCs/>
          <w:highlight w:val="yellow"/>
        </w:rPr>
        <w:t>Authors:</w:t>
      </w:r>
      <w:r w:rsidRPr="00C81E4E">
        <w:rPr>
          <w:highlight w:val="yellow"/>
        </w:rPr>
        <w:t xml:space="preserve"> </w:t>
      </w:r>
      <w:r w:rsidRPr="00C81E4E">
        <w:rPr>
          <w:rFonts w:ascii="Calibri" w:hAnsi="Calibri" w:cs="Calibri"/>
          <w:highlight w:val="yellow"/>
        </w:rPr>
        <w:t>Could you please supplement the existing image with a figure or table showing precise metrics for accuracy and response time? Adding these quantitative details would be very helpful in showcasing the practical applicability of the SET-Net model for real-time use)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E5F70" w14:textId="77777777" w:rsidR="00170776" w:rsidRDefault="00170776">
      <w:r>
        <w:separator/>
      </w:r>
    </w:p>
    <w:p w14:paraId="46C019FD" w14:textId="77777777" w:rsidR="00170776" w:rsidRDefault="00170776"/>
  </w:endnote>
  <w:endnote w:type="continuationSeparator" w:id="0">
    <w:p w14:paraId="0AC3FBB6" w14:textId="77777777" w:rsidR="00170776" w:rsidRDefault="00170776">
      <w:r>
        <w:continuationSeparator/>
      </w:r>
    </w:p>
    <w:p w14:paraId="1B9C3003" w14:textId="77777777" w:rsidR="00170776" w:rsidRDefault="001707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EBA71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E1FF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CF620" w14:textId="77777777" w:rsidR="00170776" w:rsidRDefault="00170776">
      <w:r>
        <w:separator/>
      </w:r>
    </w:p>
    <w:p w14:paraId="376B08DC" w14:textId="77777777" w:rsidR="00170776" w:rsidRDefault="00170776"/>
  </w:footnote>
  <w:footnote w:type="continuationSeparator" w:id="0">
    <w:p w14:paraId="46FFE86F" w14:textId="77777777" w:rsidR="00170776" w:rsidRDefault="00170776">
      <w:r>
        <w:continuationSeparator/>
      </w:r>
    </w:p>
    <w:p w14:paraId="6284D386" w14:textId="77777777" w:rsidR="00170776" w:rsidRDefault="001707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665A9E"/>
    <w:multiLevelType w:val="multilevel"/>
    <w:tmpl w:val="AE8CBB4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E8CBB4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9187631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7B39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E44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354D"/>
    <w:rsid w:val="00162D51"/>
    <w:rsid w:val="0016471F"/>
    <w:rsid w:val="00170776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289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762"/>
    <w:rsid w:val="002D48BB"/>
    <w:rsid w:val="002D52A1"/>
    <w:rsid w:val="002D7AA6"/>
    <w:rsid w:val="002E7521"/>
    <w:rsid w:val="002F0D42"/>
    <w:rsid w:val="002F3829"/>
    <w:rsid w:val="002F38CF"/>
    <w:rsid w:val="002F7F85"/>
    <w:rsid w:val="003034E0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941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FE7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7C5F"/>
    <w:rsid w:val="00430D31"/>
    <w:rsid w:val="0043399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A6D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42B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C41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3CBC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0E7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0449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2181"/>
    <w:rsid w:val="00C7374B"/>
    <w:rsid w:val="00C766A8"/>
    <w:rsid w:val="00C80E7B"/>
    <w:rsid w:val="00C8109F"/>
    <w:rsid w:val="00C81E4E"/>
    <w:rsid w:val="00C82679"/>
    <w:rsid w:val="00C82857"/>
    <w:rsid w:val="00C836F3"/>
    <w:rsid w:val="00C90658"/>
    <w:rsid w:val="00C9250E"/>
    <w:rsid w:val="00C931BB"/>
    <w:rsid w:val="00C96FC6"/>
    <w:rsid w:val="00C97B11"/>
    <w:rsid w:val="00CA536B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B5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98D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FF5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343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703C"/>
    <w:rsid w:val="00E60B7A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25F0"/>
    <w:rsid w:val="00FF335E"/>
    <w:rsid w:val="00FF34BC"/>
    <w:rsid w:val="00FF6C56"/>
    <w:rsid w:val="00FF754B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F1E4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F1E44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0F1E4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F1E4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63548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4998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505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007C9-F5D1-4008-BED5-9D64015F1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11</Pages>
  <Words>2380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90</cp:revision>
  <dcterms:created xsi:type="dcterms:W3CDTF">2025-01-20T00:16:00Z</dcterms:created>
  <dcterms:modified xsi:type="dcterms:W3CDTF">2026-05-06T12:01:00Z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