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17D23ECF" w:rsidR="006E4797" w:rsidRPr="009474A7" w:rsidRDefault="00551D82" w:rsidP="009474A7">
      <w:pPr>
        <w:pBdr>
          <w:top w:val="nil"/>
          <w:left w:val="nil"/>
          <w:bottom w:val="nil"/>
          <w:right w:val="nil"/>
          <w:between w:val="nil"/>
        </w:pBdr>
        <w:spacing w:line="0" w:lineRule="atLeast"/>
      </w:pPr>
      <w:r w:rsidRPr="009474A7">
        <w:rPr>
          <w:b/>
        </w:rPr>
        <w:t>TITLE:</w:t>
      </w:r>
      <w:r w:rsidRPr="009474A7">
        <w:t xml:space="preserve"> </w:t>
      </w:r>
    </w:p>
    <w:p w14:paraId="59AAC127" w14:textId="6EA59950" w:rsidR="006E4797" w:rsidRPr="009474A7" w:rsidRDefault="00041116" w:rsidP="009474A7">
      <w:pPr>
        <w:spacing w:line="0" w:lineRule="atLeast"/>
      </w:pPr>
      <w:r w:rsidRPr="009474A7">
        <w:t xml:space="preserve">Evaluations of </w:t>
      </w:r>
      <w:r w:rsidR="004425B4" w:rsidRPr="009474A7">
        <w:t>Ox</w:t>
      </w:r>
      <w:r w:rsidRPr="009474A7">
        <w:t xml:space="preserve">ygenation and </w:t>
      </w:r>
      <w:r w:rsidR="004425B4" w:rsidRPr="009474A7">
        <w:t>Vascular Perfusio</w:t>
      </w:r>
      <w:r w:rsidRPr="009474A7">
        <w:t xml:space="preserve">n in </w:t>
      </w:r>
      <w:r w:rsidR="004425B4" w:rsidRPr="009474A7">
        <w:t xml:space="preserve">Pre-Clinical Models </w:t>
      </w:r>
      <w:r w:rsidRPr="009474A7">
        <w:t xml:space="preserve">of </w:t>
      </w:r>
      <w:r w:rsidR="004425B4" w:rsidRPr="009474A7">
        <w:t>Can</w:t>
      </w:r>
      <w:r w:rsidRPr="009474A7">
        <w:t>cer and</w:t>
      </w:r>
      <w:r w:rsidR="004425B4" w:rsidRPr="009474A7">
        <w:t xml:space="preserve"> Wound Healing Using </w:t>
      </w:r>
      <w:r w:rsidRPr="009474A7">
        <w:t>OS</w:t>
      </w:r>
      <w:r w:rsidR="00727BCC" w:rsidRPr="009474A7">
        <w:t>-</w:t>
      </w:r>
      <w:r w:rsidRPr="009474A7">
        <w:t>DCE OA</w:t>
      </w:r>
      <w:r w:rsidR="004C4F50">
        <w:t>I</w:t>
      </w:r>
    </w:p>
    <w:p w14:paraId="06C0C87E" w14:textId="77777777" w:rsidR="006E4797" w:rsidRPr="009474A7" w:rsidRDefault="006E4797" w:rsidP="009474A7">
      <w:pPr>
        <w:spacing w:line="0" w:lineRule="atLeast"/>
        <w:rPr>
          <w:b/>
        </w:rPr>
      </w:pPr>
    </w:p>
    <w:p w14:paraId="2CD8481E" w14:textId="32DA426B" w:rsidR="006E4797" w:rsidRPr="009474A7" w:rsidRDefault="00551D82" w:rsidP="009474A7">
      <w:pPr>
        <w:spacing w:line="0" w:lineRule="atLeast"/>
      </w:pPr>
      <w:r w:rsidRPr="009474A7">
        <w:rPr>
          <w:b/>
        </w:rPr>
        <w:t>AUTHORS AND AFFILIATIONS:</w:t>
      </w:r>
    </w:p>
    <w:p w14:paraId="00535F2C" w14:textId="6F85DEA2" w:rsidR="006E4797" w:rsidRPr="009474A7" w:rsidRDefault="00041116" w:rsidP="009474A7">
      <w:pPr>
        <w:spacing w:line="0" w:lineRule="atLeast"/>
      </w:pPr>
      <w:proofErr w:type="spellStart"/>
      <w:r w:rsidRPr="009474A7">
        <w:t>Euitaek</w:t>
      </w:r>
      <w:proofErr w:type="spellEnd"/>
      <w:r w:rsidRPr="009474A7">
        <w:t xml:space="preserve"> Yang</w:t>
      </w:r>
      <w:r w:rsidR="004F6A71" w:rsidRPr="009474A7">
        <w:rPr>
          <w:vertAlign w:val="superscript"/>
        </w:rPr>
        <w:t>1</w:t>
      </w:r>
      <w:r w:rsidRPr="009474A7">
        <w:t>,</w:t>
      </w:r>
      <w:r w:rsidR="00BB7F0A" w:rsidRPr="009474A7">
        <w:t xml:space="preserve"> Shaunak </w:t>
      </w:r>
      <w:r w:rsidR="00AD503E" w:rsidRPr="009474A7">
        <w:t xml:space="preserve">P. </w:t>
      </w:r>
      <w:r w:rsidR="00BB7F0A" w:rsidRPr="009474A7">
        <w:t>Raikar</w:t>
      </w:r>
      <w:r w:rsidR="004F6A71" w:rsidRPr="009474A7">
        <w:rPr>
          <w:vertAlign w:val="superscript"/>
        </w:rPr>
        <w:t>1</w:t>
      </w:r>
      <w:r w:rsidR="00BB7F0A" w:rsidRPr="009474A7">
        <w:t>, Avery Liddicoat</w:t>
      </w:r>
      <w:r w:rsidR="004F6A71" w:rsidRPr="009474A7">
        <w:rPr>
          <w:vertAlign w:val="superscript"/>
        </w:rPr>
        <w:t>1</w:t>
      </w:r>
      <w:r w:rsidR="00BB7F0A" w:rsidRPr="009474A7">
        <w:t>,</w:t>
      </w:r>
      <w:r w:rsidRPr="009474A7">
        <w:t xml:space="preserve"> </w:t>
      </w:r>
      <w:r w:rsidR="00AD503E" w:rsidRPr="009474A7">
        <w:t>Alia S. Khaled</w:t>
      </w:r>
      <w:r w:rsidR="00661B5A" w:rsidRPr="009474A7">
        <w:rPr>
          <w:vertAlign w:val="superscript"/>
        </w:rPr>
        <w:t>2</w:t>
      </w:r>
      <w:r w:rsidR="00AD503E" w:rsidRPr="009474A7">
        <w:t xml:space="preserve">, </w:t>
      </w:r>
      <w:r w:rsidRPr="009474A7">
        <w:t>Mark D. Pagel</w:t>
      </w:r>
      <w:r w:rsidR="004F6A71" w:rsidRPr="009474A7">
        <w:rPr>
          <w:vertAlign w:val="superscript"/>
        </w:rPr>
        <w:t>1</w:t>
      </w:r>
      <w:r w:rsidRPr="009474A7">
        <w:t>,</w:t>
      </w:r>
      <w:r w:rsidR="004B4489" w:rsidRPr="009474A7">
        <w:t xml:space="preserve"> </w:t>
      </w:r>
      <w:r w:rsidRPr="009474A7">
        <w:t>David A. Murphy</w:t>
      </w:r>
      <w:r w:rsidR="004F6A71" w:rsidRPr="009474A7">
        <w:rPr>
          <w:vertAlign w:val="superscript"/>
        </w:rPr>
        <w:t>1</w:t>
      </w:r>
    </w:p>
    <w:p w14:paraId="75390698" w14:textId="77777777" w:rsidR="004F6A71" w:rsidRPr="009474A7" w:rsidRDefault="004F6A71" w:rsidP="009474A7">
      <w:pPr>
        <w:spacing w:line="0" w:lineRule="atLeast"/>
      </w:pPr>
    </w:p>
    <w:p w14:paraId="6AB7E079" w14:textId="09D041BC" w:rsidR="004F6A71" w:rsidRPr="009474A7" w:rsidRDefault="004F6A71" w:rsidP="009474A7">
      <w:pPr>
        <w:spacing w:line="0" w:lineRule="atLeast"/>
      </w:pPr>
      <w:r w:rsidRPr="009474A7">
        <w:rPr>
          <w:vertAlign w:val="superscript"/>
        </w:rPr>
        <w:t>1</w:t>
      </w:r>
      <w:r w:rsidRPr="009474A7">
        <w:t>Department of Medical Physics, University of Wisconsin, Madison, Wisconsin, United States of America</w:t>
      </w:r>
    </w:p>
    <w:p w14:paraId="25E22E21" w14:textId="1EC77CD1" w:rsidR="00661B5A" w:rsidRPr="009474A7" w:rsidRDefault="00661B5A" w:rsidP="009474A7">
      <w:pPr>
        <w:spacing w:line="0" w:lineRule="atLeast"/>
      </w:pPr>
      <w:r w:rsidRPr="009474A7">
        <w:rPr>
          <w:vertAlign w:val="superscript"/>
        </w:rPr>
        <w:t>2</w:t>
      </w:r>
      <w:r w:rsidR="00325E4A" w:rsidRPr="009474A7">
        <w:t>University of Texas MD Anderson Cancer Center, Houston, Texas, United States of America</w:t>
      </w:r>
    </w:p>
    <w:p w14:paraId="6DE28626" w14:textId="77777777" w:rsidR="004F6A71" w:rsidRPr="009474A7" w:rsidRDefault="004F6A71" w:rsidP="009474A7">
      <w:pPr>
        <w:spacing w:line="0" w:lineRule="atLeast"/>
      </w:pPr>
    </w:p>
    <w:p w14:paraId="3C662CC9" w14:textId="1A6EEFF1" w:rsidR="004F6A71" w:rsidRPr="009474A7" w:rsidRDefault="00F92D7D" w:rsidP="009474A7">
      <w:pPr>
        <w:pBdr>
          <w:top w:val="nil"/>
          <w:left w:val="nil"/>
          <w:bottom w:val="nil"/>
          <w:right w:val="nil"/>
          <w:between w:val="nil"/>
        </w:pBdr>
        <w:spacing w:line="0" w:lineRule="atLeast"/>
      </w:pPr>
      <w:r w:rsidRPr="009474A7">
        <w:t>Email addresses of co-authors:</w:t>
      </w:r>
    </w:p>
    <w:p w14:paraId="0F02ED10" w14:textId="4ED852DE" w:rsidR="0025749A" w:rsidRPr="009474A7" w:rsidRDefault="0025749A" w:rsidP="009474A7">
      <w:pPr>
        <w:spacing w:line="0" w:lineRule="atLeast"/>
      </w:pPr>
      <w:proofErr w:type="spellStart"/>
      <w:r w:rsidRPr="009474A7">
        <w:t>Euitaek</w:t>
      </w:r>
      <w:proofErr w:type="spellEnd"/>
      <w:r w:rsidRPr="009474A7">
        <w:t xml:space="preserve"> Yang </w:t>
      </w:r>
      <w:r w:rsidR="00F92D7D" w:rsidRPr="009474A7">
        <w:tab/>
      </w:r>
      <w:r w:rsidR="00F92D7D" w:rsidRPr="009474A7">
        <w:tab/>
      </w:r>
      <w:r w:rsidRPr="009474A7">
        <w:t>(eyang78@wisc.edu)</w:t>
      </w:r>
    </w:p>
    <w:p w14:paraId="66ECE208" w14:textId="426B88D3" w:rsidR="0025749A" w:rsidRPr="009474A7" w:rsidRDefault="0025749A" w:rsidP="009474A7">
      <w:pPr>
        <w:spacing w:line="0" w:lineRule="atLeast"/>
      </w:pPr>
      <w:r w:rsidRPr="009474A7">
        <w:t xml:space="preserve">Shaunak P. Raikar </w:t>
      </w:r>
      <w:r w:rsidR="00F92D7D" w:rsidRPr="009474A7">
        <w:tab/>
      </w:r>
      <w:r w:rsidRPr="009474A7">
        <w:t>(</w:t>
      </w:r>
      <w:r w:rsidR="00661B5A" w:rsidRPr="009474A7">
        <w:t>spraikar@wisc.edu)</w:t>
      </w:r>
    </w:p>
    <w:p w14:paraId="5F1EB5A7" w14:textId="1214A9A4" w:rsidR="0025749A" w:rsidRPr="009474A7" w:rsidRDefault="0025749A" w:rsidP="009474A7">
      <w:pPr>
        <w:spacing w:line="0" w:lineRule="atLeast"/>
      </w:pPr>
      <w:r w:rsidRPr="009474A7">
        <w:t>Avery Liddicoat</w:t>
      </w:r>
      <w:r w:rsidR="00661B5A" w:rsidRPr="009474A7">
        <w:t xml:space="preserve"> </w:t>
      </w:r>
      <w:r w:rsidR="00F92D7D" w:rsidRPr="009474A7">
        <w:tab/>
      </w:r>
      <w:r w:rsidR="00661B5A" w:rsidRPr="009474A7">
        <w:t>(aliddicoat@wisc.edu)</w:t>
      </w:r>
    </w:p>
    <w:p w14:paraId="42BBD98F" w14:textId="3129F2B6" w:rsidR="0025749A" w:rsidRPr="009474A7" w:rsidRDefault="0025749A" w:rsidP="009474A7">
      <w:pPr>
        <w:spacing w:line="0" w:lineRule="atLeast"/>
      </w:pPr>
      <w:r w:rsidRPr="009474A7">
        <w:t>Alia S. Khaled</w:t>
      </w:r>
      <w:r w:rsidR="00661B5A" w:rsidRPr="009474A7">
        <w:t xml:space="preserve"> </w:t>
      </w:r>
      <w:r w:rsidR="00F92D7D" w:rsidRPr="009474A7">
        <w:tab/>
      </w:r>
      <w:r w:rsidR="00F92D7D" w:rsidRPr="009474A7">
        <w:tab/>
      </w:r>
      <w:r w:rsidR="00661B5A" w:rsidRPr="009474A7">
        <w:t>(askhaled@mdanderson.org)</w:t>
      </w:r>
    </w:p>
    <w:p w14:paraId="0B2D51B7" w14:textId="748BA5E1" w:rsidR="0025749A" w:rsidRPr="009474A7" w:rsidRDefault="0025749A" w:rsidP="009474A7">
      <w:pPr>
        <w:spacing w:line="0" w:lineRule="atLeast"/>
      </w:pPr>
      <w:r w:rsidRPr="009474A7">
        <w:t>Mark D. Pagel</w:t>
      </w:r>
      <w:r w:rsidR="00661B5A" w:rsidRPr="009474A7">
        <w:t xml:space="preserve"> </w:t>
      </w:r>
      <w:r w:rsidR="00F92D7D" w:rsidRPr="009474A7">
        <w:tab/>
      </w:r>
      <w:r w:rsidR="00F92D7D" w:rsidRPr="009474A7">
        <w:tab/>
      </w:r>
      <w:r w:rsidR="00661B5A" w:rsidRPr="009474A7">
        <w:t>(mdpagel2@wisc.edu)</w:t>
      </w:r>
    </w:p>
    <w:p w14:paraId="487EC4A7" w14:textId="77777777" w:rsidR="004F6A71" w:rsidRPr="009474A7" w:rsidRDefault="004F6A71" w:rsidP="009474A7">
      <w:pPr>
        <w:pBdr>
          <w:top w:val="nil"/>
          <w:left w:val="nil"/>
          <w:bottom w:val="nil"/>
          <w:right w:val="nil"/>
          <w:between w:val="nil"/>
        </w:pBdr>
        <w:spacing w:line="0" w:lineRule="atLeast"/>
      </w:pPr>
    </w:p>
    <w:p w14:paraId="611D2A0D" w14:textId="6DD74C99" w:rsidR="00F92D7D" w:rsidRPr="009474A7" w:rsidRDefault="00F92D7D" w:rsidP="009474A7">
      <w:pPr>
        <w:spacing w:line="0" w:lineRule="atLeast"/>
      </w:pPr>
      <w:r w:rsidRPr="009474A7">
        <w:t>Corresponding author:</w:t>
      </w:r>
    </w:p>
    <w:p w14:paraId="36E3317B" w14:textId="7DDF2B78" w:rsidR="00F92D7D" w:rsidRPr="009474A7" w:rsidRDefault="00F92D7D" w:rsidP="009474A7">
      <w:pPr>
        <w:pBdr>
          <w:top w:val="nil"/>
          <w:left w:val="nil"/>
          <w:bottom w:val="nil"/>
          <w:right w:val="nil"/>
          <w:between w:val="nil"/>
        </w:pBdr>
        <w:spacing w:line="0" w:lineRule="atLeast"/>
      </w:pPr>
      <w:r w:rsidRPr="009474A7">
        <w:t xml:space="preserve">David Murphy </w:t>
      </w:r>
      <w:r w:rsidRPr="009474A7">
        <w:tab/>
      </w:r>
      <w:r w:rsidRPr="009474A7">
        <w:tab/>
        <w:t>(dmurphy28@wisc.edu)</w:t>
      </w:r>
    </w:p>
    <w:p w14:paraId="4E5B6E43" w14:textId="77777777" w:rsidR="00F92D7D" w:rsidRPr="009474A7" w:rsidRDefault="00F92D7D" w:rsidP="009474A7">
      <w:pPr>
        <w:pBdr>
          <w:top w:val="nil"/>
          <w:left w:val="nil"/>
          <w:bottom w:val="nil"/>
          <w:right w:val="nil"/>
          <w:between w:val="nil"/>
        </w:pBdr>
        <w:spacing w:line="0" w:lineRule="atLeast"/>
        <w:rPr>
          <w:b/>
          <w:bCs/>
        </w:rPr>
      </w:pPr>
    </w:p>
    <w:p w14:paraId="0974A8AF" w14:textId="00472D41" w:rsidR="00FD54DA" w:rsidRPr="009474A7" w:rsidRDefault="00FD54DA" w:rsidP="009474A7">
      <w:pPr>
        <w:pBdr>
          <w:top w:val="nil"/>
          <w:left w:val="nil"/>
          <w:bottom w:val="nil"/>
          <w:right w:val="nil"/>
          <w:between w:val="nil"/>
        </w:pBdr>
        <w:spacing w:line="0" w:lineRule="atLeast"/>
        <w:rPr>
          <w:b/>
          <w:bCs/>
        </w:rPr>
      </w:pPr>
      <w:r w:rsidRPr="009474A7">
        <w:rPr>
          <w:b/>
          <w:bCs/>
        </w:rPr>
        <w:t>KEYWORDS:</w:t>
      </w:r>
    </w:p>
    <w:p w14:paraId="4417D3D1" w14:textId="04E15466" w:rsidR="00FD54DA" w:rsidRPr="009474A7" w:rsidRDefault="00FD54DA" w:rsidP="009474A7">
      <w:pPr>
        <w:pBdr>
          <w:top w:val="nil"/>
          <w:left w:val="nil"/>
          <w:bottom w:val="nil"/>
          <w:right w:val="nil"/>
          <w:between w:val="nil"/>
        </w:pBdr>
        <w:spacing w:line="0" w:lineRule="atLeast"/>
      </w:pPr>
      <w:r w:rsidRPr="009474A7">
        <w:t>Photoacoustic imaging, contrast agents, wound healing, cancer imaging, oxygenation measurements</w:t>
      </w:r>
    </w:p>
    <w:p w14:paraId="1C224174" w14:textId="77777777" w:rsidR="00FD54DA" w:rsidRPr="009474A7" w:rsidRDefault="00FD54DA" w:rsidP="009474A7">
      <w:pPr>
        <w:pBdr>
          <w:top w:val="nil"/>
          <w:left w:val="nil"/>
          <w:bottom w:val="nil"/>
          <w:right w:val="nil"/>
          <w:between w:val="nil"/>
        </w:pBdr>
        <w:spacing w:line="0" w:lineRule="atLeast"/>
      </w:pPr>
    </w:p>
    <w:p w14:paraId="60F3B8D4" w14:textId="10B4D2BD" w:rsidR="006E4797" w:rsidRPr="009474A7" w:rsidRDefault="00551D82" w:rsidP="009474A7">
      <w:pPr>
        <w:spacing w:line="0" w:lineRule="atLeast"/>
      </w:pPr>
      <w:r w:rsidRPr="009474A7">
        <w:rPr>
          <w:b/>
        </w:rPr>
        <w:t>SUMMARY:</w:t>
      </w:r>
    </w:p>
    <w:p w14:paraId="29010309" w14:textId="5FEA7E96" w:rsidR="00CA2627" w:rsidRPr="009474A7" w:rsidRDefault="00CA2627" w:rsidP="009474A7">
      <w:pPr>
        <w:spacing w:line="0" w:lineRule="atLeast"/>
      </w:pPr>
      <w:r w:rsidRPr="009474A7">
        <w:t xml:space="preserve">Here, we present a protocol for performing Oxygen Sensitive – Dynamic Contrast Enhanced Optoacoustic Imaging (OS-DCE OAI) for evaluating pre-clinical models of cancer and wound healing. OS OAI can image </w:t>
      </w:r>
      <w:proofErr w:type="gramStart"/>
      <w:r w:rsidRPr="009474A7">
        <w:t>oxy</w:t>
      </w:r>
      <w:r w:rsidRPr="009474A7">
        <w:noBreakHyphen/>
      </w:r>
      <w:proofErr w:type="gramEnd"/>
      <w:r w:rsidRPr="009474A7">
        <w:t xml:space="preserve"> and deoxyhemoglobin, mapping tissue oxygenation. DCE</w:t>
      </w:r>
      <w:r w:rsidR="00F92D7D" w:rsidRPr="009474A7">
        <w:t>-OAI can image the pharmacokinetics of an exogenous contrast agent, thereby</w:t>
      </w:r>
      <w:r w:rsidRPr="009474A7">
        <w:t xml:space="preserve"> mapping vascular perfusion. </w:t>
      </w:r>
    </w:p>
    <w:p w14:paraId="74EFC8D7" w14:textId="77777777" w:rsidR="006E4797" w:rsidRPr="009474A7" w:rsidRDefault="006E4797" w:rsidP="009474A7">
      <w:pPr>
        <w:spacing w:line="0" w:lineRule="atLeast"/>
      </w:pPr>
    </w:p>
    <w:p w14:paraId="2DF8E628" w14:textId="5993A7D8" w:rsidR="006E4797" w:rsidRPr="009474A7" w:rsidRDefault="00551D82" w:rsidP="009474A7">
      <w:pPr>
        <w:spacing w:line="0" w:lineRule="atLeast"/>
      </w:pPr>
      <w:r w:rsidRPr="009474A7">
        <w:rPr>
          <w:b/>
        </w:rPr>
        <w:t>ABSTRACT:</w:t>
      </w:r>
      <w:r w:rsidRPr="009474A7">
        <w:t xml:space="preserve"> </w:t>
      </w:r>
    </w:p>
    <w:p w14:paraId="3FC4E056" w14:textId="769C5886" w:rsidR="003A042B" w:rsidRPr="009474A7" w:rsidRDefault="003A042B" w:rsidP="009474A7">
      <w:pPr>
        <w:spacing w:line="0" w:lineRule="atLeast"/>
      </w:pPr>
      <w:r w:rsidRPr="009474A7">
        <w:t>Oxygen-sensitive optoacoustic imaging (OS OAI) and dynamic contrast–enhanced optoacoustic imaging (DCE OAI) provide complementary, noninvasive readouts of tissue physiology. OS OAI leverages multispectral detection of endogenous oxyhemoglobin and deoxyhemoglobin to generate maps of blood oxygen saturation (</w:t>
      </w:r>
      <w:r w:rsidR="00C1302F" w:rsidRPr="009474A7">
        <w:t>%</w:t>
      </w:r>
      <w:proofErr w:type="spellStart"/>
      <w:r w:rsidRPr="009474A7">
        <w:t>sO</w:t>
      </w:r>
      <w:proofErr w:type="spellEnd"/>
      <w:r w:rsidRPr="009474A7">
        <w:t xml:space="preserve">₂), while DCE OAI tracks the </w:t>
      </w:r>
      <w:r w:rsidRPr="009474A7">
        <w:rPr>
          <w:i/>
          <w:iCs/>
        </w:rPr>
        <w:t>in vivo</w:t>
      </w:r>
      <w:r w:rsidRPr="009474A7">
        <w:t xml:space="preserve"> pharmacokinetics of a near-infrared absorber to quantify vascular perfusion and permeability. The goal of this protocol is to present a unified OS</w:t>
      </w:r>
      <w:r w:rsidR="00CB6070" w:rsidRPr="009474A7">
        <w:t>-</w:t>
      </w:r>
      <w:r w:rsidRPr="009474A7">
        <w:t>DCE OAI workflow that enables simultaneous assessment of oxygenation and perfusion in two widely used pre</w:t>
      </w:r>
      <w:r w:rsidR="00F92D7D" w:rsidRPr="009474A7">
        <w:t>-</w:t>
      </w:r>
      <w:r w:rsidRPr="009474A7">
        <w:t>clinical settings: orthotopic breast cancer tumors and full-thickness cutaneous wounds.</w:t>
      </w:r>
    </w:p>
    <w:p w14:paraId="7EDF1FED" w14:textId="77777777" w:rsidR="003A042B" w:rsidRPr="009474A7" w:rsidRDefault="003A042B" w:rsidP="009474A7">
      <w:pPr>
        <w:spacing w:line="0" w:lineRule="atLeast"/>
      </w:pPr>
    </w:p>
    <w:p w14:paraId="50D8BB63" w14:textId="42071CA7" w:rsidR="003A042B" w:rsidRPr="009474A7" w:rsidRDefault="003A042B" w:rsidP="009474A7">
      <w:pPr>
        <w:spacing w:line="0" w:lineRule="atLeast"/>
      </w:pPr>
      <w:r w:rsidRPr="009474A7">
        <w:t xml:space="preserve">In this protocol, we demonstrated OAI of </w:t>
      </w:r>
      <w:r w:rsidR="00CB6070" w:rsidRPr="009474A7">
        <w:t xml:space="preserve">mouse models of </w:t>
      </w:r>
      <w:r w:rsidRPr="009474A7">
        <w:t xml:space="preserve">breast cancer </w:t>
      </w:r>
      <w:r w:rsidR="00CB6070" w:rsidRPr="009474A7">
        <w:t>or a</w:t>
      </w:r>
      <w:r w:rsidRPr="009474A7">
        <w:t xml:space="preserve"> laceration wound. </w:t>
      </w:r>
      <w:r w:rsidRPr="009474A7">
        <w:lastRenderedPageBreak/>
        <w:t xml:space="preserve">For OS OAI, multi-slice multispectral scans are acquired at 700–875 nm to allow spectral unmixing and </w:t>
      </w:r>
      <w:r w:rsidR="00727BCC" w:rsidRPr="009474A7">
        <w:t xml:space="preserve">estimation of </w:t>
      </w:r>
      <w:r w:rsidRPr="009474A7">
        <w:t>%</w:t>
      </w:r>
      <w:proofErr w:type="spellStart"/>
      <w:r w:rsidRPr="009474A7">
        <w:t>sO</w:t>
      </w:r>
      <w:proofErr w:type="spellEnd"/>
      <w:r w:rsidRPr="009474A7">
        <w:t xml:space="preserve">₂. For DCE OAI, repeated acquisitions at ≤5-s temporal resolution are performed before and after intravenous bolus injection of indocyanine green (ICG), using either multispectral </w:t>
      </w:r>
      <w:r w:rsidR="00727BCC" w:rsidRPr="009474A7">
        <w:t xml:space="preserve">sampling at 700-875 nm </w:t>
      </w:r>
      <w:r w:rsidRPr="009474A7">
        <w:t xml:space="preserve">or single-wavelength </w:t>
      </w:r>
      <w:r w:rsidR="00727BCC" w:rsidRPr="009474A7">
        <w:t xml:space="preserve">sampling at </w:t>
      </w:r>
      <w:r w:rsidRPr="009474A7">
        <w:t>800 nm to generate time</w:t>
      </w:r>
      <w:r w:rsidR="00BB7F0A" w:rsidRPr="009474A7">
        <w:t xml:space="preserve"> versus OA signal amplitude</w:t>
      </w:r>
      <w:r w:rsidRPr="009474A7">
        <w:t xml:space="preserve"> curves. </w:t>
      </w:r>
      <w:r w:rsidR="00660654" w:rsidRPr="009474A7">
        <w:t xml:space="preserve">The development of animal models, preparation for OA imaging, OS OAI and DCE OAI acquisitions, and analyses to measure characteristics of oxygenation and vascular perfusion </w:t>
      </w:r>
      <w:r w:rsidRPr="009474A7">
        <w:t>are detailed, along with key troubleshooting guidance for motion artifacts, superficial absorbers, and failed injections.</w:t>
      </w:r>
    </w:p>
    <w:p w14:paraId="25999B36" w14:textId="77777777" w:rsidR="003A042B" w:rsidRPr="009474A7" w:rsidRDefault="003A042B" w:rsidP="009474A7">
      <w:pPr>
        <w:spacing w:line="0" w:lineRule="atLeast"/>
      </w:pPr>
    </w:p>
    <w:p w14:paraId="10E41CB8" w14:textId="672DA52B" w:rsidR="003A042B" w:rsidRPr="009474A7" w:rsidRDefault="003A042B" w:rsidP="009474A7">
      <w:pPr>
        <w:spacing w:line="0" w:lineRule="atLeast"/>
      </w:pPr>
      <w:r w:rsidRPr="009474A7">
        <w:t>Together, this OS</w:t>
      </w:r>
      <w:r w:rsidR="00727BCC" w:rsidRPr="009474A7">
        <w:t>-</w:t>
      </w:r>
      <w:r w:rsidRPr="009474A7">
        <w:t>DCE OAI protocol yields an integrated functional portrait of hypoxia and vascular transport that can detect physiological changes in tumors and wounds earlier than gross anatomical measures</w:t>
      </w:r>
      <w:r w:rsidR="00727BCC" w:rsidRPr="009474A7">
        <w:t>. OS-DCE OAI</w:t>
      </w:r>
      <w:r w:rsidRPr="009474A7">
        <w:t xml:space="preserve"> is readily adaptable to other disease models.</w:t>
      </w:r>
    </w:p>
    <w:p w14:paraId="0A37FDB0" w14:textId="77777777" w:rsidR="003A042B" w:rsidRPr="009474A7" w:rsidRDefault="003A042B" w:rsidP="009474A7">
      <w:pPr>
        <w:spacing w:line="0" w:lineRule="atLeast"/>
      </w:pPr>
    </w:p>
    <w:p w14:paraId="0646E204" w14:textId="7E570338" w:rsidR="006E4797" w:rsidRPr="009474A7" w:rsidRDefault="00551D82" w:rsidP="009474A7">
      <w:pPr>
        <w:spacing w:line="0" w:lineRule="atLeast"/>
      </w:pPr>
      <w:r w:rsidRPr="009474A7">
        <w:rPr>
          <w:b/>
        </w:rPr>
        <w:t>INTRODUCTION:</w:t>
      </w:r>
      <w:r w:rsidRPr="009474A7">
        <w:t xml:space="preserve"> </w:t>
      </w:r>
    </w:p>
    <w:p w14:paraId="6A74B97D" w14:textId="25E31C8B" w:rsidR="00F7507D" w:rsidRPr="009474A7" w:rsidRDefault="00F7507D" w:rsidP="009474A7">
      <w:pPr>
        <w:spacing w:line="0" w:lineRule="atLeast"/>
      </w:pPr>
      <w:bookmarkStart w:id="0" w:name="_Hlk213842320"/>
      <w:r w:rsidRPr="009474A7">
        <w:t>Optoacoustic imaging (OAI), also referred to as photoacoustic imaging</w:t>
      </w:r>
      <w:r w:rsidR="004F65F9" w:rsidRPr="009474A7">
        <w:t xml:space="preserve"> or multispectral optoacoustic tomography</w:t>
      </w:r>
      <w:r w:rsidRPr="009474A7">
        <w:t xml:space="preserve">, is a </w:t>
      </w:r>
      <w:r w:rsidR="00A848CA" w:rsidRPr="009474A7">
        <w:t xml:space="preserve">relatively new </w:t>
      </w:r>
      <w:r w:rsidRPr="009474A7">
        <w:t>modality that couples optical excitation with ultrasound (US) detection to enable deep tissue imaging</w:t>
      </w:r>
      <w:r w:rsidRPr="009474A7">
        <w:rPr>
          <w:vertAlign w:val="superscript"/>
        </w:rPr>
        <w:t>1</w:t>
      </w:r>
      <w:r w:rsidR="008D2EF6" w:rsidRPr="009474A7">
        <w:rPr>
          <w:vertAlign w:val="superscript"/>
        </w:rPr>
        <w:t>,2</w:t>
      </w:r>
      <w:r w:rsidR="008D2EF6" w:rsidRPr="009474A7">
        <w:t xml:space="preserve">. </w:t>
      </w:r>
      <w:r w:rsidRPr="009474A7">
        <w:t xml:space="preserve">In OAI, brief nanosecond laser pulses excite endogenous chromophores such as oxy- and deoxyhemoglobin, producing localized thermoelastic expansion and wideband acoustic waves that are detected by US transducers. These signals enable OAI to yield images with optical contrast at ultrasound-like spatial resolution while achieving centimeter-scale </w:t>
      </w:r>
      <w:r w:rsidR="004F65F9" w:rsidRPr="009474A7">
        <w:t>depth of view</w:t>
      </w:r>
      <w:r w:rsidRPr="009474A7">
        <w:t xml:space="preserve"> </w:t>
      </w:r>
      <w:r w:rsidRPr="009474A7">
        <w:rPr>
          <w:i/>
          <w:iCs/>
        </w:rPr>
        <w:t>in vivo</w:t>
      </w:r>
      <w:r w:rsidRPr="009474A7">
        <w:t xml:space="preserve">. When data are acquired at multiple wavelengths and analyzed with spectral unmixing, </w:t>
      </w:r>
      <w:r w:rsidR="007326DB" w:rsidRPr="009474A7">
        <w:t xml:space="preserve">Oxygen Sensitive (OS) </w:t>
      </w:r>
      <w:r w:rsidRPr="009474A7">
        <w:t>OAI can estimate relative concentrations of oxy- and deoxyhemoglobin and thereby infer tissue oxygen saturation (</w:t>
      </w:r>
      <w:r w:rsidR="0063296C" w:rsidRPr="009474A7">
        <w:t>%</w:t>
      </w:r>
      <w:proofErr w:type="spellStart"/>
      <w:r w:rsidRPr="009474A7">
        <w:t>sO</w:t>
      </w:r>
      <w:proofErr w:type="spellEnd"/>
      <w:r w:rsidRPr="009474A7">
        <w:t>₂)</w:t>
      </w:r>
      <w:r w:rsidRPr="009474A7">
        <w:rPr>
          <w:vertAlign w:val="superscript"/>
        </w:rPr>
        <w:t>2</w:t>
      </w:r>
      <w:r w:rsidR="008D2EF6" w:rsidRPr="009474A7">
        <w:t>.</w:t>
      </w:r>
      <w:r w:rsidRPr="009474A7">
        <w:t xml:space="preserve"> Blood oxygen saturation provides a functional </w:t>
      </w:r>
      <w:r w:rsidR="003A042B" w:rsidRPr="009474A7">
        <w:t xml:space="preserve">evaluation of </w:t>
      </w:r>
      <w:r w:rsidRPr="009474A7">
        <w:t>microvascular physiology that is difficult to access noninvasively with other methods.</w:t>
      </w:r>
    </w:p>
    <w:p w14:paraId="35D3D700" w14:textId="77777777" w:rsidR="00791DF1" w:rsidRPr="009474A7" w:rsidRDefault="00791DF1" w:rsidP="009474A7">
      <w:pPr>
        <w:spacing w:line="0" w:lineRule="atLeast"/>
      </w:pPr>
    </w:p>
    <w:p w14:paraId="05399AE6" w14:textId="746DDBCB" w:rsidR="00AB5D92" w:rsidRPr="009474A7" w:rsidRDefault="0077376C" w:rsidP="009474A7">
      <w:pPr>
        <w:spacing w:line="0" w:lineRule="atLeast"/>
      </w:pPr>
      <w:r w:rsidRPr="009474A7">
        <w:t xml:space="preserve">Vascular perfusion is also useful for evaluations of microvascular physiology. </w:t>
      </w:r>
      <w:r w:rsidR="002808E2" w:rsidRPr="009474A7">
        <w:t>V</w:t>
      </w:r>
      <w:r w:rsidRPr="009474A7">
        <w:t>ascular perfusion represent</w:t>
      </w:r>
      <w:r w:rsidR="002808E2" w:rsidRPr="009474A7">
        <w:t>s</w:t>
      </w:r>
      <w:r w:rsidRPr="009474A7">
        <w:t xml:space="preserve"> a combination of vascular flow, permeability</w:t>
      </w:r>
      <w:r w:rsidR="00F92D7D" w:rsidRPr="009474A7">
        <w:t>,</w:t>
      </w:r>
      <w:r w:rsidRPr="009474A7">
        <w:t xml:space="preserve"> and vessel surface </w:t>
      </w:r>
      <w:proofErr w:type="gramStart"/>
      <w:r w:rsidRPr="009474A7">
        <w:t>area</w:t>
      </w:r>
      <w:r w:rsidR="008D2EF6" w:rsidRPr="009474A7">
        <w:rPr>
          <w:vertAlign w:val="superscript"/>
        </w:rPr>
        <w:t>3</w:t>
      </w:r>
      <w:proofErr w:type="gramEnd"/>
      <w:r w:rsidRPr="009474A7">
        <w:t xml:space="preserve">. </w:t>
      </w:r>
      <w:r w:rsidR="00F7507D" w:rsidRPr="009474A7">
        <w:t xml:space="preserve">To quantify perfusion, OAI can be </w:t>
      </w:r>
      <w:r w:rsidR="00B565A6" w:rsidRPr="009474A7">
        <w:t>used</w:t>
      </w:r>
      <w:r w:rsidR="00F7507D" w:rsidRPr="009474A7">
        <w:t xml:space="preserve"> with </w:t>
      </w:r>
      <w:r w:rsidR="00B565A6" w:rsidRPr="009474A7">
        <w:t xml:space="preserve">an </w:t>
      </w:r>
      <w:r w:rsidR="00F7507D" w:rsidRPr="009474A7">
        <w:t xml:space="preserve">exogenous contrast agent </w:t>
      </w:r>
      <w:r w:rsidR="004F65F9" w:rsidRPr="009474A7">
        <w:t>to perform</w:t>
      </w:r>
      <w:r w:rsidR="00F7507D" w:rsidRPr="009474A7">
        <w:t xml:space="preserve"> </w:t>
      </w:r>
      <w:r w:rsidR="00B565A6" w:rsidRPr="009474A7">
        <w:t>D</w:t>
      </w:r>
      <w:r w:rsidR="00F7507D" w:rsidRPr="009474A7">
        <w:t>ynamic</w:t>
      </w:r>
      <w:r w:rsidR="0063296C" w:rsidRPr="009474A7">
        <w:t xml:space="preserve"> </w:t>
      </w:r>
      <w:r w:rsidR="00B565A6" w:rsidRPr="009474A7">
        <w:t>C</w:t>
      </w:r>
      <w:r w:rsidR="00F7507D" w:rsidRPr="009474A7">
        <w:t>ontrast</w:t>
      </w:r>
      <w:r w:rsidR="0063296C" w:rsidRPr="009474A7">
        <w:t xml:space="preserve"> </w:t>
      </w:r>
      <w:r w:rsidR="00B565A6" w:rsidRPr="009474A7">
        <w:t>E</w:t>
      </w:r>
      <w:r w:rsidR="00F7507D" w:rsidRPr="009474A7">
        <w:t>nhanced OAI (DCE</w:t>
      </w:r>
      <w:r w:rsidR="0063296C" w:rsidRPr="009474A7">
        <w:t xml:space="preserve"> </w:t>
      </w:r>
      <w:r w:rsidR="00F7507D" w:rsidRPr="009474A7">
        <w:t xml:space="preserve">OAI). In this approach, </w:t>
      </w:r>
      <w:r w:rsidR="006F63C5" w:rsidRPr="009474A7">
        <w:t>temporal</w:t>
      </w:r>
      <w:r w:rsidR="00F7507D" w:rsidRPr="009474A7">
        <w:t xml:space="preserve"> imaging </w:t>
      </w:r>
      <w:r w:rsidR="004F65F9" w:rsidRPr="009474A7">
        <w:t xml:space="preserve">before, </w:t>
      </w:r>
      <w:r w:rsidR="00F7507D" w:rsidRPr="009474A7">
        <w:t>during</w:t>
      </w:r>
      <w:r w:rsidR="00F92D7D" w:rsidRPr="009474A7">
        <w:t>,</w:t>
      </w:r>
      <w:r w:rsidR="00F7507D" w:rsidRPr="009474A7">
        <w:t xml:space="preserve"> and after contrast</w:t>
      </w:r>
      <w:r w:rsidR="007326DB" w:rsidRPr="009474A7">
        <w:t xml:space="preserve"> agent</w:t>
      </w:r>
      <w:r w:rsidR="00F7507D" w:rsidRPr="009474A7">
        <w:t xml:space="preserve"> injection </w:t>
      </w:r>
      <w:r w:rsidR="00B565A6" w:rsidRPr="009474A7">
        <w:t>monitors the</w:t>
      </w:r>
      <w:r w:rsidR="00F7507D" w:rsidRPr="009474A7">
        <w:t xml:space="preserve"> pharmacokinetic</w:t>
      </w:r>
      <w:r w:rsidR="006F63C5" w:rsidRPr="009474A7">
        <w:t>s</w:t>
      </w:r>
      <w:r w:rsidR="00F7507D" w:rsidRPr="009474A7">
        <w:t xml:space="preserve"> (PK) </w:t>
      </w:r>
      <w:r w:rsidR="00B565A6" w:rsidRPr="009474A7">
        <w:t>of the agent.  These results can be modeled to measure the</w:t>
      </w:r>
      <w:r w:rsidR="00F7507D" w:rsidRPr="009474A7">
        <w:t xml:space="preserve"> wash-in rate</w:t>
      </w:r>
      <w:r w:rsidR="004F65F9" w:rsidRPr="009474A7">
        <w:t xml:space="preserve"> (</w:t>
      </w:r>
      <w:proofErr w:type="spellStart"/>
      <w:r w:rsidR="004F65F9" w:rsidRPr="009474A7">
        <w:t>NK</w:t>
      </w:r>
      <w:r w:rsidR="004F65F9" w:rsidRPr="009474A7">
        <w:rPr>
          <w:vertAlign w:val="superscript"/>
        </w:rPr>
        <w:t>trans</w:t>
      </w:r>
      <w:proofErr w:type="spellEnd"/>
      <w:r w:rsidR="004F65F9" w:rsidRPr="009474A7">
        <w:t>)</w:t>
      </w:r>
      <w:r w:rsidR="00B565A6" w:rsidRPr="009474A7">
        <w:t xml:space="preserve"> </w:t>
      </w:r>
      <w:r w:rsidR="000561AD" w:rsidRPr="009474A7">
        <w:t xml:space="preserve">from the blood plasma compartment to the tumor extracellular extravascular compartment, </w:t>
      </w:r>
      <w:r w:rsidR="00B565A6" w:rsidRPr="009474A7">
        <w:t>and</w:t>
      </w:r>
      <w:r w:rsidR="00F7507D" w:rsidRPr="009474A7">
        <w:t xml:space="preserve"> </w:t>
      </w:r>
      <w:r w:rsidR="004F65F9" w:rsidRPr="009474A7">
        <w:t>washout rate (</w:t>
      </w:r>
      <w:proofErr w:type="spellStart"/>
      <w:r w:rsidR="004F65F9" w:rsidRPr="009474A7">
        <w:t>k</w:t>
      </w:r>
      <w:r w:rsidR="004F65F9" w:rsidRPr="009474A7">
        <w:rPr>
          <w:vertAlign w:val="subscript"/>
        </w:rPr>
        <w:t>ep</w:t>
      </w:r>
      <w:proofErr w:type="spellEnd"/>
      <w:r w:rsidR="004F65F9" w:rsidRPr="009474A7">
        <w:t>)</w:t>
      </w:r>
      <w:r w:rsidR="000561AD" w:rsidRPr="009474A7">
        <w:t xml:space="preserve"> from the tumor extracellular extravascular compartment to the plasma compartment. </w:t>
      </w:r>
      <w:r w:rsidR="00AB5D92" w:rsidRPr="009474A7">
        <w:t xml:space="preserve">We have developed a PK modeling method that avoids the notorious problem of light fluence (i.e., scattering and absorbance in tissues that cause variable </w:t>
      </w:r>
      <w:r w:rsidR="003A042B" w:rsidRPr="009474A7">
        <w:t>radiant</w:t>
      </w:r>
      <w:r w:rsidR="00AB5D92" w:rsidRPr="009474A7">
        <w:t xml:space="preserve"> energy through the tissue)</w:t>
      </w:r>
      <w:r w:rsidR="008D2EF6" w:rsidRPr="009474A7">
        <w:rPr>
          <w:vertAlign w:val="superscript"/>
        </w:rPr>
        <w:t>4</w:t>
      </w:r>
      <w:r w:rsidR="00AB5D92" w:rsidRPr="009474A7">
        <w:t>. Our method normalizes the change in dynamic OAI signal from 0% (pre-injection) to 100% (maximum enhancement</w:t>
      </w:r>
      <w:r w:rsidR="002C5872" w:rsidRPr="009474A7">
        <w:t>) and</w:t>
      </w:r>
      <w:r w:rsidR="00AB5D92" w:rsidRPr="009474A7">
        <w:t xml:space="preserve"> then uses differential equations to estimate </w:t>
      </w:r>
      <w:proofErr w:type="spellStart"/>
      <w:r w:rsidR="00AB5D92" w:rsidRPr="009474A7">
        <w:t>NK</w:t>
      </w:r>
      <w:r w:rsidR="00AB5D92" w:rsidRPr="009474A7">
        <w:rPr>
          <w:vertAlign w:val="superscript"/>
        </w:rPr>
        <w:t>trans</w:t>
      </w:r>
      <w:proofErr w:type="spellEnd"/>
      <w:r w:rsidR="00AB5D92" w:rsidRPr="009474A7">
        <w:t xml:space="preserve"> wash-in rate and the </w:t>
      </w:r>
      <w:proofErr w:type="spellStart"/>
      <w:r w:rsidR="00AB5D92" w:rsidRPr="009474A7">
        <w:t>k</w:t>
      </w:r>
      <w:r w:rsidR="00AB5D92" w:rsidRPr="009474A7">
        <w:rPr>
          <w:vertAlign w:val="subscript"/>
        </w:rPr>
        <w:t>ep</w:t>
      </w:r>
      <w:proofErr w:type="spellEnd"/>
      <w:r w:rsidR="00AB5D92" w:rsidRPr="009474A7">
        <w:t xml:space="preserve">. Other DCE OAI studies have used </w:t>
      </w:r>
      <w:r w:rsidR="008A164F" w:rsidRPr="009474A7">
        <w:t xml:space="preserve">standard </w:t>
      </w:r>
      <w:r w:rsidR="00AB5D92" w:rsidRPr="009474A7">
        <w:t xml:space="preserve">PK modeling </w:t>
      </w:r>
      <w:r w:rsidR="008A164F" w:rsidRPr="009474A7">
        <w:t>methods that suffer from the major</w:t>
      </w:r>
      <w:r w:rsidR="00AB5D92" w:rsidRPr="009474A7">
        <w:t xml:space="preserve"> assumption that light fluence is uniform throughout the tissue</w:t>
      </w:r>
      <w:r w:rsidR="00FC2D22" w:rsidRPr="009474A7">
        <w:rPr>
          <w:vertAlign w:val="superscript"/>
        </w:rPr>
        <w:t>5,6</w:t>
      </w:r>
      <w:r w:rsidR="00FC2D22" w:rsidRPr="009474A7">
        <w:t>.</w:t>
      </w:r>
    </w:p>
    <w:p w14:paraId="5542BCF6" w14:textId="77777777" w:rsidR="00AB5D92" w:rsidRPr="009474A7" w:rsidRDefault="00AB5D92" w:rsidP="009474A7">
      <w:pPr>
        <w:spacing w:line="0" w:lineRule="atLeast"/>
      </w:pPr>
    </w:p>
    <w:p w14:paraId="5E94557A" w14:textId="540B81FE" w:rsidR="007A1946" w:rsidRPr="009474A7" w:rsidRDefault="00AB5D92" w:rsidP="009474A7">
      <w:pPr>
        <w:spacing w:line="0" w:lineRule="atLeast"/>
      </w:pPr>
      <w:r w:rsidRPr="009474A7">
        <w:t xml:space="preserve">DCE OAI </w:t>
      </w:r>
      <w:r w:rsidR="000561AD" w:rsidRPr="009474A7">
        <w:t xml:space="preserve">results can also </w:t>
      </w:r>
      <w:r w:rsidR="00B565A6" w:rsidRPr="009474A7">
        <w:t xml:space="preserve">be </w:t>
      </w:r>
      <w:r w:rsidR="007A1946" w:rsidRPr="009474A7">
        <w:t>used to assess wash-in rates by making</w:t>
      </w:r>
      <w:r w:rsidR="00B565A6" w:rsidRPr="009474A7">
        <w:t xml:space="preserve"> empirical measurements of</w:t>
      </w:r>
      <w:r w:rsidR="004F65F9" w:rsidRPr="009474A7">
        <w:t xml:space="preserve"> </w:t>
      </w:r>
      <w:r w:rsidR="00B565A6" w:rsidRPr="009474A7">
        <w:t xml:space="preserve">Maximum Signal Enhancement (MSE), Time-to-Peak (TTP) to reach MSE, slope (typically for </w:t>
      </w:r>
      <w:r w:rsidR="00BB7F0A" w:rsidRPr="009474A7">
        <w:t>injection to TTP</w:t>
      </w:r>
      <w:r w:rsidR="00B565A6" w:rsidRPr="009474A7">
        <w:t xml:space="preserve">), and Initial Area Under the Curve (IAUC; </w:t>
      </w:r>
      <w:proofErr w:type="gramStart"/>
      <w:r w:rsidR="00B565A6" w:rsidRPr="009474A7">
        <w:t>again</w:t>
      </w:r>
      <w:proofErr w:type="gramEnd"/>
      <w:r w:rsidR="00B565A6" w:rsidRPr="009474A7">
        <w:t xml:space="preserve"> typically for </w:t>
      </w:r>
      <w:r w:rsidR="00BB7F0A" w:rsidRPr="009474A7">
        <w:t>injection to TTP</w:t>
      </w:r>
      <w:r w:rsidR="00B565A6" w:rsidRPr="009474A7">
        <w:t xml:space="preserve"> post-</w:t>
      </w:r>
      <w:r w:rsidR="00B565A6" w:rsidRPr="009474A7">
        <w:lastRenderedPageBreak/>
        <w:t>injection)</w:t>
      </w:r>
      <w:r w:rsidR="009F4B1D" w:rsidRPr="009474A7">
        <w:rPr>
          <w:vertAlign w:val="superscript"/>
        </w:rPr>
        <w:t>7</w:t>
      </w:r>
      <w:r w:rsidR="00B565A6" w:rsidRPr="009474A7">
        <w:t>.</w:t>
      </w:r>
      <w:r w:rsidR="00F7507D" w:rsidRPr="009474A7">
        <w:t xml:space="preserve"> </w:t>
      </w:r>
      <w:r w:rsidR="00270ECD" w:rsidRPr="009474A7">
        <w:t xml:space="preserve">It should be noted that if the TTP </w:t>
      </w:r>
      <w:r w:rsidR="00727BCC" w:rsidRPr="009474A7">
        <w:t>occurs</w:t>
      </w:r>
      <w:r w:rsidR="00270ECD" w:rsidRPr="009474A7">
        <w:t xml:space="preserve"> late</w:t>
      </w:r>
      <w:r w:rsidR="00727BCC" w:rsidRPr="009474A7">
        <w:t>r</w:t>
      </w:r>
      <w:r w:rsidR="00270ECD" w:rsidRPr="009474A7">
        <w:t xml:space="preserve"> in the PK curve, the slope or IAUC can be taken during the linear portion of the curve or from the </w:t>
      </w:r>
      <w:r w:rsidR="00727BCC" w:rsidRPr="009474A7">
        <w:t xml:space="preserve">time of </w:t>
      </w:r>
      <w:r w:rsidR="00270ECD" w:rsidRPr="009474A7">
        <w:t xml:space="preserve">injection to 1 min post-injection. </w:t>
      </w:r>
      <w:r w:rsidRPr="009474A7">
        <w:t>We have shown that empiri</w:t>
      </w:r>
      <w:r w:rsidR="003C054C" w:rsidRPr="009474A7">
        <w:t>c</w:t>
      </w:r>
      <w:r w:rsidRPr="009474A7">
        <w:t>al measurements can also be useful when evaluating treatments administered to tumor model</w:t>
      </w:r>
      <w:r w:rsidR="003C054C" w:rsidRPr="009474A7">
        <w:t xml:space="preserve">s </w:t>
      </w:r>
      <w:r w:rsidRPr="009474A7">
        <w:t>or when evaluating wound healing</w:t>
      </w:r>
      <w:r w:rsidR="0029576D" w:rsidRPr="009474A7">
        <w:rPr>
          <w:vertAlign w:val="superscript"/>
        </w:rPr>
        <w:t>8,9</w:t>
      </w:r>
      <w:r w:rsidRPr="009474A7">
        <w:t>. Other studies have also shown</w:t>
      </w:r>
      <w:r w:rsidR="003C054C" w:rsidRPr="009474A7">
        <w:t xml:space="preserve"> value in using empirical measurements to evaluate tumor vascular permeability and liver fibrosis</w:t>
      </w:r>
      <w:r w:rsidR="009F4B1D" w:rsidRPr="009474A7">
        <w:rPr>
          <w:vertAlign w:val="superscript"/>
        </w:rPr>
        <w:t>10,11</w:t>
      </w:r>
      <w:r w:rsidR="003C054C" w:rsidRPr="009474A7">
        <w:t>.  The shape of the PK curve can also be used to qualitatively categorize tumor vascular perfusion as high or low</w:t>
      </w:r>
      <w:r w:rsidR="003E4E58" w:rsidRPr="009474A7">
        <w:rPr>
          <w:vertAlign w:val="superscript"/>
        </w:rPr>
        <w:t>12</w:t>
      </w:r>
      <w:r w:rsidR="00F92D7D" w:rsidRPr="009474A7">
        <w:rPr>
          <w:vertAlign w:val="superscript"/>
        </w:rPr>
        <w:t>–</w:t>
      </w:r>
      <w:r w:rsidR="003E4E58" w:rsidRPr="009474A7">
        <w:rPr>
          <w:vertAlign w:val="superscript"/>
        </w:rPr>
        <w:t>1</w:t>
      </w:r>
      <w:r w:rsidR="00281DAF" w:rsidRPr="009474A7">
        <w:rPr>
          <w:vertAlign w:val="superscript"/>
        </w:rPr>
        <w:t>4</w:t>
      </w:r>
      <w:r w:rsidR="003E4E58" w:rsidRPr="009474A7">
        <w:t>.</w:t>
      </w:r>
    </w:p>
    <w:p w14:paraId="4106F7C2" w14:textId="77777777" w:rsidR="003E4E58" w:rsidRPr="009474A7" w:rsidRDefault="003E4E58" w:rsidP="009474A7">
      <w:pPr>
        <w:spacing w:line="0" w:lineRule="atLeast"/>
      </w:pPr>
    </w:p>
    <w:p w14:paraId="529CCDE2" w14:textId="493D6AEB" w:rsidR="00B565A6" w:rsidRPr="009474A7" w:rsidRDefault="00B565A6" w:rsidP="009474A7">
      <w:pPr>
        <w:spacing w:line="0" w:lineRule="atLeast"/>
      </w:pPr>
      <w:r w:rsidRPr="009474A7">
        <w:t xml:space="preserve">In addition, the OAI signal at a </w:t>
      </w:r>
      <w:r w:rsidR="000561AD" w:rsidRPr="009474A7">
        <w:t xml:space="preserve">single </w:t>
      </w:r>
      <w:r w:rsidRPr="009474A7">
        <w:t>post-injection time point</w:t>
      </w:r>
      <w:r w:rsidR="007A1946" w:rsidRPr="009474A7">
        <w:t xml:space="preserve"> </w:t>
      </w:r>
      <w:r w:rsidRPr="009474A7">
        <w:t xml:space="preserve">can be </w:t>
      </w:r>
      <w:r w:rsidR="000561AD" w:rsidRPr="009474A7">
        <w:t xml:space="preserve">used as an empirical </w:t>
      </w:r>
      <w:r w:rsidR="007A1946" w:rsidRPr="009474A7">
        <w:t>evaluation of perfusion</w:t>
      </w:r>
      <w:r w:rsidR="000561AD" w:rsidRPr="009474A7">
        <w:t>, known as non-dynamic Contrast Enhanced OAI (CE OAI)</w:t>
      </w:r>
      <w:r w:rsidR="00281DAF" w:rsidRPr="009474A7">
        <w:rPr>
          <w:vertAlign w:val="superscript"/>
        </w:rPr>
        <w:t>15</w:t>
      </w:r>
      <w:r w:rsidR="00F92D7D" w:rsidRPr="009474A7">
        <w:t>.</w:t>
      </w:r>
      <w:r w:rsidR="000561AD" w:rsidRPr="009474A7">
        <w:t xml:space="preserve">  </w:t>
      </w:r>
      <w:r w:rsidR="007A1946" w:rsidRPr="009474A7">
        <w:t xml:space="preserve">A CE OA image that shows a bright tumor or wound is simplistic and highly </w:t>
      </w:r>
      <w:r w:rsidR="002C5872" w:rsidRPr="009474A7">
        <w:t xml:space="preserve">visual </w:t>
      </w:r>
      <w:proofErr w:type="gramStart"/>
      <w:r w:rsidR="002C5872" w:rsidRPr="009474A7">
        <w:t>and</w:t>
      </w:r>
      <w:r w:rsidR="007A1946" w:rsidRPr="009474A7">
        <w:t xml:space="preserve"> yet</w:t>
      </w:r>
      <w:proofErr w:type="gramEnd"/>
      <w:r w:rsidR="007A1946" w:rsidRPr="009474A7">
        <w:t xml:space="preserve"> is often only used for a qualitative assessment of high vs. low perfusion.  </w:t>
      </w:r>
      <w:r w:rsidR="000561AD" w:rsidRPr="009474A7">
        <w:t>In general, the dynamic change in OAI signal</w:t>
      </w:r>
      <w:r w:rsidR="007A1946" w:rsidRPr="009474A7">
        <w:t>s</w:t>
      </w:r>
      <w:r w:rsidR="000561AD" w:rsidRPr="009474A7">
        <w:t xml:space="preserve"> after </w:t>
      </w:r>
      <w:r w:rsidR="00E411DD" w:rsidRPr="009474A7">
        <w:t>TTP</w:t>
      </w:r>
      <w:r w:rsidR="000561AD" w:rsidRPr="009474A7">
        <w:t xml:space="preserve"> is not analyzed to empirically evaluate vascular perfusion in tumors.  However, as shown below, the wash-in rate</w:t>
      </w:r>
      <w:r w:rsidR="007A1946" w:rsidRPr="009474A7">
        <w:t>s</w:t>
      </w:r>
      <w:r w:rsidR="000561AD" w:rsidRPr="009474A7">
        <w:t xml:space="preserve"> in wounds </w:t>
      </w:r>
      <w:r w:rsidR="007A1946" w:rsidRPr="009474A7">
        <w:t>are extremely</w:t>
      </w:r>
      <w:r w:rsidR="000561AD" w:rsidRPr="009474A7">
        <w:t xml:space="preserve"> fast</w:t>
      </w:r>
      <w:r w:rsidR="007A1946" w:rsidRPr="009474A7">
        <w:t xml:space="preserve">, so that </w:t>
      </w:r>
      <w:proofErr w:type="spellStart"/>
      <w:r w:rsidR="007A1946" w:rsidRPr="009474A7">
        <w:t>NK</w:t>
      </w:r>
      <w:r w:rsidR="007A1946" w:rsidRPr="009474A7">
        <w:rPr>
          <w:vertAlign w:val="superscript"/>
        </w:rPr>
        <w:t>trans</w:t>
      </w:r>
      <w:proofErr w:type="spellEnd"/>
      <w:r w:rsidR="007A1946" w:rsidRPr="009474A7">
        <w:t>, TTP, slope</w:t>
      </w:r>
      <w:r w:rsidR="00F92D7D" w:rsidRPr="009474A7">
        <w:t>,</w:t>
      </w:r>
      <w:r w:rsidR="007A1946" w:rsidRPr="009474A7">
        <w:t xml:space="preserve"> and IAUC are challenging to measure.  Therefore, </w:t>
      </w:r>
      <w:r w:rsidR="00AB5D92" w:rsidRPr="009474A7">
        <w:t xml:space="preserve">we have used </w:t>
      </w:r>
      <w:r w:rsidR="007A1946" w:rsidRPr="009474A7">
        <w:t>the linear or exponential slope of the washout phase as an empirical measure of vascular perfusion in wounds</w:t>
      </w:r>
      <w:r w:rsidR="00281DAF" w:rsidRPr="009474A7">
        <w:rPr>
          <w:vertAlign w:val="superscript"/>
        </w:rPr>
        <w:t>9</w:t>
      </w:r>
      <w:r w:rsidR="003C054C" w:rsidRPr="009474A7">
        <w:t>.</w:t>
      </w:r>
    </w:p>
    <w:p w14:paraId="5FF22E2F" w14:textId="77777777" w:rsidR="000561AD" w:rsidRPr="009474A7" w:rsidRDefault="000561AD" w:rsidP="009474A7">
      <w:pPr>
        <w:spacing w:line="0" w:lineRule="atLeast"/>
      </w:pPr>
    </w:p>
    <w:p w14:paraId="527820DF" w14:textId="79B10D41" w:rsidR="00E45B7E" w:rsidRPr="009474A7" w:rsidRDefault="00F7507D" w:rsidP="009474A7">
      <w:pPr>
        <w:spacing w:line="0" w:lineRule="atLeast"/>
      </w:pPr>
      <w:r w:rsidRPr="009474A7">
        <w:t xml:space="preserve">Most OAI agents absorb in the near-infrared (NIR) </w:t>
      </w:r>
      <w:r w:rsidR="002C3527" w:rsidRPr="009474A7">
        <w:t>wavelength range, which can penetrate deeper into tissues</w:t>
      </w:r>
      <w:r w:rsidR="003A030B" w:rsidRPr="009474A7">
        <w:rPr>
          <w:vertAlign w:val="superscript"/>
        </w:rPr>
        <w:t>1</w:t>
      </w:r>
      <w:r w:rsidR="00281DAF" w:rsidRPr="009474A7">
        <w:rPr>
          <w:vertAlign w:val="superscript"/>
        </w:rPr>
        <w:t>6</w:t>
      </w:r>
      <w:r w:rsidR="0029576D" w:rsidRPr="009474A7">
        <w:rPr>
          <w:vertAlign w:val="superscript"/>
        </w:rPr>
        <w:t>,1</w:t>
      </w:r>
      <w:r w:rsidR="00281DAF" w:rsidRPr="009474A7">
        <w:rPr>
          <w:vertAlign w:val="superscript"/>
        </w:rPr>
        <w:t>7</w:t>
      </w:r>
      <w:r w:rsidR="00F92D7D" w:rsidRPr="009474A7">
        <w:t>.</w:t>
      </w:r>
      <w:r w:rsidR="002C3527" w:rsidRPr="009474A7">
        <w:t xml:space="preserve"> However, water absorption at wavelengths greater than 900 nm limit</w:t>
      </w:r>
      <w:r w:rsidR="00F92D7D" w:rsidRPr="009474A7">
        <w:t>s</w:t>
      </w:r>
      <w:r w:rsidR="002C3527" w:rsidRPr="009474A7">
        <w:t xml:space="preserve"> the usable </w:t>
      </w:r>
      <w:r w:rsidR="002C3527" w:rsidRPr="009474A7">
        <w:rPr>
          <w:i/>
          <w:iCs/>
        </w:rPr>
        <w:t>in vivo</w:t>
      </w:r>
      <w:r w:rsidR="002C3527" w:rsidRPr="009474A7">
        <w:t xml:space="preserve"> OAI wavelength range to 700</w:t>
      </w:r>
      <w:r w:rsidR="00F92D7D" w:rsidRPr="009474A7">
        <w:t>–</w:t>
      </w:r>
      <w:r w:rsidR="002C3527" w:rsidRPr="009474A7">
        <w:t>900 nm for most applications</w:t>
      </w:r>
      <w:r w:rsidR="00281DAF" w:rsidRPr="009474A7">
        <w:rPr>
          <w:vertAlign w:val="superscript"/>
        </w:rPr>
        <w:t>2</w:t>
      </w:r>
      <w:r w:rsidR="00F92D7D" w:rsidRPr="009474A7">
        <w:t>.</w:t>
      </w:r>
      <w:r w:rsidRPr="009474A7">
        <w:t xml:space="preserve"> Indocyanine green (ICG) is a prototypical DCE</w:t>
      </w:r>
      <w:r w:rsidR="0063296C" w:rsidRPr="009474A7">
        <w:t xml:space="preserve"> </w:t>
      </w:r>
      <w:r w:rsidRPr="009474A7">
        <w:t xml:space="preserve">OAI agent because it offers strong NIR absorption </w:t>
      </w:r>
      <w:r w:rsidR="001A17B7" w:rsidRPr="009474A7">
        <w:t>at</w:t>
      </w:r>
      <w:r w:rsidRPr="009474A7">
        <w:t xml:space="preserve"> 780–80</w:t>
      </w:r>
      <w:r w:rsidR="001A17B7" w:rsidRPr="009474A7">
        <w:t>0</w:t>
      </w:r>
      <w:r w:rsidRPr="009474A7">
        <w:t xml:space="preserve"> nm</w:t>
      </w:r>
      <w:r w:rsidR="001A17B7" w:rsidRPr="009474A7">
        <w:t xml:space="preserve">, produces </w:t>
      </w:r>
      <w:r w:rsidR="00F92D7D" w:rsidRPr="009474A7">
        <w:t xml:space="preserve">a </w:t>
      </w:r>
      <w:r w:rsidR="001A17B7" w:rsidRPr="009474A7">
        <w:t>moderately strong OAI signal, and</w:t>
      </w:r>
      <w:r w:rsidRPr="009474A7">
        <w:t xml:space="preserve"> </w:t>
      </w:r>
      <w:r w:rsidR="001A17B7" w:rsidRPr="009474A7">
        <w:t xml:space="preserve">has </w:t>
      </w:r>
      <w:r w:rsidRPr="009474A7">
        <w:t>favorable biocompatibility</w:t>
      </w:r>
      <w:r w:rsidR="001A17B7" w:rsidRPr="009474A7">
        <w:t xml:space="preserve"> with FDA approval for clinical use</w:t>
      </w:r>
      <w:r w:rsidRPr="009474A7">
        <w:t>. These features enable intravascular contrast and interpretable PK curves</w:t>
      </w:r>
      <w:r w:rsidR="00AA7DAB" w:rsidRPr="009474A7">
        <w:t>.</w:t>
      </w:r>
      <w:r w:rsidRPr="009474A7">
        <w:t xml:space="preserve"> </w:t>
      </w:r>
    </w:p>
    <w:p w14:paraId="5358CB4A" w14:textId="77777777" w:rsidR="00E45B7E" w:rsidRPr="009474A7" w:rsidRDefault="00E45B7E" w:rsidP="009474A7">
      <w:pPr>
        <w:spacing w:line="0" w:lineRule="atLeast"/>
      </w:pPr>
    </w:p>
    <w:p w14:paraId="6CD22468" w14:textId="48F657A4" w:rsidR="00E45B7E" w:rsidRPr="009474A7" w:rsidRDefault="0062720C" w:rsidP="009474A7">
      <w:pPr>
        <w:spacing w:line="0" w:lineRule="atLeast"/>
      </w:pPr>
      <w:r w:rsidRPr="009474A7">
        <w:t>We have developed a combined</w:t>
      </w:r>
      <w:r w:rsidR="00F7507D" w:rsidRPr="009474A7">
        <w:t xml:space="preserve"> </w:t>
      </w:r>
      <w:r w:rsidR="001A17B7" w:rsidRPr="009474A7">
        <w:t>OS</w:t>
      </w:r>
      <w:r w:rsidR="00727BCC" w:rsidRPr="009474A7">
        <w:t>-</w:t>
      </w:r>
      <w:r w:rsidR="00F7507D" w:rsidRPr="009474A7">
        <w:t>DCE</w:t>
      </w:r>
      <w:r w:rsidR="00AA7DAB" w:rsidRPr="009474A7">
        <w:t xml:space="preserve"> </w:t>
      </w:r>
      <w:r w:rsidR="00F7507D" w:rsidRPr="009474A7">
        <w:t xml:space="preserve">OAI </w:t>
      </w:r>
      <w:r w:rsidRPr="009474A7">
        <w:t>protocol to evaluate</w:t>
      </w:r>
      <w:r w:rsidR="00F7507D" w:rsidRPr="009474A7">
        <w:t xml:space="preserve"> </w:t>
      </w:r>
      <w:r w:rsidR="001A17B7" w:rsidRPr="009474A7">
        <w:t>oxygenation</w:t>
      </w:r>
      <w:r w:rsidR="00F7507D" w:rsidRPr="009474A7">
        <w:t xml:space="preserve"> </w:t>
      </w:r>
      <w:r w:rsidRPr="009474A7">
        <w:t>and</w:t>
      </w:r>
      <w:r w:rsidR="007010B9" w:rsidRPr="009474A7">
        <w:t xml:space="preserve"> vascular perfusion </w:t>
      </w:r>
      <w:r w:rsidRPr="009474A7">
        <w:t>in pre-clinical models of solid tumors and wounds</w:t>
      </w:r>
      <w:r w:rsidR="00281DAF" w:rsidRPr="009474A7">
        <w:rPr>
          <w:vertAlign w:val="superscript"/>
        </w:rPr>
        <w:t>8,9</w:t>
      </w:r>
      <w:r w:rsidR="00C7264C" w:rsidRPr="009474A7">
        <w:t>. The</w:t>
      </w:r>
      <w:r w:rsidR="002B0E65" w:rsidRPr="009474A7">
        <w:t xml:space="preserve"> OS portion of </w:t>
      </w:r>
      <w:r w:rsidR="00F92D7D" w:rsidRPr="009474A7">
        <w:t xml:space="preserve">this </w:t>
      </w:r>
      <w:r w:rsidRPr="009474A7">
        <w:t xml:space="preserve">protocol </w:t>
      </w:r>
      <w:r w:rsidR="002B0E65" w:rsidRPr="009474A7">
        <w:t>can evaluate oxygenation in multiple imaging slices that can cover entire tumor and wound volumes in mouse models.  The DCE portion of our protocol has an option to image a single slice of the tumor or wound using multiple laser wavelengths (improving the accuracy of contrast agent detection), or to image as many as 5 slices with a single laser wavelength (improving spatial coverage).</w:t>
      </w:r>
      <w:r w:rsidR="00B5658A" w:rsidRPr="009474A7">
        <w:t xml:space="preserve"> We have used OS</w:t>
      </w:r>
      <w:r w:rsidR="00727BCC" w:rsidRPr="009474A7">
        <w:t>-</w:t>
      </w:r>
      <w:r w:rsidR="00B5658A" w:rsidRPr="009474A7">
        <w:t>DCE OAI to monitor the change in oxygenation and vascular perfusion after treating a tumor model with radiotherapy</w:t>
      </w:r>
      <w:r w:rsidR="003E4E58" w:rsidRPr="009474A7">
        <w:t xml:space="preserve"> </w:t>
      </w:r>
      <w:r w:rsidR="00B5658A" w:rsidRPr="009474A7">
        <w:t>or with combretastatin A4 phosphate, a vascular disrupting agent</w:t>
      </w:r>
      <w:r w:rsidR="00281DAF" w:rsidRPr="009474A7">
        <w:rPr>
          <w:vertAlign w:val="superscript"/>
        </w:rPr>
        <w:t>4,8</w:t>
      </w:r>
      <w:r w:rsidR="00536998" w:rsidRPr="009474A7">
        <w:t>. We</w:t>
      </w:r>
      <w:r w:rsidR="00B5658A" w:rsidRPr="009474A7">
        <w:t xml:space="preserve"> </w:t>
      </w:r>
      <w:r w:rsidR="008A164F" w:rsidRPr="009474A7">
        <w:t>have</w:t>
      </w:r>
      <w:r w:rsidR="00B5658A" w:rsidRPr="009474A7">
        <w:t xml:space="preserve"> also used OS</w:t>
      </w:r>
      <w:r w:rsidR="00727BCC" w:rsidRPr="009474A7">
        <w:t>-</w:t>
      </w:r>
      <w:r w:rsidR="00B5658A" w:rsidRPr="009474A7">
        <w:t>DCE OAI to monitor wound healing</w:t>
      </w:r>
      <w:r w:rsidR="00281DAF" w:rsidRPr="009474A7">
        <w:rPr>
          <w:vertAlign w:val="superscript"/>
        </w:rPr>
        <w:t>9</w:t>
      </w:r>
      <w:r w:rsidR="00B5658A" w:rsidRPr="009474A7">
        <w:t>.</w:t>
      </w:r>
      <w:r w:rsidR="00536998" w:rsidRPr="009474A7">
        <w:t xml:space="preserve"> DCE OAI </w:t>
      </w:r>
      <w:r w:rsidR="00F02D57" w:rsidRPr="009474A7">
        <w:t>gives OAI the ability t</w:t>
      </w:r>
      <w:r w:rsidR="00536998" w:rsidRPr="009474A7">
        <w:t xml:space="preserve">o monitor progression via vascular perfusion that can be applied to a variety of diseases. </w:t>
      </w:r>
    </w:p>
    <w:bookmarkEnd w:id="0"/>
    <w:p w14:paraId="09E0E246" w14:textId="77777777" w:rsidR="008A164F" w:rsidRPr="009474A7" w:rsidRDefault="008A164F" w:rsidP="009474A7">
      <w:pPr>
        <w:spacing w:line="0" w:lineRule="atLeast"/>
        <w:rPr>
          <w:b/>
        </w:rPr>
      </w:pPr>
    </w:p>
    <w:p w14:paraId="32A92E82" w14:textId="0B78E883" w:rsidR="006E4797" w:rsidRPr="009474A7" w:rsidRDefault="00551D82" w:rsidP="009474A7">
      <w:pPr>
        <w:spacing w:line="0" w:lineRule="atLeast"/>
      </w:pPr>
      <w:r w:rsidRPr="009474A7">
        <w:rPr>
          <w:b/>
        </w:rPr>
        <w:t>PROTOCOL:</w:t>
      </w:r>
    </w:p>
    <w:p w14:paraId="1CF64B6D" w14:textId="4D46C544" w:rsidR="005B3C3D" w:rsidRPr="009474A7" w:rsidRDefault="005B3C3D" w:rsidP="009474A7">
      <w:pPr>
        <w:spacing w:line="0" w:lineRule="atLeast"/>
      </w:pPr>
      <w:r w:rsidRPr="009474A7">
        <w:t xml:space="preserve">Conduct all procedures under </w:t>
      </w:r>
      <w:r w:rsidR="00B80892" w:rsidRPr="009474A7">
        <w:t xml:space="preserve">the </w:t>
      </w:r>
      <w:r w:rsidRPr="009474A7">
        <w:t>approval</w:t>
      </w:r>
      <w:r w:rsidR="00B80892" w:rsidRPr="009474A7">
        <w:t xml:space="preserve"> of the Institutional Animal Care and Use Committee (IACUC) of your institution.  All procedures in the protocol below were approved by the IACUC of our institution.</w:t>
      </w:r>
    </w:p>
    <w:p w14:paraId="764AF352" w14:textId="77777777" w:rsidR="00B80892" w:rsidRPr="009474A7" w:rsidRDefault="00B80892" w:rsidP="009474A7">
      <w:pPr>
        <w:spacing w:line="0" w:lineRule="atLeast"/>
      </w:pPr>
    </w:p>
    <w:p w14:paraId="36614032" w14:textId="2766C7E8" w:rsidR="00F92D7D" w:rsidRPr="00D5488F" w:rsidRDefault="005B3C3D" w:rsidP="009474A7">
      <w:pPr>
        <w:pStyle w:val="Heading3"/>
        <w:numPr>
          <w:ilvl w:val="0"/>
          <w:numId w:val="34"/>
        </w:numPr>
        <w:spacing w:before="0" w:line="0" w:lineRule="atLeast"/>
        <w:ind w:left="0" w:firstLine="0"/>
        <w:rPr>
          <w:rFonts w:ascii="Calibri" w:hAnsi="Calibri" w:cs="Calibri"/>
          <w:bCs/>
          <w:color w:val="auto"/>
        </w:rPr>
      </w:pPr>
      <w:bookmarkStart w:id="1" w:name="_Toc213158920"/>
      <w:bookmarkStart w:id="2" w:name="_Toc213159352"/>
      <w:bookmarkStart w:id="3" w:name="_Toc213159474"/>
      <w:bookmarkStart w:id="4" w:name="_Toc213159724"/>
      <w:r w:rsidRPr="009474A7">
        <w:rPr>
          <w:rFonts w:ascii="Calibri" w:hAnsi="Calibri" w:cs="Calibri"/>
          <w:bCs/>
          <w:color w:val="auto"/>
        </w:rPr>
        <w:t>Anesthe</w:t>
      </w:r>
      <w:r w:rsidR="00891962" w:rsidRPr="00D5488F">
        <w:rPr>
          <w:rFonts w:ascii="Calibri" w:hAnsi="Calibri" w:cs="Calibri"/>
          <w:bCs/>
          <w:color w:val="auto"/>
        </w:rPr>
        <w:t>sia</w:t>
      </w:r>
      <w:bookmarkEnd w:id="1"/>
      <w:bookmarkEnd w:id="2"/>
      <w:bookmarkEnd w:id="3"/>
      <w:bookmarkEnd w:id="4"/>
      <w:r w:rsidR="009A4C4E" w:rsidRPr="009474A7">
        <w:rPr>
          <w:rFonts w:ascii="Calibri" w:hAnsi="Calibri" w:cs="Calibri"/>
          <w:bCs/>
          <w:color w:val="auto"/>
        </w:rPr>
        <w:t xml:space="preserve"> (for subsequent procedures)</w:t>
      </w:r>
    </w:p>
    <w:p w14:paraId="3F0EC681" w14:textId="77777777" w:rsidR="00F92D7D" w:rsidRPr="009474A7" w:rsidRDefault="00F92D7D" w:rsidP="009474A7">
      <w:pPr>
        <w:spacing w:line="0" w:lineRule="atLeast"/>
      </w:pPr>
    </w:p>
    <w:p w14:paraId="35D6CC64" w14:textId="6C56640B" w:rsidR="009A4C4E" w:rsidRPr="00D5488F" w:rsidRDefault="005B3C3D" w:rsidP="009474A7">
      <w:pPr>
        <w:pStyle w:val="ListParagraph"/>
        <w:numPr>
          <w:ilvl w:val="1"/>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lastRenderedPageBreak/>
        <w:t>Induce anesthesia.</w:t>
      </w:r>
      <w:r w:rsidRPr="009474A7">
        <w:rPr>
          <w:rFonts w:ascii="Calibri" w:hAnsi="Calibri" w:cs="Calibri"/>
          <w:sz w:val="24"/>
          <w:szCs w:val="24"/>
        </w:rPr>
        <w:t xml:space="preserve"> </w:t>
      </w:r>
      <w:r w:rsidR="009A4C4E" w:rsidRPr="009474A7">
        <w:rPr>
          <w:rFonts w:ascii="Calibri" w:hAnsi="Calibri" w:cs="Calibri"/>
          <w:sz w:val="24"/>
          <w:szCs w:val="24"/>
        </w:rPr>
        <w:t xml:space="preserve">Initially induce and maintain </w:t>
      </w:r>
      <w:r w:rsidR="000D178D" w:rsidRPr="009474A7">
        <w:rPr>
          <w:rFonts w:ascii="Calibri" w:hAnsi="Calibri" w:cs="Calibri"/>
          <w:sz w:val="24"/>
          <w:szCs w:val="24"/>
        </w:rPr>
        <w:t xml:space="preserve">anesthesia </w:t>
      </w:r>
      <w:r w:rsidR="009A4C4E" w:rsidRPr="009474A7">
        <w:rPr>
          <w:rFonts w:ascii="Calibri" w:hAnsi="Calibri" w:cs="Calibri"/>
          <w:sz w:val="24"/>
          <w:szCs w:val="24"/>
        </w:rPr>
        <w:t>with 5% isoflurane in 100% oxygen carrier gas until the mouse is no longer awake.</w:t>
      </w:r>
    </w:p>
    <w:p w14:paraId="1F71894B" w14:textId="77777777" w:rsidR="00F92D7D" w:rsidRPr="009474A7" w:rsidRDefault="00F92D7D" w:rsidP="009474A7">
      <w:pPr>
        <w:pStyle w:val="ListParagraph"/>
        <w:spacing w:after="0" w:line="0" w:lineRule="atLeast"/>
        <w:ind w:left="0"/>
        <w:rPr>
          <w:rFonts w:ascii="Calibri" w:hAnsi="Calibri" w:cs="Calibri"/>
          <w:sz w:val="24"/>
          <w:szCs w:val="24"/>
        </w:rPr>
      </w:pPr>
    </w:p>
    <w:p w14:paraId="516C31D7" w14:textId="0BF33379" w:rsidR="00A408A0" w:rsidRPr="00D5488F" w:rsidRDefault="009A4C4E" w:rsidP="009474A7">
      <w:pPr>
        <w:pStyle w:val="ListParagraph"/>
        <w:numPr>
          <w:ilvl w:val="1"/>
          <w:numId w:val="34"/>
        </w:numPr>
        <w:spacing w:after="0" w:line="0" w:lineRule="atLeast"/>
        <w:ind w:left="0" w:firstLine="0"/>
        <w:rPr>
          <w:rFonts w:ascii="Calibri" w:hAnsi="Calibri" w:cs="Calibri"/>
          <w:sz w:val="24"/>
          <w:szCs w:val="24"/>
        </w:rPr>
      </w:pPr>
      <w:r w:rsidRPr="009474A7">
        <w:rPr>
          <w:rFonts w:ascii="Calibri" w:hAnsi="Calibri" w:cs="Calibri"/>
          <w:sz w:val="24"/>
          <w:szCs w:val="24"/>
        </w:rPr>
        <w:t>Maintain anesthesia. Continue to anesthetize the mo</w:t>
      </w:r>
      <w:r w:rsidR="00294943" w:rsidRPr="009474A7">
        <w:rPr>
          <w:rFonts w:ascii="Calibri" w:hAnsi="Calibri" w:cs="Calibri"/>
          <w:sz w:val="24"/>
          <w:szCs w:val="24"/>
        </w:rPr>
        <w:t>us</w:t>
      </w:r>
      <w:r w:rsidRPr="009474A7">
        <w:rPr>
          <w:rFonts w:ascii="Calibri" w:hAnsi="Calibri" w:cs="Calibri"/>
          <w:sz w:val="24"/>
          <w:szCs w:val="24"/>
        </w:rPr>
        <w:t>e</w:t>
      </w:r>
      <w:r w:rsidR="005B3C3D" w:rsidRPr="009474A7">
        <w:rPr>
          <w:rFonts w:ascii="Calibri" w:hAnsi="Calibri" w:cs="Calibri"/>
          <w:sz w:val="24"/>
          <w:szCs w:val="24"/>
        </w:rPr>
        <w:t xml:space="preserve"> with </w:t>
      </w:r>
      <w:r w:rsidR="00E76BD1" w:rsidRPr="009474A7">
        <w:rPr>
          <w:rFonts w:ascii="Calibri" w:hAnsi="Calibri" w:cs="Calibri"/>
          <w:sz w:val="24"/>
          <w:szCs w:val="24"/>
        </w:rPr>
        <w:t>1.5</w:t>
      </w:r>
      <w:r w:rsidR="006A65FC" w:rsidRPr="00D5488F">
        <w:rPr>
          <w:rFonts w:ascii="Calibri" w:hAnsi="Calibri" w:cs="Calibri"/>
          <w:sz w:val="24"/>
          <w:szCs w:val="24"/>
        </w:rPr>
        <w:t>–</w:t>
      </w:r>
      <w:r w:rsidR="005B3C3D" w:rsidRPr="009474A7">
        <w:rPr>
          <w:rFonts w:ascii="Calibri" w:hAnsi="Calibri" w:cs="Calibri"/>
          <w:sz w:val="24"/>
          <w:szCs w:val="24"/>
        </w:rPr>
        <w:t>2% isoflurane in 100% oxygen</w:t>
      </w:r>
      <w:r w:rsidRPr="009474A7">
        <w:rPr>
          <w:rFonts w:ascii="Calibri" w:hAnsi="Calibri" w:cs="Calibri"/>
          <w:sz w:val="24"/>
          <w:szCs w:val="24"/>
        </w:rPr>
        <w:t xml:space="preserve"> carrier gas.</w:t>
      </w:r>
      <w:r w:rsidR="005B3C3D" w:rsidRPr="009474A7">
        <w:rPr>
          <w:rFonts w:ascii="Calibri" w:hAnsi="Calibri" w:cs="Calibri"/>
          <w:sz w:val="24"/>
          <w:szCs w:val="24"/>
        </w:rPr>
        <w:t xml:space="preserve"> </w:t>
      </w:r>
      <w:r w:rsidRPr="009474A7">
        <w:rPr>
          <w:rFonts w:ascii="Calibri" w:hAnsi="Calibri" w:cs="Calibri"/>
          <w:sz w:val="24"/>
          <w:szCs w:val="24"/>
        </w:rPr>
        <w:t>V</w:t>
      </w:r>
      <w:r w:rsidR="005B3C3D" w:rsidRPr="009474A7">
        <w:rPr>
          <w:rFonts w:ascii="Calibri" w:hAnsi="Calibri" w:cs="Calibri"/>
          <w:sz w:val="24"/>
          <w:szCs w:val="24"/>
        </w:rPr>
        <w:t xml:space="preserve">erify </w:t>
      </w:r>
      <w:r w:rsidRPr="009474A7">
        <w:rPr>
          <w:rFonts w:ascii="Calibri" w:hAnsi="Calibri" w:cs="Calibri"/>
          <w:sz w:val="24"/>
          <w:szCs w:val="24"/>
        </w:rPr>
        <w:t xml:space="preserve">the </w:t>
      </w:r>
      <w:r w:rsidR="005B3C3D" w:rsidRPr="009474A7">
        <w:rPr>
          <w:rFonts w:ascii="Calibri" w:hAnsi="Calibri" w:cs="Calibri"/>
          <w:sz w:val="24"/>
          <w:szCs w:val="24"/>
        </w:rPr>
        <w:t xml:space="preserve">absence of pedal reflex. </w:t>
      </w:r>
    </w:p>
    <w:p w14:paraId="32E353A6" w14:textId="77777777" w:rsidR="00F92D7D" w:rsidRPr="009474A7" w:rsidRDefault="00F92D7D" w:rsidP="009474A7">
      <w:pPr>
        <w:pStyle w:val="ListParagraph"/>
        <w:spacing w:after="0" w:line="0" w:lineRule="atLeast"/>
        <w:ind w:left="0"/>
        <w:rPr>
          <w:rFonts w:ascii="Calibri" w:hAnsi="Calibri" w:cs="Calibri"/>
          <w:sz w:val="24"/>
          <w:szCs w:val="24"/>
        </w:rPr>
      </w:pPr>
    </w:p>
    <w:p w14:paraId="6C7E456D" w14:textId="0C0A5E4F" w:rsidR="00E76BD1" w:rsidRPr="00D5488F" w:rsidRDefault="00A408A0" w:rsidP="009474A7">
      <w:pPr>
        <w:pStyle w:val="ListParagraph"/>
        <w:numPr>
          <w:ilvl w:val="1"/>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Maintain normothermia. </w:t>
      </w:r>
      <w:r w:rsidR="005B3C3D" w:rsidRPr="009474A7">
        <w:rPr>
          <w:rFonts w:ascii="Calibri" w:hAnsi="Calibri" w:cs="Calibri"/>
          <w:sz w:val="24"/>
          <w:szCs w:val="24"/>
        </w:rPr>
        <w:t>Make sure to maintain animals on a warm surface and monitor temperature throughout</w:t>
      </w:r>
      <w:r w:rsidR="009A4C4E" w:rsidRPr="009474A7">
        <w:rPr>
          <w:rFonts w:ascii="Calibri" w:hAnsi="Calibri" w:cs="Calibri"/>
          <w:sz w:val="24"/>
          <w:szCs w:val="24"/>
        </w:rPr>
        <w:t xml:space="preserve"> the anesthetized period.</w:t>
      </w:r>
    </w:p>
    <w:p w14:paraId="14BC4183" w14:textId="77777777" w:rsidR="00F92D7D" w:rsidRPr="009474A7" w:rsidRDefault="00F92D7D" w:rsidP="009474A7">
      <w:pPr>
        <w:pStyle w:val="ListParagraph"/>
        <w:spacing w:after="0" w:line="0" w:lineRule="atLeast"/>
        <w:ind w:left="0"/>
        <w:rPr>
          <w:rFonts w:ascii="Calibri" w:hAnsi="Calibri" w:cs="Calibri"/>
          <w:sz w:val="24"/>
          <w:szCs w:val="24"/>
        </w:rPr>
      </w:pPr>
    </w:p>
    <w:p w14:paraId="7534619A" w14:textId="56E66A4B" w:rsidR="005B3C3D" w:rsidRPr="009474A7" w:rsidRDefault="00F92D7D" w:rsidP="009474A7">
      <w:pPr>
        <w:spacing w:line="0" w:lineRule="atLeast"/>
        <w:jc w:val="left"/>
      </w:pPr>
      <w:r w:rsidRPr="00D5488F">
        <w:t>NOTE: (</w:t>
      </w:r>
      <w:r w:rsidR="005B3C3D" w:rsidRPr="009474A7">
        <w:t xml:space="preserve">Pause </w:t>
      </w:r>
      <w:r w:rsidRPr="00D5488F">
        <w:t>p</w:t>
      </w:r>
      <w:r w:rsidRPr="009474A7">
        <w:t>oint</w:t>
      </w:r>
      <w:r w:rsidRPr="00D5488F">
        <w:t>)</w:t>
      </w:r>
      <w:r w:rsidR="005B3C3D" w:rsidRPr="009474A7">
        <w:t xml:space="preserve"> Proceed to tumor implantation or wound formation once </w:t>
      </w:r>
      <w:r w:rsidR="000D178D" w:rsidRPr="009474A7">
        <w:t xml:space="preserve">an </w:t>
      </w:r>
      <w:r w:rsidR="005B3C3D" w:rsidRPr="009474A7">
        <w:t xml:space="preserve">animal </w:t>
      </w:r>
      <w:r w:rsidR="000D178D" w:rsidRPr="009474A7">
        <w:t>is</w:t>
      </w:r>
      <w:r w:rsidR="005B3C3D" w:rsidRPr="009474A7">
        <w:t xml:space="preserve"> fully anesthetized</w:t>
      </w:r>
      <w:r w:rsidR="00C67EB8" w:rsidRPr="009474A7">
        <w:t>.</w:t>
      </w:r>
    </w:p>
    <w:p w14:paraId="75913BDD" w14:textId="77777777" w:rsidR="005B3C3D" w:rsidRPr="009474A7" w:rsidRDefault="005B3C3D" w:rsidP="009474A7">
      <w:pPr>
        <w:spacing w:line="0" w:lineRule="atLeast"/>
      </w:pPr>
    </w:p>
    <w:p w14:paraId="12C88EC5" w14:textId="730F768A" w:rsidR="00F92D7D" w:rsidRPr="00D5488F" w:rsidRDefault="005B3C3D" w:rsidP="009474A7">
      <w:pPr>
        <w:pStyle w:val="Heading3"/>
        <w:numPr>
          <w:ilvl w:val="0"/>
          <w:numId w:val="34"/>
        </w:numPr>
        <w:spacing w:before="0" w:line="0" w:lineRule="atLeast"/>
        <w:ind w:left="0" w:firstLine="0"/>
        <w:rPr>
          <w:rFonts w:ascii="Calibri" w:hAnsi="Calibri" w:cs="Calibri"/>
          <w:bCs/>
          <w:color w:val="auto"/>
        </w:rPr>
      </w:pPr>
      <w:bookmarkStart w:id="5" w:name="_Toc213158922"/>
      <w:bookmarkStart w:id="6" w:name="_Toc213159353"/>
      <w:bookmarkStart w:id="7" w:name="_Toc213159476"/>
      <w:bookmarkStart w:id="8" w:name="_Toc213159726"/>
      <w:r w:rsidRPr="009474A7">
        <w:rPr>
          <w:rFonts w:ascii="Calibri" w:hAnsi="Calibri" w:cs="Calibri"/>
          <w:bCs/>
          <w:color w:val="auto"/>
        </w:rPr>
        <w:t>Prepar</w:t>
      </w:r>
      <w:r w:rsidR="00891962" w:rsidRPr="00D5488F">
        <w:rPr>
          <w:rFonts w:ascii="Calibri" w:hAnsi="Calibri" w:cs="Calibri"/>
          <w:bCs/>
          <w:color w:val="auto"/>
        </w:rPr>
        <w:t>ing</w:t>
      </w:r>
      <w:r w:rsidRPr="009474A7">
        <w:rPr>
          <w:rFonts w:ascii="Calibri" w:hAnsi="Calibri" w:cs="Calibri"/>
          <w:bCs/>
          <w:color w:val="auto"/>
        </w:rPr>
        <w:t xml:space="preserve"> </w:t>
      </w:r>
      <w:r w:rsidR="000E3A9E" w:rsidRPr="009474A7">
        <w:rPr>
          <w:rFonts w:ascii="Calibri" w:hAnsi="Calibri" w:cs="Calibri"/>
          <w:bCs/>
          <w:color w:val="auto"/>
        </w:rPr>
        <w:t xml:space="preserve">the </w:t>
      </w:r>
      <w:r w:rsidR="00E411DD" w:rsidRPr="009474A7">
        <w:rPr>
          <w:rFonts w:ascii="Calibri" w:hAnsi="Calibri" w:cs="Calibri"/>
          <w:bCs/>
          <w:color w:val="auto"/>
        </w:rPr>
        <w:t>m</w:t>
      </w:r>
      <w:r w:rsidRPr="009474A7">
        <w:rPr>
          <w:rFonts w:ascii="Calibri" w:hAnsi="Calibri" w:cs="Calibri"/>
          <w:bCs/>
          <w:color w:val="auto"/>
        </w:rPr>
        <w:t xml:space="preserve">odel </w:t>
      </w:r>
      <w:bookmarkEnd w:id="5"/>
      <w:bookmarkEnd w:id="6"/>
      <w:bookmarkEnd w:id="7"/>
      <w:bookmarkEnd w:id="8"/>
    </w:p>
    <w:p w14:paraId="2D525734" w14:textId="77777777" w:rsidR="00F92D7D" w:rsidRPr="009474A7" w:rsidRDefault="00F92D7D" w:rsidP="009474A7">
      <w:pPr>
        <w:spacing w:line="0" w:lineRule="atLeast"/>
      </w:pPr>
    </w:p>
    <w:p w14:paraId="2828FDF4" w14:textId="2CF76F69" w:rsidR="00C35AC3" w:rsidRPr="00D5488F" w:rsidRDefault="00C35AC3" w:rsidP="009474A7">
      <w:pPr>
        <w:spacing w:line="0" w:lineRule="atLeast"/>
      </w:pPr>
      <w:r w:rsidRPr="00D5488F">
        <w:t xml:space="preserve">NOTE: All cell work should be </w:t>
      </w:r>
      <w:r w:rsidR="000D178D" w:rsidRPr="00D5488F">
        <w:t xml:space="preserve">performed </w:t>
      </w:r>
      <w:r w:rsidRPr="00D5488F">
        <w:t xml:space="preserve">in </w:t>
      </w:r>
      <w:r w:rsidR="006A65FC" w:rsidRPr="00D5488F">
        <w:t xml:space="preserve">a </w:t>
      </w:r>
      <w:r w:rsidRPr="00D5488F">
        <w:t xml:space="preserve">biosafety cabinet to avoid exposure and potential contamination. </w:t>
      </w:r>
    </w:p>
    <w:p w14:paraId="080FAF5B" w14:textId="77777777" w:rsidR="000D178D" w:rsidRPr="009474A7" w:rsidRDefault="000D178D" w:rsidP="009474A7">
      <w:pPr>
        <w:pStyle w:val="Heading3"/>
        <w:spacing w:before="0" w:line="0" w:lineRule="atLeast"/>
        <w:rPr>
          <w:rFonts w:ascii="Calibri" w:hAnsi="Calibri" w:cs="Calibri"/>
          <w:b w:val="0"/>
          <w:color w:val="auto"/>
        </w:rPr>
      </w:pPr>
      <w:bookmarkStart w:id="9" w:name="_Toc213158923"/>
      <w:bookmarkStart w:id="10" w:name="_Toc213159354"/>
      <w:bookmarkStart w:id="11" w:name="_Toc213159477"/>
      <w:bookmarkStart w:id="12" w:name="_Toc213159727"/>
    </w:p>
    <w:p w14:paraId="195BD185" w14:textId="70153599" w:rsidR="005B3C3D" w:rsidRPr="009474A7" w:rsidRDefault="005B3C3D" w:rsidP="009474A7">
      <w:pPr>
        <w:pStyle w:val="ListParagraph"/>
        <w:numPr>
          <w:ilvl w:val="1"/>
          <w:numId w:val="34"/>
        </w:numPr>
        <w:spacing w:after="0" w:line="0" w:lineRule="atLeast"/>
        <w:ind w:left="0" w:firstLine="0"/>
        <w:rPr>
          <w:rFonts w:ascii="Calibri" w:hAnsi="Calibri" w:cs="Calibri"/>
          <w:b/>
          <w:sz w:val="24"/>
          <w:szCs w:val="24"/>
        </w:rPr>
      </w:pPr>
      <w:r w:rsidRPr="009474A7">
        <w:rPr>
          <w:rFonts w:ascii="Calibri" w:hAnsi="Calibri" w:cs="Calibri"/>
          <w:sz w:val="24"/>
          <w:szCs w:val="24"/>
        </w:rPr>
        <w:t xml:space="preserve">Establish </w:t>
      </w:r>
      <w:r w:rsidR="000E3A9E" w:rsidRPr="009474A7">
        <w:rPr>
          <w:rFonts w:ascii="Calibri" w:hAnsi="Calibri" w:cs="Calibri"/>
          <w:sz w:val="24"/>
          <w:szCs w:val="24"/>
        </w:rPr>
        <w:t xml:space="preserve">a </w:t>
      </w:r>
      <w:r w:rsidRPr="009474A7">
        <w:rPr>
          <w:rFonts w:ascii="Calibri" w:hAnsi="Calibri" w:cs="Calibri"/>
          <w:sz w:val="24"/>
          <w:szCs w:val="24"/>
        </w:rPr>
        <w:t xml:space="preserve">4T1 </w:t>
      </w:r>
      <w:r w:rsidR="00E411DD" w:rsidRPr="009474A7">
        <w:rPr>
          <w:rFonts w:ascii="Calibri" w:hAnsi="Calibri" w:cs="Calibri"/>
          <w:sz w:val="24"/>
          <w:szCs w:val="24"/>
        </w:rPr>
        <w:t>o</w:t>
      </w:r>
      <w:r w:rsidR="00A408A0" w:rsidRPr="009474A7">
        <w:rPr>
          <w:rFonts w:ascii="Calibri" w:hAnsi="Calibri" w:cs="Calibri"/>
          <w:sz w:val="24"/>
          <w:szCs w:val="24"/>
        </w:rPr>
        <w:t xml:space="preserve">rthotopic </w:t>
      </w:r>
      <w:r w:rsidR="00E411DD" w:rsidRPr="009474A7">
        <w:rPr>
          <w:rFonts w:ascii="Calibri" w:hAnsi="Calibri" w:cs="Calibri"/>
          <w:sz w:val="24"/>
          <w:szCs w:val="24"/>
        </w:rPr>
        <w:t>t</w:t>
      </w:r>
      <w:r w:rsidRPr="009474A7">
        <w:rPr>
          <w:rFonts w:ascii="Calibri" w:hAnsi="Calibri" w:cs="Calibri"/>
          <w:sz w:val="24"/>
          <w:szCs w:val="24"/>
        </w:rPr>
        <w:t>umor</w:t>
      </w:r>
      <w:r w:rsidR="000E3A9E" w:rsidRPr="009474A7">
        <w:rPr>
          <w:rFonts w:ascii="Calibri" w:hAnsi="Calibri" w:cs="Calibri"/>
          <w:sz w:val="24"/>
          <w:szCs w:val="24"/>
        </w:rPr>
        <w:t xml:space="preserve"> </w:t>
      </w:r>
      <w:r w:rsidR="00E411DD" w:rsidRPr="009474A7">
        <w:rPr>
          <w:rFonts w:ascii="Calibri" w:hAnsi="Calibri" w:cs="Calibri"/>
          <w:sz w:val="24"/>
          <w:szCs w:val="24"/>
        </w:rPr>
        <w:t>m</w:t>
      </w:r>
      <w:r w:rsidR="009450CD" w:rsidRPr="009474A7">
        <w:rPr>
          <w:rFonts w:ascii="Calibri" w:hAnsi="Calibri" w:cs="Calibri"/>
          <w:sz w:val="24"/>
          <w:szCs w:val="24"/>
        </w:rPr>
        <w:t>odel</w:t>
      </w:r>
      <w:r w:rsidR="00891962" w:rsidRPr="009474A7">
        <w:rPr>
          <w:rFonts w:ascii="Calibri" w:hAnsi="Calibri" w:cs="Calibri"/>
          <w:sz w:val="24"/>
          <w:szCs w:val="24"/>
        </w:rPr>
        <w:t xml:space="preserve"> (</w:t>
      </w:r>
      <w:r w:rsidR="00891962" w:rsidRPr="009474A7">
        <w:rPr>
          <w:rFonts w:ascii="Calibri" w:hAnsi="Calibri" w:cs="Calibri"/>
          <w:b/>
          <w:bCs/>
          <w:sz w:val="24"/>
          <w:szCs w:val="24"/>
        </w:rPr>
        <w:t>Figure 1</w:t>
      </w:r>
      <w:r w:rsidR="00891962" w:rsidRPr="009474A7">
        <w:rPr>
          <w:rFonts w:ascii="Calibri" w:hAnsi="Calibri" w:cs="Calibri"/>
          <w:sz w:val="24"/>
          <w:szCs w:val="24"/>
        </w:rPr>
        <w:t>)</w:t>
      </w:r>
      <w:r w:rsidR="00F92D7D" w:rsidRPr="009474A7">
        <w:rPr>
          <w:rFonts w:ascii="Calibri" w:hAnsi="Calibri" w:cs="Calibri"/>
          <w:sz w:val="24"/>
          <w:szCs w:val="24"/>
        </w:rPr>
        <w:t>.</w:t>
      </w:r>
      <w:r w:rsidR="009450CD" w:rsidRPr="009474A7">
        <w:rPr>
          <w:rFonts w:ascii="Calibri" w:hAnsi="Calibri" w:cs="Calibri"/>
          <w:sz w:val="24"/>
          <w:szCs w:val="24"/>
        </w:rPr>
        <w:t xml:space="preserve"> </w:t>
      </w:r>
      <w:bookmarkEnd w:id="9"/>
      <w:bookmarkEnd w:id="10"/>
      <w:bookmarkEnd w:id="11"/>
      <w:bookmarkEnd w:id="12"/>
    </w:p>
    <w:p w14:paraId="1BEC1988" w14:textId="0AF6DBAB" w:rsidR="009A4C4E" w:rsidRPr="009474A7" w:rsidRDefault="009A4C4E" w:rsidP="009474A7">
      <w:pPr>
        <w:spacing w:line="0" w:lineRule="atLeast"/>
        <w:jc w:val="left"/>
        <w:rPr>
          <w:rStyle w:val="Heading4Char"/>
          <w:b w:val="0"/>
        </w:rPr>
      </w:pPr>
      <w:bookmarkStart w:id="13" w:name="_Toc213158924"/>
      <w:bookmarkStart w:id="14" w:name="_Toc213159478"/>
      <w:bookmarkStart w:id="15" w:name="_Toc213159728"/>
    </w:p>
    <w:p w14:paraId="08EA2D52" w14:textId="2B307B57" w:rsidR="00E51845"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Prepare cells on ice</w:t>
      </w:r>
      <w:r w:rsidR="006A65FC" w:rsidRPr="00D5488F">
        <w:rPr>
          <w:rStyle w:val="Heading4Char"/>
          <w:rFonts w:ascii="Calibri" w:hAnsi="Calibri" w:cs="Calibri"/>
          <w:b w:val="0"/>
          <w:sz w:val="24"/>
          <w:szCs w:val="24"/>
        </w:rPr>
        <w:t>:</w:t>
      </w:r>
      <w:bookmarkEnd w:id="13"/>
      <w:bookmarkEnd w:id="14"/>
      <w:bookmarkEnd w:id="15"/>
      <w:r w:rsidRPr="009474A7">
        <w:rPr>
          <w:rFonts w:ascii="Calibri" w:hAnsi="Calibri" w:cs="Calibri"/>
          <w:sz w:val="24"/>
          <w:szCs w:val="24"/>
        </w:rPr>
        <w:t xml:space="preserve"> Resuspend 4T1 cells in ice-cold PBS at a concentration</w:t>
      </w:r>
      <w:r w:rsidR="009A4C4E" w:rsidRPr="009474A7">
        <w:rPr>
          <w:rFonts w:ascii="Calibri" w:hAnsi="Calibri" w:cs="Calibri"/>
          <w:sz w:val="24"/>
          <w:szCs w:val="24"/>
        </w:rPr>
        <w:t xml:space="preserve"> of </w:t>
      </w:r>
      <w:r w:rsidRPr="009474A7">
        <w:rPr>
          <w:rFonts w:ascii="Calibri" w:hAnsi="Calibri" w:cs="Calibri"/>
          <w:sz w:val="24"/>
          <w:szCs w:val="24"/>
        </w:rPr>
        <w:t>2</w:t>
      </w:r>
      <w:r w:rsidR="006A65FC" w:rsidRPr="00D5488F">
        <w:rPr>
          <w:rFonts w:ascii="Calibri" w:hAnsi="Calibri" w:cs="Calibri"/>
          <w:sz w:val="24"/>
          <w:szCs w:val="24"/>
        </w:rPr>
        <w:t xml:space="preserve"> </w:t>
      </w:r>
      <w:r w:rsidRPr="009474A7">
        <w:rPr>
          <w:rFonts w:ascii="Calibri" w:hAnsi="Calibri" w:cs="Calibri"/>
          <w:sz w:val="24"/>
          <w:szCs w:val="24"/>
        </w:rPr>
        <w:t>×</w:t>
      </w:r>
      <w:r w:rsidR="006A65FC" w:rsidRPr="00D5488F">
        <w:rPr>
          <w:rFonts w:ascii="Calibri" w:hAnsi="Calibri" w:cs="Calibri"/>
          <w:sz w:val="24"/>
          <w:szCs w:val="24"/>
        </w:rPr>
        <w:t xml:space="preserve"> </w:t>
      </w:r>
      <w:r w:rsidRPr="009474A7">
        <w:rPr>
          <w:rFonts w:ascii="Calibri" w:hAnsi="Calibri" w:cs="Calibri"/>
          <w:sz w:val="24"/>
          <w:szCs w:val="24"/>
        </w:rPr>
        <w:t>10⁷ cells/</w:t>
      </w:r>
      <w:proofErr w:type="spellStart"/>
      <w:r w:rsidRPr="009474A7">
        <w:rPr>
          <w:rFonts w:ascii="Calibri" w:hAnsi="Calibri" w:cs="Calibri"/>
          <w:sz w:val="24"/>
          <w:szCs w:val="24"/>
        </w:rPr>
        <w:t>mL.</w:t>
      </w:r>
      <w:proofErr w:type="spellEnd"/>
    </w:p>
    <w:p w14:paraId="34374C6A" w14:textId="77777777" w:rsidR="00F92D7D" w:rsidRPr="009474A7" w:rsidRDefault="00F92D7D" w:rsidP="009474A7">
      <w:pPr>
        <w:pStyle w:val="ListParagraph"/>
        <w:spacing w:after="0" w:line="0" w:lineRule="atLeast"/>
        <w:ind w:left="0"/>
        <w:rPr>
          <w:rFonts w:ascii="Calibri" w:hAnsi="Calibri" w:cs="Calibri"/>
          <w:sz w:val="24"/>
          <w:szCs w:val="24"/>
        </w:rPr>
      </w:pPr>
    </w:p>
    <w:p w14:paraId="18F98BE0" w14:textId="032A152B" w:rsidR="00E51845"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Mix </w:t>
      </w:r>
      <w:r w:rsidR="00A408A0" w:rsidRPr="009474A7">
        <w:rPr>
          <w:rStyle w:val="Heading4Char"/>
          <w:rFonts w:ascii="Calibri" w:hAnsi="Calibri" w:cs="Calibri"/>
          <w:b w:val="0"/>
          <w:sz w:val="24"/>
          <w:szCs w:val="24"/>
        </w:rPr>
        <w:t xml:space="preserve">cells </w:t>
      </w:r>
      <w:r w:rsidRPr="009474A7">
        <w:rPr>
          <w:rStyle w:val="Heading4Char"/>
          <w:rFonts w:ascii="Calibri" w:hAnsi="Calibri" w:cs="Calibri"/>
          <w:b w:val="0"/>
          <w:sz w:val="24"/>
          <w:szCs w:val="24"/>
        </w:rPr>
        <w:t>with matrix</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Combine the cell suspension 1:1 (v/v) with ice-cold </w:t>
      </w:r>
      <w:r w:rsidR="000D178D" w:rsidRPr="009474A7">
        <w:rPr>
          <w:rFonts w:ascii="Calibri" w:hAnsi="Calibri" w:cs="Calibri"/>
          <w:sz w:val="24"/>
          <w:szCs w:val="24"/>
        </w:rPr>
        <w:t xml:space="preserve">biological hydrogel that has a rich extracellular matrix.  The combination should </w:t>
      </w:r>
      <w:r w:rsidRPr="009474A7">
        <w:rPr>
          <w:rFonts w:ascii="Calibri" w:hAnsi="Calibri" w:cs="Calibri"/>
          <w:sz w:val="24"/>
          <w:szCs w:val="24"/>
        </w:rPr>
        <w:t>yield a solution of cells</w:t>
      </w:r>
      <w:r w:rsidR="00A408A0" w:rsidRPr="009474A7">
        <w:rPr>
          <w:rFonts w:ascii="Calibri" w:hAnsi="Calibri" w:cs="Calibri"/>
          <w:sz w:val="24"/>
          <w:szCs w:val="24"/>
        </w:rPr>
        <w:t xml:space="preserve"> at </w:t>
      </w:r>
      <w:r w:rsidRPr="009474A7">
        <w:rPr>
          <w:rFonts w:ascii="Calibri" w:hAnsi="Calibri" w:cs="Calibri"/>
          <w:sz w:val="24"/>
          <w:szCs w:val="24"/>
        </w:rPr>
        <w:t>1</w:t>
      </w:r>
      <w:r w:rsidR="006A65FC" w:rsidRPr="00D5488F">
        <w:rPr>
          <w:rFonts w:ascii="Calibri" w:hAnsi="Calibri" w:cs="Calibri"/>
          <w:sz w:val="24"/>
          <w:szCs w:val="24"/>
        </w:rPr>
        <w:t xml:space="preserve"> </w:t>
      </w:r>
      <w:r w:rsidRPr="009474A7">
        <w:rPr>
          <w:rFonts w:ascii="Calibri" w:hAnsi="Calibri" w:cs="Calibri"/>
          <w:sz w:val="24"/>
          <w:szCs w:val="24"/>
        </w:rPr>
        <w:t>×</w:t>
      </w:r>
      <w:r w:rsidR="006A65FC" w:rsidRPr="00D5488F">
        <w:rPr>
          <w:rFonts w:ascii="Calibri" w:hAnsi="Calibri" w:cs="Calibri"/>
          <w:sz w:val="24"/>
          <w:szCs w:val="24"/>
        </w:rPr>
        <w:t xml:space="preserve"> </w:t>
      </w:r>
      <w:r w:rsidRPr="009474A7">
        <w:rPr>
          <w:rFonts w:ascii="Calibri" w:hAnsi="Calibri" w:cs="Calibri"/>
          <w:sz w:val="24"/>
          <w:szCs w:val="24"/>
        </w:rPr>
        <w:t>10⁷ cells/</w:t>
      </w:r>
      <w:proofErr w:type="spellStart"/>
      <w:r w:rsidRPr="009474A7">
        <w:rPr>
          <w:rFonts w:ascii="Calibri" w:hAnsi="Calibri" w:cs="Calibri"/>
          <w:sz w:val="24"/>
          <w:szCs w:val="24"/>
        </w:rPr>
        <w:t>mL</w:t>
      </w:r>
      <w:r w:rsidR="00E51845" w:rsidRPr="009474A7">
        <w:rPr>
          <w:rFonts w:ascii="Calibri" w:hAnsi="Calibri" w:cs="Calibri"/>
          <w:sz w:val="24"/>
          <w:szCs w:val="24"/>
        </w:rPr>
        <w:t>.</w:t>
      </w:r>
      <w:proofErr w:type="spellEnd"/>
    </w:p>
    <w:p w14:paraId="7F142141" w14:textId="77777777" w:rsidR="00F92D7D" w:rsidRPr="009474A7" w:rsidRDefault="00F92D7D" w:rsidP="009474A7">
      <w:pPr>
        <w:pStyle w:val="ListParagraph"/>
        <w:spacing w:after="0" w:line="0" w:lineRule="atLeast"/>
        <w:ind w:left="0"/>
        <w:rPr>
          <w:rFonts w:ascii="Calibri" w:hAnsi="Calibri" w:cs="Calibri"/>
          <w:sz w:val="24"/>
          <w:szCs w:val="24"/>
        </w:rPr>
      </w:pPr>
    </w:p>
    <w:p w14:paraId="2C458314" w14:textId="22FAE034" w:rsidR="00F92D7D"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Load </w:t>
      </w:r>
      <w:r w:rsidR="00A408A0" w:rsidRPr="009474A7">
        <w:rPr>
          <w:rStyle w:val="Heading4Char"/>
          <w:rFonts w:ascii="Calibri" w:hAnsi="Calibri" w:cs="Calibri"/>
          <w:b w:val="0"/>
          <w:sz w:val="24"/>
          <w:szCs w:val="24"/>
        </w:rPr>
        <w:t xml:space="preserve">the </w:t>
      </w:r>
      <w:r w:rsidRPr="009474A7">
        <w:rPr>
          <w:rStyle w:val="Heading4Char"/>
          <w:rFonts w:ascii="Calibri" w:hAnsi="Calibri" w:cs="Calibri"/>
          <w:b w:val="0"/>
          <w:sz w:val="24"/>
          <w:szCs w:val="24"/>
        </w:rPr>
        <w:t>syringe</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Load the cell mixture into a </w:t>
      </w:r>
      <w:r w:rsidR="000D178D" w:rsidRPr="009474A7">
        <w:rPr>
          <w:rFonts w:ascii="Calibri" w:hAnsi="Calibri" w:cs="Calibri"/>
          <w:sz w:val="24"/>
          <w:szCs w:val="24"/>
        </w:rPr>
        <w:t xml:space="preserve">sterile laboratory </w:t>
      </w:r>
      <w:r w:rsidRPr="009474A7">
        <w:rPr>
          <w:rFonts w:ascii="Calibri" w:hAnsi="Calibri" w:cs="Calibri"/>
          <w:sz w:val="24"/>
          <w:szCs w:val="24"/>
        </w:rPr>
        <w:t>syringe</w:t>
      </w:r>
      <w:r w:rsidR="000D178D" w:rsidRPr="009474A7">
        <w:rPr>
          <w:rFonts w:ascii="Calibri" w:hAnsi="Calibri" w:cs="Calibri"/>
          <w:sz w:val="24"/>
          <w:szCs w:val="24"/>
        </w:rPr>
        <w:t xml:space="preserve"> with a volume no larger t</w:t>
      </w:r>
      <w:r w:rsidR="007E1EC2" w:rsidRPr="009474A7">
        <w:rPr>
          <w:rFonts w:ascii="Calibri" w:hAnsi="Calibri" w:cs="Calibri"/>
          <w:sz w:val="24"/>
          <w:szCs w:val="24"/>
        </w:rPr>
        <w:t>han</w:t>
      </w:r>
      <w:r w:rsidR="000D178D" w:rsidRPr="009474A7">
        <w:rPr>
          <w:rFonts w:ascii="Calibri" w:hAnsi="Calibri" w:cs="Calibri"/>
          <w:sz w:val="24"/>
          <w:szCs w:val="24"/>
        </w:rPr>
        <w:t xml:space="preserve"> 1.0 </w:t>
      </w:r>
      <w:proofErr w:type="spellStart"/>
      <w:r w:rsidR="000D178D" w:rsidRPr="009474A7">
        <w:rPr>
          <w:rFonts w:ascii="Calibri" w:hAnsi="Calibri" w:cs="Calibri"/>
          <w:sz w:val="24"/>
          <w:szCs w:val="24"/>
        </w:rPr>
        <w:t>mL</w:t>
      </w:r>
      <w:r w:rsidRPr="009474A7">
        <w:rPr>
          <w:rFonts w:ascii="Calibri" w:hAnsi="Calibri" w:cs="Calibri"/>
          <w:sz w:val="24"/>
          <w:szCs w:val="24"/>
        </w:rPr>
        <w:t>.</w:t>
      </w:r>
      <w:proofErr w:type="spellEnd"/>
      <w:r w:rsidRPr="009474A7">
        <w:rPr>
          <w:rFonts w:ascii="Calibri" w:hAnsi="Calibri" w:cs="Calibri"/>
          <w:sz w:val="24"/>
          <w:szCs w:val="24"/>
        </w:rPr>
        <w:t xml:space="preserve"> </w:t>
      </w:r>
      <w:r w:rsidR="00A408A0" w:rsidRPr="009474A7">
        <w:rPr>
          <w:rFonts w:ascii="Calibri" w:hAnsi="Calibri" w:cs="Calibri"/>
          <w:sz w:val="24"/>
          <w:szCs w:val="24"/>
        </w:rPr>
        <w:t>Limit the volume to</w:t>
      </w:r>
      <w:r w:rsidRPr="009474A7">
        <w:rPr>
          <w:rFonts w:ascii="Calibri" w:hAnsi="Calibri" w:cs="Calibri"/>
          <w:sz w:val="24"/>
          <w:szCs w:val="24"/>
        </w:rPr>
        <w:t xml:space="preserve"> 100 µL per injection</w:t>
      </w:r>
      <w:r w:rsidR="00A408A0" w:rsidRPr="009474A7">
        <w:rPr>
          <w:rFonts w:ascii="Calibri" w:hAnsi="Calibri" w:cs="Calibri"/>
          <w:sz w:val="24"/>
          <w:szCs w:val="24"/>
        </w:rPr>
        <w:t xml:space="preserve"> (1</w:t>
      </w:r>
      <w:r w:rsidR="006A65FC" w:rsidRPr="00D5488F">
        <w:rPr>
          <w:rFonts w:ascii="Calibri" w:hAnsi="Calibri" w:cs="Calibri"/>
          <w:sz w:val="24"/>
          <w:szCs w:val="24"/>
        </w:rPr>
        <w:t xml:space="preserve"> </w:t>
      </w:r>
      <w:r w:rsidR="00A408A0" w:rsidRPr="009474A7">
        <w:rPr>
          <w:rFonts w:ascii="Calibri" w:hAnsi="Calibri" w:cs="Calibri"/>
          <w:sz w:val="24"/>
          <w:szCs w:val="24"/>
        </w:rPr>
        <w:t>×</w:t>
      </w:r>
      <w:r w:rsidR="006A65FC" w:rsidRPr="00D5488F">
        <w:rPr>
          <w:rFonts w:ascii="Calibri" w:hAnsi="Calibri" w:cs="Calibri"/>
          <w:sz w:val="24"/>
          <w:szCs w:val="24"/>
        </w:rPr>
        <w:t xml:space="preserve"> </w:t>
      </w:r>
      <w:r w:rsidR="00A408A0" w:rsidRPr="009474A7">
        <w:rPr>
          <w:rFonts w:ascii="Calibri" w:hAnsi="Calibri" w:cs="Calibri"/>
          <w:sz w:val="24"/>
          <w:szCs w:val="24"/>
        </w:rPr>
        <w:t>10</w:t>
      </w:r>
      <w:r w:rsidR="00A408A0" w:rsidRPr="009474A7">
        <w:rPr>
          <w:rFonts w:ascii="Calibri" w:hAnsi="Calibri" w:cs="Calibri"/>
          <w:sz w:val="24"/>
          <w:szCs w:val="24"/>
          <w:vertAlign w:val="superscript"/>
        </w:rPr>
        <w:t>6</w:t>
      </w:r>
      <w:r w:rsidR="00A408A0" w:rsidRPr="009474A7">
        <w:rPr>
          <w:rFonts w:ascii="Calibri" w:hAnsi="Calibri" w:cs="Calibri"/>
          <w:sz w:val="24"/>
          <w:szCs w:val="24"/>
        </w:rPr>
        <w:t xml:space="preserve"> cells)</w:t>
      </w:r>
      <w:r w:rsidRPr="009474A7">
        <w:rPr>
          <w:rFonts w:ascii="Calibri" w:hAnsi="Calibri" w:cs="Calibri"/>
          <w:sz w:val="24"/>
          <w:szCs w:val="24"/>
        </w:rPr>
        <w:t xml:space="preserve">. </w:t>
      </w:r>
      <w:r w:rsidR="00A408A0" w:rsidRPr="009474A7">
        <w:rPr>
          <w:rFonts w:ascii="Calibri" w:hAnsi="Calibri" w:cs="Calibri"/>
          <w:sz w:val="24"/>
          <w:szCs w:val="24"/>
        </w:rPr>
        <w:t>As an option, gently warm the syringe to 30</w:t>
      </w:r>
      <w:r w:rsidR="006A65FC" w:rsidRPr="00D5488F">
        <w:rPr>
          <w:rFonts w:ascii="Calibri" w:hAnsi="Calibri" w:cs="Calibri"/>
          <w:sz w:val="24"/>
          <w:szCs w:val="24"/>
        </w:rPr>
        <w:t xml:space="preserve"> °</w:t>
      </w:r>
      <w:r w:rsidR="00A408A0" w:rsidRPr="009474A7">
        <w:rPr>
          <w:rFonts w:ascii="Calibri" w:hAnsi="Calibri" w:cs="Calibri"/>
          <w:sz w:val="24"/>
          <w:szCs w:val="24"/>
        </w:rPr>
        <w:t>C</w:t>
      </w:r>
      <w:r w:rsidR="006A65FC" w:rsidRPr="00D5488F">
        <w:rPr>
          <w:rFonts w:ascii="Calibri" w:hAnsi="Calibri" w:cs="Calibri"/>
          <w:sz w:val="24"/>
          <w:szCs w:val="24"/>
        </w:rPr>
        <w:t>, which makes the biological hydrogel slightly viscous and more focally retained</w:t>
      </w:r>
      <w:r w:rsidR="00A408A0" w:rsidRPr="009474A7">
        <w:rPr>
          <w:rFonts w:ascii="Calibri" w:hAnsi="Calibri" w:cs="Calibri"/>
          <w:sz w:val="24"/>
          <w:szCs w:val="24"/>
        </w:rPr>
        <w:t xml:space="preserve"> at the injection site.   </w:t>
      </w:r>
    </w:p>
    <w:p w14:paraId="313A572E" w14:textId="77777777" w:rsidR="00F92D7D" w:rsidRPr="00D5488F" w:rsidRDefault="00F92D7D" w:rsidP="009474A7">
      <w:pPr>
        <w:pStyle w:val="ListParagraph"/>
        <w:spacing w:after="0" w:line="0" w:lineRule="atLeast"/>
        <w:ind w:left="0"/>
        <w:rPr>
          <w:rFonts w:ascii="Calibri" w:hAnsi="Calibri" w:cs="Calibri"/>
          <w:sz w:val="24"/>
          <w:szCs w:val="24"/>
        </w:rPr>
      </w:pPr>
    </w:p>
    <w:p w14:paraId="72CAEB53" w14:textId="45282C5A" w:rsidR="005B3C3D" w:rsidRPr="00D5488F" w:rsidRDefault="005B3C3D"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CAUTION: Be mindful that syringes are sharp and avoid recapping.</w:t>
      </w:r>
    </w:p>
    <w:p w14:paraId="26EA2B64" w14:textId="77777777" w:rsidR="00F92D7D" w:rsidRPr="009474A7" w:rsidRDefault="00F92D7D" w:rsidP="009474A7">
      <w:pPr>
        <w:pStyle w:val="ListParagraph"/>
        <w:spacing w:after="0" w:line="0" w:lineRule="atLeast"/>
        <w:ind w:left="0"/>
        <w:rPr>
          <w:rFonts w:ascii="Calibri" w:hAnsi="Calibri" w:cs="Calibri"/>
          <w:sz w:val="24"/>
          <w:szCs w:val="24"/>
        </w:rPr>
      </w:pPr>
    </w:p>
    <w:p w14:paraId="2EA44C9A" w14:textId="3EA38B27" w:rsidR="00A408A0" w:rsidRPr="00D5488F" w:rsidRDefault="008A3CCE"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Anesthetize the mouse</w:t>
      </w:r>
      <w:r w:rsidR="006A65FC" w:rsidRPr="00D5488F">
        <w:rPr>
          <w:rStyle w:val="Heading4Char"/>
          <w:rFonts w:ascii="Calibri" w:hAnsi="Calibri" w:cs="Calibri"/>
          <w:b w:val="0"/>
          <w:sz w:val="24"/>
          <w:szCs w:val="24"/>
        </w:rPr>
        <w:t xml:space="preserve"> as described in s</w:t>
      </w:r>
      <w:r w:rsidRPr="009474A7">
        <w:rPr>
          <w:rStyle w:val="Heading4Char"/>
          <w:rFonts w:ascii="Calibri" w:hAnsi="Calibri" w:cs="Calibri"/>
          <w:b w:val="0"/>
          <w:sz w:val="24"/>
          <w:szCs w:val="24"/>
        </w:rPr>
        <w:t>ection 1.</w:t>
      </w:r>
      <w:r w:rsidRPr="009474A7">
        <w:rPr>
          <w:rFonts w:ascii="Calibri" w:hAnsi="Calibri" w:cs="Calibri"/>
          <w:sz w:val="24"/>
          <w:szCs w:val="24"/>
        </w:rPr>
        <w:t xml:space="preserve"> </w:t>
      </w:r>
    </w:p>
    <w:p w14:paraId="6BD7D396" w14:textId="77777777" w:rsidR="00F92D7D" w:rsidRPr="009474A7" w:rsidRDefault="00F92D7D" w:rsidP="009474A7">
      <w:pPr>
        <w:pStyle w:val="ListParagraph"/>
        <w:spacing w:after="0" w:line="0" w:lineRule="atLeast"/>
        <w:ind w:left="0"/>
        <w:rPr>
          <w:rFonts w:ascii="Calibri" w:hAnsi="Calibri" w:cs="Calibri"/>
          <w:sz w:val="24"/>
          <w:szCs w:val="24"/>
        </w:rPr>
      </w:pPr>
    </w:p>
    <w:p w14:paraId="701B74CD" w14:textId="3DA3AA2B" w:rsidR="00A408A0" w:rsidRPr="00D5488F" w:rsidRDefault="00A408A0"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Remove fur if present</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Depilate the breast pad area. </w:t>
      </w:r>
      <w:r w:rsidR="006A65FC" w:rsidRPr="00D5488F">
        <w:rPr>
          <w:rFonts w:ascii="Calibri" w:hAnsi="Calibri" w:cs="Calibri"/>
          <w:sz w:val="24"/>
          <w:szCs w:val="24"/>
        </w:rPr>
        <w:t>Omit t</w:t>
      </w:r>
      <w:r w:rsidRPr="009474A7">
        <w:rPr>
          <w:rFonts w:ascii="Calibri" w:hAnsi="Calibri" w:cs="Calibri"/>
          <w:sz w:val="24"/>
          <w:szCs w:val="24"/>
        </w:rPr>
        <w:t>his step if using athymic nude mice.</w:t>
      </w:r>
    </w:p>
    <w:p w14:paraId="0B2287BB" w14:textId="77777777" w:rsidR="00F92D7D" w:rsidRPr="009474A7" w:rsidRDefault="00F92D7D" w:rsidP="009474A7">
      <w:pPr>
        <w:pStyle w:val="ListParagraph"/>
        <w:spacing w:after="0" w:line="0" w:lineRule="atLeast"/>
        <w:ind w:left="0"/>
        <w:rPr>
          <w:rStyle w:val="Heading4Char"/>
          <w:rFonts w:ascii="Calibri" w:hAnsi="Calibri" w:cs="Calibri"/>
          <w:b w:val="0"/>
          <w:sz w:val="24"/>
          <w:szCs w:val="24"/>
        </w:rPr>
      </w:pPr>
    </w:p>
    <w:p w14:paraId="4CD73BC7" w14:textId="716D70B7" w:rsidR="00E51845"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Position </w:t>
      </w:r>
      <w:r w:rsidR="00A408A0" w:rsidRPr="009474A7">
        <w:rPr>
          <w:rStyle w:val="Heading4Char"/>
          <w:rFonts w:ascii="Calibri" w:hAnsi="Calibri" w:cs="Calibri"/>
          <w:b w:val="0"/>
          <w:sz w:val="24"/>
          <w:szCs w:val="24"/>
        </w:rPr>
        <w:t xml:space="preserve">the needle </w:t>
      </w:r>
      <w:r w:rsidRPr="009474A7">
        <w:rPr>
          <w:rStyle w:val="Heading4Char"/>
          <w:rFonts w:ascii="Calibri" w:hAnsi="Calibri" w:cs="Calibri"/>
          <w:b w:val="0"/>
          <w:sz w:val="24"/>
          <w:szCs w:val="24"/>
        </w:rPr>
        <w:t>and inject</w:t>
      </w:r>
      <w:r w:rsidR="006A65FC" w:rsidRPr="00D5488F">
        <w:rPr>
          <w:rStyle w:val="Heading4Char"/>
          <w:rFonts w:ascii="Calibri" w:hAnsi="Calibri" w:cs="Calibri"/>
          <w:b w:val="0"/>
          <w:sz w:val="24"/>
          <w:szCs w:val="24"/>
        </w:rPr>
        <w:t xml:space="preserve">: </w:t>
      </w:r>
      <w:r w:rsidRPr="009474A7">
        <w:rPr>
          <w:rFonts w:ascii="Calibri" w:hAnsi="Calibri" w:cs="Calibri"/>
          <w:sz w:val="24"/>
          <w:szCs w:val="24"/>
        </w:rPr>
        <w:t>Sterilize the 4th inguinal mammary fat pad</w:t>
      </w:r>
      <w:r w:rsidR="00A408A0" w:rsidRPr="009474A7">
        <w:rPr>
          <w:rFonts w:ascii="Calibri" w:hAnsi="Calibri" w:cs="Calibri"/>
          <w:sz w:val="24"/>
          <w:szCs w:val="24"/>
        </w:rPr>
        <w:t>. I</w:t>
      </w:r>
      <w:r w:rsidRPr="009474A7">
        <w:rPr>
          <w:rFonts w:ascii="Calibri" w:hAnsi="Calibri" w:cs="Calibri"/>
          <w:sz w:val="24"/>
          <w:szCs w:val="24"/>
        </w:rPr>
        <w:t xml:space="preserve">nsert the needle bevel-up and inject 100 µL slowly </w:t>
      </w:r>
      <w:r w:rsidR="00A408A0" w:rsidRPr="009474A7">
        <w:rPr>
          <w:rFonts w:ascii="Calibri" w:hAnsi="Calibri" w:cs="Calibri"/>
          <w:sz w:val="24"/>
          <w:szCs w:val="24"/>
        </w:rPr>
        <w:t xml:space="preserve">into the fat pad </w:t>
      </w:r>
      <w:r w:rsidRPr="009474A7">
        <w:rPr>
          <w:rFonts w:ascii="Calibri" w:hAnsi="Calibri" w:cs="Calibri"/>
          <w:sz w:val="24"/>
          <w:szCs w:val="24"/>
        </w:rPr>
        <w:t>to avoid reflux.</w:t>
      </w:r>
    </w:p>
    <w:p w14:paraId="74B35570" w14:textId="77777777" w:rsidR="00F92D7D" w:rsidRPr="009474A7" w:rsidRDefault="00F92D7D" w:rsidP="009474A7">
      <w:pPr>
        <w:pStyle w:val="ListParagraph"/>
        <w:spacing w:after="0" w:line="0" w:lineRule="atLeast"/>
        <w:ind w:left="0"/>
        <w:rPr>
          <w:rFonts w:ascii="Calibri" w:hAnsi="Calibri" w:cs="Calibri"/>
          <w:sz w:val="24"/>
          <w:szCs w:val="24"/>
        </w:rPr>
      </w:pPr>
    </w:p>
    <w:p w14:paraId="6E2D14E3" w14:textId="44044116" w:rsidR="00E51845"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Recover </w:t>
      </w:r>
      <w:r w:rsidR="000D178D" w:rsidRPr="009474A7">
        <w:rPr>
          <w:rStyle w:val="Heading4Char"/>
          <w:rFonts w:ascii="Calibri" w:hAnsi="Calibri" w:cs="Calibri"/>
          <w:b w:val="0"/>
          <w:sz w:val="24"/>
          <w:szCs w:val="24"/>
        </w:rPr>
        <w:t xml:space="preserve">the </w:t>
      </w:r>
      <w:r w:rsidRPr="009474A7">
        <w:rPr>
          <w:rStyle w:val="Heading4Char"/>
          <w:rFonts w:ascii="Calibri" w:hAnsi="Calibri" w:cs="Calibri"/>
          <w:b w:val="0"/>
          <w:sz w:val="24"/>
          <w:szCs w:val="24"/>
        </w:rPr>
        <w:t>animal</w:t>
      </w:r>
      <w:r w:rsidR="00A408A0" w:rsidRPr="009474A7">
        <w:rPr>
          <w:rStyle w:val="Heading4Char"/>
          <w:rFonts w:ascii="Calibri" w:hAnsi="Calibri" w:cs="Calibri"/>
          <w:b w:val="0"/>
          <w:sz w:val="24"/>
          <w:szCs w:val="24"/>
        </w:rPr>
        <w:t xml:space="preserve"> from anesthesia</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Return </w:t>
      </w:r>
      <w:r w:rsidR="000D178D" w:rsidRPr="009474A7">
        <w:rPr>
          <w:rFonts w:ascii="Calibri" w:hAnsi="Calibri" w:cs="Calibri"/>
          <w:sz w:val="24"/>
          <w:szCs w:val="24"/>
        </w:rPr>
        <w:t xml:space="preserve">the </w:t>
      </w:r>
      <w:r w:rsidRPr="009474A7">
        <w:rPr>
          <w:rFonts w:ascii="Calibri" w:hAnsi="Calibri" w:cs="Calibri"/>
          <w:sz w:val="24"/>
          <w:szCs w:val="24"/>
        </w:rPr>
        <w:t>m</w:t>
      </w:r>
      <w:r w:rsidR="000D178D" w:rsidRPr="009474A7">
        <w:rPr>
          <w:rFonts w:ascii="Calibri" w:hAnsi="Calibri" w:cs="Calibri"/>
          <w:sz w:val="24"/>
          <w:szCs w:val="24"/>
        </w:rPr>
        <w:t>ouse</w:t>
      </w:r>
      <w:r w:rsidRPr="009474A7">
        <w:rPr>
          <w:rFonts w:ascii="Calibri" w:hAnsi="Calibri" w:cs="Calibri"/>
          <w:sz w:val="24"/>
          <w:szCs w:val="24"/>
        </w:rPr>
        <w:t xml:space="preserve"> to a warmed cage and monitor </w:t>
      </w:r>
      <w:r w:rsidR="000D178D" w:rsidRPr="009474A7">
        <w:rPr>
          <w:rFonts w:ascii="Calibri" w:hAnsi="Calibri" w:cs="Calibri"/>
          <w:sz w:val="24"/>
          <w:szCs w:val="24"/>
        </w:rPr>
        <w:t xml:space="preserve">the mouse </w:t>
      </w:r>
      <w:r w:rsidRPr="009474A7">
        <w:rPr>
          <w:rFonts w:ascii="Calibri" w:hAnsi="Calibri" w:cs="Calibri"/>
          <w:sz w:val="24"/>
          <w:szCs w:val="24"/>
        </w:rPr>
        <w:t>until ambulatory.</w:t>
      </w:r>
    </w:p>
    <w:p w14:paraId="06B9E3FE" w14:textId="77777777" w:rsidR="00F92D7D" w:rsidRPr="009474A7" w:rsidRDefault="00F92D7D" w:rsidP="009474A7">
      <w:pPr>
        <w:pStyle w:val="ListParagraph"/>
        <w:spacing w:after="0" w:line="0" w:lineRule="atLeast"/>
        <w:ind w:left="0"/>
        <w:rPr>
          <w:rFonts w:ascii="Calibri" w:hAnsi="Calibri" w:cs="Calibri"/>
          <w:sz w:val="24"/>
          <w:szCs w:val="24"/>
        </w:rPr>
      </w:pPr>
    </w:p>
    <w:p w14:paraId="661BAF20" w14:textId="382CC331" w:rsidR="006A65FC" w:rsidRPr="00D5488F" w:rsidRDefault="00A408A0"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lastRenderedPageBreak/>
        <w:t>Allow the</w:t>
      </w:r>
      <w:r w:rsidR="005B3C3D" w:rsidRPr="009474A7">
        <w:rPr>
          <w:rStyle w:val="Heading4Char"/>
          <w:rFonts w:ascii="Calibri" w:hAnsi="Calibri" w:cs="Calibri"/>
          <w:b w:val="0"/>
          <w:sz w:val="24"/>
          <w:szCs w:val="24"/>
        </w:rPr>
        <w:t xml:space="preserve"> tumor</w:t>
      </w:r>
      <w:r w:rsidRPr="009474A7">
        <w:rPr>
          <w:rStyle w:val="Heading4Char"/>
          <w:rFonts w:ascii="Calibri" w:hAnsi="Calibri" w:cs="Calibri"/>
          <w:b w:val="0"/>
          <w:sz w:val="24"/>
          <w:szCs w:val="24"/>
        </w:rPr>
        <w:t xml:space="preserve"> to grow</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005B3C3D" w:rsidRPr="009474A7">
        <w:rPr>
          <w:rFonts w:ascii="Calibri" w:hAnsi="Calibri" w:cs="Calibri"/>
          <w:sz w:val="24"/>
          <w:szCs w:val="24"/>
        </w:rPr>
        <w:t xml:space="preserve">Allow </w:t>
      </w:r>
      <w:r w:rsidR="007E1EC2" w:rsidRPr="009474A7">
        <w:rPr>
          <w:rFonts w:ascii="Calibri" w:hAnsi="Calibri" w:cs="Calibri"/>
          <w:sz w:val="24"/>
          <w:szCs w:val="24"/>
        </w:rPr>
        <w:t>8-</w:t>
      </w:r>
      <w:r w:rsidR="005B3C3D" w:rsidRPr="009474A7">
        <w:rPr>
          <w:rFonts w:ascii="Calibri" w:hAnsi="Calibri" w:cs="Calibri"/>
          <w:sz w:val="24"/>
          <w:szCs w:val="24"/>
        </w:rPr>
        <w:t xml:space="preserve">10 days for </w:t>
      </w:r>
      <w:r w:rsidRPr="009474A7">
        <w:rPr>
          <w:rFonts w:ascii="Calibri" w:hAnsi="Calibri" w:cs="Calibri"/>
          <w:sz w:val="24"/>
          <w:szCs w:val="24"/>
        </w:rPr>
        <w:t xml:space="preserve">4T1 </w:t>
      </w:r>
      <w:r w:rsidR="005B3C3D" w:rsidRPr="009474A7">
        <w:rPr>
          <w:rFonts w:ascii="Calibri" w:hAnsi="Calibri" w:cs="Calibri"/>
          <w:sz w:val="24"/>
          <w:szCs w:val="24"/>
        </w:rPr>
        <w:t xml:space="preserve">tumors to reach </w:t>
      </w:r>
      <w:r w:rsidR="007E1EC2" w:rsidRPr="009474A7">
        <w:rPr>
          <w:rFonts w:ascii="Calibri" w:hAnsi="Calibri" w:cs="Calibri"/>
          <w:sz w:val="24"/>
          <w:szCs w:val="24"/>
        </w:rPr>
        <w:t xml:space="preserve">a minimum diameter of 0.3 </w:t>
      </w:r>
      <w:r w:rsidR="005B3C3D" w:rsidRPr="009474A7">
        <w:rPr>
          <w:rFonts w:ascii="Calibri" w:hAnsi="Calibri" w:cs="Calibri"/>
          <w:sz w:val="24"/>
          <w:szCs w:val="24"/>
        </w:rPr>
        <w:t>cm before imaging.</w:t>
      </w:r>
      <w:r w:rsidR="007E1EC2" w:rsidRPr="009474A7">
        <w:rPr>
          <w:rFonts w:ascii="Calibri" w:hAnsi="Calibri" w:cs="Calibri"/>
          <w:sz w:val="24"/>
          <w:szCs w:val="24"/>
        </w:rPr>
        <w:t xml:space="preserve">  </w:t>
      </w:r>
    </w:p>
    <w:p w14:paraId="58D1BE26" w14:textId="77777777" w:rsidR="006A65FC" w:rsidRPr="00D5488F" w:rsidRDefault="006A65FC" w:rsidP="009474A7">
      <w:pPr>
        <w:pStyle w:val="ListParagraph"/>
        <w:spacing w:after="0" w:line="0" w:lineRule="atLeast"/>
        <w:ind w:left="0"/>
        <w:rPr>
          <w:rFonts w:ascii="Calibri" w:hAnsi="Calibri" w:cs="Calibri"/>
          <w:sz w:val="24"/>
          <w:szCs w:val="24"/>
        </w:rPr>
      </w:pPr>
    </w:p>
    <w:p w14:paraId="0A353BC4" w14:textId="6BF3BEA2" w:rsidR="005B3C3D" w:rsidRPr="009474A7" w:rsidRDefault="006A65FC"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NOTE: </w:t>
      </w:r>
      <w:r w:rsidR="007E1EC2" w:rsidRPr="009474A7">
        <w:rPr>
          <w:rFonts w:ascii="Calibri" w:hAnsi="Calibri" w:cs="Calibri"/>
          <w:sz w:val="24"/>
          <w:szCs w:val="24"/>
        </w:rPr>
        <w:t xml:space="preserve">Tumors with a larger diameter can also be imaged.  The diameter of the tumor can be measured with a calibrated vernier caliper.  Tumors that exceed the maximum diameter approved by the </w:t>
      </w:r>
      <w:r w:rsidR="00B80892" w:rsidRPr="009474A7">
        <w:rPr>
          <w:rFonts w:ascii="Calibri" w:hAnsi="Calibri" w:cs="Calibri"/>
          <w:sz w:val="24"/>
          <w:szCs w:val="24"/>
        </w:rPr>
        <w:t xml:space="preserve">IACUC </w:t>
      </w:r>
      <w:r w:rsidR="007E1EC2" w:rsidRPr="009474A7">
        <w:rPr>
          <w:rFonts w:ascii="Calibri" w:hAnsi="Calibri" w:cs="Calibri"/>
          <w:sz w:val="24"/>
          <w:szCs w:val="24"/>
        </w:rPr>
        <w:t>(or an equivalent institutional committee) should be euthanized.</w:t>
      </w:r>
      <w:r w:rsidRPr="009474A7">
        <w:rPr>
          <w:rFonts w:ascii="Calibri" w:hAnsi="Calibri" w:cs="Calibri"/>
          <w:sz w:val="24"/>
          <w:szCs w:val="24"/>
        </w:rPr>
        <w:t xml:space="preserve"> </w:t>
      </w:r>
      <w:r w:rsidR="005B3C3D" w:rsidRPr="009474A7">
        <w:rPr>
          <w:rFonts w:ascii="Calibri" w:hAnsi="Calibri" w:cs="Calibri"/>
          <w:sz w:val="24"/>
          <w:szCs w:val="24"/>
        </w:rPr>
        <w:t xml:space="preserve">Follow orthotopic </w:t>
      </w:r>
      <w:proofErr w:type="gramStart"/>
      <w:r w:rsidR="005B3C3D" w:rsidRPr="009474A7">
        <w:rPr>
          <w:rFonts w:ascii="Calibri" w:hAnsi="Calibri" w:cs="Calibri"/>
          <w:sz w:val="24"/>
          <w:szCs w:val="24"/>
        </w:rPr>
        <w:t>injection</w:t>
      </w:r>
      <w:proofErr w:type="gramEnd"/>
      <w:r w:rsidR="005B3C3D" w:rsidRPr="009474A7">
        <w:rPr>
          <w:rFonts w:ascii="Calibri" w:hAnsi="Calibri" w:cs="Calibri"/>
          <w:sz w:val="24"/>
          <w:szCs w:val="24"/>
        </w:rPr>
        <w:t xml:space="preserve"> and adapt cell number/</w:t>
      </w:r>
      <w:proofErr w:type="gramStart"/>
      <w:r w:rsidR="005B3C3D" w:rsidRPr="009474A7">
        <w:rPr>
          <w:rFonts w:ascii="Calibri" w:hAnsi="Calibri" w:cs="Calibri"/>
          <w:sz w:val="24"/>
          <w:szCs w:val="24"/>
        </w:rPr>
        <w:t>volume</w:t>
      </w:r>
      <w:proofErr w:type="gramEnd"/>
      <w:r w:rsidR="005B3C3D" w:rsidRPr="009474A7">
        <w:rPr>
          <w:rFonts w:ascii="Calibri" w:hAnsi="Calibri" w:cs="Calibri"/>
          <w:sz w:val="24"/>
          <w:szCs w:val="24"/>
        </w:rPr>
        <w:t xml:space="preserve"> to</w:t>
      </w:r>
      <w:r w:rsidRPr="009474A7">
        <w:rPr>
          <w:rFonts w:ascii="Calibri" w:hAnsi="Calibri" w:cs="Calibri"/>
          <w:sz w:val="24"/>
          <w:szCs w:val="24"/>
        </w:rPr>
        <w:t xml:space="preserve"> the</w:t>
      </w:r>
      <w:r w:rsidR="005B3C3D" w:rsidRPr="009474A7">
        <w:rPr>
          <w:rFonts w:ascii="Calibri" w:hAnsi="Calibri" w:cs="Calibri"/>
          <w:sz w:val="24"/>
          <w:szCs w:val="24"/>
        </w:rPr>
        <w:t xml:space="preserve"> desired engraftment protocol.</w:t>
      </w:r>
    </w:p>
    <w:p w14:paraId="28680B9B" w14:textId="77777777" w:rsidR="005B3C3D" w:rsidRPr="009474A7" w:rsidRDefault="005B3C3D" w:rsidP="009474A7">
      <w:pPr>
        <w:spacing w:line="0" w:lineRule="atLeast"/>
        <w:jc w:val="left"/>
      </w:pPr>
    </w:p>
    <w:p w14:paraId="049AE616" w14:textId="6C163A21" w:rsidR="00A408A0" w:rsidRPr="009474A7" w:rsidRDefault="005B3C3D" w:rsidP="009474A7">
      <w:pPr>
        <w:pStyle w:val="ListParagraph"/>
        <w:numPr>
          <w:ilvl w:val="1"/>
          <w:numId w:val="34"/>
        </w:numPr>
        <w:spacing w:after="0" w:line="0" w:lineRule="atLeast"/>
        <w:ind w:left="0" w:firstLine="0"/>
        <w:rPr>
          <w:rFonts w:ascii="Calibri" w:hAnsi="Calibri" w:cs="Calibri"/>
          <w:sz w:val="24"/>
          <w:szCs w:val="24"/>
        </w:rPr>
      </w:pPr>
      <w:bookmarkStart w:id="16" w:name="_Toc213158927"/>
      <w:bookmarkStart w:id="17" w:name="_Toc213159356"/>
      <w:bookmarkStart w:id="18" w:name="_Toc213159481"/>
      <w:bookmarkStart w:id="19" w:name="_Toc213159731"/>
      <w:r w:rsidRPr="009474A7">
        <w:rPr>
          <w:rFonts w:ascii="Calibri" w:hAnsi="Calibri" w:cs="Calibri"/>
          <w:sz w:val="24"/>
          <w:szCs w:val="24"/>
        </w:rPr>
        <w:t xml:space="preserve">Generation of </w:t>
      </w:r>
      <w:r w:rsidR="000E3A9E" w:rsidRPr="009474A7">
        <w:rPr>
          <w:rFonts w:ascii="Calibri" w:hAnsi="Calibri" w:cs="Calibri"/>
          <w:sz w:val="24"/>
          <w:szCs w:val="24"/>
        </w:rPr>
        <w:t>a</w:t>
      </w:r>
      <w:r w:rsidR="00E411DD" w:rsidRPr="009474A7">
        <w:rPr>
          <w:rFonts w:ascii="Calibri" w:hAnsi="Calibri" w:cs="Calibri"/>
          <w:sz w:val="24"/>
          <w:szCs w:val="24"/>
        </w:rPr>
        <w:t>n</w:t>
      </w:r>
      <w:r w:rsidR="000E3A9E" w:rsidRPr="009474A7">
        <w:rPr>
          <w:rFonts w:ascii="Calibri" w:hAnsi="Calibri" w:cs="Calibri"/>
          <w:sz w:val="24"/>
          <w:szCs w:val="24"/>
        </w:rPr>
        <w:t xml:space="preserve"> </w:t>
      </w:r>
      <w:r w:rsidR="00E411DD" w:rsidRPr="009474A7">
        <w:rPr>
          <w:rFonts w:ascii="Calibri" w:hAnsi="Calibri" w:cs="Calibri"/>
          <w:sz w:val="24"/>
          <w:szCs w:val="24"/>
        </w:rPr>
        <w:t>excisional</w:t>
      </w:r>
      <w:r w:rsidRPr="009474A7">
        <w:rPr>
          <w:rFonts w:ascii="Calibri" w:hAnsi="Calibri" w:cs="Calibri"/>
          <w:sz w:val="24"/>
          <w:szCs w:val="24"/>
        </w:rPr>
        <w:t xml:space="preserve"> </w:t>
      </w:r>
      <w:r w:rsidR="00E411DD" w:rsidRPr="009474A7">
        <w:rPr>
          <w:rFonts w:ascii="Calibri" w:hAnsi="Calibri" w:cs="Calibri"/>
          <w:sz w:val="24"/>
          <w:szCs w:val="24"/>
        </w:rPr>
        <w:t>w</w:t>
      </w:r>
      <w:r w:rsidRPr="009474A7">
        <w:rPr>
          <w:rFonts w:ascii="Calibri" w:hAnsi="Calibri" w:cs="Calibri"/>
          <w:sz w:val="24"/>
          <w:szCs w:val="24"/>
        </w:rPr>
        <w:t>ound</w:t>
      </w:r>
      <w:r w:rsidR="000E3A9E" w:rsidRPr="009474A7">
        <w:rPr>
          <w:rFonts w:ascii="Calibri" w:hAnsi="Calibri" w:cs="Calibri"/>
          <w:sz w:val="24"/>
          <w:szCs w:val="24"/>
        </w:rPr>
        <w:t xml:space="preserve"> in a </w:t>
      </w:r>
      <w:r w:rsidR="00E411DD" w:rsidRPr="009474A7">
        <w:rPr>
          <w:rFonts w:ascii="Calibri" w:hAnsi="Calibri" w:cs="Calibri"/>
          <w:sz w:val="24"/>
          <w:szCs w:val="24"/>
        </w:rPr>
        <w:t>m</w:t>
      </w:r>
      <w:r w:rsidR="000E3A9E" w:rsidRPr="009474A7">
        <w:rPr>
          <w:rFonts w:ascii="Calibri" w:hAnsi="Calibri" w:cs="Calibri"/>
          <w:sz w:val="24"/>
          <w:szCs w:val="24"/>
        </w:rPr>
        <w:t>ouse</w:t>
      </w:r>
      <w:bookmarkEnd w:id="16"/>
      <w:bookmarkEnd w:id="17"/>
      <w:bookmarkEnd w:id="18"/>
      <w:bookmarkEnd w:id="19"/>
      <w:r w:rsidR="00891962" w:rsidRPr="009474A7">
        <w:rPr>
          <w:rFonts w:ascii="Calibri" w:hAnsi="Calibri" w:cs="Calibri"/>
          <w:sz w:val="24"/>
          <w:szCs w:val="24"/>
        </w:rPr>
        <w:t xml:space="preserve"> (</w:t>
      </w:r>
      <w:r w:rsidR="00891962" w:rsidRPr="009474A7">
        <w:rPr>
          <w:rFonts w:ascii="Calibri" w:hAnsi="Calibri" w:cs="Calibri"/>
          <w:b/>
          <w:bCs/>
          <w:sz w:val="24"/>
          <w:szCs w:val="24"/>
        </w:rPr>
        <w:t>Figure 2</w:t>
      </w:r>
      <w:r w:rsidR="00891962" w:rsidRPr="009474A7">
        <w:rPr>
          <w:rFonts w:ascii="Calibri" w:hAnsi="Calibri" w:cs="Calibri"/>
          <w:sz w:val="24"/>
          <w:szCs w:val="24"/>
        </w:rPr>
        <w:t>)</w:t>
      </w:r>
    </w:p>
    <w:p w14:paraId="7FC2C109" w14:textId="77777777" w:rsidR="00B820C1" w:rsidRPr="009474A7" w:rsidRDefault="00B820C1" w:rsidP="009474A7">
      <w:pPr>
        <w:spacing w:line="0" w:lineRule="atLeast"/>
        <w:jc w:val="left"/>
      </w:pPr>
    </w:p>
    <w:p w14:paraId="0ED622EC" w14:textId="71F4D939"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20" w:name="_Toc213158928"/>
      <w:bookmarkStart w:id="21" w:name="_Toc213159482"/>
      <w:bookmarkStart w:id="22" w:name="_Toc213159732"/>
      <w:r w:rsidRPr="009474A7">
        <w:rPr>
          <w:rStyle w:val="Heading4Char"/>
          <w:rFonts w:ascii="Calibri" w:hAnsi="Calibri" w:cs="Calibri"/>
          <w:b w:val="0"/>
          <w:sz w:val="24"/>
          <w:szCs w:val="24"/>
        </w:rPr>
        <w:t xml:space="preserve">Prepare </w:t>
      </w:r>
      <w:r w:rsidR="00A408A0" w:rsidRPr="009474A7">
        <w:rPr>
          <w:rStyle w:val="Heading4Char"/>
          <w:rFonts w:ascii="Calibri" w:hAnsi="Calibri" w:cs="Calibri"/>
          <w:b w:val="0"/>
          <w:sz w:val="24"/>
          <w:szCs w:val="24"/>
        </w:rPr>
        <w:t xml:space="preserve">the </w:t>
      </w:r>
      <w:r w:rsidR="00E411DD" w:rsidRPr="009474A7">
        <w:rPr>
          <w:rStyle w:val="Heading4Char"/>
          <w:rFonts w:ascii="Calibri" w:hAnsi="Calibri" w:cs="Calibri"/>
          <w:b w:val="0"/>
          <w:sz w:val="24"/>
          <w:szCs w:val="24"/>
        </w:rPr>
        <w:t>s</w:t>
      </w:r>
      <w:r w:rsidRPr="009474A7">
        <w:rPr>
          <w:rStyle w:val="Heading4Char"/>
          <w:rFonts w:ascii="Calibri" w:hAnsi="Calibri" w:cs="Calibri"/>
          <w:b w:val="0"/>
          <w:sz w:val="24"/>
          <w:szCs w:val="24"/>
        </w:rPr>
        <w:t xml:space="preserve">urgical </w:t>
      </w:r>
      <w:r w:rsidR="00E411DD" w:rsidRPr="009474A7">
        <w:rPr>
          <w:rStyle w:val="Heading4Char"/>
          <w:rFonts w:ascii="Calibri" w:hAnsi="Calibri" w:cs="Calibri"/>
          <w:b w:val="0"/>
          <w:sz w:val="24"/>
          <w:szCs w:val="24"/>
        </w:rPr>
        <w:t>f</w:t>
      </w:r>
      <w:r w:rsidRPr="009474A7">
        <w:rPr>
          <w:rStyle w:val="Heading4Char"/>
          <w:rFonts w:ascii="Calibri" w:hAnsi="Calibri" w:cs="Calibri"/>
          <w:b w:val="0"/>
          <w:sz w:val="24"/>
          <w:szCs w:val="24"/>
        </w:rPr>
        <w:t>ield</w:t>
      </w:r>
      <w:r w:rsidR="006A65FC" w:rsidRPr="00D5488F">
        <w:rPr>
          <w:rStyle w:val="Heading4Char"/>
          <w:rFonts w:ascii="Calibri" w:hAnsi="Calibri" w:cs="Calibri"/>
          <w:b w:val="0"/>
          <w:sz w:val="24"/>
          <w:szCs w:val="24"/>
        </w:rPr>
        <w:t>:</w:t>
      </w:r>
      <w:bookmarkEnd w:id="20"/>
      <w:bookmarkEnd w:id="21"/>
      <w:bookmarkEnd w:id="22"/>
      <w:r w:rsidRPr="009474A7">
        <w:rPr>
          <w:rFonts w:ascii="Calibri" w:hAnsi="Calibri" w:cs="Calibri"/>
          <w:sz w:val="24"/>
          <w:szCs w:val="24"/>
        </w:rPr>
        <w:t xml:space="preserve"> Sterilize the work area and instruments. </w:t>
      </w:r>
    </w:p>
    <w:p w14:paraId="62232DC7" w14:textId="77777777" w:rsidR="00F92D7D" w:rsidRPr="009474A7" w:rsidRDefault="00F92D7D" w:rsidP="009474A7">
      <w:pPr>
        <w:pStyle w:val="ListParagraph"/>
        <w:spacing w:after="0" w:line="0" w:lineRule="atLeast"/>
        <w:ind w:left="0"/>
        <w:rPr>
          <w:rFonts w:ascii="Calibri" w:hAnsi="Calibri" w:cs="Calibri"/>
          <w:sz w:val="24"/>
          <w:szCs w:val="24"/>
        </w:rPr>
      </w:pPr>
    </w:p>
    <w:p w14:paraId="42FB64B6" w14:textId="5AE63A8D" w:rsidR="00A408A0" w:rsidRPr="00D5488F" w:rsidRDefault="00A408A0" w:rsidP="009474A7">
      <w:pPr>
        <w:pStyle w:val="ListParagraph"/>
        <w:numPr>
          <w:ilvl w:val="2"/>
          <w:numId w:val="34"/>
        </w:numPr>
        <w:spacing w:after="0" w:line="0" w:lineRule="atLeast"/>
        <w:ind w:left="0" w:firstLine="0"/>
        <w:rPr>
          <w:rFonts w:ascii="Calibri" w:hAnsi="Calibri" w:cs="Calibri"/>
          <w:sz w:val="24"/>
          <w:szCs w:val="24"/>
        </w:rPr>
      </w:pPr>
      <w:bookmarkStart w:id="23" w:name="_Toc213158930"/>
      <w:bookmarkStart w:id="24" w:name="_Toc213159484"/>
      <w:bookmarkStart w:id="25" w:name="_Toc213159734"/>
      <w:r w:rsidRPr="009474A7">
        <w:rPr>
          <w:rStyle w:val="Heading4Char"/>
          <w:rFonts w:ascii="Calibri" w:hAnsi="Calibri" w:cs="Calibri"/>
          <w:b w:val="0"/>
          <w:sz w:val="24"/>
          <w:szCs w:val="24"/>
        </w:rPr>
        <w:t>Anesthetize the mouse</w:t>
      </w:r>
      <w:r w:rsidR="006A65FC" w:rsidRPr="00D5488F">
        <w:rPr>
          <w:rStyle w:val="Heading4Char"/>
          <w:rFonts w:ascii="Calibri" w:hAnsi="Calibri" w:cs="Calibri"/>
          <w:b w:val="0"/>
          <w:sz w:val="24"/>
          <w:szCs w:val="24"/>
        </w:rPr>
        <w:t xml:space="preserve"> as</w:t>
      </w:r>
      <w:r w:rsidR="008A3CCE" w:rsidRPr="009474A7">
        <w:rPr>
          <w:rStyle w:val="Heading4Char"/>
          <w:rFonts w:ascii="Calibri" w:hAnsi="Calibri" w:cs="Calibri"/>
          <w:b w:val="0"/>
          <w:sz w:val="24"/>
          <w:szCs w:val="24"/>
        </w:rPr>
        <w:t xml:space="preserve"> </w:t>
      </w:r>
      <w:r w:rsidR="006A65FC" w:rsidRPr="00D5488F">
        <w:rPr>
          <w:rStyle w:val="Heading4Char"/>
          <w:rFonts w:ascii="Calibri" w:hAnsi="Calibri" w:cs="Calibri"/>
          <w:b w:val="0"/>
          <w:sz w:val="24"/>
          <w:szCs w:val="24"/>
        </w:rPr>
        <w:t>described in</w:t>
      </w:r>
      <w:r w:rsidRPr="009474A7">
        <w:rPr>
          <w:rStyle w:val="Heading4Char"/>
          <w:rFonts w:ascii="Calibri" w:hAnsi="Calibri" w:cs="Calibri"/>
          <w:b w:val="0"/>
          <w:sz w:val="24"/>
          <w:szCs w:val="24"/>
        </w:rPr>
        <w:t xml:space="preserve"> </w:t>
      </w:r>
      <w:r w:rsidR="006A65FC" w:rsidRPr="00D5488F">
        <w:rPr>
          <w:rStyle w:val="Heading4Char"/>
          <w:rFonts w:ascii="Calibri" w:hAnsi="Calibri" w:cs="Calibri"/>
          <w:b w:val="0"/>
          <w:sz w:val="24"/>
          <w:szCs w:val="24"/>
        </w:rPr>
        <w:t>s</w:t>
      </w:r>
      <w:r w:rsidRPr="009474A7">
        <w:rPr>
          <w:rStyle w:val="Heading4Char"/>
          <w:rFonts w:ascii="Calibri" w:hAnsi="Calibri" w:cs="Calibri"/>
          <w:b w:val="0"/>
          <w:sz w:val="24"/>
          <w:szCs w:val="24"/>
        </w:rPr>
        <w:t>ection 1.</w:t>
      </w:r>
      <w:r w:rsidRPr="009474A7">
        <w:rPr>
          <w:rFonts w:ascii="Calibri" w:hAnsi="Calibri" w:cs="Calibri"/>
          <w:sz w:val="24"/>
          <w:szCs w:val="24"/>
        </w:rPr>
        <w:t xml:space="preserve"> </w:t>
      </w:r>
    </w:p>
    <w:p w14:paraId="070ECD00" w14:textId="77777777" w:rsidR="00F92D7D" w:rsidRPr="009474A7" w:rsidRDefault="00F92D7D" w:rsidP="009474A7">
      <w:pPr>
        <w:pStyle w:val="ListParagraph"/>
        <w:spacing w:after="0" w:line="0" w:lineRule="atLeast"/>
        <w:ind w:left="0"/>
        <w:rPr>
          <w:rFonts w:ascii="Calibri" w:hAnsi="Calibri" w:cs="Calibri"/>
          <w:sz w:val="24"/>
          <w:szCs w:val="24"/>
        </w:rPr>
      </w:pPr>
    </w:p>
    <w:p w14:paraId="41535F47" w14:textId="1538AB4D" w:rsidR="00A408A0" w:rsidRPr="00D5488F" w:rsidRDefault="00A408A0"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Remove fur if present</w:t>
      </w:r>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Depilate the </w:t>
      </w:r>
      <w:r w:rsidR="001B2495" w:rsidRPr="009474A7">
        <w:rPr>
          <w:rFonts w:ascii="Calibri" w:hAnsi="Calibri" w:cs="Calibri"/>
          <w:sz w:val="24"/>
          <w:szCs w:val="24"/>
        </w:rPr>
        <w:t>dorsal region</w:t>
      </w:r>
      <w:r w:rsidRPr="009474A7">
        <w:rPr>
          <w:rFonts w:ascii="Calibri" w:hAnsi="Calibri" w:cs="Calibri"/>
          <w:sz w:val="24"/>
          <w:szCs w:val="24"/>
        </w:rPr>
        <w:t xml:space="preserve">. </w:t>
      </w:r>
      <w:r w:rsidR="006A65FC" w:rsidRPr="00D5488F">
        <w:rPr>
          <w:rFonts w:ascii="Calibri" w:hAnsi="Calibri" w:cs="Calibri"/>
          <w:sz w:val="24"/>
          <w:szCs w:val="24"/>
        </w:rPr>
        <w:t>Omit t</w:t>
      </w:r>
      <w:r w:rsidRPr="009474A7">
        <w:rPr>
          <w:rFonts w:ascii="Calibri" w:hAnsi="Calibri" w:cs="Calibri"/>
          <w:sz w:val="24"/>
          <w:szCs w:val="24"/>
        </w:rPr>
        <w:t>his step if using athymic nude mice.</w:t>
      </w:r>
    </w:p>
    <w:p w14:paraId="3CD2B977" w14:textId="77777777" w:rsidR="00F92D7D" w:rsidRPr="009474A7" w:rsidRDefault="00F92D7D" w:rsidP="009474A7">
      <w:pPr>
        <w:pStyle w:val="ListParagraph"/>
        <w:spacing w:after="0" w:line="0" w:lineRule="atLeast"/>
        <w:ind w:left="0"/>
        <w:rPr>
          <w:rStyle w:val="Heading4Char"/>
          <w:rFonts w:ascii="Calibri" w:hAnsi="Calibri" w:cs="Calibri"/>
          <w:b w:val="0"/>
          <w:sz w:val="24"/>
          <w:szCs w:val="24"/>
        </w:rPr>
      </w:pPr>
    </w:p>
    <w:p w14:paraId="3AF81505" w14:textId="53BD9C22"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Administer analgesia</w:t>
      </w:r>
      <w:bookmarkEnd w:id="23"/>
      <w:bookmarkEnd w:id="24"/>
      <w:bookmarkEnd w:id="25"/>
      <w:r w:rsidR="006A65FC" w:rsidRPr="00D5488F">
        <w:rPr>
          <w:rStyle w:val="Heading4Char"/>
          <w:rFonts w:ascii="Calibri" w:hAnsi="Calibri" w:cs="Calibri"/>
          <w:b w:val="0"/>
          <w:sz w:val="24"/>
          <w:szCs w:val="24"/>
        </w:rPr>
        <w:t xml:space="preserve">: </w:t>
      </w:r>
      <w:r w:rsidR="001B2495" w:rsidRPr="009474A7">
        <w:rPr>
          <w:rFonts w:ascii="Calibri" w:hAnsi="Calibri" w:cs="Calibri"/>
          <w:sz w:val="24"/>
          <w:szCs w:val="24"/>
        </w:rPr>
        <w:t xml:space="preserve">Secure the mouse on a sterile surgical surface. </w:t>
      </w:r>
      <w:r w:rsidRPr="009474A7">
        <w:rPr>
          <w:rFonts w:ascii="Calibri" w:hAnsi="Calibri" w:cs="Calibri"/>
          <w:sz w:val="24"/>
          <w:szCs w:val="24"/>
        </w:rPr>
        <w:t xml:space="preserve">Inject buprenorphine 0.05–0.1 mg/kg </w:t>
      </w:r>
      <w:r w:rsidR="006A65FC" w:rsidRPr="00D5488F">
        <w:rPr>
          <w:rFonts w:ascii="Calibri" w:hAnsi="Calibri" w:cs="Calibri"/>
          <w:sz w:val="24"/>
          <w:szCs w:val="24"/>
        </w:rPr>
        <w:t>subcutaneously (</w:t>
      </w:r>
      <w:r w:rsidRPr="009474A7">
        <w:rPr>
          <w:rFonts w:ascii="Calibri" w:hAnsi="Calibri" w:cs="Calibri"/>
          <w:sz w:val="24"/>
          <w:szCs w:val="24"/>
        </w:rPr>
        <w:t>SC</w:t>
      </w:r>
      <w:r w:rsidR="006A65FC" w:rsidRPr="00D5488F">
        <w:rPr>
          <w:rFonts w:ascii="Calibri" w:hAnsi="Calibri" w:cs="Calibri"/>
          <w:sz w:val="24"/>
          <w:szCs w:val="24"/>
        </w:rPr>
        <w:t>)</w:t>
      </w:r>
      <w:r w:rsidRPr="009474A7">
        <w:rPr>
          <w:rFonts w:ascii="Calibri" w:hAnsi="Calibri" w:cs="Calibri"/>
          <w:sz w:val="24"/>
          <w:szCs w:val="24"/>
        </w:rPr>
        <w:t xml:space="preserve"> in the dorsal region.</w:t>
      </w:r>
    </w:p>
    <w:p w14:paraId="57DBF0CC" w14:textId="77777777" w:rsidR="00F92D7D" w:rsidRPr="009474A7" w:rsidRDefault="00F92D7D" w:rsidP="009474A7">
      <w:pPr>
        <w:pStyle w:val="ListParagraph"/>
        <w:spacing w:after="0" w:line="0" w:lineRule="atLeast"/>
        <w:ind w:left="0"/>
        <w:rPr>
          <w:rFonts w:ascii="Calibri" w:hAnsi="Calibri" w:cs="Calibri"/>
          <w:sz w:val="24"/>
          <w:szCs w:val="24"/>
        </w:rPr>
      </w:pPr>
    </w:p>
    <w:p w14:paraId="5A4B39FB" w14:textId="0C8BBC4F" w:rsidR="005B3C3D" w:rsidRPr="00D5488F" w:rsidRDefault="001B2495" w:rsidP="009474A7">
      <w:pPr>
        <w:pStyle w:val="ListParagraph"/>
        <w:numPr>
          <w:ilvl w:val="2"/>
          <w:numId w:val="34"/>
        </w:numPr>
        <w:spacing w:after="0" w:line="0" w:lineRule="atLeast"/>
        <w:ind w:left="0" w:firstLine="0"/>
        <w:rPr>
          <w:rFonts w:ascii="Calibri" w:hAnsi="Calibri" w:cs="Calibri"/>
          <w:sz w:val="24"/>
          <w:szCs w:val="24"/>
        </w:rPr>
      </w:pPr>
      <w:bookmarkStart w:id="26" w:name="_Toc213158931"/>
      <w:bookmarkStart w:id="27" w:name="_Toc213159485"/>
      <w:bookmarkStart w:id="28" w:name="_Toc213159735"/>
      <w:r w:rsidRPr="009474A7">
        <w:rPr>
          <w:rStyle w:val="Heading4Char"/>
          <w:rFonts w:ascii="Calibri" w:hAnsi="Calibri" w:cs="Calibri"/>
          <w:b w:val="0"/>
          <w:sz w:val="24"/>
          <w:szCs w:val="24"/>
        </w:rPr>
        <w:t>Disinfect the wound area</w:t>
      </w:r>
      <w:bookmarkEnd w:id="26"/>
      <w:bookmarkEnd w:id="27"/>
      <w:bookmarkEnd w:id="28"/>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005B3C3D" w:rsidRPr="009474A7">
        <w:rPr>
          <w:rFonts w:ascii="Calibri" w:hAnsi="Calibri" w:cs="Calibri"/>
          <w:sz w:val="24"/>
          <w:szCs w:val="24"/>
        </w:rPr>
        <w:t xml:space="preserve">Disinfect the dorsal skin with povidone-iodine followed by 70% ethanol. </w:t>
      </w:r>
    </w:p>
    <w:p w14:paraId="5A18E9DC" w14:textId="77777777" w:rsidR="00F92D7D" w:rsidRPr="009474A7" w:rsidRDefault="00F92D7D" w:rsidP="009474A7">
      <w:pPr>
        <w:pStyle w:val="ListParagraph"/>
        <w:spacing w:after="0" w:line="0" w:lineRule="atLeast"/>
        <w:ind w:left="0"/>
        <w:rPr>
          <w:rFonts w:ascii="Calibri" w:hAnsi="Calibri" w:cs="Calibri"/>
          <w:sz w:val="24"/>
          <w:szCs w:val="24"/>
        </w:rPr>
      </w:pPr>
    </w:p>
    <w:p w14:paraId="12FC31DF" w14:textId="31EA8023"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29" w:name="_Toc213158932"/>
      <w:bookmarkStart w:id="30" w:name="_Toc213159486"/>
      <w:bookmarkStart w:id="31" w:name="_Toc213159736"/>
      <w:r w:rsidRPr="009474A7">
        <w:rPr>
          <w:rStyle w:val="Heading4Char"/>
          <w:rFonts w:ascii="Calibri" w:hAnsi="Calibri" w:cs="Calibri"/>
          <w:b w:val="0"/>
          <w:sz w:val="24"/>
          <w:szCs w:val="24"/>
        </w:rPr>
        <w:t>Create a</w:t>
      </w:r>
      <w:r w:rsidR="001B2495" w:rsidRPr="009474A7">
        <w:rPr>
          <w:rStyle w:val="Heading4Char"/>
          <w:rFonts w:ascii="Calibri" w:hAnsi="Calibri" w:cs="Calibri"/>
          <w:b w:val="0"/>
          <w:sz w:val="24"/>
          <w:szCs w:val="24"/>
        </w:rPr>
        <w:t xml:space="preserve">n </w:t>
      </w:r>
      <w:r w:rsidR="00E411DD" w:rsidRPr="009474A7">
        <w:rPr>
          <w:rStyle w:val="Heading4Char"/>
          <w:rFonts w:ascii="Calibri" w:hAnsi="Calibri" w:cs="Calibri"/>
          <w:b w:val="0"/>
          <w:sz w:val="24"/>
          <w:szCs w:val="24"/>
        </w:rPr>
        <w:t>e</w:t>
      </w:r>
      <w:r w:rsidRPr="009474A7">
        <w:rPr>
          <w:rStyle w:val="Heading4Char"/>
          <w:rFonts w:ascii="Calibri" w:hAnsi="Calibri" w:cs="Calibri"/>
          <w:b w:val="0"/>
          <w:sz w:val="24"/>
          <w:szCs w:val="24"/>
        </w:rPr>
        <w:t xml:space="preserve">xcisional </w:t>
      </w:r>
      <w:r w:rsidR="00E411DD" w:rsidRPr="009474A7">
        <w:rPr>
          <w:rStyle w:val="Heading4Char"/>
          <w:rFonts w:ascii="Calibri" w:hAnsi="Calibri" w:cs="Calibri"/>
          <w:b w:val="0"/>
          <w:sz w:val="24"/>
          <w:szCs w:val="24"/>
        </w:rPr>
        <w:t>w</w:t>
      </w:r>
      <w:r w:rsidRPr="009474A7">
        <w:rPr>
          <w:rStyle w:val="Heading4Char"/>
          <w:rFonts w:ascii="Calibri" w:hAnsi="Calibri" w:cs="Calibri"/>
          <w:b w:val="0"/>
          <w:sz w:val="24"/>
          <w:szCs w:val="24"/>
        </w:rPr>
        <w:t>ound</w:t>
      </w:r>
      <w:bookmarkEnd w:id="29"/>
      <w:bookmarkEnd w:id="30"/>
      <w:bookmarkEnd w:id="31"/>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Use a 6-mm biopsy punch to outline the site</w:t>
      </w:r>
      <w:r w:rsidR="001B2495" w:rsidRPr="009474A7">
        <w:rPr>
          <w:rFonts w:ascii="Calibri" w:hAnsi="Calibri" w:cs="Calibri"/>
          <w:sz w:val="24"/>
          <w:szCs w:val="24"/>
        </w:rPr>
        <w:t xml:space="preserve">. </w:t>
      </w:r>
      <w:proofErr w:type="gramStart"/>
      <w:r w:rsidR="001B2495" w:rsidRPr="009474A7">
        <w:rPr>
          <w:rFonts w:ascii="Calibri" w:hAnsi="Calibri" w:cs="Calibri"/>
          <w:sz w:val="24"/>
          <w:szCs w:val="24"/>
        </w:rPr>
        <w:t>E</w:t>
      </w:r>
      <w:r w:rsidRPr="009474A7">
        <w:rPr>
          <w:rFonts w:ascii="Calibri" w:hAnsi="Calibri" w:cs="Calibri"/>
          <w:sz w:val="24"/>
          <w:szCs w:val="24"/>
        </w:rPr>
        <w:t>xcise</w:t>
      </w:r>
      <w:proofErr w:type="gramEnd"/>
      <w:r w:rsidRPr="009474A7">
        <w:rPr>
          <w:rFonts w:ascii="Calibri" w:hAnsi="Calibri" w:cs="Calibri"/>
          <w:sz w:val="24"/>
          <w:szCs w:val="24"/>
        </w:rPr>
        <w:t xml:space="preserve"> </w:t>
      </w:r>
      <w:r w:rsidR="001B2495" w:rsidRPr="009474A7">
        <w:rPr>
          <w:rFonts w:ascii="Calibri" w:hAnsi="Calibri" w:cs="Calibri"/>
          <w:sz w:val="24"/>
          <w:szCs w:val="24"/>
        </w:rPr>
        <w:t xml:space="preserve">the </w:t>
      </w:r>
      <w:r w:rsidRPr="009474A7">
        <w:rPr>
          <w:rFonts w:ascii="Calibri" w:hAnsi="Calibri" w:cs="Calibri"/>
          <w:sz w:val="24"/>
          <w:szCs w:val="24"/>
        </w:rPr>
        <w:t>skin and panniculus carnosus to form a full-thickness defect.</w:t>
      </w:r>
    </w:p>
    <w:p w14:paraId="4E6B5A17" w14:textId="77777777" w:rsidR="00F92D7D" w:rsidRPr="009474A7" w:rsidRDefault="00F92D7D" w:rsidP="009474A7">
      <w:pPr>
        <w:pStyle w:val="ListParagraph"/>
        <w:spacing w:after="0" w:line="0" w:lineRule="atLeast"/>
        <w:ind w:left="0"/>
        <w:rPr>
          <w:rFonts w:ascii="Calibri" w:hAnsi="Calibri" w:cs="Calibri"/>
          <w:sz w:val="24"/>
          <w:szCs w:val="24"/>
        </w:rPr>
      </w:pPr>
    </w:p>
    <w:p w14:paraId="2D8B9C92" w14:textId="43BD5B25" w:rsidR="006A65FC"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32" w:name="_Toc213158933"/>
      <w:bookmarkStart w:id="33" w:name="_Toc213159487"/>
      <w:bookmarkStart w:id="34" w:name="_Toc213159737"/>
      <w:r w:rsidRPr="009474A7">
        <w:rPr>
          <w:rStyle w:val="Heading4Char"/>
          <w:rFonts w:ascii="Calibri" w:hAnsi="Calibri" w:cs="Calibri"/>
          <w:b w:val="0"/>
          <w:sz w:val="24"/>
          <w:szCs w:val="24"/>
        </w:rPr>
        <w:t>Seat the silicone splint</w:t>
      </w:r>
      <w:bookmarkEnd w:id="32"/>
      <w:bookmarkEnd w:id="33"/>
      <w:bookmarkEnd w:id="34"/>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p>
    <w:p w14:paraId="4684D7EB" w14:textId="77777777" w:rsidR="006A65FC" w:rsidRPr="00D5488F" w:rsidRDefault="006A65FC" w:rsidP="009474A7">
      <w:pPr>
        <w:pStyle w:val="ListParagraph"/>
        <w:spacing w:after="0" w:line="0" w:lineRule="atLeast"/>
        <w:ind w:left="0"/>
        <w:rPr>
          <w:rFonts w:ascii="Calibri" w:hAnsi="Calibri" w:cs="Calibri"/>
          <w:sz w:val="24"/>
          <w:szCs w:val="24"/>
        </w:rPr>
      </w:pPr>
    </w:p>
    <w:p w14:paraId="199186F8" w14:textId="66DF939C" w:rsidR="006A65FC" w:rsidRPr="00D5488F" w:rsidRDefault="005B3C3D"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Center a </w:t>
      </w:r>
      <w:r w:rsidR="007E1EC2" w:rsidRPr="009474A7">
        <w:rPr>
          <w:rFonts w:ascii="Calibri" w:hAnsi="Calibri" w:cs="Calibri"/>
          <w:sz w:val="24"/>
          <w:szCs w:val="24"/>
        </w:rPr>
        <w:t xml:space="preserve">donut-shaped </w:t>
      </w:r>
      <w:r w:rsidRPr="009474A7">
        <w:rPr>
          <w:rFonts w:ascii="Calibri" w:hAnsi="Calibri" w:cs="Calibri"/>
          <w:sz w:val="24"/>
          <w:szCs w:val="24"/>
        </w:rPr>
        <w:t xml:space="preserve">silicone splint around the wound. </w:t>
      </w:r>
      <w:r w:rsidR="006A65FC" w:rsidRPr="00D5488F">
        <w:rPr>
          <w:rFonts w:ascii="Calibri" w:hAnsi="Calibri" w:cs="Calibri"/>
          <w:sz w:val="24"/>
          <w:szCs w:val="24"/>
        </w:rPr>
        <w:t>Ensure that t</w:t>
      </w:r>
      <w:r w:rsidR="007E1EC2" w:rsidRPr="009474A7">
        <w:rPr>
          <w:rFonts w:ascii="Calibri" w:hAnsi="Calibri" w:cs="Calibri"/>
          <w:sz w:val="24"/>
          <w:szCs w:val="24"/>
        </w:rPr>
        <w:t xml:space="preserve">he inner diameter of the split </w:t>
      </w:r>
      <w:r w:rsidR="006A65FC" w:rsidRPr="00D5488F">
        <w:rPr>
          <w:rFonts w:ascii="Calibri" w:hAnsi="Calibri" w:cs="Calibri"/>
          <w:sz w:val="24"/>
          <w:szCs w:val="24"/>
        </w:rPr>
        <w:t>is</w:t>
      </w:r>
      <w:r w:rsidR="007E1EC2" w:rsidRPr="009474A7">
        <w:rPr>
          <w:rFonts w:ascii="Calibri" w:hAnsi="Calibri" w:cs="Calibri"/>
          <w:sz w:val="24"/>
          <w:szCs w:val="24"/>
        </w:rPr>
        <w:t xml:space="preserve"> 2</w:t>
      </w:r>
      <w:r w:rsidR="006A65FC" w:rsidRPr="00D5488F">
        <w:rPr>
          <w:rFonts w:ascii="Calibri" w:hAnsi="Calibri" w:cs="Calibri"/>
          <w:sz w:val="24"/>
          <w:szCs w:val="24"/>
        </w:rPr>
        <w:t>–</w:t>
      </w:r>
      <w:r w:rsidR="007E1EC2" w:rsidRPr="009474A7">
        <w:rPr>
          <w:rFonts w:ascii="Calibri" w:hAnsi="Calibri" w:cs="Calibri"/>
          <w:sz w:val="24"/>
          <w:szCs w:val="24"/>
        </w:rPr>
        <w:t>4 mm larger than the diameter of the wound</w:t>
      </w:r>
      <w:r w:rsidR="006A65FC" w:rsidRPr="00D5488F">
        <w:rPr>
          <w:rFonts w:ascii="Calibri" w:hAnsi="Calibri" w:cs="Calibri"/>
          <w:sz w:val="24"/>
          <w:szCs w:val="24"/>
        </w:rPr>
        <w:t>, and t</w:t>
      </w:r>
      <w:r w:rsidR="007E1EC2" w:rsidRPr="009474A7">
        <w:rPr>
          <w:rFonts w:ascii="Calibri" w:hAnsi="Calibri" w:cs="Calibri"/>
          <w:sz w:val="24"/>
          <w:szCs w:val="24"/>
        </w:rPr>
        <w:t xml:space="preserve">he width of the splint </w:t>
      </w:r>
      <w:r w:rsidR="006A65FC" w:rsidRPr="00D5488F">
        <w:rPr>
          <w:rFonts w:ascii="Calibri" w:hAnsi="Calibri" w:cs="Calibri"/>
          <w:sz w:val="24"/>
          <w:szCs w:val="24"/>
        </w:rPr>
        <w:t>is</w:t>
      </w:r>
      <w:r w:rsidR="007E1EC2" w:rsidRPr="009474A7">
        <w:rPr>
          <w:rFonts w:ascii="Calibri" w:hAnsi="Calibri" w:cs="Calibri"/>
          <w:sz w:val="24"/>
          <w:szCs w:val="24"/>
        </w:rPr>
        <w:t xml:space="preserve"> ~5 mm. </w:t>
      </w:r>
    </w:p>
    <w:p w14:paraId="53742CB3" w14:textId="77777777" w:rsidR="006A65FC" w:rsidRPr="00D5488F" w:rsidRDefault="006A65FC" w:rsidP="009474A7">
      <w:pPr>
        <w:pStyle w:val="ListParagraph"/>
        <w:spacing w:after="0" w:line="0" w:lineRule="atLeast"/>
        <w:ind w:left="0"/>
        <w:rPr>
          <w:rFonts w:ascii="Calibri" w:hAnsi="Calibri" w:cs="Calibri"/>
          <w:sz w:val="24"/>
          <w:szCs w:val="24"/>
        </w:rPr>
      </w:pPr>
    </w:p>
    <w:p w14:paraId="7011E9C3" w14:textId="4108F419" w:rsidR="005B3C3D" w:rsidRPr="00D5488F" w:rsidRDefault="006A65FC" w:rsidP="009474A7">
      <w:pPr>
        <w:pStyle w:val="ListParagraph"/>
        <w:numPr>
          <w:ilvl w:val="3"/>
          <w:numId w:val="34"/>
        </w:numPr>
        <w:spacing w:after="0" w:line="0" w:lineRule="atLeast"/>
        <w:ind w:left="0" w:firstLine="0"/>
        <w:rPr>
          <w:rFonts w:ascii="Calibri" w:hAnsi="Calibri" w:cs="Calibri"/>
          <w:sz w:val="24"/>
          <w:szCs w:val="24"/>
        </w:rPr>
      </w:pPr>
      <w:r w:rsidRPr="00D5488F">
        <w:rPr>
          <w:rFonts w:ascii="Calibri" w:hAnsi="Calibri" w:cs="Calibri"/>
          <w:sz w:val="24"/>
          <w:szCs w:val="24"/>
        </w:rPr>
        <w:t>Cut a</w:t>
      </w:r>
      <w:r w:rsidR="007E1EC2" w:rsidRPr="009474A7">
        <w:rPr>
          <w:rFonts w:ascii="Calibri" w:hAnsi="Calibri" w:cs="Calibri"/>
          <w:sz w:val="24"/>
          <w:szCs w:val="24"/>
        </w:rPr>
        <w:t xml:space="preserve"> donut-shaped silicone splint from a sheet of silicone material.</w:t>
      </w:r>
      <w:r w:rsidRPr="00D5488F">
        <w:rPr>
          <w:rFonts w:ascii="Calibri" w:hAnsi="Calibri" w:cs="Calibri"/>
          <w:sz w:val="24"/>
          <w:szCs w:val="24"/>
        </w:rPr>
        <w:t xml:space="preserve"> Use </w:t>
      </w:r>
      <w:proofErr w:type="gramStart"/>
      <w:r w:rsidRPr="00D5488F">
        <w:rPr>
          <w:rFonts w:ascii="Calibri" w:hAnsi="Calibri" w:cs="Calibri"/>
          <w:sz w:val="24"/>
          <w:szCs w:val="24"/>
        </w:rPr>
        <w:t>a c</w:t>
      </w:r>
      <w:r w:rsidR="007E1EC2" w:rsidRPr="009474A7">
        <w:rPr>
          <w:rFonts w:ascii="Calibri" w:hAnsi="Calibri" w:cs="Calibri"/>
          <w:sz w:val="24"/>
          <w:szCs w:val="24"/>
        </w:rPr>
        <w:t>lear</w:t>
      </w:r>
      <w:proofErr w:type="gramEnd"/>
      <w:r w:rsidR="007E1EC2" w:rsidRPr="009474A7">
        <w:rPr>
          <w:rFonts w:ascii="Calibri" w:hAnsi="Calibri" w:cs="Calibri"/>
          <w:sz w:val="24"/>
          <w:szCs w:val="24"/>
        </w:rPr>
        <w:t xml:space="preserve"> suture material to sew the splint in place.  </w:t>
      </w:r>
      <w:r w:rsidR="005B3C3D" w:rsidRPr="009474A7">
        <w:rPr>
          <w:rFonts w:ascii="Calibri" w:hAnsi="Calibri" w:cs="Calibri"/>
          <w:sz w:val="24"/>
          <w:szCs w:val="24"/>
        </w:rPr>
        <w:t xml:space="preserve">If needed, use a thin adhesive film to seat the ring. </w:t>
      </w:r>
    </w:p>
    <w:p w14:paraId="4A70C647" w14:textId="77777777" w:rsidR="006A65FC" w:rsidRPr="00D5488F" w:rsidRDefault="006A65FC" w:rsidP="009474A7">
      <w:pPr>
        <w:pStyle w:val="ListParagraph"/>
        <w:spacing w:after="0" w:line="0" w:lineRule="atLeast"/>
        <w:ind w:left="0"/>
        <w:rPr>
          <w:rFonts w:ascii="Calibri" w:hAnsi="Calibri" w:cs="Calibri"/>
          <w:sz w:val="24"/>
          <w:szCs w:val="24"/>
        </w:rPr>
      </w:pPr>
    </w:p>
    <w:p w14:paraId="0B6E2855" w14:textId="48A35B4B" w:rsidR="006A65FC" w:rsidRPr="00D5488F" w:rsidRDefault="006A65FC" w:rsidP="009474A7">
      <w:pPr>
        <w:pStyle w:val="ListParagraph"/>
        <w:spacing w:after="0" w:line="0" w:lineRule="atLeast"/>
        <w:ind w:left="0"/>
        <w:rPr>
          <w:rFonts w:ascii="Calibri" w:hAnsi="Calibri" w:cs="Calibri"/>
          <w:sz w:val="24"/>
          <w:szCs w:val="24"/>
        </w:rPr>
      </w:pPr>
      <w:r w:rsidRPr="00D5488F">
        <w:rPr>
          <w:rFonts w:ascii="Calibri" w:hAnsi="Calibri" w:cs="Calibri"/>
          <w:sz w:val="24"/>
          <w:szCs w:val="24"/>
        </w:rPr>
        <w:t>NOTE: Pigmented suture materials may absorb NIR light and, therefore, should not be used.</w:t>
      </w:r>
    </w:p>
    <w:p w14:paraId="4400E5D5" w14:textId="77777777" w:rsidR="00F92D7D" w:rsidRPr="009474A7" w:rsidRDefault="00F92D7D" w:rsidP="009474A7">
      <w:pPr>
        <w:pStyle w:val="ListParagraph"/>
        <w:spacing w:after="0" w:line="0" w:lineRule="atLeast"/>
        <w:ind w:left="0"/>
        <w:rPr>
          <w:rFonts w:ascii="Calibri" w:hAnsi="Calibri" w:cs="Calibri"/>
          <w:sz w:val="24"/>
          <w:szCs w:val="24"/>
        </w:rPr>
      </w:pPr>
    </w:p>
    <w:p w14:paraId="7A41CF0E" w14:textId="5DF115DD"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35" w:name="_Toc213158934"/>
      <w:bookmarkStart w:id="36" w:name="_Toc213159488"/>
      <w:bookmarkStart w:id="37" w:name="_Toc213159738"/>
      <w:r w:rsidRPr="009474A7">
        <w:rPr>
          <w:rStyle w:val="Heading4Char"/>
          <w:rFonts w:ascii="Calibri" w:hAnsi="Calibri" w:cs="Calibri"/>
          <w:b w:val="0"/>
          <w:sz w:val="24"/>
          <w:szCs w:val="24"/>
        </w:rPr>
        <w:t>Suture the splint</w:t>
      </w:r>
      <w:bookmarkEnd w:id="35"/>
      <w:bookmarkEnd w:id="36"/>
      <w:bookmarkEnd w:id="37"/>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Place eight evenly spaced interrupted sutures to secure the splint to </w:t>
      </w:r>
      <w:r w:rsidR="006A65FC" w:rsidRPr="00D5488F">
        <w:rPr>
          <w:rFonts w:ascii="Calibri" w:hAnsi="Calibri" w:cs="Calibri"/>
          <w:sz w:val="24"/>
          <w:szCs w:val="24"/>
        </w:rPr>
        <w:t xml:space="preserve">the </w:t>
      </w:r>
      <w:r w:rsidRPr="009474A7">
        <w:rPr>
          <w:rFonts w:ascii="Calibri" w:hAnsi="Calibri" w:cs="Calibri"/>
          <w:sz w:val="24"/>
          <w:szCs w:val="24"/>
        </w:rPr>
        <w:t xml:space="preserve">surrounding skin without strangulation. </w:t>
      </w:r>
    </w:p>
    <w:p w14:paraId="472550EE" w14:textId="77777777" w:rsidR="00F92D7D" w:rsidRPr="009474A7" w:rsidRDefault="00F92D7D" w:rsidP="009474A7">
      <w:pPr>
        <w:pStyle w:val="ListParagraph"/>
        <w:spacing w:after="0" w:line="0" w:lineRule="atLeast"/>
        <w:ind w:left="0"/>
        <w:rPr>
          <w:rFonts w:ascii="Calibri" w:hAnsi="Calibri" w:cs="Calibri"/>
          <w:sz w:val="24"/>
          <w:szCs w:val="24"/>
        </w:rPr>
      </w:pPr>
    </w:p>
    <w:p w14:paraId="49B1379C" w14:textId="0E895A3E"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38" w:name="_Toc213158935"/>
      <w:bookmarkStart w:id="39" w:name="_Toc213159489"/>
      <w:bookmarkStart w:id="40" w:name="_Toc213159739"/>
      <w:r w:rsidRPr="009474A7">
        <w:rPr>
          <w:rStyle w:val="Heading4Char"/>
          <w:rFonts w:ascii="Calibri" w:hAnsi="Calibri" w:cs="Calibri"/>
          <w:b w:val="0"/>
          <w:sz w:val="24"/>
          <w:szCs w:val="24"/>
        </w:rPr>
        <w:t xml:space="preserve">Apply </w:t>
      </w:r>
      <w:proofErr w:type="gramStart"/>
      <w:r w:rsidR="006A65FC" w:rsidRPr="00D5488F">
        <w:rPr>
          <w:rStyle w:val="Heading4Char"/>
          <w:rFonts w:ascii="Calibri" w:hAnsi="Calibri" w:cs="Calibri"/>
          <w:b w:val="0"/>
          <w:sz w:val="24"/>
          <w:szCs w:val="24"/>
        </w:rPr>
        <w:t xml:space="preserve">an </w:t>
      </w:r>
      <w:r w:rsidRPr="009474A7">
        <w:rPr>
          <w:rStyle w:val="Heading4Char"/>
          <w:rFonts w:ascii="Calibri" w:hAnsi="Calibri" w:cs="Calibri"/>
          <w:b w:val="0"/>
          <w:sz w:val="24"/>
          <w:szCs w:val="24"/>
        </w:rPr>
        <w:t>occlusive</w:t>
      </w:r>
      <w:proofErr w:type="gramEnd"/>
      <w:r w:rsidRPr="009474A7">
        <w:rPr>
          <w:rStyle w:val="Heading4Char"/>
          <w:rFonts w:ascii="Calibri" w:hAnsi="Calibri" w:cs="Calibri"/>
          <w:b w:val="0"/>
          <w:sz w:val="24"/>
          <w:szCs w:val="24"/>
        </w:rPr>
        <w:t xml:space="preserve"> dressing</w:t>
      </w:r>
      <w:bookmarkEnd w:id="38"/>
      <w:bookmarkEnd w:id="39"/>
      <w:bookmarkEnd w:id="40"/>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Cover </w:t>
      </w:r>
      <w:r w:rsidR="006A65FC" w:rsidRPr="00D5488F">
        <w:rPr>
          <w:rFonts w:ascii="Calibri" w:hAnsi="Calibri" w:cs="Calibri"/>
          <w:sz w:val="24"/>
          <w:szCs w:val="24"/>
        </w:rPr>
        <w:t xml:space="preserve">the </w:t>
      </w:r>
      <w:r w:rsidRPr="009474A7">
        <w:rPr>
          <w:rFonts w:ascii="Calibri" w:hAnsi="Calibri" w:cs="Calibri"/>
          <w:sz w:val="24"/>
          <w:szCs w:val="24"/>
        </w:rPr>
        <w:t xml:space="preserve">wound and splint with </w:t>
      </w:r>
      <w:proofErr w:type="gramStart"/>
      <w:r w:rsidR="006A65FC" w:rsidRPr="00D5488F">
        <w:rPr>
          <w:rFonts w:ascii="Calibri" w:hAnsi="Calibri" w:cs="Calibri"/>
          <w:sz w:val="24"/>
          <w:szCs w:val="24"/>
        </w:rPr>
        <w:t xml:space="preserve">an </w:t>
      </w:r>
      <w:r w:rsidRPr="009474A7">
        <w:rPr>
          <w:rFonts w:ascii="Calibri" w:hAnsi="Calibri" w:cs="Calibri"/>
          <w:sz w:val="24"/>
          <w:szCs w:val="24"/>
        </w:rPr>
        <w:t>occlusive</w:t>
      </w:r>
      <w:proofErr w:type="gramEnd"/>
      <w:r w:rsidRPr="009474A7">
        <w:rPr>
          <w:rFonts w:ascii="Calibri" w:hAnsi="Calibri" w:cs="Calibri"/>
          <w:sz w:val="24"/>
          <w:szCs w:val="24"/>
        </w:rPr>
        <w:t xml:space="preserve"> dressing to protect the bed and standardize the wound environment. </w:t>
      </w:r>
    </w:p>
    <w:p w14:paraId="3BE22DBA" w14:textId="77777777" w:rsidR="00F92D7D" w:rsidRPr="009474A7" w:rsidRDefault="00F92D7D" w:rsidP="009474A7">
      <w:pPr>
        <w:pStyle w:val="ListParagraph"/>
        <w:spacing w:after="0" w:line="0" w:lineRule="atLeast"/>
        <w:ind w:left="0"/>
        <w:rPr>
          <w:rFonts w:ascii="Calibri" w:hAnsi="Calibri" w:cs="Calibri"/>
          <w:sz w:val="24"/>
          <w:szCs w:val="24"/>
        </w:rPr>
      </w:pPr>
    </w:p>
    <w:p w14:paraId="30E8D146" w14:textId="2E3B53D6" w:rsidR="001B2495" w:rsidRPr="00D5488F" w:rsidRDefault="001B2495"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lastRenderedPageBreak/>
        <w:t xml:space="preserve">Recover </w:t>
      </w:r>
      <w:r w:rsidR="00E411DD" w:rsidRPr="009474A7">
        <w:rPr>
          <w:rStyle w:val="Heading4Char"/>
          <w:rFonts w:ascii="Calibri" w:hAnsi="Calibri" w:cs="Calibri"/>
          <w:b w:val="0"/>
          <w:sz w:val="24"/>
          <w:szCs w:val="24"/>
        </w:rPr>
        <w:t xml:space="preserve">the </w:t>
      </w:r>
      <w:r w:rsidRPr="009474A7">
        <w:rPr>
          <w:rStyle w:val="Heading4Char"/>
          <w:rFonts w:ascii="Calibri" w:hAnsi="Calibri" w:cs="Calibri"/>
          <w:b w:val="0"/>
          <w:sz w:val="24"/>
          <w:szCs w:val="24"/>
        </w:rPr>
        <w:t>animal from anesthesia</w:t>
      </w:r>
      <w:r w:rsidR="006A65FC" w:rsidRPr="00D5488F">
        <w:rPr>
          <w:rStyle w:val="Heading4Char"/>
          <w:rFonts w:ascii="Calibri" w:hAnsi="Calibri" w:cs="Calibri"/>
          <w:b w:val="0"/>
          <w:sz w:val="24"/>
          <w:szCs w:val="24"/>
        </w:rPr>
        <w:t>:</w:t>
      </w:r>
      <w:r w:rsidRPr="009474A7">
        <w:rPr>
          <w:rFonts w:ascii="Calibri" w:hAnsi="Calibri" w:cs="Calibri"/>
          <w:sz w:val="24"/>
          <w:szCs w:val="24"/>
        </w:rPr>
        <w:t xml:space="preserve"> Return </w:t>
      </w:r>
      <w:r w:rsidR="000D178D" w:rsidRPr="009474A7">
        <w:rPr>
          <w:rFonts w:ascii="Calibri" w:hAnsi="Calibri" w:cs="Calibri"/>
          <w:sz w:val="24"/>
          <w:szCs w:val="24"/>
        </w:rPr>
        <w:t xml:space="preserve">the </w:t>
      </w:r>
      <w:r w:rsidRPr="009474A7">
        <w:rPr>
          <w:rFonts w:ascii="Calibri" w:hAnsi="Calibri" w:cs="Calibri"/>
          <w:sz w:val="24"/>
          <w:szCs w:val="24"/>
        </w:rPr>
        <w:t>m</w:t>
      </w:r>
      <w:r w:rsidR="000D178D" w:rsidRPr="009474A7">
        <w:rPr>
          <w:rFonts w:ascii="Calibri" w:hAnsi="Calibri" w:cs="Calibri"/>
          <w:sz w:val="24"/>
          <w:szCs w:val="24"/>
        </w:rPr>
        <w:t>ouse</w:t>
      </w:r>
      <w:r w:rsidRPr="009474A7">
        <w:rPr>
          <w:rFonts w:ascii="Calibri" w:hAnsi="Calibri" w:cs="Calibri"/>
          <w:sz w:val="24"/>
          <w:szCs w:val="24"/>
        </w:rPr>
        <w:t xml:space="preserve"> to a warmed cage and monitor </w:t>
      </w:r>
      <w:r w:rsidR="000D178D" w:rsidRPr="009474A7">
        <w:rPr>
          <w:rFonts w:ascii="Calibri" w:hAnsi="Calibri" w:cs="Calibri"/>
          <w:sz w:val="24"/>
          <w:szCs w:val="24"/>
        </w:rPr>
        <w:t xml:space="preserve">the mouse </w:t>
      </w:r>
      <w:r w:rsidRPr="009474A7">
        <w:rPr>
          <w:rFonts w:ascii="Calibri" w:hAnsi="Calibri" w:cs="Calibri"/>
          <w:sz w:val="24"/>
          <w:szCs w:val="24"/>
        </w:rPr>
        <w:t>until ambulatory.</w:t>
      </w:r>
    </w:p>
    <w:p w14:paraId="36FD14ED" w14:textId="77777777" w:rsidR="00F92D7D" w:rsidRPr="009474A7" w:rsidRDefault="00F92D7D" w:rsidP="009474A7">
      <w:pPr>
        <w:pStyle w:val="ListParagraph"/>
        <w:spacing w:after="0" w:line="0" w:lineRule="atLeast"/>
        <w:ind w:left="0"/>
        <w:rPr>
          <w:rFonts w:ascii="Calibri" w:hAnsi="Calibri" w:cs="Calibri"/>
          <w:sz w:val="24"/>
          <w:szCs w:val="24"/>
        </w:rPr>
      </w:pPr>
    </w:p>
    <w:p w14:paraId="10AACB07" w14:textId="495C92E8" w:rsidR="005B3C3D" w:rsidRPr="00D5488F" w:rsidRDefault="005B3C3D" w:rsidP="009474A7">
      <w:pPr>
        <w:pStyle w:val="ListParagraph"/>
        <w:numPr>
          <w:ilvl w:val="2"/>
          <w:numId w:val="34"/>
        </w:numPr>
        <w:spacing w:after="0" w:line="0" w:lineRule="atLeast"/>
        <w:ind w:left="0" w:firstLine="0"/>
        <w:rPr>
          <w:rFonts w:ascii="Calibri" w:hAnsi="Calibri" w:cs="Calibri"/>
          <w:sz w:val="24"/>
          <w:szCs w:val="24"/>
        </w:rPr>
      </w:pPr>
      <w:bookmarkStart w:id="41" w:name="_Toc213158937"/>
      <w:bookmarkStart w:id="42" w:name="_Toc213159491"/>
      <w:bookmarkStart w:id="43" w:name="_Toc213159741"/>
      <w:r w:rsidRPr="009474A7">
        <w:rPr>
          <w:rStyle w:val="Heading4Char"/>
          <w:rFonts w:ascii="Calibri" w:hAnsi="Calibri" w:cs="Calibri"/>
          <w:b w:val="0"/>
          <w:sz w:val="24"/>
          <w:szCs w:val="24"/>
        </w:rPr>
        <w:t xml:space="preserve">Allow </w:t>
      </w:r>
      <w:r w:rsidR="00E411DD" w:rsidRPr="009474A7">
        <w:rPr>
          <w:rStyle w:val="Heading4Char"/>
          <w:rFonts w:ascii="Calibri" w:hAnsi="Calibri" w:cs="Calibri"/>
          <w:b w:val="0"/>
          <w:sz w:val="24"/>
          <w:szCs w:val="24"/>
        </w:rPr>
        <w:t xml:space="preserve">the </w:t>
      </w:r>
      <w:r w:rsidRPr="009474A7">
        <w:rPr>
          <w:rStyle w:val="Heading4Char"/>
          <w:rFonts w:ascii="Calibri" w:hAnsi="Calibri" w:cs="Calibri"/>
          <w:b w:val="0"/>
          <w:sz w:val="24"/>
          <w:szCs w:val="24"/>
        </w:rPr>
        <w:t>animal to heal</w:t>
      </w:r>
      <w:bookmarkEnd w:id="41"/>
      <w:bookmarkEnd w:id="42"/>
      <w:bookmarkEnd w:id="43"/>
      <w:r w:rsidR="006A65FC" w:rsidRPr="00D5488F">
        <w:rPr>
          <w:rStyle w:val="Heading4Char"/>
          <w:rFonts w:ascii="Calibri" w:hAnsi="Calibri" w:cs="Calibri"/>
          <w:b w:val="0"/>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Continue daily care and assessments per study design</w:t>
      </w:r>
      <w:r w:rsidR="001B2495" w:rsidRPr="009474A7">
        <w:rPr>
          <w:rFonts w:ascii="Calibri" w:hAnsi="Calibri" w:cs="Calibri"/>
          <w:sz w:val="24"/>
          <w:szCs w:val="24"/>
        </w:rPr>
        <w:t xml:space="preserve"> or until the wound is completely healed</w:t>
      </w:r>
      <w:r w:rsidRPr="009474A7">
        <w:rPr>
          <w:rFonts w:ascii="Calibri" w:hAnsi="Calibri" w:cs="Calibri"/>
          <w:sz w:val="24"/>
          <w:szCs w:val="24"/>
        </w:rPr>
        <w:t>.</w:t>
      </w:r>
    </w:p>
    <w:p w14:paraId="1F9696FB" w14:textId="77777777" w:rsidR="00F92D7D" w:rsidRPr="009474A7" w:rsidRDefault="00F92D7D" w:rsidP="009474A7">
      <w:pPr>
        <w:pStyle w:val="ListParagraph"/>
        <w:spacing w:after="0" w:line="0" w:lineRule="atLeast"/>
        <w:ind w:left="0"/>
        <w:rPr>
          <w:rFonts w:ascii="Calibri" w:hAnsi="Calibri" w:cs="Calibri"/>
          <w:sz w:val="24"/>
          <w:szCs w:val="24"/>
        </w:rPr>
      </w:pPr>
    </w:p>
    <w:p w14:paraId="2BCCE1E3" w14:textId="2D72B39E" w:rsidR="001B2495" w:rsidRPr="00D5488F" w:rsidRDefault="001B2495"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Replace the dressing each day</w:t>
      </w:r>
      <w:r w:rsidR="006A65FC" w:rsidRPr="00D5488F">
        <w:rPr>
          <w:rFonts w:ascii="Calibri" w:hAnsi="Calibri" w:cs="Calibri"/>
          <w:sz w:val="24"/>
          <w:szCs w:val="24"/>
        </w:rPr>
        <w:t>:</w:t>
      </w:r>
      <w:r w:rsidR="006A65FC" w:rsidRPr="009474A7">
        <w:rPr>
          <w:rFonts w:ascii="Calibri" w:hAnsi="Calibri" w:cs="Calibri"/>
          <w:sz w:val="24"/>
          <w:szCs w:val="24"/>
        </w:rPr>
        <w:t xml:space="preserve"> </w:t>
      </w:r>
      <w:r w:rsidRPr="009474A7">
        <w:rPr>
          <w:rFonts w:ascii="Calibri" w:hAnsi="Calibri" w:cs="Calibri"/>
          <w:sz w:val="24"/>
          <w:szCs w:val="24"/>
        </w:rPr>
        <w:t xml:space="preserve">Replace occlusive dressing daily after imaging or photography to limit contamination and maintain sterility. </w:t>
      </w:r>
    </w:p>
    <w:p w14:paraId="1655EAD0" w14:textId="77777777" w:rsidR="00F92D7D" w:rsidRPr="009474A7" w:rsidRDefault="00F92D7D" w:rsidP="009474A7">
      <w:pPr>
        <w:pStyle w:val="ListParagraph"/>
        <w:spacing w:after="0" w:line="0" w:lineRule="atLeast"/>
        <w:ind w:left="0"/>
        <w:rPr>
          <w:rFonts w:ascii="Calibri" w:hAnsi="Calibri" w:cs="Calibri"/>
          <w:sz w:val="24"/>
          <w:szCs w:val="24"/>
        </w:rPr>
      </w:pPr>
    </w:p>
    <w:p w14:paraId="1BE97B79" w14:textId="2229E788" w:rsidR="005B3C3D" w:rsidRPr="009474A7" w:rsidRDefault="006A65FC" w:rsidP="009474A7">
      <w:pPr>
        <w:spacing w:line="0" w:lineRule="atLeast"/>
        <w:jc w:val="left"/>
      </w:pPr>
      <w:r w:rsidRPr="00D5488F">
        <w:t>NOTE: (</w:t>
      </w:r>
      <w:r w:rsidR="005B3C3D" w:rsidRPr="009474A7">
        <w:t xml:space="preserve">Critical </w:t>
      </w:r>
      <w:r w:rsidRPr="00D5488F">
        <w:t>s</w:t>
      </w:r>
      <w:r w:rsidR="005B3C3D" w:rsidRPr="009474A7">
        <w:t>tep</w:t>
      </w:r>
      <w:r w:rsidRPr="00D5488F">
        <w:t>)</w:t>
      </w:r>
      <w:r w:rsidR="005B3C3D" w:rsidRPr="009474A7">
        <w:t xml:space="preserve"> Splint the wound to suppress contraction and promote re-epithelialization, improving translational relevance to human healing. </w:t>
      </w:r>
      <w:r w:rsidR="00F92D7D" w:rsidRPr="00D5488F">
        <w:t xml:space="preserve"> (Pause point) </w:t>
      </w:r>
      <w:r w:rsidR="005B3C3D" w:rsidRPr="009474A7">
        <w:t xml:space="preserve">After </w:t>
      </w:r>
      <w:r w:rsidR="001B2495" w:rsidRPr="009474A7">
        <w:t>applying the dressing</w:t>
      </w:r>
      <w:r w:rsidR="005B3C3D" w:rsidRPr="009474A7">
        <w:t>, pause until the next scheduled assessment or imaging session.</w:t>
      </w:r>
    </w:p>
    <w:p w14:paraId="60913532" w14:textId="7D7E4BA5" w:rsidR="00FC2783" w:rsidRPr="009474A7" w:rsidRDefault="00FC2783" w:rsidP="009474A7">
      <w:pPr>
        <w:spacing w:line="0" w:lineRule="atLeast"/>
        <w:jc w:val="left"/>
        <w:rPr>
          <w:highlight w:val="magenta"/>
        </w:rPr>
      </w:pPr>
    </w:p>
    <w:p w14:paraId="1C98CAC1" w14:textId="7CA49B5D" w:rsidR="005B3C3D" w:rsidRPr="00B95412" w:rsidRDefault="005B3C3D" w:rsidP="009474A7">
      <w:pPr>
        <w:pStyle w:val="Heading3"/>
        <w:numPr>
          <w:ilvl w:val="0"/>
          <w:numId w:val="34"/>
        </w:numPr>
        <w:spacing w:before="0" w:line="0" w:lineRule="atLeast"/>
        <w:ind w:left="0" w:firstLine="0"/>
        <w:rPr>
          <w:rFonts w:ascii="Calibri" w:hAnsi="Calibri" w:cs="Calibri"/>
          <w:bCs/>
          <w:color w:val="auto"/>
          <w:highlight w:val="yellow"/>
          <w:rPrChange w:id="44" w:author="David A Murphy" w:date="2026-03-18T13:37:00Z" w16du:dateUtc="2026-03-18T18:37:00Z">
            <w:rPr>
              <w:rFonts w:ascii="Calibri" w:hAnsi="Calibri" w:cs="Calibri"/>
              <w:bCs/>
              <w:color w:val="auto"/>
            </w:rPr>
          </w:rPrChange>
        </w:rPr>
      </w:pPr>
      <w:bookmarkStart w:id="45" w:name="_Toc213158938"/>
      <w:bookmarkStart w:id="46" w:name="_Toc213159357"/>
      <w:bookmarkStart w:id="47" w:name="_Toc213159492"/>
      <w:bookmarkStart w:id="48" w:name="_Toc213159742"/>
      <w:r w:rsidRPr="00B95412">
        <w:rPr>
          <w:rFonts w:ascii="Calibri" w:hAnsi="Calibri" w:cs="Calibri"/>
          <w:bCs/>
          <w:color w:val="auto"/>
          <w:highlight w:val="yellow"/>
          <w:rPrChange w:id="49" w:author="David A Murphy" w:date="2026-03-18T13:37:00Z" w16du:dateUtc="2026-03-18T18:37:00Z">
            <w:rPr>
              <w:rFonts w:ascii="Calibri" w:hAnsi="Calibri" w:cs="Calibri"/>
              <w:bCs/>
              <w:color w:val="auto"/>
            </w:rPr>
          </w:rPrChange>
        </w:rPr>
        <w:t>O</w:t>
      </w:r>
      <w:r w:rsidR="00E76BD1" w:rsidRPr="00B95412">
        <w:rPr>
          <w:rFonts w:ascii="Calibri" w:hAnsi="Calibri" w:cs="Calibri"/>
          <w:bCs/>
          <w:color w:val="auto"/>
          <w:highlight w:val="yellow"/>
          <w:rPrChange w:id="50" w:author="David A Murphy" w:date="2026-03-18T13:37:00Z" w16du:dateUtc="2026-03-18T18:37:00Z">
            <w:rPr>
              <w:rFonts w:ascii="Calibri" w:hAnsi="Calibri" w:cs="Calibri"/>
              <w:bCs/>
              <w:color w:val="auto"/>
            </w:rPr>
          </w:rPrChange>
        </w:rPr>
        <w:t>S</w:t>
      </w:r>
      <w:r w:rsidR="00727BCC" w:rsidRPr="00B95412">
        <w:rPr>
          <w:rFonts w:ascii="Calibri" w:hAnsi="Calibri" w:cs="Calibri"/>
          <w:bCs/>
          <w:color w:val="auto"/>
          <w:highlight w:val="yellow"/>
          <w:rPrChange w:id="51" w:author="David A Murphy" w:date="2026-03-18T13:37:00Z" w16du:dateUtc="2026-03-18T18:37:00Z">
            <w:rPr>
              <w:rFonts w:ascii="Calibri" w:hAnsi="Calibri" w:cs="Calibri"/>
              <w:bCs/>
              <w:color w:val="auto"/>
            </w:rPr>
          </w:rPrChange>
        </w:rPr>
        <w:t>-</w:t>
      </w:r>
      <w:r w:rsidR="00A871B5" w:rsidRPr="00B95412">
        <w:rPr>
          <w:rFonts w:ascii="Calibri" w:hAnsi="Calibri" w:cs="Calibri"/>
          <w:bCs/>
          <w:color w:val="auto"/>
          <w:highlight w:val="yellow"/>
          <w:rPrChange w:id="52" w:author="David A Murphy" w:date="2026-03-18T13:37:00Z" w16du:dateUtc="2026-03-18T18:37:00Z">
            <w:rPr>
              <w:rFonts w:ascii="Calibri" w:hAnsi="Calibri" w:cs="Calibri"/>
              <w:bCs/>
              <w:color w:val="auto"/>
            </w:rPr>
          </w:rPrChange>
        </w:rPr>
        <w:t>DCE</w:t>
      </w:r>
      <w:r w:rsidR="00E76BD1" w:rsidRPr="00B95412">
        <w:rPr>
          <w:rFonts w:ascii="Calibri" w:hAnsi="Calibri" w:cs="Calibri"/>
          <w:bCs/>
          <w:color w:val="auto"/>
          <w:highlight w:val="yellow"/>
          <w:rPrChange w:id="53" w:author="David A Murphy" w:date="2026-03-18T13:37:00Z" w16du:dateUtc="2026-03-18T18:37:00Z">
            <w:rPr>
              <w:rFonts w:ascii="Calibri" w:hAnsi="Calibri" w:cs="Calibri"/>
              <w:bCs/>
              <w:color w:val="auto"/>
            </w:rPr>
          </w:rPrChange>
        </w:rPr>
        <w:t xml:space="preserve"> </w:t>
      </w:r>
      <w:r w:rsidRPr="00B95412">
        <w:rPr>
          <w:rFonts w:ascii="Calibri" w:hAnsi="Calibri" w:cs="Calibri"/>
          <w:bCs/>
          <w:color w:val="auto"/>
          <w:highlight w:val="yellow"/>
          <w:rPrChange w:id="54" w:author="David A Murphy" w:date="2026-03-18T13:37:00Z" w16du:dateUtc="2026-03-18T18:37:00Z">
            <w:rPr>
              <w:rFonts w:ascii="Calibri" w:hAnsi="Calibri" w:cs="Calibri"/>
              <w:bCs/>
              <w:color w:val="auto"/>
            </w:rPr>
          </w:rPrChange>
        </w:rPr>
        <w:t>OAI</w:t>
      </w:r>
      <w:r w:rsidR="00E76BD1" w:rsidRPr="00B95412">
        <w:rPr>
          <w:rFonts w:ascii="Calibri" w:hAnsi="Calibri" w:cs="Calibri"/>
          <w:bCs/>
          <w:color w:val="auto"/>
          <w:highlight w:val="yellow"/>
          <w:rPrChange w:id="55" w:author="David A Murphy" w:date="2026-03-18T13:37:00Z" w16du:dateUtc="2026-03-18T18:37:00Z">
            <w:rPr>
              <w:rFonts w:ascii="Calibri" w:hAnsi="Calibri" w:cs="Calibri"/>
              <w:bCs/>
              <w:color w:val="auto"/>
            </w:rPr>
          </w:rPrChange>
        </w:rPr>
        <w:t xml:space="preserve"> </w:t>
      </w:r>
      <w:r w:rsidR="00CD0419" w:rsidRPr="00B95412">
        <w:rPr>
          <w:rFonts w:ascii="Calibri" w:hAnsi="Calibri" w:cs="Calibri"/>
          <w:bCs/>
          <w:color w:val="auto"/>
          <w:highlight w:val="yellow"/>
          <w:rPrChange w:id="56" w:author="David A Murphy" w:date="2026-03-18T13:37:00Z" w16du:dateUtc="2026-03-18T18:37:00Z">
            <w:rPr>
              <w:rFonts w:ascii="Calibri" w:hAnsi="Calibri" w:cs="Calibri"/>
              <w:bCs/>
              <w:color w:val="auto"/>
            </w:rPr>
          </w:rPrChange>
        </w:rPr>
        <w:t>acquisition</w:t>
      </w:r>
      <w:r w:rsidR="00B820C1" w:rsidRPr="00B95412">
        <w:rPr>
          <w:rFonts w:ascii="Calibri" w:hAnsi="Calibri" w:cs="Calibri"/>
          <w:bCs/>
          <w:color w:val="auto"/>
          <w:highlight w:val="yellow"/>
          <w:rPrChange w:id="57" w:author="David A Murphy" w:date="2026-03-18T13:37:00Z" w16du:dateUtc="2026-03-18T18:37:00Z">
            <w:rPr>
              <w:rFonts w:ascii="Calibri" w:hAnsi="Calibri" w:cs="Calibri"/>
              <w:bCs/>
              <w:color w:val="auto"/>
            </w:rPr>
          </w:rPrChange>
        </w:rPr>
        <w:t xml:space="preserve"> </w:t>
      </w:r>
      <w:r w:rsidRPr="00B95412">
        <w:rPr>
          <w:rFonts w:ascii="Calibri" w:hAnsi="Calibri" w:cs="Calibri"/>
          <w:bCs/>
          <w:color w:val="auto"/>
          <w:highlight w:val="yellow"/>
          <w:rPrChange w:id="58" w:author="David A Murphy" w:date="2026-03-18T13:37:00Z" w16du:dateUtc="2026-03-18T18:37:00Z">
            <w:rPr>
              <w:rFonts w:ascii="Calibri" w:hAnsi="Calibri" w:cs="Calibri"/>
              <w:bCs/>
              <w:color w:val="auto"/>
            </w:rPr>
          </w:rPrChange>
        </w:rPr>
        <w:t>protocols</w:t>
      </w:r>
      <w:bookmarkEnd w:id="45"/>
      <w:bookmarkEnd w:id="46"/>
      <w:bookmarkEnd w:id="47"/>
      <w:bookmarkEnd w:id="48"/>
    </w:p>
    <w:p w14:paraId="41E241AE" w14:textId="77777777" w:rsidR="000D178D" w:rsidRPr="00B95412" w:rsidRDefault="000D178D" w:rsidP="009474A7">
      <w:pPr>
        <w:pStyle w:val="Heading3"/>
        <w:spacing w:before="0" w:line="0" w:lineRule="atLeast"/>
        <w:jc w:val="left"/>
        <w:rPr>
          <w:rFonts w:ascii="Calibri" w:hAnsi="Calibri" w:cs="Calibri"/>
          <w:b w:val="0"/>
          <w:color w:val="auto"/>
          <w:highlight w:val="yellow"/>
          <w:rPrChange w:id="59" w:author="David A Murphy" w:date="2026-03-18T13:37:00Z" w16du:dateUtc="2026-03-18T18:37:00Z">
            <w:rPr>
              <w:rFonts w:ascii="Calibri" w:hAnsi="Calibri" w:cs="Calibri"/>
              <w:b w:val="0"/>
              <w:color w:val="auto"/>
            </w:rPr>
          </w:rPrChange>
        </w:rPr>
      </w:pPr>
      <w:bookmarkStart w:id="60" w:name="_Toc213158939"/>
      <w:bookmarkStart w:id="61" w:name="_Toc213159358"/>
      <w:bookmarkStart w:id="62" w:name="_Toc213159493"/>
      <w:bookmarkStart w:id="63" w:name="_Toc213159743"/>
      <w:bookmarkStart w:id="64" w:name="_Hlk213149030"/>
      <w:bookmarkStart w:id="65" w:name="_Hlk213148629"/>
    </w:p>
    <w:p w14:paraId="1FFD181F" w14:textId="44DC62A8" w:rsidR="005B3C3D" w:rsidRPr="00B95412" w:rsidRDefault="005B3C3D" w:rsidP="009474A7">
      <w:pPr>
        <w:pStyle w:val="ListParagraph"/>
        <w:numPr>
          <w:ilvl w:val="1"/>
          <w:numId w:val="34"/>
        </w:numPr>
        <w:spacing w:after="0" w:line="0" w:lineRule="atLeast"/>
        <w:ind w:left="0" w:firstLine="0"/>
        <w:rPr>
          <w:rFonts w:ascii="Calibri" w:hAnsi="Calibri" w:cs="Calibri"/>
          <w:b/>
          <w:sz w:val="24"/>
          <w:szCs w:val="24"/>
          <w:highlight w:val="yellow"/>
          <w:rPrChange w:id="66" w:author="David A Murphy" w:date="2026-03-18T13:37:00Z" w16du:dateUtc="2026-03-18T18:37:00Z">
            <w:rPr>
              <w:rFonts w:ascii="Calibri" w:hAnsi="Calibri" w:cs="Calibri"/>
              <w:b/>
              <w:sz w:val="24"/>
              <w:szCs w:val="24"/>
            </w:rPr>
          </w:rPrChange>
        </w:rPr>
      </w:pPr>
      <w:r w:rsidRPr="00B95412">
        <w:rPr>
          <w:rFonts w:ascii="Calibri" w:hAnsi="Calibri" w:cs="Calibri"/>
          <w:sz w:val="24"/>
          <w:szCs w:val="24"/>
          <w:highlight w:val="yellow"/>
          <w:rPrChange w:id="67" w:author="David A Murphy" w:date="2026-03-18T13:37:00Z" w16du:dateUtc="2026-03-18T18:37:00Z">
            <w:rPr>
              <w:rFonts w:ascii="Calibri" w:hAnsi="Calibri" w:cs="Calibri"/>
              <w:sz w:val="24"/>
              <w:szCs w:val="24"/>
            </w:rPr>
          </w:rPrChange>
        </w:rPr>
        <w:t>Prepar</w:t>
      </w:r>
      <w:r w:rsidR="000D178D" w:rsidRPr="00B95412">
        <w:rPr>
          <w:rFonts w:ascii="Calibri" w:hAnsi="Calibri" w:cs="Calibri"/>
          <w:sz w:val="24"/>
          <w:szCs w:val="24"/>
          <w:highlight w:val="yellow"/>
          <w:rPrChange w:id="68" w:author="David A Murphy" w:date="2026-03-18T13:37:00Z" w16du:dateUtc="2026-03-18T18:37:00Z">
            <w:rPr>
              <w:rFonts w:ascii="Calibri" w:hAnsi="Calibri" w:cs="Calibri"/>
              <w:sz w:val="24"/>
              <w:szCs w:val="24"/>
            </w:rPr>
          </w:rPrChange>
        </w:rPr>
        <w:t>e</w:t>
      </w:r>
      <w:r w:rsidRPr="00B95412">
        <w:rPr>
          <w:rFonts w:ascii="Calibri" w:hAnsi="Calibri" w:cs="Calibri"/>
          <w:sz w:val="24"/>
          <w:szCs w:val="24"/>
          <w:highlight w:val="yellow"/>
          <w:rPrChange w:id="69" w:author="David A Murphy" w:date="2026-03-18T13:37:00Z" w16du:dateUtc="2026-03-18T18:37:00Z">
            <w:rPr>
              <w:rFonts w:ascii="Calibri" w:hAnsi="Calibri" w:cs="Calibri"/>
              <w:sz w:val="24"/>
              <w:szCs w:val="24"/>
            </w:rPr>
          </w:rPrChange>
        </w:rPr>
        <w:t xml:space="preserve"> </w:t>
      </w:r>
      <w:r w:rsidR="009450CD" w:rsidRPr="00B95412">
        <w:rPr>
          <w:rFonts w:ascii="Calibri" w:hAnsi="Calibri" w:cs="Calibri"/>
          <w:sz w:val="24"/>
          <w:szCs w:val="24"/>
          <w:highlight w:val="yellow"/>
          <w:rPrChange w:id="70" w:author="David A Murphy" w:date="2026-03-18T13:37:00Z" w16du:dateUtc="2026-03-18T18:37:00Z">
            <w:rPr>
              <w:rFonts w:ascii="Calibri" w:hAnsi="Calibri" w:cs="Calibri"/>
              <w:sz w:val="24"/>
              <w:szCs w:val="24"/>
            </w:rPr>
          </w:rPrChange>
        </w:rPr>
        <w:t>a mouse</w:t>
      </w:r>
      <w:r w:rsidRPr="00B95412">
        <w:rPr>
          <w:rFonts w:ascii="Calibri" w:hAnsi="Calibri" w:cs="Calibri"/>
          <w:sz w:val="24"/>
          <w:szCs w:val="24"/>
          <w:highlight w:val="yellow"/>
          <w:rPrChange w:id="71" w:author="David A Murphy" w:date="2026-03-18T13:37:00Z" w16du:dateUtc="2026-03-18T18:37:00Z">
            <w:rPr>
              <w:rFonts w:ascii="Calibri" w:hAnsi="Calibri" w:cs="Calibri"/>
              <w:sz w:val="24"/>
              <w:szCs w:val="24"/>
            </w:rPr>
          </w:rPrChange>
        </w:rPr>
        <w:t xml:space="preserve"> </w:t>
      </w:r>
      <w:r w:rsidR="00040968" w:rsidRPr="00B95412">
        <w:rPr>
          <w:rFonts w:ascii="Calibri" w:hAnsi="Calibri" w:cs="Calibri"/>
          <w:sz w:val="24"/>
          <w:szCs w:val="24"/>
          <w:highlight w:val="yellow"/>
          <w:rPrChange w:id="72" w:author="David A Murphy" w:date="2026-03-18T13:37:00Z" w16du:dateUtc="2026-03-18T18:37:00Z">
            <w:rPr>
              <w:rFonts w:ascii="Calibri" w:hAnsi="Calibri" w:cs="Calibri"/>
              <w:sz w:val="24"/>
              <w:szCs w:val="24"/>
            </w:rPr>
          </w:rPrChange>
        </w:rPr>
        <w:t xml:space="preserve">and the contrast agent </w:t>
      </w:r>
      <w:r w:rsidRPr="00B95412">
        <w:rPr>
          <w:rFonts w:ascii="Calibri" w:hAnsi="Calibri" w:cs="Calibri"/>
          <w:sz w:val="24"/>
          <w:szCs w:val="24"/>
          <w:highlight w:val="yellow"/>
          <w:rPrChange w:id="73" w:author="David A Murphy" w:date="2026-03-18T13:37:00Z" w16du:dateUtc="2026-03-18T18:37:00Z">
            <w:rPr>
              <w:rFonts w:ascii="Calibri" w:hAnsi="Calibri" w:cs="Calibri"/>
              <w:sz w:val="24"/>
              <w:szCs w:val="24"/>
            </w:rPr>
          </w:rPrChange>
        </w:rPr>
        <w:t xml:space="preserve">for the OAI </w:t>
      </w:r>
      <w:bookmarkEnd w:id="60"/>
      <w:bookmarkEnd w:id="61"/>
      <w:bookmarkEnd w:id="62"/>
      <w:bookmarkEnd w:id="63"/>
      <w:r w:rsidR="00C67EB8" w:rsidRPr="00B95412">
        <w:rPr>
          <w:rFonts w:ascii="Calibri" w:hAnsi="Calibri" w:cs="Calibri"/>
          <w:sz w:val="24"/>
          <w:szCs w:val="24"/>
          <w:highlight w:val="yellow"/>
          <w:rPrChange w:id="74" w:author="David A Murphy" w:date="2026-03-18T13:37:00Z" w16du:dateUtc="2026-03-18T18:37:00Z">
            <w:rPr>
              <w:rFonts w:ascii="Calibri" w:hAnsi="Calibri" w:cs="Calibri"/>
              <w:sz w:val="24"/>
              <w:szCs w:val="24"/>
            </w:rPr>
          </w:rPrChange>
        </w:rPr>
        <w:t>scan</w:t>
      </w:r>
      <w:r w:rsidR="00707405" w:rsidRPr="00B95412">
        <w:rPr>
          <w:rFonts w:ascii="Calibri" w:hAnsi="Calibri" w:cs="Calibri"/>
          <w:sz w:val="24"/>
          <w:szCs w:val="24"/>
          <w:highlight w:val="yellow"/>
          <w:rPrChange w:id="75" w:author="David A Murphy" w:date="2026-03-18T13:37:00Z" w16du:dateUtc="2026-03-18T18:37:00Z">
            <w:rPr>
              <w:rFonts w:ascii="Calibri" w:hAnsi="Calibri" w:cs="Calibri"/>
              <w:sz w:val="24"/>
              <w:szCs w:val="24"/>
            </w:rPr>
          </w:rPrChange>
        </w:rPr>
        <w:t xml:space="preserve">. </w:t>
      </w:r>
    </w:p>
    <w:bookmarkEnd w:id="64"/>
    <w:p w14:paraId="67C6BB86" w14:textId="77777777" w:rsidR="00B87134" w:rsidRPr="00B95412" w:rsidRDefault="00B87134" w:rsidP="009474A7">
      <w:pPr>
        <w:spacing w:line="0" w:lineRule="atLeast"/>
        <w:jc w:val="left"/>
        <w:rPr>
          <w:highlight w:val="yellow"/>
          <w:rPrChange w:id="76" w:author="David A Murphy" w:date="2026-03-18T13:37:00Z" w16du:dateUtc="2026-03-18T18:37:00Z">
            <w:rPr/>
          </w:rPrChange>
        </w:rPr>
      </w:pPr>
    </w:p>
    <w:p w14:paraId="63A95AC4" w14:textId="55C1A6DD" w:rsidR="006A65FC" w:rsidRPr="00B95412" w:rsidRDefault="00040968" w:rsidP="009474A7">
      <w:pPr>
        <w:pStyle w:val="ListParagraph"/>
        <w:numPr>
          <w:ilvl w:val="2"/>
          <w:numId w:val="34"/>
        </w:numPr>
        <w:spacing w:after="0" w:line="0" w:lineRule="atLeast"/>
        <w:ind w:left="0" w:firstLine="0"/>
        <w:rPr>
          <w:rStyle w:val="Heading4Char"/>
          <w:rFonts w:ascii="Calibri" w:hAnsi="Calibri" w:cs="Calibri"/>
          <w:b w:val="0"/>
          <w:sz w:val="24"/>
          <w:szCs w:val="24"/>
          <w:highlight w:val="yellow"/>
          <w:rPrChange w:id="77" w:author="David A Murphy" w:date="2026-03-18T13:37:00Z" w16du:dateUtc="2026-03-18T18:37:00Z">
            <w:rPr>
              <w:rStyle w:val="Heading4Char"/>
              <w:rFonts w:ascii="Calibri" w:hAnsi="Calibri" w:cs="Calibri"/>
              <w:b w:val="0"/>
              <w:sz w:val="24"/>
              <w:szCs w:val="24"/>
            </w:rPr>
          </w:rPrChange>
        </w:rPr>
      </w:pPr>
      <w:bookmarkStart w:id="78" w:name="_Toc213158940"/>
      <w:bookmarkStart w:id="79" w:name="_Toc213159494"/>
      <w:bookmarkStart w:id="80" w:name="_Toc213159744"/>
      <w:r w:rsidRPr="00B95412">
        <w:rPr>
          <w:rStyle w:val="Heading4Char"/>
          <w:rFonts w:ascii="Calibri" w:hAnsi="Calibri" w:cs="Calibri"/>
          <w:b w:val="0"/>
          <w:sz w:val="24"/>
          <w:szCs w:val="24"/>
          <w:highlight w:val="yellow"/>
          <w:rPrChange w:id="81" w:author="David A Murphy" w:date="2026-03-18T13:37:00Z" w16du:dateUtc="2026-03-18T18:37:00Z">
            <w:rPr>
              <w:rStyle w:val="Heading4Char"/>
              <w:rFonts w:ascii="Calibri" w:hAnsi="Calibri" w:cs="Calibri"/>
              <w:b w:val="0"/>
              <w:sz w:val="24"/>
              <w:szCs w:val="24"/>
            </w:rPr>
          </w:rPrChange>
        </w:rPr>
        <w:t xml:space="preserve">Prepare the contrast agent. </w:t>
      </w:r>
    </w:p>
    <w:p w14:paraId="2F6643AA" w14:textId="77777777" w:rsidR="006A65FC" w:rsidRPr="00B95412" w:rsidRDefault="006A65FC" w:rsidP="009474A7">
      <w:pPr>
        <w:pStyle w:val="ListParagraph"/>
        <w:spacing w:after="0" w:line="0" w:lineRule="atLeast"/>
        <w:ind w:left="0"/>
        <w:rPr>
          <w:rStyle w:val="Heading4Char"/>
          <w:rFonts w:ascii="Calibri" w:hAnsi="Calibri" w:cs="Calibri"/>
          <w:b w:val="0"/>
          <w:sz w:val="24"/>
          <w:szCs w:val="24"/>
          <w:highlight w:val="yellow"/>
          <w:rPrChange w:id="82" w:author="David A Murphy" w:date="2026-03-18T13:37:00Z" w16du:dateUtc="2026-03-18T18:37:00Z">
            <w:rPr>
              <w:rStyle w:val="Heading4Char"/>
              <w:rFonts w:ascii="Calibri" w:hAnsi="Calibri" w:cs="Calibri"/>
              <w:b w:val="0"/>
              <w:sz w:val="24"/>
              <w:szCs w:val="24"/>
            </w:rPr>
          </w:rPrChange>
        </w:rPr>
      </w:pPr>
    </w:p>
    <w:p w14:paraId="4D8E4165" w14:textId="76029637" w:rsidR="006A65FC" w:rsidRPr="00B95412" w:rsidRDefault="00B87134" w:rsidP="009474A7">
      <w:pPr>
        <w:pStyle w:val="ListParagraph"/>
        <w:numPr>
          <w:ilvl w:val="3"/>
          <w:numId w:val="34"/>
        </w:numPr>
        <w:spacing w:after="0" w:line="0" w:lineRule="atLeast"/>
        <w:ind w:left="0" w:firstLine="0"/>
        <w:rPr>
          <w:rFonts w:ascii="Calibri" w:hAnsi="Calibri" w:cs="Calibri"/>
          <w:sz w:val="24"/>
          <w:szCs w:val="24"/>
          <w:highlight w:val="yellow"/>
          <w:rPrChange w:id="83"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84" w:author="David A Murphy" w:date="2026-03-18T13:37:00Z" w16du:dateUtc="2026-03-18T18:37:00Z">
            <w:rPr>
              <w:rFonts w:ascii="Calibri" w:hAnsi="Calibri" w:cs="Calibri"/>
              <w:sz w:val="24"/>
              <w:szCs w:val="24"/>
            </w:rPr>
          </w:rPrChange>
        </w:rPr>
        <w:t xml:space="preserve">Prepare a solution of 1.62 mM of the ICG contrast agent in sterile water. </w:t>
      </w:r>
      <w:r w:rsidR="008744AA" w:rsidRPr="00B95412">
        <w:rPr>
          <w:rFonts w:ascii="Calibri" w:hAnsi="Calibri" w:cs="Calibri"/>
          <w:sz w:val="24"/>
          <w:szCs w:val="24"/>
          <w:highlight w:val="yellow"/>
          <w:rPrChange w:id="85" w:author="David A Murphy" w:date="2026-03-18T13:37:00Z" w16du:dateUtc="2026-03-18T18:37:00Z">
            <w:rPr>
              <w:rFonts w:ascii="Calibri" w:hAnsi="Calibri" w:cs="Calibri"/>
              <w:sz w:val="24"/>
              <w:szCs w:val="24"/>
            </w:rPr>
          </w:rPrChange>
        </w:rPr>
        <w:t xml:space="preserve">Filter the solution with a 0.3 </w:t>
      </w:r>
      <w:r w:rsidR="006A65FC" w:rsidRPr="00B95412">
        <w:rPr>
          <w:rFonts w:ascii="Calibri" w:hAnsi="Calibri" w:cs="Calibri"/>
          <w:sz w:val="24"/>
          <w:szCs w:val="24"/>
          <w:highlight w:val="yellow"/>
          <w:rPrChange w:id="86" w:author="David A Murphy" w:date="2026-03-18T13:37:00Z" w16du:dateUtc="2026-03-18T18:37:00Z">
            <w:rPr>
              <w:rFonts w:ascii="Calibri" w:hAnsi="Calibri" w:cs="Calibri"/>
              <w:sz w:val="24"/>
              <w:szCs w:val="24"/>
            </w:rPr>
          </w:rPrChange>
        </w:rPr>
        <w:t>µm</w:t>
      </w:r>
      <w:r w:rsidR="008744AA" w:rsidRPr="00B95412">
        <w:rPr>
          <w:rFonts w:ascii="Calibri" w:hAnsi="Calibri" w:cs="Calibri"/>
          <w:sz w:val="24"/>
          <w:szCs w:val="24"/>
          <w:highlight w:val="yellow"/>
          <w:rPrChange w:id="87" w:author="David A Murphy" w:date="2026-03-18T13:37:00Z" w16du:dateUtc="2026-03-18T18:37:00Z">
            <w:rPr>
              <w:rFonts w:ascii="Calibri" w:hAnsi="Calibri" w:cs="Calibri"/>
              <w:sz w:val="24"/>
              <w:szCs w:val="24"/>
            </w:rPr>
          </w:rPrChange>
        </w:rPr>
        <w:t xml:space="preserve"> syringe filter. </w:t>
      </w:r>
      <w:r w:rsidRPr="00B95412">
        <w:rPr>
          <w:rFonts w:ascii="Calibri" w:hAnsi="Calibri" w:cs="Calibri"/>
          <w:sz w:val="24"/>
          <w:szCs w:val="24"/>
          <w:highlight w:val="yellow"/>
          <w:rPrChange w:id="88" w:author="David A Murphy" w:date="2026-03-18T13:37:00Z" w16du:dateUtc="2026-03-18T18:37:00Z">
            <w:rPr>
              <w:rFonts w:ascii="Calibri" w:hAnsi="Calibri" w:cs="Calibri"/>
              <w:sz w:val="24"/>
              <w:szCs w:val="24"/>
            </w:rPr>
          </w:rPrChange>
        </w:rPr>
        <w:t xml:space="preserve">Fill a sterile laboratory syringe with 100 </w:t>
      </w:r>
      <w:r w:rsidRPr="00B95412">
        <w:rPr>
          <w:rFonts w:ascii="Calibri" w:hAnsi="Calibri" w:cs="Calibri"/>
          <w:sz w:val="24"/>
          <w:szCs w:val="24"/>
          <w:highlight w:val="yellow"/>
          <w:rPrChange w:id="89" w:author="David A Murphy" w:date="2026-03-18T13:37:00Z" w16du:dateUtc="2026-03-18T18:37:00Z">
            <w:rPr>
              <w:rFonts w:ascii="Calibri" w:hAnsi="Calibri" w:cs="Calibri"/>
              <w:sz w:val="24"/>
              <w:szCs w:val="24"/>
            </w:rPr>
          </w:rPrChange>
        </w:rPr>
        <w:sym w:font="Symbol" w:char="F06D"/>
      </w:r>
      <w:r w:rsidRPr="00B95412">
        <w:rPr>
          <w:rFonts w:ascii="Calibri" w:hAnsi="Calibri" w:cs="Calibri"/>
          <w:sz w:val="24"/>
          <w:szCs w:val="24"/>
          <w:highlight w:val="yellow"/>
          <w:rPrChange w:id="90" w:author="David A Murphy" w:date="2026-03-18T13:37:00Z" w16du:dateUtc="2026-03-18T18:37:00Z">
            <w:rPr>
              <w:rFonts w:ascii="Calibri" w:hAnsi="Calibri" w:cs="Calibri"/>
              <w:sz w:val="24"/>
              <w:szCs w:val="24"/>
            </w:rPr>
          </w:rPrChange>
        </w:rPr>
        <w:t xml:space="preserve">L of this solution. </w:t>
      </w:r>
    </w:p>
    <w:p w14:paraId="5B3091DB" w14:textId="77777777" w:rsidR="006A65FC" w:rsidRPr="00B95412" w:rsidRDefault="006A65FC" w:rsidP="009474A7">
      <w:pPr>
        <w:pStyle w:val="ListParagraph"/>
        <w:spacing w:after="0" w:line="0" w:lineRule="atLeast"/>
        <w:ind w:left="0"/>
        <w:rPr>
          <w:rFonts w:ascii="Calibri" w:hAnsi="Calibri" w:cs="Calibri"/>
          <w:sz w:val="24"/>
          <w:szCs w:val="24"/>
          <w:highlight w:val="yellow"/>
          <w:rPrChange w:id="91" w:author="David A Murphy" w:date="2026-03-18T13:37:00Z" w16du:dateUtc="2026-03-18T18:37:00Z">
            <w:rPr>
              <w:rFonts w:ascii="Calibri" w:hAnsi="Calibri" w:cs="Calibri"/>
              <w:sz w:val="24"/>
              <w:szCs w:val="24"/>
            </w:rPr>
          </w:rPrChange>
        </w:rPr>
      </w:pPr>
    </w:p>
    <w:p w14:paraId="3E32B83C" w14:textId="7323AD8A" w:rsidR="00B87134" w:rsidRPr="00B95412" w:rsidRDefault="006A65FC" w:rsidP="009474A7">
      <w:pPr>
        <w:pStyle w:val="ListParagraph"/>
        <w:spacing w:after="0" w:line="0" w:lineRule="atLeast"/>
        <w:ind w:left="0"/>
        <w:rPr>
          <w:rFonts w:ascii="Calibri" w:hAnsi="Calibri" w:cs="Calibri"/>
          <w:sz w:val="24"/>
          <w:szCs w:val="24"/>
          <w:highlight w:val="yellow"/>
          <w:rPrChange w:id="92"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93" w:author="David A Murphy" w:date="2026-03-18T13:37:00Z" w16du:dateUtc="2026-03-18T18:37:00Z">
            <w:rPr>
              <w:rFonts w:ascii="Calibri" w:hAnsi="Calibri" w:cs="Calibri"/>
              <w:sz w:val="24"/>
              <w:szCs w:val="24"/>
            </w:rPr>
          </w:rPrChange>
        </w:rPr>
        <w:t xml:space="preserve">NOTE: </w:t>
      </w:r>
      <w:r w:rsidR="00B87134" w:rsidRPr="00B95412">
        <w:rPr>
          <w:rFonts w:ascii="Calibri" w:hAnsi="Calibri" w:cs="Calibri"/>
          <w:sz w:val="24"/>
          <w:szCs w:val="24"/>
          <w:highlight w:val="yellow"/>
          <w:rPrChange w:id="94" w:author="David A Murphy" w:date="2026-03-18T13:37:00Z" w16du:dateUtc="2026-03-18T18:37:00Z">
            <w:rPr>
              <w:rFonts w:ascii="Calibri" w:hAnsi="Calibri" w:cs="Calibri"/>
              <w:sz w:val="24"/>
              <w:szCs w:val="24"/>
            </w:rPr>
          </w:rPrChange>
        </w:rPr>
        <w:t xml:space="preserve">This dose is 162 nmol or 125.5 </w:t>
      </w:r>
      <w:r w:rsidR="00B87134" w:rsidRPr="00B95412">
        <w:rPr>
          <w:rFonts w:ascii="Calibri" w:hAnsi="Calibri" w:cs="Calibri"/>
          <w:sz w:val="24"/>
          <w:szCs w:val="24"/>
          <w:highlight w:val="yellow"/>
          <w:rPrChange w:id="95" w:author="David A Murphy" w:date="2026-03-18T13:37:00Z" w16du:dateUtc="2026-03-18T18:37:00Z">
            <w:rPr>
              <w:rFonts w:ascii="Calibri" w:hAnsi="Calibri" w:cs="Calibri"/>
              <w:sz w:val="24"/>
              <w:szCs w:val="24"/>
            </w:rPr>
          </w:rPrChange>
        </w:rPr>
        <w:sym w:font="Symbol" w:char="F06D"/>
      </w:r>
      <w:r w:rsidR="00B87134" w:rsidRPr="00B95412">
        <w:rPr>
          <w:rFonts w:ascii="Calibri" w:hAnsi="Calibri" w:cs="Calibri"/>
          <w:sz w:val="24"/>
          <w:szCs w:val="24"/>
          <w:highlight w:val="yellow"/>
          <w:rPrChange w:id="96" w:author="David A Murphy" w:date="2026-03-18T13:37:00Z" w16du:dateUtc="2026-03-18T18:37:00Z">
            <w:rPr>
              <w:rFonts w:ascii="Calibri" w:hAnsi="Calibri" w:cs="Calibri"/>
              <w:sz w:val="24"/>
              <w:szCs w:val="24"/>
            </w:rPr>
          </w:rPrChange>
        </w:rPr>
        <w:t>g based on a 775 g/mol molecular weight of ICG. The dose is 6.28 mg/kg of mouse body weight, considering that a mouse weighs approximately 20 g. An animal equivalent dose is 12.3 times greater than a human equivalent dose</w:t>
      </w:r>
      <w:r w:rsidR="00B87134" w:rsidRPr="00B95412">
        <w:rPr>
          <w:rFonts w:ascii="Calibri" w:hAnsi="Calibri" w:cs="Calibri"/>
          <w:sz w:val="24"/>
          <w:szCs w:val="24"/>
          <w:highlight w:val="yellow"/>
          <w:vertAlign w:val="superscript"/>
          <w:rPrChange w:id="97" w:author="David A Murphy" w:date="2026-03-18T13:37:00Z" w16du:dateUtc="2026-03-18T18:37:00Z">
            <w:rPr>
              <w:rFonts w:ascii="Calibri" w:hAnsi="Calibri" w:cs="Calibri"/>
              <w:sz w:val="24"/>
              <w:szCs w:val="24"/>
              <w:vertAlign w:val="superscript"/>
            </w:rPr>
          </w:rPrChange>
        </w:rPr>
        <w:t>1</w:t>
      </w:r>
      <w:r w:rsidR="00D5488F" w:rsidRPr="00B95412">
        <w:rPr>
          <w:rFonts w:ascii="Calibri" w:hAnsi="Calibri" w:cs="Calibri"/>
          <w:sz w:val="24"/>
          <w:szCs w:val="24"/>
          <w:highlight w:val="yellow"/>
          <w:vertAlign w:val="superscript"/>
          <w:rPrChange w:id="98" w:author="David A Murphy" w:date="2026-03-18T13:37:00Z" w16du:dateUtc="2026-03-18T18:37:00Z">
            <w:rPr>
              <w:rFonts w:ascii="Calibri" w:hAnsi="Calibri" w:cs="Calibri"/>
              <w:sz w:val="24"/>
              <w:szCs w:val="24"/>
              <w:vertAlign w:val="superscript"/>
            </w:rPr>
          </w:rPrChange>
        </w:rPr>
        <w:t>8</w:t>
      </w:r>
      <w:r w:rsidR="00B87134" w:rsidRPr="00B95412">
        <w:rPr>
          <w:rFonts w:ascii="Calibri" w:hAnsi="Calibri" w:cs="Calibri"/>
          <w:sz w:val="24"/>
          <w:szCs w:val="24"/>
          <w:highlight w:val="yellow"/>
          <w:rPrChange w:id="99" w:author="David A Murphy" w:date="2026-03-18T13:37:00Z" w16du:dateUtc="2026-03-18T18:37:00Z">
            <w:rPr>
              <w:rFonts w:ascii="Calibri" w:hAnsi="Calibri" w:cs="Calibri"/>
              <w:sz w:val="24"/>
              <w:szCs w:val="24"/>
            </w:rPr>
          </w:rPrChange>
        </w:rPr>
        <w:t>. Therefore, the human equivalent dose is 0.51 mg/kg of human body weight. The maximum tolerated dose for humans is 2 mg/kg</w:t>
      </w:r>
      <w:r w:rsidR="00D5488F" w:rsidRPr="00B95412">
        <w:rPr>
          <w:rFonts w:ascii="Calibri" w:hAnsi="Calibri" w:cs="Calibri"/>
          <w:sz w:val="24"/>
          <w:szCs w:val="24"/>
          <w:highlight w:val="yellow"/>
          <w:vertAlign w:val="superscript"/>
          <w:rPrChange w:id="100" w:author="David A Murphy" w:date="2026-03-18T13:37:00Z" w16du:dateUtc="2026-03-18T18:37:00Z">
            <w:rPr>
              <w:rFonts w:ascii="Calibri" w:hAnsi="Calibri" w:cs="Calibri"/>
              <w:sz w:val="24"/>
              <w:szCs w:val="24"/>
              <w:vertAlign w:val="superscript"/>
            </w:rPr>
          </w:rPrChange>
        </w:rPr>
        <w:t>19</w:t>
      </w:r>
      <w:r w:rsidR="00B87134" w:rsidRPr="00B95412">
        <w:rPr>
          <w:rFonts w:ascii="Calibri" w:hAnsi="Calibri" w:cs="Calibri"/>
          <w:sz w:val="24"/>
          <w:szCs w:val="24"/>
          <w:highlight w:val="yellow"/>
          <w:rPrChange w:id="101" w:author="David A Murphy" w:date="2026-03-18T13:37:00Z" w16du:dateUtc="2026-03-18T18:37:00Z">
            <w:rPr>
              <w:rFonts w:ascii="Calibri" w:hAnsi="Calibri" w:cs="Calibri"/>
              <w:sz w:val="24"/>
              <w:szCs w:val="24"/>
            </w:rPr>
          </w:rPrChange>
        </w:rPr>
        <w:t>. Therefore, the dose used in this pre-clinical study is approximately ¼ of the maximum tolerated dose in human</w:t>
      </w:r>
      <w:r w:rsidRPr="00B95412">
        <w:rPr>
          <w:rFonts w:ascii="Calibri" w:hAnsi="Calibri" w:cs="Calibri"/>
          <w:sz w:val="24"/>
          <w:szCs w:val="24"/>
          <w:highlight w:val="yellow"/>
          <w:rPrChange w:id="102" w:author="David A Murphy" w:date="2026-03-18T13:37:00Z" w16du:dateUtc="2026-03-18T18:37:00Z">
            <w:rPr>
              <w:rFonts w:ascii="Calibri" w:hAnsi="Calibri" w:cs="Calibri"/>
              <w:sz w:val="24"/>
              <w:szCs w:val="24"/>
            </w:rPr>
          </w:rPrChange>
        </w:rPr>
        <w:t>s</w:t>
      </w:r>
      <w:r w:rsidR="00B87134" w:rsidRPr="00B95412">
        <w:rPr>
          <w:rFonts w:ascii="Calibri" w:hAnsi="Calibri" w:cs="Calibri"/>
          <w:sz w:val="24"/>
          <w:szCs w:val="24"/>
          <w:highlight w:val="yellow"/>
          <w:rPrChange w:id="103" w:author="David A Murphy" w:date="2026-03-18T13:37:00Z" w16du:dateUtc="2026-03-18T18:37:00Z">
            <w:rPr>
              <w:rFonts w:ascii="Calibri" w:hAnsi="Calibri" w:cs="Calibri"/>
              <w:sz w:val="24"/>
              <w:szCs w:val="24"/>
            </w:rPr>
          </w:rPrChange>
        </w:rPr>
        <w:t>.</w:t>
      </w:r>
    </w:p>
    <w:p w14:paraId="7A8793F3" w14:textId="77777777" w:rsidR="00F92D7D" w:rsidRPr="00B95412" w:rsidRDefault="00F92D7D" w:rsidP="009474A7">
      <w:pPr>
        <w:pStyle w:val="ListParagraph"/>
        <w:spacing w:after="0" w:line="0" w:lineRule="atLeast"/>
        <w:ind w:left="0"/>
        <w:rPr>
          <w:rStyle w:val="Heading4Char"/>
          <w:rFonts w:ascii="Calibri" w:hAnsi="Calibri" w:cs="Calibri"/>
          <w:b w:val="0"/>
          <w:sz w:val="24"/>
          <w:szCs w:val="24"/>
          <w:highlight w:val="yellow"/>
          <w:rPrChange w:id="104" w:author="David A Murphy" w:date="2026-03-18T13:37:00Z" w16du:dateUtc="2026-03-18T18:37:00Z">
            <w:rPr>
              <w:rStyle w:val="Heading4Char"/>
              <w:rFonts w:ascii="Calibri" w:hAnsi="Calibri" w:cs="Calibri"/>
              <w:b w:val="0"/>
              <w:sz w:val="24"/>
              <w:szCs w:val="24"/>
            </w:rPr>
          </w:rPrChange>
        </w:rPr>
      </w:pPr>
    </w:p>
    <w:p w14:paraId="3E379F0D" w14:textId="11ABC09B" w:rsidR="006A65FC" w:rsidRPr="00B95412" w:rsidRDefault="005B3C3D" w:rsidP="009474A7">
      <w:pPr>
        <w:pStyle w:val="ListParagraph"/>
        <w:numPr>
          <w:ilvl w:val="2"/>
          <w:numId w:val="34"/>
        </w:numPr>
        <w:spacing w:after="0" w:line="0" w:lineRule="atLeast"/>
        <w:ind w:left="0" w:firstLine="0"/>
        <w:rPr>
          <w:rFonts w:ascii="Calibri" w:hAnsi="Calibri" w:cs="Calibri"/>
          <w:sz w:val="24"/>
          <w:szCs w:val="24"/>
          <w:highlight w:val="yellow"/>
          <w:rPrChange w:id="105"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106" w:author="David A Murphy" w:date="2026-03-18T13:37:00Z" w16du:dateUtc="2026-03-18T18:37:00Z">
            <w:rPr>
              <w:rStyle w:val="Heading4Char"/>
              <w:rFonts w:ascii="Calibri" w:hAnsi="Calibri" w:cs="Calibri"/>
              <w:b w:val="0"/>
              <w:sz w:val="24"/>
              <w:szCs w:val="24"/>
            </w:rPr>
          </w:rPrChange>
        </w:rPr>
        <w:t xml:space="preserve">Prepare the </w:t>
      </w:r>
      <w:r w:rsidR="001B2495" w:rsidRPr="00B95412">
        <w:rPr>
          <w:rStyle w:val="Heading4Char"/>
          <w:rFonts w:ascii="Calibri" w:hAnsi="Calibri" w:cs="Calibri"/>
          <w:b w:val="0"/>
          <w:sz w:val="24"/>
          <w:szCs w:val="24"/>
          <w:highlight w:val="yellow"/>
          <w:rPrChange w:id="107" w:author="David A Murphy" w:date="2026-03-18T13:37:00Z" w16du:dateUtc="2026-03-18T18:37:00Z">
            <w:rPr>
              <w:rStyle w:val="Heading4Char"/>
              <w:rFonts w:ascii="Calibri" w:hAnsi="Calibri" w:cs="Calibri"/>
              <w:b w:val="0"/>
              <w:sz w:val="24"/>
              <w:szCs w:val="24"/>
            </w:rPr>
          </w:rPrChange>
        </w:rPr>
        <w:t xml:space="preserve">OAI </w:t>
      </w:r>
      <w:r w:rsidRPr="00B95412">
        <w:rPr>
          <w:rStyle w:val="Heading4Char"/>
          <w:rFonts w:ascii="Calibri" w:hAnsi="Calibri" w:cs="Calibri"/>
          <w:b w:val="0"/>
          <w:sz w:val="24"/>
          <w:szCs w:val="24"/>
          <w:highlight w:val="yellow"/>
          <w:rPrChange w:id="108" w:author="David A Murphy" w:date="2026-03-18T13:37:00Z" w16du:dateUtc="2026-03-18T18:37:00Z">
            <w:rPr>
              <w:rStyle w:val="Heading4Char"/>
              <w:rFonts w:ascii="Calibri" w:hAnsi="Calibri" w:cs="Calibri"/>
              <w:b w:val="0"/>
              <w:sz w:val="24"/>
              <w:szCs w:val="24"/>
            </w:rPr>
          </w:rPrChange>
        </w:rPr>
        <w:t>scanner.</w:t>
      </w:r>
      <w:bookmarkEnd w:id="78"/>
      <w:bookmarkEnd w:id="79"/>
      <w:bookmarkEnd w:id="80"/>
      <w:r w:rsidRPr="00B95412">
        <w:rPr>
          <w:rFonts w:ascii="Calibri" w:hAnsi="Calibri" w:cs="Calibri"/>
          <w:sz w:val="24"/>
          <w:szCs w:val="24"/>
          <w:highlight w:val="yellow"/>
          <w:rPrChange w:id="109" w:author="David A Murphy" w:date="2026-03-18T13:37:00Z" w16du:dateUtc="2026-03-18T18:37:00Z">
            <w:rPr>
              <w:rFonts w:ascii="Calibri" w:hAnsi="Calibri" w:cs="Calibri"/>
              <w:sz w:val="24"/>
              <w:szCs w:val="24"/>
            </w:rPr>
          </w:rPrChange>
        </w:rPr>
        <w:t xml:space="preserve"> </w:t>
      </w:r>
    </w:p>
    <w:p w14:paraId="48CF887F" w14:textId="77777777" w:rsidR="006A65FC" w:rsidRPr="00B95412" w:rsidRDefault="006A65FC" w:rsidP="009474A7">
      <w:pPr>
        <w:pStyle w:val="ListParagraph"/>
        <w:spacing w:after="0" w:line="0" w:lineRule="atLeast"/>
        <w:ind w:left="0"/>
        <w:rPr>
          <w:rFonts w:ascii="Calibri" w:hAnsi="Calibri" w:cs="Calibri"/>
          <w:sz w:val="24"/>
          <w:szCs w:val="24"/>
          <w:highlight w:val="yellow"/>
          <w:rPrChange w:id="110" w:author="David A Murphy" w:date="2026-03-18T13:37:00Z" w16du:dateUtc="2026-03-18T18:37:00Z">
            <w:rPr>
              <w:rFonts w:ascii="Calibri" w:hAnsi="Calibri" w:cs="Calibri"/>
              <w:sz w:val="24"/>
              <w:szCs w:val="24"/>
            </w:rPr>
          </w:rPrChange>
        </w:rPr>
      </w:pPr>
    </w:p>
    <w:p w14:paraId="4B6139D2" w14:textId="79485EE3" w:rsidR="006A65FC" w:rsidRPr="00B95412" w:rsidRDefault="005B3C3D" w:rsidP="009474A7">
      <w:pPr>
        <w:pStyle w:val="ListParagraph"/>
        <w:numPr>
          <w:ilvl w:val="3"/>
          <w:numId w:val="34"/>
        </w:numPr>
        <w:spacing w:after="0" w:line="0" w:lineRule="atLeast"/>
        <w:ind w:left="0" w:firstLine="0"/>
        <w:rPr>
          <w:rFonts w:ascii="Calibri" w:hAnsi="Calibri" w:cs="Calibri"/>
          <w:sz w:val="24"/>
          <w:szCs w:val="24"/>
          <w:highlight w:val="yellow"/>
          <w:rPrChange w:id="11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12" w:author="David A Murphy" w:date="2026-03-18T13:37:00Z" w16du:dateUtc="2026-03-18T18:37:00Z">
            <w:rPr>
              <w:rFonts w:ascii="Calibri" w:hAnsi="Calibri" w:cs="Calibri"/>
              <w:sz w:val="24"/>
              <w:szCs w:val="24"/>
            </w:rPr>
          </w:rPrChange>
        </w:rPr>
        <w:t xml:space="preserve">Fill the imaging tank </w:t>
      </w:r>
      <w:r w:rsidR="001B2495" w:rsidRPr="00B95412">
        <w:rPr>
          <w:rFonts w:ascii="Calibri" w:hAnsi="Calibri" w:cs="Calibri"/>
          <w:sz w:val="24"/>
          <w:szCs w:val="24"/>
          <w:highlight w:val="yellow"/>
          <w:rPrChange w:id="113" w:author="David A Murphy" w:date="2026-03-18T13:37:00Z" w16du:dateUtc="2026-03-18T18:37:00Z">
            <w:rPr>
              <w:rFonts w:ascii="Calibri" w:hAnsi="Calibri" w:cs="Calibri"/>
              <w:sz w:val="24"/>
              <w:szCs w:val="24"/>
            </w:rPr>
          </w:rPrChange>
        </w:rPr>
        <w:t>with deionized, distilled water.  S</w:t>
      </w:r>
      <w:r w:rsidRPr="00B95412">
        <w:rPr>
          <w:rFonts w:ascii="Calibri" w:hAnsi="Calibri" w:cs="Calibri"/>
          <w:sz w:val="24"/>
          <w:szCs w:val="24"/>
          <w:highlight w:val="yellow"/>
          <w:rPrChange w:id="114" w:author="David A Murphy" w:date="2026-03-18T13:37:00Z" w16du:dateUtc="2026-03-18T18:37:00Z">
            <w:rPr>
              <w:rFonts w:ascii="Calibri" w:hAnsi="Calibri" w:cs="Calibri"/>
              <w:sz w:val="24"/>
              <w:szCs w:val="24"/>
            </w:rPr>
          </w:rPrChange>
        </w:rPr>
        <w:t>et</w:t>
      </w:r>
      <w:r w:rsidR="001B2495" w:rsidRPr="00B95412">
        <w:rPr>
          <w:rFonts w:ascii="Calibri" w:hAnsi="Calibri" w:cs="Calibri"/>
          <w:sz w:val="24"/>
          <w:szCs w:val="24"/>
          <w:highlight w:val="yellow"/>
          <w:rPrChange w:id="115" w:author="David A Murphy" w:date="2026-03-18T13:37:00Z" w16du:dateUtc="2026-03-18T18:37:00Z">
            <w:rPr>
              <w:rFonts w:ascii="Calibri" w:hAnsi="Calibri" w:cs="Calibri"/>
              <w:sz w:val="24"/>
              <w:szCs w:val="24"/>
            </w:rPr>
          </w:rPrChange>
        </w:rPr>
        <w:t xml:space="preserve"> the</w:t>
      </w:r>
      <w:r w:rsidRPr="00B95412">
        <w:rPr>
          <w:rFonts w:ascii="Calibri" w:hAnsi="Calibri" w:cs="Calibri"/>
          <w:sz w:val="24"/>
          <w:szCs w:val="24"/>
          <w:highlight w:val="yellow"/>
          <w:rPrChange w:id="116" w:author="David A Murphy" w:date="2026-03-18T13:37:00Z" w16du:dateUtc="2026-03-18T18:37:00Z">
            <w:rPr>
              <w:rFonts w:ascii="Calibri" w:hAnsi="Calibri" w:cs="Calibri"/>
              <w:sz w:val="24"/>
              <w:szCs w:val="24"/>
            </w:rPr>
          </w:rPrChange>
        </w:rPr>
        <w:t xml:space="preserve"> temperature </w:t>
      </w:r>
      <w:r w:rsidR="001B2495" w:rsidRPr="00B95412">
        <w:rPr>
          <w:rFonts w:ascii="Calibri" w:hAnsi="Calibri" w:cs="Calibri"/>
          <w:sz w:val="24"/>
          <w:szCs w:val="24"/>
          <w:highlight w:val="yellow"/>
          <w:rPrChange w:id="117" w:author="David A Murphy" w:date="2026-03-18T13:37:00Z" w16du:dateUtc="2026-03-18T18:37:00Z">
            <w:rPr>
              <w:rFonts w:ascii="Calibri" w:hAnsi="Calibri" w:cs="Calibri"/>
              <w:sz w:val="24"/>
              <w:szCs w:val="24"/>
            </w:rPr>
          </w:rPrChange>
        </w:rPr>
        <w:t xml:space="preserve">of the tank </w:t>
      </w:r>
      <w:r w:rsidRPr="00B95412">
        <w:rPr>
          <w:rFonts w:ascii="Calibri" w:hAnsi="Calibri" w:cs="Calibri"/>
          <w:sz w:val="24"/>
          <w:szCs w:val="24"/>
          <w:highlight w:val="yellow"/>
          <w:rPrChange w:id="118" w:author="David A Murphy" w:date="2026-03-18T13:37:00Z" w16du:dateUtc="2026-03-18T18:37:00Z">
            <w:rPr>
              <w:rFonts w:ascii="Calibri" w:hAnsi="Calibri" w:cs="Calibri"/>
              <w:sz w:val="24"/>
              <w:szCs w:val="24"/>
            </w:rPr>
          </w:rPrChange>
        </w:rPr>
        <w:t>to 3</w:t>
      </w:r>
      <w:r w:rsidR="00E76BD1" w:rsidRPr="00B95412">
        <w:rPr>
          <w:rFonts w:ascii="Calibri" w:hAnsi="Calibri" w:cs="Calibri"/>
          <w:sz w:val="24"/>
          <w:szCs w:val="24"/>
          <w:highlight w:val="yellow"/>
          <w:rPrChange w:id="119" w:author="David A Murphy" w:date="2026-03-18T13:37:00Z" w16du:dateUtc="2026-03-18T18:37:00Z">
            <w:rPr>
              <w:rFonts w:ascii="Calibri" w:hAnsi="Calibri" w:cs="Calibri"/>
              <w:sz w:val="24"/>
              <w:szCs w:val="24"/>
            </w:rPr>
          </w:rPrChange>
        </w:rPr>
        <w:t>6</w:t>
      </w:r>
      <w:r w:rsidRPr="00B95412">
        <w:rPr>
          <w:rFonts w:ascii="Calibri" w:hAnsi="Calibri" w:cs="Calibri"/>
          <w:sz w:val="24"/>
          <w:szCs w:val="24"/>
          <w:highlight w:val="yellow"/>
          <w:rPrChange w:id="120" w:author="David A Murphy" w:date="2026-03-18T13:37:00Z" w16du:dateUtc="2026-03-18T18:37:00Z">
            <w:rPr>
              <w:rFonts w:ascii="Calibri" w:hAnsi="Calibri" w:cs="Calibri"/>
              <w:sz w:val="24"/>
              <w:szCs w:val="24"/>
            </w:rPr>
          </w:rPrChange>
        </w:rPr>
        <w:t xml:space="preserve"> °C</w:t>
      </w:r>
      <w:r w:rsidR="000D178D" w:rsidRPr="00B95412">
        <w:rPr>
          <w:rFonts w:ascii="Calibri" w:hAnsi="Calibri" w:cs="Calibri"/>
          <w:sz w:val="24"/>
          <w:szCs w:val="24"/>
          <w:highlight w:val="yellow"/>
          <w:rPrChange w:id="121" w:author="David A Murphy" w:date="2026-03-18T13:37:00Z" w16du:dateUtc="2026-03-18T18:37:00Z">
            <w:rPr>
              <w:rFonts w:ascii="Calibri" w:hAnsi="Calibri" w:cs="Calibri"/>
              <w:sz w:val="24"/>
              <w:szCs w:val="24"/>
            </w:rPr>
          </w:rPrChange>
        </w:rPr>
        <w:t xml:space="preserve"> for a mouse with &lt;25 g body weight</w:t>
      </w:r>
      <w:r w:rsidR="001B2495" w:rsidRPr="00B95412">
        <w:rPr>
          <w:rFonts w:ascii="Calibri" w:hAnsi="Calibri" w:cs="Calibri"/>
          <w:sz w:val="24"/>
          <w:szCs w:val="24"/>
          <w:highlight w:val="yellow"/>
          <w:rPrChange w:id="122" w:author="David A Murphy" w:date="2026-03-18T13:37:00Z" w16du:dateUtc="2026-03-18T18:37:00Z">
            <w:rPr>
              <w:rFonts w:ascii="Calibri" w:hAnsi="Calibri" w:cs="Calibri"/>
              <w:sz w:val="24"/>
              <w:szCs w:val="24"/>
            </w:rPr>
          </w:rPrChange>
        </w:rPr>
        <w:t xml:space="preserve">. </w:t>
      </w:r>
    </w:p>
    <w:p w14:paraId="2C451A33" w14:textId="77777777" w:rsidR="006A65FC" w:rsidRPr="00B95412" w:rsidRDefault="006A65FC" w:rsidP="009474A7">
      <w:pPr>
        <w:pStyle w:val="ListParagraph"/>
        <w:spacing w:after="0" w:line="0" w:lineRule="atLeast"/>
        <w:ind w:left="0"/>
        <w:rPr>
          <w:rFonts w:ascii="Calibri" w:hAnsi="Calibri" w:cs="Calibri"/>
          <w:sz w:val="24"/>
          <w:szCs w:val="24"/>
          <w:highlight w:val="yellow"/>
          <w:rPrChange w:id="123" w:author="David A Murphy" w:date="2026-03-18T13:37:00Z" w16du:dateUtc="2026-03-18T18:37:00Z">
            <w:rPr>
              <w:rFonts w:ascii="Calibri" w:hAnsi="Calibri" w:cs="Calibri"/>
              <w:sz w:val="24"/>
              <w:szCs w:val="24"/>
            </w:rPr>
          </w:rPrChange>
        </w:rPr>
      </w:pPr>
    </w:p>
    <w:p w14:paraId="3ED37AFC" w14:textId="57AFB9F9" w:rsidR="00E76BD1" w:rsidRPr="00B95412" w:rsidRDefault="006A65FC" w:rsidP="009474A7">
      <w:pPr>
        <w:pStyle w:val="ListParagraph"/>
        <w:spacing w:after="0" w:line="0" w:lineRule="atLeast"/>
        <w:ind w:left="0"/>
        <w:rPr>
          <w:rFonts w:ascii="Calibri" w:hAnsi="Calibri" w:cs="Calibri"/>
          <w:sz w:val="24"/>
          <w:szCs w:val="24"/>
          <w:highlight w:val="yellow"/>
          <w:rPrChange w:id="124"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25" w:author="David A Murphy" w:date="2026-03-18T13:37:00Z" w16du:dateUtc="2026-03-18T18:37:00Z">
            <w:rPr>
              <w:rFonts w:ascii="Calibri" w:hAnsi="Calibri" w:cs="Calibri"/>
              <w:sz w:val="24"/>
              <w:szCs w:val="24"/>
            </w:rPr>
          </w:rPrChange>
        </w:rPr>
        <w:t xml:space="preserve">NOTE: </w:t>
      </w:r>
      <w:r w:rsidR="001B2495" w:rsidRPr="00B95412">
        <w:rPr>
          <w:rFonts w:ascii="Calibri" w:hAnsi="Calibri" w:cs="Calibri"/>
          <w:sz w:val="24"/>
          <w:szCs w:val="24"/>
          <w:highlight w:val="yellow"/>
          <w:rPrChange w:id="126" w:author="David A Murphy" w:date="2026-03-18T13:37:00Z" w16du:dateUtc="2026-03-18T18:37:00Z">
            <w:rPr>
              <w:rFonts w:ascii="Calibri" w:hAnsi="Calibri" w:cs="Calibri"/>
              <w:sz w:val="24"/>
              <w:szCs w:val="24"/>
            </w:rPr>
          </w:rPrChange>
        </w:rPr>
        <w:t xml:space="preserve">This tank temperature will </w:t>
      </w:r>
      <w:r w:rsidR="005B3C3D" w:rsidRPr="00B95412">
        <w:rPr>
          <w:rFonts w:ascii="Calibri" w:hAnsi="Calibri" w:cs="Calibri"/>
          <w:sz w:val="24"/>
          <w:szCs w:val="24"/>
          <w:highlight w:val="yellow"/>
          <w:rPrChange w:id="127" w:author="David A Murphy" w:date="2026-03-18T13:37:00Z" w16du:dateUtc="2026-03-18T18:37:00Z">
            <w:rPr>
              <w:rFonts w:ascii="Calibri" w:hAnsi="Calibri" w:cs="Calibri"/>
              <w:sz w:val="24"/>
              <w:szCs w:val="24"/>
            </w:rPr>
          </w:rPrChange>
        </w:rPr>
        <w:t xml:space="preserve">maintain core </w:t>
      </w:r>
      <w:r w:rsidR="00E76BD1" w:rsidRPr="00B95412">
        <w:rPr>
          <w:rFonts w:ascii="Calibri" w:hAnsi="Calibri" w:cs="Calibri"/>
          <w:sz w:val="24"/>
          <w:szCs w:val="24"/>
          <w:highlight w:val="yellow"/>
          <w:rPrChange w:id="128" w:author="David A Murphy" w:date="2026-03-18T13:37:00Z" w16du:dateUtc="2026-03-18T18:37:00Z">
            <w:rPr>
              <w:rFonts w:ascii="Calibri" w:hAnsi="Calibri" w:cs="Calibri"/>
              <w:sz w:val="24"/>
              <w:szCs w:val="24"/>
            </w:rPr>
          </w:rPrChange>
        </w:rPr>
        <w:t xml:space="preserve">body </w:t>
      </w:r>
      <w:r w:rsidR="005B3C3D" w:rsidRPr="00B95412">
        <w:rPr>
          <w:rFonts w:ascii="Calibri" w:hAnsi="Calibri" w:cs="Calibri"/>
          <w:sz w:val="24"/>
          <w:szCs w:val="24"/>
          <w:highlight w:val="yellow"/>
          <w:rPrChange w:id="129" w:author="David A Murphy" w:date="2026-03-18T13:37:00Z" w16du:dateUtc="2026-03-18T18:37:00Z">
            <w:rPr>
              <w:rFonts w:ascii="Calibri" w:hAnsi="Calibri" w:cs="Calibri"/>
              <w:sz w:val="24"/>
              <w:szCs w:val="24"/>
            </w:rPr>
          </w:rPrChange>
        </w:rPr>
        <w:t>temperature near 37 °C</w:t>
      </w:r>
      <w:r w:rsidR="001B2495" w:rsidRPr="00B95412">
        <w:rPr>
          <w:rFonts w:ascii="Calibri" w:hAnsi="Calibri" w:cs="Calibri"/>
          <w:sz w:val="24"/>
          <w:szCs w:val="24"/>
          <w:highlight w:val="yellow"/>
          <w:rPrChange w:id="130" w:author="David A Murphy" w:date="2026-03-18T13:37:00Z" w16du:dateUtc="2026-03-18T18:37:00Z">
            <w:rPr>
              <w:rFonts w:ascii="Calibri" w:hAnsi="Calibri" w:cs="Calibri"/>
              <w:sz w:val="24"/>
              <w:szCs w:val="24"/>
            </w:rPr>
          </w:rPrChange>
        </w:rPr>
        <w:t xml:space="preserve"> because the mouse is wrapped in a plastic bag in the cradle. </w:t>
      </w:r>
      <w:r w:rsidR="000D178D" w:rsidRPr="00B95412">
        <w:rPr>
          <w:rFonts w:ascii="Calibri" w:hAnsi="Calibri" w:cs="Calibri"/>
          <w:sz w:val="24"/>
          <w:szCs w:val="24"/>
          <w:highlight w:val="yellow"/>
          <w:rPrChange w:id="131" w:author="David A Murphy" w:date="2026-03-18T13:37:00Z" w16du:dateUtc="2026-03-18T18:37:00Z">
            <w:rPr>
              <w:rFonts w:ascii="Calibri" w:hAnsi="Calibri" w:cs="Calibri"/>
              <w:sz w:val="24"/>
              <w:szCs w:val="24"/>
            </w:rPr>
          </w:rPrChange>
        </w:rPr>
        <w:t>T</w:t>
      </w:r>
      <w:r w:rsidR="001B2495" w:rsidRPr="00B95412">
        <w:rPr>
          <w:rFonts w:ascii="Calibri" w:hAnsi="Calibri" w:cs="Calibri"/>
          <w:sz w:val="24"/>
          <w:szCs w:val="24"/>
          <w:highlight w:val="yellow"/>
          <w:rPrChange w:id="132" w:author="David A Murphy" w:date="2026-03-18T13:37:00Z" w16du:dateUtc="2026-03-18T18:37:00Z">
            <w:rPr>
              <w:rFonts w:ascii="Calibri" w:hAnsi="Calibri" w:cs="Calibri"/>
              <w:sz w:val="24"/>
              <w:szCs w:val="24"/>
            </w:rPr>
          </w:rPrChange>
        </w:rPr>
        <w:t>he temperature of the tank should be set to 35 °C for a larger mouse with &gt;25</w:t>
      </w:r>
      <w:r w:rsidRPr="00B95412">
        <w:rPr>
          <w:rFonts w:ascii="Calibri" w:hAnsi="Calibri" w:cs="Calibri"/>
          <w:sz w:val="24"/>
          <w:szCs w:val="24"/>
          <w:highlight w:val="yellow"/>
          <w:rPrChange w:id="133" w:author="David A Murphy" w:date="2026-03-18T13:37:00Z" w16du:dateUtc="2026-03-18T18:37:00Z">
            <w:rPr>
              <w:rFonts w:ascii="Calibri" w:hAnsi="Calibri" w:cs="Calibri"/>
              <w:sz w:val="24"/>
              <w:szCs w:val="24"/>
            </w:rPr>
          </w:rPrChange>
        </w:rPr>
        <w:t xml:space="preserve"> g </w:t>
      </w:r>
      <w:r w:rsidR="001B2495" w:rsidRPr="00B95412">
        <w:rPr>
          <w:rFonts w:ascii="Calibri" w:hAnsi="Calibri" w:cs="Calibri"/>
          <w:sz w:val="24"/>
          <w:szCs w:val="24"/>
          <w:highlight w:val="yellow"/>
          <w:rPrChange w:id="134" w:author="David A Murphy" w:date="2026-03-18T13:37:00Z" w16du:dateUtc="2026-03-18T18:37:00Z">
            <w:rPr>
              <w:rFonts w:ascii="Calibri" w:hAnsi="Calibri" w:cs="Calibri"/>
              <w:sz w:val="24"/>
              <w:szCs w:val="24"/>
            </w:rPr>
          </w:rPrChange>
        </w:rPr>
        <w:t>body weight to avoid overheating the mouse</w:t>
      </w:r>
      <w:r w:rsidR="00DD5DE2" w:rsidRPr="00B95412">
        <w:rPr>
          <w:rFonts w:ascii="Calibri" w:hAnsi="Calibri" w:cs="Calibri"/>
          <w:sz w:val="24"/>
          <w:szCs w:val="24"/>
          <w:highlight w:val="yellow"/>
          <w:rPrChange w:id="135" w:author="David A Murphy" w:date="2026-03-18T13:37:00Z" w16du:dateUtc="2026-03-18T18:37:00Z">
            <w:rPr>
              <w:rFonts w:ascii="Calibri" w:hAnsi="Calibri" w:cs="Calibri"/>
              <w:sz w:val="24"/>
              <w:szCs w:val="24"/>
            </w:rPr>
          </w:rPrChange>
        </w:rPr>
        <w:t>, because a larger mouse has more subcutaneous adipose tissue that acts as an insulating layer.</w:t>
      </w:r>
    </w:p>
    <w:p w14:paraId="1366E1D9" w14:textId="77777777" w:rsidR="00F92D7D" w:rsidRPr="00B95412" w:rsidRDefault="00F92D7D" w:rsidP="009474A7">
      <w:pPr>
        <w:pStyle w:val="ListParagraph"/>
        <w:spacing w:after="0" w:line="0" w:lineRule="atLeast"/>
        <w:ind w:left="0"/>
        <w:rPr>
          <w:rStyle w:val="Heading4Char"/>
          <w:rFonts w:ascii="Calibri" w:hAnsi="Calibri" w:cs="Calibri"/>
          <w:b w:val="0"/>
          <w:sz w:val="24"/>
          <w:szCs w:val="24"/>
          <w:highlight w:val="yellow"/>
          <w:rPrChange w:id="136" w:author="David A Murphy" w:date="2026-03-18T13:37:00Z" w16du:dateUtc="2026-03-18T18:37:00Z">
            <w:rPr>
              <w:rStyle w:val="Heading4Char"/>
              <w:rFonts w:ascii="Calibri" w:hAnsi="Calibri" w:cs="Calibri"/>
              <w:b w:val="0"/>
              <w:sz w:val="24"/>
              <w:szCs w:val="24"/>
            </w:rPr>
          </w:rPrChange>
        </w:rPr>
      </w:pPr>
    </w:p>
    <w:p w14:paraId="6717F03F" w14:textId="45B1A657" w:rsidR="005B3C3D" w:rsidRPr="00B95412" w:rsidRDefault="008A3CCE" w:rsidP="009474A7">
      <w:pPr>
        <w:pStyle w:val="ListParagraph"/>
        <w:numPr>
          <w:ilvl w:val="2"/>
          <w:numId w:val="34"/>
        </w:numPr>
        <w:spacing w:after="0" w:line="0" w:lineRule="atLeast"/>
        <w:ind w:left="0" w:firstLine="0"/>
        <w:rPr>
          <w:rFonts w:ascii="Calibri" w:hAnsi="Calibri" w:cs="Calibri"/>
          <w:sz w:val="24"/>
          <w:szCs w:val="24"/>
          <w:highlight w:val="yellow"/>
          <w:rPrChange w:id="137"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138" w:author="David A Murphy" w:date="2026-03-18T13:37:00Z" w16du:dateUtc="2026-03-18T18:37:00Z">
            <w:rPr>
              <w:rStyle w:val="Heading4Char"/>
              <w:rFonts w:ascii="Calibri" w:hAnsi="Calibri" w:cs="Calibri"/>
              <w:b w:val="0"/>
              <w:sz w:val="24"/>
              <w:szCs w:val="24"/>
            </w:rPr>
          </w:rPrChange>
        </w:rPr>
        <w:t>Anesthetize the mouse</w:t>
      </w:r>
      <w:r w:rsidR="006A65FC" w:rsidRPr="00B95412">
        <w:rPr>
          <w:rStyle w:val="Heading4Char"/>
          <w:rFonts w:ascii="Calibri" w:hAnsi="Calibri" w:cs="Calibri"/>
          <w:b w:val="0"/>
          <w:sz w:val="24"/>
          <w:szCs w:val="24"/>
          <w:highlight w:val="yellow"/>
          <w:rPrChange w:id="139" w:author="David A Murphy" w:date="2026-03-18T13:37:00Z" w16du:dateUtc="2026-03-18T18:37:00Z">
            <w:rPr>
              <w:rStyle w:val="Heading4Char"/>
              <w:rFonts w:ascii="Calibri" w:hAnsi="Calibri" w:cs="Calibri"/>
              <w:b w:val="0"/>
              <w:sz w:val="24"/>
              <w:szCs w:val="24"/>
            </w:rPr>
          </w:rPrChange>
        </w:rPr>
        <w:t xml:space="preserve"> as described in s</w:t>
      </w:r>
      <w:r w:rsidRPr="00B95412">
        <w:rPr>
          <w:rStyle w:val="Heading4Char"/>
          <w:rFonts w:ascii="Calibri" w:hAnsi="Calibri" w:cs="Calibri"/>
          <w:b w:val="0"/>
          <w:sz w:val="24"/>
          <w:szCs w:val="24"/>
          <w:highlight w:val="yellow"/>
          <w:rPrChange w:id="140" w:author="David A Murphy" w:date="2026-03-18T13:37:00Z" w16du:dateUtc="2026-03-18T18:37:00Z">
            <w:rPr>
              <w:rStyle w:val="Heading4Char"/>
              <w:rFonts w:ascii="Calibri" w:hAnsi="Calibri" w:cs="Calibri"/>
              <w:b w:val="0"/>
              <w:sz w:val="24"/>
              <w:szCs w:val="24"/>
            </w:rPr>
          </w:rPrChange>
        </w:rPr>
        <w:t>ection 1</w:t>
      </w:r>
      <w:r w:rsidR="005B3C3D" w:rsidRPr="00B95412">
        <w:rPr>
          <w:rFonts w:ascii="Calibri" w:hAnsi="Calibri" w:cs="Calibri"/>
          <w:sz w:val="24"/>
          <w:szCs w:val="24"/>
          <w:highlight w:val="yellow"/>
          <w:rPrChange w:id="141" w:author="David A Murphy" w:date="2026-03-18T13:37:00Z" w16du:dateUtc="2026-03-18T18:37:00Z">
            <w:rPr>
              <w:rFonts w:ascii="Calibri" w:hAnsi="Calibri" w:cs="Calibri"/>
              <w:sz w:val="24"/>
              <w:szCs w:val="24"/>
            </w:rPr>
          </w:rPrChange>
        </w:rPr>
        <w:t>.</w:t>
      </w:r>
      <w:r w:rsidR="004C3D6D" w:rsidRPr="00B95412">
        <w:rPr>
          <w:rFonts w:ascii="Calibri" w:hAnsi="Calibri" w:cs="Calibri"/>
          <w:sz w:val="24"/>
          <w:szCs w:val="24"/>
          <w:highlight w:val="yellow"/>
          <w:rPrChange w:id="142" w:author="David A Murphy" w:date="2026-03-18T13:37:00Z" w16du:dateUtc="2026-03-18T18:37:00Z">
            <w:rPr>
              <w:rFonts w:ascii="Calibri" w:hAnsi="Calibri" w:cs="Calibri"/>
              <w:sz w:val="24"/>
              <w:szCs w:val="24"/>
            </w:rPr>
          </w:rPrChange>
        </w:rPr>
        <w:t xml:space="preserve"> For the remainder of the acquisition protocol, </w:t>
      </w:r>
      <w:r w:rsidR="006A65FC" w:rsidRPr="00B95412">
        <w:rPr>
          <w:rFonts w:ascii="Calibri" w:hAnsi="Calibri" w:cs="Calibri"/>
          <w:sz w:val="24"/>
          <w:szCs w:val="24"/>
          <w:highlight w:val="yellow"/>
          <w:rPrChange w:id="143" w:author="David A Murphy" w:date="2026-03-18T13:37:00Z" w16du:dateUtc="2026-03-18T18:37:00Z">
            <w:rPr>
              <w:rFonts w:ascii="Calibri" w:hAnsi="Calibri" w:cs="Calibri"/>
              <w:sz w:val="24"/>
              <w:szCs w:val="24"/>
            </w:rPr>
          </w:rPrChange>
        </w:rPr>
        <w:t xml:space="preserve">ensure </w:t>
      </w:r>
      <w:r w:rsidR="004C3D6D" w:rsidRPr="00B95412">
        <w:rPr>
          <w:rFonts w:ascii="Calibri" w:hAnsi="Calibri" w:cs="Calibri"/>
          <w:sz w:val="24"/>
          <w:szCs w:val="24"/>
          <w:highlight w:val="yellow"/>
          <w:rPrChange w:id="144" w:author="David A Murphy" w:date="2026-03-18T13:37:00Z" w16du:dateUtc="2026-03-18T18:37:00Z">
            <w:rPr>
              <w:rFonts w:ascii="Calibri" w:hAnsi="Calibri" w:cs="Calibri"/>
              <w:sz w:val="24"/>
              <w:szCs w:val="24"/>
            </w:rPr>
          </w:rPrChange>
        </w:rPr>
        <w:t>the mouse remains anesthetized with 1.5</w:t>
      </w:r>
      <w:r w:rsidR="006A65FC" w:rsidRPr="00B95412">
        <w:rPr>
          <w:rFonts w:ascii="Calibri" w:hAnsi="Calibri" w:cs="Calibri"/>
          <w:sz w:val="24"/>
          <w:szCs w:val="24"/>
          <w:highlight w:val="yellow"/>
          <w:rPrChange w:id="145" w:author="David A Murphy" w:date="2026-03-18T13:37:00Z" w16du:dateUtc="2026-03-18T18:37:00Z">
            <w:rPr>
              <w:rFonts w:ascii="Calibri" w:hAnsi="Calibri" w:cs="Calibri"/>
              <w:sz w:val="24"/>
              <w:szCs w:val="24"/>
            </w:rPr>
          </w:rPrChange>
        </w:rPr>
        <w:t>–</w:t>
      </w:r>
      <w:r w:rsidR="004C3D6D" w:rsidRPr="00B95412">
        <w:rPr>
          <w:rFonts w:ascii="Calibri" w:hAnsi="Calibri" w:cs="Calibri"/>
          <w:sz w:val="24"/>
          <w:szCs w:val="24"/>
          <w:highlight w:val="yellow"/>
          <w:rPrChange w:id="146" w:author="David A Murphy" w:date="2026-03-18T13:37:00Z" w16du:dateUtc="2026-03-18T18:37:00Z">
            <w:rPr>
              <w:rFonts w:ascii="Calibri" w:hAnsi="Calibri" w:cs="Calibri"/>
              <w:sz w:val="24"/>
              <w:szCs w:val="24"/>
            </w:rPr>
          </w:rPrChange>
        </w:rPr>
        <w:t>2% isoflurane in 100% oxygen carrier gas.</w:t>
      </w:r>
    </w:p>
    <w:p w14:paraId="6925FE74"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147" w:author="David A Murphy" w:date="2026-03-18T13:37:00Z" w16du:dateUtc="2026-03-18T18:37:00Z">
            <w:rPr>
              <w:rFonts w:ascii="Calibri" w:hAnsi="Calibri" w:cs="Calibri"/>
              <w:sz w:val="24"/>
              <w:szCs w:val="24"/>
            </w:rPr>
          </w:rPrChange>
        </w:rPr>
      </w:pPr>
    </w:p>
    <w:p w14:paraId="1DCF97BE" w14:textId="1497958B" w:rsidR="00332D8B" w:rsidRPr="00B95412" w:rsidRDefault="005B3C3D" w:rsidP="009474A7">
      <w:pPr>
        <w:pStyle w:val="ListParagraph"/>
        <w:numPr>
          <w:ilvl w:val="2"/>
          <w:numId w:val="34"/>
        </w:numPr>
        <w:spacing w:after="0" w:line="0" w:lineRule="atLeast"/>
        <w:ind w:left="0" w:firstLine="0"/>
        <w:rPr>
          <w:rFonts w:ascii="Calibri" w:hAnsi="Calibri" w:cs="Calibri"/>
          <w:sz w:val="24"/>
          <w:szCs w:val="24"/>
          <w:highlight w:val="yellow"/>
          <w:rPrChange w:id="148" w:author="David A Murphy" w:date="2026-03-18T13:37:00Z" w16du:dateUtc="2026-03-18T18:37:00Z">
            <w:rPr>
              <w:rFonts w:ascii="Calibri" w:hAnsi="Calibri" w:cs="Calibri"/>
              <w:sz w:val="24"/>
              <w:szCs w:val="24"/>
            </w:rPr>
          </w:rPrChange>
        </w:rPr>
      </w:pPr>
      <w:bookmarkStart w:id="149" w:name="_Toc213158941"/>
      <w:bookmarkStart w:id="150" w:name="_Toc213159495"/>
      <w:bookmarkStart w:id="151" w:name="_Toc213159745"/>
      <w:r w:rsidRPr="00B95412">
        <w:rPr>
          <w:rStyle w:val="Heading4Char"/>
          <w:rFonts w:ascii="Calibri" w:hAnsi="Calibri" w:cs="Calibri"/>
          <w:b w:val="0"/>
          <w:sz w:val="24"/>
          <w:szCs w:val="24"/>
          <w:highlight w:val="yellow"/>
          <w:rPrChange w:id="152" w:author="David A Murphy" w:date="2026-03-18T13:37:00Z" w16du:dateUtc="2026-03-18T18:37:00Z">
            <w:rPr>
              <w:rStyle w:val="Heading4Char"/>
              <w:rFonts w:ascii="Calibri" w:hAnsi="Calibri" w:cs="Calibri"/>
              <w:b w:val="0"/>
              <w:sz w:val="24"/>
              <w:szCs w:val="24"/>
            </w:rPr>
          </w:rPrChange>
        </w:rPr>
        <w:lastRenderedPageBreak/>
        <w:t xml:space="preserve">If performing </w:t>
      </w:r>
      <w:r w:rsidR="0063296C" w:rsidRPr="00B95412">
        <w:rPr>
          <w:rStyle w:val="Heading4Char"/>
          <w:rFonts w:ascii="Calibri" w:hAnsi="Calibri" w:cs="Calibri"/>
          <w:b w:val="0"/>
          <w:sz w:val="24"/>
          <w:szCs w:val="24"/>
          <w:highlight w:val="yellow"/>
          <w:rPrChange w:id="153" w:author="David A Murphy" w:date="2026-03-18T13:37:00Z" w16du:dateUtc="2026-03-18T18:37:00Z">
            <w:rPr>
              <w:rStyle w:val="Heading4Char"/>
              <w:rFonts w:ascii="Calibri" w:hAnsi="Calibri" w:cs="Calibri"/>
              <w:b w:val="0"/>
              <w:sz w:val="24"/>
              <w:szCs w:val="24"/>
            </w:rPr>
          </w:rPrChange>
        </w:rPr>
        <w:t>DCE OAI</w:t>
      </w:r>
      <w:r w:rsidRPr="00B95412">
        <w:rPr>
          <w:rStyle w:val="Heading4Char"/>
          <w:rFonts w:ascii="Calibri" w:hAnsi="Calibri" w:cs="Calibri"/>
          <w:b w:val="0"/>
          <w:sz w:val="24"/>
          <w:szCs w:val="24"/>
          <w:highlight w:val="yellow"/>
          <w:rPrChange w:id="154" w:author="David A Murphy" w:date="2026-03-18T13:37:00Z" w16du:dateUtc="2026-03-18T18:37:00Z">
            <w:rPr>
              <w:rStyle w:val="Heading4Char"/>
              <w:rFonts w:ascii="Calibri" w:hAnsi="Calibri" w:cs="Calibri"/>
              <w:b w:val="0"/>
              <w:sz w:val="24"/>
              <w:szCs w:val="24"/>
            </w:rPr>
          </w:rPrChange>
        </w:rPr>
        <w:t>, place venous access</w:t>
      </w:r>
      <w:r w:rsidR="00332D8B" w:rsidRPr="00B95412">
        <w:rPr>
          <w:rStyle w:val="Heading4Char"/>
          <w:rFonts w:ascii="Calibri" w:hAnsi="Calibri" w:cs="Calibri"/>
          <w:b w:val="0"/>
          <w:sz w:val="24"/>
          <w:szCs w:val="24"/>
          <w:highlight w:val="yellow"/>
          <w:rPrChange w:id="155" w:author="David A Murphy" w:date="2026-03-18T13:37:00Z" w16du:dateUtc="2026-03-18T18:37:00Z">
            <w:rPr>
              <w:rStyle w:val="Heading4Char"/>
              <w:rFonts w:ascii="Calibri" w:hAnsi="Calibri" w:cs="Calibri"/>
              <w:b w:val="0"/>
              <w:sz w:val="24"/>
              <w:szCs w:val="24"/>
            </w:rPr>
          </w:rPrChange>
        </w:rPr>
        <w:t>.</w:t>
      </w:r>
      <w:bookmarkEnd w:id="149"/>
      <w:bookmarkEnd w:id="150"/>
      <w:bookmarkEnd w:id="151"/>
      <w:r w:rsidR="00332D8B" w:rsidRPr="00B95412">
        <w:rPr>
          <w:rFonts w:ascii="Calibri" w:hAnsi="Calibri" w:cs="Calibri"/>
          <w:sz w:val="24"/>
          <w:szCs w:val="24"/>
          <w:highlight w:val="yellow"/>
          <w:rPrChange w:id="156" w:author="David A Murphy" w:date="2026-03-18T13:37:00Z" w16du:dateUtc="2026-03-18T18:37:00Z">
            <w:rPr>
              <w:rFonts w:ascii="Calibri" w:hAnsi="Calibri" w:cs="Calibri"/>
              <w:sz w:val="24"/>
              <w:szCs w:val="24"/>
            </w:rPr>
          </w:rPrChange>
        </w:rPr>
        <w:t xml:space="preserve"> </w:t>
      </w:r>
    </w:p>
    <w:p w14:paraId="6DC59FB4" w14:textId="77777777" w:rsidR="00332D8B" w:rsidRPr="00B95412" w:rsidRDefault="00332D8B" w:rsidP="009474A7">
      <w:pPr>
        <w:pStyle w:val="ListParagraph"/>
        <w:spacing w:after="0" w:line="0" w:lineRule="atLeast"/>
        <w:ind w:left="0"/>
        <w:rPr>
          <w:rFonts w:ascii="Calibri" w:hAnsi="Calibri" w:cs="Calibri"/>
          <w:sz w:val="24"/>
          <w:szCs w:val="24"/>
          <w:highlight w:val="yellow"/>
          <w:rPrChange w:id="157" w:author="David A Murphy" w:date="2026-03-18T13:37:00Z" w16du:dateUtc="2026-03-18T18:37:00Z">
            <w:rPr>
              <w:rFonts w:ascii="Calibri" w:hAnsi="Calibri" w:cs="Calibri"/>
              <w:sz w:val="24"/>
              <w:szCs w:val="24"/>
            </w:rPr>
          </w:rPrChange>
        </w:rPr>
      </w:pPr>
    </w:p>
    <w:p w14:paraId="309DD0D7" w14:textId="2F83493A" w:rsidR="00332D8B" w:rsidRPr="00B95412" w:rsidRDefault="005B3C3D" w:rsidP="009474A7">
      <w:pPr>
        <w:pStyle w:val="ListParagraph"/>
        <w:numPr>
          <w:ilvl w:val="3"/>
          <w:numId w:val="34"/>
        </w:numPr>
        <w:spacing w:after="0" w:line="0" w:lineRule="atLeast"/>
        <w:ind w:left="0" w:firstLine="0"/>
        <w:rPr>
          <w:rFonts w:ascii="Calibri" w:hAnsi="Calibri" w:cs="Calibri"/>
          <w:sz w:val="24"/>
          <w:szCs w:val="24"/>
          <w:highlight w:val="yellow"/>
          <w:rPrChange w:id="158"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59" w:author="David A Murphy" w:date="2026-03-18T13:37:00Z" w16du:dateUtc="2026-03-18T18:37:00Z">
            <w:rPr>
              <w:rFonts w:ascii="Calibri" w:hAnsi="Calibri" w:cs="Calibri"/>
              <w:sz w:val="24"/>
              <w:szCs w:val="24"/>
            </w:rPr>
          </w:rPrChange>
        </w:rPr>
        <w:t>Flush a 27 G tail-vein catheter with heparinized saline</w:t>
      </w:r>
      <w:r w:rsidR="008A3CCE" w:rsidRPr="00B95412">
        <w:rPr>
          <w:rFonts w:ascii="Calibri" w:hAnsi="Calibri" w:cs="Calibri"/>
          <w:sz w:val="24"/>
          <w:szCs w:val="24"/>
          <w:highlight w:val="yellow"/>
          <w:rPrChange w:id="160" w:author="David A Murphy" w:date="2026-03-18T13:37:00Z" w16du:dateUtc="2026-03-18T18:37:00Z">
            <w:rPr>
              <w:rFonts w:ascii="Calibri" w:hAnsi="Calibri" w:cs="Calibri"/>
              <w:sz w:val="24"/>
              <w:szCs w:val="24"/>
            </w:rPr>
          </w:rPrChange>
        </w:rPr>
        <w:t>. I</w:t>
      </w:r>
      <w:r w:rsidRPr="00B95412">
        <w:rPr>
          <w:rFonts w:ascii="Calibri" w:hAnsi="Calibri" w:cs="Calibri"/>
          <w:sz w:val="24"/>
          <w:szCs w:val="24"/>
          <w:highlight w:val="yellow"/>
          <w:rPrChange w:id="161" w:author="David A Murphy" w:date="2026-03-18T13:37:00Z" w16du:dateUtc="2026-03-18T18:37:00Z">
            <w:rPr>
              <w:rFonts w:ascii="Calibri" w:hAnsi="Calibri" w:cs="Calibri"/>
              <w:sz w:val="24"/>
              <w:szCs w:val="24"/>
            </w:rPr>
          </w:rPrChange>
        </w:rPr>
        <w:t xml:space="preserve">nsert </w:t>
      </w:r>
      <w:r w:rsidR="008A3CCE" w:rsidRPr="00B95412">
        <w:rPr>
          <w:rFonts w:ascii="Calibri" w:hAnsi="Calibri" w:cs="Calibri"/>
          <w:sz w:val="24"/>
          <w:szCs w:val="24"/>
          <w:highlight w:val="yellow"/>
          <w:rPrChange w:id="162" w:author="David A Murphy" w:date="2026-03-18T13:37:00Z" w16du:dateUtc="2026-03-18T18:37:00Z">
            <w:rPr>
              <w:rFonts w:ascii="Calibri" w:hAnsi="Calibri" w:cs="Calibri"/>
              <w:sz w:val="24"/>
              <w:szCs w:val="24"/>
            </w:rPr>
          </w:rPrChange>
        </w:rPr>
        <w:t xml:space="preserve">the catheter </w:t>
      </w:r>
      <w:r w:rsidRPr="00B95412">
        <w:rPr>
          <w:rFonts w:ascii="Calibri" w:hAnsi="Calibri" w:cs="Calibri"/>
          <w:sz w:val="24"/>
          <w:szCs w:val="24"/>
          <w:highlight w:val="yellow"/>
          <w:rPrChange w:id="163" w:author="David A Murphy" w:date="2026-03-18T13:37:00Z" w16du:dateUtc="2026-03-18T18:37:00Z">
            <w:rPr>
              <w:rFonts w:ascii="Calibri" w:hAnsi="Calibri" w:cs="Calibri"/>
              <w:sz w:val="24"/>
              <w:szCs w:val="24"/>
            </w:rPr>
          </w:rPrChange>
        </w:rPr>
        <w:t>into a lateral tail vein and secure</w:t>
      </w:r>
      <w:r w:rsidR="008A3CCE" w:rsidRPr="00B95412">
        <w:rPr>
          <w:rFonts w:ascii="Calibri" w:hAnsi="Calibri" w:cs="Calibri"/>
          <w:sz w:val="24"/>
          <w:szCs w:val="24"/>
          <w:highlight w:val="yellow"/>
          <w:rPrChange w:id="164" w:author="David A Murphy" w:date="2026-03-18T13:37:00Z" w16du:dateUtc="2026-03-18T18:37:00Z">
            <w:rPr>
              <w:rFonts w:ascii="Calibri" w:hAnsi="Calibri" w:cs="Calibri"/>
              <w:sz w:val="24"/>
              <w:szCs w:val="24"/>
            </w:rPr>
          </w:rPrChange>
        </w:rPr>
        <w:t xml:space="preserve"> the catheter to prevent </w:t>
      </w:r>
      <w:r w:rsidR="00332D8B" w:rsidRPr="00B95412">
        <w:rPr>
          <w:rFonts w:ascii="Calibri" w:hAnsi="Calibri" w:cs="Calibri"/>
          <w:sz w:val="24"/>
          <w:szCs w:val="24"/>
          <w:highlight w:val="yellow"/>
          <w:rPrChange w:id="165" w:author="David A Murphy" w:date="2026-03-18T13:37:00Z" w16du:dateUtc="2026-03-18T18:37:00Z">
            <w:rPr>
              <w:rFonts w:ascii="Calibri" w:hAnsi="Calibri" w:cs="Calibri"/>
              <w:sz w:val="24"/>
              <w:szCs w:val="24"/>
            </w:rPr>
          </w:rPrChange>
        </w:rPr>
        <w:t>it</w:t>
      </w:r>
      <w:r w:rsidR="008A3CCE" w:rsidRPr="00B95412">
        <w:rPr>
          <w:rFonts w:ascii="Calibri" w:hAnsi="Calibri" w:cs="Calibri"/>
          <w:sz w:val="24"/>
          <w:szCs w:val="24"/>
          <w:highlight w:val="yellow"/>
          <w:rPrChange w:id="166" w:author="David A Murphy" w:date="2026-03-18T13:37:00Z" w16du:dateUtc="2026-03-18T18:37:00Z">
            <w:rPr>
              <w:rFonts w:ascii="Calibri" w:hAnsi="Calibri" w:cs="Calibri"/>
              <w:sz w:val="24"/>
              <w:szCs w:val="24"/>
            </w:rPr>
          </w:rPrChange>
        </w:rPr>
        <w:t xml:space="preserve"> from </w:t>
      </w:r>
      <w:proofErr w:type="spellStart"/>
      <w:r w:rsidR="008A3CCE" w:rsidRPr="00B95412">
        <w:rPr>
          <w:rFonts w:ascii="Calibri" w:hAnsi="Calibri" w:cs="Calibri"/>
          <w:sz w:val="24"/>
          <w:szCs w:val="24"/>
          <w:highlight w:val="yellow"/>
          <w:rPrChange w:id="167" w:author="David A Murphy" w:date="2026-03-18T13:37:00Z" w16du:dateUtc="2026-03-18T18:37:00Z">
            <w:rPr>
              <w:rFonts w:ascii="Calibri" w:hAnsi="Calibri" w:cs="Calibri"/>
              <w:sz w:val="24"/>
              <w:szCs w:val="24"/>
            </w:rPr>
          </w:rPrChange>
        </w:rPr>
        <w:t>uninserting</w:t>
      </w:r>
      <w:proofErr w:type="spellEnd"/>
      <w:r w:rsidR="008A3CCE" w:rsidRPr="00B95412">
        <w:rPr>
          <w:rFonts w:ascii="Calibri" w:hAnsi="Calibri" w:cs="Calibri"/>
          <w:sz w:val="24"/>
          <w:szCs w:val="24"/>
          <w:highlight w:val="yellow"/>
          <w:rPrChange w:id="168" w:author="David A Murphy" w:date="2026-03-18T13:37:00Z" w16du:dateUtc="2026-03-18T18:37:00Z">
            <w:rPr>
              <w:rFonts w:ascii="Calibri" w:hAnsi="Calibri" w:cs="Calibri"/>
              <w:sz w:val="24"/>
              <w:szCs w:val="24"/>
            </w:rPr>
          </w:rPrChange>
        </w:rPr>
        <w:t xml:space="preserve"> from the tail vein</w:t>
      </w:r>
      <w:r w:rsidR="00891962" w:rsidRPr="00B95412">
        <w:rPr>
          <w:rFonts w:ascii="Calibri" w:hAnsi="Calibri" w:cs="Calibri"/>
          <w:sz w:val="24"/>
          <w:szCs w:val="24"/>
          <w:highlight w:val="yellow"/>
          <w:rPrChange w:id="169" w:author="David A Murphy" w:date="2026-03-18T13:37:00Z" w16du:dateUtc="2026-03-18T18:37:00Z">
            <w:rPr>
              <w:rFonts w:ascii="Calibri" w:hAnsi="Calibri" w:cs="Calibri"/>
              <w:sz w:val="24"/>
              <w:szCs w:val="24"/>
            </w:rPr>
          </w:rPrChange>
        </w:rPr>
        <w:t xml:space="preserve"> (</w:t>
      </w:r>
      <w:r w:rsidR="00891962" w:rsidRPr="00B95412">
        <w:rPr>
          <w:rFonts w:ascii="Calibri" w:hAnsi="Calibri" w:cs="Calibri"/>
          <w:b/>
          <w:bCs/>
          <w:sz w:val="24"/>
          <w:szCs w:val="24"/>
          <w:highlight w:val="yellow"/>
          <w:rPrChange w:id="170" w:author="David A Murphy" w:date="2026-03-18T13:37:00Z" w16du:dateUtc="2026-03-18T18:37:00Z">
            <w:rPr>
              <w:rFonts w:ascii="Calibri" w:hAnsi="Calibri" w:cs="Calibri"/>
              <w:b/>
              <w:bCs/>
              <w:sz w:val="24"/>
              <w:szCs w:val="24"/>
            </w:rPr>
          </w:rPrChange>
        </w:rPr>
        <w:t>Figure 3A</w:t>
      </w:r>
      <w:r w:rsidR="00891962" w:rsidRPr="00B95412">
        <w:rPr>
          <w:rFonts w:ascii="Calibri" w:hAnsi="Calibri" w:cs="Calibri"/>
          <w:sz w:val="24"/>
          <w:szCs w:val="24"/>
          <w:highlight w:val="yellow"/>
          <w:rPrChange w:id="171"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172" w:author="David A Murphy" w:date="2026-03-18T13:37:00Z" w16du:dateUtc="2026-03-18T18:37:00Z">
            <w:rPr>
              <w:rFonts w:ascii="Calibri" w:hAnsi="Calibri" w:cs="Calibri"/>
              <w:sz w:val="24"/>
              <w:szCs w:val="24"/>
            </w:rPr>
          </w:rPrChange>
        </w:rPr>
        <w:t xml:space="preserve">. Ensure there are no air bubbles present. </w:t>
      </w:r>
    </w:p>
    <w:p w14:paraId="02A3CE0D" w14:textId="77777777" w:rsidR="00332D8B" w:rsidRPr="00B95412" w:rsidRDefault="00332D8B" w:rsidP="009474A7">
      <w:pPr>
        <w:pStyle w:val="ListParagraph"/>
        <w:spacing w:after="0" w:line="0" w:lineRule="atLeast"/>
        <w:ind w:left="0"/>
        <w:rPr>
          <w:rFonts w:ascii="Calibri" w:hAnsi="Calibri" w:cs="Calibri"/>
          <w:sz w:val="24"/>
          <w:szCs w:val="24"/>
          <w:highlight w:val="yellow"/>
          <w:rPrChange w:id="173" w:author="David A Murphy" w:date="2026-03-18T13:37:00Z" w16du:dateUtc="2026-03-18T18:37:00Z">
            <w:rPr>
              <w:rFonts w:ascii="Calibri" w:hAnsi="Calibri" w:cs="Calibri"/>
              <w:sz w:val="24"/>
              <w:szCs w:val="24"/>
            </w:rPr>
          </w:rPrChange>
        </w:rPr>
      </w:pPr>
    </w:p>
    <w:p w14:paraId="3C7FFE48" w14:textId="521441E2" w:rsidR="00332D8B" w:rsidRPr="00B95412" w:rsidRDefault="00332D8B" w:rsidP="009474A7">
      <w:pPr>
        <w:pStyle w:val="ListParagraph"/>
        <w:spacing w:after="0" w:line="0" w:lineRule="atLeast"/>
        <w:ind w:left="0"/>
        <w:rPr>
          <w:rFonts w:ascii="Calibri" w:hAnsi="Calibri" w:cs="Calibri"/>
          <w:sz w:val="24"/>
          <w:szCs w:val="24"/>
          <w:highlight w:val="yellow"/>
          <w:rPrChange w:id="174"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75" w:author="David A Murphy" w:date="2026-03-18T13:37:00Z" w16du:dateUtc="2026-03-18T18:37:00Z">
            <w:rPr>
              <w:rFonts w:ascii="Calibri" w:hAnsi="Calibri" w:cs="Calibri"/>
              <w:sz w:val="24"/>
              <w:szCs w:val="24"/>
            </w:rPr>
          </w:rPrChange>
        </w:rPr>
        <w:t>NOTE: (</w:t>
      </w:r>
      <w:r w:rsidR="005A0968" w:rsidRPr="00B95412">
        <w:rPr>
          <w:rFonts w:ascii="Calibri" w:hAnsi="Calibri" w:cs="Calibri"/>
          <w:sz w:val="24"/>
          <w:szCs w:val="24"/>
          <w:highlight w:val="yellow"/>
          <w:rPrChange w:id="176" w:author="David A Murphy" w:date="2026-03-18T13:37:00Z" w16du:dateUtc="2026-03-18T18:37:00Z">
            <w:rPr>
              <w:rFonts w:ascii="Calibri" w:hAnsi="Calibri" w:cs="Calibri"/>
              <w:sz w:val="24"/>
              <w:szCs w:val="24"/>
            </w:rPr>
          </w:rPrChange>
        </w:rPr>
        <w:t xml:space="preserve">Critical </w:t>
      </w:r>
      <w:r w:rsidRPr="00B95412">
        <w:rPr>
          <w:rFonts w:ascii="Calibri" w:hAnsi="Calibri" w:cs="Calibri"/>
          <w:sz w:val="24"/>
          <w:szCs w:val="24"/>
          <w:highlight w:val="yellow"/>
          <w:rPrChange w:id="177" w:author="David A Murphy" w:date="2026-03-18T13:37:00Z" w16du:dateUtc="2026-03-18T18:37:00Z">
            <w:rPr>
              <w:rFonts w:ascii="Calibri" w:hAnsi="Calibri" w:cs="Calibri"/>
              <w:sz w:val="24"/>
              <w:szCs w:val="24"/>
            </w:rPr>
          </w:rPrChange>
        </w:rPr>
        <w:t>step)</w:t>
      </w:r>
      <w:r w:rsidR="005A0968" w:rsidRPr="00B95412">
        <w:rPr>
          <w:rFonts w:ascii="Calibri" w:hAnsi="Calibri" w:cs="Calibri"/>
          <w:sz w:val="24"/>
          <w:szCs w:val="24"/>
          <w:highlight w:val="yellow"/>
          <w:rPrChange w:id="178" w:author="David A Murphy" w:date="2026-03-18T13:37:00Z" w16du:dateUtc="2026-03-18T18:37:00Z">
            <w:rPr>
              <w:rFonts w:ascii="Calibri" w:hAnsi="Calibri" w:cs="Calibri"/>
              <w:sz w:val="24"/>
              <w:szCs w:val="24"/>
            </w:rPr>
          </w:rPrChange>
        </w:rPr>
        <w:t xml:space="preserve"> Use heparinized saline to maintain catheter patency. </w:t>
      </w:r>
    </w:p>
    <w:p w14:paraId="051E059C" w14:textId="77777777" w:rsidR="00332D8B" w:rsidRPr="00B95412" w:rsidRDefault="00332D8B" w:rsidP="009474A7">
      <w:pPr>
        <w:pStyle w:val="ListParagraph"/>
        <w:spacing w:after="0" w:line="0" w:lineRule="atLeast"/>
        <w:ind w:left="0"/>
        <w:rPr>
          <w:rFonts w:ascii="Calibri" w:hAnsi="Calibri" w:cs="Calibri"/>
          <w:sz w:val="24"/>
          <w:szCs w:val="24"/>
          <w:highlight w:val="yellow"/>
          <w:rPrChange w:id="179" w:author="David A Murphy" w:date="2026-03-18T13:37:00Z" w16du:dateUtc="2026-03-18T18:37:00Z">
            <w:rPr>
              <w:rFonts w:ascii="Calibri" w:hAnsi="Calibri" w:cs="Calibri"/>
              <w:sz w:val="24"/>
              <w:szCs w:val="24"/>
            </w:rPr>
          </w:rPrChange>
        </w:rPr>
      </w:pPr>
    </w:p>
    <w:p w14:paraId="1C68A1C4" w14:textId="4F2913DE" w:rsidR="005B3C3D" w:rsidRPr="00B95412" w:rsidRDefault="005A0968" w:rsidP="009474A7">
      <w:pPr>
        <w:pStyle w:val="ListParagraph"/>
        <w:numPr>
          <w:ilvl w:val="3"/>
          <w:numId w:val="34"/>
        </w:numPr>
        <w:spacing w:after="0" w:line="0" w:lineRule="atLeast"/>
        <w:ind w:left="0" w:firstLine="0"/>
        <w:rPr>
          <w:rFonts w:ascii="Calibri" w:hAnsi="Calibri" w:cs="Calibri"/>
          <w:sz w:val="24"/>
          <w:szCs w:val="24"/>
          <w:highlight w:val="yellow"/>
          <w:rPrChange w:id="180"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81" w:author="David A Murphy" w:date="2026-03-18T13:37:00Z" w16du:dateUtc="2026-03-18T18:37:00Z">
            <w:rPr>
              <w:rFonts w:ascii="Calibri" w:hAnsi="Calibri" w:cs="Calibri"/>
              <w:sz w:val="24"/>
              <w:szCs w:val="24"/>
            </w:rPr>
          </w:rPrChange>
        </w:rPr>
        <w:t xml:space="preserve">In addition, prepare a </w:t>
      </w:r>
      <w:r w:rsidR="00DD5DE2" w:rsidRPr="00B95412">
        <w:rPr>
          <w:rFonts w:ascii="Calibri" w:hAnsi="Calibri" w:cs="Calibri"/>
          <w:sz w:val="24"/>
          <w:szCs w:val="24"/>
          <w:highlight w:val="yellow"/>
          <w:rPrChange w:id="182" w:author="David A Murphy" w:date="2026-03-18T13:37:00Z" w16du:dateUtc="2026-03-18T18:37:00Z">
            <w:rPr>
              <w:rFonts w:ascii="Calibri" w:hAnsi="Calibri" w:cs="Calibri"/>
              <w:sz w:val="24"/>
              <w:szCs w:val="24"/>
            </w:rPr>
          </w:rPrChange>
        </w:rPr>
        <w:t xml:space="preserve">sterile laboratory </w:t>
      </w:r>
      <w:r w:rsidRPr="00B95412">
        <w:rPr>
          <w:rFonts w:ascii="Calibri" w:hAnsi="Calibri" w:cs="Calibri"/>
          <w:sz w:val="24"/>
          <w:szCs w:val="24"/>
          <w:highlight w:val="yellow"/>
          <w:rPrChange w:id="183" w:author="David A Murphy" w:date="2026-03-18T13:37:00Z" w16du:dateUtc="2026-03-18T18:37:00Z">
            <w:rPr>
              <w:rFonts w:ascii="Calibri" w:hAnsi="Calibri" w:cs="Calibri"/>
              <w:sz w:val="24"/>
              <w:szCs w:val="24"/>
            </w:rPr>
          </w:rPrChange>
        </w:rPr>
        <w:t xml:space="preserve">syringe </w:t>
      </w:r>
      <w:r w:rsidR="00DD5DE2" w:rsidRPr="00B95412">
        <w:rPr>
          <w:rFonts w:ascii="Calibri" w:hAnsi="Calibri" w:cs="Calibri"/>
          <w:sz w:val="24"/>
          <w:szCs w:val="24"/>
          <w:highlight w:val="yellow"/>
          <w:rPrChange w:id="184" w:author="David A Murphy" w:date="2026-03-18T13:37:00Z" w16du:dateUtc="2026-03-18T18:37:00Z">
            <w:rPr>
              <w:rFonts w:ascii="Calibri" w:hAnsi="Calibri" w:cs="Calibri"/>
              <w:sz w:val="24"/>
              <w:szCs w:val="24"/>
            </w:rPr>
          </w:rPrChange>
        </w:rPr>
        <w:t xml:space="preserve">with a volume no greater than 500 µL </w:t>
      </w:r>
      <w:r w:rsidRPr="00B95412">
        <w:rPr>
          <w:rFonts w:ascii="Calibri" w:hAnsi="Calibri" w:cs="Calibri"/>
          <w:sz w:val="24"/>
          <w:szCs w:val="24"/>
          <w:highlight w:val="yellow"/>
          <w:rPrChange w:id="185" w:author="David A Murphy" w:date="2026-03-18T13:37:00Z" w16du:dateUtc="2026-03-18T18:37:00Z">
            <w:rPr>
              <w:rFonts w:ascii="Calibri" w:hAnsi="Calibri" w:cs="Calibri"/>
              <w:sz w:val="24"/>
              <w:szCs w:val="24"/>
            </w:rPr>
          </w:rPrChange>
        </w:rPr>
        <w:t xml:space="preserve">that can connect to the catheter. </w:t>
      </w:r>
      <w:r w:rsidR="00332D8B" w:rsidRPr="00B95412">
        <w:rPr>
          <w:rFonts w:ascii="Calibri" w:hAnsi="Calibri" w:cs="Calibri"/>
          <w:sz w:val="24"/>
          <w:szCs w:val="24"/>
          <w:highlight w:val="yellow"/>
          <w:rPrChange w:id="186" w:author="David A Murphy" w:date="2026-03-18T13:37:00Z" w16du:dateUtc="2026-03-18T18:37:00Z">
            <w:rPr>
              <w:rFonts w:ascii="Calibri" w:hAnsi="Calibri" w:cs="Calibri"/>
              <w:sz w:val="24"/>
              <w:szCs w:val="24"/>
            </w:rPr>
          </w:rPrChange>
        </w:rPr>
        <w:t>Ensure t</w:t>
      </w:r>
      <w:r w:rsidRPr="00B95412">
        <w:rPr>
          <w:rFonts w:ascii="Calibri" w:hAnsi="Calibri" w:cs="Calibri"/>
          <w:sz w:val="24"/>
          <w:szCs w:val="24"/>
          <w:highlight w:val="yellow"/>
          <w:rPrChange w:id="187" w:author="David A Murphy" w:date="2026-03-18T13:37:00Z" w16du:dateUtc="2026-03-18T18:37:00Z">
            <w:rPr>
              <w:rFonts w:ascii="Calibri" w:hAnsi="Calibri" w:cs="Calibri"/>
              <w:sz w:val="24"/>
              <w:szCs w:val="24"/>
            </w:rPr>
          </w:rPrChange>
        </w:rPr>
        <w:t>he syringe contain</w:t>
      </w:r>
      <w:r w:rsidR="00332D8B" w:rsidRPr="00B95412">
        <w:rPr>
          <w:rFonts w:ascii="Calibri" w:hAnsi="Calibri" w:cs="Calibri"/>
          <w:sz w:val="24"/>
          <w:szCs w:val="24"/>
          <w:highlight w:val="yellow"/>
          <w:rPrChange w:id="188" w:author="David A Murphy" w:date="2026-03-18T13:37:00Z" w16du:dateUtc="2026-03-18T18:37:00Z">
            <w:rPr>
              <w:rFonts w:ascii="Calibri" w:hAnsi="Calibri" w:cs="Calibri"/>
              <w:sz w:val="24"/>
              <w:szCs w:val="24"/>
            </w:rPr>
          </w:rPrChange>
        </w:rPr>
        <w:t>s</w:t>
      </w:r>
      <w:r w:rsidRPr="00B95412">
        <w:rPr>
          <w:rFonts w:ascii="Calibri" w:hAnsi="Calibri" w:cs="Calibri"/>
          <w:sz w:val="24"/>
          <w:szCs w:val="24"/>
          <w:highlight w:val="yellow"/>
          <w:rPrChange w:id="189" w:author="David A Murphy" w:date="2026-03-18T13:37:00Z" w16du:dateUtc="2026-03-18T18:37:00Z">
            <w:rPr>
              <w:rFonts w:ascii="Calibri" w:hAnsi="Calibri" w:cs="Calibri"/>
              <w:sz w:val="24"/>
              <w:szCs w:val="24"/>
            </w:rPr>
          </w:rPrChange>
        </w:rPr>
        <w:t xml:space="preserve"> 100 µL of 2.14 mM ICG (~322 nmol; ~16 µmol/kg for a 20 g mouse).</w:t>
      </w:r>
    </w:p>
    <w:p w14:paraId="61A8DB69"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190" w:author="David A Murphy" w:date="2026-03-18T13:37:00Z" w16du:dateUtc="2026-03-18T18:37:00Z">
            <w:rPr>
              <w:rFonts w:ascii="Calibri" w:hAnsi="Calibri" w:cs="Calibri"/>
              <w:sz w:val="24"/>
              <w:szCs w:val="24"/>
            </w:rPr>
          </w:rPrChange>
        </w:rPr>
      </w:pPr>
    </w:p>
    <w:p w14:paraId="3B02D00C" w14:textId="649695DD" w:rsidR="00332D8B" w:rsidRPr="00B95412" w:rsidRDefault="008C34AF" w:rsidP="009474A7">
      <w:pPr>
        <w:pStyle w:val="ListParagraph"/>
        <w:numPr>
          <w:ilvl w:val="2"/>
          <w:numId w:val="34"/>
        </w:numPr>
        <w:spacing w:after="0" w:line="0" w:lineRule="atLeast"/>
        <w:ind w:left="0" w:firstLine="0"/>
        <w:rPr>
          <w:rFonts w:ascii="Calibri" w:hAnsi="Calibri" w:cs="Calibri"/>
          <w:sz w:val="24"/>
          <w:szCs w:val="24"/>
          <w:highlight w:val="yellow"/>
          <w:rPrChange w:id="19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92" w:author="David A Murphy" w:date="2026-03-18T13:37:00Z" w16du:dateUtc="2026-03-18T18:37:00Z">
            <w:rPr>
              <w:rFonts w:ascii="Calibri" w:hAnsi="Calibri" w:cs="Calibri"/>
              <w:sz w:val="24"/>
              <w:szCs w:val="24"/>
            </w:rPr>
          </w:rPrChange>
        </w:rPr>
        <w:t>Cover the mouse and cradle with ultrasound gel</w:t>
      </w:r>
      <w:r w:rsidR="00891962" w:rsidRPr="00B95412">
        <w:rPr>
          <w:rFonts w:ascii="Calibri" w:hAnsi="Calibri" w:cs="Calibri"/>
          <w:sz w:val="24"/>
          <w:szCs w:val="24"/>
          <w:highlight w:val="yellow"/>
          <w:rPrChange w:id="193" w:author="David A Murphy" w:date="2026-03-18T13:37:00Z" w16du:dateUtc="2026-03-18T18:37:00Z">
            <w:rPr>
              <w:rFonts w:ascii="Calibri" w:hAnsi="Calibri" w:cs="Calibri"/>
              <w:sz w:val="24"/>
              <w:szCs w:val="24"/>
            </w:rPr>
          </w:rPrChange>
        </w:rPr>
        <w:t xml:space="preserve"> (</w:t>
      </w:r>
      <w:r w:rsidR="00891962" w:rsidRPr="00B95412">
        <w:rPr>
          <w:rFonts w:ascii="Calibri" w:hAnsi="Calibri" w:cs="Calibri"/>
          <w:b/>
          <w:bCs/>
          <w:sz w:val="24"/>
          <w:szCs w:val="24"/>
          <w:highlight w:val="yellow"/>
          <w:rPrChange w:id="194" w:author="David A Murphy" w:date="2026-03-18T13:37:00Z" w16du:dateUtc="2026-03-18T18:37:00Z">
            <w:rPr>
              <w:rFonts w:ascii="Calibri" w:hAnsi="Calibri" w:cs="Calibri"/>
              <w:b/>
              <w:bCs/>
              <w:sz w:val="24"/>
              <w:szCs w:val="24"/>
            </w:rPr>
          </w:rPrChange>
        </w:rPr>
        <w:t>Figure 3B</w:t>
      </w:r>
      <w:r w:rsidR="00891962" w:rsidRPr="00B95412">
        <w:rPr>
          <w:rFonts w:ascii="Calibri" w:hAnsi="Calibri" w:cs="Calibri"/>
          <w:sz w:val="24"/>
          <w:szCs w:val="24"/>
          <w:highlight w:val="yellow"/>
          <w:rPrChange w:id="195"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196" w:author="David A Murphy" w:date="2026-03-18T13:37:00Z" w16du:dateUtc="2026-03-18T18:37:00Z">
            <w:rPr>
              <w:rFonts w:ascii="Calibri" w:hAnsi="Calibri" w:cs="Calibri"/>
              <w:sz w:val="24"/>
              <w:szCs w:val="24"/>
            </w:rPr>
          </w:rPrChange>
        </w:rPr>
        <w:t xml:space="preserve">. </w:t>
      </w:r>
    </w:p>
    <w:p w14:paraId="437C3256" w14:textId="77777777" w:rsidR="00332D8B" w:rsidRPr="00B95412" w:rsidRDefault="00332D8B" w:rsidP="009474A7">
      <w:pPr>
        <w:pStyle w:val="ListParagraph"/>
        <w:spacing w:after="0" w:line="0" w:lineRule="atLeast"/>
        <w:ind w:left="0"/>
        <w:rPr>
          <w:rFonts w:ascii="Calibri" w:hAnsi="Calibri" w:cs="Calibri"/>
          <w:sz w:val="24"/>
          <w:szCs w:val="24"/>
          <w:highlight w:val="yellow"/>
          <w:rPrChange w:id="197" w:author="David A Murphy" w:date="2026-03-18T13:37:00Z" w16du:dateUtc="2026-03-18T18:37:00Z">
            <w:rPr>
              <w:rFonts w:ascii="Calibri" w:hAnsi="Calibri" w:cs="Calibri"/>
              <w:sz w:val="24"/>
              <w:szCs w:val="24"/>
            </w:rPr>
          </w:rPrChange>
        </w:rPr>
      </w:pPr>
    </w:p>
    <w:p w14:paraId="2CA9D267" w14:textId="2DC5E04E" w:rsidR="00332D8B" w:rsidRPr="00B95412" w:rsidRDefault="008C34AF" w:rsidP="009474A7">
      <w:pPr>
        <w:pStyle w:val="ListParagraph"/>
        <w:numPr>
          <w:ilvl w:val="3"/>
          <w:numId w:val="34"/>
        </w:numPr>
        <w:spacing w:after="0" w:line="0" w:lineRule="atLeast"/>
        <w:ind w:left="0" w:firstLine="0"/>
        <w:rPr>
          <w:rFonts w:ascii="Calibri" w:hAnsi="Calibri" w:cs="Calibri"/>
          <w:sz w:val="24"/>
          <w:szCs w:val="24"/>
          <w:highlight w:val="yellow"/>
          <w:rPrChange w:id="198"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199" w:author="David A Murphy" w:date="2026-03-18T13:37:00Z" w16du:dateUtc="2026-03-18T18:37:00Z">
            <w:rPr>
              <w:rFonts w:ascii="Calibri" w:hAnsi="Calibri" w:cs="Calibri"/>
              <w:sz w:val="24"/>
              <w:szCs w:val="24"/>
            </w:rPr>
          </w:rPrChange>
        </w:rPr>
        <w:t>Apply a thin layer of clear ultrasound gel to the tumor or wound area</w:t>
      </w:r>
      <w:r w:rsidR="00891962" w:rsidRPr="00B95412">
        <w:rPr>
          <w:rFonts w:ascii="Calibri" w:hAnsi="Calibri" w:cs="Calibri"/>
          <w:sz w:val="24"/>
          <w:szCs w:val="24"/>
          <w:highlight w:val="yellow"/>
          <w:rPrChange w:id="200" w:author="David A Murphy" w:date="2026-03-18T13:37:00Z" w16du:dateUtc="2026-03-18T18:37:00Z">
            <w:rPr>
              <w:rFonts w:ascii="Calibri" w:hAnsi="Calibri" w:cs="Calibri"/>
              <w:sz w:val="24"/>
              <w:szCs w:val="24"/>
            </w:rPr>
          </w:rPrChange>
        </w:rPr>
        <w:t xml:space="preserve"> (</w:t>
      </w:r>
      <w:r w:rsidR="00891962" w:rsidRPr="00B95412">
        <w:rPr>
          <w:rFonts w:ascii="Calibri" w:hAnsi="Calibri" w:cs="Calibri"/>
          <w:b/>
          <w:bCs/>
          <w:sz w:val="24"/>
          <w:szCs w:val="24"/>
          <w:highlight w:val="yellow"/>
          <w:rPrChange w:id="201" w:author="David A Murphy" w:date="2026-03-18T13:37:00Z" w16du:dateUtc="2026-03-18T18:37:00Z">
            <w:rPr>
              <w:rFonts w:ascii="Calibri" w:hAnsi="Calibri" w:cs="Calibri"/>
              <w:b/>
              <w:bCs/>
              <w:sz w:val="24"/>
              <w:szCs w:val="24"/>
            </w:rPr>
          </w:rPrChange>
        </w:rPr>
        <w:t>Figure 3C</w:t>
      </w:r>
      <w:r w:rsidR="00891962" w:rsidRPr="00B95412">
        <w:rPr>
          <w:rFonts w:ascii="Calibri" w:hAnsi="Calibri" w:cs="Calibri"/>
          <w:sz w:val="24"/>
          <w:szCs w:val="24"/>
          <w:highlight w:val="yellow"/>
          <w:rPrChange w:id="202"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203" w:author="David A Murphy" w:date="2026-03-18T13:37:00Z" w16du:dateUtc="2026-03-18T18:37:00Z">
            <w:rPr>
              <w:rFonts w:ascii="Calibri" w:hAnsi="Calibri" w:cs="Calibri"/>
              <w:sz w:val="24"/>
              <w:szCs w:val="24"/>
            </w:rPr>
          </w:rPrChange>
        </w:rPr>
        <w:t>. Also</w:t>
      </w:r>
      <w:r w:rsidR="00332D8B" w:rsidRPr="00B95412">
        <w:rPr>
          <w:rFonts w:ascii="Calibri" w:hAnsi="Calibri" w:cs="Calibri"/>
          <w:sz w:val="24"/>
          <w:szCs w:val="24"/>
          <w:highlight w:val="yellow"/>
          <w:rPrChange w:id="204"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205" w:author="David A Murphy" w:date="2026-03-18T13:37:00Z" w16du:dateUtc="2026-03-18T18:37:00Z">
            <w:rPr>
              <w:rFonts w:ascii="Calibri" w:hAnsi="Calibri" w:cs="Calibri"/>
              <w:sz w:val="24"/>
              <w:szCs w:val="24"/>
            </w:rPr>
          </w:rPrChange>
        </w:rPr>
        <w:t xml:space="preserve"> apply ultrasound gel to the cradle to make a seal between the cradle and the tumor or wound area.  </w:t>
      </w:r>
    </w:p>
    <w:p w14:paraId="5F29A9DE"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206" w:author="David A Murphy" w:date="2026-03-18T13:37:00Z" w16du:dateUtc="2026-03-18T18:37:00Z">
            <w:rPr>
              <w:rFonts w:ascii="Calibri" w:hAnsi="Calibri" w:cs="Calibri"/>
              <w:sz w:val="24"/>
              <w:szCs w:val="24"/>
            </w:rPr>
          </w:rPrChange>
        </w:rPr>
      </w:pPr>
    </w:p>
    <w:p w14:paraId="7C3A8D46" w14:textId="00001A41" w:rsidR="008A3CCE" w:rsidRPr="00B95412" w:rsidRDefault="00332D8B" w:rsidP="009474A7">
      <w:pPr>
        <w:pStyle w:val="ListParagraph"/>
        <w:spacing w:after="0" w:line="0" w:lineRule="atLeast"/>
        <w:ind w:left="0"/>
        <w:rPr>
          <w:rFonts w:ascii="Calibri" w:hAnsi="Calibri" w:cs="Calibri"/>
          <w:sz w:val="24"/>
          <w:szCs w:val="24"/>
          <w:highlight w:val="yellow"/>
          <w:rPrChange w:id="207"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08" w:author="David A Murphy" w:date="2026-03-18T13:37:00Z" w16du:dateUtc="2026-03-18T18:37:00Z">
            <w:rPr>
              <w:rFonts w:ascii="Calibri" w:hAnsi="Calibri" w:cs="Calibri"/>
              <w:sz w:val="24"/>
              <w:szCs w:val="24"/>
            </w:rPr>
          </w:rPrChange>
        </w:rPr>
        <w:t>NOTE</w:t>
      </w:r>
      <w:r w:rsidR="008C34AF" w:rsidRPr="00B95412">
        <w:rPr>
          <w:rFonts w:ascii="Calibri" w:hAnsi="Calibri" w:cs="Calibri"/>
          <w:sz w:val="24"/>
          <w:szCs w:val="24"/>
          <w:highlight w:val="yellow"/>
          <w:rPrChange w:id="209" w:author="David A Murphy" w:date="2026-03-18T13:37:00Z" w16du:dateUtc="2026-03-18T18:37:00Z">
            <w:rPr>
              <w:rFonts w:ascii="Calibri" w:hAnsi="Calibri" w:cs="Calibri"/>
              <w:sz w:val="24"/>
              <w:szCs w:val="24"/>
            </w:rPr>
          </w:rPrChange>
        </w:rPr>
        <w:t>: Eliminate air bubbles</w:t>
      </w:r>
      <w:r w:rsidR="002C5872" w:rsidRPr="00B95412">
        <w:rPr>
          <w:rFonts w:ascii="Calibri" w:hAnsi="Calibri" w:cs="Calibri"/>
          <w:sz w:val="24"/>
          <w:szCs w:val="24"/>
          <w:highlight w:val="yellow"/>
          <w:rPrChange w:id="210" w:author="David A Murphy" w:date="2026-03-18T13:37:00Z" w16du:dateUtc="2026-03-18T18:37:00Z">
            <w:rPr>
              <w:rFonts w:ascii="Calibri" w:hAnsi="Calibri" w:cs="Calibri"/>
              <w:sz w:val="24"/>
              <w:szCs w:val="24"/>
            </w:rPr>
          </w:rPrChange>
        </w:rPr>
        <w:t>.</w:t>
      </w:r>
      <w:r w:rsidR="008C34AF" w:rsidRPr="00B95412">
        <w:rPr>
          <w:rFonts w:ascii="Calibri" w:hAnsi="Calibri" w:cs="Calibri"/>
          <w:sz w:val="24"/>
          <w:szCs w:val="24"/>
          <w:highlight w:val="yellow"/>
          <w:rPrChange w:id="211" w:author="David A Murphy" w:date="2026-03-18T13:37:00Z" w16du:dateUtc="2026-03-18T18:37:00Z">
            <w:rPr>
              <w:rFonts w:ascii="Calibri" w:hAnsi="Calibri" w:cs="Calibri"/>
              <w:sz w:val="24"/>
              <w:szCs w:val="24"/>
            </w:rPr>
          </w:rPrChange>
        </w:rPr>
        <w:t xml:space="preserve"> As an option, the ultrasound gel may be centrifuged to remove air prior to using the gel. Also, use a minimum amount of ultrasound gel to avoid bubbles that can form in thick gel layers.</w:t>
      </w:r>
    </w:p>
    <w:p w14:paraId="2CC11666"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212" w:author="David A Murphy" w:date="2026-03-18T13:37:00Z" w16du:dateUtc="2026-03-18T18:37:00Z">
            <w:rPr>
              <w:rFonts w:ascii="Calibri" w:hAnsi="Calibri" w:cs="Calibri"/>
              <w:sz w:val="24"/>
              <w:szCs w:val="24"/>
            </w:rPr>
          </w:rPrChange>
        </w:rPr>
      </w:pPr>
    </w:p>
    <w:p w14:paraId="66B5BBF7" w14:textId="165F1F4E" w:rsidR="00F92D7D" w:rsidRPr="00B95412" w:rsidRDefault="005B3C3D" w:rsidP="009474A7">
      <w:pPr>
        <w:pStyle w:val="ListParagraph"/>
        <w:numPr>
          <w:ilvl w:val="2"/>
          <w:numId w:val="34"/>
        </w:numPr>
        <w:spacing w:after="0" w:line="0" w:lineRule="atLeast"/>
        <w:ind w:left="0" w:firstLine="0"/>
        <w:rPr>
          <w:rFonts w:ascii="Calibri" w:hAnsi="Calibri" w:cs="Calibri"/>
          <w:sz w:val="24"/>
          <w:szCs w:val="24"/>
          <w:highlight w:val="yellow"/>
          <w:rPrChange w:id="213" w:author="David A Murphy" w:date="2026-03-18T13:37:00Z" w16du:dateUtc="2026-03-18T18:37:00Z">
            <w:rPr>
              <w:rFonts w:ascii="Calibri" w:hAnsi="Calibri" w:cs="Calibri"/>
              <w:sz w:val="24"/>
              <w:szCs w:val="24"/>
            </w:rPr>
          </w:rPrChange>
        </w:rPr>
      </w:pPr>
      <w:bookmarkStart w:id="214" w:name="_Toc213158942"/>
      <w:bookmarkStart w:id="215" w:name="_Toc213159496"/>
      <w:bookmarkStart w:id="216" w:name="_Toc213159746"/>
      <w:r w:rsidRPr="00B95412">
        <w:rPr>
          <w:rStyle w:val="Heading4Char"/>
          <w:rFonts w:ascii="Calibri" w:hAnsi="Calibri" w:cs="Calibri"/>
          <w:b w:val="0"/>
          <w:sz w:val="24"/>
          <w:szCs w:val="24"/>
          <w:highlight w:val="yellow"/>
          <w:rPrChange w:id="217" w:author="David A Murphy" w:date="2026-03-18T13:37:00Z" w16du:dateUtc="2026-03-18T18:37:00Z">
            <w:rPr>
              <w:rStyle w:val="Heading4Char"/>
              <w:rFonts w:ascii="Calibri" w:hAnsi="Calibri" w:cs="Calibri"/>
              <w:b w:val="0"/>
              <w:sz w:val="24"/>
              <w:szCs w:val="24"/>
            </w:rPr>
          </w:rPrChange>
        </w:rPr>
        <w:t xml:space="preserve">Place </w:t>
      </w:r>
      <w:r w:rsidR="008A3CCE" w:rsidRPr="00B95412">
        <w:rPr>
          <w:rStyle w:val="Heading4Char"/>
          <w:rFonts w:ascii="Calibri" w:hAnsi="Calibri" w:cs="Calibri"/>
          <w:b w:val="0"/>
          <w:sz w:val="24"/>
          <w:szCs w:val="24"/>
          <w:highlight w:val="yellow"/>
          <w:rPrChange w:id="218" w:author="David A Murphy" w:date="2026-03-18T13:37:00Z" w16du:dateUtc="2026-03-18T18:37:00Z">
            <w:rPr>
              <w:rStyle w:val="Heading4Char"/>
              <w:rFonts w:ascii="Calibri" w:hAnsi="Calibri" w:cs="Calibri"/>
              <w:b w:val="0"/>
              <w:sz w:val="24"/>
              <w:szCs w:val="24"/>
            </w:rPr>
          </w:rPrChange>
        </w:rPr>
        <w:t>the mouse in the cradle</w:t>
      </w:r>
      <w:r w:rsidR="00891962" w:rsidRPr="00B95412">
        <w:rPr>
          <w:rStyle w:val="Heading4Char"/>
          <w:rFonts w:ascii="Calibri" w:hAnsi="Calibri" w:cs="Calibri"/>
          <w:b w:val="0"/>
          <w:sz w:val="24"/>
          <w:szCs w:val="24"/>
          <w:highlight w:val="yellow"/>
          <w:rPrChange w:id="219" w:author="David A Murphy" w:date="2026-03-18T13:37:00Z" w16du:dateUtc="2026-03-18T18:37:00Z">
            <w:rPr>
              <w:rStyle w:val="Heading4Char"/>
              <w:rFonts w:ascii="Calibri" w:hAnsi="Calibri" w:cs="Calibri"/>
              <w:b w:val="0"/>
              <w:sz w:val="24"/>
              <w:szCs w:val="24"/>
            </w:rPr>
          </w:rPrChange>
        </w:rPr>
        <w:t xml:space="preserve"> </w:t>
      </w:r>
      <w:r w:rsidR="00891962" w:rsidRPr="00B95412">
        <w:rPr>
          <w:rFonts w:ascii="Calibri" w:hAnsi="Calibri" w:cs="Calibri"/>
          <w:sz w:val="24"/>
          <w:szCs w:val="24"/>
          <w:highlight w:val="yellow"/>
          <w:rPrChange w:id="220" w:author="David A Murphy" w:date="2026-03-18T13:37:00Z" w16du:dateUtc="2026-03-18T18:37:00Z">
            <w:rPr>
              <w:rFonts w:ascii="Calibri" w:hAnsi="Calibri" w:cs="Calibri"/>
              <w:sz w:val="24"/>
              <w:szCs w:val="24"/>
            </w:rPr>
          </w:rPrChange>
        </w:rPr>
        <w:t>(</w:t>
      </w:r>
      <w:r w:rsidR="00891962" w:rsidRPr="00B95412">
        <w:rPr>
          <w:rFonts w:ascii="Calibri" w:hAnsi="Calibri" w:cs="Calibri"/>
          <w:b/>
          <w:bCs/>
          <w:sz w:val="24"/>
          <w:szCs w:val="24"/>
          <w:highlight w:val="yellow"/>
          <w:rPrChange w:id="221" w:author="David A Murphy" w:date="2026-03-18T13:37:00Z" w16du:dateUtc="2026-03-18T18:37:00Z">
            <w:rPr>
              <w:rFonts w:ascii="Calibri" w:hAnsi="Calibri" w:cs="Calibri"/>
              <w:b/>
              <w:bCs/>
              <w:sz w:val="24"/>
              <w:szCs w:val="24"/>
            </w:rPr>
          </w:rPrChange>
        </w:rPr>
        <w:t>Figure 3D</w:t>
      </w:r>
      <w:r w:rsidR="00891962" w:rsidRPr="00B95412">
        <w:rPr>
          <w:rFonts w:ascii="Calibri" w:hAnsi="Calibri" w:cs="Calibri"/>
          <w:sz w:val="24"/>
          <w:szCs w:val="24"/>
          <w:highlight w:val="yellow"/>
          <w:rPrChange w:id="222" w:author="David A Murphy" w:date="2026-03-18T13:37:00Z" w16du:dateUtc="2026-03-18T18:37:00Z">
            <w:rPr>
              <w:rFonts w:ascii="Calibri" w:hAnsi="Calibri" w:cs="Calibri"/>
              <w:sz w:val="24"/>
              <w:szCs w:val="24"/>
            </w:rPr>
          </w:rPrChange>
        </w:rPr>
        <w:t>)</w:t>
      </w:r>
      <w:bookmarkEnd w:id="214"/>
      <w:bookmarkEnd w:id="215"/>
      <w:bookmarkEnd w:id="216"/>
      <w:r w:rsidR="00332D8B" w:rsidRPr="00B95412">
        <w:rPr>
          <w:rStyle w:val="Heading4Char"/>
          <w:rFonts w:ascii="Calibri" w:hAnsi="Calibri" w:cs="Calibri"/>
          <w:b w:val="0"/>
          <w:sz w:val="24"/>
          <w:szCs w:val="24"/>
          <w:highlight w:val="yellow"/>
          <w:rPrChange w:id="223" w:author="David A Murphy" w:date="2026-03-18T13:37:00Z" w16du:dateUtc="2026-03-18T18:37:00Z">
            <w:rPr>
              <w:rStyle w:val="Heading4Char"/>
              <w:rFonts w:ascii="Calibri" w:hAnsi="Calibri" w:cs="Calibri"/>
              <w:b w:val="0"/>
              <w:sz w:val="24"/>
              <w:szCs w:val="24"/>
            </w:rPr>
          </w:rPrChange>
        </w:rPr>
        <w:t>:</w:t>
      </w:r>
      <w:r w:rsidR="00332D8B" w:rsidRPr="00B95412">
        <w:rPr>
          <w:rFonts w:ascii="Calibri" w:hAnsi="Calibri" w:cs="Calibri"/>
          <w:sz w:val="24"/>
          <w:szCs w:val="24"/>
          <w:highlight w:val="yellow"/>
          <w:rPrChange w:id="224" w:author="David A Murphy" w:date="2026-03-18T13:37:00Z" w16du:dateUtc="2026-03-18T18:37:00Z">
            <w:rPr>
              <w:rFonts w:ascii="Calibri" w:hAnsi="Calibri" w:cs="Calibri"/>
              <w:sz w:val="24"/>
              <w:szCs w:val="24"/>
            </w:rPr>
          </w:rPrChange>
        </w:rPr>
        <w:t xml:space="preserve"> </w:t>
      </w:r>
      <w:r w:rsidR="008A3CCE" w:rsidRPr="00B95412">
        <w:rPr>
          <w:rFonts w:ascii="Calibri" w:hAnsi="Calibri" w:cs="Calibri"/>
          <w:sz w:val="24"/>
          <w:szCs w:val="24"/>
          <w:highlight w:val="yellow"/>
          <w:rPrChange w:id="225" w:author="David A Murphy" w:date="2026-03-18T13:37:00Z" w16du:dateUtc="2026-03-18T18:37:00Z">
            <w:rPr>
              <w:rFonts w:ascii="Calibri" w:hAnsi="Calibri" w:cs="Calibri"/>
              <w:sz w:val="24"/>
              <w:szCs w:val="24"/>
            </w:rPr>
          </w:rPrChange>
        </w:rPr>
        <w:t xml:space="preserve">Refer to </w:t>
      </w:r>
      <w:r w:rsidR="00332D8B" w:rsidRPr="00B95412">
        <w:rPr>
          <w:rFonts w:ascii="Calibri" w:hAnsi="Calibri" w:cs="Calibri"/>
          <w:sz w:val="24"/>
          <w:szCs w:val="24"/>
          <w:highlight w:val="yellow"/>
          <w:rPrChange w:id="226" w:author="David A Murphy" w:date="2026-03-18T13:37:00Z" w16du:dateUtc="2026-03-18T18:37:00Z">
            <w:rPr>
              <w:rFonts w:ascii="Calibri" w:hAnsi="Calibri" w:cs="Calibri"/>
              <w:sz w:val="24"/>
              <w:szCs w:val="24"/>
            </w:rPr>
          </w:rPrChange>
        </w:rPr>
        <w:t xml:space="preserve">the </w:t>
      </w:r>
      <w:r w:rsidR="008A3CCE" w:rsidRPr="00B95412">
        <w:rPr>
          <w:rFonts w:ascii="Calibri" w:hAnsi="Calibri" w:cs="Calibri"/>
          <w:sz w:val="24"/>
          <w:szCs w:val="24"/>
          <w:highlight w:val="yellow"/>
          <w:rPrChange w:id="227" w:author="David A Murphy" w:date="2026-03-18T13:37:00Z" w16du:dateUtc="2026-03-18T18:37:00Z">
            <w:rPr>
              <w:rFonts w:ascii="Calibri" w:hAnsi="Calibri" w:cs="Calibri"/>
              <w:sz w:val="24"/>
              <w:szCs w:val="24"/>
            </w:rPr>
          </w:rPrChange>
        </w:rPr>
        <w:t xml:space="preserve">manufacturer instructions for </w:t>
      </w:r>
      <w:r w:rsidR="00332D8B" w:rsidRPr="00B95412">
        <w:rPr>
          <w:rFonts w:ascii="Calibri" w:hAnsi="Calibri" w:cs="Calibri"/>
          <w:sz w:val="24"/>
          <w:szCs w:val="24"/>
          <w:highlight w:val="yellow"/>
          <w:rPrChange w:id="228" w:author="David A Murphy" w:date="2026-03-18T13:37:00Z" w16du:dateUtc="2026-03-18T18:37:00Z">
            <w:rPr>
              <w:rFonts w:ascii="Calibri" w:hAnsi="Calibri" w:cs="Calibri"/>
              <w:sz w:val="24"/>
              <w:szCs w:val="24"/>
            </w:rPr>
          </w:rPrChange>
        </w:rPr>
        <w:t xml:space="preserve">the </w:t>
      </w:r>
      <w:r w:rsidR="008A3CCE" w:rsidRPr="00B95412">
        <w:rPr>
          <w:rFonts w:ascii="Calibri" w:hAnsi="Calibri" w:cs="Calibri"/>
          <w:sz w:val="24"/>
          <w:szCs w:val="24"/>
          <w:highlight w:val="yellow"/>
          <w:rPrChange w:id="229" w:author="David A Murphy" w:date="2026-03-18T13:37:00Z" w16du:dateUtc="2026-03-18T18:37:00Z">
            <w:rPr>
              <w:rFonts w:ascii="Calibri" w:hAnsi="Calibri" w:cs="Calibri"/>
              <w:sz w:val="24"/>
              <w:szCs w:val="24"/>
            </w:rPr>
          </w:rPrChange>
        </w:rPr>
        <w:t xml:space="preserve">instrument.  </w:t>
      </w:r>
      <w:r w:rsidR="004D320F" w:rsidRPr="00B95412">
        <w:rPr>
          <w:rFonts w:ascii="Calibri" w:hAnsi="Calibri" w:cs="Calibri"/>
          <w:sz w:val="24"/>
          <w:szCs w:val="24"/>
          <w:highlight w:val="yellow"/>
          <w:rPrChange w:id="230" w:author="David A Murphy" w:date="2026-03-18T13:37:00Z" w16du:dateUtc="2026-03-18T18:37:00Z">
            <w:rPr>
              <w:rFonts w:ascii="Calibri" w:hAnsi="Calibri" w:cs="Calibri"/>
              <w:sz w:val="24"/>
              <w:szCs w:val="24"/>
            </w:rPr>
          </w:rPrChange>
        </w:rPr>
        <w:t>P</w:t>
      </w:r>
      <w:r w:rsidR="008A3CCE" w:rsidRPr="00B95412">
        <w:rPr>
          <w:rFonts w:ascii="Calibri" w:hAnsi="Calibri" w:cs="Calibri"/>
          <w:sz w:val="24"/>
          <w:szCs w:val="24"/>
          <w:highlight w:val="yellow"/>
          <w:rPrChange w:id="231" w:author="David A Murphy" w:date="2026-03-18T13:37:00Z" w16du:dateUtc="2026-03-18T18:37:00Z">
            <w:rPr>
              <w:rFonts w:ascii="Calibri" w:hAnsi="Calibri" w:cs="Calibri"/>
              <w:sz w:val="24"/>
              <w:szCs w:val="24"/>
            </w:rPr>
          </w:rPrChange>
        </w:rPr>
        <w:t xml:space="preserve">lace the mouse in a holder </w:t>
      </w:r>
      <w:r w:rsidR="008C34AF" w:rsidRPr="00B95412">
        <w:rPr>
          <w:rFonts w:ascii="Calibri" w:hAnsi="Calibri" w:cs="Calibri"/>
          <w:sz w:val="24"/>
          <w:szCs w:val="24"/>
          <w:highlight w:val="yellow"/>
          <w:rPrChange w:id="232" w:author="David A Murphy" w:date="2026-03-18T13:37:00Z" w16du:dateUtc="2026-03-18T18:37:00Z">
            <w:rPr>
              <w:rFonts w:ascii="Calibri" w:hAnsi="Calibri" w:cs="Calibri"/>
              <w:sz w:val="24"/>
              <w:szCs w:val="24"/>
            </w:rPr>
          </w:rPrChange>
        </w:rPr>
        <w:t>with the nose of the mouse firmly inside the nosecone.  Use cuffs to hold the hands and feet of the mouse.  Use the tooth loop to stabilize the head.</w:t>
      </w:r>
    </w:p>
    <w:p w14:paraId="7F493565" w14:textId="77777777" w:rsidR="00332D8B" w:rsidRPr="00B95412" w:rsidRDefault="00332D8B" w:rsidP="009474A7">
      <w:pPr>
        <w:pStyle w:val="ListParagraph"/>
        <w:spacing w:after="0" w:line="0" w:lineRule="atLeast"/>
        <w:ind w:left="0"/>
        <w:rPr>
          <w:rFonts w:ascii="Calibri" w:hAnsi="Calibri" w:cs="Calibri"/>
          <w:sz w:val="24"/>
          <w:szCs w:val="24"/>
          <w:highlight w:val="yellow"/>
          <w:rPrChange w:id="233" w:author="David A Murphy" w:date="2026-03-18T13:37:00Z" w16du:dateUtc="2026-03-18T18:37:00Z">
            <w:rPr>
              <w:rFonts w:ascii="Calibri" w:hAnsi="Calibri" w:cs="Calibri"/>
              <w:sz w:val="24"/>
              <w:szCs w:val="24"/>
            </w:rPr>
          </w:rPrChange>
        </w:rPr>
      </w:pPr>
    </w:p>
    <w:p w14:paraId="405203F2" w14:textId="2BCA8389" w:rsidR="00E51845" w:rsidRPr="00B95412" w:rsidRDefault="00332D8B" w:rsidP="009474A7">
      <w:pPr>
        <w:pStyle w:val="ListParagraph"/>
        <w:numPr>
          <w:ilvl w:val="3"/>
          <w:numId w:val="34"/>
        </w:numPr>
        <w:spacing w:after="0" w:line="0" w:lineRule="atLeast"/>
        <w:ind w:left="0" w:firstLine="0"/>
        <w:rPr>
          <w:rFonts w:ascii="Calibri" w:hAnsi="Calibri" w:cs="Calibri"/>
          <w:sz w:val="24"/>
          <w:szCs w:val="24"/>
          <w:highlight w:val="yellow"/>
          <w:rPrChange w:id="234"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35" w:author="David A Murphy" w:date="2026-03-18T13:37:00Z" w16du:dateUtc="2026-03-18T18:37:00Z">
            <w:rPr>
              <w:rFonts w:ascii="Calibri" w:hAnsi="Calibri" w:cs="Calibri"/>
              <w:sz w:val="24"/>
              <w:szCs w:val="24"/>
            </w:rPr>
          </w:rPrChange>
        </w:rPr>
        <w:t>(</w:t>
      </w:r>
      <w:r w:rsidR="008C34AF" w:rsidRPr="00B95412">
        <w:rPr>
          <w:rFonts w:ascii="Calibri" w:hAnsi="Calibri" w:cs="Calibri"/>
          <w:sz w:val="24"/>
          <w:szCs w:val="24"/>
          <w:highlight w:val="yellow"/>
          <w:rPrChange w:id="236" w:author="David A Murphy" w:date="2026-03-18T13:37:00Z" w16du:dateUtc="2026-03-18T18:37:00Z">
            <w:rPr>
              <w:rFonts w:ascii="Calibri" w:hAnsi="Calibri" w:cs="Calibri"/>
              <w:sz w:val="24"/>
              <w:szCs w:val="24"/>
            </w:rPr>
          </w:rPrChange>
        </w:rPr>
        <w:t>OPTION</w:t>
      </w:r>
      <w:r w:rsidRPr="00B95412">
        <w:rPr>
          <w:rFonts w:ascii="Calibri" w:hAnsi="Calibri" w:cs="Calibri"/>
          <w:sz w:val="24"/>
          <w:szCs w:val="24"/>
          <w:highlight w:val="yellow"/>
          <w:rPrChange w:id="237" w:author="David A Murphy" w:date="2026-03-18T13:37:00Z" w16du:dateUtc="2026-03-18T18:37:00Z">
            <w:rPr>
              <w:rFonts w:ascii="Calibri" w:hAnsi="Calibri" w:cs="Calibri"/>
              <w:sz w:val="24"/>
              <w:szCs w:val="24"/>
            </w:rPr>
          </w:rPrChange>
        </w:rPr>
        <w:t>AL)</w:t>
      </w:r>
      <w:r w:rsidR="008C34AF" w:rsidRPr="00B95412">
        <w:rPr>
          <w:rFonts w:ascii="Calibri" w:hAnsi="Calibri" w:cs="Calibri"/>
          <w:sz w:val="24"/>
          <w:szCs w:val="24"/>
          <w:highlight w:val="yellow"/>
          <w:rPrChange w:id="238" w:author="David A Murphy" w:date="2026-03-18T13:37:00Z" w16du:dateUtc="2026-03-18T18:37:00Z">
            <w:rPr>
              <w:rFonts w:ascii="Calibri" w:hAnsi="Calibri" w:cs="Calibri"/>
              <w:sz w:val="24"/>
              <w:szCs w:val="24"/>
            </w:rPr>
          </w:rPrChange>
        </w:rPr>
        <w:t xml:space="preserve"> Use the cradle with a rat nose cone when </w:t>
      </w:r>
      <w:proofErr w:type="gramStart"/>
      <w:r w:rsidR="008C34AF" w:rsidRPr="00B95412">
        <w:rPr>
          <w:rFonts w:ascii="Calibri" w:hAnsi="Calibri" w:cs="Calibri"/>
          <w:sz w:val="24"/>
          <w:szCs w:val="24"/>
          <w:highlight w:val="yellow"/>
          <w:rPrChange w:id="239" w:author="David A Murphy" w:date="2026-03-18T13:37:00Z" w16du:dateUtc="2026-03-18T18:37:00Z">
            <w:rPr>
              <w:rFonts w:ascii="Calibri" w:hAnsi="Calibri" w:cs="Calibri"/>
              <w:sz w:val="24"/>
              <w:szCs w:val="24"/>
            </w:rPr>
          </w:rPrChange>
        </w:rPr>
        <w:t>imaging</w:t>
      </w:r>
      <w:proofErr w:type="gramEnd"/>
      <w:r w:rsidR="008C34AF" w:rsidRPr="00B95412">
        <w:rPr>
          <w:rFonts w:ascii="Calibri" w:hAnsi="Calibri" w:cs="Calibri"/>
          <w:sz w:val="24"/>
          <w:szCs w:val="24"/>
          <w:highlight w:val="yellow"/>
          <w:rPrChange w:id="240" w:author="David A Murphy" w:date="2026-03-18T13:37:00Z" w16du:dateUtc="2026-03-18T18:37:00Z">
            <w:rPr>
              <w:rFonts w:ascii="Calibri" w:hAnsi="Calibri" w:cs="Calibri"/>
              <w:sz w:val="24"/>
              <w:szCs w:val="24"/>
            </w:rPr>
          </w:rPrChange>
        </w:rPr>
        <w:t xml:space="preserve"> a mouse.  The rat nose cone lifts the m</w:t>
      </w:r>
      <w:r w:rsidRPr="00B95412">
        <w:rPr>
          <w:rFonts w:ascii="Calibri" w:hAnsi="Calibri" w:cs="Calibri"/>
          <w:sz w:val="24"/>
          <w:szCs w:val="24"/>
          <w:highlight w:val="yellow"/>
          <w:rPrChange w:id="241" w:author="David A Murphy" w:date="2026-03-18T13:37:00Z" w16du:dateUtc="2026-03-18T18:37:00Z">
            <w:rPr>
              <w:rFonts w:ascii="Calibri" w:hAnsi="Calibri" w:cs="Calibri"/>
              <w:sz w:val="24"/>
              <w:szCs w:val="24"/>
            </w:rPr>
          </w:rPrChange>
        </w:rPr>
        <w:t>o</w:t>
      </w:r>
      <w:r w:rsidR="008C34AF" w:rsidRPr="00B95412">
        <w:rPr>
          <w:rFonts w:ascii="Calibri" w:hAnsi="Calibri" w:cs="Calibri"/>
          <w:sz w:val="24"/>
          <w:szCs w:val="24"/>
          <w:highlight w:val="yellow"/>
          <w:rPrChange w:id="242" w:author="David A Murphy" w:date="2026-03-18T13:37:00Z" w16du:dateUtc="2026-03-18T18:37:00Z">
            <w:rPr>
              <w:rFonts w:ascii="Calibri" w:hAnsi="Calibri" w:cs="Calibri"/>
              <w:sz w:val="24"/>
              <w:szCs w:val="24"/>
            </w:rPr>
          </w:rPrChange>
        </w:rPr>
        <w:t>use head from the bottom of the cradle, which can avoid accidental drowning if a small amount of water leaks into the cradle.</w:t>
      </w:r>
    </w:p>
    <w:p w14:paraId="40A77F2F" w14:textId="77777777" w:rsidR="00F92D7D" w:rsidRPr="00B95412" w:rsidRDefault="00F92D7D" w:rsidP="009474A7">
      <w:pPr>
        <w:spacing w:line="0" w:lineRule="atLeast"/>
        <w:rPr>
          <w:highlight w:val="yellow"/>
          <w:rPrChange w:id="243" w:author="David A Murphy" w:date="2026-03-18T13:37:00Z" w16du:dateUtc="2026-03-18T18:37:00Z">
            <w:rPr/>
          </w:rPrChange>
        </w:rPr>
      </w:pPr>
    </w:p>
    <w:p w14:paraId="1D40B62F" w14:textId="3D8D6789" w:rsidR="00F92D7D" w:rsidRPr="00B95412" w:rsidRDefault="008A3CCE" w:rsidP="009474A7">
      <w:pPr>
        <w:pStyle w:val="ListParagraph"/>
        <w:numPr>
          <w:ilvl w:val="2"/>
          <w:numId w:val="34"/>
        </w:numPr>
        <w:spacing w:after="0" w:line="0" w:lineRule="atLeast"/>
        <w:ind w:left="0" w:firstLine="0"/>
        <w:rPr>
          <w:rFonts w:ascii="Calibri" w:hAnsi="Calibri" w:cs="Calibri"/>
          <w:sz w:val="24"/>
          <w:szCs w:val="24"/>
          <w:highlight w:val="yellow"/>
          <w:rPrChange w:id="244"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45" w:author="David A Murphy" w:date="2026-03-18T13:37:00Z" w16du:dateUtc="2026-03-18T18:37:00Z">
            <w:rPr>
              <w:rFonts w:ascii="Calibri" w:hAnsi="Calibri" w:cs="Calibri"/>
              <w:sz w:val="24"/>
              <w:szCs w:val="24"/>
            </w:rPr>
          </w:rPrChange>
        </w:rPr>
        <w:t xml:space="preserve">Place the mouse and cradle in the OAI instrument. Refer to </w:t>
      </w:r>
      <w:r w:rsidR="00332D8B" w:rsidRPr="00B95412">
        <w:rPr>
          <w:rFonts w:ascii="Calibri" w:hAnsi="Calibri" w:cs="Calibri"/>
          <w:sz w:val="24"/>
          <w:szCs w:val="24"/>
          <w:highlight w:val="yellow"/>
          <w:rPrChange w:id="246" w:author="David A Murphy" w:date="2026-03-18T13:37:00Z" w16du:dateUtc="2026-03-18T18:37:00Z">
            <w:rPr>
              <w:rFonts w:ascii="Calibri" w:hAnsi="Calibri" w:cs="Calibri"/>
              <w:sz w:val="24"/>
              <w:szCs w:val="24"/>
            </w:rPr>
          </w:rPrChange>
        </w:rPr>
        <w:t xml:space="preserve">the </w:t>
      </w:r>
      <w:r w:rsidRPr="00B95412">
        <w:rPr>
          <w:rFonts w:ascii="Calibri" w:hAnsi="Calibri" w:cs="Calibri"/>
          <w:sz w:val="24"/>
          <w:szCs w:val="24"/>
          <w:highlight w:val="yellow"/>
          <w:rPrChange w:id="247" w:author="David A Murphy" w:date="2026-03-18T13:37:00Z" w16du:dateUtc="2026-03-18T18:37:00Z">
            <w:rPr>
              <w:rFonts w:ascii="Calibri" w:hAnsi="Calibri" w:cs="Calibri"/>
              <w:sz w:val="24"/>
              <w:szCs w:val="24"/>
            </w:rPr>
          </w:rPrChange>
        </w:rPr>
        <w:t>manufacturer</w:t>
      </w:r>
      <w:r w:rsidR="00D5488F" w:rsidRPr="00B95412">
        <w:rPr>
          <w:rFonts w:ascii="Calibri" w:hAnsi="Calibri" w:cs="Calibri"/>
          <w:sz w:val="24"/>
          <w:szCs w:val="24"/>
          <w:highlight w:val="yellow"/>
          <w:rPrChange w:id="248" w:author="David A Murphy" w:date="2026-03-18T13:37:00Z" w16du:dateUtc="2026-03-18T18:37:00Z">
            <w:rPr>
              <w:rFonts w:ascii="Calibri" w:hAnsi="Calibri" w:cs="Calibri"/>
              <w:sz w:val="24"/>
              <w:szCs w:val="24"/>
            </w:rPr>
          </w:rPrChange>
        </w:rPr>
        <w:t>'s</w:t>
      </w:r>
      <w:r w:rsidRPr="00B95412">
        <w:rPr>
          <w:rFonts w:ascii="Calibri" w:hAnsi="Calibri" w:cs="Calibri"/>
          <w:sz w:val="24"/>
          <w:szCs w:val="24"/>
          <w:highlight w:val="yellow"/>
          <w:rPrChange w:id="249" w:author="David A Murphy" w:date="2026-03-18T13:37:00Z" w16du:dateUtc="2026-03-18T18:37:00Z">
            <w:rPr>
              <w:rFonts w:ascii="Calibri" w:hAnsi="Calibri" w:cs="Calibri"/>
              <w:sz w:val="24"/>
              <w:szCs w:val="24"/>
            </w:rPr>
          </w:rPrChange>
        </w:rPr>
        <w:t xml:space="preserve"> instructions for </w:t>
      </w:r>
      <w:r w:rsidR="00332D8B" w:rsidRPr="00B95412">
        <w:rPr>
          <w:rFonts w:ascii="Calibri" w:hAnsi="Calibri" w:cs="Calibri"/>
          <w:sz w:val="24"/>
          <w:szCs w:val="24"/>
          <w:highlight w:val="yellow"/>
          <w:rPrChange w:id="250" w:author="David A Murphy" w:date="2026-03-18T13:37:00Z" w16du:dateUtc="2026-03-18T18:37:00Z">
            <w:rPr>
              <w:rFonts w:ascii="Calibri" w:hAnsi="Calibri" w:cs="Calibri"/>
              <w:sz w:val="24"/>
              <w:szCs w:val="24"/>
            </w:rPr>
          </w:rPrChange>
        </w:rPr>
        <w:t xml:space="preserve">the </w:t>
      </w:r>
      <w:r w:rsidRPr="00B95412">
        <w:rPr>
          <w:rFonts w:ascii="Calibri" w:hAnsi="Calibri" w:cs="Calibri"/>
          <w:sz w:val="24"/>
          <w:szCs w:val="24"/>
          <w:highlight w:val="yellow"/>
          <w:rPrChange w:id="251" w:author="David A Murphy" w:date="2026-03-18T13:37:00Z" w16du:dateUtc="2026-03-18T18:37:00Z">
            <w:rPr>
              <w:rFonts w:ascii="Calibri" w:hAnsi="Calibri" w:cs="Calibri"/>
              <w:sz w:val="24"/>
              <w:szCs w:val="24"/>
            </w:rPr>
          </w:rPrChange>
        </w:rPr>
        <w:t xml:space="preserve">instrument. </w:t>
      </w:r>
    </w:p>
    <w:p w14:paraId="0831AE26"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252" w:author="David A Murphy" w:date="2026-03-18T13:37:00Z" w16du:dateUtc="2026-03-18T18:37:00Z">
            <w:rPr>
              <w:rFonts w:ascii="Calibri" w:hAnsi="Calibri" w:cs="Calibri"/>
              <w:sz w:val="24"/>
              <w:szCs w:val="24"/>
            </w:rPr>
          </w:rPrChange>
        </w:rPr>
      </w:pPr>
    </w:p>
    <w:p w14:paraId="10F9CAA4" w14:textId="74C9B90D" w:rsidR="00891962" w:rsidRPr="00B95412" w:rsidRDefault="004D320F" w:rsidP="009474A7">
      <w:pPr>
        <w:pStyle w:val="ListParagraph"/>
        <w:numPr>
          <w:ilvl w:val="3"/>
          <w:numId w:val="34"/>
        </w:numPr>
        <w:spacing w:after="0" w:line="0" w:lineRule="atLeast"/>
        <w:ind w:left="0" w:firstLine="0"/>
        <w:rPr>
          <w:rFonts w:ascii="Calibri" w:hAnsi="Calibri" w:cs="Calibri"/>
          <w:sz w:val="24"/>
          <w:szCs w:val="24"/>
          <w:highlight w:val="yellow"/>
          <w:rPrChange w:id="253"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54" w:author="David A Murphy" w:date="2026-03-18T13:37:00Z" w16du:dateUtc="2026-03-18T18:37:00Z">
            <w:rPr>
              <w:rFonts w:ascii="Calibri" w:hAnsi="Calibri" w:cs="Calibri"/>
              <w:sz w:val="24"/>
              <w:szCs w:val="24"/>
            </w:rPr>
          </w:rPrChange>
        </w:rPr>
        <w:t>O</w:t>
      </w:r>
      <w:r w:rsidR="008A3CCE" w:rsidRPr="00B95412">
        <w:rPr>
          <w:rFonts w:ascii="Calibri" w:hAnsi="Calibri" w:cs="Calibri"/>
          <w:sz w:val="24"/>
          <w:szCs w:val="24"/>
          <w:highlight w:val="yellow"/>
          <w:rPrChange w:id="255" w:author="David A Murphy" w:date="2026-03-18T13:37:00Z" w16du:dateUtc="2026-03-18T18:37:00Z">
            <w:rPr>
              <w:rFonts w:ascii="Calibri" w:hAnsi="Calibri" w:cs="Calibri"/>
              <w:sz w:val="24"/>
              <w:szCs w:val="24"/>
            </w:rPr>
          </w:rPrChange>
        </w:rPr>
        <w:t>bserve for any leaks in the mouse cradle. If leaks are present, remove the mouse and cradle from the instrument and re-seal the mouse in the cradle to avoid accidental drownings.</w:t>
      </w:r>
      <w:r w:rsidR="005A0968" w:rsidRPr="00B95412">
        <w:rPr>
          <w:rFonts w:ascii="Calibri" w:hAnsi="Calibri" w:cs="Calibri"/>
          <w:sz w:val="24"/>
          <w:szCs w:val="24"/>
          <w:highlight w:val="yellow"/>
          <w:rPrChange w:id="256" w:author="David A Murphy" w:date="2026-03-18T13:37:00Z" w16du:dateUtc="2026-03-18T18:37:00Z">
            <w:rPr>
              <w:rFonts w:ascii="Calibri" w:hAnsi="Calibri" w:cs="Calibri"/>
              <w:sz w:val="24"/>
              <w:szCs w:val="24"/>
            </w:rPr>
          </w:rPrChange>
        </w:rPr>
        <w:t xml:space="preserve"> </w:t>
      </w:r>
    </w:p>
    <w:p w14:paraId="17FDA460"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257" w:author="David A Murphy" w:date="2026-03-18T13:37:00Z" w16du:dateUtc="2026-03-18T18:37:00Z">
            <w:rPr>
              <w:rFonts w:ascii="Calibri" w:hAnsi="Calibri" w:cs="Calibri"/>
              <w:sz w:val="24"/>
              <w:szCs w:val="24"/>
            </w:rPr>
          </w:rPrChange>
        </w:rPr>
      </w:pPr>
    </w:p>
    <w:p w14:paraId="52F3DC65" w14:textId="79CD1018" w:rsidR="008A3CCE" w:rsidRPr="00B95412" w:rsidRDefault="005A0968" w:rsidP="009474A7">
      <w:pPr>
        <w:pStyle w:val="ListParagraph"/>
        <w:numPr>
          <w:ilvl w:val="3"/>
          <w:numId w:val="34"/>
        </w:numPr>
        <w:spacing w:after="0" w:line="0" w:lineRule="atLeast"/>
        <w:ind w:left="0" w:firstLine="0"/>
        <w:rPr>
          <w:rFonts w:ascii="Calibri" w:hAnsi="Calibri" w:cs="Calibri"/>
          <w:sz w:val="24"/>
          <w:szCs w:val="24"/>
          <w:highlight w:val="yellow"/>
          <w:rPrChange w:id="258"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59" w:author="David A Murphy" w:date="2026-03-18T13:37:00Z" w16du:dateUtc="2026-03-18T18:37:00Z">
            <w:rPr>
              <w:rFonts w:ascii="Calibri" w:hAnsi="Calibri" w:cs="Calibri"/>
              <w:sz w:val="24"/>
              <w:szCs w:val="24"/>
            </w:rPr>
          </w:rPrChange>
        </w:rPr>
        <w:t xml:space="preserve"> If DCE OAI</w:t>
      </w:r>
      <w:r w:rsidR="00C7264C" w:rsidRPr="00B95412">
        <w:rPr>
          <w:rFonts w:ascii="Calibri" w:hAnsi="Calibri" w:cs="Calibri"/>
          <w:sz w:val="24"/>
          <w:szCs w:val="24"/>
          <w:highlight w:val="yellow"/>
          <w:rPrChange w:id="260" w:author="David A Murphy" w:date="2026-03-18T13:37:00Z" w16du:dateUtc="2026-03-18T18:37:00Z">
            <w:rPr>
              <w:rFonts w:ascii="Calibri" w:hAnsi="Calibri" w:cs="Calibri"/>
              <w:sz w:val="24"/>
              <w:szCs w:val="24"/>
            </w:rPr>
          </w:rPrChange>
        </w:rPr>
        <w:t xml:space="preserve"> is desired</w:t>
      </w:r>
      <w:r w:rsidRPr="00B95412">
        <w:rPr>
          <w:rFonts w:ascii="Calibri" w:hAnsi="Calibri" w:cs="Calibri"/>
          <w:sz w:val="24"/>
          <w:szCs w:val="24"/>
          <w:highlight w:val="yellow"/>
          <w:rPrChange w:id="261" w:author="David A Murphy" w:date="2026-03-18T13:37:00Z" w16du:dateUtc="2026-03-18T18:37:00Z">
            <w:rPr>
              <w:rFonts w:ascii="Calibri" w:hAnsi="Calibri" w:cs="Calibri"/>
              <w:sz w:val="24"/>
              <w:szCs w:val="24"/>
            </w:rPr>
          </w:rPrChange>
        </w:rPr>
        <w:t>, connect the catheter to the syringe with the contrast agent.</w:t>
      </w:r>
    </w:p>
    <w:p w14:paraId="4D2E9C9E"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262" w:author="David A Murphy" w:date="2026-03-18T13:37:00Z" w16du:dateUtc="2026-03-18T18:37:00Z">
            <w:rPr>
              <w:rFonts w:ascii="Calibri" w:hAnsi="Calibri" w:cs="Calibri"/>
              <w:sz w:val="24"/>
              <w:szCs w:val="24"/>
            </w:rPr>
          </w:rPrChange>
        </w:rPr>
      </w:pPr>
    </w:p>
    <w:p w14:paraId="2E9628F3" w14:textId="1571A5A1" w:rsidR="008A3CCE" w:rsidRPr="00B95412" w:rsidRDefault="005B3C3D" w:rsidP="009474A7">
      <w:pPr>
        <w:pStyle w:val="ListParagraph"/>
        <w:numPr>
          <w:ilvl w:val="2"/>
          <w:numId w:val="34"/>
        </w:numPr>
        <w:spacing w:after="0" w:line="0" w:lineRule="atLeast"/>
        <w:ind w:left="0" w:firstLine="0"/>
        <w:rPr>
          <w:rFonts w:ascii="Calibri" w:hAnsi="Calibri" w:cs="Calibri"/>
          <w:sz w:val="24"/>
          <w:szCs w:val="24"/>
          <w:highlight w:val="yellow"/>
          <w:rPrChange w:id="263"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264" w:author="David A Murphy" w:date="2026-03-18T13:37:00Z" w16du:dateUtc="2026-03-18T18:37:00Z">
            <w:rPr>
              <w:rStyle w:val="Heading4Char"/>
              <w:rFonts w:ascii="Calibri" w:hAnsi="Calibri" w:cs="Calibri"/>
              <w:b w:val="0"/>
              <w:sz w:val="24"/>
              <w:szCs w:val="24"/>
            </w:rPr>
          </w:rPrChange>
        </w:rPr>
        <w:t xml:space="preserve">Equilibrate </w:t>
      </w:r>
      <w:r w:rsidR="008A3CCE" w:rsidRPr="00B95412">
        <w:rPr>
          <w:rStyle w:val="Heading4Char"/>
          <w:rFonts w:ascii="Calibri" w:hAnsi="Calibri" w:cs="Calibri"/>
          <w:b w:val="0"/>
          <w:sz w:val="24"/>
          <w:szCs w:val="24"/>
          <w:highlight w:val="yellow"/>
          <w:rPrChange w:id="265" w:author="David A Murphy" w:date="2026-03-18T13:37:00Z" w16du:dateUtc="2026-03-18T18:37:00Z">
            <w:rPr>
              <w:rStyle w:val="Heading4Char"/>
              <w:rFonts w:ascii="Calibri" w:hAnsi="Calibri" w:cs="Calibri"/>
              <w:b w:val="0"/>
              <w:sz w:val="24"/>
              <w:szCs w:val="24"/>
            </w:rPr>
          </w:rPrChange>
        </w:rPr>
        <w:t>the mouse</w:t>
      </w:r>
      <w:r w:rsidRPr="00B95412">
        <w:rPr>
          <w:rStyle w:val="Heading4Char"/>
          <w:rFonts w:ascii="Calibri" w:hAnsi="Calibri" w:cs="Calibri"/>
          <w:b w:val="0"/>
          <w:sz w:val="24"/>
          <w:szCs w:val="24"/>
          <w:highlight w:val="yellow"/>
          <w:rPrChange w:id="266" w:author="David A Murphy" w:date="2026-03-18T13:37:00Z" w16du:dateUtc="2026-03-18T18:37:00Z">
            <w:rPr>
              <w:rStyle w:val="Heading4Char"/>
              <w:rFonts w:ascii="Calibri" w:hAnsi="Calibri" w:cs="Calibri"/>
              <w:b w:val="0"/>
              <w:sz w:val="24"/>
              <w:szCs w:val="24"/>
            </w:rPr>
          </w:rPrChange>
        </w:rPr>
        <w:t xml:space="preserve"> prior to imaging</w:t>
      </w:r>
      <w:r w:rsidR="00891962" w:rsidRPr="00B95412">
        <w:rPr>
          <w:rStyle w:val="Heading4Char"/>
          <w:rFonts w:ascii="Calibri" w:hAnsi="Calibri" w:cs="Calibri"/>
          <w:b w:val="0"/>
          <w:sz w:val="24"/>
          <w:szCs w:val="24"/>
          <w:highlight w:val="yellow"/>
          <w:rPrChange w:id="267" w:author="David A Murphy" w:date="2026-03-18T13:37:00Z" w16du:dateUtc="2026-03-18T18:37:00Z">
            <w:rPr>
              <w:rStyle w:val="Heading4Char"/>
              <w:rFonts w:ascii="Calibri" w:hAnsi="Calibri" w:cs="Calibri"/>
              <w:b w:val="0"/>
              <w:sz w:val="24"/>
              <w:szCs w:val="24"/>
            </w:rPr>
          </w:rPrChange>
        </w:rPr>
        <w:t>:</w:t>
      </w:r>
      <w:r w:rsidR="00891962" w:rsidRPr="00B95412">
        <w:rPr>
          <w:rFonts w:ascii="Calibri" w:hAnsi="Calibri" w:cs="Calibri"/>
          <w:sz w:val="24"/>
          <w:szCs w:val="24"/>
          <w:highlight w:val="yellow"/>
          <w:rPrChange w:id="268" w:author="David A Murphy" w:date="2026-03-18T13:37:00Z" w16du:dateUtc="2026-03-18T18:37:00Z">
            <w:rPr>
              <w:rFonts w:ascii="Calibri" w:hAnsi="Calibri" w:cs="Calibri"/>
              <w:sz w:val="24"/>
              <w:szCs w:val="24"/>
            </w:rPr>
          </w:rPrChange>
        </w:rPr>
        <w:t xml:space="preserve"> </w:t>
      </w:r>
      <w:r w:rsidRPr="00B95412">
        <w:rPr>
          <w:rFonts w:ascii="Calibri" w:hAnsi="Calibri" w:cs="Calibri"/>
          <w:sz w:val="24"/>
          <w:szCs w:val="24"/>
          <w:highlight w:val="yellow"/>
          <w:rPrChange w:id="269" w:author="David A Murphy" w:date="2026-03-18T13:37:00Z" w16du:dateUtc="2026-03-18T18:37:00Z">
            <w:rPr>
              <w:rFonts w:ascii="Calibri" w:hAnsi="Calibri" w:cs="Calibri"/>
              <w:sz w:val="24"/>
              <w:szCs w:val="24"/>
            </w:rPr>
          </w:rPrChange>
        </w:rPr>
        <w:t xml:space="preserve">Allow </w:t>
      </w:r>
      <w:r w:rsidR="00CD0419" w:rsidRPr="00B95412">
        <w:rPr>
          <w:rFonts w:ascii="Calibri" w:hAnsi="Calibri" w:cs="Calibri"/>
          <w:sz w:val="24"/>
          <w:szCs w:val="24"/>
          <w:highlight w:val="yellow"/>
          <w:rPrChange w:id="270" w:author="David A Murphy" w:date="2026-03-18T13:37:00Z" w16du:dateUtc="2026-03-18T18:37:00Z">
            <w:rPr>
              <w:rFonts w:ascii="Calibri" w:hAnsi="Calibri" w:cs="Calibri"/>
              <w:sz w:val="24"/>
              <w:szCs w:val="24"/>
            </w:rPr>
          </w:rPrChange>
        </w:rPr>
        <w:t>10</w:t>
      </w:r>
      <w:r w:rsidRPr="00B95412">
        <w:rPr>
          <w:rFonts w:ascii="Calibri" w:hAnsi="Calibri" w:cs="Calibri"/>
          <w:sz w:val="24"/>
          <w:szCs w:val="24"/>
          <w:highlight w:val="yellow"/>
          <w:rPrChange w:id="271" w:author="David A Murphy" w:date="2026-03-18T13:37:00Z" w16du:dateUtc="2026-03-18T18:37:00Z">
            <w:rPr>
              <w:rFonts w:ascii="Calibri" w:hAnsi="Calibri" w:cs="Calibri"/>
              <w:sz w:val="24"/>
              <w:szCs w:val="24"/>
            </w:rPr>
          </w:rPrChange>
        </w:rPr>
        <w:t xml:space="preserve"> min for stabilization </w:t>
      </w:r>
      <w:r w:rsidR="008C34AF" w:rsidRPr="00B95412">
        <w:rPr>
          <w:rFonts w:ascii="Calibri" w:hAnsi="Calibri" w:cs="Calibri"/>
          <w:sz w:val="24"/>
          <w:szCs w:val="24"/>
          <w:highlight w:val="yellow"/>
          <w:rPrChange w:id="272" w:author="David A Murphy" w:date="2026-03-18T13:37:00Z" w16du:dateUtc="2026-03-18T18:37:00Z">
            <w:rPr>
              <w:rFonts w:ascii="Calibri" w:hAnsi="Calibri" w:cs="Calibri"/>
              <w:sz w:val="24"/>
              <w:szCs w:val="24"/>
            </w:rPr>
          </w:rPrChange>
        </w:rPr>
        <w:t xml:space="preserve">of the mouse physiology </w:t>
      </w:r>
      <w:r w:rsidR="008A3CCE" w:rsidRPr="00B95412">
        <w:rPr>
          <w:rFonts w:ascii="Calibri" w:hAnsi="Calibri" w:cs="Calibri"/>
          <w:sz w:val="24"/>
          <w:szCs w:val="24"/>
          <w:highlight w:val="yellow"/>
          <w:rPrChange w:id="273" w:author="David A Murphy" w:date="2026-03-18T13:37:00Z" w16du:dateUtc="2026-03-18T18:37:00Z">
            <w:rPr>
              <w:rFonts w:ascii="Calibri" w:hAnsi="Calibri" w:cs="Calibri"/>
              <w:sz w:val="24"/>
              <w:szCs w:val="24"/>
            </w:rPr>
          </w:rPrChange>
        </w:rPr>
        <w:t xml:space="preserve">in the warm water tank </w:t>
      </w:r>
      <w:r w:rsidRPr="00B95412">
        <w:rPr>
          <w:rFonts w:ascii="Calibri" w:hAnsi="Calibri" w:cs="Calibri"/>
          <w:sz w:val="24"/>
          <w:szCs w:val="24"/>
          <w:highlight w:val="yellow"/>
          <w:rPrChange w:id="274" w:author="David A Murphy" w:date="2026-03-18T13:37:00Z" w16du:dateUtc="2026-03-18T18:37:00Z">
            <w:rPr>
              <w:rFonts w:ascii="Calibri" w:hAnsi="Calibri" w:cs="Calibri"/>
              <w:sz w:val="24"/>
              <w:szCs w:val="24"/>
            </w:rPr>
          </w:rPrChange>
        </w:rPr>
        <w:t xml:space="preserve">prior to </w:t>
      </w:r>
      <w:r w:rsidR="008A3CCE" w:rsidRPr="00B95412">
        <w:rPr>
          <w:rFonts w:ascii="Calibri" w:hAnsi="Calibri" w:cs="Calibri"/>
          <w:sz w:val="24"/>
          <w:szCs w:val="24"/>
          <w:highlight w:val="yellow"/>
          <w:rPrChange w:id="275" w:author="David A Murphy" w:date="2026-03-18T13:37:00Z" w16du:dateUtc="2026-03-18T18:37:00Z">
            <w:rPr>
              <w:rFonts w:ascii="Calibri" w:hAnsi="Calibri" w:cs="Calibri"/>
              <w:sz w:val="24"/>
              <w:szCs w:val="24"/>
            </w:rPr>
          </w:rPrChange>
        </w:rPr>
        <w:t xml:space="preserve">image </w:t>
      </w:r>
      <w:r w:rsidRPr="00B95412">
        <w:rPr>
          <w:rFonts w:ascii="Calibri" w:hAnsi="Calibri" w:cs="Calibri"/>
          <w:sz w:val="24"/>
          <w:szCs w:val="24"/>
          <w:highlight w:val="yellow"/>
          <w:rPrChange w:id="276" w:author="David A Murphy" w:date="2026-03-18T13:37:00Z" w16du:dateUtc="2026-03-18T18:37:00Z">
            <w:rPr>
              <w:rFonts w:ascii="Calibri" w:hAnsi="Calibri" w:cs="Calibri"/>
              <w:sz w:val="24"/>
              <w:szCs w:val="24"/>
            </w:rPr>
          </w:rPrChange>
        </w:rPr>
        <w:t>acquisition</w:t>
      </w:r>
      <w:r w:rsidR="00891962" w:rsidRPr="00B95412">
        <w:rPr>
          <w:rFonts w:ascii="Calibri" w:hAnsi="Calibri" w:cs="Calibri"/>
          <w:sz w:val="24"/>
          <w:szCs w:val="24"/>
          <w:highlight w:val="yellow"/>
          <w:rPrChange w:id="277" w:author="David A Murphy" w:date="2026-03-18T13:37:00Z" w16du:dateUtc="2026-03-18T18:37:00Z">
            <w:rPr>
              <w:rFonts w:ascii="Calibri" w:hAnsi="Calibri" w:cs="Calibri"/>
              <w:sz w:val="24"/>
              <w:szCs w:val="24"/>
            </w:rPr>
          </w:rPrChange>
        </w:rPr>
        <w:t xml:space="preserve"> (</w:t>
      </w:r>
      <w:r w:rsidR="00891962" w:rsidRPr="00B95412">
        <w:rPr>
          <w:rFonts w:ascii="Calibri" w:hAnsi="Calibri" w:cs="Calibri"/>
          <w:b/>
          <w:bCs/>
          <w:sz w:val="24"/>
          <w:szCs w:val="24"/>
          <w:highlight w:val="yellow"/>
          <w:rPrChange w:id="278" w:author="David A Murphy" w:date="2026-03-18T13:37:00Z" w16du:dateUtc="2026-03-18T18:37:00Z">
            <w:rPr>
              <w:rFonts w:ascii="Calibri" w:hAnsi="Calibri" w:cs="Calibri"/>
              <w:b/>
              <w:bCs/>
              <w:sz w:val="24"/>
              <w:szCs w:val="24"/>
            </w:rPr>
          </w:rPrChange>
        </w:rPr>
        <w:t>Figure 3E</w:t>
      </w:r>
      <w:r w:rsidR="00891962" w:rsidRPr="00B95412">
        <w:rPr>
          <w:rFonts w:ascii="Calibri" w:hAnsi="Calibri" w:cs="Calibri"/>
          <w:sz w:val="24"/>
          <w:szCs w:val="24"/>
          <w:highlight w:val="yellow"/>
          <w:rPrChange w:id="279"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280" w:author="David A Murphy" w:date="2026-03-18T13:37:00Z" w16du:dateUtc="2026-03-18T18:37:00Z">
            <w:rPr>
              <w:rFonts w:ascii="Calibri" w:hAnsi="Calibri" w:cs="Calibri"/>
              <w:sz w:val="24"/>
              <w:szCs w:val="24"/>
            </w:rPr>
          </w:rPrChange>
        </w:rPr>
        <w:t>.</w:t>
      </w:r>
    </w:p>
    <w:p w14:paraId="14282AED"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281" w:author="David A Murphy" w:date="2026-03-18T13:37:00Z" w16du:dateUtc="2026-03-18T18:37:00Z">
            <w:rPr>
              <w:rFonts w:ascii="Calibri" w:hAnsi="Calibri" w:cs="Calibri"/>
              <w:sz w:val="24"/>
              <w:szCs w:val="24"/>
            </w:rPr>
          </w:rPrChange>
        </w:rPr>
      </w:pPr>
    </w:p>
    <w:p w14:paraId="320DA685" w14:textId="443317B1" w:rsidR="00891962" w:rsidRPr="00B95412" w:rsidRDefault="000E636B" w:rsidP="009474A7">
      <w:pPr>
        <w:pStyle w:val="ListParagraph"/>
        <w:numPr>
          <w:ilvl w:val="2"/>
          <w:numId w:val="34"/>
        </w:numPr>
        <w:spacing w:after="0" w:line="0" w:lineRule="atLeast"/>
        <w:ind w:left="0" w:firstLine="0"/>
        <w:rPr>
          <w:rFonts w:ascii="Calibri" w:hAnsi="Calibri" w:cs="Calibri"/>
          <w:sz w:val="24"/>
          <w:szCs w:val="24"/>
          <w:highlight w:val="yellow"/>
          <w:rPrChange w:id="282"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83" w:author="David A Murphy" w:date="2026-03-18T13:37:00Z" w16du:dateUtc="2026-03-18T18:37:00Z">
            <w:rPr>
              <w:rFonts w:ascii="Calibri" w:hAnsi="Calibri" w:cs="Calibri"/>
              <w:sz w:val="24"/>
              <w:szCs w:val="24"/>
            </w:rPr>
          </w:rPrChange>
        </w:rPr>
        <w:lastRenderedPageBreak/>
        <w:t>Position the mouse relative to the OAI transducer</w:t>
      </w:r>
      <w:r w:rsidR="00891962" w:rsidRPr="00B95412">
        <w:rPr>
          <w:rFonts w:ascii="Calibri" w:hAnsi="Calibri" w:cs="Calibri"/>
          <w:sz w:val="24"/>
          <w:szCs w:val="24"/>
          <w:highlight w:val="yellow"/>
          <w:rPrChange w:id="284" w:author="David A Murphy" w:date="2026-03-18T13:37:00Z" w16du:dateUtc="2026-03-18T18:37:00Z">
            <w:rPr>
              <w:rFonts w:ascii="Calibri" w:hAnsi="Calibri" w:cs="Calibri"/>
              <w:sz w:val="24"/>
              <w:szCs w:val="24"/>
            </w:rPr>
          </w:rPrChange>
        </w:rPr>
        <w:t xml:space="preserve">: </w:t>
      </w:r>
    </w:p>
    <w:p w14:paraId="23CCB15B"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285" w:author="David A Murphy" w:date="2026-03-18T13:37:00Z" w16du:dateUtc="2026-03-18T18:37:00Z">
            <w:rPr>
              <w:rFonts w:ascii="Calibri" w:hAnsi="Calibri" w:cs="Calibri"/>
              <w:sz w:val="24"/>
              <w:szCs w:val="24"/>
            </w:rPr>
          </w:rPrChange>
        </w:rPr>
      </w:pPr>
    </w:p>
    <w:p w14:paraId="2E4AAB10" w14:textId="7720A8C8" w:rsidR="00891962" w:rsidRPr="00B95412" w:rsidRDefault="000E636B" w:rsidP="009474A7">
      <w:pPr>
        <w:pStyle w:val="ListParagraph"/>
        <w:numPr>
          <w:ilvl w:val="3"/>
          <w:numId w:val="34"/>
        </w:numPr>
        <w:spacing w:after="0" w:line="0" w:lineRule="atLeast"/>
        <w:ind w:left="0" w:firstLine="0"/>
        <w:rPr>
          <w:rFonts w:ascii="Calibri" w:hAnsi="Calibri" w:cs="Calibri"/>
          <w:sz w:val="24"/>
          <w:szCs w:val="24"/>
          <w:highlight w:val="yellow"/>
          <w:rPrChange w:id="286"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87" w:author="David A Murphy" w:date="2026-03-18T13:37:00Z" w16du:dateUtc="2026-03-18T18:37:00Z">
            <w:rPr>
              <w:rFonts w:ascii="Calibri" w:hAnsi="Calibri" w:cs="Calibri"/>
              <w:sz w:val="24"/>
              <w:szCs w:val="24"/>
            </w:rPr>
          </w:rPrChange>
        </w:rPr>
        <w:t xml:space="preserve">Move the mouse or the OAI transducer according to </w:t>
      </w:r>
      <w:r w:rsidR="00891962" w:rsidRPr="00B95412">
        <w:rPr>
          <w:rFonts w:ascii="Calibri" w:hAnsi="Calibri" w:cs="Calibri"/>
          <w:sz w:val="24"/>
          <w:szCs w:val="24"/>
          <w:highlight w:val="yellow"/>
          <w:rPrChange w:id="288" w:author="David A Murphy" w:date="2026-03-18T13:37:00Z" w16du:dateUtc="2026-03-18T18:37:00Z">
            <w:rPr>
              <w:rFonts w:ascii="Calibri" w:hAnsi="Calibri" w:cs="Calibri"/>
              <w:sz w:val="24"/>
              <w:szCs w:val="24"/>
            </w:rPr>
          </w:rPrChange>
        </w:rPr>
        <w:t xml:space="preserve">the manufacturer's </w:t>
      </w:r>
      <w:r w:rsidRPr="00B95412">
        <w:rPr>
          <w:rFonts w:ascii="Calibri" w:hAnsi="Calibri" w:cs="Calibri"/>
          <w:sz w:val="24"/>
          <w:szCs w:val="24"/>
          <w:highlight w:val="yellow"/>
          <w:rPrChange w:id="289" w:author="David A Murphy" w:date="2026-03-18T13:37:00Z" w16du:dateUtc="2026-03-18T18:37:00Z">
            <w:rPr>
              <w:rFonts w:ascii="Calibri" w:hAnsi="Calibri" w:cs="Calibri"/>
              <w:sz w:val="24"/>
              <w:szCs w:val="24"/>
            </w:rPr>
          </w:rPrChange>
        </w:rPr>
        <w:t xml:space="preserve">instructions so that the tumor or wound </w:t>
      </w:r>
      <w:proofErr w:type="gramStart"/>
      <w:r w:rsidRPr="00B95412">
        <w:rPr>
          <w:rFonts w:ascii="Calibri" w:hAnsi="Calibri" w:cs="Calibri"/>
          <w:sz w:val="24"/>
          <w:szCs w:val="24"/>
          <w:highlight w:val="yellow"/>
          <w:rPrChange w:id="290" w:author="David A Murphy" w:date="2026-03-18T13:37:00Z" w16du:dateUtc="2026-03-18T18:37:00Z">
            <w:rPr>
              <w:rFonts w:ascii="Calibri" w:hAnsi="Calibri" w:cs="Calibri"/>
              <w:sz w:val="24"/>
              <w:szCs w:val="24"/>
            </w:rPr>
          </w:rPrChange>
        </w:rPr>
        <w:t>is located in</w:t>
      </w:r>
      <w:proofErr w:type="gramEnd"/>
      <w:r w:rsidRPr="00B95412">
        <w:rPr>
          <w:rFonts w:ascii="Calibri" w:hAnsi="Calibri" w:cs="Calibri"/>
          <w:sz w:val="24"/>
          <w:szCs w:val="24"/>
          <w:highlight w:val="yellow"/>
          <w:rPrChange w:id="291" w:author="David A Murphy" w:date="2026-03-18T13:37:00Z" w16du:dateUtc="2026-03-18T18:37:00Z">
            <w:rPr>
              <w:rFonts w:ascii="Calibri" w:hAnsi="Calibri" w:cs="Calibri"/>
              <w:sz w:val="24"/>
              <w:szCs w:val="24"/>
            </w:rPr>
          </w:rPrChange>
        </w:rPr>
        <w:t xml:space="preserve"> the multi</w:t>
      </w:r>
      <w:r w:rsidR="00F92D7D" w:rsidRPr="00B95412">
        <w:rPr>
          <w:rFonts w:ascii="Calibri" w:hAnsi="Calibri" w:cs="Calibri"/>
          <w:sz w:val="24"/>
          <w:szCs w:val="24"/>
          <w:highlight w:val="yellow"/>
          <w:rPrChange w:id="292"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293" w:author="David A Murphy" w:date="2026-03-18T13:37:00Z" w16du:dateUtc="2026-03-18T18:37:00Z">
            <w:rPr>
              <w:rFonts w:ascii="Calibri" w:hAnsi="Calibri" w:cs="Calibri"/>
              <w:sz w:val="24"/>
              <w:szCs w:val="24"/>
            </w:rPr>
          </w:rPrChange>
        </w:rPr>
        <w:t xml:space="preserve">slice image set. </w:t>
      </w:r>
    </w:p>
    <w:p w14:paraId="153B0ABD"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294" w:author="David A Murphy" w:date="2026-03-18T13:37:00Z" w16du:dateUtc="2026-03-18T18:37:00Z">
            <w:rPr>
              <w:rFonts w:ascii="Calibri" w:hAnsi="Calibri" w:cs="Calibri"/>
              <w:sz w:val="24"/>
              <w:szCs w:val="24"/>
            </w:rPr>
          </w:rPrChange>
        </w:rPr>
      </w:pPr>
    </w:p>
    <w:p w14:paraId="78AC4D5E" w14:textId="5329B900" w:rsidR="000E636B" w:rsidRPr="00B95412" w:rsidRDefault="000E636B" w:rsidP="009474A7">
      <w:pPr>
        <w:pStyle w:val="ListParagraph"/>
        <w:numPr>
          <w:ilvl w:val="3"/>
          <w:numId w:val="34"/>
        </w:numPr>
        <w:spacing w:after="0" w:line="0" w:lineRule="atLeast"/>
        <w:ind w:left="0" w:firstLine="0"/>
        <w:rPr>
          <w:rFonts w:ascii="Calibri" w:hAnsi="Calibri" w:cs="Calibri"/>
          <w:sz w:val="24"/>
          <w:szCs w:val="24"/>
          <w:highlight w:val="yellow"/>
          <w:rPrChange w:id="295"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296" w:author="David A Murphy" w:date="2026-03-18T13:37:00Z" w16du:dateUtc="2026-03-18T18:37:00Z">
            <w:rPr>
              <w:rFonts w:ascii="Calibri" w:hAnsi="Calibri" w:cs="Calibri"/>
              <w:sz w:val="24"/>
              <w:szCs w:val="24"/>
            </w:rPr>
          </w:rPrChange>
        </w:rPr>
        <w:t xml:space="preserve">Optimize the speed of sound for the image set.  </w:t>
      </w:r>
      <w:r w:rsidR="00891962" w:rsidRPr="00B95412">
        <w:rPr>
          <w:rFonts w:ascii="Calibri" w:hAnsi="Calibri" w:cs="Calibri"/>
          <w:sz w:val="24"/>
          <w:szCs w:val="24"/>
          <w:highlight w:val="yellow"/>
          <w:rPrChange w:id="297" w:author="David A Murphy" w:date="2026-03-18T13:37:00Z" w16du:dateUtc="2026-03-18T18:37:00Z">
            <w:rPr>
              <w:rFonts w:ascii="Calibri" w:hAnsi="Calibri" w:cs="Calibri"/>
              <w:sz w:val="24"/>
              <w:szCs w:val="24"/>
            </w:rPr>
          </w:rPrChange>
        </w:rPr>
        <w:t xml:space="preserve">Complete this </w:t>
      </w:r>
      <w:r w:rsidRPr="00B95412">
        <w:rPr>
          <w:rFonts w:ascii="Calibri" w:hAnsi="Calibri" w:cs="Calibri"/>
          <w:sz w:val="24"/>
          <w:szCs w:val="24"/>
          <w:highlight w:val="yellow"/>
          <w:rPrChange w:id="298" w:author="David A Murphy" w:date="2026-03-18T13:37:00Z" w16du:dateUtc="2026-03-18T18:37:00Z">
            <w:rPr>
              <w:rFonts w:ascii="Calibri" w:hAnsi="Calibri" w:cs="Calibri"/>
              <w:sz w:val="24"/>
              <w:szCs w:val="24"/>
            </w:rPr>
          </w:rPrChange>
        </w:rPr>
        <w:t xml:space="preserve">step while the mouse is being equilibrated prior to imaging (step 3.1.7). </w:t>
      </w:r>
    </w:p>
    <w:p w14:paraId="685DA73A"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299" w:author="David A Murphy" w:date="2026-03-18T13:37:00Z" w16du:dateUtc="2026-03-18T18:37:00Z">
            <w:rPr>
              <w:rFonts w:ascii="Calibri" w:hAnsi="Calibri" w:cs="Calibri"/>
              <w:sz w:val="24"/>
              <w:szCs w:val="24"/>
            </w:rPr>
          </w:rPrChange>
        </w:rPr>
      </w:pPr>
    </w:p>
    <w:p w14:paraId="50ED3DA7" w14:textId="4D89E53A" w:rsidR="00891962" w:rsidRPr="00B95412" w:rsidRDefault="00891962" w:rsidP="009474A7">
      <w:pPr>
        <w:pStyle w:val="ListParagraph"/>
        <w:numPr>
          <w:ilvl w:val="3"/>
          <w:numId w:val="34"/>
        </w:numPr>
        <w:spacing w:after="0" w:line="0" w:lineRule="atLeast"/>
        <w:ind w:left="0" w:firstLine="0"/>
        <w:rPr>
          <w:rFonts w:ascii="Calibri" w:hAnsi="Calibri" w:cs="Calibri"/>
          <w:sz w:val="24"/>
          <w:szCs w:val="24"/>
          <w:highlight w:val="yellow"/>
          <w:rPrChange w:id="300"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01" w:author="David A Murphy" w:date="2026-03-18T13:37:00Z" w16du:dateUtc="2026-03-18T18:37:00Z">
            <w:rPr>
              <w:rFonts w:ascii="Calibri" w:hAnsi="Calibri" w:cs="Calibri"/>
              <w:sz w:val="24"/>
              <w:szCs w:val="24"/>
            </w:rPr>
          </w:rPrChange>
        </w:rPr>
        <w:t>(Critical step) Maintain consistent animal orientation/slice position for all mice and at all time points to ensure rigorous results</w:t>
      </w:r>
    </w:p>
    <w:bookmarkEnd w:id="65"/>
    <w:p w14:paraId="2E3279D7" w14:textId="77777777" w:rsidR="009450CD" w:rsidRPr="00B95412" w:rsidRDefault="009450CD" w:rsidP="009474A7">
      <w:pPr>
        <w:spacing w:line="0" w:lineRule="atLeast"/>
        <w:jc w:val="left"/>
        <w:rPr>
          <w:highlight w:val="yellow"/>
          <w:rPrChange w:id="302" w:author="David A Murphy" w:date="2026-03-18T13:37:00Z" w16du:dateUtc="2026-03-18T18:37:00Z">
            <w:rPr/>
          </w:rPrChange>
        </w:rPr>
      </w:pPr>
    </w:p>
    <w:p w14:paraId="21B7EA8D" w14:textId="3FF15AFC" w:rsidR="00500C7E" w:rsidRPr="00B95412" w:rsidRDefault="00B143B2" w:rsidP="009474A7">
      <w:pPr>
        <w:pStyle w:val="ListParagraph"/>
        <w:numPr>
          <w:ilvl w:val="1"/>
          <w:numId w:val="34"/>
        </w:numPr>
        <w:spacing w:after="0" w:line="0" w:lineRule="atLeast"/>
        <w:ind w:left="0" w:firstLine="0"/>
        <w:rPr>
          <w:rFonts w:ascii="Calibri" w:hAnsi="Calibri" w:cs="Calibri"/>
          <w:sz w:val="24"/>
          <w:szCs w:val="24"/>
          <w:highlight w:val="yellow"/>
          <w:rPrChange w:id="303"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304" w:author="David A Murphy" w:date="2026-03-18T13:37:00Z" w16du:dateUtc="2026-03-18T18:37:00Z">
            <w:rPr>
              <w:rStyle w:val="Heading4Char"/>
              <w:rFonts w:ascii="Calibri" w:hAnsi="Calibri" w:cs="Calibri"/>
              <w:b w:val="0"/>
              <w:sz w:val="24"/>
              <w:szCs w:val="24"/>
            </w:rPr>
          </w:rPrChange>
        </w:rPr>
        <w:t xml:space="preserve">Set </w:t>
      </w:r>
      <w:r w:rsidR="00DD5DE2" w:rsidRPr="00B95412">
        <w:rPr>
          <w:rStyle w:val="Heading4Char"/>
          <w:rFonts w:ascii="Calibri" w:hAnsi="Calibri" w:cs="Calibri"/>
          <w:b w:val="0"/>
          <w:sz w:val="24"/>
          <w:szCs w:val="24"/>
          <w:highlight w:val="yellow"/>
          <w:rPrChange w:id="305" w:author="David A Murphy" w:date="2026-03-18T13:37:00Z" w16du:dateUtc="2026-03-18T18:37:00Z">
            <w:rPr>
              <w:rStyle w:val="Heading4Char"/>
              <w:rFonts w:ascii="Calibri" w:hAnsi="Calibri" w:cs="Calibri"/>
              <w:b w:val="0"/>
              <w:sz w:val="24"/>
              <w:szCs w:val="24"/>
            </w:rPr>
          </w:rPrChange>
        </w:rPr>
        <w:t xml:space="preserve">the </w:t>
      </w:r>
      <w:r w:rsidR="000E636B" w:rsidRPr="00B95412">
        <w:rPr>
          <w:rStyle w:val="Heading4Char"/>
          <w:rFonts w:ascii="Calibri" w:hAnsi="Calibri" w:cs="Calibri"/>
          <w:b w:val="0"/>
          <w:sz w:val="24"/>
          <w:szCs w:val="24"/>
          <w:highlight w:val="yellow"/>
          <w:rPrChange w:id="306" w:author="David A Murphy" w:date="2026-03-18T13:37:00Z" w16du:dateUtc="2026-03-18T18:37:00Z">
            <w:rPr>
              <w:rStyle w:val="Heading4Char"/>
              <w:rFonts w:ascii="Calibri" w:hAnsi="Calibri" w:cs="Calibri"/>
              <w:b w:val="0"/>
              <w:sz w:val="24"/>
              <w:szCs w:val="24"/>
            </w:rPr>
          </w:rPrChange>
        </w:rPr>
        <w:t>OS OA</w:t>
      </w:r>
      <w:r w:rsidR="00DD5DE2" w:rsidRPr="00B95412">
        <w:rPr>
          <w:rStyle w:val="Heading4Char"/>
          <w:rFonts w:ascii="Calibri" w:hAnsi="Calibri" w:cs="Calibri"/>
          <w:b w:val="0"/>
          <w:sz w:val="24"/>
          <w:szCs w:val="24"/>
          <w:highlight w:val="yellow"/>
          <w:rPrChange w:id="307" w:author="David A Murphy" w:date="2026-03-18T13:37:00Z" w16du:dateUtc="2026-03-18T18:37:00Z">
            <w:rPr>
              <w:rStyle w:val="Heading4Char"/>
              <w:rFonts w:ascii="Calibri" w:hAnsi="Calibri" w:cs="Calibri"/>
              <w:b w:val="0"/>
              <w:sz w:val="24"/>
              <w:szCs w:val="24"/>
            </w:rPr>
          </w:rPrChange>
        </w:rPr>
        <w:t xml:space="preserve">I </w:t>
      </w:r>
      <w:r w:rsidR="000E636B" w:rsidRPr="00B95412">
        <w:rPr>
          <w:rStyle w:val="Heading4Char"/>
          <w:rFonts w:ascii="Calibri" w:hAnsi="Calibri" w:cs="Calibri"/>
          <w:b w:val="0"/>
          <w:sz w:val="24"/>
          <w:szCs w:val="24"/>
          <w:highlight w:val="yellow"/>
          <w:rPrChange w:id="308" w:author="David A Murphy" w:date="2026-03-18T13:37:00Z" w16du:dateUtc="2026-03-18T18:37:00Z">
            <w:rPr>
              <w:rStyle w:val="Heading4Char"/>
              <w:rFonts w:ascii="Calibri" w:hAnsi="Calibri" w:cs="Calibri"/>
              <w:b w:val="0"/>
              <w:sz w:val="24"/>
              <w:szCs w:val="24"/>
            </w:rPr>
          </w:rPrChange>
        </w:rPr>
        <w:t>parameters</w:t>
      </w:r>
      <w:r w:rsidR="00891962" w:rsidRPr="00B95412">
        <w:rPr>
          <w:rStyle w:val="Heading4Char"/>
          <w:rFonts w:ascii="Calibri" w:hAnsi="Calibri" w:cs="Calibri"/>
          <w:b w:val="0"/>
          <w:sz w:val="24"/>
          <w:szCs w:val="24"/>
          <w:highlight w:val="yellow"/>
          <w:rPrChange w:id="309" w:author="David A Murphy" w:date="2026-03-18T13:37:00Z" w16du:dateUtc="2026-03-18T18:37:00Z">
            <w:rPr>
              <w:rStyle w:val="Heading4Char"/>
              <w:rFonts w:ascii="Calibri" w:hAnsi="Calibri" w:cs="Calibri"/>
              <w:b w:val="0"/>
              <w:sz w:val="24"/>
              <w:szCs w:val="24"/>
            </w:rPr>
          </w:rPrChange>
        </w:rPr>
        <w:t>.</w:t>
      </w:r>
      <w:r w:rsidRPr="00B95412">
        <w:rPr>
          <w:rFonts w:ascii="Calibri" w:hAnsi="Calibri" w:cs="Calibri"/>
          <w:sz w:val="24"/>
          <w:szCs w:val="24"/>
          <w:highlight w:val="yellow"/>
          <w:rPrChange w:id="310" w:author="David A Murphy" w:date="2026-03-18T13:37:00Z" w16du:dateUtc="2026-03-18T18:37:00Z">
            <w:rPr>
              <w:rFonts w:ascii="Calibri" w:hAnsi="Calibri" w:cs="Calibri"/>
              <w:sz w:val="24"/>
              <w:szCs w:val="24"/>
            </w:rPr>
          </w:rPrChange>
        </w:rPr>
        <w:t xml:space="preserve"> </w:t>
      </w:r>
    </w:p>
    <w:p w14:paraId="6E9BD075" w14:textId="77777777" w:rsidR="00380E76" w:rsidRPr="00B95412" w:rsidRDefault="00380E76" w:rsidP="009474A7">
      <w:pPr>
        <w:spacing w:line="0" w:lineRule="atLeast"/>
        <w:jc w:val="left"/>
        <w:rPr>
          <w:highlight w:val="yellow"/>
          <w:rPrChange w:id="311" w:author="David A Murphy" w:date="2026-03-18T13:37:00Z" w16du:dateUtc="2026-03-18T18:37:00Z">
            <w:rPr/>
          </w:rPrChange>
        </w:rPr>
      </w:pPr>
    </w:p>
    <w:p w14:paraId="4E285AA6" w14:textId="0956DF4C" w:rsidR="00500C7E" w:rsidRPr="00B95412" w:rsidRDefault="008F5673" w:rsidP="009474A7">
      <w:pPr>
        <w:pStyle w:val="ListParagraph"/>
        <w:numPr>
          <w:ilvl w:val="2"/>
          <w:numId w:val="34"/>
        </w:numPr>
        <w:spacing w:after="0" w:line="0" w:lineRule="atLeast"/>
        <w:ind w:left="0" w:firstLine="0"/>
        <w:rPr>
          <w:rFonts w:ascii="Calibri" w:hAnsi="Calibri" w:cs="Calibri"/>
          <w:sz w:val="24"/>
          <w:szCs w:val="24"/>
          <w:highlight w:val="yellow"/>
          <w:rPrChange w:id="312"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13" w:author="David A Murphy" w:date="2026-03-18T13:37:00Z" w16du:dateUtc="2026-03-18T18:37:00Z">
            <w:rPr>
              <w:rFonts w:ascii="Calibri" w:hAnsi="Calibri" w:cs="Calibri"/>
              <w:sz w:val="24"/>
              <w:szCs w:val="24"/>
            </w:rPr>
          </w:rPrChange>
        </w:rPr>
        <w:t xml:space="preserve">Select </w:t>
      </w:r>
      <w:r w:rsidR="00DD5DE2" w:rsidRPr="00B95412">
        <w:rPr>
          <w:rFonts w:ascii="Calibri" w:hAnsi="Calibri" w:cs="Calibri"/>
          <w:sz w:val="24"/>
          <w:szCs w:val="24"/>
          <w:highlight w:val="yellow"/>
          <w:rPrChange w:id="314" w:author="David A Murphy" w:date="2026-03-18T13:37:00Z" w16du:dateUtc="2026-03-18T18:37:00Z">
            <w:rPr>
              <w:rFonts w:ascii="Calibri" w:hAnsi="Calibri" w:cs="Calibri"/>
              <w:sz w:val="24"/>
              <w:szCs w:val="24"/>
            </w:rPr>
          </w:rPrChange>
        </w:rPr>
        <w:t xml:space="preserve">the </w:t>
      </w:r>
      <w:r w:rsidRPr="00B95412">
        <w:rPr>
          <w:rFonts w:ascii="Calibri" w:hAnsi="Calibri" w:cs="Calibri"/>
          <w:sz w:val="24"/>
          <w:szCs w:val="24"/>
          <w:highlight w:val="yellow"/>
          <w:rPrChange w:id="315" w:author="David A Murphy" w:date="2026-03-18T13:37:00Z" w16du:dateUtc="2026-03-18T18:37:00Z">
            <w:rPr>
              <w:rFonts w:ascii="Calibri" w:hAnsi="Calibri" w:cs="Calibri"/>
              <w:sz w:val="24"/>
              <w:szCs w:val="24"/>
            </w:rPr>
          </w:rPrChange>
        </w:rPr>
        <w:t xml:space="preserve">image slice parameters so that multiple slices are imaged to cover the entire tumor or wound area with 1 mm slice thickness.  </w:t>
      </w:r>
    </w:p>
    <w:p w14:paraId="747915F7" w14:textId="77777777" w:rsidR="00F92D7D" w:rsidRPr="00B95412" w:rsidRDefault="00F92D7D" w:rsidP="009474A7">
      <w:pPr>
        <w:pStyle w:val="ListParagraph"/>
        <w:spacing w:after="0" w:line="0" w:lineRule="atLeast"/>
        <w:ind w:left="0"/>
        <w:rPr>
          <w:rFonts w:ascii="Calibri" w:hAnsi="Calibri" w:cs="Calibri"/>
          <w:sz w:val="24"/>
          <w:szCs w:val="24"/>
          <w:highlight w:val="yellow"/>
          <w:rPrChange w:id="316" w:author="David A Murphy" w:date="2026-03-18T13:37:00Z" w16du:dateUtc="2026-03-18T18:37:00Z">
            <w:rPr>
              <w:rFonts w:ascii="Calibri" w:hAnsi="Calibri" w:cs="Calibri"/>
              <w:sz w:val="24"/>
              <w:szCs w:val="24"/>
            </w:rPr>
          </w:rPrChange>
        </w:rPr>
      </w:pPr>
    </w:p>
    <w:p w14:paraId="608B35B1" w14:textId="05C3AA3E" w:rsidR="00E91072" w:rsidRPr="00B95412" w:rsidRDefault="00B143B2" w:rsidP="009474A7">
      <w:pPr>
        <w:pStyle w:val="ListParagraph"/>
        <w:numPr>
          <w:ilvl w:val="2"/>
          <w:numId w:val="34"/>
        </w:numPr>
        <w:spacing w:after="0" w:line="0" w:lineRule="atLeast"/>
        <w:ind w:left="0" w:firstLine="0"/>
        <w:rPr>
          <w:rFonts w:ascii="Calibri" w:hAnsi="Calibri" w:cs="Calibri"/>
          <w:sz w:val="24"/>
          <w:szCs w:val="24"/>
          <w:highlight w:val="yellow"/>
          <w:rPrChange w:id="317"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18" w:author="David A Murphy" w:date="2026-03-18T13:37:00Z" w16du:dateUtc="2026-03-18T18:37:00Z">
            <w:rPr>
              <w:rFonts w:ascii="Calibri" w:hAnsi="Calibri" w:cs="Calibri"/>
              <w:sz w:val="24"/>
              <w:szCs w:val="24"/>
            </w:rPr>
          </w:rPrChange>
        </w:rPr>
        <w:t xml:space="preserve">Select </w:t>
      </w:r>
      <w:r w:rsidR="00DD5DE2" w:rsidRPr="00B95412">
        <w:rPr>
          <w:rFonts w:ascii="Calibri" w:hAnsi="Calibri" w:cs="Calibri"/>
          <w:sz w:val="24"/>
          <w:szCs w:val="24"/>
          <w:highlight w:val="yellow"/>
          <w:rPrChange w:id="319" w:author="David A Murphy" w:date="2026-03-18T13:37:00Z" w16du:dateUtc="2026-03-18T18:37:00Z">
            <w:rPr>
              <w:rFonts w:ascii="Calibri" w:hAnsi="Calibri" w:cs="Calibri"/>
              <w:sz w:val="24"/>
              <w:szCs w:val="24"/>
            </w:rPr>
          </w:rPrChange>
        </w:rPr>
        <w:t>the absorption wavelengths. For OS OAI, select 700</w:t>
      </w:r>
      <w:r w:rsidRPr="00B95412">
        <w:rPr>
          <w:rFonts w:ascii="Calibri" w:hAnsi="Calibri" w:cs="Calibri"/>
          <w:sz w:val="24"/>
          <w:szCs w:val="24"/>
          <w:highlight w:val="yellow"/>
          <w:rPrChange w:id="320" w:author="David A Murphy" w:date="2026-03-18T13:37:00Z" w16du:dateUtc="2026-03-18T18:37:00Z">
            <w:rPr>
              <w:rFonts w:ascii="Calibri" w:hAnsi="Calibri" w:cs="Calibri"/>
              <w:sz w:val="24"/>
              <w:szCs w:val="24"/>
            </w:rPr>
          </w:rPrChange>
        </w:rPr>
        <w:t>, 730, 760, 800, 850, and 875 nm</w:t>
      </w:r>
      <w:r w:rsidR="005F77DC" w:rsidRPr="00B95412">
        <w:rPr>
          <w:rFonts w:ascii="Calibri" w:hAnsi="Calibri" w:cs="Calibri"/>
          <w:sz w:val="24"/>
          <w:szCs w:val="24"/>
          <w:highlight w:val="yellow"/>
          <w:rPrChange w:id="321" w:author="David A Murphy" w:date="2026-03-18T13:37:00Z" w16du:dateUtc="2026-03-18T18:37:00Z">
            <w:rPr>
              <w:rFonts w:ascii="Calibri" w:hAnsi="Calibri" w:cs="Calibri"/>
              <w:sz w:val="24"/>
              <w:szCs w:val="24"/>
            </w:rPr>
          </w:rPrChange>
        </w:rPr>
        <w:t xml:space="preserve"> </w:t>
      </w:r>
      <w:r w:rsidR="000E636B" w:rsidRPr="00B95412">
        <w:rPr>
          <w:rFonts w:ascii="Calibri" w:hAnsi="Calibri" w:cs="Calibri"/>
          <w:sz w:val="24"/>
          <w:szCs w:val="24"/>
          <w:highlight w:val="yellow"/>
          <w:rPrChange w:id="322" w:author="David A Murphy" w:date="2026-03-18T13:37:00Z" w16du:dateUtc="2026-03-18T18:37:00Z">
            <w:rPr>
              <w:rFonts w:ascii="Calibri" w:hAnsi="Calibri" w:cs="Calibri"/>
              <w:sz w:val="24"/>
              <w:szCs w:val="24"/>
            </w:rPr>
          </w:rPrChange>
        </w:rPr>
        <w:t xml:space="preserve">absorption </w:t>
      </w:r>
      <w:r w:rsidR="005F77DC" w:rsidRPr="00B95412">
        <w:rPr>
          <w:rFonts w:ascii="Calibri" w:hAnsi="Calibri" w:cs="Calibri"/>
          <w:sz w:val="24"/>
          <w:szCs w:val="24"/>
          <w:highlight w:val="yellow"/>
          <w:rPrChange w:id="323" w:author="David A Murphy" w:date="2026-03-18T13:37:00Z" w16du:dateUtc="2026-03-18T18:37:00Z">
            <w:rPr>
              <w:rFonts w:ascii="Calibri" w:hAnsi="Calibri" w:cs="Calibri"/>
              <w:sz w:val="24"/>
              <w:szCs w:val="24"/>
            </w:rPr>
          </w:rPrChange>
        </w:rPr>
        <w:t>wavelengths</w:t>
      </w:r>
      <w:r w:rsidR="000E636B" w:rsidRPr="00B95412">
        <w:rPr>
          <w:rFonts w:ascii="Calibri" w:hAnsi="Calibri" w:cs="Calibri"/>
          <w:sz w:val="24"/>
          <w:szCs w:val="24"/>
          <w:highlight w:val="yellow"/>
          <w:rPrChange w:id="324"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325" w:author="David A Murphy" w:date="2026-03-18T13:37:00Z" w16du:dateUtc="2026-03-18T18:37:00Z">
            <w:rPr>
              <w:rFonts w:ascii="Calibri" w:hAnsi="Calibri" w:cs="Calibri"/>
              <w:sz w:val="24"/>
              <w:szCs w:val="24"/>
            </w:rPr>
          </w:rPrChange>
        </w:rPr>
        <w:t xml:space="preserve"> </w:t>
      </w:r>
    </w:p>
    <w:p w14:paraId="055342E9"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326" w:author="David A Murphy" w:date="2026-03-18T13:37:00Z" w16du:dateUtc="2026-03-18T18:37:00Z">
            <w:rPr>
              <w:rFonts w:ascii="Calibri" w:hAnsi="Calibri" w:cs="Calibri"/>
              <w:sz w:val="24"/>
              <w:szCs w:val="24"/>
            </w:rPr>
          </w:rPrChange>
        </w:rPr>
      </w:pPr>
    </w:p>
    <w:p w14:paraId="1B94ADDE" w14:textId="06BB335B" w:rsidR="00E91072" w:rsidRPr="00B95412" w:rsidRDefault="00DD5DE2" w:rsidP="009474A7">
      <w:pPr>
        <w:pStyle w:val="ListParagraph"/>
        <w:numPr>
          <w:ilvl w:val="2"/>
          <w:numId w:val="34"/>
        </w:numPr>
        <w:spacing w:after="0" w:line="0" w:lineRule="atLeast"/>
        <w:ind w:left="0" w:firstLine="0"/>
        <w:rPr>
          <w:rFonts w:ascii="Calibri" w:hAnsi="Calibri" w:cs="Calibri"/>
          <w:sz w:val="24"/>
          <w:szCs w:val="24"/>
          <w:highlight w:val="yellow"/>
          <w:rPrChange w:id="327"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328" w:author="David A Murphy" w:date="2026-03-18T13:37:00Z" w16du:dateUtc="2026-03-18T18:37:00Z">
            <w:rPr>
              <w:rStyle w:val="Heading4Char"/>
              <w:rFonts w:ascii="Calibri" w:hAnsi="Calibri" w:cs="Calibri"/>
              <w:b w:val="0"/>
              <w:sz w:val="24"/>
              <w:szCs w:val="24"/>
            </w:rPr>
          </w:rPrChange>
        </w:rPr>
        <w:t>Employ signal averaging</w:t>
      </w:r>
      <w:r w:rsidR="00891962" w:rsidRPr="00B95412">
        <w:rPr>
          <w:rStyle w:val="Heading4Char"/>
          <w:rFonts w:ascii="Calibri" w:hAnsi="Calibri" w:cs="Calibri"/>
          <w:b w:val="0"/>
          <w:sz w:val="24"/>
          <w:szCs w:val="24"/>
          <w:highlight w:val="yellow"/>
          <w:rPrChange w:id="329" w:author="David A Murphy" w:date="2026-03-18T13:37:00Z" w16du:dateUtc="2026-03-18T18:37:00Z">
            <w:rPr>
              <w:rStyle w:val="Heading4Char"/>
              <w:rFonts w:ascii="Calibri" w:hAnsi="Calibri" w:cs="Calibri"/>
              <w:b w:val="0"/>
              <w:sz w:val="24"/>
              <w:szCs w:val="24"/>
            </w:rPr>
          </w:rPrChange>
        </w:rPr>
        <w:t xml:space="preserve">: </w:t>
      </w:r>
      <w:r w:rsidRPr="00B95412">
        <w:rPr>
          <w:rStyle w:val="Heading4Char"/>
          <w:rFonts w:ascii="Calibri" w:hAnsi="Calibri" w:cs="Calibri"/>
          <w:b w:val="0"/>
          <w:sz w:val="24"/>
          <w:szCs w:val="24"/>
          <w:highlight w:val="yellow"/>
          <w:rPrChange w:id="330" w:author="David A Murphy" w:date="2026-03-18T13:37:00Z" w16du:dateUtc="2026-03-18T18:37:00Z">
            <w:rPr>
              <w:rStyle w:val="Heading4Char"/>
              <w:rFonts w:ascii="Calibri" w:hAnsi="Calibri" w:cs="Calibri"/>
              <w:b w:val="0"/>
              <w:sz w:val="24"/>
              <w:szCs w:val="24"/>
            </w:rPr>
          </w:rPrChange>
        </w:rPr>
        <w:t xml:space="preserve">Select parameters to </w:t>
      </w:r>
      <w:r w:rsidRPr="00B95412">
        <w:rPr>
          <w:rFonts w:ascii="Calibri" w:hAnsi="Calibri" w:cs="Calibri"/>
          <w:sz w:val="24"/>
          <w:szCs w:val="24"/>
          <w:highlight w:val="yellow"/>
          <w:rPrChange w:id="331" w:author="David A Murphy" w:date="2026-03-18T13:37:00Z" w16du:dateUtc="2026-03-18T18:37:00Z">
            <w:rPr>
              <w:rFonts w:ascii="Calibri" w:hAnsi="Calibri" w:cs="Calibri"/>
              <w:sz w:val="24"/>
              <w:szCs w:val="24"/>
            </w:rPr>
          </w:rPrChange>
        </w:rPr>
        <w:t>a</w:t>
      </w:r>
      <w:r w:rsidR="00B143B2" w:rsidRPr="00B95412">
        <w:rPr>
          <w:rFonts w:ascii="Calibri" w:hAnsi="Calibri" w:cs="Calibri"/>
          <w:sz w:val="24"/>
          <w:szCs w:val="24"/>
          <w:highlight w:val="yellow"/>
          <w:rPrChange w:id="332" w:author="David A Murphy" w:date="2026-03-18T13:37:00Z" w16du:dateUtc="2026-03-18T18:37:00Z">
            <w:rPr>
              <w:rFonts w:ascii="Calibri" w:hAnsi="Calibri" w:cs="Calibri"/>
              <w:sz w:val="24"/>
              <w:szCs w:val="24"/>
            </w:rPr>
          </w:rPrChange>
        </w:rPr>
        <w:t>cquire 10 averages per wavelength before acquiring the next wavelength</w:t>
      </w:r>
      <w:r w:rsidR="000E636B" w:rsidRPr="00B95412">
        <w:rPr>
          <w:rFonts w:ascii="Calibri" w:hAnsi="Calibri" w:cs="Calibri"/>
          <w:sz w:val="24"/>
          <w:szCs w:val="24"/>
          <w:highlight w:val="yellow"/>
          <w:rPrChange w:id="333" w:author="David A Murphy" w:date="2026-03-18T13:37:00Z" w16du:dateUtc="2026-03-18T18:37:00Z">
            <w:rPr>
              <w:rFonts w:ascii="Calibri" w:hAnsi="Calibri" w:cs="Calibri"/>
              <w:sz w:val="24"/>
              <w:szCs w:val="24"/>
            </w:rPr>
          </w:rPrChange>
        </w:rPr>
        <w:t>, and before moving to the next imaging slice</w:t>
      </w:r>
      <w:r w:rsidR="00B143B2" w:rsidRPr="00B95412">
        <w:rPr>
          <w:rFonts w:ascii="Calibri" w:hAnsi="Calibri" w:cs="Calibri"/>
          <w:sz w:val="24"/>
          <w:szCs w:val="24"/>
          <w:highlight w:val="yellow"/>
          <w:rPrChange w:id="334" w:author="David A Murphy" w:date="2026-03-18T13:37:00Z" w16du:dateUtc="2026-03-18T18:37:00Z">
            <w:rPr>
              <w:rFonts w:ascii="Calibri" w:hAnsi="Calibri" w:cs="Calibri"/>
              <w:sz w:val="24"/>
              <w:szCs w:val="24"/>
            </w:rPr>
          </w:rPrChange>
        </w:rPr>
        <w:t xml:space="preserve">. </w:t>
      </w:r>
      <w:r w:rsidR="008F5673" w:rsidRPr="00B95412">
        <w:rPr>
          <w:rFonts w:ascii="Calibri" w:hAnsi="Calibri" w:cs="Calibri"/>
          <w:sz w:val="24"/>
          <w:szCs w:val="24"/>
          <w:highlight w:val="yellow"/>
          <w:rPrChange w:id="335" w:author="David A Murphy" w:date="2026-03-18T13:37:00Z" w16du:dateUtc="2026-03-18T18:37:00Z">
            <w:rPr>
              <w:rFonts w:ascii="Calibri" w:hAnsi="Calibri" w:cs="Calibri"/>
              <w:sz w:val="24"/>
              <w:szCs w:val="24"/>
            </w:rPr>
          </w:rPrChange>
        </w:rPr>
        <w:t xml:space="preserve">The 10 averages per wavelength increase the signal-to-noise of each image slice.  </w:t>
      </w:r>
    </w:p>
    <w:p w14:paraId="0EC22D7F"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336" w:author="David A Murphy" w:date="2026-03-18T13:37:00Z" w16du:dateUtc="2026-03-18T18:37:00Z">
            <w:rPr>
              <w:rFonts w:ascii="Calibri" w:hAnsi="Calibri" w:cs="Calibri"/>
              <w:sz w:val="24"/>
              <w:szCs w:val="24"/>
            </w:rPr>
          </w:rPrChange>
        </w:rPr>
      </w:pPr>
    </w:p>
    <w:p w14:paraId="3FCCE440" w14:textId="694EE8F6" w:rsidR="00891962" w:rsidRPr="00B95412" w:rsidRDefault="008F5673" w:rsidP="009474A7">
      <w:pPr>
        <w:pStyle w:val="ListParagraph"/>
        <w:numPr>
          <w:ilvl w:val="2"/>
          <w:numId w:val="34"/>
        </w:numPr>
        <w:spacing w:after="0" w:line="0" w:lineRule="atLeast"/>
        <w:ind w:left="0" w:firstLine="0"/>
        <w:rPr>
          <w:rFonts w:ascii="Calibri" w:hAnsi="Calibri" w:cs="Calibri"/>
          <w:sz w:val="24"/>
          <w:szCs w:val="24"/>
          <w:highlight w:val="yellow"/>
          <w:rPrChange w:id="337"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38" w:author="David A Murphy" w:date="2026-03-18T13:37:00Z" w16du:dateUtc="2026-03-18T18:37:00Z">
            <w:rPr>
              <w:rFonts w:ascii="Calibri" w:hAnsi="Calibri" w:cs="Calibri"/>
              <w:sz w:val="24"/>
              <w:szCs w:val="24"/>
            </w:rPr>
          </w:rPrChange>
        </w:rPr>
        <w:t>Set the number of repetitions</w:t>
      </w:r>
      <w:r w:rsidR="00891962" w:rsidRPr="00B95412">
        <w:rPr>
          <w:rFonts w:ascii="Calibri" w:hAnsi="Calibri" w:cs="Calibri"/>
          <w:sz w:val="24"/>
          <w:szCs w:val="24"/>
          <w:highlight w:val="yellow"/>
          <w:rPrChange w:id="339" w:author="David A Murphy" w:date="2026-03-18T13:37:00Z" w16du:dateUtc="2026-03-18T18:37:00Z">
            <w:rPr>
              <w:rFonts w:ascii="Calibri" w:hAnsi="Calibri" w:cs="Calibri"/>
              <w:sz w:val="24"/>
              <w:szCs w:val="24"/>
            </w:rPr>
          </w:rPrChange>
        </w:rPr>
        <w:t xml:space="preserve">: </w:t>
      </w:r>
    </w:p>
    <w:p w14:paraId="00BA4129"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340" w:author="David A Murphy" w:date="2026-03-18T13:37:00Z" w16du:dateUtc="2026-03-18T18:37:00Z">
            <w:rPr>
              <w:rFonts w:ascii="Calibri" w:hAnsi="Calibri" w:cs="Calibri"/>
              <w:sz w:val="24"/>
              <w:szCs w:val="24"/>
            </w:rPr>
          </w:rPrChange>
        </w:rPr>
      </w:pPr>
    </w:p>
    <w:p w14:paraId="1F1E30DB" w14:textId="61F1D90D" w:rsidR="00891962" w:rsidRPr="00B95412" w:rsidRDefault="00891962" w:rsidP="009474A7">
      <w:pPr>
        <w:pStyle w:val="ListParagraph"/>
        <w:numPr>
          <w:ilvl w:val="3"/>
          <w:numId w:val="34"/>
        </w:numPr>
        <w:spacing w:after="0" w:line="0" w:lineRule="atLeast"/>
        <w:ind w:left="0" w:firstLine="0"/>
        <w:rPr>
          <w:rFonts w:ascii="Calibri" w:hAnsi="Calibri" w:cs="Calibri"/>
          <w:sz w:val="24"/>
          <w:szCs w:val="24"/>
          <w:highlight w:val="yellow"/>
          <w:rPrChange w:id="34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42" w:author="David A Murphy" w:date="2026-03-18T13:37:00Z" w16du:dateUtc="2026-03-18T18:37:00Z">
            <w:rPr>
              <w:rFonts w:ascii="Calibri" w:hAnsi="Calibri" w:cs="Calibri"/>
              <w:sz w:val="24"/>
              <w:szCs w:val="24"/>
            </w:rPr>
          </w:rPrChange>
        </w:rPr>
        <w:t>Set t</w:t>
      </w:r>
      <w:r w:rsidR="004D320F" w:rsidRPr="00B95412">
        <w:rPr>
          <w:rFonts w:ascii="Calibri" w:hAnsi="Calibri" w:cs="Calibri"/>
          <w:sz w:val="24"/>
          <w:szCs w:val="24"/>
          <w:highlight w:val="yellow"/>
          <w:rPrChange w:id="343" w:author="David A Murphy" w:date="2026-03-18T13:37:00Z" w16du:dateUtc="2026-03-18T18:37:00Z">
            <w:rPr>
              <w:rFonts w:ascii="Calibri" w:hAnsi="Calibri" w:cs="Calibri"/>
              <w:sz w:val="24"/>
              <w:szCs w:val="24"/>
            </w:rPr>
          </w:rPrChange>
        </w:rPr>
        <w:t xml:space="preserve">he number of </w:t>
      </w:r>
      <w:r w:rsidR="00C7264C" w:rsidRPr="00B95412">
        <w:rPr>
          <w:rFonts w:ascii="Calibri" w:hAnsi="Calibri" w:cs="Calibri"/>
          <w:sz w:val="24"/>
          <w:szCs w:val="24"/>
          <w:highlight w:val="yellow"/>
          <w:rPrChange w:id="344" w:author="David A Murphy" w:date="2026-03-18T13:37:00Z" w16du:dateUtc="2026-03-18T18:37:00Z">
            <w:rPr>
              <w:rFonts w:ascii="Calibri" w:hAnsi="Calibri" w:cs="Calibri"/>
              <w:sz w:val="24"/>
              <w:szCs w:val="24"/>
            </w:rPr>
          </w:rPrChange>
        </w:rPr>
        <w:t>repetitions</w:t>
      </w:r>
      <w:r w:rsidR="004D320F" w:rsidRPr="00B95412">
        <w:rPr>
          <w:rFonts w:ascii="Calibri" w:hAnsi="Calibri" w:cs="Calibri"/>
          <w:sz w:val="24"/>
          <w:szCs w:val="24"/>
          <w:highlight w:val="yellow"/>
          <w:rPrChange w:id="345" w:author="David A Murphy" w:date="2026-03-18T13:37:00Z" w16du:dateUtc="2026-03-18T18:37:00Z">
            <w:rPr>
              <w:rFonts w:ascii="Calibri" w:hAnsi="Calibri" w:cs="Calibri"/>
              <w:sz w:val="24"/>
              <w:szCs w:val="24"/>
            </w:rPr>
          </w:rPrChange>
        </w:rPr>
        <w:t xml:space="preserve"> </w:t>
      </w:r>
      <w:r w:rsidR="008F5673" w:rsidRPr="00B95412">
        <w:rPr>
          <w:rFonts w:ascii="Calibri" w:hAnsi="Calibri" w:cs="Calibri"/>
          <w:sz w:val="24"/>
          <w:szCs w:val="24"/>
          <w:highlight w:val="yellow"/>
          <w:rPrChange w:id="346" w:author="David A Murphy" w:date="2026-03-18T13:37:00Z" w16du:dateUtc="2026-03-18T18:37:00Z">
            <w:rPr>
              <w:rFonts w:ascii="Calibri" w:hAnsi="Calibri" w:cs="Calibri"/>
              <w:sz w:val="24"/>
              <w:szCs w:val="24"/>
            </w:rPr>
          </w:rPrChange>
        </w:rPr>
        <w:t xml:space="preserve">as shown in </w:t>
      </w:r>
      <w:r w:rsidR="008F5673" w:rsidRPr="00B95412">
        <w:rPr>
          <w:rFonts w:ascii="Calibri" w:hAnsi="Calibri" w:cs="Calibri"/>
          <w:b/>
          <w:bCs/>
          <w:sz w:val="24"/>
          <w:szCs w:val="24"/>
          <w:highlight w:val="yellow"/>
          <w:rPrChange w:id="347" w:author="David A Murphy" w:date="2026-03-18T13:37:00Z" w16du:dateUtc="2026-03-18T18:37:00Z">
            <w:rPr>
              <w:rFonts w:ascii="Calibri" w:hAnsi="Calibri" w:cs="Calibri"/>
              <w:b/>
              <w:bCs/>
              <w:sz w:val="24"/>
              <w:szCs w:val="24"/>
            </w:rPr>
          </w:rPrChange>
        </w:rPr>
        <w:t>Table 1</w:t>
      </w:r>
      <w:r w:rsidR="00E91072" w:rsidRPr="00B95412">
        <w:rPr>
          <w:rFonts w:ascii="Calibri" w:hAnsi="Calibri" w:cs="Calibri"/>
          <w:sz w:val="24"/>
          <w:szCs w:val="24"/>
          <w:highlight w:val="yellow"/>
          <w:rPrChange w:id="348" w:author="David A Murphy" w:date="2026-03-18T13:37:00Z" w16du:dateUtc="2026-03-18T18:37:00Z">
            <w:rPr>
              <w:rFonts w:ascii="Calibri" w:hAnsi="Calibri" w:cs="Calibri"/>
              <w:sz w:val="24"/>
              <w:szCs w:val="24"/>
            </w:rPr>
          </w:rPrChange>
        </w:rPr>
        <w:t xml:space="preserve"> to maintain a total acquisition time of approximately 2 min.  For users of an instrument that has a 10 Hz repetition rate, the total acquisition time is 6.0 s per image slice. </w:t>
      </w:r>
    </w:p>
    <w:p w14:paraId="67624794"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349" w:author="David A Murphy" w:date="2026-03-18T13:37:00Z" w16du:dateUtc="2026-03-18T18:37:00Z">
            <w:rPr>
              <w:rFonts w:ascii="Calibri" w:hAnsi="Calibri" w:cs="Calibri"/>
              <w:sz w:val="24"/>
              <w:szCs w:val="24"/>
            </w:rPr>
          </w:rPrChange>
        </w:rPr>
      </w:pPr>
    </w:p>
    <w:p w14:paraId="7CC647E3" w14:textId="7F6C85C1" w:rsidR="00891962" w:rsidRPr="00B95412" w:rsidRDefault="00E91072" w:rsidP="009474A7">
      <w:pPr>
        <w:pStyle w:val="ListParagraph"/>
        <w:numPr>
          <w:ilvl w:val="3"/>
          <w:numId w:val="34"/>
        </w:numPr>
        <w:spacing w:after="0" w:line="0" w:lineRule="atLeast"/>
        <w:ind w:left="0" w:firstLine="0"/>
        <w:rPr>
          <w:rFonts w:ascii="Calibri" w:hAnsi="Calibri" w:cs="Calibri"/>
          <w:sz w:val="24"/>
          <w:szCs w:val="24"/>
          <w:highlight w:val="yellow"/>
          <w:rPrChange w:id="350"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51" w:author="David A Murphy" w:date="2026-03-18T13:37:00Z" w16du:dateUtc="2026-03-18T18:37:00Z">
            <w:rPr>
              <w:rFonts w:ascii="Calibri" w:hAnsi="Calibri" w:cs="Calibri"/>
              <w:sz w:val="24"/>
              <w:szCs w:val="24"/>
            </w:rPr>
          </w:rPrChange>
        </w:rPr>
        <w:t xml:space="preserve">Moving the mouse to the next imaging slice </w:t>
      </w:r>
      <w:r w:rsidR="008553DF" w:rsidRPr="00B95412">
        <w:rPr>
          <w:rFonts w:ascii="Calibri" w:hAnsi="Calibri" w:cs="Calibri"/>
          <w:sz w:val="24"/>
          <w:szCs w:val="24"/>
          <w:highlight w:val="yellow"/>
          <w:rPrChange w:id="352" w:author="David A Murphy" w:date="2026-03-18T13:37:00Z" w16du:dateUtc="2026-03-18T18:37:00Z">
            <w:rPr>
              <w:rFonts w:ascii="Calibri" w:hAnsi="Calibri" w:cs="Calibri"/>
              <w:sz w:val="24"/>
              <w:szCs w:val="24"/>
            </w:rPr>
          </w:rPrChange>
        </w:rPr>
        <w:t xml:space="preserve">and then returning to the first slice position </w:t>
      </w:r>
      <w:r w:rsidRPr="00B95412">
        <w:rPr>
          <w:rFonts w:ascii="Calibri" w:hAnsi="Calibri" w:cs="Calibri"/>
          <w:sz w:val="24"/>
          <w:szCs w:val="24"/>
          <w:highlight w:val="yellow"/>
          <w:rPrChange w:id="353" w:author="David A Murphy" w:date="2026-03-18T13:37:00Z" w16du:dateUtc="2026-03-18T18:37:00Z">
            <w:rPr>
              <w:rFonts w:ascii="Calibri" w:hAnsi="Calibri" w:cs="Calibri"/>
              <w:sz w:val="24"/>
              <w:szCs w:val="24"/>
            </w:rPr>
          </w:rPrChange>
        </w:rPr>
        <w:t xml:space="preserve">requires </w:t>
      </w:r>
      <w:r w:rsidR="008553DF" w:rsidRPr="00B95412">
        <w:rPr>
          <w:rFonts w:ascii="Calibri" w:hAnsi="Calibri" w:cs="Calibri"/>
          <w:sz w:val="24"/>
          <w:szCs w:val="24"/>
          <w:highlight w:val="yellow"/>
          <w:rPrChange w:id="354" w:author="David A Murphy" w:date="2026-03-18T13:37:00Z" w16du:dateUtc="2026-03-18T18:37:00Z">
            <w:rPr>
              <w:rFonts w:ascii="Calibri" w:hAnsi="Calibri" w:cs="Calibri"/>
              <w:sz w:val="24"/>
              <w:szCs w:val="24"/>
            </w:rPr>
          </w:rPrChange>
        </w:rPr>
        <w:t xml:space="preserve">an average of </w:t>
      </w:r>
      <w:r w:rsidRPr="00B95412">
        <w:rPr>
          <w:rFonts w:ascii="Calibri" w:hAnsi="Calibri" w:cs="Calibri"/>
          <w:sz w:val="24"/>
          <w:szCs w:val="24"/>
          <w:highlight w:val="yellow"/>
          <w:rPrChange w:id="355" w:author="David A Murphy" w:date="2026-03-18T13:37:00Z" w16du:dateUtc="2026-03-18T18:37:00Z">
            <w:rPr>
              <w:rFonts w:ascii="Calibri" w:hAnsi="Calibri" w:cs="Calibri"/>
              <w:sz w:val="24"/>
              <w:szCs w:val="24"/>
            </w:rPr>
          </w:rPrChange>
        </w:rPr>
        <w:t xml:space="preserve">0.2 s, so that each slice requires 6.2 s. </w:t>
      </w:r>
    </w:p>
    <w:p w14:paraId="410E9672"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356" w:author="David A Murphy" w:date="2026-03-18T13:37:00Z" w16du:dateUtc="2026-03-18T18:37:00Z">
            <w:rPr>
              <w:rFonts w:ascii="Calibri" w:hAnsi="Calibri" w:cs="Calibri"/>
              <w:sz w:val="24"/>
              <w:szCs w:val="24"/>
            </w:rPr>
          </w:rPrChange>
        </w:rPr>
      </w:pPr>
    </w:p>
    <w:p w14:paraId="28C4B47B" w14:textId="25FA2687" w:rsidR="008F5673" w:rsidRPr="00B95412" w:rsidRDefault="00891962" w:rsidP="009474A7">
      <w:pPr>
        <w:pStyle w:val="ListParagraph"/>
        <w:numPr>
          <w:ilvl w:val="3"/>
          <w:numId w:val="34"/>
        </w:numPr>
        <w:spacing w:after="0" w:line="0" w:lineRule="atLeast"/>
        <w:ind w:left="0" w:firstLine="0"/>
        <w:rPr>
          <w:rFonts w:ascii="Calibri" w:hAnsi="Calibri" w:cs="Calibri"/>
          <w:sz w:val="24"/>
          <w:szCs w:val="24"/>
          <w:highlight w:val="yellow"/>
          <w:rPrChange w:id="357"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58" w:author="David A Murphy" w:date="2026-03-18T13:37:00Z" w16du:dateUtc="2026-03-18T18:37:00Z">
            <w:rPr>
              <w:rFonts w:ascii="Calibri" w:hAnsi="Calibri" w:cs="Calibri"/>
              <w:sz w:val="24"/>
              <w:szCs w:val="24"/>
            </w:rPr>
          </w:rPrChange>
        </w:rPr>
        <w:t>Perform a</w:t>
      </w:r>
      <w:r w:rsidR="00E91072" w:rsidRPr="00B95412">
        <w:rPr>
          <w:rFonts w:ascii="Calibri" w:hAnsi="Calibri" w:cs="Calibri"/>
          <w:sz w:val="24"/>
          <w:szCs w:val="24"/>
          <w:highlight w:val="yellow"/>
          <w:rPrChange w:id="359" w:author="David A Murphy" w:date="2026-03-18T13:37:00Z" w16du:dateUtc="2026-03-18T18:37:00Z">
            <w:rPr>
              <w:rFonts w:ascii="Calibri" w:hAnsi="Calibri" w:cs="Calibri"/>
              <w:sz w:val="24"/>
              <w:szCs w:val="24"/>
            </w:rPr>
          </w:rPrChange>
        </w:rPr>
        <w:t xml:space="preserve"> minimum of 3 repetitions to ensure measurement stability.  A total acquisition time longer than 2 min</w:t>
      </w:r>
      <w:r w:rsidRPr="00B95412">
        <w:rPr>
          <w:rFonts w:ascii="Calibri" w:hAnsi="Calibri" w:cs="Calibri"/>
          <w:sz w:val="24"/>
          <w:szCs w:val="24"/>
          <w:highlight w:val="yellow"/>
          <w:rPrChange w:id="360" w:author="David A Murphy" w:date="2026-03-18T13:37:00Z" w16du:dateUtc="2026-03-18T18:37:00Z">
            <w:rPr>
              <w:rFonts w:ascii="Calibri" w:hAnsi="Calibri" w:cs="Calibri"/>
              <w:sz w:val="24"/>
              <w:szCs w:val="24"/>
            </w:rPr>
          </w:rPrChange>
        </w:rPr>
        <w:t xml:space="preserve"> </w:t>
      </w:r>
      <w:r w:rsidR="00E91072" w:rsidRPr="00B95412">
        <w:rPr>
          <w:rFonts w:ascii="Calibri" w:hAnsi="Calibri" w:cs="Calibri"/>
          <w:sz w:val="24"/>
          <w:szCs w:val="24"/>
          <w:highlight w:val="yellow"/>
          <w:rPrChange w:id="361" w:author="David A Murphy" w:date="2026-03-18T13:37:00Z" w16du:dateUtc="2026-03-18T18:37:00Z">
            <w:rPr>
              <w:rFonts w:ascii="Calibri" w:hAnsi="Calibri" w:cs="Calibri"/>
              <w:sz w:val="24"/>
              <w:szCs w:val="24"/>
            </w:rPr>
          </w:rPrChange>
        </w:rPr>
        <w:t xml:space="preserve">is acceptable if more repetitions </w:t>
      </w:r>
      <w:r w:rsidR="00FD54DA" w:rsidRPr="00B95412">
        <w:rPr>
          <w:rFonts w:ascii="Calibri" w:hAnsi="Calibri" w:cs="Calibri"/>
          <w:sz w:val="24"/>
          <w:szCs w:val="24"/>
          <w:highlight w:val="yellow"/>
          <w:rPrChange w:id="362" w:author="David A Murphy" w:date="2026-03-18T13:37:00Z" w16du:dateUtc="2026-03-18T18:37:00Z">
            <w:rPr>
              <w:rFonts w:ascii="Calibri" w:hAnsi="Calibri" w:cs="Calibri"/>
              <w:sz w:val="24"/>
              <w:szCs w:val="24"/>
            </w:rPr>
          </w:rPrChange>
        </w:rPr>
        <w:t>are</w:t>
      </w:r>
      <w:r w:rsidR="00E91072" w:rsidRPr="00B95412">
        <w:rPr>
          <w:rFonts w:ascii="Calibri" w:hAnsi="Calibri" w:cs="Calibri"/>
          <w:sz w:val="24"/>
          <w:szCs w:val="24"/>
          <w:highlight w:val="yellow"/>
          <w:rPrChange w:id="363" w:author="David A Murphy" w:date="2026-03-18T13:37:00Z" w16du:dateUtc="2026-03-18T18:37:00Z">
            <w:rPr>
              <w:rFonts w:ascii="Calibri" w:hAnsi="Calibri" w:cs="Calibri"/>
              <w:sz w:val="24"/>
              <w:szCs w:val="24"/>
            </w:rPr>
          </w:rPrChange>
        </w:rPr>
        <w:t xml:space="preserve"> desired.</w:t>
      </w:r>
    </w:p>
    <w:p w14:paraId="76EBC3B7" w14:textId="77777777" w:rsidR="004B72C2" w:rsidRPr="00B95412" w:rsidRDefault="004B72C2" w:rsidP="009474A7">
      <w:pPr>
        <w:spacing w:line="0" w:lineRule="atLeast"/>
        <w:jc w:val="left"/>
        <w:rPr>
          <w:highlight w:val="yellow"/>
          <w:rPrChange w:id="364" w:author="David A Murphy" w:date="2026-03-18T13:37:00Z" w16du:dateUtc="2026-03-18T18:37:00Z">
            <w:rPr/>
          </w:rPrChange>
        </w:rPr>
      </w:pPr>
    </w:p>
    <w:p w14:paraId="7E48FA90" w14:textId="356EFE91" w:rsidR="00380E76" w:rsidRPr="00B95412" w:rsidRDefault="00380E76" w:rsidP="009474A7">
      <w:pPr>
        <w:pStyle w:val="ListParagraph"/>
        <w:numPr>
          <w:ilvl w:val="1"/>
          <w:numId w:val="34"/>
        </w:numPr>
        <w:spacing w:after="0" w:line="0" w:lineRule="atLeast"/>
        <w:ind w:left="0" w:firstLine="0"/>
        <w:rPr>
          <w:rStyle w:val="Heading4Char"/>
          <w:rFonts w:ascii="Calibri" w:hAnsi="Calibri" w:cs="Calibri"/>
          <w:b w:val="0"/>
          <w:sz w:val="24"/>
          <w:szCs w:val="24"/>
          <w:highlight w:val="yellow"/>
          <w:rPrChange w:id="365" w:author="David A Murphy" w:date="2026-03-18T13:37:00Z" w16du:dateUtc="2026-03-18T18:37:00Z">
            <w:rPr>
              <w:rStyle w:val="Heading4Char"/>
              <w:rFonts w:ascii="Calibri" w:hAnsi="Calibri" w:cs="Calibri"/>
              <w:b w:val="0"/>
              <w:sz w:val="24"/>
              <w:szCs w:val="24"/>
            </w:rPr>
          </w:rPrChange>
        </w:rPr>
      </w:pPr>
      <w:r w:rsidRPr="00B95412">
        <w:rPr>
          <w:rStyle w:val="Heading4Char"/>
          <w:rFonts w:ascii="Calibri" w:hAnsi="Calibri" w:cs="Calibri"/>
          <w:b w:val="0"/>
          <w:sz w:val="24"/>
          <w:szCs w:val="24"/>
          <w:highlight w:val="yellow"/>
          <w:rPrChange w:id="366" w:author="David A Murphy" w:date="2026-03-18T13:37:00Z" w16du:dateUtc="2026-03-18T18:37:00Z">
            <w:rPr>
              <w:rStyle w:val="Heading4Char"/>
              <w:rFonts w:ascii="Calibri" w:hAnsi="Calibri" w:cs="Calibri"/>
              <w:b w:val="0"/>
              <w:sz w:val="24"/>
              <w:szCs w:val="24"/>
            </w:rPr>
          </w:rPrChange>
        </w:rPr>
        <w:t xml:space="preserve">Acquire the </w:t>
      </w:r>
      <w:r w:rsidR="004B72C2" w:rsidRPr="00B95412">
        <w:rPr>
          <w:rStyle w:val="Heading4Char"/>
          <w:rFonts w:ascii="Calibri" w:hAnsi="Calibri" w:cs="Calibri"/>
          <w:b w:val="0"/>
          <w:sz w:val="24"/>
          <w:szCs w:val="24"/>
          <w:highlight w:val="yellow"/>
          <w:rPrChange w:id="367" w:author="David A Murphy" w:date="2026-03-18T13:37:00Z" w16du:dateUtc="2026-03-18T18:37:00Z">
            <w:rPr>
              <w:rStyle w:val="Heading4Char"/>
              <w:rFonts w:ascii="Calibri" w:hAnsi="Calibri" w:cs="Calibri"/>
              <w:b w:val="0"/>
              <w:sz w:val="24"/>
              <w:szCs w:val="24"/>
            </w:rPr>
          </w:rPrChange>
        </w:rPr>
        <w:t>OS</w:t>
      </w:r>
      <w:r w:rsidRPr="00B95412">
        <w:rPr>
          <w:rStyle w:val="Heading4Char"/>
          <w:rFonts w:ascii="Calibri" w:hAnsi="Calibri" w:cs="Calibri"/>
          <w:b w:val="0"/>
          <w:sz w:val="24"/>
          <w:szCs w:val="24"/>
          <w:highlight w:val="yellow"/>
          <w:rPrChange w:id="368" w:author="David A Murphy" w:date="2026-03-18T13:37:00Z" w16du:dateUtc="2026-03-18T18:37:00Z">
            <w:rPr>
              <w:rStyle w:val="Heading4Char"/>
              <w:rFonts w:ascii="Calibri" w:hAnsi="Calibri" w:cs="Calibri"/>
              <w:b w:val="0"/>
              <w:sz w:val="24"/>
              <w:szCs w:val="24"/>
            </w:rPr>
          </w:rPrChange>
        </w:rPr>
        <w:t xml:space="preserve"> OA images</w:t>
      </w:r>
      <w:r w:rsidR="006D7C2D" w:rsidRPr="00B95412">
        <w:rPr>
          <w:rStyle w:val="Heading4Char"/>
          <w:rFonts w:ascii="Calibri" w:hAnsi="Calibri" w:cs="Calibri"/>
          <w:b w:val="0"/>
          <w:sz w:val="24"/>
          <w:szCs w:val="24"/>
          <w:highlight w:val="yellow"/>
          <w:rPrChange w:id="369" w:author="David A Murphy" w:date="2026-03-18T13:37:00Z" w16du:dateUtc="2026-03-18T18:37:00Z">
            <w:rPr>
              <w:rStyle w:val="Heading4Char"/>
              <w:rFonts w:ascii="Calibri" w:hAnsi="Calibri" w:cs="Calibri"/>
              <w:b w:val="0"/>
              <w:sz w:val="24"/>
              <w:szCs w:val="24"/>
            </w:rPr>
          </w:rPrChange>
        </w:rPr>
        <w:t>.</w:t>
      </w:r>
      <w:r w:rsidRPr="00B95412">
        <w:rPr>
          <w:rStyle w:val="Heading4Char"/>
          <w:rFonts w:ascii="Calibri" w:hAnsi="Calibri" w:cs="Calibri"/>
          <w:b w:val="0"/>
          <w:sz w:val="24"/>
          <w:szCs w:val="24"/>
          <w:highlight w:val="yellow"/>
          <w:rPrChange w:id="370" w:author="David A Murphy" w:date="2026-03-18T13:37:00Z" w16du:dateUtc="2026-03-18T18:37:00Z">
            <w:rPr>
              <w:rStyle w:val="Heading4Char"/>
              <w:rFonts w:ascii="Calibri" w:hAnsi="Calibri" w:cs="Calibri"/>
              <w:b w:val="0"/>
              <w:sz w:val="24"/>
              <w:szCs w:val="24"/>
            </w:rPr>
          </w:rPrChange>
        </w:rPr>
        <w:t xml:space="preserve"> </w:t>
      </w:r>
    </w:p>
    <w:p w14:paraId="5EE0FC8D" w14:textId="77777777" w:rsidR="006D7C2D" w:rsidRPr="00B95412" w:rsidRDefault="006D7C2D" w:rsidP="009474A7">
      <w:pPr>
        <w:pStyle w:val="ListParagraph"/>
        <w:spacing w:after="0" w:line="0" w:lineRule="atLeast"/>
        <w:ind w:left="0"/>
        <w:rPr>
          <w:rStyle w:val="Heading4Char"/>
          <w:rFonts w:ascii="Calibri" w:hAnsi="Calibri" w:cs="Calibri"/>
          <w:b w:val="0"/>
          <w:sz w:val="24"/>
          <w:szCs w:val="24"/>
          <w:highlight w:val="yellow"/>
          <w:rPrChange w:id="371" w:author="David A Murphy" w:date="2026-03-18T13:37:00Z" w16du:dateUtc="2026-03-18T18:37:00Z">
            <w:rPr>
              <w:rStyle w:val="Heading4Char"/>
              <w:rFonts w:ascii="Calibri" w:hAnsi="Calibri" w:cs="Calibri"/>
              <w:b w:val="0"/>
              <w:sz w:val="24"/>
              <w:szCs w:val="24"/>
            </w:rPr>
          </w:rPrChange>
        </w:rPr>
      </w:pPr>
    </w:p>
    <w:p w14:paraId="0EEE7684" w14:textId="7E28DC6C" w:rsidR="004B72C2" w:rsidRPr="00B95412" w:rsidRDefault="004B72C2" w:rsidP="009474A7">
      <w:pPr>
        <w:pStyle w:val="ListParagraph"/>
        <w:numPr>
          <w:ilvl w:val="1"/>
          <w:numId w:val="34"/>
        </w:numPr>
        <w:spacing w:after="0" w:line="0" w:lineRule="atLeast"/>
        <w:ind w:left="0" w:firstLine="0"/>
        <w:rPr>
          <w:rStyle w:val="Heading4Char"/>
          <w:rFonts w:ascii="Calibri" w:hAnsi="Calibri" w:cs="Calibri"/>
          <w:b w:val="0"/>
          <w:sz w:val="24"/>
          <w:szCs w:val="24"/>
          <w:highlight w:val="yellow"/>
          <w:rPrChange w:id="372" w:author="David A Murphy" w:date="2026-03-18T13:37:00Z" w16du:dateUtc="2026-03-18T18:37:00Z">
            <w:rPr>
              <w:rStyle w:val="Heading4Char"/>
              <w:rFonts w:ascii="Calibri" w:hAnsi="Calibri" w:cs="Calibri"/>
              <w:b w:val="0"/>
              <w:sz w:val="24"/>
              <w:szCs w:val="24"/>
            </w:rPr>
          </w:rPrChange>
        </w:rPr>
      </w:pPr>
      <w:r w:rsidRPr="00B95412">
        <w:rPr>
          <w:rStyle w:val="Heading4Char"/>
          <w:rFonts w:ascii="Calibri" w:hAnsi="Calibri" w:cs="Calibri"/>
          <w:b w:val="0"/>
          <w:sz w:val="24"/>
          <w:szCs w:val="24"/>
          <w:highlight w:val="yellow"/>
          <w:rPrChange w:id="373" w:author="David A Murphy" w:date="2026-03-18T13:37:00Z" w16du:dateUtc="2026-03-18T18:37:00Z">
            <w:rPr>
              <w:rStyle w:val="Heading4Char"/>
              <w:rFonts w:ascii="Calibri" w:hAnsi="Calibri" w:cs="Calibri"/>
              <w:b w:val="0"/>
              <w:sz w:val="24"/>
              <w:szCs w:val="24"/>
            </w:rPr>
          </w:rPrChange>
        </w:rPr>
        <w:t>Set the DCE OAI parameters</w:t>
      </w:r>
      <w:r w:rsidR="00891962" w:rsidRPr="00B95412">
        <w:rPr>
          <w:rStyle w:val="Heading4Char"/>
          <w:rFonts w:ascii="Calibri" w:hAnsi="Calibri" w:cs="Calibri"/>
          <w:b w:val="0"/>
          <w:sz w:val="24"/>
          <w:szCs w:val="24"/>
          <w:highlight w:val="yellow"/>
          <w:rPrChange w:id="374" w:author="David A Murphy" w:date="2026-03-18T13:37:00Z" w16du:dateUtc="2026-03-18T18:37:00Z">
            <w:rPr>
              <w:rStyle w:val="Heading4Char"/>
              <w:rFonts w:ascii="Calibri" w:hAnsi="Calibri" w:cs="Calibri"/>
              <w:b w:val="0"/>
              <w:sz w:val="24"/>
              <w:szCs w:val="24"/>
            </w:rPr>
          </w:rPrChange>
        </w:rPr>
        <w:t>.</w:t>
      </w:r>
    </w:p>
    <w:p w14:paraId="050BD8AE" w14:textId="77777777" w:rsidR="004B72C2" w:rsidRPr="00B95412" w:rsidRDefault="004B72C2" w:rsidP="009474A7">
      <w:pPr>
        <w:spacing w:line="0" w:lineRule="atLeast"/>
        <w:rPr>
          <w:rStyle w:val="Heading4Char"/>
          <w:b w:val="0"/>
          <w:highlight w:val="yellow"/>
          <w:rPrChange w:id="375" w:author="David A Murphy" w:date="2026-03-18T13:37:00Z" w16du:dateUtc="2026-03-18T18:37:00Z">
            <w:rPr>
              <w:rStyle w:val="Heading4Char"/>
              <w:b w:val="0"/>
            </w:rPr>
          </w:rPrChange>
        </w:rPr>
      </w:pPr>
    </w:p>
    <w:p w14:paraId="1E9B90F6" w14:textId="009D185E" w:rsidR="004B72C2" w:rsidRPr="00B95412" w:rsidRDefault="004B72C2" w:rsidP="009474A7">
      <w:pPr>
        <w:pStyle w:val="ListParagraph"/>
        <w:numPr>
          <w:ilvl w:val="2"/>
          <w:numId w:val="34"/>
        </w:numPr>
        <w:spacing w:after="0" w:line="0" w:lineRule="atLeast"/>
        <w:ind w:left="0" w:firstLine="0"/>
        <w:rPr>
          <w:rFonts w:ascii="Calibri" w:hAnsi="Calibri" w:cs="Calibri"/>
          <w:sz w:val="24"/>
          <w:szCs w:val="24"/>
          <w:highlight w:val="yellow"/>
          <w:rPrChange w:id="376"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77" w:author="David A Murphy" w:date="2026-03-18T13:37:00Z" w16du:dateUtc="2026-03-18T18:37:00Z">
            <w:rPr>
              <w:rFonts w:ascii="Calibri" w:hAnsi="Calibri" w:cs="Calibri"/>
              <w:sz w:val="24"/>
              <w:szCs w:val="24"/>
            </w:rPr>
          </w:rPrChange>
        </w:rPr>
        <w:t xml:space="preserve">Set DCE OAI acquisition </w:t>
      </w:r>
      <w:r w:rsidR="00C7264C" w:rsidRPr="00B95412">
        <w:rPr>
          <w:rFonts w:ascii="Calibri" w:hAnsi="Calibri" w:cs="Calibri"/>
          <w:sz w:val="24"/>
          <w:szCs w:val="24"/>
          <w:highlight w:val="yellow"/>
          <w:rPrChange w:id="378" w:author="David A Murphy" w:date="2026-03-18T13:37:00Z" w16du:dateUtc="2026-03-18T18:37:00Z">
            <w:rPr>
              <w:rFonts w:ascii="Calibri" w:hAnsi="Calibri" w:cs="Calibri"/>
              <w:sz w:val="24"/>
              <w:szCs w:val="24"/>
            </w:rPr>
          </w:rPrChange>
        </w:rPr>
        <w:t>parameters</w:t>
      </w:r>
      <w:r w:rsidRPr="00B95412">
        <w:rPr>
          <w:rFonts w:ascii="Calibri" w:hAnsi="Calibri" w:cs="Calibri"/>
          <w:sz w:val="24"/>
          <w:szCs w:val="24"/>
          <w:highlight w:val="yellow"/>
          <w:rPrChange w:id="379" w:author="David A Murphy" w:date="2026-03-18T13:37:00Z" w16du:dateUtc="2026-03-18T18:37:00Z">
            <w:rPr>
              <w:rFonts w:ascii="Calibri" w:hAnsi="Calibri" w:cs="Calibri"/>
              <w:sz w:val="24"/>
              <w:szCs w:val="24"/>
            </w:rPr>
          </w:rPrChange>
        </w:rPr>
        <w:t xml:space="preserve"> for a single-slice imaging protocol with multiple wavelengths</w:t>
      </w:r>
      <w:r w:rsidR="006D7C2D" w:rsidRPr="00B95412">
        <w:rPr>
          <w:rFonts w:ascii="Calibri" w:hAnsi="Calibri" w:cs="Calibri"/>
          <w:sz w:val="24"/>
          <w:szCs w:val="24"/>
          <w:highlight w:val="yellow"/>
          <w:rPrChange w:id="380" w:author="David A Murphy" w:date="2026-03-18T13:37:00Z" w16du:dateUtc="2026-03-18T18:37:00Z">
            <w:rPr>
              <w:rFonts w:ascii="Calibri" w:hAnsi="Calibri" w:cs="Calibri"/>
              <w:sz w:val="24"/>
              <w:szCs w:val="24"/>
            </w:rPr>
          </w:rPrChange>
        </w:rPr>
        <w:t>.</w:t>
      </w:r>
    </w:p>
    <w:p w14:paraId="32A13031" w14:textId="77777777" w:rsidR="004B72C2" w:rsidRPr="00B95412" w:rsidRDefault="004B72C2" w:rsidP="009474A7">
      <w:pPr>
        <w:spacing w:line="0" w:lineRule="atLeast"/>
        <w:rPr>
          <w:highlight w:val="yellow"/>
          <w:rPrChange w:id="381" w:author="David A Murphy" w:date="2026-03-18T13:37:00Z" w16du:dateUtc="2026-03-18T18:37:00Z">
            <w:rPr/>
          </w:rPrChange>
        </w:rPr>
      </w:pPr>
    </w:p>
    <w:p w14:paraId="7AC4AE07" w14:textId="49524BC2" w:rsidR="004B72C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382"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83" w:author="David A Murphy" w:date="2026-03-18T13:37:00Z" w16du:dateUtc="2026-03-18T18:37:00Z">
            <w:rPr>
              <w:rFonts w:ascii="Calibri" w:hAnsi="Calibri" w:cs="Calibri"/>
              <w:sz w:val="24"/>
              <w:szCs w:val="24"/>
            </w:rPr>
          </w:rPrChange>
        </w:rPr>
        <w:t xml:space="preserve">Position the imaging slices. Select ≤5 imaging slices that are centered on the tumor or wound area with 1 mm slice thickness.  </w:t>
      </w:r>
    </w:p>
    <w:p w14:paraId="63225C57"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384" w:author="David A Murphy" w:date="2026-03-18T13:37:00Z" w16du:dateUtc="2026-03-18T18:37:00Z">
            <w:rPr>
              <w:rFonts w:ascii="Calibri" w:hAnsi="Calibri" w:cs="Calibri"/>
              <w:sz w:val="24"/>
              <w:szCs w:val="24"/>
            </w:rPr>
          </w:rPrChange>
        </w:rPr>
      </w:pPr>
    </w:p>
    <w:p w14:paraId="66554571" w14:textId="75312398" w:rsidR="004B72C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385"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86" w:author="David A Murphy" w:date="2026-03-18T13:37:00Z" w16du:dateUtc="2026-03-18T18:37:00Z">
            <w:rPr>
              <w:rFonts w:ascii="Calibri" w:hAnsi="Calibri" w:cs="Calibri"/>
              <w:sz w:val="24"/>
              <w:szCs w:val="24"/>
            </w:rPr>
          </w:rPrChange>
        </w:rPr>
        <w:t xml:space="preserve">Select the optimal absorption wavelength for the contrast agent.  For indocyanine green within an </w:t>
      </w:r>
      <w:r w:rsidRPr="00B95412">
        <w:rPr>
          <w:rFonts w:ascii="Calibri" w:hAnsi="Calibri" w:cs="Calibri"/>
          <w:i/>
          <w:iCs/>
          <w:sz w:val="24"/>
          <w:szCs w:val="24"/>
          <w:highlight w:val="yellow"/>
          <w:rPrChange w:id="387" w:author="David A Murphy" w:date="2026-03-18T13:37:00Z" w16du:dateUtc="2026-03-18T18:37:00Z">
            <w:rPr>
              <w:rFonts w:ascii="Calibri" w:hAnsi="Calibri" w:cs="Calibri"/>
              <w:i/>
              <w:iCs/>
              <w:sz w:val="24"/>
              <w:szCs w:val="24"/>
            </w:rPr>
          </w:rPrChange>
        </w:rPr>
        <w:t>in vivo</w:t>
      </w:r>
      <w:r w:rsidRPr="00B95412">
        <w:rPr>
          <w:rFonts w:ascii="Calibri" w:hAnsi="Calibri" w:cs="Calibri"/>
          <w:sz w:val="24"/>
          <w:szCs w:val="24"/>
          <w:highlight w:val="yellow"/>
          <w:rPrChange w:id="388" w:author="David A Murphy" w:date="2026-03-18T13:37:00Z" w16du:dateUtc="2026-03-18T18:37:00Z">
            <w:rPr>
              <w:rFonts w:ascii="Calibri" w:hAnsi="Calibri" w:cs="Calibri"/>
              <w:sz w:val="24"/>
              <w:szCs w:val="24"/>
            </w:rPr>
          </w:rPrChange>
        </w:rPr>
        <w:t xml:space="preserve"> environment, set the wavelength to 800 nm.</w:t>
      </w:r>
    </w:p>
    <w:p w14:paraId="2F0CC853"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389" w:author="David A Murphy" w:date="2026-03-18T13:37:00Z" w16du:dateUtc="2026-03-18T18:37:00Z">
            <w:rPr>
              <w:rFonts w:ascii="Calibri" w:hAnsi="Calibri" w:cs="Calibri"/>
              <w:sz w:val="24"/>
              <w:szCs w:val="24"/>
            </w:rPr>
          </w:rPrChange>
        </w:rPr>
      </w:pPr>
    </w:p>
    <w:p w14:paraId="2132B694" w14:textId="4A2C59B9" w:rsidR="0089196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390"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391" w:author="David A Murphy" w:date="2026-03-18T13:37:00Z" w16du:dateUtc="2026-03-18T18:37:00Z">
            <w:rPr>
              <w:rFonts w:ascii="Calibri" w:hAnsi="Calibri" w:cs="Calibri"/>
              <w:sz w:val="24"/>
              <w:szCs w:val="24"/>
            </w:rPr>
          </w:rPrChange>
        </w:rPr>
        <w:t xml:space="preserve">Set the number of averages and repetitions as shown in </w:t>
      </w:r>
      <w:r w:rsidRPr="00B95412">
        <w:rPr>
          <w:rFonts w:ascii="Calibri" w:hAnsi="Calibri" w:cs="Calibri"/>
          <w:b/>
          <w:bCs/>
          <w:sz w:val="24"/>
          <w:szCs w:val="24"/>
          <w:highlight w:val="yellow"/>
          <w:rPrChange w:id="392" w:author="David A Murphy" w:date="2026-03-18T13:37:00Z" w16du:dateUtc="2026-03-18T18:37:00Z">
            <w:rPr>
              <w:rFonts w:ascii="Calibri" w:hAnsi="Calibri" w:cs="Calibri"/>
              <w:b/>
              <w:bCs/>
              <w:sz w:val="24"/>
              <w:szCs w:val="24"/>
            </w:rPr>
          </w:rPrChange>
        </w:rPr>
        <w:t>Table 2</w:t>
      </w:r>
      <w:r w:rsidRPr="00B95412">
        <w:rPr>
          <w:rFonts w:ascii="Calibri" w:hAnsi="Calibri" w:cs="Calibri"/>
          <w:sz w:val="24"/>
          <w:szCs w:val="24"/>
          <w:highlight w:val="yellow"/>
          <w:rPrChange w:id="393" w:author="David A Murphy" w:date="2026-03-18T13:37:00Z" w16du:dateUtc="2026-03-18T18:37:00Z">
            <w:rPr>
              <w:rFonts w:ascii="Calibri" w:hAnsi="Calibri" w:cs="Calibri"/>
              <w:sz w:val="24"/>
              <w:szCs w:val="24"/>
            </w:rPr>
          </w:rPrChange>
        </w:rPr>
        <w:t>. These recommendations will maintain a temporal resolution ≤ 5 s and a total acquisition time of 11.0</w:t>
      </w:r>
      <w:r w:rsidR="00891962" w:rsidRPr="00B95412">
        <w:rPr>
          <w:rFonts w:ascii="Calibri" w:hAnsi="Calibri" w:cs="Calibri"/>
          <w:sz w:val="24"/>
          <w:szCs w:val="24"/>
          <w:highlight w:val="yellow"/>
          <w:rPrChange w:id="394"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395" w:author="David A Murphy" w:date="2026-03-18T13:37:00Z" w16du:dateUtc="2026-03-18T18:37:00Z">
            <w:rPr>
              <w:rFonts w:ascii="Calibri" w:hAnsi="Calibri" w:cs="Calibri"/>
              <w:sz w:val="24"/>
              <w:szCs w:val="24"/>
            </w:rPr>
          </w:rPrChange>
        </w:rPr>
        <w:t xml:space="preserve">11.2 min for users of </w:t>
      </w:r>
      <w:r w:rsidR="00891962" w:rsidRPr="00B95412">
        <w:rPr>
          <w:rFonts w:ascii="Calibri" w:hAnsi="Calibri" w:cs="Calibri"/>
          <w:sz w:val="24"/>
          <w:szCs w:val="24"/>
          <w:highlight w:val="yellow"/>
          <w:rPrChange w:id="396" w:author="David A Murphy" w:date="2026-03-18T13:37:00Z" w16du:dateUtc="2026-03-18T18:37:00Z">
            <w:rPr>
              <w:rFonts w:ascii="Calibri" w:hAnsi="Calibri" w:cs="Calibri"/>
              <w:sz w:val="24"/>
              <w:szCs w:val="24"/>
            </w:rPr>
          </w:rPrChange>
        </w:rPr>
        <w:t xml:space="preserve">the </w:t>
      </w:r>
      <w:r w:rsidRPr="00B95412">
        <w:rPr>
          <w:rFonts w:ascii="Calibri" w:hAnsi="Calibri" w:cs="Calibri"/>
          <w:sz w:val="24"/>
          <w:szCs w:val="24"/>
          <w:highlight w:val="yellow"/>
          <w:rPrChange w:id="397" w:author="David A Murphy" w:date="2026-03-18T13:37:00Z" w16du:dateUtc="2026-03-18T18:37:00Z">
            <w:rPr>
              <w:rFonts w:ascii="Calibri" w:hAnsi="Calibri" w:cs="Calibri"/>
              <w:sz w:val="24"/>
              <w:szCs w:val="24"/>
            </w:rPr>
          </w:rPrChange>
        </w:rPr>
        <w:t>OAI instrument</w:t>
      </w:r>
      <w:r w:rsidR="00891962" w:rsidRPr="00B95412">
        <w:rPr>
          <w:rFonts w:ascii="Calibri" w:hAnsi="Calibri" w:cs="Calibri"/>
          <w:sz w:val="24"/>
          <w:szCs w:val="24"/>
          <w:highlight w:val="yellow"/>
          <w:rPrChange w:id="398" w:author="David A Murphy" w:date="2026-03-18T13:37:00Z" w16du:dateUtc="2026-03-18T18:37:00Z">
            <w:rPr>
              <w:rFonts w:ascii="Calibri" w:hAnsi="Calibri" w:cs="Calibri"/>
              <w:sz w:val="24"/>
              <w:szCs w:val="24"/>
            </w:rPr>
          </w:rPrChange>
        </w:rPr>
        <w:t>, which</w:t>
      </w:r>
      <w:r w:rsidRPr="00B95412">
        <w:rPr>
          <w:rFonts w:ascii="Calibri" w:hAnsi="Calibri" w:cs="Calibri"/>
          <w:sz w:val="24"/>
          <w:szCs w:val="24"/>
          <w:highlight w:val="yellow"/>
          <w:rPrChange w:id="399" w:author="David A Murphy" w:date="2026-03-18T13:37:00Z" w16du:dateUtc="2026-03-18T18:37:00Z">
            <w:rPr>
              <w:rFonts w:ascii="Calibri" w:hAnsi="Calibri" w:cs="Calibri"/>
              <w:sz w:val="24"/>
              <w:szCs w:val="24"/>
            </w:rPr>
          </w:rPrChange>
        </w:rPr>
        <w:t xml:space="preserve"> has a 10 Hz imaging repetition rate. </w:t>
      </w:r>
    </w:p>
    <w:p w14:paraId="5E20BD6C"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400" w:author="David A Murphy" w:date="2026-03-18T13:37:00Z" w16du:dateUtc="2026-03-18T18:37:00Z">
            <w:rPr>
              <w:rFonts w:ascii="Calibri" w:hAnsi="Calibri" w:cs="Calibri"/>
              <w:sz w:val="24"/>
              <w:szCs w:val="24"/>
            </w:rPr>
          </w:rPrChange>
        </w:rPr>
      </w:pPr>
    </w:p>
    <w:p w14:paraId="7055E67A" w14:textId="57F1B8D2" w:rsidR="004B72C2" w:rsidRPr="00B95412" w:rsidRDefault="00891962" w:rsidP="009474A7">
      <w:pPr>
        <w:pStyle w:val="ListParagraph"/>
        <w:spacing w:after="0" w:line="0" w:lineRule="atLeast"/>
        <w:ind w:left="0"/>
        <w:rPr>
          <w:rFonts w:ascii="Calibri" w:hAnsi="Calibri" w:cs="Calibri"/>
          <w:sz w:val="24"/>
          <w:szCs w:val="24"/>
          <w:highlight w:val="yellow"/>
          <w:rPrChange w:id="40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02" w:author="David A Murphy" w:date="2026-03-18T13:37:00Z" w16du:dateUtc="2026-03-18T18:37:00Z">
            <w:rPr>
              <w:rFonts w:ascii="Calibri" w:hAnsi="Calibri" w:cs="Calibri"/>
              <w:sz w:val="24"/>
              <w:szCs w:val="24"/>
            </w:rPr>
          </w:rPrChange>
        </w:rPr>
        <w:t xml:space="preserve">NOTE: </w:t>
      </w:r>
      <w:r w:rsidR="004B72C2" w:rsidRPr="00B95412">
        <w:rPr>
          <w:rFonts w:ascii="Calibri" w:hAnsi="Calibri" w:cs="Calibri"/>
          <w:sz w:val="24"/>
          <w:szCs w:val="24"/>
          <w:highlight w:val="yellow"/>
          <w:rPrChange w:id="403" w:author="David A Murphy" w:date="2026-03-18T13:37:00Z" w16du:dateUtc="2026-03-18T18:37:00Z">
            <w:rPr>
              <w:rFonts w:ascii="Calibri" w:hAnsi="Calibri" w:cs="Calibri"/>
              <w:sz w:val="24"/>
              <w:szCs w:val="24"/>
            </w:rPr>
          </w:rPrChange>
        </w:rPr>
        <w:t>Users of other instruments with a different imaging repetition rate should adjust the number of averages to maintain a temporal resolution of ≤ 5 seconds for each image set.</w:t>
      </w:r>
    </w:p>
    <w:p w14:paraId="38FE8188" w14:textId="77777777" w:rsidR="004B72C2" w:rsidRPr="00B95412" w:rsidRDefault="004B72C2" w:rsidP="009474A7">
      <w:pPr>
        <w:spacing w:line="0" w:lineRule="atLeast"/>
        <w:rPr>
          <w:highlight w:val="yellow"/>
          <w:rPrChange w:id="404" w:author="David A Murphy" w:date="2026-03-18T13:37:00Z" w16du:dateUtc="2026-03-18T18:37:00Z">
            <w:rPr/>
          </w:rPrChange>
        </w:rPr>
      </w:pPr>
    </w:p>
    <w:p w14:paraId="27DF5FE4" w14:textId="608F413F" w:rsidR="004B72C2" w:rsidRPr="00B95412" w:rsidRDefault="004B72C2" w:rsidP="009474A7">
      <w:pPr>
        <w:pStyle w:val="ListParagraph"/>
        <w:numPr>
          <w:ilvl w:val="2"/>
          <w:numId w:val="34"/>
        </w:numPr>
        <w:spacing w:after="0" w:line="0" w:lineRule="atLeast"/>
        <w:ind w:left="0" w:firstLine="0"/>
        <w:rPr>
          <w:rFonts w:ascii="Calibri" w:hAnsi="Calibri" w:cs="Calibri"/>
          <w:sz w:val="24"/>
          <w:szCs w:val="24"/>
          <w:highlight w:val="yellow"/>
          <w:rPrChange w:id="405"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06" w:author="David A Murphy" w:date="2026-03-18T13:37:00Z" w16du:dateUtc="2026-03-18T18:37:00Z">
            <w:rPr>
              <w:rFonts w:ascii="Calibri" w:hAnsi="Calibri" w:cs="Calibri"/>
              <w:sz w:val="24"/>
              <w:szCs w:val="24"/>
            </w:rPr>
          </w:rPrChange>
        </w:rPr>
        <w:t xml:space="preserve">As an alternative to step 3.4.1, set the DCE OAI acquisition </w:t>
      </w:r>
      <w:r w:rsidR="00C7264C" w:rsidRPr="00B95412">
        <w:rPr>
          <w:rFonts w:ascii="Calibri" w:hAnsi="Calibri" w:cs="Calibri"/>
          <w:sz w:val="24"/>
          <w:szCs w:val="24"/>
          <w:highlight w:val="yellow"/>
          <w:rPrChange w:id="407" w:author="David A Murphy" w:date="2026-03-18T13:37:00Z" w16du:dateUtc="2026-03-18T18:37:00Z">
            <w:rPr>
              <w:rFonts w:ascii="Calibri" w:hAnsi="Calibri" w:cs="Calibri"/>
              <w:sz w:val="24"/>
              <w:szCs w:val="24"/>
            </w:rPr>
          </w:rPrChange>
        </w:rPr>
        <w:t>parameters</w:t>
      </w:r>
      <w:r w:rsidRPr="00B95412">
        <w:rPr>
          <w:rFonts w:ascii="Calibri" w:hAnsi="Calibri" w:cs="Calibri"/>
          <w:sz w:val="24"/>
          <w:szCs w:val="24"/>
          <w:highlight w:val="yellow"/>
          <w:rPrChange w:id="408" w:author="David A Murphy" w:date="2026-03-18T13:37:00Z" w16du:dateUtc="2026-03-18T18:37:00Z">
            <w:rPr>
              <w:rFonts w:ascii="Calibri" w:hAnsi="Calibri" w:cs="Calibri"/>
              <w:sz w:val="24"/>
              <w:szCs w:val="24"/>
            </w:rPr>
          </w:rPrChange>
        </w:rPr>
        <w:t xml:space="preserve"> for a multi-slice imaging protocol with a single wavelength</w:t>
      </w:r>
      <w:r w:rsidR="006D7C2D" w:rsidRPr="00B95412">
        <w:rPr>
          <w:rFonts w:ascii="Calibri" w:hAnsi="Calibri" w:cs="Calibri"/>
          <w:sz w:val="24"/>
          <w:szCs w:val="24"/>
          <w:highlight w:val="yellow"/>
          <w:rPrChange w:id="409" w:author="David A Murphy" w:date="2026-03-18T13:37:00Z" w16du:dateUtc="2026-03-18T18:37:00Z">
            <w:rPr>
              <w:rFonts w:ascii="Calibri" w:hAnsi="Calibri" w:cs="Calibri"/>
              <w:sz w:val="24"/>
              <w:szCs w:val="24"/>
            </w:rPr>
          </w:rPrChange>
        </w:rPr>
        <w:t>.</w:t>
      </w:r>
    </w:p>
    <w:p w14:paraId="3F6E79E1" w14:textId="77777777" w:rsidR="004B72C2" w:rsidRPr="00B95412" w:rsidRDefault="004B72C2" w:rsidP="009474A7">
      <w:pPr>
        <w:spacing w:line="0" w:lineRule="atLeast"/>
        <w:jc w:val="left"/>
        <w:rPr>
          <w:highlight w:val="yellow"/>
          <w:rPrChange w:id="410" w:author="David A Murphy" w:date="2026-03-18T13:37:00Z" w16du:dateUtc="2026-03-18T18:37:00Z">
            <w:rPr/>
          </w:rPrChange>
        </w:rPr>
      </w:pPr>
    </w:p>
    <w:p w14:paraId="0C469498" w14:textId="53C8BB56" w:rsidR="004B72C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41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12" w:author="David A Murphy" w:date="2026-03-18T13:37:00Z" w16du:dateUtc="2026-03-18T18:37:00Z">
            <w:rPr>
              <w:rFonts w:ascii="Calibri" w:hAnsi="Calibri" w:cs="Calibri"/>
              <w:sz w:val="24"/>
              <w:szCs w:val="24"/>
            </w:rPr>
          </w:rPrChange>
        </w:rPr>
        <w:t xml:space="preserve">Position the imaging slices. Select ≤ 5 imaging slices that are centered on the tumor or wound area with 1 mm slice thickness.  </w:t>
      </w:r>
    </w:p>
    <w:p w14:paraId="1359D1B4"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413" w:author="David A Murphy" w:date="2026-03-18T13:37:00Z" w16du:dateUtc="2026-03-18T18:37:00Z">
            <w:rPr>
              <w:rFonts w:ascii="Calibri" w:hAnsi="Calibri" w:cs="Calibri"/>
              <w:sz w:val="24"/>
              <w:szCs w:val="24"/>
            </w:rPr>
          </w:rPrChange>
        </w:rPr>
      </w:pPr>
    </w:p>
    <w:p w14:paraId="0ABF3542" w14:textId="46802386" w:rsidR="004B72C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414"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15" w:author="David A Murphy" w:date="2026-03-18T13:37:00Z" w16du:dateUtc="2026-03-18T18:37:00Z">
            <w:rPr>
              <w:rFonts w:ascii="Calibri" w:hAnsi="Calibri" w:cs="Calibri"/>
              <w:sz w:val="24"/>
              <w:szCs w:val="24"/>
            </w:rPr>
          </w:rPrChange>
        </w:rPr>
        <w:t xml:space="preserve">Select the optimal absorption wavelength for the contrast agent. For indocyanine green within an </w:t>
      </w:r>
      <w:r w:rsidRPr="00B95412">
        <w:rPr>
          <w:rFonts w:ascii="Calibri" w:hAnsi="Calibri" w:cs="Calibri"/>
          <w:i/>
          <w:iCs/>
          <w:sz w:val="24"/>
          <w:szCs w:val="24"/>
          <w:highlight w:val="yellow"/>
          <w:rPrChange w:id="416" w:author="David A Murphy" w:date="2026-03-18T13:37:00Z" w16du:dateUtc="2026-03-18T18:37:00Z">
            <w:rPr>
              <w:rFonts w:ascii="Calibri" w:hAnsi="Calibri" w:cs="Calibri"/>
              <w:i/>
              <w:iCs/>
              <w:sz w:val="24"/>
              <w:szCs w:val="24"/>
            </w:rPr>
          </w:rPrChange>
        </w:rPr>
        <w:t>in vivo</w:t>
      </w:r>
      <w:r w:rsidRPr="00B95412">
        <w:rPr>
          <w:rFonts w:ascii="Calibri" w:hAnsi="Calibri" w:cs="Calibri"/>
          <w:sz w:val="24"/>
          <w:szCs w:val="24"/>
          <w:highlight w:val="yellow"/>
          <w:rPrChange w:id="417" w:author="David A Murphy" w:date="2026-03-18T13:37:00Z" w16du:dateUtc="2026-03-18T18:37:00Z">
            <w:rPr>
              <w:rFonts w:ascii="Calibri" w:hAnsi="Calibri" w:cs="Calibri"/>
              <w:sz w:val="24"/>
              <w:szCs w:val="24"/>
            </w:rPr>
          </w:rPrChange>
        </w:rPr>
        <w:t xml:space="preserve"> environment, set the wavelength to 800 nm.</w:t>
      </w:r>
    </w:p>
    <w:p w14:paraId="0EA3465C"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418" w:author="David A Murphy" w:date="2026-03-18T13:37:00Z" w16du:dateUtc="2026-03-18T18:37:00Z">
            <w:rPr>
              <w:rFonts w:ascii="Calibri" w:hAnsi="Calibri" w:cs="Calibri"/>
              <w:sz w:val="24"/>
              <w:szCs w:val="24"/>
            </w:rPr>
          </w:rPrChange>
        </w:rPr>
      </w:pPr>
    </w:p>
    <w:p w14:paraId="285210AF" w14:textId="43642EBF" w:rsidR="00891962" w:rsidRPr="00B95412" w:rsidRDefault="004B72C2" w:rsidP="009474A7">
      <w:pPr>
        <w:pStyle w:val="ListParagraph"/>
        <w:numPr>
          <w:ilvl w:val="3"/>
          <w:numId w:val="34"/>
        </w:numPr>
        <w:spacing w:after="0" w:line="0" w:lineRule="atLeast"/>
        <w:ind w:left="0" w:firstLine="0"/>
        <w:rPr>
          <w:rFonts w:ascii="Calibri" w:hAnsi="Calibri" w:cs="Calibri"/>
          <w:sz w:val="24"/>
          <w:szCs w:val="24"/>
          <w:highlight w:val="yellow"/>
          <w:rPrChange w:id="419"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20" w:author="David A Murphy" w:date="2026-03-18T13:37:00Z" w16du:dateUtc="2026-03-18T18:37:00Z">
            <w:rPr>
              <w:rFonts w:ascii="Calibri" w:hAnsi="Calibri" w:cs="Calibri"/>
              <w:sz w:val="24"/>
              <w:szCs w:val="24"/>
            </w:rPr>
          </w:rPrChange>
        </w:rPr>
        <w:t xml:space="preserve">Set the number of averages and repetitions as shown in </w:t>
      </w:r>
      <w:r w:rsidRPr="00B95412">
        <w:rPr>
          <w:rFonts w:ascii="Calibri" w:hAnsi="Calibri" w:cs="Calibri"/>
          <w:b/>
          <w:bCs/>
          <w:sz w:val="24"/>
          <w:szCs w:val="24"/>
          <w:highlight w:val="yellow"/>
          <w:rPrChange w:id="421" w:author="David A Murphy" w:date="2026-03-18T13:37:00Z" w16du:dateUtc="2026-03-18T18:37:00Z">
            <w:rPr>
              <w:rFonts w:ascii="Calibri" w:hAnsi="Calibri" w:cs="Calibri"/>
              <w:b/>
              <w:bCs/>
              <w:sz w:val="24"/>
              <w:szCs w:val="24"/>
            </w:rPr>
          </w:rPrChange>
        </w:rPr>
        <w:t>Table 2</w:t>
      </w:r>
      <w:r w:rsidRPr="00B95412">
        <w:rPr>
          <w:rFonts w:ascii="Calibri" w:hAnsi="Calibri" w:cs="Calibri"/>
          <w:sz w:val="24"/>
          <w:szCs w:val="24"/>
          <w:highlight w:val="yellow"/>
          <w:rPrChange w:id="422" w:author="David A Murphy" w:date="2026-03-18T13:37:00Z" w16du:dateUtc="2026-03-18T18:37:00Z">
            <w:rPr>
              <w:rFonts w:ascii="Calibri" w:hAnsi="Calibri" w:cs="Calibri"/>
              <w:sz w:val="24"/>
              <w:szCs w:val="24"/>
            </w:rPr>
          </w:rPrChange>
        </w:rPr>
        <w:t>. These recommendations will maintain a temporal resolution ≤ 5 s and a total acquisition time of 11.0</w:t>
      </w:r>
      <w:r w:rsidR="00891962" w:rsidRPr="00B95412">
        <w:rPr>
          <w:rFonts w:ascii="Calibri" w:hAnsi="Calibri" w:cs="Calibri"/>
          <w:sz w:val="24"/>
          <w:szCs w:val="24"/>
          <w:highlight w:val="yellow"/>
          <w:rPrChange w:id="423" w:author="David A Murphy" w:date="2026-03-18T13:37:00Z" w16du:dateUtc="2026-03-18T18:37:00Z">
            <w:rPr>
              <w:rFonts w:ascii="Calibri" w:hAnsi="Calibri" w:cs="Calibri"/>
              <w:sz w:val="24"/>
              <w:szCs w:val="24"/>
            </w:rPr>
          </w:rPrChange>
        </w:rPr>
        <w:t>–</w:t>
      </w:r>
      <w:r w:rsidRPr="00B95412">
        <w:rPr>
          <w:rFonts w:ascii="Calibri" w:hAnsi="Calibri" w:cs="Calibri"/>
          <w:sz w:val="24"/>
          <w:szCs w:val="24"/>
          <w:highlight w:val="yellow"/>
          <w:rPrChange w:id="424" w:author="David A Murphy" w:date="2026-03-18T13:37:00Z" w16du:dateUtc="2026-03-18T18:37:00Z">
            <w:rPr>
              <w:rFonts w:ascii="Calibri" w:hAnsi="Calibri" w:cs="Calibri"/>
              <w:sz w:val="24"/>
              <w:szCs w:val="24"/>
            </w:rPr>
          </w:rPrChange>
        </w:rPr>
        <w:t xml:space="preserve">11.2 min for users of </w:t>
      </w:r>
      <w:r w:rsidR="00891962" w:rsidRPr="00B95412">
        <w:rPr>
          <w:rFonts w:ascii="Calibri" w:hAnsi="Calibri" w:cs="Calibri"/>
          <w:sz w:val="24"/>
          <w:szCs w:val="24"/>
          <w:highlight w:val="yellow"/>
          <w:rPrChange w:id="425" w:author="David A Murphy" w:date="2026-03-18T13:37:00Z" w16du:dateUtc="2026-03-18T18:37:00Z">
            <w:rPr>
              <w:rFonts w:ascii="Calibri" w:hAnsi="Calibri" w:cs="Calibri"/>
              <w:sz w:val="24"/>
              <w:szCs w:val="24"/>
            </w:rPr>
          </w:rPrChange>
        </w:rPr>
        <w:t xml:space="preserve">the </w:t>
      </w:r>
      <w:r w:rsidRPr="00B95412">
        <w:rPr>
          <w:rFonts w:ascii="Calibri" w:hAnsi="Calibri" w:cs="Calibri"/>
          <w:sz w:val="24"/>
          <w:szCs w:val="24"/>
          <w:highlight w:val="yellow"/>
          <w:rPrChange w:id="426" w:author="David A Murphy" w:date="2026-03-18T13:37:00Z" w16du:dateUtc="2026-03-18T18:37:00Z">
            <w:rPr>
              <w:rFonts w:ascii="Calibri" w:hAnsi="Calibri" w:cs="Calibri"/>
              <w:sz w:val="24"/>
              <w:szCs w:val="24"/>
            </w:rPr>
          </w:rPrChange>
        </w:rPr>
        <w:t>OAI instrument</w:t>
      </w:r>
      <w:r w:rsidR="00891962" w:rsidRPr="00B95412">
        <w:rPr>
          <w:rFonts w:ascii="Calibri" w:hAnsi="Calibri" w:cs="Calibri"/>
          <w:sz w:val="24"/>
          <w:szCs w:val="24"/>
          <w:highlight w:val="yellow"/>
          <w:rPrChange w:id="427" w:author="David A Murphy" w:date="2026-03-18T13:37:00Z" w16du:dateUtc="2026-03-18T18:37:00Z">
            <w:rPr>
              <w:rFonts w:ascii="Calibri" w:hAnsi="Calibri" w:cs="Calibri"/>
              <w:sz w:val="24"/>
              <w:szCs w:val="24"/>
            </w:rPr>
          </w:rPrChange>
        </w:rPr>
        <w:t>, which</w:t>
      </w:r>
      <w:r w:rsidRPr="00B95412">
        <w:rPr>
          <w:rFonts w:ascii="Calibri" w:hAnsi="Calibri" w:cs="Calibri"/>
          <w:sz w:val="24"/>
          <w:szCs w:val="24"/>
          <w:highlight w:val="yellow"/>
          <w:rPrChange w:id="428" w:author="David A Murphy" w:date="2026-03-18T13:37:00Z" w16du:dateUtc="2026-03-18T18:37:00Z">
            <w:rPr>
              <w:rFonts w:ascii="Calibri" w:hAnsi="Calibri" w:cs="Calibri"/>
              <w:sz w:val="24"/>
              <w:szCs w:val="24"/>
            </w:rPr>
          </w:rPrChange>
        </w:rPr>
        <w:t xml:space="preserve"> has a 10 Hz imaging repetition rate. </w:t>
      </w:r>
    </w:p>
    <w:p w14:paraId="18393D6A"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429" w:author="David A Murphy" w:date="2026-03-18T13:37:00Z" w16du:dateUtc="2026-03-18T18:37:00Z">
            <w:rPr>
              <w:rFonts w:ascii="Calibri" w:hAnsi="Calibri" w:cs="Calibri"/>
              <w:sz w:val="24"/>
              <w:szCs w:val="24"/>
            </w:rPr>
          </w:rPrChange>
        </w:rPr>
      </w:pPr>
    </w:p>
    <w:p w14:paraId="646AD4A1" w14:textId="756238F7" w:rsidR="004B72C2" w:rsidRPr="00B95412" w:rsidRDefault="00891962" w:rsidP="009474A7">
      <w:pPr>
        <w:pStyle w:val="ListParagraph"/>
        <w:spacing w:after="0" w:line="0" w:lineRule="atLeast"/>
        <w:ind w:left="0"/>
        <w:rPr>
          <w:rFonts w:ascii="Calibri" w:hAnsi="Calibri" w:cs="Calibri"/>
          <w:sz w:val="24"/>
          <w:szCs w:val="24"/>
          <w:highlight w:val="yellow"/>
          <w:rPrChange w:id="430"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31" w:author="David A Murphy" w:date="2026-03-18T13:37:00Z" w16du:dateUtc="2026-03-18T18:37:00Z">
            <w:rPr>
              <w:rFonts w:ascii="Calibri" w:hAnsi="Calibri" w:cs="Calibri"/>
              <w:sz w:val="24"/>
              <w:szCs w:val="24"/>
            </w:rPr>
          </w:rPrChange>
        </w:rPr>
        <w:t>NOTE</w:t>
      </w:r>
      <w:proofErr w:type="gramStart"/>
      <w:r w:rsidRPr="00B95412">
        <w:rPr>
          <w:rFonts w:ascii="Calibri" w:hAnsi="Calibri" w:cs="Calibri"/>
          <w:sz w:val="24"/>
          <w:szCs w:val="24"/>
          <w:highlight w:val="yellow"/>
          <w:rPrChange w:id="432" w:author="David A Murphy" w:date="2026-03-18T13:37:00Z" w16du:dateUtc="2026-03-18T18:37:00Z">
            <w:rPr>
              <w:rFonts w:ascii="Calibri" w:hAnsi="Calibri" w:cs="Calibri"/>
              <w:sz w:val="24"/>
              <w:szCs w:val="24"/>
            </w:rPr>
          </w:rPrChange>
        </w:rPr>
        <w:t xml:space="preserve">:  </w:t>
      </w:r>
      <w:r w:rsidR="004B72C2" w:rsidRPr="00B95412">
        <w:rPr>
          <w:rFonts w:ascii="Calibri" w:hAnsi="Calibri" w:cs="Calibri"/>
          <w:sz w:val="24"/>
          <w:szCs w:val="24"/>
          <w:highlight w:val="yellow"/>
          <w:rPrChange w:id="433" w:author="David A Murphy" w:date="2026-03-18T13:37:00Z" w16du:dateUtc="2026-03-18T18:37:00Z">
            <w:rPr>
              <w:rFonts w:ascii="Calibri" w:hAnsi="Calibri" w:cs="Calibri"/>
              <w:sz w:val="24"/>
              <w:szCs w:val="24"/>
            </w:rPr>
          </w:rPrChange>
        </w:rPr>
        <w:t>Users</w:t>
      </w:r>
      <w:proofErr w:type="gramEnd"/>
      <w:r w:rsidR="004B72C2" w:rsidRPr="00B95412">
        <w:rPr>
          <w:rFonts w:ascii="Calibri" w:hAnsi="Calibri" w:cs="Calibri"/>
          <w:sz w:val="24"/>
          <w:szCs w:val="24"/>
          <w:highlight w:val="yellow"/>
          <w:rPrChange w:id="434" w:author="David A Murphy" w:date="2026-03-18T13:37:00Z" w16du:dateUtc="2026-03-18T18:37:00Z">
            <w:rPr>
              <w:rFonts w:ascii="Calibri" w:hAnsi="Calibri" w:cs="Calibri"/>
              <w:sz w:val="24"/>
              <w:szCs w:val="24"/>
            </w:rPr>
          </w:rPrChange>
        </w:rPr>
        <w:t xml:space="preserve"> of other instruments with a different imaging repetition rate should adjust the number of averages to maintain a temporal resolution of ≤ 5 s for each image set.</w:t>
      </w:r>
    </w:p>
    <w:p w14:paraId="44CAF309" w14:textId="77777777" w:rsidR="004B72C2" w:rsidRPr="00B95412" w:rsidRDefault="004B72C2" w:rsidP="009474A7">
      <w:pPr>
        <w:spacing w:line="0" w:lineRule="atLeast"/>
        <w:rPr>
          <w:highlight w:val="yellow"/>
          <w:rPrChange w:id="435" w:author="David A Murphy" w:date="2026-03-18T13:37:00Z" w16du:dateUtc="2026-03-18T18:37:00Z">
            <w:rPr/>
          </w:rPrChange>
        </w:rPr>
      </w:pPr>
    </w:p>
    <w:p w14:paraId="29A1C2A9" w14:textId="543044EE" w:rsidR="004B72C2" w:rsidRPr="00B95412" w:rsidRDefault="004B72C2" w:rsidP="009474A7">
      <w:pPr>
        <w:pStyle w:val="ListParagraph"/>
        <w:numPr>
          <w:ilvl w:val="1"/>
          <w:numId w:val="34"/>
        </w:numPr>
        <w:spacing w:after="0" w:line="0" w:lineRule="atLeast"/>
        <w:ind w:left="0" w:firstLine="0"/>
        <w:rPr>
          <w:rStyle w:val="Heading4Char"/>
          <w:rFonts w:ascii="Calibri" w:hAnsi="Calibri" w:cs="Calibri"/>
          <w:b w:val="0"/>
          <w:sz w:val="24"/>
          <w:szCs w:val="24"/>
          <w:highlight w:val="yellow"/>
          <w:rPrChange w:id="436" w:author="David A Murphy" w:date="2026-03-18T13:37:00Z" w16du:dateUtc="2026-03-18T18:37:00Z">
            <w:rPr>
              <w:rStyle w:val="Heading4Char"/>
              <w:rFonts w:ascii="Calibri" w:hAnsi="Calibri" w:cs="Calibri"/>
              <w:b w:val="0"/>
              <w:sz w:val="24"/>
              <w:szCs w:val="24"/>
            </w:rPr>
          </w:rPrChange>
        </w:rPr>
      </w:pPr>
      <w:r w:rsidRPr="00B95412">
        <w:rPr>
          <w:rStyle w:val="Heading4Char"/>
          <w:rFonts w:ascii="Calibri" w:hAnsi="Calibri" w:cs="Calibri"/>
          <w:b w:val="0"/>
          <w:sz w:val="24"/>
          <w:szCs w:val="24"/>
          <w:highlight w:val="yellow"/>
          <w:rPrChange w:id="437" w:author="David A Murphy" w:date="2026-03-18T13:37:00Z" w16du:dateUtc="2026-03-18T18:37:00Z">
            <w:rPr>
              <w:rStyle w:val="Heading4Char"/>
              <w:rFonts w:ascii="Calibri" w:hAnsi="Calibri" w:cs="Calibri"/>
              <w:b w:val="0"/>
              <w:sz w:val="24"/>
              <w:szCs w:val="24"/>
            </w:rPr>
          </w:rPrChange>
        </w:rPr>
        <w:t>Acquire the DCE OA images</w:t>
      </w:r>
      <w:r w:rsidR="00891962" w:rsidRPr="00B95412">
        <w:rPr>
          <w:rStyle w:val="Heading4Char"/>
          <w:rFonts w:ascii="Calibri" w:hAnsi="Calibri" w:cs="Calibri"/>
          <w:b w:val="0"/>
          <w:sz w:val="24"/>
          <w:szCs w:val="24"/>
          <w:highlight w:val="yellow"/>
          <w:rPrChange w:id="438" w:author="David A Murphy" w:date="2026-03-18T13:37:00Z" w16du:dateUtc="2026-03-18T18:37:00Z">
            <w:rPr>
              <w:rStyle w:val="Heading4Char"/>
              <w:rFonts w:ascii="Calibri" w:hAnsi="Calibri" w:cs="Calibri"/>
              <w:b w:val="0"/>
              <w:sz w:val="24"/>
              <w:szCs w:val="24"/>
            </w:rPr>
          </w:rPrChange>
        </w:rPr>
        <w:t>.</w:t>
      </w:r>
      <w:r w:rsidRPr="00B95412">
        <w:rPr>
          <w:rStyle w:val="Heading4Char"/>
          <w:rFonts w:ascii="Calibri" w:hAnsi="Calibri" w:cs="Calibri"/>
          <w:b w:val="0"/>
          <w:sz w:val="24"/>
          <w:szCs w:val="24"/>
          <w:highlight w:val="yellow"/>
          <w:rPrChange w:id="439" w:author="David A Murphy" w:date="2026-03-18T13:37:00Z" w16du:dateUtc="2026-03-18T18:37:00Z">
            <w:rPr>
              <w:rStyle w:val="Heading4Char"/>
              <w:rFonts w:ascii="Calibri" w:hAnsi="Calibri" w:cs="Calibri"/>
              <w:b w:val="0"/>
              <w:sz w:val="24"/>
              <w:szCs w:val="24"/>
            </w:rPr>
          </w:rPrChange>
        </w:rPr>
        <w:t xml:space="preserve"> </w:t>
      </w:r>
    </w:p>
    <w:p w14:paraId="3DB5A0A4" w14:textId="77777777" w:rsidR="004B72C2" w:rsidRPr="00B95412" w:rsidRDefault="004B72C2" w:rsidP="009474A7">
      <w:pPr>
        <w:spacing w:line="0" w:lineRule="atLeast"/>
        <w:rPr>
          <w:highlight w:val="yellow"/>
          <w:rPrChange w:id="440" w:author="David A Murphy" w:date="2026-03-18T13:37:00Z" w16du:dateUtc="2026-03-18T18:37:00Z">
            <w:rPr/>
          </w:rPrChange>
        </w:rPr>
      </w:pPr>
    </w:p>
    <w:p w14:paraId="7BE085D9" w14:textId="278C3218" w:rsidR="004B72C2" w:rsidRPr="00B95412" w:rsidRDefault="004B72C2" w:rsidP="009474A7">
      <w:pPr>
        <w:pStyle w:val="ListParagraph"/>
        <w:numPr>
          <w:ilvl w:val="2"/>
          <w:numId w:val="34"/>
        </w:numPr>
        <w:spacing w:after="0" w:line="0" w:lineRule="atLeast"/>
        <w:ind w:left="0" w:firstLine="0"/>
        <w:rPr>
          <w:rFonts w:ascii="Calibri" w:hAnsi="Calibri" w:cs="Calibri"/>
          <w:sz w:val="24"/>
          <w:szCs w:val="24"/>
          <w:highlight w:val="yellow"/>
          <w:rPrChange w:id="441"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442" w:author="David A Murphy" w:date="2026-03-18T13:37:00Z" w16du:dateUtc="2026-03-18T18:37:00Z">
            <w:rPr>
              <w:rStyle w:val="Heading4Char"/>
              <w:rFonts w:ascii="Calibri" w:hAnsi="Calibri" w:cs="Calibri"/>
              <w:b w:val="0"/>
              <w:sz w:val="24"/>
              <w:szCs w:val="24"/>
            </w:rPr>
          </w:rPrChange>
        </w:rPr>
        <w:t>Record baseline images</w:t>
      </w:r>
      <w:r w:rsidR="00891962" w:rsidRPr="00B95412">
        <w:rPr>
          <w:rStyle w:val="Heading4Char"/>
          <w:rFonts w:ascii="Calibri" w:hAnsi="Calibri" w:cs="Calibri"/>
          <w:b w:val="0"/>
          <w:sz w:val="24"/>
          <w:szCs w:val="24"/>
          <w:highlight w:val="yellow"/>
          <w:rPrChange w:id="443" w:author="David A Murphy" w:date="2026-03-18T13:37:00Z" w16du:dateUtc="2026-03-18T18:37:00Z">
            <w:rPr>
              <w:rStyle w:val="Heading4Char"/>
              <w:rFonts w:ascii="Calibri" w:hAnsi="Calibri" w:cs="Calibri"/>
              <w:b w:val="0"/>
              <w:sz w:val="24"/>
              <w:szCs w:val="24"/>
            </w:rPr>
          </w:rPrChange>
        </w:rPr>
        <w:t>:</w:t>
      </w:r>
      <w:r w:rsidRPr="00B95412">
        <w:rPr>
          <w:rFonts w:ascii="Calibri" w:hAnsi="Calibri" w:cs="Calibri"/>
          <w:sz w:val="24"/>
          <w:szCs w:val="24"/>
          <w:highlight w:val="yellow"/>
          <w:rPrChange w:id="444" w:author="David A Murphy" w:date="2026-03-18T13:37:00Z" w16du:dateUtc="2026-03-18T18:37:00Z">
            <w:rPr>
              <w:rFonts w:ascii="Calibri" w:hAnsi="Calibri" w:cs="Calibri"/>
              <w:sz w:val="24"/>
              <w:szCs w:val="24"/>
            </w:rPr>
          </w:rPrChange>
        </w:rPr>
        <w:t xml:space="preserve"> Start the acquisition and collect 12 image sets (~1 min).</w:t>
      </w:r>
    </w:p>
    <w:p w14:paraId="703E8A96"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445" w:author="David A Murphy" w:date="2026-03-18T13:37:00Z" w16du:dateUtc="2026-03-18T18:37:00Z">
            <w:rPr>
              <w:rFonts w:ascii="Calibri" w:hAnsi="Calibri" w:cs="Calibri"/>
              <w:sz w:val="24"/>
              <w:szCs w:val="24"/>
            </w:rPr>
          </w:rPrChange>
        </w:rPr>
      </w:pPr>
    </w:p>
    <w:p w14:paraId="104E081A" w14:textId="3B4A3F8A" w:rsidR="00891962" w:rsidRPr="00B95412" w:rsidRDefault="004B72C2" w:rsidP="009474A7">
      <w:pPr>
        <w:pStyle w:val="ListParagraph"/>
        <w:numPr>
          <w:ilvl w:val="2"/>
          <w:numId w:val="34"/>
        </w:numPr>
        <w:spacing w:after="0" w:line="0" w:lineRule="atLeast"/>
        <w:ind w:left="0" w:firstLine="0"/>
        <w:rPr>
          <w:rFonts w:ascii="Calibri" w:hAnsi="Calibri" w:cs="Calibri"/>
          <w:sz w:val="24"/>
          <w:szCs w:val="24"/>
          <w:highlight w:val="yellow"/>
          <w:rPrChange w:id="446"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447" w:author="David A Murphy" w:date="2026-03-18T13:37:00Z" w16du:dateUtc="2026-03-18T18:37:00Z">
            <w:rPr>
              <w:rStyle w:val="Heading4Char"/>
              <w:rFonts w:ascii="Calibri" w:hAnsi="Calibri" w:cs="Calibri"/>
              <w:b w:val="0"/>
              <w:sz w:val="24"/>
              <w:szCs w:val="24"/>
            </w:rPr>
          </w:rPrChange>
        </w:rPr>
        <w:t>Inject the contrast agent</w:t>
      </w:r>
      <w:r w:rsidR="00891962" w:rsidRPr="00B95412">
        <w:rPr>
          <w:rStyle w:val="Heading4Char"/>
          <w:rFonts w:ascii="Calibri" w:hAnsi="Calibri" w:cs="Calibri"/>
          <w:b w:val="0"/>
          <w:sz w:val="24"/>
          <w:szCs w:val="24"/>
          <w:highlight w:val="yellow"/>
          <w:rPrChange w:id="448" w:author="David A Murphy" w:date="2026-03-18T13:37:00Z" w16du:dateUtc="2026-03-18T18:37:00Z">
            <w:rPr>
              <w:rStyle w:val="Heading4Char"/>
              <w:rFonts w:ascii="Calibri" w:hAnsi="Calibri" w:cs="Calibri"/>
              <w:b w:val="0"/>
              <w:sz w:val="24"/>
              <w:szCs w:val="24"/>
            </w:rPr>
          </w:rPrChange>
        </w:rPr>
        <w:t>:</w:t>
      </w:r>
      <w:r w:rsidRPr="00B95412">
        <w:rPr>
          <w:rFonts w:ascii="Calibri" w:hAnsi="Calibri" w:cs="Calibri"/>
          <w:sz w:val="24"/>
          <w:szCs w:val="24"/>
          <w:highlight w:val="yellow"/>
          <w:rPrChange w:id="449" w:author="David A Murphy" w:date="2026-03-18T13:37:00Z" w16du:dateUtc="2026-03-18T18:37:00Z">
            <w:rPr>
              <w:rFonts w:ascii="Calibri" w:hAnsi="Calibri" w:cs="Calibri"/>
              <w:sz w:val="24"/>
              <w:szCs w:val="24"/>
            </w:rPr>
          </w:rPrChange>
        </w:rPr>
        <w:t xml:space="preserve"> Administer 100 µL via the catheter while continuing acquisition. </w:t>
      </w:r>
    </w:p>
    <w:p w14:paraId="063D5F0B"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450" w:author="David A Murphy" w:date="2026-03-18T13:37:00Z" w16du:dateUtc="2026-03-18T18:37:00Z">
            <w:rPr>
              <w:rFonts w:ascii="Calibri" w:hAnsi="Calibri" w:cs="Calibri"/>
              <w:sz w:val="24"/>
              <w:szCs w:val="24"/>
            </w:rPr>
          </w:rPrChange>
        </w:rPr>
      </w:pPr>
    </w:p>
    <w:p w14:paraId="78A30E9F" w14:textId="5BFDB38B" w:rsidR="00891962" w:rsidRPr="00B95412" w:rsidRDefault="00891962" w:rsidP="009474A7">
      <w:pPr>
        <w:pStyle w:val="ListParagraph"/>
        <w:spacing w:after="0" w:line="0" w:lineRule="atLeast"/>
        <w:ind w:left="0"/>
        <w:rPr>
          <w:rFonts w:ascii="Calibri" w:hAnsi="Calibri" w:cs="Calibri"/>
          <w:sz w:val="24"/>
          <w:szCs w:val="24"/>
          <w:highlight w:val="yellow"/>
          <w:rPrChange w:id="451"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52" w:author="David A Murphy" w:date="2026-03-18T13:37:00Z" w16du:dateUtc="2026-03-18T18:37:00Z">
            <w:rPr>
              <w:rFonts w:ascii="Calibri" w:hAnsi="Calibri" w:cs="Calibri"/>
              <w:sz w:val="24"/>
              <w:szCs w:val="24"/>
            </w:rPr>
          </w:rPrChange>
        </w:rPr>
        <w:t xml:space="preserve">NOTE: </w:t>
      </w:r>
      <w:r w:rsidR="004B72C2" w:rsidRPr="00B95412">
        <w:rPr>
          <w:rFonts w:ascii="Calibri" w:hAnsi="Calibri" w:cs="Calibri"/>
          <w:sz w:val="24"/>
          <w:szCs w:val="24"/>
          <w:highlight w:val="yellow"/>
          <w:rPrChange w:id="453" w:author="David A Murphy" w:date="2026-03-18T13:37:00Z" w16du:dateUtc="2026-03-18T18:37:00Z">
            <w:rPr>
              <w:rFonts w:ascii="Calibri" w:hAnsi="Calibri" w:cs="Calibri"/>
              <w:sz w:val="24"/>
              <w:szCs w:val="24"/>
            </w:rPr>
          </w:rPrChange>
        </w:rPr>
        <w:t>The bolus injection should be consistent for approximately 10</w:t>
      </w:r>
      <w:r w:rsidRPr="00B95412">
        <w:rPr>
          <w:rFonts w:ascii="Calibri" w:hAnsi="Calibri" w:cs="Calibri"/>
          <w:sz w:val="24"/>
          <w:szCs w:val="24"/>
          <w:highlight w:val="yellow"/>
          <w:rPrChange w:id="454" w:author="David A Murphy" w:date="2026-03-18T13:37:00Z" w16du:dateUtc="2026-03-18T18:37:00Z">
            <w:rPr>
              <w:rFonts w:ascii="Calibri" w:hAnsi="Calibri" w:cs="Calibri"/>
              <w:sz w:val="24"/>
              <w:szCs w:val="24"/>
            </w:rPr>
          </w:rPrChange>
        </w:rPr>
        <w:t>–</w:t>
      </w:r>
      <w:r w:rsidR="004B72C2" w:rsidRPr="00B95412">
        <w:rPr>
          <w:rFonts w:ascii="Calibri" w:hAnsi="Calibri" w:cs="Calibri"/>
          <w:sz w:val="24"/>
          <w:szCs w:val="24"/>
          <w:highlight w:val="yellow"/>
          <w:rPrChange w:id="455" w:author="David A Murphy" w:date="2026-03-18T13:37:00Z" w16du:dateUtc="2026-03-18T18:37:00Z">
            <w:rPr>
              <w:rFonts w:ascii="Calibri" w:hAnsi="Calibri" w:cs="Calibri"/>
              <w:sz w:val="24"/>
              <w:szCs w:val="24"/>
            </w:rPr>
          </w:rPrChange>
        </w:rPr>
        <w:t>15 s to avoid a buildup of pressure in the catheter in the fragile tail vein. This consistency can be controlled with consistent pressure on the syringe plunger during manual injection, or by using an automated injector. Importantly, injection rates of 10</w:t>
      </w:r>
      <w:r w:rsidRPr="00B95412">
        <w:rPr>
          <w:rFonts w:ascii="Calibri" w:hAnsi="Calibri" w:cs="Calibri"/>
          <w:sz w:val="24"/>
          <w:szCs w:val="24"/>
          <w:highlight w:val="yellow"/>
          <w:rPrChange w:id="456" w:author="David A Murphy" w:date="2026-03-18T13:37:00Z" w16du:dateUtc="2026-03-18T18:37:00Z">
            <w:rPr>
              <w:rFonts w:ascii="Calibri" w:hAnsi="Calibri" w:cs="Calibri"/>
              <w:sz w:val="24"/>
              <w:szCs w:val="24"/>
            </w:rPr>
          </w:rPrChange>
        </w:rPr>
        <w:t>–</w:t>
      </w:r>
      <w:r w:rsidR="004B72C2" w:rsidRPr="00B95412">
        <w:rPr>
          <w:rFonts w:ascii="Calibri" w:hAnsi="Calibri" w:cs="Calibri"/>
          <w:sz w:val="24"/>
          <w:szCs w:val="24"/>
          <w:highlight w:val="yellow"/>
          <w:rPrChange w:id="457" w:author="David A Murphy" w:date="2026-03-18T13:37:00Z" w16du:dateUtc="2026-03-18T18:37:00Z">
            <w:rPr>
              <w:rFonts w:ascii="Calibri" w:hAnsi="Calibri" w:cs="Calibri"/>
              <w:sz w:val="24"/>
              <w:szCs w:val="24"/>
            </w:rPr>
          </w:rPrChange>
        </w:rPr>
        <w:t xml:space="preserve">15 s smooth the initial delivery of agent to the tumor, rather than creating first-pass kinetics spikes in the PK curve that are caused by faster injection timings, which improves the PK modeling and analyses of empirical measurements.  </w:t>
      </w:r>
    </w:p>
    <w:p w14:paraId="2DCC0613" w14:textId="77777777" w:rsidR="00891962" w:rsidRPr="00B95412" w:rsidRDefault="00891962" w:rsidP="009474A7">
      <w:pPr>
        <w:pStyle w:val="ListParagraph"/>
        <w:spacing w:after="0" w:line="0" w:lineRule="atLeast"/>
        <w:ind w:left="0"/>
        <w:rPr>
          <w:rFonts w:ascii="Calibri" w:hAnsi="Calibri" w:cs="Calibri"/>
          <w:sz w:val="24"/>
          <w:szCs w:val="24"/>
          <w:highlight w:val="yellow"/>
          <w:rPrChange w:id="458" w:author="David A Murphy" w:date="2026-03-18T13:37:00Z" w16du:dateUtc="2026-03-18T18:37:00Z">
            <w:rPr>
              <w:rFonts w:ascii="Calibri" w:hAnsi="Calibri" w:cs="Calibri"/>
              <w:sz w:val="24"/>
              <w:szCs w:val="24"/>
            </w:rPr>
          </w:rPrChange>
        </w:rPr>
      </w:pPr>
    </w:p>
    <w:p w14:paraId="6F7BC09A" w14:textId="0AA2147F" w:rsidR="004B72C2" w:rsidRPr="00B95412" w:rsidRDefault="00891962" w:rsidP="009474A7">
      <w:pPr>
        <w:pStyle w:val="ListParagraph"/>
        <w:numPr>
          <w:ilvl w:val="3"/>
          <w:numId w:val="34"/>
        </w:numPr>
        <w:spacing w:after="0" w:line="0" w:lineRule="atLeast"/>
        <w:ind w:left="0" w:firstLine="0"/>
        <w:rPr>
          <w:rFonts w:ascii="Calibri" w:hAnsi="Calibri" w:cs="Calibri"/>
          <w:sz w:val="24"/>
          <w:szCs w:val="24"/>
          <w:highlight w:val="yellow"/>
          <w:rPrChange w:id="459" w:author="David A Murphy" w:date="2026-03-18T13:37:00Z" w16du:dateUtc="2026-03-18T18:37:00Z">
            <w:rPr>
              <w:rFonts w:ascii="Calibri" w:hAnsi="Calibri" w:cs="Calibri"/>
              <w:sz w:val="24"/>
              <w:szCs w:val="24"/>
            </w:rPr>
          </w:rPrChange>
        </w:rPr>
      </w:pPr>
      <w:r w:rsidRPr="00B95412">
        <w:rPr>
          <w:rFonts w:ascii="Calibri" w:hAnsi="Calibri" w:cs="Calibri"/>
          <w:sz w:val="24"/>
          <w:szCs w:val="24"/>
          <w:highlight w:val="yellow"/>
          <w:rPrChange w:id="460" w:author="David A Murphy" w:date="2026-03-18T13:37:00Z" w16du:dateUtc="2026-03-18T18:37:00Z">
            <w:rPr>
              <w:rFonts w:ascii="Calibri" w:hAnsi="Calibri" w:cs="Calibri"/>
              <w:sz w:val="24"/>
              <w:szCs w:val="24"/>
            </w:rPr>
          </w:rPrChange>
        </w:rPr>
        <w:t>(</w:t>
      </w:r>
      <w:r w:rsidR="004B72C2" w:rsidRPr="00B95412">
        <w:rPr>
          <w:rFonts w:ascii="Calibri" w:hAnsi="Calibri" w:cs="Calibri"/>
          <w:sz w:val="24"/>
          <w:szCs w:val="24"/>
          <w:highlight w:val="yellow"/>
          <w:rPrChange w:id="461" w:author="David A Murphy" w:date="2026-03-18T13:37:00Z" w16du:dateUtc="2026-03-18T18:37:00Z">
            <w:rPr>
              <w:rFonts w:ascii="Calibri" w:hAnsi="Calibri" w:cs="Calibri"/>
              <w:sz w:val="24"/>
              <w:szCs w:val="24"/>
            </w:rPr>
          </w:rPrChange>
        </w:rPr>
        <w:t>Critical step</w:t>
      </w:r>
      <w:r w:rsidRPr="00B95412">
        <w:rPr>
          <w:rFonts w:ascii="Calibri" w:hAnsi="Calibri" w:cs="Calibri"/>
          <w:sz w:val="24"/>
          <w:szCs w:val="24"/>
          <w:highlight w:val="yellow"/>
          <w:rPrChange w:id="462" w:author="David A Murphy" w:date="2026-03-18T13:37:00Z" w16du:dateUtc="2026-03-18T18:37:00Z">
            <w:rPr>
              <w:rFonts w:ascii="Calibri" w:hAnsi="Calibri" w:cs="Calibri"/>
              <w:sz w:val="24"/>
              <w:szCs w:val="24"/>
            </w:rPr>
          </w:rPrChange>
        </w:rPr>
        <w:t xml:space="preserve">) Avoid </w:t>
      </w:r>
      <w:r w:rsidR="004B72C2" w:rsidRPr="00B95412">
        <w:rPr>
          <w:rFonts w:ascii="Calibri" w:hAnsi="Calibri" w:cs="Calibri"/>
          <w:sz w:val="24"/>
          <w:szCs w:val="24"/>
          <w:highlight w:val="yellow"/>
          <w:rPrChange w:id="463" w:author="David A Murphy" w:date="2026-03-18T13:37:00Z" w16du:dateUtc="2026-03-18T18:37:00Z">
            <w:rPr>
              <w:rFonts w:ascii="Calibri" w:hAnsi="Calibri" w:cs="Calibri"/>
              <w:sz w:val="24"/>
              <w:szCs w:val="24"/>
            </w:rPr>
          </w:rPrChange>
        </w:rPr>
        <w:t xml:space="preserve">leakage of contrast agents from the blood vessel to surrounding tissues at the site of injection to preserve accurate bolus timing. </w:t>
      </w:r>
    </w:p>
    <w:p w14:paraId="5F5B2A28"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464" w:author="David A Murphy" w:date="2026-03-18T13:37:00Z" w16du:dateUtc="2026-03-18T18:37:00Z">
            <w:rPr>
              <w:rFonts w:ascii="Calibri" w:hAnsi="Calibri" w:cs="Calibri"/>
              <w:sz w:val="24"/>
              <w:szCs w:val="24"/>
            </w:rPr>
          </w:rPrChange>
        </w:rPr>
      </w:pPr>
    </w:p>
    <w:p w14:paraId="7998CE00" w14:textId="6A61DF57" w:rsidR="004B72C2" w:rsidRPr="00B95412" w:rsidRDefault="004B72C2" w:rsidP="009474A7">
      <w:pPr>
        <w:pStyle w:val="ListParagraph"/>
        <w:numPr>
          <w:ilvl w:val="2"/>
          <w:numId w:val="34"/>
        </w:numPr>
        <w:spacing w:after="0" w:line="0" w:lineRule="atLeast"/>
        <w:ind w:left="0" w:firstLine="0"/>
        <w:rPr>
          <w:rFonts w:ascii="Calibri" w:hAnsi="Calibri" w:cs="Calibri"/>
          <w:sz w:val="24"/>
          <w:szCs w:val="24"/>
          <w:highlight w:val="yellow"/>
          <w:rPrChange w:id="465" w:author="David A Murphy" w:date="2026-03-18T13:37:00Z" w16du:dateUtc="2026-03-18T18:37:00Z">
            <w:rPr>
              <w:rFonts w:ascii="Calibri" w:hAnsi="Calibri" w:cs="Calibri"/>
              <w:sz w:val="24"/>
              <w:szCs w:val="24"/>
            </w:rPr>
          </w:rPrChange>
        </w:rPr>
      </w:pPr>
      <w:r w:rsidRPr="00B95412">
        <w:rPr>
          <w:rStyle w:val="Heading4Char"/>
          <w:rFonts w:ascii="Calibri" w:hAnsi="Calibri" w:cs="Calibri"/>
          <w:b w:val="0"/>
          <w:sz w:val="24"/>
          <w:szCs w:val="24"/>
          <w:highlight w:val="yellow"/>
          <w:rPrChange w:id="466" w:author="David A Murphy" w:date="2026-03-18T13:37:00Z" w16du:dateUtc="2026-03-18T18:37:00Z">
            <w:rPr>
              <w:rStyle w:val="Heading4Char"/>
              <w:rFonts w:ascii="Calibri" w:hAnsi="Calibri" w:cs="Calibri"/>
              <w:b w:val="0"/>
              <w:sz w:val="24"/>
              <w:szCs w:val="24"/>
            </w:rPr>
          </w:rPrChange>
        </w:rPr>
        <w:lastRenderedPageBreak/>
        <w:t>Continue imaging</w:t>
      </w:r>
      <w:r w:rsidR="00891962" w:rsidRPr="00B95412">
        <w:rPr>
          <w:rStyle w:val="Heading4Char"/>
          <w:rFonts w:ascii="Calibri" w:hAnsi="Calibri" w:cs="Calibri"/>
          <w:b w:val="0"/>
          <w:sz w:val="24"/>
          <w:szCs w:val="24"/>
          <w:highlight w:val="yellow"/>
          <w:rPrChange w:id="467" w:author="David A Murphy" w:date="2026-03-18T13:37:00Z" w16du:dateUtc="2026-03-18T18:37:00Z">
            <w:rPr>
              <w:rStyle w:val="Heading4Char"/>
              <w:rFonts w:ascii="Calibri" w:hAnsi="Calibri" w:cs="Calibri"/>
              <w:b w:val="0"/>
              <w:sz w:val="24"/>
              <w:szCs w:val="24"/>
            </w:rPr>
          </w:rPrChange>
        </w:rPr>
        <w:t>:</w:t>
      </w:r>
      <w:r w:rsidR="00891962" w:rsidRPr="00B95412">
        <w:rPr>
          <w:rFonts w:ascii="Calibri" w:hAnsi="Calibri" w:cs="Calibri"/>
          <w:sz w:val="24"/>
          <w:szCs w:val="24"/>
          <w:highlight w:val="yellow"/>
          <w:rPrChange w:id="468" w:author="David A Murphy" w:date="2026-03-18T13:37:00Z" w16du:dateUtc="2026-03-18T18:37:00Z">
            <w:rPr>
              <w:rFonts w:ascii="Calibri" w:hAnsi="Calibri" w:cs="Calibri"/>
              <w:sz w:val="24"/>
              <w:szCs w:val="24"/>
            </w:rPr>
          </w:rPrChange>
        </w:rPr>
        <w:t xml:space="preserve"> </w:t>
      </w:r>
      <w:r w:rsidRPr="00B95412">
        <w:rPr>
          <w:rFonts w:ascii="Calibri" w:hAnsi="Calibri" w:cs="Calibri"/>
          <w:sz w:val="24"/>
          <w:szCs w:val="24"/>
          <w:highlight w:val="yellow"/>
          <w:rPrChange w:id="469" w:author="David A Murphy" w:date="2026-03-18T13:37:00Z" w16du:dateUtc="2026-03-18T18:37:00Z">
            <w:rPr>
              <w:rFonts w:ascii="Calibri" w:hAnsi="Calibri" w:cs="Calibri"/>
              <w:sz w:val="24"/>
              <w:szCs w:val="24"/>
            </w:rPr>
          </w:rPrChange>
        </w:rPr>
        <w:t>Acquire the remaining 128 image sets for 10.2 min post-injection to capture wash-in/washout kinetics.</w:t>
      </w:r>
    </w:p>
    <w:p w14:paraId="2B472234" w14:textId="77777777" w:rsidR="006D7C2D" w:rsidRPr="00B95412" w:rsidRDefault="006D7C2D" w:rsidP="009474A7">
      <w:pPr>
        <w:pStyle w:val="ListParagraph"/>
        <w:spacing w:after="0" w:line="0" w:lineRule="atLeast"/>
        <w:ind w:left="0"/>
        <w:rPr>
          <w:rFonts w:ascii="Calibri" w:hAnsi="Calibri" w:cs="Calibri"/>
          <w:sz w:val="24"/>
          <w:szCs w:val="24"/>
          <w:highlight w:val="yellow"/>
          <w:rPrChange w:id="470" w:author="David A Murphy" w:date="2026-03-18T13:37:00Z" w16du:dateUtc="2026-03-18T18:37:00Z">
            <w:rPr>
              <w:rFonts w:ascii="Calibri" w:hAnsi="Calibri" w:cs="Calibri"/>
              <w:sz w:val="24"/>
              <w:szCs w:val="24"/>
            </w:rPr>
          </w:rPrChange>
        </w:rPr>
      </w:pPr>
    </w:p>
    <w:p w14:paraId="7623D227" w14:textId="795E3F48" w:rsidR="004B72C2" w:rsidRPr="00B95412" w:rsidRDefault="004B72C2" w:rsidP="009474A7">
      <w:pPr>
        <w:pStyle w:val="ListParagraph"/>
        <w:numPr>
          <w:ilvl w:val="2"/>
          <w:numId w:val="34"/>
        </w:numPr>
        <w:spacing w:after="0" w:line="0" w:lineRule="atLeast"/>
        <w:ind w:left="0" w:firstLine="0"/>
        <w:rPr>
          <w:rStyle w:val="Heading4Char"/>
          <w:rFonts w:ascii="Calibri" w:hAnsi="Calibri" w:cs="Calibri"/>
          <w:b w:val="0"/>
          <w:sz w:val="24"/>
          <w:szCs w:val="24"/>
          <w:highlight w:val="yellow"/>
          <w:rPrChange w:id="471" w:author="David A Murphy" w:date="2026-03-18T13:37:00Z" w16du:dateUtc="2026-03-18T18:37:00Z">
            <w:rPr>
              <w:rStyle w:val="Heading4Char"/>
              <w:rFonts w:ascii="Calibri" w:hAnsi="Calibri" w:cs="Calibri"/>
              <w:b w:val="0"/>
              <w:sz w:val="24"/>
              <w:szCs w:val="24"/>
            </w:rPr>
          </w:rPrChange>
        </w:rPr>
      </w:pPr>
      <w:r w:rsidRPr="00B95412">
        <w:rPr>
          <w:rStyle w:val="Heading4Char"/>
          <w:rFonts w:ascii="Calibri" w:hAnsi="Calibri" w:cs="Calibri"/>
          <w:b w:val="0"/>
          <w:sz w:val="24"/>
          <w:szCs w:val="24"/>
          <w:highlight w:val="yellow"/>
          <w:rPrChange w:id="472" w:author="David A Murphy" w:date="2026-03-18T13:37:00Z" w16du:dateUtc="2026-03-18T18:37:00Z">
            <w:rPr>
              <w:rStyle w:val="Heading4Char"/>
              <w:rFonts w:ascii="Calibri" w:hAnsi="Calibri" w:cs="Calibri"/>
              <w:b w:val="0"/>
              <w:sz w:val="24"/>
              <w:szCs w:val="24"/>
            </w:rPr>
          </w:rPrChange>
        </w:rPr>
        <w:t>Monitor the imaging process to ensure that the images are acquired</w:t>
      </w:r>
      <w:proofErr w:type="gramStart"/>
      <w:r w:rsidR="00891962" w:rsidRPr="00B95412">
        <w:rPr>
          <w:rStyle w:val="Heading4Char"/>
          <w:rFonts w:ascii="Calibri" w:hAnsi="Calibri" w:cs="Calibri"/>
          <w:b w:val="0"/>
          <w:sz w:val="24"/>
          <w:szCs w:val="24"/>
          <w:highlight w:val="yellow"/>
          <w:rPrChange w:id="473" w:author="David A Murphy" w:date="2026-03-18T13:37:00Z" w16du:dateUtc="2026-03-18T18:37:00Z">
            <w:rPr>
              <w:rStyle w:val="Heading4Char"/>
              <w:rFonts w:ascii="Calibri" w:hAnsi="Calibri" w:cs="Calibri"/>
              <w:b w:val="0"/>
              <w:sz w:val="24"/>
              <w:szCs w:val="24"/>
            </w:rPr>
          </w:rPrChange>
        </w:rPr>
        <w:t xml:space="preserve">:  </w:t>
      </w:r>
      <w:r w:rsidRPr="00B95412">
        <w:rPr>
          <w:rStyle w:val="Heading4Char"/>
          <w:rFonts w:ascii="Calibri" w:hAnsi="Calibri" w:cs="Calibri"/>
          <w:b w:val="0"/>
          <w:sz w:val="24"/>
          <w:szCs w:val="24"/>
          <w:highlight w:val="yellow"/>
          <w:rPrChange w:id="474" w:author="David A Murphy" w:date="2026-03-18T13:37:00Z" w16du:dateUtc="2026-03-18T18:37:00Z">
            <w:rPr>
              <w:rStyle w:val="Heading4Char"/>
              <w:rFonts w:ascii="Calibri" w:hAnsi="Calibri" w:cs="Calibri"/>
              <w:b w:val="0"/>
              <w:sz w:val="24"/>
              <w:szCs w:val="24"/>
            </w:rPr>
          </w:rPrChange>
        </w:rPr>
        <w:t>Monitor</w:t>
      </w:r>
      <w:proofErr w:type="gramEnd"/>
      <w:r w:rsidRPr="00B95412">
        <w:rPr>
          <w:rStyle w:val="Heading4Char"/>
          <w:rFonts w:ascii="Calibri" w:hAnsi="Calibri" w:cs="Calibri"/>
          <w:b w:val="0"/>
          <w:sz w:val="24"/>
          <w:szCs w:val="24"/>
          <w:highlight w:val="yellow"/>
          <w:rPrChange w:id="475" w:author="David A Murphy" w:date="2026-03-18T13:37:00Z" w16du:dateUtc="2026-03-18T18:37:00Z">
            <w:rPr>
              <w:rStyle w:val="Heading4Char"/>
              <w:rFonts w:ascii="Calibri" w:hAnsi="Calibri" w:cs="Calibri"/>
              <w:b w:val="0"/>
              <w:sz w:val="24"/>
              <w:szCs w:val="24"/>
            </w:rPr>
          </w:rPrChange>
        </w:rPr>
        <w:t xml:space="preserve"> the mouse breathing rate to ensure that </w:t>
      </w:r>
      <w:r w:rsidR="00891962" w:rsidRPr="00B95412">
        <w:rPr>
          <w:rStyle w:val="Heading4Char"/>
          <w:rFonts w:ascii="Calibri" w:hAnsi="Calibri" w:cs="Calibri"/>
          <w:b w:val="0"/>
          <w:sz w:val="24"/>
          <w:szCs w:val="24"/>
          <w:highlight w:val="yellow"/>
          <w:rPrChange w:id="476" w:author="David A Murphy" w:date="2026-03-18T13:37:00Z" w16du:dateUtc="2026-03-18T18:37:00Z">
            <w:rPr>
              <w:rStyle w:val="Heading4Char"/>
              <w:rFonts w:ascii="Calibri" w:hAnsi="Calibri" w:cs="Calibri"/>
              <w:b w:val="0"/>
              <w:sz w:val="24"/>
              <w:szCs w:val="24"/>
            </w:rPr>
          </w:rPrChange>
        </w:rPr>
        <w:t xml:space="preserve">the </w:t>
      </w:r>
      <w:r w:rsidRPr="00B95412">
        <w:rPr>
          <w:rStyle w:val="Heading4Char"/>
          <w:rFonts w:ascii="Calibri" w:hAnsi="Calibri" w:cs="Calibri"/>
          <w:b w:val="0"/>
          <w:sz w:val="24"/>
          <w:szCs w:val="24"/>
          <w:highlight w:val="yellow"/>
          <w:rPrChange w:id="477" w:author="David A Murphy" w:date="2026-03-18T13:37:00Z" w16du:dateUtc="2026-03-18T18:37:00Z">
            <w:rPr>
              <w:rStyle w:val="Heading4Char"/>
              <w:rFonts w:ascii="Calibri" w:hAnsi="Calibri" w:cs="Calibri"/>
              <w:b w:val="0"/>
              <w:sz w:val="24"/>
              <w:szCs w:val="24"/>
            </w:rPr>
          </w:rPrChange>
        </w:rPr>
        <w:t>mouse physiology is stable during the scans.</w:t>
      </w:r>
    </w:p>
    <w:p w14:paraId="4E6EABDD" w14:textId="77777777" w:rsidR="006D7C2D" w:rsidRPr="00B95412" w:rsidRDefault="006D7C2D" w:rsidP="009474A7">
      <w:pPr>
        <w:pStyle w:val="ListParagraph"/>
        <w:spacing w:after="0" w:line="0" w:lineRule="atLeast"/>
        <w:ind w:left="0"/>
        <w:rPr>
          <w:rFonts w:ascii="Calibri" w:hAnsi="Calibri" w:cs="Calibri"/>
          <w:b/>
          <w:sz w:val="24"/>
          <w:szCs w:val="24"/>
          <w:highlight w:val="yellow"/>
          <w:rPrChange w:id="478" w:author="David A Murphy" w:date="2026-03-18T13:37:00Z" w16du:dateUtc="2026-03-18T18:37:00Z">
            <w:rPr>
              <w:rFonts w:ascii="Calibri" w:hAnsi="Calibri" w:cs="Calibri"/>
              <w:b/>
              <w:sz w:val="24"/>
              <w:szCs w:val="24"/>
            </w:rPr>
          </w:rPrChange>
        </w:rPr>
      </w:pPr>
    </w:p>
    <w:p w14:paraId="4779AF7E" w14:textId="5CF82040" w:rsidR="004B72C2" w:rsidRPr="00B95412" w:rsidRDefault="004B72C2" w:rsidP="009474A7">
      <w:pPr>
        <w:pStyle w:val="ListParagraph"/>
        <w:numPr>
          <w:ilvl w:val="2"/>
          <w:numId w:val="34"/>
        </w:numPr>
        <w:spacing w:after="0" w:line="0" w:lineRule="atLeast"/>
        <w:ind w:left="0" w:firstLine="0"/>
        <w:rPr>
          <w:rFonts w:ascii="Calibri" w:hAnsi="Calibri" w:cs="Calibri"/>
          <w:b/>
          <w:sz w:val="24"/>
          <w:szCs w:val="24"/>
          <w:highlight w:val="yellow"/>
          <w:rPrChange w:id="479" w:author="David A Murphy" w:date="2026-03-18T13:37:00Z" w16du:dateUtc="2026-03-18T18:37:00Z">
            <w:rPr>
              <w:rFonts w:ascii="Calibri" w:hAnsi="Calibri" w:cs="Calibri"/>
              <w:b/>
              <w:sz w:val="24"/>
              <w:szCs w:val="24"/>
            </w:rPr>
          </w:rPrChange>
        </w:rPr>
      </w:pPr>
      <w:r w:rsidRPr="00B95412">
        <w:rPr>
          <w:rFonts w:ascii="Calibri" w:hAnsi="Calibri" w:cs="Calibri"/>
          <w:sz w:val="24"/>
          <w:szCs w:val="24"/>
          <w:highlight w:val="yellow"/>
          <w:rPrChange w:id="480" w:author="David A Murphy" w:date="2026-03-18T13:37:00Z" w16du:dateUtc="2026-03-18T18:37:00Z">
            <w:rPr>
              <w:rFonts w:ascii="Calibri" w:hAnsi="Calibri" w:cs="Calibri"/>
              <w:sz w:val="24"/>
              <w:szCs w:val="24"/>
            </w:rPr>
          </w:rPrChange>
        </w:rPr>
        <w:t>Remove the mouse and cradle from the instrument</w:t>
      </w:r>
      <w:r w:rsidR="00891962" w:rsidRPr="00B95412">
        <w:rPr>
          <w:rFonts w:ascii="Calibri" w:hAnsi="Calibri" w:cs="Calibri"/>
          <w:sz w:val="24"/>
          <w:szCs w:val="24"/>
          <w:highlight w:val="yellow"/>
          <w:rPrChange w:id="481" w:author="David A Murphy" w:date="2026-03-18T13:37:00Z" w16du:dateUtc="2026-03-18T18:37:00Z">
            <w:rPr>
              <w:rFonts w:ascii="Calibri" w:hAnsi="Calibri" w:cs="Calibri"/>
              <w:sz w:val="24"/>
              <w:szCs w:val="24"/>
            </w:rPr>
          </w:rPrChange>
        </w:rPr>
        <w:t xml:space="preserve">: </w:t>
      </w:r>
      <w:r w:rsidRPr="00B95412">
        <w:rPr>
          <w:rFonts w:ascii="Calibri" w:hAnsi="Calibri" w:cs="Calibri"/>
          <w:sz w:val="24"/>
          <w:szCs w:val="24"/>
          <w:highlight w:val="yellow"/>
          <w:rPrChange w:id="482" w:author="David A Murphy" w:date="2026-03-18T13:37:00Z" w16du:dateUtc="2026-03-18T18:37:00Z">
            <w:rPr>
              <w:rFonts w:ascii="Calibri" w:hAnsi="Calibri" w:cs="Calibri"/>
              <w:sz w:val="24"/>
              <w:szCs w:val="24"/>
            </w:rPr>
          </w:rPrChange>
        </w:rPr>
        <w:t xml:space="preserve">Remove the mouse from the cradle. Allow the mouse to recover from anesthesia. Return the mouse to a warmed cage and monitor the mouse until </w:t>
      </w:r>
      <w:proofErr w:type="gramStart"/>
      <w:r w:rsidRPr="00B95412">
        <w:rPr>
          <w:rFonts w:ascii="Calibri" w:hAnsi="Calibri" w:cs="Calibri"/>
          <w:sz w:val="24"/>
          <w:szCs w:val="24"/>
          <w:highlight w:val="yellow"/>
          <w:rPrChange w:id="483" w:author="David A Murphy" w:date="2026-03-18T13:37:00Z" w16du:dateUtc="2026-03-18T18:37:00Z">
            <w:rPr>
              <w:rFonts w:ascii="Calibri" w:hAnsi="Calibri" w:cs="Calibri"/>
              <w:sz w:val="24"/>
              <w:szCs w:val="24"/>
            </w:rPr>
          </w:rPrChange>
        </w:rPr>
        <w:t>ambulatory</w:t>
      </w:r>
      <w:proofErr w:type="gramEnd"/>
      <w:r w:rsidRPr="00B95412">
        <w:rPr>
          <w:rFonts w:ascii="Calibri" w:hAnsi="Calibri" w:cs="Calibri"/>
          <w:sz w:val="24"/>
          <w:szCs w:val="24"/>
          <w:highlight w:val="yellow"/>
          <w:rPrChange w:id="484" w:author="David A Murphy" w:date="2026-03-18T13:37:00Z" w16du:dateUtc="2026-03-18T18:37:00Z">
            <w:rPr>
              <w:rFonts w:ascii="Calibri" w:hAnsi="Calibri" w:cs="Calibri"/>
              <w:sz w:val="24"/>
              <w:szCs w:val="24"/>
            </w:rPr>
          </w:rPrChange>
        </w:rPr>
        <w:t>.</w:t>
      </w:r>
    </w:p>
    <w:p w14:paraId="0EE31340" w14:textId="77777777" w:rsidR="004F3CB2" w:rsidRPr="009474A7" w:rsidRDefault="004F3CB2" w:rsidP="009474A7">
      <w:pPr>
        <w:spacing w:line="0" w:lineRule="atLeast"/>
        <w:jc w:val="left"/>
      </w:pPr>
    </w:p>
    <w:p w14:paraId="23BACCE4" w14:textId="746A90EB" w:rsidR="006D7C2D" w:rsidRPr="008A1A64" w:rsidRDefault="00380E76" w:rsidP="009474A7">
      <w:pPr>
        <w:pStyle w:val="Heading3"/>
        <w:numPr>
          <w:ilvl w:val="0"/>
          <w:numId w:val="34"/>
        </w:numPr>
        <w:spacing w:before="0" w:line="0" w:lineRule="atLeast"/>
        <w:ind w:left="0" w:firstLine="0"/>
        <w:rPr>
          <w:rFonts w:ascii="Calibri" w:hAnsi="Calibri" w:cs="Calibri"/>
          <w:bCs/>
          <w:color w:val="auto"/>
        </w:rPr>
      </w:pPr>
      <w:bookmarkStart w:id="485" w:name="_Toc213158952"/>
      <w:bookmarkStart w:id="486" w:name="_Toc213159362"/>
      <w:bookmarkStart w:id="487" w:name="_Toc213159506"/>
      <w:bookmarkStart w:id="488" w:name="_Toc213159756"/>
      <w:r w:rsidRPr="009474A7">
        <w:rPr>
          <w:rFonts w:ascii="Calibri" w:hAnsi="Calibri" w:cs="Calibri"/>
          <w:bCs/>
          <w:color w:val="auto"/>
        </w:rPr>
        <w:t xml:space="preserve"> </w:t>
      </w:r>
      <w:r w:rsidR="00B820C1" w:rsidRPr="009474A7">
        <w:rPr>
          <w:rFonts w:ascii="Calibri" w:hAnsi="Calibri" w:cs="Calibri"/>
          <w:bCs/>
          <w:color w:val="auto"/>
        </w:rPr>
        <w:t>OS</w:t>
      </w:r>
      <w:r w:rsidR="00727BCC" w:rsidRPr="009474A7">
        <w:rPr>
          <w:rFonts w:ascii="Calibri" w:hAnsi="Calibri" w:cs="Calibri"/>
          <w:bCs/>
          <w:color w:val="auto"/>
        </w:rPr>
        <w:t>-</w:t>
      </w:r>
      <w:r w:rsidR="00B820C1" w:rsidRPr="009474A7">
        <w:rPr>
          <w:rFonts w:ascii="Calibri" w:hAnsi="Calibri" w:cs="Calibri"/>
          <w:bCs/>
          <w:color w:val="auto"/>
        </w:rPr>
        <w:t xml:space="preserve">DCE OAI </w:t>
      </w:r>
      <w:r w:rsidRPr="009474A7">
        <w:rPr>
          <w:rFonts w:ascii="Calibri" w:hAnsi="Calibri" w:cs="Calibri"/>
          <w:bCs/>
          <w:color w:val="auto"/>
        </w:rPr>
        <w:t>result</w:t>
      </w:r>
      <w:r w:rsidR="00891962" w:rsidRPr="008A1A64">
        <w:rPr>
          <w:rFonts w:ascii="Calibri" w:hAnsi="Calibri" w:cs="Calibri"/>
          <w:bCs/>
          <w:color w:val="auto"/>
        </w:rPr>
        <w:t xml:space="preserve"> analysis</w:t>
      </w:r>
    </w:p>
    <w:p w14:paraId="596C69DB" w14:textId="77777777" w:rsidR="006D7C2D" w:rsidRPr="009474A7" w:rsidRDefault="006D7C2D" w:rsidP="009474A7">
      <w:pPr>
        <w:spacing w:line="0" w:lineRule="atLeast"/>
      </w:pPr>
    </w:p>
    <w:p w14:paraId="54C21C6C" w14:textId="37469044" w:rsidR="00044D68" w:rsidRPr="009474A7" w:rsidRDefault="00891962" w:rsidP="009474A7">
      <w:pPr>
        <w:spacing w:line="0" w:lineRule="atLeast"/>
        <w:jc w:val="left"/>
      </w:pPr>
      <w:r w:rsidRPr="008A1A64">
        <w:t xml:space="preserve">NOTE: </w:t>
      </w:r>
      <w:r w:rsidR="00044D68" w:rsidRPr="009474A7">
        <w:t>Use appropriate software and refer to the manufacturer</w:t>
      </w:r>
      <w:r w:rsidRPr="008A1A64">
        <w:t>'s</w:t>
      </w:r>
      <w:r w:rsidR="00044D68" w:rsidRPr="009474A7">
        <w:t xml:space="preserve"> instructions for </w:t>
      </w:r>
      <w:r w:rsidRPr="008A1A64">
        <w:t>the</w:t>
      </w:r>
      <w:r w:rsidRPr="009474A7">
        <w:t xml:space="preserve"> </w:t>
      </w:r>
      <w:r w:rsidR="00044D68" w:rsidRPr="009474A7">
        <w:t xml:space="preserve">OAI instrument.  The steps below describe reconstruction and analysis steps for an </w:t>
      </w:r>
      <w:r w:rsidR="00F07051" w:rsidRPr="009474A7">
        <w:t>OAI</w:t>
      </w:r>
      <w:r w:rsidR="00044D68" w:rsidRPr="009474A7">
        <w:t xml:space="preserve"> instrument</w:t>
      </w:r>
      <w:r w:rsidR="00F07051" w:rsidRPr="009474A7">
        <w:t xml:space="preserve"> that</w:t>
      </w:r>
      <w:r w:rsidR="00044D68" w:rsidRPr="009474A7">
        <w:t xml:space="preserve"> us</w:t>
      </w:r>
      <w:r w:rsidR="00F07051" w:rsidRPr="009474A7">
        <w:t>es</w:t>
      </w:r>
      <w:r w:rsidR="00044D68" w:rsidRPr="009474A7">
        <w:t xml:space="preserve"> </w:t>
      </w:r>
      <w:proofErr w:type="spellStart"/>
      <w:r w:rsidR="00044D68" w:rsidRPr="009474A7">
        <w:t>viewMSOT</w:t>
      </w:r>
      <w:proofErr w:type="spellEnd"/>
      <w:r w:rsidR="00044D68" w:rsidRPr="009474A7">
        <w:t xml:space="preserve"> v4.0</w:t>
      </w:r>
      <w:r w:rsidR="00F07051" w:rsidRPr="009474A7">
        <w:t xml:space="preserve"> software,</w:t>
      </w:r>
      <w:r w:rsidR="00044D68" w:rsidRPr="009474A7">
        <w:t xml:space="preserve"> </w:t>
      </w:r>
      <w:r w:rsidR="00A23E18" w:rsidRPr="009474A7">
        <w:t xml:space="preserve">and </w:t>
      </w:r>
      <w:proofErr w:type="spellStart"/>
      <w:r w:rsidR="00A23E18" w:rsidRPr="009474A7">
        <w:t>Matlab</w:t>
      </w:r>
      <w:proofErr w:type="spellEnd"/>
      <w:r w:rsidR="00A23E18" w:rsidRPr="009474A7">
        <w:t xml:space="preserve"> </w:t>
      </w:r>
      <w:r w:rsidR="00A45861" w:rsidRPr="009474A7">
        <w:t xml:space="preserve">R2019b or </w:t>
      </w:r>
      <w:r w:rsidR="003E4253" w:rsidRPr="009474A7">
        <w:t xml:space="preserve">a </w:t>
      </w:r>
      <w:r w:rsidR="00A45861" w:rsidRPr="009474A7">
        <w:t>newer</w:t>
      </w:r>
      <w:r w:rsidR="003E4253" w:rsidRPr="009474A7">
        <w:t xml:space="preserve"> version of </w:t>
      </w:r>
      <w:proofErr w:type="spellStart"/>
      <w:r w:rsidR="003E4253" w:rsidRPr="009474A7">
        <w:t>Matlab</w:t>
      </w:r>
      <w:proofErr w:type="spellEnd"/>
      <w:r w:rsidR="003E4253" w:rsidRPr="009474A7">
        <w:t xml:space="preserve"> software</w:t>
      </w:r>
      <w:r w:rsidR="00A23E18" w:rsidRPr="009474A7">
        <w:t xml:space="preserve">. </w:t>
      </w:r>
    </w:p>
    <w:p w14:paraId="663A640B" w14:textId="77777777" w:rsidR="00B820C1" w:rsidRPr="009474A7" w:rsidRDefault="00B820C1" w:rsidP="009474A7">
      <w:pPr>
        <w:pStyle w:val="Heading3"/>
        <w:spacing w:before="0" w:line="0" w:lineRule="atLeast"/>
        <w:jc w:val="left"/>
        <w:rPr>
          <w:rFonts w:ascii="Calibri" w:hAnsi="Calibri" w:cs="Calibri"/>
          <w:b w:val="0"/>
          <w:color w:val="auto"/>
        </w:rPr>
      </w:pPr>
    </w:p>
    <w:p w14:paraId="1DB6F304" w14:textId="209467F1" w:rsidR="005B3C3D" w:rsidRPr="009474A7" w:rsidRDefault="005B3C3D" w:rsidP="009474A7">
      <w:pPr>
        <w:pStyle w:val="ListParagraph"/>
        <w:numPr>
          <w:ilvl w:val="1"/>
          <w:numId w:val="34"/>
        </w:numPr>
        <w:spacing w:after="0" w:line="0" w:lineRule="atLeast"/>
        <w:ind w:left="0" w:firstLine="0"/>
        <w:rPr>
          <w:rFonts w:ascii="Calibri" w:hAnsi="Calibri" w:cs="Calibri"/>
          <w:b/>
          <w:sz w:val="24"/>
          <w:szCs w:val="24"/>
        </w:rPr>
      </w:pPr>
      <w:r w:rsidRPr="009474A7">
        <w:rPr>
          <w:rFonts w:ascii="Calibri" w:hAnsi="Calibri" w:cs="Calibri"/>
          <w:sz w:val="24"/>
          <w:szCs w:val="24"/>
        </w:rPr>
        <w:t xml:space="preserve">Reconstruct </w:t>
      </w:r>
      <w:r w:rsidR="00044D68" w:rsidRPr="009474A7">
        <w:rPr>
          <w:rFonts w:ascii="Calibri" w:hAnsi="Calibri" w:cs="Calibri"/>
          <w:sz w:val="24"/>
          <w:szCs w:val="24"/>
        </w:rPr>
        <w:t>the</w:t>
      </w:r>
      <w:r w:rsidR="00B820C1" w:rsidRPr="009474A7">
        <w:rPr>
          <w:rFonts w:ascii="Calibri" w:hAnsi="Calibri" w:cs="Calibri"/>
          <w:sz w:val="24"/>
          <w:szCs w:val="24"/>
        </w:rPr>
        <w:t xml:space="preserve"> </w:t>
      </w:r>
      <w:r w:rsidRPr="009474A7">
        <w:rPr>
          <w:rFonts w:ascii="Calibri" w:hAnsi="Calibri" w:cs="Calibri"/>
          <w:sz w:val="24"/>
          <w:szCs w:val="24"/>
        </w:rPr>
        <w:t>OA</w:t>
      </w:r>
      <w:r w:rsidR="004D3EA7" w:rsidRPr="009474A7">
        <w:rPr>
          <w:rFonts w:ascii="Calibri" w:hAnsi="Calibri" w:cs="Calibri"/>
          <w:sz w:val="24"/>
          <w:szCs w:val="24"/>
        </w:rPr>
        <w:t xml:space="preserve"> </w:t>
      </w:r>
      <w:bookmarkEnd w:id="485"/>
      <w:bookmarkEnd w:id="486"/>
      <w:bookmarkEnd w:id="487"/>
      <w:bookmarkEnd w:id="488"/>
      <w:r w:rsidR="00891962" w:rsidRPr="009474A7">
        <w:rPr>
          <w:rFonts w:ascii="Calibri" w:hAnsi="Calibri" w:cs="Calibri"/>
          <w:sz w:val="24"/>
          <w:szCs w:val="24"/>
        </w:rPr>
        <w:t>images.</w:t>
      </w:r>
    </w:p>
    <w:p w14:paraId="0E95A41E" w14:textId="77777777" w:rsidR="005B3C3D" w:rsidRPr="009474A7" w:rsidRDefault="005B3C3D" w:rsidP="009474A7">
      <w:pPr>
        <w:spacing w:line="0" w:lineRule="atLeast"/>
        <w:jc w:val="left"/>
      </w:pPr>
    </w:p>
    <w:p w14:paraId="79FB29DB" w14:textId="7BCAA39F" w:rsidR="00F43861" w:rsidRPr="008A1A64" w:rsidRDefault="00A23E18" w:rsidP="009474A7">
      <w:pPr>
        <w:pStyle w:val="ListParagraph"/>
        <w:numPr>
          <w:ilvl w:val="2"/>
          <w:numId w:val="34"/>
        </w:numPr>
        <w:spacing w:after="0" w:line="0" w:lineRule="atLeast"/>
        <w:ind w:left="0" w:firstLine="0"/>
        <w:rPr>
          <w:rFonts w:ascii="Calibri" w:hAnsi="Calibri" w:cs="Calibri"/>
          <w:sz w:val="24"/>
          <w:szCs w:val="24"/>
        </w:rPr>
      </w:pPr>
      <w:bookmarkStart w:id="489" w:name="_Toc213158953"/>
      <w:bookmarkStart w:id="490" w:name="_Toc213159507"/>
      <w:bookmarkStart w:id="491" w:name="_Toc213159757"/>
      <w:r w:rsidRPr="009474A7">
        <w:rPr>
          <w:rStyle w:val="Heading4Char"/>
          <w:rFonts w:ascii="Calibri" w:hAnsi="Calibri" w:cs="Calibri"/>
          <w:b w:val="0"/>
          <w:sz w:val="24"/>
          <w:szCs w:val="24"/>
        </w:rPr>
        <w:t xml:space="preserve">Select </w:t>
      </w:r>
      <w:r w:rsidR="00891962" w:rsidRPr="008A1A64">
        <w:rPr>
          <w:rStyle w:val="Heading4Char"/>
          <w:rFonts w:ascii="Calibri" w:hAnsi="Calibri" w:cs="Calibri"/>
          <w:b w:val="0"/>
          <w:sz w:val="24"/>
          <w:szCs w:val="24"/>
        </w:rPr>
        <w:t>image reconstruction parameters:</w:t>
      </w:r>
      <w:bookmarkEnd w:id="489"/>
      <w:bookmarkEnd w:id="490"/>
      <w:bookmarkEnd w:id="491"/>
      <w:r w:rsidR="005B3C3D" w:rsidRPr="009474A7">
        <w:rPr>
          <w:rFonts w:ascii="Calibri" w:hAnsi="Calibri" w:cs="Calibri"/>
          <w:sz w:val="24"/>
          <w:szCs w:val="24"/>
        </w:rPr>
        <w:t xml:space="preserve"> </w:t>
      </w:r>
      <w:r w:rsidRPr="009474A7">
        <w:rPr>
          <w:rFonts w:ascii="Calibri" w:hAnsi="Calibri" w:cs="Calibri"/>
          <w:sz w:val="24"/>
          <w:szCs w:val="24"/>
        </w:rPr>
        <w:t>Set up image reconstruction to use a</w:t>
      </w:r>
      <w:r w:rsidR="005B3C3D" w:rsidRPr="009474A7">
        <w:rPr>
          <w:rFonts w:ascii="Calibri" w:hAnsi="Calibri" w:cs="Calibri"/>
          <w:sz w:val="24"/>
          <w:szCs w:val="24"/>
        </w:rPr>
        <w:t xml:space="preserve"> filtered </w:t>
      </w:r>
      <w:r w:rsidR="005B3C3D" w:rsidRPr="009474A7">
        <w:rPr>
          <w:rStyle w:val="Heading4Char"/>
          <w:rFonts w:ascii="Calibri" w:hAnsi="Calibri" w:cs="Calibri"/>
          <w:b w:val="0"/>
          <w:sz w:val="24"/>
          <w:szCs w:val="24"/>
        </w:rPr>
        <w:t xml:space="preserve">back-projection </w:t>
      </w:r>
      <w:r w:rsidRPr="009474A7">
        <w:rPr>
          <w:rStyle w:val="Heading4Char"/>
          <w:rFonts w:ascii="Calibri" w:hAnsi="Calibri" w:cs="Calibri"/>
          <w:b w:val="0"/>
          <w:sz w:val="24"/>
          <w:szCs w:val="24"/>
        </w:rPr>
        <w:t xml:space="preserve">method </w:t>
      </w:r>
      <w:r w:rsidR="005B3C3D" w:rsidRPr="009474A7">
        <w:rPr>
          <w:rStyle w:val="Heading4Char"/>
          <w:rFonts w:ascii="Calibri" w:hAnsi="Calibri" w:cs="Calibri"/>
          <w:b w:val="0"/>
          <w:sz w:val="24"/>
          <w:szCs w:val="24"/>
        </w:rPr>
        <w:t>with a 50 kHz</w:t>
      </w:r>
      <w:r w:rsidR="00891962" w:rsidRPr="008A1A64">
        <w:rPr>
          <w:rStyle w:val="Heading4Char"/>
          <w:rFonts w:ascii="Calibri" w:hAnsi="Calibri" w:cs="Calibri"/>
          <w:b w:val="0"/>
          <w:sz w:val="24"/>
          <w:szCs w:val="24"/>
        </w:rPr>
        <w:t>–</w:t>
      </w:r>
      <w:r w:rsidR="005B3C3D" w:rsidRPr="009474A7">
        <w:rPr>
          <w:rStyle w:val="Heading4Char"/>
          <w:rFonts w:ascii="Calibri" w:hAnsi="Calibri" w:cs="Calibri"/>
          <w:b w:val="0"/>
          <w:sz w:val="24"/>
          <w:szCs w:val="24"/>
        </w:rPr>
        <w:t>6.5 MHz band-pass</w:t>
      </w:r>
      <w:r w:rsidRPr="009474A7">
        <w:rPr>
          <w:rStyle w:val="Heading4Char"/>
          <w:rFonts w:ascii="Calibri" w:hAnsi="Calibri" w:cs="Calibri"/>
          <w:b w:val="0"/>
          <w:sz w:val="24"/>
          <w:szCs w:val="24"/>
        </w:rPr>
        <w:t xml:space="preserve"> </w:t>
      </w:r>
      <w:r w:rsidR="002C5872" w:rsidRPr="009474A7">
        <w:rPr>
          <w:rStyle w:val="Heading4Char"/>
          <w:rFonts w:ascii="Calibri" w:hAnsi="Calibri" w:cs="Calibri"/>
          <w:b w:val="0"/>
          <w:sz w:val="24"/>
          <w:szCs w:val="24"/>
        </w:rPr>
        <w:t>filter and</w:t>
      </w:r>
      <w:r w:rsidR="005B3C3D" w:rsidRPr="009474A7">
        <w:rPr>
          <w:rStyle w:val="Heading4Char"/>
          <w:rFonts w:ascii="Calibri" w:hAnsi="Calibri" w:cs="Calibri"/>
          <w:b w:val="0"/>
          <w:sz w:val="24"/>
          <w:szCs w:val="24"/>
        </w:rPr>
        <w:t xml:space="preserve"> enable automatic</w:t>
      </w:r>
      <w:r w:rsidR="005B3C3D" w:rsidRPr="009474A7">
        <w:rPr>
          <w:rFonts w:ascii="Calibri" w:hAnsi="Calibri" w:cs="Calibri"/>
          <w:sz w:val="24"/>
          <w:szCs w:val="24"/>
        </w:rPr>
        <w:t xml:space="preserve"> pulse-to-pulse energy correction.</w:t>
      </w:r>
      <w:r w:rsidR="00CE1FCF" w:rsidRPr="009474A7">
        <w:rPr>
          <w:rFonts w:ascii="Calibri" w:hAnsi="Calibri" w:cs="Calibri"/>
          <w:sz w:val="24"/>
          <w:szCs w:val="24"/>
        </w:rPr>
        <w:t xml:space="preserve">  </w:t>
      </w:r>
    </w:p>
    <w:p w14:paraId="6CB2755B" w14:textId="77777777" w:rsidR="006D7C2D" w:rsidRPr="009474A7" w:rsidRDefault="006D7C2D" w:rsidP="009474A7">
      <w:pPr>
        <w:pStyle w:val="ListParagraph"/>
        <w:spacing w:after="0" w:line="0" w:lineRule="atLeast"/>
        <w:ind w:left="0"/>
        <w:rPr>
          <w:rStyle w:val="Heading4Char"/>
          <w:rFonts w:ascii="Calibri" w:hAnsi="Calibri" w:cs="Calibri"/>
          <w:b w:val="0"/>
          <w:sz w:val="24"/>
          <w:szCs w:val="24"/>
        </w:rPr>
      </w:pPr>
    </w:p>
    <w:p w14:paraId="75E7D3A4" w14:textId="0D225A5F" w:rsidR="00E51845" w:rsidRPr="009474A7" w:rsidRDefault="00CE1FCF"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Reconstruct all images</w:t>
      </w:r>
      <w:r w:rsidR="00891962" w:rsidRPr="009474A7">
        <w:rPr>
          <w:rFonts w:ascii="Calibri" w:hAnsi="Calibri" w:cs="Calibri"/>
          <w:sz w:val="24"/>
          <w:szCs w:val="24"/>
        </w:rPr>
        <w:t xml:space="preserve">: </w:t>
      </w:r>
      <w:r w:rsidR="00A23E18" w:rsidRPr="009474A7">
        <w:rPr>
          <w:rFonts w:ascii="Calibri" w:hAnsi="Calibri" w:cs="Calibri"/>
          <w:sz w:val="24"/>
          <w:szCs w:val="24"/>
        </w:rPr>
        <w:t>Obtain images at</w:t>
      </w:r>
      <w:r w:rsidRPr="009474A7">
        <w:rPr>
          <w:rFonts w:ascii="Calibri" w:hAnsi="Calibri" w:cs="Calibri"/>
          <w:sz w:val="24"/>
          <w:szCs w:val="24"/>
        </w:rPr>
        <w:t xml:space="preserve"> all laser wavelengths, all image slice positions, and all time points.</w:t>
      </w:r>
      <w:r w:rsidR="00A23E18" w:rsidRPr="009474A7">
        <w:rPr>
          <w:rFonts w:ascii="Calibri" w:hAnsi="Calibri" w:cs="Calibri"/>
          <w:sz w:val="24"/>
          <w:szCs w:val="24"/>
        </w:rPr>
        <w:t xml:space="preserve">  This volume of data may require substantial time for image reconstruction.</w:t>
      </w:r>
    </w:p>
    <w:p w14:paraId="2151BA79" w14:textId="77777777" w:rsidR="00044D68" w:rsidRPr="009474A7" w:rsidRDefault="00044D68" w:rsidP="009474A7">
      <w:pPr>
        <w:pBdr>
          <w:top w:val="nil"/>
          <w:left w:val="nil"/>
          <w:bottom w:val="nil"/>
          <w:right w:val="nil"/>
          <w:between w:val="nil"/>
        </w:pBdr>
        <w:spacing w:line="0" w:lineRule="atLeast"/>
        <w:jc w:val="left"/>
        <w:rPr>
          <w:highlight w:val="yellow"/>
        </w:rPr>
      </w:pPr>
    </w:p>
    <w:p w14:paraId="6EEA3089" w14:textId="44310BFB" w:rsidR="00044D68" w:rsidRPr="009474A7" w:rsidRDefault="00044D68" w:rsidP="009474A7">
      <w:pPr>
        <w:pStyle w:val="ListParagraph"/>
        <w:numPr>
          <w:ilvl w:val="1"/>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Analyze OS OA </w:t>
      </w:r>
      <w:r w:rsidR="00891962" w:rsidRPr="009474A7">
        <w:rPr>
          <w:rFonts w:ascii="Calibri" w:hAnsi="Calibri" w:cs="Calibri"/>
          <w:sz w:val="24"/>
          <w:szCs w:val="24"/>
        </w:rPr>
        <w:t>images.</w:t>
      </w:r>
    </w:p>
    <w:p w14:paraId="7D2BD9A7" w14:textId="77777777" w:rsidR="00044D68" w:rsidRPr="009474A7" w:rsidRDefault="00044D68" w:rsidP="009474A7">
      <w:pPr>
        <w:spacing w:line="0" w:lineRule="atLeast"/>
        <w:jc w:val="left"/>
        <w:rPr>
          <w:rStyle w:val="Heading4Char"/>
          <w:b w:val="0"/>
        </w:rPr>
      </w:pPr>
    </w:p>
    <w:p w14:paraId="5C840EE5" w14:textId="1DAAD5F6" w:rsidR="00E51845" w:rsidRPr="008A1A64"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Unmix chromophores</w:t>
      </w:r>
      <w:r w:rsidR="00891962" w:rsidRPr="008A1A64">
        <w:rPr>
          <w:rStyle w:val="Heading4Char"/>
          <w:rFonts w:ascii="Calibri" w:hAnsi="Calibri" w:cs="Calibri"/>
          <w:b w:val="0"/>
          <w:sz w:val="24"/>
          <w:szCs w:val="24"/>
        </w:rPr>
        <w:t>:</w:t>
      </w:r>
      <w:r w:rsidR="00891962" w:rsidRPr="009474A7">
        <w:rPr>
          <w:rFonts w:ascii="Calibri" w:hAnsi="Calibri" w:cs="Calibri"/>
          <w:sz w:val="24"/>
          <w:szCs w:val="24"/>
        </w:rPr>
        <w:t xml:space="preserve"> </w:t>
      </w:r>
      <w:r w:rsidR="00044D68" w:rsidRPr="009474A7">
        <w:rPr>
          <w:rFonts w:ascii="Calibri" w:hAnsi="Calibri" w:cs="Calibri"/>
          <w:sz w:val="24"/>
          <w:szCs w:val="24"/>
        </w:rPr>
        <w:t>P</w:t>
      </w:r>
      <w:r w:rsidRPr="009474A7">
        <w:rPr>
          <w:rFonts w:ascii="Calibri" w:hAnsi="Calibri" w:cs="Calibri"/>
          <w:sz w:val="24"/>
          <w:szCs w:val="24"/>
        </w:rPr>
        <w:t xml:space="preserve">erform spectral unmixing </w:t>
      </w:r>
      <w:r w:rsidR="00CE1FCF" w:rsidRPr="009474A7">
        <w:rPr>
          <w:rFonts w:ascii="Calibri" w:hAnsi="Calibri" w:cs="Calibri"/>
          <w:sz w:val="24"/>
          <w:szCs w:val="24"/>
        </w:rPr>
        <w:t>to generate parametric maps of</w:t>
      </w:r>
      <w:r w:rsidRPr="009474A7">
        <w:rPr>
          <w:rFonts w:ascii="Calibri" w:hAnsi="Calibri" w:cs="Calibri"/>
          <w:sz w:val="24"/>
          <w:szCs w:val="24"/>
        </w:rPr>
        <w:t xml:space="preserve"> oxy</w:t>
      </w:r>
      <w:r w:rsidR="00CE1FCF" w:rsidRPr="009474A7">
        <w:rPr>
          <w:rFonts w:ascii="Calibri" w:hAnsi="Calibri" w:cs="Calibri"/>
          <w:sz w:val="24"/>
          <w:szCs w:val="24"/>
        </w:rPr>
        <w:t>hemoglobin (HbO</w:t>
      </w:r>
      <w:r w:rsidR="00CE1FCF" w:rsidRPr="009474A7">
        <w:rPr>
          <w:rFonts w:ascii="Calibri" w:hAnsi="Calibri" w:cs="Calibri"/>
          <w:sz w:val="24"/>
          <w:szCs w:val="24"/>
          <w:vertAlign w:val="subscript"/>
        </w:rPr>
        <w:t>2</w:t>
      </w:r>
      <w:r w:rsidR="00CE1FCF" w:rsidRPr="009474A7">
        <w:rPr>
          <w:rFonts w:ascii="Calibri" w:hAnsi="Calibri" w:cs="Calibri"/>
          <w:sz w:val="24"/>
          <w:szCs w:val="24"/>
        </w:rPr>
        <w:t>),</w:t>
      </w:r>
      <w:r w:rsidRPr="009474A7">
        <w:rPr>
          <w:rFonts w:ascii="Calibri" w:hAnsi="Calibri" w:cs="Calibri"/>
          <w:sz w:val="24"/>
          <w:szCs w:val="24"/>
        </w:rPr>
        <w:t xml:space="preserve"> deoxyhemoglobin</w:t>
      </w:r>
      <w:r w:rsidR="00CE1FCF" w:rsidRPr="009474A7">
        <w:rPr>
          <w:rFonts w:ascii="Calibri" w:hAnsi="Calibri" w:cs="Calibri"/>
          <w:sz w:val="24"/>
          <w:szCs w:val="24"/>
        </w:rPr>
        <w:t xml:space="preserve"> (Hb), total hemoglobin (</w:t>
      </w:r>
      <w:r w:rsidR="003E4253" w:rsidRPr="009474A7">
        <w:rPr>
          <w:rFonts w:ascii="Calibri" w:hAnsi="Calibri" w:cs="Calibri"/>
          <w:sz w:val="24"/>
          <w:szCs w:val="24"/>
        </w:rPr>
        <w:t xml:space="preserve">where </w:t>
      </w:r>
      <w:proofErr w:type="spellStart"/>
      <w:r w:rsidR="00CE1FCF" w:rsidRPr="009474A7">
        <w:rPr>
          <w:rFonts w:ascii="Calibri" w:hAnsi="Calibri" w:cs="Calibri"/>
          <w:sz w:val="24"/>
          <w:szCs w:val="24"/>
        </w:rPr>
        <w:t>HbT</w:t>
      </w:r>
      <w:proofErr w:type="spellEnd"/>
      <w:r w:rsidR="00CE1FCF" w:rsidRPr="009474A7">
        <w:rPr>
          <w:rFonts w:ascii="Calibri" w:hAnsi="Calibri" w:cs="Calibri"/>
          <w:sz w:val="24"/>
          <w:szCs w:val="24"/>
        </w:rPr>
        <w:t xml:space="preserve"> = HbO</w:t>
      </w:r>
      <w:r w:rsidR="00CE1FCF" w:rsidRPr="009474A7">
        <w:rPr>
          <w:rFonts w:ascii="Calibri" w:hAnsi="Calibri" w:cs="Calibri"/>
          <w:sz w:val="24"/>
          <w:szCs w:val="24"/>
          <w:vertAlign w:val="subscript"/>
        </w:rPr>
        <w:t>2</w:t>
      </w:r>
      <w:r w:rsidR="00CE1FCF" w:rsidRPr="009474A7">
        <w:rPr>
          <w:rFonts w:ascii="Calibri" w:hAnsi="Calibri" w:cs="Calibri"/>
          <w:sz w:val="24"/>
          <w:szCs w:val="24"/>
        </w:rPr>
        <w:t xml:space="preserve"> + Hb), and %sO</w:t>
      </w:r>
      <w:r w:rsidR="00CE1FCF" w:rsidRPr="009474A7">
        <w:rPr>
          <w:rFonts w:ascii="Calibri" w:hAnsi="Calibri" w:cs="Calibri"/>
          <w:sz w:val="24"/>
          <w:szCs w:val="24"/>
          <w:vertAlign w:val="subscript"/>
        </w:rPr>
        <w:t>2</w:t>
      </w:r>
      <w:r w:rsidR="00CE1FCF" w:rsidRPr="009474A7">
        <w:rPr>
          <w:rFonts w:ascii="Calibri" w:hAnsi="Calibri" w:cs="Calibri"/>
          <w:sz w:val="24"/>
          <w:szCs w:val="24"/>
        </w:rPr>
        <w:t xml:space="preserve"> (where %sO</w:t>
      </w:r>
      <w:r w:rsidR="00CE1FCF" w:rsidRPr="009474A7">
        <w:rPr>
          <w:rFonts w:ascii="Calibri" w:hAnsi="Calibri" w:cs="Calibri"/>
          <w:sz w:val="24"/>
          <w:szCs w:val="24"/>
          <w:vertAlign w:val="subscript"/>
        </w:rPr>
        <w:t>2</w:t>
      </w:r>
      <w:r w:rsidR="00CE1FCF" w:rsidRPr="009474A7">
        <w:rPr>
          <w:rFonts w:ascii="Calibri" w:hAnsi="Calibri" w:cs="Calibri"/>
          <w:sz w:val="24"/>
          <w:szCs w:val="24"/>
        </w:rPr>
        <w:t xml:space="preserve"> = HbO</w:t>
      </w:r>
      <w:r w:rsidR="00CE1FCF" w:rsidRPr="009474A7">
        <w:rPr>
          <w:rFonts w:ascii="Calibri" w:hAnsi="Calibri" w:cs="Calibri"/>
          <w:sz w:val="24"/>
          <w:szCs w:val="24"/>
          <w:vertAlign w:val="subscript"/>
        </w:rPr>
        <w:t>2</w:t>
      </w:r>
      <w:r w:rsidR="00CE1FCF" w:rsidRPr="009474A7">
        <w:rPr>
          <w:rFonts w:ascii="Calibri" w:hAnsi="Calibri" w:cs="Calibri"/>
          <w:sz w:val="24"/>
          <w:szCs w:val="24"/>
        </w:rPr>
        <w:t>/</w:t>
      </w:r>
      <w:proofErr w:type="spellStart"/>
      <w:r w:rsidR="00CE1FCF" w:rsidRPr="009474A7">
        <w:rPr>
          <w:rFonts w:ascii="Calibri" w:hAnsi="Calibri" w:cs="Calibri"/>
          <w:sz w:val="24"/>
          <w:szCs w:val="24"/>
        </w:rPr>
        <w:t>HbT</w:t>
      </w:r>
      <w:proofErr w:type="spellEnd"/>
      <w:r w:rsidR="00CE1FCF" w:rsidRPr="009474A7">
        <w:rPr>
          <w:rFonts w:ascii="Calibri" w:hAnsi="Calibri" w:cs="Calibri"/>
          <w:sz w:val="24"/>
          <w:szCs w:val="24"/>
        </w:rPr>
        <w:t xml:space="preserve">).  </w:t>
      </w:r>
    </w:p>
    <w:p w14:paraId="4EAB691D" w14:textId="77777777" w:rsidR="006D7C2D" w:rsidRPr="009474A7" w:rsidRDefault="006D7C2D" w:rsidP="009474A7">
      <w:pPr>
        <w:pStyle w:val="ListParagraph"/>
        <w:spacing w:after="0" w:line="0" w:lineRule="atLeast"/>
        <w:ind w:left="0"/>
        <w:rPr>
          <w:rFonts w:ascii="Calibri" w:hAnsi="Calibri" w:cs="Calibri"/>
          <w:sz w:val="24"/>
          <w:szCs w:val="24"/>
        </w:rPr>
      </w:pPr>
    </w:p>
    <w:p w14:paraId="50D74940" w14:textId="7611B130" w:rsidR="00891962" w:rsidRPr="008A1A64" w:rsidRDefault="005B3C3D"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Define ROIs</w:t>
      </w:r>
      <w:r w:rsidR="00891962" w:rsidRPr="008A1A64">
        <w:rPr>
          <w:rStyle w:val="Heading4Char"/>
          <w:rFonts w:ascii="Calibri" w:hAnsi="Calibri" w:cs="Calibri"/>
          <w:b w:val="0"/>
          <w:sz w:val="24"/>
          <w:szCs w:val="24"/>
        </w:rPr>
        <w:t>:</w:t>
      </w:r>
      <w:r w:rsidR="00891962" w:rsidRPr="009474A7">
        <w:rPr>
          <w:rFonts w:ascii="Calibri" w:hAnsi="Calibri" w:cs="Calibri"/>
          <w:sz w:val="24"/>
          <w:szCs w:val="24"/>
        </w:rPr>
        <w:t xml:space="preserve"> </w:t>
      </w:r>
    </w:p>
    <w:p w14:paraId="32293AE4" w14:textId="77777777" w:rsidR="00891962" w:rsidRPr="008A1A64" w:rsidRDefault="00891962" w:rsidP="009474A7">
      <w:pPr>
        <w:pStyle w:val="ListParagraph"/>
        <w:spacing w:after="0" w:line="0" w:lineRule="atLeast"/>
        <w:ind w:left="0"/>
        <w:rPr>
          <w:rFonts w:ascii="Calibri" w:hAnsi="Calibri" w:cs="Calibri"/>
          <w:sz w:val="24"/>
          <w:szCs w:val="24"/>
        </w:rPr>
      </w:pPr>
    </w:p>
    <w:p w14:paraId="796DFF1F" w14:textId="77777777" w:rsidR="00891962" w:rsidRPr="008A1A64" w:rsidRDefault="00AE12F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Manually d</w:t>
      </w:r>
      <w:r w:rsidR="005B3C3D" w:rsidRPr="009474A7">
        <w:rPr>
          <w:rFonts w:ascii="Calibri" w:hAnsi="Calibri" w:cs="Calibri"/>
          <w:sz w:val="24"/>
          <w:szCs w:val="24"/>
        </w:rPr>
        <w:t xml:space="preserve">raw </w:t>
      </w:r>
      <w:r w:rsidR="00CE1FCF" w:rsidRPr="009474A7">
        <w:rPr>
          <w:rFonts w:ascii="Calibri" w:hAnsi="Calibri" w:cs="Calibri"/>
          <w:sz w:val="24"/>
          <w:szCs w:val="24"/>
        </w:rPr>
        <w:t xml:space="preserve">an ROI that represents the </w:t>
      </w:r>
      <w:r w:rsidR="005B3C3D" w:rsidRPr="009474A7">
        <w:rPr>
          <w:rFonts w:ascii="Calibri" w:hAnsi="Calibri" w:cs="Calibri"/>
          <w:sz w:val="24"/>
          <w:szCs w:val="24"/>
        </w:rPr>
        <w:t>tumor</w:t>
      </w:r>
      <w:r w:rsidR="00044D68" w:rsidRPr="009474A7">
        <w:rPr>
          <w:rFonts w:ascii="Calibri" w:hAnsi="Calibri" w:cs="Calibri"/>
          <w:sz w:val="24"/>
          <w:szCs w:val="24"/>
        </w:rPr>
        <w:t xml:space="preserve"> </w:t>
      </w:r>
      <w:r w:rsidR="00BD46C5" w:rsidRPr="009474A7">
        <w:rPr>
          <w:rFonts w:ascii="Calibri" w:hAnsi="Calibri" w:cs="Calibri"/>
          <w:sz w:val="24"/>
          <w:szCs w:val="24"/>
        </w:rPr>
        <w:t xml:space="preserve">or wound </w:t>
      </w:r>
      <w:r w:rsidR="00CE1FCF" w:rsidRPr="009474A7">
        <w:rPr>
          <w:rFonts w:ascii="Calibri" w:hAnsi="Calibri" w:cs="Calibri"/>
          <w:sz w:val="24"/>
          <w:szCs w:val="24"/>
        </w:rPr>
        <w:t>in</w:t>
      </w:r>
      <w:r w:rsidR="005B3C3D" w:rsidRPr="009474A7">
        <w:rPr>
          <w:rFonts w:ascii="Calibri" w:hAnsi="Calibri" w:cs="Calibri"/>
          <w:sz w:val="24"/>
          <w:szCs w:val="24"/>
        </w:rPr>
        <w:t xml:space="preserve"> </w:t>
      </w:r>
      <w:r w:rsidRPr="009474A7">
        <w:rPr>
          <w:rFonts w:ascii="Calibri" w:hAnsi="Calibri" w:cs="Calibri"/>
          <w:sz w:val="24"/>
          <w:szCs w:val="24"/>
        </w:rPr>
        <w:t>each image</w:t>
      </w:r>
      <w:r w:rsidR="005B3C3D" w:rsidRPr="009474A7">
        <w:rPr>
          <w:rFonts w:ascii="Calibri" w:hAnsi="Calibri" w:cs="Calibri"/>
          <w:sz w:val="24"/>
          <w:szCs w:val="24"/>
        </w:rPr>
        <w:t xml:space="preserve"> slice</w:t>
      </w:r>
      <w:r w:rsidRPr="009474A7">
        <w:rPr>
          <w:rFonts w:ascii="Calibri" w:hAnsi="Calibri" w:cs="Calibri"/>
          <w:sz w:val="24"/>
          <w:szCs w:val="24"/>
        </w:rPr>
        <w:t xml:space="preserve">. </w:t>
      </w:r>
      <w:r w:rsidR="00A23E18" w:rsidRPr="009474A7">
        <w:rPr>
          <w:rFonts w:ascii="Calibri" w:hAnsi="Calibri" w:cs="Calibri"/>
          <w:sz w:val="24"/>
          <w:szCs w:val="24"/>
        </w:rPr>
        <w:t xml:space="preserve">Draw a conservative ROI that errs on the side of excluding pixels of the tumor </w:t>
      </w:r>
      <w:r w:rsidR="00BD46C5" w:rsidRPr="009474A7">
        <w:rPr>
          <w:rFonts w:ascii="Calibri" w:hAnsi="Calibri" w:cs="Calibri"/>
          <w:sz w:val="24"/>
          <w:szCs w:val="24"/>
        </w:rPr>
        <w:t xml:space="preserve">periphery or wound </w:t>
      </w:r>
      <w:r w:rsidR="00A23E18" w:rsidRPr="009474A7">
        <w:rPr>
          <w:rFonts w:ascii="Calibri" w:hAnsi="Calibri" w:cs="Calibri"/>
          <w:sz w:val="24"/>
          <w:szCs w:val="24"/>
        </w:rPr>
        <w:t xml:space="preserve">periphery rather than including pixels for normal tissue at the periphery. </w:t>
      </w:r>
    </w:p>
    <w:p w14:paraId="5C9F3C6B" w14:textId="77777777" w:rsidR="00891962" w:rsidRPr="008A1A64" w:rsidRDefault="00891962" w:rsidP="009474A7">
      <w:pPr>
        <w:pStyle w:val="ListParagraph"/>
        <w:spacing w:after="0" w:line="0" w:lineRule="atLeast"/>
        <w:ind w:left="0"/>
        <w:rPr>
          <w:rFonts w:ascii="Calibri" w:hAnsi="Calibri" w:cs="Calibri"/>
          <w:sz w:val="24"/>
          <w:szCs w:val="24"/>
        </w:rPr>
      </w:pPr>
    </w:p>
    <w:p w14:paraId="68D90EB5" w14:textId="77777777" w:rsidR="00891962" w:rsidRPr="008A1A64" w:rsidRDefault="00044D68"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As an alternative, manually draw one ROI that represents the tumor rim and a second ROI that represents the tumor core. </w:t>
      </w:r>
      <w:r w:rsidR="00A23E18" w:rsidRPr="009474A7">
        <w:rPr>
          <w:rFonts w:ascii="Calibri" w:hAnsi="Calibri" w:cs="Calibri"/>
          <w:sz w:val="24"/>
          <w:szCs w:val="24"/>
        </w:rPr>
        <w:t xml:space="preserve">The tumor rim can have greater vascularization than the tumor core, providing for a potentially useful sub-region analysis.  </w:t>
      </w:r>
    </w:p>
    <w:p w14:paraId="1F54BB9B" w14:textId="77777777" w:rsidR="00891962" w:rsidRPr="008A1A64" w:rsidRDefault="00891962" w:rsidP="009474A7">
      <w:pPr>
        <w:pStyle w:val="ListParagraph"/>
        <w:spacing w:after="0" w:line="0" w:lineRule="atLeast"/>
        <w:ind w:left="0"/>
        <w:rPr>
          <w:rFonts w:ascii="Calibri" w:hAnsi="Calibri" w:cs="Calibri"/>
          <w:sz w:val="24"/>
          <w:szCs w:val="24"/>
        </w:rPr>
      </w:pPr>
    </w:p>
    <w:p w14:paraId="54E8E43A" w14:textId="1FC765EA" w:rsidR="00891962" w:rsidRPr="008A1A64" w:rsidRDefault="00891962" w:rsidP="009474A7">
      <w:pPr>
        <w:pStyle w:val="ListParagraph"/>
        <w:spacing w:after="0" w:line="0" w:lineRule="atLeast"/>
        <w:ind w:left="0"/>
        <w:rPr>
          <w:rFonts w:ascii="Calibri" w:hAnsi="Calibri" w:cs="Calibri"/>
          <w:sz w:val="24"/>
          <w:szCs w:val="24"/>
        </w:rPr>
      </w:pPr>
      <w:r w:rsidRPr="008A1A64">
        <w:rPr>
          <w:rFonts w:ascii="Calibri" w:hAnsi="Calibri" w:cs="Calibri"/>
          <w:sz w:val="24"/>
          <w:szCs w:val="24"/>
        </w:rPr>
        <w:t xml:space="preserve">NOTE: </w:t>
      </w:r>
      <w:r w:rsidR="00044D68" w:rsidRPr="009474A7">
        <w:rPr>
          <w:rFonts w:ascii="Calibri" w:hAnsi="Calibri" w:cs="Calibri"/>
          <w:sz w:val="24"/>
          <w:szCs w:val="24"/>
        </w:rPr>
        <w:t xml:space="preserve">Although additional ROIs of tumor </w:t>
      </w:r>
      <w:r w:rsidR="00BD46C5" w:rsidRPr="009474A7">
        <w:rPr>
          <w:rFonts w:ascii="Calibri" w:hAnsi="Calibri" w:cs="Calibri"/>
          <w:sz w:val="24"/>
          <w:szCs w:val="24"/>
        </w:rPr>
        <w:t xml:space="preserve">or wound </w:t>
      </w:r>
      <w:r w:rsidR="00044D68" w:rsidRPr="009474A7">
        <w:rPr>
          <w:rFonts w:ascii="Calibri" w:hAnsi="Calibri" w:cs="Calibri"/>
          <w:sz w:val="24"/>
          <w:szCs w:val="24"/>
        </w:rPr>
        <w:t>sub-regions may be drawn, or the pixelwise values of HbO</w:t>
      </w:r>
      <w:r w:rsidR="00044D68" w:rsidRPr="009474A7">
        <w:rPr>
          <w:rFonts w:ascii="Calibri" w:hAnsi="Calibri" w:cs="Calibri"/>
          <w:sz w:val="24"/>
          <w:szCs w:val="24"/>
          <w:vertAlign w:val="subscript"/>
        </w:rPr>
        <w:t>2</w:t>
      </w:r>
      <w:r w:rsidR="00044D68" w:rsidRPr="009474A7">
        <w:rPr>
          <w:rFonts w:ascii="Calibri" w:hAnsi="Calibri" w:cs="Calibri"/>
          <w:sz w:val="24"/>
          <w:szCs w:val="24"/>
        </w:rPr>
        <w:t xml:space="preserve">, Hb, </w:t>
      </w:r>
      <w:proofErr w:type="spellStart"/>
      <w:r w:rsidR="00044D68" w:rsidRPr="009474A7">
        <w:rPr>
          <w:rFonts w:ascii="Calibri" w:hAnsi="Calibri" w:cs="Calibri"/>
          <w:sz w:val="24"/>
          <w:szCs w:val="24"/>
        </w:rPr>
        <w:t>HbT</w:t>
      </w:r>
      <w:proofErr w:type="spellEnd"/>
      <w:r w:rsidR="00044D68" w:rsidRPr="009474A7">
        <w:rPr>
          <w:rFonts w:ascii="Calibri" w:hAnsi="Calibri" w:cs="Calibri"/>
          <w:sz w:val="24"/>
          <w:szCs w:val="24"/>
        </w:rPr>
        <w:t>, or %sO</w:t>
      </w:r>
      <w:r w:rsidR="00044D68" w:rsidRPr="009474A7">
        <w:rPr>
          <w:rFonts w:ascii="Calibri" w:hAnsi="Calibri" w:cs="Calibri"/>
          <w:sz w:val="24"/>
          <w:szCs w:val="24"/>
          <w:vertAlign w:val="subscript"/>
        </w:rPr>
        <w:t>2</w:t>
      </w:r>
      <w:r w:rsidR="00044D68" w:rsidRPr="009474A7">
        <w:rPr>
          <w:rFonts w:ascii="Calibri" w:hAnsi="Calibri" w:cs="Calibri"/>
          <w:sz w:val="24"/>
          <w:szCs w:val="24"/>
        </w:rPr>
        <w:t xml:space="preserve"> may be evaluated (requiring no ROI), these smaller regions have lower signal-to-noise</w:t>
      </w:r>
      <w:r w:rsidRPr="008A1A64">
        <w:rPr>
          <w:rFonts w:ascii="Calibri" w:hAnsi="Calibri" w:cs="Calibri"/>
          <w:sz w:val="24"/>
          <w:szCs w:val="24"/>
        </w:rPr>
        <w:t>, which</w:t>
      </w:r>
      <w:r w:rsidR="00044D68" w:rsidRPr="009474A7">
        <w:rPr>
          <w:rFonts w:ascii="Calibri" w:hAnsi="Calibri" w:cs="Calibri"/>
          <w:sz w:val="24"/>
          <w:szCs w:val="24"/>
        </w:rPr>
        <w:t xml:space="preserve"> leads to imprecise measurements. </w:t>
      </w:r>
    </w:p>
    <w:p w14:paraId="02FAF739" w14:textId="77777777" w:rsidR="00891962" w:rsidRPr="008A1A64" w:rsidRDefault="00891962" w:rsidP="009474A7">
      <w:pPr>
        <w:pStyle w:val="ListParagraph"/>
        <w:spacing w:after="0" w:line="0" w:lineRule="atLeast"/>
        <w:ind w:left="0"/>
        <w:rPr>
          <w:rFonts w:ascii="Calibri" w:hAnsi="Calibri" w:cs="Calibri"/>
          <w:sz w:val="24"/>
          <w:szCs w:val="24"/>
        </w:rPr>
      </w:pPr>
    </w:p>
    <w:p w14:paraId="44DFBB3B" w14:textId="3F9D9601" w:rsidR="00F43861" w:rsidRPr="008A1A64" w:rsidRDefault="00CE1FCF"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Maintain</w:t>
      </w:r>
      <w:r w:rsidR="005B3C3D" w:rsidRPr="009474A7">
        <w:rPr>
          <w:rFonts w:ascii="Calibri" w:hAnsi="Calibri" w:cs="Calibri"/>
          <w:sz w:val="24"/>
          <w:szCs w:val="24"/>
        </w:rPr>
        <w:t xml:space="preserve"> </w:t>
      </w:r>
      <w:r w:rsidR="00044D68" w:rsidRPr="009474A7">
        <w:rPr>
          <w:rFonts w:ascii="Calibri" w:hAnsi="Calibri" w:cs="Calibri"/>
          <w:sz w:val="24"/>
          <w:szCs w:val="24"/>
        </w:rPr>
        <w:t xml:space="preserve">the </w:t>
      </w:r>
      <w:r w:rsidR="005B3C3D" w:rsidRPr="009474A7">
        <w:rPr>
          <w:rFonts w:ascii="Calibri" w:hAnsi="Calibri" w:cs="Calibri"/>
          <w:sz w:val="24"/>
          <w:szCs w:val="24"/>
        </w:rPr>
        <w:t xml:space="preserve">ROI positions consistent across </w:t>
      </w:r>
      <w:r w:rsidR="00AE12F3" w:rsidRPr="009474A7">
        <w:rPr>
          <w:rFonts w:ascii="Calibri" w:hAnsi="Calibri" w:cs="Calibri"/>
          <w:sz w:val="24"/>
          <w:szCs w:val="24"/>
        </w:rPr>
        <w:t xml:space="preserve">all </w:t>
      </w:r>
      <w:r w:rsidRPr="009474A7">
        <w:rPr>
          <w:rFonts w:ascii="Calibri" w:hAnsi="Calibri" w:cs="Calibri"/>
          <w:sz w:val="24"/>
          <w:szCs w:val="24"/>
        </w:rPr>
        <w:t xml:space="preserve">images at each </w:t>
      </w:r>
      <w:r w:rsidR="002C5872" w:rsidRPr="009474A7">
        <w:rPr>
          <w:rFonts w:ascii="Calibri" w:hAnsi="Calibri" w:cs="Calibri"/>
          <w:sz w:val="24"/>
          <w:szCs w:val="24"/>
        </w:rPr>
        <w:t>wavelength</w:t>
      </w:r>
      <w:r w:rsidRPr="009474A7">
        <w:rPr>
          <w:rFonts w:ascii="Calibri" w:hAnsi="Calibri" w:cs="Calibri"/>
          <w:sz w:val="24"/>
          <w:szCs w:val="24"/>
        </w:rPr>
        <w:t xml:space="preserve"> and time point</w:t>
      </w:r>
      <w:r w:rsidR="005B3C3D" w:rsidRPr="009474A7">
        <w:rPr>
          <w:rFonts w:ascii="Calibri" w:hAnsi="Calibri" w:cs="Calibri"/>
          <w:sz w:val="24"/>
          <w:szCs w:val="24"/>
        </w:rPr>
        <w:t xml:space="preserve">. </w:t>
      </w:r>
    </w:p>
    <w:p w14:paraId="39626E53" w14:textId="77777777" w:rsidR="006D7C2D" w:rsidRPr="009474A7" w:rsidRDefault="006D7C2D" w:rsidP="009474A7">
      <w:pPr>
        <w:pStyle w:val="ListParagraph"/>
        <w:spacing w:after="0" w:line="0" w:lineRule="atLeast"/>
        <w:ind w:left="0"/>
        <w:rPr>
          <w:rFonts w:ascii="Calibri" w:hAnsi="Calibri" w:cs="Calibri"/>
          <w:sz w:val="24"/>
          <w:szCs w:val="24"/>
        </w:rPr>
      </w:pPr>
    </w:p>
    <w:p w14:paraId="2917F032" w14:textId="1B906F98" w:rsidR="00891962" w:rsidRPr="008A1A64" w:rsidRDefault="00044D68"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Calcu</w:t>
      </w:r>
      <w:r w:rsidR="00A23E18" w:rsidRPr="009474A7">
        <w:rPr>
          <w:rFonts w:ascii="Calibri" w:hAnsi="Calibri" w:cs="Calibri"/>
          <w:sz w:val="24"/>
          <w:szCs w:val="24"/>
        </w:rPr>
        <w:t>l</w:t>
      </w:r>
      <w:r w:rsidRPr="009474A7">
        <w:rPr>
          <w:rFonts w:ascii="Calibri" w:hAnsi="Calibri" w:cs="Calibri"/>
          <w:sz w:val="24"/>
          <w:szCs w:val="24"/>
        </w:rPr>
        <w:t xml:space="preserve">ate </w:t>
      </w:r>
      <w:r w:rsidR="00B60E70" w:rsidRPr="009474A7">
        <w:rPr>
          <w:rFonts w:ascii="Calibri" w:hAnsi="Calibri" w:cs="Calibri"/>
          <w:sz w:val="24"/>
          <w:szCs w:val="24"/>
        </w:rPr>
        <w:t xml:space="preserve">average </w:t>
      </w:r>
      <w:r w:rsidR="00C21FBE" w:rsidRPr="009474A7">
        <w:rPr>
          <w:rFonts w:ascii="Calibri" w:hAnsi="Calibri" w:cs="Calibri"/>
          <w:sz w:val="24"/>
          <w:szCs w:val="24"/>
        </w:rPr>
        <w:t>parameters</w:t>
      </w:r>
      <w:r w:rsidR="00B60E70" w:rsidRPr="009474A7">
        <w:rPr>
          <w:rFonts w:ascii="Calibri" w:hAnsi="Calibri" w:cs="Calibri"/>
          <w:sz w:val="24"/>
          <w:szCs w:val="24"/>
        </w:rPr>
        <w:t xml:space="preserve"> for the entire tumor</w:t>
      </w:r>
      <w:r w:rsidR="00C21FBE" w:rsidRPr="009474A7">
        <w:rPr>
          <w:rFonts w:ascii="Calibri" w:hAnsi="Calibri" w:cs="Calibri"/>
          <w:sz w:val="24"/>
          <w:szCs w:val="24"/>
        </w:rPr>
        <w:t xml:space="preserve">.  </w:t>
      </w:r>
    </w:p>
    <w:p w14:paraId="5491F6B1" w14:textId="77777777" w:rsidR="00891962" w:rsidRPr="008A1A64" w:rsidRDefault="00891962" w:rsidP="009474A7">
      <w:pPr>
        <w:pStyle w:val="ListParagraph"/>
        <w:spacing w:after="0" w:line="0" w:lineRule="atLeast"/>
        <w:ind w:left="0"/>
        <w:rPr>
          <w:rFonts w:ascii="Calibri" w:hAnsi="Calibri" w:cs="Calibri"/>
          <w:sz w:val="24"/>
          <w:szCs w:val="24"/>
        </w:rPr>
      </w:pPr>
    </w:p>
    <w:p w14:paraId="4579D693" w14:textId="77777777" w:rsidR="00891962" w:rsidRPr="008A1A64" w:rsidRDefault="00C21FBE"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Calculate </w:t>
      </w:r>
      <w:r w:rsidR="00044D68" w:rsidRPr="009474A7">
        <w:rPr>
          <w:rFonts w:ascii="Calibri" w:hAnsi="Calibri" w:cs="Calibri"/>
          <w:sz w:val="24"/>
          <w:szCs w:val="24"/>
        </w:rPr>
        <w:t xml:space="preserve">the average value of </w:t>
      </w:r>
      <w:r w:rsidR="00A23E18" w:rsidRPr="009474A7">
        <w:rPr>
          <w:rFonts w:ascii="Calibri" w:hAnsi="Calibri" w:cs="Calibri"/>
          <w:sz w:val="24"/>
          <w:szCs w:val="24"/>
        </w:rPr>
        <w:t>HbO</w:t>
      </w:r>
      <w:r w:rsidR="00A23E18" w:rsidRPr="009474A7">
        <w:rPr>
          <w:rFonts w:ascii="Calibri" w:hAnsi="Calibri" w:cs="Calibri"/>
          <w:sz w:val="24"/>
          <w:szCs w:val="24"/>
          <w:vertAlign w:val="subscript"/>
        </w:rPr>
        <w:t>2</w:t>
      </w:r>
      <w:r w:rsidR="00A23E18" w:rsidRPr="009474A7">
        <w:rPr>
          <w:rFonts w:ascii="Calibri" w:hAnsi="Calibri" w:cs="Calibri"/>
          <w:sz w:val="24"/>
          <w:szCs w:val="24"/>
        </w:rPr>
        <w:t xml:space="preserve">, Hb, </w:t>
      </w:r>
      <w:proofErr w:type="spellStart"/>
      <w:r w:rsidR="00A23E18" w:rsidRPr="009474A7">
        <w:rPr>
          <w:rFonts w:ascii="Calibri" w:hAnsi="Calibri" w:cs="Calibri"/>
          <w:sz w:val="24"/>
          <w:szCs w:val="24"/>
        </w:rPr>
        <w:t>HbT</w:t>
      </w:r>
      <w:proofErr w:type="spellEnd"/>
      <w:r w:rsidR="00A23E18" w:rsidRPr="009474A7">
        <w:rPr>
          <w:rFonts w:ascii="Calibri" w:hAnsi="Calibri" w:cs="Calibri"/>
          <w:sz w:val="24"/>
          <w:szCs w:val="24"/>
        </w:rPr>
        <w:t>, and %sO</w:t>
      </w:r>
      <w:r w:rsidR="00A23E18" w:rsidRPr="009474A7">
        <w:rPr>
          <w:rFonts w:ascii="Calibri" w:hAnsi="Calibri" w:cs="Calibri"/>
          <w:sz w:val="24"/>
          <w:szCs w:val="24"/>
          <w:vertAlign w:val="subscript"/>
        </w:rPr>
        <w:t>2</w:t>
      </w:r>
      <w:r w:rsidR="00A23E18" w:rsidRPr="009474A7">
        <w:rPr>
          <w:rFonts w:ascii="Calibri" w:hAnsi="Calibri" w:cs="Calibri"/>
          <w:sz w:val="24"/>
          <w:szCs w:val="24"/>
        </w:rPr>
        <w:t xml:space="preserve"> in the tumor ROI</w:t>
      </w:r>
      <w:r w:rsidRPr="009474A7">
        <w:rPr>
          <w:rFonts w:ascii="Calibri" w:hAnsi="Calibri" w:cs="Calibri"/>
          <w:sz w:val="24"/>
          <w:szCs w:val="24"/>
        </w:rPr>
        <w:t xml:space="preserve"> </w:t>
      </w:r>
      <w:r w:rsidR="00BD46C5" w:rsidRPr="009474A7">
        <w:rPr>
          <w:rFonts w:ascii="Calibri" w:hAnsi="Calibri" w:cs="Calibri"/>
          <w:sz w:val="24"/>
          <w:szCs w:val="24"/>
        </w:rPr>
        <w:t xml:space="preserve">or wound ROI </w:t>
      </w:r>
      <w:r w:rsidRPr="009474A7">
        <w:rPr>
          <w:rFonts w:ascii="Calibri" w:hAnsi="Calibri" w:cs="Calibri"/>
          <w:sz w:val="24"/>
          <w:szCs w:val="24"/>
        </w:rPr>
        <w:t xml:space="preserve">for each imaging slice and each time point. </w:t>
      </w:r>
    </w:p>
    <w:p w14:paraId="0420A5C2" w14:textId="77777777" w:rsidR="00891962" w:rsidRPr="008A1A64" w:rsidRDefault="00891962" w:rsidP="009474A7">
      <w:pPr>
        <w:pStyle w:val="ListParagraph"/>
        <w:spacing w:after="0" w:line="0" w:lineRule="atLeast"/>
        <w:ind w:left="0"/>
        <w:rPr>
          <w:rFonts w:ascii="Calibri" w:hAnsi="Calibri" w:cs="Calibri"/>
          <w:sz w:val="24"/>
          <w:szCs w:val="24"/>
        </w:rPr>
      </w:pPr>
    </w:p>
    <w:p w14:paraId="59DFB1DA" w14:textId="391F62DE" w:rsidR="00F43861" w:rsidRPr="008A1A64" w:rsidRDefault="00C21FBE"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For multi</w:t>
      </w:r>
      <w:r w:rsidR="00F92D7D" w:rsidRPr="009474A7">
        <w:rPr>
          <w:rFonts w:ascii="Calibri" w:hAnsi="Calibri" w:cs="Calibri"/>
          <w:sz w:val="24"/>
          <w:szCs w:val="24"/>
        </w:rPr>
        <w:t>-</w:t>
      </w:r>
      <w:r w:rsidRPr="009474A7">
        <w:rPr>
          <w:rFonts w:ascii="Calibri" w:hAnsi="Calibri" w:cs="Calibri"/>
          <w:sz w:val="24"/>
          <w:szCs w:val="24"/>
        </w:rPr>
        <w:t xml:space="preserve">slice OS OAI, calculate the average value of </w:t>
      </w:r>
      <w:proofErr w:type="gramStart"/>
      <w:r w:rsidRPr="009474A7">
        <w:rPr>
          <w:rFonts w:ascii="Calibri" w:hAnsi="Calibri" w:cs="Calibri"/>
          <w:sz w:val="24"/>
          <w:szCs w:val="24"/>
        </w:rPr>
        <w:t>HbO</w:t>
      </w:r>
      <w:r w:rsidRPr="009474A7">
        <w:rPr>
          <w:rFonts w:ascii="Calibri" w:hAnsi="Calibri" w:cs="Calibri"/>
          <w:sz w:val="24"/>
          <w:szCs w:val="24"/>
          <w:vertAlign w:val="subscript"/>
        </w:rPr>
        <w:t>2</w:t>
      </w:r>
      <w:proofErr w:type="gramEnd"/>
      <w:r w:rsidRPr="009474A7">
        <w:rPr>
          <w:rFonts w:ascii="Calibri" w:hAnsi="Calibri" w:cs="Calibri"/>
          <w:sz w:val="24"/>
          <w:szCs w:val="24"/>
        </w:rPr>
        <w:t xml:space="preserve">, Hb, </w:t>
      </w:r>
      <w:proofErr w:type="spellStart"/>
      <w:r w:rsidRPr="009474A7">
        <w:rPr>
          <w:rFonts w:ascii="Calibri" w:hAnsi="Calibri" w:cs="Calibri"/>
          <w:sz w:val="24"/>
          <w:szCs w:val="24"/>
        </w:rPr>
        <w:t>HbT</w:t>
      </w:r>
      <w:proofErr w:type="spellEnd"/>
      <w:r w:rsidRPr="009474A7">
        <w:rPr>
          <w:rFonts w:ascii="Calibri" w:hAnsi="Calibri" w:cs="Calibri"/>
          <w:sz w:val="24"/>
          <w:szCs w:val="24"/>
        </w:rPr>
        <w:t>, and %sO</w:t>
      </w:r>
      <w:r w:rsidRPr="009474A7">
        <w:rPr>
          <w:rFonts w:ascii="Calibri" w:hAnsi="Calibri" w:cs="Calibri"/>
          <w:sz w:val="24"/>
          <w:szCs w:val="24"/>
          <w:vertAlign w:val="subscript"/>
        </w:rPr>
        <w:t>2</w:t>
      </w:r>
      <w:r w:rsidRPr="009474A7">
        <w:rPr>
          <w:rFonts w:ascii="Calibri" w:hAnsi="Calibri" w:cs="Calibri"/>
          <w:sz w:val="24"/>
          <w:szCs w:val="24"/>
        </w:rPr>
        <w:t xml:space="preserve"> from all imaging slices to obtain a single average value for each parameter for the entire tumor</w:t>
      </w:r>
      <w:r w:rsidR="00BD46C5" w:rsidRPr="009474A7">
        <w:rPr>
          <w:rFonts w:ascii="Calibri" w:hAnsi="Calibri" w:cs="Calibri"/>
          <w:sz w:val="24"/>
          <w:szCs w:val="24"/>
        </w:rPr>
        <w:t xml:space="preserve"> or wound</w:t>
      </w:r>
      <w:r w:rsidRPr="009474A7">
        <w:rPr>
          <w:rFonts w:ascii="Calibri" w:hAnsi="Calibri" w:cs="Calibri"/>
          <w:sz w:val="24"/>
          <w:szCs w:val="24"/>
        </w:rPr>
        <w:t>.</w:t>
      </w:r>
    </w:p>
    <w:p w14:paraId="7729BDB8" w14:textId="77777777" w:rsidR="006D7C2D" w:rsidRPr="009474A7" w:rsidRDefault="006D7C2D" w:rsidP="009474A7">
      <w:pPr>
        <w:pStyle w:val="ListParagraph"/>
        <w:spacing w:after="0" w:line="0" w:lineRule="atLeast"/>
        <w:ind w:left="0"/>
        <w:rPr>
          <w:rFonts w:ascii="Calibri" w:hAnsi="Calibri" w:cs="Calibri"/>
          <w:sz w:val="24"/>
          <w:szCs w:val="24"/>
        </w:rPr>
      </w:pPr>
    </w:p>
    <w:p w14:paraId="6DDE8533" w14:textId="549D5F06" w:rsidR="00C21FBE" w:rsidRPr="009474A7" w:rsidRDefault="00C21FBE"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Evaluate parameter stability. Plot the value of %sO</w:t>
      </w:r>
      <w:r w:rsidRPr="009474A7">
        <w:rPr>
          <w:rFonts w:ascii="Calibri" w:hAnsi="Calibri" w:cs="Calibri"/>
          <w:sz w:val="24"/>
          <w:szCs w:val="24"/>
          <w:vertAlign w:val="subscript"/>
        </w:rPr>
        <w:t>2</w:t>
      </w:r>
      <w:r w:rsidRPr="009474A7">
        <w:rPr>
          <w:rFonts w:ascii="Calibri" w:hAnsi="Calibri" w:cs="Calibri"/>
          <w:sz w:val="24"/>
          <w:szCs w:val="24"/>
        </w:rPr>
        <w:t xml:space="preserve"> for each repetition (see step 3.2.4). Evaluate whether the %sO</w:t>
      </w:r>
      <w:r w:rsidRPr="009474A7">
        <w:rPr>
          <w:rFonts w:ascii="Calibri" w:hAnsi="Calibri" w:cs="Calibri"/>
          <w:sz w:val="24"/>
          <w:szCs w:val="24"/>
          <w:vertAlign w:val="subscript"/>
        </w:rPr>
        <w:t>2</w:t>
      </w:r>
      <w:r w:rsidRPr="009474A7">
        <w:rPr>
          <w:rFonts w:ascii="Calibri" w:hAnsi="Calibri" w:cs="Calibri"/>
          <w:sz w:val="24"/>
          <w:szCs w:val="24"/>
        </w:rPr>
        <w:t xml:space="preserve"> value </w:t>
      </w:r>
      <w:r w:rsidR="00B60E70" w:rsidRPr="009474A7">
        <w:rPr>
          <w:rFonts w:ascii="Calibri" w:hAnsi="Calibri" w:cs="Calibri"/>
          <w:sz w:val="24"/>
          <w:szCs w:val="24"/>
        </w:rPr>
        <w:t>changed by more than 10% during the scans, which indicates a temporally unstable measurement.</w:t>
      </w:r>
    </w:p>
    <w:p w14:paraId="464C1CFC" w14:textId="77777777" w:rsidR="00B820C1" w:rsidRPr="009474A7" w:rsidRDefault="00B820C1" w:rsidP="009474A7">
      <w:pPr>
        <w:pBdr>
          <w:top w:val="nil"/>
          <w:left w:val="nil"/>
          <w:bottom w:val="nil"/>
          <w:right w:val="nil"/>
          <w:between w:val="nil"/>
        </w:pBdr>
        <w:spacing w:line="0" w:lineRule="atLeast"/>
        <w:jc w:val="left"/>
        <w:rPr>
          <w:highlight w:val="yellow"/>
        </w:rPr>
      </w:pPr>
    </w:p>
    <w:p w14:paraId="0DE42AD4" w14:textId="780E3632" w:rsidR="00044D68" w:rsidRPr="009474A7" w:rsidRDefault="00B820C1" w:rsidP="009474A7">
      <w:pPr>
        <w:pStyle w:val="ListParagraph"/>
        <w:numPr>
          <w:ilvl w:val="1"/>
          <w:numId w:val="34"/>
        </w:numPr>
        <w:spacing w:after="0" w:line="0" w:lineRule="atLeast"/>
        <w:ind w:left="0" w:firstLine="0"/>
        <w:rPr>
          <w:rFonts w:ascii="Calibri" w:hAnsi="Calibri" w:cs="Calibri"/>
          <w:sz w:val="24"/>
          <w:szCs w:val="24"/>
        </w:rPr>
      </w:pPr>
      <w:r w:rsidRPr="009474A7">
        <w:rPr>
          <w:rFonts w:ascii="Calibri" w:hAnsi="Calibri" w:cs="Calibri"/>
          <w:sz w:val="24"/>
          <w:szCs w:val="24"/>
        </w:rPr>
        <w:t>Analyze DCE OA</w:t>
      </w:r>
      <w:r w:rsidR="00AE12F3" w:rsidRPr="009474A7">
        <w:rPr>
          <w:rFonts w:ascii="Calibri" w:hAnsi="Calibri" w:cs="Calibri"/>
          <w:sz w:val="24"/>
          <w:szCs w:val="24"/>
        </w:rPr>
        <w:t xml:space="preserve"> </w:t>
      </w:r>
      <w:r w:rsidR="00891962" w:rsidRPr="009474A7">
        <w:rPr>
          <w:rFonts w:ascii="Calibri" w:hAnsi="Calibri" w:cs="Calibri"/>
          <w:sz w:val="24"/>
          <w:szCs w:val="24"/>
        </w:rPr>
        <w:t>i</w:t>
      </w:r>
      <w:r w:rsidR="00AE12F3" w:rsidRPr="009474A7">
        <w:rPr>
          <w:rFonts w:ascii="Calibri" w:hAnsi="Calibri" w:cs="Calibri"/>
          <w:sz w:val="24"/>
          <w:szCs w:val="24"/>
        </w:rPr>
        <w:t>mages</w:t>
      </w:r>
      <w:r w:rsidR="00891962" w:rsidRPr="009474A7">
        <w:rPr>
          <w:rFonts w:ascii="Calibri" w:hAnsi="Calibri" w:cs="Calibri"/>
          <w:sz w:val="24"/>
          <w:szCs w:val="24"/>
        </w:rPr>
        <w:t>.</w:t>
      </w:r>
    </w:p>
    <w:p w14:paraId="040C7D49" w14:textId="77777777" w:rsidR="00044D68" w:rsidRPr="009474A7" w:rsidRDefault="00044D68" w:rsidP="009474A7">
      <w:pPr>
        <w:pBdr>
          <w:top w:val="nil"/>
          <w:left w:val="nil"/>
          <w:bottom w:val="nil"/>
          <w:right w:val="nil"/>
          <w:between w:val="nil"/>
        </w:pBdr>
        <w:spacing w:line="0" w:lineRule="atLeast"/>
        <w:jc w:val="left"/>
      </w:pPr>
    </w:p>
    <w:p w14:paraId="0DCF27F3" w14:textId="74CEBB89" w:rsidR="00F43861" w:rsidRPr="008A1A64" w:rsidRDefault="00B60E70"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Unmix chromophores in</w:t>
      </w:r>
      <w:r w:rsidRPr="009474A7">
        <w:rPr>
          <w:rFonts w:ascii="Calibri" w:hAnsi="Calibri" w:cs="Calibri"/>
          <w:sz w:val="24"/>
          <w:szCs w:val="24"/>
        </w:rPr>
        <w:t xml:space="preserve"> multiwavelength DCE OA images</w:t>
      </w:r>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Perform spectral unmixing to generate parametric maps of HbO</w:t>
      </w:r>
      <w:r w:rsidRPr="009474A7">
        <w:rPr>
          <w:rFonts w:ascii="Calibri" w:hAnsi="Calibri" w:cs="Calibri"/>
          <w:sz w:val="24"/>
          <w:szCs w:val="24"/>
          <w:vertAlign w:val="subscript"/>
        </w:rPr>
        <w:t>2</w:t>
      </w:r>
      <w:r w:rsidRPr="009474A7">
        <w:rPr>
          <w:rFonts w:ascii="Calibri" w:hAnsi="Calibri" w:cs="Calibri"/>
          <w:sz w:val="24"/>
          <w:szCs w:val="24"/>
        </w:rPr>
        <w:t xml:space="preserve">, Hb, and the contrast agent.  This step is not needed for </w:t>
      </w:r>
      <w:r w:rsidR="00891962" w:rsidRPr="009474A7">
        <w:rPr>
          <w:rFonts w:ascii="Calibri" w:hAnsi="Calibri" w:cs="Calibri"/>
          <w:sz w:val="24"/>
          <w:szCs w:val="24"/>
        </w:rPr>
        <w:t>single</w:t>
      </w:r>
      <w:r w:rsidR="00891962" w:rsidRPr="008A1A64">
        <w:rPr>
          <w:rFonts w:ascii="Calibri" w:hAnsi="Calibri" w:cs="Calibri"/>
          <w:sz w:val="24"/>
          <w:szCs w:val="24"/>
        </w:rPr>
        <w:t>-</w:t>
      </w:r>
      <w:r w:rsidRPr="009474A7">
        <w:rPr>
          <w:rFonts w:ascii="Calibri" w:hAnsi="Calibri" w:cs="Calibri"/>
          <w:sz w:val="24"/>
          <w:szCs w:val="24"/>
        </w:rPr>
        <w:t>wavelength DCE OAI.</w:t>
      </w:r>
    </w:p>
    <w:p w14:paraId="22E0CF84" w14:textId="77777777" w:rsidR="006D7C2D" w:rsidRPr="009474A7" w:rsidRDefault="006D7C2D" w:rsidP="009474A7">
      <w:pPr>
        <w:pStyle w:val="ListParagraph"/>
        <w:spacing w:after="0" w:line="0" w:lineRule="atLeast"/>
        <w:ind w:left="0"/>
        <w:rPr>
          <w:rStyle w:val="Heading4Char"/>
          <w:rFonts w:ascii="Calibri" w:hAnsi="Calibri" w:cs="Calibri"/>
          <w:b w:val="0"/>
          <w:sz w:val="24"/>
          <w:szCs w:val="24"/>
        </w:rPr>
      </w:pPr>
    </w:p>
    <w:p w14:paraId="21B8DF34" w14:textId="39FD6271" w:rsidR="00891962" w:rsidRPr="008A1A64" w:rsidRDefault="00B60E70"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Define ROIs.</w:t>
      </w:r>
      <w:r w:rsidRPr="009474A7">
        <w:rPr>
          <w:rFonts w:ascii="Calibri" w:hAnsi="Calibri" w:cs="Calibri"/>
          <w:sz w:val="24"/>
          <w:szCs w:val="24"/>
        </w:rPr>
        <w:t xml:space="preserve"> </w:t>
      </w:r>
    </w:p>
    <w:p w14:paraId="0F7F9EDD" w14:textId="77777777" w:rsidR="00891962" w:rsidRPr="008A1A64" w:rsidRDefault="00891962" w:rsidP="009474A7">
      <w:pPr>
        <w:pStyle w:val="ListParagraph"/>
        <w:spacing w:after="0" w:line="0" w:lineRule="atLeast"/>
        <w:ind w:left="0"/>
        <w:rPr>
          <w:rFonts w:ascii="Calibri" w:hAnsi="Calibri" w:cs="Calibri"/>
          <w:sz w:val="24"/>
          <w:szCs w:val="24"/>
        </w:rPr>
      </w:pPr>
    </w:p>
    <w:p w14:paraId="6153C531" w14:textId="77777777" w:rsidR="00891962" w:rsidRPr="008A1A64" w:rsidRDefault="00B60E70"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Manually draw an ROI that represents the tumor </w:t>
      </w:r>
      <w:r w:rsidR="00BD46C5" w:rsidRPr="009474A7">
        <w:rPr>
          <w:rFonts w:ascii="Calibri" w:hAnsi="Calibri" w:cs="Calibri"/>
          <w:sz w:val="24"/>
          <w:szCs w:val="24"/>
        </w:rPr>
        <w:t xml:space="preserve">or wound </w:t>
      </w:r>
      <w:r w:rsidRPr="009474A7">
        <w:rPr>
          <w:rFonts w:ascii="Calibri" w:hAnsi="Calibri" w:cs="Calibri"/>
          <w:sz w:val="24"/>
          <w:szCs w:val="24"/>
        </w:rPr>
        <w:t xml:space="preserve">in each image slice. Draw a conservative ROI that errs on the side of excluding pixels of the tumor periphery </w:t>
      </w:r>
      <w:r w:rsidR="00BD46C5" w:rsidRPr="009474A7">
        <w:rPr>
          <w:rFonts w:ascii="Calibri" w:hAnsi="Calibri" w:cs="Calibri"/>
          <w:sz w:val="24"/>
          <w:szCs w:val="24"/>
        </w:rPr>
        <w:t xml:space="preserve">or wound periphery </w:t>
      </w:r>
      <w:r w:rsidRPr="009474A7">
        <w:rPr>
          <w:rFonts w:ascii="Calibri" w:hAnsi="Calibri" w:cs="Calibri"/>
          <w:sz w:val="24"/>
          <w:szCs w:val="24"/>
        </w:rPr>
        <w:t xml:space="preserve">rather than including pixels for normal tissue at the periphery. </w:t>
      </w:r>
    </w:p>
    <w:p w14:paraId="51781407" w14:textId="77777777" w:rsidR="00891962" w:rsidRPr="008A1A64" w:rsidRDefault="00891962" w:rsidP="009474A7">
      <w:pPr>
        <w:pStyle w:val="ListParagraph"/>
        <w:spacing w:after="0" w:line="0" w:lineRule="atLeast"/>
        <w:ind w:left="0"/>
        <w:rPr>
          <w:rFonts w:ascii="Calibri" w:hAnsi="Calibri" w:cs="Calibri"/>
          <w:sz w:val="24"/>
          <w:szCs w:val="24"/>
        </w:rPr>
      </w:pPr>
    </w:p>
    <w:p w14:paraId="443C7FE2" w14:textId="77777777" w:rsidR="00891962" w:rsidRPr="008A1A64" w:rsidRDefault="00B60E70"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As an alternative, manually draw one ROI that represents the tumor rim and a second ROI that represents the tumor core. The tumor rim can have greater vascularization than the tumor core, providing for a potentially useful sub-region analysis.  </w:t>
      </w:r>
    </w:p>
    <w:p w14:paraId="125F27C3" w14:textId="77777777" w:rsidR="00891962" w:rsidRPr="008A1A64" w:rsidRDefault="00891962" w:rsidP="009474A7">
      <w:pPr>
        <w:pStyle w:val="ListParagraph"/>
        <w:spacing w:after="0" w:line="0" w:lineRule="atLeast"/>
        <w:ind w:left="0"/>
        <w:rPr>
          <w:rFonts w:ascii="Calibri" w:hAnsi="Calibri" w:cs="Calibri"/>
          <w:sz w:val="24"/>
          <w:szCs w:val="24"/>
        </w:rPr>
      </w:pPr>
    </w:p>
    <w:p w14:paraId="24BD4308" w14:textId="48B663A4" w:rsidR="00891962" w:rsidRPr="008A1A64" w:rsidRDefault="00891962" w:rsidP="009474A7">
      <w:pPr>
        <w:pStyle w:val="ListParagraph"/>
        <w:spacing w:after="0" w:line="0" w:lineRule="atLeast"/>
        <w:ind w:left="0"/>
        <w:rPr>
          <w:rFonts w:ascii="Calibri" w:hAnsi="Calibri" w:cs="Calibri"/>
          <w:sz w:val="24"/>
          <w:szCs w:val="24"/>
        </w:rPr>
      </w:pPr>
      <w:r w:rsidRPr="008A1A64">
        <w:rPr>
          <w:rFonts w:ascii="Calibri" w:hAnsi="Calibri" w:cs="Calibri"/>
          <w:sz w:val="24"/>
          <w:szCs w:val="24"/>
        </w:rPr>
        <w:t xml:space="preserve">NOTE: </w:t>
      </w:r>
      <w:r w:rsidR="00B60E70" w:rsidRPr="009474A7">
        <w:rPr>
          <w:rFonts w:ascii="Calibri" w:hAnsi="Calibri" w:cs="Calibri"/>
          <w:sz w:val="24"/>
          <w:szCs w:val="24"/>
        </w:rPr>
        <w:t>Although additional ROIs of tumor sub-regions may be drawn, or the pixelwise values of contrast agent may be evaluated (requiring no ROI), these smaller regions have lower signal-to-noise</w:t>
      </w:r>
      <w:r w:rsidRPr="008A1A64">
        <w:rPr>
          <w:rFonts w:ascii="Calibri" w:hAnsi="Calibri" w:cs="Calibri"/>
          <w:sz w:val="24"/>
          <w:szCs w:val="24"/>
        </w:rPr>
        <w:t>, which</w:t>
      </w:r>
      <w:r w:rsidR="00B60E70" w:rsidRPr="009474A7">
        <w:rPr>
          <w:rFonts w:ascii="Calibri" w:hAnsi="Calibri" w:cs="Calibri"/>
          <w:sz w:val="24"/>
          <w:szCs w:val="24"/>
        </w:rPr>
        <w:t xml:space="preserve"> leads to imprecise measurements. </w:t>
      </w:r>
    </w:p>
    <w:p w14:paraId="157BEDB4" w14:textId="77777777" w:rsidR="00891962" w:rsidRPr="008A1A64" w:rsidRDefault="00891962" w:rsidP="009474A7">
      <w:pPr>
        <w:pStyle w:val="ListParagraph"/>
        <w:spacing w:after="0" w:line="0" w:lineRule="atLeast"/>
        <w:ind w:left="0"/>
        <w:rPr>
          <w:rFonts w:ascii="Calibri" w:hAnsi="Calibri" w:cs="Calibri"/>
          <w:sz w:val="24"/>
          <w:szCs w:val="24"/>
        </w:rPr>
      </w:pPr>
    </w:p>
    <w:p w14:paraId="0C48CDD5" w14:textId="18195536" w:rsidR="00F43861" w:rsidRPr="008A1A64" w:rsidRDefault="00B60E70"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Maintain the ROI positions consistent across all images at each </w:t>
      </w:r>
      <w:r w:rsidR="003A042B" w:rsidRPr="009474A7">
        <w:rPr>
          <w:rFonts w:ascii="Calibri" w:hAnsi="Calibri" w:cs="Calibri"/>
          <w:sz w:val="24"/>
          <w:szCs w:val="24"/>
        </w:rPr>
        <w:t>wavelength</w:t>
      </w:r>
      <w:r w:rsidRPr="009474A7">
        <w:rPr>
          <w:rFonts w:ascii="Calibri" w:hAnsi="Calibri" w:cs="Calibri"/>
          <w:sz w:val="24"/>
          <w:szCs w:val="24"/>
        </w:rPr>
        <w:t xml:space="preserve"> and time point. </w:t>
      </w:r>
    </w:p>
    <w:p w14:paraId="7B69A17D" w14:textId="77777777" w:rsidR="006D7C2D" w:rsidRPr="009474A7" w:rsidRDefault="006D7C2D" w:rsidP="009474A7">
      <w:pPr>
        <w:pStyle w:val="ListParagraph"/>
        <w:spacing w:after="0" w:line="0" w:lineRule="atLeast"/>
        <w:ind w:left="0"/>
        <w:rPr>
          <w:rStyle w:val="Heading4Char"/>
          <w:rFonts w:ascii="Calibri" w:hAnsi="Calibri" w:cs="Calibri"/>
          <w:b w:val="0"/>
          <w:sz w:val="24"/>
          <w:szCs w:val="24"/>
        </w:rPr>
      </w:pPr>
    </w:p>
    <w:p w14:paraId="2691DA69" w14:textId="4FCD3087" w:rsidR="00891962" w:rsidRPr="008A1A64" w:rsidRDefault="00044D68" w:rsidP="009474A7">
      <w:pPr>
        <w:pStyle w:val="ListParagraph"/>
        <w:numPr>
          <w:ilvl w:val="2"/>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Extract </w:t>
      </w:r>
      <w:r w:rsidR="005678A7" w:rsidRPr="009474A7">
        <w:rPr>
          <w:rStyle w:val="Heading4Char"/>
          <w:rFonts w:ascii="Calibri" w:hAnsi="Calibri" w:cs="Calibri"/>
          <w:b w:val="0"/>
          <w:sz w:val="24"/>
          <w:szCs w:val="24"/>
        </w:rPr>
        <w:t xml:space="preserve">PK </w:t>
      </w:r>
      <w:r w:rsidRPr="009474A7">
        <w:rPr>
          <w:rStyle w:val="Heading4Char"/>
          <w:rFonts w:ascii="Calibri" w:hAnsi="Calibri" w:cs="Calibri"/>
          <w:b w:val="0"/>
          <w:sz w:val="24"/>
          <w:szCs w:val="24"/>
        </w:rPr>
        <w:t>curves from DCE OA</w:t>
      </w:r>
      <w:r w:rsidR="00B60E70" w:rsidRPr="009474A7">
        <w:rPr>
          <w:rStyle w:val="Heading4Char"/>
          <w:rFonts w:ascii="Calibri" w:hAnsi="Calibri" w:cs="Calibri"/>
          <w:b w:val="0"/>
          <w:sz w:val="24"/>
          <w:szCs w:val="24"/>
        </w:rPr>
        <w:t xml:space="preserve"> images</w:t>
      </w:r>
      <w:r w:rsidRPr="009474A7">
        <w:rPr>
          <w:rStyle w:val="Heading4Char"/>
          <w:rFonts w:ascii="Calibri" w:hAnsi="Calibri" w:cs="Calibri"/>
          <w:b w:val="0"/>
          <w:sz w:val="24"/>
          <w:szCs w:val="24"/>
        </w:rPr>
        <w:t>.</w:t>
      </w:r>
      <w:r w:rsidRPr="009474A7">
        <w:rPr>
          <w:rFonts w:ascii="Calibri" w:hAnsi="Calibri" w:cs="Calibri"/>
          <w:sz w:val="24"/>
          <w:szCs w:val="24"/>
        </w:rPr>
        <w:t xml:space="preserve"> </w:t>
      </w:r>
    </w:p>
    <w:p w14:paraId="732AF5DD" w14:textId="77777777" w:rsidR="00891962" w:rsidRPr="008A1A64" w:rsidRDefault="00891962" w:rsidP="009474A7">
      <w:pPr>
        <w:pStyle w:val="ListParagraph"/>
        <w:spacing w:after="0" w:line="0" w:lineRule="atLeast"/>
        <w:ind w:left="0"/>
        <w:rPr>
          <w:rFonts w:ascii="Calibri" w:hAnsi="Calibri" w:cs="Calibri"/>
          <w:sz w:val="24"/>
          <w:szCs w:val="24"/>
        </w:rPr>
      </w:pPr>
    </w:p>
    <w:p w14:paraId="6E239DE7" w14:textId="77777777" w:rsidR="00891962" w:rsidRPr="008A1A64" w:rsidRDefault="00B60E70"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lastRenderedPageBreak/>
        <w:t>For the ROI in each image slice, e</w:t>
      </w:r>
      <w:r w:rsidR="00044D68" w:rsidRPr="009474A7">
        <w:rPr>
          <w:rFonts w:ascii="Calibri" w:hAnsi="Calibri" w:cs="Calibri"/>
          <w:sz w:val="24"/>
          <w:szCs w:val="24"/>
        </w:rPr>
        <w:t xml:space="preserve">xport </w:t>
      </w:r>
      <w:r w:rsidRPr="009474A7">
        <w:rPr>
          <w:rFonts w:ascii="Calibri" w:hAnsi="Calibri" w:cs="Calibri"/>
          <w:sz w:val="24"/>
          <w:szCs w:val="24"/>
        </w:rPr>
        <w:t>the time points versus the average</w:t>
      </w:r>
      <w:r w:rsidR="00044D68" w:rsidRPr="009474A7">
        <w:rPr>
          <w:rFonts w:ascii="Calibri" w:hAnsi="Calibri" w:cs="Calibri"/>
          <w:sz w:val="24"/>
          <w:szCs w:val="24"/>
        </w:rPr>
        <w:t xml:space="preserve"> ICG</w:t>
      </w:r>
      <w:r w:rsidRPr="009474A7">
        <w:rPr>
          <w:rFonts w:ascii="Calibri" w:hAnsi="Calibri" w:cs="Calibri"/>
          <w:sz w:val="24"/>
          <w:szCs w:val="24"/>
        </w:rPr>
        <w:t xml:space="preserve"> signal (from multiwavelength DCE OAI) or the OAI signal at the single selected wavelength (for single-wavelength DCE OAI).  </w:t>
      </w:r>
    </w:p>
    <w:p w14:paraId="0C1D7BA0" w14:textId="77777777" w:rsidR="00891962" w:rsidRPr="008A1A64" w:rsidRDefault="00891962" w:rsidP="009474A7">
      <w:pPr>
        <w:pStyle w:val="ListParagraph"/>
        <w:spacing w:after="0" w:line="0" w:lineRule="atLeast"/>
        <w:ind w:left="0"/>
        <w:rPr>
          <w:rFonts w:ascii="Calibri" w:hAnsi="Calibri" w:cs="Calibri"/>
          <w:sz w:val="24"/>
          <w:szCs w:val="24"/>
        </w:rPr>
      </w:pPr>
    </w:p>
    <w:p w14:paraId="4E9E73FC" w14:textId="77777777" w:rsidR="00891962" w:rsidRPr="008A1A64" w:rsidRDefault="00BD46C5"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Calculate the average signal for all image slices.  A plot of the average signal throughout the tumor or wound vs. time is known as the PK curve.</w:t>
      </w:r>
      <w:r w:rsidR="003433F1" w:rsidRPr="009474A7">
        <w:rPr>
          <w:rFonts w:ascii="Calibri" w:hAnsi="Calibri" w:cs="Calibri"/>
          <w:sz w:val="24"/>
          <w:szCs w:val="24"/>
        </w:rPr>
        <w:t xml:space="preserve"> </w:t>
      </w:r>
    </w:p>
    <w:p w14:paraId="5BC3F2E2" w14:textId="77777777" w:rsidR="00891962" w:rsidRPr="008A1A64" w:rsidRDefault="00891962" w:rsidP="009474A7">
      <w:pPr>
        <w:pStyle w:val="ListParagraph"/>
        <w:spacing w:after="0" w:line="0" w:lineRule="atLeast"/>
        <w:ind w:left="0"/>
        <w:rPr>
          <w:rFonts w:ascii="Calibri" w:hAnsi="Calibri" w:cs="Calibri"/>
          <w:sz w:val="24"/>
          <w:szCs w:val="24"/>
        </w:rPr>
      </w:pPr>
    </w:p>
    <w:p w14:paraId="085DC988" w14:textId="417B8236" w:rsidR="00BD46C5" w:rsidRPr="009474A7" w:rsidRDefault="003433F1"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Transfer the average signal for all image slices at each time</w:t>
      </w:r>
      <w:r w:rsidR="00891962" w:rsidRPr="009474A7">
        <w:rPr>
          <w:rFonts w:ascii="Calibri" w:hAnsi="Calibri" w:cs="Calibri"/>
          <w:sz w:val="24"/>
          <w:szCs w:val="24"/>
        </w:rPr>
        <w:t xml:space="preserve"> </w:t>
      </w:r>
      <w:r w:rsidRPr="009474A7">
        <w:rPr>
          <w:rFonts w:ascii="Calibri" w:hAnsi="Calibri" w:cs="Calibri"/>
          <w:sz w:val="24"/>
          <w:szCs w:val="24"/>
        </w:rPr>
        <w:t xml:space="preserve">point to a computer program that can evaluate the empirical parameters listed below.  For example, Microsoft Excel and </w:t>
      </w:r>
      <w:proofErr w:type="spellStart"/>
      <w:r w:rsidRPr="009474A7">
        <w:rPr>
          <w:rFonts w:ascii="Calibri" w:hAnsi="Calibri" w:cs="Calibri"/>
          <w:sz w:val="24"/>
          <w:szCs w:val="24"/>
        </w:rPr>
        <w:t>Graphpad</w:t>
      </w:r>
      <w:proofErr w:type="spellEnd"/>
      <w:r w:rsidRPr="009474A7">
        <w:rPr>
          <w:rFonts w:ascii="Calibri" w:hAnsi="Calibri" w:cs="Calibri"/>
          <w:sz w:val="24"/>
          <w:szCs w:val="24"/>
        </w:rPr>
        <w:t xml:space="preserve"> Prism can perform simple analyses of graphs.</w:t>
      </w:r>
    </w:p>
    <w:p w14:paraId="7FF7EBCC" w14:textId="77777777" w:rsidR="00F43861" w:rsidRPr="009474A7" w:rsidRDefault="00F43861" w:rsidP="009474A7">
      <w:pPr>
        <w:spacing w:line="0" w:lineRule="atLeast"/>
        <w:jc w:val="left"/>
      </w:pPr>
    </w:p>
    <w:p w14:paraId="35A22094" w14:textId="553F720E" w:rsidR="00B60E70" w:rsidRPr="009474A7" w:rsidRDefault="00B60E70"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Compute empirical parameters</w:t>
      </w:r>
      <w:r w:rsidR="00891962" w:rsidRPr="009474A7">
        <w:rPr>
          <w:rFonts w:ascii="Calibri" w:hAnsi="Calibri" w:cs="Calibri"/>
          <w:sz w:val="24"/>
          <w:szCs w:val="24"/>
        </w:rPr>
        <w:t xml:space="preserve"> as described in steps 4.3.5–4.3.11.</w:t>
      </w:r>
      <w:r w:rsidRPr="009474A7">
        <w:rPr>
          <w:rFonts w:ascii="Calibri" w:hAnsi="Calibri" w:cs="Calibri"/>
          <w:sz w:val="24"/>
          <w:szCs w:val="24"/>
        </w:rPr>
        <w:t xml:space="preserve"> </w:t>
      </w:r>
    </w:p>
    <w:p w14:paraId="67580B54" w14:textId="77777777" w:rsidR="003A042B" w:rsidRPr="009474A7" w:rsidRDefault="003A042B" w:rsidP="009474A7">
      <w:pPr>
        <w:spacing w:line="0" w:lineRule="atLeast"/>
        <w:jc w:val="left"/>
      </w:pPr>
    </w:p>
    <w:p w14:paraId="0D48B6A8" w14:textId="7D144FCA" w:rsidR="00BD46C5" w:rsidRPr="008A1A64" w:rsidRDefault="00BD46C5"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Normalize the PK curve</w:t>
      </w:r>
      <w:r w:rsidR="00891962" w:rsidRPr="008A1A64">
        <w:rPr>
          <w:rFonts w:ascii="Calibri" w:hAnsi="Calibri" w:cs="Calibri"/>
          <w:sz w:val="24"/>
          <w:szCs w:val="24"/>
        </w:rPr>
        <w:t>:</w:t>
      </w:r>
      <w:r w:rsidRPr="009474A7">
        <w:rPr>
          <w:rFonts w:ascii="Calibri" w:hAnsi="Calibri" w:cs="Calibri"/>
          <w:sz w:val="24"/>
          <w:szCs w:val="24"/>
        </w:rPr>
        <w:t xml:space="preserve"> Determine the average value of the pre-injection time points, known as the baseline signal.  Subtract the baseline signal value from all post-injection signal values.</w:t>
      </w:r>
    </w:p>
    <w:p w14:paraId="6D053909" w14:textId="77777777" w:rsidR="006D7C2D" w:rsidRPr="009474A7" w:rsidRDefault="006D7C2D" w:rsidP="009474A7">
      <w:pPr>
        <w:pStyle w:val="ListParagraph"/>
        <w:spacing w:after="0" w:line="0" w:lineRule="atLeast"/>
        <w:ind w:left="0"/>
        <w:rPr>
          <w:rFonts w:ascii="Calibri" w:hAnsi="Calibri" w:cs="Calibri"/>
          <w:sz w:val="24"/>
          <w:szCs w:val="24"/>
        </w:rPr>
      </w:pPr>
    </w:p>
    <w:p w14:paraId="204F64CB" w14:textId="099A1682" w:rsidR="00BD46C5" w:rsidRPr="008A1A64" w:rsidRDefault="00BD46C5"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Determine the Maximum </w:t>
      </w:r>
      <w:r w:rsidR="00D5488F" w:rsidRPr="009474A7">
        <w:rPr>
          <w:rFonts w:ascii="Calibri" w:hAnsi="Calibri" w:cs="Calibri"/>
          <w:sz w:val="24"/>
          <w:szCs w:val="24"/>
        </w:rPr>
        <w:t>Si</w:t>
      </w:r>
      <w:r w:rsidR="00D5488F" w:rsidRPr="008A1A64">
        <w:rPr>
          <w:rFonts w:ascii="Calibri" w:hAnsi="Calibri" w:cs="Calibri"/>
          <w:sz w:val="24"/>
          <w:szCs w:val="24"/>
        </w:rPr>
        <w:t>gn</w:t>
      </w:r>
      <w:r w:rsidR="00D5488F" w:rsidRPr="009474A7">
        <w:rPr>
          <w:rFonts w:ascii="Calibri" w:hAnsi="Calibri" w:cs="Calibri"/>
          <w:sz w:val="24"/>
          <w:szCs w:val="24"/>
        </w:rPr>
        <w:t xml:space="preserve">al </w:t>
      </w:r>
      <w:r w:rsidRPr="009474A7">
        <w:rPr>
          <w:rFonts w:ascii="Calibri" w:hAnsi="Calibri" w:cs="Calibri"/>
          <w:sz w:val="24"/>
          <w:szCs w:val="24"/>
        </w:rPr>
        <w:t>Enhancement (MSE</w:t>
      </w:r>
      <w:r w:rsidR="00891962" w:rsidRPr="009474A7">
        <w:rPr>
          <w:rFonts w:ascii="Calibri" w:hAnsi="Calibri" w:cs="Calibri"/>
          <w:sz w:val="24"/>
          <w:szCs w:val="24"/>
        </w:rPr>
        <w:t>)</w:t>
      </w:r>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Identify the highest post-injection signal value in the PK curve.</w:t>
      </w:r>
    </w:p>
    <w:p w14:paraId="69A08DB3" w14:textId="77777777" w:rsidR="006D7C2D" w:rsidRPr="009474A7" w:rsidRDefault="006D7C2D" w:rsidP="009474A7">
      <w:pPr>
        <w:pStyle w:val="ListParagraph"/>
        <w:spacing w:after="0" w:line="0" w:lineRule="atLeast"/>
        <w:ind w:left="0"/>
        <w:rPr>
          <w:rFonts w:ascii="Calibri" w:hAnsi="Calibri" w:cs="Calibri"/>
          <w:sz w:val="24"/>
          <w:szCs w:val="24"/>
        </w:rPr>
      </w:pPr>
    </w:p>
    <w:p w14:paraId="75A8C5A8" w14:textId="6664F682" w:rsidR="00BD46C5" w:rsidRPr="008A1A64" w:rsidRDefault="00BD46C5"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Determine the Time-to-Peak (TTP</w:t>
      </w:r>
      <w:r w:rsidR="00891962" w:rsidRPr="009474A7">
        <w:rPr>
          <w:rFonts w:ascii="Calibri" w:hAnsi="Calibri" w:cs="Calibri"/>
          <w:sz w:val="24"/>
          <w:szCs w:val="24"/>
        </w:rPr>
        <w:t>)</w:t>
      </w:r>
      <w:proofErr w:type="gramStart"/>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Identify</w:t>
      </w:r>
      <w:proofErr w:type="gramEnd"/>
      <w:r w:rsidRPr="009474A7">
        <w:rPr>
          <w:rFonts w:ascii="Calibri" w:hAnsi="Calibri" w:cs="Calibri"/>
          <w:sz w:val="24"/>
          <w:szCs w:val="24"/>
        </w:rPr>
        <w:t xml:space="preserve"> the time point value of the MSE.</w:t>
      </w:r>
    </w:p>
    <w:p w14:paraId="71F66628" w14:textId="77777777" w:rsidR="006D7C2D" w:rsidRPr="009474A7" w:rsidRDefault="006D7C2D" w:rsidP="009474A7">
      <w:pPr>
        <w:pStyle w:val="ListParagraph"/>
        <w:spacing w:after="0" w:line="0" w:lineRule="atLeast"/>
        <w:ind w:left="0"/>
        <w:rPr>
          <w:rFonts w:ascii="Calibri" w:hAnsi="Calibri" w:cs="Calibri"/>
          <w:sz w:val="24"/>
          <w:szCs w:val="24"/>
        </w:rPr>
      </w:pPr>
    </w:p>
    <w:p w14:paraId="3D2FAD13" w14:textId="4A51BF81" w:rsidR="00891962" w:rsidRPr="008A1A64" w:rsidRDefault="00BD46C5"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Calculate the </w:t>
      </w:r>
      <w:r w:rsidR="00157449" w:rsidRPr="009474A7">
        <w:rPr>
          <w:rFonts w:ascii="Calibri" w:hAnsi="Calibri" w:cs="Calibri"/>
          <w:sz w:val="24"/>
          <w:szCs w:val="24"/>
        </w:rPr>
        <w:t xml:space="preserve">initial </w:t>
      </w:r>
      <w:r w:rsidRPr="009474A7">
        <w:rPr>
          <w:rFonts w:ascii="Calibri" w:hAnsi="Calibri" w:cs="Calibri"/>
          <w:sz w:val="24"/>
          <w:szCs w:val="24"/>
        </w:rPr>
        <w:t>slope of the PK curve</w:t>
      </w:r>
      <w:r w:rsidR="00157449" w:rsidRPr="009474A7">
        <w:rPr>
          <w:rFonts w:ascii="Calibri" w:hAnsi="Calibri" w:cs="Calibri"/>
          <w:sz w:val="24"/>
          <w:szCs w:val="24"/>
        </w:rPr>
        <w:t xml:space="preserve">. </w:t>
      </w:r>
    </w:p>
    <w:p w14:paraId="74DE582D" w14:textId="77777777" w:rsidR="00891962" w:rsidRPr="008A1A64" w:rsidRDefault="00891962" w:rsidP="009474A7">
      <w:pPr>
        <w:pStyle w:val="ListParagraph"/>
        <w:spacing w:after="0" w:line="0" w:lineRule="atLeast"/>
        <w:ind w:left="0"/>
        <w:rPr>
          <w:rFonts w:ascii="Calibri" w:hAnsi="Calibri" w:cs="Calibri"/>
          <w:sz w:val="24"/>
          <w:szCs w:val="24"/>
        </w:rPr>
      </w:pPr>
    </w:p>
    <w:p w14:paraId="2475C83F" w14:textId="1D2E9E2F" w:rsidR="00891962" w:rsidRPr="008A1A64" w:rsidRDefault="00891962" w:rsidP="009474A7">
      <w:pPr>
        <w:pStyle w:val="ListParagraph"/>
        <w:numPr>
          <w:ilvl w:val="3"/>
          <w:numId w:val="34"/>
        </w:numPr>
        <w:spacing w:after="0" w:line="0" w:lineRule="atLeast"/>
        <w:ind w:left="0" w:firstLine="0"/>
        <w:rPr>
          <w:rFonts w:ascii="Calibri" w:hAnsi="Calibri" w:cs="Calibri"/>
          <w:sz w:val="24"/>
          <w:szCs w:val="24"/>
        </w:rPr>
      </w:pPr>
      <w:r w:rsidRPr="008A1A64">
        <w:rPr>
          <w:rFonts w:ascii="Calibri" w:hAnsi="Calibri" w:cs="Calibri"/>
          <w:sz w:val="24"/>
          <w:szCs w:val="24"/>
        </w:rPr>
        <w:t>Obtain t</w:t>
      </w:r>
      <w:r w:rsidR="00157449" w:rsidRPr="009474A7">
        <w:rPr>
          <w:rFonts w:ascii="Calibri" w:hAnsi="Calibri" w:cs="Calibri"/>
          <w:sz w:val="24"/>
          <w:szCs w:val="24"/>
        </w:rPr>
        <w:t xml:space="preserve">his initial slope </w:t>
      </w:r>
      <w:r w:rsidR="00BD46C5" w:rsidRPr="009474A7">
        <w:rPr>
          <w:rFonts w:ascii="Calibri" w:hAnsi="Calibri" w:cs="Calibri"/>
          <w:sz w:val="24"/>
          <w:szCs w:val="24"/>
        </w:rPr>
        <w:t xml:space="preserve">from the time of initial injection to </w:t>
      </w:r>
      <w:r w:rsidR="00D13AA8" w:rsidRPr="009474A7">
        <w:rPr>
          <w:rFonts w:ascii="Calibri" w:hAnsi="Calibri" w:cs="Calibri"/>
          <w:sz w:val="24"/>
          <w:szCs w:val="24"/>
        </w:rPr>
        <w:t>TTP</w:t>
      </w:r>
      <w:r w:rsidR="00BD46C5" w:rsidRPr="009474A7">
        <w:rPr>
          <w:rFonts w:ascii="Calibri" w:hAnsi="Calibri" w:cs="Calibri"/>
          <w:sz w:val="24"/>
          <w:szCs w:val="24"/>
        </w:rPr>
        <w:t>.</w:t>
      </w:r>
      <w:r w:rsidR="00F43861" w:rsidRPr="009474A7">
        <w:rPr>
          <w:rFonts w:ascii="Calibri" w:hAnsi="Calibri" w:cs="Calibri"/>
          <w:sz w:val="24"/>
          <w:szCs w:val="24"/>
        </w:rPr>
        <w:t xml:space="preserve"> </w:t>
      </w:r>
      <w:r w:rsidR="00D13AA8" w:rsidRPr="009474A7">
        <w:rPr>
          <w:rFonts w:ascii="Calibri" w:hAnsi="Calibri" w:cs="Calibri"/>
          <w:sz w:val="24"/>
          <w:szCs w:val="24"/>
        </w:rPr>
        <w:t xml:space="preserve">Alternatively, </w:t>
      </w:r>
      <w:r w:rsidRPr="008A1A64">
        <w:rPr>
          <w:rFonts w:ascii="Calibri" w:hAnsi="Calibri" w:cs="Calibri"/>
          <w:sz w:val="24"/>
          <w:szCs w:val="24"/>
        </w:rPr>
        <w:t xml:space="preserve">calculate </w:t>
      </w:r>
      <w:r w:rsidR="00D13AA8" w:rsidRPr="009474A7">
        <w:rPr>
          <w:rFonts w:ascii="Calibri" w:hAnsi="Calibri" w:cs="Calibri"/>
          <w:sz w:val="24"/>
          <w:szCs w:val="24"/>
        </w:rPr>
        <w:t xml:space="preserve">the slope </w:t>
      </w:r>
      <w:r w:rsidRPr="008A1A64">
        <w:rPr>
          <w:rFonts w:ascii="Calibri" w:hAnsi="Calibri" w:cs="Calibri"/>
          <w:sz w:val="24"/>
          <w:szCs w:val="24"/>
        </w:rPr>
        <w:t>at</w:t>
      </w:r>
      <w:r w:rsidR="00D13AA8" w:rsidRPr="009474A7">
        <w:rPr>
          <w:rFonts w:ascii="Calibri" w:hAnsi="Calibri" w:cs="Calibri"/>
          <w:sz w:val="24"/>
          <w:szCs w:val="24"/>
        </w:rPr>
        <w:t xml:space="preserve"> 1 min </w:t>
      </w:r>
      <w:r w:rsidRPr="009474A7">
        <w:rPr>
          <w:rFonts w:ascii="Calibri" w:hAnsi="Calibri" w:cs="Calibri"/>
          <w:sz w:val="24"/>
          <w:szCs w:val="24"/>
        </w:rPr>
        <w:t>post</w:t>
      </w:r>
      <w:r w:rsidRPr="008A1A64">
        <w:rPr>
          <w:rFonts w:ascii="Calibri" w:hAnsi="Calibri" w:cs="Calibri"/>
          <w:sz w:val="24"/>
          <w:szCs w:val="24"/>
        </w:rPr>
        <w:t>-</w:t>
      </w:r>
      <w:r w:rsidR="00D13AA8" w:rsidRPr="009474A7">
        <w:rPr>
          <w:rFonts w:ascii="Calibri" w:hAnsi="Calibri" w:cs="Calibri"/>
          <w:sz w:val="24"/>
          <w:szCs w:val="24"/>
        </w:rPr>
        <w:t xml:space="preserve">injection if the shape of the curve is too steep or if the TTP is too late. </w:t>
      </w:r>
    </w:p>
    <w:p w14:paraId="632D3A9E" w14:textId="77777777" w:rsidR="00891962" w:rsidRPr="008A1A64" w:rsidRDefault="00891962" w:rsidP="009474A7">
      <w:pPr>
        <w:pStyle w:val="ListParagraph"/>
        <w:spacing w:after="0" w:line="0" w:lineRule="atLeast"/>
        <w:ind w:left="0"/>
        <w:rPr>
          <w:rFonts w:ascii="Calibri" w:hAnsi="Calibri" w:cs="Calibri"/>
          <w:sz w:val="24"/>
          <w:szCs w:val="24"/>
        </w:rPr>
      </w:pPr>
    </w:p>
    <w:p w14:paraId="310523F3" w14:textId="58CD0222" w:rsidR="00BD46C5" w:rsidRPr="008A1A64" w:rsidRDefault="00D13AA8"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In this scenario, </w:t>
      </w:r>
      <w:r w:rsidR="00891962" w:rsidRPr="008A1A64">
        <w:rPr>
          <w:rFonts w:ascii="Calibri" w:hAnsi="Calibri" w:cs="Calibri"/>
          <w:sz w:val="24"/>
          <w:szCs w:val="24"/>
        </w:rPr>
        <w:t xml:space="preserve">acquire </w:t>
      </w:r>
      <w:r w:rsidRPr="009474A7">
        <w:rPr>
          <w:rFonts w:ascii="Calibri" w:hAnsi="Calibri" w:cs="Calibri"/>
          <w:sz w:val="24"/>
          <w:szCs w:val="24"/>
        </w:rPr>
        <w:t>the</w:t>
      </w:r>
      <w:r w:rsidR="00F43861" w:rsidRPr="009474A7">
        <w:rPr>
          <w:rFonts w:ascii="Calibri" w:hAnsi="Calibri" w:cs="Calibri"/>
          <w:sz w:val="24"/>
          <w:szCs w:val="24"/>
        </w:rPr>
        <w:t xml:space="preserve"> pre-injection images for 1 min, </w:t>
      </w:r>
      <w:r w:rsidR="00157449" w:rsidRPr="009474A7">
        <w:rPr>
          <w:rFonts w:ascii="Calibri" w:hAnsi="Calibri" w:cs="Calibri"/>
          <w:sz w:val="24"/>
          <w:szCs w:val="24"/>
        </w:rPr>
        <w:t xml:space="preserve">and </w:t>
      </w:r>
      <w:r w:rsidR="00891962" w:rsidRPr="008A1A64">
        <w:rPr>
          <w:rFonts w:ascii="Calibri" w:hAnsi="Calibri" w:cs="Calibri"/>
          <w:sz w:val="24"/>
          <w:szCs w:val="24"/>
        </w:rPr>
        <w:t xml:space="preserve">calculate </w:t>
      </w:r>
      <w:r w:rsidR="00F43861" w:rsidRPr="009474A7">
        <w:rPr>
          <w:rFonts w:ascii="Calibri" w:hAnsi="Calibri" w:cs="Calibri"/>
          <w:sz w:val="24"/>
          <w:szCs w:val="24"/>
        </w:rPr>
        <w:t>this slope from Minute 1.0 to Minute 2.0 on the PK curve.</w:t>
      </w:r>
    </w:p>
    <w:p w14:paraId="29EEC478" w14:textId="77777777" w:rsidR="006D7C2D" w:rsidRPr="009474A7" w:rsidRDefault="006D7C2D" w:rsidP="009474A7">
      <w:pPr>
        <w:pStyle w:val="ListParagraph"/>
        <w:spacing w:after="0" w:line="0" w:lineRule="atLeast"/>
        <w:ind w:left="0"/>
        <w:rPr>
          <w:rFonts w:ascii="Calibri" w:hAnsi="Calibri" w:cs="Calibri"/>
          <w:sz w:val="24"/>
          <w:szCs w:val="24"/>
        </w:rPr>
      </w:pPr>
    </w:p>
    <w:p w14:paraId="08F77D6C" w14:textId="311AE0B2" w:rsidR="00F43861" w:rsidRPr="008A1A64" w:rsidRDefault="00F43861"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Calculate the Initial Area Under the Curve (IAUC</w:t>
      </w:r>
      <w:r w:rsidR="00891962" w:rsidRPr="009474A7">
        <w:rPr>
          <w:rFonts w:ascii="Calibri" w:hAnsi="Calibri" w:cs="Calibri"/>
          <w:sz w:val="24"/>
          <w:szCs w:val="24"/>
        </w:rPr>
        <w:t>)</w:t>
      </w:r>
      <w:proofErr w:type="gramStart"/>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Calculate</w:t>
      </w:r>
      <w:proofErr w:type="gramEnd"/>
      <w:r w:rsidRPr="009474A7">
        <w:rPr>
          <w:rFonts w:ascii="Calibri" w:hAnsi="Calibri" w:cs="Calibri"/>
          <w:sz w:val="24"/>
          <w:szCs w:val="24"/>
        </w:rPr>
        <w:t xml:space="preserve"> the average value of the signal values from </w:t>
      </w:r>
      <w:r w:rsidR="00891962" w:rsidRPr="008A1A64">
        <w:rPr>
          <w:rFonts w:ascii="Calibri" w:hAnsi="Calibri" w:cs="Calibri"/>
          <w:sz w:val="24"/>
          <w:szCs w:val="24"/>
        </w:rPr>
        <w:t xml:space="preserve">the </w:t>
      </w:r>
      <w:r w:rsidR="00D13AA8" w:rsidRPr="009474A7">
        <w:rPr>
          <w:rFonts w:ascii="Calibri" w:hAnsi="Calibri" w:cs="Calibri"/>
          <w:sz w:val="24"/>
          <w:szCs w:val="24"/>
        </w:rPr>
        <w:t>time of initial injection to TTP</w:t>
      </w:r>
      <w:r w:rsidRPr="009474A7">
        <w:rPr>
          <w:rFonts w:ascii="Calibri" w:hAnsi="Calibri" w:cs="Calibri"/>
          <w:sz w:val="24"/>
          <w:szCs w:val="24"/>
        </w:rPr>
        <w:t xml:space="preserve"> on the PK curve.</w:t>
      </w:r>
    </w:p>
    <w:p w14:paraId="6312B10C" w14:textId="77777777" w:rsidR="006D7C2D" w:rsidRPr="009474A7" w:rsidRDefault="006D7C2D" w:rsidP="009474A7">
      <w:pPr>
        <w:pStyle w:val="ListParagraph"/>
        <w:spacing w:after="0" w:line="0" w:lineRule="atLeast"/>
        <w:ind w:left="0"/>
        <w:rPr>
          <w:rFonts w:ascii="Calibri" w:hAnsi="Calibri" w:cs="Calibri"/>
          <w:sz w:val="24"/>
          <w:szCs w:val="24"/>
        </w:rPr>
      </w:pPr>
    </w:p>
    <w:p w14:paraId="299BDF13" w14:textId="78EF13B6" w:rsidR="00891962" w:rsidRPr="008A1A64" w:rsidRDefault="00F43861"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Calculate an empirical rate of the washout phase</w:t>
      </w:r>
      <w:r w:rsidR="00891962" w:rsidRPr="008A1A64">
        <w:rPr>
          <w:rFonts w:ascii="Calibri" w:hAnsi="Calibri" w:cs="Calibri"/>
          <w:sz w:val="24"/>
          <w:szCs w:val="24"/>
        </w:rPr>
        <w:t>.</w:t>
      </w:r>
    </w:p>
    <w:p w14:paraId="15429871" w14:textId="77777777" w:rsidR="00891962" w:rsidRPr="008A1A64" w:rsidRDefault="00891962" w:rsidP="009474A7">
      <w:pPr>
        <w:pStyle w:val="ListParagraph"/>
        <w:spacing w:after="0" w:line="0" w:lineRule="atLeast"/>
        <w:ind w:left="0"/>
        <w:rPr>
          <w:rFonts w:ascii="Calibri" w:hAnsi="Calibri" w:cs="Calibri"/>
          <w:sz w:val="24"/>
          <w:szCs w:val="24"/>
        </w:rPr>
      </w:pPr>
    </w:p>
    <w:p w14:paraId="548CCABE" w14:textId="06D41EF0" w:rsidR="00891962" w:rsidRPr="008A1A64" w:rsidRDefault="00F43861"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For the portion of the PK curve from </w:t>
      </w:r>
      <w:r w:rsidR="00891962" w:rsidRPr="008A1A64">
        <w:rPr>
          <w:rFonts w:ascii="Calibri" w:hAnsi="Calibri" w:cs="Calibri"/>
          <w:sz w:val="24"/>
          <w:szCs w:val="24"/>
        </w:rPr>
        <w:t>1 min</w:t>
      </w:r>
      <w:r w:rsidR="0019589D" w:rsidRPr="009474A7">
        <w:rPr>
          <w:rFonts w:ascii="Calibri" w:hAnsi="Calibri" w:cs="Calibri"/>
          <w:sz w:val="24"/>
          <w:szCs w:val="24"/>
        </w:rPr>
        <w:t xml:space="preserve"> after TTP </w:t>
      </w:r>
      <w:r w:rsidRPr="009474A7">
        <w:rPr>
          <w:rFonts w:ascii="Calibri" w:hAnsi="Calibri" w:cs="Calibri"/>
          <w:sz w:val="24"/>
          <w:szCs w:val="24"/>
        </w:rPr>
        <w:t xml:space="preserve">to the last time point, fit this portion </w:t>
      </w:r>
      <w:r w:rsidR="000B3A3D" w:rsidRPr="009474A7">
        <w:rPr>
          <w:rFonts w:ascii="Calibri" w:hAnsi="Calibri" w:cs="Calibri"/>
          <w:sz w:val="24"/>
          <w:szCs w:val="24"/>
        </w:rPr>
        <w:t>of</w:t>
      </w:r>
      <w:r w:rsidRPr="009474A7">
        <w:rPr>
          <w:rFonts w:ascii="Calibri" w:hAnsi="Calibri" w:cs="Calibri"/>
          <w:sz w:val="24"/>
          <w:szCs w:val="24"/>
        </w:rPr>
        <w:t xml:space="preserve"> the curve with a straight line or a monoexponentially decaying function with a constant offset term.  </w:t>
      </w:r>
    </w:p>
    <w:p w14:paraId="0C5060DC" w14:textId="77777777" w:rsidR="00891962" w:rsidRPr="008A1A64" w:rsidRDefault="00891962" w:rsidP="009474A7">
      <w:pPr>
        <w:pStyle w:val="ListParagraph"/>
        <w:spacing w:after="0" w:line="0" w:lineRule="atLeast"/>
        <w:ind w:left="0"/>
        <w:rPr>
          <w:rFonts w:ascii="Calibri" w:hAnsi="Calibri" w:cs="Calibri"/>
          <w:sz w:val="24"/>
          <w:szCs w:val="24"/>
        </w:rPr>
      </w:pPr>
    </w:p>
    <w:p w14:paraId="35E9DF63" w14:textId="12B38D5F" w:rsidR="00F43861" w:rsidRPr="008A1A64" w:rsidRDefault="00F43861"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Use the slope of the straight li</w:t>
      </w:r>
      <w:r w:rsidR="00157449" w:rsidRPr="009474A7">
        <w:rPr>
          <w:rFonts w:ascii="Calibri" w:hAnsi="Calibri" w:cs="Calibri"/>
          <w:sz w:val="24"/>
          <w:szCs w:val="24"/>
        </w:rPr>
        <w:t>n</w:t>
      </w:r>
      <w:r w:rsidRPr="009474A7">
        <w:rPr>
          <w:rFonts w:ascii="Calibri" w:hAnsi="Calibri" w:cs="Calibri"/>
          <w:sz w:val="24"/>
          <w:szCs w:val="24"/>
        </w:rPr>
        <w:t xml:space="preserve">e or the exponential decay constant as an </w:t>
      </w:r>
      <w:r w:rsidR="000B3A3D" w:rsidRPr="009474A7">
        <w:rPr>
          <w:rFonts w:ascii="Calibri" w:hAnsi="Calibri" w:cs="Calibri"/>
          <w:sz w:val="24"/>
          <w:szCs w:val="24"/>
        </w:rPr>
        <w:t>empirical</w:t>
      </w:r>
      <w:r w:rsidRPr="009474A7">
        <w:rPr>
          <w:rFonts w:ascii="Calibri" w:hAnsi="Calibri" w:cs="Calibri"/>
          <w:sz w:val="24"/>
          <w:szCs w:val="24"/>
        </w:rPr>
        <w:t xml:space="preserve"> measure of the PK rate of the washout phase.</w:t>
      </w:r>
    </w:p>
    <w:p w14:paraId="239A2730" w14:textId="77777777" w:rsidR="006D7C2D" w:rsidRPr="009474A7" w:rsidRDefault="006D7C2D" w:rsidP="009474A7">
      <w:pPr>
        <w:pStyle w:val="ListParagraph"/>
        <w:spacing w:after="0" w:line="0" w:lineRule="atLeast"/>
        <w:ind w:left="0"/>
        <w:rPr>
          <w:rFonts w:ascii="Calibri" w:hAnsi="Calibri" w:cs="Calibri"/>
          <w:sz w:val="24"/>
          <w:szCs w:val="24"/>
        </w:rPr>
      </w:pPr>
    </w:p>
    <w:p w14:paraId="1EBF7523" w14:textId="635A7129" w:rsidR="00891962" w:rsidRPr="008A1A64" w:rsidRDefault="00F43861"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Calculate </w:t>
      </w:r>
      <w:r w:rsidR="00D5488F" w:rsidRPr="008A1A64">
        <w:rPr>
          <w:rFonts w:ascii="Calibri" w:hAnsi="Calibri" w:cs="Calibri"/>
          <w:sz w:val="24"/>
          <w:szCs w:val="24"/>
        </w:rPr>
        <w:t xml:space="preserve">contrast-enhanced </w:t>
      </w:r>
      <w:r w:rsidRPr="009474A7">
        <w:rPr>
          <w:rFonts w:ascii="Calibri" w:hAnsi="Calibri" w:cs="Calibri"/>
          <w:sz w:val="24"/>
          <w:szCs w:val="24"/>
        </w:rPr>
        <w:t xml:space="preserve">OAI.  </w:t>
      </w:r>
    </w:p>
    <w:p w14:paraId="2537DAC8" w14:textId="77777777" w:rsidR="00891962" w:rsidRPr="008A1A64" w:rsidRDefault="00891962" w:rsidP="009474A7">
      <w:pPr>
        <w:pStyle w:val="ListParagraph"/>
        <w:spacing w:after="0" w:line="0" w:lineRule="atLeast"/>
        <w:ind w:left="0"/>
        <w:rPr>
          <w:rFonts w:ascii="Calibri" w:hAnsi="Calibri" w:cs="Calibri"/>
          <w:sz w:val="24"/>
          <w:szCs w:val="24"/>
        </w:rPr>
      </w:pPr>
    </w:p>
    <w:p w14:paraId="3E4F771A" w14:textId="77777777" w:rsidR="00891962" w:rsidRPr="008A1A64" w:rsidRDefault="00F43861"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Select a time point longer than TTP.  Determine the signal value </w:t>
      </w:r>
      <w:proofErr w:type="gramStart"/>
      <w:r w:rsidRPr="009474A7">
        <w:rPr>
          <w:rFonts w:ascii="Calibri" w:hAnsi="Calibri" w:cs="Calibri"/>
          <w:sz w:val="24"/>
          <w:szCs w:val="24"/>
        </w:rPr>
        <w:t>at this time</w:t>
      </w:r>
      <w:proofErr w:type="gramEnd"/>
      <w:r w:rsidRPr="009474A7">
        <w:rPr>
          <w:rFonts w:ascii="Calibri" w:hAnsi="Calibri" w:cs="Calibri"/>
          <w:sz w:val="24"/>
          <w:szCs w:val="24"/>
        </w:rPr>
        <w:t xml:space="preserve"> point as a measure of contrast enhancement.  </w:t>
      </w:r>
    </w:p>
    <w:p w14:paraId="56F06971" w14:textId="77777777" w:rsidR="00891962" w:rsidRPr="008A1A64" w:rsidRDefault="00891962" w:rsidP="009474A7">
      <w:pPr>
        <w:pStyle w:val="ListParagraph"/>
        <w:spacing w:after="0" w:line="0" w:lineRule="atLeast"/>
        <w:ind w:left="0"/>
        <w:rPr>
          <w:rFonts w:ascii="Calibri" w:hAnsi="Calibri" w:cs="Calibri"/>
          <w:sz w:val="24"/>
          <w:szCs w:val="24"/>
        </w:rPr>
      </w:pPr>
    </w:p>
    <w:p w14:paraId="1F7A8027" w14:textId="5ABCCB40" w:rsidR="00891962" w:rsidRPr="008A1A64" w:rsidRDefault="00891962" w:rsidP="009474A7">
      <w:pPr>
        <w:pStyle w:val="ListParagraph"/>
        <w:spacing w:after="0" w:line="0" w:lineRule="atLeast"/>
        <w:ind w:left="0"/>
        <w:rPr>
          <w:rFonts w:ascii="Calibri" w:hAnsi="Calibri" w:cs="Calibri"/>
          <w:sz w:val="24"/>
          <w:szCs w:val="24"/>
        </w:rPr>
      </w:pPr>
      <w:r w:rsidRPr="008A1A64">
        <w:rPr>
          <w:rFonts w:ascii="Calibri" w:hAnsi="Calibri" w:cs="Calibri"/>
          <w:sz w:val="24"/>
          <w:szCs w:val="24"/>
        </w:rPr>
        <w:t xml:space="preserve">NOTE: </w:t>
      </w:r>
      <w:r w:rsidR="00F43861" w:rsidRPr="009474A7">
        <w:rPr>
          <w:rFonts w:ascii="Calibri" w:hAnsi="Calibri" w:cs="Calibri"/>
          <w:sz w:val="24"/>
          <w:szCs w:val="24"/>
        </w:rPr>
        <w:t xml:space="preserve">The time point </w:t>
      </w:r>
      <w:r w:rsidR="00157449" w:rsidRPr="009474A7">
        <w:rPr>
          <w:rFonts w:ascii="Calibri" w:hAnsi="Calibri" w:cs="Calibri"/>
          <w:sz w:val="24"/>
          <w:szCs w:val="24"/>
        </w:rPr>
        <w:t xml:space="preserve">at 10 min post-injection </w:t>
      </w:r>
      <w:r w:rsidR="00F43861" w:rsidRPr="009474A7">
        <w:rPr>
          <w:rFonts w:ascii="Calibri" w:hAnsi="Calibri" w:cs="Calibri"/>
          <w:sz w:val="24"/>
          <w:szCs w:val="24"/>
        </w:rPr>
        <w:t>is often selected</w:t>
      </w:r>
      <w:r w:rsidRPr="008A1A64">
        <w:rPr>
          <w:rFonts w:ascii="Calibri" w:hAnsi="Calibri" w:cs="Calibri"/>
          <w:sz w:val="24"/>
          <w:szCs w:val="24"/>
        </w:rPr>
        <w:t>,</w:t>
      </w:r>
      <w:r w:rsidR="00F43861" w:rsidRPr="009474A7">
        <w:rPr>
          <w:rFonts w:ascii="Calibri" w:hAnsi="Calibri" w:cs="Calibri"/>
          <w:sz w:val="24"/>
          <w:szCs w:val="24"/>
        </w:rPr>
        <w:t xml:space="preserve"> but other time points may be selected as needed.  </w:t>
      </w:r>
    </w:p>
    <w:p w14:paraId="3138C2CD" w14:textId="77777777" w:rsidR="00891962" w:rsidRPr="008A1A64" w:rsidRDefault="00891962" w:rsidP="009474A7">
      <w:pPr>
        <w:pStyle w:val="ListParagraph"/>
        <w:spacing w:after="0" w:line="0" w:lineRule="atLeast"/>
        <w:ind w:left="0"/>
        <w:rPr>
          <w:rFonts w:ascii="Calibri" w:hAnsi="Calibri" w:cs="Calibri"/>
          <w:sz w:val="24"/>
          <w:szCs w:val="24"/>
        </w:rPr>
      </w:pPr>
    </w:p>
    <w:p w14:paraId="5E78AAB7" w14:textId="77777777" w:rsidR="00891962" w:rsidRPr="008A1A64" w:rsidRDefault="00F43861"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As an alternative, calculate the average signal from TTP to the selected time point, the average signal from TTP to the last time point, or another range of time points as needed.  </w:t>
      </w:r>
    </w:p>
    <w:p w14:paraId="465B614E" w14:textId="77777777" w:rsidR="00891962" w:rsidRPr="008A1A64" w:rsidRDefault="00891962" w:rsidP="009474A7">
      <w:pPr>
        <w:pStyle w:val="ListParagraph"/>
        <w:spacing w:after="0" w:line="0" w:lineRule="atLeast"/>
        <w:ind w:left="0"/>
        <w:rPr>
          <w:rFonts w:ascii="Calibri" w:hAnsi="Calibri" w:cs="Calibri"/>
          <w:sz w:val="24"/>
          <w:szCs w:val="24"/>
        </w:rPr>
      </w:pPr>
    </w:p>
    <w:p w14:paraId="4458BD63" w14:textId="1C716C7B" w:rsidR="00F43861" w:rsidRPr="009474A7" w:rsidRDefault="0019589D"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Note that the </w:t>
      </w:r>
      <w:r w:rsidR="00F02D57" w:rsidRPr="009474A7">
        <w:rPr>
          <w:rFonts w:ascii="Calibri" w:hAnsi="Calibri" w:cs="Calibri"/>
          <w:sz w:val="24"/>
          <w:szCs w:val="24"/>
        </w:rPr>
        <w:t>average</w:t>
      </w:r>
      <w:r w:rsidRPr="009474A7">
        <w:rPr>
          <w:rFonts w:ascii="Calibri" w:hAnsi="Calibri" w:cs="Calibri"/>
          <w:sz w:val="24"/>
          <w:szCs w:val="24"/>
        </w:rPr>
        <w:t xml:space="preserve"> signal is equivalent to the area under the PK curve for these two time points, which is technically known as a measure of signal intensity rather than a measure of signal amplitude.</w:t>
      </w:r>
    </w:p>
    <w:p w14:paraId="42E68DF5" w14:textId="77777777" w:rsidR="00044D68" w:rsidRPr="009474A7" w:rsidRDefault="00044D68" w:rsidP="009474A7">
      <w:pPr>
        <w:pBdr>
          <w:top w:val="nil"/>
          <w:left w:val="nil"/>
          <w:bottom w:val="nil"/>
          <w:right w:val="nil"/>
          <w:between w:val="nil"/>
        </w:pBdr>
        <w:spacing w:line="0" w:lineRule="atLeast"/>
        <w:jc w:val="left"/>
        <w:rPr>
          <w:rStyle w:val="Heading4Char"/>
          <w:b w:val="0"/>
        </w:rPr>
      </w:pPr>
    </w:p>
    <w:p w14:paraId="4D00AFA7" w14:textId="17CE3A82" w:rsidR="00D83079" w:rsidRPr="008A1A64" w:rsidRDefault="00D83079" w:rsidP="009474A7">
      <w:pPr>
        <w:pStyle w:val="ListParagraph"/>
        <w:numPr>
          <w:ilvl w:val="2"/>
          <w:numId w:val="34"/>
        </w:numPr>
        <w:spacing w:after="0" w:line="0" w:lineRule="atLeast"/>
        <w:ind w:left="0" w:firstLine="0"/>
        <w:rPr>
          <w:rStyle w:val="Heading4Char"/>
          <w:rFonts w:ascii="Calibri" w:hAnsi="Calibri" w:cs="Calibri"/>
          <w:b w:val="0"/>
          <w:sz w:val="24"/>
          <w:szCs w:val="24"/>
        </w:rPr>
      </w:pPr>
      <w:r w:rsidRPr="009474A7">
        <w:rPr>
          <w:rStyle w:val="Heading4Char"/>
          <w:rFonts w:ascii="Calibri" w:hAnsi="Calibri" w:cs="Calibri"/>
          <w:b w:val="0"/>
          <w:sz w:val="24"/>
          <w:szCs w:val="24"/>
        </w:rPr>
        <w:t>Perform PK modeling</w:t>
      </w:r>
      <w:r w:rsidR="00891962" w:rsidRPr="008A1A64">
        <w:rPr>
          <w:rStyle w:val="Heading4Char"/>
          <w:rFonts w:ascii="Calibri" w:hAnsi="Calibri" w:cs="Calibri"/>
          <w:b w:val="0"/>
          <w:sz w:val="24"/>
          <w:szCs w:val="24"/>
        </w:rPr>
        <w:t xml:space="preserve"> as described in steps 4.3.13–4.3.20</w:t>
      </w:r>
      <w:r w:rsidRPr="009474A7">
        <w:rPr>
          <w:rStyle w:val="Heading4Char"/>
          <w:rFonts w:ascii="Calibri" w:hAnsi="Calibri" w:cs="Calibri"/>
          <w:b w:val="0"/>
          <w:sz w:val="24"/>
          <w:szCs w:val="24"/>
        </w:rPr>
        <w:t>.</w:t>
      </w:r>
    </w:p>
    <w:p w14:paraId="15784FC8" w14:textId="77777777" w:rsidR="006D7C2D" w:rsidRPr="009474A7" w:rsidRDefault="006D7C2D" w:rsidP="009474A7">
      <w:pPr>
        <w:pStyle w:val="ListParagraph"/>
        <w:spacing w:after="0" w:line="0" w:lineRule="atLeast"/>
        <w:ind w:left="0"/>
        <w:rPr>
          <w:rStyle w:val="Heading4Char"/>
          <w:rFonts w:ascii="Calibri" w:hAnsi="Calibri" w:cs="Calibri"/>
          <w:b w:val="0"/>
          <w:sz w:val="24"/>
          <w:szCs w:val="24"/>
        </w:rPr>
      </w:pPr>
    </w:p>
    <w:p w14:paraId="62054236" w14:textId="5DA7420D" w:rsidR="00F43861" w:rsidRPr="009474A7" w:rsidRDefault="00891962" w:rsidP="009474A7">
      <w:pPr>
        <w:pBdr>
          <w:top w:val="nil"/>
          <w:left w:val="nil"/>
          <w:bottom w:val="nil"/>
          <w:right w:val="nil"/>
          <w:between w:val="nil"/>
        </w:pBdr>
        <w:spacing w:line="0" w:lineRule="atLeast"/>
        <w:jc w:val="left"/>
        <w:rPr>
          <w:rStyle w:val="Heading4Char"/>
          <w:b w:val="0"/>
        </w:rPr>
      </w:pPr>
      <w:r w:rsidRPr="008A1A64">
        <w:rPr>
          <w:rStyle w:val="Heading4Char"/>
          <w:b w:val="0"/>
        </w:rPr>
        <w:t xml:space="preserve">NOTE: </w:t>
      </w:r>
      <w:r w:rsidR="00040968" w:rsidRPr="009474A7">
        <w:rPr>
          <w:rStyle w:val="Heading4Char"/>
          <w:b w:val="0"/>
        </w:rPr>
        <w:t xml:space="preserve">The following steps analyze DCE OA images acquired with an </w:t>
      </w:r>
      <w:proofErr w:type="spellStart"/>
      <w:r w:rsidR="00040968" w:rsidRPr="009474A7">
        <w:rPr>
          <w:rStyle w:val="Heading4Char"/>
          <w:b w:val="0"/>
        </w:rPr>
        <w:t>inVision</w:t>
      </w:r>
      <w:proofErr w:type="spellEnd"/>
      <w:r w:rsidR="00040968" w:rsidRPr="009474A7">
        <w:rPr>
          <w:rStyle w:val="Heading4Char"/>
          <w:b w:val="0"/>
        </w:rPr>
        <w:t xml:space="preserve"> OAI instrument. Other OAI instruments may produce images in a different data format.  The steps below can still be followed to analyze DCE OA images using other OAI instr</w:t>
      </w:r>
      <w:r w:rsidR="004457E6" w:rsidRPr="009474A7">
        <w:rPr>
          <w:rStyle w:val="Heading4Char"/>
          <w:b w:val="0"/>
        </w:rPr>
        <w:t>u</w:t>
      </w:r>
      <w:r w:rsidR="00040968" w:rsidRPr="009474A7">
        <w:rPr>
          <w:rStyle w:val="Heading4Char"/>
          <w:b w:val="0"/>
        </w:rPr>
        <w:t xml:space="preserve">ments if the data format from the other instruments can be transferred into </w:t>
      </w:r>
      <w:proofErr w:type="spellStart"/>
      <w:r w:rsidRPr="009474A7">
        <w:rPr>
          <w:rStyle w:val="Heading4Char"/>
          <w:b w:val="0"/>
        </w:rPr>
        <w:t>M</w:t>
      </w:r>
      <w:r w:rsidRPr="008A1A64">
        <w:rPr>
          <w:rStyle w:val="Heading4Char"/>
          <w:b w:val="0"/>
        </w:rPr>
        <w:t>atLab</w:t>
      </w:r>
      <w:proofErr w:type="spellEnd"/>
      <w:r w:rsidRPr="009474A7">
        <w:rPr>
          <w:rStyle w:val="Heading4Char"/>
          <w:b w:val="0"/>
        </w:rPr>
        <w:t xml:space="preserve"> </w:t>
      </w:r>
      <w:r w:rsidR="00040968" w:rsidRPr="009474A7">
        <w:rPr>
          <w:rStyle w:val="Heading4Char"/>
          <w:b w:val="0"/>
        </w:rPr>
        <w:t xml:space="preserve">and the data format is adjusted to match the example data files provided with the software package. </w:t>
      </w:r>
    </w:p>
    <w:p w14:paraId="185D0DCB" w14:textId="77777777" w:rsidR="00040968" w:rsidRPr="009474A7" w:rsidRDefault="00040968" w:rsidP="009474A7">
      <w:pPr>
        <w:pBdr>
          <w:top w:val="nil"/>
          <w:left w:val="nil"/>
          <w:bottom w:val="nil"/>
          <w:right w:val="nil"/>
          <w:between w:val="nil"/>
        </w:pBdr>
        <w:spacing w:line="0" w:lineRule="atLeast"/>
        <w:jc w:val="left"/>
        <w:rPr>
          <w:rStyle w:val="Heading4Char"/>
          <w:b w:val="0"/>
        </w:rPr>
      </w:pPr>
    </w:p>
    <w:p w14:paraId="28457DCE" w14:textId="749DC8BB" w:rsidR="00891962" w:rsidRPr="008A1A64" w:rsidRDefault="00FC2783" w:rsidP="009474A7">
      <w:pPr>
        <w:pStyle w:val="ListParagraph"/>
        <w:numPr>
          <w:ilvl w:val="2"/>
          <w:numId w:val="34"/>
        </w:numPr>
        <w:spacing w:after="0" w:line="0" w:lineRule="atLeast"/>
        <w:ind w:left="0" w:firstLine="0"/>
        <w:rPr>
          <w:rStyle w:val="Heading4Char"/>
          <w:rFonts w:ascii="Calibri" w:hAnsi="Calibri" w:cs="Calibri"/>
          <w:b w:val="0"/>
          <w:sz w:val="24"/>
          <w:szCs w:val="24"/>
        </w:rPr>
      </w:pPr>
      <w:r w:rsidRPr="009474A7">
        <w:rPr>
          <w:rStyle w:val="Heading4Char"/>
          <w:rFonts w:ascii="Calibri" w:hAnsi="Calibri" w:cs="Calibri"/>
          <w:b w:val="0"/>
          <w:sz w:val="24"/>
          <w:szCs w:val="24"/>
        </w:rPr>
        <w:t xml:space="preserve">Download the software.  </w:t>
      </w:r>
    </w:p>
    <w:p w14:paraId="702F1028" w14:textId="77777777" w:rsidR="00891962" w:rsidRPr="008A1A64" w:rsidRDefault="00891962" w:rsidP="009474A7">
      <w:pPr>
        <w:pStyle w:val="ListParagraph"/>
        <w:spacing w:after="0" w:line="0" w:lineRule="atLeast"/>
        <w:ind w:left="0"/>
        <w:rPr>
          <w:rStyle w:val="Heading4Char"/>
          <w:rFonts w:ascii="Calibri" w:hAnsi="Calibri" w:cs="Calibri"/>
          <w:b w:val="0"/>
          <w:sz w:val="24"/>
          <w:szCs w:val="24"/>
        </w:rPr>
      </w:pPr>
    </w:p>
    <w:p w14:paraId="5D4F53E9" w14:textId="74154CC5" w:rsidR="00FC2783" w:rsidRPr="008A1A64" w:rsidRDefault="00FC2783" w:rsidP="009474A7">
      <w:pPr>
        <w:pStyle w:val="ListParagraph"/>
        <w:numPr>
          <w:ilvl w:val="3"/>
          <w:numId w:val="34"/>
        </w:numPr>
        <w:spacing w:after="0" w:line="0" w:lineRule="atLeast"/>
        <w:ind w:left="0" w:firstLine="0"/>
        <w:rPr>
          <w:rStyle w:val="Heading4Char"/>
          <w:rFonts w:ascii="Calibri" w:hAnsi="Calibri" w:cs="Calibri"/>
          <w:b w:val="0"/>
          <w:sz w:val="24"/>
          <w:szCs w:val="24"/>
        </w:rPr>
      </w:pPr>
      <w:r w:rsidRPr="009474A7">
        <w:rPr>
          <w:rFonts w:ascii="Calibri" w:hAnsi="Calibri" w:cs="Calibri"/>
          <w:sz w:val="24"/>
          <w:szCs w:val="24"/>
        </w:rPr>
        <w:t>For</w:t>
      </w:r>
      <w:r w:rsidRPr="009474A7">
        <w:rPr>
          <w:rStyle w:val="Heading4Char"/>
          <w:rFonts w:ascii="Calibri" w:hAnsi="Calibri" w:cs="Calibri"/>
          <w:b w:val="0"/>
          <w:sz w:val="24"/>
          <w:szCs w:val="24"/>
        </w:rPr>
        <w:t xml:space="preserve"> multiwavelength DCE OAI, download OE-</w:t>
      </w:r>
      <w:proofErr w:type="spellStart"/>
      <w:r w:rsidRPr="009474A7">
        <w:rPr>
          <w:rStyle w:val="Heading4Char"/>
          <w:rFonts w:ascii="Calibri" w:hAnsi="Calibri" w:cs="Calibri"/>
          <w:b w:val="0"/>
          <w:sz w:val="24"/>
          <w:szCs w:val="24"/>
        </w:rPr>
        <w:t>DCE_MSOT_Matlab</w:t>
      </w:r>
      <w:proofErr w:type="spellEnd"/>
      <w:r w:rsidRPr="009474A7">
        <w:rPr>
          <w:rStyle w:val="Heading4Char"/>
          <w:rFonts w:ascii="Calibri" w:hAnsi="Calibri" w:cs="Calibri"/>
          <w:b w:val="0"/>
          <w:sz w:val="24"/>
          <w:szCs w:val="24"/>
        </w:rPr>
        <w:t xml:space="preserve"> from the CAMEL-</w:t>
      </w:r>
      <w:proofErr w:type="spellStart"/>
      <w:r w:rsidRPr="009474A7">
        <w:rPr>
          <w:rStyle w:val="Heading4Char"/>
          <w:rFonts w:ascii="Calibri" w:hAnsi="Calibri" w:cs="Calibri"/>
          <w:b w:val="0"/>
          <w:sz w:val="24"/>
          <w:szCs w:val="24"/>
        </w:rPr>
        <w:t>MartyPagel</w:t>
      </w:r>
      <w:proofErr w:type="spellEnd"/>
      <w:r w:rsidRPr="009474A7">
        <w:rPr>
          <w:rStyle w:val="Heading4Char"/>
          <w:rFonts w:ascii="Calibri" w:hAnsi="Calibri" w:cs="Calibri"/>
          <w:b w:val="0"/>
          <w:sz w:val="24"/>
          <w:szCs w:val="24"/>
        </w:rPr>
        <w:t xml:space="preserve"> repository on </w:t>
      </w:r>
      <w:proofErr w:type="spellStart"/>
      <w:r w:rsidRPr="009474A7">
        <w:rPr>
          <w:rStyle w:val="Heading4Char"/>
          <w:rFonts w:ascii="Calibri" w:hAnsi="Calibri" w:cs="Calibri"/>
          <w:b w:val="0"/>
          <w:sz w:val="24"/>
          <w:szCs w:val="24"/>
        </w:rPr>
        <w:t>Github</w:t>
      </w:r>
      <w:proofErr w:type="spellEnd"/>
      <w:r w:rsidRPr="009474A7">
        <w:rPr>
          <w:rStyle w:val="Heading4Char"/>
          <w:rFonts w:ascii="Calibri" w:hAnsi="Calibri" w:cs="Calibri"/>
          <w:b w:val="0"/>
          <w:sz w:val="24"/>
          <w:szCs w:val="24"/>
        </w:rPr>
        <w:t xml:space="preserve">, or </w:t>
      </w:r>
      <w:r w:rsidR="0019589D" w:rsidRPr="009474A7">
        <w:rPr>
          <w:rFonts w:ascii="Calibri" w:hAnsi="Calibri" w:cs="Calibri"/>
          <w:sz w:val="24"/>
          <w:szCs w:val="24"/>
        </w:rPr>
        <w:t>https://github.com/CAMEL-MartyPagel/OE-DCE_MSOT_Matlab</w:t>
      </w:r>
      <w:r w:rsidRPr="009474A7">
        <w:rPr>
          <w:rStyle w:val="Heading4Char"/>
          <w:rFonts w:ascii="Calibri" w:hAnsi="Calibri" w:cs="Calibri"/>
          <w:b w:val="0"/>
          <w:sz w:val="24"/>
          <w:szCs w:val="24"/>
        </w:rPr>
        <w:t xml:space="preserve">.  </w:t>
      </w:r>
    </w:p>
    <w:p w14:paraId="6817BBD3" w14:textId="77777777" w:rsidR="006D7C2D" w:rsidRPr="009474A7" w:rsidRDefault="006D7C2D" w:rsidP="009474A7">
      <w:pPr>
        <w:pStyle w:val="ListParagraph"/>
        <w:spacing w:after="0" w:line="0" w:lineRule="atLeast"/>
        <w:ind w:left="0"/>
        <w:rPr>
          <w:rStyle w:val="Heading4Char"/>
          <w:rFonts w:ascii="Calibri" w:hAnsi="Calibri" w:cs="Calibri"/>
          <w:b w:val="0"/>
          <w:sz w:val="24"/>
          <w:szCs w:val="24"/>
        </w:rPr>
      </w:pPr>
    </w:p>
    <w:p w14:paraId="4752FBBE" w14:textId="77777777" w:rsidR="00FC2783" w:rsidRPr="009474A7" w:rsidRDefault="00FC2783" w:rsidP="009474A7">
      <w:pPr>
        <w:pStyle w:val="ListParagraph"/>
        <w:numPr>
          <w:ilvl w:val="3"/>
          <w:numId w:val="34"/>
        </w:numPr>
        <w:spacing w:after="0" w:line="0" w:lineRule="atLeast"/>
        <w:ind w:left="0" w:firstLine="0"/>
        <w:rPr>
          <w:rStyle w:val="Heading4Char"/>
          <w:rFonts w:ascii="Calibri" w:eastAsia="Calibri" w:hAnsi="Calibri" w:cs="Calibri"/>
          <w:b w:val="0"/>
          <w:sz w:val="24"/>
          <w:szCs w:val="24"/>
        </w:rPr>
      </w:pPr>
      <w:r w:rsidRPr="009474A7">
        <w:rPr>
          <w:rFonts w:ascii="Calibri" w:hAnsi="Calibri" w:cs="Calibri"/>
          <w:sz w:val="24"/>
          <w:szCs w:val="24"/>
        </w:rPr>
        <w:t>For</w:t>
      </w:r>
      <w:r w:rsidRPr="009474A7">
        <w:rPr>
          <w:rStyle w:val="Heading4Char"/>
          <w:rFonts w:ascii="Calibri" w:hAnsi="Calibri" w:cs="Calibri"/>
          <w:b w:val="0"/>
          <w:sz w:val="24"/>
          <w:szCs w:val="24"/>
        </w:rPr>
        <w:t xml:space="preserve"> single-wavelength DCE OAI, download DCE-</w:t>
      </w:r>
      <w:proofErr w:type="spellStart"/>
      <w:r w:rsidRPr="009474A7">
        <w:rPr>
          <w:rStyle w:val="Heading4Char"/>
          <w:rFonts w:ascii="Calibri" w:hAnsi="Calibri" w:cs="Calibri"/>
          <w:b w:val="0"/>
          <w:sz w:val="24"/>
          <w:szCs w:val="24"/>
        </w:rPr>
        <w:t>MSOT_SingleWavelength_Matlab</w:t>
      </w:r>
      <w:proofErr w:type="spellEnd"/>
      <w:r w:rsidRPr="009474A7">
        <w:rPr>
          <w:rStyle w:val="Heading4Char"/>
          <w:rFonts w:ascii="Calibri" w:hAnsi="Calibri" w:cs="Calibri"/>
          <w:b w:val="0"/>
          <w:sz w:val="24"/>
          <w:szCs w:val="24"/>
        </w:rPr>
        <w:t xml:space="preserve"> from the CAMEL-</w:t>
      </w:r>
      <w:proofErr w:type="spellStart"/>
      <w:r w:rsidRPr="009474A7">
        <w:rPr>
          <w:rStyle w:val="Heading4Char"/>
          <w:rFonts w:ascii="Calibri" w:hAnsi="Calibri" w:cs="Calibri"/>
          <w:b w:val="0"/>
          <w:sz w:val="24"/>
          <w:szCs w:val="24"/>
        </w:rPr>
        <w:t>MartyPagel</w:t>
      </w:r>
      <w:proofErr w:type="spellEnd"/>
      <w:r w:rsidRPr="009474A7">
        <w:rPr>
          <w:rStyle w:val="Heading4Char"/>
          <w:rFonts w:ascii="Calibri" w:hAnsi="Calibri" w:cs="Calibri"/>
          <w:b w:val="0"/>
          <w:sz w:val="24"/>
          <w:szCs w:val="24"/>
        </w:rPr>
        <w:t xml:space="preserve"> repository on </w:t>
      </w:r>
      <w:proofErr w:type="spellStart"/>
      <w:r w:rsidRPr="009474A7">
        <w:rPr>
          <w:rStyle w:val="Heading4Char"/>
          <w:rFonts w:ascii="Calibri" w:hAnsi="Calibri" w:cs="Calibri"/>
          <w:b w:val="0"/>
          <w:sz w:val="24"/>
          <w:szCs w:val="24"/>
        </w:rPr>
        <w:t>Github</w:t>
      </w:r>
      <w:proofErr w:type="spellEnd"/>
      <w:r w:rsidRPr="009474A7">
        <w:rPr>
          <w:rStyle w:val="Heading4Char"/>
          <w:rFonts w:ascii="Calibri" w:hAnsi="Calibri" w:cs="Calibri"/>
          <w:b w:val="0"/>
          <w:sz w:val="24"/>
          <w:szCs w:val="24"/>
        </w:rPr>
        <w:t xml:space="preserve">, or </w:t>
      </w:r>
    </w:p>
    <w:p w14:paraId="559089A7" w14:textId="262358FD" w:rsidR="00FC2783" w:rsidRPr="008A1A64" w:rsidRDefault="0019589D" w:rsidP="009474A7">
      <w:pPr>
        <w:pBdr>
          <w:top w:val="nil"/>
          <w:left w:val="nil"/>
          <w:bottom w:val="nil"/>
          <w:right w:val="nil"/>
          <w:between w:val="nil"/>
        </w:pBdr>
        <w:spacing w:line="0" w:lineRule="atLeast"/>
        <w:jc w:val="left"/>
        <w:rPr>
          <w:rStyle w:val="Heading4Char"/>
          <w:b w:val="0"/>
        </w:rPr>
      </w:pPr>
      <w:r w:rsidRPr="009474A7">
        <w:t>https://github.com/CAMEL-MartyPagel/DCE_MSOT_SingleWavelength_Matlab</w:t>
      </w:r>
      <w:r w:rsidR="00FC2783" w:rsidRPr="009474A7">
        <w:rPr>
          <w:rStyle w:val="Heading4Char"/>
          <w:b w:val="0"/>
        </w:rPr>
        <w:t xml:space="preserve">.  </w:t>
      </w:r>
    </w:p>
    <w:p w14:paraId="75EA4DDD" w14:textId="77777777" w:rsidR="00891962" w:rsidRPr="009474A7" w:rsidRDefault="00891962" w:rsidP="009474A7">
      <w:pPr>
        <w:pBdr>
          <w:top w:val="nil"/>
          <w:left w:val="nil"/>
          <w:bottom w:val="nil"/>
          <w:right w:val="nil"/>
          <w:between w:val="nil"/>
        </w:pBdr>
        <w:spacing w:line="0" w:lineRule="atLeast"/>
        <w:jc w:val="left"/>
        <w:rPr>
          <w:rStyle w:val="Heading4Char"/>
          <w:b w:val="0"/>
        </w:rPr>
      </w:pPr>
    </w:p>
    <w:p w14:paraId="24FDBF82" w14:textId="13BE4D07" w:rsidR="00FC2783" w:rsidRPr="009474A7" w:rsidRDefault="00FC2783" w:rsidP="009474A7">
      <w:pPr>
        <w:pStyle w:val="ListParagraph"/>
        <w:numPr>
          <w:ilvl w:val="3"/>
          <w:numId w:val="34"/>
        </w:numPr>
        <w:spacing w:after="0" w:line="0" w:lineRule="atLeast"/>
        <w:ind w:left="0" w:firstLine="0"/>
        <w:rPr>
          <w:rStyle w:val="Heading4Char"/>
          <w:rFonts w:ascii="Calibri" w:hAnsi="Calibri" w:cs="Calibri"/>
          <w:b w:val="0"/>
          <w:sz w:val="24"/>
          <w:szCs w:val="24"/>
        </w:rPr>
      </w:pPr>
      <w:r w:rsidRPr="009474A7">
        <w:rPr>
          <w:rStyle w:val="Heading4Char"/>
          <w:rFonts w:ascii="Calibri" w:hAnsi="Calibri" w:cs="Calibri"/>
          <w:b w:val="0"/>
          <w:sz w:val="24"/>
          <w:szCs w:val="24"/>
        </w:rPr>
        <w:t xml:space="preserve">Unzip </w:t>
      </w:r>
      <w:r w:rsidRPr="009474A7">
        <w:rPr>
          <w:rFonts w:ascii="Calibri" w:hAnsi="Calibri" w:cs="Calibri"/>
          <w:sz w:val="24"/>
          <w:szCs w:val="24"/>
        </w:rPr>
        <w:t>the</w:t>
      </w:r>
      <w:r w:rsidRPr="009474A7">
        <w:rPr>
          <w:rStyle w:val="Heading4Char"/>
          <w:rFonts w:ascii="Calibri" w:hAnsi="Calibri" w:cs="Calibri"/>
          <w:b w:val="0"/>
          <w:sz w:val="24"/>
          <w:szCs w:val="24"/>
        </w:rPr>
        <w:t xml:space="preserve"> compressed file.  Open the SOP file in the </w:t>
      </w:r>
      <w:r w:rsidRPr="009474A7">
        <w:rPr>
          <w:rStyle w:val="Heading4Char"/>
          <w:rFonts w:ascii="Calibri" w:hAnsi="Calibri" w:cs="Calibri"/>
          <w:b w:val="0"/>
          <w:i/>
          <w:iCs/>
          <w:sz w:val="24"/>
          <w:szCs w:val="24"/>
        </w:rPr>
        <w:t>doc</w:t>
      </w:r>
      <w:r w:rsidRPr="009474A7">
        <w:rPr>
          <w:rStyle w:val="Heading4Char"/>
          <w:rFonts w:ascii="Calibri" w:hAnsi="Calibri" w:cs="Calibri"/>
          <w:b w:val="0"/>
          <w:sz w:val="24"/>
          <w:szCs w:val="24"/>
        </w:rPr>
        <w:t xml:space="preserve"> </w:t>
      </w:r>
      <w:r w:rsidR="002C5872" w:rsidRPr="009474A7">
        <w:rPr>
          <w:rStyle w:val="Heading4Char"/>
          <w:rFonts w:ascii="Calibri" w:hAnsi="Calibri" w:cs="Calibri"/>
          <w:b w:val="0"/>
          <w:sz w:val="24"/>
          <w:szCs w:val="24"/>
        </w:rPr>
        <w:t>folder and</w:t>
      </w:r>
      <w:r w:rsidRPr="009474A7">
        <w:rPr>
          <w:rStyle w:val="Heading4Char"/>
          <w:rFonts w:ascii="Calibri" w:hAnsi="Calibri" w:cs="Calibri"/>
          <w:b w:val="0"/>
          <w:sz w:val="24"/>
          <w:szCs w:val="24"/>
        </w:rPr>
        <w:t xml:space="preserve"> follow the standard operating procedure for installing and using the software.</w:t>
      </w:r>
    </w:p>
    <w:p w14:paraId="67295B33" w14:textId="77777777" w:rsidR="006D7C2D" w:rsidRPr="009474A7" w:rsidRDefault="006D7C2D" w:rsidP="009474A7">
      <w:pPr>
        <w:pBdr>
          <w:top w:val="nil"/>
          <w:left w:val="nil"/>
          <w:bottom w:val="nil"/>
          <w:right w:val="nil"/>
          <w:between w:val="nil"/>
        </w:pBdr>
        <w:spacing w:line="0" w:lineRule="atLeast"/>
        <w:jc w:val="left"/>
        <w:rPr>
          <w:rStyle w:val="Heading4Char"/>
          <w:b w:val="0"/>
        </w:rPr>
      </w:pPr>
    </w:p>
    <w:p w14:paraId="35A8B106" w14:textId="642AB03B" w:rsidR="00FC2783" w:rsidRPr="009474A7" w:rsidRDefault="00FC2783" w:rsidP="009474A7">
      <w:pPr>
        <w:pStyle w:val="ListParagraph"/>
        <w:numPr>
          <w:ilvl w:val="2"/>
          <w:numId w:val="34"/>
        </w:numPr>
        <w:spacing w:after="0" w:line="0" w:lineRule="atLeast"/>
        <w:ind w:left="0" w:firstLine="0"/>
        <w:rPr>
          <w:rStyle w:val="Heading4Char"/>
          <w:rFonts w:ascii="Calibri" w:hAnsi="Calibri" w:cs="Calibri"/>
          <w:b w:val="0"/>
          <w:sz w:val="24"/>
          <w:szCs w:val="24"/>
        </w:rPr>
      </w:pPr>
      <w:r w:rsidRPr="009474A7">
        <w:rPr>
          <w:rStyle w:val="Heading4Char"/>
          <w:rFonts w:ascii="Calibri" w:hAnsi="Calibri" w:cs="Calibri"/>
          <w:b w:val="0"/>
          <w:sz w:val="24"/>
          <w:szCs w:val="24"/>
        </w:rPr>
        <w:t>Organize the software components</w:t>
      </w:r>
      <w:r w:rsidR="00937D4D" w:rsidRPr="009474A7">
        <w:rPr>
          <w:rStyle w:val="Heading4Char"/>
          <w:rFonts w:ascii="Calibri" w:hAnsi="Calibri" w:cs="Calibri"/>
          <w:b w:val="0"/>
          <w:sz w:val="24"/>
          <w:szCs w:val="24"/>
        </w:rPr>
        <w:t xml:space="preserve"> into different folders</w:t>
      </w:r>
      <w:r w:rsidRPr="009474A7">
        <w:rPr>
          <w:rStyle w:val="Heading4Char"/>
          <w:rFonts w:ascii="Calibri" w:hAnsi="Calibri" w:cs="Calibri"/>
          <w:b w:val="0"/>
          <w:sz w:val="24"/>
          <w:szCs w:val="24"/>
        </w:rPr>
        <w:t>. Store the following software files in a single folder:</w:t>
      </w:r>
    </w:p>
    <w:p w14:paraId="239C0202" w14:textId="77777777" w:rsidR="00FC2783" w:rsidRPr="009474A7" w:rsidRDefault="00FC2783" w:rsidP="009474A7">
      <w:pPr>
        <w:pStyle w:val="ListParagraph"/>
        <w:spacing w:after="0" w:line="0" w:lineRule="atLeast"/>
        <w:ind w:left="0"/>
        <w:jc w:val="both"/>
        <w:rPr>
          <w:rFonts w:ascii="Calibri" w:hAnsi="Calibri" w:cs="Calibri"/>
          <w:sz w:val="24"/>
          <w:szCs w:val="24"/>
        </w:rPr>
      </w:pPr>
      <w:r w:rsidRPr="009474A7">
        <w:rPr>
          <w:rFonts w:ascii="Calibri" w:hAnsi="Calibri" w:cs="Calibri"/>
          <w:sz w:val="24"/>
          <w:szCs w:val="24"/>
        </w:rPr>
        <w:t xml:space="preserve">Main code: </w:t>
      </w:r>
      <w:proofErr w:type="spellStart"/>
      <w:r w:rsidRPr="009474A7">
        <w:rPr>
          <w:rFonts w:ascii="Calibri" w:hAnsi="Calibri" w:cs="Calibri"/>
          <w:sz w:val="24"/>
          <w:szCs w:val="24"/>
        </w:rPr>
        <w:t>run_MSOT_nonneg.m</w:t>
      </w:r>
      <w:proofErr w:type="spellEnd"/>
      <w:r w:rsidRPr="009474A7">
        <w:rPr>
          <w:rFonts w:ascii="Calibri" w:hAnsi="Calibri" w:cs="Calibri"/>
          <w:sz w:val="24"/>
          <w:szCs w:val="24"/>
        </w:rPr>
        <w:t xml:space="preserve"> </w:t>
      </w:r>
    </w:p>
    <w:p w14:paraId="3305BD80" w14:textId="77777777" w:rsidR="00FC2783" w:rsidRPr="009474A7" w:rsidRDefault="00FC2783" w:rsidP="009474A7">
      <w:pPr>
        <w:pStyle w:val="ListParagraph"/>
        <w:spacing w:after="0" w:line="0" w:lineRule="atLeast"/>
        <w:ind w:left="0"/>
        <w:jc w:val="both"/>
        <w:rPr>
          <w:rFonts w:ascii="Calibri" w:hAnsi="Calibri" w:cs="Calibri"/>
          <w:sz w:val="24"/>
          <w:szCs w:val="24"/>
        </w:rPr>
      </w:pPr>
      <w:r w:rsidRPr="009474A7">
        <w:rPr>
          <w:rFonts w:ascii="Calibri" w:hAnsi="Calibri" w:cs="Calibri"/>
          <w:sz w:val="24"/>
          <w:szCs w:val="24"/>
        </w:rPr>
        <w:t xml:space="preserve">Sub-codes: </w:t>
      </w:r>
      <w:proofErr w:type="spellStart"/>
      <w:r w:rsidRPr="009474A7">
        <w:rPr>
          <w:rFonts w:ascii="Calibri" w:hAnsi="Calibri" w:cs="Calibri"/>
          <w:sz w:val="24"/>
          <w:szCs w:val="24"/>
        </w:rPr>
        <w:t>run_DCE_MSOT_</w:t>
      </w:r>
      <w:proofErr w:type="gramStart"/>
      <w:r w:rsidRPr="009474A7">
        <w:rPr>
          <w:rFonts w:ascii="Calibri" w:hAnsi="Calibri" w:cs="Calibri"/>
          <w:sz w:val="24"/>
          <w:szCs w:val="24"/>
        </w:rPr>
        <w:t>MSP.m</w:t>
      </w:r>
      <w:proofErr w:type="spellEnd"/>
      <w:r w:rsidRPr="009474A7">
        <w:rPr>
          <w:rFonts w:ascii="Calibri" w:hAnsi="Calibri" w:cs="Calibri"/>
          <w:sz w:val="24"/>
          <w:szCs w:val="24"/>
        </w:rPr>
        <w:t xml:space="preserve"> ;</w:t>
      </w:r>
      <w:proofErr w:type="gramEnd"/>
      <w:r w:rsidRPr="009474A7">
        <w:rPr>
          <w:rFonts w:ascii="Calibri" w:hAnsi="Calibri" w:cs="Calibri"/>
          <w:sz w:val="24"/>
          <w:szCs w:val="24"/>
        </w:rPr>
        <w:t xml:space="preserve"> </w:t>
      </w:r>
      <w:proofErr w:type="spellStart"/>
      <w:r w:rsidRPr="009474A7">
        <w:rPr>
          <w:rFonts w:ascii="Calibri" w:hAnsi="Calibri" w:cs="Calibri"/>
          <w:sz w:val="24"/>
          <w:szCs w:val="24"/>
        </w:rPr>
        <w:t>run_OE_MSOT_AK_nonneg.m</w:t>
      </w:r>
      <w:proofErr w:type="spellEnd"/>
      <w:r w:rsidRPr="009474A7">
        <w:rPr>
          <w:rFonts w:ascii="Calibri" w:hAnsi="Calibri" w:cs="Calibri"/>
          <w:sz w:val="24"/>
          <w:szCs w:val="24"/>
        </w:rPr>
        <w:t xml:space="preserve"> </w:t>
      </w:r>
    </w:p>
    <w:p w14:paraId="7E43A8DE" w14:textId="77777777" w:rsidR="00FC2783" w:rsidRPr="009474A7" w:rsidRDefault="00FC2783" w:rsidP="009474A7">
      <w:pPr>
        <w:pStyle w:val="ListParagraph"/>
        <w:spacing w:after="0" w:line="0" w:lineRule="atLeast"/>
        <w:ind w:left="0"/>
        <w:jc w:val="both"/>
        <w:rPr>
          <w:rFonts w:ascii="Calibri" w:hAnsi="Calibri" w:cs="Calibri"/>
          <w:sz w:val="24"/>
          <w:szCs w:val="24"/>
        </w:rPr>
      </w:pPr>
      <w:r w:rsidRPr="009474A7">
        <w:rPr>
          <w:rFonts w:ascii="Calibri" w:hAnsi="Calibri" w:cs="Calibri"/>
          <w:sz w:val="24"/>
          <w:szCs w:val="24"/>
        </w:rPr>
        <w:t xml:space="preserve">Other codes: </w:t>
      </w:r>
      <w:proofErr w:type="spellStart"/>
      <w:r w:rsidRPr="009474A7">
        <w:rPr>
          <w:rFonts w:ascii="Calibri" w:hAnsi="Calibri" w:cs="Calibri"/>
          <w:sz w:val="24"/>
          <w:szCs w:val="24"/>
        </w:rPr>
        <w:t>Negative_pixel_count.</w:t>
      </w:r>
      <w:proofErr w:type="gramStart"/>
      <w:r w:rsidRPr="009474A7">
        <w:rPr>
          <w:rFonts w:ascii="Calibri" w:hAnsi="Calibri" w:cs="Calibri"/>
          <w:sz w:val="24"/>
          <w:szCs w:val="24"/>
        </w:rPr>
        <w:t>m</w:t>
      </w:r>
      <w:proofErr w:type="spellEnd"/>
      <w:r w:rsidRPr="009474A7">
        <w:rPr>
          <w:rFonts w:ascii="Calibri" w:hAnsi="Calibri" w:cs="Calibri"/>
          <w:sz w:val="24"/>
          <w:szCs w:val="24"/>
        </w:rPr>
        <w:t xml:space="preserve"> ;</w:t>
      </w:r>
      <w:proofErr w:type="gramEnd"/>
      <w:r w:rsidRPr="009474A7">
        <w:rPr>
          <w:rFonts w:ascii="Calibri" w:hAnsi="Calibri" w:cs="Calibri"/>
          <w:sz w:val="24"/>
          <w:szCs w:val="24"/>
        </w:rPr>
        <w:t xml:space="preserve"> </w:t>
      </w:r>
      <w:proofErr w:type="spellStart"/>
      <w:r w:rsidRPr="009474A7">
        <w:rPr>
          <w:rFonts w:ascii="Calibri" w:hAnsi="Calibri" w:cs="Calibri"/>
          <w:sz w:val="24"/>
          <w:szCs w:val="24"/>
        </w:rPr>
        <w:t>Voxel_count.</w:t>
      </w:r>
      <w:proofErr w:type="gramStart"/>
      <w:r w:rsidRPr="009474A7">
        <w:rPr>
          <w:rFonts w:ascii="Calibri" w:hAnsi="Calibri" w:cs="Calibri"/>
          <w:sz w:val="24"/>
          <w:szCs w:val="24"/>
        </w:rPr>
        <w:t>m</w:t>
      </w:r>
      <w:proofErr w:type="spellEnd"/>
      <w:r w:rsidRPr="009474A7">
        <w:rPr>
          <w:rFonts w:ascii="Calibri" w:hAnsi="Calibri" w:cs="Calibri"/>
          <w:sz w:val="24"/>
          <w:szCs w:val="24"/>
        </w:rPr>
        <w:t xml:space="preserve"> ;</w:t>
      </w:r>
      <w:proofErr w:type="gramEnd"/>
      <w:r w:rsidRPr="009474A7">
        <w:rPr>
          <w:rFonts w:ascii="Calibri" w:hAnsi="Calibri" w:cs="Calibri"/>
          <w:sz w:val="24"/>
          <w:szCs w:val="24"/>
        </w:rPr>
        <w:t xml:space="preserve"> </w:t>
      </w:r>
      <w:proofErr w:type="spellStart"/>
      <w:r w:rsidRPr="009474A7">
        <w:rPr>
          <w:rFonts w:ascii="Calibri" w:hAnsi="Calibri" w:cs="Calibri"/>
          <w:sz w:val="24"/>
          <w:szCs w:val="24"/>
        </w:rPr>
        <w:t>ROI_modification.m</w:t>
      </w:r>
      <w:proofErr w:type="spellEnd"/>
    </w:p>
    <w:p w14:paraId="04B256E5" w14:textId="77777777" w:rsidR="00FC2783" w:rsidRPr="009474A7" w:rsidRDefault="00FC2783" w:rsidP="009474A7">
      <w:pPr>
        <w:pStyle w:val="ListParagraph"/>
        <w:spacing w:after="0" w:line="0" w:lineRule="atLeast"/>
        <w:ind w:left="0"/>
        <w:jc w:val="both"/>
        <w:rPr>
          <w:rFonts w:ascii="Calibri" w:hAnsi="Calibri" w:cs="Calibri"/>
          <w:sz w:val="24"/>
          <w:szCs w:val="24"/>
        </w:rPr>
      </w:pPr>
      <w:r w:rsidRPr="009474A7">
        <w:rPr>
          <w:rFonts w:ascii="Calibri" w:hAnsi="Calibri" w:cs="Calibri"/>
          <w:sz w:val="24"/>
          <w:szCs w:val="24"/>
        </w:rPr>
        <w:t xml:space="preserve">Folder titled: </w:t>
      </w:r>
      <w:proofErr w:type="gramStart"/>
      <w:r w:rsidRPr="009474A7">
        <w:rPr>
          <w:rFonts w:ascii="Calibri" w:hAnsi="Calibri" w:cs="Calibri"/>
          <w:sz w:val="24"/>
          <w:szCs w:val="24"/>
        </w:rPr>
        <w:t>com.itheramedical</w:t>
      </w:r>
      <w:proofErr w:type="gramEnd"/>
      <w:r w:rsidRPr="009474A7">
        <w:rPr>
          <w:rFonts w:ascii="Calibri" w:hAnsi="Calibri" w:cs="Calibri"/>
          <w:sz w:val="24"/>
          <w:szCs w:val="24"/>
        </w:rPr>
        <w:t>.msotlib_beta_rev723_20221128_M2022b</w:t>
      </w:r>
    </w:p>
    <w:p w14:paraId="37490BA7" w14:textId="77777777" w:rsidR="00FA037A" w:rsidRPr="009474A7" w:rsidRDefault="00FA037A" w:rsidP="009474A7">
      <w:pPr>
        <w:pStyle w:val="ListParagraph"/>
        <w:spacing w:after="0" w:line="0" w:lineRule="atLeast"/>
        <w:ind w:left="0"/>
        <w:jc w:val="both"/>
        <w:rPr>
          <w:rFonts w:ascii="Calibri" w:hAnsi="Calibri" w:cs="Calibri"/>
          <w:sz w:val="24"/>
          <w:szCs w:val="24"/>
        </w:rPr>
      </w:pPr>
    </w:p>
    <w:p w14:paraId="48BC479D" w14:textId="79366837" w:rsidR="00FC2783" w:rsidRPr="008A1A64" w:rsidRDefault="00FC2783" w:rsidP="009474A7">
      <w:pPr>
        <w:pStyle w:val="ListParagraph"/>
        <w:spacing w:after="0" w:line="0" w:lineRule="atLeast"/>
        <w:ind w:left="0"/>
        <w:jc w:val="both"/>
        <w:rPr>
          <w:rFonts w:ascii="Calibri" w:hAnsi="Calibri" w:cs="Calibri"/>
          <w:sz w:val="24"/>
          <w:szCs w:val="24"/>
        </w:rPr>
      </w:pPr>
      <w:r w:rsidRPr="009474A7">
        <w:rPr>
          <w:rFonts w:ascii="Calibri" w:hAnsi="Calibri" w:cs="Calibri"/>
          <w:sz w:val="24"/>
          <w:szCs w:val="24"/>
        </w:rPr>
        <w:t xml:space="preserve">Data exported from </w:t>
      </w:r>
      <w:proofErr w:type="spellStart"/>
      <w:r w:rsidRPr="009474A7">
        <w:rPr>
          <w:rFonts w:ascii="Calibri" w:hAnsi="Calibri" w:cs="Calibri"/>
          <w:sz w:val="24"/>
          <w:szCs w:val="24"/>
        </w:rPr>
        <w:t>ViewMSOT</w:t>
      </w:r>
      <w:proofErr w:type="spellEnd"/>
      <w:r w:rsidRPr="009474A7">
        <w:rPr>
          <w:rFonts w:ascii="Calibri" w:hAnsi="Calibri" w:cs="Calibri"/>
          <w:sz w:val="24"/>
          <w:szCs w:val="24"/>
        </w:rPr>
        <w:t xml:space="preserve"> after reconstruction and spectral unmixing. </w:t>
      </w:r>
    </w:p>
    <w:p w14:paraId="099B6654" w14:textId="77777777" w:rsidR="006D7C2D" w:rsidRPr="009474A7" w:rsidRDefault="006D7C2D" w:rsidP="009474A7">
      <w:pPr>
        <w:pStyle w:val="ListParagraph"/>
        <w:spacing w:after="0" w:line="0" w:lineRule="atLeast"/>
        <w:ind w:left="0"/>
        <w:jc w:val="both"/>
        <w:rPr>
          <w:rFonts w:ascii="Calibri" w:hAnsi="Calibri" w:cs="Calibri"/>
          <w:sz w:val="24"/>
          <w:szCs w:val="24"/>
        </w:rPr>
      </w:pPr>
    </w:p>
    <w:p w14:paraId="7477BA70" w14:textId="54B7C2D7" w:rsidR="00891962" w:rsidRPr="008A1A64" w:rsidRDefault="00FC2783" w:rsidP="009474A7">
      <w:pPr>
        <w:pStyle w:val="ListParagraph"/>
        <w:numPr>
          <w:ilvl w:val="2"/>
          <w:numId w:val="34"/>
        </w:numPr>
        <w:spacing w:after="0" w:line="0" w:lineRule="atLeast"/>
        <w:ind w:left="0" w:firstLine="0"/>
        <w:rPr>
          <w:rStyle w:val="Heading4Char"/>
          <w:rFonts w:ascii="Calibri" w:hAnsi="Calibri" w:cs="Calibri"/>
          <w:b w:val="0"/>
          <w:sz w:val="24"/>
          <w:szCs w:val="24"/>
        </w:rPr>
      </w:pPr>
      <w:r w:rsidRPr="009474A7">
        <w:rPr>
          <w:rStyle w:val="Heading4Char"/>
          <w:rFonts w:ascii="Calibri" w:hAnsi="Calibri" w:cs="Calibri"/>
          <w:b w:val="0"/>
          <w:sz w:val="24"/>
          <w:szCs w:val="24"/>
        </w:rPr>
        <w:t>Lau</w:t>
      </w:r>
      <w:r w:rsidR="00937D4D" w:rsidRPr="009474A7">
        <w:rPr>
          <w:rStyle w:val="Heading4Char"/>
          <w:rFonts w:ascii="Calibri" w:hAnsi="Calibri" w:cs="Calibri"/>
          <w:b w:val="0"/>
          <w:sz w:val="24"/>
          <w:szCs w:val="24"/>
        </w:rPr>
        <w:t>n</w:t>
      </w:r>
      <w:r w:rsidRPr="009474A7">
        <w:rPr>
          <w:rStyle w:val="Heading4Char"/>
          <w:rFonts w:ascii="Calibri" w:hAnsi="Calibri" w:cs="Calibri"/>
          <w:b w:val="0"/>
          <w:sz w:val="24"/>
          <w:szCs w:val="24"/>
        </w:rPr>
        <w:t>ch the program</w:t>
      </w:r>
      <w:r w:rsidR="00937D4D" w:rsidRPr="009474A7">
        <w:rPr>
          <w:rStyle w:val="Heading4Char"/>
          <w:rFonts w:ascii="Calibri" w:hAnsi="Calibri" w:cs="Calibri"/>
          <w:b w:val="0"/>
          <w:sz w:val="24"/>
          <w:szCs w:val="24"/>
        </w:rPr>
        <w:t xml:space="preserve"> in </w:t>
      </w:r>
      <w:proofErr w:type="spellStart"/>
      <w:r w:rsidR="00937D4D" w:rsidRPr="009474A7">
        <w:rPr>
          <w:rStyle w:val="Heading4Char"/>
          <w:rFonts w:ascii="Calibri" w:hAnsi="Calibri" w:cs="Calibri"/>
          <w:b w:val="0"/>
          <w:sz w:val="24"/>
          <w:szCs w:val="24"/>
        </w:rPr>
        <w:t>MatLab</w:t>
      </w:r>
      <w:proofErr w:type="spellEnd"/>
      <w:r w:rsidRPr="009474A7">
        <w:rPr>
          <w:rStyle w:val="Heading4Char"/>
          <w:rFonts w:ascii="Calibri" w:hAnsi="Calibri" w:cs="Calibri"/>
          <w:b w:val="0"/>
          <w:sz w:val="24"/>
          <w:szCs w:val="24"/>
        </w:rPr>
        <w:t xml:space="preserve">.  </w:t>
      </w:r>
    </w:p>
    <w:p w14:paraId="5EC43171" w14:textId="77777777" w:rsidR="00891962" w:rsidRPr="008A1A64" w:rsidRDefault="00891962" w:rsidP="009474A7">
      <w:pPr>
        <w:pStyle w:val="ListParagraph"/>
        <w:spacing w:after="0" w:line="0" w:lineRule="atLeast"/>
        <w:ind w:left="0"/>
        <w:rPr>
          <w:rStyle w:val="Heading4Char"/>
          <w:rFonts w:ascii="Calibri" w:hAnsi="Calibri" w:cs="Calibri"/>
          <w:b w:val="0"/>
          <w:sz w:val="24"/>
          <w:szCs w:val="24"/>
        </w:rPr>
      </w:pPr>
    </w:p>
    <w:p w14:paraId="1AC2A178" w14:textId="188629DB" w:rsidR="00891962"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Style w:val="Heading4Char"/>
          <w:rFonts w:ascii="Calibri" w:hAnsi="Calibri" w:cs="Calibri"/>
          <w:b w:val="0"/>
          <w:sz w:val="24"/>
          <w:szCs w:val="24"/>
        </w:rPr>
        <w:t xml:space="preserve">Double-click on </w:t>
      </w:r>
      <w:proofErr w:type="spellStart"/>
      <w:r w:rsidRPr="009474A7">
        <w:rPr>
          <w:rFonts w:ascii="Calibri" w:hAnsi="Calibri" w:cs="Calibri"/>
          <w:sz w:val="24"/>
          <w:szCs w:val="24"/>
        </w:rPr>
        <w:t>run_MSOT_nonneg.m</w:t>
      </w:r>
      <w:proofErr w:type="spellEnd"/>
      <w:r w:rsidRPr="009474A7">
        <w:rPr>
          <w:rFonts w:ascii="Calibri" w:hAnsi="Calibri" w:cs="Calibri"/>
          <w:sz w:val="24"/>
          <w:szCs w:val="24"/>
        </w:rPr>
        <w:t xml:space="preserve"> to start the program in </w:t>
      </w:r>
      <w:proofErr w:type="spellStart"/>
      <w:r w:rsidRPr="009474A7">
        <w:rPr>
          <w:rFonts w:ascii="Calibri" w:hAnsi="Calibri" w:cs="Calibri"/>
          <w:sz w:val="24"/>
          <w:szCs w:val="24"/>
        </w:rPr>
        <w:t>Matlab</w:t>
      </w:r>
      <w:proofErr w:type="spellEnd"/>
      <w:r w:rsidRPr="009474A7">
        <w:rPr>
          <w:rFonts w:ascii="Calibri" w:hAnsi="Calibri" w:cs="Calibri"/>
          <w:sz w:val="24"/>
          <w:szCs w:val="24"/>
        </w:rPr>
        <w:t xml:space="preserve">. Click the </w:t>
      </w:r>
      <w:r w:rsidR="00891962" w:rsidRPr="008A1A64">
        <w:rPr>
          <w:rFonts w:ascii="Calibri" w:hAnsi="Calibri" w:cs="Calibri"/>
          <w:sz w:val="24"/>
          <w:szCs w:val="24"/>
        </w:rPr>
        <w:t>"</w:t>
      </w:r>
      <w:r w:rsidRPr="009474A7">
        <w:rPr>
          <w:rFonts w:ascii="Calibri" w:hAnsi="Calibri" w:cs="Calibri"/>
          <w:sz w:val="24"/>
          <w:szCs w:val="24"/>
        </w:rPr>
        <w:t>Run</w:t>
      </w:r>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 xml:space="preserve">button at the top of the </w:t>
      </w:r>
      <w:proofErr w:type="spellStart"/>
      <w:r w:rsidRPr="009474A7">
        <w:rPr>
          <w:rFonts w:ascii="Calibri" w:hAnsi="Calibri" w:cs="Calibri"/>
          <w:sz w:val="24"/>
          <w:szCs w:val="24"/>
        </w:rPr>
        <w:t>Matlab</w:t>
      </w:r>
      <w:proofErr w:type="spellEnd"/>
      <w:r w:rsidRPr="009474A7">
        <w:rPr>
          <w:rFonts w:ascii="Calibri" w:hAnsi="Calibri" w:cs="Calibri"/>
          <w:sz w:val="24"/>
          <w:szCs w:val="24"/>
        </w:rPr>
        <w:t xml:space="preserve"> window. The code may report an error that </w:t>
      </w:r>
      <w:proofErr w:type="spellStart"/>
      <w:r w:rsidRPr="009474A7">
        <w:rPr>
          <w:rFonts w:ascii="Calibri" w:hAnsi="Calibri" w:cs="Calibri"/>
          <w:sz w:val="24"/>
          <w:szCs w:val="24"/>
        </w:rPr>
        <w:t>run_OE_MSOT_AK_nonneg</w:t>
      </w:r>
      <w:proofErr w:type="spellEnd"/>
      <w:r w:rsidRPr="009474A7">
        <w:rPr>
          <w:rFonts w:ascii="Calibri" w:hAnsi="Calibri" w:cs="Calibri"/>
          <w:sz w:val="24"/>
          <w:szCs w:val="24"/>
        </w:rPr>
        <w:t xml:space="preserve"> is not found in the current folder or on the MATLAB path. </w:t>
      </w:r>
    </w:p>
    <w:p w14:paraId="71F1B6B3" w14:textId="77777777" w:rsidR="00891962" w:rsidRPr="008A1A64" w:rsidRDefault="00891962" w:rsidP="009474A7">
      <w:pPr>
        <w:pStyle w:val="ListParagraph"/>
        <w:spacing w:after="0" w:line="0" w:lineRule="atLeast"/>
        <w:ind w:left="0"/>
        <w:rPr>
          <w:rFonts w:ascii="Calibri" w:hAnsi="Calibri" w:cs="Calibri"/>
          <w:sz w:val="24"/>
          <w:szCs w:val="24"/>
        </w:rPr>
      </w:pPr>
    </w:p>
    <w:p w14:paraId="7A142341" w14:textId="75A26460" w:rsidR="00FC2783"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To fix this error, type </w:t>
      </w:r>
      <w:proofErr w:type="spellStart"/>
      <w:r w:rsidRPr="009474A7">
        <w:rPr>
          <w:rFonts w:ascii="Calibri" w:hAnsi="Calibri" w:cs="Calibri"/>
          <w:sz w:val="24"/>
          <w:szCs w:val="24"/>
        </w:rPr>
        <w:t>addpath</w:t>
      </w:r>
      <w:proofErr w:type="spellEnd"/>
      <w:r w:rsidRPr="009474A7">
        <w:rPr>
          <w:rFonts w:ascii="Calibri" w:hAnsi="Calibri" w:cs="Calibri"/>
          <w:sz w:val="24"/>
          <w:szCs w:val="24"/>
        </w:rPr>
        <w:t xml:space="preserve"> then put the file location in quotes (e.g. </w:t>
      </w:r>
      <w:proofErr w:type="spellStart"/>
      <w:r w:rsidRPr="009474A7">
        <w:rPr>
          <w:rFonts w:ascii="Calibri" w:hAnsi="Calibri" w:cs="Calibri"/>
          <w:sz w:val="24"/>
          <w:szCs w:val="24"/>
        </w:rPr>
        <w:t>addpath</w:t>
      </w:r>
      <w:proofErr w:type="spellEnd"/>
      <w:r w:rsidRPr="009474A7">
        <w:rPr>
          <w:rFonts w:ascii="Calibri" w:hAnsi="Calibri" w:cs="Calibri"/>
          <w:sz w:val="24"/>
          <w:szCs w:val="24"/>
        </w:rPr>
        <w:t xml:space="preserve"> 'C:\Users\</w:t>
      </w:r>
      <w:proofErr w:type="spellStart"/>
      <w:r w:rsidRPr="009474A7">
        <w:rPr>
          <w:rFonts w:ascii="Calibri" w:hAnsi="Calibri" w:cs="Calibri"/>
          <w:sz w:val="24"/>
          <w:szCs w:val="24"/>
        </w:rPr>
        <w:t>yourname</w:t>
      </w:r>
      <w:proofErr w:type="spellEnd"/>
      <w:r w:rsidRPr="009474A7">
        <w:rPr>
          <w:rFonts w:ascii="Calibri" w:hAnsi="Calibri" w:cs="Calibri"/>
          <w:sz w:val="24"/>
          <w:szCs w:val="24"/>
        </w:rPr>
        <w:t>\Documents\Non negative analysis') before running the code.</w:t>
      </w:r>
    </w:p>
    <w:p w14:paraId="79C142ED" w14:textId="77777777" w:rsidR="006D7C2D" w:rsidRPr="009474A7" w:rsidRDefault="006D7C2D" w:rsidP="009474A7">
      <w:pPr>
        <w:pStyle w:val="ListParagraph"/>
        <w:spacing w:after="0" w:line="0" w:lineRule="atLeast"/>
        <w:ind w:left="0"/>
        <w:rPr>
          <w:rFonts w:ascii="Calibri" w:hAnsi="Calibri" w:cs="Calibri"/>
          <w:sz w:val="24"/>
          <w:szCs w:val="24"/>
        </w:rPr>
      </w:pPr>
    </w:p>
    <w:p w14:paraId="76A9A8FC" w14:textId="53525035" w:rsidR="00891962" w:rsidRPr="008A1A64" w:rsidRDefault="00FC2783"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Select the type of analysis</w:t>
      </w:r>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 xml:space="preserve">Enter </w:t>
      </w:r>
      <w:r w:rsidRPr="009474A7">
        <w:rPr>
          <w:rFonts w:ascii="Calibri" w:hAnsi="Calibri" w:cs="Calibri"/>
          <w:b/>
          <w:bCs/>
          <w:sz w:val="24"/>
          <w:szCs w:val="24"/>
        </w:rPr>
        <w:t>N</w:t>
      </w:r>
      <w:r w:rsidR="00891962" w:rsidRPr="009474A7">
        <w:rPr>
          <w:rFonts w:ascii="Calibri" w:hAnsi="Calibri" w:cs="Calibri"/>
          <w:sz w:val="24"/>
          <w:szCs w:val="24"/>
        </w:rPr>
        <w:t xml:space="preserve"> </w:t>
      </w:r>
      <w:r w:rsidRPr="009474A7">
        <w:rPr>
          <w:rFonts w:ascii="Calibri" w:hAnsi="Calibri" w:cs="Calibri"/>
          <w:sz w:val="24"/>
          <w:szCs w:val="24"/>
        </w:rPr>
        <w:t xml:space="preserve">for the OE analysis, and </w:t>
      </w:r>
      <w:r w:rsidRPr="009474A7">
        <w:rPr>
          <w:rFonts w:ascii="Calibri" w:hAnsi="Calibri" w:cs="Calibri"/>
          <w:b/>
          <w:bCs/>
          <w:sz w:val="24"/>
          <w:szCs w:val="24"/>
        </w:rPr>
        <w:t>Y</w:t>
      </w:r>
      <w:r w:rsidR="00891962" w:rsidRPr="009474A7">
        <w:rPr>
          <w:rFonts w:ascii="Calibri" w:hAnsi="Calibri" w:cs="Calibri"/>
          <w:sz w:val="24"/>
          <w:szCs w:val="24"/>
        </w:rPr>
        <w:t xml:space="preserve"> </w:t>
      </w:r>
      <w:r w:rsidRPr="009474A7">
        <w:rPr>
          <w:rFonts w:ascii="Calibri" w:hAnsi="Calibri" w:cs="Calibri"/>
          <w:sz w:val="24"/>
          <w:szCs w:val="24"/>
        </w:rPr>
        <w:t xml:space="preserve">for the DCE analysis. </w:t>
      </w:r>
    </w:p>
    <w:p w14:paraId="46DF61CA" w14:textId="77777777" w:rsidR="00891962" w:rsidRPr="008A1A64" w:rsidRDefault="00891962" w:rsidP="009474A7">
      <w:pPr>
        <w:pStyle w:val="ListParagraph"/>
        <w:spacing w:after="0" w:line="0" w:lineRule="atLeast"/>
        <w:ind w:left="0"/>
        <w:rPr>
          <w:rFonts w:ascii="Calibri" w:hAnsi="Calibri" w:cs="Calibri"/>
          <w:sz w:val="24"/>
          <w:szCs w:val="24"/>
        </w:rPr>
      </w:pPr>
    </w:p>
    <w:p w14:paraId="719970EB" w14:textId="7AE1C0F5" w:rsidR="00FC2783" w:rsidRPr="008A1A64" w:rsidRDefault="00891962" w:rsidP="009474A7">
      <w:pPr>
        <w:pStyle w:val="ListParagraph"/>
        <w:spacing w:after="0" w:line="0" w:lineRule="atLeast"/>
        <w:ind w:left="0"/>
        <w:rPr>
          <w:rFonts w:ascii="Calibri" w:hAnsi="Calibri" w:cs="Calibri"/>
          <w:sz w:val="24"/>
          <w:szCs w:val="24"/>
        </w:rPr>
      </w:pPr>
      <w:r w:rsidRPr="008A1A64">
        <w:rPr>
          <w:rFonts w:ascii="Calibri" w:hAnsi="Calibri" w:cs="Calibri"/>
          <w:sz w:val="24"/>
          <w:szCs w:val="24"/>
        </w:rPr>
        <w:t xml:space="preserve">NOTE: </w:t>
      </w:r>
      <w:r w:rsidR="00FC2783" w:rsidRPr="009474A7">
        <w:rPr>
          <w:rFonts w:ascii="Calibri" w:hAnsi="Calibri" w:cs="Calibri"/>
          <w:sz w:val="24"/>
          <w:szCs w:val="24"/>
        </w:rPr>
        <w:t xml:space="preserve">The program </w:t>
      </w:r>
      <w:proofErr w:type="gramStart"/>
      <w:r w:rsidR="00FC2783" w:rsidRPr="009474A7">
        <w:rPr>
          <w:rFonts w:ascii="Calibri" w:hAnsi="Calibri" w:cs="Calibri"/>
          <w:sz w:val="24"/>
          <w:szCs w:val="24"/>
        </w:rPr>
        <w:t>is capable of analyzing</w:t>
      </w:r>
      <w:proofErr w:type="gramEnd"/>
      <w:r w:rsidR="00FC2783" w:rsidRPr="009474A7">
        <w:rPr>
          <w:rFonts w:ascii="Calibri" w:hAnsi="Calibri" w:cs="Calibri"/>
          <w:sz w:val="24"/>
          <w:szCs w:val="24"/>
        </w:rPr>
        <w:t xml:space="preserve"> Oxygen Enhanced (OE) OA images</w:t>
      </w:r>
      <w:r w:rsidRPr="008A1A64">
        <w:rPr>
          <w:rFonts w:ascii="Calibri" w:hAnsi="Calibri" w:cs="Calibri"/>
          <w:sz w:val="24"/>
          <w:szCs w:val="24"/>
        </w:rPr>
        <w:t>,</w:t>
      </w:r>
      <w:r w:rsidR="00FC2783" w:rsidRPr="009474A7">
        <w:rPr>
          <w:rFonts w:ascii="Calibri" w:hAnsi="Calibri" w:cs="Calibri"/>
          <w:sz w:val="24"/>
          <w:szCs w:val="24"/>
        </w:rPr>
        <w:t xml:space="preserve"> which consist of a combination of %sO</w:t>
      </w:r>
      <w:r w:rsidR="00FC2783" w:rsidRPr="009474A7">
        <w:rPr>
          <w:rFonts w:ascii="Calibri" w:hAnsi="Calibri" w:cs="Calibri"/>
          <w:sz w:val="24"/>
          <w:szCs w:val="24"/>
          <w:vertAlign w:val="subscript"/>
        </w:rPr>
        <w:t>2</w:t>
      </w:r>
      <w:r w:rsidR="00FC2783" w:rsidRPr="009474A7">
        <w:rPr>
          <w:rFonts w:ascii="Calibri" w:hAnsi="Calibri" w:cs="Calibri"/>
          <w:sz w:val="24"/>
          <w:szCs w:val="24"/>
        </w:rPr>
        <w:t xml:space="preserve"> maps acquired with 21% O</w:t>
      </w:r>
      <w:r w:rsidR="00FC2783" w:rsidRPr="009474A7">
        <w:rPr>
          <w:rFonts w:ascii="Calibri" w:hAnsi="Calibri" w:cs="Calibri"/>
          <w:sz w:val="24"/>
          <w:szCs w:val="24"/>
          <w:vertAlign w:val="subscript"/>
        </w:rPr>
        <w:t>2</w:t>
      </w:r>
      <w:r w:rsidR="00FC2783" w:rsidRPr="009474A7">
        <w:rPr>
          <w:rFonts w:ascii="Calibri" w:hAnsi="Calibri" w:cs="Calibri"/>
          <w:sz w:val="24"/>
          <w:szCs w:val="24"/>
        </w:rPr>
        <w:t xml:space="preserve"> breathing gas (medical grade air) or 100% O</w:t>
      </w:r>
      <w:r w:rsidR="00FC2783" w:rsidRPr="009474A7">
        <w:rPr>
          <w:rFonts w:ascii="Calibri" w:hAnsi="Calibri" w:cs="Calibri"/>
          <w:sz w:val="24"/>
          <w:szCs w:val="24"/>
          <w:vertAlign w:val="subscript"/>
        </w:rPr>
        <w:t>2</w:t>
      </w:r>
      <w:r w:rsidR="00FC2783" w:rsidRPr="009474A7">
        <w:rPr>
          <w:rFonts w:ascii="Calibri" w:hAnsi="Calibri" w:cs="Calibri"/>
          <w:sz w:val="24"/>
          <w:szCs w:val="24"/>
        </w:rPr>
        <w:t xml:space="preserve"> breathing gas, which is not used for OS</w:t>
      </w:r>
      <w:r w:rsidR="00727BCC" w:rsidRPr="009474A7">
        <w:rPr>
          <w:rFonts w:ascii="Calibri" w:hAnsi="Calibri" w:cs="Calibri"/>
          <w:sz w:val="24"/>
          <w:szCs w:val="24"/>
        </w:rPr>
        <w:t>-</w:t>
      </w:r>
      <w:r w:rsidR="00FC2783" w:rsidRPr="009474A7">
        <w:rPr>
          <w:rFonts w:ascii="Calibri" w:hAnsi="Calibri" w:cs="Calibri"/>
          <w:sz w:val="24"/>
          <w:szCs w:val="24"/>
        </w:rPr>
        <w:t>DCE OAI studies</w:t>
      </w:r>
      <w:r w:rsidR="0019589D" w:rsidRPr="009474A7">
        <w:rPr>
          <w:rFonts w:ascii="Calibri" w:hAnsi="Calibri" w:cs="Calibri"/>
          <w:sz w:val="24"/>
          <w:szCs w:val="24"/>
        </w:rPr>
        <w:t xml:space="preserve"> described in this protocol</w:t>
      </w:r>
      <w:r w:rsidR="00FC2783" w:rsidRPr="009474A7">
        <w:rPr>
          <w:rFonts w:ascii="Calibri" w:hAnsi="Calibri" w:cs="Calibri"/>
          <w:sz w:val="24"/>
          <w:szCs w:val="24"/>
        </w:rPr>
        <w:t>.</w:t>
      </w:r>
    </w:p>
    <w:p w14:paraId="76489299" w14:textId="77777777" w:rsidR="006D7C2D" w:rsidRPr="009474A7" w:rsidRDefault="006D7C2D" w:rsidP="009474A7">
      <w:pPr>
        <w:pStyle w:val="ListParagraph"/>
        <w:spacing w:after="0" w:line="0" w:lineRule="atLeast"/>
        <w:ind w:left="0"/>
        <w:rPr>
          <w:rFonts w:ascii="Calibri" w:hAnsi="Calibri" w:cs="Calibri"/>
          <w:sz w:val="24"/>
          <w:szCs w:val="24"/>
        </w:rPr>
      </w:pPr>
    </w:p>
    <w:p w14:paraId="45E528E3" w14:textId="333EAD96" w:rsidR="00891962" w:rsidRPr="008A1A64" w:rsidRDefault="00FC2783"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Select the data</w:t>
      </w:r>
      <w:r w:rsidR="00891962" w:rsidRPr="008A1A64">
        <w:rPr>
          <w:rFonts w:ascii="Calibri" w:hAnsi="Calibri" w:cs="Calibri"/>
          <w:sz w:val="24"/>
          <w:szCs w:val="24"/>
        </w:rPr>
        <w:t>:</w:t>
      </w:r>
      <w:r w:rsidRPr="009474A7">
        <w:rPr>
          <w:rFonts w:ascii="Calibri" w:hAnsi="Calibri" w:cs="Calibri"/>
          <w:sz w:val="24"/>
          <w:szCs w:val="24"/>
        </w:rPr>
        <w:t xml:space="preserve"> </w:t>
      </w:r>
    </w:p>
    <w:p w14:paraId="24663884" w14:textId="77777777" w:rsidR="00891962" w:rsidRPr="008A1A64" w:rsidRDefault="00891962" w:rsidP="009474A7">
      <w:pPr>
        <w:pStyle w:val="ListParagraph"/>
        <w:spacing w:after="0" w:line="0" w:lineRule="atLeast"/>
        <w:ind w:left="0"/>
        <w:rPr>
          <w:rFonts w:ascii="Calibri" w:hAnsi="Calibri" w:cs="Calibri"/>
          <w:sz w:val="24"/>
          <w:szCs w:val="24"/>
        </w:rPr>
      </w:pPr>
    </w:p>
    <w:p w14:paraId="2873C7DB" w14:textId="0696168F" w:rsidR="00891962"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Select the folder containing the DCE OAI files.  Select the main scan folder and not the MSP subfolder. </w:t>
      </w:r>
    </w:p>
    <w:p w14:paraId="2BE61194" w14:textId="77777777" w:rsidR="00891962" w:rsidRPr="008A1A64" w:rsidRDefault="00891962" w:rsidP="009474A7">
      <w:pPr>
        <w:pStyle w:val="ListParagraph"/>
        <w:spacing w:after="0" w:line="0" w:lineRule="atLeast"/>
        <w:ind w:left="0"/>
        <w:rPr>
          <w:rFonts w:ascii="Calibri" w:hAnsi="Calibri" w:cs="Calibri"/>
          <w:sz w:val="24"/>
          <w:szCs w:val="24"/>
        </w:rPr>
      </w:pPr>
    </w:p>
    <w:p w14:paraId="268DCE66" w14:textId="06B6A8BB" w:rsidR="00FC2783"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Then verify the name of the scan. Finally, select the folder to save the analyzed data.</w:t>
      </w:r>
    </w:p>
    <w:p w14:paraId="044D779E" w14:textId="77777777" w:rsidR="006D7C2D" w:rsidRPr="009474A7" w:rsidRDefault="006D7C2D" w:rsidP="009474A7">
      <w:pPr>
        <w:pStyle w:val="ListParagraph"/>
        <w:spacing w:after="0" w:line="0" w:lineRule="atLeast"/>
        <w:ind w:left="0"/>
        <w:rPr>
          <w:rFonts w:ascii="Calibri" w:hAnsi="Calibri" w:cs="Calibri"/>
          <w:sz w:val="24"/>
          <w:szCs w:val="24"/>
        </w:rPr>
      </w:pPr>
    </w:p>
    <w:p w14:paraId="460916A7" w14:textId="5B4CC3EB" w:rsidR="00891962" w:rsidRPr="008A1A64" w:rsidRDefault="00FC2783"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Enter </w:t>
      </w:r>
      <w:r w:rsidRPr="009474A7">
        <w:rPr>
          <w:rFonts w:ascii="Calibri" w:hAnsi="Calibri" w:cs="Calibri"/>
          <w:b/>
          <w:bCs/>
          <w:sz w:val="24"/>
          <w:szCs w:val="24"/>
        </w:rPr>
        <w:t>3</w:t>
      </w:r>
      <w:r w:rsidR="00891962" w:rsidRPr="009474A7">
        <w:rPr>
          <w:rFonts w:ascii="Calibri" w:hAnsi="Calibri" w:cs="Calibri"/>
          <w:sz w:val="24"/>
          <w:szCs w:val="24"/>
        </w:rPr>
        <w:t xml:space="preserve"> </w:t>
      </w:r>
      <w:r w:rsidRPr="009474A7">
        <w:rPr>
          <w:rFonts w:ascii="Calibri" w:hAnsi="Calibri" w:cs="Calibri"/>
          <w:sz w:val="24"/>
          <w:szCs w:val="24"/>
        </w:rPr>
        <w:t>for the number of chromophores.  The chromophores are Hb, HbO</w:t>
      </w:r>
      <w:r w:rsidRPr="009474A7">
        <w:rPr>
          <w:rFonts w:ascii="Calibri" w:hAnsi="Calibri" w:cs="Calibri"/>
          <w:sz w:val="24"/>
          <w:szCs w:val="24"/>
          <w:vertAlign w:val="subscript"/>
        </w:rPr>
        <w:t>2</w:t>
      </w:r>
      <w:r w:rsidR="00891962" w:rsidRPr="008A1A64">
        <w:rPr>
          <w:rFonts w:ascii="Calibri" w:hAnsi="Calibri" w:cs="Calibri"/>
          <w:sz w:val="24"/>
          <w:szCs w:val="24"/>
          <w:vertAlign w:val="subscript"/>
        </w:rPr>
        <w:t>,</w:t>
      </w:r>
      <w:r w:rsidRPr="009474A7">
        <w:rPr>
          <w:rFonts w:ascii="Calibri" w:hAnsi="Calibri" w:cs="Calibri"/>
          <w:sz w:val="24"/>
          <w:szCs w:val="24"/>
        </w:rPr>
        <w:t xml:space="preserve"> and the contrast agent. </w:t>
      </w:r>
    </w:p>
    <w:p w14:paraId="33A545E3" w14:textId="77777777" w:rsidR="00891962" w:rsidRPr="008A1A64" w:rsidRDefault="00891962" w:rsidP="009474A7">
      <w:pPr>
        <w:pStyle w:val="ListParagraph"/>
        <w:spacing w:after="0" w:line="0" w:lineRule="atLeast"/>
        <w:ind w:left="0"/>
        <w:rPr>
          <w:rFonts w:ascii="Calibri" w:hAnsi="Calibri" w:cs="Calibri"/>
          <w:sz w:val="24"/>
          <w:szCs w:val="24"/>
        </w:rPr>
      </w:pPr>
    </w:p>
    <w:p w14:paraId="2933EF9B" w14:textId="260457F4" w:rsidR="00FC2783" w:rsidRPr="009474A7" w:rsidRDefault="00891962"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NOTE: </w:t>
      </w:r>
      <w:r w:rsidR="00FC2783" w:rsidRPr="009474A7">
        <w:rPr>
          <w:rFonts w:ascii="Calibri" w:hAnsi="Calibri" w:cs="Calibri"/>
          <w:sz w:val="24"/>
          <w:szCs w:val="24"/>
        </w:rPr>
        <w:t xml:space="preserve">The program is designed to accommodate the DCE OAI analysis of multiple chromophores that are co-injected into the mouse model, if needed. However, the DCE OAI protocol in this </w:t>
      </w:r>
      <w:r w:rsidR="0019589D" w:rsidRPr="009474A7">
        <w:rPr>
          <w:rFonts w:ascii="Calibri" w:hAnsi="Calibri" w:cs="Calibri"/>
          <w:sz w:val="24"/>
          <w:szCs w:val="24"/>
        </w:rPr>
        <w:t xml:space="preserve">protocol </w:t>
      </w:r>
      <w:r w:rsidR="00FC2783" w:rsidRPr="009474A7">
        <w:rPr>
          <w:rFonts w:ascii="Calibri" w:hAnsi="Calibri" w:cs="Calibri"/>
          <w:sz w:val="24"/>
          <w:szCs w:val="24"/>
        </w:rPr>
        <w:t>only uses one chromophore.</w:t>
      </w:r>
    </w:p>
    <w:p w14:paraId="7B951148" w14:textId="77777777" w:rsidR="00FA037A" w:rsidRPr="009474A7" w:rsidRDefault="00FA037A" w:rsidP="009474A7">
      <w:pPr>
        <w:spacing w:line="0" w:lineRule="atLeast"/>
      </w:pPr>
    </w:p>
    <w:p w14:paraId="487BCAE6" w14:textId="75D75697" w:rsidR="00FC2783" w:rsidRPr="009474A7" w:rsidRDefault="00FC2783"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Draw the ROIs</w:t>
      </w:r>
      <w:r w:rsidR="00F92D7D" w:rsidRPr="009474A7">
        <w:rPr>
          <w:rFonts w:ascii="Calibri" w:hAnsi="Calibri" w:cs="Calibri"/>
          <w:sz w:val="24"/>
          <w:szCs w:val="24"/>
        </w:rPr>
        <w:t xml:space="preserve"> as described in steps 4.3.</w:t>
      </w:r>
      <w:r w:rsidR="00891962" w:rsidRPr="009474A7">
        <w:rPr>
          <w:rFonts w:ascii="Calibri" w:hAnsi="Calibri" w:cs="Calibri"/>
          <w:sz w:val="24"/>
          <w:szCs w:val="24"/>
        </w:rPr>
        <w:t>19.1</w:t>
      </w:r>
      <w:r w:rsidR="00F92D7D" w:rsidRPr="009474A7">
        <w:rPr>
          <w:rFonts w:ascii="Calibri" w:hAnsi="Calibri" w:cs="Calibri"/>
          <w:sz w:val="24"/>
          <w:szCs w:val="24"/>
        </w:rPr>
        <w:t>–4.3.</w:t>
      </w:r>
      <w:r w:rsidR="00891962" w:rsidRPr="009474A7">
        <w:rPr>
          <w:rFonts w:ascii="Calibri" w:hAnsi="Calibri" w:cs="Calibri"/>
          <w:sz w:val="24"/>
          <w:szCs w:val="24"/>
        </w:rPr>
        <w:t>19.4</w:t>
      </w:r>
      <w:r w:rsidRPr="009474A7">
        <w:rPr>
          <w:rFonts w:ascii="Calibri" w:hAnsi="Calibri" w:cs="Calibri"/>
          <w:sz w:val="24"/>
          <w:szCs w:val="24"/>
        </w:rPr>
        <w:t xml:space="preserve">. </w:t>
      </w:r>
    </w:p>
    <w:p w14:paraId="7B5099FE" w14:textId="77777777" w:rsidR="00FA037A" w:rsidRPr="009474A7" w:rsidRDefault="00FA037A" w:rsidP="009474A7">
      <w:pPr>
        <w:spacing w:line="0" w:lineRule="atLeast"/>
      </w:pPr>
    </w:p>
    <w:p w14:paraId="4DEAE325" w14:textId="3DC1DFD5" w:rsidR="00891962"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Draw the ROI of the blood vessel that will serve as the Arterial Input Function for the analysis</w:t>
      </w:r>
      <w:proofErr w:type="gramStart"/>
      <w:r w:rsidR="00891962" w:rsidRPr="008A1A64">
        <w:rPr>
          <w:rFonts w:ascii="Calibri" w:hAnsi="Calibri" w:cs="Calibri"/>
          <w:sz w:val="24"/>
          <w:szCs w:val="24"/>
        </w:rPr>
        <w:t>:</w:t>
      </w:r>
      <w:r w:rsidRPr="009474A7">
        <w:rPr>
          <w:rFonts w:ascii="Calibri" w:hAnsi="Calibri" w:cs="Calibri"/>
          <w:sz w:val="24"/>
          <w:szCs w:val="24"/>
        </w:rPr>
        <w:t xml:space="preserve">  A</w:t>
      </w:r>
      <w:proofErr w:type="gramEnd"/>
      <w:r w:rsidRPr="009474A7">
        <w:rPr>
          <w:rFonts w:ascii="Calibri" w:hAnsi="Calibri" w:cs="Calibri"/>
          <w:sz w:val="24"/>
          <w:szCs w:val="24"/>
        </w:rPr>
        <w:t xml:space="preserve"> grayscale image of the scan will appear.  </w:t>
      </w:r>
      <w:r w:rsidR="00AC16F1" w:rsidRPr="009474A7">
        <w:rPr>
          <w:rFonts w:ascii="Calibri" w:hAnsi="Calibri" w:cs="Calibri"/>
          <w:sz w:val="24"/>
          <w:szCs w:val="24"/>
        </w:rPr>
        <w:t>Manually t</w:t>
      </w:r>
      <w:r w:rsidRPr="009474A7">
        <w:rPr>
          <w:rFonts w:ascii="Calibri" w:hAnsi="Calibri" w:cs="Calibri"/>
          <w:sz w:val="24"/>
          <w:szCs w:val="24"/>
        </w:rPr>
        <w:t xml:space="preserve">race the ROI that represents the blood vessel.  </w:t>
      </w:r>
    </w:p>
    <w:p w14:paraId="2CD20E17" w14:textId="77777777" w:rsidR="00891962" w:rsidRPr="008A1A64" w:rsidRDefault="00891962" w:rsidP="009474A7">
      <w:pPr>
        <w:pStyle w:val="ListParagraph"/>
        <w:spacing w:after="0" w:line="0" w:lineRule="atLeast"/>
        <w:ind w:left="0"/>
        <w:rPr>
          <w:rFonts w:ascii="Calibri" w:hAnsi="Calibri" w:cs="Calibri"/>
          <w:sz w:val="24"/>
          <w:szCs w:val="24"/>
        </w:rPr>
      </w:pPr>
    </w:p>
    <w:p w14:paraId="5023BF3B" w14:textId="51B4CF2F" w:rsidR="00FC2783" w:rsidRPr="008A1A64" w:rsidRDefault="00FC2783"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NOTE: </w:t>
      </w:r>
      <w:r w:rsidR="00891962" w:rsidRPr="008A1A64">
        <w:rPr>
          <w:rFonts w:ascii="Calibri" w:hAnsi="Calibri" w:cs="Calibri"/>
          <w:sz w:val="24"/>
          <w:szCs w:val="24"/>
        </w:rPr>
        <w:t>Z</w:t>
      </w:r>
      <w:r w:rsidRPr="009474A7">
        <w:rPr>
          <w:rFonts w:ascii="Calibri" w:hAnsi="Calibri" w:cs="Calibri"/>
          <w:sz w:val="24"/>
          <w:szCs w:val="24"/>
        </w:rPr>
        <w:t xml:space="preserve">oom in by clicking on the magnifying glass with the plus sign just above the upper right-hand corner of the image. Click on the magnifying glass again to go back to the mode to draw the ROI. </w:t>
      </w:r>
      <w:r w:rsidR="00AC16F1" w:rsidRPr="009474A7">
        <w:rPr>
          <w:rFonts w:ascii="Calibri" w:hAnsi="Calibri" w:cs="Calibri"/>
          <w:sz w:val="24"/>
          <w:szCs w:val="24"/>
        </w:rPr>
        <w:t xml:space="preserve"> The inferior vena cava near the spine can often be identified and used as the AIF.</w:t>
      </w:r>
    </w:p>
    <w:p w14:paraId="18241B82" w14:textId="77777777" w:rsidR="006D7C2D" w:rsidRPr="009474A7" w:rsidRDefault="006D7C2D" w:rsidP="009474A7">
      <w:pPr>
        <w:pStyle w:val="ListParagraph"/>
        <w:spacing w:after="0" w:line="0" w:lineRule="atLeast"/>
        <w:ind w:left="0"/>
        <w:rPr>
          <w:rFonts w:ascii="Calibri" w:hAnsi="Calibri" w:cs="Calibri"/>
          <w:sz w:val="24"/>
          <w:szCs w:val="24"/>
        </w:rPr>
      </w:pPr>
    </w:p>
    <w:p w14:paraId="066C26EF" w14:textId="338C040D" w:rsidR="00FC2783"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Draw the ROI of the tumor</w:t>
      </w:r>
      <w:proofErr w:type="gramStart"/>
      <w:r w:rsidR="00891962" w:rsidRPr="008A1A64">
        <w:rPr>
          <w:rFonts w:ascii="Calibri" w:hAnsi="Calibri" w:cs="Calibri"/>
          <w:sz w:val="24"/>
          <w:szCs w:val="24"/>
        </w:rPr>
        <w:t>:</w:t>
      </w:r>
      <w:r w:rsidR="00891962" w:rsidRPr="009474A7">
        <w:rPr>
          <w:rFonts w:ascii="Calibri" w:hAnsi="Calibri" w:cs="Calibri"/>
          <w:sz w:val="24"/>
          <w:szCs w:val="24"/>
        </w:rPr>
        <w:t xml:space="preserve">  </w:t>
      </w:r>
      <w:r w:rsidRPr="009474A7">
        <w:rPr>
          <w:rFonts w:ascii="Calibri" w:hAnsi="Calibri" w:cs="Calibri"/>
          <w:sz w:val="24"/>
          <w:szCs w:val="24"/>
        </w:rPr>
        <w:t>A</w:t>
      </w:r>
      <w:proofErr w:type="gramEnd"/>
      <w:r w:rsidRPr="009474A7">
        <w:rPr>
          <w:rFonts w:ascii="Calibri" w:hAnsi="Calibri" w:cs="Calibri"/>
          <w:sz w:val="24"/>
          <w:szCs w:val="24"/>
        </w:rPr>
        <w:t xml:space="preserve"> grayscale image of the scan will appear.  Trace the ROI that represents the entire tumor, the tumor rim, or the tumor core.  </w:t>
      </w:r>
      <w:r w:rsidR="00891962" w:rsidRPr="008A1A64">
        <w:rPr>
          <w:rFonts w:ascii="Calibri" w:hAnsi="Calibri" w:cs="Calibri"/>
          <w:sz w:val="24"/>
          <w:szCs w:val="24"/>
        </w:rPr>
        <w:t>T</w:t>
      </w:r>
      <w:r w:rsidRPr="009474A7">
        <w:rPr>
          <w:rFonts w:ascii="Calibri" w:hAnsi="Calibri" w:cs="Calibri"/>
          <w:sz w:val="24"/>
          <w:szCs w:val="24"/>
        </w:rPr>
        <w:t>o analyze more than one ROI, repeat this entire PK modeling procedure (Step 4.3.</w:t>
      </w:r>
      <w:r w:rsidR="00891962" w:rsidRPr="008A1A64">
        <w:rPr>
          <w:rFonts w:ascii="Calibri" w:hAnsi="Calibri" w:cs="Calibri"/>
          <w:sz w:val="24"/>
          <w:szCs w:val="24"/>
        </w:rPr>
        <w:t>12</w:t>
      </w:r>
      <w:r w:rsidRPr="009474A7">
        <w:rPr>
          <w:rFonts w:ascii="Calibri" w:hAnsi="Calibri" w:cs="Calibri"/>
          <w:sz w:val="24"/>
          <w:szCs w:val="24"/>
        </w:rPr>
        <w:t xml:space="preserve">) for an additional ROI. </w:t>
      </w:r>
    </w:p>
    <w:p w14:paraId="2C31877C" w14:textId="77777777" w:rsidR="006D7C2D" w:rsidRPr="009474A7" w:rsidRDefault="006D7C2D" w:rsidP="009474A7">
      <w:pPr>
        <w:pStyle w:val="ListParagraph"/>
        <w:spacing w:after="0" w:line="0" w:lineRule="atLeast"/>
        <w:ind w:left="0"/>
        <w:rPr>
          <w:rFonts w:ascii="Calibri" w:hAnsi="Calibri" w:cs="Calibri"/>
          <w:sz w:val="24"/>
          <w:szCs w:val="24"/>
        </w:rPr>
      </w:pPr>
    </w:p>
    <w:p w14:paraId="7E1E52E5" w14:textId="443C70AD" w:rsidR="00FC2783"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Draw the ROI of a muscle region</w:t>
      </w:r>
      <w:proofErr w:type="gramStart"/>
      <w:r w:rsidR="00891962" w:rsidRPr="008A1A64">
        <w:rPr>
          <w:rFonts w:ascii="Calibri" w:hAnsi="Calibri" w:cs="Calibri"/>
          <w:sz w:val="24"/>
          <w:szCs w:val="24"/>
        </w:rPr>
        <w:t>:</w:t>
      </w:r>
      <w:r w:rsidRPr="009474A7">
        <w:rPr>
          <w:rFonts w:ascii="Calibri" w:hAnsi="Calibri" w:cs="Calibri"/>
          <w:sz w:val="24"/>
          <w:szCs w:val="24"/>
        </w:rPr>
        <w:t xml:space="preserve">  </w:t>
      </w:r>
      <w:r w:rsidR="00891962" w:rsidRPr="008A1A64">
        <w:rPr>
          <w:rFonts w:ascii="Calibri" w:hAnsi="Calibri" w:cs="Calibri"/>
          <w:sz w:val="24"/>
          <w:szCs w:val="24"/>
        </w:rPr>
        <w:t>Do</w:t>
      </w:r>
      <w:proofErr w:type="gramEnd"/>
      <w:r w:rsidR="00891962" w:rsidRPr="008A1A64">
        <w:rPr>
          <w:rFonts w:ascii="Calibri" w:hAnsi="Calibri" w:cs="Calibri"/>
          <w:sz w:val="24"/>
          <w:szCs w:val="24"/>
        </w:rPr>
        <w:t xml:space="preserve"> not use t</w:t>
      </w:r>
      <w:r w:rsidRPr="009474A7">
        <w:rPr>
          <w:rFonts w:ascii="Calibri" w:hAnsi="Calibri" w:cs="Calibri"/>
          <w:sz w:val="24"/>
          <w:szCs w:val="24"/>
        </w:rPr>
        <w:t>his ROI in the DCE OAI calculation.</w:t>
      </w:r>
      <w:r w:rsidR="00891962" w:rsidRPr="008A1A64">
        <w:rPr>
          <w:rFonts w:ascii="Calibri" w:hAnsi="Calibri" w:cs="Calibri"/>
          <w:sz w:val="24"/>
          <w:szCs w:val="24"/>
        </w:rPr>
        <w:t xml:space="preserve"> Use t</w:t>
      </w:r>
      <w:r w:rsidRPr="009474A7">
        <w:rPr>
          <w:rFonts w:ascii="Calibri" w:hAnsi="Calibri" w:cs="Calibri"/>
          <w:sz w:val="24"/>
          <w:szCs w:val="24"/>
        </w:rPr>
        <w:t xml:space="preserve">he ROI of the muscle for DCE OAI analysis using the Linear Reference Region Model, which is not used in this report.  </w:t>
      </w:r>
      <w:r w:rsidR="00896976" w:rsidRPr="009474A7">
        <w:rPr>
          <w:rFonts w:ascii="Calibri" w:hAnsi="Calibri" w:cs="Calibri"/>
          <w:sz w:val="24"/>
          <w:szCs w:val="24"/>
        </w:rPr>
        <w:t xml:space="preserve">This step </w:t>
      </w:r>
      <w:r w:rsidR="00C7264C" w:rsidRPr="009474A7">
        <w:rPr>
          <w:rFonts w:ascii="Calibri" w:hAnsi="Calibri" w:cs="Calibri"/>
          <w:sz w:val="24"/>
          <w:szCs w:val="24"/>
        </w:rPr>
        <w:t>must</w:t>
      </w:r>
      <w:r w:rsidR="00896976" w:rsidRPr="009474A7">
        <w:rPr>
          <w:rFonts w:ascii="Calibri" w:hAnsi="Calibri" w:cs="Calibri"/>
          <w:sz w:val="24"/>
          <w:szCs w:val="24"/>
        </w:rPr>
        <w:t xml:space="preserve"> still be performed for the program to continue.</w:t>
      </w:r>
    </w:p>
    <w:p w14:paraId="7A42CF48" w14:textId="77777777" w:rsidR="006D7C2D" w:rsidRPr="009474A7" w:rsidRDefault="006D7C2D" w:rsidP="009474A7">
      <w:pPr>
        <w:pStyle w:val="ListParagraph"/>
        <w:spacing w:after="0" w:line="0" w:lineRule="atLeast"/>
        <w:ind w:left="0"/>
        <w:rPr>
          <w:rFonts w:ascii="Calibri" w:hAnsi="Calibri" w:cs="Calibri"/>
          <w:sz w:val="24"/>
          <w:szCs w:val="24"/>
        </w:rPr>
      </w:pPr>
    </w:p>
    <w:p w14:paraId="6C5F249C" w14:textId="1E0ABB67" w:rsidR="00FC2783" w:rsidRPr="009474A7"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Verify that the correct ROI</w:t>
      </w:r>
      <w:r w:rsidR="00891962" w:rsidRPr="009474A7">
        <w:rPr>
          <w:rFonts w:ascii="Calibri" w:hAnsi="Calibri" w:cs="Calibri"/>
          <w:sz w:val="24"/>
          <w:szCs w:val="24"/>
        </w:rPr>
        <w:t xml:space="preserve"> is drawn</w:t>
      </w:r>
      <w:r w:rsidRPr="009474A7">
        <w:rPr>
          <w:rFonts w:ascii="Calibri" w:hAnsi="Calibri" w:cs="Calibri"/>
          <w:sz w:val="24"/>
          <w:szCs w:val="24"/>
        </w:rPr>
        <w:t>.  The modeling of the PK curve will commence.</w:t>
      </w:r>
    </w:p>
    <w:p w14:paraId="72C27EA1" w14:textId="77777777" w:rsidR="00685343" w:rsidRPr="009474A7" w:rsidRDefault="00685343" w:rsidP="009474A7">
      <w:pPr>
        <w:spacing w:line="0" w:lineRule="atLeast"/>
      </w:pPr>
    </w:p>
    <w:p w14:paraId="190C539C" w14:textId="2AC3E649" w:rsidR="00FC2783" w:rsidRPr="008A1A64" w:rsidRDefault="00FC2783" w:rsidP="009474A7">
      <w:pPr>
        <w:pStyle w:val="ListParagraph"/>
        <w:numPr>
          <w:ilvl w:val="2"/>
          <w:numId w:val="34"/>
        </w:numPr>
        <w:spacing w:after="0" w:line="0" w:lineRule="atLeast"/>
        <w:ind w:left="0" w:firstLine="0"/>
        <w:rPr>
          <w:rFonts w:ascii="Calibri" w:hAnsi="Calibri" w:cs="Calibri"/>
          <w:sz w:val="24"/>
          <w:szCs w:val="24"/>
        </w:rPr>
      </w:pPr>
      <w:r w:rsidRPr="009474A7">
        <w:rPr>
          <w:rFonts w:ascii="Calibri" w:hAnsi="Calibri" w:cs="Calibri"/>
          <w:sz w:val="24"/>
          <w:szCs w:val="24"/>
        </w:rPr>
        <w:t>Visualize the analyzed DCE OAI results</w:t>
      </w:r>
      <w:r w:rsidR="00F92D7D" w:rsidRPr="009474A7">
        <w:rPr>
          <w:rFonts w:ascii="Calibri" w:hAnsi="Calibri" w:cs="Calibri"/>
          <w:sz w:val="24"/>
          <w:szCs w:val="24"/>
        </w:rPr>
        <w:t>.</w:t>
      </w:r>
    </w:p>
    <w:p w14:paraId="5A81F937" w14:textId="77777777" w:rsidR="006D7C2D" w:rsidRPr="009474A7" w:rsidRDefault="006D7C2D" w:rsidP="009474A7">
      <w:pPr>
        <w:pStyle w:val="ListParagraph"/>
        <w:spacing w:after="0" w:line="0" w:lineRule="atLeast"/>
        <w:ind w:left="0"/>
        <w:rPr>
          <w:rFonts w:ascii="Calibri" w:hAnsi="Calibri" w:cs="Calibri"/>
          <w:sz w:val="24"/>
          <w:szCs w:val="24"/>
        </w:rPr>
      </w:pPr>
    </w:p>
    <w:p w14:paraId="08F0408C" w14:textId="196545F7" w:rsidR="00FC2783" w:rsidRPr="008A1A64"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To load analyzed DCE data, go to the browser bar and select DCE_MSOT_MSP.</w:t>
      </w:r>
    </w:p>
    <w:p w14:paraId="72DED6FE" w14:textId="77777777" w:rsidR="006D7C2D" w:rsidRPr="009474A7" w:rsidRDefault="006D7C2D" w:rsidP="009474A7">
      <w:pPr>
        <w:pStyle w:val="ListParagraph"/>
        <w:spacing w:after="0" w:line="0" w:lineRule="atLeast"/>
        <w:ind w:left="0"/>
        <w:rPr>
          <w:rFonts w:ascii="Calibri" w:hAnsi="Calibri" w:cs="Calibri"/>
          <w:sz w:val="24"/>
          <w:szCs w:val="24"/>
        </w:rPr>
      </w:pPr>
    </w:p>
    <w:p w14:paraId="03E8E92B" w14:textId="66EC2667" w:rsidR="00FC2783" w:rsidRPr="009474A7" w:rsidRDefault="00FC2783" w:rsidP="009474A7">
      <w:pPr>
        <w:pStyle w:val="ListParagraph"/>
        <w:numPr>
          <w:ilvl w:val="3"/>
          <w:numId w:val="34"/>
        </w:numPr>
        <w:spacing w:after="0" w:line="0" w:lineRule="atLeast"/>
        <w:ind w:left="0" w:firstLine="0"/>
        <w:rPr>
          <w:rFonts w:ascii="Calibri" w:hAnsi="Calibri" w:cs="Calibri"/>
          <w:sz w:val="24"/>
          <w:szCs w:val="24"/>
        </w:rPr>
      </w:pPr>
      <w:r w:rsidRPr="009474A7">
        <w:rPr>
          <w:rFonts w:ascii="Calibri" w:hAnsi="Calibri" w:cs="Calibri"/>
          <w:sz w:val="24"/>
          <w:szCs w:val="24"/>
        </w:rPr>
        <w:t xml:space="preserve">In the command window, enter </w:t>
      </w:r>
      <w:r w:rsidRPr="009474A7">
        <w:rPr>
          <w:rFonts w:ascii="Calibri" w:hAnsi="Calibri" w:cs="Calibri"/>
          <w:b/>
          <w:bCs/>
          <w:sz w:val="24"/>
          <w:szCs w:val="24"/>
        </w:rPr>
        <w:t>clear all</w:t>
      </w:r>
      <w:r w:rsidR="00891962" w:rsidRPr="009474A7">
        <w:rPr>
          <w:rFonts w:ascii="Calibri" w:hAnsi="Calibri" w:cs="Calibri"/>
          <w:sz w:val="24"/>
          <w:szCs w:val="24"/>
        </w:rPr>
        <w:t>.</w:t>
      </w:r>
    </w:p>
    <w:p w14:paraId="042A47F1" w14:textId="77777777" w:rsidR="006D7C2D" w:rsidRPr="009474A7" w:rsidRDefault="006D7C2D" w:rsidP="009474A7">
      <w:pPr>
        <w:pStyle w:val="ListParagraph"/>
        <w:spacing w:after="0" w:line="0" w:lineRule="atLeast"/>
        <w:ind w:left="0"/>
        <w:rPr>
          <w:rFonts w:ascii="Calibri" w:hAnsi="Calibri" w:cs="Calibri"/>
          <w:sz w:val="24"/>
          <w:szCs w:val="24"/>
        </w:rPr>
      </w:pPr>
    </w:p>
    <w:p w14:paraId="1945D3D7" w14:textId="7873F387" w:rsidR="00FC2783" w:rsidRPr="009474A7" w:rsidRDefault="00891962"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NOTE: </w:t>
      </w:r>
      <w:r w:rsidR="00FC2783" w:rsidRPr="009474A7">
        <w:rPr>
          <w:rFonts w:ascii="Calibri" w:hAnsi="Calibri" w:cs="Calibri"/>
          <w:sz w:val="24"/>
          <w:szCs w:val="24"/>
        </w:rPr>
        <w:t>The current folder tab is now populated with analyzed DCE OAI data</w:t>
      </w:r>
      <w:r w:rsidRPr="009474A7">
        <w:rPr>
          <w:rFonts w:ascii="Calibri" w:hAnsi="Calibri" w:cs="Calibri"/>
          <w:sz w:val="24"/>
          <w:szCs w:val="24"/>
        </w:rPr>
        <w:t>,</w:t>
      </w:r>
      <w:r w:rsidR="00FC2783" w:rsidRPr="009474A7">
        <w:rPr>
          <w:rFonts w:ascii="Calibri" w:hAnsi="Calibri" w:cs="Calibri"/>
          <w:sz w:val="24"/>
          <w:szCs w:val="24"/>
        </w:rPr>
        <w:t xml:space="preserve"> which includes: </w:t>
      </w:r>
    </w:p>
    <w:p w14:paraId="26DCA1F2" w14:textId="77777777"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sz w:val="24"/>
          <w:szCs w:val="24"/>
        </w:rPr>
        <w:t>Average_signal_Wavelength_ICG.mat</w:t>
      </w:r>
      <w:proofErr w:type="spellEnd"/>
      <w:r w:rsidRPr="009474A7">
        <w:rPr>
          <w:rFonts w:ascii="Calibri" w:hAnsi="Calibri" w:cs="Calibri"/>
          <w:sz w:val="24"/>
          <w:szCs w:val="24"/>
        </w:rPr>
        <w:t xml:space="preserve">: Double click on this to view the tabulated values of </w:t>
      </w:r>
      <w:proofErr w:type="spellStart"/>
      <w:r w:rsidRPr="009474A7">
        <w:rPr>
          <w:rFonts w:ascii="Calibri" w:hAnsi="Calibri" w:cs="Calibri"/>
          <w:sz w:val="24"/>
          <w:szCs w:val="24"/>
        </w:rPr>
        <w:t>NK</w:t>
      </w:r>
      <w:r w:rsidRPr="009474A7">
        <w:rPr>
          <w:rFonts w:ascii="Calibri" w:hAnsi="Calibri" w:cs="Calibri"/>
          <w:sz w:val="24"/>
          <w:szCs w:val="24"/>
          <w:vertAlign w:val="superscript"/>
        </w:rPr>
        <w:t>trans</w:t>
      </w:r>
      <w:proofErr w:type="spellEnd"/>
      <w:r w:rsidRPr="009474A7">
        <w:rPr>
          <w:rFonts w:ascii="Calibri" w:hAnsi="Calibri" w:cs="Calibri"/>
          <w:sz w:val="24"/>
          <w:szCs w:val="24"/>
        </w:rPr>
        <w:t xml:space="preserve"> and </w:t>
      </w:r>
      <w:proofErr w:type="spellStart"/>
      <w:r w:rsidRPr="009474A7">
        <w:rPr>
          <w:rFonts w:ascii="Calibri" w:hAnsi="Calibri" w:cs="Calibri"/>
          <w:sz w:val="24"/>
          <w:szCs w:val="24"/>
        </w:rPr>
        <w:t>k</w:t>
      </w:r>
      <w:r w:rsidRPr="009474A7">
        <w:rPr>
          <w:rFonts w:ascii="Calibri" w:hAnsi="Calibri" w:cs="Calibri"/>
          <w:sz w:val="24"/>
          <w:szCs w:val="24"/>
          <w:vertAlign w:val="subscript"/>
        </w:rPr>
        <w:t>ep</w:t>
      </w:r>
      <w:proofErr w:type="spellEnd"/>
      <w:r w:rsidRPr="009474A7">
        <w:rPr>
          <w:rFonts w:ascii="Calibri" w:hAnsi="Calibri" w:cs="Calibri"/>
          <w:sz w:val="24"/>
          <w:szCs w:val="24"/>
        </w:rPr>
        <w:t xml:space="preserve"> for the tumor ROI. The kinetic parameters are tabulated in 3 ways: </w:t>
      </w:r>
    </w:p>
    <w:p w14:paraId="793D7549" w14:textId="2BE9A7B5"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i/>
          <w:sz w:val="24"/>
          <w:szCs w:val="24"/>
        </w:rPr>
        <w:t>NK</w:t>
      </w:r>
      <w:r w:rsidRPr="009474A7">
        <w:rPr>
          <w:rFonts w:ascii="Calibri" w:hAnsi="Calibri" w:cs="Calibri"/>
          <w:i/>
          <w:sz w:val="24"/>
          <w:szCs w:val="24"/>
          <w:vertAlign w:val="superscript"/>
        </w:rPr>
        <w:t>trans</w:t>
      </w:r>
      <w:r w:rsidRPr="009474A7">
        <w:rPr>
          <w:rFonts w:ascii="Calibri" w:hAnsi="Calibri" w:cs="Calibri"/>
          <w:i/>
          <w:sz w:val="24"/>
          <w:szCs w:val="24"/>
        </w:rPr>
        <w:t>_avg</w:t>
      </w:r>
      <w:proofErr w:type="spellEnd"/>
      <w:r w:rsidRPr="009474A7">
        <w:rPr>
          <w:rFonts w:ascii="Calibri" w:hAnsi="Calibri" w:cs="Calibri"/>
          <w:sz w:val="24"/>
          <w:szCs w:val="24"/>
        </w:rPr>
        <w:t xml:space="preserve">: Average of </w:t>
      </w:r>
      <w:proofErr w:type="spellStart"/>
      <w:r w:rsidR="00660654" w:rsidRPr="009474A7">
        <w:rPr>
          <w:rFonts w:ascii="Calibri" w:hAnsi="Calibri" w:cs="Calibri"/>
          <w:sz w:val="24"/>
          <w:szCs w:val="24"/>
        </w:rPr>
        <w:t>NK</w:t>
      </w:r>
      <w:r w:rsidR="00660654" w:rsidRPr="009474A7">
        <w:rPr>
          <w:rFonts w:ascii="Calibri" w:hAnsi="Calibri" w:cs="Calibri"/>
          <w:sz w:val="24"/>
          <w:szCs w:val="24"/>
          <w:vertAlign w:val="superscript"/>
        </w:rPr>
        <w:t>trans</w:t>
      </w:r>
      <w:proofErr w:type="spellEnd"/>
      <w:r w:rsidR="00660654" w:rsidRPr="009474A7">
        <w:rPr>
          <w:rFonts w:ascii="Calibri" w:hAnsi="Calibri" w:cs="Calibri"/>
          <w:sz w:val="24"/>
          <w:szCs w:val="24"/>
        </w:rPr>
        <w:t xml:space="preserve"> </w:t>
      </w:r>
      <w:r w:rsidRPr="009474A7">
        <w:rPr>
          <w:rFonts w:ascii="Calibri" w:hAnsi="Calibri" w:cs="Calibri"/>
          <w:sz w:val="24"/>
          <w:szCs w:val="24"/>
        </w:rPr>
        <w:t xml:space="preserve">calculated for each pixel. </w:t>
      </w:r>
    </w:p>
    <w:p w14:paraId="45C97073" w14:textId="6609DB4F"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i/>
          <w:sz w:val="24"/>
          <w:szCs w:val="24"/>
        </w:rPr>
        <w:t>NK</w:t>
      </w:r>
      <w:r w:rsidRPr="009474A7">
        <w:rPr>
          <w:rFonts w:ascii="Calibri" w:hAnsi="Calibri" w:cs="Calibri"/>
          <w:i/>
          <w:sz w:val="24"/>
          <w:szCs w:val="24"/>
          <w:vertAlign w:val="superscript"/>
        </w:rPr>
        <w:t>trans</w:t>
      </w:r>
      <w:proofErr w:type="spellEnd"/>
      <w:r w:rsidRPr="009474A7">
        <w:rPr>
          <w:rFonts w:ascii="Calibri" w:hAnsi="Calibri" w:cs="Calibri"/>
          <w:i/>
          <w:sz w:val="24"/>
          <w:szCs w:val="24"/>
        </w:rPr>
        <w:t xml:space="preserve"> _</w:t>
      </w:r>
      <w:proofErr w:type="spellStart"/>
      <w:r w:rsidRPr="009474A7">
        <w:rPr>
          <w:rFonts w:ascii="Calibri" w:hAnsi="Calibri" w:cs="Calibri"/>
          <w:i/>
          <w:sz w:val="24"/>
          <w:szCs w:val="24"/>
        </w:rPr>
        <w:t>avg_signal</w:t>
      </w:r>
      <w:proofErr w:type="spellEnd"/>
      <w:r w:rsidRPr="009474A7">
        <w:rPr>
          <w:rFonts w:ascii="Calibri" w:hAnsi="Calibri" w:cs="Calibri"/>
          <w:sz w:val="24"/>
          <w:szCs w:val="24"/>
        </w:rPr>
        <w:t xml:space="preserve">: Single </w:t>
      </w:r>
      <w:proofErr w:type="spellStart"/>
      <w:r w:rsidR="00660654" w:rsidRPr="009474A7">
        <w:rPr>
          <w:rFonts w:ascii="Calibri" w:hAnsi="Calibri" w:cs="Calibri"/>
          <w:sz w:val="24"/>
          <w:szCs w:val="24"/>
        </w:rPr>
        <w:t>NK</w:t>
      </w:r>
      <w:r w:rsidR="00660654" w:rsidRPr="009474A7">
        <w:rPr>
          <w:rFonts w:ascii="Calibri" w:hAnsi="Calibri" w:cs="Calibri"/>
          <w:sz w:val="24"/>
          <w:szCs w:val="24"/>
          <w:vertAlign w:val="superscript"/>
        </w:rPr>
        <w:t>trans</w:t>
      </w:r>
      <w:proofErr w:type="spellEnd"/>
      <w:r w:rsidRPr="009474A7">
        <w:rPr>
          <w:rFonts w:ascii="Calibri" w:hAnsi="Calibri" w:cs="Calibri"/>
          <w:sz w:val="24"/>
          <w:szCs w:val="24"/>
        </w:rPr>
        <w:t xml:space="preserve"> value calculate</w:t>
      </w:r>
      <w:r w:rsidR="00891962" w:rsidRPr="009474A7">
        <w:rPr>
          <w:rFonts w:ascii="Calibri" w:hAnsi="Calibri" w:cs="Calibri"/>
          <w:sz w:val="24"/>
          <w:szCs w:val="24"/>
        </w:rPr>
        <w:t>d</w:t>
      </w:r>
      <w:r w:rsidRPr="009474A7">
        <w:rPr>
          <w:rFonts w:ascii="Calibri" w:hAnsi="Calibri" w:cs="Calibri"/>
          <w:sz w:val="24"/>
          <w:szCs w:val="24"/>
        </w:rPr>
        <w:t xml:space="preserve"> after averaging the signals for the entire tumor</w:t>
      </w:r>
    </w:p>
    <w:p w14:paraId="5BEBBA3A" w14:textId="141F8030"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i/>
          <w:sz w:val="24"/>
          <w:szCs w:val="24"/>
        </w:rPr>
        <w:t>NK</w:t>
      </w:r>
      <w:r w:rsidRPr="009474A7">
        <w:rPr>
          <w:rFonts w:ascii="Calibri" w:hAnsi="Calibri" w:cs="Calibri"/>
          <w:i/>
          <w:sz w:val="24"/>
          <w:szCs w:val="24"/>
          <w:vertAlign w:val="superscript"/>
        </w:rPr>
        <w:t>trans</w:t>
      </w:r>
      <w:proofErr w:type="spellEnd"/>
      <w:r w:rsidRPr="009474A7">
        <w:rPr>
          <w:rFonts w:ascii="Calibri" w:hAnsi="Calibri" w:cs="Calibri"/>
          <w:i/>
          <w:sz w:val="24"/>
          <w:szCs w:val="24"/>
        </w:rPr>
        <w:t xml:space="preserve"> _</w:t>
      </w:r>
      <w:proofErr w:type="spellStart"/>
      <w:r w:rsidRPr="009474A7">
        <w:rPr>
          <w:rFonts w:ascii="Calibri" w:hAnsi="Calibri" w:cs="Calibri"/>
          <w:i/>
          <w:sz w:val="24"/>
          <w:szCs w:val="24"/>
        </w:rPr>
        <w:t>nz</w:t>
      </w:r>
      <w:proofErr w:type="spellEnd"/>
      <w:r w:rsidRPr="009474A7">
        <w:rPr>
          <w:rFonts w:ascii="Calibri" w:hAnsi="Calibri" w:cs="Calibri"/>
          <w:i/>
          <w:sz w:val="24"/>
          <w:szCs w:val="24"/>
        </w:rPr>
        <w:t xml:space="preserve">: </w:t>
      </w:r>
      <w:proofErr w:type="spellStart"/>
      <w:r w:rsidR="00660654" w:rsidRPr="009474A7">
        <w:rPr>
          <w:rFonts w:ascii="Calibri" w:hAnsi="Calibri" w:cs="Calibri"/>
          <w:sz w:val="24"/>
          <w:szCs w:val="24"/>
        </w:rPr>
        <w:t>NK</w:t>
      </w:r>
      <w:r w:rsidR="00660654" w:rsidRPr="009474A7">
        <w:rPr>
          <w:rFonts w:ascii="Calibri" w:hAnsi="Calibri" w:cs="Calibri"/>
          <w:sz w:val="24"/>
          <w:szCs w:val="24"/>
          <w:vertAlign w:val="superscript"/>
        </w:rPr>
        <w:t>trans</w:t>
      </w:r>
      <w:r w:rsidRPr="009474A7">
        <w:rPr>
          <w:rFonts w:ascii="Calibri" w:hAnsi="Calibri" w:cs="Calibri"/>
          <w:i/>
          <w:sz w:val="24"/>
          <w:szCs w:val="24"/>
        </w:rPr>
        <w:t>_avg</w:t>
      </w:r>
      <w:proofErr w:type="spellEnd"/>
      <w:r w:rsidRPr="009474A7">
        <w:rPr>
          <w:rFonts w:ascii="Calibri" w:hAnsi="Calibri" w:cs="Calibri"/>
          <w:sz w:val="24"/>
          <w:szCs w:val="24"/>
        </w:rPr>
        <w:t xml:space="preserve"> calculated with only non-</w:t>
      </w:r>
      <w:proofErr w:type="gramStart"/>
      <w:r w:rsidRPr="009474A7">
        <w:rPr>
          <w:rFonts w:ascii="Calibri" w:hAnsi="Calibri" w:cs="Calibri"/>
          <w:sz w:val="24"/>
          <w:szCs w:val="24"/>
        </w:rPr>
        <w:t>zero pixel</w:t>
      </w:r>
      <w:proofErr w:type="gramEnd"/>
      <w:r w:rsidRPr="009474A7">
        <w:rPr>
          <w:rFonts w:ascii="Calibri" w:hAnsi="Calibri" w:cs="Calibri"/>
          <w:sz w:val="24"/>
          <w:szCs w:val="24"/>
        </w:rPr>
        <w:t xml:space="preserve"> values. </w:t>
      </w:r>
    </w:p>
    <w:p w14:paraId="7D5423B9" w14:textId="77777777" w:rsidR="00FC2783" w:rsidRPr="009474A7" w:rsidRDefault="00FC2783" w:rsidP="009474A7">
      <w:pPr>
        <w:spacing w:line="0" w:lineRule="atLeast"/>
      </w:pPr>
      <w:r w:rsidRPr="009474A7">
        <w:t xml:space="preserve">Similarly, </w:t>
      </w:r>
      <w:proofErr w:type="spellStart"/>
      <w:r w:rsidRPr="009474A7">
        <w:t>k</w:t>
      </w:r>
      <w:r w:rsidRPr="009474A7">
        <w:rPr>
          <w:vertAlign w:val="subscript"/>
        </w:rPr>
        <w:t>ep</w:t>
      </w:r>
      <w:proofErr w:type="spellEnd"/>
      <w:r w:rsidRPr="009474A7">
        <w:t xml:space="preserve"> values can be displayed. </w:t>
      </w:r>
    </w:p>
    <w:p w14:paraId="1FEB7C8D" w14:textId="751980EB"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iCs/>
          <w:sz w:val="24"/>
          <w:szCs w:val="24"/>
        </w:rPr>
        <w:t>NKtrans</w:t>
      </w:r>
      <w:r w:rsidRPr="009474A7">
        <w:rPr>
          <w:rFonts w:ascii="Calibri" w:hAnsi="Calibri" w:cs="Calibri"/>
          <w:sz w:val="24"/>
          <w:szCs w:val="24"/>
        </w:rPr>
        <w:t>.fig</w:t>
      </w:r>
      <w:proofErr w:type="spellEnd"/>
      <w:r w:rsidRPr="009474A7">
        <w:rPr>
          <w:rFonts w:ascii="Calibri" w:hAnsi="Calibri" w:cs="Calibri"/>
          <w:sz w:val="24"/>
          <w:szCs w:val="24"/>
        </w:rPr>
        <w:t xml:space="preserve">: Displays the </w:t>
      </w:r>
      <w:proofErr w:type="spellStart"/>
      <w:r w:rsidRPr="009474A7">
        <w:rPr>
          <w:rFonts w:ascii="Calibri" w:hAnsi="Calibri" w:cs="Calibri"/>
          <w:iCs/>
          <w:sz w:val="24"/>
          <w:szCs w:val="24"/>
        </w:rPr>
        <w:t>NK</w:t>
      </w:r>
      <w:r w:rsidRPr="009474A7">
        <w:rPr>
          <w:rFonts w:ascii="Calibri" w:hAnsi="Calibri" w:cs="Calibri"/>
          <w:iCs/>
          <w:sz w:val="24"/>
          <w:szCs w:val="24"/>
          <w:vertAlign w:val="superscript"/>
        </w:rPr>
        <w:t>trans</w:t>
      </w:r>
      <w:proofErr w:type="spellEnd"/>
      <w:r w:rsidRPr="009474A7">
        <w:rPr>
          <w:rFonts w:ascii="Calibri" w:hAnsi="Calibri" w:cs="Calibri"/>
          <w:sz w:val="24"/>
          <w:szCs w:val="24"/>
        </w:rPr>
        <w:t xml:space="preserve"> _avg map superimposed on </w:t>
      </w:r>
      <w:r w:rsidR="00891962" w:rsidRPr="009474A7">
        <w:rPr>
          <w:rFonts w:ascii="Calibri" w:hAnsi="Calibri" w:cs="Calibri"/>
          <w:sz w:val="24"/>
          <w:szCs w:val="24"/>
        </w:rPr>
        <w:t xml:space="preserve">a </w:t>
      </w:r>
      <w:r w:rsidRPr="009474A7">
        <w:rPr>
          <w:rFonts w:ascii="Calibri" w:hAnsi="Calibri" w:cs="Calibri"/>
          <w:sz w:val="24"/>
          <w:szCs w:val="24"/>
        </w:rPr>
        <w:t xml:space="preserve">grayscale image. </w:t>
      </w:r>
    </w:p>
    <w:p w14:paraId="2815E8F1" w14:textId="7A8B2F00"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sz w:val="24"/>
          <w:szCs w:val="24"/>
        </w:rPr>
        <w:t>kep.fig</w:t>
      </w:r>
      <w:proofErr w:type="spellEnd"/>
      <w:r w:rsidRPr="009474A7">
        <w:rPr>
          <w:rFonts w:ascii="Calibri" w:hAnsi="Calibri" w:cs="Calibri"/>
          <w:sz w:val="24"/>
          <w:szCs w:val="24"/>
        </w:rPr>
        <w:t xml:space="preserve">: Displays the </w:t>
      </w:r>
      <w:proofErr w:type="spellStart"/>
      <w:r w:rsidRPr="009474A7">
        <w:rPr>
          <w:rFonts w:ascii="Calibri" w:hAnsi="Calibri" w:cs="Calibri"/>
          <w:sz w:val="24"/>
          <w:szCs w:val="24"/>
        </w:rPr>
        <w:t>k</w:t>
      </w:r>
      <w:r w:rsidRPr="009474A7">
        <w:rPr>
          <w:rFonts w:ascii="Calibri" w:hAnsi="Calibri" w:cs="Calibri"/>
          <w:sz w:val="24"/>
          <w:szCs w:val="24"/>
          <w:vertAlign w:val="subscript"/>
        </w:rPr>
        <w:t>ep</w:t>
      </w:r>
      <w:r w:rsidRPr="009474A7">
        <w:rPr>
          <w:rFonts w:ascii="Calibri" w:hAnsi="Calibri" w:cs="Calibri"/>
          <w:sz w:val="24"/>
          <w:szCs w:val="24"/>
        </w:rPr>
        <w:t>_avg</w:t>
      </w:r>
      <w:proofErr w:type="spellEnd"/>
      <w:r w:rsidRPr="009474A7">
        <w:rPr>
          <w:rFonts w:ascii="Calibri" w:hAnsi="Calibri" w:cs="Calibri"/>
          <w:sz w:val="24"/>
          <w:szCs w:val="24"/>
        </w:rPr>
        <w:t xml:space="preserve"> map superimposed on </w:t>
      </w:r>
      <w:r w:rsidR="00891962" w:rsidRPr="009474A7">
        <w:rPr>
          <w:rFonts w:ascii="Calibri" w:hAnsi="Calibri" w:cs="Calibri"/>
          <w:sz w:val="24"/>
          <w:szCs w:val="24"/>
        </w:rPr>
        <w:t xml:space="preserve">a </w:t>
      </w:r>
      <w:r w:rsidRPr="009474A7">
        <w:rPr>
          <w:rFonts w:ascii="Calibri" w:hAnsi="Calibri" w:cs="Calibri"/>
          <w:sz w:val="24"/>
          <w:szCs w:val="24"/>
        </w:rPr>
        <w:t xml:space="preserve">grayscale image. </w:t>
      </w:r>
    </w:p>
    <w:p w14:paraId="6B963679" w14:textId="5E86C634" w:rsidR="00FC2783" w:rsidRPr="009474A7" w:rsidRDefault="00FC2783" w:rsidP="009474A7">
      <w:pPr>
        <w:pStyle w:val="ListParagraph"/>
        <w:spacing w:after="0" w:line="0" w:lineRule="atLeast"/>
        <w:ind w:left="0"/>
        <w:jc w:val="both"/>
        <w:rPr>
          <w:rFonts w:ascii="Calibri" w:hAnsi="Calibri" w:cs="Calibri"/>
          <w:sz w:val="24"/>
          <w:szCs w:val="24"/>
        </w:rPr>
      </w:pPr>
      <w:proofErr w:type="spellStart"/>
      <w:r w:rsidRPr="009474A7">
        <w:rPr>
          <w:rFonts w:ascii="Calibri" w:hAnsi="Calibri" w:cs="Calibri"/>
          <w:sz w:val="24"/>
          <w:szCs w:val="24"/>
        </w:rPr>
        <w:t>Maps_Wavelength_ICG.mat</w:t>
      </w:r>
      <w:proofErr w:type="spellEnd"/>
      <w:r w:rsidRPr="009474A7">
        <w:rPr>
          <w:rFonts w:ascii="Calibri" w:hAnsi="Calibri" w:cs="Calibri"/>
          <w:sz w:val="24"/>
          <w:szCs w:val="24"/>
        </w:rPr>
        <w:t xml:space="preserve">: This needs to be loaded to visualize other </w:t>
      </w:r>
      <w:proofErr w:type="spellStart"/>
      <w:r w:rsidRPr="009474A7">
        <w:rPr>
          <w:rFonts w:ascii="Calibri" w:hAnsi="Calibri" w:cs="Calibri"/>
          <w:iCs/>
          <w:sz w:val="24"/>
          <w:szCs w:val="24"/>
        </w:rPr>
        <w:t>NK</w:t>
      </w:r>
      <w:r w:rsidRPr="009474A7">
        <w:rPr>
          <w:rFonts w:ascii="Calibri" w:hAnsi="Calibri" w:cs="Calibri"/>
          <w:iCs/>
          <w:sz w:val="24"/>
          <w:szCs w:val="24"/>
          <w:vertAlign w:val="superscript"/>
        </w:rPr>
        <w:t>trans</w:t>
      </w:r>
      <w:proofErr w:type="spellEnd"/>
      <w:r w:rsidRPr="009474A7">
        <w:rPr>
          <w:rFonts w:ascii="Calibri" w:hAnsi="Calibri" w:cs="Calibri"/>
          <w:iCs/>
          <w:sz w:val="24"/>
          <w:szCs w:val="24"/>
        </w:rPr>
        <w:t xml:space="preserve"> </w:t>
      </w:r>
      <w:r w:rsidRPr="009474A7">
        <w:rPr>
          <w:rFonts w:ascii="Calibri" w:hAnsi="Calibri" w:cs="Calibri"/>
          <w:sz w:val="24"/>
          <w:szCs w:val="24"/>
        </w:rPr>
        <w:t xml:space="preserve">or </w:t>
      </w:r>
      <w:proofErr w:type="spellStart"/>
      <w:r w:rsidRPr="009474A7">
        <w:rPr>
          <w:rFonts w:ascii="Calibri" w:hAnsi="Calibri" w:cs="Calibri"/>
          <w:sz w:val="24"/>
          <w:szCs w:val="24"/>
        </w:rPr>
        <w:t>k</w:t>
      </w:r>
      <w:r w:rsidRPr="009474A7">
        <w:rPr>
          <w:rFonts w:ascii="Calibri" w:hAnsi="Calibri" w:cs="Calibri"/>
          <w:sz w:val="24"/>
          <w:szCs w:val="24"/>
          <w:vertAlign w:val="subscript"/>
        </w:rPr>
        <w:t>ep</w:t>
      </w:r>
      <w:proofErr w:type="spellEnd"/>
      <w:r w:rsidRPr="009474A7">
        <w:rPr>
          <w:rFonts w:ascii="Calibri" w:hAnsi="Calibri" w:cs="Calibri"/>
          <w:sz w:val="24"/>
          <w:szCs w:val="24"/>
        </w:rPr>
        <w:t xml:space="preserve"> maps. After loading this matrix, use the </w:t>
      </w:r>
      <w:r w:rsidR="00891962" w:rsidRPr="009474A7">
        <w:rPr>
          <w:rFonts w:ascii="Calibri" w:hAnsi="Calibri" w:cs="Calibri"/>
          <w:sz w:val="24"/>
          <w:szCs w:val="24"/>
        </w:rPr>
        <w:t>"</w:t>
      </w:r>
      <w:r w:rsidRPr="009474A7">
        <w:rPr>
          <w:rFonts w:ascii="Calibri" w:hAnsi="Calibri" w:cs="Calibri"/>
          <w:sz w:val="24"/>
          <w:szCs w:val="24"/>
        </w:rPr>
        <w:t>overlap code</w:t>
      </w:r>
      <w:r w:rsidR="00891962" w:rsidRPr="009474A7">
        <w:rPr>
          <w:rFonts w:ascii="Calibri" w:hAnsi="Calibri" w:cs="Calibri"/>
          <w:sz w:val="24"/>
          <w:szCs w:val="24"/>
        </w:rPr>
        <w:t xml:space="preserve">" </w:t>
      </w:r>
      <w:r w:rsidRPr="009474A7">
        <w:rPr>
          <w:rFonts w:ascii="Calibri" w:hAnsi="Calibri" w:cs="Calibri"/>
          <w:sz w:val="24"/>
          <w:szCs w:val="24"/>
        </w:rPr>
        <w:t xml:space="preserve">(included separately) to display the desired parameter. </w:t>
      </w:r>
    </w:p>
    <w:p w14:paraId="7CB4A063" w14:textId="77777777" w:rsidR="00FC2783" w:rsidRPr="009474A7" w:rsidRDefault="00FC2783" w:rsidP="009474A7">
      <w:pPr>
        <w:pStyle w:val="ListParagraph"/>
        <w:spacing w:after="0" w:line="0" w:lineRule="atLeast"/>
        <w:ind w:left="0"/>
        <w:rPr>
          <w:rFonts w:ascii="Calibri" w:hAnsi="Calibri" w:cs="Calibri"/>
          <w:sz w:val="24"/>
          <w:szCs w:val="24"/>
        </w:rPr>
      </w:pPr>
      <w:proofErr w:type="spellStart"/>
      <w:r w:rsidRPr="009474A7">
        <w:rPr>
          <w:rFonts w:ascii="Calibri" w:hAnsi="Calibri" w:cs="Calibri"/>
          <w:sz w:val="24"/>
          <w:szCs w:val="24"/>
        </w:rPr>
        <w:t>Muscle_Average_signal_Wavelength_ICG.mat</w:t>
      </w:r>
      <w:proofErr w:type="spellEnd"/>
      <w:r w:rsidRPr="009474A7">
        <w:rPr>
          <w:rFonts w:ascii="Calibri" w:hAnsi="Calibri" w:cs="Calibri"/>
          <w:sz w:val="24"/>
          <w:szCs w:val="24"/>
        </w:rPr>
        <w:t xml:space="preserve"> and </w:t>
      </w:r>
      <w:proofErr w:type="spellStart"/>
      <w:proofErr w:type="gramStart"/>
      <w:r w:rsidRPr="009474A7">
        <w:rPr>
          <w:rFonts w:ascii="Calibri" w:hAnsi="Calibri" w:cs="Calibri"/>
          <w:sz w:val="24"/>
          <w:szCs w:val="24"/>
        </w:rPr>
        <w:t>Muscle_Maps_Wavelength_ICG.mat</w:t>
      </w:r>
      <w:proofErr w:type="spellEnd"/>
      <w:r w:rsidRPr="009474A7">
        <w:rPr>
          <w:rFonts w:ascii="Calibri" w:hAnsi="Calibri" w:cs="Calibri"/>
          <w:sz w:val="24"/>
          <w:szCs w:val="24"/>
        </w:rPr>
        <w:t xml:space="preserve"> :</w:t>
      </w:r>
      <w:proofErr w:type="gramEnd"/>
      <w:r w:rsidRPr="009474A7">
        <w:rPr>
          <w:rFonts w:ascii="Calibri" w:hAnsi="Calibri" w:cs="Calibri"/>
          <w:sz w:val="24"/>
          <w:szCs w:val="24"/>
        </w:rPr>
        <w:t xml:space="preserve"> Display parameters for muscle ROIs. </w:t>
      </w:r>
    </w:p>
    <w:p w14:paraId="3879ED7A" w14:textId="796E2D91" w:rsidR="00FC2783" w:rsidRPr="009474A7" w:rsidRDefault="00FC2783"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Normalized signal for </w:t>
      </w:r>
      <w:proofErr w:type="spellStart"/>
      <w:r w:rsidRPr="009474A7">
        <w:rPr>
          <w:rFonts w:ascii="Calibri" w:hAnsi="Calibri" w:cs="Calibri"/>
          <w:sz w:val="24"/>
          <w:szCs w:val="24"/>
        </w:rPr>
        <w:t>ICG.fig</w:t>
      </w:r>
      <w:proofErr w:type="spellEnd"/>
      <w:r w:rsidRPr="009474A7">
        <w:rPr>
          <w:rFonts w:ascii="Calibri" w:hAnsi="Calibri" w:cs="Calibri"/>
          <w:sz w:val="24"/>
          <w:szCs w:val="24"/>
        </w:rPr>
        <w:t xml:space="preserve">: Denotes the average signal of ICG over time in the three ROIs, normalized to </w:t>
      </w:r>
      <w:r w:rsidR="00891962" w:rsidRPr="009474A7">
        <w:rPr>
          <w:rFonts w:ascii="Calibri" w:hAnsi="Calibri" w:cs="Calibri"/>
          <w:sz w:val="24"/>
          <w:szCs w:val="24"/>
        </w:rPr>
        <w:t xml:space="preserve">the </w:t>
      </w:r>
      <w:r w:rsidRPr="009474A7">
        <w:rPr>
          <w:rFonts w:ascii="Calibri" w:hAnsi="Calibri" w:cs="Calibri"/>
          <w:sz w:val="24"/>
          <w:szCs w:val="24"/>
        </w:rPr>
        <w:t>maximum signal.</w:t>
      </w:r>
    </w:p>
    <w:p w14:paraId="3898305F" w14:textId="77777777" w:rsidR="00FC2783" w:rsidRPr="009474A7" w:rsidRDefault="00FC2783" w:rsidP="009474A7">
      <w:pPr>
        <w:pStyle w:val="ListParagraph"/>
        <w:spacing w:after="0" w:line="0" w:lineRule="atLeast"/>
        <w:ind w:left="0"/>
        <w:rPr>
          <w:rFonts w:ascii="Calibri" w:hAnsi="Calibri" w:cs="Calibri"/>
          <w:sz w:val="24"/>
          <w:szCs w:val="24"/>
        </w:rPr>
      </w:pPr>
      <w:r w:rsidRPr="009474A7">
        <w:rPr>
          <w:rFonts w:ascii="Calibri" w:hAnsi="Calibri" w:cs="Calibri"/>
          <w:sz w:val="24"/>
          <w:szCs w:val="24"/>
        </w:rPr>
        <w:t xml:space="preserve">Signal for </w:t>
      </w:r>
      <w:proofErr w:type="spellStart"/>
      <w:r w:rsidRPr="009474A7">
        <w:rPr>
          <w:rFonts w:ascii="Calibri" w:hAnsi="Calibri" w:cs="Calibri"/>
          <w:sz w:val="24"/>
          <w:szCs w:val="24"/>
        </w:rPr>
        <w:t>ICG.fig</w:t>
      </w:r>
      <w:proofErr w:type="spellEnd"/>
      <w:r w:rsidRPr="009474A7">
        <w:rPr>
          <w:rFonts w:ascii="Calibri" w:hAnsi="Calibri" w:cs="Calibri"/>
          <w:sz w:val="24"/>
          <w:szCs w:val="24"/>
        </w:rPr>
        <w:t xml:space="preserve">: Denotes the average signal of ICG over time in the three ROIs. </w:t>
      </w:r>
    </w:p>
    <w:p w14:paraId="506707EF" w14:textId="77777777" w:rsidR="00D83079" w:rsidRPr="009474A7" w:rsidRDefault="00D83079" w:rsidP="009474A7">
      <w:pPr>
        <w:pBdr>
          <w:top w:val="nil"/>
          <w:left w:val="nil"/>
          <w:bottom w:val="nil"/>
          <w:right w:val="nil"/>
          <w:between w:val="nil"/>
        </w:pBdr>
        <w:spacing w:line="0" w:lineRule="atLeast"/>
        <w:jc w:val="left"/>
        <w:rPr>
          <w:b/>
        </w:rPr>
      </w:pPr>
    </w:p>
    <w:p w14:paraId="08AF3300" w14:textId="100BB3BC" w:rsidR="006E4797" w:rsidRPr="009474A7" w:rsidRDefault="00551D82" w:rsidP="009474A7">
      <w:pPr>
        <w:pBdr>
          <w:top w:val="nil"/>
          <w:left w:val="nil"/>
          <w:bottom w:val="nil"/>
          <w:right w:val="nil"/>
          <w:between w:val="nil"/>
        </w:pBdr>
        <w:spacing w:line="0" w:lineRule="atLeast"/>
        <w:jc w:val="left"/>
      </w:pPr>
      <w:r w:rsidRPr="009474A7">
        <w:rPr>
          <w:b/>
        </w:rPr>
        <w:t>REPRESENTATIVE RESULTS:</w:t>
      </w:r>
    </w:p>
    <w:p w14:paraId="6444AECC" w14:textId="32AD5C25" w:rsidR="00F7507D" w:rsidRPr="009474A7" w:rsidRDefault="00F7507D" w:rsidP="009474A7">
      <w:pPr>
        <w:spacing w:line="0" w:lineRule="atLeast"/>
        <w:jc w:val="left"/>
        <w:rPr>
          <w:b/>
          <w:bCs/>
          <w:noProof/>
        </w:rPr>
      </w:pPr>
      <w:bookmarkStart w:id="492" w:name="_Hlk213909643"/>
      <w:r w:rsidRPr="009474A7">
        <w:rPr>
          <w:b/>
          <w:bCs/>
          <w:noProof/>
        </w:rPr>
        <w:t>OAI signal can generate maps of oxygen saturation in tumors and wounds</w:t>
      </w:r>
    </w:p>
    <w:p w14:paraId="39F2B6DB" w14:textId="45D343F3" w:rsidR="00F7507D" w:rsidRPr="009474A7" w:rsidRDefault="00F7507D" w:rsidP="009474A7">
      <w:pPr>
        <w:spacing w:line="0" w:lineRule="atLeast"/>
        <w:rPr>
          <w:noProof/>
        </w:rPr>
      </w:pPr>
      <w:bookmarkStart w:id="493" w:name="_Hlk217047877"/>
      <w:r w:rsidRPr="009474A7">
        <w:rPr>
          <w:noProof/>
        </w:rPr>
        <w:t>Following acquisition and reconstruction of multispectral OAI datasets, regions of interest (ROIs) can be defined within tumors or wound beds to quantify signal intensity at different wavelengths. Spectral unmixing algorithms are then applied to separate the contributions of oxyhemoglobin (HbO₂)</w:t>
      </w:r>
      <w:r w:rsidR="005D3842" w:rsidRPr="009474A7">
        <w:rPr>
          <w:noProof/>
        </w:rPr>
        <w:t xml:space="preserve"> and</w:t>
      </w:r>
      <w:r w:rsidRPr="009474A7">
        <w:rPr>
          <w:noProof/>
        </w:rPr>
        <w:t xml:space="preserve"> deoxyhemoglobin (Hb) from the composite optoacoustic signal. This processing enables </w:t>
      </w:r>
      <w:r w:rsidR="00E85043" w:rsidRPr="009474A7">
        <w:rPr>
          <w:noProof/>
        </w:rPr>
        <w:t xml:space="preserve">the </w:t>
      </w:r>
      <w:r w:rsidRPr="009474A7">
        <w:rPr>
          <w:noProof/>
        </w:rPr>
        <w:t>generation of quantitative maps of HbO₂, Hb, total hemoglobin (Hb</w:t>
      </w:r>
      <w:r w:rsidR="00C373E9" w:rsidRPr="009474A7">
        <w:rPr>
          <w:noProof/>
        </w:rPr>
        <w:t>T</w:t>
      </w:r>
      <w:r w:rsidRPr="009474A7">
        <w:rPr>
          <w:noProof/>
        </w:rPr>
        <w:t xml:space="preserve">), </w:t>
      </w:r>
      <w:r w:rsidR="005D3842" w:rsidRPr="009474A7">
        <w:rPr>
          <w:noProof/>
        </w:rPr>
        <w:t xml:space="preserve">and </w:t>
      </w:r>
      <w:r w:rsidRPr="009474A7">
        <w:rPr>
          <w:noProof/>
        </w:rPr>
        <w:t>blood oxygen saturation (</w:t>
      </w:r>
      <w:r w:rsidR="00C373E9" w:rsidRPr="009474A7">
        <w:rPr>
          <w:noProof/>
        </w:rPr>
        <w:t>%</w:t>
      </w:r>
      <w:r w:rsidRPr="009474A7">
        <w:rPr>
          <w:noProof/>
        </w:rPr>
        <w:t>sO₂) (</w:t>
      </w:r>
      <w:r w:rsidRPr="009474A7">
        <w:rPr>
          <w:b/>
          <w:bCs/>
          <w:noProof/>
        </w:rPr>
        <w:t xml:space="preserve">Figure </w:t>
      </w:r>
      <w:r w:rsidR="00E4548D" w:rsidRPr="009474A7">
        <w:rPr>
          <w:b/>
          <w:bCs/>
          <w:noProof/>
        </w:rPr>
        <w:t>4</w:t>
      </w:r>
      <w:r w:rsidRPr="009474A7">
        <w:rPr>
          <w:noProof/>
        </w:rPr>
        <w:t>).</w:t>
      </w:r>
      <w:r w:rsidR="00F979DB" w:rsidRPr="009474A7">
        <w:rPr>
          <w:noProof/>
        </w:rPr>
        <w:t xml:space="preserve"> </w:t>
      </w:r>
    </w:p>
    <w:bookmarkEnd w:id="493"/>
    <w:p w14:paraId="29FAC902" w14:textId="77777777" w:rsidR="00F979DB" w:rsidRPr="009474A7" w:rsidRDefault="00F979DB" w:rsidP="009474A7">
      <w:pPr>
        <w:spacing w:line="0" w:lineRule="atLeast"/>
      </w:pPr>
    </w:p>
    <w:p w14:paraId="38F0832A" w14:textId="74AF39B7" w:rsidR="00F7507D" w:rsidRPr="009474A7" w:rsidRDefault="005D3842" w:rsidP="009474A7">
      <w:pPr>
        <w:spacing w:line="0" w:lineRule="atLeast"/>
      </w:pPr>
      <w:bookmarkStart w:id="494" w:name="_Hlk217048583"/>
      <w:bookmarkStart w:id="495" w:name="_Hlk217052052"/>
      <w:r w:rsidRPr="009474A7">
        <w:t>The</w:t>
      </w:r>
      <w:r w:rsidR="00F7507D" w:rsidRPr="009474A7">
        <w:t xml:space="preserve"> </w:t>
      </w:r>
      <w:r w:rsidR="000D5686" w:rsidRPr="009474A7">
        <w:t>%</w:t>
      </w:r>
      <w:proofErr w:type="spellStart"/>
      <w:r w:rsidR="00F7507D" w:rsidRPr="009474A7">
        <w:t>sO</w:t>
      </w:r>
      <w:proofErr w:type="spellEnd"/>
      <w:r w:rsidR="00F7507D" w:rsidRPr="009474A7">
        <w:t xml:space="preserve">₂ maps derived from OAI can be used to evaluate tissue oxygenation and hypoxia in both tumors and wounds. </w:t>
      </w:r>
      <w:r w:rsidR="00E4548D" w:rsidRPr="009474A7">
        <w:t xml:space="preserve">In tumors, regions of hypoxia are often </w:t>
      </w:r>
      <w:r w:rsidR="00C373E9" w:rsidRPr="009474A7">
        <w:t xml:space="preserve">observed </w:t>
      </w:r>
      <w:r w:rsidR="00E4548D" w:rsidRPr="009474A7">
        <w:t>in the interior of the tumor due to the abnormal and contorted blood vessels</w:t>
      </w:r>
      <w:r w:rsidR="001A1CC9" w:rsidRPr="009474A7">
        <w:t xml:space="preserve"> forming a poor vascular network, limiting </w:t>
      </w:r>
      <w:r w:rsidR="001A1CC9" w:rsidRPr="009474A7">
        <w:lastRenderedPageBreak/>
        <w:t>oxygen delivery. The abnormal vessel architecture</w:t>
      </w:r>
      <w:r w:rsidR="00E85043" w:rsidRPr="009474A7">
        <w:t>,</w:t>
      </w:r>
      <w:r w:rsidR="001A1CC9" w:rsidRPr="009474A7">
        <w:t xml:space="preserve"> combined with the high metabolic consumption of oxygen</w:t>
      </w:r>
      <w:r w:rsidR="00E85043" w:rsidRPr="009474A7">
        <w:t>,</w:t>
      </w:r>
      <w:r w:rsidR="001A1CC9" w:rsidRPr="009474A7">
        <w:t xml:space="preserve"> results in a hypoxic region within the tumor. </w:t>
      </w:r>
      <w:r w:rsidR="00B303F7" w:rsidRPr="009474A7">
        <w:t xml:space="preserve">Hypoxic tumors </w:t>
      </w:r>
      <w:r w:rsidR="001A1CC9" w:rsidRPr="009474A7">
        <w:t>are often malignant</w:t>
      </w:r>
      <w:r w:rsidRPr="009474A7">
        <w:t>;</w:t>
      </w:r>
      <w:r w:rsidR="00B303F7" w:rsidRPr="009474A7">
        <w:t xml:space="preserve"> th</w:t>
      </w:r>
      <w:r w:rsidRPr="009474A7">
        <w:t>erefore,</w:t>
      </w:r>
      <w:r w:rsidR="00B303F7" w:rsidRPr="009474A7">
        <w:t xml:space="preserve"> OS OAI can provide valuable information on the classification of tumor malignancy.</w:t>
      </w:r>
      <w:r w:rsidR="00E4548D" w:rsidRPr="009474A7">
        <w:t xml:space="preserve"> </w:t>
      </w:r>
      <w:r w:rsidR="00C7264C" w:rsidRPr="009474A7">
        <w:t>Immediately</w:t>
      </w:r>
      <w:r w:rsidRPr="009474A7">
        <w:t xml:space="preserve"> after creating the wound model, w</w:t>
      </w:r>
      <w:r w:rsidR="00F7507D" w:rsidRPr="009474A7">
        <w:t xml:space="preserve">ound </w:t>
      </w:r>
      <w:r w:rsidR="00B80DD2" w:rsidRPr="009474A7">
        <w:t xml:space="preserve">beds </w:t>
      </w:r>
      <w:r w:rsidRPr="009474A7">
        <w:t xml:space="preserve">initially </w:t>
      </w:r>
      <w:r w:rsidR="0002642B" w:rsidRPr="009474A7">
        <w:t>exhibit</w:t>
      </w:r>
      <w:r w:rsidR="00F7507D" w:rsidRPr="009474A7">
        <w:t xml:space="preserve"> increased </w:t>
      </w:r>
      <w:proofErr w:type="spellStart"/>
      <w:r w:rsidR="00F7507D" w:rsidRPr="009474A7">
        <w:t>HbT</w:t>
      </w:r>
      <w:proofErr w:type="spellEnd"/>
      <w:r w:rsidR="00F7507D" w:rsidRPr="009474A7">
        <w:t xml:space="preserve"> and higher </w:t>
      </w:r>
      <w:r w:rsidR="00B80DD2" w:rsidRPr="009474A7">
        <w:t>%</w:t>
      </w:r>
      <w:proofErr w:type="spellStart"/>
      <w:r w:rsidR="00F7507D" w:rsidRPr="009474A7">
        <w:t>sO</w:t>
      </w:r>
      <w:proofErr w:type="spellEnd"/>
      <w:r w:rsidR="00F7507D" w:rsidRPr="009474A7">
        <w:t>₂ due to hyperemia and neovascularization during the healing process</w:t>
      </w:r>
      <w:r w:rsidR="00B303F7" w:rsidRPr="009474A7">
        <w:t>, which gradually decrease to</w:t>
      </w:r>
      <w:r w:rsidR="00B80DD2" w:rsidRPr="009474A7">
        <w:t xml:space="preserve">wards the </w:t>
      </w:r>
      <w:r w:rsidR="00B303F7" w:rsidRPr="009474A7">
        <w:t xml:space="preserve">levels </w:t>
      </w:r>
      <w:r w:rsidR="00B80DD2" w:rsidRPr="009474A7">
        <w:t xml:space="preserve">of normal epithelial tissue </w:t>
      </w:r>
      <w:r w:rsidR="00B303F7" w:rsidRPr="009474A7">
        <w:t>as the wound heals</w:t>
      </w:r>
      <w:r w:rsidR="00F7507D" w:rsidRPr="009474A7">
        <w:t xml:space="preserve">. </w:t>
      </w:r>
      <w:r w:rsidR="00B303F7" w:rsidRPr="009474A7">
        <w:t xml:space="preserve">OS OAI </w:t>
      </w:r>
      <w:r w:rsidR="00E85043" w:rsidRPr="009474A7">
        <w:t>can the</w:t>
      </w:r>
      <w:r w:rsidR="00B303F7" w:rsidRPr="009474A7">
        <w:t xml:space="preserve">n be used to evaluate the ability of a wound to heal, potentially </w:t>
      </w:r>
      <w:r w:rsidR="00B80DD2" w:rsidRPr="009474A7">
        <w:t xml:space="preserve">providing </w:t>
      </w:r>
      <w:r w:rsidR="00B303F7" w:rsidRPr="009474A7">
        <w:t xml:space="preserve">clinicians </w:t>
      </w:r>
      <w:r w:rsidR="00B80DD2" w:rsidRPr="009474A7">
        <w:t xml:space="preserve">with </w:t>
      </w:r>
      <w:r w:rsidR="00B303F7" w:rsidRPr="009474A7">
        <w:t xml:space="preserve">insight </w:t>
      </w:r>
      <w:r w:rsidR="00E85043" w:rsidRPr="009474A7">
        <w:t xml:space="preserve">into </w:t>
      </w:r>
      <w:r w:rsidR="00B303F7" w:rsidRPr="009474A7">
        <w:t xml:space="preserve">whether </w:t>
      </w:r>
      <w:r w:rsidR="00B80DD2" w:rsidRPr="009474A7">
        <w:t xml:space="preserve">debridement of non-healing wound tissues </w:t>
      </w:r>
      <w:r w:rsidR="00B303F7" w:rsidRPr="009474A7">
        <w:t xml:space="preserve">is needed. </w:t>
      </w:r>
      <w:r w:rsidR="00F7507D" w:rsidRPr="009474A7">
        <w:t>Together, these OAI-derived maps provide a framework for longitudinal assessment of tumor physiology and wound healing dynamics.</w:t>
      </w:r>
      <w:bookmarkEnd w:id="494"/>
      <w:r w:rsidR="00F7507D" w:rsidRPr="009474A7">
        <w:t xml:space="preserve"> </w:t>
      </w:r>
    </w:p>
    <w:bookmarkEnd w:id="495"/>
    <w:p w14:paraId="114744F0" w14:textId="77777777" w:rsidR="0002642B" w:rsidRPr="009474A7" w:rsidRDefault="0002642B" w:rsidP="009474A7">
      <w:pPr>
        <w:spacing w:line="0" w:lineRule="atLeast"/>
        <w:rPr>
          <w:b/>
          <w:bCs/>
        </w:rPr>
      </w:pPr>
    </w:p>
    <w:p w14:paraId="7DE4A5EA" w14:textId="0D969CAB" w:rsidR="00F7507D" w:rsidRPr="009474A7" w:rsidRDefault="0063296C" w:rsidP="009474A7">
      <w:pPr>
        <w:spacing w:line="0" w:lineRule="atLeast"/>
        <w:rPr>
          <w:b/>
          <w:bCs/>
        </w:rPr>
      </w:pPr>
      <w:r w:rsidRPr="009474A7">
        <w:rPr>
          <w:b/>
          <w:bCs/>
        </w:rPr>
        <w:t>DCE OAI</w:t>
      </w:r>
      <w:r w:rsidR="00F7507D" w:rsidRPr="009474A7">
        <w:rPr>
          <w:b/>
          <w:bCs/>
        </w:rPr>
        <w:t xml:space="preserve"> can generate </w:t>
      </w:r>
      <w:r w:rsidR="004D7E82" w:rsidRPr="009474A7">
        <w:rPr>
          <w:b/>
          <w:bCs/>
          <w:noProof/>
        </w:rPr>
        <w:t xml:space="preserve">maps of vascular perfusion </w:t>
      </w:r>
      <w:r w:rsidR="00F7507D" w:rsidRPr="009474A7">
        <w:rPr>
          <w:b/>
          <w:bCs/>
        </w:rPr>
        <w:t>in tumors.</w:t>
      </w:r>
    </w:p>
    <w:p w14:paraId="62FC73CF" w14:textId="774B2D90" w:rsidR="00F7507D" w:rsidRPr="009474A7" w:rsidRDefault="0063296C" w:rsidP="009474A7">
      <w:pPr>
        <w:spacing w:line="0" w:lineRule="atLeast"/>
      </w:pPr>
      <w:bookmarkStart w:id="496" w:name="_Hlk217052075"/>
      <w:r w:rsidRPr="009474A7">
        <w:t>DCE OAI</w:t>
      </w:r>
      <w:r w:rsidR="00F7507D" w:rsidRPr="009474A7">
        <w:t xml:space="preserve"> </w:t>
      </w:r>
      <w:r w:rsidR="009E2DFC" w:rsidRPr="009474A7">
        <w:t xml:space="preserve">can </w:t>
      </w:r>
      <w:r w:rsidR="004D7E82" w:rsidRPr="009474A7">
        <w:t xml:space="preserve">provide </w:t>
      </w:r>
      <w:r w:rsidR="00F7507D" w:rsidRPr="009474A7">
        <w:t>map</w:t>
      </w:r>
      <w:r w:rsidR="004D7E82" w:rsidRPr="009474A7">
        <w:t>s</w:t>
      </w:r>
      <w:r w:rsidR="00910813" w:rsidRPr="009474A7">
        <w:t xml:space="preserve"> </w:t>
      </w:r>
      <w:r w:rsidR="004D7E82" w:rsidRPr="009474A7">
        <w:t xml:space="preserve">of </w:t>
      </w:r>
      <w:bookmarkStart w:id="497" w:name="_Hlk217052085"/>
      <w:bookmarkEnd w:id="496"/>
      <w:r w:rsidR="00F7507D" w:rsidRPr="009474A7">
        <w:t xml:space="preserve">several </w:t>
      </w:r>
      <w:r w:rsidR="00B80DD2" w:rsidRPr="009474A7">
        <w:t xml:space="preserve">empirical </w:t>
      </w:r>
      <w:r w:rsidR="00F7507D" w:rsidRPr="009474A7">
        <w:t>PK parameters, including</w:t>
      </w:r>
      <w:r w:rsidR="000B3A3D" w:rsidRPr="009474A7">
        <w:t xml:space="preserve"> the </w:t>
      </w:r>
      <w:r w:rsidR="00F7507D" w:rsidRPr="009474A7">
        <w:t>maximum</w:t>
      </w:r>
      <w:r w:rsidR="000B3A3D" w:rsidRPr="009474A7">
        <w:t xml:space="preserve"> signal</w:t>
      </w:r>
      <w:r w:rsidR="00F7507D" w:rsidRPr="009474A7">
        <w:t xml:space="preserve"> enhancement</w:t>
      </w:r>
      <w:r w:rsidR="00A83ED6" w:rsidRPr="009474A7">
        <w:t xml:space="preserve"> (MSE)</w:t>
      </w:r>
      <w:r w:rsidR="00F7507D" w:rsidRPr="009474A7">
        <w:t xml:space="preserve">, </w:t>
      </w:r>
      <w:r w:rsidR="00EF03B5" w:rsidRPr="009474A7">
        <w:t xml:space="preserve">the time-to-peak (TTP) at MSE, the </w:t>
      </w:r>
      <w:r w:rsidR="00A83ED6" w:rsidRPr="009474A7">
        <w:t xml:space="preserve">slope from injection time to the TTP, </w:t>
      </w:r>
      <w:r w:rsidR="00FC6BD1" w:rsidRPr="009474A7">
        <w:t xml:space="preserve">initial and total </w:t>
      </w:r>
      <w:r w:rsidR="00F7507D" w:rsidRPr="009474A7">
        <w:t>area under the curve (AUC)</w:t>
      </w:r>
      <w:r w:rsidR="00FC6BD1" w:rsidRPr="009474A7">
        <w:t>, signal loss</w:t>
      </w:r>
      <w:r w:rsidR="00A83ED6" w:rsidRPr="009474A7">
        <w:t xml:space="preserve"> from MSE to the last timepoint</w:t>
      </w:r>
      <w:r w:rsidR="00FC6BD1" w:rsidRPr="009474A7">
        <w:t xml:space="preserve">, and contrast enhancement at 10 min </w:t>
      </w:r>
      <w:r w:rsidR="00A83ED6" w:rsidRPr="009474A7">
        <w:t xml:space="preserve">(CE10) </w:t>
      </w:r>
      <w:r w:rsidR="00FC6BD1" w:rsidRPr="009474A7">
        <w:t>(</w:t>
      </w:r>
      <w:r w:rsidR="00FC6BD1" w:rsidRPr="009474A7">
        <w:rPr>
          <w:b/>
          <w:bCs/>
        </w:rPr>
        <w:t xml:space="preserve">Figure </w:t>
      </w:r>
      <w:r w:rsidR="009E2DFC" w:rsidRPr="009474A7">
        <w:rPr>
          <w:b/>
          <w:bCs/>
        </w:rPr>
        <w:t>5</w:t>
      </w:r>
      <w:r w:rsidR="00FC6BD1" w:rsidRPr="009474A7">
        <w:t>)</w:t>
      </w:r>
      <w:r w:rsidR="00F7507D" w:rsidRPr="009474A7">
        <w:t>. These metrics can be interpreted to assess vascular perfusion</w:t>
      </w:r>
      <w:r w:rsidR="00EF03B5" w:rsidRPr="009474A7">
        <w:t xml:space="preserve"> </w:t>
      </w:r>
      <w:r w:rsidR="00F7507D" w:rsidRPr="009474A7">
        <w:t>and contrast retention within the tumor microenvironment. The total imaging duration and temporal sampling frequency can be adjusted according to experimental needs</w:t>
      </w:r>
      <w:r w:rsidR="000B3A3D" w:rsidRPr="009474A7">
        <w:t>.</w:t>
      </w:r>
    </w:p>
    <w:bookmarkEnd w:id="497"/>
    <w:p w14:paraId="72A45CC5" w14:textId="77777777" w:rsidR="00EF03B5" w:rsidRPr="009474A7" w:rsidRDefault="00EF03B5" w:rsidP="009474A7">
      <w:pPr>
        <w:spacing w:line="0" w:lineRule="atLeast"/>
      </w:pPr>
    </w:p>
    <w:p w14:paraId="6E3A826F" w14:textId="69B423F0" w:rsidR="00FC6BD1" w:rsidRPr="009474A7" w:rsidRDefault="002C5872" w:rsidP="009474A7">
      <w:pPr>
        <w:spacing w:line="0" w:lineRule="atLeast"/>
      </w:pPr>
      <w:bookmarkStart w:id="498" w:name="_Hlk217048562"/>
      <w:r w:rsidRPr="009474A7">
        <w:t>Alternatively,</w:t>
      </w:r>
      <w:r w:rsidR="00FC6BD1" w:rsidRPr="009474A7">
        <w:t xml:space="preserve"> the OA image can </w:t>
      </w:r>
      <w:r w:rsidR="00041F35" w:rsidRPr="009474A7">
        <w:t xml:space="preserve">be </w:t>
      </w:r>
      <w:r w:rsidR="00FC6BD1" w:rsidRPr="009474A7">
        <w:t>analyzed</w:t>
      </w:r>
      <w:r w:rsidR="00D4349E" w:rsidRPr="009474A7">
        <w:t xml:space="preserve"> </w:t>
      </w:r>
      <w:r w:rsidR="005678A7" w:rsidRPr="009474A7">
        <w:t>with PK</w:t>
      </w:r>
      <w:r w:rsidR="00EF03B5" w:rsidRPr="009474A7">
        <w:t xml:space="preserve"> modeling to estimate the</w:t>
      </w:r>
      <w:r w:rsidR="00041F35" w:rsidRPr="009474A7">
        <w:t xml:space="preserve"> </w:t>
      </w:r>
      <w:r w:rsidR="00EF03B5" w:rsidRPr="009474A7">
        <w:t xml:space="preserve">kinetic rates of </w:t>
      </w:r>
      <w:r w:rsidR="00041F35" w:rsidRPr="009474A7">
        <w:t>wash-in (</w:t>
      </w:r>
      <w:proofErr w:type="spellStart"/>
      <w:r w:rsidR="00041F35" w:rsidRPr="009474A7">
        <w:t>NK</w:t>
      </w:r>
      <w:r w:rsidR="00041F35" w:rsidRPr="009474A7">
        <w:rPr>
          <w:vertAlign w:val="superscript"/>
        </w:rPr>
        <w:t>trans</w:t>
      </w:r>
      <w:proofErr w:type="spellEnd"/>
      <w:r w:rsidR="00041F35" w:rsidRPr="009474A7">
        <w:t xml:space="preserve">) and the washout </w:t>
      </w:r>
      <w:r w:rsidR="00331B06" w:rsidRPr="009474A7">
        <w:t>(</w:t>
      </w:r>
      <w:proofErr w:type="spellStart"/>
      <w:r w:rsidR="00041F35" w:rsidRPr="009474A7">
        <w:t>k</w:t>
      </w:r>
      <w:r w:rsidR="00041F35" w:rsidRPr="009474A7">
        <w:rPr>
          <w:vertAlign w:val="subscript"/>
        </w:rPr>
        <w:t>ep</w:t>
      </w:r>
      <w:proofErr w:type="spellEnd"/>
      <w:r w:rsidR="00331B06" w:rsidRPr="009474A7">
        <w:t>)</w:t>
      </w:r>
      <w:r w:rsidR="00891962" w:rsidRPr="009474A7">
        <w:t xml:space="preserve"> (</w:t>
      </w:r>
      <w:r w:rsidR="00891962" w:rsidRPr="009474A7">
        <w:rPr>
          <w:b/>
          <w:bCs/>
        </w:rPr>
        <w:t>Figure 6</w:t>
      </w:r>
      <w:r w:rsidR="00891962" w:rsidRPr="009474A7">
        <w:t>)</w:t>
      </w:r>
      <w:r w:rsidR="00EF03B5" w:rsidRPr="009474A7">
        <w:t xml:space="preserve">. This modeling uses the dynamic signal of the arterial input function (AIF) </w:t>
      </w:r>
      <w:r w:rsidR="00E85043" w:rsidRPr="009474A7">
        <w:t>relative to the tumor, providing a more rigorous analysis than</w:t>
      </w:r>
      <w:r w:rsidR="00EF03B5" w:rsidRPr="009474A7">
        <w:t xml:space="preserve"> empirical measurements. </w:t>
      </w:r>
      <w:proofErr w:type="gramStart"/>
      <w:r w:rsidR="00EF03B5" w:rsidRPr="009474A7">
        <w:t xml:space="preserve">In particular, </w:t>
      </w:r>
      <w:r w:rsidR="005678A7" w:rsidRPr="009474A7">
        <w:t>PK</w:t>
      </w:r>
      <w:proofErr w:type="gramEnd"/>
      <w:r w:rsidR="00EF03B5" w:rsidRPr="009474A7">
        <w:t xml:space="preserve"> modeling is</w:t>
      </w:r>
      <w:r w:rsidR="00331B06" w:rsidRPr="009474A7">
        <w:t xml:space="preserve"> less susceptible to experimental conditions</w:t>
      </w:r>
      <w:r w:rsidR="00E85043" w:rsidRPr="009474A7">
        <w:t>, such as the amount and rate of</w:t>
      </w:r>
      <w:r w:rsidR="00331B06" w:rsidRPr="009474A7">
        <w:t xml:space="preserve"> injection. </w:t>
      </w:r>
      <w:r w:rsidR="009E2DFC" w:rsidRPr="009474A7">
        <w:t xml:space="preserve"> </w:t>
      </w:r>
    </w:p>
    <w:bookmarkEnd w:id="498"/>
    <w:p w14:paraId="3DAB747E" w14:textId="77777777" w:rsidR="006575FB" w:rsidRPr="009474A7" w:rsidRDefault="006575FB" w:rsidP="009474A7">
      <w:pPr>
        <w:spacing w:line="0" w:lineRule="atLeast"/>
      </w:pPr>
    </w:p>
    <w:p w14:paraId="04BD8E4D" w14:textId="2FBAFB0C" w:rsidR="00EF03B5" w:rsidRPr="009474A7" w:rsidRDefault="00EF03B5" w:rsidP="009474A7">
      <w:pPr>
        <w:spacing w:line="0" w:lineRule="atLeast"/>
        <w:rPr>
          <w:b/>
          <w:bCs/>
        </w:rPr>
      </w:pPr>
      <w:r w:rsidRPr="009474A7">
        <w:rPr>
          <w:b/>
          <w:bCs/>
        </w:rPr>
        <w:t xml:space="preserve">DCE OAI can generate </w:t>
      </w:r>
      <w:r w:rsidRPr="009474A7">
        <w:rPr>
          <w:b/>
          <w:bCs/>
          <w:noProof/>
        </w:rPr>
        <w:t xml:space="preserve">maps of vascular perfusion </w:t>
      </w:r>
      <w:r w:rsidRPr="009474A7">
        <w:rPr>
          <w:b/>
          <w:bCs/>
        </w:rPr>
        <w:t>in wounds.</w:t>
      </w:r>
    </w:p>
    <w:p w14:paraId="25808421" w14:textId="7B556D6F" w:rsidR="000334EC" w:rsidRPr="009474A7" w:rsidRDefault="00DB79B1" w:rsidP="009474A7">
      <w:pPr>
        <w:spacing w:line="0" w:lineRule="atLeast"/>
      </w:pPr>
      <w:bookmarkStart w:id="499" w:name="_Hlk217052096"/>
      <w:r w:rsidRPr="009474A7">
        <w:t>T</w:t>
      </w:r>
      <w:r w:rsidR="00311635" w:rsidRPr="009474A7">
        <w:t xml:space="preserve">he </w:t>
      </w:r>
      <w:r w:rsidR="00331B06" w:rsidRPr="009474A7">
        <w:t xml:space="preserve">evaluation of vascular perfusion </w:t>
      </w:r>
      <w:r w:rsidR="00E85043" w:rsidRPr="009474A7">
        <w:t>using DCE-OAI in wound models differs from that in</w:t>
      </w:r>
      <w:r w:rsidRPr="009474A7">
        <w:t xml:space="preserve"> tumor models. While tumor models exhibit moderately fast wash-in rates that can be estimated </w:t>
      </w:r>
      <w:r w:rsidR="00E85043" w:rsidRPr="009474A7">
        <w:t>using PK models or empirically measured, wounds exhibit extremely fast wash-in rates that are too rapid</w:t>
      </w:r>
      <w:r w:rsidRPr="009474A7">
        <w:t xml:space="preserve"> for </w:t>
      </w:r>
      <w:r w:rsidR="005678A7" w:rsidRPr="009474A7">
        <w:t>PK</w:t>
      </w:r>
      <w:r w:rsidRPr="009474A7">
        <w:t xml:space="preserve"> modeling or empirical measurements. Instead, </w:t>
      </w:r>
      <w:r w:rsidR="00B63A96" w:rsidRPr="009474A7">
        <w:t>empirical</w:t>
      </w:r>
      <w:r w:rsidRPr="009474A7">
        <w:t xml:space="preserve"> measurements of the washout rate from the wound bed can be evaluated from </w:t>
      </w:r>
      <w:r w:rsidR="00311635" w:rsidRPr="009474A7">
        <w:t>DCE OAI</w:t>
      </w:r>
      <w:r w:rsidRPr="009474A7">
        <w:t xml:space="preserve"> results.  These evaluations</w:t>
      </w:r>
      <w:r w:rsidR="00311635" w:rsidRPr="009474A7">
        <w:t xml:space="preserve"> often show </w:t>
      </w:r>
      <w:r w:rsidR="00E85043" w:rsidRPr="009474A7">
        <w:t xml:space="preserve">a </w:t>
      </w:r>
      <w:r w:rsidR="00331B06" w:rsidRPr="009474A7">
        <w:t xml:space="preserve">slower </w:t>
      </w:r>
      <w:r w:rsidR="00311635" w:rsidRPr="009474A7">
        <w:t>washout</w:t>
      </w:r>
      <w:r w:rsidR="003D3C05" w:rsidRPr="009474A7">
        <w:t xml:space="preserve"> </w:t>
      </w:r>
      <w:r w:rsidR="00331B06" w:rsidRPr="009474A7">
        <w:t xml:space="preserve">rate soon after the wound is created, indicating </w:t>
      </w:r>
      <w:r w:rsidRPr="009474A7">
        <w:t xml:space="preserve">vascular damage that does not allow venous draining from the </w:t>
      </w:r>
      <w:r w:rsidR="00331B06" w:rsidRPr="009474A7">
        <w:t>pooling of blood at the wound site</w:t>
      </w:r>
      <w:r w:rsidRPr="009474A7">
        <w:t xml:space="preserve"> (</w:t>
      </w:r>
      <w:r w:rsidRPr="009474A7">
        <w:rPr>
          <w:b/>
          <w:bCs/>
        </w:rPr>
        <w:t>Figure 7</w:t>
      </w:r>
      <w:r w:rsidRPr="009474A7">
        <w:t>)</w:t>
      </w:r>
      <w:r w:rsidR="00331B06" w:rsidRPr="009474A7">
        <w:t xml:space="preserve">. The washout rate increases during healing, indicating a successful </w:t>
      </w:r>
      <w:r w:rsidR="00311635" w:rsidRPr="009474A7">
        <w:t xml:space="preserve">revascularization process of the wound. </w:t>
      </w:r>
    </w:p>
    <w:bookmarkEnd w:id="499"/>
    <w:p w14:paraId="246A8B8F" w14:textId="4A3A45BF" w:rsidR="000334EC" w:rsidRPr="009474A7" w:rsidRDefault="000334EC" w:rsidP="009474A7">
      <w:pPr>
        <w:spacing w:line="0" w:lineRule="atLeast"/>
        <w:jc w:val="left"/>
        <w:rPr>
          <w:highlight w:val="magenta"/>
        </w:rPr>
      </w:pPr>
    </w:p>
    <w:bookmarkEnd w:id="492"/>
    <w:p w14:paraId="6D510784" w14:textId="21E62DF7" w:rsidR="006E4797" w:rsidRPr="009474A7" w:rsidRDefault="00551D82" w:rsidP="009474A7">
      <w:pPr>
        <w:spacing w:line="0" w:lineRule="atLeast"/>
      </w:pPr>
      <w:r w:rsidRPr="009474A7">
        <w:rPr>
          <w:b/>
        </w:rPr>
        <w:t xml:space="preserve">FIGURE </w:t>
      </w:r>
      <w:r w:rsidR="00DB79B1" w:rsidRPr="009474A7">
        <w:rPr>
          <w:b/>
        </w:rPr>
        <w:t xml:space="preserve">CAPTIONS </w:t>
      </w:r>
      <w:r w:rsidRPr="009474A7">
        <w:rPr>
          <w:b/>
        </w:rPr>
        <w:t>AND TABLE LEGENDS:</w:t>
      </w:r>
      <w:r w:rsidRPr="009474A7">
        <w:t xml:space="preserve"> </w:t>
      </w:r>
    </w:p>
    <w:p w14:paraId="2D66AFCD" w14:textId="0BEF2100" w:rsidR="00E84383" w:rsidRPr="009474A7" w:rsidRDefault="00E84383" w:rsidP="009474A7">
      <w:pPr>
        <w:spacing w:line="0" w:lineRule="atLeast"/>
        <w:jc w:val="left"/>
        <w:rPr>
          <w:b/>
          <w:bCs/>
          <w:kern w:val="24"/>
        </w:rPr>
      </w:pPr>
      <w:r w:rsidRPr="009474A7">
        <w:rPr>
          <w:b/>
          <w:bCs/>
          <w:kern w:val="24"/>
        </w:rPr>
        <w:t>Figure 1</w:t>
      </w:r>
      <w:r w:rsidR="00F92D7D" w:rsidRPr="009474A7">
        <w:rPr>
          <w:b/>
          <w:bCs/>
          <w:kern w:val="24"/>
        </w:rPr>
        <w:t xml:space="preserve">: </w:t>
      </w:r>
      <w:r w:rsidRPr="009474A7">
        <w:rPr>
          <w:b/>
          <w:bCs/>
          <w:kern w:val="24"/>
        </w:rPr>
        <w:t xml:space="preserve">Establishing the 4T1 orthotopic tumor model. </w:t>
      </w:r>
      <w:r w:rsidR="00F92D7D" w:rsidRPr="009474A7">
        <w:rPr>
          <w:kern w:val="24"/>
        </w:rPr>
        <w:t>(</w:t>
      </w:r>
      <w:r w:rsidRPr="009474A7">
        <w:rPr>
          <w:b/>
          <w:bCs/>
          <w:kern w:val="24"/>
        </w:rPr>
        <w:t>A</w:t>
      </w:r>
      <w:r w:rsidRPr="009474A7">
        <w:rPr>
          <w:kern w:val="24"/>
        </w:rPr>
        <w:t>) Skin is lifted with tweezers</w:t>
      </w:r>
      <w:r w:rsidR="00E85043" w:rsidRPr="009474A7">
        <w:rPr>
          <w:kern w:val="24"/>
        </w:rPr>
        <w:t>,</w:t>
      </w:r>
      <w:r w:rsidRPr="009474A7">
        <w:rPr>
          <w:kern w:val="24"/>
        </w:rPr>
        <w:t xml:space="preserve"> and then </w:t>
      </w:r>
      <w:r w:rsidR="00F92D7D" w:rsidRPr="009474A7">
        <w:rPr>
          <w:kern w:val="24"/>
        </w:rPr>
        <w:t>(</w:t>
      </w:r>
      <w:r w:rsidRPr="009474A7">
        <w:rPr>
          <w:b/>
          <w:bCs/>
          <w:kern w:val="24"/>
        </w:rPr>
        <w:t>B</w:t>
      </w:r>
      <w:r w:rsidRPr="009474A7">
        <w:rPr>
          <w:kern w:val="24"/>
        </w:rPr>
        <w:t xml:space="preserve">) a needle is inserted in the 4th mammary fat pad. </w:t>
      </w:r>
      <w:r w:rsidR="00F92D7D" w:rsidRPr="009474A7">
        <w:rPr>
          <w:kern w:val="24"/>
        </w:rPr>
        <w:t>(</w:t>
      </w:r>
      <w:r w:rsidRPr="009474A7">
        <w:rPr>
          <w:b/>
          <w:bCs/>
          <w:kern w:val="24"/>
        </w:rPr>
        <w:t>C</w:t>
      </w:r>
      <w:r w:rsidRPr="009474A7">
        <w:rPr>
          <w:kern w:val="24"/>
        </w:rPr>
        <w:t xml:space="preserve">) Tumors grew for ~10 days to reach 0.5-0.7 cm </w:t>
      </w:r>
      <w:r w:rsidR="00E85043" w:rsidRPr="009474A7">
        <w:rPr>
          <w:kern w:val="24"/>
        </w:rPr>
        <w:t xml:space="preserve">in </w:t>
      </w:r>
      <w:r w:rsidRPr="009474A7">
        <w:rPr>
          <w:kern w:val="24"/>
        </w:rPr>
        <w:t>diameter</w:t>
      </w:r>
      <w:r w:rsidR="00E85043" w:rsidRPr="009474A7">
        <w:rPr>
          <w:kern w:val="24"/>
        </w:rPr>
        <w:t>, which</w:t>
      </w:r>
      <w:r w:rsidRPr="009474A7">
        <w:rPr>
          <w:kern w:val="24"/>
        </w:rPr>
        <w:t xml:space="preserve"> is acceptable for imaging.  </w:t>
      </w:r>
    </w:p>
    <w:p w14:paraId="0EAF3647" w14:textId="77777777" w:rsidR="00937D4D" w:rsidRPr="009474A7" w:rsidRDefault="00937D4D" w:rsidP="009474A7">
      <w:pPr>
        <w:spacing w:line="0" w:lineRule="atLeast"/>
        <w:jc w:val="left"/>
        <w:rPr>
          <w:b/>
          <w:bCs/>
        </w:rPr>
      </w:pPr>
    </w:p>
    <w:p w14:paraId="1F56D599" w14:textId="02728E2C" w:rsidR="00E84383" w:rsidRPr="009474A7" w:rsidRDefault="00E84383" w:rsidP="009474A7">
      <w:pPr>
        <w:spacing w:line="0" w:lineRule="atLeast"/>
        <w:jc w:val="left"/>
        <w:rPr>
          <w:b/>
          <w:bCs/>
        </w:rPr>
      </w:pPr>
      <w:r w:rsidRPr="009474A7">
        <w:rPr>
          <w:b/>
          <w:bCs/>
        </w:rPr>
        <w:t>Figure 2</w:t>
      </w:r>
      <w:r w:rsidR="00F92D7D" w:rsidRPr="009474A7">
        <w:rPr>
          <w:b/>
          <w:bCs/>
        </w:rPr>
        <w:t xml:space="preserve">: </w:t>
      </w:r>
      <w:r w:rsidRPr="009474A7">
        <w:rPr>
          <w:b/>
          <w:bCs/>
        </w:rPr>
        <w:t xml:space="preserve">An excisional wound model. </w:t>
      </w:r>
      <w:r w:rsidR="00F92D7D" w:rsidRPr="009474A7">
        <w:rPr>
          <w:kern w:val="24"/>
        </w:rPr>
        <w:t>(</w:t>
      </w:r>
      <w:r w:rsidR="00F92D7D" w:rsidRPr="009474A7">
        <w:rPr>
          <w:b/>
          <w:bCs/>
          <w:kern w:val="24"/>
        </w:rPr>
        <w:t>A</w:t>
      </w:r>
      <w:r w:rsidR="00F92D7D" w:rsidRPr="009474A7">
        <w:rPr>
          <w:kern w:val="24"/>
        </w:rPr>
        <w:t xml:space="preserve">) </w:t>
      </w:r>
      <w:r w:rsidRPr="009474A7">
        <w:t xml:space="preserve">A photograph of an anesthetized mouse and </w:t>
      </w:r>
      <w:r w:rsidR="00F92D7D" w:rsidRPr="009474A7">
        <w:rPr>
          <w:kern w:val="24"/>
        </w:rPr>
        <w:t>(</w:t>
      </w:r>
      <w:r w:rsidR="00F92D7D" w:rsidRPr="009474A7">
        <w:rPr>
          <w:b/>
          <w:bCs/>
          <w:kern w:val="24"/>
        </w:rPr>
        <w:t>B</w:t>
      </w:r>
      <w:r w:rsidR="00F92D7D" w:rsidRPr="009474A7">
        <w:rPr>
          <w:kern w:val="24"/>
        </w:rPr>
        <w:t xml:space="preserve">) </w:t>
      </w:r>
      <w:r w:rsidRPr="009474A7">
        <w:t xml:space="preserve">an image of the wound area </w:t>
      </w:r>
      <w:r w:rsidR="00E85043" w:rsidRPr="009474A7">
        <w:t xml:space="preserve">show that </w:t>
      </w:r>
      <w:r w:rsidRPr="009474A7">
        <w:t>the wound is held open with a silicone splint that is sutured with material that does not absorb NIR light.</w:t>
      </w:r>
    </w:p>
    <w:p w14:paraId="15BA4BF1" w14:textId="77777777" w:rsidR="00937D4D" w:rsidRPr="009474A7" w:rsidRDefault="00937D4D" w:rsidP="009474A7">
      <w:pPr>
        <w:spacing w:line="0" w:lineRule="atLeast"/>
        <w:jc w:val="left"/>
      </w:pPr>
    </w:p>
    <w:p w14:paraId="7F3D1079" w14:textId="3E34FB7F" w:rsidR="00E84383" w:rsidRPr="009474A7" w:rsidRDefault="00E84383" w:rsidP="009474A7">
      <w:pPr>
        <w:spacing w:line="0" w:lineRule="atLeast"/>
      </w:pPr>
      <w:r w:rsidRPr="009474A7">
        <w:rPr>
          <w:b/>
          <w:bCs/>
        </w:rPr>
        <w:t>Figure 3</w:t>
      </w:r>
      <w:r w:rsidR="00F92D7D" w:rsidRPr="009474A7">
        <w:rPr>
          <w:b/>
          <w:bCs/>
        </w:rPr>
        <w:t xml:space="preserve">: </w:t>
      </w:r>
      <w:r w:rsidRPr="009474A7">
        <w:rPr>
          <w:b/>
          <w:bCs/>
        </w:rPr>
        <w:t xml:space="preserve">Placing the mouse in the OAI instrument. </w:t>
      </w:r>
      <w:r w:rsidR="00F92D7D" w:rsidRPr="009474A7">
        <w:rPr>
          <w:kern w:val="24"/>
        </w:rPr>
        <w:t>(</w:t>
      </w:r>
      <w:r w:rsidR="00F92D7D" w:rsidRPr="009474A7">
        <w:rPr>
          <w:b/>
          <w:bCs/>
          <w:kern w:val="24"/>
        </w:rPr>
        <w:t>A</w:t>
      </w:r>
      <w:r w:rsidR="00F92D7D" w:rsidRPr="009474A7">
        <w:rPr>
          <w:kern w:val="24"/>
        </w:rPr>
        <w:t xml:space="preserve">) </w:t>
      </w:r>
      <w:r w:rsidRPr="009474A7">
        <w:t>A catheter is inserted into the tail vein</w:t>
      </w:r>
      <w:r w:rsidR="00E85043" w:rsidRPr="009474A7">
        <w:t xml:space="preserve"> to provide</w:t>
      </w:r>
      <w:r w:rsidRPr="009474A7">
        <w:t xml:space="preserve"> venous access during imaging. </w:t>
      </w:r>
      <w:r w:rsidR="00F92D7D" w:rsidRPr="009474A7">
        <w:rPr>
          <w:kern w:val="24"/>
        </w:rPr>
        <w:t>(</w:t>
      </w:r>
      <w:r w:rsidR="00F92D7D" w:rsidRPr="009474A7">
        <w:rPr>
          <w:b/>
          <w:bCs/>
          <w:kern w:val="24"/>
        </w:rPr>
        <w:t>B</w:t>
      </w:r>
      <w:r w:rsidR="00F92D7D" w:rsidRPr="009474A7">
        <w:rPr>
          <w:kern w:val="24"/>
        </w:rPr>
        <w:t xml:space="preserve">) </w:t>
      </w:r>
      <w:r w:rsidRPr="009474A7">
        <w:t xml:space="preserve">The cradle is prepared with ultrasound gel. </w:t>
      </w:r>
      <w:r w:rsidR="00F92D7D" w:rsidRPr="009474A7">
        <w:rPr>
          <w:kern w:val="24"/>
        </w:rPr>
        <w:t>(</w:t>
      </w:r>
      <w:r w:rsidR="00F92D7D" w:rsidRPr="009474A7">
        <w:rPr>
          <w:b/>
          <w:bCs/>
          <w:kern w:val="24"/>
        </w:rPr>
        <w:t>C</w:t>
      </w:r>
      <w:r w:rsidR="00F92D7D" w:rsidRPr="009474A7">
        <w:rPr>
          <w:kern w:val="24"/>
        </w:rPr>
        <w:t xml:space="preserve">) </w:t>
      </w:r>
      <w:r w:rsidRPr="009474A7">
        <w:t xml:space="preserve">The mouse was placed onto the cradle. The tumor was set down onto the gel. </w:t>
      </w:r>
      <w:r w:rsidR="00F92D7D" w:rsidRPr="009474A7">
        <w:rPr>
          <w:kern w:val="24"/>
        </w:rPr>
        <w:t>(</w:t>
      </w:r>
      <w:r w:rsidR="00F92D7D" w:rsidRPr="009474A7">
        <w:rPr>
          <w:b/>
          <w:bCs/>
          <w:kern w:val="24"/>
        </w:rPr>
        <w:t>D</w:t>
      </w:r>
      <w:r w:rsidR="00F92D7D" w:rsidRPr="009474A7">
        <w:rPr>
          <w:kern w:val="24"/>
        </w:rPr>
        <w:t xml:space="preserve">) </w:t>
      </w:r>
      <w:r w:rsidRPr="009474A7">
        <w:t>Ultrasound gel was spread over the region of interest</w:t>
      </w:r>
      <w:r w:rsidR="00E85043" w:rsidRPr="009474A7">
        <w:t>,</w:t>
      </w:r>
      <w:r w:rsidRPr="009474A7">
        <w:t xml:space="preserve"> and the tumor was identified. </w:t>
      </w:r>
      <w:r w:rsidR="00F92D7D" w:rsidRPr="009474A7">
        <w:rPr>
          <w:kern w:val="24"/>
        </w:rPr>
        <w:t>(</w:t>
      </w:r>
      <w:r w:rsidR="00F92D7D" w:rsidRPr="009474A7">
        <w:rPr>
          <w:b/>
          <w:bCs/>
          <w:kern w:val="24"/>
        </w:rPr>
        <w:t>E</w:t>
      </w:r>
      <w:r w:rsidR="00F92D7D" w:rsidRPr="009474A7">
        <w:rPr>
          <w:kern w:val="24"/>
        </w:rPr>
        <w:t xml:space="preserve">) </w:t>
      </w:r>
      <w:r w:rsidRPr="009474A7">
        <w:t xml:space="preserve">The animal was placed in the instrument and allowed to acclimate to the water bath for 10 min. </w:t>
      </w:r>
    </w:p>
    <w:p w14:paraId="47657A5F" w14:textId="77777777" w:rsidR="00937D4D" w:rsidRPr="009474A7" w:rsidRDefault="00937D4D" w:rsidP="009474A7">
      <w:pPr>
        <w:spacing w:line="0" w:lineRule="atLeast"/>
      </w:pPr>
    </w:p>
    <w:p w14:paraId="4EF28E6D" w14:textId="44F47992" w:rsidR="00E84383" w:rsidRPr="009474A7" w:rsidRDefault="00E84383" w:rsidP="009474A7">
      <w:pPr>
        <w:spacing w:line="0" w:lineRule="atLeast"/>
        <w:rPr>
          <w:b/>
          <w:bCs/>
          <w:kern w:val="24"/>
        </w:rPr>
      </w:pPr>
      <w:r w:rsidRPr="009474A7">
        <w:rPr>
          <w:b/>
          <w:bCs/>
          <w:kern w:val="24"/>
        </w:rPr>
        <w:t>Figure 4</w:t>
      </w:r>
      <w:r w:rsidR="00F92D7D" w:rsidRPr="009474A7">
        <w:rPr>
          <w:b/>
          <w:bCs/>
          <w:kern w:val="24"/>
        </w:rPr>
        <w:t>:</w:t>
      </w:r>
      <w:r w:rsidRPr="009474A7">
        <w:rPr>
          <w:b/>
          <w:bCs/>
          <w:kern w:val="24"/>
        </w:rPr>
        <w:t xml:space="preserve"> OS OAI of a tumor model and wound healing model. </w:t>
      </w:r>
      <w:r w:rsidR="00F92D7D" w:rsidRPr="009474A7">
        <w:rPr>
          <w:kern w:val="24"/>
        </w:rPr>
        <w:t>(</w:t>
      </w:r>
      <w:r w:rsidR="00F92D7D" w:rsidRPr="009474A7">
        <w:rPr>
          <w:b/>
          <w:bCs/>
          <w:kern w:val="24"/>
        </w:rPr>
        <w:t>A</w:t>
      </w:r>
      <w:r w:rsidR="00F92D7D" w:rsidRPr="009474A7">
        <w:rPr>
          <w:kern w:val="24"/>
        </w:rPr>
        <w:t xml:space="preserve">) </w:t>
      </w:r>
      <w:r w:rsidRPr="009474A7">
        <w:rPr>
          <w:kern w:val="24"/>
        </w:rPr>
        <w:t xml:space="preserve">The mouse was positioned with the tumor or </w:t>
      </w:r>
      <w:r w:rsidR="00F92D7D" w:rsidRPr="009474A7">
        <w:rPr>
          <w:kern w:val="24"/>
        </w:rPr>
        <w:t>(</w:t>
      </w:r>
      <w:r w:rsidR="00F92D7D" w:rsidRPr="009474A7">
        <w:rPr>
          <w:b/>
          <w:bCs/>
          <w:kern w:val="24"/>
        </w:rPr>
        <w:t>B</w:t>
      </w:r>
      <w:r w:rsidR="00F92D7D" w:rsidRPr="009474A7">
        <w:rPr>
          <w:kern w:val="24"/>
        </w:rPr>
        <w:t xml:space="preserve">) </w:t>
      </w:r>
      <w:r w:rsidRPr="009474A7">
        <w:rPr>
          <w:kern w:val="24"/>
        </w:rPr>
        <w:t>wound in the lower center of the imaging field of view, which aided in drawing a region of interest (ROI) around the tumor. Parametric maps of the ROI were generated by spectral unmixing of OS OA images for deoxyhemoglobin (Hb), oxyhemoglobin (HbO2), total hemoglobin (</w:t>
      </w:r>
      <w:proofErr w:type="spellStart"/>
      <w:r w:rsidRPr="009474A7">
        <w:rPr>
          <w:kern w:val="24"/>
        </w:rPr>
        <w:t>HbT</w:t>
      </w:r>
      <w:proofErr w:type="spellEnd"/>
      <w:r w:rsidRPr="009474A7">
        <w:rPr>
          <w:kern w:val="24"/>
        </w:rPr>
        <w:t>), and oxygen saturation (%sO2). These parametric maps of the tumor ROI were overla</w:t>
      </w:r>
      <w:r w:rsidR="00E85043" w:rsidRPr="009474A7">
        <w:rPr>
          <w:kern w:val="24"/>
        </w:rPr>
        <w:t xml:space="preserve">id on an OA image with absorbance at 800 nm (the </w:t>
      </w:r>
      <w:r w:rsidRPr="009474A7">
        <w:rPr>
          <w:kern w:val="24"/>
        </w:rPr>
        <w:t>left-most images in each row).</w:t>
      </w:r>
    </w:p>
    <w:p w14:paraId="3DAF2BD5" w14:textId="77777777" w:rsidR="00E84383" w:rsidRPr="009474A7" w:rsidRDefault="00E84383" w:rsidP="009474A7">
      <w:pPr>
        <w:spacing w:line="0" w:lineRule="atLeast"/>
        <w:rPr>
          <w:b/>
          <w:bCs/>
          <w:kern w:val="24"/>
        </w:rPr>
      </w:pPr>
    </w:p>
    <w:p w14:paraId="040D5947" w14:textId="070FB057" w:rsidR="00E84383" w:rsidRPr="009474A7" w:rsidRDefault="00E84383" w:rsidP="009474A7">
      <w:pPr>
        <w:spacing w:line="0" w:lineRule="atLeast"/>
        <w:rPr>
          <w:b/>
          <w:bCs/>
          <w:kern w:val="24"/>
        </w:rPr>
      </w:pPr>
      <w:r w:rsidRPr="009474A7">
        <w:rPr>
          <w:b/>
          <w:bCs/>
          <w:kern w:val="24"/>
        </w:rPr>
        <w:t>Figure 5</w:t>
      </w:r>
      <w:r w:rsidR="00F92D7D" w:rsidRPr="009474A7">
        <w:rPr>
          <w:b/>
          <w:bCs/>
          <w:kern w:val="24"/>
        </w:rPr>
        <w:t xml:space="preserve">: </w:t>
      </w:r>
      <w:r w:rsidRPr="009474A7">
        <w:rPr>
          <w:b/>
          <w:bCs/>
          <w:kern w:val="24"/>
        </w:rPr>
        <w:t xml:space="preserve">DCE OAI of a tumor model. </w:t>
      </w:r>
      <w:r w:rsidR="00F92D7D" w:rsidRPr="009474A7">
        <w:rPr>
          <w:kern w:val="24"/>
        </w:rPr>
        <w:t>(</w:t>
      </w:r>
      <w:r w:rsidR="00F92D7D" w:rsidRPr="009474A7">
        <w:rPr>
          <w:b/>
          <w:bCs/>
          <w:kern w:val="24"/>
        </w:rPr>
        <w:t>A</w:t>
      </w:r>
      <w:r w:rsidR="00F92D7D" w:rsidRPr="009474A7">
        <w:rPr>
          <w:kern w:val="24"/>
        </w:rPr>
        <w:t xml:space="preserve">) </w:t>
      </w:r>
      <w:r w:rsidRPr="009474A7">
        <w:rPr>
          <w:kern w:val="24"/>
        </w:rPr>
        <w:t xml:space="preserve">The OA image at 800 nm absorption wavelength shows a post-injection increase in signal in the tumor region of interest </w:t>
      </w:r>
      <w:r w:rsidR="00C7264C" w:rsidRPr="009474A7">
        <w:rPr>
          <w:kern w:val="24"/>
        </w:rPr>
        <w:t>relative to</w:t>
      </w:r>
      <w:r w:rsidRPr="009474A7">
        <w:rPr>
          <w:kern w:val="24"/>
        </w:rPr>
        <w:t xml:space="preserve"> a pre-injection image. This signal enhancement is attributed to the ICG contrast agent. The color bar </w:t>
      </w:r>
      <w:r w:rsidR="00F92D7D" w:rsidRPr="009474A7">
        <w:rPr>
          <w:kern w:val="24"/>
        </w:rPr>
        <w:t>(</w:t>
      </w:r>
      <w:r w:rsidR="00F92D7D" w:rsidRPr="009474A7">
        <w:rPr>
          <w:b/>
          <w:bCs/>
          <w:kern w:val="24"/>
        </w:rPr>
        <w:t>B</w:t>
      </w:r>
      <w:r w:rsidR="00F92D7D" w:rsidRPr="009474A7">
        <w:rPr>
          <w:kern w:val="24"/>
        </w:rPr>
        <w:t xml:space="preserve">) </w:t>
      </w:r>
      <w:r w:rsidR="00E85043" w:rsidRPr="009474A7">
        <w:rPr>
          <w:kern w:val="24"/>
        </w:rPr>
        <w:t>a</w:t>
      </w:r>
      <w:r w:rsidRPr="009474A7">
        <w:rPr>
          <w:kern w:val="24"/>
        </w:rPr>
        <w:t xml:space="preserve"> pharmacokinetics curve from DCE OAI is labeled with the empirical parameters Maximum Signal Enhancement (MSE, blue), Time-to-Peak (TTP, green), slope from injection time to TTP (dashed brown line), initial area under the curve (IAUC, orange area), total </w:t>
      </w:r>
      <w:r w:rsidR="00E85043" w:rsidRPr="009474A7">
        <w:rPr>
          <w:kern w:val="24"/>
        </w:rPr>
        <w:t xml:space="preserve">area under the curve </w:t>
      </w:r>
      <w:r w:rsidRPr="009474A7">
        <w:rPr>
          <w:kern w:val="24"/>
        </w:rPr>
        <w:t>(AUC, red striped area that includes the IAUC), signal loss (pink) and contrast enhancement at 10 min post-injection (CE10, purple).</w:t>
      </w:r>
    </w:p>
    <w:p w14:paraId="703E4499" w14:textId="77777777" w:rsidR="00E84383" w:rsidRPr="009474A7" w:rsidRDefault="00E84383" w:rsidP="009474A7">
      <w:pPr>
        <w:spacing w:line="0" w:lineRule="atLeast"/>
        <w:rPr>
          <w:b/>
          <w:bCs/>
        </w:rPr>
      </w:pPr>
    </w:p>
    <w:p w14:paraId="3A7E989A" w14:textId="3FD6BD7B" w:rsidR="00E84383" w:rsidRPr="009474A7" w:rsidRDefault="00E84383" w:rsidP="009474A7">
      <w:pPr>
        <w:spacing w:line="0" w:lineRule="atLeast"/>
      </w:pPr>
      <w:r w:rsidRPr="009474A7">
        <w:rPr>
          <w:b/>
          <w:bCs/>
        </w:rPr>
        <w:t>Figure 6</w:t>
      </w:r>
      <w:r w:rsidR="00F92D7D" w:rsidRPr="009474A7">
        <w:rPr>
          <w:b/>
          <w:bCs/>
        </w:rPr>
        <w:t xml:space="preserve">: </w:t>
      </w:r>
      <w:r w:rsidRPr="009474A7">
        <w:rPr>
          <w:b/>
          <w:bCs/>
        </w:rPr>
        <w:t xml:space="preserve">Pharmacokinetics modeling of DCE OAI. </w:t>
      </w:r>
      <w:r w:rsidR="00F92D7D" w:rsidRPr="009474A7">
        <w:rPr>
          <w:kern w:val="24"/>
        </w:rPr>
        <w:t>(</w:t>
      </w:r>
      <w:r w:rsidR="00F92D7D" w:rsidRPr="009474A7">
        <w:rPr>
          <w:b/>
          <w:bCs/>
          <w:kern w:val="24"/>
        </w:rPr>
        <w:t>A</w:t>
      </w:r>
      <w:r w:rsidR="00F92D7D" w:rsidRPr="009474A7">
        <w:rPr>
          <w:kern w:val="24"/>
        </w:rPr>
        <w:t xml:space="preserve">) </w:t>
      </w:r>
      <w:r w:rsidRPr="009474A7">
        <w:t xml:space="preserve">The OA image at </w:t>
      </w:r>
      <w:proofErr w:type="gramStart"/>
      <w:r w:rsidRPr="009474A7">
        <w:t>1 minute</w:t>
      </w:r>
      <w:proofErr w:type="gramEnd"/>
      <w:r w:rsidRPr="009474A7">
        <w:t xml:space="preserve"> post-injection shows contrast enhancement from ICG. </w:t>
      </w:r>
      <w:r w:rsidR="00F92D7D" w:rsidRPr="009474A7">
        <w:rPr>
          <w:kern w:val="24"/>
        </w:rPr>
        <w:t>(</w:t>
      </w:r>
      <w:r w:rsidR="00F92D7D" w:rsidRPr="009474A7">
        <w:rPr>
          <w:b/>
          <w:bCs/>
          <w:kern w:val="24"/>
        </w:rPr>
        <w:t>B</w:t>
      </w:r>
      <w:r w:rsidR="00F92D7D" w:rsidRPr="009474A7">
        <w:rPr>
          <w:kern w:val="24"/>
        </w:rPr>
        <w:t xml:space="preserve">) </w:t>
      </w:r>
      <w:r w:rsidRPr="009474A7">
        <w:t xml:space="preserve">A Region of Interest (ROI) is manually drawn on the image for the Arterial Input Function (AIF, a vessel), tumor, and muscle. The muscle ROI is not used for the modeling in this protocol. </w:t>
      </w:r>
      <w:r w:rsidR="00F92D7D" w:rsidRPr="009474A7">
        <w:rPr>
          <w:kern w:val="24"/>
        </w:rPr>
        <w:t>(</w:t>
      </w:r>
      <w:r w:rsidR="00F92D7D" w:rsidRPr="009474A7">
        <w:rPr>
          <w:b/>
          <w:bCs/>
          <w:kern w:val="24"/>
        </w:rPr>
        <w:t>C</w:t>
      </w:r>
      <w:r w:rsidR="00F92D7D" w:rsidRPr="009474A7">
        <w:rPr>
          <w:kern w:val="24"/>
        </w:rPr>
        <w:t xml:space="preserve">) </w:t>
      </w:r>
      <w:r w:rsidRPr="009474A7">
        <w:t xml:space="preserve">Normalized pharmacokinetics curves from DCE OAI for the AIF (red) and tumor (blue). </w:t>
      </w:r>
      <w:r w:rsidR="00F92D7D" w:rsidRPr="009474A7">
        <w:rPr>
          <w:kern w:val="24"/>
        </w:rPr>
        <w:t>(</w:t>
      </w:r>
      <w:r w:rsidR="00F92D7D" w:rsidRPr="009474A7">
        <w:rPr>
          <w:b/>
          <w:bCs/>
          <w:kern w:val="24"/>
        </w:rPr>
        <w:t>D</w:t>
      </w:r>
      <w:r w:rsidR="00F92D7D" w:rsidRPr="009474A7">
        <w:rPr>
          <w:kern w:val="24"/>
        </w:rPr>
        <w:t xml:space="preserve">) </w:t>
      </w:r>
      <w:r w:rsidRPr="009474A7">
        <w:t xml:space="preserve">The </w:t>
      </w:r>
      <w:proofErr w:type="spellStart"/>
      <w:r w:rsidRPr="009474A7">
        <w:t>NK</w:t>
      </w:r>
      <w:r w:rsidRPr="009474A7">
        <w:rPr>
          <w:vertAlign w:val="superscript"/>
        </w:rPr>
        <w:t>trans</w:t>
      </w:r>
      <w:proofErr w:type="spellEnd"/>
      <w:r w:rsidRPr="009474A7">
        <w:t xml:space="preserve"> map and E) </w:t>
      </w:r>
      <w:proofErr w:type="spellStart"/>
      <w:r w:rsidRPr="009474A7">
        <w:t>k</w:t>
      </w:r>
      <w:r w:rsidRPr="009474A7">
        <w:rPr>
          <w:vertAlign w:val="subscript"/>
        </w:rPr>
        <w:t>ep</w:t>
      </w:r>
      <w:proofErr w:type="spellEnd"/>
      <w:r w:rsidRPr="009474A7">
        <w:t xml:space="preserve"> map of the tumor.</w:t>
      </w:r>
    </w:p>
    <w:p w14:paraId="12E8921A" w14:textId="77777777" w:rsidR="00937D4D" w:rsidRPr="009474A7" w:rsidRDefault="00937D4D" w:rsidP="009474A7">
      <w:pPr>
        <w:spacing w:line="0" w:lineRule="atLeast"/>
      </w:pPr>
    </w:p>
    <w:p w14:paraId="4166827C" w14:textId="07957311" w:rsidR="00E84383" w:rsidRPr="009474A7" w:rsidRDefault="00E84383" w:rsidP="009474A7">
      <w:pPr>
        <w:spacing w:line="0" w:lineRule="atLeast"/>
        <w:rPr>
          <w:b/>
          <w:bCs/>
          <w:kern w:val="24"/>
        </w:rPr>
      </w:pPr>
      <w:r w:rsidRPr="009474A7">
        <w:rPr>
          <w:b/>
          <w:bCs/>
          <w:kern w:val="24"/>
        </w:rPr>
        <w:t>Figure 7</w:t>
      </w:r>
      <w:r w:rsidR="00F92D7D" w:rsidRPr="009474A7">
        <w:rPr>
          <w:b/>
          <w:bCs/>
          <w:kern w:val="24"/>
        </w:rPr>
        <w:t xml:space="preserve">: </w:t>
      </w:r>
      <w:r w:rsidRPr="009474A7">
        <w:rPr>
          <w:b/>
          <w:bCs/>
          <w:kern w:val="24"/>
        </w:rPr>
        <w:t xml:space="preserve">DCE OAI of a wound model. </w:t>
      </w:r>
      <w:r w:rsidR="00F92D7D" w:rsidRPr="009474A7">
        <w:rPr>
          <w:kern w:val="24"/>
        </w:rPr>
        <w:t>(</w:t>
      </w:r>
      <w:r w:rsidR="00F92D7D" w:rsidRPr="009474A7">
        <w:rPr>
          <w:b/>
          <w:bCs/>
          <w:kern w:val="24"/>
        </w:rPr>
        <w:t>A</w:t>
      </w:r>
      <w:r w:rsidR="00F92D7D" w:rsidRPr="009474A7">
        <w:rPr>
          <w:kern w:val="24"/>
        </w:rPr>
        <w:t xml:space="preserve">) </w:t>
      </w:r>
      <w:r w:rsidRPr="009474A7">
        <w:rPr>
          <w:kern w:val="24"/>
        </w:rPr>
        <w:t xml:space="preserve">The OA image at 800 nm absorption wavelength shows a post-injection increase in signal in the wound region of interest relative </w:t>
      </w:r>
      <w:r w:rsidR="00E85043" w:rsidRPr="009474A7">
        <w:rPr>
          <w:kern w:val="24"/>
        </w:rPr>
        <w:t xml:space="preserve">to </w:t>
      </w:r>
      <w:r w:rsidRPr="009474A7">
        <w:rPr>
          <w:kern w:val="24"/>
        </w:rPr>
        <w:t xml:space="preserve">a pre-injection image. This signal enhancement is attributed to the ICG contrast agent. </w:t>
      </w:r>
      <w:r w:rsidR="00F92D7D" w:rsidRPr="009474A7">
        <w:rPr>
          <w:kern w:val="24"/>
        </w:rPr>
        <w:t>(</w:t>
      </w:r>
      <w:r w:rsidR="00F92D7D" w:rsidRPr="009474A7">
        <w:rPr>
          <w:b/>
          <w:bCs/>
          <w:kern w:val="24"/>
        </w:rPr>
        <w:t>B</w:t>
      </w:r>
      <w:r w:rsidR="00F92D7D" w:rsidRPr="009474A7">
        <w:rPr>
          <w:kern w:val="24"/>
        </w:rPr>
        <w:t xml:space="preserve">) </w:t>
      </w:r>
      <w:r w:rsidRPr="009474A7">
        <w:rPr>
          <w:kern w:val="24"/>
        </w:rPr>
        <w:t xml:space="preserve">A pharmacokinetics curve from DCE OAI is labeled with the empirical parameters Maximum Signal Enhancement (MSE, blue), total </w:t>
      </w:r>
      <w:r w:rsidR="00E85043" w:rsidRPr="009474A7">
        <w:rPr>
          <w:kern w:val="24"/>
        </w:rPr>
        <w:t xml:space="preserve">area under the curve </w:t>
      </w:r>
      <w:r w:rsidRPr="009474A7">
        <w:rPr>
          <w:kern w:val="24"/>
        </w:rPr>
        <w:t xml:space="preserve">(AUC, red striped area), signal loss (pink), contrast enhancement at 10 minutes post-injection (CE10, purple), and an exponential decay </w:t>
      </w:r>
      <w:proofErr w:type="gramStart"/>
      <w:r w:rsidRPr="009474A7">
        <w:rPr>
          <w:kern w:val="24"/>
        </w:rPr>
        <w:t>constant that</w:t>
      </w:r>
      <w:proofErr w:type="gramEnd"/>
      <w:r w:rsidRPr="009474A7">
        <w:rPr>
          <w:kern w:val="24"/>
        </w:rPr>
        <w:t xml:space="preserve"> approximates the washout rate (k, red).</w:t>
      </w:r>
    </w:p>
    <w:p w14:paraId="632312C6" w14:textId="77777777" w:rsidR="00937D4D" w:rsidRPr="009474A7" w:rsidRDefault="00937D4D" w:rsidP="009474A7">
      <w:pPr>
        <w:spacing w:line="0" w:lineRule="atLeast"/>
        <w:rPr>
          <w:b/>
          <w:bCs/>
          <w:kern w:val="24"/>
        </w:rPr>
      </w:pPr>
    </w:p>
    <w:p w14:paraId="297D3691" w14:textId="3E967C00" w:rsidR="00E84383" w:rsidRPr="009474A7" w:rsidRDefault="00E84383" w:rsidP="009474A7">
      <w:pPr>
        <w:spacing w:line="0" w:lineRule="atLeast"/>
        <w:rPr>
          <w:b/>
          <w:bCs/>
          <w:kern w:val="24"/>
        </w:rPr>
      </w:pPr>
      <w:r w:rsidRPr="009474A7">
        <w:rPr>
          <w:b/>
          <w:bCs/>
          <w:kern w:val="24"/>
        </w:rPr>
        <w:t>Figure 8</w:t>
      </w:r>
      <w:r w:rsidR="00F92D7D" w:rsidRPr="009474A7">
        <w:rPr>
          <w:b/>
          <w:bCs/>
          <w:kern w:val="24"/>
        </w:rPr>
        <w:t>:</w:t>
      </w:r>
      <w:r w:rsidRPr="009474A7">
        <w:rPr>
          <w:b/>
          <w:bCs/>
          <w:kern w:val="24"/>
        </w:rPr>
        <w:t xml:space="preserve"> Potential pitfalls of DCE OAI of a tumor model. </w:t>
      </w:r>
      <w:r w:rsidR="00F92D7D" w:rsidRPr="009474A7">
        <w:rPr>
          <w:kern w:val="24"/>
        </w:rPr>
        <w:t>(</w:t>
      </w:r>
      <w:r w:rsidR="00F92D7D" w:rsidRPr="009474A7">
        <w:rPr>
          <w:b/>
          <w:bCs/>
          <w:kern w:val="24"/>
        </w:rPr>
        <w:t>A</w:t>
      </w:r>
      <w:r w:rsidR="00F92D7D" w:rsidRPr="009474A7">
        <w:rPr>
          <w:kern w:val="24"/>
        </w:rPr>
        <w:t xml:space="preserve">) </w:t>
      </w:r>
      <w:r w:rsidRPr="009474A7">
        <w:rPr>
          <w:kern w:val="24"/>
        </w:rPr>
        <w:t xml:space="preserve">A tumor without an epithelial wound can produce </w:t>
      </w:r>
      <w:r w:rsidR="00F92D7D" w:rsidRPr="009474A7">
        <w:rPr>
          <w:kern w:val="24"/>
        </w:rPr>
        <w:t>(</w:t>
      </w:r>
      <w:r w:rsidR="00F92D7D" w:rsidRPr="009474A7">
        <w:rPr>
          <w:b/>
          <w:bCs/>
          <w:kern w:val="24"/>
        </w:rPr>
        <w:t>B</w:t>
      </w:r>
      <w:r w:rsidR="00F92D7D" w:rsidRPr="009474A7">
        <w:rPr>
          <w:kern w:val="24"/>
        </w:rPr>
        <w:t xml:space="preserve">) </w:t>
      </w:r>
      <w:r w:rsidRPr="009474A7">
        <w:rPr>
          <w:kern w:val="24"/>
        </w:rPr>
        <w:t xml:space="preserve">an OA image at 800 nm absorbance wavelength with good quality. </w:t>
      </w:r>
      <w:r w:rsidR="00F92D7D" w:rsidRPr="009474A7">
        <w:rPr>
          <w:kern w:val="24"/>
        </w:rPr>
        <w:t>(</w:t>
      </w:r>
      <w:r w:rsidR="00F92D7D" w:rsidRPr="009474A7">
        <w:rPr>
          <w:b/>
          <w:bCs/>
          <w:kern w:val="24"/>
        </w:rPr>
        <w:t>C</w:t>
      </w:r>
      <w:r w:rsidR="00F92D7D" w:rsidRPr="009474A7">
        <w:rPr>
          <w:kern w:val="24"/>
        </w:rPr>
        <w:t xml:space="preserve">) </w:t>
      </w:r>
      <w:r w:rsidRPr="009474A7">
        <w:rPr>
          <w:kern w:val="24"/>
        </w:rPr>
        <w:t xml:space="preserve">A tumor with an epithelial wound (highlighted with an arrow) can produce </w:t>
      </w:r>
      <w:r w:rsidR="00F92D7D" w:rsidRPr="009474A7">
        <w:rPr>
          <w:kern w:val="24"/>
        </w:rPr>
        <w:t>(</w:t>
      </w:r>
      <w:r w:rsidR="00F92D7D" w:rsidRPr="009474A7">
        <w:rPr>
          <w:b/>
          <w:bCs/>
          <w:kern w:val="24"/>
        </w:rPr>
        <w:t>D</w:t>
      </w:r>
      <w:r w:rsidR="00F92D7D" w:rsidRPr="009474A7">
        <w:rPr>
          <w:kern w:val="24"/>
        </w:rPr>
        <w:t xml:space="preserve">) </w:t>
      </w:r>
      <w:r w:rsidRPr="009474A7">
        <w:rPr>
          <w:kern w:val="24"/>
        </w:rPr>
        <w:t xml:space="preserve">an OA image with poor quality. </w:t>
      </w:r>
      <w:r w:rsidR="00F92D7D" w:rsidRPr="009474A7">
        <w:rPr>
          <w:kern w:val="24"/>
        </w:rPr>
        <w:t>(</w:t>
      </w:r>
      <w:r w:rsidR="00F92D7D" w:rsidRPr="009474A7">
        <w:rPr>
          <w:b/>
          <w:bCs/>
          <w:kern w:val="24"/>
        </w:rPr>
        <w:t>E</w:t>
      </w:r>
      <w:r w:rsidR="00F92D7D" w:rsidRPr="009474A7">
        <w:rPr>
          <w:kern w:val="24"/>
        </w:rPr>
        <w:t xml:space="preserve">) </w:t>
      </w:r>
      <w:r w:rsidRPr="009474A7">
        <w:rPr>
          <w:kern w:val="24"/>
        </w:rPr>
        <w:t xml:space="preserve">A slow injection leads to a pharmacokinetics curve with high quality. </w:t>
      </w:r>
      <w:r w:rsidR="00F92D7D" w:rsidRPr="009474A7">
        <w:rPr>
          <w:kern w:val="24"/>
        </w:rPr>
        <w:t>(</w:t>
      </w:r>
      <w:r w:rsidR="00F92D7D" w:rsidRPr="009474A7">
        <w:rPr>
          <w:b/>
          <w:bCs/>
          <w:kern w:val="24"/>
        </w:rPr>
        <w:t>F</w:t>
      </w:r>
      <w:r w:rsidR="00F92D7D" w:rsidRPr="009474A7">
        <w:rPr>
          <w:kern w:val="24"/>
        </w:rPr>
        <w:t xml:space="preserve">) </w:t>
      </w:r>
      <w:r w:rsidRPr="009474A7">
        <w:rPr>
          <w:kern w:val="24"/>
        </w:rPr>
        <w:t>A slow</w:t>
      </w:r>
      <w:r w:rsidR="00E85043" w:rsidRPr="009474A7">
        <w:rPr>
          <w:kern w:val="24"/>
        </w:rPr>
        <w:t>, failed, or premature injection can lead to poor-quality pharmacokinetic curves</w:t>
      </w:r>
      <w:r w:rsidRPr="009474A7">
        <w:rPr>
          <w:kern w:val="24"/>
        </w:rPr>
        <w:t>.</w:t>
      </w:r>
    </w:p>
    <w:p w14:paraId="73477D90" w14:textId="77777777" w:rsidR="00937D4D" w:rsidRPr="009474A7" w:rsidRDefault="00937D4D" w:rsidP="009474A7">
      <w:pPr>
        <w:spacing w:line="0" w:lineRule="atLeast"/>
        <w:rPr>
          <w:noProof/>
        </w:rPr>
      </w:pPr>
    </w:p>
    <w:p w14:paraId="18A8E8D6" w14:textId="2E1FDD60" w:rsidR="00937D4D" w:rsidRPr="009474A7" w:rsidRDefault="00937D4D" w:rsidP="009474A7">
      <w:pPr>
        <w:spacing w:line="0" w:lineRule="atLeast"/>
        <w:rPr>
          <w:b/>
          <w:bCs/>
          <w:noProof/>
        </w:rPr>
      </w:pPr>
      <w:r w:rsidRPr="009474A7">
        <w:rPr>
          <w:b/>
          <w:bCs/>
          <w:noProof/>
        </w:rPr>
        <w:t>Table 1</w:t>
      </w:r>
      <w:r w:rsidR="00F92D7D" w:rsidRPr="009474A7">
        <w:rPr>
          <w:b/>
          <w:bCs/>
          <w:noProof/>
        </w:rPr>
        <w:t xml:space="preserve">: </w:t>
      </w:r>
      <w:r w:rsidRPr="009474A7">
        <w:rPr>
          <w:b/>
          <w:bCs/>
          <w:noProof/>
        </w:rPr>
        <w:t>Recommended number of averages, repetitions, and acquisition times for OS OAI.</w:t>
      </w:r>
    </w:p>
    <w:p w14:paraId="22F92665" w14:textId="77777777" w:rsidR="00937D4D" w:rsidRPr="009474A7" w:rsidRDefault="00937D4D" w:rsidP="009474A7">
      <w:pPr>
        <w:spacing w:line="0" w:lineRule="atLeast"/>
        <w:rPr>
          <w:noProof/>
        </w:rPr>
      </w:pPr>
    </w:p>
    <w:p w14:paraId="4B42C390" w14:textId="177C6965" w:rsidR="00937D4D" w:rsidRPr="009474A7" w:rsidRDefault="00937D4D" w:rsidP="009474A7">
      <w:pPr>
        <w:spacing w:line="0" w:lineRule="atLeast"/>
        <w:rPr>
          <w:b/>
          <w:bCs/>
          <w:noProof/>
        </w:rPr>
      </w:pPr>
      <w:r w:rsidRPr="009474A7">
        <w:rPr>
          <w:b/>
          <w:bCs/>
          <w:noProof/>
        </w:rPr>
        <w:t>Table 2</w:t>
      </w:r>
      <w:r w:rsidR="00F92D7D" w:rsidRPr="009474A7">
        <w:rPr>
          <w:b/>
          <w:bCs/>
          <w:noProof/>
        </w:rPr>
        <w:t xml:space="preserve">: </w:t>
      </w:r>
      <w:r w:rsidRPr="009474A7">
        <w:rPr>
          <w:b/>
          <w:bCs/>
          <w:noProof/>
        </w:rPr>
        <w:t>Recommended number of averages, repetitions, and acquisition times for DCE OAI.</w:t>
      </w:r>
    </w:p>
    <w:p w14:paraId="26D2FE2E" w14:textId="77777777" w:rsidR="00937D4D" w:rsidRPr="009474A7" w:rsidRDefault="00937D4D" w:rsidP="009474A7">
      <w:pPr>
        <w:spacing w:line="0" w:lineRule="atLeast"/>
      </w:pPr>
    </w:p>
    <w:p w14:paraId="7C0B6465" w14:textId="77494855" w:rsidR="006E4797" w:rsidRPr="009474A7" w:rsidRDefault="00551D82" w:rsidP="009474A7">
      <w:pPr>
        <w:spacing w:line="0" w:lineRule="atLeast"/>
        <w:rPr>
          <w:b/>
        </w:rPr>
      </w:pPr>
      <w:r w:rsidRPr="009474A7">
        <w:rPr>
          <w:b/>
        </w:rPr>
        <w:t xml:space="preserve">DISCUSSION: </w:t>
      </w:r>
    </w:p>
    <w:p w14:paraId="3B61A9EB" w14:textId="7F396386" w:rsidR="003611FF" w:rsidRPr="009474A7" w:rsidRDefault="003611FF" w:rsidP="009474A7">
      <w:pPr>
        <w:spacing w:line="0" w:lineRule="atLeast"/>
        <w:rPr>
          <w:noProof/>
        </w:rPr>
      </w:pPr>
      <w:r w:rsidRPr="009474A7">
        <w:rPr>
          <w:noProof/>
        </w:rPr>
        <w:t xml:space="preserve">DCE OAI </w:t>
      </w:r>
      <w:r w:rsidR="00331B06" w:rsidRPr="009474A7">
        <w:rPr>
          <w:noProof/>
        </w:rPr>
        <w:t xml:space="preserve">PK </w:t>
      </w:r>
      <w:r w:rsidRPr="009474A7">
        <w:rPr>
          <w:noProof/>
        </w:rPr>
        <w:t>curves may be affected by a variety of artifacts that reduce the reliability of PK analysis. One common pitfall is the presence of superficial wounds, scabs, or dried blood within the imaging field, which can introduce strong, non-specific absorption at the skin surface and obscure deeper signals</w:t>
      </w:r>
      <w:r w:rsidR="00B05D72" w:rsidRPr="009474A7">
        <w:rPr>
          <w:noProof/>
        </w:rPr>
        <w:t xml:space="preserve"> (</w:t>
      </w:r>
      <w:r w:rsidR="00B05D72" w:rsidRPr="009474A7">
        <w:rPr>
          <w:b/>
          <w:bCs/>
          <w:noProof/>
        </w:rPr>
        <w:t>Figure 8</w:t>
      </w:r>
      <w:r w:rsidR="00B05D72" w:rsidRPr="009474A7">
        <w:rPr>
          <w:noProof/>
        </w:rPr>
        <w:t>)</w:t>
      </w:r>
      <w:r w:rsidRPr="009474A7">
        <w:rPr>
          <w:noProof/>
        </w:rPr>
        <w:t>. When drawing ROIs within the tumor, care should be taken to avoid including these superficial structures to ensure that the extracted curves reflect intratumoral contrast dynamics rather than surface artifacts.</w:t>
      </w:r>
    </w:p>
    <w:p w14:paraId="00BFBEEF" w14:textId="77777777" w:rsidR="003611FF" w:rsidRPr="009474A7" w:rsidRDefault="003611FF" w:rsidP="009474A7">
      <w:pPr>
        <w:spacing w:line="0" w:lineRule="atLeast"/>
        <w:rPr>
          <w:noProof/>
        </w:rPr>
      </w:pPr>
    </w:p>
    <w:p w14:paraId="570C9790" w14:textId="003958DE" w:rsidR="003611FF" w:rsidRPr="009474A7" w:rsidRDefault="003611FF" w:rsidP="009474A7">
      <w:pPr>
        <w:spacing w:line="0" w:lineRule="atLeast"/>
        <w:rPr>
          <w:noProof/>
        </w:rPr>
      </w:pPr>
      <w:r w:rsidRPr="009474A7">
        <w:rPr>
          <w:noProof/>
        </w:rPr>
        <w:t xml:space="preserve">Vascular access and injection quality are also critical. </w:t>
      </w:r>
      <w:r w:rsidRPr="009474A7">
        <w:rPr>
          <w:b/>
          <w:bCs/>
          <w:noProof/>
        </w:rPr>
        <w:t xml:space="preserve">Figure </w:t>
      </w:r>
      <w:r w:rsidR="00891962" w:rsidRPr="009474A7">
        <w:rPr>
          <w:b/>
          <w:bCs/>
          <w:noProof/>
        </w:rPr>
        <w:t xml:space="preserve">8E </w:t>
      </w:r>
      <w:r w:rsidRPr="009474A7">
        <w:rPr>
          <w:noProof/>
        </w:rPr>
        <w:t xml:space="preserve">shows representative PK curves that occur following failed or partial contrast agent injections. If the catheter does not maintain venous access, if the injection is extravasated, or if the bolus is not delivered in a </w:t>
      </w:r>
      <w:r w:rsidR="00331B06" w:rsidRPr="009474A7">
        <w:rPr>
          <w:noProof/>
        </w:rPr>
        <w:t xml:space="preserve">relatively </w:t>
      </w:r>
      <w:r w:rsidRPr="009474A7">
        <w:rPr>
          <w:noProof/>
        </w:rPr>
        <w:t xml:space="preserve">rapid, coherent manner, the expected sharp increase in signal may be absent or markedly blunted. Similarly, slow or </w:t>
      </w:r>
      <w:r w:rsidR="001A1CC9" w:rsidRPr="009474A7">
        <w:rPr>
          <w:noProof/>
        </w:rPr>
        <w:t xml:space="preserve">inconsistent </w:t>
      </w:r>
      <w:r w:rsidRPr="009474A7">
        <w:rPr>
          <w:noProof/>
        </w:rPr>
        <w:t xml:space="preserve">injections can lead to diminished early-phase slopes and broadened peaks, complicating </w:t>
      </w:r>
      <w:r w:rsidR="00D5488F" w:rsidRPr="009474A7">
        <w:rPr>
          <w:noProof/>
        </w:rPr>
        <w:t xml:space="preserve">the </w:t>
      </w:r>
      <w:r w:rsidRPr="009474A7">
        <w:rPr>
          <w:noProof/>
        </w:rPr>
        <w:t xml:space="preserve">interpretation of wash-in kinetics. Establishing a stable </w:t>
      </w:r>
      <w:r w:rsidR="00331B06" w:rsidRPr="009474A7">
        <w:rPr>
          <w:noProof/>
        </w:rPr>
        <w:t xml:space="preserve">signal </w:t>
      </w:r>
      <w:r w:rsidRPr="009474A7">
        <w:rPr>
          <w:noProof/>
        </w:rPr>
        <w:t>baseline prior to injection is essential</w:t>
      </w:r>
      <w:r w:rsidR="00B05D72" w:rsidRPr="009474A7">
        <w:rPr>
          <w:noProof/>
        </w:rPr>
        <w:t>. I</w:t>
      </w:r>
      <w:r w:rsidRPr="009474A7">
        <w:rPr>
          <w:noProof/>
        </w:rPr>
        <w:t xml:space="preserve">f baseline imaging is not performed, </w:t>
      </w:r>
      <w:r w:rsidR="00B05D72" w:rsidRPr="009474A7">
        <w:rPr>
          <w:noProof/>
        </w:rPr>
        <w:t xml:space="preserve">then </w:t>
      </w:r>
      <w:r w:rsidRPr="009474A7">
        <w:rPr>
          <w:noProof/>
        </w:rPr>
        <w:t>changes in signal may be difficult to interpret</w:t>
      </w:r>
      <w:r w:rsidR="00B05D72" w:rsidRPr="009474A7">
        <w:rPr>
          <w:noProof/>
        </w:rPr>
        <w:t>.</w:t>
      </w:r>
      <w:r w:rsidRPr="009474A7">
        <w:rPr>
          <w:noProof/>
        </w:rPr>
        <w:t xml:space="preserve"> </w:t>
      </w:r>
    </w:p>
    <w:p w14:paraId="191F46C2" w14:textId="77777777" w:rsidR="003611FF" w:rsidRPr="009474A7" w:rsidRDefault="003611FF" w:rsidP="009474A7">
      <w:pPr>
        <w:spacing w:line="0" w:lineRule="atLeast"/>
        <w:rPr>
          <w:noProof/>
        </w:rPr>
      </w:pPr>
    </w:p>
    <w:p w14:paraId="5FEA3E71" w14:textId="72AA1A03" w:rsidR="003611FF" w:rsidRPr="009474A7" w:rsidRDefault="003611FF" w:rsidP="009474A7">
      <w:pPr>
        <w:spacing w:line="0" w:lineRule="atLeast"/>
        <w:rPr>
          <w:noProof/>
        </w:rPr>
      </w:pPr>
      <w:r w:rsidRPr="009474A7">
        <w:rPr>
          <w:noProof/>
        </w:rPr>
        <w:t xml:space="preserve">Additional sources of error include motion artifacts from respiration or </w:t>
      </w:r>
      <w:r w:rsidR="004C2DC2" w:rsidRPr="009474A7">
        <w:rPr>
          <w:noProof/>
        </w:rPr>
        <w:t xml:space="preserve">abrupt </w:t>
      </w:r>
      <w:r w:rsidRPr="009474A7">
        <w:rPr>
          <w:noProof/>
        </w:rPr>
        <w:t xml:space="preserve">animal </w:t>
      </w:r>
      <w:r w:rsidR="004C2DC2" w:rsidRPr="009474A7">
        <w:rPr>
          <w:noProof/>
        </w:rPr>
        <w:t xml:space="preserve">movements under light </w:t>
      </w:r>
      <w:r w:rsidR="00D5488F" w:rsidRPr="009474A7">
        <w:rPr>
          <w:noProof/>
        </w:rPr>
        <w:t>anesthesia</w:t>
      </w:r>
      <w:r w:rsidRPr="009474A7">
        <w:rPr>
          <w:noProof/>
        </w:rPr>
        <w:t>, and inconsistent ROI placement across time points</w:t>
      </w:r>
      <w:r w:rsidR="00B87134" w:rsidRPr="009474A7">
        <w:rPr>
          <w:noProof/>
          <w:vertAlign w:val="superscript"/>
        </w:rPr>
        <w:t>2</w:t>
      </w:r>
      <w:r w:rsidR="00D5488F" w:rsidRPr="009474A7">
        <w:rPr>
          <w:noProof/>
          <w:vertAlign w:val="superscript"/>
        </w:rPr>
        <w:t>0</w:t>
      </w:r>
      <w:r w:rsidR="00D5488F" w:rsidRPr="009474A7">
        <w:rPr>
          <w:noProof/>
        </w:rPr>
        <w:t>.</w:t>
      </w:r>
      <w:r w:rsidRPr="009474A7">
        <w:rPr>
          <w:noProof/>
        </w:rPr>
        <w:t xml:space="preserve"> </w:t>
      </w:r>
      <w:r w:rsidR="004C2DC2" w:rsidRPr="009474A7">
        <w:rPr>
          <w:noProof/>
        </w:rPr>
        <w:t xml:space="preserve">Motion artifacts </w:t>
      </w:r>
      <w:r w:rsidRPr="009474A7">
        <w:rPr>
          <w:noProof/>
        </w:rPr>
        <w:t>can be mitigated by secure animal immobilization and increasing the number of average frames per repetition. If a failed injection or major artifact is suspected, the study should be repeated once the contrast agent has sufficiently cleared, typically 24–48 h later, while ensuring improved catheter placement and injection technique.</w:t>
      </w:r>
    </w:p>
    <w:p w14:paraId="050A7C5A" w14:textId="77777777" w:rsidR="00F02D57" w:rsidRPr="009474A7" w:rsidRDefault="00F02D57" w:rsidP="009474A7">
      <w:pPr>
        <w:spacing w:line="0" w:lineRule="atLeast"/>
        <w:rPr>
          <w:b/>
          <w:bCs/>
        </w:rPr>
      </w:pPr>
    </w:p>
    <w:p w14:paraId="687A6631" w14:textId="62A3BF68" w:rsidR="007D0DA5" w:rsidRPr="009474A7" w:rsidRDefault="004168D5" w:rsidP="009474A7">
      <w:pPr>
        <w:spacing w:line="0" w:lineRule="atLeast"/>
      </w:pPr>
      <w:r w:rsidRPr="009474A7">
        <w:t xml:space="preserve">The </w:t>
      </w:r>
      <w:r w:rsidR="00F77038" w:rsidRPr="009474A7">
        <w:t xml:space="preserve">clinical adoption of optoacoustic imaging is </w:t>
      </w:r>
      <w:r w:rsidRPr="009474A7">
        <w:t xml:space="preserve">hampered </w:t>
      </w:r>
      <w:r w:rsidR="00F77038" w:rsidRPr="009474A7">
        <w:t xml:space="preserve">by </w:t>
      </w:r>
      <w:r w:rsidRPr="009474A7">
        <w:t>the stochastic scattering and absorbance</w:t>
      </w:r>
      <w:r w:rsidR="00F77038" w:rsidRPr="009474A7">
        <w:t xml:space="preserve"> of </w:t>
      </w:r>
      <w:r w:rsidRPr="009474A7">
        <w:t xml:space="preserve">NIR </w:t>
      </w:r>
      <w:r w:rsidR="00F77038" w:rsidRPr="009474A7">
        <w:t xml:space="preserve">light </w:t>
      </w:r>
      <w:r w:rsidRPr="009474A7">
        <w:t>in tissues, leading to variable light fluence in tissues (where fluence is the light energy that reaches a specific voxel within the tissue)</w:t>
      </w:r>
      <w:r w:rsidR="00F77038" w:rsidRPr="009474A7">
        <w:t xml:space="preserve">. This </w:t>
      </w:r>
      <w:r w:rsidRPr="009474A7">
        <w:t xml:space="preserve">problem </w:t>
      </w:r>
      <w:r w:rsidR="00F77038" w:rsidRPr="009474A7">
        <w:t xml:space="preserve">limits OAI image acquisition to only </w:t>
      </w:r>
      <w:r w:rsidR="007D0DA5" w:rsidRPr="009474A7">
        <w:t>~4</w:t>
      </w:r>
      <w:r w:rsidR="00F77038" w:rsidRPr="009474A7">
        <w:t xml:space="preserve"> </w:t>
      </w:r>
      <w:r w:rsidR="00D5488F" w:rsidRPr="009474A7">
        <w:t xml:space="preserve">cm </w:t>
      </w:r>
      <w:r w:rsidR="00F77038" w:rsidRPr="009474A7">
        <w:t>in depth</w:t>
      </w:r>
      <w:r w:rsidR="008804D2" w:rsidRPr="009474A7">
        <w:rPr>
          <w:vertAlign w:val="superscript"/>
        </w:rPr>
        <w:t>2</w:t>
      </w:r>
      <w:r w:rsidR="00D5488F" w:rsidRPr="009474A7">
        <w:rPr>
          <w:vertAlign w:val="superscript"/>
        </w:rPr>
        <w:t>1</w:t>
      </w:r>
      <w:r w:rsidR="0009140F" w:rsidRPr="009474A7">
        <w:rPr>
          <w:vertAlign w:val="superscript"/>
        </w:rPr>
        <w:t>,</w:t>
      </w:r>
      <w:r w:rsidR="008804D2" w:rsidRPr="009474A7">
        <w:rPr>
          <w:vertAlign w:val="superscript"/>
        </w:rPr>
        <w:t>2</w:t>
      </w:r>
      <w:r w:rsidR="00D5488F" w:rsidRPr="009474A7">
        <w:rPr>
          <w:vertAlign w:val="superscript"/>
        </w:rPr>
        <w:t>2</w:t>
      </w:r>
      <w:r w:rsidR="00F77038" w:rsidRPr="009474A7">
        <w:t>.</w:t>
      </w:r>
      <w:r w:rsidRPr="009474A7">
        <w:t xml:space="preserve"> While a ~4 cm depth of view is more than adequate for imaging mouse models, this depth of view is limiting for clinical OAI studies.</w:t>
      </w:r>
      <w:r w:rsidR="00F77038" w:rsidRPr="009474A7">
        <w:t xml:space="preserve"> </w:t>
      </w:r>
      <w:r w:rsidRPr="009474A7">
        <w:t>Furthermore, t</w:t>
      </w:r>
      <w:r w:rsidR="00D66ED4" w:rsidRPr="009474A7">
        <w:t xml:space="preserve">he absorption of </w:t>
      </w:r>
      <w:r w:rsidRPr="009474A7">
        <w:t xml:space="preserve">NIR </w:t>
      </w:r>
      <w:r w:rsidR="00D66ED4" w:rsidRPr="009474A7">
        <w:t xml:space="preserve">light in the </w:t>
      </w:r>
      <w:r w:rsidR="007D0DA5" w:rsidRPr="009474A7">
        <w:t xml:space="preserve">tissue </w:t>
      </w:r>
      <w:r w:rsidR="00D66ED4" w:rsidRPr="009474A7">
        <w:t xml:space="preserve">yields </w:t>
      </w:r>
      <w:r w:rsidR="00F77038" w:rsidRPr="009474A7">
        <w:t>wavelength-dependent fluence</w:t>
      </w:r>
      <w:r w:rsidR="00D66ED4" w:rsidRPr="009474A7">
        <w:t xml:space="preserve"> leading to spectral coloring, </w:t>
      </w:r>
      <w:r w:rsidRPr="009474A7">
        <w:t>which can compromise spectral unmixing during the analysis</w:t>
      </w:r>
      <w:r w:rsidR="008804D2" w:rsidRPr="009474A7">
        <w:rPr>
          <w:vertAlign w:val="superscript"/>
        </w:rPr>
        <w:t>2</w:t>
      </w:r>
      <w:r w:rsidR="00D5488F" w:rsidRPr="009474A7">
        <w:rPr>
          <w:vertAlign w:val="superscript"/>
        </w:rPr>
        <w:t>3</w:t>
      </w:r>
      <w:r w:rsidR="000E1B9A" w:rsidRPr="009474A7">
        <w:t xml:space="preserve">. </w:t>
      </w:r>
      <w:r w:rsidRPr="009474A7">
        <w:t>A</w:t>
      </w:r>
      <w:r w:rsidR="00D66ED4" w:rsidRPr="009474A7">
        <w:t xml:space="preserve">lgorithms </w:t>
      </w:r>
      <w:r w:rsidRPr="009474A7">
        <w:t>can</w:t>
      </w:r>
      <w:r w:rsidR="00D66ED4" w:rsidRPr="009474A7">
        <w:t xml:space="preserve"> compensate for </w:t>
      </w:r>
      <w:r w:rsidRPr="009474A7">
        <w:t xml:space="preserve">spectral coloring, although these algorithms require computation time and do not eliminate the </w:t>
      </w:r>
      <w:r w:rsidR="00D5488F" w:rsidRPr="009474A7">
        <w:t xml:space="preserve">source </w:t>
      </w:r>
      <w:r w:rsidRPr="009474A7">
        <w:t>of spectral coloring</w:t>
      </w:r>
      <w:r w:rsidR="008804D2" w:rsidRPr="009474A7">
        <w:rPr>
          <w:vertAlign w:val="superscript"/>
        </w:rPr>
        <w:t>2</w:t>
      </w:r>
      <w:r w:rsidR="00D5488F" w:rsidRPr="009474A7">
        <w:rPr>
          <w:vertAlign w:val="superscript"/>
        </w:rPr>
        <w:t>4</w:t>
      </w:r>
      <w:r w:rsidR="000E1B9A" w:rsidRPr="009474A7">
        <w:t xml:space="preserve">. </w:t>
      </w:r>
      <w:r w:rsidR="007D0DA5" w:rsidRPr="009474A7">
        <w:t xml:space="preserve">For this reason, we </w:t>
      </w:r>
      <w:r w:rsidRPr="009474A7">
        <w:t xml:space="preserve">recommend </w:t>
      </w:r>
      <w:r w:rsidR="007D0DA5" w:rsidRPr="009474A7">
        <w:t>relative measurements that use 2 or more OAI signals that are affected by spectral coloring in an equal or similar way, so that the relative comparison of signals cancels or reduces the effect of spectral coloring. The measurement of %sO</w:t>
      </w:r>
      <w:r w:rsidR="007D0DA5" w:rsidRPr="009474A7">
        <w:rPr>
          <w:vertAlign w:val="subscript"/>
        </w:rPr>
        <w:t>2</w:t>
      </w:r>
      <w:r w:rsidR="007D0DA5" w:rsidRPr="009474A7">
        <w:t xml:space="preserve"> is a ratio of HbO</w:t>
      </w:r>
      <w:r w:rsidR="007D0DA5" w:rsidRPr="009474A7">
        <w:rPr>
          <w:vertAlign w:val="subscript"/>
        </w:rPr>
        <w:t>2</w:t>
      </w:r>
      <w:r w:rsidR="007D0DA5" w:rsidRPr="009474A7">
        <w:t xml:space="preserve"> to </w:t>
      </w:r>
      <w:proofErr w:type="spellStart"/>
      <w:r w:rsidR="007D0DA5" w:rsidRPr="009474A7">
        <w:t>HbT</w:t>
      </w:r>
      <w:proofErr w:type="spellEnd"/>
      <w:r w:rsidRPr="009474A7">
        <w:t>,</w:t>
      </w:r>
      <w:r w:rsidR="00C7264C" w:rsidRPr="009474A7">
        <w:t xml:space="preserve"> </w:t>
      </w:r>
      <w:r w:rsidRPr="009474A7">
        <w:t>and therefore</w:t>
      </w:r>
      <w:r w:rsidR="00D5488F" w:rsidRPr="009474A7">
        <w:t>,</w:t>
      </w:r>
      <w:r w:rsidRPr="009474A7">
        <w:t xml:space="preserve"> %sO</w:t>
      </w:r>
      <w:r w:rsidRPr="009474A7">
        <w:rPr>
          <w:vertAlign w:val="subscript"/>
        </w:rPr>
        <w:t>2</w:t>
      </w:r>
      <w:r w:rsidR="007D0DA5" w:rsidRPr="009474A7">
        <w:t xml:space="preserve"> is less affected by spectral coloring. The measurement of PK rates, including </w:t>
      </w:r>
      <w:proofErr w:type="spellStart"/>
      <w:r w:rsidR="007D0DA5" w:rsidRPr="009474A7">
        <w:t>NK</w:t>
      </w:r>
      <w:r w:rsidR="007D0DA5" w:rsidRPr="009474A7">
        <w:rPr>
          <w:vertAlign w:val="superscript"/>
        </w:rPr>
        <w:t>trans</w:t>
      </w:r>
      <w:proofErr w:type="spellEnd"/>
      <w:r w:rsidRPr="009474A7">
        <w:t xml:space="preserve"> and</w:t>
      </w:r>
      <w:r w:rsidR="007D0DA5" w:rsidRPr="009474A7">
        <w:t xml:space="preserve"> </w:t>
      </w:r>
      <w:proofErr w:type="spellStart"/>
      <w:r w:rsidR="007D0DA5" w:rsidRPr="009474A7">
        <w:t>k</w:t>
      </w:r>
      <w:r w:rsidR="007D0DA5" w:rsidRPr="009474A7">
        <w:rPr>
          <w:vertAlign w:val="subscript"/>
        </w:rPr>
        <w:t>ep</w:t>
      </w:r>
      <w:proofErr w:type="spellEnd"/>
      <w:r w:rsidRPr="009474A7">
        <w:t xml:space="preserve"> from tumors</w:t>
      </w:r>
      <w:r w:rsidR="007D0DA5" w:rsidRPr="009474A7">
        <w:t xml:space="preserve"> and k</w:t>
      </w:r>
      <w:r w:rsidRPr="009474A7">
        <w:t xml:space="preserve"> washout rate</w:t>
      </w:r>
      <w:r w:rsidR="007D0DA5" w:rsidRPr="009474A7">
        <w:t xml:space="preserve"> from wounds, depends on the rate of change of signal rather than the absolute signal amplitude.  </w:t>
      </w:r>
    </w:p>
    <w:p w14:paraId="6E2E3552" w14:textId="77777777" w:rsidR="007D0DA5" w:rsidRPr="009474A7" w:rsidRDefault="007D0DA5" w:rsidP="009474A7">
      <w:pPr>
        <w:spacing w:line="0" w:lineRule="atLeast"/>
      </w:pPr>
    </w:p>
    <w:p w14:paraId="1387EB92" w14:textId="51455534" w:rsidR="00FC2D22" w:rsidRPr="009474A7" w:rsidRDefault="008D2EF6" w:rsidP="009474A7">
      <w:pPr>
        <w:spacing w:line="0" w:lineRule="atLeast"/>
      </w:pPr>
      <w:r w:rsidRPr="009474A7">
        <w:t xml:space="preserve">DCE OAI requires the use of strong </w:t>
      </w:r>
      <w:r w:rsidR="00D5488F" w:rsidRPr="009474A7">
        <w:t>NIR-</w:t>
      </w:r>
      <w:r w:rsidRPr="009474A7">
        <w:t>absorb</w:t>
      </w:r>
      <w:r w:rsidR="00307424" w:rsidRPr="009474A7">
        <w:t>ing contrast agents</w:t>
      </w:r>
      <w:r w:rsidRPr="009474A7">
        <w:t xml:space="preserve"> to generate OAI signals.</w:t>
      </w:r>
      <w:r w:rsidR="00FC2D22" w:rsidRPr="009474A7">
        <w:t xml:space="preserve"> </w:t>
      </w:r>
      <w:r w:rsidR="00FC2D22" w:rsidRPr="009474A7">
        <w:lastRenderedPageBreak/>
        <w:t xml:space="preserve">Furthermore, </w:t>
      </w:r>
      <w:r w:rsidRPr="009474A7">
        <w:t xml:space="preserve">a </w:t>
      </w:r>
      <w:r w:rsidR="00307424" w:rsidRPr="009474A7">
        <w:t xml:space="preserve">minimum concentration </w:t>
      </w:r>
      <w:r w:rsidRPr="009474A7">
        <w:t xml:space="preserve">of </w:t>
      </w:r>
      <w:r w:rsidR="00307424" w:rsidRPr="009474A7">
        <w:t xml:space="preserve">approximately 1 </w:t>
      </w:r>
      <w:r w:rsidR="00CF474D" w:rsidRPr="009474A7">
        <w:t>µ</w:t>
      </w:r>
      <w:r w:rsidR="00307424" w:rsidRPr="009474A7">
        <w:t xml:space="preserve">M of OAI contrast </w:t>
      </w:r>
      <w:r w:rsidR="00FC2D22" w:rsidRPr="009474A7">
        <w:t>agent is</w:t>
      </w:r>
      <w:r w:rsidRPr="009474A7">
        <w:t xml:space="preserve"> needed to elicit a signal</w:t>
      </w:r>
      <w:r w:rsidR="00307424" w:rsidRPr="009474A7">
        <w:t xml:space="preserve"> in a tissue voxel. ICG can meet these requirements</w:t>
      </w:r>
      <w:r w:rsidR="008804D2" w:rsidRPr="009474A7">
        <w:rPr>
          <w:vertAlign w:val="superscript"/>
        </w:rPr>
        <w:t>8,9,</w:t>
      </w:r>
      <w:r w:rsidR="00D5488F" w:rsidRPr="009474A7">
        <w:rPr>
          <w:vertAlign w:val="superscript"/>
        </w:rPr>
        <w:t>25</w:t>
      </w:r>
      <w:r w:rsidR="00C7264C" w:rsidRPr="009474A7">
        <w:t>. However</w:t>
      </w:r>
      <w:r w:rsidR="00307424" w:rsidRPr="009474A7">
        <w:t xml:space="preserve">, ICG is amphiphilic and can </w:t>
      </w:r>
      <w:proofErr w:type="gramStart"/>
      <w:r w:rsidR="00307424" w:rsidRPr="009474A7">
        <w:t>non-specifically</w:t>
      </w:r>
      <w:proofErr w:type="gramEnd"/>
      <w:r w:rsidR="00307424" w:rsidRPr="009474A7">
        <w:t xml:space="preserve"> bind to prote</w:t>
      </w:r>
      <w:r w:rsidR="00126646" w:rsidRPr="009474A7">
        <w:t>i</w:t>
      </w:r>
      <w:r w:rsidR="00307424" w:rsidRPr="009474A7">
        <w:t>ns in the plasma and interstitial spaces in tissues, slowing the wash-in and washout rates. Other agents that are hydrophilic may mitigate this problem</w:t>
      </w:r>
      <w:r w:rsidR="008804D2" w:rsidRPr="009474A7">
        <w:rPr>
          <w:vertAlign w:val="superscript"/>
        </w:rPr>
        <w:t>16,17</w:t>
      </w:r>
      <w:r w:rsidR="00C7264C" w:rsidRPr="009474A7">
        <w:t>. These</w:t>
      </w:r>
      <w:r w:rsidR="00307424" w:rsidRPr="009474A7">
        <w:t xml:space="preserve"> other agents should also be small molecules that have good </w:t>
      </w:r>
      <w:r w:rsidR="004168D5" w:rsidRPr="009474A7">
        <w:t xml:space="preserve">vascular </w:t>
      </w:r>
      <w:r w:rsidR="00307424" w:rsidRPr="009474A7">
        <w:t xml:space="preserve">permeability into tumor tissues and wound beds. </w:t>
      </w:r>
      <w:r w:rsidR="00D5488F" w:rsidRPr="009474A7">
        <w:t>This</w:t>
      </w:r>
      <w:r w:rsidR="00307424" w:rsidRPr="009474A7">
        <w:t xml:space="preserve"> OS</w:t>
      </w:r>
      <w:r w:rsidR="00727BCC" w:rsidRPr="009474A7">
        <w:t>-</w:t>
      </w:r>
      <w:r w:rsidR="00307424" w:rsidRPr="009474A7">
        <w:t>DCE OAI protocol can be useful for evaluations of new OAI contrast agents.</w:t>
      </w:r>
      <w:bookmarkStart w:id="500" w:name="_Hlk217052704"/>
    </w:p>
    <w:p w14:paraId="518B32FF" w14:textId="77777777" w:rsidR="007010B9" w:rsidRPr="009474A7" w:rsidRDefault="007010B9" w:rsidP="009474A7">
      <w:pPr>
        <w:spacing w:line="0" w:lineRule="atLeast"/>
      </w:pPr>
    </w:p>
    <w:bookmarkEnd w:id="500"/>
    <w:p w14:paraId="59F37CC4" w14:textId="77672E17" w:rsidR="006E4797" w:rsidRPr="009474A7" w:rsidRDefault="00551D82" w:rsidP="009474A7">
      <w:pPr>
        <w:pBdr>
          <w:top w:val="nil"/>
          <w:left w:val="nil"/>
          <w:bottom w:val="nil"/>
          <w:right w:val="nil"/>
          <w:between w:val="nil"/>
        </w:pBdr>
        <w:spacing w:line="0" w:lineRule="atLeast"/>
      </w:pPr>
      <w:r w:rsidRPr="009474A7">
        <w:rPr>
          <w:b/>
        </w:rPr>
        <w:t xml:space="preserve">ACKNOWLEDGMENTS </w:t>
      </w:r>
    </w:p>
    <w:p w14:paraId="6D064C88" w14:textId="5017FE7E" w:rsidR="006E4797" w:rsidRPr="009474A7" w:rsidRDefault="007D0DA5" w:rsidP="009474A7">
      <w:pPr>
        <w:spacing w:line="0" w:lineRule="atLeast"/>
      </w:pPr>
      <w:r w:rsidRPr="009474A7">
        <w:t xml:space="preserve">The authors would like to thank Dr. Neal Burton at </w:t>
      </w:r>
      <w:proofErr w:type="spellStart"/>
      <w:r w:rsidRPr="009474A7">
        <w:t>iThera</w:t>
      </w:r>
      <w:proofErr w:type="spellEnd"/>
      <w:r w:rsidRPr="009474A7">
        <w:t xml:space="preserve"> Medical, GmbH</w:t>
      </w:r>
      <w:r w:rsidR="00D5488F" w:rsidRPr="009474A7">
        <w:t>,</w:t>
      </w:r>
      <w:r w:rsidRPr="009474A7">
        <w:t xml:space="preserve"> for consultation. </w:t>
      </w:r>
      <w:r w:rsidR="00307424" w:rsidRPr="009474A7">
        <w:t>This work wa</w:t>
      </w:r>
      <w:r w:rsidR="00126646" w:rsidRPr="009474A7">
        <w:t>s</w:t>
      </w:r>
      <w:r w:rsidR="00307424" w:rsidRPr="009474A7">
        <w:t xml:space="preserve"> funded by </w:t>
      </w:r>
      <w:r w:rsidR="00126646" w:rsidRPr="009474A7">
        <w:t xml:space="preserve">UW-Madison Radiology NRSA grant (2T32CA009206-46), ITPT Radiological Sciences Trainee Pilot Grant, Clinical and Translational Science Award (CTSA) program, the National Center for Advancing Translational Sciences (NCATS), grant UL1TR002373 and TL1TR002375, </w:t>
      </w:r>
      <w:r w:rsidR="00014E0A" w:rsidRPr="009474A7">
        <w:t xml:space="preserve">NIH R43 CA265603, NIH R01 EB034261, </w:t>
      </w:r>
      <w:r w:rsidR="00307424" w:rsidRPr="009474A7">
        <w:t xml:space="preserve">NIH R21 EB037731, </w:t>
      </w:r>
      <w:r w:rsidR="00014E0A" w:rsidRPr="009474A7">
        <w:t xml:space="preserve">and </w:t>
      </w:r>
      <w:r w:rsidR="00307424" w:rsidRPr="009474A7">
        <w:t>a Falk Catalyst Award from the Falk Medical Research Trust</w:t>
      </w:r>
      <w:r w:rsidR="00014E0A" w:rsidRPr="009474A7">
        <w:t xml:space="preserve">. </w:t>
      </w:r>
      <w:r w:rsidR="00307424" w:rsidRPr="009474A7">
        <w:t xml:space="preserve"> </w:t>
      </w:r>
    </w:p>
    <w:p w14:paraId="25B2FBBD" w14:textId="77777777" w:rsidR="006E4797" w:rsidRPr="009474A7" w:rsidRDefault="006E4797" w:rsidP="009474A7">
      <w:pPr>
        <w:spacing w:line="0" w:lineRule="atLeast"/>
        <w:rPr>
          <w:b/>
        </w:rPr>
      </w:pPr>
    </w:p>
    <w:p w14:paraId="5E703EBA" w14:textId="41EF407F" w:rsidR="006E4797" w:rsidRPr="009474A7" w:rsidRDefault="00551D82" w:rsidP="009474A7">
      <w:pPr>
        <w:pBdr>
          <w:top w:val="nil"/>
          <w:left w:val="nil"/>
          <w:bottom w:val="nil"/>
          <w:right w:val="nil"/>
          <w:between w:val="nil"/>
        </w:pBdr>
        <w:spacing w:line="0" w:lineRule="atLeast"/>
      </w:pPr>
      <w:r w:rsidRPr="009474A7">
        <w:rPr>
          <w:b/>
        </w:rPr>
        <w:t xml:space="preserve">DISCLOSURES: </w:t>
      </w:r>
    </w:p>
    <w:p w14:paraId="132340D6" w14:textId="5D3DE669" w:rsidR="006E4797" w:rsidRPr="009474A7" w:rsidRDefault="00307424" w:rsidP="009474A7">
      <w:pPr>
        <w:spacing w:line="0" w:lineRule="atLeast"/>
      </w:pPr>
      <w:r w:rsidRPr="009474A7">
        <w:t xml:space="preserve">The authors have no conflicts of interest </w:t>
      </w:r>
      <w:proofErr w:type="gramStart"/>
      <w:r w:rsidRPr="009474A7">
        <w:t>with regard to</w:t>
      </w:r>
      <w:proofErr w:type="gramEnd"/>
      <w:r w:rsidRPr="009474A7">
        <w:t xml:space="preserve"> this work.</w:t>
      </w:r>
    </w:p>
    <w:p w14:paraId="4A7B0E5C" w14:textId="77777777" w:rsidR="006E4797" w:rsidRPr="009474A7" w:rsidRDefault="006E4797" w:rsidP="009474A7">
      <w:pPr>
        <w:spacing w:line="0" w:lineRule="atLeast"/>
      </w:pPr>
    </w:p>
    <w:p w14:paraId="6DE2B73C" w14:textId="26670744" w:rsidR="006E4797" w:rsidRPr="009474A7" w:rsidRDefault="00551D82" w:rsidP="009474A7">
      <w:pPr>
        <w:spacing w:line="0" w:lineRule="atLeast"/>
        <w:rPr>
          <w:b/>
        </w:rPr>
      </w:pPr>
      <w:proofErr w:type="gramStart"/>
      <w:r w:rsidRPr="009474A7">
        <w:rPr>
          <w:b/>
        </w:rPr>
        <w:t>REFERENCES</w:t>
      </w:r>
      <w:proofErr w:type="gramEnd"/>
      <w:r w:rsidRPr="009474A7">
        <w:rPr>
          <w:b/>
        </w:rPr>
        <w:t>:</w:t>
      </w:r>
      <w:r w:rsidRPr="009474A7">
        <w:t xml:space="preserve"> </w:t>
      </w:r>
    </w:p>
    <w:p w14:paraId="78BAC178" w14:textId="66FB95DC"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Wang, L. V., Hu, S. Photoacoustic tomography: </w:t>
      </w:r>
      <w:r w:rsidRPr="009474A7">
        <w:rPr>
          <w:rFonts w:ascii="Calibri" w:hAnsi="Calibri" w:cs="Calibri"/>
          <w:i/>
          <w:iCs/>
          <w:sz w:val="24"/>
          <w:szCs w:val="24"/>
        </w:rPr>
        <w:t>In vivo</w:t>
      </w:r>
      <w:r w:rsidRPr="009474A7">
        <w:rPr>
          <w:rFonts w:ascii="Calibri" w:hAnsi="Calibri" w:cs="Calibri"/>
          <w:sz w:val="24"/>
          <w:szCs w:val="24"/>
        </w:rPr>
        <w:t xml:space="preserve"> imaging from organelles to organs. </w:t>
      </w:r>
      <w:r w:rsidRPr="009474A7">
        <w:rPr>
          <w:rFonts w:ascii="Calibri" w:hAnsi="Calibri" w:cs="Calibri"/>
          <w:i/>
          <w:iCs/>
          <w:sz w:val="24"/>
          <w:szCs w:val="24"/>
        </w:rPr>
        <w:t>Science</w:t>
      </w:r>
      <w:r w:rsidR="00852749"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335</w:t>
      </w:r>
      <w:r w:rsidR="00852749" w:rsidRPr="009474A7">
        <w:rPr>
          <w:rFonts w:ascii="Calibri" w:hAnsi="Calibri" w:cs="Calibri"/>
          <w:b/>
          <w:bCs/>
          <w:sz w:val="24"/>
          <w:szCs w:val="24"/>
        </w:rPr>
        <w:t xml:space="preserve"> </w:t>
      </w:r>
      <w:r w:rsidR="00852749" w:rsidRPr="009474A7">
        <w:rPr>
          <w:rFonts w:ascii="Calibri" w:hAnsi="Calibri" w:cs="Calibri"/>
          <w:sz w:val="24"/>
          <w:szCs w:val="24"/>
        </w:rPr>
        <w:t>(6075)</w:t>
      </w:r>
      <w:r w:rsidRPr="009474A7">
        <w:rPr>
          <w:rFonts w:ascii="Calibri" w:hAnsi="Calibri" w:cs="Calibri"/>
          <w:sz w:val="24"/>
          <w:szCs w:val="24"/>
        </w:rPr>
        <w:t>, 1458–1462 (2012).</w:t>
      </w:r>
    </w:p>
    <w:p w14:paraId="3890BEA6" w14:textId="4C601587"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proofErr w:type="spellStart"/>
      <w:r w:rsidRPr="009474A7">
        <w:rPr>
          <w:rFonts w:ascii="Calibri" w:hAnsi="Calibri" w:cs="Calibri"/>
          <w:sz w:val="24"/>
          <w:szCs w:val="24"/>
        </w:rPr>
        <w:t>Ntziachristos</w:t>
      </w:r>
      <w:proofErr w:type="spellEnd"/>
      <w:r w:rsidRPr="009474A7">
        <w:rPr>
          <w:rFonts w:ascii="Calibri" w:hAnsi="Calibri" w:cs="Calibri"/>
          <w:sz w:val="24"/>
          <w:szCs w:val="24"/>
        </w:rPr>
        <w:t xml:space="preserve">, V., Razansky, D. Molecular imaging by means of multispectral optoacoustic tomography (MSOT). </w:t>
      </w:r>
      <w:r w:rsidRPr="009474A7">
        <w:rPr>
          <w:rFonts w:ascii="Calibri" w:hAnsi="Calibri" w:cs="Calibri"/>
          <w:i/>
          <w:iCs/>
          <w:sz w:val="24"/>
          <w:szCs w:val="24"/>
        </w:rPr>
        <w:t>Chem Rev</w:t>
      </w:r>
      <w:r w:rsidRPr="009474A7">
        <w:rPr>
          <w:rFonts w:ascii="Calibri" w:hAnsi="Calibri" w:cs="Calibri"/>
          <w:sz w:val="24"/>
          <w:szCs w:val="24"/>
        </w:rPr>
        <w:t xml:space="preserve">. </w:t>
      </w:r>
      <w:r w:rsidRPr="009474A7">
        <w:rPr>
          <w:rFonts w:ascii="Calibri" w:hAnsi="Calibri" w:cs="Calibri"/>
          <w:b/>
          <w:bCs/>
          <w:sz w:val="24"/>
          <w:szCs w:val="24"/>
        </w:rPr>
        <w:t>110</w:t>
      </w:r>
      <w:r w:rsidR="00852749" w:rsidRPr="009474A7">
        <w:rPr>
          <w:rFonts w:ascii="Calibri" w:hAnsi="Calibri" w:cs="Calibri"/>
          <w:sz w:val="24"/>
          <w:szCs w:val="24"/>
        </w:rPr>
        <w:t xml:space="preserve"> (5)</w:t>
      </w:r>
      <w:r w:rsidRPr="009474A7">
        <w:rPr>
          <w:rFonts w:ascii="Calibri" w:hAnsi="Calibri" w:cs="Calibri"/>
          <w:sz w:val="24"/>
          <w:szCs w:val="24"/>
        </w:rPr>
        <w:t>, 2783–2794 (2010).</w:t>
      </w:r>
    </w:p>
    <w:p w14:paraId="170C571C" w14:textId="36AE8C94"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proofErr w:type="spellStart"/>
      <w:r w:rsidRPr="009474A7">
        <w:rPr>
          <w:rFonts w:ascii="Calibri" w:hAnsi="Calibri" w:cs="Calibri"/>
          <w:sz w:val="24"/>
          <w:szCs w:val="24"/>
        </w:rPr>
        <w:t>Sourbron</w:t>
      </w:r>
      <w:proofErr w:type="spellEnd"/>
      <w:r w:rsidRPr="009474A7">
        <w:rPr>
          <w:rFonts w:ascii="Calibri" w:hAnsi="Calibri" w:cs="Calibri"/>
          <w:sz w:val="24"/>
          <w:szCs w:val="24"/>
        </w:rPr>
        <w:t xml:space="preserve">, S. P., Buckley, D. L. Classic models for dynamic contrast-enhanced MRI. </w:t>
      </w:r>
      <w:r w:rsidRPr="009474A7">
        <w:rPr>
          <w:rFonts w:ascii="Calibri" w:hAnsi="Calibri" w:cs="Calibri"/>
          <w:i/>
          <w:iCs/>
          <w:sz w:val="24"/>
          <w:szCs w:val="24"/>
        </w:rPr>
        <w:t>NMR Biomed</w:t>
      </w:r>
      <w:r w:rsidRPr="009474A7">
        <w:rPr>
          <w:rFonts w:ascii="Calibri" w:hAnsi="Calibri" w:cs="Calibri"/>
          <w:sz w:val="24"/>
          <w:szCs w:val="24"/>
        </w:rPr>
        <w:t xml:space="preserve">. </w:t>
      </w:r>
      <w:r w:rsidRPr="009474A7">
        <w:rPr>
          <w:rFonts w:ascii="Calibri" w:hAnsi="Calibri" w:cs="Calibri"/>
          <w:b/>
          <w:bCs/>
          <w:sz w:val="24"/>
          <w:szCs w:val="24"/>
        </w:rPr>
        <w:t>26</w:t>
      </w:r>
      <w:r w:rsidR="00852749" w:rsidRPr="009474A7">
        <w:rPr>
          <w:rFonts w:ascii="Calibri" w:hAnsi="Calibri" w:cs="Calibri"/>
          <w:b/>
          <w:bCs/>
          <w:sz w:val="24"/>
          <w:szCs w:val="24"/>
        </w:rPr>
        <w:t xml:space="preserve"> </w:t>
      </w:r>
      <w:r w:rsidR="00852749" w:rsidRPr="009474A7">
        <w:rPr>
          <w:rFonts w:ascii="Calibri" w:hAnsi="Calibri" w:cs="Calibri"/>
          <w:sz w:val="24"/>
          <w:szCs w:val="24"/>
        </w:rPr>
        <w:t>(8)</w:t>
      </w:r>
      <w:r w:rsidRPr="009474A7">
        <w:rPr>
          <w:rFonts w:ascii="Calibri" w:hAnsi="Calibri" w:cs="Calibri"/>
          <w:sz w:val="24"/>
          <w:szCs w:val="24"/>
        </w:rPr>
        <w:t>, 1004–1027 (2013).</w:t>
      </w:r>
    </w:p>
    <w:p w14:paraId="6064F6BC" w14:textId="1D26A88C"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proofErr w:type="spellStart"/>
      <w:r w:rsidRPr="009474A7">
        <w:rPr>
          <w:rFonts w:ascii="Calibri" w:hAnsi="Calibri" w:cs="Calibri"/>
          <w:sz w:val="24"/>
          <w:szCs w:val="24"/>
        </w:rPr>
        <w:t>Hupple</w:t>
      </w:r>
      <w:proofErr w:type="spellEnd"/>
      <w:r w:rsidRPr="009474A7">
        <w:rPr>
          <w:rFonts w:ascii="Calibri" w:hAnsi="Calibri" w:cs="Calibri"/>
          <w:sz w:val="24"/>
          <w:szCs w:val="24"/>
        </w:rPr>
        <w:t xml:space="preserve">, C. W. et al. A light-fluence-independent method for the quantitative analysis of dynamic contrast-enhanced multispectral optoacoustic tomography (DCE MSOT). </w:t>
      </w:r>
      <w:proofErr w:type="spellStart"/>
      <w:r w:rsidRPr="009474A7">
        <w:rPr>
          <w:rFonts w:ascii="Calibri" w:hAnsi="Calibri" w:cs="Calibri"/>
          <w:i/>
          <w:iCs/>
          <w:sz w:val="24"/>
          <w:szCs w:val="24"/>
        </w:rPr>
        <w:t>Photoacoustics</w:t>
      </w:r>
      <w:proofErr w:type="spellEnd"/>
      <w:r w:rsidR="00852749"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10</w:t>
      </w:r>
      <w:r w:rsidRPr="009474A7">
        <w:rPr>
          <w:rFonts w:ascii="Calibri" w:hAnsi="Calibri" w:cs="Calibri"/>
          <w:sz w:val="24"/>
          <w:szCs w:val="24"/>
        </w:rPr>
        <w:t>, 54–64 (2018).</w:t>
      </w:r>
    </w:p>
    <w:p w14:paraId="562FFCD0" w14:textId="438AF7CC"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Xiao, T. G. et al. Applying dynamic </w:t>
      </w:r>
      <w:r w:rsidR="00D5488F" w:rsidRPr="009474A7">
        <w:rPr>
          <w:rFonts w:ascii="Calibri" w:hAnsi="Calibri" w:cs="Calibri"/>
          <w:sz w:val="24"/>
          <w:szCs w:val="24"/>
        </w:rPr>
        <w:t>contrast-</w:t>
      </w:r>
      <w:r w:rsidRPr="009474A7">
        <w:rPr>
          <w:rFonts w:ascii="Calibri" w:hAnsi="Calibri" w:cs="Calibri"/>
          <w:sz w:val="24"/>
          <w:szCs w:val="24"/>
        </w:rPr>
        <w:t xml:space="preserve">enhanced MSOT imaging to intratumoral pharmacokinetic modeling. </w:t>
      </w:r>
      <w:proofErr w:type="spellStart"/>
      <w:r w:rsidRPr="009474A7">
        <w:rPr>
          <w:rFonts w:ascii="Calibri" w:hAnsi="Calibri" w:cs="Calibri"/>
          <w:i/>
          <w:iCs/>
          <w:sz w:val="24"/>
          <w:szCs w:val="24"/>
        </w:rPr>
        <w:t>Photoacoustics</w:t>
      </w:r>
      <w:proofErr w:type="spellEnd"/>
      <w:r w:rsidR="00852749"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11</w:t>
      </w:r>
      <w:r w:rsidRPr="009474A7">
        <w:rPr>
          <w:rFonts w:ascii="Calibri" w:hAnsi="Calibri" w:cs="Calibri"/>
          <w:sz w:val="24"/>
          <w:szCs w:val="24"/>
        </w:rPr>
        <w:t>, 28–35 (2018).</w:t>
      </w:r>
    </w:p>
    <w:p w14:paraId="203D6655" w14:textId="3E2994C8"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Han, Z. et al. Dynamic 2-deoxy-D-glucose-enhanced multispectral optoacoustic tomography for assessing metabolism and vascular hemodynamics of breast cancer. </w:t>
      </w:r>
      <w:proofErr w:type="spellStart"/>
      <w:r w:rsidRPr="009474A7">
        <w:rPr>
          <w:rFonts w:ascii="Calibri" w:hAnsi="Calibri" w:cs="Calibri"/>
          <w:i/>
          <w:iCs/>
          <w:sz w:val="24"/>
          <w:szCs w:val="24"/>
        </w:rPr>
        <w:t>Photoacoustics</w:t>
      </w:r>
      <w:proofErr w:type="spellEnd"/>
      <w:r w:rsidR="00852749"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32</w:t>
      </w:r>
      <w:r w:rsidRPr="009474A7">
        <w:rPr>
          <w:rFonts w:ascii="Calibri" w:hAnsi="Calibri" w:cs="Calibri"/>
          <w:sz w:val="24"/>
          <w:szCs w:val="24"/>
        </w:rPr>
        <w:t>, 100531 (2023).</w:t>
      </w:r>
    </w:p>
    <w:p w14:paraId="1CE8D266" w14:textId="4180E11B" w:rsidR="00194388" w:rsidRPr="009474A7" w:rsidRDefault="00194388"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Pickles, M.D., Manton, D.J., Lowry, M., Turnbull, L.W. Prognostic value of pre-treatment DCE-MRI parameters in predicting </w:t>
      </w:r>
      <w:r w:rsidR="00D5488F" w:rsidRPr="009474A7">
        <w:rPr>
          <w:rFonts w:ascii="Calibri" w:hAnsi="Calibri" w:cs="Calibri"/>
          <w:sz w:val="24"/>
          <w:szCs w:val="24"/>
        </w:rPr>
        <w:t>disease-</w:t>
      </w:r>
      <w:r w:rsidRPr="009474A7">
        <w:rPr>
          <w:rFonts w:ascii="Calibri" w:hAnsi="Calibri" w:cs="Calibri"/>
          <w:sz w:val="24"/>
          <w:szCs w:val="24"/>
        </w:rPr>
        <w:t xml:space="preserve">free and overall survival for breast cancer patients undergoing neoadjuvant therapy. </w:t>
      </w:r>
      <w:proofErr w:type="spellStart"/>
      <w:r w:rsidRPr="009474A7">
        <w:rPr>
          <w:rFonts w:ascii="Calibri" w:hAnsi="Calibri" w:cs="Calibri"/>
          <w:i/>
          <w:iCs/>
          <w:sz w:val="24"/>
          <w:szCs w:val="24"/>
        </w:rPr>
        <w:t>Eur</w:t>
      </w:r>
      <w:proofErr w:type="spellEnd"/>
      <w:r w:rsidRPr="009474A7">
        <w:rPr>
          <w:rFonts w:ascii="Calibri" w:hAnsi="Calibri" w:cs="Calibri"/>
          <w:i/>
          <w:iCs/>
          <w:sz w:val="24"/>
          <w:szCs w:val="24"/>
        </w:rPr>
        <w:t xml:space="preserve"> J Radiol</w:t>
      </w:r>
      <w:r w:rsidRPr="009474A7">
        <w:rPr>
          <w:rFonts w:ascii="Calibri" w:hAnsi="Calibri" w:cs="Calibri"/>
          <w:sz w:val="24"/>
          <w:szCs w:val="24"/>
        </w:rPr>
        <w:t>.</w:t>
      </w:r>
      <w:r w:rsidRPr="009474A7">
        <w:rPr>
          <w:rFonts w:ascii="Calibri" w:hAnsi="Calibri" w:cs="Calibri"/>
          <w:b/>
          <w:bCs/>
          <w:sz w:val="24"/>
          <w:szCs w:val="24"/>
        </w:rPr>
        <w:t xml:space="preserve"> 71</w:t>
      </w:r>
      <w:r w:rsidRPr="009474A7">
        <w:rPr>
          <w:rFonts w:ascii="Calibri" w:hAnsi="Calibri" w:cs="Calibri"/>
          <w:sz w:val="24"/>
          <w:szCs w:val="24"/>
        </w:rPr>
        <w:t xml:space="preserve"> (3), 498</w:t>
      </w:r>
      <w:r w:rsidR="00D5488F" w:rsidRPr="009474A7">
        <w:rPr>
          <w:rFonts w:ascii="Calibri" w:hAnsi="Calibri" w:cs="Calibri"/>
          <w:sz w:val="24"/>
          <w:szCs w:val="24"/>
        </w:rPr>
        <w:t>–</w:t>
      </w:r>
      <w:r w:rsidRPr="009474A7">
        <w:rPr>
          <w:rFonts w:ascii="Calibri" w:hAnsi="Calibri" w:cs="Calibri"/>
          <w:sz w:val="24"/>
          <w:szCs w:val="24"/>
        </w:rPr>
        <w:t>505 (2009).</w:t>
      </w:r>
    </w:p>
    <w:p w14:paraId="79855873" w14:textId="5451455B" w:rsidR="00194388" w:rsidRPr="009474A7" w:rsidRDefault="00194388"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Goel, S., et al. Evaluations of radiotherapy in small animal models of pancreatic cancer with </w:t>
      </w:r>
      <w:r w:rsidR="00D5488F" w:rsidRPr="009474A7">
        <w:rPr>
          <w:rFonts w:ascii="Calibri" w:hAnsi="Calibri" w:cs="Calibri"/>
          <w:sz w:val="24"/>
          <w:szCs w:val="24"/>
        </w:rPr>
        <w:t>oxygen-</w:t>
      </w:r>
      <w:r w:rsidRPr="009474A7">
        <w:rPr>
          <w:rFonts w:ascii="Calibri" w:hAnsi="Calibri" w:cs="Calibri"/>
          <w:sz w:val="24"/>
          <w:szCs w:val="24"/>
        </w:rPr>
        <w:t xml:space="preserve">enhanced–dynamic </w:t>
      </w:r>
      <w:r w:rsidR="00D5488F" w:rsidRPr="009474A7">
        <w:rPr>
          <w:rFonts w:ascii="Calibri" w:hAnsi="Calibri" w:cs="Calibri"/>
          <w:sz w:val="24"/>
          <w:szCs w:val="24"/>
        </w:rPr>
        <w:t>contrast-</w:t>
      </w:r>
      <w:r w:rsidRPr="009474A7">
        <w:rPr>
          <w:rFonts w:ascii="Calibri" w:hAnsi="Calibri" w:cs="Calibri"/>
          <w:sz w:val="24"/>
          <w:szCs w:val="24"/>
        </w:rPr>
        <w:t xml:space="preserve">enhanced multispectral optoacoustic tomography (OE-DCE MSOT). </w:t>
      </w:r>
      <w:r w:rsidR="00D5488F" w:rsidRPr="009474A7">
        <w:rPr>
          <w:rFonts w:ascii="Calibri" w:hAnsi="Calibri" w:cs="Calibri"/>
          <w:i/>
          <w:iCs/>
          <w:sz w:val="24"/>
          <w:szCs w:val="24"/>
        </w:rPr>
        <w:t>Proceedings Volume 12379, Photons Plus Ultrasound: Imaging and Sensing 2023</w:t>
      </w:r>
      <w:r w:rsidRPr="009474A7">
        <w:rPr>
          <w:rFonts w:ascii="Calibri" w:hAnsi="Calibri" w:cs="Calibri"/>
          <w:sz w:val="24"/>
          <w:szCs w:val="24"/>
        </w:rPr>
        <w:t xml:space="preserve">.  </w:t>
      </w:r>
      <w:r w:rsidR="00D5488F" w:rsidRPr="009474A7">
        <w:rPr>
          <w:rFonts w:ascii="Calibri" w:hAnsi="Calibri" w:cs="Calibri"/>
          <w:sz w:val="24"/>
          <w:szCs w:val="24"/>
        </w:rPr>
        <w:t xml:space="preserve">doi.org/10.1117/12.2648074 </w:t>
      </w:r>
      <w:r w:rsidRPr="009474A7">
        <w:rPr>
          <w:rFonts w:ascii="Calibri" w:hAnsi="Calibri" w:cs="Calibri"/>
          <w:sz w:val="24"/>
          <w:szCs w:val="24"/>
        </w:rPr>
        <w:t>(2023).</w:t>
      </w:r>
    </w:p>
    <w:p w14:paraId="3318F9F5" w14:textId="24206F6E"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Yang, E. et al. Evaluations of a cutaneous wound healing model using </w:t>
      </w:r>
      <w:r w:rsidR="00D5488F" w:rsidRPr="009474A7">
        <w:rPr>
          <w:rFonts w:ascii="Calibri" w:hAnsi="Calibri" w:cs="Calibri"/>
          <w:sz w:val="24"/>
          <w:szCs w:val="24"/>
        </w:rPr>
        <w:t>oxygen-</w:t>
      </w:r>
      <w:r w:rsidRPr="009474A7">
        <w:rPr>
          <w:rFonts w:ascii="Calibri" w:hAnsi="Calibri" w:cs="Calibri"/>
          <w:sz w:val="24"/>
          <w:szCs w:val="24"/>
        </w:rPr>
        <w:t>enhanced</w:t>
      </w:r>
      <w:r w:rsidR="00D5488F" w:rsidRPr="009474A7">
        <w:rPr>
          <w:rFonts w:ascii="Calibri" w:hAnsi="Calibri" w:cs="Calibri"/>
          <w:sz w:val="24"/>
          <w:szCs w:val="24"/>
        </w:rPr>
        <w:t xml:space="preserve"> </w:t>
      </w:r>
      <w:r w:rsidRPr="009474A7">
        <w:rPr>
          <w:rFonts w:ascii="Calibri" w:hAnsi="Calibri" w:cs="Calibri"/>
          <w:sz w:val="24"/>
          <w:szCs w:val="24"/>
        </w:rPr>
        <w:t xml:space="preserve">dynamic </w:t>
      </w:r>
      <w:r w:rsidR="00D5488F" w:rsidRPr="009474A7">
        <w:rPr>
          <w:rFonts w:ascii="Calibri" w:hAnsi="Calibri" w:cs="Calibri"/>
          <w:sz w:val="24"/>
          <w:szCs w:val="24"/>
        </w:rPr>
        <w:t>contrast-</w:t>
      </w:r>
      <w:r w:rsidRPr="009474A7">
        <w:rPr>
          <w:rFonts w:ascii="Calibri" w:hAnsi="Calibri" w:cs="Calibri"/>
          <w:sz w:val="24"/>
          <w:szCs w:val="24"/>
        </w:rPr>
        <w:t xml:space="preserve">enhanced photoacoustic imaging (OE-DCE PAI). </w:t>
      </w:r>
      <w:r w:rsidRPr="009474A7">
        <w:rPr>
          <w:rFonts w:ascii="Calibri" w:hAnsi="Calibri" w:cs="Calibri"/>
          <w:i/>
          <w:iCs/>
          <w:sz w:val="24"/>
          <w:szCs w:val="24"/>
        </w:rPr>
        <w:t>Mol Imaging Biol</w:t>
      </w:r>
      <w:r w:rsidRPr="009474A7">
        <w:rPr>
          <w:rFonts w:ascii="Calibri" w:hAnsi="Calibri" w:cs="Calibri"/>
          <w:sz w:val="24"/>
          <w:szCs w:val="24"/>
        </w:rPr>
        <w:t>.</w:t>
      </w:r>
      <w:r w:rsidRPr="009474A7">
        <w:rPr>
          <w:rFonts w:ascii="Calibri" w:hAnsi="Calibri" w:cs="Calibri"/>
          <w:b/>
          <w:bCs/>
          <w:sz w:val="24"/>
          <w:szCs w:val="24"/>
        </w:rPr>
        <w:t xml:space="preserve"> 26</w:t>
      </w:r>
      <w:r w:rsidRPr="009474A7">
        <w:rPr>
          <w:rFonts w:ascii="Calibri" w:hAnsi="Calibri" w:cs="Calibri"/>
          <w:sz w:val="24"/>
          <w:szCs w:val="24"/>
        </w:rPr>
        <w:t xml:space="preserve"> (6), 995–1004 (2024).</w:t>
      </w:r>
    </w:p>
    <w:p w14:paraId="2B35F5B4" w14:textId="6B2A0833"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lastRenderedPageBreak/>
        <w:t xml:space="preserve">Longo, D. L. et al. </w:t>
      </w:r>
      <w:r w:rsidR="00D5488F" w:rsidRPr="009474A7">
        <w:rPr>
          <w:rFonts w:ascii="Calibri" w:hAnsi="Calibri" w:cs="Calibri"/>
          <w:sz w:val="24"/>
          <w:szCs w:val="24"/>
        </w:rPr>
        <w:t>Water-</w:t>
      </w:r>
      <w:r w:rsidRPr="009474A7">
        <w:rPr>
          <w:rFonts w:ascii="Calibri" w:hAnsi="Calibri" w:cs="Calibri"/>
          <w:sz w:val="24"/>
          <w:szCs w:val="24"/>
        </w:rPr>
        <w:t xml:space="preserve">soluble melanin derivatives for dynamic </w:t>
      </w:r>
      <w:r w:rsidR="00D5488F" w:rsidRPr="009474A7">
        <w:rPr>
          <w:rFonts w:ascii="Calibri" w:hAnsi="Calibri" w:cs="Calibri"/>
          <w:sz w:val="24"/>
          <w:szCs w:val="24"/>
        </w:rPr>
        <w:t>contrast-</w:t>
      </w:r>
      <w:r w:rsidRPr="009474A7">
        <w:rPr>
          <w:rFonts w:ascii="Calibri" w:hAnsi="Calibri" w:cs="Calibri"/>
          <w:sz w:val="24"/>
          <w:szCs w:val="24"/>
        </w:rPr>
        <w:t xml:space="preserve">enhanced photoacoustic imaging of tumor vasculature and response to antiangiogenic therapy. </w:t>
      </w:r>
      <w:r w:rsidRPr="009474A7">
        <w:rPr>
          <w:rFonts w:ascii="Calibri" w:hAnsi="Calibri" w:cs="Calibri"/>
          <w:i/>
          <w:iCs/>
          <w:sz w:val="24"/>
          <w:szCs w:val="24"/>
        </w:rPr>
        <w:t>Adv Healthcare Mater</w:t>
      </w:r>
      <w:r w:rsidRPr="009474A7">
        <w:rPr>
          <w:rFonts w:ascii="Calibri" w:hAnsi="Calibri" w:cs="Calibri"/>
          <w:sz w:val="24"/>
          <w:szCs w:val="24"/>
        </w:rPr>
        <w:t xml:space="preserve">. </w:t>
      </w:r>
      <w:r w:rsidRPr="009474A7">
        <w:rPr>
          <w:rFonts w:ascii="Calibri" w:hAnsi="Calibri" w:cs="Calibri"/>
          <w:b/>
          <w:bCs/>
          <w:sz w:val="24"/>
          <w:szCs w:val="24"/>
        </w:rPr>
        <w:t>6</w:t>
      </w:r>
      <w:r w:rsidR="003A030B" w:rsidRPr="009474A7">
        <w:rPr>
          <w:rFonts w:ascii="Calibri" w:hAnsi="Calibri" w:cs="Calibri"/>
          <w:sz w:val="24"/>
          <w:szCs w:val="24"/>
        </w:rPr>
        <w:t xml:space="preserve"> (1)</w:t>
      </w:r>
      <w:r w:rsidRPr="009474A7">
        <w:rPr>
          <w:rFonts w:ascii="Calibri" w:hAnsi="Calibri" w:cs="Calibri"/>
          <w:sz w:val="24"/>
          <w:szCs w:val="24"/>
        </w:rPr>
        <w:t>, 1600550 (2017).</w:t>
      </w:r>
    </w:p>
    <w:p w14:paraId="70824894" w14:textId="5C3CD02F"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Ermolayev, V., Dean-Ben, X. L., Mandal, S., </w:t>
      </w:r>
      <w:proofErr w:type="spellStart"/>
      <w:r w:rsidRPr="009474A7">
        <w:rPr>
          <w:rFonts w:ascii="Calibri" w:hAnsi="Calibri" w:cs="Calibri"/>
          <w:sz w:val="24"/>
          <w:szCs w:val="24"/>
        </w:rPr>
        <w:t>Ntziachristos</w:t>
      </w:r>
      <w:proofErr w:type="spellEnd"/>
      <w:r w:rsidRPr="009474A7">
        <w:rPr>
          <w:rFonts w:ascii="Calibri" w:hAnsi="Calibri" w:cs="Calibri"/>
          <w:sz w:val="24"/>
          <w:szCs w:val="24"/>
        </w:rPr>
        <w:t xml:space="preserve">, V., Razansky, D. Simultaneous visualization of </w:t>
      </w:r>
      <w:proofErr w:type="spellStart"/>
      <w:r w:rsidRPr="009474A7">
        <w:rPr>
          <w:rFonts w:ascii="Calibri" w:hAnsi="Calibri" w:cs="Calibri"/>
          <w:sz w:val="24"/>
          <w:szCs w:val="24"/>
        </w:rPr>
        <w:t>tumour</w:t>
      </w:r>
      <w:proofErr w:type="spellEnd"/>
      <w:r w:rsidRPr="009474A7">
        <w:rPr>
          <w:rFonts w:ascii="Calibri" w:hAnsi="Calibri" w:cs="Calibri"/>
          <w:sz w:val="24"/>
          <w:szCs w:val="24"/>
        </w:rPr>
        <w:t xml:space="preserve"> oxygenation, neovascularization and contrast agent perfusion by real-time three-dimensional optoacoustic tomography. </w:t>
      </w:r>
      <w:proofErr w:type="spellStart"/>
      <w:r w:rsidR="003A030B" w:rsidRPr="009474A7">
        <w:rPr>
          <w:rFonts w:ascii="Calibri" w:hAnsi="Calibri" w:cs="Calibri"/>
          <w:i/>
          <w:iCs/>
          <w:sz w:val="24"/>
          <w:szCs w:val="24"/>
        </w:rPr>
        <w:t>Molec</w:t>
      </w:r>
      <w:proofErr w:type="spellEnd"/>
      <w:r w:rsidR="003A030B" w:rsidRPr="009474A7">
        <w:rPr>
          <w:rFonts w:ascii="Calibri" w:hAnsi="Calibri" w:cs="Calibri"/>
          <w:i/>
          <w:iCs/>
          <w:sz w:val="24"/>
          <w:szCs w:val="24"/>
        </w:rPr>
        <w:t xml:space="preserve"> Imaging</w:t>
      </w:r>
      <w:r w:rsidRPr="009474A7">
        <w:rPr>
          <w:rFonts w:ascii="Calibri" w:hAnsi="Calibri" w:cs="Calibri"/>
          <w:sz w:val="24"/>
          <w:szCs w:val="24"/>
        </w:rPr>
        <w:t xml:space="preserve">. </w:t>
      </w:r>
      <w:r w:rsidRPr="009474A7">
        <w:rPr>
          <w:rFonts w:ascii="Calibri" w:hAnsi="Calibri" w:cs="Calibri"/>
          <w:b/>
          <w:bCs/>
          <w:sz w:val="24"/>
          <w:szCs w:val="24"/>
        </w:rPr>
        <w:t>26</w:t>
      </w:r>
      <w:r w:rsidRPr="009474A7">
        <w:rPr>
          <w:rFonts w:ascii="Calibri" w:hAnsi="Calibri" w:cs="Calibri"/>
          <w:sz w:val="24"/>
          <w:szCs w:val="24"/>
        </w:rPr>
        <w:t>, 1843–1851 (2016).</w:t>
      </w:r>
    </w:p>
    <w:p w14:paraId="68AA6FD9" w14:textId="46898889"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Chen, Z. et al. Concurrent fluorescence and volumetric optoacoustic tomography of </w:t>
      </w:r>
      <w:proofErr w:type="spellStart"/>
      <w:r w:rsidRPr="009474A7">
        <w:rPr>
          <w:rFonts w:ascii="Calibri" w:hAnsi="Calibri" w:cs="Calibri"/>
          <w:sz w:val="24"/>
          <w:szCs w:val="24"/>
        </w:rPr>
        <w:t>nanoagent</w:t>
      </w:r>
      <w:proofErr w:type="spellEnd"/>
      <w:r w:rsidRPr="009474A7">
        <w:rPr>
          <w:rFonts w:ascii="Calibri" w:hAnsi="Calibri" w:cs="Calibri"/>
          <w:sz w:val="24"/>
          <w:szCs w:val="24"/>
        </w:rPr>
        <w:t xml:space="preserve"> perfusion and bio-distribution in solid tumors. </w:t>
      </w:r>
      <w:r w:rsidRPr="009474A7">
        <w:rPr>
          <w:rFonts w:ascii="Calibri" w:hAnsi="Calibri" w:cs="Calibri"/>
          <w:i/>
          <w:iCs/>
          <w:sz w:val="24"/>
          <w:szCs w:val="24"/>
        </w:rPr>
        <w:t xml:space="preserve">Biomed </w:t>
      </w:r>
      <w:proofErr w:type="spellStart"/>
      <w:r w:rsidRPr="009474A7">
        <w:rPr>
          <w:rFonts w:ascii="Calibri" w:hAnsi="Calibri" w:cs="Calibri"/>
          <w:i/>
          <w:iCs/>
          <w:sz w:val="24"/>
          <w:szCs w:val="24"/>
        </w:rPr>
        <w:t>Opt</w:t>
      </w:r>
      <w:proofErr w:type="spellEnd"/>
      <w:r w:rsidRPr="009474A7">
        <w:rPr>
          <w:rFonts w:ascii="Calibri" w:hAnsi="Calibri" w:cs="Calibri"/>
          <w:i/>
          <w:iCs/>
          <w:sz w:val="24"/>
          <w:szCs w:val="24"/>
        </w:rPr>
        <w:t xml:space="preserve"> Express</w:t>
      </w:r>
      <w:r w:rsidR="003A030B"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10</w:t>
      </w:r>
      <w:r w:rsidR="003A030B" w:rsidRPr="009474A7">
        <w:rPr>
          <w:rFonts w:ascii="Calibri" w:hAnsi="Calibri" w:cs="Calibri"/>
          <w:b/>
          <w:bCs/>
          <w:sz w:val="24"/>
          <w:szCs w:val="24"/>
        </w:rPr>
        <w:t xml:space="preserve"> </w:t>
      </w:r>
      <w:r w:rsidR="003A030B" w:rsidRPr="009474A7">
        <w:rPr>
          <w:rFonts w:ascii="Calibri" w:hAnsi="Calibri" w:cs="Calibri"/>
          <w:sz w:val="24"/>
          <w:szCs w:val="24"/>
        </w:rPr>
        <w:t>(10)</w:t>
      </w:r>
      <w:r w:rsidRPr="009474A7">
        <w:rPr>
          <w:rFonts w:ascii="Calibri" w:hAnsi="Calibri" w:cs="Calibri"/>
          <w:sz w:val="24"/>
          <w:szCs w:val="24"/>
        </w:rPr>
        <w:t>, 5093–5102 (2019).</w:t>
      </w:r>
    </w:p>
    <w:p w14:paraId="0BC3E95B" w14:textId="2547BAED"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proofErr w:type="spellStart"/>
      <w:r w:rsidRPr="009474A7">
        <w:rPr>
          <w:rFonts w:ascii="Calibri" w:hAnsi="Calibri" w:cs="Calibri"/>
          <w:sz w:val="24"/>
          <w:szCs w:val="24"/>
        </w:rPr>
        <w:t>Taruttis</w:t>
      </w:r>
      <w:proofErr w:type="spellEnd"/>
      <w:r w:rsidRPr="009474A7">
        <w:rPr>
          <w:rFonts w:ascii="Calibri" w:hAnsi="Calibri" w:cs="Calibri"/>
          <w:sz w:val="24"/>
          <w:szCs w:val="24"/>
        </w:rPr>
        <w:t xml:space="preserve">, A., Morscher, S., Burton, N. C., Razansky, D., </w:t>
      </w:r>
      <w:proofErr w:type="spellStart"/>
      <w:r w:rsidRPr="009474A7">
        <w:rPr>
          <w:rFonts w:ascii="Calibri" w:hAnsi="Calibri" w:cs="Calibri"/>
          <w:sz w:val="24"/>
          <w:szCs w:val="24"/>
        </w:rPr>
        <w:t>Ntziachristos</w:t>
      </w:r>
      <w:proofErr w:type="spellEnd"/>
      <w:r w:rsidRPr="009474A7">
        <w:rPr>
          <w:rFonts w:ascii="Calibri" w:hAnsi="Calibri" w:cs="Calibri"/>
          <w:sz w:val="24"/>
          <w:szCs w:val="24"/>
        </w:rPr>
        <w:t xml:space="preserve">, V. Fast multispectral optoacoustic tomography (MSOT) for dynamic imaging of pharmacokinetics and biodistribution in multiple organs. </w:t>
      </w:r>
      <w:proofErr w:type="spellStart"/>
      <w:r w:rsidRPr="009474A7">
        <w:rPr>
          <w:rFonts w:ascii="Calibri" w:hAnsi="Calibri" w:cs="Calibri"/>
          <w:i/>
          <w:iCs/>
          <w:sz w:val="24"/>
          <w:szCs w:val="24"/>
        </w:rPr>
        <w:t>PLoS</w:t>
      </w:r>
      <w:proofErr w:type="spellEnd"/>
      <w:r w:rsidRPr="009474A7">
        <w:rPr>
          <w:rFonts w:ascii="Calibri" w:hAnsi="Calibri" w:cs="Calibri"/>
          <w:i/>
          <w:iCs/>
          <w:sz w:val="24"/>
          <w:szCs w:val="24"/>
        </w:rPr>
        <w:t xml:space="preserve"> O</w:t>
      </w:r>
      <w:r w:rsidR="00D5488F" w:rsidRPr="009474A7">
        <w:rPr>
          <w:rFonts w:ascii="Calibri" w:hAnsi="Calibri" w:cs="Calibri"/>
          <w:i/>
          <w:iCs/>
          <w:sz w:val="24"/>
          <w:szCs w:val="24"/>
        </w:rPr>
        <w:t>ne</w:t>
      </w:r>
      <w:r w:rsidR="003A030B" w:rsidRPr="009474A7">
        <w:rPr>
          <w:rFonts w:ascii="Calibri" w:hAnsi="Calibri" w:cs="Calibri"/>
          <w:sz w:val="24"/>
          <w:szCs w:val="24"/>
        </w:rPr>
        <w:t>.</w:t>
      </w:r>
      <w:r w:rsidRPr="009474A7">
        <w:rPr>
          <w:rFonts w:ascii="Calibri" w:hAnsi="Calibri" w:cs="Calibri"/>
          <w:sz w:val="24"/>
          <w:szCs w:val="24"/>
        </w:rPr>
        <w:t xml:space="preserve"> </w:t>
      </w:r>
      <w:r w:rsidRPr="009474A7">
        <w:rPr>
          <w:rFonts w:ascii="Calibri" w:hAnsi="Calibri" w:cs="Calibri"/>
          <w:b/>
          <w:bCs/>
          <w:sz w:val="24"/>
          <w:szCs w:val="24"/>
        </w:rPr>
        <w:t>7</w:t>
      </w:r>
      <w:r w:rsidR="003A030B" w:rsidRPr="009474A7">
        <w:rPr>
          <w:rFonts w:ascii="Calibri" w:hAnsi="Calibri" w:cs="Calibri"/>
          <w:sz w:val="24"/>
          <w:szCs w:val="24"/>
        </w:rPr>
        <w:t xml:space="preserve"> (1)</w:t>
      </w:r>
      <w:r w:rsidRPr="009474A7">
        <w:rPr>
          <w:rFonts w:ascii="Calibri" w:hAnsi="Calibri" w:cs="Calibri"/>
          <w:sz w:val="24"/>
          <w:szCs w:val="24"/>
        </w:rPr>
        <w:t>, e30491 (2012).</w:t>
      </w:r>
    </w:p>
    <w:p w14:paraId="12B24F6E" w14:textId="44D67C4C" w:rsidR="00705E32" w:rsidRPr="009474A7" w:rsidRDefault="00705E32"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Tomaszewski, M. R., </w:t>
      </w:r>
      <w:proofErr w:type="spellStart"/>
      <w:r w:rsidR="003A030B" w:rsidRPr="009474A7">
        <w:rPr>
          <w:rFonts w:ascii="Calibri" w:hAnsi="Calibri" w:cs="Calibri"/>
          <w:sz w:val="24"/>
          <w:szCs w:val="24"/>
        </w:rPr>
        <w:t>Gehrung</w:t>
      </w:r>
      <w:proofErr w:type="spellEnd"/>
      <w:r w:rsidR="003A030B" w:rsidRPr="009474A7">
        <w:rPr>
          <w:rFonts w:ascii="Calibri" w:hAnsi="Calibri" w:cs="Calibri"/>
          <w:sz w:val="24"/>
          <w:szCs w:val="24"/>
        </w:rPr>
        <w:t xml:space="preserve">, M., Joseph, J., Quiros-Gonzalez, I., </w:t>
      </w:r>
      <w:proofErr w:type="spellStart"/>
      <w:r w:rsidR="003A030B" w:rsidRPr="009474A7">
        <w:rPr>
          <w:rFonts w:ascii="Calibri" w:hAnsi="Calibri" w:cs="Calibri"/>
          <w:sz w:val="24"/>
          <w:szCs w:val="24"/>
        </w:rPr>
        <w:t>Disselhorst</w:t>
      </w:r>
      <w:proofErr w:type="spellEnd"/>
      <w:r w:rsidR="003A030B" w:rsidRPr="009474A7">
        <w:rPr>
          <w:rFonts w:ascii="Calibri" w:hAnsi="Calibri" w:cs="Calibri"/>
          <w:sz w:val="24"/>
          <w:szCs w:val="24"/>
        </w:rPr>
        <w:t xml:space="preserve">, J.A., </w:t>
      </w:r>
      <w:proofErr w:type="spellStart"/>
      <w:r w:rsidR="003A030B" w:rsidRPr="009474A7">
        <w:rPr>
          <w:rFonts w:ascii="Calibri" w:hAnsi="Calibri" w:cs="Calibri"/>
          <w:sz w:val="24"/>
          <w:szCs w:val="24"/>
        </w:rPr>
        <w:t>Bohndiek</w:t>
      </w:r>
      <w:proofErr w:type="spellEnd"/>
      <w:r w:rsidR="003A030B" w:rsidRPr="009474A7">
        <w:rPr>
          <w:rFonts w:ascii="Calibri" w:hAnsi="Calibri" w:cs="Calibri"/>
          <w:sz w:val="24"/>
          <w:szCs w:val="24"/>
        </w:rPr>
        <w:t xml:space="preserve">, S. E. </w:t>
      </w:r>
      <w:r w:rsidRPr="009474A7">
        <w:rPr>
          <w:rFonts w:ascii="Calibri" w:hAnsi="Calibri" w:cs="Calibri"/>
          <w:sz w:val="24"/>
          <w:szCs w:val="24"/>
        </w:rPr>
        <w:t xml:space="preserve">Oxygen-enhanced and dynamic contrast-enhanced optoacoustic tomography provide surrogate biomarkers of tumor vascular function, hypoxia, and necrosis. </w:t>
      </w:r>
      <w:r w:rsidRPr="009474A7">
        <w:rPr>
          <w:rFonts w:ascii="Calibri" w:hAnsi="Calibri" w:cs="Calibri"/>
          <w:i/>
          <w:iCs/>
          <w:sz w:val="24"/>
          <w:szCs w:val="24"/>
        </w:rPr>
        <w:t>Cancer Res</w:t>
      </w:r>
      <w:r w:rsidRPr="009474A7">
        <w:rPr>
          <w:rFonts w:ascii="Calibri" w:hAnsi="Calibri" w:cs="Calibri"/>
          <w:sz w:val="24"/>
          <w:szCs w:val="24"/>
        </w:rPr>
        <w:t xml:space="preserve">. </w:t>
      </w:r>
      <w:r w:rsidRPr="009474A7">
        <w:rPr>
          <w:rFonts w:ascii="Calibri" w:hAnsi="Calibri" w:cs="Calibri"/>
          <w:b/>
          <w:bCs/>
          <w:sz w:val="24"/>
          <w:szCs w:val="24"/>
        </w:rPr>
        <w:t>78</w:t>
      </w:r>
      <w:r w:rsidR="003A030B" w:rsidRPr="009474A7">
        <w:rPr>
          <w:rFonts w:ascii="Calibri" w:hAnsi="Calibri" w:cs="Calibri"/>
          <w:sz w:val="24"/>
          <w:szCs w:val="24"/>
        </w:rPr>
        <w:t xml:space="preserve"> (20)</w:t>
      </w:r>
      <w:r w:rsidRPr="009474A7">
        <w:rPr>
          <w:rFonts w:ascii="Calibri" w:hAnsi="Calibri" w:cs="Calibri"/>
          <w:sz w:val="24"/>
          <w:szCs w:val="24"/>
        </w:rPr>
        <w:t>, 5980–5991 (2018).</w:t>
      </w:r>
    </w:p>
    <w:p w14:paraId="49B47864" w14:textId="4BDAD0B1" w:rsidR="00194388" w:rsidRPr="009474A7" w:rsidRDefault="00194388"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Choi, W., Park, B., Choi, S., Oh, D., Kim, J., Kim, C. Recent advances in contrast-enhanced photoacoustic imaging: and practical challenges. </w:t>
      </w:r>
      <w:r w:rsidRPr="009474A7">
        <w:rPr>
          <w:rFonts w:ascii="Calibri" w:hAnsi="Calibri" w:cs="Calibri"/>
          <w:i/>
          <w:iCs/>
          <w:sz w:val="24"/>
          <w:szCs w:val="24"/>
        </w:rPr>
        <w:t>Chem Rev</w:t>
      </w:r>
      <w:r w:rsidRPr="009474A7">
        <w:rPr>
          <w:rFonts w:ascii="Calibri" w:hAnsi="Calibri" w:cs="Calibri"/>
          <w:sz w:val="24"/>
          <w:szCs w:val="24"/>
        </w:rPr>
        <w:t xml:space="preserve">. </w:t>
      </w:r>
      <w:r w:rsidRPr="009474A7">
        <w:rPr>
          <w:rFonts w:ascii="Calibri" w:hAnsi="Calibri" w:cs="Calibri"/>
          <w:b/>
          <w:bCs/>
          <w:sz w:val="24"/>
          <w:szCs w:val="24"/>
        </w:rPr>
        <w:t>123</w:t>
      </w:r>
      <w:r w:rsidRPr="009474A7">
        <w:rPr>
          <w:rFonts w:ascii="Calibri" w:hAnsi="Calibri" w:cs="Calibri"/>
          <w:sz w:val="24"/>
          <w:szCs w:val="24"/>
        </w:rPr>
        <w:t xml:space="preserve"> (11), 7379</w:t>
      </w:r>
      <w:r w:rsidR="00D5488F" w:rsidRPr="009474A7">
        <w:rPr>
          <w:rFonts w:ascii="Calibri" w:hAnsi="Calibri" w:cs="Calibri"/>
          <w:sz w:val="24"/>
          <w:szCs w:val="24"/>
        </w:rPr>
        <w:t>–</w:t>
      </w:r>
      <w:r w:rsidRPr="009474A7">
        <w:rPr>
          <w:rFonts w:ascii="Calibri" w:hAnsi="Calibri" w:cs="Calibri"/>
          <w:sz w:val="24"/>
          <w:szCs w:val="24"/>
        </w:rPr>
        <w:t>7419 (2023).</w:t>
      </w:r>
    </w:p>
    <w:p w14:paraId="6B0BF880" w14:textId="1B3CA3E8" w:rsidR="00194388" w:rsidRPr="009474A7" w:rsidRDefault="00194388"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Weber, J., Beard, P.C., </w:t>
      </w:r>
      <w:proofErr w:type="spellStart"/>
      <w:r w:rsidRPr="009474A7">
        <w:rPr>
          <w:rFonts w:ascii="Calibri" w:hAnsi="Calibri" w:cs="Calibri"/>
          <w:sz w:val="24"/>
          <w:szCs w:val="24"/>
        </w:rPr>
        <w:t>Bohndiek</w:t>
      </w:r>
      <w:proofErr w:type="spellEnd"/>
      <w:r w:rsidRPr="009474A7">
        <w:rPr>
          <w:rFonts w:ascii="Calibri" w:hAnsi="Calibri" w:cs="Calibri"/>
          <w:sz w:val="24"/>
          <w:szCs w:val="24"/>
        </w:rPr>
        <w:t xml:space="preserve">, S.E. Contrast agents for molecular photoacoustic imaging. </w:t>
      </w:r>
      <w:r w:rsidRPr="009474A7">
        <w:rPr>
          <w:rFonts w:ascii="Calibri" w:hAnsi="Calibri" w:cs="Calibri"/>
          <w:i/>
          <w:iCs/>
          <w:sz w:val="24"/>
          <w:szCs w:val="24"/>
        </w:rPr>
        <w:t>Nat Methods</w:t>
      </w:r>
      <w:r w:rsidRPr="009474A7">
        <w:rPr>
          <w:rFonts w:ascii="Calibri" w:hAnsi="Calibri" w:cs="Calibri"/>
          <w:sz w:val="24"/>
          <w:szCs w:val="24"/>
        </w:rPr>
        <w:t xml:space="preserve">. </w:t>
      </w:r>
      <w:r w:rsidRPr="009474A7">
        <w:rPr>
          <w:rFonts w:ascii="Calibri" w:hAnsi="Calibri" w:cs="Calibri"/>
          <w:b/>
          <w:bCs/>
          <w:sz w:val="24"/>
          <w:szCs w:val="24"/>
        </w:rPr>
        <w:t>13</w:t>
      </w:r>
      <w:r w:rsidRPr="009474A7">
        <w:rPr>
          <w:rFonts w:ascii="Calibri" w:hAnsi="Calibri" w:cs="Calibri"/>
          <w:sz w:val="24"/>
          <w:szCs w:val="24"/>
        </w:rPr>
        <w:t xml:space="preserve"> (8), 639</w:t>
      </w:r>
      <w:r w:rsidR="00D5488F" w:rsidRPr="009474A7">
        <w:rPr>
          <w:rFonts w:ascii="Calibri" w:hAnsi="Calibri" w:cs="Calibri"/>
          <w:sz w:val="24"/>
          <w:szCs w:val="24"/>
        </w:rPr>
        <w:t>–</w:t>
      </w:r>
      <w:r w:rsidRPr="009474A7">
        <w:rPr>
          <w:rFonts w:ascii="Calibri" w:hAnsi="Calibri" w:cs="Calibri"/>
          <w:sz w:val="24"/>
          <w:szCs w:val="24"/>
        </w:rPr>
        <w:t>650 (2016).</w:t>
      </w:r>
    </w:p>
    <w:p w14:paraId="7B2952AB" w14:textId="42326457" w:rsidR="008B35D2" w:rsidRPr="009474A7" w:rsidRDefault="00194388" w:rsidP="009474A7">
      <w:pPr>
        <w:pStyle w:val="ListParagraph"/>
        <w:numPr>
          <w:ilvl w:val="0"/>
          <w:numId w:val="33"/>
        </w:numPr>
        <w:spacing w:after="0" w:line="0" w:lineRule="atLeast"/>
        <w:ind w:left="0" w:firstLine="0"/>
        <w:jc w:val="both"/>
        <w:rPr>
          <w:rFonts w:ascii="Calibri" w:hAnsi="Calibri" w:cs="Calibri"/>
          <w:b/>
          <w:sz w:val="24"/>
          <w:szCs w:val="24"/>
        </w:rPr>
      </w:pPr>
      <w:r w:rsidRPr="009474A7">
        <w:rPr>
          <w:rFonts w:ascii="Calibri" w:hAnsi="Calibri" w:cs="Calibri"/>
          <w:sz w:val="24"/>
          <w:szCs w:val="24"/>
        </w:rPr>
        <w:t xml:space="preserve">Fu, Q.R., Zhu, R., Song, J.B., Yang, H. H., Chen, X. Y. Photoacoustic imaging: Contrast agents and their biomedical applications.  </w:t>
      </w:r>
      <w:r w:rsidRPr="009474A7">
        <w:rPr>
          <w:rFonts w:ascii="Calibri" w:hAnsi="Calibri" w:cs="Calibri"/>
          <w:i/>
          <w:iCs/>
          <w:sz w:val="24"/>
          <w:szCs w:val="24"/>
        </w:rPr>
        <w:t>Adv Materials</w:t>
      </w:r>
      <w:r w:rsidRPr="009474A7">
        <w:rPr>
          <w:rFonts w:ascii="Calibri" w:hAnsi="Calibri" w:cs="Calibri"/>
          <w:sz w:val="24"/>
          <w:szCs w:val="24"/>
        </w:rPr>
        <w:t xml:space="preserve">. </w:t>
      </w:r>
      <w:r w:rsidRPr="009474A7">
        <w:rPr>
          <w:rFonts w:ascii="Calibri" w:hAnsi="Calibri" w:cs="Calibri"/>
          <w:b/>
          <w:bCs/>
          <w:sz w:val="24"/>
          <w:szCs w:val="24"/>
        </w:rPr>
        <w:t>31</w:t>
      </w:r>
      <w:r w:rsidRPr="009474A7">
        <w:rPr>
          <w:rFonts w:ascii="Calibri" w:hAnsi="Calibri" w:cs="Calibri"/>
          <w:sz w:val="24"/>
          <w:szCs w:val="24"/>
        </w:rPr>
        <w:t xml:space="preserve"> (6) 1805875 (2019).</w:t>
      </w:r>
    </w:p>
    <w:p w14:paraId="338CF0A3" w14:textId="7A00118C" w:rsidR="00B87134" w:rsidRPr="009474A7" w:rsidRDefault="00B87134"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Nair, A.B., Jacob, S. A simple practice guide for dose conversion between animals and human. </w:t>
      </w:r>
      <w:r w:rsidRPr="009474A7">
        <w:rPr>
          <w:rFonts w:ascii="Calibri" w:hAnsi="Calibri" w:cs="Calibri"/>
          <w:i/>
          <w:iCs/>
          <w:sz w:val="24"/>
          <w:szCs w:val="24"/>
        </w:rPr>
        <w:t>J Basic Clin Pharm</w:t>
      </w:r>
      <w:r w:rsidRPr="009474A7">
        <w:rPr>
          <w:rFonts w:ascii="Calibri" w:hAnsi="Calibri" w:cs="Calibri"/>
          <w:sz w:val="24"/>
          <w:szCs w:val="24"/>
        </w:rPr>
        <w:t>.</w:t>
      </w:r>
      <w:r w:rsidRPr="009474A7">
        <w:rPr>
          <w:rFonts w:ascii="Calibri" w:hAnsi="Calibri" w:cs="Calibri"/>
          <w:b/>
          <w:bCs/>
          <w:sz w:val="24"/>
          <w:szCs w:val="24"/>
        </w:rPr>
        <w:t xml:space="preserve"> 7 </w:t>
      </w:r>
      <w:r w:rsidRPr="009474A7">
        <w:rPr>
          <w:rFonts w:ascii="Calibri" w:hAnsi="Calibri" w:cs="Calibri"/>
          <w:sz w:val="24"/>
          <w:szCs w:val="24"/>
        </w:rPr>
        <w:t>(2), 27</w:t>
      </w:r>
      <w:r w:rsidR="00D5488F" w:rsidRPr="009474A7">
        <w:rPr>
          <w:rFonts w:ascii="Calibri" w:hAnsi="Calibri" w:cs="Calibri"/>
          <w:sz w:val="24"/>
          <w:szCs w:val="24"/>
        </w:rPr>
        <w:t>–</w:t>
      </w:r>
      <w:r w:rsidRPr="009474A7">
        <w:rPr>
          <w:rFonts w:ascii="Calibri" w:hAnsi="Calibri" w:cs="Calibri"/>
          <w:sz w:val="24"/>
          <w:szCs w:val="24"/>
        </w:rPr>
        <w:t>31 (2016).</w:t>
      </w:r>
    </w:p>
    <w:p w14:paraId="5FCBD1DC" w14:textId="595D91AD" w:rsidR="008A660D" w:rsidRPr="009474A7" w:rsidRDefault="008A660D" w:rsidP="009474A7">
      <w:pPr>
        <w:pStyle w:val="ListParagraph"/>
        <w:numPr>
          <w:ilvl w:val="0"/>
          <w:numId w:val="33"/>
        </w:numPr>
        <w:autoSpaceDE w:val="0"/>
        <w:autoSpaceDN w:val="0"/>
        <w:adjustRightInd w:val="0"/>
        <w:spacing w:after="0" w:line="0" w:lineRule="atLeast"/>
        <w:ind w:left="0" w:firstLine="0"/>
        <w:jc w:val="both"/>
        <w:rPr>
          <w:rFonts w:ascii="Calibri" w:hAnsi="Calibri" w:cs="Calibri"/>
          <w:sz w:val="24"/>
          <w:szCs w:val="24"/>
        </w:rPr>
      </w:pPr>
      <w:r w:rsidRPr="009474A7">
        <w:rPr>
          <w:rFonts w:ascii="Calibri" w:hAnsi="Calibri" w:cs="Calibri"/>
          <w:sz w:val="24"/>
          <w:szCs w:val="24"/>
          <w:shd w:val="clear" w:color="auto" w:fill="FFFFFF"/>
        </w:rPr>
        <w:t xml:space="preserve">Alander, J.T. et al. A review of indocyanine </w:t>
      </w:r>
      <w:proofErr w:type="gramStart"/>
      <w:r w:rsidRPr="009474A7">
        <w:rPr>
          <w:rFonts w:ascii="Calibri" w:hAnsi="Calibri" w:cs="Calibri"/>
          <w:sz w:val="24"/>
          <w:szCs w:val="24"/>
          <w:shd w:val="clear" w:color="auto" w:fill="FFFFFF"/>
        </w:rPr>
        <w:t>green fluorescent</w:t>
      </w:r>
      <w:proofErr w:type="gramEnd"/>
      <w:r w:rsidRPr="009474A7">
        <w:rPr>
          <w:rFonts w:ascii="Calibri" w:hAnsi="Calibri" w:cs="Calibri"/>
          <w:sz w:val="24"/>
          <w:szCs w:val="24"/>
          <w:shd w:val="clear" w:color="auto" w:fill="FFFFFF"/>
        </w:rPr>
        <w:t xml:space="preserve"> imaging in surgery. </w:t>
      </w:r>
      <w:r w:rsidRPr="009474A7">
        <w:rPr>
          <w:rFonts w:ascii="Calibri" w:hAnsi="Calibri" w:cs="Calibri"/>
          <w:i/>
          <w:iCs/>
          <w:sz w:val="24"/>
          <w:szCs w:val="24"/>
          <w:shd w:val="clear" w:color="auto" w:fill="FFFFFF"/>
        </w:rPr>
        <w:t>Int J</w:t>
      </w:r>
      <w:r w:rsidRPr="009474A7">
        <w:rPr>
          <w:rFonts w:ascii="Calibri" w:hAnsi="Calibri" w:cs="Calibri"/>
          <w:sz w:val="24"/>
          <w:szCs w:val="24"/>
          <w:shd w:val="clear" w:color="auto" w:fill="FFFFFF"/>
        </w:rPr>
        <w:t xml:space="preserve"> </w:t>
      </w:r>
      <w:r w:rsidRPr="009474A7">
        <w:rPr>
          <w:rFonts w:ascii="Calibri" w:hAnsi="Calibri" w:cs="Calibri"/>
          <w:i/>
          <w:iCs/>
          <w:sz w:val="24"/>
          <w:szCs w:val="24"/>
          <w:shd w:val="clear" w:color="auto" w:fill="FFFFFF"/>
        </w:rPr>
        <w:t>Biomed Imaging</w:t>
      </w:r>
      <w:r w:rsidRPr="009474A7">
        <w:rPr>
          <w:rFonts w:ascii="Calibri" w:hAnsi="Calibri" w:cs="Calibri"/>
          <w:sz w:val="24"/>
          <w:szCs w:val="24"/>
          <w:shd w:val="clear" w:color="auto" w:fill="FFFFFF"/>
        </w:rPr>
        <w:t xml:space="preserve">. </w:t>
      </w:r>
      <w:r w:rsidRPr="009474A7">
        <w:rPr>
          <w:rFonts w:ascii="Calibri" w:hAnsi="Calibri" w:cs="Calibri"/>
          <w:b/>
          <w:bCs/>
          <w:sz w:val="24"/>
          <w:szCs w:val="24"/>
          <w:shd w:val="clear" w:color="auto" w:fill="FFFFFF"/>
        </w:rPr>
        <w:t>2012</w:t>
      </w:r>
      <w:r w:rsidRPr="009474A7">
        <w:rPr>
          <w:rFonts w:ascii="Calibri" w:hAnsi="Calibri" w:cs="Calibri"/>
          <w:sz w:val="24"/>
          <w:szCs w:val="24"/>
          <w:shd w:val="clear" w:color="auto" w:fill="FFFFFF"/>
        </w:rPr>
        <w:t xml:space="preserve">, 940585 (2012). </w:t>
      </w:r>
    </w:p>
    <w:p w14:paraId="3EA81029" w14:textId="40CAC60C" w:rsidR="00194388" w:rsidRPr="009474A7" w:rsidRDefault="0009140F"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Xia, J., Chen, W.Y., Maslov, K., Anastasio, M.A., Wang, L.H.V. Retrospective respiration-gated whole-body photoacoustic computed tomography of mice. </w:t>
      </w:r>
      <w:r w:rsidRPr="009474A7">
        <w:rPr>
          <w:rFonts w:ascii="Calibri" w:hAnsi="Calibri" w:cs="Calibri"/>
          <w:i/>
          <w:iCs/>
          <w:sz w:val="24"/>
          <w:szCs w:val="24"/>
        </w:rPr>
        <w:t>J Biomed Opt</w:t>
      </w:r>
      <w:r w:rsidRPr="009474A7">
        <w:rPr>
          <w:rFonts w:ascii="Calibri" w:hAnsi="Calibri" w:cs="Calibri"/>
          <w:sz w:val="24"/>
          <w:szCs w:val="24"/>
        </w:rPr>
        <w:t xml:space="preserve">. </w:t>
      </w:r>
      <w:r w:rsidRPr="009474A7">
        <w:rPr>
          <w:rFonts w:ascii="Calibri" w:hAnsi="Calibri" w:cs="Calibri"/>
          <w:b/>
          <w:bCs/>
          <w:sz w:val="24"/>
          <w:szCs w:val="24"/>
        </w:rPr>
        <w:t xml:space="preserve">19 </w:t>
      </w:r>
      <w:r w:rsidRPr="009474A7">
        <w:rPr>
          <w:rFonts w:ascii="Calibri" w:hAnsi="Calibri" w:cs="Calibri"/>
          <w:sz w:val="24"/>
          <w:szCs w:val="24"/>
        </w:rPr>
        <w:t>(1), 016003 (2014).</w:t>
      </w:r>
    </w:p>
    <w:p w14:paraId="08B86263" w14:textId="6FAE0F8F" w:rsidR="005E2ED1" w:rsidRPr="009474A7" w:rsidRDefault="005E2ED1" w:rsidP="009474A7">
      <w:pPr>
        <w:pStyle w:val="ListParagraph"/>
        <w:numPr>
          <w:ilvl w:val="0"/>
          <w:numId w:val="33"/>
        </w:numPr>
        <w:autoSpaceDE w:val="0"/>
        <w:autoSpaceDN w:val="0"/>
        <w:adjustRightInd w:val="0"/>
        <w:spacing w:after="0" w:line="0" w:lineRule="atLeast"/>
        <w:ind w:left="0" w:firstLine="0"/>
        <w:jc w:val="both"/>
        <w:rPr>
          <w:rFonts w:ascii="Calibri" w:hAnsi="Calibri" w:cs="Calibri"/>
          <w:sz w:val="24"/>
          <w:szCs w:val="24"/>
        </w:rPr>
      </w:pPr>
      <w:r w:rsidRPr="009474A7">
        <w:rPr>
          <w:rFonts w:ascii="Calibri" w:hAnsi="Calibri" w:cs="Calibri"/>
          <w:sz w:val="24"/>
          <w:szCs w:val="24"/>
        </w:rPr>
        <w:t>Liu</w:t>
      </w:r>
      <w:r w:rsidR="0009140F" w:rsidRPr="009474A7">
        <w:rPr>
          <w:rFonts w:ascii="Calibri" w:hAnsi="Calibri" w:cs="Calibri"/>
          <w:sz w:val="24"/>
          <w:szCs w:val="24"/>
        </w:rPr>
        <w:t>,</w:t>
      </w:r>
      <w:r w:rsidRPr="009474A7">
        <w:rPr>
          <w:rFonts w:ascii="Calibri" w:hAnsi="Calibri" w:cs="Calibri"/>
          <w:sz w:val="24"/>
          <w:szCs w:val="24"/>
        </w:rPr>
        <w:t xml:space="preserve"> S</w:t>
      </w:r>
      <w:r w:rsidR="0009140F" w:rsidRPr="009474A7">
        <w:rPr>
          <w:rFonts w:ascii="Calibri" w:hAnsi="Calibri" w:cs="Calibri"/>
          <w:sz w:val="24"/>
          <w:szCs w:val="24"/>
        </w:rPr>
        <w:t>.</w:t>
      </w:r>
      <w:r w:rsidRPr="009474A7">
        <w:rPr>
          <w:rFonts w:ascii="Calibri" w:hAnsi="Calibri" w:cs="Calibri"/>
          <w:sz w:val="24"/>
          <w:szCs w:val="24"/>
        </w:rPr>
        <w:t>, Wang</w:t>
      </w:r>
      <w:r w:rsidR="0009140F" w:rsidRPr="009474A7">
        <w:rPr>
          <w:rFonts w:ascii="Calibri" w:hAnsi="Calibri" w:cs="Calibri"/>
          <w:sz w:val="24"/>
          <w:szCs w:val="24"/>
        </w:rPr>
        <w:t>,</w:t>
      </w:r>
      <w:r w:rsidRPr="009474A7">
        <w:rPr>
          <w:rFonts w:ascii="Calibri" w:hAnsi="Calibri" w:cs="Calibri"/>
          <w:sz w:val="24"/>
          <w:szCs w:val="24"/>
        </w:rPr>
        <w:t xml:space="preserve"> T</w:t>
      </w:r>
      <w:r w:rsidR="0009140F" w:rsidRPr="009474A7">
        <w:rPr>
          <w:rFonts w:ascii="Calibri" w:hAnsi="Calibri" w:cs="Calibri"/>
          <w:sz w:val="24"/>
          <w:szCs w:val="24"/>
        </w:rPr>
        <w:t>.</w:t>
      </w:r>
      <w:r w:rsidRPr="009474A7">
        <w:rPr>
          <w:rFonts w:ascii="Calibri" w:hAnsi="Calibri" w:cs="Calibri"/>
          <w:sz w:val="24"/>
          <w:szCs w:val="24"/>
        </w:rPr>
        <w:t>, Zheng</w:t>
      </w:r>
      <w:r w:rsidR="0009140F" w:rsidRPr="009474A7">
        <w:rPr>
          <w:rFonts w:ascii="Calibri" w:hAnsi="Calibri" w:cs="Calibri"/>
          <w:sz w:val="24"/>
          <w:szCs w:val="24"/>
        </w:rPr>
        <w:t>,</w:t>
      </w:r>
      <w:r w:rsidRPr="009474A7">
        <w:rPr>
          <w:rFonts w:ascii="Calibri" w:hAnsi="Calibri" w:cs="Calibri"/>
          <w:sz w:val="24"/>
          <w:szCs w:val="24"/>
        </w:rPr>
        <w:t xml:space="preserve"> X</w:t>
      </w:r>
      <w:r w:rsidR="0009140F" w:rsidRPr="009474A7">
        <w:rPr>
          <w:rFonts w:ascii="Calibri" w:hAnsi="Calibri" w:cs="Calibri"/>
          <w:sz w:val="24"/>
          <w:szCs w:val="24"/>
        </w:rPr>
        <w:t>.</w:t>
      </w:r>
      <w:r w:rsidRPr="009474A7">
        <w:rPr>
          <w:rFonts w:ascii="Calibri" w:hAnsi="Calibri" w:cs="Calibri"/>
          <w:sz w:val="24"/>
          <w:szCs w:val="24"/>
        </w:rPr>
        <w:t>, Zhu</w:t>
      </w:r>
      <w:r w:rsidR="0009140F" w:rsidRPr="009474A7">
        <w:rPr>
          <w:rFonts w:ascii="Calibri" w:hAnsi="Calibri" w:cs="Calibri"/>
          <w:sz w:val="24"/>
          <w:szCs w:val="24"/>
        </w:rPr>
        <w:t>,</w:t>
      </w:r>
      <w:r w:rsidRPr="009474A7">
        <w:rPr>
          <w:rFonts w:ascii="Calibri" w:hAnsi="Calibri" w:cs="Calibri"/>
          <w:sz w:val="24"/>
          <w:szCs w:val="24"/>
        </w:rPr>
        <w:t xml:space="preserve"> Y</w:t>
      </w:r>
      <w:r w:rsidR="0009140F" w:rsidRPr="009474A7">
        <w:rPr>
          <w:rFonts w:ascii="Calibri" w:hAnsi="Calibri" w:cs="Calibri"/>
          <w:sz w:val="24"/>
          <w:szCs w:val="24"/>
        </w:rPr>
        <w:t>.</w:t>
      </w:r>
      <w:r w:rsidRPr="009474A7">
        <w:rPr>
          <w:rFonts w:ascii="Calibri" w:hAnsi="Calibri" w:cs="Calibri"/>
          <w:sz w:val="24"/>
          <w:szCs w:val="24"/>
        </w:rPr>
        <w:t>, Tian</w:t>
      </w:r>
      <w:r w:rsidR="0009140F" w:rsidRPr="009474A7">
        <w:rPr>
          <w:rFonts w:ascii="Calibri" w:hAnsi="Calibri" w:cs="Calibri"/>
          <w:sz w:val="24"/>
          <w:szCs w:val="24"/>
        </w:rPr>
        <w:t>,</w:t>
      </w:r>
      <w:r w:rsidRPr="009474A7">
        <w:rPr>
          <w:rFonts w:ascii="Calibri" w:hAnsi="Calibri" w:cs="Calibri"/>
          <w:sz w:val="24"/>
          <w:szCs w:val="24"/>
        </w:rPr>
        <w:t xml:space="preserve"> C. </w:t>
      </w:r>
      <w:proofErr w:type="gramStart"/>
      <w:r w:rsidRPr="009474A7">
        <w:rPr>
          <w:rFonts w:ascii="Calibri" w:hAnsi="Calibri" w:cs="Calibri"/>
          <w:sz w:val="24"/>
          <w:szCs w:val="24"/>
        </w:rPr>
        <w:t>On the imaging depth</w:t>
      </w:r>
      <w:proofErr w:type="gramEnd"/>
      <w:r w:rsidRPr="009474A7">
        <w:rPr>
          <w:rFonts w:ascii="Calibri" w:hAnsi="Calibri" w:cs="Calibri"/>
          <w:sz w:val="24"/>
          <w:szCs w:val="24"/>
        </w:rPr>
        <w:t xml:space="preserve"> limit of photoacoustic tomography in the visible and first near-infrared windows. </w:t>
      </w:r>
      <w:r w:rsidRPr="009474A7">
        <w:rPr>
          <w:rFonts w:ascii="Calibri" w:hAnsi="Calibri" w:cs="Calibri"/>
          <w:i/>
          <w:iCs/>
          <w:sz w:val="24"/>
          <w:szCs w:val="24"/>
        </w:rPr>
        <w:t>Optics Express</w:t>
      </w:r>
      <w:r w:rsidR="0009140F" w:rsidRPr="009474A7">
        <w:rPr>
          <w:rFonts w:ascii="Calibri" w:hAnsi="Calibri" w:cs="Calibri"/>
          <w:sz w:val="24"/>
          <w:szCs w:val="24"/>
        </w:rPr>
        <w:t xml:space="preserve">. </w:t>
      </w:r>
      <w:r w:rsidR="0009140F" w:rsidRPr="009474A7">
        <w:rPr>
          <w:rFonts w:ascii="Calibri" w:hAnsi="Calibri" w:cs="Calibri"/>
          <w:b/>
          <w:bCs/>
          <w:sz w:val="24"/>
          <w:szCs w:val="24"/>
        </w:rPr>
        <w:t>32</w:t>
      </w:r>
      <w:r w:rsidR="0009140F" w:rsidRPr="009474A7">
        <w:rPr>
          <w:rFonts w:ascii="Calibri" w:hAnsi="Calibri" w:cs="Calibri"/>
          <w:sz w:val="24"/>
          <w:szCs w:val="24"/>
        </w:rPr>
        <w:t xml:space="preserve"> (1), </w:t>
      </w:r>
      <w:r w:rsidRPr="009474A7">
        <w:rPr>
          <w:rFonts w:ascii="Calibri" w:hAnsi="Calibri" w:cs="Calibri"/>
          <w:sz w:val="24"/>
          <w:szCs w:val="24"/>
        </w:rPr>
        <w:t>5460</w:t>
      </w:r>
      <w:r w:rsidR="00D5488F" w:rsidRPr="009474A7">
        <w:rPr>
          <w:rFonts w:ascii="Calibri" w:hAnsi="Calibri" w:cs="Calibri"/>
          <w:sz w:val="24"/>
          <w:szCs w:val="24"/>
        </w:rPr>
        <w:t>–</w:t>
      </w:r>
      <w:r w:rsidRPr="009474A7">
        <w:rPr>
          <w:rFonts w:ascii="Calibri" w:hAnsi="Calibri" w:cs="Calibri"/>
          <w:sz w:val="24"/>
          <w:szCs w:val="24"/>
        </w:rPr>
        <w:t>5480</w:t>
      </w:r>
      <w:r w:rsidR="0009140F" w:rsidRPr="009474A7">
        <w:rPr>
          <w:rFonts w:ascii="Calibri" w:hAnsi="Calibri" w:cs="Calibri"/>
          <w:sz w:val="24"/>
          <w:szCs w:val="24"/>
        </w:rPr>
        <w:t xml:space="preserve"> (2024)</w:t>
      </w:r>
      <w:r w:rsidRPr="009474A7">
        <w:rPr>
          <w:rFonts w:ascii="Calibri" w:hAnsi="Calibri" w:cs="Calibri"/>
          <w:sz w:val="24"/>
          <w:szCs w:val="24"/>
        </w:rPr>
        <w:t xml:space="preserve">. </w:t>
      </w:r>
    </w:p>
    <w:p w14:paraId="1C8EB3AD" w14:textId="0397C9C7" w:rsidR="005E2ED1" w:rsidRPr="009474A7" w:rsidRDefault="005E2ED1" w:rsidP="009474A7">
      <w:pPr>
        <w:pStyle w:val="ListParagraph"/>
        <w:numPr>
          <w:ilvl w:val="0"/>
          <w:numId w:val="33"/>
        </w:numPr>
        <w:autoSpaceDE w:val="0"/>
        <w:autoSpaceDN w:val="0"/>
        <w:adjustRightInd w:val="0"/>
        <w:spacing w:after="0" w:line="0" w:lineRule="atLeast"/>
        <w:ind w:left="0" w:firstLine="0"/>
        <w:jc w:val="both"/>
        <w:rPr>
          <w:rFonts w:ascii="Calibri" w:hAnsi="Calibri" w:cs="Calibri"/>
          <w:sz w:val="24"/>
          <w:szCs w:val="24"/>
        </w:rPr>
      </w:pPr>
      <w:proofErr w:type="spellStart"/>
      <w:r w:rsidRPr="009474A7">
        <w:rPr>
          <w:rFonts w:ascii="Calibri" w:hAnsi="Calibri" w:cs="Calibri"/>
          <w:sz w:val="24"/>
          <w:szCs w:val="24"/>
        </w:rPr>
        <w:t>Oraevsky</w:t>
      </w:r>
      <w:proofErr w:type="spellEnd"/>
      <w:r w:rsidR="0009140F" w:rsidRPr="009474A7">
        <w:rPr>
          <w:rFonts w:ascii="Calibri" w:hAnsi="Calibri" w:cs="Calibri"/>
          <w:sz w:val="24"/>
          <w:szCs w:val="24"/>
        </w:rPr>
        <w:t>,</w:t>
      </w:r>
      <w:r w:rsidRPr="009474A7">
        <w:rPr>
          <w:rFonts w:ascii="Calibri" w:hAnsi="Calibri" w:cs="Calibri"/>
          <w:sz w:val="24"/>
          <w:szCs w:val="24"/>
        </w:rPr>
        <w:t xml:space="preserve"> A</w:t>
      </w:r>
      <w:r w:rsidR="0009140F" w:rsidRPr="009474A7">
        <w:rPr>
          <w:rFonts w:ascii="Calibri" w:hAnsi="Calibri" w:cs="Calibri"/>
          <w:sz w:val="24"/>
          <w:szCs w:val="24"/>
        </w:rPr>
        <w:t>.</w:t>
      </w:r>
      <w:r w:rsidRPr="009474A7">
        <w:rPr>
          <w:rFonts w:ascii="Calibri" w:hAnsi="Calibri" w:cs="Calibri"/>
          <w:sz w:val="24"/>
          <w:szCs w:val="24"/>
        </w:rPr>
        <w:t>, Clingman</w:t>
      </w:r>
      <w:r w:rsidR="0009140F" w:rsidRPr="009474A7">
        <w:rPr>
          <w:rFonts w:ascii="Calibri" w:hAnsi="Calibri" w:cs="Calibri"/>
          <w:sz w:val="24"/>
          <w:szCs w:val="24"/>
        </w:rPr>
        <w:t>,</w:t>
      </w:r>
      <w:r w:rsidRPr="009474A7">
        <w:rPr>
          <w:rFonts w:ascii="Calibri" w:hAnsi="Calibri" w:cs="Calibri"/>
          <w:sz w:val="24"/>
          <w:szCs w:val="24"/>
        </w:rPr>
        <w:t xml:space="preserve"> B</w:t>
      </w:r>
      <w:r w:rsidR="0009140F" w:rsidRPr="009474A7">
        <w:rPr>
          <w:rFonts w:ascii="Calibri" w:hAnsi="Calibri" w:cs="Calibri"/>
          <w:sz w:val="24"/>
          <w:szCs w:val="24"/>
        </w:rPr>
        <w:t>.</w:t>
      </w:r>
      <w:r w:rsidRPr="009474A7">
        <w:rPr>
          <w:rFonts w:ascii="Calibri" w:hAnsi="Calibri" w:cs="Calibri"/>
          <w:sz w:val="24"/>
          <w:szCs w:val="24"/>
        </w:rPr>
        <w:t xml:space="preserve">, </w:t>
      </w:r>
      <w:proofErr w:type="spellStart"/>
      <w:r w:rsidRPr="009474A7">
        <w:rPr>
          <w:rFonts w:ascii="Calibri" w:hAnsi="Calibri" w:cs="Calibri"/>
          <w:sz w:val="24"/>
          <w:szCs w:val="24"/>
        </w:rPr>
        <w:t>Zalev</w:t>
      </w:r>
      <w:proofErr w:type="spellEnd"/>
      <w:r w:rsidR="0009140F" w:rsidRPr="009474A7">
        <w:rPr>
          <w:rFonts w:ascii="Calibri" w:hAnsi="Calibri" w:cs="Calibri"/>
          <w:sz w:val="24"/>
          <w:szCs w:val="24"/>
        </w:rPr>
        <w:t>,</w:t>
      </w:r>
      <w:r w:rsidRPr="009474A7">
        <w:rPr>
          <w:rFonts w:ascii="Calibri" w:hAnsi="Calibri" w:cs="Calibri"/>
          <w:sz w:val="24"/>
          <w:szCs w:val="24"/>
        </w:rPr>
        <w:t xml:space="preserve"> J</w:t>
      </w:r>
      <w:r w:rsidR="0009140F" w:rsidRPr="009474A7">
        <w:rPr>
          <w:rFonts w:ascii="Calibri" w:hAnsi="Calibri" w:cs="Calibri"/>
          <w:sz w:val="24"/>
          <w:szCs w:val="24"/>
        </w:rPr>
        <w:t>.</w:t>
      </w:r>
      <w:r w:rsidRPr="009474A7">
        <w:rPr>
          <w:rFonts w:ascii="Calibri" w:hAnsi="Calibri" w:cs="Calibri"/>
          <w:sz w:val="24"/>
          <w:szCs w:val="24"/>
        </w:rPr>
        <w:t>, Stavros</w:t>
      </w:r>
      <w:r w:rsidR="0009140F" w:rsidRPr="009474A7">
        <w:rPr>
          <w:rFonts w:ascii="Calibri" w:hAnsi="Calibri" w:cs="Calibri"/>
          <w:sz w:val="24"/>
          <w:szCs w:val="24"/>
        </w:rPr>
        <w:t>,</w:t>
      </w:r>
      <w:r w:rsidRPr="009474A7">
        <w:rPr>
          <w:rFonts w:ascii="Calibri" w:hAnsi="Calibri" w:cs="Calibri"/>
          <w:sz w:val="24"/>
          <w:szCs w:val="24"/>
        </w:rPr>
        <w:t xml:space="preserve"> A</w:t>
      </w:r>
      <w:r w:rsidR="0009140F" w:rsidRPr="009474A7">
        <w:rPr>
          <w:rFonts w:ascii="Calibri" w:hAnsi="Calibri" w:cs="Calibri"/>
          <w:sz w:val="24"/>
          <w:szCs w:val="24"/>
        </w:rPr>
        <w:t>.</w:t>
      </w:r>
      <w:r w:rsidRPr="009474A7">
        <w:rPr>
          <w:rFonts w:ascii="Calibri" w:hAnsi="Calibri" w:cs="Calibri"/>
          <w:sz w:val="24"/>
          <w:szCs w:val="24"/>
        </w:rPr>
        <w:t>, Yang</w:t>
      </w:r>
      <w:r w:rsidR="0009140F" w:rsidRPr="009474A7">
        <w:rPr>
          <w:rFonts w:ascii="Calibri" w:hAnsi="Calibri" w:cs="Calibri"/>
          <w:sz w:val="24"/>
          <w:szCs w:val="24"/>
        </w:rPr>
        <w:t>,</w:t>
      </w:r>
      <w:r w:rsidRPr="009474A7">
        <w:rPr>
          <w:rFonts w:ascii="Calibri" w:hAnsi="Calibri" w:cs="Calibri"/>
          <w:sz w:val="24"/>
          <w:szCs w:val="24"/>
        </w:rPr>
        <w:t xml:space="preserve"> W</w:t>
      </w:r>
      <w:r w:rsidR="0009140F" w:rsidRPr="009474A7">
        <w:rPr>
          <w:rFonts w:ascii="Calibri" w:hAnsi="Calibri" w:cs="Calibri"/>
          <w:sz w:val="24"/>
          <w:szCs w:val="24"/>
        </w:rPr>
        <w:t>.</w:t>
      </w:r>
      <w:r w:rsidRPr="009474A7">
        <w:rPr>
          <w:rFonts w:ascii="Calibri" w:hAnsi="Calibri" w:cs="Calibri"/>
          <w:sz w:val="24"/>
          <w:szCs w:val="24"/>
        </w:rPr>
        <w:t>, Parikh</w:t>
      </w:r>
      <w:r w:rsidR="0009140F" w:rsidRPr="009474A7">
        <w:rPr>
          <w:rFonts w:ascii="Calibri" w:hAnsi="Calibri" w:cs="Calibri"/>
          <w:sz w:val="24"/>
          <w:szCs w:val="24"/>
        </w:rPr>
        <w:t>,</w:t>
      </w:r>
      <w:r w:rsidRPr="009474A7">
        <w:rPr>
          <w:rFonts w:ascii="Calibri" w:hAnsi="Calibri" w:cs="Calibri"/>
          <w:sz w:val="24"/>
          <w:szCs w:val="24"/>
        </w:rPr>
        <w:t xml:space="preserve"> J. Clinical optoacoustic imaging combined with ultrasound for </w:t>
      </w:r>
      <w:proofErr w:type="spellStart"/>
      <w:r w:rsidRPr="009474A7">
        <w:rPr>
          <w:rFonts w:ascii="Calibri" w:hAnsi="Calibri" w:cs="Calibri"/>
          <w:sz w:val="24"/>
          <w:szCs w:val="24"/>
        </w:rPr>
        <w:t>coregistered</w:t>
      </w:r>
      <w:proofErr w:type="spellEnd"/>
      <w:r w:rsidRPr="009474A7">
        <w:rPr>
          <w:rFonts w:ascii="Calibri" w:hAnsi="Calibri" w:cs="Calibri"/>
          <w:sz w:val="24"/>
          <w:szCs w:val="24"/>
        </w:rPr>
        <w:t xml:space="preserve"> functional and anatomical mapping of breast tumors. </w:t>
      </w:r>
      <w:proofErr w:type="spellStart"/>
      <w:r w:rsidRPr="009474A7">
        <w:rPr>
          <w:rFonts w:ascii="Calibri" w:hAnsi="Calibri" w:cs="Calibri"/>
          <w:i/>
          <w:iCs/>
          <w:sz w:val="24"/>
          <w:szCs w:val="24"/>
        </w:rPr>
        <w:t>Photoacoustics</w:t>
      </w:r>
      <w:proofErr w:type="spellEnd"/>
      <w:r w:rsidR="0009140F" w:rsidRPr="009474A7">
        <w:rPr>
          <w:rFonts w:ascii="Calibri" w:hAnsi="Calibri" w:cs="Calibri"/>
          <w:sz w:val="24"/>
          <w:szCs w:val="24"/>
        </w:rPr>
        <w:t xml:space="preserve">. </w:t>
      </w:r>
      <w:r w:rsidR="0009140F" w:rsidRPr="009474A7">
        <w:rPr>
          <w:rFonts w:ascii="Calibri" w:hAnsi="Calibri" w:cs="Calibri"/>
          <w:b/>
          <w:bCs/>
          <w:sz w:val="24"/>
          <w:szCs w:val="24"/>
        </w:rPr>
        <w:t>12</w:t>
      </w:r>
      <w:r w:rsidR="0009140F" w:rsidRPr="009474A7">
        <w:rPr>
          <w:rFonts w:ascii="Calibri" w:hAnsi="Calibri" w:cs="Calibri"/>
          <w:sz w:val="24"/>
          <w:szCs w:val="24"/>
        </w:rPr>
        <w:t>, 30</w:t>
      </w:r>
      <w:r w:rsidR="00D5488F" w:rsidRPr="009474A7">
        <w:rPr>
          <w:rFonts w:ascii="Calibri" w:hAnsi="Calibri" w:cs="Calibri"/>
          <w:sz w:val="24"/>
          <w:szCs w:val="24"/>
        </w:rPr>
        <w:t>–</w:t>
      </w:r>
      <w:r w:rsidR="0009140F" w:rsidRPr="009474A7">
        <w:rPr>
          <w:rFonts w:ascii="Calibri" w:hAnsi="Calibri" w:cs="Calibri"/>
          <w:sz w:val="24"/>
          <w:szCs w:val="24"/>
        </w:rPr>
        <w:t>45 (</w:t>
      </w:r>
      <w:r w:rsidRPr="009474A7">
        <w:rPr>
          <w:rFonts w:ascii="Calibri" w:hAnsi="Calibri" w:cs="Calibri"/>
          <w:sz w:val="24"/>
          <w:szCs w:val="24"/>
        </w:rPr>
        <w:t>2018</w:t>
      </w:r>
      <w:r w:rsidR="0009140F" w:rsidRPr="009474A7">
        <w:rPr>
          <w:rFonts w:ascii="Calibri" w:hAnsi="Calibri" w:cs="Calibri"/>
          <w:sz w:val="24"/>
          <w:szCs w:val="24"/>
        </w:rPr>
        <w:t>).</w:t>
      </w:r>
    </w:p>
    <w:p w14:paraId="0E58397C" w14:textId="1BBA42EE" w:rsidR="0009140F" w:rsidRPr="009474A7" w:rsidRDefault="0009140F"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shd w:val="clear" w:color="auto" w:fill="FFFFFF"/>
        </w:rPr>
        <w:t xml:space="preserve">Cox, B., Laufer J.G., </w:t>
      </w:r>
      <w:proofErr w:type="spellStart"/>
      <w:r w:rsidRPr="009474A7">
        <w:rPr>
          <w:rFonts w:ascii="Calibri" w:hAnsi="Calibri" w:cs="Calibri"/>
          <w:sz w:val="24"/>
          <w:szCs w:val="24"/>
          <w:shd w:val="clear" w:color="auto" w:fill="FFFFFF"/>
        </w:rPr>
        <w:t>Arridge</w:t>
      </w:r>
      <w:proofErr w:type="spellEnd"/>
      <w:r w:rsidRPr="009474A7">
        <w:rPr>
          <w:rFonts w:ascii="Calibri" w:hAnsi="Calibri" w:cs="Calibri"/>
          <w:sz w:val="24"/>
          <w:szCs w:val="24"/>
          <w:shd w:val="clear" w:color="auto" w:fill="FFFFFF"/>
        </w:rPr>
        <w:t xml:space="preserve">, S.R., Beard, P.C. Quantitative spectroscopic photoacoustic imaging: a review. </w:t>
      </w:r>
      <w:r w:rsidRPr="009474A7">
        <w:rPr>
          <w:rFonts w:ascii="Calibri" w:hAnsi="Calibri" w:cs="Calibri"/>
          <w:i/>
          <w:iCs/>
          <w:sz w:val="24"/>
          <w:szCs w:val="24"/>
          <w:shd w:val="clear" w:color="auto" w:fill="FFFFFF"/>
        </w:rPr>
        <w:t>J Biomed Opt</w:t>
      </w:r>
      <w:r w:rsidRPr="009474A7">
        <w:rPr>
          <w:rFonts w:ascii="Calibri" w:hAnsi="Calibri" w:cs="Calibri"/>
          <w:sz w:val="24"/>
          <w:szCs w:val="24"/>
          <w:shd w:val="clear" w:color="auto" w:fill="FFFFFF"/>
        </w:rPr>
        <w:t>. </w:t>
      </w:r>
      <w:r w:rsidRPr="009474A7">
        <w:rPr>
          <w:rFonts w:ascii="Calibri" w:hAnsi="Calibri" w:cs="Calibri"/>
          <w:b/>
          <w:bCs/>
          <w:sz w:val="24"/>
          <w:szCs w:val="24"/>
          <w:shd w:val="clear" w:color="auto" w:fill="FFFFFF"/>
        </w:rPr>
        <w:t xml:space="preserve">17 </w:t>
      </w:r>
      <w:r w:rsidRPr="009474A7">
        <w:rPr>
          <w:rFonts w:ascii="Calibri" w:hAnsi="Calibri" w:cs="Calibri"/>
          <w:sz w:val="24"/>
          <w:szCs w:val="24"/>
          <w:shd w:val="clear" w:color="auto" w:fill="FFFFFF"/>
        </w:rPr>
        <w:t>(6), 061202 (2012).</w:t>
      </w:r>
    </w:p>
    <w:p w14:paraId="7D19A86B" w14:textId="71248F43" w:rsidR="009447DF" w:rsidRPr="009474A7" w:rsidRDefault="005E2ED1"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bCs/>
          <w:sz w:val="24"/>
          <w:szCs w:val="24"/>
        </w:rPr>
        <w:t xml:space="preserve">Khodaverdi, A. et al. Two photoacoustic spectral coloring compensation techniques adapted to the context of human in-vivo oxygenation measurements. </w:t>
      </w:r>
      <w:r w:rsidRPr="009474A7">
        <w:rPr>
          <w:rFonts w:ascii="Calibri" w:hAnsi="Calibri" w:cs="Calibri"/>
          <w:bCs/>
          <w:i/>
          <w:iCs/>
          <w:sz w:val="24"/>
          <w:szCs w:val="24"/>
        </w:rPr>
        <w:t>Biomed Optics Express</w:t>
      </w:r>
      <w:r w:rsidRPr="009474A7">
        <w:rPr>
          <w:rFonts w:ascii="Calibri" w:hAnsi="Calibri" w:cs="Calibri"/>
          <w:bCs/>
          <w:sz w:val="24"/>
          <w:szCs w:val="24"/>
        </w:rPr>
        <w:t xml:space="preserve">. </w:t>
      </w:r>
      <w:r w:rsidRPr="009474A7">
        <w:rPr>
          <w:rFonts w:ascii="Calibri" w:hAnsi="Calibri" w:cs="Calibri"/>
          <w:b/>
          <w:bCs/>
          <w:sz w:val="24"/>
          <w:szCs w:val="24"/>
        </w:rPr>
        <w:t>16</w:t>
      </w:r>
      <w:r w:rsidRPr="009474A7">
        <w:rPr>
          <w:rFonts w:ascii="Calibri" w:hAnsi="Calibri" w:cs="Calibri"/>
          <w:bCs/>
          <w:sz w:val="24"/>
          <w:szCs w:val="24"/>
        </w:rPr>
        <w:t xml:space="preserve"> (6), 2217</w:t>
      </w:r>
      <w:r w:rsidR="00D5488F" w:rsidRPr="009474A7">
        <w:rPr>
          <w:rFonts w:ascii="Calibri" w:hAnsi="Calibri" w:cs="Calibri"/>
          <w:sz w:val="24"/>
          <w:szCs w:val="24"/>
        </w:rPr>
        <w:t>–</w:t>
      </w:r>
      <w:r w:rsidRPr="009474A7">
        <w:rPr>
          <w:rFonts w:ascii="Calibri" w:hAnsi="Calibri" w:cs="Calibri"/>
          <w:bCs/>
          <w:sz w:val="24"/>
          <w:szCs w:val="24"/>
        </w:rPr>
        <w:t>2231 (2025).</w:t>
      </w:r>
    </w:p>
    <w:p w14:paraId="227EECFF" w14:textId="77777777" w:rsidR="00D5488F" w:rsidRPr="009474A7" w:rsidRDefault="00D5488F" w:rsidP="009474A7">
      <w:pPr>
        <w:pStyle w:val="ListParagraph"/>
        <w:numPr>
          <w:ilvl w:val="0"/>
          <w:numId w:val="33"/>
        </w:numPr>
        <w:spacing w:after="0" w:line="0" w:lineRule="atLeast"/>
        <w:ind w:left="0" w:firstLine="0"/>
        <w:jc w:val="both"/>
        <w:rPr>
          <w:rFonts w:ascii="Calibri" w:hAnsi="Calibri" w:cs="Calibri"/>
          <w:sz w:val="24"/>
          <w:szCs w:val="24"/>
        </w:rPr>
      </w:pPr>
      <w:r w:rsidRPr="009474A7">
        <w:rPr>
          <w:rFonts w:ascii="Calibri" w:hAnsi="Calibri" w:cs="Calibri"/>
          <w:sz w:val="24"/>
          <w:szCs w:val="24"/>
        </w:rPr>
        <w:t xml:space="preserve">Reinhart, M. B., Huntington, C. R., Blair, L. J., </w:t>
      </w:r>
      <w:proofErr w:type="spellStart"/>
      <w:r w:rsidRPr="009474A7">
        <w:rPr>
          <w:rFonts w:ascii="Calibri" w:hAnsi="Calibri" w:cs="Calibri"/>
          <w:sz w:val="24"/>
          <w:szCs w:val="24"/>
        </w:rPr>
        <w:t>Heniford</w:t>
      </w:r>
      <w:proofErr w:type="spellEnd"/>
      <w:r w:rsidRPr="009474A7">
        <w:rPr>
          <w:rFonts w:ascii="Calibri" w:hAnsi="Calibri" w:cs="Calibri"/>
          <w:sz w:val="24"/>
          <w:szCs w:val="24"/>
        </w:rPr>
        <w:t xml:space="preserve">, B. T., Augenstein, V. A. Indocyanine </w:t>
      </w:r>
      <w:proofErr w:type="gramStart"/>
      <w:r w:rsidRPr="009474A7">
        <w:rPr>
          <w:rFonts w:ascii="Calibri" w:hAnsi="Calibri" w:cs="Calibri"/>
          <w:sz w:val="24"/>
          <w:szCs w:val="24"/>
        </w:rPr>
        <w:t>green</w:t>
      </w:r>
      <w:proofErr w:type="gramEnd"/>
      <w:r w:rsidRPr="009474A7">
        <w:rPr>
          <w:rFonts w:ascii="Calibri" w:hAnsi="Calibri" w:cs="Calibri"/>
          <w:sz w:val="24"/>
          <w:szCs w:val="24"/>
        </w:rPr>
        <w:t xml:space="preserve">: Historical context, current applications, and future considerations. </w:t>
      </w:r>
      <w:r w:rsidRPr="009474A7">
        <w:rPr>
          <w:rFonts w:ascii="Calibri" w:hAnsi="Calibri" w:cs="Calibri"/>
          <w:i/>
          <w:iCs/>
          <w:sz w:val="24"/>
          <w:szCs w:val="24"/>
        </w:rPr>
        <w:t xml:space="preserve">Surg </w:t>
      </w:r>
      <w:proofErr w:type="spellStart"/>
      <w:r w:rsidRPr="009474A7">
        <w:rPr>
          <w:rFonts w:ascii="Calibri" w:hAnsi="Calibri" w:cs="Calibri"/>
          <w:i/>
          <w:iCs/>
          <w:sz w:val="24"/>
          <w:szCs w:val="24"/>
        </w:rPr>
        <w:t>Innov</w:t>
      </w:r>
      <w:proofErr w:type="spellEnd"/>
      <w:r w:rsidRPr="009474A7">
        <w:rPr>
          <w:rFonts w:ascii="Calibri" w:hAnsi="Calibri" w:cs="Calibri"/>
          <w:sz w:val="24"/>
          <w:szCs w:val="24"/>
        </w:rPr>
        <w:t xml:space="preserve">. </w:t>
      </w:r>
      <w:r w:rsidRPr="009474A7">
        <w:rPr>
          <w:rFonts w:ascii="Calibri" w:hAnsi="Calibri" w:cs="Calibri"/>
          <w:b/>
          <w:bCs/>
          <w:sz w:val="24"/>
          <w:szCs w:val="24"/>
        </w:rPr>
        <w:t>23</w:t>
      </w:r>
      <w:r w:rsidRPr="009474A7">
        <w:rPr>
          <w:rFonts w:ascii="Calibri" w:hAnsi="Calibri" w:cs="Calibri"/>
          <w:sz w:val="24"/>
          <w:szCs w:val="24"/>
        </w:rPr>
        <w:t xml:space="preserve"> (2), 166–175 (2016).</w:t>
      </w:r>
    </w:p>
    <w:p w14:paraId="295CBF95" w14:textId="77777777" w:rsidR="00D5488F" w:rsidRPr="009474A7" w:rsidRDefault="00D5488F" w:rsidP="009474A7">
      <w:pPr>
        <w:pStyle w:val="ListParagraph"/>
        <w:spacing w:after="0" w:line="0" w:lineRule="atLeast"/>
        <w:ind w:left="0"/>
        <w:jc w:val="both"/>
        <w:rPr>
          <w:rFonts w:ascii="Calibri" w:hAnsi="Calibri" w:cs="Calibri"/>
          <w:sz w:val="24"/>
          <w:szCs w:val="24"/>
        </w:rPr>
      </w:pPr>
    </w:p>
    <w:sectPr w:rsidR="00D5488F" w:rsidRPr="009474A7"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503BC" w14:textId="77777777" w:rsidR="00330ADD" w:rsidRDefault="00330ADD">
      <w:r>
        <w:separator/>
      </w:r>
    </w:p>
  </w:endnote>
  <w:endnote w:type="continuationSeparator" w:id="0">
    <w:p w14:paraId="36F34885" w14:textId="77777777" w:rsidR="00330ADD" w:rsidRDefault="00330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A43F6" w14:textId="77777777" w:rsidR="00330ADD" w:rsidRDefault="00330ADD">
      <w:r>
        <w:separator/>
      </w:r>
    </w:p>
  </w:footnote>
  <w:footnote w:type="continuationSeparator" w:id="0">
    <w:p w14:paraId="70B00C99" w14:textId="77777777" w:rsidR="00330ADD" w:rsidRDefault="00330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AD31346"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4717F"/>
    <w:multiLevelType w:val="hybridMultilevel"/>
    <w:tmpl w:val="175216BA"/>
    <w:lvl w:ilvl="0" w:tplc="0409000F">
      <w:start w:val="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07113"/>
    <w:multiLevelType w:val="multilevel"/>
    <w:tmpl w:val="654A5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7A3852"/>
    <w:multiLevelType w:val="hybridMultilevel"/>
    <w:tmpl w:val="D0EEF28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174386"/>
    <w:multiLevelType w:val="hybridMultilevel"/>
    <w:tmpl w:val="10BC7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131DFA"/>
    <w:multiLevelType w:val="hybridMultilevel"/>
    <w:tmpl w:val="B798D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441CCF"/>
    <w:multiLevelType w:val="hybridMultilevel"/>
    <w:tmpl w:val="ABB49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56C7731"/>
    <w:multiLevelType w:val="multilevel"/>
    <w:tmpl w:val="C598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7E95F4E"/>
    <w:multiLevelType w:val="hybridMultilevel"/>
    <w:tmpl w:val="09A67AEA"/>
    <w:lvl w:ilvl="0" w:tplc="0409000F">
      <w:start w:val="1"/>
      <w:numFmt w:val="decimal"/>
      <w:lvlText w:val="%1."/>
      <w:lvlJc w:val="left"/>
      <w:pPr>
        <w:ind w:left="1944" w:hanging="360"/>
      </w:p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6" w15:restartNumberingAfterBreak="0">
    <w:nsid w:val="586434BF"/>
    <w:multiLevelType w:val="hybridMultilevel"/>
    <w:tmpl w:val="671281F6"/>
    <w:lvl w:ilvl="0" w:tplc="55A8938E">
      <w:start w:val="1"/>
      <w:numFmt w:val="decimal"/>
      <w:lvlText w:val="%1."/>
      <w:lvlJc w:val="left"/>
      <w:pPr>
        <w:ind w:left="360" w:hanging="360"/>
      </w:pPr>
      <w:rPr>
        <w:rFonts w:ascii="Arial" w:eastAsiaTheme="minorHAnsi"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87E3277"/>
    <w:multiLevelType w:val="multilevel"/>
    <w:tmpl w:val="7A161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BE68E8"/>
    <w:multiLevelType w:val="hybridMultilevel"/>
    <w:tmpl w:val="474E10A6"/>
    <w:lvl w:ilvl="0" w:tplc="DCC4F262">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34C2154"/>
    <w:multiLevelType w:val="multilevel"/>
    <w:tmpl w:val="D7C06168"/>
    <w:lvl w:ilvl="0">
      <w:start w:val="1"/>
      <w:numFmt w:val="decimal"/>
      <w:lvlText w:val="%1."/>
      <w:lvlJc w:val="left"/>
      <w:pPr>
        <w:ind w:left="360" w:hanging="360"/>
      </w:pPr>
      <w:rPr>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0902692"/>
    <w:multiLevelType w:val="hybridMultilevel"/>
    <w:tmpl w:val="0AEA22D8"/>
    <w:lvl w:ilvl="0" w:tplc="09BE1284">
      <w:start w:val="1"/>
      <w:numFmt w:val="decimal"/>
      <w:lvlText w:val="%1."/>
      <w:lvlJc w:val="left"/>
      <w:pPr>
        <w:ind w:left="900" w:hanging="360"/>
      </w:pPr>
      <w:rPr>
        <w:rFonts w:ascii="Calibri" w:hAnsi="Calibri" w:cs="Calibri" w:hint="default"/>
        <w:b w:val="0"/>
        <w:bCs/>
        <w:sz w:val="24"/>
        <w:szCs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4F451B"/>
    <w:multiLevelType w:val="hybridMultilevel"/>
    <w:tmpl w:val="9D9AB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2464872">
    <w:abstractNumId w:val="13"/>
  </w:num>
  <w:num w:numId="2" w16cid:durableId="248581669">
    <w:abstractNumId w:val="20"/>
  </w:num>
  <w:num w:numId="3" w16cid:durableId="543448246">
    <w:abstractNumId w:val="31"/>
  </w:num>
  <w:num w:numId="4" w16cid:durableId="117187438">
    <w:abstractNumId w:val="7"/>
  </w:num>
  <w:num w:numId="5" w16cid:durableId="1060592378">
    <w:abstractNumId w:val="23"/>
  </w:num>
  <w:num w:numId="6" w16cid:durableId="1463038234">
    <w:abstractNumId w:val="30"/>
  </w:num>
  <w:num w:numId="7" w16cid:durableId="71658104">
    <w:abstractNumId w:val="14"/>
  </w:num>
  <w:num w:numId="8" w16cid:durableId="135147842">
    <w:abstractNumId w:val="17"/>
  </w:num>
  <w:num w:numId="9" w16cid:durableId="670451289">
    <w:abstractNumId w:val="8"/>
  </w:num>
  <w:num w:numId="10" w16cid:durableId="1931500113">
    <w:abstractNumId w:val="15"/>
  </w:num>
  <w:num w:numId="11" w16cid:durableId="1708681118">
    <w:abstractNumId w:val="22"/>
  </w:num>
  <w:num w:numId="12" w16cid:durableId="437530165">
    <w:abstractNumId w:val="10"/>
  </w:num>
  <w:num w:numId="13" w16cid:durableId="1293486687">
    <w:abstractNumId w:val="34"/>
  </w:num>
  <w:num w:numId="14" w16cid:durableId="1810005858">
    <w:abstractNumId w:val="33"/>
  </w:num>
  <w:num w:numId="15" w16cid:durableId="1709640694">
    <w:abstractNumId w:val="12"/>
  </w:num>
  <w:num w:numId="16" w16cid:durableId="1234507037">
    <w:abstractNumId w:val="6"/>
  </w:num>
  <w:num w:numId="17" w16cid:durableId="2122065663">
    <w:abstractNumId w:val="4"/>
  </w:num>
  <w:num w:numId="18" w16cid:durableId="501823362">
    <w:abstractNumId w:val="18"/>
  </w:num>
  <w:num w:numId="19" w16cid:durableId="1627006009">
    <w:abstractNumId w:val="9"/>
  </w:num>
  <w:num w:numId="20" w16cid:durableId="553933408">
    <w:abstractNumId w:val="24"/>
  </w:num>
  <w:num w:numId="21" w16cid:durableId="223641147">
    <w:abstractNumId w:val="0"/>
  </w:num>
  <w:num w:numId="22" w16cid:durableId="751121876">
    <w:abstractNumId w:val="1"/>
  </w:num>
  <w:num w:numId="23" w16cid:durableId="806049835">
    <w:abstractNumId w:val="27"/>
  </w:num>
  <w:num w:numId="24" w16cid:durableId="1153789542">
    <w:abstractNumId w:val="3"/>
  </w:num>
  <w:num w:numId="25" w16cid:durableId="416055260">
    <w:abstractNumId w:val="21"/>
  </w:num>
  <w:num w:numId="26" w16cid:durableId="399403449">
    <w:abstractNumId w:val="35"/>
  </w:num>
  <w:num w:numId="27" w16cid:durableId="407700573">
    <w:abstractNumId w:val="2"/>
  </w:num>
  <w:num w:numId="28" w16cid:durableId="56785442">
    <w:abstractNumId w:val="5"/>
  </w:num>
  <w:num w:numId="29" w16cid:durableId="484249249">
    <w:abstractNumId w:val="19"/>
  </w:num>
  <w:num w:numId="30" w16cid:durableId="1975019420">
    <w:abstractNumId w:val="26"/>
  </w:num>
  <w:num w:numId="31" w16cid:durableId="682703306">
    <w:abstractNumId w:val="28"/>
  </w:num>
  <w:num w:numId="32" w16cid:durableId="1444954043">
    <w:abstractNumId w:val="16"/>
  </w:num>
  <w:num w:numId="33" w16cid:durableId="1633709485">
    <w:abstractNumId w:val="32"/>
  </w:num>
  <w:num w:numId="34" w16cid:durableId="763191445">
    <w:abstractNumId w:val="29"/>
  </w:num>
  <w:num w:numId="35" w16cid:durableId="2038853324">
    <w:abstractNumId w:val="11"/>
  </w:num>
  <w:num w:numId="36" w16cid:durableId="606884715">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A Murphy">
    <w15:presenceInfo w15:providerId="AD" w15:userId="S::dmurphy28@wisc.edu::71c54cba-4df2-42fb-883f-26316191ea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11457"/>
    <w:rsid w:val="00013652"/>
    <w:rsid w:val="0001469C"/>
    <w:rsid w:val="00014E0A"/>
    <w:rsid w:val="00025406"/>
    <w:rsid w:val="0002642B"/>
    <w:rsid w:val="000334EC"/>
    <w:rsid w:val="00034DD1"/>
    <w:rsid w:val="00036119"/>
    <w:rsid w:val="00040968"/>
    <w:rsid w:val="00040E56"/>
    <w:rsid w:val="00041116"/>
    <w:rsid w:val="00041F35"/>
    <w:rsid w:val="0004355D"/>
    <w:rsid w:val="00044D68"/>
    <w:rsid w:val="000544E2"/>
    <w:rsid w:val="000561AD"/>
    <w:rsid w:val="00057B67"/>
    <w:rsid w:val="00061E0E"/>
    <w:rsid w:val="000651B3"/>
    <w:rsid w:val="0007506F"/>
    <w:rsid w:val="0007628E"/>
    <w:rsid w:val="00076815"/>
    <w:rsid w:val="00081F44"/>
    <w:rsid w:val="00082A5F"/>
    <w:rsid w:val="00087706"/>
    <w:rsid w:val="0009140F"/>
    <w:rsid w:val="000959E1"/>
    <w:rsid w:val="000A0A52"/>
    <w:rsid w:val="000A7E70"/>
    <w:rsid w:val="000B2EDB"/>
    <w:rsid w:val="000B3A3D"/>
    <w:rsid w:val="000B41B6"/>
    <w:rsid w:val="000C30F1"/>
    <w:rsid w:val="000C4901"/>
    <w:rsid w:val="000D178D"/>
    <w:rsid w:val="000D416B"/>
    <w:rsid w:val="000D5686"/>
    <w:rsid w:val="000E1B9A"/>
    <w:rsid w:val="000E23EC"/>
    <w:rsid w:val="000E2ABF"/>
    <w:rsid w:val="000E3A9E"/>
    <w:rsid w:val="000E3F21"/>
    <w:rsid w:val="000E4C51"/>
    <w:rsid w:val="000E636B"/>
    <w:rsid w:val="00102189"/>
    <w:rsid w:val="0012373D"/>
    <w:rsid w:val="00126646"/>
    <w:rsid w:val="00142C78"/>
    <w:rsid w:val="00147CBA"/>
    <w:rsid w:val="00147D89"/>
    <w:rsid w:val="0015327B"/>
    <w:rsid w:val="00157449"/>
    <w:rsid w:val="001624E4"/>
    <w:rsid w:val="00164162"/>
    <w:rsid w:val="00175C29"/>
    <w:rsid w:val="00181A81"/>
    <w:rsid w:val="00194388"/>
    <w:rsid w:val="00194C04"/>
    <w:rsid w:val="00194CE8"/>
    <w:rsid w:val="0019589D"/>
    <w:rsid w:val="001959A2"/>
    <w:rsid w:val="001A17B7"/>
    <w:rsid w:val="001A1CA1"/>
    <w:rsid w:val="001A1CC9"/>
    <w:rsid w:val="001B2495"/>
    <w:rsid w:val="001B7CC6"/>
    <w:rsid w:val="001C7BE8"/>
    <w:rsid w:val="001D6C6F"/>
    <w:rsid w:val="001F0516"/>
    <w:rsid w:val="001F3109"/>
    <w:rsid w:val="001F5137"/>
    <w:rsid w:val="001F5B4E"/>
    <w:rsid w:val="00210DD6"/>
    <w:rsid w:val="00214319"/>
    <w:rsid w:val="0023296D"/>
    <w:rsid w:val="00232DDC"/>
    <w:rsid w:val="00240120"/>
    <w:rsid w:val="00243E16"/>
    <w:rsid w:val="00252077"/>
    <w:rsid w:val="0025749A"/>
    <w:rsid w:val="0026595B"/>
    <w:rsid w:val="00270ECD"/>
    <w:rsid w:val="00273EDD"/>
    <w:rsid w:val="0027622A"/>
    <w:rsid w:val="002808E2"/>
    <w:rsid w:val="00281DAF"/>
    <w:rsid w:val="00294943"/>
    <w:rsid w:val="0029576D"/>
    <w:rsid w:val="002B0E65"/>
    <w:rsid w:val="002B21B9"/>
    <w:rsid w:val="002B7C94"/>
    <w:rsid w:val="002C3527"/>
    <w:rsid w:val="002C5872"/>
    <w:rsid w:val="002E07D9"/>
    <w:rsid w:val="002E1776"/>
    <w:rsid w:val="002E2D78"/>
    <w:rsid w:val="00307424"/>
    <w:rsid w:val="00307480"/>
    <w:rsid w:val="00311635"/>
    <w:rsid w:val="0031658E"/>
    <w:rsid w:val="00325E4A"/>
    <w:rsid w:val="003302D1"/>
    <w:rsid w:val="00330ADD"/>
    <w:rsid w:val="00331B06"/>
    <w:rsid w:val="00332D8B"/>
    <w:rsid w:val="003433F1"/>
    <w:rsid w:val="00351087"/>
    <w:rsid w:val="003548DA"/>
    <w:rsid w:val="00357607"/>
    <w:rsid w:val="003611FF"/>
    <w:rsid w:val="0036320F"/>
    <w:rsid w:val="00380E76"/>
    <w:rsid w:val="00387CDA"/>
    <w:rsid w:val="003A030B"/>
    <w:rsid w:val="003A042B"/>
    <w:rsid w:val="003A5297"/>
    <w:rsid w:val="003C054C"/>
    <w:rsid w:val="003C0E0A"/>
    <w:rsid w:val="003C11AB"/>
    <w:rsid w:val="003C11EC"/>
    <w:rsid w:val="003D3C05"/>
    <w:rsid w:val="003D67E2"/>
    <w:rsid w:val="003E4253"/>
    <w:rsid w:val="003E4E58"/>
    <w:rsid w:val="0040034F"/>
    <w:rsid w:val="0040579A"/>
    <w:rsid w:val="00406521"/>
    <w:rsid w:val="00414ADE"/>
    <w:rsid w:val="004168D5"/>
    <w:rsid w:val="004361C8"/>
    <w:rsid w:val="00436F4D"/>
    <w:rsid w:val="004425B4"/>
    <w:rsid w:val="004457E6"/>
    <w:rsid w:val="004459BF"/>
    <w:rsid w:val="004620C9"/>
    <w:rsid w:val="00465B96"/>
    <w:rsid w:val="0046641A"/>
    <w:rsid w:val="0047601F"/>
    <w:rsid w:val="004939EE"/>
    <w:rsid w:val="004969D3"/>
    <w:rsid w:val="004A343A"/>
    <w:rsid w:val="004A4B0F"/>
    <w:rsid w:val="004B4489"/>
    <w:rsid w:val="004B72C2"/>
    <w:rsid w:val="004C0055"/>
    <w:rsid w:val="004C0985"/>
    <w:rsid w:val="004C2DC2"/>
    <w:rsid w:val="004C3D6D"/>
    <w:rsid w:val="004C4E6E"/>
    <w:rsid w:val="004C4F50"/>
    <w:rsid w:val="004C6195"/>
    <w:rsid w:val="004D2C35"/>
    <w:rsid w:val="004D320F"/>
    <w:rsid w:val="004D362E"/>
    <w:rsid w:val="004D3EA7"/>
    <w:rsid w:val="004D7E82"/>
    <w:rsid w:val="004F3CB2"/>
    <w:rsid w:val="004F62EF"/>
    <w:rsid w:val="004F65F9"/>
    <w:rsid w:val="004F6A71"/>
    <w:rsid w:val="004F6AD9"/>
    <w:rsid w:val="00500C7E"/>
    <w:rsid w:val="00513CCF"/>
    <w:rsid w:val="00516914"/>
    <w:rsid w:val="00536998"/>
    <w:rsid w:val="00551D82"/>
    <w:rsid w:val="00553FD3"/>
    <w:rsid w:val="005678A7"/>
    <w:rsid w:val="00571BC1"/>
    <w:rsid w:val="005734D7"/>
    <w:rsid w:val="00575E55"/>
    <w:rsid w:val="00585BF5"/>
    <w:rsid w:val="0059495D"/>
    <w:rsid w:val="00596FBB"/>
    <w:rsid w:val="005A0968"/>
    <w:rsid w:val="005A637B"/>
    <w:rsid w:val="005B3C3D"/>
    <w:rsid w:val="005D3842"/>
    <w:rsid w:val="005E1EE7"/>
    <w:rsid w:val="005E21BC"/>
    <w:rsid w:val="005E2ED1"/>
    <w:rsid w:val="005E32C8"/>
    <w:rsid w:val="005E5494"/>
    <w:rsid w:val="005F45BC"/>
    <w:rsid w:val="005F77DC"/>
    <w:rsid w:val="005F7DC9"/>
    <w:rsid w:val="00601168"/>
    <w:rsid w:val="00601CA7"/>
    <w:rsid w:val="00604100"/>
    <w:rsid w:val="00615035"/>
    <w:rsid w:val="00615A78"/>
    <w:rsid w:val="00622578"/>
    <w:rsid w:val="006239A1"/>
    <w:rsid w:val="0062720C"/>
    <w:rsid w:val="0063153A"/>
    <w:rsid w:val="0063296C"/>
    <w:rsid w:val="00634672"/>
    <w:rsid w:val="00645B88"/>
    <w:rsid w:val="00647B8A"/>
    <w:rsid w:val="00650471"/>
    <w:rsid w:val="00657270"/>
    <w:rsid w:val="006575FB"/>
    <w:rsid w:val="00660654"/>
    <w:rsid w:val="00661B5A"/>
    <w:rsid w:val="00667C66"/>
    <w:rsid w:val="00673081"/>
    <w:rsid w:val="0067328E"/>
    <w:rsid w:val="006755EE"/>
    <w:rsid w:val="006766F1"/>
    <w:rsid w:val="006824BF"/>
    <w:rsid w:val="00685343"/>
    <w:rsid w:val="006861A1"/>
    <w:rsid w:val="006879DA"/>
    <w:rsid w:val="0069249F"/>
    <w:rsid w:val="0069624C"/>
    <w:rsid w:val="00696FE6"/>
    <w:rsid w:val="006A109D"/>
    <w:rsid w:val="006A39EF"/>
    <w:rsid w:val="006A65FC"/>
    <w:rsid w:val="006B53B5"/>
    <w:rsid w:val="006B62C5"/>
    <w:rsid w:val="006D5FF2"/>
    <w:rsid w:val="006D7C2D"/>
    <w:rsid w:val="006E4797"/>
    <w:rsid w:val="006E7C64"/>
    <w:rsid w:val="006F63C5"/>
    <w:rsid w:val="007010B9"/>
    <w:rsid w:val="00702ADE"/>
    <w:rsid w:val="0070444F"/>
    <w:rsid w:val="00705E32"/>
    <w:rsid w:val="00707405"/>
    <w:rsid w:val="00710513"/>
    <w:rsid w:val="00712EDE"/>
    <w:rsid w:val="0071467A"/>
    <w:rsid w:val="00714BE0"/>
    <w:rsid w:val="00717FB8"/>
    <w:rsid w:val="00727BCC"/>
    <w:rsid w:val="007326DB"/>
    <w:rsid w:val="00736371"/>
    <w:rsid w:val="00747964"/>
    <w:rsid w:val="00751D3D"/>
    <w:rsid w:val="00763106"/>
    <w:rsid w:val="00773638"/>
    <w:rsid w:val="0077376C"/>
    <w:rsid w:val="007824C7"/>
    <w:rsid w:val="0078450E"/>
    <w:rsid w:val="00791DF1"/>
    <w:rsid w:val="00791FE3"/>
    <w:rsid w:val="007A1946"/>
    <w:rsid w:val="007A4BBA"/>
    <w:rsid w:val="007B488F"/>
    <w:rsid w:val="007B72A4"/>
    <w:rsid w:val="007D0DA5"/>
    <w:rsid w:val="007D2CB8"/>
    <w:rsid w:val="007D6BE0"/>
    <w:rsid w:val="007E0B1A"/>
    <w:rsid w:val="007E109D"/>
    <w:rsid w:val="007E1EC2"/>
    <w:rsid w:val="007E7145"/>
    <w:rsid w:val="007F13E9"/>
    <w:rsid w:val="007F2030"/>
    <w:rsid w:val="0081034F"/>
    <w:rsid w:val="00814BA6"/>
    <w:rsid w:val="00833B96"/>
    <w:rsid w:val="008425A4"/>
    <w:rsid w:val="008461C6"/>
    <w:rsid w:val="0085122E"/>
    <w:rsid w:val="00852749"/>
    <w:rsid w:val="0085421A"/>
    <w:rsid w:val="008553DF"/>
    <w:rsid w:val="0085548D"/>
    <w:rsid w:val="008674EB"/>
    <w:rsid w:val="00872232"/>
    <w:rsid w:val="008744AA"/>
    <w:rsid w:val="008804D2"/>
    <w:rsid w:val="00891962"/>
    <w:rsid w:val="00896976"/>
    <w:rsid w:val="008A164F"/>
    <w:rsid w:val="008A1A64"/>
    <w:rsid w:val="008A3CCE"/>
    <w:rsid w:val="008A4859"/>
    <w:rsid w:val="008A629B"/>
    <w:rsid w:val="008A660D"/>
    <w:rsid w:val="008B2D50"/>
    <w:rsid w:val="008B35D2"/>
    <w:rsid w:val="008C34AF"/>
    <w:rsid w:val="008D293E"/>
    <w:rsid w:val="008D2EF6"/>
    <w:rsid w:val="008E19AC"/>
    <w:rsid w:val="008F0B1A"/>
    <w:rsid w:val="008F1071"/>
    <w:rsid w:val="008F5539"/>
    <w:rsid w:val="008F5673"/>
    <w:rsid w:val="00910813"/>
    <w:rsid w:val="0091699B"/>
    <w:rsid w:val="00937D4D"/>
    <w:rsid w:val="009409EA"/>
    <w:rsid w:val="009447DF"/>
    <w:rsid w:val="009450CD"/>
    <w:rsid w:val="009474A7"/>
    <w:rsid w:val="00965AC7"/>
    <w:rsid w:val="00994F50"/>
    <w:rsid w:val="009A48D1"/>
    <w:rsid w:val="009A4ABB"/>
    <w:rsid w:val="009A4C4E"/>
    <w:rsid w:val="009A794B"/>
    <w:rsid w:val="009D17BB"/>
    <w:rsid w:val="009D25E6"/>
    <w:rsid w:val="009E2DFC"/>
    <w:rsid w:val="009F4B1D"/>
    <w:rsid w:val="00A12D1F"/>
    <w:rsid w:val="00A1684A"/>
    <w:rsid w:val="00A23814"/>
    <w:rsid w:val="00A23E18"/>
    <w:rsid w:val="00A32047"/>
    <w:rsid w:val="00A327D2"/>
    <w:rsid w:val="00A408A0"/>
    <w:rsid w:val="00A44BD9"/>
    <w:rsid w:val="00A45861"/>
    <w:rsid w:val="00A51E88"/>
    <w:rsid w:val="00A52E78"/>
    <w:rsid w:val="00A61636"/>
    <w:rsid w:val="00A624BE"/>
    <w:rsid w:val="00A64771"/>
    <w:rsid w:val="00A67253"/>
    <w:rsid w:val="00A83ED6"/>
    <w:rsid w:val="00A848CA"/>
    <w:rsid w:val="00A871B5"/>
    <w:rsid w:val="00A96835"/>
    <w:rsid w:val="00AA7DAB"/>
    <w:rsid w:val="00AB4038"/>
    <w:rsid w:val="00AB5D92"/>
    <w:rsid w:val="00AC16F1"/>
    <w:rsid w:val="00AC4A41"/>
    <w:rsid w:val="00AC7405"/>
    <w:rsid w:val="00AD43C8"/>
    <w:rsid w:val="00AD503E"/>
    <w:rsid w:val="00AD54BA"/>
    <w:rsid w:val="00AD67CB"/>
    <w:rsid w:val="00AE12F3"/>
    <w:rsid w:val="00AF1EC8"/>
    <w:rsid w:val="00B05D72"/>
    <w:rsid w:val="00B13882"/>
    <w:rsid w:val="00B143B2"/>
    <w:rsid w:val="00B2348F"/>
    <w:rsid w:val="00B24A1C"/>
    <w:rsid w:val="00B303F7"/>
    <w:rsid w:val="00B44037"/>
    <w:rsid w:val="00B5570D"/>
    <w:rsid w:val="00B5658A"/>
    <w:rsid w:val="00B565A6"/>
    <w:rsid w:val="00B60C90"/>
    <w:rsid w:val="00B60E70"/>
    <w:rsid w:val="00B63A96"/>
    <w:rsid w:val="00B66177"/>
    <w:rsid w:val="00B733D6"/>
    <w:rsid w:val="00B73D02"/>
    <w:rsid w:val="00B804A5"/>
    <w:rsid w:val="00B80892"/>
    <w:rsid w:val="00B8098F"/>
    <w:rsid w:val="00B80DD2"/>
    <w:rsid w:val="00B81064"/>
    <w:rsid w:val="00B820C1"/>
    <w:rsid w:val="00B87134"/>
    <w:rsid w:val="00B87681"/>
    <w:rsid w:val="00B93490"/>
    <w:rsid w:val="00B938A2"/>
    <w:rsid w:val="00B9485C"/>
    <w:rsid w:val="00B95412"/>
    <w:rsid w:val="00BB0A53"/>
    <w:rsid w:val="00BB17AF"/>
    <w:rsid w:val="00BB7F0A"/>
    <w:rsid w:val="00BC353C"/>
    <w:rsid w:val="00BC7F9B"/>
    <w:rsid w:val="00BD3767"/>
    <w:rsid w:val="00BD46C5"/>
    <w:rsid w:val="00BE22A2"/>
    <w:rsid w:val="00BE2769"/>
    <w:rsid w:val="00BF16A7"/>
    <w:rsid w:val="00C029DE"/>
    <w:rsid w:val="00C11D93"/>
    <w:rsid w:val="00C1302F"/>
    <w:rsid w:val="00C16348"/>
    <w:rsid w:val="00C21FBE"/>
    <w:rsid w:val="00C2595D"/>
    <w:rsid w:val="00C27C71"/>
    <w:rsid w:val="00C35AC3"/>
    <w:rsid w:val="00C366E0"/>
    <w:rsid w:val="00C373E9"/>
    <w:rsid w:val="00C5035E"/>
    <w:rsid w:val="00C550F3"/>
    <w:rsid w:val="00C652D8"/>
    <w:rsid w:val="00C67EB8"/>
    <w:rsid w:val="00C7264C"/>
    <w:rsid w:val="00C76C6D"/>
    <w:rsid w:val="00C77F79"/>
    <w:rsid w:val="00C81817"/>
    <w:rsid w:val="00C875D1"/>
    <w:rsid w:val="00C94F6C"/>
    <w:rsid w:val="00CA2627"/>
    <w:rsid w:val="00CA6834"/>
    <w:rsid w:val="00CB1713"/>
    <w:rsid w:val="00CB1783"/>
    <w:rsid w:val="00CB2A37"/>
    <w:rsid w:val="00CB36CC"/>
    <w:rsid w:val="00CB6070"/>
    <w:rsid w:val="00CD0419"/>
    <w:rsid w:val="00CD066D"/>
    <w:rsid w:val="00CE1FCF"/>
    <w:rsid w:val="00CF474D"/>
    <w:rsid w:val="00D00482"/>
    <w:rsid w:val="00D00C16"/>
    <w:rsid w:val="00D07A90"/>
    <w:rsid w:val="00D13AA8"/>
    <w:rsid w:val="00D2510B"/>
    <w:rsid w:val="00D31BE6"/>
    <w:rsid w:val="00D36DBB"/>
    <w:rsid w:val="00D4349E"/>
    <w:rsid w:val="00D479B3"/>
    <w:rsid w:val="00D5488F"/>
    <w:rsid w:val="00D57F1F"/>
    <w:rsid w:val="00D61688"/>
    <w:rsid w:val="00D661BB"/>
    <w:rsid w:val="00D66ED4"/>
    <w:rsid w:val="00D71656"/>
    <w:rsid w:val="00D80703"/>
    <w:rsid w:val="00D83079"/>
    <w:rsid w:val="00D86D57"/>
    <w:rsid w:val="00D959E7"/>
    <w:rsid w:val="00DA154A"/>
    <w:rsid w:val="00DA3C5C"/>
    <w:rsid w:val="00DB79B1"/>
    <w:rsid w:val="00DC0E61"/>
    <w:rsid w:val="00DC18A7"/>
    <w:rsid w:val="00DD0D2A"/>
    <w:rsid w:val="00DD5DE2"/>
    <w:rsid w:val="00DE4000"/>
    <w:rsid w:val="00DE5547"/>
    <w:rsid w:val="00DF2052"/>
    <w:rsid w:val="00DF2357"/>
    <w:rsid w:val="00E000A5"/>
    <w:rsid w:val="00E03054"/>
    <w:rsid w:val="00E1361E"/>
    <w:rsid w:val="00E20549"/>
    <w:rsid w:val="00E266CA"/>
    <w:rsid w:val="00E328F5"/>
    <w:rsid w:val="00E401D5"/>
    <w:rsid w:val="00E411DD"/>
    <w:rsid w:val="00E4548D"/>
    <w:rsid w:val="00E45B7E"/>
    <w:rsid w:val="00E50EF5"/>
    <w:rsid w:val="00E51845"/>
    <w:rsid w:val="00E6055C"/>
    <w:rsid w:val="00E76BD1"/>
    <w:rsid w:val="00E8034C"/>
    <w:rsid w:val="00E84383"/>
    <w:rsid w:val="00E85043"/>
    <w:rsid w:val="00E91072"/>
    <w:rsid w:val="00E92965"/>
    <w:rsid w:val="00E930BB"/>
    <w:rsid w:val="00E95D40"/>
    <w:rsid w:val="00EA1174"/>
    <w:rsid w:val="00EA11C0"/>
    <w:rsid w:val="00EB1E68"/>
    <w:rsid w:val="00EB7104"/>
    <w:rsid w:val="00EB7308"/>
    <w:rsid w:val="00EC0649"/>
    <w:rsid w:val="00EC57F0"/>
    <w:rsid w:val="00ED302A"/>
    <w:rsid w:val="00EF03B5"/>
    <w:rsid w:val="00EF4670"/>
    <w:rsid w:val="00F00E2E"/>
    <w:rsid w:val="00F02D57"/>
    <w:rsid w:val="00F07051"/>
    <w:rsid w:val="00F22FB1"/>
    <w:rsid w:val="00F308CA"/>
    <w:rsid w:val="00F36869"/>
    <w:rsid w:val="00F41DE1"/>
    <w:rsid w:val="00F43861"/>
    <w:rsid w:val="00F47F9D"/>
    <w:rsid w:val="00F55E22"/>
    <w:rsid w:val="00F66668"/>
    <w:rsid w:val="00F66A52"/>
    <w:rsid w:val="00F72213"/>
    <w:rsid w:val="00F7507D"/>
    <w:rsid w:val="00F77038"/>
    <w:rsid w:val="00F90F0C"/>
    <w:rsid w:val="00F92D7D"/>
    <w:rsid w:val="00F979DB"/>
    <w:rsid w:val="00FA037A"/>
    <w:rsid w:val="00FA3B53"/>
    <w:rsid w:val="00FA6C9C"/>
    <w:rsid w:val="00FB1672"/>
    <w:rsid w:val="00FC2783"/>
    <w:rsid w:val="00FC2D22"/>
    <w:rsid w:val="00FC4425"/>
    <w:rsid w:val="00FC6BD1"/>
    <w:rsid w:val="00FC7384"/>
    <w:rsid w:val="00FD4B74"/>
    <w:rsid w:val="00FD5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B43F6606-D701-4180-ACA4-5E5CFC32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5B3C3D"/>
    <w:rPr>
      <w:b/>
    </w:rPr>
  </w:style>
  <w:style w:type="character" w:styleId="Emphasis">
    <w:name w:val="Emphasis"/>
    <w:basedOn w:val="DefaultParagraphFont"/>
    <w:uiPriority w:val="20"/>
    <w:qFormat/>
    <w:rsid w:val="009447DF"/>
    <w:rPr>
      <w:i/>
      <w:iCs/>
    </w:rPr>
  </w:style>
  <w:style w:type="character" w:customStyle="1" w:styleId="anchor-text">
    <w:name w:val="anchor-text"/>
    <w:basedOn w:val="DefaultParagraphFont"/>
    <w:rsid w:val="009447DF"/>
  </w:style>
  <w:style w:type="character" w:customStyle="1" w:styleId="value">
    <w:name w:val="value"/>
    <w:basedOn w:val="DefaultParagraphFont"/>
    <w:rsid w:val="009447DF"/>
  </w:style>
  <w:style w:type="character" w:styleId="HTMLCite">
    <w:name w:val="HTML Cite"/>
    <w:basedOn w:val="DefaultParagraphFont"/>
    <w:uiPriority w:val="99"/>
    <w:semiHidden/>
    <w:unhideWhenUsed/>
    <w:rsid w:val="009447DF"/>
    <w:rPr>
      <w:i/>
      <w:iCs/>
    </w:rPr>
  </w:style>
  <w:style w:type="character" w:customStyle="1" w:styleId="nowrap">
    <w:name w:val="nowrap"/>
    <w:basedOn w:val="DefaultParagraphFont"/>
    <w:rsid w:val="009447DF"/>
  </w:style>
  <w:style w:type="table" w:styleId="TableGrid">
    <w:name w:val="Table Grid"/>
    <w:basedOn w:val="TableNormal"/>
    <w:uiPriority w:val="39"/>
    <w:rsid w:val="008F56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7405"/>
    <w:pPr>
      <w:widowControl/>
      <w:spacing w:before="100" w:beforeAutospacing="1" w:after="100" w:afterAutospacing="1"/>
      <w:jc w:val="left"/>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78A8BB-1474-473B-B1C7-CB4F9FC3D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7698</Words>
  <Characters>41724</Characters>
  <Application>Microsoft Office Word</Application>
  <DocSecurity>0</DocSecurity>
  <Lines>869</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A Murphy</dc:creator>
  <cp:lastModifiedBy>David A Murphy</cp:lastModifiedBy>
  <cp:revision>2</cp:revision>
  <dcterms:created xsi:type="dcterms:W3CDTF">2026-03-18T18:44:00Z</dcterms:created>
  <dcterms:modified xsi:type="dcterms:W3CDTF">2026-03-18T18:44:00Z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