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EBF79B7" w:rsidR="004E0C5A" w:rsidRPr="00B07A3B" w:rsidRDefault="5F1CD54A" w:rsidP="0089EE9F">
      <w:pPr>
        <w:outlineLvl w:val="0"/>
        <w:rPr>
          <w:rFonts w:eastAsia="Times New Roman" w:cstheme="minorBidi"/>
          <w:b/>
          <w:bCs/>
        </w:rPr>
      </w:pPr>
      <w:r w:rsidRPr="0089EE9F">
        <w:rPr>
          <w:rFonts w:eastAsia="Times New Roman" w:cstheme="minorBidi"/>
          <w:b/>
          <w:bCs/>
        </w:rPr>
        <w:t>Submission ID #:</w:t>
      </w:r>
      <w:r w:rsidR="0B83E0A2" w:rsidRPr="0089EE9F">
        <w:rPr>
          <w:rFonts w:eastAsia="Times New Roman" w:cstheme="minorBidi"/>
          <w:b/>
          <w:bCs/>
        </w:rPr>
        <w:t xml:space="preserve"> 70685</w:t>
      </w:r>
    </w:p>
    <w:p w14:paraId="2F6924E5" w14:textId="2090AC64" w:rsidR="004E0C5A" w:rsidRDefault="5F1CD54A" w:rsidP="0089EE9F">
      <w:pPr>
        <w:outlineLvl w:val="0"/>
        <w:rPr>
          <w:rFonts w:eastAsia="Times New Roman" w:cstheme="minorBidi"/>
          <w:b/>
          <w:bCs/>
        </w:rPr>
      </w:pPr>
      <w:r w:rsidRPr="0089EE9F">
        <w:rPr>
          <w:rFonts w:eastAsia="Times New Roman" w:cstheme="minorBidi"/>
          <w:b/>
          <w:bCs/>
        </w:rPr>
        <w:t xml:space="preserve">Scriptwriter Name: </w:t>
      </w:r>
      <w:r w:rsidR="580BF0B2" w:rsidRPr="0089EE9F">
        <w:rPr>
          <w:rFonts w:eastAsia="Times New Roman" w:cstheme="minorBidi"/>
          <w:b/>
          <w:bCs/>
        </w:rPr>
        <w:t>Deepthi Das</w:t>
      </w:r>
    </w:p>
    <w:p w14:paraId="6FB9233B" w14:textId="5DD8A37B" w:rsidR="004E0C5A" w:rsidRPr="00B07A3B" w:rsidRDefault="5F1CD54A" w:rsidP="0089EE9F">
      <w:pPr>
        <w:outlineLvl w:val="0"/>
        <w:rPr>
          <w:rFonts w:eastAsia="Times New Roman" w:cstheme="minorBidi"/>
          <w:b/>
          <w:bCs/>
        </w:rPr>
      </w:pPr>
      <w:r w:rsidRPr="0089EE9F">
        <w:rPr>
          <w:rFonts w:eastAsia="Times New Roman" w:cstheme="minorBidi"/>
          <w:b/>
          <w:bCs/>
        </w:rPr>
        <w:t>Project Page Link:</w:t>
      </w:r>
      <w:r w:rsidR="7DE00D00" w:rsidRPr="0089EE9F">
        <w:rPr>
          <w:rFonts w:eastAsia="Times New Roman" w:cstheme="minorBidi"/>
          <w:b/>
          <w:bCs/>
        </w:rPr>
        <w:t xml:space="preserve"> </w:t>
      </w:r>
      <w:hyperlink r:id="rId7">
        <w:r w:rsidR="4545F134" w:rsidRPr="0089EE9F">
          <w:rPr>
            <w:rStyle w:val="Hyperlink"/>
            <w:rFonts w:eastAsia="Times New Roman" w:cstheme="minorBidi"/>
            <w:b/>
            <w:bCs/>
          </w:rPr>
          <w:t>https://review.jove.com/files_upload.php?src=21558973</w:t>
        </w:r>
      </w:hyperlink>
      <w:r w:rsidR="4545F134" w:rsidRPr="0089EE9F">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4F26108F" w14:textId="6043FB43" w:rsidR="004E0C5A" w:rsidRPr="00B07A3B" w:rsidRDefault="220F4B76" w:rsidP="2A8E2DB9">
      <w:pPr>
        <w:outlineLvl w:val="0"/>
        <w:rPr>
          <w:rFonts w:eastAsia="Times New Roman" w:cstheme="minorBidi"/>
          <w:b/>
          <w:bCs/>
          <w:sz w:val="32"/>
          <w:szCs w:val="32"/>
        </w:rPr>
      </w:pPr>
      <w:r w:rsidRPr="2A8E2DB9">
        <w:rPr>
          <w:rFonts w:eastAsia="Times New Roman" w:cstheme="minorBidi"/>
          <w:b/>
          <w:bCs/>
          <w:sz w:val="32"/>
          <w:szCs w:val="32"/>
        </w:rPr>
        <w:t>Title:</w:t>
      </w:r>
      <w:r w:rsidR="4D84B424" w:rsidRPr="2A8E2DB9">
        <w:rPr>
          <w:rFonts w:eastAsia="Times New Roman" w:cstheme="minorBidi"/>
          <w:b/>
          <w:bCs/>
          <w:sz w:val="32"/>
          <w:szCs w:val="32"/>
        </w:rPr>
        <w:t xml:space="preserve"> How Virtual Celebrity Characteristics Drive Purchase Intention: Testing the Stimulus</w:t>
      </w:r>
      <w:r w:rsidR="511D9E4C" w:rsidRPr="2A8E2DB9">
        <w:rPr>
          <w:rFonts w:eastAsia="Times New Roman" w:cstheme="minorBidi"/>
          <w:b/>
          <w:bCs/>
          <w:sz w:val="32"/>
          <w:szCs w:val="32"/>
        </w:rPr>
        <w:t xml:space="preserve"> - </w:t>
      </w:r>
      <w:r w:rsidR="4D84B424" w:rsidRPr="2A8E2DB9">
        <w:rPr>
          <w:rFonts w:eastAsia="Times New Roman" w:cstheme="minorBidi"/>
          <w:b/>
          <w:bCs/>
          <w:sz w:val="32"/>
          <w:szCs w:val="32"/>
        </w:rPr>
        <w:t>Organism</w:t>
      </w:r>
      <w:r w:rsidR="5D4F303A" w:rsidRPr="2A8E2DB9">
        <w:rPr>
          <w:rFonts w:eastAsia="Times New Roman" w:cstheme="minorBidi"/>
          <w:b/>
          <w:bCs/>
          <w:sz w:val="32"/>
          <w:szCs w:val="32"/>
        </w:rPr>
        <w:t xml:space="preserve"> - </w:t>
      </w:r>
      <w:r w:rsidR="4D84B424" w:rsidRPr="2A8E2DB9">
        <w:rPr>
          <w:rFonts w:eastAsia="Times New Roman" w:cstheme="minorBidi"/>
          <w:b/>
          <w:bCs/>
          <w:sz w:val="32"/>
          <w:szCs w:val="32"/>
        </w:rPr>
        <w:t xml:space="preserve">Response Framework with Structural Equation Modeling </w:t>
      </w:r>
    </w:p>
    <w:p w14:paraId="0B2EC65E" w14:textId="62D30621" w:rsidR="0089EE9F" w:rsidRDefault="0089EE9F" w:rsidP="0089EE9F">
      <w:pPr>
        <w:outlineLvl w:val="0"/>
        <w:rPr>
          <w:rFonts w:eastAsia="Times New Roman" w:cstheme="minorBidi"/>
          <w:b/>
          <w:bCs/>
          <w:sz w:val="32"/>
          <w:szCs w:val="32"/>
        </w:rPr>
      </w:pPr>
    </w:p>
    <w:p w14:paraId="1DEFAF59" w14:textId="0EFD3912" w:rsidR="00D6314B" w:rsidRDefault="74AB7F4F" w:rsidP="0089EE9F">
      <w:pPr>
        <w:outlineLvl w:val="0"/>
        <w:rPr>
          <w:rFonts w:ascii="Calibri" w:eastAsia="Calibri" w:hAnsi="Calibri" w:cs="Calibri"/>
          <w:b/>
          <w:bCs/>
          <w:sz w:val="28"/>
          <w:szCs w:val="28"/>
        </w:rPr>
      </w:pPr>
      <w:r w:rsidRPr="0089EE9F">
        <w:rPr>
          <w:rFonts w:eastAsia="Times New Roman" w:cstheme="minorBidi"/>
          <w:b/>
          <w:bCs/>
          <w:sz w:val="28"/>
          <w:szCs w:val="28"/>
        </w:rPr>
        <w:t xml:space="preserve">Authors and Affiliations: </w:t>
      </w:r>
      <w:r w:rsidR="00D6314B">
        <w:br/>
      </w:r>
      <w:r w:rsidR="791FAD56" w:rsidRPr="0089EE9F">
        <w:rPr>
          <w:rFonts w:ascii="Calibri" w:eastAsia="Calibri" w:hAnsi="Calibri" w:cs="Calibri"/>
          <w:b/>
          <w:bCs/>
          <w:sz w:val="28"/>
          <w:szCs w:val="28"/>
        </w:rPr>
        <w:t>Eungkil Jeon</w:t>
      </w:r>
      <w:r w:rsidR="791FAD56" w:rsidRPr="0089EE9F">
        <w:rPr>
          <w:rFonts w:ascii="Calibri" w:eastAsia="Calibri" w:hAnsi="Calibri" w:cs="Calibri"/>
          <w:b/>
          <w:bCs/>
          <w:sz w:val="28"/>
          <w:szCs w:val="28"/>
          <w:vertAlign w:val="superscript"/>
        </w:rPr>
        <w:t>1</w:t>
      </w:r>
      <w:r w:rsidR="1057AEEC" w:rsidRPr="0089EE9F">
        <w:rPr>
          <w:rFonts w:ascii="Calibri" w:eastAsia="Calibri" w:hAnsi="Calibri" w:cs="Calibri"/>
          <w:b/>
          <w:bCs/>
          <w:sz w:val="28"/>
          <w:szCs w:val="28"/>
          <w:vertAlign w:val="superscript"/>
        </w:rPr>
        <w:t xml:space="preserve"> </w:t>
      </w:r>
      <w:r w:rsidR="0B445BBD" w:rsidRPr="0089EE9F">
        <w:rPr>
          <w:rFonts w:ascii="Calibri" w:eastAsia="Calibri" w:hAnsi="Calibri" w:cs="Calibri"/>
          <w:b/>
          <w:bCs/>
          <w:sz w:val="28"/>
          <w:szCs w:val="28"/>
        </w:rPr>
        <w:t xml:space="preserve">and </w:t>
      </w:r>
      <w:r w:rsidR="791FAD56" w:rsidRPr="0089EE9F">
        <w:rPr>
          <w:rFonts w:ascii="Calibri" w:eastAsia="Calibri" w:hAnsi="Calibri" w:cs="Calibri"/>
          <w:b/>
          <w:bCs/>
          <w:sz w:val="28"/>
          <w:szCs w:val="28"/>
        </w:rPr>
        <w:t>Cheong Kim</w:t>
      </w:r>
      <w:r w:rsidR="791FAD56" w:rsidRPr="0089EE9F">
        <w:rPr>
          <w:rFonts w:ascii="Calibri" w:eastAsia="Calibri" w:hAnsi="Calibri" w:cs="Calibri"/>
          <w:b/>
          <w:bCs/>
          <w:sz w:val="28"/>
          <w:szCs w:val="28"/>
          <w:vertAlign w:val="superscript"/>
        </w:rPr>
        <w:t>1,2</w:t>
      </w:r>
    </w:p>
    <w:p w14:paraId="339AE4D9" w14:textId="7E925CD7" w:rsidR="00D6314B" w:rsidRDefault="00D6314B" w:rsidP="0089EE9F">
      <w:pPr>
        <w:jc w:val="both"/>
        <w:rPr>
          <w:rFonts w:ascii="Calibri" w:eastAsia="Calibri" w:hAnsi="Calibri" w:cs="Calibri"/>
        </w:rPr>
      </w:pPr>
    </w:p>
    <w:p w14:paraId="6EAEA0A2" w14:textId="5A353623" w:rsidR="00D6314B" w:rsidRDefault="791FAD56" w:rsidP="0089EE9F">
      <w:pPr>
        <w:jc w:val="both"/>
        <w:rPr>
          <w:rFonts w:ascii="Calibri" w:eastAsia="Calibri" w:hAnsi="Calibri" w:cs="Calibri"/>
        </w:rPr>
      </w:pPr>
      <w:r w:rsidRPr="0089EE9F">
        <w:rPr>
          <w:rFonts w:ascii="Calibri" w:eastAsia="Calibri" w:hAnsi="Calibri" w:cs="Calibri"/>
          <w:vertAlign w:val="superscript"/>
        </w:rPr>
        <w:t>1</w:t>
      </w:r>
      <w:r w:rsidRPr="0089EE9F">
        <w:rPr>
          <w:rFonts w:ascii="Calibri" w:eastAsia="Calibri" w:hAnsi="Calibri" w:cs="Calibri"/>
        </w:rPr>
        <w:t>Seoul Business School, aSSIST University</w:t>
      </w:r>
    </w:p>
    <w:p w14:paraId="71713D88" w14:textId="1850F443" w:rsidR="00D6314B" w:rsidRDefault="791FAD56" w:rsidP="0089EE9F">
      <w:pPr>
        <w:jc w:val="both"/>
        <w:rPr>
          <w:rFonts w:ascii="Calibri" w:eastAsia="Calibri" w:hAnsi="Calibri" w:cs="Calibri"/>
        </w:rPr>
      </w:pPr>
      <w:r w:rsidRPr="0089EE9F">
        <w:rPr>
          <w:rFonts w:ascii="Calibri" w:eastAsia="Calibri" w:hAnsi="Calibri" w:cs="Calibri"/>
          <w:vertAlign w:val="superscript"/>
        </w:rPr>
        <w:t>2</w:t>
      </w:r>
      <w:r w:rsidRPr="0089EE9F">
        <w:rPr>
          <w:rFonts w:ascii="Calibri" w:eastAsia="Calibri" w:hAnsi="Calibri" w:cs="Calibri"/>
        </w:rPr>
        <w:t>Department of Management Information Systems, Dong-A University</w:t>
      </w:r>
    </w:p>
    <w:p w14:paraId="0562D003" w14:textId="6FD78BFC" w:rsidR="00D6314B" w:rsidRDefault="00D6314B" w:rsidP="0089EE9F">
      <w:pPr>
        <w:jc w:val="both"/>
        <w:rPr>
          <w:rFonts w:ascii="Calibri" w:eastAsia="Calibri" w:hAnsi="Calibri" w:cs="Calibri"/>
        </w:rPr>
      </w:pPr>
    </w:p>
    <w:p w14:paraId="4FDD3434" w14:textId="77777777" w:rsidR="004E0C5A" w:rsidRPr="00B07A3B" w:rsidRDefault="004E0C5A" w:rsidP="004E0C5A">
      <w:pPr>
        <w:outlineLvl w:val="0"/>
        <w:rPr>
          <w:rFonts w:eastAsia="Times New Roman" w:cstheme="minorHAnsi"/>
        </w:rPr>
      </w:pPr>
    </w:p>
    <w:p w14:paraId="74288581" w14:textId="2118E46F" w:rsidR="004E0C5A" w:rsidRPr="00B07A3B" w:rsidRDefault="5F1CD54A" w:rsidP="0089EE9F">
      <w:pPr>
        <w:outlineLvl w:val="0"/>
        <w:rPr>
          <w:rFonts w:eastAsia="Times New Roman" w:cstheme="minorBidi"/>
          <w:b/>
          <w:bCs/>
        </w:rPr>
      </w:pPr>
      <w:r w:rsidRPr="0089EE9F">
        <w:rPr>
          <w:rFonts w:eastAsia="Times New Roman" w:cstheme="minorBidi"/>
          <w:b/>
          <w:bCs/>
        </w:rPr>
        <w:t xml:space="preserve">Corresponding Author: </w:t>
      </w:r>
    </w:p>
    <w:p w14:paraId="5FCCB358" w14:textId="19D3CDF3" w:rsidR="004E0C5A" w:rsidRDefault="2D08694F" w:rsidP="0089EE9F">
      <w:pPr>
        <w:jc w:val="both"/>
      </w:pPr>
      <w:r w:rsidRPr="0089EE9F">
        <w:rPr>
          <w:rFonts w:ascii="Calibri" w:eastAsia="Calibri" w:hAnsi="Calibri" w:cs="Calibri"/>
        </w:rPr>
        <w:t xml:space="preserve">Cheong Kim </w:t>
      </w:r>
      <w:r w:rsidR="004E0C5A">
        <w:tab/>
      </w:r>
      <w:r w:rsidR="004E0C5A">
        <w:tab/>
      </w:r>
      <w:hyperlink r:id="rId8">
        <w:r w:rsidRPr="0089EE9F">
          <w:rPr>
            <w:rStyle w:val="Hyperlink"/>
            <w:rFonts w:ascii="Calibri" w:eastAsia="Calibri" w:hAnsi="Calibri" w:cs="Calibri"/>
            <w:color w:val="1C0CFA"/>
          </w:rPr>
          <w:t>montwins@dau.ac.kr</w:t>
        </w:r>
      </w:hyperlink>
      <w:r w:rsidRPr="0089EE9F">
        <w:rPr>
          <w:rFonts w:ascii="Calibri" w:eastAsia="Calibri" w:hAnsi="Calibri" w:cs="Calibri"/>
          <w:color w:val="1C0CFA"/>
        </w:rPr>
        <w:t xml:space="preserve"> </w:t>
      </w:r>
    </w:p>
    <w:p w14:paraId="1B4B2D7A" w14:textId="151E2513" w:rsidR="004E0C5A" w:rsidRPr="00B07A3B" w:rsidRDefault="004E0C5A" w:rsidP="2A8E2DB9">
      <w:pPr>
        <w:outlineLvl w:val="0"/>
        <w:rPr>
          <w:rFonts w:eastAsia="Times New Roman" w:cstheme="minorBidi"/>
        </w:rPr>
      </w:pPr>
    </w:p>
    <w:p w14:paraId="42C8046F" w14:textId="1BE0D51A" w:rsidR="2A8E2DB9" w:rsidRDefault="2A8E2DB9" w:rsidP="2A8E2DB9">
      <w:pPr>
        <w:outlineLvl w:val="0"/>
        <w:rPr>
          <w:rFonts w:eastAsia="Times New Roman" w:cstheme="minorBidi"/>
        </w:rPr>
      </w:pPr>
      <w:bookmarkStart w:id="0" w:name="_Hlk25233958"/>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01A432DB" w14:textId="2C38D519" w:rsidR="003B5E26" w:rsidRPr="00B07A3B" w:rsidRDefault="00EB08BC" w:rsidP="0089EE9F">
      <w:pPr>
        <w:jc w:val="both"/>
        <w:outlineLvl w:val="0"/>
        <w:rPr>
          <w:rFonts w:ascii="Calibri" w:eastAsia="Calibri" w:hAnsi="Calibri" w:cs="Calibri"/>
          <w:sz w:val="22"/>
          <w:szCs w:val="22"/>
        </w:rPr>
      </w:pPr>
      <w:r>
        <w:br/>
      </w:r>
      <w:hyperlink r:id="rId9" w:tgtFrame="_blank" w:history="1">
        <w:r w:rsidRPr="00EB08BC">
          <w:rPr>
            <w:rStyle w:val="Hyperlink"/>
          </w:rPr>
          <w:t>eungkil@gmail.com</w:t>
        </w:r>
      </w:hyperlink>
      <w:r w:rsidR="003B5E26">
        <w:br/>
      </w:r>
      <w:hyperlink r:id="rId10">
        <w:r w:rsidR="0AD24B0B" w:rsidRPr="0089EE9F">
          <w:rPr>
            <w:rStyle w:val="Hyperlink"/>
            <w:rFonts w:ascii="Calibri" w:eastAsia="Calibri" w:hAnsi="Calibri" w:cs="Calibri"/>
            <w:color w:val="1C0CFA"/>
          </w:rPr>
          <w:t>eungkil@stud.assist.ac.kr</w:t>
        </w:r>
      </w:hyperlink>
      <w:r w:rsidR="0AD24B0B" w:rsidRPr="0089EE9F">
        <w:rPr>
          <w:rFonts w:ascii="Calibri" w:eastAsia="Calibri" w:hAnsi="Calibri" w:cs="Calibri"/>
          <w:color w:val="1C0CFA"/>
        </w:rPr>
        <w:t xml:space="preserve"> </w:t>
      </w:r>
      <w:r w:rsidR="003B5E26">
        <w:br/>
      </w:r>
      <w:hyperlink r:id="rId11">
        <w:r w:rsidR="7096D7D5" w:rsidRPr="0089EE9F">
          <w:rPr>
            <w:rStyle w:val="Hyperlink"/>
            <w:rFonts w:ascii="Calibri" w:eastAsia="Calibri" w:hAnsi="Calibri" w:cs="Calibri"/>
            <w:color w:val="1C0CFA"/>
          </w:rPr>
          <w:t>montwins@dau.ac.kr</w:t>
        </w:r>
      </w:hyperlink>
      <w:r w:rsidR="7096D7D5" w:rsidRPr="0089EE9F">
        <w:rPr>
          <w:rFonts w:ascii="Calibri" w:eastAsia="Calibri" w:hAnsi="Calibri" w:cs="Calibri"/>
          <w:color w:val="1C0CFA"/>
        </w:rPr>
        <w:t xml:space="preserve"> </w:t>
      </w:r>
    </w:p>
    <w:p w14:paraId="5822C8B0" w14:textId="7E5C7E22" w:rsidR="003B5E26" w:rsidRPr="00B07A3B" w:rsidRDefault="003B5E26" w:rsidP="0089EE9F">
      <w:pPr>
        <w:outlineLvl w:val="0"/>
        <w:rPr>
          <w:rFonts w:eastAsia="Times New Roman" w:cstheme="minorBidi"/>
        </w:rPr>
      </w:pPr>
    </w:p>
    <w:p w14:paraId="6F84F159" w14:textId="246C59AF" w:rsidR="003B5E26" w:rsidRPr="00B07A3B" w:rsidRDefault="003B5E26" w:rsidP="009A0E7C">
      <w:pPr>
        <w:outlineLvl w:val="0"/>
        <w:rPr>
          <w:rFonts w:cstheme="minorHAnsi"/>
          <w:b/>
          <w:sz w:val="22"/>
          <w:szCs w:val="22"/>
          <w:lang w:eastAsia="ko-KR"/>
        </w:rPr>
      </w:pPr>
    </w:p>
    <w:p w14:paraId="29C79A3F" w14:textId="77777777" w:rsidR="00F5221A" w:rsidRPr="00F5221A" w:rsidRDefault="00F5221A" w:rsidP="009A0E7C">
      <w:pPr>
        <w:outlineLvl w:val="0"/>
        <w:rPr>
          <w:rFonts w:cstheme="minorHAnsi"/>
          <w:b/>
          <w:sz w:val="22"/>
          <w:szCs w:val="22"/>
          <w:lang w:eastAsia="ko-KR"/>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5D14B00D" w14:textId="5B026F76" w:rsidR="00B32BA7" w:rsidRDefault="005F1ADF" w:rsidP="00831492">
      <w:pPr>
        <w:pStyle w:val="Heading2"/>
        <w:jc w:val="center"/>
        <w:rPr>
          <w:rFonts w:cstheme="minorHAnsi"/>
          <w:b/>
          <w:bCs w:val="0"/>
          <w:sz w:val="36"/>
          <w:szCs w:val="36"/>
        </w:rPr>
      </w:pPr>
      <w:r w:rsidRPr="00B32BA7">
        <w:rPr>
          <w:rFonts w:cstheme="minorHAnsi"/>
          <w:b/>
          <w:bCs w:val="0"/>
          <w:sz w:val="36"/>
          <w:szCs w:val="36"/>
        </w:rPr>
        <w:lastRenderedPageBreak/>
        <w:t>Author Questionnaire</w:t>
      </w:r>
    </w:p>
    <w:p w14:paraId="7892F0B7" w14:textId="77777777" w:rsidR="00CB036A" w:rsidRPr="00CB036A" w:rsidRDefault="00CB036A" w:rsidP="00CB036A"/>
    <w:p w14:paraId="22834088" w14:textId="79176E9C"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206EA1">
        <w:rPr>
          <w:rFonts w:ascii="Malgun Gothic" w:eastAsia="Malgun Gothic" w:hAnsi="Malgun Gothic" w:cstheme="minorHAnsi" w:hint="eastAsia"/>
          <w:b/>
          <w:bCs/>
          <w:lang w:eastAsia="ko-KR"/>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39EDB0DF"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206EA1">
        <w:rPr>
          <w:rFonts w:ascii="Malgun Gothic" w:eastAsia="Malgun Gothic" w:hAnsi="Malgun Gothic" w:cstheme="minorHAnsi" w:hint="eastAsia"/>
          <w:b/>
          <w:bCs/>
          <w:lang w:eastAsia="ko-KR"/>
        </w:rPr>
        <w:t>Yes</w:t>
      </w:r>
    </w:p>
    <w:p w14:paraId="7A03162F" w14:textId="375B32AD" w:rsidR="005F1ADF" w:rsidRDefault="009A2C33" w:rsidP="005F1ADF">
      <w:pPr>
        <w:spacing w:before="120"/>
        <w:rPr>
          <w:rFonts w:eastAsia="Malgun Gothic" w:cstheme="minorHAnsi"/>
          <w:b/>
          <w:bCs/>
          <w:lang w:eastAsia="ko-KR"/>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206EA1">
        <w:rPr>
          <w:rFonts w:ascii="Malgun Gothic" w:eastAsia="Malgun Gothic" w:hAnsi="Malgun Gothic" w:cstheme="minorHAnsi" w:hint="eastAsia"/>
          <w:b/>
          <w:lang w:eastAsia="ko-KR"/>
        </w:rPr>
        <w:t>No</w:t>
      </w:r>
    </w:p>
    <w:p w14:paraId="2EE59D53" w14:textId="77777777" w:rsidR="00CB036A" w:rsidRDefault="00CB036A" w:rsidP="00BC1358">
      <w:pPr>
        <w:spacing w:before="120"/>
        <w:rPr>
          <w:rFonts w:eastAsia="Times New Roman" w:cstheme="minorHAnsi"/>
        </w:rPr>
      </w:pPr>
    </w:p>
    <w:p w14:paraId="32DAE90F" w14:textId="0DFD8A05" w:rsidR="003326AD" w:rsidRPr="00BC1358" w:rsidRDefault="00226866" w:rsidP="00BC1358">
      <w:pPr>
        <w:spacing w:before="120"/>
        <w:ind w:left="216" w:hanging="216"/>
        <w:rPr>
          <w:rFonts w:eastAsia="Times New Roman" w:cstheme="minorHAnsi"/>
          <w:b/>
          <w:bCs/>
        </w:rPr>
      </w:pPr>
      <w:r>
        <w:rPr>
          <w:rFonts w:eastAsia="Times New Roman" w:cstheme="minorHAnsi"/>
          <w:b/>
          <w:bCs/>
        </w:rPr>
        <w:t xml:space="preserve">4. </w:t>
      </w:r>
      <w:r w:rsidRPr="00BA7942">
        <w:rPr>
          <w:rFonts w:eastAsia="Times New Roman" w:cstheme="minorHAnsi"/>
          <w:b/>
          <w:bCs/>
          <w:color w:val="auto"/>
        </w:rPr>
        <w:t>Testimonials</w:t>
      </w:r>
      <w:r w:rsidR="00EC6C1C" w:rsidRPr="00BA7942">
        <w:rPr>
          <w:rFonts w:eastAsia="Times New Roman" w:cstheme="minorHAnsi"/>
          <w:b/>
          <w:bCs/>
          <w:color w:val="auto"/>
        </w:rPr>
        <w:t xml:space="preserve"> (optional)</w:t>
      </w:r>
      <w:r w:rsidRPr="00BA7942">
        <w:rPr>
          <w:rFonts w:eastAsia="Times New Roman" w:cstheme="minorHAnsi"/>
          <w:b/>
          <w:bCs/>
          <w:color w:val="auto"/>
        </w:rPr>
        <w:t xml:space="preserve">: </w:t>
      </w:r>
      <w:r w:rsidR="001D6481" w:rsidRPr="00BA7942">
        <w:rPr>
          <w:rFonts w:cstheme="minorHAnsi"/>
          <w:color w:val="auto"/>
        </w:rPr>
        <w:t xml:space="preserve">Would you be open to filming two short testimonial statements </w:t>
      </w:r>
      <w:r w:rsidR="001D6481" w:rsidRPr="00BA7942">
        <w:rPr>
          <w:rStyle w:val="Strong"/>
          <w:rFonts w:cstheme="minorHAnsi"/>
          <w:color w:val="auto"/>
        </w:rPr>
        <w:t>live during your JoVE shoot</w:t>
      </w:r>
      <w:r w:rsidR="001D6481" w:rsidRPr="00BA7942">
        <w:rPr>
          <w:rFonts w:cstheme="minorHAnsi"/>
          <w:color w:val="auto"/>
        </w:rPr>
        <w:t xml:space="preserve">? These will </w:t>
      </w:r>
      <w:r w:rsidR="001D6481" w:rsidRPr="00BA7942">
        <w:rPr>
          <w:rStyle w:val="Strong"/>
          <w:rFonts w:cstheme="minorHAnsi"/>
          <w:color w:val="auto"/>
        </w:rPr>
        <w:t>not appear in your JoVE video</w:t>
      </w:r>
      <w:r w:rsidR="001D6481" w:rsidRPr="00BA7942">
        <w:rPr>
          <w:rFonts w:cstheme="minorHAnsi"/>
          <w:color w:val="auto"/>
        </w:rPr>
        <w:t xml:space="preserve"> but may be used in </w:t>
      </w:r>
      <w:proofErr w:type="spellStart"/>
      <w:r w:rsidR="001D6481" w:rsidRPr="00BA7942">
        <w:rPr>
          <w:rFonts w:cstheme="minorHAnsi"/>
          <w:color w:val="auto"/>
        </w:rPr>
        <w:t>JoVE’s</w:t>
      </w:r>
      <w:proofErr w:type="spellEnd"/>
      <w:r w:rsidR="001D6481" w:rsidRPr="00BA7942">
        <w:rPr>
          <w:rFonts w:cstheme="minorHAnsi"/>
          <w:color w:val="auto"/>
        </w:rPr>
        <w:t xml:space="preserve"> promotional materials. </w:t>
      </w:r>
      <w:r w:rsidR="00206EA1" w:rsidRPr="00BA7942">
        <w:rPr>
          <w:rFonts w:eastAsia="Malgun Gothic" w:cstheme="minorHAnsi"/>
          <w:b/>
          <w:bCs/>
          <w:color w:val="auto"/>
          <w:lang w:eastAsia="ko-KR"/>
        </w:rPr>
        <w:t>Yes</w:t>
      </w:r>
      <w:r w:rsidR="00251AF3" w:rsidRPr="00BA7942">
        <w:rPr>
          <w:rFonts w:eastAsia="Times New Roman" w:cstheme="minorHAnsi"/>
          <w:color w:val="auto"/>
        </w:rPr>
        <w:t xml:space="preserve">  </w:t>
      </w:r>
    </w:p>
    <w:p w14:paraId="026AE309" w14:textId="47A6B50D" w:rsidR="00890DD2" w:rsidRPr="00BA7942" w:rsidRDefault="00206EA1" w:rsidP="00890DD2">
      <w:pPr>
        <w:spacing w:before="120"/>
        <w:ind w:left="720"/>
        <w:rPr>
          <w:rStyle w:val="AuthorName"/>
          <w:rFonts w:asciiTheme="minorHAnsi" w:eastAsia="Malgun Gothic" w:hAnsiTheme="minorHAnsi" w:cstheme="minorHAnsi"/>
          <w:b w:val="0"/>
          <w:bCs/>
          <w:u w:val="none"/>
          <w:lang w:eastAsia="ko-KR"/>
        </w:rPr>
      </w:pPr>
      <w:r w:rsidRPr="00BA7942">
        <w:rPr>
          <w:rStyle w:val="AuthorName"/>
          <w:rFonts w:asciiTheme="minorHAnsi" w:eastAsia="Malgun Gothic" w:hAnsiTheme="minorHAnsi" w:cstheme="minorHAnsi"/>
          <w:b w:val="0"/>
          <w:bCs/>
          <w:u w:val="none"/>
          <w:lang w:eastAsia="ko-KR"/>
        </w:rPr>
        <w:t>Eungkil JEON</w:t>
      </w:r>
      <w:r w:rsidR="00CB036A" w:rsidRPr="00BA7942">
        <w:rPr>
          <w:rFonts w:eastAsia="Times New Roman" w:cstheme="minorHAnsi"/>
          <w:b/>
          <w:bCs/>
        </w:rPr>
        <w:t xml:space="preserve">, </w:t>
      </w:r>
      <w:r w:rsidRPr="00BA7942">
        <w:rPr>
          <w:rStyle w:val="AuthorName"/>
          <w:rFonts w:asciiTheme="minorHAnsi" w:eastAsia="Malgun Gothic" w:hAnsiTheme="minorHAnsi" w:cstheme="minorHAnsi"/>
          <w:b w:val="0"/>
          <w:bCs/>
          <w:u w:val="none"/>
          <w:lang w:eastAsia="ko-KR"/>
        </w:rPr>
        <w:t>Secretary General for Korea Trade Commission</w:t>
      </w:r>
    </w:p>
    <w:p w14:paraId="2A47E806" w14:textId="77777777" w:rsidR="00631B84" w:rsidRDefault="00631B84" w:rsidP="00890DD2">
      <w:pPr>
        <w:spacing w:before="120"/>
        <w:ind w:left="720"/>
        <w:rPr>
          <w:rFonts w:eastAsia="Times New Roman" w:cstheme="minorHAnsi"/>
        </w:rPr>
      </w:pPr>
    </w:p>
    <w:p w14:paraId="67386C83" w14:textId="77777777" w:rsidR="005F1ADF" w:rsidRDefault="005F1ADF" w:rsidP="005F1ADF">
      <w:pPr>
        <w:rPr>
          <w:rFonts w:cstheme="minorHAnsi"/>
          <w:b/>
          <w:sz w:val="22"/>
          <w:szCs w:val="22"/>
        </w:rPr>
      </w:pPr>
    </w:p>
    <w:p w14:paraId="5C2757A3" w14:textId="77777777" w:rsidR="00B32BA7" w:rsidRDefault="00B32BA7"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0854AEF6" w:rsidR="005F1ADF" w:rsidRPr="00B847A0" w:rsidRDefault="060006C4" w:rsidP="2A8E2DB9">
      <w:pPr>
        <w:rPr>
          <w:rFonts w:cstheme="minorBidi"/>
          <w:sz w:val="22"/>
          <w:szCs w:val="22"/>
        </w:rPr>
      </w:pPr>
      <w:r w:rsidRPr="1BABAB66">
        <w:rPr>
          <w:rFonts w:cstheme="minorBidi"/>
          <w:sz w:val="22"/>
          <w:szCs w:val="22"/>
        </w:rPr>
        <w:t xml:space="preserve">Number of Steps: </w:t>
      </w:r>
      <w:r w:rsidR="26A53376" w:rsidRPr="1BABAB66">
        <w:rPr>
          <w:rFonts w:cstheme="minorBidi"/>
          <w:sz w:val="22"/>
          <w:szCs w:val="22"/>
        </w:rPr>
        <w:t>1</w:t>
      </w:r>
      <w:r w:rsidR="07900E93" w:rsidRPr="1BABAB66">
        <w:rPr>
          <w:rFonts w:cstheme="minorBidi"/>
          <w:sz w:val="22"/>
          <w:szCs w:val="22"/>
        </w:rPr>
        <w:t>3</w:t>
      </w:r>
    </w:p>
    <w:p w14:paraId="5AAC9C6C" w14:textId="7262CD37" w:rsidR="00C2620F" w:rsidRPr="00B07A3B" w:rsidRDefault="060006C4" w:rsidP="2A8E2DB9">
      <w:pPr>
        <w:rPr>
          <w:rFonts w:cstheme="minorBidi"/>
          <w:b/>
          <w:bCs/>
          <w:sz w:val="22"/>
          <w:szCs w:val="22"/>
        </w:rPr>
      </w:pPr>
      <w:r w:rsidRPr="1BABAB66">
        <w:rPr>
          <w:rFonts w:cstheme="minorBidi"/>
          <w:sz w:val="22"/>
          <w:szCs w:val="22"/>
        </w:rPr>
        <w:t xml:space="preserve">Number of Shots: </w:t>
      </w:r>
      <w:r w:rsidR="0D7A600C" w:rsidRPr="1BABAB66">
        <w:rPr>
          <w:rFonts w:cstheme="minorBidi"/>
          <w:sz w:val="22"/>
          <w:szCs w:val="22"/>
        </w:rPr>
        <w:t>39</w:t>
      </w:r>
      <w:r w:rsidR="00253A35">
        <w:rPr>
          <w:rFonts w:cstheme="minorBidi"/>
          <w:sz w:val="22"/>
          <w:szCs w:val="22"/>
        </w:rPr>
        <w:t xml:space="preserve"> (39 SC)</w:t>
      </w:r>
    </w:p>
    <w:p w14:paraId="28DF4CD6" w14:textId="30FF62D5" w:rsidR="00C058AE" w:rsidRPr="000F326F" w:rsidRDefault="00FF25E5" w:rsidP="1BABAB66">
      <w:r>
        <w:br w:type="page"/>
      </w:r>
    </w:p>
    <w:p w14:paraId="688BB839" w14:textId="4379FAAF" w:rsidR="00C058AE" w:rsidRPr="000F326F" w:rsidRDefault="6F2B54B7" w:rsidP="1BABAB66">
      <w:pPr>
        <w:pStyle w:val="Heading1"/>
        <w:rPr>
          <w:rFonts w:cstheme="minorBidi"/>
        </w:rPr>
      </w:pPr>
      <w:r w:rsidRPr="1BABAB66">
        <w:rPr>
          <w:rFonts w:cstheme="minorBid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2EC26F5" w14:textId="77777777" w:rsidR="00277B1B" w:rsidRDefault="00277B1B" w:rsidP="00A40CB9">
      <w:pPr>
        <w:rPr>
          <w:rFonts w:cstheme="minorHAnsi"/>
          <w:b/>
          <w:bCs/>
          <w:color w:val="auto"/>
          <w:highlight w:val="yellow"/>
          <w:shd w:val="clear" w:color="auto" w:fill="FFFFFF"/>
        </w:rPr>
      </w:pPr>
    </w:p>
    <w:p w14:paraId="6BC81534" w14:textId="1E974666" w:rsidR="00B93BA8" w:rsidRPr="00B93BA8" w:rsidRDefault="00013ED8" w:rsidP="00B93BA8">
      <w:pPr>
        <w:rPr>
          <w:rFonts w:cstheme="minorBidi"/>
          <w:color w:val="EE0000"/>
          <w:highlight w:val="yellow"/>
          <w:shd w:val="clear" w:color="auto" w:fill="FFFFFF"/>
          <w:lang w:val="en-IN"/>
        </w:rPr>
      </w:pPr>
      <w:r w:rsidRPr="335D7C5D">
        <w:rPr>
          <w:rFonts w:cstheme="minorBidi"/>
          <w:b/>
          <w:bCs/>
          <w:color w:val="auto"/>
          <w:highlight w:val="yellow"/>
          <w:shd w:val="clear" w:color="auto" w:fill="FFFFFF"/>
        </w:rPr>
        <w:t>Authors</w:t>
      </w:r>
      <w:r w:rsidRPr="335D7C5D">
        <w:rPr>
          <w:rFonts w:cstheme="minorBidi"/>
          <w:color w:val="auto"/>
          <w:highlight w:val="yellow"/>
          <w:shd w:val="clear" w:color="auto" w:fill="FFFFFF"/>
        </w:rPr>
        <w:t xml:space="preserve">: Please note </w:t>
      </w:r>
      <w:r w:rsidR="008B4E68" w:rsidRPr="335D7C5D">
        <w:rPr>
          <w:rFonts w:cstheme="minorBidi"/>
          <w:color w:val="auto"/>
          <w:highlight w:val="yellow"/>
          <w:shd w:val="clear" w:color="auto" w:fill="FFFFFF"/>
        </w:rPr>
        <w:t xml:space="preserve">that </w:t>
      </w:r>
      <w:r w:rsidR="008B4E68" w:rsidRPr="335D7C5D">
        <w:rPr>
          <w:rFonts w:cstheme="minorBidi"/>
          <w:b/>
          <w:bCs/>
          <w:color w:val="auto"/>
          <w:highlight w:val="yellow"/>
          <w:shd w:val="clear" w:color="auto" w:fill="FFFFFF"/>
        </w:rPr>
        <w:t>the questions will not appear on screen</w:t>
      </w:r>
      <w:r w:rsidR="008B4E68" w:rsidRPr="335D7C5D">
        <w:rPr>
          <w:rFonts w:cstheme="minorBidi"/>
          <w:color w:val="auto"/>
          <w:highlight w:val="yellow"/>
          <w:shd w:val="clear" w:color="auto" w:fill="FFFFFF"/>
        </w:rPr>
        <w:t xml:space="preserve">. </w:t>
      </w:r>
      <w:r w:rsidR="008B4E68" w:rsidRPr="335D7C5D">
        <w:rPr>
          <w:rFonts w:cstheme="minorBidi"/>
          <w:i/>
          <w:iCs/>
          <w:color w:val="auto"/>
          <w:highlight w:val="yellow"/>
          <w:shd w:val="clear" w:color="auto" w:fill="FFFFFF"/>
        </w:rPr>
        <w:t xml:space="preserve">Please answer in </w:t>
      </w:r>
      <w:r w:rsidR="008B4E68" w:rsidRPr="335D7C5D">
        <w:rPr>
          <w:rFonts w:cstheme="minorBidi"/>
          <w:b/>
          <w:bCs/>
          <w:i/>
          <w:iCs/>
          <w:color w:val="EE0000"/>
          <w:highlight w:val="yellow"/>
          <w:shd w:val="clear" w:color="auto" w:fill="FFFFFF"/>
        </w:rPr>
        <w:t xml:space="preserve">stand-alone </w:t>
      </w:r>
      <w:r w:rsidR="00555FFF" w:rsidRPr="335D7C5D">
        <w:rPr>
          <w:rFonts w:cstheme="minorBidi"/>
          <w:b/>
          <w:bCs/>
          <w:i/>
          <w:iCs/>
          <w:color w:val="EE0000"/>
          <w:highlight w:val="yellow"/>
          <w:shd w:val="clear" w:color="auto" w:fill="FFFFFF"/>
        </w:rPr>
        <w:t xml:space="preserve">full </w:t>
      </w:r>
      <w:r w:rsidR="00412C6D" w:rsidRPr="335D7C5D">
        <w:rPr>
          <w:rFonts w:cstheme="minorBidi"/>
          <w:b/>
          <w:bCs/>
          <w:i/>
          <w:iCs/>
          <w:color w:val="EE0000"/>
          <w:highlight w:val="yellow"/>
          <w:shd w:val="clear" w:color="auto" w:fill="FFFFFF"/>
        </w:rPr>
        <w:t>sente</w:t>
      </w:r>
      <w:r w:rsidR="009E36F7" w:rsidRPr="335D7C5D">
        <w:rPr>
          <w:rFonts w:cstheme="minorBidi"/>
          <w:b/>
          <w:bCs/>
          <w:i/>
          <w:iCs/>
          <w:color w:val="EE0000"/>
          <w:highlight w:val="yellow"/>
          <w:shd w:val="clear" w:color="auto" w:fill="FFFFFF"/>
        </w:rPr>
        <w:t>nce</w:t>
      </w:r>
      <w:r w:rsidR="008B4E68" w:rsidRPr="335D7C5D">
        <w:rPr>
          <w:rFonts w:cstheme="minorBidi"/>
          <w:b/>
          <w:bCs/>
          <w:i/>
          <w:iCs/>
          <w:color w:val="EE0000"/>
          <w:highlight w:val="yellow"/>
          <w:shd w:val="clear" w:color="auto" w:fill="FFFFFF"/>
        </w:rPr>
        <w:t xml:space="preserve"> with sufficient context.</w:t>
      </w:r>
      <w:r w:rsidR="00B93BA8">
        <w:rPr>
          <w:rFonts w:cstheme="minorBidi"/>
          <w:b/>
          <w:bCs/>
          <w:i/>
          <w:iCs/>
          <w:color w:val="EE0000"/>
          <w:shd w:val="clear" w:color="auto" w:fill="FFFFFF"/>
        </w:rPr>
        <w:t xml:space="preserve"> </w:t>
      </w:r>
      <w:r w:rsidR="00B93BA8">
        <w:rPr>
          <w:rFonts w:cstheme="minorBidi"/>
          <w:b/>
          <w:bCs/>
          <w:i/>
          <w:iCs/>
          <w:color w:val="EE0000"/>
          <w:shd w:val="clear" w:color="auto" w:fill="FFFFFF"/>
        </w:rPr>
        <w:br/>
      </w:r>
      <w:r w:rsidR="00B93BA8" w:rsidRPr="00B93BA8">
        <w:rPr>
          <w:rFonts w:cstheme="minorBidi"/>
          <w:color w:val="EE0000"/>
          <w:highlight w:val="yellow"/>
          <w:shd w:val="clear" w:color="auto" w:fill="FFFFFF"/>
        </w:rPr>
        <w:t xml:space="preserve">Please note that </w:t>
      </w:r>
      <w:r w:rsidR="00B93BA8" w:rsidRPr="00B93BA8">
        <w:rPr>
          <w:rFonts w:cstheme="minorBidi"/>
          <w:color w:val="EE0000"/>
          <w:highlight w:val="yellow"/>
          <w:shd w:val="clear" w:color="auto" w:fill="FFFFFF"/>
          <w:lang w:val="en-IN"/>
        </w:rPr>
        <w:t>statements were edited for length, clarity, and coherence</w:t>
      </w:r>
      <w:r w:rsidR="00B93BA8">
        <w:rPr>
          <w:rFonts w:cstheme="minorBidi"/>
          <w:color w:val="EE0000"/>
          <w:highlight w:val="yellow"/>
          <w:shd w:val="clear" w:color="auto" w:fill="FFFFFF"/>
          <w:lang w:val="en-IN"/>
        </w:rPr>
        <w:t>.</w:t>
      </w:r>
    </w:p>
    <w:p w14:paraId="6B6063C4" w14:textId="75E25DEE" w:rsidR="00013ED8" w:rsidRPr="009E36F7" w:rsidRDefault="00013ED8" w:rsidP="335D7C5D">
      <w:pPr>
        <w:rPr>
          <w:rFonts w:cstheme="minorBidi"/>
          <w:b/>
          <w:bCs/>
          <w:color w:val="auto"/>
          <w:shd w:val="clear" w:color="auto" w:fill="FFFFFF"/>
        </w:rPr>
      </w:pPr>
    </w:p>
    <w:p w14:paraId="212E7958" w14:textId="77777777" w:rsidR="008B4E68" w:rsidRPr="008B4E68" w:rsidRDefault="008B4E68" w:rsidP="00A40CB9">
      <w:pPr>
        <w:rPr>
          <w:rFonts w:cstheme="minorHAnsi"/>
          <w:color w:val="auto"/>
          <w:shd w:val="clear" w:color="auto" w:fill="FFFFFF"/>
        </w:rPr>
      </w:pPr>
    </w:p>
    <w:p w14:paraId="098A05CF" w14:textId="18F63F49" w:rsidR="00A40CB9" w:rsidRPr="00D53A98" w:rsidRDefault="00A40CB9" w:rsidP="335D7C5D">
      <w:pPr>
        <w:spacing w:after="240"/>
        <w:rPr>
          <w:rFonts w:cstheme="minorHAnsi"/>
          <w:b/>
          <w:bCs/>
          <w:color w:val="auto"/>
          <w:shd w:val="clear" w:color="auto" w:fill="FFFFFF"/>
        </w:rPr>
      </w:pPr>
      <w:r w:rsidRPr="00D53A98">
        <w:rPr>
          <w:rFonts w:cstheme="minorHAnsi"/>
          <w:b/>
          <w:bCs/>
          <w:color w:val="auto"/>
          <w:shd w:val="clear" w:color="auto" w:fill="FFFFFF"/>
        </w:rPr>
        <w:t>INTRODUCTION:</w:t>
      </w:r>
    </w:p>
    <w:p w14:paraId="0F0D9777" w14:textId="56DF975A" w:rsidR="00A40CB9" w:rsidRPr="00040332" w:rsidRDefault="003100A9" w:rsidP="00A40CB9">
      <w:pPr>
        <w:rPr>
          <w:rFonts w:cstheme="minorHAnsi"/>
          <w:b/>
          <w:bCs/>
          <w:strike/>
          <w:color w:val="auto"/>
          <w:shd w:val="clear" w:color="auto" w:fill="FFFFFF"/>
          <w:lang w:val="en-IN"/>
        </w:rPr>
      </w:pPr>
      <w:r w:rsidRPr="00040332">
        <w:rPr>
          <w:rFonts w:cstheme="minorHAnsi"/>
          <w:b/>
          <w:bCs/>
          <w:strike/>
          <w:color w:val="000000"/>
        </w:rPr>
        <w:t>REQUIRED</w:t>
      </w:r>
      <w:r w:rsidR="00555FFF" w:rsidRPr="00040332">
        <w:rPr>
          <w:rFonts w:cstheme="minorHAnsi"/>
          <w:b/>
          <w:bCs/>
          <w:strike/>
          <w:color w:val="000000"/>
        </w:rPr>
        <w:t xml:space="preserve">: </w:t>
      </w:r>
      <w:r w:rsidR="00555FFF" w:rsidRPr="00040332">
        <w:rPr>
          <w:rFonts w:cstheme="minorHAnsi"/>
          <w:strike/>
          <w:color w:val="000000"/>
        </w:rPr>
        <w:t>Summarize your research focus and the main questions it aims to answer.</w:t>
      </w:r>
    </w:p>
    <w:p w14:paraId="17786BBA" w14:textId="2EC8E184" w:rsidR="00A40CB9" w:rsidRDefault="00695D79" w:rsidP="335D7C5D">
      <w:pPr>
        <w:pStyle w:val="ListParagraph"/>
        <w:numPr>
          <w:ilvl w:val="1"/>
          <w:numId w:val="6"/>
        </w:numPr>
        <w:spacing w:before="120"/>
        <w:contextualSpacing w:val="0"/>
        <w:rPr>
          <w:rFonts w:eastAsia="Times New Roman" w:cstheme="minorHAnsi"/>
        </w:rPr>
      </w:pPr>
      <w:r w:rsidRPr="00D53A98">
        <w:rPr>
          <w:rStyle w:val="AuthorName"/>
          <w:rFonts w:asciiTheme="minorHAnsi" w:eastAsia="Malgun Gothic" w:hAnsiTheme="minorHAnsi" w:cstheme="minorHAnsi"/>
          <w:lang w:eastAsia="ko-KR"/>
        </w:rPr>
        <w:t>Eungkil JEON</w:t>
      </w:r>
      <w:r w:rsidR="00A40CB9" w:rsidRPr="00D53A98">
        <w:rPr>
          <w:rStyle w:val="AuthorName"/>
          <w:rFonts w:asciiTheme="minorHAnsi" w:eastAsia="Times" w:hAnsiTheme="minorHAnsi" w:cstheme="minorHAnsi"/>
        </w:rPr>
        <w:t>:</w:t>
      </w:r>
      <w:r w:rsidR="00A40CB9" w:rsidRPr="00D53A98">
        <w:rPr>
          <w:rFonts w:cstheme="minorHAnsi"/>
        </w:rPr>
        <w:t xml:space="preserve"> </w:t>
      </w:r>
      <w:r w:rsidR="002F5EC1" w:rsidRPr="002F5EC1">
        <w:rPr>
          <w:rFonts w:eastAsia="Times New Roman" w:cstheme="minorHAnsi"/>
        </w:rPr>
        <w:t xml:space="preserve">This study </w:t>
      </w:r>
      <w:r w:rsidR="00040332">
        <w:rPr>
          <w:rFonts w:eastAsia="Times New Roman" w:cstheme="minorHAnsi"/>
        </w:rPr>
        <w:t>analyzes</w:t>
      </w:r>
      <w:r w:rsidR="002F5EC1" w:rsidRPr="002F5EC1">
        <w:rPr>
          <w:rFonts w:eastAsia="Times New Roman" w:cstheme="minorHAnsi"/>
        </w:rPr>
        <w:t xml:space="preserve"> how virtual celebrity attributes influence consumer satisfaction, loyalty</w:t>
      </w:r>
      <w:r w:rsidR="009E6360">
        <w:rPr>
          <w:rFonts w:eastAsia="Malgun Gothic" w:cstheme="minorHAnsi" w:hint="eastAsia"/>
          <w:lang w:eastAsia="ko-KR"/>
        </w:rPr>
        <w:t>,</w:t>
      </w:r>
      <w:r w:rsidR="002F5EC1" w:rsidRPr="002F5EC1">
        <w:rPr>
          <w:rFonts w:eastAsia="Times New Roman" w:cstheme="minorHAnsi"/>
        </w:rPr>
        <w:t xml:space="preserve"> purchase intention</w:t>
      </w:r>
      <w:r w:rsidR="002F5EC1">
        <w:rPr>
          <w:rFonts w:eastAsia="Times New Roman" w:cstheme="minorHAnsi"/>
        </w:rPr>
        <w:t>,</w:t>
      </w:r>
      <w:r w:rsidR="002F5EC1" w:rsidRPr="002F5EC1">
        <w:rPr>
          <w:rFonts w:eastAsia="Times New Roman" w:cstheme="minorHAnsi"/>
        </w:rPr>
        <w:t xml:space="preserve"> and how personalization strengthens satisfaction-driven loyalty.</w:t>
      </w:r>
    </w:p>
    <w:p w14:paraId="78E7D81C" w14:textId="46426794" w:rsidR="00BA7942" w:rsidRPr="00D53A98" w:rsidRDefault="00BA7942" w:rsidP="00BA7942">
      <w:pPr>
        <w:pStyle w:val="ListParagraph"/>
        <w:numPr>
          <w:ilvl w:val="2"/>
          <w:numId w:val="6"/>
        </w:numPr>
        <w:spacing w:before="120"/>
        <w:contextualSpacing w:val="0"/>
        <w:rPr>
          <w:rFonts w:eastAsia="Times New Roman" w:cstheme="minorHAnsi"/>
        </w:rPr>
      </w:pPr>
      <w:r w:rsidRPr="00BA7942">
        <w:rPr>
          <w:rFonts w:eastAsia="Times New Roman" w:cstheme="minorHAnsi"/>
        </w:rPr>
        <w:t>INTERVIEW: Named talent says the statement above in an interview-style shot, looking slightly off-camera</w:t>
      </w:r>
    </w:p>
    <w:p w14:paraId="01C97A98" w14:textId="77777777" w:rsidR="00A40CB9" w:rsidRPr="009E6360" w:rsidRDefault="00A40CB9" w:rsidP="00A40CB9">
      <w:pPr>
        <w:rPr>
          <w:rFonts w:eastAsia="Malgun Gothic" w:cstheme="minorHAnsi"/>
          <w:b/>
          <w:bCs/>
          <w:lang w:eastAsia="ko-KR"/>
        </w:rPr>
      </w:pPr>
    </w:p>
    <w:p w14:paraId="2970B94A" w14:textId="054620FA" w:rsidR="00A40CB9" w:rsidRPr="00D53A98" w:rsidRDefault="00A4700E" w:rsidP="00A40CB9">
      <w:pPr>
        <w:rPr>
          <w:rFonts w:eastAsia="Times New Roman" w:cstheme="minorHAnsi"/>
        </w:rPr>
      </w:pPr>
      <w:r w:rsidRPr="00D53A98">
        <w:rPr>
          <w:rFonts w:cstheme="minorHAnsi"/>
        </w:rPr>
        <w:t>Describe the research gap or limitation in existing methods and how this protocol addresses them.</w:t>
      </w:r>
    </w:p>
    <w:p w14:paraId="4423096B" w14:textId="3B4E444D" w:rsidR="00684A75" w:rsidRDefault="00BC674F" w:rsidP="00684A75">
      <w:pPr>
        <w:pStyle w:val="ListParagraph"/>
        <w:numPr>
          <w:ilvl w:val="1"/>
          <w:numId w:val="6"/>
        </w:numPr>
        <w:spacing w:before="120" w:after="240"/>
        <w:rPr>
          <w:rFonts w:cstheme="minorHAnsi"/>
          <w:lang w:val="en-IN"/>
        </w:rPr>
      </w:pPr>
      <w:r w:rsidRPr="00D53A98">
        <w:rPr>
          <w:rStyle w:val="AuthorName"/>
          <w:rFonts w:asciiTheme="minorHAnsi" w:eastAsia="Malgun Gothic" w:hAnsiTheme="minorHAnsi" w:cstheme="minorHAnsi"/>
          <w:lang w:eastAsia="ko-KR"/>
        </w:rPr>
        <w:t>Eungkil JEON</w:t>
      </w:r>
      <w:r w:rsidR="00A40CB9" w:rsidRPr="00D53A98">
        <w:rPr>
          <w:rFonts w:eastAsia="Times New Roman" w:cstheme="minorHAnsi"/>
          <w:b/>
          <w:bCs/>
          <w:u w:val="single"/>
        </w:rPr>
        <w:t>:</w:t>
      </w:r>
      <w:r w:rsidR="00A40CB9" w:rsidRPr="00D53A98">
        <w:rPr>
          <w:rFonts w:eastAsia="Times New Roman" w:cstheme="minorHAnsi"/>
        </w:rPr>
        <w:t xml:space="preserve"> </w:t>
      </w:r>
      <w:r w:rsidR="00684A75" w:rsidRPr="00684A75">
        <w:rPr>
          <w:rFonts w:cstheme="minorHAnsi"/>
          <w:lang w:val="en-IN"/>
        </w:rPr>
        <w:t xml:space="preserve">Existing studies identify attractiveness and credibility but inadequately explain purchase outcomes; this study clarifies </w:t>
      </w:r>
      <w:r w:rsidR="009E6360">
        <w:rPr>
          <w:rFonts w:cstheme="minorHAnsi" w:hint="eastAsia"/>
          <w:lang w:val="en-IN" w:eastAsia="ko-KR"/>
        </w:rPr>
        <w:t xml:space="preserve">the </w:t>
      </w:r>
      <w:r w:rsidR="00684A75" w:rsidRPr="00684A75">
        <w:rPr>
          <w:rFonts w:cstheme="minorHAnsi"/>
          <w:lang w:val="en-IN"/>
        </w:rPr>
        <w:t>mechanisms via SOR</w:t>
      </w:r>
      <w:r w:rsidR="009E6360">
        <w:rPr>
          <w:rFonts w:cstheme="minorHAnsi" w:hint="eastAsia"/>
          <w:lang w:val="en-IN" w:eastAsia="ko-KR"/>
        </w:rPr>
        <w:t xml:space="preserve"> framework</w:t>
      </w:r>
      <w:r w:rsidR="00684A75" w:rsidRPr="00684A75">
        <w:rPr>
          <w:rFonts w:cstheme="minorHAnsi"/>
          <w:lang w:val="en-IN"/>
        </w:rPr>
        <w:t>, mediation, personalization moderation.</w:t>
      </w:r>
      <w:r w:rsidR="00BA7942">
        <w:rPr>
          <w:rFonts w:cstheme="minorHAnsi"/>
          <w:lang w:val="en-IN"/>
        </w:rPr>
        <w:br/>
      </w:r>
    </w:p>
    <w:p w14:paraId="19DD0586" w14:textId="320CC1BE" w:rsidR="00BA7942" w:rsidRPr="00684A75" w:rsidRDefault="00BA7942" w:rsidP="00BA7942">
      <w:pPr>
        <w:pStyle w:val="ListParagraph"/>
        <w:numPr>
          <w:ilvl w:val="2"/>
          <w:numId w:val="6"/>
        </w:numPr>
        <w:spacing w:before="120" w:after="240"/>
        <w:rPr>
          <w:rFonts w:cstheme="minorHAnsi"/>
          <w:lang w:val="en-IN"/>
        </w:rPr>
      </w:pPr>
      <w:r w:rsidRPr="00BA7942">
        <w:rPr>
          <w:rFonts w:cstheme="minorHAnsi"/>
        </w:rPr>
        <w:t>INTERVIEW: Named talent says the statement above in an interview-style shot, looking slightly off-camera</w:t>
      </w:r>
    </w:p>
    <w:p w14:paraId="4815A3F4" w14:textId="0F2D1A87" w:rsidR="00A40CB9" w:rsidRPr="00D53A98" w:rsidRDefault="00A40CB9" w:rsidP="00684A75">
      <w:pPr>
        <w:pStyle w:val="ListParagraph"/>
        <w:spacing w:before="120" w:after="240"/>
        <w:ind w:left="907"/>
        <w:contextualSpacing w:val="0"/>
        <w:rPr>
          <w:rFonts w:eastAsia="Times New Roman" w:cstheme="minorHAnsi"/>
        </w:rPr>
      </w:pPr>
    </w:p>
    <w:p w14:paraId="1A39C461" w14:textId="01819392" w:rsidR="0005123A" w:rsidRPr="00D53A98" w:rsidRDefault="3BD6AF47" w:rsidP="335D7C5D">
      <w:pPr>
        <w:spacing w:after="240"/>
        <w:rPr>
          <w:rFonts w:eastAsia="Calibri" w:cstheme="minorHAnsi"/>
        </w:rPr>
      </w:pPr>
      <w:r w:rsidRPr="00D53A98">
        <w:rPr>
          <w:rFonts w:eastAsia="Calibri" w:cstheme="minorHAnsi"/>
          <w:b/>
          <w:bCs/>
        </w:rPr>
        <w:t>CONCLUSION:</w:t>
      </w:r>
    </w:p>
    <w:p w14:paraId="7CCB3D9F" w14:textId="6B099BA3" w:rsidR="0005123A" w:rsidRPr="00D53A98" w:rsidRDefault="3BD6AF47" w:rsidP="335D7C5D">
      <w:pPr>
        <w:rPr>
          <w:rFonts w:eastAsia="Calibri" w:cstheme="minorHAnsi"/>
        </w:rPr>
      </w:pPr>
      <w:r w:rsidRPr="00D53A98">
        <w:rPr>
          <w:rFonts w:eastAsia="Calibri" w:cstheme="minorHAnsi"/>
        </w:rPr>
        <w:t>What does this protocol allow researchers to study or measure?</w:t>
      </w:r>
    </w:p>
    <w:p w14:paraId="4539F9B6" w14:textId="413D39AE" w:rsidR="0005123A" w:rsidRPr="00BA7942" w:rsidRDefault="004E0662" w:rsidP="00B93BA8">
      <w:pPr>
        <w:pStyle w:val="ListParagraph"/>
        <w:numPr>
          <w:ilvl w:val="1"/>
          <w:numId w:val="6"/>
        </w:numPr>
        <w:spacing w:before="120" w:after="240"/>
        <w:rPr>
          <w:rFonts w:eastAsia="Malgun Gothic" w:cstheme="minorHAnsi"/>
          <w:lang w:val="en-IN" w:eastAsia="ko-KR"/>
        </w:rPr>
      </w:pPr>
      <w:r w:rsidRPr="000B51E6">
        <w:rPr>
          <w:rFonts w:eastAsia="Malgun Gothic" w:cstheme="minorHAnsi"/>
          <w:color w:val="auto"/>
          <w:lang w:eastAsia="ko-KR"/>
        </w:rPr>
        <w:t xml:space="preserve">Eungkil </w:t>
      </w:r>
      <w:proofErr w:type="gramStart"/>
      <w:r w:rsidRPr="000B51E6">
        <w:rPr>
          <w:rFonts w:eastAsia="Malgun Gothic" w:cstheme="minorHAnsi"/>
          <w:color w:val="auto"/>
          <w:lang w:eastAsia="ko-KR"/>
        </w:rPr>
        <w:t>JEON</w:t>
      </w:r>
      <w:r w:rsidR="194EFF09" w:rsidRPr="000B51E6">
        <w:rPr>
          <w:rFonts w:eastAsia="Calibri" w:cstheme="minorHAnsi"/>
          <w:color w:val="auto"/>
        </w:rPr>
        <w:t xml:space="preserve"> </w:t>
      </w:r>
      <w:r w:rsidR="194EFF09" w:rsidRPr="000B51E6">
        <w:rPr>
          <w:rFonts w:eastAsia="Calibri" w:cstheme="minorHAnsi"/>
          <w:b/>
          <w:bCs/>
          <w:color w:val="auto"/>
          <w:u w:val="single"/>
        </w:rPr>
        <w:t>:</w:t>
      </w:r>
      <w:proofErr w:type="gramEnd"/>
      <w:r w:rsidR="194EFF09" w:rsidRPr="000B51E6">
        <w:rPr>
          <w:rFonts w:eastAsia="Calibri" w:cstheme="minorHAnsi"/>
          <w:color w:val="auto"/>
        </w:rPr>
        <w:t xml:space="preserve"> </w:t>
      </w:r>
      <w:r w:rsidR="000F4017" w:rsidRPr="000B51E6">
        <w:rPr>
          <w:rFonts w:eastAsia="Malgun Gothic" w:cstheme="minorHAnsi"/>
          <w:lang w:eastAsia="ko-KR"/>
        </w:rPr>
        <w:t xml:space="preserve">The protocol can help measure how virtual celebrity attributes </w:t>
      </w:r>
      <w:r w:rsidR="009E6360">
        <w:rPr>
          <w:rFonts w:eastAsia="Malgun Gothic" w:cstheme="minorHAnsi" w:hint="eastAsia"/>
          <w:lang w:eastAsia="ko-KR"/>
        </w:rPr>
        <w:t>affect</w:t>
      </w:r>
      <w:r w:rsidR="000F4017" w:rsidRPr="000B51E6">
        <w:rPr>
          <w:rFonts w:eastAsia="Malgun Gothic" w:cstheme="minorHAnsi"/>
          <w:lang w:eastAsia="ko-KR"/>
        </w:rPr>
        <w:t xml:space="preserve"> satisfaction, loyalty, and purchase intention using surveys and structural modeling.</w:t>
      </w:r>
    </w:p>
    <w:p w14:paraId="11C5F224" w14:textId="26B59F68" w:rsidR="00BA7942" w:rsidRPr="00B93BA8" w:rsidRDefault="00BA7942" w:rsidP="00BA7942">
      <w:pPr>
        <w:pStyle w:val="ListParagraph"/>
        <w:numPr>
          <w:ilvl w:val="2"/>
          <w:numId w:val="6"/>
        </w:numPr>
        <w:spacing w:before="120" w:after="240"/>
        <w:rPr>
          <w:rFonts w:eastAsia="Malgun Gothic" w:cstheme="minorHAnsi"/>
          <w:lang w:val="en-IN" w:eastAsia="ko-KR"/>
        </w:rPr>
      </w:pPr>
      <w:r w:rsidRPr="00BA7942">
        <w:rPr>
          <w:rFonts w:eastAsia="Malgun Gothic" w:cstheme="minorHAnsi"/>
          <w:lang w:eastAsia="ko-KR"/>
        </w:rPr>
        <w:t>INTERVIEW: Named talent says the statement above in an interview-style shot, looking slightly off-camera</w:t>
      </w:r>
    </w:p>
    <w:p w14:paraId="122A850A" w14:textId="19D58B35" w:rsidR="0005123A" w:rsidRPr="00D53A98" w:rsidRDefault="2DA1AA9B" w:rsidP="335D7C5D">
      <w:pPr>
        <w:rPr>
          <w:rFonts w:eastAsia="Calibri" w:cstheme="minorHAnsi"/>
        </w:rPr>
      </w:pPr>
      <w:r w:rsidRPr="00D53A98">
        <w:rPr>
          <w:rFonts w:eastAsia="Calibri" w:cstheme="minorHAnsi"/>
        </w:rPr>
        <w:t>Describe the most important consideration or challenge when performing this protocol.</w:t>
      </w:r>
    </w:p>
    <w:p w14:paraId="2F52B5DF" w14:textId="647AF2E2" w:rsidR="000F4017" w:rsidRDefault="004E0662" w:rsidP="000F4017">
      <w:pPr>
        <w:pStyle w:val="ListParagraph"/>
        <w:numPr>
          <w:ilvl w:val="1"/>
          <w:numId w:val="6"/>
        </w:numPr>
        <w:spacing w:before="120" w:after="240"/>
        <w:rPr>
          <w:rFonts w:eastAsia="Malgun Gothic" w:cstheme="minorHAnsi"/>
          <w:color w:val="auto"/>
          <w:lang w:val="en-IN" w:eastAsia="ko-KR"/>
        </w:rPr>
      </w:pPr>
      <w:proofErr w:type="spellStart"/>
      <w:r w:rsidRPr="000B51E6">
        <w:rPr>
          <w:rFonts w:eastAsia="Malgun Gothic" w:cstheme="minorHAnsi"/>
          <w:color w:val="auto"/>
          <w:lang w:eastAsia="ko-KR"/>
        </w:rPr>
        <w:t>Eungkil</w:t>
      </w:r>
      <w:proofErr w:type="spellEnd"/>
      <w:r w:rsidRPr="000B51E6">
        <w:rPr>
          <w:rFonts w:eastAsia="Malgun Gothic" w:cstheme="minorHAnsi"/>
          <w:color w:val="auto"/>
          <w:lang w:eastAsia="ko-KR"/>
        </w:rPr>
        <w:t xml:space="preserve"> </w:t>
      </w:r>
      <w:proofErr w:type="gramStart"/>
      <w:r w:rsidRPr="000B51E6">
        <w:rPr>
          <w:rFonts w:eastAsia="Malgun Gothic" w:cstheme="minorHAnsi"/>
          <w:color w:val="auto"/>
          <w:lang w:eastAsia="ko-KR"/>
        </w:rPr>
        <w:t>JEON</w:t>
      </w:r>
      <w:r w:rsidR="194EFF09" w:rsidRPr="000B51E6">
        <w:rPr>
          <w:rFonts w:eastAsia="Calibri" w:cstheme="minorHAnsi"/>
          <w:color w:val="auto"/>
        </w:rPr>
        <w:t xml:space="preserve"> </w:t>
      </w:r>
      <w:r w:rsidR="194EFF09" w:rsidRPr="000B51E6">
        <w:rPr>
          <w:rFonts w:eastAsia="Calibri" w:cstheme="minorHAnsi"/>
          <w:b/>
          <w:bCs/>
          <w:color w:val="auto"/>
          <w:u w:val="single"/>
        </w:rPr>
        <w:t>:</w:t>
      </w:r>
      <w:proofErr w:type="gramEnd"/>
      <w:r w:rsidR="194EFF09" w:rsidRPr="000B51E6">
        <w:rPr>
          <w:rFonts w:eastAsia="Calibri" w:cstheme="minorHAnsi"/>
          <w:color w:val="auto"/>
        </w:rPr>
        <w:t xml:space="preserve"> </w:t>
      </w:r>
      <w:r w:rsidR="000F4017" w:rsidRPr="000B51E6">
        <w:rPr>
          <w:rFonts w:eastAsia="Malgun Gothic" w:cstheme="minorHAnsi"/>
          <w:color w:val="auto"/>
          <w:lang w:val="en-IN" w:eastAsia="ko-KR"/>
        </w:rPr>
        <w:t>In this protocol, key challenges included recruiting</w:t>
      </w:r>
      <w:r w:rsidR="009E6360">
        <w:rPr>
          <w:rFonts w:eastAsia="Malgun Gothic" w:cstheme="minorHAnsi" w:hint="eastAsia"/>
          <w:color w:val="auto"/>
          <w:lang w:val="en-IN" w:eastAsia="ko-KR"/>
        </w:rPr>
        <w:t xml:space="preserve"> participants familiar with virtual celebrities and </w:t>
      </w:r>
      <w:r w:rsidR="000F4017" w:rsidRPr="000B51E6">
        <w:rPr>
          <w:rFonts w:eastAsia="Malgun Gothic" w:cstheme="minorHAnsi"/>
          <w:color w:val="auto"/>
          <w:lang w:val="en-IN" w:eastAsia="ko-KR"/>
        </w:rPr>
        <w:t xml:space="preserve">clarifying inconsistent </w:t>
      </w:r>
      <w:r w:rsidR="009E6360">
        <w:rPr>
          <w:rFonts w:eastAsia="Malgun Gothic" w:cstheme="minorHAnsi" w:hint="eastAsia"/>
          <w:color w:val="auto"/>
          <w:lang w:val="en-IN" w:eastAsia="ko-KR"/>
        </w:rPr>
        <w:t xml:space="preserve">relationships between satisfaction and purchase intention reported </w:t>
      </w:r>
      <w:r w:rsidR="000B51E6" w:rsidRPr="000B51E6">
        <w:rPr>
          <w:rFonts w:eastAsia="Calibri" w:cstheme="minorHAnsi"/>
          <w:color w:val="auto"/>
        </w:rPr>
        <w:t>in prior studies</w:t>
      </w:r>
      <w:r w:rsidR="000F4017" w:rsidRPr="000B51E6">
        <w:rPr>
          <w:rFonts w:eastAsia="Malgun Gothic" w:cstheme="minorHAnsi"/>
          <w:color w:val="auto"/>
          <w:lang w:val="en-IN" w:eastAsia="ko-KR"/>
        </w:rPr>
        <w:t>.</w:t>
      </w:r>
    </w:p>
    <w:p w14:paraId="4A3B397C" w14:textId="090E41D2" w:rsidR="00BA7942" w:rsidRPr="000B51E6" w:rsidRDefault="00BA7942" w:rsidP="00BA7942">
      <w:pPr>
        <w:pStyle w:val="ListParagraph"/>
        <w:numPr>
          <w:ilvl w:val="2"/>
          <w:numId w:val="6"/>
        </w:numPr>
        <w:spacing w:before="120" w:after="240"/>
        <w:rPr>
          <w:rFonts w:eastAsia="Malgun Gothic" w:cstheme="minorHAnsi"/>
          <w:color w:val="auto"/>
          <w:lang w:val="en-IN" w:eastAsia="ko-KR"/>
        </w:rPr>
      </w:pPr>
      <w:r w:rsidRPr="00BA7942">
        <w:rPr>
          <w:rFonts w:eastAsia="Malgun Gothic" w:cstheme="minorHAnsi"/>
          <w:color w:val="auto"/>
          <w:lang w:eastAsia="ko-KR"/>
        </w:rPr>
        <w:lastRenderedPageBreak/>
        <w:t>INTERVIEW: Named talent says the statement above in an interview-style shot, looking slightly off-camera</w:t>
      </w:r>
    </w:p>
    <w:p w14:paraId="56311515" w14:textId="1317F61E" w:rsidR="0005123A" w:rsidRPr="00D53A98" w:rsidRDefault="0005123A" w:rsidP="000F4017">
      <w:pPr>
        <w:pStyle w:val="ListParagraph"/>
        <w:spacing w:before="120" w:after="240"/>
        <w:ind w:left="907"/>
        <w:contextualSpacing w:val="0"/>
        <w:rPr>
          <w:rFonts w:eastAsia="Calibri" w:cstheme="minorHAnsi"/>
        </w:rPr>
      </w:pPr>
    </w:p>
    <w:p w14:paraId="6469B287" w14:textId="415DB829" w:rsidR="0005123A" w:rsidRPr="00D53A98" w:rsidRDefault="5870C8D8" w:rsidP="335D7C5D">
      <w:pPr>
        <w:rPr>
          <w:rFonts w:eastAsia="Calibri" w:cstheme="minorHAnsi"/>
        </w:rPr>
      </w:pPr>
      <w:r w:rsidRPr="00D53A98">
        <w:rPr>
          <w:rFonts w:eastAsia="Calibri" w:cstheme="minorHAnsi"/>
        </w:rPr>
        <w:t>How can future studies build on this work? Describe the questions or research directions that can be investigated next.</w:t>
      </w:r>
    </w:p>
    <w:p w14:paraId="4805ADE0" w14:textId="0C38CAF1" w:rsidR="00A40CB9" w:rsidRPr="00BA7942" w:rsidRDefault="00FE7778" w:rsidP="009A5F16">
      <w:pPr>
        <w:pStyle w:val="ListParagraph"/>
        <w:numPr>
          <w:ilvl w:val="1"/>
          <w:numId w:val="6"/>
        </w:numPr>
        <w:spacing w:before="120" w:after="240"/>
        <w:outlineLvl w:val="0"/>
        <w:rPr>
          <w:rFonts w:eastAsia="Times New Roman" w:cstheme="minorHAnsi"/>
          <w:b/>
        </w:rPr>
      </w:pPr>
      <w:r w:rsidRPr="00B93BA8">
        <w:rPr>
          <w:rFonts w:eastAsia="Malgun Gothic" w:cstheme="minorHAnsi"/>
          <w:color w:val="auto"/>
          <w:lang w:eastAsia="ko-KR"/>
        </w:rPr>
        <w:t xml:space="preserve">Eungkil </w:t>
      </w:r>
      <w:proofErr w:type="gramStart"/>
      <w:r w:rsidRPr="00B93BA8">
        <w:rPr>
          <w:rFonts w:eastAsia="Malgun Gothic" w:cstheme="minorHAnsi"/>
          <w:color w:val="auto"/>
          <w:lang w:eastAsia="ko-KR"/>
        </w:rPr>
        <w:t>JEON</w:t>
      </w:r>
      <w:r w:rsidR="194EFF09" w:rsidRPr="00B93BA8">
        <w:rPr>
          <w:rFonts w:eastAsia="Calibri" w:cstheme="minorHAnsi"/>
          <w:color w:val="auto"/>
        </w:rPr>
        <w:t xml:space="preserve"> </w:t>
      </w:r>
      <w:r w:rsidR="194EFF09" w:rsidRPr="00B93BA8">
        <w:rPr>
          <w:rFonts w:eastAsia="Calibri" w:cstheme="minorHAnsi"/>
          <w:b/>
          <w:bCs/>
          <w:color w:val="auto"/>
          <w:u w:val="single"/>
        </w:rPr>
        <w:t>:</w:t>
      </w:r>
      <w:proofErr w:type="gramEnd"/>
      <w:r w:rsidR="194EFF09" w:rsidRPr="00B93BA8">
        <w:rPr>
          <w:rFonts w:eastAsia="Calibri" w:cstheme="minorHAnsi"/>
          <w:color w:val="auto"/>
        </w:rPr>
        <w:t xml:space="preserve"> </w:t>
      </w:r>
      <w:r w:rsidR="00B93BA8" w:rsidRPr="00B93BA8">
        <w:rPr>
          <w:rFonts w:eastAsia="Calibri" w:cstheme="minorHAnsi"/>
          <w:color w:val="auto"/>
        </w:rPr>
        <w:t xml:space="preserve">This research </w:t>
      </w:r>
      <w:r w:rsidR="00B93BA8">
        <w:rPr>
          <w:rFonts w:eastAsia="Calibri" w:cstheme="minorHAnsi"/>
          <w:color w:val="auto"/>
        </w:rPr>
        <w:t>facilitates</w:t>
      </w:r>
      <w:r w:rsidR="00B93BA8" w:rsidRPr="00B93BA8">
        <w:rPr>
          <w:rFonts w:eastAsia="Calibri" w:cstheme="minorHAnsi"/>
          <w:color w:val="auto"/>
        </w:rPr>
        <w:t xml:space="preserve"> f</w:t>
      </w:r>
      <w:r w:rsidRPr="00B93BA8">
        <w:rPr>
          <w:rFonts w:eastAsia="Calibri" w:cstheme="minorHAnsi"/>
          <w:color w:val="auto"/>
        </w:rPr>
        <w:t xml:space="preserve">uture studies </w:t>
      </w:r>
      <w:r w:rsidR="00B93BA8" w:rsidRPr="00B93BA8">
        <w:rPr>
          <w:rFonts w:eastAsia="Calibri" w:cstheme="minorHAnsi"/>
          <w:color w:val="auto"/>
        </w:rPr>
        <w:t xml:space="preserve">on </w:t>
      </w:r>
      <w:r w:rsidRPr="00B93BA8">
        <w:rPr>
          <w:rFonts w:eastAsia="Calibri" w:cstheme="minorHAnsi"/>
          <w:color w:val="auto"/>
        </w:rPr>
        <w:t>emerging AI technologies, cross-cultural differences, and long-term effects of personalization and virtual celebrity traits</w:t>
      </w:r>
      <w:r w:rsidR="00B93BA8" w:rsidRPr="00B93BA8">
        <w:rPr>
          <w:rFonts w:eastAsia="Calibri" w:cstheme="minorHAnsi"/>
          <w:color w:val="auto"/>
        </w:rPr>
        <w:t>.</w:t>
      </w:r>
      <w:r w:rsidRPr="00B93BA8">
        <w:rPr>
          <w:rFonts w:eastAsia="Calibri" w:cstheme="minorHAnsi"/>
          <w:color w:val="auto"/>
        </w:rPr>
        <w:t xml:space="preserve"> </w:t>
      </w:r>
      <w:r w:rsidR="00B93BA8" w:rsidRPr="00B93BA8">
        <w:rPr>
          <w:rFonts w:eastAsia="Calibri" w:cstheme="minorHAnsi"/>
          <w:color w:val="auto"/>
        </w:rPr>
        <w:t xml:space="preserve"> </w:t>
      </w:r>
    </w:p>
    <w:p w14:paraId="703C6575" w14:textId="1D39C28C" w:rsidR="00BA7942" w:rsidRPr="00BA7942" w:rsidRDefault="00BA7942" w:rsidP="00BA7942">
      <w:pPr>
        <w:pStyle w:val="ListParagraph"/>
        <w:numPr>
          <w:ilvl w:val="2"/>
          <w:numId w:val="6"/>
        </w:numPr>
        <w:spacing w:before="120" w:after="240"/>
        <w:outlineLvl w:val="0"/>
        <w:rPr>
          <w:rFonts w:eastAsia="Times New Roman" w:cstheme="minorHAnsi"/>
          <w:bCs/>
        </w:rPr>
      </w:pPr>
      <w:r w:rsidRPr="00BA7942">
        <w:rPr>
          <w:rFonts w:eastAsia="Times New Roman" w:cstheme="minorHAnsi"/>
          <w:bCs/>
        </w:rPr>
        <w:t>INTERVIEW: Named talent says the statement above in an interview-style shot, looking slightly off-camera</w:t>
      </w:r>
    </w:p>
    <w:p w14:paraId="1CEC5287" w14:textId="77777777" w:rsidR="00A40CB9" w:rsidRDefault="00A40CB9" w:rsidP="00A40CB9">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264B4070" w14:textId="77777777" w:rsidR="009D21DE" w:rsidRDefault="009D21DE" w:rsidP="00A40CB9">
      <w:pPr>
        <w:spacing w:before="120"/>
        <w:rPr>
          <w:rFonts w:cstheme="minorHAnsi"/>
          <w:b/>
          <w:i/>
          <w:color w:val="0000FF"/>
        </w:rPr>
      </w:pPr>
    </w:p>
    <w:p w14:paraId="105ACBFD" w14:textId="77777777" w:rsidR="00BA7942" w:rsidRDefault="00BA7942" w:rsidP="00A40CB9">
      <w:pPr>
        <w:spacing w:before="120"/>
        <w:rPr>
          <w:rFonts w:cstheme="minorHAnsi"/>
          <w:b/>
          <w:i/>
          <w:color w:val="0000FF"/>
        </w:rPr>
      </w:pPr>
    </w:p>
    <w:p w14:paraId="10A4B760" w14:textId="0650623C" w:rsidR="00BA7942" w:rsidRPr="00BA7942" w:rsidRDefault="00BA7942" w:rsidP="00BA7942">
      <w:pPr>
        <w:pStyle w:val="paragraph"/>
        <w:spacing w:before="0" w:beforeAutospacing="0" w:after="0" w:afterAutospacing="0"/>
        <w:textAlignment w:val="baseline"/>
        <w:rPr>
          <w:rFonts w:asciiTheme="minorHAnsi" w:hAnsiTheme="minorHAnsi" w:cstheme="minorHAnsi"/>
          <w:color w:val="000000"/>
          <w:sz w:val="18"/>
          <w:szCs w:val="18"/>
        </w:rPr>
      </w:pPr>
      <w:r w:rsidRPr="00BA7942">
        <w:rPr>
          <w:rStyle w:val="normaltextrun"/>
          <w:rFonts w:asciiTheme="minorHAnsi" w:hAnsiTheme="minorHAnsi" w:cstheme="minorHAnsi"/>
          <w:b/>
          <w:bCs/>
          <w:color w:val="000000"/>
          <w:lang w:val="en-US"/>
        </w:rPr>
        <w:t>Testimonial Questions (OPTIONAL): </w:t>
      </w:r>
    </w:p>
    <w:p w14:paraId="1A1BA85B" w14:textId="2A4B3F84" w:rsidR="00BA7942" w:rsidRPr="00BA7942" w:rsidRDefault="00BA7942" w:rsidP="00BA7942">
      <w:pPr>
        <w:pStyle w:val="paragraph"/>
        <w:spacing w:before="0" w:beforeAutospacing="0" w:after="0" w:afterAutospacing="0"/>
        <w:textAlignment w:val="baseline"/>
        <w:rPr>
          <w:rFonts w:asciiTheme="minorHAnsi" w:hAnsiTheme="minorHAnsi" w:cstheme="minorHAnsi"/>
          <w:color w:val="000000"/>
          <w:sz w:val="18"/>
          <w:szCs w:val="18"/>
        </w:rPr>
      </w:pPr>
    </w:p>
    <w:p w14:paraId="321673AA" w14:textId="2D73D124" w:rsidR="00BA7942" w:rsidRDefault="00BA7942" w:rsidP="00BA7942">
      <w:pPr>
        <w:pStyle w:val="paragraph"/>
        <w:spacing w:before="0" w:beforeAutospacing="0" w:after="0" w:afterAutospacing="0"/>
        <w:textAlignment w:val="baseline"/>
        <w:rPr>
          <w:rStyle w:val="eop"/>
          <w:rFonts w:asciiTheme="minorHAnsi" w:hAnsiTheme="minorHAnsi" w:cstheme="minorHAnsi"/>
          <w:color w:val="0000FF"/>
          <w:bdr w:val="none" w:sz="0" w:space="0" w:color="auto" w:frame="1"/>
          <w:shd w:val="clear" w:color="auto" w:fill="C6C6C6"/>
        </w:rPr>
      </w:pPr>
      <w:r w:rsidRPr="00BA7942">
        <w:rPr>
          <w:rStyle w:val="normaltextrun"/>
          <w:rFonts w:asciiTheme="minorHAnsi" w:hAnsiTheme="minorHAnsi" w:cstheme="minorHAnsi"/>
          <w:b/>
          <w:bCs/>
          <w:i/>
          <w:iCs/>
          <w:color w:val="0000FF"/>
          <w:lang w:val="en-US"/>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66737DE8" w14:textId="77777777" w:rsidR="009D21DE" w:rsidRPr="00BA7942" w:rsidRDefault="009D21DE" w:rsidP="00BA7942">
      <w:pPr>
        <w:pStyle w:val="paragraph"/>
        <w:spacing w:before="0" w:beforeAutospacing="0" w:after="0" w:afterAutospacing="0"/>
        <w:textAlignment w:val="baseline"/>
        <w:rPr>
          <w:rFonts w:asciiTheme="minorHAnsi" w:hAnsiTheme="minorHAnsi" w:cstheme="minorHAnsi"/>
          <w:color w:val="000000"/>
          <w:sz w:val="18"/>
          <w:szCs w:val="18"/>
        </w:rPr>
      </w:pPr>
    </w:p>
    <w:p w14:paraId="6D197C5E" w14:textId="05F2AD1E" w:rsidR="009D21DE" w:rsidRPr="009D21DE" w:rsidRDefault="00BA7942" w:rsidP="009D21DE">
      <w:pPr>
        <w:pStyle w:val="paragraph"/>
        <w:spacing w:before="0" w:beforeAutospacing="0" w:after="0" w:afterAutospacing="0"/>
        <w:textAlignment w:val="baseline"/>
        <w:rPr>
          <w:rFonts w:asciiTheme="minorHAnsi" w:hAnsiTheme="minorHAnsi" w:cstheme="minorHAnsi"/>
          <w:color w:val="000000"/>
        </w:rPr>
      </w:pPr>
      <w:r w:rsidRPr="009D21DE">
        <w:rPr>
          <w:rStyle w:val="normaltextrun"/>
          <w:rFonts w:asciiTheme="minorHAnsi" w:hAnsiTheme="minorHAnsi" w:cstheme="minorHAnsi"/>
          <w:color w:val="000000"/>
          <w:shd w:val="clear" w:color="auto" w:fill="FFFFFF"/>
          <w:lang w:val="en-US"/>
        </w:rPr>
        <w:t>What problem in your field of research does your JoVE article address?</w:t>
      </w:r>
      <w:r w:rsidR="009D21DE">
        <w:rPr>
          <w:rStyle w:val="normaltextrun"/>
          <w:rFonts w:asciiTheme="minorHAnsi" w:hAnsiTheme="minorHAnsi" w:cstheme="minorHAnsi"/>
          <w:color w:val="000000"/>
          <w:shd w:val="clear" w:color="auto" w:fill="FFFFFF"/>
          <w:lang w:val="en-US"/>
        </w:rPr>
        <w:br/>
      </w:r>
    </w:p>
    <w:p w14:paraId="6B2AAC7C" w14:textId="3C9E51A7" w:rsidR="009D21DE" w:rsidRPr="009D21DE" w:rsidRDefault="009D21DE" w:rsidP="009D21DE">
      <w:pPr>
        <w:pStyle w:val="paragraph"/>
        <w:numPr>
          <w:ilvl w:val="1"/>
          <w:numId w:val="56"/>
        </w:numPr>
        <w:spacing w:before="0" w:beforeAutospacing="0" w:after="0" w:afterAutospacing="0"/>
        <w:ind w:left="851" w:hanging="425"/>
        <w:textAlignment w:val="baseline"/>
        <w:rPr>
          <w:rStyle w:val="normaltextrun"/>
          <w:rFonts w:asciiTheme="minorHAnsi" w:hAnsiTheme="minorHAnsi" w:cstheme="minorHAnsi"/>
          <w:color w:val="000000"/>
          <w:lang w:val="en-US"/>
        </w:rPr>
      </w:pPr>
      <w:r w:rsidRPr="009D21DE">
        <w:rPr>
          <w:rFonts w:asciiTheme="minorHAnsi" w:hAnsiTheme="minorHAnsi" w:cstheme="minorHAnsi"/>
          <w:b/>
          <w:bCs/>
          <w:color w:val="000000"/>
          <w:u w:val="single"/>
        </w:rPr>
        <w:t>Eungkil JEON, Secretary General, Korea Trade Commission</w:t>
      </w:r>
      <w:r w:rsidRPr="009D21DE">
        <w:rPr>
          <w:rFonts w:asciiTheme="minorHAnsi" w:hAnsiTheme="minorHAnsi" w:cstheme="minorHAnsi"/>
          <w:color w:val="000000"/>
        </w:rPr>
        <w:t xml:space="preserve"> </w:t>
      </w:r>
      <w:r w:rsidR="00BA7942" w:rsidRPr="009D21DE">
        <w:rPr>
          <w:rStyle w:val="contentcontrolboundarysink"/>
          <w:rFonts w:asciiTheme="minorHAnsi" w:hAnsiTheme="minorHAnsi" w:cstheme="minorHAnsi"/>
          <w:color w:val="000000"/>
          <w:lang w:val="en-US"/>
        </w:rPr>
        <w:t>​</w:t>
      </w:r>
      <w:r w:rsidR="00BA7942" w:rsidRPr="009D21DE">
        <w:rPr>
          <w:rStyle w:val="normaltextrun"/>
          <w:rFonts w:asciiTheme="minorHAnsi" w:hAnsiTheme="minorHAnsi" w:cstheme="minorHAnsi"/>
          <w:color w:val="000000"/>
          <w:lang w:val="en-US"/>
        </w:rPr>
        <w:t xml:space="preserve">: </w:t>
      </w:r>
      <w:r w:rsidR="009E6360">
        <w:rPr>
          <w:rStyle w:val="normaltextrun"/>
          <w:rFonts w:ascii="Malgun Gothic" w:eastAsia="Malgun Gothic" w:hAnsi="Malgun Gothic" w:cstheme="minorHAnsi" w:hint="eastAsia"/>
          <w:color w:val="000000"/>
          <w:lang w:val="en-US" w:eastAsia="ko-KR"/>
        </w:rPr>
        <w:t>As</w:t>
      </w:r>
      <w:r w:rsidR="009E6360">
        <w:rPr>
          <w:rStyle w:val="normaltextrun"/>
          <w:rFonts w:asciiTheme="minorHAnsi" w:eastAsia="Malgun Gothic" w:hAnsiTheme="minorHAnsi" w:cstheme="minorHAnsi" w:hint="eastAsia"/>
          <w:color w:val="000000"/>
          <w:lang w:val="en-US" w:eastAsia="ko-KR"/>
        </w:rPr>
        <w:t xml:space="preserve"> AI advances and </w:t>
      </w:r>
      <w:r w:rsidR="009E6360">
        <w:rPr>
          <w:rStyle w:val="normaltextrun"/>
          <w:rFonts w:asciiTheme="minorHAnsi" w:eastAsia="Malgun Gothic" w:hAnsiTheme="minorHAnsi" w:cstheme="minorHAnsi"/>
          <w:color w:val="000000"/>
          <w:lang w:val="en-US" w:eastAsia="ko-KR"/>
        </w:rPr>
        <w:t>social</w:t>
      </w:r>
      <w:r w:rsidR="009E6360">
        <w:rPr>
          <w:rStyle w:val="normaltextrun"/>
          <w:rFonts w:asciiTheme="minorHAnsi" w:eastAsia="Malgun Gothic" w:hAnsiTheme="minorHAnsi" w:cstheme="minorHAnsi" w:hint="eastAsia"/>
          <w:color w:val="000000"/>
          <w:lang w:val="en-US" w:eastAsia="ko-KR"/>
        </w:rPr>
        <w:t xml:space="preserve"> media expands, virtual celebrities are rapidly proliferating. Yet we still know little about how people accept them or how marketers can use them effectively.</w:t>
      </w:r>
    </w:p>
    <w:p w14:paraId="0B55B1C1" w14:textId="0F457EA8" w:rsidR="009D21DE" w:rsidRDefault="009D21DE" w:rsidP="009D21DE">
      <w:pPr>
        <w:pStyle w:val="paragraph"/>
        <w:numPr>
          <w:ilvl w:val="2"/>
          <w:numId w:val="56"/>
        </w:numPr>
        <w:spacing w:before="0" w:beforeAutospacing="0" w:after="0" w:afterAutospacing="0"/>
        <w:textAlignment w:val="baseline"/>
        <w:rPr>
          <w:rFonts w:asciiTheme="minorHAnsi" w:hAnsiTheme="minorHAnsi" w:cstheme="minorHAnsi"/>
          <w:color w:val="000000"/>
          <w:lang w:val="en-US"/>
        </w:rPr>
      </w:pPr>
      <w:r w:rsidRPr="009D21DE">
        <w:rPr>
          <w:rFonts w:asciiTheme="minorHAnsi" w:hAnsiTheme="minorHAnsi" w:cstheme="minorHAnsi"/>
          <w:bCs/>
        </w:rPr>
        <w:t>INTERVIEW: Named talent says the statement above in an interview-style shot, looking slightly off-camera</w:t>
      </w:r>
      <w:r>
        <w:rPr>
          <w:rFonts w:asciiTheme="minorHAnsi" w:hAnsiTheme="minorHAnsi" w:cstheme="minorHAnsi"/>
          <w:bCs/>
        </w:rPr>
        <w:br/>
      </w:r>
    </w:p>
    <w:p w14:paraId="65C077F6" w14:textId="23FF11AC" w:rsidR="00BA7942" w:rsidRPr="009D21DE" w:rsidRDefault="00BA7942" w:rsidP="009D21DE">
      <w:pPr>
        <w:pStyle w:val="paragraph"/>
        <w:spacing w:before="0" w:beforeAutospacing="0" w:after="0" w:afterAutospacing="0"/>
        <w:textAlignment w:val="baseline"/>
        <w:rPr>
          <w:rFonts w:asciiTheme="minorHAnsi" w:hAnsiTheme="minorHAnsi" w:cstheme="minorHAnsi"/>
          <w:color w:val="000000"/>
          <w:lang w:val="en-US"/>
        </w:rPr>
      </w:pPr>
      <w:r w:rsidRPr="009D21DE">
        <w:rPr>
          <w:rStyle w:val="normaltextrun"/>
          <w:rFonts w:asciiTheme="minorHAnsi" w:hAnsiTheme="minorHAnsi" w:cstheme="minorHAnsi"/>
          <w:color w:val="000000"/>
          <w:shd w:val="clear" w:color="auto" w:fill="FFFFFF"/>
          <w:lang w:val="en-US"/>
        </w:rPr>
        <w:t xml:space="preserve">What is the key takeaway you hope viewers </w:t>
      </w:r>
      <w:proofErr w:type="gramStart"/>
      <w:r w:rsidRPr="009D21DE">
        <w:rPr>
          <w:rStyle w:val="normaltextrun"/>
          <w:rFonts w:asciiTheme="minorHAnsi" w:hAnsiTheme="minorHAnsi" w:cstheme="minorHAnsi"/>
          <w:color w:val="000000"/>
          <w:shd w:val="clear" w:color="auto" w:fill="FFFFFF"/>
          <w:lang w:val="en-US"/>
        </w:rPr>
        <w:t>remember</w:t>
      </w:r>
      <w:proofErr w:type="gramEnd"/>
      <w:r w:rsidRPr="009D21DE">
        <w:rPr>
          <w:rStyle w:val="normaltextrun"/>
          <w:rFonts w:asciiTheme="minorHAnsi" w:hAnsiTheme="minorHAnsi" w:cstheme="minorHAnsi"/>
          <w:color w:val="000000"/>
          <w:shd w:val="clear" w:color="auto" w:fill="FFFFFF"/>
          <w:lang w:val="en-US"/>
        </w:rPr>
        <w:t xml:space="preserve"> after watching your video article?</w:t>
      </w:r>
      <w:r w:rsidR="009D21DE" w:rsidRPr="009D21DE">
        <w:rPr>
          <w:rStyle w:val="normaltextrun"/>
          <w:rFonts w:asciiTheme="minorHAnsi" w:hAnsiTheme="minorHAnsi" w:cstheme="minorHAnsi"/>
          <w:color w:val="000000"/>
          <w:shd w:val="clear" w:color="auto" w:fill="FFFFFF"/>
          <w:lang w:val="en-US"/>
        </w:rPr>
        <w:br/>
      </w:r>
    </w:p>
    <w:p w14:paraId="23C702FE" w14:textId="1DED76C5" w:rsidR="00BA7942" w:rsidRPr="009D21DE" w:rsidRDefault="00BA7942" w:rsidP="009D21DE">
      <w:pPr>
        <w:pStyle w:val="paragraph"/>
        <w:numPr>
          <w:ilvl w:val="1"/>
          <w:numId w:val="56"/>
        </w:numPr>
        <w:spacing w:before="0" w:beforeAutospacing="0" w:after="0" w:afterAutospacing="0"/>
        <w:ind w:left="851" w:hanging="425"/>
        <w:textAlignment w:val="baseline"/>
        <w:rPr>
          <w:rStyle w:val="normaltextrun"/>
          <w:rFonts w:asciiTheme="minorHAnsi" w:hAnsiTheme="minorHAnsi" w:cstheme="minorHAnsi"/>
          <w:color w:val="000000"/>
        </w:rPr>
      </w:pPr>
      <w:r w:rsidRPr="00BA7942">
        <w:rPr>
          <w:rStyle w:val="contentcontrolboundarysink"/>
          <w:rFonts w:asciiTheme="minorHAnsi" w:hAnsiTheme="minorHAnsi" w:cstheme="minorHAnsi"/>
          <w:b/>
          <w:bCs/>
          <w:color w:val="000000"/>
          <w:u w:val="single"/>
          <w:lang w:val="en-US"/>
        </w:rPr>
        <w:t>​​</w:t>
      </w:r>
      <w:r w:rsidR="009D21DE" w:rsidRPr="009D21DE">
        <w:rPr>
          <w:rFonts w:asciiTheme="minorHAnsi" w:hAnsiTheme="minorHAnsi" w:cstheme="minorHAnsi"/>
          <w:b/>
          <w:bCs/>
          <w:color w:val="000000"/>
          <w:u w:val="single"/>
        </w:rPr>
        <w:t>Eungkil JEON, Secretary General, Korea Trade Commission</w:t>
      </w:r>
      <w:r w:rsidR="009D21DE">
        <w:rPr>
          <w:rFonts w:asciiTheme="minorHAnsi" w:hAnsiTheme="minorHAnsi" w:cstheme="minorHAnsi"/>
          <w:b/>
          <w:bCs/>
          <w:color w:val="000000"/>
          <w:u w:val="single"/>
        </w:rPr>
        <w:t>:</w:t>
      </w:r>
      <w:r w:rsidRPr="00BA7942">
        <w:rPr>
          <w:rStyle w:val="normaltextrun"/>
          <w:rFonts w:asciiTheme="minorHAnsi" w:hAnsiTheme="minorHAnsi" w:cstheme="minorHAnsi"/>
          <w:color w:val="000000"/>
          <w:lang w:val="en-US"/>
        </w:rPr>
        <w:t> </w:t>
      </w:r>
      <w:r w:rsidR="002A3BD6">
        <w:rPr>
          <w:rStyle w:val="normaltextrun"/>
          <w:rFonts w:ascii="Malgun Gothic" w:eastAsia="Malgun Gothic" w:hAnsi="Malgun Gothic" w:cstheme="minorHAnsi" w:hint="eastAsia"/>
          <w:color w:val="000000"/>
          <w:lang w:val="en-US" w:eastAsia="ko-KR"/>
        </w:rPr>
        <w:t>The</w:t>
      </w:r>
      <w:r w:rsidR="002A3BD6">
        <w:rPr>
          <w:rStyle w:val="normaltextrun"/>
          <w:rFonts w:asciiTheme="minorHAnsi" w:eastAsia="Malgun Gothic" w:hAnsiTheme="minorHAnsi" w:cstheme="minorHAnsi" w:hint="eastAsia"/>
          <w:color w:val="000000"/>
          <w:lang w:val="en-US" w:eastAsia="ko-KR"/>
        </w:rPr>
        <w:t xml:space="preserve"> key takeaway is </w:t>
      </w:r>
      <w:r w:rsidR="002A3BD6">
        <w:rPr>
          <w:rStyle w:val="normaltextrun"/>
          <w:rFonts w:asciiTheme="minorHAnsi" w:eastAsia="Malgun Gothic" w:hAnsiTheme="minorHAnsi" w:cstheme="minorHAnsi"/>
          <w:color w:val="000000"/>
          <w:lang w:val="en-US" w:eastAsia="ko-KR"/>
        </w:rPr>
        <w:t>that</w:t>
      </w:r>
      <w:r w:rsidR="002A3BD6">
        <w:rPr>
          <w:rStyle w:val="normaltextrun"/>
          <w:rFonts w:asciiTheme="minorHAnsi" w:eastAsia="Malgun Gothic" w:hAnsiTheme="minorHAnsi" w:cstheme="minorHAnsi" w:hint="eastAsia"/>
          <w:color w:val="000000"/>
          <w:lang w:val="en-US" w:eastAsia="ko-KR"/>
        </w:rPr>
        <w:t xml:space="preserve"> understanding human responses to virtual celebrities is essential for responsibly integrating evolving AI technologies into future marketing practices. </w:t>
      </w:r>
      <w:r w:rsidR="009D21DE">
        <w:rPr>
          <w:rStyle w:val="normaltextrun"/>
          <w:rFonts w:asciiTheme="minorHAnsi" w:hAnsiTheme="minorHAnsi" w:cstheme="minorHAnsi"/>
          <w:lang w:val="en-US"/>
        </w:rPr>
        <w:br/>
      </w:r>
    </w:p>
    <w:p w14:paraId="7777A92A" w14:textId="199448CB" w:rsidR="009D21DE" w:rsidRPr="00BA7942" w:rsidRDefault="009D21DE" w:rsidP="009D21DE">
      <w:pPr>
        <w:pStyle w:val="paragraph"/>
        <w:numPr>
          <w:ilvl w:val="2"/>
          <w:numId w:val="56"/>
        </w:numPr>
        <w:spacing w:before="0" w:beforeAutospacing="0" w:after="0" w:afterAutospacing="0"/>
        <w:textAlignment w:val="baseline"/>
        <w:rPr>
          <w:rFonts w:asciiTheme="minorHAnsi" w:hAnsiTheme="minorHAnsi" w:cstheme="minorHAnsi"/>
          <w:color w:val="000000"/>
        </w:rPr>
      </w:pPr>
      <w:r w:rsidRPr="009D21DE">
        <w:rPr>
          <w:rFonts w:asciiTheme="minorHAnsi" w:hAnsiTheme="minorHAnsi" w:cstheme="minorHAnsi"/>
          <w:bCs/>
        </w:rPr>
        <w:t>INTERVIEW: Named talent says the statement above in an interview-style shot, looking slightly off-camera</w:t>
      </w:r>
    </w:p>
    <w:p w14:paraId="62E070BE" w14:textId="77777777" w:rsidR="00BA7942" w:rsidRPr="00BA7942" w:rsidRDefault="00BA7942" w:rsidP="00A40CB9">
      <w:pPr>
        <w:spacing w:before="120"/>
        <w:rPr>
          <w:rFonts w:cstheme="minorHAnsi"/>
          <w:b/>
          <w:i/>
          <w:color w:val="0000FF"/>
        </w:rPr>
      </w:pPr>
    </w:p>
    <w:p w14:paraId="714E0A66" w14:textId="77777777" w:rsidR="00D53A98" w:rsidRDefault="00D53A98" w:rsidP="09BD0F7A">
      <w:pPr>
        <w:pStyle w:val="ListParagraph"/>
        <w:spacing w:before="120" w:after="240"/>
        <w:ind w:left="360"/>
        <w:contextualSpacing w:val="0"/>
        <w:rPr>
          <w:rFonts w:cstheme="minorBidi"/>
          <w:b/>
          <w:bCs/>
        </w:rPr>
      </w:pPr>
    </w:p>
    <w:p w14:paraId="11CB91BE" w14:textId="77777777" w:rsidR="007B2A9C" w:rsidRDefault="007B2A9C" w:rsidP="09BD0F7A">
      <w:pPr>
        <w:pStyle w:val="ListParagraph"/>
        <w:spacing w:before="120" w:after="240"/>
        <w:ind w:left="360"/>
        <w:contextualSpacing w:val="0"/>
        <w:rPr>
          <w:rFonts w:cstheme="minorBidi"/>
          <w:b/>
          <w:bCs/>
        </w:rPr>
      </w:pPr>
    </w:p>
    <w:p w14:paraId="4FD5D05C" w14:textId="6A198D49" w:rsidR="00FF25E5" w:rsidRDefault="00FF25E5" w:rsidP="09BD0F7A">
      <w:pPr>
        <w:pStyle w:val="ListParagraph"/>
        <w:spacing w:before="120" w:after="240"/>
        <w:ind w:left="360"/>
        <w:contextualSpacing w:val="0"/>
        <w:rPr>
          <w:rFonts w:cstheme="minorBidi"/>
          <w:b/>
          <w:bCs/>
        </w:rPr>
      </w:pPr>
      <w:r w:rsidRPr="1BABAB66">
        <w:rPr>
          <w:rFonts w:cstheme="minorBidi"/>
          <w:b/>
          <w:bCs/>
        </w:rPr>
        <w:lastRenderedPageBreak/>
        <w:t>Ethics Title Card</w:t>
      </w:r>
    </w:p>
    <w:p w14:paraId="4D889CA7" w14:textId="44A0EC85" w:rsidR="7AA5B73C" w:rsidRDefault="7AA5B73C" w:rsidP="1BABAB66">
      <w:pPr>
        <w:pStyle w:val="ListParagraph"/>
        <w:spacing w:before="120" w:after="240"/>
        <w:ind w:left="360"/>
        <w:contextualSpacing w:val="0"/>
        <w:rPr>
          <w:rFonts w:eastAsia="Times New Roman" w:cstheme="minorBidi"/>
        </w:rPr>
      </w:pPr>
      <w:r w:rsidRPr="1BABAB66">
        <w:rPr>
          <w:rFonts w:eastAsia="Times New Roman" w:cstheme="minorBidi"/>
        </w:rPr>
        <w:t xml:space="preserve">This research was exempt from </w:t>
      </w:r>
      <w:bookmarkStart w:id="1" w:name="_Int_hu7X8iee"/>
      <w:r w:rsidRPr="1BABAB66">
        <w:rPr>
          <w:rFonts w:eastAsia="Times New Roman" w:cstheme="minorBidi"/>
        </w:rPr>
        <w:t>full</w:t>
      </w:r>
      <w:bookmarkEnd w:id="1"/>
      <w:r w:rsidRPr="1BABAB66">
        <w:rPr>
          <w:rFonts w:eastAsia="Times New Roman" w:cstheme="minorBidi"/>
        </w:rPr>
        <w:t xml:space="preserve"> institutional ethical review under minimal‑risk guidelines, as it used an anonymous online survey without collecting personally identifiable information. Informed consent outlining the study’s purpose, voluntary participation, and data use was obtained before participants proceeded.</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5A4E924E" w:rsidR="00DC2504" w:rsidRPr="00B07A3B" w:rsidRDefault="07BE85E9" w:rsidP="09BD0F7A">
      <w:pPr>
        <w:pStyle w:val="Heading1"/>
        <w:rPr>
          <w:rFonts w:cstheme="minorBidi"/>
          <w:highlight w:val="yellow"/>
          <w:lang w:eastAsia="zh-TW"/>
        </w:rPr>
      </w:pPr>
      <w:r w:rsidRPr="09BD0F7A">
        <w:rPr>
          <w:rFonts w:cstheme="minorBidi"/>
        </w:rPr>
        <w:lastRenderedPageBreak/>
        <w:t>Protocol</w:t>
      </w:r>
    </w:p>
    <w:p w14:paraId="1EF56031" w14:textId="5A51DDB6" w:rsidR="00992857" w:rsidRPr="00B07A3B" w:rsidRDefault="3960FDEB" w:rsidP="1BABAB66">
      <w:pPr>
        <w:rPr>
          <w:rFonts w:cstheme="minorBidi"/>
          <w:i/>
          <w:iCs/>
          <w:color w:val="0A29F5"/>
        </w:rPr>
      </w:pPr>
      <w:r w:rsidRPr="1BABAB66">
        <w:rPr>
          <w:rFonts w:cstheme="minorBidi"/>
          <w:i/>
          <w:iCs/>
          <w:color w:val="0A29F5"/>
        </w:rPr>
        <w:t>Videographer: Please always record an audio slate while filming each shot mentioned in the</w:t>
      </w:r>
    </w:p>
    <w:p w14:paraId="2A467797" w14:textId="3943F87C" w:rsidR="00992857" w:rsidRPr="00B07A3B" w:rsidRDefault="3960FDEB" w:rsidP="1BABAB66">
      <w:pPr>
        <w:rPr>
          <w:rFonts w:cstheme="minorBidi"/>
          <w:i/>
          <w:iCs/>
          <w:color w:val="0A29F5"/>
        </w:rPr>
      </w:pPr>
      <w:r w:rsidRPr="1BABAB66">
        <w:rPr>
          <w:rFonts w:cstheme="minorBidi"/>
          <w:i/>
          <w:iCs/>
          <w:color w:val="0A29F5"/>
        </w:rPr>
        <w:t>shotlist.</w:t>
      </w:r>
    </w:p>
    <w:p w14:paraId="5D076289" w14:textId="6DCC9809" w:rsidR="14BD9A51" w:rsidRDefault="14BD9A51" w:rsidP="0089EE9F">
      <w:pPr>
        <w:pStyle w:val="ListParagraph"/>
        <w:numPr>
          <w:ilvl w:val="0"/>
          <w:numId w:val="1"/>
        </w:numPr>
        <w:spacing w:before="120"/>
        <w:contextualSpacing w:val="0"/>
        <w:rPr>
          <w:b/>
          <w:bCs/>
        </w:rPr>
      </w:pPr>
      <w:r w:rsidRPr="0089EE9F">
        <w:rPr>
          <w:rFonts w:cstheme="minorBidi"/>
          <w:b/>
          <w:bCs/>
        </w:rPr>
        <w:t xml:space="preserve">Sample Size Determination, </w:t>
      </w:r>
      <w:r w:rsidRPr="0089EE9F">
        <w:rPr>
          <w:b/>
          <w:bCs/>
        </w:rPr>
        <w:t>Participant Recruitment</w:t>
      </w:r>
      <w:r w:rsidR="007B2A9C">
        <w:rPr>
          <w:b/>
          <w:bCs/>
        </w:rPr>
        <w:t>,</w:t>
      </w:r>
      <w:r w:rsidRPr="0089EE9F">
        <w:rPr>
          <w:b/>
          <w:bCs/>
        </w:rPr>
        <w:t xml:space="preserve"> and Screening</w:t>
      </w:r>
    </w:p>
    <w:p w14:paraId="314C5FBA" w14:textId="55BC38AD" w:rsidR="00985FE6" w:rsidRDefault="67ACB16F" w:rsidP="00985FE6">
      <w:pPr>
        <w:pStyle w:val="ListParagraph"/>
        <w:spacing w:before="120"/>
        <w:ind w:left="360"/>
        <w:contextualSpacing w:val="0"/>
        <w:rPr>
          <w:rFonts w:cstheme="minorHAnsi"/>
        </w:rPr>
      </w:pPr>
      <w:r w:rsidRPr="1B01FEC8">
        <w:rPr>
          <w:rFonts w:cstheme="minorBidi"/>
          <w:b/>
          <w:bCs/>
        </w:rPr>
        <w:t xml:space="preserve">Demonstrator: </w:t>
      </w:r>
      <w:r w:rsidR="002A3BD6" w:rsidRPr="007B2A9C">
        <w:rPr>
          <w:rFonts w:cstheme="minorBidi" w:hint="eastAsia"/>
          <w:lang w:eastAsia="ko-KR"/>
        </w:rPr>
        <w:t>Eungkil JEON</w:t>
      </w:r>
      <w:r w:rsidR="6F2B54B7" w:rsidRPr="007B2A9C">
        <w:rPr>
          <w:rFonts w:cstheme="minorBidi"/>
        </w:rPr>
        <w:t xml:space="preserve"> </w:t>
      </w:r>
    </w:p>
    <w:p w14:paraId="5EA405FA" w14:textId="7A2F8ECA" w:rsidR="2EACE415" w:rsidRDefault="1EE8D5D0" w:rsidP="1BABAB66">
      <w:pPr>
        <w:pStyle w:val="ListParagraph"/>
        <w:numPr>
          <w:ilvl w:val="1"/>
          <w:numId w:val="1"/>
        </w:numPr>
        <w:tabs>
          <w:tab w:val="center" w:pos="1350"/>
        </w:tabs>
        <w:spacing w:before="120"/>
        <w:ind w:left="990" w:hanging="540"/>
        <w:contextualSpacing w:val="0"/>
        <w:rPr>
          <w:rFonts w:cstheme="minorBidi"/>
          <w:b/>
          <w:bCs/>
          <w:color w:val="7030A0"/>
        </w:rPr>
      </w:pPr>
      <w:r w:rsidRPr="1BABAB66">
        <w:rPr>
          <w:rFonts w:cstheme="minorBidi"/>
          <w:color w:val="7030A0"/>
        </w:rPr>
        <w:t>To begin,</w:t>
      </w:r>
      <w:r w:rsidR="3D97161E" w:rsidRPr="1BABAB66">
        <w:rPr>
          <w:rFonts w:cstheme="minorBidi"/>
          <w:color w:val="7030A0"/>
        </w:rPr>
        <w:t xml:space="preserve"> d</w:t>
      </w:r>
      <w:r w:rsidR="3D97161E" w:rsidRPr="1BABAB66">
        <w:rPr>
          <w:color w:val="7030A0"/>
        </w:rPr>
        <w:t xml:space="preserve">efine the structural model for </w:t>
      </w:r>
      <w:r w:rsidR="3D97161E" w:rsidRPr="1BABAB66">
        <w:rPr>
          <w:rFonts w:cstheme="minorBidi"/>
          <w:color w:val="7030A0"/>
        </w:rPr>
        <w:t xml:space="preserve">partial least squares structural equation modeling or </w:t>
      </w:r>
      <w:r w:rsidR="3D97161E" w:rsidRPr="1BABAB66">
        <w:rPr>
          <w:color w:val="7030A0"/>
        </w:rPr>
        <w:t xml:space="preserve">PLS SEM </w:t>
      </w:r>
      <w:r w:rsidR="3D97161E" w:rsidRPr="1BABAB66">
        <w:rPr>
          <w:i/>
          <w:iCs/>
          <w:color w:val="FF0000"/>
        </w:rPr>
        <w:t>(P-L-S-S-E-M)</w:t>
      </w:r>
      <w:r w:rsidR="3D97161E" w:rsidRPr="1BABAB66">
        <w:rPr>
          <w:color w:val="auto"/>
        </w:rPr>
        <w:t xml:space="preserve"> </w:t>
      </w:r>
      <w:r w:rsidR="609F9349" w:rsidRPr="1BABAB66">
        <w:rPr>
          <w:rFonts w:cstheme="minorBidi"/>
          <w:b/>
          <w:bCs/>
          <w:color w:val="7030A0"/>
        </w:rPr>
        <w:t>[1].</w:t>
      </w:r>
      <w:r w:rsidR="609F9349" w:rsidRPr="1BABAB66">
        <w:rPr>
          <w:rFonts w:cstheme="minorBidi"/>
          <w:color w:val="7030A0"/>
        </w:rPr>
        <w:t xml:space="preserve"> Specify a maximum of 6 predictors for the endogenous constructs</w:t>
      </w:r>
      <w:r w:rsidR="007B2A9C">
        <w:rPr>
          <w:rFonts w:cstheme="minorBidi"/>
          <w:color w:val="7030A0"/>
        </w:rPr>
        <w:t>,</w:t>
      </w:r>
      <w:r w:rsidR="609F9349" w:rsidRPr="1BABAB66">
        <w:rPr>
          <w:rFonts w:cstheme="minorBidi"/>
          <w:color w:val="7030A0"/>
        </w:rPr>
        <w:t xml:space="preserve"> including 3 virtual celebrity characteristics and 3 control variables </w:t>
      </w:r>
      <w:r w:rsidR="609F9349" w:rsidRPr="1BABAB66">
        <w:rPr>
          <w:rFonts w:cstheme="minorBidi"/>
          <w:b/>
          <w:bCs/>
          <w:color w:val="7030A0"/>
        </w:rPr>
        <w:t>[2].</w:t>
      </w:r>
      <w:r w:rsidR="609F9349" w:rsidRPr="1BABAB66">
        <w:rPr>
          <w:rFonts w:cstheme="minorBidi"/>
          <w:color w:val="7030A0"/>
        </w:rPr>
        <w:t xml:space="preserve"> </w:t>
      </w:r>
      <w:r w:rsidR="5062013C" w:rsidRPr="1BABAB66">
        <w:rPr>
          <w:color w:val="7030A0"/>
        </w:rPr>
        <w:t xml:space="preserve">Set the statistical </w:t>
      </w:r>
      <w:r w:rsidR="2CBE8F97" w:rsidRPr="1BABAB66">
        <w:rPr>
          <w:color w:val="7030A0"/>
        </w:rPr>
        <w:t xml:space="preserve">parameters </w:t>
      </w:r>
      <w:r w:rsidR="4E8517E3" w:rsidRPr="1BABAB66">
        <w:rPr>
          <w:color w:val="7030A0"/>
        </w:rPr>
        <w:t xml:space="preserve">such as </w:t>
      </w:r>
      <w:r w:rsidR="5062013C" w:rsidRPr="1BABAB66">
        <w:rPr>
          <w:color w:val="7030A0"/>
        </w:rPr>
        <w:t>medium effect size</w:t>
      </w:r>
      <w:r w:rsidR="0B5F904F" w:rsidRPr="1BABAB66">
        <w:rPr>
          <w:color w:val="7030A0"/>
        </w:rPr>
        <w:t xml:space="preserve">, </w:t>
      </w:r>
      <w:r w:rsidR="5062013C" w:rsidRPr="1BABAB66">
        <w:rPr>
          <w:color w:val="7030A0"/>
        </w:rPr>
        <w:t xml:space="preserve">significance </w:t>
      </w:r>
      <w:r w:rsidR="4DBEF2AA" w:rsidRPr="1BABAB66">
        <w:rPr>
          <w:color w:val="7030A0"/>
        </w:rPr>
        <w:t>level,</w:t>
      </w:r>
      <w:r w:rsidR="5062013C" w:rsidRPr="1BABAB66">
        <w:rPr>
          <w:color w:val="7030A0"/>
        </w:rPr>
        <w:t xml:space="preserve"> and statistical power</w:t>
      </w:r>
      <w:r w:rsidR="49378A62" w:rsidRPr="1BABAB66">
        <w:rPr>
          <w:color w:val="7030A0"/>
        </w:rPr>
        <w:t xml:space="preserve"> for the power analysis</w:t>
      </w:r>
      <w:r w:rsidR="2422BC76" w:rsidRPr="1BABAB66">
        <w:rPr>
          <w:color w:val="7030A0"/>
        </w:rPr>
        <w:t xml:space="preserve"> </w:t>
      </w:r>
      <w:r w:rsidR="5062013C" w:rsidRPr="1BABAB66">
        <w:rPr>
          <w:b/>
          <w:bCs/>
          <w:color w:val="7030A0"/>
        </w:rPr>
        <w:t>[3-TXT]</w:t>
      </w:r>
      <w:r w:rsidR="525E7FA9" w:rsidRPr="1BABAB66">
        <w:rPr>
          <w:b/>
          <w:bCs/>
          <w:color w:val="7030A0"/>
        </w:rPr>
        <w:t>.</w:t>
      </w:r>
      <w:r w:rsidR="2D7F6B69" w:rsidRPr="1BABAB66">
        <w:rPr>
          <w:b/>
          <w:bCs/>
          <w:color w:val="7030A0"/>
        </w:rPr>
        <w:t xml:space="preserve"> </w:t>
      </w:r>
      <w:r w:rsidR="5062013C" w:rsidRPr="1BABAB66">
        <w:rPr>
          <w:color w:val="7030A0"/>
        </w:rPr>
        <w:t xml:space="preserve"> </w:t>
      </w:r>
    </w:p>
    <w:p w14:paraId="17A57EF8" w14:textId="4146C176" w:rsidR="037311AC" w:rsidRPr="007B2A9C" w:rsidRDefault="037311AC" w:rsidP="796D4369">
      <w:pPr>
        <w:pStyle w:val="ListParagraph"/>
        <w:numPr>
          <w:ilvl w:val="2"/>
          <w:numId w:val="1"/>
        </w:numPr>
        <w:tabs>
          <w:tab w:val="center" w:pos="1350"/>
        </w:tabs>
        <w:spacing w:before="120"/>
        <w:ind w:hanging="637"/>
        <w:contextualSpacing w:val="0"/>
      </w:pPr>
      <w:r w:rsidRPr="007B2A9C">
        <w:t xml:space="preserve">SCREEN: </w:t>
      </w:r>
      <w:r w:rsidR="007F5E4A" w:rsidRPr="007B2A9C">
        <w:t xml:space="preserve">07685_Screenshot_2.1.1.mp4: 00:00-00:15  </w:t>
      </w:r>
    </w:p>
    <w:p w14:paraId="458F8C95" w14:textId="3AA61AEC" w:rsidR="037311AC" w:rsidRPr="007B2A9C" w:rsidRDefault="7A4F169C" w:rsidP="2A8E2DB9">
      <w:pPr>
        <w:pStyle w:val="ListParagraph"/>
        <w:numPr>
          <w:ilvl w:val="2"/>
          <w:numId w:val="1"/>
        </w:numPr>
        <w:tabs>
          <w:tab w:val="center" w:pos="1350"/>
        </w:tabs>
        <w:spacing w:before="120"/>
        <w:ind w:hanging="637"/>
        <w:contextualSpacing w:val="0"/>
        <w:rPr>
          <w:color w:val="auto"/>
        </w:rPr>
      </w:pPr>
      <w:r w:rsidRPr="007B2A9C">
        <w:t xml:space="preserve">SCREEN: </w:t>
      </w:r>
      <w:r w:rsidR="006713D7" w:rsidRPr="007B2A9C">
        <w:t>07685_Screenshot_2.1.1.mp4: 00:16-00:28</w:t>
      </w:r>
    </w:p>
    <w:p w14:paraId="030F8CD8" w14:textId="38BD7E28" w:rsidR="33D13CAC" w:rsidRDefault="33D13CAC" w:rsidP="1BABAB66">
      <w:pPr>
        <w:pStyle w:val="ListParagraph"/>
        <w:numPr>
          <w:ilvl w:val="2"/>
          <w:numId w:val="1"/>
        </w:numPr>
        <w:tabs>
          <w:tab w:val="center" w:pos="1350"/>
        </w:tabs>
        <w:spacing w:before="120"/>
        <w:ind w:hanging="637"/>
        <w:contextualSpacing w:val="0"/>
        <w:rPr>
          <w:color w:val="auto"/>
        </w:rPr>
      </w:pPr>
      <w:r w:rsidRPr="007B2A9C">
        <w:rPr>
          <w:color w:val="auto"/>
        </w:rPr>
        <w:t xml:space="preserve">SCREEN: </w:t>
      </w:r>
      <w:r w:rsidR="006713D7" w:rsidRPr="007B2A9C">
        <w:t xml:space="preserve">07685_Screenshot_2.1.3.mp4: 00:05-00:18 </w:t>
      </w:r>
      <w:r w:rsidR="006713D7" w:rsidRPr="007B2A9C">
        <w:rPr>
          <w:i/>
          <w:iCs/>
          <w:color w:val="0000FF"/>
        </w:rPr>
        <w:t>Video editor: if required please speed it up</w:t>
      </w:r>
      <w:r>
        <w:br/>
      </w:r>
      <w:r w:rsidR="30030AAF" w:rsidRPr="1BABAB66">
        <w:rPr>
          <w:b/>
          <w:bCs/>
          <w:color w:val="auto"/>
        </w:rPr>
        <w:t>TXT: f² = 0.15, α = 0.05, power = 0.80</w:t>
      </w:r>
      <w:r w:rsidR="00070A98">
        <w:rPr>
          <w:b/>
          <w:bCs/>
          <w:color w:val="auto"/>
        </w:rPr>
        <w:br/>
      </w:r>
    </w:p>
    <w:p w14:paraId="4A0062AE" w14:textId="22945EAA" w:rsidR="0BEB367C" w:rsidRDefault="0BEB367C" w:rsidP="1BABAB66">
      <w:pPr>
        <w:pStyle w:val="ListParagraph"/>
        <w:numPr>
          <w:ilvl w:val="1"/>
          <w:numId w:val="1"/>
        </w:numPr>
        <w:tabs>
          <w:tab w:val="center" w:pos="1350"/>
        </w:tabs>
        <w:spacing w:before="120"/>
        <w:ind w:left="990" w:hanging="540"/>
        <w:contextualSpacing w:val="0"/>
        <w:rPr>
          <w:color w:val="7030A0"/>
        </w:rPr>
      </w:pPr>
      <w:r w:rsidRPr="1BABAB66">
        <w:rPr>
          <w:color w:val="7030A0"/>
        </w:rPr>
        <w:t>Now,</w:t>
      </w:r>
      <w:r w:rsidR="00070A98">
        <w:rPr>
          <w:color w:val="7030A0"/>
        </w:rPr>
        <w:t xml:space="preserve"> </w:t>
      </w:r>
      <w:r w:rsidRPr="1BABAB66">
        <w:rPr>
          <w:color w:val="7030A0"/>
        </w:rPr>
        <w:t>r</w:t>
      </w:r>
      <w:r w:rsidR="7E5CCF61" w:rsidRPr="1BABAB66">
        <w:rPr>
          <w:color w:val="7030A0"/>
        </w:rPr>
        <w:t>un the power analysis to estimate the minimum required sample size</w:t>
      </w:r>
      <w:r w:rsidR="7E5CCF61" w:rsidRPr="1BABAB66">
        <w:rPr>
          <w:b/>
          <w:bCs/>
          <w:color w:val="7030A0"/>
        </w:rPr>
        <w:t xml:space="preserve"> [1].</w:t>
      </w:r>
      <w:r w:rsidR="7E5CCF61" w:rsidRPr="1BABAB66">
        <w:rPr>
          <w:color w:val="7030A0"/>
        </w:rPr>
        <w:t xml:space="preserve"> Confirm that the final dataset exceeds the minimum requirement to ensure adequate statistical power for structural, mediation, and moderation analyses</w:t>
      </w:r>
      <w:r w:rsidR="7E5CCF61" w:rsidRPr="1BABAB66">
        <w:rPr>
          <w:b/>
          <w:bCs/>
          <w:color w:val="7030A0"/>
        </w:rPr>
        <w:t xml:space="preserve"> [2]</w:t>
      </w:r>
      <w:r w:rsidR="7E5CCF61" w:rsidRPr="1BABAB66">
        <w:rPr>
          <w:color w:val="7030A0"/>
        </w:rPr>
        <w:t xml:space="preserve">.   </w:t>
      </w:r>
    </w:p>
    <w:p w14:paraId="1E51F772" w14:textId="0D85D54B" w:rsidR="037311AC" w:rsidRPr="007B2A9C" w:rsidRDefault="425EF538" w:rsidP="1B01FEC8">
      <w:pPr>
        <w:pStyle w:val="ListParagraph"/>
        <w:numPr>
          <w:ilvl w:val="2"/>
          <w:numId w:val="1"/>
        </w:numPr>
        <w:tabs>
          <w:tab w:val="center" w:pos="1350"/>
        </w:tabs>
        <w:spacing w:before="120"/>
        <w:ind w:hanging="637"/>
        <w:contextualSpacing w:val="0"/>
        <w:rPr>
          <w:color w:val="auto"/>
        </w:rPr>
      </w:pPr>
      <w:r w:rsidRPr="007B2A9C">
        <w:rPr>
          <w:color w:val="auto"/>
        </w:rPr>
        <w:t xml:space="preserve">SCREEN: </w:t>
      </w:r>
      <w:r w:rsidR="00F7072E" w:rsidRPr="007B2A9C">
        <w:rPr>
          <w:color w:val="auto"/>
        </w:rPr>
        <w:t>07685_Screenshot_2.2.1.mp4: 00:05-00:15</w:t>
      </w:r>
      <w:r w:rsidR="07C2C5DD" w:rsidRPr="007B2A9C">
        <w:rPr>
          <w:i/>
          <w:iCs/>
          <w:color w:val="2A0AF7"/>
        </w:rPr>
        <w:t xml:space="preserve">. </w:t>
      </w:r>
    </w:p>
    <w:p w14:paraId="04E471C9" w14:textId="3D54FE38" w:rsidR="0089EE9F" w:rsidRDefault="425EF538" w:rsidP="1B01FEC8">
      <w:pPr>
        <w:pStyle w:val="ListParagraph"/>
        <w:numPr>
          <w:ilvl w:val="2"/>
          <w:numId w:val="1"/>
        </w:numPr>
        <w:tabs>
          <w:tab w:val="center" w:pos="1350"/>
        </w:tabs>
        <w:spacing w:before="120"/>
        <w:ind w:hanging="637"/>
        <w:contextualSpacing w:val="0"/>
        <w:rPr>
          <w:color w:val="auto"/>
        </w:rPr>
      </w:pPr>
      <w:proofErr w:type="gramStart"/>
      <w:r w:rsidRPr="007B2A9C">
        <w:rPr>
          <w:color w:val="auto"/>
        </w:rPr>
        <w:t>SCREEN:</w:t>
      </w:r>
      <w:r w:rsidR="00C66A47" w:rsidRPr="007B2A9C">
        <w:rPr>
          <w:color w:val="auto"/>
        </w:rPr>
        <w:t>:</w:t>
      </w:r>
      <w:proofErr w:type="gramEnd"/>
      <w:r w:rsidR="00C66A47" w:rsidRPr="007B2A9C">
        <w:rPr>
          <w:color w:val="auto"/>
        </w:rPr>
        <w:t xml:space="preserve"> 07685_Screenshot_2.2.2.mp4: </w:t>
      </w:r>
      <w:r w:rsidRPr="007B2A9C">
        <w:rPr>
          <w:color w:val="auto"/>
        </w:rPr>
        <w:t xml:space="preserve"> </w:t>
      </w:r>
      <w:r w:rsidR="00C66A47" w:rsidRPr="007B2A9C">
        <w:rPr>
          <w:color w:val="auto"/>
        </w:rPr>
        <w:t>00:05-00:10-00:30-00:35</w:t>
      </w:r>
      <w:r w:rsidR="0089EE9F">
        <w:br/>
      </w:r>
      <w:r w:rsidR="51FA0D87" w:rsidRPr="1B01FEC8">
        <w:rPr>
          <w:i/>
          <w:iCs/>
          <w:color w:val="1A05FC"/>
        </w:rPr>
        <w:t>Video editor: Please emphasize the number 249 in the total responses.</w:t>
      </w:r>
    </w:p>
    <w:p w14:paraId="54B0D4E5" w14:textId="00A97C65" w:rsidR="00CE10F2" w:rsidRPr="00B07A3B" w:rsidRDefault="23A4F089" w:rsidP="1B01FEC8">
      <w:pPr>
        <w:pStyle w:val="ListParagraph"/>
        <w:numPr>
          <w:ilvl w:val="1"/>
          <w:numId w:val="1"/>
        </w:numPr>
        <w:spacing w:before="120"/>
        <w:ind w:left="990" w:hanging="540"/>
        <w:contextualSpacing w:val="0"/>
        <w:rPr>
          <w:color w:val="7030A0"/>
        </w:rPr>
      </w:pPr>
      <w:r w:rsidRPr="1B01FEC8">
        <w:rPr>
          <w:color w:val="7030A0"/>
        </w:rPr>
        <w:t xml:space="preserve">Recruit participants through an online research panel using purposive nonprobability sampling </w:t>
      </w:r>
      <w:r w:rsidRPr="1B01FEC8">
        <w:rPr>
          <w:b/>
          <w:bCs/>
          <w:color w:val="7030A0"/>
        </w:rPr>
        <w:t>[1].</w:t>
      </w:r>
      <w:r w:rsidRPr="1B01FEC8">
        <w:rPr>
          <w:color w:val="7030A0"/>
        </w:rPr>
        <w:t xml:space="preserve"> Restrict eligibility to individuals aged 18 years or older </w:t>
      </w:r>
      <w:r w:rsidRPr="1B01FEC8">
        <w:rPr>
          <w:b/>
          <w:bCs/>
          <w:color w:val="7030A0"/>
        </w:rPr>
        <w:t>[2].</w:t>
      </w:r>
      <w:r w:rsidR="69099417" w:rsidRPr="1B01FEC8">
        <w:rPr>
          <w:color w:val="7030A0"/>
        </w:rPr>
        <w:t xml:space="preserve"> Insert screening questions and attention-check items in the survey to verify eligibility and response quality </w:t>
      </w:r>
      <w:r w:rsidR="69099417" w:rsidRPr="1B01FEC8">
        <w:rPr>
          <w:b/>
          <w:bCs/>
          <w:color w:val="7030A0"/>
        </w:rPr>
        <w:t>[3]</w:t>
      </w:r>
      <w:r w:rsidR="37F6C114" w:rsidRPr="1B01FEC8">
        <w:rPr>
          <w:b/>
          <w:bCs/>
          <w:color w:val="7030A0"/>
        </w:rPr>
        <w:t xml:space="preserve">. </w:t>
      </w:r>
      <w:r w:rsidR="37F6C114" w:rsidRPr="1B01FEC8">
        <w:rPr>
          <w:color w:val="7030A0"/>
        </w:rPr>
        <w:t>Review survey responses and remove entries that fail screening or attention-check criteria</w:t>
      </w:r>
      <w:r w:rsidR="3AA686A7" w:rsidRPr="1B01FEC8">
        <w:rPr>
          <w:color w:val="7030A0"/>
        </w:rPr>
        <w:t xml:space="preserve"> </w:t>
      </w:r>
      <w:r w:rsidR="3AA686A7" w:rsidRPr="1B01FEC8">
        <w:rPr>
          <w:b/>
          <w:bCs/>
          <w:color w:val="7030A0"/>
        </w:rPr>
        <w:t>[4].</w:t>
      </w:r>
      <w:r w:rsidR="3AA686A7" w:rsidRPr="1B01FEC8">
        <w:rPr>
          <w:color w:val="7030A0"/>
        </w:rPr>
        <w:t xml:space="preserve"> Stop data collection once the predetermined target sample size is achieved</w:t>
      </w:r>
      <w:r w:rsidR="3AA686A7" w:rsidRPr="1B01FEC8">
        <w:rPr>
          <w:b/>
          <w:bCs/>
          <w:color w:val="7030A0"/>
        </w:rPr>
        <w:t xml:space="preserve"> [5].</w:t>
      </w:r>
    </w:p>
    <w:p w14:paraId="3D35FA0C" w14:textId="58D7E03A" w:rsidR="00C66A47" w:rsidRPr="007B2A9C" w:rsidRDefault="6905E5FF" w:rsidP="0057198D">
      <w:pPr>
        <w:pStyle w:val="ListParagraph"/>
        <w:numPr>
          <w:ilvl w:val="2"/>
          <w:numId w:val="1"/>
        </w:numPr>
        <w:spacing w:before="120"/>
        <w:ind w:hanging="637"/>
        <w:contextualSpacing w:val="0"/>
      </w:pPr>
      <w:r w:rsidRPr="007B2A9C">
        <w:t>SCREEN:</w:t>
      </w:r>
      <w:r w:rsidR="00C66A47" w:rsidRPr="007B2A9C">
        <w:t xml:space="preserve"> 07685_Screenshot_2.3.1.mp4</w:t>
      </w:r>
      <w:proofErr w:type="gramStart"/>
      <w:r w:rsidR="00C66A47" w:rsidRPr="007B2A9C">
        <w:t xml:space="preserve">: </w:t>
      </w:r>
      <w:r w:rsidRPr="007B2A9C">
        <w:t xml:space="preserve"> </w:t>
      </w:r>
      <w:r w:rsidR="00C66A47" w:rsidRPr="007B2A9C">
        <w:t>00</w:t>
      </w:r>
      <w:proofErr w:type="gramEnd"/>
      <w:r w:rsidR="00C66A47" w:rsidRPr="007B2A9C">
        <w:t>:05-00:15</w:t>
      </w:r>
    </w:p>
    <w:p w14:paraId="477DA7E6" w14:textId="5E1F5E7D" w:rsidR="000F326F" w:rsidRPr="007B2A9C" w:rsidRDefault="6905E5FF" w:rsidP="0057198D">
      <w:pPr>
        <w:pStyle w:val="ListParagraph"/>
        <w:numPr>
          <w:ilvl w:val="2"/>
          <w:numId w:val="1"/>
        </w:numPr>
        <w:spacing w:before="120"/>
        <w:ind w:hanging="637"/>
        <w:contextualSpacing w:val="0"/>
      </w:pPr>
      <w:r w:rsidRPr="007B2A9C">
        <w:t>SCREEN:</w:t>
      </w:r>
      <w:r w:rsidR="00C66A47" w:rsidRPr="007B2A9C">
        <w:t xml:space="preserve"> 07685_Screenshot_2.3.2.mp4</w:t>
      </w:r>
      <w:proofErr w:type="gramStart"/>
      <w:r w:rsidR="00C66A47" w:rsidRPr="007B2A9C">
        <w:t>:  00</w:t>
      </w:r>
      <w:proofErr w:type="gramEnd"/>
      <w:r w:rsidR="00C66A47" w:rsidRPr="007B2A9C">
        <w:t>:02-00:10</w:t>
      </w:r>
    </w:p>
    <w:p w14:paraId="5D614E21" w14:textId="61EDB0E1" w:rsidR="000F326F" w:rsidRPr="007B2A9C" w:rsidRDefault="41D25084" w:rsidP="796D4369">
      <w:pPr>
        <w:pStyle w:val="ListParagraph"/>
        <w:numPr>
          <w:ilvl w:val="2"/>
          <w:numId w:val="1"/>
        </w:numPr>
        <w:spacing w:before="120"/>
        <w:ind w:hanging="637"/>
        <w:contextualSpacing w:val="0"/>
      </w:pPr>
      <w:r w:rsidRPr="007B2A9C">
        <w:t>SCREEN:</w:t>
      </w:r>
      <w:r w:rsidR="003220EC" w:rsidRPr="007B2A9C">
        <w:t xml:space="preserve"> 07685_Screenshot_2.3.2.mp4</w:t>
      </w:r>
      <w:proofErr w:type="gramStart"/>
      <w:r w:rsidR="003220EC" w:rsidRPr="007B2A9C">
        <w:t>:  00</w:t>
      </w:r>
      <w:proofErr w:type="gramEnd"/>
      <w:r w:rsidR="003220EC" w:rsidRPr="007B2A9C">
        <w:t>:05-00:08, 00:23-00:28</w:t>
      </w:r>
    </w:p>
    <w:p w14:paraId="64F57FE6" w14:textId="0A50F02D" w:rsidR="000F326F" w:rsidRPr="007B2A9C" w:rsidRDefault="2C276835" w:rsidP="796D4369">
      <w:pPr>
        <w:pStyle w:val="ListParagraph"/>
        <w:numPr>
          <w:ilvl w:val="2"/>
          <w:numId w:val="1"/>
        </w:numPr>
        <w:spacing w:before="120"/>
        <w:ind w:hanging="637"/>
        <w:contextualSpacing w:val="0"/>
      </w:pPr>
      <w:r w:rsidRPr="007B2A9C">
        <w:t xml:space="preserve">SCREEN: </w:t>
      </w:r>
      <w:r w:rsidR="006C6329" w:rsidRPr="007B2A9C">
        <w:t>07685_Screenshot_2.3.4: 00:01-end</w:t>
      </w:r>
    </w:p>
    <w:p w14:paraId="476A4176" w14:textId="36329830" w:rsidR="000F326F" w:rsidRPr="007B2A9C" w:rsidRDefault="07DAFCD4" w:rsidP="796D4369">
      <w:pPr>
        <w:pStyle w:val="ListParagraph"/>
        <w:numPr>
          <w:ilvl w:val="2"/>
          <w:numId w:val="1"/>
        </w:numPr>
        <w:spacing w:before="120"/>
        <w:ind w:hanging="637"/>
        <w:contextualSpacing w:val="0"/>
      </w:pPr>
      <w:r w:rsidRPr="007B2A9C">
        <w:t xml:space="preserve">SCREEN: </w:t>
      </w:r>
      <w:r w:rsidR="006C6329" w:rsidRPr="007B2A9C">
        <w:t>07685_Screenshot_2.3.5.mp4: 00:00-00:05</w:t>
      </w:r>
      <w:r w:rsidRPr="007B2A9C">
        <w:t xml:space="preserve">. </w:t>
      </w:r>
      <w:r w:rsidR="3573F40E" w:rsidRPr="007B2A9C">
        <w:t>.</w:t>
      </w:r>
      <w:r w:rsidR="00070A98" w:rsidRPr="007B2A9C">
        <w:br/>
      </w:r>
    </w:p>
    <w:p w14:paraId="0C817B89" w14:textId="50C180B4" w:rsidR="000F326F" w:rsidRPr="007B2A9C" w:rsidRDefault="007B2A9C" w:rsidP="007B2A9C">
      <w:pPr>
        <w:pStyle w:val="ListParagraph"/>
        <w:numPr>
          <w:ilvl w:val="0"/>
          <w:numId w:val="1"/>
        </w:numPr>
        <w:spacing w:before="120"/>
        <w:contextualSpacing w:val="0"/>
        <w:rPr>
          <w:rFonts w:cstheme="minorBidi"/>
          <w:b/>
          <w:bCs/>
        </w:rPr>
      </w:pPr>
      <w:r w:rsidRPr="007B2A9C">
        <w:rPr>
          <w:rFonts w:cstheme="minorBidi"/>
          <w:b/>
          <w:bCs/>
        </w:rPr>
        <w:lastRenderedPageBreak/>
        <w:t xml:space="preserve">Survey Administration and PLS-SEM Analysis </w:t>
      </w:r>
      <w:r w:rsidRPr="007B2A9C">
        <w:rPr>
          <w:rFonts w:cstheme="minorBidi"/>
          <w:b/>
          <w:bCs/>
          <w:highlight w:val="green"/>
        </w:rPr>
        <w:t xml:space="preserve">NOTE: The title </w:t>
      </w:r>
      <w:r w:rsidR="009C687F">
        <w:rPr>
          <w:rFonts w:cstheme="minorBidi"/>
          <w:b/>
          <w:bCs/>
          <w:highlight w:val="green"/>
        </w:rPr>
        <w:t>has been</w:t>
      </w:r>
      <w:r w:rsidRPr="007B2A9C">
        <w:rPr>
          <w:rFonts w:cstheme="minorBidi"/>
          <w:b/>
          <w:bCs/>
          <w:highlight w:val="green"/>
        </w:rPr>
        <w:t xml:space="preserve"> changed</w:t>
      </w:r>
    </w:p>
    <w:p w14:paraId="31293B5A" w14:textId="7171BA06" w:rsidR="000F326F" w:rsidRPr="00B07A3B" w:rsidRDefault="4556DF0B" w:rsidP="1B01FEC8">
      <w:pPr>
        <w:pStyle w:val="ListParagraph"/>
        <w:numPr>
          <w:ilvl w:val="1"/>
          <w:numId w:val="1"/>
        </w:numPr>
        <w:spacing w:before="120"/>
        <w:ind w:hanging="547"/>
        <w:contextualSpacing w:val="0"/>
        <w:rPr>
          <w:color w:val="7030A0"/>
        </w:rPr>
      </w:pPr>
      <w:r w:rsidRPr="1B01FEC8">
        <w:rPr>
          <w:rFonts w:cstheme="minorBidi"/>
          <w:color w:val="7030A0"/>
        </w:rPr>
        <w:t>Start by p</w:t>
      </w:r>
      <w:r w:rsidR="04B6DC3B" w:rsidRPr="1B01FEC8">
        <w:rPr>
          <w:rFonts w:cstheme="minorBidi"/>
          <w:color w:val="7030A0"/>
        </w:rPr>
        <w:t>resent</w:t>
      </w:r>
      <w:r w:rsidR="455E7D7E" w:rsidRPr="1B01FEC8">
        <w:rPr>
          <w:rFonts w:cstheme="minorBidi"/>
          <w:color w:val="7030A0"/>
        </w:rPr>
        <w:t>ing</w:t>
      </w:r>
      <w:r w:rsidR="04B6DC3B" w:rsidRPr="1B01FEC8">
        <w:rPr>
          <w:rFonts w:cstheme="minorBidi"/>
          <w:color w:val="7030A0"/>
        </w:rPr>
        <w:t xml:space="preserve"> a definition describing virtual celebrities as digitally created audiovisual personas with stable visual identity, voice, and recurring narrative content </w:t>
      </w:r>
      <w:r w:rsidR="04B6DC3B" w:rsidRPr="1B01FEC8">
        <w:rPr>
          <w:b/>
          <w:bCs/>
          <w:color w:val="7030A0"/>
        </w:rPr>
        <w:t>[1]</w:t>
      </w:r>
      <w:r w:rsidR="04B6DC3B" w:rsidRPr="1B01FEC8">
        <w:rPr>
          <w:color w:val="7030A0"/>
        </w:rPr>
        <w:t xml:space="preserve">. Instruct participants to answer survey questions based on their actual experiences with such virtual celebrities </w:t>
      </w:r>
      <w:r w:rsidR="04B6DC3B" w:rsidRPr="1B01FEC8">
        <w:rPr>
          <w:b/>
          <w:bCs/>
          <w:color w:val="7030A0"/>
        </w:rPr>
        <w:t>[2]</w:t>
      </w:r>
      <w:r w:rsidR="04B6DC3B" w:rsidRPr="1B01FEC8">
        <w:rPr>
          <w:color w:val="7030A0"/>
        </w:rPr>
        <w:t>.</w:t>
      </w:r>
      <w:r w:rsidR="735AD615" w:rsidRPr="1B01FEC8">
        <w:rPr>
          <w:color w:val="7030A0"/>
        </w:rPr>
        <w:t xml:space="preserve"> </w:t>
      </w:r>
    </w:p>
    <w:p w14:paraId="02B01D75" w14:textId="78745A3E" w:rsidR="006C6329" w:rsidRPr="007B2A9C" w:rsidRDefault="04B6DC3B" w:rsidP="008C5595">
      <w:pPr>
        <w:pStyle w:val="ListParagraph"/>
        <w:numPr>
          <w:ilvl w:val="2"/>
          <w:numId w:val="1"/>
        </w:numPr>
        <w:spacing w:before="120"/>
        <w:ind w:hanging="727"/>
        <w:contextualSpacing w:val="0"/>
      </w:pPr>
      <w:r w:rsidRPr="007B2A9C">
        <w:rPr>
          <w:rFonts w:cstheme="minorBidi"/>
        </w:rPr>
        <w:t>SCREEN</w:t>
      </w:r>
      <w:proofErr w:type="gramStart"/>
      <w:r w:rsidRPr="007B2A9C">
        <w:rPr>
          <w:rFonts w:cstheme="minorBidi"/>
        </w:rPr>
        <w:t xml:space="preserve">: </w:t>
      </w:r>
      <w:r w:rsidR="006C6329" w:rsidRPr="007B2A9C">
        <w:rPr>
          <w:rFonts w:cstheme="minorBidi"/>
        </w:rPr>
        <w:t xml:space="preserve"> 07685_Screenshot_3.1.1.mp4</w:t>
      </w:r>
      <w:proofErr w:type="gramEnd"/>
      <w:r w:rsidR="006C6329" w:rsidRPr="007B2A9C">
        <w:rPr>
          <w:rFonts w:cstheme="minorBidi"/>
        </w:rPr>
        <w:t>: 00:09-00:16</w:t>
      </w:r>
    </w:p>
    <w:p w14:paraId="714221AA" w14:textId="205F9566" w:rsidR="43C977B8" w:rsidRPr="007B2A9C" w:rsidRDefault="43C977B8" w:rsidP="008C5595">
      <w:pPr>
        <w:pStyle w:val="ListParagraph"/>
        <w:numPr>
          <w:ilvl w:val="2"/>
          <w:numId w:val="1"/>
        </w:numPr>
        <w:spacing w:before="120"/>
        <w:ind w:hanging="727"/>
        <w:contextualSpacing w:val="0"/>
      </w:pPr>
      <w:r w:rsidRPr="007B2A9C">
        <w:rPr>
          <w:rFonts w:cstheme="minorBidi"/>
        </w:rPr>
        <w:t>SCREEN</w:t>
      </w:r>
      <w:proofErr w:type="gramStart"/>
      <w:r w:rsidRPr="007B2A9C">
        <w:rPr>
          <w:rFonts w:cstheme="minorBidi"/>
        </w:rPr>
        <w:t xml:space="preserve">: </w:t>
      </w:r>
      <w:r w:rsidR="00925EA8" w:rsidRPr="007B2A9C">
        <w:rPr>
          <w:rFonts w:cstheme="minorBidi"/>
        </w:rPr>
        <w:t xml:space="preserve"> </w:t>
      </w:r>
      <w:r w:rsidR="006C6329" w:rsidRPr="007B2A9C">
        <w:rPr>
          <w:rFonts w:cstheme="minorBidi"/>
        </w:rPr>
        <w:t>07685_Screenshot_3.1.1.mp4</w:t>
      </w:r>
      <w:proofErr w:type="gramEnd"/>
      <w:r w:rsidR="006C6329" w:rsidRPr="007B2A9C">
        <w:t>: 00:00-00:08</w:t>
      </w:r>
      <w:r w:rsidR="00070A98" w:rsidRPr="007B2A9C">
        <w:br/>
      </w:r>
    </w:p>
    <w:p w14:paraId="6C509FD6" w14:textId="4C622AF0" w:rsidR="000F326F" w:rsidRPr="00253A35" w:rsidRDefault="4E6A507A" w:rsidP="1B01FEC8">
      <w:pPr>
        <w:pStyle w:val="ListParagraph"/>
        <w:numPr>
          <w:ilvl w:val="1"/>
          <w:numId w:val="1"/>
        </w:numPr>
        <w:spacing w:before="120"/>
        <w:ind w:hanging="547"/>
        <w:contextualSpacing w:val="0"/>
        <w:rPr>
          <w:rFonts w:cstheme="minorBidi"/>
          <w:color w:val="7030A0"/>
        </w:rPr>
      </w:pPr>
      <w:r w:rsidRPr="00253A35">
        <w:rPr>
          <w:color w:val="7030A0"/>
        </w:rPr>
        <w:t>Develop the questionnaire</w:t>
      </w:r>
      <w:r w:rsidR="6A8CF3DE" w:rsidRPr="00253A35">
        <w:rPr>
          <w:color w:val="7030A0"/>
        </w:rPr>
        <w:t xml:space="preserve"> by including</w:t>
      </w:r>
      <w:r w:rsidRPr="00253A35">
        <w:rPr>
          <w:color w:val="7030A0"/>
        </w:rPr>
        <w:t xml:space="preserve"> </w:t>
      </w:r>
      <w:r w:rsidR="6062B856" w:rsidRPr="00253A35">
        <w:rPr>
          <w:color w:val="7030A0"/>
        </w:rPr>
        <w:t>survey sections covering appearance, voice, content quality, satisfaction, loyalty, personalization, purchase intention, and demographics</w:t>
      </w:r>
      <w:r w:rsidR="0A4A524B" w:rsidRPr="00253A35">
        <w:rPr>
          <w:color w:val="7030A0"/>
        </w:rPr>
        <w:t xml:space="preserve"> </w:t>
      </w:r>
      <w:r w:rsidRPr="00253A35">
        <w:rPr>
          <w:b/>
          <w:bCs/>
          <w:color w:val="7030A0"/>
        </w:rPr>
        <w:t>[1]</w:t>
      </w:r>
      <w:r w:rsidRPr="00253A35">
        <w:rPr>
          <w:color w:val="7030A0"/>
        </w:rPr>
        <w:t>. Measure all constructs using 7-point Likert scales where 1 indicates strongly</w:t>
      </w:r>
      <w:r w:rsidR="7807B483" w:rsidRPr="00253A35">
        <w:rPr>
          <w:color w:val="7030A0"/>
        </w:rPr>
        <w:t xml:space="preserve"> </w:t>
      </w:r>
      <w:proofErr w:type="gramStart"/>
      <w:r w:rsidRPr="00253A35">
        <w:rPr>
          <w:color w:val="7030A0"/>
        </w:rPr>
        <w:t>disagree</w:t>
      </w:r>
      <w:proofErr w:type="gramEnd"/>
      <w:r w:rsidR="007B2A9C">
        <w:rPr>
          <w:color w:val="7030A0"/>
        </w:rPr>
        <w:t>,</w:t>
      </w:r>
      <w:r w:rsidRPr="00253A35">
        <w:rPr>
          <w:color w:val="7030A0"/>
        </w:rPr>
        <w:t xml:space="preserve"> and 7 indicates strongly agree </w:t>
      </w:r>
      <w:r w:rsidRPr="00253A35">
        <w:rPr>
          <w:b/>
          <w:bCs/>
          <w:color w:val="7030A0"/>
        </w:rPr>
        <w:t>[2]</w:t>
      </w:r>
      <w:r w:rsidRPr="00253A35">
        <w:rPr>
          <w:color w:val="7030A0"/>
        </w:rPr>
        <w:t xml:space="preserve">. Prevent duplicate submissions through platform control settings </w:t>
      </w:r>
      <w:r w:rsidRPr="00253A35">
        <w:rPr>
          <w:b/>
          <w:bCs/>
          <w:color w:val="7030A0"/>
        </w:rPr>
        <w:t>[</w:t>
      </w:r>
      <w:r w:rsidR="6247F9C6" w:rsidRPr="00253A35">
        <w:rPr>
          <w:b/>
          <w:bCs/>
          <w:color w:val="7030A0"/>
        </w:rPr>
        <w:t>3</w:t>
      </w:r>
      <w:r w:rsidRPr="00253A35">
        <w:rPr>
          <w:b/>
          <w:bCs/>
          <w:color w:val="7030A0"/>
        </w:rPr>
        <w:t>]</w:t>
      </w:r>
      <w:r w:rsidRPr="00253A35">
        <w:rPr>
          <w:color w:val="7030A0"/>
        </w:rPr>
        <w:t>.</w:t>
      </w:r>
    </w:p>
    <w:p w14:paraId="27A1AA6A" w14:textId="28C524EC" w:rsidR="33A3DEFB" w:rsidRPr="007B2A9C" w:rsidRDefault="33A3DEFB" w:rsidP="1B01FEC8">
      <w:pPr>
        <w:pStyle w:val="ListParagraph"/>
        <w:numPr>
          <w:ilvl w:val="2"/>
          <w:numId w:val="1"/>
        </w:numPr>
        <w:spacing w:before="120"/>
        <w:ind w:hanging="727"/>
        <w:contextualSpacing w:val="0"/>
      </w:pPr>
      <w:r w:rsidRPr="007B2A9C">
        <w:t>SCREEN:</w:t>
      </w:r>
      <w:r w:rsidR="00F15E83" w:rsidRPr="007B2A9C">
        <w:t xml:space="preserve"> </w:t>
      </w:r>
      <w:r w:rsidR="00F15E83" w:rsidRPr="007B2A9C">
        <w:rPr>
          <w:rFonts w:cstheme="minorBidi"/>
        </w:rPr>
        <w:t>07685_Screenshot_3.2.1.mp4</w:t>
      </w:r>
      <w:r w:rsidR="00F15E83" w:rsidRPr="007B2A9C">
        <w:t xml:space="preserve">: </w:t>
      </w:r>
      <w:r w:rsidR="00925EA8" w:rsidRPr="007B2A9C">
        <w:t>00:0</w:t>
      </w:r>
      <w:r w:rsidR="00F15E83" w:rsidRPr="007B2A9C">
        <w:t>0-</w:t>
      </w:r>
      <w:r w:rsidR="00925EA8" w:rsidRPr="007B2A9C">
        <w:t>00:1</w:t>
      </w:r>
      <w:r w:rsidR="00F15E83" w:rsidRPr="007B2A9C">
        <w:t xml:space="preserve">2, </w:t>
      </w:r>
    </w:p>
    <w:p w14:paraId="76E789E5" w14:textId="1CC01C75" w:rsidR="6C6F76F0" w:rsidRPr="007B2A9C" w:rsidRDefault="6D366315" w:rsidP="796D4369">
      <w:pPr>
        <w:pStyle w:val="ListParagraph"/>
        <w:numPr>
          <w:ilvl w:val="2"/>
          <w:numId w:val="1"/>
        </w:numPr>
        <w:spacing w:before="120"/>
        <w:ind w:hanging="727"/>
        <w:contextualSpacing w:val="0"/>
      </w:pPr>
      <w:r w:rsidRPr="007B2A9C">
        <w:t xml:space="preserve">SCREEN: </w:t>
      </w:r>
      <w:r w:rsidR="00F15E83" w:rsidRPr="007B2A9C">
        <w:rPr>
          <w:rFonts w:cstheme="minorBidi"/>
        </w:rPr>
        <w:t>07685_Screenshot_3.2.1.mp4</w:t>
      </w:r>
      <w:r w:rsidR="00F15E83" w:rsidRPr="007B2A9C">
        <w:t xml:space="preserve">: 00:13-00:20, </w:t>
      </w:r>
    </w:p>
    <w:p w14:paraId="3178650C" w14:textId="201AC0F5" w:rsidR="6C6F76F0" w:rsidRDefault="6C6F76F0" w:rsidP="796D4369">
      <w:pPr>
        <w:pStyle w:val="ListParagraph"/>
        <w:numPr>
          <w:ilvl w:val="2"/>
          <w:numId w:val="1"/>
        </w:numPr>
        <w:spacing w:before="120"/>
        <w:ind w:hanging="727"/>
        <w:contextualSpacing w:val="0"/>
      </w:pPr>
      <w:r w:rsidRPr="007B2A9C">
        <w:t xml:space="preserve">SCREEN: </w:t>
      </w:r>
      <w:r w:rsidR="00F15E83" w:rsidRPr="007B2A9C">
        <w:rPr>
          <w:rFonts w:cstheme="minorBidi"/>
        </w:rPr>
        <w:t>07685_Screenshot_3.2.1.mp4</w:t>
      </w:r>
      <w:r w:rsidR="00F15E83" w:rsidRPr="007B2A9C">
        <w:t>: 00:21-00:28</w:t>
      </w:r>
      <w:r w:rsidR="00070A98">
        <w:br/>
      </w:r>
    </w:p>
    <w:p w14:paraId="0F4F22DB" w14:textId="18D42D0F" w:rsidR="07D9E989" w:rsidRDefault="3F4089E9" w:rsidP="1B01FEC8">
      <w:pPr>
        <w:pStyle w:val="ListParagraph"/>
        <w:numPr>
          <w:ilvl w:val="1"/>
          <w:numId w:val="1"/>
        </w:numPr>
        <w:spacing w:before="120"/>
        <w:ind w:hanging="547"/>
        <w:contextualSpacing w:val="0"/>
        <w:rPr>
          <w:color w:val="7030A0"/>
        </w:rPr>
      </w:pPr>
      <w:r w:rsidRPr="1B01FEC8">
        <w:rPr>
          <w:color w:val="7030A0"/>
        </w:rPr>
        <w:t>Export the collected responses in comma-separated values or CSV</w:t>
      </w:r>
      <w:r w:rsidRPr="1B01FEC8">
        <w:rPr>
          <w:i/>
          <w:iCs/>
          <w:color w:val="7030A0"/>
        </w:rPr>
        <w:t xml:space="preserve"> </w:t>
      </w:r>
      <w:r w:rsidRPr="1B01FEC8">
        <w:rPr>
          <w:i/>
          <w:iCs/>
          <w:color w:val="FF0000"/>
        </w:rPr>
        <w:t>(C-S-V)</w:t>
      </w:r>
      <w:r w:rsidRPr="1B01FEC8">
        <w:rPr>
          <w:color w:val="FF0000"/>
        </w:rPr>
        <w:t xml:space="preserve"> </w:t>
      </w:r>
      <w:r w:rsidRPr="1B01FEC8">
        <w:rPr>
          <w:color w:val="7030A0"/>
        </w:rPr>
        <w:t>format</w:t>
      </w:r>
      <w:r w:rsidR="009C687F">
        <w:rPr>
          <w:color w:val="7030A0"/>
        </w:rPr>
        <w:t xml:space="preserve"> </w:t>
      </w:r>
      <w:r w:rsidRPr="1B01FEC8">
        <w:rPr>
          <w:b/>
          <w:bCs/>
          <w:color w:val="7030A0"/>
        </w:rPr>
        <w:t>[1]</w:t>
      </w:r>
      <w:r w:rsidRPr="1B01FEC8">
        <w:rPr>
          <w:color w:val="7030A0"/>
        </w:rPr>
        <w:t xml:space="preserve">. </w:t>
      </w:r>
      <w:r w:rsidRPr="00F15E83">
        <w:rPr>
          <w:strike/>
          <w:color w:val="7030A0"/>
        </w:rPr>
        <w:t xml:space="preserve">Remove incomplete responses, failed screening responses, and failed attention-check responses </w:t>
      </w:r>
      <w:r w:rsidRPr="00F15E83">
        <w:rPr>
          <w:b/>
          <w:bCs/>
          <w:strike/>
          <w:color w:val="7030A0"/>
        </w:rPr>
        <w:t>[2]</w:t>
      </w:r>
      <w:r w:rsidRPr="00F15E83">
        <w:rPr>
          <w:strike/>
          <w:color w:val="7030A0"/>
        </w:rPr>
        <w:t xml:space="preserve">. Import the cleaned dataset into </w:t>
      </w:r>
      <w:r w:rsidR="28162366" w:rsidRPr="00F15E83">
        <w:rPr>
          <w:strike/>
          <w:color w:val="7030A0"/>
        </w:rPr>
        <w:t>PLS</w:t>
      </w:r>
      <w:r w:rsidR="16A664A8" w:rsidRPr="00F15E83">
        <w:rPr>
          <w:strike/>
          <w:color w:val="7030A0"/>
        </w:rPr>
        <w:t>-</w:t>
      </w:r>
      <w:r w:rsidR="28162366" w:rsidRPr="00F15E83">
        <w:rPr>
          <w:strike/>
          <w:color w:val="7030A0"/>
        </w:rPr>
        <w:t>SEM</w:t>
      </w:r>
      <w:r w:rsidRPr="00F15E83">
        <w:rPr>
          <w:strike/>
          <w:color w:val="7030A0"/>
        </w:rPr>
        <w:t xml:space="preserve"> software for analysis </w:t>
      </w:r>
      <w:r w:rsidRPr="00F15E83">
        <w:rPr>
          <w:b/>
          <w:bCs/>
          <w:strike/>
          <w:color w:val="7030A0"/>
        </w:rPr>
        <w:t>[3]</w:t>
      </w:r>
      <w:r w:rsidRPr="00F15E83">
        <w:rPr>
          <w:strike/>
          <w:color w:val="7030A0"/>
        </w:rPr>
        <w:t>.</w:t>
      </w:r>
      <w:r w:rsidR="009C687F">
        <w:rPr>
          <w:color w:val="7030A0"/>
        </w:rPr>
        <w:t xml:space="preserve"> </w:t>
      </w:r>
      <w:r w:rsidR="009C687F" w:rsidRPr="009C687F">
        <w:rPr>
          <w:color w:val="auto"/>
          <w:highlight w:val="green"/>
        </w:rPr>
        <w:t>NOTE: The VO is edited for the deleted shots, and the information is added as onscre</w:t>
      </w:r>
      <w:r w:rsidR="009C687F" w:rsidRPr="009C687F">
        <w:rPr>
          <w:color w:val="auto"/>
          <w:highlight w:val="green"/>
        </w:rPr>
        <w:t xml:space="preserve">en text </w:t>
      </w:r>
      <w:r w:rsidR="009C687F" w:rsidRPr="009C687F">
        <w:rPr>
          <w:color w:val="auto"/>
          <w:highlight w:val="green"/>
        </w:rPr>
        <w:t>at 3.3.1</w:t>
      </w:r>
      <w:r w:rsidR="00070A98">
        <w:rPr>
          <w:color w:val="7030A0"/>
        </w:rPr>
        <w:br/>
      </w:r>
    </w:p>
    <w:p w14:paraId="226F9304" w14:textId="1BDAA6EB" w:rsidR="67995160" w:rsidRDefault="30E7900F" w:rsidP="796D4369">
      <w:pPr>
        <w:pStyle w:val="ListParagraph"/>
        <w:numPr>
          <w:ilvl w:val="2"/>
          <w:numId w:val="1"/>
        </w:numPr>
        <w:spacing w:before="120"/>
        <w:ind w:hanging="727"/>
        <w:contextualSpacing w:val="0"/>
      </w:pPr>
      <w:r w:rsidRPr="00040332">
        <w:t xml:space="preserve">SCREEN: </w:t>
      </w:r>
      <w:r w:rsidR="00F15E83" w:rsidRPr="00040332">
        <w:rPr>
          <w:rFonts w:cstheme="minorBidi"/>
        </w:rPr>
        <w:t>07</w:t>
      </w:r>
      <w:r w:rsidR="00F15E83" w:rsidRPr="006C6329">
        <w:rPr>
          <w:rFonts w:cstheme="minorBidi"/>
        </w:rPr>
        <w:t>685_Screenshot_</w:t>
      </w:r>
      <w:r w:rsidR="00F15E83">
        <w:rPr>
          <w:rFonts w:cstheme="minorBidi"/>
        </w:rPr>
        <w:t>3.</w:t>
      </w:r>
      <w:r w:rsidR="001F4367">
        <w:rPr>
          <w:rFonts w:cstheme="minorBidi"/>
        </w:rPr>
        <w:t>3</w:t>
      </w:r>
      <w:r w:rsidR="00F15E83">
        <w:rPr>
          <w:rFonts w:cstheme="minorBidi"/>
        </w:rPr>
        <w:t>.1.mp4</w:t>
      </w:r>
      <w:r w:rsidR="00F15E83">
        <w:t>: 00:17-00:25</w:t>
      </w:r>
      <w:r w:rsidR="009C687F">
        <w:t xml:space="preserve"> </w:t>
      </w:r>
      <w:r w:rsidR="009C687F" w:rsidRPr="00EF2CBD">
        <w:rPr>
          <w:color w:val="EE0000"/>
        </w:rPr>
        <w:t>TXT: Import the c</w:t>
      </w:r>
      <w:r w:rsidR="00EF2CBD" w:rsidRPr="00EF2CBD">
        <w:rPr>
          <w:color w:val="EE0000"/>
        </w:rPr>
        <w:t xml:space="preserve">leaned </w:t>
      </w:r>
      <w:r w:rsidR="009C687F" w:rsidRPr="00EF2CBD">
        <w:rPr>
          <w:color w:val="EE0000"/>
        </w:rPr>
        <w:t>data set into the PLS-SEM software</w:t>
      </w:r>
    </w:p>
    <w:p w14:paraId="7263009F" w14:textId="161F74C2" w:rsidR="67995160" w:rsidRPr="00F15E83" w:rsidRDefault="30E7900F" w:rsidP="796D4369">
      <w:pPr>
        <w:pStyle w:val="ListParagraph"/>
        <w:numPr>
          <w:ilvl w:val="2"/>
          <w:numId w:val="1"/>
        </w:numPr>
        <w:spacing w:before="120"/>
        <w:ind w:hanging="727"/>
        <w:contextualSpacing w:val="0"/>
        <w:rPr>
          <w:strike/>
        </w:rPr>
      </w:pPr>
      <w:r w:rsidRPr="00F15E83">
        <w:rPr>
          <w:strike/>
          <w:highlight w:val="yellow"/>
        </w:rPr>
        <w:t>SCREEN:</w:t>
      </w:r>
      <w:r w:rsidRPr="00F15E83">
        <w:rPr>
          <w:strike/>
        </w:rPr>
        <w:t xml:space="preserve"> Display the dataset while filtering out incomplete or invalid responses.</w:t>
      </w:r>
      <w:r w:rsidR="00040332">
        <w:t xml:space="preserve"> </w:t>
      </w:r>
      <w:r w:rsidR="00040332" w:rsidRPr="00040332">
        <w:rPr>
          <w:highlight w:val="green"/>
        </w:rPr>
        <w:t>NOTE: 3.3.2 and 3.3.3 are not filmed</w:t>
      </w:r>
    </w:p>
    <w:p w14:paraId="1FECF781" w14:textId="3720E359" w:rsidR="30E7900F" w:rsidRPr="00F15E83" w:rsidRDefault="30E7900F" w:rsidP="1B01FEC8">
      <w:pPr>
        <w:pStyle w:val="ListParagraph"/>
        <w:numPr>
          <w:ilvl w:val="2"/>
          <w:numId w:val="1"/>
        </w:numPr>
        <w:spacing w:before="120"/>
        <w:ind w:hanging="727"/>
        <w:contextualSpacing w:val="0"/>
        <w:rPr>
          <w:strike/>
        </w:rPr>
      </w:pPr>
      <w:r w:rsidRPr="00F15E83">
        <w:rPr>
          <w:strike/>
          <w:highlight w:val="yellow"/>
        </w:rPr>
        <w:t>SCREEN:</w:t>
      </w:r>
      <w:r w:rsidRPr="00F15E83">
        <w:rPr>
          <w:strike/>
        </w:rPr>
        <w:t xml:space="preserve"> Show the cleaned dataset being imported into the </w:t>
      </w:r>
      <w:r w:rsidR="294698DB" w:rsidRPr="00F15E83">
        <w:rPr>
          <w:strike/>
        </w:rPr>
        <w:t>PLS-SEM software</w:t>
      </w:r>
      <w:r w:rsidR="00070A98" w:rsidRPr="00F15E83">
        <w:rPr>
          <w:strike/>
        </w:rPr>
        <w:t>.</w:t>
      </w:r>
      <w:r w:rsidR="00070A98" w:rsidRPr="00F15E83">
        <w:rPr>
          <w:strike/>
        </w:rPr>
        <w:br/>
      </w:r>
    </w:p>
    <w:p w14:paraId="5D5EEF94" w14:textId="66C8FC5D" w:rsidR="780BA903" w:rsidRPr="007B2A9C" w:rsidRDefault="42825D72" w:rsidP="007B2A9C">
      <w:pPr>
        <w:pStyle w:val="ListParagraph"/>
        <w:numPr>
          <w:ilvl w:val="0"/>
          <w:numId w:val="1"/>
        </w:numPr>
        <w:spacing w:before="120"/>
        <w:contextualSpacing w:val="0"/>
        <w:rPr>
          <w:rFonts w:cstheme="minorBidi"/>
          <w:b/>
          <w:bCs/>
          <w:strike/>
        </w:rPr>
      </w:pPr>
      <w:r w:rsidRPr="007B2A9C">
        <w:rPr>
          <w:rFonts w:cstheme="minorBidi"/>
          <w:b/>
          <w:bCs/>
          <w:strike/>
        </w:rPr>
        <w:t>Measurement and Structural Model Evaluation</w:t>
      </w:r>
      <w:r w:rsidR="007B2A9C">
        <w:rPr>
          <w:rFonts w:cstheme="minorBidi"/>
          <w:b/>
          <w:bCs/>
          <w:strike/>
        </w:rPr>
        <w:t xml:space="preserve">   </w:t>
      </w:r>
      <w:r w:rsidR="007B2A9C">
        <w:rPr>
          <w:rFonts w:cstheme="minorBidi"/>
          <w:b/>
          <w:bCs/>
        </w:rPr>
        <w:t xml:space="preserve"> </w:t>
      </w:r>
      <w:r w:rsidR="007B2A9C" w:rsidRPr="007B2A9C">
        <w:rPr>
          <w:rFonts w:cstheme="minorBidi"/>
          <w:b/>
          <w:bCs/>
          <w:highlight w:val="green"/>
        </w:rPr>
        <w:t>NOTE: Merge this chapter with the previous one</w:t>
      </w:r>
    </w:p>
    <w:p w14:paraId="43DA7E53" w14:textId="1BDB0E1D" w:rsidR="620E5955" w:rsidRDefault="00EF2CBD" w:rsidP="1B01FEC8">
      <w:pPr>
        <w:pStyle w:val="ListParagraph"/>
        <w:numPr>
          <w:ilvl w:val="1"/>
          <w:numId w:val="1"/>
        </w:numPr>
        <w:spacing w:before="120"/>
        <w:ind w:hanging="547"/>
        <w:contextualSpacing w:val="0"/>
        <w:rPr>
          <w:rFonts w:cstheme="minorBidi"/>
          <w:color w:val="7030A0"/>
        </w:rPr>
      </w:pPr>
      <w:r>
        <w:rPr>
          <w:rFonts w:cstheme="minorBidi"/>
          <w:color w:val="7030A0"/>
        </w:rPr>
        <w:t>For measurement and structural model evaluation, s</w:t>
      </w:r>
      <w:r w:rsidR="2EB47BA1" w:rsidRPr="1BABAB66">
        <w:rPr>
          <w:rFonts w:cstheme="minorBidi"/>
          <w:color w:val="7030A0"/>
        </w:rPr>
        <w:t xml:space="preserve">pecify all constructs as reflective </w:t>
      </w:r>
      <w:r w:rsidR="1A0DCEAF" w:rsidRPr="1BABAB66">
        <w:rPr>
          <w:rFonts w:cstheme="minorBidi"/>
          <w:color w:val="7030A0"/>
        </w:rPr>
        <w:t xml:space="preserve">constructs </w:t>
      </w:r>
      <w:r w:rsidR="2EB47BA1" w:rsidRPr="1BABAB66">
        <w:rPr>
          <w:rFonts w:cstheme="minorBidi"/>
          <w:b/>
          <w:bCs/>
          <w:color w:val="7030A0"/>
        </w:rPr>
        <w:t xml:space="preserve">[1]. </w:t>
      </w:r>
      <w:r w:rsidR="2EB47BA1" w:rsidRPr="1BABAB66">
        <w:rPr>
          <w:rFonts w:cstheme="minorBidi"/>
          <w:color w:val="7030A0"/>
        </w:rPr>
        <w:t>Evaluate reliability using Cronbach’s alpha</w:t>
      </w:r>
      <w:r w:rsidR="409DA79A" w:rsidRPr="1BABAB66">
        <w:rPr>
          <w:rFonts w:cstheme="minorBidi"/>
          <w:color w:val="7030A0"/>
        </w:rPr>
        <w:t xml:space="preserve"> </w:t>
      </w:r>
      <w:r w:rsidR="2EB47BA1" w:rsidRPr="1BABAB66">
        <w:rPr>
          <w:rFonts w:cstheme="minorBidi"/>
          <w:color w:val="7030A0"/>
        </w:rPr>
        <w:t>and composite reliability</w:t>
      </w:r>
      <w:r w:rsidR="2AAB89DF" w:rsidRPr="1BABAB66">
        <w:rPr>
          <w:rFonts w:cstheme="minorBidi"/>
          <w:color w:val="7030A0"/>
        </w:rPr>
        <w:t xml:space="preserve"> or CR </w:t>
      </w:r>
      <w:r w:rsidR="2AAB89DF" w:rsidRPr="1BABAB66">
        <w:rPr>
          <w:rFonts w:cstheme="minorBidi"/>
          <w:i/>
          <w:iCs/>
          <w:color w:val="FF0000"/>
        </w:rPr>
        <w:t>(C-R)</w:t>
      </w:r>
      <w:r w:rsidR="2EB47BA1" w:rsidRPr="1BABAB66">
        <w:rPr>
          <w:rFonts w:cstheme="minorBidi"/>
          <w:i/>
          <w:iCs/>
          <w:color w:val="FF0000"/>
        </w:rPr>
        <w:t xml:space="preserve"> </w:t>
      </w:r>
      <w:r w:rsidR="099B60D1" w:rsidRPr="1BABAB66">
        <w:rPr>
          <w:rFonts w:cstheme="minorBidi"/>
          <w:color w:val="7030A0"/>
        </w:rPr>
        <w:t>greater than or equal to</w:t>
      </w:r>
      <w:r w:rsidR="2EB47BA1" w:rsidRPr="1BABAB66">
        <w:rPr>
          <w:rFonts w:cstheme="minorBidi"/>
          <w:color w:val="7030A0"/>
        </w:rPr>
        <w:t xml:space="preserve"> 0.7 </w:t>
      </w:r>
      <w:r w:rsidR="2EB47BA1" w:rsidRPr="1BABAB66">
        <w:rPr>
          <w:rFonts w:cstheme="minorBidi"/>
          <w:b/>
          <w:bCs/>
          <w:color w:val="7030A0"/>
        </w:rPr>
        <w:t xml:space="preserve">[2]. </w:t>
      </w:r>
      <w:r w:rsidR="2EB47BA1" w:rsidRPr="1BABAB66">
        <w:rPr>
          <w:rFonts w:cstheme="minorBidi"/>
          <w:color w:val="7030A0"/>
        </w:rPr>
        <w:t>Assess convergent validity using average variance extracted</w:t>
      </w:r>
      <w:r w:rsidR="258AEA9C" w:rsidRPr="1BABAB66">
        <w:rPr>
          <w:rFonts w:cstheme="minorBidi"/>
          <w:color w:val="7030A0"/>
        </w:rPr>
        <w:t xml:space="preserve"> or AVE </w:t>
      </w:r>
      <w:r w:rsidR="258AEA9C" w:rsidRPr="1BABAB66">
        <w:rPr>
          <w:rFonts w:cstheme="minorBidi"/>
          <w:i/>
          <w:iCs/>
          <w:color w:val="FF0000"/>
        </w:rPr>
        <w:t>(A-V-E)</w:t>
      </w:r>
      <w:r w:rsidR="2EB47BA1" w:rsidRPr="1BABAB66">
        <w:rPr>
          <w:rFonts w:cstheme="minorBidi"/>
          <w:color w:val="7030A0"/>
        </w:rPr>
        <w:t xml:space="preserve"> </w:t>
      </w:r>
      <w:r w:rsidR="67317864" w:rsidRPr="1BABAB66">
        <w:rPr>
          <w:rFonts w:cstheme="minorBidi"/>
          <w:color w:val="7030A0"/>
        </w:rPr>
        <w:t xml:space="preserve">greater than or equal to </w:t>
      </w:r>
      <w:r w:rsidR="2EB47BA1" w:rsidRPr="1BABAB66">
        <w:rPr>
          <w:rFonts w:cstheme="minorBidi"/>
          <w:color w:val="7030A0"/>
        </w:rPr>
        <w:t>0.5</w:t>
      </w:r>
      <w:r w:rsidR="2EB47BA1" w:rsidRPr="1BABAB66">
        <w:rPr>
          <w:rFonts w:cstheme="minorBidi"/>
          <w:b/>
          <w:bCs/>
          <w:color w:val="7030A0"/>
        </w:rPr>
        <w:t xml:space="preserve"> [3].</w:t>
      </w:r>
      <w:r w:rsidR="2EB47BA1" w:rsidRPr="1BABAB66">
        <w:rPr>
          <w:rFonts w:cstheme="minorBidi"/>
          <w:color w:val="7030A0"/>
        </w:rPr>
        <w:t xml:space="preserve"> </w:t>
      </w:r>
      <w:r w:rsidR="2B00156C" w:rsidRPr="1BABAB66">
        <w:rPr>
          <w:color w:val="7030A0"/>
        </w:rPr>
        <w:t>Evaluate discriminant validity using the Fornell</w:t>
      </w:r>
      <w:r w:rsidR="666EEE0C" w:rsidRPr="1BABAB66">
        <w:rPr>
          <w:color w:val="7030A0"/>
        </w:rPr>
        <w:t>-</w:t>
      </w:r>
      <w:r w:rsidR="2B00156C" w:rsidRPr="1BABAB66">
        <w:rPr>
          <w:color w:val="7030A0"/>
        </w:rPr>
        <w:t xml:space="preserve">Larcker criterion and </w:t>
      </w:r>
      <w:r w:rsidR="2B00156C" w:rsidRPr="1BABAB66">
        <w:rPr>
          <w:rFonts w:cstheme="minorBidi"/>
          <w:color w:val="7030A0"/>
        </w:rPr>
        <w:t>heterotrait–monotrait or HTMT</w:t>
      </w:r>
      <w:r w:rsidR="2FEBAC7D" w:rsidRPr="1BABAB66">
        <w:rPr>
          <w:rFonts w:cstheme="minorBidi"/>
          <w:color w:val="7030A0"/>
        </w:rPr>
        <w:t xml:space="preserve"> </w:t>
      </w:r>
      <w:r w:rsidR="2FEBAC7D" w:rsidRPr="1BABAB66">
        <w:rPr>
          <w:rFonts w:cstheme="minorBidi"/>
          <w:i/>
          <w:iCs/>
          <w:color w:val="FF0000"/>
        </w:rPr>
        <w:t>(H-T-M-T)</w:t>
      </w:r>
      <w:r w:rsidR="1DF32C7E" w:rsidRPr="1BABAB66">
        <w:rPr>
          <w:rFonts w:cstheme="minorBidi"/>
          <w:i/>
          <w:iCs/>
          <w:color w:val="7030A0"/>
        </w:rPr>
        <w:t xml:space="preserve"> </w:t>
      </w:r>
      <w:r w:rsidR="1DF32C7E" w:rsidRPr="1BABAB66">
        <w:rPr>
          <w:rFonts w:cstheme="minorBidi"/>
          <w:color w:val="7030A0"/>
        </w:rPr>
        <w:t>ratio</w:t>
      </w:r>
      <w:r w:rsidR="3CD76EC6" w:rsidRPr="1BABAB66">
        <w:rPr>
          <w:rFonts w:cstheme="minorBidi"/>
          <w:color w:val="7030A0"/>
        </w:rPr>
        <w:t xml:space="preserve"> </w:t>
      </w:r>
      <w:r w:rsidR="217AB64F" w:rsidRPr="1BABAB66">
        <w:rPr>
          <w:rFonts w:cstheme="minorBidi"/>
          <w:color w:val="7030A0"/>
        </w:rPr>
        <w:t>and e</w:t>
      </w:r>
      <w:r w:rsidR="3CD76EC6" w:rsidRPr="1BABAB66">
        <w:rPr>
          <w:rFonts w:cstheme="minorBidi"/>
          <w:color w:val="7030A0"/>
        </w:rPr>
        <w:t>nsure</w:t>
      </w:r>
      <w:r w:rsidR="2B00156C" w:rsidRPr="1BABAB66">
        <w:rPr>
          <w:rFonts w:cstheme="minorBidi"/>
          <w:color w:val="7030A0"/>
        </w:rPr>
        <w:t xml:space="preserve"> that</w:t>
      </w:r>
      <w:r w:rsidR="2B00156C" w:rsidRPr="1BABAB66">
        <w:rPr>
          <w:color w:val="7030A0"/>
        </w:rPr>
        <w:t xml:space="preserve"> </w:t>
      </w:r>
      <w:r w:rsidR="33113D77" w:rsidRPr="1BABAB66">
        <w:rPr>
          <w:color w:val="7030A0"/>
        </w:rPr>
        <w:t xml:space="preserve">it is less than </w:t>
      </w:r>
      <w:r w:rsidR="2B00156C" w:rsidRPr="1BABAB66">
        <w:rPr>
          <w:color w:val="7030A0"/>
        </w:rPr>
        <w:t>0.9</w:t>
      </w:r>
      <w:r w:rsidR="2EB47BA1" w:rsidRPr="1BABAB66">
        <w:rPr>
          <w:rFonts w:cstheme="minorBidi"/>
          <w:b/>
          <w:bCs/>
          <w:color w:val="7030A0"/>
        </w:rPr>
        <w:t xml:space="preserve"> [</w:t>
      </w:r>
      <w:r w:rsidR="68B752B6" w:rsidRPr="1BABAB66">
        <w:rPr>
          <w:rFonts w:cstheme="minorBidi"/>
          <w:b/>
          <w:bCs/>
          <w:color w:val="7030A0"/>
        </w:rPr>
        <w:t>4</w:t>
      </w:r>
      <w:r w:rsidR="2EB47BA1" w:rsidRPr="1BABAB66">
        <w:rPr>
          <w:rFonts w:cstheme="minorBidi"/>
          <w:b/>
          <w:bCs/>
          <w:color w:val="7030A0"/>
        </w:rPr>
        <w:t>].</w:t>
      </w:r>
      <w:r w:rsidR="4A984AD3" w:rsidRPr="1BABAB66">
        <w:rPr>
          <w:rFonts w:cstheme="minorBidi"/>
          <w:b/>
          <w:bCs/>
          <w:color w:val="7030A0"/>
        </w:rPr>
        <w:t xml:space="preserve"> </w:t>
      </w:r>
    </w:p>
    <w:p w14:paraId="4C82D18B" w14:textId="21162CEE" w:rsidR="0343E567" w:rsidRPr="00040332" w:rsidRDefault="3153EBA1" w:rsidP="796D4369">
      <w:pPr>
        <w:pStyle w:val="ListParagraph"/>
        <w:numPr>
          <w:ilvl w:val="2"/>
          <w:numId w:val="1"/>
        </w:numPr>
        <w:spacing w:before="120"/>
        <w:ind w:hanging="727"/>
        <w:contextualSpacing w:val="0"/>
      </w:pPr>
      <w:r w:rsidRPr="00040332">
        <w:lastRenderedPageBreak/>
        <w:t xml:space="preserve">SCREEN: </w:t>
      </w:r>
      <w:r w:rsidR="001F4367" w:rsidRPr="00040332">
        <w:rPr>
          <w:rFonts w:cstheme="minorBidi"/>
        </w:rPr>
        <w:t>07685_Screenshot_4.1.1.mp4</w:t>
      </w:r>
      <w:r w:rsidR="001F4367" w:rsidRPr="00040332">
        <w:t>: 00:00-00:08</w:t>
      </w:r>
    </w:p>
    <w:p w14:paraId="6594429E" w14:textId="5CA5C519" w:rsidR="001F4367" w:rsidRPr="00040332" w:rsidRDefault="5EB62B6D" w:rsidP="00FC2C32">
      <w:pPr>
        <w:pStyle w:val="ListParagraph"/>
        <w:numPr>
          <w:ilvl w:val="2"/>
          <w:numId w:val="1"/>
        </w:numPr>
        <w:spacing w:before="120"/>
        <w:ind w:hanging="727"/>
        <w:contextualSpacing w:val="0"/>
      </w:pPr>
      <w:r w:rsidRPr="00040332">
        <w:t xml:space="preserve">SCREEN: </w:t>
      </w:r>
      <w:r w:rsidR="001F4367" w:rsidRPr="00040332">
        <w:rPr>
          <w:rFonts w:cstheme="minorBidi"/>
        </w:rPr>
        <w:t>07685_Screenshot_4.1.2.mp4</w:t>
      </w:r>
      <w:r w:rsidR="001F4367" w:rsidRPr="00040332">
        <w:t>: 00:05-00:15</w:t>
      </w:r>
    </w:p>
    <w:p w14:paraId="4BCB6B74" w14:textId="25BC9265" w:rsidR="3E13BDF5" w:rsidRPr="00040332" w:rsidRDefault="5EB62B6D" w:rsidP="00FC2C32">
      <w:pPr>
        <w:pStyle w:val="ListParagraph"/>
        <w:numPr>
          <w:ilvl w:val="2"/>
          <w:numId w:val="1"/>
        </w:numPr>
        <w:spacing w:before="120"/>
        <w:ind w:hanging="727"/>
        <w:contextualSpacing w:val="0"/>
      </w:pPr>
      <w:r w:rsidRPr="00040332">
        <w:t xml:space="preserve">SCREEN: </w:t>
      </w:r>
      <w:r w:rsidR="001F4367" w:rsidRPr="00040332">
        <w:rPr>
          <w:rFonts w:cstheme="minorBidi"/>
        </w:rPr>
        <w:t>07685_Screenshot_4.1.3.mp4</w:t>
      </w:r>
      <w:r w:rsidR="001F4367" w:rsidRPr="00040332">
        <w:t>: 00:00-end</w:t>
      </w:r>
    </w:p>
    <w:p w14:paraId="5F65BD71" w14:textId="001A89ED" w:rsidR="3E13BDF5" w:rsidRDefault="5EB62B6D" w:rsidP="796D4369">
      <w:pPr>
        <w:pStyle w:val="ListParagraph"/>
        <w:numPr>
          <w:ilvl w:val="2"/>
          <w:numId w:val="1"/>
        </w:numPr>
        <w:spacing w:before="120"/>
        <w:ind w:hanging="727"/>
        <w:contextualSpacing w:val="0"/>
      </w:pPr>
      <w:r w:rsidRPr="00040332">
        <w:t xml:space="preserve">SCREEN: </w:t>
      </w:r>
      <w:r w:rsidR="001F4367" w:rsidRPr="00040332">
        <w:t>07685_Screenshot</w:t>
      </w:r>
      <w:r w:rsidR="001F4367" w:rsidRPr="001F4367">
        <w:t>_4.1.4</w:t>
      </w:r>
      <w:r w:rsidR="001F4367">
        <w:t>.mp4: 00:00-end</w:t>
      </w:r>
      <w:r w:rsidR="00070A98">
        <w:br/>
      </w:r>
    </w:p>
    <w:p w14:paraId="1BF971BE" w14:textId="3466F3CC" w:rsidR="54436FB7" w:rsidRDefault="3F68975A" w:rsidP="1B01FEC8">
      <w:pPr>
        <w:pStyle w:val="ListParagraph"/>
        <w:numPr>
          <w:ilvl w:val="1"/>
          <w:numId w:val="1"/>
        </w:numPr>
        <w:spacing w:before="120"/>
        <w:ind w:hanging="547"/>
        <w:contextualSpacing w:val="0"/>
        <w:rPr>
          <w:color w:val="7030A0"/>
        </w:rPr>
      </w:pPr>
      <w:r w:rsidRPr="1BABAB66">
        <w:rPr>
          <w:color w:val="7030A0"/>
        </w:rPr>
        <w:t xml:space="preserve">Specify the structural paths according to the conceptual model </w:t>
      </w:r>
      <w:r w:rsidR="4D8F71A3" w:rsidRPr="1BABAB66">
        <w:rPr>
          <w:color w:val="7030A0"/>
        </w:rPr>
        <w:t>and a</w:t>
      </w:r>
      <w:r w:rsidRPr="1BABAB66">
        <w:rPr>
          <w:color w:val="7030A0"/>
        </w:rPr>
        <w:t xml:space="preserve">ssess multicollinearity using </w:t>
      </w:r>
      <w:r w:rsidR="007B2A9C">
        <w:rPr>
          <w:color w:val="7030A0"/>
        </w:rPr>
        <w:t xml:space="preserve">the </w:t>
      </w:r>
      <w:r w:rsidR="53E0F0D7" w:rsidRPr="1BABAB66">
        <w:rPr>
          <w:color w:val="7030A0"/>
        </w:rPr>
        <w:t xml:space="preserve">variance inflation factor or VIF </w:t>
      </w:r>
      <w:r w:rsidR="53E0F0D7" w:rsidRPr="1BABAB66">
        <w:rPr>
          <w:i/>
          <w:iCs/>
          <w:color w:val="FF0000"/>
        </w:rPr>
        <w:t>(V-I-F)</w:t>
      </w:r>
      <w:r w:rsidRPr="1BABAB66">
        <w:rPr>
          <w:color w:val="7030A0"/>
        </w:rPr>
        <w:t xml:space="preserve"> values below 5 </w:t>
      </w:r>
      <w:r w:rsidRPr="1BABAB66">
        <w:rPr>
          <w:b/>
          <w:bCs/>
          <w:color w:val="7030A0"/>
        </w:rPr>
        <w:t>[</w:t>
      </w:r>
      <w:r w:rsidR="2745F08E" w:rsidRPr="1BABAB66">
        <w:rPr>
          <w:b/>
          <w:bCs/>
          <w:color w:val="7030A0"/>
        </w:rPr>
        <w:t>1</w:t>
      </w:r>
      <w:r w:rsidRPr="1BABAB66">
        <w:rPr>
          <w:b/>
          <w:bCs/>
          <w:color w:val="7030A0"/>
        </w:rPr>
        <w:t>]</w:t>
      </w:r>
      <w:r w:rsidRPr="1BABAB66">
        <w:rPr>
          <w:color w:val="7030A0"/>
        </w:rPr>
        <w:t xml:space="preserve">. Run bootstrapping with 5000 subsamples to estimate path coefficients, t values, confidence intervals, and effect sizes </w:t>
      </w:r>
      <w:r w:rsidRPr="1BABAB66">
        <w:rPr>
          <w:b/>
          <w:bCs/>
          <w:color w:val="7030A0"/>
        </w:rPr>
        <w:t>[</w:t>
      </w:r>
      <w:r w:rsidR="7ECA958B" w:rsidRPr="1BABAB66">
        <w:rPr>
          <w:b/>
          <w:bCs/>
          <w:color w:val="7030A0"/>
        </w:rPr>
        <w:t>2</w:t>
      </w:r>
      <w:r w:rsidRPr="1BABAB66">
        <w:rPr>
          <w:b/>
          <w:bCs/>
          <w:color w:val="7030A0"/>
        </w:rPr>
        <w:t>]</w:t>
      </w:r>
      <w:r w:rsidRPr="1BABAB66">
        <w:rPr>
          <w:color w:val="7030A0"/>
        </w:rPr>
        <w:t>.</w:t>
      </w:r>
    </w:p>
    <w:p w14:paraId="15237F97" w14:textId="4895ABFA" w:rsidR="780BA903" w:rsidRPr="00040332" w:rsidRDefault="0851C582" w:rsidP="796D4369">
      <w:pPr>
        <w:pStyle w:val="ListParagraph"/>
        <w:numPr>
          <w:ilvl w:val="2"/>
          <w:numId w:val="1"/>
        </w:numPr>
        <w:spacing w:before="120"/>
        <w:ind w:hanging="727"/>
        <w:contextualSpacing w:val="0"/>
      </w:pPr>
      <w:r w:rsidRPr="00040332">
        <w:rPr>
          <w:rFonts w:cstheme="minorBidi"/>
        </w:rPr>
        <w:t xml:space="preserve">SCREEN: </w:t>
      </w:r>
      <w:r w:rsidR="001F4367" w:rsidRPr="00040332">
        <w:rPr>
          <w:rFonts w:cstheme="minorBidi"/>
        </w:rPr>
        <w:t>07685_Screenshot_4.2.1.mp4: 00:00-end</w:t>
      </w:r>
    </w:p>
    <w:p w14:paraId="17B3167E" w14:textId="197307B0" w:rsidR="05F776D0" w:rsidRDefault="3C5879A8" w:rsidP="796D4369">
      <w:pPr>
        <w:pStyle w:val="ListParagraph"/>
        <w:numPr>
          <w:ilvl w:val="2"/>
          <w:numId w:val="1"/>
        </w:numPr>
        <w:spacing w:before="120"/>
        <w:ind w:hanging="727"/>
        <w:contextualSpacing w:val="0"/>
      </w:pPr>
      <w:r w:rsidRPr="00040332">
        <w:t xml:space="preserve">SCREEN: </w:t>
      </w:r>
      <w:r w:rsidR="001F4367" w:rsidRPr="00040332">
        <w:t>07685</w:t>
      </w:r>
      <w:r w:rsidR="001F4367" w:rsidRPr="001F4367">
        <w:t>_Screenshot_4.</w:t>
      </w:r>
      <w:r w:rsidR="001F4367">
        <w:t>2</w:t>
      </w:r>
      <w:r w:rsidR="001F4367" w:rsidRPr="001F4367">
        <w:t>.</w:t>
      </w:r>
      <w:r w:rsidR="001F4367">
        <w:t>2.mp4: 00:11-00:20</w:t>
      </w:r>
      <w:r w:rsidR="00070A98">
        <w:br/>
      </w:r>
    </w:p>
    <w:p w14:paraId="58131C97" w14:textId="7598A743" w:rsidR="53D91CB2" w:rsidRPr="00040332" w:rsidRDefault="53D91CB2" w:rsidP="09BD0F7A">
      <w:pPr>
        <w:pStyle w:val="ListParagraph"/>
        <w:numPr>
          <w:ilvl w:val="1"/>
          <w:numId w:val="1"/>
        </w:numPr>
        <w:spacing w:before="120"/>
        <w:ind w:hanging="547"/>
        <w:contextualSpacing w:val="0"/>
        <w:rPr>
          <w:color w:val="7030A0"/>
        </w:rPr>
      </w:pPr>
      <w:r w:rsidRPr="09BD0F7A">
        <w:rPr>
          <w:color w:val="7030A0"/>
        </w:rPr>
        <w:t>E</w:t>
      </w:r>
      <w:r w:rsidR="2FC615FA" w:rsidRPr="09BD0F7A">
        <w:rPr>
          <w:color w:val="7030A0"/>
        </w:rPr>
        <w:t>stimate indirect effects using bootstrapping with 5000 subsamples and 95 percent confidence intervals</w:t>
      </w:r>
      <w:r w:rsidR="62DA57DC" w:rsidRPr="09BD0F7A">
        <w:rPr>
          <w:color w:val="7030A0"/>
        </w:rPr>
        <w:t xml:space="preserve"> </w:t>
      </w:r>
      <w:r w:rsidR="62DA57DC" w:rsidRPr="09BD0F7A">
        <w:rPr>
          <w:b/>
          <w:bCs/>
          <w:color w:val="7030A0"/>
        </w:rPr>
        <w:t>[1]</w:t>
      </w:r>
      <w:r w:rsidR="2FC615FA" w:rsidRPr="09BD0F7A">
        <w:rPr>
          <w:color w:val="7030A0"/>
        </w:rPr>
        <w:t xml:space="preserve"> to t</w:t>
      </w:r>
      <w:r w:rsidR="7F13E8C3" w:rsidRPr="09BD0F7A">
        <w:rPr>
          <w:color w:val="7030A0"/>
        </w:rPr>
        <w:t>est</w:t>
      </w:r>
      <w:r w:rsidR="0C944A5E" w:rsidRPr="09BD0F7A">
        <w:rPr>
          <w:color w:val="7030A0"/>
        </w:rPr>
        <w:t xml:space="preserve"> the</w:t>
      </w:r>
      <w:r w:rsidR="7F13E8C3" w:rsidRPr="09BD0F7A">
        <w:rPr>
          <w:color w:val="7030A0"/>
        </w:rPr>
        <w:t xml:space="preserve"> sequential mediation from virtual celebrity attributes to satisfaction, satisfaction to loyalty, and loyalty to purchase intention </w:t>
      </w:r>
      <w:r w:rsidR="7F13E8C3" w:rsidRPr="09BD0F7A">
        <w:rPr>
          <w:b/>
          <w:bCs/>
          <w:color w:val="7030A0"/>
        </w:rPr>
        <w:t>[</w:t>
      </w:r>
      <w:r w:rsidR="77DA909D" w:rsidRPr="09BD0F7A">
        <w:rPr>
          <w:b/>
          <w:bCs/>
          <w:color w:val="7030A0"/>
        </w:rPr>
        <w:t>2</w:t>
      </w:r>
      <w:r w:rsidR="7F13E8C3" w:rsidRPr="09BD0F7A">
        <w:rPr>
          <w:b/>
          <w:bCs/>
          <w:color w:val="7030A0"/>
        </w:rPr>
        <w:t>]</w:t>
      </w:r>
      <w:r w:rsidR="51D76405" w:rsidRPr="09BD0F7A">
        <w:rPr>
          <w:b/>
          <w:bCs/>
          <w:color w:val="7030A0"/>
        </w:rPr>
        <w:t xml:space="preserve">. </w:t>
      </w:r>
      <w:r w:rsidR="00070A98" w:rsidRPr="00040332">
        <w:rPr>
          <w:color w:val="auto"/>
        </w:rPr>
        <w:br/>
      </w:r>
    </w:p>
    <w:p w14:paraId="206852F4" w14:textId="645D38F0" w:rsidR="001F4367" w:rsidRPr="00040332" w:rsidRDefault="44A62661" w:rsidP="0034060D">
      <w:pPr>
        <w:pStyle w:val="ListParagraph"/>
        <w:numPr>
          <w:ilvl w:val="2"/>
          <w:numId w:val="1"/>
        </w:numPr>
        <w:spacing w:before="120"/>
        <w:ind w:hanging="727"/>
        <w:contextualSpacing w:val="0"/>
      </w:pPr>
      <w:r w:rsidRPr="00040332">
        <w:t>SCREEN:</w:t>
      </w:r>
      <w:r w:rsidR="001F4367" w:rsidRPr="00040332">
        <w:t xml:space="preserve"> 07685_Screenshot_4.3.1.mp4:</w:t>
      </w:r>
      <w:r w:rsidRPr="00040332">
        <w:t xml:space="preserve"> </w:t>
      </w:r>
      <w:r w:rsidR="001F4367" w:rsidRPr="00040332">
        <w:t>00:05-00:16</w:t>
      </w:r>
    </w:p>
    <w:p w14:paraId="72153D48" w14:textId="0E70F3B3" w:rsidR="5BFE9554" w:rsidRDefault="64DA00CD" w:rsidP="0034060D">
      <w:pPr>
        <w:pStyle w:val="ListParagraph"/>
        <w:numPr>
          <w:ilvl w:val="2"/>
          <w:numId w:val="1"/>
        </w:numPr>
        <w:spacing w:before="120"/>
        <w:ind w:hanging="727"/>
        <w:contextualSpacing w:val="0"/>
      </w:pPr>
      <w:r w:rsidRPr="00040332">
        <w:t xml:space="preserve">SCREEN: </w:t>
      </w:r>
      <w:r w:rsidR="001F4367" w:rsidRPr="00040332">
        <w:t>07685_Screenshot_4.3.2.mp4</w:t>
      </w:r>
      <w:r w:rsidR="001F4367">
        <w:t>: 00:11-00:18</w:t>
      </w:r>
      <w:r w:rsidR="00070A98">
        <w:br/>
      </w:r>
    </w:p>
    <w:p w14:paraId="107D5498" w14:textId="7ECCE3BD" w:rsidR="7B1701B3" w:rsidRDefault="60CCC98A" w:rsidP="1B01FEC8">
      <w:pPr>
        <w:pStyle w:val="ListParagraph"/>
        <w:numPr>
          <w:ilvl w:val="1"/>
          <w:numId w:val="1"/>
        </w:numPr>
        <w:spacing w:before="120"/>
        <w:ind w:hanging="547"/>
        <w:contextualSpacing w:val="0"/>
        <w:rPr>
          <w:color w:val="7030A0"/>
        </w:rPr>
      </w:pPr>
      <w:r w:rsidRPr="1B01FEC8">
        <w:rPr>
          <w:color w:val="7030A0"/>
        </w:rPr>
        <w:t xml:space="preserve">Create interaction terms to test the moderating effects of personalization </w:t>
      </w:r>
      <w:r w:rsidRPr="1B01FEC8">
        <w:rPr>
          <w:b/>
          <w:bCs/>
          <w:color w:val="7030A0"/>
        </w:rPr>
        <w:t>[1]</w:t>
      </w:r>
      <w:r w:rsidRPr="1B01FEC8">
        <w:rPr>
          <w:color w:val="7030A0"/>
        </w:rPr>
        <w:t xml:space="preserve">. Estimate moderation coefficients and effect sizes using bootstrapping. Generate interaction plots to visualize conditional effects </w:t>
      </w:r>
      <w:r w:rsidRPr="1B01FEC8">
        <w:rPr>
          <w:b/>
          <w:bCs/>
          <w:color w:val="7030A0"/>
        </w:rPr>
        <w:t>[</w:t>
      </w:r>
      <w:r w:rsidR="0030774A">
        <w:rPr>
          <w:b/>
          <w:bCs/>
          <w:color w:val="7030A0"/>
        </w:rPr>
        <w:t>2</w:t>
      </w:r>
      <w:r w:rsidRPr="1B01FEC8">
        <w:rPr>
          <w:b/>
          <w:bCs/>
          <w:color w:val="7030A0"/>
        </w:rPr>
        <w:t>]</w:t>
      </w:r>
      <w:r w:rsidRPr="1B01FEC8">
        <w:rPr>
          <w:color w:val="7030A0"/>
        </w:rPr>
        <w:t>.</w:t>
      </w:r>
      <w:r w:rsidR="00070A98">
        <w:rPr>
          <w:color w:val="7030A0"/>
        </w:rPr>
        <w:br/>
      </w:r>
    </w:p>
    <w:p w14:paraId="716D5CA9" w14:textId="338B70C6" w:rsidR="61948113" w:rsidRPr="00040332" w:rsidRDefault="00F1BA73" w:rsidP="796D4369">
      <w:pPr>
        <w:pStyle w:val="ListParagraph"/>
        <w:numPr>
          <w:ilvl w:val="2"/>
          <w:numId w:val="1"/>
        </w:numPr>
        <w:spacing w:before="120"/>
        <w:ind w:hanging="727"/>
        <w:contextualSpacing w:val="0"/>
      </w:pPr>
      <w:r w:rsidRPr="00040332">
        <w:t>SCREEN:</w:t>
      </w:r>
      <w:r w:rsidR="0030774A" w:rsidRPr="00040332">
        <w:t xml:space="preserve"> 07685_Screenshot_4.4.1.mp4</w:t>
      </w:r>
      <w:proofErr w:type="gramStart"/>
      <w:r w:rsidR="0030774A" w:rsidRPr="00040332">
        <w:t xml:space="preserve">: </w:t>
      </w:r>
      <w:r w:rsidRPr="00040332">
        <w:t xml:space="preserve"> </w:t>
      </w:r>
      <w:r w:rsidR="0030774A" w:rsidRPr="00040332">
        <w:t>00</w:t>
      </w:r>
      <w:proofErr w:type="gramEnd"/>
      <w:r w:rsidR="0030774A" w:rsidRPr="00040332">
        <w:t>:00-00:10</w:t>
      </w:r>
    </w:p>
    <w:p w14:paraId="0D6C8439" w14:textId="0A7EFE7B" w:rsidR="61948113" w:rsidRDefault="00F1BA73" w:rsidP="796D4369">
      <w:pPr>
        <w:pStyle w:val="ListParagraph"/>
        <w:numPr>
          <w:ilvl w:val="2"/>
          <w:numId w:val="1"/>
        </w:numPr>
        <w:spacing w:before="120"/>
        <w:ind w:hanging="727"/>
        <w:contextualSpacing w:val="0"/>
      </w:pPr>
      <w:r w:rsidRPr="00040332">
        <w:t>SCREEN:</w:t>
      </w:r>
      <w:r w:rsidR="0030774A" w:rsidRPr="00040332">
        <w:t xml:space="preserve"> 07685_Screenshot</w:t>
      </w:r>
      <w:r w:rsidR="0030774A" w:rsidRPr="001F4367">
        <w:t>_4.</w:t>
      </w:r>
      <w:r w:rsidR="0030774A">
        <w:t>4.1.mp4</w:t>
      </w:r>
      <w:proofErr w:type="gramStart"/>
      <w:r w:rsidR="0030774A">
        <w:t xml:space="preserve">: </w:t>
      </w:r>
      <w:r w:rsidRPr="1B01FEC8">
        <w:t xml:space="preserve"> </w:t>
      </w:r>
      <w:r w:rsidR="0030774A">
        <w:t>00</w:t>
      </w:r>
      <w:proofErr w:type="gramEnd"/>
      <w:r w:rsidR="0030774A">
        <w:t>:10-00:18</w:t>
      </w:r>
    </w:p>
    <w:p w14:paraId="5D26D9B8" w14:textId="52CAA8A8" w:rsidR="61948113" w:rsidRPr="0030774A" w:rsidRDefault="00F1BA73" w:rsidP="796D4369">
      <w:pPr>
        <w:pStyle w:val="ListParagraph"/>
        <w:numPr>
          <w:ilvl w:val="2"/>
          <w:numId w:val="1"/>
        </w:numPr>
        <w:spacing w:before="120"/>
        <w:ind w:hanging="727"/>
        <w:contextualSpacing w:val="0"/>
        <w:rPr>
          <w:strike/>
        </w:rPr>
      </w:pPr>
      <w:r w:rsidRPr="0030774A">
        <w:rPr>
          <w:strike/>
          <w:highlight w:val="yellow"/>
        </w:rPr>
        <w:t>SCREEN:</w:t>
      </w:r>
      <w:r w:rsidRPr="0030774A">
        <w:rPr>
          <w:strike/>
        </w:rPr>
        <w:t xml:space="preserve"> Show the generated interaction plot illustrating conditional relationships.</w:t>
      </w:r>
      <w:r w:rsidR="0030774A">
        <w:rPr>
          <w:strike/>
        </w:rPr>
        <w:t xml:space="preserve"> </w:t>
      </w:r>
      <w:r w:rsidR="0030774A">
        <w:t xml:space="preserve"> </w:t>
      </w:r>
      <w:r w:rsidR="0030774A" w:rsidRPr="0030774A">
        <w:rPr>
          <w:highlight w:val="green"/>
        </w:rPr>
        <w:t>NOTE: Not provided</w:t>
      </w:r>
      <w:r w:rsidR="00070A98" w:rsidRPr="0030774A">
        <w:rPr>
          <w:strike/>
        </w:rPr>
        <w:br/>
      </w:r>
    </w:p>
    <w:p w14:paraId="7E75F609" w14:textId="4081E250" w:rsidR="6ED51FB2" w:rsidRDefault="1EF59798" w:rsidP="1B01FEC8">
      <w:pPr>
        <w:pStyle w:val="ListParagraph"/>
        <w:numPr>
          <w:ilvl w:val="1"/>
          <w:numId w:val="1"/>
        </w:numPr>
        <w:spacing w:before="120"/>
        <w:ind w:hanging="547"/>
        <w:contextualSpacing w:val="0"/>
        <w:rPr>
          <w:color w:val="7030A0"/>
        </w:rPr>
      </w:pPr>
      <w:r w:rsidRPr="00040332">
        <w:rPr>
          <w:strike/>
          <w:color w:val="7030A0"/>
        </w:rPr>
        <w:t xml:space="preserve">Assess predictive performance using blindfolding or out-of-sample prediction procedures </w:t>
      </w:r>
      <w:r w:rsidRPr="00040332">
        <w:rPr>
          <w:b/>
          <w:bCs/>
          <w:strike/>
          <w:color w:val="7030A0"/>
        </w:rPr>
        <w:t>[1]</w:t>
      </w:r>
      <w:r w:rsidRPr="00040332">
        <w:rPr>
          <w:strike/>
          <w:color w:val="7030A0"/>
        </w:rPr>
        <w:t>.</w:t>
      </w:r>
      <w:r w:rsidRPr="09BD0F7A">
        <w:rPr>
          <w:color w:val="7030A0"/>
        </w:rPr>
        <w:t xml:space="preserve"> </w:t>
      </w:r>
      <w:r w:rsidR="0025138A">
        <w:rPr>
          <w:color w:val="7030A0"/>
        </w:rPr>
        <w:t>After predictive performance assessment, c</w:t>
      </w:r>
      <w:r w:rsidRPr="09BD0F7A">
        <w:rPr>
          <w:color w:val="7030A0"/>
        </w:rPr>
        <w:t xml:space="preserve">ompare Q-squared predict values, root mean square </w:t>
      </w:r>
      <w:r w:rsidR="68AC0614" w:rsidRPr="09BD0F7A">
        <w:rPr>
          <w:color w:val="7030A0"/>
        </w:rPr>
        <w:t>error</w:t>
      </w:r>
      <w:r w:rsidR="007B2A9C">
        <w:rPr>
          <w:color w:val="7030A0"/>
        </w:rPr>
        <w:t>,</w:t>
      </w:r>
      <w:r w:rsidR="68AC0614" w:rsidRPr="09BD0F7A">
        <w:rPr>
          <w:color w:val="7030A0"/>
        </w:rPr>
        <w:t xml:space="preserve"> and</w:t>
      </w:r>
      <w:r w:rsidRPr="09BD0F7A">
        <w:rPr>
          <w:color w:val="7030A0"/>
        </w:rPr>
        <w:t xml:space="preserve"> mean absolute error against a linear benchmark model </w:t>
      </w:r>
      <w:r w:rsidRPr="09BD0F7A">
        <w:rPr>
          <w:b/>
          <w:bCs/>
          <w:color w:val="7030A0"/>
        </w:rPr>
        <w:t>[</w:t>
      </w:r>
      <w:r w:rsidR="00040332">
        <w:rPr>
          <w:b/>
          <w:bCs/>
          <w:color w:val="7030A0"/>
        </w:rPr>
        <w:t>1</w:t>
      </w:r>
      <w:r w:rsidRPr="09BD0F7A">
        <w:rPr>
          <w:b/>
          <w:bCs/>
          <w:color w:val="7030A0"/>
        </w:rPr>
        <w:t>]</w:t>
      </w:r>
      <w:r w:rsidRPr="09BD0F7A">
        <w:rPr>
          <w:color w:val="7030A0"/>
        </w:rPr>
        <w:t xml:space="preserve">. Confirm predictive relevance when Q-squared predict values exceed </w:t>
      </w:r>
      <w:r w:rsidR="3B3D4113" w:rsidRPr="09BD0F7A">
        <w:rPr>
          <w:color w:val="7030A0"/>
        </w:rPr>
        <w:t>zero,</w:t>
      </w:r>
      <w:r w:rsidRPr="09BD0F7A">
        <w:rPr>
          <w:color w:val="7030A0"/>
        </w:rPr>
        <w:t xml:space="preserve"> and </w:t>
      </w:r>
      <w:r w:rsidR="2597EAF4" w:rsidRPr="09BD0F7A">
        <w:rPr>
          <w:color w:val="7030A0"/>
        </w:rPr>
        <w:t>PLS</w:t>
      </w:r>
      <w:r w:rsidR="41EA38A3" w:rsidRPr="09BD0F7A">
        <w:rPr>
          <w:i/>
          <w:iCs/>
          <w:color w:val="FF0000"/>
        </w:rPr>
        <w:t xml:space="preserve"> (P-L-S)</w:t>
      </w:r>
      <w:r w:rsidR="2597EAF4" w:rsidRPr="09BD0F7A">
        <w:rPr>
          <w:i/>
          <w:iCs/>
          <w:color w:val="FF0000"/>
        </w:rPr>
        <w:t xml:space="preserve"> </w:t>
      </w:r>
      <w:r w:rsidR="2597EAF4" w:rsidRPr="09BD0F7A">
        <w:rPr>
          <w:color w:val="7030A0"/>
        </w:rPr>
        <w:t xml:space="preserve">errors </w:t>
      </w:r>
      <w:r w:rsidRPr="09BD0F7A">
        <w:rPr>
          <w:color w:val="7030A0"/>
        </w:rPr>
        <w:t xml:space="preserve">are lower than the benchmark </w:t>
      </w:r>
      <w:r w:rsidRPr="09BD0F7A">
        <w:rPr>
          <w:b/>
          <w:bCs/>
          <w:color w:val="7030A0"/>
        </w:rPr>
        <w:t>[</w:t>
      </w:r>
      <w:r w:rsidR="00040332">
        <w:rPr>
          <w:b/>
          <w:bCs/>
          <w:color w:val="7030A0"/>
        </w:rPr>
        <w:t>2</w:t>
      </w:r>
      <w:r w:rsidRPr="09BD0F7A">
        <w:rPr>
          <w:b/>
          <w:bCs/>
          <w:color w:val="7030A0"/>
        </w:rPr>
        <w:t>]</w:t>
      </w:r>
      <w:r w:rsidRPr="09BD0F7A">
        <w:rPr>
          <w:color w:val="7030A0"/>
        </w:rPr>
        <w:t>.</w:t>
      </w:r>
      <w:r w:rsidR="00040332">
        <w:rPr>
          <w:color w:val="7030A0"/>
        </w:rPr>
        <w:t xml:space="preserve"> </w:t>
      </w:r>
      <w:r w:rsidR="00040332" w:rsidRPr="00040332">
        <w:rPr>
          <w:color w:val="auto"/>
          <w:highlight w:val="green"/>
        </w:rPr>
        <w:t>NOTE: The VO is added for the deleted shot</w:t>
      </w:r>
      <w:r w:rsidR="00070A98">
        <w:rPr>
          <w:color w:val="7030A0"/>
        </w:rPr>
        <w:br/>
      </w:r>
    </w:p>
    <w:p w14:paraId="478340FC" w14:textId="1638A033" w:rsidR="352074F8" w:rsidRPr="00040332" w:rsidRDefault="73A334D7" w:rsidP="796D4369">
      <w:pPr>
        <w:pStyle w:val="ListParagraph"/>
        <w:numPr>
          <w:ilvl w:val="2"/>
          <w:numId w:val="1"/>
        </w:numPr>
        <w:spacing w:before="120"/>
        <w:ind w:hanging="727"/>
        <w:contextualSpacing w:val="0"/>
        <w:rPr>
          <w:strike/>
        </w:rPr>
      </w:pPr>
      <w:r w:rsidRPr="00040332">
        <w:rPr>
          <w:strike/>
        </w:rPr>
        <w:lastRenderedPageBreak/>
        <w:t>SCREEN: Show predictive analysis settings including blindfolding or out-of-sample prediction.</w:t>
      </w:r>
      <w:r w:rsidR="00040332" w:rsidRPr="00040332">
        <w:t xml:space="preserve"> </w:t>
      </w:r>
      <w:r w:rsidR="00040332" w:rsidRPr="00040332">
        <w:rPr>
          <w:highlight w:val="green"/>
        </w:rPr>
        <w:t>NOTE: Not Filmed</w:t>
      </w:r>
    </w:p>
    <w:p w14:paraId="7FB22030" w14:textId="683F61D5" w:rsidR="352074F8" w:rsidRPr="00040332" w:rsidRDefault="73A334D7" w:rsidP="796D4369">
      <w:pPr>
        <w:pStyle w:val="ListParagraph"/>
        <w:numPr>
          <w:ilvl w:val="2"/>
          <w:numId w:val="1"/>
        </w:numPr>
        <w:spacing w:before="120"/>
        <w:ind w:hanging="727"/>
        <w:contextualSpacing w:val="0"/>
      </w:pPr>
      <w:r w:rsidRPr="00040332">
        <w:t>SCREEN:</w:t>
      </w:r>
      <w:r w:rsidR="00040332" w:rsidRPr="00040332">
        <w:t xml:space="preserve"> </w:t>
      </w:r>
      <w:r w:rsidR="00040332" w:rsidRPr="00040332">
        <w:t>07685_Screenshot_4.5.1</w:t>
      </w:r>
      <w:r w:rsidR="00040332" w:rsidRPr="00040332">
        <w:t>.mp4:</w:t>
      </w:r>
      <w:r w:rsidRPr="00040332">
        <w:t xml:space="preserve"> </w:t>
      </w:r>
      <w:r w:rsidR="00040332" w:rsidRPr="00040332">
        <w:t>00:00-00:11</w:t>
      </w:r>
    </w:p>
    <w:p w14:paraId="6DBD2F33" w14:textId="5ADA7855" w:rsidR="352074F8" w:rsidRDefault="3AC082C8" w:rsidP="09BD0F7A">
      <w:pPr>
        <w:pStyle w:val="ListParagraph"/>
        <w:numPr>
          <w:ilvl w:val="2"/>
          <w:numId w:val="1"/>
        </w:numPr>
        <w:spacing w:before="120"/>
        <w:ind w:hanging="727"/>
        <w:contextualSpacing w:val="0"/>
        <w:rPr>
          <w:rFonts w:eastAsiaTheme="minorEastAsia" w:cstheme="minorBidi"/>
        </w:rPr>
      </w:pPr>
      <w:r w:rsidRPr="00040332">
        <w:t xml:space="preserve">SCREEN: </w:t>
      </w:r>
      <w:r w:rsidR="00040332" w:rsidRPr="00040332">
        <w:t>07685_Screenshot_4.5.1</w:t>
      </w:r>
      <w:r w:rsidR="00040332">
        <w:t xml:space="preserve">.mp4: </w:t>
      </w:r>
      <w:r w:rsidR="00040332">
        <w:rPr>
          <w:rFonts w:eastAsiaTheme="minorEastAsia" w:cstheme="minorBidi"/>
        </w:rPr>
        <w:t xml:space="preserve">00:11-00:15 </w:t>
      </w:r>
      <w:r w:rsidR="00040332" w:rsidRPr="00040332">
        <w:rPr>
          <w:rFonts w:eastAsiaTheme="minorEastAsia" w:cstheme="minorBidi"/>
          <w:b/>
          <w:bCs/>
        </w:rPr>
        <w:t xml:space="preserve">TXT: </w:t>
      </w:r>
      <w:r w:rsidR="00040332" w:rsidRPr="00040332">
        <w:rPr>
          <w:rFonts w:eastAsiaTheme="minorEastAsia" w:cstheme="minorBidi"/>
          <w:b/>
          <w:bCs/>
        </w:rPr>
        <w:t>Compile and verify all analysis outputs with software for accuracy</w:t>
      </w:r>
      <w:r w:rsidR="00040332">
        <w:rPr>
          <w:rFonts w:eastAsiaTheme="minorEastAsia" w:cstheme="minorBidi"/>
          <w:b/>
          <w:bCs/>
        </w:rPr>
        <w:br/>
      </w:r>
    </w:p>
    <w:p w14:paraId="3A3C1CDB" w14:textId="0731BCA8" w:rsidR="352074F8" w:rsidRPr="00040332" w:rsidRDefault="73A334D7" w:rsidP="1B01FEC8">
      <w:pPr>
        <w:pStyle w:val="ListParagraph"/>
        <w:numPr>
          <w:ilvl w:val="1"/>
          <w:numId w:val="1"/>
        </w:numPr>
        <w:spacing w:before="120"/>
        <w:ind w:hanging="547"/>
        <w:contextualSpacing w:val="0"/>
        <w:rPr>
          <w:strike/>
          <w:color w:val="7030A0"/>
        </w:rPr>
      </w:pPr>
      <w:r w:rsidRPr="00040332">
        <w:rPr>
          <w:strike/>
          <w:color w:val="7030A0"/>
        </w:rPr>
        <w:t xml:space="preserve">Compile reliability, validity, structural, mediation, moderation, and predictive analysis outputs for reporting </w:t>
      </w:r>
      <w:r w:rsidRPr="00040332">
        <w:rPr>
          <w:b/>
          <w:bCs/>
          <w:strike/>
          <w:color w:val="7030A0"/>
        </w:rPr>
        <w:t>[1]</w:t>
      </w:r>
      <w:r w:rsidRPr="00040332">
        <w:rPr>
          <w:strike/>
          <w:color w:val="7030A0"/>
        </w:rPr>
        <w:t xml:space="preserve">. Cross-check all reported values with the software output to verify accuracy and consistency </w:t>
      </w:r>
      <w:r w:rsidRPr="00040332">
        <w:rPr>
          <w:b/>
          <w:bCs/>
          <w:strike/>
          <w:color w:val="7030A0"/>
        </w:rPr>
        <w:t>[2]</w:t>
      </w:r>
      <w:r w:rsidRPr="00040332">
        <w:rPr>
          <w:strike/>
          <w:color w:val="7030A0"/>
        </w:rPr>
        <w:t>.</w:t>
      </w:r>
      <w:r w:rsidR="00040332">
        <w:rPr>
          <w:color w:val="7030A0"/>
        </w:rPr>
        <w:t xml:space="preserve"> </w:t>
      </w:r>
      <w:r w:rsidR="00040332" w:rsidRPr="00040332">
        <w:rPr>
          <w:color w:val="auto"/>
          <w:highlight w:val="green"/>
        </w:rPr>
        <w:t>NOTE: Not filmed. The information in the VO is added as an onscreen text in the previous step</w:t>
      </w:r>
      <w:r w:rsidR="00070A98" w:rsidRPr="00040332">
        <w:rPr>
          <w:strike/>
          <w:color w:val="7030A0"/>
        </w:rPr>
        <w:br/>
      </w:r>
    </w:p>
    <w:p w14:paraId="5C94AFC5" w14:textId="38A399E2" w:rsidR="352074F8" w:rsidRPr="00040332" w:rsidRDefault="73A334D7" w:rsidP="796D4369">
      <w:pPr>
        <w:pStyle w:val="ListParagraph"/>
        <w:numPr>
          <w:ilvl w:val="2"/>
          <w:numId w:val="1"/>
        </w:numPr>
        <w:spacing w:before="120"/>
        <w:ind w:hanging="727"/>
        <w:contextualSpacing w:val="0"/>
        <w:rPr>
          <w:strike/>
        </w:rPr>
      </w:pPr>
      <w:r w:rsidRPr="00040332">
        <w:rPr>
          <w:strike/>
          <w:highlight w:val="yellow"/>
        </w:rPr>
        <w:t>SCREEN:</w:t>
      </w:r>
      <w:r w:rsidRPr="00040332">
        <w:rPr>
          <w:strike/>
        </w:rPr>
        <w:t xml:space="preserve"> Show compiled results tables prepared for reporting.</w:t>
      </w:r>
    </w:p>
    <w:p w14:paraId="59E88CC6" w14:textId="28755E14" w:rsidR="352074F8" w:rsidRPr="00040332" w:rsidRDefault="73A334D7" w:rsidP="796D4369">
      <w:pPr>
        <w:pStyle w:val="ListParagraph"/>
        <w:numPr>
          <w:ilvl w:val="2"/>
          <w:numId w:val="1"/>
        </w:numPr>
        <w:spacing w:before="120"/>
        <w:ind w:hanging="727"/>
        <w:contextualSpacing w:val="0"/>
        <w:rPr>
          <w:strike/>
        </w:rPr>
      </w:pPr>
      <w:r w:rsidRPr="00040332">
        <w:rPr>
          <w:strike/>
          <w:highlight w:val="yellow"/>
        </w:rPr>
        <w:t>SCREEN</w:t>
      </w:r>
      <w:r w:rsidRPr="00040332">
        <w:rPr>
          <w:strike/>
        </w:rPr>
        <w:t>: Display side-by-side comparison of reported results and software outputs for verification.</w:t>
      </w:r>
      <w:r w:rsidR="00070A98" w:rsidRPr="00040332">
        <w:rPr>
          <w:strike/>
        </w:rPr>
        <w:br/>
      </w:r>
    </w:p>
    <w:p w14:paraId="1BEBFB26" w14:textId="357A8B15" w:rsidR="006CFCD8" w:rsidRPr="00040332" w:rsidRDefault="006CFCD8" w:rsidP="796D4369">
      <w:pPr>
        <w:pStyle w:val="ListParagraph"/>
        <w:numPr>
          <w:ilvl w:val="0"/>
          <w:numId w:val="1"/>
        </w:numPr>
        <w:spacing w:before="120"/>
        <w:contextualSpacing w:val="0"/>
        <w:rPr>
          <w:b/>
          <w:bCs/>
          <w:strike/>
        </w:rPr>
      </w:pPr>
      <w:r w:rsidRPr="00040332">
        <w:rPr>
          <w:b/>
          <w:bCs/>
          <w:strike/>
        </w:rPr>
        <w:t>Troubleshooting and Model Adjustments</w:t>
      </w:r>
      <w:r w:rsidR="00040332">
        <w:rPr>
          <w:b/>
          <w:bCs/>
        </w:rPr>
        <w:t xml:space="preserve"> </w:t>
      </w:r>
      <w:r w:rsidR="00040332" w:rsidRPr="00040332">
        <w:rPr>
          <w:highlight w:val="green"/>
        </w:rPr>
        <w:t>NOTE: Not filmed</w:t>
      </w:r>
      <w:r w:rsidR="00070A98" w:rsidRPr="00040332">
        <w:rPr>
          <w:b/>
          <w:bCs/>
          <w:strike/>
        </w:rPr>
        <w:br/>
      </w:r>
    </w:p>
    <w:p w14:paraId="6DC17672" w14:textId="55FA4777" w:rsidR="636352BE" w:rsidRPr="00040332" w:rsidRDefault="1CF2ADE9" w:rsidP="1B01FEC8">
      <w:pPr>
        <w:pStyle w:val="ListParagraph"/>
        <w:numPr>
          <w:ilvl w:val="1"/>
          <w:numId w:val="1"/>
        </w:numPr>
        <w:spacing w:before="120"/>
        <w:ind w:hanging="547"/>
        <w:contextualSpacing w:val="0"/>
        <w:rPr>
          <w:strike/>
          <w:color w:val="7030A0"/>
        </w:rPr>
      </w:pPr>
      <w:r w:rsidRPr="00040332">
        <w:rPr>
          <w:strike/>
          <w:color w:val="7030A0"/>
        </w:rPr>
        <w:t xml:space="preserve">Review </w:t>
      </w:r>
      <w:r w:rsidR="23F4DB6F" w:rsidRPr="00040332">
        <w:rPr>
          <w:strike/>
          <w:color w:val="7030A0"/>
        </w:rPr>
        <w:t xml:space="preserve">the </w:t>
      </w:r>
      <w:r w:rsidRPr="00040332">
        <w:rPr>
          <w:strike/>
          <w:color w:val="7030A0"/>
        </w:rPr>
        <w:t xml:space="preserve">screening outcomes and refine eligibility criteria or survey instructions if screening failures are high </w:t>
      </w:r>
      <w:r w:rsidRPr="00040332">
        <w:rPr>
          <w:b/>
          <w:bCs/>
          <w:strike/>
          <w:color w:val="7030A0"/>
        </w:rPr>
        <w:t>[1]</w:t>
      </w:r>
      <w:r w:rsidRPr="00040332">
        <w:rPr>
          <w:strike/>
          <w:color w:val="7030A0"/>
        </w:rPr>
        <w:t xml:space="preserve">. </w:t>
      </w:r>
      <w:r w:rsidR="53DB60BC" w:rsidRPr="00040332">
        <w:rPr>
          <w:strike/>
          <w:color w:val="7030A0"/>
        </w:rPr>
        <w:t xml:space="preserve">Check if </w:t>
      </w:r>
      <w:r w:rsidR="228E51B5" w:rsidRPr="00040332">
        <w:rPr>
          <w:strike/>
          <w:color w:val="7030A0"/>
        </w:rPr>
        <w:t>CR</w:t>
      </w:r>
      <w:r w:rsidR="53DB60BC" w:rsidRPr="00040332">
        <w:rPr>
          <w:strike/>
          <w:color w:val="7030A0"/>
        </w:rPr>
        <w:t xml:space="preserve"> is </w:t>
      </w:r>
      <w:r w:rsidR="6A71BA90" w:rsidRPr="00040332">
        <w:rPr>
          <w:strike/>
          <w:color w:val="7030A0"/>
        </w:rPr>
        <w:t>more</w:t>
      </w:r>
      <w:r w:rsidR="53DB60BC" w:rsidRPr="00040332">
        <w:rPr>
          <w:strike/>
          <w:color w:val="7030A0"/>
        </w:rPr>
        <w:t xml:space="preserve"> than or equal to 0.7 and </w:t>
      </w:r>
      <w:r w:rsidR="7F42D1EB" w:rsidRPr="00040332">
        <w:rPr>
          <w:strike/>
          <w:color w:val="7030A0"/>
        </w:rPr>
        <w:t xml:space="preserve">AVE </w:t>
      </w:r>
      <w:r w:rsidR="53DB60BC" w:rsidRPr="00040332">
        <w:rPr>
          <w:strike/>
          <w:color w:val="7030A0"/>
        </w:rPr>
        <w:t>is more than or equal to 0.5 for all constructs</w:t>
      </w:r>
      <w:r w:rsidR="6609C057" w:rsidRPr="00040332">
        <w:rPr>
          <w:strike/>
          <w:color w:val="7030A0"/>
        </w:rPr>
        <w:t xml:space="preserve"> </w:t>
      </w:r>
      <w:r w:rsidR="6609C057" w:rsidRPr="00040332">
        <w:rPr>
          <w:b/>
          <w:bCs/>
          <w:strike/>
          <w:color w:val="7030A0"/>
        </w:rPr>
        <w:t>[2]</w:t>
      </w:r>
      <w:r w:rsidR="53DB60BC" w:rsidRPr="00040332">
        <w:rPr>
          <w:b/>
          <w:bCs/>
          <w:strike/>
          <w:color w:val="7030A0"/>
        </w:rPr>
        <w:t>.</w:t>
      </w:r>
      <w:r w:rsidR="53DB60BC" w:rsidRPr="00040332">
        <w:rPr>
          <w:strike/>
          <w:color w:val="7030A0"/>
        </w:rPr>
        <w:t xml:space="preserve"> Remove poorly performing indicators while maintaining theoretical consistency if </w:t>
      </w:r>
      <w:r w:rsidR="00A79D26" w:rsidRPr="00040332">
        <w:rPr>
          <w:strike/>
          <w:color w:val="7030A0"/>
        </w:rPr>
        <w:t xml:space="preserve">the </w:t>
      </w:r>
      <w:r w:rsidR="53DB60BC" w:rsidRPr="00040332">
        <w:rPr>
          <w:strike/>
          <w:color w:val="7030A0"/>
        </w:rPr>
        <w:t xml:space="preserve">values fall below </w:t>
      </w:r>
      <w:r w:rsidR="67B673CD" w:rsidRPr="00040332">
        <w:rPr>
          <w:strike/>
          <w:color w:val="7030A0"/>
        </w:rPr>
        <w:t xml:space="preserve">these </w:t>
      </w:r>
      <w:r w:rsidR="53DB60BC" w:rsidRPr="00040332">
        <w:rPr>
          <w:strike/>
          <w:color w:val="7030A0"/>
        </w:rPr>
        <w:t>thresholds</w:t>
      </w:r>
      <w:r w:rsidR="769E2DD6" w:rsidRPr="00040332">
        <w:rPr>
          <w:strike/>
          <w:color w:val="7030A0"/>
        </w:rPr>
        <w:t xml:space="preserve"> </w:t>
      </w:r>
      <w:r w:rsidRPr="00040332">
        <w:rPr>
          <w:b/>
          <w:bCs/>
          <w:strike/>
          <w:color w:val="7030A0"/>
        </w:rPr>
        <w:t>[</w:t>
      </w:r>
      <w:r w:rsidR="0B255805" w:rsidRPr="00040332">
        <w:rPr>
          <w:b/>
          <w:bCs/>
          <w:strike/>
          <w:color w:val="7030A0"/>
        </w:rPr>
        <w:t>3</w:t>
      </w:r>
      <w:r w:rsidRPr="00040332">
        <w:rPr>
          <w:b/>
          <w:bCs/>
          <w:strike/>
          <w:color w:val="7030A0"/>
        </w:rPr>
        <w:t>]</w:t>
      </w:r>
      <w:r w:rsidRPr="00040332">
        <w:rPr>
          <w:strike/>
          <w:color w:val="7030A0"/>
        </w:rPr>
        <w:t xml:space="preserve">. </w:t>
      </w:r>
      <w:r w:rsidR="43D39EFE" w:rsidRPr="00040332">
        <w:rPr>
          <w:strike/>
          <w:color w:val="7030A0"/>
        </w:rPr>
        <w:t>Examine VIF</w:t>
      </w:r>
      <w:r w:rsidR="0FFC08B8" w:rsidRPr="00040332">
        <w:rPr>
          <w:i/>
          <w:iCs/>
          <w:strike/>
          <w:color w:val="FF0000"/>
        </w:rPr>
        <w:t xml:space="preserve"> </w:t>
      </w:r>
      <w:r w:rsidR="0FFC08B8" w:rsidRPr="00040332">
        <w:rPr>
          <w:strike/>
          <w:color w:val="7030A0"/>
        </w:rPr>
        <w:t xml:space="preserve">values for predictor variables and reassess construct specifications if VIF exceeds acceptable </w:t>
      </w:r>
      <w:r w:rsidR="2AF109CA" w:rsidRPr="00040332">
        <w:rPr>
          <w:strike/>
          <w:color w:val="7030A0"/>
        </w:rPr>
        <w:t xml:space="preserve">thresholds </w:t>
      </w:r>
      <w:r w:rsidRPr="00040332">
        <w:rPr>
          <w:b/>
          <w:bCs/>
          <w:strike/>
          <w:color w:val="7030A0"/>
        </w:rPr>
        <w:t>[</w:t>
      </w:r>
      <w:r w:rsidR="1C93D9A3" w:rsidRPr="00040332">
        <w:rPr>
          <w:b/>
          <w:bCs/>
          <w:strike/>
          <w:color w:val="7030A0"/>
        </w:rPr>
        <w:t>4</w:t>
      </w:r>
      <w:r w:rsidRPr="00040332">
        <w:rPr>
          <w:b/>
          <w:bCs/>
          <w:strike/>
          <w:color w:val="7030A0"/>
        </w:rPr>
        <w:t>]</w:t>
      </w:r>
      <w:r w:rsidRPr="00040332">
        <w:rPr>
          <w:strike/>
          <w:color w:val="7030A0"/>
        </w:rPr>
        <w:t xml:space="preserve">. </w:t>
      </w:r>
      <w:r w:rsidR="5ACBD25B" w:rsidRPr="00040332">
        <w:rPr>
          <w:strike/>
          <w:color w:val="7030A0"/>
        </w:rPr>
        <w:t>Review mediation and moderation outcomes and reevaluate sample size or variable operationalization if effects are non-significant</w:t>
      </w:r>
      <w:r w:rsidRPr="00040332">
        <w:rPr>
          <w:strike/>
          <w:color w:val="7030A0"/>
        </w:rPr>
        <w:t xml:space="preserve"> </w:t>
      </w:r>
      <w:r w:rsidRPr="00040332">
        <w:rPr>
          <w:b/>
          <w:bCs/>
          <w:strike/>
          <w:color w:val="7030A0"/>
        </w:rPr>
        <w:t>[</w:t>
      </w:r>
      <w:r w:rsidR="202F074A" w:rsidRPr="00040332">
        <w:rPr>
          <w:b/>
          <w:bCs/>
          <w:strike/>
          <w:color w:val="7030A0"/>
        </w:rPr>
        <w:t>5</w:t>
      </w:r>
      <w:r w:rsidRPr="00040332">
        <w:rPr>
          <w:b/>
          <w:bCs/>
          <w:strike/>
          <w:color w:val="7030A0"/>
        </w:rPr>
        <w:t>]</w:t>
      </w:r>
      <w:r w:rsidRPr="00040332">
        <w:rPr>
          <w:strike/>
          <w:color w:val="7030A0"/>
        </w:rPr>
        <w:t>.</w:t>
      </w:r>
      <w:r w:rsidR="00070A98" w:rsidRPr="00040332">
        <w:rPr>
          <w:strike/>
          <w:color w:val="7030A0"/>
        </w:rPr>
        <w:br/>
      </w:r>
    </w:p>
    <w:p w14:paraId="01882119" w14:textId="5BDA3898" w:rsidR="6081BCD4" w:rsidRPr="00040332" w:rsidRDefault="6081BCD4" w:rsidP="796D4369">
      <w:pPr>
        <w:pStyle w:val="ListParagraph"/>
        <w:numPr>
          <w:ilvl w:val="2"/>
          <w:numId w:val="1"/>
        </w:numPr>
        <w:spacing w:before="120"/>
        <w:ind w:hanging="727"/>
        <w:contextualSpacing w:val="0"/>
        <w:rPr>
          <w:strike/>
        </w:rPr>
      </w:pPr>
      <w:r w:rsidRPr="00040332">
        <w:rPr>
          <w:strike/>
          <w:highlight w:val="yellow"/>
        </w:rPr>
        <w:t>SCREEN:</w:t>
      </w:r>
      <w:r w:rsidRPr="00040332">
        <w:rPr>
          <w:strike/>
        </w:rPr>
        <w:t xml:space="preserve"> Show survey editing interface where eligibility criteria or instructions are adjusted.</w:t>
      </w:r>
    </w:p>
    <w:p w14:paraId="46916A39" w14:textId="60A72E06" w:rsidR="0C7275DC" w:rsidRPr="00040332" w:rsidRDefault="4F25BEA6" w:rsidP="796D4369">
      <w:pPr>
        <w:pStyle w:val="ListParagraph"/>
        <w:numPr>
          <w:ilvl w:val="2"/>
          <w:numId w:val="1"/>
        </w:numPr>
        <w:spacing w:before="120"/>
        <w:ind w:hanging="727"/>
        <w:contextualSpacing w:val="0"/>
        <w:rPr>
          <w:strike/>
        </w:rPr>
      </w:pPr>
      <w:r w:rsidRPr="00040332">
        <w:rPr>
          <w:strike/>
          <w:highlight w:val="yellow"/>
        </w:rPr>
        <w:t>SCREEN:</w:t>
      </w:r>
      <w:r w:rsidRPr="00040332">
        <w:rPr>
          <w:strike/>
        </w:rPr>
        <w:t xml:space="preserve"> Show the cursor hovering over the values of </w:t>
      </w:r>
      <w:r w:rsidR="2D95CAAE" w:rsidRPr="00040332">
        <w:rPr>
          <w:strike/>
        </w:rPr>
        <w:t>CR</w:t>
      </w:r>
      <w:r w:rsidRPr="00040332">
        <w:rPr>
          <w:strike/>
        </w:rPr>
        <w:t xml:space="preserve"> and </w:t>
      </w:r>
      <w:r w:rsidR="56710554" w:rsidRPr="00040332">
        <w:rPr>
          <w:strike/>
        </w:rPr>
        <w:t>AVE</w:t>
      </w:r>
      <w:r w:rsidRPr="00040332">
        <w:rPr>
          <w:strike/>
        </w:rPr>
        <w:t>.</w:t>
      </w:r>
    </w:p>
    <w:p w14:paraId="6E6AA8A9" w14:textId="730A6BD3" w:rsidR="6081BCD4" w:rsidRPr="00040332" w:rsidRDefault="6657D3AB" w:rsidP="796D4369">
      <w:pPr>
        <w:pStyle w:val="ListParagraph"/>
        <w:numPr>
          <w:ilvl w:val="2"/>
          <w:numId w:val="1"/>
        </w:numPr>
        <w:spacing w:before="120"/>
        <w:ind w:hanging="727"/>
        <w:contextualSpacing w:val="0"/>
        <w:rPr>
          <w:strike/>
        </w:rPr>
      </w:pPr>
      <w:r w:rsidRPr="00040332">
        <w:rPr>
          <w:strike/>
          <w:highlight w:val="yellow"/>
        </w:rPr>
        <w:t>SCREEN:</w:t>
      </w:r>
      <w:r w:rsidRPr="00040332">
        <w:rPr>
          <w:strike/>
        </w:rPr>
        <w:t xml:space="preserve"> </w:t>
      </w:r>
      <w:r w:rsidR="4923B2DB" w:rsidRPr="00040332">
        <w:rPr>
          <w:strike/>
        </w:rPr>
        <w:t xml:space="preserve">Show the removal of poorly performing indicators where the </w:t>
      </w:r>
      <w:r w:rsidR="7B715830" w:rsidRPr="00040332">
        <w:rPr>
          <w:strike/>
        </w:rPr>
        <w:t>values fall</w:t>
      </w:r>
      <w:r w:rsidR="4923B2DB" w:rsidRPr="00040332">
        <w:rPr>
          <w:strike/>
        </w:rPr>
        <w:t xml:space="preserve"> below the</w:t>
      </w:r>
      <w:r w:rsidR="6E18532A" w:rsidRPr="00040332">
        <w:rPr>
          <w:strike/>
        </w:rPr>
        <w:t xml:space="preserve"> CR and AVE</w:t>
      </w:r>
      <w:r w:rsidR="4923B2DB" w:rsidRPr="00040332">
        <w:rPr>
          <w:strike/>
        </w:rPr>
        <w:t xml:space="preserve"> thresholds. </w:t>
      </w:r>
    </w:p>
    <w:p w14:paraId="1D1EDFD7" w14:textId="44A417A1" w:rsidR="2B1ABC23" w:rsidRPr="00040332" w:rsidRDefault="1E45C4FB" w:rsidP="796D4369">
      <w:pPr>
        <w:pStyle w:val="ListParagraph"/>
        <w:numPr>
          <w:ilvl w:val="2"/>
          <w:numId w:val="1"/>
        </w:numPr>
        <w:spacing w:before="120"/>
        <w:ind w:hanging="727"/>
        <w:contextualSpacing w:val="0"/>
        <w:rPr>
          <w:strike/>
        </w:rPr>
      </w:pPr>
      <w:r w:rsidRPr="00040332">
        <w:rPr>
          <w:strike/>
          <w:highlight w:val="yellow"/>
        </w:rPr>
        <w:t>SCREEN:</w:t>
      </w:r>
      <w:r w:rsidRPr="00040332">
        <w:rPr>
          <w:strike/>
        </w:rPr>
        <w:t xml:space="preserve"> </w:t>
      </w:r>
      <w:r w:rsidR="05B00124" w:rsidRPr="00040332">
        <w:rPr>
          <w:strike/>
        </w:rPr>
        <w:t>Show the collinearity diagnostics (VIF values) for predictor variables used to assess multicollinearity.</w:t>
      </w:r>
    </w:p>
    <w:p w14:paraId="6679403F" w14:textId="69F80E79" w:rsidR="2B1ABC23" w:rsidRPr="00040332" w:rsidRDefault="5BEFE8E2" w:rsidP="796D4369">
      <w:pPr>
        <w:pStyle w:val="ListParagraph"/>
        <w:numPr>
          <w:ilvl w:val="2"/>
          <w:numId w:val="1"/>
        </w:numPr>
        <w:spacing w:before="120"/>
        <w:ind w:hanging="727"/>
        <w:contextualSpacing w:val="0"/>
        <w:rPr>
          <w:strike/>
        </w:rPr>
      </w:pPr>
      <w:r w:rsidRPr="00040332">
        <w:rPr>
          <w:strike/>
          <w:highlight w:val="yellow"/>
        </w:rPr>
        <w:t>SCREEN:</w:t>
      </w:r>
      <w:r w:rsidRPr="00040332">
        <w:rPr>
          <w:strike/>
        </w:rPr>
        <w:t xml:space="preserve"> </w:t>
      </w:r>
      <w:r w:rsidR="3D85A0D1" w:rsidRPr="00040332">
        <w:rPr>
          <w:strike/>
        </w:rPr>
        <w:t>Show the bootstrapping results table for mediation and moderation paths, highlighting the significance.</w:t>
      </w:r>
    </w:p>
    <w:p w14:paraId="057D7478" w14:textId="222B47E9" w:rsidR="1B01FEC8" w:rsidRPr="00040332" w:rsidRDefault="1B01FEC8" w:rsidP="1B01FEC8">
      <w:pPr>
        <w:pStyle w:val="ListParagraph"/>
        <w:spacing w:before="120"/>
        <w:ind w:left="1627" w:hanging="727"/>
        <w:contextualSpacing w:val="0"/>
        <w:rPr>
          <w:strike/>
        </w:rPr>
      </w:pPr>
    </w:p>
    <w:p w14:paraId="22BBC343" w14:textId="0F4E0834" w:rsidR="1B01FEC8" w:rsidRDefault="1B01FEC8">
      <w:r w:rsidRPr="00040332">
        <w:rPr>
          <w:strike/>
        </w:rPr>
        <w:br w:type="page"/>
      </w:r>
    </w:p>
    <w:p w14:paraId="7A4F1842" w14:textId="1DF92541" w:rsidR="00495959" w:rsidRPr="00D53A98" w:rsidRDefault="61E4A691" w:rsidP="00D53A98">
      <w:pPr>
        <w:pStyle w:val="Heading1"/>
        <w:rPr>
          <w:rFonts w:cstheme="minorBidi"/>
          <w:color w:val="auto"/>
        </w:rPr>
      </w:pPr>
      <w:r w:rsidRPr="0089EE9F">
        <w:rPr>
          <w:rFonts w:cstheme="minorBidi"/>
          <w:color w:val="auto"/>
        </w:rPr>
        <w:lastRenderedPageBreak/>
        <w:t>Results</w:t>
      </w:r>
    </w:p>
    <w:p w14:paraId="476287CC" w14:textId="6BF85A06" w:rsidR="00495959" w:rsidRPr="00985FE6" w:rsidRDefault="18155E37" w:rsidP="0089EE9F">
      <w:pPr>
        <w:pStyle w:val="ListParagraph"/>
        <w:numPr>
          <w:ilvl w:val="0"/>
          <w:numId w:val="1"/>
        </w:numPr>
        <w:spacing w:before="240"/>
        <w:outlineLvl w:val="0"/>
        <w:rPr>
          <w:rFonts w:cstheme="minorBidi"/>
          <w:lang w:eastAsia="zh-TW"/>
        </w:rPr>
      </w:pPr>
      <w:r w:rsidRPr="796D4369">
        <w:rPr>
          <w:rFonts w:cstheme="minorBidi"/>
          <w:b/>
          <w:bCs/>
        </w:rPr>
        <w:t xml:space="preserve">Results </w:t>
      </w:r>
    </w:p>
    <w:p w14:paraId="486C32D4" w14:textId="7D9471F9" w:rsidR="00070A98" w:rsidRPr="00B07A3B" w:rsidRDefault="00070A98" w:rsidP="00070A98">
      <w:pPr>
        <w:pStyle w:val="ListParagraph"/>
        <w:numPr>
          <w:ilvl w:val="1"/>
          <w:numId w:val="1"/>
        </w:numPr>
        <w:spacing w:before="120"/>
        <w:ind w:hanging="547"/>
        <w:contextualSpacing w:val="0"/>
        <w:outlineLvl w:val="0"/>
        <w:rPr>
          <w:color w:val="7030A0"/>
        </w:rPr>
      </w:pPr>
      <w:r w:rsidRPr="1B01FEC8">
        <w:rPr>
          <w:color w:val="7030A0"/>
        </w:rPr>
        <w:t xml:space="preserve">Reliability and convergent validity tests showed that all constructs exceeded recommended thresholds, confirming the measures are both reliable and valid </w:t>
      </w:r>
      <w:r w:rsidRPr="1B01FEC8">
        <w:rPr>
          <w:b/>
          <w:bCs/>
          <w:color w:val="7030A0"/>
        </w:rPr>
        <w:t>[1</w:t>
      </w:r>
      <w:r>
        <w:rPr>
          <w:b/>
          <w:bCs/>
          <w:color w:val="7030A0"/>
        </w:rPr>
        <w:t>-TXT</w:t>
      </w:r>
      <w:r w:rsidRPr="1B01FEC8">
        <w:rPr>
          <w:b/>
          <w:bCs/>
          <w:color w:val="7030A0"/>
        </w:rPr>
        <w:t>].</w:t>
      </w:r>
      <w:r w:rsidRPr="1B01FEC8">
        <w:rPr>
          <w:color w:val="7030A0"/>
        </w:rPr>
        <w:t xml:space="preserve"> </w:t>
      </w:r>
      <w:r>
        <w:rPr>
          <w:color w:val="7030A0"/>
        </w:rPr>
        <w:br/>
      </w:r>
    </w:p>
    <w:p w14:paraId="79E6D6DD" w14:textId="77777777" w:rsidR="00070A98" w:rsidRDefault="00070A98" w:rsidP="00070A98">
      <w:pPr>
        <w:pStyle w:val="ListParagraph"/>
        <w:numPr>
          <w:ilvl w:val="2"/>
          <w:numId w:val="1"/>
        </w:numPr>
        <w:spacing w:before="120"/>
        <w:ind w:hanging="727"/>
        <w:contextualSpacing w:val="0"/>
        <w:outlineLvl w:val="0"/>
      </w:pPr>
      <w:r w:rsidRPr="1BABAB66">
        <w:rPr>
          <w:rFonts w:cstheme="minorBidi"/>
        </w:rPr>
        <w:t xml:space="preserve">LAB MEDIA: </w:t>
      </w:r>
      <w:r w:rsidRPr="1BABAB66">
        <w:t xml:space="preserve">Table 3 </w:t>
      </w:r>
      <w:r w:rsidRPr="00CF21E0">
        <w:rPr>
          <w:b/>
          <w:bCs/>
          <w:color w:val="auto"/>
        </w:rPr>
        <w:t>TXT: Threshold values: Cronbach’ s α ≥ 0.7, CR ≥ 0.7, AVE ≥ 0.5</w:t>
      </w:r>
      <w:r w:rsidRPr="00CF21E0">
        <w:rPr>
          <w:b/>
          <w:bCs/>
          <w:color w:val="auto"/>
        </w:rPr>
        <w:br/>
      </w:r>
      <w:r w:rsidRPr="1BABAB66">
        <w:rPr>
          <w:i/>
          <w:iCs/>
          <w:color w:val="1A05FC"/>
        </w:rPr>
        <w:t xml:space="preserve">Video editor: Please highlight the columns corresponding to Cronbach’ s α, CR and AVE. </w:t>
      </w:r>
      <w:r>
        <w:rPr>
          <w:i/>
          <w:iCs/>
          <w:color w:val="1A05FC"/>
        </w:rPr>
        <w:t xml:space="preserve"> </w:t>
      </w:r>
      <w:r>
        <w:br/>
      </w:r>
    </w:p>
    <w:p w14:paraId="27CDD30C" w14:textId="4E7B876C" w:rsidR="00070A98" w:rsidRPr="00B07A3B" w:rsidRDefault="00070A98" w:rsidP="00070A98">
      <w:pPr>
        <w:pStyle w:val="ListParagraph"/>
        <w:numPr>
          <w:ilvl w:val="1"/>
          <w:numId w:val="1"/>
        </w:numPr>
        <w:spacing w:before="120"/>
        <w:ind w:hanging="547"/>
        <w:contextualSpacing w:val="0"/>
        <w:outlineLvl w:val="0"/>
        <w:rPr>
          <w:color w:val="7030A0"/>
        </w:rPr>
      </w:pPr>
      <w:r w:rsidRPr="1BABAB66">
        <w:rPr>
          <w:color w:val="7030A0"/>
        </w:rPr>
        <w:t xml:space="preserve">Discriminant validity assessed using the Fornell-Larcker criterion </w:t>
      </w:r>
      <w:r w:rsidRPr="1BABAB66">
        <w:rPr>
          <w:b/>
          <w:bCs/>
          <w:color w:val="7030A0"/>
        </w:rPr>
        <w:t>[1</w:t>
      </w:r>
      <w:r>
        <w:rPr>
          <w:b/>
          <w:bCs/>
          <w:color w:val="7030A0"/>
        </w:rPr>
        <w:t>-TXT</w:t>
      </w:r>
      <w:r w:rsidRPr="1BABAB66">
        <w:rPr>
          <w:b/>
          <w:bCs/>
          <w:color w:val="7030A0"/>
        </w:rPr>
        <w:t>]</w:t>
      </w:r>
      <w:r w:rsidRPr="1BABAB66">
        <w:rPr>
          <w:color w:val="7030A0"/>
        </w:rPr>
        <w:t xml:space="preserve"> and </w:t>
      </w:r>
      <w:proofErr w:type="spellStart"/>
      <w:r w:rsidRPr="1BABAB66">
        <w:rPr>
          <w:color w:val="7030A0"/>
        </w:rPr>
        <w:t>heterotrait</w:t>
      </w:r>
      <w:proofErr w:type="spellEnd"/>
      <w:r w:rsidRPr="1BABAB66">
        <w:rPr>
          <w:color w:val="7030A0"/>
        </w:rPr>
        <w:t>–</w:t>
      </w:r>
      <w:proofErr w:type="spellStart"/>
      <w:r w:rsidRPr="1BABAB66">
        <w:rPr>
          <w:color w:val="7030A0"/>
        </w:rPr>
        <w:t>monotrait</w:t>
      </w:r>
      <w:proofErr w:type="spellEnd"/>
      <w:r w:rsidRPr="1BABAB66">
        <w:rPr>
          <w:color w:val="7030A0"/>
        </w:rPr>
        <w:t xml:space="preserve"> ratio </w:t>
      </w:r>
      <w:r w:rsidR="009C687F">
        <w:rPr>
          <w:color w:val="7030A0"/>
        </w:rPr>
        <w:t>confirms</w:t>
      </w:r>
      <w:r w:rsidRPr="1BABAB66">
        <w:rPr>
          <w:color w:val="7030A0"/>
        </w:rPr>
        <w:t xml:space="preserve"> that all constructs are empirically distinct </w:t>
      </w:r>
      <w:r w:rsidRPr="1BABAB66">
        <w:rPr>
          <w:b/>
          <w:bCs/>
          <w:color w:val="7030A0"/>
        </w:rPr>
        <w:t>[2</w:t>
      </w:r>
      <w:r>
        <w:rPr>
          <w:b/>
          <w:bCs/>
          <w:color w:val="7030A0"/>
        </w:rPr>
        <w:t>-TXT</w:t>
      </w:r>
      <w:r w:rsidRPr="1BABAB66">
        <w:rPr>
          <w:b/>
          <w:bCs/>
          <w:color w:val="7030A0"/>
        </w:rPr>
        <w:t>]</w:t>
      </w:r>
      <w:r w:rsidRPr="1BABAB66">
        <w:rPr>
          <w:color w:val="7030A0"/>
        </w:rPr>
        <w:t>.</w:t>
      </w:r>
      <w:r>
        <w:rPr>
          <w:color w:val="7030A0"/>
        </w:rPr>
        <w:br/>
      </w:r>
    </w:p>
    <w:p w14:paraId="1E264974" w14:textId="66CC0CB7" w:rsidR="00070A98" w:rsidRPr="00320597" w:rsidRDefault="00070A98" w:rsidP="00070A98">
      <w:pPr>
        <w:pStyle w:val="ListParagraph"/>
        <w:numPr>
          <w:ilvl w:val="2"/>
          <w:numId w:val="1"/>
        </w:numPr>
        <w:spacing w:before="120"/>
        <w:ind w:hanging="727"/>
        <w:contextualSpacing w:val="0"/>
        <w:outlineLvl w:val="0"/>
      </w:pPr>
      <w:r w:rsidRPr="00320597">
        <w:rPr>
          <w:color w:val="auto"/>
        </w:rPr>
        <w:t xml:space="preserve">LAB MEDIA: Table 4 </w:t>
      </w:r>
      <w:r w:rsidRPr="00CF21E0">
        <w:rPr>
          <w:b/>
          <w:bCs/>
          <w:color w:val="auto"/>
        </w:rPr>
        <w:t>TXT: Threshold: Value &lt; 0.90</w:t>
      </w:r>
      <w:r>
        <w:rPr>
          <w:b/>
          <w:bCs/>
          <w:color w:val="auto"/>
        </w:rPr>
        <w:br/>
      </w:r>
      <w:r w:rsidRPr="00320597">
        <w:br/>
      </w:r>
      <w:r w:rsidRPr="00320597">
        <w:rPr>
          <w:i/>
          <w:iCs/>
          <w:color w:val="3F11F7"/>
        </w:rPr>
        <w:t>Video Editor: Please highlight the diagonal values, that is, the first entry in each column starting from the second column of the table. For reference, the values to be highlighted are 0.858, 0.785, 0.827, 0.877, 0.835, 0.881 and 0.912.</w:t>
      </w:r>
      <w:r w:rsidRPr="00320597">
        <w:br/>
      </w:r>
    </w:p>
    <w:p w14:paraId="3DDCB5AA" w14:textId="77777777" w:rsidR="00070A98" w:rsidRPr="00320597" w:rsidRDefault="00070A98" w:rsidP="00070A98">
      <w:pPr>
        <w:pStyle w:val="ListParagraph"/>
        <w:numPr>
          <w:ilvl w:val="2"/>
          <w:numId w:val="1"/>
        </w:numPr>
        <w:spacing w:before="120"/>
        <w:ind w:hanging="727"/>
        <w:contextualSpacing w:val="0"/>
        <w:outlineLvl w:val="0"/>
      </w:pPr>
      <w:r w:rsidRPr="00320597">
        <w:t xml:space="preserve">LAB MEDIA: Table 5 </w:t>
      </w:r>
      <w:r w:rsidRPr="00CF21E0">
        <w:rPr>
          <w:b/>
          <w:bCs/>
          <w:color w:val="auto"/>
        </w:rPr>
        <w:t>TXT: Threshold: HTMT Value &lt; 0.90</w:t>
      </w:r>
      <w:r w:rsidRPr="00CF21E0">
        <w:rPr>
          <w:b/>
          <w:bCs/>
          <w:color w:val="auto"/>
        </w:rPr>
        <w:br/>
      </w:r>
      <w:r w:rsidRPr="00320597">
        <w:rPr>
          <w:i/>
          <w:iCs/>
          <w:color w:val="3F11F7"/>
        </w:rPr>
        <w:t xml:space="preserve">Video Editor: Please highlight the diagonal values, that is, the first entry in each column starting from the second column of the table. For reference, the values to be highlighted are 0.659, 0.824, 0.665, 0.740, 0.702 and 0.655 </w:t>
      </w:r>
      <w:r w:rsidRPr="00320597">
        <w:br/>
      </w:r>
    </w:p>
    <w:p w14:paraId="57322262" w14:textId="4FD0C0A7" w:rsidR="00070A98" w:rsidRPr="00B07A3B" w:rsidRDefault="00070A98" w:rsidP="00070A98">
      <w:pPr>
        <w:pStyle w:val="ListParagraph"/>
        <w:numPr>
          <w:ilvl w:val="1"/>
          <w:numId w:val="1"/>
        </w:numPr>
        <w:spacing w:before="120"/>
        <w:ind w:hanging="547"/>
        <w:contextualSpacing w:val="0"/>
        <w:outlineLvl w:val="0"/>
        <w:rPr>
          <w:b/>
          <w:bCs/>
          <w:color w:val="7030A0"/>
        </w:rPr>
      </w:pPr>
      <w:r w:rsidRPr="2A8E2DB9">
        <w:rPr>
          <w:color w:val="7030A0"/>
        </w:rPr>
        <w:t xml:space="preserve">Structural model evaluation indicates moderate explanatory power and acceptable predictive performance </w:t>
      </w:r>
      <w:r w:rsidRPr="2A8E2DB9">
        <w:rPr>
          <w:b/>
          <w:bCs/>
          <w:color w:val="7030A0"/>
        </w:rPr>
        <w:t>[1]</w:t>
      </w:r>
      <w:r w:rsidRPr="2A8E2DB9">
        <w:rPr>
          <w:color w:val="7030A0"/>
        </w:rPr>
        <w:t xml:space="preserve">. Predictive relevance is confirmed, with Q square predict values ranging from 0.280 to 0.485, all above zero </w:t>
      </w:r>
      <w:r w:rsidRPr="2A8E2DB9">
        <w:rPr>
          <w:b/>
          <w:bCs/>
          <w:color w:val="7030A0"/>
        </w:rPr>
        <w:t xml:space="preserve">[2]. </w:t>
      </w:r>
      <w:r w:rsidRPr="2A8E2DB9">
        <w:rPr>
          <w:color w:val="7030A0"/>
        </w:rPr>
        <w:t xml:space="preserve">The predictive performance of the PLS–SEM model is compared with a linear regression benchmark </w:t>
      </w:r>
      <w:r w:rsidRPr="2A8E2DB9">
        <w:rPr>
          <w:b/>
          <w:bCs/>
          <w:color w:val="7030A0"/>
        </w:rPr>
        <w:t xml:space="preserve">[3]. </w:t>
      </w:r>
      <w:r w:rsidRPr="2A8E2DB9">
        <w:rPr>
          <w:color w:val="7030A0"/>
        </w:rPr>
        <w:t xml:space="preserve">Lower </w:t>
      </w:r>
      <w:proofErr w:type="gramStart"/>
      <w:r w:rsidR="00EF2CBD" w:rsidRPr="09BD0F7A">
        <w:rPr>
          <w:color w:val="7030A0"/>
        </w:rPr>
        <w:t>root</w:t>
      </w:r>
      <w:proofErr w:type="gramEnd"/>
      <w:r w:rsidR="00EF2CBD" w:rsidRPr="09BD0F7A">
        <w:rPr>
          <w:color w:val="7030A0"/>
        </w:rPr>
        <w:t xml:space="preserve"> </w:t>
      </w:r>
      <w:proofErr w:type="gramStart"/>
      <w:r w:rsidR="00EF2CBD" w:rsidRPr="09BD0F7A">
        <w:rPr>
          <w:color w:val="7030A0"/>
        </w:rPr>
        <w:t>mean</w:t>
      </w:r>
      <w:proofErr w:type="gramEnd"/>
      <w:r w:rsidR="00EF2CBD" w:rsidRPr="09BD0F7A">
        <w:rPr>
          <w:color w:val="7030A0"/>
        </w:rPr>
        <w:t xml:space="preserve"> square error and mean absolute error</w:t>
      </w:r>
      <w:r w:rsidR="00EF2CBD">
        <w:rPr>
          <w:color w:val="7030A0"/>
        </w:rPr>
        <w:t xml:space="preserve"> </w:t>
      </w:r>
      <w:r w:rsidRPr="2A8E2DB9">
        <w:rPr>
          <w:color w:val="7030A0"/>
        </w:rPr>
        <w:t xml:space="preserve">values indicate better prediction accuracy </w:t>
      </w:r>
      <w:r w:rsidRPr="2A8E2DB9">
        <w:rPr>
          <w:b/>
          <w:bCs/>
          <w:color w:val="7030A0"/>
        </w:rPr>
        <w:t>[4]</w:t>
      </w:r>
      <w:r w:rsidRPr="2A8E2DB9">
        <w:rPr>
          <w:color w:val="7030A0"/>
        </w:rPr>
        <w:t xml:space="preserve">. </w:t>
      </w:r>
      <w:r>
        <w:rPr>
          <w:color w:val="7030A0"/>
        </w:rPr>
        <w:br/>
      </w:r>
    </w:p>
    <w:p w14:paraId="395DEB75" w14:textId="77777777" w:rsidR="00070A98" w:rsidRDefault="00070A98" w:rsidP="00070A98">
      <w:pPr>
        <w:pStyle w:val="ListParagraph"/>
        <w:numPr>
          <w:ilvl w:val="2"/>
          <w:numId w:val="1"/>
        </w:numPr>
        <w:spacing w:before="120"/>
        <w:ind w:hanging="727"/>
        <w:contextualSpacing w:val="0"/>
        <w:outlineLvl w:val="0"/>
        <w:rPr>
          <w:color w:val="auto"/>
        </w:rPr>
      </w:pPr>
      <w:r w:rsidRPr="2A8E2DB9">
        <w:t xml:space="preserve">LAB MEDIA: Table 6 </w:t>
      </w:r>
    </w:p>
    <w:p w14:paraId="631EC9E2" w14:textId="77777777" w:rsidR="00070A98" w:rsidRDefault="00070A98" w:rsidP="00070A98">
      <w:pPr>
        <w:pStyle w:val="ListParagraph"/>
        <w:numPr>
          <w:ilvl w:val="2"/>
          <w:numId w:val="1"/>
        </w:numPr>
        <w:spacing w:before="120"/>
        <w:ind w:hanging="727"/>
        <w:contextualSpacing w:val="0"/>
        <w:outlineLvl w:val="0"/>
        <w:rPr>
          <w:color w:val="auto"/>
        </w:rPr>
      </w:pPr>
      <w:r w:rsidRPr="2A8E2DB9">
        <w:t xml:space="preserve">LAB MEDIA: Table 6 </w:t>
      </w:r>
      <w:r w:rsidRPr="2A8E2DB9">
        <w:rPr>
          <w:i/>
          <w:iCs/>
          <w:color w:val="3F11F7"/>
        </w:rPr>
        <w:t xml:space="preserve">Video Editor: Please highlight </w:t>
      </w:r>
      <w:r w:rsidRPr="2A8E2DB9">
        <w:rPr>
          <w:i/>
          <w:iCs/>
          <w:color w:val="0713F7"/>
        </w:rPr>
        <w:t xml:space="preserve">the Q²_predict column. </w:t>
      </w:r>
    </w:p>
    <w:p w14:paraId="2F33CFE6" w14:textId="77777777" w:rsidR="00070A98" w:rsidRDefault="00070A98" w:rsidP="00070A98">
      <w:pPr>
        <w:pStyle w:val="ListParagraph"/>
        <w:numPr>
          <w:ilvl w:val="2"/>
          <w:numId w:val="1"/>
        </w:numPr>
        <w:spacing w:before="120"/>
        <w:ind w:hanging="727"/>
        <w:contextualSpacing w:val="0"/>
        <w:outlineLvl w:val="0"/>
        <w:rPr>
          <w:i/>
          <w:iCs/>
          <w:color w:val="auto"/>
        </w:rPr>
      </w:pPr>
      <w:r w:rsidRPr="2A8E2DB9">
        <w:t xml:space="preserve">LAB MEDIA: Table 6 </w:t>
      </w:r>
      <w:r w:rsidRPr="2A8E2DB9">
        <w:rPr>
          <w:i/>
          <w:iCs/>
          <w:color w:val="3F11F7"/>
        </w:rPr>
        <w:t xml:space="preserve">Video Editor: Please highlight </w:t>
      </w:r>
      <w:r w:rsidRPr="2A8E2DB9">
        <w:rPr>
          <w:i/>
          <w:iCs/>
          <w:color w:val="0713F7"/>
        </w:rPr>
        <w:t xml:space="preserve">the PLS-SEM and LM columns. </w:t>
      </w:r>
    </w:p>
    <w:p w14:paraId="71BB7A80" w14:textId="77777777" w:rsidR="00070A98" w:rsidRDefault="00070A98" w:rsidP="00070A98">
      <w:pPr>
        <w:pStyle w:val="ListParagraph"/>
        <w:numPr>
          <w:ilvl w:val="2"/>
          <w:numId w:val="1"/>
        </w:numPr>
        <w:spacing w:before="120"/>
        <w:ind w:hanging="727"/>
        <w:contextualSpacing w:val="0"/>
        <w:outlineLvl w:val="0"/>
        <w:rPr>
          <w:color w:val="auto"/>
        </w:rPr>
      </w:pPr>
      <w:r w:rsidRPr="2A8E2DB9">
        <w:lastRenderedPageBreak/>
        <w:t xml:space="preserve">LAB MEDIA: Table 6 </w:t>
      </w:r>
      <w:r w:rsidRPr="2A8E2DB9">
        <w:rPr>
          <w:i/>
          <w:iCs/>
          <w:color w:val="3F11F7"/>
        </w:rPr>
        <w:t>Video Editor: Please highlight</w:t>
      </w:r>
      <w:r w:rsidRPr="2A8E2DB9">
        <w:rPr>
          <w:i/>
          <w:iCs/>
          <w:color w:val="0713F7"/>
        </w:rPr>
        <w:t xml:space="preserve"> RMSE and MAE headers. </w:t>
      </w:r>
    </w:p>
    <w:p w14:paraId="4057796F" w14:textId="5A1B97CB" w:rsidR="00070A98" w:rsidRDefault="00070A98" w:rsidP="00070A98">
      <w:pPr>
        <w:pStyle w:val="ListParagraph"/>
        <w:numPr>
          <w:ilvl w:val="1"/>
          <w:numId w:val="1"/>
        </w:numPr>
        <w:spacing w:before="120"/>
        <w:ind w:hanging="547"/>
        <w:contextualSpacing w:val="0"/>
        <w:outlineLvl w:val="0"/>
        <w:rPr>
          <w:b/>
          <w:bCs/>
          <w:color w:val="7030A0"/>
        </w:rPr>
      </w:pPr>
      <w:r w:rsidRPr="2A8E2DB9">
        <w:rPr>
          <w:color w:val="7030A0"/>
        </w:rPr>
        <w:t xml:space="preserve">Statistical analysis identifies which hypotheses in the model are supported by the data </w:t>
      </w:r>
      <w:r w:rsidRPr="2A8E2DB9">
        <w:rPr>
          <w:b/>
          <w:bCs/>
          <w:color w:val="7030A0"/>
        </w:rPr>
        <w:t>[1]</w:t>
      </w:r>
      <w:r w:rsidRPr="2A8E2DB9">
        <w:rPr>
          <w:color w:val="7030A0"/>
        </w:rPr>
        <w:t xml:space="preserve">. Appearance, voice, and content quality significantly influence customer satisfaction </w:t>
      </w:r>
      <w:r w:rsidRPr="2A8E2DB9">
        <w:rPr>
          <w:b/>
          <w:bCs/>
          <w:color w:val="7030A0"/>
        </w:rPr>
        <w:t>[2]</w:t>
      </w:r>
      <w:r w:rsidRPr="2A8E2DB9">
        <w:rPr>
          <w:color w:val="7030A0"/>
        </w:rPr>
        <w:t xml:space="preserve">. Satisfaction increases loyalty, which in turn leads to higher purchase intention </w:t>
      </w:r>
      <w:r w:rsidRPr="2A8E2DB9">
        <w:rPr>
          <w:b/>
          <w:bCs/>
          <w:color w:val="7030A0"/>
        </w:rPr>
        <w:t>[3]</w:t>
      </w:r>
      <w:r w:rsidRPr="2A8E2DB9">
        <w:rPr>
          <w:color w:val="7030A0"/>
        </w:rPr>
        <w:t xml:space="preserve">. Mediation analysis indicates that satisfaction affects purchase intention indirectly through loyalty </w:t>
      </w:r>
      <w:r w:rsidRPr="2A8E2DB9">
        <w:rPr>
          <w:b/>
          <w:bCs/>
          <w:color w:val="7030A0"/>
        </w:rPr>
        <w:t>[4].</w:t>
      </w:r>
      <w:r w:rsidRPr="2A8E2DB9">
        <w:rPr>
          <w:color w:val="7030A0"/>
        </w:rPr>
        <w:t xml:space="preserve"> Personalization strengthens the relationship between satisfaction and loyalty but does not affect purchase intention </w:t>
      </w:r>
      <w:r w:rsidRPr="2A8E2DB9">
        <w:rPr>
          <w:b/>
          <w:bCs/>
          <w:color w:val="7030A0"/>
        </w:rPr>
        <w:t>[5].</w:t>
      </w:r>
      <w:r>
        <w:rPr>
          <w:b/>
          <w:bCs/>
          <w:color w:val="7030A0"/>
        </w:rPr>
        <w:br/>
      </w:r>
    </w:p>
    <w:p w14:paraId="76DA77C1" w14:textId="77777777" w:rsidR="00070A98" w:rsidRDefault="00070A98" w:rsidP="00070A98">
      <w:pPr>
        <w:pStyle w:val="ListParagraph"/>
        <w:numPr>
          <w:ilvl w:val="2"/>
          <w:numId w:val="1"/>
        </w:numPr>
        <w:spacing w:before="120"/>
        <w:ind w:hanging="727"/>
        <w:contextualSpacing w:val="0"/>
        <w:outlineLvl w:val="0"/>
      </w:pPr>
      <w:r w:rsidRPr="2A8E2DB9">
        <w:t xml:space="preserve">LAB MEDIA: Table 7 </w:t>
      </w:r>
      <w:r w:rsidRPr="2A8E2DB9">
        <w:rPr>
          <w:i/>
          <w:iCs/>
          <w:color w:val="1905FA"/>
        </w:rPr>
        <w:t>Video Editor: Please show the whole table, briefly highlight the ‘Accept’ column.</w:t>
      </w:r>
    </w:p>
    <w:p w14:paraId="36311E8D" w14:textId="77777777" w:rsidR="00070A98" w:rsidRDefault="00070A98" w:rsidP="00070A98">
      <w:pPr>
        <w:pStyle w:val="ListParagraph"/>
        <w:numPr>
          <w:ilvl w:val="2"/>
          <w:numId w:val="1"/>
        </w:numPr>
        <w:spacing w:before="120"/>
        <w:ind w:hanging="727"/>
        <w:contextualSpacing w:val="0"/>
        <w:outlineLvl w:val="0"/>
      </w:pPr>
      <w:r w:rsidRPr="2A8E2DB9">
        <w:t xml:space="preserve">LAB MEDIA: Table 7 </w:t>
      </w:r>
      <w:r w:rsidRPr="2A8E2DB9">
        <w:rPr>
          <w:i/>
          <w:iCs/>
          <w:color w:val="1905FA"/>
        </w:rPr>
        <w:t>Video Editor: Please highlight H1, H2, H3 rows.</w:t>
      </w:r>
    </w:p>
    <w:p w14:paraId="156DCF62" w14:textId="77777777" w:rsidR="00070A98" w:rsidRDefault="00070A98" w:rsidP="00070A98">
      <w:pPr>
        <w:pStyle w:val="ListParagraph"/>
        <w:numPr>
          <w:ilvl w:val="2"/>
          <w:numId w:val="1"/>
        </w:numPr>
        <w:spacing w:before="120"/>
        <w:ind w:hanging="727"/>
        <w:contextualSpacing w:val="0"/>
        <w:outlineLvl w:val="0"/>
      </w:pPr>
      <w:r w:rsidRPr="2A8E2DB9">
        <w:t xml:space="preserve">LAB MEDIA: Table 7 </w:t>
      </w:r>
      <w:r w:rsidRPr="2A8E2DB9">
        <w:rPr>
          <w:i/>
          <w:iCs/>
          <w:color w:val="1905FA"/>
        </w:rPr>
        <w:t>Video Editor: Please highlight H4 and H6 rows.</w:t>
      </w:r>
    </w:p>
    <w:p w14:paraId="30B99302" w14:textId="77777777" w:rsidR="00070A98" w:rsidRDefault="00070A98" w:rsidP="00070A98">
      <w:pPr>
        <w:pStyle w:val="ListParagraph"/>
        <w:numPr>
          <w:ilvl w:val="2"/>
          <w:numId w:val="1"/>
        </w:numPr>
        <w:spacing w:before="120"/>
        <w:ind w:hanging="727"/>
        <w:contextualSpacing w:val="0"/>
        <w:outlineLvl w:val="0"/>
      </w:pPr>
      <w:r w:rsidRPr="2A8E2DB9">
        <w:t xml:space="preserve">LAB MEDIA: Table 7 </w:t>
      </w:r>
      <w:r w:rsidRPr="2A8E2DB9">
        <w:rPr>
          <w:i/>
          <w:iCs/>
          <w:color w:val="1905FA"/>
        </w:rPr>
        <w:t>Video Editor: Please highlight H5</w:t>
      </w:r>
      <w:r w:rsidRPr="2A8E2DB9">
        <w:rPr>
          <w:b/>
          <w:bCs/>
          <w:i/>
          <w:iCs/>
          <w:color w:val="1905FA"/>
        </w:rPr>
        <w:t xml:space="preserve"> </w:t>
      </w:r>
      <w:r w:rsidRPr="2A8E2DB9">
        <w:rPr>
          <w:i/>
          <w:iCs/>
          <w:color w:val="1905FA"/>
        </w:rPr>
        <w:t>row and then H6.</w:t>
      </w:r>
    </w:p>
    <w:p w14:paraId="5A49743D" w14:textId="45C19D57" w:rsidR="00070A98" w:rsidRPr="004E340E" w:rsidRDefault="00070A98" w:rsidP="004E340E">
      <w:pPr>
        <w:pStyle w:val="ListParagraph"/>
        <w:numPr>
          <w:ilvl w:val="2"/>
          <w:numId w:val="1"/>
        </w:numPr>
        <w:spacing w:before="120"/>
        <w:ind w:hanging="727"/>
        <w:contextualSpacing w:val="0"/>
        <w:outlineLvl w:val="0"/>
      </w:pPr>
      <w:r w:rsidRPr="2A8E2DB9">
        <w:t xml:space="preserve">LAB MEDIA: Table 7 </w:t>
      </w:r>
      <w:r w:rsidRPr="2A8E2DB9">
        <w:rPr>
          <w:i/>
          <w:iCs/>
          <w:color w:val="1905FA"/>
        </w:rPr>
        <w:t>Video Editor: Please highlight H7a row, then H7b and H7c</w:t>
      </w:r>
    </w:p>
    <w:p w14:paraId="539566AA" w14:textId="77777777" w:rsidR="004E340E" w:rsidRDefault="004E340E" w:rsidP="004E340E">
      <w:pPr>
        <w:spacing w:before="120"/>
        <w:outlineLvl w:val="0"/>
      </w:pPr>
    </w:p>
    <w:p w14:paraId="5176A337" w14:textId="77777777" w:rsidR="004E340E" w:rsidRDefault="004E340E" w:rsidP="004E340E">
      <w:pPr>
        <w:spacing w:before="120"/>
        <w:outlineLvl w:val="0"/>
      </w:pPr>
    </w:p>
    <w:p w14:paraId="5099D9AE" w14:textId="77777777" w:rsidR="004E340E" w:rsidRDefault="004E340E" w:rsidP="004E340E">
      <w:pPr>
        <w:spacing w:before="120"/>
        <w:outlineLvl w:val="0"/>
      </w:pPr>
    </w:p>
    <w:p w14:paraId="070A7FC0" w14:textId="77777777" w:rsidR="004E340E" w:rsidRDefault="004E340E" w:rsidP="004E340E">
      <w:pPr>
        <w:spacing w:before="120"/>
        <w:outlineLvl w:val="0"/>
      </w:pPr>
    </w:p>
    <w:p w14:paraId="26686DE9" w14:textId="77777777" w:rsidR="004E340E" w:rsidRPr="004E340E" w:rsidRDefault="004E340E" w:rsidP="004E340E">
      <w:pPr>
        <w:spacing w:before="120"/>
        <w:outlineLvl w:val="0"/>
      </w:pPr>
    </w:p>
    <w:p w14:paraId="64DFE017" w14:textId="77777777" w:rsidR="004E340E" w:rsidRDefault="004E340E" w:rsidP="004E340E">
      <w:pPr>
        <w:pStyle w:val="NormalWeb"/>
        <w:numPr>
          <w:ilvl w:val="0"/>
          <w:numId w:val="1"/>
        </w:numPr>
      </w:pPr>
      <w:r>
        <w:t>Endogenous</w:t>
      </w:r>
      <w:r>
        <w:br/>
        <w:t xml:space="preserve">Pronunciation link: </w:t>
      </w:r>
      <w:hyperlink r:id="rId12" w:history="1">
        <w:r>
          <w:rPr>
            <w:rStyle w:val="Hyperlink"/>
          </w:rPr>
          <w:t>https://www.merriam-webster.com/dictionary/endogenous</w:t>
        </w:r>
      </w:hyperlink>
      <w:r>
        <w:br/>
        <w:t>IPA: /</w:t>
      </w:r>
      <w:proofErr w:type="spellStart"/>
      <w:r>
        <w:t>ɛnˈdɑːdʒənəs</w:t>
      </w:r>
      <w:proofErr w:type="spellEnd"/>
      <w:r>
        <w:t>/</w:t>
      </w:r>
      <w:r>
        <w:br/>
        <w:t xml:space="preserve">Phonetic Spelling: </w:t>
      </w:r>
      <w:proofErr w:type="spellStart"/>
      <w:r>
        <w:t>en·daa·juh·nuhs</w:t>
      </w:r>
      <w:proofErr w:type="spellEnd"/>
    </w:p>
    <w:p w14:paraId="7BA4D1F4" w14:textId="77777777" w:rsidR="004E340E" w:rsidRDefault="004E340E" w:rsidP="004E340E">
      <w:pPr>
        <w:pStyle w:val="NormalWeb"/>
        <w:numPr>
          <w:ilvl w:val="0"/>
          <w:numId w:val="1"/>
        </w:numPr>
      </w:pPr>
      <w:r>
        <w:t>Constructs</w:t>
      </w:r>
      <w:r>
        <w:br/>
        <w:t xml:space="preserve">Pronunciation link: </w:t>
      </w:r>
      <w:hyperlink r:id="rId13" w:history="1">
        <w:r>
          <w:rPr>
            <w:rStyle w:val="Hyperlink"/>
          </w:rPr>
          <w:t>https://www.merriam-webster.com/dictionary/construct</w:t>
        </w:r>
      </w:hyperlink>
      <w:r>
        <w:br/>
        <w:t>IPA: /ˈ</w:t>
      </w:r>
      <w:proofErr w:type="spellStart"/>
      <w:r>
        <w:t>kɑːnˌstrʌkt</w:t>
      </w:r>
      <w:proofErr w:type="spellEnd"/>
      <w:r>
        <w:t>/ (noun), /</w:t>
      </w:r>
      <w:proofErr w:type="spellStart"/>
      <w:r>
        <w:t>kənˈstrʌkt</w:t>
      </w:r>
      <w:proofErr w:type="spellEnd"/>
      <w:r>
        <w:t>/ (verb)</w:t>
      </w:r>
      <w:r>
        <w:br/>
        <w:t xml:space="preserve">Phonetic Spelling: </w:t>
      </w:r>
      <w:proofErr w:type="spellStart"/>
      <w:r>
        <w:t>kon·strukt</w:t>
      </w:r>
      <w:proofErr w:type="spellEnd"/>
    </w:p>
    <w:p w14:paraId="7D178AA7" w14:textId="77777777" w:rsidR="004E340E" w:rsidRDefault="004E340E" w:rsidP="004E340E">
      <w:pPr>
        <w:pStyle w:val="NormalWeb"/>
        <w:numPr>
          <w:ilvl w:val="0"/>
          <w:numId w:val="1"/>
        </w:numPr>
      </w:pPr>
      <w:r>
        <w:t>Predictors</w:t>
      </w:r>
      <w:r>
        <w:br/>
        <w:t xml:space="preserve">Pronunciation link: </w:t>
      </w:r>
      <w:hyperlink r:id="rId14" w:history="1">
        <w:r>
          <w:rPr>
            <w:rStyle w:val="Hyperlink"/>
          </w:rPr>
          <w:t>https://www.merriam-webster.com/dictionary/predictor</w:t>
        </w:r>
      </w:hyperlink>
      <w:r>
        <w:br/>
        <w:t>IPA: /</w:t>
      </w:r>
      <w:proofErr w:type="spellStart"/>
      <w:r>
        <w:t>prɪˈdɪktər</w:t>
      </w:r>
      <w:proofErr w:type="spellEnd"/>
      <w:r>
        <w:t>/</w:t>
      </w:r>
      <w:r>
        <w:br/>
        <w:t xml:space="preserve">Phonetic Spelling: </w:t>
      </w:r>
      <w:proofErr w:type="spellStart"/>
      <w:r>
        <w:t>pruh·dik·ter</w:t>
      </w:r>
      <w:proofErr w:type="spellEnd"/>
    </w:p>
    <w:p w14:paraId="0B2F232E" w14:textId="77777777" w:rsidR="004E340E" w:rsidRDefault="004E340E" w:rsidP="004E340E">
      <w:pPr>
        <w:pStyle w:val="NormalWeb"/>
        <w:numPr>
          <w:ilvl w:val="0"/>
          <w:numId w:val="1"/>
        </w:numPr>
      </w:pPr>
      <w:r>
        <w:t>Statistical</w:t>
      </w:r>
      <w:r>
        <w:br/>
        <w:t xml:space="preserve">Pronunciation link: </w:t>
      </w:r>
      <w:hyperlink r:id="rId15" w:history="1">
        <w:r>
          <w:rPr>
            <w:rStyle w:val="Hyperlink"/>
          </w:rPr>
          <w:t>https://www.merriam-webster.com/dictionary/statistical</w:t>
        </w:r>
      </w:hyperlink>
      <w:r>
        <w:br/>
        <w:t>IPA: /</w:t>
      </w:r>
      <w:proofErr w:type="spellStart"/>
      <w:r>
        <w:t>stəˈtɪstɪkəl</w:t>
      </w:r>
      <w:proofErr w:type="spellEnd"/>
      <w:r>
        <w:t>/</w:t>
      </w:r>
      <w:r>
        <w:br/>
        <w:t xml:space="preserve">Phonetic Spelling: </w:t>
      </w:r>
      <w:proofErr w:type="spellStart"/>
      <w:r>
        <w:rPr>
          <w:rFonts w:ascii="Nirmala UI" w:hAnsi="Nirmala UI" w:cs="Nirmala UI"/>
        </w:rPr>
        <w:t>స్ట</w:t>
      </w:r>
      <w:r>
        <w:t>uh·tis·ti·kuhl</w:t>
      </w:r>
      <w:proofErr w:type="spellEnd"/>
    </w:p>
    <w:p w14:paraId="2A654E97" w14:textId="77777777" w:rsidR="004E340E" w:rsidRDefault="004E340E" w:rsidP="004E340E">
      <w:pPr>
        <w:pStyle w:val="NormalWeb"/>
        <w:numPr>
          <w:ilvl w:val="0"/>
          <w:numId w:val="1"/>
        </w:numPr>
      </w:pPr>
      <w:r>
        <w:t>Significance</w:t>
      </w:r>
      <w:r>
        <w:br/>
        <w:t xml:space="preserve">Pronunciation link: </w:t>
      </w:r>
      <w:hyperlink r:id="rId16" w:history="1">
        <w:r>
          <w:rPr>
            <w:rStyle w:val="Hyperlink"/>
          </w:rPr>
          <w:t>https://www.merriam-webster.com/dictionary/significance</w:t>
        </w:r>
      </w:hyperlink>
      <w:r>
        <w:br/>
      </w:r>
      <w:r>
        <w:lastRenderedPageBreak/>
        <w:t>IPA: /</w:t>
      </w:r>
      <w:proofErr w:type="spellStart"/>
      <w:r>
        <w:t>sɪɡˈnɪfɪkəns</w:t>
      </w:r>
      <w:proofErr w:type="spellEnd"/>
      <w:r>
        <w:t>/</w:t>
      </w:r>
      <w:r>
        <w:br/>
        <w:t xml:space="preserve">Phonetic Spelling: </w:t>
      </w:r>
      <w:proofErr w:type="spellStart"/>
      <w:r>
        <w:t>sig·ni·fi·kuhns</w:t>
      </w:r>
      <w:proofErr w:type="spellEnd"/>
    </w:p>
    <w:p w14:paraId="0B84B726" w14:textId="77777777" w:rsidR="004E340E" w:rsidRDefault="004E340E" w:rsidP="004E340E">
      <w:pPr>
        <w:pStyle w:val="NormalWeb"/>
        <w:numPr>
          <w:ilvl w:val="0"/>
          <w:numId w:val="1"/>
        </w:numPr>
      </w:pPr>
      <w:r>
        <w:t>Mediation</w:t>
      </w:r>
      <w:r>
        <w:br/>
        <w:t xml:space="preserve">Pronunciation link: </w:t>
      </w:r>
      <w:hyperlink r:id="rId17" w:history="1">
        <w:r>
          <w:rPr>
            <w:rStyle w:val="Hyperlink"/>
          </w:rPr>
          <w:t>https://www.merriam-webster.com/dictionary/mediation</w:t>
        </w:r>
      </w:hyperlink>
      <w:r>
        <w:br/>
        <w:t>IPA: /ˌ</w:t>
      </w:r>
      <w:proofErr w:type="spellStart"/>
      <w:r>
        <w:t>miːdiˈeɪʃən</w:t>
      </w:r>
      <w:proofErr w:type="spellEnd"/>
      <w:r>
        <w:t>/</w:t>
      </w:r>
      <w:r>
        <w:br/>
        <w:t xml:space="preserve">Phonetic Spelling: </w:t>
      </w:r>
      <w:proofErr w:type="spellStart"/>
      <w:r>
        <w:t>mee·dee·ay·shuhn</w:t>
      </w:r>
      <w:proofErr w:type="spellEnd"/>
    </w:p>
    <w:p w14:paraId="7D72DA6F" w14:textId="77777777" w:rsidR="004E340E" w:rsidRDefault="004E340E" w:rsidP="004E340E">
      <w:pPr>
        <w:pStyle w:val="NormalWeb"/>
        <w:numPr>
          <w:ilvl w:val="0"/>
          <w:numId w:val="1"/>
        </w:numPr>
      </w:pPr>
      <w:r>
        <w:t>Moderation</w:t>
      </w:r>
      <w:r>
        <w:br/>
        <w:t xml:space="preserve">Pronunciation link: </w:t>
      </w:r>
      <w:hyperlink r:id="rId18" w:history="1">
        <w:r>
          <w:rPr>
            <w:rStyle w:val="Hyperlink"/>
          </w:rPr>
          <w:t>https://www.merriam-webster.com/dictionary/moderation</w:t>
        </w:r>
      </w:hyperlink>
      <w:r>
        <w:br/>
        <w:t>IPA: /ˌ</w:t>
      </w:r>
      <w:proofErr w:type="spellStart"/>
      <w:r>
        <w:t>mɑːdəˈreɪʃən</w:t>
      </w:r>
      <w:proofErr w:type="spellEnd"/>
      <w:r>
        <w:t>/</w:t>
      </w:r>
      <w:r>
        <w:br/>
        <w:t xml:space="preserve">Phonetic Spelling: </w:t>
      </w:r>
      <w:proofErr w:type="spellStart"/>
      <w:r>
        <w:t>maa·duh·ray·shuhn</w:t>
      </w:r>
      <w:proofErr w:type="spellEnd"/>
    </w:p>
    <w:p w14:paraId="3A32C5EB" w14:textId="77777777" w:rsidR="004E340E" w:rsidRDefault="004E340E" w:rsidP="004E340E">
      <w:pPr>
        <w:pStyle w:val="NormalWeb"/>
        <w:numPr>
          <w:ilvl w:val="0"/>
          <w:numId w:val="1"/>
        </w:numPr>
      </w:pPr>
      <w:r>
        <w:t>Purposive</w:t>
      </w:r>
      <w:r>
        <w:br/>
        <w:t xml:space="preserve">Pronunciation link: </w:t>
      </w:r>
      <w:hyperlink r:id="rId19" w:history="1">
        <w:r>
          <w:rPr>
            <w:rStyle w:val="Hyperlink"/>
          </w:rPr>
          <w:t>https://www.merriam-webster.com/dictionary/purposive</w:t>
        </w:r>
      </w:hyperlink>
      <w:r>
        <w:br/>
        <w:t>IPA: /ˈ</w:t>
      </w:r>
      <w:proofErr w:type="spellStart"/>
      <w:r>
        <w:t>pɝːpəsɪv</w:t>
      </w:r>
      <w:proofErr w:type="spellEnd"/>
      <w:r>
        <w:t>/</w:t>
      </w:r>
      <w:r>
        <w:br/>
        <w:t xml:space="preserve">Phonetic Spelling: </w:t>
      </w:r>
      <w:proofErr w:type="spellStart"/>
      <w:r>
        <w:t>per·puh·siv</w:t>
      </w:r>
      <w:proofErr w:type="spellEnd"/>
    </w:p>
    <w:p w14:paraId="48DF89EF" w14:textId="77777777" w:rsidR="004E340E" w:rsidRDefault="004E340E" w:rsidP="004E340E">
      <w:pPr>
        <w:pStyle w:val="NormalWeb"/>
        <w:numPr>
          <w:ilvl w:val="0"/>
          <w:numId w:val="1"/>
        </w:numPr>
      </w:pPr>
      <w:r>
        <w:t>Nonprobability</w:t>
      </w:r>
      <w:r>
        <w:br/>
        <w:t xml:space="preserve">Pronunciation link: </w:t>
      </w:r>
      <w:hyperlink r:id="rId20" w:history="1">
        <w:r>
          <w:rPr>
            <w:rStyle w:val="Hyperlink"/>
          </w:rPr>
          <w:t>https://www.merriam-webster.com/dictionary/nonprobability</w:t>
        </w:r>
      </w:hyperlink>
      <w:r>
        <w:br/>
        <w:t>IPA: /ˌ</w:t>
      </w:r>
      <w:proofErr w:type="spellStart"/>
      <w:r>
        <w:t>nɑːnˌprɑːbəˈbɪləti</w:t>
      </w:r>
      <w:proofErr w:type="spellEnd"/>
      <w:r>
        <w:t>/</w:t>
      </w:r>
      <w:r>
        <w:br/>
        <w:t xml:space="preserve">Phonetic Spelling: </w:t>
      </w:r>
      <w:proofErr w:type="spellStart"/>
      <w:r>
        <w:t>non·prob·uh·bil·uh·tee</w:t>
      </w:r>
      <w:proofErr w:type="spellEnd"/>
    </w:p>
    <w:p w14:paraId="42BB6D31" w14:textId="77777777" w:rsidR="004E340E" w:rsidRDefault="004E340E" w:rsidP="004E340E">
      <w:pPr>
        <w:pStyle w:val="NormalWeb"/>
        <w:numPr>
          <w:ilvl w:val="0"/>
          <w:numId w:val="1"/>
        </w:numPr>
      </w:pPr>
      <w:r>
        <w:t>Eligibility</w:t>
      </w:r>
      <w:r>
        <w:br/>
        <w:t xml:space="preserve">Pronunciation link: </w:t>
      </w:r>
      <w:hyperlink r:id="rId21" w:history="1">
        <w:r>
          <w:rPr>
            <w:rStyle w:val="Hyperlink"/>
          </w:rPr>
          <w:t>https://www.merriam-webster.com/dictionary/eligibility</w:t>
        </w:r>
      </w:hyperlink>
      <w:r>
        <w:br/>
        <w:t>IPA: /ˌ</w:t>
      </w:r>
      <w:proofErr w:type="spellStart"/>
      <w:r>
        <w:t>ɛlɪdʒəˈbɪləti</w:t>
      </w:r>
      <w:proofErr w:type="spellEnd"/>
      <w:r>
        <w:t>/</w:t>
      </w:r>
      <w:r>
        <w:br/>
        <w:t xml:space="preserve">Phonetic Spelling: </w:t>
      </w:r>
      <w:proofErr w:type="spellStart"/>
      <w:r>
        <w:t>eh·luh·juh·bil·uh·tee</w:t>
      </w:r>
      <w:proofErr w:type="spellEnd"/>
    </w:p>
    <w:p w14:paraId="2B58C2B3" w14:textId="77777777" w:rsidR="004E340E" w:rsidRDefault="004E340E" w:rsidP="004E340E">
      <w:pPr>
        <w:pStyle w:val="NormalWeb"/>
        <w:numPr>
          <w:ilvl w:val="0"/>
          <w:numId w:val="1"/>
        </w:numPr>
      </w:pPr>
      <w:r>
        <w:t>Audiovisual</w:t>
      </w:r>
      <w:r>
        <w:br/>
        <w:t xml:space="preserve">Pronunciation link: </w:t>
      </w:r>
      <w:hyperlink r:id="rId22" w:history="1">
        <w:r>
          <w:rPr>
            <w:rStyle w:val="Hyperlink"/>
          </w:rPr>
          <w:t>https://www.merriam-webster.com/dictionary/audiovisual</w:t>
        </w:r>
      </w:hyperlink>
      <w:r>
        <w:br/>
        <w:t>IPA: /ˌ</w:t>
      </w:r>
      <w:proofErr w:type="spellStart"/>
      <w:r>
        <w:t>ɔːdioʊˈvɪʒuəl</w:t>
      </w:r>
      <w:proofErr w:type="spellEnd"/>
      <w:r>
        <w:t>/</w:t>
      </w:r>
      <w:r>
        <w:br/>
        <w:t xml:space="preserve">Phonetic Spelling: </w:t>
      </w:r>
      <w:proofErr w:type="spellStart"/>
      <w:r>
        <w:t>aw·dee·oh·vizh·oo·uhl</w:t>
      </w:r>
      <w:proofErr w:type="spellEnd"/>
    </w:p>
    <w:p w14:paraId="073214F6" w14:textId="77777777" w:rsidR="004E340E" w:rsidRDefault="004E340E" w:rsidP="004E340E">
      <w:pPr>
        <w:pStyle w:val="NormalWeb"/>
        <w:numPr>
          <w:ilvl w:val="0"/>
          <w:numId w:val="1"/>
        </w:numPr>
      </w:pPr>
      <w:r>
        <w:t>Questionnaire</w:t>
      </w:r>
      <w:r>
        <w:br/>
        <w:t xml:space="preserve">Pronunciation link: </w:t>
      </w:r>
      <w:hyperlink r:id="rId23" w:history="1">
        <w:r>
          <w:rPr>
            <w:rStyle w:val="Hyperlink"/>
          </w:rPr>
          <w:t>https://www.merriam-webster.com/dictionary/questionnaire</w:t>
        </w:r>
      </w:hyperlink>
      <w:r>
        <w:br/>
        <w:t>IPA: /ˌ</w:t>
      </w:r>
      <w:proofErr w:type="spellStart"/>
      <w:r>
        <w:t>kwɛstʃəˈner</w:t>
      </w:r>
      <w:proofErr w:type="spellEnd"/>
      <w:r>
        <w:t>/</w:t>
      </w:r>
      <w:r>
        <w:br/>
        <w:t xml:space="preserve">Phonetic Spelling: </w:t>
      </w:r>
      <w:proofErr w:type="spellStart"/>
      <w:r>
        <w:t>kwes·chuh·nair</w:t>
      </w:r>
      <w:proofErr w:type="spellEnd"/>
    </w:p>
    <w:p w14:paraId="275AE33B" w14:textId="77777777" w:rsidR="004E340E" w:rsidRDefault="004E340E" w:rsidP="004E340E">
      <w:pPr>
        <w:pStyle w:val="NormalWeb"/>
        <w:numPr>
          <w:ilvl w:val="0"/>
          <w:numId w:val="1"/>
        </w:numPr>
      </w:pPr>
      <w:r>
        <w:t>Likert</w:t>
      </w:r>
      <w:r>
        <w:br/>
        <w:t xml:space="preserve">Pronunciation link: </w:t>
      </w:r>
      <w:hyperlink r:id="rId24" w:history="1">
        <w:r>
          <w:rPr>
            <w:rStyle w:val="Hyperlink"/>
          </w:rPr>
          <w:t>https://www.merriam-webster.com/dictionary/Likert</w:t>
        </w:r>
      </w:hyperlink>
      <w:r>
        <w:br/>
        <w:t>IPA: /ˈ</w:t>
      </w:r>
      <w:proofErr w:type="spellStart"/>
      <w:r>
        <w:t>lɪkərt</w:t>
      </w:r>
      <w:proofErr w:type="spellEnd"/>
      <w:r>
        <w:t>/</w:t>
      </w:r>
      <w:r>
        <w:br/>
        <w:t xml:space="preserve">Phonetic Spelling: </w:t>
      </w:r>
      <w:proofErr w:type="spellStart"/>
      <w:r>
        <w:t>lik·ert</w:t>
      </w:r>
      <w:proofErr w:type="spellEnd"/>
    </w:p>
    <w:p w14:paraId="64CC1B4F" w14:textId="77777777" w:rsidR="004E340E" w:rsidRDefault="004E340E" w:rsidP="004E340E">
      <w:pPr>
        <w:pStyle w:val="NormalWeb"/>
        <w:numPr>
          <w:ilvl w:val="0"/>
          <w:numId w:val="1"/>
        </w:numPr>
      </w:pPr>
      <w:r>
        <w:t>Reliability</w:t>
      </w:r>
      <w:r>
        <w:br/>
        <w:t xml:space="preserve">Pronunciation link: </w:t>
      </w:r>
      <w:hyperlink r:id="rId25" w:history="1">
        <w:r>
          <w:rPr>
            <w:rStyle w:val="Hyperlink"/>
          </w:rPr>
          <w:t>https://www.merriam-webster.com/dictionary/reliability</w:t>
        </w:r>
      </w:hyperlink>
      <w:r>
        <w:br/>
        <w:t>IPA: /</w:t>
      </w:r>
      <w:proofErr w:type="spellStart"/>
      <w:r>
        <w:t>rɪˌlaɪəˈbɪləti</w:t>
      </w:r>
      <w:proofErr w:type="spellEnd"/>
      <w:r>
        <w:t>/</w:t>
      </w:r>
      <w:r>
        <w:br/>
        <w:t xml:space="preserve">Phonetic Spelling: </w:t>
      </w:r>
      <w:proofErr w:type="spellStart"/>
      <w:r>
        <w:t>ruh·ly·uh·bil·uh·tee</w:t>
      </w:r>
      <w:proofErr w:type="spellEnd"/>
    </w:p>
    <w:p w14:paraId="05408D7B" w14:textId="77777777" w:rsidR="004E340E" w:rsidRDefault="004E340E" w:rsidP="004E340E">
      <w:pPr>
        <w:pStyle w:val="NormalWeb"/>
        <w:numPr>
          <w:ilvl w:val="0"/>
          <w:numId w:val="1"/>
        </w:numPr>
      </w:pPr>
      <w:r>
        <w:t>Convergent</w:t>
      </w:r>
      <w:r>
        <w:br/>
        <w:t xml:space="preserve">Pronunciation link: </w:t>
      </w:r>
      <w:hyperlink r:id="rId26" w:history="1">
        <w:r>
          <w:rPr>
            <w:rStyle w:val="Hyperlink"/>
          </w:rPr>
          <w:t>https://www.merriam-webster.com/dictionary/convergent</w:t>
        </w:r>
      </w:hyperlink>
      <w:r>
        <w:br/>
        <w:t>IPA: /</w:t>
      </w:r>
      <w:proofErr w:type="spellStart"/>
      <w:r>
        <w:t>kənˈvɝːdʒənt</w:t>
      </w:r>
      <w:proofErr w:type="spellEnd"/>
      <w:r>
        <w:t>/</w:t>
      </w:r>
      <w:r>
        <w:br/>
        <w:t xml:space="preserve">Phonetic Spelling: </w:t>
      </w:r>
      <w:proofErr w:type="spellStart"/>
      <w:r>
        <w:t>kuhn·ver·juhnt</w:t>
      </w:r>
      <w:proofErr w:type="spellEnd"/>
    </w:p>
    <w:p w14:paraId="18804AC1" w14:textId="77777777" w:rsidR="004E340E" w:rsidRDefault="004E340E" w:rsidP="004E340E">
      <w:pPr>
        <w:pStyle w:val="NormalWeb"/>
        <w:numPr>
          <w:ilvl w:val="0"/>
          <w:numId w:val="1"/>
        </w:numPr>
      </w:pPr>
      <w:r>
        <w:t>Discriminant</w:t>
      </w:r>
      <w:r>
        <w:br/>
        <w:t xml:space="preserve">Pronunciation link: </w:t>
      </w:r>
      <w:hyperlink r:id="rId27" w:history="1">
        <w:r>
          <w:rPr>
            <w:rStyle w:val="Hyperlink"/>
          </w:rPr>
          <w:t>https://www.merriam-webster.com/dictionary/discriminant</w:t>
        </w:r>
      </w:hyperlink>
      <w:r>
        <w:br/>
      </w:r>
      <w:r>
        <w:lastRenderedPageBreak/>
        <w:t>IPA: /</w:t>
      </w:r>
      <w:proofErr w:type="spellStart"/>
      <w:r>
        <w:t>dɪˈskrɪmənənt</w:t>
      </w:r>
      <w:proofErr w:type="spellEnd"/>
      <w:r>
        <w:t>/</w:t>
      </w:r>
      <w:r>
        <w:br/>
        <w:t xml:space="preserve">Phonetic Spelling: </w:t>
      </w:r>
      <w:proofErr w:type="spellStart"/>
      <w:r>
        <w:t>dih·skri·muh·nuhnt</w:t>
      </w:r>
      <w:proofErr w:type="spellEnd"/>
    </w:p>
    <w:p w14:paraId="0CC081E4" w14:textId="77777777" w:rsidR="004E340E" w:rsidRDefault="004E340E" w:rsidP="004E340E">
      <w:pPr>
        <w:pStyle w:val="NormalWeb"/>
        <w:numPr>
          <w:ilvl w:val="0"/>
          <w:numId w:val="1"/>
        </w:numPr>
      </w:pPr>
      <w:r>
        <w:t>Multicollinearity</w:t>
      </w:r>
      <w:r>
        <w:br/>
        <w:t xml:space="preserve">Pronunciation link: </w:t>
      </w:r>
      <w:hyperlink r:id="rId28" w:history="1">
        <w:r>
          <w:rPr>
            <w:rStyle w:val="Hyperlink"/>
          </w:rPr>
          <w:t>https://www.merriam-webster.com/dictionary/multicollinearity</w:t>
        </w:r>
      </w:hyperlink>
      <w:r>
        <w:br/>
        <w:t>IPA: /ˌ</w:t>
      </w:r>
      <w:proofErr w:type="spellStart"/>
      <w:r>
        <w:t>mʌltiˌkɑːlɪˌnɪriˈæləti</w:t>
      </w:r>
      <w:proofErr w:type="spellEnd"/>
      <w:r>
        <w:t>/</w:t>
      </w:r>
      <w:r>
        <w:br/>
        <w:t xml:space="preserve">Phonetic Spelling: </w:t>
      </w:r>
      <w:proofErr w:type="spellStart"/>
      <w:r>
        <w:t>mul·tee·kol·uh·neer·ee·al·uh·tee</w:t>
      </w:r>
      <w:proofErr w:type="spellEnd"/>
    </w:p>
    <w:p w14:paraId="5043CF02" w14:textId="77777777" w:rsidR="004E340E" w:rsidRDefault="004E340E" w:rsidP="004E340E">
      <w:pPr>
        <w:pStyle w:val="NormalWeb"/>
        <w:numPr>
          <w:ilvl w:val="0"/>
          <w:numId w:val="1"/>
        </w:numPr>
      </w:pPr>
      <w:r>
        <w:t>Bootstrapping</w:t>
      </w:r>
      <w:r>
        <w:br/>
        <w:t xml:space="preserve">Pronunciation link: </w:t>
      </w:r>
      <w:hyperlink r:id="rId29" w:history="1">
        <w:r>
          <w:rPr>
            <w:rStyle w:val="Hyperlink"/>
          </w:rPr>
          <w:t>https://www.merriam-webster.com/dictionary/bootstrapping</w:t>
        </w:r>
      </w:hyperlink>
      <w:r>
        <w:br/>
        <w:t>IPA: /ˈ</w:t>
      </w:r>
      <w:proofErr w:type="spellStart"/>
      <w:r>
        <w:t>buːtˌstræpɪŋ</w:t>
      </w:r>
      <w:proofErr w:type="spellEnd"/>
      <w:r>
        <w:t>/</w:t>
      </w:r>
      <w:r>
        <w:br/>
        <w:t xml:space="preserve">Phonetic Spelling: </w:t>
      </w:r>
      <w:proofErr w:type="spellStart"/>
      <w:r>
        <w:t>boot·strap·ing</w:t>
      </w:r>
      <w:proofErr w:type="spellEnd"/>
    </w:p>
    <w:p w14:paraId="54696EFF" w14:textId="77777777" w:rsidR="004E340E" w:rsidRDefault="004E340E" w:rsidP="004E340E">
      <w:pPr>
        <w:pStyle w:val="NormalWeb"/>
        <w:numPr>
          <w:ilvl w:val="0"/>
          <w:numId w:val="1"/>
        </w:numPr>
      </w:pPr>
      <w:r>
        <w:t>Coefficients</w:t>
      </w:r>
      <w:r>
        <w:br/>
        <w:t xml:space="preserve">Pronunciation link: </w:t>
      </w:r>
      <w:hyperlink r:id="rId30" w:history="1">
        <w:r>
          <w:rPr>
            <w:rStyle w:val="Hyperlink"/>
          </w:rPr>
          <w:t>https://www.merriam-webster.com/dictionary/coefficient</w:t>
        </w:r>
      </w:hyperlink>
      <w:r>
        <w:br/>
        <w:t>IPA: /ˌ</w:t>
      </w:r>
      <w:proofErr w:type="spellStart"/>
      <w:r>
        <w:t>koʊɪˈfɪʃənt</w:t>
      </w:r>
      <w:proofErr w:type="spellEnd"/>
      <w:r>
        <w:t>/</w:t>
      </w:r>
      <w:r>
        <w:br/>
        <w:t xml:space="preserve">Phonetic Spelling: </w:t>
      </w:r>
      <w:proofErr w:type="spellStart"/>
      <w:r>
        <w:t>koh·uh·fi·shuhnt</w:t>
      </w:r>
      <w:proofErr w:type="spellEnd"/>
    </w:p>
    <w:p w14:paraId="6BD3FC5C" w14:textId="77777777" w:rsidR="004E340E" w:rsidRDefault="004E340E" w:rsidP="004E340E">
      <w:pPr>
        <w:pStyle w:val="NormalWeb"/>
        <w:numPr>
          <w:ilvl w:val="0"/>
          <w:numId w:val="1"/>
        </w:numPr>
      </w:pPr>
      <w:r>
        <w:t>Blindfolding</w:t>
      </w:r>
      <w:r>
        <w:br/>
        <w:t xml:space="preserve">Pronunciation link: </w:t>
      </w:r>
      <w:hyperlink r:id="rId31" w:history="1">
        <w:r>
          <w:rPr>
            <w:rStyle w:val="Hyperlink"/>
          </w:rPr>
          <w:t>https://www.merriam-webster.com/dictionary/blindfolding</w:t>
        </w:r>
      </w:hyperlink>
      <w:r>
        <w:br/>
        <w:t>IPA: /ˈ</w:t>
      </w:r>
      <w:proofErr w:type="spellStart"/>
      <w:r>
        <w:t>blaɪndˌfoʊldɪŋ</w:t>
      </w:r>
      <w:proofErr w:type="spellEnd"/>
      <w:r>
        <w:t>/</w:t>
      </w:r>
      <w:r>
        <w:br/>
        <w:t xml:space="preserve">Phonetic Spelling: </w:t>
      </w:r>
      <w:proofErr w:type="spellStart"/>
      <w:r>
        <w:t>blynd·fohl·ding</w:t>
      </w:r>
      <w:proofErr w:type="spellEnd"/>
    </w:p>
    <w:p w14:paraId="3E853974" w14:textId="77777777" w:rsidR="004E340E" w:rsidRDefault="004E340E" w:rsidP="004E340E">
      <w:pPr>
        <w:pStyle w:val="NormalWeb"/>
        <w:numPr>
          <w:ilvl w:val="0"/>
          <w:numId w:val="1"/>
        </w:numPr>
      </w:pPr>
      <w:r>
        <w:t>Predictive</w:t>
      </w:r>
      <w:r>
        <w:br/>
        <w:t xml:space="preserve">Pronunciation link: </w:t>
      </w:r>
      <w:hyperlink r:id="rId32" w:history="1">
        <w:r>
          <w:rPr>
            <w:rStyle w:val="Hyperlink"/>
          </w:rPr>
          <w:t>https://www.merriam-webster.com/dictionary/predictive</w:t>
        </w:r>
      </w:hyperlink>
      <w:r>
        <w:br/>
        <w:t>IPA: /</w:t>
      </w:r>
      <w:proofErr w:type="spellStart"/>
      <w:r>
        <w:t>prɪˈdɪktɪv</w:t>
      </w:r>
      <w:proofErr w:type="spellEnd"/>
      <w:r>
        <w:t>/</w:t>
      </w:r>
      <w:r>
        <w:br/>
        <w:t xml:space="preserve">Phonetic Spelling: </w:t>
      </w:r>
      <w:proofErr w:type="spellStart"/>
      <w:r>
        <w:t>pruh·dik·tiv</w:t>
      </w:r>
      <w:proofErr w:type="spellEnd"/>
    </w:p>
    <w:p w14:paraId="17F9DD80" w14:textId="77777777" w:rsidR="004E340E" w:rsidRDefault="004E340E" w:rsidP="004E340E">
      <w:pPr>
        <w:pStyle w:val="NormalWeb"/>
        <w:numPr>
          <w:ilvl w:val="0"/>
          <w:numId w:val="1"/>
        </w:numPr>
      </w:pPr>
      <w:r>
        <w:t>Regression</w:t>
      </w:r>
      <w:r>
        <w:br/>
        <w:t xml:space="preserve">Pronunciation link: </w:t>
      </w:r>
      <w:hyperlink r:id="rId33" w:history="1">
        <w:r>
          <w:rPr>
            <w:rStyle w:val="Hyperlink"/>
          </w:rPr>
          <w:t>https://www.merriam-webster.com/dictionary/regression</w:t>
        </w:r>
      </w:hyperlink>
      <w:r>
        <w:br/>
        <w:t>IPA: /</w:t>
      </w:r>
      <w:proofErr w:type="spellStart"/>
      <w:r>
        <w:t>rɪˈɡrɛʃən</w:t>
      </w:r>
      <w:proofErr w:type="spellEnd"/>
      <w:r>
        <w:t>/</w:t>
      </w:r>
      <w:r>
        <w:br/>
        <w:t xml:space="preserve">Phonetic Spelling: </w:t>
      </w:r>
      <w:proofErr w:type="spellStart"/>
      <w:r>
        <w:t>ruh·gresh·uhn</w:t>
      </w:r>
      <w:proofErr w:type="spellEnd"/>
    </w:p>
    <w:p w14:paraId="67B3407A" w14:textId="77777777" w:rsidR="004E340E" w:rsidRDefault="004E340E" w:rsidP="004E340E">
      <w:pPr>
        <w:pStyle w:val="NormalWeb"/>
        <w:numPr>
          <w:ilvl w:val="0"/>
          <w:numId w:val="1"/>
        </w:numPr>
      </w:pPr>
      <w:r>
        <w:t>Operationalization</w:t>
      </w:r>
      <w:r>
        <w:br/>
        <w:t xml:space="preserve">Pronunciation link: </w:t>
      </w:r>
      <w:hyperlink r:id="rId34" w:history="1">
        <w:r>
          <w:rPr>
            <w:rStyle w:val="Hyperlink"/>
          </w:rPr>
          <w:t>https://www.merriam-webster.com/dictionary/operationalization</w:t>
        </w:r>
      </w:hyperlink>
      <w:r>
        <w:br/>
        <w:t>IPA: /ˌ</w:t>
      </w:r>
      <w:proofErr w:type="spellStart"/>
      <w:r>
        <w:t>ɑːpəˌreɪʃənələˈzeɪʃən</w:t>
      </w:r>
      <w:proofErr w:type="spellEnd"/>
      <w:r>
        <w:t>/</w:t>
      </w:r>
      <w:r>
        <w:br/>
        <w:t xml:space="preserve">Phonetic Spelling: </w:t>
      </w:r>
      <w:proofErr w:type="spellStart"/>
      <w:r>
        <w:t>op·uh·ray·shuh·nuh·luh·zay·shuhn</w:t>
      </w:r>
      <w:proofErr w:type="spellEnd"/>
    </w:p>
    <w:p w14:paraId="62BD8560" w14:textId="77777777" w:rsidR="004E340E" w:rsidRDefault="004E340E" w:rsidP="004E340E">
      <w:pPr>
        <w:pStyle w:val="NormalWeb"/>
        <w:numPr>
          <w:ilvl w:val="0"/>
          <w:numId w:val="1"/>
        </w:numPr>
      </w:pPr>
      <w:r>
        <w:t>Explanatory</w:t>
      </w:r>
      <w:r>
        <w:br/>
        <w:t xml:space="preserve">Pronunciation link: </w:t>
      </w:r>
      <w:hyperlink r:id="rId35" w:history="1">
        <w:r>
          <w:rPr>
            <w:rStyle w:val="Hyperlink"/>
          </w:rPr>
          <w:t>https://www.merriam-webster.com/dictionary/explanatory</w:t>
        </w:r>
      </w:hyperlink>
      <w:r>
        <w:br/>
        <w:t>IPA: /</w:t>
      </w:r>
      <w:proofErr w:type="spellStart"/>
      <w:r>
        <w:t>ɪkˈsplænəˌtɔːri</w:t>
      </w:r>
      <w:proofErr w:type="spellEnd"/>
      <w:r>
        <w:t>/</w:t>
      </w:r>
      <w:r>
        <w:br/>
        <w:t xml:space="preserve">Phonetic Spelling: </w:t>
      </w:r>
      <w:proofErr w:type="spellStart"/>
      <w:r>
        <w:t>ik·splan·uh·tor·ee</w:t>
      </w:r>
      <w:proofErr w:type="spellEnd"/>
    </w:p>
    <w:p w14:paraId="1BB293C9" w14:textId="77777777" w:rsidR="004E340E" w:rsidRDefault="004E340E" w:rsidP="004E340E">
      <w:pPr>
        <w:pStyle w:val="NormalWeb"/>
        <w:numPr>
          <w:ilvl w:val="0"/>
          <w:numId w:val="1"/>
        </w:numPr>
      </w:pPr>
      <w:proofErr w:type="spellStart"/>
      <w:r>
        <w:t>Heterotrait</w:t>
      </w:r>
      <w:proofErr w:type="spellEnd"/>
      <w:r>
        <w:t>–</w:t>
      </w:r>
      <w:proofErr w:type="spellStart"/>
      <w:r>
        <w:t>Monotrait</w:t>
      </w:r>
      <w:proofErr w:type="spellEnd"/>
      <w:r>
        <w:br/>
        <w:t>Pronunciation link: No confirmed link found</w:t>
      </w:r>
      <w:r>
        <w:br/>
        <w:t>IPA: /ˌ</w:t>
      </w:r>
      <w:proofErr w:type="spellStart"/>
      <w:r>
        <w:t>hɛtərəˈtreɪt</w:t>
      </w:r>
      <w:proofErr w:type="spellEnd"/>
      <w:r>
        <w:t xml:space="preserve"> ˈ</w:t>
      </w:r>
      <w:proofErr w:type="spellStart"/>
      <w:r>
        <w:t>mɑːnəˌtreɪt</w:t>
      </w:r>
      <w:proofErr w:type="spellEnd"/>
      <w:r>
        <w:t>/</w:t>
      </w:r>
      <w:r>
        <w:br/>
        <w:t xml:space="preserve">Phonetic Spelling: </w:t>
      </w:r>
      <w:proofErr w:type="spellStart"/>
      <w:r>
        <w:t>het·uh·roh·trayt</w:t>
      </w:r>
      <w:proofErr w:type="spellEnd"/>
      <w:r>
        <w:t xml:space="preserve"> </w:t>
      </w:r>
      <w:proofErr w:type="spellStart"/>
      <w:r>
        <w:t>mon·uh·trayt</w:t>
      </w:r>
      <w:proofErr w:type="spellEnd"/>
    </w:p>
    <w:p w14:paraId="0E205F5E" w14:textId="77777777" w:rsidR="004E340E" w:rsidRDefault="004E340E" w:rsidP="004E340E">
      <w:pPr>
        <w:pStyle w:val="ListParagraph"/>
        <w:numPr>
          <w:ilvl w:val="0"/>
          <w:numId w:val="1"/>
        </w:numPr>
        <w:spacing w:before="120"/>
        <w:contextualSpacing w:val="0"/>
        <w:outlineLvl w:val="0"/>
      </w:pPr>
    </w:p>
    <w:sectPr w:rsidR="004E340E" w:rsidSect="005F0509">
      <w:headerReference w:type="default" r:id="rId36"/>
      <w:footerReference w:type="even" r:id="rId37"/>
      <w:footerReference w:type="default" r:id="rId3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AB1DB" w14:textId="77777777" w:rsidR="001D3ECC" w:rsidRDefault="001D3ECC">
      <w:r>
        <w:separator/>
      </w:r>
    </w:p>
    <w:p w14:paraId="43A605A9" w14:textId="77777777" w:rsidR="001D3ECC" w:rsidRDefault="001D3ECC"/>
  </w:endnote>
  <w:endnote w:type="continuationSeparator" w:id="0">
    <w:p w14:paraId="0C51199C" w14:textId="77777777" w:rsidR="001D3ECC" w:rsidRDefault="001D3ECC">
      <w:r>
        <w:continuationSeparator/>
      </w:r>
    </w:p>
    <w:p w14:paraId="1E50397C" w14:textId="77777777" w:rsidR="001D3ECC" w:rsidRDefault="001D3E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w:altName w:val="宋体"/>
    <w:panose1 w:val="02020603050405020304"/>
    <w:charset w:val="00"/>
    <w:family w:val="roman"/>
    <w:pitch w:val="default"/>
    <w:sig w:usb0="00000000" w:usb1="00000000" w:usb2="00000009" w:usb3="00000000" w:csb0="000001FF" w:csb1="00000000"/>
  </w:font>
  <w:font w:name="Meiryo">
    <w:charset w:val="80"/>
    <w:family w:val="swiss"/>
    <w:pitch w:val="variable"/>
    <w:sig w:usb0="E00002FF" w:usb1="6AC7FFFF" w:usb2="08000012" w:usb3="00000000" w:csb0="0002009F"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1C7BF58" w:rsidR="00ED23F4" w:rsidRPr="00790E8C" w:rsidRDefault="1B01FEC8" w:rsidP="00790E8C">
    <w:pPr>
      <w:pStyle w:val="Footer"/>
      <w:tabs>
        <w:tab w:val="clear" w:pos="8640"/>
        <w:tab w:val="right" w:pos="9360"/>
      </w:tabs>
      <w:rPr>
        <w:rFonts w:cstheme="minorHAnsi"/>
      </w:rPr>
    </w:pPr>
    <w:r w:rsidRPr="1B01FEC8">
      <w:rPr>
        <w:rFonts w:ascii="Symbol" w:eastAsia="Symbol" w:hAnsi="Symbol" w:cstheme="minorBidi"/>
      </w:rPr>
      <w:t>Ó</w:t>
    </w:r>
    <w:r w:rsidRPr="1B01FEC8">
      <w:rPr>
        <w:rFonts w:cstheme="minorBidi"/>
        <w:lang w:val="en-US"/>
      </w:rPr>
      <w:t xml:space="preserve"> </w:t>
    </w:r>
    <w:r w:rsidR="00336C61" w:rsidRPr="1B01FEC8">
      <w:rPr>
        <w:rFonts w:cstheme="minorBidi"/>
        <w:lang w:val="en-US"/>
      </w:rPr>
      <w:fldChar w:fldCharType="begin"/>
    </w:r>
    <w:r w:rsidR="00336C61" w:rsidRPr="1B01FEC8">
      <w:rPr>
        <w:rFonts w:cstheme="minorBidi"/>
        <w:lang w:val="en-US"/>
      </w:rPr>
      <w:instrText xml:space="preserve"> DATE \@ "YYYY" </w:instrText>
    </w:r>
    <w:r w:rsidR="00336C61" w:rsidRPr="1B01FEC8">
      <w:rPr>
        <w:rFonts w:cstheme="minorBidi"/>
        <w:lang w:val="en-US"/>
      </w:rPr>
      <w:fldChar w:fldCharType="separate"/>
    </w:r>
    <w:r w:rsidR="00040332">
      <w:rPr>
        <w:rFonts w:cstheme="minorBidi"/>
        <w:noProof/>
        <w:lang w:val="en-US"/>
      </w:rPr>
      <w:t>2026</w:t>
    </w:r>
    <w:r w:rsidR="00336C61" w:rsidRPr="1B01FEC8">
      <w:rPr>
        <w:rFonts w:cstheme="minorBidi"/>
        <w:lang w:val="en-US"/>
      </w:rPr>
      <w:fldChar w:fldCharType="end"/>
    </w:r>
    <w:r w:rsidRPr="1B01FEC8">
      <w:rPr>
        <w:rFonts w:cstheme="minorBidi"/>
      </w:rPr>
      <w:t>, Journal of Visualized Experiments</w:t>
    </w:r>
    <w:r w:rsidR="00336C61">
      <w:tab/>
    </w:r>
    <w:r w:rsidR="00070A98">
      <w:t xml:space="preserve">       March 13, 2026</w:t>
    </w:r>
    <w:r w:rsidR="00070A98">
      <w:tab/>
    </w:r>
    <w:r w:rsidRPr="00320597">
      <w:rPr>
        <w:rFonts w:cstheme="minorBidi"/>
      </w:rPr>
      <w:t xml:space="preserve">Page </w:t>
    </w:r>
    <w:r w:rsidR="00336C61" w:rsidRPr="00320597">
      <w:rPr>
        <w:rFonts w:cstheme="minorBidi"/>
      </w:rPr>
      <w:fldChar w:fldCharType="begin"/>
    </w:r>
    <w:r w:rsidR="00336C61" w:rsidRPr="00320597">
      <w:rPr>
        <w:rFonts w:cstheme="minorBidi"/>
      </w:rPr>
      <w:instrText xml:space="preserve"> PAGE  \* Arabic  \* MERGEFORMAT </w:instrText>
    </w:r>
    <w:r w:rsidR="00336C61" w:rsidRPr="00320597">
      <w:rPr>
        <w:rFonts w:cstheme="minorBidi"/>
      </w:rPr>
      <w:fldChar w:fldCharType="separate"/>
    </w:r>
    <w:r w:rsidRPr="00320597">
      <w:rPr>
        <w:rFonts w:cstheme="minorBidi"/>
        <w:noProof/>
      </w:rPr>
      <w:t>9</w:t>
    </w:r>
    <w:r w:rsidR="00336C61" w:rsidRPr="00320597">
      <w:rPr>
        <w:rFonts w:cstheme="minorBidi"/>
      </w:rPr>
      <w:fldChar w:fldCharType="end"/>
    </w:r>
    <w:r w:rsidRPr="00320597">
      <w:rPr>
        <w:rFonts w:cstheme="minorBidi"/>
      </w:rPr>
      <w:t xml:space="preserve"> of </w:t>
    </w:r>
    <w:r w:rsidR="00336C61" w:rsidRPr="00320597">
      <w:rPr>
        <w:rFonts w:cstheme="minorBidi"/>
      </w:rPr>
      <w:fldChar w:fldCharType="begin"/>
    </w:r>
    <w:r w:rsidR="00336C61" w:rsidRPr="00320597">
      <w:rPr>
        <w:rFonts w:cstheme="minorBidi"/>
      </w:rPr>
      <w:instrText xml:space="preserve"> NUMPAGES  \* Arabic  \* MERGEFORMAT </w:instrText>
    </w:r>
    <w:r w:rsidR="00336C61" w:rsidRPr="00320597">
      <w:rPr>
        <w:rFonts w:cstheme="minorBidi"/>
      </w:rPr>
      <w:fldChar w:fldCharType="separate"/>
    </w:r>
    <w:r w:rsidRPr="00320597">
      <w:rPr>
        <w:rFonts w:cstheme="minorBidi"/>
        <w:noProof/>
      </w:rPr>
      <w:t>9</w:t>
    </w:r>
    <w:r w:rsidR="00336C61" w:rsidRPr="00320597">
      <w:rPr>
        <w:rFonts w:cstheme="minorBid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EBE5E" w14:textId="77777777" w:rsidR="001D3ECC" w:rsidRDefault="001D3ECC">
      <w:r>
        <w:separator/>
      </w:r>
    </w:p>
    <w:p w14:paraId="02EA11DD" w14:textId="77777777" w:rsidR="001D3ECC" w:rsidRDefault="001D3ECC"/>
  </w:footnote>
  <w:footnote w:type="continuationSeparator" w:id="0">
    <w:p w14:paraId="113758DA" w14:textId="77777777" w:rsidR="001D3ECC" w:rsidRDefault="001D3ECC">
      <w:r>
        <w:continuationSeparator/>
      </w:r>
    </w:p>
    <w:p w14:paraId="135853FA" w14:textId="77777777" w:rsidR="001D3ECC" w:rsidRDefault="001D3E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9DC5E71" w:rsidR="00336C61" w:rsidRPr="006D3AC7" w:rsidRDefault="00336C61" w:rsidP="00070A98">
    <w:pPr>
      <w:pStyle w:val="Header"/>
      <w:tabs>
        <w:tab w:val="clear" w:pos="4320"/>
        <w:tab w:val="clear" w:pos="8640"/>
        <w:tab w:val="center" w:pos="4680"/>
      </w:tabs>
      <w:spacing w:before="240"/>
      <w:ind w:firstLine="216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070A98">
      <w:rPr>
        <w:rFonts w:ascii="Calibri" w:hAnsi="Calibri" w:cs="Calibri"/>
        <w:b/>
        <w:color w:val="00B050"/>
        <w:sz w:val="28"/>
        <w:szCs w:val="28"/>
        <w:u w:val="single"/>
      </w:rPr>
      <w:t>FINAL SCRIPT: APPROVED FOR FILMING</w:t>
    </w:r>
  </w:p>
  <w:p w14:paraId="398EBB40" w14:textId="77777777" w:rsidR="00ED23F4" w:rsidRDefault="00ED23F4"/>
</w:hdr>
</file>

<file path=word/intelligence2.xml><?xml version="1.0" encoding="utf-8"?>
<int2:intelligence xmlns:int2="http://schemas.microsoft.com/office/intelligence/2020/intelligence" xmlns:oel="http://schemas.microsoft.com/office/2019/extlst">
  <int2:observations>
    <int2:bookmark int2:bookmarkName="_Int_hu7X8iee" int2:invalidationBookmarkName="" int2:hashCode="UubYq4hHGvgtoS" int2:id="nOB97Of5">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4E30D02"/>
    <w:multiLevelType w:val="multilevel"/>
    <w:tmpl w:val="8C3C5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1CB1C1AE"/>
    <w:multiLevelType w:val="multilevel"/>
    <w:tmpl w:val="03C4D120"/>
    <w:lvl w:ilvl="0">
      <w:start w:val="2"/>
      <w:numFmt w:val="decimal"/>
      <w:lvlText w:val="%1."/>
      <w:lvlJc w:val="left"/>
      <w:pPr>
        <w:ind w:left="360" w:hanging="360"/>
      </w:pPr>
    </w:lvl>
    <w:lvl w:ilvl="1">
      <w:start w:val="1"/>
      <w:numFmt w:val="decimal"/>
      <w:lvlText w:val="%1.%2."/>
      <w:lvlJc w:val="left"/>
      <w:pPr>
        <w:ind w:left="907" w:hanging="360"/>
      </w:pPr>
      <w:rPr>
        <w:b w:val="0"/>
        <w:bCs w:val="0"/>
      </w:rPr>
    </w:lvl>
    <w:lvl w:ilvl="2">
      <w:start w:val="1"/>
      <w:numFmt w:val="decimal"/>
      <w:lvlText w:val="%1.%2.%3."/>
      <w:lvlJc w:val="left"/>
      <w:pPr>
        <w:ind w:left="1627" w:hanging="180"/>
      </w:pPr>
    </w:lvl>
    <w:lvl w:ilvl="3">
      <w:start w:val="1"/>
      <w:numFmt w:val="decimal"/>
      <w:lvlText w:val="%1.%2.%3.%4."/>
      <w:lvlJc w:val="left"/>
      <w:pPr>
        <w:ind w:left="1728" w:hanging="360"/>
      </w:pPr>
    </w:lvl>
    <w:lvl w:ilvl="4">
      <w:start w:val="1"/>
      <w:numFmt w:val="decimal"/>
      <w:lvlText w:val="%1.%2.%3.%4.%5."/>
      <w:lvlJc w:val="left"/>
      <w:pPr>
        <w:ind w:left="2232" w:hanging="360"/>
      </w:pPr>
    </w:lvl>
    <w:lvl w:ilvl="5">
      <w:start w:val="1"/>
      <w:numFmt w:val="decimal"/>
      <w:lvlText w:val="%1.%2.%3.%4.%5.%6."/>
      <w:lvlJc w:val="left"/>
      <w:pPr>
        <w:ind w:left="2736" w:hanging="180"/>
      </w:pPr>
    </w:lvl>
    <w:lvl w:ilvl="6">
      <w:start w:val="1"/>
      <w:numFmt w:val="decimal"/>
      <w:lvlText w:val="%1.%2.%3.%4.%5.%6.%7."/>
      <w:lvlJc w:val="left"/>
      <w:pPr>
        <w:ind w:left="3240" w:hanging="360"/>
      </w:pPr>
    </w:lvl>
    <w:lvl w:ilvl="7">
      <w:start w:val="1"/>
      <w:numFmt w:val="decimal"/>
      <w:lvlText w:val="%1.%2.%3.%4.%5.%6.%7.%8."/>
      <w:lvlJc w:val="left"/>
      <w:pPr>
        <w:ind w:left="3744" w:hanging="360"/>
      </w:pPr>
    </w:lvl>
    <w:lvl w:ilvl="8">
      <w:start w:val="1"/>
      <w:numFmt w:val="decimal"/>
      <w:lvlText w:val="%1.%2.%3.%4.%5.%6.%7.%8.%9."/>
      <w:lvlJc w:val="left"/>
      <w:pPr>
        <w:ind w:left="4320" w:hanging="180"/>
      </w:pPr>
    </w:lvl>
  </w:abstractNum>
  <w:abstractNum w:abstractNumId="17" w15:restartNumberingAfterBreak="0">
    <w:nsid w:val="22764368"/>
    <w:multiLevelType w:val="multilevel"/>
    <w:tmpl w:val="FFFFFFFF"/>
    <w:lvl w:ilvl="0">
      <w:start w:val="1"/>
      <w:numFmt w:val="decimal"/>
      <w:lvlText w:val="%1."/>
      <w:lvlJc w:val="left"/>
      <w:pPr>
        <w:ind w:left="720" w:hanging="360"/>
      </w:pPr>
    </w:lvl>
    <w:lvl w:ilvl="1">
      <w:start w:val="4"/>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8"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2300BE6"/>
    <w:multiLevelType w:val="multilevel"/>
    <w:tmpl w:val="48A07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71E3B7F"/>
    <w:multiLevelType w:val="multilevel"/>
    <w:tmpl w:val="6EA41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AC7796"/>
    <w:multiLevelType w:val="multilevel"/>
    <w:tmpl w:val="076C2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EA57D08"/>
    <w:multiLevelType w:val="multilevel"/>
    <w:tmpl w:val="014C41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441639D0"/>
    <w:multiLevelType w:val="multilevel"/>
    <w:tmpl w:val="251E590A"/>
    <w:lvl w:ilvl="0">
      <w:start w:val="1"/>
      <w:numFmt w:val="decimal"/>
      <w:lvlText w:val="%1"/>
      <w:lvlJc w:val="left"/>
      <w:pPr>
        <w:ind w:left="360"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0"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1"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2068009"/>
    <w:multiLevelType w:val="multilevel"/>
    <w:tmpl w:val="F83250CC"/>
    <w:lvl w:ilvl="0">
      <w:start w:val="1"/>
      <w:numFmt w:val="decimal"/>
      <w:lvlText w:val="%1."/>
      <w:lvlJc w:val="left"/>
      <w:pPr>
        <w:ind w:left="360" w:hanging="360"/>
      </w:pPr>
    </w:lvl>
    <w:lvl w:ilvl="1">
      <w:start w:val="1"/>
      <w:numFmt w:val="decimal"/>
      <w:lvlText w:val="%1.%2."/>
      <w:lvlJc w:val="left"/>
      <w:pPr>
        <w:ind w:left="907" w:hanging="360"/>
      </w:pPr>
    </w:lvl>
    <w:lvl w:ilvl="2">
      <w:start w:val="1"/>
      <w:numFmt w:val="decimal"/>
      <w:lvlText w:val="%1.%2.%3."/>
      <w:lvlJc w:val="left"/>
      <w:pPr>
        <w:ind w:left="1627" w:hanging="180"/>
      </w:pPr>
    </w:lvl>
    <w:lvl w:ilvl="3">
      <w:start w:val="1"/>
      <w:numFmt w:val="decimal"/>
      <w:lvlText w:val="%1.%2.%3.%4."/>
      <w:lvlJc w:val="left"/>
      <w:pPr>
        <w:ind w:left="1728" w:hanging="360"/>
      </w:pPr>
    </w:lvl>
    <w:lvl w:ilvl="4">
      <w:start w:val="1"/>
      <w:numFmt w:val="decimal"/>
      <w:lvlText w:val="%1.%2.%3.%4.%5."/>
      <w:lvlJc w:val="left"/>
      <w:pPr>
        <w:ind w:left="2232" w:hanging="360"/>
      </w:pPr>
    </w:lvl>
    <w:lvl w:ilvl="5">
      <w:start w:val="1"/>
      <w:numFmt w:val="decimal"/>
      <w:lvlText w:val="%1.%2.%3.%4.%5.%6."/>
      <w:lvlJc w:val="left"/>
      <w:pPr>
        <w:ind w:left="2736" w:hanging="180"/>
      </w:pPr>
    </w:lvl>
    <w:lvl w:ilvl="6">
      <w:start w:val="1"/>
      <w:numFmt w:val="decimal"/>
      <w:lvlText w:val="%1.%2.%3.%4.%5.%6.%7."/>
      <w:lvlJc w:val="left"/>
      <w:pPr>
        <w:ind w:left="3240" w:hanging="360"/>
      </w:pPr>
    </w:lvl>
    <w:lvl w:ilvl="7">
      <w:start w:val="1"/>
      <w:numFmt w:val="decimal"/>
      <w:lvlText w:val="%1.%2.%3.%4.%5.%6.%7.%8."/>
      <w:lvlJc w:val="left"/>
      <w:pPr>
        <w:ind w:left="3744" w:hanging="360"/>
      </w:pPr>
    </w:lvl>
    <w:lvl w:ilvl="8">
      <w:start w:val="1"/>
      <w:numFmt w:val="decimal"/>
      <w:lvlText w:val="%1.%2.%3.%4.%5.%6.%7.%8.%9."/>
      <w:lvlJc w:val="left"/>
      <w:pPr>
        <w:ind w:left="4320" w:hanging="180"/>
      </w:pPr>
    </w:lvl>
  </w:abstractNum>
  <w:abstractNum w:abstractNumId="42" w15:restartNumberingAfterBreak="0">
    <w:nsid w:val="68D87D17"/>
    <w:multiLevelType w:val="multilevel"/>
    <w:tmpl w:val="5D6440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00A0B48"/>
    <w:multiLevelType w:val="multilevel"/>
    <w:tmpl w:val="DF4876D2"/>
    <w:lvl w:ilvl="0">
      <w:start w:val="1"/>
      <w:numFmt w:val="decimal"/>
      <w:lvlText w:val="%1"/>
      <w:lvlJc w:val="left"/>
      <w:pPr>
        <w:ind w:left="360" w:hanging="360"/>
      </w:pPr>
      <w:rPr>
        <w:rFonts w:hint="default"/>
        <w:b/>
        <w:u w:val="single"/>
      </w:rPr>
    </w:lvl>
    <w:lvl w:ilvl="1">
      <w:start w:val="6"/>
      <w:numFmt w:val="decimal"/>
      <w:lvlText w:val="%1.%2"/>
      <w:lvlJc w:val="left"/>
      <w:pPr>
        <w:ind w:left="360" w:hanging="360"/>
      </w:pPr>
      <w:rPr>
        <w:rFonts w:hint="default"/>
        <w:b w:val="0"/>
        <w:bCs/>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47" w15:restartNumberingAfterBreak="0">
    <w:nsid w:val="7318218C"/>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0272672">
    <w:abstractNumId w:val="16"/>
  </w:num>
  <w:num w:numId="2" w16cid:durableId="334453946">
    <w:abstractNumId w:val="41"/>
  </w:num>
  <w:num w:numId="3" w16cid:durableId="875697644">
    <w:abstractNumId w:val="17"/>
  </w:num>
  <w:num w:numId="4" w16cid:durableId="1124957020">
    <w:abstractNumId w:val="44"/>
  </w:num>
  <w:num w:numId="5" w16cid:durableId="599022016">
    <w:abstractNumId w:val="48"/>
  </w:num>
  <w:num w:numId="6" w16cid:durableId="157157113">
    <w:abstractNumId w:val="45"/>
  </w:num>
  <w:num w:numId="7" w16cid:durableId="94518384">
    <w:abstractNumId w:val="36"/>
  </w:num>
  <w:num w:numId="8" w16cid:durableId="209999702">
    <w:abstractNumId w:val="15"/>
  </w:num>
  <w:num w:numId="9" w16cid:durableId="1459685572">
    <w:abstractNumId w:val="39"/>
  </w:num>
  <w:num w:numId="10" w16cid:durableId="228031132">
    <w:abstractNumId w:val="50"/>
  </w:num>
  <w:num w:numId="11" w16cid:durableId="1597859644">
    <w:abstractNumId w:val="11"/>
  </w:num>
  <w:num w:numId="12" w16cid:durableId="784496459">
    <w:abstractNumId w:val="23"/>
  </w:num>
  <w:num w:numId="13" w16cid:durableId="1702588870">
    <w:abstractNumId w:val="33"/>
  </w:num>
  <w:num w:numId="14" w16cid:durableId="174464395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0916836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8321346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145002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541683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729099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40347760">
    <w:abstractNumId w:val="43"/>
  </w:num>
  <w:num w:numId="21" w16cid:durableId="1599216356">
    <w:abstractNumId w:val="37"/>
  </w:num>
  <w:num w:numId="22" w16cid:durableId="1729379947">
    <w:abstractNumId w:val="35"/>
  </w:num>
  <w:num w:numId="23" w16cid:durableId="18824919">
    <w:abstractNumId w:val="26"/>
  </w:num>
  <w:num w:numId="24" w16cid:durableId="1170372592">
    <w:abstractNumId w:val="25"/>
  </w:num>
  <w:num w:numId="25" w16cid:durableId="1461454741">
    <w:abstractNumId w:val="10"/>
  </w:num>
  <w:num w:numId="26" w16cid:durableId="1354306633">
    <w:abstractNumId w:val="20"/>
  </w:num>
  <w:num w:numId="27" w16cid:durableId="279800298">
    <w:abstractNumId w:val="40"/>
  </w:num>
  <w:num w:numId="28" w16cid:durableId="305820415">
    <w:abstractNumId w:val="14"/>
  </w:num>
  <w:num w:numId="29" w16cid:durableId="1024021112">
    <w:abstractNumId w:val="34"/>
  </w:num>
  <w:num w:numId="30" w16cid:durableId="848561004">
    <w:abstractNumId w:val="30"/>
  </w:num>
  <w:num w:numId="31" w16cid:durableId="944970034">
    <w:abstractNumId w:val="9"/>
  </w:num>
  <w:num w:numId="32" w16cid:durableId="1808083288">
    <w:abstractNumId w:val="7"/>
  </w:num>
  <w:num w:numId="33" w16cid:durableId="864175628">
    <w:abstractNumId w:val="6"/>
  </w:num>
  <w:num w:numId="34" w16cid:durableId="1206672848">
    <w:abstractNumId w:val="5"/>
  </w:num>
  <w:num w:numId="35" w16cid:durableId="2049328808">
    <w:abstractNumId w:val="4"/>
  </w:num>
  <w:num w:numId="36" w16cid:durableId="1256357531">
    <w:abstractNumId w:val="8"/>
  </w:num>
  <w:num w:numId="37" w16cid:durableId="1418792607">
    <w:abstractNumId w:val="3"/>
  </w:num>
  <w:num w:numId="38" w16cid:durableId="3872062">
    <w:abstractNumId w:val="2"/>
  </w:num>
  <w:num w:numId="39" w16cid:durableId="308361023">
    <w:abstractNumId w:val="1"/>
  </w:num>
  <w:num w:numId="40" w16cid:durableId="2145660572">
    <w:abstractNumId w:val="0"/>
  </w:num>
  <w:num w:numId="41" w16cid:durableId="1130123804">
    <w:abstractNumId w:val="18"/>
  </w:num>
  <w:num w:numId="42" w16cid:durableId="172493793">
    <w:abstractNumId w:val="49"/>
  </w:num>
  <w:num w:numId="43" w16cid:durableId="1162430656">
    <w:abstractNumId w:val="28"/>
  </w:num>
  <w:num w:numId="44" w16cid:durableId="857502586">
    <w:abstractNumId w:val="31"/>
  </w:num>
  <w:num w:numId="45" w16cid:durableId="829755101">
    <w:abstractNumId w:val="38"/>
  </w:num>
  <w:num w:numId="46" w16cid:durableId="77024263">
    <w:abstractNumId w:val="24"/>
  </w:num>
  <w:num w:numId="47" w16cid:durableId="1024093089">
    <w:abstractNumId w:val="32"/>
  </w:num>
  <w:num w:numId="48" w16cid:durableId="424616192">
    <w:abstractNumId w:val="12"/>
  </w:num>
  <w:num w:numId="49" w16cid:durableId="591469964">
    <w:abstractNumId w:val="13"/>
  </w:num>
  <w:num w:numId="50" w16cid:durableId="416220324">
    <w:abstractNumId w:val="19"/>
  </w:num>
  <w:num w:numId="51" w16cid:durableId="1651712073">
    <w:abstractNumId w:val="22"/>
  </w:num>
  <w:num w:numId="52" w16cid:durableId="224947726">
    <w:abstractNumId w:val="27"/>
  </w:num>
  <w:num w:numId="53" w16cid:durableId="2019844799">
    <w:abstractNumId w:val="42"/>
  </w:num>
  <w:num w:numId="54" w16cid:durableId="1584755327">
    <w:abstractNumId w:val="46"/>
  </w:num>
  <w:num w:numId="55" w16cid:durableId="823395844">
    <w:abstractNumId w:val="47"/>
  </w:num>
  <w:num w:numId="56" w16cid:durableId="954407114">
    <w:abstractNumId w:val="29"/>
  </w:num>
  <w:num w:numId="57" w16cid:durableId="1990984171">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3ED8"/>
    <w:rsid w:val="00015E8F"/>
    <w:rsid w:val="00023E22"/>
    <w:rsid w:val="00024282"/>
    <w:rsid w:val="00024322"/>
    <w:rsid w:val="00025DE9"/>
    <w:rsid w:val="000326C8"/>
    <w:rsid w:val="000326F7"/>
    <w:rsid w:val="0003279B"/>
    <w:rsid w:val="00037828"/>
    <w:rsid w:val="00040332"/>
    <w:rsid w:val="0004142D"/>
    <w:rsid w:val="00043807"/>
    <w:rsid w:val="00045112"/>
    <w:rsid w:val="0005123A"/>
    <w:rsid w:val="00055137"/>
    <w:rsid w:val="0006309D"/>
    <w:rsid w:val="00070A98"/>
    <w:rsid w:val="00074929"/>
    <w:rsid w:val="00083792"/>
    <w:rsid w:val="00085F90"/>
    <w:rsid w:val="0008613B"/>
    <w:rsid w:val="0008630D"/>
    <w:rsid w:val="00086F1F"/>
    <w:rsid w:val="00090BAC"/>
    <w:rsid w:val="0009624C"/>
    <w:rsid w:val="000A0C09"/>
    <w:rsid w:val="000A1588"/>
    <w:rsid w:val="000A2498"/>
    <w:rsid w:val="000A336B"/>
    <w:rsid w:val="000B0B1A"/>
    <w:rsid w:val="000B2085"/>
    <w:rsid w:val="000B387A"/>
    <w:rsid w:val="000B4E9A"/>
    <w:rsid w:val="000B51E6"/>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EC894"/>
    <w:rsid w:val="000F05F6"/>
    <w:rsid w:val="000F0F14"/>
    <w:rsid w:val="000F1A61"/>
    <w:rsid w:val="000F326F"/>
    <w:rsid w:val="000F4017"/>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D51"/>
    <w:rsid w:val="0016471F"/>
    <w:rsid w:val="00176D6F"/>
    <w:rsid w:val="00177B33"/>
    <w:rsid w:val="001819E3"/>
    <w:rsid w:val="00184EF9"/>
    <w:rsid w:val="00191A77"/>
    <w:rsid w:val="001938F1"/>
    <w:rsid w:val="00194DBB"/>
    <w:rsid w:val="0019607C"/>
    <w:rsid w:val="0019621B"/>
    <w:rsid w:val="001B3024"/>
    <w:rsid w:val="001B5C46"/>
    <w:rsid w:val="001C3C85"/>
    <w:rsid w:val="001C5DB5"/>
    <w:rsid w:val="001C7BBC"/>
    <w:rsid w:val="001D3ECC"/>
    <w:rsid w:val="001D621E"/>
    <w:rsid w:val="001D6481"/>
    <w:rsid w:val="001D66A5"/>
    <w:rsid w:val="001E2225"/>
    <w:rsid w:val="001E230F"/>
    <w:rsid w:val="001E52A3"/>
    <w:rsid w:val="001F0890"/>
    <w:rsid w:val="001F4367"/>
    <w:rsid w:val="001F615E"/>
    <w:rsid w:val="00206EA1"/>
    <w:rsid w:val="002115B3"/>
    <w:rsid w:val="00214268"/>
    <w:rsid w:val="002152AB"/>
    <w:rsid w:val="00226089"/>
    <w:rsid w:val="00226866"/>
    <w:rsid w:val="00236E0A"/>
    <w:rsid w:val="002422D6"/>
    <w:rsid w:val="002448C1"/>
    <w:rsid w:val="00244CDB"/>
    <w:rsid w:val="00247BFF"/>
    <w:rsid w:val="0025138A"/>
    <w:rsid w:val="00251888"/>
    <w:rsid w:val="00251AF3"/>
    <w:rsid w:val="0025310D"/>
    <w:rsid w:val="00253A35"/>
    <w:rsid w:val="002544F1"/>
    <w:rsid w:val="002553AE"/>
    <w:rsid w:val="002617AD"/>
    <w:rsid w:val="00264483"/>
    <w:rsid w:val="00264B3C"/>
    <w:rsid w:val="00265C44"/>
    <w:rsid w:val="00265EAD"/>
    <w:rsid w:val="00265F76"/>
    <w:rsid w:val="002705E3"/>
    <w:rsid w:val="002773BA"/>
    <w:rsid w:val="002777AC"/>
    <w:rsid w:val="00277B1B"/>
    <w:rsid w:val="00277C90"/>
    <w:rsid w:val="00277F11"/>
    <w:rsid w:val="00283E3E"/>
    <w:rsid w:val="002851C5"/>
    <w:rsid w:val="00287206"/>
    <w:rsid w:val="00292508"/>
    <w:rsid w:val="002929B8"/>
    <w:rsid w:val="00294464"/>
    <w:rsid w:val="002A3BD6"/>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2F5EC1"/>
    <w:rsid w:val="003036C1"/>
    <w:rsid w:val="00305187"/>
    <w:rsid w:val="0030618C"/>
    <w:rsid w:val="0030774A"/>
    <w:rsid w:val="003100A9"/>
    <w:rsid w:val="00311FBF"/>
    <w:rsid w:val="003138D4"/>
    <w:rsid w:val="00316CA1"/>
    <w:rsid w:val="003176C4"/>
    <w:rsid w:val="00320597"/>
    <w:rsid w:val="00320715"/>
    <w:rsid w:val="003220EC"/>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9A8"/>
    <w:rsid w:val="00357FB7"/>
    <w:rsid w:val="00363153"/>
    <w:rsid w:val="00364249"/>
    <w:rsid w:val="003672FC"/>
    <w:rsid w:val="003754A7"/>
    <w:rsid w:val="0038502C"/>
    <w:rsid w:val="00386777"/>
    <w:rsid w:val="00395684"/>
    <w:rsid w:val="003A1109"/>
    <w:rsid w:val="003A49C2"/>
    <w:rsid w:val="003A661A"/>
    <w:rsid w:val="003ADA40"/>
    <w:rsid w:val="003B00BE"/>
    <w:rsid w:val="003B3E2A"/>
    <w:rsid w:val="003B5E26"/>
    <w:rsid w:val="003C1044"/>
    <w:rsid w:val="003C19B1"/>
    <w:rsid w:val="003C2AEF"/>
    <w:rsid w:val="003C2B2F"/>
    <w:rsid w:val="003C32EC"/>
    <w:rsid w:val="003D0847"/>
    <w:rsid w:val="003D0FD6"/>
    <w:rsid w:val="003D40E8"/>
    <w:rsid w:val="003E2BC9"/>
    <w:rsid w:val="003F4B52"/>
    <w:rsid w:val="004018D8"/>
    <w:rsid w:val="004034B6"/>
    <w:rsid w:val="00407CAD"/>
    <w:rsid w:val="004114EA"/>
    <w:rsid w:val="00412C6D"/>
    <w:rsid w:val="00414B4F"/>
    <w:rsid w:val="00420A1E"/>
    <w:rsid w:val="00421271"/>
    <w:rsid w:val="004232DB"/>
    <w:rsid w:val="00426350"/>
    <w:rsid w:val="00434682"/>
    <w:rsid w:val="00440FFA"/>
    <w:rsid w:val="004425EC"/>
    <w:rsid w:val="004434B2"/>
    <w:rsid w:val="00443E8B"/>
    <w:rsid w:val="00445550"/>
    <w:rsid w:val="0044736E"/>
    <w:rsid w:val="00450B27"/>
    <w:rsid w:val="00453116"/>
    <w:rsid w:val="00453415"/>
    <w:rsid w:val="00454D14"/>
    <w:rsid w:val="00455510"/>
    <w:rsid w:val="00455638"/>
    <w:rsid w:val="004566CC"/>
    <w:rsid w:val="00456A5D"/>
    <w:rsid w:val="0046452A"/>
    <w:rsid w:val="00464D72"/>
    <w:rsid w:val="00464DE1"/>
    <w:rsid w:val="00472752"/>
    <w:rsid w:val="0047306D"/>
    <w:rsid w:val="004733F5"/>
    <w:rsid w:val="00473C27"/>
    <w:rsid w:val="00473E1C"/>
    <w:rsid w:val="004767AB"/>
    <w:rsid w:val="00476A98"/>
    <w:rsid w:val="0048283A"/>
    <w:rsid w:val="00482D4C"/>
    <w:rsid w:val="00483E1B"/>
    <w:rsid w:val="00491B01"/>
    <w:rsid w:val="00493A57"/>
    <w:rsid w:val="00493B46"/>
    <w:rsid w:val="00495959"/>
    <w:rsid w:val="004A72BD"/>
    <w:rsid w:val="004C1095"/>
    <w:rsid w:val="004C12F8"/>
    <w:rsid w:val="004C2DAD"/>
    <w:rsid w:val="004C4FAE"/>
    <w:rsid w:val="004C6ED2"/>
    <w:rsid w:val="004D1E0E"/>
    <w:rsid w:val="004D4A4F"/>
    <w:rsid w:val="004D5C8C"/>
    <w:rsid w:val="004E0662"/>
    <w:rsid w:val="004E0C5A"/>
    <w:rsid w:val="004E2BE1"/>
    <w:rsid w:val="004E340E"/>
    <w:rsid w:val="004E35F1"/>
    <w:rsid w:val="004E3F8E"/>
    <w:rsid w:val="004E4801"/>
    <w:rsid w:val="004E5008"/>
    <w:rsid w:val="004E70D4"/>
    <w:rsid w:val="004F664D"/>
    <w:rsid w:val="0051075A"/>
    <w:rsid w:val="00511F52"/>
    <w:rsid w:val="00513853"/>
    <w:rsid w:val="005147FB"/>
    <w:rsid w:val="0051762F"/>
    <w:rsid w:val="0052184A"/>
    <w:rsid w:val="00524258"/>
    <w:rsid w:val="00530DD9"/>
    <w:rsid w:val="005320E4"/>
    <w:rsid w:val="00534B83"/>
    <w:rsid w:val="005363E2"/>
    <w:rsid w:val="00536D89"/>
    <w:rsid w:val="00540887"/>
    <w:rsid w:val="00544E06"/>
    <w:rsid w:val="005463CB"/>
    <w:rsid w:val="00547699"/>
    <w:rsid w:val="00553992"/>
    <w:rsid w:val="00555FFF"/>
    <w:rsid w:val="00556A37"/>
    <w:rsid w:val="00557116"/>
    <w:rsid w:val="0055763A"/>
    <w:rsid w:val="005611F3"/>
    <w:rsid w:val="0056220F"/>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5593"/>
    <w:rsid w:val="005C6D1E"/>
    <w:rsid w:val="005D0E9C"/>
    <w:rsid w:val="005D0F8B"/>
    <w:rsid w:val="005D2CA3"/>
    <w:rsid w:val="005D783F"/>
    <w:rsid w:val="005E27DD"/>
    <w:rsid w:val="005E2B7E"/>
    <w:rsid w:val="005F0509"/>
    <w:rsid w:val="005F18A3"/>
    <w:rsid w:val="005F1ADF"/>
    <w:rsid w:val="00604177"/>
    <w:rsid w:val="006137EC"/>
    <w:rsid w:val="00621691"/>
    <w:rsid w:val="00622BE8"/>
    <w:rsid w:val="00626AF2"/>
    <w:rsid w:val="00631B84"/>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13D7"/>
    <w:rsid w:val="0067274F"/>
    <w:rsid w:val="006801B1"/>
    <w:rsid w:val="00681C47"/>
    <w:rsid w:val="00684A75"/>
    <w:rsid w:val="00695D79"/>
    <w:rsid w:val="0069665E"/>
    <w:rsid w:val="006A0250"/>
    <w:rsid w:val="006A0AFD"/>
    <w:rsid w:val="006A14A2"/>
    <w:rsid w:val="006A1B4F"/>
    <w:rsid w:val="006A21CB"/>
    <w:rsid w:val="006A6324"/>
    <w:rsid w:val="006B14DC"/>
    <w:rsid w:val="006B2573"/>
    <w:rsid w:val="006C08AE"/>
    <w:rsid w:val="006C0E87"/>
    <w:rsid w:val="006C1A3B"/>
    <w:rsid w:val="006C1B70"/>
    <w:rsid w:val="006C4093"/>
    <w:rsid w:val="006C6329"/>
    <w:rsid w:val="006C7802"/>
    <w:rsid w:val="006CFCD8"/>
    <w:rsid w:val="006D1F9B"/>
    <w:rsid w:val="006D3AC7"/>
    <w:rsid w:val="006D7676"/>
    <w:rsid w:val="006E16D4"/>
    <w:rsid w:val="006F06AF"/>
    <w:rsid w:val="006F14AE"/>
    <w:rsid w:val="006F2681"/>
    <w:rsid w:val="00702C27"/>
    <w:rsid w:val="0070584F"/>
    <w:rsid w:val="007077D5"/>
    <w:rsid w:val="00710EA3"/>
    <w:rsid w:val="0071156C"/>
    <w:rsid w:val="0071294C"/>
    <w:rsid w:val="007137F8"/>
    <w:rsid w:val="00724E3B"/>
    <w:rsid w:val="00730D4A"/>
    <w:rsid w:val="00731E5D"/>
    <w:rsid w:val="00736CF8"/>
    <w:rsid w:val="007458C6"/>
    <w:rsid w:val="00745D4B"/>
    <w:rsid w:val="00746865"/>
    <w:rsid w:val="007474E4"/>
    <w:rsid w:val="007548F3"/>
    <w:rsid w:val="007574EC"/>
    <w:rsid w:val="00761D3D"/>
    <w:rsid w:val="00764BD3"/>
    <w:rsid w:val="0076691B"/>
    <w:rsid w:val="0077071A"/>
    <w:rsid w:val="00772380"/>
    <w:rsid w:val="00772548"/>
    <w:rsid w:val="00777388"/>
    <w:rsid w:val="00781B42"/>
    <w:rsid w:val="00785075"/>
    <w:rsid w:val="00790E8C"/>
    <w:rsid w:val="007A149A"/>
    <w:rsid w:val="007A4E1D"/>
    <w:rsid w:val="007B0FBB"/>
    <w:rsid w:val="007B2A9C"/>
    <w:rsid w:val="007B3E0E"/>
    <w:rsid w:val="007B72C5"/>
    <w:rsid w:val="007D4222"/>
    <w:rsid w:val="007D61A8"/>
    <w:rsid w:val="007F48D4"/>
    <w:rsid w:val="007F5E4A"/>
    <w:rsid w:val="00802635"/>
    <w:rsid w:val="008028F3"/>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7A8"/>
    <w:rsid w:val="008459FC"/>
    <w:rsid w:val="00851B3E"/>
    <w:rsid w:val="00851C4B"/>
    <w:rsid w:val="00854994"/>
    <w:rsid w:val="0085537A"/>
    <w:rsid w:val="00860BC3"/>
    <w:rsid w:val="00863842"/>
    <w:rsid w:val="008672DA"/>
    <w:rsid w:val="00871F2E"/>
    <w:rsid w:val="00873D1A"/>
    <w:rsid w:val="008752B8"/>
    <w:rsid w:val="00875BE8"/>
    <w:rsid w:val="00877B88"/>
    <w:rsid w:val="0088113B"/>
    <w:rsid w:val="008838E8"/>
    <w:rsid w:val="00890DD2"/>
    <w:rsid w:val="0089EE9F"/>
    <w:rsid w:val="008A0177"/>
    <w:rsid w:val="008A34B4"/>
    <w:rsid w:val="008A413E"/>
    <w:rsid w:val="008A7A3E"/>
    <w:rsid w:val="008B1DBC"/>
    <w:rsid w:val="008B4E68"/>
    <w:rsid w:val="008C642C"/>
    <w:rsid w:val="008D0E4A"/>
    <w:rsid w:val="008D2A6A"/>
    <w:rsid w:val="008D52FB"/>
    <w:rsid w:val="008D5443"/>
    <w:rsid w:val="008D58EC"/>
    <w:rsid w:val="008E0985"/>
    <w:rsid w:val="008E74F7"/>
    <w:rsid w:val="008F239E"/>
    <w:rsid w:val="008F7754"/>
    <w:rsid w:val="0090117D"/>
    <w:rsid w:val="009055DD"/>
    <w:rsid w:val="00906EFB"/>
    <w:rsid w:val="009114D8"/>
    <w:rsid w:val="009149A4"/>
    <w:rsid w:val="009212DD"/>
    <w:rsid w:val="00921AB9"/>
    <w:rsid w:val="00925550"/>
    <w:rsid w:val="00925EA8"/>
    <w:rsid w:val="00927B12"/>
    <w:rsid w:val="009301B8"/>
    <w:rsid w:val="00931D78"/>
    <w:rsid w:val="00941F06"/>
    <w:rsid w:val="009431F3"/>
    <w:rsid w:val="00947092"/>
    <w:rsid w:val="009470DC"/>
    <w:rsid w:val="009511B0"/>
    <w:rsid w:val="00951A8E"/>
    <w:rsid w:val="009538A4"/>
    <w:rsid w:val="00954870"/>
    <w:rsid w:val="00954BDD"/>
    <w:rsid w:val="00962168"/>
    <w:rsid w:val="009625B1"/>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687F"/>
    <w:rsid w:val="009C7B9A"/>
    <w:rsid w:val="009D21B9"/>
    <w:rsid w:val="009D21DE"/>
    <w:rsid w:val="009E36F7"/>
    <w:rsid w:val="009E4241"/>
    <w:rsid w:val="009E6360"/>
    <w:rsid w:val="009E7BDA"/>
    <w:rsid w:val="009F0554"/>
    <w:rsid w:val="009F356C"/>
    <w:rsid w:val="009F51F2"/>
    <w:rsid w:val="00A006FA"/>
    <w:rsid w:val="00A07468"/>
    <w:rsid w:val="00A13CC3"/>
    <w:rsid w:val="00A14BC0"/>
    <w:rsid w:val="00A164F5"/>
    <w:rsid w:val="00A20DA8"/>
    <w:rsid w:val="00A218EC"/>
    <w:rsid w:val="00A2725C"/>
    <w:rsid w:val="00A310D7"/>
    <w:rsid w:val="00A3138F"/>
    <w:rsid w:val="00A319BE"/>
    <w:rsid w:val="00A31F9A"/>
    <w:rsid w:val="00A320E0"/>
    <w:rsid w:val="00A369A8"/>
    <w:rsid w:val="00A40760"/>
    <w:rsid w:val="00A40CB9"/>
    <w:rsid w:val="00A4233A"/>
    <w:rsid w:val="00A44EFB"/>
    <w:rsid w:val="00A45F31"/>
    <w:rsid w:val="00A4700E"/>
    <w:rsid w:val="00A50DAE"/>
    <w:rsid w:val="00A5213D"/>
    <w:rsid w:val="00A5222C"/>
    <w:rsid w:val="00A60320"/>
    <w:rsid w:val="00A622CC"/>
    <w:rsid w:val="00A64D8E"/>
    <w:rsid w:val="00A66845"/>
    <w:rsid w:val="00A72FC5"/>
    <w:rsid w:val="00A730E3"/>
    <w:rsid w:val="00A77CF6"/>
    <w:rsid w:val="00A79D26"/>
    <w:rsid w:val="00A84BA8"/>
    <w:rsid w:val="00A84C50"/>
    <w:rsid w:val="00A91283"/>
    <w:rsid w:val="00AA132F"/>
    <w:rsid w:val="00AA2236"/>
    <w:rsid w:val="00AB3338"/>
    <w:rsid w:val="00AC16C3"/>
    <w:rsid w:val="00AC597A"/>
    <w:rsid w:val="00AC5EF4"/>
    <w:rsid w:val="00AC63FC"/>
    <w:rsid w:val="00AD3B12"/>
    <w:rsid w:val="00AD3B41"/>
    <w:rsid w:val="00AD4F04"/>
    <w:rsid w:val="00AD5A94"/>
    <w:rsid w:val="00AE11E8"/>
    <w:rsid w:val="00AE2480"/>
    <w:rsid w:val="00AF3977"/>
    <w:rsid w:val="00AF6128"/>
    <w:rsid w:val="00AF623F"/>
    <w:rsid w:val="00B00969"/>
    <w:rsid w:val="00B0143B"/>
    <w:rsid w:val="00B025DC"/>
    <w:rsid w:val="00B0378C"/>
    <w:rsid w:val="00B0394A"/>
    <w:rsid w:val="00B03E54"/>
    <w:rsid w:val="00B04340"/>
    <w:rsid w:val="00B07A3B"/>
    <w:rsid w:val="00B13525"/>
    <w:rsid w:val="00B13941"/>
    <w:rsid w:val="00B27D8C"/>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807E5"/>
    <w:rsid w:val="00B847A0"/>
    <w:rsid w:val="00B87BC5"/>
    <w:rsid w:val="00B87D12"/>
    <w:rsid w:val="00B93BA8"/>
    <w:rsid w:val="00B9715F"/>
    <w:rsid w:val="00BA0371"/>
    <w:rsid w:val="00BA2EF5"/>
    <w:rsid w:val="00BA7942"/>
    <w:rsid w:val="00BB27C1"/>
    <w:rsid w:val="00BB41FE"/>
    <w:rsid w:val="00BC01E5"/>
    <w:rsid w:val="00BC1358"/>
    <w:rsid w:val="00BC3F28"/>
    <w:rsid w:val="00BC674F"/>
    <w:rsid w:val="00BC6DA7"/>
    <w:rsid w:val="00BC6EDF"/>
    <w:rsid w:val="00BC7E90"/>
    <w:rsid w:val="00BD4346"/>
    <w:rsid w:val="00BD448B"/>
    <w:rsid w:val="00BE051D"/>
    <w:rsid w:val="00BE2BEA"/>
    <w:rsid w:val="00BE756D"/>
    <w:rsid w:val="00BF2674"/>
    <w:rsid w:val="00BF2B34"/>
    <w:rsid w:val="00BF3754"/>
    <w:rsid w:val="00C00F3F"/>
    <w:rsid w:val="00C035C7"/>
    <w:rsid w:val="00C058AE"/>
    <w:rsid w:val="00C12062"/>
    <w:rsid w:val="00C2620F"/>
    <w:rsid w:val="00C34F4C"/>
    <w:rsid w:val="00C428F1"/>
    <w:rsid w:val="00C50118"/>
    <w:rsid w:val="00C602B2"/>
    <w:rsid w:val="00C66A47"/>
    <w:rsid w:val="00C66C56"/>
    <w:rsid w:val="00C70C90"/>
    <w:rsid w:val="00C7374B"/>
    <w:rsid w:val="00C766A8"/>
    <w:rsid w:val="00C8109F"/>
    <w:rsid w:val="00C825CC"/>
    <w:rsid w:val="00C82679"/>
    <w:rsid w:val="00C836F3"/>
    <w:rsid w:val="00C9250E"/>
    <w:rsid w:val="00C931BB"/>
    <w:rsid w:val="00C96FC6"/>
    <w:rsid w:val="00C97B11"/>
    <w:rsid w:val="00CA27A0"/>
    <w:rsid w:val="00CA46BE"/>
    <w:rsid w:val="00CB036A"/>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4357"/>
    <w:rsid w:val="00D45AF7"/>
    <w:rsid w:val="00D466AF"/>
    <w:rsid w:val="00D466D6"/>
    <w:rsid w:val="00D473BF"/>
    <w:rsid w:val="00D47642"/>
    <w:rsid w:val="00D5169F"/>
    <w:rsid w:val="00D53725"/>
    <w:rsid w:val="00D53A98"/>
    <w:rsid w:val="00D630A2"/>
    <w:rsid w:val="00D6314B"/>
    <w:rsid w:val="00D654B4"/>
    <w:rsid w:val="00D662C7"/>
    <w:rsid w:val="00D712A3"/>
    <w:rsid w:val="00D75084"/>
    <w:rsid w:val="00D75193"/>
    <w:rsid w:val="00D7547B"/>
    <w:rsid w:val="00D80DEB"/>
    <w:rsid w:val="00D87F73"/>
    <w:rsid w:val="00D95C4C"/>
    <w:rsid w:val="00DA117F"/>
    <w:rsid w:val="00DA17FB"/>
    <w:rsid w:val="00DA1A65"/>
    <w:rsid w:val="00DB16A4"/>
    <w:rsid w:val="00DB3580"/>
    <w:rsid w:val="00DB7EBA"/>
    <w:rsid w:val="00DC058D"/>
    <w:rsid w:val="00DC0F13"/>
    <w:rsid w:val="00DC1E08"/>
    <w:rsid w:val="00DC1E10"/>
    <w:rsid w:val="00DC2504"/>
    <w:rsid w:val="00DC311D"/>
    <w:rsid w:val="00DC7C84"/>
    <w:rsid w:val="00DC7D3A"/>
    <w:rsid w:val="00DD147A"/>
    <w:rsid w:val="00DD1839"/>
    <w:rsid w:val="00DD231A"/>
    <w:rsid w:val="00DD2CF9"/>
    <w:rsid w:val="00DD6FE5"/>
    <w:rsid w:val="00DD72D5"/>
    <w:rsid w:val="00DE0E89"/>
    <w:rsid w:val="00DE2554"/>
    <w:rsid w:val="00DE2882"/>
    <w:rsid w:val="00DE46DB"/>
    <w:rsid w:val="00DE66F3"/>
    <w:rsid w:val="00DF0865"/>
    <w:rsid w:val="00DF1693"/>
    <w:rsid w:val="00DF307B"/>
    <w:rsid w:val="00DF6EE3"/>
    <w:rsid w:val="00E01248"/>
    <w:rsid w:val="00E04EFB"/>
    <w:rsid w:val="00E072C2"/>
    <w:rsid w:val="00E22AE8"/>
    <w:rsid w:val="00E24673"/>
    <w:rsid w:val="00E24898"/>
    <w:rsid w:val="00E27EF5"/>
    <w:rsid w:val="00E355EE"/>
    <w:rsid w:val="00E35FB3"/>
    <w:rsid w:val="00E44C46"/>
    <w:rsid w:val="00E506CC"/>
    <w:rsid w:val="00E52377"/>
    <w:rsid w:val="00E55496"/>
    <w:rsid w:val="00E65758"/>
    <w:rsid w:val="00E662CA"/>
    <w:rsid w:val="00E66975"/>
    <w:rsid w:val="00E802D8"/>
    <w:rsid w:val="00E8076C"/>
    <w:rsid w:val="00E86E4B"/>
    <w:rsid w:val="00E87DA4"/>
    <w:rsid w:val="00E90D3E"/>
    <w:rsid w:val="00EA15F6"/>
    <w:rsid w:val="00EA20E5"/>
    <w:rsid w:val="00EA2756"/>
    <w:rsid w:val="00EA341C"/>
    <w:rsid w:val="00EA4B94"/>
    <w:rsid w:val="00EA60D4"/>
    <w:rsid w:val="00EB02CF"/>
    <w:rsid w:val="00EB08BC"/>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2CBD"/>
    <w:rsid w:val="00EF4E2B"/>
    <w:rsid w:val="00F0293A"/>
    <w:rsid w:val="00F045D1"/>
    <w:rsid w:val="00F04E9E"/>
    <w:rsid w:val="00F10CF8"/>
    <w:rsid w:val="00F10FAD"/>
    <w:rsid w:val="00F146E3"/>
    <w:rsid w:val="00F153F4"/>
    <w:rsid w:val="00F15E83"/>
    <w:rsid w:val="00F1BA73"/>
    <w:rsid w:val="00F22F5E"/>
    <w:rsid w:val="00F24B99"/>
    <w:rsid w:val="00F26D4D"/>
    <w:rsid w:val="00F2D99E"/>
    <w:rsid w:val="00F3061E"/>
    <w:rsid w:val="00F34E90"/>
    <w:rsid w:val="00F35094"/>
    <w:rsid w:val="00F35B29"/>
    <w:rsid w:val="00F3618A"/>
    <w:rsid w:val="00F4412A"/>
    <w:rsid w:val="00F5221A"/>
    <w:rsid w:val="00F563AC"/>
    <w:rsid w:val="00F56A75"/>
    <w:rsid w:val="00F58529"/>
    <w:rsid w:val="00F60B45"/>
    <w:rsid w:val="00F60C18"/>
    <w:rsid w:val="00F64FB6"/>
    <w:rsid w:val="00F7072E"/>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C6534"/>
    <w:rsid w:val="00FD00B1"/>
    <w:rsid w:val="00FD1497"/>
    <w:rsid w:val="00FE059A"/>
    <w:rsid w:val="00FE156D"/>
    <w:rsid w:val="00FE7778"/>
    <w:rsid w:val="00FF25E5"/>
    <w:rsid w:val="00FF34BC"/>
    <w:rsid w:val="00FF6C56"/>
    <w:rsid w:val="00FF754B"/>
    <w:rsid w:val="010C7F39"/>
    <w:rsid w:val="0120A607"/>
    <w:rsid w:val="014D8DDA"/>
    <w:rsid w:val="015D58BB"/>
    <w:rsid w:val="0165A02C"/>
    <w:rsid w:val="016C8029"/>
    <w:rsid w:val="01D08E14"/>
    <w:rsid w:val="02047272"/>
    <w:rsid w:val="021575B1"/>
    <w:rsid w:val="02673CE6"/>
    <w:rsid w:val="02773603"/>
    <w:rsid w:val="028AAD1F"/>
    <w:rsid w:val="02A82D58"/>
    <w:rsid w:val="02AB43AE"/>
    <w:rsid w:val="02B2D679"/>
    <w:rsid w:val="02DD259A"/>
    <w:rsid w:val="032F7A7E"/>
    <w:rsid w:val="0343E567"/>
    <w:rsid w:val="0351ADC6"/>
    <w:rsid w:val="035B6FAA"/>
    <w:rsid w:val="035D2872"/>
    <w:rsid w:val="037311AC"/>
    <w:rsid w:val="0386A179"/>
    <w:rsid w:val="03CFB596"/>
    <w:rsid w:val="03ED8725"/>
    <w:rsid w:val="03FDBCD3"/>
    <w:rsid w:val="0435F79D"/>
    <w:rsid w:val="04361D7A"/>
    <w:rsid w:val="0439778B"/>
    <w:rsid w:val="04976767"/>
    <w:rsid w:val="04B6DC3B"/>
    <w:rsid w:val="04CBEC8E"/>
    <w:rsid w:val="054BAB00"/>
    <w:rsid w:val="057DA5E9"/>
    <w:rsid w:val="058D9A39"/>
    <w:rsid w:val="05A2544F"/>
    <w:rsid w:val="05B00124"/>
    <w:rsid w:val="05B84186"/>
    <w:rsid w:val="05BED9C3"/>
    <w:rsid w:val="05D71E51"/>
    <w:rsid w:val="05E84906"/>
    <w:rsid w:val="05F776D0"/>
    <w:rsid w:val="060006C4"/>
    <w:rsid w:val="063B772A"/>
    <w:rsid w:val="0695CD6B"/>
    <w:rsid w:val="06D19D17"/>
    <w:rsid w:val="06E4E571"/>
    <w:rsid w:val="07180B1A"/>
    <w:rsid w:val="07243CBC"/>
    <w:rsid w:val="0754C1C2"/>
    <w:rsid w:val="075DF610"/>
    <w:rsid w:val="07900E93"/>
    <w:rsid w:val="07BAF287"/>
    <w:rsid w:val="07BE85E9"/>
    <w:rsid w:val="07C02660"/>
    <w:rsid w:val="07C2C5DD"/>
    <w:rsid w:val="07D9E989"/>
    <w:rsid w:val="07DAFCD4"/>
    <w:rsid w:val="0828D0FA"/>
    <w:rsid w:val="084EC0C0"/>
    <w:rsid w:val="0851C582"/>
    <w:rsid w:val="086E6919"/>
    <w:rsid w:val="0885785E"/>
    <w:rsid w:val="08A1A9EA"/>
    <w:rsid w:val="08B3CBB0"/>
    <w:rsid w:val="08C54AE8"/>
    <w:rsid w:val="090907DD"/>
    <w:rsid w:val="0939BE51"/>
    <w:rsid w:val="095AAACD"/>
    <w:rsid w:val="096FA068"/>
    <w:rsid w:val="099B60D1"/>
    <w:rsid w:val="09BD0F7A"/>
    <w:rsid w:val="09C68C62"/>
    <w:rsid w:val="09DF3E9B"/>
    <w:rsid w:val="09FCBC2E"/>
    <w:rsid w:val="09FDB176"/>
    <w:rsid w:val="09FF3FB3"/>
    <w:rsid w:val="0A001DFE"/>
    <w:rsid w:val="0A00FD0B"/>
    <w:rsid w:val="0A1CF86A"/>
    <w:rsid w:val="0A226F3F"/>
    <w:rsid w:val="0A2E9301"/>
    <w:rsid w:val="0A473E06"/>
    <w:rsid w:val="0A4A524B"/>
    <w:rsid w:val="0A5D8D18"/>
    <w:rsid w:val="0A681E39"/>
    <w:rsid w:val="0A9760C6"/>
    <w:rsid w:val="0AD24B0B"/>
    <w:rsid w:val="0B0D4F9A"/>
    <w:rsid w:val="0B0F731A"/>
    <w:rsid w:val="0B255805"/>
    <w:rsid w:val="0B445BBD"/>
    <w:rsid w:val="0B5F904F"/>
    <w:rsid w:val="0B83E0A2"/>
    <w:rsid w:val="0BDF7C37"/>
    <w:rsid w:val="0BEB367C"/>
    <w:rsid w:val="0C53834A"/>
    <w:rsid w:val="0C63ACFB"/>
    <w:rsid w:val="0C7275DC"/>
    <w:rsid w:val="0C81D19E"/>
    <w:rsid w:val="0C944A5E"/>
    <w:rsid w:val="0CA93E32"/>
    <w:rsid w:val="0CC2F40D"/>
    <w:rsid w:val="0CDEDF32"/>
    <w:rsid w:val="0D1244CF"/>
    <w:rsid w:val="0D1555E9"/>
    <w:rsid w:val="0D5BDD2F"/>
    <w:rsid w:val="0D5EAFFA"/>
    <w:rsid w:val="0D7A600C"/>
    <w:rsid w:val="0D8A5C45"/>
    <w:rsid w:val="0D8B1885"/>
    <w:rsid w:val="0DD7E833"/>
    <w:rsid w:val="0DDE9CC0"/>
    <w:rsid w:val="0E2AC096"/>
    <w:rsid w:val="0E2AED9D"/>
    <w:rsid w:val="0E72939B"/>
    <w:rsid w:val="0E8A4250"/>
    <w:rsid w:val="0EAD651B"/>
    <w:rsid w:val="0EAFCDE2"/>
    <w:rsid w:val="0EB3377A"/>
    <w:rsid w:val="0EFEE55A"/>
    <w:rsid w:val="0F3B6FB4"/>
    <w:rsid w:val="0F53CF98"/>
    <w:rsid w:val="0F6892F7"/>
    <w:rsid w:val="0FD547EA"/>
    <w:rsid w:val="0FFC08B8"/>
    <w:rsid w:val="10419970"/>
    <w:rsid w:val="1057AEEC"/>
    <w:rsid w:val="1072FDD7"/>
    <w:rsid w:val="10849B15"/>
    <w:rsid w:val="10855972"/>
    <w:rsid w:val="1096A94B"/>
    <w:rsid w:val="1124CC49"/>
    <w:rsid w:val="11337CE7"/>
    <w:rsid w:val="114F22BC"/>
    <w:rsid w:val="1154BBD9"/>
    <w:rsid w:val="11967EB8"/>
    <w:rsid w:val="11BDB8B0"/>
    <w:rsid w:val="11DB7B32"/>
    <w:rsid w:val="11E1A202"/>
    <w:rsid w:val="11F42657"/>
    <w:rsid w:val="12038F76"/>
    <w:rsid w:val="12102B85"/>
    <w:rsid w:val="125FC216"/>
    <w:rsid w:val="126E2CAB"/>
    <w:rsid w:val="1273FAB7"/>
    <w:rsid w:val="129D7024"/>
    <w:rsid w:val="12A9F59D"/>
    <w:rsid w:val="12DAB06F"/>
    <w:rsid w:val="131A941C"/>
    <w:rsid w:val="131CE85E"/>
    <w:rsid w:val="135A8A31"/>
    <w:rsid w:val="135B0D37"/>
    <w:rsid w:val="13C77FA1"/>
    <w:rsid w:val="13D69D52"/>
    <w:rsid w:val="13DC05A5"/>
    <w:rsid w:val="1422380E"/>
    <w:rsid w:val="142383E0"/>
    <w:rsid w:val="1493E533"/>
    <w:rsid w:val="14A43523"/>
    <w:rsid w:val="14A4E1B7"/>
    <w:rsid w:val="14BD9A51"/>
    <w:rsid w:val="14C395D3"/>
    <w:rsid w:val="14FF1EEE"/>
    <w:rsid w:val="15000D85"/>
    <w:rsid w:val="1510D210"/>
    <w:rsid w:val="1546AF2E"/>
    <w:rsid w:val="155A0B8B"/>
    <w:rsid w:val="1586D72B"/>
    <w:rsid w:val="159A927F"/>
    <w:rsid w:val="15C8A224"/>
    <w:rsid w:val="1610A0E6"/>
    <w:rsid w:val="16380738"/>
    <w:rsid w:val="167C2CE2"/>
    <w:rsid w:val="1684C83B"/>
    <w:rsid w:val="16A664A8"/>
    <w:rsid w:val="16A9B552"/>
    <w:rsid w:val="16D867F5"/>
    <w:rsid w:val="16FD1AD7"/>
    <w:rsid w:val="17B59616"/>
    <w:rsid w:val="17BE99B3"/>
    <w:rsid w:val="18155E37"/>
    <w:rsid w:val="1853A08D"/>
    <w:rsid w:val="186AF087"/>
    <w:rsid w:val="1879FF76"/>
    <w:rsid w:val="18A79125"/>
    <w:rsid w:val="18B26EBB"/>
    <w:rsid w:val="18B3D9BE"/>
    <w:rsid w:val="1943113D"/>
    <w:rsid w:val="194EFF09"/>
    <w:rsid w:val="19F1D3FE"/>
    <w:rsid w:val="1A0DCEAF"/>
    <w:rsid w:val="1A14C35D"/>
    <w:rsid w:val="1A260DC1"/>
    <w:rsid w:val="1A8A593D"/>
    <w:rsid w:val="1ACBF525"/>
    <w:rsid w:val="1B01FEC8"/>
    <w:rsid w:val="1B70576B"/>
    <w:rsid w:val="1B9B0138"/>
    <w:rsid w:val="1BABAB66"/>
    <w:rsid w:val="1BBAE6C2"/>
    <w:rsid w:val="1C4445BC"/>
    <w:rsid w:val="1C4CE78F"/>
    <w:rsid w:val="1C4E5C6B"/>
    <w:rsid w:val="1C7C4A8F"/>
    <w:rsid w:val="1C93D9A3"/>
    <w:rsid w:val="1CA9EA5F"/>
    <w:rsid w:val="1CAE9B39"/>
    <w:rsid w:val="1CF2ADE9"/>
    <w:rsid w:val="1D0FAB75"/>
    <w:rsid w:val="1D3A4EB4"/>
    <w:rsid w:val="1D771BDB"/>
    <w:rsid w:val="1DA1CF21"/>
    <w:rsid w:val="1DD687EE"/>
    <w:rsid w:val="1DED95A2"/>
    <w:rsid w:val="1DF32C7E"/>
    <w:rsid w:val="1DFBEF29"/>
    <w:rsid w:val="1E45C4FB"/>
    <w:rsid w:val="1E47BFA3"/>
    <w:rsid w:val="1E4F804D"/>
    <w:rsid w:val="1E508D50"/>
    <w:rsid w:val="1E859819"/>
    <w:rsid w:val="1EAEDC29"/>
    <w:rsid w:val="1EBF3EAD"/>
    <w:rsid w:val="1EE8D5D0"/>
    <w:rsid w:val="1EF59798"/>
    <w:rsid w:val="1F2446A5"/>
    <w:rsid w:val="1F34B6B2"/>
    <w:rsid w:val="1F7B5651"/>
    <w:rsid w:val="1FE4C369"/>
    <w:rsid w:val="1FF64F9A"/>
    <w:rsid w:val="1FF750D5"/>
    <w:rsid w:val="201CCE10"/>
    <w:rsid w:val="202F074A"/>
    <w:rsid w:val="204A43F9"/>
    <w:rsid w:val="208F474B"/>
    <w:rsid w:val="20E31BA8"/>
    <w:rsid w:val="2104CBEB"/>
    <w:rsid w:val="21718A61"/>
    <w:rsid w:val="217AB64F"/>
    <w:rsid w:val="21A2381B"/>
    <w:rsid w:val="220F4B76"/>
    <w:rsid w:val="228E51B5"/>
    <w:rsid w:val="2302D938"/>
    <w:rsid w:val="2322F435"/>
    <w:rsid w:val="235CF857"/>
    <w:rsid w:val="2363F7A2"/>
    <w:rsid w:val="23A4F089"/>
    <w:rsid w:val="23C38BE6"/>
    <w:rsid w:val="23D00052"/>
    <w:rsid w:val="23F4BDCC"/>
    <w:rsid w:val="23F4DB6F"/>
    <w:rsid w:val="23F80ABD"/>
    <w:rsid w:val="24216BED"/>
    <w:rsid w:val="2422BC76"/>
    <w:rsid w:val="24545021"/>
    <w:rsid w:val="24DE9D8A"/>
    <w:rsid w:val="24E1D940"/>
    <w:rsid w:val="25116BB7"/>
    <w:rsid w:val="252D9932"/>
    <w:rsid w:val="253405B7"/>
    <w:rsid w:val="2558BE42"/>
    <w:rsid w:val="258AEA9C"/>
    <w:rsid w:val="2597EAF4"/>
    <w:rsid w:val="259BD0C3"/>
    <w:rsid w:val="25AE6C0C"/>
    <w:rsid w:val="2622D5C8"/>
    <w:rsid w:val="26428156"/>
    <w:rsid w:val="26A53376"/>
    <w:rsid w:val="26E5C9B6"/>
    <w:rsid w:val="27370E13"/>
    <w:rsid w:val="2745F08E"/>
    <w:rsid w:val="27A2B6BF"/>
    <w:rsid w:val="280F8435"/>
    <w:rsid w:val="28162366"/>
    <w:rsid w:val="28692900"/>
    <w:rsid w:val="286C88DF"/>
    <w:rsid w:val="28CFD499"/>
    <w:rsid w:val="28F6F0BF"/>
    <w:rsid w:val="28FC0376"/>
    <w:rsid w:val="2902A773"/>
    <w:rsid w:val="2907C18A"/>
    <w:rsid w:val="292F0609"/>
    <w:rsid w:val="292FBC7E"/>
    <w:rsid w:val="294698DB"/>
    <w:rsid w:val="29BCAE7A"/>
    <w:rsid w:val="29C105BC"/>
    <w:rsid w:val="29D60DCE"/>
    <w:rsid w:val="2A05CF25"/>
    <w:rsid w:val="2A0C4997"/>
    <w:rsid w:val="2A0CF312"/>
    <w:rsid w:val="2A111E48"/>
    <w:rsid w:val="2A18258B"/>
    <w:rsid w:val="2A1DCFAD"/>
    <w:rsid w:val="2A3EDD51"/>
    <w:rsid w:val="2A8E2DB9"/>
    <w:rsid w:val="2AAB89DF"/>
    <w:rsid w:val="2AB9560F"/>
    <w:rsid w:val="2AD57653"/>
    <w:rsid w:val="2AF109CA"/>
    <w:rsid w:val="2B00156C"/>
    <w:rsid w:val="2B1ABC23"/>
    <w:rsid w:val="2B2617BA"/>
    <w:rsid w:val="2B3F8006"/>
    <w:rsid w:val="2B5B0554"/>
    <w:rsid w:val="2B99A1D2"/>
    <w:rsid w:val="2BA257E0"/>
    <w:rsid w:val="2BE8FF00"/>
    <w:rsid w:val="2C057A67"/>
    <w:rsid w:val="2C276835"/>
    <w:rsid w:val="2C45ABE2"/>
    <w:rsid w:val="2CBE8F97"/>
    <w:rsid w:val="2CDBDD6E"/>
    <w:rsid w:val="2D08694F"/>
    <w:rsid w:val="2D106E53"/>
    <w:rsid w:val="2D610647"/>
    <w:rsid w:val="2D6D453A"/>
    <w:rsid w:val="2D7F6B69"/>
    <w:rsid w:val="2D8377AC"/>
    <w:rsid w:val="2D95CAAE"/>
    <w:rsid w:val="2DA1AA9B"/>
    <w:rsid w:val="2DB5DB68"/>
    <w:rsid w:val="2DD01034"/>
    <w:rsid w:val="2E1B7F93"/>
    <w:rsid w:val="2E45A7F2"/>
    <w:rsid w:val="2E57D790"/>
    <w:rsid w:val="2E58DE5E"/>
    <w:rsid w:val="2EACE415"/>
    <w:rsid w:val="2EAF8072"/>
    <w:rsid w:val="2EB47BA1"/>
    <w:rsid w:val="2EB5E87A"/>
    <w:rsid w:val="2ECEC057"/>
    <w:rsid w:val="2F11B1A6"/>
    <w:rsid w:val="2F1D3FE2"/>
    <w:rsid w:val="2F31F3F0"/>
    <w:rsid w:val="2F4DCD0B"/>
    <w:rsid w:val="2FC615FA"/>
    <w:rsid w:val="2FEBAC7D"/>
    <w:rsid w:val="2FF210E6"/>
    <w:rsid w:val="30030AAF"/>
    <w:rsid w:val="301939CB"/>
    <w:rsid w:val="30B3715D"/>
    <w:rsid w:val="30BE03BF"/>
    <w:rsid w:val="30BE2158"/>
    <w:rsid w:val="30E7900F"/>
    <w:rsid w:val="3153EBA1"/>
    <w:rsid w:val="31AD0AC4"/>
    <w:rsid w:val="31AE7BDD"/>
    <w:rsid w:val="31E787C7"/>
    <w:rsid w:val="31EFE08D"/>
    <w:rsid w:val="3204A02F"/>
    <w:rsid w:val="3275BA48"/>
    <w:rsid w:val="32819B3F"/>
    <w:rsid w:val="3285F288"/>
    <w:rsid w:val="32B28D4A"/>
    <w:rsid w:val="32C30163"/>
    <w:rsid w:val="32EB47AE"/>
    <w:rsid w:val="32EB564F"/>
    <w:rsid w:val="32ED8EF5"/>
    <w:rsid w:val="33113D77"/>
    <w:rsid w:val="3323578A"/>
    <w:rsid w:val="335D7C5D"/>
    <w:rsid w:val="33A16CBA"/>
    <w:rsid w:val="33A3DEFB"/>
    <w:rsid w:val="33D13CAC"/>
    <w:rsid w:val="33D53B51"/>
    <w:rsid w:val="33F2AFB2"/>
    <w:rsid w:val="344BA77E"/>
    <w:rsid w:val="34DECE50"/>
    <w:rsid w:val="34ED53F8"/>
    <w:rsid w:val="35005B30"/>
    <w:rsid w:val="35112D1D"/>
    <w:rsid w:val="352074F8"/>
    <w:rsid w:val="3561E4E7"/>
    <w:rsid w:val="3568407D"/>
    <w:rsid w:val="3573F40E"/>
    <w:rsid w:val="35A2D0BA"/>
    <w:rsid w:val="35B131B6"/>
    <w:rsid w:val="3605E69D"/>
    <w:rsid w:val="36264B35"/>
    <w:rsid w:val="36412E3F"/>
    <w:rsid w:val="364A5C81"/>
    <w:rsid w:val="364ECF1A"/>
    <w:rsid w:val="3687B667"/>
    <w:rsid w:val="36925AC7"/>
    <w:rsid w:val="369B9ADD"/>
    <w:rsid w:val="36B91955"/>
    <w:rsid w:val="36C8CDCD"/>
    <w:rsid w:val="36C9BF65"/>
    <w:rsid w:val="371202BE"/>
    <w:rsid w:val="37527BA0"/>
    <w:rsid w:val="376A54EA"/>
    <w:rsid w:val="3792BEF7"/>
    <w:rsid w:val="379A27BA"/>
    <w:rsid w:val="379FC7D0"/>
    <w:rsid w:val="37EF0DAA"/>
    <w:rsid w:val="37F6C114"/>
    <w:rsid w:val="38069F39"/>
    <w:rsid w:val="3834DDCB"/>
    <w:rsid w:val="385A86DB"/>
    <w:rsid w:val="3875E8C3"/>
    <w:rsid w:val="388A5F9D"/>
    <w:rsid w:val="38DEAEAD"/>
    <w:rsid w:val="3927B46E"/>
    <w:rsid w:val="3960FDEB"/>
    <w:rsid w:val="3993252A"/>
    <w:rsid w:val="39C9C8DA"/>
    <w:rsid w:val="39E6F37A"/>
    <w:rsid w:val="39EE5BEB"/>
    <w:rsid w:val="3A0248CD"/>
    <w:rsid w:val="3A38C9D0"/>
    <w:rsid w:val="3A68BDEA"/>
    <w:rsid w:val="3A7BB7AF"/>
    <w:rsid w:val="3AA686A7"/>
    <w:rsid w:val="3AB4CAB8"/>
    <w:rsid w:val="3AC082C8"/>
    <w:rsid w:val="3B1BC9DA"/>
    <w:rsid w:val="3B270644"/>
    <w:rsid w:val="3B3D4113"/>
    <w:rsid w:val="3B7FB66B"/>
    <w:rsid w:val="3BB390C4"/>
    <w:rsid w:val="3BD3A588"/>
    <w:rsid w:val="3BD6AF47"/>
    <w:rsid w:val="3C0173AE"/>
    <w:rsid w:val="3C0693CF"/>
    <w:rsid w:val="3C319284"/>
    <w:rsid w:val="3C5879A8"/>
    <w:rsid w:val="3CAA378F"/>
    <w:rsid w:val="3CD76EC6"/>
    <w:rsid w:val="3D0FFC7B"/>
    <w:rsid w:val="3D3EF39E"/>
    <w:rsid w:val="3D751DB6"/>
    <w:rsid w:val="3D7CEA09"/>
    <w:rsid w:val="3D85A0D1"/>
    <w:rsid w:val="3D97161E"/>
    <w:rsid w:val="3DB2F605"/>
    <w:rsid w:val="3DD594CD"/>
    <w:rsid w:val="3DDD5E9B"/>
    <w:rsid w:val="3E13BDF5"/>
    <w:rsid w:val="3E19EC5A"/>
    <w:rsid w:val="3E62E8C5"/>
    <w:rsid w:val="3E7781E2"/>
    <w:rsid w:val="3E914BFA"/>
    <w:rsid w:val="3EA8B20E"/>
    <w:rsid w:val="3ED85A06"/>
    <w:rsid w:val="3EFCF8BF"/>
    <w:rsid w:val="3F3BF814"/>
    <w:rsid w:val="3F4089E9"/>
    <w:rsid w:val="3F48DF4F"/>
    <w:rsid w:val="3F68975A"/>
    <w:rsid w:val="3F95B832"/>
    <w:rsid w:val="4032CD88"/>
    <w:rsid w:val="403DF6FF"/>
    <w:rsid w:val="40446CC4"/>
    <w:rsid w:val="40890CEE"/>
    <w:rsid w:val="409DA79A"/>
    <w:rsid w:val="40A70979"/>
    <w:rsid w:val="412EB81C"/>
    <w:rsid w:val="41347AED"/>
    <w:rsid w:val="414F430A"/>
    <w:rsid w:val="4172F567"/>
    <w:rsid w:val="41D25084"/>
    <w:rsid w:val="41EA38A3"/>
    <w:rsid w:val="41F76067"/>
    <w:rsid w:val="425572D1"/>
    <w:rsid w:val="425EF538"/>
    <w:rsid w:val="42825D72"/>
    <w:rsid w:val="42A1CE48"/>
    <w:rsid w:val="42A57D91"/>
    <w:rsid w:val="43B8A2CD"/>
    <w:rsid w:val="43C0CD14"/>
    <w:rsid w:val="43C977B8"/>
    <w:rsid w:val="43D39EFE"/>
    <w:rsid w:val="442A7550"/>
    <w:rsid w:val="445B4852"/>
    <w:rsid w:val="4466B3E8"/>
    <w:rsid w:val="446FA37B"/>
    <w:rsid w:val="44A2C4A7"/>
    <w:rsid w:val="44A62661"/>
    <w:rsid w:val="450BF86B"/>
    <w:rsid w:val="4544E215"/>
    <w:rsid w:val="4545F134"/>
    <w:rsid w:val="4556DF0B"/>
    <w:rsid w:val="455B7E66"/>
    <w:rsid w:val="455E7D7E"/>
    <w:rsid w:val="457ABC8E"/>
    <w:rsid w:val="458D795A"/>
    <w:rsid w:val="4592F854"/>
    <w:rsid w:val="45C7184E"/>
    <w:rsid w:val="45DB25B2"/>
    <w:rsid w:val="45EC9502"/>
    <w:rsid w:val="45F79A06"/>
    <w:rsid w:val="45F93755"/>
    <w:rsid w:val="45F9D266"/>
    <w:rsid w:val="4624F90C"/>
    <w:rsid w:val="463BA286"/>
    <w:rsid w:val="4676F7DD"/>
    <w:rsid w:val="46DCE5A8"/>
    <w:rsid w:val="46DE48D6"/>
    <w:rsid w:val="46F4A0EE"/>
    <w:rsid w:val="4710E6AE"/>
    <w:rsid w:val="47322806"/>
    <w:rsid w:val="4774A33B"/>
    <w:rsid w:val="477A7DE9"/>
    <w:rsid w:val="477F3D87"/>
    <w:rsid w:val="4815A5DA"/>
    <w:rsid w:val="482FB292"/>
    <w:rsid w:val="48356159"/>
    <w:rsid w:val="4882C50E"/>
    <w:rsid w:val="488390A6"/>
    <w:rsid w:val="491C5415"/>
    <w:rsid w:val="4923B2DB"/>
    <w:rsid w:val="49378A62"/>
    <w:rsid w:val="49614F2B"/>
    <w:rsid w:val="49B71964"/>
    <w:rsid w:val="49FC3DB7"/>
    <w:rsid w:val="4A2EC889"/>
    <w:rsid w:val="4A47F155"/>
    <w:rsid w:val="4A60752E"/>
    <w:rsid w:val="4A8E14F2"/>
    <w:rsid w:val="4A984AD3"/>
    <w:rsid w:val="4AA7FDE5"/>
    <w:rsid w:val="4AD56777"/>
    <w:rsid w:val="4B0ADAEF"/>
    <w:rsid w:val="4B447FCD"/>
    <w:rsid w:val="4BDAE243"/>
    <w:rsid w:val="4C164F3A"/>
    <w:rsid w:val="4C29A1D1"/>
    <w:rsid w:val="4C33DD7E"/>
    <w:rsid w:val="4C599B47"/>
    <w:rsid w:val="4C6294F2"/>
    <w:rsid w:val="4CA31099"/>
    <w:rsid w:val="4CC524D1"/>
    <w:rsid w:val="4CD54176"/>
    <w:rsid w:val="4CD6ABEC"/>
    <w:rsid w:val="4D33C904"/>
    <w:rsid w:val="4D381617"/>
    <w:rsid w:val="4D551A39"/>
    <w:rsid w:val="4D5D70EF"/>
    <w:rsid w:val="4D84B424"/>
    <w:rsid w:val="4D8BCEC9"/>
    <w:rsid w:val="4D8F71A3"/>
    <w:rsid w:val="4D9A417D"/>
    <w:rsid w:val="4DBEF2AA"/>
    <w:rsid w:val="4DC05EF3"/>
    <w:rsid w:val="4DCC4FB2"/>
    <w:rsid w:val="4DE33155"/>
    <w:rsid w:val="4E48991C"/>
    <w:rsid w:val="4E532973"/>
    <w:rsid w:val="4E57C513"/>
    <w:rsid w:val="4E691506"/>
    <w:rsid w:val="4E6A507A"/>
    <w:rsid w:val="4E8517E3"/>
    <w:rsid w:val="4EBCFB30"/>
    <w:rsid w:val="4F25BEA6"/>
    <w:rsid w:val="4F3FFB67"/>
    <w:rsid w:val="4F8AA8F6"/>
    <w:rsid w:val="50267EB7"/>
    <w:rsid w:val="50350947"/>
    <w:rsid w:val="5062013C"/>
    <w:rsid w:val="50A04965"/>
    <w:rsid w:val="511D9E4C"/>
    <w:rsid w:val="5128ECB9"/>
    <w:rsid w:val="516E1819"/>
    <w:rsid w:val="5176D934"/>
    <w:rsid w:val="5197EA8E"/>
    <w:rsid w:val="519EA1D2"/>
    <w:rsid w:val="51B8471B"/>
    <w:rsid w:val="51D76405"/>
    <w:rsid w:val="51FA0D87"/>
    <w:rsid w:val="52065E9E"/>
    <w:rsid w:val="522E7BA2"/>
    <w:rsid w:val="525B3BB5"/>
    <w:rsid w:val="525E7FA9"/>
    <w:rsid w:val="526AD60F"/>
    <w:rsid w:val="52A235DD"/>
    <w:rsid w:val="5309D1FC"/>
    <w:rsid w:val="5309EE50"/>
    <w:rsid w:val="5351EF3E"/>
    <w:rsid w:val="537981F0"/>
    <w:rsid w:val="53907AA3"/>
    <w:rsid w:val="53AACA97"/>
    <w:rsid w:val="53D91CB2"/>
    <w:rsid w:val="53DB60BC"/>
    <w:rsid w:val="53E0F0D7"/>
    <w:rsid w:val="53E821E2"/>
    <w:rsid w:val="542CDB39"/>
    <w:rsid w:val="5438C59C"/>
    <w:rsid w:val="54436FB7"/>
    <w:rsid w:val="549413A3"/>
    <w:rsid w:val="54BE2F90"/>
    <w:rsid w:val="54EBFE76"/>
    <w:rsid w:val="5502B9D9"/>
    <w:rsid w:val="553AC0CA"/>
    <w:rsid w:val="55C55C7D"/>
    <w:rsid w:val="55EB1614"/>
    <w:rsid w:val="55ED52EF"/>
    <w:rsid w:val="56710554"/>
    <w:rsid w:val="569BDBAB"/>
    <w:rsid w:val="56D1F26E"/>
    <w:rsid w:val="56F9F464"/>
    <w:rsid w:val="5706A3FF"/>
    <w:rsid w:val="570D78EB"/>
    <w:rsid w:val="5779BEAE"/>
    <w:rsid w:val="57BE452A"/>
    <w:rsid w:val="57EAD59F"/>
    <w:rsid w:val="580BF0B2"/>
    <w:rsid w:val="58164084"/>
    <w:rsid w:val="5825CA1E"/>
    <w:rsid w:val="5870C8D8"/>
    <w:rsid w:val="589AF333"/>
    <w:rsid w:val="58ADDF66"/>
    <w:rsid w:val="58B20016"/>
    <w:rsid w:val="58B8787E"/>
    <w:rsid w:val="58E99F72"/>
    <w:rsid w:val="590CC0EA"/>
    <w:rsid w:val="59A950D5"/>
    <w:rsid w:val="59AA79FD"/>
    <w:rsid w:val="59B29885"/>
    <w:rsid w:val="59D1F475"/>
    <w:rsid w:val="59D2E4BF"/>
    <w:rsid w:val="59DD8AB7"/>
    <w:rsid w:val="59F0C4B0"/>
    <w:rsid w:val="59FAD8DD"/>
    <w:rsid w:val="5A080928"/>
    <w:rsid w:val="5A338637"/>
    <w:rsid w:val="5A59EC6A"/>
    <w:rsid w:val="5A613AF3"/>
    <w:rsid w:val="5A63BB56"/>
    <w:rsid w:val="5A6C1721"/>
    <w:rsid w:val="5ACBD25B"/>
    <w:rsid w:val="5AFC3BCF"/>
    <w:rsid w:val="5B14A7F6"/>
    <w:rsid w:val="5B6F9B07"/>
    <w:rsid w:val="5B7804BF"/>
    <w:rsid w:val="5B97094B"/>
    <w:rsid w:val="5B9E46D3"/>
    <w:rsid w:val="5BBA298A"/>
    <w:rsid w:val="5BC2F5D5"/>
    <w:rsid w:val="5BCD4308"/>
    <w:rsid w:val="5BEFE8E2"/>
    <w:rsid w:val="5BFE9554"/>
    <w:rsid w:val="5C158A40"/>
    <w:rsid w:val="5C42FC81"/>
    <w:rsid w:val="5C50B7D8"/>
    <w:rsid w:val="5C782B49"/>
    <w:rsid w:val="5C8CC9FF"/>
    <w:rsid w:val="5CAD7BC7"/>
    <w:rsid w:val="5CDFB6B2"/>
    <w:rsid w:val="5CF5D9EF"/>
    <w:rsid w:val="5D4F303A"/>
    <w:rsid w:val="5D620A04"/>
    <w:rsid w:val="5D69E984"/>
    <w:rsid w:val="5D6E0329"/>
    <w:rsid w:val="5D7AF8B6"/>
    <w:rsid w:val="5DD202F9"/>
    <w:rsid w:val="5E0A0B3E"/>
    <w:rsid w:val="5E123C0A"/>
    <w:rsid w:val="5E4C6AC6"/>
    <w:rsid w:val="5E9CF55B"/>
    <w:rsid w:val="5EA96A80"/>
    <w:rsid w:val="5EB307FA"/>
    <w:rsid w:val="5EB62B6D"/>
    <w:rsid w:val="5EDA7D24"/>
    <w:rsid w:val="5F0FBDC6"/>
    <w:rsid w:val="5F1CD54A"/>
    <w:rsid w:val="5F2DFD10"/>
    <w:rsid w:val="60346D00"/>
    <w:rsid w:val="6062B856"/>
    <w:rsid w:val="6081BCD4"/>
    <w:rsid w:val="6086F1CB"/>
    <w:rsid w:val="609F9349"/>
    <w:rsid w:val="60BD76B8"/>
    <w:rsid w:val="60C1DC1D"/>
    <w:rsid w:val="60CCC98A"/>
    <w:rsid w:val="61344116"/>
    <w:rsid w:val="613890D9"/>
    <w:rsid w:val="613E980D"/>
    <w:rsid w:val="61880BA6"/>
    <w:rsid w:val="61948113"/>
    <w:rsid w:val="61E4A691"/>
    <w:rsid w:val="62057082"/>
    <w:rsid w:val="620BF4DC"/>
    <w:rsid w:val="620E5955"/>
    <w:rsid w:val="6225A668"/>
    <w:rsid w:val="6247F9C6"/>
    <w:rsid w:val="6257258B"/>
    <w:rsid w:val="62C2E346"/>
    <w:rsid w:val="62C4F184"/>
    <w:rsid w:val="62DA57DC"/>
    <w:rsid w:val="62DD14E8"/>
    <w:rsid w:val="62E06457"/>
    <w:rsid w:val="6300669A"/>
    <w:rsid w:val="6310FF7A"/>
    <w:rsid w:val="634049A8"/>
    <w:rsid w:val="636040C2"/>
    <w:rsid w:val="636352BE"/>
    <w:rsid w:val="636C3441"/>
    <w:rsid w:val="63891B44"/>
    <w:rsid w:val="63B5B747"/>
    <w:rsid w:val="63C5D534"/>
    <w:rsid w:val="63D0E7B1"/>
    <w:rsid w:val="63E6326C"/>
    <w:rsid w:val="643B7CF5"/>
    <w:rsid w:val="64596BBA"/>
    <w:rsid w:val="6482A4DB"/>
    <w:rsid w:val="6484033C"/>
    <w:rsid w:val="64DA00CD"/>
    <w:rsid w:val="650FD283"/>
    <w:rsid w:val="65241077"/>
    <w:rsid w:val="65396D1A"/>
    <w:rsid w:val="65710834"/>
    <w:rsid w:val="6590D018"/>
    <w:rsid w:val="65970635"/>
    <w:rsid w:val="65CA03CB"/>
    <w:rsid w:val="6609C057"/>
    <w:rsid w:val="6657D3AB"/>
    <w:rsid w:val="666EEE0C"/>
    <w:rsid w:val="66BB9DC9"/>
    <w:rsid w:val="66E0AD52"/>
    <w:rsid w:val="67174FF7"/>
    <w:rsid w:val="672A8881"/>
    <w:rsid w:val="672D4239"/>
    <w:rsid w:val="67317864"/>
    <w:rsid w:val="676D1B28"/>
    <w:rsid w:val="677324BD"/>
    <w:rsid w:val="678A2710"/>
    <w:rsid w:val="67995160"/>
    <w:rsid w:val="67ACB16F"/>
    <w:rsid w:val="67B19F35"/>
    <w:rsid w:val="67B673CD"/>
    <w:rsid w:val="67E692DE"/>
    <w:rsid w:val="6834C545"/>
    <w:rsid w:val="68854EFC"/>
    <w:rsid w:val="68AC0614"/>
    <w:rsid w:val="68B752B6"/>
    <w:rsid w:val="6905E5FF"/>
    <w:rsid w:val="69099417"/>
    <w:rsid w:val="6941D557"/>
    <w:rsid w:val="694A2C27"/>
    <w:rsid w:val="694DE5B0"/>
    <w:rsid w:val="6955381D"/>
    <w:rsid w:val="696B1243"/>
    <w:rsid w:val="69BB2C1D"/>
    <w:rsid w:val="69EA9C96"/>
    <w:rsid w:val="69F18E88"/>
    <w:rsid w:val="69F887DE"/>
    <w:rsid w:val="6A1ECADF"/>
    <w:rsid w:val="6A643FDD"/>
    <w:rsid w:val="6A71BA90"/>
    <w:rsid w:val="6A766081"/>
    <w:rsid w:val="6A8CF3DE"/>
    <w:rsid w:val="6ADC74CF"/>
    <w:rsid w:val="6AF37276"/>
    <w:rsid w:val="6AF99480"/>
    <w:rsid w:val="6B1276C0"/>
    <w:rsid w:val="6B1B56CB"/>
    <w:rsid w:val="6B2584B2"/>
    <w:rsid w:val="6B282823"/>
    <w:rsid w:val="6BC23F94"/>
    <w:rsid w:val="6BF8FF70"/>
    <w:rsid w:val="6C0248F9"/>
    <w:rsid w:val="6C538A3F"/>
    <w:rsid w:val="6C6F76F0"/>
    <w:rsid w:val="6CAE6BAF"/>
    <w:rsid w:val="6CB1A95A"/>
    <w:rsid w:val="6CD96DB7"/>
    <w:rsid w:val="6CF8AB34"/>
    <w:rsid w:val="6D366315"/>
    <w:rsid w:val="6D3FAA34"/>
    <w:rsid w:val="6D5028BF"/>
    <w:rsid w:val="6D976825"/>
    <w:rsid w:val="6D9F6DD5"/>
    <w:rsid w:val="6DB542E2"/>
    <w:rsid w:val="6DE60944"/>
    <w:rsid w:val="6E18532A"/>
    <w:rsid w:val="6E52A1B2"/>
    <w:rsid w:val="6EAF4B5E"/>
    <w:rsid w:val="6ED51FB2"/>
    <w:rsid w:val="6F2B54B7"/>
    <w:rsid w:val="6F7B4244"/>
    <w:rsid w:val="6FF2BADF"/>
    <w:rsid w:val="7008AD3C"/>
    <w:rsid w:val="70426FFE"/>
    <w:rsid w:val="706FB035"/>
    <w:rsid w:val="7096D7D5"/>
    <w:rsid w:val="70A45BEA"/>
    <w:rsid w:val="70C31BCE"/>
    <w:rsid w:val="70E99790"/>
    <w:rsid w:val="70EC40A9"/>
    <w:rsid w:val="711D346A"/>
    <w:rsid w:val="71231E78"/>
    <w:rsid w:val="71B05211"/>
    <w:rsid w:val="72090CC1"/>
    <w:rsid w:val="724DA171"/>
    <w:rsid w:val="7283A9D3"/>
    <w:rsid w:val="72ABA10E"/>
    <w:rsid w:val="72E37FF9"/>
    <w:rsid w:val="73204983"/>
    <w:rsid w:val="73288721"/>
    <w:rsid w:val="735AD615"/>
    <w:rsid w:val="735F0661"/>
    <w:rsid w:val="738F5AE4"/>
    <w:rsid w:val="738F5CF9"/>
    <w:rsid w:val="73A334D7"/>
    <w:rsid w:val="73A9E852"/>
    <w:rsid w:val="73E1B7D8"/>
    <w:rsid w:val="7418A7E0"/>
    <w:rsid w:val="74287858"/>
    <w:rsid w:val="745B7FBD"/>
    <w:rsid w:val="74AB7F4F"/>
    <w:rsid w:val="74C4284F"/>
    <w:rsid w:val="7553DC46"/>
    <w:rsid w:val="7560B9B0"/>
    <w:rsid w:val="75C8058E"/>
    <w:rsid w:val="75E55E82"/>
    <w:rsid w:val="75FC6968"/>
    <w:rsid w:val="765264B9"/>
    <w:rsid w:val="769E2DD6"/>
    <w:rsid w:val="76ED8393"/>
    <w:rsid w:val="76FD1A2E"/>
    <w:rsid w:val="7765CFC9"/>
    <w:rsid w:val="776A935E"/>
    <w:rsid w:val="77DA909D"/>
    <w:rsid w:val="77E73FF5"/>
    <w:rsid w:val="77F1B8F6"/>
    <w:rsid w:val="7807B483"/>
    <w:rsid w:val="780BA903"/>
    <w:rsid w:val="7864BCC7"/>
    <w:rsid w:val="786E5A5A"/>
    <w:rsid w:val="78735FBF"/>
    <w:rsid w:val="78D1C010"/>
    <w:rsid w:val="791FAD56"/>
    <w:rsid w:val="796D4369"/>
    <w:rsid w:val="799919AB"/>
    <w:rsid w:val="79B6A1ED"/>
    <w:rsid w:val="79B91B34"/>
    <w:rsid w:val="79BFB8D6"/>
    <w:rsid w:val="79D5CDE6"/>
    <w:rsid w:val="79E08857"/>
    <w:rsid w:val="79E3B152"/>
    <w:rsid w:val="7A1F012B"/>
    <w:rsid w:val="7A21259A"/>
    <w:rsid w:val="7A461F30"/>
    <w:rsid w:val="7A4F169C"/>
    <w:rsid w:val="7A9A5A1A"/>
    <w:rsid w:val="7AA5B73C"/>
    <w:rsid w:val="7B1701B3"/>
    <w:rsid w:val="7B619ACE"/>
    <w:rsid w:val="7B715830"/>
    <w:rsid w:val="7BA033EE"/>
    <w:rsid w:val="7BA86FA3"/>
    <w:rsid w:val="7BF2C1A7"/>
    <w:rsid w:val="7C02EE03"/>
    <w:rsid w:val="7C03AD8D"/>
    <w:rsid w:val="7C04974D"/>
    <w:rsid w:val="7C125E9F"/>
    <w:rsid w:val="7C320E46"/>
    <w:rsid w:val="7C85451C"/>
    <w:rsid w:val="7CF9E2EE"/>
    <w:rsid w:val="7D612FFE"/>
    <w:rsid w:val="7D859ED9"/>
    <w:rsid w:val="7DC25745"/>
    <w:rsid w:val="7DD2F605"/>
    <w:rsid w:val="7DD42F23"/>
    <w:rsid w:val="7DE00D00"/>
    <w:rsid w:val="7E03CFB2"/>
    <w:rsid w:val="7E21D52E"/>
    <w:rsid w:val="7E5CCF61"/>
    <w:rsid w:val="7E645B90"/>
    <w:rsid w:val="7E76FE47"/>
    <w:rsid w:val="7ECA958B"/>
    <w:rsid w:val="7ED0487F"/>
    <w:rsid w:val="7F130BE6"/>
    <w:rsid w:val="7F13E8C3"/>
    <w:rsid w:val="7F42D1EB"/>
    <w:rsid w:val="7F7DC88C"/>
    <w:rsid w:val="7F8432EF"/>
    <w:rsid w:val="7FA2148C"/>
    <w:rsid w:val="7FAF697A"/>
    <w:rsid w:val="7FAF86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4"/>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paragraph">
    <w:name w:val="paragraph"/>
    <w:basedOn w:val="Normal"/>
    <w:rsid w:val="00BA7942"/>
    <w:pPr>
      <w:spacing w:before="100" w:beforeAutospacing="1" w:after="100" w:afterAutospacing="1"/>
    </w:pPr>
    <w:rPr>
      <w:rFonts w:ascii="Times New Roman" w:eastAsia="Times New Roman" w:hAnsi="Times New Roman" w:cs="Times New Roman"/>
      <w:color w:val="auto"/>
      <w:lang w:val="en-IN" w:eastAsia="en-IN"/>
    </w:rPr>
  </w:style>
  <w:style w:type="character" w:customStyle="1" w:styleId="normaltextrun">
    <w:name w:val="normaltextrun"/>
    <w:basedOn w:val="DefaultParagraphFont"/>
    <w:rsid w:val="00BA7942"/>
  </w:style>
  <w:style w:type="character" w:customStyle="1" w:styleId="eop">
    <w:name w:val="eop"/>
    <w:basedOn w:val="DefaultParagraphFont"/>
    <w:rsid w:val="00BA7942"/>
  </w:style>
  <w:style w:type="character" w:customStyle="1" w:styleId="contentcontrolboundarysink">
    <w:name w:val="contentcontrolboundarysink"/>
    <w:basedOn w:val="DefaultParagraphFont"/>
    <w:rsid w:val="00BA7942"/>
  </w:style>
  <w:style w:type="paragraph" w:styleId="NormalWeb">
    <w:name w:val="Normal (Web)"/>
    <w:basedOn w:val="Normal"/>
    <w:uiPriority w:val="99"/>
    <w:semiHidden/>
    <w:unhideWhenUsed/>
    <w:rsid w:val="004E340E"/>
    <w:pPr>
      <w:spacing w:before="100" w:beforeAutospacing="1" w:after="100" w:afterAutospacing="1"/>
    </w:pPr>
    <w:rPr>
      <w:rFonts w:ascii="Times New Roman" w:eastAsia="Times New Roman" w:hAnsi="Times New Roman" w:cs="Times New Roman"/>
      <w:color w:val="auto"/>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construct" TargetMode="External"/><Relationship Id="rId18" Type="http://schemas.openxmlformats.org/officeDocument/2006/relationships/hyperlink" Target="https://www.merriam-webster.com/dictionary/moderation" TargetMode="External"/><Relationship Id="rId26" Type="http://schemas.openxmlformats.org/officeDocument/2006/relationships/hyperlink" Target="https://www.merriam-webster.com/dictionary/convergent" TargetMode="External"/><Relationship Id="rId39" Type="http://schemas.openxmlformats.org/officeDocument/2006/relationships/fontTable" Target="fontTable.xml"/><Relationship Id="rId21" Type="http://schemas.openxmlformats.org/officeDocument/2006/relationships/hyperlink" Target="https://www.merriam-webster.com/dictionary/eligibility" TargetMode="External"/><Relationship Id="rId34" Type="http://schemas.openxmlformats.org/officeDocument/2006/relationships/hyperlink" Target="https://www.merriam-webster.com/dictionary/operationalization" TargetMode="External"/><Relationship Id="rId7" Type="http://schemas.openxmlformats.org/officeDocument/2006/relationships/hyperlink" Target="https://review.jove.com/files_upload.php?src=21558973" TargetMode="External"/><Relationship Id="rId2" Type="http://schemas.openxmlformats.org/officeDocument/2006/relationships/styles" Target="styles.xml"/><Relationship Id="rId16" Type="http://schemas.openxmlformats.org/officeDocument/2006/relationships/hyperlink" Target="https://www.merriam-webster.com/dictionary/significance" TargetMode="External"/><Relationship Id="rId20" Type="http://schemas.openxmlformats.org/officeDocument/2006/relationships/hyperlink" Target="https://www.merriam-webster.com/dictionary/nonprobability" TargetMode="External"/><Relationship Id="rId29" Type="http://schemas.openxmlformats.org/officeDocument/2006/relationships/hyperlink" Target="https://www.merriam-webster.com/dictionary/bootstrapping" TargetMode="External"/><Relationship Id="rId41"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ntwins@dau.ac.kr" TargetMode="External"/><Relationship Id="rId24" Type="http://schemas.openxmlformats.org/officeDocument/2006/relationships/hyperlink" Target="https://www.merriam-webster.com/dictionary/Likert" TargetMode="External"/><Relationship Id="rId32" Type="http://schemas.openxmlformats.org/officeDocument/2006/relationships/hyperlink" Target="https://www.merriam-webster.com/dictionary/predictive"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merriam-webster.com/dictionary/statistical" TargetMode="External"/><Relationship Id="rId23" Type="http://schemas.openxmlformats.org/officeDocument/2006/relationships/hyperlink" Target="https://www.merriam-webster.com/dictionary/questionnaire" TargetMode="External"/><Relationship Id="rId28" Type="http://schemas.openxmlformats.org/officeDocument/2006/relationships/hyperlink" Target="https://www.merriam-webster.com/dictionary/multicollinearity" TargetMode="External"/><Relationship Id="rId36" Type="http://schemas.openxmlformats.org/officeDocument/2006/relationships/header" Target="header1.xml"/><Relationship Id="rId10" Type="http://schemas.openxmlformats.org/officeDocument/2006/relationships/hyperlink" Target="mailto:eungkil@stud.assist.ac.kr" TargetMode="External"/><Relationship Id="rId19" Type="http://schemas.openxmlformats.org/officeDocument/2006/relationships/hyperlink" Target="https://www.merriam-webster.com/dictionary/purposive" TargetMode="External"/><Relationship Id="rId31" Type="http://schemas.openxmlformats.org/officeDocument/2006/relationships/hyperlink" Target="https://www.merriam-webster.com/dictionary/blindfolding" TargetMode="External"/><Relationship Id="rId4" Type="http://schemas.openxmlformats.org/officeDocument/2006/relationships/webSettings" Target="webSettings.xml"/><Relationship Id="rId9" Type="http://schemas.openxmlformats.org/officeDocument/2006/relationships/hyperlink" Target="mailto:eungkil@gmail.com" TargetMode="External"/><Relationship Id="rId14" Type="http://schemas.openxmlformats.org/officeDocument/2006/relationships/hyperlink" Target="https://www.merriam-webster.com/dictionary/predictor" TargetMode="External"/><Relationship Id="rId22" Type="http://schemas.openxmlformats.org/officeDocument/2006/relationships/hyperlink" Target="https://www.merriam-webster.com/dictionary/audiovisual" TargetMode="External"/><Relationship Id="rId27" Type="http://schemas.openxmlformats.org/officeDocument/2006/relationships/hyperlink" Target="https://www.merriam-webster.com/dictionary/discriminant" TargetMode="External"/><Relationship Id="rId30" Type="http://schemas.openxmlformats.org/officeDocument/2006/relationships/hyperlink" Target="https://www.merriam-webster.com/dictionary/coefficient" TargetMode="External"/><Relationship Id="rId35" Type="http://schemas.openxmlformats.org/officeDocument/2006/relationships/hyperlink" Target="https://www.merriam-webster.com/dictionary/explanatory" TargetMode="External"/><Relationship Id="rId8" Type="http://schemas.openxmlformats.org/officeDocument/2006/relationships/hyperlink" Target="mailto:montwins@dau.ac.kr" TargetMode="External"/><Relationship Id="rId3" Type="http://schemas.openxmlformats.org/officeDocument/2006/relationships/settings" Target="settings.xml"/><Relationship Id="rId12" Type="http://schemas.openxmlformats.org/officeDocument/2006/relationships/hyperlink" Target="https://www.merriam-webster.com/dictionary/endogenous" TargetMode="External"/><Relationship Id="rId17" Type="http://schemas.openxmlformats.org/officeDocument/2006/relationships/hyperlink" Target="https://www.merriam-webster.com/dictionary/mediation" TargetMode="External"/><Relationship Id="rId25" Type="http://schemas.openxmlformats.org/officeDocument/2006/relationships/hyperlink" Target="https://www.merriam-webster.com/dictionary/reliability" TargetMode="External"/><Relationship Id="rId33" Type="http://schemas.openxmlformats.org/officeDocument/2006/relationships/hyperlink" Target="https://www.merriam-webster.com/dictionary/regression" TargetMode="External"/><Relationship Id="rId38"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3193</Words>
  <Characters>18203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dcterms:created xsi:type="dcterms:W3CDTF">2026-03-24T18:42:00Z</dcterms:created>
  <dcterms:modified xsi:type="dcterms:W3CDTF">2026-03-24T18:42:00Z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