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C01319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1CD8CE4C">
        <w:rPr>
          <w:rFonts w:eastAsia="Times New Roman" w:cstheme="minorBidi"/>
          <w:b/>
          <w:bCs/>
        </w:rPr>
        <w:t>Submission ID #:</w:t>
      </w:r>
      <w:r w:rsidR="0381513A" w:rsidRPr="1CD8CE4C">
        <w:rPr>
          <w:rFonts w:eastAsia="Times New Roman" w:cstheme="minorBidi"/>
          <w:b/>
          <w:bCs/>
        </w:rPr>
        <w:t xml:space="preserve"> 70672</w:t>
      </w:r>
    </w:p>
    <w:p w14:paraId="2F6924E5" w14:textId="03E88763" w:rsidR="004E0C5A" w:rsidRDefault="004E0C5A" w:rsidP="10447382">
      <w:pPr>
        <w:outlineLvl w:val="0"/>
        <w:rPr>
          <w:rFonts w:eastAsia="Times New Roman" w:cstheme="minorBidi"/>
          <w:b/>
          <w:bCs/>
        </w:rPr>
      </w:pPr>
      <w:r w:rsidRPr="10447382">
        <w:rPr>
          <w:rFonts w:eastAsia="Times New Roman" w:cstheme="minorBidi"/>
          <w:b/>
          <w:bCs/>
        </w:rPr>
        <w:t xml:space="preserve">Scriptwriter Name: </w:t>
      </w:r>
      <w:r w:rsidR="737CEBBC" w:rsidRPr="10447382">
        <w:rPr>
          <w:rFonts w:eastAsia="Times New Roman" w:cstheme="minorBidi"/>
          <w:b/>
          <w:bCs/>
        </w:rPr>
        <w:t>Deepthi Das</w:t>
      </w:r>
    </w:p>
    <w:p w14:paraId="6FB9233B" w14:textId="6BAEFDCD" w:rsidR="004E0C5A" w:rsidRPr="00B07A3B" w:rsidRDefault="004E0C5A" w:rsidP="1CD8CE4C">
      <w:pPr>
        <w:outlineLvl w:val="0"/>
        <w:rPr>
          <w:rFonts w:eastAsia="Times New Roman" w:cstheme="minorBidi"/>
          <w:b/>
          <w:bCs/>
        </w:rPr>
      </w:pPr>
      <w:r w:rsidRPr="1CD8CE4C">
        <w:rPr>
          <w:rFonts w:eastAsia="Times New Roman" w:cstheme="minorBidi"/>
          <w:b/>
          <w:bCs/>
        </w:rPr>
        <w:t>Project Page Link:</w:t>
      </w:r>
      <w:r w:rsidR="00F60C18" w:rsidRPr="1CD8CE4C">
        <w:rPr>
          <w:rFonts w:eastAsia="Times New Roman" w:cstheme="minorBidi"/>
          <w:b/>
          <w:bCs/>
        </w:rPr>
        <w:t xml:space="preserve"> </w:t>
      </w:r>
      <w:hyperlink r:id="rId7">
        <w:r w:rsidR="7C9B662B" w:rsidRPr="1CD8CE4C">
          <w:rPr>
            <w:rStyle w:val="Hyperlink"/>
            <w:rFonts w:eastAsia="Times New Roman" w:cstheme="minorBidi"/>
            <w:b/>
            <w:bCs/>
          </w:rPr>
          <w:t>https://review.jove.com/files_upload.php?src=21555008</w:t>
        </w:r>
      </w:hyperlink>
      <w:r w:rsidR="7C9B662B" w:rsidRPr="1CD8CE4C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2204E1D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61BCBDF7">
        <w:rPr>
          <w:rFonts w:eastAsia="Times New Roman" w:cstheme="minorBidi"/>
          <w:b/>
          <w:bCs/>
          <w:sz w:val="32"/>
          <w:szCs w:val="32"/>
        </w:rPr>
        <w:t>Title:</w:t>
      </w:r>
      <w:r w:rsidR="5A7CDC7D" w:rsidRPr="61BCBDF7">
        <w:rPr>
          <w:rFonts w:eastAsia="Times New Roman" w:cstheme="minorBidi"/>
          <w:b/>
          <w:bCs/>
          <w:sz w:val="32"/>
          <w:szCs w:val="32"/>
        </w:rPr>
        <w:t xml:space="preserve"> Technical Approach for Structural Analysis of an Unknown Compound in Huoxiang Zhengqi Oral Liquid based on Linear Ion Trap Mass Spectrometry  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6CD8400" w14:textId="30290DDC" w:rsidR="00EC3C46" w:rsidRPr="002C3E5B" w:rsidRDefault="00EC3C46" w:rsidP="61BCBDF7">
      <w:pPr>
        <w:widowControl w:val="0"/>
        <w:jc w:val="both"/>
        <w:outlineLvl w:val="0"/>
        <w:rPr>
          <w:rFonts w:ascii="Calibri" w:eastAsia="Calibri" w:hAnsi="Calibri" w:cs="Calibri"/>
          <w:sz w:val="28"/>
          <w:szCs w:val="28"/>
        </w:rPr>
      </w:pPr>
      <w:r w:rsidRPr="61BCBDF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2AE77761" w:rsidRPr="002C3E5B">
        <w:rPr>
          <w:rFonts w:ascii="Calibri" w:eastAsia="Calibri" w:hAnsi="Calibri" w:cs="Calibri"/>
          <w:sz w:val="28"/>
          <w:szCs w:val="28"/>
        </w:rPr>
        <w:t>Chunyan Zhou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="2AE77761" w:rsidRPr="002C3E5B">
        <w:rPr>
          <w:rFonts w:ascii="Calibri" w:eastAsia="Calibri" w:hAnsi="Calibri" w:cs="Calibri"/>
          <w:sz w:val="28"/>
          <w:szCs w:val="28"/>
        </w:rPr>
        <w:t>, Jie Peng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2</w:t>
      </w:r>
      <w:r w:rsidR="2AE77761" w:rsidRPr="002C3E5B">
        <w:rPr>
          <w:rFonts w:ascii="Calibri" w:eastAsia="Calibri" w:hAnsi="Calibri" w:cs="Calibri"/>
          <w:sz w:val="28"/>
          <w:szCs w:val="28"/>
        </w:rPr>
        <w:t>, Peng Tao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3</w:t>
      </w:r>
      <w:r w:rsidR="2AE77761" w:rsidRPr="002C3E5B">
        <w:rPr>
          <w:rFonts w:ascii="Calibri" w:eastAsia="Calibri" w:hAnsi="Calibri" w:cs="Calibri"/>
          <w:sz w:val="28"/>
          <w:szCs w:val="28"/>
        </w:rPr>
        <w:t>, Xue Jiang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4</w:t>
      </w:r>
      <w:r w:rsidR="2AE77761" w:rsidRPr="002C3E5B">
        <w:rPr>
          <w:rFonts w:ascii="Calibri" w:eastAsia="Calibri" w:hAnsi="Calibri" w:cs="Calibri"/>
          <w:sz w:val="28"/>
          <w:szCs w:val="28"/>
        </w:rPr>
        <w:t>, Xi Chen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4</w:t>
      </w:r>
      <w:r w:rsidR="2AE77761" w:rsidRPr="002C3E5B">
        <w:rPr>
          <w:rFonts w:ascii="Calibri" w:eastAsia="Calibri" w:hAnsi="Calibri" w:cs="Calibri"/>
          <w:sz w:val="28"/>
          <w:szCs w:val="28"/>
        </w:rPr>
        <w:t>, Lin Liu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4</w:t>
      </w:r>
      <w:r w:rsidR="2AE77761" w:rsidRPr="002C3E5B">
        <w:rPr>
          <w:rFonts w:ascii="Calibri" w:eastAsia="Calibri" w:hAnsi="Calibri" w:cs="Calibri"/>
          <w:sz w:val="28"/>
          <w:szCs w:val="28"/>
        </w:rPr>
        <w:t>, Deming Liu</w:t>
      </w:r>
      <w:r w:rsidR="2AE77761" w:rsidRPr="002C3E5B">
        <w:rPr>
          <w:rFonts w:ascii="Calibri" w:eastAsia="Calibri" w:hAnsi="Calibri" w:cs="Calibri"/>
          <w:sz w:val="28"/>
          <w:szCs w:val="28"/>
          <w:vertAlign w:val="superscript"/>
        </w:rPr>
        <w:t>4</w:t>
      </w:r>
      <w:r w:rsidRPr="002C3E5B">
        <w:rPr>
          <w:sz w:val="28"/>
          <w:szCs w:val="28"/>
        </w:rPr>
        <w:br/>
      </w:r>
    </w:p>
    <w:p w14:paraId="54BB1DC5" w14:textId="4010BF78" w:rsidR="00EC3C46" w:rsidRPr="002C3E5B" w:rsidRDefault="2AE77761" w:rsidP="61BCBDF7">
      <w:pPr>
        <w:widowControl w:val="0"/>
        <w:jc w:val="both"/>
        <w:rPr>
          <w:rFonts w:ascii="Calibri" w:eastAsia="Calibri" w:hAnsi="Calibri" w:cs="Calibri"/>
          <w:iCs/>
          <w:sz w:val="28"/>
          <w:szCs w:val="28"/>
        </w:rPr>
      </w:pPr>
      <w:r w:rsidRPr="002C3E5B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2C3E5B">
        <w:rPr>
          <w:rFonts w:ascii="Calibri" w:eastAsia="Calibri" w:hAnsi="Calibri" w:cs="Calibri"/>
          <w:sz w:val="28"/>
          <w:szCs w:val="28"/>
        </w:rPr>
        <w:t>General Surgery, Chongqing Traditional Chinese Medicine Hospital, The First Affiliated Hospital of Chongqing College of Traditional Chinese Medicine</w:t>
      </w:r>
    </w:p>
    <w:p w14:paraId="16F273A9" w14:textId="602CB58F" w:rsidR="00EC3C46" w:rsidRPr="002C3E5B" w:rsidRDefault="2AE77761" w:rsidP="61BCBDF7">
      <w:pPr>
        <w:widowControl w:val="0"/>
        <w:jc w:val="both"/>
        <w:rPr>
          <w:rFonts w:ascii="Calibri" w:eastAsia="Calibri" w:hAnsi="Calibri" w:cs="Calibri"/>
          <w:iCs/>
          <w:sz w:val="28"/>
          <w:szCs w:val="28"/>
        </w:rPr>
      </w:pPr>
      <w:r w:rsidRPr="002C3E5B">
        <w:rPr>
          <w:rFonts w:ascii="Calibri" w:eastAsia="Calibri" w:hAnsi="Calibri" w:cs="Calibri"/>
          <w:sz w:val="28"/>
          <w:szCs w:val="28"/>
          <w:vertAlign w:val="superscript"/>
        </w:rPr>
        <w:t>2</w:t>
      </w:r>
      <w:r w:rsidRPr="002C3E5B">
        <w:rPr>
          <w:rFonts w:ascii="Calibri" w:eastAsia="Calibri" w:hAnsi="Calibri" w:cs="Calibri"/>
          <w:sz w:val="28"/>
          <w:szCs w:val="28"/>
        </w:rPr>
        <w:t>Department of Cardiology, Chongqing Traditional Chinese Medicine Hospital, The First Affiliated Hospital of Chongqing College of Traditional Chinese Medicine</w:t>
      </w:r>
    </w:p>
    <w:p w14:paraId="568685D8" w14:textId="33FF082C" w:rsidR="00EC3C46" w:rsidRPr="002C3E5B" w:rsidRDefault="2AE77761" w:rsidP="61BCBDF7">
      <w:pPr>
        <w:widowControl w:val="0"/>
        <w:jc w:val="both"/>
        <w:rPr>
          <w:rFonts w:ascii="Calibri" w:eastAsia="Calibri" w:hAnsi="Calibri" w:cs="Calibri"/>
          <w:iCs/>
          <w:sz w:val="28"/>
          <w:szCs w:val="28"/>
        </w:rPr>
      </w:pPr>
      <w:r w:rsidRPr="002C3E5B">
        <w:rPr>
          <w:rFonts w:ascii="Calibri" w:eastAsia="Calibri" w:hAnsi="Calibri" w:cs="Calibri"/>
          <w:sz w:val="28"/>
          <w:szCs w:val="28"/>
          <w:vertAlign w:val="superscript"/>
        </w:rPr>
        <w:t>3</w:t>
      </w:r>
      <w:r w:rsidRPr="002C3E5B">
        <w:rPr>
          <w:rFonts w:ascii="Calibri" w:eastAsia="Calibri" w:hAnsi="Calibri" w:cs="Calibri"/>
          <w:sz w:val="28"/>
          <w:szCs w:val="28"/>
        </w:rPr>
        <w:t>Chongqing Taiji Industry</w:t>
      </w:r>
    </w:p>
    <w:p w14:paraId="08BB6B56" w14:textId="2947FA5B" w:rsidR="00EC3C46" w:rsidRPr="002C3E5B" w:rsidRDefault="2AE77761" w:rsidP="61BCBDF7">
      <w:pPr>
        <w:widowControl w:val="0"/>
        <w:jc w:val="both"/>
        <w:rPr>
          <w:rFonts w:ascii="Calibri" w:eastAsia="Calibri" w:hAnsi="Calibri" w:cs="Calibri"/>
          <w:iCs/>
          <w:sz w:val="28"/>
          <w:szCs w:val="28"/>
        </w:rPr>
      </w:pPr>
      <w:r w:rsidRPr="002C3E5B">
        <w:rPr>
          <w:rFonts w:ascii="Calibri" w:eastAsia="Calibri" w:hAnsi="Calibri" w:cs="Calibri"/>
          <w:sz w:val="28"/>
          <w:szCs w:val="28"/>
          <w:vertAlign w:val="superscript"/>
        </w:rPr>
        <w:t>4</w:t>
      </w:r>
      <w:r w:rsidRPr="002C3E5B">
        <w:rPr>
          <w:rFonts w:ascii="Calibri" w:eastAsia="Calibri" w:hAnsi="Calibri" w:cs="Calibri"/>
          <w:sz w:val="28"/>
          <w:szCs w:val="28"/>
        </w:rPr>
        <w:t>Chongqing Clinical Research Center for Dermatology, Department of Dermatology, Chongqing Traditional Chinese Medicine Hospital, The First Affiliated Hospital of Chongqing College of Traditional Chinese Medicine</w:t>
      </w:r>
    </w:p>
    <w:p w14:paraId="571B4839" w14:textId="4262950B" w:rsidR="00EC3C46" w:rsidRDefault="00EC3C46" w:rsidP="61BCBDF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33CD999C" w14:textId="44A4EA11" w:rsidR="00D6314B" w:rsidRDefault="00D6314B" w:rsidP="61BCBDF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F242326" w14:textId="3520419C" w:rsidR="5A3BCCC0" w:rsidRDefault="5A3BCCC0" w:rsidP="61BCBDF7">
      <w:pPr>
        <w:widowControl w:val="0"/>
        <w:jc w:val="both"/>
        <w:rPr>
          <w:rFonts w:ascii="Calibri" w:eastAsia="Calibri" w:hAnsi="Calibri" w:cs="Calibri"/>
          <w:iCs/>
          <w:color w:val="1A0BE6"/>
        </w:rPr>
      </w:pPr>
      <w:r w:rsidRPr="61BCBDF7">
        <w:rPr>
          <w:rFonts w:ascii="Calibri" w:eastAsia="Calibri" w:hAnsi="Calibri" w:cs="Calibri"/>
        </w:rPr>
        <w:t>Deming Liu</w:t>
      </w:r>
      <w:r>
        <w:tab/>
      </w:r>
      <w:r>
        <w:tab/>
      </w:r>
      <w:r>
        <w:tab/>
      </w:r>
      <w:hyperlink r:id="rId8">
        <w:r w:rsidRPr="61BCBDF7">
          <w:rPr>
            <w:rStyle w:val="Hyperlink"/>
            <w:rFonts w:ascii="Calibri" w:eastAsia="Calibri" w:hAnsi="Calibri" w:cs="Calibri"/>
            <w:color w:val="1A0BE6"/>
          </w:rPr>
          <w:t>liudeming@cqctcm.edu.cn</w:t>
        </w:r>
      </w:hyperlink>
    </w:p>
    <w:p w14:paraId="3405E3F5" w14:textId="621779B9" w:rsidR="5A3BCCC0" w:rsidRDefault="5A3BCCC0" w:rsidP="61BCBDF7">
      <w:pPr>
        <w:widowControl w:val="0"/>
        <w:jc w:val="both"/>
        <w:rPr>
          <w:rFonts w:ascii="Calibri" w:eastAsia="Calibri" w:hAnsi="Calibri" w:cs="Calibri"/>
          <w:iCs/>
          <w:color w:val="1A0BE6"/>
        </w:rPr>
      </w:pPr>
      <w:r w:rsidRPr="61BCBDF7">
        <w:rPr>
          <w:rFonts w:ascii="Calibri" w:eastAsia="Calibri" w:hAnsi="Calibri" w:cs="Calibri"/>
        </w:rPr>
        <w:t>Lin Liu</w:t>
      </w:r>
      <w:r>
        <w:tab/>
      </w:r>
      <w:r>
        <w:tab/>
      </w:r>
      <w:r>
        <w:tab/>
      </w:r>
      <w:r>
        <w:tab/>
      </w:r>
      <w:hyperlink r:id="rId9">
        <w:r w:rsidRPr="61BCBDF7">
          <w:rPr>
            <w:rStyle w:val="Hyperlink"/>
            <w:rFonts w:ascii="Calibri" w:eastAsia="Calibri" w:hAnsi="Calibri" w:cs="Calibri"/>
            <w:color w:val="1A0BE6"/>
          </w:rPr>
          <w:t>liulincqctcm@126.com</w:t>
        </w:r>
      </w:hyperlink>
    </w:p>
    <w:p w14:paraId="1B4B2D7A" w14:textId="77777777" w:rsidR="004E0C5A" w:rsidRPr="00B07A3B" w:rsidRDefault="004E0C5A" w:rsidP="61BCBDF7">
      <w:pPr>
        <w:outlineLvl w:val="0"/>
        <w:rPr>
          <w:rFonts w:eastAsia="Times New Roman" w:cstheme="minorBidi"/>
          <w:color w:val="1A0BE6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C705A80" w14:textId="2E989B23" w:rsidR="003B5E26" w:rsidRPr="00B07A3B" w:rsidRDefault="003B5E26" w:rsidP="61BCBDF7">
      <w:pPr>
        <w:outlineLvl w:val="0"/>
        <w:rPr>
          <w:color w:val="1A0BE6"/>
        </w:rPr>
      </w:pPr>
      <w:r>
        <w:br/>
      </w:r>
      <w:hyperlink r:id="rId10">
        <w:r w:rsidR="4A6ABB2C" w:rsidRPr="61BCBDF7">
          <w:rPr>
            <w:rFonts w:cstheme="minorBidi"/>
            <w:color w:val="1A0BE6"/>
          </w:rPr>
          <w:t>78912475@qq.com</w:t>
        </w:r>
      </w:hyperlink>
    </w:p>
    <w:p w14:paraId="6BA9F499" w14:textId="0348CD90" w:rsidR="003B5E26" w:rsidRPr="00B07A3B" w:rsidRDefault="4A6ABB2C" w:rsidP="61BCBDF7">
      <w:pPr>
        <w:rPr>
          <w:color w:val="1A0BE6"/>
        </w:rPr>
      </w:pPr>
      <w:hyperlink r:id="rId11">
        <w:r w:rsidRPr="61BCBDF7">
          <w:rPr>
            <w:rFonts w:cstheme="minorBidi"/>
            <w:color w:val="1A0BE6"/>
          </w:rPr>
          <w:t>chenxi0914@foxmail.com</w:t>
        </w:r>
      </w:hyperlink>
    </w:p>
    <w:p w14:paraId="0283C48E" w14:textId="3C146002" w:rsidR="003B5E26" w:rsidRPr="00B07A3B" w:rsidRDefault="4A6ABB2C" w:rsidP="61BCBDF7">
      <w:pPr>
        <w:rPr>
          <w:color w:val="1A0BE6"/>
        </w:rPr>
      </w:pPr>
      <w:hyperlink r:id="rId12">
        <w:r w:rsidRPr="61BCBDF7">
          <w:rPr>
            <w:rFonts w:cstheme="minorBidi"/>
            <w:color w:val="1A0BE6"/>
          </w:rPr>
          <w:t>favouritebrook1@163.com</w:t>
        </w:r>
      </w:hyperlink>
    </w:p>
    <w:p w14:paraId="6907E693" w14:textId="4FB6926E" w:rsidR="003B5E26" w:rsidRPr="00B07A3B" w:rsidRDefault="4A6ABB2C" w:rsidP="61BCBDF7">
      <w:pPr>
        <w:rPr>
          <w:color w:val="1A0BE6"/>
        </w:rPr>
      </w:pPr>
      <w:hyperlink r:id="rId13">
        <w:r w:rsidRPr="61BCBDF7">
          <w:rPr>
            <w:rFonts w:cstheme="minorBidi"/>
            <w:color w:val="1A0BE6"/>
          </w:rPr>
          <w:t>liudeming@cqctcm.edu.cn</w:t>
        </w:r>
      </w:hyperlink>
    </w:p>
    <w:p w14:paraId="2245EC91" w14:textId="7B2B8DB1" w:rsidR="003B5E26" w:rsidRPr="00B07A3B" w:rsidRDefault="4A6ABB2C" w:rsidP="61BCBDF7">
      <w:pPr>
        <w:rPr>
          <w:color w:val="1A0BE6"/>
        </w:rPr>
      </w:pPr>
      <w:hyperlink r:id="rId14">
        <w:r w:rsidRPr="61BCBDF7">
          <w:rPr>
            <w:rFonts w:cstheme="minorBidi"/>
            <w:color w:val="1A0BE6"/>
          </w:rPr>
          <w:t>liulincqctcm@126.com</w:t>
        </w:r>
      </w:hyperlink>
    </w:p>
    <w:p w14:paraId="6B4E7F51" w14:textId="22518E84" w:rsidR="003B5E26" w:rsidRPr="00825E7A" w:rsidRDefault="4A6ABB2C" w:rsidP="61BCBDF7">
      <w:pPr>
        <w:rPr>
          <w:color w:val="1A0BE6"/>
          <w:lang w:val="it-CH"/>
        </w:rPr>
      </w:pPr>
      <w:hyperlink r:id="rId15">
        <w:r w:rsidRPr="00825E7A">
          <w:rPr>
            <w:rFonts w:cstheme="minorBidi"/>
            <w:color w:val="1A0BE6"/>
            <w:lang w:val="it-CH"/>
          </w:rPr>
          <w:t>xuejiang1025@126.com</w:t>
        </w:r>
      </w:hyperlink>
    </w:p>
    <w:p w14:paraId="60B95108" w14:textId="33D9E8B0" w:rsidR="00C70C90" w:rsidRPr="00825E7A" w:rsidRDefault="4A6ABB2C">
      <w:pPr>
        <w:rPr>
          <w:rFonts w:cstheme="minorHAnsi"/>
          <w:b/>
          <w:sz w:val="22"/>
          <w:szCs w:val="22"/>
          <w:lang w:val="it-CH"/>
        </w:rPr>
      </w:pPr>
      <w:r w:rsidRPr="00825E7A">
        <w:rPr>
          <w:rFonts w:cstheme="minorBidi"/>
          <w:color w:val="1A0BE6"/>
          <w:lang w:val="it-CH"/>
        </w:rPr>
        <w:t>zhoucy2@126.com</w:t>
      </w:r>
      <w:r w:rsidR="00C70C90" w:rsidRPr="00825E7A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825E7A" w:rsidRDefault="005F1ADF" w:rsidP="005F1ADF">
      <w:pPr>
        <w:pStyle w:val="Heading2"/>
        <w:rPr>
          <w:rFonts w:cstheme="minorHAnsi"/>
          <w:sz w:val="36"/>
          <w:szCs w:val="36"/>
          <w:lang w:val="it-CH"/>
        </w:rPr>
      </w:pPr>
      <w:r w:rsidRPr="00825E7A">
        <w:rPr>
          <w:rFonts w:cstheme="minorHAnsi"/>
          <w:sz w:val="36"/>
          <w:szCs w:val="36"/>
          <w:lang w:val="it-CH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32D3E5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7539AB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BCA77F3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539AB" w:rsidRPr="007539AB">
        <w:rPr>
          <w:rFonts w:eastAsia="Times New Roman" w:cstheme="minorHAnsi"/>
          <w:b/>
          <w:bCs/>
        </w:rPr>
        <w:t>N</w:t>
      </w:r>
      <w:r w:rsidR="00BE3696">
        <w:rPr>
          <w:rFonts w:eastAsia="Times New Roman" w:cstheme="minorHAnsi"/>
          <w:b/>
          <w:bCs/>
        </w:rPr>
        <w:t>O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B3F51C9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7539AB" w:rsidRPr="007539AB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9909248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B589F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04/20/2026"/>
            </w:textInput>
          </w:ffData>
        </w:fldChar>
      </w:r>
      <w:bookmarkStart w:id="1" w:name="Text5"/>
      <w:r w:rsidR="00BB589F">
        <w:rPr>
          <w:rFonts w:ascii="Calibri" w:hAnsi="Calibri" w:cs="Calibri"/>
          <w:b/>
          <w:bCs/>
          <w:color w:val="222222"/>
        </w:rPr>
        <w:instrText xml:space="preserve"> FORMTEXT </w:instrText>
      </w:r>
      <w:r w:rsidR="00BB589F">
        <w:rPr>
          <w:rFonts w:ascii="Calibri" w:hAnsi="Calibri" w:cs="Calibri"/>
          <w:b/>
          <w:bCs/>
          <w:color w:val="222222"/>
        </w:rPr>
      </w:r>
      <w:r w:rsidR="00BB589F">
        <w:rPr>
          <w:rFonts w:ascii="Calibri" w:hAnsi="Calibri" w:cs="Calibri"/>
          <w:b/>
          <w:bCs/>
          <w:color w:val="222222"/>
        </w:rPr>
        <w:fldChar w:fldCharType="separate"/>
      </w:r>
      <w:r w:rsidR="00BB589F">
        <w:rPr>
          <w:rFonts w:ascii="Calibri" w:hAnsi="Calibri" w:cs="Calibri"/>
          <w:b/>
          <w:bCs/>
          <w:noProof/>
          <w:color w:val="222222"/>
        </w:rPr>
        <w:t>04/20/2026</w:t>
      </w:r>
      <w:r w:rsidR="00BB589F">
        <w:rPr>
          <w:rFonts w:ascii="Calibri" w:hAnsi="Calibri" w:cs="Calibri"/>
          <w:b/>
          <w:bCs/>
          <w:color w:val="222222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4A86897" w:rsidR="005F1ADF" w:rsidRPr="00B847A0" w:rsidRDefault="18AF6480" w:rsidP="45164E03">
      <w:pPr>
        <w:rPr>
          <w:rFonts w:cstheme="minorBidi"/>
          <w:sz w:val="22"/>
          <w:szCs w:val="22"/>
        </w:rPr>
      </w:pPr>
      <w:r w:rsidRPr="45164E03">
        <w:rPr>
          <w:rFonts w:cstheme="minorBidi"/>
          <w:sz w:val="22"/>
          <w:szCs w:val="22"/>
        </w:rPr>
        <w:t xml:space="preserve">Number of Steps:  </w:t>
      </w:r>
      <w:r w:rsidR="3AA303AE" w:rsidRPr="45164E03">
        <w:rPr>
          <w:rFonts w:cstheme="minorBidi"/>
          <w:sz w:val="22"/>
          <w:szCs w:val="22"/>
        </w:rPr>
        <w:t>22</w:t>
      </w:r>
    </w:p>
    <w:p w14:paraId="5AAC9C6C" w14:textId="06F6446A" w:rsidR="00C2620F" w:rsidRPr="00B07A3B" w:rsidRDefault="18AF6480" w:rsidP="45164E03">
      <w:pPr>
        <w:rPr>
          <w:rFonts w:cstheme="minorBidi"/>
          <w:b/>
          <w:bCs/>
          <w:sz w:val="22"/>
          <w:szCs w:val="22"/>
        </w:rPr>
      </w:pPr>
      <w:r w:rsidRPr="45164E03">
        <w:rPr>
          <w:rFonts w:cstheme="minorBidi"/>
          <w:sz w:val="22"/>
          <w:szCs w:val="22"/>
        </w:rPr>
        <w:t xml:space="preserve">Number of Shots:  </w:t>
      </w:r>
      <w:r w:rsidR="0E874CF1" w:rsidRPr="45164E03">
        <w:rPr>
          <w:rFonts w:cstheme="minorBidi"/>
          <w:sz w:val="22"/>
          <w:szCs w:val="22"/>
        </w:rPr>
        <w:t>55</w:t>
      </w:r>
      <w:r w:rsidRPr="45164E03">
        <w:rPr>
          <w:rFonts w:cstheme="minorBidi"/>
          <w:sz w:val="22"/>
          <w:szCs w:val="22"/>
        </w:rPr>
        <w:t xml:space="preserve"> </w:t>
      </w:r>
      <w:r w:rsidR="005F1ADF" w:rsidRPr="45164E03">
        <w:rPr>
          <w:rFonts w:cstheme="minorBidi"/>
          <w:b/>
          <w:bCs/>
          <w:sz w:val="22"/>
          <w:szCs w:val="22"/>
        </w:rPr>
        <w:br w:type="page"/>
      </w:r>
    </w:p>
    <w:p w14:paraId="6C16C00A" w14:textId="0803F53E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F74E93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1788BC47" w:rsidR="007D61A8" w:rsidRDefault="00E415B4" w:rsidP="00731E5D">
      <w:pPr>
        <w:rPr>
          <w:rFonts w:cstheme="minorHAnsi"/>
          <w:bCs/>
        </w:rPr>
      </w:pPr>
      <w:r w:rsidRPr="00E415B4">
        <w:rPr>
          <w:rFonts w:cstheme="minorHAnsi"/>
          <w:bCs/>
          <w:highlight w:val="green"/>
        </w:rPr>
        <w:t>NOTE to VO: Please record introductory and conclusion interview statements.</w:t>
      </w:r>
      <w:r w:rsidRPr="00E415B4">
        <w:rPr>
          <w:rFonts w:cstheme="minorHAnsi"/>
          <w:bCs/>
        </w:rPr>
        <w:t xml:space="preserve"> </w:t>
      </w:r>
    </w:p>
    <w:p w14:paraId="2EAA222F" w14:textId="77777777" w:rsidR="00E415B4" w:rsidRPr="00E415B4" w:rsidRDefault="00E415B4" w:rsidP="00731E5D">
      <w:pPr>
        <w:rPr>
          <w:rFonts w:cstheme="minorHAnsi"/>
          <w:bCs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2C3E5B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2C3E5B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2C3E5B">
        <w:rPr>
          <w:rFonts w:cstheme="minorHAnsi"/>
          <w:strike/>
          <w:color w:val="000000"/>
        </w:rPr>
        <w:t>Summarize your research focus and the main questions it aims to answer.</w:t>
      </w:r>
    </w:p>
    <w:p w14:paraId="6B62EA67" w14:textId="77777777" w:rsidR="00825E7A" w:rsidRPr="00825E7A" w:rsidRDefault="006C5B25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color w:val="0000FF"/>
        </w:rPr>
      </w:pPr>
      <w:r w:rsidRPr="00070AC7">
        <w:rPr>
          <w:rStyle w:val="AuthorName"/>
          <w:rFonts w:asciiTheme="minorHAnsi" w:eastAsia="Times" w:hAnsiTheme="minorHAnsi" w:cstheme="minorHAnsi"/>
          <w:strike/>
        </w:rPr>
        <w:t>Chunyan Zhou</w:t>
      </w:r>
      <w:r w:rsidR="00FB6BCE" w:rsidRPr="00070AC7">
        <w:rPr>
          <w:rStyle w:val="AuthorName"/>
          <w:rFonts w:asciiTheme="minorHAnsi" w:eastAsia="Times" w:hAnsiTheme="minorHAnsi" w:cstheme="minorHAnsi"/>
          <w:strike/>
        </w:rPr>
        <w:t>:</w:t>
      </w:r>
      <w:r w:rsidR="00FB6BCE" w:rsidRPr="005A33C6">
        <w:rPr>
          <w:rFonts w:cstheme="minorHAnsi"/>
        </w:rPr>
        <w:t xml:space="preserve"> </w:t>
      </w:r>
      <w:r w:rsidR="006C7E09" w:rsidRPr="006C7E09">
        <w:rPr>
          <w:rFonts w:ascii="Calibri" w:hAnsi="Calibri" w:cs="Calibri"/>
          <w:bCs/>
          <w:color w:val="7030A0"/>
        </w:rPr>
        <w:t>A multi-stage mass spectrometry fragmentation method was developed to identify and characterize complex constituents in Huoxiang Zhengqi oral liquid.</w:t>
      </w:r>
      <w:r w:rsidR="00EE1767">
        <w:rPr>
          <w:rFonts w:ascii="Calibri" w:hAnsi="Calibri" w:cs="Calibri"/>
          <w:bCs/>
          <w:color w:val="7030A0"/>
        </w:rPr>
        <w:t xml:space="preserve"> </w:t>
      </w:r>
    </w:p>
    <w:p w14:paraId="7A8C9232" w14:textId="6C2CDD92" w:rsidR="00D55A5A" w:rsidRPr="00EE1767" w:rsidRDefault="005A2639" w:rsidP="00825E7A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0000FF"/>
        </w:rPr>
      </w:pPr>
      <w:r>
        <w:rPr>
          <w:rFonts w:ascii="Calibri" w:hAnsi="Calibri" w:cs="Calibri"/>
          <w:bCs/>
          <w:i/>
          <w:iCs/>
          <w:color w:val="0000FF"/>
        </w:rPr>
        <w:t>2.</w:t>
      </w:r>
      <w:r w:rsidR="00A563C1">
        <w:rPr>
          <w:rFonts w:ascii="Calibri" w:hAnsi="Calibri" w:cs="Calibri"/>
          <w:bCs/>
          <w:i/>
          <w:iCs/>
          <w:color w:val="0000FF"/>
        </w:rPr>
        <w:t>3.1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2C3E5B" w:rsidRDefault="00FB6BCE" w:rsidP="00FB6BCE">
      <w:pPr>
        <w:rPr>
          <w:rFonts w:eastAsia="Times New Roman" w:cstheme="minorHAnsi"/>
          <w:strike/>
        </w:rPr>
      </w:pPr>
      <w:r w:rsidRPr="002C3E5B">
        <w:rPr>
          <w:strike/>
        </w:rPr>
        <w:t>Describe the research gap or limitation in existing methods and how this protocol addresses them.</w:t>
      </w:r>
    </w:p>
    <w:p w14:paraId="3F998A0D" w14:textId="4B8BEB24" w:rsidR="00825E7A" w:rsidRPr="00825E7A" w:rsidRDefault="00225321" w:rsidP="00825E7A">
      <w:pPr>
        <w:pStyle w:val="ListParagraph"/>
        <w:numPr>
          <w:ilvl w:val="1"/>
          <w:numId w:val="2"/>
        </w:numPr>
        <w:spacing w:before="120"/>
        <w:rPr>
          <w:rFonts w:eastAsia="Times New Roman" w:cstheme="minorHAnsi"/>
          <w:color w:val="0000FF"/>
        </w:rPr>
      </w:pPr>
      <w:r w:rsidRPr="00825E7A">
        <w:rPr>
          <w:rStyle w:val="AuthorName"/>
          <w:rFonts w:asciiTheme="minorHAnsi" w:eastAsia="Times" w:hAnsiTheme="minorHAnsi" w:cstheme="minorHAnsi"/>
          <w:strike/>
        </w:rPr>
        <w:t>Chunyan Zhou</w:t>
      </w:r>
      <w:r w:rsidR="00FB6BCE" w:rsidRPr="00825E7A">
        <w:rPr>
          <w:rFonts w:eastAsia="Times New Roman" w:cstheme="minorHAnsi"/>
          <w:b/>
          <w:bCs/>
          <w:strike/>
          <w:u w:val="single"/>
        </w:rPr>
        <w:t>:</w:t>
      </w:r>
      <w:r w:rsidR="00FB6BCE" w:rsidRPr="00825E7A">
        <w:rPr>
          <w:rFonts w:eastAsia="Times New Roman" w:cstheme="minorHAnsi"/>
        </w:rPr>
        <w:t xml:space="preserve"> </w:t>
      </w:r>
      <w:r w:rsidR="006C7E09" w:rsidRPr="00825E7A">
        <w:rPr>
          <w:rFonts w:cstheme="minorHAnsi"/>
          <w:color w:val="7030A0"/>
        </w:rPr>
        <w:t>Traditional tandem mass spectrometry cannot resolve unknown compound structures; multi-stage mass spectrometry provides deeper fragmentation for comprehensive structural elucidation</w:t>
      </w:r>
      <w:r w:rsidR="00EE1767" w:rsidRPr="00825E7A">
        <w:rPr>
          <w:rFonts w:cstheme="minorHAnsi"/>
          <w:color w:val="7030A0"/>
        </w:rPr>
        <w:t xml:space="preserve">. </w:t>
      </w:r>
    </w:p>
    <w:p w14:paraId="514BE17E" w14:textId="49D93780" w:rsidR="00EE1767" w:rsidRPr="00EE1767" w:rsidRDefault="00180949" w:rsidP="00825E7A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0000FF"/>
        </w:rPr>
      </w:pPr>
      <w:r>
        <w:rPr>
          <w:rFonts w:ascii="Calibri" w:hAnsi="Calibri" w:cs="Calibri"/>
          <w:bCs/>
          <w:i/>
          <w:iCs/>
          <w:color w:val="0000FF"/>
        </w:rPr>
        <w:t>5.2.2</w:t>
      </w:r>
    </w:p>
    <w:p w14:paraId="4CE1356F" w14:textId="39AB78C4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Pr="002C3E5B" w:rsidRDefault="1B3ECC21" w:rsidP="5551D5AA">
      <w:pPr>
        <w:rPr>
          <w:rFonts w:eastAsia="Times New Roman" w:cstheme="minorBidi"/>
          <w:strike/>
          <w:color w:val="808080"/>
        </w:rPr>
      </w:pPr>
      <w:r w:rsidRPr="002C3E5B">
        <w:rPr>
          <w:strike/>
        </w:rPr>
        <w:t>What does this protocol allow researchers to study or measure?</w:t>
      </w:r>
    </w:p>
    <w:p w14:paraId="378BEC31" w14:textId="77777777" w:rsidR="00825E7A" w:rsidRPr="00825E7A" w:rsidRDefault="00225321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color w:val="0000FF"/>
        </w:rPr>
      </w:pPr>
      <w:r w:rsidRPr="00070AC7">
        <w:rPr>
          <w:rStyle w:val="AuthorName"/>
          <w:rFonts w:asciiTheme="minorHAnsi" w:eastAsia="Times" w:hAnsiTheme="minorHAnsi" w:cstheme="minorBidi"/>
          <w:strike/>
        </w:rPr>
        <w:t>Chunyan Zhou</w:t>
      </w:r>
      <w:r w:rsidR="2B9B63A3" w:rsidRPr="00070AC7">
        <w:rPr>
          <w:rFonts w:eastAsia="Times New Roman" w:cstheme="minorBidi"/>
          <w:b/>
          <w:bCs/>
          <w:strike/>
          <w:u w:val="single"/>
        </w:rPr>
        <w:t>:</w:t>
      </w:r>
      <w:r w:rsidR="2B9B63A3" w:rsidRPr="45164E03">
        <w:rPr>
          <w:rFonts w:eastAsia="Times New Roman" w:cstheme="minorBidi"/>
        </w:rPr>
        <w:t xml:space="preserve"> </w:t>
      </w:r>
      <w:r w:rsidR="005B5FB5" w:rsidRPr="00E415B4">
        <w:rPr>
          <w:rFonts w:cstheme="minorBidi"/>
          <w:color w:val="7030A0"/>
        </w:rPr>
        <w:t>This protocol enables detailed analysis and structural characterization of more unknown compounds in medicinal herbs and Chinese patent medicines.</w:t>
      </w:r>
      <w:r w:rsidR="00EE1767">
        <w:rPr>
          <w:rFonts w:cstheme="minorBidi"/>
          <w:color w:val="7030A0"/>
        </w:rPr>
        <w:t xml:space="preserve"> </w:t>
      </w:r>
    </w:p>
    <w:p w14:paraId="6C8BEC65" w14:textId="66ABB1B6" w:rsidR="00EE1767" w:rsidRPr="00EE1767" w:rsidRDefault="00180949" w:rsidP="00825E7A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0000FF"/>
        </w:rPr>
      </w:pPr>
      <w:r>
        <w:rPr>
          <w:rFonts w:ascii="Calibri" w:hAnsi="Calibri" w:cs="Calibri"/>
          <w:bCs/>
          <w:i/>
          <w:iCs/>
          <w:color w:val="0000FF"/>
        </w:rPr>
        <w:t>6.1.1</w:t>
      </w:r>
    </w:p>
    <w:p w14:paraId="0700EA11" w14:textId="77777777" w:rsidR="77CAC659" w:rsidRPr="002C3E5B" w:rsidRDefault="77CAC659">
      <w:pPr>
        <w:rPr>
          <w:strike/>
        </w:rPr>
      </w:pPr>
      <w:r w:rsidRPr="002C3E5B">
        <w:rPr>
          <w:strike/>
        </w:rPr>
        <w:t>Describe the most important consideration or challenge when performing this protocol.</w:t>
      </w:r>
    </w:p>
    <w:p w14:paraId="1AB724FF" w14:textId="77777777" w:rsidR="00825E7A" w:rsidRPr="00825E7A" w:rsidRDefault="00225321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color w:val="0000FF"/>
        </w:rPr>
      </w:pPr>
      <w:r w:rsidRPr="00070AC7">
        <w:rPr>
          <w:rStyle w:val="AuthorName"/>
          <w:rFonts w:asciiTheme="minorHAnsi" w:eastAsia="Times" w:hAnsiTheme="minorHAnsi" w:cstheme="minorBidi"/>
          <w:strike/>
        </w:rPr>
        <w:t>Chunyan Zhou</w:t>
      </w:r>
      <w:r w:rsidR="3EF3EF7B" w:rsidRPr="00070AC7">
        <w:rPr>
          <w:rFonts w:eastAsia="Times New Roman" w:cstheme="minorBidi"/>
          <w:b/>
          <w:bCs/>
          <w:strike/>
          <w:u w:val="single"/>
        </w:rPr>
        <w:t>:</w:t>
      </w:r>
      <w:r w:rsidR="3EF3EF7B" w:rsidRPr="45164E03">
        <w:rPr>
          <w:rFonts w:eastAsia="Times New Roman" w:cstheme="minorBidi"/>
        </w:rPr>
        <w:t xml:space="preserve"> </w:t>
      </w:r>
      <w:r w:rsidR="006C7E09">
        <w:rPr>
          <w:rFonts w:cstheme="minorBidi"/>
          <w:color w:val="7030A0"/>
        </w:rPr>
        <w:t>A clear</w:t>
      </w:r>
      <w:r w:rsidR="001D542D" w:rsidRPr="00E415B4">
        <w:rPr>
          <w:rFonts w:cstheme="minorBidi"/>
          <w:color w:val="7030A0"/>
        </w:rPr>
        <w:t xml:space="preserve"> understanding of the core structur</w:t>
      </w:r>
      <w:r w:rsidR="007704AC" w:rsidRPr="00E415B4">
        <w:rPr>
          <w:rFonts w:cstheme="minorBidi"/>
          <w:color w:val="7030A0"/>
        </w:rPr>
        <w:t>e</w:t>
      </w:r>
      <w:r w:rsidR="001D542D" w:rsidRPr="00E415B4">
        <w:rPr>
          <w:rFonts w:cstheme="minorBidi"/>
          <w:color w:val="7030A0"/>
        </w:rPr>
        <w:t xml:space="preserve"> of the main components is essential for accurate fragmentation and analysis</w:t>
      </w:r>
      <w:r w:rsidR="007704AC" w:rsidRPr="00E415B4">
        <w:rPr>
          <w:rFonts w:cstheme="minorBidi"/>
          <w:color w:val="7030A0"/>
        </w:rPr>
        <w:t xml:space="preserve"> using this protocol</w:t>
      </w:r>
      <w:r w:rsidR="001D542D" w:rsidRPr="00E415B4">
        <w:rPr>
          <w:rFonts w:cstheme="minorBidi"/>
          <w:color w:val="7030A0"/>
        </w:rPr>
        <w:t>.</w:t>
      </w:r>
      <w:r w:rsidR="00EE1767">
        <w:rPr>
          <w:rFonts w:cstheme="minorBidi"/>
          <w:color w:val="7030A0"/>
        </w:rPr>
        <w:t xml:space="preserve"> </w:t>
      </w:r>
    </w:p>
    <w:p w14:paraId="6648FAFF" w14:textId="7414A276" w:rsidR="00EE1767" w:rsidRPr="00EE1767" w:rsidRDefault="00056FCD" w:rsidP="00825E7A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0000FF"/>
        </w:rPr>
      </w:pPr>
      <w:r>
        <w:rPr>
          <w:rFonts w:ascii="Calibri" w:hAnsi="Calibri" w:cs="Calibri"/>
          <w:bCs/>
          <w:i/>
          <w:iCs/>
          <w:color w:val="0000FF"/>
        </w:rPr>
        <w:t>6.3.1</w:t>
      </w:r>
    </w:p>
    <w:p w14:paraId="05B5A610" w14:textId="02E33A39" w:rsidR="77CAC659" w:rsidRPr="002C3E5B" w:rsidRDefault="77CAC659" w:rsidP="5551D5AA">
      <w:pPr>
        <w:rPr>
          <w:rFonts w:eastAsia="Times New Roman" w:cstheme="minorBidi"/>
          <w:strike/>
          <w:sz w:val="28"/>
          <w:szCs w:val="28"/>
        </w:rPr>
      </w:pPr>
      <w:r w:rsidRPr="002C3E5B">
        <w:rPr>
          <w:strike/>
        </w:rPr>
        <w:t>Are there any additional methods or analyses that can be performed following this procedure?</w:t>
      </w:r>
    </w:p>
    <w:p w14:paraId="6AE84D79" w14:textId="77777777" w:rsidR="00825E7A" w:rsidRPr="00825E7A" w:rsidRDefault="00225321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color w:val="0000FF"/>
        </w:rPr>
      </w:pPr>
      <w:r w:rsidRPr="00070AC7">
        <w:rPr>
          <w:rStyle w:val="AuthorName"/>
          <w:rFonts w:asciiTheme="minorHAnsi" w:eastAsia="Times" w:hAnsiTheme="minorHAnsi" w:cstheme="minorBidi"/>
          <w:strike/>
        </w:rPr>
        <w:t>Chunyan Zhou</w:t>
      </w:r>
      <w:r w:rsidR="3EF3EF7B" w:rsidRPr="00070AC7">
        <w:rPr>
          <w:rFonts w:eastAsia="Times New Roman" w:cstheme="minorBidi"/>
          <w:b/>
          <w:bCs/>
          <w:strike/>
          <w:u w:val="single"/>
        </w:rPr>
        <w:t>:</w:t>
      </w:r>
      <w:r w:rsidR="3EF3EF7B" w:rsidRPr="45164E03">
        <w:rPr>
          <w:rFonts w:eastAsia="Times New Roman" w:cstheme="minorBidi"/>
        </w:rPr>
        <w:t xml:space="preserve"> </w:t>
      </w:r>
      <w:r w:rsidR="006C7E09" w:rsidRPr="006C7E09">
        <w:rPr>
          <w:rFonts w:cstheme="minorBidi"/>
          <w:color w:val="7030A0"/>
        </w:rPr>
        <w:t xml:space="preserve">This </w:t>
      </w:r>
      <w:r w:rsidR="004F2E57">
        <w:rPr>
          <w:rFonts w:cstheme="minorBidi"/>
          <w:color w:val="7030A0"/>
        </w:rPr>
        <w:t>procedure</w:t>
      </w:r>
      <w:r w:rsidR="006C7E09" w:rsidRPr="006C7E09">
        <w:rPr>
          <w:rFonts w:cstheme="minorBidi"/>
          <w:color w:val="7030A0"/>
        </w:rPr>
        <w:t xml:space="preserve"> enables the development of a multi-stage mass spectrometry fragmentation database for improved compound identification and comparative analysis.</w:t>
      </w:r>
      <w:r w:rsidR="00EE1767">
        <w:rPr>
          <w:rFonts w:cstheme="minorBidi"/>
          <w:color w:val="7030A0"/>
        </w:rPr>
        <w:t xml:space="preserve"> </w:t>
      </w:r>
    </w:p>
    <w:p w14:paraId="2B5BE4FC" w14:textId="5AE41555" w:rsidR="00EE1767" w:rsidRPr="00EE1767" w:rsidRDefault="005904FB" w:rsidP="00825E7A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0000FF"/>
        </w:rPr>
      </w:pPr>
      <w:r>
        <w:rPr>
          <w:rFonts w:ascii="Calibri" w:hAnsi="Calibri" w:cs="Calibri"/>
          <w:bCs/>
          <w:i/>
          <w:iCs/>
          <w:color w:val="0000FF"/>
        </w:rPr>
        <w:t>6.3.3</w:t>
      </w:r>
      <w:r w:rsidR="00EE1767" w:rsidRPr="00EE1767">
        <w:rPr>
          <w:rFonts w:ascii="Calibri" w:hAnsi="Calibri" w:cs="Calibri"/>
          <w:bCs/>
          <w:i/>
          <w:iCs/>
          <w:color w:val="0000FF"/>
        </w:rPr>
        <w:t xml:space="preserve"> </w:t>
      </w:r>
    </w:p>
    <w:p w14:paraId="66D538A0" w14:textId="1CBCB698" w:rsidR="00627432" w:rsidRDefault="00627432">
      <w:pPr>
        <w:rPr>
          <w:rFonts w:eastAsia="Times New Roman" w:cstheme="minorBidi"/>
        </w:rPr>
      </w:pPr>
      <w:r>
        <w:rPr>
          <w:rFonts w:eastAsia="Times New Roman" w:cstheme="minorBid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1F8562D7" w14:textId="1D0A8210" w:rsidR="00E415B4" w:rsidRPr="00E415B4" w:rsidRDefault="00E415B4" w:rsidP="00E415B4">
      <w:pPr>
        <w:pStyle w:val="ListParagraph"/>
        <w:spacing w:before="120"/>
        <w:ind w:left="360"/>
        <w:rPr>
          <w:rFonts w:cstheme="minorBidi"/>
          <w:lang w:val="en-IN"/>
        </w:rPr>
      </w:pPr>
      <w:r w:rsidRPr="00E415B4">
        <w:rPr>
          <w:rFonts w:cstheme="minorBidi"/>
          <w:highlight w:val="cyan"/>
        </w:rPr>
        <w:t>NOTE</w:t>
      </w:r>
      <w:r>
        <w:rPr>
          <w:rFonts w:cstheme="minorBidi"/>
          <w:highlight w:val="cyan"/>
        </w:rPr>
        <w:t xml:space="preserve">: </w:t>
      </w:r>
      <w:r w:rsidRPr="00E415B4">
        <w:rPr>
          <w:rFonts w:cstheme="minorBidi"/>
          <w:highlight w:val="cyan"/>
        </w:rPr>
        <w:t>SCREEN</w:t>
      </w:r>
      <w:r>
        <w:rPr>
          <w:rFonts w:cstheme="minorBidi"/>
          <w:highlight w:val="cyan"/>
        </w:rPr>
        <w:t xml:space="preserve"> </w:t>
      </w:r>
      <w:r w:rsidRPr="00E415B4">
        <w:rPr>
          <w:rFonts w:cstheme="minorBidi"/>
          <w:highlight w:val="cyan"/>
        </w:rPr>
        <w:t>timestamps for protocol were added at the postshoot stage. Please contact the postshoot note integrator (</w:t>
      </w:r>
      <w:r>
        <w:rPr>
          <w:rFonts w:cstheme="minorBidi"/>
          <w:highlight w:val="cyan"/>
        </w:rPr>
        <w:t>Sri Lakshmi Priya</w:t>
      </w:r>
      <w:r w:rsidRPr="00E415B4">
        <w:rPr>
          <w:rFonts w:cstheme="minorBidi"/>
          <w:highlight w:val="cyan"/>
        </w:rPr>
        <w:t>) for queries regarding lab media.</w:t>
      </w:r>
      <w:r w:rsidRPr="00E415B4">
        <w:rPr>
          <w:rFonts w:cstheme="minorBidi"/>
        </w:rPr>
        <w:t xml:space="preserve"> </w:t>
      </w:r>
    </w:p>
    <w:p w14:paraId="379461A0" w14:textId="77777777" w:rsidR="00487E8B" w:rsidRDefault="00487E8B" w:rsidP="00E415B4">
      <w:pPr>
        <w:pStyle w:val="ListParagraph"/>
        <w:spacing w:before="120"/>
        <w:ind w:left="360"/>
        <w:contextualSpacing w:val="0"/>
        <w:rPr>
          <w:rFonts w:cstheme="minorHAnsi"/>
          <w:i/>
          <w:iCs/>
          <w:color w:val="0000FF"/>
          <w:lang w:val="en-IN"/>
        </w:rPr>
      </w:pPr>
    </w:p>
    <w:p w14:paraId="62C439BE" w14:textId="2A366F50" w:rsidR="00A563C1" w:rsidRDefault="00487E8B" w:rsidP="00E415B4">
      <w:pPr>
        <w:pStyle w:val="ListParagraph"/>
        <w:spacing w:before="120"/>
        <w:ind w:left="360"/>
        <w:contextualSpacing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i/>
          <w:iCs/>
          <w:color w:val="0000FF"/>
          <w:lang w:val="en-IN"/>
        </w:rPr>
        <w:t xml:space="preserve">Video editor: Use </w:t>
      </w:r>
      <w:r w:rsidR="00A563C1">
        <w:rPr>
          <w:rFonts w:cstheme="minorHAnsi"/>
          <w:i/>
          <w:iCs/>
          <w:color w:val="0000FF"/>
          <w:lang w:val="en-IN"/>
        </w:rPr>
        <w:t xml:space="preserve">a </w:t>
      </w:r>
      <w:r>
        <w:rPr>
          <w:rFonts w:cstheme="minorHAnsi"/>
          <w:i/>
          <w:iCs/>
          <w:color w:val="0000FF"/>
          <w:lang w:val="en-IN"/>
        </w:rPr>
        <w:t>title card to show the given information</w:t>
      </w:r>
    </w:p>
    <w:p w14:paraId="3FCD3636" w14:textId="432D5711" w:rsidR="00E415B4" w:rsidRDefault="00487E8B" w:rsidP="00E415B4">
      <w:pPr>
        <w:pStyle w:val="ListParagraph"/>
        <w:spacing w:before="120"/>
        <w:ind w:left="360"/>
        <w:contextualSpacing w:val="0"/>
        <w:rPr>
          <w:rFonts w:cstheme="minorBidi"/>
        </w:rPr>
      </w:pPr>
      <w:r>
        <w:rPr>
          <w:rFonts w:cstheme="minorHAnsi"/>
          <w:i/>
          <w:iCs/>
          <w:color w:val="0000FF"/>
          <w:lang w:val="en-IN"/>
        </w:rPr>
        <w:br/>
      </w:r>
      <w:r w:rsidR="00434401" w:rsidRPr="00434401">
        <w:rPr>
          <w:rFonts w:cstheme="minorBidi"/>
        </w:rPr>
        <w:t>Preparation of the Huoxiang Zhengqi Oral Liquid (HXZQ) Sample</w:t>
      </w:r>
      <w:r w:rsidR="00A563C1">
        <w:rPr>
          <w:rFonts w:cstheme="minorBidi"/>
        </w:rPr>
        <w:t xml:space="preserve">: </w:t>
      </w:r>
    </w:p>
    <w:p w14:paraId="71BE3C9C" w14:textId="77777777" w:rsidR="00A563C1" w:rsidRDefault="00A563C1" w:rsidP="00E415B4">
      <w:pPr>
        <w:pStyle w:val="ListParagraph"/>
        <w:spacing w:before="120"/>
        <w:ind w:left="360"/>
        <w:contextualSpacing w:val="0"/>
        <w:rPr>
          <w:rFonts w:cstheme="minorBidi"/>
        </w:rPr>
      </w:pPr>
    </w:p>
    <w:p w14:paraId="4A917CD2" w14:textId="6B2A12A9" w:rsidR="00A563C1" w:rsidRPr="00A563C1" w:rsidRDefault="00A563C1">
      <w:pPr>
        <w:pStyle w:val="ListParagraph"/>
        <w:numPr>
          <w:ilvl w:val="0"/>
          <w:numId w:val="5"/>
        </w:numPr>
        <w:spacing w:before="120"/>
        <w:rPr>
          <w:rFonts w:cstheme="minorBidi"/>
          <w:lang w:val="en-IN"/>
        </w:rPr>
      </w:pPr>
      <w:r w:rsidRPr="00A563C1">
        <w:rPr>
          <w:rFonts w:cstheme="minorBidi"/>
          <w:lang w:val="en-IN"/>
        </w:rPr>
        <w:t xml:space="preserve">Obtain the commercial HXZQ. </w:t>
      </w:r>
    </w:p>
    <w:p w14:paraId="07EA007B" w14:textId="664064A0" w:rsidR="00A563C1" w:rsidRPr="00A563C1" w:rsidRDefault="00A563C1">
      <w:pPr>
        <w:pStyle w:val="ListParagraph"/>
        <w:numPr>
          <w:ilvl w:val="0"/>
          <w:numId w:val="5"/>
        </w:numPr>
        <w:spacing w:before="120"/>
        <w:rPr>
          <w:rFonts w:cstheme="minorBidi"/>
          <w:lang w:val="en-IN"/>
        </w:rPr>
      </w:pPr>
      <w:r>
        <w:rPr>
          <w:rFonts w:cstheme="minorBidi"/>
          <w:lang w:val="en-IN"/>
        </w:rPr>
        <w:t xml:space="preserve">Dilute the </w:t>
      </w:r>
      <w:r w:rsidRPr="00A563C1">
        <w:rPr>
          <w:rFonts w:cstheme="minorBidi"/>
          <w:lang w:val="en-IN"/>
        </w:rPr>
        <w:t xml:space="preserve">HXZQ </w:t>
      </w:r>
      <w:r>
        <w:rPr>
          <w:rFonts w:cstheme="minorBidi"/>
          <w:lang w:val="en-IN"/>
        </w:rPr>
        <w:t xml:space="preserve">with </w:t>
      </w:r>
      <w:r w:rsidRPr="00A563C1">
        <w:rPr>
          <w:rFonts w:cstheme="minorBidi"/>
          <w:lang w:val="en-IN"/>
        </w:rPr>
        <w:t xml:space="preserve">water. </w:t>
      </w:r>
    </w:p>
    <w:p w14:paraId="2EE0AA29" w14:textId="0D53975F" w:rsidR="00A563C1" w:rsidRPr="00A563C1" w:rsidRDefault="004959F0">
      <w:pPr>
        <w:pStyle w:val="ListParagraph"/>
        <w:numPr>
          <w:ilvl w:val="0"/>
          <w:numId w:val="5"/>
        </w:numPr>
        <w:spacing w:before="120"/>
        <w:rPr>
          <w:rFonts w:cstheme="minorBidi"/>
        </w:rPr>
      </w:pPr>
      <w:r w:rsidRPr="004959F0">
        <w:rPr>
          <w:rFonts w:cstheme="minorBidi"/>
        </w:rPr>
        <w:t>Filter the diluted solution through a 0.22 μm membrane filter</w:t>
      </w:r>
      <w:r w:rsidR="00A563C1" w:rsidRPr="00A563C1">
        <w:rPr>
          <w:rFonts w:cstheme="minorBidi"/>
          <w:lang w:val="en-IN"/>
        </w:rPr>
        <w:t>.</w:t>
      </w:r>
    </w:p>
    <w:p w14:paraId="43350EC8" w14:textId="77777777" w:rsidR="00A563C1" w:rsidRPr="00E415B4" w:rsidRDefault="00A563C1" w:rsidP="00E415B4">
      <w:pPr>
        <w:pStyle w:val="ListParagraph"/>
        <w:spacing w:before="120"/>
        <w:ind w:left="360"/>
        <w:contextualSpacing w:val="0"/>
        <w:rPr>
          <w:rFonts w:cstheme="minorBidi"/>
        </w:rPr>
      </w:pPr>
    </w:p>
    <w:p w14:paraId="753B71A2" w14:textId="19FFB791" w:rsidR="00D7547B" w:rsidRDefault="00A563C1" w:rsidP="00825E7A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Bidi"/>
        </w:rPr>
      </w:pPr>
      <w:r w:rsidRPr="00A563C1">
        <w:rPr>
          <w:rFonts w:ascii="Calibri" w:eastAsia="Calibri" w:hAnsi="Calibri" w:cs="Calibri"/>
          <w:b/>
          <w:bCs/>
        </w:rPr>
        <w:t>Preparation of the Ultra-Performance Liquid Chromatography System</w:t>
      </w:r>
      <w:r w:rsidR="00D7547B">
        <w:br/>
      </w:r>
      <w:r w:rsidR="00D7547B" w:rsidRPr="00A563C1">
        <w:rPr>
          <w:strike/>
        </w:rPr>
        <w:br/>
      </w:r>
      <w:r w:rsidR="0F7114DE" w:rsidRPr="00A563C1">
        <w:rPr>
          <w:rFonts w:cstheme="minorBidi"/>
          <w:b/>
          <w:bCs/>
          <w:strike/>
        </w:rPr>
        <w:t xml:space="preserve">Demonstrator: </w:t>
      </w:r>
      <w:r w:rsidR="00225321" w:rsidRPr="00A563C1">
        <w:rPr>
          <w:rFonts w:cstheme="minorBidi"/>
          <w:strike/>
        </w:rPr>
        <w:t>Chunyan Zhou</w:t>
      </w:r>
      <w:r w:rsidR="00D7547B" w:rsidRPr="00A563C1">
        <w:rPr>
          <w:rFonts w:cstheme="minorBidi"/>
        </w:rPr>
        <w:br/>
      </w:r>
    </w:p>
    <w:p w14:paraId="63AE0C93" w14:textId="77777777" w:rsidR="00A563C1" w:rsidRPr="00A563C1" w:rsidRDefault="00A563C1" w:rsidP="00825E7A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Calibri" w:hAnsi="Calibri" w:cs="Calibri"/>
          <w:strike/>
          <w:color w:val="auto"/>
          <w:lang w:val="en-GB"/>
        </w:rPr>
      </w:pPr>
      <w:r w:rsidRPr="00A563C1">
        <w:rPr>
          <w:rFonts w:ascii="Calibri" w:eastAsia="Calibri" w:hAnsi="Calibri" w:cs="Calibri"/>
          <w:strike/>
          <w:color w:val="auto"/>
          <w:lang w:val="en-GB"/>
        </w:rPr>
        <w:t xml:space="preserve">To begin, obtain the commercial Huoxiang Zhengqi oral liquid or HXZQ </w:t>
      </w:r>
      <w:r w:rsidRPr="00A563C1">
        <w:rPr>
          <w:rFonts w:ascii="Calibri" w:eastAsia="Calibri" w:hAnsi="Calibri" w:cs="Calibri"/>
          <w:i/>
          <w:strike/>
          <w:color w:val="auto"/>
          <w:lang w:val="en-GB"/>
        </w:rPr>
        <w:t>(H-X-Z-Q)</w:t>
      </w:r>
      <w:r w:rsidRPr="00A563C1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Pr="00A563C1">
        <w:rPr>
          <w:rFonts w:ascii="Calibri" w:eastAsia="Calibri" w:hAnsi="Calibri" w:cs="Calibri"/>
          <w:b/>
          <w:bCs/>
          <w:strike/>
          <w:color w:val="auto"/>
          <w:lang w:val="en-GB"/>
        </w:rPr>
        <w:t>[1]</w:t>
      </w:r>
      <w:r w:rsidRPr="00A563C1">
        <w:rPr>
          <w:rFonts w:ascii="Calibri" w:eastAsia="Calibri" w:hAnsi="Calibri" w:cs="Calibri"/>
          <w:strike/>
          <w:color w:val="auto"/>
          <w:lang w:val="en-GB"/>
        </w:rPr>
        <w:t xml:space="preserve">. Transfer 0.1 milliliters of HXZQ into a 2-milliliter sample bottle </w:t>
      </w:r>
      <w:r w:rsidRPr="00A563C1">
        <w:rPr>
          <w:rFonts w:ascii="Calibri" w:eastAsia="Calibri" w:hAnsi="Calibri" w:cs="Calibri"/>
          <w:b/>
          <w:bCs/>
          <w:strike/>
          <w:color w:val="auto"/>
          <w:lang w:val="en-GB"/>
        </w:rPr>
        <w:t>[2]</w:t>
      </w:r>
      <w:r w:rsidRPr="00A563C1">
        <w:rPr>
          <w:rFonts w:ascii="Calibri" w:eastAsia="Calibri" w:hAnsi="Calibri" w:cs="Calibri"/>
          <w:strike/>
          <w:color w:val="auto"/>
          <w:lang w:val="en-GB"/>
        </w:rPr>
        <w:t xml:space="preserve">. Add 0.9 milliliters of water into the same bottle </w:t>
      </w:r>
      <w:r w:rsidRPr="00A563C1">
        <w:rPr>
          <w:rFonts w:ascii="Calibri" w:eastAsia="Calibri" w:hAnsi="Calibri" w:cs="Calibri"/>
          <w:b/>
          <w:bCs/>
          <w:strike/>
          <w:color w:val="auto"/>
          <w:lang w:val="en-GB"/>
        </w:rPr>
        <w:t>[3]</w:t>
      </w:r>
      <w:r w:rsidRPr="00A563C1">
        <w:rPr>
          <w:rFonts w:ascii="Calibri" w:eastAsia="Calibri" w:hAnsi="Calibri" w:cs="Calibri"/>
          <w:strike/>
          <w:color w:val="auto"/>
          <w:lang w:val="en-GB"/>
        </w:rPr>
        <w:t xml:space="preserve">. Shake the solution until it is thoroughly mixed </w:t>
      </w:r>
      <w:r w:rsidRPr="00A563C1">
        <w:rPr>
          <w:rFonts w:ascii="Calibri" w:eastAsia="Calibri" w:hAnsi="Calibri" w:cs="Calibri"/>
          <w:b/>
          <w:bCs/>
          <w:strike/>
          <w:color w:val="auto"/>
          <w:lang w:val="en-GB"/>
        </w:rPr>
        <w:t>[4]</w:t>
      </w:r>
      <w:r w:rsidRPr="00A563C1">
        <w:rPr>
          <w:rFonts w:ascii="Calibri" w:eastAsia="Calibri" w:hAnsi="Calibri" w:cs="Calibri"/>
          <w:strike/>
          <w:color w:val="auto"/>
          <w:lang w:val="en-GB"/>
        </w:rPr>
        <w:t>.</w:t>
      </w:r>
    </w:p>
    <w:p w14:paraId="27253DFE" w14:textId="77777777" w:rsidR="00A563C1" w:rsidRPr="00A563C1" w:rsidRDefault="00A563C1" w:rsidP="00A563C1">
      <w:pPr>
        <w:pStyle w:val="ListParagraph"/>
        <w:spacing w:before="120"/>
        <w:ind w:left="907"/>
        <w:contextualSpacing w:val="0"/>
        <w:rPr>
          <w:rFonts w:ascii="Calibri" w:eastAsia="Calibri" w:hAnsi="Calibri" w:cs="Calibri"/>
          <w:strike/>
          <w:color w:val="auto"/>
          <w:lang w:val="en-GB"/>
        </w:rPr>
      </w:pPr>
    </w:p>
    <w:p w14:paraId="5AC803E7" w14:textId="77777777" w:rsidR="00A563C1" w:rsidRPr="00A563C1" w:rsidRDefault="00A563C1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  <w:color w:val="auto"/>
        </w:rPr>
      </w:pPr>
      <w:r w:rsidRPr="00A563C1">
        <w:rPr>
          <w:rFonts w:ascii="Calibri" w:eastAsia="Calibri" w:hAnsi="Calibri" w:cs="Calibri"/>
          <w:strike/>
          <w:color w:val="auto"/>
        </w:rPr>
        <w:t>WIDE: Talent opening the packaging of the commercial HXZQ.</w:t>
      </w:r>
    </w:p>
    <w:p w14:paraId="464A8B76" w14:textId="77777777" w:rsidR="00A563C1" w:rsidRPr="00A563C1" w:rsidRDefault="00A563C1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  <w:color w:val="auto"/>
        </w:rPr>
      </w:pPr>
      <w:r w:rsidRPr="00A563C1">
        <w:rPr>
          <w:rFonts w:ascii="Calibri" w:eastAsia="Calibri" w:hAnsi="Calibri" w:cs="Calibri"/>
          <w:strike/>
          <w:color w:val="auto"/>
        </w:rPr>
        <w:t>Talent transferring 0.1 mL of HXZQ into a 2-mL sample bottle.</w:t>
      </w:r>
    </w:p>
    <w:p w14:paraId="34D4FFD7" w14:textId="77777777" w:rsidR="00A563C1" w:rsidRPr="00A563C1" w:rsidRDefault="00A563C1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  <w:color w:val="auto"/>
        </w:rPr>
      </w:pPr>
      <w:r w:rsidRPr="00A563C1">
        <w:rPr>
          <w:rFonts w:ascii="Calibri" w:eastAsia="Calibri" w:hAnsi="Calibri" w:cs="Calibri"/>
          <w:strike/>
          <w:color w:val="auto"/>
        </w:rPr>
        <w:t>Talent adding 0.9 mL of water into the sample bottle.</w:t>
      </w:r>
    </w:p>
    <w:p w14:paraId="6A67AA01" w14:textId="77777777" w:rsidR="00A563C1" w:rsidRPr="00A563C1" w:rsidRDefault="00A563C1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  <w:color w:val="auto"/>
        </w:rPr>
      </w:pPr>
      <w:r w:rsidRPr="00A563C1">
        <w:rPr>
          <w:rFonts w:ascii="Calibri" w:eastAsia="Calibri" w:hAnsi="Calibri" w:cs="Calibri"/>
          <w:strike/>
          <w:color w:val="auto"/>
        </w:rPr>
        <w:t>Talent shaking the sample bottle to mix the solution thoroughly.</w:t>
      </w:r>
    </w:p>
    <w:p w14:paraId="25F1CC78" w14:textId="77777777" w:rsidR="00A563C1" w:rsidRPr="00A563C1" w:rsidRDefault="00A563C1" w:rsidP="00A563C1">
      <w:pPr>
        <w:pStyle w:val="ListParagraph"/>
        <w:ind w:left="1627"/>
        <w:jc w:val="both"/>
        <w:rPr>
          <w:rFonts w:ascii="Calibri" w:eastAsia="Calibri" w:hAnsi="Calibri" w:cs="Calibri"/>
          <w:strike/>
          <w:color w:val="auto"/>
        </w:rPr>
      </w:pPr>
    </w:p>
    <w:p w14:paraId="483DE4D8" w14:textId="77777777" w:rsidR="00A563C1" w:rsidRPr="00A563C1" w:rsidRDefault="00A563C1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strike/>
          <w:color w:val="auto"/>
          <w:lang w:val="en-GB"/>
        </w:rPr>
      </w:pPr>
      <w:r w:rsidRPr="00A563C1">
        <w:rPr>
          <w:rFonts w:ascii="Calibri" w:eastAsia="Calibri" w:hAnsi="Calibri" w:cs="Calibri"/>
          <w:strike/>
          <w:color w:val="auto"/>
          <w:lang w:val="en-GB"/>
        </w:rPr>
        <w:t xml:space="preserve">Prepare a 1 milliliter injection syringe and a 0.22 micrometer microporous membrane filter </w:t>
      </w:r>
      <w:r w:rsidRPr="00A563C1">
        <w:rPr>
          <w:rFonts w:ascii="Calibri" w:eastAsia="Calibri" w:hAnsi="Calibri" w:cs="Calibri"/>
          <w:b/>
          <w:bCs/>
          <w:strike/>
          <w:color w:val="auto"/>
          <w:lang w:val="en-GB"/>
        </w:rPr>
        <w:t>[1]</w:t>
      </w:r>
      <w:r w:rsidRPr="00A563C1">
        <w:rPr>
          <w:rFonts w:ascii="Calibri" w:eastAsia="Calibri" w:hAnsi="Calibri" w:cs="Calibri"/>
          <w:strike/>
          <w:color w:val="auto"/>
          <w:lang w:val="en-GB"/>
        </w:rPr>
        <w:t xml:space="preserve">. Filter the solution into a new 2-milliliter sample bottle </w:t>
      </w:r>
      <w:r w:rsidRPr="00A563C1">
        <w:rPr>
          <w:rFonts w:ascii="Calibri" w:eastAsia="Calibri" w:hAnsi="Calibri" w:cs="Calibri"/>
          <w:b/>
          <w:bCs/>
          <w:strike/>
          <w:color w:val="auto"/>
          <w:lang w:val="en-GB"/>
        </w:rPr>
        <w:t>[2]</w:t>
      </w:r>
      <w:r w:rsidRPr="00A563C1">
        <w:rPr>
          <w:rFonts w:ascii="Calibri" w:eastAsia="Calibri" w:hAnsi="Calibri" w:cs="Calibri"/>
          <w:strike/>
          <w:color w:val="auto"/>
          <w:lang w:val="en-GB"/>
        </w:rPr>
        <w:t>.</w:t>
      </w:r>
      <w:r w:rsidRPr="00A563C1">
        <w:rPr>
          <w:strike/>
          <w:color w:val="auto"/>
        </w:rPr>
        <w:br/>
      </w:r>
    </w:p>
    <w:p w14:paraId="098116BA" w14:textId="77777777" w:rsidR="00A563C1" w:rsidRPr="00A563C1" w:rsidRDefault="00A563C1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strike/>
          <w:color w:val="auto"/>
        </w:rPr>
      </w:pPr>
      <w:r w:rsidRPr="00A563C1">
        <w:rPr>
          <w:rFonts w:ascii="Calibri" w:eastAsia="Calibri" w:hAnsi="Calibri" w:cs="Calibri"/>
          <w:strike/>
          <w:color w:val="auto"/>
        </w:rPr>
        <w:t xml:space="preserve">Talent arranging a 1 mL injection syringe and a 0.22 </w:t>
      </w:r>
      <w:r w:rsidRPr="00A563C1">
        <w:rPr>
          <w:rFonts w:ascii="Symbol" w:eastAsia="Symbol" w:hAnsi="Symbol" w:cs="Symbol"/>
          <w:strike/>
          <w:color w:val="auto"/>
        </w:rPr>
        <w:t></w:t>
      </w:r>
      <w:r w:rsidRPr="00A563C1">
        <w:rPr>
          <w:rFonts w:ascii="Calibri" w:eastAsia="Calibri" w:hAnsi="Calibri" w:cs="Calibri"/>
          <w:strike/>
          <w:color w:val="auto"/>
        </w:rPr>
        <w:t>m</w:t>
      </w:r>
      <w:r w:rsidRPr="00A563C1">
        <w:rPr>
          <w:strike/>
          <w:color w:val="auto"/>
        </w:rPr>
        <w:t xml:space="preserve"> </w:t>
      </w:r>
      <w:r w:rsidRPr="00A563C1">
        <w:rPr>
          <w:rFonts w:ascii="Calibri" w:eastAsia="Calibri" w:hAnsi="Calibri" w:cs="Calibri"/>
          <w:strike/>
          <w:color w:val="auto"/>
        </w:rPr>
        <w:t>microporous membrane filter.</w:t>
      </w:r>
    </w:p>
    <w:p w14:paraId="6E47255F" w14:textId="38519265" w:rsidR="65938EA2" w:rsidRDefault="00A563C1" w:rsidP="00A563C1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00A563C1">
        <w:rPr>
          <w:rFonts w:ascii="Calibri" w:eastAsia="Calibri" w:hAnsi="Calibri" w:cs="Calibri"/>
          <w:strike/>
          <w:color w:val="auto"/>
        </w:rPr>
        <w:t>Talent filtering the solution into a new 2 mL sample bottle.</w:t>
      </w:r>
      <w:r w:rsidR="65938EA2">
        <w:br/>
      </w:r>
    </w:p>
    <w:p w14:paraId="7E6B9D66" w14:textId="34546DC2" w:rsidR="00CA04AC" w:rsidRPr="00CA04AC" w:rsidRDefault="289F7713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For ultra-performance liquid chromatography preparation, start by 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ouble-click</w:t>
      </w:r>
      <w:r w:rsidR="20AB8C4A" w:rsidRPr="45164E03">
        <w:rPr>
          <w:rFonts w:ascii="Calibri" w:eastAsia="Calibri" w:hAnsi="Calibri" w:cs="Calibri"/>
          <w:color w:val="7030A0"/>
          <w:lang w:val="en-GB"/>
        </w:rPr>
        <w:t>ing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on the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Xcalibur </w:t>
      </w:r>
      <w:r w:rsidR="004F2E57" w:rsidRPr="004F2E57">
        <w:rPr>
          <w:rFonts w:ascii="Calibri" w:eastAsia="Calibri" w:hAnsi="Calibri" w:cs="Calibri"/>
          <w:i/>
          <w:iCs/>
          <w:color w:val="EE0000"/>
          <w:lang w:val="en-GB"/>
        </w:rPr>
        <w:t>(X-calibur)</w:t>
      </w:r>
      <w:r w:rsidR="004F2E57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software to open it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Ready to Download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Direct Control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In the pop-up window, click the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Pump Module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column and set percentage B to 50, percentage C to 0, and percentage D to 0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</w:p>
    <w:p w14:paraId="3EF8639B" w14:textId="4EEE3DA9" w:rsidR="3053385D" w:rsidRPr="00CA04AC" w:rsidRDefault="68060109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 w:rsidR="00CA04AC">
        <w:rPr>
          <w:rFonts w:ascii="Calibri" w:eastAsia="Calibri" w:hAnsi="Calibri" w:cs="Calibri"/>
        </w:rPr>
        <w:t xml:space="preserve">: </w:t>
      </w:r>
      <w:r w:rsidR="00CA04AC" w:rsidRPr="0048043D">
        <w:t>70672_screenshot_2.3.1</w:t>
      </w:r>
      <w:r w:rsidR="00CA04AC">
        <w:rPr>
          <w:rFonts w:hint="eastAsia"/>
        </w:rPr>
        <w:t>.</w:t>
      </w:r>
      <w:r w:rsidR="00CA04AC">
        <w:t xml:space="preserve">MOV: 00:00-00:11 </w:t>
      </w:r>
    </w:p>
    <w:p w14:paraId="4756DDB6" w14:textId="5CC624F2" w:rsidR="00CA04AC" w:rsidRPr="00CA04AC" w:rsidRDefault="00CA04AC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lastRenderedPageBreak/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70672_screenshot_2.3.</w:t>
      </w:r>
      <w:r>
        <w:t>2</w:t>
      </w:r>
      <w:r>
        <w:rPr>
          <w:rFonts w:hint="eastAsia"/>
        </w:rPr>
        <w:t>.</w:t>
      </w:r>
      <w:r>
        <w:t>MOV: 00:0</w:t>
      </w:r>
      <w:r w:rsidR="002100EC">
        <w:t>5</w:t>
      </w:r>
      <w:r>
        <w:t>-00:1</w:t>
      </w:r>
      <w:r w:rsidR="00936E26">
        <w:t>4</w:t>
      </w:r>
      <w:r>
        <w:t xml:space="preserve"> </w:t>
      </w:r>
    </w:p>
    <w:p w14:paraId="52E5FA00" w14:textId="12751F32" w:rsidR="00CA04AC" w:rsidRPr="00CA04AC" w:rsidRDefault="00CA04AC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70672_screenshot_2.3.</w:t>
      </w:r>
      <w:r>
        <w:t>3</w:t>
      </w:r>
      <w:r>
        <w:rPr>
          <w:rFonts w:hint="eastAsia"/>
        </w:rPr>
        <w:t>.</w:t>
      </w:r>
      <w:r>
        <w:t xml:space="preserve">MOV: 00:00-00:22 </w:t>
      </w:r>
    </w:p>
    <w:p w14:paraId="14315608" w14:textId="01D7F2D5" w:rsidR="3053385D" w:rsidRDefault="3053385D" w:rsidP="00CA04AC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08C2467" w14:textId="010CCA66" w:rsidR="3053385D" w:rsidRDefault="63AEF708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Motor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button to switch it to the On state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More Options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set the flow to 5 milliliters per minute and the time to 180 seconds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Purge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="00936E26" w:rsidRPr="004F2E57">
        <w:rPr>
          <w:rFonts w:ascii="Calibri" w:eastAsia="Calibri" w:hAnsi="Calibri" w:cs="Calibri"/>
          <w:b/>
          <w:bCs/>
          <w:strike/>
          <w:color w:val="auto"/>
          <w:lang w:val="en-GB"/>
        </w:rPr>
        <w:t>OK</w:t>
      </w:r>
      <w:r w:rsidR="00936E26">
        <w:rPr>
          <w:rFonts w:ascii="Calibri" w:eastAsia="Calibri" w:hAnsi="Calibri" w:cs="Calibri"/>
          <w:color w:val="7030A0"/>
          <w:lang w:val="en-GB"/>
        </w:rPr>
        <w:t xml:space="preserve"> </w:t>
      </w:r>
      <w:r w:rsidR="00936E26">
        <w:rPr>
          <w:rFonts w:ascii="Calibri" w:eastAsia="Calibri" w:hAnsi="Calibri" w:cs="Calibri"/>
          <w:b/>
          <w:bCs/>
          <w:color w:val="7030A0"/>
          <w:lang w:val="en-GB"/>
        </w:rPr>
        <w:t>Execute Despite Warning</w:t>
      </w:r>
      <w:r w:rsidR="00936E26"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77B4269" w14:textId="16E7FC70" w:rsidR="00CA04AC" w:rsidRPr="00CA04AC" w:rsidRDefault="00CA04AC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70672_screenshot_2.</w:t>
      </w:r>
      <w:r>
        <w:t>4.1</w:t>
      </w:r>
      <w:r>
        <w:rPr>
          <w:rFonts w:hint="eastAsia"/>
        </w:rPr>
        <w:t>.</w:t>
      </w:r>
      <w:r>
        <w:t xml:space="preserve">MOV: 00:00-00:10 </w:t>
      </w:r>
    </w:p>
    <w:p w14:paraId="194E1159" w14:textId="19C3128F" w:rsidR="00CA04AC" w:rsidRPr="00CA04AC" w:rsidRDefault="00CA04AC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70672_screenshot_2.</w:t>
      </w:r>
      <w:r>
        <w:t>4.2</w:t>
      </w:r>
      <w:r>
        <w:rPr>
          <w:rFonts w:hint="eastAsia"/>
        </w:rPr>
        <w:t>.</w:t>
      </w:r>
      <w:r>
        <w:t xml:space="preserve">MOV: 00:00-00:17 </w:t>
      </w:r>
    </w:p>
    <w:p w14:paraId="2638D6E6" w14:textId="73858168" w:rsidR="00CA04AC" w:rsidRPr="00CA04AC" w:rsidRDefault="00CA04AC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70672_screenshot_2.</w:t>
      </w:r>
      <w:r>
        <w:t>4.3</w:t>
      </w:r>
      <w:r>
        <w:rPr>
          <w:rFonts w:hint="eastAsia"/>
        </w:rPr>
        <w:t>.</w:t>
      </w:r>
      <w:r>
        <w:t xml:space="preserve">MOV: 00:00-00:12 </w:t>
      </w:r>
    </w:p>
    <w:p w14:paraId="69533B57" w14:textId="6D98FFBB" w:rsidR="3053385D" w:rsidRDefault="3053385D" w:rsidP="00CA04AC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</w:p>
    <w:p w14:paraId="3BFC9A1B" w14:textId="51A3DD3C" w:rsidR="1DD0925B" w:rsidRPr="00F857CE" w:rsidRDefault="657A955D" w:rsidP="00825E7A">
      <w:pPr>
        <w:pStyle w:val="ListParagraph"/>
        <w:numPr>
          <w:ilvl w:val="0"/>
          <w:numId w:val="2"/>
        </w:numPr>
        <w:jc w:val="both"/>
        <w:rPr>
          <w:rFonts w:ascii="Calibri" w:eastAsia="Calibri" w:hAnsi="Calibri" w:cs="Calibri"/>
          <w:b/>
          <w:bCs/>
          <w:iCs/>
        </w:rPr>
      </w:pPr>
      <w:r w:rsidRPr="00F857CE">
        <w:rPr>
          <w:rFonts w:ascii="Segoe UI" w:eastAsia="Segoe UI" w:hAnsi="Segoe UI" w:cs="Segoe UI"/>
          <w:b/>
          <w:bCs/>
          <w:sz w:val="21"/>
          <w:szCs w:val="21"/>
        </w:rPr>
        <w:t>Mass Spectrometry (MS) Preparation</w:t>
      </w:r>
      <w:r w:rsidR="1A92ECD0" w:rsidRPr="00F857CE">
        <w:rPr>
          <w:rFonts w:ascii="Calibri" w:eastAsia="Calibri" w:hAnsi="Calibri" w:cs="Calibri"/>
          <w:b/>
          <w:bCs/>
        </w:rPr>
        <w:t xml:space="preserve"> and </w:t>
      </w:r>
      <w:r w:rsidR="06D907BE" w:rsidRPr="00F857CE">
        <w:rPr>
          <w:rFonts w:ascii="Calibri" w:eastAsia="Calibri" w:hAnsi="Calibri" w:cs="Calibri"/>
          <w:b/>
          <w:bCs/>
        </w:rPr>
        <w:t>Full Scan MS Test</w:t>
      </w:r>
      <w:r w:rsidR="1DD0925B">
        <w:br/>
      </w:r>
    </w:p>
    <w:p w14:paraId="3753C670" w14:textId="6A200433" w:rsidR="3053385D" w:rsidRDefault="63AEF708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Return to the main software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Sequence Setup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import the edited template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Right-click on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Method Name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 File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open the method file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31FF0A8B" w14:textId="4D4D7139" w:rsidR="00CA04AC" w:rsidRPr="00CA04AC" w:rsidRDefault="00CA04AC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3.1.1</w:t>
      </w:r>
      <w:r>
        <w:rPr>
          <w:rFonts w:hint="eastAsia"/>
        </w:rPr>
        <w:t>.</w:t>
      </w:r>
      <w:r>
        <w:t xml:space="preserve">MOV: 00:00-00:10 </w:t>
      </w:r>
    </w:p>
    <w:p w14:paraId="1DA8FAD5" w14:textId="54563C63" w:rsidR="00CA04AC" w:rsidRPr="00CA04AC" w:rsidRDefault="00CA04AC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3.1.2</w:t>
      </w:r>
      <w:r>
        <w:rPr>
          <w:rFonts w:hint="eastAsia"/>
        </w:rPr>
        <w:t>.</w:t>
      </w:r>
      <w:r>
        <w:t xml:space="preserve">MOV: 00:00-00:11 </w:t>
      </w:r>
    </w:p>
    <w:p w14:paraId="37D62CC2" w14:textId="29C199AA" w:rsidR="00CA04AC" w:rsidRPr="00CA04AC" w:rsidRDefault="00CA04AC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3.1.3</w:t>
      </w:r>
      <w:r>
        <w:rPr>
          <w:rFonts w:hint="eastAsia"/>
        </w:rPr>
        <w:t>.</w:t>
      </w:r>
      <w:r>
        <w:t xml:space="preserve">MOV: 00:00-00:15 </w:t>
      </w:r>
    </w:p>
    <w:p w14:paraId="51788193" w14:textId="076A4063" w:rsidR="3053385D" w:rsidRDefault="3053385D" w:rsidP="00CA04AC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787B480" w14:textId="52F70396" w:rsidR="3053385D" w:rsidRDefault="6C603158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In </w:t>
      </w:r>
      <w:r w:rsidR="07A15FB5" w:rsidRPr="45164E03">
        <w:rPr>
          <w:rFonts w:ascii="Calibri" w:eastAsia="Calibri" w:hAnsi="Calibri" w:cs="Calibri"/>
          <w:color w:val="7030A0"/>
        </w:rPr>
        <w:t>the software main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window, set the </w:t>
      </w:r>
      <w:r w:rsidR="5A33349D" w:rsidRPr="45164E03">
        <w:rPr>
          <w:rFonts w:ascii="Calibri" w:eastAsia="Calibri" w:hAnsi="Calibri" w:cs="Calibri"/>
          <w:b/>
          <w:bCs/>
          <w:color w:val="7030A0"/>
          <w:lang w:val="en-GB"/>
        </w:rPr>
        <w:t>F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irst mass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100 mass-to-charge ratio and the </w:t>
      </w:r>
      <w:r w:rsidR="7ECA5FCE" w:rsidRPr="45164E03">
        <w:rPr>
          <w:rFonts w:ascii="Calibri" w:eastAsia="Calibri" w:hAnsi="Calibri" w:cs="Calibri"/>
          <w:b/>
          <w:bCs/>
          <w:color w:val="7030A0"/>
          <w:lang w:val="en-GB"/>
        </w:rPr>
        <w:t>L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ast mass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1200 mass-to-charge ratio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066F0639" w14:textId="7ED5BDD3" w:rsidR="00CA04AC" w:rsidRPr="00CA04AC" w:rsidRDefault="00CA04AC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3.2.1</w:t>
      </w:r>
      <w:r>
        <w:rPr>
          <w:rFonts w:hint="eastAsia"/>
        </w:rPr>
        <w:t>.</w:t>
      </w:r>
      <w:r>
        <w:t xml:space="preserve">MOV: 00:00-00:15 </w:t>
      </w:r>
    </w:p>
    <w:p w14:paraId="6348F662" w14:textId="7AE18C88" w:rsidR="00CA04AC" w:rsidRPr="00CA04AC" w:rsidRDefault="00CA04AC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3.2.2</w:t>
      </w:r>
      <w:r>
        <w:rPr>
          <w:rFonts w:hint="eastAsia"/>
        </w:rPr>
        <w:t>.</w:t>
      </w:r>
      <w:r>
        <w:t xml:space="preserve">MOV: 00:00-00:11 </w:t>
      </w:r>
    </w:p>
    <w:p w14:paraId="4F2EFF4A" w14:textId="22A52B7A" w:rsidR="788796F8" w:rsidRDefault="788796F8" w:rsidP="00CA04AC">
      <w:pPr>
        <w:pStyle w:val="ListParagraph"/>
        <w:ind w:left="1627"/>
        <w:jc w:val="both"/>
        <w:rPr>
          <w:lang w:val="en-GB"/>
        </w:rPr>
      </w:pPr>
    </w:p>
    <w:p w14:paraId="48A0F7A7" w14:textId="51A39982" w:rsidR="3053385D" w:rsidRDefault="63AEF708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Run sequence</w:t>
      </w:r>
      <w:r w:rsidRPr="65938EA2">
        <w:rPr>
          <w:rFonts w:ascii="Calibri" w:eastAsia="Calibri" w:hAnsi="Calibri" w:cs="Calibri"/>
          <w:color w:val="7030A0"/>
          <w:lang w:val="en-GB"/>
        </w:rPr>
        <w:t>,</w:t>
      </w:r>
      <w:r w:rsidR="00674D0C">
        <w:rPr>
          <w:rFonts w:ascii="Calibri" w:eastAsia="Calibri" w:hAnsi="Calibri" w:cs="Calibri"/>
          <w:color w:val="7030A0"/>
          <w:lang w:val="en-GB"/>
        </w:rPr>
        <w:t xml:space="preserve"> select </w:t>
      </w:r>
      <w:r w:rsidR="00674D0C" w:rsidRPr="00674D0C">
        <w:rPr>
          <w:rFonts w:ascii="Calibri" w:eastAsia="Calibri" w:hAnsi="Calibri" w:cs="Calibri"/>
          <w:b/>
          <w:bCs/>
          <w:color w:val="7030A0"/>
          <w:lang w:val="en-GB"/>
        </w:rPr>
        <w:t>Standby</w:t>
      </w:r>
      <w:r w:rsidR="00674D0C">
        <w:rPr>
          <w:rFonts w:ascii="Calibri" w:eastAsia="Calibri" w:hAnsi="Calibri" w:cs="Calibri"/>
          <w:color w:val="7030A0"/>
          <w:lang w:val="en-GB"/>
        </w:rPr>
        <w:t xml:space="preserve"> in the After Sequence Set System,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then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Wait for the sample injection to be completed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244DD9FC" w14:textId="6011FCA7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3.3.1</w:t>
      </w:r>
      <w:r>
        <w:rPr>
          <w:rFonts w:hint="eastAsia"/>
        </w:rPr>
        <w:t>.</w:t>
      </w:r>
      <w:r>
        <w:t>MOV: 00:00-00:1</w:t>
      </w:r>
      <w:r w:rsidR="00674D0C">
        <w:t>2</w:t>
      </w:r>
      <w:r>
        <w:t xml:space="preserve"> </w:t>
      </w:r>
    </w:p>
    <w:p w14:paraId="6C1E0AA5" w14:textId="0B1381C0" w:rsidR="3053385D" w:rsidRDefault="31E025CA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Shot of the t</w:t>
      </w:r>
      <w:r w:rsidR="68060109" w:rsidRPr="45164E03">
        <w:rPr>
          <w:rFonts w:ascii="Calibri" w:eastAsia="Calibri" w:hAnsi="Calibri" w:cs="Calibri"/>
        </w:rPr>
        <w:t xml:space="preserve">alent waiting </w:t>
      </w:r>
      <w:r w:rsidR="00974E49">
        <w:rPr>
          <w:rFonts w:ascii="Calibri" w:eastAsia="Calibri" w:hAnsi="Calibri" w:cs="Calibri"/>
        </w:rPr>
        <w:t>for the sample injection to be completed</w:t>
      </w:r>
      <w:r w:rsidR="34B76066" w:rsidRPr="45164E03">
        <w:rPr>
          <w:rFonts w:ascii="Calibri" w:eastAsia="Calibri" w:hAnsi="Calibri" w:cs="Calibri"/>
        </w:rPr>
        <w:t xml:space="preserve">. </w:t>
      </w:r>
      <w:r w:rsidR="3053385D">
        <w:br/>
      </w:r>
    </w:p>
    <w:p w14:paraId="5AF5CF9E" w14:textId="5217210A" w:rsidR="3053385D" w:rsidRDefault="63AEF708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Roadmap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Qual Browser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icon to open the Qual Browser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select the data file with raw format, and double-click to open it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563BDFCB" w14:textId="69BB9522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3.4.1</w:t>
      </w:r>
      <w:r>
        <w:rPr>
          <w:rFonts w:hint="eastAsia"/>
        </w:rPr>
        <w:t>.</w:t>
      </w:r>
      <w:r>
        <w:t xml:space="preserve">MOV: 00:00-00:12 </w:t>
      </w:r>
    </w:p>
    <w:p w14:paraId="02F54313" w14:textId="036BCB48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3.4.2</w:t>
      </w:r>
      <w:r>
        <w:rPr>
          <w:rFonts w:hint="eastAsia"/>
        </w:rPr>
        <w:t>.</w:t>
      </w:r>
      <w:r>
        <w:t xml:space="preserve">MOV: 00:00-00:12 </w:t>
      </w:r>
    </w:p>
    <w:p w14:paraId="4AEECE1B" w14:textId="20021862" w:rsidR="3053385D" w:rsidRDefault="3053385D" w:rsidP="00BE706E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798F64D" w14:textId="64C0E26F" w:rsidR="3053385D" w:rsidRDefault="63AEF708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Right-click on the chromatogram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Ranges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In the scan filter section, select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ESI Full MS</w:t>
      </w:r>
      <w:r w:rsidR="00AE4E77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AE4E77" w:rsidRPr="00AE4E77">
        <w:rPr>
          <w:rFonts w:ascii="Calibri" w:eastAsia="Calibri" w:hAnsi="Calibri" w:cs="Calibri"/>
          <w:i/>
          <w:iCs/>
          <w:color w:val="EE0000"/>
          <w:lang w:val="en-GB"/>
        </w:rPr>
        <w:t>(E-S-I-full-M-S)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and in the plot type section, choose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TIC</w:t>
      </w:r>
      <w:r w:rsidR="00AE4E77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AE4E77" w:rsidRPr="00AE4E77">
        <w:rPr>
          <w:rFonts w:ascii="Calibri" w:eastAsia="Calibri" w:hAnsi="Calibri" w:cs="Calibri"/>
          <w:i/>
          <w:iCs/>
          <w:color w:val="EE0000"/>
          <w:lang w:val="en-GB"/>
        </w:rPr>
        <w:t>(T-I-C)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</w:t>
      </w:r>
      <w:r w:rsidRPr="65938EA2">
        <w:rPr>
          <w:rFonts w:ascii="Calibri" w:eastAsia="Calibri" w:hAnsi="Calibri" w:cs="Calibri"/>
          <w:color w:val="7030A0"/>
          <w:lang w:val="en-GB"/>
        </w:rPr>
        <w:lastRenderedPageBreak/>
        <w:t xml:space="preserve">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Observe the total ion chromatogram displayed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284429F5" w14:textId="77F40F54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3.5.1</w:t>
      </w:r>
      <w:r>
        <w:rPr>
          <w:rFonts w:hint="eastAsia"/>
        </w:rPr>
        <w:t>.</w:t>
      </w:r>
      <w:r>
        <w:t xml:space="preserve">MOV: 00:00-00:08 </w:t>
      </w:r>
    </w:p>
    <w:p w14:paraId="4B9EE9DE" w14:textId="4C023245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3.5.2</w:t>
      </w:r>
      <w:r>
        <w:rPr>
          <w:rFonts w:hint="eastAsia"/>
        </w:rPr>
        <w:t>.</w:t>
      </w:r>
      <w:r>
        <w:t>MOV: 00:00-00:1</w:t>
      </w:r>
      <w:r w:rsidR="00674D0C">
        <w:t>5</w:t>
      </w:r>
      <w:r>
        <w:t xml:space="preserve"> </w:t>
      </w:r>
    </w:p>
    <w:p w14:paraId="7A299E3F" w14:textId="1A1AABED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3.5.3</w:t>
      </w:r>
      <w:r>
        <w:rPr>
          <w:rFonts w:hint="eastAsia"/>
        </w:rPr>
        <w:t>.</w:t>
      </w:r>
      <w:r>
        <w:t xml:space="preserve">MOV: 00:00-00:08 </w:t>
      </w:r>
    </w:p>
    <w:p w14:paraId="233BAF95" w14:textId="13A771AA" w:rsidR="3053385D" w:rsidRDefault="3053385D" w:rsidP="00BE706E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AC8ED40" w14:textId="12FB046B" w:rsidR="3053385D" w:rsidRDefault="63AEF708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Pushpin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button in the mass spectrum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In the chromatogram window, click and slide to select a time region with the strongest relative abundance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Observe the corresponding mass spectrum ions and record the mass-to-charge ratio values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7D6D2E24" w14:textId="315F2DBE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3.6.1</w:t>
      </w:r>
      <w:r>
        <w:rPr>
          <w:rFonts w:hint="eastAsia"/>
        </w:rPr>
        <w:t>.</w:t>
      </w:r>
      <w:r>
        <w:t xml:space="preserve">MOV: 00:00-00:06 </w:t>
      </w:r>
    </w:p>
    <w:p w14:paraId="329B79A3" w14:textId="485136CF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3.6.2</w:t>
      </w:r>
      <w:r>
        <w:rPr>
          <w:rFonts w:hint="eastAsia"/>
        </w:rPr>
        <w:t>.</w:t>
      </w:r>
      <w:r>
        <w:t xml:space="preserve">MOV: 00:00-00:07 </w:t>
      </w:r>
    </w:p>
    <w:p w14:paraId="06D3169D" w14:textId="6DE00CA0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3.6.3</w:t>
      </w:r>
      <w:r>
        <w:rPr>
          <w:rFonts w:hint="eastAsia"/>
        </w:rPr>
        <w:t>.</w:t>
      </w:r>
      <w:r>
        <w:t xml:space="preserve">MOV: 00:00-00:10 </w:t>
      </w:r>
    </w:p>
    <w:p w14:paraId="75109721" w14:textId="76D9B47F" w:rsidR="3053385D" w:rsidRDefault="3053385D" w:rsidP="00BE706E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54ED5EF" w14:textId="5B9B4DE8" w:rsidR="7CDCC865" w:rsidRPr="00F857CE" w:rsidRDefault="6F4146F0" w:rsidP="00825E7A">
      <w:pPr>
        <w:pStyle w:val="ListParagraph"/>
        <w:numPr>
          <w:ilvl w:val="0"/>
          <w:numId w:val="2"/>
        </w:numPr>
        <w:jc w:val="both"/>
        <w:rPr>
          <w:lang w:val="en-GB"/>
        </w:rPr>
      </w:pPr>
      <w:r w:rsidRPr="00F857CE">
        <w:rPr>
          <w:rFonts w:eastAsiaTheme="minorEastAsia" w:cstheme="minorBidi"/>
          <w:b/>
          <w:bCs/>
          <w:color w:val="0A0A0A"/>
        </w:rPr>
        <w:t>MS/MS (Tandem Mass Spectrometry)</w:t>
      </w:r>
      <w:r w:rsidR="7CDCC865">
        <w:br/>
      </w:r>
    </w:p>
    <w:p w14:paraId="10DA7FC5" w14:textId="5DECE537" w:rsidR="3053385D" w:rsidRDefault="79264202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Open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 Instrument Setup window </w:t>
      </w:r>
      <w:r w:rsidR="7DE0B25F" w:rsidRPr="45164E03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3A4C9B0D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A4C9B0D" w:rsidRPr="45164E03">
        <w:rPr>
          <w:rFonts w:ascii="Calibri" w:eastAsia="Calibri" w:hAnsi="Calibri" w:cs="Calibri"/>
          <w:color w:val="7030A0"/>
          <w:lang w:val="en-GB"/>
        </w:rPr>
        <w:t>Locate</w:t>
      </w:r>
      <w:r w:rsidR="7DE0B25F" w:rsidRPr="45164E03">
        <w:rPr>
          <w:rFonts w:ascii="Calibri" w:eastAsia="Calibri" w:hAnsi="Calibri" w:cs="Calibri"/>
          <w:color w:val="7030A0"/>
          <w:lang w:val="en-GB"/>
        </w:rPr>
        <w:t xml:space="preserve"> the parent mass column of the n equals 2 row</w:t>
      </w:r>
      <w:r w:rsidR="57973497" w:rsidRPr="45164E03">
        <w:rPr>
          <w:rFonts w:ascii="Calibri" w:eastAsia="Calibri" w:hAnsi="Calibri" w:cs="Calibri"/>
          <w:color w:val="7030A0"/>
          <w:lang w:val="en-GB"/>
        </w:rPr>
        <w:t xml:space="preserve"> and</w:t>
      </w:r>
      <w:r w:rsidR="59CA8253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59F3103D" w:rsidRPr="45164E03">
        <w:rPr>
          <w:rFonts w:ascii="Calibri" w:eastAsia="Calibri" w:hAnsi="Calibri" w:cs="Calibri"/>
          <w:color w:val="7030A0"/>
          <w:lang w:val="en-GB"/>
        </w:rPr>
        <w:t>e</w:t>
      </w:r>
      <w:r w:rsidR="7B340EF1" w:rsidRPr="45164E03">
        <w:rPr>
          <w:rFonts w:ascii="Calibri" w:eastAsia="Calibri" w:hAnsi="Calibri" w:cs="Calibri"/>
          <w:color w:val="7030A0"/>
          <w:lang w:val="en-GB"/>
        </w:rPr>
        <w:t>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ter the </w:t>
      </w:r>
      <w:r w:rsidR="1B35E36F" w:rsidRPr="45164E03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recorded mass-to-charge ratio value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390C7FB" w:rsidRPr="45164E0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F1E007F" w:rsidRPr="45164E03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16B742D9" w14:textId="5A6C4F38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4.1</w:t>
      </w:r>
      <w:r>
        <w:rPr>
          <w:rFonts w:hint="eastAsia"/>
        </w:rPr>
        <w:t>.</w:t>
      </w:r>
      <w:r>
        <w:t xml:space="preserve">1.MOV: 00:00-00:08 </w:t>
      </w:r>
    </w:p>
    <w:p w14:paraId="00BDF9D8" w14:textId="088B2C6D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4.1</w:t>
      </w:r>
      <w:r>
        <w:rPr>
          <w:rFonts w:hint="eastAsia"/>
        </w:rPr>
        <w:t>.</w:t>
      </w:r>
      <w:r>
        <w:t>2.MOV: 00:00-00:</w:t>
      </w:r>
      <w:r w:rsidR="008B3715">
        <w:t>08</w:t>
      </w:r>
      <w:r>
        <w:t xml:space="preserve"> </w:t>
      </w:r>
    </w:p>
    <w:p w14:paraId="46D381E8" w14:textId="0D2F1604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4.1</w:t>
      </w:r>
      <w:r>
        <w:rPr>
          <w:rFonts w:hint="eastAsia"/>
        </w:rPr>
        <w:t>.</w:t>
      </w:r>
      <w:r>
        <w:t>3.MOV: 00:00-00:0</w:t>
      </w:r>
      <w:r w:rsidR="008B3715">
        <w:t>6</w:t>
      </w:r>
      <w:r>
        <w:t xml:space="preserve"> </w:t>
      </w:r>
    </w:p>
    <w:p w14:paraId="6DE8FD94" w14:textId="3B2B7E31" w:rsidR="3053385D" w:rsidRDefault="3053385D" w:rsidP="00BE706E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FDB441D" w14:textId="6522202A" w:rsidR="3053385D" w:rsidRDefault="63AEF708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F35C27">
        <w:rPr>
          <w:rFonts w:ascii="Calibri" w:eastAsia="Calibri" w:hAnsi="Calibri" w:cs="Calibri"/>
          <w:strike/>
          <w:color w:val="auto"/>
          <w:lang w:val="en-GB"/>
        </w:rPr>
        <w:t xml:space="preserve">Return to the software window and click </w:t>
      </w:r>
      <w:r w:rsidRPr="00F35C27">
        <w:rPr>
          <w:rFonts w:ascii="Calibri" w:eastAsia="Calibri" w:hAnsi="Calibri" w:cs="Calibri"/>
          <w:b/>
          <w:bCs/>
          <w:strike/>
          <w:color w:val="auto"/>
          <w:lang w:val="en-GB"/>
        </w:rPr>
        <w:t>Sequence Setup View</w:t>
      </w:r>
      <w:r w:rsidR="00F35C27" w:rsidRPr="00F35C27">
        <w:rPr>
          <w:rFonts w:ascii="Calibri" w:eastAsia="Calibri" w:hAnsi="Calibri" w:cs="Calibri"/>
          <w:b/>
          <w:bCs/>
          <w:color w:val="auto"/>
          <w:lang w:val="en-GB"/>
        </w:rPr>
        <w:t xml:space="preserve"> </w:t>
      </w:r>
      <w:r w:rsidR="00F35C27" w:rsidRPr="00F35C27">
        <w:rPr>
          <w:rFonts w:ascii="Calibri" w:eastAsia="Calibri" w:hAnsi="Calibri" w:cs="Calibri"/>
          <w:color w:val="7030A0"/>
        </w:rPr>
        <w:t xml:space="preserve">Return to the </w:t>
      </w:r>
      <w:r w:rsidR="00F35C27" w:rsidRPr="00F35C27">
        <w:rPr>
          <w:rFonts w:ascii="Calibri" w:eastAsia="Calibri" w:hAnsi="Calibri" w:cs="Calibri"/>
          <w:b/>
          <w:bCs/>
          <w:color w:val="7030A0"/>
        </w:rPr>
        <w:t>Sequence Setup View</w:t>
      </w:r>
      <w:r w:rsidR="00F35C27" w:rsidRPr="00F35C27">
        <w:rPr>
          <w:rFonts w:ascii="Calibri" w:eastAsia="Calibri" w:hAnsi="Calibri" w:cs="Calibri"/>
          <w:color w:val="7030A0"/>
        </w:rPr>
        <w:t xml:space="preserve"> in the software window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Modify the file name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save the sequence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00701582">
        <w:rPr>
          <w:rFonts w:ascii="Calibri" w:eastAsia="Calibri" w:hAnsi="Calibri" w:cs="Calibri"/>
          <w:color w:val="7030A0"/>
          <w:lang w:val="en-GB"/>
        </w:rPr>
        <w:t xml:space="preserve"> </w:t>
      </w:r>
      <w:r w:rsidR="00701582" w:rsidRPr="00701582">
        <w:rPr>
          <w:rFonts w:ascii="Calibri" w:eastAsia="Calibri" w:hAnsi="Calibri" w:cs="Calibri"/>
          <w:color w:val="auto"/>
          <w:highlight w:val="green"/>
          <w:lang w:val="en-GB"/>
        </w:rPr>
        <w:t xml:space="preserve">NOTE: The VO is </w:t>
      </w:r>
      <w:r w:rsidR="00701582">
        <w:rPr>
          <w:rFonts w:ascii="Calibri" w:eastAsia="Calibri" w:hAnsi="Calibri" w:cs="Calibri"/>
          <w:color w:val="auto"/>
          <w:highlight w:val="green"/>
          <w:lang w:val="en-GB"/>
        </w:rPr>
        <w:t>modified</w:t>
      </w:r>
      <w:r w:rsidR="00701582" w:rsidRPr="00701582">
        <w:rPr>
          <w:rFonts w:ascii="Calibri" w:eastAsia="Calibri" w:hAnsi="Calibri" w:cs="Calibri"/>
          <w:color w:val="auto"/>
          <w:highlight w:val="green"/>
          <w:lang w:val="en-GB"/>
        </w:rPr>
        <w:t xml:space="preserve"> as per the shot</w:t>
      </w:r>
      <w:r w:rsidR="00701582">
        <w:rPr>
          <w:rFonts w:ascii="Calibri" w:eastAsia="Calibri" w:hAnsi="Calibri" w:cs="Calibri"/>
          <w:color w:val="7030A0"/>
          <w:lang w:val="en-GB"/>
        </w:rPr>
        <w:t>.</w:t>
      </w:r>
      <w:r w:rsidR="00701582">
        <w:br/>
      </w:r>
    </w:p>
    <w:p w14:paraId="49ED28A2" w14:textId="7557C90E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4.2.1.MOV: 00:00-00:10 </w:t>
      </w:r>
    </w:p>
    <w:p w14:paraId="157F0FED" w14:textId="2033F44A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4.2.2.MOV: 00:00-00:14 </w:t>
      </w:r>
    </w:p>
    <w:p w14:paraId="7C867922" w14:textId="4692B3F0" w:rsidR="3053385D" w:rsidRDefault="3053385D" w:rsidP="00BE706E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B95CE0A" w14:textId="4B7860C6" w:rsidR="65938EA2" w:rsidRDefault="65938EA2" w:rsidP="65938EA2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C6D6619" w14:textId="38541AB7" w:rsidR="3053385D" w:rsidRDefault="68060109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Run sequence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Wait for the sample injection to be completed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5CE3458B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2BC9042A" w14:textId="2709E822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4.3.1.MOV: 00:00-00:</w:t>
      </w:r>
      <w:r w:rsidR="00F35C27">
        <w:t>09</w:t>
      </w:r>
      <w:r>
        <w:t xml:space="preserve"> </w:t>
      </w:r>
    </w:p>
    <w:p w14:paraId="59789D51" w14:textId="7853C247" w:rsidR="3053385D" w:rsidRDefault="6C603158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Talent observing the system during sample injection.</w:t>
      </w:r>
      <w:r w:rsidR="3053385D">
        <w:br/>
      </w:r>
    </w:p>
    <w:p w14:paraId="47B31B51" w14:textId="00CB118C" w:rsidR="3053385D" w:rsidRDefault="27275189" w:rsidP="00825E7A">
      <w:pPr>
        <w:pStyle w:val="ListParagraph"/>
        <w:numPr>
          <w:ilvl w:val="1"/>
          <w:numId w:val="2"/>
        </w:numPr>
        <w:jc w:val="both"/>
        <w:rPr>
          <w:color w:val="7030A0"/>
          <w:lang w:val="en-GB"/>
        </w:rPr>
      </w:pPr>
      <w:r w:rsidRPr="00111C4D">
        <w:rPr>
          <w:rFonts w:ascii="Calibri" w:eastAsia="Calibri" w:hAnsi="Calibri" w:cs="Calibri"/>
          <w:color w:val="7030A0"/>
          <w:lang w:val="en-GB"/>
        </w:rPr>
        <w:t>Go</w:t>
      </w:r>
      <w:r w:rsidR="6C603158" w:rsidRPr="00111C4D">
        <w:rPr>
          <w:rFonts w:ascii="Calibri" w:eastAsia="Calibri" w:hAnsi="Calibri" w:cs="Calibri"/>
          <w:color w:val="7030A0"/>
          <w:lang w:val="en-GB"/>
        </w:rPr>
        <w:t xml:space="preserve"> to the Qual Browser window, click </w:t>
      </w:r>
      <w:r w:rsidR="6C603158" w:rsidRPr="00111C4D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="6C603158" w:rsidRPr="00111C4D">
        <w:rPr>
          <w:rFonts w:ascii="Calibri" w:eastAsia="Calibri" w:hAnsi="Calibri" w:cs="Calibri"/>
          <w:color w:val="7030A0"/>
          <w:lang w:val="en-GB"/>
        </w:rPr>
        <w:t xml:space="preserve">, select the raw data file, and double-click to open it </w:t>
      </w:r>
      <w:r w:rsidR="6C603158" w:rsidRPr="00111C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00111C4D">
        <w:rPr>
          <w:rFonts w:ascii="Calibri" w:eastAsia="Calibri" w:hAnsi="Calibri" w:cs="Calibri"/>
          <w:color w:val="7030A0"/>
          <w:lang w:val="en-GB"/>
        </w:rPr>
        <w:t>.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 Right-click on the chromatogram window and click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Ranges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11A8" w:rsidRPr="00111C4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. In the Scan filter section, select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ESI Full MS [</w:t>
      </w:r>
      <w:r w:rsidR="003711A8" w:rsidRPr="00111C4D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In the Plot type section, choose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 xml:space="preserve">TIC 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and click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11A8" w:rsidRPr="00111C4D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 xml:space="preserve"> to display the chromatogram 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11A8" w:rsidRPr="00111C4D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31BD0EC3" w:rsidRPr="00111C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BD0EC3" w:rsidRPr="00111C4D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65399CB8" w14:textId="3AC72741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lastRenderedPageBreak/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4.4.1.MOV: 00:00-00:18 </w:t>
      </w:r>
    </w:p>
    <w:p w14:paraId="462806B6" w14:textId="553780CF" w:rsidR="00BE706E" w:rsidRPr="00CA04AC" w:rsidRDefault="00BE706E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4.4.</w:t>
      </w:r>
      <w:r w:rsidR="005217EF">
        <w:t>2</w:t>
      </w:r>
      <w:r>
        <w:t>.MOV: 00:00-00:</w:t>
      </w:r>
      <w:r w:rsidR="005217EF">
        <w:t>06</w:t>
      </w:r>
      <w:r>
        <w:t xml:space="preserve"> </w:t>
      </w:r>
    </w:p>
    <w:p w14:paraId="6264CF30" w14:textId="5EB62408" w:rsidR="005217EF" w:rsidRPr="00CA04AC" w:rsidRDefault="005217EF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4.4.3.MOV: 00:00-00:07 </w:t>
      </w:r>
    </w:p>
    <w:p w14:paraId="36997173" w14:textId="033C3909" w:rsidR="005217EF" w:rsidRPr="00CA04AC" w:rsidRDefault="005217EF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4.4.4.MOV: 00:00-00:09 </w:t>
      </w:r>
    </w:p>
    <w:p w14:paraId="3864BA1A" w14:textId="4A27A596" w:rsidR="005217EF" w:rsidRPr="00CA04AC" w:rsidRDefault="005217EF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4.4.5.MOV: 00:00-00:07 </w:t>
      </w:r>
    </w:p>
    <w:p w14:paraId="6890A6F0" w14:textId="586D94FE" w:rsidR="3053385D" w:rsidRDefault="3053385D" w:rsidP="005217EF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2CAE3C3" w14:textId="6E72EB5F" w:rsidR="3053385D" w:rsidRDefault="3AD6E128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n the mass spectrum window</w:t>
      </w:r>
      <w:r w:rsidR="4015A03E" w:rsidRPr="45164E03">
        <w:rPr>
          <w:rFonts w:ascii="Calibri" w:eastAsia="Calibri" w:hAnsi="Calibri" w:cs="Calibri"/>
          <w:color w:val="7030A0"/>
          <w:lang w:val="en-GB"/>
        </w:rPr>
        <w:t xml:space="preserve">, click the </w:t>
      </w:r>
      <w:r w:rsidR="4015A03E" w:rsidRPr="45164E03">
        <w:rPr>
          <w:rFonts w:ascii="Calibri" w:eastAsia="Calibri" w:hAnsi="Calibri" w:cs="Calibri"/>
          <w:b/>
          <w:bCs/>
          <w:color w:val="7030A0"/>
          <w:lang w:val="en-GB"/>
        </w:rPr>
        <w:t>Pushpin</w:t>
      </w:r>
      <w:r w:rsidR="004F2E57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4F2E57" w:rsidRPr="004F2E57">
        <w:rPr>
          <w:rFonts w:ascii="Calibri" w:eastAsia="Calibri" w:hAnsi="Calibri" w:cs="Calibri"/>
          <w:i/>
          <w:iCs/>
          <w:color w:val="EE0000"/>
          <w:lang w:val="en-GB"/>
        </w:rPr>
        <w:t>(Push-pin)</w:t>
      </w:r>
      <w:r w:rsidR="4015A03E" w:rsidRPr="45164E03">
        <w:rPr>
          <w:rFonts w:ascii="Calibri" w:eastAsia="Calibri" w:hAnsi="Calibri" w:cs="Calibri"/>
          <w:color w:val="7030A0"/>
          <w:lang w:val="en-GB"/>
        </w:rPr>
        <w:t xml:space="preserve"> button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Select a time region with the strongest relative abundance and observe the mass spectrum ions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 Record the mass-to-charge ratio values</w:t>
      </w:r>
      <w:r w:rsidR="1D8BBDC3" w:rsidRPr="45164E03">
        <w:rPr>
          <w:rFonts w:ascii="Calibri" w:eastAsia="Calibri" w:hAnsi="Calibri" w:cs="Calibri"/>
          <w:color w:val="7030A0"/>
          <w:lang w:val="en-GB"/>
        </w:rPr>
        <w:t xml:space="preserve"> for the next level of </w:t>
      </w:r>
      <w:r w:rsidR="1D8BBDC3" w:rsidRPr="45164E03">
        <w:rPr>
          <w:rFonts w:ascii="Calibri" w:eastAsia="Calibri" w:hAnsi="Calibri" w:cs="Calibri"/>
          <w:color w:val="7030A0"/>
        </w:rPr>
        <w:t>mass spectrometry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</w:p>
    <w:p w14:paraId="6E61EA8F" w14:textId="5BDE6344" w:rsidR="65938EA2" w:rsidRDefault="65938EA2" w:rsidP="65938EA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D392C7C" w14:textId="4CFD218F" w:rsidR="005217EF" w:rsidRPr="00CA04AC" w:rsidRDefault="005217EF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4.5.1.MOV: 00:00-00:06 </w:t>
      </w:r>
    </w:p>
    <w:p w14:paraId="79A40C32" w14:textId="6770692C" w:rsidR="005217EF" w:rsidRPr="00CA04AC" w:rsidRDefault="005217EF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4.5.2.MOV: 00:00-00:07 </w:t>
      </w:r>
    </w:p>
    <w:p w14:paraId="2364DB6D" w14:textId="10003D54" w:rsidR="005217EF" w:rsidRPr="00CA04AC" w:rsidRDefault="005217EF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4.5.3.MOV: 00:00-00:06 </w:t>
      </w:r>
    </w:p>
    <w:p w14:paraId="482BD1AE" w14:textId="6BA821DA" w:rsidR="3053385D" w:rsidRDefault="3053385D" w:rsidP="005217EF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781BEFF" w14:textId="583CB3BA" w:rsidR="3CF7184D" w:rsidRPr="00B646B8" w:rsidRDefault="0AAA9481" w:rsidP="00825E7A">
      <w:pPr>
        <w:pStyle w:val="ListParagraph"/>
        <w:numPr>
          <w:ilvl w:val="0"/>
          <w:numId w:val="2"/>
        </w:numPr>
        <w:jc w:val="both"/>
        <w:rPr>
          <w:rFonts w:cstheme="minorBidi"/>
          <w:b/>
          <w:bCs/>
          <w:lang w:val="en-GB"/>
        </w:rPr>
      </w:pPr>
      <w:r w:rsidRPr="45164E03">
        <w:rPr>
          <w:rFonts w:ascii="Calibri" w:eastAsia="Calibri" w:hAnsi="Calibri" w:cs="Calibri"/>
          <w:b/>
          <w:bCs/>
        </w:rPr>
        <w:t>Multistage Mass Spectrometry Test and</w:t>
      </w:r>
      <w:r w:rsidR="4DC97F18" w:rsidRPr="45164E03">
        <w:rPr>
          <w:rFonts w:ascii="Calibri" w:eastAsia="Calibri" w:hAnsi="Calibri" w:cs="Calibri"/>
          <w:b/>
          <w:bCs/>
        </w:rPr>
        <w:t xml:space="preserve"> Parameter </w:t>
      </w:r>
      <w:r w:rsidR="1DFAB0ED" w:rsidRPr="45164E03">
        <w:rPr>
          <w:rFonts w:ascii="Calibri" w:eastAsia="Calibri" w:hAnsi="Calibri" w:cs="Calibri"/>
          <w:b/>
          <w:bCs/>
        </w:rPr>
        <w:t>O</w:t>
      </w:r>
      <w:r w:rsidR="4DC97F18" w:rsidRPr="45164E03">
        <w:rPr>
          <w:rFonts w:ascii="Calibri" w:eastAsia="Calibri" w:hAnsi="Calibri" w:cs="Calibri"/>
          <w:b/>
          <w:bCs/>
        </w:rPr>
        <w:t>ptimization</w:t>
      </w:r>
      <w:r w:rsidR="3B990730" w:rsidRPr="45164E03">
        <w:rPr>
          <w:rFonts w:ascii="Calibri" w:eastAsia="Calibri" w:hAnsi="Calibri" w:cs="Calibri"/>
          <w:b/>
          <w:bCs/>
        </w:rPr>
        <w:t xml:space="preserve"> </w:t>
      </w:r>
      <w:r w:rsidR="3CF7184D">
        <w:br/>
      </w:r>
    </w:p>
    <w:p w14:paraId="51C43B46" w14:textId="710F8ACA" w:rsidR="3053385D" w:rsidRDefault="49D6BD45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the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Instrument Setup window</w:t>
      </w:r>
      <w:r w:rsidR="3640B1CA" w:rsidRPr="45164E03">
        <w:rPr>
          <w:rFonts w:ascii="Calibri" w:eastAsia="Calibri" w:hAnsi="Calibri" w:cs="Calibri"/>
          <w:color w:val="7030A0"/>
          <w:lang w:val="en-GB"/>
        </w:rPr>
        <w:t>, locate the parent mass column of the n equals 3 row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and enter the </w:t>
      </w:r>
      <w:r w:rsidR="68AEFAD9" w:rsidRPr="45164E03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recorded mass-to-charge ratio value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783160BF" w14:textId="6DA9D1CA" w:rsidR="005217EF" w:rsidRPr="00CA04AC" w:rsidRDefault="005217EF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5.1.1.MOV: 00:00-00:16 </w:t>
      </w:r>
    </w:p>
    <w:p w14:paraId="26D299BD" w14:textId="4B4FA6A9" w:rsidR="005217EF" w:rsidRPr="00CA04AC" w:rsidRDefault="005217EF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5.1.2.MOV: 00:00-00:08 </w:t>
      </w:r>
    </w:p>
    <w:p w14:paraId="00C00989" w14:textId="56B8021F" w:rsidR="3053385D" w:rsidRDefault="3053385D" w:rsidP="005217EF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68254B83" w14:textId="48FC8FB9" w:rsidR="3053385D" w:rsidRDefault="00701582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As previously </w:t>
      </w:r>
      <w:r w:rsidRPr="45164E03">
        <w:rPr>
          <w:rFonts w:ascii="Calibri" w:eastAsia="Calibri" w:hAnsi="Calibri" w:cs="Calibri"/>
          <w:color w:val="7030A0"/>
          <w:lang w:val="en-GB"/>
        </w:rPr>
        <w:t>demonstrated</w:t>
      </w:r>
      <w:r>
        <w:rPr>
          <w:rFonts w:ascii="Calibri" w:eastAsia="Calibri" w:hAnsi="Calibri" w:cs="Calibri"/>
          <w:color w:val="7030A0"/>
          <w:lang w:val="en-GB"/>
        </w:rPr>
        <w:t>,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>r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epeat the data viewing procedure</w:t>
      </w:r>
      <w:r w:rsidR="4F392519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to complete the sample injection and analysis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</w:t>
      </w:r>
      <w:r w:rsidR="6C603158" w:rsidRPr="00701582">
        <w:rPr>
          <w:rFonts w:ascii="Calibri" w:eastAsia="Calibri" w:hAnsi="Calibri" w:cs="Calibri"/>
          <w:strike/>
          <w:color w:val="auto"/>
          <w:lang w:val="en-GB"/>
        </w:rPr>
        <w:t>Stop the analysis once no stable fragment ions are observed</w:t>
      </w:r>
      <w:r w:rsidR="005904FB">
        <w:rPr>
          <w:rFonts w:ascii="Calibri" w:eastAsia="Calibri" w:hAnsi="Calibri" w:cs="Calibri"/>
          <w:strike/>
          <w:color w:val="auto"/>
          <w:lang w:val="en-GB"/>
        </w:rPr>
        <w:t>.</w:t>
      </w:r>
      <w:r>
        <w:rPr>
          <w:rFonts w:ascii="Calibri" w:eastAsia="Calibri" w:hAnsi="Calibri" w:cs="Calibri"/>
          <w:color w:val="7030A0"/>
          <w:lang w:val="en-GB"/>
        </w:rPr>
        <w:t xml:space="preserve"> After opening the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raw </w:t>
      </w:r>
      <w:r>
        <w:rPr>
          <w:rFonts w:ascii="Calibri" w:eastAsia="Calibri" w:hAnsi="Calibri" w:cs="Calibri"/>
          <w:color w:val="7030A0"/>
          <w:lang w:val="en-GB"/>
        </w:rPr>
        <w:t>data file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click the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Pushpin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button</w:t>
      </w:r>
      <w:r>
        <w:rPr>
          <w:rFonts w:ascii="Calibri" w:eastAsia="Calibri" w:hAnsi="Calibri" w:cs="Calibri"/>
          <w:color w:val="7030A0"/>
          <w:lang w:val="en-GB"/>
        </w:rPr>
        <w:t xml:space="preserve"> i</w:t>
      </w:r>
      <w:r w:rsidRPr="45164E03">
        <w:rPr>
          <w:rFonts w:ascii="Calibri" w:eastAsia="Calibri" w:hAnsi="Calibri" w:cs="Calibri"/>
          <w:color w:val="7030A0"/>
          <w:lang w:val="en-GB"/>
        </w:rPr>
        <w:t>n the mass spectrum window</w:t>
      </w:r>
      <w:r>
        <w:rPr>
          <w:rFonts w:ascii="Calibri" w:eastAsia="Calibri" w:hAnsi="Calibri" w:cs="Calibri"/>
          <w:color w:val="7030A0"/>
          <w:lang w:val="en-GB"/>
        </w:rPr>
        <w:t xml:space="preserve"> and o</w:t>
      </w:r>
      <w:r w:rsidRPr="00701582">
        <w:rPr>
          <w:rFonts w:ascii="Calibri" w:eastAsia="Calibri" w:hAnsi="Calibri" w:cs="Calibri"/>
          <w:color w:val="7030A0"/>
        </w:rPr>
        <w:t xml:space="preserve">bserve the changing fragment ion peaks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00701582">
        <w:rPr>
          <w:rFonts w:ascii="Calibri" w:eastAsia="Calibri" w:hAnsi="Calibri" w:cs="Calibri"/>
          <w:color w:val="auto"/>
          <w:highlight w:val="green"/>
          <w:lang w:val="en-GB"/>
        </w:rPr>
        <w:t xml:space="preserve">NOTE: The VO is </w:t>
      </w:r>
      <w:r>
        <w:rPr>
          <w:rFonts w:ascii="Calibri" w:eastAsia="Calibri" w:hAnsi="Calibri" w:cs="Calibri"/>
          <w:color w:val="auto"/>
          <w:highlight w:val="green"/>
          <w:lang w:val="en-GB"/>
        </w:rPr>
        <w:t>modified</w:t>
      </w:r>
      <w:r w:rsidRPr="00701582">
        <w:rPr>
          <w:rFonts w:ascii="Calibri" w:eastAsia="Calibri" w:hAnsi="Calibri" w:cs="Calibri"/>
          <w:color w:val="auto"/>
          <w:highlight w:val="green"/>
          <w:lang w:val="en-GB"/>
        </w:rPr>
        <w:t xml:space="preserve"> as per the shot</w:t>
      </w:r>
      <w:r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89AD16C" w14:textId="358BCE0A" w:rsidR="370F06AC" w:rsidRDefault="370F06AC" w:rsidP="00825E7A">
      <w:pPr>
        <w:pStyle w:val="ListParagraph"/>
        <w:numPr>
          <w:ilvl w:val="2"/>
          <w:numId w:val="2"/>
        </w:numPr>
        <w:spacing w:line="259" w:lineRule="auto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i/>
          <w:color w:val="0C14F0"/>
        </w:rPr>
        <w:t>Reuse 4.2.1</w:t>
      </w:r>
      <w:r w:rsidRPr="45164E03">
        <w:rPr>
          <w:rFonts w:ascii="Calibri" w:eastAsia="Calibri" w:hAnsi="Calibri" w:cs="Calibri"/>
        </w:rPr>
        <w:t xml:space="preserve"> </w:t>
      </w:r>
    </w:p>
    <w:p w14:paraId="77A0E775" w14:textId="7EE569B9" w:rsidR="005217EF" w:rsidRPr="00CA04AC" w:rsidRDefault="005217EF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>5.</w:t>
      </w:r>
      <w:r w:rsidR="00271AE0">
        <w:t>2.2</w:t>
      </w:r>
      <w:r>
        <w:t>.MOV: 00:00-00:1</w:t>
      </w:r>
      <w:r w:rsidR="00271AE0">
        <w:t>9</w:t>
      </w:r>
      <w:r>
        <w:t xml:space="preserve"> </w:t>
      </w:r>
    </w:p>
    <w:p w14:paraId="0E6A8F6C" w14:textId="0F07B03A" w:rsidR="6900A1F4" w:rsidRPr="008461CE" w:rsidRDefault="6900A1F4" w:rsidP="005217EF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34CE44E" w14:textId="6938C6F8" w:rsidR="3053385D" w:rsidRDefault="5A1E8D8D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0701582">
        <w:rPr>
          <w:rFonts w:ascii="Calibri" w:eastAsia="Calibri" w:hAnsi="Calibri" w:cs="Calibri"/>
          <w:color w:val="7030A0"/>
          <w:lang w:val="en-GB"/>
        </w:rPr>
        <w:t xml:space="preserve">the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Instrument Setup window</w:t>
      </w:r>
      <w:r w:rsidR="1571EE6E" w:rsidRPr="45164E03">
        <w:rPr>
          <w:rFonts w:ascii="Calibri" w:eastAsia="Calibri" w:hAnsi="Calibri" w:cs="Calibri"/>
          <w:color w:val="7030A0"/>
          <w:lang w:val="en-GB"/>
        </w:rPr>
        <w:t>,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1E8B176" w:rsidRPr="45164E03">
        <w:rPr>
          <w:rFonts w:ascii="Calibri" w:eastAsia="Calibri" w:hAnsi="Calibri" w:cs="Calibri"/>
          <w:color w:val="7030A0"/>
          <w:lang w:val="en-GB"/>
        </w:rPr>
        <w:t>go to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 act type column</w:t>
      </w:r>
      <w:r w:rsidR="080E3D1E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A0B3BAD" w:rsidRPr="45164E03">
        <w:rPr>
          <w:rFonts w:ascii="Calibri" w:eastAsia="Calibri" w:hAnsi="Calibri" w:cs="Calibri"/>
          <w:color w:val="7030A0"/>
          <w:lang w:val="en-GB"/>
        </w:rPr>
        <w:t xml:space="preserve">and click </w:t>
      </w:r>
      <w:r w:rsidR="6A0B3BAD" w:rsidRPr="45164E03">
        <w:rPr>
          <w:rFonts w:ascii="Calibri" w:eastAsia="Calibri" w:hAnsi="Calibri" w:cs="Calibri"/>
          <w:b/>
          <w:bCs/>
          <w:color w:val="7030A0"/>
          <w:lang w:val="en-GB"/>
        </w:rPr>
        <w:t>CID</w:t>
      </w:r>
      <w:r w:rsidR="6A0B3BAD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0AE4E77" w:rsidRPr="00AE4E77">
        <w:rPr>
          <w:rFonts w:ascii="Calibri" w:eastAsia="Calibri" w:hAnsi="Calibri" w:cs="Calibri"/>
          <w:i/>
          <w:iCs/>
          <w:color w:val="EE0000"/>
          <w:lang w:val="en-GB"/>
        </w:rPr>
        <w:t>(C-I-D)</w:t>
      </w:r>
      <w:r w:rsidR="00AE4E77">
        <w:rPr>
          <w:rFonts w:ascii="Calibri" w:eastAsia="Calibri" w:hAnsi="Calibri" w:cs="Calibri"/>
          <w:color w:val="7030A0"/>
          <w:lang w:val="en-GB"/>
        </w:rPr>
        <w:t xml:space="preserve"> </w:t>
      </w:r>
      <w:r w:rsidR="080E3D1E" w:rsidRPr="003711A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003711A8">
        <w:rPr>
          <w:rFonts w:ascii="Calibri" w:eastAsia="Calibri" w:hAnsi="Calibri" w:cs="Calibri"/>
          <w:b/>
          <w:bCs/>
          <w:color w:val="7030A0"/>
          <w:lang w:val="en-GB"/>
        </w:rPr>
        <w:t>,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then select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PQD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0AE4E77" w:rsidRPr="00AE4E77">
        <w:rPr>
          <w:rFonts w:ascii="Calibri" w:eastAsia="Calibri" w:hAnsi="Calibri" w:cs="Calibri"/>
          <w:i/>
          <w:iCs/>
          <w:color w:val="EE0000"/>
          <w:lang w:val="en-GB"/>
        </w:rPr>
        <w:t>(P-Q-D)</w:t>
      </w:r>
      <w:r w:rsidR="00AE4E77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or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ETD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0AE4E77" w:rsidRPr="00AE4E77">
        <w:rPr>
          <w:rFonts w:ascii="Calibri" w:eastAsia="Calibri" w:hAnsi="Calibri" w:cs="Calibri"/>
          <w:i/>
          <w:iCs/>
          <w:color w:val="EE0000"/>
          <w:lang w:val="en-GB"/>
        </w:rPr>
        <w:t>(E-T-D)</w:t>
      </w:r>
      <w:r w:rsidR="00AE4E77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to change the collision mode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F6B8A8" w:rsidRPr="45164E0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5DFC1D21" w14:textId="6C96BF6A" w:rsidR="00271AE0" w:rsidRPr="00CA04AC" w:rsidRDefault="00271AE0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5.3.1.MOV: 00:00-00:12 </w:t>
      </w:r>
    </w:p>
    <w:p w14:paraId="48C87486" w14:textId="2641F82A" w:rsidR="00271AE0" w:rsidRPr="00CA04AC" w:rsidRDefault="00271AE0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5.3.2.MOV: 00:00-00:10 </w:t>
      </w:r>
    </w:p>
    <w:p w14:paraId="5DCC57E3" w14:textId="05E2E77A" w:rsidR="3053385D" w:rsidRDefault="3053385D" w:rsidP="00271AE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BC55877" w14:textId="73CD8F55" w:rsidR="3053385D" w:rsidRDefault="63AEF708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In the normalized collision energy column, click 35 and change it to 50 to adjust the collision energy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37F69E8F" w14:textId="4090C805" w:rsidR="00271AE0" w:rsidRPr="00CA04AC" w:rsidRDefault="00271AE0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5.4.1.MOV: 00:00-00:32 </w:t>
      </w:r>
    </w:p>
    <w:p w14:paraId="3885F179" w14:textId="7320482A" w:rsidR="3053385D" w:rsidRDefault="3053385D" w:rsidP="00271AE0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lastRenderedPageBreak/>
        <w:br/>
      </w:r>
    </w:p>
    <w:p w14:paraId="2F77AE27" w14:textId="55D7FDC0" w:rsidR="0B1A1CE8" w:rsidRDefault="74219685" w:rsidP="00825E7A">
      <w:pPr>
        <w:pStyle w:val="ListParagraph"/>
        <w:numPr>
          <w:ilvl w:val="0"/>
          <w:numId w:val="2"/>
        </w:numPr>
        <w:jc w:val="both"/>
      </w:pPr>
      <w:r w:rsidRPr="00C36BC9">
        <w:rPr>
          <w:b/>
          <w:bCs/>
        </w:rPr>
        <w:t>Annotation of Parent and Fragment Ions and Structural Elucidation</w:t>
      </w:r>
      <w:r w:rsidR="0B1A1CE8">
        <w:br/>
      </w:r>
    </w:p>
    <w:p w14:paraId="37B9AC41" w14:textId="4779311E" w:rsidR="3053385D" w:rsidRDefault="63AEF708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Draw the parent ion and fragmentation ions in drawing software, including the parent ion structure, compound name, and mass-to-charge ratio value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3FE849CD" w14:textId="56AAC782" w:rsidR="00271AE0" w:rsidRPr="00CA04AC" w:rsidRDefault="00271AE0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6.1.1.MOV: 00:00-00:39 </w:t>
      </w:r>
    </w:p>
    <w:p w14:paraId="5E04FD01" w14:textId="12219DC8" w:rsidR="3053385D" w:rsidRPr="00B646B8" w:rsidRDefault="3053385D" w:rsidP="00271AE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25A74C6" w14:textId="515205B1" w:rsidR="3053385D" w:rsidRPr="00B646B8" w:rsidRDefault="009671B1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9671B1">
        <w:rPr>
          <w:rFonts w:ascii="Calibri" w:eastAsia="Calibri" w:hAnsi="Calibri" w:cs="Calibri"/>
          <w:color w:val="7030A0"/>
        </w:rPr>
        <w:t>As an example, identify the fragment at mass-to-charge ratio 461.15 and examine the precursor ion with mass-to-charge ratio 623.21 in the tandem mass spectrometry spectrum</w:t>
      </w:r>
      <w:r>
        <w:rPr>
          <w:rFonts w:ascii="Calibri" w:eastAsia="Calibri" w:hAnsi="Calibri" w:cs="Calibri"/>
          <w:color w:val="7030A0"/>
        </w:rPr>
        <w:t xml:space="preserve"> </w:t>
      </w:r>
      <w:r w:rsidR="6C603158" w:rsidRPr="00B646B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. </w:t>
      </w:r>
      <w:r w:rsidR="4E949D9A" w:rsidRPr="00B646B8">
        <w:rPr>
          <w:rFonts w:ascii="Calibri" w:eastAsia="Calibri" w:hAnsi="Calibri" w:cs="Calibri"/>
          <w:color w:val="7030A0"/>
          <w:lang w:val="en-GB"/>
        </w:rPr>
        <w:t>Calculate the mass difference</w:t>
      </w:r>
      <w:r w:rsidR="09B4E389" w:rsidRPr="00B646B8">
        <w:rPr>
          <w:rFonts w:ascii="Calibri" w:eastAsia="Calibri" w:hAnsi="Calibri" w:cs="Calibri"/>
          <w:color w:val="7030A0"/>
          <w:lang w:val="en-GB"/>
        </w:rPr>
        <w:t xml:space="preserve"> </w:t>
      </w:r>
      <w:r w:rsidR="09B4E389" w:rsidRPr="00B646B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9B4E389" w:rsidRPr="00B646B8">
        <w:rPr>
          <w:rFonts w:ascii="Calibri" w:eastAsia="Calibri" w:hAnsi="Calibri" w:cs="Calibri"/>
          <w:color w:val="7030A0"/>
          <w:lang w:val="en-GB"/>
        </w:rPr>
        <w:t>.</w:t>
      </w:r>
      <w:r w:rsidR="00D82D98" w:rsidRPr="00B646B8">
        <w:rPr>
          <w:rFonts w:ascii="Calibri" w:eastAsia="Calibri" w:hAnsi="Calibri" w:cs="Calibri"/>
          <w:color w:val="7030A0"/>
          <w:lang w:val="en-GB"/>
        </w:rPr>
        <w:br/>
      </w:r>
    </w:p>
    <w:p w14:paraId="5B1D2CFA" w14:textId="37E13C9E" w:rsidR="00271AE0" w:rsidRPr="00CA04AC" w:rsidRDefault="00271AE0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6.2.1.MOV: 00:00-01:46 </w:t>
      </w:r>
    </w:p>
    <w:p w14:paraId="38E594FF" w14:textId="584B273B" w:rsidR="3053385D" w:rsidRPr="00271AE0" w:rsidRDefault="00271AE0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6.2.2.MOV: 00:00-00:23 </w:t>
      </w:r>
      <w:r w:rsidR="3053385D">
        <w:br/>
      </w:r>
    </w:p>
    <w:p w14:paraId="136E0E2B" w14:textId="5E784AF4" w:rsidR="6C603158" w:rsidRDefault="6C603158" w:rsidP="00825E7A">
      <w:pPr>
        <w:pStyle w:val="ListParagraph"/>
        <w:numPr>
          <w:ilvl w:val="1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Analyze the further fragmentation of the intermediate</w:t>
      </w:r>
      <w:r w:rsidR="73285950" w:rsidRPr="45164E03">
        <w:rPr>
          <w:rFonts w:ascii="Calibri" w:eastAsia="Calibri" w:hAnsi="Calibri" w:cs="Calibri"/>
          <w:color w:val="7030A0"/>
          <w:lang w:val="en-GB"/>
        </w:rPr>
        <w:t xml:space="preserve"> ion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with mass-to-charge ratio 461.15 to</w:t>
      </w:r>
      <w:r w:rsidR="4A101BE2" w:rsidRPr="45164E03">
        <w:rPr>
          <w:rFonts w:ascii="Calibri" w:eastAsia="Calibri" w:hAnsi="Calibri" w:cs="Calibri"/>
          <w:color w:val="7030A0"/>
          <w:lang w:val="en-GB"/>
        </w:rPr>
        <w:t xml:space="preserve"> generate a product ion with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mass-to-charge ratio 315.09 </w:t>
      </w:r>
      <w:r w:rsidR="03B76A9E" w:rsidRPr="45164E03">
        <w:rPr>
          <w:rFonts w:ascii="Calibri" w:eastAsia="Calibri" w:hAnsi="Calibri" w:cs="Calibri"/>
          <w:color w:val="7030A0"/>
          <w:lang w:val="en-GB"/>
        </w:rPr>
        <w:t xml:space="preserve">in the MS³ </w:t>
      </w:r>
      <w:r w:rsidR="03B76A9E" w:rsidRPr="00AE4E77">
        <w:rPr>
          <w:rFonts w:ascii="Calibri" w:eastAsia="Calibri" w:hAnsi="Calibri" w:cs="Calibri"/>
          <w:i/>
          <w:iCs/>
          <w:color w:val="EE0000"/>
          <w:lang w:val="en-GB"/>
        </w:rPr>
        <w:t>(M-S-cubed)</w:t>
      </w:r>
      <w:r w:rsidR="03B76A9E" w:rsidRPr="00AE4E77">
        <w:rPr>
          <w:rFonts w:ascii="Calibri" w:eastAsia="Calibri" w:hAnsi="Calibri" w:cs="Calibri"/>
          <w:color w:val="EE0000"/>
          <w:lang w:val="en-GB"/>
        </w:rPr>
        <w:t xml:space="preserve">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</w:t>
      </w:r>
      <w:r w:rsidR="38A03194" w:rsidRPr="45164E03">
        <w:rPr>
          <w:rFonts w:ascii="Calibri" w:eastAsia="Calibri" w:hAnsi="Calibri" w:cs="Calibri"/>
          <w:color w:val="7030A0"/>
          <w:lang w:val="en-GB"/>
        </w:rPr>
        <w:t>Calculate the mass difference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F974F5E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431560D6" w:rsidRPr="45164E03">
        <w:rPr>
          <w:rFonts w:ascii="Calibri" w:eastAsia="Calibri" w:hAnsi="Calibri" w:cs="Calibri"/>
          <w:color w:val="7030A0"/>
          <w:lang w:val="en-GB"/>
        </w:rPr>
        <w:t xml:space="preserve">Based on the bonding position and linkage analyses of all the fragments, deduce the final structure of the unknown compound with a mass‑to‑charge ratio of 623.21 </w:t>
      </w:r>
      <w:r w:rsidR="431560D6" w:rsidRPr="45164E03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>
        <w:br/>
      </w:r>
    </w:p>
    <w:p w14:paraId="562CDFDE" w14:textId="46ECFB01" w:rsidR="00271AE0" w:rsidRPr="00CA04AC" w:rsidRDefault="00271AE0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6.3.1.MOV: 00:00-00:14 </w:t>
      </w:r>
    </w:p>
    <w:p w14:paraId="03F2AF4B" w14:textId="1C24C812" w:rsidR="00271AE0" w:rsidRPr="00CA04AC" w:rsidRDefault="00271AE0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6.3.2.MOV: 00:00-00:27 </w:t>
      </w:r>
    </w:p>
    <w:p w14:paraId="4A1C0BB1" w14:textId="25AA9F1F" w:rsidR="00271AE0" w:rsidRPr="00CA04AC" w:rsidRDefault="00271AE0" w:rsidP="00825E7A">
      <w:pPr>
        <w:pStyle w:val="ListParagraph"/>
        <w:numPr>
          <w:ilvl w:val="2"/>
          <w:numId w:val="2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CA04AC">
        <w:rPr>
          <w:rFonts w:ascii="Calibri" w:eastAsia="Calibri" w:hAnsi="Calibri" w:cs="Calibri"/>
        </w:rPr>
        <w:t>SCREEN</w:t>
      </w:r>
      <w:r>
        <w:rPr>
          <w:rFonts w:ascii="Calibri" w:eastAsia="Calibri" w:hAnsi="Calibri" w:cs="Calibri"/>
        </w:rPr>
        <w:t xml:space="preserve">: </w:t>
      </w:r>
      <w:r w:rsidRPr="0048043D">
        <w:t>70672_screenshot_</w:t>
      </w:r>
      <w:r>
        <w:t xml:space="preserve">6.3.3.MOV: 00:00-00:18 </w:t>
      </w:r>
    </w:p>
    <w:p w14:paraId="64B40A46" w14:textId="30F96523" w:rsidR="3053385D" w:rsidRDefault="3053385D" w:rsidP="00271AE0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82070B4" w14:textId="5DE636F4" w:rsidR="61BCBDF7" w:rsidRDefault="61BCBDF7" w:rsidP="61BCBDF7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35C39793" w14:textId="5C53CEE3" w:rsidR="001E0433" w:rsidRPr="00B07A3B" w:rsidRDefault="001E0433" w:rsidP="61BCBDF7">
      <w:r>
        <w:br w:type="page"/>
      </w:r>
    </w:p>
    <w:p w14:paraId="3AF598C5" w14:textId="030EDF70" w:rsidR="001E0433" w:rsidRPr="00B07A3B" w:rsidRDefault="001E0433" w:rsidP="61BCBDF7">
      <w:pPr>
        <w:pStyle w:val="Heading1"/>
        <w:rPr>
          <w:rFonts w:cstheme="minorBidi"/>
        </w:rPr>
      </w:pPr>
      <w:r w:rsidRPr="61BCBDF7">
        <w:rPr>
          <w:rFonts w:cstheme="minorBidi"/>
        </w:rPr>
        <w:lastRenderedPageBreak/>
        <w:t>Results</w:t>
      </w:r>
    </w:p>
    <w:p w14:paraId="1DE25339" w14:textId="47E07EA9" w:rsidR="001E0433" w:rsidRPr="00985FE6" w:rsidRDefault="001E0433" w:rsidP="00825E7A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0EDF2C" w14:textId="175FAB6E" w:rsidR="001E0433" w:rsidRPr="004025AC" w:rsidRDefault="2F549881" w:rsidP="00825E7A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4025AC">
        <w:rPr>
          <w:rFonts w:eastAsiaTheme="minorEastAsia" w:cstheme="minorBidi"/>
          <w:color w:val="7030A0"/>
        </w:rPr>
        <w:t xml:space="preserve">The unknown compound with a mass-to-charge ratio of 623.21 lost 1 hexose unit and yielded a fragment ion with a mass-to-charge ratio of 461.15 </w:t>
      </w:r>
      <w:r w:rsidRPr="004025AC">
        <w:rPr>
          <w:rFonts w:eastAsiaTheme="minorEastAsia" w:cstheme="minorBidi"/>
          <w:b/>
          <w:bCs/>
          <w:color w:val="7030A0"/>
        </w:rPr>
        <w:t>[1]</w:t>
      </w:r>
      <w:r w:rsidRPr="004025AC">
        <w:rPr>
          <w:rFonts w:eastAsiaTheme="minorEastAsia" w:cstheme="minorBidi"/>
          <w:color w:val="7030A0"/>
        </w:rPr>
        <w:t>.</w:t>
      </w:r>
      <w:r w:rsidR="001E0433" w:rsidRPr="004025AC">
        <w:rPr>
          <w:rFonts w:ascii="Calibri" w:eastAsia="Calibri" w:hAnsi="Calibri" w:cs="Calibri"/>
          <w:color w:val="7030A0"/>
        </w:rPr>
        <w:br/>
      </w:r>
    </w:p>
    <w:p w14:paraId="258FF88F" w14:textId="51D675CC" w:rsidR="001E0433" w:rsidRPr="00B07A3B" w:rsidRDefault="2F549881" w:rsidP="00825E7A">
      <w:pPr>
        <w:pStyle w:val="ListParagraph"/>
        <w:numPr>
          <w:ilvl w:val="2"/>
          <w:numId w:val="2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14F0"/>
        </w:rPr>
        <w:t>Video editor: Highlight the first structure labelled “Unknown compound m/z = 623.21” and then move to the next structure labelled “Fragment ion m/z = 461.15”</w:t>
      </w:r>
      <w:r w:rsidR="001E0433">
        <w:br/>
      </w:r>
    </w:p>
    <w:p w14:paraId="32170C8C" w14:textId="37EFBA85" w:rsidR="001E0433" w:rsidRPr="00B07A3B" w:rsidRDefault="2F549881" w:rsidP="00825E7A">
      <w:pPr>
        <w:pStyle w:val="ListParagraph"/>
        <w:numPr>
          <w:ilvl w:val="1"/>
          <w:numId w:val="2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Tertiary mass spectrometry fragmentation of the intermediate produced neobyakangelicol with a mass-to-charge ratio of 315.09 after the loss of 1 rhamnose unit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9E58A84" w14:textId="38CD50B5" w:rsidR="001E0433" w:rsidRPr="00B07A3B" w:rsidRDefault="2F549881" w:rsidP="00825E7A">
      <w:pPr>
        <w:pStyle w:val="ListParagraph"/>
        <w:numPr>
          <w:ilvl w:val="2"/>
          <w:numId w:val="2"/>
        </w:numPr>
        <w:contextualSpacing w:val="0"/>
        <w:jc w:val="both"/>
        <w:rPr>
          <w:rFonts w:ascii="Calibri" w:eastAsia="Calibri" w:hAnsi="Calibri" w:cs="Calibri"/>
          <w:iCs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14F0"/>
        </w:rPr>
        <w:t>Video editor: Highlight the structure labelled “Fragment ion m/z = 461.15” and then move to the structure labelled “Neobyakangelicol m/z = 315.09”</w:t>
      </w:r>
      <w:r w:rsidR="001E0433">
        <w:br/>
      </w:r>
    </w:p>
    <w:p w14:paraId="05A3B691" w14:textId="61095B0B" w:rsidR="001E0433" w:rsidRPr="00B07A3B" w:rsidRDefault="2F549881" w:rsidP="00825E7A">
      <w:pPr>
        <w:pStyle w:val="ListParagraph"/>
        <w:numPr>
          <w:ilvl w:val="1"/>
          <w:numId w:val="2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Quadrupole mass spectrometry of neobyakangelicol produced a fragment ion with a mass-to-charge ratio of 135.09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A4E6547" w14:textId="130CD9C0" w:rsidR="001E0433" w:rsidRPr="00B07A3B" w:rsidRDefault="2F549881" w:rsidP="00825E7A">
      <w:pPr>
        <w:pStyle w:val="ListParagraph"/>
        <w:numPr>
          <w:ilvl w:val="2"/>
          <w:numId w:val="2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05EB"/>
        </w:rPr>
        <w:t>Video editor: Highlight the structure labelled “Neobyakangelicol m/z = 315.09” and then move to the final structure labelled “Fragment ion m/z = 135.09”</w:t>
      </w:r>
      <w:r w:rsidR="001E0433">
        <w:br/>
      </w:r>
    </w:p>
    <w:p w14:paraId="27060CC1" w14:textId="2F65BB33" w:rsidR="001E0433" w:rsidRPr="00B07A3B" w:rsidRDefault="2F549881" w:rsidP="00825E7A">
      <w:pPr>
        <w:pStyle w:val="ListParagraph"/>
        <w:numPr>
          <w:ilvl w:val="1"/>
          <w:numId w:val="2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The structure of the unknown compound was deduced from the multi-stage fragmentation pattern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276972E" w14:textId="6373FB25" w:rsidR="001E0433" w:rsidRPr="00B07A3B" w:rsidRDefault="2F549881" w:rsidP="00825E7A">
      <w:pPr>
        <w:pStyle w:val="ListParagraph"/>
        <w:numPr>
          <w:ilvl w:val="2"/>
          <w:numId w:val="2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LAB MEDIA: Figure 3A.</w:t>
      </w:r>
      <w:r w:rsidRPr="45164E03">
        <w:rPr>
          <w:rFonts w:ascii="Calibri" w:eastAsia="Calibri" w:hAnsi="Calibri" w:cs="Calibri"/>
          <w:i/>
          <w:color w:val="0C05EB"/>
        </w:rPr>
        <w:t xml:space="preserve"> Video editor: Show the full left-to-right sequence of structures and arrows in panel A starting from “Unknown compound m/z = 623.21” and ending at “Fragment ion m/z = 135.09”</w:t>
      </w:r>
      <w:r w:rsidR="001E0433">
        <w:br/>
      </w:r>
    </w:p>
    <w:p w14:paraId="0B756989" w14:textId="6AE19C1D" w:rsidR="001E0433" w:rsidRPr="00B07A3B" w:rsidRDefault="1A0A79D7" w:rsidP="00825E7A">
      <w:pPr>
        <w:pStyle w:val="ListParagraph"/>
        <w:numPr>
          <w:ilvl w:val="1"/>
          <w:numId w:val="2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The unknown compounds with mass-to-charge ratios of 545.41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and 365.12 were deduced using the same fragmentation method</w:t>
      </w:r>
      <w:r w:rsidR="6CE1DD66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E1DD66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3DBB6D27" w14:textId="287BB5CC" w:rsidR="001E0433" w:rsidRPr="00B07A3B" w:rsidRDefault="1A0A79D7" w:rsidP="00825E7A">
      <w:pPr>
        <w:pStyle w:val="ListParagraph"/>
        <w:numPr>
          <w:ilvl w:val="2"/>
          <w:numId w:val="2"/>
        </w:numPr>
        <w:contextualSpacing w:val="0"/>
        <w:jc w:val="both"/>
        <w:rPr>
          <w:rFonts w:ascii="Calibri" w:eastAsia="Calibri" w:hAnsi="Calibri" w:cs="Calibri"/>
          <w:iCs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4A. </w:t>
      </w:r>
      <w:r w:rsidRPr="45164E03">
        <w:rPr>
          <w:rFonts w:ascii="Calibri" w:eastAsia="Calibri" w:hAnsi="Calibri" w:cs="Calibri"/>
          <w:i/>
          <w:color w:val="0C05EB"/>
        </w:rPr>
        <w:t>Video editor: Highlight the structure labelled “m/z = 545.41”</w:t>
      </w:r>
    </w:p>
    <w:p w14:paraId="65209EF5" w14:textId="0744E680" w:rsidR="001E0433" w:rsidRPr="00AE4E77" w:rsidRDefault="1A0A79D7" w:rsidP="00825E7A">
      <w:pPr>
        <w:pStyle w:val="ListParagraph"/>
        <w:numPr>
          <w:ilvl w:val="2"/>
          <w:numId w:val="2"/>
        </w:numPr>
        <w:contextualSpacing w:val="0"/>
        <w:jc w:val="both"/>
        <w:rPr>
          <w:rFonts w:ascii="Calibri" w:eastAsia="Calibri" w:hAnsi="Calibri" w:cs="Calibri"/>
          <w:iCs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4B. </w:t>
      </w:r>
      <w:r w:rsidRPr="45164E03">
        <w:rPr>
          <w:rFonts w:ascii="Calibri" w:eastAsia="Calibri" w:hAnsi="Calibri" w:cs="Calibri"/>
          <w:i/>
          <w:color w:val="0C14F0"/>
        </w:rPr>
        <w:t>Video editor: Highlight the structure labelled “m/z = 365.12”</w:t>
      </w:r>
    </w:p>
    <w:p w14:paraId="2ADEBA61" w14:textId="77777777" w:rsidR="00AE4E77" w:rsidRDefault="00AE4E77" w:rsidP="00AE4E77">
      <w:pPr>
        <w:jc w:val="both"/>
        <w:rPr>
          <w:rFonts w:ascii="Calibri" w:eastAsia="Calibri" w:hAnsi="Calibri" w:cs="Calibri"/>
          <w:iCs/>
          <w:color w:val="auto"/>
        </w:rPr>
      </w:pPr>
    </w:p>
    <w:p w14:paraId="13D04D93" w14:textId="77777777" w:rsidR="00AE4E77" w:rsidRPr="007040FC" w:rsidRDefault="00AE4E77" w:rsidP="00AE4E77">
      <w:pPr>
        <w:spacing w:before="120"/>
        <w:outlineLvl w:val="0"/>
        <w:rPr>
          <w:rFonts w:cstheme="minorHAnsi"/>
          <w:b/>
          <w:bCs/>
        </w:rPr>
      </w:pPr>
      <w:r w:rsidRPr="007040FC">
        <w:rPr>
          <w:rFonts w:cstheme="minorHAnsi"/>
          <w:b/>
          <w:bCs/>
        </w:rPr>
        <w:lastRenderedPageBreak/>
        <w:t>Pronunciation guides:</w:t>
      </w: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410EAA8B" w14:textId="0964D56D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Ultra-Performance</w:t>
      </w:r>
      <w:r w:rsidRPr="00AE4E77">
        <w:rPr>
          <w:rFonts w:cstheme="minorHAnsi"/>
          <w:lang w:val="en-IN"/>
        </w:rPr>
        <w:br/>
        <w:t>Pronunciation link: https://www.merriam-webster.com/dictionary/ultraperformance</w:t>
      </w:r>
      <w:r w:rsidRPr="00AE4E77">
        <w:rPr>
          <w:rFonts w:cstheme="minorHAnsi"/>
          <w:lang w:val="en-IN"/>
        </w:rPr>
        <w:br/>
        <w:t>IPA: /ˌʌl.trə pɚˈfɔːr.məns/</w:t>
      </w:r>
      <w:r w:rsidRPr="00AE4E77">
        <w:rPr>
          <w:rFonts w:cstheme="minorHAnsi"/>
          <w:lang w:val="en-IN"/>
        </w:rPr>
        <w:br/>
        <w:t xml:space="preserve">Phonetic Spelling: ul·truh per·for·muhns </w:t>
      </w:r>
    </w:p>
    <w:p w14:paraId="6AB15FEC" w14:textId="53EE4EDA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Chromatography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16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https://www.merriam-webster.com/dictionary/chromatography</w:t>
        </w:r>
      </w:hyperlink>
      <w:r w:rsidRPr="00AE4E77">
        <w:rPr>
          <w:rFonts w:cstheme="minorHAnsi"/>
          <w:lang w:val="en-IN"/>
        </w:rPr>
        <w:br/>
        <w:t>IPA: /ˌkroʊ.məˈtɑː.ɡrə.fi/</w:t>
      </w:r>
      <w:r w:rsidRPr="00AE4E77">
        <w:rPr>
          <w:rFonts w:cstheme="minorHAnsi"/>
          <w:lang w:val="en-IN"/>
        </w:rPr>
        <w:br/>
        <w:t xml:space="preserve">Phonetic Spelling: kroh·muh·taa·gruh·fee </w:t>
      </w:r>
    </w:p>
    <w:p w14:paraId="31B9E13D" w14:textId="17F60EEA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Huoxiang Zhengqi</w:t>
      </w:r>
      <w:r w:rsidRPr="00AE4E77">
        <w:rPr>
          <w:rFonts w:cstheme="minorHAnsi"/>
          <w:lang w:val="en-IN"/>
        </w:rPr>
        <w:br/>
        <w:t>Pronunciation link: https://www.howtopronounce.com/huoxiang-zhengqi</w:t>
      </w:r>
      <w:r w:rsidRPr="00AE4E77">
        <w:rPr>
          <w:rFonts w:cstheme="minorHAnsi"/>
          <w:lang w:val="en-IN"/>
        </w:rPr>
        <w:br/>
        <w:t>IPA: /ˈhwɔː ʃjɑːŋ dʒʌŋˈtʃiː/</w:t>
      </w:r>
      <w:r w:rsidRPr="00AE4E77">
        <w:rPr>
          <w:rFonts w:cstheme="minorHAnsi"/>
          <w:lang w:val="en-IN"/>
        </w:rPr>
        <w:br/>
        <w:t xml:space="preserve">Phonetic Spelling: hwaw·shyaang juhng·chee </w:t>
      </w:r>
    </w:p>
    <w:p w14:paraId="4302A858" w14:textId="6D712275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Micrometer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17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https://www.merriam-webster.com/dictionary/micrometer</w:t>
        </w:r>
      </w:hyperlink>
      <w:r w:rsidRPr="00AE4E77">
        <w:rPr>
          <w:rFonts w:cstheme="minorHAnsi"/>
          <w:lang w:val="en-IN"/>
        </w:rPr>
        <w:br/>
        <w:t>IPA: /maɪˈkrɑː.mə.tɚ/</w:t>
      </w:r>
      <w:r w:rsidRPr="00AE4E77">
        <w:rPr>
          <w:rFonts w:cstheme="minorHAnsi"/>
          <w:lang w:val="en-IN"/>
        </w:rPr>
        <w:br/>
        <w:t xml:space="preserve">Phonetic Spelling: my·kraa·muh·tur </w:t>
      </w:r>
    </w:p>
    <w:p w14:paraId="580100DF" w14:textId="417E679D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Microporous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18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https://www.merriam-webster.com/dictionary/microporous</w:t>
        </w:r>
      </w:hyperlink>
      <w:r w:rsidRPr="00AE4E77">
        <w:rPr>
          <w:rFonts w:cstheme="minorHAnsi"/>
          <w:lang w:val="en-IN"/>
        </w:rPr>
        <w:br/>
        <w:t>IPA: /ˌmaɪ.kroʊˈpɔːr.əs/</w:t>
      </w:r>
      <w:r w:rsidRPr="00AE4E77">
        <w:rPr>
          <w:rFonts w:cstheme="minorHAnsi"/>
          <w:lang w:val="en-IN"/>
        </w:rPr>
        <w:br/>
        <w:t xml:space="preserve">Phonetic Spelling: my·kroh·por·uhs </w:t>
      </w:r>
    </w:p>
    <w:p w14:paraId="398B6119" w14:textId="04C07A42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Xcalibur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19" w:tgtFrame="_new" w:history="1">
        <w:r w:rsidRPr="00AE4E77">
          <w:rPr>
            <w:rStyle w:val="Hyperlink"/>
            <w:rFonts w:cstheme="minorHAnsi"/>
            <w:lang w:val="en-IN"/>
          </w:rPr>
          <w:t>https://www.howtopronounce.com/xcalibur</w:t>
        </w:r>
      </w:hyperlink>
      <w:r w:rsidRPr="00AE4E77">
        <w:rPr>
          <w:rFonts w:cstheme="minorHAnsi"/>
          <w:lang w:val="en-IN"/>
        </w:rPr>
        <w:br/>
        <w:t>IPA: /ɛksˈkæl.ɪ.bɚ/</w:t>
      </w:r>
      <w:r w:rsidRPr="00AE4E77">
        <w:rPr>
          <w:rFonts w:cstheme="minorHAnsi"/>
          <w:lang w:val="en-IN"/>
        </w:rPr>
        <w:br/>
        <w:t xml:space="preserve">Phonetic Spelling: eks·kal·uh·bur </w:t>
      </w:r>
    </w:p>
    <w:p w14:paraId="3318E01D" w14:textId="685C87FC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Spectrometry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0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https://www.merriam-webster.com/dictionary/spectrometry</w:t>
        </w:r>
      </w:hyperlink>
      <w:r w:rsidRPr="00AE4E77">
        <w:rPr>
          <w:rFonts w:cstheme="minorHAnsi"/>
          <w:lang w:val="en-IN"/>
        </w:rPr>
        <w:br/>
        <w:t>IPA: /spɛkˈtrɑː.mə.tri/</w:t>
      </w:r>
      <w:r w:rsidRPr="00AE4E77">
        <w:rPr>
          <w:rFonts w:cstheme="minorHAnsi"/>
          <w:lang w:val="en-IN"/>
        </w:rPr>
        <w:br/>
        <w:t xml:space="preserve">Phonetic Spelling: spek·traa·muh·tree </w:t>
      </w:r>
    </w:p>
    <w:p w14:paraId="5C5A7ED1" w14:textId="17E94A9A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Mass-to-charge</w:t>
      </w:r>
      <w:r w:rsidRPr="00AE4E77">
        <w:rPr>
          <w:rFonts w:cstheme="minorHAnsi"/>
          <w:lang w:val="en-IN"/>
        </w:rPr>
        <w:br/>
        <w:t>Pronunciation link: https://www.howtopronounce.com/mass-to-charge-ratio</w:t>
      </w:r>
      <w:r w:rsidRPr="00AE4E77">
        <w:rPr>
          <w:rFonts w:cstheme="minorHAnsi"/>
          <w:lang w:val="en-IN"/>
        </w:rPr>
        <w:br/>
        <w:t>IPA: /ˌmæs tə ˈtʃɑːrdʒ/</w:t>
      </w:r>
      <w:r w:rsidRPr="00AE4E77">
        <w:rPr>
          <w:rFonts w:cstheme="minorHAnsi"/>
          <w:lang w:val="en-IN"/>
        </w:rPr>
        <w:br/>
        <w:t xml:space="preserve">Phonetic Spelling: mass tuh chaarj </w:t>
      </w:r>
    </w:p>
    <w:p w14:paraId="16C0004E" w14:textId="6C95CCD6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Chromatogram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1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https://www.merriam-webster.com/dictionary/chromatogram</w:t>
        </w:r>
      </w:hyperlink>
      <w:r w:rsidRPr="00AE4E77">
        <w:rPr>
          <w:rFonts w:cstheme="minorHAnsi"/>
          <w:lang w:val="en-IN"/>
        </w:rPr>
        <w:br/>
        <w:t>IPA: /kroʊˈmæt̬.əˌɡræm/</w:t>
      </w:r>
      <w:r w:rsidRPr="00AE4E77">
        <w:rPr>
          <w:rFonts w:cstheme="minorHAnsi"/>
          <w:lang w:val="en-IN"/>
        </w:rPr>
        <w:br/>
        <w:t xml:space="preserve">Phonetic Spelling: kroh·mat·uh·gram </w:t>
      </w:r>
    </w:p>
    <w:p w14:paraId="5ED864C9" w14:textId="1B5834B9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Tandem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2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https://www.merriam-webster.com/dictionary/tandem</w:t>
        </w:r>
      </w:hyperlink>
      <w:r w:rsidRPr="00AE4E77">
        <w:rPr>
          <w:rFonts w:cstheme="minorHAnsi"/>
          <w:lang w:val="en-IN"/>
        </w:rPr>
        <w:br/>
        <w:t>IPA: /ˈtæn.dəm/</w:t>
      </w:r>
      <w:r w:rsidRPr="00AE4E77">
        <w:rPr>
          <w:rFonts w:cstheme="minorHAnsi"/>
          <w:lang w:val="en-IN"/>
        </w:rPr>
        <w:br/>
        <w:t xml:space="preserve">Phonetic Spelling: tan·duhm </w:t>
      </w:r>
    </w:p>
    <w:p w14:paraId="2E9F528E" w14:textId="274A4946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lastRenderedPageBreak/>
        <w:t>Fragmentation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3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https://www.merriam-webster.com/dictionary/fragmentation</w:t>
        </w:r>
      </w:hyperlink>
      <w:r w:rsidRPr="00AE4E77">
        <w:rPr>
          <w:rFonts w:cstheme="minorHAnsi"/>
          <w:lang w:val="en-IN"/>
        </w:rPr>
        <w:br/>
        <w:t>IPA: /ˌfræɡ.mənˈteɪ.ʃən/</w:t>
      </w:r>
      <w:r w:rsidRPr="00AE4E77">
        <w:rPr>
          <w:rFonts w:cstheme="minorHAnsi"/>
          <w:lang w:val="en-IN"/>
        </w:rPr>
        <w:br/>
        <w:t xml:space="preserve">Phonetic Spelling: frag·muhn·tay·shuhn </w:t>
      </w:r>
    </w:p>
    <w:p w14:paraId="312EDBC4" w14:textId="7EB9578B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Elucidation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4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https://www.merriam-webster.com/dictionary/elucidation</w:t>
        </w:r>
      </w:hyperlink>
      <w:r w:rsidRPr="00AE4E77">
        <w:rPr>
          <w:rFonts w:cstheme="minorHAnsi"/>
          <w:lang w:val="en-IN"/>
        </w:rPr>
        <w:br/>
        <w:t>IPA: /ɪˌluː.səˈdeɪ.ʃən/</w:t>
      </w:r>
      <w:r w:rsidRPr="00AE4E77">
        <w:rPr>
          <w:rFonts w:cstheme="minorHAnsi"/>
          <w:lang w:val="en-IN"/>
        </w:rPr>
        <w:br/>
        <w:t xml:space="preserve">Phonetic Spelling: ih·loo·suh·day·shuhn </w:t>
      </w:r>
    </w:p>
    <w:p w14:paraId="6DB1C14C" w14:textId="0CF0FEF9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Precursor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5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https://www.merriam-webster.com/dictionary/precursor</w:t>
        </w:r>
      </w:hyperlink>
      <w:r w:rsidRPr="00AE4E77">
        <w:rPr>
          <w:rFonts w:cstheme="minorHAnsi"/>
          <w:lang w:val="en-IN"/>
        </w:rPr>
        <w:br/>
        <w:t>IPA: /priˈkɝː.sɚ/</w:t>
      </w:r>
      <w:r w:rsidRPr="00AE4E77">
        <w:rPr>
          <w:rFonts w:cstheme="minorHAnsi"/>
          <w:lang w:val="en-IN"/>
        </w:rPr>
        <w:br/>
        <w:t xml:space="preserve">Phonetic Spelling: pree·kur·sur </w:t>
      </w:r>
    </w:p>
    <w:p w14:paraId="57516B4E" w14:textId="613C5D2D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Hexose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6" w:tgtFrame="_new" w:history="1">
        <w:r w:rsidRPr="00AE4E77">
          <w:rPr>
            <w:rStyle w:val="Hyperlink"/>
            <w:rFonts w:cstheme="minorHAnsi"/>
            <w:lang w:val="en-IN"/>
          </w:rPr>
          <w:t>https://www.merriam-webster.com/medical/hexose</w:t>
        </w:r>
      </w:hyperlink>
      <w:r w:rsidRPr="00AE4E77">
        <w:rPr>
          <w:rFonts w:cstheme="minorHAnsi"/>
          <w:lang w:val="en-IN"/>
        </w:rPr>
        <w:br/>
        <w:t>IPA: /ˈhek.soʊs/</w:t>
      </w:r>
      <w:r w:rsidRPr="00AE4E77">
        <w:rPr>
          <w:rFonts w:cstheme="minorHAnsi"/>
          <w:lang w:val="en-IN"/>
        </w:rPr>
        <w:br/>
        <w:t xml:space="preserve">Phonetic Spelling: hek·sohs </w:t>
      </w:r>
    </w:p>
    <w:p w14:paraId="698E8259" w14:textId="66AE8A6C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Rhamnose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7" w:tgtFrame="_new" w:history="1">
        <w:r w:rsidRPr="00AE4E77">
          <w:rPr>
            <w:rStyle w:val="Hyperlink"/>
            <w:rFonts w:cstheme="minorHAnsi"/>
            <w:lang w:val="en-IN"/>
          </w:rPr>
          <w:t>https://www.merriam-webster.com/medical/rhamnose</w:t>
        </w:r>
      </w:hyperlink>
      <w:r w:rsidRPr="00AE4E77">
        <w:rPr>
          <w:rFonts w:cstheme="minorHAnsi"/>
          <w:lang w:val="en-IN"/>
        </w:rPr>
        <w:br/>
        <w:t>IPA: /ˈræm.noʊs/</w:t>
      </w:r>
      <w:r w:rsidRPr="00AE4E77">
        <w:rPr>
          <w:rFonts w:cstheme="minorHAnsi"/>
          <w:lang w:val="en-IN"/>
        </w:rPr>
        <w:br/>
        <w:t xml:space="preserve">Phonetic Spelling: ram·nohs </w:t>
      </w:r>
    </w:p>
    <w:p w14:paraId="1B2B8992" w14:textId="32017E11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Neobyakangelicol</w:t>
      </w:r>
      <w:r w:rsidRPr="00AE4E77">
        <w:rPr>
          <w:rFonts w:cstheme="minorHAnsi"/>
          <w:lang w:val="en-IN"/>
        </w:rPr>
        <w:br/>
        <w:t>Pronunciation link: https://www.howtopronounce.com/neobyakangelicol</w:t>
      </w:r>
      <w:r w:rsidRPr="00AE4E77">
        <w:rPr>
          <w:rFonts w:cstheme="minorHAnsi"/>
          <w:lang w:val="en-IN"/>
        </w:rPr>
        <w:br/>
        <w:t>IPA: /ˌniː.oʊˌbjaː.kænˈdʒel.ɪ.kɔːl/</w:t>
      </w:r>
      <w:r w:rsidRPr="00AE4E77">
        <w:rPr>
          <w:rFonts w:cstheme="minorHAnsi"/>
          <w:lang w:val="en-IN"/>
        </w:rPr>
        <w:br/>
        <w:t xml:space="preserve">Phonetic Spelling: nee·oh·byaa·kan·jel·ih·kaal </w:t>
      </w:r>
    </w:p>
    <w:p w14:paraId="70495577" w14:textId="4AF8409B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Quadrupole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8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https://www.merriam-webster.com/dictionary/quadrupole</w:t>
        </w:r>
      </w:hyperlink>
      <w:r w:rsidRPr="00AE4E77">
        <w:rPr>
          <w:rFonts w:cstheme="minorHAnsi"/>
          <w:lang w:val="en-IN"/>
        </w:rPr>
        <w:br/>
        <w:t>IPA: /ˈkwɑː.drəˌpoʊl/</w:t>
      </w:r>
      <w:r w:rsidRPr="00AE4E77">
        <w:rPr>
          <w:rFonts w:cstheme="minorHAnsi"/>
          <w:lang w:val="en-IN"/>
        </w:rPr>
        <w:br/>
        <w:t xml:space="preserve">Phonetic Spelling: kwaa·druh·pohl </w:t>
      </w:r>
    </w:p>
    <w:p w14:paraId="4860B59C" w14:textId="663427B7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Collision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29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https://www.merriam-webster.com/dictionary/collision</w:t>
        </w:r>
      </w:hyperlink>
      <w:r w:rsidRPr="00AE4E77">
        <w:rPr>
          <w:rFonts w:cstheme="minorHAnsi"/>
          <w:lang w:val="en-IN"/>
        </w:rPr>
        <w:br/>
        <w:t>IPA: /kəˈlɪʒ.ən/</w:t>
      </w:r>
      <w:r w:rsidRPr="00AE4E77">
        <w:rPr>
          <w:rFonts w:cstheme="minorHAnsi"/>
          <w:lang w:val="en-IN"/>
        </w:rPr>
        <w:br/>
        <w:t xml:space="preserve">Phonetic Spelling: kuh·lizh·uhn </w:t>
      </w:r>
    </w:p>
    <w:p w14:paraId="4123F36B" w14:textId="07FBC487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  <w:lang w:val="en-IN"/>
        </w:rPr>
      </w:pPr>
      <w:r w:rsidRPr="00AE4E77">
        <w:rPr>
          <w:rFonts w:cstheme="minorHAnsi"/>
          <w:lang w:val="en-IN"/>
        </w:rPr>
        <w:t>Multistage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30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https://www.merriam-webster.com/dictionary/multistage</w:t>
        </w:r>
      </w:hyperlink>
      <w:r w:rsidRPr="00AE4E77">
        <w:rPr>
          <w:rFonts w:cstheme="minorHAnsi"/>
          <w:lang w:val="en-IN"/>
        </w:rPr>
        <w:br/>
        <w:t>IPA: /ˌmʌl.tiˈsteɪdʒ/</w:t>
      </w:r>
      <w:r w:rsidRPr="00AE4E77">
        <w:rPr>
          <w:rFonts w:cstheme="minorHAnsi"/>
          <w:lang w:val="en-IN"/>
        </w:rPr>
        <w:br/>
        <w:t xml:space="preserve">Phonetic Spelling: mul·tee·stayj </w:t>
      </w:r>
    </w:p>
    <w:p w14:paraId="61D8A590" w14:textId="7C453D1F" w:rsidR="00AE4E77" w:rsidRPr="00AE4E77" w:rsidRDefault="00AE4E77">
      <w:pPr>
        <w:pStyle w:val="ListParagraph"/>
        <w:numPr>
          <w:ilvl w:val="0"/>
          <w:numId w:val="3"/>
        </w:numPr>
        <w:rPr>
          <w:rFonts w:cstheme="minorHAnsi"/>
        </w:rPr>
      </w:pPr>
      <w:r w:rsidRPr="00AE4E77">
        <w:rPr>
          <w:rFonts w:cstheme="minorHAnsi"/>
          <w:lang w:val="en-IN"/>
        </w:rPr>
        <w:t>Fragment</w:t>
      </w:r>
      <w:r w:rsidRPr="00AE4E77">
        <w:rPr>
          <w:rFonts w:cstheme="minorHAnsi"/>
          <w:lang w:val="en-IN"/>
        </w:rPr>
        <w:br/>
        <w:t xml:space="preserve">Pronunciation link: </w:t>
      </w:r>
      <w:hyperlink r:id="rId31" w:tgtFrame="_new" w:history="1">
        <w:r w:rsidRPr="00AE4E77">
          <w:rPr>
            <w:rStyle w:val="Hyperlink"/>
            <w:rFonts w:cstheme="minorHAnsi"/>
            <w:lang w:val="en-IN"/>
          </w:rPr>
          <w:t>https://www.merriam-webster.com/dictionary/fragment</w:t>
        </w:r>
      </w:hyperlink>
      <w:r w:rsidRPr="00AE4E77">
        <w:rPr>
          <w:rFonts w:cstheme="minorHAnsi"/>
          <w:lang w:val="en-IN"/>
        </w:rPr>
        <w:br/>
        <w:t>IPA: /ˈfræɡ.mənt/</w:t>
      </w:r>
      <w:r w:rsidRPr="00AE4E77">
        <w:rPr>
          <w:rFonts w:cstheme="minorHAnsi"/>
          <w:lang w:val="en-IN"/>
        </w:rPr>
        <w:br/>
        <w:t>Phonetic Spelling: frag·muhnt</w:t>
      </w:r>
    </w:p>
    <w:sectPr w:rsidR="00AE4E77" w:rsidRPr="00AE4E77" w:rsidSect="00BA553A">
      <w:headerReference w:type="default" r:id="rId32"/>
      <w:footerReference w:type="even" r:id="rId33"/>
      <w:footerReference w:type="default" r:id="rId3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2CC2B" w14:textId="77777777" w:rsidR="002E58F0" w:rsidRDefault="002E58F0">
      <w:r>
        <w:separator/>
      </w:r>
    </w:p>
    <w:p w14:paraId="6A5F4FDB" w14:textId="77777777" w:rsidR="002E58F0" w:rsidRDefault="002E58F0"/>
  </w:endnote>
  <w:endnote w:type="continuationSeparator" w:id="0">
    <w:p w14:paraId="18849AF7" w14:textId="77777777" w:rsidR="002E58F0" w:rsidRDefault="002E58F0">
      <w:r>
        <w:continuationSeparator/>
      </w:r>
    </w:p>
    <w:p w14:paraId="3239C109" w14:textId="77777777" w:rsidR="002E58F0" w:rsidRDefault="002E58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F463B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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3440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F74E93">
      <w:rPr>
        <w:rFonts w:cstheme="minorHAnsi"/>
      </w:rPr>
      <w:t>JoVE</w:t>
    </w:r>
    <w:r w:rsidRPr="000E236A">
      <w:rPr>
        <w:rFonts w:cstheme="minorHAnsi"/>
      </w:rPr>
      <w:tab/>
    </w:r>
    <w:r w:rsidR="00AF1F34">
      <w:rPr>
        <w:rFonts w:cstheme="minorHAnsi"/>
      </w:rPr>
      <w:t xml:space="preserve">         April </w:t>
    </w:r>
    <w:r w:rsidR="00A563C1">
      <w:rPr>
        <w:rFonts w:cstheme="minorHAnsi"/>
      </w:rPr>
      <w:t>0</w:t>
    </w:r>
    <w:r w:rsidR="00AF1F34">
      <w:rPr>
        <w:rFonts w:cstheme="minorHAnsi"/>
      </w:rPr>
      <w:t>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7539AB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7539AB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7CE0A" w14:textId="77777777" w:rsidR="002E58F0" w:rsidRDefault="002E58F0">
      <w:r>
        <w:separator/>
      </w:r>
    </w:p>
    <w:p w14:paraId="77C81EC2" w14:textId="77777777" w:rsidR="002E58F0" w:rsidRDefault="002E58F0"/>
  </w:footnote>
  <w:footnote w:type="continuationSeparator" w:id="0">
    <w:p w14:paraId="65FEEA55" w14:textId="77777777" w:rsidR="002E58F0" w:rsidRDefault="002E58F0">
      <w:r>
        <w:continuationSeparator/>
      </w:r>
    </w:p>
    <w:p w14:paraId="7F70B39D" w14:textId="77777777" w:rsidR="002E58F0" w:rsidRDefault="002E58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CEFB30F" w:rsidR="00336C61" w:rsidRPr="006D3AC7" w:rsidRDefault="00AF1F34" w:rsidP="00A563C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  <w:lang w:eastAsia="zh-C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95A95"/>
    <w:multiLevelType w:val="multilevel"/>
    <w:tmpl w:val="42F632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F3C25BB"/>
    <w:multiLevelType w:val="hybridMultilevel"/>
    <w:tmpl w:val="59B859EE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77072F"/>
    <w:multiLevelType w:val="hybridMultilevel"/>
    <w:tmpl w:val="7156588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687795"/>
    <w:multiLevelType w:val="multilevel"/>
    <w:tmpl w:val="D9FC3F6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19862206">
    <w:abstractNumId w:val="3"/>
  </w:num>
  <w:num w:numId="2" w16cid:durableId="369381654">
    <w:abstractNumId w:val="4"/>
  </w:num>
  <w:num w:numId="3" w16cid:durableId="751851333">
    <w:abstractNumId w:val="2"/>
  </w:num>
  <w:num w:numId="4" w16cid:durableId="1191452452">
    <w:abstractNumId w:val="0"/>
  </w:num>
  <w:num w:numId="5" w16cid:durableId="705523650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F780"/>
    <w:rsid w:val="00010DD0"/>
    <w:rsid w:val="0001266D"/>
    <w:rsid w:val="00012B08"/>
    <w:rsid w:val="00013862"/>
    <w:rsid w:val="000218F4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56FCD"/>
    <w:rsid w:val="00070AC7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C506D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1C4D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64C06"/>
    <w:rsid w:val="00176D6F"/>
    <w:rsid w:val="00177B33"/>
    <w:rsid w:val="00180949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542D"/>
    <w:rsid w:val="001D66A5"/>
    <w:rsid w:val="001E0433"/>
    <w:rsid w:val="001E2225"/>
    <w:rsid w:val="001E230F"/>
    <w:rsid w:val="001E52A3"/>
    <w:rsid w:val="001F0890"/>
    <w:rsid w:val="001F615E"/>
    <w:rsid w:val="00204546"/>
    <w:rsid w:val="002100EC"/>
    <w:rsid w:val="00214268"/>
    <w:rsid w:val="00225321"/>
    <w:rsid w:val="00233DEE"/>
    <w:rsid w:val="002422D6"/>
    <w:rsid w:val="00244CDB"/>
    <w:rsid w:val="00247BFF"/>
    <w:rsid w:val="00250980"/>
    <w:rsid w:val="00252848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1AE0"/>
    <w:rsid w:val="002773BA"/>
    <w:rsid w:val="00277C90"/>
    <w:rsid w:val="00277F11"/>
    <w:rsid w:val="0028189A"/>
    <w:rsid w:val="002823B0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3E5B"/>
    <w:rsid w:val="002C54DB"/>
    <w:rsid w:val="002D52A1"/>
    <w:rsid w:val="002E29DF"/>
    <w:rsid w:val="002E58F0"/>
    <w:rsid w:val="002E7521"/>
    <w:rsid w:val="002F0D42"/>
    <w:rsid w:val="002F3829"/>
    <w:rsid w:val="002F38CF"/>
    <w:rsid w:val="002F5FA8"/>
    <w:rsid w:val="003036C1"/>
    <w:rsid w:val="00304FA8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8C5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11A8"/>
    <w:rsid w:val="0038502C"/>
    <w:rsid w:val="00386777"/>
    <w:rsid w:val="00391FBE"/>
    <w:rsid w:val="00395684"/>
    <w:rsid w:val="003A1109"/>
    <w:rsid w:val="003A49C2"/>
    <w:rsid w:val="003A63A3"/>
    <w:rsid w:val="003B3E2A"/>
    <w:rsid w:val="003B55E5"/>
    <w:rsid w:val="003B5E26"/>
    <w:rsid w:val="003C1044"/>
    <w:rsid w:val="003C32EC"/>
    <w:rsid w:val="003C399E"/>
    <w:rsid w:val="003D0847"/>
    <w:rsid w:val="003D0FD6"/>
    <w:rsid w:val="003E2BC9"/>
    <w:rsid w:val="003F4B52"/>
    <w:rsid w:val="004001E9"/>
    <w:rsid w:val="004025AC"/>
    <w:rsid w:val="004034B6"/>
    <w:rsid w:val="004114EA"/>
    <w:rsid w:val="00414B4F"/>
    <w:rsid w:val="00426350"/>
    <w:rsid w:val="004340AE"/>
    <w:rsid w:val="00434401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5CFE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14C"/>
    <w:rsid w:val="00483E1B"/>
    <w:rsid w:val="0048649C"/>
    <w:rsid w:val="00487367"/>
    <w:rsid w:val="00487E8B"/>
    <w:rsid w:val="00491B01"/>
    <w:rsid w:val="00493A57"/>
    <w:rsid w:val="004959F0"/>
    <w:rsid w:val="004C1095"/>
    <w:rsid w:val="004C2DAD"/>
    <w:rsid w:val="004D0535"/>
    <w:rsid w:val="004D06BA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2E57"/>
    <w:rsid w:val="004F664D"/>
    <w:rsid w:val="00511F52"/>
    <w:rsid w:val="00513853"/>
    <w:rsid w:val="005162F4"/>
    <w:rsid w:val="005217EF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6646"/>
    <w:rsid w:val="005829FA"/>
    <w:rsid w:val="00585ECC"/>
    <w:rsid w:val="005904FB"/>
    <w:rsid w:val="005A02B6"/>
    <w:rsid w:val="005A09D8"/>
    <w:rsid w:val="005A1F5E"/>
    <w:rsid w:val="005A2639"/>
    <w:rsid w:val="005A33C6"/>
    <w:rsid w:val="005A3F8F"/>
    <w:rsid w:val="005A5877"/>
    <w:rsid w:val="005B2413"/>
    <w:rsid w:val="005B2E77"/>
    <w:rsid w:val="005B5FB5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26DE"/>
    <w:rsid w:val="006137EC"/>
    <w:rsid w:val="0061380D"/>
    <w:rsid w:val="0061510E"/>
    <w:rsid w:val="006161F3"/>
    <w:rsid w:val="00622BE8"/>
    <w:rsid w:val="00627214"/>
    <w:rsid w:val="00627432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4D0C"/>
    <w:rsid w:val="006801B1"/>
    <w:rsid w:val="00682FD4"/>
    <w:rsid w:val="006959C4"/>
    <w:rsid w:val="0069665E"/>
    <w:rsid w:val="006A0250"/>
    <w:rsid w:val="006A14A2"/>
    <w:rsid w:val="006A21CB"/>
    <w:rsid w:val="006A301B"/>
    <w:rsid w:val="006A6324"/>
    <w:rsid w:val="006B2573"/>
    <w:rsid w:val="006B290F"/>
    <w:rsid w:val="006B32ED"/>
    <w:rsid w:val="006C08AE"/>
    <w:rsid w:val="006C0E87"/>
    <w:rsid w:val="006C1A3B"/>
    <w:rsid w:val="006C4093"/>
    <w:rsid w:val="006C5B25"/>
    <w:rsid w:val="006C7E09"/>
    <w:rsid w:val="006D1F9B"/>
    <w:rsid w:val="006D3AC7"/>
    <w:rsid w:val="006D7676"/>
    <w:rsid w:val="006E16D4"/>
    <w:rsid w:val="006F06AF"/>
    <w:rsid w:val="006F2681"/>
    <w:rsid w:val="00701582"/>
    <w:rsid w:val="00710EA3"/>
    <w:rsid w:val="0071156C"/>
    <w:rsid w:val="0071294C"/>
    <w:rsid w:val="007158CB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39AB"/>
    <w:rsid w:val="007548F3"/>
    <w:rsid w:val="007574EC"/>
    <w:rsid w:val="00767F34"/>
    <w:rsid w:val="007704A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39CB"/>
    <w:rsid w:val="007D4222"/>
    <w:rsid w:val="007D61A8"/>
    <w:rsid w:val="007F2D75"/>
    <w:rsid w:val="007F48D4"/>
    <w:rsid w:val="007F7E1A"/>
    <w:rsid w:val="00802635"/>
    <w:rsid w:val="00804C75"/>
    <w:rsid w:val="00806B1B"/>
    <w:rsid w:val="0081795A"/>
    <w:rsid w:val="00817D9F"/>
    <w:rsid w:val="00824A7C"/>
    <w:rsid w:val="00825E7A"/>
    <w:rsid w:val="00832FA5"/>
    <w:rsid w:val="0083566C"/>
    <w:rsid w:val="00836659"/>
    <w:rsid w:val="008373A7"/>
    <w:rsid w:val="00840A52"/>
    <w:rsid w:val="008459FC"/>
    <w:rsid w:val="008461CE"/>
    <w:rsid w:val="00847179"/>
    <w:rsid w:val="00851B3E"/>
    <w:rsid w:val="00851C4B"/>
    <w:rsid w:val="00854994"/>
    <w:rsid w:val="00856CAB"/>
    <w:rsid w:val="00860BC3"/>
    <w:rsid w:val="008733AF"/>
    <w:rsid w:val="00873D1A"/>
    <w:rsid w:val="00875475"/>
    <w:rsid w:val="00875BE8"/>
    <w:rsid w:val="00877B88"/>
    <w:rsid w:val="0088113B"/>
    <w:rsid w:val="008A0177"/>
    <w:rsid w:val="008A0E4B"/>
    <w:rsid w:val="008A7A3E"/>
    <w:rsid w:val="008B097D"/>
    <w:rsid w:val="008B3715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56AF"/>
    <w:rsid w:val="00916F12"/>
    <w:rsid w:val="009212DD"/>
    <w:rsid w:val="00921AB9"/>
    <w:rsid w:val="00927B12"/>
    <w:rsid w:val="009301B8"/>
    <w:rsid w:val="00931D78"/>
    <w:rsid w:val="009345CB"/>
    <w:rsid w:val="00936E26"/>
    <w:rsid w:val="00941F06"/>
    <w:rsid w:val="009431F3"/>
    <w:rsid w:val="00947092"/>
    <w:rsid w:val="00951A8E"/>
    <w:rsid w:val="00952293"/>
    <w:rsid w:val="009538A4"/>
    <w:rsid w:val="00954870"/>
    <w:rsid w:val="00962168"/>
    <w:rsid w:val="009622A4"/>
    <w:rsid w:val="009625B1"/>
    <w:rsid w:val="00966F67"/>
    <w:rsid w:val="009671B1"/>
    <w:rsid w:val="009672EF"/>
    <w:rsid w:val="00971686"/>
    <w:rsid w:val="00974E49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070E"/>
    <w:rsid w:val="009F356C"/>
    <w:rsid w:val="009F51F2"/>
    <w:rsid w:val="009F5B59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563C1"/>
    <w:rsid w:val="00A60320"/>
    <w:rsid w:val="00A709B3"/>
    <w:rsid w:val="00A72FC5"/>
    <w:rsid w:val="00A730E3"/>
    <w:rsid w:val="00A77CF6"/>
    <w:rsid w:val="00A8458C"/>
    <w:rsid w:val="00A84BA8"/>
    <w:rsid w:val="00A84C50"/>
    <w:rsid w:val="00A91283"/>
    <w:rsid w:val="00A916B5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4E77"/>
    <w:rsid w:val="00AF0D63"/>
    <w:rsid w:val="00AF1F34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46B8"/>
    <w:rsid w:val="00B653B7"/>
    <w:rsid w:val="00B66A14"/>
    <w:rsid w:val="00B7250F"/>
    <w:rsid w:val="00B807E5"/>
    <w:rsid w:val="00B847A0"/>
    <w:rsid w:val="00B87BC5"/>
    <w:rsid w:val="00BA4F3F"/>
    <w:rsid w:val="00BA553A"/>
    <w:rsid w:val="00BB0730"/>
    <w:rsid w:val="00BB589F"/>
    <w:rsid w:val="00BC3F28"/>
    <w:rsid w:val="00BC6DA7"/>
    <w:rsid w:val="00BD4346"/>
    <w:rsid w:val="00BE051D"/>
    <w:rsid w:val="00BE3696"/>
    <w:rsid w:val="00BE4E57"/>
    <w:rsid w:val="00BE706E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36BC9"/>
    <w:rsid w:val="00C602B2"/>
    <w:rsid w:val="00C6297C"/>
    <w:rsid w:val="00C70B23"/>
    <w:rsid w:val="00C70C90"/>
    <w:rsid w:val="00C729CB"/>
    <w:rsid w:val="00C7374B"/>
    <w:rsid w:val="00C8109F"/>
    <w:rsid w:val="00C8225C"/>
    <w:rsid w:val="00C82410"/>
    <w:rsid w:val="00C82679"/>
    <w:rsid w:val="00C836F3"/>
    <w:rsid w:val="00C9199F"/>
    <w:rsid w:val="00C9250E"/>
    <w:rsid w:val="00C931BB"/>
    <w:rsid w:val="00C9492F"/>
    <w:rsid w:val="00C97B11"/>
    <w:rsid w:val="00CA04AC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1103"/>
    <w:rsid w:val="00D45AF7"/>
    <w:rsid w:val="00D466AF"/>
    <w:rsid w:val="00D473BF"/>
    <w:rsid w:val="00D47642"/>
    <w:rsid w:val="00D51335"/>
    <w:rsid w:val="00D5169F"/>
    <w:rsid w:val="00D55A5A"/>
    <w:rsid w:val="00D6314B"/>
    <w:rsid w:val="00D662C7"/>
    <w:rsid w:val="00D712A3"/>
    <w:rsid w:val="00D74B1D"/>
    <w:rsid w:val="00D75084"/>
    <w:rsid w:val="00D7547B"/>
    <w:rsid w:val="00D82D98"/>
    <w:rsid w:val="00D84B9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39F8"/>
    <w:rsid w:val="00DC7C84"/>
    <w:rsid w:val="00DC7D3A"/>
    <w:rsid w:val="00DC84B1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15B4"/>
    <w:rsid w:val="00E44C46"/>
    <w:rsid w:val="00E47B65"/>
    <w:rsid w:val="00E517FE"/>
    <w:rsid w:val="00E53EDB"/>
    <w:rsid w:val="00E630F9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767"/>
    <w:rsid w:val="00EE1E2F"/>
    <w:rsid w:val="00EE39ED"/>
    <w:rsid w:val="00EE4460"/>
    <w:rsid w:val="00EF4E2B"/>
    <w:rsid w:val="00F021C7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7CE1"/>
    <w:rsid w:val="00F3061E"/>
    <w:rsid w:val="00F32EF4"/>
    <w:rsid w:val="00F35094"/>
    <w:rsid w:val="00F35C27"/>
    <w:rsid w:val="00F41CDF"/>
    <w:rsid w:val="00F4412A"/>
    <w:rsid w:val="00F56A75"/>
    <w:rsid w:val="00F60B45"/>
    <w:rsid w:val="00F60C18"/>
    <w:rsid w:val="00F64FB6"/>
    <w:rsid w:val="00F728FB"/>
    <w:rsid w:val="00F74E93"/>
    <w:rsid w:val="00F75896"/>
    <w:rsid w:val="00F75F6E"/>
    <w:rsid w:val="00F7663A"/>
    <w:rsid w:val="00F76A1C"/>
    <w:rsid w:val="00F80FD0"/>
    <w:rsid w:val="00F83448"/>
    <w:rsid w:val="00F8345C"/>
    <w:rsid w:val="00F857CE"/>
    <w:rsid w:val="00F95E8D"/>
    <w:rsid w:val="00FA1968"/>
    <w:rsid w:val="00FA1A9D"/>
    <w:rsid w:val="00FA2A39"/>
    <w:rsid w:val="00FA532D"/>
    <w:rsid w:val="00FA7A79"/>
    <w:rsid w:val="00FA7D51"/>
    <w:rsid w:val="00FB6BCE"/>
    <w:rsid w:val="00FD1497"/>
    <w:rsid w:val="00FE059A"/>
    <w:rsid w:val="00FE40A9"/>
    <w:rsid w:val="00FF34BC"/>
    <w:rsid w:val="00FF6C56"/>
    <w:rsid w:val="00FF754B"/>
    <w:rsid w:val="01877B2E"/>
    <w:rsid w:val="01E8B176"/>
    <w:rsid w:val="02A98B7E"/>
    <w:rsid w:val="03069A02"/>
    <w:rsid w:val="0339697E"/>
    <w:rsid w:val="0381513A"/>
    <w:rsid w:val="0390C7FB"/>
    <w:rsid w:val="03B76A9E"/>
    <w:rsid w:val="05610F1B"/>
    <w:rsid w:val="066859B1"/>
    <w:rsid w:val="06D907BE"/>
    <w:rsid w:val="07322B36"/>
    <w:rsid w:val="077002A6"/>
    <w:rsid w:val="07A15FB5"/>
    <w:rsid w:val="080E3D1E"/>
    <w:rsid w:val="085DF782"/>
    <w:rsid w:val="08C8B310"/>
    <w:rsid w:val="09271C63"/>
    <w:rsid w:val="0933A017"/>
    <w:rsid w:val="09B4E389"/>
    <w:rsid w:val="0A8BA732"/>
    <w:rsid w:val="0AAA9481"/>
    <w:rsid w:val="0B0478DA"/>
    <w:rsid w:val="0B1A1CE8"/>
    <w:rsid w:val="0B3485A0"/>
    <w:rsid w:val="0BFA327A"/>
    <w:rsid w:val="0DEB402B"/>
    <w:rsid w:val="0E874CF1"/>
    <w:rsid w:val="0F04349B"/>
    <w:rsid w:val="0F7114DE"/>
    <w:rsid w:val="0F974F5E"/>
    <w:rsid w:val="0FC128B2"/>
    <w:rsid w:val="100798B7"/>
    <w:rsid w:val="10447382"/>
    <w:rsid w:val="1066DFA4"/>
    <w:rsid w:val="1110FC1D"/>
    <w:rsid w:val="111EC13B"/>
    <w:rsid w:val="1152B652"/>
    <w:rsid w:val="11ADB346"/>
    <w:rsid w:val="1270221B"/>
    <w:rsid w:val="12D1A791"/>
    <w:rsid w:val="14515377"/>
    <w:rsid w:val="145F2F57"/>
    <w:rsid w:val="14C3415A"/>
    <w:rsid w:val="1510C8C9"/>
    <w:rsid w:val="1548C21B"/>
    <w:rsid w:val="1571EE6E"/>
    <w:rsid w:val="15B106B8"/>
    <w:rsid w:val="16845234"/>
    <w:rsid w:val="169F9BD4"/>
    <w:rsid w:val="175E0AB7"/>
    <w:rsid w:val="17AE8400"/>
    <w:rsid w:val="17E37EB9"/>
    <w:rsid w:val="17F2072D"/>
    <w:rsid w:val="186F9B0C"/>
    <w:rsid w:val="18AF6480"/>
    <w:rsid w:val="18F2708A"/>
    <w:rsid w:val="194238D1"/>
    <w:rsid w:val="19A35D53"/>
    <w:rsid w:val="1A0A79D7"/>
    <w:rsid w:val="1A703B18"/>
    <w:rsid w:val="1A92ECD0"/>
    <w:rsid w:val="1B095FA6"/>
    <w:rsid w:val="1B2A6644"/>
    <w:rsid w:val="1B35E36F"/>
    <w:rsid w:val="1B3ECC21"/>
    <w:rsid w:val="1BB2D84B"/>
    <w:rsid w:val="1C20E6E6"/>
    <w:rsid w:val="1CD8CE4C"/>
    <w:rsid w:val="1D167F89"/>
    <w:rsid w:val="1D5DD05F"/>
    <w:rsid w:val="1D677748"/>
    <w:rsid w:val="1D87044E"/>
    <w:rsid w:val="1D8BBDC3"/>
    <w:rsid w:val="1DD0925B"/>
    <w:rsid w:val="1DFAB0ED"/>
    <w:rsid w:val="1DFD87D1"/>
    <w:rsid w:val="1E3FFBAA"/>
    <w:rsid w:val="1FD7E703"/>
    <w:rsid w:val="20A345D5"/>
    <w:rsid w:val="20AB8C4A"/>
    <w:rsid w:val="216A1931"/>
    <w:rsid w:val="21F14BA9"/>
    <w:rsid w:val="21F35EFE"/>
    <w:rsid w:val="227E495E"/>
    <w:rsid w:val="234CAB0D"/>
    <w:rsid w:val="23C89AC7"/>
    <w:rsid w:val="23E2B474"/>
    <w:rsid w:val="241E9842"/>
    <w:rsid w:val="259D71F0"/>
    <w:rsid w:val="25A3B1EA"/>
    <w:rsid w:val="269FCD75"/>
    <w:rsid w:val="26E9B675"/>
    <w:rsid w:val="27275189"/>
    <w:rsid w:val="273142BB"/>
    <w:rsid w:val="285A7001"/>
    <w:rsid w:val="289F7713"/>
    <w:rsid w:val="296D71CC"/>
    <w:rsid w:val="29E482C5"/>
    <w:rsid w:val="2A01F854"/>
    <w:rsid w:val="2AC4D76A"/>
    <w:rsid w:val="2AE77761"/>
    <w:rsid w:val="2B41E8EF"/>
    <w:rsid w:val="2B9B63A3"/>
    <w:rsid w:val="2BA8F5EB"/>
    <w:rsid w:val="2BAFDF13"/>
    <w:rsid w:val="2BC79A69"/>
    <w:rsid w:val="2CC34CEA"/>
    <w:rsid w:val="2D4F0EC7"/>
    <w:rsid w:val="2D6DD2A5"/>
    <w:rsid w:val="2D7E32E8"/>
    <w:rsid w:val="2E617697"/>
    <w:rsid w:val="2F1E007F"/>
    <w:rsid w:val="2F40FC6D"/>
    <w:rsid w:val="2F549881"/>
    <w:rsid w:val="2FFDA5B3"/>
    <w:rsid w:val="3021E693"/>
    <w:rsid w:val="30289610"/>
    <w:rsid w:val="30304B34"/>
    <w:rsid w:val="3052EEE3"/>
    <w:rsid w:val="3053385D"/>
    <w:rsid w:val="3118F49A"/>
    <w:rsid w:val="31BD0EC3"/>
    <w:rsid w:val="31E025CA"/>
    <w:rsid w:val="32B1372A"/>
    <w:rsid w:val="3323C8BD"/>
    <w:rsid w:val="335DCE6A"/>
    <w:rsid w:val="33F02A86"/>
    <w:rsid w:val="34B76066"/>
    <w:rsid w:val="34D558AE"/>
    <w:rsid w:val="35BB0F6D"/>
    <w:rsid w:val="3606C645"/>
    <w:rsid w:val="3640B1CA"/>
    <w:rsid w:val="36C11FE3"/>
    <w:rsid w:val="36E96895"/>
    <w:rsid w:val="370F06AC"/>
    <w:rsid w:val="375CABE3"/>
    <w:rsid w:val="37703DF2"/>
    <w:rsid w:val="37B040B3"/>
    <w:rsid w:val="38A03194"/>
    <w:rsid w:val="38F45FB7"/>
    <w:rsid w:val="3968A402"/>
    <w:rsid w:val="39B5404D"/>
    <w:rsid w:val="39B93032"/>
    <w:rsid w:val="3A4C9B0D"/>
    <w:rsid w:val="3AA303AE"/>
    <w:rsid w:val="3AD6E128"/>
    <w:rsid w:val="3AEB6D40"/>
    <w:rsid w:val="3B990730"/>
    <w:rsid w:val="3BA6D753"/>
    <w:rsid w:val="3BD0B16F"/>
    <w:rsid w:val="3C3A2AAD"/>
    <w:rsid w:val="3C4C42B4"/>
    <w:rsid w:val="3CBAA80E"/>
    <w:rsid w:val="3CF7184D"/>
    <w:rsid w:val="3DD6B37A"/>
    <w:rsid w:val="3E1E37D3"/>
    <w:rsid w:val="3E3DB17F"/>
    <w:rsid w:val="3E77E39A"/>
    <w:rsid w:val="3EF3EF7B"/>
    <w:rsid w:val="3F35B54A"/>
    <w:rsid w:val="4015A03E"/>
    <w:rsid w:val="4069536A"/>
    <w:rsid w:val="40B23727"/>
    <w:rsid w:val="40D313FA"/>
    <w:rsid w:val="4151475B"/>
    <w:rsid w:val="41BC1A4E"/>
    <w:rsid w:val="42B2DA1C"/>
    <w:rsid w:val="431560D6"/>
    <w:rsid w:val="435BB832"/>
    <w:rsid w:val="43F4B994"/>
    <w:rsid w:val="441A516E"/>
    <w:rsid w:val="45164E03"/>
    <w:rsid w:val="45624373"/>
    <w:rsid w:val="458BFDF6"/>
    <w:rsid w:val="463E123A"/>
    <w:rsid w:val="46A4905B"/>
    <w:rsid w:val="46F60C5B"/>
    <w:rsid w:val="470332A5"/>
    <w:rsid w:val="4733390C"/>
    <w:rsid w:val="4751938D"/>
    <w:rsid w:val="47C3B6C3"/>
    <w:rsid w:val="47D249DB"/>
    <w:rsid w:val="48E256D5"/>
    <w:rsid w:val="48F3BFE0"/>
    <w:rsid w:val="497BE26E"/>
    <w:rsid w:val="498F076C"/>
    <w:rsid w:val="49C061D0"/>
    <w:rsid w:val="49D6BD45"/>
    <w:rsid w:val="4A101BE2"/>
    <w:rsid w:val="4A6ABB2C"/>
    <w:rsid w:val="4B25BDCA"/>
    <w:rsid w:val="4B5D0B73"/>
    <w:rsid w:val="4B6AE9DE"/>
    <w:rsid w:val="4BE2FAFD"/>
    <w:rsid w:val="4C2E718C"/>
    <w:rsid w:val="4DC54E33"/>
    <w:rsid w:val="4DC69056"/>
    <w:rsid w:val="4DC97F18"/>
    <w:rsid w:val="4DD44C44"/>
    <w:rsid w:val="4DD46036"/>
    <w:rsid w:val="4DD91093"/>
    <w:rsid w:val="4E14127E"/>
    <w:rsid w:val="4E70796C"/>
    <w:rsid w:val="4E949D9A"/>
    <w:rsid w:val="4EB6EC95"/>
    <w:rsid w:val="4F0C318D"/>
    <w:rsid w:val="4F392519"/>
    <w:rsid w:val="4F924E37"/>
    <w:rsid w:val="514CE5D4"/>
    <w:rsid w:val="51B52332"/>
    <w:rsid w:val="52B05755"/>
    <w:rsid w:val="5363DAC5"/>
    <w:rsid w:val="537E6E42"/>
    <w:rsid w:val="543815BE"/>
    <w:rsid w:val="545A2A6B"/>
    <w:rsid w:val="545AE7F1"/>
    <w:rsid w:val="546577D3"/>
    <w:rsid w:val="54BB0B07"/>
    <w:rsid w:val="54F762BD"/>
    <w:rsid w:val="550615AA"/>
    <w:rsid w:val="551853B6"/>
    <w:rsid w:val="553A21DF"/>
    <w:rsid w:val="554E9E9D"/>
    <w:rsid w:val="5551D5AA"/>
    <w:rsid w:val="55C37E57"/>
    <w:rsid w:val="5700AD54"/>
    <w:rsid w:val="572AC663"/>
    <w:rsid w:val="57549939"/>
    <w:rsid w:val="57973497"/>
    <w:rsid w:val="57EBE1D8"/>
    <w:rsid w:val="580C7808"/>
    <w:rsid w:val="5982FAB9"/>
    <w:rsid w:val="59CA8253"/>
    <w:rsid w:val="59F3103D"/>
    <w:rsid w:val="5A1E8D8D"/>
    <w:rsid w:val="5A33349D"/>
    <w:rsid w:val="5A3BCCC0"/>
    <w:rsid w:val="5A4C758C"/>
    <w:rsid w:val="5A7CDC7D"/>
    <w:rsid w:val="5ABA9B56"/>
    <w:rsid w:val="5B0B331C"/>
    <w:rsid w:val="5B7DDB67"/>
    <w:rsid w:val="5BB922B0"/>
    <w:rsid w:val="5BCC5CFA"/>
    <w:rsid w:val="5BD4B0F8"/>
    <w:rsid w:val="5BF09BCB"/>
    <w:rsid w:val="5C202369"/>
    <w:rsid w:val="5C30AA4B"/>
    <w:rsid w:val="5C6C16C6"/>
    <w:rsid w:val="5CE3458B"/>
    <w:rsid w:val="5CF932DA"/>
    <w:rsid w:val="5DCC599A"/>
    <w:rsid w:val="5DCE4321"/>
    <w:rsid w:val="5ECA9E40"/>
    <w:rsid w:val="5F47A0C9"/>
    <w:rsid w:val="5F820D12"/>
    <w:rsid w:val="5FFAE700"/>
    <w:rsid w:val="60B1D214"/>
    <w:rsid w:val="6187ED55"/>
    <w:rsid w:val="619AEB30"/>
    <w:rsid w:val="61BCBDF7"/>
    <w:rsid w:val="6256D3BA"/>
    <w:rsid w:val="62D7F62B"/>
    <w:rsid w:val="62F551F2"/>
    <w:rsid w:val="62F6B8A8"/>
    <w:rsid w:val="63AEF708"/>
    <w:rsid w:val="63BA6942"/>
    <w:rsid w:val="63D8A80F"/>
    <w:rsid w:val="63ED6951"/>
    <w:rsid w:val="647EE9C6"/>
    <w:rsid w:val="657A955D"/>
    <w:rsid w:val="65938EA2"/>
    <w:rsid w:val="65CFAA6B"/>
    <w:rsid w:val="65D84358"/>
    <w:rsid w:val="65E405AE"/>
    <w:rsid w:val="65E77B8C"/>
    <w:rsid w:val="66186235"/>
    <w:rsid w:val="67250BBB"/>
    <w:rsid w:val="68060109"/>
    <w:rsid w:val="68AEFAD9"/>
    <w:rsid w:val="6900A1F4"/>
    <w:rsid w:val="698835B0"/>
    <w:rsid w:val="698E974F"/>
    <w:rsid w:val="6A0B3BAD"/>
    <w:rsid w:val="6A5286E4"/>
    <w:rsid w:val="6AAFB364"/>
    <w:rsid w:val="6B1AEB35"/>
    <w:rsid w:val="6B260EE0"/>
    <w:rsid w:val="6BDA7583"/>
    <w:rsid w:val="6C603158"/>
    <w:rsid w:val="6CE1DD66"/>
    <w:rsid w:val="6D7BF7F9"/>
    <w:rsid w:val="6E12C9CA"/>
    <w:rsid w:val="6E5A884D"/>
    <w:rsid w:val="6E807633"/>
    <w:rsid w:val="6F4146F0"/>
    <w:rsid w:val="6F5BD603"/>
    <w:rsid w:val="6F5EC910"/>
    <w:rsid w:val="6F6E4A42"/>
    <w:rsid w:val="6F7AA034"/>
    <w:rsid w:val="6F9D5567"/>
    <w:rsid w:val="6FEBE0D7"/>
    <w:rsid w:val="700E1BEC"/>
    <w:rsid w:val="704DDEF4"/>
    <w:rsid w:val="7132452D"/>
    <w:rsid w:val="713C5503"/>
    <w:rsid w:val="7153C890"/>
    <w:rsid w:val="71B861F1"/>
    <w:rsid w:val="71E158EE"/>
    <w:rsid w:val="7201DC53"/>
    <w:rsid w:val="724789A4"/>
    <w:rsid w:val="72F8F60D"/>
    <w:rsid w:val="73285950"/>
    <w:rsid w:val="73581B44"/>
    <w:rsid w:val="737CEBBC"/>
    <w:rsid w:val="7394ECC7"/>
    <w:rsid w:val="74219685"/>
    <w:rsid w:val="744DB036"/>
    <w:rsid w:val="753F9B27"/>
    <w:rsid w:val="75E7BA97"/>
    <w:rsid w:val="764ECC13"/>
    <w:rsid w:val="76A90B8B"/>
    <w:rsid w:val="76B46A88"/>
    <w:rsid w:val="76FCCD35"/>
    <w:rsid w:val="778E2AF3"/>
    <w:rsid w:val="77A2226B"/>
    <w:rsid w:val="77CAC659"/>
    <w:rsid w:val="77EC6E51"/>
    <w:rsid w:val="782C4111"/>
    <w:rsid w:val="788796F8"/>
    <w:rsid w:val="79246ED0"/>
    <w:rsid w:val="79264202"/>
    <w:rsid w:val="7A040418"/>
    <w:rsid w:val="7A59B014"/>
    <w:rsid w:val="7AAFAC1F"/>
    <w:rsid w:val="7B194A99"/>
    <w:rsid w:val="7B340EF1"/>
    <w:rsid w:val="7B7E0530"/>
    <w:rsid w:val="7BB7621C"/>
    <w:rsid w:val="7C9B662B"/>
    <w:rsid w:val="7CAFD5A5"/>
    <w:rsid w:val="7CDCC865"/>
    <w:rsid w:val="7DCE429C"/>
    <w:rsid w:val="7DE0B25F"/>
    <w:rsid w:val="7E2F867E"/>
    <w:rsid w:val="7E52942F"/>
    <w:rsid w:val="7EBA1D9E"/>
    <w:rsid w:val="7ECA5FCE"/>
    <w:rsid w:val="7FC93F62"/>
    <w:rsid w:val="7FCA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E4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;liudeming@cqctcm.edu.cn" TargetMode="External"/><Relationship Id="rId18" Type="http://schemas.openxmlformats.org/officeDocument/2006/relationships/hyperlink" Target="https://www.merriam-webster.com/dictionary/microporous" TargetMode="External"/><Relationship Id="rId26" Type="http://schemas.openxmlformats.org/officeDocument/2006/relationships/hyperlink" Target="https://www.merriam-webster.com/medical/hexos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hromatogram" TargetMode="External"/><Relationship Id="rId34" Type="http://schemas.openxmlformats.org/officeDocument/2006/relationships/footer" Target="footer2.xml"/><Relationship Id="rId7" Type="http://schemas.openxmlformats.org/officeDocument/2006/relationships/hyperlink" Target="https://review.jove.com/files_upload.php?src=21555008" TargetMode="External"/><Relationship Id="rId12" Type="http://schemas.openxmlformats.org/officeDocument/2006/relationships/hyperlink" Target="mailto:;favouritebrook1@163.com" TargetMode="External"/><Relationship Id="rId17" Type="http://schemas.openxmlformats.org/officeDocument/2006/relationships/hyperlink" Target="https://www.merriam-webster.com/dictionary/micrometer" TargetMode="External"/><Relationship Id="rId25" Type="http://schemas.openxmlformats.org/officeDocument/2006/relationships/hyperlink" Target="https://www.merriam-webster.com/dictionary/precursor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hromatography" TargetMode="External"/><Relationship Id="rId20" Type="http://schemas.openxmlformats.org/officeDocument/2006/relationships/hyperlink" Target="https://www.merriam-webster.com/dictionary/spectrometry" TargetMode="External"/><Relationship Id="rId29" Type="http://schemas.openxmlformats.org/officeDocument/2006/relationships/hyperlink" Target="https://www.merriam-webster.com/dictionary/collis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chenxi0914@foxmail.com" TargetMode="External"/><Relationship Id="rId24" Type="http://schemas.openxmlformats.org/officeDocument/2006/relationships/hyperlink" Target="https://www.merriam-webster.com/dictionary/elucidation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;xuejiang1025@126.com" TargetMode="External"/><Relationship Id="rId23" Type="http://schemas.openxmlformats.org/officeDocument/2006/relationships/hyperlink" Target="https://www.merriam-webster.com/dictionary/fragmentation" TargetMode="External"/><Relationship Id="rId28" Type="http://schemas.openxmlformats.org/officeDocument/2006/relationships/hyperlink" Target="https://www.merriam-webster.com/dictionary/quadrupole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78912475@qq.com" TargetMode="External"/><Relationship Id="rId19" Type="http://schemas.openxmlformats.org/officeDocument/2006/relationships/hyperlink" Target="https://www.howtopronounce.com/xcalibur" TargetMode="External"/><Relationship Id="rId31" Type="http://schemas.openxmlformats.org/officeDocument/2006/relationships/hyperlink" Target="https://www.merriam-webster.com/dictionary/fragm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ulincqctcm@126.com" TargetMode="External"/><Relationship Id="rId14" Type="http://schemas.openxmlformats.org/officeDocument/2006/relationships/hyperlink" Target="mailto:;liulincqctcm@126.com" TargetMode="External"/><Relationship Id="rId22" Type="http://schemas.openxmlformats.org/officeDocument/2006/relationships/hyperlink" Target="https://www.merriam-webster.com/dictionary/tandem" TargetMode="External"/><Relationship Id="rId27" Type="http://schemas.openxmlformats.org/officeDocument/2006/relationships/hyperlink" Target="https://www.merriam-webster.com/medical/rhamnose" TargetMode="External"/><Relationship Id="rId30" Type="http://schemas.openxmlformats.org/officeDocument/2006/relationships/hyperlink" Target="https://www.merriam-webster.com/dictionary/multistage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liudeming@cqctcm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2684</Words>
  <Characters>15300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3</cp:revision>
  <dcterms:created xsi:type="dcterms:W3CDTF">2026-06-05T13:30:00Z</dcterms:created>
  <dcterms:modified xsi:type="dcterms:W3CDTF">2026-06-05T13:44:00Z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