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AD63B9F" w:rsidR="004E0C5A" w:rsidRPr="005A052D" w:rsidRDefault="695051B8" w:rsidP="23000FC3">
      <w:pPr>
        <w:outlineLvl w:val="0"/>
        <w:rPr>
          <w:rFonts w:eastAsia="Times New Roman" w:cstheme="minorBidi"/>
          <w:b/>
          <w:bCs/>
          <w:color w:val="808080"/>
        </w:rPr>
      </w:pPr>
      <w:r w:rsidRPr="005A052D">
        <w:rPr>
          <w:rFonts w:eastAsia="Times New Roman" w:cstheme="minorBidi"/>
          <w:b/>
          <w:bCs/>
        </w:rPr>
        <w:t>Submission ID #:</w:t>
      </w:r>
      <w:r w:rsidR="03CDC12A" w:rsidRPr="005A052D">
        <w:rPr>
          <w:rFonts w:eastAsia="Times New Roman" w:cstheme="minorBidi"/>
          <w:b/>
          <w:bCs/>
        </w:rPr>
        <w:t xml:space="preserve"> 70637</w:t>
      </w:r>
    </w:p>
    <w:p w14:paraId="2F6924E5" w14:textId="72759490" w:rsidR="004E0C5A" w:rsidRPr="005A052D" w:rsidRDefault="004E0C5A" w:rsidP="27A0526F">
      <w:pPr>
        <w:outlineLvl w:val="0"/>
        <w:rPr>
          <w:rFonts w:eastAsia="Times New Roman" w:cstheme="minorBidi"/>
          <w:b/>
          <w:bCs/>
        </w:rPr>
      </w:pPr>
      <w:r w:rsidRPr="005A052D">
        <w:rPr>
          <w:rFonts w:eastAsia="Times New Roman" w:cstheme="minorBidi"/>
          <w:b/>
          <w:bCs/>
        </w:rPr>
        <w:t xml:space="preserve">Scriptwriter Name: </w:t>
      </w:r>
      <w:r w:rsidR="02F29552" w:rsidRPr="005A052D">
        <w:rPr>
          <w:rFonts w:eastAsia="Times New Roman" w:cstheme="minorBidi"/>
          <w:b/>
          <w:bCs/>
        </w:rPr>
        <w:t>Deepthi Das</w:t>
      </w:r>
    </w:p>
    <w:p w14:paraId="6FB9233B" w14:textId="1D9B51D5" w:rsidR="004E0C5A" w:rsidRPr="005A052D" w:rsidRDefault="695051B8" w:rsidP="23000FC3">
      <w:pPr>
        <w:outlineLvl w:val="0"/>
        <w:rPr>
          <w:rFonts w:eastAsia="Times New Roman" w:cstheme="minorBidi"/>
          <w:b/>
          <w:bCs/>
        </w:rPr>
      </w:pPr>
      <w:r w:rsidRPr="005A052D">
        <w:rPr>
          <w:rFonts w:eastAsia="Times New Roman" w:cstheme="minorBidi"/>
          <w:b/>
          <w:bCs/>
        </w:rPr>
        <w:t>Project Page Link:</w:t>
      </w:r>
      <w:r w:rsidR="7FE47E21" w:rsidRPr="005A052D">
        <w:rPr>
          <w:rFonts w:eastAsia="Times New Roman" w:cstheme="minorBidi"/>
          <w:b/>
          <w:bCs/>
        </w:rPr>
        <w:t xml:space="preserve"> </w:t>
      </w:r>
      <w:hyperlink r:id="rId8">
        <w:r w:rsidR="389334D1" w:rsidRPr="005A052D">
          <w:rPr>
            <w:rStyle w:val="Hyperlink"/>
            <w:rFonts w:eastAsia="Times New Roman" w:cstheme="minorBidi"/>
            <w:b/>
            <w:bCs/>
          </w:rPr>
          <w:t>https://review.jove.com/files_upload.php?src=21544333</w:t>
        </w:r>
      </w:hyperlink>
      <w:r w:rsidR="389334D1" w:rsidRPr="005A052D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5A052D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DAEE22" w:rsidR="004E0C5A" w:rsidRPr="005A052D" w:rsidRDefault="695051B8" w:rsidP="23000FC3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05A052D">
        <w:rPr>
          <w:rFonts w:eastAsia="Times New Roman" w:cstheme="minorBidi"/>
          <w:b/>
          <w:bCs/>
          <w:sz w:val="32"/>
          <w:szCs w:val="32"/>
        </w:rPr>
        <w:t>Title:</w:t>
      </w:r>
      <w:r w:rsidR="22614386" w:rsidRPr="005A052D">
        <w:rPr>
          <w:rFonts w:eastAsia="Times New Roman" w:cstheme="minorBidi"/>
          <w:b/>
          <w:bCs/>
          <w:sz w:val="32"/>
          <w:szCs w:val="32"/>
        </w:rPr>
        <w:t xml:space="preserve"> Single Fiber Isolation Assay for the Assessment of Oxidative Myofiber Behavior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4A0C5B67" w14:textId="23814C1E" w:rsidR="004E0C5A" w:rsidRPr="005A052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4ABFF6E4" w:rsidR="00EC3C46" w:rsidRPr="005A052D" w:rsidRDefault="1AA2DB5B" w:rsidP="23000FC3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05A052D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4F53CA8" w:rsidRPr="005A052D">
        <w:rPr>
          <w:rFonts w:eastAsia="Times New Roman" w:cstheme="minorBidi"/>
          <w:sz w:val="28"/>
          <w:szCs w:val="28"/>
        </w:rPr>
        <w:t xml:space="preserve">Huascar Pedro </w:t>
      </w:r>
      <w:proofErr w:type="spellStart"/>
      <w:r w:rsidR="64F53CA8" w:rsidRPr="005A052D">
        <w:rPr>
          <w:rFonts w:eastAsia="Times New Roman" w:cstheme="minorBidi"/>
          <w:sz w:val="28"/>
          <w:szCs w:val="28"/>
        </w:rPr>
        <w:t>Ortuste</w:t>
      </w:r>
      <w:proofErr w:type="spellEnd"/>
      <w:r w:rsidR="64F53CA8" w:rsidRPr="005A052D">
        <w:rPr>
          <w:rFonts w:eastAsia="Times New Roman" w:cstheme="minorBidi"/>
          <w:sz w:val="28"/>
          <w:szCs w:val="28"/>
        </w:rPr>
        <w:t xml:space="preserve"> Quiroga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5A052D">
        <w:rPr>
          <w:rFonts w:eastAsia="Times New Roman" w:cstheme="minorBidi"/>
          <w:sz w:val="28"/>
          <w:szCs w:val="28"/>
        </w:rPr>
        <w:t>, Yoshitaka Mita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2</w:t>
      </w:r>
      <w:r w:rsidR="64F53CA8" w:rsidRPr="005A052D">
        <w:rPr>
          <w:rFonts w:eastAsia="Times New Roman" w:cstheme="minorBidi"/>
          <w:sz w:val="28"/>
          <w:szCs w:val="28"/>
        </w:rPr>
        <w:t>, Yasuko Manabe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5A052D">
        <w:rPr>
          <w:rFonts w:eastAsia="Times New Roman" w:cstheme="minorBidi"/>
          <w:sz w:val="28"/>
          <w:szCs w:val="28"/>
        </w:rPr>
        <w:t xml:space="preserve">, </w:t>
      </w:r>
      <w:proofErr w:type="spellStart"/>
      <w:r w:rsidR="64F53CA8" w:rsidRPr="005A052D">
        <w:rPr>
          <w:rFonts w:eastAsia="Times New Roman" w:cstheme="minorBidi"/>
          <w:sz w:val="28"/>
          <w:szCs w:val="28"/>
        </w:rPr>
        <w:t>Nobuharu</w:t>
      </w:r>
      <w:proofErr w:type="spellEnd"/>
      <w:r w:rsidR="64F53CA8" w:rsidRPr="005A052D">
        <w:rPr>
          <w:rFonts w:eastAsia="Times New Roman" w:cstheme="minorBidi"/>
          <w:sz w:val="28"/>
          <w:szCs w:val="28"/>
        </w:rPr>
        <w:t xml:space="preserve"> L. Fujii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5A052D">
        <w:rPr>
          <w:rFonts w:eastAsia="Times New Roman" w:cstheme="minorBidi"/>
          <w:sz w:val="28"/>
          <w:szCs w:val="28"/>
        </w:rPr>
        <w:t xml:space="preserve"> and Teng Hu</w:t>
      </w:r>
      <w:r w:rsidR="64F53CA8" w:rsidRPr="005A052D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5A052D">
        <w:rPr>
          <w:rFonts w:eastAsia="Times New Roman" w:cstheme="minorBidi"/>
          <w:b/>
          <w:bCs/>
          <w:sz w:val="28"/>
          <w:szCs w:val="28"/>
          <w:vertAlign w:val="superscript"/>
        </w:rPr>
        <w:t xml:space="preserve"> </w:t>
      </w:r>
      <w:r w:rsidR="64F53CA8" w:rsidRPr="005A052D">
        <w:rPr>
          <w:rFonts w:eastAsia="Times New Roman" w:cstheme="minorBidi"/>
          <w:b/>
          <w:bCs/>
          <w:sz w:val="28"/>
          <w:szCs w:val="28"/>
        </w:rPr>
        <w:t xml:space="preserve"> </w:t>
      </w:r>
    </w:p>
    <w:p w14:paraId="7866D4CA" w14:textId="21FD0A89" w:rsidR="23000FC3" w:rsidRPr="005A052D" w:rsidRDefault="23000FC3" w:rsidP="23000FC3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41D73E3" w14:textId="7E3B2FD8" w:rsidR="64F53CA8" w:rsidRPr="005A052D" w:rsidRDefault="64F53CA8" w:rsidP="23000FC3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vertAlign w:val="superscript"/>
        </w:rPr>
        <w:t>1</w:t>
      </w:r>
      <w:r w:rsidRPr="005A052D">
        <w:rPr>
          <w:rFonts w:ascii="Calibri" w:eastAsia="Calibri" w:hAnsi="Calibri" w:cs="Calibri"/>
        </w:rPr>
        <w:t>Department of Health Promotion Sciences, Graduate School of Human Health Sciences, Tokyo Metropolitan University</w:t>
      </w:r>
      <w:r w:rsidRPr="005A052D">
        <w:br/>
      </w:r>
    </w:p>
    <w:p w14:paraId="460CEA1E" w14:textId="09CA8889" w:rsidR="64F53CA8" w:rsidRPr="005A052D" w:rsidRDefault="64F53CA8" w:rsidP="23000FC3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vertAlign w:val="superscript"/>
        </w:rPr>
        <w:t>2</w:t>
      </w:r>
      <w:r w:rsidRPr="005A052D">
        <w:rPr>
          <w:rFonts w:ascii="Calibri" w:eastAsia="Calibri" w:hAnsi="Calibri" w:cs="Calibri"/>
        </w:rPr>
        <w:t>Department of Immunology, Graduate School of Medicine, Juntendo University</w:t>
      </w:r>
    </w:p>
    <w:p w14:paraId="0CF5E19E" w14:textId="2336A443" w:rsidR="004E0C5A" w:rsidRPr="005A052D" w:rsidRDefault="23000FC3" w:rsidP="004C0554">
      <w:pPr>
        <w:outlineLvl w:val="0"/>
        <w:rPr>
          <w:rFonts w:eastAsia="Times New Roman" w:cstheme="minorHAnsi"/>
          <w:color w:val="000000"/>
        </w:rPr>
      </w:pPr>
      <w:r w:rsidRPr="005A052D">
        <w:br/>
      </w:r>
    </w:p>
    <w:p w14:paraId="4FDD3434" w14:textId="77777777" w:rsidR="004E0C5A" w:rsidRPr="005A052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A052D" w:rsidRDefault="004E0C5A" w:rsidP="004E0C5A">
      <w:pPr>
        <w:outlineLvl w:val="0"/>
        <w:rPr>
          <w:rFonts w:eastAsia="Times New Roman" w:cstheme="minorHAnsi"/>
          <w:b/>
        </w:rPr>
      </w:pPr>
      <w:r w:rsidRPr="005A052D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5A052D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7CD3934" w14:textId="58DA85F5" w:rsidR="00D6314B" w:rsidRPr="005A052D" w:rsidRDefault="1E13B77A" w:rsidP="23000FC3">
      <w:pPr>
        <w:spacing w:line="210" w:lineRule="atLeast"/>
        <w:contextualSpacing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Teng Hu</w:t>
      </w:r>
      <w:r w:rsidR="00D6314B" w:rsidRPr="005A052D">
        <w:tab/>
      </w:r>
      <w:r w:rsidRPr="005A052D">
        <w:rPr>
          <w:rFonts w:ascii="Calibri" w:eastAsia="Calibri" w:hAnsi="Calibri" w:cs="Calibri"/>
          <w:color w:val="000033"/>
        </w:rPr>
        <w:t xml:space="preserve">   </w:t>
      </w:r>
      <w:r w:rsidR="00D6314B" w:rsidRPr="005A052D">
        <w:tab/>
      </w:r>
      <w:hyperlink r:id="rId9" w:history="1">
        <w:r w:rsidR="007A0D39" w:rsidRPr="005A052D">
          <w:rPr>
            <w:rStyle w:val="Hyperlink"/>
            <w:rFonts w:ascii="Calibri" w:eastAsia="Calibri" w:hAnsi="Calibri" w:cs="Calibri"/>
          </w:rPr>
          <w:t>ko.tou.xw@alumni.tsukuba.ac.jp</w:t>
        </w:r>
      </w:hyperlink>
    </w:p>
    <w:p w14:paraId="70FFA58B" w14:textId="3F4B71D9" w:rsidR="00D6314B" w:rsidRPr="005A052D" w:rsidRDefault="00D6314B" w:rsidP="23000FC3">
      <w:pPr>
        <w:outlineLvl w:val="0"/>
        <w:rPr>
          <w:rFonts w:eastAsia="Times New Roman" w:cstheme="minorBidi"/>
        </w:rPr>
      </w:pPr>
    </w:p>
    <w:p w14:paraId="1B4B2D7A" w14:textId="77777777" w:rsidR="004E0C5A" w:rsidRPr="005A052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5A052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5A052D">
        <w:rPr>
          <w:rFonts w:eastAsia="Times New Roman" w:cstheme="minorHAnsi"/>
          <w:b/>
        </w:rPr>
        <w:t>Email Addresses</w:t>
      </w:r>
      <w:proofErr w:type="gramEnd"/>
      <w:r w:rsidRPr="005A052D">
        <w:rPr>
          <w:rFonts w:eastAsia="Times New Roman" w:cstheme="minorHAnsi"/>
          <w:b/>
        </w:rPr>
        <w:t xml:space="preserve"> for </w:t>
      </w:r>
      <w:r w:rsidR="006579DD" w:rsidRPr="005A052D">
        <w:rPr>
          <w:rFonts w:eastAsia="Times New Roman" w:cstheme="minorHAnsi"/>
          <w:b/>
        </w:rPr>
        <w:t>All A</w:t>
      </w:r>
      <w:r w:rsidRPr="005A052D">
        <w:rPr>
          <w:rFonts w:eastAsia="Times New Roman" w:cstheme="minorHAnsi"/>
          <w:b/>
        </w:rPr>
        <w:t>uthors:</w:t>
      </w:r>
      <w:r w:rsidRPr="005A052D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5A05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5986B96" w14:textId="61E2B53E" w:rsidR="003B5E26" w:rsidRPr="005A052D" w:rsidRDefault="52AF2FF2" w:rsidP="23000FC3">
      <w:pPr>
        <w:outlineLvl w:val="0"/>
        <w:rPr>
          <w:rFonts w:cstheme="minorBidi"/>
          <w:color w:val="0C0FEB"/>
          <w:u w:val="single"/>
        </w:rPr>
      </w:pPr>
      <w:hyperlink r:id="rId10">
        <w:r w:rsidRPr="005A052D">
          <w:rPr>
            <w:rFonts w:cstheme="minorBidi"/>
            <w:color w:val="0C0FEB"/>
            <w:u w:val="single"/>
          </w:rPr>
          <w:t>pedro.ortuste_quiroga@kcl.ac.uk</w:t>
        </w:r>
      </w:hyperlink>
      <w:r w:rsidRPr="005A052D">
        <w:rPr>
          <w:rFonts w:cstheme="minorBidi"/>
          <w:color w:val="0C0FEB"/>
          <w:u w:val="single"/>
        </w:rPr>
        <w:t xml:space="preserve"> </w:t>
      </w:r>
    </w:p>
    <w:p w14:paraId="21CFAA0C" w14:textId="33D99761" w:rsidR="003B5E26" w:rsidRPr="005A052D" w:rsidRDefault="52AF2FF2" w:rsidP="23000FC3">
      <w:pPr>
        <w:rPr>
          <w:rFonts w:cstheme="minorBidi"/>
          <w:color w:val="0C0FEB"/>
          <w:u w:val="single"/>
        </w:rPr>
      </w:pPr>
      <w:hyperlink r:id="rId11">
        <w:r w:rsidRPr="005A052D">
          <w:rPr>
            <w:rFonts w:cstheme="minorBidi"/>
            <w:color w:val="0C0FEB"/>
            <w:u w:val="single"/>
          </w:rPr>
          <w:t>y.mita.mi@juntendo.ac.jp</w:t>
        </w:r>
      </w:hyperlink>
      <w:r w:rsidRPr="005A052D">
        <w:rPr>
          <w:rFonts w:cstheme="minorBidi"/>
          <w:color w:val="0C0FEB"/>
          <w:u w:val="single"/>
        </w:rPr>
        <w:t xml:space="preserve"> </w:t>
      </w:r>
    </w:p>
    <w:p w14:paraId="406B60B7" w14:textId="503796D4" w:rsidR="003B5E26" w:rsidRPr="005A052D" w:rsidRDefault="52AF2FF2" w:rsidP="23000FC3">
      <w:pPr>
        <w:rPr>
          <w:rFonts w:cstheme="minorBidi"/>
          <w:color w:val="0C0FEB"/>
          <w:u w:val="single"/>
        </w:rPr>
      </w:pPr>
      <w:hyperlink r:id="rId12">
        <w:r w:rsidRPr="005A052D">
          <w:rPr>
            <w:rFonts w:cstheme="minorBidi"/>
            <w:color w:val="0C0FEB"/>
            <w:u w:val="single"/>
          </w:rPr>
          <w:t>ymanabe@tmu.ac.jp</w:t>
        </w:r>
      </w:hyperlink>
      <w:r w:rsidRPr="005A052D">
        <w:rPr>
          <w:rFonts w:cstheme="minorBidi"/>
          <w:color w:val="0C0FEB"/>
          <w:u w:val="single"/>
        </w:rPr>
        <w:t xml:space="preserve"> </w:t>
      </w:r>
    </w:p>
    <w:p w14:paraId="208CA556" w14:textId="6BD06A04" w:rsidR="003B5E26" w:rsidRPr="005A052D" w:rsidRDefault="52AF2FF2" w:rsidP="23000FC3">
      <w:pPr>
        <w:rPr>
          <w:rFonts w:cstheme="minorBidi"/>
          <w:color w:val="0C0FEB"/>
          <w:u w:val="single"/>
        </w:rPr>
      </w:pPr>
      <w:hyperlink r:id="rId13">
        <w:r w:rsidRPr="005A052D">
          <w:rPr>
            <w:rFonts w:cstheme="minorBidi"/>
            <w:color w:val="0C0FEB"/>
            <w:u w:val="single"/>
          </w:rPr>
          <w:t>fujiin@tmu.ac.jp</w:t>
        </w:r>
      </w:hyperlink>
      <w:r w:rsidRPr="005A052D">
        <w:rPr>
          <w:rFonts w:cstheme="minorBidi"/>
          <w:color w:val="0C0FEB"/>
          <w:u w:val="single"/>
        </w:rPr>
        <w:t xml:space="preserve"> </w:t>
      </w:r>
    </w:p>
    <w:p w14:paraId="6F84F159" w14:textId="79591476" w:rsidR="003B5E26" w:rsidRPr="005A052D" w:rsidRDefault="52AF2FF2" w:rsidP="23000FC3">
      <w:pPr>
        <w:rPr>
          <w:rFonts w:cstheme="minorBidi"/>
          <w:color w:val="0C0FEB"/>
          <w:u w:val="single"/>
        </w:rPr>
      </w:pPr>
      <w:hyperlink r:id="rId14" w:history="1">
        <w:r w:rsidRPr="005A052D">
          <w:rPr>
            <w:rStyle w:val="Hyperlink"/>
            <w:rFonts w:cstheme="minorBidi"/>
          </w:rPr>
          <w:t xml:space="preserve">hu-teng@ed.tmu.ac.jp </w:t>
        </w:r>
      </w:hyperlink>
      <w:r w:rsidR="003C66F8" w:rsidRPr="005A052D">
        <w:rPr>
          <w:rFonts w:cstheme="minorBidi"/>
          <w:color w:val="0C0FEB"/>
          <w:u w:val="single"/>
        </w:rPr>
        <w:br/>
      </w:r>
      <w:hyperlink r:id="rId15" w:history="1">
        <w:r w:rsidR="003C66F8" w:rsidRPr="005A052D">
          <w:rPr>
            <w:rStyle w:val="Hyperlink"/>
            <w:rFonts w:ascii="Calibri" w:eastAsia="Calibri" w:hAnsi="Calibri" w:cs="Calibri"/>
          </w:rPr>
          <w:t>ko.tou.xw@alumni.tsukuba.ac.jp</w:t>
        </w:r>
      </w:hyperlink>
    </w:p>
    <w:p w14:paraId="5A2BE33C" w14:textId="77777777" w:rsidR="001E230F" w:rsidRPr="005A052D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5A052D" w:rsidRDefault="00C70C90">
      <w:pPr>
        <w:rPr>
          <w:rFonts w:cstheme="minorHAnsi"/>
          <w:b/>
          <w:sz w:val="22"/>
          <w:szCs w:val="22"/>
        </w:rPr>
      </w:pPr>
      <w:r w:rsidRPr="005A052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5A052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A052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5D5F6F4" w:rsidR="005F1ADF" w:rsidRPr="005A052D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5A052D">
        <w:rPr>
          <w:rFonts w:eastAsia="Times New Roman" w:cstheme="minorHAnsi"/>
          <w:b/>
        </w:rPr>
        <w:t xml:space="preserve">1. </w:t>
      </w:r>
      <w:r w:rsidRPr="005A052D">
        <w:rPr>
          <w:rFonts w:eastAsia="Times New Roman" w:cstheme="minorHAnsi"/>
          <w:b/>
          <w:bCs/>
        </w:rPr>
        <w:t>Microscopy</w:t>
      </w:r>
      <w:r w:rsidRPr="005A052D">
        <w:rPr>
          <w:rFonts w:eastAsia="Times New Roman" w:cstheme="minorHAnsi"/>
        </w:rPr>
        <w:t xml:space="preserve">: </w:t>
      </w:r>
      <w:r w:rsidRPr="005A052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5A052D">
        <w:rPr>
          <w:rFonts w:eastAsia="Times New Roman" w:cstheme="minorHAnsi"/>
        </w:rPr>
        <w:t>?</w:t>
      </w:r>
      <w:r w:rsidRPr="005A052D">
        <w:rPr>
          <w:rFonts w:eastAsia="Times New Roman" w:cstheme="minorHAnsi"/>
          <w:b/>
        </w:rPr>
        <w:t xml:space="preserve"> </w:t>
      </w:r>
      <w:r w:rsidR="000D79E0" w:rsidRPr="005A052D">
        <w:rPr>
          <w:rFonts w:eastAsia="Times New Roman" w:cstheme="minorHAnsi" w:hint="eastAsia"/>
          <w:b/>
          <w:bCs/>
          <w:lang w:eastAsia="zh-CN"/>
        </w:rPr>
        <w:t>Yes</w:t>
      </w:r>
    </w:p>
    <w:p w14:paraId="204F5795" w14:textId="77777777" w:rsidR="005F1ADF" w:rsidRPr="005A052D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5A052D">
        <w:rPr>
          <w:rFonts w:eastAsia="Times New Roman" w:cstheme="minorHAnsi"/>
        </w:rPr>
        <w:t xml:space="preserve">If </w:t>
      </w:r>
      <w:proofErr w:type="gramStart"/>
      <w:r w:rsidRPr="005A052D">
        <w:rPr>
          <w:rFonts w:eastAsia="Times New Roman" w:cstheme="minorHAnsi"/>
          <w:b/>
          <w:bCs/>
        </w:rPr>
        <w:t>Yes</w:t>
      </w:r>
      <w:proofErr w:type="gramEnd"/>
      <w:r w:rsidRPr="005A052D">
        <w:rPr>
          <w:rFonts w:eastAsia="Times New Roman" w:cstheme="minorHAnsi"/>
        </w:rPr>
        <w:t>, can you record movies/images using your own microscope camera?</w:t>
      </w:r>
    </w:p>
    <w:p w14:paraId="1EDFAF1F" w14:textId="79A6A380" w:rsidR="005F1ADF" w:rsidRPr="005A052D" w:rsidRDefault="000D79E0" w:rsidP="005F1ADF">
      <w:pPr>
        <w:spacing w:before="60"/>
        <w:ind w:left="720"/>
        <w:rPr>
          <w:rFonts w:eastAsia="Times New Roman" w:cstheme="minorHAnsi"/>
          <w:b/>
        </w:rPr>
      </w:pPr>
      <w:r w:rsidRPr="005A052D">
        <w:rPr>
          <w:rFonts w:eastAsia="Times New Roman" w:cstheme="minorHAnsi"/>
          <w:b/>
        </w:rPr>
        <w:t>No</w:t>
      </w:r>
    </w:p>
    <w:p w14:paraId="704617A7" w14:textId="02060DA5" w:rsidR="009A2C33" w:rsidRPr="005A052D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5A052D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5A052D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5A052D">
        <w:rPr>
          <w:rFonts w:eastAsia="Times New Roman" w:cstheme="minorHAnsi"/>
        </w:rPr>
        <w:t>.</w:t>
      </w:r>
    </w:p>
    <w:p w14:paraId="4E7C3E85" w14:textId="78E0C68A" w:rsidR="00A13CC3" w:rsidRPr="005A052D" w:rsidRDefault="008840F0" w:rsidP="00D7547B">
      <w:pPr>
        <w:spacing w:before="120"/>
        <w:ind w:left="720"/>
        <w:rPr>
          <w:rFonts w:eastAsia="Times New Roman" w:cstheme="minorHAnsi"/>
          <w:b/>
        </w:rPr>
      </w:pPr>
      <w:r w:rsidRPr="005A052D">
        <w:rPr>
          <w:rFonts w:eastAsia="Times New Roman" w:cstheme="minorHAnsi"/>
          <w:b/>
          <w:bCs/>
        </w:rPr>
        <w:t xml:space="preserve">SCOPE shots: </w:t>
      </w:r>
      <w:r w:rsidR="00FB5A04" w:rsidRPr="005A052D">
        <w:rPr>
          <w:rFonts w:eastAsia="Times New Roman" w:cstheme="minorHAnsi"/>
          <w:b/>
        </w:rPr>
        <w:t>3.4.3, 3.5.1, 3.5.2, 3.5.3, 3.6.1,</w:t>
      </w:r>
      <w:r w:rsidR="000B317F" w:rsidRPr="005A052D">
        <w:rPr>
          <w:rFonts w:eastAsia="Times New Roman" w:cstheme="minorHAnsi"/>
          <w:b/>
        </w:rPr>
        <w:t xml:space="preserve"> </w:t>
      </w:r>
      <w:r w:rsidR="00FB5A04" w:rsidRPr="005A052D">
        <w:rPr>
          <w:rFonts w:eastAsia="Times New Roman" w:cstheme="minorHAnsi"/>
          <w:b/>
        </w:rPr>
        <w:t>3.7.2,</w:t>
      </w:r>
      <w:r w:rsidR="000B317F" w:rsidRPr="005A052D">
        <w:rPr>
          <w:rFonts w:eastAsia="Times New Roman" w:cstheme="minorHAnsi"/>
          <w:b/>
        </w:rPr>
        <w:t xml:space="preserve"> </w:t>
      </w:r>
      <w:r w:rsidR="005B5C0F">
        <w:rPr>
          <w:rFonts w:eastAsia="Times New Roman" w:cstheme="minorHAnsi"/>
          <w:b/>
        </w:rPr>
        <w:t xml:space="preserve">4.3.2, </w:t>
      </w:r>
      <w:r w:rsidR="00FB5A04" w:rsidRPr="005A052D">
        <w:rPr>
          <w:rFonts w:eastAsia="Times New Roman" w:cstheme="minorHAnsi"/>
          <w:b/>
        </w:rPr>
        <w:t>4.3.4,</w:t>
      </w:r>
      <w:r w:rsidR="000B317F" w:rsidRPr="005A052D">
        <w:rPr>
          <w:rFonts w:eastAsia="Times New Roman" w:cstheme="minorHAnsi"/>
          <w:b/>
        </w:rPr>
        <w:t xml:space="preserve"> </w:t>
      </w:r>
      <w:r w:rsidR="00FB5A04" w:rsidRPr="005A052D">
        <w:rPr>
          <w:rFonts w:eastAsia="Times New Roman" w:cstheme="minorHAnsi"/>
          <w:b/>
        </w:rPr>
        <w:t>4.4.1,</w:t>
      </w:r>
      <w:r w:rsidR="000B317F" w:rsidRPr="005A052D">
        <w:rPr>
          <w:rFonts w:eastAsia="Times New Roman" w:cstheme="minorHAnsi"/>
          <w:b/>
        </w:rPr>
        <w:t xml:space="preserve"> </w:t>
      </w:r>
      <w:r w:rsidR="00FB5A04" w:rsidRPr="005A052D">
        <w:rPr>
          <w:rFonts w:eastAsia="Times New Roman" w:cstheme="minorHAnsi"/>
          <w:b/>
        </w:rPr>
        <w:t>4.4.3</w:t>
      </w:r>
      <w:r w:rsidR="00A14D44" w:rsidRPr="005A052D">
        <w:rPr>
          <w:rFonts w:eastAsia="Times New Roman" w:cstheme="minorHAnsi"/>
          <w:b/>
        </w:rPr>
        <w:br/>
      </w:r>
      <w:r w:rsidR="00A14D44" w:rsidRPr="005A052D">
        <w:rPr>
          <w:rFonts w:eastAsia="Times New Roman" w:cstheme="minorHAnsi"/>
          <w:bCs/>
          <w:i/>
          <w:iCs/>
          <w:color w:val="0000FF"/>
        </w:rPr>
        <w:t>Videographer: Please film the abovementioned shots using a scope kit</w:t>
      </w:r>
      <w:r w:rsidR="005C092D" w:rsidRPr="005A052D">
        <w:rPr>
          <w:rFonts w:eastAsia="Times New Roman" w:cstheme="minorHAnsi"/>
          <w:b/>
        </w:rPr>
        <w:br/>
      </w:r>
    </w:p>
    <w:p w14:paraId="4B20EAF0" w14:textId="05CE1DC5" w:rsidR="005F1ADF" w:rsidRPr="005A052D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5A052D">
        <w:rPr>
          <w:rFonts w:eastAsia="Times New Roman" w:cstheme="minorHAnsi"/>
          <w:b/>
        </w:rPr>
        <w:t xml:space="preserve">2. Software: </w:t>
      </w:r>
      <w:r w:rsidRPr="005A052D">
        <w:rPr>
          <w:rFonts w:eastAsia="Times New Roman" w:cstheme="minorHAnsi"/>
        </w:rPr>
        <w:t>Does the part of your protocol being filmed include step-by-step descriptions of software usage?</w:t>
      </w:r>
      <w:r w:rsidR="0002711E" w:rsidRPr="005A052D">
        <w:rPr>
          <w:rFonts w:eastAsia="Times New Roman" w:cstheme="minorHAnsi"/>
        </w:rPr>
        <w:t xml:space="preserve"> </w:t>
      </w:r>
      <w:r w:rsidR="00BB03A1" w:rsidRPr="005A052D">
        <w:rPr>
          <w:rFonts w:eastAsia="Times New Roman" w:cstheme="minorHAnsi"/>
          <w:b/>
          <w:bCs/>
        </w:rPr>
        <w:t xml:space="preserve"> No</w:t>
      </w:r>
    </w:p>
    <w:p w14:paraId="1C68C2BA" w14:textId="77777777" w:rsidR="005F1ADF" w:rsidRPr="005A052D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0994527" w:rsidR="005F1ADF" w:rsidRPr="005A052D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5A052D">
        <w:rPr>
          <w:rFonts w:eastAsia="Times New Roman" w:cstheme="minorHAnsi"/>
          <w:b/>
        </w:rPr>
        <w:t>3</w:t>
      </w:r>
      <w:r w:rsidR="005F1ADF" w:rsidRPr="005A052D">
        <w:rPr>
          <w:rFonts w:eastAsia="Times New Roman" w:cstheme="minorHAnsi"/>
          <w:b/>
        </w:rPr>
        <w:t>. Filming location:</w:t>
      </w:r>
      <w:r w:rsidR="005F1ADF" w:rsidRPr="005A052D">
        <w:rPr>
          <w:rFonts w:eastAsia="Times New Roman" w:cstheme="minorHAnsi"/>
        </w:rPr>
        <w:t xml:space="preserve"> Will the </w:t>
      </w:r>
      <w:proofErr w:type="gramStart"/>
      <w:r w:rsidR="005F1ADF" w:rsidRPr="005A052D">
        <w:rPr>
          <w:rFonts w:eastAsia="Times New Roman" w:cstheme="minorHAnsi"/>
        </w:rPr>
        <w:t>filming need to</w:t>
      </w:r>
      <w:proofErr w:type="gramEnd"/>
      <w:r w:rsidR="005F1ADF" w:rsidRPr="005A052D">
        <w:rPr>
          <w:rFonts w:eastAsia="Times New Roman" w:cstheme="minorHAnsi"/>
        </w:rPr>
        <w:t xml:space="preserve"> take place in multiple locations?</w:t>
      </w:r>
      <w:r w:rsidR="000D79E0" w:rsidRPr="005A052D">
        <w:rPr>
          <w:rFonts w:eastAsia="Times New Roman" w:cstheme="minorHAnsi"/>
          <w:b/>
          <w:bCs/>
        </w:rPr>
        <w:t xml:space="preserve"> </w:t>
      </w:r>
      <w:r w:rsidR="001F2C51" w:rsidRPr="005A052D">
        <w:rPr>
          <w:rFonts w:eastAsia="Times New Roman" w:cstheme="minorHAnsi"/>
          <w:b/>
          <w:bCs/>
        </w:rPr>
        <w:t xml:space="preserve"> </w:t>
      </w:r>
      <w:r w:rsidR="000D79E0" w:rsidRPr="005A052D">
        <w:rPr>
          <w:rFonts w:eastAsia="Times New Roman" w:cstheme="minorHAnsi"/>
          <w:b/>
          <w:bCs/>
        </w:rPr>
        <w:t>No</w:t>
      </w:r>
    </w:p>
    <w:p w14:paraId="32DAE90F" w14:textId="21EE28C9" w:rsidR="003326AD" w:rsidRPr="005A052D" w:rsidRDefault="0002711E" w:rsidP="00237C38">
      <w:pPr>
        <w:spacing w:before="120"/>
        <w:rPr>
          <w:rFonts w:cstheme="minorHAnsi"/>
          <w:b/>
          <w:sz w:val="22"/>
          <w:szCs w:val="22"/>
        </w:rPr>
      </w:pPr>
      <w:r w:rsidRPr="005A052D">
        <w:rPr>
          <w:rFonts w:eastAsia="Times New Roman" w:cstheme="minorHAnsi"/>
          <w:b/>
          <w:bCs/>
        </w:rPr>
        <w:br/>
      </w:r>
      <w:r w:rsidR="00500FA1" w:rsidRPr="005A052D">
        <w:rPr>
          <w:rFonts w:eastAsia="Times New Roman" w:cstheme="minorHAnsi"/>
          <w:b/>
          <w:bCs/>
        </w:rPr>
        <w:t xml:space="preserve">4. Testimonials (optional): </w:t>
      </w:r>
      <w:r w:rsidR="00500FA1" w:rsidRPr="005A052D">
        <w:t xml:space="preserve">Would you be open to filming two short testimonial statements </w:t>
      </w:r>
      <w:r w:rsidR="00500FA1" w:rsidRPr="005A052D">
        <w:rPr>
          <w:rStyle w:val="Strong"/>
        </w:rPr>
        <w:t xml:space="preserve">live during your </w:t>
      </w:r>
      <w:proofErr w:type="spellStart"/>
      <w:r w:rsidR="00500FA1" w:rsidRPr="005A052D">
        <w:rPr>
          <w:rStyle w:val="Strong"/>
        </w:rPr>
        <w:t>JoVE</w:t>
      </w:r>
      <w:proofErr w:type="spellEnd"/>
      <w:r w:rsidR="00500FA1" w:rsidRPr="005A052D">
        <w:rPr>
          <w:rStyle w:val="Strong"/>
        </w:rPr>
        <w:t xml:space="preserve"> shoot</w:t>
      </w:r>
      <w:r w:rsidR="00500FA1" w:rsidRPr="005A052D">
        <w:t xml:space="preserve">? These will </w:t>
      </w:r>
      <w:r w:rsidR="00500FA1" w:rsidRPr="005A052D">
        <w:rPr>
          <w:rStyle w:val="Strong"/>
        </w:rPr>
        <w:t xml:space="preserve">not appear in your </w:t>
      </w:r>
      <w:proofErr w:type="spellStart"/>
      <w:r w:rsidR="00500FA1" w:rsidRPr="005A052D">
        <w:rPr>
          <w:rStyle w:val="Strong"/>
        </w:rPr>
        <w:t>JoVE</w:t>
      </w:r>
      <w:proofErr w:type="spellEnd"/>
      <w:r w:rsidR="00500FA1" w:rsidRPr="005A052D">
        <w:rPr>
          <w:rStyle w:val="Strong"/>
        </w:rPr>
        <w:t xml:space="preserve"> video</w:t>
      </w:r>
      <w:r w:rsidR="00500FA1" w:rsidRPr="005A052D">
        <w:t xml:space="preserve"> but may be used in </w:t>
      </w:r>
      <w:proofErr w:type="spellStart"/>
      <w:r w:rsidR="00500FA1" w:rsidRPr="005A052D">
        <w:t>JoVE’s</w:t>
      </w:r>
      <w:proofErr w:type="spellEnd"/>
      <w:r w:rsidR="00500FA1" w:rsidRPr="005A052D">
        <w:t xml:space="preserve"> promotional materials</w:t>
      </w:r>
      <w:r w:rsidR="00237C38" w:rsidRPr="005A052D">
        <w:t>.</w:t>
      </w:r>
      <w:r w:rsidR="008D1F79" w:rsidRPr="005A052D">
        <w:t xml:space="preserve"> </w:t>
      </w:r>
      <w:r w:rsidR="00237C38" w:rsidRPr="005A052D">
        <w:t xml:space="preserve"> </w:t>
      </w:r>
      <w:r w:rsidR="003B5EE2" w:rsidRPr="005A052D">
        <w:rPr>
          <w:rFonts w:cstheme="minorHAnsi"/>
          <w:b/>
          <w:sz w:val="22"/>
          <w:szCs w:val="22"/>
        </w:rPr>
        <w:t>Yes</w:t>
      </w:r>
    </w:p>
    <w:p w14:paraId="5F1A598F" w14:textId="758DC7D8" w:rsidR="00EB7FB3" w:rsidRPr="00B903C5" w:rsidRDefault="008C3FF9" w:rsidP="00EB7FB3">
      <w:pPr>
        <w:rPr>
          <w:rFonts w:cstheme="minorHAnsi"/>
          <w:b/>
          <w:bCs/>
          <w:sz w:val="22"/>
          <w:szCs w:val="22"/>
        </w:rPr>
      </w:pPr>
      <w:r w:rsidRPr="00B903C5">
        <w:rPr>
          <w:rFonts w:eastAsia="Times New Roman" w:cstheme="minorHAnsi"/>
        </w:rPr>
        <w:br/>
      </w:r>
      <w:r w:rsidR="00C42064" w:rsidRPr="00B903C5">
        <w:rPr>
          <w:rFonts w:cstheme="minorHAnsi"/>
          <w:b/>
          <w:bCs/>
          <w:sz w:val="22"/>
          <w:szCs w:val="22"/>
        </w:rPr>
        <w:t>TENG HU,</w:t>
      </w:r>
      <w:r w:rsidR="004A4EFA" w:rsidRPr="00B903C5">
        <w:rPr>
          <w:rFonts w:cstheme="minorHAnsi"/>
          <w:b/>
          <w:bCs/>
          <w:sz w:val="22"/>
          <w:szCs w:val="22"/>
        </w:rPr>
        <w:br/>
      </w:r>
      <w:r w:rsidR="004A4EFA" w:rsidRPr="00B903C5">
        <w:rPr>
          <w:rStyle w:val="normaltextrun"/>
          <w:rFonts w:cstheme="minorHAnsi"/>
          <w:b/>
          <w:bCs/>
        </w:rPr>
        <w:t xml:space="preserve">Project Assistant Professor and Post </w:t>
      </w:r>
      <w:r w:rsidR="00B903C5" w:rsidRPr="00B903C5">
        <w:rPr>
          <w:rStyle w:val="normaltextrun"/>
          <w:rFonts w:cstheme="minorHAnsi"/>
          <w:b/>
          <w:bCs/>
        </w:rPr>
        <w:t>D</w:t>
      </w:r>
      <w:r w:rsidR="004A4EFA" w:rsidRPr="00B903C5">
        <w:rPr>
          <w:rStyle w:val="normaltextrun"/>
          <w:rFonts w:cstheme="minorHAnsi"/>
          <w:b/>
          <w:bCs/>
        </w:rPr>
        <w:t xml:space="preserve">octoral </w:t>
      </w:r>
      <w:r w:rsidR="00B903C5" w:rsidRPr="00B903C5">
        <w:rPr>
          <w:rStyle w:val="normaltextrun"/>
          <w:rFonts w:cstheme="minorHAnsi"/>
          <w:b/>
          <w:bCs/>
        </w:rPr>
        <w:t>F</w:t>
      </w:r>
      <w:r w:rsidR="004A4EFA" w:rsidRPr="00B903C5">
        <w:rPr>
          <w:rStyle w:val="normaltextrun"/>
          <w:rFonts w:cstheme="minorHAnsi"/>
          <w:b/>
          <w:bCs/>
        </w:rPr>
        <w:t xml:space="preserve">ellow, </w:t>
      </w:r>
      <w:r w:rsidR="00B903C5" w:rsidRPr="00B903C5">
        <w:rPr>
          <w:rStyle w:val="normaltextrun"/>
          <w:rFonts w:cstheme="minorHAnsi"/>
          <w:b/>
          <w:bCs/>
        </w:rPr>
        <w:br/>
      </w:r>
      <w:r w:rsidR="0086042E" w:rsidRPr="00B903C5">
        <w:rPr>
          <w:rFonts w:cstheme="minorHAnsi"/>
          <w:b/>
          <w:bCs/>
          <w:sz w:val="22"/>
          <w:szCs w:val="22"/>
        </w:rPr>
        <w:t>Tokyo Metropolitan University</w:t>
      </w:r>
    </w:p>
    <w:p w14:paraId="280961E0" w14:textId="77777777" w:rsidR="00C42064" w:rsidRPr="005A052D" w:rsidRDefault="00C42064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5A052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A052D" w:rsidRDefault="005F1ADF" w:rsidP="005F1ADF">
      <w:pPr>
        <w:rPr>
          <w:rFonts w:cstheme="minorHAnsi"/>
          <w:b/>
          <w:sz w:val="22"/>
          <w:szCs w:val="22"/>
        </w:rPr>
      </w:pPr>
      <w:r w:rsidRPr="005A052D">
        <w:rPr>
          <w:rFonts w:cstheme="minorHAnsi"/>
          <w:b/>
          <w:sz w:val="22"/>
          <w:szCs w:val="22"/>
        </w:rPr>
        <w:t>Current Protocol Length</w:t>
      </w:r>
    </w:p>
    <w:p w14:paraId="72F5C5E6" w14:textId="2C8CFC46" w:rsidR="005F1ADF" w:rsidRPr="005A052D" w:rsidRDefault="005F1ADF" w:rsidP="005F1ADF">
      <w:pPr>
        <w:rPr>
          <w:rFonts w:cstheme="minorHAnsi"/>
          <w:bCs/>
          <w:sz w:val="22"/>
          <w:szCs w:val="22"/>
        </w:rPr>
      </w:pPr>
      <w:r w:rsidRPr="005A052D">
        <w:rPr>
          <w:rFonts w:cstheme="minorHAnsi"/>
          <w:bCs/>
          <w:sz w:val="22"/>
          <w:szCs w:val="22"/>
        </w:rPr>
        <w:t>Number of Steps:</w:t>
      </w:r>
      <w:r w:rsidR="00911D2E" w:rsidRPr="005A052D">
        <w:rPr>
          <w:rFonts w:cstheme="minorHAnsi"/>
          <w:bCs/>
          <w:sz w:val="22"/>
          <w:szCs w:val="22"/>
        </w:rPr>
        <w:t xml:space="preserve"> 18</w:t>
      </w:r>
      <w:r w:rsidRPr="005A052D">
        <w:rPr>
          <w:rFonts w:cstheme="minorHAnsi"/>
          <w:bCs/>
          <w:sz w:val="22"/>
          <w:szCs w:val="22"/>
        </w:rPr>
        <w:t xml:space="preserve">  </w:t>
      </w:r>
    </w:p>
    <w:p w14:paraId="19019245" w14:textId="45FCB924" w:rsidR="00DE6FE3" w:rsidRPr="004C0554" w:rsidRDefault="005F1ADF" w:rsidP="00DE6FE3">
      <w:pPr>
        <w:rPr>
          <w:rFonts w:cstheme="minorHAnsi"/>
          <w:b/>
          <w:sz w:val="22"/>
          <w:szCs w:val="22"/>
        </w:rPr>
      </w:pPr>
      <w:r w:rsidRPr="005A052D">
        <w:rPr>
          <w:rFonts w:cstheme="minorHAnsi"/>
          <w:bCs/>
          <w:sz w:val="22"/>
          <w:szCs w:val="22"/>
        </w:rPr>
        <w:t xml:space="preserve">Number of Shots: </w:t>
      </w:r>
      <w:r w:rsidR="00911D2E" w:rsidRPr="005A052D">
        <w:rPr>
          <w:rFonts w:cstheme="minorHAnsi"/>
          <w:bCs/>
          <w:sz w:val="22"/>
          <w:szCs w:val="22"/>
        </w:rPr>
        <w:t>4</w:t>
      </w:r>
      <w:r w:rsidR="007258CF">
        <w:rPr>
          <w:rFonts w:cstheme="minorHAnsi"/>
          <w:bCs/>
          <w:sz w:val="22"/>
          <w:szCs w:val="22"/>
        </w:rPr>
        <w:t>7</w:t>
      </w:r>
      <w:r w:rsidR="00277C90" w:rsidRPr="005A052D">
        <w:rPr>
          <w:rFonts w:cstheme="minorHAnsi"/>
          <w:b/>
          <w:sz w:val="22"/>
          <w:szCs w:val="22"/>
        </w:rPr>
        <w:br w:type="page"/>
      </w:r>
    </w:p>
    <w:p w14:paraId="688BB839" w14:textId="1CF3C725" w:rsidR="00C058AE" w:rsidRPr="005A052D" w:rsidRDefault="00FF25E5" w:rsidP="000F326F">
      <w:pPr>
        <w:pStyle w:val="Heading1"/>
        <w:rPr>
          <w:rFonts w:cstheme="minorHAnsi"/>
        </w:rPr>
      </w:pPr>
      <w:r w:rsidRPr="005A052D">
        <w:rPr>
          <w:rFonts w:cstheme="minorHAnsi"/>
        </w:rPr>
        <w:lastRenderedPageBreak/>
        <w:t>Introduction</w:t>
      </w:r>
    </w:p>
    <w:p w14:paraId="21054688" w14:textId="23549FDE" w:rsidR="00455638" w:rsidRPr="005A052D" w:rsidRDefault="00455638" w:rsidP="00455638">
      <w:pPr>
        <w:rPr>
          <w:rFonts w:cstheme="minorHAnsi"/>
          <w:b/>
          <w:i/>
        </w:rPr>
      </w:pPr>
      <w:r w:rsidRPr="005A052D">
        <w:rPr>
          <w:rFonts w:cstheme="minorHAnsi"/>
          <w:b/>
          <w:i/>
          <w:color w:val="0000FF"/>
        </w:rPr>
        <w:t>Videographer: Obtain headshots for all authors</w:t>
      </w:r>
      <w:r w:rsidR="00985868" w:rsidRPr="005A052D">
        <w:rPr>
          <w:rFonts w:cstheme="minorHAnsi"/>
          <w:b/>
          <w:i/>
          <w:color w:val="0000FF"/>
        </w:rPr>
        <w:t xml:space="preserve"> available at the filming location</w:t>
      </w:r>
      <w:r w:rsidRPr="005A052D">
        <w:rPr>
          <w:rFonts w:cstheme="minorHAnsi"/>
          <w:b/>
          <w:i/>
          <w:color w:val="0000FF"/>
        </w:rPr>
        <w:t>.</w:t>
      </w:r>
      <w:r w:rsidRPr="005A052D">
        <w:rPr>
          <w:rFonts w:cstheme="minorHAnsi"/>
          <w:b/>
          <w:i/>
        </w:rPr>
        <w:t xml:space="preserve"> </w:t>
      </w:r>
    </w:p>
    <w:p w14:paraId="7E8076BA" w14:textId="77777777" w:rsidR="007D61A8" w:rsidRPr="005A052D" w:rsidRDefault="007D61A8" w:rsidP="00731E5D">
      <w:pPr>
        <w:rPr>
          <w:rFonts w:cstheme="minorHAnsi"/>
          <w:b/>
        </w:rPr>
      </w:pPr>
    </w:p>
    <w:p w14:paraId="32998071" w14:textId="26445B2F" w:rsidR="00D94887" w:rsidRPr="003A568C" w:rsidRDefault="00D94887" w:rsidP="003A568C">
      <w:pPr>
        <w:rPr>
          <w:rFonts w:cstheme="minorHAnsi"/>
          <w:color w:val="auto"/>
          <w:shd w:val="clear" w:color="auto" w:fill="FFFFFF"/>
        </w:rPr>
      </w:pPr>
      <w:r w:rsidRPr="003A568C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3A568C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3A568C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3A568C">
        <w:rPr>
          <w:rFonts w:cstheme="minorHAnsi"/>
          <w:color w:val="auto"/>
          <w:highlight w:val="yellow"/>
          <w:shd w:val="clear" w:color="auto" w:fill="FFFFFF"/>
        </w:rPr>
        <w:t>. Please answer in stand-alone full sentence with sufficient context</w:t>
      </w:r>
      <w:r w:rsidR="00BD45E9" w:rsidRPr="003A568C">
        <w:rPr>
          <w:rFonts w:cstheme="minorHAnsi"/>
          <w:color w:val="auto"/>
          <w:highlight w:val="yellow"/>
          <w:shd w:val="clear" w:color="auto" w:fill="FFFFFF"/>
        </w:rPr>
        <w:t>.</w:t>
      </w:r>
      <w:r w:rsidR="003A568C" w:rsidRPr="003A568C">
        <w:rPr>
          <w:color w:val="auto"/>
          <w:highlight w:val="yellow"/>
        </w:rPr>
        <w:t xml:space="preserve"> </w:t>
      </w:r>
      <w:r w:rsidR="003A568C">
        <w:rPr>
          <w:color w:val="auto"/>
          <w:highlight w:val="yellow"/>
        </w:rPr>
        <w:br/>
      </w:r>
      <w:r w:rsidR="003A568C" w:rsidRPr="003A568C">
        <w:rPr>
          <w:rFonts w:cstheme="minorHAnsi"/>
          <w:color w:val="auto"/>
          <w:highlight w:val="yellow"/>
          <w:shd w:val="clear" w:color="auto" w:fill="FFFFFF"/>
        </w:rPr>
        <w:t>The answers have been revised for clarity and word count.</w:t>
      </w:r>
      <w:r w:rsidR="00BD45E9" w:rsidRPr="003A568C">
        <w:rPr>
          <w:rFonts w:cstheme="minorHAnsi"/>
          <w:color w:val="auto"/>
          <w:shd w:val="clear" w:color="auto" w:fill="FFFFFF"/>
        </w:rPr>
        <w:t xml:space="preserve"> </w:t>
      </w:r>
    </w:p>
    <w:p w14:paraId="4B6C7070" w14:textId="77777777" w:rsidR="00D94887" w:rsidRPr="005A052D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5A052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A052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A052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A052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A052D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A052D">
        <w:rPr>
          <w:rFonts w:cstheme="minorHAnsi"/>
          <w:color w:val="000000"/>
        </w:rPr>
        <w:t>Summarize your research focus and the main questions it aims to answer.</w:t>
      </w:r>
    </w:p>
    <w:p w14:paraId="25928288" w14:textId="0EE15366" w:rsidR="007D61A8" w:rsidRPr="005A052D" w:rsidRDefault="002F4B2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A052D">
        <w:rPr>
          <w:rStyle w:val="AuthorName"/>
          <w:rFonts w:asciiTheme="minorHAnsi" w:eastAsia="Times" w:hAnsiTheme="minorHAnsi" w:cstheme="minorHAnsi"/>
        </w:rPr>
        <w:t>Teng Hu</w:t>
      </w:r>
      <w:r w:rsidR="00927B12" w:rsidRPr="005A052D">
        <w:rPr>
          <w:rStyle w:val="AuthorName"/>
          <w:rFonts w:asciiTheme="minorHAnsi" w:eastAsia="Times" w:hAnsiTheme="minorHAnsi" w:cstheme="minorHAnsi"/>
        </w:rPr>
        <w:t>:</w:t>
      </w:r>
      <w:r w:rsidR="005A33C6" w:rsidRPr="005A052D">
        <w:rPr>
          <w:rFonts w:cstheme="minorHAnsi"/>
        </w:rPr>
        <w:t xml:space="preserve"> </w:t>
      </w:r>
      <w:r w:rsidR="00556E62" w:rsidRPr="005A052D">
        <w:rPr>
          <w:rFonts w:eastAsia="Times New Roman" w:cstheme="minorHAnsi"/>
        </w:rPr>
        <w:t>This</w:t>
      </w:r>
      <w:r w:rsidR="008A3FC4" w:rsidRPr="005A052D">
        <w:rPr>
          <w:rFonts w:eastAsia="Times New Roman" w:cstheme="minorHAnsi"/>
        </w:rPr>
        <w:t xml:space="preserve"> research </w:t>
      </w:r>
      <w:r w:rsidR="00046AEA" w:rsidRPr="005A052D">
        <w:rPr>
          <w:rFonts w:eastAsia="Times New Roman" w:cstheme="minorHAnsi"/>
        </w:rPr>
        <w:t>focus</w:t>
      </w:r>
      <w:r w:rsidR="008A3FC4" w:rsidRPr="005A052D">
        <w:rPr>
          <w:rFonts w:eastAsia="Times New Roman" w:cstheme="minorHAnsi"/>
        </w:rPr>
        <w:t>es</w:t>
      </w:r>
      <w:r w:rsidR="00046AEA" w:rsidRPr="005A052D">
        <w:rPr>
          <w:rFonts w:eastAsia="Times New Roman" w:cstheme="minorHAnsi"/>
        </w:rPr>
        <w:t xml:space="preserve"> on the isolation of intact single muscle fibers from the oxidative soleus muscle.</w:t>
      </w:r>
      <w:r w:rsidR="003E4E84">
        <w:rPr>
          <w:rFonts w:eastAsia="Times New Roman" w:cstheme="minorHAnsi"/>
        </w:rPr>
        <w:br/>
      </w:r>
    </w:p>
    <w:p w14:paraId="08CBB4A0" w14:textId="23CBBA01" w:rsidR="008B3600" w:rsidRPr="005A052D" w:rsidRDefault="008B3600" w:rsidP="008B36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052D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B8C0713" w14:textId="77777777" w:rsidR="00D13F3B" w:rsidRPr="005A052D" w:rsidRDefault="00D13F3B" w:rsidP="007D61A8">
      <w:pPr>
        <w:rPr>
          <w:rFonts w:eastAsia="Times New Roman" w:cstheme="minorHAnsi"/>
          <w:b/>
          <w:bCs/>
        </w:rPr>
      </w:pPr>
    </w:p>
    <w:p w14:paraId="0B0139AD" w14:textId="676A13F2" w:rsidR="007D61A8" w:rsidRPr="005A052D" w:rsidRDefault="007F1168" w:rsidP="007D61A8">
      <w:pPr>
        <w:rPr>
          <w:rFonts w:eastAsia="Times New Roman" w:cstheme="minorHAnsi"/>
        </w:rPr>
      </w:pPr>
      <w:r w:rsidRPr="005A052D">
        <w:t>Describe the research gap or limitation in existing methods and how this protocol addresses them.</w:t>
      </w:r>
    </w:p>
    <w:p w14:paraId="490E6309" w14:textId="2F6D66FE" w:rsidR="007D61A8" w:rsidRPr="005A052D" w:rsidRDefault="002F4B28" w:rsidP="00AB78F9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5A052D">
        <w:rPr>
          <w:rStyle w:val="AuthorName"/>
          <w:rFonts w:asciiTheme="minorHAnsi" w:eastAsia="Times" w:hAnsiTheme="minorHAnsi" w:cstheme="minorHAnsi"/>
        </w:rPr>
        <w:t>Pedro</w:t>
      </w:r>
      <w:r w:rsidR="007D61A8" w:rsidRPr="005A052D">
        <w:rPr>
          <w:rFonts w:eastAsia="Times New Roman" w:cstheme="minorHAnsi"/>
          <w:b/>
          <w:bCs/>
          <w:u w:val="single"/>
        </w:rPr>
        <w:t>:</w:t>
      </w:r>
      <w:r w:rsidR="007D61A8" w:rsidRPr="005A052D">
        <w:rPr>
          <w:rFonts w:eastAsia="Times New Roman" w:cstheme="minorHAnsi"/>
        </w:rPr>
        <w:t xml:space="preserve"> </w:t>
      </w:r>
      <w:r w:rsidR="004C5066" w:rsidRPr="005A052D">
        <w:rPr>
          <w:rFonts w:eastAsia="Times New Roman" w:cstheme="minorHAnsi"/>
        </w:rPr>
        <w:t>Existing single-fiber isolation methods inadequately preserve fragile, long soleus fibers; this optimized protocol overcomes damage, enabling recovery of intact fibers.</w:t>
      </w:r>
      <w:r w:rsidR="00AB78F9" w:rsidRPr="005A052D">
        <w:rPr>
          <w:rFonts w:eastAsia="Times New Roman" w:cstheme="minorHAnsi"/>
        </w:rPr>
        <w:br/>
      </w:r>
    </w:p>
    <w:p w14:paraId="1296CB20" w14:textId="1B2A96F1" w:rsidR="00046AEA" w:rsidRPr="00E36B7A" w:rsidRDefault="008B3600" w:rsidP="00D7508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A052D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13A943B6" w:rsidR="00384BC6" w:rsidRPr="005A052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A052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A052D">
        <w:rPr>
          <w:rFonts w:eastAsia="Times New Roman" w:cstheme="minorHAnsi"/>
          <w:b/>
          <w:bCs/>
          <w:sz w:val="28"/>
          <w:szCs w:val="28"/>
        </w:rPr>
        <w:t>:</w:t>
      </w:r>
      <w:r w:rsidR="00E36B7A">
        <w:rPr>
          <w:rFonts w:eastAsia="Times New Roman" w:cstheme="minorHAnsi"/>
          <w:b/>
          <w:bCs/>
          <w:sz w:val="28"/>
          <w:szCs w:val="28"/>
        </w:rPr>
        <w:br/>
      </w:r>
    </w:p>
    <w:p w14:paraId="793DF302" w14:textId="137D468E" w:rsidR="00D75084" w:rsidRPr="005A052D" w:rsidRDefault="00441918" w:rsidP="00D75084">
      <w:pPr>
        <w:spacing w:before="120"/>
        <w:rPr>
          <w:rFonts w:eastAsia="Times New Roman" w:cstheme="minorHAnsi"/>
        </w:rPr>
      </w:pPr>
      <w:r w:rsidRPr="005A052D">
        <w:t>What does this protocol allow researchers to study or measure?</w:t>
      </w:r>
    </w:p>
    <w:p w14:paraId="1CB735B7" w14:textId="14ED072A" w:rsidR="00076773" w:rsidRPr="005A052D" w:rsidRDefault="002F4B28" w:rsidP="00076773">
      <w:pPr>
        <w:pStyle w:val="ListParagraph"/>
        <w:numPr>
          <w:ilvl w:val="1"/>
          <w:numId w:val="3"/>
        </w:numPr>
        <w:spacing w:before="120"/>
        <w:rPr>
          <w:rFonts w:asciiTheme="majorHAnsi" w:hAnsiTheme="majorHAnsi" w:cstheme="majorHAnsi"/>
          <w:b/>
          <w:bCs/>
        </w:rPr>
      </w:pPr>
      <w:r w:rsidRPr="005A052D">
        <w:rPr>
          <w:rStyle w:val="AuthorName"/>
          <w:rFonts w:asciiTheme="minorHAnsi" w:eastAsia="Times" w:hAnsiTheme="minorHAnsi" w:cstheme="minorHAnsi"/>
        </w:rPr>
        <w:t>Pedro</w:t>
      </w:r>
      <w:r w:rsidR="00D75084" w:rsidRPr="005A052D">
        <w:rPr>
          <w:rFonts w:eastAsia="Times New Roman" w:cstheme="minorHAnsi"/>
          <w:b/>
          <w:bCs/>
          <w:u w:val="single"/>
        </w:rPr>
        <w:t>:</w:t>
      </w:r>
      <w:r w:rsidR="00D75084" w:rsidRPr="005A052D">
        <w:rPr>
          <w:rFonts w:eastAsia="Times New Roman" w:cstheme="minorHAnsi"/>
        </w:rPr>
        <w:t xml:space="preserve"> </w:t>
      </w:r>
      <w:r w:rsidR="00076773" w:rsidRPr="005A052D">
        <w:rPr>
          <w:rFonts w:asciiTheme="majorHAnsi" w:hAnsiTheme="majorHAnsi" w:cstheme="majorHAnsi"/>
        </w:rPr>
        <w:t>This protocol enables high-resolution analysis of molecular behavior within single fibers while yielding a rich, viable satellite cell population.</w:t>
      </w:r>
      <w:r w:rsidR="003E4E84">
        <w:rPr>
          <w:rFonts w:asciiTheme="majorHAnsi" w:hAnsiTheme="majorHAnsi" w:cstheme="majorHAnsi"/>
        </w:rPr>
        <w:br/>
      </w:r>
    </w:p>
    <w:p w14:paraId="7D53E431" w14:textId="5D3970AD" w:rsidR="0071156C" w:rsidRPr="00242350" w:rsidRDefault="005A052D" w:rsidP="000A070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FC038" w14:textId="3D081E5B" w:rsidR="007D61A8" w:rsidRPr="005A052D" w:rsidRDefault="004025BB" w:rsidP="007D61A8">
      <w:pPr>
        <w:rPr>
          <w:rFonts w:eastAsia="Times New Roman" w:cstheme="minorHAnsi"/>
          <w:sz w:val="28"/>
          <w:szCs w:val="28"/>
        </w:rPr>
      </w:pPr>
      <w:r w:rsidRPr="005A052D">
        <w:t>Describe the most important consideration or challenge when performing this protocol.</w:t>
      </w:r>
    </w:p>
    <w:p w14:paraId="14BF6CAA" w14:textId="7E7298F3" w:rsidR="00DA7CCA" w:rsidRPr="00DA7CCA" w:rsidRDefault="002F4B28" w:rsidP="00DA7CCA">
      <w:pPr>
        <w:pStyle w:val="ListParagraph"/>
        <w:numPr>
          <w:ilvl w:val="1"/>
          <w:numId w:val="3"/>
        </w:numPr>
        <w:spacing w:before="120"/>
        <w:rPr>
          <w:rFonts w:asciiTheme="majorHAnsi" w:hAnsiTheme="majorHAnsi" w:cstheme="majorHAnsi"/>
          <w:b/>
          <w:bCs/>
          <w:lang w:val="en-IN"/>
        </w:rPr>
      </w:pPr>
      <w:r w:rsidRPr="005A052D">
        <w:rPr>
          <w:rStyle w:val="AuthorName"/>
          <w:rFonts w:asciiTheme="minorHAnsi" w:eastAsia="Times" w:hAnsiTheme="minorHAnsi" w:cstheme="minorHAnsi"/>
        </w:rPr>
        <w:t>Teng Hu</w:t>
      </w:r>
      <w:r w:rsidR="007D61A8" w:rsidRPr="005A052D">
        <w:rPr>
          <w:rFonts w:eastAsia="Times New Roman" w:cstheme="minorHAnsi"/>
          <w:b/>
          <w:bCs/>
          <w:u w:val="single"/>
        </w:rPr>
        <w:t>:</w:t>
      </w:r>
      <w:r w:rsidR="007D61A8" w:rsidRPr="005A052D">
        <w:rPr>
          <w:rFonts w:eastAsia="Times New Roman" w:cstheme="minorHAnsi"/>
          <w:b/>
          <w:bCs/>
        </w:rPr>
        <w:t xml:space="preserve"> </w:t>
      </w:r>
      <w:r w:rsidR="00DA7CCA" w:rsidRPr="00242350">
        <w:rPr>
          <w:rFonts w:asciiTheme="majorHAnsi" w:hAnsiTheme="majorHAnsi" w:cstheme="majorHAnsi"/>
          <w:lang w:val="en-IN"/>
        </w:rPr>
        <w:t xml:space="preserve">Preserving soleus structural integrity during dissection and precisely optimizing type I collagenase digestion are critical to preventing </w:t>
      </w:r>
      <w:proofErr w:type="spellStart"/>
      <w:r w:rsidR="00DA7CCA" w:rsidRPr="00242350">
        <w:rPr>
          <w:rFonts w:asciiTheme="majorHAnsi" w:hAnsiTheme="majorHAnsi" w:cstheme="majorHAnsi"/>
          <w:lang w:val="en-IN"/>
        </w:rPr>
        <w:t>fiber</w:t>
      </w:r>
      <w:proofErr w:type="spellEnd"/>
      <w:r w:rsidR="00DA7CCA" w:rsidRPr="00242350">
        <w:rPr>
          <w:rFonts w:asciiTheme="majorHAnsi" w:hAnsiTheme="majorHAnsi" w:cstheme="majorHAnsi"/>
          <w:lang w:val="en-IN"/>
        </w:rPr>
        <w:t xml:space="preserve"> damage loss</w:t>
      </w:r>
      <w:r w:rsidR="00DA7CCA" w:rsidRPr="00DA7CCA">
        <w:rPr>
          <w:rFonts w:asciiTheme="majorHAnsi" w:hAnsiTheme="majorHAnsi" w:cstheme="majorHAnsi"/>
          <w:b/>
          <w:bCs/>
          <w:lang w:val="en-IN"/>
        </w:rPr>
        <w:t>.</w:t>
      </w:r>
    </w:p>
    <w:p w14:paraId="12296D22" w14:textId="68A9C9DF" w:rsidR="009F3D93" w:rsidRPr="00E36B7A" w:rsidRDefault="00242350" w:rsidP="007D61A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18C04A67" w14:textId="08442215" w:rsidR="007D61A8" w:rsidRPr="005A052D" w:rsidRDefault="000C36D5" w:rsidP="007D61A8">
      <w:pPr>
        <w:rPr>
          <w:rFonts w:eastAsia="Times New Roman" w:cstheme="minorHAnsi"/>
          <w:sz w:val="28"/>
          <w:szCs w:val="28"/>
        </w:rPr>
      </w:pPr>
      <w:r w:rsidRPr="005A052D">
        <w:t>How can future studies build on this work? Describe the questions or research directions that can be investigated next.</w:t>
      </w:r>
    </w:p>
    <w:p w14:paraId="668C2FB1" w14:textId="754937C2" w:rsidR="0086675C" w:rsidRPr="0086675C" w:rsidRDefault="002F4B28" w:rsidP="0086675C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Cs/>
          <w:lang w:val="en-IN"/>
        </w:rPr>
      </w:pPr>
      <w:r w:rsidRPr="005A052D">
        <w:rPr>
          <w:rStyle w:val="AuthorName"/>
          <w:rFonts w:asciiTheme="minorHAnsi" w:eastAsia="Times" w:hAnsiTheme="minorHAnsi" w:cstheme="minorHAnsi"/>
        </w:rPr>
        <w:t>Teng Hu</w:t>
      </w:r>
      <w:r w:rsidR="00333FA4" w:rsidRPr="005A052D">
        <w:rPr>
          <w:rFonts w:eastAsia="Times New Roman" w:cstheme="minorHAnsi"/>
          <w:b/>
          <w:bCs/>
          <w:u w:val="single"/>
        </w:rPr>
        <w:t>:</w:t>
      </w:r>
      <w:r w:rsidR="00333FA4" w:rsidRPr="005A052D">
        <w:rPr>
          <w:rFonts w:eastAsia="Times New Roman" w:cstheme="minorHAnsi"/>
        </w:rPr>
        <w:t xml:space="preserve"> </w:t>
      </w:r>
      <w:r w:rsidR="00D6164D" w:rsidRPr="000F3959">
        <w:rPr>
          <w:rFonts w:eastAsia="Times New Roman" w:cstheme="minorHAnsi"/>
          <w:bCs/>
        </w:rPr>
        <w:t>Future studies</w:t>
      </w:r>
      <w:r w:rsidR="00BF6055" w:rsidRPr="000F3959">
        <w:rPr>
          <w:rFonts w:eastAsia="Times New Roman" w:cstheme="minorHAnsi"/>
          <w:bCs/>
        </w:rPr>
        <w:t xml:space="preserve"> can utilize </w:t>
      </w:r>
      <w:r w:rsidR="00E208DC" w:rsidRPr="000F3959">
        <w:rPr>
          <w:rFonts w:eastAsia="Times New Roman" w:cstheme="minorHAnsi"/>
          <w:bCs/>
        </w:rPr>
        <w:t>en</w:t>
      </w:r>
      <w:r w:rsidR="00BF6055" w:rsidRPr="000F3959">
        <w:rPr>
          <w:rFonts w:eastAsia="Times New Roman" w:cstheme="minorHAnsi"/>
          <w:bCs/>
        </w:rPr>
        <w:t>rich</w:t>
      </w:r>
      <w:r w:rsidR="00E208DC" w:rsidRPr="000F3959">
        <w:rPr>
          <w:rFonts w:eastAsia="Times New Roman" w:cstheme="minorHAnsi"/>
          <w:bCs/>
        </w:rPr>
        <w:t>ed</w:t>
      </w:r>
      <w:r w:rsidR="00BF6055" w:rsidRPr="000F3959">
        <w:rPr>
          <w:rFonts w:eastAsia="Times New Roman" w:cstheme="minorHAnsi"/>
          <w:bCs/>
        </w:rPr>
        <w:t xml:space="preserve"> population of soleus fibers for </w:t>
      </w:r>
      <w:r w:rsidR="0086675C" w:rsidRPr="0086675C">
        <w:rPr>
          <w:rFonts w:eastAsia="Times New Roman" w:cstheme="minorHAnsi"/>
          <w:bCs/>
          <w:lang w:val="en-IN"/>
        </w:rPr>
        <w:t xml:space="preserve">comprehensive analyses of molecular mechanisms underlying muscle </w:t>
      </w:r>
      <w:proofErr w:type="spellStart"/>
      <w:r w:rsidR="0086675C" w:rsidRPr="0086675C">
        <w:rPr>
          <w:rFonts w:eastAsia="Times New Roman" w:cstheme="minorHAnsi"/>
          <w:bCs/>
          <w:lang w:val="en-IN"/>
        </w:rPr>
        <w:t>behavior</w:t>
      </w:r>
      <w:proofErr w:type="spellEnd"/>
      <w:r w:rsidR="0086675C" w:rsidRPr="0086675C">
        <w:rPr>
          <w:rFonts w:eastAsia="Times New Roman" w:cstheme="minorHAnsi"/>
          <w:bCs/>
          <w:lang w:val="en-IN"/>
        </w:rPr>
        <w:t>.</w:t>
      </w:r>
      <w:r w:rsidR="003E4E84">
        <w:rPr>
          <w:rFonts w:eastAsia="Times New Roman" w:cstheme="minorHAnsi"/>
          <w:bCs/>
          <w:lang w:val="en-IN"/>
        </w:rPr>
        <w:br/>
      </w:r>
    </w:p>
    <w:p w14:paraId="23F311A2" w14:textId="7DF7BCE0" w:rsidR="00333FA4" w:rsidRPr="00E36B7A" w:rsidRDefault="00E36B7A" w:rsidP="00E36B7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51C6014" w14:textId="77777777" w:rsidR="0028740B" w:rsidRPr="005A052D" w:rsidRDefault="0028740B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A052D">
        <w:rPr>
          <w:rFonts w:cstheme="minorHAnsi"/>
          <w:b/>
          <w:i/>
          <w:color w:val="0000FF"/>
        </w:rPr>
        <w:t>Videographer: Obtain headshots for all authors</w:t>
      </w:r>
      <w:r w:rsidR="00985868" w:rsidRPr="005A052D">
        <w:rPr>
          <w:rFonts w:cstheme="minorHAnsi"/>
          <w:b/>
          <w:i/>
          <w:color w:val="0000FF"/>
        </w:rPr>
        <w:t xml:space="preserve"> available at the filming location</w:t>
      </w:r>
      <w:r w:rsidRPr="005A052D">
        <w:rPr>
          <w:rFonts w:cstheme="minorHAnsi"/>
          <w:b/>
          <w:i/>
          <w:color w:val="0000FF"/>
        </w:rPr>
        <w:t>.</w:t>
      </w:r>
    </w:p>
    <w:p w14:paraId="7F692941" w14:textId="77777777" w:rsidR="0026124B" w:rsidRDefault="0026124B" w:rsidP="00AF3977">
      <w:pPr>
        <w:spacing w:before="120"/>
        <w:rPr>
          <w:rFonts w:cstheme="minorHAnsi"/>
          <w:b/>
          <w:i/>
          <w:color w:val="0000FF"/>
        </w:rPr>
      </w:pPr>
    </w:p>
    <w:p w14:paraId="3039E734" w14:textId="763CE8F4" w:rsidR="0026124B" w:rsidRDefault="0026124B" w:rsidP="0026124B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1298729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lastRenderedPageBreak/>
        <w:t>Testimonial Questions (OPTIONAL): </w:t>
      </w:r>
    </w:p>
    <w:p w14:paraId="213309E3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3E0F02B6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DE6FE3"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</w:p>
    <w:p w14:paraId="60E7D143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3853ECAE" w14:textId="77777777" w:rsidR="0026124B" w:rsidRPr="00DE6FE3" w:rsidRDefault="0026124B" w:rsidP="00D2477D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142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color w:val="000000"/>
        </w:rPr>
      </w:pPr>
      <w:r w:rsidRPr="00DE6FE3"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 w:rsidRPr="00DE6FE3"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06AB93ED" w14:textId="77777777" w:rsidR="0026124B" w:rsidRPr="00DE6FE3" w:rsidRDefault="0026124B" w:rsidP="00D2477D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142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color w:val="000000"/>
        </w:rPr>
      </w:pP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 w:rsidRPr="00DE6FE3"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 </w:t>
      </w:r>
    </w:p>
    <w:p w14:paraId="7F568DDC" w14:textId="77777777" w:rsidR="0026124B" w:rsidRPr="00DE6FE3" w:rsidRDefault="0026124B" w:rsidP="00D2477D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630"/>
          <w:tab w:val="num" w:pos="142"/>
        </w:tabs>
        <w:spacing w:before="0" w:beforeAutospacing="0" w:after="0" w:afterAutospacing="0"/>
        <w:ind w:left="0" w:firstLine="0"/>
        <w:textAlignment w:val="baseline"/>
        <w:rPr>
          <w:rFonts w:ascii="Calibri" w:hAnsi="Calibri" w:cs="Calibri"/>
          <w:color w:val="000000"/>
        </w:rPr>
      </w:pPr>
      <w:r w:rsidRPr="00DE6FE3">
        <w:rPr>
          <w:rStyle w:val="normaltextrun"/>
          <w:rFonts w:ascii="Calibri" w:hAnsi="Calibri" w:cs="Calibri"/>
          <w:color w:val="000000"/>
          <w:lang w:val="en-US"/>
        </w:rPr>
        <w:t>Please </w:t>
      </w: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 w:rsidRPr="00DE6FE3"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 w:rsidRPr="00DE6FE3"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 w:rsidRPr="00DE6FE3"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368D3BEA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634057BF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DE6FE3"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 w:rsidRPr="00DE6FE3"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JoVE</w:t>
      </w:r>
      <w:proofErr w:type="spellEnd"/>
      <w:r w:rsidRPr="00DE6FE3"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 article address?</w:t>
      </w: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br/>
      </w:r>
    </w:p>
    <w:p w14:paraId="48C54F0B" w14:textId="1AAF4859" w:rsidR="00636AD9" w:rsidRDefault="00636AD9" w:rsidP="00636AD9">
      <w:pPr>
        <w:pStyle w:val="paragraph"/>
        <w:numPr>
          <w:ilvl w:val="1"/>
          <w:numId w:val="52"/>
        </w:numPr>
        <w:spacing w:before="0" w:beforeAutospacing="0" w:after="0" w:afterAutospacing="0"/>
        <w:ind w:hanging="76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normaltextrun"/>
          <w:rFonts w:asciiTheme="minorHAnsi" w:hAnsiTheme="minorHAnsi" w:cstheme="minorHAnsi"/>
          <w:lang w:val="en-US"/>
        </w:rPr>
        <w:t xml:space="preserve"> </w:t>
      </w:r>
      <w:r w:rsidR="0026124B">
        <w:rPr>
          <w:rStyle w:val="normaltextrun"/>
          <w:rFonts w:asciiTheme="minorHAnsi" w:hAnsiTheme="minorHAnsi" w:cstheme="minorHAnsi"/>
          <w:lang w:val="en-US"/>
        </w:rPr>
        <w:t>Teng Hu,</w:t>
      </w:r>
      <w:r w:rsidR="00A54799">
        <w:rPr>
          <w:rStyle w:val="normaltextrun"/>
          <w:rFonts w:asciiTheme="minorHAnsi" w:hAnsiTheme="minorHAnsi" w:cstheme="minorHAnsi"/>
          <w:lang w:val="en-US"/>
        </w:rPr>
        <w:t xml:space="preserve"> </w:t>
      </w:r>
      <w:r w:rsidR="00A54799" w:rsidRPr="00A54799">
        <w:rPr>
          <w:rStyle w:val="normaltextrun"/>
          <w:rFonts w:asciiTheme="minorHAnsi" w:hAnsiTheme="minorHAnsi" w:cstheme="minorHAnsi"/>
          <w:lang w:val="en-US"/>
        </w:rPr>
        <w:t>Project Assistant Professor</w:t>
      </w:r>
      <w:r w:rsidR="00FE2E2E">
        <w:rPr>
          <w:rStyle w:val="normaltextrun"/>
          <w:rFonts w:asciiTheme="minorHAnsi" w:hAnsiTheme="minorHAnsi" w:cstheme="minorHAnsi"/>
          <w:lang w:val="en-US"/>
        </w:rPr>
        <w:t xml:space="preserve"> and Post doctoral fellow [</w:t>
      </w:r>
      <w:r w:rsidR="00D85372" w:rsidRPr="00D85372">
        <w:rPr>
          <w:rStyle w:val="normaltextrun"/>
          <w:rFonts w:asciiTheme="minorHAnsi" w:hAnsiTheme="minorHAnsi" w:cstheme="minorHAnsi"/>
          <w:lang w:val="en-US"/>
        </w:rPr>
        <w:t>Tokyo Metropolitan University</w:t>
      </w:r>
      <w:r w:rsidR="00FE2E2E">
        <w:rPr>
          <w:rStyle w:val="normaltextrun"/>
          <w:rFonts w:asciiTheme="minorHAnsi" w:hAnsiTheme="minorHAnsi" w:cstheme="minorHAnsi"/>
          <w:lang w:val="en-US"/>
        </w:rPr>
        <w:t>]</w:t>
      </w:r>
      <w:r w:rsidR="0026124B">
        <w:rPr>
          <w:rStyle w:val="normaltextrun"/>
          <w:rFonts w:asciiTheme="minorHAnsi" w:hAnsiTheme="minorHAnsi" w:cstheme="minorHAnsi"/>
          <w:lang w:val="en-US"/>
        </w:rPr>
        <w:t xml:space="preserve">: </w:t>
      </w:r>
      <w:r w:rsidR="0026124B" w:rsidRPr="008628EE">
        <w:rPr>
          <w:rStyle w:val="normaltextrun"/>
          <w:rFonts w:asciiTheme="minorHAnsi" w:hAnsiTheme="minorHAnsi" w:cstheme="minorHAnsi"/>
          <w:lang w:val="en-US"/>
        </w:rPr>
        <w:t>(</w:t>
      </w:r>
      <w:r w:rsidR="0026124B" w:rsidRPr="00DE6FE3">
        <w:rPr>
          <w:rStyle w:val="normaltextrun"/>
          <w:rFonts w:ascii="Calibri" w:hAnsi="Calibri" w:cs="Calibri"/>
          <w:color w:val="000000"/>
          <w:lang w:val="en-US"/>
        </w:rPr>
        <w:t>authors will present their testimonial statements live)</w:t>
      </w:r>
      <w:r w:rsidR="00516283">
        <w:rPr>
          <w:rStyle w:val="normaltextrun"/>
          <w:rFonts w:ascii="Calibri" w:hAnsi="Calibri" w:cs="Calibri"/>
          <w:color w:val="000000"/>
          <w:lang w:val="en-US"/>
        </w:rPr>
        <w:br/>
      </w:r>
    </w:p>
    <w:p w14:paraId="7BE3B850" w14:textId="3F708EF8" w:rsidR="0026124B" w:rsidRPr="003A0438" w:rsidRDefault="003A0438" w:rsidP="003A0438">
      <w:pPr>
        <w:pStyle w:val="ListParagraph"/>
        <w:numPr>
          <w:ilvl w:val="2"/>
          <w:numId w:val="52"/>
        </w:numPr>
        <w:spacing w:before="120" w:after="240"/>
        <w:ind w:left="1418" w:hanging="567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22BF29" w14:textId="77777777" w:rsidR="0026124B" w:rsidRPr="00DE6FE3" w:rsidRDefault="0026124B" w:rsidP="002612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DE6FE3">
        <w:rPr>
          <w:rStyle w:val="normaltextrun"/>
          <w:rFonts w:ascii="Calibri" w:hAnsi="Calibri" w:cs="Calibri"/>
          <w:color w:val="000000"/>
        </w:rPr>
        <w:t>What value do you expect this video article to have for other researchers working in your field?</w:t>
      </w:r>
      <w:r>
        <w:rPr>
          <w:rStyle w:val="eop"/>
          <w:rFonts w:ascii="Calibri" w:hAnsi="Calibri" w:cs="Calibri"/>
          <w:color w:val="000000"/>
          <w:bdr w:val="none" w:sz="0" w:space="0" w:color="auto" w:frame="1"/>
          <w:shd w:val="clear" w:color="auto" w:fill="C6C6C6"/>
        </w:rPr>
        <w:br/>
      </w:r>
    </w:p>
    <w:p w14:paraId="520C6986" w14:textId="55496442" w:rsidR="0026124B" w:rsidRPr="00516283" w:rsidRDefault="00516283" w:rsidP="00516283">
      <w:pPr>
        <w:pStyle w:val="paragraph"/>
        <w:numPr>
          <w:ilvl w:val="1"/>
          <w:numId w:val="52"/>
        </w:numPr>
        <w:spacing w:before="0" w:beforeAutospacing="0" w:after="0" w:afterAutospacing="0"/>
        <w:ind w:hanging="76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normaltextrun"/>
          <w:rFonts w:asciiTheme="minorHAnsi" w:hAnsiTheme="minorHAnsi" w:cstheme="minorHAnsi"/>
          <w:lang w:val="en-US"/>
        </w:rPr>
        <w:t xml:space="preserve"> </w:t>
      </w:r>
      <w:r w:rsidR="0026124B">
        <w:rPr>
          <w:rStyle w:val="normaltextrun"/>
          <w:rFonts w:asciiTheme="minorHAnsi" w:hAnsiTheme="minorHAnsi" w:cstheme="minorHAnsi"/>
          <w:lang w:val="en-US"/>
        </w:rPr>
        <w:t xml:space="preserve">Teng Hu, </w:t>
      </w:r>
      <w:r w:rsidR="00D85372" w:rsidRPr="00A54799">
        <w:rPr>
          <w:rStyle w:val="normaltextrun"/>
          <w:rFonts w:asciiTheme="minorHAnsi" w:hAnsiTheme="minorHAnsi" w:cstheme="minorHAnsi"/>
          <w:lang w:val="en-US"/>
        </w:rPr>
        <w:t>Project Assistant Professor</w:t>
      </w:r>
      <w:r w:rsidR="00D85372">
        <w:rPr>
          <w:rStyle w:val="normaltextrun"/>
          <w:rFonts w:asciiTheme="minorHAnsi" w:hAnsiTheme="minorHAnsi" w:cstheme="minorHAnsi"/>
          <w:lang w:val="en-US"/>
        </w:rPr>
        <w:t xml:space="preserve"> and Post doctoral fellow [</w:t>
      </w:r>
      <w:r w:rsidR="00D85372" w:rsidRPr="00D85372">
        <w:rPr>
          <w:rStyle w:val="normaltextrun"/>
          <w:rFonts w:asciiTheme="minorHAnsi" w:hAnsiTheme="minorHAnsi" w:cstheme="minorHAnsi"/>
          <w:lang w:val="en-US"/>
        </w:rPr>
        <w:t>Tokyo Metropolitan University</w:t>
      </w:r>
      <w:r w:rsidR="00D85372">
        <w:rPr>
          <w:rStyle w:val="normaltextrun"/>
          <w:rFonts w:asciiTheme="minorHAnsi" w:hAnsiTheme="minorHAnsi" w:cstheme="minorHAnsi"/>
          <w:lang w:val="en-US"/>
        </w:rPr>
        <w:t>]</w:t>
      </w:r>
      <w:r w:rsidR="00481AC3">
        <w:rPr>
          <w:rStyle w:val="normaltextrun"/>
          <w:rFonts w:asciiTheme="minorHAnsi" w:hAnsiTheme="minorHAnsi" w:cstheme="minorHAnsi"/>
          <w:lang w:val="en-US"/>
        </w:rPr>
        <w:t>:</w:t>
      </w:r>
      <w:r w:rsidR="00D85372" w:rsidRPr="00DE6FE3">
        <w:rPr>
          <w:rStyle w:val="normaltextrun"/>
          <w:rFonts w:ascii="Calibri" w:hAnsi="Calibri" w:cs="Calibri"/>
          <w:lang w:val="en-US"/>
        </w:rPr>
        <w:t xml:space="preserve"> </w:t>
      </w:r>
      <w:r w:rsidR="0026124B" w:rsidRPr="00DE6FE3">
        <w:rPr>
          <w:rStyle w:val="normaltextrun"/>
          <w:rFonts w:ascii="Calibri" w:hAnsi="Calibri" w:cs="Calibri"/>
          <w:lang w:val="en-US"/>
        </w:rPr>
        <w:t>(authors will present their testimonial statements live)</w:t>
      </w:r>
      <w:r>
        <w:rPr>
          <w:rStyle w:val="normaltextrun"/>
          <w:rFonts w:ascii="Calibri" w:hAnsi="Calibri" w:cs="Calibri"/>
          <w:lang w:val="en-US"/>
        </w:rPr>
        <w:br/>
      </w:r>
    </w:p>
    <w:p w14:paraId="41392D85" w14:textId="653087B3" w:rsidR="0026124B" w:rsidRPr="00D2477D" w:rsidRDefault="00D2477D" w:rsidP="00D2477D">
      <w:pPr>
        <w:pStyle w:val="ListParagraph"/>
        <w:numPr>
          <w:ilvl w:val="2"/>
          <w:numId w:val="52"/>
        </w:numPr>
        <w:spacing w:before="120" w:after="240"/>
        <w:ind w:left="1418" w:hanging="567"/>
        <w:contextualSpacing w:val="0"/>
        <w:rPr>
          <w:rFonts w:eastAsia="Times New Roman" w:cstheme="minorHAnsi"/>
        </w:rPr>
      </w:pPr>
      <w:r w:rsidRPr="000D580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2293029" w14:textId="77777777" w:rsidR="0026124B" w:rsidRPr="005A052D" w:rsidRDefault="0026124B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Pr="005A052D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A052D">
        <w:rPr>
          <w:rFonts w:cstheme="minorBidi"/>
          <w:b/>
          <w:bCs/>
          <w:i/>
          <w:iCs/>
          <w:color w:val="0000FF"/>
        </w:rPr>
        <w:br w:type="page"/>
      </w:r>
      <w:r w:rsidR="1F606A6D" w:rsidRPr="005A052D">
        <w:rPr>
          <w:rFonts w:cstheme="minorBidi"/>
          <w:b/>
          <w:bCs/>
        </w:rPr>
        <w:lastRenderedPageBreak/>
        <w:t>Ethics Title Card</w:t>
      </w:r>
    </w:p>
    <w:p w14:paraId="5FA31096" w14:textId="52D92955" w:rsidR="00FF25E5" w:rsidRPr="005A052D" w:rsidRDefault="00FF25E5" w:rsidP="23000FC3">
      <w:pPr>
        <w:pStyle w:val="ListParagraph"/>
        <w:spacing w:before="120" w:after="240"/>
      </w:pPr>
      <w:r w:rsidRPr="005A052D">
        <w:br/>
      </w:r>
      <w:r w:rsidR="1F606A6D" w:rsidRPr="005A052D">
        <w:rPr>
          <w:rFonts w:eastAsia="Times New Roman" w:cstheme="minorBidi"/>
        </w:rPr>
        <w:t xml:space="preserve">This research </w:t>
      </w:r>
      <w:r w:rsidR="0A1B9FEA" w:rsidRPr="005A052D">
        <w:rPr>
          <w:rFonts w:ascii="Calibri" w:eastAsia="Calibri" w:hAnsi="Calibri" w:cs="Calibri"/>
        </w:rPr>
        <w:t>strictly adhered to the guidelines of the Safety and Ethics Committee of Tokyo Metropolitan University.</w:t>
      </w:r>
    </w:p>
    <w:p w14:paraId="234F0D07" w14:textId="3B7B9601" w:rsidR="00FF25E5" w:rsidRPr="005A052D" w:rsidRDefault="00FF25E5" w:rsidP="23000FC3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</w:p>
    <w:p w14:paraId="3C78C807" w14:textId="4663D661" w:rsidR="00A13CC3" w:rsidRPr="005A052D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5A052D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A052D">
        <w:rPr>
          <w:rFonts w:eastAsia="Times New Roman" w:cstheme="minorHAnsi"/>
          <w:b/>
        </w:rPr>
        <w:br w:type="page"/>
      </w:r>
    </w:p>
    <w:p w14:paraId="1CEA460B" w14:textId="3E008B71" w:rsidR="00DC2504" w:rsidRPr="005A052D" w:rsidRDefault="00DC2504" w:rsidP="005A02B6">
      <w:pPr>
        <w:pStyle w:val="Heading1"/>
        <w:rPr>
          <w:rFonts w:cstheme="minorHAnsi"/>
          <w:lang w:eastAsia="zh-TW"/>
        </w:rPr>
      </w:pPr>
      <w:r w:rsidRPr="005A052D">
        <w:rPr>
          <w:rFonts w:cstheme="minorHAnsi"/>
        </w:rPr>
        <w:lastRenderedPageBreak/>
        <w:t>Protocol</w:t>
      </w:r>
      <w:r w:rsidR="0066127A" w:rsidRPr="005A052D">
        <w:rPr>
          <w:rFonts w:cstheme="minorHAnsi"/>
        </w:rPr>
        <w:t xml:space="preserve"> </w:t>
      </w:r>
      <w:r w:rsidR="00D75084" w:rsidRPr="005A052D">
        <w:rPr>
          <w:rFonts w:cstheme="minorHAnsi"/>
        </w:rPr>
        <w:t xml:space="preserve"> </w:t>
      </w:r>
    </w:p>
    <w:p w14:paraId="2A467797" w14:textId="2B0E33E2" w:rsidR="00992857" w:rsidRPr="005A052D" w:rsidRDefault="2DAE9360" w:rsidP="23000FC3">
      <w:pPr>
        <w:rPr>
          <w:rFonts w:cstheme="minorBidi"/>
          <w:i/>
          <w:iCs/>
          <w:color w:val="0000FF"/>
        </w:rPr>
      </w:pPr>
      <w:r w:rsidRPr="005A052D">
        <w:rPr>
          <w:rFonts w:cstheme="minorBidi"/>
          <w:b/>
          <w:bCs/>
          <w:i/>
          <w:iCs/>
          <w:color w:val="0000FF"/>
        </w:rPr>
        <w:t>Videographer</w:t>
      </w:r>
      <w:r w:rsidRPr="005A052D">
        <w:rPr>
          <w:rFonts w:cstheme="minorBid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Pr="005A052D">
        <w:rPr>
          <w:rFonts w:cstheme="minorBidi"/>
          <w:i/>
          <w:iCs/>
          <w:color w:val="0000FF"/>
        </w:rPr>
        <w:t>shotlist</w:t>
      </w:r>
      <w:proofErr w:type="spellEnd"/>
      <w:r w:rsidRPr="005A052D">
        <w:rPr>
          <w:rFonts w:cstheme="minorBidi"/>
          <w:i/>
          <w:iCs/>
          <w:color w:val="0000FF"/>
        </w:rPr>
        <w:t>.</w:t>
      </w:r>
      <w:r w:rsidR="008E4564" w:rsidRPr="005A052D">
        <w:br/>
      </w:r>
    </w:p>
    <w:p w14:paraId="75DFC648" w14:textId="6152ABEC" w:rsidR="00CE10F2" w:rsidRPr="005A052D" w:rsidRDefault="6B98C5B4" w:rsidP="6BE5D53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005A052D">
        <w:rPr>
          <w:rFonts w:cstheme="minorBidi"/>
          <w:b/>
          <w:bCs/>
        </w:rPr>
        <w:t>Mouse Hindlimb Dissection and Soleus Isolation</w:t>
      </w:r>
    </w:p>
    <w:p w14:paraId="6FE16670" w14:textId="7032EDA1" w:rsidR="00985FE6" w:rsidRPr="00762AEE" w:rsidRDefault="00D7547B" w:rsidP="00762AE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A052D">
        <w:rPr>
          <w:rFonts w:cstheme="minorHAnsi"/>
          <w:b/>
          <w:bCs/>
        </w:rPr>
        <w:t xml:space="preserve">Demonstrator: </w:t>
      </w:r>
      <w:r w:rsidR="00C817B6" w:rsidRPr="005A052D">
        <w:rPr>
          <w:rFonts w:cstheme="minorHAnsi"/>
        </w:rPr>
        <w:t>Teng Hu</w:t>
      </w:r>
      <w:r w:rsidR="00FF25E5" w:rsidRPr="005A052D">
        <w:rPr>
          <w:rFonts w:cstheme="minorHAnsi"/>
        </w:rPr>
        <w:t xml:space="preserve"> </w:t>
      </w:r>
    </w:p>
    <w:p w14:paraId="5D6026A5" w14:textId="6CD330FF" w:rsidR="00125924" w:rsidRPr="005A052D" w:rsidRDefault="746FAD8D" w:rsidP="23000FC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To begin, lay out the equipment required for muscle dissection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>.</w:t>
      </w:r>
      <w:r w:rsidR="513923AD" w:rsidRPr="005A052D">
        <w:rPr>
          <w:rFonts w:ascii="Calibri" w:eastAsia="Calibri" w:hAnsi="Calibri" w:cs="Calibri"/>
          <w:color w:val="7030A0"/>
        </w:rPr>
        <w:t xml:space="preserve"> </w:t>
      </w:r>
      <w:r w:rsidR="6F3EB6F5" w:rsidRPr="005A052D">
        <w:rPr>
          <w:rFonts w:ascii="Calibri" w:eastAsia="Calibri" w:hAnsi="Calibri" w:cs="Calibri"/>
          <w:color w:val="7030A0"/>
        </w:rPr>
        <w:t>Use the preprepared</w:t>
      </w:r>
      <w:r w:rsidR="71A9A715" w:rsidRPr="005A052D">
        <w:rPr>
          <w:rFonts w:ascii="Calibri" w:eastAsia="Calibri" w:hAnsi="Calibri" w:cs="Calibri"/>
          <w:color w:val="7030A0"/>
        </w:rPr>
        <w:t xml:space="preserve"> triple</w:t>
      </w:r>
      <w:r w:rsidR="6F3EB6F5" w:rsidRPr="005A052D">
        <w:rPr>
          <w:rFonts w:ascii="Calibri" w:eastAsia="Calibri" w:hAnsi="Calibri" w:cs="Calibri"/>
          <w:color w:val="7030A0"/>
        </w:rPr>
        <w:t xml:space="preserve"> anesthetic mixture</w:t>
      </w:r>
      <w:r w:rsidR="2DDA00F9" w:rsidRPr="005A052D">
        <w:rPr>
          <w:rFonts w:ascii="Calibri" w:eastAsia="Calibri" w:hAnsi="Calibri" w:cs="Calibri"/>
          <w:color w:val="7030A0"/>
        </w:rPr>
        <w:t xml:space="preserve"> </w:t>
      </w:r>
      <w:r w:rsidR="2DDA00F9" w:rsidRPr="005A052D">
        <w:rPr>
          <w:rFonts w:ascii="Calibri" w:eastAsia="Calibri" w:hAnsi="Calibri" w:cs="Calibri"/>
          <w:b/>
          <w:bCs/>
          <w:color w:val="7030A0"/>
        </w:rPr>
        <w:t>[2]</w:t>
      </w:r>
      <w:r w:rsidR="2DDA00F9" w:rsidRPr="005A052D">
        <w:rPr>
          <w:rFonts w:ascii="Calibri" w:eastAsia="Calibri" w:hAnsi="Calibri" w:cs="Calibri"/>
          <w:color w:val="7030A0"/>
        </w:rPr>
        <w:t xml:space="preserve"> </w:t>
      </w:r>
      <w:r w:rsidR="21E229DC" w:rsidRPr="005A052D">
        <w:rPr>
          <w:rFonts w:ascii="Calibri" w:eastAsia="Calibri" w:hAnsi="Calibri" w:cs="Calibri"/>
          <w:color w:val="7030A0"/>
        </w:rPr>
        <w:t xml:space="preserve">to </w:t>
      </w:r>
      <w:r w:rsidR="384D2A49" w:rsidRPr="005A052D">
        <w:rPr>
          <w:rFonts w:ascii="Calibri" w:eastAsia="Calibri" w:hAnsi="Calibri" w:cs="Calibri"/>
          <w:color w:val="7030A0"/>
        </w:rPr>
        <w:t>sedate</w:t>
      </w:r>
      <w:r w:rsidR="513923AD" w:rsidRPr="005A052D">
        <w:rPr>
          <w:rFonts w:ascii="Calibri" w:eastAsia="Calibri" w:hAnsi="Calibri" w:cs="Calibri"/>
          <w:color w:val="7030A0"/>
        </w:rPr>
        <w:t xml:space="preserve"> the</w:t>
      </w:r>
      <w:r w:rsidR="1D8A2FC8" w:rsidRPr="005A052D">
        <w:rPr>
          <w:rFonts w:ascii="Calibri" w:eastAsia="Calibri" w:hAnsi="Calibri" w:cs="Calibri"/>
          <w:color w:val="7030A0"/>
        </w:rPr>
        <w:t xml:space="preserve"> C57BL/6 </w:t>
      </w:r>
      <w:r w:rsidR="1D8A2FC8" w:rsidRPr="005A052D">
        <w:rPr>
          <w:rFonts w:ascii="Calibri" w:eastAsia="Calibri" w:hAnsi="Calibri" w:cs="Calibri"/>
          <w:i/>
          <w:iCs/>
          <w:color w:val="FF0000"/>
        </w:rPr>
        <w:t>(</w:t>
      </w:r>
      <w:r w:rsidR="34A1EE52" w:rsidRPr="005A052D">
        <w:rPr>
          <w:rFonts w:ascii="Calibri" w:eastAsia="Calibri" w:hAnsi="Calibri" w:cs="Calibri"/>
          <w:i/>
          <w:iCs/>
          <w:color w:val="FF0000"/>
        </w:rPr>
        <w:t>C-57-black-6</w:t>
      </w:r>
      <w:r w:rsidR="1D8A2FC8" w:rsidRPr="005A052D">
        <w:rPr>
          <w:rFonts w:ascii="Calibri" w:eastAsia="Calibri" w:hAnsi="Calibri" w:cs="Calibri"/>
          <w:i/>
          <w:iCs/>
          <w:color w:val="FF0000"/>
        </w:rPr>
        <w:t>)</w:t>
      </w:r>
      <w:r w:rsidR="513923AD" w:rsidRPr="005A052D">
        <w:rPr>
          <w:rFonts w:ascii="Calibri" w:eastAsia="Calibri" w:hAnsi="Calibri" w:cs="Calibri"/>
          <w:color w:val="7030A0"/>
        </w:rPr>
        <w:t xml:space="preserve"> m</w:t>
      </w:r>
      <w:r w:rsidR="0222159D" w:rsidRPr="005A052D">
        <w:rPr>
          <w:rFonts w:ascii="Calibri" w:eastAsia="Calibri" w:hAnsi="Calibri" w:cs="Calibri"/>
          <w:color w:val="7030A0"/>
        </w:rPr>
        <w:t>ouse</w:t>
      </w:r>
      <w:r w:rsidR="513923AD" w:rsidRPr="005A052D">
        <w:rPr>
          <w:rFonts w:ascii="Calibri" w:eastAsia="Calibri" w:hAnsi="Calibri" w:cs="Calibri"/>
          <w:color w:val="7030A0"/>
        </w:rPr>
        <w:t xml:space="preserve"> by intraperitoneal injection</w:t>
      </w:r>
      <w:r w:rsidR="3AC968A5" w:rsidRPr="005A052D">
        <w:rPr>
          <w:rFonts w:ascii="Calibri" w:eastAsia="Calibri" w:hAnsi="Calibri" w:cs="Calibri"/>
          <w:color w:val="7030A0"/>
        </w:rPr>
        <w:t xml:space="preserve"> </w:t>
      </w:r>
      <w:r w:rsidR="3AC968A5" w:rsidRPr="005A052D">
        <w:rPr>
          <w:rFonts w:ascii="Calibri" w:eastAsia="Calibri" w:hAnsi="Calibri" w:cs="Calibri"/>
          <w:b/>
          <w:bCs/>
          <w:color w:val="7030A0"/>
        </w:rPr>
        <w:t>[3</w:t>
      </w:r>
      <w:r w:rsidR="0C2B4AE2" w:rsidRPr="005A052D">
        <w:rPr>
          <w:rFonts w:ascii="Calibri" w:eastAsia="Calibri" w:hAnsi="Calibri" w:cs="Calibri"/>
          <w:b/>
          <w:bCs/>
          <w:color w:val="7030A0"/>
        </w:rPr>
        <w:t>-TXT</w:t>
      </w:r>
      <w:r w:rsidR="3AC968A5" w:rsidRPr="005A052D">
        <w:rPr>
          <w:rFonts w:ascii="Calibri" w:eastAsia="Calibri" w:hAnsi="Calibri" w:cs="Calibri"/>
          <w:b/>
          <w:bCs/>
          <w:color w:val="7030A0"/>
        </w:rPr>
        <w:t>]</w:t>
      </w:r>
      <w:r w:rsidR="3A2EEC81" w:rsidRPr="005A052D">
        <w:rPr>
          <w:rFonts w:ascii="Calibri" w:eastAsia="Calibri" w:hAnsi="Calibri" w:cs="Calibri"/>
          <w:b/>
          <w:bCs/>
          <w:color w:val="7030A0"/>
        </w:rPr>
        <w:t>.</w:t>
      </w:r>
      <w:r w:rsidR="47950D76" w:rsidRPr="005A052D">
        <w:rPr>
          <w:rFonts w:ascii="Calibri" w:eastAsia="Calibri" w:hAnsi="Calibri" w:cs="Calibri"/>
          <w:b/>
          <w:bCs/>
          <w:color w:val="7030A0"/>
        </w:rPr>
        <w:t xml:space="preserve"> </w:t>
      </w:r>
      <w:r w:rsidR="00C7374B" w:rsidRPr="005A052D">
        <w:br/>
      </w:r>
    </w:p>
    <w:p w14:paraId="3E454FCF" w14:textId="1A159452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WIDE: </w:t>
      </w:r>
      <w:r w:rsidR="21E303C2" w:rsidRPr="005A052D">
        <w:rPr>
          <w:rFonts w:ascii="Calibri" w:eastAsia="Calibri" w:hAnsi="Calibri" w:cs="Calibri"/>
        </w:rPr>
        <w:t>Show the equipment setup and the t</w:t>
      </w:r>
      <w:r w:rsidRPr="005A052D">
        <w:rPr>
          <w:rFonts w:ascii="Calibri" w:eastAsia="Calibri" w:hAnsi="Calibri" w:cs="Calibri"/>
        </w:rPr>
        <w:t>alent arranging dissection tools neatly on the work surface.</w:t>
      </w:r>
    </w:p>
    <w:p w14:paraId="7513DA5C" w14:textId="405A99EF" w:rsidR="00125924" w:rsidRPr="005A052D" w:rsidRDefault="2006D112" w:rsidP="23000FC3">
      <w:pPr>
        <w:pStyle w:val="ListParagraph"/>
        <w:numPr>
          <w:ilvl w:val="2"/>
          <w:numId w:val="3"/>
        </w:numPr>
        <w:spacing w:line="276" w:lineRule="auto"/>
        <w:contextualSpacing w:val="0"/>
        <w:jc w:val="both"/>
      </w:pPr>
      <w:r w:rsidRPr="005A052D">
        <w:rPr>
          <w:rFonts w:ascii="Calibri" w:eastAsia="Calibri" w:hAnsi="Calibri" w:cs="Calibri"/>
        </w:rPr>
        <w:t>TEXT ON A PLAIN BACKGROUND:</w:t>
      </w:r>
      <w:r w:rsidR="00C7374B" w:rsidRPr="005A052D">
        <w:br/>
      </w:r>
      <w:r w:rsidR="41FB03B2" w:rsidRPr="005A052D">
        <w:rPr>
          <w:rFonts w:ascii="Calibri" w:eastAsia="Calibri" w:hAnsi="Calibri" w:cs="Calibri"/>
        </w:rPr>
        <w:t>Triple Anesthetic Mixture</w:t>
      </w:r>
      <w:r w:rsidR="1532918B" w:rsidRPr="005A052D">
        <w:rPr>
          <w:rFonts w:ascii="Calibri" w:eastAsia="Calibri" w:hAnsi="Calibri" w:cs="Calibri"/>
        </w:rPr>
        <w:t xml:space="preserve"> </w:t>
      </w:r>
      <w:r w:rsidR="41FB03B2" w:rsidRPr="005A052D">
        <w:t>Composition:</w:t>
      </w:r>
    </w:p>
    <w:p w14:paraId="426E235A" w14:textId="66088710" w:rsidR="00125924" w:rsidRPr="005A052D" w:rsidRDefault="14EF294A" w:rsidP="23000FC3">
      <w:pPr>
        <w:pStyle w:val="ListParagraph"/>
        <w:spacing w:before="120" w:line="276" w:lineRule="auto"/>
        <w:ind w:left="1627"/>
        <w:contextualSpacing w:val="0"/>
      </w:pPr>
      <w:r w:rsidRPr="005A052D">
        <w:t xml:space="preserve">1 mg/mL - </w:t>
      </w:r>
      <w:r w:rsidR="41FB03B2" w:rsidRPr="005A052D">
        <w:t xml:space="preserve">Medetomidine hydrochloride  </w:t>
      </w:r>
    </w:p>
    <w:p w14:paraId="035EE26C" w14:textId="44897B5C" w:rsidR="00125924" w:rsidRPr="005A052D" w:rsidRDefault="4339A256" w:rsidP="23000FC3">
      <w:pPr>
        <w:pStyle w:val="ListParagraph"/>
        <w:spacing w:before="120" w:line="276" w:lineRule="auto"/>
        <w:ind w:left="1627"/>
        <w:contextualSpacing w:val="0"/>
      </w:pPr>
      <w:r w:rsidRPr="005A052D">
        <w:t xml:space="preserve">5 mg/mL - </w:t>
      </w:r>
      <w:r w:rsidR="41FB03B2" w:rsidRPr="005A052D">
        <w:t xml:space="preserve">Midazolam </w:t>
      </w:r>
    </w:p>
    <w:p w14:paraId="74372257" w14:textId="2D799E4C" w:rsidR="00125924" w:rsidRPr="005A052D" w:rsidRDefault="44983C51" w:rsidP="00183C1C">
      <w:pPr>
        <w:pStyle w:val="ListParagraph"/>
        <w:spacing w:before="120" w:line="276" w:lineRule="auto"/>
        <w:ind w:left="1627"/>
        <w:contextualSpacing w:val="0"/>
      </w:pPr>
      <w:r w:rsidRPr="005A052D">
        <w:t xml:space="preserve">5 mg/mL - </w:t>
      </w:r>
      <w:r w:rsidR="41FB03B2" w:rsidRPr="005A052D">
        <w:t xml:space="preserve">Butorphanol tartrate </w:t>
      </w:r>
      <w:r w:rsidR="00C7374B" w:rsidRPr="005A052D">
        <w:br/>
      </w:r>
      <w:r w:rsidR="788954B7" w:rsidRPr="005A052D">
        <w:t>Dose: 0.5 mL per g body weight</w:t>
      </w:r>
    </w:p>
    <w:p w14:paraId="3BCCB67C" w14:textId="774658F3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administering intraperitoneal injection to the mouse.</w:t>
      </w:r>
      <w:r w:rsidR="59B27D8B" w:rsidRPr="005A052D">
        <w:rPr>
          <w:rFonts w:ascii="Calibri" w:eastAsia="Calibri" w:hAnsi="Calibri" w:cs="Calibri"/>
        </w:rPr>
        <w:t xml:space="preserve"> </w:t>
      </w:r>
      <w:r w:rsidR="00C7374B" w:rsidRPr="005A052D">
        <w:br/>
      </w:r>
      <w:r w:rsidR="59B27D8B" w:rsidRPr="005A052D">
        <w:rPr>
          <w:rFonts w:ascii="Calibri" w:eastAsia="Calibri" w:hAnsi="Calibri" w:cs="Calibri"/>
          <w:b/>
          <w:bCs/>
        </w:rPr>
        <w:t xml:space="preserve">TXT: </w:t>
      </w:r>
      <w:r w:rsidR="2BD14A03" w:rsidRPr="005A052D">
        <w:rPr>
          <w:rFonts w:ascii="Calibri" w:eastAsia="Calibri" w:hAnsi="Calibri" w:cs="Calibri"/>
          <w:b/>
          <w:bCs/>
        </w:rPr>
        <w:t xml:space="preserve">Euthanize by cervical dislocation </w:t>
      </w:r>
      <w:r w:rsidR="00C7374B" w:rsidRPr="005A052D">
        <w:br/>
      </w:r>
    </w:p>
    <w:p w14:paraId="5C975A4D" w14:textId="1AB78B5D" w:rsidR="00125924" w:rsidRPr="005A052D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Make sequential skin incisions on the hindlimb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Peel away the skin to expose underlying tissue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 xml:space="preserve">. Remove the surface fascia </w:t>
      </w:r>
      <w:r w:rsidRPr="005A052D">
        <w:rPr>
          <w:rFonts w:ascii="Calibri" w:eastAsia="Calibri" w:hAnsi="Calibri" w:cs="Calibri"/>
          <w:b/>
          <w:bCs/>
          <w:color w:val="7030A0"/>
        </w:rPr>
        <w:t>[3]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391A2120" w14:textId="4B1B301D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making incisions on the hindlimb skin.</w:t>
      </w:r>
    </w:p>
    <w:p w14:paraId="54C332C0" w14:textId="4AB7EC44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peeling back the skin.</w:t>
      </w:r>
    </w:p>
    <w:p w14:paraId="236C6142" w14:textId="7EC3C9B1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removing fascia from the exposed muscle.</w:t>
      </w:r>
      <w:r w:rsidR="00C7374B" w:rsidRPr="005A052D">
        <w:br/>
      </w:r>
    </w:p>
    <w:p w14:paraId="345653BB" w14:textId="3AE92855" w:rsidR="00125924" w:rsidRPr="005A052D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Separate the plantaris</w:t>
      </w:r>
      <w:r w:rsidR="544CFFA3" w:rsidRPr="005A052D">
        <w:rPr>
          <w:rFonts w:ascii="Calibri" w:eastAsia="Calibri" w:hAnsi="Calibri" w:cs="Calibri"/>
          <w:color w:val="7030A0"/>
        </w:rPr>
        <w:t xml:space="preserve"> </w:t>
      </w:r>
      <w:r w:rsidRPr="005A052D">
        <w:rPr>
          <w:rFonts w:ascii="Calibri" w:eastAsia="Calibri" w:hAnsi="Calibri" w:cs="Calibri"/>
          <w:color w:val="7030A0"/>
        </w:rPr>
        <w:t>tendon from the gastrocnemius</w:t>
      </w:r>
      <w:r w:rsidR="6C4F2E79" w:rsidRPr="005A052D">
        <w:rPr>
          <w:rFonts w:ascii="Calibri" w:eastAsia="Calibri" w:hAnsi="Calibri" w:cs="Calibri"/>
          <w:color w:val="7030A0"/>
        </w:rPr>
        <w:t xml:space="preserve"> </w:t>
      </w:r>
      <w:r w:rsidRPr="005A052D">
        <w:rPr>
          <w:rFonts w:ascii="Calibri" w:eastAsia="Calibri" w:hAnsi="Calibri" w:cs="Calibri"/>
          <w:color w:val="7030A0"/>
        </w:rPr>
        <w:t xml:space="preserve">and soleus tendon bundles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Gently remove the plantaris by pulling from its tendon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5C5E59A3" w14:textId="7AD4E2E1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isolating the plantaris tendon from adjacent tendons.</w:t>
      </w:r>
    </w:p>
    <w:p w14:paraId="5CE27970" w14:textId="1A138E23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Talent pulling the plantaris muscle away </w:t>
      </w:r>
      <w:r w:rsidR="68FE1E6C" w:rsidRPr="005A052D">
        <w:rPr>
          <w:rFonts w:ascii="Calibri" w:eastAsia="Calibri" w:hAnsi="Calibri" w:cs="Calibri"/>
        </w:rPr>
        <w:t>from</w:t>
      </w:r>
      <w:r w:rsidRPr="005A052D">
        <w:rPr>
          <w:rFonts w:ascii="Calibri" w:eastAsia="Calibri" w:hAnsi="Calibri" w:cs="Calibri"/>
        </w:rPr>
        <w:t xml:space="preserve"> its tendon.</w:t>
      </w:r>
      <w:r w:rsidR="00C7374B" w:rsidRPr="005A052D">
        <w:br/>
      </w:r>
    </w:p>
    <w:p w14:paraId="7EE57A9F" w14:textId="061CA226" w:rsidR="00125924" w:rsidRPr="005A052D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Cut the gastrocnemius and soleus tendon bundles to expose the muscles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Insert a pin into the gap between the proximal tendon of the gastrocnemius and soleus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31BFFAD3" w14:textId="08477181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lastRenderedPageBreak/>
        <w:t>Talent cutting the tendon bundles.</w:t>
      </w:r>
    </w:p>
    <w:p w14:paraId="31727B86" w14:textId="7D926D29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Talent inserting a </w:t>
      </w:r>
      <w:r w:rsidR="0013482B">
        <w:rPr>
          <w:rFonts w:ascii="Calibri" w:eastAsia="Calibri" w:hAnsi="Calibri" w:cs="Calibri"/>
        </w:rPr>
        <w:t>need</w:t>
      </w:r>
      <w:r w:rsidR="004609F8">
        <w:rPr>
          <w:rFonts w:ascii="Calibri" w:eastAsia="Calibri" w:hAnsi="Calibri" w:cs="Calibri"/>
        </w:rPr>
        <w:t>le</w:t>
      </w:r>
      <w:r w:rsidRPr="005A052D">
        <w:rPr>
          <w:rFonts w:ascii="Calibri" w:eastAsia="Calibri" w:hAnsi="Calibri" w:cs="Calibri"/>
        </w:rPr>
        <w:t xml:space="preserve"> between the </w:t>
      </w:r>
      <w:r w:rsidR="004609F8">
        <w:rPr>
          <w:rFonts w:ascii="Calibri" w:eastAsia="Calibri" w:hAnsi="Calibri" w:cs="Calibri"/>
        </w:rPr>
        <w:t xml:space="preserve">proximal tendon of the </w:t>
      </w:r>
      <w:r w:rsidRPr="005A052D">
        <w:rPr>
          <w:rFonts w:ascii="Calibri" w:eastAsia="Calibri" w:hAnsi="Calibri" w:cs="Calibri"/>
        </w:rPr>
        <w:t>gastrocnemius and soleus.</w:t>
      </w:r>
      <w:r w:rsidR="3EE0BC0D" w:rsidRPr="005A052D">
        <w:rPr>
          <w:rFonts w:ascii="Calibri" w:eastAsia="Calibri" w:hAnsi="Calibri" w:cs="Calibri"/>
        </w:rPr>
        <w:t xml:space="preserve"> </w:t>
      </w:r>
      <w:r w:rsidR="00A36702">
        <w:rPr>
          <w:rFonts w:ascii="Calibri" w:eastAsia="Calibri" w:hAnsi="Calibri" w:cs="Calibri"/>
        </w:rPr>
        <w:br/>
      </w:r>
    </w:p>
    <w:p w14:paraId="31BDBFD5" w14:textId="5C49AF48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Carefully slide th</w:t>
      </w:r>
      <w:r w:rsidR="0051219F">
        <w:rPr>
          <w:rFonts w:ascii="Calibri" w:eastAsia="Calibri" w:hAnsi="Calibri" w:cs="Calibri"/>
          <w:color w:val="7030A0"/>
        </w:rPr>
        <w:t>is</w:t>
      </w:r>
      <w:r w:rsidRPr="005A052D">
        <w:rPr>
          <w:rFonts w:ascii="Calibri" w:eastAsia="Calibri" w:hAnsi="Calibri" w:cs="Calibri"/>
          <w:color w:val="7030A0"/>
        </w:rPr>
        <w:t xml:space="preserve"> needle toward the distal end to separate the soleus and gastrocnemius muscles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>.</w:t>
      </w:r>
      <w:r w:rsidR="07343766" w:rsidRPr="005A052D">
        <w:rPr>
          <w:rFonts w:ascii="Calibri" w:eastAsia="Calibri" w:hAnsi="Calibri" w:cs="Calibri"/>
          <w:color w:val="7030A0"/>
        </w:rPr>
        <w:t xml:space="preserve"> </w:t>
      </w:r>
      <w:r w:rsidR="00C065B8">
        <w:rPr>
          <w:rFonts w:ascii="Calibri" w:eastAsia="Calibri" w:hAnsi="Calibri" w:cs="Calibri"/>
          <w:color w:val="7030A0"/>
        </w:rPr>
        <w:t>Now i</w:t>
      </w:r>
      <w:r w:rsidR="00C065B8" w:rsidRPr="00C065B8">
        <w:rPr>
          <w:rFonts w:ascii="Calibri" w:eastAsia="Calibri" w:hAnsi="Calibri" w:cs="Calibri"/>
          <w:color w:val="7030A0"/>
        </w:rPr>
        <w:t xml:space="preserve">nsert </w:t>
      </w:r>
      <w:r w:rsidR="00C065B8">
        <w:rPr>
          <w:rFonts w:ascii="Calibri" w:eastAsia="Calibri" w:hAnsi="Calibri" w:cs="Calibri"/>
          <w:color w:val="7030A0"/>
        </w:rPr>
        <w:t xml:space="preserve">a </w:t>
      </w:r>
      <w:r w:rsidR="00C065B8" w:rsidRPr="00C065B8">
        <w:rPr>
          <w:rFonts w:ascii="Calibri" w:eastAsia="Calibri" w:hAnsi="Calibri" w:cs="Calibri"/>
          <w:color w:val="7030A0"/>
        </w:rPr>
        <w:t xml:space="preserve">second needle into proximal tendon of the </w:t>
      </w:r>
      <w:r w:rsidR="00C065B8" w:rsidRPr="005A052D">
        <w:rPr>
          <w:rFonts w:ascii="Calibri" w:eastAsia="Calibri" w:hAnsi="Calibri" w:cs="Calibri"/>
          <w:color w:val="7030A0"/>
        </w:rPr>
        <w:t>gastrocnemius</w:t>
      </w:r>
      <w:r w:rsidR="00C065B8" w:rsidRPr="00C065B8">
        <w:rPr>
          <w:rFonts w:ascii="Calibri" w:eastAsia="Calibri" w:hAnsi="Calibri" w:cs="Calibri"/>
          <w:color w:val="7030A0"/>
        </w:rPr>
        <w:t xml:space="preserve"> and soleus</w:t>
      </w:r>
      <w:r w:rsidR="006C6C60">
        <w:rPr>
          <w:rFonts w:ascii="Calibri" w:eastAsia="Calibri" w:hAnsi="Calibri" w:cs="Calibri"/>
          <w:color w:val="7030A0"/>
        </w:rPr>
        <w:t xml:space="preserve"> </w:t>
      </w:r>
      <w:r w:rsidR="006C6C60" w:rsidRPr="006C6C60">
        <w:rPr>
          <w:rFonts w:ascii="Calibri" w:eastAsia="Calibri" w:hAnsi="Calibri" w:cs="Calibri"/>
          <w:b/>
          <w:bCs/>
          <w:color w:val="7030A0"/>
        </w:rPr>
        <w:t>[2]</w:t>
      </w:r>
      <w:r w:rsidR="00C065B8" w:rsidRPr="006C6C60">
        <w:rPr>
          <w:rFonts w:ascii="Calibri" w:eastAsia="Calibri" w:hAnsi="Calibri" w:cs="Calibri"/>
          <w:b/>
          <w:bCs/>
          <w:color w:val="7030A0"/>
        </w:rPr>
        <w:t>.</w:t>
      </w:r>
      <w:r w:rsidR="00C065B8">
        <w:rPr>
          <w:rFonts w:ascii="Calibri" w:eastAsia="Calibri" w:hAnsi="Calibri" w:cs="Calibri"/>
          <w:color w:val="7030A0"/>
        </w:rPr>
        <w:t xml:space="preserve"> </w:t>
      </w:r>
      <w:r w:rsidR="07343766" w:rsidRPr="005A052D">
        <w:rPr>
          <w:rFonts w:ascii="Calibri" w:eastAsia="Calibri" w:hAnsi="Calibri" w:cs="Calibri"/>
          <w:color w:val="7030A0"/>
        </w:rPr>
        <w:t xml:space="preserve">Cut the tendon bundles from the gastrocnemius side </w:t>
      </w:r>
      <w:r w:rsidR="07343766" w:rsidRPr="005A052D">
        <w:rPr>
          <w:rFonts w:ascii="Calibri" w:eastAsia="Calibri" w:hAnsi="Calibri" w:cs="Calibri"/>
          <w:b/>
          <w:bCs/>
          <w:color w:val="7030A0"/>
        </w:rPr>
        <w:t>[</w:t>
      </w:r>
      <w:r w:rsidR="006C6C60">
        <w:rPr>
          <w:rFonts w:ascii="Calibri" w:eastAsia="Calibri" w:hAnsi="Calibri" w:cs="Calibri"/>
          <w:b/>
          <w:bCs/>
          <w:color w:val="7030A0"/>
        </w:rPr>
        <w:t>3</w:t>
      </w:r>
      <w:r w:rsidR="07343766" w:rsidRPr="005A052D">
        <w:rPr>
          <w:rFonts w:ascii="Calibri" w:eastAsia="Calibri" w:hAnsi="Calibri" w:cs="Calibri"/>
          <w:b/>
          <w:bCs/>
          <w:color w:val="7030A0"/>
        </w:rPr>
        <w:t>]</w:t>
      </w:r>
      <w:r w:rsidR="07343766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4C541D9D" w14:textId="0DE9BFF3" w:rsidR="00125924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Talent sliding the needle between the muscles to separate </w:t>
      </w:r>
      <w:r w:rsidR="3EA87514" w:rsidRPr="005A052D">
        <w:rPr>
          <w:rFonts w:ascii="Calibri" w:eastAsia="Calibri" w:hAnsi="Calibri" w:cs="Calibri"/>
        </w:rPr>
        <w:t>the soleus and gastrocnemius muscles.</w:t>
      </w:r>
    </w:p>
    <w:p w14:paraId="4E174B21" w14:textId="23475957" w:rsidR="007258CF" w:rsidRPr="005A052D" w:rsidRDefault="007258CF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</w:t>
      </w:r>
      <w:r w:rsidRPr="007258CF">
        <w:rPr>
          <w:rFonts w:ascii="Calibri" w:eastAsia="Calibri" w:hAnsi="Calibri" w:cs="Calibri"/>
        </w:rPr>
        <w:t>insert</w:t>
      </w:r>
      <w:r>
        <w:rPr>
          <w:rFonts w:ascii="Calibri" w:eastAsia="Calibri" w:hAnsi="Calibri" w:cs="Calibri"/>
        </w:rPr>
        <w:t>ing</w:t>
      </w:r>
      <w:r w:rsidRPr="007258CF">
        <w:rPr>
          <w:rFonts w:ascii="Calibri" w:eastAsia="Calibri" w:hAnsi="Calibri" w:cs="Calibri"/>
        </w:rPr>
        <w:t xml:space="preserve"> a second needle into proximal tendon of the gastrocnemius and soleus</w:t>
      </w:r>
      <w:r>
        <w:rPr>
          <w:rFonts w:ascii="Calibri" w:eastAsia="Calibri" w:hAnsi="Calibri" w:cs="Calibri"/>
        </w:rPr>
        <w:t>.</w:t>
      </w:r>
    </w:p>
    <w:p w14:paraId="58FD7F80" w14:textId="65F88A07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cutting tendon bundles on the gastrocnemius side.</w:t>
      </w:r>
      <w:r w:rsidR="00C7374B" w:rsidRPr="005A052D">
        <w:br/>
      </w:r>
    </w:p>
    <w:p w14:paraId="58ECFBC2" w14:textId="3C5AB755" w:rsidR="00125924" w:rsidRPr="005A052D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Rest the soleus on the gastrocnemius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Adjust the position of the soleus to expose the proximal tendon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 xml:space="preserve">. Cut the proximal tendon with micro scissors </w:t>
      </w:r>
      <w:r w:rsidRPr="005A052D">
        <w:rPr>
          <w:rFonts w:ascii="Calibri" w:eastAsia="Calibri" w:hAnsi="Calibri" w:cs="Calibri"/>
          <w:b/>
          <w:bCs/>
          <w:color w:val="7030A0"/>
        </w:rPr>
        <w:t>[3]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0F51C7D0" w14:textId="4872F40D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soleus muscle onto the gastrocnemius.</w:t>
      </w:r>
    </w:p>
    <w:p w14:paraId="7290CCAD" w14:textId="1E954F59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repositioning the soleus to expose the tendon.</w:t>
      </w:r>
    </w:p>
    <w:p w14:paraId="7AA7933C" w14:textId="4D4336F3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cutting the proximal tendon with micro scissors.</w:t>
      </w:r>
      <w:r w:rsidR="00C7374B" w:rsidRPr="005A052D">
        <w:br/>
      </w:r>
    </w:p>
    <w:p w14:paraId="597099DC" w14:textId="680D1D74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Position the soleus on the dissection table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Remove the remaining tendon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46B13606" w14:textId="3220F55E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soleus on the table.</w:t>
      </w:r>
    </w:p>
    <w:p w14:paraId="238497A2" w14:textId="137FAB73" w:rsidR="79CF465C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removing residual tendon from the soleus.</w:t>
      </w:r>
    </w:p>
    <w:p w14:paraId="65CA74E9" w14:textId="7AB0D8A3" w:rsidR="6BE5D538" w:rsidRPr="005A052D" w:rsidRDefault="6BE5D538" w:rsidP="6BE5D538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060D556E" w14:textId="46FC3441" w:rsidR="6787D371" w:rsidRPr="005A052D" w:rsidRDefault="6787D371" w:rsidP="6BE5D538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b/>
          <w:bCs/>
        </w:rPr>
      </w:pPr>
      <w:r w:rsidRPr="005A052D">
        <w:rPr>
          <w:rFonts w:eastAsiaTheme="minorEastAsia" w:cstheme="minorBidi"/>
          <w:b/>
          <w:bCs/>
        </w:rPr>
        <w:t>Isolation and Purification of Single Soleus Muscle Fibers</w:t>
      </w:r>
    </w:p>
    <w:p w14:paraId="2B5A4CBE" w14:textId="59C95423" w:rsidR="6BE5D538" w:rsidRPr="005A052D" w:rsidRDefault="6BE5D538" w:rsidP="6BE5D538">
      <w:pPr>
        <w:pStyle w:val="ListParagraph"/>
        <w:ind w:left="360"/>
        <w:contextualSpacing w:val="0"/>
        <w:jc w:val="both"/>
        <w:rPr>
          <w:rFonts w:cstheme="minorBidi"/>
        </w:rPr>
      </w:pPr>
    </w:p>
    <w:p w14:paraId="21922297" w14:textId="24B89B27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Transfer the intact soleus into a 25</w:t>
      </w:r>
      <w:r w:rsidR="49437AE3" w:rsidRPr="005A052D">
        <w:rPr>
          <w:rFonts w:ascii="Calibri" w:eastAsia="Calibri" w:hAnsi="Calibri" w:cs="Calibri"/>
          <w:color w:val="7030A0"/>
        </w:rPr>
        <w:t>-</w:t>
      </w:r>
      <w:r w:rsidRPr="005A052D">
        <w:rPr>
          <w:rFonts w:ascii="Calibri" w:eastAsia="Calibri" w:hAnsi="Calibri" w:cs="Calibri"/>
          <w:color w:val="7030A0"/>
        </w:rPr>
        <w:t xml:space="preserve">milliliter centrifuge tube containing 0.5 percent collagenase solution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Incubate at 37 degrees Celsius for 130 minutes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727F52B6" w14:textId="63E1CA07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soleus into the centrifuge tube with solution.</w:t>
      </w:r>
    </w:p>
    <w:p w14:paraId="43241F18" w14:textId="6FD7087D" w:rsidR="00125924" w:rsidRPr="005A052D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tube into the incubator.</w:t>
      </w:r>
      <w:r w:rsidR="00C7374B" w:rsidRPr="005A052D">
        <w:br/>
      </w:r>
    </w:p>
    <w:p w14:paraId="013562FE" w14:textId="38A16676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Cut two Pasteur pipettes to create one with a wide bore</w:t>
      </w:r>
      <w:r w:rsidR="2F0CEDDD" w:rsidRPr="005A052D">
        <w:rPr>
          <w:rFonts w:ascii="Calibri" w:eastAsia="Calibri" w:hAnsi="Calibri" w:cs="Calibri"/>
          <w:color w:val="7030A0"/>
        </w:rPr>
        <w:t xml:space="preserve"> </w:t>
      </w:r>
      <w:r w:rsidR="2F0CEDDD"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 and one with a narrow opening </w:t>
      </w:r>
      <w:r w:rsidRPr="005A052D">
        <w:rPr>
          <w:rFonts w:ascii="Calibri" w:eastAsia="Calibri" w:hAnsi="Calibri" w:cs="Calibri"/>
          <w:b/>
          <w:bCs/>
          <w:color w:val="7030A0"/>
        </w:rPr>
        <w:t>[</w:t>
      </w:r>
      <w:r w:rsidR="081046FA" w:rsidRPr="005A052D">
        <w:rPr>
          <w:rFonts w:ascii="Calibri" w:eastAsia="Calibri" w:hAnsi="Calibri" w:cs="Calibri"/>
          <w:b/>
          <w:bCs/>
          <w:color w:val="7030A0"/>
        </w:rPr>
        <w:t>2</w:t>
      </w:r>
      <w:r w:rsidRPr="005A052D">
        <w:rPr>
          <w:rFonts w:ascii="Calibri" w:eastAsia="Calibri" w:hAnsi="Calibri" w:cs="Calibri"/>
          <w:b/>
          <w:bCs/>
          <w:color w:val="7030A0"/>
        </w:rPr>
        <w:t>]</w:t>
      </w:r>
      <w:r w:rsidRPr="005A052D">
        <w:rPr>
          <w:rFonts w:ascii="Calibri" w:eastAsia="Calibri" w:hAnsi="Calibri" w:cs="Calibri"/>
          <w:color w:val="7030A0"/>
        </w:rPr>
        <w:t xml:space="preserve">. Sterilize and smooth the openings under flame to prevent muscle damage during trituration </w:t>
      </w:r>
      <w:r w:rsidRPr="005A052D">
        <w:rPr>
          <w:rFonts w:ascii="Calibri" w:eastAsia="Calibri" w:hAnsi="Calibri" w:cs="Calibri"/>
          <w:b/>
          <w:bCs/>
          <w:color w:val="7030A0"/>
        </w:rPr>
        <w:t>[</w:t>
      </w:r>
      <w:r w:rsidR="73C51F5C" w:rsidRPr="005A052D">
        <w:rPr>
          <w:rFonts w:ascii="Calibri" w:eastAsia="Calibri" w:hAnsi="Calibri" w:cs="Calibri"/>
          <w:b/>
          <w:bCs/>
          <w:color w:val="7030A0"/>
        </w:rPr>
        <w:t>3</w:t>
      </w:r>
      <w:r w:rsidRPr="005A052D">
        <w:rPr>
          <w:rFonts w:ascii="Calibri" w:eastAsia="Calibri" w:hAnsi="Calibri" w:cs="Calibri"/>
          <w:b/>
          <w:bCs/>
          <w:color w:val="7030A0"/>
        </w:rPr>
        <w:t>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2DD4AD43" w14:textId="6D1ACF35" w:rsidR="00125924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color w:val="auto"/>
        </w:rPr>
        <w:t>Talent cutting</w:t>
      </w:r>
      <w:r w:rsidR="46317D7F" w:rsidRPr="005A052D">
        <w:rPr>
          <w:rFonts w:ascii="Calibri" w:eastAsia="Calibri" w:hAnsi="Calibri" w:cs="Calibri"/>
          <w:color w:val="auto"/>
        </w:rPr>
        <w:t xml:space="preserve"> a</w:t>
      </w:r>
      <w:r w:rsidRPr="005A052D">
        <w:rPr>
          <w:rFonts w:ascii="Calibri" w:eastAsia="Calibri" w:hAnsi="Calibri" w:cs="Calibri"/>
          <w:color w:val="auto"/>
        </w:rPr>
        <w:t xml:space="preserve"> Pasteur pipette </w:t>
      </w:r>
      <w:r w:rsidR="154BC201" w:rsidRPr="005A052D">
        <w:rPr>
          <w:rFonts w:ascii="Calibri" w:eastAsia="Calibri" w:hAnsi="Calibri" w:cs="Calibri"/>
          <w:color w:val="auto"/>
        </w:rPr>
        <w:t>to create one with a wide bore</w:t>
      </w:r>
      <w:r w:rsidRPr="005A052D">
        <w:rPr>
          <w:rFonts w:ascii="Calibri" w:eastAsia="Calibri" w:hAnsi="Calibri" w:cs="Calibri"/>
          <w:color w:val="auto"/>
        </w:rPr>
        <w:t>.</w:t>
      </w:r>
    </w:p>
    <w:p w14:paraId="03BAC805" w14:textId="2FE640ED" w:rsidR="45C10DCC" w:rsidRPr="005A052D" w:rsidRDefault="45C10DC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5A052D">
        <w:rPr>
          <w:rFonts w:ascii="Calibri" w:eastAsia="Calibri" w:hAnsi="Calibri" w:cs="Calibri"/>
          <w:color w:val="auto"/>
        </w:rPr>
        <w:t>Talent cutting</w:t>
      </w:r>
      <w:r w:rsidR="429D8AD8" w:rsidRPr="005A052D">
        <w:rPr>
          <w:rFonts w:ascii="Calibri" w:eastAsia="Calibri" w:hAnsi="Calibri" w:cs="Calibri"/>
          <w:color w:val="auto"/>
        </w:rPr>
        <w:t xml:space="preserve"> a</w:t>
      </w:r>
      <w:r w:rsidRPr="005A052D">
        <w:rPr>
          <w:rFonts w:ascii="Calibri" w:eastAsia="Calibri" w:hAnsi="Calibri" w:cs="Calibri"/>
          <w:color w:val="auto"/>
        </w:rPr>
        <w:t xml:space="preserve"> Pasteur pipette to create one with a narrow opening</w:t>
      </w:r>
    </w:p>
    <w:p w14:paraId="2122ACD9" w14:textId="276D8724" w:rsidR="00125924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color w:val="auto"/>
        </w:rPr>
        <w:t>Talent flaming</w:t>
      </w:r>
      <w:r w:rsidR="5C7D70F3" w:rsidRPr="005A052D">
        <w:rPr>
          <w:rFonts w:ascii="Calibri" w:eastAsia="Calibri" w:hAnsi="Calibri" w:cs="Calibri"/>
          <w:color w:val="auto"/>
        </w:rPr>
        <w:t xml:space="preserve"> the openings of</w:t>
      </w:r>
      <w:r w:rsidRPr="005A052D">
        <w:rPr>
          <w:rFonts w:ascii="Calibri" w:eastAsia="Calibri" w:hAnsi="Calibri" w:cs="Calibri"/>
          <w:color w:val="auto"/>
        </w:rPr>
        <w:t xml:space="preserve"> </w:t>
      </w:r>
      <w:r w:rsidR="48A612D0" w:rsidRPr="005A052D">
        <w:rPr>
          <w:rFonts w:ascii="Calibri" w:eastAsia="Calibri" w:hAnsi="Calibri" w:cs="Calibri"/>
          <w:color w:val="auto"/>
        </w:rPr>
        <w:t xml:space="preserve">both the </w:t>
      </w:r>
      <w:r w:rsidRPr="005A052D">
        <w:rPr>
          <w:rFonts w:ascii="Calibri" w:eastAsia="Calibri" w:hAnsi="Calibri" w:cs="Calibri"/>
          <w:color w:val="auto"/>
        </w:rPr>
        <w:t>pipette</w:t>
      </w:r>
      <w:r w:rsidR="4245D0B5" w:rsidRPr="005A052D">
        <w:rPr>
          <w:rFonts w:ascii="Calibri" w:eastAsia="Calibri" w:hAnsi="Calibri" w:cs="Calibri"/>
          <w:color w:val="auto"/>
        </w:rPr>
        <w:t>s.</w:t>
      </w:r>
      <w:r w:rsidRPr="005A052D">
        <w:rPr>
          <w:rFonts w:ascii="Calibri" w:eastAsia="Calibri" w:hAnsi="Calibri" w:cs="Calibri"/>
          <w:color w:val="auto"/>
        </w:rPr>
        <w:t xml:space="preserve"> </w:t>
      </w:r>
      <w:r w:rsidR="00C7374B" w:rsidRPr="005A052D">
        <w:br/>
      </w:r>
    </w:p>
    <w:p w14:paraId="7D8C61CE" w14:textId="767EC397" w:rsidR="00125924" w:rsidRPr="005A052D" w:rsidRDefault="4594AB2F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lastRenderedPageBreak/>
        <w:t>Use serum solution to c</w:t>
      </w:r>
      <w:r w:rsidR="79CF465C" w:rsidRPr="005A052D">
        <w:rPr>
          <w:rFonts w:ascii="Calibri" w:eastAsia="Calibri" w:hAnsi="Calibri" w:cs="Calibri"/>
          <w:color w:val="7030A0"/>
        </w:rPr>
        <w:t>oat</w:t>
      </w:r>
      <w:r w:rsidR="303DB015" w:rsidRPr="005A052D">
        <w:rPr>
          <w:rFonts w:ascii="Calibri" w:eastAsia="Calibri" w:hAnsi="Calibri" w:cs="Calibri"/>
          <w:color w:val="7030A0"/>
        </w:rPr>
        <w:t xml:space="preserve"> the</w:t>
      </w:r>
      <w:r w:rsidR="79CF465C" w:rsidRPr="005A052D">
        <w:rPr>
          <w:rFonts w:ascii="Calibri" w:eastAsia="Calibri" w:hAnsi="Calibri" w:cs="Calibri"/>
          <w:color w:val="7030A0"/>
        </w:rPr>
        <w:t xml:space="preserve"> Pasteur pipettes</w:t>
      </w:r>
      <w:r w:rsidR="5A14D259" w:rsidRPr="005A052D">
        <w:rPr>
          <w:rFonts w:ascii="Calibri" w:eastAsia="Calibri" w:hAnsi="Calibri" w:cs="Calibri"/>
          <w:color w:val="7030A0"/>
        </w:rPr>
        <w:t xml:space="preserve"> </w:t>
      </w:r>
      <w:r w:rsidR="5A14D259" w:rsidRPr="005A052D">
        <w:rPr>
          <w:rFonts w:ascii="Calibri" w:eastAsia="Calibri" w:hAnsi="Calibri" w:cs="Calibri"/>
          <w:b/>
          <w:bCs/>
          <w:color w:val="7030A0"/>
        </w:rPr>
        <w:t>[1</w:t>
      </w:r>
      <w:r w:rsidR="72FF40AD" w:rsidRPr="005A052D">
        <w:rPr>
          <w:rFonts w:ascii="Calibri" w:eastAsia="Calibri" w:hAnsi="Calibri" w:cs="Calibri"/>
          <w:b/>
          <w:bCs/>
          <w:color w:val="7030A0"/>
        </w:rPr>
        <w:t>-TXT</w:t>
      </w:r>
      <w:r w:rsidR="5A14D259" w:rsidRPr="005A052D">
        <w:rPr>
          <w:rFonts w:ascii="Calibri" w:eastAsia="Calibri" w:hAnsi="Calibri" w:cs="Calibri"/>
          <w:b/>
          <w:bCs/>
          <w:color w:val="7030A0"/>
        </w:rPr>
        <w:t>]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 xml:space="preserve"> </w:t>
      </w:r>
      <w:r w:rsidR="79CF465C" w:rsidRPr="005A052D">
        <w:rPr>
          <w:rFonts w:ascii="Calibri" w:eastAsia="Calibri" w:hAnsi="Calibri" w:cs="Calibri"/>
          <w:color w:val="7030A0"/>
        </w:rPr>
        <w:t>and three 50</w:t>
      </w:r>
      <w:r w:rsidR="43D46636" w:rsidRPr="005A052D">
        <w:rPr>
          <w:rFonts w:ascii="Calibri" w:eastAsia="Calibri" w:hAnsi="Calibri" w:cs="Calibri"/>
          <w:color w:val="7030A0"/>
        </w:rPr>
        <w:t>-</w:t>
      </w:r>
      <w:r w:rsidR="79CF465C" w:rsidRPr="005A052D">
        <w:rPr>
          <w:rFonts w:ascii="Calibri" w:eastAsia="Calibri" w:hAnsi="Calibri" w:cs="Calibri"/>
          <w:color w:val="7030A0"/>
        </w:rPr>
        <w:t xml:space="preserve">millimeter Petri dishes </w:t>
      </w:r>
      <w:r w:rsidR="471FED8A" w:rsidRPr="005A052D">
        <w:rPr>
          <w:rFonts w:ascii="Calibri" w:eastAsia="Calibri" w:hAnsi="Calibri" w:cs="Calibri"/>
          <w:color w:val="7030A0"/>
        </w:rPr>
        <w:t xml:space="preserve">to </w:t>
      </w:r>
      <w:r w:rsidR="79CF465C" w:rsidRPr="005A052D">
        <w:rPr>
          <w:rFonts w:ascii="Calibri" w:eastAsia="Calibri" w:hAnsi="Calibri" w:cs="Calibri"/>
          <w:color w:val="7030A0"/>
        </w:rPr>
        <w:t xml:space="preserve">prevent fiber adhesion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</w:t>
      </w:r>
      <w:r w:rsidR="457DC573" w:rsidRPr="005A052D">
        <w:rPr>
          <w:rFonts w:ascii="Calibri" w:eastAsia="Calibri" w:hAnsi="Calibri" w:cs="Calibri"/>
          <w:b/>
          <w:bCs/>
          <w:color w:val="7030A0"/>
        </w:rPr>
        <w:t>2</w:t>
      </w:r>
      <w:r w:rsidR="121CE2D9" w:rsidRPr="005A052D">
        <w:rPr>
          <w:rFonts w:ascii="Calibri" w:eastAsia="Calibri" w:hAnsi="Calibri" w:cs="Calibri"/>
          <w:b/>
          <w:bCs/>
          <w:color w:val="7030A0"/>
        </w:rPr>
        <w:t>]</w:t>
      </w:r>
      <w:r w:rsidR="79CF465C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1851DA40" w14:textId="37F348CC" w:rsidR="00125924" w:rsidRPr="005A052D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coating pipette</w:t>
      </w:r>
      <w:r w:rsidR="3424488A" w:rsidRPr="005A052D">
        <w:rPr>
          <w:rFonts w:ascii="Calibri" w:eastAsia="Calibri" w:hAnsi="Calibri" w:cs="Calibri"/>
        </w:rPr>
        <w:t xml:space="preserve"> with serum solution. </w:t>
      </w:r>
      <w:r w:rsidR="3424488A" w:rsidRPr="005A052D">
        <w:rPr>
          <w:rFonts w:ascii="Calibri" w:eastAsia="Calibri" w:hAnsi="Calibri" w:cs="Calibri"/>
          <w:b/>
          <w:bCs/>
        </w:rPr>
        <w:t xml:space="preserve">TXT: </w:t>
      </w:r>
      <w:r w:rsidR="4B23B589" w:rsidRPr="005A052D">
        <w:rPr>
          <w:rFonts w:ascii="Calibri" w:eastAsia="Calibri" w:hAnsi="Calibri" w:cs="Calibri"/>
          <w:b/>
          <w:bCs/>
        </w:rPr>
        <w:t>Serum solution:</w:t>
      </w:r>
      <w:r w:rsidR="3424488A" w:rsidRPr="005A052D">
        <w:rPr>
          <w:rFonts w:ascii="Calibri" w:eastAsia="Calibri" w:hAnsi="Calibri" w:cs="Calibri"/>
          <w:b/>
          <w:bCs/>
        </w:rPr>
        <w:t xml:space="preserve"> 5% BSA in PBS</w:t>
      </w:r>
    </w:p>
    <w:p w14:paraId="55CBE153" w14:textId="2A8A6956" w:rsidR="193E633B" w:rsidRPr="005A052D" w:rsidRDefault="193E633B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coating Petri dish with serum solution</w:t>
      </w:r>
      <w:r w:rsidR="1FDD1EDC" w:rsidRPr="005A052D">
        <w:rPr>
          <w:rFonts w:ascii="Calibri" w:eastAsia="Calibri" w:hAnsi="Calibri" w:cs="Calibri"/>
        </w:rPr>
        <w:t>.</w:t>
      </w:r>
      <w:r w:rsidRPr="005A052D">
        <w:br/>
      </w:r>
    </w:p>
    <w:p w14:paraId="4C7A3223" w14:textId="762EBF14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After digestion, discard the excess collagenase solution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Transfer the soleus into a dish containing </w:t>
      </w:r>
      <w:r w:rsidR="39A0DFA4" w:rsidRPr="005A052D">
        <w:rPr>
          <w:rFonts w:ascii="Calibri" w:eastAsia="Calibri" w:hAnsi="Calibri" w:cs="Calibri"/>
          <w:color w:val="7030A0"/>
        </w:rPr>
        <w:t xml:space="preserve">DMEM </w:t>
      </w:r>
      <w:r w:rsidR="39A0DFA4" w:rsidRPr="005A052D">
        <w:rPr>
          <w:rFonts w:ascii="Calibri" w:eastAsia="Calibri" w:hAnsi="Calibri" w:cs="Calibri"/>
          <w:i/>
          <w:iCs/>
          <w:color w:val="FF0000"/>
        </w:rPr>
        <w:t>(D-M-E-M)</w:t>
      </w:r>
      <w:r w:rsidRPr="005A052D">
        <w:rPr>
          <w:rFonts w:ascii="Calibri" w:eastAsia="Calibri" w:hAnsi="Calibri" w:cs="Calibri"/>
          <w:i/>
          <w:iCs/>
          <w:color w:val="FF0000"/>
        </w:rPr>
        <w:t xml:space="preserve"> </w:t>
      </w:r>
      <w:r w:rsidRPr="005A052D">
        <w:rPr>
          <w:rFonts w:ascii="Calibri" w:eastAsia="Calibri" w:hAnsi="Calibri" w:cs="Calibri"/>
          <w:color w:val="7030A0"/>
        </w:rPr>
        <w:t xml:space="preserve">with 1 percent antibiotic-antimycotic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2349AAC4" w:rsidRPr="005A052D">
        <w:rPr>
          <w:rFonts w:ascii="Calibri" w:eastAsia="Calibri" w:hAnsi="Calibri" w:cs="Calibri"/>
          <w:color w:val="7030A0"/>
        </w:rPr>
        <w:t xml:space="preserve"> Use the wide-bore Pasteur pipette to gently pipette up and down to dissociate fibers </w:t>
      </w:r>
      <w:r w:rsidR="2349AAC4" w:rsidRPr="005A052D">
        <w:rPr>
          <w:rFonts w:ascii="Calibri" w:eastAsia="Calibri" w:hAnsi="Calibri" w:cs="Calibri"/>
          <w:b/>
          <w:bCs/>
          <w:color w:val="7030A0"/>
        </w:rPr>
        <w:t>[</w:t>
      </w:r>
      <w:r w:rsidR="48A6EB2B" w:rsidRPr="005A052D">
        <w:rPr>
          <w:rFonts w:ascii="Calibri" w:eastAsia="Calibri" w:hAnsi="Calibri" w:cs="Calibri"/>
          <w:b/>
          <w:bCs/>
          <w:color w:val="7030A0"/>
        </w:rPr>
        <w:t>3</w:t>
      </w:r>
      <w:r w:rsidR="2349AAC4" w:rsidRPr="005A052D">
        <w:rPr>
          <w:rFonts w:ascii="Calibri" w:eastAsia="Calibri" w:hAnsi="Calibri" w:cs="Calibri"/>
          <w:b/>
          <w:bCs/>
          <w:color w:val="7030A0"/>
        </w:rPr>
        <w:t>]</w:t>
      </w:r>
      <w:r w:rsidR="2349AAC4" w:rsidRPr="005A052D">
        <w:rPr>
          <w:rFonts w:ascii="Calibri" w:eastAsia="Calibri" w:hAnsi="Calibri" w:cs="Calibri"/>
          <w:color w:val="7030A0"/>
        </w:rPr>
        <w:t>.</w:t>
      </w:r>
    </w:p>
    <w:p w14:paraId="44548BE8" w14:textId="394BAFDA" w:rsidR="00125924" w:rsidRPr="005A052D" w:rsidRDefault="00125924" w:rsidP="6BE5D538">
      <w:pPr>
        <w:jc w:val="both"/>
        <w:rPr>
          <w:rFonts w:ascii="Calibri" w:eastAsia="Calibri" w:hAnsi="Calibri" w:cs="Calibri"/>
          <w:color w:val="7030A0"/>
        </w:rPr>
      </w:pPr>
    </w:p>
    <w:p w14:paraId="21B627EF" w14:textId="1AF7CE01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removing collagenase solution from the tube.</w:t>
      </w:r>
    </w:p>
    <w:p w14:paraId="1CF3E572" w14:textId="2FA6B3F6" w:rsidR="79CF465C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transferring the muscle into a Petri dish with medium.</w:t>
      </w:r>
    </w:p>
    <w:p w14:paraId="0B245A2C" w14:textId="72575C01" w:rsidR="00125924" w:rsidRPr="005A052D" w:rsidRDefault="006E7E8A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Talent pipetting the muscle</w:t>
      </w:r>
      <w:r w:rsidR="5E2D951D" w:rsidRPr="005A052D">
        <w:rPr>
          <w:rFonts w:ascii="Calibri" w:eastAsia="Calibri" w:hAnsi="Calibri" w:cs="Calibri"/>
        </w:rPr>
        <w:t xml:space="preserve"> tissue</w:t>
      </w:r>
      <w:r w:rsidR="79CF465C" w:rsidRPr="005A052D">
        <w:rPr>
          <w:rFonts w:ascii="Calibri" w:eastAsia="Calibri" w:hAnsi="Calibri" w:cs="Calibri"/>
        </w:rPr>
        <w:t xml:space="preserve"> gently with a wide-bore pipette.</w:t>
      </w:r>
      <w:r w:rsidR="00FB7A9C" w:rsidRPr="005A052D">
        <w:rPr>
          <w:rFonts w:ascii="Calibri" w:eastAsia="Calibri" w:hAnsi="Calibri" w:cs="Calibri"/>
        </w:rPr>
        <w:t xml:space="preserve"> </w:t>
      </w:r>
      <w:r w:rsidR="00734EF6" w:rsidRPr="005A052D">
        <w:rPr>
          <w:rFonts w:ascii="Calibri" w:eastAsia="Calibri" w:hAnsi="Calibri" w:cs="Calibri"/>
        </w:rPr>
        <w:br/>
      </w:r>
    </w:p>
    <w:p w14:paraId="0D92F079" w14:textId="079BEF9E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Us</w:t>
      </w:r>
      <w:r w:rsidR="23C2CE93" w:rsidRPr="005A052D">
        <w:rPr>
          <w:rFonts w:ascii="Calibri" w:eastAsia="Calibri" w:hAnsi="Calibri" w:cs="Calibri"/>
          <w:color w:val="7030A0"/>
        </w:rPr>
        <w:t>e</w:t>
      </w:r>
      <w:r w:rsidRPr="005A052D">
        <w:rPr>
          <w:rFonts w:ascii="Calibri" w:eastAsia="Calibri" w:hAnsi="Calibri" w:cs="Calibri"/>
          <w:color w:val="7030A0"/>
        </w:rPr>
        <w:t xml:space="preserve"> the narrow-bore Pasteur pipette</w:t>
      </w:r>
      <w:r w:rsidR="4628C7F3" w:rsidRPr="005A052D">
        <w:rPr>
          <w:rFonts w:ascii="Calibri" w:eastAsia="Calibri" w:hAnsi="Calibri" w:cs="Calibri"/>
          <w:color w:val="7030A0"/>
        </w:rPr>
        <w:t xml:space="preserve"> to</w:t>
      </w:r>
      <w:r w:rsidRPr="005A052D">
        <w:rPr>
          <w:rFonts w:ascii="Calibri" w:eastAsia="Calibri" w:hAnsi="Calibri" w:cs="Calibri"/>
          <w:color w:val="7030A0"/>
        </w:rPr>
        <w:t xml:space="preserve"> transfer intact single fibers along their length</w:t>
      </w:r>
      <w:r w:rsidR="62B18DF4" w:rsidRPr="005A052D">
        <w:rPr>
          <w:rFonts w:ascii="Calibri" w:eastAsia="Calibri" w:hAnsi="Calibri" w:cs="Calibri"/>
          <w:color w:val="7030A0"/>
        </w:rPr>
        <w:t>,</w:t>
      </w:r>
      <w:r w:rsidRPr="005A052D">
        <w:rPr>
          <w:rFonts w:ascii="Calibri" w:eastAsia="Calibri" w:hAnsi="Calibri" w:cs="Calibri"/>
          <w:color w:val="7030A0"/>
        </w:rPr>
        <w:t xml:space="preserve"> to a second dish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Remove debris and shrunken fibers during transfer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DDB4988" w:rsidRPr="005A052D">
        <w:rPr>
          <w:rFonts w:ascii="Calibri" w:eastAsia="Calibri" w:hAnsi="Calibri" w:cs="Calibri"/>
          <w:color w:val="7030A0"/>
        </w:rPr>
        <w:t xml:space="preserve"> Now, transfer high-quality intact single fibers to a third dish using the narrow-bore Pasteur pipette </w:t>
      </w:r>
      <w:r w:rsidR="0DDB4988" w:rsidRPr="005A052D">
        <w:rPr>
          <w:rFonts w:ascii="Calibri" w:eastAsia="Calibri" w:hAnsi="Calibri" w:cs="Calibri"/>
          <w:b/>
          <w:bCs/>
          <w:color w:val="7030A0"/>
        </w:rPr>
        <w:t>[</w:t>
      </w:r>
      <w:r w:rsidR="6CCE6ED6" w:rsidRPr="005A052D">
        <w:rPr>
          <w:rFonts w:ascii="Calibri" w:eastAsia="Calibri" w:hAnsi="Calibri" w:cs="Calibri"/>
          <w:b/>
          <w:bCs/>
          <w:color w:val="7030A0"/>
        </w:rPr>
        <w:t>3</w:t>
      </w:r>
      <w:r w:rsidR="0DDB4988" w:rsidRPr="005A052D">
        <w:rPr>
          <w:rFonts w:ascii="Calibri" w:eastAsia="Calibri" w:hAnsi="Calibri" w:cs="Calibri"/>
          <w:b/>
          <w:bCs/>
          <w:color w:val="7030A0"/>
        </w:rPr>
        <w:t>]</w:t>
      </w:r>
      <w:r w:rsidR="0DDB4988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46E85F5C" w14:textId="63E0A8D6" w:rsidR="00125924" w:rsidRPr="005A052D" w:rsidRDefault="00734EF6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46FAD8D" w:rsidRPr="005A052D">
        <w:rPr>
          <w:rFonts w:ascii="Calibri" w:eastAsia="Calibri" w:hAnsi="Calibri" w:cs="Calibri"/>
        </w:rPr>
        <w:t>Talent transferring intact fibers with a narrow-bore pipette.</w:t>
      </w:r>
    </w:p>
    <w:p w14:paraId="337D1888" w14:textId="0E1FA5CC" w:rsidR="00125924" w:rsidRPr="005A052D" w:rsidRDefault="00734EF6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Talent discarding debris and damaged fibers.</w:t>
      </w:r>
      <w:r w:rsidR="008E7D3B" w:rsidRPr="005A052D">
        <w:rPr>
          <w:rFonts w:ascii="Calibri" w:eastAsia="Calibri" w:hAnsi="Calibri" w:cs="Calibri"/>
        </w:rPr>
        <w:t xml:space="preserve"> </w:t>
      </w:r>
    </w:p>
    <w:p w14:paraId="76FBE661" w14:textId="391227B0" w:rsidR="00125924" w:rsidRPr="005A052D" w:rsidRDefault="00734EF6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Talent transferring selected fibers into a clean dish.</w:t>
      </w:r>
      <w:r w:rsidR="00DB47DC" w:rsidRPr="005A052D">
        <w:rPr>
          <w:rFonts w:ascii="Calibri" w:eastAsia="Calibri" w:hAnsi="Calibri" w:cs="Calibri"/>
        </w:rPr>
        <w:t xml:space="preserve"> </w:t>
      </w:r>
      <w:r w:rsidR="00C7374B" w:rsidRPr="005A052D">
        <w:br/>
      </w:r>
    </w:p>
    <w:p w14:paraId="20AC7956" w14:textId="1C8A41D0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Collect the fibers into a </w:t>
      </w:r>
      <w:r w:rsidR="26E164E3" w:rsidRPr="005A052D">
        <w:rPr>
          <w:rFonts w:ascii="Calibri" w:eastAsia="Calibri" w:hAnsi="Calibri" w:cs="Calibri"/>
          <w:color w:val="7030A0"/>
        </w:rPr>
        <w:t xml:space="preserve">BSA </w:t>
      </w:r>
      <w:r w:rsidR="26E164E3" w:rsidRPr="005A052D">
        <w:rPr>
          <w:rFonts w:ascii="Calibri" w:eastAsia="Calibri" w:hAnsi="Calibri" w:cs="Calibri"/>
          <w:i/>
          <w:iCs/>
          <w:color w:val="FF0000"/>
        </w:rPr>
        <w:t>(B-S-A)</w:t>
      </w:r>
      <w:r w:rsidRPr="005A052D">
        <w:rPr>
          <w:rFonts w:ascii="Calibri" w:eastAsia="Calibri" w:hAnsi="Calibri" w:cs="Calibri"/>
          <w:color w:val="7030A0"/>
        </w:rPr>
        <w:t>-coated 25</w:t>
      </w:r>
      <w:r w:rsidR="17D8ABFE" w:rsidRPr="005A052D">
        <w:rPr>
          <w:rFonts w:ascii="Calibri" w:eastAsia="Calibri" w:hAnsi="Calibri" w:cs="Calibri"/>
          <w:color w:val="7030A0"/>
        </w:rPr>
        <w:t>-</w:t>
      </w:r>
      <w:r w:rsidRPr="005A052D">
        <w:rPr>
          <w:rFonts w:ascii="Calibri" w:eastAsia="Calibri" w:hAnsi="Calibri" w:cs="Calibri"/>
          <w:color w:val="7030A0"/>
        </w:rPr>
        <w:t xml:space="preserve">milliliter centrifuge tube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Gently stir the suspension and leave it at room temperature for 5 minutes to allow fibers to precipitate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74AFA272" w14:textId="6C478548" w:rsidR="00125924" w:rsidRPr="005A052D" w:rsidRDefault="00734EF6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46FAD8D" w:rsidRPr="005A052D">
        <w:rPr>
          <w:rFonts w:ascii="Calibri" w:eastAsia="Calibri" w:hAnsi="Calibri" w:cs="Calibri"/>
        </w:rPr>
        <w:t>Talent transferring fibers into the centrifuge tube.</w:t>
      </w:r>
      <w:r w:rsidR="000E4C0A" w:rsidRPr="005A052D">
        <w:rPr>
          <w:rFonts w:ascii="Calibri" w:eastAsia="Calibri" w:hAnsi="Calibri" w:cs="Calibri"/>
        </w:rPr>
        <w:t xml:space="preserve"> </w:t>
      </w:r>
    </w:p>
    <w:p w14:paraId="1EC20747" w14:textId="6E8C5CBF" w:rsidR="00125924" w:rsidRPr="005A052D" w:rsidRDefault="5FC80651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stirring the suspension gently</w:t>
      </w:r>
      <w:r w:rsidR="009D7EF8" w:rsidRPr="005A052D">
        <w:rPr>
          <w:rFonts w:ascii="Calibri" w:eastAsia="Calibri" w:hAnsi="Calibri" w:cs="Calibri"/>
        </w:rPr>
        <w:t xml:space="preserve"> </w:t>
      </w:r>
      <w:r w:rsidRPr="005A052D">
        <w:rPr>
          <w:rFonts w:ascii="Calibri" w:eastAsia="Calibri" w:hAnsi="Calibri" w:cs="Calibri"/>
        </w:rPr>
        <w:t xml:space="preserve">and </w:t>
      </w:r>
      <w:r w:rsidR="79CF465C" w:rsidRPr="005A052D">
        <w:rPr>
          <w:rFonts w:ascii="Calibri" w:eastAsia="Calibri" w:hAnsi="Calibri" w:cs="Calibri"/>
        </w:rPr>
        <w:t>placing the tube on the bench for settling.</w:t>
      </w:r>
      <w:r w:rsidR="00C7374B" w:rsidRPr="005A052D">
        <w:br/>
      </w:r>
    </w:p>
    <w:p w14:paraId="3452EDC1" w14:textId="3A95ACFD" w:rsidR="00125924" w:rsidRPr="005A052D" w:rsidRDefault="067A03A4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Use a narrow-bore Pasteur pipette to discard the supernatant, leaving approximately 500 microliters of the medium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[1]</w:t>
      </w:r>
      <w:r w:rsidR="79CF465C" w:rsidRPr="005A052D">
        <w:rPr>
          <w:rFonts w:ascii="Calibri" w:eastAsia="Calibri" w:hAnsi="Calibri" w:cs="Calibri"/>
          <w:color w:val="7030A0"/>
        </w:rPr>
        <w:t xml:space="preserve">. Retain the precipitate containing purified single muscle fibers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[2]</w:t>
      </w:r>
      <w:r w:rsidR="79CF465C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0C72222F" w14:textId="6DA62918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removing supernatant with a pipette.</w:t>
      </w:r>
    </w:p>
    <w:p w14:paraId="25AC6AF1" w14:textId="7A761294" w:rsidR="6BE5D538" w:rsidRPr="005A052D" w:rsidRDefault="00B2732B" w:rsidP="00B63E30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 xml:space="preserve">Shot of remaining fiber </w:t>
      </w:r>
      <w:proofErr w:type="gramStart"/>
      <w:r w:rsidR="79CF465C" w:rsidRPr="005A052D">
        <w:rPr>
          <w:rFonts w:ascii="Calibri" w:eastAsia="Calibri" w:hAnsi="Calibri" w:cs="Calibri"/>
        </w:rPr>
        <w:t>pellet</w:t>
      </w:r>
      <w:proofErr w:type="gramEnd"/>
      <w:r w:rsidR="79CF465C" w:rsidRPr="005A052D">
        <w:rPr>
          <w:rFonts w:ascii="Calibri" w:eastAsia="Calibri" w:hAnsi="Calibri" w:cs="Calibri"/>
        </w:rPr>
        <w:t xml:space="preserve"> in the tube.</w:t>
      </w:r>
      <w:r w:rsidR="3B9ACC33" w:rsidRPr="005A052D">
        <w:rPr>
          <w:rFonts w:ascii="Calibri" w:eastAsia="Calibri" w:hAnsi="Calibri" w:cs="Calibri"/>
        </w:rPr>
        <w:t xml:space="preserve"> </w:t>
      </w:r>
      <w:r w:rsidR="007C5134">
        <w:rPr>
          <w:rFonts w:ascii="Calibri" w:eastAsia="Calibri" w:hAnsi="Calibri" w:cs="Calibri"/>
        </w:rPr>
        <w:br/>
      </w:r>
    </w:p>
    <w:p w14:paraId="3E865A6F" w14:textId="0DDFA26D" w:rsidR="23EC0DE5" w:rsidRPr="005A052D" w:rsidRDefault="23EC0DE5" w:rsidP="6BE5D538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b/>
          <w:bCs/>
        </w:rPr>
        <w:t>Establishment of highly purified myoblast cultures from soleus fibers</w:t>
      </w:r>
      <w:r w:rsidRPr="005A052D">
        <w:br/>
      </w:r>
    </w:p>
    <w:p w14:paraId="725AD5BF" w14:textId="7CAC09BB" w:rsidR="00125924" w:rsidRPr="005A052D" w:rsidRDefault="56C3265E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>Dilute Matrigel Matrix to a concentration of 0.1 milligrams per milliliter</w:t>
      </w:r>
      <w:r w:rsidR="007C5134">
        <w:rPr>
          <w:rFonts w:ascii="Calibri" w:eastAsia="Calibri" w:hAnsi="Calibri" w:cs="Calibri"/>
          <w:color w:val="7030A0"/>
        </w:rPr>
        <w:t xml:space="preserve"> in DMEM</w:t>
      </w:r>
      <w:r w:rsidRPr="005A052D">
        <w:rPr>
          <w:rFonts w:ascii="Calibri" w:eastAsia="Calibri" w:hAnsi="Calibri" w:cs="Calibri"/>
          <w:color w:val="7030A0"/>
        </w:rPr>
        <w:t xml:space="preserve">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="174B8CBE" w:rsidRPr="005A052D">
        <w:rPr>
          <w:rFonts w:ascii="Calibri" w:eastAsia="Calibri" w:hAnsi="Calibri" w:cs="Calibri"/>
          <w:b/>
          <w:bCs/>
          <w:color w:val="7030A0"/>
        </w:rPr>
        <w:t xml:space="preserve">. </w:t>
      </w:r>
      <w:r w:rsidR="174B8CBE" w:rsidRPr="005A052D">
        <w:rPr>
          <w:rFonts w:ascii="Calibri" w:eastAsia="Calibri" w:hAnsi="Calibri" w:cs="Calibri"/>
          <w:color w:val="7030A0"/>
        </w:rPr>
        <w:t>U</w:t>
      </w:r>
      <w:r w:rsidRPr="005A052D">
        <w:rPr>
          <w:rFonts w:ascii="Calibri" w:eastAsia="Calibri" w:hAnsi="Calibri" w:cs="Calibri"/>
          <w:color w:val="7030A0"/>
        </w:rPr>
        <w:t>se it to coat a 100</w:t>
      </w:r>
      <w:r w:rsidR="007C5134">
        <w:rPr>
          <w:rFonts w:ascii="Calibri" w:eastAsia="Calibri" w:hAnsi="Calibri" w:cs="Calibri"/>
          <w:color w:val="7030A0"/>
        </w:rPr>
        <w:t>-</w:t>
      </w:r>
      <w:r w:rsidRPr="005A052D">
        <w:rPr>
          <w:rFonts w:ascii="Calibri" w:eastAsia="Calibri" w:hAnsi="Calibri" w:cs="Calibri"/>
          <w:color w:val="7030A0"/>
        </w:rPr>
        <w:t>millimeter culture dish</w:t>
      </w:r>
      <w:r w:rsidR="5D249733" w:rsidRPr="005A052D">
        <w:rPr>
          <w:rFonts w:ascii="Calibri" w:eastAsia="Calibri" w:hAnsi="Calibri" w:cs="Calibri"/>
          <w:color w:val="7030A0"/>
        </w:rPr>
        <w:t xml:space="preserve"> </w:t>
      </w:r>
      <w:r w:rsidR="5D249733"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b/>
          <w:bCs/>
          <w:color w:val="7030A0"/>
        </w:rPr>
        <w:t>.</w:t>
      </w:r>
      <w:r w:rsidRPr="005A052D">
        <w:rPr>
          <w:rFonts w:ascii="Calibri" w:eastAsia="Calibri" w:hAnsi="Calibri" w:cs="Calibri"/>
          <w:color w:val="7030A0"/>
        </w:rPr>
        <w:t xml:space="preserve"> </w:t>
      </w:r>
      <w:r w:rsidR="79CF465C" w:rsidRPr="005A052D">
        <w:rPr>
          <w:rFonts w:ascii="Calibri" w:eastAsia="Calibri" w:hAnsi="Calibri" w:cs="Calibri"/>
          <w:color w:val="7030A0"/>
        </w:rPr>
        <w:t xml:space="preserve">Incubate </w:t>
      </w:r>
      <w:r w:rsidR="1D63959F" w:rsidRPr="005A052D">
        <w:rPr>
          <w:rFonts w:ascii="Calibri" w:eastAsia="Calibri" w:hAnsi="Calibri" w:cs="Calibri"/>
          <w:color w:val="7030A0"/>
        </w:rPr>
        <w:t xml:space="preserve">the dish </w:t>
      </w:r>
      <w:r w:rsidR="79CF465C" w:rsidRPr="005A052D">
        <w:rPr>
          <w:rFonts w:ascii="Calibri" w:eastAsia="Calibri" w:hAnsi="Calibri" w:cs="Calibri"/>
          <w:color w:val="7030A0"/>
        </w:rPr>
        <w:t xml:space="preserve">until polymerization </w:t>
      </w:r>
      <w:r w:rsidR="79CF465C" w:rsidRPr="005A052D">
        <w:rPr>
          <w:rFonts w:ascii="Calibri" w:eastAsia="Calibri" w:hAnsi="Calibri" w:cs="Calibri"/>
          <w:color w:val="7030A0"/>
        </w:rPr>
        <w:lastRenderedPageBreak/>
        <w:t xml:space="preserve">is complete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</w:t>
      </w:r>
      <w:r w:rsidR="5C227F03" w:rsidRPr="005A052D">
        <w:rPr>
          <w:rFonts w:ascii="Calibri" w:eastAsia="Calibri" w:hAnsi="Calibri" w:cs="Calibri"/>
          <w:b/>
          <w:bCs/>
          <w:color w:val="7030A0"/>
        </w:rPr>
        <w:t>3</w:t>
      </w:r>
      <w:r w:rsidR="71AD14D2" w:rsidRPr="005A052D">
        <w:rPr>
          <w:rFonts w:ascii="Calibri" w:eastAsia="Calibri" w:hAnsi="Calibri" w:cs="Calibri"/>
          <w:b/>
          <w:bCs/>
          <w:color w:val="7030A0"/>
        </w:rPr>
        <w:t>-TXT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]</w:t>
      </w:r>
      <w:r w:rsidR="79CF465C" w:rsidRPr="005A052D">
        <w:rPr>
          <w:rFonts w:ascii="Calibri" w:eastAsia="Calibri" w:hAnsi="Calibri" w:cs="Calibri"/>
          <w:color w:val="7030A0"/>
        </w:rPr>
        <w:t>.</w:t>
      </w:r>
      <w:r w:rsidR="7924B8B5" w:rsidRPr="005A052D">
        <w:rPr>
          <w:rFonts w:ascii="Calibri" w:eastAsia="Calibri" w:hAnsi="Calibri" w:cs="Calibri"/>
          <w:color w:val="7030A0"/>
        </w:rPr>
        <w:t xml:space="preserve"> </w:t>
      </w:r>
      <w:r w:rsidR="00C7374B" w:rsidRPr="005A052D">
        <w:br/>
      </w:r>
    </w:p>
    <w:p w14:paraId="7101205B" w14:textId="0B48039B" w:rsidR="090F3A8A" w:rsidRPr="005A052D" w:rsidRDefault="090F3A8A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5A052D">
        <w:rPr>
          <w:rFonts w:ascii="Calibri" w:eastAsia="Calibri" w:hAnsi="Calibri" w:cs="Calibri"/>
        </w:rPr>
        <w:t xml:space="preserve">Talent diluting </w:t>
      </w:r>
      <w:r w:rsidRPr="005A052D">
        <w:rPr>
          <w:rFonts w:ascii="Calibri" w:eastAsia="Calibri" w:hAnsi="Calibri" w:cs="Calibri"/>
          <w:color w:val="auto"/>
        </w:rPr>
        <w:t>the Matrigel Matrix</w:t>
      </w:r>
      <w:r w:rsidR="007C5134">
        <w:rPr>
          <w:rFonts w:ascii="Calibri" w:eastAsia="Calibri" w:hAnsi="Calibri" w:cs="Calibri"/>
          <w:color w:val="auto"/>
        </w:rPr>
        <w:t xml:space="preserve"> in DMEM.</w:t>
      </w:r>
    </w:p>
    <w:p w14:paraId="715235AB" w14:textId="51B361E4" w:rsidR="00125924" w:rsidRPr="005A052D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  <w:color w:val="auto"/>
        </w:rPr>
        <w:t>Talent coating the culture dish with Matrigel.</w:t>
      </w:r>
      <w:r w:rsidR="6F32AAC6" w:rsidRPr="005A052D">
        <w:rPr>
          <w:rFonts w:ascii="Calibri" w:eastAsia="Calibri" w:hAnsi="Calibri" w:cs="Calibri"/>
          <w:color w:val="auto"/>
        </w:rPr>
        <w:t xml:space="preserve"> </w:t>
      </w:r>
    </w:p>
    <w:p w14:paraId="6E4979A4" w14:textId="3298F3D0" w:rsidR="00125924" w:rsidRPr="005A052D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placing the dish into the incubator.</w:t>
      </w:r>
      <w:r w:rsidR="539481A2" w:rsidRPr="005A052D">
        <w:rPr>
          <w:rFonts w:ascii="Calibri" w:eastAsia="Calibri" w:hAnsi="Calibri" w:cs="Calibri"/>
        </w:rPr>
        <w:t xml:space="preserve"> </w:t>
      </w:r>
      <w:r w:rsidR="539481A2" w:rsidRPr="005A052D">
        <w:rPr>
          <w:rFonts w:ascii="Calibri" w:eastAsia="Calibri" w:hAnsi="Calibri" w:cs="Calibri"/>
          <w:b/>
          <w:bCs/>
        </w:rPr>
        <w:t>TXT: 37 °C, 30</w:t>
      </w:r>
      <w:r w:rsidR="4B5A1A60" w:rsidRPr="005A052D">
        <w:rPr>
          <w:rFonts w:ascii="Calibri" w:eastAsia="Calibri" w:hAnsi="Calibri" w:cs="Calibri"/>
          <w:b/>
          <w:bCs/>
        </w:rPr>
        <w:t xml:space="preserve"> - </w:t>
      </w:r>
      <w:r w:rsidR="539481A2" w:rsidRPr="005A052D">
        <w:rPr>
          <w:rFonts w:ascii="Calibri" w:eastAsia="Calibri" w:hAnsi="Calibri" w:cs="Calibri"/>
          <w:b/>
          <w:bCs/>
        </w:rPr>
        <w:t>60 min</w:t>
      </w:r>
      <w:r w:rsidR="00C7374B" w:rsidRPr="005A052D">
        <w:br/>
      </w:r>
    </w:p>
    <w:p w14:paraId="73276BE9" w14:textId="5BBA7C64" w:rsidR="00125924" w:rsidRPr="005A052D" w:rsidRDefault="09C947A1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Add around 500 microliters of </w:t>
      </w:r>
      <w:proofErr w:type="spellStart"/>
      <w:r w:rsidRPr="005A052D">
        <w:rPr>
          <w:rFonts w:ascii="Calibri" w:eastAsia="Calibri" w:hAnsi="Calibri" w:cs="Calibri"/>
          <w:color w:val="7030A0"/>
        </w:rPr>
        <w:t>Accutase</w:t>
      </w:r>
      <w:proofErr w:type="spellEnd"/>
      <w:r w:rsidRPr="005A052D">
        <w:rPr>
          <w:rFonts w:ascii="Calibri" w:eastAsia="Calibri" w:hAnsi="Calibri" w:cs="Calibri"/>
          <w:color w:val="7030A0"/>
        </w:rPr>
        <w:t xml:space="preserve"> to </w:t>
      </w:r>
      <w:r w:rsidR="6C7FBD7D" w:rsidRPr="005A052D">
        <w:rPr>
          <w:rFonts w:ascii="Calibri" w:eastAsia="Calibri" w:hAnsi="Calibri" w:cs="Calibri"/>
          <w:color w:val="7030A0"/>
        </w:rPr>
        <w:t>the previously prepared muscle fiber suspension and</w:t>
      </w:r>
      <w:r w:rsidR="5DA8ABFE" w:rsidRPr="005A052D">
        <w:rPr>
          <w:rFonts w:ascii="Calibri" w:eastAsia="Calibri" w:hAnsi="Calibri" w:cs="Calibri"/>
          <w:color w:val="7030A0"/>
        </w:rPr>
        <w:t xml:space="preserve"> </w:t>
      </w:r>
      <w:r w:rsidR="4DF0704C" w:rsidRPr="005A052D">
        <w:rPr>
          <w:rFonts w:ascii="Calibri" w:eastAsia="Calibri" w:hAnsi="Calibri" w:cs="Calibri"/>
          <w:color w:val="7030A0"/>
        </w:rPr>
        <w:t>i</w:t>
      </w:r>
      <w:r w:rsidR="79CF465C" w:rsidRPr="005A052D">
        <w:rPr>
          <w:rFonts w:ascii="Calibri" w:eastAsia="Calibri" w:hAnsi="Calibri" w:cs="Calibri"/>
          <w:color w:val="7030A0"/>
        </w:rPr>
        <w:t xml:space="preserve">ncubate at room temperature for 10 minutes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</w:t>
      </w:r>
      <w:r w:rsidR="084255CF" w:rsidRPr="005A052D">
        <w:rPr>
          <w:rFonts w:ascii="Calibri" w:eastAsia="Calibri" w:hAnsi="Calibri" w:cs="Calibri"/>
          <w:b/>
          <w:bCs/>
          <w:color w:val="7030A0"/>
        </w:rPr>
        <w:t>1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]</w:t>
      </w:r>
      <w:r w:rsidR="79CF465C" w:rsidRPr="005A052D">
        <w:rPr>
          <w:rFonts w:ascii="Calibri" w:eastAsia="Calibri" w:hAnsi="Calibri" w:cs="Calibri"/>
          <w:color w:val="7030A0"/>
        </w:rPr>
        <w:t xml:space="preserve">. </w:t>
      </w:r>
      <w:r w:rsidR="11E28FCD" w:rsidRPr="005A052D">
        <w:rPr>
          <w:rFonts w:ascii="Calibri" w:eastAsia="Calibri" w:hAnsi="Calibri" w:cs="Calibri"/>
          <w:color w:val="7030A0"/>
        </w:rPr>
        <w:t>Then, a</w:t>
      </w:r>
      <w:r w:rsidR="79CF465C" w:rsidRPr="005A052D">
        <w:rPr>
          <w:rFonts w:ascii="Calibri" w:eastAsia="Calibri" w:hAnsi="Calibri" w:cs="Calibri"/>
          <w:color w:val="7030A0"/>
        </w:rPr>
        <w:t xml:space="preserve">dd 10 milliliters of growth medium containing glucose-free </w:t>
      </w:r>
      <w:r w:rsidR="67466A11" w:rsidRPr="005A052D">
        <w:rPr>
          <w:rFonts w:ascii="Calibri" w:eastAsia="Calibri" w:hAnsi="Calibri" w:cs="Calibri"/>
          <w:color w:val="7030A0"/>
        </w:rPr>
        <w:t>DMEM</w:t>
      </w:r>
      <w:r w:rsidR="79CF465C" w:rsidRPr="005A052D">
        <w:rPr>
          <w:rFonts w:ascii="Calibri" w:eastAsia="Calibri" w:hAnsi="Calibri" w:cs="Calibri"/>
          <w:color w:val="7030A0"/>
        </w:rPr>
        <w:t xml:space="preserve"> with supplements 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[</w:t>
      </w:r>
      <w:r w:rsidR="70158B97" w:rsidRPr="005A052D">
        <w:rPr>
          <w:rFonts w:ascii="Calibri" w:eastAsia="Calibri" w:hAnsi="Calibri" w:cs="Calibri"/>
          <w:b/>
          <w:bCs/>
          <w:color w:val="7030A0"/>
        </w:rPr>
        <w:t>2</w:t>
      </w:r>
      <w:r w:rsidR="79CF465C" w:rsidRPr="005A052D">
        <w:rPr>
          <w:rFonts w:ascii="Calibri" w:eastAsia="Calibri" w:hAnsi="Calibri" w:cs="Calibri"/>
          <w:b/>
          <w:bCs/>
          <w:color w:val="7030A0"/>
        </w:rPr>
        <w:t>]</w:t>
      </w:r>
      <w:r w:rsidR="79CF465C"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325E9889" w14:textId="63250106" w:rsidR="00125924" w:rsidRPr="005A052D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Talent adding </w:t>
      </w:r>
      <w:proofErr w:type="spellStart"/>
      <w:r w:rsidRPr="005A052D">
        <w:rPr>
          <w:rFonts w:ascii="Calibri" w:eastAsia="Calibri" w:hAnsi="Calibri" w:cs="Calibri"/>
        </w:rPr>
        <w:t>Accutase</w:t>
      </w:r>
      <w:proofErr w:type="spellEnd"/>
      <w:r w:rsidRPr="005A052D">
        <w:rPr>
          <w:rFonts w:ascii="Calibri" w:eastAsia="Calibri" w:hAnsi="Calibri" w:cs="Calibri"/>
        </w:rPr>
        <w:t xml:space="preserve"> to the tube</w:t>
      </w:r>
      <w:r w:rsidR="46F5BE4C" w:rsidRPr="005A052D">
        <w:rPr>
          <w:rFonts w:ascii="Calibri" w:eastAsia="Calibri" w:hAnsi="Calibri" w:cs="Calibri"/>
        </w:rPr>
        <w:t xml:space="preserve"> and leaving it undisturbed.</w:t>
      </w:r>
    </w:p>
    <w:p w14:paraId="6B4C0E7D" w14:textId="68D38786" w:rsidR="00125924" w:rsidRPr="006C18E7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5A052D">
        <w:rPr>
          <w:rFonts w:ascii="Calibri" w:eastAsia="Calibri" w:hAnsi="Calibri" w:cs="Calibri"/>
        </w:rPr>
        <w:t>Talent adding growth medium to the suspension.</w:t>
      </w:r>
      <w:r w:rsidR="00C7374B" w:rsidRPr="006C18E7">
        <w:rPr>
          <w:color w:val="auto"/>
        </w:rPr>
        <w:br/>
      </w:r>
    </w:p>
    <w:p w14:paraId="445E6483" w14:textId="2C2C52B6" w:rsidR="00125924" w:rsidRPr="005D166B" w:rsidRDefault="70FFEA1B" w:rsidP="6BE5D5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D166B">
        <w:rPr>
          <w:color w:val="7030A0"/>
        </w:rPr>
        <w:t xml:space="preserve">Transfer 10 milliliters of the </w:t>
      </w:r>
      <w:proofErr w:type="spellStart"/>
      <w:r w:rsidRPr="005D166B">
        <w:rPr>
          <w:color w:val="7030A0"/>
        </w:rPr>
        <w:t>Accutase</w:t>
      </w:r>
      <w:proofErr w:type="spellEnd"/>
      <w:r w:rsidRPr="005D166B">
        <w:rPr>
          <w:color w:val="7030A0"/>
        </w:rPr>
        <w:t xml:space="preserve">-treated muscle fiber suspension into the Matrigel-coated dish </w:t>
      </w:r>
      <w:r w:rsidRPr="005D166B">
        <w:rPr>
          <w:b/>
          <w:bCs/>
          <w:color w:val="7030A0"/>
        </w:rPr>
        <w:t>[1]</w:t>
      </w:r>
      <w:r w:rsidRPr="005D166B">
        <w:rPr>
          <w:color w:val="7030A0"/>
        </w:rPr>
        <w:t>. Add approximately 4 single fibers per square centimeter to the 100</w:t>
      </w:r>
      <w:r w:rsidR="01546132" w:rsidRPr="005D166B">
        <w:rPr>
          <w:color w:val="7030A0"/>
        </w:rPr>
        <w:t>-</w:t>
      </w:r>
      <w:r w:rsidRPr="005D166B">
        <w:rPr>
          <w:color w:val="7030A0"/>
        </w:rPr>
        <w:t xml:space="preserve">millimeter culture dish </w:t>
      </w:r>
      <w:r w:rsidRPr="005D166B">
        <w:rPr>
          <w:b/>
          <w:bCs/>
          <w:color w:val="7030A0"/>
        </w:rPr>
        <w:t>[2]</w:t>
      </w:r>
      <w:r w:rsidRPr="005D166B">
        <w:rPr>
          <w:color w:val="7030A0"/>
        </w:rPr>
        <w:t xml:space="preserve">. </w:t>
      </w:r>
      <w:r w:rsidR="00E7534F" w:rsidRPr="005D166B">
        <w:rPr>
          <w:color w:val="7030A0"/>
        </w:rPr>
        <w:t>Transfer</w:t>
      </w:r>
      <w:r w:rsidRPr="005D166B">
        <w:rPr>
          <w:color w:val="7030A0"/>
        </w:rPr>
        <w:t xml:space="preserve"> the fibers evenly throughout the culture dish </w:t>
      </w:r>
      <w:r w:rsidRPr="005D166B">
        <w:rPr>
          <w:b/>
          <w:bCs/>
          <w:color w:val="7030A0"/>
        </w:rPr>
        <w:t>[3]</w:t>
      </w:r>
      <w:r w:rsidRPr="005D166B">
        <w:rPr>
          <w:color w:val="7030A0"/>
        </w:rPr>
        <w:t>.</w:t>
      </w:r>
      <w:r w:rsidR="00D94444" w:rsidRPr="005D166B">
        <w:rPr>
          <w:color w:val="7030A0"/>
        </w:rPr>
        <w:t xml:space="preserve"> </w:t>
      </w:r>
      <w:r w:rsidR="00966492" w:rsidRPr="005D166B">
        <w:rPr>
          <w:color w:val="7030A0"/>
        </w:rPr>
        <w:t>Use a microscope to c</w:t>
      </w:r>
      <w:r w:rsidR="00D94444" w:rsidRPr="005D166B">
        <w:rPr>
          <w:color w:val="7030A0"/>
        </w:rPr>
        <w:t xml:space="preserve">heck </w:t>
      </w:r>
      <w:r w:rsidR="00675FA4" w:rsidRPr="005D166B">
        <w:rPr>
          <w:color w:val="7030A0"/>
        </w:rPr>
        <w:t>the even distribution of the fibers</w:t>
      </w:r>
      <w:r w:rsidR="00301332" w:rsidRPr="005D166B">
        <w:rPr>
          <w:color w:val="7030A0"/>
        </w:rPr>
        <w:t xml:space="preserve"> </w:t>
      </w:r>
      <w:r w:rsidR="00301332" w:rsidRPr="005D166B">
        <w:rPr>
          <w:b/>
          <w:bCs/>
          <w:color w:val="7030A0"/>
        </w:rPr>
        <w:t>[</w:t>
      </w:r>
      <w:r w:rsidR="00966492" w:rsidRPr="005D166B">
        <w:rPr>
          <w:b/>
          <w:bCs/>
          <w:color w:val="7030A0"/>
        </w:rPr>
        <w:t>4</w:t>
      </w:r>
      <w:r w:rsidR="00301332" w:rsidRPr="005D166B">
        <w:rPr>
          <w:b/>
          <w:bCs/>
          <w:color w:val="7030A0"/>
        </w:rPr>
        <w:t>]</w:t>
      </w:r>
      <w:r w:rsidR="00B967FC" w:rsidRPr="005D166B">
        <w:rPr>
          <w:color w:val="7030A0"/>
        </w:rPr>
        <w:t>.</w:t>
      </w:r>
      <w:r w:rsidR="175DA6C4" w:rsidRPr="005D166B">
        <w:rPr>
          <w:color w:val="7030A0"/>
        </w:rPr>
        <w:t xml:space="preserve"> </w:t>
      </w:r>
      <w:r w:rsidR="00C7374B" w:rsidRPr="005D166B">
        <w:rPr>
          <w:color w:val="7030A0"/>
        </w:rPr>
        <w:br/>
      </w:r>
    </w:p>
    <w:p w14:paraId="34266988" w14:textId="3F66DBD6" w:rsidR="00125924" w:rsidRPr="005A052D" w:rsidRDefault="2F690CA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t>Talent pipetting the muscle fiber suspension into the coated culture dish.</w:t>
      </w:r>
    </w:p>
    <w:p w14:paraId="2AC7DD58" w14:textId="4366810B" w:rsidR="00125924" w:rsidRPr="005A052D" w:rsidRDefault="00925927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>
        <w:t xml:space="preserve">SCOPE: </w:t>
      </w:r>
      <w:r w:rsidR="00211D0F">
        <w:t>Show the t</w:t>
      </w:r>
      <w:r w:rsidR="00427A4C">
        <w:t xml:space="preserve">alent </w:t>
      </w:r>
      <w:r w:rsidR="00551EE4">
        <w:t>distributing</w:t>
      </w:r>
      <w:r w:rsidR="2F690CAC" w:rsidRPr="005A052D">
        <w:t xml:space="preserve"> fibers the dish at defined density.</w:t>
      </w:r>
    </w:p>
    <w:p w14:paraId="608714FE" w14:textId="77777777" w:rsidR="00E7534F" w:rsidRPr="005A052D" w:rsidRDefault="2F690CA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t>Talent gently moving the dish to evenly spread the fibers.</w:t>
      </w:r>
      <w:r w:rsidR="3C40E032" w:rsidRPr="005A052D">
        <w:t xml:space="preserve"> </w:t>
      </w:r>
    </w:p>
    <w:p w14:paraId="07075FDE" w14:textId="162BB5C5" w:rsidR="00125924" w:rsidRPr="005A052D" w:rsidRDefault="00E7534F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t xml:space="preserve">SCOPE: </w:t>
      </w:r>
      <w:r w:rsidR="009E7686" w:rsidRPr="005A052D">
        <w:t>Shot of the fibers evenly spread out</w:t>
      </w:r>
      <w:r w:rsidR="00D94444" w:rsidRPr="005A052D">
        <w:t xml:space="preserve"> in the dish</w:t>
      </w:r>
      <w:r w:rsidR="00B967FC">
        <w:t>.</w:t>
      </w:r>
      <w:r w:rsidR="00C7374B" w:rsidRPr="005A052D">
        <w:br/>
      </w:r>
    </w:p>
    <w:p w14:paraId="47A157A4" w14:textId="3C39B1E5" w:rsidR="00125924" w:rsidRPr="005A052D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Observe myoblast colonies after 3 days in culture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. Replace the growth medium daily until the cells reach </w:t>
      </w:r>
      <w:r w:rsidR="52A5B2C7" w:rsidRPr="005A052D">
        <w:rPr>
          <w:rFonts w:ascii="Calibri" w:eastAsia="Calibri" w:hAnsi="Calibri" w:cs="Calibri"/>
          <w:color w:val="7030A0"/>
        </w:rPr>
        <w:t>c</w:t>
      </w:r>
      <w:r w:rsidRPr="005A052D">
        <w:rPr>
          <w:rFonts w:ascii="Calibri" w:eastAsia="Calibri" w:hAnsi="Calibri" w:cs="Calibri"/>
          <w:color w:val="7030A0"/>
        </w:rPr>
        <w:t>on</w:t>
      </w:r>
      <w:r w:rsidR="52A5B2C7" w:rsidRPr="005A052D">
        <w:rPr>
          <w:rFonts w:ascii="Calibri" w:eastAsia="Calibri" w:hAnsi="Calibri" w:cs="Calibri"/>
          <w:color w:val="7030A0"/>
        </w:rPr>
        <w:t>fluence</w:t>
      </w:r>
      <w:r w:rsidRPr="005A052D">
        <w:rPr>
          <w:rFonts w:ascii="Calibri" w:eastAsia="Calibri" w:hAnsi="Calibri" w:cs="Calibri"/>
          <w:color w:val="7030A0"/>
        </w:rPr>
        <w:t xml:space="preserve"> </w:t>
      </w:r>
      <w:r w:rsidRPr="005A052D">
        <w:rPr>
          <w:rFonts w:ascii="Calibri" w:eastAsia="Calibri" w:hAnsi="Calibri" w:cs="Calibri"/>
          <w:b/>
          <w:bCs/>
          <w:color w:val="7030A0"/>
        </w:rPr>
        <w:t>[2]</w:t>
      </w:r>
      <w:r w:rsidRPr="005A052D">
        <w:rPr>
          <w:rFonts w:ascii="Calibri" w:eastAsia="Calibri" w:hAnsi="Calibri" w:cs="Calibri"/>
          <w:color w:val="7030A0"/>
        </w:rPr>
        <w:t xml:space="preserve">. Continue culture until confluence is achieved by day 6 </w:t>
      </w:r>
      <w:r w:rsidRPr="005A052D">
        <w:rPr>
          <w:rFonts w:ascii="Calibri" w:eastAsia="Calibri" w:hAnsi="Calibri" w:cs="Calibri"/>
          <w:b/>
          <w:bCs/>
          <w:color w:val="7030A0"/>
        </w:rPr>
        <w:t>[3]</w:t>
      </w:r>
      <w:r w:rsidRPr="005A052D">
        <w:rPr>
          <w:rFonts w:ascii="Calibri" w:eastAsia="Calibri" w:hAnsi="Calibri" w:cs="Calibri"/>
          <w:color w:val="7030A0"/>
        </w:rPr>
        <w:t>.</w:t>
      </w:r>
      <w:r w:rsidR="00C7374B" w:rsidRPr="005A052D">
        <w:br/>
      </w:r>
    </w:p>
    <w:p w14:paraId="55782229" w14:textId="3C24F75F" w:rsidR="00125924" w:rsidRPr="005A052D" w:rsidRDefault="48710F4A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Shot of myoblast colonies forming in the dish.</w:t>
      </w:r>
    </w:p>
    <w:p w14:paraId="7FB76C8C" w14:textId="5773B31F" w:rsidR="00125924" w:rsidRPr="005A052D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Talent replacing culture medium in the dish.</w:t>
      </w:r>
    </w:p>
    <w:p w14:paraId="3734F64D" w14:textId="3D7450EA" w:rsidR="00125924" w:rsidRPr="005A052D" w:rsidRDefault="56BCA2B4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SCOPE: </w:t>
      </w:r>
      <w:r w:rsidR="79CF465C" w:rsidRPr="005A052D">
        <w:rPr>
          <w:rFonts w:ascii="Calibri" w:eastAsia="Calibri" w:hAnsi="Calibri" w:cs="Calibri"/>
        </w:rPr>
        <w:t>Shot of confluent myoblast culture.</w:t>
      </w:r>
    </w:p>
    <w:p w14:paraId="09689C4F" w14:textId="0728CF8D" w:rsidR="00495959" w:rsidRPr="005A052D" w:rsidRDefault="000F326F" w:rsidP="6BE5D538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005A052D">
        <w:rPr>
          <w:rFonts w:cstheme="minorBidi"/>
        </w:rPr>
        <w:br w:type="page"/>
      </w:r>
    </w:p>
    <w:p w14:paraId="7A4F1842" w14:textId="735345E8" w:rsidR="00495959" w:rsidRPr="005A052D" w:rsidRDefault="00495959" w:rsidP="005A0E9C">
      <w:pPr>
        <w:pStyle w:val="Heading1"/>
        <w:rPr>
          <w:rFonts w:cstheme="minorHAnsi"/>
        </w:rPr>
      </w:pPr>
      <w:r w:rsidRPr="005A052D">
        <w:rPr>
          <w:rFonts w:cstheme="minorHAnsi"/>
        </w:rPr>
        <w:lastRenderedPageBreak/>
        <w:t>Results</w:t>
      </w:r>
    </w:p>
    <w:p w14:paraId="476287CC" w14:textId="6BF85A06" w:rsidR="00495959" w:rsidRPr="005A052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5A052D">
        <w:rPr>
          <w:rFonts w:cstheme="minorHAnsi"/>
          <w:b/>
        </w:rPr>
        <w:t xml:space="preserve">Results </w:t>
      </w:r>
    </w:p>
    <w:p w14:paraId="1C654D1D" w14:textId="77777777" w:rsidR="00985FE6" w:rsidRPr="005A052D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46516D" w14:textId="4B0F35A4" w:rsidR="2B8EBF49" w:rsidRPr="005A052D" w:rsidRDefault="2B8EBF49" w:rsidP="6BE5D53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After 6 days in proliferation medium, isolated soleus fibers yielded a pure myoblast culture </w:t>
      </w:r>
      <w:r w:rsidR="36D91140" w:rsidRPr="005A052D">
        <w:rPr>
          <w:rFonts w:ascii="Calibri" w:eastAsia="Calibri" w:hAnsi="Calibri" w:cs="Calibri"/>
          <w:b/>
          <w:bCs/>
          <w:color w:val="7030A0"/>
        </w:rPr>
        <w:t>[1]</w:t>
      </w:r>
      <w:r w:rsidR="36D91140" w:rsidRPr="005A052D">
        <w:rPr>
          <w:rFonts w:ascii="Calibri" w:eastAsia="Calibri" w:hAnsi="Calibri" w:cs="Calibri"/>
          <w:color w:val="7030A0"/>
        </w:rPr>
        <w:t>.</w:t>
      </w:r>
      <w:r w:rsidRPr="005A052D">
        <w:br/>
      </w:r>
    </w:p>
    <w:p w14:paraId="5ED40826" w14:textId="0F267840" w:rsidR="36D91140" w:rsidRPr="005A052D" w:rsidRDefault="36D91140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LAB MEDIA: Figure 3A.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</w:t>
      </w:r>
      <w:r w:rsidR="609A1083" w:rsidRPr="005A052D">
        <w:rPr>
          <w:rFonts w:ascii="Calibri" w:eastAsia="Calibri" w:hAnsi="Calibri" w:cs="Calibri"/>
          <w:i/>
          <w:iCs/>
          <w:color w:val="1707F2"/>
        </w:rPr>
        <w:t>Show the full image, then emphasize the central area to highlight the dense, uniform layer of closely packed dark cell shapes forming a continuous sheet</w:t>
      </w:r>
      <w:r w:rsidR="404DE330" w:rsidRPr="005A052D">
        <w:rPr>
          <w:rFonts w:ascii="Calibri" w:eastAsia="Calibri" w:hAnsi="Calibri" w:cs="Calibri"/>
          <w:i/>
          <w:iCs/>
          <w:color w:val="1707F2"/>
        </w:rPr>
        <w:t>.</w:t>
      </w:r>
      <w:r w:rsidRPr="005A052D">
        <w:br/>
      </w:r>
    </w:p>
    <w:p w14:paraId="37D4B2FD" w14:textId="6F033D04" w:rsidR="36D91140" w:rsidRPr="005A052D" w:rsidRDefault="36D91140" w:rsidP="6BE5D53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Soleus-derived single fibers </w:t>
      </w:r>
      <w:r w:rsidRPr="005A052D">
        <w:rPr>
          <w:rFonts w:ascii="Calibri" w:eastAsia="Calibri" w:hAnsi="Calibri" w:cs="Calibri"/>
          <w:b/>
          <w:bCs/>
          <w:color w:val="7030A0"/>
        </w:rPr>
        <w:t>[1]</w:t>
      </w:r>
      <w:r w:rsidRPr="005A052D">
        <w:rPr>
          <w:rFonts w:ascii="Calibri" w:eastAsia="Calibri" w:hAnsi="Calibri" w:cs="Calibri"/>
          <w:color w:val="7030A0"/>
        </w:rPr>
        <w:t xml:space="preserve"> and extensor digitorum longus-derived single fibers</w:t>
      </w:r>
      <w:r w:rsidR="7295DC3D" w:rsidRPr="005A052D">
        <w:rPr>
          <w:rFonts w:ascii="Calibri" w:eastAsia="Calibri" w:hAnsi="Calibri" w:cs="Calibri"/>
          <w:color w:val="7030A0"/>
        </w:rPr>
        <w:t>,</w:t>
      </w:r>
      <w:r w:rsidRPr="005A052D">
        <w:rPr>
          <w:rFonts w:ascii="Calibri" w:eastAsia="Calibri" w:hAnsi="Calibri" w:cs="Calibri"/>
          <w:color w:val="7030A0"/>
        </w:rPr>
        <w:t xml:space="preserve"> immediately after isolation, showed satellite cells immunolabelled for paired box 7</w:t>
      </w:r>
      <w:r w:rsidR="768077F9" w:rsidRPr="005A052D">
        <w:rPr>
          <w:rFonts w:ascii="Calibri" w:eastAsia="Calibri" w:hAnsi="Calibri" w:cs="Calibri"/>
          <w:color w:val="7030A0"/>
        </w:rPr>
        <w:t xml:space="preserve"> </w:t>
      </w:r>
      <w:r w:rsidR="768077F9" w:rsidRPr="005A052D">
        <w:rPr>
          <w:rFonts w:ascii="Calibri" w:eastAsia="Calibri" w:hAnsi="Calibri" w:cs="Calibri"/>
          <w:b/>
          <w:bCs/>
          <w:color w:val="7030A0"/>
        </w:rPr>
        <w:t>[2].</w:t>
      </w:r>
      <w:r w:rsidRPr="005A052D">
        <w:br/>
      </w:r>
    </w:p>
    <w:p w14:paraId="4C085B90" w14:textId="3EE93AE6" w:rsidR="1D99D401" w:rsidRPr="005A052D" w:rsidRDefault="1D99D401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LAB MEDIA: Figure 3B.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“SOL myofiber” at “0 day” and </w:t>
      </w:r>
      <w:r w:rsidR="7227AD1A" w:rsidRPr="005A052D">
        <w:rPr>
          <w:rFonts w:ascii="Calibri" w:eastAsia="Calibri" w:hAnsi="Calibri" w:cs="Calibri"/>
          <w:i/>
          <w:iCs/>
          <w:color w:val="1707F2"/>
        </w:rPr>
        <w:t>emphasize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653B460B" w:rsidRPr="005A052D">
        <w:rPr>
          <w:rFonts w:ascii="Calibri" w:eastAsia="Calibri" w:hAnsi="Calibri" w:cs="Calibri"/>
          <w:i/>
          <w:iCs/>
          <w:color w:val="1707F2"/>
        </w:rPr>
        <w:t>.</w:t>
      </w:r>
    </w:p>
    <w:p w14:paraId="7A498B0A" w14:textId="33E014B2" w:rsidR="1D99D401" w:rsidRPr="005A052D" w:rsidRDefault="1D99D401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LAB MEDIA: Figure 3B.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“EDL myofiber” at “0 day” and </w:t>
      </w:r>
      <w:r w:rsidR="35434B1E" w:rsidRPr="005A052D">
        <w:rPr>
          <w:rFonts w:ascii="Calibri" w:eastAsia="Calibri" w:hAnsi="Calibri" w:cs="Calibri"/>
          <w:i/>
          <w:iCs/>
          <w:color w:val="1707F2"/>
        </w:rPr>
        <w:t>emphasize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0D75F236" w:rsidRPr="005A052D">
        <w:rPr>
          <w:rFonts w:ascii="Calibri" w:eastAsia="Calibri" w:hAnsi="Calibri" w:cs="Calibri"/>
          <w:i/>
          <w:iCs/>
          <w:color w:val="1707F2"/>
        </w:rPr>
        <w:t>.</w:t>
      </w:r>
    </w:p>
    <w:p w14:paraId="50E51DA7" w14:textId="7C8FC228" w:rsidR="768077F9" w:rsidRPr="005A052D" w:rsidRDefault="768077F9" w:rsidP="6BE5D538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b/>
          <w:bCs/>
          <w:color w:val="7030A0"/>
        </w:rPr>
        <w:t xml:space="preserve"> </w:t>
      </w:r>
    </w:p>
    <w:p w14:paraId="23C10EDC" w14:textId="1D155153" w:rsidR="4958BA21" w:rsidRPr="005A052D" w:rsidRDefault="4958BA21" w:rsidP="6BE5D53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5A052D">
        <w:rPr>
          <w:rFonts w:ascii="Calibri" w:eastAsia="Calibri" w:hAnsi="Calibri" w:cs="Calibri"/>
          <w:color w:val="7030A0"/>
        </w:rPr>
        <w:t xml:space="preserve">Soleus-derived single fibers </w:t>
      </w:r>
      <w:r w:rsidRPr="005A052D">
        <w:rPr>
          <w:rFonts w:ascii="Calibri" w:eastAsia="Calibri" w:hAnsi="Calibri" w:cs="Calibri"/>
          <w:b/>
          <w:bCs/>
          <w:color w:val="7030A0"/>
        </w:rPr>
        <w:t>[</w:t>
      </w:r>
      <w:r w:rsidR="3FFEA8FD" w:rsidRPr="005A052D">
        <w:rPr>
          <w:rFonts w:ascii="Calibri" w:eastAsia="Calibri" w:hAnsi="Calibri" w:cs="Calibri"/>
          <w:b/>
          <w:bCs/>
          <w:color w:val="7030A0"/>
        </w:rPr>
        <w:t>1</w:t>
      </w:r>
      <w:r w:rsidRPr="005A052D">
        <w:rPr>
          <w:rFonts w:ascii="Calibri" w:eastAsia="Calibri" w:hAnsi="Calibri" w:cs="Calibri"/>
          <w:b/>
          <w:bCs/>
          <w:color w:val="7030A0"/>
        </w:rPr>
        <w:t>]</w:t>
      </w:r>
      <w:r w:rsidRPr="005A052D">
        <w:rPr>
          <w:rFonts w:ascii="Calibri" w:eastAsia="Calibri" w:hAnsi="Calibri" w:cs="Calibri"/>
          <w:color w:val="7030A0"/>
        </w:rPr>
        <w:t xml:space="preserve"> and extensor digitorum longus-derived single fibers</w:t>
      </w:r>
      <w:r w:rsidR="00971DB4" w:rsidRPr="005A052D">
        <w:rPr>
          <w:rFonts w:ascii="Calibri" w:eastAsia="Calibri" w:hAnsi="Calibri" w:cs="Calibri"/>
          <w:color w:val="7030A0"/>
        </w:rPr>
        <w:t xml:space="preserve"> cultured for</w:t>
      </w:r>
      <w:r w:rsidR="007B1D93">
        <w:rPr>
          <w:rFonts w:ascii="Calibri" w:eastAsia="Calibri" w:hAnsi="Calibri" w:cs="Calibri"/>
          <w:color w:val="7030A0"/>
        </w:rPr>
        <w:t xml:space="preserve"> </w:t>
      </w:r>
      <w:r w:rsidR="00971DB4" w:rsidRPr="005A052D">
        <w:rPr>
          <w:rFonts w:ascii="Calibri" w:eastAsia="Calibri" w:hAnsi="Calibri" w:cs="Calibri"/>
          <w:color w:val="7030A0"/>
        </w:rPr>
        <w:t xml:space="preserve">3 days in floating </w:t>
      </w:r>
      <w:r w:rsidR="002D6A5B" w:rsidRPr="005A052D">
        <w:rPr>
          <w:rFonts w:ascii="Calibri" w:eastAsia="Calibri" w:hAnsi="Calibri" w:cs="Calibri"/>
          <w:color w:val="7030A0"/>
        </w:rPr>
        <w:t xml:space="preserve">culture </w:t>
      </w:r>
      <w:r w:rsidR="00971DB4" w:rsidRPr="005A052D">
        <w:rPr>
          <w:rFonts w:ascii="Calibri" w:eastAsia="Calibri" w:hAnsi="Calibri" w:cs="Calibri"/>
          <w:color w:val="7030A0"/>
        </w:rPr>
        <w:t xml:space="preserve">medium, </w:t>
      </w:r>
      <w:r w:rsidRPr="005A052D">
        <w:rPr>
          <w:rFonts w:ascii="Calibri" w:eastAsia="Calibri" w:hAnsi="Calibri" w:cs="Calibri"/>
          <w:color w:val="7030A0"/>
        </w:rPr>
        <w:t xml:space="preserve">satellite cells immunolabelled for paired box 7 </w:t>
      </w:r>
      <w:r w:rsidR="74226362" w:rsidRPr="005A052D">
        <w:rPr>
          <w:rFonts w:ascii="Calibri" w:eastAsia="Calibri" w:hAnsi="Calibri" w:cs="Calibri"/>
          <w:b/>
          <w:bCs/>
          <w:color w:val="7030A0"/>
        </w:rPr>
        <w:t>[2]</w:t>
      </w:r>
      <w:r w:rsidR="42F14F17" w:rsidRPr="005A052D">
        <w:rPr>
          <w:rFonts w:ascii="Calibri" w:eastAsia="Calibri" w:hAnsi="Calibri" w:cs="Calibri"/>
          <w:b/>
          <w:bCs/>
          <w:color w:val="7030A0"/>
        </w:rPr>
        <w:t>.</w:t>
      </w:r>
      <w:r w:rsidRPr="005A052D">
        <w:br/>
      </w:r>
    </w:p>
    <w:p w14:paraId="0439509A" w14:textId="6973FAEF" w:rsidR="36D91140" w:rsidRPr="005A052D" w:rsidRDefault="36D91140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>LAB MEDIA: Figure 3B.</w:t>
      </w:r>
      <w:r w:rsidRPr="005A052D">
        <w:rPr>
          <w:rFonts w:ascii="Calibri" w:eastAsia="Calibri" w:hAnsi="Calibri" w:cs="Calibri"/>
          <w:i/>
          <w:iCs/>
        </w:rPr>
        <w:t xml:space="preserve">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“SOL myofiber” at “3 days” and </w:t>
      </w:r>
      <w:r w:rsidR="0D22D192" w:rsidRPr="005A052D">
        <w:rPr>
          <w:rFonts w:ascii="Calibri" w:eastAsia="Calibri" w:hAnsi="Calibri" w:cs="Calibri"/>
          <w:i/>
          <w:iCs/>
          <w:color w:val="1707F2"/>
        </w:rPr>
        <w:t>emphasize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134FF97E" w:rsidRPr="005A052D">
        <w:rPr>
          <w:rFonts w:ascii="Calibri" w:eastAsia="Calibri" w:hAnsi="Calibri" w:cs="Calibri"/>
          <w:i/>
          <w:iCs/>
          <w:color w:val="1707F2"/>
        </w:rPr>
        <w:t>.</w:t>
      </w:r>
    </w:p>
    <w:p w14:paraId="6C00FF2B" w14:textId="5F76C891" w:rsidR="36D91140" w:rsidRPr="005A052D" w:rsidRDefault="36D91140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5A052D">
        <w:rPr>
          <w:rFonts w:ascii="Calibri" w:eastAsia="Calibri" w:hAnsi="Calibri" w:cs="Calibri"/>
        </w:rPr>
        <w:t xml:space="preserve">LAB MEDIA: Figure 3B. 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“EDL myofiber” at “3 days” and </w:t>
      </w:r>
      <w:r w:rsidR="1CC16A70" w:rsidRPr="005A052D">
        <w:rPr>
          <w:rFonts w:ascii="Calibri" w:eastAsia="Calibri" w:hAnsi="Calibri" w:cs="Calibri"/>
          <w:i/>
          <w:iCs/>
          <w:color w:val="1707F2"/>
        </w:rPr>
        <w:t>emphasize</w:t>
      </w:r>
      <w:r w:rsidRPr="005A052D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79AF6DD8" w:rsidRPr="005A052D">
        <w:rPr>
          <w:rFonts w:ascii="Calibri" w:eastAsia="Calibri" w:hAnsi="Calibri" w:cs="Calibri"/>
          <w:i/>
          <w:iCs/>
          <w:color w:val="1707F2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0A07" w14:textId="77777777" w:rsidR="008B6DC1" w:rsidRPr="005A052D" w:rsidRDefault="008B6DC1">
      <w:r w:rsidRPr="005A052D">
        <w:separator/>
      </w:r>
    </w:p>
    <w:p w14:paraId="4FF9B171" w14:textId="77777777" w:rsidR="008B6DC1" w:rsidRPr="005A052D" w:rsidRDefault="008B6DC1"/>
  </w:endnote>
  <w:endnote w:type="continuationSeparator" w:id="0">
    <w:p w14:paraId="144C87C7" w14:textId="77777777" w:rsidR="008B6DC1" w:rsidRPr="005A052D" w:rsidRDefault="008B6DC1">
      <w:r w:rsidRPr="005A052D">
        <w:continuationSeparator/>
      </w:r>
    </w:p>
    <w:p w14:paraId="57018E85" w14:textId="77777777" w:rsidR="008B6DC1" w:rsidRPr="005A052D" w:rsidRDefault="008B6D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5A052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5A052D">
          <w:rPr>
            <w:rStyle w:val="PageNumber"/>
            <w:lang w:val="en-US"/>
          </w:rPr>
          <w:fldChar w:fldCharType="begin"/>
        </w:r>
        <w:r w:rsidRPr="005A052D">
          <w:rPr>
            <w:rStyle w:val="PageNumber"/>
            <w:lang w:val="en-US"/>
          </w:rPr>
          <w:instrText xml:space="preserve"> PAGE </w:instrText>
        </w:r>
        <w:r w:rsidRPr="005A052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5A052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5A052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3C8983" w:rsidR="00ED23F4" w:rsidRPr="005A052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5A052D">
      <w:rPr>
        <w:rFonts w:ascii="Symbol" w:eastAsia="Symbol" w:hAnsi="Symbol" w:cstheme="minorHAnsi"/>
        <w:lang w:val="en-US"/>
      </w:rPr>
      <w:t>Ó</w:t>
    </w:r>
    <w:r w:rsidR="000E236A" w:rsidRPr="005A052D">
      <w:rPr>
        <w:rFonts w:cstheme="minorHAnsi"/>
        <w:lang w:val="en-US"/>
      </w:rPr>
      <w:t xml:space="preserve"> </w:t>
    </w:r>
    <w:r w:rsidR="000E236A" w:rsidRPr="005A052D">
      <w:rPr>
        <w:rFonts w:cstheme="minorHAnsi"/>
        <w:lang w:val="en-US"/>
      </w:rPr>
      <w:fldChar w:fldCharType="begin"/>
    </w:r>
    <w:r w:rsidR="000E236A" w:rsidRPr="005A052D">
      <w:rPr>
        <w:rFonts w:cstheme="minorHAnsi"/>
        <w:lang w:val="en-US"/>
      </w:rPr>
      <w:instrText xml:space="preserve"> DATE \@ "YYYY" </w:instrText>
    </w:r>
    <w:r w:rsidR="000E236A" w:rsidRPr="005A052D">
      <w:rPr>
        <w:rFonts w:cstheme="minorHAnsi"/>
        <w:lang w:val="en-US"/>
      </w:rPr>
      <w:fldChar w:fldCharType="separate"/>
    </w:r>
    <w:r w:rsidR="00A4279E">
      <w:rPr>
        <w:rFonts w:cstheme="minorHAnsi"/>
        <w:noProof/>
        <w:lang w:val="en-US"/>
      </w:rPr>
      <w:t>2026</w:t>
    </w:r>
    <w:r w:rsidR="000E236A" w:rsidRPr="005A052D">
      <w:rPr>
        <w:rFonts w:cstheme="minorHAnsi"/>
        <w:lang w:val="en-US"/>
      </w:rPr>
      <w:fldChar w:fldCharType="end"/>
    </w:r>
    <w:r w:rsidRPr="005A052D">
      <w:rPr>
        <w:rFonts w:cstheme="minorHAnsi"/>
        <w:lang w:val="en-US"/>
      </w:rPr>
      <w:t>, Journal of Visualized Experiments</w:t>
    </w:r>
    <w:r w:rsidRPr="005A052D">
      <w:rPr>
        <w:rFonts w:cstheme="minorHAnsi"/>
        <w:lang w:val="en-US"/>
      </w:rPr>
      <w:tab/>
    </w:r>
    <w:r w:rsidR="003C0F08">
      <w:rPr>
        <w:rFonts w:cstheme="minorHAnsi"/>
        <w:lang w:val="en-US"/>
      </w:rPr>
      <w:t xml:space="preserve">    </w:t>
    </w:r>
    <w:r w:rsidR="00D966D7">
      <w:rPr>
        <w:rFonts w:cstheme="minorHAnsi"/>
        <w:lang w:val="en-US"/>
      </w:rPr>
      <w:t>March 24, 2026</w:t>
    </w:r>
    <w:r w:rsidR="00176D6F" w:rsidRPr="005A052D">
      <w:rPr>
        <w:rFonts w:cstheme="minorHAnsi"/>
        <w:lang w:val="en-US"/>
      </w:rPr>
      <w:tab/>
    </w:r>
    <w:r w:rsidRPr="005A052D">
      <w:rPr>
        <w:rFonts w:cstheme="minorHAnsi"/>
        <w:lang w:val="en-US"/>
      </w:rPr>
      <w:t xml:space="preserve">Page </w:t>
    </w:r>
    <w:r w:rsidRPr="005A052D">
      <w:rPr>
        <w:rFonts w:cstheme="minorHAnsi"/>
        <w:lang w:val="en-US"/>
      </w:rPr>
      <w:fldChar w:fldCharType="begin"/>
    </w:r>
    <w:r w:rsidRPr="005A052D">
      <w:rPr>
        <w:rFonts w:cstheme="minorHAnsi"/>
        <w:lang w:val="en-US"/>
      </w:rPr>
      <w:instrText xml:space="preserve"> PAGE  \* Arabic  \* MERGEFORMAT </w:instrText>
    </w:r>
    <w:r w:rsidRPr="005A052D">
      <w:rPr>
        <w:rFonts w:cstheme="minorHAnsi"/>
        <w:lang w:val="en-US"/>
      </w:rPr>
      <w:fldChar w:fldCharType="separate"/>
    </w:r>
    <w:r w:rsidR="00FA1A9D" w:rsidRPr="005A052D">
      <w:rPr>
        <w:rFonts w:cstheme="minorHAnsi"/>
        <w:lang w:val="en-US"/>
      </w:rPr>
      <w:t>9</w:t>
    </w:r>
    <w:r w:rsidRPr="005A052D">
      <w:rPr>
        <w:rFonts w:cstheme="minorHAnsi"/>
        <w:lang w:val="en-US"/>
      </w:rPr>
      <w:fldChar w:fldCharType="end"/>
    </w:r>
    <w:r w:rsidRPr="005A052D">
      <w:rPr>
        <w:rFonts w:cstheme="minorHAnsi"/>
        <w:lang w:val="en-US"/>
      </w:rPr>
      <w:t xml:space="preserve"> of </w:t>
    </w:r>
    <w:r w:rsidRPr="005A052D">
      <w:rPr>
        <w:rFonts w:cstheme="minorHAnsi"/>
        <w:lang w:val="en-US"/>
      </w:rPr>
      <w:fldChar w:fldCharType="begin"/>
    </w:r>
    <w:r w:rsidRPr="005A052D">
      <w:rPr>
        <w:rFonts w:cstheme="minorHAnsi"/>
        <w:lang w:val="en-US"/>
      </w:rPr>
      <w:instrText xml:space="preserve"> NUMPAGES  \* Arabic  \* MERGEFORMAT </w:instrText>
    </w:r>
    <w:r w:rsidRPr="005A052D">
      <w:rPr>
        <w:rFonts w:cstheme="minorHAnsi"/>
        <w:lang w:val="en-US"/>
      </w:rPr>
      <w:fldChar w:fldCharType="separate"/>
    </w:r>
    <w:r w:rsidR="00FA1A9D" w:rsidRPr="005A052D">
      <w:rPr>
        <w:rFonts w:cstheme="minorHAnsi"/>
        <w:lang w:val="en-US"/>
      </w:rPr>
      <w:t>9</w:t>
    </w:r>
    <w:r w:rsidRPr="005A052D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9D8F" w14:textId="77777777" w:rsidR="008B6DC1" w:rsidRPr="005A052D" w:rsidRDefault="008B6DC1">
      <w:r w:rsidRPr="005A052D">
        <w:separator/>
      </w:r>
    </w:p>
    <w:p w14:paraId="7AC44C4A" w14:textId="77777777" w:rsidR="008B6DC1" w:rsidRPr="005A052D" w:rsidRDefault="008B6DC1"/>
  </w:footnote>
  <w:footnote w:type="continuationSeparator" w:id="0">
    <w:p w14:paraId="09D24C30" w14:textId="77777777" w:rsidR="008B6DC1" w:rsidRPr="005A052D" w:rsidRDefault="008B6DC1">
      <w:r w:rsidRPr="005A052D">
        <w:continuationSeparator/>
      </w:r>
    </w:p>
    <w:p w14:paraId="63C1931E" w14:textId="77777777" w:rsidR="008B6DC1" w:rsidRPr="005A052D" w:rsidRDefault="008B6D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6DCF7A1" w:rsidR="00336C61" w:rsidRPr="0049674D" w:rsidRDefault="0049674D" w:rsidP="00846110">
    <w:pPr>
      <w:pStyle w:val="Header"/>
      <w:tabs>
        <w:tab w:val="clear" w:pos="4320"/>
        <w:tab w:val="clear" w:pos="8640"/>
        <w:tab w:val="center" w:pos="4680"/>
      </w:tabs>
      <w:spacing w:before="240"/>
      <w:ind w:firstLine="1560"/>
      <w:jc w:val="center"/>
      <w:rPr>
        <w:rFonts w:cstheme="minorHAnsi"/>
        <w:b/>
        <w:color w:val="00B05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9674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Pr="005A052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10F2E03"/>
    <w:multiLevelType w:val="multilevel"/>
    <w:tmpl w:val="E030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995750"/>
    <w:multiLevelType w:val="multilevel"/>
    <w:tmpl w:val="28EEA5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5427F61"/>
    <w:multiLevelType w:val="multilevel"/>
    <w:tmpl w:val="19CACF5C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2AA64D9"/>
    <w:multiLevelType w:val="multilevel"/>
    <w:tmpl w:val="34F4F8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8EE038F"/>
    <w:multiLevelType w:val="multilevel"/>
    <w:tmpl w:val="DBD89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F366F65"/>
    <w:multiLevelType w:val="multilevel"/>
    <w:tmpl w:val="810C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59F2E2D"/>
    <w:multiLevelType w:val="multilevel"/>
    <w:tmpl w:val="671AE4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BDA1C9B"/>
    <w:multiLevelType w:val="multilevel"/>
    <w:tmpl w:val="69E637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45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2"/>
  </w:num>
  <w:num w:numId="5" w16cid:durableId="209999702">
    <w:abstractNumId w:val="15"/>
  </w:num>
  <w:num w:numId="6" w16cid:durableId="1459685572">
    <w:abstractNumId w:val="35"/>
  </w:num>
  <w:num w:numId="7" w16cid:durableId="228031132">
    <w:abstractNumId w:val="45"/>
  </w:num>
  <w:num w:numId="8" w16cid:durableId="1597859644">
    <w:abstractNumId w:val="11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6"/>
  </w:num>
  <w:num w:numId="25" w16cid:durableId="305820415">
    <w:abstractNumId w:val="13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3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8"/>
  </w:num>
  <w:num w:numId="45" w16cid:durableId="136533049">
    <w:abstractNumId w:val="12"/>
  </w:num>
  <w:num w:numId="46" w16cid:durableId="1134714720">
    <w:abstractNumId w:val="37"/>
  </w:num>
  <w:num w:numId="47" w16cid:durableId="947279762">
    <w:abstractNumId w:val="16"/>
  </w:num>
  <w:num w:numId="48" w16cid:durableId="1454053613">
    <w:abstractNumId w:val="27"/>
  </w:num>
  <w:num w:numId="49" w16cid:durableId="1140004048">
    <w:abstractNumId w:val="42"/>
  </w:num>
  <w:num w:numId="50" w16cid:durableId="987704707">
    <w:abstractNumId w:val="14"/>
  </w:num>
  <w:num w:numId="51" w16cid:durableId="667027925">
    <w:abstractNumId w:val="19"/>
  </w:num>
  <w:num w:numId="52" w16cid:durableId="1908102678">
    <w:abstractNumId w:val="4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63C"/>
    <w:rsid w:val="00010DD0"/>
    <w:rsid w:val="0001266D"/>
    <w:rsid w:val="00012B08"/>
    <w:rsid w:val="000137A8"/>
    <w:rsid w:val="00013862"/>
    <w:rsid w:val="0002121D"/>
    <w:rsid w:val="00022B29"/>
    <w:rsid w:val="00023E22"/>
    <w:rsid w:val="00024282"/>
    <w:rsid w:val="00024322"/>
    <w:rsid w:val="00025DE9"/>
    <w:rsid w:val="0002711E"/>
    <w:rsid w:val="000326C8"/>
    <w:rsid w:val="000326F7"/>
    <w:rsid w:val="0003279B"/>
    <w:rsid w:val="00037828"/>
    <w:rsid w:val="0004142D"/>
    <w:rsid w:val="00043807"/>
    <w:rsid w:val="00045112"/>
    <w:rsid w:val="00045808"/>
    <w:rsid w:val="00046241"/>
    <w:rsid w:val="00046AEA"/>
    <w:rsid w:val="00047E21"/>
    <w:rsid w:val="00051867"/>
    <w:rsid w:val="00055137"/>
    <w:rsid w:val="00055772"/>
    <w:rsid w:val="00074929"/>
    <w:rsid w:val="000751DA"/>
    <w:rsid w:val="00076773"/>
    <w:rsid w:val="00083792"/>
    <w:rsid w:val="00085F90"/>
    <w:rsid w:val="0008613B"/>
    <w:rsid w:val="00090BAC"/>
    <w:rsid w:val="0009624C"/>
    <w:rsid w:val="000A2498"/>
    <w:rsid w:val="000A27CC"/>
    <w:rsid w:val="000A4C44"/>
    <w:rsid w:val="000A6329"/>
    <w:rsid w:val="000B0B1A"/>
    <w:rsid w:val="000B2085"/>
    <w:rsid w:val="000B317F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806"/>
    <w:rsid w:val="000D67E3"/>
    <w:rsid w:val="000D79E0"/>
    <w:rsid w:val="000E1C29"/>
    <w:rsid w:val="000E236A"/>
    <w:rsid w:val="000E4C0A"/>
    <w:rsid w:val="000E5459"/>
    <w:rsid w:val="000E5D45"/>
    <w:rsid w:val="000E6166"/>
    <w:rsid w:val="000F05F6"/>
    <w:rsid w:val="000F0F14"/>
    <w:rsid w:val="000F1A61"/>
    <w:rsid w:val="000F326F"/>
    <w:rsid w:val="000F3959"/>
    <w:rsid w:val="001016BD"/>
    <w:rsid w:val="001026D1"/>
    <w:rsid w:val="001036A1"/>
    <w:rsid w:val="001052C8"/>
    <w:rsid w:val="0010647D"/>
    <w:rsid w:val="00106F46"/>
    <w:rsid w:val="001115D1"/>
    <w:rsid w:val="00113F3E"/>
    <w:rsid w:val="001141EA"/>
    <w:rsid w:val="0011473F"/>
    <w:rsid w:val="00125924"/>
    <w:rsid w:val="00126973"/>
    <w:rsid w:val="001302B1"/>
    <w:rsid w:val="00130852"/>
    <w:rsid w:val="001328F0"/>
    <w:rsid w:val="0013319E"/>
    <w:rsid w:val="001331E3"/>
    <w:rsid w:val="0013482B"/>
    <w:rsid w:val="00135714"/>
    <w:rsid w:val="001408CF"/>
    <w:rsid w:val="00140E8F"/>
    <w:rsid w:val="00142D32"/>
    <w:rsid w:val="00143557"/>
    <w:rsid w:val="001469E6"/>
    <w:rsid w:val="00151824"/>
    <w:rsid w:val="001528A5"/>
    <w:rsid w:val="00154773"/>
    <w:rsid w:val="00157A75"/>
    <w:rsid w:val="00162D51"/>
    <w:rsid w:val="0016471F"/>
    <w:rsid w:val="001711F6"/>
    <w:rsid w:val="00176D6F"/>
    <w:rsid w:val="00177B33"/>
    <w:rsid w:val="00177E87"/>
    <w:rsid w:val="001819E3"/>
    <w:rsid w:val="00183C1C"/>
    <w:rsid w:val="0018452E"/>
    <w:rsid w:val="00184EF9"/>
    <w:rsid w:val="00190D24"/>
    <w:rsid w:val="00191A77"/>
    <w:rsid w:val="00192E30"/>
    <w:rsid w:val="00194DBB"/>
    <w:rsid w:val="0019607C"/>
    <w:rsid w:val="001A7232"/>
    <w:rsid w:val="001B2133"/>
    <w:rsid w:val="001B2B18"/>
    <w:rsid w:val="001B3024"/>
    <w:rsid w:val="001B4B1A"/>
    <w:rsid w:val="001B5C46"/>
    <w:rsid w:val="001B642D"/>
    <w:rsid w:val="001C3C85"/>
    <w:rsid w:val="001C5DB5"/>
    <w:rsid w:val="001C5E90"/>
    <w:rsid w:val="001C7BBC"/>
    <w:rsid w:val="001D621E"/>
    <w:rsid w:val="001D66A5"/>
    <w:rsid w:val="001D705B"/>
    <w:rsid w:val="001E2225"/>
    <w:rsid w:val="001E230F"/>
    <w:rsid w:val="001E52A3"/>
    <w:rsid w:val="001F0890"/>
    <w:rsid w:val="001F2C51"/>
    <w:rsid w:val="001F59B2"/>
    <w:rsid w:val="001F5C6B"/>
    <w:rsid w:val="001F615E"/>
    <w:rsid w:val="0020225E"/>
    <w:rsid w:val="00202447"/>
    <w:rsid w:val="00204B29"/>
    <w:rsid w:val="00211D0F"/>
    <w:rsid w:val="00214268"/>
    <w:rsid w:val="002152AB"/>
    <w:rsid w:val="00222DDF"/>
    <w:rsid w:val="002247A9"/>
    <w:rsid w:val="0022490A"/>
    <w:rsid w:val="00226089"/>
    <w:rsid w:val="0023349E"/>
    <w:rsid w:val="00233C9D"/>
    <w:rsid w:val="002371AE"/>
    <w:rsid w:val="00237C38"/>
    <w:rsid w:val="002422D6"/>
    <w:rsid w:val="00242350"/>
    <w:rsid w:val="00244CDB"/>
    <w:rsid w:val="00247550"/>
    <w:rsid w:val="00247BFF"/>
    <w:rsid w:val="0025310D"/>
    <w:rsid w:val="002544F1"/>
    <w:rsid w:val="002553AE"/>
    <w:rsid w:val="0026124B"/>
    <w:rsid w:val="002617AD"/>
    <w:rsid w:val="0026385A"/>
    <w:rsid w:val="00264483"/>
    <w:rsid w:val="00264B3C"/>
    <w:rsid w:val="00265C44"/>
    <w:rsid w:val="00265EAD"/>
    <w:rsid w:val="00265F76"/>
    <w:rsid w:val="00266A95"/>
    <w:rsid w:val="002705E4"/>
    <w:rsid w:val="002764F1"/>
    <w:rsid w:val="002773BA"/>
    <w:rsid w:val="00277C90"/>
    <w:rsid w:val="00277F11"/>
    <w:rsid w:val="00281610"/>
    <w:rsid w:val="00282116"/>
    <w:rsid w:val="00283E3E"/>
    <w:rsid w:val="002851C5"/>
    <w:rsid w:val="00287206"/>
    <w:rsid w:val="0028740B"/>
    <w:rsid w:val="00292508"/>
    <w:rsid w:val="002929B8"/>
    <w:rsid w:val="00294464"/>
    <w:rsid w:val="00294CB8"/>
    <w:rsid w:val="002A276A"/>
    <w:rsid w:val="002A303E"/>
    <w:rsid w:val="002A46FF"/>
    <w:rsid w:val="002A6FCF"/>
    <w:rsid w:val="002A7F8B"/>
    <w:rsid w:val="002B009A"/>
    <w:rsid w:val="002B025E"/>
    <w:rsid w:val="002B0D88"/>
    <w:rsid w:val="002B26D4"/>
    <w:rsid w:val="002B55D9"/>
    <w:rsid w:val="002B7584"/>
    <w:rsid w:val="002C2471"/>
    <w:rsid w:val="002C54DB"/>
    <w:rsid w:val="002C67EC"/>
    <w:rsid w:val="002D45DE"/>
    <w:rsid w:val="002D48BB"/>
    <w:rsid w:val="002D52A1"/>
    <w:rsid w:val="002D6A5B"/>
    <w:rsid w:val="002E6387"/>
    <w:rsid w:val="002E6ABF"/>
    <w:rsid w:val="002E7521"/>
    <w:rsid w:val="002F0D42"/>
    <w:rsid w:val="002F3829"/>
    <w:rsid w:val="002F38CF"/>
    <w:rsid w:val="002F4B28"/>
    <w:rsid w:val="002F7B52"/>
    <w:rsid w:val="002F7D45"/>
    <w:rsid w:val="002F7F85"/>
    <w:rsid w:val="00301332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1BBD"/>
    <w:rsid w:val="003326AD"/>
    <w:rsid w:val="00333FA4"/>
    <w:rsid w:val="003355A8"/>
    <w:rsid w:val="00336C61"/>
    <w:rsid w:val="00336F92"/>
    <w:rsid w:val="003374BD"/>
    <w:rsid w:val="00337AE5"/>
    <w:rsid w:val="0034182F"/>
    <w:rsid w:val="00342D7B"/>
    <w:rsid w:val="00346515"/>
    <w:rsid w:val="0034684D"/>
    <w:rsid w:val="00347FE0"/>
    <w:rsid w:val="003513A5"/>
    <w:rsid w:val="00355D9B"/>
    <w:rsid w:val="00357FB7"/>
    <w:rsid w:val="00360CCB"/>
    <w:rsid w:val="00363153"/>
    <w:rsid w:val="00364249"/>
    <w:rsid w:val="003672FC"/>
    <w:rsid w:val="00372579"/>
    <w:rsid w:val="003754A7"/>
    <w:rsid w:val="0038053C"/>
    <w:rsid w:val="00380EDC"/>
    <w:rsid w:val="00381CDD"/>
    <w:rsid w:val="00384BC6"/>
    <w:rsid w:val="0038502C"/>
    <w:rsid w:val="00386777"/>
    <w:rsid w:val="003919C2"/>
    <w:rsid w:val="00395684"/>
    <w:rsid w:val="003A0438"/>
    <w:rsid w:val="003A1109"/>
    <w:rsid w:val="003A49C2"/>
    <w:rsid w:val="003A4F6F"/>
    <w:rsid w:val="003A568C"/>
    <w:rsid w:val="003B00BE"/>
    <w:rsid w:val="003B3E2A"/>
    <w:rsid w:val="003B4695"/>
    <w:rsid w:val="003B4B7E"/>
    <w:rsid w:val="003B5E26"/>
    <w:rsid w:val="003B5EE2"/>
    <w:rsid w:val="003C09D3"/>
    <w:rsid w:val="003C0F08"/>
    <w:rsid w:val="003C1044"/>
    <w:rsid w:val="003C2AEF"/>
    <w:rsid w:val="003C2C9C"/>
    <w:rsid w:val="003C32EC"/>
    <w:rsid w:val="003C66F8"/>
    <w:rsid w:val="003D0847"/>
    <w:rsid w:val="003D0FD6"/>
    <w:rsid w:val="003D37CD"/>
    <w:rsid w:val="003D40E8"/>
    <w:rsid w:val="003D62B9"/>
    <w:rsid w:val="003E2BC9"/>
    <w:rsid w:val="003E4E84"/>
    <w:rsid w:val="003E4F47"/>
    <w:rsid w:val="003F3B5E"/>
    <w:rsid w:val="003F3EE0"/>
    <w:rsid w:val="003F4B52"/>
    <w:rsid w:val="003F69AF"/>
    <w:rsid w:val="004018D8"/>
    <w:rsid w:val="00401F1A"/>
    <w:rsid w:val="004025BB"/>
    <w:rsid w:val="004034B6"/>
    <w:rsid w:val="004114EA"/>
    <w:rsid w:val="00411952"/>
    <w:rsid w:val="00414B4F"/>
    <w:rsid w:val="00420A1E"/>
    <w:rsid w:val="00421271"/>
    <w:rsid w:val="004232DB"/>
    <w:rsid w:val="00426350"/>
    <w:rsid w:val="00427A4C"/>
    <w:rsid w:val="00431934"/>
    <w:rsid w:val="0044004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9F8"/>
    <w:rsid w:val="0046452A"/>
    <w:rsid w:val="00464D72"/>
    <w:rsid w:val="00464DE1"/>
    <w:rsid w:val="004679C2"/>
    <w:rsid w:val="00470D30"/>
    <w:rsid w:val="00471804"/>
    <w:rsid w:val="00472752"/>
    <w:rsid w:val="0047306D"/>
    <w:rsid w:val="00473C27"/>
    <w:rsid w:val="00473E1C"/>
    <w:rsid w:val="004801C7"/>
    <w:rsid w:val="00481AC3"/>
    <w:rsid w:val="0048283A"/>
    <w:rsid w:val="00482D4C"/>
    <w:rsid w:val="00483E1B"/>
    <w:rsid w:val="00485027"/>
    <w:rsid w:val="00491B01"/>
    <w:rsid w:val="00493A57"/>
    <w:rsid w:val="0049406E"/>
    <w:rsid w:val="00495959"/>
    <w:rsid w:val="0049674D"/>
    <w:rsid w:val="004A4EFA"/>
    <w:rsid w:val="004A64A5"/>
    <w:rsid w:val="004A72BD"/>
    <w:rsid w:val="004B6380"/>
    <w:rsid w:val="004B6D0C"/>
    <w:rsid w:val="004C0554"/>
    <w:rsid w:val="004C1095"/>
    <w:rsid w:val="004C2DAD"/>
    <w:rsid w:val="004C4FAE"/>
    <w:rsid w:val="004C5066"/>
    <w:rsid w:val="004C6ED2"/>
    <w:rsid w:val="004D1E0E"/>
    <w:rsid w:val="004D4A4F"/>
    <w:rsid w:val="004D5C8C"/>
    <w:rsid w:val="004E0452"/>
    <w:rsid w:val="004E0C5A"/>
    <w:rsid w:val="004E2BE1"/>
    <w:rsid w:val="004E35F1"/>
    <w:rsid w:val="004E3F8E"/>
    <w:rsid w:val="004E4801"/>
    <w:rsid w:val="004E5008"/>
    <w:rsid w:val="004F2F31"/>
    <w:rsid w:val="004F664D"/>
    <w:rsid w:val="00500FA1"/>
    <w:rsid w:val="00505E5D"/>
    <w:rsid w:val="0051075A"/>
    <w:rsid w:val="00511F52"/>
    <w:rsid w:val="0051219F"/>
    <w:rsid w:val="00513853"/>
    <w:rsid w:val="00516283"/>
    <w:rsid w:val="0052184A"/>
    <w:rsid w:val="00524258"/>
    <w:rsid w:val="00526468"/>
    <w:rsid w:val="005266B4"/>
    <w:rsid w:val="00530DD9"/>
    <w:rsid w:val="005320E4"/>
    <w:rsid w:val="00532FFB"/>
    <w:rsid w:val="00534B83"/>
    <w:rsid w:val="005363E2"/>
    <w:rsid w:val="00536D89"/>
    <w:rsid w:val="00544E06"/>
    <w:rsid w:val="005463CB"/>
    <w:rsid w:val="00547699"/>
    <w:rsid w:val="00551EE4"/>
    <w:rsid w:val="00556E62"/>
    <w:rsid w:val="00557116"/>
    <w:rsid w:val="0055763A"/>
    <w:rsid w:val="005611F3"/>
    <w:rsid w:val="00565757"/>
    <w:rsid w:val="0057352A"/>
    <w:rsid w:val="0058214E"/>
    <w:rsid w:val="005829FA"/>
    <w:rsid w:val="005850CA"/>
    <w:rsid w:val="00585ECC"/>
    <w:rsid w:val="005925C3"/>
    <w:rsid w:val="00594A84"/>
    <w:rsid w:val="005A02B6"/>
    <w:rsid w:val="005A052D"/>
    <w:rsid w:val="005A09D8"/>
    <w:rsid w:val="005A0E9C"/>
    <w:rsid w:val="005A1F5E"/>
    <w:rsid w:val="005A33C6"/>
    <w:rsid w:val="005A3F8F"/>
    <w:rsid w:val="005A75BE"/>
    <w:rsid w:val="005B0866"/>
    <w:rsid w:val="005B3375"/>
    <w:rsid w:val="005B4717"/>
    <w:rsid w:val="005B5C0F"/>
    <w:rsid w:val="005B6859"/>
    <w:rsid w:val="005C092D"/>
    <w:rsid w:val="005C2915"/>
    <w:rsid w:val="005C531B"/>
    <w:rsid w:val="005C6D1E"/>
    <w:rsid w:val="005D0E9C"/>
    <w:rsid w:val="005D0F8B"/>
    <w:rsid w:val="005D166B"/>
    <w:rsid w:val="005D1CC0"/>
    <w:rsid w:val="005D2CA3"/>
    <w:rsid w:val="005D783F"/>
    <w:rsid w:val="005E27DD"/>
    <w:rsid w:val="005E2B7E"/>
    <w:rsid w:val="005E4B00"/>
    <w:rsid w:val="005F0509"/>
    <w:rsid w:val="005F18A3"/>
    <w:rsid w:val="005F1ADF"/>
    <w:rsid w:val="005F2E20"/>
    <w:rsid w:val="00604177"/>
    <w:rsid w:val="006137EC"/>
    <w:rsid w:val="00622BE8"/>
    <w:rsid w:val="00626AF2"/>
    <w:rsid w:val="0063157F"/>
    <w:rsid w:val="00632D6F"/>
    <w:rsid w:val="006346FE"/>
    <w:rsid w:val="00636AD9"/>
    <w:rsid w:val="00637544"/>
    <w:rsid w:val="006402D4"/>
    <w:rsid w:val="00640C4F"/>
    <w:rsid w:val="00641F65"/>
    <w:rsid w:val="00644601"/>
    <w:rsid w:val="006446A3"/>
    <w:rsid w:val="00645A61"/>
    <w:rsid w:val="00645B93"/>
    <w:rsid w:val="00646050"/>
    <w:rsid w:val="00646053"/>
    <w:rsid w:val="006460CE"/>
    <w:rsid w:val="00647297"/>
    <w:rsid w:val="00652165"/>
    <w:rsid w:val="00654735"/>
    <w:rsid w:val="006556DE"/>
    <w:rsid w:val="006565A0"/>
    <w:rsid w:val="006579DD"/>
    <w:rsid w:val="00660315"/>
    <w:rsid w:val="006606E4"/>
    <w:rsid w:val="0066127A"/>
    <w:rsid w:val="00661350"/>
    <w:rsid w:val="006617AB"/>
    <w:rsid w:val="00663E85"/>
    <w:rsid w:val="00664255"/>
    <w:rsid w:val="00664850"/>
    <w:rsid w:val="00665FDA"/>
    <w:rsid w:val="0067274F"/>
    <w:rsid w:val="00675FA4"/>
    <w:rsid w:val="006801B1"/>
    <w:rsid w:val="00681C47"/>
    <w:rsid w:val="0068232E"/>
    <w:rsid w:val="00686537"/>
    <w:rsid w:val="00690230"/>
    <w:rsid w:val="00691323"/>
    <w:rsid w:val="0069665E"/>
    <w:rsid w:val="006A0250"/>
    <w:rsid w:val="006A0AFD"/>
    <w:rsid w:val="006A14A2"/>
    <w:rsid w:val="006A1B4F"/>
    <w:rsid w:val="006A21CB"/>
    <w:rsid w:val="006A354E"/>
    <w:rsid w:val="006A6324"/>
    <w:rsid w:val="006A72C7"/>
    <w:rsid w:val="006B2573"/>
    <w:rsid w:val="006B5902"/>
    <w:rsid w:val="006B5F4E"/>
    <w:rsid w:val="006B69B7"/>
    <w:rsid w:val="006C08AE"/>
    <w:rsid w:val="006C0E87"/>
    <w:rsid w:val="006C18E7"/>
    <w:rsid w:val="006C1A3B"/>
    <w:rsid w:val="006C2DD8"/>
    <w:rsid w:val="006C4093"/>
    <w:rsid w:val="006C6C60"/>
    <w:rsid w:val="006D1F9B"/>
    <w:rsid w:val="006D3AC7"/>
    <w:rsid w:val="006D3B49"/>
    <w:rsid w:val="006D7229"/>
    <w:rsid w:val="006D7676"/>
    <w:rsid w:val="006E16D4"/>
    <w:rsid w:val="006E6A39"/>
    <w:rsid w:val="006E7E8A"/>
    <w:rsid w:val="006F06AF"/>
    <w:rsid w:val="006F2681"/>
    <w:rsid w:val="007001A8"/>
    <w:rsid w:val="007059DF"/>
    <w:rsid w:val="007107C3"/>
    <w:rsid w:val="00710EA3"/>
    <w:rsid w:val="0071156C"/>
    <w:rsid w:val="0071294C"/>
    <w:rsid w:val="00722F6E"/>
    <w:rsid w:val="007240CA"/>
    <w:rsid w:val="00724E3B"/>
    <w:rsid w:val="007258CF"/>
    <w:rsid w:val="00730D4A"/>
    <w:rsid w:val="00731E5D"/>
    <w:rsid w:val="00732C28"/>
    <w:rsid w:val="00734EF6"/>
    <w:rsid w:val="00736CF8"/>
    <w:rsid w:val="00740CFB"/>
    <w:rsid w:val="007458C6"/>
    <w:rsid w:val="00745D4B"/>
    <w:rsid w:val="00746865"/>
    <w:rsid w:val="007474E4"/>
    <w:rsid w:val="007548F3"/>
    <w:rsid w:val="00756D59"/>
    <w:rsid w:val="007574EC"/>
    <w:rsid w:val="00762AEE"/>
    <w:rsid w:val="00762EF4"/>
    <w:rsid w:val="0076691B"/>
    <w:rsid w:val="0077071A"/>
    <w:rsid w:val="00772380"/>
    <w:rsid w:val="00772548"/>
    <w:rsid w:val="0077509A"/>
    <w:rsid w:val="00777388"/>
    <w:rsid w:val="0078473A"/>
    <w:rsid w:val="00785075"/>
    <w:rsid w:val="007877C0"/>
    <w:rsid w:val="00790E8C"/>
    <w:rsid w:val="00790EF2"/>
    <w:rsid w:val="00796481"/>
    <w:rsid w:val="0079747A"/>
    <w:rsid w:val="007A0D39"/>
    <w:rsid w:val="007A149A"/>
    <w:rsid w:val="007A33AB"/>
    <w:rsid w:val="007A4E1D"/>
    <w:rsid w:val="007B0B5D"/>
    <w:rsid w:val="007B0FBB"/>
    <w:rsid w:val="007B1D93"/>
    <w:rsid w:val="007B3E0E"/>
    <w:rsid w:val="007B72C5"/>
    <w:rsid w:val="007C0D55"/>
    <w:rsid w:val="007C5134"/>
    <w:rsid w:val="007C6C11"/>
    <w:rsid w:val="007D23F4"/>
    <w:rsid w:val="007D4222"/>
    <w:rsid w:val="007D61A8"/>
    <w:rsid w:val="007D7369"/>
    <w:rsid w:val="007E5DB9"/>
    <w:rsid w:val="007F1168"/>
    <w:rsid w:val="007F48D4"/>
    <w:rsid w:val="007F72F7"/>
    <w:rsid w:val="007F7E19"/>
    <w:rsid w:val="008008F3"/>
    <w:rsid w:val="00802635"/>
    <w:rsid w:val="00804C75"/>
    <w:rsid w:val="008057D2"/>
    <w:rsid w:val="00806B1B"/>
    <w:rsid w:val="00806BC9"/>
    <w:rsid w:val="008123C3"/>
    <w:rsid w:val="00816F53"/>
    <w:rsid w:val="00817D9F"/>
    <w:rsid w:val="00821A22"/>
    <w:rsid w:val="00823D9D"/>
    <w:rsid w:val="00826923"/>
    <w:rsid w:val="00826C5E"/>
    <w:rsid w:val="00831E2A"/>
    <w:rsid w:val="00831FBF"/>
    <w:rsid w:val="00832FA5"/>
    <w:rsid w:val="00833C0A"/>
    <w:rsid w:val="0083566C"/>
    <w:rsid w:val="00836659"/>
    <w:rsid w:val="008373A7"/>
    <w:rsid w:val="00837550"/>
    <w:rsid w:val="008459FC"/>
    <w:rsid w:val="00846110"/>
    <w:rsid w:val="00846312"/>
    <w:rsid w:val="00851B3E"/>
    <w:rsid w:val="00851C4B"/>
    <w:rsid w:val="00854994"/>
    <w:rsid w:val="0086042E"/>
    <w:rsid w:val="00860BC3"/>
    <w:rsid w:val="008628EE"/>
    <w:rsid w:val="0086675C"/>
    <w:rsid w:val="008672DA"/>
    <w:rsid w:val="00871F2E"/>
    <w:rsid w:val="00873D1A"/>
    <w:rsid w:val="00875BE8"/>
    <w:rsid w:val="00877B88"/>
    <w:rsid w:val="0088113B"/>
    <w:rsid w:val="008840F0"/>
    <w:rsid w:val="00895965"/>
    <w:rsid w:val="008A0177"/>
    <w:rsid w:val="008A2347"/>
    <w:rsid w:val="008A38AB"/>
    <w:rsid w:val="008A3FC4"/>
    <w:rsid w:val="008A413E"/>
    <w:rsid w:val="008A5B28"/>
    <w:rsid w:val="008A7A3E"/>
    <w:rsid w:val="008B3600"/>
    <w:rsid w:val="008B6DC1"/>
    <w:rsid w:val="008C2E9B"/>
    <w:rsid w:val="008C3FF9"/>
    <w:rsid w:val="008C642C"/>
    <w:rsid w:val="008D02D7"/>
    <w:rsid w:val="008D0E4A"/>
    <w:rsid w:val="008D1F79"/>
    <w:rsid w:val="008D2A6A"/>
    <w:rsid w:val="008D52FB"/>
    <w:rsid w:val="008D5443"/>
    <w:rsid w:val="008D58EC"/>
    <w:rsid w:val="008E223A"/>
    <w:rsid w:val="008E4564"/>
    <w:rsid w:val="008E74F7"/>
    <w:rsid w:val="008E7D3B"/>
    <w:rsid w:val="008F239E"/>
    <w:rsid w:val="008F59E3"/>
    <w:rsid w:val="008F62B2"/>
    <w:rsid w:val="008F7754"/>
    <w:rsid w:val="0090117D"/>
    <w:rsid w:val="0090345C"/>
    <w:rsid w:val="009055DD"/>
    <w:rsid w:val="009060EE"/>
    <w:rsid w:val="009069E6"/>
    <w:rsid w:val="00906EFB"/>
    <w:rsid w:val="009114D8"/>
    <w:rsid w:val="00911D2E"/>
    <w:rsid w:val="009149A4"/>
    <w:rsid w:val="00920D6E"/>
    <w:rsid w:val="009212DD"/>
    <w:rsid w:val="009216BD"/>
    <w:rsid w:val="00921AB9"/>
    <w:rsid w:val="00923FC0"/>
    <w:rsid w:val="00925927"/>
    <w:rsid w:val="00927B12"/>
    <w:rsid w:val="009301B8"/>
    <w:rsid w:val="00931D78"/>
    <w:rsid w:val="00934AEF"/>
    <w:rsid w:val="00940EAB"/>
    <w:rsid w:val="0094128F"/>
    <w:rsid w:val="00941F06"/>
    <w:rsid w:val="009431F3"/>
    <w:rsid w:val="00946101"/>
    <w:rsid w:val="00947092"/>
    <w:rsid w:val="009470DC"/>
    <w:rsid w:val="00947B0C"/>
    <w:rsid w:val="00951A8E"/>
    <w:rsid w:val="009538A4"/>
    <w:rsid w:val="00954870"/>
    <w:rsid w:val="00954BDD"/>
    <w:rsid w:val="00957842"/>
    <w:rsid w:val="00960BA1"/>
    <w:rsid w:val="00962168"/>
    <w:rsid w:val="009625B1"/>
    <w:rsid w:val="009648A8"/>
    <w:rsid w:val="00966492"/>
    <w:rsid w:val="00966F67"/>
    <w:rsid w:val="009670EA"/>
    <w:rsid w:val="00971DB4"/>
    <w:rsid w:val="009809C5"/>
    <w:rsid w:val="00985868"/>
    <w:rsid w:val="00985F44"/>
    <w:rsid w:val="00985FE6"/>
    <w:rsid w:val="00987081"/>
    <w:rsid w:val="0099210B"/>
    <w:rsid w:val="00992857"/>
    <w:rsid w:val="00996C7E"/>
    <w:rsid w:val="00997611"/>
    <w:rsid w:val="009A0E7C"/>
    <w:rsid w:val="009A0F88"/>
    <w:rsid w:val="009A26C1"/>
    <w:rsid w:val="009A2C33"/>
    <w:rsid w:val="009A3185"/>
    <w:rsid w:val="009A3CBD"/>
    <w:rsid w:val="009B2183"/>
    <w:rsid w:val="009B3807"/>
    <w:rsid w:val="009B4EE3"/>
    <w:rsid w:val="009B671E"/>
    <w:rsid w:val="009C041E"/>
    <w:rsid w:val="009C2062"/>
    <w:rsid w:val="009C2326"/>
    <w:rsid w:val="009C7B9A"/>
    <w:rsid w:val="009D1446"/>
    <w:rsid w:val="009D21B9"/>
    <w:rsid w:val="009D7EF8"/>
    <w:rsid w:val="009E4241"/>
    <w:rsid w:val="009E61EB"/>
    <w:rsid w:val="009E7686"/>
    <w:rsid w:val="009E7BDA"/>
    <w:rsid w:val="009F0554"/>
    <w:rsid w:val="009F356C"/>
    <w:rsid w:val="009F3D93"/>
    <w:rsid w:val="009F51F2"/>
    <w:rsid w:val="009F53FD"/>
    <w:rsid w:val="009F60CF"/>
    <w:rsid w:val="009F7481"/>
    <w:rsid w:val="00A01D51"/>
    <w:rsid w:val="00A07468"/>
    <w:rsid w:val="00A13CC3"/>
    <w:rsid w:val="00A14D44"/>
    <w:rsid w:val="00A164F5"/>
    <w:rsid w:val="00A166B6"/>
    <w:rsid w:val="00A20DA8"/>
    <w:rsid w:val="00A218EC"/>
    <w:rsid w:val="00A26F22"/>
    <w:rsid w:val="00A310D7"/>
    <w:rsid w:val="00A3138F"/>
    <w:rsid w:val="00A319BE"/>
    <w:rsid w:val="00A31F9A"/>
    <w:rsid w:val="00A36702"/>
    <w:rsid w:val="00A40760"/>
    <w:rsid w:val="00A4233A"/>
    <w:rsid w:val="00A4279E"/>
    <w:rsid w:val="00A43032"/>
    <w:rsid w:val="00A44EFB"/>
    <w:rsid w:val="00A47D63"/>
    <w:rsid w:val="00A50149"/>
    <w:rsid w:val="00A50DAE"/>
    <w:rsid w:val="00A51444"/>
    <w:rsid w:val="00A5213D"/>
    <w:rsid w:val="00A5222C"/>
    <w:rsid w:val="00A54799"/>
    <w:rsid w:val="00A60320"/>
    <w:rsid w:val="00A622CC"/>
    <w:rsid w:val="00A64D8E"/>
    <w:rsid w:val="00A6597E"/>
    <w:rsid w:val="00A72FC5"/>
    <w:rsid w:val="00A730E3"/>
    <w:rsid w:val="00A77CF6"/>
    <w:rsid w:val="00A8086A"/>
    <w:rsid w:val="00A84934"/>
    <w:rsid w:val="00A84BA8"/>
    <w:rsid w:val="00A84C50"/>
    <w:rsid w:val="00A878B4"/>
    <w:rsid w:val="00A91283"/>
    <w:rsid w:val="00A96EB4"/>
    <w:rsid w:val="00AA132F"/>
    <w:rsid w:val="00AA2236"/>
    <w:rsid w:val="00AA469D"/>
    <w:rsid w:val="00AA7242"/>
    <w:rsid w:val="00AB0DEC"/>
    <w:rsid w:val="00AB3338"/>
    <w:rsid w:val="00AB78F9"/>
    <w:rsid w:val="00AC16C3"/>
    <w:rsid w:val="00AC32AE"/>
    <w:rsid w:val="00AC3F16"/>
    <w:rsid w:val="00AC4E8D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14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AEC"/>
    <w:rsid w:val="00B07A3B"/>
    <w:rsid w:val="00B11E32"/>
    <w:rsid w:val="00B135B0"/>
    <w:rsid w:val="00B13941"/>
    <w:rsid w:val="00B143EB"/>
    <w:rsid w:val="00B16768"/>
    <w:rsid w:val="00B23ECA"/>
    <w:rsid w:val="00B25554"/>
    <w:rsid w:val="00B2732B"/>
    <w:rsid w:val="00B33E59"/>
    <w:rsid w:val="00B340A8"/>
    <w:rsid w:val="00B3428E"/>
    <w:rsid w:val="00B343A1"/>
    <w:rsid w:val="00B36993"/>
    <w:rsid w:val="00B40E12"/>
    <w:rsid w:val="00B435B8"/>
    <w:rsid w:val="00B4499C"/>
    <w:rsid w:val="00B4587A"/>
    <w:rsid w:val="00B47B69"/>
    <w:rsid w:val="00B5116D"/>
    <w:rsid w:val="00B531F2"/>
    <w:rsid w:val="00B534BA"/>
    <w:rsid w:val="00B54C96"/>
    <w:rsid w:val="00B60E0A"/>
    <w:rsid w:val="00B6201D"/>
    <w:rsid w:val="00B627F3"/>
    <w:rsid w:val="00B63E30"/>
    <w:rsid w:val="00B653B7"/>
    <w:rsid w:val="00B656AF"/>
    <w:rsid w:val="00B66A14"/>
    <w:rsid w:val="00B7250F"/>
    <w:rsid w:val="00B72C20"/>
    <w:rsid w:val="00B807E5"/>
    <w:rsid w:val="00B847A0"/>
    <w:rsid w:val="00B85B85"/>
    <w:rsid w:val="00B87BC5"/>
    <w:rsid w:val="00B87D12"/>
    <w:rsid w:val="00B903C5"/>
    <w:rsid w:val="00B91B66"/>
    <w:rsid w:val="00B967FC"/>
    <w:rsid w:val="00BA0371"/>
    <w:rsid w:val="00BA0FA1"/>
    <w:rsid w:val="00BA2EF5"/>
    <w:rsid w:val="00BB03A1"/>
    <w:rsid w:val="00BB27C1"/>
    <w:rsid w:val="00BB2E88"/>
    <w:rsid w:val="00BC01E5"/>
    <w:rsid w:val="00BC355F"/>
    <w:rsid w:val="00BC3BE0"/>
    <w:rsid w:val="00BC3F28"/>
    <w:rsid w:val="00BC6DA7"/>
    <w:rsid w:val="00BC7E90"/>
    <w:rsid w:val="00BD2246"/>
    <w:rsid w:val="00BD4346"/>
    <w:rsid w:val="00BD45E9"/>
    <w:rsid w:val="00BE051D"/>
    <w:rsid w:val="00BE756D"/>
    <w:rsid w:val="00BF1919"/>
    <w:rsid w:val="00BF2674"/>
    <w:rsid w:val="00BF2B34"/>
    <w:rsid w:val="00BF3754"/>
    <w:rsid w:val="00BF6055"/>
    <w:rsid w:val="00C00F3F"/>
    <w:rsid w:val="00C035C7"/>
    <w:rsid w:val="00C058AE"/>
    <w:rsid w:val="00C065B8"/>
    <w:rsid w:val="00C07A33"/>
    <w:rsid w:val="00C12062"/>
    <w:rsid w:val="00C20126"/>
    <w:rsid w:val="00C2620F"/>
    <w:rsid w:val="00C34F4C"/>
    <w:rsid w:val="00C42064"/>
    <w:rsid w:val="00C428F1"/>
    <w:rsid w:val="00C43DB7"/>
    <w:rsid w:val="00C50118"/>
    <w:rsid w:val="00C5103E"/>
    <w:rsid w:val="00C5710E"/>
    <w:rsid w:val="00C602B2"/>
    <w:rsid w:val="00C66C56"/>
    <w:rsid w:val="00C70C90"/>
    <w:rsid w:val="00C7374B"/>
    <w:rsid w:val="00C766A8"/>
    <w:rsid w:val="00C80E7B"/>
    <w:rsid w:val="00C8109F"/>
    <w:rsid w:val="00C81638"/>
    <w:rsid w:val="00C817B6"/>
    <w:rsid w:val="00C82679"/>
    <w:rsid w:val="00C82857"/>
    <w:rsid w:val="00C836F3"/>
    <w:rsid w:val="00C873BA"/>
    <w:rsid w:val="00C90658"/>
    <w:rsid w:val="00C9250E"/>
    <w:rsid w:val="00C9292F"/>
    <w:rsid w:val="00C931BB"/>
    <w:rsid w:val="00C96FC6"/>
    <w:rsid w:val="00C97B11"/>
    <w:rsid w:val="00CA1A20"/>
    <w:rsid w:val="00CA2098"/>
    <w:rsid w:val="00CA5827"/>
    <w:rsid w:val="00CB039A"/>
    <w:rsid w:val="00CB0B79"/>
    <w:rsid w:val="00CB1748"/>
    <w:rsid w:val="00CB5DE5"/>
    <w:rsid w:val="00CB6D88"/>
    <w:rsid w:val="00CC0C58"/>
    <w:rsid w:val="00CC0D57"/>
    <w:rsid w:val="00CC1850"/>
    <w:rsid w:val="00CC26DF"/>
    <w:rsid w:val="00CC29BF"/>
    <w:rsid w:val="00CC52BE"/>
    <w:rsid w:val="00CC5C67"/>
    <w:rsid w:val="00CD06F2"/>
    <w:rsid w:val="00CD27E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37C"/>
    <w:rsid w:val="00CF2EB6"/>
    <w:rsid w:val="00CF3231"/>
    <w:rsid w:val="00CF4DAD"/>
    <w:rsid w:val="00CF6830"/>
    <w:rsid w:val="00CF771C"/>
    <w:rsid w:val="00D00EF4"/>
    <w:rsid w:val="00D0510D"/>
    <w:rsid w:val="00D05892"/>
    <w:rsid w:val="00D103FE"/>
    <w:rsid w:val="00D10BFA"/>
    <w:rsid w:val="00D10F00"/>
    <w:rsid w:val="00D13549"/>
    <w:rsid w:val="00D13F3B"/>
    <w:rsid w:val="00D150D8"/>
    <w:rsid w:val="00D16180"/>
    <w:rsid w:val="00D2477D"/>
    <w:rsid w:val="00D276D5"/>
    <w:rsid w:val="00D30007"/>
    <w:rsid w:val="00D300CE"/>
    <w:rsid w:val="00D367C0"/>
    <w:rsid w:val="00D37C1A"/>
    <w:rsid w:val="00D406D6"/>
    <w:rsid w:val="00D42DDF"/>
    <w:rsid w:val="00D45AF7"/>
    <w:rsid w:val="00D466AF"/>
    <w:rsid w:val="00D46961"/>
    <w:rsid w:val="00D473BF"/>
    <w:rsid w:val="00D47642"/>
    <w:rsid w:val="00D5169F"/>
    <w:rsid w:val="00D51B2D"/>
    <w:rsid w:val="00D53516"/>
    <w:rsid w:val="00D53725"/>
    <w:rsid w:val="00D5405B"/>
    <w:rsid w:val="00D57416"/>
    <w:rsid w:val="00D6164D"/>
    <w:rsid w:val="00D630A2"/>
    <w:rsid w:val="00D6314B"/>
    <w:rsid w:val="00D654B4"/>
    <w:rsid w:val="00D662C7"/>
    <w:rsid w:val="00D66DF6"/>
    <w:rsid w:val="00D7066A"/>
    <w:rsid w:val="00D712A3"/>
    <w:rsid w:val="00D75084"/>
    <w:rsid w:val="00D75193"/>
    <w:rsid w:val="00D7547B"/>
    <w:rsid w:val="00D76294"/>
    <w:rsid w:val="00D80DEB"/>
    <w:rsid w:val="00D85372"/>
    <w:rsid w:val="00D86E3F"/>
    <w:rsid w:val="00D87B63"/>
    <w:rsid w:val="00D87F73"/>
    <w:rsid w:val="00D94444"/>
    <w:rsid w:val="00D94887"/>
    <w:rsid w:val="00D95C4C"/>
    <w:rsid w:val="00D966D7"/>
    <w:rsid w:val="00DA117F"/>
    <w:rsid w:val="00DA17FB"/>
    <w:rsid w:val="00DA68B3"/>
    <w:rsid w:val="00DA7CCA"/>
    <w:rsid w:val="00DB16A4"/>
    <w:rsid w:val="00DB325F"/>
    <w:rsid w:val="00DB3580"/>
    <w:rsid w:val="00DB47DC"/>
    <w:rsid w:val="00DB6B6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5A5"/>
    <w:rsid w:val="00DD26BD"/>
    <w:rsid w:val="00DD2CF9"/>
    <w:rsid w:val="00DD6960"/>
    <w:rsid w:val="00DE0E89"/>
    <w:rsid w:val="00DE1F39"/>
    <w:rsid w:val="00DE2554"/>
    <w:rsid w:val="00DE2882"/>
    <w:rsid w:val="00DE46DB"/>
    <w:rsid w:val="00DE66F3"/>
    <w:rsid w:val="00DE6FE3"/>
    <w:rsid w:val="00DF00C8"/>
    <w:rsid w:val="00DF0865"/>
    <w:rsid w:val="00DF1693"/>
    <w:rsid w:val="00DF2A9E"/>
    <w:rsid w:val="00DF307B"/>
    <w:rsid w:val="00DF4C61"/>
    <w:rsid w:val="00DF6EE3"/>
    <w:rsid w:val="00E04EFB"/>
    <w:rsid w:val="00E072C2"/>
    <w:rsid w:val="00E10025"/>
    <w:rsid w:val="00E15222"/>
    <w:rsid w:val="00E208DC"/>
    <w:rsid w:val="00E24673"/>
    <w:rsid w:val="00E24898"/>
    <w:rsid w:val="00E276CF"/>
    <w:rsid w:val="00E27EF5"/>
    <w:rsid w:val="00E30465"/>
    <w:rsid w:val="00E33241"/>
    <w:rsid w:val="00E355EE"/>
    <w:rsid w:val="00E3561E"/>
    <w:rsid w:val="00E35FB3"/>
    <w:rsid w:val="00E36B7A"/>
    <w:rsid w:val="00E43014"/>
    <w:rsid w:val="00E44C46"/>
    <w:rsid w:val="00E4663E"/>
    <w:rsid w:val="00E52377"/>
    <w:rsid w:val="00E54752"/>
    <w:rsid w:val="00E55496"/>
    <w:rsid w:val="00E55B82"/>
    <w:rsid w:val="00E55F56"/>
    <w:rsid w:val="00E651F7"/>
    <w:rsid w:val="00E65758"/>
    <w:rsid w:val="00E662CA"/>
    <w:rsid w:val="00E66975"/>
    <w:rsid w:val="00E7534F"/>
    <w:rsid w:val="00E8076C"/>
    <w:rsid w:val="00E86E4B"/>
    <w:rsid w:val="00E87DA4"/>
    <w:rsid w:val="00E9342C"/>
    <w:rsid w:val="00E972CC"/>
    <w:rsid w:val="00EA07F9"/>
    <w:rsid w:val="00EA15F6"/>
    <w:rsid w:val="00EA184F"/>
    <w:rsid w:val="00EA20E5"/>
    <w:rsid w:val="00EA2756"/>
    <w:rsid w:val="00EA341C"/>
    <w:rsid w:val="00EA49B8"/>
    <w:rsid w:val="00EA4B94"/>
    <w:rsid w:val="00EA60D4"/>
    <w:rsid w:val="00EB77D4"/>
    <w:rsid w:val="00EB7FB3"/>
    <w:rsid w:val="00EC098C"/>
    <w:rsid w:val="00EC2644"/>
    <w:rsid w:val="00EC3055"/>
    <w:rsid w:val="00EC3C46"/>
    <w:rsid w:val="00EC69FF"/>
    <w:rsid w:val="00ED00F1"/>
    <w:rsid w:val="00ED23F4"/>
    <w:rsid w:val="00ED2FBA"/>
    <w:rsid w:val="00ED592D"/>
    <w:rsid w:val="00ED6438"/>
    <w:rsid w:val="00EE00CF"/>
    <w:rsid w:val="00EE0563"/>
    <w:rsid w:val="00EE1E2F"/>
    <w:rsid w:val="00EE273B"/>
    <w:rsid w:val="00EE39ED"/>
    <w:rsid w:val="00EE4460"/>
    <w:rsid w:val="00EE6470"/>
    <w:rsid w:val="00EF4E2B"/>
    <w:rsid w:val="00F0293A"/>
    <w:rsid w:val="00F045D1"/>
    <w:rsid w:val="00F04E9E"/>
    <w:rsid w:val="00F0777A"/>
    <w:rsid w:val="00F07B71"/>
    <w:rsid w:val="00F10CF8"/>
    <w:rsid w:val="00F10FAD"/>
    <w:rsid w:val="00F12B48"/>
    <w:rsid w:val="00F12F9A"/>
    <w:rsid w:val="00F146E3"/>
    <w:rsid w:val="00F153F4"/>
    <w:rsid w:val="00F22F5E"/>
    <w:rsid w:val="00F23CF4"/>
    <w:rsid w:val="00F26B7F"/>
    <w:rsid w:val="00F3061E"/>
    <w:rsid w:val="00F35094"/>
    <w:rsid w:val="00F35B29"/>
    <w:rsid w:val="00F3618A"/>
    <w:rsid w:val="00F36293"/>
    <w:rsid w:val="00F4412A"/>
    <w:rsid w:val="00F532D1"/>
    <w:rsid w:val="00F537D2"/>
    <w:rsid w:val="00F563AC"/>
    <w:rsid w:val="00F56A75"/>
    <w:rsid w:val="00F5744C"/>
    <w:rsid w:val="00F60B45"/>
    <w:rsid w:val="00F60C18"/>
    <w:rsid w:val="00F61A45"/>
    <w:rsid w:val="00F64FB6"/>
    <w:rsid w:val="00F6697A"/>
    <w:rsid w:val="00F67055"/>
    <w:rsid w:val="00F728FB"/>
    <w:rsid w:val="00F734E7"/>
    <w:rsid w:val="00F7561F"/>
    <w:rsid w:val="00F76A1C"/>
    <w:rsid w:val="00F76ED4"/>
    <w:rsid w:val="00F80FD0"/>
    <w:rsid w:val="00F8149F"/>
    <w:rsid w:val="00F83448"/>
    <w:rsid w:val="00F863AE"/>
    <w:rsid w:val="00F917CF"/>
    <w:rsid w:val="00F95E8D"/>
    <w:rsid w:val="00FA152A"/>
    <w:rsid w:val="00FA1A9D"/>
    <w:rsid w:val="00FA48B3"/>
    <w:rsid w:val="00FA532D"/>
    <w:rsid w:val="00FA7A79"/>
    <w:rsid w:val="00FA7D51"/>
    <w:rsid w:val="00FB2A6F"/>
    <w:rsid w:val="00FB3077"/>
    <w:rsid w:val="00FB5A04"/>
    <w:rsid w:val="00FB7A9C"/>
    <w:rsid w:val="00FC23DF"/>
    <w:rsid w:val="00FC5752"/>
    <w:rsid w:val="00FC7B1E"/>
    <w:rsid w:val="00FD00B1"/>
    <w:rsid w:val="00FD1497"/>
    <w:rsid w:val="00FD3BCF"/>
    <w:rsid w:val="00FD6B1A"/>
    <w:rsid w:val="00FE059A"/>
    <w:rsid w:val="00FE2E2E"/>
    <w:rsid w:val="00FE5959"/>
    <w:rsid w:val="00FF202D"/>
    <w:rsid w:val="00FF25E5"/>
    <w:rsid w:val="00FF34BC"/>
    <w:rsid w:val="00FF60A6"/>
    <w:rsid w:val="00FF6C56"/>
    <w:rsid w:val="00FF754B"/>
    <w:rsid w:val="01546132"/>
    <w:rsid w:val="0188B63E"/>
    <w:rsid w:val="0192C76F"/>
    <w:rsid w:val="0222159D"/>
    <w:rsid w:val="0235E1FA"/>
    <w:rsid w:val="024E81CB"/>
    <w:rsid w:val="02F29552"/>
    <w:rsid w:val="03CDC12A"/>
    <w:rsid w:val="067A03A4"/>
    <w:rsid w:val="06ACB379"/>
    <w:rsid w:val="06D4D9EA"/>
    <w:rsid w:val="06E47A34"/>
    <w:rsid w:val="07343766"/>
    <w:rsid w:val="07877A1A"/>
    <w:rsid w:val="081046FA"/>
    <w:rsid w:val="084255CF"/>
    <w:rsid w:val="08C236EA"/>
    <w:rsid w:val="090F3A8A"/>
    <w:rsid w:val="091B3782"/>
    <w:rsid w:val="09C947A1"/>
    <w:rsid w:val="0A1B9FEA"/>
    <w:rsid w:val="0A3BA70C"/>
    <w:rsid w:val="0B10AA31"/>
    <w:rsid w:val="0B9ED099"/>
    <w:rsid w:val="0BB21553"/>
    <w:rsid w:val="0C2B4AE2"/>
    <w:rsid w:val="0CB2B592"/>
    <w:rsid w:val="0CE5879A"/>
    <w:rsid w:val="0D06FF4D"/>
    <w:rsid w:val="0D22D192"/>
    <w:rsid w:val="0D75F236"/>
    <w:rsid w:val="0DDB4988"/>
    <w:rsid w:val="0DE055F3"/>
    <w:rsid w:val="0E04F4F7"/>
    <w:rsid w:val="0F301E38"/>
    <w:rsid w:val="0F9E8D83"/>
    <w:rsid w:val="10189646"/>
    <w:rsid w:val="104D069B"/>
    <w:rsid w:val="112CA993"/>
    <w:rsid w:val="112E2F64"/>
    <w:rsid w:val="11B7C728"/>
    <w:rsid w:val="11E28FCD"/>
    <w:rsid w:val="121CE2D9"/>
    <w:rsid w:val="12288009"/>
    <w:rsid w:val="123E4437"/>
    <w:rsid w:val="1292F8B5"/>
    <w:rsid w:val="12D20678"/>
    <w:rsid w:val="1313DC76"/>
    <w:rsid w:val="134FF97E"/>
    <w:rsid w:val="1373C8DA"/>
    <w:rsid w:val="14EF294A"/>
    <w:rsid w:val="1532918B"/>
    <w:rsid w:val="154BC201"/>
    <w:rsid w:val="15E20881"/>
    <w:rsid w:val="16086A1A"/>
    <w:rsid w:val="170A7D1F"/>
    <w:rsid w:val="171C25E8"/>
    <w:rsid w:val="174B8CBE"/>
    <w:rsid w:val="175DA6C4"/>
    <w:rsid w:val="17D8ABFE"/>
    <w:rsid w:val="1833C536"/>
    <w:rsid w:val="193E633B"/>
    <w:rsid w:val="1A24582C"/>
    <w:rsid w:val="1A326E5E"/>
    <w:rsid w:val="1AA2DB5B"/>
    <w:rsid w:val="1AA9CB77"/>
    <w:rsid w:val="1B6DA77A"/>
    <w:rsid w:val="1BEF5665"/>
    <w:rsid w:val="1CC16A70"/>
    <w:rsid w:val="1D63959F"/>
    <w:rsid w:val="1D8A2FC8"/>
    <w:rsid w:val="1D99D401"/>
    <w:rsid w:val="1E13B77A"/>
    <w:rsid w:val="1E5EC80D"/>
    <w:rsid w:val="1F606A6D"/>
    <w:rsid w:val="1FBF0A48"/>
    <w:rsid w:val="1FD3F46F"/>
    <w:rsid w:val="1FDD1EDC"/>
    <w:rsid w:val="2006D112"/>
    <w:rsid w:val="204BE32B"/>
    <w:rsid w:val="20727AD8"/>
    <w:rsid w:val="20BD98A4"/>
    <w:rsid w:val="20F965AE"/>
    <w:rsid w:val="21E229DC"/>
    <w:rsid w:val="21E303C2"/>
    <w:rsid w:val="21FBAEC5"/>
    <w:rsid w:val="2229E72C"/>
    <w:rsid w:val="22614386"/>
    <w:rsid w:val="22EFB565"/>
    <w:rsid w:val="23000FC3"/>
    <w:rsid w:val="2349AAC4"/>
    <w:rsid w:val="23C2CE93"/>
    <w:rsid w:val="23E00612"/>
    <w:rsid w:val="23EC0DE5"/>
    <w:rsid w:val="24575DD3"/>
    <w:rsid w:val="24D3A654"/>
    <w:rsid w:val="253A455B"/>
    <w:rsid w:val="26E164E3"/>
    <w:rsid w:val="27549F8E"/>
    <w:rsid w:val="27A0526F"/>
    <w:rsid w:val="280AFF4A"/>
    <w:rsid w:val="28A104ED"/>
    <w:rsid w:val="28FC1FB0"/>
    <w:rsid w:val="29270058"/>
    <w:rsid w:val="29B2F896"/>
    <w:rsid w:val="2A0D8EC3"/>
    <w:rsid w:val="2AA4C78B"/>
    <w:rsid w:val="2AC97BB5"/>
    <w:rsid w:val="2B1341AA"/>
    <w:rsid w:val="2B2EFF45"/>
    <w:rsid w:val="2B8EBF49"/>
    <w:rsid w:val="2BD14A03"/>
    <w:rsid w:val="2C3CF6B6"/>
    <w:rsid w:val="2C8CE2EF"/>
    <w:rsid w:val="2D0A44BC"/>
    <w:rsid w:val="2DAE9360"/>
    <w:rsid w:val="2DDA00F9"/>
    <w:rsid w:val="2DDC90D0"/>
    <w:rsid w:val="2E226139"/>
    <w:rsid w:val="2E8AB9B1"/>
    <w:rsid w:val="2E974400"/>
    <w:rsid w:val="2F0CEDDD"/>
    <w:rsid w:val="2F690CAC"/>
    <w:rsid w:val="2F79A8A2"/>
    <w:rsid w:val="2FA306B2"/>
    <w:rsid w:val="2FFE2624"/>
    <w:rsid w:val="303DB015"/>
    <w:rsid w:val="30B9315B"/>
    <w:rsid w:val="313DE6B1"/>
    <w:rsid w:val="31609D8F"/>
    <w:rsid w:val="31874E8B"/>
    <w:rsid w:val="31FC6369"/>
    <w:rsid w:val="322B168D"/>
    <w:rsid w:val="3230B3A6"/>
    <w:rsid w:val="3247A588"/>
    <w:rsid w:val="327264AD"/>
    <w:rsid w:val="3336D699"/>
    <w:rsid w:val="33A232C4"/>
    <w:rsid w:val="3424488A"/>
    <w:rsid w:val="34A1EE52"/>
    <w:rsid w:val="3525CCAD"/>
    <w:rsid w:val="3537CDAD"/>
    <w:rsid w:val="35434B1E"/>
    <w:rsid w:val="35929FA1"/>
    <w:rsid w:val="35BF2638"/>
    <w:rsid w:val="35CBF03E"/>
    <w:rsid w:val="36D91140"/>
    <w:rsid w:val="376A9B8E"/>
    <w:rsid w:val="376CB19B"/>
    <w:rsid w:val="37F198E8"/>
    <w:rsid w:val="3803841D"/>
    <w:rsid w:val="384D2A49"/>
    <w:rsid w:val="389334D1"/>
    <w:rsid w:val="389BBD8B"/>
    <w:rsid w:val="39A0DFA4"/>
    <w:rsid w:val="39B07E63"/>
    <w:rsid w:val="3A2EEC81"/>
    <w:rsid w:val="3A6D2143"/>
    <w:rsid w:val="3A94711B"/>
    <w:rsid w:val="3AC1D251"/>
    <w:rsid w:val="3AC968A5"/>
    <w:rsid w:val="3B45790E"/>
    <w:rsid w:val="3B9ACC33"/>
    <w:rsid w:val="3BBFE431"/>
    <w:rsid w:val="3C40E032"/>
    <w:rsid w:val="3C42B199"/>
    <w:rsid w:val="3CB6EC2B"/>
    <w:rsid w:val="3E4B70B4"/>
    <w:rsid w:val="3EA87514"/>
    <w:rsid w:val="3EE0BC0D"/>
    <w:rsid w:val="3EF74A42"/>
    <w:rsid w:val="3FDB25E9"/>
    <w:rsid w:val="3FFEA8FD"/>
    <w:rsid w:val="404DE330"/>
    <w:rsid w:val="40612781"/>
    <w:rsid w:val="406E3367"/>
    <w:rsid w:val="40F2D3A0"/>
    <w:rsid w:val="415AB966"/>
    <w:rsid w:val="41FB03B2"/>
    <w:rsid w:val="4245D0B5"/>
    <w:rsid w:val="429D8AD8"/>
    <w:rsid w:val="42F14F17"/>
    <w:rsid w:val="43204E2D"/>
    <w:rsid w:val="4339A256"/>
    <w:rsid w:val="43BC1427"/>
    <w:rsid w:val="43D46636"/>
    <w:rsid w:val="4443ABBD"/>
    <w:rsid w:val="44983C51"/>
    <w:rsid w:val="453A9295"/>
    <w:rsid w:val="454A8EDE"/>
    <w:rsid w:val="45601B9A"/>
    <w:rsid w:val="457DC573"/>
    <w:rsid w:val="458FCC2F"/>
    <w:rsid w:val="4594AB2F"/>
    <w:rsid w:val="45C10DCC"/>
    <w:rsid w:val="4628C7F3"/>
    <w:rsid w:val="46317D7F"/>
    <w:rsid w:val="46626309"/>
    <w:rsid w:val="468CED46"/>
    <w:rsid w:val="46F5BE4C"/>
    <w:rsid w:val="47069F71"/>
    <w:rsid w:val="471FED8A"/>
    <w:rsid w:val="47950D76"/>
    <w:rsid w:val="47E2854B"/>
    <w:rsid w:val="48710F4A"/>
    <w:rsid w:val="48A612D0"/>
    <w:rsid w:val="48A6EB2B"/>
    <w:rsid w:val="48D38D4F"/>
    <w:rsid w:val="48D73047"/>
    <w:rsid w:val="49437AE3"/>
    <w:rsid w:val="4958BA21"/>
    <w:rsid w:val="499659CA"/>
    <w:rsid w:val="4A0906CE"/>
    <w:rsid w:val="4A1714AA"/>
    <w:rsid w:val="4B23B589"/>
    <w:rsid w:val="4B5A1A60"/>
    <w:rsid w:val="4D18BDF5"/>
    <w:rsid w:val="4D1A3AD2"/>
    <w:rsid w:val="4DB48215"/>
    <w:rsid w:val="4DF0704C"/>
    <w:rsid w:val="4EF03AFB"/>
    <w:rsid w:val="4F842C62"/>
    <w:rsid w:val="513923AD"/>
    <w:rsid w:val="521E38EB"/>
    <w:rsid w:val="527ACA2C"/>
    <w:rsid w:val="52A5B2C7"/>
    <w:rsid w:val="52AF2FF2"/>
    <w:rsid w:val="52CA5941"/>
    <w:rsid w:val="533D1044"/>
    <w:rsid w:val="5389E4F6"/>
    <w:rsid w:val="539421BA"/>
    <w:rsid w:val="539481A2"/>
    <w:rsid w:val="544CFFA3"/>
    <w:rsid w:val="547BEA9C"/>
    <w:rsid w:val="566FDB53"/>
    <w:rsid w:val="5677BD29"/>
    <w:rsid w:val="56BCA2B4"/>
    <w:rsid w:val="56C3265E"/>
    <w:rsid w:val="57A94812"/>
    <w:rsid w:val="584D184D"/>
    <w:rsid w:val="584D7BFF"/>
    <w:rsid w:val="5869FC10"/>
    <w:rsid w:val="59074717"/>
    <w:rsid w:val="5947B464"/>
    <w:rsid w:val="599B742D"/>
    <w:rsid w:val="59B27D8B"/>
    <w:rsid w:val="59D94638"/>
    <w:rsid w:val="59F1B2CC"/>
    <w:rsid w:val="5A14D259"/>
    <w:rsid w:val="5A607037"/>
    <w:rsid w:val="5ABDFB85"/>
    <w:rsid w:val="5C227F03"/>
    <w:rsid w:val="5C7D70F3"/>
    <w:rsid w:val="5D249733"/>
    <w:rsid w:val="5DA8ABFE"/>
    <w:rsid w:val="5DDA1342"/>
    <w:rsid w:val="5E00F65A"/>
    <w:rsid w:val="5E2D951D"/>
    <w:rsid w:val="5F8E176B"/>
    <w:rsid w:val="5FC44482"/>
    <w:rsid w:val="5FC80651"/>
    <w:rsid w:val="609A1083"/>
    <w:rsid w:val="61325E70"/>
    <w:rsid w:val="620AA104"/>
    <w:rsid w:val="624A9871"/>
    <w:rsid w:val="62B18DF4"/>
    <w:rsid w:val="62EA0351"/>
    <w:rsid w:val="630278C6"/>
    <w:rsid w:val="630BBFCA"/>
    <w:rsid w:val="6315D82A"/>
    <w:rsid w:val="63BBA603"/>
    <w:rsid w:val="64B837B1"/>
    <w:rsid w:val="64F53CA8"/>
    <w:rsid w:val="653B460B"/>
    <w:rsid w:val="658FB40B"/>
    <w:rsid w:val="6731C767"/>
    <w:rsid w:val="67466A11"/>
    <w:rsid w:val="6787D371"/>
    <w:rsid w:val="67ABF9F1"/>
    <w:rsid w:val="68B31508"/>
    <w:rsid w:val="68FE1E6C"/>
    <w:rsid w:val="695051B8"/>
    <w:rsid w:val="6A70C34B"/>
    <w:rsid w:val="6AC3AE8C"/>
    <w:rsid w:val="6B010ECB"/>
    <w:rsid w:val="6B2D5E8E"/>
    <w:rsid w:val="6B98C5B4"/>
    <w:rsid w:val="6BB5E406"/>
    <w:rsid w:val="6BE5D538"/>
    <w:rsid w:val="6C4F2E79"/>
    <w:rsid w:val="6C68E1C2"/>
    <w:rsid w:val="6C7FBD7D"/>
    <w:rsid w:val="6CCA5845"/>
    <w:rsid w:val="6CCE6ED6"/>
    <w:rsid w:val="6CCFD6BA"/>
    <w:rsid w:val="6D81145A"/>
    <w:rsid w:val="6DC33E9B"/>
    <w:rsid w:val="6DCBEEDF"/>
    <w:rsid w:val="6E2217A9"/>
    <w:rsid w:val="6ED220E5"/>
    <w:rsid w:val="6ED7E01F"/>
    <w:rsid w:val="6EDB7D9A"/>
    <w:rsid w:val="6F32AAC6"/>
    <w:rsid w:val="6F3A7549"/>
    <w:rsid w:val="6F3EB6F5"/>
    <w:rsid w:val="6F8D38FB"/>
    <w:rsid w:val="70158B97"/>
    <w:rsid w:val="70FFEA1B"/>
    <w:rsid w:val="710C3334"/>
    <w:rsid w:val="71A9A715"/>
    <w:rsid w:val="71AD14D2"/>
    <w:rsid w:val="71D733FF"/>
    <w:rsid w:val="71EB345F"/>
    <w:rsid w:val="71F19C60"/>
    <w:rsid w:val="7227AD1A"/>
    <w:rsid w:val="72378AB8"/>
    <w:rsid w:val="7295DC3D"/>
    <w:rsid w:val="72FF40AD"/>
    <w:rsid w:val="736716A8"/>
    <w:rsid w:val="73AD58D3"/>
    <w:rsid w:val="73C51F5C"/>
    <w:rsid w:val="74226362"/>
    <w:rsid w:val="746FAD8D"/>
    <w:rsid w:val="754C45F5"/>
    <w:rsid w:val="7584F279"/>
    <w:rsid w:val="758F9C47"/>
    <w:rsid w:val="768077F9"/>
    <w:rsid w:val="76F90647"/>
    <w:rsid w:val="77C44B8B"/>
    <w:rsid w:val="78288139"/>
    <w:rsid w:val="788954B7"/>
    <w:rsid w:val="7924B8B5"/>
    <w:rsid w:val="7955E143"/>
    <w:rsid w:val="79920AAD"/>
    <w:rsid w:val="79AF6DD8"/>
    <w:rsid w:val="79CF465C"/>
    <w:rsid w:val="7A1CF11E"/>
    <w:rsid w:val="7C66ADBC"/>
    <w:rsid w:val="7DD08267"/>
    <w:rsid w:val="7E5512F9"/>
    <w:rsid w:val="7EB53911"/>
    <w:rsid w:val="7EF94E0E"/>
    <w:rsid w:val="7F226212"/>
    <w:rsid w:val="7F286BE1"/>
    <w:rsid w:val="7FE47E21"/>
    <w:rsid w:val="7FE7A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DE6FE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DE6FE3"/>
  </w:style>
  <w:style w:type="character" w:customStyle="1" w:styleId="eop">
    <w:name w:val="eop"/>
    <w:basedOn w:val="DefaultParagraphFont"/>
    <w:rsid w:val="00DE6FE3"/>
  </w:style>
  <w:style w:type="character" w:customStyle="1" w:styleId="contentcontrolboundarysink">
    <w:name w:val="contentcontrolboundarysink"/>
    <w:basedOn w:val="DefaultParagraphFont"/>
    <w:rsid w:val="00DE6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544333" TargetMode="External"/><Relationship Id="rId13" Type="http://schemas.openxmlformats.org/officeDocument/2006/relationships/hyperlink" Target="mailto:fujiin@tmu.ac.jp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ymanabe@tmu.ac.jp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.mita.mi@juntendo.ac.j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o.tou.xw@alumni.tsukuba.ac.jp" TargetMode="External"/><Relationship Id="rId10" Type="http://schemas.openxmlformats.org/officeDocument/2006/relationships/hyperlink" Target="mailto:pedro.ortuste_quiroga@kcl.ac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.tou.xw@alumni.tsukuba.ac.jp" TargetMode="External"/><Relationship Id="rId14" Type="http://schemas.openxmlformats.org/officeDocument/2006/relationships/hyperlink" Target="ko.tou.xw@alumni.tsukuba.ac.j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321749" w:rsidP="00321749">
          <w:pPr>
            <w:pStyle w:val="59F47C69DF64844CB1DBB3B0466B73121"/>
          </w:pPr>
          <w:r w:rsidRPr="00330494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72C9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5D46"/>
    <w:rsid w:val="00186680"/>
    <w:rsid w:val="001A03DB"/>
    <w:rsid w:val="001B25FF"/>
    <w:rsid w:val="001B439B"/>
    <w:rsid w:val="001F6C86"/>
    <w:rsid w:val="00236D4F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7FC"/>
    <w:rsid w:val="00510F54"/>
    <w:rsid w:val="0054238C"/>
    <w:rsid w:val="00542F31"/>
    <w:rsid w:val="005611F3"/>
    <w:rsid w:val="00565A22"/>
    <w:rsid w:val="005950B3"/>
    <w:rsid w:val="005A5206"/>
    <w:rsid w:val="005B24C0"/>
    <w:rsid w:val="005B3375"/>
    <w:rsid w:val="005F4988"/>
    <w:rsid w:val="00627CAF"/>
    <w:rsid w:val="00691751"/>
    <w:rsid w:val="006A568E"/>
    <w:rsid w:val="006A7088"/>
    <w:rsid w:val="006B2B83"/>
    <w:rsid w:val="006B5F4E"/>
    <w:rsid w:val="006C2DD8"/>
    <w:rsid w:val="00706CE8"/>
    <w:rsid w:val="00716A63"/>
    <w:rsid w:val="00741C3F"/>
    <w:rsid w:val="00753053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37550"/>
    <w:rsid w:val="00886687"/>
    <w:rsid w:val="008A06BD"/>
    <w:rsid w:val="008D68B7"/>
    <w:rsid w:val="008E296E"/>
    <w:rsid w:val="008F498E"/>
    <w:rsid w:val="009333F9"/>
    <w:rsid w:val="00937B16"/>
    <w:rsid w:val="009648A8"/>
    <w:rsid w:val="009670EA"/>
    <w:rsid w:val="009E354D"/>
    <w:rsid w:val="00A12489"/>
    <w:rsid w:val="00A128CE"/>
    <w:rsid w:val="00A3565A"/>
    <w:rsid w:val="00A439E7"/>
    <w:rsid w:val="00A464FD"/>
    <w:rsid w:val="00A4768E"/>
    <w:rsid w:val="00A47D63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94573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43EAF"/>
    <w:rsid w:val="00D75ED4"/>
    <w:rsid w:val="00DA10A3"/>
    <w:rsid w:val="00DA55E8"/>
    <w:rsid w:val="00DD0812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48B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2144BB-6241-5340-B391-F0E12A0CD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11</Pages>
  <Words>2066</Words>
  <Characters>11940</Characters>
  <Application>Microsoft Office Word</Application>
  <DocSecurity>0</DocSecurity>
  <Lines>321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460</cp:revision>
  <dcterms:created xsi:type="dcterms:W3CDTF">2026-03-19T06:45:00Z</dcterms:created>
  <dcterms:modified xsi:type="dcterms:W3CDTF">2026-03-24T02:57:00Z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