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F069E3" w:rsidR="004E0C5A" w:rsidRPr="00B07A3B" w:rsidRDefault="695051B8" w:rsidP="23000FC3">
      <w:pPr>
        <w:outlineLvl w:val="0"/>
        <w:rPr>
          <w:rFonts w:eastAsia="Times New Roman" w:cstheme="minorBidi"/>
          <w:b/>
          <w:bCs/>
          <w:color w:val="808080"/>
        </w:rPr>
      </w:pPr>
      <w:r w:rsidRPr="23000FC3">
        <w:rPr>
          <w:rFonts w:eastAsia="Times New Roman" w:cstheme="minorBidi"/>
          <w:b/>
          <w:bCs/>
        </w:rPr>
        <w:t>Submission ID #:</w:t>
      </w:r>
      <w:r w:rsidR="03CDC12A" w:rsidRPr="23000FC3">
        <w:rPr>
          <w:rFonts w:eastAsia="Times New Roman" w:cstheme="minorBidi"/>
          <w:b/>
          <w:bCs/>
        </w:rPr>
        <w:t xml:space="preserve"> 70637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1D9B51D5" w:rsidR="004E0C5A" w:rsidRPr="00B07A3B" w:rsidRDefault="695051B8" w:rsidP="23000FC3">
      <w:pPr>
        <w:outlineLvl w:val="0"/>
        <w:rPr>
          <w:rFonts w:eastAsia="Times New Roman" w:cstheme="minorBidi"/>
          <w:b/>
          <w:bCs/>
        </w:rPr>
      </w:pPr>
      <w:r w:rsidRPr="23000FC3">
        <w:rPr>
          <w:rFonts w:eastAsia="Times New Roman" w:cstheme="minorBidi"/>
          <w:b/>
          <w:bCs/>
        </w:rPr>
        <w:t>Project Page Link:</w:t>
      </w:r>
      <w:r w:rsidR="7FE47E21" w:rsidRPr="23000FC3">
        <w:rPr>
          <w:rFonts w:eastAsia="Times New Roman" w:cstheme="minorBidi"/>
          <w:b/>
          <w:bCs/>
        </w:rPr>
        <w:t xml:space="preserve"> </w:t>
      </w:r>
      <w:hyperlink r:id="rId7">
        <w:r w:rsidR="389334D1" w:rsidRPr="23000FC3">
          <w:rPr>
            <w:rStyle w:val="Hyperlink"/>
            <w:rFonts w:eastAsia="Times New Roman" w:cstheme="minorBidi"/>
            <w:b/>
            <w:bCs/>
          </w:rPr>
          <w:t>https://review.jove.com/files_upload.php?src=21544333</w:t>
        </w:r>
      </w:hyperlink>
      <w:r w:rsidR="389334D1" w:rsidRPr="23000FC3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DAEE22" w:rsidR="004E0C5A" w:rsidRPr="00B07A3B" w:rsidRDefault="695051B8" w:rsidP="23000FC3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23000FC3">
        <w:rPr>
          <w:rFonts w:eastAsia="Times New Roman" w:cstheme="minorBidi"/>
          <w:b/>
          <w:bCs/>
          <w:sz w:val="32"/>
          <w:szCs w:val="32"/>
        </w:rPr>
        <w:t>Title:</w:t>
      </w:r>
      <w:r w:rsidR="22614386" w:rsidRPr="23000FC3">
        <w:rPr>
          <w:rFonts w:eastAsia="Times New Roman" w:cstheme="minorBidi"/>
          <w:b/>
          <w:bCs/>
          <w:sz w:val="32"/>
          <w:szCs w:val="32"/>
        </w:rPr>
        <w:t xml:space="preserve"> Single Fiber Isolation Assay for the Assessment of Oxidative Myofiber Behavior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4ABFF6E4" w:rsidR="00EC3C46" w:rsidRDefault="1AA2DB5B" w:rsidP="23000FC3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23000FC3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4F53CA8" w:rsidRPr="00911D2E">
        <w:rPr>
          <w:rFonts w:eastAsia="Times New Roman" w:cstheme="minorBidi"/>
          <w:sz w:val="28"/>
          <w:szCs w:val="28"/>
        </w:rPr>
        <w:t xml:space="preserve">Huascar Pedro </w:t>
      </w:r>
      <w:proofErr w:type="spellStart"/>
      <w:r w:rsidR="64F53CA8" w:rsidRPr="00911D2E">
        <w:rPr>
          <w:rFonts w:eastAsia="Times New Roman" w:cstheme="minorBidi"/>
          <w:sz w:val="28"/>
          <w:szCs w:val="28"/>
        </w:rPr>
        <w:t>Ortuste</w:t>
      </w:r>
      <w:proofErr w:type="spellEnd"/>
      <w:r w:rsidR="64F53CA8" w:rsidRPr="00911D2E">
        <w:rPr>
          <w:rFonts w:eastAsia="Times New Roman" w:cstheme="minorBidi"/>
          <w:sz w:val="28"/>
          <w:szCs w:val="28"/>
        </w:rPr>
        <w:t xml:space="preserve"> Quiroga</w:t>
      </w:r>
      <w:r w:rsidR="64F53CA8" w:rsidRPr="00911D2E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911D2E">
        <w:rPr>
          <w:rFonts w:eastAsia="Times New Roman" w:cstheme="minorBidi"/>
          <w:sz w:val="28"/>
          <w:szCs w:val="28"/>
        </w:rPr>
        <w:t>, Yoshitaka Mita</w:t>
      </w:r>
      <w:r w:rsidR="64F53CA8" w:rsidRPr="00911D2E">
        <w:rPr>
          <w:rFonts w:eastAsia="Times New Roman" w:cstheme="minorBidi"/>
          <w:sz w:val="28"/>
          <w:szCs w:val="28"/>
          <w:vertAlign w:val="superscript"/>
        </w:rPr>
        <w:t>2</w:t>
      </w:r>
      <w:r w:rsidR="64F53CA8" w:rsidRPr="00911D2E">
        <w:rPr>
          <w:rFonts w:eastAsia="Times New Roman" w:cstheme="minorBidi"/>
          <w:sz w:val="28"/>
          <w:szCs w:val="28"/>
        </w:rPr>
        <w:t>, Yasuko Manabe</w:t>
      </w:r>
      <w:r w:rsidR="64F53CA8" w:rsidRPr="00911D2E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911D2E">
        <w:rPr>
          <w:rFonts w:eastAsia="Times New Roman" w:cstheme="minorBidi"/>
          <w:sz w:val="28"/>
          <w:szCs w:val="28"/>
        </w:rPr>
        <w:t xml:space="preserve">, </w:t>
      </w:r>
      <w:proofErr w:type="spellStart"/>
      <w:r w:rsidR="64F53CA8" w:rsidRPr="00911D2E">
        <w:rPr>
          <w:rFonts w:eastAsia="Times New Roman" w:cstheme="minorBidi"/>
          <w:sz w:val="28"/>
          <w:szCs w:val="28"/>
        </w:rPr>
        <w:t>Nobuharu</w:t>
      </w:r>
      <w:proofErr w:type="spellEnd"/>
      <w:r w:rsidR="64F53CA8" w:rsidRPr="00911D2E">
        <w:rPr>
          <w:rFonts w:eastAsia="Times New Roman" w:cstheme="minorBidi"/>
          <w:sz w:val="28"/>
          <w:szCs w:val="28"/>
        </w:rPr>
        <w:t xml:space="preserve"> L. Fujii</w:t>
      </w:r>
      <w:r w:rsidR="64F53CA8" w:rsidRPr="00911D2E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00911D2E">
        <w:rPr>
          <w:rFonts w:eastAsia="Times New Roman" w:cstheme="minorBidi"/>
          <w:sz w:val="28"/>
          <w:szCs w:val="28"/>
        </w:rPr>
        <w:t xml:space="preserve"> and Teng Hu</w:t>
      </w:r>
      <w:r w:rsidR="64F53CA8" w:rsidRPr="00911D2E">
        <w:rPr>
          <w:rFonts w:eastAsia="Times New Roman" w:cstheme="minorBidi"/>
          <w:sz w:val="28"/>
          <w:szCs w:val="28"/>
          <w:vertAlign w:val="superscript"/>
        </w:rPr>
        <w:t>1</w:t>
      </w:r>
      <w:r w:rsidR="64F53CA8" w:rsidRPr="23000FC3">
        <w:rPr>
          <w:rFonts w:eastAsia="Times New Roman" w:cstheme="minorBidi"/>
          <w:b/>
          <w:bCs/>
          <w:sz w:val="28"/>
          <w:szCs w:val="28"/>
          <w:vertAlign w:val="superscript"/>
        </w:rPr>
        <w:t xml:space="preserve"> </w:t>
      </w:r>
      <w:r w:rsidR="64F53CA8" w:rsidRPr="23000FC3">
        <w:rPr>
          <w:rFonts w:eastAsia="Times New Roman" w:cstheme="minorBidi"/>
          <w:b/>
          <w:bCs/>
          <w:sz w:val="28"/>
          <w:szCs w:val="28"/>
        </w:rPr>
        <w:t xml:space="preserve"> </w:t>
      </w:r>
    </w:p>
    <w:p w14:paraId="7866D4CA" w14:textId="21FD0A89" w:rsidR="23000FC3" w:rsidRDefault="23000FC3" w:rsidP="23000FC3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41D73E3" w14:textId="7E3B2FD8" w:rsidR="64F53CA8" w:rsidRDefault="64F53CA8" w:rsidP="23000FC3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  <w:vertAlign w:val="superscript"/>
        </w:rPr>
        <w:t>1</w:t>
      </w:r>
      <w:r w:rsidRPr="23000FC3">
        <w:rPr>
          <w:rFonts w:ascii="Calibri" w:eastAsia="Calibri" w:hAnsi="Calibri" w:cs="Calibri"/>
        </w:rPr>
        <w:t>Department of Health Promotion Sciences, Graduate School of Human Health Sciences, Tokyo Metropolitan University</w:t>
      </w:r>
      <w:r>
        <w:br/>
      </w:r>
    </w:p>
    <w:p w14:paraId="460CEA1E" w14:textId="09CA8889" w:rsidR="64F53CA8" w:rsidRDefault="64F53CA8" w:rsidP="23000FC3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  <w:vertAlign w:val="superscript"/>
        </w:rPr>
        <w:t>2</w:t>
      </w:r>
      <w:r w:rsidRPr="23000FC3">
        <w:rPr>
          <w:rFonts w:ascii="Calibri" w:eastAsia="Calibri" w:hAnsi="Calibri" w:cs="Calibri"/>
        </w:rPr>
        <w:t>Department of Immunology, Graduate School of Medicine, Juntendo University</w:t>
      </w:r>
    </w:p>
    <w:p w14:paraId="4CFFEC61" w14:textId="051264B8" w:rsidR="23000FC3" w:rsidRDefault="23000FC3" w:rsidP="23000FC3">
      <w:pPr>
        <w:outlineLvl w:val="0"/>
        <w:rPr>
          <w:rFonts w:eastAsia="Times New Roman" w:cstheme="minorBidi"/>
          <w:b/>
          <w:bCs/>
          <w:sz w:val="28"/>
          <w:szCs w:val="28"/>
        </w:rPr>
      </w:pPr>
      <w:r>
        <w:br/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CD3934" w14:textId="67AC7232" w:rsidR="00D6314B" w:rsidRPr="00B07A3B" w:rsidRDefault="1E13B77A" w:rsidP="23000FC3">
      <w:pPr>
        <w:spacing w:line="210" w:lineRule="atLeast"/>
        <w:contextualSpacing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Teng Hu</w:t>
      </w:r>
      <w:r w:rsidR="00D6314B">
        <w:tab/>
      </w:r>
      <w:r w:rsidRPr="23000FC3">
        <w:rPr>
          <w:rFonts w:ascii="Calibri" w:eastAsia="Calibri" w:hAnsi="Calibri" w:cs="Calibri"/>
          <w:color w:val="000033"/>
          <w:lang w:val="en-IN"/>
        </w:rPr>
        <w:t xml:space="preserve">   </w:t>
      </w:r>
      <w:r w:rsidR="00D6314B">
        <w:tab/>
      </w:r>
      <w:r w:rsidRPr="23000FC3">
        <w:rPr>
          <w:rFonts w:ascii="Calibri" w:eastAsia="Calibri" w:hAnsi="Calibri" w:cs="Calibri"/>
          <w:color w:val="0C0FEB"/>
          <w:u w:val="single"/>
          <w:lang w:val="en-IN"/>
        </w:rPr>
        <w:t>hu-teng@ed.tmu.ac.jp</w:t>
      </w:r>
    </w:p>
    <w:p w14:paraId="70FFA58B" w14:textId="3F4B71D9" w:rsidR="00D6314B" w:rsidRPr="00B07A3B" w:rsidRDefault="00D6314B" w:rsidP="23000FC3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5986B96" w14:textId="61E2B53E" w:rsidR="003B5E26" w:rsidRPr="00B07A3B" w:rsidRDefault="52AF2FF2" w:rsidP="23000FC3">
      <w:pPr>
        <w:outlineLvl w:val="0"/>
        <w:rPr>
          <w:rFonts w:cstheme="minorBidi"/>
          <w:color w:val="0C0FEB"/>
          <w:sz w:val="22"/>
          <w:szCs w:val="22"/>
          <w:u w:val="single"/>
        </w:rPr>
      </w:pPr>
      <w:hyperlink r:id="rId8">
        <w:r w:rsidRPr="23000FC3">
          <w:rPr>
            <w:rFonts w:cstheme="minorBidi"/>
            <w:color w:val="0C0FEB"/>
            <w:sz w:val="22"/>
            <w:szCs w:val="22"/>
            <w:u w:val="single"/>
          </w:rPr>
          <w:t>pedro.ortuste_quiroga@kcl.ac.uk</w:t>
        </w:r>
      </w:hyperlink>
      <w:r w:rsidRPr="23000FC3">
        <w:rPr>
          <w:rFonts w:cstheme="minorBidi"/>
          <w:color w:val="0C0FEB"/>
          <w:sz w:val="22"/>
          <w:szCs w:val="22"/>
          <w:u w:val="single"/>
        </w:rPr>
        <w:t xml:space="preserve"> </w:t>
      </w:r>
    </w:p>
    <w:p w14:paraId="21CFAA0C" w14:textId="33D99761" w:rsidR="003B5E26" w:rsidRPr="00B07A3B" w:rsidRDefault="52AF2FF2" w:rsidP="23000FC3">
      <w:pPr>
        <w:rPr>
          <w:rFonts w:cstheme="minorBidi"/>
          <w:color w:val="0C0FEB"/>
          <w:sz w:val="22"/>
          <w:szCs w:val="22"/>
          <w:u w:val="single"/>
        </w:rPr>
      </w:pPr>
      <w:hyperlink r:id="rId9">
        <w:r w:rsidRPr="23000FC3">
          <w:rPr>
            <w:rFonts w:cstheme="minorBidi"/>
            <w:color w:val="0C0FEB"/>
            <w:sz w:val="22"/>
            <w:szCs w:val="22"/>
            <w:u w:val="single"/>
          </w:rPr>
          <w:t>y.mita.mi@juntendo.ac.jp</w:t>
        </w:r>
      </w:hyperlink>
      <w:r w:rsidRPr="23000FC3">
        <w:rPr>
          <w:rFonts w:cstheme="minorBidi"/>
          <w:color w:val="0C0FEB"/>
          <w:sz w:val="22"/>
          <w:szCs w:val="22"/>
          <w:u w:val="single"/>
        </w:rPr>
        <w:t xml:space="preserve"> </w:t>
      </w:r>
    </w:p>
    <w:p w14:paraId="406B60B7" w14:textId="503796D4" w:rsidR="003B5E26" w:rsidRPr="00B07A3B" w:rsidRDefault="52AF2FF2" w:rsidP="23000FC3">
      <w:pPr>
        <w:rPr>
          <w:rFonts w:cstheme="minorBidi"/>
          <w:color w:val="0C0FEB"/>
          <w:sz w:val="22"/>
          <w:szCs w:val="22"/>
          <w:u w:val="single"/>
        </w:rPr>
      </w:pPr>
      <w:hyperlink r:id="rId10">
        <w:r w:rsidRPr="23000FC3">
          <w:rPr>
            <w:rFonts w:cstheme="minorBidi"/>
            <w:color w:val="0C0FEB"/>
            <w:sz w:val="22"/>
            <w:szCs w:val="22"/>
            <w:u w:val="single"/>
          </w:rPr>
          <w:t>ymanabe@tmu.ac.jp</w:t>
        </w:r>
      </w:hyperlink>
      <w:r w:rsidRPr="23000FC3">
        <w:rPr>
          <w:rFonts w:cstheme="minorBidi"/>
          <w:color w:val="0C0FEB"/>
          <w:sz w:val="22"/>
          <w:szCs w:val="22"/>
          <w:u w:val="single"/>
        </w:rPr>
        <w:t xml:space="preserve"> </w:t>
      </w:r>
    </w:p>
    <w:p w14:paraId="208CA556" w14:textId="6BD06A04" w:rsidR="003B5E26" w:rsidRPr="00B07A3B" w:rsidRDefault="52AF2FF2" w:rsidP="23000FC3">
      <w:pPr>
        <w:rPr>
          <w:rFonts w:cstheme="minorBidi"/>
          <w:color w:val="0C0FEB"/>
          <w:sz w:val="22"/>
          <w:szCs w:val="22"/>
          <w:u w:val="single"/>
        </w:rPr>
      </w:pPr>
      <w:hyperlink r:id="rId11">
        <w:r w:rsidRPr="23000FC3">
          <w:rPr>
            <w:rFonts w:cstheme="minorBidi"/>
            <w:color w:val="0C0FEB"/>
            <w:sz w:val="22"/>
            <w:szCs w:val="22"/>
            <w:u w:val="single"/>
          </w:rPr>
          <w:t>fujiin@tmu.ac.jp</w:t>
        </w:r>
      </w:hyperlink>
      <w:r w:rsidRPr="23000FC3">
        <w:rPr>
          <w:rFonts w:cstheme="minorBidi"/>
          <w:color w:val="0C0FEB"/>
          <w:sz w:val="22"/>
          <w:szCs w:val="22"/>
          <w:u w:val="single"/>
        </w:rPr>
        <w:t xml:space="preserve"> </w:t>
      </w:r>
    </w:p>
    <w:p w14:paraId="6F84F159" w14:textId="2E70772D" w:rsidR="003B5E26" w:rsidRPr="00B07A3B" w:rsidRDefault="52AF2FF2" w:rsidP="23000FC3">
      <w:pPr>
        <w:rPr>
          <w:rFonts w:cstheme="minorBidi"/>
          <w:color w:val="0C0FEB"/>
          <w:sz w:val="22"/>
          <w:szCs w:val="22"/>
          <w:u w:val="single"/>
        </w:rPr>
      </w:pPr>
      <w:r w:rsidRPr="23000FC3">
        <w:rPr>
          <w:rFonts w:cstheme="minorBidi"/>
          <w:color w:val="0C0FEB"/>
          <w:sz w:val="22"/>
          <w:szCs w:val="22"/>
          <w:u w:val="single"/>
        </w:rPr>
        <w:t xml:space="preserve">hu-teng@ed.tmu.ac.jp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8CFC4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911D2E">
        <w:rPr>
          <w:rFonts w:cstheme="minorHAnsi"/>
          <w:bCs/>
          <w:sz w:val="22"/>
          <w:szCs w:val="22"/>
        </w:rPr>
        <w:t xml:space="preserve"> 18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4C7167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11D2E">
        <w:rPr>
          <w:rFonts w:cstheme="minorHAnsi"/>
          <w:bCs/>
          <w:sz w:val="22"/>
          <w:szCs w:val="22"/>
        </w:rPr>
        <w:t>45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23000FC3">
        <w:rPr>
          <w:rFonts w:cstheme="minorBidi"/>
          <w:b/>
          <w:bCs/>
          <w:i/>
          <w:iCs/>
          <w:color w:val="0000FF"/>
        </w:rPr>
        <w:br w:type="page"/>
      </w:r>
      <w:r w:rsidR="1F606A6D" w:rsidRPr="23000FC3">
        <w:rPr>
          <w:rFonts w:cstheme="minorBidi"/>
          <w:b/>
          <w:bCs/>
        </w:rPr>
        <w:lastRenderedPageBreak/>
        <w:t>Ethics Title Card</w:t>
      </w:r>
    </w:p>
    <w:p w14:paraId="5FA31096" w14:textId="52D92955" w:rsidR="00FF25E5" w:rsidRDefault="00FF25E5" w:rsidP="23000FC3">
      <w:pPr>
        <w:pStyle w:val="ListParagraph"/>
        <w:spacing w:before="120" w:after="240"/>
      </w:pPr>
      <w:r>
        <w:br/>
      </w:r>
      <w:r w:rsidR="1F606A6D" w:rsidRPr="23000FC3">
        <w:rPr>
          <w:rFonts w:eastAsia="Times New Roman" w:cstheme="minorBidi"/>
        </w:rPr>
        <w:t xml:space="preserve">This research </w:t>
      </w:r>
      <w:r w:rsidR="0A1B9FEA" w:rsidRPr="23000FC3">
        <w:rPr>
          <w:rFonts w:ascii="Calibri" w:eastAsia="Calibri" w:hAnsi="Calibri" w:cs="Calibri"/>
        </w:rPr>
        <w:t>strictly adhered to the guidelines of the Safety and Ethics Committee of Tokyo Metropolitan University.</w:t>
      </w:r>
    </w:p>
    <w:p w14:paraId="234F0D07" w14:textId="3B7B9601" w:rsidR="00FF25E5" w:rsidRDefault="00FF25E5" w:rsidP="23000FC3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2B0E33E2" w:rsidR="00992857" w:rsidRPr="008E4564" w:rsidRDefault="2DAE9360" w:rsidP="23000FC3">
      <w:pPr>
        <w:rPr>
          <w:rFonts w:cstheme="minorBidi"/>
          <w:i/>
          <w:iCs/>
          <w:color w:val="0000FF"/>
          <w:lang w:val="en-IN"/>
        </w:rPr>
      </w:pPr>
      <w:r w:rsidRPr="23000FC3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23000FC3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23000FC3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23000FC3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6152ABEC" w:rsidR="00CE10F2" w:rsidRDefault="6B98C5B4" w:rsidP="6BE5D53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6BE5D538">
        <w:rPr>
          <w:rFonts w:cstheme="minorBidi"/>
          <w:b/>
          <w:bCs/>
        </w:rPr>
        <w:t>Mouse Hindlimb Dissection and Soleus Isolation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6026A5" w14:textId="709A0B23" w:rsidR="00125924" w:rsidRPr="00B07A3B" w:rsidRDefault="746FAD8D" w:rsidP="23000FC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23000FC3">
        <w:rPr>
          <w:rFonts w:ascii="Calibri" w:eastAsia="Calibri" w:hAnsi="Calibri" w:cs="Calibri"/>
          <w:color w:val="7030A0"/>
          <w:lang w:val="en-GB"/>
        </w:rPr>
        <w:t xml:space="preserve">To begin, lay out the equipment required for muscle dissection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3000FC3">
        <w:rPr>
          <w:rFonts w:ascii="Calibri" w:eastAsia="Calibri" w:hAnsi="Calibri" w:cs="Calibri"/>
          <w:color w:val="7030A0"/>
          <w:lang w:val="en-GB"/>
        </w:rPr>
        <w:t>.</w:t>
      </w:r>
      <w:r w:rsidR="513923AD" w:rsidRPr="23000FC3">
        <w:rPr>
          <w:rFonts w:ascii="Calibri" w:eastAsia="Calibri" w:hAnsi="Calibri" w:cs="Calibri"/>
          <w:color w:val="7030A0"/>
          <w:lang w:val="en-GB"/>
        </w:rPr>
        <w:t xml:space="preserve"> </w:t>
      </w:r>
      <w:r w:rsidR="6F3EB6F5" w:rsidRPr="23000FC3">
        <w:rPr>
          <w:rFonts w:ascii="Calibri" w:eastAsia="Calibri" w:hAnsi="Calibri" w:cs="Calibri"/>
          <w:color w:val="7030A0"/>
          <w:lang w:val="en-GB"/>
        </w:rPr>
        <w:t>Use the preprepared</w:t>
      </w:r>
      <w:r w:rsidR="71A9A715" w:rsidRPr="23000FC3">
        <w:rPr>
          <w:rFonts w:ascii="Calibri" w:eastAsia="Calibri" w:hAnsi="Calibri" w:cs="Calibri"/>
          <w:color w:val="7030A0"/>
          <w:lang w:val="en-GB"/>
        </w:rPr>
        <w:t xml:space="preserve"> triple</w:t>
      </w:r>
      <w:r w:rsidR="6F3EB6F5" w:rsidRPr="23000FC3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6F3EB6F5" w:rsidRPr="23000FC3">
        <w:rPr>
          <w:rFonts w:ascii="Calibri" w:eastAsia="Calibri" w:hAnsi="Calibri" w:cs="Calibri"/>
          <w:color w:val="7030A0"/>
          <w:lang w:val="en-GB"/>
        </w:rPr>
        <w:t>anesthetic</w:t>
      </w:r>
      <w:proofErr w:type="spellEnd"/>
      <w:r w:rsidR="6F3EB6F5" w:rsidRPr="23000FC3">
        <w:rPr>
          <w:rFonts w:ascii="Calibri" w:eastAsia="Calibri" w:hAnsi="Calibri" w:cs="Calibri"/>
          <w:color w:val="7030A0"/>
          <w:lang w:val="en-GB"/>
        </w:rPr>
        <w:t xml:space="preserve"> mixture</w:t>
      </w:r>
      <w:r w:rsidR="2DDA00F9" w:rsidRPr="23000FC3">
        <w:rPr>
          <w:rFonts w:ascii="Calibri" w:eastAsia="Calibri" w:hAnsi="Calibri" w:cs="Calibri"/>
          <w:color w:val="7030A0"/>
          <w:lang w:val="en-GB"/>
        </w:rPr>
        <w:t xml:space="preserve"> </w:t>
      </w:r>
      <w:r w:rsidR="2DDA00F9" w:rsidRPr="23000F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DDA00F9" w:rsidRPr="23000FC3">
        <w:rPr>
          <w:rFonts w:ascii="Calibri" w:eastAsia="Calibri" w:hAnsi="Calibri" w:cs="Calibri"/>
          <w:color w:val="7030A0"/>
          <w:lang w:val="en-GB"/>
        </w:rPr>
        <w:t xml:space="preserve"> </w:t>
      </w:r>
      <w:r w:rsidR="21E229DC" w:rsidRPr="23000FC3">
        <w:rPr>
          <w:rFonts w:ascii="Calibri" w:eastAsia="Calibri" w:hAnsi="Calibri" w:cs="Calibri"/>
          <w:color w:val="7030A0"/>
          <w:lang w:val="en-GB"/>
        </w:rPr>
        <w:t xml:space="preserve">to </w:t>
      </w:r>
      <w:r w:rsidR="384D2A49" w:rsidRPr="23000FC3">
        <w:rPr>
          <w:rFonts w:ascii="Calibri" w:eastAsia="Calibri" w:hAnsi="Calibri" w:cs="Calibri"/>
          <w:color w:val="7030A0"/>
          <w:lang w:val="en-GB"/>
        </w:rPr>
        <w:t>sedate</w:t>
      </w:r>
      <w:r w:rsidR="513923AD" w:rsidRPr="23000FC3">
        <w:rPr>
          <w:rFonts w:ascii="Calibri" w:eastAsia="Calibri" w:hAnsi="Calibri" w:cs="Calibri"/>
          <w:color w:val="7030A0"/>
          <w:lang w:val="en-GB"/>
        </w:rPr>
        <w:t xml:space="preserve"> the</w:t>
      </w:r>
      <w:r w:rsidR="1D8A2FC8" w:rsidRPr="23000FC3">
        <w:rPr>
          <w:rFonts w:ascii="Calibri" w:eastAsia="Calibri" w:hAnsi="Calibri" w:cs="Calibri"/>
          <w:color w:val="7030A0"/>
          <w:lang w:val="en-GB"/>
        </w:rPr>
        <w:t xml:space="preserve"> C57BL/6 </w:t>
      </w:r>
      <w:r w:rsidR="1D8A2FC8" w:rsidRPr="23000FC3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34A1EE52" w:rsidRPr="23000FC3">
        <w:rPr>
          <w:rFonts w:ascii="Calibri" w:eastAsia="Calibri" w:hAnsi="Calibri" w:cs="Calibri"/>
          <w:i/>
          <w:iCs/>
          <w:color w:val="FF0000"/>
          <w:lang w:val="en-GB"/>
        </w:rPr>
        <w:t>C-57-black-6</w:t>
      </w:r>
      <w:r w:rsidR="1D8A2FC8" w:rsidRPr="23000FC3">
        <w:rPr>
          <w:rFonts w:ascii="Calibri" w:eastAsia="Calibri" w:hAnsi="Calibri" w:cs="Calibri"/>
          <w:i/>
          <w:iCs/>
          <w:color w:val="FF0000"/>
          <w:lang w:val="en-GB"/>
        </w:rPr>
        <w:t>)</w:t>
      </w:r>
      <w:r w:rsidR="513923AD" w:rsidRPr="23000FC3">
        <w:rPr>
          <w:rFonts w:ascii="Calibri" w:eastAsia="Calibri" w:hAnsi="Calibri" w:cs="Calibri"/>
          <w:color w:val="7030A0"/>
          <w:lang w:val="en-GB"/>
        </w:rPr>
        <w:t xml:space="preserve"> m</w:t>
      </w:r>
      <w:r w:rsidR="0222159D" w:rsidRPr="23000FC3">
        <w:rPr>
          <w:rFonts w:ascii="Calibri" w:eastAsia="Calibri" w:hAnsi="Calibri" w:cs="Calibri"/>
          <w:color w:val="7030A0"/>
          <w:lang w:val="en-GB"/>
        </w:rPr>
        <w:t>ouse</w:t>
      </w:r>
      <w:r w:rsidR="513923AD" w:rsidRPr="23000FC3">
        <w:rPr>
          <w:rFonts w:ascii="Calibri" w:eastAsia="Calibri" w:hAnsi="Calibri" w:cs="Calibri"/>
          <w:color w:val="7030A0"/>
          <w:lang w:val="en-GB"/>
        </w:rPr>
        <w:t xml:space="preserve"> by intraperitoneal injection</w:t>
      </w:r>
      <w:r w:rsidR="3AC968A5" w:rsidRPr="23000FC3">
        <w:rPr>
          <w:rFonts w:ascii="Calibri" w:eastAsia="Calibri" w:hAnsi="Calibri" w:cs="Calibri"/>
          <w:color w:val="7030A0"/>
          <w:lang w:val="en-GB"/>
        </w:rPr>
        <w:t xml:space="preserve"> </w:t>
      </w:r>
      <w:r w:rsidR="3AC968A5" w:rsidRPr="23000FC3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0C2B4AE2" w:rsidRPr="23000FC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3AC968A5" w:rsidRPr="23000FC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A2EEC81" w:rsidRPr="23000FC3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47950D76" w:rsidRPr="23000FC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7950D76" w:rsidRPr="23000FC3">
        <w:rPr>
          <w:rFonts w:ascii="Calibri" w:eastAsia="Calibri" w:hAnsi="Calibri" w:cs="Calibri"/>
          <w:color w:val="auto"/>
          <w:highlight w:val="yellow"/>
          <w:lang w:val="en-GB"/>
        </w:rPr>
        <w:t>Authors: Please verify the pronunciation</w:t>
      </w:r>
      <w:r w:rsidR="06E47A34" w:rsidRPr="23000FC3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 w:rsidR="00C7374B">
        <w:br/>
      </w:r>
    </w:p>
    <w:p w14:paraId="3E454FCF" w14:textId="1A159452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 xml:space="preserve">WIDE: </w:t>
      </w:r>
      <w:r w:rsidR="21E303C2" w:rsidRPr="23000FC3">
        <w:rPr>
          <w:rFonts w:ascii="Calibri" w:eastAsia="Calibri" w:hAnsi="Calibri" w:cs="Calibri"/>
        </w:rPr>
        <w:t>Show the equipment setup and the t</w:t>
      </w:r>
      <w:r w:rsidRPr="23000FC3">
        <w:rPr>
          <w:rFonts w:ascii="Calibri" w:eastAsia="Calibri" w:hAnsi="Calibri" w:cs="Calibri"/>
        </w:rPr>
        <w:t>alent arranging dissection tools neatly on the work surface.</w:t>
      </w:r>
    </w:p>
    <w:p w14:paraId="7513DA5C" w14:textId="405A99EF" w:rsidR="00125924" w:rsidRPr="00B07A3B" w:rsidRDefault="2006D112" w:rsidP="23000FC3">
      <w:pPr>
        <w:pStyle w:val="ListParagraph"/>
        <w:numPr>
          <w:ilvl w:val="2"/>
          <w:numId w:val="3"/>
        </w:numPr>
        <w:spacing w:line="276" w:lineRule="auto"/>
        <w:contextualSpacing w:val="0"/>
        <w:jc w:val="both"/>
      </w:pPr>
      <w:r w:rsidRPr="23000FC3">
        <w:rPr>
          <w:rFonts w:ascii="Calibri" w:eastAsia="Calibri" w:hAnsi="Calibri" w:cs="Calibri"/>
        </w:rPr>
        <w:t>TEXT ON A PLAIN BACKGROUND:</w:t>
      </w:r>
      <w:r w:rsidR="00C7374B">
        <w:br/>
      </w:r>
      <w:r w:rsidR="41FB03B2" w:rsidRPr="23000FC3">
        <w:rPr>
          <w:rFonts w:ascii="Calibri" w:eastAsia="Calibri" w:hAnsi="Calibri" w:cs="Calibri"/>
        </w:rPr>
        <w:t>Triple Anesthetic Mixture</w:t>
      </w:r>
      <w:r w:rsidR="1532918B" w:rsidRPr="23000FC3">
        <w:rPr>
          <w:rFonts w:ascii="Calibri" w:eastAsia="Calibri" w:hAnsi="Calibri" w:cs="Calibri"/>
        </w:rPr>
        <w:t xml:space="preserve"> </w:t>
      </w:r>
      <w:r w:rsidR="41FB03B2">
        <w:t>Composition:</w:t>
      </w:r>
    </w:p>
    <w:p w14:paraId="426E235A" w14:textId="66088710" w:rsidR="00125924" w:rsidRPr="00B07A3B" w:rsidRDefault="14EF294A" w:rsidP="23000FC3">
      <w:pPr>
        <w:pStyle w:val="ListParagraph"/>
        <w:spacing w:before="120" w:line="276" w:lineRule="auto"/>
        <w:ind w:left="1627"/>
        <w:contextualSpacing w:val="0"/>
      </w:pPr>
      <w:r>
        <w:t xml:space="preserve">1 mg/mL - </w:t>
      </w:r>
      <w:r w:rsidR="41FB03B2">
        <w:t xml:space="preserve">Medetomidine hydrochloride  </w:t>
      </w:r>
    </w:p>
    <w:p w14:paraId="035EE26C" w14:textId="44897B5C" w:rsidR="00125924" w:rsidRPr="00B07A3B" w:rsidRDefault="4339A256" w:rsidP="23000FC3">
      <w:pPr>
        <w:pStyle w:val="ListParagraph"/>
        <w:spacing w:before="120" w:line="276" w:lineRule="auto"/>
        <w:ind w:left="1627"/>
        <w:contextualSpacing w:val="0"/>
      </w:pPr>
      <w:r>
        <w:t xml:space="preserve">5 mg/mL - </w:t>
      </w:r>
      <w:r w:rsidR="41FB03B2">
        <w:t xml:space="preserve">Midazolam </w:t>
      </w:r>
    </w:p>
    <w:p w14:paraId="4FBBB737" w14:textId="69ABF156" w:rsidR="00125924" w:rsidRPr="00B07A3B" w:rsidRDefault="44983C51" w:rsidP="23000FC3">
      <w:pPr>
        <w:pStyle w:val="ListParagraph"/>
        <w:spacing w:before="120" w:line="276" w:lineRule="auto"/>
        <w:ind w:left="1627"/>
        <w:contextualSpacing w:val="0"/>
      </w:pPr>
      <w:r>
        <w:t xml:space="preserve">5 mg/mL - </w:t>
      </w:r>
      <w:r w:rsidR="41FB03B2">
        <w:t xml:space="preserve">Butorphanol tartrate </w:t>
      </w:r>
      <w:r w:rsidR="00C7374B">
        <w:br/>
      </w:r>
      <w:r w:rsidR="788954B7">
        <w:t>Dose: 0.5 mL per g body weight</w:t>
      </w:r>
    </w:p>
    <w:p w14:paraId="74372257" w14:textId="3B53400D" w:rsidR="00125924" w:rsidRPr="00B07A3B" w:rsidRDefault="00125924" w:rsidP="23000FC3">
      <w:pPr>
        <w:spacing w:before="120"/>
        <w:ind w:left="1627"/>
      </w:pPr>
    </w:p>
    <w:p w14:paraId="3BCCB67C" w14:textId="774658F3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lastRenderedPageBreak/>
        <w:t>Talent administering intraperitoneal injection to the mouse.</w:t>
      </w:r>
      <w:r w:rsidR="59B27D8B" w:rsidRPr="23000FC3">
        <w:rPr>
          <w:rFonts w:ascii="Calibri" w:eastAsia="Calibri" w:hAnsi="Calibri" w:cs="Calibri"/>
        </w:rPr>
        <w:t xml:space="preserve"> </w:t>
      </w:r>
      <w:r w:rsidR="00C7374B">
        <w:br/>
      </w:r>
      <w:r w:rsidR="59B27D8B" w:rsidRPr="23000FC3">
        <w:rPr>
          <w:rFonts w:ascii="Calibri" w:eastAsia="Calibri" w:hAnsi="Calibri" w:cs="Calibri"/>
          <w:b/>
          <w:bCs/>
        </w:rPr>
        <w:t xml:space="preserve">TXT: </w:t>
      </w:r>
      <w:r w:rsidR="2BD14A03" w:rsidRPr="23000FC3">
        <w:rPr>
          <w:rFonts w:ascii="Calibri" w:eastAsia="Calibri" w:hAnsi="Calibri" w:cs="Calibri"/>
          <w:b/>
          <w:bCs/>
        </w:rPr>
        <w:t xml:space="preserve">Euthanize by cervical dislocation </w:t>
      </w:r>
      <w:r w:rsidR="00C7374B">
        <w:br/>
      </w:r>
    </w:p>
    <w:p w14:paraId="5C975A4D" w14:textId="1AB78B5D" w:rsidR="00125924" w:rsidRPr="00B07A3B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3000FC3">
        <w:rPr>
          <w:rFonts w:ascii="Calibri" w:eastAsia="Calibri" w:hAnsi="Calibri" w:cs="Calibri"/>
          <w:color w:val="7030A0"/>
          <w:lang w:val="en-GB"/>
        </w:rPr>
        <w:t xml:space="preserve">Make sequential skin incisions on the hindlimb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3000FC3">
        <w:rPr>
          <w:rFonts w:ascii="Calibri" w:eastAsia="Calibri" w:hAnsi="Calibri" w:cs="Calibri"/>
          <w:color w:val="7030A0"/>
          <w:lang w:val="en-GB"/>
        </w:rPr>
        <w:t xml:space="preserve">. Peel away the skin to expose underlying tissue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3000FC3">
        <w:rPr>
          <w:rFonts w:ascii="Calibri" w:eastAsia="Calibri" w:hAnsi="Calibri" w:cs="Calibri"/>
          <w:color w:val="7030A0"/>
          <w:lang w:val="en-GB"/>
        </w:rPr>
        <w:t xml:space="preserve">. Remove the surface fascia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23000FC3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91A2120" w14:textId="4B1B301D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making incisions on the hindlimb skin.</w:t>
      </w:r>
    </w:p>
    <w:p w14:paraId="54C332C0" w14:textId="4AB7EC44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peeling back the skin.</w:t>
      </w:r>
    </w:p>
    <w:p w14:paraId="236C6142" w14:textId="7EC3C9B1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removing fascia from the exposed muscle.</w:t>
      </w:r>
      <w:r w:rsidR="00C7374B">
        <w:br/>
      </w:r>
    </w:p>
    <w:p w14:paraId="345653BB" w14:textId="3AE92855" w:rsidR="00125924" w:rsidRPr="00B07A3B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3000FC3">
        <w:rPr>
          <w:rFonts w:ascii="Calibri" w:eastAsia="Calibri" w:hAnsi="Calibri" w:cs="Calibri"/>
          <w:color w:val="7030A0"/>
          <w:lang w:val="en-GB"/>
        </w:rPr>
        <w:t>Separate the plantaris</w:t>
      </w:r>
      <w:r w:rsidR="544CFFA3" w:rsidRPr="23000FC3">
        <w:rPr>
          <w:rFonts w:ascii="Calibri" w:eastAsia="Calibri" w:hAnsi="Calibri" w:cs="Calibri"/>
          <w:color w:val="7030A0"/>
          <w:lang w:val="en-GB"/>
        </w:rPr>
        <w:t xml:space="preserve"> </w:t>
      </w:r>
      <w:r w:rsidRPr="23000FC3">
        <w:rPr>
          <w:rFonts w:ascii="Calibri" w:eastAsia="Calibri" w:hAnsi="Calibri" w:cs="Calibri"/>
          <w:color w:val="7030A0"/>
          <w:lang w:val="en-GB"/>
        </w:rPr>
        <w:t>tendon from the gastrocnemius</w:t>
      </w:r>
      <w:r w:rsidR="6C4F2E79" w:rsidRPr="23000FC3">
        <w:rPr>
          <w:rFonts w:ascii="Calibri" w:eastAsia="Calibri" w:hAnsi="Calibri" w:cs="Calibri"/>
          <w:color w:val="7030A0"/>
          <w:lang w:val="en-GB"/>
        </w:rPr>
        <w:t xml:space="preserve"> </w:t>
      </w:r>
      <w:r w:rsidRPr="23000FC3">
        <w:rPr>
          <w:rFonts w:ascii="Calibri" w:eastAsia="Calibri" w:hAnsi="Calibri" w:cs="Calibri"/>
          <w:color w:val="7030A0"/>
          <w:lang w:val="en-GB"/>
        </w:rPr>
        <w:t xml:space="preserve">and soleus tendon bundles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3000FC3">
        <w:rPr>
          <w:rFonts w:ascii="Calibri" w:eastAsia="Calibri" w:hAnsi="Calibri" w:cs="Calibri"/>
          <w:color w:val="7030A0"/>
          <w:lang w:val="en-GB"/>
        </w:rPr>
        <w:t xml:space="preserve">. Gently remove the plantaris by pulling from its tendon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3000FC3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5C5E59A3" w14:textId="7AD4E2E1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isolating the plantaris tendon from adjacent tendons.</w:t>
      </w:r>
    </w:p>
    <w:p w14:paraId="5CE27970" w14:textId="1A138E23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 xml:space="preserve">Talent pulling the plantaris muscle away </w:t>
      </w:r>
      <w:r w:rsidR="68FE1E6C" w:rsidRPr="23000FC3">
        <w:rPr>
          <w:rFonts w:ascii="Calibri" w:eastAsia="Calibri" w:hAnsi="Calibri" w:cs="Calibri"/>
        </w:rPr>
        <w:t>from</w:t>
      </w:r>
      <w:r w:rsidRPr="23000FC3">
        <w:rPr>
          <w:rFonts w:ascii="Calibri" w:eastAsia="Calibri" w:hAnsi="Calibri" w:cs="Calibri"/>
        </w:rPr>
        <w:t xml:space="preserve"> its tendon.</w:t>
      </w:r>
      <w:r w:rsidR="00C7374B">
        <w:br/>
      </w:r>
    </w:p>
    <w:p w14:paraId="7EE57A9F" w14:textId="061CA226" w:rsidR="00125924" w:rsidRPr="00B07A3B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3000FC3">
        <w:rPr>
          <w:rFonts w:ascii="Calibri" w:eastAsia="Calibri" w:hAnsi="Calibri" w:cs="Calibri"/>
          <w:color w:val="7030A0"/>
          <w:lang w:val="en-GB"/>
        </w:rPr>
        <w:t xml:space="preserve">Cut the gastrocnemius and soleus tendon bundles to expose the muscles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3000FC3">
        <w:rPr>
          <w:rFonts w:ascii="Calibri" w:eastAsia="Calibri" w:hAnsi="Calibri" w:cs="Calibri"/>
          <w:color w:val="7030A0"/>
          <w:lang w:val="en-GB"/>
        </w:rPr>
        <w:t xml:space="preserve">. Insert a pin into the gap between the proximal tendon of the gastrocnemius and soleus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3000FC3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1BFFAD3" w14:textId="08477181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cutting the tendon bundles.</w:t>
      </w:r>
    </w:p>
    <w:p w14:paraId="31727B86" w14:textId="38C4685F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inserting a pin between the gastrocnemius and soleus tendons.</w:t>
      </w:r>
      <w:r w:rsidR="3EE0BC0D" w:rsidRPr="23000FC3">
        <w:rPr>
          <w:rFonts w:ascii="Calibri" w:eastAsia="Calibri" w:hAnsi="Calibri" w:cs="Calibri"/>
        </w:rPr>
        <w:t xml:space="preserve"> </w:t>
      </w:r>
      <w:r w:rsidR="00C7374B">
        <w:br/>
      </w:r>
      <w:r w:rsidR="37F198E8" w:rsidRPr="23000FC3">
        <w:rPr>
          <w:rFonts w:ascii="Calibri" w:eastAsia="Calibri" w:hAnsi="Calibri" w:cs="Calibri"/>
          <w:b/>
          <w:bCs/>
          <w:highlight w:val="yellow"/>
        </w:rPr>
        <w:t>Authors:</w:t>
      </w:r>
      <w:r w:rsidR="37F198E8" w:rsidRPr="23000FC3">
        <w:rPr>
          <w:rFonts w:ascii="Calibri" w:eastAsia="Calibri" w:hAnsi="Calibri" w:cs="Calibri"/>
          <w:highlight w:val="yellow"/>
        </w:rPr>
        <w:t xml:space="preserve"> Please clarify whether a pin or a needle is used, and explain how and where the second needle is inserted, as two needles are shown in the corresponding image.</w:t>
      </w:r>
      <w:r w:rsidR="00C7374B">
        <w:br/>
      </w:r>
    </w:p>
    <w:p w14:paraId="31BDBFD5" w14:textId="580916F2" w:rsidR="00125924" w:rsidRPr="00B07A3B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Carefully slide the needle toward the distal end to separate the soleus and gastrocnemius muscles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>.</w:t>
      </w:r>
      <w:r w:rsidR="07343766" w:rsidRPr="6BE5D538">
        <w:rPr>
          <w:rFonts w:ascii="Calibri" w:eastAsia="Calibri" w:hAnsi="Calibri" w:cs="Calibri"/>
          <w:color w:val="7030A0"/>
          <w:lang w:val="en-GB"/>
        </w:rPr>
        <w:t xml:space="preserve"> Cut the tendon bundles from the gastrocnemius side </w:t>
      </w:r>
      <w:r w:rsidR="07343766"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0F2D3A0" w:rsidRPr="6BE5D53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7343766"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7343766"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  <w:r w:rsidR="7F286BE1" w:rsidRPr="6BE5D538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7F286BE1" w:rsidRPr="6BE5D538">
        <w:rPr>
          <w:rFonts w:ascii="Calibri" w:eastAsia="Calibri" w:hAnsi="Calibri" w:cs="Calibri"/>
          <w:color w:val="auto"/>
          <w:highlight w:val="yellow"/>
          <w:lang w:val="en-GB"/>
        </w:rPr>
        <w:t>Please clarify if this is the first needle or the second needle.</w:t>
      </w:r>
      <w:r w:rsidR="00C7374B">
        <w:br/>
      </w:r>
    </w:p>
    <w:p w14:paraId="4C541D9D" w14:textId="0DE9BFF3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 xml:space="preserve">Talent sliding the needle between the muscles to separate </w:t>
      </w:r>
      <w:r w:rsidR="3EA87514" w:rsidRPr="23000FC3">
        <w:rPr>
          <w:rFonts w:ascii="Calibri" w:eastAsia="Calibri" w:hAnsi="Calibri" w:cs="Calibri"/>
        </w:rPr>
        <w:t>the soleus and gastrocnemius muscles.</w:t>
      </w:r>
    </w:p>
    <w:p w14:paraId="58FD7F80" w14:textId="65F88A07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cutting tendon bundles on the gastrocnemius side.</w:t>
      </w:r>
      <w:r w:rsidR="00C7374B">
        <w:br/>
      </w:r>
    </w:p>
    <w:p w14:paraId="58ECFBC2" w14:textId="3C5AB755" w:rsidR="00125924" w:rsidRPr="00B07A3B" w:rsidRDefault="746FAD8D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3000FC3">
        <w:rPr>
          <w:rFonts w:ascii="Calibri" w:eastAsia="Calibri" w:hAnsi="Calibri" w:cs="Calibri"/>
          <w:color w:val="7030A0"/>
          <w:lang w:val="en-GB"/>
        </w:rPr>
        <w:t xml:space="preserve">Rest the soleus on the gastrocnemius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3000FC3">
        <w:rPr>
          <w:rFonts w:ascii="Calibri" w:eastAsia="Calibri" w:hAnsi="Calibri" w:cs="Calibri"/>
          <w:color w:val="7030A0"/>
          <w:lang w:val="en-GB"/>
        </w:rPr>
        <w:t xml:space="preserve">. Adjust the position of the soleus to expose the proximal tendon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3000FC3">
        <w:rPr>
          <w:rFonts w:ascii="Calibri" w:eastAsia="Calibri" w:hAnsi="Calibri" w:cs="Calibri"/>
          <w:color w:val="7030A0"/>
          <w:lang w:val="en-GB"/>
        </w:rPr>
        <w:t xml:space="preserve">. Cut the proximal tendon with micro scissors </w:t>
      </w:r>
      <w:r w:rsidRPr="23000FC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23000FC3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0F51C7D0" w14:textId="4872F40D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placing the soleus muscle onto the gastrocnemius.</w:t>
      </w:r>
    </w:p>
    <w:p w14:paraId="7290CCAD" w14:textId="1E954F59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repositioning the soleus to expose the tendon.</w:t>
      </w:r>
    </w:p>
    <w:p w14:paraId="7AA7933C" w14:textId="4D4336F3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cutting the proximal tendon with micro scissors.</w:t>
      </w:r>
      <w:r w:rsidR="00C7374B">
        <w:br/>
      </w:r>
    </w:p>
    <w:p w14:paraId="597099DC" w14:textId="680D1D74" w:rsidR="00125924" w:rsidRPr="00B07A3B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Position the soleus on the dissection table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. Remove the remaining tendon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46B13606" w14:textId="3220F55E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placing the soleus on the table.</w:t>
      </w:r>
    </w:p>
    <w:p w14:paraId="238497A2" w14:textId="137FAB73" w:rsidR="79CF465C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lastRenderedPageBreak/>
        <w:t>Talent removing residual tendon from the soleus.</w:t>
      </w:r>
    </w:p>
    <w:p w14:paraId="65CA74E9" w14:textId="7AB0D8A3" w:rsidR="6BE5D538" w:rsidRDefault="6BE5D538" w:rsidP="6BE5D538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060D556E" w14:textId="46FC3441" w:rsidR="6787D371" w:rsidRDefault="6787D371" w:rsidP="6BE5D538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b/>
          <w:bCs/>
          <w:lang w:val="en-GB"/>
        </w:rPr>
      </w:pPr>
      <w:r w:rsidRPr="6BE5D538">
        <w:rPr>
          <w:rFonts w:eastAsiaTheme="minorEastAsia" w:cstheme="minorBidi"/>
          <w:b/>
          <w:bCs/>
          <w:lang w:val="en-GB"/>
        </w:rPr>
        <w:t>Isolation and Purification of Single Soleus Muscle Fibers</w:t>
      </w:r>
    </w:p>
    <w:p w14:paraId="2B5A4CBE" w14:textId="5274E661" w:rsidR="6BE5D538" w:rsidRDefault="6BE5D538" w:rsidP="6BE5D538">
      <w:pPr>
        <w:pStyle w:val="ListParagraph"/>
        <w:ind w:left="360"/>
        <w:contextualSpacing w:val="0"/>
        <w:jc w:val="both"/>
        <w:rPr>
          <w:rFonts w:cstheme="minorBidi"/>
        </w:rPr>
      </w:pPr>
      <w:r>
        <w:br/>
      </w:r>
      <w:r w:rsidR="415AB966" w:rsidRPr="6BE5D538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320789"/>
          <w:placeholder>
            <w:docPart w:val="43553165103C448881C560DF8DFDF94A"/>
          </w:placeholder>
          <w:temporary/>
          <w:showingPlcHdr/>
          <w:text/>
        </w:sdtPr>
        <w:sdtContent>
          <w:r w:rsidR="415AB966" w:rsidRPr="6BE5D538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  <w:r>
        <w:br/>
      </w:r>
    </w:p>
    <w:p w14:paraId="123FEDEB" w14:textId="1DC2D25F" w:rsidR="43BC1427" w:rsidRDefault="43BC1427" w:rsidP="6BE5D538">
      <w:pPr>
        <w:pStyle w:val="ListParagraph"/>
        <w:ind w:left="360"/>
        <w:contextualSpacing w:val="0"/>
        <w:jc w:val="both"/>
        <w:rPr>
          <w:rFonts w:ascii="Calibri" w:eastAsia="Calibri" w:hAnsi="Calibri" w:cs="Calibri"/>
          <w:highlight w:val="yellow"/>
        </w:rPr>
      </w:pPr>
      <w:r w:rsidRPr="6BE5D538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Pr="6BE5D538">
        <w:rPr>
          <w:rFonts w:ascii="Calibri" w:eastAsia="Calibri" w:hAnsi="Calibri" w:cs="Calibri"/>
          <w:highlight w:val="yellow"/>
        </w:rPr>
        <w:t>While reviewing the protocol, please label the steps requiring use of a stereomicroscope as “SCOPE.”</w:t>
      </w:r>
    </w:p>
    <w:p w14:paraId="0BE99144" w14:textId="3C071002" w:rsidR="6BE5D538" w:rsidRDefault="6BE5D538" w:rsidP="6BE5D538">
      <w:pPr>
        <w:pStyle w:val="ListParagraph"/>
        <w:ind w:left="360"/>
        <w:contextualSpacing w:val="0"/>
        <w:jc w:val="both"/>
        <w:rPr>
          <w:rFonts w:ascii="Calibri" w:eastAsia="Calibri" w:hAnsi="Calibri" w:cs="Calibri"/>
        </w:rPr>
      </w:pPr>
    </w:p>
    <w:p w14:paraId="21922297" w14:textId="24B89B27" w:rsidR="00125924" w:rsidRPr="00B07A3B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>Transfer the intact soleus into a 25</w:t>
      </w:r>
      <w:r w:rsidR="49437AE3" w:rsidRPr="6BE5D538">
        <w:rPr>
          <w:rFonts w:ascii="Calibri" w:eastAsia="Calibri" w:hAnsi="Calibri" w:cs="Calibri"/>
          <w:color w:val="7030A0"/>
          <w:lang w:val="en-GB"/>
        </w:rPr>
        <w:t>-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milliliter centrifuge tube containing 0.5 percent collagenase solution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. Incubate at 37 degrees Celsius for 130 minutes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27F52B6" w14:textId="74A38B18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placing the soleus into the centrifuge tube with solution.</w:t>
      </w:r>
    </w:p>
    <w:p w14:paraId="43241F18" w14:textId="6010E26D" w:rsidR="00125924" w:rsidRPr="00B07A3B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placing the tube into the incubator.</w:t>
      </w:r>
      <w:r w:rsidR="00C7374B">
        <w:br/>
      </w:r>
    </w:p>
    <w:p w14:paraId="013562FE" w14:textId="38A16676" w:rsidR="00125924" w:rsidRPr="00B07A3B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>Cut two Pasteur pipettes to create one with a wide bore</w:t>
      </w:r>
      <w:r w:rsidR="2F0CEDDD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2F0CEDDD"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and one with a narrow opening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81046FA" w:rsidRPr="6BE5D53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. Sterilize and smooth the openings under flame to prevent muscle damage during trituration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3C51F5C" w:rsidRPr="6BE5D53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2DD4AD43" w14:textId="0239F12C" w:rsidR="00125924" w:rsidRPr="00B07A3B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  <w:color w:val="auto"/>
        </w:rPr>
        <w:t>Talent cutting</w:t>
      </w:r>
      <w:r w:rsidR="46317D7F" w:rsidRPr="6BE5D538">
        <w:rPr>
          <w:rFonts w:ascii="Calibri" w:eastAsia="Calibri" w:hAnsi="Calibri" w:cs="Calibri"/>
          <w:color w:val="auto"/>
        </w:rPr>
        <w:t xml:space="preserve"> a</w:t>
      </w:r>
      <w:r w:rsidRPr="6BE5D538">
        <w:rPr>
          <w:rFonts w:ascii="Calibri" w:eastAsia="Calibri" w:hAnsi="Calibri" w:cs="Calibri"/>
          <w:color w:val="auto"/>
        </w:rPr>
        <w:t xml:space="preserve"> Pasteur pipette </w:t>
      </w:r>
      <w:r w:rsidR="154BC201" w:rsidRPr="6BE5D538">
        <w:rPr>
          <w:rFonts w:ascii="Calibri" w:eastAsia="Calibri" w:hAnsi="Calibri" w:cs="Calibri"/>
          <w:color w:val="auto"/>
          <w:lang w:val="en-GB"/>
        </w:rPr>
        <w:t>to create one with a wide bore</w:t>
      </w:r>
      <w:r w:rsidRPr="6BE5D538">
        <w:rPr>
          <w:rFonts w:ascii="Calibri" w:eastAsia="Calibri" w:hAnsi="Calibri" w:cs="Calibri"/>
          <w:color w:val="auto"/>
        </w:rPr>
        <w:t>.</w:t>
      </w:r>
    </w:p>
    <w:p w14:paraId="03BAC805" w14:textId="306AD9E9" w:rsidR="45C10DCC" w:rsidRDefault="45C10DC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6BE5D538">
        <w:rPr>
          <w:rFonts w:ascii="Calibri" w:eastAsia="Calibri" w:hAnsi="Calibri" w:cs="Calibri"/>
          <w:color w:val="auto"/>
        </w:rPr>
        <w:t>Talent cutting</w:t>
      </w:r>
      <w:r w:rsidR="429D8AD8" w:rsidRPr="6BE5D538">
        <w:rPr>
          <w:rFonts w:ascii="Calibri" w:eastAsia="Calibri" w:hAnsi="Calibri" w:cs="Calibri"/>
          <w:color w:val="auto"/>
        </w:rPr>
        <w:t xml:space="preserve"> a</w:t>
      </w:r>
      <w:r w:rsidRPr="6BE5D538">
        <w:rPr>
          <w:rFonts w:ascii="Calibri" w:eastAsia="Calibri" w:hAnsi="Calibri" w:cs="Calibri"/>
          <w:color w:val="auto"/>
        </w:rPr>
        <w:t xml:space="preserve"> Pasteur pipette </w:t>
      </w:r>
      <w:r w:rsidRPr="6BE5D538">
        <w:rPr>
          <w:rFonts w:ascii="Calibri" w:eastAsia="Calibri" w:hAnsi="Calibri" w:cs="Calibri"/>
          <w:color w:val="auto"/>
          <w:lang w:val="en-GB"/>
        </w:rPr>
        <w:t>to create one with a narrow opening</w:t>
      </w:r>
    </w:p>
    <w:p w14:paraId="2122ACD9" w14:textId="5DDBFD1C" w:rsidR="00125924" w:rsidRPr="00B07A3B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  <w:color w:val="auto"/>
        </w:rPr>
        <w:t>Talent flaming</w:t>
      </w:r>
      <w:r w:rsidR="5C7D70F3" w:rsidRPr="6BE5D538">
        <w:rPr>
          <w:rFonts w:ascii="Calibri" w:eastAsia="Calibri" w:hAnsi="Calibri" w:cs="Calibri"/>
          <w:color w:val="auto"/>
        </w:rPr>
        <w:t xml:space="preserve"> the openings of</w:t>
      </w:r>
      <w:r w:rsidRPr="6BE5D538">
        <w:rPr>
          <w:rFonts w:ascii="Calibri" w:eastAsia="Calibri" w:hAnsi="Calibri" w:cs="Calibri"/>
          <w:color w:val="auto"/>
        </w:rPr>
        <w:t xml:space="preserve"> </w:t>
      </w:r>
      <w:r w:rsidR="48A612D0" w:rsidRPr="6BE5D538">
        <w:rPr>
          <w:rFonts w:ascii="Calibri" w:eastAsia="Calibri" w:hAnsi="Calibri" w:cs="Calibri"/>
          <w:color w:val="auto"/>
        </w:rPr>
        <w:t xml:space="preserve">both the </w:t>
      </w:r>
      <w:r w:rsidRPr="6BE5D538">
        <w:rPr>
          <w:rFonts w:ascii="Calibri" w:eastAsia="Calibri" w:hAnsi="Calibri" w:cs="Calibri"/>
          <w:color w:val="auto"/>
        </w:rPr>
        <w:t>pipette</w:t>
      </w:r>
      <w:r w:rsidR="4245D0B5" w:rsidRPr="6BE5D538">
        <w:rPr>
          <w:rFonts w:ascii="Calibri" w:eastAsia="Calibri" w:hAnsi="Calibri" w:cs="Calibri"/>
          <w:color w:val="auto"/>
        </w:rPr>
        <w:t>s.</w:t>
      </w:r>
      <w:r w:rsidRPr="6BE5D538">
        <w:rPr>
          <w:rFonts w:ascii="Calibri" w:eastAsia="Calibri" w:hAnsi="Calibri" w:cs="Calibri"/>
          <w:color w:val="auto"/>
        </w:rPr>
        <w:t xml:space="preserve"> </w:t>
      </w:r>
      <w:r w:rsidR="00C7374B">
        <w:br/>
      </w:r>
    </w:p>
    <w:p w14:paraId="7D8C61CE" w14:textId="767EC397" w:rsidR="00125924" w:rsidRPr="00B07A3B" w:rsidRDefault="4594AB2F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>Use serum solution to c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>oat</w:t>
      </w:r>
      <w:r w:rsidR="303DB015" w:rsidRPr="6BE5D538">
        <w:rPr>
          <w:rFonts w:ascii="Calibri" w:eastAsia="Calibri" w:hAnsi="Calibri" w:cs="Calibri"/>
          <w:color w:val="7030A0"/>
          <w:lang w:val="en-GB"/>
        </w:rPr>
        <w:t xml:space="preserve"> the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 Pasteur pipettes</w:t>
      </w:r>
      <w:r w:rsidR="5A14D259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5A14D259" w:rsidRPr="6BE5D538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72FF40AD" w:rsidRPr="6BE5D538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5A14D259"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>and three 50</w:t>
      </w:r>
      <w:r w:rsidR="43D46636" w:rsidRPr="6BE5D538">
        <w:rPr>
          <w:rFonts w:ascii="Calibri" w:eastAsia="Calibri" w:hAnsi="Calibri" w:cs="Calibri"/>
          <w:color w:val="7030A0"/>
          <w:lang w:val="en-GB"/>
        </w:rPr>
        <w:t>-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millimeter Petri dishes </w:t>
      </w:r>
      <w:r w:rsidR="471FED8A" w:rsidRPr="6BE5D538">
        <w:rPr>
          <w:rFonts w:ascii="Calibri" w:eastAsia="Calibri" w:hAnsi="Calibri" w:cs="Calibri"/>
          <w:color w:val="7030A0"/>
          <w:lang w:val="en-GB"/>
        </w:rPr>
        <w:t xml:space="preserve">to 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prevent </w:t>
      </w:r>
      <w:proofErr w:type="spellStart"/>
      <w:r w:rsidR="79CF465C" w:rsidRPr="6BE5D538">
        <w:rPr>
          <w:rFonts w:ascii="Calibri" w:eastAsia="Calibri" w:hAnsi="Calibri" w:cs="Calibri"/>
          <w:color w:val="7030A0"/>
          <w:lang w:val="en-GB"/>
        </w:rPr>
        <w:t>fiber</w:t>
      </w:r>
      <w:proofErr w:type="spellEnd"/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 adhesion 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57DC573" w:rsidRPr="6BE5D53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21CE2D9"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1851DA40" w14:textId="7A7992FA" w:rsidR="00125924" w:rsidRPr="00B07A3B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coating pipette</w:t>
      </w:r>
      <w:r w:rsidR="3424488A" w:rsidRPr="6BE5D538">
        <w:rPr>
          <w:rFonts w:ascii="Calibri" w:eastAsia="Calibri" w:hAnsi="Calibri" w:cs="Calibri"/>
        </w:rPr>
        <w:t xml:space="preserve"> with serum solution. </w:t>
      </w:r>
      <w:r w:rsidR="3424488A" w:rsidRPr="6BE5D538">
        <w:rPr>
          <w:rFonts w:ascii="Calibri" w:eastAsia="Calibri" w:hAnsi="Calibri" w:cs="Calibri"/>
          <w:b/>
          <w:bCs/>
        </w:rPr>
        <w:t xml:space="preserve">TXT: </w:t>
      </w:r>
      <w:r w:rsidR="4B23B589" w:rsidRPr="6BE5D538">
        <w:rPr>
          <w:rFonts w:ascii="Calibri" w:eastAsia="Calibri" w:hAnsi="Calibri" w:cs="Calibri"/>
          <w:b/>
          <w:bCs/>
        </w:rPr>
        <w:t>Serum solution:</w:t>
      </w:r>
      <w:r w:rsidR="3424488A" w:rsidRPr="6BE5D538">
        <w:rPr>
          <w:rFonts w:ascii="Calibri" w:eastAsia="Calibri" w:hAnsi="Calibri" w:cs="Calibri"/>
          <w:b/>
          <w:bCs/>
        </w:rPr>
        <w:t xml:space="preserve"> 5% BSA in PBS</w:t>
      </w:r>
    </w:p>
    <w:p w14:paraId="55CBE153" w14:textId="506C2DED" w:rsidR="193E633B" w:rsidRDefault="193E633B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coating Petri dish with serum solution</w:t>
      </w:r>
      <w:r w:rsidR="1FDD1EDC" w:rsidRPr="6BE5D538">
        <w:rPr>
          <w:rFonts w:ascii="Calibri" w:eastAsia="Calibri" w:hAnsi="Calibri" w:cs="Calibri"/>
        </w:rPr>
        <w:t>.</w:t>
      </w:r>
      <w:r>
        <w:br/>
      </w:r>
    </w:p>
    <w:p w14:paraId="4C7A3223" w14:textId="762EBF14" w:rsidR="00125924" w:rsidRPr="00B07A3B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After digestion, discard the excess collagenase solution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. Transfer the soleus into a dish containing </w:t>
      </w:r>
      <w:r w:rsidR="39A0DFA4" w:rsidRPr="6BE5D538">
        <w:rPr>
          <w:rFonts w:ascii="Calibri" w:eastAsia="Calibri" w:hAnsi="Calibri" w:cs="Calibri"/>
          <w:color w:val="7030A0"/>
          <w:lang w:val="en-GB"/>
        </w:rPr>
        <w:t xml:space="preserve">DMEM </w:t>
      </w:r>
      <w:r w:rsidR="39A0DFA4" w:rsidRPr="6BE5D538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Pr="6BE5D538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with 1 percent antibiotic-antimycotic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E5D538">
        <w:rPr>
          <w:rFonts w:ascii="Calibri" w:eastAsia="Calibri" w:hAnsi="Calibri" w:cs="Calibri"/>
          <w:color w:val="7030A0"/>
          <w:lang w:val="en-GB"/>
        </w:rPr>
        <w:t>.</w:t>
      </w:r>
      <w:r w:rsidR="2349AAC4" w:rsidRPr="6BE5D538">
        <w:rPr>
          <w:rFonts w:ascii="Calibri" w:eastAsia="Calibri" w:hAnsi="Calibri" w:cs="Calibri"/>
          <w:color w:val="7030A0"/>
          <w:lang w:val="en-GB"/>
        </w:rPr>
        <w:t xml:space="preserve"> Use the wide-bore Pasteur pipette to gently pipette up and down to dissociate </w:t>
      </w:r>
      <w:proofErr w:type="spellStart"/>
      <w:r w:rsidR="2349AAC4"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="2349AAC4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2349AAC4"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A6EB2B" w:rsidRPr="6BE5D53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349AAC4"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349AAC4" w:rsidRPr="6BE5D538">
        <w:rPr>
          <w:rFonts w:ascii="Calibri" w:eastAsia="Calibri" w:hAnsi="Calibri" w:cs="Calibri"/>
          <w:color w:val="7030A0"/>
          <w:lang w:val="en-GB"/>
        </w:rPr>
        <w:t>.</w:t>
      </w:r>
    </w:p>
    <w:p w14:paraId="44548BE8" w14:textId="394BAFDA" w:rsidR="00125924" w:rsidRPr="00B07A3B" w:rsidRDefault="00125924" w:rsidP="6BE5D538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21B627EF" w14:textId="03DFF38F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removing collagenase solution from the tube.</w:t>
      </w:r>
    </w:p>
    <w:p w14:paraId="1CF3E572" w14:textId="73F6B683" w:rsidR="79CF465C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transferring the muscle into a Petri dish with medium.</w:t>
      </w:r>
    </w:p>
    <w:p w14:paraId="0B245A2C" w14:textId="35B39B7D" w:rsidR="00125924" w:rsidRPr="00B07A3B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pipetting the muscle</w:t>
      </w:r>
      <w:r w:rsidR="5E2D951D" w:rsidRPr="6BE5D538">
        <w:rPr>
          <w:rFonts w:ascii="Calibri" w:eastAsia="Calibri" w:hAnsi="Calibri" w:cs="Calibri"/>
        </w:rPr>
        <w:t xml:space="preserve"> tissue</w:t>
      </w:r>
      <w:r w:rsidRPr="6BE5D538">
        <w:rPr>
          <w:rFonts w:ascii="Calibri" w:eastAsia="Calibri" w:hAnsi="Calibri" w:cs="Calibri"/>
        </w:rPr>
        <w:t xml:space="preserve"> gently with a wide-bore pipette.</w:t>
      </w:r>
      <w:r w:rsidR="00C7374B">
        <w:br/>
      </w:r>
    </w:p>
    <w:p w14:paraId="0D92F079" w14:textId="079BEF9E" w:rsidR="00125924" w:rsidRPr="00B07A3B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>Us</w:t>
      </w:r>
      <w:r w:rsidR="23C2CE93" w:rsidRPr="6BE5D538">
        <w:rPr>
          <w:rFonts w:ascii="Calibri" w:eastAsia="Calibri" w:hAnsi="Calibri" w:cs="Calibri"/>
          <w:color w:val="7030A0"/>
          <w:lang w:val="en-GB"/>
        </w:rPr>
        <w:t>e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the narrow-bore Pasteur pipette</w:t>
      </w:r>
      <w:r w:rsidR="4628C7F3" w:rsidRPr="6BE5D538">
        <w:rPr>
          <w:rFonts w:ascii="Calibri" w:eastAsia="Calibri" w:hAnsi="Calibri" w:cs="Calibri"/>
          <w:color w:val="7030A0"/>
          <w:lang w:val="en-GB"/>
        </w:rPr>
        <w:t xml:space="preserve"> to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transfer intact single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along their length</w:t>
      </w:r>
      <w:r w:rsidR="62B18DF4" w:rsidRPr="6BE5D538">
        <w:rPr>
          <w:rFonts w:ascii="Calibri" w:eastAsia="Calibri" w:hAnsi="Calibri" w:cs="Calibri"/>
          <w:color w:val="7030A0"/>
          <w:lang w:val="en-GB"/>
        </w:rPr>
        <w:t>,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to a second dish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. Remove debris and shrunken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during transfer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E5D538">
        <w:rPr>
          <w:rFonts w:ascii="Calibri" w:eastAsia="Calibri" w:hAnsi="Calibri" w:cs="Calibri"/>
          <w:color w:val="7030A0"/>
          <w:lang w:val="en-GB"/>
        </w:rPr>
        <w:t>.</w:t>
      </w:r>
      <w:r w:rsidR="0DDB4988" w:rsidRPr="6BE5D538">
        <w:rPr>
          <w:rFonts w:ascii="Calibri" w:eastAsia="Calibri" w:hAnsi="Calibri" w:cs="Calibri"/>
          <w:color w:val="7030A0"/>
          <w:lang w:val="en-GB"/>
        </w:rPr>
        <w:t xml:space="preserve"> Now, transfer high-quality intact single </w:t>
      </w:r>
      <w:proofErr w:type="spellStart"/>
      <w:r w:rsidR="0DDB4988"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="0DDB4988" w:rsidRPr="6BE5D538">
        <w:rPr>
          <w:rFonts w:ascii="Calibri" w:eastAsia="Calibri" w:hAnsi="Calibri" w:cs="Calibri"/>
          <w:color w:val="7030A0"/>
          <w:lang w:val="en-GB"/>
        </w:rPr>
        <w:t xml:space="preserve"> to a third dish using the narrow-bore Pasteur pipette </w:t>
      </w:r>
      <w:r w:rsidR="0DDB4988"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CCE6ED6" w:rsidRPr="6BE5D53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DDB4988"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DDB4988"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46E85F5C" w14:textId="54116EB4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transferring intact fibers with a narrow-bore pipette.</w:t>
      </w:r>
    </w:p>
    <w:p w14:paraId="337D1888" w14:textId="362742C0" w:rsidR="00125924" w:rsidRPr="00B07A3B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lastRenderedPageBreak/>
        <w:t>Talent discarding debris and damaged fibers.</w:t>
      </w:r>
    </w:p>
    <w:p w14:paraId="76FBE661" w14:textId="61A930F6" w:rsidR="00125924" w:rsidRPr="00B07A3B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transferring selected fibers into a clean dish.</w:t>
      </w:r>
      <w:r w:rsidR="00C7374B">
        <w:br/>
      </w:r>
    </w:p>
    <w:p w14:paraId="20AC7956" w14:textId="1C8A41D0" w:rsidR="00125924" w:rsidRPr="00B07A3B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Collect the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into a </w:t>
      </w:r>
      <w:r w:rsidR="26E164E3" w:rsidRPr="6BE5D538">
        <w:rPr>
          <w:rFonts w:ascii="Calibri" w:eastAsia="Calibri" w:hAnsi="Calibri" w:cs="Calibri"/>
          <w:color w:val="7030A0"/>
          <w:lang w:val="en-GB"/>
        </w:rPr>
        <w:t xml:space="preserve">BSA </w:t>
      </w:r>
      <w:r w:rsidR="26E164E3" w:rsidRPr="6BE5D538">
        <w:rPr>
          <w:rFonts w:ascii="Calibri" w:eastAsia="Calibri" w:hAnsi="Calibri" w:cs="Calibri"/>
          <w:i/>
          <w:iCs/>
          <w:color w:val="FF0000"/>
          <w:lang w:val="en-GB"/>
        </w:rPr>
        <w:t>(B-S-A)</w:t>
      </w:r>
      <w:r w:rsidRPr="6BE5D538">
        <w:rPr>
          <w:rFonts w:ascii="Calibri" w:eastAsia="Calibri" w:hAnsi="Calibri" w:cs="Calibri"/>
          <w:color w:val="7030A0"/>
          <w:lang w:val="en-GB"/>
        </w:rPr>
        <w:t>-coated 25</w:t>
      </w:r>
      <w:r w:rsidR="17D8ABFE" w:rsidRPr="6BE5D538">
        <w:rPr>
          <w:rFonts w:ascii="Calibri" w:eastAsia="Calibri" w:hAnsi="Calibri" w:cs="Calibri"/>
          <w:color w:val="7030A0"/>
          <w:lang w:val="en-GB"/>
        </w:rPr>
        <w:t>-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milliliter centrifuge tube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. Gently stir the suspension and leave it at room temperature for 5 minutes to allow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to precipitate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4AFA272" w14:textId="13A34FDB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transferring fibers into the centrifuge tube.</w:t>
      </w:r>
    </w:p>
    <w:p w14:paraId="1EC20747" w14:textId="6E8C5CBF" w:rsidR="00125924" w:rsidRPr="00B07A3B" w:rsidRDefault="5FC80651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stirring the suspension gently</w:t>
      </w:r>
      <w:r w:rsidR="009D7EF8" w:rsidRPr="6BE5D538">
        <w:rPr>
          <w:rFonts w:ascii="Calibri" w:eastAsia="Calibri" w:hAnsi="Calibri" w:cs="Calibri"/>
        </w:rPr>
        <w:t xml:space="preserve"> </w:t>
      </w:r>
      <w:r w:rsidRPr="6BE5D538">
        <w:rPr>
          <w:rFonts w:ascii="Calibri" w:eastAsia="Calibri" w:hAnsi="Calibri" w:cs="Calibri"/>
        </w:rPr>
        <w:t xml:space="preserve">and </w:t>
      </w:r>
      <w:r w:rsidR="79CF465C" w:rsidRPr="6BE5D538">
        <w:rPr>
          <w:rFonts w:ascii="Calibri" w:eastAsia="Calibri" w:hAnsi="Calibri" w:cs="Calibri"/>
        </w:rPr>
        <w:t>placing the tube on the bench for settling.</w:t>
      </w:r>
      <w:r w:rsidR="00C7374B">
        <w:br/>
      </w:r>
    </w:p>
    <w:p w14:paraId="3452EDC1" w14:textId="3A95ACFD" w:rsidR="00125924" w:rsidRPr="00B07A3B" w:rsidRDefault="067A03A4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Use a narrow-bore Pasteur pipette to discard the supernatant, leaving approximately 500 microliters of the medium 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. Retain the precipitate containing purified single muscle </w:t>
      </w:r>
      <w:proofErr w:type="spellStart"/>
      <w:r w:rsidR="79CF465C"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0C72222F" w14:textId="6DA62918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removing supernatant with a pipette.</w:t>
      </w:r>
    </w:p>
    <w:p w14:paraId="2DAC0126" w14:textId="5FB47CD0" w:rsidR="63BBA603" w:rsidRPr="00911D2E" w:rsidRDefault="63BBA603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 xml:space="preserve">CU: </w:t>
      </w:r>
      <w:r w:rsidR="79CF465C" w:rsidRPr="6BE5D538">
        <w:rPr>
          <w:rFonts w:ascii="Calibri" w:eastAsia="Calibri" w:hAnsi="Calibri" w:cs="Calibri"/>
        </w:rPr>
        <w:t>Shot of remaining fiber pellet in the tube.</w:t>
      </w:r>
      <w:r w:rsidR="3B9ACC33" w:rsidRPr="6BE5D538">
        <w:rPr>
          <w:rFonts w:ascii="Calibri" w:eastAsia="Calibri" w:hAnsi="Calibri" w:cs="Calibri"/>
        </w:rPr>
        <w:t xml:space="preserve"> </w:t>
      </w:r>
      <w:r>
        <w:br/>
      </w:r>
      <w:r w:rsidR="3B9ACC33" w:rsidRPr="6BE5D538">
        <w:rPr>
          <w:rFonts w:ascii="Calibri" w:eastAsia="Calibri" w:hAnsi="Calibri" w:cs="Calibri"/>
          <w:b/>
          <w:bCs/>
          <w:highlight w:val="yellow"/>
        </w:rPr>
        <w:t>Authors:</w:t>
      </w:r>
      <w:r w:rsidR="3B9ACC33" w:rsidRPr="6BE5D538">
        <w:rPr>
          <w:rFonts w:ascii="Calibri" w:eastAsia="Calibri" w:hAnsi="Calibri" w:cs="Calibri"/>
          <w:highlight w:val="yellow"/>
        </w:rPr>
        <w:t xml:space="preserve"> </w:t>
      </w:r>
      <w:r w:rsidR="6CCA5845" w:rsidRPr="6BE5D538">
        <w:rPr>
          <w:rFonts w:ascii="Calibri" w:eastAsia="Calibri" w:hAnsi="Calibri" w:cs="Calibri"/>
          <w:highlight w:val="yellow"/>
        </w:rPr>
        <w:t>Would this precipitate be clearly visible to the naked eye</w:t>
      </w:r>
      <w:r w:rsidR="6EDB7D9A" w:rsidRPr="6BE5D538">
        <w:rPr>
          <w:rFonts w:ascii="Calibri" w:eastAsia="Calibri" w:hAnsi="Calibri" w:cs="Calibri"/>
          <w:highlight w:val="yellow"/>
        </w:rPr>
        <w:t xml:space="preserve"> OR Can it be captured in a close-up shot?</w:t>
      </w:r>
    </w:p>
    <w:p w14:paraId="25AC6AF1" w14:textId="3CE8A7FD" w:rsidR="6BE5D538" w:rsidRPr="00911D2E" w:rsidRDefault="6BE5D538" w:rsidP="6BE5D538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3E865A6F" w14:textId="0DDFA26D" w:rsidR="23EC0DE5" w:rsidRPr="00911D2E" w:rsidRDefault="23EC0DE5" w:rsidP="6BE5D538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911D2E">
        <w:rPr>
          <w:rFonts w:ascii="Calibri" w:eastAsia="Calibri" w:hAnsi="Calibri" w:cs="Calibri"/>
          <w:b/>
          <w:bCs/>
          <w:lang w:val="en-GB"/>
        </w:rPr>
        <w:t xml:space="preserve">Establishment of highly purified myoblast cultures from soleus </w:t>
      </w:r>
      <w:proofErr w:type="spellStart"/>
      <w:r w:rsidRPr="00911D2E">
        <w:rPr>
          <w:rFonts w:ascii="Calibri" w:eastAsia="Calibri" w:hAnsi="Calibri" w:cs="Calibri"/>
          <w:b/>
          <w:bCs/>
          <w:lang w:val="en-GB"/>
        </w:rPr>
        <w:t>fibers</w:t>
      </w:r>
      <w:proofErr w:type="spellEnd"/>
      <w:r w:rsidRPr="00911D2E">
        <w:br/>
      </w:r>
    </w:p>
    <w:p w14:paraId="725AD5BF" w14:textId="51AC8D70" w:rsidR="00125924" w:rsidRPr="00B07A3B" w:rsidRDefault="56C3265E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911D2E">
        <w:rPr>
          <w:rFonts w:ascii="Calibri" w:eastAsia="Calibri" w:hAnsi="Calibri" w:cs="Calibri"/>
          <w:color w:val="7030A0"/>
          <w:lang w:val="en-GB"/>
        </w:rPr>
        <w:t>Dilute Matrigel Matrix to a concentration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of 0.1 milligrams per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74B8CBE" w:rsidRPr="6BE5D538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174B8CBE" w:rsidRPr="6BE5D538">
        <w:rPr>
          <w:rFonts w:ascii="Calibri" w:eastAsia="Calibri" w:hAnsi="Calibri" w:cs="Calibri"/>
          <w:color w:val="7030A0"/>
          <w:lang w:val="en-GB"/>
        </w:rPr>
        <w:t>U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se it to coat a 100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culture dish</w:t>
      </w:r>
      <w:r w:rsidR="5D249733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5D249733"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Incubate </w:t>
      </w:r>
      <w:r w:rsidR="1D63959F" w:rsidRPr="6BE5D538">
        <w:rPr>
          <w:rFonts w:ascii="Calibri" w:eastAsia="Calibri" w:hAnsi="Calibri" w:cs="Calibri"/>
          <w:color w:val="7030A0"/>
          <w:lang w:val="en-GB"/>
        </w:rPr>
        <w:t xml:space="preserve">the dish 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until polymerization is complete 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C227F03" w:rsidRPr="6BE5D53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AD14D2" w:rsidRPr="6BE5D538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>.</w:t>
      </w:r>
      <w:r w:rsidR="7924B8B5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00C7374B">
        <w:br/>
      </w:r>
      <w:r w:rsidR="090F3A8A" w:rsidRPr="6BE5D538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090F3A8A" w:rsidRPr="6BE5D538">
        <w:rPr>
          <w:rFonts w:ascii="Calibri" w:eastAsia="Calibri" w:hAnsi="Calibri" w:cs="Calibri"/>
          <w:color w:val="auto"/>
          <w:highlight w:val="yellow"/>
          <w:lang w:val="en-GB"/>
        </w:rPr>
        <w:t xml:space="preserve"> What is the Matrigel Matrix diluted in?</w:t>
      </w:r>
      <w:r w:rsidR="00C7374B">
        <w:br/>
      </w:r>
    </w:p>
    <w:p w14:paraId="7101205B" w14:textId="387EDAE1" w:rsidR="090F3A8A" w:rsidRDefault="090F3A8A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6BE5D538">
        <w:rPr>
          <w:rFonts w:ascii="Calibri" w:eastAsia="Calibri" w:hAnsi="Calibri" w:cs="Calibri"/>
        </w:rPr>
        <w:t xml:space="preserve">Talent diluting </w:t>
      </w:r>
      <w:r w:rsidRPr="6BE5D538">
        <w:rPr>
          <w:rFonts w:ascii="Calibri" w:eastAsia="Calibri" w:hAnsi="Calibri" w:cs="Calibri"/>
          <w:color w:val="auto"/>
        </w:rPr>
        <w:t xml:space="preserve">the </w:t>
      </w:r>
      <w:r w:rsidRPr="6BE5D538">
        <w:rPr>
          <w:rFonts w:ascii="Calibri" w:eastAsia="Calibri" w:hAnsi="Calibri" w:cs="Calibri"/>
          <w:color w:val="auto"/>
          <w:lang w:val="en-GB"/>
        </w:rPr>
        <w:t>Matrigel Matrix</w:t>
      </w:r>
      <w:r w:rsidRPr="6BE5D538">
        <w:rPr>
          <w:rFonts w:ascii="Calibri" w:eastAsia="Calibri" w:hAnsi="Calibri" w:cs="Calibri"/>
          <w:color w:val="auto"/>
        </w:rPr>
        <w:t>.</w:t>
      </w:r>
    </w:p>
    <w:p w14:paraId="715235AB" w14:textId="51B361E4" w:rsidR="00125924" w:rsidRPr="00B07A3B" w:rsidRDefault="79CF465C" w:rsidP="6BE5D5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  <w:color w:val="auto"/>
        </w:rPr>
        <w:t>Talent coating the culture dish with Matrigel.</w:t>
      </w:r>
      <w:r w:rsidR="6F32AAC6" w:rsidRPr="6BE5D538">
        <w:rPr>
          <w:rFonts w:ascii="Calibri" w:eastAsia="Calibri" w:hAnsi="Calibri" w:cs="Calibri"/>
          <w:color w:val="auto"/>
        </w:rPr>
        <w:t xml:space="preserve"> </w:t>
      </w:r>
    </w:p>
    <w:p w14:paraId="6E4979A4" w14:textId="3298F3D0" w:rsidR="00125924" w:rsidRPr="00B07A3B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placing the dish into the incubator.</w:t>
      </w:r>
      <w:r w:rsidR="539481A2" w:rsidRPr="6BE5D538">
        <w:rPr>
          <w:rFonts w:ascii="Calibri" w:eastAsia="Calibri" w:hAnsi="Calibri" w:cs="Calibri"/>
        </w:rPr>
        <w:t xml:space="preserve"> </w:t>
      </w:r>
      <w:r w:rsidR="539481A2" w:rsidRPr="6BE5D538">
        <w:rPr>
          <w:rFonts w:ascii="Calibri" w:eastAsia="Calibri" w:hAnsi="Calibri" w:cs="Calibri"/>
          <w:b/>
          <w:bCs/>
        </w:rPr>
        <w:t>TXT: 37 °C, 30</w:t>
      </w:r>
      <w:r w:rsidR="4B5A1A60" w:rsidRPr="6BE5D538">
        <w:rPr>
          <w:rFonts w:ascii="Calibri" w:eastAsia="Calibri" w:hAnsi="Calibri" w:cs="Calibri"/>
          <w:b/>
          <w:bCs/>
        </w:rPr>
        <w:t xml:space="preserve"> - </w:t>
      </w:r>
      <w:r w:rsidR="539481A2" w:rsidRPr="6BE5D538">
        <w:rPr>
          <w:rFonts w:ascii="Calibri" w:eastAsia="Calibri" w:hAnsi="Calibri" w:cs="Calibri"/>
          <w:b/>
          <w:bCs/>
        </w:rPr>
        <w:t>60 min</w:t>
      </w:r>
      <w:r w:rsidR="00C7374B">
        <w:br/>
      </w:r>
    </w:p>
    <w:p w14:paraId="73276BE9" w14:textId="5BBA7C64" w:rsidR="00125924" w:rsidRPr="00B07A3B" w:rsidRDefault="09C947A1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Add around 500 microliters of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Accutase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to </w:t>
      </w:r>
      <w:r w:rsidR="6C7FBD7D" w:rsidRPr="6BE5D538">
        <w:rPr>
          <w:rFonts w:ascii="Calibri" w:eastAsia="Calibri" w:hAnsi="Calibri" w:cs="Calibri"/>
          <w:color w:val="7030A0"/>
          <w:lang w:val="en-GB"/>
        </w:rPr>
        <w:t xml:space="preserve">the previously prepared muscle </w:t>
      </w:r>
      <w:proofErr w:type="spellStart"/>
      <w:r w:rsidR="6C7FBD7D" w:rsidRPr="6BE5D538">
        <w:rPr>
          <w:rFonts w:ascii="Calibri" w:eastAsia="Calibri" w:hAnsi="Calibri" w:cs="Calibri"/>
          <w:color w:val="7030A0"/>
          <w:lang w:val="en-GB"/>
        </w:rPr>
        <w:t>fiber</w:t>
      </w:r>
      <w:proofErr w:type="spellEnd"/>
      <w:r w:rsidR="6C7FBD7D" w:rsidRPr="6BE5D538">
        <w:rPr>
          <w:rFonts w:ascii="Calibri" w:eastAsia="Calibri" w:hAnsi="Calibri" w:cs="Calibri"/>
          <w:color w:val="7030A0"/>
          <w:lang w:val="en-GB"/>
        </w:rPr>
        <w:t xml:space="preserve"> suspension and</w:t>
      </w:r>
      <w:r w:rsidR="5DA8ABFE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4DF0704C" w:rsidRPr="6BE5D538">
        <w:rPr>
          <w:rFonts w:ascii="Calibri" w:eastAsia="Calibri" w:hAnsi="Calibri" w:cs="Calibri"/>
          <w:color w:val="7030A0"/>
          <w:lang w:val="en-GB"/>
        </w:rPr>
        <w:t>i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ncubate at room temperature for 10 minutes 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84255CF" w:rsidRPr="6BE5D538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. </w:t>
      </w:r>
      <w:r w:rsidR="11E28FCD" w:rsidRPr="6BE5D538">
        <w:rPr>
          <w:rFonts w:ascii="Calibri" w:eastAsia="Calibri" w:hAnsi="Calibri" w:cs="Calibri"/>
          <w:color w:val="7030A0"/>
          <w:lang w:val="en-GB"/>
        </w:rPr>
        <w:t>Then, a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dd 10 </w:t>
      </w:r>
      <w:proofErr w:type="spellStart"/>
      <w:r w:rsidR="79CF465C" w:rsidRPr="6BE5D538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 of growth medium containing glucose-free </w:t>
      </w:r>
      <w:r w:rsidR="67466A11" w:rsidRPr="6BE5D538">
        <w:rPr>
          <w:rFonts w:ascii="Calibri" w:eastAsia="Calibri" w:hAnsi="Calibri" w:cs="Calibri"/>
          <w:color w:val="7030A0"/>
          <w:lang w:val="en-GB"/>
        </w:rPr>
        <w:t>DMEM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 xml:space="preserve"> with supplements 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0158B97" w:rsidRPr="6BE5D53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9CF465C"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9CF465C"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25E9889" w14:textId="63250106" w:rsidR="00125924" w:rsidRPr="00B07A3B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 xml:space="preserve">Talent adding </w:t>
      </w:r>
      <w:proofErr w:type="spellStart"/>
      <w:r w:rsidRPr="6BE5D538">
        <w:rPr>
          <w:rFonts w:ascii="Calibri" w:eastAsia="Calibri" w:hAnsi="Calibri" w:cs="Calibri"/>
        </w:rPr>
        <w:t>Accutase</w:t>
      </w:r>
      <w:proofErr w:type="spellEnd"/>
      <w:r w:rsidRPr="6BE5D538">
        <w:rPr>
          <w:rFonts w:ascii="Calibri" w:eastAsia="Calibri" w:hAnsi="Calibri" w:cs="Calibri"/>
        </w:rPr>
        <w:t xml:space="preserve"> to the tube</w:t>
      </w:r>
      <w:r w:rsidR="46F5BE4C" w:rsidRPr="6BE5D538">
        <w:rPr>
          <w:rFonts w:ascii="Calibri" w:eastAsia="Calibri" w:hAnsi="Calibri" w:cs="Calibri"/>
        </w:rPr>
        <w:t xml:space="preserve"> and leaving it undisturbed.</w:t>
      </w:r>
    </w:p>
    <w:p w14:paraId="6B4C0E7D" w14:textId="68D38786" w:rsidR="00125924" w:rsidRPr="00B07A3B" w:rsidRDefault="79CF465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Talent adding growth medium to the suspension.</w:t>
      </w:r>
      <w:r w:rsidR="00C7374B">
        <w:br/>
      </w:r>
    </w:p>
    <w:p w14:paraId="445E6483" w14:textId="071CAE8A" w:rsidR="00125924" w:rsidRPr="00B07A3B" w:rsidRDefault="70FFEA1B" w:rsidP="6BE5D5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color w:val="7030A0"/>
        </w:rPr>
        <w:t xml:space="preserve">Transfer 10 milliliters of the </w:t>
      </w:r>
      <w:proofErr w:type="spellStart"/>
      <w:r w:rsidRPr="6BE5D538">
        <w:rPr>
          <w:color w:val="7030A0"/>
        </w:rPr>
        <w:t>Accutase</w:t>
      </w:r>
      <w:proofErr w:type="spellEnd"/>
      <w:r w:rsidRPr="6BE5D538">
        <w:rPr>
          <w:color w:val="7030A0"/>
        </w:rPr>
        <w:t xml:space="preserve">-treated muscle fiber suspension into the Matrigel-coated dish </w:t>
      </w:r>
      <w:r w:rsidRPr="6BE5D538">
        <w:rPr>
          <w:b/>
          <w:bCs/>
          <w:color w:val="7030A0"/>
        </w:rPr>
        <w:t>[1]</w:t>
      </w:r>
      <w:r w:rsidRPr="6BE5D538">
        <w:rPr>
          <w:color w:val="7030A0"/>
        </w:rPr>
        <w:t>. Add approximately 4 single fibers per square centimeter to the 100</w:t>
      </w:r>
      <w:r w:rsidR="01546132" w:rsidRPr="6BE5D538">
        <w:rPr>
          <w:color w:val="7030A0"/>
        </w:rPr>
        <w:t>-</w:t>
      </w:r>
      <w:r w:rsidRPr="6BE5D538">
        <w:rPr>
          <w:color w:val="7030A0"/>
        </w:rPr>
        <w:t xml:space="preserve">millimeter culture dish </w:t>
      </w:r>
      <w:r w:rsidRPr="6BE5D538">
        <w:rPr>
          <w:b/>
          <w:bCs/>
          <w:color w:val="7030A0"/>
        </w:rPr>
        <w:t>[2]</w:t>
      </w:r>
      <w:r w:rsidRPr="6BE5D538">
        <w:rPr>
          <w:color w:val="7030A0"/>
        </w:rPr>
        <w:t xml:space="preserve">. Ensure the fibers are evenly distributed throughout the culture dish </w:t>
      </w:r>
      <w:r w:rsidRPr="6BE5D538">
        <w:rPr>
          <w:b/>
          <w:bCs/>
          <w:color w:val="7030A0"/>
        </w:rPr>
        <w:t>[3]</w:t>
      </w:r>
      <w:r w:rsidRPr="6BE5D538">
        <w:rPr>
          <w:color w:val="7030A0"/>
        </w:rPr>
        <w:t>.</w:t>
      </w:r>
      <w:r w:rsidR="175DA6C4" w:rsidRPr="6BE5D538">
        <w:rPr>
          <w:color w:val="7030A0"/>
        </w:rPr>
        <w:t xml:space="preserve"> </w:t>
      </w:r>
      <w:r w:rsidR="00C7374B">
        <w:br/>
      </w:r>
      <w:r w:rsidR="24575DD3" w:rsidRPr="6BE5D538">
        <w:rPr>
          <w:b/>
          <w:bCs/>
          <w:color w:val="auto"/>
          <w:highlight w:val="yellow"/>
        </w:rPr>
        <w:t>Authors:</w:t>
      </w:r>
      <w:r w:rsidR="24575DD3" w:rsidRPr="6BE5D538">
        <w:rPr>
          <w:color w:val="auto"/>
          <w:highlight w:val="yellow"/>
        </w:rPr>
        <w:t xml:space="preserve"> Although this step is not specifically highlighted, it has been included to </w:t>
      </w:r>
      <w:r w:rsidR="24575DD3" w:rsidRPr="6BE5D538">
        <w:rPr>
          <w:color w:val="auto"/>
          <w:highlight w:val="yellow"/>
        </w:rPr>
        <w:lastRenderedPageBreak/>
        <w:t xml:space="preserve">maintain continuity. Please confirm whether this is </w:t>
      </w:r>
      <w:r w:rsidR="406E3367" w:rsidRPr="6BE5D538">
        <w:rPr>
          <w:color w:val="auto"/>
          <w:highlight w:val="yellow"/>
        </w:rPr>
        <w:t>alright</w:t>
      </w:r>
      <w:r w:rsidR="24575DD3" w:rsidRPr="6BE5D538">
        <w:rPr>
          <w:color w:val="auto"/>
          <w:highlight w:val="yellow"/>
        </w:rPr>
        <w:t>.</w:t>
      </w:r>
      <w:r w:rsidR="00C7374B">
        <w:br/>
      </w:r>
      <w:r w:rsidR="71D733FF" w:rsidRPr="6BE5D538">
        <w:rPr>
          <w:b/>
          <w:bCs/>
          <w:color w:val="auto"/>
          <w:highlight w:val="yellow"/>
        </w:rPr>
        <w:t xml:space="preserve">Authors: </w:t>
      </w:r>
      <w:r w:rsidR="71D733FF" w:rsidRPr="6BE5D538">
        <w:rPr>
          <w:color w:val="auto"/>
          <w:highlight w:val="yellow"/>
        </w:rPr>
        <w:t>How do you ensure even distribution of the fibers?</w:t>
      </w:r>
      <w:r w:rsidR="00C7374B">
        <w:br/>
      </w:r>
    </w:p>
    <w:p w14:paraId="34266988" w14:textId="3F66DBD6" w:rsidR="00125924" w:rsidRPr="00B07A3B" w:rsidRDefault="2F690CA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t>Talent pipetting the muscle fiber suspension into the coated culture dish.</w:t>
      </w:r>
    </w:p>
    <w:p w14:paraId="2AC7DD58" w14:textId="3D63FD11" w:rsidR="00125924" w:rsidRPr="00B07A3B" w:rsidRDefault="2F690CA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t>Shot of fibers being distributed across the dish at defined density.</w:t>
      </w:r>
    </w:p>
    <w:p w14:paraId="07075FDE" w14:textId="08423980" w:rsidR="00125924" w:rsidRPr="00B07A3B" w:rsidRDefault="2F690CAC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t>Talent gently moving the dish to evenly spread the fibers.</w:t>
      </w:r>
      <w:r w:rsidR="3C40E032" w:rsidRPr="6BE5D538">
        <w:t xml:space="preserve"> </w:t>
      </w:r>
      <w:r w:rsidR="00C7374B">
        <w:br/>
      </w:r>
    </w:p>
    <w:p w14:paraId="47A157A4" w14:textId="3C39B1E5" w:rsidR="00125924" w:rsidRPr="00B07A3B" w:rsidRDefault="79CF465C" w:rsidP="23000FC3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Observe myoblast colonies after 3 days in culture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. Replace the growth medium daily until the cells reach </w:t>
      </w:r>
      <w:r w:rsidR="52A5B2C7" w:rsidRPr="6BE5D538">
        <w:rPr>
          <w:rFonts w:ascii="Calibri" w:eastAsia="Calibri" w:hAnsi="Calibri" w:cs="Calibri"/>
          <w:color w:val="7030A0"/>
          <w:lang w:val="en-GB"/>
        </w:rPr>
        <w:t>c</w:t>
      </w:r>
      <w:r w:rsidRPr="6BE5D538">
        <w:rPr>
          <w:rFonts w:ascii="Calibri" w:eastAsia="Calibri" w:hAnsi="Calibri" w:cs="Calibri"/>
          <w:color w:val="7030A0"/>
          <w:lang w:val="en-GB"/>
        </w:rPr>
        <w:t>on</w:t>
      </w:r>
      <w:r w:rsidR="52A5B2C7" w:rsidRPr="6BE5D538">
        <w:rPr>
          <w:rFonts w:ascii="Calibri" w:eastAsia="Calibri" w:hAnsi="Calibri" w:cs="Calibri"/>
          <w:color w:val="7030A0"/>
          <w:lang w:val="en-GB"/>
        </w:rPr>
        <w:t>fluence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. Continue culture until confluence is achieved by day 6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BE5D538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55782229" w14:textId="3C24F75F" w:rsidR="00125924" w:rsidRPr="00B07A3B" w:rsidRDefault="48710F4A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  <w:highlight w:val="yellow"/>
        </w:rPr>
        <w:t>SCOPE:</w:t>
      </w:r>
      <w:r w:rsidRPr="6BE5D538">
        <w:rPr>
          <w:rFonts w:ascii="Calibri" w:eastAsia="Calibri" w:hAnsi="Calibri" w:cs="Calibri"/>
        </w:rPr>
        <w:t xml:space="preserve"> </w:t>
      </w:r>
      <w:r w:rsidR="79CF465C" w:rsidRPr="6BE5D538">
        <w:rPr>
          <w:rFonts w:ascii="Calibri" w:eastAsia="Calibri" w:hAnsi="Calibri" w:cs="Calibri"/>
        </w:rPr>
        <w:t>Shot of myoblast colonies forming in the dish.</w:t>
      </w:r>
    </w:p>
    <w:p w14:paraId="7FB76C8C" w14:textId="5773B31F" w:rsidR="00125924" w:rsidRPr="00B07A3B" w:rsidRDefault="746FAD8D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3000FC3">
        <w:rPr>
          <w:rFonts w:ascii="Calibri" w:eastAsia="Calibri" w:hAnsi="Calibri" w:cs="Calibri"/>
        </w:rPr>
        <w:t>Talent replacing culture medium in the dish.</w:t>
      </w:r>
    </w:p>
    <w:p w14:paraId="3734F64D" w14:textId="3D7450EA" w:rsidR="00125924" w:rsidRPr="00B07A3B" w:rsidRDefault="56BCA2B4" w:rsidP="23000FC3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  <w:highlight w:val="yellow"/>
        </w:rPr>
        <w:t>SCOPE:</w:t>
      </w:r>
      <w:r w:rsidRPr="6BE5D538">
        <w:rPr>
          <w:rFonts w:ascii="Calibri" w:eastAsia="Calibri" w:hAnsi="Calibri" w:cs="Calibri"/>
        </w:rPr>
        <w:t xml:space="preserve"> </w:t>
      </w:r>
      <w:r w:rsidR="79CF465C" w:rsidRPr="6BE5D538">
        <w:rPr>
          <w:rFonts w:ascii="Calibri" w:eastAsia="Calibri" w:hAnsi="Calibri" w:cs="Calibri"/>
        </w:rPr>
        <w:t>Shot of confluent myoblast culture.</w:t>
      </w:r>
    </w:p>
    <w:p w14:paraId="09689C4F" w14:textId="0728CF8D" w:rsidR="00495959" w:rsidRPr="000F326F" w:rsidRDefault="000F326F" w:rsidP="6BE5D538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6BE5D538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4E487CD" w:rsidR="00495959" w:rsidRPr="00495959" w:rsidRDefault="3FDB25E9" w:rsidP="6BE5D538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6BE5D538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584D184D" w:rsidRPr="6BE5D538">
        <w:rPr>
          <w:rFonts w:eastAsia="Times New Roman" w:cstheme="minorBidi"/>
        </w:rPr>
        <w:t>62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46516D" w14:textId="4B0F35A4" w:rsidR="2B8EBF49" w:rsidRDefault="2B8EBF49" w:rsidP="6BE5D53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After 6 days in proliferation medium, isolated soleus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yielded a pure myoblast culture </w:t>
      </w:r>
      <w:r w:rsidR="36D91140"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6D91140" w:rsidRPr="6BE5D53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ED40826" w14:textId="0F267840" w:rsidR="36D91140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 xml:space="preserve">LAB MEDIA: Figure 3A. 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Video editor: </w:t>
      </w:r>
      <w:r w:rsidR="609A1083" w:rsidRPr="6BE5D538">
        <w:rPr>
          <w:rFonts w:ascii="Calibri" w:eastAsia="Calibri" w:hAnsi="Calibri" w:cs="Calibri"/>
          <w:i/>
          <w:iCs/>
          <w:color w:val="1707F2"/>
        </w:rPr>
        <w:t>Show the full image, then emphasize the central area to highlight the dense, uniform layer of closely packed dark cell shapes forming a continuous sheet</w:t>
      </w:r>
      <w:r w:rsidR="404DE330" w:rsidRPr="6BE5D538">
        <w:rPr>
          <w:rFonts w:ascii="Calibri" w:eastAsia="Calibri" w:hAnsi="Calibri" w:cs="Calibri"/>
          <w:i/>
          <w:iCs/>
          <w:color w:val="1707F2"/>
        </w:rPr>
        <w:t>.</w:t>
      </w:r>
      <w:r>
        <w:br/>
      </w:r>
    </w:p>
    <w:p w14:paraId="37D4B2FD" w14:textId="6F033D04" w:rsidR="36D91140" w:rsidRDefault="36D91140" w:rsidP="6BE5D5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Soleus-derived single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and extensor digitorum longus-derived single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="7295DC3D" w:rsidRPr="6BE5D538">
        <w:rPr>
          <w:rFonts w:ascii="Calibri" w:eastAsia="Calibri" w:hAnsi="Calibri" w:cs="Calibri"/>
          <w:color w:val="7030A0"/>
          <w:lang w:val="en-GB"/>
        </w:rPr>
        <w:t>,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immediately after isolation, showed satellite cells immunolabelled for paired box 7</w:t>
      </w:r>
      <w:r w:rsidR="768077F9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768077F9" w:rsidRPr="6BE5D538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>
        <w:br/>
      </w:r>
    </w:p>
    <w:p w14:paraId="4C085B90" w14:textId="3EE93AE6" w:rsidR="1D99D401" w:rsidRDefault="1D99D401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 xml:space="preserve">LAB MEDIA: Figure 3B. 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“SOL myofiber” at “0 day” and </w:t>
      </w:r>
      <w:r w:rsidR="7227AD1A" w:rsidRPr="6BE5D538">
        <w:rPr>
          <w:rFonts w:ascii="Calibri" w:eastAsia="Calibri" w:hAnsi="Calibri" w:cs="Calibri"/>
          <w:i/>
          <w:iCs/>
          <w:color w:val="1707F2"/>
        </w:rPr>
        <w:t>emphasize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653B460B" w:rsidRPr="6BE5D538">
        <w:rPr>
          <w:rFonts w:ascii="Calibri" w:eastAsia="Calibri" w:hAnsi="Calibri" w:cs="Calibri"/>
          <w:i/>
          <w:iCs/>
          <w:color w:val="1707F2"/>
        </w:rPr>
        <w:t>.</w:t>
      </w:r>
    </w:p>
    <w:p w14:paraId="7A498B0A" w14:textId="33E014B2" w:rsidR="1D99D401" w:rsidRDefault="1D99D401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 xml:space="preserve">LAB MEDIA: Figure 3B. 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“EDL myofiber” at “0 day” and </w:t>
      </w:r>
      <w:r w:rsidR="35434B1E" w:rsidRPr="6BE5D538">
        <w:rPr>
          <w:rFonts w:ascii="Calibri" w:eastAsia="Calibri" w:hAnsi="Calibri" w:cs="Calibri"/>
          <w:i/>
          <w:iCs/>
          <w:color w:val="1707F2"/>
        </w:rPr>
        <w:t>emphasize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0D75F236" w:rsidRPr="6BE5D538">
        <w:rPr>
          <w:rFonts w:ascii="Calibri" w:eastAsia="Calibri" w:hAnsi="Calibri" w:cs="Calibri"/>
          <w:i/>
          <w:iCs/>
          <w:color w:val="1707F2"/>
        </w:rPr>
        <w:t>.</w:t>
      </w:r>
    </w:p>
    <w:p w14:paraId="50E51DA7" w14:textId="7C8FC228" w:rsidR="768077F9" w:rsidRDefault="768077F9" w:rsidP="6BE5D53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</w:p>
    <w:p w14:paraId="23C10EDC" w14:textId="0BF1FBED" w:rsidR="4958BA21" w:rsidRDefault="4958BA21" w:rsidP="6BE5D5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BE5D538">
        <w:rPr>
          <w:rFonts w:ascii="Calibri" w:eastAsia="Calibri" w:hAnsi="Calibri" w:cs="Calibri"/>
          <w:color w:val="7030A0"/>
          <w:lang w:val="en-GB"/>
        </w:rPr>
        <w:t xml:space="preserve">Soleus-derived single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FEA8FD" w:rsidRPr="6BE5D538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6BE5D5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BE5D538">
        <w:rPr>
          <w:rFonts w:ascii="Calibri" w:eastAsia="Calibri" w:hAnsi="Calibri" w:cs="Calibri"/>
          <w:color w:val="7030A0"/>
          <w:lang w:val="en-GB"/>
        </w:rPr>
        <w:t xml:space="preserve"> and extensor digitorum longus-derived single </w:t>
      </w:r>
      <w:proofErr w:type="spellStart"/>
      <w:r w:rsidRPr="6BE5D538">
        <w:rPr>
          <w:rFonts w:ascii="Calibri" w:eastAsia="Calibri" w:hAnsi="Calibri" w:cs="Calibri"/>
          <w:color w:val="7030A0"/>
          <w:lang w:val="en-GB"/>
        </w:rPr>
        <w:t>fibers</w:t>
      </w:r>
      <w:proofErr w:type="spellEnd"/>
      <w:r w:rsidRPr="6BE5D538">
        <w:rPr>
          <w:rFonts w:ascii="Calibri" w:eastAsia="Calibri" w:hAnsi="Calibri" w:cs="Calibri"/>
          <w:color w:val="7030A0"/>
          <w:lang w:val="en-GB"/>
        </w:rPr>
        <w:t xml:space="preserve"> maintained satellite cells immunolabelled for paired box 7 after 3 days in floating culture</w:t>
      </w:r>
      <w:r w:rsidR="74226362" w:rsidRPr="6BE5D538">
        <w:rPr>
          <w:rFonts w:ascii="Calibri" w:eastAsia="Calibri" w:hAnsi="Calibri" w:cs="Calibri"/>
          <w:color w:val="7030A0"/>
          <w:lang w:val="en-GB"/>
        </w:rPr>
        <w:t xml:space="preserve"> </w:t>
      </w:r>
      <w:r w:rsidR="74226362" w:rsidRPr="6BE5D5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2F14F17" w:rsidRPr="6BE5D538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>
        <w:br/>
      </w:r>
    </w:p>
    <w:p w14:paraId="0439509A" w14:textId="6973FAEF" w:rsidR="36D91140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>LAB MEDIA: Figure 3B.</w:t>
      </w:r>
      <w:r w:rsidRPr="6BE5D538">
        <w:rPr>
          <w:rFonts w:ascii="Calibri" w:eastAsia="Calibri" w:hAnsi="Calibri" w:cs="Calibri"/>
          <w:i/>
          <w:iCs/>
        </w:rPr>
        <w:t xml:space="preserve"> 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“SOL myofiber” at “3 days” and </w:t>
      </w:r>
      <w:r w:rsidR="0D22D192" w:rsidRPr="6BE5D538">
        <w:rPr>
          <w:rFonts w:ascii="Calibri" w:eastAsia="Calibri" w:hAnsi="Calibri" w:cs="Calibri"/>
          <w:i/>
          <w:iCs/>
          <w:color w:val="1707F2"/>
        </w:rPr>
        <w:t>emphasize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134FF97E" w:rsidRPr="6BE5D538">
        <w:rPr>
          <w:rFonts w:ascii="Calibri" w:eastAsia="Calibri" w:hAnsi="Calibri" w:cs="Calibri"/>
          <w:i/>
          <w:iCs/>
          <w:color w:val="1707F2"/>
        </w:rPr>
        <w:t>.</w:t>
      </w:r>
    </w:p>
    <w:p w14:paraId="6C00FF2B" w14:textId="5F76C891" w:rsidR="36D91140" w:rsidRDefault="36D91140" w:rsidP="6BE5D5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BE5D538">
        <w:rPr>
          <w:rFonts w:ascii="Calibri" w:eastAsia="Calibri" w:hAnsi="Calibri" w:cs="Calibri"/>
        </w:rPr>
        <w:t xml:space="preserve">LAB MEDIA: Figure 3B. 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Video editor: Highlight the row labelled “EDL myofiber” at “3 days” and </w:t>
      </w:r>
      <w:r w:rsidR="1CC16A70" w:rsidRPr="6BE5D538">
        <w:rPr>
          <w:rFonts w:ascii="Calibri" w:eastAsia="Calibri" w:hAnsi="Calibri" w:cs="Calibri"/>
          <w:i/>
          <w:iCs/>
          <w:color w:val="1707F2"/>
        </w:rPr>
        <w:t>emphasize</w:t>
      </w:r>
      <w:r w:rsidRPr="6BE5D538">
        <w:rPr>
          <w:rFonts w:ascii="Calibri" w:eastAsia="Calibri" w:hAnsi="Calibri" w:cs="Calibri"/>
          <w:i/>
          <w:iCs/>
          <w:color w:val="1707F2"/>
        </w:rPr>
        <w:t xml:space="preserve"> the green signals</w:t>
      </w:r>
      <w:r w:rsidR="79AF6DD8" w:rsidRPr="6BE5D538">
        <w:rPr>
          <w:rFonts w:ascii="Calibri" w:eastAsia="Calibri" w:hAnsi="Calibri" w:cs="Calibri"/>
          <w:i/>
          <w:iCs/>
          <w:color w:val="1707F2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69E39" w14:textId="77777777" w:rsidR="000A4C44" w:rsidRDefault="000A4C44">
      <w:r>
        <w:separator/>
      </w:r>
    </w:p>
    <w:p w14:paraId="2DB0C215" w14:textId="77777777" w:rsidR="000A4C44" w:rsidRDefault="000A4C44"/>
  </w:endnote>
  <w:endnote w:type="continuationSeparator" w:id="0">
    <w:p w14:paraId="688C3326" w14:textId="77777777" w:rsidR="000A4C44" w:rsidRDefault="000A4C44">
      <w:r>
        <w:continuationSeparator/>
      </w:r>
    </w:p>
    <w:p w14:paraId="6593296C" w14:textId="77777777" w:rsidR="000A4C44" w:rsidRDefault="000A4C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C3A17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11D2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C7D8B" w14:textId="77777777" w:rsidR="000A4C44" w:rsidRDefault="000A4C44">
      <w:r>
        <w:separator/>
      </w:r>
    </w:p>
    <w:p w14:paraId="0D49013C" w14:textId="77777777" w:rsidR="000A4C44" w:rsidRDefault="000A4C44"/>
  </w:footnote>
  <w:footnote w:type="continuationSeparator" w:id="0">
    <w:p w14:paraId="3E7857A7" w14:textId="77777777" w:rsidR="000A4C44" w:rsidRDefault="000A4C44">
      <w:r>
        <w:continuationSeparator/>
      </w:r>
    </w:p>
    <w:p w14:paraId="29C77477" w14:textId="77777777" w:rsidR="000A4C44" w:rsidRDefault="000A4C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4C4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550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2E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8A8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7EF8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55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DD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546132"/>
    <w:rsid w:val="0188B63E"/>
    <w:rsid w:val="0192C76F"/>
    <w:rsid w:val="0222159D"/>
    <w:rsid w:val="0235E1FA"/>
    <w:rsid w:val="024E81CB"/>
    <w:rsid w:val="02F29552"/>
    <w:rsid w:val="03CDC12A"/>
    <w:rsid w:val="067A03A4"/>
    <w:rsid w:val="06ACB379"/>
    <w:rsid w:val="06D4D9EA"/>
    <w:rsid w:val="06E47A34"/>
    <w:rsid w:val="07343766"/>
    <w:rsid w:val="07877A1A"/>
    <w:rsid w:val="081046FA"/>
    <w:rsid w:val="084255CF"/>
    <w:rsid w:val="08C236EA"/>
    <w:rsid w:val="090F3A8A"/>
    <w:rsid w:val="091B3782"/>
    <w:rsid w:val="09C947A1"/>
    <w:rsid w:val="0A1B9FEA"/>
    <w:rsid w:val="0A3BA70C"/>
    <w:rsid w:val="0B10AA31"/>
    <w:rsid w:val="0B9ED099"/>
    <w:rsid w:val="0BB21553"/>
    <w:rsid w:val="0C2B4AE2"/>
    <w:rsid w:val="0CB2B592"/>
    <w:rsid w:val="0CE5879A"/>
    <w:rsid w:val="0D06FF4D"/>
    <w:rsid w:val="0D22D192"/>
    <w:rsid w:val="0D75F236"/>
    <w:rsid w:val="0DDB4988"/>
    <w:rsid w:val="0DE055F3"/>
    <w:rsid w:val="0E04F4F7"/>
    <w:rsid w:val="0F301E38"/>
    <w:rsid w:val="0F9E8D83"/>
    <w:rsid w:val="10189646"/>
    <w:rsid w:val="104D069B"/>
    <w:rsid w:val="112CA993"/>
    <w:rsid w:val="112E2F64"/>
    <w:rsid w:val="11B7C728"/>
    <w:rsid w:val="11E28FCD"/>
    <w:rsid w:val="121CE2D9"/>
    <w:rsid w:val="12288009"/>
    <w:rsid w:val="123E4437"/>
    <w:rsid w:val="1292F8B5"/>
    <w:rsid w:val="12D20678"/>
    <w:rsid w:val="1313DC76"/>
    <w:rsid w:val="134FF97E"/>
    <w:rsid w:val="1373C8DA"/>
    <w:rsid w:val="14EF294A"/>
    <w:rsid w:val="1532918B"/>
    <w:rsid w:val="154BC201"/>
    <w:rsid w:val="15E20881"/>
    <w:rsid w:val="16086A1A"/>
    <w:rsid w:val="170A7D1F"/>
    <w:rsid w:val="171C25E8"/>
    <w:rsid w:val="174B8CBE"/>
    <w:rsid w:val="175DA6C4"/>
    <w:rsid w:val="17D8ABFE"/>
    <w:rsid w:val="1833C536"/>
    <w:rsid w:val="193E633B"/>
    <w:rsid w:val="1A24582C"/>
    <w:rsid w:val="1A326E5E"/>
    <w:rsid w:val="1AA2DB5B"/>
    <w:rsid w:val="1AA9CB77"/>
    <w:rsid w:val="1B6DA77A"/>
    <w:rsid w:val="1BEF5665"/>
    <w:rsid w:val="1CC16A70"/>
    <w:rsid w:val="1D63959F"/>
    <w:rsid w:val="1D8A2FC8"/>
    <w:rsid w:val="1D99D401"/>
    <w:rsid w:val="1E13B77A"/>
    <w:rsid w:val="1E5EC80D"/>
    <w:rsid w:val="1F606A6D"/>
    <w:rsid w:val="1FBF0A48"/>
    <w:rsid w:val="1FD3F46F"/>
    <w:rsid w:val="1FDD1EDC"/>
    <w:rsid w:val="2006D112"/>
    <w:rsid w:val="204BE32B"/>
    <w:rsid w:val="20727AD8"/>
    <w:rsid w:val="20BD98A4"/>
    <w:rsid w:val="20F965AE"/>
    <w:rsid w:val="21E229DC"/>
    <w:rsid w:val="21E303C2"/>
    <w:rsid w:val="21FBAEC5"/>
    <w:rsid w:val="2229E72C"/>
    <w:rsid w:val="22614386"/>
    <w:rsid w:val="22EFB565"/>
    <w:rsid w:val="23000FC3"/>
    <w:rsid w:val="2349AAC4"/>
    <w:rsid w:val="23C2CE93"/>
    <w:rsid w:val="23E00612"/>
    <w:rsid w:val="23EC0DE5"/>
    <w:rsid w:val="24575DD3"/>
    <w:rsid w:val="24D3A654"/>
    <w:rsid w:val="253A455B"/>
    <w:rsid w:val="26E164E3"/>
    <w:rsid w:val="27549F8E"/>
    <w:rsid w:val="27A0526F"/>
    <w:rsid w:val="280AFF4A"/>
    <w:rsid w:val="28A104ED"/>
    <w:rsid w:val="28FC1FB0"/>
    <w:rsid w:val="29270058"/>
    <w:rsid w:val="29B2F896"/>
    <w:rsid w:val="2A0D8EC3"/>
    <w:rsid w:val="2AA4C78B"/>
    <w:rsid w:val="2AC97BB5"/>
    <w:rsid w:val="2B1341AA"/>
    <w:rsid w:val="2B2EFF45"/>
    <w:rsid w:val="2B8EBF49"/>
    <w:rsid w:val="2BD14A03"/>
    <w:rsid w:val="2C3CF6B6"/>
    <w:rsid w:val="2C8CE2EF"/>
    <w:rsid w:val="2D0A44BC"/>
    <w:rsid w:val="2DAE9360"/>
    <w:rsid w:val="2DDA00F9"/>
    <w:rsid w:val="2DDC90D0"/>
    <w:rsid w:val="2E226139"/>
    <w:rsid w:val="2E8AB9B1"/>
    <w:rsid w:val="2E974400"/>
    <w:rsid w:val="2F0CEDDD"/>
    <w:rsid w:val="2F690CAC"/>
    <w:rsid w:val="2F79A8A2"/>
    <w:rsid w:val="2FA306B2"/>
    <w:rsid w:val="2FFE2624"/>
    <w:rsid w:val="303DB015"/>
    <w:rsid w:val="30B9315B"/>
    <w:rsid w:val="313DE6B1"/>
    <w:rsid w:val="31609D8F"/>
    <w:rsid w:val="31874E8B"/>
    <w:rsid w:val="31FC6369"/>
    <w:rsid w:val="322B168D"/>
    <w:rsid w:val="3230B3A6"/>
    <w:rsid w:val="3247A588"/>
    <w:rsid w:val="327264AD"/>
    <w:rsid w:val="3336D699"/>
    <w:rsid w:val="33A232C4"/>
    <w:rsid w:val="3424488A"/>
    <w:rsid w:val="34A1EE52"/>
    <w:rsid w:val="3525CCAD"/>
    <w:rsid w:val="3537CDAD"/>
    <w:rsid w:val="35434B1E"/>
    <w:rsid w:val="35929FA1"/>
    <w:rsid w:val="35BF2638"/>
    <w:rsid w:val="35CBF03E"/>
    <w:rsid w:val="36D91140"/>
    <w:rsid w:val="376A9B8E"/>
    <w:rsid w:val="376CB19B"/>
    <w:rsid w:val="37F198E8"/>
    <w:rsid w:val="3803841D"/>
    <w:rsid w:val="384D2A49"/>
    <w:rsid w:val="389334D1"/>
    <w:rsid w:val="389BBD8B"/>
    <w:rsid w:val="39A0DFA4"/>
    <w:rsid w:val="39B07E63"/>
    <w:rsid w:val="3A2EEC81"/>
    <w:rsid w:val="3A6D2143"/>
    <w:rsid w:val="3A94711B"/>
    <w:rsid w:val="3AC1D251"/>
    <w:rsid w:val="3AC968A5"/>
    <w:rsid w:val="3B45790E"/>
    <w:rsid w:val="3B9ACC33"/>
    <w:rsid w:val="3BBFE431"/>
    <w:rsid w:val="3C40E032"/>
    <w:rsid w:val="3C42B199"/>
    <w:rsid w:val="3CB6EC2B"/>
    <w:rsid w:val="3E4B70B4"/>
    <w:rsid w:val="3EA87514"/>
    <w:rsid w:val="3EE0BC0D"/>
    <w:rsid w:val="3EF74A42"/>
    <w:rsid w:val="3FDB25E9"/>
    <w:rsid w:val="3FFEA8FD"/>
    <w:rsid w:val="404DE330"/>
    <w:rsid w:val="40612781"/>
    <w:rsid w:val="406E3367"/>
    <w:rsid w:val="40F2D3A0"/>
    <w:rsid w:val="415AB966"/>
    <w:rsid w:val="41FB03B2"/>
    <w:rsid w:val="4245D0B5"/>
    <w:rsid w:val="429D8AD8"/>
    <w:rsid w:val="42F14F17"/>
    <w:rsid w:val="43204E2D"/>
    <w:rsid w:val="4339A256"/>
    <w:rsid w:val="43BC1427"/>
    <w:rsid w:val="43D46636"/>
    <w:rsid w:val="4443ABBD"/>
    <w:rsid w:val="44983C51"/>
    <w:rsid w:val="453A9295"/>
    <w:rsid w:val="454A8EDE"/>
    <w:rsid w:val="45601B9A"/>
    <w:rsid w:val="457DC573"/>
    <w:rsid w:val="458FCC2F"/>
    <w:rsid w:val="4594AB2F"/>
    <w:rsid w:val="45C10DCC"/>
    <w:rsid w:val="4628C7F3"/>
    <w:rsid w:val="46317D7F"/>
    <w:rsid w:val="46626309"/>
    <w:rsid w:val="468CED46"/>
    <w:rsid w:val="46F5BE4C"/>
    <w:rsid w:val="47069F71"/>
    <w:rsid w:val="471FED8A"/>
    <w:rsid w:val="47950D76"/>
    <w:rsid w:val="47E2854B"/>
    <w:rsid w:val="48710F4A"/>
    <w:rsid w:val="48A612D0"/>
    <w:rsid w:val="48A6EB2B"/>
    <w:rsid w:val="48D38D4F"/>
    <w:rsid w:val="48D73047"/>
    <w:rsid w:val="49437AE3"/>
    <w:rsid w:val="4958BA21"/>
    <w:rsid w:val="499659CA"/>
    <w:rsid w:val="4A0906CE"/>
    <w:rsid w:val="4A1714AA"/>
    <w:rsid w:val="4B23B589"/>
    <w:rsid w:val="4B5A1A60"/>
    <w:rsid w:val="4D18BDF5"/>
    <w:rsid w:val="4D1A3AD2"/>
    <w:rsid w:val="4DB48215"/>
    <w:rsid w:val="4DF0704C"/>
    <w:rsid w:val="4EF03AFB"/>
    <w:rsid w:val="4F842C62"/>
    <w:rsid w:val="513923AD"/>
    <w:rsid w:val="521E38EB"/>
    <w:rsid w:val="527ACA2C"/>
    <w:rsid w:val="52A5B2C7"/>
    <w:rsid w:val="52AF2FF2"/>
    <w:rsid w:val="52CA5941"/>
    <w:rsid w:val="533D1044"/>
    <w:rsid w:val="5389E4F6"/>
    <w:rsid w:val="539421BA"/>
    <w:rsid w:val="539481A2"/>
    <w:rsid w:val="544CFFA3"/>
    <w:rsid w:val="547BEA9C"/>
    <w:rsid w:val="566FDB53"/>
    <w:rsid w:val="5677BD29"/>
    <w:rsid w:val="56BCA2B4"/>
    <w:rsid w:val="56C3265E"/>
    <w:rsid w:val="57A94812"/>
    <w:rsid w:val="584D184D"/>
    <w:rsid w:val="584D7BFF"/>
    <w:rsid w:val="5869FC10"/>
    <w:rsid w:val="59074717"/>
    <w:rsid w:val="5947B464"/>
    <w:rsid w:val="599B742D"/>
    <w:rsid w:val="59B27D8B"/>
    <w:rsid w:val="59D94638"/>
    <w:rsid w:val="59F1B2CC"/>
    <w:rsid w:val="5A14D259"/>
    <w:rsid w:val="5A607037"/>
    <w:rsid w:val="5ABDFB85"/>
    <w:rsid w:val="5C227F03"/>
    <w:rsid w:val="5C7D70F3"/>
    <w:rsid w:val="5D249733"/>
    <w:rsid w:val="5DA8ABFE"/>
    <w:rsid w:val="5DDA1342"/>
    <w:rsid w:val="5E00F65A"/>
    <w:rsid w:val="5E2D951D"/>
    <w:rsid w:val="5F8E176B"/>
    <w:rsid w:val="5FC44482"/>
    <w:rsid w:val="5FC80651"/>
    <w:rsid w:val="609A1083"/>
    <w:rsid w:val="61325E70"/>
    <w:rsid w:val="620AA104"/>
    <w:rsid w:val="624A9871"/>
    <w:rsid w:val="62B18DF4"/>
    <w:rsid w:val="62EA0351"/>
    <w:rsid w:val="630278C6"/>
    <w:rsid w:val="630BBFCA"/>
    <w:rsid w:val="6315D82A"/>
    <w:rsid w:val="63BBA603"/>
    <w:rsid w:val="64B837B1"/>
    <w:rsid w:val="64F53CA8"/>
    <w:rsid w:val="653B460B"/>
    <w:rsid w:val="658FB40B"/>
    <w:rsid w:val="6731C767"/>
    <w:rsid w:val="67466A11"/>
    <w:rsid w:val="6787D371"/>
    <w:rsid w:val="67ABF9F1"/>
    <w:rsid w:val="68B31508"/>
    <w:rsid w:val="68FE1E6C"/>
    <w:rsid w:val="695051B8"/>
    <w:rsid w:val="6A70C34B"/>
    <w:rsid w:val="6AC3AE8C"/>
    <w:rsid w:val="6B010ECB"/>
    <w:rsid w:val="6B2D5E8E"/>
    <w:rsid w:val="6B98C5B4"/>
    <w:rsid w:val="6BB5E406"/>
    <w:rsid w:val="6BE5D538"/>
    <w:rsid w:val="6C4F2E79"/>
    <w:rsid w:val="6C68E1C2"/>
    <w:rsid w:val="6C7FBD7D"/>
    <w:rsid w:val="6CCA5845"/>
    <w:rsid w:val="6CCE6ED6"/>
    <w:rsid w:val="6CCFD6BA"/>
    <w:rsid w:val="6D81145A"/>
    <w:rsid w:val="6DC33E9B"/>
    <w:rsid w:val="6DCBEEDF"/>
    <w:rsid w:val="6E2217A9"/>
    <w:rsid w:val="6ED220E5"/>
    <w:rsid w:val="6ED7E01F"/>
    <w:rsid w:val="6EDB7D9A"/>
    <w:rsid w:val="6F32AAC6"/>
    <w:rsid w:val="6F3A7549"/>
    <w:rsid w:val="6F3EB6F5"/>
    <w:rsid w:val="6F8D38FB"/>
    <w:rsid w:val="70158B97"/>
    <w:rsid w:val="70FFEA1B"/>
    <w:rsid w:val="710C3334"/>
    <w:rsid w:val="71A9A715"/>
    <w:rsid w:val="71AD14D2"/>
    <w:rsid w:val="71D733FF"/>
    <w:rsid w:val="71EB345F"/>
    <w:rsid w:val="71F19C60"/>
    <w:rsid w:val="7227AD1A"/>
    <w:rsid w:val="72378AB8"/>
    <w:rsid w:val="7295DC3D"/>
    <w:rsid w:val="72FF40AD"/>
    <w:rsid w:val="736716A8"/>
    <w:rsid w:val="73AD58D3"/>
    <w:rsid w:val="73C51F5C"/>
    <w:rsid w:val="74226362"/>
    <w:rsid w:val="746FAD8D"/>
    <w:rsid w:val="754C45F5"/>
    <w:rsid w:val="7584F279"/>
    <w:rsid w:val="758F9C47"/>
    <w:rsid w:val="768077F9"/>
    <w:rsid w:val="76F90647"/>
    <w:rsid w:val="77C44B8B"/>
    <w:rsid w:val="78288139"/>
    <w:rsid w:val="788954B7"/>
    <w:rsid w:val="7924B8B5"/>
    <w:rsid w:val="7955E143"/>
    <w:rsid w:val="79920AAD"/>
    <w:rsid w:val="79AF6DD8"/>
    <w:rsid w:val="79CF465C"/>
    <w:rsid w:val="7A1CF11E"/>
    <w:rsid w:val="7C66ADBC"/>
    <w:rsid w:val="7DD08267"/>
    <w:rsid w:val="7E5512F9"/>
    <w:rsid w:val="7EB53911"/>
    <w:rsid w:val="7EF94E0E"/>
    <w:rsid w:val="7F226212"/>
    <w:rsid w:val="7F286BE1"/>
    <w:rsid w:val="7FE47E21"/>
    <w:rsid w:val="7FE7A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ro.ortuste_quiroga@kcl.ac.uk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4433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ujiin@tmu.ac.j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ymanabe@tmu.ac.j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y.mita.mi@juntendo.ac.j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321749" w:rsidP="00321749">
          <w:pPr>
            <w:pStyle w:val="ED42545D3E612540A099E35CCBECFED51"/>
          </w:pPr>
          <w:r w:rsidRPr="0033049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321749" w:rsidP="00321749">
          <w:pPr>
            <w:pStyle w:val="59F47C69DF64844CB1DBB3B0466B73121"/>
          </w:pPr>
          <w:r w:rsidRPr="00330494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3553165103C448881C560DF8DFDF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4CDF0-D0E2-4D1B-8EE7-75320EFA90D7}"/>
      </w:docPartPr>
      <w:docPartBody>
        <w:p w:rsidR="00000000" w:rsidRDefault="00000000">
          <w:r w:rsidRPr="6BE5D538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72C9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5D4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37550"/>
    <w:rsid w:val="00886687"/>
    <w:rsid w:val="008A06BD"/>
    <w:rsid w:val="008D68B7"/>
    <w:rsid w:val="008E296E"/>
    <w:rsid w:val="008F498E"/>
    <w:rsid w:val="009333F9"/>
    <w:rsid w:val="00937B16"/>
    <w:rsid w:val="009648A8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2439</Words>
  <Characters>13806</Characters>
  <Application>Microsoft Office Word</Application>
  <DocSecurity>0</DocSecurity>
  <Lines>255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61</cp:revision>
  <dcterms:created xsi:type="dcterms:W3CDTF">2026-03-19T06:45:00Z</dcterms:created>
  <dcterms:modified xsi:type="dcterms:W3CDTF">2026-03-19T15:11:00Z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