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AD63B9F" w:rsidR="004E0C5A" w:rsidRPr="005A052D" w:rsidRDefault="695051B8" w:rsidP="23000FC3">
      <w:pPr>
        <w:outlineLvl w:val="0"/>
        <w:rPr>
          <w:rFonts w:eastAsia="Times New Roman" w:cstheme="minorBidi"/>
          <w:b/>
          <w:bCs/>
          <w:color w:val="808080"/>
        </w:rPr>
      </w:pPr>
      <w:r w:rsidRPr="005A052D">
        <w:rPr>
          <w:rFonts w:eastAsia="Times New Roman" w:cstheme="minorBidi"/>
          <w:b/>
          <w:bCs/>
        </w:rPr>
        <w:t>Submission ID #:</w:t>
      </w:r>
      <w:r w:rsidR="03CDC12A" w:rsidRPr="005A052D">
        <w:rPr>
          <w:rFonts w:eastAsia="Times New Roman" w:cstheme="minorBidi"/>
          <w:b/>
          <w:bCs/>
        </w:rPr>
        <w:t xml:space="preserve"> 70637</w:t>
      </w:r>
    </w:p>
    <w:p w14:paraId="2F6924E5" w14:textId="72759490" w:rsidR="004E0C5A" w:rsidRPr="005A052D" w:rsidRDefault="004E0C5A" w:rsidP="27A0526F">
      <w:pPr>
        <w:outlineLvl w:val="0"/>
        <w:rPr>
          <w:rFonts w:eastAsia="Times New Roman" w:cstheme="minorBidi"/>
          <w:b/>
          <w:bCs/>
        </w:rPr>
      </w:pPr>
      <w:r w:rsidRPr="005A052D">
        <w:rPr>
          <w:rFonts w:eastAsia="Times New Roman" w:cstheme="minorBidi"/>
          <w:b/>
          <w:bCs/>
        </w:rPr>
        <w:t xml:space="preserve">Scriptwriter Name: </w:t>
      </w:r>
      <w:r w:rsidR="02F29552" w:rsidRPr="005A052D">
        <w:rPr>
          <w:rFonts w:eastAsia="Times New Roman" w:cstheme="minorBidi"/>
          <w:b/>
          <w:bCs/>
        </w:rPr>
        <w:t>Deepthi Das</w:t>
      </w:r>
    </w:p>
    <w:p w14:paraId="6FB9233B" w14:textId="1D9B51D5" w:rsidR="004E0C5A" w:rsidRPr="005A052D" w:rsidRDefault="695051B8" w:rsidP="23000FC3">
      <w:pPr>
        <w:outlineLvl w:val="0"/>
        <w:rPr>
          <w:rFonts w:eastAsia="Times New Roman" w:cstheme="minorBidi"/>
          <w:b/>
          <w:bCs/>
        </w:rPr>
      </w:pPr>
      <w:r w:rsidRPr="005A052D">
        <w:rPr>
          <w:rFonts w:eastAsia="Times New Roman" w:cstheme="minorBidi"/>
          <w:b/>
          <w:bCs/>
        </w:rPr>
        <w:t>Project Page Link:</w:t>
      </w:r>
      <w:r w:rsidR="7FE47E21" w:rsidRPr="005A052D">
        <w:rPr>
          <w:rFonts w:eastAsia="Times New Roman" w:cstheme="minorBidi"/>
          <w:b/>
          <w:bCs/>
        </w:rPr>
        <w:t xml:space="preserve"> </w:t>
      </w:r>
      <w:hyperlink r:id="rId8">
        <w:r w:rsidR="389334D1" w:rsidRPr="005A052D">
          <w:rPr>
            <w:rStyle w:val="Hyperlink"/>
            <w:rFonts w:eastAsia="Times New Roman" w:cstheme="minorBidi"/>
            <w:b/>
            <w:bCs/>
          </w:rPr>
          <w:t>https://review.jove.com/files_upload.php?src=21544333</w:t>
        </w:r>
      </w:hyperlink>
      <w:r w:rsidR="389334D1" w:rsidRPr="005A052D">
        <w:rPr>
          <w:rFonts w:eastAsia="Times New Roman" w:cstheme="minorBidi"/>
          <w:b/>
          <w:bCs/>
        </w:rPr>
        <w:t xml:space="preserve"> </w:t>
      </w:r>
    </w:p>
    <w:p w14:paraId="2C89778F" w14:textId="77777777" w:rsidR="004E0C5A" w:rsidRPr="005A052D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7EDAEE22" w:rsidR="004E0C5A" w:rsidRPr="005A052D" w:rsidRDefault="695051B8" w:rsidP="23000FC3">
      <w:pPr>
        <w:outlineLvl w:val="0"/>
        <w:rPr>
          <w:rFonts w:eastAsia="Times New Roman" w:cstheme="minorBidi"/>
          <w:b/>
          <w:bCs/>
          <w:color w:val="808080"/>
          <w:sz w:val="32"/>
          <w:szCs w:val="32"/>
        </w:rPr>
      </w:pPr>
      <w:r w:rsidRPr="005A052D">
        <w:rPr>
          <w:rFonts w:eastAsia="Times New Roman" w:cstheme="minorBidi"/>
          <w:b/>
          <w:bCs/>
          <w:sz w:val="32"/>
          <w:szCs w:val="32"/>
        </w:rPr>
        <w:t>Title:</w:t>
      </w:r>
      <w:r w:rsidR="22614386" w:rsidRPr="005A052D">
        <w:rPr>
          <w:rFonts w:eastAsia="Times New Roman" w:cstheme="minorBidi"/>
          <w:b/>
          <w:bCs/>
          <w:sz w:val="32"/>
          <w:szCs w:val="32"/>
        </w:rPr>
        <w:t xml:space="preserve"> Single Fiber Isolation Assay for the Assessment of Oxidative Myofiber Behavior</w:t>
      </w:r>
      <w:sdt>
        <w:sdtPr>
          <w:rPr>
            <w:rStyle w:val="ArticleTitle"/>
            <w:rFonts w:cstheme="minorBidi"/>
          </w:rPr>
          <w:id w:val="-961722496"/>
          <w:placeholder>
            <w:docPart w:val="59F47C69DF64844CB1DBB3B0466B7312"/>
          </w:placeholder>
          <w:temporary/>
          <w:showingPlcHdr/>
          <w:text/>
        </w:sdtPr>
        <w:sdtEndPr>
          <w:rPr>
            <w:rStyle w:val="DefaultParagraphFont"/>
            <w:rFonts w:eastAsia="Times New Roman"/>
            <w:b w:val="0"/>
            <w:sz w:val="24"/>
          </w:rPr>
        </w:sdtEndPr>
        <w:sdtContent/>
      </w:sdt>
    </w:p>
    <w:p w14:paraId="4A0C5B67" w14:textId="23814C1E" w:rsidR="004E0C5A" w:rsidRPr="005A052D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4ABFF6E4" w:rsidR="00EC3C46" w:rsidRPr="005A052D" w:rsidRDefault="1AA2DB5B" w:rsidP="23000FC3">
      <w:pPr>
        <w:outlineLvl w:val="0"/>
        <w:rPr>
          <w:rFonts w:eastAsia="Times New Roman" w:cstheme="minorBidi"/>
          <w:b/>
          <w:bCs/>
          <w:sz w:val="28"/>
          <w:szCs w:val="28"/>
        </w:rPr>
      </w:pPr>
      <w:r w:rsidRPr="005A052D">
        <w:rPr>
          <w:rFonts w:eastAsia="Times New Roman" w:cstheme="minorBidi"/>
          <w:b/>
          <w:bCs/>
          <w:sz w:val="28"/>
          <w:szCs w:val="28"/>
        </w:rPr>
        <w:t xml:space="preserve">Authors and Affiliations: </w:t>
      </w:r>
      <w:r w:rsidR="64F53CA8" w:rsidRPr="005A052D">
        <w:rPr>
          <w:rFonts w:eastAsia="Times New Roman" w:cstheme="minorBidi"/>
          <w:sz w:val="28"/>
          <w:szCs w:val="28"/>
        </w:rPr>
        <w:t xml:space="preserve">Huascar Pedro </w:t>
      </w:r>
      <w:proofErr w:type="spellStart"/>
      <w:r w:rsidR="64F53CA8" w:rsidRPr="005A052D">
        <w:rPr>
          <w:rFonts w:eastAsia="Times New Roman" w:cstheme="minorBidi"/>
          <w:sz w:val="28"/>
          <w:szCs w:val="28"/>
        </w:rPr>
        <w:t>Ortuste</w:t>
      </w:r>
      <w:proofErr w:type="spellEnd"/>
      <w:r w:rsidR="64F53CA8" w:rsidRPr="005A052D">
        <w:rPr>
          <w:rFonts w:eastAsia="Times New Roman" w:cstheme="minorBidi"/>
          <w:sz w:val="28"/>
          <w:szCs w:val="28"/>
        </w:rPr>
        <w:t xml:space="preserve"> Quiroga</w:t>
      </w:r>
      <w:r w:rsidR="64F53CA8" w:rsidRPr="005A052D">
        <w:rPr>
          <w:rFonts w:eastAsia="Times New Roman" w:cstheme="minorBidi"/>
          <w:sz w:val="28"/>
          <w:szCs w:val="28"/>
          <w:vertAlign w:val="superscript"/>
        </w:rPr>
        <w:t>1</w:t>
      </w:r>
      <w:r w:rsidR="64F53CA8" w:rsidRPr="005A052D">
        <w:rPr>
          <w:rFonts w:eastAsia="Times New Roman" w:cstheme="minorBidi"/>
          <w:sz w:val="28"/>
          <w:szCs w:val="28"/>
        </w:rPr>
        <w:t>, Yoshitaka Mita</w:t>
      </w:r>
      <w:r w:rsidR="64F53CA8" w:rsidRPr="005A052D">
        <w:rPr>
          <w:rFonts w:eastAsia="Times New Roman" w:cstheme="minorBidi"/>
          <w:sz w:val="28"/>
          <w:szCs w:val="28"/>
          <w:vertAlign w:val="superscript"/>
        </w:rPr>
        <w:t>2</w:t>
      </w:r>
      <w:r w:rsidR="64F53CA8" w:rsidRPr="005A052D">
        <w:rPr>
          <w:rFonts w:eastAsia="Times New Roman" w:cstheme="minorBidi"/>
          <w:sz w:val="28"/>
          <w:szCs w:val="28"/>
        </w:rPr>
        <w:t>, Yasuko Manabe</w:t>
      </w:r>
      <w:r w:rsidR="64F53CA8" w:rsidRPr="005A052D">
        <w:rPr>
          <w:rFonts w:eastAsia="Times New Roman" w:cstheme="minorBidi"/>
          <w:sz w:val="28"/>
          <w:szCs w:val="28"/>
          <w:vertAlign w:val="superscript"/>
        </w:rPr>
        <w:t>1</w:t>
      </w:r>
      <w:r w:rsidR="64F53CA8" w:rsidRPr="005A052D">
        <w:rPr>
          <w:rFonts w:eastAsia="Times New Roman" w:cstheme="minorBidi"/>
          <w:sz w:val="28"/>
          <w:szCs w:val="28"/>
        </w:rPr>
        <w:t xml:space="preserve">, </w:t>
      </w:r>
      <w:proofErr w:type="spellStart"/>
      <w:r w:rsidR="64F53CA8" w:rsidRPr="005A052D">
        <w:rPr>
          <w:rFonts w:eastAsia="Times New Roman" w:cstheme="minorBidi"/>
          <w:sz w:val="28"/>
          <w:szCs w:val="28"/>
        </w:rPr>
        <w:t>Nobuharu</w:t>
      </w:r>
      <w:proofErr w:type="spellEnd"/>
      <w:r w:rsidR="64F53CA8" w:rsidRPr="005A052D">
        <w:rPr>
          <w:rFonts w:eastAsia="Times New Roman" w:cstheme="minorBidi"/>
          <w:sz w:val="28"/>
          <w:szCs w:val="28"/>
        </w:rPr>
        <w:t xml:space="preserve"> L. Fujii</w:t>
      </w:r>
      <w:r w:rsidR="64F53CA8" w:rsidRPr="005A052D">
        <w:rPr>
          <w:rFonts w:eastAsia="Times New Roman" w:cstheme="minorBidi"/>
          <w:sz w:val="28"/>
          <w:szCs w:val="28"/>
          <w:vertAlign w:val="superscript"/>
        </w:rPr>
        <w:t>1</w:t>
      </w:r>
      <w:r w:rsidR="64F53CA8" w:rsidRPr="005A052D">
        <w:rPr>
          <w:rFonts w:eastAsia="Times New Roman" w:cstheme="minorBidi"/>
          <w:sz w:val="28"/>
          <w:szCs w:val="28"/>
        </w:rPr>
        <w:t xml:space="preserve"> and Teng Hu</w:t>
      </w:r>
      <w:r w:rsidR="64F53CA8" w:rsidRPr="005A052D">
        <w:rPr>
          <w:rFonts w:eastAsia="Times New Roman" w:cstheme="minorBidi"/>
          <w:sz w:val="28"/>
          <w:szCs w:val="28"/>
          <w:vertAlign w:val="superscript"/>
        </w:rPr>
        <w:t>1</w:t>
      </w:r>
      <w:r w:rsidR="64F53CA8" w:rsidRPr="005A052D">
        <w:rPr>
          <w:rFonts w:eastAsia="Times New Roman" w:cstheme="minorBidi"/>
          <w:b/>
          <w:bCs/>
          <w:sz w:val="28"/>
          <w:szCs w:val="28"/>
          <w:vertAlign w:val="superscript"/>
        </w:rPr>
        <w:t xml:space="preserve"> </w:t>
      </w:r>
      <w:r w:rsidR="64F53CA8" w:rsidRPr="005A052D">
        <w:rPr>
          <w:rFonts w:eastAsia="Times New Roman" w:cstheme="minorBidi"/>
          <w:b/>
          <w:bCs/>
          <w:sz w:val="28"/>
          <w:szCs w:val="28"/>
        </w:rPr>
        <w:t xml:space="preserve"> </w:t>
      </w:r>
    </w:p>
    <w:p w14:paraId="7866D4CA" w14:textId="21FD0A89" w:rsidR="23000FC3" w:rsidRPr="005A052D" w:rsidRDefault="23000FC3" w:rsidP="23000FC3">
      <w:pPr>
        <w:outlineLvl w:val="0"/>
        <w:rPr>
          <w:rFonts w:eastAsia="Times New Roman" w:cstheme="minorBidi"/>
          <w:b/>
          <w:bCs/>
          <w:sz w:val="28"/>
          <w:szCs w:val="28"/>
        </w:rPr>
      </w:pPr>
    </w:p>
    <w:p w14:paraId="641D73E3" w14:textId="7E3B2FD8" w:rsidR="64F53CA8" w:rsidRPr="005A052D" w:rsidRDefault="64F53CA8" w:rsidP="23000FC3">
      <w:pPr>
        <w:pBdr>
          <w:top w:val="nil"/>
          <w:left w:val="nil"/>
          <w:bottom w:val="nil"/>
          <w:right w:val="nil"/>
          <w:between w:val="nil"/>
        </w:pBdr>
        <w:contextualSpacing/>
        <w:rPr>
          <w:rFonts w:ascii="Calibri" w:eastAsia="Calibri" w:hAnsi="Calibri" w:cs="Calibri"/>
        </w:rPr>
      </w:pPr>
      <w:r w:rsidRPr="005A052D">
        <w:rPr>
          <w:rFonts w:ascii="Calibri" w:eastAsia="Calibri" w:hAnsi="Calibri" w:cs="Calibri"/>
          <w:vertAlign w:val="superscript"/>
        </w:rPr>
        <w:t>1</w:t>
      </w:r>
      <w:r w:rsidRPr="005A052D">
        <w:rPr>
          <w:rFonts w:ascii="Calibri" w:eastAsia="Calibri" w:hAnsi="Calibri" w:cs="Calibri"/>
        </w:rPr>
        <w:t>Department of Health Promotion Sciences, Graduate School of Human Health Sciences, Tokyo Metropolitan University</w:t>
      </w:r>
      <w:r w:rsidRPr="005A052D">
        <w:br/>
      </w:r>
    </w:p>
    <w:p w14:paraId="460CEA1E" w14:textId="09CA8889" w:rsidR="64F53CA8" w:rsidRPr="005A052D" w:rsidRDefault="64F53CA8" w:rsidP="23000FC3">
      <w:pPr>
        <w:pBdr>
          <w:top w:val="nil"/>
          <w:left w:val="nil"/>
          <w:bottom w:val="nil"/>
          <w:right w:val="nil"/>
          <w:between w:val="nil"/>
        </w:pBdr>
        <w:contextualSpacing/>
        <w:rPr>
          <w:rFonts w:ascii="Calibri" w:eastAsia="Calibri" w:hAnsi="Calibri" w:cs="Calibri"/>
        </w:rPr>
      </w:pPr>
      <w:r w:rsidRPr="005A052D">
        <w:rPr>
          <w:rFonts w:ascii="Calibri" w:eastAsia="Calibri" w:hAnsi="Calibri" w:cs="Calibri"/>
          <w:vertAlign w:val="superscript"/>
        </w:rPr>
        <w:t>2</w:t>
      </w:r>
      <w:r w:rsidRPr="005A052D">
        <w:rPr>
          <w:rFonts w:ascii="Calibri" w:eastAsia="Calibri" w:hAnsi="Calibri" w:cs="Calibri"/>
        </w:rPr>
        <w:t>Department of Immunology, Graduate School of Medicine, Juntendo University</w:t>
      </w:r>
    </w:p>
    <w:p w14:paraId="0CF5E19E" w14:textId="2336A443" w:rsidR="004E0C5A" w:rsidRPr="005A052D" w:rsidRDefault="23000FC3" w:rsidP="004C0554">
      <w:pPr>
        <w:outlineLvl w:val="0"/>
        <w:rPr>
          <w:rFonts w:eastAsia="Times New Roman" w:cstheme="minorHAnsi"/>
          <w:color w:val="000000"/>
        </w:rPr>
      </w:pPr>
      <w:r w:rsidRPr="005A052D">
        <w:br/>
      </w:r>
    </w:p>
    <w:p w14:paraId="4FDD3434" w14:textId="77777777" w:rsidR="004E0C5A" w:rsidRPr="005A052D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5A052D" w:rsidRDefault="004E0C5A" w:rsidP="004E0C5A">
      <w:pPr>
        <w:outlineLvl w:val="0"/>
        <w:rPr>
          <w:rFonts w:eastAsia="Times New Roman" w:cstheme="minorHAnsi"/>
          <w:b/>
        </w:rPr>
      </w:pPr>
      <w:r w:rsidRPr="005A052D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Pr="005A052D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07CD3934" w14:textId="58DA85F5" w:rsidR="00D6314B" w:rsidRPr="005A052D" w:rsidRDefault="1E13B77A" w:rsidP="23000FC3">
      <w:pPr>
        <w:spacing w:line="210" w:lineRule="atLeast"/>
        <w:contextualSpacing/>
        <w:rPr>
          <w:rFonts w:ascii="Calibri" w:eastAsia="Calibri" w:hAnsi="Calibri" w:cs="Calibri"/>
        </w:rPr>
      </w:pPr>
      <w:r w:rsidRPr="005A052D">
        <w:rPr>
          <w:rFonts w:ascii="Calibri" w:eastAsia="Calibri" w:hAnsi="Calibri" w:cs="Calibri"/>
        </w:rPr>
        <w:t>Teng Hu</w:t>
      </w:r>
      <w:r w:rsidR="00D6314B" w:rsidRPr="005A052D">
        <w:tab/>
      </w:r>
      <w:r w:rsidRPr="005A052D">
        <w:rPr>
          <w:rFonts w:ascii="Calibri" w:eastAsia="Calibri" w:hAnsi="Calibri" w:cs="Calibri"/>
          <w:color w:val="000033"/>
        </w:rPr>
        <w:t xml:space="preserve">   </w:t>
      </w:r>
      <w:r w:rsidR="00D6314B" w:rsidRPr="005A052D">
        <w:tab/>
      </w:r>
      <w:hyperlink r:id="rId9" w:history="1">
        <w:r w:rsidR="007A0D39" w:rsidRPr="005A052D">
          <w:rPr>
            <w:rStyle w:val="Hyperlink"/>
            <w:rFonts w:ascii="Calibri" w:eastAsia="Calibri" w:hAnsi="Calibri" w:cs="Calibri"/>
          </w:rPr>
          <w:t>ko.tou.xw@alumni.tsukuba.ac.jp</w:t>
        </w:r>
      </w:hyperlink>
    </w:p>
    <w:p w14:paraId="70FFA58B" w14:textId="3F4B71D9" w:rsidR="00D6314B" w:rsidRPr="005A052D" w:rsidRDefault="00D6314B" w:rsidP="23000FC3">
      <w:pPr>
        <w:outlineLvl w:val="0"/>
        <w:rPr>
          <w:rFonts w:eastAsia="Times New Roman" w:cstheme="minorBidi"/>
        </w:rPr>
      </w:pPr>
    </w:p>
    <w:p w14:paraId="1B4B2D7A" w14:textId="77777777" w:rsidR="004E0C5A" w:rsidRPr="005A052D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5A052D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5A052D">
        <w:rPr>
          <w:rFonts w:eastAsia="Times New Roman" w:cstheme="minorHAnsi"/>
          <w:b/>
        </w:rPr>
        <w:t>Email Addresses</w:t>
      </w:r>
      <w:proofErr w:type="gramEnd"/>
      <w:r w:rsidRPr="005A052D">
        <w:rPr>
          <w:rFonts w:eastAsia="Times New Roman" w:cstheme="minorHAnsi"/>
          <w:b/>
        </w:rPr>
        <w:t xml:space="preserve"> for </w:t>
      </w:r>
      <w:r w:rsidR="006579DD" w:rsidRPr="005A052D">
        <w:rPr>
          <w:rFonts w:eastAsia="Times New Roman" w:cstheme="minorHAnsi"/>
          <w:b/>
        </w:rPr>
        <w:t>All A</w:t>
      </w:r>
      <w:r w:rsidRPr="005A052D">
        <w:rPr>
          <w:rFonts w:eastAsia="Times New Roman" w:cstheme="minorHAnsi"/>
          <w:b/>
        </w:rPr>
        <w:t>uthors:</w:t>
      </w:r>
      <w:r w:rsidRPr="005A052D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5A052D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35986B96" w14:textId="61E2B53E" w:rsidR="003B5E26" w:rsidRPr="005A052D" w:rsidRDefault="52AF2FF2" w:rsidP="23000FC3">
      <w:pPr>
        <w:outlineLvl w:val="0"/>
        <w:rPr>
          <w:rFonts w:cstheme="minorBidi"/>
          <w:color w:val="0C0FEB"/>
          <w:u w:val="single"/>
        </w:rPr>
      </w:pPr>
      <w:hyperlink r:id="rId10">
        <w:r w:rsidRPr="005A052D">
          <w:rPr>
            <w:rFonts w:cstheme="minorBidi"/>
            <w:color w:val="0C0FEB"/>
            <w:u w:val="single"/>
          </w:rPr>
          <w:t>pedro.ortuste_quiroga@kcl.ac.uk</w:t>
        </w:r>
      </w:hyperlink>
      <w:r w:rsidRPr="005A052D">
        <w:rPr>
          <w:rFonts w:cstheme="minorBidi"/>
          <w:color w:val="0C0FEB"/>
          <w:u w:val="single"/>
        </w:rPr>
        <w:t xml:space="preserve"> </w:t>
      </w:r>
    </w:p>
    <w:p w14:paraId="21CFAA0C" w14:textId="33D99761" w:rsidR="003B5E26" w:rsidRPr="005A052D" w:rsidRDefault="52AF2FF2" w:rsidP="23000FC3">
      <w:pPr>
        <w:rPr>
          <w:rFonts w:cstheme="minorBidi"/>
          <w:color w:val="0C0FEB"/>
          <w:u w:val="single"/>
        </w:rPr>
      </w:pPr>
      <w:hyperlink r:id="rId11">
        <w:r w:rsidRPr="005A052D">
          <w:rPr>
            <w:rFonts w:cstheme="minorBidi"/>
            <w:color w:val="0C0FEB"/>
            <w:u w:val="single"/>
          </w:rPr>
          <w:t>y.mita.mi@juntendo.ac.jp</w:t>
        </w:r>
      </w:hyperlink>
      <w:r w:rsidRPr="005A052D">
        <w:rPr>
          <w:rFonts w:cstheme="minorBidi"/>
          <w:color w:val="0C0FEB"/>
          <w:u w:val="single"/>
        </w:rPr>
        <w:t xml:space="preserve"> </w:t>
      </w:r>
    </w:p>
    <w:p w14:paraId="406B60B7" w14:textId="503796D4" w:rsidR="003B5E26" w:rsidRPr="005A052D" w:rsidRDefault="52AF2FF2" w:rsidP="23000FC3">
      <w:pPr>
        <w:rPr>
          <w:rFonts w:cstheme="minorBidi"/>
          <w:color w:val="0C0FEB"/>
          <w:u w:val="single"/>
        </w:rPr>
      </w:pPr>
      <w:hyperlink r:id="rId12">
        <w:r w:rsidRPr="005A052D">
          <w:rPr>
            <w:rFonts w:cstheme="minorBidi"/>
            <w:color w:val="0C0FEB"/>
            <w:u w:val="single"/>
          </w:rPr>
          <w:t>ymanabe@tmu.ac.jp</w:t>
        </w:r>
      </w:hyperlink>
      <w:r w:rsidRPr="005A052D">
        <w:rPr>
          <w:rFonts w:cstheme="minorBidi"/>
          <w:color w:val="0C0FEB"/>
          <w:u w:val="single"/>
        </w:rPr>
        <w:t xml:space="preserve"> </w:t>
      </w:r>
    </w:p>
    <w:p w14:paraId="208CA556" w14:textId="6BD06A04" w:rsidR="003B5E26" w:rsidRPr="005A052D" w:rsidRDefault="52AF2FF2" w:rsidP="23000FC3">
      <w:pPr>
        <w:rPr>
          <w:rFonts w:cstheme="minorBidi"/>
          <w:color w:val="0C0FEB"/>
          <w:u w:val="single"/>
        </w:rPr>
      </w:pPr>
      <w:hyperlink r:id="rId13">
        <w:r w:rsidRPr="005A052D">
          <w:rPr>
            <w:rFonts w:cstheme="minorBidi"/>
            <w:color w:val="0C0FEB"/>
            <w:u w:val="single"/>
          </w:rPr>
          <w:t>fujiin@tmu.ac.jp</w:t>
        </w:r>
      </w:hyperlink>
      <w:r w:rsidRPr="005A052D">
        <w:rPr>
          <w:rFonts w:cstheme="minorBidi"/>
          <w:color w:val="0C0FEB"/>
          <w:u w:val="single"/>
        </w:rPr>
        <w:t xml:space="preserve"> </w:t>
      </w:r>
    </w:p>
    <w:p w14:paraId="6F84F159" w14:textId="79591476" w:rsidR="003B5E26" w:rsidRPr="005A052D" w:rsidRDefault="52AF2FF2" w:rsidP="23000FC3">
      <w:pPr>
        <w:rPr>
          <w:rFonts w:cstheme="minorBidi"/>
          <w:color w:val="0C0FEB"/>
          <w:u w:val="single"/>
        </w:rPr>
      </w:pPr>
      <w:hyperlink r:id="rId14" w:history="1">
        <w:r w:rsidRPr="005A052D">
          <w:rPr>
            <w:rStyle w:val="Hyperlink"/>
            <w:rFonts w:cstheme="minorBidi"/>
          </w:rPr>
          <w:t xml:space="preserve">hu-teng@ed.tmu.ac.jp </w:t>
        </w:r>
      </w:hyperlink>
      <w:r w:rsidR="003C66F8" w:rsidRPr="005A052D">
        <w:rPr>
          <w:rFonts w:cstheme="minorBidi"/>
          <w:color w:val="0C0FEB"/>
          <w:u w:val="single"/>
        </w:rPr>
        <w:br/>
      </w:r>
      <w:hyperlink r:id="rId15" w:history="1">
        <w:r w:rsidR="003C66F8" w:rsidRPr="005A052D">
          <w:rPr>
            <w:rStyle w:val="Hyperlink"/>
            <w:rFonts w:ascii="Calibri" w:eastAsia="Calibri" w:hAnsi="Calibri" w:cs="Calibri"/>
          </w:rPr>
          <w:t>ko.tou.xw@alumni.tsukuba.ac.jp</w:t>
        </w:r>
      </w:hyperlink>
    </w:p>
    <w:p w14:paraId="5A2BE33C" w14:textId="77777777" w:rsidR="001E230F" w:rsidRPr="005A052D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5A052D" w:rsidRDefault="00C70C90">
      <w:pPr>
        <w:rPr>
          <w:rFonts w:cstheme="minorHAnsi"/>
          <w:b/>
          <w:sz w:val="22"/>
          <w:szCs w:val="22"/>
        </w:rPr>
      </w:pPr>
      <w:r w:rsidRPr="005A052D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5A052D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5A052D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25D5F6F4" w:rsidR="005F1ADF" w:rsidRPr="005A052D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5A052D">
        <w:rPr>
          <w:rFonts w:eastAsia="Times New Roman" w:cstheme="minorHAnsi"/>
          <w:b/>
        </w:rPr>
        <w:t xml:space="preserve">1. </w:t>
      </w:r>
      <w:r w:rsidRPr="005A052D">
        <w:rPr>
          <w:rFonts w:eastAsia="Times New Roman" w:cstheme="minorHAnsi"/>
          <w:b/>
          <w:bCs/>
        </w:rPr>
        <w:t>Microscopy</w:t>
      </w:r>
      <w:r w:rsidRPr="005A052D">
        <w:rPr>
          <w:rFonts w:eastAsia="Times New Roman" w:cstheme="minorHAnsi"/>
        </w:rPr>
        <w:t xml:space="preserve">: </w:t>
      </w:r>
      <w:r w:rsidRPr="005A052D"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 w:rsidRPr="005A052D">
        <w:rPr>
          <w:rFonts w:eastAsia="Times New Roman" w:cstheme="minorHAnsi"/>
        </w:rPr>
        <w:t>?</w:t>
      </w:r>
      <w:r w:rsidRPr="005A052D">
        <w:rPr>
          <w:rFonts w:eastAsia="Times New Roman" w:cstheme="minorHAnsi"/>
          <w:b/>
        </w:rPr>
        <w:t xml:space="preserve"> </w:t>
      </w:r>
      <w:r w:rsidR="000D79E0" w:rsidRPr="005A052D">
        <w:rPr>
          <w:rFonts w:eastAsia="Times New Roman" w:cstheme="minorHAnsi" w:hint="eastAsia"/>
          <w:b/>
          <w:bCs/>
          <w:lang w:eastAsia="zh-CN"/>
        </w:rPr>
        <w:t>Yes</w:t>
      </w:r>
    </w:p>
    <w:p w14:paraId="28F88703" w14:textId="37D62B38" w:rsidR="006F76AA" w:rsidRPr="006F76AA" w:rsidRDefault="005F1ADF" w:rsidP="006F76AA">
      <w:pPr>
        <w:spacing w:before="120"/>
        <w:ind w:left="720"/>
        <w:rPr>
          <w:rFonts w:eastAsia="Times New Roman" w:cstheme="minorHAnsi"/>
          <w:b/>
        </w:rPr>
      </w:pPr>
      <w:r w:rsidRPr="005A052D">
        <w:rPr>
          <w:rFonts w:eastAsia="Times New Roman" w:cstheme="minorHAnsi"/>
        </w:rPr>
        <w:t xml:space="preserve">If </w:t>
      </w:r>
      <w:proofErr w:type="gramStart"/>
      <w:r w:rsidRPr="005A052D">
        <w:rPr>
          <w:rFonts w:eastAsia="Times New Roman" w:cstheme="minorHAnsi"/>
          <w:b/>
          <w:bCs/>
        </w:rPr>
        <w:t>Yes</w:t>
      </w:r>
      <w:proofErr w:type="gramEnd"/>
      <w:r w:rsidRPr="005A052D">
        <w:rPr>
          <w:rFonts w:eastAsia="Times New Roman" w:cstheme="minorHAnsi"/>
        </w:rPr>
        <w:t>, can you record movies/images using your own microscope camera?</w:t>
      </w:r>
      <w:r w:rsidR="00833B18">
        <w:rPr>
          <w:rFonts w:eastAsia="Times New Roman" w:cstheme="minorHAnsi"/>
        </w:rPr>
        <w:t xml:space="preserve"> </w:t>
      </w:r>
      <w:r w:rsidR="000D79E0" w:rsidRPr="005A052D">
        <w:rPr>
          <w:rFonts w:eastAsia="Times New Roman" w:cstheme="minorHAnsi"/>
          <w:b/>
        </w:rPr>
        <w:t>No</w:t>
      </w:r>
    </w:p>
    <w:p w14:paraId="1EDFAF1F" w14:textId="34428AF5" w:rsidR="005F1ADF" w:rsidRPr="005A052D" w:rsidRDefault="006F76AA" w:rsidP="006F76AA">
      <w:pPr>
        <w:spacing w:before="120"/>
        <w:ind w:left="720"/>
        <w:rPr>
          <w:rFonts w:eastAsia="Times New Roman" w:cstheme="minorHAnsi"/>
          <w:b/>
        </w:rPr>
      </w:pPr>
      <w:r w:rsidRPr="006F76AA">
        <w:rPr>
          <w:rFonts w:eastAsia="Times New Roman" w:cstheme="minorHAnsi"/>
          <w:b/>
          <w:bCs/>
        </w:rPr>
        <w:t>SCOPE shots</w:t>
      </w:r>
      <w:r w:rsidRPr="006F76AA">
        <w:rPr>
          <w:rFonts w:eastAsia="Times New Roman" w:cstheme="minorHAnsi"/>
        </w:rPr>
        <w:t>: 3.4.3, 3.5.1, 3.5.2, 3.5.3, 3.6.1, 3.7.2, 4.3.2, 4.3.4, 4.4.1, 4.4.3</w:t>
      </w:r>
      <w:r>
        <w:rPr>
          <w:rFonts w:eastAsia="Times New Roman" w:cstheme="minorHAnsi"/>
        </w:rPr>
        <w:br/>
      </w:r>
      <w:r w:rsidRPr="006F76AA">
        <w:rPr>
          <w:rFonts w:eastAsia="Times New Roman" w:cstheme="minorHAnsi"/>
        </w:rPr>
        <w:br/>
      </w:r>
      <w:r w:rsidRPr="006F76AA">
        <w:rPr>
          <w:rFonts w:eastAsia="Times New Roman" w:cstheme="minorHAnsi"/>
          <w:i/>
          <w:iCs/>
          <w:color w:val="140FE7"/>
        </w:rPr>
        <w:t>Videographer: Please film the abovementioned shots using a scope kit</w:t>
      </w:r>
      <w:r w:rsidR="00833B18">
        <w:rPr>
          <w:rFonts w:eastAsia="Times New Roman" w:cstheme="minorHAnsi"/>
          <w:b/>
        </w:rPr>
        <w:br/>
      </w:r>
    </w:p>
    <w:p w14:paraId="4B20EAF0" w14:textId="05CE1DC5" w:rsidR="005F1ADF" w:rsidRPr="005A052D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5A052D">
        <w:rPr>
          <w:rFonts w:eastAsia="Times New Roman" w:cstheme="minorHAnsi"/>
          <w:b/>
        </w:rPr>
        <w:t xml:space="preserve">2. Software: </w:t>
      </w:r>
      <w:r w:rsidRPr="005A052D">
        <w:rPr>
          <w:rFonts w:eastAsia="Times New Roman" w:cstheme="minorHAnsi"/>
        </w:rPr>
        <w:t>Does the part of your protocol being filmed include step-by-step descriptions of software usage?</w:t>
      </w:r>
      <w:r w:rsidR="0002711E" w:rsidRPr="005A052D">
        <w:rPr>
          <w:rFonts w:eastAsia="Times New Roman" w:cstheme="minorHAnsi"/>
        </w:rPr>
        <w:t xml:space="preserve"> </w:t>
      </w:r>
      <w:r w:rsidR="00BB03A1" w:rsidRPr="005A052D">
        <w:rPr>
          <w:rFonts w:eastAsia="Times New Roman" w:cstheme="minorHAnsi"/>
          <w:b/>
          <w:bCs/>
        </w:rPr>
        <w:t xml:space="preserve"> No</w:t>
      </w:r>
    </w:p>
    <w:p w14:paraId="1C68C2BA" w14:textId="77777777" w:rsidR="005F1ADF" w:rsidRPr="005A052D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60994527" w:rsidR="005F1ADF" w:rsidRPr="005A052D" w:rsidRDefault="009A2C33" w:rsidP="005F1ADF">
      <w:pPr>
        <w:spacing w:before="120"/>
        <w:rPr>
          <w:rFonts w:eastAsia="Times New Roman" w:cstheme="minorHAnsi"/>
          <w:b/>
          <w:bCs/>
        </w:rPr>
      </w:pPr>
      <w:r w:rsidRPr="005A052D">
        <w:rPr>
          <w:rFonts w:eastAsia="Times New Roman" w:cstheme="minorHAnsi"/>
          <w:b/>
        </w:rPr>
        <w:t>3</w:t>
      </w:r>
      <w:r w:rsidR="005F1ADF" w:rsidRPr="005A052D">
        <w:rPr>
          <w:rFonts w:eastAsia="Times New Roman" w:cstheme="minorHAnsi"/>
          <w:b/>
        </w:rPr>
        <w:t>. Filming location:</w:t>
      </w:r>
      <w:r w:rsidR="005F1ADF" w:rsidRPr="005A052D">
        <w:rPr>
          <w:rFonts w:eastAsia="Times New Roman" w:cstheme="minorHAnsi"/>
        </w:rPr>
        <w:t xml:space="preserve"> Will the </w:t>
      </w:r>
      <w:proofErr w:type="gramStart"/>
      <w:r w:rsidR="005F1ADF" w:rsidRPr="005A052D">
        <w:rPr>
          <w:rFonts w:eastAsia="Times New Roman" w:cstheme="minorHAnsi"/>
        </w:rPr>
        <w:t>filming need to</w:t>
      </w:r>
      <w:proofErr w:type="gramEnd"/>
      <w:r w:rsidR="005F1ADF" w:rsidRPr="005A052D">
        <w:rPr>
          <w:rFonts w:eastAsia="Times New Roman" w:cstheme="minorHAnsi"/>
        </w:rPr>
        <w:t xml:space="preserve"> take place in multiple locations?</w:t>
      </w:r>
      <w:r w:rsidR="000D79E0" w:rsidRPr="005A052D">
        <w:rPr>
          <w:rFonts w:eastAsia="Times New Roman" w:cstheme="minorHAnsi"/>
          <w:b/>
          <w:bCs/>
        </w:rPr>
        <w:t xml:space="preserve"> </w:t>
      </w:r>
      <w:r w:rsidR="001F2C51" w:rsidRPr="005A052D">
        <w:rPr>
          <w:rFonts w:eastAsia="Times New Roman" w:cstheme="minorHAnsi"/>
          <w:b/>
          <w:bCs/>
        </w:rPr>
        <w:t xml:space="preserve"> </w:t>
      </w:r>
      <w:r w:rsidR="000D79E0" w:rsidRPr="005A052D">
        <w:rPr>
          <w:rFonts w:eastAsia="Times New Roman" w:cstheme="minorHAnsi"/>
          <w:b/>
          <w:bCs/>
        </w:rPr>
        <w:t>No</w:t>
      </w:r>
    </w:p>
    <w:p w14:paraId="32DAE90F" w14:textId="21EE28C9" w:rsidR="003326AD" w:rsidRPr="005A052D" w:rsidRDefault="0002711E" w:rsidP="00237C38">
      <w:pPr>
        <w:spacing w:before="120"/>
        <w:rPr>
          <w:rFonts w:cstheme="minorHAnsi"/>
          <w:b/>
          <w:sz w:val="22"/>
          <w:szCs w:val="22"/>
        </w:rPr>
      </w:pPr>
      <w:r w:rsidRPr="005A052D">
        <w:rPr>
          <w:rFonts w:eastAsia="Times New Roman" w:cstheme="minorHAnsi"/>
          <w:b/>
          <w:bCs/>
        </w:rPr>
        <w:br/>
      </w:r>
      <w:r w:rsidR="00500FA1" w:rsidRPr="005A052D">
        <w:rPr>
          <w:rFonts w:eastAsia="Times New Roman" w:cstheme="minorHAnsi"/>
          <w:b/>
          <w:bCs/>
        </w:rPr>
        <w:t xml:space="preserve">4. Testimonials (optional): </w:t>
      </w:r>
      <w:r w:rsidR="00500FA1" w:rsidRPr="005A052D">
        <w:t xml:space="preserve">Would you be open to filming two short testimonial statements </w:t>
      </w:r>
      <w:r w:rsidR="00500FA1" w:rsidRPr="005A052D">
        <w:rPr>
          <w:rStyle w:val="Strong"/>
        </w:rPr>
        <w:t xml:space="preserve">live during your </w:t>
      </w:r>
      <w:proofErr w:type="spellStart"/>
      <w:r w:rsidR="00500FA1" w:rsidRPr="005A052D">
        <w:rPr>
          <w:rStyle w:val="Strong"/>
        </w:rPr>
        <w:t>JoVE</w:t>
      </w:r>
      <w:proofErr w:type="spellEnd"/>
      <w:r w:rsidR="00500FA1" w:rsidRPr="005A052D">
        <w:rPr>
          <w:rStyle w:val="Strong"/>
        </w:rPr>
        <w:t xml:space="preserve"> shoot</w:t>
      </w:r>
      <w:r w:rsidR="00500FA1" w:rsidRPr="005A052D">
        <w:t xml:space="preserve">? These will </w:t>
      </w:r>
      <w:r w:rsidR="00500FA1" w:rsidRPr="005A052D">
        <w:rPr>
          <w:rStyle w:val="Strong"/>
        </w:rPr>
        <w:t xml:space="preserve">not appear in your </w:t>
      </w:r>
      <w:proofErr w:type="spellStart"/>
      <w:r w:rsidR="00500FA1" w:rsidRPr="005A052D">
        <w:rPr>
          <w:rStyle w:val="Strong"/>
        </w:rPr>
        <w:t>JoVE</w:t>
      </w:r>
      <w:proofErr w:type="spellEnd"/>
      <w:r w:rsidR="00500FA1" w:rsidRPr="005A052D">
        <w:rPr>
          <w:rStyle w:val="Strong"/>
        </w:rPr>
        <w:t xml:space="preserve"> video</w:t>
      </w:r>
      <w:r w:rsidR="00500FA1" w:rsidRPr="005A052D">
        <w:t xml:space="preserve"> but may be used in </w:t>
      </w:r>
      <w:proofErr w:type="spellStart"/>
      <w:r w:rsidR="00500FA1" w:rsidRPr="005A052D">
        <w:t>JoVE’s</w:t>
      </w:r>
      <w:proofErr w:type="spellEnd"/>
      <w:r w:rsidR="00500FA1" w:rsidRPr="005A052D">
        <w:t xml:space="preserve"> promotional materials</w:t>
      </w:r>
      <w:r w:rsidR="00237C38" w:rsidRPr="005A052D">
        <w:t>.</w:t>
      </w:r>
      <w:r w:rsidR="008D1F79" w:rsidRPr="005A052D">
        <w:t xml:space="preserve"> </w:t>
      </w:r>
      <w:r w:rsidR="00237C38" w:rsidRPr="005A052D">
        <w:t xml:space="preserve"> </w:t>
      </w:r>
      <w:r w:rsidR="003B5EE2" w:rsidRPr="005A052D">
        <w:rPr>
          <w:rFonts w:cstheme="minorHAnsi"/>
          <w:b/>
          <w:sz w:val="22"/>
          <w:szCs w:val="22"/>
        </w:rPr>
        <w:t>Yes</w:t>
      </w:r>
    </w:p>
    <w:p w14:paraId="5F1A598F" w14:textId="2B57DFCD" w:rsidR="00EB7FB3" w:rsidRPr="00B903C5" w:rsidRDefault="008C3FF9" w:rsidP="00EB7FB3">
      <w:pPr>
        <w:rPr>
          <w:rFonts w:cstheme="minorHAnsi"/>
          <w:b/>
          <w:bCs/>
          <w:sz w:val="22"/>
          <w:szCs w:val="22"/>
        </w:rPr>
      </w:pPr>
      <w:r w:rsidRPr="00B903C5">
        <w:rPr>
          <w:rFonts w:eastAsia="Times New Roman" w:cstheme="minorHAnsi"/>
        </w:rPr>
        <w:br/>
      </w:r>
    </w:p>
    <w:p w14:paraId="280961E0" w14:textId="77777777" w:rsidR="00C42064" w:rsidRPr="005A052D" w:rsidRDefault="00C42064" w:rsidP="00EB7FB3">
      <w:pPr>
        <w:rPr>
          <w:rFonts w:cstheme="minorHAnsi"/>
          <w:b/>
          <w:sz w:val="22"/>
          <w:szCs w:val="22"/>
        </w:rPr>
      </w:pPr>
    </w:p>
    <w:p w14:paraId="67386C83" w14:textId="77777777" w:rsidR="005F1ADF" w:rsidRPr="005A052D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Pr="005A052D" w:rsidRDefault="005F1ADF" w:rsidP="005F1ADF">
      <w:pPr>
        <w:rPr>
          <w:rFonts w:cstheme="minorHAnsi"/>
          <w:b/>
          <w:sz w:val="22"/>
          <w:szCs w:val="22"/>
        </w:rPr>
      </w:pPr>
      <w:r w:rsidRPr="005A052D">
        <w:rPr>
          <w:rFonts w:cstheme="minorHAnsi"/>
          <w:b/>
          <w:sz w:val="22"/>
          <w:szCs w:val="22"/>
        </w:rPr>
        <w:t>Current Protocol Length</w:t>
      </w:r>
    </w:p>
    <w:p w14:paraId="72F5C5E6" w14:textId="2C8CFC46" w:rsidR="005F1ADF" w:rsidRPr="005A052D" w:rsidRDefault="005F1ADF" w:rsidP="005F1ADF">
      <w:pPr>
        <w:rPr>
          <w:rFonts w:cstheme="minorHAnsi"/>
          <w:bCs/>
          <w:sz w:val="22"/>
          <w:szCs w:val="22"/>
        </w:rPr>
      </w:pPr>
      <w:r w:rsidRPr="005A052D">
        <w:rPr>
          <w:rFonts w:cstheme="minorHAnsi"/>
          <w:bCs/>
          <w:sz w:val="22"/>
          <w:szCs w:val="22"/>
        </w:rPr>
        <w:t>Number of Steps:</w:t>
      </w:r>
      <w:r w:rsidR="00911D2E" w:rsidRPr="005A052D">
        <w:rPr>
          <w:rFonts w:cstheme="minorHAnsi"/>
          <w:bCs/>
          <w:sz w:val="22"/>
          <w:szCs w:val="22"/>
        </w:rPr>
        <w:t xml:space="preserve"> 18</w:t>
      </w:r>
      <w:r w:rsidRPr="005A052D">
        <w:rPr>
          <w:rFonts w:cstheme="minorHAnsi"/>
          <w:bCs/>
          <w:sz w:val="22"/>
          <w:szCs w:val="22"/>
        </w:rPr>
        <w:t xml:space="preserve">  </w:t>
      </w:r>
    </w:p>
    <w:p w14:paraId="19019245" w14:textId="45FCB924" w:rsidR="00DE6FE3" w:rsidRPr="004C0554" w:rsidRDefault="005F1ADF" w:rsidP="00DE6FE3">
      <w:pPr>
        <w:rPr>
          <w:rFonts w:cstheme="minorHAnsi"/>
          <w:b/>
          <w:sz w:val="22"/>
          <w:szCs w:val="22"/>
        </w:rPr>
      </w:pPr>
      <w:r w:rsidRPr="005A052D">
        <w:rPr>
          <w:rFonts w:cstheme="minorHAnsi"/>
          <w:bCs/>
          <w:sz w:val="22"/>
          <w:szCs w:val="22"/>
        </w:rPr>
        <w:t xml:space="preserve">Number of Shots: </w:t>
      </w:r>
      <w:r w:rsidR="00911D2E" w:rsidRPr="005A052D">
        <w:rPr>
          <w:rFonts w:cstheme="minorHAnsi"/>
          <w:bCs/>
          <w:sz w:val="22"/>
          <w:szCs w:val="22"/>
        </w:rPr>
        <w:t>4</w:t>
      </w:r>
      <w:r w:rsidR="007258CF">
        <w:rPr>
          <w:rFonts w:cstheme="minorHAnsi"/>
          <w:bCs/>
          <w:sz w:val="22"/>
          <w:szCs w:val="22"/>
        </w:rPr>
        <w:t>7</w:t>
      </w:r>
      <w:r w:rsidR="00277C90" w:rsidRPr="005A052D">
        <w:rPr>
          <w:rFonts w:cstheme="minorHAnsi"/>
          <w:b/>
          <w:sz w:val="22"/>
          <w:szCs w:val="22"/>
        </w:rPr>
        <w:br w:type="page"/>
      </w:r>
    </w:p>
    <w:p w14:paraId="688BB839" w14:textId="1CF3C725" w:rsidR="00C058AE" w:rsidRPr="005A052D" w:rsidRDefault="00FF25E5" w:rsidP="000F326F">
      <w:pPr>
        <w:pStyle w:val="Heading1"/>
        <w:rPr>
          <w:rFonts w:cstheme="minorHAnsi"/>
        </w:rPr>
      </w:pPr>
      <w:r w:rsidRPr="005A052D">
        <w:rPr>
          <w:rFonts w:cstheme="minorHAnsi"/>
        </w:rPr>
        <w:lastRenderedPageBreak/>
        <w:t>Introduction</w:t>
      </w:r>
    </w:p>
    <w:p w14:paraId="21054688" w14:textId="23549FDE" w:rsidR="00455638" w:rsidRPr="005A052D" w:rsidRDefault="00455638" w:rsidP="00455638">
      <w:pPr>
        <w:rPr>
          <w:rFonts w:cstheme="minorHAnsi"/>
          <w:b/>
          <w:i/>
        </w:rPr>
      </w:pPr>
      <w:r w:rsidRPr="005A052D">
        <w:rPr>
          <w:rFonts w:cstheme="minorHAnsi"/>
          <w:b/>
          <w:i/>
          <w:color w:val="0000FF"/>
        </w:rPr>
        <w:t>Videographer: Obtain headshots for all authors</w:t>
      </w:r>
      <w:r w:rsidR="00985868" w:rsidRPr="005A052D">
        <w:rPr>
          <w:rFonts w:cstheme="minorHAnsi"/>
          <w:b/>
          <w:i/>
          <w:color w:val="0000FF"/>
        </w:rPr>
        <w:t xml:space="preserve"> available at the filming location</w:t>
      </w:r>
      <w:r w:rsidRPr="005A052D">
        <w:rPr>
          <w:rFonts w:cstheme="minorHAnsi"/>
          <w:b/>
          <w:i/>
          <w:color w:val="0000FF"/>
        </w:rPr>
        <w:t>.</w:t>
      </w:r>
      <w:r w:rsidRPr="005A052D">
        <w:rPr>
          <w:rFonts w:cstheme="minorHAnsi"/>
          <w:b/>
          <w:i/>
        </w:rPr>
        <w:t xml:space="preserve"> </w:t>
      </w:r>
    </w:p>
    <w:p w14:paraId="7E8076BA" w14:textId="77777777" w:rsidR="007D61A8" w:rsidRPr="005A052D" w:rsidRDefault="007D61A8" w:rsidP="00731E5D">
      <w:pPr>
        <w:rPr>
          <w:rFonts w:cstheme="minorHAnsi"/>
          <w:b/>
        </w:rPr>
      </w:pPr>
    </w:p>
    <w:p w14:paraId="09973816" w14:textId="48757F75" w:rsidR="00A51444" w:rsidRPr="005A052D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5A052D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6C93B981" w14:textId="77777777" w:rsidR="00AD4303" w:rsidRPr="005A052D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E92744" w:rsidRDefault="009470DC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E92744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E92744">
        <w:rPr>
          <w:rFonts w:cstheme="minorHAnsi"/>
          <w:strike/>
          <w:color w:val="000000"/>
        </w:rPr>
        <w:t>Summarize your research focus and the main questions it aims to answer.</w:t>
      </w:r>
    </w:p>
    <w:p w14:paraId="25928288" w14:textId="0EE15366" w:rsidR="007D61A8" w:rsidRPr="005A052D" w:rsidRDefault="002F4B28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5A052D">
        <w:rPr>
          <w:rStyle w:val="AuthorName"/>
          <w:rFonts w:asciiTheme="minorHAnsi" w:eastAsia="Times" w:hAnsiTheme="minorHAnsi" w:cstheme="minorHAnsi"/>
        </w:rPr>
        <w:t>Teng Hu</w:t>
      </w:r>
      <w:r w:rsidR="00927B12" w:rsidRPr="005A052D">
        <w:rPr>
          <w:rStyle w:val="AuthorName"/>
          <w:rFonts w:asciiTheme="minorHAnsi" w:eastAsia="Times" w:hAnsiTheme="minorHAnsi" w:cstheme="minorHAnsi"/>
        </w:rPr>
        <w:t>:</w:t>
      </w:r>
      <w:r w:rsidR="005A33C6" w:rsidRPr="005A052D">
        <w:rPr>
          <w:rFonts w:cstheme="minorHAnsi"/>
        </w:rPr>
        <w:t xml:space="preserve"> </w:t>
      </w:r>
      <w:r w:rsidR="00556E62" w:rsidRPr="005A052D">
        <w:rPr>
          <w:rFonts w:eastAsia="Times New Roman" w:cstheme="minorHAnsi"/>
        </w:rPr>
        <w:t>This</w:t>
      </w:r>
      <w:r w:rsidR="008A3FC4" w:rsidRPr="005A052D">
        <w:rPr>
          <w:rFonts w:eastAsia="Times New Roman" w:cstheme="minorHAnsi"/>
        </w:rPr>
        <w:t xml:space="preserve"> research </w:t>
      </w:r>
      <w:r w:rsidR="00046AEA" w:rsidRPr="005A052D">
        <w:rPr>
          <w:rFonts w:eastAsia="Times New Roman" w:cstheme="minorHAnsi"/>
        </w:rPr>
        <w:t>focus</w:t>
      </w:r>
      <w:r w:rsidR="008A3FC4" w:rsidRPr="005A052D">
        <w:rPr>
          <w:rFonts w:eastAsia="Times New Roman" w:cstheme="minorHAnsi"/>
        </w:rPr>
        <w:t>es</w:t>
      </w:r>
      <w:r w:rsidR="00046AEA" w:rsidRPr="005A052D">
        <w:rPr>
          <w:rFonts w:eastAsia="Times New Roman" w:cstheme="minorHAnsi"/>
        </w:rPr>
        <w:t xml:space="preserve"> on the isolation of intact single muscle fibers from the oxidative soleus muscle.</w:t>
      </w:r>
      <w:r w:rsidR="003E4E84">
        <w:rPr>
          <w:rFonts w:eastAsia="Times New Roman" w:cstheme="minorHAnsi"/>
        </w:rPr>
        <w:br/>
      </w:r>
    </w:p>
    <w:p w14:paraId="08CBB4A0" w14:textId="23CBBA01" w:rsidR="008B3600" w:rsidRPr="005A052D" w:rsidRDefault="008B3600" w:rsidP="008B3600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5A052D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B8C0713" w14:textId="77777777" w:rsidR="00D13F3B" w:rsidRPr="005A052D" w:rsidRDefault="00D13F3B" w:rsidP="007D61A8">
      <w:pPr>
        <w:rPr>
          <w:rFonts w:eastAsia="Times New Roman" w:cstheme="minorHAnsi"/>
          <w:b/>
          <w:bCs/>
        </w:rPr>
      </w:pPr>
    </w:p>
    <w:p w14:paraId="0B0139AD" w14:textId="676A13F2" w:rsidR="007D61A8" w:rsidRPr="00D316A2" w:rsidRDefault="007F1168" w:rsidP="007D61A8">
      <w:pPr>
        <w:rPr>
          <w:rFonts w:eastAsia="Times New Roman" w:cstheme="minorHAnsi"/>
          <w:strike/>
        </w:rPr>
      </w:pPr>
      <w:r w:rsidRPr="00D316A2">
        <w:rPr>
          <w:strike/>
        </w:rPr>
        <w:t>Describe the research gap or limitation in existing methods and how this protocol addresses them.</w:t>
      </w:r>
    </w:p>
    <w:p w14:paraId="490E6309" w14:textId="2F6D66FE" w:rsidR="007D61A8" w:rsidRPr="005A052D" w:rsidRDefault="002F4B28" w:rsidP="00AB78F9">
      <w:pPr>
        <w:pStyle w:val="ListParagraph"/>
        <w:numPr>
          <w:ilvl w:val="1"/>
          <w:numId w:val="3"/>
        </w:numPr>
        <w:spacing w:before="120" w:after="240"/>
        <w:rPr>
          <w:rFonts w:eastAsia="Times New Roman" w:cstheme="minorHAnsi"/>
        </w:rPr>
      </w:pPr>
      <w:r w:rsidRPr="005A052D">
        <w:rPr>
          <w:rStyle w:val="AuthorName"/>
          <w:rFonts w:asciiTheme="minorHAnsi" w:eastAsia="Times" w:hAnsiTheme="minorHAnsi" w:cstheme="minorHAnsi"/>
        </w:rPr>
        <w:t>Pedro</w:t>
      </w:r>
      <w:r w:rsidR="007D61A8" w:rsidRPr="005A052D">
        <w:rPr>
          <w:rFonts w:eastAsia="Times New Roman" w:cstheme="minorHAnsi"/>
          <w:b/>
          <w:bCs/>
          <w:u w:val="single"/>
        </w:rPr>
        <w:t>:</w:t>
      </w:r>
      <w:r w:rsidR="007D61A8" w:rsidRPr="005A052D">
        <w:rPr>
          <w:rFonts w:eastAsia="Times New Roman" w:cstheme="minorHAnsi"/>
        </w:rPr>
        <w:t xml:space="preserve"> </w:t>
      </w:r>
      <w:r w:rsidR="004C5066" w:rsidRPr="005A052D">
        <w:rPr>
          <w:rFonts w:eastAsia="Times New Roman" w:cstheme="minorHAnsi"/>
        </w:rPr>
        <w:t>Existing single-fiber isolation methods inadequately preserve fragile, long soleus fibers; this optimized protocol overcomes damage, enabling recovery of intact fibers.</w:t>
      </w:r>
      <w:r w:rsidR="00AB78F9" w:rsidRPr="005A052D">
        <w:rPr>
          <w:rFonts w:eastAsia="Times New Roman" w:cstheme="minorHAnsi"/>
        </w:rPr>
        <w:br/>
      </w:r>
    </w:p>
    <w:p w14:paraId="1296CB20" w14:textId="1B2A96F1" w:rsidR="00046AEA" w:rsidRPr="00E36B7A" w:rsidRDefault="008B3600" w:rsidP="00D75084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5A052D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28E48CF" w14:textId="13A943B6" w:rsidR="00384BC6" w:rsidRPr="005A052D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5A052D">
        <w:rPr>
          <w:rFonts w:eastAsia="Times New Roman" w:cstheme="minorHAnsi"/>
          <w:b/>
          <w:bCs/>
          <w:sz w:val="28"/>
          <w:szCs w:val="28"/>
        </w:rPr>
        <w:t>CONCLUSION</w:t>
      </w:r>
      <w:r w:rsidR="00946101" w:rsidRPr="005A052D">
        <w:rPr>
          <w:rFonts w:eastAsia="Times New Roman" w:cstheme="minorHAnsi"/>
          <w:b/>
          <w:bCs/>
          <w:sz w:val="28"/>
          <w:szCs w:val="28"/>
        </w:rPr>
        <w:t>:</w:t>
      </w:r>
      <w:r w:rsidR="00E36B7A">
        <w:rPr>
          <w:rFonts w:eastAsia="Times New Roman" w:cstheme="minorHAnsi"/>
          <w:b/>
          <w:bCs/>
          <w:sz w:val="28"/>
          <w:szCs w:val="28"/>
        </w:rPr>
        <w:br/>
      </w:r>
    </w:p>
    <w:p w14:paraId="793DF302" w14:textId="137D468E" w:rsidR="00D75084" w:rsidRPr="00D316A2" w:rsidRDefault="00441918" w:rsidP="00D75084">
      <w:pPr>
        <w:spacing w:before="120"/>
        <w:rPr>
          <w:rFonts w:eastAsia="Times New Roman" w:cstheme="minorHAnsi"/>
          <w:strike/>
        </w:rPr>
      </w:pPr>
      <w:r w:rsidRPr="00D316A2">
        <w:rPr>
          <w:strike/>
        </w:rPr>
        <w:t>What does this protocol allow researchers to study or measure?</w:t>
      </w:r>
    </w:p>
    <w:p w14:paraId="1CB735B7" w14:textId="14ED072A" w:rsidR="00076773" w:rsidRPr="005A052D" w:rsidRDefault="002F4B28" w:rsidP="00076773">
      <w:pPr>
        <w:pStyle w:val="ListParagraph"/>
        <w:numPr>
          <w:ilvl w:val="1"/>
          <w:numId w:val="3"/>
        </w:numPr>
        <w:spacing w:before="120"/>
        <w:rPr>
          <w:rFonts w:asciiTheme="majorHAnsi" w:hAnsiTheme="majorHAnsi" w:cstheme="majorHAnsi"/>
          <w:b/>
          <w:bCs/>
        </w:rPr>
      </w:pPr>
      <w:r w:rsidRPr="005A052D">
        <w:rPr>
          <w:rStyle w:val="AuthorName"/>
          <w:rFonts w:asciiTheme="minorHAnsi" w:eastAsia="Times" w:hAnsiTheme="minorHAnsi" w:cstheme="minorHAnsi"/>
        </w:rPr>
        <w:t>Pedro</w:t>
      </w:r>
      <w:r w:rsidR="00D75084" w:rsidRPr="005A052D">
        <w:rPr>
          <w:rFonts w:eastAsia="Times New Roman" w:cstheme="minorHAnsi"/>
          <w:b/>
          <w:bCs/>
          <w:u w:val="single"/>
        </w:rPr>
        <w:t>:</w:t>
      </w:r>
      <w:r w:rsidR="00D75084" w:rsidRPr="005A052D">
        <w:rPr>
          <w:rFonts w:eastAsia="Times New Roman" w:cstheme="minorHAnsi"/>
        </w:rPr>
        <w:t xml:space="preserve"> </w:t>
      </w:r>
      <w:r w:rsidR="00076773" w:rsidRPr="005A052D">
        <w:rPr>
          <w:rFonts w:asciiTheme="majorHAnsi" w:hAnsiTheme="majorHAnsi" w:cstheme="majorHAnsi"/>
        </w:rPr>
        <w:t>This protocol enables high-resolution analysis of molecular behavior within single fibers while yielding a rich, viable satellite cell population.</w:t>
      </w:r>
      <w:r w:rsidR="003E4E84">
        <w:rPr>
          <w:rFonts w:asciiTheme="majorHAnsi" w:hAnsiTheme="majorHAnsi" w:cstheme="majorHAnsi"/>
        </w:rPr>
        <w:br/>
      </w:r>
    </w:p>
    <w:p w14:paraId="7D53E431" w14:textId="5D3970AD" w:rsidR="0071156C" w:rsidRPr="00242350" w:rsidRDefault="005A052D" w:rsidP="000A070D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0D5806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50FC038" w14:textId="3D081E5B" w:rsidR="007D61A8" w:rsidRPr="00D316A2" w:rsidRDefault="004025BB" w:rsidP="007D61A8">
      <w:pPr>
        <w:rPr>
          <w:rFonts w:eastAsia="Times New Roman" w:cstheme="minorHAnsi"/>
          <w:strike/>
          <w:sz w:val="28"/>
          <w:szCs w:val="28"/>
        </w:rPr>
      </w:pPr>
      <w:r w:rsidRPr="00D316A2">
        <w:rPr>
          <w:strike/>
        </w:rPr>
        <w:t>Describe the most important consideration or challenge when performing this protocol.</w:t>
      </w:r>
    </w:p>
    <w:p w14:paraId="14BF6CAA" w14:textId="7E7298F3" w:rsidR="00DA7CCA" w:rsidRPr="00DA7CCA" w:rsidRDefault="002F4B28" w:rsidP="00DA7CCA">
      <w:pPr>
        <w:pStyle w:val="ListParagraph"/>
        <w:numPr>
          <w:ilvl w:val="1"/>
          <w:numId w:val="3"/>
        </w:numPr>
        <w:spacing w:before="120"/>
        <w:rPr>
          <w:rFonts w:asciiTheme="majorHAnsi" w:hAnsiTheme="majorHAnsi" w:cstheme="majorHAnsi"/>
          <w:b/>
          <w:bCs/>
          <w:lang w:val="en-IN"/>
        </w:rPr>
      </w:pPr>
      <w:r w:rsidRPr="005A052D">
        <w:rPr>
          <w:rStyle w:val="AuthorName"/>
          <w:rFonts w:asciiTheme="minorHAnsi" w:eastAsia="Times" w:hAnsiTheme="minorHAnsi" w:cstheme="minorHAnsi"/>
        </w:rPr>
        <w:t>Teng Hu</w:t>
      </w:r>
      <w:r w:rsidR="007D61A8" w:rsidRPr="005A052D">
        <w:rPr>
          <w:rFonts w:eastAsia="Times New Roman" w:cstheme="minorHAnsi"/>
          <w:b/>
          <w:bCs/>
          <w:u w:val="single"/>
        </w:rPr>
        <w:t>:</w:t>
      </w:r>
      <w:r w:rsidR="007D61A8" w:rsidRPr="005A052D">
        <w:rPr>
          <w:rFonts w:eastAsia="Times New Roman" w:cstheme="minorHAnsi"/>
          <w:b/>
          <w:bCs/>
        </w:rPr>
        <w:t xml:space="preserve"> </w:t>
      </w:r>
      <w:r w:rsidR="00DA7CCA" w:rsidRPr="00242350">
        <w:rPr>
          <w:rFonts w:asciiTheme="majorHAnsi" w:hAnsiTheme="majorHAnsi" w:cstheme="majorHAnsi"/>
          <w:lang w:val="en-IN"/>
        </w:rPr>
        <w:t xml:space="preserve">Preserving soleus structural integrity during dissection and precisely optimizing type I collagenase digestion are critical to preventing </w:t>
      </w:r>
      <w:proofErr w:type="spellStart"/>
      <w:r w:rsidR="00DA7CCA" w:rsidRPr="00242350">
        <w:rPr>
          <w:rFonts w:asciiTheme="majorHAnsi" w:hAnsiTheme="majorHAnsi" w:cstheme="majorHAnsi"/>
          <w:lang w:val="en-IN"/>
        </w:rPr>
        <w:t>fiber</w:t>
      </w:r>
      <w:proofErr w:type="spellEnd"/>
      <w:r w:rsidR="00DA7CCA" w:rsidRPr="00242350">
        <w:rPr>
          <w:rFonts w:asciiTheme="majorHAnsi" w:hAnsiTheme="majorHAnsi" w:cstheme="majorHAnsi"/>
          <w:lang w:val="en-IN"/>
        </w:rPr>
        <w:t xml:space="preserve"> damage loss</w:t>
      </w:r>
      <w:r w:rsidR="00DA7CCA" w:rsidRPr="00DA7CCA">
        <w:rPr>
          <w:rFonts w:asciiTheme="majorHAnsi" w:hAnsiTheme="majorHAnsi" w:cstheme="majorHAnsi"/>
          <w:b/>
          <w:bCs/>
          <w:lang w:val="en-IN"/>
        </w:rPr>
        <w:t>.</w:t>
      </w:r>
    </w:p>
    <w:p w14:paraId="12296D22" w14:textId="68A9C9DF" w:rsidR="009F3D93" w:rsidRPr="00E36B7A" w:rsidRDefault="00242350" w:rsidP="007D61A8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0D5806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18C04A67" w14:textId="08442215" w:rsidR="007D61A8" w:rsidRPr="00D316A2" w:rsidRDefault="000C36D5" w:rsidP="007D61A8">
      <w:pPr>
        <w:rPr>
          <w:rFonts w:eastAsia="Times New Roman" w:cstheme="minorHAnsi"/>
          <w:strike/>
          <w:sz w:val="28"/>
          <w:szCs w:val="28"/>
        </w:rPr>
      </w:pPr>
      <w:r w:rsidRPr="00D316A2">
        <w:rPr>
          <w:strike/>
        </w:rPr>
        <w:lastRenderedPageBreak/>
        <w:t>How can future studies build on this work? Describe the questions or research directions that can be investigated next.</w:t>
      </w:r>
    </w:p>
    <w:p w14:paraId="668C2FB1" w14:textId="754937C2" w:rsidR="0086675C" w:rsidRPr="0086675C" w:rsidRDefault="002F4B28" w:rsidP="0086675C">
      <w:pPr>
        <w:pStyle w:val="ListParagraph"/>
        <w:numPr>
          <w:ilvl w:val="1"/>
          <w:numId w:val="3"/>
        </w:numPr>
        <w:spacing w:before="120"/>
        <w:rPr>
          <w:rFonts w:eastAsia="Times New Roman" w:cstheme="minorHAnsi"/>
          <w:bCs/>
          <w:lang w:val="en-IN"/>
        </w:rPr>
      </w:pPr>
      <w:r w:rsidRPr="005A052D">
        <w:rPr>
          <w:rStyle w:val="AuthorName"/>
          <w:rFonts w:asciiTheme="minorHAnsi" w:eastAsia="Times" w:hAnsiTheme="minorHAnsi" w:cstheme="minorHAnsi"/>
        </w:rPr>
        <w:t>Teng Hu</w:t>
      </w:r>
      <w:r w:rsidR="00333FA4" w:rsidRPr="005A052D">
        <w:rPr>
          <w:rFonts w:eastAsia="Times New Roman" w:cstheme="minorHAnsi"/>
          <w:b/>
          <w:bCs/>
          <w:u w:val="single"/>
        </w:rPr>
        <w:t>:</w:t>
      </w:r>
      <w:r w:rsidR="00333FA4" w:rsidRPr="005A052D">
        <w:rPr>
          <w:rFonts w:eastAsia="Times New Roman" w:cstheme="minorHAnsi"/>
        </w:rPr>
        <w:t xml:space="preserve"> </w:t>
      </w:r>
      <w:r w:rsidR="00D6164D" w:rsidRPr="000F3959">
        <w:rPr>
          <w:rFonts w:eastAsia="Times New Roman" w:cstheme="minorHAnsi"/>
          <w:bCs/>
        </w:rPr>
        <w:t>Future studies</w:t>
      </w:r>
      <w:r w:rsidR="00BF6055" w:rsidRPr="000F3959">
        <w:rPr>
          <w:rFonts w:eastAsia="Times New Roman" w:cstheme="minorHAnsi"/>
          <w:bCs/>
        </w:rPr>
        <w:t xml:space="preserve"> can utilize </w:t>
      </w:r>
      <w:r w:rsidR="00E208DC" w:rsidRPr="000F3959">
        <w:rPr>
          <w:rFonts w:eastAsia="Times New Roman" w:cstheme="minorHAnsi"/>
          <w:bCs/>
        </w:rPr>
        <w:t>en</w:t>
      </w:r>
      <w:r w:rsidR="00BF6055" w:rsidRPr="000F3959">
        <w:rPr>
          <w:rFonts w:eastAsia="Times New Roman" w:cstheme="minorHAnsi"/>
          <w:bCs/>
        </w:rPr>
        <w:t>rich</w:t>
      </w:r>
      <w:r w:rsidR="00E208DC" w:rsidRPr="000F3959">
        <w:rPr>
          <w:rFonts w:eastAsia="Times New Roman" w:cstheme="minorHAnsi"/>
          <w:bCs/>
        </w:rPr>
        <w:t>ed</w:t>
      </w:r>
      <w:r w:rsidR="00BF6055" w:rsidRPr="000F3959">
        <w:rPr>
          <w:rFonts w:eastAsia="Times New Roman" w:cstheme="minorHAnsi"/>
          <w:bCs/>
        </w:rPr>
        <w:t xml:space="preserve"> population of soleus fibers for </w:t>
      </w:r>
      <w:r w:rsidR="0086675C" w:rsidRPr="0086675C">
        <w:rPr>
          <w:rFonts w:eastAsia="Times New Roman" w:cstheme="minorHAnsi"/>
          <w:bCs/>
          <w:lang w:val="en-IN"/>
        </w:rPr>
        <w:t xml:space="preserve">comprehensive analyses of molecular mechanisms underlying muscle </w:t>
      </w:r>
      <w:proofErr w:type="spellStart"/>
      <w:r w:rsidR="0086675C" w:rsidRPr="0086675C">
        <w:rPr>
          <w:rFonts w:eastAsia="Times New Roman" w:cstheme="minorHAnsi"/>
          <w:bCs/>
          <w:lang w:val="en-IN"/>
        </w:rPr>
        <w:t>behavior</w:t>
      </w:r>
      <w:proofErr w:type="spellEnd"/>
      <w:r w:rsidR="0086675C" w:rsidRPr="0086675C">
        <w:rPr>
          <w:rFonts w:eastAsia="Times New Roman" w:cstheme="minorHAnsi"/>
          <w:bCs/>
          <w:lang w:val="en-IN"/>
        </w:rPr>
        <w:t>.</w:t>
      </w:r>
      <w:r w:rsidR="003E4E84">
        <w:rPr>
          <w:rFonts w:eastAsia="Times New Roman" w:cstheme="minorHAnsi"/>
          <w:bCs/>
          <w:lang w:val="en-IN"/>
        </w:rPr>
        <w:br/>
      </w:r>
    </w:p>
    <w:p w14:paraId="23F311A2" w14:textId="7DF7BCE0" w:rsidR="00333FA4" w:rsidRPr="00E36B7A" w:rsidRDefault="00E36B7A" w:rsidP="00E36B7A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0D5806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251C6014" w14:textId="77777777" w:rsidR="0028740B" w:rsidRPr="005A052D" w:rsidRDefault="0028740B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5A052D">
        <w:rPr>
          <w:rFonts w:cstheme="minorHAnsi"/>
          <w:b/>
          <w:i/>
          <w:color w:val="0000FF"/>
        </w:rPr>
        <w:t>Videographer: Obtain headshots for all authors</w:t>
      </w:r>
      <w:r w:rsidR="00985868" w:rsidRPr="005A052D">
        <w:rPr>
          <w:rFonts w:cstheme="minorHAnsi"/>
          <w:b/>
          <w:i/>
          <w:color w:val="0000FF"/>
        </w:rPr>
        <w:t xml:space="preserve"> available at the filming location</w:t>
      </w:r>
      <w:r w:rsidRPr="005A052D">
        <w:rPr>
          <w:rFonts w:cstheme="minorHAnsi"/>
          <w:b/>
          <w:i/>
          <w:color w:val="0000FF"/>
        </w:rPr>
        <w:t>.</w:t>
      </w:r>
    </w:p>
    <w:p w14:paraId="7F692941" w14:textId="77777777" w:rsidR="0026124B" w:rsidRDefault="0026124B" w:rsidP="00AF3977">
      <w:pPr>
        <w:spacing w:before="120"/>
        <w:rPr>
          <w:rFonts w:cstheme="minorHAnsi"/>
          <w:b/>
          <w:i/>
          <w:color w:val="0000FF"/>
        </w:rPr>
      </w:pPr>
    </w:p>
    <w:p w14:paraId="3039E734" w14:textId="763CE8F4" w:rsidR="0026124B" w:rsidRDefault="0026124B" w:rsidP="0026124B">
      <w:pPr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31298729" w14:textId="77777777" w:rsidR="0026124B" w:rsidRPr="00DE6FE3" w:rsidRDefault="0026124B" w:rsidP="0026124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 w:rsidRPr="00DE6FE3">
        <w:rPr>
          <w:rStyle w:val="normaltextrun"/>
          <w:rFonts w:ascii="Calibri" w:hAnsi="Calibri" w:cs="Calibri"/>
          <w:b/>
          <w:bCs/>
          <w:color w:val="000000"/>
          <w:lang w:val="en-US"/>
        </w:rPr>
        <w:lastRenderedPageBreak/>
        <w:t>Testimonial Questions (OPTIONAL): </w:t>
      </w:r>
    </w:p>
    <w:p w14:paraId="213309E3" w14:textId="77777777" w:rsidR="0026124B" w:rsidRPr="00DE6FE3" w:rsidRDefault="0026124B" w:rsidP="0026124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</w:p>
    <w:p w14:paraId="3E0F02B6" w14:textId="77777777" w:rsidR="0026124B" w:rsidRPr="00DE6FE3" w:rsidRDefault="0026124B" w:rsidP="0026124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 w:rsidRPr="00DE6FE3">
        <w:rPr>
          <w:rStyle w:val="normaltextrun"/>
          <w:rFonts w:ascii="Calibri" w:hAnsi="Calibri" w:cs="Calibri"/>
          <w:b/>
          <w:bCs/>
          <w:i/>
          <w:iCs/>
          <w:color w:val="0000FF"/>
          <w:lang w:val="en-US"/>
        </w:rPr>
        <w:t>Videographer: Please capture all testimonial shots in a wide-angle format with sufficient headspace, as the final videos will be rendered in a 1:1 aspect ratio. Testimonial statements will be presented live by the authors, sharing their spontaneous perspectives.</w:t>
      </w:r>
    </w:p>
    <w:p w14:paraId="60E7D143" w14:textId="77777777" w:rsidR="0026124B" w:rsidRPr="00DE6FE3" w:rsidRDefault="0026124B" w:rsidP="0026124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</w:p>
    <w:p w14:paraId="3853ECAE" w14:textId="77777777" w:rsidR="0026124B" w:rsidRPr="00DE6FE3" w:rsidRDefault="0026124B" w:rsidP="00D2477D">
      <w:pPr>
        <w:pStyle w:val="paragraph"/>
        <w:numPr>
          <w:ilvl w:val="0"/>
          <w:numId w:val="45"/>
        </w:numPr>
        <w:pBdr>
          <w:top w:val="single" w:sz="4" w:space="1" w:color="000000"/>
          <w:left w:val="single" w:sz="4" w:space="4" w:color="000000"/>
          <w:right w:val="single" w:sz="4" w:space="4" w:color="000000"/>
        </w:pBdr>
        <w:shd w:val="clear" w:color="auto" w:fill="FFFF99"/>
        <w:tabs>
          <w:tab w:val="clear" w:pos="720"/>
          <w:tab w:val="num" w:pos="142"/>
        </w:tabs>
        <w:spacing w:before="0" w:beforeAutospacing="0" w:after="0" w:afterAutospacing="0"/>
        <w:ind w:left="0" w:firstLine="0"/>
        <w:textAlignment w:val="baseline"/>
        <w:rPr>
          <w:rFonts w:ascii="Calibri" w:hAnsi="Calibri" w:cs="Calibri"/>
          <w:color w:val="000000"/>
        </w:rPr>
      </w:pPr>
      <w:r w:rsidRPr="00DE6FE3">
        <w:rPr>
          <w:rStyle w:val="normaltextrun"/>
          <w:rFonts w:ascii="Calibri" w:hAnsi="Calibri" w:cs="Calibri"/>
          <w:color w:val="000000"/>
          <w:lang w:val="en-US"/>
        </w:rPr>
        <w:t>Testimonial statements will </w:t>
      </w:r>
      <w:r w:rsidRPr="00DE6FE3">
        <w:rPr>
          <w:rStyle w:val="normaltextrun"/>
          <w:rFonts w:ascii="Calibri" w:hAnsi="Calibri" w:cs="Calibri"/>
          <w:b/>
          <w:bCs/>
          <w:color w:val="000000"/>
          <w:lang w:val="en-US"/>
        </w:rPr>
        <w:t>not appear in the video</w:t>
      </w:r>
      <w:r w:rsidRPr="00DE6FE3">
        <w:rPr>
          <w:rStyle w:val="normaltextrun"/>
          <w:rFonts w:ascii="Calibri" w:hAnsi="Calibri" w:cs="Calibri"/>
          <w:color w:val="000000"/>
          <w:lang w:val="en-US"/>
        </w:rPr>
        <w:t> but may be featured in the journal’s promotional materials.</w:t>
      </w:r>
    </w:p>
    <w:p w14:paraId="06AB93ED" w14:textId="77777777" w:rsidR="0026124B" w:rsidRPr="00DE6FE3" w:rsidRDefault="0026124B" w:rsidP="00D2477D">
      <w:pPr>
        <w:pStyle w:val="paragraph"/>
        <w:numPr>
          <w:ilvl w:val="0"/>
          <w:numId w:val="46"/>
        </w:numPr>
        <w:pBdr>
          <w:left w:val="single" w:sz="4" w:space="4" w:color="000000"/>
          <w:right w:val="single" w:sz="4" w:space="4" w:color="000000"/>
        </w:pBdr>
        <w:shd w:val="clear" w:color="auto" w:fill="FFFF99"/>
        <w:tabs>
          <w:tab w:val="clear" w:pos="720"/>
          <w:tab w:val="num" w:pos="142"/>
        </w:tabs>
        <w:spacing w:before="0" w:beforeAutospacing="0" w:after="0" w:afterAutospacing="0"/>
        <w:ind w:left="0" w:firstLine="0"/>
        <w:textAlignment w:val="baseline"/>
        <w:rPr>
          <w:rFonts w:ascii="Calibri" w:hAnsi="Calibri" w:cs="Calibri"/>
          <w:color w:val="000000"/>
        </w:rPr>
      </w:pPr>
      <w:r w:rsidRPr="00DE6FE3">
        <w:rPr>
          <w:rStyle w:val="normaltextrun"/>
          <w:rFonts w:ascii="Calibri" w:hAnsi="Calibri" w:cs="Calibri"/>
          <w:b/>
          <w:bCs/>
          <w:color w:val="000000"/>
          <w:lang w:val="en-US"/>
        </w:rPr>
        <w:t>Provide the full name and position</w:t>
      </w:r>
      <w:r w:rsidRPr="00DE6FE3">
        <w:rPr>
          <w:rStyle w:val="normaltextrun"/>
          <w:rFonts w:ascii="Calibri" w:hAnsi="Calibri" w:cs="Calibri"/>
          <w:color w:val="000000"/>
          <w:lang w:val="en-US"/>
        </w:rPr>
        <w:t> (e.g., Director of [Institute Name], Senior Researcher [University Name], etc.) of the author delivering the testimonial. </w:t>
      </w:r>
    </w:p>
    <w:p w14:paraId="7F568DDC" w14:textId="77777777" w:rsidR="0026124B" w:rsidRPr="00DE6FE3" w:rsidRDefault="0026124B" w:rsidP="00D2477D">
      <w:pPr>
        <w:pStyle w:val="paragraph"/>
        <w:numPr>
          <w:ilvl w:val="0"/>
          <w:numId w:val="47"/>
        </w:numPr>
        <w:pBdr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FFF99"/>
        <w:tabs>
          <w:tab w:val="clear" w:pos="630"/>
          <w:tab w:val="num" w:pos="142"/>
        </w:tabs>
        <w:spacing w:before="0" w:beforeAutospacing="0" w:after="0" w:afterAutospacing="0"/>
        <w:ind w:left="0" w:firstLine="0"/>
        <w:textAlignment w:val="baseline"/>
        <w:rPr>
          <w:rFonts w:ascii="Calibri" w:hAnsi="Calibri" w:cs="Calibri"/>
          <w:color w:val="000000"/>
        </w:rPr>
      </w:pPr>
      <w:r w:rsidRPr="00DE6FE3">
        <w:rPr>
          <w:rStyle w:val="normaltextrun"/>
          <w:rFonts w:ascii="Calibri" w:hAnsi="Calibri" w:cs="Calibri"/>
          <w:color w:val="000000"/>
          <w:lang w:val="en-US"/>
        </w:rPr>
        <w:t>Please </w:t>
      </w:r>
      <w:r w:rsidRPr="00DE6FE3">
        <w:rPr>
          <w:rStyle w:val="normaltextrun"/>
          <w:rFonts w:ascii="Calibri" w:hAnsi="Calibri" w:cs="Calibri"/>
          <w:b/>
          <w:bCs/>
          <w:color w:val="000000"/>
          <w:lang w:val="en-US"/>
        </w:rPr>
        <w:t>answer the testimonial question live during the shoot</w:t>
      </w:r>
      <w:r w:rsidRPr="00DE6FE3">
        <w:rPr>
          <w:rStyle w:val="normaltextrun"/>
          <w:rFonts w:ascii="Calibri" w:hAnsi="Calibri" w:cs="Calibri"/>
          <w:color w:val="000000"/>
          <w:lang w:val="en-US"/>
        </w:rPr>
        <w:t>, speaking naturally and in your own words in </w:t>
      </w:r>
      <w:r w:rsidRPr="00DE6FE3">
        <w:rPr>
          <w:rStyle w:val="normaltextrun"/>
          <w:rFonts w:ascii="Calibri" w:hAnsi="Calibri" w:cs="Calibri"/>
          <w:b/>
          <w:bCs/>
          <w:color w:val="000000"/>
          <w:lang w:val="en-US"/>
        </w:rPr>
        <w:t>complete sentences</w:t>
      </w:r>
      <w:r w:rsidRPr="00DE6FE3">
        <w:rPr>
          <w:rStyle w:val="normaltextrun"/>
          <w:rFonts w:ascii="Calibri" w:hAnsi="Calibri" w:cs="Calibri"/>
          <w:color w:val="000000"/>
          <w:lang w:val="en-US"/>
        </w:rPr>
        <w:t>.</w:t>
      </w:r>
    </w:p>
    <w:p w14:paraId="368D3BEA" w14:textId="77777777" w:rsidR="0026124B" w:rsidRPr="00DE6FE3" w:rsidRDefault="0026124B" w:rsidP="0026124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</w:p>
    <w:p w14:paraId="634057BF" w14:textId="77777777" w:rsidR="0026124B" w:rsidRPr="00DE6FE3" w:rsidRDefault="0026124B" w:rsidP="0026124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 w:rsidRPr="00DE6FE3">
        <w:rPr>
          <w:rStyle w:val="normaltextrun"/>
          <w:rFonts w:ascii="Calibri" w:hAnsi="Calibri" w:cs="Calibri"/>
          <w:color w:val="000000"/>
          <w:shd w:val="clear" w:color="auto" w:fill="FFFFFF"/>
          <w:lang w:val="en-US"/>
        </w:rPr>
        <w:t>What problem in your field of research does your </w:t>
      </w:r>
      <w:proofErr w:type="spellStart"/>
      <w:r w:rsidRPr="00DE6FE3">
        <w:rPr>
          <w:rStyle w:val="normaltextrun"/>
          <w:rFonts w:ascii="Calibri" w:hAnsi="Calibri" w:cs="Calibri"/>
          <w:color w:val="000000"/>
          <w:shd w:val="clear" w:color="auto" w:fill="FFFFFF"/>
          <w:lang w:val="en-US"/>
        </w:rPr>
        <w:t>JoVE</w:t>
      </w:r>
      <w:proofErr w:type="spellEnd"/>
      <w:r w:rsidRPr="00DE6FE3">
        <w:rPr>
          <w:rStyle w:val="normaltextrun"/>
          <w:rFonts w:ascii="Calibri" w:hAnsi="Calibri" w:cs="Calibri"/>
          <w:color w:val="000000"/>
          <w:shd w:val="clear" w:color="auto" w:fill="FFFFFF"/>
          <w:lang w:val="en-US"/>
        </w:rPr>
        <w:t> article address?</w:t>
      </w:r>
      <w:r>
        <w:rPr>
          <w:rStyle w:val="normaltextrun"/>
          <w:rFonts w:ascii="Calibri" w:hAnsi="Calibri" w:cs="Calibri"/>
          <w:color w:val="000000"/>
          <w:shd w:val="clear" w:color="auto" w:fill="FFFFFF"/>
          <w:lang w:val="en-US"/>
        </w:rPr>
        <w:br/>
      </w:r>
    </w:p>
    <w:p w14:paraId="48C54F0B" w14:textId="6107C7B4" w:rsidR="00636AD9" w:rsidRDefault="00636AD9" w:rsidP="00636AD9">
      <w:pPr>
        <w:pStyle w:val="paragraph"/>
        <w:numPr>
          <w:ilvl w:val="1"/>
          <w:numId w:val="52"/>
        </w:numPr>
        <w:spacing w:before="0" w:beforeAutospacing="0" w:after="0" w:afterAutospacing="0"/>
        <w:ind w:hanging="76"/>
        <w:textAlignment w:val="baseline"/>
        <w:rPr>
          <w:rStyle w:val="normaltextrun"/>
          <w:rFonts w:ascii="Calibri" w:hAnsi="Calibri" w:cs="Calibri"/>
          <w:color w:val="000000"/>
        </w:rPr>
      </w:pPr>
      <w:r>
        <w:rPr>
          <w:rStyle w:val="normaltextrun"/>
          <w:rFonts w:asciiTheme="minorHAnsi" w:hAnsiTheme="minorHAnsi" w:cstheme="minorHAnsi"/>
          <w:lang w:val="en-US"/>
        </w:rPr>
        <w:t xml:space="preserve"> </w:t>
      </w:r>
      <w:r w:rsidR="0026124B" w:rsidRPr="00861B0A">
        <w:rPr>
          <w:rStyle w:val="normaltextrun"/>
          <w:rFonts w:asciiTheme="minorHAnsi" w:hAnsiTheme="minorHAnsi" w:cstheme="minorHAnsi"/>
          <w:b/>
          <w:bCs/>
          <w:lang w:val="en-US"/>
        </w:rPr>
        <w:t>Teng Hu,</w:t>
      </w:r>
      <w:r w:rsidR="00A54799" w:rsidRPr="00861B0A">
        <w:rPr>
          <w:rStyle w:val="normaltextrun"/>
          <w:rFonts w:asciiTheme="minorHAnsi" w:hAnsiTheme="minorHAnsi" w:cstheme="minorHAnsi"/>
          <w:b/>
          <w:bCs/>
          <w:lang w:val="en-US"/>
        </w:rPr>
        <w:t xml:space="preserve"> Project Assistant Professor</w:t>
      </w:r>
      <w:r w:rsidR="00FE2E2E" w:rsidRPr="00861B0A">
        <w:rPr>
          <w:rStyle w:val="normaltextrun"/>
          <w:rFonts w:asciiTheme="minorHAnsi" w:hAnsiTheme="minorHAnsi" w:cstheme="minorHAnsi"/>
          <w:b/>
          <w:bCs/>
          <w:lang w:val="en-US"/>
        </w:rPr>
        <w:t xml:space="preserve"> and Post doctoral fellow</w:t>
      </w:r>
      <w:r w:rsidR="007F272F">
        <w:rPr>
          <w:rStyle w:val="normaltextrun"/>
          <w:rFonts w:asciiTheme="minorHAnsi" w:hAnsiTheme="minorHAnsi" w:cstheme="minorHAnsi"/>
          <w:b/>
          <w:bCs/>
          <w:lang w:val="en-US"/>
        </w:rPr>
        <w:t xml:space="preserve">, </w:t>
      </w:r>
      <w:r w:rsidR="00D85372" w:rsidRPr="00861B0A">
        <w:rPr>
          <w:rStyle w:val="normaltextrun"/>
          <w:rFonts w:asciiTheme="minorHAnsi" w:hAnsiTheme="minorHAnsi" w:cstheme="minorHAnsi"/>
          <w:b/>
          <w:bCs/>
          <w:lang w:val="en-US"/>
        </w:rPr>
        <w:t>Tokyo Metropolitan University</w:t>
      </w:r>
      <w:r w:rsidR="0026124B" w:rsidRPr="00861B0A">
        <w:rPr>
          <w:rStyle w:val="normaltextrun"/>
          <w:rFonts w:asciiTheme="minorHAnsi" w:hAnsiTheme="minorHAnsi" w:cstheme="minorHAnsi"/>
          <w:b/>
          <w:bCs/>
          <w:lang w:val="en-US"/>
        </w:rPr>
        <w:t>:</w:t>
      </w:r>
      <w:r w:rsidR="0026124B">
        <w:rPr>
          <w:rStyle w:val="normaltextrun"/>
          <w:rFonts w:asciiTheme="minorHAnsi" w:hAnsiTheme="minorHAnsi" w:cstheme="minorHAnsi"/>
          <w:lang w:val="en-US"/>
        </w:rPr>
        <w:t xml:space="preserve"> </w:t>
      </w:r>
      <w:r w:rsidR="0026124B" w:rsidRPr="008628EE">
        <w:rPr>
          <w:rStyle w:val="normaltextrun"/>
          <w:rFonts w:asciiTheme="minorHAnsi" w:hAnsiTheme="minorHAnsi" w:cstheme="minorHAnsi"/>
          <w:lang w:val="en-US"/>
        </w:rPr>
        <w:t>(</w:t>
      </w:r>
      <w:r w:rsidR="0026124B" w:rsidRPr="00DE6FE3">
        <w:rPr>
          <w:rStyle w:val="normaltextrun"/>
          <w:rFonts w:ascii="Calibri" w:hAnsi="Calibri" w:cs="Calibri"/>
          <w:color w:val="000000"/>
          <w:lang w:val="en-US"/>
        </w:rPr>
        <w:t>authors will present their testimonial statements live)</w:t>
      </w:r>
      <w:r w:rsidR="00516283">
        <w:rPr>
          <w:rStyle w:val="normaltextrun"/>
          <w:rFonts w:ascii="Calibri" w:hAnsi="Calibri" w:cs="Calibri"/>
          <w:color w:val="000000"/>
          <w:lang w:val="en-US"/>
        </w:rPr>
        <w:br/>
      </w:r>
    </w:p>
    <w:p w14:paraId="7BE3B850" w14:textId="3F708EF8" w:rsidR="0026124B" w:rsidRPr="003A0438" w:rsidRDefault="003A0438" w:rsidP="003A0438">
      <w:pPr>
        <w:pStyle w:val="ListParagraph"/>
        <w:numPr>
          <w:ilvl w:val="2"/>
          <w:numId w:val="52"/>
        </w:numPr>
        <w:spacing w:before="120" w:after="240"/>
        <w:ind w:left="1418" w:hanging="567"/>
        <w:contextualSpacing w:val="0"/>
        <w:rPr>
          <w:rFonts w:eastAsia="Times New Roman" w:cstheme="minorHAnsi"/>
        </w:rPr>
      </w:pPr>
      <w:r w:rsidRPr="000D5806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A22BF29" w14:textId="77777777" w:rsidR="0026124B" w:rsidRPr="00DE6FE3" w:rsidRDefault="0026124B" w:rsidP="0026124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 w:rsidRPr="00DE6FE3">
        <w:rPr>
          <w:rStyle w:val="normaltextrun"/>
          <w:rFonts w:ascii="Calibri" w:hAnsi="Calibri" w:cs="Calibri"/>
          <w:color w:val="000000"/>
        </w:rPr>
        <w:t>What value do you expect this video article to have for other researchers working in your field?</w:t>
      </w:r>
      <w:r>
        <w:rPr>
          <w:rStyle w:val="eop"/>
          <w:rFonts w:ascii="Calibri" w:hAnsi="Calibri" w:cs="Calibri"/>
          <w:color w:val="000000"/>
          <w:bdr w:val="none" w:sz="0" w:space="0" w:color="auto" w:frame="1"/>
          <w:shd w:val="clear" w:color="auto" w:fill="C6C6C6"/>
        </w:rPr>
        <w:br/>
      </w:r>
    </w:p>
    <w:p w14:paraId="520C6986" w14:textId="01422165" w:rsidR="0026124B" w:rsidRPr="00516283" w:rsidRDefault="00516283" w:rsidP="00516283">
      <w:pPr>
        <w:pStyle w:val="paragraph"/>
        <w:numPr>
          <w:ilvl w:val="1"/>
          <w:numId w:val="52"/>
        </w:numPr>
        <w:spacing w:before="0" w:beforeAutospacing="0" w:after="0" w:afterAutospacing="0"/>
        <w:ind w:hanging="76"/>
        <w:textAlignment w:val="baseline"/>
        <w:rPr>
          <w:rStyle w:val="normaltextrun"/>
          <w:rFonts w:ascii="Calibri" w:hAnsi="Calibri" w:cs="Calibri"/>
          <w:color w:val="000000"/>
        </w:rPr>
      </w:pPr>
      <w:r>
        <w:rPr>
          <w:rStyle w:val="normaltextrun"/>
          <w:rFonts w:asciiTheme="minorHAnsi" w:hAnsiTheme="minorHAnsi" w:cstheme="minorHAnsi"/>
          <w:lang w:val="en-US"/>
        </w:rPr>
        <w:t xml:space="preserve"> </w:t>
      </w:r>
      <w:r w:rsidR="0026124B" w:rsidRPr="00861B0A">
        <w:rPr>
          <w:rStyle w:val="normaltextrun"/>
          <w:rFonts w:asciiTheme="minorHAnsi" w:hAnsiTheme="minorHAnsi" w:cstheme="minorHAnsi"/>
          <w:b/>
          <w:bCs/>
          <w:lang w:val="en-US"/>
        </w:rPr>
        <w:t xml:space="preserve">Teng Hu, </w:t>
      </w:r>
      <w:r w:rsidR="00D85372" w:rsidRPr="00861B0A">
        <w:rPr>
          <w:rStyle w:val="normaltextrun"/>
          <w:rFonts w:asciiTheme="minorHAnsi" w:hAnsiTheme="minorHAnsi" w:cstheme="minorHAnsi"/>
          <w:b/>
          <w:bCs/>
          <w:lang w:val="en-US"/>
        </w:rPr>
        <w:t>Project Assistant Professor and Post doctoral fellow</w:t>
      </w:r>
      <w:r w:rsidR="007F272F">
        <w:rPr>
          <w:rStyle w:val="normaltextrun"/>
          <w:rFonts w:asciiTheme="minorHAnsi" w:hAnsiTheme="minorHAnsi" w:cstheme="minorHAnsi"/>
          <w:b/>
          <w:bCs/>
          <w:lang w:val="en-US"/>
        </w:rPr>
        <w:t xml:space="preserve">, </w:t>
      </w:r>
      <w:r w:rsidR="00D85372" w:rsidRPr="00861B0A">
        <w:rPr>
          <w:rStyle w:val="normaltextrun"/>
          <w:rFonts w:asciiTheme="minorHAnsi" w:hAnsiTheme="minorHAnsi" w:cstheme="minorHAnsi"/>
          <w:b/>
          <w:bCs/>
          <w:lang w:val="en-US"/>
        </w:rPr>
        <w:t>Tokyo Metropolitan University</w:t>
      </w:r>
      <w:r w:rsidR="00481AC3" w:rsidRPr="00861B0A">
        <w:rPr>
          <w:rStyle w:val="normaltextrun"/>
          <w:rFonts w:asciiTheme="minorHAnsi" w:hAnsiTheme="minorHAnsi" w:cstheme="minorHAnsi"/>
          <w:b/>
          <w:bCs/>
          <w:lang w:val="en-US"/>
        </w:rPr>
        <w:t>:</w:t>
      </w:r>
      <w:r w:rsidR="00D85372" w:rsidRPr="00DE6FE3">
        <w:rPr>
          <w:rStyle w:val="normaltextrun"/>
          <w:rFonts w:ascii="Calibri" w:hAnsi="Calibri" w:cs="Calibri"/>
          <w:lang w:val="en-US"/>
        </w:rPr>
        <w:t xml:space="preserve"> </w:t>
      </w:r>
      <w:r w:rsidR="0026124B" w:rsidRPr="00DE6FE3">
        <w:rPr>
          <w:rStyle w:val="normaltextrun"/>
          <w:rFonts w:ascii="Calibri" w:hAnsi="Calibri" w:cs="Calibri"/>
          <w:lang w:val="en-US"/>
        </w:rPr>
        <w:t>(authors will present their testimonial statements live)</w:t>
      </w:r>
      <w:r>
        <w:rPr>
          <w:rStyle w:val="normaltextrun"/>
          <w:rFonts w:ascii="Calibri" w:hAnsi="Calibri" w:cs="Calibri"/>
          <w:lang w:val="en-US"/>
        </w:rPr>
        <w:br/>
      </w:r>
    </w:p>
    <w:p w14:paraId="41392D85" w14:textId="653087B3" w:rsidR="0026124B" w:rsidRPr="00D2477D" w:rsidRDefault="00D2477D" w:rsidP="00D2477D">
      <w:pPr>
        <w:pStyle w:val="ListParagraph"/>
        <w:numPr>
          <w:ilvl w:val="2"/>
          <w:numId w:val="52"/>
        </w:numPr>
        <w:spacing w:before="120" w:after="240"/>
        <w:ind w:left="1418" w:hanging="567"/>
        <w:contextualSpacing w:val="0"/>
        <w:rPr>
          <w:rFonts w:eastAsia="Times New Roman" w:cstheme="minorHAnsi"/>
        </w:rPr>
      </w:pPr>
      <w:r w:rsidRPr="000D5806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2293029" w14:textId="77777777" w:rsidR="0026124B" w:rsidRPr="005A052D" w:rsidRDefault="0026124B" w:rsidP="00AF3977">
      <w:pPr>
        <w:spacing w:before="120"/>
        <w:rPr>
          <w:rFonts w:cstheme="minorHAnsi"/>
          <w:b/>
          <w:i/>
          <w:color w:val="0000FF"/>
        </w:rPr>
      </w:pPr>
    </w:p>
    <w:p w14:paraId="4FD5D05C" w14:textId="2A0D78B8" w:rsidR="00FF25E5" w:rsidRPr="005A052D" w:rsidRDefault="00A13CC3" w:rsidP="009069E6">
      <w:pPr>
        <w:contextualSpacing/>
        <w:outlineLvl w:val="0"/>
        <w:rPr>
          <w:rFonts w:cstheme="minorHAnsi"/>
          <w:b/>
          <w:bCs/>
        </w:rPr>
      </w:pPr>
      <w:r w:rsidRPr="005A052D">
        <w:rPr>
          <w:rFonts w:cstheme="minorBidi"/>
          <w:b/>
          <w:bCs/>
          <w:i/>
          <w:iCs/>
          <w:color w:val="0000FF"/>
        </w:rPr>
        <w:br w:type="page"/>
      </w:r>
      <w:r w:rsidR="1F606A6D" w:rsidRPr="005A052D">
        <w:rPr>
          <w:rFonts w:cstheme="minorBidi"/>
          <w:b/>
          <w:bCs/>
        </w:rPr>
        <w:lastRenderedPageBreak/>
        <w:t>Ethics Title Card</w:t>
      </w:r>
    </w:p>
    <w:p w14:paraId="5FA31096" w14:textId="52D92955" w:rsidR="00FF25E5" w:rsidRPr="005A052D" w:rsidRDefault="00FF25E5" w:rsidP="23000FC3">
      <w:pPr>
        <w:pStyle w:val="ListParagraph"/>
        <w:spacing w:before="120" w:after="240"/>
      </w:pPr>
      <w:r w:rsidRPr="005A052D">
        <w:br/>
      </w:r>
      <w:r w:rsidR="1F606A6D" w:rsidRPr="005A052D">
        <w:rPr>
          <w:rFonts w:eastAsia="Times New Roman" w:cstheme="minorBidi"/>
        </w:rPr>
        <w:t xml:space="preserve">This research </w:t>
      </w:r>
      <w:r w:rsidR="0A1B9FEA" w:rsidRPr="005A052D">
        <w:rPr>
          <w:rFonts w:ascii="Calibri" w:eastAsia="Calibri" w:hAnsi="Calibri" w:cs="Calibri"/>
        </w:rPr>
        <w:t>strictly adhered to the guidelines of the Safety and Ethics Committee of Tokyo Metropolitan University.</w:t>
      </w:r>
    </w:p>
    <w:p w14:paraId="234F0D07" w14:textId="3B7B9601" w:rsidR="00FF25E5" w:rsidRPr="005A052D" w:rsidRDefault="00FF25E5" w:rsidP="23000FC3">
      <w:pPr>
        <w:pStyle w:val="ListParagraph"/>
        <w:spacing w:before="120" w:after="240"/>
        <w:ind w:left="360"/>
        <w:contextualSpacing w:val="0"/>
        <w:rPr>
          <w:rFonts w:eastAsia="Times New Roman" w:cstheme="minorBidi"/>
          <w:highlight w:val="yellow"/>
        </w:rPr>
      </w:pPr>
    </w:p>
    <w:p w14:paraId="3C78C807" w14:textId="4663D661" w:rsidR="00A13CC3" w:rsidRPr="005A052D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Pr="005A052D" w:rsidRDefault="00FF25E5" w:rsidP="00A13CC3">
      <w:pPr>
        <w:contextualSpacing/>
        <w:outlineLvl w:val="0"/>
        <w:rPr>
          <w:rFonts w:eastAsia="Times New Roman" w:cstheme="minorHAnsi"/>
          <w:b/>
        </w:rPr>
      </w:pPr>
      <w:r w:rsidRPr="005A052D">
        <w:rPr>
          <w:rFonts w:eastAsia="Times New Roman" w:cstheme="minorHAnsi"/>
          <w:b/>
        </w:rPr>
        <w:br w:type="page"/>
      </w:r>
    </w:p>
    <w:p w14:paraId="1CEA460B" w14:textId="3E008B71" w:rsidR="00DC2504" w:rsidRPr="005A052D" w:rsidRDefault="00DC2504" w:rsidP="005A02B6">
      <w:pPr>
        <w:pStyle w:val="Heading1"/>
        <w:rPr>
          <w:rFonts w:cstheme="minorHAnsi"/>
          <w:lang w:eastAsia="zh-TW"/>
        </w:rPr>
      </w:pPr>
      <w:r w:rsidRPr="005A052D">
        <w:rPr>
          <w:rFonts w:cstheme="minorHAnsi"/>
        </w:rPr>
        <w:lastRenderedPageBreak/>
        <w:t>Protocol</w:t>
      </w:r>
      <w:r w:rsidR="0066127A" w:rsidRPr="005A052D">
        <w:rPr>
          <w:rFonts w:cstheme="minorHAnsi"/>
        </w:rPr>
        <w:t xml:space="preserve"> </w:t>
      </w:r>
      <w:r w:rsidR="00D75084" w:rsidRPr="005A052D">
        <w:rPr>
          <w:rFonts w:cstheme="minorHAnsi"/>
        </w:rPr>
        <w:t xml:space="preserve"> </w:t>
      </w:r>
    </w:p>
    <w:p w14:paraId="2A467797" w14:textId="2B0E33E2" w:rsidR="00992857" w:rsidRPr="005A052D" w:rsidRDefault="2DAE9360" w:rsidP="23000FC3">
      <w:pPr>
        <w:rPr>
          <w:rFonts w:cstheme="minorBidi"/>
          <w:i/>
          <w:iCs/>
          <w:color w:val="0000FF"/>
        </w:rPr>
      </w:pPr>
      <w:r w:rsidRPr="005A052D">
        <w:rPr>
          <w:rFonts w:cstheme="minorBidi"/>
          <w:b/>
          <w:bCs/>
          <w:i/>
          <w:iCs/>
          <w:color w:val="0000FF"/>
        </w:rPr>
        <w:t>Videographer</w:t>
      </w:r>
      <w:r w:rsidRPr="005A052D">
        <w:rPr>
          <w:rFonts w:cstheme="minorBidi"/>
          <w:i/>
          <w:iCs/>
          <w:color w:val="0000FF"/>
        </w:rPr>
        <w:t xml:space="preserve">: Please always record an audio slate while filming each shot mentioned in the </w:t>
      </w:r>
      <w:proofErr w:type="spellStart"/>
      <w:r w:rsidRPr="005A052D">
        <w:rPr>
          <w:rFonts w:cstheme="minorBidi"/>
          <w:i/>
          <w:iCs/>
          <w:color w:val="0000FF"/>
        </w:rPr>
        <w:t>shotlist</w:t>
      </w:r>
      <w:proofErr w:type="spellEnd"/>
      <w:r w:rsidRPr="005A052D">
        <w:rPr>
          <w:rFonts w:cstheme="minorBidi"/>
          <w:i/>
          <w:iCs/>
          <w:color w:val="0000FF"/>
        </w:rPr>
        <w:t>.</w:t>
      </w:r>
      <w:r w:rsidR="008E4564" w:rsidRPr="005A052D">
        <w:br/>
      </w:r>
    </w:p>
    <w:p w14:paraId="75DFC648" w14:textId="6152ABEC" w:rsidR="00CE10F2" w:rsidRPr="005A052D" w:rsidRDefault="6B98C5B4" w:rsidP="6BE5D538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Bidi"/>
          <w:b/>
          <w:bCs/>
        </w:rPr>
      </w:pPr>
      <w:r w:rsidRPr="005A052D">
        <w:rPr>
          <w:rFonts w:cstheme="minorBidi"/>
          <w:b/>
          <w:bCs/>
        </w:rPr>
        <w:t>Mouse Hindlimb Dissection and Soleus Isolation</w:t>
      </w:r>
    </w:p>
    <w:p w14:paraId="6FE16670" w14:textId="7032EDA1" w:rsidR="00985FE6" w:rsidRPr="00762AEE" w:rsidRDefault="00D7547B" w:rsidP="00762AEE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5A052D">
        <w:rPr>
          <w:rFonts w:cstheme="minorHAnsi"/>
          <w:b/>
          <w:bCs/>
        </w:rPr>
        <w:t xml:space="preserve">Demonstrator: </w:t>
      </w:r>
      <w:r w:rsidR="00C817B6" w:rsidRPr="005A052D">
        <w:rPr>
          <w:rFonts w:cstheme="minorHAnsi"/>
        </w:rPr>
        <w:t>Teng Hu</w:t>
      </w:r>
      <w:r w:rsidR="00FF25E5" w:rsidRPr="005A052D">
        <w:rPr>
          <w:rFonts w:cstheme="minorHAnsi"/>
        </w:rPr>
        <w:t xml:space="preserve"> </w:t>
      </w:r>
    </w:p>
    <w:p w14:paraId="5D6026A5" w14:textId="6CD330FF" w:rsidR="00125924" w:rsidRPr="005A052D" w:rsidRDefault="746FAD8D" w:rsidP="23000FC3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Calibri" w:hAnsi="Calibri" w:cs="Calibri"/>
          <w:color w:val="7030A0"/>
        </w:rPr>
      </w:pPr>
      <w:r w:rsidRPr="005A052D">
        <w:rPr>
          <w:rFonts w:ascii="Calibri" w:eastAsia="Calibri" w:hAnsi="Calibri" w:cs="Calibri"/>
          <w:color w:val="7030A0"/>
        </w:rPr>
        <w:t xml:space="preserve">To begin, lay out the equipment required for muscle dissection </w:t>
      </w:r>
      <w:r w:rsidRPr="005A052D">
        <w:rPr>
          <w:rFonts w:ascii="Calibri" w:eastAsia="Calibri" w:hAnsi="Calibri" w:cs="Calibri"/>
          <w:b/>
          <w:bCs/>
          <w:color w:val="7030A0"/>
        </w:rPr>
        <w:t>[1]</w:t>
      </w:r>
      <w:r w:rsidRPr="005A052D">
        <w:rPr>
          <w:rFonts w:ascii="Calibri" w:eastAsia="Calibri" w:hAnsi="Calibri" w:cs="Calibri"/>
          <w:color w:val="7030A0"/>
        </w:rPr>
        <w:t>.</w:t>
      </w:r>
      <w:r w:rsidR="513923AD" w:rsidRPr="005A052D">
        <w:rPr>
          <w:rFonts w:ascii="Calibri" w:eastAsia="Calibri" w:hAnsi="Calibri" w:cs="Calibri"/>
          <w:color w:val="7030A0"/>
        </w:rPr>
        <w:t xml:space="preserve"> </w:t>
      </w:r>
      <w:r w:rsidR="6F3EB6F5" w:rsidRPr="005A052D">
        <w:rPr>
          <w:rFonts w:ascii="Calibri" w:eastAsia="Calibri" w:hAnsi="Calibri" w:cs="Calibri"/>
          <w:color w:val="7030A0"/>
        </w:rPr>
        <w:t>Use the preprepared</w:t>
      </w:r>
      <w:r w:rsidR="71A9A715" w:rsidRPr="005A052D">
        <w:rPr>
          <w:rFonts w:ascii="Calibri" w:eastAsia="Calibri" w:hAnsi="Calibri" w:cs="Calibri"/>
          <w:color w:val="7030A0"/>
        </w:rPr>
        <w:t xml:space="preserve"> triple</w:t>
      </w:r>
      <w:r w:rsidR="6F3EB6F5" w:rsidRPr="005A052D">
        <w:rPr>
          <w:rFonts w:ascii="Calibri" w:eastAsia="Calibri" w:hAnsi="Calibri" w:cs="Calibri"/>
          <w:color w:val="7030A0"/>
        </w:rPr>
        <w:t xml:space="preserve"> anesthetic mixture</w:t>
      </w:r>
      <w:r w:rsidR="2DDA00F9" w:rsidRPr="005A052D">
        <w:rPr>
          <w:rFonts w:ascii="Calibri" w:eastAsia="Calibri" w:hAnsi="Calibri" w:cs="Calibri"/>
          <w:color w:val="7030A0"/>
        </w:rPr>
        <w:t xml:space="preserve"> </w:t>
      </w:r>
      <w:r w:rsidR="2DDA00F9" w:rsidRPr="005A052D">
        <w:rPr>
          <w:rFonts w:ascii="Calibri" w:eastAsia="Calibri" w:hAnsi="Calibri" w:cs="Calibri"/>
          <w:b/>
          <w:bCs/>
          <w:color w:val="7030A0"/>
        </w:rPr>
        <w:t>[2]</w:t>
      </w:r>
      <w:r w:rsidR="2DDA00F9" w:rsidRPr="005A052D">
        <w:rPr>
          <w:rFonts w:ascii="Calibri" w:eastAsia="Calibri" w:hAnsi="Calibri" w:cs="Calibri"/>
          <w:color w:val="7030A0"/>
        </w:rPr>
        <w:t xml:space="preserve"> </w:t>
      </w:r>
      <w:r w:rsidR="21E229DC" w:rsidRPr="005A052D">
        <w:rPr>
          <w:rFonts w:ascii="Calibri" w:eastAsia="Calibri" w:hAnsi="Calibri" w:cs="Calibri"/>
          <w:color w:val="7030A0"/>
        </w:rPr>
        <w:t xml:space="preserve">to </w:t>
      </w:r>
      <w:r w:rsidR="384D2A49" w:rsidRPr="005A052D">
        <w:rPr>
          <w:rFonts w:ascii="Calibri" w:eastAsia="Calibri" w:hAnsi="Calibri" w:cs="Calibri"/>
          <w:color w:val="7030A0"/>
        </w:rPr>
        <w:t>sedate</w:t>
      </w:r>
      <w:r w:rsidR="513923AD" w:rsidRPr="005A052D">
        <w:rPr>
          <w:rFonts w:ascii="Calibri" w:eastAsia="Calibri" w:hAnsi="Calibri" w:cs="Calibri"/>
          <w:color w:val="7030A0"/>
        </w:rPr>
        <w:t xml:space="preserve"> the</w:t>
      </w:r>
      <w:r w:rsidR="1D8A2FC8" w:rsidRPr="005A052D">
        <w:rPr>
          <w:rFonts w:ascii="Calibri" w:eastAsia="Calibri" w:hAnsi="Calibri" w:cs="Calibri"/>
          <w:color w:val="7030A0"/>
        </w:rPr>
        <w:t xml:space="preserve"> C57BL/6 </w:t>
      </w:r>
      <w:r w:rsidR="1D8A2FC8" w:rsidRPr="005A052D">
        <w:rPr>
          <w:rFonts w:ascii="Calibri" w:eastAsia="Calibri" w:hAnsi="Calibri" w:cs="Calibri"/>
          <w:i/>
          <w:iCs/>
          <w:color w:val="FF0000"/>
        </w:rPr>
        <w:t>(</w:t>
      </w:r>
      <w:r w:rsidR="34A1EE52" w:rsidRPr="005A052D">
        <w:rPr>
          <w:rFonts w:ascii="Calibri" w:eastAsia="Calibri" w:hAnsi="Calibri" w:cs="Calibri"/>
          <w:i/>
          <w:iCs/>
          <w:color w:val="FF0000"/>
        </w:rPr>
        <w:t>C-57-black-6</w:t>
      </w:r>
      <w:r w:rsidR="1D8A2FC8" w:rsidRPr="005A052D">
        <w:rPr>
          <w:rFonts w:ascii="Calibri" w:eastAsia="Calibri" w:hAnsi="Calibri" w:cs="Calibri"/>
          <w:i/>
          <w:iCs/>
          <w:color w:val="FF0000"/>
        </w:rPr>
        <w:t>)</w:t>
      </w:r>
      <w:r w:rsidR="513923AD" w:rsidRPr="005A052D">
        <w:rPr>
          <w:rFonts w:ascii="Calibri" w:eastAsia="Calibri" w:hAnsi="Calibri" w:cs="Calibri"/>
          <w:color w:val="7030A0"/>
        </w:rPr>
        <w:t xml:space="preserve"> m</w:t>
      </w:r>
      <w:r w:rsidR="0222159D" w:rsidRPr="005A052D">
        <w:rPr>
          <w:rFonts w:ascii="Calibri" w:eastAsia="Calibri" w:hAnsi="Calibri" w:cs="Calibri"/>
          <w:color w:val="7030A0"/>
        </w:rPr>
        <w:t>ouse</w:t>
      </w:r>
      <w:r w:rsidR="513923AD" w:rsidRPr="005A052D">
        <w:rPr>
          <w:rFonts w:ascii="Calibri" w:eastAsia="Calibri" w:hAnsi="Calibri" w:cs="Calibri"/>
          <w:color w:val="7030A0"/>
        </w:rPr>
        <w:t xml:space="preserve"> by intraperitoneal injection</w:t>
      </w:r>
      <w:r w:rsidR="3AC968A5" w:rsidRPr="005A052D">
        <w:rPr>
          <w:rFonts w:ascii="Calibri" w:eastAsia="Calibri" w:hAnsi="Calibri" w:cs="Calibri"/>
          <w:color w:val="7030A0"/>
        </w:rPr>
        <w:t xml:space="preserve"> </w:t>
      </w:r>
      <w:r w:rsidR="3AC968A5" w:rsidRPr="005A052D">
        <w:rPr>
          <w:rFonts w:ascii="Calibri" w:eastAsia="Calibri" w:hAnsi="Calibri" w:cs="Calibri"/>
          <w:b/>
          <w:bCs/>
          <w:color w:val="7030A0"/>
        </w:rPr>
        <w:t>[3</w:t>
      </w:r>
      <w:r w:rsidR="0C2B4AE2" w:rsidRPr="005A052D">
        <w:rPr>
          <w:rFonts w:ascii="Calibri" w:eastAsia="Calibri" w:hAnsi="Calibri" w:cs="Calibri"/>
          <w:b/>
          <w:bCs/>
          <w:color w:val="7030A0"/>
        </w:rPr>
        <w:t>-TXT</w:t>
      </w:r>
      <w:r w:rsidR="3AC968A5" w:rsidRPr="005A052D">
        <w:rPr>
          <w:rFonts w:ascii="Calibri" w:eastAsia="Calibri" w:hAnsi="Calibri" w:cs="Calibri"/>
          <w:b/>
          <w:bCs/>
          <w:color w:val="7030A0"/>
        </w:rPr>
        <w:t>]</w:t>
      </w:r>
      <w:r w:rsidR="3A2EEC81" w:rsidRPr="005A052D">
        <w:rPr>
          <w:rFonts w:ascii="Calibri" w:eastAsia="Calibri" w:hAnsi="Calibri" w:cs="Calibri"/>
          <w:b/>
          <w:bCs/>
          <w:color w:val="7030A0"/>
        </w:rPr>
        <w:t>.</w:t>
      </w:r>
      <w:r w:rsidR="47950D76" w:rsidRPr="005A052D">
        <w:rPr>
          <w:rFonts w:ascii="Calibri" w:eastAsia="Calibri" w:hAnsi="Calibri" w:cs="Calibri"/>
          <w:b/>
          <w:bCs/>
          <w:color w:val="7030A0"/>
        </w:rPr>
        <w:t xml:space="preserve"> </w:t>
      </w:r>
      <w:r w:rsidR="00C7374B" w:rsidRPr="005A052D">
        <w:br/>
      </w:r>
    </w:p>
    <w:p w14:paraId="3E454FCF" w14:textId="1A159452" w:rsidR="00125924" w:rsidRPr="005A052D" w:rsidRDefault="746FAD8D" w:rsidP="23000FC3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005A052D">
        <w:rPr>
          <w:rFonts w:ascii="Calibri" w:eastAsia="Calibri" w:hAnsi="Calibri" w:cs="Calibri"/>
        </w:rPr>
        <w:t xml:space="preserve">WIDE: </w:t>
      </w:r>
      <w:r w:rsidR="21E303C2" w:rsidRPr="005A052D">
        <w:rPr>
          <w:rFonts w:ascii="Calibri" w:eastAsia="Calibri" w:hAnsi="Calibri" w:cs="Calibri"/>
        </w:rPr>
        <w:t>Show the equipment setup and the t</w:t>
      </w:r>
      <w:r w:rsidRPr="005A052D">
        <w:rPr>
          <w:rFonts w:ascii="Calibri" w:eastAsia="Calibri" w:hAnsi="Calibri" w:cs="Calibri"/>
        </w:rPr>
        <w:t>alent arranging dissection tools neatly on the work surface.</w:t>
      </w:r>
    </w:p>
    <w:p w14:paraId="7513DA5C" w14:textId="405A99EF" w:rsidR="00125924" w:rsidRPr="005A052D" w:rsidRDefault="2006D112" w:rsidP="23000FC3">
      <w:pPr>
        <w:pStyle w:val="ListParagraph"/>
        <w:numPr>
          <w:ilvl w:val="2"/>
          <w:numId w:val="3"/>
        </w:numPr>
        <w:spacing w:line="276" w:lineRule="auto"/>
        <w:contextualSpacing w:val="0"/>
        <w:jc w:val="both"/>
      </w:pPr>
      <w:r w:rsidRPr="005A052D">
        <w:rPr>
          <w:rFonts w:ascii="Calibri" w:eastAsia="Calibri" w:hAnsi="Calibri" w:cs="Calibri"/>
        </w:rPr>
        <w:t>TEXT ON A PLAIN BACKGROUND:</w:t>
      </w:r>
      <w:r w:rsidR="00C7374B" w:rsidRPr="005A052D">
        <w:br/>
      </w:r>
      <w:r w:rsidR="41FB03B2" w:rsidRPr="005A052D">
        <w:rPr>
          <w:rFonts w:ascii="Calibri" w:eastAsia="Calibri" w:hAnsi="Calibri" w:cs="Calibri"/>
        </w:rPr>
        <w:t>Triple Anesthetic Mixture</w:t>
      </w:r>
      <w:r w:rsidR="1532918B" w:rsidRPr="005A052D">
        <w:rPr>
          <w:rFonts w:ascii="Calibri" w:eastAsia="Calibri" w:hAnsi="Calibri" w:cs="Calibri"/>
        </w:rPr>
        <w:t xml:space="preserve"> </w:t>
      </w:r>
      <w:r w:rsidR="41FB03B2" w:rsidRPr="005A052D">
        <w:t>Composition:</w:t>
      </w:r>
    </w:p>
    <w:p w14:paraId="426E235A" w14:textId="66088710" w:rsidR="00125924" w:rsidRPr="005A052D" w:rsidRDefault="14EF294A" w:rsidP="23000FC3">
      <w:pPr>
        <w:pStyle w:val="ListParagraph"/>
        <w:spacing w:before="120" w:line="276" w:lineRule="auto"/>
        <w:ind w:left="1627"/>
        <w:contextualSpacing w:val="0"/>
      </w:pPr>
      <w:r w:rsidRPr="005A052D">
        <w:t xml:space="preserve">1 mg/mL - </w:t>
      </w:r>
      <w:r w:rsidR="41FB03B2" w:rsidRPr="005A052D">
        <w:t xml:space="preserve">Medetomidine hydrochloride  </w:t>
      </w:r>
    </w:p>
    <w:p w14:paraId="035EE26C" w14:textId="44897B5C" w:rsidR="00125924" w:rsidRPr="005A052D" w:rsidRDefault="4339A256" w:rsidP="23000FC3">
      <w:pPr>
        <w:pStyle w:val="ListParagraph"/>
        <w:spacing w:before="120" w:line="276" w:lineRule="auto"/>
        <w:ind w:left="1627"/>
        <w:contextualSpacing w:val="0"/>
      </w:pPr>
      <w:r w:rsidRPr="005A052D">
        <w:t xml:space="preserve">5 mg/mL - </w:t>
      </w:r>
      <w:r w:rsidR="41FB03B2" w:rsidRPr="005A052D">
        <w:t xml:space="preserve">Midazolam </w:t>
      </w:r>
    </w:p>
    <w:p w14:paraId="74372257" w14:textId="2D799E4C" w:rsidR="00125924" w:rsidRPr="005A052D" w:rsidRDefault="44983C51" w:rsidP="00183C1C">
      <w:pPr>
        <w:pStyle w:val="ListParagraph"/>
        <w:spacing w:before="120" w:line="276" w:lineRule="auto"/>
        <w:ind w:left="1627"/>
        <w:contextualSpacing w:val="0"/>
      </w:pPr>
      <w:r w:rsidRPr="005A052D">
        <w:t xml:space="preserve">5 mg/mL - </w:t>
      </w:r>
      <w:r w:rsidR="41FB03B2" w:rsidRPr="005A052D">
        <w:t xml:space="preserve">Butorphanol tartrate </w:t>
      </w:r>
      <w:r w:rsidR="00C7374B" w:rsidRPr="005A052D">
        <w:br/>
      </w:r>
      <w:r w:rsidR="788954B7" w:rsidRPr="005A052D">
        <w:t>Dose: 0.5 mL per g body weight</w:t>
      </w:r>
    </w:p>
    <w:p w14:paraId="3BCCB67C" w14:textId="774658F3" w:rsidR="00125924" w:rsidRPr="005A052D" w:rsidRDefault="746FAD8D" w:rsidP="23000FC3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005A052D">
        <w:rPr>
          <w:rFonts w:ascii="Calibri" w:eastAsia="Calibri" w:hAnsi="Calibri" w:cs="Calibri"/>
        </w:rPr>
        <w:t>Talent administering intraperitoneal injection to the mouse.</w:t>
      </w:r>
      <w:r w:rsidR="59B27D8B" w:rsidRPr="005A052D">
        <w:rPr>
          <w:rFonts w:ascii="Calibri" w:eastAsia="Calibri" w:hAnsi="Calibri" w:cs="Calibri"/>
        </w:rPr>
        <w:t xml:space="preserve"> </w:t>
      </w:r>
      <w:r w:rsidR="00C7374B" w:rsidRPr="005A052D">
        <w:br/>
      </w:r>
      <w:r w:rsidR="59B27D8B" w:rsidRPr="005A052D">
        <w:rPr>
          <w:rFonts w:ascii="Calibri" w:eastAsia="Calibri" w:hAnsi="Calibri" w:cs="Calibri"/>
          <w:b/>
          <w:bCs/>
        </w:rPr>
        <w:t xml:space="preserve">TXT: </w:t>
      </w:r>
      <w:r w:rsidR="2BD14A03" w:rsidRPr="005A052D">
        <w:rPr>
          <w:rFonts w:ascii="Calibri" w:eastAsia="Calibri" w:hAnsi="Calibri" w:cs="Calibri"/>
          <w:b/>
          <w:bCs/>
        </w:rPr>
        <w:t xml:space="preserve">Euthanize by cervical dislocation </w:t>
      </w:r>
      <w:r w:rsidR="00C7374B" w:rsidRPr="005A052D">
        <w:br/>
      </w:r>
    </w:p>
    <w:p w14:paraId="5C975A4D" w14:textId="1AB78B5D" w:rsidR="00125924" w:rsidRPr="005A052D" w:rsidRDefault="746FAD8D" w:rsidP="23000FC3">
      <w:pPr>
        <w:pStyle w:val="ListParagraph"/>
        <w:numPr>
          <w:ilvl w:val="1"/>
          <w:numId w:val="3"/>
        </w:numPr>
        <w:contextualSpacing w:val="0"/>
        <w:jc w:val="both"/>
        <w:rPr>
          <w:rFonts w:ascii="Calibri" w:eastAsia="Calibri" w:hAnsi="Calibri" w:cs="Calibri"/>
          <w:color w:val="7030A0"/>
        </w:rPr>
      </w:pPr>
      <w:r w:rsidRPr="005A052D">
        <w:rPr>
          <w:rFonts w:ascii="Calibri" w:eastAsia="Calibri" w:hAnsi="Calibri" w:cs="Calibri"/>
          <w:color w:val="7030A0"/>
        </w:rPr>
        <w:t xml:space="preserve">Make sequential skin incisions on the hindlimb </w:t>
      </w:r>
      <w:r w:rsidRPr="005A052D">
        <w:rPr>
          <w:rFonts w:ascii="Calibri" w:eastAsia="Calibri" w:hAnsi="Calibri" w:cs="Calibri"/>
          <w:b/>
          <w:bCs/>
          <w:color w:val="7030A0"/>
        </w:rPr>
        <w:t>[1]</w:t>
      </w:r>
      <w:r w:rsidRPr="005A052D">
        <w:rPr>
          <w:rFonts w:ascii="Calibri" w:eastAsia="Calibri" w:hAnsi="Calibri" w:cs="Calibri"/>
          <w:color w:val="7030A0"/>
        </w:rPr>
        <w:t xml:space="preserve">. Peel away the skin to expose underlying tissue </w:t>
      </w:r>
      <w:r w:rsidRPr="005A052D">
        <w:rPr>
          <w:rFonts w:ascii="Calibri" w:eastAsia="Calibri" w:hAnsi="Calibri" w:cs="Calibri"/>
          <w:b/>
          <w:bCs/>
          <w:color w:val="7030A0"/>
        </w:rPr>
        <w:t>[2]</w:t>
      </w:r>
      <w:r w:rsidRPr="005A052D">
        <w:rPr>
          <w:rFonts w:ascii="Calibri" w:eastAsia="Calibri" w:hAnsi="Calibri" w:cs="Calibri"/>
          <w:color w:val="7030A0"/>
        </w:rPr>
        <w:t xml:space="preserve">. Remove the surface fascia </w:t>
      </w:r>
      <w:r w:rsidRPr="005A052D">
        <w:rPr>
          <w:rFonts w:ascii="Calibri" w:eastAsia="Calibri" w:hAnsi="Calibri" w:cs="Calibri"/>
          <w:b/>
          <w:bCs/>
          <w:color w:val="7030A0"/>
        </w:rPr>
        <w:t>[3]</w:t>
      </w:r>
      <w:r w:rsidRPr="005A052D">
        <w:rPr>
          <w:rFonts w:ascii="Calibri" w:eastAsia="Calibri" w:hAnsi="Calibri" w:cs="Calibri"/>
          <w:color w:val="7030A0"/>
        </w:rPr>
        <w:t>.</w:t>
      </w:r>
      <w:r w:rsidR="00C7374B" w:rsidRPr="005A052D">
        <w:br/>
      </w:r>
    </w:p>
    <w:p w14:paraId="391A2120" w14:textId="4B1B301D" w:rsidR="00125924" w:rsidRPr="005A052D" w:rsidRDefault="746FAD8D" w:rsidP="23000FC3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005A052D">
        <w:rPr>
          <w:rFonts w:ascii="Calibri" w:eastAsia="Calibri" w:hAnsi="Calibri" w:cs="Calibri"/>
        </w:rPr>
        <w:t>Talent making incisions on the hindlimb skin.</w:t>
      </w:r>
    </w:p>
    <w:p w14:paraId="54C332C0" w14:textId="4AB7EC44" w:rsidR="00125924" w:rsidRPr="005A052D" w:rsidRDefault="746FAD8D" w:rsidP="23000FC3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005A052D">
        <w:rPr>
          <w:rFonts w:ascii="Calibri" w:eastAsia="Calibri" w:hAnsi="Calibri" w:cs="Calibri"/>
        </w:rPr>
        <w:t>Talent peeling back the skin.</w:t>
      </w:r>
    </w:p>
    <w:p w14:paraId="236C6142" w14:textId="7EC3C9B1" w:rsidR="00125924" w:rsidRPr="005A052D" w:rsidRDefault="746FAD8D" w:rsidP="23000FC3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005A052D">
        <w:rPr>
          <w:rFonts w:ascii="Calibri" w:eastAsia="Calibri" w:hAnsi="Calibri" w:cs="Calibri"/>
        </w:rPr>
        <w:t>Talent removing fascia from the exposed muscle.</w:t>
      </w:r>
      <w:r w:rsidR="00C7374B" w:rsidRPr="005A052D">
        <w:br/>
      </w:r>
    </w:p>
    <w:p w14:paraId="345653BB" w14:textId="3AE92855" w:rsidR="00125924" w:rsidRPr="005A052D" w:rsidRDefault="746FAD8D" w:rsidP="23000FC3">
      <w:pPr>
        <w:pStyle w:val="ListParagraph"/>
        <w:numPr>
          <w:ilvl w:val="1"/>
          <w:numId w:val="3"/>
        </w:numPr>
        <w:contextualSpacing w:val="0"/>
        <w:jc w:val="both"/>
        <w:rPr>
          <w:rFonts w:ascii="Calibri" w:eastAsia="Calibri" w:hAnsi="Calibri" w:cs="Calibri"/>
          <w:color w:val="7030A0"/>
        </w:rPr>
      </w:pPr>
      <w:r w:rsidRPr="005A052D">
        <w:rPr>
          <w:rFonts w:ascii="Calibri" w:eastAsia="Calibri" w:hAnsi="Calibri" w:cs="Calibri"/>
          <w:color w:val="7030A0"/>
        </w:rPr>
        <w:t>Separate the plantaris</w:t>
      </w:r>
      <w:r w:rsidR="544CFFA3" w:rsidRPr="005A052D">
        <w:rPr>
          <w:rFonts w:ascii="Calibri" w:eastAsia="Calibri" w:hAnsi="Calibri" w:cs="Calibri"/>
          <w:color w:val="7030A0"/>
        </w:rPr>
        <w:t xml:space="preserve"> </w:t>
      </w:r>
      <w:r w:rsidRPr="005A052D">
        <w:rPr>
          <w:rFonts w:ascii="Calibri" w:eastAsia="Calibri" w:hAnsi="Calibri" w:cs="Calibri"/>
          <w:color w:val="7030A0"/>
        </w:rPr>
        <w:t>tendon from the gastrocnemius</w:t>
      </w:r>
      <w:r w:rsidR="6C4F2E79" w:rsidRPr="005A052D">
        <w:rPr>
          <w:rFonts w:ascii="Calibri" w:eastAsia="Calibri" w:hAnsi="Calibri" w:cs="Calibri"/>
          <w:color w:val="7030A0"/>
        </w:rPr>
        <w:t xml:space="preserve"> </w:t>
      </w:r>
      <w:r w:rsidRPr="005A052D">
        <w:rPr>
          <w:rFonts w:ascii="Calibri" w:eastAsia="Calibri" w:hAnsi="Calibri" w:cs="Calibri"/>
          <w:color w:val="7030A0"/>
        </w:rPr>
        <w:t xml:space="preserve">and soleus tendon bundles </w:t>
      </w:r>
      <w:r w:rsidRPr="005A052D">
        <w:rPr>
          <w:rFonts w:ascii="Calibri" w:eastAsia="Calibri" w:hAnsi="Calibri" w:cs="Calibri"/>
          <w:b/>
          <w:bCs/>
          <w:color w:val="7030A0"/>
        </w:rPr>
        <w:t>[1]</w:t>
      </w:r>
      <w:r w:rsidRPr="005A052D">
        <w:rPr>
          <w:rFonts w:ascii="Calibri" w:eastAsia="Calibri" w:hAnsi="Calibri" w:cs="Calibri"/>
          <w:color w:val="7030A0"/>
        </w:rPr>
        <w:t xml:space="preserve">. Gently remove the plantaris by pulling from its tendon </w:t>
      </w:r>
      <w:r w:rsidRPr="005A052D">
        <w:rPr>
          <w:rFonts w:ascii="Calibri" w:eastAsia="Calibri" w:hAnsi="Calibri" w:cs="Calibri"/>
          <w:b/>
          <w:bCs/>
          <w:color w:val="7030A0"/>
        </w:rPr>
        <w:t>[2]</w:t>
      </w:r>
      <w:r w:rsidRPr="005A052D">
        <w:rPr>
          <w:rFonts w:ascii="Calibri" w:eastAsia="Calibri" w:hAnsi="Calibri" w:cs="Calibri"/>
          <w:color w:val="7030A0"/>
        </w:rPr>
        <w:t>.</w:t>
      </w:r>
      <w:r w:rsidR="00C7374B" w:rsidRPr="005A052D">
        <w:br/>
      </w:r>
    </w:p>
    <w:p w14:paraId="5C5E59A3" w14:textId="7AD4E2E1" w:rsidR="00125924" w:rsidRPr="005A052D" w:rsidRDefault="746FAD8D" w:rsidP="23000FC3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005A052D">
        <w:rPr>
          <w:rFonts w:ascii="Calibri" w:eastAsia="Calibri" w:hAnsi="Calibri" w:cs="Calibri"/>
        </w:rPr>
        <w:t>Talent isolating the plantaris tendon from adjacent tendons.</w:t>
      </w:r>
    </w:p>
    <w:p w14:paraId="5CE27970" w14:textId="1A138E23" w:rsidR="00125924" w:rsidRPr="005A052D" w:rsidRDefault="746FAD8D" w:rsidP="23000FC3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005A052D">
        <w:rPr>
          <w:rFonts w:ascii="Calibri" w:eastAsia="Calibri" w:hAnsi="Calibri" w:cs="Calibri"/>
        </w:rPr>
        <w:t xml:space="preserve">Talent pulling the plantaris muscle away </w:t>
      </w:r>
      <w:r w:rsidR="68FE1E6C" w:rsidRPr="005A052D">
        <w:rPr>
          <w:rFonts w:ascii="Calibri" w:eastAsia="Calibri" w:hAnsi="Calibri" w:cs="Calibri"/>
        </w:rPr>
        <w:t>from</w:t>
      </w:r>
      <w:r w:rsidRPr="005A052D">
        <w:rPr>
          <w:rFonts w:ascii="Calibri" w:eastAsia="Calibri" w:hAnsi="Calibri" w:cs="Calibri"/>
        </w:rPr>
        <w:t xml:space="preserve"> its tendon.</w:t>
      </w:r>
      <w:r w:rsidR="00C7374B" w:rsidRPr="005A052D">
        <w:br/>
      </w:r>
    </w:p>
    <w:p w14:paraId="7EE57A9F" w14:textId="061CA226" w:rsidR="00125924" w:rsidRPr="005A052D" w:rsidRDefault="746FAD8D" w:rsidP="23000FC3">
      <w:pPr>
        <w:pStyle w:val="ListParagraph"/>
        <w:numPr>
          <w:ilvl w:val="1"/>
          <w:numId w:val="3"/>
        </w:numPr>
        <w:contextualSpacing w:val="0"/>
        <w:jc w:val="both"/>
        <w:rPr>
          <w:rFonts w:ascii="Calibri" w:eastAsia="Calibri" w:hAnsi="Calibri" w:cs="Calibri"/>
          <w:color w:val="7030A0"/>
        </w:rPr>
      </w:pPr>
      <w:r w:rsidRPr="005A052D">
        <w:rPr>
          <w:rFonts w:ascii="Calibri" w:eastAsia="Calibri" w:hAnsi="Calibri" w:cs="Calibri"/>
          <w:color w:val="7030A0"/>
        </w:rPr>
        <w:t xml:space="preserve">Cut the gastrocnemius and soleus tendon bundles to expose the muscles </w:t>
      </w:r>
      <w:r w:rsidRPr="005A052D">
        <w:rPr>
          <w:rFonts w:ascii="Calibri" w:eastAsia="Calibri" w:hAnsi="Calibri" w:cs="Calibri"/>
          <w:b/>
          <w:bCs/>
          <w:color w:val="7030A0"/>
        </w:rPr>
        <w:t>[1]</w:t>
      </w:r>
      <w:r w:rsidRPr="005A052D">
        <w:rPr>
          <w:rFonts w:ascii="Calibri" w:eastAsia="Calibri" w:hAnsi="Calibri" w:cs="Calibri"/>
          <w:color w:val="7030A0"/>
        </w:rPr>
        <w:t xml:space="preserve">. Insert a pin into the gap between the proximal tendon of the gastrocnemius and soleus </w:t>
      </w:r>
      <w:r w:rsidRPr="005A052D">
        <w:rPr>
          <w:rFonts w:ascii="Calibri" w:eastAsia="Calibri" w:hAnsi="Calibri" w:cs="Calibri"/>
          <w:b/>
          <w:bCs/>
          <w:color w:val="7030A0"/>
        </w:rPr>
        <w:t>[2]</w:t>
      </w:r>
      <w:r w:rsidRPr="005A052D">
        <w:rPr>
          <w:rFonts w:ascii="Calibri" w:eastAsia="Calibri" w:hAnsi="Calibri" w:cs="Calibri"/>
          <w:color w:val="7030A0"/>
        </w:rPr>
        <w:t>.</w:t>
      </w:r>
      <w:r w:rsidR="00C7374B" w:rsidRPr="005A052D">
        <w:br/>
      </w:r>
    </w:p>
    <w:p w14:paraId="31BFFAD3" w14:textId="08477181" w:rsidR="00125924" w:rsidRPr="005A052D" w:rsidRDefault="746FAD8D" w:rsidP="23000FC3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005A052D">
        <w:rPr>
          <w:rFonts w:ascii="Calibri" w:eastAsia="Calibri" w:hAnsi="Calibri" w:cs="Calibri"/>
        </w:rPr>
        <w:lastRenderedPageBreak/>
        <w:t>Talent cutting the tendon bundles.</w:t>
      </w:r>
    </w:p>
    <w:p w14:paraId="31727B86" w14:textId="7D926D29" w:rsidR="00125924" w:rsidRPr="005A052D" w:rsidRDefault="746FAD8D" w:rsidP="23000FC3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005A052D">
        <w:rPr>
          <w:rFonts w:ascii="Calibri" w:eastAsia="Calibri" w:hAnsi="Calibri" w:cs="Calibri"/>
        </w:rPr>
        <w:t xml:space="preserve">Talent inserting a </w:t>
      </w:r>
      <w:r w:rsidR="0013482B">
        <w:rPr>
          <w:rFonts w:ascii="Calibri" w:eastAsia="Calibri" w:hAnsi="Calibri" w:cs="Calibri"/>
        </w:rPr>
        <w:t>need</w:t>
      </w:r>
      <w:r w:rsidR="004609F8">
        <w:rPr>
          <w:rFonts w:ascii="Calibri" w:eastAsia="Calibri" w:hAnsi="Calibri" w:cs="Calibri"/>
        </w:rPr>
        <w:t>le</w:t>
      </w:r>
      <w:r w:rsidRPr="005A052D">
        <w:rPr>
          <w:rFonts w:ascii="Calibri" w:eastAsia="Calibri" w:hAnsi="Calibri" w:cs="Calibri"/>
        </w:rPr>
        <w:t xml:space="preserve"> between the </w:t>
      </w:r>
      <w:r w:rsidR="004609F8">
        <w:rPr>
          <w:rFonts w:ascii="Calibri" w:eastAsia="Calibri" w:hAnsi="Calibri" w:cs="Calibri"/>
        </w:rPr>
        <w:t xml:space="preserve">proximal tendon of the </w:t>
      </w:r>
      <w:r w:rsidRPr="005A052D">
        <w:rPr>
          <w:rFonts w:ascii="Calibri" w:eastAsia="Calibri" w:hAnsi="Calibri" w:cs="Calibri"/>
        </w:rPr>
        <w:t>gastrocnemius and soleus.</w:t>
      </w:r>
      <w:r w:rsidR="3EE0BC0D" w:rsidRPr="005A052D">
        <w:rPr>
          <w:rFonts w:ascii="Calibri" w:eastAsia="Calibri" w:hAnsi="Calibri" w:cs="Calibri"/>
        </w:rPr>
        <w:t xml:space="preserve"> </w:t>
      </w:r>
      <w:r w:rsidR="00A36702">
        <w:rPr>
          <w:rFonts w:ascii="Calibri" w:eastAsia="Calibri" w:hAnsi="Calibri" w:cs="Calibri"/>
        </w:rPr>
        <w:br/>
      </w:r>
    </w:p>
    <w:p w14:paraId="31BDBFD5" w14:textId="5C49AF48" w:rsidR="00125924" w:rsidRPr="005A052D" w:rsidRDefault="79CF465C" w:rsidP="23000FC3">
      <w:pPr>
        <w:pStyle w:val="ListParagraph"/>
        <w:numPr>
          <w:ilvl w:val="1"/>
          <w:numId w:val="3"/>
        </w:numPr>
        <w:contextualSpacing w:val="0"/>
        <w:jc w:val="both"/>
        <w:rPr>
          <w:rFonts w:ascii="Calibri" w:eastAsia="Calibri" w:hAnsi="Calibri" w:cs="Calibri"/>
          <w:color w:val="7030A0"/>
        </w:rPr>
      </w:pPr>
      <w:r w:rsidRPr="005A052D">
        <w:rPr>
          <w:rFonts w:ascii="Calibri" w:eastAsia="Calibri" w:hAnsi="Calibri" w:cs="Calibri"/>
          <w:color w:val="7030A0"/>
        </w:rPr>
        <w:t>Carefully slide th</w:t>
      </w:r>
      <w:r w:rsidR="0051219F">
        <w:rPr>
          <w:rFonts w:ascii="Calibri" w:eastAsia="Calibri" w:hAnsi="Calibri" w:cs="Calibri"/>
          <w:color w:val="7030A0"/>
        </w:rPr>
        <w:t>is</w:t>
      </w:r>
      <w:r w:rsidRPr="005A052D">
        <w:rPr>
          <w:rFonts w:ascii="Calibri" w:eastAsia="Calibri" w:hAnsi="Calibri" w:cs="Calibri"/>
          <w:color w:val="7030A0"/>
        </w:rPr>
        <w:t xml:space="preserve"> needle toward the distal end to separate the soleus and gastrocnemius muscles </w:t>
      </w:r>
      <w:r w:rsidRPr="005A052D">
        <w:rPr>
          <w:rFonts w:ascii="Calibri" w:eastAsia="Calibri" w:hAnsi="Calibri" w:cs="Calibri"/>
          <w:b/>
          <w:bCs/>
          <w:color w:val="7030A0"/>
        </w:rPr>
        <w:t>[1]</w:t>
      </w:r>
      <w:r w:rsidRPr="005A052D">
        <w:rPr>
          <w:rFonts w:ascii="Calibri" w:eastAsia="Calibri" w:hAnsi="Calibri" w:cs="Calibri"/>
          <w:color w:val="7030A0"/>
        </w:rPr>
        <w:t>.</w:t>
      </w:r>
      <w:r w:rsidR="07343766" w:rsidRPr="005A052D">
        <w:rPr>
          <w:rFonts w:ascii="Calibri" w:eastAsia="Calibri" w:hAnsi="Calibri" w:cs="Calibri"/>
          <w:color w:val="7030A0"/>
        </w:rPr>
        <w:t xml:space="preserve"> </w:t>
      </w:r>
      <w:r w:rsidR="00C065B8">
        <w:rPr>
          <w:rFonts w:ascii="Calibri" w:eastAsia="Calibri" w:hAnsi="Calibri" w:cs="Calibri"/>
          <w:color w:val="7030A0"/>
        </w:rPr>
        <w:t>Now i</w:t>
      </w:r>
      <w:r w:rsidR="00C065B8" w:rsidRPr="00C065B8">
        <w:rPr>
          <w:rFonts w:ascii="Calibri" w:eastAsia="Calibri" w:hAnsi="Calibri" w:cs="Calibri"/>
          <w:color w:val="7030A0"/>
        </w:rPr>
        <w:t xml:space="preserve">nsert </w:t>
      </w:r>
      <w:r w:rsidR="00C065B8">
        <w:rPr>
          <w:rFonts w:ascii="Calibri" w:eastAsia="Calibri" w:hAnsi="Calibri" w:cs="Calibri"/>
          <w:color w:val="7030A0"/>
        </w:rPr>
        <w:t xml:space="preserve">a </w:t>
      </w:r>
      <w:r w:rsidR="00C065B8" w:rsidRPr="00C065B8">
        <w:rPr>
          <w:rFonts w:ascii="Calibri" w:eastAsia="Calibri" w:hAnsi="Calibri" w:cs="Calibri"/>
          <w:color w:val="7030A0"/>
        </w:rPr>
        <w:t xml:space="preserve">second needle into proximal tendon of the </w:t>
      </w:r>
      <w:r w:rsidR="00C065B8" w:rsidRPr="005A052D">
        <w:rPr>
          <w:rFonts w:ascii="Calibri" w:eastAsia="Calibri" w:hAnsi="Calibri" w:cs="Calibri"/>
          <w:color w:val="7030A0"/>
        </w:rPr>
        <w:t>gastrocnemius</w:t>
      </w:r>
      <w:r w:rsidR="00C065B8" w:rsidRPr="00C065B8">
        <w:rPr>
          <w:rFonts w:ascii="Calibri" w:eastAsia="Calibri" w:hAnsi="Calibri" w:cs="Calibri"/>
          <w:color w:val="7030A0"/>
        </w:rPr>
        <w:t xml:space="preserve"> and soleus</w:t>
      </w:r>
      <w:r w:rsidR="006C6C60">
        <w:rPr>
          <w:rFonts w:ascii="Calibri" w:eastAsia="Calibri" w:hAnsi="Calibri" w:cs="Calibri"/>
          <w:color w:val="7030A0"/>
        </w:rPr>
        <w:t xml:space="preserve"> </w:t>
      </w:r>
      <w:r w:rsidR="006C6C60" w:rsidRPr="006C6C60">
        <w:rPr>
          <w:rFonts w:ascii="Calibri" w:eastAsia="Calibri" w:hAnsi="Calibri" w:cs="Calibri"/>
          <w:b/>
          <w:bCs/>
          <w:color w:val="7030A0"/>
        </w:rPr>
        <w:t>[2]</w:t>
      </w:r>
      <w:r w:rsidR="00C065B8" w:rsidRPr="006C6C60">
        <w:rPr>
          <w:rFonts w:ascii="Calibri" w:eastAsia="Calibri" w:hAnsi="Calibri" w:cs="Calibri"/>
          <w:b/>
          <w:bCs/>
          <w:color w:val="7030A0"/>
        </w:rPr>
        <w:t>.</w:t>
      </w:r>
      <w:r w:rsidR="00C065B8">
        <w:rPr>
          <w:rFonts w:ascii="Calibri" w:eastAsia="Calibri" w:hAnsi="Calibri" w:cs="Calibri"/>
          <w:color w:val="7030A0"/>
        </w:rPr>
        <w:t xml:space="preserve"> </w:t>
      </w:r>
      <w:r w:rsidR="07343766" w:rsidRPr="005A052D">
        <w:rPr>
          <w:rFonts w:ascii="Calibri" w:eastAsia="Calibri" w:hAnsi="Calibri" w:cs="Calibri"/>
          <w:color w:val="7030A0"/>
        </w:rPr>
        <w:t xml:space="preserve">Cut the tendon bundles from the gastrocnemius side </w:t>
      </w:r>
      <w:r w:rsidR="07343766" w:rsidRPr="005A052D">
        <w:rPr>
          <w:rFonts w:ascii="Calibri" w:eastAsia="Calibri" w:hAnsi="Calibri" w:cs="Calibri"/>
          <w:b/>
          <w:bCs/>
          <w:color w:val="7030A0"/>
        </w:rPr>
        <w:t>[</w:t>
      </w:r>
      <w:r w:rsidR="006C6C60">
        <w:rPr>
          <w:rFonts w:ascii="Calibri" w:eastAsia="Calibri" w:hAnsi="Calibri" w:cs="Calibri"/>
          <w:b/>
          <w:bCs/>
          <w:color w:val="7030A0"/>
        </w:rPr>
        <w:t>3</w:t>
      </w:r>
      <w:r w:rsidR="07343766" w:rsidRPr="005A052D">
        <w:rPr>
          <w:rFonts w:ascii="Calibri" w:eastAsia="Calibri" w:hAnsi="Calibri" w:cs="Calibri"/>
          <w:b/>
          <w:bCs/>
          <w:color w:val="7030A0"/>
        </w:rPr>
        <w:t>]</w:t>
      </w:r>
      <w:r w:rsidR="07343766" w:rsidRPr="005A052D">
        <w:rPr>
          <w:rFonts w:ascii="Calibri" w:eastAsia="Calibri" w:hAnsi="Calibri" w:cs="Calibri"/>
          <w:color w:val="7030A0"/>
        </w:rPr>
        <w:t>.</w:t>
      </w:r>
      <w:r w:rsidR="00C7374B" w:rsidRPr="005A052D">
        <w:br/>
      </w:r>
    </w:p>
    <w:p w14:paraId="4C541D9D" w14:textId="0DE9BFF3" w:rsidR="00125924" w:rsidRDefault="746FAD8D" w:rsidP="23000FC3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005A052D">
        <w:rPr>
          <w:rFonts w:ascii="Calibri" w:eastAsia="Calibri" w:hAnsi="Calibri" w:cs="Calibri"/>
        </w:rPr>
        <w:t xml:space="preserve">Talent sliding the needle between the muscles to separate </w:t>
      </w:r>
      <w:r w:rsidR="3EA87514" w:rsidRPr="005A052D">
        <w:rPr>
          <w:rFonts w:ascii="Calibri" w:eastAsia="Calibri" w:hAnsi="Calibri" w:cs="Calibri"/>
        </w:rPr>
        <w:t>the soleus and gastrocnemius muscles.</w:t>
      </w:r>
    </w:p>
    <w:p w14:paraId="4E174B21" w14:textId="23475957" w:rsidR="007258CF" w:rsidRPr="005A052D" w:rsidRDefault="007258CF" w:rsidP="23000FC3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Talent </w:t>
      </w:r>
      <w:r w:rsidRPr="007258CF">
        <w:rPr>
          <w:rFonts w:ascii="Calibri" w:eastAsia="Calibri" w:hAnsi="Calibri" w:cs="Calibri"/>
        </w:rPr>
        <w:t>insert</w:t>
      </w:r>
      <w:r>
        <w:rPr>
          <w:rFonts w:ascii="Calibri" w:eastAsia="Calibri" w:hAnsi="Calibri" w:cs="Calibri"/>
        </w:rPr>
        <w:t>ing</w:t>
      </w:r>
      <w:r w:rsidRPr="007258CF">
        <w:rPr>
          <w:rFonts w:ascii="Calibri" w:eastAsia="Calibri" w:hAnsi="Calibri" w:cs="Calibri"/>
        </w:rPr>
        <w:t xml:space="preserve"> a second needle into proximal tendon of the gastrocnemius and soleus</w:t>
      </w:r>
      <w:r>
        <w:rPr>
          <w:rFonts w:ascii="Calibri" w:eastAsia="Calibri" w:hAnsi="Calibri" w:cs="Calibri"/>
        </w:rPr>
        <w:t>.</w:t>
      </w:r>
    </w:p>
    <w:p w14:paraId="58FD7F80" w14:textId="65F88A07" w:rsidR="00125924" w:rsidRPr="005A052D" w:rsidRDefault="746FAD8D" w:rsidP="23000FC3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005A052D">
        <w:rPr>
          <w:rFonts w:ascii="Calibri" w:eastAsia="Calibri" w:hAnsi="Calibri" w:cs="Calibri"/>
        </w:rPr>
        <w:t>Talent cutting tendon bundles on the gastrocnemius side.</w:t>
      </w:r>
      <w:r w:rsidR="00C7374B" w:rsidRPr="005A052D">
        <w:br/>
      </w:r>
    </w:p>
    <w:p w14:paraId="58ECFBC2" w14:textId="3C5AB755" w:rsidR="00125924" w:rsidRPr="005A052D" w:rsidRDefault="746FAD8D" w:rsidP="23000FC3">
      <w:pPr>
        <w:pStyle w:val="ListParagraph"/>
        <w:numPr>
          <w:ilvl w:val="1"/>
          <w:numId w:val="3"/>
        </w:numPr>
        <w:contextualSpacing w:val="0"/>
        <w:jc w:val="both"/>
        <w:rPr>
          <w:rFonts w:ascii="Calibri" w:eastAsia="Calibri" w:hAnsi="Calibri" w:cs="Calibri"/>
          <w:color w:val="7030A0"/>
        </w:rPr>
      </w:pPr>
      <w:r w:rsidRPr="005A052D">
        <w:rPr>
          <w:rFonts w:ascii="Calibri" w:eastAsia="Calibri" w:hAnsi="Calibri" w:cs="Calibri"/>
          <w:color w:val="7030A0"/>
        </w:rPr>
        <w:t xml:space="preserve">Rest the soleus on the gastrocnemius </w:t>
      </w:r>
      <w:r w:rsidRPr="005A052D">
        <w:rPr>
          <w:rFonts w:ascii="Calibri" w:eastAsia="Calibri" w:hAnsi="Calibri" w:cs="Calibri"/>
          <w:b/>
          <w:bCs/>
          <w:color w:val="7030A0"/>
        </w:rPr>
        <w:t>[1]</w:t>
      </w:r>
      <w:r w:rsidRPr="005A052D">
        <w:rPr>
          <w:rFonts w:ascii="Calibri" w:eastAsia="Calibri" w:hAnsi="Calibri" w:cs="Calibri"/>
          <w:color w:val="7030A0"/>
        </w:rPr>
        <w:t xml:space="preserve">. Adjust the position of the soleus to expose the proximal tendon </w:t>
      </w:r>
      <w:r w:rsidRPr="005A052D">
        <w:rPr>
          <w:rFonts w:ascii="Calibri" w:eastAsia="Calibri" w:hAnsi="Calibri" w:cs="Calibri"/>
          <w:b/>
          <w:bCs/>
          <w:color w:val="7030A0"/>
        </w:rPr>
        <w:t>[2]</w:t>
      </w:r>
      <w:r w:rsidRPr="005A052D">
        <w:rPr>
          <w:rFonts w:ascii="Calibri" w:eastAsia="Calibri" w:hAnsi="Calibri" w:cs="Calibri"/>
          <w:color w:val="7030A0"/>
        </w:rPr>
        <w:t xml:space="preserve">. Cut the proximal tendon with micro scissors </w:t>
      </w:r>
      <w:r w:rsidRPr="005A052D">
        <w:rPr>
          <w:rFonts w:ascii="Calibri" w:eastAsia="Calibri" w:hAnsi="Calibri" w:cs="Calibri"/>
          <w:b/>
          <w:bCs/>
          <w:color w:val="7030A0"/>
        </w:rPr>
        <w:t>[3]</w:t>
      </w:r>
      <w:r w:rsidRPr="005A052D">
        <w:rPr>
          <w:rFonts w:ascii="Calibri" w:eastAsia="Calibri" w:hAnsi="Calibri" w:cs="Calibri"/>
          <w:color w:val="7030A0"/>
        </w:rPr>
        <w:t>.</w:t>
      </w:r>
      <w:r w:rsidR="00C7374B" w:rsidRPr="005A052D">
        <w:br/>
      </w:r>
    </w:p>
    <w:p w14:paraId="0F51C7D0" w14:textId="4872F40D" w:rsidR="00125924" w:rsidRPr="005A052D" w:rsidRDefault="746FAD8D" w:rsidP="23000FC3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005A052D">
        <w:rPr>
          <w:rFonts w:ascii="Calibri" w:eastAsia="Calibri" w:hAnsi="Calibri" w:cs="Calibri"/>
        </w:rPr>
        <w:t>Talent placing the soleus muscle onto the gastrocnemius.</w:t>
      </w:r>
    </w:p>
    <w:p w14:paraId="7290CCAD" w14:textId="1E954F59" w:rsidR="00125924" w:rsidRPr="005A052D" w:rsidRDefault="746FAD8D" w:rsidP="23000FC3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005A052D">
        <w:rPr>
          <w:rFonts w:ascii="Calibri" w:eastAsia="Calibri" w:hAnsi="Calibri" w:cs="Calibri"/>
        </w:rPr>
        <w:t>Talent repositioning the soleus to expose the tendon.</w:t>
      </w:r>
    </w:p>
    <w:p w14:paraId="7AA7933C" w14:textId="4D4336F3" w:rsidR="00125924" w:rsidRPr="005A052D" w:rsidRDefault="746FAD8D" w:rsidP="23000FC3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005A052D">
        <w:rPr>
          <w:rFonts w:ascii="Calibri" w:eastAsia="Calibri" w:hAnsi="Calibri" w:cs="Calibri"/>
        </w:rPr>
        <w:t>Talent cutting the proximal tendon with micro scissors.</w:t>
      </w:r>
      <w:r w:rsidR="00C7374B" w:rsidRPr="005A052D">
        <w:br/>
      </w:r>
    </w:p>
    <w:p w14:paraId="597099DC" w14:textId="680D1D74" w:rsidR="00125924" w:rsidRPr="005A052D" w:rsidRDefault="79CF465C" w:rsidP="23000FC3">
      <w:pPr>
        <w:pStyle w:val="ListParagraph"/>
        <w:numPr>
          <w:ilvl w:val="1"/>
          <w:numId w:val="3"/>
        </w:numPr>
        <w:contextualSpacing w:val="0"/>
        <w:jc w:val="both"/>
        <w:rPr>
          <w:rFonts w:ascii="Calibri" w:eastAsia="Calibri" w:hAnsi="Calibri" w:cs="Calibri"/>
          <w:color w:val="7030A0"/>
        </w:rPr>
      </w:pPr>
      <w:r w:rsidRPr="005A052D">
        <w:rPr>
          <w:rFonts w:ascii="Calibri" w:eastAsia="Calibri" w:hAnsi="Calibri" w:cs="Calibri"/>
          <w:color w:val="7030A0"/>
        </w:rPr>
        <w:t xml:space="preserve">Position the soleus on the dissection table </w:t>
      </w:r>
      <w:r w:rsidRPr="005A052D">
        <w:rPr>
          <w:rFonts w:ascii="Calibri" w:eastAsia="Calibri" w:hAnsi="Calibri" w:cs="Calibri"/>
          <w:b/>
          <w:bCs/>
          <w:color w:val="7030A0"/>
        </w:rPr>
        <w:t>[1]</w:t>
      </w:r>
      <w:r w:rsidRPr="005A052D">
        <w:rPr>
          <w:rFonts w:ascii="Calibri" w:eastAsia="Calibri" w:hAnsi="Calibri" w:cs="Calibri"/>
          <w:color w:val="7030A0"/>
        </w:rPr>
        <w:t xml:space="preserve">. Remove the remaining tendon </w:t>
      </w:r>
      <w:r w:rsidRPr="005A052D">
        <w:rPr>
          <w:rFonts w:ascii="Calibri" w:eastAsia="Calibri" w:hAnsi="Calibri" w:cs="Calibri"/>
          <w:b/>
          <w:bCs/>
          <w:color w:val="7030A0"/>
        </w:rPr>
        <w:t>[2]</w:t>
      </w:r>
      <w:r w:rsidRPr="005A052D">
        <w:rPr>
          <w:rFonts w:ascii="Calibri" w:eastAsia="Calibri" w:hAnsi="Calibri" w:cs="Calibri"/>
          <w:color w:val="7030A0"/>
        </w:rPr>
        <w:t>.</w:t>
      </w:r>
      <w:r w:rsidR="00C7374B" w:rsidRPr="005A052D">
        <w:br/>
      </w:r>
    </w:p>
    <w:p w14:paraId="46B13606" w14:textId="3220F55E" w:rsidR="00125924" w:rsidRPr="005A052D" w:rsidRDefault="746FAD8D" w:rsidP="23000FC3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005A052D">
        <w:rPr>
          <w:rFonts w:ascii="Calibri" w:eastAsia="Calibri" w:hAnsi="Calibri" w:cs="Calibri"/>
        </w:rPr>
        <w:t>Talent placing the soleus on the table.</w:t>
      </w:r>
    </w:p>
    <w:p w14:paraId="238497A2" w14:textId="137FAB73" w:rsidR="79CF465C" w:rsidRPr="005A052D" w:rsidRDefault="79CF465C" w:rsidP="6BE5D538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005A052D">
        <w:rPr>
          <w:rFonts w:ascii="Calibri" w:eastAsia="Calibri" w:hAnsi="Calibri" w:cs="Calibri"/>
        </w:rPr>
        <w:t>Talent removing residual tendon from the soleus.</w:t>
      </w:r>
    </w:p>
    <w:p w14:paraId="65CA74E9" w14:textId="7AB0D8A3" w:rsidR="6BE5D538" w:rsidRPr="005A052D" w:rsidRDefault="6BE5D538" w:rsidP="6BE5D538">
      <w:pPr>
        <w:pStyle w:val="ListParagraph"/>
        <w:ind w:left="1627"/>
        <w:contextualSpacing w:val="0"/>
        <w:jc w:val="both"/>
        <w:rPr>
          <w:rFonts w:ascii="Calibri" w:eastAsia="Calibri" w:hAnsi="Calibri" w:cs="Calibri"/>
        </w:rPr>
      </w:pPr>
    </w:p>
    <w:p w14:paraId="060D556E" w14:textId="46FC3441" w:rsidR="6787D371" w:rsidRPr="005A052D" w:rsidRDefault="6787D371" w:rsidP="6BE5D538">
      <w:pPr>
        <w:pStyle w:val="ListParagraph"/>
        <w:numPr>
          <w:ilvl w:val="0"/>
          <w:numId w:val="3"/>
        </w:numPr>
        <w:contextualSpacing w:val="0"/>
        <w:jc w:val="both"/>
        <w:rPr>
          <w:rFonts w:eastAsiaTheme="minorEastAsia" w:cstheme="minorBidi"/>
          <w:b/>
          <w:bCs/>
        </w:rPr>
      </w:pPr>
      <w:r w:rsidRPr="005A052D">
        <w:rPr>
          <w:rFonts w:eastAsiaTheme="minorEastAsia" w:cstheme="minorBidi"/>
          <w:b/>
          <w:bCs/>
        </w:rPr>
        <w:t>Isolation and Purification of Single Soleus Muscle Fibers</w:t>
      </w:r>
    </w:p>
    <w:p w14:paraId="2B5A4CBE" w14:textId="59C95423" w:rsidR="6BE5D538" w:rsidRPr="005A052D" w:rsidRDefault="6BE5D538" w:rsidP="6BE5D538">
      <w:pPr>
        <w:pStyle w:val="ListParagraph"/>
        <w:ind w:left="360"/>
        <w:contextualSpacing w:val="0"/>
        <w:jc w:val="both"/>
        <w:rPr>
          <w:rFonts w:cstheme="minorBidi"/>
        </w:rPr>
      </w:pPr>
    </w:p>
    <w:p w14:paraId="21922297" w14:textId="24B89B27" w:rsidR="00125924" w:rsidRPr="005A052D" w:rsidRDefault="79CF465C" w:rsidP="23000FC3">
      <w:pPr>
        <w:pStyle w:val="ListParagraph"/>
        <w:numPr>
          <w:ilvl w:val="1"/>
          <w:numId w:val="3"/>
        </w:numPr>
        <w:contextualSpacing w:val="0"/>
        <w:jc w:val="both"/>
        <w:rPr>
          <w:rFonts w:ascii="Calibri" w:eastAsia="Calibri" w:hAnsi="Calibri" w:cs="Calibri"/>
          <w:color w:val="7030A0"/>
        </w:rPr>
      </w:pPr>
      <w:r w:rsidRPr="005A052D">
        <w:rPr>
          <w:rFonts w:ascii="Calibri" w:eastAsia="Calibri" w:hAnsi="Calibri" w:cs="Calibri"/>
          <w:color w:val="7030A0"/>
        </w:rPr>
        <w:t>Transfer the intact soleus into a 25</w:t>
      </w:r>
      <w:r w:rsidR="49437AE3" w:rsidRPr="005A052D">
        <w:rPr>
          <w:rFonts w:ascii="Calibri" w:eastAsia="Calibri" w:hAnsi="Calibri" w:cs="Calibri"/>
          <w:color w:val="7030A0"/>
        </w:rPr>
        <w:t>-</w:t>
      </w:r>
      <w:r w:rsidRPr="005A052D">
        <w:rPr>
          <w:rFonts w:ascii="Calibri" w:eastAsia="Calibri" w:hAnsi="Calibri" w:cs="Calibri"/>
          <w:color w:val="7030A0"/>
        </w:rPr>
        <w:t xml:space="preserve">milliliter centrifuge tube containing 0.5 percent collagenase solution </w:t>
      </w:r>
      <w:r w:rsidRPr="005A052D">
        <w:rPr>
          <w:rFonts w:ascii="Calibri" w:eastAsia="Calibri" w:hAnsi="Calibri" w:cs="Calibri"/>
          <w:b/>
          <w:bCs/>
          <w:color w:val="7030A0"/>
        </w:rPr>
        <w:t>[1]</w:t>
      </w:r>
      <w:r w:rsidRPr="005A052D">
        <w:rPr>
          <w:rFonts w:ascii="Calibri" w:eastAsia="Calibri" w:hAnsi="Calibri" w:cs="Calibri"/>
          <w:color w:val="7030A0"/>
        </w:rPr>
        <w:t xml:space="preserve">. Incubate at 37 degrees Celsius for 130 minutes </w:t>
      </w:r>
      <w:r w:rsidRPr="005A052D">
        <w:rPr>
          <w:rFonts w:ascii="Calibri" w:eastAsia="Calibri" w:hAnsi="Calibri" w:cs="Calibri"/>
          <w:b/>
          <w:bCs/>
          <w:color w:val="7030A0"/>
        </w:rPr>
        <w:t>[2]</w:t>
      </w:r>
      <w:r w:rsidRPr="005A052D">
        <w:rPr>
          <w:rFonts w:ascii="Calibri" w:eastAsia="Calibri" w:hAnsi="Calibri" w:cs="Calibri"/>
          <w:color w:val="7030A0"/>
        </w:rPr>
        <w:t>.</w:t>
      </w:r>
      <w:r w:rsidR="00C7374B" w:rsidRPr="005A052D">
        <w:br/>
      </w:r>
    </w:p>
    <w:p w14:paraId="727F52B6" w14:textId="63E1CA07" w:rsidR="00125924" w:rsidRPr="005A052D" w:rsidRDefault="746FAD8D" w:rsidP="23000FC3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005A052D">
        <w:rPr>
          <w:rFonts w:ascii="Calibri" w:eastAsia="Calibri" w:hAnsi="Calibri" w:cs="Calibri"/>
        </w:rPr>
        <w:t>Talent placing the soleus into the centrifuge tube with solution.</w:t>
      </w:r>
    </w:p>
    <w:p w14:paraId="43241F18" w14:textId="6FD7087D" w:rsidR="00125924" w:rsidRPr="005A052D" w:rsidRDefault="79CF465C" w:rsidP="23000FC3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005A052D">
        <w:rPr>
          <w:rFonts w:ascii="Calibri" w:eastAsia="Calibri" w:hAnsi="Calibri" w:cs="Calibri"/>
        </w:rPr>
        <w:t>Talent placing the tube into the incubator.</w:t>
      </w:r>
      <w:r w:rsidR="00C7374B" w:rsidRPr="005A052D">
        <w:br/>
      </w:r>
    </w:p>
    <w:p w14:paraId="013562FE" w14:textId="38A16676" w:rsidR="00125924" w:rsidRPr="005A052D" w:rsidRDefault="79CF465C" w:rsidP="23000FC3">
      <w:pPr>
        <w:pStyle w:val="ListParagraph"/>
        <w:numPr>
          <w:ilvl w:val="1"/>
          <w:numId w:val="3"/>
        </w:numPr>
        <w:contextualSpacing w:val="0"/>
        <w:jc w:val="both"/>
        <w:rPr>
          <w:rFonts w:ascii="Calibri" w:eastAsia="Calibri" w:hAnsi="Calibri" w:cs="Calibri"/>
          <w:color w:val="7030A0"/>
        </w:rPr>
      </w:pPr>
      <w:r w:rsidRPr="005A052D">
        <w:rPr>
          <w:rFonts w:ascii="Calibri" w:eastAsia="Calibri" w:hAnsi="Calibri" w:cs="Calibri"/>
          <w:color w:val="7030A0"/>
        </w:rPr>
        <w:t>Cut two Pasteur pipettes to create one with a wide bore</w:t>
      </w:r>
      <w:r w:rsidR="2F0CEDDD" w:rsidRPr="005A052D">
        <w:rPr>
          <w:rFonts w:ascii="Calibri" w:eastAsia="Calibri" w:hAnsi="Calibri" w:cs="Calibri"/>
          <w:color w:val="7030A0"/>
        </w:rPr>
        <w:t xml:space="preserve"> </w:t>
      </w:r>
      <w:r w:rsidR="2F0CEDDD" w:rsidRPr="005A052D">
        <w:rPr>
          <w:rFonts w:ascii="Calibri" w:eastAsia="Calibri" w:hAnsi="Calibri" w:cs="Calibri"/>
          <w:b/>
          <w:bCs/>
          <w:color w:val="7030A0"/>
        </w:rPr>
        <w:t>[1]</w:t>
      </w:r>
      <w:r w:rsidRPr="005A052D">
        <w:rPr>
          <w:rFonts w:ascii="Calibri" w:eastAsia="Calibri" w:hAnsi="Calibri" w:cs="Calibri"/>
          <w:color w:val="7030A0"/>
        </w:rPr>
        <w:t xml:space="preserve"> and one with a narrow opening </w:t>
      </w:r>
      <w:r w:rsidRPr="005A052D">
        <w:rPr>
          <w:rFonts w:ascii="Calibri" w:eastAsia="Calibri" w:hAnsi="Calibri" w:cs="Calibri"/>
          <w:b/>
          <w:bCs/>
          <w:color w:val="7030A0"/>
        </w:rPr>
        <w:t>[</w:t>
      </w:r>
      <w:r w:rsidR="081046FA" w:rsidRPr="005A052D">
        <w:rPr>
          <w:rFonts w:ascii="Calibri" w:eastAsia="Calibri" w:hAnsi="Calibri" w:cs="Calibri"/>
          <w:b/>
          <w:bCs/>
          <w:color w:val="7030A0"/>
        </w:rPr>
        <w:t>2</w:t>
      </w:r>
      <w:r w:rsidRPr="005A052D">
        <w:rPr>
          <w:rFonts w:ascii="Calibri" w:eastAsia="Calibri" w:hAnsi="Calibri" w:cs="Calibri"/>
          <w:b/>
          <w:bCs/>
          <w:color w:val="7030A0"/>
        </w:rPr>
        <w:t>]</w:t>
      </w:r>
      <w:r w:rsidRPr="005A052D">
        <w:rPr>
          <w:rFonts w:ascii="Calibri" w:eastAsia="Calibri" w:hAnsi="Calibri" w:cs="Calibri"/>
          <w:color w:val="7030A0"/>
        </w:rPr>
        <w:t xml:space="preserve">. Sterilize and smooth the openings under flame to prevent muscle damage during trituration </w:t>
      </w:r>
      <w:r w:rsidRPr="005A052D">
        <w:rPr>
          <w:rFonts w:ascii="Calibri" w:eastAsia="Calibri" w:hAnsi="Calibri" w:cs="Calibri"/>
          <w:b/>
          <w:bCs/>
          <w:color w:val="7030A0"/>
        </w:rPr>
        <w:t>[</w:t>
      </w:r>
      <w:r w:rsidR="73C51F5C" w:rsidRPr="005A052D">
        <w:rPr>
          <w:rFonts w:ascii="Calibri" w:eastAsia="Calibri" w:hAnsi="Calibri" w:cs="Calibri"/>
          <w:b/>
          <w:bCs/>
          <w:color w:val="7030A0"/>
        </w:rPr>
        <w:t>3</w:t>
      </w:r>
      <w:r w:rsidRPr="005A052D">
        <w:rPr>
          <w:rFonts w:ascii="Calibri" w:eastAsia="Calibri" w:hAnsi="Calibri" w:cs="Calibri"/>
          <w:b/>
          <w:bCs/>
          <w:color w:val="7030A0"/>
        </w:rPr>
        <w:t>]</w:t>
      </w:r>
      <w:r w:rsidRPr="005A052D">
        <w:rPr>
          <w:rFonts w:ascii="Calibri" w:eastAsia="Calibri" w:hAnsi="Calibri" w:cs="Calibri"/>
          <w:color w:val="7030A0"/>
        </w:rPr>
        <w:t>.</w:t>
      </w:r>
      <w:r w:rsidR="00C7374B" w:rsidRPr="005A052D">
        <w:br/>
      </w:r>
    </w:p>
    <w:p w14:paraId="2DD4AD43" w14:textId="6D1ACF35" w:rsidR="00125924" w:rsidRPr="005A052D" w:rsidRDefault="79CF465C" w:rsidP="6BE5D538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005A052D">
        <w:rPr>
          <w:rFonts w:ascii="Calibri" w:eastAsia="Calibri" w:hAnsi="Calibri" w:cs="Calibri"/>
          <w:color w:val="auto"/>
        </w:rPr>
        <w:t>Talent cutting</w:t>
      </w:r>
      <w:r w:rsidR="46317D7F" w:rsidRPr="005A052D">
        <w:rPr>
          <w:rFonts w:ascii="Calibri" w:eastAsia="Calibri" w:hAnsi="Calibri" w:cs="Calibri"/>
          <w:color w:val="auto"/>
        </w:rPr>
        <w:t xml:space="preserve"> a</w:t>
      </w:r>
      <w:r w:rsidRPr="005A052D">
        <w:rPr>
          <w:rFonts w:ascii="Calibri" w:eastAsia="Calibri" w:hAnsi="Calibri" w:cs="Calibri"/>
          <w:color w:val="auto"/>
        </w:rPr>
        <w:t xml:space="preserve"> Pasteur pipette </w:t>
      </w:r>
      <w:r w:rsidR="154BC201" w:rsidRPr="005A052D">
        <w:rPr>
          <w:rFonts w:ascii="Calibri" w:eastAsia="Calibri" w:hAnsi="Calibri" w:cs="Calibri"/>
          <w:color w:val="auto"/>
        </w:rPr>
        <w:t>to create one with a wide bore</w:t>
      </w:r>
      <w:r w:rsidRPr="005A052D">
        <w:rPr>
          <w:rFonts w:ascii="Calibri" w:eastAsia="Calibri" w:hAnsi="Calibri" w:cs="Calibri"/>
          <w:color w:val="auto"/>
        </w:rPr>
        <w:t>.</w:t>
      </w:r>
    </w:p>
    <w:p w14:paraId="03BAC805" w14:textId="2FE640ED" w:rsidR="45C10DCC" w:rsidRPr="005A052D" w:rsidRDefault="45C10DCC" w:rsidP="6BE5D538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  <w:color w:val="auto"/>
        </w:rPr>
      </w:pPr>
      <w:r w:rsidRPr="005A052D">
        <w:rPr>
          <w:rFonts w:ascii="Calibri" w:eastAsia="Calibri" w:hAnsi="Calibri" w:cs="Calibri"/>
          <w:color w:val="auto"/>
        </w:rPr>
        <w:t>Talent cutting</w:t>
      </w:r>
      <w:r w:rsidR="429D8AD8" w:rsidRPr="005A052D">
        <w:rPr>
          <w:rFonts w:ascii="Calibri" w:eastAsia="Calibri" w:hAnsi="Calibri" w:cs="Calibri"/>
          <w:color w:val="auto"/>
        </w:rPr>
        <w:t xml:space="preserve"> a</w:t>
      </w:r>
      <w:r w:rsidRPr="005A052D">
        <w:rPr>
          <w:rFonts w:ascii="Calibri" w:eastAsia="Calibri" w:hAnsi="Calibri" w:cs="Calibri"/>
          <w:color w:val="auto"/>
        </w:rPr>
        <w:t xml:space="preserve"> Pasteur pipette to create one with a narrow opening</w:t>
      </w:r>
    </w:p>
    <w:p w14:paraId="2122ACD9" w14:textId="276D8724" w:rsidR="00125924" w:rsidRPr="005A052D" w:rsidRDefault="79CF465C" w:rsidP="6BE5D538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005A052D">
        <w:rPr>
          <w:rFonts w:ascii="Calibri" w:eastAsia="Calibri" w:hAnsi="Calibri" w:cs="Calibri"/>
          <w:color w:val="auto"/>
        </w:rPr>
        <w:t>Talent flaming</w:t>
      </w:r>
      <w:r w:rsidR="5C7D70F3" w:rsidRPr="005A052D">
        <w:rPr>
          <w:rFonts w:ascii="Calibri" w:eastAsia="Calibri" w:hAnsi="Calibri" w:cs="Calibri"/>
          <w:color w:val="auto"/>
        </w:rPr>
        <w:t xml:space="preserve"> the openings of</w:t>
      </w:r>
      <w:r w:rsidRPr="005A052D">
        <w:rPr>
          <w:rFonts w:ascii="Calibri" w:eastAsia="Calibri" w:hAnsi="Calibri" w:cs="Calibri"/>
          <w:color w:val="auto"/>
        </w:rPr>
        <w:t xml:space="preserve"> </w:t>
      </w:r>
      <w:r w:rsidR="48A612D0" w:rsidRPr="005A052D">
        <w:rPr>
          <w:rFonts w:ascii="Calibri" w:eastAsia="Calibri" w:hAnsi="Calibri" w:cs="Calibri"/>
          <w:color w:val="auto"/>
        </w:rPr>
        <w:t xml:space="preserve">both the </w:t>
      </w:r>
      <w:r w:rsidRPr="005A052D">
        <w:rPr>
          <w:rFonts w:ascii="Calibri" w:eastAsia="Calibri" w:hAnsi="Calibri" w:cs="Calibri"/>
          <w:color w:val="auto"/>
        </w:rPr>
        <w:t>pipette</w:t>
      </w:r>
      <w:r w:rsidR="4245D0B5" w:rsidRPr="005A052D">
        <w:rPr>
          <w:rFonts w:ascii="Calibri" w:eastAsia="Calibri" w:hAnsi="Calibri" w:cs="Calibri"/>
          <w:color w:val="auto"/>
        </w:rPr>
        <w:t>s.</w:t>
      </w:r>
      <w:r w:rsidRPr="005A052D">
        <w:rPr>
          <w:rFonts w:ascii="Calibri" w:eastAsia="Calibri" w:hAnsi="Calibri" w:cs="Calibri"/>
          <w:color w:val="auto"/>
        </w:rPr>
        <w:t xml:space="preserve"> </w:t>
      </w:r>
      <w:r w:rsidR="00C7374B" w:rsidRPr="005A052D">
        <w:br/>
      </w:r>
    </w:p>
    <w:p w14:paraId="7D8C61CE" w14:textId="1D525818" w:rsidR="00125924" w:rsidRPr="005A052D" w:rsidRDefault="4594AB2F" w:rsidP="23000FC3">
      <w:pPr>
        <w:pStyle w:val="ListParagraph"/>
        <w:numPr>
          <w:ilvl w:val="1"/>
          <w:numId w:val="3"/>
        </w:numPr>
        <w:contextualSpacing w:val="0"/>
        <w:jc w:val="both"/>
        <w:rPr>
          <w:rFonts w:ascii="Calibri" w:eastAsia="Calibri" w:hAnsi="Calibri" w:cs="Calibri"/>
          <w:color w:val="7030A0"/>
        </w:rPr>
      </w:pPr>
      <w:r w:rsidRPr="005A052D">
        <w:rPr>
          <w:rFonts w:ascii="Calibri" w:eastAsia="Calibri" w:hAnsi="Calibri" w:cs="Calibri"/>
          <w:color w:val="7030A0"/>
        </w:rPr>
        <w:lastRenderedPageBreak/>
        <w:t>Use serum solution</w:t>
      </w:r>
      <w:r w:rsidR="00F501BC">
        <w:rPr>
          <w:rFonts w:ascii="Calibri" w:eastAsia="Calibri" w:hAnsi="Calibri" w:cs="Calibri"/>
          <w:color w:val="7030A0"/>
        </w:rPr>
        <w:t xml:space="preserve"> </w:t>
      </w:r>
      <w:r w:rsidR="002D4B10">
        <w:rPr>
          <w:rFonts w:ascii="Calibri" w:eastAsia="Calibri" w:hAnsi="Calibri" w:cs="Calibri"/>
          <w:color w:val="7030A0"/>
        </w:rPr>
        <w:t xml:space="preserve">containing 5 percent BSA </w:t>
      </w:r>
      <w:r w:rsidR="002D4B10" w:rsidRPr="00BC1C0C">
        <w:rPr>
          <w:rFonts w:ascii="Calibri" w:eastAsia="Calibri" w:hAnsi="Calibri" w:cs="Calibri"/>
          <w:i/>
          <w:iCs/>
          <w:color w:val="EE0000"/>
        </w:rPr>
        <w:t>(B-S-A)</w:t>
      </w:r>
      <w:r w:rsidRPr="00BC1C0C">
        <w:rPr>
          <w:rFonts w:ascii="Calibri" w:eastAsia="Calibri" w:hAnsi="Calibri" w:cs="Calibri"/>
          <w:color w:val="EE0000"/>
        </w:rPr>
        <w:t xml:space="preserve"> </w:t>
      </w:r>
      <w:r w:rsidR="00BC1C0C" w:rsidRPr="00BC1C0C">
        <w:rPr>
          <w:rFonts w:ascii="Calibri" w:eastAsia="Calibri" w:hAnsi="Calibri" w:cs="Calibri"/>
          <w:color w:val="7030A0"/>
        </w:rPr>
        <w:t xml:space="preserve">in PBS </w:t>
      </w:r>
      <w:r w:rsidR="00BC1C0C" w:rsidRPr="00BC1C0C">
        <w:rPr>
          <w:rFonts w:ascii="Calibri" w:eastAsia="Calibri" w:hAnsi="Calibri" w:cs="Calibri"/>
          <w:i/>
          <w:iCs/>
          <w:color w:val="EE0000"/>
        </w:rPr>
        <w:t>(P-B-S)</w:t>
      </w:r>
      <w:r w:rsidR="00BC1C0C">
        <w:rPr>
          <w:rFonts w:ascii="Calibri" w:eastAsia="Calibri" w:hAnsi="Calibri" w:cs="Calibri"/>
          <w:color w:val="EE0000"/>
        </w:rPr>
        <w:t xml:space="preserve"> </w:t>
      </w:r>
      <w:r w:rsidRPr="005A052D">
        <w:rPr>
          <w:rFonts w:ascii="Calibri" w:eastAsia="Calibri" w:hAnsi="Calibri" w:cs="Calibri"/>
          <w:color w:val="7030A0"/>
        </w:rPr>
        <w:t>to c</w:t>
      </w:r>
      <w:r w:rsidR="79CF465C" w:rsidRPr="005A052D">
        <w:rPr>
          <w:rFonts w:ascii="Calibri" w:eastAsia="Calibri" w:hAnsi="Calibri" w:cs="Calibri"/>
          <w:color w:val="7030A0"/>
        </w:rPr>
        <w:t>oat</w:t>
      </w:r>
      <w:r w:rsidR="303DB015" w:rsidRPr="005A052D">
        <w:rPr>
          <w:rFonts w:ascii="Calibri" w:eastAsia="Calibri" w:hAnsi="Calibri" w:cs="Calibri"/>
          <w:color w:val="7030A0"/>
        </w:rPr>
        <w:t xml:space="preserve"> the</w:t>
      </w:r>
      <w:r w:rsidR="79CF465C" w:rsidRPr="005A052D">
        <w:rPr>
          <w:rFonts w:ascii="Calibri" w:eastAsia="Calibri" w:hAnsi="Calibri" w:cs="Calibri"/>
          <w:color w:val="7030A0"/>
        </w:rPr>
        <w:t xml:space="preserve"> Pasteur pipettes</w:t>
      </w:r>
      <w:r w:rsidR="5A14D259" w:rsidRPr="005A052D">
        <w:rPr>
          <w:rFonts w:ascii="Calibri" w:eastAsia="Calibri" w:hAnsi="Calibri" w:cs="Calibri"/>
          <w:color w:val="7030A0"/>
        </w:rPr>
        <w:t xml:space="preserve"> </w:t>
      </w:r>
      <w:r w:rsidR="5A14D259" w:rsidRPr="005A052D">
        <w:rPr>
          <w:rFonts w:ascii="Calibri" w:eastAsia="Calibri" w:hAnsi="Calibri" w:cs="Calibri"/>
          <w:b/>
          <w:bCs/>
          <w:color w:val="7030A0"/>
        </w:rPr>
        <w:t>[1]</w:t>
      </w:r>
      <w:r w:rsidR="79CF465C" w:rsidRPr="005A052D">
        <w:rPr>
          <w:rFonts w:ascii="Calibri" w:eastAsia="Calibri" w:hAnsi="Calibri" w:cs="Calibri"/>
          <w:b/>
          <w:bCs/>
          <w:color w:val="7030A0"/>
        </w:rPr>
        <w:t xml:space="preserve"> </w:t>
      </w:r>
      <w:r w:rsidR="79CF465C" w:rsidRPr="005A052D">
        <w:rPr>
          <w:rFonts w:ascii="Calibri" w:eastAsia="Calibri" w:hAnsi="Calibri" w:cs="Calibri"/>
          <w:color w:val="7030A0"/>
        </w:rPr>
        <w:t>and three 50</w:t>
      </w:r>
      <w:r w:rsidR="43D46636" w:rsidRPr="005A052D">
        <w:rPr>
          <w:rFonts w:ascii="Calibri" w:eastAsia="Calibri" w:hAnsi="Calibri" w:cs="Calibri"/>
          <w:color w:val="7030A0"/>
        </w:rPr>
        <w:t>-</w:t>
      </w:r>
      <w:r w:rsidR="79CF465C" w:rsidRPr="005A052D">
        <w:rPr>
          <w:rFonts w:ascii="Calibri" w:eastAsia="Calibri" w:hAnsi="Calibri" w:cs="Calibri"/>
          <w:color w:val="7030A0"/>
        </w:rPr>
        <w:t xml:space="preserve">millimeter Petri dishes </w:t>
      </w:r>
      <w:r w:rsidR="471FED8A" w:rsidRPr="005A052D">
        <w:rPr>
          <w:rFonts w:ascii="Calibri" w:eastAsia="Calibri" w:hAnsi="Calibri" w:cs="Calibri"/>
          <w:color w:val="7030A0"/>
        </w:rPr>
        <w:t xml:space="preserve">to </w:t>
      </w:r>
      <w:r w:rsidR="79CF465C" w:rsidRPr="005A052D">
        <w:rPr>
          <w:rFonts w:ascii="Calibri" w:eastAsia="Calibri" w:hAnsi="Calibri" w:cs="Calibri"/>
          <w:color w:val="7030A0"/>
        </w:rPr>
        <w:t xml:space="preserve">prevent fiber adhesion </w:t>
      </w:r>
      <w:r w:rsidR="79CF465C" w:rsidRPr="005A052D">
        <w:rPr>
          <w:rFonts w:ascii="Calibri" w:eastAsia="Calibri" w:hAnsi="Calibri" w:cs="Calibri"/>
          <w:b/>
          <w:bCs/>
          <w:color w:val="7030A0"/>
        </w:rPr>
        <w:t>[</w:t>
      </w:r>
      <w:r w:rsidR="457DC573" w:rsidRPr="005A052D">
        <w:rPr>
          <w:rFonts w:ascii="Calibri" w:eastAsia="Calibri" w:hAnsi="Calibri" w:cs="Calibri"/>
          <w:b/>
          <w:bCs/>
          <w:color w:val="7030A0"/>
        </w:rPr>
        <w:t>2</w:t>
      </w:r>
      <w:r w:rsidR="121CE2D9" w:rsidRPr="005A052D">
        <w:rPr>
          <w:rFonts w:ascii="Calibri" w:eastAsia="Calibri" w:hAnsi="Calibri" w:cs="Calibri"/>
          <w:b/>
          <w:bCs/>
          <w:color w:val="7030A0"/>
        </w:rPr>
        <w:t>]</w:t>
      </w:r>
      <w:r w:rsidR="79CF465C" w:rsidRPr="005A052D">
        <w:rPr>
          <w:rFonts w:ascii="Calibri" w:eastAsia="Calibri" w:hAnsi="Calibri" w:cs="Calibri"/>
          <w:color w:val="7030A0"/>
        </w:rPr>
        <w:t>.</w:t>
      </w:r>
      <w:r w:rsidR="00C7374B" w:rsidRPr="005A052D">
        <w:br/>
      </w:r>
    </w:p>
    <w:p w14:paraId="1851DA40" w14:textId="7B0A4FF4" w:rsidR="00125924" w:rsidRPr="005A052D" w:rsidRDefault="79CF465C" w:rsidP="23000FC3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005A052D">
        <w:rPr>
          <w:rFonts w:ascii="Calibri" w:eastAsia="Calibri" w:hAnsi="Calibri" w:cs="Calibri"/>
        </w:rPr>
        <w:t>Talent coating pipette</w:t>
      </w:r>
      <w:r w:rsidR="3424488A" w:rsidRPr="005A052D">
        <w:rPr>
          <w:rFonts w:ascii="Calibri" w:eastAsia="Calibri" w:hAnsi="Calibri" w:cs="Calibri"/>
        </w:rPr>
        <w:t xml:space="preserve"> with serum solution. </w:t>
      </w:r>
    </w:p>
    <w:p w14:paraId="55CBE153" w14:textId="2A8A6956" w:rsidR="193E633B" w:rsidRPr="005A052D" w:rsidRDefault="193E633B" w:rsidP="6BE5D538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005A052D">
        <w:rPr>
          <w:rFonts w:ascii="Calibri" w:eastAsia="Calibri" w:hAnsi="Calibri" w:cs="Calibri"/>
        </w:rPr>
        <w:t>Talent coating Petri dish with serum solution</w:t>
      </w:r>
      <w:r w:rsidR="1FDD1EDC" w:rsidRPr="005A052D">
        <w:rPr>
          <w:rFonts w:ascii="Calibri" w:eastAsia="Calibri" w:hAnsi="Calibri" w:cs="Calibri"/>
        </w:rPr>
        <w:t>.</w:t>
      </w:r>
      <w:r w:rsidRPr="005A052D">
        <w:br/>
      </w:r>
    </w:p>
    <w:p w14:paraId="4C7A3223" w14:textId="762EBF14" w:rsidR="00125924" w:rsidRPr="005A052D" w:rsidRDefault="79CF465C" w:rsidP="23000FC3">
      <w:pPr>
        <w:pStyle w:val="ListParagraph"/>
        <w:numPr>
          <w:ilvl w:val="1"/>
          <w:numId w:val="3"/>
        </w:numPr>
        <w:contextualSpacing w:val="0"/>
        <w:jc w:val="both"/>
        <w:rPr>
          <w:rFonts w:ascii="Calibri" w:eastAsia="Calibri" w:hAnsi="Calibri" w:cs="Calibri"/>
          <w:color w:val="7030A0"/>
        </w:rPr>
      </w:pPr>
      <w:r w:rsidRPr="005A052D">
        <w:rPr>
          <w:rFonts w:ascii="Calibri" w:eastAsia="Calibri" w:hAnsi="Calibri" w:cs="Calibri"/>
          <w:color w:val="7030A0"/>
        </w:rPr>
        <w:t xml:space="preserve">After digestion, discard the excess collagenase solution </w:t>
      </w:r>
      <w:r w:rsidRPr="005A052D">
        <w:rPr>
          <w:rFonts w:ascii="Calibri" w:eastAsia="Calibri" w:hAnsi="Calibri" w:cs="Calibri"/>
          <w:b/>
          <w:bCs/>
          <w:color w:val="7030A0"/>
        </w:rPr>
        <w:t>[1]</w:t>
      </w:r>
      <w:r w:rsidRPr="005A052D">
        <w:rPr>
          <w:rFonts w:ascii="Calibri" w:eastAsia="Calibri" w:hAnsi="Calibri" w:cs="Calibri"/>
          <w:color w:val="7030A0"/>
        </w:rPr>
        <w:t xml:space="preserve">. Transfer the soleus into a dish containing </w:t>
      </w:r>
      <w:r w:rsidR="39A0DFA4" w:rsidRPr="005A052D">
        <w:rPr>
          <w:rFonts w:ascii="Calibri" w:eastAsia="Calibri" w:hAnsi="Calibri" w:cs="Calibri"/>
          <w:color w:val="7030A0"/>
        </w:rPr>
        <w:t xml:space="preserve">DMEM </w:t>
      </w:r>
      <w:r w:rsidR="39A0DFA4" w:rsidRPr="005A052D">
        <w:rPr>
          <w:rFonts w:ascii="Calibri" w:eastAsia="Calibri" w:hAnsi="Calibri" w:cs="Calibri"/>
          <w:i/>
          <w:iCs/>
          <w:color w:val="FF0000"/>
        </w:rPr>
        <w:t>(D-M-E-M)</w:t>
      </w:r>
      <w:r w:rsidRPr="005A052D">
        <w:rPr>
          <w:rFonts w:ascii="Calibri" w:eastAsia="Calibri" w:hAnsi="Calibri" w:cs="Calibri"/>
          <w:i/>
          <w:iCs/>
          <w:color w:val="FF0000"/>
        </w:rPr>
        <w:t xml:space="preserve"> </w:t>
      </w:r>
      <w:r w:rsidRPr="005A052D">
        <w:rPr>
          <w:rFonts w:ascii="Calibri" w:eastAsia="Calibri" w:hAnsi="Calibri" w:cs="Calibri"/>
          <w:color w:val="7030A0"/>
        </w:rPr>
        <w:t xml:space="preserve">with 1 percent antibiotic-antimycotic </w:t>
      </w:r>
      <w:r w:rsidRPr="005A052D">
        <w:rPr>
          <w:rFonts w:ascii="Calibri" w:eastAsia="Calibri" w:hAnsi="Calibri" w:cs="Calibri"/>
          <w:b/>
          <w:bCs/>
          <w:color w:val="7030A0"/>
        </w:rPr>
        <w:t>[2]</w:t>
      </w:r>
      <w:r w:rsidRPr="005A052D">
        <w:rPr>
          <w:rFonts w:ascii="Calibri" w:eastAsia="Calibri" w:hAnsi="Calibri" w:cs="Calibri"/>
          <w:color w:val="7030A0"/>
        </w:rPr>
        <w:t>.</w:t>
      </w:r>
      <w:r w:rsidR="2349AAC4" w:rsidRPr="005A052D">
        <w:rPr>
          <w:rFonts w:ascii="Calibri" w:eastAsia="Calibri" w:hAnsi="Calibri" w:cs="Calibri"/>
          <w:color w:val="7030A0"/>
        </w:rPr>
        <w:t xml:space="preserve"> Use the wide-bore Pasteur pipette to gently pipette up and down to dissociate fibers </w:t>
      </w:r>
      <w:r w:rsidR="2349AAC4" w:rsidRPr="005A052D">
        <w:rPr>
          <w:rFonts w:ascii="Calibri" w:eastAsia="Calibri" w:hAnsi="Calibri" w:cs="Calibri"/>
          <w:b/>
          <w:bCs/>
          <w:color w:val="7030A0"/>
        </w:rPr>
        <w:t>[</w:t>
      </w:r>
      <w:r w:rsidR="48A6EB2B" w:rsidRPr="005A052D">
        <w:rPr>
          <w:rFonts w:ascii="Calibri" w:eastAsia="Calibri" w:hAnsi="Calibri" w:cs="Calibri"/>
          <w:b/>
          <w:bCs/>
          <w:color w:val="7030A0"/>
        </w:rPr>
        <w:t>3</w:t>
      </w:r>
      <w:r w:rsidR="2349AAC4" w:rsidRPr="005A052D">
        <w:rPr>
          <w:rFonts w:ascii="Calibri" w:eastAsia="Calibri" w:hAnsi="Calibri" w:cs="Calibri"/>
          <w:b/>
          <w:bCs/>
          <w:color w:val="7030A0"/>
        </w:rPr>
        <w:t>]</w:t>
      </w:r>
      <w:r w:rsidR="2349AAC4" w:rsidRPr="005A052D">
        <w:rPr>
          <w:rFonts w:ascii="Calibri" w:eastAsia="Calibri" w:hAnsi="Calibri" w:cs="Calibri"/>
          <w:color w:val="7030A0"/>
        </w:rPr>
        <w:t>.</w:t>
      </w:r>
    </w:p>
    <w:p w14:paraId="44548BE8" w14:textId="394BAFDA" w:rsidR="00125924" w:rsidRPr="005A052D" w:rsidRDefault="00125924" w:rsidP="6BE5D538">
      <w:pPr>
        <w:jc w:val="both"/>
        <w:rPr>
          <w:rFonts w:ascii="Calibri" w:eastAsia="Calibri" w:hAnsi="Calibri" w:cs="Calibri"/>
          <w:color w:val="7030A0"/>
        </w:rPr>
      </w:pPr>
    </w:p>
    <w:p w14:paraId="21B627EF" w14:textId="1AF7CE01" w:rsidR="00125924" w:rsidRPr="005A052D" w:rsidRDefault="746FAD8D" w:rsidP="23000FC3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005A052D">
        <w:rPr>
          <w:rFonts w:ascii="Calibri" w:eastAsia="Calibri" w:hAnsi="Calibri" w:cs="Calibri"/>
        </w:rPr>
        <w:t>Talent removing collagenase solution from the tube.</w:t>
      </w:r>
    </w:p>
    <w:p w14:paraId="1CF3E572" w14:textId="2FA6B3F6" w:rsidR="79CF465C" w:rsidRPr="005A052D" w:rsidRDefault="79CF465C" w:rsidP="6BE5D538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005A052D">
        <w:rPr>
          <w:rFonts w:ascii="Calibri" w:eastAsia="Calibri" w:hAnsi="Calibri" w:cs="Calibri"/>
        </w:rPr>
        <w:t>Talent transferring the muscle into a Petri dish with medium.</w:t>
      </w:r>
    </w:p>
    <w:p w14:paraId="0B245A2C" w14:textId="72575C01" w:rsidR="00125924" w:rsidRPr="005A052D" w:rsidRDefault="006E7E8A" w:rsidP="23000FC3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005A052D">
        <w:rPr>
          <w:rFonts w:ascii="Calibri" w:eastAsia="Calibri" w:hAnsi="Calibri" w:cs="Calibri"/>
        </w:rPr>
        <w:t xml:space="preserve">SCOPE: </w:t>
      </w:r>
      <w:r w:rsidR="79CF465C" w:rsidRPr="005A052D">
        <w:rPr>
          <w:rFonts w:ascii="Calibri" w:eastAsia="Calibri" w:hAnsi="Calibri" w:cs="Calibri"/>
        </w:rPr>
        <w:t>Talent pipetting the muscle</w:t>
      </w:r>
      <w:r w:rsidR="5E2D951D" w:rsidRPr="005A052D">
        <w:rPr>
          <w:rFonts w:ascii="Calibri" w:eastAsia="Calibri" w:hAnsi="Calibri" w:cs="Calibri"/>
        </w:rPr>
        <w:t xml:space="preserve"> tissue</w:t>
      </w:r>
      <w:r w:rsidR="79CF465C" w:rsidRPr="005A052D">
        <w:rPr>
          <w:rFonts w:ascii="Calibri" w:eastAsia="Calibri" w:hAnsi="Calibri" w:cs="Calibri"/>
        </w:rPr>
        <w:t xml:space="preserve"> gently with a wide-bore pipette.</w:t>
      </w:r>
      <w:r w:rsidR="00FB7A9C" w:rsidRPr="005A052D">
        <w:rPr>
          <w:rFonts w:ascii="Calibri" w:eastAsia="Calibri" w:hAnsi="Calibri" w:cs="Calibri"/>
        </w:rPr>
        <w:t xml:space="preserve"> </w:t>
      </w:r>
      <w:r w:rsidR="00734EF6" w:rsidRPr="005A052D">
        <w:rPr>
          <w:rFonts w:ascii="Calibri" w:eastAsia="Calibri" w:hAnsi="Calibri" w:cs="Calibri"/>
        </w:rPr>
        <w:br/>
      </w:r>
    </w:p>
    <w:p w14:paraId="0D92F079" w14:textId="079BEF9E" w:rsidR="00125924" w:rsidRPr="005A052D" w:rsidRDefault="79CF465C" w:rsidP="23000FC3">
      <w:pPr>
        <w:pStyle w:val="ListParagraph"/>
        <w:numPr>
          <w:ilvl w:val="1"/>
          <w:numId w:val="3"/>
        </w:numPr>
        <w:contextualSpacing w:val="0"/>
        <w:jc w:val="both"/>
        <w:rPr>
          <w:rFonts w:ascii="Calibri" w:eastAsia="Calibri" w:hAnsi="Calibri" w:cs="Calibri"/>
          <w:color w:val="7030A0"/>
        </w:rPr>
      </w:pPr>
      <w:r w:rsidRPr="005A052D">
        <w:rPr>
          <w:rFonts w:ascii="Calibri" w:eastAsia="Calibri" w:hAnsi="Calibri" w:cs="Calibri"/>
          <w:color w:val="7030A0"/>
        </w:rPr>
        <w:t>Us</w:t>
      </w:r>
      <w:r w:rsidR="23C2CE93" w:rsidRPr="005A052D">
        <w:rPr>
          <w:rFonts w:ascii="Calibri" w:eastAsia="Calibri" w:hAnsi="Calibri" w:cs="Calibri"/>
          <w:color w:val="7030A0"/>
        </w:rPr>
        <w:t>e</w:t>
      </w:r>
      <w:r w:rsidRPr="005A052D">
        <w:rPr>
          <w:rFonts w:ascii="Calibri" w:eastAsia="Calibri" w:hAnsi="Calibri" w:cs="Calibri"/>
          <w:color w:val="7030A0"/>
        </w:rPr>
        <w:t xml:space="preserve"> the narrow-bore Pasteur pipette</w:t>
      </w:r>
      <w:r w:rsidR="4628C7F3" w:rsidRPr="005A052D">
        <w:rPr>
          <w:rFonts w:ascii="Calibri" w:eastAsia="Calibri" w:hAnsi="Calibri" w:cs="Calibri"/>
          <w:color w:val="7030A0"/>
        </w:rPr>
        <w:t xml:space="preserve"> to</w:t>
      </w:r>
      <w:r w:rsidRPr="005A052D">
        <w:rPr>
          <w:rFonts w:ascii="Calibri" w:eastAsia="Calibri" w:hAnsi="Calibri" w:cs="Calibri"/>
          <w:color w:val="7030A0"/>
        </w:rPr>
        <w:t xml:space="preserve"> transfer intact single fibers along their length</w:t>
      </w:r>
      <w:r w:rsidR="62B18DF4" w:rsidRPr="005A052D">
        <w:rPr>
          <w:rFonts w:ascii="Calibri" w:eastAsia="Calibri" w:hAnsi="Calibri" w:cs="Calibri"/>
          <w:color w:val="7030A0"/>
        </w:rPr>
        <w:t>,</w:t>
      </w:r>
      <w:r w:rsidRPr="005A052D">
        <w:rPr>
          <w:rFonts w:ascii="Calibri" w:eastAsia="Calibri" w:hAnsi="Calibri" w:cs="Calibri"/>
          <w:color w:val="7030A0"/>
        </w:rPr>
        <w:t xml:space="preserve"> to a second dish </w:t>
      </w:r>
      <w:r w:rsidRPr="005A052D">
        <w:rPr>
          <w:rFonts w:ascii="Calibri" w:eastAsia="Calibri" w:hAnsi="Calibri" w:cs="Calibri"/>
          <w:b/>
          <w:bCs/>
          <w:color w:val="7030A0"/>
        </w:rPr>
        <w:t>[1]</w:t>
      </w:r>
      <w:r w:rsidRPr="005A052D">
        <w:rPr>
          <w:rFonts w:ascii="Calibri" w:eastAsia="Calibri" w:hAnsi="Calibri" w:cs="Calibri"/>
          <w:color w:val="7030A0"/>
        </w:rPr>
        <w:t xml:space="preserve">. Remove debris and shrunken fibers during transfer </w:t>
      </w:r>
      <w:r w:rsidRPr="005A052D">
        <w:rPr>
          <w:rFonts w:ascii="Calibri" w:eastAsia="Calibri" w:hAnsi="Calibri" w:cs="Calibri"/>
          <w:b/>
          <w:bCs/>
          <w:color w:val="7030A0"/>
        </w:rPr>
        <w:t>[2]</w:t>
      </w:r>
      <w:r w:rsidRPr="005A052D">
        <w:rPr>
          <w:rFonts w:ascii="Calibri" w:eastAsia="Calibri" w:hAnsi="Calibri" w:cs="Calibri"/>
          <w:color w:val="7030A0"/>
        </w:rPr>
        <w:t>.</w:t>
      </w:r>
      <w:r w:rsidR="0DDB4988" w:rsidRPr="005A052D">
        <w:rPr>
          <w:rFonts w:ascii="Calibri" w:eastAsia="Calibri" w:hAnsi="Calibri" w:cs="Calibri"/>
          <w:color w:val="7030A0"/>
        </w:rPr>
        <w:t xml:space="preserve"> Now, transfer high-quality intact single fibers to a third dish using the narrow-bore Pasteur pipette </w:t>
      </w:r>
      <w:r w:rsidR="0DDB4988" w:rsidRPr="005A052D">
        <w:rPr>
          <w:rFonts w:ascii="Calibri" w:eastAsia="Calibri" w:hAnsi="Calibri" w:cs="Calibri"/>
          <w:b/>
          <w:bCs/>
          <w:color w:val="7030A0"/>
        </w:rPr>
        <w:t>[</w:t>
      </w:r>
      <w:r w:rsidR="6CCE6ED6" w:rsidRPr="005A052D">
        <w:rPr>
          <w:rFonts w:ascii="Calibri" w:eastAsia="Calibri" w:hAnsi="Calibri" w:cs="Calibri"/>
          <w:b/>
          <w:bCs/>
          <w:color w:val="7030A0"/>
        </w:rPr>
        <w:t>3</w:t>
      </w:r>
      <w:r w:rsidR="0DDB4988" w:rsidRPr="005A052D">
        <w:rPr>
          <w:rFonts w:ascii="Calibri" w:eastAsia="Calibri" w:hAnsi="Calibri" w:cs="Calibri"/>
          <w:b/>
          <w:bCs/>
          <w:color w:val="7030A0"/>
        </w:rPr>
        <w:t>]</w:t>
      </w:r>
      <w:r w:rsidR="0DDB4988" w:rsidRPr="005A052D">
        <w:rPr>
          <w:rFonts w:ascii="Calibri" w:eastAsia="Calibri" w:hAnsi="Calibri" w:cs="Calibri"/>
          <w:color w:val="7030A0"/>
        </w:rPr>
        <w:t>.</w:t>
      </w:r>
      <w:r w:rsidR="00C7374B" w:rsidRPr="005A052D">
        <w:br/>
      </w:r>
    </w:p>
    <w:p w14:paraId="46E85F5C" w14:textId="63E0A8D6" w:rsidR="00125924" w:rsidRPr="005A052D" w:rsidRDefault="00734EF6" w:rsidP="23000FC3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005A052D">
        <w:rPr>
          <w:rFonts w:ascii="Calibri" w:eastAsia="Calibri" w:hAnsi="Calibri" w:cs="Calibri"/>
        </w:rPr>
        <w:t xml:space="preserve">SCOPE: </w:t>
      </w:r>
      <w:r w:rsidR="746FAD8D" w:rsidRPr="005A052D">
        <w:rPr>
          <w:rFonts w:ascii="Calibri" w:eastAsia="Calibri" w:hAnsi="Calibri" w:cs="Calibri"/>
        </w:rPr>
        <w:t>Talent transferring intact fibers with a narrow-bore pipette.</w:t>
      </w:r>
    </w:p>
    <w:p w14:paraId="337D1888" w14:textId="0E1FA5CC" w:rsidR="00125924" w:rsidRPr="005A052D" w:rsidRDefault="00734EF6" w:rsidP="23000FC3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005A052D">
        <w:rPr>
          <w:rFonts w:ascii="Calibri" w:eastAsia="Calibri" w:hAnsi="Calibri" w:cs="Calibri"/>
        </w:rPr>
        <w:t xml:space="preserve">SCOPE: </w:t>
      </w:r>
      <w:r w:rsidR="79CF465C" w:rsidRPr="005A052D">
        <w:rPr>
          <w:rFonts w:ascii="Calibri" w:eastAsia="Calibri" w:hAnsi="Calibri" w:cs="Calibri"/>
        </w:rPr>
        <w:t>Talent discarding debris and damaged fibers.</w:t>
      </w:r>
      <w:r w:rsidR="008E7D3B" w:rsidRPr="005A052D">
        <w:rPr>
          <w:rFonts w:ascii="Calibri" w:eastAsia="Calibri" w:hAnsi="Calibri" w:cs="Calibri"/>
        </w:rPr>
        <w:t xml:space="preserve"> </w:t>
      </w:r>
    </w:p>
    <w:p w14:paraId="76FBE661" w14:textId="391227B0" w:rsidR="00125924" w:rsidRPr="005A052D" w:rsidRDefault="00734EF6" w:rsidP="23000FC3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005A052D">
        <w:rPr>
          <w:rFonts w:ascii="Calibri" w:eastAsia="Calibri" w:hAnsi="Calibri" w:cs="Calibri"/>
        </w:rPr>
        <w:t xml:space="preserve">SCOPE: </w:t>
      </w:r>
      <w:r w:rsidR="79CF465C" w:rsidRPr="005A052D">
        <w:rPr>
          <w:rFonts w:ascii="Calibri" w:eastAsia="Calibri" w:hAnsi="Calibri" w:cs="Calibri"/>
        </w:rPr>
        <w:t>Talent transferring selected fibers into a clean dish.</w:t>
      </w:r>
      <w:r w:rsidR="00DB47DC" w:rsidRPr="005A052D">
        <w:rPr>
          <w:rFonts w:ascii="Calibri" w:eastAsia="Calibri" w:hAnsi="Calibri" w:cs="Calibri"/>
        </w:rPr>
        <w:t xml:space="preserve"> </w:t>
      </w:r>
      <w:r w:rsidR="00C7374B" w:rsidRPr="005A052D">
        <w:br/>
      </w:r>
    </w:p>
    <w:p w14:paraId="20AC7956" w14:textId="60D97EAC" w:rsidR="00125924" w:rsidRPr="005A052D" w:rsidRDefault="79CF465C" w:rsidP="23000FC3">
      <w:pPr>
        <w:pStyle w:val="ListParagraph"/>
        <w:numPr>
          <w:ilvl w:val="1"/>
          <w:numId w:val="3"/>
        </w:numPr>
        <w:contextualSpacing w:val="0"/>
        <w:jc w:val="both"/>
        <w:rPr>
          <w:rFonts w:ascii="Calibri" w:eastAsia="Calibri" w:hAnsi="Calibri" w:cs="Calibri"/>
          <w:color w:val="7030A0"/>
        </w:rPr>
      </w:pPr>
      <w:r w:rsidRPr="005A052D">
        <w:rPr>
          <w:rFonts w:ascii="Calibri" w:eastAsia="Calibri" w:hAnsi="Calibri" w:cs="Calibri"/>
          <w:color w:val="7030A0"/>
        </w:rPr>
        <w:t xml:space="preserve">Collect the fibers into a </w:t>
      </w:r>
      <w:r w:rsidR="26E164E3" w:rsidRPr="005A052D">
        <w:rPr>
          <w:rFonts w:ascii="Calibri" w:eastAsia="Calibri" w:hAnsi="Calibri" w:cs="Calibri"/>
          <w:color w:val="7030A0"/>
        </w:rPr>
        <w:t>BSA</w:t>
      </w:r>
      <w:r w:rsidR="00466B2C">
        <w:rPr>
          <w:rFonts w:ascii="Calibri" w:eastAsia="Calibri" w:hAnsi="Calibri" w:cs="Calibri"/>
          <w:color w:val="7030A0"/>
        </w:rPr>
        <w:t>-</w:t>
      </w:r>
      <w:r w:rsidRPr="005A052D">
        <w:rPr>
          <w:rFonts w:ascii="Calibri" w:eastAsia="Calibri" w:hAnsi="Calibri" w:cs="Calibri"/>
          <w:color w:val="7030A0"/>
        </w:rPr>
        <w:t>coated 25</w:t>
      </w:r>
      <w:r w:rsidR="17D8ABFE" w:rsidRPr="005A052D">
        <w:rPr>
          <w:rFonts w:ascii="Calibri" w:eastAsia="Calibri" w:hAnsi="Calibri" w:cs="Calibri"/>
          <w:color w:val="7030A0"/>
        </w:rPr>
        <w:t>-</w:t>
      </w:r>
      <w:r w:rsidRPr="005A052D">
        <w:rPr>
          <w:rFonts w:ascii="Calibri" w:eastAsia="Calibri" w:hAnsi="Calibri" w:cs="Calibri"/>
          <w:color w:val="7030A0"/>
        </w:rPr>
        <w:t xml:space="preserve">milliliter centrifuge tube </w:t>
      </w:r>
      <w:r w:rsidRPr="005A052D">
        <w:rPr>
          <w:rFonts w:ascii="Calibri" w:eastAsia="Calibri" w:hAnsi="Calibri" w:cs="Calibri"/>
          <w:b/>
          <w:bCs/>
          <w:color w:val="7030A0"/>
        </w:rPr>
        <w:t>[1]</w:t>
      </w:r>
      <w:r w:rsidRPr="005A052D">
        <w:rPr>
          <w:rFonts w:ascii="Calibri" w:eastAsia="Calibri" w:hAnsi="Calibri" w:cs="Calibri"/>
          <w:color w:val="7030A0"/>
        </w:rPr>
        <w:t xml:space="preserve">. Gently stir the suspension and leave it at room temperature for 5 minutes to allow fibers to precipitate </w:t>
      </w:r>
      <w:r w:rsidRPr="005A052D">
        <w:rPr>
          <w:rFonts w:ascii="Calibri" w:eastAsia="Calibri" w:hAnsi="Calibri" w:cs="Calibri"/>
          <w:b/>
          <w:bCs/>
          <w:color w:val="7030A0"/>
        </w:rPr>
        <w:t>[2]</w:t>
      </w:r>
      <w:r w:rsidRPr="005A052D">
        <w:rPr>
          <w:rFonts w:ascii="Calibri" w:eastAsia="Calibri" w:hAnsi="Calibri" w:cs="Calibri"/>
          <w:color w:val="7030A0"/>
        </w:rPr>
        <w:t>.</w:t>
      </w:r>
      <w:r w:rsidR="00C7374B" w:rsidRPr="005A052D">
        <w:br/>
      </w:r>
    </w:p>
    <w:p w14:paraId="74AFA272" w14:textId="6C478548" w:rsidR="00125924" w:rsidRPr="005A052D" w:rsidRDefault="00734EF6" w:rsidP="23000FC3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005A052D">
        <w:rPr>
          <w:rFonts w:ascii="Calibri" w:eastAsia="Calibri" w:hAnsi="Calibri" w:cs="Calibri"/>
        </w:rPr>
        <w:t xml:space="preserve">SCOPE: </w:t>
      </w:r>
      <w:r w:rsidR="746FAD8D" w:rsidRPr="005A052D">
        <w:rPr>
          <w:rFonts w:ascii="Calibri" w:eastAsia="Calibri" w:hAnsi="Calibri" w:cs="Calibri"/>
        </w:rPr>
        <w:t>Talent transferring fibers into the centrifuge tube.</w:t>
      </w:r>
      <w:r w:rsidR="000E4C0A" w:rsidRPr="005A052D">
        <w:rPr>
          <w:rFonts w:ascii="Calibri" w:eastAsia="Calibri" w:hAnsi="Calibri" w:cs="Calibri"/>
        </w:rPr>
        <w:t xml:space="preserve"> </w:t>
      </w:r>
    </w:p>
    <w:p w14:paraId="1EC20747" w14:textId="6E8C5CBF" w:rsidR="00125924" w:rsidRPr="005A052D" w:rsidRDefault="5FC80651" w:rsidP="23000FC3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005A052D">
        <w:rPr>
          <w:rFonts w:ascii="Calibri" w:eastAsia="Calibri" w:hAnsi="Calibri" w:cs="Calibri"/>
        </w:rPr>
        <w:t>Talent stirring the suspension gently</w:t>
      </w:r>
      <w:r w:rsidR="009D7EF8" w:rsidRPr="005A052D">
        <w:rPr>
          <w:rFonts w:ascii="Calibri" w:eastAsia="Calibri" w:hAnsi="Calibri" w:cs="Calibri"/>
        </w:rPr>
        <w:t xml:space="preserve"> </w:t>
      </w:r>
      <w:r w:rsidRPr="005A052D">
        <w:rPr>
          <w:rFonts w:ascii="Calibri" w:eastAsia="Calibri" w:hAnsi="Calibri" w:cs="Calibri"/>
        </w:rPr>
        <w:t xml:space="preserve">and </w:t>
      </w:r>
      <w:r w:rsidR="79CF465C" w:rsidRPr="005A052D">
        <w:rPr>
          <w:rFonts w:ascii="Calibri" w:eastAsia="Calibri" w:hAnsi="Calibri" w:cs="Calibri"/>
        </w:rPr>
        <w:t>placing the tube on the bench for settling.</w:t>
      </w:r>
      <w:r w:rsidR="00C7374B" w:rsidRPr="005A052D">
        <w:br/>
      </w:r>
    </w:p>
    <w:p w14:paraId="3452EDC1" w14:textId="3A95ACFD" w:rsidR="00125924" w:rsidRPr="005A052D" w:rsidRDefault="067A03A4" w:rsidP="23000FC3">
      <w:pPr>
        <w:pStyle w:val="ListParagraph"/>
        <w:numPr>
          <w:ilvl w:val="1"/>
          <w:numId w:val="3"/>
        </w:numPr>
        <w:contextualSpacing w:val="0"/>
        <w:jc w:val="both"/>
        <w:rPr>
          <w:rFonts w:ascii="Calibri" w:eastAsia="Calibri" w:hAnsi="Calibri" w:cs="Calibri"/>
          <w:color w:val="7030A0"/>
        </w:rPr>
      </w:pPr>
      <w:r w:rsidRPr="005A052D">
        <w:rPr>
          <w:rFonts w:ascii="Calibri" w:eastAsia="Calibri" w:hAnsi="Calibri" w:cs="Calibri"/>
          <w:color w:val="7030A0"/>
        </w:rPr>
        <w:t xml:space="preserve">Use a narrow-bore Pasteur pipette to discard the supernatant, leaving approximately 500 microliters of the medium </w:t>
      </w:r>
      <w:r w:rsidR="79CF465C" w:rsidRPr="005A052D">
        <w:rPr>
          <w:rFonts w:ascii="Calibri" w:eastAsia="Calibri" w:hAnsi="Calibri" w:cs="Calibri"/>
          <w:b/>
          <w:bCs/>
          <w:color w:val="7030A0"/>
        </w:rPr>
        <w:t>[1]</w:t>
      </w:r>
      <w:r w:rsidR="79CF465C" w:rsidRPr="005A052D">
        <w:rPr>
          <w:rFonts w:ascii="Calibri" w:eastAsia="Calibri" w:hAnsi="Calibri" w:cs="Calibri"/>
          <w:color w:val="7030A0"/>
        </w:rPr>
        <w:t xml:space="preserve">. Retain the precipitate containing purified single muscle fibers </w:t>
      </w:r>
      <w:r w:rsidR="79CF465C" w:rsidRPr="005A052D">
        <w:rPr>
          <w:rFonts w:ascii="Calibri" w:eastAsia="Calibri" w:hAnsi="Calibri" w:cs="Calibri"/>
          <w:b/>
          <w:bCs/>
          <w:color w:val="7030A0"/>
        </w:rPr>
        <w:t>[2]</w:t>
      </w:r>
      <w:r w:rsidR="79CF465C" w:rsidRPr="005A052D">
        <w:rPr>
          <w:rFonts w:ascii="Calibri" w:eastAsia="Calibri" w:hAnsi="Calibri" w:cs="Calibri"/>
          <w:color w:val="7030A0"/>
        </w:rPr>
        <w:t>.</w:t>
      </w:r>
      <w:r w:rsidR="00C7374B" w:rsidRPr="005A052D">
        <w:br/>
      </w:r>
    </w:p>
    <w:p w14:paraId="0C72222F" w14:textId="6DA62918" w:rsidR="00125924" w:rsidRPr="005A052D" w:rsidRDefault="746FAD8D" w:rsidP="23000FC3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005A052D">
        <w:rPr>
          <w:rFonts w:ascii="Calibri" w:eastAsia="Calibri" w:hAnsi="Calibri" w:cs="Calibri"/>
        </w:rPr>
        <w:t>Talent removing supernatant with a pipette.</w:t>
      </w:r>
    </w:p>
    <w:p w14:paraId="25AC6AF1" w14:textId="7A761294" w:rsidR="6BE5D538" w:rsidRPr="005A052D" w:rsidRDefault="00B2732B" w:rsidP="00B63E30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005A052D">
        <w:rPr>
          <w:rFonts w:ascii="Calibri" w:eastAsia="Calibri" w:hAnsi="Calibri" w:cs="Calibri"/>
        </w:rPr>
        <w:t xml:space="preserve">SCOPE: </w:t>
      </w:r>
      <w:r w:rsidR="79CF465C" w:rsidRPr="005A052D">
        <w:rPr>
          <w:rFonts w:ascii="Calibri" w:eastAsia="Calibri" w:hAnsi="Calibri" w:cs="Calibri"/>
        </w:rPr>
        <w:t xml:space="preserve">Shot of remaining fiber </w:t>
      </w:r>
      <w:proofErr w:type="gramStart"/>
      <w:r w:rsidR="79CF465C" w:rsidRPr="005A052D">
        <w:rPr>
          <w:rFonts w:ascii="Calibri" w:eastAsia="Calibri" w:hAnsi="Calibri" w:cs="Calibri"/>
        </w:rPr>
        <w:t>pellet</w:t>
      </w:r>
      <w:proofErr w:type="gramEnd"/>
      <w:r w:rsidR="79CF465C" w:rsidRPr="005A052D">
        <w:rPr>
          <w:rFonts w:ascii="Calibri" w:eastAsia="Calibri" w:hAnsi="Calibri" w:cs="Calibri"/>
        </w:rPr>
        <w:t xml:space="preserve"> in the tube.</w:t>
      </w:r>
      <w:r w:rsidR="3B9ACC33" w:rsidRPr="005A052D">
        <w:rPr>
          <w:rFonts w:ascii="Calibri" w:eastAsia="Calibri" w:hAnsi="Calibri" w:cs="Calibri"/>
        </w:rPr>
        <w:t xml:space="preserve"> </w:t>
      </w:r>
      <w:r w:rsidR="007C5134">
        <w:rPr>
          <w:rFonts w:ascii="Calibri" w:eastAsia="Calibri" w:hAnsi="Calibri" w:cs="Calibri"/>
        </w:rPr>
        <w:br/>
      </w:r>
    </w:p>
    <w:p w14:paraId="3E865A6F" w14:textId="0DDFA26D" w:rsidR="23EC0DE5" w:rsidRPr="005A052D" w:rsidRDefault="23EC0DE5" w:rsidP="6BE5D538">
      <w:pPr>
        <w:pStyle w:val="ListParagraph"/>
        <w:numPr>
          <w:ilvl w:val="0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005A052D">
        <w:rPr>
          <w:rFonts w:ascii="Calibri" w:eastAsia="Calibri" w:hAnsi="Calibri" w:cs="Calibri"/>
          <w:b/>
          <w:bCs/>
        </w:rPr>
        <w:t>Establishment of highly purified myoblast cultures from soleus fibers</w:t>
      </w:r>
      <w:r w:rsidRPr="005A052D">
        <w:br/>
      </w:r>
    </w:p>
    <w:p w14:paraId="725AD5BF" w14:textId="2012865E" w:rsidR="00125924" w:rsidRPr="005A052D" w:rsidRDefault="56C3265E" w:rsidP="23000FC3">
      <w:pPr>
        <w:pStyle w:val="ListParagraph"/>
        <w:numPr>
          <w:ilvl w:val="1"/>
          <w:numId w:val="3"/>
        </w:numPr>
        <w:contextualSpacing w:val="0"/>
        <w:jc w:val="both"/>
        <w:rPr>
          <w:rFonts w:ascii="Calibri" w:eastAsia="Calibri" w:hAnsi="Calibri" w:cs="Calibri"/>
          <w:color w:val="7030A0"/>
        </w:rPr>
      </w:pPr>
      <w:r w:rsidRPr="005A052D">
        <w:rPr>
          <w:rFonts w:ascii="Calibri" w:eastAsia="Calibri" w:hAnsi="Calibri" w:cs="Calibri"/>
          <w:color w:val="7030A0"/>
        </w:rPr>
        <w:t>Dilute Matrigel Matrix to a concentration of 0.1 milligrams per milliliter</w:t>
      </w:r>
      <w:r w:rsidR="007C5134">
        <w:rPr>
          <w:rFonts w:ascii="Calibri" w:eastAsia="Calibri" w:hAnsi="Calibri" w:cs="Calibri"/>
          <w:color w:val="7030A0"/>
        </w:rPr>
        <w:t xml:space="preserve"> in DMEM</w:t>
      </w:r>
      <w:r w:rsidRPr="005A052D">
        <w:rPr>
          <w:rFonts w:ascii="Calibri" w:eastAsia="Calibri" w:hAnsi="Calibri" w:cs="Calibri"/>
          <w:color w:val="7030A0"/>
        </w:rPr>
        <w:t xml:space="preserve"> </w:t>
      </w:r>
      <w:r w:rsidRPr="005A052D">
        <w:rPr>
          <w:rFonts w:ascii="Calibri" w:eastAsia="Calibri" w:hAnsi="Calibri" w:cs="Calibri"/>
          <w:b/>
          <w:bCs/>
          <w:color w:val="7030A0"/>
        </w:rPr>
        <w:t>[1]</w:t>
      </w:r>
      <w:r w:rsidR="174B8CBE" w:rsidRPr="005A052D">
        <w:rPr>
          <w:rFonts w:ascii="Calibri" w:eastAsia="Calibri" w:hAnsi="Calibri" w:cs="Calibri"/>
          <w:b/>
          <w:bCs/>
          <w:color w:val="7030A0"/>
        </w:rPr>
        <w:t xml:space="preserve">. </w:t>
      </w:r>
      <w:r w:rsidR="174B8CBE" w:rsidRPr="005A052D">
        <w:rPr>
          <w:rFonts w:ascii="Calibri" w:eastAsia="Calibri" w:hAnsi="Calibri" w:cs="Calibri"/>
          <w:color w:val="7030A0"/>
        </w:rPr>
        <w:t>U</w:t>
      </w:r>
      <w:r w:rsidRPr="005A052D">
        <w:rPr>
          <w:rFonts w:ascii="Calibri" w:eastAsia="Calibri" w:hAnsi="Calibri" w:cs="Calibri"/>
          <w:color w:val="7030A0"/>
        </w:rPr>
        <w:t>se it to coat a 100</w:t>
      </w:r>
      <w:r w:rsidR="007C5134">
        <w:rPr>
          <w:rFonts w:ascii="Calibri" w:eastAsia="Calibri" w:hAnsi="Calibri" w:cs="Calibri"/>
          <w:color w:val="7030A0"/>
        </w:rPr>
        <w:t>-</w:t>
      </w:r>
      <w:r w:rsidRPr="005A052D">
        <w:rPr>
          <w:rFonts w:ascii="Calibri" w:eastAsia="Calibri" w:hAnsi="Calibri" w:cs="Calibri"/>
          <w:color w:val="7030A0"/>
        </w:rPr>
        <w:t>millimeter culture dish</w:t>
      </w:r>
      <w:r w:rsidR="5D249733" w:rsidRPr="005A052D">
        <w:rPr>
          <w:rFonts w:ascii="Calibri" w:eastAsia="Calibri" w:hAnsi="Calibri" w:cs="Calibri"/>
          <w:color w:val="7030A0"/>
        </w:rPr>
        <w:t xml:space="preserve"> </w:t>
      </w:r>
      <w:r w:rsidR="5D249733" w:rsidRPr="005A052D">
        <w:rPr>
          <w:rFonts w:ascii="Calibri" w:eastAsia="Calibri" w:hAnsi="Calibri" w:cs="Calibri"/>
          <w:b/>
          <w:bCs/>
          <w:color w:val="7030A0"/>
        </w:rPr>
        <w:t>[2]</w:t>
      </w:r>
      <w:r w:rsidRPr="005A052D">
        <w:rPr>
          <w:rFonts w:ascii="Calibri" w:eastAsia="Calibri" w:hAnsi="Calibri" w:cs="Calibri"/>
          <w:b/>
          <w:bCs/>
          <w:color w:val="7030A0"/>
        </w:rPr>
        <w:t>.</w:t>
      </w:r>
      <w:r w:rsidRPr="005A052D">
        <w:rPr>
          <w:rFonts w:ascii="Calibri" w:eastAsia="Calibri" w:hAnsi="Calibri" w:cs="Calibri"/>
          <w:color w:val="7030A0"/>
        </w:rPr>
        <w:t xml:space="preserve"> </w:t>
      </w:r>
      <w:r w:rsidR="79CF465C" w:rsidRPr="005A052D">
        <w:rPr>
          <w:rFonts w:ascii="Calibri" w:eastAsia="Calibri" w:hAnsi="Calibri" w:cs="Calibri"/>
          <w:color w:val="7030A0"/>
        </w:rPr>
        <w:t xml:space="preserve">Incubate </w:t>
      </w:r>
      <w:r w:rsidR="1D63959F" w:rsidRPr="005A052D">
        <w:rPr>
          <w:rFonts w:ascii="Calibri" w:eastAsia="Calibri" w:hAnsi="Calibri" w:cs="Calibri"/>
          <w:color w:val="7030A0"/>
        </w:rPr>
        <w:t xml:space="preserve">the dish </w:t>
      </w:r>
      <w:r w:rsidR="00611BF8">
        <w:rPr>
          <w:rFonts w:ascii="Calibri" w:eastAsia="Calibri" w:hAnsi="Calibri" w:cs="Calibri"/>
          <w:color w:val="7030A0"/>
        </w:rPr>
        <w:t xml:space="preserve">at 37 </w:t>
      </w:r>
      <w:r w:rsidR="00B52A74">
        <w:rPr>
          <w:rFonts w:ascii="Calibri" w:eastAsia="Calibri" w:hAnsi="Calibri" w:cs="Calibri"/>
          <w:color w:val="7030A0"/>
        </w:rPr>
        <w:t xml:space="preserve">degrees Celsius </w:t>
      </w:r>
      <w:r w:rsidR="00B52A74">
        <w:rPr>
          <w:rFonts w:ascii="Calibri" w:eastAsia="Calibri" w:hAnsi="Calibri" w:cs="Calibri"/>
          <w:color w:val="7030A0"/>
        </w:rPr>
        <w:lastRenderedPageBreak/>
        <w:t xml:space="preserve">for 30 to 60 minutes or </w:t>
      </w:r>
      <w:r w:rsidR="79CF465C" w:rsidRPr="005A052D">
        <w:rPr>
          <w:rFonts w:ascii="Calibri" w:eastAsia="Calibri" w:hAnsi="Calibri" w:cs="Calibri"/>
          <w:color w:val="7030A0"/>
        </w:rPr>
        <w:t xml:space="preserve">until polymerization is complete </w:t>
      </w:r>
      <w:r w:rsidR="79CF465C" w:rsidRPr="005A052D">
        <w:rPr>
          <w:rFonts w:ascii="Calibri" w:eastAsia="Calibri" w:hAnsi="Calibri" w:cs="Calibri"/>
          <w:b/>
          <w:bCs/>
          <w:color w:val="7030A0"/>
        </w:rPr>
        <w:t>[</w:t>
      </w:r>
      <w:r w:rsidR="5C227F03" w:rsidRPr="005A052D">
        <w:rPr>
          <w:rFonts w:ascii="Calibri" w:eastAsia="Calibri" w:hAnsi="Calibri" w:cs="Calibri"/>
          <w:b/>
          <w:bCs/>
          <w:color w:val="7030A0"/>
        </w:rPr>
        <w:t>3</w:t>
      </w:r>
      <w:r w:rsidR="79CF465C" w:rsidRPr="005A052D">
        <w:rPr>
          <w:rFonts w:ascii="Calibri" w:eastAsia="Calibri" w:hAnsi="Calibri" w:cs="Calibri"/>
          <w:b/>
          <w:bCs/>
          <w:color w:val="7030A0"/>
        </w:rPr>
        <w:t>]</w:t>
      </w:r>
      <w:r w:rsidR="79CF465C" w:rsidRPr="005A052D">
        <w:rPr>
          <w:rFonts w:ascii="Calibri" w:eastAsia="Calibri" w:hAnsi="Calibri" w:cs="Calibri"/>
          <w:color w:val="7030A0"/>
        </w:rPr>
        <w:t>.</w:t>
      </w:r>
      <w:r w:rsidR="7924B8B5" w:rsidRPr="005A052D">
        <w:rPr>
          <w:rFonts w:ascii="Calibri" w:eastAsia="Calibri" w:hAnsi="Calibri" w:cs="Calibri"/>
          <w:color w:val="7030A0"/>
        </w:rPr>
        <w:t xml:space="preserve"> </w:t>
      </w:r>
      <w:r w:rsidR="00C7374B" w:rsidRPr="005A052D">
        <w:br/>
      </w:r>
    </w:p>
    <w:p w14:paraId="7101205B" w14:textId="0B48039B" w:rsidR="090F3A8A" w:rsidRPr="005A052D" w:rsidRDefault="090F3A8A" w:rsidP="6BE5D538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  <w:color w:val="auto"/>
        </w:rPr>
      </w:pPr>
      <w:r w:rsidRPr="005A052D">
        <w:rPr>
          <w:rFonts w:ascii="Calibri" w:eastAsia="Calibri" w:hAnsi="Calibri" w:cs="Calibri"/>
        </w:rPr>
        <w:t xml:space="preserve">Talent diluting </w:t>
      </w:r>
      <w:r w:rsidRPr="005A052D">
        <w:rPr>
          <w:rFonts w:ascii="Calibri" w:eastAsia="Calibri" w:hAnsi="Calibri" w:cs="Calibri"/>
          <w:color w:val="auto"/>
        </w:rPr>
        <w:t>the Matrigel Matrix</w:t>
      </w:r>
      <w:r w:rsidR="007C5134">
        <w:rPr>
          <w:rFonts w:ascii="Calibri" w:eastAsia="Calibri" w:hAnsi="Calibri" w:cs="Calibri"/>
          <w:color w:val="auto"/>
        </w:rPr>
        <w:t xml:space="preserve"> in DMEM.</w:t>
      </w:r>
    </w:p>
    <w:p w14:paraId="715235AB" w14:textId="51B361E4" w:rsidR="00125924" w:rsidRPr="005A052D" w:rsidRDefault="79CF465C" w:rsidP="6BE5D538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005A052D">
        <w:rPr>
          <w:rFonts w:ascii="Calibri" w:eastAsia="Calibri" w:hAnsi="Calibri" w:cs="Calibri"/>
          <w:color w:val="auto"/>
        </w:rPr>
        <w:t>Talent coating the culture dish with Matrigel.</w:t>
      </w:r>
      <w:r w:rsidR="6F32AAC6" w:rsidRPr="005A052D">
        <w:rPr>
          <w:rFonts w:ascii="Calibri" w:eastAsia="Calibri" w:hAnsi="Calibri" w:cs="Calibri"/>
          <w:color w:val="auto"/>
        </w:rPr>
        <w:t xml:space="preserve"> </w:t>
      </w:r>
    </w:p>
    <w:p w14:paraId="6E4979A4" w14:textId="01B984E4" w:rsidR="00125924" w:rsidRPr="005A052D" w:rsidRDefault="79CF465C" w:rsidP="23000FC3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005A052D">
        <w:rPr>
          <w:rFonts w:ascii="Calibri" w:eastAsia="Calibri" w:hAnsi="Calibri" w:cs="Calibri"/>
        </w:rPr>
        <w:t>Talent placing the dish into the incubator.</w:t>
      </w:r>
      <w:r w:rsidR="539481A2" w:rsidRPr="005A052D">
        <w:rPr>
          <w:rFonts w:ascii="Calibri" w:eastAsia="Calibri" w:hAnsi="Calibri" w:cs="Calibri"/>
        </w:rPr>
        <w:t xml:space="preserve"> </w:t>
      </w:r>
      <w:r w:rsidR="00C7374B" w:rsidRPr="005A052D">
        <w:br/>
      </w:r>
    </w:p>
    <w:p w14:paraId="73276BE9" w14:textId="5BBA7C64" w:rsidR="00125924" w:rsidRPr="005A052D" w:rsidRDefault="09C947A1" w:rsidP="23000FC3">
      <w:pPr>
        <w:pStyle w:val="ListParagraph"/>
        <w:numPr>
          <w:ilvl w:val="1"/>
          <w:numId w:val="3"/>
        </w:numPr>
        <w:contextualSpacing w:val="0"/>
        <w:jc w:val="both"/>
        <w:rPr>
          <w:rFonts w:ascii="Calibri" w:eastAsia="Calibri" w:hAnsi="Calibri" w:cs="Calibri"/>
          <w:color w:val="7030A0"/>
        </w:rPr>
      </w:pPr>
      <w:r w:rsidRPr="005A052D">
        <w:rPr>
          <w:rFonts w:ascii="Calibri" w:eastAsia="Calibri" w:hAnsi="Calibri" w:cs="Calibri"/>
          <w:color w:val="7030A0"/>
        </w:rPr>
        <w:t xml:space="preserve">Add around 500 microliters of </w:t>
      </w:r>
      <w:proofErr w:type="spellStart"/>
      <w:r w:rsidRPr="005A052D">
        <w:rPr>
          <w:rFonts w:ascii="Calibri" w:eastAsia="Calibri" w:hAnsi="Calibri" w:cs="Calibri"/>
          <w:color w:val="7030A0"/>
        </w:rPr>
        <w:t>Accutase</w:t>
      </w:r>
      <w:proofErr w:type="spellEnd"/>
      <w:r w:rsidRPr="005A052D">
        <w:rPr>
          <w:rFonts w:ascii="Calibri" w:eastAsia="Calibri" w:hAnsi="Calibri" w:cs="Calibri"/>
          <w:color w:val="7030A0"/>
        </w:rPr>
        <w:t xml:space="preserve"> to </w:t>
      </w:r>
      <w:r w:rsidR="6C7FBD7D" w:rsidRPr="005A052D">
        <w:rPr>
          <w:rFonts w:ascii="Calibri" w:eastAsia="Calibri" w:hAnsi="Calibri" w:cs="Calibri"/>
          <w:color w:val="7030A0"/>
        </w:rPr>
        <w:t>the previously prepared muscle fiber suspension and</w:t>
      </w:r>
      <w:r w:rsidR="5DA8ABFE" w:rsidRPr="005A052D">
        <w:rPr>
          <w:rFonts w:ascii="Calibri" w:eastAsia="Calibri" w:hAnsi="Calibri" w:cs="Calibri"/>
          <w:color w:val="7030A0"/>
        </w:rPr>
        <w:t xml:space="preserve"> </w:t>
      </w:r>
      <w:r w:rsidR="4DF0704C" w:rsidRPr="005A052D">
        <w:rPr>
          <w:rFonts w:ascii="Calibri" w:eastAsia="Calibri" w:hAnsi="Calibri" w:cs="Calibri"/>
          <w:color w:val="7030A0"/>
        </w:rPr>
        <w:t>i</w:t>
      </w:r>
      <w:r w:rsidR="79CF465C" w:rsidRPr="005A052D">
        <w:rPr>
          <w:rFonts w:ascii="Calibri" w:eastAsia="Calibri" w:hAnsi="Calibri" w:cs="Calibri"/>
          <w:color w:val="7030A0"/>
        </w:rPr>
        <w:t xml:space="preserve">ncubate at room temperature for 10 minutes </w:t>
      </w:r>
      <w:r w:rsidR="79CF465C" w:rsidRPr="005A052D">
        <w:rPr>
          <w:rFonts w:ascii="Calibri" w:eastAsia="Calibri" w:hAnsi="Calibri" w:cs="Calibri"/>
          <w:b/>
          <w:bCs/>
          <w:color w:val="7030A0"/>
        </w:rPr>
        <w:t>[</w:t>
      </w:r>
      <w:r w:rsidR="084255CF" w:rsidRPr="005A052D">
        <w:rPr>
          <w:rFonts w:ascii="Calibri" w:eastAsia="Calibri" w:hAnsi="Calibri" w:cs="Calibri"/>
          <w:b/>
          <w:bCs/>
          <w:color w:val="7030A0"/>
        </w:rPr>
        <w:t>1</w:t>
      </w:r>
      <w:r w:rsidR="79CF465C" w:rsidRPr="005A052D">
        <w:rPr>
          <w:rFonts w:ascii="Calibri" w:eastAsia="Calibri" w:hAnsi="Calibri" w:cs="Calibri"/>
          <w:b/>
          <w:bCs/>
          <w:color w:val="7030A0"/>
        </w:rPr>
        <w:t>]</w:t>
      </w:r>
      <w:r w:rsidR="79CF465C" w:rsidRPr="005A052D">
        <w:rPr>
          <w:rFonts w:ascii="Calibri" w:eastAsia="Calibri" w:hAnsi="Calibri" w:cs="Calibri"/>
          <w:color w:val="7030A0"/>
        </w:rPr>
        <w:t xml:space="preserve">. </w:t>
      </w:r>
      <w:r w:rsidR="11E28FCD" w:rsidRPr="005A052D">
        <w:rPr>
          <w:rFonts w:ascii="Calibri" w:eastAsia="Calibri" w:hAnsi="Calibri" w:cs="Calibri"/>
          <w:color w:val="7030A0"/>
        </w:rPr>
        <w:t>Then, a</w:t>
      </w:r>
      <w:r w:rsidR="79CF465C" w:rsidRPr="005A052D">
        <w:rPr>
          <w:rFonts w:ascii="Calibri" w:eastAsia="Calibri" w:hAnsi="Calibri" w:cs="Calibri"/>
          <w:color w:val="7030A0"/>
        </w:rPr>
        <w:t xml:space="preserve">dd 10 milliliters of growth medium containing glucose-free </w:t>
      </w:r>
      <w:r w:rsidR="67466A11" w:rsidRPr="005A052D">
        <w:rPr>
          <w:rFonts w:ascii="Calibri" w:eastAsia="Calibri" w:hAnsi="Calibri" w:cs="Calibri"/>
          <w:color w:val="7030A0"/>
        </w:rPr>
        <w:t>DMEM</w:t>
      </w:r>
      <w:r w:rsidR="79CF465C" w:rsidRPr="005A052D">
        <w:rPr>
          <w:rFonts w:ascii="Calibri" w:eastAsia="Calibri" w:hAnsi="Calibri" w:cs="Calibri"/>
          <w:color w:val="7030A0"/>
        </w:rPr>
        <w:t xml:space="preserve"> with supplements </w:t>
      </w:r>
      <w:r w:rsidR="79CF465C" w:rsidRPr="005A052D">
        <w:rPr>
          <w:rFonts w:ascii="Calibri" w:eastAsia="Calibri" w:hAnsi="Calibri" w:cs="Calibri"/>
          <w:b/>
          <w:bCs/>
          <w:color w:val="7030A0"/>
        </w:rPr>
        <w:t>[</w:t>
      </w:r>
      <w:r w:rsidR="70158B97" w:rsidRPr="005A052D">
        <w:rPr>
          <w:rFonts w:ascii="Calibri" w:eastAsia="Calibri" w:hAnsi="Calibri" w:cs="Calibri"/>
          <w:b/>
          <w:bCs/>
          <w:color w:val="7030A0"/>
        </w:rPr>
        <w:t>2</w:t>
      </w:r>
      <w:r w:rsidR="79CF465C" w:rsidRPr="005A052D">
        <w:rPr>
          <w:rFonts w:ascii="Calibri" w:eastAsia="Calibri" w:hAnsi="Calibri" w:cs="Calibri"/>
          <w:b/>
          <w:bCs/>
          <w:color w:val="7030A0"/>
        </w:rPr>
        <w:t>]</w:t>
      </w:r>
      <w:r w:rsidR="79CF465C" w:rsidRPr="005A052D">
        <w:rPr>
          <w:rFonts w:ascii="Calibri" w:eastAsia="Calibri" w:hAnsi="Calibri" w:cs="Calibri"/>
          <w:color w:val="7030A0"/>
        </w:rPr>
        <w:t>.</w:t>
      </w:r>
      <w:r w:rsidR="00C7374B" w:rsidRPr="005A052D">
        <w:br/>
      </w:r>
    </w:p>
    <w:p w14:paraId="325E9889" w14:textId="63250106" w:rsidR="00125924" w:rsidRPr="005A052D" w:rsidRDefault="79CF465C" w:rsidP="23000FC3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005A052D">
        <w:rPr>
          <w:rFonts w:ascii="Calibri" w:eastAsia="Calibri" w:hAnsi="Calibri" w:cs="Calibri"/>
        </w:rPr>
        <w:t xml:space="preserve">Talent adding </w:t>
      </w:r>
      <w:proofErr w:type="spellStart"/>
      <w:r w:rsidRPr="005A052D">
        <w:rPr>
          <w:rFonts w:ascii="Calibri" w:eastAsia="Calibri" w:hAnsi="Calibri" w:cs="Calibri"/>
        </w:rPr>
        <w:t>Accutase</w:t>
      </w:r>
      <w:proofErr w:type="spellEnd"/>
      <w:r w:rsidRPr="005A052D">
        <w:rPr>
          <w:rFonts w:ascii="Calibri" w:eastAsia="Calibri" w:hAnsi="Calibri" w:cs="Calibri"/>
        </w:rPr>
        <w:t xml:space="preserve"> to the tube</w:t>
      </w:r>
      <w:r w:rsidR="46F5BE4C" w:rsidRPr="005A052D">
        <w:rPr>
          <w:rFonts w:ascii="Calibri" w:eastAsia="Calibri" w:hAnsi="Calibri" w:cs="Calibri"/>
        </w:rPr>
        <w:t xml:space="preserve"> and leaving it undisturbed.</w:t>
      </w:r>
    </w:p>
    <w:p w14:paraId="6B4C0E7D" w14:textId="68D38786" w:rsidR="00125924" w:rsidRPr="006C18E7" w:rsidRDefault="79CF465C" w:rsidP="23000FC3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  <w:color w:val="auto"/>
        </w:rPr>
      </w:pPr>
      <w:r w:rsidRPr="005A052D">
        <w:rPr>
          <w:rFonts w:ascii="Calibri" w:eastAsia="Calibri" w:hAnsi="Calibri" w:cs="Calibri"/>
        </w:rPr>
        <w:t>Talent adding growth medium to the suspension.</w:t>
      </w:r>
      <w:r w:rsidR="00C7374B" w:rsidRPr="006C18E7">
        <w:rPr>
          <w:color w:val="auto"/>
        </w:rPr>
        <w:br/>
      </w:r>
    </w:p>
    <w:p w14:paraId="445E6483" w14:textId="2C2C52B6" w:rsidR="00125924" w:rsidRPr="005D166B" w:rsidRDefault="70FFEA1B" w:rsidP="6BE5D538">
      <w:pPr>
        <w:pStyle w:val="ListParagraph"/>
        <w:numPr>
          <w:ilvl w:val="1"/>
          <w:numId w:val="3"/>
        </w:numPr>
        <w:contextualSpacing w:val="0"/>
        <w:jc w:val="both"/>
        <w:rPr>
          <w:rFonts w:ascii="Calibri" w:eastAsia="Calibri" w:hAnsi="Calibri" w:cs="Calibri"/>
          <w:color w:val="7030A0"/>
        </w:rPr>
      </w:pPr>
      <w:r w:rsidRPr="005D166B">
        <w:rPr>
          <w:color w:val="7030A0"/>
        </w:rPr>
        <w:t xml:space="preserve">Transfer 10 milliliters of the </w:t>
      </w:r>
      <w:proofErr w:type="spellStart"/>
      <w:r w:rsidRPr="005D166B">
        <w:rPr>
          <w:color w:val="7030A0"/>
        </w:rPr>
        <w:t>Accutase</w:t>
      </w:r>
      <w:proofErr w:type="spellEnd"/>
      <w:r w:rsidRPr="005D166B">
        <w:rPr>
          <w:color w:val="7030A0"/>
        </w:rPr>
        <w:t xml:space="preserve">-treated muscle fiber suspension into the Matrigel-coated dish </w:t>
      </w:r>
      <w:r w:rsidRPr="005D166B">
        <w:rPr>
          <w:b/>
          <w:bCs/>
          <w:color w:val="7030A0"/>
        </w:rPr>
        <w:t>[1]</w:t>
      </w:r>
      <w:r w:rsidRPr="005D166B">
        <w:rPr>
          <w:color w:val="7030A0"/>
        </w:rPr>
        <w:t>. Add approximately 4 single fibers per square centimeter to the 100</w:t>
      </w:r>
      <w:r w:rsidR="01546132" w:rsidRPr="005D166B">
        <w:rPr>
          <w:color w:val="7030A0"/>
        </w:rPr>
        <w:t>-</w:t>
      </w:r>
      <w:r w:rsidRPr="005D166B">
        <w:rPr>
          <w:color w:val="7030A0"/>
        </w:rPr>
        <w:t xml:space="preserve">millimeter culture dish </w:t>
      </w:r>
      <w:r w:rsidRPr="005D166B">
        <w:rPr>
          <w:b/>
          <w:bCs/>
          <w:color w:val="7030A0"/>
        </w:rPr>
        <w:t>[2]</w:t>
      </w:r>
      <w:r w:rsidRPr="005D166B">
        <w:rPr>
          <w:color w:val="7030A0"/>
        </w:rPr>
        <w:t xml:space="preserve">. </w:t>
      </w:r>
      <w:r w:rsidR="00E7534F" w:rsidRPr="005D166B">
        <w:rPr>
          <w:color w:val="7030A0"/>
        </w:rPr>
        <w:t>Transfer</w:t>
      </w:r>
      <w:r w:rsidRPr="005D166B">
        <w:rPr>
          <w:color w:val="7030A0"/>
        </w:rPr>
        <w:t xml:space="preserve"> the fibers evenly throughout the culture dish </w:t>
      </w:r>
      <w:r w:rsidRPr="005D166B">
        <w:rPr>
          <w:b/>
          <w:bCs/>
          <w:color w:val="7030A0"/>
        </w:rPr>
        <w:t>[3]</w:t>
      </w:r>
      <w:r w:rsidRPr="005D166B">
        <w:rPr>
          <w:color w:val="7030A0"/>
        </w:rPr>
        <w:t>.</w:t>
      </w:r>
      <w:r w:rsidR="00D94444" w:rsidRPr="005D166B">
        <w:rPr>
          <w:color w:val="7030A0"/>
        </w:rPr>
        <w:t xml:space="preserve"> </w:t>
      </w:r>
      <w:r w:rsidR="00966492" w:rsidRPr="005D166B">
        <w:rPr>
          <w:color w:val="7030A0"/>
        </w:rPr>
        <w:t>Use a microscope to c</w:t>
      </w:r>
      <w:r w:rsidR="00D94444" w:rsidRPr="005D166B">
        <w:rPr>
          <w:color w:val="7030A0"/>
        </w:rPr>
        <w:t xml:space="preserve">heck </w:t>
      </w:r>
      <w:r w:rsidR="00675FA4" w:rsidRPr="005D166B">
        <w:rPr>
          <w:color w:val="7030A0"/>
        </w:rPr>
        <w:t>the even distribution of the fibers</w:t>
      </w:r>
      <w:r w:rsidR="00301332" w:rsidRPr="005D166B">
        <w:rPr>
          <w:color w:val="7030A0"/>
        </w:rPr>
        <w:t xml:space="preserve"> </w:t>
      </w:r>
      <w:r w:rsidR="00301332" w:rsidRPr="005D166B">
        <w:rPr>
          <w:b/>
          <w:bCs/>
          <w:color w:val="7030A0"/>
        </w:rPr>
        <w:t>[</w:t>
      </w:r>
      <w:r w:rsidR="00966492" w:rsidRPr="005D166B">
        <w:rPr>
          <w:b/>
          <w:bCs/>
          <w:color w:val="7030A0"/>
        </w:rPr>
        <w:t>4</w:t>
      </w:r>
      <w:r w:rsidR="00301332" w:rsidRPr="005D166B">
        <w:rPr>
          <w:b/>
          <w:bCs/>
          <w:color w:val="7030A0"/>
        </w:rPr>
        <w:t>]</w:t>
      </w:r>
      <w:r w:rsidR="00B967FC" w:rsidRPr="005D166B">
        <w:rPr>
          <w:color w:val="7030A0"/>
        </w:rPr>
        <w:t>.</w:t>
      </w:r>
      <w:r w:rsidR="175DA6C4" w:rsidRPr="005D166B">
        <w:rPr>
          <w:color w:val="7030A0"/>
        </w:rPr>
        <w:t xml:space="preserve"> </w:t>
      </w:r>
      <w:r w:rsidR="00C7374B" w:rsidRPr="005D166B">
        <w:rPr>
          <w:color w:val="7030A0"/>
        </w:rPr>
        <w:br/>
      </w:r>
    </w:p>
    <w:p w14:paraId="34266988" w14:textId="3F66DBD6" w:rsidR="00125924" w:rsidRPr="005A052D" w:rsidRDefault="2F690CAC" w:rsidP="23000FC3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005A052D">
        <w:t>Talent pipetting the muscle fiber suspension into the coated culture dish.</w:t>
      </w:r>
    </w:p>
    <w:p w14:paraId="2AC7DD58" w14:textId="4366810B" w:rsidR="00125924" w:rsidRPr="005A052D" w:rsidRDefault="00925927" w:rsidP="23000FC3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>
        <w:t xml:space="preserve">SCOPE: </w:t>
      </w:r>
      <w:r w:rsidR="00211D0F">
        <w:t>Show the t</w:t>
      </w:r>
      <w:r w:rsidR="00427A4C">
        <w:t xml:space="preserve">alent </w:t>
      </w:r>
      <w:r w:rsidR="00551EE4">
        <w:t>distributing</w:t>
      </w:r>
      <w:r w:rsidR="2F690CAC" w:rsidRPr="005A052D">
        <w:t xml:space="preserve"> fibers the dish at defined density.</w:t>
      </w:r>
    </w:p>
    <w:p w14:paraId="608714FE" w14:textId="77777777" w:rsidR="00E7534F" w:rsidRPr="005A052D" w:rsidRDefault="2F690CAC" w:rsidP="23000FC3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005A052D">
        <w:t>Talent gently moving the dish to evenly spread the fibers.</w:t>
      </w:r>
      <w:r w:rsidR="3C40E032" w:rsidRPr="005A052D">
        <w:t xml:space="preserve"> </w:t>
      </w:r>
    </w:p>
    <w:p w14:paraId="07075FDE" w14:textId="162BB5C5" w:rsidR="00125924" w:rsidRPr="005A052D" w:rsidRDefault="00E7534F" w:rsidP="23000FC3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005A052D">
        <w:t xml:space="preserve">SCOPE: </w:t>
      </w:r>
      <w:r w:rsidR="009E7686" w:rsidRPr="005A052D">
        <w:t>Shot of the fibers evenly spread out</w:t>
      </w:r>
      <w:r w:rsidR="00D94444" w:rsidRPr="005A052D">
        <w:t xml:space="preserve"> in the dish</w:t>
      </w:r>
      <w:r w:rsidR="00B967FC">
        <w:t>.</w:t>
      </w:r>
      <w:r w:rsidR="00C7374B" w:rsidRPr="005A052D">
        <w:br/>
      </w:r>
    </w:p>
    <w:p w14:paraId="47A157A4" w14:textId="3C39B1E5" w:rsidR="00125924" w:rsidRPr="005A052D" w:rsidRDefault="79CF465C" w:rsidP="23000FC3">
      <w:pPr>
        <w:pStyle w:val="ListParagraph"/>
        <w:numPr>
          <w:ilvl w:val="1"/>
          <w:numId w:val="3"/>
        </w:numPr>
        <w:contextualSpacing w:val="0"/>
        <w:jc w:val="both"/>
        <w:rPr>
          <w:rFonts w:ascii="Calibri" w:eastAsia="Calibri" w:hAnsi="Calibri" w:cs="Calibri"/>
          <w:color w:val="7030A0"/>
        </w:rPr>
      </w:pPr>
      <w:r w:rsidRPr="005A052D">
        <w:rPr>
          <w:rFonts w:ascii="Calibri" w:eastAsia="Calibri" w:hAnsi="Calibri" w:cs="Calibri"/>
          <w:color w:val="7030A0"/>
        </w:rPr>
        <w:t xml:space="preserve">Observe myoblast colonies after 3 days in culture </w:t>
      </w:r>
      <w:r w:rsidRPr="005A052D">
        <w:rPr>
          <w:rFonts w:ascii="Calibri" w:eastAsia="Calibri" w:hAnsi="Calibri" w:cs="Calibri"/>
          <w:b/>
          <w:bCs/>
          <w:color w:val="7030A0"/>
        </w:rPr>
        <w:t>[1]</w:t>
      </w:r>
      <w:r w:rsidRPr="005A052D">
        <w:rPr>
          <w:rFonts w:ascii="Calibri" w:eastAsia="Calibri" w:hAnsi="Calibri" w:cs="Calibri"/>
          <w:color w:val="7030A0"/>
        </w:rPr>
        <w:t xml:space="preserve">. Replace the growth medium daily until the cells reach </w:t>
      </w:r>
      <w:r w:rsidR="52A5B2C7" w:rsidRPr="005A052D">
        <w:rPr>
          <w:rFonts w:ascii="Calibri" w:eastAsia="Calibri" w:hAnsi="Calibri" w:cs="Calibri"/>
          <w:color w:val="7030A0"/>
        </w:rPr>
        <w:t>c</w:t>
      </w:r>
      <w:r w:rsidRPr="005A052D">
        <w:rPr>
          <w:rFonts w:ascii="Calibri" w:eastAsia="Calibri" w:hAnsi="Calibri" w:cs="Calibri"/>
          <w:color w:val="7030A0"/>
        </w:rPr>
        <w:t>on</w:t>
      </w:r>
      <w:r w:rsidR="52A5B2C7" w:rsidRPr="005A052D">
        <w:rPr>
          <w:rFonts w:ascii="Calibri" w:eastAsia="Calibri" w:hAnsi="Calibri" w:cs="Calibri"/>
          <w:color w:val="7030A0"/>
        </w:rPr>
        <w:t>fluence</w:t>
      </w:r>
      <w:r w:rsidRPr="005A052D">
        <w:rPr>
          <w:rFonts w:ascii="Calibri" w:eastAsia="Calibri" w:hAnsi="Calibri" w:cs="Calibri"/>
          <w:color w:val="7030A0"/>
        </w:rPr>
        <w:t xml:space="preserve"> </w:t>
      </w:r>
      <w:r w:rsidRPr="005A052D">
        <w:rPr>
          <w:rFonts w:ascii="Calibri" w:eastAsia="Calibri" w:hAnsi="Calibri" w:cs="Calibri"/>
          <w:b/>
          <w:bCs/>
          <w:color w:val="7030A0"/>
        </w:rPr>
        <w:t>[2]</w:t>
      </w:r>
      <w:r w:rsidRPr="005A052D">
        <w:rPr>
          <w:rFonts w:ascii="Calibri" w:eastAsia="Calibri" w:hAnsi="Calibri" w:cs="Calibri"/>
          <w:color w:val="7030A0"/>
        </w:rPr>
        <w:t xml:space="preserve">. Continue culture until confluence is achieved by day 6 </w:t>
      </w:r>
      <w:r w:rsidRPr="005A052D">
        <w:rPr>
          <w:rFonts w:ascii="Calibri" w:eastAsia="Calibri" w:hAnsi="Calibri" w:cs="Calibri"/>
          <w:b/>
          <w:bCs/>
          <w:color w:val="7030A0"/>
        </w:rPr>
        <w:t>[3]</w:t>
      </w:r>
      <w:r w:rsidRPr="005A052D">
        <w:rPr>
          <w:rFonts w:ascii="Calibri" w:eastAsia="Calibri" w:hAnsi="Calibri" w:cs="Calibri"/>
          <w:color w:val="7030A0"/>
        </w:rPr>
        <w:t>.</w:t>
      </w:r>
      <w:r w:rsidR="00C7374B" w:rsidRPr="005A052D">
        <w:br/>
      </w:r>
    </w:p>
    <w:p w14:paraId="55782229" w14:textId="3C24F75F" w:rsidR="00125924" w:rsidRPr="005A052D" w:rsidRDefault="48710F4A" w:rsidP="23000FC3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005A052D">
        <w:rPr>
          <w:rFonts w:ascii="Calibri" w:eastAsia="Calibri" w:hAnsi="Calibri" w:cs="Calibri"/>
        </w:rPr>
        <w:t xml:space="preserve">SCOPE: </w:t>
      </w:r>
      <w:r w:rsidR="79CF465C" w:rsidRPr="005A052D">
        <w:rPr>
          <w:rFonts w:ascii="Calibri" w:eastAsia="Calibri" w:hAnsi="Calibri" w:cs="Calibri"/>
        </w:rPr>
        <w:t>Shot of myoblast colonies forming in the dish.</w:t>
      </w:r>
    </w:p>
    <w:p w14:paraId="7FB76C8C" w14:textId="5773B31F" w:rsidR="00125924" w:rsidRPr="005A052D" w:rsidRDefault="746FAD8D" w:rsidP="23000FC3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005A052D">
        <w:rPr>
          <w:rFonts w:ascii="Calibri" w:eastAsia="Calibri" w:hAnsi="Calibri" w:cs="Calibri"/>
        </w:rPr>
        <w:t>Talent replacing culture medium in the dish.</w:t>
      </w:r>
    </w:p>
    <w:p w14:paraId="3734F64D" w14:textId="3D7450EA" w:rsidR="00125924" w:rsidRPr="005A052D" w:rsidRDefault="56BCA2B4" w:rsidP="23000FC3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005A052D">
        <w:rPr>
          <w:rFonts w:ascii="Calibri" w:eastAsia="Calibri" w:hAnsi="Calibri" w:cs="Calibri"/>
        </w:rPr>
        <w:t xml:space="preserve">SCOPE: </w:t>
      </w:r>
      <w:r w:rsidR="79CF465C" w:rsidRPr="005A052D">
        <w:rPr>
          <w:rFonts w:ascii="Calibri" w:eastAsia="Calibri" w:hAnsi="Calibri" w:cs="Calibri"/>
        </w:rPr>
        <w:t>Shot of confluent myoblast culture.</w:t>
      </w:r>
    </w:p>
    <w:p w14:paraId="09689C4F" w14:textId="0728CF8D" w:rsidR="00495959" w:rsidRPr="005A052D" w:rsidRDefault="000F326F" w:rsidP="6BE5D538">
      <w:pPr>
        <w:pStyle w:val="ListParagraph"/>
        <w:spacing w:before="120"/>
        <w:ind w:left="1627"/>
        <w:contextualSpacing w:val="0"/>
        <w:rPr>
          <w:rFonts w:cstheme="minorBidi"/>
        </w:rPr>
      </w:pPr>
      <w:r w:rsidRPr="005A052D">
        <w:rPr>
          <w:rFonts w:cstheme="minorBidi"/>
        </w:rPr>
        <w:br w:type="page"/>
      </w:r>
    </w:p>
    <w:p w14:paraId="7A4F1842" w14:textId="735345E8" w:rsidR="00495959" w:rsidRPr="005A052D" w:rsidRDefault="00495959" w:rsidP="005A0E9C">
      <w:pPr>
        <w:pStyle w:val="Heading1"/>
        <w:rPr>
          <w:rFonts w:cstheme="minorHAnsi"/>
        </w:rPr>
      </w:pPr>
      <w:r w:rsidRPr="005A052D">
        <w:rPr>
          <w:rFonts w:cstheme="minorHAnsi"/>
        </w:rPr>
        <w:lastRenderedPageBreak/>
        <w:t>Results</w:t>
      </w:r>
    </w:p>
    <w:p w14:paraId="476287CC" w14:textId="6BF85A06" w:rsidR="00495959" w:rsidRPr="005A052D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 w:rsidRPr="005A052D">
        <w:rPr>
          <w:rFonts w:cstheme="minorHAnsi"/>
          <w:b/>
        </w:rPr>
        <w:t xml:space="preserve">Results </w:t>
      </w:r>
    </w:p>
    <w:p w14:paraId="1C654D1D" w14:textId="77777777" w:rsidR="00985FE6" w:rsidRPr="005A052D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B46516D" w14:textId="4B0F35A4" w:rsidR="2B8EBF49" w:rsidRPr="005A052D" w:rsidRDefault="2B8EBF49" w:rsidP="6BE5D538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ascii="Calibri" w:eastAsia="Calibri" w:hAnsi="Calibri" w:cs="Calibri"/>
          <w:color w:val="7030A0"/>
        </w:rPr>
      </w:pPr>
      <w:r w:rsidRPr="005A052D">
        <w:rPr>
          <w:rFonts w:ascii="Calibri" w:eastAsia="Calibri" w:hAnsi="Calibri" w:cs="Calibri"/>
          <w:color w:val="7030A0"/>
        </w:rPr>
        <w:t xml:space="preserve">After 6 days in proliferation medium, isolated soleus fibers yielded a pure myoblast culture </w:t>
      </w:r>
      <w:r w:rsidR="36D91140" w:rsidRPr="005A052D">
        <w:rPr>
          <w:rFonts w:ascii="Calibri" w:eastAsia="Calibri" w:hAnsi="Calibri" w:cs="Calibri"/>
          <w:b/>
          <w:bCs/>
          <w:color w:val="7030A0"/>
        </w:rPr>
        <w:t>[1]</w:t>
      </w:r>
      <w:r w:rsidR="36D91140" w:rsidRPr="005A052D">
        <w:rPr>
          <w:rFonts w:ascii="Calibri" w:eastAsia="Calibri" w:hAnsi="Calibri" w:cs="Calibri"/>
          <w:color w:val="7030A0"/>
        </w:rPr>
        <w:t>.</w:t>
      </w:r>
      <w:r w:rsidRPr="005A052D">
        <w:br/>
      </w:r>
    </w:p>
    <w:p w14:paraId="5ED40826" w14:textId="0F267840" w:rsidR="36D91140" w:rsidRPr="005A052D" w:rsidRDefault="36D91140" w:rsidP="6BE5D53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5A052D">
        <w:rPr>
          <w:rFonts w:ascii="Calibri" w:eastAsia="Calibri" w:hAnsi="Calibri" w:cs="Calibri"/>
        </w:rPr>
        <w:t xml:space="preserve">LAB MEDIA: Figure 3A. </w:t>
      </w:r>
      <w:r w:rsidRPr="005A052D">
        <w:rPr>
          <w:rFonts w:ascii="Calibri" w:eastAsia="Calibri" w:hAnsi="Calibri" w:cs="Calibri"/>
          <w:i/>
          <w:iCs/>
          <w:color w:val="1707F2"/>
        </w:rPr>
        <w:t xml:space="preserve">Video editor: </w:t>
      </w:r>
      <w:r w:rsidR="609A1083" w:rsidRPr="005A052D">
        <w:rPr>
          <w:rFonts w:ascii="Calibri" w:eastAsia="Calibri" w:hAnsi="Calibri" w:cs="Calibri"/>
          <w:i/>
          <w:iCs/>
          <w:color w:val="1707F2"/>
        </w:rPr>
        <w:t>Show the full image, then emphasize the central area to highlight the dense, uniform layer of closely packed dark cell shapes forming a continuous sheet</w:t>
      </w:r>
      <w:r w:rsidR="404DE330" w:rsidRPr="005A052D">
        <w:rPr>
          <w:rFonts w:ascii="Calibri" w:eastAsia="Calibri" w:hAnsi="Calibri" w:cs="Calibri"/>
          <w:i/>
          <w:iCs/>
          <w:color w:val="1707F2"/>
        </w:rPr>
        <w:t>.</w:t>
      </w:r>
      <w:r w:rsidRPr="005A052D">
        <w:br/>
      </w:r>
    </w:p>
    <w:p w14:paraId="37D4B2FD" w14:textId="6F033D04" w:rsidR="36D91140" w:rsidRPr="005A052D" w:rsidRDefault="36D91140" w:rsidP="6BE5D53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</w:rPr>
      </w:pPr>
      <w:r w:rsidRPr="005A052D">
        <w:rPr>
          <w:rFonts w:ascii="Calibri" w:eastAsia="Calibri" w:hAnsi="Calibri" w:cs="Calibri"/>
          <w:color w:val="7030A0"/>
        </w:rPr>
        <w:t xml:space="preserve">Soleus-derived single fibers </w:t>
      </w:r>
      <w:r w:rsidRPr="005A052D">
        <w:rPr>
          <w:rFonts w:ascii="Calibri" w:eastAsia="Calibri" w:hAnsi="Calibri" w:cs="Calibri"/>
          <w:b/>
          <w:bCs/>
          <w:color w:val="7030A0"/>
        </w:rPr>
        <w:t>[1]</w:t>
      </w:r>
      <w:r w:rsidRPr="005A052D">
        <w:rPr>
          <w:rFonts w:ascii="Calibri" w:eastAsia="Calibri" w:hAnsi="Calibri" w:cs="Calibri"/>
          <w:color w:val="7030A0"/>
        </w:rPr>
        <w:t xml:space="preserve"> and extensor digitorum longus-derived single fibers</w:t>
      </w:r>
      <w:r w:rsidR="7295DC3D" w:rsidRPr="005A052D">
        <w:rPr>
          <w:rFonts w:ascii="Calibri" w:eastAsia="Calibri" w:hAnsi="Calibri" w:cs="Calibri"/>
          <w:color w:val="7030A0"/>
        </w:rPr>
        <w:t>,</w:t>
      </w:r>
      <w:r w:rsidRPr="005A052D">
        <w:rPr>
          <w:rFonts w:ascii="Calibri" w:eastAsia="Calibri" w:hAnsi="Calibri" w:cs="Calibri"/>
          <w:color w:val="7030A0"/>
        </w:rPr>
        <w:t xml:space="preserve"> immediately after isolation, showed satellite cells immunolabelled for paired box 7</w:t>
      </w:r>
      <w:r w:rsidR="768077F9" w:rsidRPr="005A052D">
        <w:rPr>
          <w:rFonts w:ascii="Calibri" w:eastAsia="Calibri" w:hAnsi="Calibri" w:cs="Calibri"/>
          <w:color w:val="7030A0"/>
        </w:rPr>
        <w:t xml:space="preserve"> </w:t>
      </w:r>
      <w:r w:rsidR="768077F9" w:rsidRPr="005A052D">
        <w:rPr>
          <w:rFonts w:ascii="Calibri" w:eastAsia="Calibri" w:hAnsi="Calibri" w:cs="Calibri"/>
          <w:b/>
          <w:bCs/>
          <w:color w:val="7030A0"/>
        </w:rPr>
        <w:t>[2].</w:t>
      </w:r>
      <w:r w:rsidRPr="005A052D">
        <w:br/>
      </w:r>
    </w:p>
    <w:p w14:paraId="4C085B90" w14:textId="3EE93AE6" w:rsidR="1D99D401" w:rsidRPr="005A052D" w:rsidRDefault="1D99D401" w:rsidP="6BE5D53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5A052D">
        <w:rPr>
          <w:rFonts w:ascii="Calibri" w:eastAsia="Calibri" w:hAnsi="Calibri" w:cs="Calibri"/>
        </w:rPr>
        <w:t xml:space="preserve">LAB MEDIA: Figure 3B. </w:t>
      </w:r>
      <w:r w:rsidRPr="005A052D">
        <w:rPr>
          <w:rFonts w:ascii="Calibri" w:eastAsia="Calibri" w:hAnsi="Calibri" w:cs="Calibri"/>
          <w:i/>
          <w:iCs/>
          <w:color w:val="1707F2"/>
        </w:rPr>
        <w:t xml:space="preserve">Video editor: Highlight the row labelled “SOL myofiber” at “0 day” and </w:t>
      </w:r>
      <w:r w:rsidR="7227AD1A" w:rsidRPr="005A052D">
        <w:rPr>
          <w:rFonts w:ascii="Calibri" w:eastAsia="Calibri" w:hAnsi="Calibri" w:cs="Calibri"/>
          <w:i/>
          <w:iCs/>
          <w:color w:val="1707F2"/>
        </w:rPr>
        <w:t>emphasize</w:t>
      </w:r>
      <w:r w:rsidRPr="005A052D">
        <w:rPr>
          <w:rFonts w:ascii="Calibri" w:eastAsia="Calibri" w:hAnsi="Calibri" w:cs="Calibri"/>
          <w:i/>
          <w:iCs/>
          <w:color w:val="1707F2"/>
        </w:rPr>
        <w:t xml:space="preserve"> the green signals</w:t>
      </w:r>
      <w:r w:rsidR="653B460B" w:rsidRPr="005A052D">
        <w:rPr>
          <w:rFonts w:ascii="Calibri" w:eastAsia="Calibri" w:hAnsi="Calibri" w:cs="Calibri"/>
          <w:i/>
          <w:iCs/>
          <w:color w:val="1707F2"/>
        </w:rPr>
        <w:t>.</w:t>
      </w:r>
    </w:p>
    <w:p w14:paraId="7A498B0A" w14:textId="33E014B2" w:rsidR="1D99D401" w:rsidRPr="005A052D" w:rsidRDefault="1D99D401" w:rsidP="6BE5D53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5A052D">
        <w:rPr>
          <w:rFonts w:ascii="Calibri" w:eastAsia="Calibri" w:hAnsi="Calibri" w:cs="Calibri"/>
        </w:rPr>
        <w:t xml:space="preserve">LAB MEDIA: Figure 3B. </w:t>
      </w:r>
      <w:r w:rsidRPr="005A052D">
        <w:rPr>
          <w:rFonts w:ascii="Calibri" w:eastAsia="Calibri" w:hAnsi="Calibri" w:cs="Calibri"/>
          <w:i/>
          <w:iCs/>
          <w:color w:val="1707F2"/>
        </w:rPr>
        <w:t xml:space="preserve">Video editor: Highlight the row labelled “EDL myofiber” at “0 day” and </w:t>
      </w:r>
      <w:r w:rsidR="35434B1E" w:rsidRPr="005A052D">
        <w:rPr>
          <w:rFonts w:ascii="Calibri" w:eastAsia="Calibri" w:hAnsi="Calibri" w:cs="Calibri"/>
          <w:i/>
          <w:iCs/>
          <w:color w:val="1707F2"/>
        </w:rPr>
        <w:t>emphasize</w:t>
      </w:r>
      <w:r w:rsidRPr="005A052D">
        <w:rPr>
          <w:rFonts w:ascii="Calibri" w:eastAsia="Calibri" w:hAnsi="Calibri" w:cs="Calibri"/>
          <w:i/>
          <w:iCs/>
          <w:color w:val="1707F2"/>
        </w:rPr>
        <w:t xml:space="preserve"> the green signals</w:t>
      </w:r>
      <w:r w:rsidR="0D75F236" w:rsidRPr="005A052D">
        <w:rPr>
          <w:rFonts w:ascii="Calibri" w:eastAsia="Calibri" w:hAnsi="Calibri" w:cs="Calibri"/>
          <w:i/>
          <w:iCs/>
          <w:color w:val="1707F2"/>
        </w:rPr>
        <w:t>.</w:t>
      </w:r>
    </w:p>
    <w:p w14:paraId="50E51DA7" w14:textId="7C8FC228" w:rsidR="768077F9" w:rsidRPr="005A052D" w:rsidRDefault="768077F9" w:rsidP="6BE5D538">
      <w:pPr>
        <w:pStyle w:val="ListParagraph"/>
        <w:ind w:left="907"/>
        <w:jc w:val="both"/>
        <w:rPr>
          <w:rFonts w:ascii="Calibri" w:eastAsia="Calibri" w:hAnsi="Calibri" w:cs="Calibri"/>
          <w:color w:val="7030A0"/>
        </w:rPr>
      </w:pPr>
      <w:r w:rsidRPr="005A052D">
        <w:rPr>
          <w:rFonts w:ascii="Calibri" w:eastAsia="Calibri" w:hAnsi="Calibri" w:cs="Calibri"/>
          <w:b/>
          <w:bCs/>
          <w:color w:val="7030A0"/>
        </w:rPr>
        <w:t xml:space="preserve"> </w:t>
      </w:r>
    </w:p>
    <w:p w14:paraId="23C10EDC" w14:textId="1D155153" w:rsidR="4958BA21" w:rsidRPr="005A052D" w:rsidRDefault="4958BA21" w:rsidP="6BE5D53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</w:rPr>
      </w:pPr>
      <w:r w:rsidRPr="005A052D">
        <w:rPr>
          <w:rFonts w:ascii="Calibri" w:eastAsia="Calibri" w:hAnsi="Calibri" w:cs="Calibri"/>
          <w:color w:val="7030A0"/>
        </w:rPr>
        <w:t xml:space="preserve">Soleus-derived single fibers </w:t>
      </w:r>
      <w:r w:rsidRPr="005A052D">
        <w:rPr>
          <w:rFonts w:ascii="Calibri" w:eastAsia="Calibri" w:hAnsi="Calibri" w:cs="Calibri"/>
          <w:b/>
          <w:bCs/>
          <w:color w:val="7030A0"/>
        </w:rPr>
        <w:t>[</w:t>
      </w:r>
      <w:r w:rsidR="3FFEA8FD" w:rsidRPr="005A052D">
        <w:rPr>
          <w:rFonts w:ascii="Calibri" w:eastAsia="Calibri" w:hAnsi="Calibri" w:cs="Calibri"/>
          <w:b/>
          <w:bCs/>
          <w:color w:val="7030A0"/>
        </w:rPr>
        <w:t>1</w:t>
      </w:r>
      <w:r w:rsidRPr="005A052D">
        <w:rPr>
          <w:rFonts w:ascii="Calibri" w:eastAsia="Calibri" w:hAnsi="Calibri" w:cs="Calibri"/>
          <w:b/>
          <w:bCs/>
          <w:color w:val="7030A0"/>
        </w:rPr>
        <w:t>]</w:t>
      </w:r>
      <w:r w:rsidRPr="005A052D">
        <w:rPr>
          <w:rFonts w:ascii="Calibri" w:eastAsia="Calibri" w:hAnsi="Calibri" w:cs="Calibri"/>
          <w:color w:val="7030A0"/>
        </w:rPr>
        <w:t xml:space="preserve"> and extensor digitorum longus-derived single fibers</w:t>
      </w:r>
      <w:r w:rsidR="00971DB4" w:rsidRPr="005A052D">
        <w:rPr>
          <w:rFonts w:ascii="Calibri" w:eastAsia="Calibri" w:hAnsi="Calibri" w:cs="Calibri"/>
          <w:color w:val="7030A0"/>
        </w:rPr>
        <w:t xml:space="preserve"> cultured for</w:t>
      </w:r>
      <w:r w:rsidR="007B1D93">
        <w:rPr>
          <w:rFonts w:ascii="Calibri" w:eastAsia="Calibri" w:hAnsi="Calibri" w:cs="Calibri"/>
          <w:color w:val="7030A0"/>
        </w:rPr>
        <w:t xml:space="preserve"> </w:t>
      </w:r>
      <w:r w:rsidR="00971DB4" w:rsidRPr="005A052D">
        <w:rPr>
          <w:rFonts w:ascii="Calibri" w:eastAsia="Calibri" w:hAnsi="Calibri" w:cs="Calibri"/>
          <w:color w:val="7030A0"/>
        </w:rPr>
        <w:t xml:space="preserve">3 days in floating </w:t>
      </w:r>
      <w:r w:rsidR="002D6A5B" w:rsidRPr="005A052D">
        <w:rPr>
          <w:rFonts w:ascii="Calibri" w:eastAsia="Calibri" w:hAnsi="Calibri" w:cs="Calibri"/>
          <w:color w:val="7030A0"/>
        </w:rPr>
        <w:t xml:space="preserve">culture </w:t>
      </w:r>
      <w:r w:rsidR="00971DB4" w:rsidRPr="005A052D">
        <w:rPr>
          <w:rFonts w:ascii="Calibri" w:eastAsia="Calibri" w:hAnsi="Calibri" w:cs="Calibri"/>
          <w:color w:val="7030A0"/>
        </w:rPr>
        <w:t xml:space="preserve">medium, </w:t>
      </w:r>
      <w:r w:rsidRPr="005A052D">
        <w:rPr>
          <w:rFonts w:ascii="Calibri" w:eastAsia="Calibri" w:hAnsi="Calibri" w:cs="Calibri"/>
          <w:color w:val="7030A0"/>
        </w:rPr>
        <w:t xml:space="preserve">satellite cells immunolabelled for paired box 7 </w:t>
      </w:r>
      <w:r w:rsidR="74226362" w:rsidRPr="005A052D">
        <w:rPr>
          <w:rFonts w:ascii="Calibri" w:eastAsia="Calibri" w:hAnsi="Calibri" w:cs="Calibri"/>
          <w:b/>
          <w:bCs/>
          <w:color w:val="7030A0"/>
        </w:rPr>
        <w:t>[2]</w:t>
      </w:r>
      <w:r w:rsidR="42F14F17" w:rsidRPr="005A052D">
        <w:rPr>
          <w:rFonts w:ascii="Calibri" w:eastAsia="Calibri" w:hAnsi="Calibri" w:cs="Calibri"/>
          <w:b/>
          <w:bCs/>
          <w:color w:val="7030A0"/>
        </w:rPr>
        <w:t>.</w:t>
      </w:r>
      <w:r w:rsidRPr="005A052D">
        <w:br/>
      </w:r>
    </w:p>
    <w:p w14:paraId="0439509A" w14:textId="6973FAEF" w:rsidR="36D91140" w:rsidRPr="005A052D" w:rsidRDefault="36D91140" w:rsidP="6BE5D53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5A052D">
        <w:rPr>
          <w:rFonts w:ascii="Calibri" w:eastAsia="Calibri" w:hAnsi="Calibri" w:cs="Calibri"/>
        </w:rPr>
        <w:t>LAB MEDIA: Figure 3B.</w:t>
      </w:r>
      <w:r w:rsidRPr="005A052D">
        <w:rPr>
          <w:rFonts w:ascii="Calibri" w:eastAsia="Calibri" w:hAnsi="Calibri" w:cs="Calibri"/>
          <w:i/>
          <w:iCs/>
        </w:rPr>
        <w:t xml:space="preserve"> </w:t>
      </w:r>
      <w:r w:rsidRPr="005A052D">
        <w:rPr>
          <w:rFonts w:ascii="Calibri" w:eastAsia="Calibri" w:hAnsi="Calibri" w:cs="Calibri"/>
          <w:i/>
          <w:iCs/>
          <w:color w:val="1707F2"/>
        </w:rPr>
        <w:t xml:space="preserve">Video editor: Highlight the row labelled “SOL myofiber” at “3 days” and </w:t>
      </w:r>
      <w:r w:rsidR="0D22D192" w:rsidRPr="005A052D">
        <w:rPr>
          <w:rFonts w:ascii="Calibri" w:eastAsia="Calibri" w:hAnsi="Calibri" w:cs="Calibri"/>
          <w:i/>
          <w:iCs/>
          <w:color w:val="1707F2"/>
        </w:rPr>
        <w:t>emphasize</w:t>
      </w:r>
      <w:r w:rsidRPr="005A052D">
        <w:rPr>
          <w:rFonts w:ascii="Calibri" w:eastAsia="Calibri" w:hAnsi="Calibri" w:cs="Calibri"/>
          <w:i/>
          <w:iCs/>
          <w:color w:val="1707F2"/>
        </w:rPr>
        <w:t xml:space="preserve"> the green signals</w:t>
      </w:r>
      <w:r w:rsidR="134FF97E" w:rsidRPr="005A052D">
        <w:rPr>
          <w:rFonts w:ascii="Calibri" w:eastAsia="Calibri" w:hAnsi="Calibri" w:cs="Calibri"/>
          <w:i/>
          <w:iCs/>
          <w:color w:val="1707F2"/>
        </w:rPr>
        <w:t>.</w:t>
      </w:r>
    </w:p>
    <w:p w14:paraId="6C00FF2B" w14:textId="5F76C891" w:rsidR="36D91140" w:rsidRPr="005A052D" w:rsidRDefault="36D91140" w:rsidP="6BE5D53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5A052D">
        <w:rPr>
          <w:rFonts w:ascii="Calibri" w:eastAsia="Calibri" w:hAnsi="Calibri" w:cs="Calibri"/>
        </w:rPr>
        <w:t xml:space="preserve">LAB MEDIA: Figure 3B. </w:t>
      </w:r>
      <w:r w:rsidRPr="005A052D">
        <w:rPr>
          <w:rFonts w:ascii="Calibri" w:eastAsia="Calibri" w:hAnsi="Calibri" w:cs="Calibri"/>
          <w:i/>
          <w:iCs/>
          <w:color w:val="1707F2"/>
        </w:rPr>
        <w:t xml:space="preserve">Video editor: Highlight the row labelled “EDL myofiber” at “3 days” and </w:t>
      </w:r>
      <w:r w:rsidR="1CC16A70" w:rsidRPr="005A052D">
        <w:rPr>
          <w:rFonts w:ascii="Calibri" w:eastAsia="Calibri" w:hAnsi="Calibri" w:cs="Calibri"/>
          <w:i/>
          <w:iCs/>
          <w:color w:val="1707F2"/>
        </w:rPr>
        <w:t>emphasize</w:t>
      </w:r>
      <w:r w:rsidRPr="005A052D">
        <w:rPr>
          <w:rFonts w:ascii="Calibri" w:eastAsia="Calibri" w:hAnsi="Calibri" w:cs="Calibri"/>
          <w:i/>
          <w:iCs/>
          <w:color w:val="1707F2"/>
        </w:rPr>
        <w:t xml:space="preserve"> the green signals</w:t>
      </w:r>
      <w:r w:rsidR="79AF6DD8" w:rsidRPr="005A052D">
        <w:rPr>
          <w:rFonts w:ascii="Calibri" w:eastAsia="Calibri" w:hAnsi="Calibri" w:cs="Calibri"/>
          <w:i/>
          <w:iCs/>
          <w:color w:val="1707F2"/>
        </w:rPr>
        <w:t>.</w:t>
      </w:r>
    </w:p>
    <w:p w14:paraId="00E4DD89" w14:textId="3E7F5C61" w:rsidR="00AD3B41" w:rsidRDefault="00AD3B41" w:rsidP="00012B08">
      <w:pPr>
        <w:rPr>
          <w:rFonts w:eastAsia="Times New Roman" w:cstheme="minorHAnsi"/>
          <w:sz w:val="52"/>
        </w:rPr>
      </w:pPr>
    </w:p>
    <w:p w14:paraId="021722D4" w14:textId="76A9EE9B" w:rsidR="00CA664F" w:rsidRPr="005F6753" w:rsidRDefault="00E13B7A" w:rsidP="00CA664F">
      <w:pPr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br/>
      </w:r>
      <w:r w:rsidR="00CA664F" w:rsidRPr="00CA664F">
        <w:rPr>
          <w:rFonts w:eastAsia="Times New Roman" w:cstheme="minorHAnsi"/>
          <w:b/>
          <w:bCs/>
        </w:rPr>
        <w:t xml:space="preserve">Pronunciation guides: </w:t>
      </w:r>
    </w:p>
    <w:p w14:paraId="193C376D" w14:textId="77777777" w:rsidR="004301D9" w:rsidRDefault="004301D9" w:rsidP="00CA664F">
      <w:pPr>
        <w:rPr>
          <w:rFonts w:eastAsia="Times New Roman" w:cstheme="minorHAnsi"/>
        </w:rPr>
      </w:pPr>
    </w:p>
    <w:p w14:paraId="728FEC11" w14:textId="77777777" w:rsidR="004301D9" w:rsidRPr="004301D9" w:rsidRDefault="004301D9" w:rsidP="004301D9">
      <w:pPr>
        <w:numPr>
          <w:ilvl w:val="0"/>
          <w:numId w:val="53"/>
        </w:numPr>
        <w:rPr>
          <w:rFonts w:eastAsia="Times New Roman" w:cstheme="minorHAnsi"/>
          <w:lang w:val="en-IN"/>
        </w:rPr>
      </w:pPr>
      <w:r w:rsidRPr="004301D9">
        <w:rPr>
          <w:rFonts w:eastAsia="Times New Roman" w:cstheme="minorHAnsi"/>
          <w:lang w:val="en-IN"/>
        </w:rPr>
        <w:t>Medetomidine</w:t>
      </w:r>
      <w:r w:rsidRPr="004301D9">
        <w:rPr>
          <w:rFonts w:eastAsia="Times New Roman" w:cstheme="minorHAnsi"/>
          <w:lang w:val="en-IN"/>
        </w:rPr>
        <w:br/>
        <w:t xml:space="preserve">Pronunciation link: </w:t>
      </w:r>
      <w:hyperlink r:id="rId16" w:history="1">
        <w:r w:rsidRPr="004301D9">
          <w:rPr>
            <w:rStyle w:val="Hyperlink"/>
            <w:rFonts w:eastAsia="Times New Roman" w:cstheme="minorHAnsi"/>
            <w:lang w:val="en-IN"/>
          </w:rPr>
          <w:t>https://www.merriam-webster.com/dictionary/medetomidine</w:t>
        </w:r>
      </w:hyperlink>
      <w:r w:rsidRPr="004301D9">
        <w:rPr>
          <w:rFonts w:eastAsia="Times New Roman" w:cstheme="minorHAnsi"/>
          <w:lang w:val="en-IN"/>
        </w:rPr>
        <w:br/>
        <w:t>IPA: /</w:t>
      </w:r>
      <w:proofErr w:type="spellStart"/>
      <w:r w:rsidRPr="004301D9">
        <w:rPr>
          <w:rFonts w:eastAsia="Times New Roman" w:cstheme="minorHAnsi"/>
          <w:lang w:val="en-IN"/>
        </w:rPr>
        <w:t>məˈdɛtəˌmɪdiːn</w:t>
      </w:r>
      <w:proofErr w:type="spellEnd"/>
      <w:r w:rsidRPr="004301D9">
        <w:rPr>
          <w:rFonts w:eastAsia="Times New Roman" w:cstheme="minorHAnsi"/>
          <w:lang w:val="en-IN"/>
        </w:rPr>
        <w:t>/</w:t>
      </w:r>
      <w:r w:rsidRPr="004301D9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4301D9">
        <w:rPr>
          <w:rFonts w:eastAsia="Times New Roman" w:cstheme="minorHAnsi"/>
          <w:lang w:val="en-IN"/>
        </w:rPr>
        <w:t>muh·deh·tuh·mih·deen</w:t>
      </w:r>
      <w:proofErr w:type="spellEnd"/>
    </w:p>
    <w:p w14:paraId="16604D67" w14:textId="77777777" w:rsidR="004301D9" w:rsidRPr="004301D9" w:rsidRDefault="004301D9" w:rsidP="004301D9">
      <w:pPr>
        <w:numPr>
          <w:ilvl w:val="0"/>
          <w:numId w:val="53"/>
        </w:numPr>
        <w:rPr>
          <w:rFonts w:eastAsia="Times New Roman" w:cstheme="minorHAnsi"/>
          <w:lang w:val="en-IN"/>
        </w:rPr>
      </w:pPr>
      <w:r w:rsidRPr="004301D9">
        <w:rPr>
          <w:rFonts w:eastAsia="Times New Roman" w:cstheme="minorHAnsi"/>
          <w:lang w:val="en-IN"/>
        </w:rPr>
        <w:t>Midazolam</w:t>
      </w:r>
      <w:r w:rsidRPr="004301D9">
        <w:rPr>
          <w:rFonts w:eastAsia="Times New Roman" w:cstheme="minorHAnsi"/>
          <w:lang w:val="en-IN"/>
        </w:rPr>
        <w:br/>
        <w:t xml:space="preserve">Pronunciation link: </w:t>
      </w:r>
      <w:hyperlink r:id="rId17" w:history="1">
        <w:r w:rsidRPr="004301D9">
          <w:rPr>
            <w:rStyle w:val="Hyperlink"/>
            <w:rFonts w:eastAsia="Times New Roman" w:cstheme="minorHAnsi"/>
            <w:lang w:val="en-IN"/>
          </w:rPr>
          <w:t>https://www.merriam-webster.com/dictionary/midazolam</w:t>
        </w:r>
      </w:hyperlink>
      <w:r w:rsidRPr="004301D9">
        <w:rPr>
          <w:rFonts w:eastAsia="Times New Roman" w:cstheme="minorHAnsi"/>
          <w:lang w:val="en-IN"/>
        </w:rPr>
        <w:br/>
        <w:t>IPA: /</w:t>
      </w:r>
      <w:proofErr w:type="spellStart"/>
      <w:r w:rsidRPr="004301D9">
        <w:rPr>
          <w:rFonts w:eastAsia="Times New Roman" w:cstheme="minorHAnsi"/>
          <w:lang w:val="en-IN"/>
        </w:rPr>
        <w:t>mɪˈdæzəˌlæm</w:t>
      </w:r>
      <w:proofErr w:type="spellEnd"/>
      <w:r w:rsidRPr="004301D9">
        <w:rPr>
          <w:rFonts w:eastAsia="Times New Roman" w:cstheme="minorHAnsi"/>
          <w:lang w:val="en-IN"/>
        </w:rPr>
        <w:t>/</w:t>
      </w:r>
      <w:r w:rsidRPr="004301D9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4301D9">
        <w:rPr>
          <w:rFonts w:eastAsia="Times New Roman" w:cstheme="minorHAnsi"/>
          <w:lang w:val="en-IN"/>
        </w:rPr>
        <w:t>mih·daz·uh·lam</w:t>
      </w:r>
      <w:proofErr w:type="spellEnd"/>
    </w:p>
    <w:p w14:paraId="07861A66" w14:textId="77777777" w:rsidR="004301D9" w:rsidRPr="004301D9" w:rsidRDefault="004301D9" w:rsidP="004301D9">
      <w:pPr>
        <w:numPr>
          <w:ilvl w:val="0"/>
          <w:numId w:val="53"/>
        </w:numPr>
        <w:rPr>
          <w:rFonts w:eastAsia="Times New Roman" w:cstheme="minorHAnsi"/>
          <w:lang w:val="en-IN"/>
        </w:rPr>
      </w:pPr>
      <w:r w:rsidRPr="004301D9">
        <w:rPr>
          <w:rFonts w:eastAsia="Times New Roman" w:cstheme="minorHAnsi"/>
          <w:lang w:val="en-IN"/>
        </w:rPr>
        <w:lastRenderedPageBreak/>
        <w:t>Butorphanol</w:t>
      </w:r>
      <w:r w:rsidRPr="004301D9">
        <w:rPr>
          <w:rFonts w:eastAsia="Times New Roman" w:cstheme="minorHAnsi"/>
          <w:lang w:val="en-IN"/>
        </w:rPr>
        <w:br/>
        <w:t xml:space="preserve">Pronunciation link: </w:t>
      </w:r>
      <w:hyperlink r:id="rId18" w:history="1">
        <w:r w:rsidRPr="004301D9">
          <w:rPr>
            <w:rStyle w:val="Hyperlink"/>
            <w:rFonts w:eastAsia="Times New Roman" w:cstheme="minorHAnsi"/>
            <w:lang w:val="en-IN"/>
          </w:rPr>
          <w:t>https://www.merriam-webster.com/dictionary/butorphanol</w:t>
        </w:r>
      </w:hyperlink>
      <w:r w:rsidRPr="004301D9">
        <w:rPr>
          <w:rFonts w:eastAsia="Times New Roman" w:cstheme="minorHAnsi"/>
          <w:lang w:val="en-IN"/>
        </w:rPr>
        <w:br/>
        <w:t>IPA: /</w:t>
      </w:r>
      <w:proofErr w:type="spellStart"/>
      <w:r w:rsidRPr="004301D9">
        <w:rPr>
          <w:rFonts w:eastAsia="Times New Roman" w:cstheme="minorHAnsi"/>
          <w:lang w:val="en-IN"/>
        </w:rPr>
        <w:t>bju</w:t>
      </w:r>
      <w:proofErr w:type="spellEnd"/>
      <w:r w:rsidRPr="004301D9">
        <w:rPr>
          <w:rFonts w:eastAsia="Times New Roman" w:cstheme="minorHAnsi"/>
          <w:lang w:val="en-IN"/>
        </w:rPr>
        <w:t>ːˈ</w:t>
      </w:r>
      <w:proofErr w:type="spellStart"/>
      <w:r w:rsidRPr="004301D9">
        <w:rPr>
          <w:rFonts w:eastAsia="Times New Roman" w:cstheme="minorHAnsi"/>
          <w:lang w:val="en-IN"/>
        </w:rPr>
        <w:t>tɔːrfəˌnɔːl</w:t>
      </w:r>
      <w:proofErr w:type="spellEnd"/>
      <w:r w:rsidRPr="004301D9">
        <w:rPr>
          <w:rFonts w:eastAsia="Times New Roman" w:cstheme="minorHAnsi"/>
          <w:lang w:val="en-IN"/>
        </w:rPr>
        <w:t>/</w:t>
      </w:r>
      <w:r w:rsidRPr="004301D9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4301D9">
        <w:rPr>
          <w:rFonts w:eastAsia="Times New Roman" w:cstheme="minorHAnsi"/>
          <w:lang w:val="en-IN"/>
        </w:rPr>
        <w:t>byoo·tor·fuh·nol</w:t>
      </w:r>
      <w:proofErr w:type="spellEnd"/>
    </w:p>
    <w:p w14:paraId="3EAF7473" w14:textId="77777777" w:rsidR="004301D9" w:rsidRPr="004301D9" w:rsidRDefault="004301D9" w:rsidP="004301D9">
      <w:pPr>
        <w:numPr>
          <w:ilvl w:val="0"/>
          <w:numId w:val="53"/>
        </w:numPr>
        <w:rPr>
          <w:rFonts w:eastAsia="Times New Roman" w:cstheme="minorHAnsi"/>
          <w:lang w:val="en-IN"/>
        </w:rPr>
      </w:pPr>
      <w:r w:rsidRPr="004301D9">
        <w:rPr>
          <w:rFonts w:eastAsia="Times New Roman" w:cstheme="minorHAnsi"/>
          <w:lang w:val="en-IN"/>
        </w:rPr>
        <w:t>Intraperitoneal</w:t>
      </w:r>
      <w:r w:rsidRPr="004301D9">
        <w:rPr>
          <w:rFonts w:eastAsia="Times New Roman" w:cstheme="minorHAnsi"/>
          <w:lang w:val="en-IN"/>
        </w:rPr>
        <w:br/>
        <w:t xml:space="preserve">Pronunciation link: </w:t>
      </w:r>
      <w:hyperlink r:id="rId19" w:history="1">
        <w:r w:rsidRPr="004301D9">
          <w:rPr>
            <w:rStyle w:val="Hyperlink"/>
            <w:rFonts w:eastAsia="Times New Roman" w:cstheme="minorHAnsi"/>
            <w:lang w:val="en-IN"/>
          </w:rPr>
          <w:t>https://www.merriam-webster.com/dictionary/intraperitoneal</w:t>
        </w:r>
      </w:hyperlink>
      <w:r w:rsidRPr="004301D9">
        <w:rPr>
          <w:rFonts w:eastAsia="Times New Roman" w:cstheme="minorHAnsi"/>
          <w:lang w:val="en-IN"/>
        </w:rPr>
        <w:br/>
        <w:t>IPA: /ˌ</w:t>
      </w:r>
      <w:proofErr w:type="spellStart"/>
      <w:r w:rsidRPr="004301D9">
        <w:rPr>
          <w:rFonts w:eastAsia="Times New Roman" w:cstheme="minorHAnsi"/>
          <w:lang w:val="en-IN"/>
        </w:rPr>
        <w:t>ɪntrəˌpɛrɪtəˈniːəl</w:t>
      </w:r>
      <w:proofErr w:type="spellEnd"/>
      <w:r w:rsidRPr="004301D9">
        <w:rPr>
          <w:rFonts w:eastAsia="Times New Roman" w:cstheme="minorHAnsi"/>
          <w:lang w:val="en-IN"/>
        </w:rPr>
        <w:t>/</w:t>
      </w:r>
      <w:r w:rsidRPr="004301D9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4301D9">
        <w:rPr>
          <w:rFonts w:eastAsia="Times New Roman" w:cstheme="minorHAnsi"/>
          <w:lang w:val="en-IN"/>
        </w:rPr>
        <w:t>in·truh·peh·ruh·tuh·nee·uhl</w:t>
      </w:r>
      <w:proofErr w:type="spellEnd"/>
    </w:p>
    <w:p w14:paraId="6C133EDC" w14:textId="77777777" w:rsidR="004301D9" w:rsidRPr="004301D9" w:rsidRDefault="004301D9" w:rsidP="004301D9">
      <w:pPr>
        <w:numPr>
          <w:ilvl w:val="0"/>
          <w:numId w:val="53"/>
        </w:numPr>
        <w:rPr>
          <w:rFonts w:eastAsia="Times New Roman" w:cstheme="minorHAnsi"/>
          <w:lang w:val="en-IN"/>
        </w:rPr>
      </w:pPr>
      <w:r w:rsidRPr="004301D9">
        <w:rPr>
          <w:rFonts w:eastAsia="Times New Roman" w:cstheme="minorHAnsi"/>
          <w:lang w:val="en-IN"/>
        </w:rPr>
        <w:t>Fascia</w:t>
      </w:r>
      <w:r w:rsidRPr="004301D9">
        <w:rPr>
          <w:rFonts w:eastAsia="Times New Roman" w:cstheme="minorHAnsi"/>
          <w:lang w:val="en-IN"/>
        </w:rPr>
        <w:br/>
        <w:t xml:space="preserve">Pronunciation link: </w:t>
      </w:r>
      <w:hyperlink r:id="rId20" w:history="1">
        <w:r w:rsidRPr="004301D9">
          <w:rPr>
            <w:rStyle w:val="Hyperlink"/>
            <w:rFonts w:eastAsia="Times New Roman" w:cstheme="minorHAnsi"/>
            <w:lang w:val="en-IN"/>
          </w:rPr>
          <w:t>https://www.merriam-webster.com/dictionary/fascia</w:t>
        </w:r>
      </w:hyperlink>
      <w:r w:rsidRPr="004301D9">
        <w:rPr>
          <w:rFonts w:eastAsia="Times New Roman" w:cstheme="minorHAnsi"/>
          <w:lang w:val="en-IN"/>
        </w:rPr>
        <w:br/>
        <w:t>IPA: /ˈ</w:t>
      </w:r>
      <w:proofErr w:type="spellStart"/>
      <w:r w:rsidRPr="004301D9">
        <w:rPr>
          <w:rFonts w:eastAsia="Times New Roman" w:cstheme="minorHAnsi"/>
          <w:lang w:val="en-IN"/>
        </w:rPr>
        <w:t>fæʃiə</w:t>
      </w:r>
      <w:proofErr w:type="spellEnd"/>
      <w:r w:rsidRPr="004301D9">
        <w:rPr>
          <w:rFonts w:eastAsia="Times New Roman" w:cstheme="minorHAnsi"/>
          <w:lang w:val="en-IN"/>
        </w:rPr>
        <w:t>/</w:t>
      </w:r>
      <w:r w:rsidRPr="004301D9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4301D9">
        <w:rPr>
          <w:rFonts w:eastAsia="Times New Roman" w:cstheme="minorHAnsi"/>
          <w:lang w:val="en-IN"/>
        </w:rPr>
        <w:t>fash·ee·uh</w:t>
      </w:r>
      <w:proofErr w:type="spellEnd"/>
    </w:p>
    <w:p w14:paraId="395F6B05" w14:textId="77777777" w:rsidR="004301D9" w:rsidRPr="004301D9" w:rsidRDefault="004301D9" w:rsidP="004301D9">
      <w:pPr>
        <w:numPr>
          <w:ilvl w:val="0"/>
          <w:numId w:val="53"/>
        </w:numPr>
        <w:rPr>
          <w:rFonts w:eastAsia="Times New Roman" w:cstheme="minorHAnsi"/>
          <w:lang w:val="en-IN"/>
        </w:rPr>
      </w:pPr>
      <w:r w:rsidRPr="004301D9">
        <w:rPr>
          <w:rFonts w:eastAsia="Times New Roman" w:cstheme="minorHAnsi"/>
          <w:lang w:val="en-IN"/>
        </w:rPr>
        <w:t>Plantaris</w:t>
      </w:r>
      <w:r w:rsidRPr="004301D9">
        <w:rPr>
          <w:rFonts w:eastAsia="Times New Roman" w:cstheme="minorHAnsi"/>
          <w:lang w:val="en-IN"/>
        </w:rPr>
        <w:br/>
        <w:t xml:space="preserve">Pronunciation link: </w:t>
      </w:r>
      <w:hyperlink r:id="rId21" w:history="1">
        <w:r w:rsidRPr="004301D9">
          <w:rPr>
            <w:rStyle w:val="Hyperlink"/>
            <w:rFonts w:eastAsia="Times New Roman" w:cstheme="minorHAnsi"/>
            <w:lang w:val="en-IN"/>
          </w:rPr>
          <w:t>https://www.merriam-webster.com/dictionary/plantaris</w:t>
        </w:r>
      </w:hyperlink>
      <w:r w:rsidRPr="004301D9">
        <w:rPr>
          <w:rFonts w:eastAsia="Times New Roman" w:cstheme="minorHAnsi"/>
          <w:lang w:val="en-IN"/>
        </w:rPr>
        <w:br/>
        <w:t>IPA: /</w:t>
      </w:r>
      <w:proofErr w:type="spellStart"/>
      <w:r w:rsidRPr="004301D9">
        <w:rPr>
          <w:rFonts w:eastAsia="Times New Roman" w:cstheme="minorHAnsi"/>
          <w:lang w:val="en-IN"/>
        </w:rPr>
        <w:t>plænˈtɛrɪs</w:t>
      </w:r>
      <w:proofErr w:type="spellEnd"/>
      <w:r w:rsidRPr="004301D9">
        <w:rPr>
          <w:rFonts w:eastAsia="Times New Roman" w:cstheme="minorHAnsi"/>
          <w:lang w:val="en-IN"/>
        </w:rPr>
        <w:t>/</w:t>
      </w:r>
      <w:r w:rsidRPr="004301D9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4301D9">
        <w:rPr>
          <w:rFonts w:eastAsia="Times New Roman" w:cstheme="minorHAnsi"/>
          <w:lang w:val="en-IN"/>
        </w:rPr>
        <w:t>plan·teh·ruhs</w:t>
      </w:r>
      <w:proofErr w:type="spellEnd"/>
    </w:p>
    <w:p w14:paraId="1C996447" w14:textId="77777777" w:rsidR="004301D9" w:rsidRPr="004301D9" w:rsidRDefault="004301D9" w:rsidP="004301D9">
      <w:pPr>
        <w:numPr>
          <w:ilvl w:val="0"/>
          <w:numId w:val="53"/>
        </w:numPr>
        <w:rPr>
          <w:rFonts w:eastAsia="Times New Roman" w:cstheme="minorHAnsi"/>
          <w:lang w:val="en-IN"/>
        </w:rPr>
      </w:pPr>
      <w:r w:rsidRPr="004301D9">
        <w:rPr>
          <w:rFonts w:eastAsia="Times New Roman" w:cstheme="minorHAnsi"/>
          <w:lang w:val="en-IN"/>
        </w:rPr>
        <w:t>Gastrocnemius</w:t>
      </w:r>
      <w:r w:rsidRPr="004301D9">
        <w:rPr>
          <w:rFonts w:eastAsia="Times New Roman" w:cstheme="minorHAnsi"/>
          <w:lang w:val="en-IN"/>
        </w:rPr>
        <w:br/>
        <w:t xml:space="preserve">Pronunciation link: </w:t>
      </w:r>
      <w:hyperlink r:id="rId22" w:history="1">
        <w:r w:rsidRPr="004301D9">
          <w:rPr>
            <w:rStyle w:val="Hyperlink"/>
            <w:rFonts w:eastAsia="Times New Roman" w:cstheme="minorHAnsi"/>
            <w:lang w:val="en-IN"/>
          </w:rPr>
          <w:t>https://www.merriam-webster.com/dictionary/gastrocnemius</w:t>
        </w:r>
      </w:hyperlink>
      <w:r w:rsidRPr="004301D9">
        <w:rPr>
          <w:rFonts w:eastAsia="Times New Roman" w:cstheme="minorHAnsi"/>
          <w:lang w:val="en-IN"/>
        </w:rPr>
        <w:br/>
        <w:t>IPA: /ˌ</w:t>
      </w:r>
      <w:proofErr w:type="spellStart"/>
      <w:r w:rsidRPr="004301D9">
        <w:rPr>
          <w:rFonts w:eastAsia="Times New Roman" w:cstheme="minorHAnsi"/>
          <w:lang w:val="en-IN"/>
        </w:rPr>
        <w:t>ɡæstrɑːkˈniːmiəs</w:t>
      </w:r>
      <w:proofErr w:type="spellEnd"/>
      <w:r w:rsidRPr="004301D9">
        <w:rPr>
          <w:rFonts w:eastAsia="Times New Roman" w:cstheme="minorHAnsi"/>
          <w:lang w:val="en-IN"/>
        </w:rPr>
        <w:t>/</w:t>
      </w:r>
      <w:r w:rsidRPr="004301D9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4301D9">
        <w:rPr>
          <w:rFonts w:eastAsia="Times New Roman" w:cstheme="minorHAnsi"/>
          <w:lang w:val="en-IN"/>
        </w:rPr>
        <w:t>gas·trok·nee·mee·uhs</w:t>
      </w:r>
      <w:proofErr w:type="spellEnd"/>
    </w:p>
    <w:p w14:paraId="43A8B9E1" w14:textId="77777777" w:rsidR="004301D9" w:rsidRPr="004301D9" w:rsidRDefault="004301D9" w:rsidP="004301D9">
      <w:pPr>
        <w:numPr>
          <w:ilvl w:val="0"/>
          <w:numId w:val="53"/>
        </w:numPr>
        <w:rPr>
          <w:rFonts w:eastAsia="Times New Roman" w:cstheme="minorHAnsi"/>
          <w:lang w:val="en-IN"/>
        </w:rPr>
      </w:pPr>
      <w:r w:rsidRPr="004301D9">
        <w:rPr>
          <w:rFonts w:eastAsia="Times New Roman" w:cstheme="minorHAnsi"/>
          <w:lang w:val="en-IN"/>
        </w:rPr>
        <w:t>Soleus</w:t>
      </w:r>
      <w:r w:rsidRPr="004301D9">
        <w:rPr>
          <w:rFonts w:eastAsia="Times New Roman" w:cstheme="minorHAnsi"/>
          <w:lang w:val="en-IN"/>
        </w:rPr>
        <w:br/>
        <w:t xml:space="preserve">Pronunciation link: </w:t>
      </w:r>
      <w:hyperlink r:id="rId23" w:history="1">
        <w:r w:rsidRPr="004301D9">
          <w:rPr>
            <w:rStyle w:val="Hyperlink"/>
            <w:rFonts w:eastAsia="Times New Roman" w:cstheme="minorHAnsi"/>
            <w:lang w:val="en-IN"/>
          </w:rPr>
          <w:t>https://www.merriam-webster.com/dictionary/soleus</w:t>
        </w:r>
      </w:hyperlink>
      <w:r w:rsidRPr="004301D9">
        <w:rPr>
          <w:rFonts w:eastAsia="Times New Roman" w:cstheme="minorHAnsi"/>
          <w:lang w:val="en-IN"/>
        </w:rPr>
        <w:br/>
        <w:t>IPA: /ˈ</w:t>
      </w:r>
      <w:proofErr w:type="spellStart"/>
      <w:r w:rsidRPr="004301D9">
        <w:rPr>
          <w:rFonts w:eastAsia="Times New Roman" w:cstheme="minorHAnsi"/>
          <w:lang w:val="en-IN"/>
        </w:rPr>
        <w:t>soʊliəs</w:t>
      </w:r>
      <w:proofErr w:type="spellEnd"/>
      <w:r w:rsidRPr="004301D9">
        <w:rPr>
          <w:rFonts w:eastAsia="Times New Roman" w:cstheme="minorHAnsi"/>
          <w:lang w:val="en-IN"/>
        </w:rPr>
        <w:t>/</w:t>
      </w:r>
      <w:r w:rsidRPr="004301D9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4301D9">
        <w:rPr>
          <w:rFonts w:eastAsia="Times New Roman" w:cstheme="minorHAnsi"/>
          <w:lang w:val="en-IN"/>
        </w:rPr>
        <w:t>soh·lee·uhs</w:t>
      </w:r>
      <w:proofErr w:type="spellEnd"/>
    </w:p>
    <w:p w14:paraId="3AEFCE85" w14:textId="77777777" w:rsidR="004301D9" w:rsidRPr="004301D9" w:rsidRDefault="004301D9" w:rsidP="004301D9">
      <w:pPr>
        <w:numPr>
          <w:ilvl w:val="0"/>
          <w:numId w:val="53"/>
        </w:numPr>
        <w:rPr>
          <w:rFonts w:eastAsia="Times New Roman" w:cstheme="minorHAnsi"/>
          <w:lang w:val="en-IN"/>
        </w:rPr>
      </w:pPr>
      <w:r w:rsidRPr="004301D9">
        <w:rPr>
          <w:rFonts w:eastAsia="Times New Roman" w:cstheme="minorHAnsi"/>
          <w:lang w:val="en-IN"/>
        </w:rPr>
        <w:t>Proximal</w:t>
      </w:r>
      <w:r w:rsidRPr="004301D9">
        <w:rPr>
          <w:rFonts w:eastAsia="Times New Roman" w:cstheme="minorHAnsi"/>
          <w:lang w:val="en-IN"/>
        </w:rPr>
        <w:br/>
        <w:t xml:space="preserve">Pronunciation link: </w:t>
      </w:r>
      <w:hyperlink r:id="rId24" w:history="1">
        <w:r w:rsidRPr="004301D9">
          <w:rPr>
            <w:rStyle w:val="Hyperlink"/>
            <w:rFonts w:eastAsia="Times New Roman" w:cstheme="minorHAnsi"/>
            <w:lang w:val="en-IN"/>
          </w:rPr>
          <w:t>https://www.merriam-webster.com/dictionary/proximal</w:t>
        </w:r>
      </w:hyperlink>
      <w:r w:rsidRPr="004301D9">
        <w:rPr>
          <w:rFonts w:eastAsia="Times New Roman" w:cstheme="minorHAnsi"/>
          <w:lang w:val="en-IN"/>
        </w:rPr>
        <w:br/>
        <w:t>IPA: /ˈ</w:t>
      </w:r>
      <w:proofErr w:type="spellStart"/>
      <w:r w:rsidRPr="004301D9">
        <w:rPr>
          <w:rFonts w:eastAsia="Times New Roman" w:cstheme="minorHAnsi"/>
          <w:lang w:val="en-IN"/>
        </w:rPr>
        <w:t>prɑːksɪməl</w:t>
      </w:r>
      <w:proofErr w:type="spellEnd"/>
      <w:r w:rsidRPr="004301D9">
        <w:rPr>
          <w:rFonts w:eastAsia="Times New Roman" w:cstheme="minorHAnsi"/>
          <w:lang w:val="en-IN"/>
        </w:rPr>
        <w:t>/</w:t>
      </w:r>
      <w:r w:rsidRPr="004301D9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4301D9">
        <w:rPr>
          <w:rFonts w:eastAsia="Times New Roman" w:cstheme="minorHAnsi"/>
          <w:lang w:val="en-IN"/>
        </w:rPr>
        <w:t>prok·suh·muhl</w:t>
      </w:r>
      <w:proofErr w:type="spellEnd"/>
    </w:p>
    <w:p w14:paraId="1CD29FBB" w14:textId="77777777" w:rsidR="004301D9" w:rsidRPr="004301D9" w:rsidRDefault="004301D9" w:rsidP="004301D9">
      <w:pPr>
        <w:numPr>
          <w:ilvl w:val="0"/>
          <w:numId w:val="53"/>
        </w:numPr>
        <w:rPr>
          <w:rFonts w:eastAsia="Times New Roman" w:cstheme="minorHAnsi"/>
          <w:lang w:val="en-IN"/>
        </w:rPr>
      </w:pPr>
      <w:r w:rsidRPr="004301D9">
        <w:rPr>
          <w:rFonts w:eastAsia="Times New Roman" w:cstheme="minorHAnsi"/>
          <w:lang w:val="en-IN"/>
        </w:rPr>
        <w:t>Distal</w:t>
      </w:r>
      <w:r w:rsidRPr="004301D9">
        <w:rPr>
          <w:rFonts w:eastAsia="Times New Roman" w:cstheme="minorHAnsi"/>
          <w:lang w:val="en-IN"/>
        </w:rPr>
        <w:br/>
        <w:t xml:space="preserve">Pronunciation link: </w:t>
      </w:r>
      <w:hyperlink r:id="rId25" w:history="1">
        <w:r w:rsidRPr="004301D9">
          <w:rPr>
            <w:rStyle w:val="Hyperlink"/>
            <w:rFonts w:eastAsia="Times New Roman" w:cstheme="minorHAnsi"/>
            <w:lang w:val="en-IN"/>
          </w:rPr>
          <w:t>https://www.merriam-webster.com/dictionary/distal</w:t>
        </w:r>
      </w:hyperlink>
      <w:r w:rsidRPr="004301D9">
        <w:rPr>
          <w:rFonts w:eastAsia="Times New Roman" w:cstheme="minorHAnsi"/>
          <w:lang w:val="en-IN"/>
        </w:rPr>
        <w:br/>
        <w:t>IPA: /ˈ</w:t>
      </w:r>
      <w:proofErr w:type="spellStart"/>
      <w:r w:rsidRPr="004301D9">
        <w:rPr>
          <w:rFonts w:eastAsia="Times New Roman" w:cstheme="minorHAnsi"/>
          <w:lang w:val="en-IN"/>
        </w:rPr>
        <w:t>dɪstəl</w:t>
      </w:r>
      <w:proofErr w:type="spellEnd"/>
      <w:r w:rsidRPr="004301D9">
        <w:rPr>
          <w:rFonts w:eastAsia="Times New Roman" w:cstheme="minorHAnsi"/>
          <w:lang w:val="en-IN"/>
        </w:rPr>
        <w:t>/</w:t>
      </w:r>
      <w:r w:rsidRPr="004301D9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4301D9">
        <w:rPr>
          <w:rFonts w:eastAsia="Times New Roman" w:cstheme="minorHAnsi"/>
          <w:lang w:val="en-IN"/>
        </w:rPr>
        <w:t>dis·tuhl</w:t>
      </w:r>
      <w:proofErr w:type="spellEnd"/>
    </w:p>
    <w:p w14:paraId="5746937C" w14:textId="77777777" w:rsidR="004301D9" w:rsidRPr="004301D9" w:rsidRDefault="004301D9" w:rsidP="004301D9">
      <w:pPr>
        <w:numPr>
          <w:ilvl w:val="0"/>
          <w:numId w:val="53"/>
        </w:numPr>
        <w:rPr>
          <w:rFonts w:eastAsia="Times New Roman" w:cstheme="minorHAnsi"/>
          <w:lang w:val="en-IN"/>
        </w:rPr>
      </w:pPr>
      <w:r w:rsidRPr="004301D9">
        <w:rPr>
          <w:rFonts w:eastAsia="Times New Roman" w:cstheme="minorHAnsi"/>
          <w:lang w:val="en-IN"/>
        </w:rPr>
        <w:t>Collagenase</w:t>
      </w:r>
      <w:r w:rsidRPr="004301D9">
        <w:rPr>
          <w:rFonts w:eastAsia="Times New Roman" w:cstheme="minorHAnsi"/>
          <w:lang w:val="en-IN"/>
        </w:rPr>
        <w:br/>
        <w:t xml:space="preserve">Pronunciation link: </w:t>
      </w:r>
      <w:hyperlink r:id="rId26" w:history="1">
        <w:r w:rsidRPr="004301D9">
          <w:rPr>
            <w:rStyle w:val="Hyperlink"/>
            <w:rFonts w:eastAsia="Times New Roman" w:cstheme="minorHAnsi"/>
            <w:lang w:val="en-IN"/>
          </w:rPr>
          <w:t>https://www.merriam-webster.com/dictionary/collagenase</w:t>
        </w:r>
      </w:hyperlink>
      <w:r w:rsidRPr="004301D9">
        <w:rPr>
          <w:rFonts w:eastAsia="Times New Roman" w:cstheme="minorHAnsi"/>
          <w:lang w:val="en-IN"/>
        </w:rPr>
        <w:br/>
        <w:t>IPA: /</w:t>
      </w:r>
      <w:proofErr w:type="spellStart"/>
      <w:r w:rsidRPr="004301D9">
        <w:rPr>
          <w:rFonts w:eastAsia="Times New Roman" w:cstheme="minorHAnsi"/>
          <w:lang w:val="en-IN"/>
        </w:rPr>
        <w:t>kəˈlædʒəˌneɪs</w:t>
      </w:r>
      <w:proofErr w:type="spellEnd"/>
      <w:r w:rsidRPr="004301D9">
        <w:rPr>
          <w:rFonts w:eastAsia="Times New Roman" w:cstheme="minorHAnsi"/>
          <w:lang w:val="en-IN"/>
        </w:rPr>
        <w:t>/</w:t>
      </w:r>
      <w:r w:rsidRPr="004301D9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4301D9">
        <w:rPr>
          <w:rFonts w:eastAsia="Times New Roman" w:cstheme="minorHAnsi"/>
          <w:lang w:val="en-IN"/>
        </w:rPr>
        <w:t>kuh·la·juh·nays</w:t>
      </w:r>
      <w:proofErr w:type="spellEnd"/>
    </w:p>
    <w:p w14:paraId="4994F1FC" w14:textId="77777777" w:rsidR="004301D9" w:rsidRPr="004301D9" w:rsidRDefault="004301D9" w:rsidP="004301D9">
      <w:pPr>
        <w:numPr>
          <w:ilvl w:val="0"/>
          <w:numId w:val="53"/>
        </w:numPr>
        <w:rPr>
          <w:rFonts w:eastAsia="Times New Roman" w:cstheme="minorHAnsi"/>
          <w:lang w:val="en-IN"/>
        </w:rPr>
      </w:pPr>
      <w:r w:rsidRPr="004301D9">
        <w:rPr>
          <w:rFonts w:eastAsia="Times New Roman" w:cstheme="minorHAnsi"/>
          <w:lang w:val="en-IN"/>
        </w:rPr>
        <w:t>Centrifuge</w:t>
      </w:r>
      <w:r w:rsidRPr="004301D9">
        <w:rPr>
          <w:rFonts w:eastAsia="Times New Roman" w:cstheme="minorHAnsi"/>
          <w:lang w:val="en-IN"/>
        </w:rPr>
        <w:br/>
        <w:t xml:space="preserve">Pronunciation link: </w:t>
      </w:r>
      <w:hyperlink r:id="rId27" w:history="1">
        <w:r w:rsidRPr="004301D9">
          <w:rPr>
            <w:rStyle w:val="Hyperlink"/>
            <w:rFonts w:eastAsia="Times New Roman" w:cstheme="minorHAnsi"/>
            <w:lang w:val="en-IN"/>
          </w:rPr>
          <w:t>https://www.merriam-webster.com/dictionary/centrifuge</w:t>
        </w:r>
      </w:hyperlink>
      <w:r w:rsidRPr="004301D9">
        <w:rPr>
          <w:rFonts w:eastAsia="Times New Roman" w:cstheme="minorHAnsi"/>
          <w:lang w:val="en-IN"/>
        </w:rPr>
        <w:br/>
        <w:t>IPA: /ˈ</w:t>
      </w:r>
      <w:proofErr w:type="spellStart"/>
      <w:r w:rsidRPr="004301D9">
        <w:rPr>
          <w:rFonts w:eastAsia="Times New Roman" w:cstheme="minorHAnsi"/>
          <w:lang w:val="en-IN"/>
        </w:rPr>
        <w:t>sɛntrɪˌfjuːdʒ</w:t>
      </w:r>
      <w:proofErr w:type="spellEnd"/>
      <w:r w:rsidRPr="004301D9">
        <w:rPr>
          <w:rFonts w:eastAsia="Times New Roman" w:cstheme="minorHAnsi"/>
          <w:lang w:val="en-IN"/>
        </w:rPr>
        <w:t>/</w:t>
      </w:r>
      <w:r w:rsidRPr="004301D9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4301D9">
        <w:rPr>
          <w:rFonts w:eastAsia="Times New Roman" w:cstheme="minorHAnsi"/>
          <w:lang w:val="en-IN"/>
        </w:rPr>
        <w:t>sen·truh·fyooj</w:t>
      </w:r>
      <w:proofErr w:type="spellEnd"/>
    </w:p>
    <w:p w14:paraId="721426A3" w14:textId="77777777" w:rsidR="004301D9" w:rsidRPr="004301D9" w:rsidRDefault="004301D9" w:rsidP="004301D9">
      <w:pPr>
        <w:numPr>
          <w:ilvl w:val="0"/>
          <w:numId w:val="53"/>
        </w:numPr>
        <w:rPr>
          <w:rFonts w:eastAsia="Times New Roman" w:cstheme="minorHAnsi"/>
          <w:lang w:val="en-IN"/>
        </w:rPr>
      </w:pPr>
      <w:r w:rsidRPr="004301D9">
        <w:rPr>
          <w:rFonts w:eastAsia="Times New Roman" w:cstheme="minorHAnsi"/>
          <w:lang w:val="en-IN"/>
        </w:rPr>
        <w:t>Trituration</w:t>
      </w:r>
      <w:r w:rsidRPr="004301D9">
        <w:rPr>
          <w:rFonts w:eastAsia="Times New Roman" w:cstheme="minorHAnsi"/>
          <w:lang w:val="en-IN"/>
        </w:rPr>
        <w:br/>
        <w:t xml:space="preserve">Pronunciation link: </w:t>
      </w:r>
      <w:hyperlink r:id="rId28" w:history="1">
        <w:r w:rsidRPr="004301D9">
          <w:rPr>
            <w:rStyle w:val="Hyperlink"/>
            <w:rFonts w:eastAsia="Times New Roman" w:cstheme="minorHAnsi"/>
            <w:lang w:val="en-IN"/>
          </w:rPr>
          <w:t>https://www.merriam-webster.com/dictionary/trituration</w:t>
        </w:r>
      </w:hyperlink>
      <w:r w:rsidRPr="004301D9">
        <w:rPr>
          <w:rFonts w:eastAsia="Times New Roman" w:cstheme="minorHAnsi"/>
          <w:lang w:val="en-IN"/>
        </w:rPr>
        <w:br/>
      </w:r>
      <w:r w:rsidRPr="004301D9">
        <w:rPr>
          <w:rFonts w:eastAsia="Times New Roman" w:cstheme="minorHAnsi"/>
          <w:lang w:val="en-IN"/>
        </w:rPr>
        <w:lastRenderedPageBreak/>
        <w:t>IPA: /ˌ</w:t>
      </w:r>
      <w:proofErr w:type="spellStart"/>
      <w:r w:rsidRPr="004301D9">
        <w:rPr>
          <w:rFonts w:eastAsia="Times New Roman" w:cstheme="minorHAnsi"/>
          <w:lang w:val="en-IN"/>
        </w:rPr>
        <w:t>trɪtʃəˈreɪʃən</w:t>
      </w:r>
      <w:proofErr w:type="spellEnd"/>
      <w:r w:rsidRPr="004301D9">
        <w:rPr>
          <w:rFonts w:eastAsia="Times New Roman" w:cstheme="minorHAnsi"/>
          <w:lang w:val="en-IN"/>
        </w:rPr>
        <w:t>/</w:t>
      </w:r>
      <w:r w:rsidRPr="004301D9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4301D9">
        <w:rPr>
          <w:rFonts w:eastAsia="Times New Roman" w:cstheme="minorHAnsi"/>
          <w:lang w:val="en-IN"/>
        </w:rPr>
        <w:t>tri·chuh·ray·shuhn</w:t>
      </w:r>
      <w:proofErr w:type="spellEnd"/>
    </w:p>
    <w:p w14:paraId="0A1B301B" w14:textId="77777777" w:rsidR="004301D9" w:rsidRPr="004301D9" w:rsidRDefault="004301D9" w:rsidP="004301D9">
      <w:pPr>
        <w:numPr>
          <w:ilvl w:val="0"/>
          <w:numId w:val="53"/>
        </w:numPr>
        <w:rPr>
          <w:rFonts w:eastAsia="Times New Roman" w:cstheme="minorHAnsi"/>
          <w:lang w:val="en-IN"/>
        </w:rPr>
      </w:pPr>
      <w:r w:rsidRPr="004301D9">
        <w:rPr>
          <w:rFonts w:eastAsia="Times New Roman" w:cstheme="minorHAnsi"/>
          <w:lang w:val="en-IN"/>
        </w:rPr>
        <w:t>Serum</w:t>
      </w:r>
      <w:r w:rsidRPr="004301D9">
        <w:rPr>
          <w:rFonts w:eastAsia="Times New Roman" w:cstheme="minorHAnsi"/>
          <w:lang w:val="en-IN"/>
        </w:rPr>
        <w:br/>
        <w:t xml:space="preserve">Pronunciation link: </w:t>
      </w:r>
      <w:hyperlink r:id="rId29" w:history="1">
        <w:r w:rsidRPr="004301D9">
          <w:rPr>
            <w:rStyle w:val="Hyperlink"/>
            <w:rFonts w:eastAsia="Times New Roman" w:cstheme="minorHAnsi"/>
            <w:lang w:val="en-IN"/>
          </w:rPr>
          <w:t>https://www.merriam-webster.com/dictionary/serum</w:t>
        </w:r>
      </w:hyperlink>
      <w:r w:rsidRPr="004301D9">
        <w:rPr>
          <w:rFonts w:eastAsia="Times New Roman" w:cstheme="minorHAnsi"/>
          <w:lang w:val="en-IN"/>
        </w:rPr>
        <w:br/>
        <w:t>IPA: /ˈ</w:t>
      </w:r>
      <w:proofErr w:type="spellStart"/>
      <w:r w:rsidRPr="004301D9">
        <w:rPr>
          <w:rFonts w:eastAsia="Times New Roman" w:cstheme="minorHAnsi"/>
          <w:lang w:val="en-IN"/>
        </w:rPr>
        <w:t>sɪrəm</w:t>
      </w:r>
      <w:proofErr w:type="spellEnd"/>
      <w:r w:rsidRPr="004301D9">
        <w:rPr>
          <w:rFonts w:eastAsia="Times New Roman" w:cstheme="minorHAnsi"/>
          <w:lang w:val="en-IN"/>
        </w:rPr>
        <w:t>/</w:t>
      </w:r>
      <w:r w:rsidRPr="004301D9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4301D9">
        <w:rPr>
          <w:rFonts w:eastAsia="Times New Roman" w:cstheme="minorHAnsi"/>
          <w:lang w:val="en-IN"/>
        </w:rPr>
        <w:t>seer·uhm</w:t>
      </w:r>
      <w:proofErr w:type="spellEnd"/>
    </w:p>
    <w:p w14:paraId="50113D12" w14:textId="77777777" w:rsidR="004301D9" w:rsidRPr="004301D9" w:rsidRDefault="004301D9" w:rsidP="004301D9">
      <w:pPr>
        <w:numPr>
          <w:ilvl w:val="0"/>
          <w:numId w:val="53"/>
        </w:numPr>
        <w:rPr>
          <w:rFonts w:eastAsia="Times New Roman" w:cstheme="minorHAnsi"/>
          <w:lang w:val="en-IN"/>
        </w:rPr>
      </w:pPr>
      <w:r w:rsidRPr="004301D9">
        <w:rPr>
          <w:rFonts w:eastAsia="Times New Roman" w:cstheme="minorHAnsi"/>
          <w:lang w:val="en-IN"/>
        </w:rPr>
        <w:t>Adhesion</w:t>
      </w:r>
      <w:r w:rsidRPr="004301D9">
        <w:rPr>
          <w:rFonts w:eastAsia="Times New Roman" w:cstheme="minorHAnsi"/>
          <w:lang w:val="en-IN"/>
        </w:rPr>
        <w:br/>
        <w:t xml:space="preserve">Pronunciation link: </w:t>
      </w:r>
      <w:hyperlink r:id="rId30" w:history="1">
        <w:r w:rsidRPr="004301D9">
          <w:rPr>
            <w:rStyle w:val="Hyperlink"/>
            <w:rFonts w:eastAsia="Times New Roman" w:cstheme="minorHAnsi"/>
            <w:lang w:val="en-IN"/>
          </w:rPr>
          <w:t>https://www.merriam-webster.com/dictionary/adhesion</w:t>
        </w:r>
      </w:hyperlink>
      <w:r w:rsidRPr="004301D9">
        <w:rPr>
          <w:rFonts w:eastAsia="Times New Roman" w:cstheme="minorHAnsi"/>
          <w:lang w:val="en-IN"/>
        </w:rPr>
        <w:br/>
        <w:t>IPA: /</w:t>
      </w:r>
      <w:proofErr w:type="spellStart"/>
      <w:r w:rsidRPr="004301D9">
        <w:rPr>
          <w:rFonts w:eastAsia="Times New Roman" w:cstheme="minorHAnsi"/>
          <w:lang w:val="en-IN"/>
        </w:rPr>
        <w:t>ədˈhiːʒən</w:t>
      </w:r>
      <w:proofErr w:type="spellEnd"/>
      <w:r w:rsidRPr="004301D9">
        <w:rPr>
          <w:rFonts w:eastAsia="Times New Roman" w:cstheme="minorHAnsi"/>
          <w:lang w:val="en-IN"/>
        </w:rPr>
        <w:t>/</w:t>
      </w:r>
      <w:r w:rsidRPr="004301D9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4301D9">
        <w:rPr>
          <w:rFonts w:eastAsia="Times New Roman" w:cstheme="minorHAnsi"/>
          <w:lang w:val="en-IN"/>
        </w:rPr>
        <w:t>uh·hee·zhuhn</w:t>
      </w:r>
      <w:proofErr w:type="spellEnd"/>
    </w:p>
    <w:p w14:paraId="4060BD65" w14:textId="77777777" w:rsidR="004301D9" w:rsidRPr="004301D9" w:rsidRDefault="004301D9" w:rsidP="004301D9">
      <w:pPr>
        <w:numPr>
          <w:ilvl w:val="0"/>
          <w:numId w:val="53"/>
        </w:numPr>
        <w:rPr>
          <w:rFonts w:eastAsia="Times New Roman" w:cstheme="minorHAnsi"/>
          <w:lang w:val="en-IN"/>
        </w:rPr>
      </w:pPr>
      <w:r w:rsidRPr="004301D9">
        <w:rPr>
          <w:rFonts w:eastAsia="Times New Roman" w:cstheme="minorHAnsi"/>
          <w:lang w:val="en-IN"/>
        </w:rPr>
        <w:t>Antibiotic-antimycotic</w:t>
      </w:r>
      <w:r w:rsidRPr="004301D9">
        <w:rPr>
          <w:rFonts w:eastAsia="Times New Roman" w:cstheme="minorHAnsi"/>
          <w:lang w:val="en-IN"/>
        </w:rPr>
        <w:br/>
        <w:t>Pronunciation link: No confirmed link found</w:t>
      </w:r>
      <w:r w:rsidRPr="004301D9">
        <w:rPr>
          <w:rFonts w:eastAsia="Times New Roman" w:cstheme="minorHAnsi"/>
          <w:lang w:val="en-IN"/>
        </w:rPr>
        <w:br/>
        <w:t>IPA: /ˌ</w:t>
      </w:r>
      <w:proofErr w:type="spellStart"/>
      <w:r w:rsidRPr="004301D9">
        <w:rPr>
          <w:rFonts w:eastAsia="Times New Roman" w:cstheme="minorHAnsi"/>
          <w:lang w:val="en-IN"/>
        </w:rPr>
        <w:t>æntaɪbaɪˈɑːtɪk</w:t>
      </w:r>
      <w:proofErr w:type="spellEnd"/>
      <w:r w:rsidRPr="004301D9">
        <w:rPr>
          <w:rFonts w:eastAsia="Times New Roman" w:cstheme="minorHAnsi"/>
          <w:lang w:val="en-IN"/>
        </w:rPr>
        <w:t xml:space="preserve"> ˌ</w:t>
      </w:r>
      <w:proofErr w:type="spellStart"/>
      <w:r w:rsidRPr="004301D9">
        <w:rPr>
          <w:rFonts w:eastAsia="Times New Roman" w:cstheme="minorHAnsi"/>
          <w:lang w:val="en-IN"/>
        </w:rPr>
        <w:t>æntaɪmaɪˈkɑːtɪk</w:t>
      </w:r>
      <w:proofErr w:type="spellEnd"/>
      <w:r w:rsidRPr="004301D9">
        <w:rPr>
          <w:rFonts w:eastAsia="Times New Roman" w:cstheme="minorHAnsi"/>
          <w:lang w:val="en-IN"/>
        </w:rPr>
        <w:t>/</w:t>
      </w:r>
      <w:r w:rsidRPr="004301D9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4301D9">
        <w:rPr>
          <w:rFonts w:eastAsia="Times New Roman" w:cstheme="minorHAnsi"/>
          <w:lang w:val="en-IN"/>
        </w:rPr>
        <w:t>an·tie·bye·aa·tik</w:t>
      </w:r>
      <w:proofErr w:type="spellEnd"/>
      <w:r w:rsidRPr="004301D9">
        <w:rPr>
          <w:rFonts w:eastAsia="Times New Roman" w:cstheme="minorHAnsi"/>
          <w:lang w:val="en-IN"/>
        </w:rPr>
        <w:t xml:space="preserve"> </w:t>
      </w:r>
      <w:proofErr w:type="spellStart"/>
      <w:r w:rsidRPr="004301D9">
        <w:rPr>
          <w:rFonts w:eastAsia="Times New Roman" w:cstheme="minorHAnsi"/>
          <w:lang w:val="en-IN"/>
        </w:rPr>
        <w:t>an·tie·my·kaa·tik</w:t>
      </w:r>
      <w:proofErr w:type="spellEnd"/>
    </w:p>
    <w:p w14:paraId="5A4EAE12" w14:textId="77777777" w:rsidR="004301D9" w:rsidRPr="004301D9" w:rsidRDefault="004301D9" w:rsidP="004301D9">
      <w:pPr>
        <w:numPr>
          <w:ilvl w:val="0"/>
          <w:numId w:val="53"/>
        </w:numPr>
        <w:rPr>
          <w:rFonts w:eastAsia="Times New Roman" w:cstheme="minorHAnsi"/>
          <w:lang w:val="en-IN"/>
        </w:rPr>
      </w:pPr>
      <w:r w:rsidRPr="004301D9">
        <w:rPr>
          <w:rFonts w:eastAsia="Times New Roman" w:cstheme="minorHAnsi"/>
          <w:lang w:val="en-IN"/>
        </w:rPr>
        <w:t>Supernatant</w:t>
      </w:r>
      <w:r w:rsidRPr="004301D9">
        <w:rPr>
          <w:rFonts w:eastAsia="Times New Roman" w:cstheme="minorHAnsi"/>
          <w:lang w:val="en-IN"/>
        </w:rPr>
        <w:br/>
        <w:t xml:space="preserve">Pronunciation link: </w:t>
      </w:r>
      <w:hyperlink r:id="rId31" w:history="1">
        <w:r w:rsidRPr="004301D9">
          <w:rPr>
            <w:rStyle w:val="Hyperlink"/>
            <w:rFonts w:eastAsia="Times New Roman" w:cstheme="minorHAnsi"/>
            <w:lang w:val="en-IN"/>
          </w:rPr>
          <w:t>https://www.merriam-webster.com/dictionary/supernatant</w:t>
        </w:r>
      </w:hyperlink>
      <w:r w:rsidRPr="004301D9">
        <w:rPr>
          <w:rFonts w:eastAsia="Times New Roman" w:cstheme="minorHAnsi"/>
          <w:lang w:val="en-IN"/>
        </w:rPr>
        <w:br/>
        <w:t>IPA: /ˌ</w:t>
      </w:r>
      <w:proofErr w:type="spellStart"/>
      <w:r w:rsidRPr="004301D9">
        <w:rPr>
          <w:rFonts w:eastAsia="Times New Roman" w:cstheme="minorHAnsi"/>
          <w:lang w:val="en-IN"/>
        </w:rPr>
        <w:t>suːpərˈneɪtənt</w:t>
      </w:r>
      <w:proofErr w:type="spellEnd"/>
      <w:r w:rsidRPr="004301D9">
        <w:rPr>
          <w:rFonts w:eastAsia="Times New Roman" w:cstheme="minorHAnsi"/>
          <w:lang w:val="en-IN"/>
        </w:rPr>
        <w:t>/</w:t>
      </w:r>
      <w:r w:rsidRPr="004301D9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4301D9">
        <w:rPr>
          <w:rFonts w:eastAsia="Times New Roman" w:cstheme="minorHAnsi"/>
          <w:lang w:val="en-IN"/>
        </w:rPr>
        <w:t>soo·per·nay·tuhnt</w:t>
      </w:r>
      <w:proofErr w:type="spellEnd"/>
    </w:p>
    <w:p w14:paraId="1778D556" w14:textId="77777777" w:rsidR="004301D9" w:rsidRPr="004301D9" w:rsidRDefault="004301D9" w:rsidP="004301D9">
      <w:pPr>
        <w:numPr>
          <w:ilvl w:val="0"/>
          <w:numId w:val="53"/>
        </w:numPr>
        <w:rPr>
          <w:rFonts w:eastAsia="Times New Roman" w:cstheme="minorHAnsi"/>
          <w:lang w:val="en-IN"/>
        </w:rPr>
      </w:pPr>
      <w:r w:rsidRPr="004301D9">
        <w:rPr>
          <w:rFonts w:eastAsia="Times New Roman" w:cstheme="minorHAnsi"/>
          <w:lang w:val="en-IN"/>
        </w:rPr>
        <w:t>Precipitate</w:t>
      </w:r>
      <w:r w:rsidRPr="004301D9">
        <w:rPr>
          <w:rFonts w:eastAsia="Times New Roman" w:cstheme="minorHAnsi"/>
          <w:lang w:val="en-IN"/>
        </w:rPr>
        <w:br/>
        <w:t xml:space="preserve">Pronunciation link: </w:t>
      </w:r>
      <w:hyperlink r:id="rId32" w:history="1">
        <w:r w:rsidRPr="004301D9">
          <w:rPr>
            <w:rStyle w:val="Hyperlink"/>
            <w:rFonts w:eastAsia="Times New Roman" w:cstheme="minorHAnsi"/>
            <w:lang w:val="en-IN"/>
          </w:rPr>
          <w:t>https://www.merriam-webster.com/dictionary/precipitate</w:t>
        </w:r>
      </w:hyperlink>
      <w:r w:rsidRPr="004301D9">
        <w:rPr>
          <w:rFonts w:eastAsia="Times New Roman" w:cstheme="minorHAnsi"/>
          <w:lang w:val="en-IN"/>
        </w:rPr>
        <w:br/>
        <w:t>IPA: /</w:t>
      </w:r>
      <w:proofErr w:type="spellStart"/>
      <w:r w:rsidRPr="004301D9">
        <w:rPr>
          <w:rFonts w:eastAsia="Times New Roman" w:cstheme="minorHAnsi"/>
          <w:lang w:val="en-IN"/>
        </w:rPr>
        <w:t>prɪˈsɪpəˌteɪt</w:t>
      </w:r>
      <w:proofErr w:type="spellEnd"/>
      <w:r w:rsidRPr="004301D9">
        <w:rPr>
          <w:rFonts w:eastAsia="Times New Roman" w:cstheme="minorHAnsi"/>
          <w:lang w:val="en-IN"/>
        </w:rPr>
        <w:t>/</w:t>
      </w:r>
      <w:r w:rsidRPr="004301D9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4301D9">
        <w:rPr>
          <w:rFonts w:eastAsia="Times New Roman" w:cstheme="minorHAnsi"/>
          <w:lang w:val="en-IN"/>
        </w:rPr>
        <w:t>pruh·sip·uh·tayt</w:t>
      </w:r>
      <w:proofErr w:type="spellEnd"/>
    </w:p>
    <w:p w14:paraId="119D1432" w14:textId="77777777" w:rsidR="004301D9" w:rsidRPr="004301D9" w:rsidRDefault="004301D9" w:rsidP="004301D9">
      <w:pPr>
        <w:numPr>
          <w:ilvl w:val="0"/>
          <w:numId w:val="53"/>
        </w:numPr>
        <w:rPr>
          <w:rFonts w:eastAsia="Times New Roman" w:cstheme="minorHAnsi"/>
          <w:lang w:val="en-IN"/>
        </w:rPr>
      </w:pPr>
      <w:r w:rsidRPr="004301D9">
        <w:rPr>
          <w:rFonts w:eastAsia="Times New Roman" w:cstheme="minorHAnsi"/>
          <w:lang w:val="en-IN"/>
        </w:rPr>
        <w:t>Matrigel</w:t>
      </w:r>
      <w:r w:rsidRPr="004301D9">
        <w:rPr>
          <w:rFonts w:eastAsia="Times New Roman" w:cstheme="minorHAnsi"/>
          <w:lang w:val="en-IN"/>
        </w:rPr>
        <w:br/>
        <w:t>Pronunciation link: No confirmed link found</w:t>
      </w:r>
      <w:r w:rsidRPr="004301D9">
        <w:rPr>
          <w:rFonts w:eastAsia="Times New Roman" w:cstheme="minorHAnsi"/>
          <w:lang w:val="en-IN"/>
        </w:rPr>
        <w:br/>
        <w:t>IPA: /ˈ</w:t>
      </w:r>
      <w:proofErr w:type="spellStart"/>
      <w:r w:rsidRPr="004301D9">
        <w:rPr>
          <w:rFonts w:eastAsia="Times New Roman" w:cstheme="minorHAnsi"/>
          <w:lang w:val="en-IN"/>
        </w:rPr>
        <w:t>meɪtrɪˌdʒɛl</w:t>
      </w:r>
      <w:proofErr w:type="spellEnd"/>
      <w:r w:rsidRPr="004301D9">
        <w:rPr>
          <w:rFonts w:eastAsia="Times New Roman" w:cstheme="minorHAnsi"/>
          <w:lang w:val="en-IN"/>
        </w:rPr>
        <w:t>/</w:t>
      </w:r>
      <w:r w:rsidRPr="004301D9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4301D9">
        <w:rPr>
          <w:rFonts w:eastAsia="Times New Roman" w:cstheme="minorHAnsi"/>
          <w:lang w:val="en-IN"/>
        </w:rPr>
        <w:t>may·trih·jel</w:t>
      </w:r>
      <w:proofErr w:type="spellEnd"/>
    </w:p>
    <w:p w14:paraId="521C6E5F" w14:textId="77777777" w:rsidR="004301D9" w:rsidRPr="004301D9" w:rsidRDefault="004301D9" w:rsidP="004301D9">
      <w:pPr>
        <w:numPr>
          <w:ilvl w:val="0"/>
          <w:numId w:val="53"/>
        </w:numPr>
        <w:rPr>
          <w:rFonts w:eastAsia="Times New Roman" w:cstheme="minorHAnsi"/>
          <w:lang w:val="en-IN"/>
        </w:rPr>
      </w:pPr>
      <w:r w:rsidRPr="004301D9">
        <w:rPr>
          <w:rFonts w:eastAsia="Times New Roman" w:cstheme="minorHAnsi"/>
          <w:lang w:val="en-IN"/>
        </w:rPr>
        <w:t>Polymerization</w:t>
      </w:r>
      <w:r w:rsidRPr="004301D9">
        <w:rPr>
          <w:rFonts w:eastAsia="Times New Roman" w:cstheme="minorHAnsi"/>
          <w:lang w:val="en-IN"/>
        </w:rPr>
        <w:br/>
        <w:t xml:space="preserve">Pronunciation link: </w:t>
      </w:r>
      <w:hyperlink r:id="rId33" w:history="1">
        <w:r w:rsidRPr="004301D9">
          <w:rPr>
            <w:rStyle w:val="Hyperlink"/>
            <w:rFonts w:eastAsia="Times New Roman" w:cstheme="minorHAnsi"/>
            <w:lang w:val="en-IN"/>
          </w:rPr>
          <w:t>https://www.merriam-webster.com/dictionary/polymerization</w:t>
        </w:r>
      </w:hyperlink>
      <w:r w:rsidRPr="004301D9">
        <w:rPr>
          <w:rFonts w:eastAsia="Times New Roman" w:cstheme="minorHAnsi"/>
          <w:lang w:val="en-IN"/>
        </w:rPr>
        <w:br/>
        <w:t>IPA: /</w:t>
      </w:r>
      <w:proofErr w:type="spellStart"/>
      <w:r w:rsidRPr="004301D9">
        <w:rPr>
          <w:rFonts w:eastAsia="Times New Roman" w:cstheme="minorHAnsi"/>
          <w:lang w:val="en-IN"/>
        </w:rPr>
        <w:t>pəˌlɪmərəˈzeɪʃən</w:t>
      </w:r>
      <w:proofErr w:type="spellEnd"/>
      <w:r w:rsidRPr="004301D9">
        <w:rPr>
          <w:rFonts w:eastAsia="Times New Roman" w:cstheme="minorHAnsi"/>
          <w:lang w:val="en-IN"/>
        </w:rPr>
        <w:t>/</w:t>
      </w:r>
      <w:r w:rsidRPr="004301D9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4301D9">
        <w:rPr>
          <w:rFonts w:eastAsia="Times New Roman" w:cstheme="minorHAnsi"/>
          <w:lang w:val="en-IN"/>
        </w:rPr>
        <w:t>puh·lih·muh·ruh·zay·shuhn</w:t>
      </w:r>
      <w:proofErr w:type="spellEnd"/>
    </w:p>
    <w:p w14:paraId="27C312CC" w14:textId="77777777" w:rsidR="004301D9" w:rsidRPr="004301D9" w:rsidRDefault="004301D9" w:rsidP="004301D9">
      <w:pPr>
        <w:numPr>
          <w:ilvl w:val="0"/>
          <w:numId w:val="53"/>
        </w:numPr>
        <w:rPr>
          <w:rFonts w:eastAsia="Times New Roman" w:cstheme="minorHAnsi"/>
          <w:lang w:val="en-IN"/>
        </w:rPr>
      </w:pPr>
      <w:proofErr w:type="spellStart"/>
      <w:r w:rsidRPr="004301D9">
        <w:rPr>
          <w:rFonts w:eastAsia="Times New Roman" w:cstheme="minorHAnsi"/>
          <w:lang w:val="en-IN"/>
        </w:rPr>
        <w:t>Accutase</w:t>
      </w:r>
      <w:proofErr w:type="spellEnd"/>
      <w:r w:rsidRPr="004301D9">
        <w:rPr>
          <w:rFonts w:eastAsia="Times New Roman" w:cstheme="minorHAnsi"/>
          <w:lang w:val="en-IN"/>
        </w:rPr>
        <w:br/>
        <w:t>Pronunciation link: No confirmed link found</w:t>
      </w:r>
      <w:r w:rsidRPr="004301D9">
        <w:rPr>
          <w:rFonts w:eastAsia="Times New Roman" w:cstheme="minorHAnsi"/>
          <w:lang w:val="en-IN"/>
        </w:rPr>
        <w:br/>
        <w:t>IPA: /ˈ</w:t>
      </w:r>
      <w:proofErr w:type="spellStart"/>
      <w:r w:rsidRPr="004301D9">
        <w:rPr>
          <w:rFonts w:eastAsia="Times New Roman" w:cstheme="minorHAnsi"/>
          <w:lang w:val="en-IN"/>
        </w:rPr>
        <w:t>ækjʊˌteɪs</w:t>
      </w:r>
      <w:proofErr w:type="spellEnd"/>
      <w:r w:rsidRPr="004301D9">
        <w:rPr>
          <w:rFonts w:eastAsia="Times New Roman" w:cstheme="minorHAnsi"/>
          <w:lang w:val="en-IN"/>
        </w:rPr>
        <w:t>/</w:t>
      </w:r>
      <w:r w:rsidRPr="004301D9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4301D9">
        <w:rPr>
          <w:rFonts w:eastAsia="Times New Roman" w:cstheme="minorHAnsi"/>
          <w:lang w:val="en-IN"/>
        </w:rPr>
        <w:t>ak·yoo·tays</w:t>
      </w:r>
      <w:proofErr w:type="spellEnd"/>
    </w:p>
    <w:p w14:paraId="01B4DF40" w14:textId="77777777" w:rsidR="004301D9" w:rsidRPr="004301D9" w:rsidRDefault="004301D9" w:rsidP="004301D9">
      <w:pPr>
        <w:numPr>
          <w:ilvl w:val="0"/>
          <w:numId w:val="53"/>
        </w:numPr>
        <w:rPr>
          <w:rFonts w:eastAsia="Times New Roman" w:cstheme="minorHAnsi"/>
          <w:lang w:val="en-IN"/>
        </w:rPr>
      </w:pPr>
      <w:r w:rsidRPr="004301D9">
        <w:rPr>
          <w:rFonts w:eastAsia="Times New Roman" w:cstheme="minorHAnsi"/>
          <w:lang w:val="en-IN"/>
        </w:rPr>
        <w:t>Myoblast</w:t>
      </w:r>
      <w:r w:rsidRPr="004301D9">
        <w:rPr>
          <w:rFonts w:eastAsia="Times New Roman" w:cstheme="minorHAnsi"/>
          <w:lang w:val="en-IN"/>
        </w:rPr>
        <w:br/>
        <w:t xml:space="preserve">Pronunciation link: </w:t>
      </w:r>
      <w:hyperlink r:id="rId34" w:history="1">
        <w:r w:rsidRPr="004301D9">
          <w:rPr>
            <w:rStyle w:val="Hyperlink"/>
            <w:rFonts w:eastAsia="Times New Roman" w:cstheme="minorHAnsi"/>
            <w:lang w:val="en-IN"/>
          </w:rPr>
          <w:t>https://www.merriam-webster.com/dictionary/myoblast</w:t>
        </w:r>
      </w:hyperlink>
      <w:r w:rsidRPr="004301D9">
        <w:rPr>
          <w:rFonts w:eastAsia="Times New Roman" w:cstheme="minorHAnsi"/>
          <w:lang w:val="en-IN"/>
        </w:rPr>
        <w:br/>
        <w:t>IPA: /ˈ</w:t>
      </w:r>
      <w:proofErr w:type="spellStart"/>
      <w:r w:rsidRPr="004301D9">
        <w:rPr>
          <w:rFonts w:eastAsia="Times New Roman" w:cstheme="minorHAnsi"/>
          <w:lang w:val="en-IN"/>
        </w:rPr>
        <w:t>maɪəˌblæst</w:t>
      </w:r>
      <w:proofErr w:type="spellEnd"/>
      <w:r w:rsidRPr="004301D9">
        <w:rPr>
          <w:rFonts w:eastAsia="Times New Roman" w:cstheme="minorHAnsi"/>
          <w:lang w:val="en-IN"/>
        </w:rPr>
        <w:t>/</w:t>
      </w:r>
      <w:r w:rsidRPr="004301D9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4301D9">
        <w:rPr>
          <w:rFonts w:eastAsia="Times New Roman" w:cstheme="minorHAnsi"/>
          <w:lang w:val="en-IN"/>
        </w:rPr>
        <w:t>my·uh·blast</w:t>
      </w:r>
      <w:proofErr w:type="spellEnd"/>
    </w:p>
    <w:p w14:paraId="12E54423" w14:textId="77777777" w:rsidR="004301D9" w:rsidRPr="004301D9" w:rsidRDefault="004301D9" w:rsidP="004301D9">
      <w:pPr>
        <w:numPr>
          <w:ilvl w:val="0"/>
          <w:numId w:val="53"/>
        </w:numPr>
        <w:rPr>
          <w:rFonts w:eastAsia="Times New Roman" w:cstheme="minorHAnsi"/>
          <w:lang w:val="en-IN"/>
        </w:rPr>
      </w:pPr>
      <w:r w:rsidRPr="004301D9">
        <w:rPr>
          <w:rFonts w:eastAsia="Times New Roman" w:cstheme="minorHAnsi"/>
          <w:lang w:val="en-IN"/>
        </w:rPr>
        <w:t>Confluence</w:t>
      </w:r>
      <w:r w:rsidRPr="004301D9">
        <w:rPr>
          <w:rFonts w:eastAsia="Times New Roman" w:cstheme="minorHAnsi"/>
          <w:lang w:val="en-IN"/>
        </w:rPr>
        <w:br/>
        <w:t xml:space="preserve">Pronunciation link: </w:t>
      </w:r>
      <w:hyperlink r:id="rId35" w:history="1">
        <w:r w:rsidRPr="004301D9">
          <w:rPr>
            <w:rStyle w:val="Hyperlink"/>
            <w:rFonts w:eastAsia="Times New Roman" w:cstheme="minorHAnsi"/>
            <w:lang w:val="en-IN"/>
          </w:rPr>
          <w:t>https://www.merriam-webster.com/dictionary/confluence</w:t>
        </w:r>
      </w:hyperlink>
      <w:r w:rsidRPr="004301D9">
        <w:rPr>
          <w:rFonts w:eastAsia="Times New Roman" w:cstheme="minorHAnsi"/>
          <w:lang w:val="en-IN"/>
        </w:rPr>
        <w:br/>
        <w:t>IPA: /ˈ</w:t>
      </w:r>
      <w:proofErr w:type="spellStart"/>
      <w:r w:rsidRPr="004301D9">
        <w:rPr>
          <w:rFonts w:eastAsia="Times New Roman" w:cstheme="minorHAnsi"/>
          <w:lang w:val="en-IN"/>
        </w:rPr>
        <w:t>kɑːnfluəns</w:t>
      </w:r>
      <w:proofErr w:type="spellEnd"/>
      <w:r w:rsidRPr="004301D9">
        <w:rPr>
          <w:rFonts w:eastAsia="Times New Roman" w:cstheme="minorHAnsi"/>
          <w:lang w:val="en-IN"/>
        </w:rPr>
        <w:t>/</w:t>
      </w:r>
      <w:r w:rsidRPr="004301D9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4301D9">
        <w:rPr>
          <w:rFonts w:eastAsia="Times New Roman" w:cstheme="minorHAnsi"/>
          <w:lang w:val="en-IN"/>
        </w:rPr>
        <w:t>kon·floo·uhns</w:t>
      </w:r>
      <w:proofErr w:type="spellEnd"/>
    </w:p>
    <w:p w14:paraId="0073BACD" w14:textId="77777777" w:rsidR="004301D9" w:rsidRPr="004301D9" w:rsidRDefault="004301D9" w:rsidP="004301D9">
      <w:pPr>
        <w:numPr>
          <w:ilvl w:val="0"/>
          <w:numId w:val="53"/>
        </w:numPr>
        <w:rPr>
          <w:rFonts w:eastAsia="Times New Roman" w:cstheme="minorHAnsi"/>
          <w:lang w:val="en-IN"/>
        </w:rPr>
      </w:pPr>
      <w:r w:rsidRPr="004301D9">
        <w:rPr>
          <w:rFonts w:eastAsia="Times New Roman" w:cstheme="minorHAnsi"/>
          <w:lang w:val="en-IN"/>
        </w:rPr>
        <w:lastRenderedPageBreak/>
        <w:t>Immunolabelled</w:t>
      </w:r>
      <w:r w:rsidRPr="004301D9">
        <w:rPr>
          <w:rFonts w:eastAsia="Times New Roman" w:cstheme="minorHAnsi"/>
          <w:lang w:val="en-IN"/>
        </w:rPr>
        <w:br/>
        <w:t>Pronunciation link: No confirmed link found</w:t>
      </w:r>
      <w:r w:rsidRPr="004301D9">
        <w:rPr>
          <w:rFonts w:eastAsia="Times New Roman" w:cstheme="minorHAnsi"/>
          <w:lang w:val="en-IN"/>
        </w:rPr>
        <w:br/>
        <w:t>IPA: /</w:t>
      </w:r>
      <w:proofErr w:type="spellStart"/>
      <w:r w:rsidRPr="004301D9">
        <w:rPr>
          <w:rFonts w:eastAsia="Times New Roman" w:cstheme="minorHAnsi"/>
          <w:lang w:val="en-IN"/>
        </w:rPr>
        <w:t>ɪˌmjuːnoʊˈleɪbəld</w:t>
      </w:r>
      <w:proofErr w:type="spellEnd"/>
      <w:r w:rsidRPr="004301D9">
        <w:rPr>
          <w:rFonts w:eastAsia="Times New Roman" w:cstheme="minorHAnsi"/>
          <w:lang w:val="en-IN"/>
        </w:rPr>
        <w:t>/</w:t>
      </w:r>
      <w:r w:rsidRPr="004301D9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4301D9">
        <w:rPr>
          <w:rFonts w:eastAsia="Times New Roman" w:cstheme="minorHAnsi"/>
          <w:lang w:val="en-IN"/>
        </w:rPr>
        <w:t>ih·myoo·noh·lay·buhld</w:t>
      </w:r>
      <w:proofErr w:type="spellEnd"/>
    </w:p>
    <w:p w14:paraId="72D20AE9" w14:textId="77777777" w:rsidR="004301D9" w:rsidRPr="004301D9" w:rsidRDefault="004301D9" w:rsidP="004301D9">
      <w:pPr>
        <w:numPr>
          <w:ilvl w:val="0"/>
          <w:numId w:val="53"/>
        </w:numPr>
        <w:rPr>
          <w:rFonts w:eastAsia="Times New Roman" w:cstheme="minorHAnsi"/>
          <w:lang w:val="en-IN"/>
        </w:rPr>
      </w:pPr>
      <w:r w:rsidRPr="004301D9">
        <w:rPr>
          <w:rFonts w:eastAsia="Times New Roman" w:cstheme="minorHAnsi"/>
          <w:lang w:val="en-IN"/>
        </w:rPr>
        <w:t>Extensor</w:t>
      </w:r>
      <w:r w:rsidRPr="004301D9">
        <w:rPr>
          <w:rFonts w:eastAsia="Times New Roman" w:cstheme="minorHAnsi"/>
          <w:lang w:val="en-IN"/>
        </w:rPr>
        <w:br/>
        <w:t xml:space="preserve">Pronunciation link: </w:t>
      </w:r>
      <w:hyperlink r:id="rId36" w:history="1">
        <w:r w:rsidRPr="004301D9">
          <w:rPr>
            <w:rStyle w:val="Hyperlink"/>
            <w:rFonts w:eastAsia="Times New Roman" w:cstheme="minorHAnsi"/>
            <w:lang w:val="en-IN"/>
          </w:rPr>
          <w:t>https://www.merriam-webster.com/dictionary/extensor</w:t>
        </w:r>
      </w:hyperlink>
      <w:r w:rsidRPr="004301D9">
        <w:rPr>
          <w:rFonts w:eastAsia="Times New Roman" w:cstheme="minorHAnsi"/>
          <w:lang w:val="en-IN"/>
        </w:rPr>
        <w:br/>
        <w:t>IPA: /</w:t>
      </w:r>
      <w:proofErr w:type="spellStart"/>
      <w:r w:rsidRPr="004301D9">
        <w:rPr>
          <w:rFonts w:eastAsia="Times New Roman" w:cstheme="minorHAnsi"/>
          <w:lang w:val="en-IN"/>
        </w:rPr>
        <w:t>ɪkˈstɛnsər</w:t>
      </w:r>
      <w:proofErr w:type="spellEnd"/>
      <w:r w:rsidRPr="004301D9">
        <w:rPr>
          <w:rFonts w:eastAsia="Times New Roman" w:cstheme="minorHAnsi"/>
          <w:lang w:val="en-IN"/>
        </w:rPr>
        <w:t>/</w:t>
      </w:r>
      <w:r w:rsidRPr="004301D9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4301D9">
        <w:rPr>
          <w:rFonts w:eastAsia="Times New Roman" w:cstheme="minorHAnsi"/>
          <w:lang w:val="en-IN"/>
        </w:rPr>
        <w:t>ik·sten·ser</w:t>
      </w:r>
      <w:proofErr w:type="spellEnd"/>
    </w:p>
    <w:p w14:paraId="7EF96E93" w14:textId="77777777" w:rsidR="004301D9" w:rsidRPr="004301D9" w:rsidRDefault="004301D9" w:rsidP="004301D9">
      <w:pPr>
        <w:numPr>
          <w:ilvl w:val="0"/>
          <w:numId w:val="53"/>
        </w:numPr>
        <w:rPr>
          <w:rFonts w:eastAsia="Times New Roman" w:cstheme="minorHAnsi"/>
          <w:lang w:val="en-IN"/>
        </w:rPr>
      </w:pPr>
      <w:r w:rsidRPr="004301D9">
        <w:rPr>
          <w:rFonts w:eastAsia="Times New Roman" w:cstheme="minorHAnsi"/>
          <w:lang w:val="en-IN"/>
        </w:rPr>
        <w:t>Digitorum</w:t>
      </w:r>
      <w:r w:rsidRPr="004301D9">
        <w:rPr>
          <w:rFonts w:eastAsia="Times New Roman" w:cstheme="minorHAnsi"/>
          <w:lang w:val="en-IN"/>
        </w:rPr>
        <w:br/>
        <w:t xml:space="preserve">Pronunciation link: </w:t>
      </w:r>
      <w:hyperlink r:id="rId37" w:history="1">
        <w:r w:rsidRPr="004301D9">
          <w:rPr>
            <w:rStyle w:val="Hyperlink"/>
            <w:rFonts w:eastAsia="Times New Roman" w:cstheme="minorHAnsi"/>
            <w:lang w:val="en-IN"/>
          </w:rPr>
          <w:t>https://www.merriam-webster.com/dictionary/digitorum</w:t>
        </w:r>
      </w:hyperlink>
      <w:r w:rsidRPr="004301D9">
        <w:rPr>
          <w:rFonts w:eastAsia="Times New Roman" w:cstheme="minorHAnsi"/>
          <w:lang w:val="en-IN"/>
        </w:rPr>
        <w:br/>
        <w:t>IPA: /ˌ</w:t>
      </w:r>
      <w:proofErr w:type="spellStart"/>
      <w:r w:rsidRPr="004301D9">
        <w:rPr>
          <w:rFonts w:eastAsia="Times New Roman" w:cstheme="minorHAnsi"/>
          <w:lang w:val="en-IN"/>
        </w:rPr>
        <w:t>dɪdʒɪˈtɔːrəm</w:t>
      </w:r>
      <w:proofErr w:type="spellEnd"/>
      <w:r w:rsidRPr="004301D9">
        <w:rPr>
          <w:rFonts w:eastAsia="Times New Roman" w:cstheme="minorHAnsi"/>
          <w:lang w:val="en-IN"/>
        </w:rPr>
        <w:t>/</w:t>
      </w:r>
      <w:r w:rsidRPr="004301D9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4301D9">
        <w:rPr>
          <w:rFonts w:eastAsia="Times New Roman" w:cstheme="minorHAnsi"/>
          <w:lang w:val="en-IN"/>
        </w:rPr>
        <w:t>dih·jih·tor·uhm</w:t>
      </w:r>
      <w:proofErr w:type="spellEnd"/>
    </w:p>
    <w:p w14:paraId="4213F25E" w14:textId="77777777" w:rsidR="004301D9" w:rsidRPr="004301D9" w:rsidRDefault="004301D9" w:rsidP="004301D9">
      <w:pPr>
        <w:numPr>
          <w:ilvl w:val="0"/>
          <w:numId w:val="53"/>
        </w:numPr>
        <w:rPr>
          <w:rFonts w:eastAsia="Times New Roman" w:cstheme="minorHAnsi"/>
          <w:lang w:val="en-IN"/>
        </w:rPr>
      </w:pPr>
      <w:r w:rsidRPr="004301D9">
        <w:rPr>
          <w:rFonts w:eastAsia="Times New Roman" w:cstheme="minorHAnsi"/>
          <w:lang w:val="en-IN"/>
        </w:rPr>
        <w:t>Satellite</w:t>
      </w:r>
      <w:r w:rsidRPr="004301D9">
        <w:rPr>
          <w:rFonts w:eastAsia="Times New Roman" w:cstheme="minorHAnsi"/>
          <w:lang w:val="en-IN"/>
        </w:rPr>
        <w:br/>
        <w:t xml:space="preserve">Pronunciation link: </w:t>
      </w:r>
      <w:hyperlink r:id="rId38" w:history="1">
        <w:r w:rsidRPr="004301D9">
          <w:rPr>
            <w:rStyle w:val="Hyperlink"/>
            <w:rFonts w:eastAsia="Times New Roman" w:cstheme="minorHAnsi"/>
            <w:lang w:val="en-IN"/>
          </w:rPr>
          <w:t>https://www.merriam-webster.com/dictionary/satellite</w:t>
        </w:r>
      </w:hyperlink>
      <w:r w:rsidRPr="004301D9">
        <w:rPr>
          <w:rFonts w:eastAsia="Times New Roman" w:cstheme="minorHAnsi"/>
          <w:lang w:val="en-IN"/>
        </w:rPr>
        <w:br/>
        <w:t>IPA: /ˈ</w:t>
      </w:r>
      <w:proofErr w:type="spellStart"/>
      <w:r w:rsidRPr="004301D9">
        <w:rPr>
          <w:rFonts w:eastAsia="Times New Roman" w:cstheme="minorHAnsi"/>
          <w:lang w:val="en-IN"/>
        </w:rPr>
        <w:t>sætəˌlaɪt</w:t>
      </w:r>
      <w:proofErr w:type="spellEnd"/>
      <w:r w:rsidRPr="004301D9">
        <w:rPr>
          <w:rFonts w:eastAsia="Times New Roman" w:cstheme="minorHAnsi"/>
          <w:lang w:val="en-IN"/>
        </w:rPr>
        <w:t>/</w:t>
      </w:r>
      <w:r w:rsidRPr="004301D9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4301D9">
        <w:rPr>
          <w:rFonts w:eastAsia="Times New Roman" w:cstheme="minorHAnsi"/>
          <w:lang w:val="en-IN"/>
        </w:rPr>
        <w:t>sa·tuh·lyte</w:t>
      </w:r>
      <w:proofErr w:type="spellEnd"/>
    </w:p>
    <w:p w14:paraId="14917F06" w14:textId="77777777" w:rsidR="004301D9" w:rsidRPr="00CA664F" w:rsidRDefault="004301D9" w:rsidP="00CA664F">
      <w:pPr>
        <w:rPr>
          <w:rFonts w:eastAsia="Times New Roman" w:cstheme="minorHAnsi"/>
        </w:rPr>
      </w:pPr>
    </w:p>
    <w:p w14:paraId="4C9FD5F0" w14:textId="77777777" w:rsidR="00CA664F" w:rsidRPr="00CA664F" w:rsidRDefault="00CA664F" w:rsidP="00CA664F">
      <w:pPr>
        <w:rPr>
          <w:rFonts w:eastAsia="Times New Roman" w:cstheme="minorHAnsi"/>
        </w:rPr>
      </w:pPr>
    </w:p>
    <w:p w14:paraId="4E61F217" w14:textId="77777777" w:rsidR="00CA664F" w:rsidRPr="00CA664F" w:rsidRDefault="00CA664F" w:rsidP="00012B08">
      <w:pPr>
        <w:rPr>
          <w:rFonts w:eastAsia="Times New Roman" w:cstheme="minorHAnsi"/>
        </w:rPr>
      </w:pPr>
    </w:p>
    <w:sectPr w:rsidR="00CA664F" w:rsidRPr="00CA664F" w:rsidSect="005F0509">
      <w:headerReference w:type="default" r:id="rId39"/>
      <w:footerReference w:type="even" r:id="rId40"/>
      <w:footerReference w:type="default" r:id="rId41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5AF620" w14:textId="77777777" w:rsidR="001752BB" w:rsidRPr="005A052D" w:rsidRDefault="001752BB">
      <w:r w:rsidRPr="005A052D">
        <w:separator/>
      </w:r>
    </w:p>
    <w:p w14:paraId="56A11B97" w14:textId="77777777" w:rsidR="001752BB" w:rsidRPr="005A052D" w:rsidRDefault="001752BB"/>
  </w:endnote>
  <w:endnote w:type="continuationSeparator" w:id="0">
    <w:p w14:paraId="5729511A" w14:textId="77777777" w:rsidR="001752BB" w:rsidRPr="005A052D" w:rsidRDefault="001752BB">
      <w:r w:rsidRPr="005A052D">
        <w:continuationSeparator/>
      </w:r>
    </w:p>
    <w:p w14:paraId="6719264A" w14:textId="77777777" w:rsidR="001752BB" w:rsidRPr="005A052D" w:rsidRDefault="001752B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lang w:val="en-US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Pr="005A052D" w:rsidRDefault="00336C61" w:rsidP="00184EF9">
        <w:pPr>
          <w:pStyle w:val="Footer"/>
          <w:framePr w:wrap="none" w:vAnchor="text" w:hAnchor="margin" w:xAlign="right" w:y="1"/>
          <w:rPr>
            <w:rStyle w:val="PageNumber"/>
            <w:lang w:val="en-US"/>
          </w:rPr>
        </w:pPr>
        <w:r w:rsidRPr="005A052D">
          <w:rPr>
            <w:rStyle w:val="PageNumber"/>
            <w:lang w:val="en-US"/>
          </w:rPr>
          <w:fldChar w:fldCharType="begin"/>
        </w:r>
        <w:r w:rsidRPr="005A052D">
          <w:rPr>
            <w:rStyle w:val="PageNumber"/>
            <w:lang w:val="en-US"/>
          </w:rPr>
          <w:instrText xml:space="preserve"> PAGE </w:instrText>
        </w:r>
        <w:r w:rsidRPr="005A052D">
          <w:rPr>
            <w:rStyle w:val="PageNumber"/>
            <w:lang w:val="en-US"/>
          </w:rPr>
          <w:fldChar w:fldCharType="end"/>
        </w:r>
      </w:p>
    </w:sdtContent>
  </w:sdt>
  <w:p w14:paraId="67D27EA4" w14:textId="77777777" w:rsidR="00336C61" w:rsidRPr="005A052D" w:rsidRDefault="00336C61" w:rsidP="001E230F">
    <w:pPr>
      <w:pStyle w:val="Footer"/>
      <w:ind w:right="360"/>
      <w:rPr>
        <w:lang w:val="en-US"/>
      </w:rPr>
    </w:pPr>
  </w:p>
  <w:p w14:paraId="1151463A" w14:textId="77777777" w:rsidR="00ED23F4" w:rsidRPr="005A052D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D38EA07" w:rsidR="00ED23F4" w:rsidRPr="005A052D" w:rsidRDefault="00336C61" w:rsidP="00790E8C">
    <w:pPr>
      <w:pStyle w:val="Footer"/>
      <w:tabs>
        <w:tab w:val="clear" w:pos="8640"/>
        <w:tab w:val="right" w:pos="9360"/>
      </w:tabs>
      <w:rPr>
        <w:rFonts w:cstheme="minorHAnsi"/>
        <w:lang w:val="en-US"/>
      </w:rPr>
    </w:pPr>
    <w:r w:rsidRPr="005A052D">
      <w:rPr>
        <w:rFonts w:ascii="Symbol" w:eastAsia="Symbol" w:hAnsi="Symbol" w:cstheme="minorHAnsi"/>
        <w:lang w:val="en-US"/>
      </w:rPr>
      <w:t>Ó</w:t>
    </w:r>
    <w:r w:rsidR="000E236A" w:rsidRPr="005A052D">
      <w:rPr>
        <w:rFonts w:cstheme="minorHAnsi"/>
        <w:lang w:val="en-US"/>
      </w:rPr>
      <w:t xml:space="preserve"> </w:t>
    </w:r>
    <w:r w:rsidR="000E236A" w:rsidRPr="005A052D">
      <w:rPr>
        <w:rFonts w:cstheme="minorHAnsi"/>
        <w:lang w:val="en-US"/>
      </w:rPr>
      <w:fldChar w:fldCharType="begin"/>
    </w:r>
    <w:r w:rsidR="000E236A" w:rsidRPr="005A052D">
      <w:rPr>
        <w:rFonts w:cstheme="minorHAnsi"/>
        <w:lang w:val="en-US"/>
      </w:rPr>
      <w:instrText xml:space="preserve"> DATE \@ "YYYY" </w:instrText>
    </w:r>
    <w:r w:rsidR="000E236A" w:rsidRPr="005A052D">
      <w:rPr>
        <w:rFonts w:cstheme="minorHAnsi"/>
        <w:lang w:val="en-US"/>
      </w:rPr>
      <w:fldChar w:fldCharType="separate"/>
    </w:r>
    <w:r w:rsidR="00BB55C0">
      <w:rPr>
        <w:rFonts w:cstheme="minorHAnsi"/>
        <w:noProof/>
        <w:lang w:val="en-US"/>
      </w:rPr>
      <w:t>2026</w:t>
    </w:r>
    <w:r w:rsidR="000E236A" w:rsidRPr="005A052D">
      <w:rPr>
        <w:rFonts w:cstheme="minorHAnsi"/>
        <w:lang w:val="en-US"/>
      </w:rPr>
      <w:fldChar w:fldCharType="end"/>
    </w:r>
    <w:r w:rsidRPr="005A052D">
      <w:rPr>
        <w:rFonts w:cstheme="minorHAnsi"/>
        <w:lang w:val="en-US"/>
      </w:rPr>
      <w:t>, Journal of Visualized Experiments</w:t>
    </w:r>
    <w:r w:rsidRPr="005A052D">
      <w:rPr>
        <w:rFonts w:cstheme="minorHAnsi"/>
        <w:lang w:val="en-US"/>
      </w:rPr>
      <w:tab/>
    </w:r>
    <w:r w:rsidR="003C0F08">
      <w:rPr>
        <w:rFonts w:cstheme="minorHAnsi"/>
        <w:lang w:val="en-US"/>
      </w:rPr>
      <w:t xml:space="preserve">    </w:t>
    </w:r>
    <w:r w:rsidR="00D966D7">
      <w:rPr>
        <w:rFonts w:cstheme="minorHAnsi"/>
        <w:lang w:val="en-US"/>
      </w:rPr>
      <w:t>March 24, 2026</w:t>
    </w:r>
    <w:r w:rsidR="00176D6F" w:rsidRPr="005A052D">
      <w:rPr>
        <w:rFonts w:cstheme="minorHAnsi"/>
        <w:lang w:val="en-US"/>
      </w:rPr>
      <w:tab/>
    </w:r>
    <w:r w:rsidRPr="005A052D">
      <w:rPr>
        <w:rFonts w:cstheme="minorHAnsi"/>
        <w:lang w:val="en-US"/>
      </w:rPr>
      <w:t xml:space="preserve">Page </w:t>
    </w:r>
    <w:r w:rsidRPr="005A052D">
      <w:rPr>
        <w:rFonts w:cstheme="minorHAnsi"/>
        <w:lang w:val="en-US"/>
      </w:rPr>
      <w:fldChar w:fldCharType="begin"/>
    </w:r>
    <w:r w:rsidRPr="005A052D">
      <w:rPr>
        <w:rFonts w:cstheme="minorHAnsi"/>
        <w:lang w:val="en-US"/>
      </w:rPr>
      <w:instrText xml:space="preserve"> PAGE  \* Arabic  \* MERGEFORMAT </w:instrText>
    </w:r>
    <w:r w:rsidRPr="005A052D">
      <w:rPr>
        <w:rFonts w:cstheme="minorHAnsi"/>
        <w:lang w:val="en-US"/>
      </w:rPr>
      <w:fldChar w:fldCharType="separate"/>
    </w:r>
    <w:r w:rsidR="00FA1A9D" w:rsidRPr="005A052D">
      <w:rPr>
        <w:rFonts w:cstheme="minorHAnsi"/>
        <w:lang w:val="en-US"/>
      </w:rPr>
      <w:t>9</w:t>
    </w:r>
    <w:r w:rsidRPr="005A052D">
      <w:rPr>
        <w:rFonts w:cstheme="minorHAnsi"/>
        <w:lang w:val="en-US"/>
      </w:rPr>
      <w:fldChar w:fldCharType="end"/>
    </w:r>
    <w:r w:rsidRPr="005A052D">
      <w:rPr>
        <w:rFonts w:cstheme="minorHAnsi"/>
        <w:lang w:val="en-US"/>
      </w:rPr>
      <w:t xml:space="preserve"> of </w:t>
    </w:r>
    <w:r w:rsidRPr="005A052D">
      <w:rPr>
        <w:rFonts w:cstheme="minorHAnsi"/>
        <w:lang w:val="en-US"/>
      </w:rPr>
      <w:fldChar w:fldCharType="begin"/>
    </w:r>
    <w:r w:rsidRPr="005A052D">
      <w:rPr>
        <w:rFonts w:cstheme="minorHAnsi"/>
        <w:lang w:val="en-US"/>
      </w:rPr>
      <w:instrText xml:space="preserve"> NUMPAGES  \* Arabic  \* MERGEFORMAT </w:instrText>
    </w:r>
    <w:r w:rsidRPr="005A052D">
      <w:rPr>
        <w:rFonts w:cstheme="minorHAnsi"/>
        <w:lang w:val="en-US"/>
      </w:rPr>
      <w:fldChar w:fldCharType="separate"/>
    </w:r>
    <w:r w:rsidR="00FA1A9D" w:rsidRPr="005A052D">
      <w:rPr>
        <w:rFonts w:cstheme="minorHAnsi"/>
        <w:lang w:val="en-US"/>
      </w:rPr>
      <w:t>9</w:t>
    </w:r>
    <w:r w:rsidRPr="005A052D">
      <w:rPr>
        <w:rFonts w:cstheme="minorHAnsi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B8D29F" w14:textId="77777777" w:rsidR="001752BB" w:rsidRPr="005A052D" w:rsidRDefault="001752BB">
      <w:r w:rsidRPr="005A052D">
        <w:separator/>
      </w:r>
    </w:p>
    <w:p w14:paraId="1E74DB21" w14:textId="77777777" w:rsidR="001752BB" w:rsidRPr="005A052D" w:rsidRDefault="001752BB"/>
  </w:footnote>
  <w:footnote w:type="continuationSeparator" w:id="0">
    <w:p w14:paraId="27D87856" w14:textId="77777777" w:rsidR="001752BB" w:rsidRPr="005A052D" w:rsidRDefault="001752BB">
      <w:r w:rsidRPr="005A052D">
        <w:continuationSeparator/>
      </w:r>
    </w:p>
    <w:p w14:paraId="368D548F" w14:textId="77777777" w:rsidR="001752BB" w:rsidRPr="005A052D" w:rsidRDefault="001752B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36DCF7A1" w:rsidR="00336C61" w:rsidRPr="0049674D" w:rsidRDefault="0049674D" w:rsidP="00846110">
    <w:pPr>
      <w:pStyle w:val="Header"/>
      <w:tabs>
        <w:tab w:val="clear" w:pos="4320"/>
        <w:tab w:val="clear" w:pos="8640"/>
        <w:tab w:val="center" w:pos="4680"/>
      </w:tabs>
      <w:spacing w:before="240"/>
      <w:ind w:firstLine="1560"/>
      <w:jc w:val="center"/>
      <w:rPr>
        <w:rFonts w:cstheme="minorHAnsi"/>
        <w:b/>
        <w:color w:val="00B050"/>
        <w:sz w:val="28"/>
        <w:szCs w:val="28"/>
        <w:u w:val="single"/>
      </w:rPr>
    </w:pPr>
    <w:r w:rsidRPr="0049674D">
      <w:rPr>
        <w:rFonts w:cstheme="minorHAnsi"/>
        <w:b/>
        <w:color w:val="00B050"/>
        <w:sz w:val="28"/>
        <w:szCs w:val="28"/>
        <w:u w:val="single"/>
      </w:rPr>
      <w:t>FINAL SCRIPT: APPROVED FOR FILMING</w:t>
    </w:r>
    <w:r w:rsidR="00336C61" w:rsidRPr="0049674D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98EBB40" w14:textId="77777777" w:rsidR="00ED23F4" w:rsidRPr="005A052D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10F2E03"/>
    <w:multiLevelType w:val="multilevel"/>
    <w:tmpl w:val="E0302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8995750"/>
    <w:multiLevelType w:val="multilevel"/>
    <w:tmpl w:val="28EEA51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25427F61"/>
    <w:multiLevelType w:val="multilevel"/>
    <w:tmpl w:val="19CACF5C"/>
    <w:lvl w:ilvl="0">
      <w:start w:val="1"/>
      <w:numFmt w:val="bullet"/>
      <w:lvlText w:val=""/>
      <w:lvlJc w:val="left"/>
      <w:pPr>
        <w:tabs>
          <w:tab w:val="num" w:pos="630"/>
        </w:tabs>
        <w:ind w:left="63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350"/>
        </w:tabs>
        <w:ind w:left="135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070"/>
        </w:tabs>
        <w:ind w:left="207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790"/>
        </w:tabs>
        <w:ind w:left="279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230"/>
        </w:tabs>
        <w:ind w:left="423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950"/>
        </w:tabs>
        <w:ind w:left="495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390"/>
        </w:tabs>
        <w:ind w:left="639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2AA64D9"/>
    <w:multiLevelType w:val="multilevel"/>
    <w:tmpl w:val="34F4F82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6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48EE038F"/>
    <w:multiLevelType w:val="multilevel"/>
    <w:tmpl w:val="DBD897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8" w15:restartNumberingAfterBreak="0">
    <w:nsid w:val="49D36BBE"/>
    <w:multiLevelType w:val="multilevel"/>
    <w:tmpl w:val="666E0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1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32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7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5F366F65"/>
    <w:multiLevelType w:val="multilevel"/>
    <w:tmpl w:val="810C3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59F2E2D"/>
    <w:multiLevelType w:val="multilevel"/>
    <w:tmpl w:val="671AE43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5" w15:restartNumberingAfterBreak="0">
    <w:nsid w:val="7BDA1C9B"/>
    <w:multiLevelType w:val="multilevel"/>
    <w:tmpl w:val="69E637F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u w:val="single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  <w:b w:val="0"/>
        <w:bCs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bCs/>
        <w:u w:val="no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u w:val="singl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u w:val="singl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u w:val="singl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u w:val="singl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u w:val="singl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u w:val="single"/>
      </w:rPr>
    </w:lvl>
  </w:abstractNum>
  <w:abstractNum w:abstractNumId="46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40"/>
  </w:num>
  <w:num w:numId="2" w16cid:durableId="599022016">
    <w:abstractNumId w:val="42"/>
  </w:num>
  <w:num w:numId="3" w16cid:durableId="157157113">
    <w:abstractNumId w:val="41"/>
  </w:num>
  <w:num w:numId="4" w16cid:durableId="94518384">
    <w:abstractNumId w:val="33"/>
  </w:num>
  <w:num w:numId="5" w16cid:durableId="209999702">
    <w:abstractNumId w:val="15"/>
  </w:num>
  <w:num w:numId="6" w16cid:durableId="1459685572">
    <w:abstractNumId w:val="36"/>
  </w:num>
  <w:num w:numId="7" w16cid:durableId="228031132">
    <w:abstractNumId w:val="46"/>
  </w:num>
  <w:num w:numId="8" w16cid:durableId="1597859644">
    <w:abstractNumId w:val="11"/>
  </w:num>
  <w:num w:numId="9" w16cid:durableId="784496459">
    <w:abstractNumId w:val="20"/>
  </w:num>
  <w:num w:numId="10" w16cid:durableId="1702588870">
    <w:abstractNumId w:val="30"/>
  </w:num>
  <w:num w:numId="11" w16cid:durableId="174464395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9"/>
  </w:num>
  <w:num w:numId="18" w16cid:durableId="1599216356">
    <w:abstractNumId w:val="34"/>
  </w:num>
  <w:num w:numId="19" w16cid:durableId="1729379947">
    <w:abstractNumId w:val="32"/>
  </w:num>
  <w:num w:numId="20" w16cid:durableId="18824919">
    <w:abstractNumId w:val="23"/>
  </w:num>
  <w:num w:numId="21" w16cid:durableId="1170372592">
    <w:abstractNumId w:val="22"/>
  </w:num>
  <w:num w:numId="22" w16cid:durableId="1461454741">
    <w:abstractNumId w:val="10"/>
  </w:num>
  <w:num w:numId="23" w16cid:durableId="1354306633">
    <w:abstractNumId w:val="18"/>
  </w:num>
  <w:num w:numId="24" w16cid:durableId="279800298">
    <w:abstractNumId w:val="37"/>
  </w:num>
  <w:num w:numId="25" w16cid:durableId="305820415">
    <w:abstractNumId w:val="13"/>
  </w:num>
  <w:num w:numId="26" w16cid:durableId="1024021112">
    <w:abstractNumId w:val="31"/>
  </w:num>
  <w:num w:numId="27" w16cid:durableId="848561004">
    <w:abstractNumId w:val="25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7"/>
  </w:num>
  <w:num w:numId="39" w16cid:durableId="172493793">
    <w:abstractNumId w:val="44"/>
  </w:num>
  <w:num w:numId="40" w16cid:durableId="1162430656">
    <w:abstractNumId w:val="24"/>
  </w:num>
  <w:num w:numId="41" w16cid:durableId="857502586">
    <w:abstractNumId w:val="26"/>
  </w:num>
  <w:num w:numId="42" w16cid:durableId="829755101">
    <w:abstractNumId w:val="35"/>
  </w:num>
  <w:num w:numId="43" w16cid:durableId="77024263">
    <w:abstractNumId w:val="21"/>
  </w:num>
  <w:num w:numId="44" w16cid:durableId="1024093089">
    <w:abstractNumId w:val="29"/>
  </w:num>
  <w:num w:numId="45" w16cid:durableId="136533049">
    <w:abstractNumId w:val="12"/>
  </w:num>
  <w:num w:numId="46" w16cid:durableId="1134714720">
    <w:abstractNumId w:val="38"/>
  </w:num>
  <w:num w:numId="47" w16cid:durableId="947279762">
    <w:abstractNumId w:val="16"/>
  </w:num>
  <w:num w:numId="48" w16cid:durableId="1454053613">
    <w:abstractNumId w:val="27"/>
  </w:num>
  <w:num w:numId="49" w16cid:durableId="1140004048">
    <w:abstractNumId w:val="43"/>
  </w:num>
  <w:num w:numId="50" w16cid:durableId="987704707">
    <w:abstractNumId w:val="14"/>
  </w:num>
  <w:num w:numId="51" w16cid:durableId="667027925">
    <w:abstractNumId w:val="19"/>
  </w:num>
  <w:num w:numId="52" w16cid:durableId="1908102678">
    <w:abstractNumId w:val="45"/>
  </w:num>
  <w:num w:numId="53" w16cid:durableId="1587497865">
    <w:abstractNumId w:val="2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bordersDoNotSurroundHeader/>
  <w:bordersDoNotSurroundFooter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0663C"/>
    <w:rsid w:val="00010DD0"/>
    <w:rsid w:val="0001266D"/>
    <w:rsid w:val="00012B08"/>
    <w:rsid w:val="000137A8"/>
    <w:rsid w:val="00013862"/>
    <w:rsid w:val="0002121D"/>
    <w:rsid w:val="00022B29"/>
    <w:rsid w:val="00023E22"/>
    <w:rsid w:val="00024282"/>
    <w:rsid w:val="00024322"/>
    <w:rsid w:val="00025DE9"/>
    <w:rsid w:val="0002711E"/>
    <w:rsid w:val="000326C8"/>
    <w:rsid w:val="000326F7"/>
    <w:rsid w:val="0003279B"/>
    <w:rsid w:val="00037828"/>
    <w:rsid w:val="0004142D"/>
    <w:rsid w:val="00043807"/>
    <w:rsid w:val="00045112"/>
    <w:rsid w:val="00045808"/>
    <w:rsid w:val="00046241"/>
    <w:rsid w:val="00046AEA"/>
    <w:rsid w:val="00047E21"/>
    <w:rsid w:val="00051867"/>
    <w:rsid w:val="00055137"/>
    <w:rsid w:val="00055772"/>
    <w:rsid w:val="00074929"/>
    <w:rsid w:val="000751DA"/>
    <w:rsid w:val="00076773"/>
    <w:rsid w:val="00083792"/>
    <w:rsid w:val="000859AD"/>
    <w:rsid w:val="00085F90"/>
    <w:rsid w:val="0008613B"/>
    <w:rsid w:val="00090BAC"/>
    <w:rsid w:val="0009624C"/>
    <w:rsid w:val="000A2498"/>
    <w:rsid w:val="000A27CC"/>
    <w:rsid w:val="000A4C44"/>
    <w:rsid w:val="000A6329"/>
    <w:rsid w:val="000B0B1A"/>
    <w:rsid w:val="000B2085"/>
    <w:rsid w:val="000B317F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5806"/>
    <w:rsid w:val="000D67E3"/>
    <w:rsid w:val="000D79E0"/>
    <w:rsid w:val="000E1C29"/>
    <w:rsid w:val="000E236A"/>
    <w:rsid w:val="000E4C0A"/>
    <w:rsid w:val="000E5459"/>
    <w:rsid w:val="000E5D45"/>
    <w:rsid w:val="000E6166"/>
    <w:rsid w:val="000F05F6"/>
    <w:rsid w:val="000F0F14"/>
    <w:rsid w:val="000F1A61"/>
    <w:rsid w:val="000F326F"/>
    <w:rsid w:val="000F3959"/>
    <w:rsid w:val="001016BD"/>
    <w:rsid w:val="001026D1"/>
    <w:rsid w:val="001036A1"/>
    <w:rsid w:val="001052C8"/>
    <w:rsid w:val="0010647D"/>
    <w:rsid w:val="00106F46"/>
    <w:rsid w:val="001115D1"/>
    <w:rsid w:val="00113F3E"/>
    <w:rsid w:val="001141EA"/>
    <w:rsid w:val="0011473F"/>
    <w:rsid w:val="00125924"/>
    <w:rsid w:val="00126973"/>
    <w:rsid w:val="001302B1"/>
    <w:rsid w:val="00130852"/>
    <w:rsid w:val="001328F0"/>
    <w:rsid w:val="0013319E"/>
    <w:rsid w:val="001331E3"/>
    <w:rsid w:val="0013482B"/>
    <w:rsid w:val="00135714"/>
    <w:rsid w:val="001408CF"/>
    <w:rsid w:val="00140E8F"/>
    <w:rsid w:val="00142D32"/>
    <w:rsid w:val="00143557"/>
    <w:rsid w:val="001469E6"/>
    <w:rsid w:val="00150C63"/>
    <w:rsid w:val="00151824"/>
    <w:rsid w:val="001528A5"/>
    <w:rsid w:val="00154773"/>
    <w:rsid w:val="00156C9F"/>
    <w:rsid w:val="00157A75"/>
    <w:rsid w:val="00162D51"/>
    <w:rsid w:val="0016471F"/>
    <w:rsid w:val="001711F6"/>
    <w:rsid w:val="001752BB"/>
    <w:rsid w:val="00176D6F"/>
    <w:rsid w:val="00177B33"/>
    <w:rsid w:val="00177E87"/>
    <w:rsid w:val="001819E3"/>
    <w:rsid w:val="00183C1C"/>
    <w:rsid w:val="0018452E"/>
    <w:rsid w:val="00184EF9"/>
    <w:rsid w:val="00190D24"/>
    <w:rsid w:val="00191A77"/>
    <w:rsid w:val="00192E30"/>
    <w:rsid w:val="00194DBB"/>
    <w:rsid w:val="0019607C"/>
    <w:rsid w:val="001A7232"/>
    <w:rsid w:val="001B2133"/>
    <w:rsid w:val="001B2B18"/>
    <w:rsid w:val="001B3024"/>
    <w:rsid w:val="001B4B1A"/>
    <w:rsid w:val="001B5C46"/>
    <w:rsid w:val="001B642D"/>
    <w:rsid w:val="001C3C85"/>
    <w:rsid w:val="001C5DB5"/>
    <w:rsid w:val="001C5E90"/>
    <w:rsid w:val="001C7BBC"/>
    <w:rsid w:val="001D621E"/>
    <w:rsid w:val="001D66A5"/>
    <w:rsid w:val="001D705B"/>
    <w:rsid w:val="001E2225"/>
    <w:rsid w:val="001E230F"/>
    <w:rsid w:val="001E52A3"/>
    <w:rsid w:val="001F0890"/>
    <w:rsid w:val="001F2C51"/>
    <w:rsid w:val="001F59B2"/>
    <w:rsid w:val="001F5C6B"/>
    <w:rsid w:val="001F615E"/>
    <w:rsid w:val="0020225E"/>
    <w:rsid w:val="00202447"/>
    <w:rsid w:val="002030B3"/>
    <w:rsid w:val="00204B29"/>
    <w:rsid w:val="00211D0F"/>
    <w:rsid w:val="00214268"/>
    <w:rsid w:val="002152AB"/>
    <w:rsid w:val="00222DDF"/>
    <w:rsid w:val="002247A9"/>
    <w:rsid w:val="0022490A"/>
    <w:rsid w:val="00226089"/>
    <w:rsid w:val="0023349E"/>
    <w:rsid w:val="00233C9D"/>
    <w:rsid w:val="002371AE"/>
    <w:rsid w:val="00237C38"/>
    <w:rsid w:val="002422D6"/>
    <w:rsid w:val="00242350"/>
    <w:rsid w:val="00244CDB"/>
    <w:rsid w:val="00247550"/>
    <w:rsid w:val="00247BFF"/>
    <w:rsid w:val="0025310D"/>
    <w:rsid w:val="002544F1"/>
    <w:rsid w:val="002553AE"/>
    <w:rsid w:val="0026124B"/>
    <w:rsid w:val="002617AD"/>
    <w:rsid w:val="0026385A"/>
    <w:rsid w:val="00264483"/>
    <w:rsid w:val="00264B3C"/>
    <w:rsid w:val="00265C44"/>
    <w:rsid w:val="00265EAD"/>
    <w:rsid w:val="00265F76"/>
    <w:rsid w:val="00266A95"/>
    <w:rsid w:val="002705E4"/>
    <w:rsid w:val="002764F1"/>
    <w:rsid w:val="002773BA"/>
    <w:rsid w:val="00277C90"/>
    <w:rsid w:val="00277F11"/>
    <w:rsid w:val="00281610"/>
    <w:rsid w:val="00282116"/>
    <w:rsid w:val="00283E3E"/>
    <w:rsid w:val="002851C5"/>
    <w:rsid w:val="00287206"/>
    <w:rsid w:val="0028740B"/>
    <w:rsid w:val="00292508"/>
    <w:rsid w:val="002929B8"/>
    <w:rsid w:val="00294464"/>
    <w:rsid w:val="00294CB8"/>
    <w:rsid w:val="002A276A"/>
    <w:rsid w:val="002A303E"/>
    <w:rsid w:val="002A46FF"/>
    <w:rsid w:val="002A6FCF"/>
    <w:rsid w:val="002A7F8B"/>
    <w:rsid w:val="002B009A"/>
    <w:rsid w:val="002B025E"/>
    <w:rsid w:val="002B0D88"/>
    <w:rsid w:val="002B26D4"/>
    <w:rsid w:val="002B55D9"/>
    <w:rsid w:val="002B7584"/>
    <w:rsid w:val="002C2471"/>
    <w:rsid w:val="002C54DB"/>
    <w:rsid w:val="002C67EC"/>
    <w:rsid w:val="002D45DE"/>
    <w:rsid w:val="002D48BB"/>
    <w:rsid w:val="002D4B10"/>
    <w:rsid w:val="002D52A1"/>
    <w:rsid w:val="002D6A5B"/>
    <w:rsid w:val="002E6387"/>
    <w:rsid w:val="002E6ABF"/>
    <w:rsid w:val="002E7521"/>
    <w:rsid w:val="002F0D42"/>
    <w:rsid w:val="002F3829"/>
    <w:rsid w:val="002F38CF"/>
    <w:rsid w:val="002F4B28"/>
    <w:rsid w:val="002F7B52"/>
    <w:rsid w:val="002F7D45"/>
    <w:rsid w:val="002F7F85"/>
    <w:rsid w:val="00301332"/>
    <w:rsid w:val="003036C1"/>
    <w:rsid w:val="00305187"/>
    <w:rsid w:val="0030618C"/>
    <w:rsid w:val="00311FBF"/>
    <w:rsid w:val="003138D4"/>
    <w:rsid w:val="00316CA1"/>
    <w:rsid w:val="003176C4"/>
    <w:rsid w:val="00320715"/>
    <w:rsid w:val="00321749"/>
    <w:rsid w:val="00322C71"/>
    <w:rsid w:val="00324139"/>
    <w:rsid w:val="00330494"/>
    <w:rsid w:val="00330F1B"/>
    <w:rsid w:val="00331BBD"/>
    <w:rsid w:val="003326AD"/>
    <w:rsid w:val="00333FA4"/>
    <w:rsid w:val="003355A8"/>
    <w:rsid w:val="00336C61"/>
    <w:rsid w:val="00336F92"/>
    <w:rsid w:val="003374BD"/>
    <w:rsid w:val="00337AE5"/>
    <w:rsid w:val="0034182F"/>
    <w:rsid w:val="00342D7B"/>
    <w:rsid w:val="00346515"/>
    <w:rsid w:val="0034684D"/>
    <w:rsid w:val="00347FE0"/>
    <w:rsid w:val="003513A5"/>
    <w:rsid w:val="00355D9B"/>
    <w:rsid w:val="00357FB7"/>
    <w:rsid w:val="00360CCB"/>
    <w:rsid w:val="00363153"/>
    <w:rsid w:val="00364249"/>
    <w:rsid w:val="003672FC"/>
    <w:rsid w:val="00372579"/>
    <w:rsid w:val="003754A7"/>
    <w:rsid w:val="0038053C"/>
    <w:rsid w:val="00380EDC"/>
    <w:rsid w:val="00381CDD"/>
    <w:rsid w:val="00384BC6"/>
    <w:rsid w:val="0038502C"/>
    <w:rsid w:val="00386777"/>
    <w:rsid w:val="003919C2"/>
    <w:rsid w:val="00395684"/>
    <w:rsid w:val="003A0438"/>
    <w:rsid w:val="003A1109"/>
    <w:rsid w:val="003A49C2"/>
    <w:rsid w:val="003A4F6F"/>
    <w:rsid w:val="003A568C"/>
    <w:rsid w:val="003B00BE"/>
    <w:rsid w:val="003B3E2A"/>
    <w:rsid w:val="003B4695"/>
    <w:rsid w:val="003B4B7E"/>
    <w:rsid w:val="003B5E26"/>
    <w:rsid w:val="003B5EE2"/>
    <w:rsid w:val="003C09D3"/>
    <w:rsid w:val="003C0F08"/>
    <w:rsid w:val="003C1044"/>
    <w:rsid w:val="003C2AEF"/>
    <w:rsid w:val="003C2C9C"/>
    <w:rsid w:val="003C32EC"/>
    <w:rsid w:val="003C66F8"/>
    <w:rsid w:val="003D0847"/>
    <w:rsid w:val="003D0FD6"/>
    <w:rsid w:val="003D37CD"/>
    <w:rsid w:val="003D40E8"/>
    <w:rsid w:val="003D62B9"/>
    <w:rsid w:val="003E2BC9"/>
    <w:rsid w:val="003E4E84"/>
    <w:rsid w:val="003E4F47"/>
    <w:rsid w:val="003F3B5E"/>
    <w:rsid w:val="003F3EE0"/>
    <w:rsid w:val="003F4B52"/>
    <w:rsid w:val="003F69AF"/>
    <w:rsid w:val="004018D8"/>
    <w:rsid w:val="00401F1A"/>
    <w:rsid w:val="004025BB"/>
    <w:rsid w:val="004034B6"/>
    <w:rsid w:val="004114EA"/>
    <w:rsid w:val="00411952"/>
    <w:rsid w:val="00414B4F"/>
    <w:rsid w:val="00420A1E"/>
    <w:rsid w:val="00421271"/>
    <w:rsid w:val="004232DB"/>
    <w:rsid w:val="00426350"/>
    <w:rsid w:val="00427A4C"/>
    <w:rsid w:val="004301D9"/>
    <w:rsid w:val="00431934"/>
    <w:rsid w:val="0044004A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09F8"/>
    <w:rsid w:val="0046452A"/>
    <w:rsid w:val="00464D72"/>
    <w:rsid w:val="00464DE1"/>
    <w:rsid w:val="00466B2C"/>
    <w:rsid w:val="004679C2"/>
    <w:rsid w:val="00470D30"/>
    <w:rsid w:val="00471804"/>
    <w:rsid w:val="00472752"/>
    <w:rsid w:val="0047306D"/>
    <w:rsid w:val="00473C27"/>
    <w:rsid w:val="00473E1C"/>
    <w:rsid w:val="004801C7"/>
    <w:rsid w:val="00481AC3"/>
    <w:rsid w:val="0048283A"/>
    <w:rsid w:val="00482D4C"/>
    <w:rsid w:val="00483E1B"/>
    <w:rsid w:val="00485027"/>
    <w:rsid w:val="00491B01"/>
    <w:rsid w:val="00493A57"/>
    <w:rsid w:val="0049406E"/>
    <w:rsid w:val="00495959"/>
    <w:rsid w:val="0049674D"/>
    <w:rsid w:val="004A4EFA"/>
    <w:rsid w:val="004A64A5"/>
    <w:rsid w:val="004A72BD"/>
    <w:rsid w:val="004B6380"/>
    <w:rsid w:val="004B6D0C"/>
    <w:rsid w:val="004C0554"/>
    <w:rsid w:val="004C1095"/>
    <w:rsid w:val="004C2DAD"/>
    <w:rsid w:val="004C4FAE"/>
    <w:rsid w:val="004C5066"/>
    <w:rsid w:val="004C6ED2"/>
    <w:rsid w:val="004D1E0E"/>
    <w:rsid w:val="004D4A4F"/>
    <w:rsid w:val="004D5C8C"/>
    <w:rsid w:val="004E0452"/>
    <w:rsid w:val="004E0C5A"/>
    <w:rsid w:val="004E2BE1"/>
    <w:rsid w:val="004E35F1"/>
    <w:rsid w:val="004E3F8E"/>
    <w:rsid w:val="004E4801"/>
    <w:rsid w:val="004E5008"/>
    <w:rsid w:val="004F2F31"/>
    <w:rsid w:val="004F664D"/>
    <w:rsid w:val="00500FA1"/>
    <w:rsid w:val="00505E5D"/>
    <w:rsid w:val="0051075A"/>
    <w:rsid w:val="00511F52"/>
    <w:rsid w:val="0051219F"/>
    <w:rsid w:val="00513853"/>
    <w:rsid w:val="00516283"/>
    <w:rsid w:val="0052184A"/>
    <w:rsid w:val="00524258"/>
    <w:rsid w:val="00526468"/>
    <w:rsid w:val="005266B4"/>
    <w:rsid w:val="00530DD9"/>
    <w:rsid w:val="005320E4"/>
    <w:rsid w:val="00532FFB"/>
    <w:rsid w:val="00534B83"/>
    <w:rsid w:val="005363E2"/>
    <w:rsid w:val="00536D89"/>
    <w:rsid w:val="00543CEC"/>
    <w:rsid w:val="00544E06"/>
    <w:rsid w:val="005463CB"/>
    <w:rsid w:val="00547699"/>
    <w:rsid w:val="00551EE4"/>
    <w:rsid w:val="00556E62"/>
    <w:rsid w:val="00557116"/>
    <w:rsid w:val="0055763A"/>
    <w:rsid w:val="005611F3"/>
    <w:rsid w:val="00565757"/>
    <w:rsid w:val="0057352A"/>
    <w:rsid w:val="0058214E"/>
    <w:rsid w:val="005829FA"/>
    <w:rsid w:val="005850CA"/>
    <w:rsid w:val="00585ECC"/>
    <w:rsid w:val="005925C3"/>
    <w:rsid w:val="00594A84"/>
    <w:rsid w:val="005A02B6"/>
    <w:rsid w:val="005A052D"/>
    <w:rsid w:val="005A09D8"/>
    <w:rsid w:val="005A0E9C"/>
    <w:rsid w:val="005A1F5E"/>
    <w:rsid w:val="005A33C6"/>
    <w:rsid w:val="005A3F8F"/>
    <w:rsid w:val="005A75BE"/>
    <w:rsid w:val="005B0866"/>
    <w:rsid w:val="005B3375"/>
    <w:rsid w:val="005B4717"/>
    <w:rsid w:val="005B5C0F"/>
    <w:rsid w:val="005B6859"/>
    <w:rsid w:val="005C092D"/>
    <w:rsid w:val="005C2915"/>
    <w:rsid w:val="005C531B"/>
    <w:rsid w:val="005C6D1E"/>
    <w:rsid w:val="005D0E9C"/>
    <w:rsid w:val="005D0F8B"/>
    <w:rsid w:val="005D166B"/>
    <w:rsid w:val="005D1CC0"/>
    <w:rsid w:val="005D2CA3"/>
    <w:rsid w:val="005D783F"/>
    <w:rsid w:val="005E27DD"/>
    <w:rsid w:val="005E2B7E"/>
    <w:rsid w:val="005E4B00"/>
    <w:rsid w:val="005F0509"/>
    <w:rsid w:val="005F18A3"/>
    <w:rsid w:val="005F1ADF"/>
    <w:rsid w:val="005F2E20"/>
    <w:rsid w:val="005F6753"/>
    <w:rsid w:val="00604177"/>
    <w:rsid w:val="00611BF8"/>
    <w:rsid w:val="006137EC"/>
    <w:rsid w:val="00622BE8"/>
    <w:rsid w:val="00626AF2"/>
    <w:rsid w:val="0063157F"/>
    <w:rsid w:val="00632D6F"/>
    <w:rsid w:val="006346FE"/>
    <w:rsid w:val="00636AD9"/>
    <w:rsid w:val="00637544"/>
    <w:rsid w:val="006402D4"/>
    <w:rsid w:val="00640C4F"/>
    <w:rsid w:val="00641F65"/>
    <w:rsid w:val="00644601"/>
    <w:rsid w:val="006446A3"/>
    <w:rsid w:val="00645A61"/>
    <w:rsid w:val="00645B93"/>
    <w:rsid w:val="00646050"/>
    <w:rsid w:val="00646053"/>
    <w:rsid w:val="006460CE"/>
    <w:rsid w:val="00647297"/>
    <w:rsid w:val="00652165"/>
    <w:rsid w:val="00654735"/>
    <w:rsid w:val="006556DE"/>
    <w:rsid w:val="006565A0"/>
    <w:rsid w:val="006579DD"/>
    <w:rsid w:val="00660315"/>
    <w:rsid w:val="006606E4"/>
    <w:rsid w:val="0066127A"/>
    <w:rsid w:val="00661350"/>
    <w:rsid w:val="006617AB"/>
    <w:rsid w:val="00663E85"/>
    <w:rsid w:val="00664255"/>
    <w:rsid w:val="00664850"/>
    <w:rsid w:val="00665FDA"/>
    <w:rsid w:val="0067274F"/>
    <w:rsid w:val="00675FA4"/>
    <w:rsid w:val="006801B1"/>
    <w:rsid w:val="00681C47"/>
    <w:rsid w:val="0068232E"/>
    <w:rsid w:val="00686537"/>
    <w:rsid w:val="00690230"/>
    <w:rsid w:val="00691323"/>
    <w:rsid w:val="0069665E"/>
    <w:rsid w:val="006A0250"/>
    <w:rsid w:val="006A0AFD"/>
    <w:rsid w:val="006A14A2"/>
    <w:rsid w:val="006A1B4F"/>
    <w:rsid w:val="006A21CB"/>
    <w:rsid w:val="006A354E"/>
    <w:rsid w:val="006A6324"/>
    <w:rsid w:val="006A72C7"/>
    <w:rsid w:val="006B2573"/>
    <w:rsid w:val="006B5902"/>
    <w:rsid w:val="006B5F4E"/>
    <w:rsid w:val="006B69B7"/>
    <w:rsid w:val="006C08AE"/>
    <w:rsid w:val="006C0E87"/>
    <w:rsid w:val="006C18E7"/>
    <w:rsid w:val="006C1A3B"/>
    <w:rsid w:val="006C2DD8"/>
    <w:rsid w:val="006C4093"/>
    <w:rsid w:val="006C6C60"/>
    <w:rsid w:val="006D1F9B"/>
    <w:rsid w:val="006D3AC7"/>
    <w:rsid w:val="006D3B49"/>
    <w:rsid w:val="006D7229"/>
    <w:rsid w:val="006D7676"/>
    <w:rsid w:val="006E16D4"/>
    <w:rsid w:val="006E6A39"/>
    <w:rsid w:val="006E7E8A"/>
    <w:rsid w:val="006F06AF"/>
    <w:rsid w:val="006F2681"/>
    <w:rsid w:val="006F76AA"/>
    <w:rsid w:val="007001A8"/>
    <w:rsid w:val="007059DF"/>
    <w:rsid w:val="007107C3"/>
    <w:rsid w:val="00710EA3"/>
    <w:rsid w:val="0071156C"/>
    <w:rsid w:val="0071294C"/>
    <w:rsid w:val="00722F6E"/>
    <w:rsid w:val="007240CA"/>
    <w:rsid w:val="00724E3B"/>
    <w:rsid w:val="007258CF"/>
    <w:rsid w:val="00730D4A"/>
    <w:rsid w:val="00731E5D"/>
    <w:rsid w:val="00732C28"/>
    <w:rsid w:val="00734EF6"/>
    <w:rsid w:val="00736CF8"/>
    <w:rsid w:val="00740CFB"/>
    <w:rsid w:val="007458C6"/>
    <w:rsid w:val="00745D4B"/>
    <w:rsid w:val="00746865"/>
    <w:rsid w:val="007474E4"/>
    <w:rsid w:val="007548F3"/>
    <w:rsid w:val="00756D59"/>
    <w:rsid w:val="007574EC"/>
    <w:rsid w:val="00762AEE"/>
    <w:rsid w:val="00762EF4"/>
    <w:rsid w:val="0076691B"/>
    <w:rsid w:val="0077071A"/>
    <w:rsid w:val="00772380"/>
    <w:rsid w:val="00772548"/>
    <w:rsid w:val="0077509A"/>
    <w:rsid w:val="00777388"/>
    <w:rsid w:val="0078473A"/>
    <w:rsid w:val="00785075"/>
    <w:rsid w:val="007877C0"/>
    <w:rsid w:val="00790E8C"/>
    <w:rsid w:val="00790EF2"/>
    <w:rsid w:val="00796481"/>
    <w:rsid w:val="0079747A"/>
    <w:rsid w:val="007A0D39"/>
    <w:rsid w:val="007A149A"/>
    <w:rsid w:val="007A33AB"/>
    <w:rsid w:val="007A4E1D"/>
    <w:rsid w:val="007B0B5D"/>
    <w:rsid w:val="007B0FBB"/>
    <w:rsid w:val="007B1D93"/>
    <w:rsid w:val="007B3E0E"/>
    <w:rsid w:val="007B72C5"/>
    <w:rsid w:val="007C0D55"/>
    <w:rsid w:val="007C5134"/>
    <w:rsid w:val="007C6C11"/>
    <w:rsid w:val="007C71F4"/>
    <w:rsid w:val="007D23F4"/>
    <w:rsid w:val="007D4222"/>
    <w:rsid w:val="007D61A8"/>
    <w:rsid w:val="007D7369"/>
    <w:rsid w:val="007E5DB9"/>
    <w:rsid w:val="007F1168"/>
    <w:rsid w:val="007F272F"/>
    <w:rsid w:val="007F48D4"/>
    <w:rsid w:val="007F72F7"/>
    <w:rsid w:val="007F7E19"/>
    <w:rsid w:val="008008F3"/>
    <w:rsid w:val="00802635"/>
    <w:rsid w:val="00804C75"/>
    <w:rsid w:val="008057D2"/>
    <w:rsid w:val="00806B1B"/>
    <w:rsid w:val="00806BC9"/>
    <w:rsid w:val="008123C3"/>
    <w:rsid w:val="00816F53"/>
    <w:rsid w:val="00817D9F"/>
    <w:rsid w:val="00821A22"/>
    <w:rsid w:val="00823D9D"/>
    <w:rsid w:val="00826923"/>
    <w:rsid w:val="00826C5E"/>
    <w:rsid w:val="00831E2A"/>
    <w:rsid w:val="00831FBF"/>
    <w:rsid w:val="00832FA5"/>
    <w:rsid w:val="00833B18"/>
    <w:rsid w:val="00833C0A"/>
    <w:rsid w:val="0083566C"/>
    <w:rsid w:val="00836659"/>
    <w:rsid w:val="008373A7"/>
    <w:rsid w:val="00837550"/>
    <w:rsid w:val="008459FC"/>
    <w:rsid w:val="00846110"/>
    <w:rsid w:val="00846312"/>
    <w:rsid w:val="00851B3E"/>
    <w:rsid w:val="00851C4B"/>
    <w:rsid w:val="00854994"/>
    <w:rsid w:val="0086042E"/>
    <w:rsid w:val="00860BC3"/>
    <w:rsid w:val="00861B0A"/>
    <w:rsid w:val="008628EE"/>
    <w:rsid w:val="0086675C"/>
    <w:rsid w:val="008672DA"/>
    <w:rsid w:val="00871F2E"/>
    <w:rsid w:val="00873D1A"/>
    <w:rsid w:val="00875BE8"/>
    <w:rsid w:val="00877B88"/>
    <w:rsid w:val="0088113B"/>
    <w:rsid w:val="008840F0"/>
    <w:rsid w:val="00895965"/>
    <w:rsid w:val="008A0177"/>
    <w:rsid w:val="008A2347"/>
    <w:rsid w:val="008A38AB"/>
    <w:rsid w:val="008A3FC4"/>
    <w:rsid w:val="008A413E"/>
    <w:rsid w:val="008A5B28"/>
    <w:rsid w:val="008A7A3E"/>
    <w:rsid w:val="008B3600"/>
    <w:rsid w:val="008B6DC1"/>
    <w:rsid w:val="008C2E9B"/>
    <w:rsid w:val="008C3FF9"/>
    <w:rsid w:val="008C642C"/>
    <w:rsid w:val="008D02D7"/>
    <w:rsid w:val="008D0E4A"/>
    <w:rsid w:val="008D1F79"/>
    <w:rsid w:val="008D2A6A"/>
    <w:rsid w:val="008D52FB"/>
    <w:rsid w:val="008D5443"/>
    <w:rsid w:val="008D58EC"/>
    <w:rsid w:val="008E223A"/>
    <w:rsid w:val="008E4564"/>
    <w:rsid w:val="008E74F7"/>
    <w:rsid w:val="008E7D3B"/>
    <w:rsid w:val="008F239E"/>
    <w:rsid w:val="008F59E3"/>
    <w:rsid w:val="008F62B2"/>
    <w:rsid w:val="008F7754"/>
    <w:rsid w:val="0090117D"/>
    <w:rsid w:val="0090345C"/>
    <w:rsid w:val="009055DD"/>
    <w:rsid w:val="009060EE"/>
    <w:rsid w:val="009069E6"/>
    <w:rsid w:val="00906EFB"/>
    <w:rsid w:val="009114D8"/>
    <w:rsid w:val="00911D2E"/>
    <w:rsid w:val="009149A4"/>
    <w:rsid w:val="00920D6E"/>
    <w:rsid w:val="009212DD"/>
    <w:rsid w:val="009216BD"/>
    <w:rsid w:val="00921AB9"/>
    <w:rsid w:val="00923FC0"/>
    <w:rsid w:val="00925927"/>
    <w:rsid w:val="00927B12"/>
    <w:rsid w:val="009301B8"/>
    <w:rsid w:val="00931D78"/>
    <w:rsid w:val="00934AEF"/>
    <w:rsid w:val="00940EAB"/>
    <w:rsid w:val="0094128F"/>
    <w:rsid w:val="00941F06"/>
    <w:rsid w:val="009431F3"/>
    <w:rsid w:val="00946101"/>
    <w:rsid w:val="00947092"/>
    <w:rsid w:val="009470DC"/>
    <w:rsid w:val="00947B0C"/>
    <w:rsid w:val="00951A8E"/>
    <w:rsid w:val="009538A4"/>
    <w:rsid w:val="00954870"/>
    <w:rsid w:val="00954BDD"/>
    <w:rsid w:val="00957842"/>
    <w:rsid w:val="00960BA1"/>
    <w:rsid w:val="00962168"/>
    <w:rsid w:val="009625B1"/>
    <w:rsid w:val="009648A8"/>
    <w:rsid w:val="00966492"/>
    <w:rsid w:val="00966F67"/>
    <w:rsid w:val="009670EA"/>
    <w:rsid w:val="00971DB4"/>
    <w:rsid w:val="009809C5"/>
    <w:rsid w:val="00985868"/>
    <w:rsid w:val="00985F44"/>
    <w:rsid w:val="00985FE6"/>
    <w:rsid w:val="00987081"/>
    <w:rsid w:val="0099210B"/>
    <w:rsid w:val="00992857"/>
    <w:rsid w:val="00996C7E"/>
    <w:rsid w:val="00997611"/>
    <w:rsid w:val="009A0E7C"/>
    <w:rsid w:val="009A0F88"/>
    <w:rsid w:val="009A26C1"/>
    <w:rsid w:val="009A2C33"/>
    <w:rsid w:val="009A3185"/>
    <w:rsid w:val="009A3CBD"/>
    <w:rsid w:val="009B2183"/>
    <w:rsid w:val="009B3807"/>
    <w:rsid w:val="009B4EE3"/>
    <w:rsid w:val="009B671E"/>
    <w:rsid w:val="009C041E"/>
    <w:rsid w:val="009C2062"/>
    <w:rsid w:val="009C2326"/>
    <w:rsid w:val="009C7B9A"/>
    <w:rsid w:val="009D1446"/>
    <w:rsid w:val="009D21B9"/>
    <w:rsid w:val="009D7EF8"/>
    <w:rsid w:val="009E4241"/>
    <w:rsid w:val="009E61EB"/>
    <w:rsid w:val="009E7686"/>
    <w:rsid w:val="009E7BDA"/>
    <w:rsid w:val="009F0554"/>
    <w:rsid w:val="009F356C"/>
    <w:rsid w:val="009F3D93"/>
    <w:rsid w:val="009F51F2"/>
    <w:rsid w:val="009F53FD"/>
    <w:rsid w:val="009F60CF"/>
    <w:rsid w:val="009F7481"/>
    <w:rsid w:val="00A01D51"/>
    <w:rsid w:val="00A07468"/>
    <w:rsid w:val="00A13CC3"/>
    <w:rsid w:val="00A14D44"/>
    <w:rsid w:val="00A164F5"/>
    <w:rsid w:val="00A166B6"/>
    <w:rsid w:val="00A20DA8"/>
    <w:rsid w:val="00A218EC"/>
    <w:rsid w:val="00A26F22"/>
    <w:rsid w:val="00A310D7"/>
    <w:rsid w:val="00A3138F"/>
    <w:rsid w:val="00A319BE"/>
    <w:rsid w:val="00A31F9A"/>
    <w:rsid w:val="00A36702"/>
    <w:rsid w:val="00A40760"/>
    <w:rsid w:val="00A4233A"/>
    <w:rsid w:val="00A4279E"/>
    <w:rsid w:val="00A43032"/>
    <w:rsid w:val="00A44EFB"/>
    <w:rsid w:val="00A47D63"/>
    <w:rsid w:val="00A50149"/>
    <w:rsid w:val="00A50DAE"/>
    <w:rsid w:val="00A51444"/>
    <w:rsid w:val="00A5213D"/>
    <w:rsid w:val="00A5222C"/>
    <w:rsid w:val="00A54799"/>
    <w:rsid w:val="00A60320"/>
    <w:rsid w:val="00A622CC"/>
    <w:rsid w:val="00A64D8E"/>
    <w:rsid w:val="00A6597E"/>
    <w:rsid w:val="00A72FC5"/>
    <w:rsid w:val="00A730E3"/>
    <w:rsid w:val="00A77CF6"/>
    <w:rsid w:val="00A8086A"/>
    <w:rsid w:val="00A84934"/>
    <w:rsid w:val="00A84BA8"/>
    <w:rsid w:val="00A84C50"/>
    <w:rsid w:val="00A878B4"/>
    <w:rsid w:val="00A91283"/>
    <w:rsid w:val="00A96EB4"/>
    <w:rsid w:val="00AA132F"/>
    <w:rsid w:val="00AA2236"/>
    <w:rsid w:val="00AA469D"/>
    <w:rsid w:val="00AA7242"/>
    <w:rsid w:val="00AB0DEC"/>
    <w:rsid w:val="00AB3338"/>
    <w:rsid w:val="00AB78F9"/>
    <w:rsid w:val="00AC16C3"/>
    <w:rsid w:val="00AC32AE"/>
    <w:rsid w:val="00AC3F16"/>
    <w:rsid w:val="00AC4E8D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2144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5AEC"/>
    <w:rsid w:val="00B07A3B"/>
    <w:rsid w:val="00B11E32"/>
    <w:rsid w:val="00B135B0"/>
    <w:rsid w:val="00B13941"/>
    <w:rsid w:val="00B143EB"/>
    <w:rsid w:val="00B16768"/>
    <w:rsid w:val="00B23ECA"/>
    <w:rsid w:val="00B25554"/>
    <w:rsid w:val="00B2732B"/>
    <w:rsid w:val="00B33E59"/>
    <w:rsid w:val="00B340A8"/>
    <w:rsid w:val="00B3428E"/>
    <w:rsid w:val="00B343A1"/>
    <w:rsid w:val="00B36993"/>
    <w:rsid w:val="00B40E12"/>
    <w:rsid w:val="00B435B8"/>
    <w:rsid w:val="00B4499C"/>
    <w:rsid w:val="00B4587A"/>
    <w:rsid w:val="00B47B69"/>
    <w:rsid w:val="00B5116D"/>
    <w:rsid w:val="00B52A74"/>
    <w:rsid w:val="00B531F2"/>
    <w:rsid w:val="00B534BA"/>
    <w:rsid w:val="00B54C96"/>
    <w:rsid w:val="00B56A52"/>
    <w:rsid w:val="00B60E0A"/>
    <w:rsid w:val="00B6201D"/>
    <w:rsid w:val="00B627F3"/>
    <w:rsid w:val="00B63E30"/>
    <w:rsid w:val="00B653B7"/>
    <w:rsid w:val="00B656AF"/>
    <w:rsid w:val="00B66A14"/>
    <w:rsid w:val="00B7250F"/>
    <w:rsid w:val="00B72C20"/>
    <w:rsid w:val="00B807E5"/>
    <w:rsid w:val="00B847A0"/>
    <w:rsid w:val="00B85B85"/>
    <w:rsid w:val="00B87BC5"/>
    <w:rsid w:val="00B87D12"/>
    <w:rsid w:val="00B903C5"/>
    <w:rsid w:val="00B91B66"/>
    <w:rsid w:val="00B967FC"/>
    <w:rsid w:val="00BA0371"/>
    <w:rsid w:val="00BA0FA1"/>
    <w:rsid w:val="00BA2EF5"/>
    <w:rsid w:val="00BB03A1"/>
    <w:rsid w:val="00BB27C1"/>
    <w:rsid w:val="00BB2E88"/>
    <w:rsid w:val="00BB55C0"/>
    <w:rsid w:val="00BC01E5"/>
    <w:rsid w:val="00BC1C0C"/>
    <w:rsid w:val="00BC355F"/>
    <w:rsid w:val="00BC3BE0"/>
    <w:rsid w:val="00BC3F28"/>
    <w:rsid w:val="00BC6DA7"/>
    <w:rsid w:val="00BC7E90"/>
    <w:rsid w:val="00BD2246"/>
    <w:rsid w:val="00BD4346"/>
    <w:rsid w:val="00BD45E9"/>
    <w:rsid w:val="00BE051D"/>
    <w:rsid w:val="00BE756D"/>
    <w:rsid w:val="00BF1919"/>
    <w:rsid w:val="00BF2674"/>
    <w:rsid w:val="00BF2B34"/>
    <w:rsid w:val="00BF3754"/>
    <w:rsid w:val="00BF6055"/>
    <w:rsid w:val="00C00F3F"/>
    <w:rsid w:val="00C035C7"/>
    <w:rsid w:val="00C058AE"/>
    <w:rsid w:val="00C065B8"/>
    <w:rsid w:val="00C07A33"/>
    <w:rsid w:val="00C12062"/>
    <w:rsid w:val="00C20126"/>
    <w:rsid w:val="00C2620F"/>
    <w:rsid w:val="00C34F4C"/>
    <w:rsid w:val="00C42064"/>
    <w:rsid w:val="00C428F1"/>
    <w:rsid w:val="00C43DB7"/>
    <w:rsid w:val="00C50118"/>
    <w:rsid w:val="00C5103E"/>
    <w:rsid w:val="00C5710E"/>
    <w:rsid w:val="00C602B2"/>
    <w:rsid w:val="00C66C56"/>
    <w:rsid w:val="00C70C90"/>
    <w:rsid w:val="00C7374B"/>
    <w:rsid w:val="00C766A8"/>
    <w:rsid w:val="00C80E7B"/>
    <w:rsid w:val="00C8109F"/>
    <w:rsid w:val="00C81638"/>
    <w:rsid w:val="00C817B6"/>
    <w:rsid w:val="00C82679"/>
    <w:rsid w:val="00C82857"/>
    <w:rsid w:val="00C836F3"/>
    <w:rsid w:val="00C873BA"/>
    <w:rsid w:val="00C90658"/>
    <w:rsid w:val="00C9250E"/>
    <w:rsid w:val="00C9292F"/>
    <w:rsid w:val="00C931BB"/>
    <w:rsid w:val="00C96FC6"/>
    <w:rsid w:val="00C97B11"/>
    <w:rsid w:val="00CA1A20"/>
    <w:rsid w:val="00CA2098"/>
    <w:rsid w:val="00CA5827"/>
    <w:rsid w:val="00CA664F"/>
    <w:rsid w:val="00CB039A"/>
    <w:rsid w:val="00CB0B79"/>
    <w:rsid w:val="00CB1748"/>
    <w:rsid w:val="00CB5DE5"/>
    <w:rsid w:val="00CB6D88"/>
    <w:rsid w:val="00CC0C58"/>
    <w:rsid w:val="00CC0D57"/>
    <w:rsid w:val="00CC1850"/>
    <w:rsid w:val="00CC26DF"/>
    <w:rsid w:val="00CC29BF"/>
    <w:rsid w:val="00CC52BE"/>
    <w:rsid w:val="00CC5C67"/>
    <w:rsid w:val="00CD06F2"/>
    <w:rsid w:val="00CD27E9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237C"/>
    <w:rsid w:val="00CF2EB6"/>
    <w:rsid w:val="00CF3231"/>
    <w:rsid w:val="00CF4DAD"/>
    <w:rsid w:val="00CF6830"/>
    <w:rsid w:val="00CF771C"/>
    <w:rsid w:val="00D00EF4"/>
    <w:rsid w:val="00D0510D"/>
    <w:rsid w:val="00D05892"/>
    <w:rsid w:val="00D103FE"/>
    <w:rsid w:val="00D10BFA"/>
    <w:rsid w:val="00D10F00"/>
    <w:rsid w:val="00D13549"/>
    <w:rsid w:val="00D13F3B"/>
    <w:rsid w:val="00D150D8"/>
    <w:rsid w:val="00D16180"/>
    <w:rsid w:val="00D2477D"/>
    <w:rsid w:val="00D276D5"/>
    <w:rsid w:val="00D30007"/>
    <w:rsid w:val="00D300CE"/>
    <w:rsid w:val="00D30419"/>
    <w:rsid w:val="00D316A2"/>
    <w:rsid w:val="00D367C0"/>
    <w:rsid w:val="00D37C1A"/>
    <w:rsid w:val="00D406D6"/>
    <w:rsid w:val="00D42DDF"/>
    <w:rsid w:val="00D45AF7"/>
    <w:rsid w:val="00D466AF"/>
    <w:rsid w:val="00D46961"/>
    <w:rsid w:val="00D473BF"/>
    <w:rsid w:val="00D47642"/>
    <w:rsid w:val="00D5169F"/>
    <w:rsid w:val="00D51B2D"/>
    <w:rsid w:val="00D53516"/>
    <w:rsid w:val="00D53725"/>
    <w:rsid w:val="00D5405B"/>
    <w:rsid w:val="00D57416"/>
    <w:rsid w:val="00D6164D"/>
    <w:rsid w:val="00D630A2"/>
    <w:rsid w:val="00D6314B"/>
    <w:rsid w:val="00D654B4"/>
    <w:rsid w:val="00D662C7"/>
    <w:rsid w:val="00D66DF6"/>
    <w:rsid w:val="00D7066A"/>
    <w:rsid w:val="00D712A3"/>
    <w:rsid w:val="00D75084"/>
    <w:rsid w:val="00D75193"/>
    <w:rsid w:val="00D7547B"/>
    <w:rsid w:val="00D76294"/>
    <w:rsid w:val="00D80806"/>
    <w:rsid w:val="00D80DEB"/>
    <w:rsid w:val="00D85372"/>
    <w:rsid w:val="00D86E3F"/>
    <w:rsid w:val="00D87B63"/>
    <w:rsid w:val="00D87F73"/>
    <w:rsid w:val="00D94444"/>
    <w:rsid w:val="00D94887"/>
    <w:rsid w:val="00D95C4C"/>
    <w:rsid w:val="00D966D7"/>
    <w:rsid w:val="00DA117F"/>
    <w:rsid w:val="00DA17FB"/>
    <w:rsid w:val="00DA68B3"/>
    <w:rsid w:val="00DA7CCA"/>
    <w:rsid w:val="00DB16A4"/>
    <w:rsid w:val="00DB325F"/>
    <w:rsid w:val="00DB3580"/>
    <w:rsid w:val="00DB47DC"/>
    <w:rsid w:val="00DB6B6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5A5"/>
    <w:rsid w:val="00DD26BD"/>
    <w:rsid w:val="00DD2CF9"/>
    <w:rsid w:val="00DD6960"/>
    <w:rsid w:val="00DE0E89"/>
    <w:rsid w:val="00DE1F39"/>
    <w:rsid w:val="00DE2554"/>
    <w:rsid w:val="00DE2882"/>
    <w:rsid w:val="00DE46DB"/>
    <w:rsid w:val="00DE66F3"/>
    <w:rsid w:val="00DE6FE3"/>
    <w:rsid w:val="00DF00C8"/>
    <w:rsid w:val="00DF0865"/>
    <w:rsid w:val="00DF1693"/>
    <w:rsid w:val="00DF2A9E"/>
    <w:rsid w:val="00DF307B"/>
    <w:rsid w:val="00DF4C61"/>
    <w:rsid w:val="00DF6EE3"/>
    <w:rsid w:val="00E04EFB"/>
    <w:rsid w:val="00E072C2"/>
    <w:rsid w:val="00E10025"/>
    <w:rsid w:val="00E13B7A"/>
    <w:rsid w:val="00E15222"/>
    <w:rsid w:val="00E208DC"/>
    <w:rsid w:val="00E24673"/>
    <w:rsid w:val="00E24898"/>
    <w:rsid w:val="00E276CF"/>
    <w:rsid w:val="00E27EF5"/>
    <w:rsid w:val="00E30465"/>
    <w:rsid w:val="00E33241"/>
    <w:rsid w:val="00E355EE"/>
    <w:rsid w:val="00E3561E"/>
    <w:rsid w:val="00E35FB3"/>
    <w:rsid w:val="00E36B7A"/>
    <w:rsid w:val="00E43014"/>
    <w:rsid w:val="00E44C46"/>
    <w:rsid w:val="00E4663E"/>
    <w:rsid w:val="00E52377"/>
    <w:rsid w:val="00E54752"/>
    <w:rsid w:val="00E55496"/>
    <w:rsid w:val="00E55B82"/>
    <w:rsid w:val="00E55F56"/>
    <w:rsid w:val="00E651F7"/>
    <w:rsid w:val="00E65758"/>
    <w:rsid w:val="00E662CA"/>
    <w:rsid w:val="00E66975"/>
    <w:rsid w:val="00E7534F"/>
    <w:rsid w:val="00E8076C"/>
    <w:rsid w:val="00E86E4B"/>
    <w:rsid w:val="00E87DA4"/>
    <w:rsid w:val="00E92744"/>
    <w:rsid w:val="00E9342C"/>
    <w:rsid w:val="00E972CC"/>
    <w:rsid w:val="00EA07F9"/>
    <w:rsid w:val="00EA15F6"/>
    <w:rsid w:val="00EA184F"/>
    <w:rsid w:val="00EA20E5"/>
    <w:rsid w:val="00EA2756"/>
    <w:rsid w:val="00EA341C"/>
    <w:rsid w:val="00EA49B8"/>
    <w:rsid w:val="00EA4B94"/>
    <w:rsid w:val="00EA60D4"/>
    <w:rsid w:val="00EB77D4"/>
    <w:rsid w:val="00EB7FB3"/>
    <w:rsid w:val="00EC098C"/>
    <w:rsid w:val="00EC2644"/>
    <w:rsid w:val="00EC3055"/>
    <w:rsid w:val="00EC3C46"/>
    <w:rsid w:val="00EC69FF"/>
    <w:rsid w:val="00ED00F1"/>
    <w:rsid w:val="00ED23F4"/>
    <w:rsid w:val="00ED2FBA"/>
    <w:rsid w:val="00ED40C7"/>
    <w:rsid w:val="00ED592D"/>
    <w:rsid w:val="00ED6438"/>
    <w:rsid w:val="00EE00CF"/>
    <w:rsid w:val="00EE0563"/>
    <w:rsid w:val="00EE1E2F"/>
    <w:rsid w:val="00EE273B"/>
    <w:rsid w:val="00EE39ED"/>
    <w:rsid w:val="00EE4460"/>
    <w:rsid w:val="00EE6470"/>
    <w:rsid w:val="00EF4E2B"/>
    <w:rsid w:val="00F0293A"/>
    <w:rsid w:val="00F045D1"/>
    <w:rsid w:val="00F04E9E"/>
    <w:rsid w:val="00F0777A"/>
    <w:rsid w:val="00F07B71"/>
    <w:rsid w:val="00F10CF8"/>
    <w:rsid w:val="00F10FAD"/>
    <w:rsid w:val="00F12B48"/>
    <w:rsid w:val="00F12F9A"/>
    <w:rsid w:val="00F146E3"/>
    <w:rsid w:val="00F153F4"/>
    <w:rsid w:val="00F22F5E"/>
    <w:rsid w:val="00F23CF4"/>
    <w:rsid w:val="00F26B7F"/>
    <w:rsid w:val="00F3061E"/>
    <w:rsid w:val="00F35094"/>
    <w:rsid w:val="00F35B29"/>
    <w:rsid w:val="00F3618A"/>
    <w:rsid w:val="00F36293"/>
    <w:rsid w:val="00F4412A"/>
    <w:rsid w:val="00F501BC"/>
    <w:rsid w:val="00F532D1"/>
    <w:rsid w:val="00F537D2"/>
    <w:rsid w:val="00F563AC"/>
    <w:rsid w:val="00F56A75"/>
    <w:rsid w:val="00F5744C"/>
    <w:rsid w:val="00F60B45"/>
    <w:rsid w:val="00F60C18"/>
    <w:rsid w:val="00F61A45"/>
    <w:rsid w:val="00F64FB6"/>
    <w:rsid w:val="00F6697A"/>
    <w:rsid w:val="00F67055"/>
    <w:rsid w:val="00F728FB"/>
    <w:rsid w:val="00F734E7"/>
    <w:rsid w:val="00F7561F"/>
    <w:rsid w:val="00F76A1C"/>
    <w:rsid w:val="00F76ED4"/>
    <w:rsid w:val="00F80FD0"/>
    <w:rsid w:val="00F8149F"/>
    <w:rsid w:val="00F83448"/>
    <w:rsid w:val="00F863AE"/>
    <w:rsid w:val="00F917CF"/>
    <w:rsid w:val="00F95E8D"/>
    <w:rsid w:val="00FA152A"/>
    <w:rsid w:val="00FA1A9D"/>
    <w:rsid w:val="00FA48B3"/>
    <w:rsid w:val="00FA532D"/>
    <w:rsid w:val="00FA7A79"/>
    <w:rsid w:val="00FA7D51"/>
    <w:rsid w:val="00FB2A6F"/>
    <w:rsid w:val="00FB3077"/>
    <w:rsid w:val="00FB5A04"/>
    <w:rsid w:val="00FB7A9C"/>
    <w:rsid w:val="00FC23DF"/>
    <w:rsid w:val="00FC5752"/>
    <w:rsid w:val="00FC7B1E"/>
    <w:rsid w:val="00FD00B1"/>
    <w:rsid w:val="00FD1497"/>
    <w:rsid w:val="00FD3BCF"/>
    <w:rsid w:val="00FD6B1A"/>
    <w:rsid w:val="00FE059A"/>
    <w:rsid w:val="00FE2E2E"/>
    <w:rsid w:val="00FE5959"/>
    <w:rsid w:val="00FF202D"/>
    <w:rsid w:val="00FF25E5"/>
    <w:rsid w:val="00FF34BC"/>
    <w:rsid w:val="00FF60A6"/>
    <w:rsid w:val="00FF6C56"/>
    <w:rsid w:val="00FF754B"/>
    <w:rsid w:val="01546132"/>
    <w:rsid w:val="0188B63E"/>
    <w:rsid w:val="0192C76F"/>
    <w:rsid w:val="0222159D"/>
    <w:rsid w:val="0235E1FA"/>
    <w:rsid w:val="024E81CB"/>
    <w:rsid w:val="02F29552"/>
    <w:rsid w:val="03CDC12A"/>
    <w:rsid w:val="067A03A4"/>
    <w:rsid w:val="06ACB379"/>
    <w:rsid w:val="06D4D9EA"/>
    <w:rsid w:val="06E47A34"/>
    <w:rsid w:val="07343766"/>
    <w:rsid w:val="07877A1A"/>
    <w:rsid w:val="081046FA"/>
    <w:rsid w:val="084255CF"/>
    <w:rsid w:val="08C236EA"/>
    <w:rsid w:val="090F3A8A"/>
    <w:rsid w:val="091B3782"/>
    <w:rsid w:val="09C947A1"/>
    <w:rsid w:val="0A1B9FEA"/>
    <w:rsid w:val="0A3BA70C"/>
    <w:rsid w:val="0B10AA31"/>
    <w:rsid w:val="0B9ED099"/>
    <w:rsid w:val="0BB21553"/>
    <w:rsid w:val="0C2B4AE2"/>
    <w:rsid w:val="0CB2B592"/>
    <w:rsid w:val="0CE5879A"/>
    <w:rsid w:val="0D06FF4D"/>
    <w:rsid w:val="0D22D192"/>
    <w:rsid w:val="0D75F236"/>
    <w:rsid w:val="0DDB4988"/>
    <w:rsid w:val="0DE055F3"/>
    <w:rsid w:val="0E04F4F7"/>
    <w:rsid w:val="0F301E38"/>
    <w:rsid w:val="0F9E8D83"/>
    <w:rsid w:val="10189646"/>
    <w:rsid w:val="104D069B"/>
    <w:rsid w:val="112CA993"/>
    <w:rsid w:val="112E2F64"/>
    <w:rsid w:val="11B7C728"/>
    <w:rsid w:val="11E28FCD"/>
    <w:rsid w:val="121CE2D9"/>
    <w:rsid w:val="12288009"/>
    <w:rsid w:val="123E4437"/>
    <w:rsid w:val="1292F8B5"/>
    <w:rsid w:val="12D20678"/>
    <w:rsid w:val="1313DC76"/>
    <w:rsid w:val="134FF97E"/>
    <w:rsid w:val="1373C8DA"/>
    <w:rsid w:val="14EF294A"/>
    <w:rsid w:val="1532918B"/>
    <w:rsid w:val="154BC201"/>
    <w:rsid w:val="15E20881"/>
    <w:rsid w:val="16086A1A"/>
    <w:rsid w:val="170A7D1F"/>
    <w:rsid w:val="171C25E8"/>
    <w:rsid w:val="174B8CBE"/>
    <w:rsid w:val="175DA6C4"/>
    <w:rsid w:val="17D8ABFE"/>
    <w:rsid w:val="1833C536"/>
    <w:rsid w:val="193E633B"/>
    <w:rsid w:val="1A24582C"/>
    <w:rsid w:val="1A326E5E"/>
    <w:rsid w:val="1AA2DB5B"/>
    <w:rsid w:val="1AA9CB77"/>
    <w:rsid w:val="1B6DA77A"/>
    <w:rsid w:val="1BEF5665"/>
    <w:rsid w:val="1CC16A70"/>
    <w:rsid w:val="1D63959F"/>
    <w:rsid w:val="1D8A2FC8"/>
    <w:rsid w:val="1D99D401"/>
    <w:rsid w:val="1E13B77A"/>
    <w:rsid w:val="1E5EC80D"/>
    <w:rsid w:val="1F606A6D"/>
    <w:rsid w:val="1FBF0A48"/>
    <w:rsid w:val="1FD3F46F"/>
    <w:rsid w:val="1FDD1EDC"/>
    <w:rsid w:val="2006D112"/>
    <w:rsid w:val="204BE32B"/>
    <w:rsid w:val="20727AD8"/>
    <w:rsid w:val="20BD98A4"/>
    <w:rsid w:val="20F965AE"/>
    <w:rsid w:val="21E229DC"/>
    <w:rsid w:val="21E303C2"/>
    <w:rsid w:val="21FBAEC5"/>
    <w:rsid w:val="2229E72C"/>
    <w:rsid w:val="22614386"/>
    <w:rsid w:val="22EFB565"/>
    <w:rsid w:val="23000FC3"/>
    <w:rsid w:val="2349AAC4"/>
    <w:rsid w:val="23C2CE93"/>
    <w:rsid w:val="23E00612"/>
    <w:rsid w:val="23EC0DE5"/>
    <w:rsid w:val="24575DD3"/>
    <w:rsid w:val="24D3A654"/>
    <w:rsid w:val="253A455B"/>
    <w:rsid w:val="26E164E3"/>
    <w:rsid w:val="27549F8E"/>
    <w:rsid w:val="27A0526F"/>
    <w:rsid w:val="280AFF4A"/>
    <w:rsid w:val="28A104ED"/>
    <w:rsid w:val="28FC1FB0"/>
    <w:rsid w:val="29270058"/>
    <w:rsid w:val="29B2F896"/>
    <w:rsid w:val="2A0D8EC3"/>
    <w:rsid w:val="2AA4C78B"/>
    <w:rsid w:val="2AC97BB5"/>
    <w:rsid w:val="2B1341AA"/>
    <w:rsid w:val="2B2EFF45"/>
    <w:rsid w:val="2B8EBF49"/>
    <w:rsid w:val="2BD14A03"/>
    <w:rsid w:val="2C3CF6B6"/>
    <w:rsid w:val="2C8CE2EF"/>
    <w:rsid w:val="2D0A44BC"/>
    <w:rsid w:val="2DAE9360"/>
    <w:rsid w:val="2DDA00F9"/>
    <w:rsid w:val="2DDC90D0"/>
    <w:rsid w:val="2E226139"/>
    <w:rsid w:val="2E8AB9B1"/>
    <w:rsid w:val="2E974400"/>
    <w:rsid w:val="2F0CEDDD"/>
    <w:rsid w:val="2F690CAC"/>
    <w:rsid w:val="2F79A8A2"/>
    <w:rsid w:val="2FA306B2"/>
    <w:rsid w:val="2FFE2624"/>
    <w:rsid w:val="303DB015"/>
    <w:rsid w:val="30B9315B"/>
    <w:rsid w:val="313DE6B1"/>
    <w:rsid w:val="31609D8F"/>
    <w:rsid w:val="31874E8B"/>
    <w:rsid w:val="31FC6369"/>
    <w:rsid w:val="322B168D"/>
    <w:rsid w:val="3230B3A6"/>
    <w:rsid w:val="3247A588"/>
    <w:rsid w:val="327264AD"/>
    <w:rsid w:val="3336D699"/>
    <w:rsid w:val="33A232C4"/>
    <w:rsid w:val="3424488A"/>
    <w:rsid w:val="34A1EE52"/>
    <w:rsid w:val="3525CCAD"/>
    <w:rsid w:val="3537CDAD"/>
    <w:rsid w:val="35434B1E"/>
    <w:rsid w:val="35929FA1"/>
    <w:rsid w:val="35BF2638"/>
    <w:rsid w:val="35CBF03E"/>
    <w:rsid w:val="36D91140"/>
    <w:rsid w:val="376A9B8E"/>
    <w:rsid w:val="376CB19B"/>
    <w:rsid w:val="37F198E8"/>
    <w:rsid w:val="3803841D"/>
    <w:rsid w:val="384D2A49"/>
    <w:rsid w:val="389334D1"/>
    <w:rsid w:val="389BBD8B"/>
    <w:rsid w:val="39A0DFA4"/>
    <w:rsid w:val="39B07E63"/>
    <w:rsid w:val="3A2EEC81"/>
    <w:rsid w:val="3A6D2143"/>
    <w:rsid w:val="3A94711B"/>
    <w:rsid w:val="3AC1D251"/>
    <w:rsid w:val="3AC968A5"/>
    <w:rsid w:val="3B45790E"/>
    <w:rsid w:val="3B9ACC33"/>
    <w:rsid w:val="3BBFE431"/>
    <w:rsid w:val="3C40E032"/>
    <w:rsid w:val="3C42B199"/>
    <w:rsid w:val="3CB6EC2B"/>
    <w:rsid w:val="3E4B70B4"/>
    <w:rsid w:val="3EA87514"/>
    <w:rsid w:val="3EE0BC0D"/>
    <w:rsid w:val="3EF74A42"/>
    <w:rsid w:val="3FDB25E9"/>
    <w:rsid w:val="3FFEA8FD"/>
    <w:rsid w:val="404DE330"/>
    <w:rsid w:val="40612781"/>
    <w:rsid w:val="406E3367"/>
    <w:rsid w:val="40F2D3A0"/>
    <w:rsid w:val="415AB966"/>
    <w:rsid w:val="41FB03B2"/>
    <w:rsid w:val="4245D0B5"/>
    <w:rsid w:val="429D8AD8"/>
    <w:rsid w:val="42F14F17"/>
    <w:rsid w:val="43204E2D"/>
    <w:rsid w:val="4339A256"/>
    <w:rsid w:val="43BC1427"/>
    <w:rsid w:val="43D46636"/>
    <w:rsid w:val="4443ABBD"/>
    <w:rsid w:val="44983C51"/>
    <w:rsid w:val="453A9295"/>
    <w:rsid w:val="454A8EDE"/>
    <w:rsid w:val="45601B9A"/>
    <w:rsid w:val="457DC573"/>
    <w:rsid w:val="458FCC2F"/>
    <w:rsid w:val="4594AB2F"/>
    <w:rsid w:val="45C10DCC"/>
    <w:rsid w:val="4628C7F3"/>
    <w:rsid w:val="46317D7F"/>
    <w:rsid w:val="46626309"/>
    <w:rsid w:val="468CED46"/>
    <w:rsid w:val="46F5BE4C"/>
    <w:rsid w:val="47069F71"/>
    <w:rsid w:val="471FED8A"/>
    <w:rsid w:val="47950D76"/>
    <w:rsid w:val="47E2854B"/>
    <w:rsid w:val="48710F4A"/>
    <w:rsid w:val="48A612D0"/>
    <w:rsid w:val="48A6EB2B"/>
    <w:rsid w:val="48D38D4F"/>
    <w:rsid w:val="48D73047"/>
    <w:rsid w:val="49437AE3"/>
    <w:rsid w:val="4958BA21"/>
    <w:rsid w:val="499659CA"/>
    <w:rsid w:val="4A0906CE"/>
    <w:rsid w:val="4A1714AA"/>
    <w:rsid w:val="4B23B589"/>
    <w:rsid w:val="4B5A1A60"/>
    <w:rsid w:val="4D18BDF5"/>
    <w:rsid w:val="4D1A3AD2"/>
    <w:rsid w:val="4DB48215"/>
    <w:rsid w:val="4DF0704C"/>
    <w:rsid w:val="4EF03AFB"/>
    <w:rsid w:val="4F842C62"/>
    <w:rsid w:val="513923AD"/>
    <w:rsid w:val="521E38EB"/>
    <w:rsid w:val="527ACA2C"/>
    <w:rsid w:val="52A5B2C7"/>
    <w:rsid w:val="52AF2FF2"/>
    <w:rsid w:val="52CA5941"/>
    <w:rsid w:val="533D1044"/>
    <w:rsid w:val="5389E4F6"/>
    <w:rsid w:val="539421BA"/>
    <w:rsid w:val="539481A2"/>
    <w:rsid w:val="544CFFA3"/>
    <w:rsid w:val="547BEA9C"/>
    <w:rsid w:val="566FDB53"/>
    <w:rsid w:val="5677BD29"/>
    <w:rsid w:val="56BCA2B4"/>
    <w:rsid w:val="56C3265E"/>
    <w:rsid w:val="57A94812"/>
    <w:rsid w:val="584D184D"/>
    <w:rsid w:val="584D7BFF"/>
    <w:rsid w:val="5869FC10"/>
    <w:rsid w:val="59074717"/>
    <w:rsid w:val="5947B464"/>
    <w:rsid w:val="599B742D"/>
    <w:rsid w:val="59B27D8B"/>
    <w:rsid w:val="59D94638"/>
    <w:rsid w:val="59F1B2CC"/>
    <w:rsid w:val="5A14D259"/>
    <w:rsid w:val="5A607037"/>
    <w:rsid w:val="5ABDFB85"/>
    <w:rsid w:val="5C227F03"/>
    <w:rsid w:val="5C7D70F3"/>
    <w:rsid w:val="5D249733"/>
    <w:rsid w:val="5DA8ABFE"/>
    <w:rsid w:val="5DDA1342"/>
    <w:rsid w:val="5E00F65A"/>
    <w:rsid w:val="5E2D951D"/>
    <w:rsid w:val="5F8E176B"/>
    <w:rsid w:val="5FC44482"/>
    <w:rsid w:val="5FC80651"/>
    <w:rsid w:val="609A1083"/>
    <w:rsid w:val="61325E70"/>
    <w:rsid w:val="620AA104"/>
    <w:rsid w:val="624A9871"/>
    <w:rsid w:val="62B18DF4"/>
    <w:rsid w:val="62EA0351"/>
    <w:rsid w:val="630278C6"/>
    <w:rsid w:val="630BBFCA"/>
    <w:rsid w:val="6315D82A"/>
    <w:rsid w:val="63BBA603"/>
    <w:rsid w:val="64B837B1"/>
    <w:rsid w:val="64F53CA8"/>
    <w:rsid w:val="653B460B"/>
    <w:rsid w:val="658FB40B"/>
    <w:rsid w:val="6731C767"/>
    <w:rsid w:val="67466A11"/>
    <w:rsid w:val="6787D371"/>
    <w:rsid w:val="67ABF9F1"/>
    <w:rsid w:val="68B31508"/>
    <w:rsid w:val="68FE1E6C"/>
    <w:rsid w:val="695051B8"/>
    <w:rsid w:val="6A70C34B"/>
    <w:rsid w:val="6AC3AE8C"/>
    <w:rsid w:val="6B010ECB"/>
    <w:rsid w:val="6B2D5E8E"/>
    <w:rsid w:val="6B98C5B4"/>
    <w:rsid w:val="6BB5E406"/>
    <w:rsid w:val="6BE5D538"/>
    <w:rsid w:val="6C4F2E79"/>
    <w:rsid w:val="6C68E1C2"/>
    <w:rsid w:val="6C7FBD7D"/>
    <w:rsid w:val="6CCA5845"/>
    <w:rsid w:val="6CCE6ED6"/>
    <w:rsid w:val="6CCFD6BA"/>
    <w:rsid w:val="6D81145A"/>
    <w:rsid w:val="6DC33E9B"/>
    <w:rsid w:val="6DCBEEDF"/>
    <w:rsid w:val="6E2217A9"/>
    <w:rsid w:val="6ED220E5"/>
    <w:rsid w:val="6ED7E01F"/>
    <w:rsid w:val="6EDB7D9A"/>
    <w:rsid w:val="6F32AAC6"/>
    <w:rsid w:val="6F3A7549"/>
    <w:rsid w:val="6F3EB6F5"/>
    <w:rsid w:val="6F8D38FB"/>
    <w:rsid w:val="70158B97"/>
    <w:rsid w:val="70FFEA1B"/>
    <w:rsid w:val="710C3334"/>
    <w:rsid w:val="71A9A715"/>
    <w:rsid w:val="71AD14D2"/>
    <w:rsid w:val="71D733FF"/>
    <w:rsid w:val="71EB345F"/>
    <w:rsid w:val="71F19C60"/>
    <w:rsid w:val="7227AD1A"/>
    <w:rsid w:val="72378AB8"/>
    <w:rsid w:val="7295DC3D"/>
    <w:rsid w:val="72FF40AD"/>
    <w:rsid w:val="736716A8"/>
    <w:rsid w:val="73AD58D3"/>
    <w:rsid w:val="73C51F5C"/>
    <w:rsid w:val="74226362"/>
    <w:rsid w:val="746FAD8D"/>
    <w:rsid w:val="754C45F5"/>
    <w:rsid w:val="7584F279"/>
    <w:rsid w:val="758F9C47"/>
    <w:rsid w:val="768077F9"/>
    <w:rsid w:val="76F90647"/>
    <w:rsid w:val="77C44B8B"/>
    <w:rsid w:val="78288139"/>
    <w:rsid w:val="788954B7"/>
    <w:rsid w:val="7924B8B5"/>
    <w:rsid w:val="7955E143"/>
    <w:rsid w:val="79920AAD"/>
    <w:rsid w:val="79AF6DD8"/>
    <w:rsid w:val="79CF465C"/>
    <w:rsid w:val="7A1CF11E"/>
    <w:rsid w:val="7C66ADBC"/>
    <w:rsid w:val="7DD08267"/>
    <w:rsid w:val="7E5512F9"/>
    <w:rsid w:val="7EB53911"/>
    <w:rsid w:val="7EF94E0E"/>
    <w:rsid w:val="7F226212"/>
    <w:rsid w:val="7F286BE1"/>
    <w:rsid w:val="7FE47E21"/>
    <w:rsid w:val="7FE7A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paragraph">
    <w:name w:val="paragraph"/>
    <w:basedOn w:val="Normal"/>
    <w:rsid w:val="00DE6FE3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IN" w:eastAsia="en-IN"/>
    </w:rPr>
  </w:style>
  <w:style w:type="character" w:customStyle="1" w:styleId="normaltextrun">
    <w:name w:val="normaltextrun"/>
    <w:basedOn w:val="DefaultParagraphFont"/>
    <w:rsid w:val="00DE6FE3"/>
  </w:style>
  <w:style w:type="character" w:customStyle="1" w:styleId="eop">
    <w:name w:val="eop"/>
    <w:basedOn w:val="DefaultParagraphFont"/>
    <w:rsid w:val="00DE6FE3"/>
  </w:style>
  <w:style w:type="character" w:customStyle="1" w:styleId="contentcontrolboundarysink">
    <w:name w:val="contentcontrolboundarysink"/>
    <w:basedOn w:val="DefaultParagraphFont"/>
    <w:rsid w:val="00DE6F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fujiin@tmu.ac.jp" TargetMode="External"/><Relationship Id="rId18" Type="http://schemas.openxmlformats.org/officeDocument/2006/relationships/hyperlink" Target="https://www.merriam-webster.com/dictionary/butorphanol" TargetMode="External"/><Relationship Id="rId26" Type="http://schemas.openxmlformats.org/officeDocument/2006/relationships/hyperlink" Target="https://www.merriam-webster.com/dictionary/collagenase" TargetMode="External"/><Relationship Id="rId39" Type="http://schemas.openxmlformats.org/officeDocument/2006/relationships/header" Target="header1.xml"/><Relationship Id="rId21" Type="http://schemas.openxmlformats.org/officeDocument/2006/relationships/hyperlink" Target="https://www.merriam-webster.com/dictionary/plantaris" TargetMode="External"/><Relationship Id="rId34" Type="http://schemas.openxmlformats.org/officeDocument/2006/relationships/hyperlink" Target="https://www.merriam-webster.com/dictionary/myoblast" TargetMode="External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www.merriam-webster.com/dictionary/medetomidine" TargetMode="External"/><Relationship Id="rId20" Type="http://schemas.openxmlformats.org/officeDocument/2006/relationships/hyperlink" Target="https://www.merriam-webster.com/dictionary/fascia" TargetMode="External"/><Relationship Id="rId29" Type="http://schemas.openxmlformats.org/officeDocument/2006/relationships/hyperlink" Target="https://www.merriam-webster.com/dictionary/serum" TargetMode="External"/><Relationship Id="rId41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y.mita.mi@juntendo.ac.jp" TargetMode="External"/><Relationship Id="rId24" Type="http://schemas.openxmlformats.org/officeDocument/2006/relationships/hyperlink" Target="https://www.merriam-webster.com/dictionary/proximal" TargetMode="External"/><Relationship Id="rId32" Type="http://schemas.openxmlformats.org/officeDocument/2006/relationships/hyperlink" Target="https://www.merriam-webster.com/dictionary/precipitate" TargetMode="External"/><Relationship Id="rId37" Type="http://schemas.openxmlformats.org/officeDocument/2006/relationships/hyperlink" Target="https://www.merriam-webster.com/dictionary/digitorum" TargetMode="External"/><Relationship Id="rId40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mailto:ko.tou.xw@alumni.tsukuba.ac.jp" TargetMode="External"/><Relationship Id="rId23" Type="http://schemas.openxmlformats.org/officeDocument/2006/relationships/hyperlink" Target="https://www.merriam-webster.com/dictionary/soleus" TargetMode="External"/><Relationship Id="rId28" Type="http://schemas.openxmlformats.org/officeDocument/2006/relationships/hyperlink" Target="https://www.merriam-webster.com/dictionary/trituration" TargetMode="External"/><Relationship Id="rId36" Type="http://schemas.openxmlformats.org/officeDocument/2006/relationships/hyperlink" Target="https://www.merriam-webster.com/dictionary/extensor" TargetMode="External"/><Relationship Id="rId10" Type="http://schemas.openxmlformats.org/officeDocument/2006/relationships/hyperlink" Target="mailto:pedro.ortuste_quiroga@kcl.ac.uk" TargetMode="External"/><Relationship Id="rId19" Type="http://schemas.openxmlformats.org/officeDocument/2006/relationships/hyperlink" Target="https://www.merriam-webster.com/dictionary/intraperitoneal" TargetMode="External"/><Relationship Id="rId31" Type="http://schemas.openxmlformats.org/officeDocument/2006/relationships/hyperlink" Target="https://www.merriam-webster.com/dictionary/supernatant" TargetMode="External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ko.tou.xw@alumni.tsukuba.ac.jp" TargetMode="External"/><Relationship Id="rId14" Type="http://schemas.openxmlformats.org/officeDocument/2006/relationships/hyperlink" Target="ko.tou.xw@alumni.tsukuba.ac.jp" TargetMode="External"/><Relationship Id="rId22" Type="http://schemas.openxmlformats.org/officeDocument/2006/relationships/hyperlink" Target="https://www.merriam-webster.com/dictionary/gastrocnemius" TargetMode="External"/><Relationship Id="rId27" Type="http://schemas.openxmlformats.org/officeDocument/2006/relationships/hyperlink" Target="https://www.merriam-webster.com/dictionary/centrifuge" TargetMode="External"/><Relationship Id="rId30" Type="http://schemas.openxmlformats.org/officeDocument/2006/relationships/hyperlink" Target="https://www.merriam-webster.com/dictionary/adhesion" TargetMode="External"/><Relationship Id="rId35" Type="http://schemas.openxmlformats.org/officeDocument/2006/relationships/hyperlink" Target="https://www.merriam-webster.com/dictionary/confluence" TargetMode="External"/><Relationship Id="rId43" Type="http://schemas.openxmlformats.org/officeDocument/2006/relationships/glossaryDocument" Target="glossary/document.xml"/><Relationship Id="rId8" Type="http://schemas.openxmlformats.org/officeDocument/2006/relationships/hyperlink" Target="https://review.jove.com/files_upload.php?src=21544333" TargetMode="External"/><Relationship Id="rId3" Type="http://schemas.openxmlformats.org/officeDocument/2006/relationships/styles" Target="styles.xml"/><Relationship Id="rId12" Type="http://schemas.openxmlformats.org/officeDocument/2006/relationships/hyperlink" Target="mailto:ymanabe@tmu.ac.jp" TargetMode="External"/><Relationship Id="rId17" Type="http://schemas.openxmlformats.org/officeDocument/2006/relationships/hyperlink" Target="https://www.merriam-webster.com/dictionary/midazolam" TargetMode="External"/><Relationship Id="rId25" Type="http://schemas.openxmlformats.org/officeDocument/2006/relationships/hyperlink" Target="https://www.merriam-webster.com/dictionary/distal" TargetMode="External"/><Relationship Id="rId33" Type="http://schemas.openxmlformats.org/officeDocument/2006/relationships/hyperlink" Target="https://www.merriam-webster.com/dictionary/polymerization" TargetMode="External"/><Relationship Id="rId38" Type="http://schemas.openxmlformats.org/officeDocument/2006/relationships/hyperlink" Target="https://www.merriam-webster.com/dictionary/satellit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9F47C69DF64844CB1DBB3B0466B73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2FE299-F9F3-9B43-843F-914B14BCE6BC}"/>
      </w:docPartPr>
      <w:docPartBody>
        <w:p w:rsidR="00344E88" w:rsidRDefault="00321749" w:rsidP="00321749">
          <w:pPr>
            <w:pStyle w:val="59F47C69DF64844CB1DBB3B0466B73121"/>
          </w:pPr>
          <w:r w:rsidRPr="00330494">
            <w:rPr>
              <w:rFonts w:eastAsia="Times New Roman" w:cstheme="minorHAnsi"/>
              <w:b/>
              <w:bCs/>
              <w:color w:val="808080"/>
              <w:sz w:val="32"/>
              <w:szCs w:val="32"/>
              <w:shd w:val="clear" w:color="auto" w:fill="FFFF00"/>
            </w:rPr>
            <w:t>Title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470E8"/>
    <w:rsid w:val="000672C9"/>
    <w:rsid w:val="00070497"/>
    <w:rsid w:val="00071F6C"/>
    <w:rsid w:val="00077BDA"/>
    <w:rsid w:val="000859AD"/>
    <w:rsid w:val="00094D84"/>
    <w:rsid w:val="000C2304"/>
    <w:rsid w:val="000E4ED8"/>
    <w:rsid w:val="000F2676"/>
    <w:rsid w:val="0010269D"/>
    <w:rsid w:val="00113F3E"/>
    <w:rsid w:val="0011473F"/>
    <w:rsid w:val="00142D32"/>
    <w:rsid w:val="00165D46"/>
    <w:rsid w:val="00186680"/>
    <w:rsid w:val="001A03DB"/>
    <w:rsid w:val="001B25FF"/>
    <w:rsid w:val="001B439B"/>
    <w:rsid w:val="001F6C86"/>
    <w:rsid w:val="00236D4F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1075A"/>
    <w:rsid w:val="005107FC"/>
    <w:rsid w:val="00510F54"/>
    <w:rsid w:val="0054238C"/>
    <w:rsid w:val="00542F31"/>
    <w:rsid w:val="00543CEC"/>
    <w:rsid w:val="005611F3"/>
    <w:rsid w:val="00565A22"/>
    <w:rsid w:val="005950B3"/>
    <w:rsid w:val="005A5206"/>
    <w:rsid w:val="005B24C0"/>
    <w:rsid w:val="005B3375"/>
    <w:rsid w:val="005F4988"/>
    <w:rsid w:val="00627CAF"/>
    <w:rsid w:val="00691751"/>
    <w:rsid w:val="006A568E"/>
    <w:rsid w:val="006A7088"/>
    <w:rsid w:val="006B2B83"/>
    <w:rsid w:val="006B5F4E"/>
    <w:rsid w:val="006C2DD8"/>
    <w:rsid w:val="00706CE8"/>
    <w:rsid w:val="00716A63"/>
    <w:rsid w:val="00741C3F"/>
    <w:rsid w:val="00753053"/>
    <w:rsid w:val="00753425"/>
    <w:rsid w:val="007571D3"/>
    <w:rsid w:val="007575BF"/>
    <w:rsid w:val="00774030"/>
    <w:rsid w:val="0077793F"/>
    <w:rsid w:val="00792E1F"/>
    <w:rsid w:val="00795811"/>
    <w:rsid w:val="007B72C5"/>
    <w:rsid w:val="007F1F0B"/>
    <w:rsid w:val="00801C92"/>
    <w:rsid w:val="00837550"/>
    <w:rsid w:val="00886687"/>
    <w:rsid w:val="008A06BD"/>
    <w:rsid w:val="008D68B7"/>
    <w:rsid w:val="008E296E"/>
    <w:rsid w:val="008F498E"/>
    <w:rsid w:val="009333F9"/>
    <w:rsid w:val="00937B16"/>
    <w:rsid w:val="009648A8"/>
    <w:rsid w:val="009670EA"/>
    <w:rsid w:val="009E354D"/>
    <w:rsid w:val="00A12489"/>
    <w:rsid w:val="00A128CE"/>
    <w:rsid w:val="00A3565A"/>
    <w:rsid w:val="00A439E7"/>
    <w:rsid w:val="00A464FD"/>
    <w:rsid w:val="00A4768E"/>
    <w:rsid w:val="00A47D63"/>
    <w:rsid w:val="00A5699C"/>
    <w:rsid w:val="00A62F99"/>
    <w:rsid w:val="00A74D32"/>
    <w:rsid w:val="00A867C2"/>
    <w:rsid w:val="00AC597A"/>
    <w:rsid w:val="00AE1BA8"/>
    <w:rsid w:val="00AE42DD"/>
    <w:rsid w:val="00B04933"/>
    <w:rsid w:val="00B1083B"/>
    <w:rsid w:val="00B87D12"/>
    <w:rsid w:val="00B94573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43EAF"/>
    <w:rsid w:val="00D75ED4"/>
    <w:rsid w:val="00DA10A3"/>
    <w:rsid w:val="00DA55E8"/>
    <w:rsid w:val="00DD0812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A48B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2144BB-6241-5340-B391-F0E12A0CDD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</TotalTime>
  <Pages>14</Pages>
  <Words>2282</Words>
  <Characters>15100</Characters>
  <Application>Microsoft Office Word</Application>
  <DocSecurity>0</DocSecurity>
  <Lines>427</Lines>
  <Paragraphs>170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Deepthi Das</cp:lastModifiedBy>
  <cp:revision>484</cp:revision>
  <dcterms:created xsi:type="dcterms:W3CDTF">2026-03-19T06:45:00Z</dcterms:created>
  <dcterms:modified xsi:type="dcterms:W3CDTF">2026-04-21T14:01:00Z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