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B929AA" w14:textId="77777777" w:rsidR="003A49C2" w:rsidRPr="00B07A3B" w:rsidRDefault="003A49C2" w:rsidP="009A0E7C">
      <w:pPr>
        <w:pStyle w:val="BodyText"/>
        <w:outlineLvl w:val="0"/>
        <w:rPr>
          <w:rFonts w:cstheme="minorHAnsi"/>
          <w:b/>
          <w:i w:val="0"/>
          <w:sz w:val="22"/>
          <w:szCs w:val="22"/>
        </w:rPr>
      </w:pPr>
    </w:p>
    <w:p w14:paraId="2D8055D2" w14:textId="5729542F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277C25">
        <w:rPr>
          <w:rFonts w:eastAsia="Times New Roman" w:cstheme="minorHAnsi"/>
          <w:b/>
        </w:rPr>
        <w:t>70612</w:t>
      </w:r>
    </w:p>
    <w:p w14:paraId="2F6924E5" w14:textId="6DECEE22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277C25">
        <w:rPr>
          <w:rFonts w:eastAsia="Times New Roman" w:cstheme="minorHAnsi"/>
          <w:b/>
        </w:rPr>
        <w:t>Sri Lakshmi Priya</w:t>
      </w:r>
    </w:p>
    <w:p w14:paraId="6FB9233B" w14:textId="4E4AAAAC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277C25" w:rsidRPr="00277C25">
          <w:rPr>
            <w:rStyle w:val="Hyperlink"/>
            <w:rFonts w:eastAsia="Times New Roman" w:cstheme="minorHAnsi"/>
            <w:b/>
          </w:rPr>
          <w:t>https://review.jove.com/account/file-uploader?src=21536708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77ED2B14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277C25" w:rsidRPr="00277C25">
        <w:rPr>
          <w:b/>
          <w:bCs/>
          <w:sz w:val="32"/>
          <w:szCs w:val="32"/>
        </w:rPr>
        <w:t>Breast Cancer Brain Metastases Mouse Model for Immune and Stromal Cells Characterization in Meninges and Olfactory Bulb</w:t>
      </w:r>
    </w:p>
    <w:p w14:paraId="4A0C5B67" w14:textId="3F439179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1E30A820" w14:textId="77777777" w:rsidR="00B10A1A" w:rsidRPr="00B07A3B" w:rsidRDefault="00B10A1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1C27C24B" w14:textId="4910AD44" w:rsidR="00277C25" w:rsidRPr="00277C25" w:rsidRDefault="00277C25" w:rsidP="00277C25">
      <w:pPr>
        <w:contextualSpacing/>
        <w:rPr>
          <w:sz w:val="28"/>
          <w:szCs w:val="28"/>
          <w:vertAlign w:val="superscript"/>
          <w:lang w:val="pt-PT"/>
        </w:rPr>
      </w:pPr>
      <w:r w:rsidRPr="00277C25">
        <w:rPr>
          <w:sz w:val="28"/>
          <w:szCs w:val="28"/>
          <w:lang w:val="pt-PT"/>
        </w:rPr>
        <w:t>Carolina Macela</w:t>
      </w:r>
      <w:r w:rsidRPr="00277C25">
        <w:rPr>
          <w:sz w:val="28"/>
          <w:szCs w:val="28"/>
          <w:vertAlign w:val="superscript"/>
          <w:lang w:val="pt-PT"/>
        </w:rPr>
        <w:t>1</w:t>
      </w:r>
      <w:r w:rsidRPr="00277C25">
        <w:rPr>
          <w:sz w:val="28"/>
          <w:szCs w:val="28"/>
          <w:lang w:val="pt-PT"/>
        </w:rPr>
        <w:t>, Bárbara Carreira</w:t>
      </w:r>
      <w:r w:rsidRPr="00277C25">
        <w:rPr>
          <w:sz w:val="28"/>
          <w:szCs w:val="28"/>
          <w:vertAlign w:val="superscript"/>
          <w:lang w:val="pt-PT"/>
        </w:rPr>
        <w:t>1</w:t>
      </w:r>
      <w:r w:rsidRPr="00277C25">
        <w:rPr>
          <w:sz w:val="28"/>
          <w:szCs w:val="28"/>
          <w:lang w:val="pt-PT"/>
        </w:rPr>
        <w:t>, Margarida Ferreira-Silva</w:t>
      </w:r>
      <w:r w:rsidRPr="00277C25">
        <w:rPr>
          <w:sz w:val="28"/>
          <w:szCs w:val="28"/>
          <w:vertAlign w:val="superscript"/>
          <w:lang w:val="pt-PT"/>
        </w:rPr>
        <w:t>1</w:t>
      </w:r>
      <w:r w:rsidRPr="00277C25">
        <w:rPr>
          <w:sz w:val="28"/>
          <w:szCs w:val="28"/>
          <w:lang w:val="pt-PT"/>
        </w:rPr>
        <w:t>, Helena F. Florindo</w:t>
      </w:r>
      <w:r w:rsidRPr="00277C25">
        <w:rPr>
          <w:sz w:val="28"/>
          <w:szCs w:val="28"/>
          <w:vertAlign w:val="superscript"/>
          <w:lang w:val="pt-PT"/>
        </w:rPr>
        <w:t>1</w:t>
      </w:r>
      <w:r w:rsidRPr="00277C25">
        <w:rPr>
          <w:sz w:val="28"/>
          <w:szCs w:val="28"/>
          <w:lang w:val="pt-PT"/>
        </w:rPr>
        <w:t>, Rita C. Acúrcio</w:t>
      </w:r>
      <w:r w:rsidRPr="00277C25">
        <w:rPr>
          <w:sz w:val="28"/>
          <w:szCs w:val="28"/>
          <w:vertAlign w:val="superscript"/>
          <w:lang w:val="pt-PT"/>
        </w:rPr>
        <w:t>1</w:t>
      </w:r>
    </w:p>
    <w:p w14:paraId="3C556A1F" w14:textId="77777777" w:rsidR="00277C25" w:rsidRPr="00277C25" w:rsidRDefault="00277C25" w:rsidP="00277C25">
      <w:pPr>
        <w:contextualSpacing/>
        <w:rPr>
          <w:sz w:val="28"/>
          <w:szCs w:val="28"/>
          <w:vertAlign w:val="superscript"/>
          <w:lang w:val="pt-PT"/>
        </w:rPr>
      </w:pPr>
    </w:p>
    <w:p w14:paraId="33D50DEA" w14:textId="76D466CF" w:rsidR="00277C25" w:rsidRPr="00277C25" w:rsidRDefault="00277C25" w:rsidP="00277C25">
      <w:pPr>
        <w:contextualSpacing/>
        <w:rPr>
          <w:sz w:val="28"/>
          <w:szCs w:val="28"/>
          <w:lang w:val="pt-PT"/>
        </w:rPr>
      </w:pPr>
      <w:r w:rsidRPr="00277C25">
        <w:rPr>
          <w:sz w:val="28"/>
          <w:szCs w:val="28"/>
          <w:lang w:val="pt-PT"/>
        </w:rPr>
        <w:t>Research Institute for Medicines</w:t>
      </w:r>
      <w:r w:rsidR="006A1916">
        <w:rPr>
          <w:sz w:val="28"/>
          <w:szCs w:val="28"/>
          <w:lang w:val="pt-PT"/>
        </w:rPr>
        <w:t xml:space="preserve">, </w:t>
      </w:r>
      <w:r w:rsidRPr="00277C25">
        <w:rPr>
          <w:sz w:val="28"/>
          <w:szCs w:val="28"/>
          <w:lang w:val="pt-PT"/>
        </w:rPr>
        <w:t>Universidade de Lisboa</w:t>
      </w:r>
    </w:p>
    <w:p w14:paraId="33CD999C" w14:textId="718ACB3D" w:rsidR="00D6314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ED70E17" w14:textId="0F9ACEB1" w:rsidR="004E0C5A" w:rsidRPr="00B07A3B" w:rsidRDefault="00000000" w:rsidP="00534B8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left="86" w:right="86"/>
        <w:rPr>
          <w:rFonts w:eastAsia="Times New Roman" w:cstheme="minorHAnsi"/>
          <w:color w:val="000000"/>
        </w:rPr>
      </w:pPr>
      <w:sdt>
        <w:sdtPr>
          <w:rPr>
            <w:rFonts w:eastAsia="Times New Roman" w:cstheme="minorHAnsi"/>
            <w:color w:val="000000"/>
            <w:shd w:val="clear" w:color="auto" w:fill="FFFF00"/>
          </w:rPr>
          <w:id w:val="6350678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14D8">
            <w:rPr>
              <w:rFonts w:ascii="MS Gothic" w:eastAsia="MS Gothic" w:hAnsi="MS Gothic" w:cstheme="minorHAnsi" w:hint="eastAsia"/>
              <w:color w:val="000000"/>
              <w:shd w:val="clear" w:color="auto" w:fill="FFFF00"/>
            </w:rPr>
            <w:t>☐</w:t>
          </w:r>
        </w:sdtContent>
      </w:sdt>
      <w:r w:rsidR="004E0C5A" w:rsidRPr="00B07A3B">
        <w:rPr>
          <w:rFonts w:eastAsia="Times New Roman" w:cstheme="minorHAnsi"/>
          <w:color w:val="000000"/>
        </w:rPr>
        <w:t xml:space="preserve">   All author names and affiliations are correct</w:t>
      </w:r>
      <w:r w:rsidR="00D51335">
        <w:rPr>
          <w:rFonts w:eastAsia="Times New Roman" w:cstheme="minorHAnsi"/>
          <w:color w:val="000000"/>
        </w:rPr>
        <w:t xml:space="preserve"> </w:t>
      </w:r>
      <w:r w:rsidR="00D51335">
        <w:rPr>
          <w:rFonts w:cstheme="minorHAnsi"/>
          <w:color w:val="000000"/>
        </w:rPr>
        <w:t>(city/state/country information not included in video title page)</w:t>
      </w:r>
      <w:r w:rsidR="004E0C5A" w:rsidRPr="00B07A3B">
        <w:rPr>
          <w:rFonts w:eastAsia="Times New Roman" w:cstheme="minorHAnsi"/>
          <w:color w:val="000000"/>
        </w:rPr>
        <w:t>.</w:t>
      </w:r>
      <w:r w:rsidR="00A52E47">
        <w:rPr>
          <w:rFonts w:eastAsia="Times New Roman" w:cstheme="minorHAnsi"/>
          <w:color w:val="000000"/>
        </w:rPr>
        <w:t xml:space="preserve"> </w:t>
      </w: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15DACA99" w14:textId="22CCF5D0" w:rsidR="00277C25" w:rsidRPr="00EA7B28" w:rsidRDefault="00277C25" w:rsidP="00277C25">
      <w:pPr>
        <w:contextualSpacing/>
        <w:rPr>
          <w:vertAlign w:val="superscript"/>
          <w:lang w:val="en-GB"/>
        </w:rPr>
      </w:pPr>
      <w:bookmarkStart w:id="0" w:name="_Hlk25233958"/>
      <w:r w:rsidRPr="00EA7B28">
        <w:rPr>
          <w:lang w:val="en-GB"/>
        </w:rPr>
        <w:t>Helena F. Florindo</w:t>
      </w:r>
      <w:r w:rsidRPr="00EA7B28">
        <w:rPr>
          <w:vertAlign w:val="superscript"/>
          <w:lang w:val="en-GB"/>
        </w:rPr>
        <w:t xml:space="preserve"> </w:t>
      </w:r>
      <w:r>
        <w:t xml:space="preserve">              </w:t>
      </w:r>
      <w:r w:rsidR="006A1916">
        <w:tab/>
      </w:r>
      <w:r w:rsidRPr="007D759F">
        <w:t>hflorindo@ff.ulisboa.pt</w:t>
      </w:r>
    </w:p>
    <w:p w14:paraId="059AFCD8" w14:textId="2BFF0042" w:rsidR="00277C25" w:rsidRPr="00EA7B28" w:rsidRDefault="00277C25" w:rsidP="00277C25">
      <w:pPr>
        <w:contextualSpacing/>
        <w:rPr>
          <w:lang w:val="pt-PT"/>
        </w:rPr>
      </w:pPr>
      <w:r w:rsidRPr="007D759F">
        <w:rPr>
          <w:lang w:val="pt-PT"/>
        </w:rPr>
        <w:t>Rita C. Acúrcio</w:t>
      </w:r>
      <w:r w:rsidRPr="00EA7B28">
        <w:rPr>
          <w:lang w:val="pt-PT"/>
        </w:rPr>
        <w:t xml:space="preserve">                     </w:t>
      </w:r>
      <w:r w:rsidR="006A1916">
        <w:rPr>
          <w:lang w:val="pt-PT"/>
        </w:rPr>
        <w:tab/>
      </w:r>
      <w:r w:rsidRPr="00EA7B28">
        <w:rPr>
          <w:lang w:val="pt-PT"/>
        </w:rPr>
        <w:t>ritaacurcio@ff.ulisboa.pt</w:t>
      </w:r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bookmarkEnd w:id="0"/>
    <w:p w14:paraId="055B8CA7" w14:textId="77777777" w:rsidR="00D51335" w:rsidRPr="00B07A3B" w:rsidRDefault="00D51335" w:rsidP="00D51335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p w14:paraId="644F6F66" w14:textId="2015B3B6" w:rsidR="00277C25" w:rsidRDefault="00277C25" w:rsidP="00277C25">
      <w:pPr>
        <w:contextualSpacing/>
        <w:rPr>
          <w:lang w:val="pt-PT"/>
        </w:rPr>
      </w:pPr>
      <w:r w:rsidRPr="007D759F">
        <w:rPr>
          <w:lang w:val="pt-PT"/>
        </w:rPr>
        <w:t>Carolina Macela</w:t>
      </w:r>
      <w:r>
        <w:rPr>
          <w:lang w:val="pt-PT"/>
        </w:rPr>
        <w:t xml:space="preserve">                    </w:t>
      </w:r>
      <w:r w:rsidR="006A1916">
        <w:rPr>
          <w:lang w:val="pt-PT"/>
        </w:rPr>
        <w:tab/>
      </w:r>
      <w:r w:rsidRPr="007D759F">
        <w:rPr>
          <w:lang w:val="pt-PT"/>
        </w:rPr>
        <w:t>carolinamacela@edu.ulisboa.pt</w:t>
      </w:r>
    </w:p>
    <w:p w14:paraId="5671797D" w14:textId="70B9B9B1" w:rsidR="00277C25" w:rsidRDefault="00277C25" w:rsidP="00277C25">
      <w:pPr>
        <w:contextualSpacing/>
        <w:rPr>
          <w:vertAlign w:val="superscript"/>
          <w:lang w:val="pt-PT"/>
        </w:rPr>
      </w:pPr>
      <w:r w:rsidRPr="007D759F">
        <w:rPr>
          <w:lang w:val="pt-PT"/>
        </w:rPr>
        <w:t>Bárbara Carreira</w:t>
      </w:r>
      <w:r>
        <w:rPr>
          <w:lang w:val="pt-PT"/>
        </w:rPr>
        <w:t xml:space="preserve">                   </w:t>
      </w:r>
      <w:r w:rsidR="006A1916">
        <w:rPr>
          <w:lang w:val="pt-PT"/>
        </w:rPr>
        <w:tab/>
      </w:r>
      <w:r w:rsidRPr="00EA7B28">
        <w:rPr>
          <w:lang w:val="pt-PT"/>
        </w:rPr>
        <w:t>a.carreira@ff.ulisboa.pt</w:t>
      </w:r>
    </w:p>
    <w:p w14:paraId="5A4E9DA8" w14:textId="49462381" w:rsidR="00277C25" w:rsidRDefault="00277C25" w:rsidP="00277C25">
      <w:pPr>
        <w:contextualSpacing/>
        <w:rPr>
          <w:lang w:val="pt-PT"/>
        </w:rPr>
      </w:pPr>
      <w:r w:rsidRPr="007D759F">
        <w:rPr>
          <w:lang w:val="pt-PT"/>
        </w:rPr>
        <w:t>Margarida Ferreira-Silva</w:t>
      </w:r>
      <w:r>
        <w:rPr>
          <w:lang w:val="pt-PT"/>
        </w:rPr>
        <w:t xml:space="preserve">    </w:t>
      </w:r>
      <w:r w:rsidR="006A1916">
        <w:rPr>
          <w:lang w:val="pt-PT"/>
        </w:rPr>
        <w:tab/>
      </w:r>
      <w:r>
        <w:rPr>
          <w:lang w:val="pt-PT"/>
        </w:rPr>
        <w:t>msilva@farm-id.pt</w:t>
      </w:r>
    </w:p>
    <w:p w14:paraId="5681D944" w14:textId="60035462" w:rsidR="00277C25" w:rsidRPr="00EA7B28" w:rsidRDefault="00277C25" w:rsidP="00277C25">
      <w:pPr>
        <w:contextualSpacing/>
        <w:rPr>
          <w:vertAlign w:val="superscript"/>
          <w:lang w:val="en-GB"/>
        </w:rPr>
      </w:pPr>
      <w:r w:rsidRPr="00EA7B28">
        <w:rPr>
          <w:lang w:val="en-GB"/>
        </w:rPr>
        <w:t>Helena F. Florindo</w:t>
      </w:r>
      <w:r w:rsidRPr="00EA7B28">
        <w:rPr>
          <w:vertAlign w:val="superscript"/>
          <w:lang w:val="en-GB"/>
        </w:rPr>
        <w:t xml:space="preserve"> </w:t>
      </w:r>
      <w:r>
        <w:t xml:space="preserve">              </w:t>
      </w:r>
      <w:r w:rsidR="006A1916">
        <w:tab/>
      </w:r>
      <w:r w:rsidRPr="007D759F">
        <w:t>hflorindo@ff.ulisboa.pt</w:t>
      </w:r>
    </w:p>
    <w:p w14:paraId="4E78E7B5" w14:textId="7AC912FB" w:rsidR="00277C25" w:rsidRPr="00EA7B28" w:rsidRDefault="00277C25" w:rsidP="00277C25">
      <w:pPr>
        <w:contextualSpacing/>
        <w:rPr>
          <w:lang w:val="pt-PT"/>
        </w:rPr>
      </w:pPr>
      <w:r w:rsidRPr="007D759F">
        <w:rPr>
          <w:lang w:val="pt-PT"/>
        </w:rPr>
        <w:t>Rita C. Acúrcio</w:t>
      </w:r>
      <w:r w:rsidRPr="00EA7B28">
        <w:rPr>
          <w:lang w:val="pt-PT"/>
        </w:rPr>
        <w:t xml:space="preserve">                     </w:t>
      </w:r>
      <w:r w:rsidR="006A1916">
        <w:rPr>
          <w:lang w:val="pt-PT"/>
        </w:rPr>
        <w:tab/>
      </w:r>
      <w:r w:rsidRPr="00EA7B28">
        <w:rPr>
          <w:lang w:val="pt-PT"/>
        </w:rPr>
        <w:t>ritaacurcio@ff.ulisboa.pt</w:t>
      </w: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77777777" w:rsidR="005F1ADF" w:rsidRPr="00012B08" w:rsidRDefault="005F1ADF" w:rsidP="005F1ADF">
      <w:pPr>
        <w:pStyle w:val="Heading2"/>
        <w:rPr>
          <w:rFonts w:cstheme="minorHAnsi"/>
          <w:sz w:val="36"/>
          <w:szCs w:val="36"/>
        </w:rPr>
      </w:pPr>
      <w:r w:rsidRPr="00012B08">
        <w:rPr>
          <w:rFonts w:cstheme="minorHAnsi"/>
          <w:sz w:val="36"/>
          <w:szCs w:val="36"/>
        </w:rPr>
        <w:lastRenderedPageBreak/>
        <w:t xml:space="preserve">Author Questionnaire </w:t>
      </w:r>
    </w:p>
    <w:p w14:paraId="21405354" w14:textId="6A95C0B1" w:rsidR="00E25BB7" w:rsidRDefault="005F1ADF" w:rsidP="00E25BB7">
      <w:pPr>
        <w:spacing w:before="120"/>
        <w:rPr>
          <w:rFonts w:ascii="Calibri" w:hAnsi="Calibri" w:cs="Calibri"/>
          <w:bCs/>
        </w:rPr>
      </w:pPr>
      <w:r w:rsidRPr="00B07A3B">
        <w:rPr>
          <w:rFonts w:eastAsia="Times New Roman" w:cstheme="minorHAnsi"/>
          <w:b/>
        </w:rPr>
        <w:t>1.</w:t>
      </w:r>
      <w:r w:rsidR="00E25BB7">
        <w:rPr>
          <w:rFonts w:eastAsia="Times New Roman" w:cstheme="minorHAnsi"/>
          <w:b/>
        </w:rPr>
        <w:t xml:space="preserve"> </w:t>
      </w:r>
      <w:r w:rsidR="00E25BB7" w:rsidRPr="00F70B4F">
        <w:rPr>
          <w:rFonts w:ascii="Calibri" w:hAnsi="Calibri" w:cs="Calibri"/>
          <w:bCs/>
        </w:rPr>
        <w:t xml:space="preserve">We have marked </w:t>
      </w:r>
      <w:r w:rsidR="00E25BB7">
        <w:rPr>
          <w:rFonts w:ascii="Calibri" w:hAnsi="Calibri" w:cs="Calibri"/>
          <w:bCs/>
        </w:rPr>
        <w:t xml:space="preserve">your project </w:t>
      </w:r>
      <w:r w:rsidR="00E25BB7" w:rsidRPr="00F70B4F">
        <w:rPr>
          <w:rFonts w:ascii="Calibri" w:hAnsi="Calibri" w:cs="Calibri"/>
          <w:bCs/>
        </w:rPr>
        <w:t>as author-provided footage, meaning you film the video yourself and provi</w:t>
      </w:r>
      <w:r w:rsidR="004340AE">
        <w:rPr>
          <w:rFonts w:ascii="Calibri" w:hAnsi="Calibri" w:cs="Calibri"/>
          <w:bCs/>
        </w:rPr>
        <w:t>d</w:t>
      </w:r>
      <w:r w:rsidR="00E25BB7">
        <w:rPr>
          <w:rFonts w:ascii="Calibri" w:hAnsi="Calibri" w:cs="Calibri"/>
          <w:bCs/>
        </w:rPr>
        <w:t>e JoVE</w:t>
      </w:r>
      <w:r w:rsidR="00E25BB7" w:rsidRPr="00F70B4F">
        <w:rPr>
          <w:rFonts w:ascii="Calibri" w:hAnsi="Calibri" w:cs="Calibri"/>
          <w:bCs/>
        </w:rPr>
        <w:t xml:space="preserve"> with the footage to edit. </w:t>
      </w:r>
      <w:r w:rsidR="00F07352">
        <w:rPr>
          <w:rFonts w:ascii="Calibri" w:hAnsi="Calibri" w:cs="Calibri"/>
          <w:bCs/>
        </w:rPr>
        <w:t>JoVE will not send the videographer.</w:t>
      </w:r>
      <w:r w:rsidR="00F07352" w:rsidRPr="00F70B4F">
        <w:rPr>
          <w:rFonts w:ascii="Calibri" w:hAnsi="Calibri" w:cs="Calibri"/>
          <w:bCs/>
        </w:rPr>
        <w:t xml:space="preserve"> </w:t>
      </w:r>
      <w:r w:rsidR="00E25BB7">
        <w:rPr>
          <w:rFonts w:ascii="Calibri" w:hAnsi="Calibri" w:cs="Calibri"/>
          <w:bCs/>
        </w:rPr>
        <w:t>P</w:t>
      </w:r>
      <w:r w:rsidR="00E25BB7" w:rsidRPr="00F70B4F">
        <w:rPr>
          <w:rFonts w:ascii="Calibri" w:hAnsi="Calibri" w:cs="Calibri"/>
          <w:bCs/>
        </w:rPr>
        <w:t>lease confirm that this is correct</w:t>
      </w:r>
      <w:r w:rsidR="00E25BB7">
        <w:rPr>
          <w:rFonts w:ascii="Calibri" w:hAnsi="Calibri" w:cs="Calibri"/>
          <w:bCs/>
        </w:rPr>
        <w:t xml:space="preserve">. </w:t>
      </w:r>
    </w:p>
    <w:p w14:paraId="3BC9861F" w14:textId="77777777" w:rsidR="00E25BB7" w:rsidRPr="005018E6" w:rsidRDefault="00000000" w:rsidP="00E25BB7">
      <w:pPr>
        <w:spacing w:before="120"/>
        <w:rPr>
          <w:rFonts w:cstheme="minorHAnsi"/>
        </w:rPr>
      </w:pPr>
      <w:sdt>
        <w:sdtPr>
          <w:rPr>
            <w:rFonts w:cstheme="minorHAnsi"/>
          </w:rPr>
          <w:id w:val="-1450080821"/>
          <w14:checkbox>
            <w14:checked w14:val="0"/>
            <w14:checkedState w14:val="221A" w14:font="Arial"/>
            <w14:uncheckedState w14:val="2610" w14:font="MS Gothic"/>
          </w14:checkbox>
        </w:sdtPr>
        <w:sdtContent>
          <w:r w:rsidR="00E25BB7">
            <w:rPr>
              <w:rFonts w:ascii="MS Gothic" w:eastAsia="MS Gothic" w:hAnsi="MS Gothic" w:cstheme="minorHAnsi" w:hint="eastAsia"/>
            </w:rPr>
            <w:t>☐</w:t>
          </w:r>
        </w:sdtContent>
      </w:sdt>
      <w:r w:rsidR="00E25BB7">
        <w:rPr>
          <w:rFonts w:cstheme="minorHAnsi"/>
        </w:rPr>
        <w:t xml:space="preserve"> Correct</w:t>
      </w:r>
      <w:r w:rsidR="00E25BB7" w:rsidRPr="005018E6">
        <w:rPr>
          <w:rFonts w:cstheme="minorHAnsi"/>
        </w:rPr>
        <w:t xml:space="preserve"> </w:t>
      </w:r>
    </w:p>
    <w:p w14:paraId="3D2B2D7A" w14:textId="77777777" w:rsidR="00E25BB7" w:rsidRPr="005018E6" w:rsidRDefault="00000000" w:rsidP="00E25BB7">
      <w:pPr>
        <w:spacing w:before="120"/>
        <w:rPr>
          <w:rFonts w:cstheme="minorHAnsi"/>
        </w:rPr>
      </w:pPr>
      <w:sdt>
        <w:sdtPr>
          <w:rPr>
            <w:rFonts w:cstheme="minorHAnsi"/>
          </w:rPr>
          <w:id w:val="797118594"/>
          <w14:checkbox>
            <w14:checked w14:val="0"/>
            <w14:checkedState w14:val="221A" w14:font="Arial"/>
            <w14:uncheckedState w14:val="2610" w14:font="MS Gothic"/>
          </w14:checkbox>
        </w:sdtPr>
        <w:sdtContent>
          <w:r w:rsidR="00E25BB7">
            <w:rPr>
              <w:rFonts w:ascii="MS Gothic" w:eastAsia="MS Gothic" w:hAnsi="MS Gothic" w:cstheme="minorHAnsi" w:hint="eastAsia"/>
            </w:rPr>
            <w:t>☐</w:t>
          </w:r>
        </w:sdtContent>
      </w:sdt>
      <w:r w:rsidR="00E25BB7" w:rsidRPr="005018E6">
        <w:rPr>
          <w:rFonts w:cstheme="minorHAnsi"/>
        </w:rPr>
        <w:t xml:space="preserve"> </w:t>
      </w:r>
      <w:r w:rsidR="00E25BB7">
        <w:rPr>
          <w:rFonts w:cstheme="minorHAnsi"/>
        </w:rPr>
        <w:t>Incorrect</w:t>
      </w:r>
      <w:r w:rsidR="00E25BB7" w:rsidRPr="005018E6">
        <w:rPr>
          <w:rFonts w:cstheme="minorHAnsi"/>
        </w:rPr>
        <w:t xml:space="preserve"> </w:t>
      </w:r>
    </w:p>
    <w:p w14:paraId="6BC36D15" w14:textId="3C7C6F79" w:rsidR="00E25BB7" w:rsidRDefault="00E25BB7" w:rsidP="005F1ADF">
      <w:pPr>
        <w:spacing w:before="120"/>
        <w:ind w:left="216" w:hanging="216"/>
        <w:rPr>
          <w:rFonts w:eastAsia="Times New Roman" w:cstheme="minorHAnsi"/>
          <w:b/>
        </w:rPr>
      </w:pPr>
    </w:p>
    <w:p w14:paraId="22834088" w14:textId="7DBABDFC" w:rsidR="005F1ADF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 </w:t>
      </w:r>
      <w:r w:rsidR="00E25BB7">
        <w:rPr>
          <w:rFonts w:eastAsia="Times New Roman" w:cstheme="minorHAnsi"/>
          <w:b/>
        </w:rPr>
        <w:t xml:space="preserve">2.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456251889"/>
          <w:placeholder>
            <w:docPart w:val="BB048746D6BD81428909D024E42FBF3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Pr="00B07A3B">
        <w:rPr>
          <w:rFonts w:eastAsia="Times New Roman" w:cstheme="minorHAnsi"/>
        </w:rPr>
        <w:t xml:space="preserve">  </w:t>
      </w:r>
    </w:p>
    <w:p w14:paraId="4DFDDACB" w14:textId="77777777" w:rsidR="005162F4" w:rsidRPr="00C620BD" w:rsidRDefault="005162F4" w:rsidP="005162F4">
      <w:pPr>
        <w:spacing w:before="120"/>
        <w:ind w:left="720"/>
        <w:rPr>
          <w:rFonts w:asciiTheme="majorHAnsi" w:eastAsia="Times New Roman" w:hAnsiTheme="majorHAnsi" w:cstheme="majorHAnsi"/>
          <w:b/>
        </w:rPr>
      </w:pPr>
      <w:r w:rsidRPr="00C620BD">
        <w:rPr>
          <w:rFonts w:asciiTheme="majorHAnsi" w:eastAsia="Times New Roman" w:hAnsiTheme="majorHAnsi" w:cstheme="majorHAnsi"/>
          <w:bCs/>
        </w:rPr>
        <w:t xml:space="preserve">If a dissection or stereo microscope is required for your protocol, please list all shots from the script that will be visualized using the microscope </w:t>
      </w:r>
      <w:r w:rsidRPr="00C620BD">
        <w:rPr>
          <w:rFonts w:asciiTheme="majorHAnsi" w:eastAsia="Times New Roman" w:hAnsiTheme="majorHAnsi" w:cstheme="majorHAnsi"/>
        </w:rPr>
        <w:t>(shots are indicated with the 3-digit numbers, like 2.1.1, 2.1.2, etc.)</w:t>
      </w:r>
      <w:r w:rsidRPr="00C620BD">
        <w:rPr>
          <w:rFonts w:asciiTheme="majorHAnsi" w:eastAsia="Times New Roman" w:hAnsiTheme="majorHAnsi" w:cstheme="majorHAnsi"/>
          <w:bCs/>
        </w:rPr>
        <w:t>.</w:t>
      </w:r>
    </w:p>
    <w:p w14:paraId="1EBF8B98" w14:textId="77777777" w:rsidR="005162F4" w:rsidRPr="00C620BD" w:rsidRDefault="005162F4" w:rsidP="005162F4">
      <w:pPr>
        <w:spacing w:before="120"/>
        <w:ind w:left="720"/>
        <w:rPr>
          <w:rFonts w:asciiTheme="majorHAnsi" w:eastAsia="Times New Roman" w:hAnsiTheme="majorHAnsi" w:cstheme="majorHAnsi"/>
          <w:b/>
          <w:color w:val="7F7F7F" w:themeColor="text1" w:themeTint="80"/>
        </w:rPr>
      </w:pPr>
      <w:r w:rsidRPr="00C620BD">
        <w:rPr>
          <w:rFonts w:asciiTheme="majorHAnsi" w:eastAsia="Times New Roman" w:hAnsiTheme="majorHAnsi" w:cstheme="majorHAnsi"/>
          <w:b/>
          <w:color w:val="7F7F7F" w:themeColor="text1" w:themeTint="80"/>
          <w:highlight w:val="yellow"/>
        </w:rPr>
        <w:fldChar w:fldCharType="begin">
          <w:ffData>
            <w:name w:val="Text3"/>
            <w:enabled/>
            <w:calcOnExit w:val="0"/>
            <w:textInput>
              <w:default w:val="Click here to list microscope shots, using the shot numbers from the protocol section of the video script."/>
            </w:textInput>
          </w:ffData>
        </w:fldChar>
      </w:r>
      <w:r w:rsidRPr="00C620BD">
        <w:rPr>
          <w:rFonts w:asciiTheme="majorHAnsi" w:eastAsia="Times New Roman" w:hAnsiTheme="majorHAnsi" w:cstheme="majorHAnsi"/>
          <w:b/>
          <w:color w:val="7F7F7F" w:themeColor="text1" w:themeTint="80"/>
          <w:highlight w:val="yellow"/>
        </w:rPr>
        <w:instrText xml:space="preserve"> FORMTEXT </w:instrText>
      </w:r>
      <w:r w:rsidRPr="00C620BD">
        <w:rPr>
          <w:rFonts w:asciiTheme="majorHAnsi" w:eastAsia="Times New Roman" w:hAnsiTheme="majorHAnsi" w:cstheme="majorHAnsi"/>
          <w:b/>
          <w:color w:val="7F7F7F" w:themeColor="text1" w:themeTint="80"/>
          <w:highlight w:val="yellow"/>
        </w:rPr>
      </w:r>
      <w:r w:rsidRPr="00C620BD">
        <w:rPr>
          <w:rFonts w:asciiTheme="majorHAnsi" w:eastAsia="Times New Roman" w:hAnsiTheme="majorHAnsi" w:cstheme="majorHAnsi"/>
          <w:b/>
          <w:color w:val="7F7F7F" w:themeColor="text1" w:themeTint="80"/>
          <w:highlight w:val="yellow"/>
        </w:rPr>
        <w:fldChar w:fldCharType="separate"/>
      </w:r>
      <w:r w:rsidRPr="00C620BD">
        <w:rPr>
          <w:rFonts w:asciiTheme="majorHAnsi" w:eastAsia="Times New Roman" w:hAnsiTheme="majorHAnsi" w:cstheme="majorHAnsi"/>
          <w:b/>
          <w:noProof/>
          <w:color w:val="7F7F7F" w:themeColor="text1" w:themeTint="80"/>
          <w:highlight w:val="yellow"/>
        </w:rPr>
        <w:t>Click here to list microscope shots, using the shot numbers from the protocol section of the video script.</w:t>
      </w:r>
      <w:r w:rsidRPr="00C620BD">
        <w:rPr>
          <w:rFonts w:asciiTheme="majorHAnsi" w:eastAsia="Times New Roman" w:hAnsiTheme="majorHAnsi" w:cstheme="majorHAnsi"/>
          <w:b/>
          <w:color w:val="7F7F7F" w:themeColor="text1" w:themeTint="80"/>
          <w:highlight w:val="yellow"/>
        </w:rPr>
        <w:fldChar w:fldCharType="end"/>
      </w:r>
    </w:p>
    <w:p w14:paraId="50FBE335" w14:textId="77777777" w:rsidR="005162F4" w:rsidRPr="00B07A3B" w:rsidRDefault="005162F4" w:rsidP="005162F4">
      <w:pPr>
        <w:spacing w:before="120"/>
        <w:rPr>
          <w:rFonts w:eastAsia="Times New Roman" w:cstheme="minorHAnsi"/>
          <w:b/>
        </w:rPr>
      </w:pPr>
    </w:p>
    <w:p w14:paraId="4B20EAF0" w14:textId="1DAE13C2" w:rsidR="005F1ADF" w:rsidRPr="00B07A3B" w:rsidRDefault="00E25BB7" w:rsidP="005F1ADF">
      <w:pPr>
        <w:spacing w:before="120"/>
        <w:ind w:left="216" w:hanging="216"/>
        <w:rPr>
          <w:rFonts w:eastAsia="Times New Roman" w:cstheme="minorHAnsi"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 xml:space="preserve">. Software: </w:t>
      </w:r>
      <w:r w:rsidR="005F1ADF" w:rsidRPr="00B07A3B">
        <w:rPr>
          <w:rFonts w:eastAsia="Times New Roman" w:cstheme="minorHAnsi"/>
        </w:rPr>
        <w:t xml:space="preserve">Does the part of your protocol being filmed include </w:t>
      </w:r>
      <w:r w:rsidR="005F1ADF">
        <w:rPr>
          <w:rFonts w:eastAsia="Times New Roman" w:cstheme="minorHAnsi"/>
        </w:rPr>
        <w:t xml:space="preserve">step-by-step descriptions of </w:t>
      </w:r>
      <w:r w:rsidR="005F1ADF" w:rsidRPr="00B07A3B">
        <w:rPr>
          <w:rFonts w:eastAsia="Times New Roman" w:cstheme="minorHAnsi"/>
        </w:rPr>
        <w:t>software usage?</w:t>
      </w:r>
      <w:r w:rsidR="005F1ADF"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234080470"/>
          <w:placeholder>
            <w:docPart w:val="337E7D2A29BC2847BE253001CC37ACE9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r>
        <w:rPr>
          <w:rFonts w:cstheme="minorHAnsi"/>
          <w:b/>
          <w:bCs/>
        </w:rPr>
        <w:t>Yes</w:t>
      </w:r>
      <w:r>
        <w:rPr>
          <w:rFonts w:cstheme="minorHAnsi"/>
        </w:rPr>
        <w:t>, we will need you to record using screen recording software.</w:t>
      </w:r>
    </w:p>
    <w:p w14:paraId="5B3676BC" w14:textId="7FFC8660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8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JoVE’s tutorial for using OBS Studio is provided at this link: </w:t>
      </w:r>
      <w:hyperlink r:id="rId9" w:history="1">
        <w:r w:rsidR="005D7DCE" w:rsidRPr="00B82FDD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6352318E" w14:textId="77777777" w:rsidR="005D7DCE" w:rsidRDefault="005D7DCE" w:rsidP="001331E3">
      <w:pPr>
        <w:spacing w:before="120"/>
        <w:ind w:left="720"/>
        <w:rPr>
          <w:rFonts w:cstheme="minorHAnsi"/>
        </w:rPr>
      </w:pPr>
    </w:p>
    <w:p w14:paraId="3073BEE2" w14:textId="676D6752" w:rsidR="001331E3" w:rsidRDefault="001331E3" w:rsidP="001331E3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screen captured video files to your project page as soon as possible</w:t>
      </w:r>
      <w:r>
        <w:rPr>
          <w:rFonts w:cstheme="minorHAnsi"/>
        </w:rPr>
        <w:t>.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603B59C8" w14:textId="2D863279" w:rsidR="00C9492F" w:rsidRDefault="00E25BB7" w:rsidP="00C9492F">
      <w:pPr>
        <w:rPr>
          <w:rFonts w:ascii="Calibri" w:hAnsi="Calibri" w:cs="Calibri"/>
          <w:b/>
          <w:bCs/>
          <w:color w:val="222222"/>
        </w:rPr>
      </w:pPr>
      <w:r>
        <w:rPr>
          <w:rFonts w:ascii="Calibri" w:hAnsi="Calibri" w:cs="Calibri"/>
          <w:b/>
          <w:bCs/>
          <w:color w:val="222222"/>
        </w:rPr>
        <w:t>4</w:t>
      </w:r>
      <w:r w:rsidR="000A7C4F" w:rsidRPr="00945609">
        <w:rPr>
          <w:rFonts w:ascii="Calibri" w:hAnsi="Calibri" w:cs="Calibri"/>
          <w:b/>
          <w:bCs/>
          <w:color w:val="222222"/>
        </w:rPr>
        <w:t>. Proposed filming date:</w:t>
      </w:r>
      <w:r w:rsidR="000A7C4F" w:rsidRPr="00945609">
        <w:rPr>
          <w:rFonts w:ascii="Calibri" w:hAnsi="Calibri" w:cs="Calibri"/>
          <w:color w:val="222222"/>
        </w:rPr>
        <w:t xml:space="preserve"> To help JoVE process and publish your video in a timely manner, please indicate the </w:t>
      </w:r>
      <w:r w:rsidR="000A7C4F" w:rsidRPr="00716A9B">
        <w:rPr>
          <w:rFonts w:ascii="Calibri" w:hAnsi="Calibri" w:cs="Calibri"/>
          <w:color w:val="222222"/>
          <w:u w:val="single"/>
        </w:rPr>
        <w:t>proposed date that your group will film</w:t>
      </w:r>
      <w:r w:rsidR="000A7C4F" w:rsidRPr="00945609">
        <w:rPr>
          <w:rFonts w:ascii="Calibri" w:hAnsi="Calibri" w:cs="Calibri"/>
          <w:color w:val="222222"/>
        </w:rPr>
        <w:t xml:space="preserve"> </w:t>
      </w:r>
      <w:r w:rsidR="000A7C4F">
        <w:rPr>
          <w:rFonts w:ascii="Calibri" w:hAnsi="Calibri" w:cs="Calibri"/>
          <w:color w:val="222222"/>
        </w:rPr>
        <w:t>here</w:t>
      </w:r>
      <w:r w:rsidR="000A7C4F" w:rsidRPr="00945609">
        <w:rPr>
          <w:rFonts w:ascii="Calibri" w:hAnsi="Calibri" w:cs="Calibri"/>
          <w:color w:val="222222"/>
        </w:rPr>
        <w:t>:</w:t>
      </w:r>
      <w:r w:rsidR="000A7C4F">
        <w:rPr>
          <w:rFonts w:ascii="Calibri" w:hAnsi="Calibri" w:cs="Calibri"/>
          <w:color w:val="222222"/>
        </w:rPr>
        <w:t xml:space="preserve"> </w:t>
      </w:r>
      <w:r w:rsidR="000A7C4F" w:rsidRPr="008B350C">
        <w:rPr>
          <w:rFonts w:ascii="Calibri" w:hAnsi="Calibri" w:cs="Calibri"/>
          <w:b/>
          <w:bCs/>
          <w:color w:val="222222"/>
          <w:highlight w:val="yellow"/>
        </w:rPr>
        <w:fldChar w:fldCharType="begin">
          <w:ffData>
            <w:name w:val="Text5"/>
            <w:enabled/>
            <w:calcOnExit w:val="0"/>
            <w:textInput>
              <w:default w:val="MM/DD/YYYY"/>
            </w:textInput>
          </w:ffData>
        </w:fldChar>
      </w:r>
      <w:bookmarkStart w:id="1" w:name="Text5"/>
      <w:r w:rsidR="000A7C4F" w:rsidRPr="008B350C">
        <w:rPr>
          <w:rFonts w:ascii="Calibri" w:hAnsi="Calibri" w:cs="Calibri"/>
          <w:b/>
          <w:bCs/>
          <w:color w:val="222222"/>
          <w:highlight w:val="yellow"/>
        </w:rPr>
        <w:instrText xml:space="preserve"> FORMTEXT </w:instrText>
      </w:r>
      <w:r w:rsidR="000A7C4F" w:rsidRPr="008B350C">
        <w:rPr>
          <w:rFonts w:ascii="Calibri" w:hAnsi="Calibri" w:cs="Calibri"/>
          <w:b/>
          <w:bCs/>
          <w:color w:val="222222"/>
          <w:highlight w:val="yellow"/>
        </w:rPr>
      </w:r>
      <w:r w:rsidR="000A7C4F" w:rsidRPr="008B350C">
        <w:rPr>
          <w:rFonts w:ascii="Calibri" w:hAnsi="Calibri" w:cs="Calibri"/>
          <w:b/>
          <w:bCs/>
          <w:color w:val="222222"/>
          <w:highlight w:val="yellow"/>
        </w:rPr>
        <w:fldChar w:fldCharType="separate"/>
      </w:r>
      <w:r w:rsidR="000A7C4F" w:rsidRPr="008B350C">
        <w:rPr>
          <w:rFonts w:ascii="Calibri" w:hAnsi="Calibri" w:cs="Calibri"/>
          <w:b/>
          <w:bCs/>
          <w:noProof/>
          <w:color w:val="222222"/>
          <w:highlight w:val="yellow"/>
        </w:rPr>
        <w:t>MM/DD/YYYY</w:t>
      </w:r>
      <w:r w:rsidR="000A7C4F" w:rsidRPr="008B350C">
        <w:rPr>
          <w:rFonts w:ascii="Calibri" w:hAnsi="Calibri" w:cs="Calibri"/>
          <w:b/>
          <w:bCs/>
          <w:color w:val="222222"/>
          <w:highlight w:val="yellow"/>
        </w:rPr>
        <w:fldChar w:fldCharType="end"/>
      </w:r>
      <w:bookmarkEnd w:id="1"/>
    </w:p>
    <w:p w14:paraId="12FBC75A" w14:textId="77777777" w:rsidR="00716A9B" w:rsidRDefault="00716A9B" w:rsidP="00C9492F">
      <w:pPr>
        <w:rPr>
          <w:rFonts w:ascii="Calibri" w:hAnsi="Calibri" w:cs="Calibri"/>
          <w:b/>
          <w:bCs/>
          <w:color w:val="222222"/>
        </w:rPr>
      </w:pPr>
    </w:p>
    <w:p w14:paraId="4D9A9953" w14:textId="0E514E73" w:rsidR="00B00219" w:rsidRPr="00C9492F" w:rsidRDefault="000A7C4F" w:rsidP="00C9492F">
      <w:pPr>
        <w:rPr>
          <w:rFonts w:ascii="Calibri" w:hAnsi="Calibri" w:cs="Calibri"/>
          <w:b/>
          <w:bCs/>
          <w:color w:val="222222"/>
        </w:rPr>
      </w:pPr>
      <w:r>
        <w:rPr>
          <w:rFonts w:ascii="Calibri" w:hAnsi="Calibri" w:cs="Calibri"/>
          <w:b/>
          <w:bCs/>
          <w:color w:val="FF0000"/>
          <w:u w:val="single"/>
        </w:rPr>
        <w:t>DO NOT</w:t>
      </w:r>
      <w:r>
        <w:rPr>
          <w:rFonts w:ascii="Calibri" w:hAnsi="Calibri" w:cs="Calibri"/>
          <w:b/>
          <w:bCs/>
          <w:color w:val="FF0000"/>
        </w:rPr>
        <w:t xml:space="preserve"> use this draft script for filming. Please wait until your script is finalized to begin the filming process.</w:t>
      </w:r>
      <w:r w:rsidR="00914BB3">
        <w:rPr>
          <w:rFonts w:ascii="Calibri" w:hAnsi="Calibri" w:cs="Calibri"/>
          <w:b/>
          <w:bCs/>
          <w:color w:val="FF0000"/>
        </w:rPr>
        <w:t xml:space="preserve"> </w:t>
      </w:r>
    </w:p>
    <w:p w14:paraId="39B12072" w14:textId="77777777" w:rsidR="000A7C4F" w:rsidRDefault="000A7C4F" w:rsidP="000A7C4F">
      <w:pPr>
        <w:rPr>
          <w:rFonts w:ascii="Calibri" w:hAnsi="Calibri" w:cs="Calibri"/>
          <w:color w:val="000000"/>
        </w:rPr>
      </w:pPr>
    </w:p>
    <w:p w14:paraId="685E1DF4" w14:textId="6FD35888" w:rsidR="005F1ADF" w:rsidRDefault="000A7C4F" w:rsidP="00277C25">
      <w:pPr>
        <w:rPr>
          <w:rFonts w:ascii="Calibri" w:hAnsi="Calibri" w:cs="Calibri"/>
          <w:color w:val="000000"/>
        </w:rPr>
      </w:pPr>
      <w:r w:rsidRPr="00945609">
        <w:rPr>
          <w:rFonts w:ascii="Calibri" w:hAnsi="Calibri" w:cs="Calibri"/>
          <w:color w:val="000000"/>
        </w:rPr>
        <w:t xml:space="preserve">When you are ready to submit your video files, please contact our </w:t>
      </w:r>
      <w:r w:rsidR="00A05E2F">
        <w:rPr>
          <w:rFonts w:ascii="Calibri" w:hAnsi="Calibri" w:cs="Calibri"/>
          <w:color w:val="000000"/>
        </w:rPr>
        <w:t xml:space="preserve">Content </w:t>
      </w:r>
      <w:r w:rsidR="004F0511">
        <w:rPr>
          <w:rFonts w:ascii="Calibri" w:hAnsi="Calibri" w:cs="Calibri"/>
          <w:color w:val="000000"/>
        </w:rPr>
        <w:t>Manager</w:t>
      </w:r>
      <w:r w:rsidR="00A05E2F">
        <w:rPr>
          <w:rFonts w:ascii="Calibri" w:hAnsi="Calibri" w:cs="Calibri"/>
          <w:color w:val="000000"/>
        </w:rPr>
        <w:t>, </w:t>
      </w:r>
      <w:hyperlink r:id="rId10" w:tgtFrame="_blank" w:history="1">
        <w:r w:rsidR="00A05E2F">
          <w:rPr>
            <w:rStyle w:val="Hyperlink"/>
            <w:rFonts w:ascii="Calibri" w:hAnsi="Calibri" w:cs="Calibri"/>
          </w:rPr>
          <w:t>Utkarsh Khare</w:t>
        </w:r>
      </w:hyperlink>
      <w:r w:rsidRPr="00945609">
        <w:rPr>
          <w:rFonts w:ascii="Calibri" w:hAnsi="Calibri" w:cs="Calibri"/>
          <w:color w:val="000000"/>
        </w:rPr>
        <w:t>.</w:t>
      </w:r>
      <w:r>
        <w:rPr>
          <w:rFonts w:ascii="Calibri" w:hAnsi="Calibri" w:cs="Calibri"/>
          <w:color w:val="000000"/>
        </w:rPr>
        <w:t xml:space="preserve"> </w:t>
      </w:r>
    </w:p>
    <w:p w14:paraId="3A939F86" w14:textId="77777777" w:rsidR="00277C25" w:rsidRDefault="00277C25" w:rsidP="00277C25">
      <w:pPr>
        <w:rPr>
          <w:rFonts w:cstheme="minorHAnsi"/>
          <w:b/>
          <w:sz w:val="22"/>
          <w:szCs w:val="22"/>
        </w:rPr>
      </w:pPr>
    </w:p>
    <w:p w14:paraId="3447CA89" w14:textId="34553060" w:rsidR="00D75084" w:rsidRPr="0082165B" w:rsidRDefault="00D75084" w:rsidP="00D750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71" w:themeFill="background1" w:themeFillShade="E6"/>
        <w:rPr>
          <w:rFonts w:cstheme="minorHAnsi"/>
          <w:b/>
        </w:rPr>
      </w:pPr>
      <w:r w:rsidRPr="0082165B">
        <w:rPr>
          <w:rFonts w:cstheme="minorHAnsi"/>
          <w:bCs/>
        </w:rPr>
        <w:lastRenderedPageBreak/>
        <w:t xml:space="preserve">To ensure that your </w:t>
      </w:r>
      <w:r w:rsidRPr="007A149A">
        <w:rPr>
          <w:rFonts w:cstheme="minorHAnsi"/>
          <w:b/>
        </w:rPr>
        <w:t>script can be filmed in one day</w:t>
      </w:r>
      <w:r w:rsidRPr="0082165B">
        <w:rPr>
          <w:rFonts w:cstheme="minorHAnsi"/>
          <w:bCs/>
        </w:rPr>
        <w:t xml:space="preserve">, the </w:t>
      </w:r>
      <w:r w:rsidR="002A6FCF">
        <w:rPr>
          <w:rFonts w:cstheme="minorHAnsi"/>
          <w:bCs/>
        </w:rPr>
        <w:t>p</w:t>
      </w:r>
      <w:r w:rsidRPr="0082165B">
        <w:rPr>
          <w:rFonts w:cstheme="minorHAnsi"/>
          <w:bCs/>
        </w:rPr>
        <w:t>rotocol section</w:t>
      </w:r>
      <w:r>
        <w:rPr>
          <w:rFonts w:cstheme="minorHAnsi"/>
          <w:bCs/>
        </w:rPr>
        <w:t>s</w:t>
      </w:r>
      <w:r w:rsidRPr="0082165B">
        <w:rPr>
          <w:rFonts w:cstheme="minorHAnsi"/>
          <w:bCs/>
        </w:rPr>
        <w:t xml:space="preserve"> </w:t>
      </w:r>
      <w:r>
        <w:rPr>
          <w:rFonts w:cstheme="minorHAnsi"/>
          <w:bCs/>
        </w:rPr>
        <w:t>are</w:t>
      </w:r>
      <w:r w:rsidRPr="0082165B">
        <w:rPr>
          <w:rFonts w:cstheme="minorHAnsi"/>
          <w:bCs/>
        </w:rPr>
        <w:t xml:space="preserve"> </w:t>
      </w:r>
      <w:r w:rsidR="002A6FCF">
        <w:rPr>
          <w:rFonts w:cstheme="minorHAnsi"/>
          <w:bCs/>
        </w:rPr>
        <w:t>cumulatively</w:t>
      </w:r>
      <w:r w:rsidR="002A6FCF" w:rsidRPr="0082165B">
        <w:rPr>
          <w:rFonts w:cstheme="minorHAnsi"/>
          <w:bCs/>
        </w:rPr>
        <w:t xml:space="preserve"> </w:t>
      </w:r>
      <w:r w:rsidRPr="0082165B">
        <w:rPr>
          <w:rFonts w:cstheme="minorHAnsi"/>
          <w:bCs/>
        </w:rPr>
        <w:t>restricted to</w:t>
      </w:r>
      <w:r w:rsidRPr="0082165B">
        <w:rPr>
          <w:rFonts w:cstheme="minorHAnsi"/>
          <w:b/>
        </w:rPr>
        <w:t> </w:t>
      </w:r>
      <w:r>
        <w:rPr>
          <w:rFonts w:cstheme="minorHAnsi"/>
          <w:b/>
          <w:bCs/>
        </w:rPr>
        <w:t>55</w:t>
      </w:r>
      <w:r w:rsidRPr="0082165B">
        <w:rPr>
          <w:rFonts w:cstheme="minorHAnsi"/>
          <w:b/>
          <w:bCs/>
        </w:rPr>
        <w:t xml:space="preserve"> shots</w:t>
      </w:r>
      <w:r w:rsidRPr="0082165B">
        <w:rPr>
          <w:rFonts w:cstheme="minorHAnsi"/>
          <w:b/>
        </w:rPr>
        <w:t xml:space="preserve"> </w:t>
      </w:r>
      <w:r w:rsidRPr="0082165B">
        <w:rPr>
          <w:rFonts w:cstheme="minorHAnsi"/>
          <w:bCs/>
        </w:rPr>
        <w:t>(shots are the 3-digit numbers like 2.1.1, 2.1.2…etc)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0FDB812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2F5C5E6" w14:textId="6D1F3506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 </w:t>
      </w:r>
      <w:r w:rsidR="00560957">
        <w:rPr>
          <w:rFonts w:cstheme="minorHAnsi"/>
          <w:bCs/>
          <w:sz w:val="22"/>
          <w:szCs w:val="22"/>
        </w:rPr>
        <w:t>25</w:t>
      </w:r>
    </w:p>
    <w:p w14:paraId="5AAC9C6C" w14:textId="23E08E49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560957">
        <w:rPr>
          <w:rFonts w:cstheme="minorHAnsi"/>
          <w:bCs/>
          <w:sz w:val="22"/>
          <w:szCs w:val="22"/>
        </w:rPr>
        <w:t>56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C16C00A" w14:textId="7DAA03F0" w:rsidR="00FA1A9D" w:rsidRPr="00D6314B" w:rsidRDefault="0066127A" w:rsidP="00D6314B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</w:t>
      </w:r>
      <w:r w:rsidR="00076812">
        <w:rPr>
          <w:rFonts w:cstheme="minorHAnsi"/>
        </w:rPr>
        <w:t>erviews</w:t>
      </w:r>
      <w:r>
        <w:rPr>
          <w:rFonts w:cstheme="minorHAnsi"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31809DCB" w14:textId="77777777" w:rsidR="00FB6BCE" w:rsidRPr="00B07A3B" w:rsidRDefault="00FB6BCE" w:rsidP="00FB6BC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A</w:t>
      </w:r>
      <w:r w:rsidRPr="00B07A3B">
        <w:rPr>
          <w:rFonts w:eastAsia="Times New Roman" w:cstheme="minorHAnsi"/>
          <w:bCs/>
        </w:rPr>
        <w:t>nswers to these questions will become interview statements</w:t>
      </w:r>
      <w:r>
        <w:rPr>
          <w:rFonts w:eastAsia="Times New Roman" w:cstheme="minorHAnsi"/>
          <w:bCs/>
        </w:rPr>
        <w:t xml:space="preserve"> that</w:t>
      </w:r>
      <w:r w:rsidRPr="00B07A3B">
        <w:rPr>
          <w:rFonts w:eastAsia="Times New Roman" w:cstheme="minorHAnsi"/>
          <w:bCs/>
        </w:rPr>
        <w:t xml:space="preserve"> </w:t>
      </w:r>
      <w:r>
        <w:rPr>
          <w:rFonts w:eastAsia="Times New Roman" w:cstheme="minorHAnsi"/>
          <w:bCs/>
        </w:rPr>
        <w:t>you will</w:t>
      </w:r>
      <w:r w:rsidRPr="00B07A3B">
        <w:rPr>
          <w:rFonts w:eastAsia="Times New Roman" w:cstheme="minorHAnsi"/>
          <w:bCs/>
        </w:rPr>
        <w:t xml:space="preserve"> deliver on camera.</w:t>
      </w:r>
    </w:p>
    <w:p w14:paraId="2E322FB7" w14:textId="77777777" w:rsidR="00FB6BCE" w:rsidRPr="003579A8" w:rsidRDefault="00FB6BCE" w:rsidP="00FB6BC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8457A8">
        <w:rPr>
          <w:rFonts w:eastAsia="Times New Roman" w:cstheme="minorHAnsi"/>
          <w:b/>
        </w:rPr>
        <w:t>Introduction</w:t>
      </w:r>
      <w:r>
        <w:rPr>
          <w:rFonts w:eastAsia="Times New Roman" w:cstheme="minorHAnsi"/>
          <w:bCs/>
        </w:rPr>
        <w:t xml:space="preserve">: Answer the </w:t>
      </w:r>
      <w:r w:rsidRPr="000A336B">
        <w:rPr>
          <w:rFonts w:eastAsia="Times New Roman" w:cstheme="minorHAnsi"/>
          <w:b/>
          <w:color w:val="EE0000"/>
        </w:rPr>
        <w:t>1st REQUIRED</w:t>
      </w:r>
      <w:r w:rsidRPr="000A336B">
        <w:rPr>
          <w:rFonts w:eastAsia="Times New Roman" w:cstheme="minorHAnsi"/>
          <w:bCs/>
          <w:color w:val="EE0000"/>
        </w:rPr>
        <w:t xml:space="preserve"> </w:t>
      </w:r>
      <w:r>
        <w:rPr>
          <w:rFonts w:eastAsia="Times New Roman" w:cstheme="minorHAnsi"/>
          <w:bCs/>
        </w:rPr>
        <w:t xml:space="preserve">prompt and </w:t>
      </w:r>
      <w:r w:rsidRPr="000A336B">
        <w:rPr>
          <w:rFonts w:eastAsia="Times New Roman" w:cstheme="minorHAnsi"/>
          <w:b/>
        </w:rPr>
        <w:t>1</w:t>
      </w:r>
      <w:r>
        <w:rPr>
          <w:rFonts w:eastAsia="Times New Roman" w:cstheme="minorHAnsi"/>
          <w:b/>
        </w:rPr>
        <w:t xml:space="preserve"> additional</w:t>
      </w:r>
      <w:r w:rsidRPr="000A336B">
        <w:rPr>
          <w:rFonts w:eastAsia="Times New Roman" w:cstheme="minorHAnsi"/>
          <w:b/>
        </w:rPr>
        <w:t xml:space="preserve"> question</w:t>
      </w:r>
      <w:r>
        <w:rPr>
          <w:rFonts w:eastAsia="Times New Roman" w:cstheme="minorHAnsi"/>
          <w:bCs/>
        </w:rPr>
        <w:t xml:space="preserve">; </w:t>
      </w:r>
      <w:r w:rsidRPr="008457A8">
        <w:rPr>
          <w:rFonts w:eastAsia="Times New Roman" w:cstheme="minorHAnsi"/>
          <w:b/>
        </w:rPr>
        <w:t>Conclusion</w:t>
      </w:r>
      <w:r>
        <w:rPr>
          <w:rFonts w:eastAsia="Times New Roman" w:cstheme="minorHAnsi"/>
          <w:bCs/>
        </w:rPr>
        <w:t xml:space="preserve">: Answer </w:t>
      </w:r>
      <w:r w:rsidRPr="00540887">
        <w:rPr>
          <w:rFonts w:eastAsia="Times New Roman" w:cstheme="minorHAnsi"/>
          <w:b/>
        </w:rPr>
        <w:t>any</w:t>
      </w:r>
      <w:r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/>
        </w:rPr>
        <w:t>3 questions</w:t>
      </w:r>
      <w:r>
        <w:rPr>
          <w:rFonts w:eastAsia="Times New Roman" w:cstheme="minorHAnsi"/>
          <w:bCs/>
        </w:rPr>
        <w:t>.</w:t>
      </w:r>
      <w:r w:rsidRPr="0058214E"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Cs/>
          <w:color w:val="EE0000"/>
        </w:rPr>
        <w:t>No more than 5</w:t>
      </w:r>
      <w:r w:rsidRPr="0058214E">
        <w:rPr>
          <w:rFonts w:eastAsia="Times New Roman" w:cstheme="minorHAnsi"/>
          <w:bCs/>
        </w:rPr>
        <w:t xml:space="preserve"> interview statements will be included in the video.</w:t>
      </w:r>
    </w:p>
    <w:p w14:paraId="565D5772" w14:textId="77777777" w:rsidR="00FB6BCE" w:rsidRDefault="00FB6BCE" w:rsidP="00FB6BC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 xml:space="preserve">Enter the </w:t>
      </w:r>
      <w:r w:rsidRPr="009E4241">
        <w:rPr>
          <w:rFonts w:eastAsia="Times New Roman" w:cstheme="minorHAnsi"/>
          <w:b/>
        </w:rPr>
        <w:t>full name</w:t>
      </w:r>
      <w:r w:rsidRPr="00B07A3B">
        <w:rPr>
          <w:rFonts w:eastAsia="Times New Roman" w:cstheme="minorHAnsi"/>
          <w:bCs/>
        </w:rPr>
        <w:t xml:space="preserve"> of the author who will deliver the statement.</w:t>
      </w:r>
    </w:p>
    <w:p w14:paraId="55F093B1" w14:textId="77777777" w:rsidR="00FB6BCE" w:rsidRPr="005925C3" w:rsidRDefault="00FB6BCE" w:rsidP="00FB6BC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AF6128">
        <w:rPr>
          <w:rFonts w:eastAsia="Times New Roman" w:cstheme="minorHAnsi"/>
          <w:bCs/>
        </w:rPr>
        <w:t xml:space="preserve">Speak </w:t>
      </w:r>
      <w:r w:rsidRPr="00AF6128">
        <w:rPr>
          <w:rFonts w:eastAsia="Times New Roman" w:cstheme="minorHAnsi"/>
        </w:rPr>
        <w:t>naturally</w:t>
      </w:r>
      <w:r w:rsidRPr="00AF6128">
        <w:rPr>
          <w:rFonts w:eastAsia="Times New Roman" w:cstheme="minorHAnsi"/>
          <w:bCs/>
        </w:rPr>
        <w:t xml:space="preserve"> and </w:t>
      </w:r>
      <w:r w:rsidRPr="00AF6128">
        <w:rPr>
          <w:rFonts w:eastAsia="Times New Roman" w:cstheme="minorHAnsi"/>
          <w:b/>
        </w:rPr>
        <w:t>avoid reading the lines</w:t>
      </w:r>
      <w:r w:rsidRPr="005925C3">
        <w:rPr>
          <w:rFonts w:eastAsia="Times New Roman" w:cstheme="minorHAnsi"/>
          <w:bCs/>
        </w:rPr>
        <w:t>.</w:t>
      </w:r>
    </w:p>
    <w:p w14:paraId="095EE0FE" w14:textId="77777777" w:rsidR="00FB6BCE" w:rsidRPr="00D473BF" w:rsidRDefault="00FB6BCE" w:rsidP="00FB6BC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D473BF">
        <w:rPr>
          <w:rFonts w:eastAsia="Times New Roman" w:cstheme="minorHAnsi"/>
          <w:bCs/>
        </w:rPr>
        <w:t xml:space="preserve">Limit the length of each statement to </w:t>
      </w:r>
      <w:r>
        <w:rPr>
          <w:rFonts w:eastAsia="Times New Roman" w:cstheme="minorHAnsi"/>
          <w:b/>
          <w:color w:val="FF0000"/>
        </w:rPr>
        <w:t>20</w:t>
      </w:r>
      <w:r w:rsidRPr="00D75084">
        <w:rPr>
          <w:rFonts w:eastAsia="Times New Roman" w:cstheme="minorHAnsi"/>
          <w:b/>
          <w:color w:val="FF0000"/>
        </w:rPr>
        <w:t xml:space="preserve"> words or fewer</w:t>
      </w:r>
      <w:r>
        <w:rPr>
          <w:rFonts w:eastAsia="Times New Roman" w:cstheme="minorHAnsi"/>
          <w:bCs/>
        </w:rPr>
        <w:t>.</w:t>
      </w:r>
    </w:p>
    <w:p w14:paraId="17EA3523" w14:textId="77777777" w:rsidR="00FB6BCE" w:rsidRPr="00B07A3B" w:rsidRDefault="00FB6BCE" w:rsidP="00FB6BC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>Answers will be edited for length, clarity, and consistency with journal style guidelines.</w:t>
      </w:r>
    </w:p>
    <w:p w14:paraId="0F05306C" w14:textId="77777777" w:rsidR="00FB6BCE" w:rsidRDefault="00FB6BCE" w:rsidP="00FB6BCE">
      <w:pPr>
        <w:rPr>
          <w:rFonts w:cstheme="minorHAnsi"/>
          <w:b/>
          <w:bCs/>
          <w:color w:val="auto"/>
          <w:highlight w:val="yellow"/>
          <w:shd w:val="clear" w:color="auto" w:fill="FFFFFF"/>
        </w:rPr>
      </w:pPr>
    </w:p>
    <w:p w14:paraId="551F5542" w14:textId="77777777" w:rsidR="00FB6BCE" w:rsidRPr="009E36F7" w:rsidRDefault="00FB6BCE" w:rsidP="00FB6BCE">
      <w:pPr>
        <w:rPr>
          <w:rFonts w:cstheme="minorHAnsi"/>
          <w:b/>
          <w:bCs/>
          <w:color w:val="auto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 w:val="0"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 w:val="0"/>
          <w:color w:val="EE0000"/>
          <w:highlight w:val="yellow"/>
          <w:shd w:val="clear" w:color="auto" w:fill="FFFFFF"/>
        </w:rPr>
        <w:t>stand-alone full sentence with sufficient context.</w:t>
      </w:r>
    </w:p>
    <w:p w14:paraId="2E169D65" w14:textId="77777777" w:rsidR="00FB6BCE" w:rsidRPr="008B4E68" w:rsidRDefault="00FB6BCE" w:rsidP="00FB6BCE">
      <w:pPr>
        <w:rPr>
          <w:rFonts w:cstheme="minorHAnsi"/>
          <w:color w:val="auto"/>
          <w:shd w:val="clear" w:color="auto" w:fill="FFFFFF"/>
        </w:rPr>
      </w:pPr>
    </w:p>
    <w:p w14:paraId="34A0EC0E" w14:textId="77777777" w:rsidR="00FB6BCE" w:rsidRPr="0005123A" w:rsidRDefault="00FB6BCE" w:rsidP="00FB6BCE">
      <w:pPr>
        <w:spacing w:after="240"/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1C8CB00D" w14:textId="77777777" w:rsidR="00FB6BCE" w:rsidRPr="003100A9" w:rsidRDefault="00FB6BCE" w:rsidP="00FB6BCE">
      <w:pPr>
        <w:rPr>
          <w:rFonts w:cstheme="minorHAnsi"/>
          <w:b/>
          <w:bCs/>
          <w:color w:val="auto"/>
          <w:shd w:val="clear" w:color="auto" w:fill="FFFFFF"/>
          <w:lang w:val="en-IN"/>
        </w:rPr>
      </w:pPr>
      <w:r w:rsidRPr="003100A9">
        <w:rPr>
          <w:rFonts w:ascii="Arial" w:hAnsi="Arial" w:cs="Arial"/>
          <w:b/>
          <w:bCs/>
          <w:color w:val="000000"/>
          <w:sz w:val="22"/>
          <w:szCs w:val="22"/>
        </w:rPr>
        <w:t>REQUIRED</w:t>
      </w:r>
      <w:r w:rsidRPr="00555FFF">
        <w:rPr>
          <w:rFonts w:ascii="Arial" w:hAnsi="Arial" w:cs="Arial"/>
          <w:b/>
          <w:bCs/>
          <w:color w:val="000000"/>
          <w:sz w:val="22"/>
          <w:szCs w:val="22"/>
        </w:rPr>
        <w:t xml:space="preserve">: </w:t>
      </w:r>
      <w:r w:rsidRPr="00555FFF">
        <w:rPr>
          <w:rFonts w:cstheme="minorHAnsi"/>
          <w:color w:val="000000"/>
        </w:rPr>
        <w:t>Summarize your research focus and the main questions it aims to answer.</w:t>
      </w:r>
    </w:p>
    <w:p w14:paraId="5C4AA9D4" w14:textId="77777777" w:rsidR="00FB6BCE" w:rsidRPr="00B07A3B" w:rsidRDefault="00000000" w:rsidP="00FB6BCE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70700773"/>
          <w:placeholder>
            <w:docPart w:val="BFA8DDC0DED141E69E2E7D09D59B322E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>author name.</w:t>
          </w:r>
        </w:sdtContent>
      </w:sdt>
      <w:r w:rsidR="00FB6BCE">
        <w:rPr>
          <w:rStyle w:val="AuthorName"/>
          <w:rFonts w:asciiTheme="minorHAnsi" w:eastAsia="Times" w:hAnsiTheme="minorHAnsi" w:cstheme="minorHAnsi"/>
        </w:rPr>
        <w:t>:</w:t>
      </w:r>
      <w:r w:rsidR="00FB6BCE" w:rsidRPr="005A33C6">
        <w:rPr>
          <w:rFonts w:cstheme="minorHAnsi"/>
        </w:rPr>
        <w:t xml:space="preserve"> </w:t>
      </w:r>
      <w:sdt>
        <w:sdtPr>
          <w:rPr>
            <w:rFonts w:cstheme="minorHAnsi"/>
          </w:rPr>
          <w:id w:val="-172577541"/>
          <w:placeholder>
            <w:docPart w:val="F41D5C92C250409CB9EC92B94F96D5E8"/>
          </w:placeholder>
          <w:temporary/>
          <w:showingPlcHdr/>
        </w:sdt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37621251" w14:textId="77777777" w:rsidR="00FB6BCE" w:rsidRPr="00B07A3B" w:rsidRDefault="00FB6BCE" w:rsidP="00FB6BCE">
      <w:pPr>
        <w:rPr>
          <w:rFonts w:eastAsia="Times New Roman" w:cstheme="minorHAnsi"/>
          <w:b/>
          <w:bCs/>
        </w:rPr>
      </w:pPr>
    </w:p>
    <w:p w14:paraId="48658145" w14:textId="77777777" w:rsidR="00FB6BCE" w:rsidRPr="00B07A3B" w:rsidRDefault="00FB6BCE" w:rsidP="00FB6BCE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791D17B8" w14:textId="77777777" w:rsidR="00FB6BCE" w:rsidRPr="00D75084" w:rsidRDefault="00000000" w:rsidP="00FB6BCE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275596961"/>
          <w:placeholder>
            <w:docPart w:val="E876B197B2FD4B2987A45A2A16A35D90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852639216"/>
          <w:placeholder>
            <w:docPart w:val="CDC5FDAA51C94DE6A9FF657C16396EAC"/>
          </w:placeholder>
          <w:temporary/>
          <w:showingPlcHdr/>
        </w:sdt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C23DE02" w14:textId="77777777" w:rsidR="00FB6BCE" w:rsidRPr="007A149A" w:rsidRDefault="00FB6BCE" w:rsidP="00FB6BCE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3708EFC8" w14:textId="77777777" w:rsidR="00FB6BCE" w:rsidRPr="00D75084" w:rsidRDefault="00000000" w:rsidP="00FB6BCE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646503195"/>
          <w:placeholder>
            <w:docPart w:val="28D1EA42D7224DEE8CBC6CB18F1A4752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73849215"/>
          <w:placeholder>
            <w:docPart w:val="7E417EE91F5F4CE6902E3CA9B235029C"/>
          </w:placeholder>
          <w:temporary/>
          <w:showingPlcHdr/>
        </w:sdt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CE3ABA3" w14:textId="77777777" w:rsidR="00FB6BCE" w:rsidRDefault="00FB6BCE" w:rsidP="00FB6BCE">
      <w:pPr>
        <w:rPr>
          <w:rFonts w:eastAsia="Times New Roman" w:cstheme="minorHAnsi"/>
          <w:b/>
          <w:bCs/>
          <w:sz w:val="28"/>
          <w:szCs w:val="28"/>
        </w:rPr>
      </w:pPr>
    </w:p>
    <w:p w14:paraId="753C8033" w14:textId="77777777" w:rsidR="00FB6BCE" w:rsidRPr="0005123A" w:rsidRDefault="00FB6BCE" w:rsidP="00FB6BCE">
      <w:pPr>
        <w:spacing w:after="240"/>
        <w:rPr>
          <w:rFonts w:eastAsia="Times New Roman" w:cstheme="minorHAnsi"/>
          <w:b/>
          <w:bCs/>
          <w:sz w:val="28"/>
          <w:szCs w:val="28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2D0F2BA0" w14:textId="77777777" w:rsidR="00FB6BCE" w:rsidRPr="00277B1B" w:rsidRDefault="00FB6BCE" w:rsidP="00FB6BCE">
      <w:pPr>
        <w:rPr>
          <w:rStyle w:val="AuthorName"/>
          <w:rFonts w:asciiTheme="minorHAnsi" w:eastAsia="Times" w:hAnsiTheme="minorHAnsi" w:cs="Calibri (Body)"/>
          <w:b w:val="0"/>
          <w:u w:val="none"/>
        </w:rPr>
      </w:pPr>
      <w:r w:rsidRPr="00A66845">
        <w:t>What does this protocol allow researchers to study or measure?</w:t>
      </w:r>
    </w:p>
    <w:p w14:paraId="3A095FC8" w14:textId="77777777" w:rsidR="00FB6BCE" w:rsidRPr="00277B1B" w:rsidRDefault="00FB6BCE" w:rsidP="00FB6BCE">
      <w:pPr>
        <w:pStyle w:val="ListParagraph"/>
        <w:numPr>
          <w:ilvl w:val="0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14AC6083" w14:textId="77777777" w:rsidR="00FB6BCE" w:rsidRPr="00277B1B" w:rsidRDefault="00FB6BCE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33FF47CC" w14:textId="77777777" w:rsidR="00FB6BCE" w:rsidRPr="00277B1B" w:rsidRDefault="00FB6BCE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63723E84" w14:textId="77777777" w:rsidR="00FB6BCE" w:rsidRPr="00277B1B" w:rsidRDefault="00FB6BCE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30D52CE3" w14:textId="77777777" w:rsidR="00FB6BCE" w:rsidRPr="00B07A3B" w:rsidRDefault="00000000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094899477"/>
          <w:placeholder>
            <w:docPart w:val="50BA649FBA1A48829848796A6913639C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419016880"/>
          <w:placeholder>
            <w:docPart w:val="9F2BE36D6F7442248243FD8EADC434F5"/>
          </w:placeholder>
          <w:temporary/>
          <w:showingPlcHdr/>
          <w:text/>
        </w:sdt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7D27DF9F" w14:textId="77777777" w:rsidR="00FB6BCE" w:rsidRDefault="00FB6BCE" w:rsidP="00FB6BCE"/>
    <w:p w14:paraId="7DBACAD2" w14:textId="77777777" w:rsidR="00FB6BCE" w:rsidRPr="007137F8" w:rsidRDefault="00FB6BCE" w:rsidP="00FB6BCE">
      <w:r w:rsidRPr="00A66845">
        <w:t>Describe the most important consideration or challenge when performing this protocol.</w:t>
      </w:r>
    </w:p>
    <w:p w14:paraId="0203E86F" w14:textId="77777777" w:rsidR="00FB6BCE" w:rsidRPr="00B07A3B" w:rsidRDefault="00000000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712321454"/>
          <w:placeholder>
            <w:docPart w:val="AD5F144DD3D74202B78F65B0C52620F7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34292685"/>
          <w:placeholder>
            <w:docPart w:val="2862B6CA6DB942D692AFB045415988CD"/>
          </w:placeholder>
          <w:temporary/>
          <w:showingPlcHdr/>
          <w:text/>
        </w:sdt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AF88D77" w14:textId="77777777" w:rsidR="00FB6BCE" w:rsidRPr="00B07A3B" w:rsidRDefault="00FB6BCE" w:rsidP="00FB6BCE">
      <w:pPr>
        <w:rPr>
          <w:rFonts w:eastAsia="Times New Roman" w:cstheme="minorHAnsi"/>
        </w:rPr>
      </w:pPr>
    </w:p>
    <w:p w14:paraId="5C57EF57" w14:textId="77777777" w:rsidR="00FB6BCE" w:rsidRPr="007A149A" w:rsidRDefault="00FB6BCE" w:rsidP="00FB6BCE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3485B6BF" w14:textId="77777777" w:rsidR="00FB6BCE" w:rsidRPr="00B07A3B" w:rsidRDefault="00000000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341357373"/>
          <w:placeholder>
            <w:docPart w:val="EC1C3E3510C04BAFBC5F3CA186C4045D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299076312"/>
          <w:placeholder>
            <w:docPart w:val="01FAF0498FAB4141ABAFFB7EA05FBD04"/>
          </w:placeholder>
          <w:temporary/>
          <w:showingPlcHdr/>
          <w:text/>
        </w:sdt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08C08493" w14:textId="77777777" w:rsidR="00FB6BCE" w:rsidRPr="00B07A3B" w:rsidRDefault="00FB6BCE" w:rsidP="00FB6BCE">
      <w:pPr>
        <w:rPr>
          <w:rFonts w:eastAsia="Times New Roman" w:cstheme="minorHAnsi"/>
          <w:b/>
          <w:bCs/>
        </w:rPr>
      </w:pPr>
    </w:p>
    <w:p w14:paraId="5CAA9DF1" w14:textId="77777777" w:rsidR="00FB6BCE" w:rsidRPr="007A149A" w:rsidRDefault="00FB6BCE" w:rsidP="00FB6BCE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187A1CA4" w14:textId="77777777" w:rsidR="00FB6BCE" w:rsidRPr="00D75084" w:rsidRDefault="00000000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47507936"/>
          <w:placeholder>
            <w:docPart w:val="4E10EB60582549DA9705B4A1CE4AC847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266438237"/>
          <w:placeholder>
            <w:docPart w:val="E3B0B8786963437C815A0F440071CCA3"/>
          </w:placeholder>
          <w:temporary/>
          <w:showingPlcHdr/>
          <w:text/>
        </w:sdt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0D8C7EE1" w14:textId="77777777" w:rsidR="00000E22" w:rsidRDefault="00000E22" w:rsidP="00000E22">
      <w:pPr>
        <w:spacing w:before="120"/>
        <w:rPr>
          <w:rFonts w:cstheme="minorHAnsi"/>
        </w:rPr>
      </w:pPr>
    </w:p>
    <w:p w14:paraId="1665FD06" w14:textId="77777777" w:rsidR="001E0433" w:rsidRDefault="001E0433" w:rsidP="001E0433">
      <w:pPr>
        <w:pStyle w:val="ListParagraph"/>
        <w:spacing w:before="120" w:after="240"/>
        <w:ind w:left="360"/>
        <w:contextualSpacing w:val="0"/>
        <w:rPr>
          <w:rFonts w:cstheme="minorHAnsi"/>
          <w:b/>
          <w:bCs/>
        </w:rPr>
      </w:pPr>
      <w:r w:rsidRPr="00C63B19">
        <w:rPr>
          <w:rFonts w:cstheme="minorHAnsi"/>
          <w:b/>
          <w:bCs/>
        </w:rPr>
        <w:t>Ethics Title Card</w:t>
      </w:r>
    </w:p>
    <w:p w14:paraId="19333280" w14:textId="2DCBC6AE" w:rsidR="001E0433" w:rsidRDefault="001E0433" w:rsidP="001E0433">
      <w:pPr>
        <w:pStyle w:val="ListParagraph"/>
        <w:spacing w:before="120" w:after="240"/>
        <w:ind w:left="360"/>
        <w:contextualSpacing w:val="0"/>
        <w:rPr>
          <w:rFonts w:eastAsia="Times New Roman" w:cstheme="minorHAnsi"/>
        </w:rPr>
      </w:pPr>
      <w:commentRangeStart w:id="2"/>
      <w:r>
        <w:rPr>
          <w:rFonts w:eastAsia="Times New Roman" w:cstheme="minorHAnsi"/>
        </w:rPr>
        <w:t>This research</w:t>
      </w:r>
      <w:r w:rsidRPr="00710EA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710EA3">
        <w:rPr>
          <w:rFonts w:eastAsia="Times New Roman" w:cstheme="minorHAnsi"/>
        </w:rPr>
        <w:t xml:space="preserve"> been approved by the </w:t>
      </w:r>
      <w:r w:rsidR="00277C25" w:rsidRPr="007D759F">
        <w:t>Portuguese competent authority for animal protection, Direção-Geral de Alimentação e Veterinária</w:t>
      </w:r>
      <w:r w:rsidR="00277C25">
        <w:t>,</w:t>
      </w:r>
      <w:r w:rsidR="00277C25" w:rsidRPr="007D759F">
        <w:t xml:space="preserve"> </w:t>
      </w:r>
      <w:r w:rsidRPr="00710EA3">
        <w:rPr>
          <w:rFonts w:eastAsia="Times New Roman" w:cstheme="minorHAnsi"/>
        </w:rPr>
        <w:t xml:space="preserve">at </w:t>
      </w:r>
      <w:r w:rsidR="00277C25">
        <w:rPr>
          <w:rFonts w:eastAsia="Times New Roman" w:cstheme="minorHAnsi"/>
        </w:rPr>
        <w:t xml:space="preserve">the </w:t>
      </w:r>
      <w:r w:rsidR="00277C25" w:rsidRPr="007D759F">
        <w:t>University of Lisbon</w:t>
      </w:r>
      <w:commentRangeEnd w:id="2"/>
      <w:r w:rsidR="00277C25">
        <w:rPr>
          <w:rStyle w:val="CommentReference"/>
          <w:rFonts w:eastAsia="Times New Roman" w:cstheme="minorHAnsi"/>
          <w:sz w:val="24"/>
          <w:szCs w:val="24"/>
        </w:rPr>
        <w:commentReference w:id="2"/>
      </w:r>
    </w:p>
    <w:p w14:paraId="66D538A0" w14:textId="0BA9D63C" w:rsidR="001016BD" w:rsidRPr="00000E22" w:rsidRDefault="001016BD" w:rsidP="00AF3977">
      <w:pPr>
        <w:spacing w:before="120"/>
        <w:rPr>
          <w:rFonts w:eastAsia="Times New Roman" w:cstheme="minorHAnsi"/>
        </w:rPr>
      </w:pPr>
      <w:r w:rsidRPr="00000E22">
        <w:rPr>
          <w:rFonts w:cstheme="minorHAnsi"/>
        </w:rPr>
        <w:br w:type="page"/>
      </w:r>
    </w:p>
    <w:p w14:paraId="1CEA460B" w14:textId="5B4A5620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D662FBC" w14:textId="77777777" w:rsidR="001E0433" w:rsidRPr="003D40E8" w:rsidRDefault="001E0433" w:rsidP="001E043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86" w:right="86"/>
        <w:rPr>
          <w:rFonts w:eastAsia="Times New Roman" w:cstheme="minorHAnsi"/>
          <w:b/>
        </w:rPr>
      </w:pPr>
      <w:bookmarkStart w:id="3" w:name="_Hlk188263998"/>
      <w:r w:rsidRPr="003D40E8">
        <w:rPr>
          <w:rFonts w:eastAsia="Times New Roman" w:cstheme="minorHAnsi"/>
          <w:b/>
        </w:rPr>
        <w:t xml:space="preserve">Please review this section to make sure that it accurately describes your protocol. Use </w:t>
      </w:r>
      <w:r w:rsidRPr="0063342E">
        <w:rPr>
          <w:rFonts w:eastAsia="Times New Roman" w:cstheme="minorHAnsi"/>
          <w:b/>
          <w:u w:val="single"/>
        </w:rPr>
        <w:t>Track Changes</w:t>
      </w:r>
      <w:r w:rsidRPr="003D40E8">
        <w:rPr>
          <w:rFonts w:eastAsia="Times New Roman" w:cstheme="minorHAnsi"/>
          <w:b/>
        </w:rPr>
        <w:t xml:space="preserve"> when making edits or revisions.</w:t>
      </w:r>
    </w:p>
    <w:bookmarkEnd w:id="3"/>
    <w:p w14:paraId="44421C95" w14:textId="77777777" w:rsidR="001E0433" w:rsidRDefault="001E0433" w:rsidP="001E0433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two-digit </w:t>
      </w:r>
      <w:r w:rsidRPr="00AF3977">
        <w:rPr>
          <w:rFonts w:eastAsia="Times New Roman" w:cstheme="minorHAnsi"/>
          <w:b/>
          <w:bCs/>
        </w:rPr>
        <w:t>steps</w:t>
      </w:r>
      <w:r w:rsidRPr="00B5116D">
        <w:rPr>
          <w:rFonts w:eastAsia="Times New Roman" w:cstheme="minorHAnsi"/>
        </w:rPr>
        <w:t xml:space="preserve"> (e.g.</w:t>
      </w:r>
      <w:r>
        <w:rPr>
          <w:rFonts w:eastAsia="Times New Roman" w:cstheme="minorHAnsi"/>
        </w:rPr>
        <w:t>,</w:t>
      </w:r>
      <w:r w:rsidRPr="00B5116D">
        <w:rPr>
          <w:rFonts w:eastAsia="Times New Roman" w:cstheme="minorHAnsi"/>
        </w:rPr>
        <w:t xml:space="preserve"> 2.1., 2.2.) </w:t>
      </w:r>
      <w:r>
        <w:rPr>
          <w:rFonts w:eastAsia="Times New Roman" w:cstheme="minorHAnsi"/>
        </w:rPr>
        <w:t xml:space="preserve">are the narration. </w:t>
      </w:r>
      <w:r w:rsidRPr="00B5116D">
        <w:rPr>
          <w:rFonts w:eastAsia="Times New Roman" w:cstheme="minorHAnsi"/>
        </w:rPr>
        <w:t xml:space="preserve"> </w:t>
      </w:r>
      <w:r w:rsidRPr="004C4FAE">
        <w:rPr>
          <w:rFonts w:eastAsia="Times New Roman" w:cstheme="minorHAnsi"/>
          <w:b/>
          <w:bCs/>
        </w:rPr>
        <w:t xml:space="preserve">JoVE </w:t>
      </w:r>
      <w:r>
        <w:rPr>
          <w:rFonts w:eastAsia="Times New Roman" w:cstheme="minorHAnsi"/>
          <w:b/>
          <w:bCs/>
        </w:rPr>
        <w:t>is responsible for</w:t>
      </w:r>
      <w:r w:rsidRPr="004C4FAE">
        <w:rPr>
          <w:rFonts w:eastAsia="Times New Roman" w:cstheme="minorHAnsi"/>
          <w:b/>
          <w:bCs/>
        </w:rPr>
        <w:t xml:space="preserve"> the </w:t>
      </w:r>
      <w:r>
        <w:rPr>
          <w:rFonts w:eastAsia="Times New Roman" w:cstheme="minorHAnsi"/>
          <w:b/>
          <w:bCs/>
        </w:rPr>
        <w:t>narration</w:t>
      </w:r>
      <w:r w:rsidRPr="004C4FAE"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  <w:b/>
          <w:bCs/>
        </w:rPr>
        <w:t>of the protocol and results</w:t>
      </w:r>
      <w:r w:rsidRPr="004C4FAE">
        <w:rPr>
          <w:rFonts w:eastAsia="Times New Roman" w:cstheme="minorHAnsi"/>
          <w:b/>
          <w:bCs/>
        </w:rPr>
        <w:t>.</w:t>
      </w:r>
    </w:p>
    <w:p w14:paraId="374F5F70" w14:textId="77777777" w:rsidR="001E0433" w:rsidRPr="005925C3" w:rsidRDefault="001E0433" w:rsidP="001E0433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  <w:i/>
          <w:color w:val="FF0000"/>
        </w:rPr>
        <w:t>Red italics</w:t>
      </w:r>
      <w:r>
        <w:rPr>
          <w:rFonts w:eastAsia="Times New Roman" w:cstheme="minorHAnsi"/>
          <w:i/>
          <w:color w:val="FF0000"/>
        </w:rPr>
        <w:t xml:space="preserve"> </w:t>
      </w:r>
      <w:r w:rsidRPr="005925C3">
        <w:rPr>
          <w:rFonts w:eastAsia="Times New Roman" w:cstheme="minorHAnsi"/>
        </w:rPr>
        <w:t xml:space="preserve">are pronunciation guides </w:t>
      </w:r>
      <w:r>
        <w:rPr>
          <w:rFonts w:eastAsia="Times New Roman" w:cstheme="minorHAnsi"/>
        </w:rPr>
        <w:t xml:space="preserve">indicating </w:t>
      </w:r>
      <w:r w:rsidRPr="005925C3">
        <w:rPr>
          <w:rFonts w:eastAsia="Times New Roman" w:cstheme="minorHAnsi"/>
        </w:rPr>
        <w:t xml:space="preserve">how the word will be spoken. </w:t>
      </w:r>
    </w:p>
    <w:p w14:paraId="7B0D2752" w14:textId="77777777" w:rsidR="001E0433" w:rsidRPr="005E27DD" w:rsidRDefault="001E0433" w:rsidP="001E0433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</w:rPr>
        <w:t>Filming should take no more than 10 minutes per step</w:t>
      </w:r>
      <w:r w:rsidRPr="00B07A3B">
        <w:rPr>
          <w:rFonts w:eastAsia="Times New Roman" w:cstheme="minorHAnsi"/>
        </w:rPr>
        <w:t>. If a step takes more than 10 minutes, prepare the product f</w:t>
      </w:r>
      <w:r>
        <w:rPr>
          <w:rFonts w:eastAsia="Times New Roman" w:cstheme="minorHAnsi"/>
        </w:rPr>
        <w:t>or</w:t>
      </w:r>
      <w:r w:rsidRPr="00B07A3B">
        <w:rPr>
          <w:rFonts w:eastAsia="Times New Roman" w:cstheme="minorHAnsi"/>
        </w:rPr>
        <w:t xml:space="preserve"> that step in advance.</w:t>
      </w:r>
    </w:p>
    <w:p w14:paraId="42AA7A9C" w14:textId="3459FE24" w:rsidR="001E0433" w:rsidRPr="00985FE6" w:rsidRDefault="001E0433" w:rsidP="001E0433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 w:line="276" w:lineRule="auto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three-digit </w:t>
      </w:r>
      <w:r w:rsidRPr="00AF3977">
        <w:rPr>
          <w:rFonts w:eastAsia="Times New Roman" w:cstheme="minorHAnsi"/>
          <w:b/>
          <w:bCs/>
        </w:rPr>
        <w:t>shots</w:t>
      </w:r>
      <w:r>
        <w:rPr>
          <w:rFonts w:eastAsia="Times New Roman" w:cstheme="minorHAnsi"/>
        </w:rPr>
        <w:t xml:space="preserve"> </w:t>
      </w:r>
      <w:r w:rsidRPr="00B5116D">
        <w:rPr>
          <w:rFonts w:eastAsia="Times New Roman" w:cstheme="minorHAnsi"/>
        </w:rPr>
        <w:t xml:space="preserve">(e.g., 2.1.1., 2.2.2.) </w:t>
      </w:r>
      <w:r>
        <w:rPr>
          <w:rFonts w:eastAsia="Times New Roman" w:cstheme="minorHAnsi"/>
        </w:rPr>
        <w:t>are</w:t>
      </w:r>
      <w:r w:rsidRPr="00B5116D">
        <w:rPr>
          <w:rFonts w:eastAsia="Times New Roman" w:cstheme="minorHAnsi"/>
        </w:rPr>
        <w:t xml:space="preserve"> </w:t>
      </w:r>
      <w:r w:rsidRPr="00D5169F">
        <w:rPr>
          <w:rFonts w:eastAsia="Times New Roman" w:cstheme="minorHAnsi"/>
        </w:rPr>
        <w:t>the</w:t>
      </w:r>
      <w:r w:rsidRPr="00AF3977">
        <w:rPr>
          <w:rFonts w:eastAsia="Times New Roman" w:cstheme="minorHAnsi"/>
        </w:rPr>
        <w:t xml:space="preserve"> actions</w:t>
      </w:r>
      <w:r w:rsidRPr="00B5116D">
        <w:rPr>
          <w:rFonts w:eastAsia="Times New Roman" w:cstheme="minorHAnsi"/>
        </w:rPr>
        <w:t xml:space="preserve"> that </w:t>
      </w:r>
      <w:r w:rsidRPr="00262E38">
        <w:rPr>
          <w:rFonts w:eastAsia="Times New Roman" w:cstheme="minorHAnsi"/>
          <w:u w:val="single"/>
        </w:rPr>
        <w:t>you/your videographer will capture</w:t>
      </w:r>
      <w:r w:rsidRPr="007802D2">
        <w:rPr>
          <w:rFonts w:eastAsia="Times New Roman" w:cstheme="minorHAnsi"/>
        </w:rPr>
        <w:t>.</w:t>
      </w:r>
      <w:r w:rsidRPr="00985FE6">
        <w:rPr>
          <w:rFonts w:eastAsia="Times New Roman" w:cstheme="minorHAnsi"/>
        </w:rPr>
        <w:t xml:space="preserve"> </w:t>
      </w:r>
    </w:p>
    <w:p w14:paraId="713769B9" w14:textId="77777777" w:rsidR="00DC2504" w:rsidRPr="00B07A3B" w:rsidRDefault="00DC2504" w:rsidP="00DC2504">
      <w:pPr>
        <w:rPr>
          <w:rFonts w:cstheme="minorHAnsi"/>
        </w:rPr>
      </w:pPr>
    </w:p>
    <w:p w14:paraId="75DFC648" w14:textId="566FD704" w:rsidR="00CE10F2" w:rsidRDefault="006B6E82" w:rsidP="00333FA4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6B6E82">
        <w:rPr>
          <w:rFonts w:cstheme="minorHAnsi"/>
          <w:b/>
          <w:bCs/>
        </w:rPr>
        <w:t>Intracranial Tumor Inoculation Using a Stereotaxic Apparatus</w:t>
      </w:r>
    </w:p>
    <w:p w14:paraId="753B71A2" w14:textId="2CADF21F" w:rsidR="00D7547B" w:rsidRDefault="00D7547B" w:rsidP="00D7547B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257865613"/>
          <w:placeholder>
            <w:docPart w:val="FA3B8336382D449FA0A5B8AA3E36D9A2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</w:p>
    <w:p w14:paraId="4F7CE61A" w14:textId="77777777" w:rsidR="001E0433" w:rsidRDefault="001E0433" w:rsidP="00D7547B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649FC835" w14:textId="77777777" w:rsidR="001E0433" w:rsidRPr="00B07A3B" w:rsidRDefault="001E0433" w:rsidP="001E043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right="86"/>
        <w:rPr>
          <w:rFonts w:eastAsia="Times New Roman" w:cstheme="minorHAnsi"/>
          <w:color w:val="000000"/>
        </w:rPr>
      </w:pPr>
      <w:r>
        <w:t>If the same person is the demonstrator throughout, mention them once here and remove the "Demonstrator" field from the other sections; if the demonstrator changes, retain the field in the respective sections.</w:t>
      </w:r>
    </w:p>
    <w:p w14:paraId="22279C31" w14:textId="77777777" w:rsidR="001E0433" w:rsidRDefault="001E0433" w:rsidP="00D7547B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</w:p>
    <w:p w14:paraId="60F33AD3" w14:textId="3284E708" w:rsidR="00277C25" w:rsidRDefault="00277C25" w:rsidP="00277C25">
      <w:pPr>
        <w:pStyle w:val="Narration"/>
        <w:numPr>
          <w:ilvl w:val="1"/>
          <w:numId w:val="3"/>
        </w:numPr>
        <w:rPr>
          <w:lang w:eastAsia="en-IN"/>
        </w:rPr>
      </w:pPr>
      <w:r w:rsidRPr="00E63077">
        <w:rPr>
          <w:lang w:eastAsia="en-IN"/>
        </w:rPr>
        <w:t xml:space="preserve">To begin, </w:t>
      </w:r>
      <w:r>
        <w:rPr>
          <w:lang w:eastAsia="en-IN"/>
        </w:rPr>
        <w:t>a</w:t>
      </w:r>
      <w:r w:rsidRPr="00E63077">
        <w:rPr>
          <w:lang w:eastAsia="en-IN"/>
        </w:rPr>
        <w:t xml:space="preserve">cclimate </w:t>
      </w:r>
      <w:r w:rsidR="00110FC0">
        <w:rPr>
          <w:lang w:eastAsia="en-IN"/>
        </w:rPr>
        <w:t xml:space="preserve">the </w:t>
      </w:r>
      <w:r w:rsidR="00110FC0" w:rsidRPr="00E63077">
        <w:rPr>
          <w:lang w:eastAsia="en-IN"/>
        </w:rPr>
        <w:t>female mice, 6 to 8 weeks old</w:t>
      </w:r>
      <w:r w:rsidR="00110FC0">
        <w:rPr>
          <w:lang w:eastAsia="en-IN"/>
        </w:rPr>
        <w:t xml:space="preserve">, </w:t>
      </w:r>
      <w:r w:rsidRPr="00E63077">
        <w:rPr>
          <w:lang w:eastAsia="en-IN"/>
        </w:rPr>
        <w:t xml:space="preserve">to the animal facility for at least 7 days before surgery </w:t>
      </w:r>
      <w:r w:rsidR="00990AEF" w:rsidRPr="00990AEF">
        <w:rPr>
          <w:b/>
          <w:bCs/>
          <w:lang w:eastAsia="en-IN"/>
        </w:rPr>
        <w:t>[</w:t>
      </w:r>
      <w:r w:rsidR="00110FC0">
        <w:rPr>
          <w:b/>
          <w:bCs/>
          <w:lang w:eastAsia="en-IN"/>
        </w:rPr>
        <w:t>1</w:t>
      </w:r>
      <w:r w:rsidR="00990AEF" w:rsidRPr="00990AEF">
        <w:rPr>
          <w:b/>
          <w:bCs/>
          <w:lang w:eastAsia="en-IN"/>
        </w:rPr>
        <w:t>]</w:t>
      </w:r>
      <w:r w:rsidR="00990AEF">
        <w:rPr>
          <w:lang w:eastAsia="en-IN"/>
        </w:rPr>
        <w:t xml:space="preserve">. </w:t>
      </w:r>
      <w:r w:rsidRPr="00E63077">
        <w:rPr>
          <w:lang w:eastAsia="en-IN"/>
        </w:rPr>
        <w:t xml:space="preserve">House the mice under controlled conditions with a 12-hour light and dark cycle, and provide food and water ad libitum </w:t>
      </w:r>
      <w:r w:rsidRPr="00E63077">
        <w:rPr>
          <w:b/>
          <w:bCs/>
          <w:lang w:eastAsia="en-IN"/>
        </w:rPr>
        <w:t>[</w:t>
      </w:r>
      <w:r w:rsidR="00110FC0">
        <w:rPr>
          <w:b/>
          <w:bCs/>
          <w:lang w:eastAsia="en-IN"/>
        </w:rPr>
        <w:t>2</w:t>
      </w:r>
      <w:r w:rsidRPr="00E63077">
        <w:rPr>
          <w:b/>
          <w:bCs/>
          <w:lang w:eastAsia="en-IN"/>
        </w:rPr>
        <w:t>]</w:t>
      </w:r>
      <w:r w:rsidRPr="00E63077">
        <w:rPr>
          <w:lang w:eastAsia="en-IN"/>
        </w:rPr>
        <w:t>.</w:t>
      </w:r>
    </w:p>
    <w:p w14:paraId="098565CD" w14:textId="77777777" w:rsidR="00110FC0" w:rsidRDefault="00277C25" w:rsidP="00110FC0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E63077">
        <w:rPr>
          <w:lang w:val="en-IN" w:eastAsia="en-IN"/>
        </w:rPr>
        <w:t>Talent placing the mice in the animal facility for acclimation.</w:t>
      </w:r>
      <w:r w:rsidR="00110FC0">
        <w:rPr>
          <w:lang w:val="en-IN" w:eastAsia="en-IN"/>
        </w:rPr>
        <w:t xml:space="preserve"> </w:t>
      </w:r>
      <w:r w:rsidR="00110FC0" w:rsidRPr="00277C25">
        <w:rPr>
          <w:b/>
          <w:bCs/>
          <w:lang w:val="en-IN" w:eastAsia="en-IN"/>
        </w:rPr>
        <w:t xml:space="preserve">TXT: Mice strain: </w:t>
      </w:r>
      <w:r w:rsidR="00110FC0" w:rsidRPr="00277C25">
        <w:rPr>
          <w:b/>
          <w:bCs/>
          <w:lang w:eastAsia="en-IN"/>
        </w:rPr>
        <w:t xml:space="preserve">C57BL/6 </w:t>
      </w:r>
    </w:p>
    <w:p w14:paraId="59494FE6" w14:textId="77777777" w:rsidR="00277C25" w:rsidRPr="00E63077" w:rsidRDefault="00277C25" w:rsidP="00277C25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E63077">
        <w:rPr>
          <w:lang w:val="en-IN" w:eastAsia="en-IN"/>
        </w:rPr>
        <w:t>Talent checking the housed mice with food and water available.</w:t>
      </w:r>
    </w:p>
    <w:p w14:paraId="417A5C15" w14:textId="1AAC0BD2" w:rsidR="00A8448E" w:rsidRDefault="003A2A29" w:rsidP="00A8448E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 xml:space="preserve">Gather the required materials </w:t>
      </w:r>
      <w:r w:rsidRPr="003A2A29">
        <w:rPr>
          <w:b/>
          <w:bCs/>
          <w:lang w:eastAsia="en-IN"/>
        </w:rPr>
        <w:t>[1]</w:t>
      </w:r>
      <w:r>
        <w:rPr>
          <w:lang w:eastAsia="en-IN"/>
        </w:rPr>
        <w:t>. P</w:t>
      </w:r>
      <w:r w:rsidR="00277C25" w:rsidRPr="00E63077">
        <w:rPr>
          <w:lang w:eastAsia="en-IN"/>
        </w:rPr>
        <w:t>repare the surgical instruments</w:t>
      </w:r>
      <w:r>
        <w:rPr>
          <w:lang w:eastAsia="en-IN"/>
        </w:rPr>
        <w:t xml:space="preserve"> and solutions </w:t>
      </w:r>
      <w:r w:rsidRPr="003A2A29">
        <w:rPr>
          <w:b/>
          <w:bCs/>
          <w:lang w:eastAsia="en-IN"/>
        </w:rPr>
        <w:t>[2]</w:t>
      </w:r>
      <w:r>
        <w:rPr>
          <w:lang w:eastAsia="en-IN"/>
        </w:rPr>
        <w:t>.</w:t>
      </w:r>
      <w:r w:rsidR="00075098">
        <w:rPr>
          <w:lang w:eastAsia="en-IN"/>
        </w:rPr>
        <w:t xml:space="preserve"> </w:t>
      </w:r>
      <w:r w:rsidR="00A8448E" w:rsidRPr="00E63077">
        <w:rPr>
          <w:lang w:eastAsia="en-IN"/>
        </w:rPr>
        <w:t>A</w:t>
      </w:r>
      <w:r w:rsidR="00A8448E">
        <w:rPr>
          <w:lang w:eastAsia="en-IN"/>
        </w:rPr>
        <w:t>fter a</w:t>
      </w:r>
      <w:r w:rsidR="00A8448E" w:rsidRPr="00E63077">
        <w:rPr>
          <w:lang w:eastAsia="en-IN"/>
        </w:rPr>
        <w:t>nesthetiz</w:t>
      </w:r>
      <w:r w:rsidR="00A8448E">
        <w:rPr>
          <w:lang w:eastAsia="en-IN"/>
        </w:rPr>
        <w:t>ing</w:t>
      </w:r>
      <w:r w:rsidR="00A8448E" w:rsidRPr="00E63077">
        <w:rPr>
          <w:lang w:eastAsia="en-IN"/>
        </w:rPr>
        <w:t xml:space="preserve"> the mouse intraperitoneal</w:t>
      </w:r>
      <w:r w:rsidR="00A8448E">
        <w:rPr>
          <w:lang w:eastAsia="en-IN"/>
        </w:rPr>
        <w:t>ly, c</w:t>
      </w:r>
      <w:r w:rsidR="00A8448E" w:rsidRPr="00E63077">
        <w:rPr>
          <w:lang w:eastAsia="en-IN"/>
        </w:rPr>
        <w:t xml:space="preserve">onfirm adequate anesthesia by checking for the absence of response to toe pinch </w:t>
      </w:r>
      <w:r w:rsidR="00A8448E" w:rsidRPr="00E63077">
        <w:rPr>
          <w:b/>
          <w:bCs/>
          <w:lang w:eastAsia="en-IN"/>
        </w:rPr>
        <w:t>[</w:t>
      </w:r>
      <w:r w:rsidR="00A8448E">
        <w:rPr>
          <w:b/>
          <w:bCs/>
          <w:lang w:eastAsia="en-IN"/>
        </w:rPr>
        <w:t>3-TXT</w:t>
      </w:r>
      <w:r w:rsidR="00A8448E" w:rsidRPr="00E63077">
        <w:rPr>
          <w:b/>
          <w:bCs/>
          <w:lang w:eastAsia="en-IN"/>
        </w:rPr>
        <w:t>]</w:t>
      </w:r>
      <w:r w:rsidR="00A8448E" w:rsidRPr="00E63077">
        <w:rPr>
          <w:lang w:eastAsia="en-IN"/>
        </w:rPr>
        <w:t>.</w:t>
      </w:r>
    </w:p>
    <w:p w14:paraId="4C7A9F24" w14:textId="2A186209" w:rsidR="00277C25" w:rsidRDefault="00277C25" w:rsidP="00277C25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E63077">
        <w:rPr>
          <w:lang w:val="en-IN" w:eastAsia="en-IN"/>
        </w:rPr>
        <w:t xml:space="preserve">Talent arranging the surgical instruments </w:t>
      </w:r>
      <w:r w:rsidR="003A2A29">
        <w:rPr>
          <w:lang w:val="en-IN" w:eastAsia="en-IN"/>
        </w:rPr>
        <w:t>and solutions on the workbench</w:t>
      </w:r>
      <w:r w:rsidRPr="00E63077">
        <w:rPr>
          <w:lang w:val="en-IN" w:eastAsia="en-IN"/>
        </w:rPr>
        <w:t>.</w:t>
      </w:r>
    </w:p>
    <w:p w14:paraId="63831DDF" w14:textId="77777777" w:rsidR="00075098" w:rsidRPr="00075098" w:rsidRDefault="00075098" w:rsidP="00075098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075098">
        <w:rPr>
          <w:lang w:val="en-IN" w:eastAsia="en-IN"/>
        </w:rPr>
        <w:t>TEXT ON A PLAIN BACKGROUND:</w:t>
      </w:r>
    </w:p>
    <w:p w14:paraId="18C8E07D" w14:textId="330BB748" w:rsidR="00075098" w:rsidRPr="00075098" w:rsidRDefault="00075098" w:rsidP="00075098">
      <w:pPr>
        <w:pStyle w:val="ShotDescription"/>
        <w:ind w:firstLine="0"/>
        <w:rPr>
          <w:lang w:val="en-IN" w:eastAsia="en-IN"/>
        </w:rPr>
      </w:pPr>
      <w:r w:rsidRPr="00075098">
        <w:rPr>
          <w:b/>
          <w:bCs/>
          <w:lang w:val="en-IN" w:eastAsia="en-IN"/>
        </w:rPr>
        <w:t>Surgical Instruments:</w:t>
      </w:r>
      <w:r w:rsidRPr="00075098">
        <w:rPr>
          <w:lang w:val="en-IN" w:eastAsia="en-IN"/>
        </w:rPr>
        <w:t xml:space="preserve"> Scalpel Blades, Scissors, Forceps, Needle Holders, Suture Wire</w:t>
      </w:r>
    </w:p>
    <w:p w14:paraId="6D58E6A3" w14:textId="77777777" w:rsidR="00075098" w:rsidRPr="00075098" w:rsidRDefault="00075098" w:rsidP="00075098">
      <w:pPr>
        <w:pStyle w:val="ShotDescription"/>
        <w:ind w:firstLine="0"/>
        <w:rPr>
          <w:lang w:val="en-IN" w:eastAsia="en-IN"/>
        </w:rPr>
      </w:pPr>
      <w:r w:rsidRPr="00075098">
        <w:rPr>
          <w:b/>
          <w:bCs/>
          <w:lang w:val="en-IN" w:eastAsia="en-IN"/>
        </w:rPr>
        <w:t>Equipment &amp; Others:</w:t>
      </w:r>
      <w:r w:rsidRPr="00075098">
        <w:rPr>
          <w:lang w:val="en-IN" w:eastAsia="en-IN"/>
        </w:rPr>
        <w:t xml:space="preserve"> Stereotaxic Instrument, Glass Syringe, Drill, Shaver, Cotton Swabs, Heating Pad</w:t>
      </w:r>
    </w:p>
    <w:p w14:paraId="0694EEA5" w14:textId="77777777" w:rsidR="00075098" w:rsidRPr="00075098" w:rsidRDefault="00075098" w:rsidP="00075098">
      <w:pPr>
        <w:pStyle w:val="ShotDescription"/>
        <w:ind w:firstLine="0"/>
        <w:rPr>
          <w:lang w:val="en-IN" w:eastAsia="en-IN"/>
        </w:rPr>
      </w:pPr>
      <w:r w:rsidRPr="00075098">
        <w:rPr>
          <w:b/>
          <w:bCs/>
          <w:lang w:val="en-IN" w:eastAsia="en-IN"/>
        </w:rPr>
        <w:lastRenderedPageBreak/>
        <w:t>Anesthesia:</w:t>
      </w:r>
      <w:r w:rsidRPr="00075098">
        <w:rPr>
          <w:lang w:val="en-IN" w:eastAsia="en-IN"/>
        </w:rPr>
        <w:t xml:space="preserve"> K-X (25 mg/mL Ketamine, 2 mg/mL Xylazine in PBS)</w:t>
      </w:r>
    </w:p>
    <w:p w14:paraId="1A93EFB5" w14:textId="77777777" w:rsidR="00075098" w:rsidRPr="00075098" w:rsidRDefault="00075098" w:rsidP="00075098">
      <w:pPr>
        <w:pStyle w:val="ShotDescription"/>
        <w:ind w:firstLine="0"/>
        <w:rPr>
          <w:lang w:val="en-IN" w:eastAsia="en-IN"/>
        </w:rPr>
      </w:pPr>
      <w:r w:rsidRPr="00075098">
        <w:rPr>
          <w:b/>
          <w:bCs/>
          <w:lang w:val="en-IN" w:eastAsia="en-IN"/>
        </w:rPr>
        <w:t>Analgesia:</w:t>
      </w:r>
      <w:r w:rsidRPr="00075098">
        <w:rPr>
          <w:lang w:val="en-IN" w:eastAsia="en-IN"/>
        </w:rPr>
        <w:t xml:space="preserve"> Buprenorphine (15 μg/mL in PBS)</w:t>
      </w:r>
    </w:p>
    <w:p w14:paraId="385FBC56" w14:textId="77777777" w:rsidR="00075098" w:rsidRPr="00075098" w:rsidRDefault="00075098" w:rsidP="00075098">
      <w:pPr>
        <w:pStyle w:val="ShotDescription"/>
        <w:ind w:firstLine="0"/>
        <w:rPr>
          <w:lang w:val="en-IN" w:eastAsia="en-IN"/>
        </w:rPr>
      </w:pPr>
      <w:r w:rsidRPr="00075098">
        <w:rPr>
          <w:b/>
          <w:bCs/>
          <w:lang w:val="en-IN" w:eastAsia="en-IN"/>
        </w:rPr>
        <w:t>Other Solutions:</w:t>
      </w:r>
      <w:r w:rsidRPr="00075098">
        <w:rPr>
          <w:lang w:val="en-IN" w:eastAsia="en-IN"/>
        </w:rPr>
        <w:t xml:space="preserve"> Povidone-Iodine, H₂O₂ (3% v/v), Ophthalmic Ointment</w:t>
      </w:r>
    </w:p>
    <w:p w14:paraId="726FAFD1" w14:textId="54B760B6" w:rsidR="00277C25" w:rsidRPr="00A8448E" w:rsidRDefault="00A8448E" w:rsidP="00A8448E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E63077">
        <w:rPr>
          <w:lang w:val="en-IN" w:eastAsia="en-IN"/>
        </w:rPr>
        <w:t>Talent gently performing a toe pinch to confirm anesthesia.</w:t>
      </w:r>
      <w:r w:rsidR="00075098" w:rsidRPr="00A8448E">
        <w:rPr>
          <w:lang w:val="en-IN" w:eastAsia="en-IN"/>
        </w:rPr>
        <w:t xml:space="preserve"> </w:t>
      </w:r>
      <w:r w:rsidR="00075098" w:rsidRPr="00A8448E">
        <w:rPr>
          <w:b/>
          <w:bCs/>
          <w:lang w:val="en-IN" w:eastAsia="en-IN"/>
        </w:rPr>
        <w:t>TXT:</w:t>
      </w:r>
      <w:r w:rsidR="00310BAB">
        <w:rPr>
          <w:b/>
          <w:bCs/>
          <w:lang w:val="en-IN" w:eastAsia="en-IN"/>
        </w:rPr>
        <w:t xml:space="preserve"> Anesthesia: </w:t>
      </w:r>
      <w:r w:rsidRPr="00A8448E">
        <w:rPr>
          <w:b/>
          <w:bCs/>
          <w:iCs/>
          <w:lang w:val="en-IN" w:eastAsia="en-IN"/>
        </w:rPr>
        <w:t>K-X (100 μL/10 g BW)</w:t>
      </w:r>
    </w:p>
    <w:p w14:paraId="69C59C91" w14:textId="1BF88E7D" w:rsidR="00277C25" w:rsidRDefault="00A8448E" w:rsidP="00277C25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Once</w:t>
      </w:r>
      <w:r w:rsidR="00277C25" w:rsidRPr="00E63077">
        <w:rPr>
          <w:lang w:eastAsia="en-IN"/>
        </w:rPr>
        <w:t xml:space="preserve"> ophthalmic ointment</w:t>
      </w:r>
      <w:r>
        <w:rPr>
          <w:lang w:eastAsia="en-IN"/>
        </w:rPr>
        <w:t xml:space="preserve"> is applied</w:t>
      </w:r>
      <w:r w:rsidR="00277C25" w:rsidRPr="00E63077">
        <w:rPr>
          <w:lang w:eastAsia="en-IN"/>
        </w:rPr>
        <w:t xml:space="preserve"> to both eyes</w:t>
      </w:r>
      <w:r>
        <w:rPr>
          <w:lang w:eastAsia="en-IN"/>
        </w:rPr>
        <w:t>, p</w:t>
      </w:r>
      <w:r w:rsidR="00277C25" w:rsidRPr="00E63077">
        <w:rPr>
          <w:lang w:eastAsia="en-IN"/>
        </w:rPr>
        <w:t xml:space="preserve">lace the mouse on a heating pad throughout the procedure </w:t>
      </w:r>
      <w:r w:rsidR="00277C25" w:rsidRPr="00E63077">
        <w:rPr>
          <w:b/>
          <w:bCs/>
          <w:lang w:eastAsia="en-IN"/>
        </w:rPr>
        <w:t>[</w:t>
      </w:r>
      <w:r>
        <w:rPr>
          <w:b/>
          <w:bCs/>
          <w:lang w:eastAsia="en-IN"/>
        </w:rPr>
        <w:t>1</w:t>
      </w:r>
      <w:r w:rsidR="00277C25" w:rsidRPr="00E63077">
        <w:rPr>
          <w:b/>
          <w:bCs/>
          <w:lang w:eastAsia="en-IN"/>
        </w:rPr>
        <w:t>]</w:t>
      </w:r>
      <w:r w:rsidR="00277C25" w:rsidRPr="00E63077">
        <w:rPr>
          <w:lang w:eastAsia="en-IN"/>
        </w:rPr>
        <w:t>.</w:t>
      </w:r>
    </w:p>
    <w:p w14:paraId="6E7468AE" w14:textId="77777777" w:rsidR="00277C25" w:rsidRPr="00E63077" w:rsidRDefault="00277C25" w:rsidP="00277C25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E63077">
        <w:rPr>
          <w:lang w:val="en-IN" w:eastAsia="en-IN"/>
        </w:rPr>
        <w:t>Talent positioning the mouse on the heating pad.</w:t>
      </w:r>
    </w:p>
    <w:p w14:paraId="02E0D832" w14:textId="1FB8086D" w:rsidR="00277C25" w:rsidRDefault="00560957" w:rsidP="00277C25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After shaving</w:t>
      </w:r>
      <w:r w:rsidR="00277C25" w:rsidRPr="00E63077">
        <w:rPr>
          <w:lang w:eastAsia="en-IN"/>
        </w:rPr>
        <w:t xml:space="preserve"> the scalp</w:t>
      </w:r>
      <w:r>
        <w:rPr>
          <w:lang w:eastAsia="en-IN"/>
        </w:rPr>
        <w:t xml:space="preserve">, </w:t>
      </w:r>
      <w:r w:rsidR="00277C25" w:rsidRPr="00E63077">
        <w:rPr>
          <w:lang w:eastAsia="en-IN"/>
        </w:rPr>
        <w:t xml:space="preserve">disinfect the surgical area with povidone-iodine </w:t>
      </w:r>
      <w:r w:rsidR="00277C25" w:rsidRPr="00E63077">
        <w:rPr>
          <w:b/>
          <w:bCs/>
          <w:lang w:eastAsia="en-IN"/>
        </w:rPr>
        <w:t>[</w:t>
      </w:r>
      <w:r>
        <w:rPr>
          <w:b/>
          <w:bCs/>
          <w:lang w:eastAsia="en-IN"/>
        </w:rPr>
        <w:t>1</w:t>
      </w:r>
      <w:r w:rsidR="00277C25" w:rsidRPr="00E63077">
        <w:rPr>
          <w:b/>
          <w:bCs/>
          <w:lang w:eastAsia="en-IN"/>
        </w:rPr>
        <w:t>]</w:t>
      </w:r>
      <w:r w:rsidR="00277C25" w:rsidRPr="00E63077">
        <w:rPr>
          <w:lang w:eastAsia="en-IN"/>
        </w:rPr>
        <w:t xml:space="preserve">. </w:t>
      </w:r>
      <w:r w:rsidR="00A8448E">
        <w:rPr>
          <w:lang w:eastAsia="en-IN"/>
        </w:rPr>
        <w:t>M</w:t>
      </w:r>
      <w:r w:rsidR="00277C25" w:rsidRPr="00E63077">
        <w:rPr>
          <w:lang w:eastAsia="en-IN"/>
        </w:rPr>
        <w:t xml:space="preserve">ake a 1-centimeter longitudinal incision along the midline to expose the skull </w:t>
      </w:r>
      <w:r w:rsidR="00277C25" w:rsidRPr="00E63077">
        <w:rPr>
          <w:b/>
          <w:bCs/>
          <w:lang w:eastAsia="en-IN"/>
        </w:rPr>
        <w:t>[</w:t>
      </w:r>
      <w:r>
        <w:rPr>
          <w:b/>
          <w:bCs/>
          <w:lang w:eastAsia="en-IN"/>
        </w:rPr>
        <w:t>2</w:t>
      </w:r>
      <w:r w:rsidR="00277C25" w:rsidRPr="00E63077">
        <w:rPr>
          <w:b/>
          <w:bCs/>
          <w:lang w:eastAsia="en-IN"/>
        </w:rPr>
        <w:t>]</w:t>
      </w:r>
      <w:r w:rsidR="00277C25" w:rsidRPr="00E63077">
        <w:rPr>
          <w:lang w:eastAsia="en-IN"/>
        </w:rPr>
        <w:t>.</w:t>
      </w:r>
    </w:p>
    <w:p w14:paraId="5AA04BCE" w14:textId="77777777" w:rsidR="00277C25" w:rsidRDefault="00277C25" w:rsidP="00277C25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E63077">
        <w:rPr>
          <w:lang w:val="en-IN" w:eastAsia="en-IN"/>
        </w:rPr>
        <w:t>Talent disinfecting the surgical area with povidone-iodine.</w:t>
      </w:r>
    </w:p>
    <w:p w14:paraId="5288F2F2" w14:textId="77777777" w:rsidR="00277C25" w:rsidRPr="00E63077" w:rsidRDefault="00277C25" w:rsidP="00277C25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E63077">
        <w:rPr>
          <w:lang w:val="en-IN" w:eastAsia="en-IN"/>
        </w:rPr>
        <w:t>Talent making a midline incision to expose the skull.</w:t>
      </w:r>
    </w:p>
    <w:p w14:paraId="6ADD05A7" w14:textId="037E676A" w:rsidR="00277C25" w:rsidRDefault="00277C25" w:rsidP="00277C25">
      <w:pPr>
        <w:pStyle w:val="Narration"/>
        <w:numPr>
          <w:ilvl w:val="1"/>
          <w:numId w:val="3"/>
        </w:numPr>
        <w:rPr>
          <w:lang w:eastAsia="en-IN"/>
        </w:rPr>
      </w:pPr>
      <w:r w:rsidRPr="00E63077">
        <w:rPr>
          <w:lang w:eastAsia="en-IN"/>
        </w:rPr>
        <w:t xml:space="preserve">Using a cotton swab, clean the exposed skull with hydrogen peroxide in a circular motion to visualize </w:t>
      </w:r>
      <w:r w:rsidR="00560957">
        <w:rPr>
          <w:lang w:eastAsia="en-IN"/>
        </w:rPr>
        <w:t xml:space="preserve">the </w:t>
      </w:r>
      <w:r w:rsidRPr="00E63077">
        <w:rPr>
          <w:lang w:eastAsia="en-IN"/>
        </w:rPr>
        <w:t xml:space="preserve">bregma </w:t>
      </w:r>
      <w:r w:rsidRPr="00E63077">
        <w:rPr>
          <w:b/>
          <w:bCs/>
          <w:lang w:eastAsia="en-IN"/>
        </w:rPr>
        <w:t>[1]</w:t>
      </w:r>
      <w:r w:rsidRPr="00E63077">
        <w:rPr>
          <w:lang w:eastAsia="en-IN"/>
        </w:rPr>
        <w:t xml:space="preserve">. If excessive foam occurs, remove it with a dry swab </w:t>
      </w:r>
      <w:r w:rsidRPr="00E63077">
        <w:rPr>
          <w:b/>
          <w:bCs/>
          <w:lang w:eastAsia="en-IN"/>
        </w:rPr>
        <w:t>[2]</w:t>
      </w:r>
      <w:r w:rsidRPr="00E63077">
        <w:rPr>
          <w:lang w:eastAsia="en-IN"/>
        </w:rPr>
        <w:t>.</w:t>
      </w:r>
    </w:p>
    <w:p w14:paraId="3C2ECC68" w14:textId="77777777" w:rsidR="00277C25" w:rsidRDefault="00277C25" w:rsidP="00277C25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E63077">
        <w:rPr>
          <w:lang w:val="en-IN" w:eastAsia="en-IN"/>
        </w:rPr>
        <w:t>Talent cleaning the exposed skull with hydrogen peroxide using a cotton swab.</w:t>
      </w:r>
    </w:p>
    <w:p w14:paraId="6A648B9E" w14:textId="77777777" w:rsidR="00277C25" w:rsidRPr="00E63077" w:rsidRDefault="00277C25" w:rsidP="00277C25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E63077">
        <w:rPr>
          <w:lang w:val="en-IN" w:eastAsia="en-IN"/>
        </w:rPr>
        <w:t>Talent removing excess foam from the skull with a dry swab.</w:t>
      </w:r>
    </w:p>
    <w:p w14:paraId="2E4D246F" w14:textId="295DDB34" w:rsidR="00277C25" w:rsidRDefault="00277C25" w:rsidP="00277C25">
      <w:pPr>
        <w:pStyle w:val="Narration"/>
        <w:numPr>
          <w:ilvl w:val="1"/>
          <w:numId w:val="3"/>
        </w:numPr>
        <w:rPr>
          <w:lang w:eastAsia="en-IN"/>
        </w:rPr>
      </w:pPr>
      <w:r w:rsidRPr="00E63077">
        <w:rPr>
          <w:lang w:eastAsia="en-IN"/>
        </w:rPr>
        <w:t xml:space="preserve">Position the mouse in the stereotaxic frame </w:t>
      </w:r>
      <w:r w:rsidRPr="00E63077">
        <w:rPr>
          <w:b/>
          <w:bCs/>
          <w:lang w:eastAsia="en-IN"/>
        </w:rPr>
        <w:t>[1]</w:t>
      </w:r>
      <w:r w:rsidRPr="00E63077">
        <w:rPr>
          <w:lang w:eastAsia="en-IN"/>
        </w:rPr>
        <w:t xml:space="preserve">. </w:t>
      </w:r>
      <w:r w:rsidR="00560957" w:rsidRPr="00560957">
        <w:rPr>
          <w:iCs/>
          <w:lang w:val="en-US" w:eastAsia="en-IN"/>
        </w:rPr>
        <w:t xml:space="preserve">After setting </w:t>
      </w:r>
      <w:r w:rsidR="00560957">
        <w:rPr>
          <w:iCs/>
          <w:lang w:val="en-US" w:eastAsia="en-IN"/>
        </w:rPr>
        <w:t xml:space="preserve">the </w:t>
      </w:r>
      <w:r w:rsidR="00560957" w:rsidRPr="00560957">
        <w:rPr>
          <w:iCs/>
          <w:lang w:val="en-US" w:eastAsia="en-IN"/>
        </w:rPr>
        <w:t>bregma as the reference point, measure 2.5 millimeters lateral and 0.5 millimeters anterior, and mark the injection site</w:t>
      </w:r>
      <w:r w:rsidR="00560957">
        <w:rPr>
          <w:iCs/>
          <w:lang w:val="en-US" w:eastAsia="en-IN"/>
        </w:rPr>
        <w:t xml:space="preserve"> </w:t>
      </w:r>
      <w:r w:rsidR="00560957" w:rsidRPr="00560957">
        <w:rPr>
          <w:b/>
          <w:bCs/>
          <w:iCs/>
          <w:lang w:val="en-US" w:eastAsia="en-IN"/>
        </w:rPr>
        <w:t>[2]</w:t>
      </w:r>
      <w:r w:rsidR="00560957">
        <w:rPr>
          <w:iCs/>
          <w:lang w:val="en-US" w:eastAsia="en-IN"/>
        </w:rPr>
        <w:t>.</w:t>
      </w:r>
    </w:p>
    <w:p w14:paraId="607B8FB6" w14:textId="77777777" w:rsidR="00277C25" w:rsidRDefault="00277C25" w:rsidP="00277C25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E63077">
        <w:rPr>
          <w:lang w:val="en-IN" w:eastAsia="en-IN"/>
        </w:rPr>
        <w:t>Talent positioning the mouse in the stereotaxic frame.</w:t>
      </w:r>
    </w:p>
    <w:p w14:paraId="1BF74482" w14:textId="21CF5EB8" w:rsidR="00277C25" w:rsidRPr="00E63077" w:rsidRDefault="00277C25" w:rsidP="00277C25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E63077">
        <w:rPr>
          <w:lang w:val="en-IN" w:eastAsia="en-IN"/>
        </w:rPr>
        <w:t xml:space="preserve">Talent measuring from </w:t>
      </w:r>
      <w:r w:rsidR="00560957">
        <w:rPr>
          <w:lang w:val="en-IN" w:eastAsia="en-IN"/>
        </w:rPr>
        <w:t xml:space="preserve">the </w:t>
      </w:r>
      <w:r w:rsidRPr="00E63077">
        <w:rPr>
          <w:lang w:val="en-IN" w:eastAsia="en-IN"/>
        </w:rPr>
        <w:t>bregma and marking the injection site.</w:t>
      </w:r>
    </w:p>
    <w:p w14:paraId="780BFB47" w14:textId="0C3CF299" w:rsidR="00277C25" w:rsidRPr="00110FC0" w:rsidRDefault="00277C25" w:rsidP="00277C25">
      <w:pPr>
        <w:pStyle w:val="Narration"/>
        <w:numPr>
          <w:ilvl w:val="1"/>
          <w:numId w:val="3"/>
        </w:numPr>
        <w:rPr>
          <w:lang w:eastAsia="en-IN"/>
        </w:rPr>
      </w:pPr>
      <w:r w:rsidRPr="00110FC0">
        <w:rPr>
          <w:lang w:eastAsia="en-IN"/>
        </w:rPr>
        <w:t xml:space="preserve">Remove the mouse </w:t>
      </w:r>
      <w:r w:rsidRPr="00110FC0">
        <w:rPr>
          <w:b/>
          <w:bCs/>
          <w:lang w:eastAsia="en-IN"/>
        </w:rPr>
        <w:t>[1]</w:t>
      </w:r>
      <w:r w:rsidRPr="00110FC0">
        <w:rPr>
          <w:lang w:eastAsia="en-IN"/>
        </w:rPr>
        <w:t xml:space="preserve"> and drill a small hole at the marked coordinates </w:t>
      </w:r>
      <w:r w:rsidRPr="00110FC0">
        <w:rPr>
          <w:b/>
          <w:bCs/>
          <w:lang w:eastAsia="en-IN"/>
        </w:rPr>
        <w:t>[2]</w:t>
      </w:r>
      <w:r w:rsidRPr="00110FC0">
        <w:rPr>
          <w:lang w:eastAsia="en-IN"/>
        </w:rPr>
        <w:t xml:space="preserve">. </w:t>
      </w:r>
    </w:p>
    <w:p w14:paraId="7EB3BAA4" w14:textId="77777777" w:rsidR="00277C25" w:rsidRDefault="00277C25" w:rsidP="00277C25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E63077">
        <w:rPr>
          <w:lang w:val="en-IN" w:eastAsia="en-IN"/>
        </w:rPr>
        <w:t>Talent removing the mouse from the stereotaxic frame.</w:t>
      </w:r>
    </w:p>
    <w:p w14:paraId="500C1C7D" w14:textId="77777777" w:rsidR="00277C25" w:rsidRDefault="00277C25" w:rsidP="00277C25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E63077">
        <w:rPr>
          <w:lang w:val="en-IN" w:eastAsia="en-IN"/>
        </w:rPr>
        <w:t>Talent drilling a small hole at the marked coordinates.</w:t>
      </w:r>
    </w:p>
    <w:p w14:paraId="55627455" w14:textId="3D833C55" w:rsidR="00277C25" w:rsidRDefault="00277C25" w:rsidP="00277C25">
      <w:pPr>
        <w:pStyle w:val="Narration"/>
        <w:numPr>
          <w:ilvl w:val="1"/>
          <w:numId w:val="3"/>
        </w:numPr>
        <w:rPr>
          <w:lang w:eastAsia="en-IN"/>
        </w:rPr>
      </w:pPr>
      <w:r w:rsidRPr="00E63077">
        <w:rPr>
          <w:lang w:eastAsia="en-IN"/>
        </w:rPr>
        <w:t xml:space="preserve">Mount the syringe on the injector </w:t>
      </w:r>
      <w:r w:rsidRPr="00E63077">
        <w:rPr>
          <w:b/>
          <w:bCs/>
          <w:lang w:eastAsia="en-IN"/>
        </w:rPr>
        <w:t>[1]</w:t>
      </w:r>
      <w:r w:rsidRPr="00E63077">
        <w:rPr>
          <w:lang w:eastAsia="en-IN"/>
        </w:rPr>
        <w:t xml:space="preserve">. </w:t>
      </w:r>
      <w:r w:rsidR="00110FC0">
        <w:rPr>
          <w:lang w:eastAsia="en-IN"/>
        </w:rPr>
        <w:t>After r</w:t>
      </w:r>
      <w:r w:rsidRPr="00E63077">
        <w:rPr>
          <w:lang w:eastAsia="en-IN"/>
        </w:rPr>
        <w:t>esuspend</w:t>
      </w:r>
      <w:r w:rsidR="00110FC0">
        <w:rPr>
          <w:lang w:eastAsia="en-IN"/>
        </w:rPr>
        <w:t>ing</w:t>
      </w:r>
      <w:r w:rsidRPr="00E63077">
        <w:rPr>
          <w:lang w:eastAsia="en-IN"/>
        </w:rPr>
        <w:t xml:space="preserve"> the </w:t>
      </w:r>
      <w:r w:rsidR="00560957">
        <w:rPr>
          <w:lang w:eastAsia="en-IN"/>
        </w:rPr>
        <w:t>previously prepared</w:t>
      </w:r>
      <w:r w:rsidR="00560957" w:rsidRPr="007D759F">
        <w:t xml:space="preserve"> </w:t>
      </w:r>
      <w:r w:rsidRPr="00E63077">
        <w:rPr>
          <w:lang w:eastAsia="en-IN"/>
        </w:rPr>
        <w:t>cells</w:t>
      </w:r>
      <w:r w:rsidR="00110FC0">
        <w:rPr>
          <w:lang w:eastAsia="en-IN"/>
        </w:rPr>
        <w:t xml:space="preserve">, </w:t>
      </w:r>
      <w:r w:rsidRPr="00E63077">
        <w:rPr>
          <w:lang w:eastAsia="en-IN"/>
        </w:rPr>
        <w:t>load the glass syringe with enough volume for 2 injections</w:t>
      </w:r>
      <w:r w:rsidR="00A8448E">
        <w:rPr>
          <w:lang w:eastAsia="en-IN"/>
        </w:rPr>
        <w:t xml:space="preserve"> </w:t>
      </w:r>
      <w:r w:rsidRPr="00E63077">
        <w:rPr>
          <w:b/>
          <w:bCs/>
          <w:lang w:eastAsia="en-IN"/>
        </w:rPr>
        <w:t>[</w:t>
      </w:r>
      <w:r w:rsidR="00110FC0">
        <w:rPr>
          <w:b/>
          <w:bCs/>
          <w:lang w:eastAsia="en-IN"/>
        </w:rPr>
        <w:t>2</w:t>
      </w:r>
      <w:r w:rsidR="006A1916">
        <w:rPr>
          <w:b/>
          <w:bCs/>
          <w:lang w:eastAsia="en-IN"/>
        </w:rPr>
        <w:t>-TXT</w:t>
      </w:r>
      <w:r w:rsidRPr="00E63077">
        <w:rPr>
          <w:b/>
          <w:bCs/>
          <w:lang w:eastAsia="en-IN"/>
        </w:rPr>
        <w:t>]</w:t>
      </w:r>
      <w:r w:rsidRPr="00E63077">
        <w:rPr>
          <w:lang w:eastAsia="en-IN"/>
        </w:rPr>
        <w:t xml:space="preserve">. </w:t>
      </w:r>
    </w:p>
    <w:p w14:paraId="3D15C968" w14:textId="77777777" w:rsidR="00277C25" w:rsidRDefault="00277C25" w:rsidP="00277C25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E63077">
        <w:rPr>
          <w:lang w:val="en-IN" w:eastAsia="en-IN"/>
        </w:rPr>
        <w:t>Talent mounting the syringe on the injector.</w:t>
      </w:r>
    </w:p>
    <w:p w14:paraId="2BEF11EA" w14:textId="6EAE61E4" w:rsidR="00277C25" w:rsidRDefault="00277C25" w:rsidP="00277C25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E63077">
        <w:rPr>
          <w:lang w:val="en-IN" w:eastAsia="en-IN"/>
        </w:rPr>
        <w:t>Talent loading the glass syringe with the cell suspension.</w:t>
      </w:r>
      <w:r w:rsidR="006A1916">
        <w:rPr>
          <w:lang w:val="en-IN" w:eastAsia="en-IN"/>
        </w:rPr>
        <w:t xml:space="preserve"> </w:t>
      </w:r>
      <w:r w:rsidR="006A1916" w:rsidRPr="006A1916">
        <w:rPr>
          <w:b/>
          <w:bCs/>
          <w:lang w:val="en-IN" w:eastAsia="en-IN"/>
        </w:rPr>
        <w:t xml:space="preserve">TXT: Cell line: </w:t>
      </w:r>
      <w:r w:rsidR="006A1916" w:rsidRPr="006A1916">
        <w:rPr>
          <w:b/>
          <w:bCs/>
        </w:rPr>
        <w:t>E0771</w:t>
      </w:r>
    </w:p>
    <w:p w14:paraId="4356AB3D" w14:textId="4822E870" w:rsidR="00277C25" w:rsidRDefault="00277C25" w:rsidP="00277C25">
      <w:pPr>
        <w:pStyle w:val="Narration"/>
        <w:numPr>
          <w:ilvl w:val="1"/>
          <w:numId w:val="3"/>
        </w:numPr>
        <w:rPr>
          <w:lang w:eastAsia="en-IN"/>
        </w:rPr>
      </w:pPr>
      <w:r w:rsidRPr="00E63077">
        <w:rPr>
          <w:lang w:eastAsia="en-IN"/>
        </w:rPr>
        <w:t xml:space="preserve">Reposition the mouse in the stereotaxic apparatus </w:t>
      </w:r>
      <w:r w:rsidRPr="00E63077">
        <w:rPr>
          <w:b/>
          <w:bCs/>
          <w:lang w:eastAsia="en-IN"/>
        </w:rPr>
        <w:t>[1]</w:t>
      </w:r>
      <w:r w:rsidRPr="00E63077">
        <w:rPr>
          <w:lang w:eastAsia="en-IN"/>
        </w:rPr>
        <w:t>. A</w:t>
      </w:r>
      <w:r w:rsidR="00560957">
        <w:rPr>
          <w:lang w:eastAsia="en-IN"/>
        </w:rPr>
        <w:t>fter a</w:t>
      </w:r>
      <w:r w:rsidRPr="00E63077">
        <w:rPr>
          <w:lang w:eastAsia="en-IN"/>
        </w:rPr>
        <w:t>lign</w:t>
      </w:r>
      <w:r w:rsidR="00560957">
        <w:rPr>
          <w:lang w:eastAsia="en-IN"/>
        </w:rPr>
        <w:t>ing</w:t>
      </w:r>
      <w:r w:rsidRPr="00E63077">
        <w:rPr>
          <w:lang w:eastAsia="en-IN"/>
        </w:rPr>
        <w:t xml:space="preserve"> the needle with the drilled hole</w:t>
      </w:r>
      <w:r w:rsidR="00560957">
        <w:rPr>
          <w:lang w:eastAsia="en-IN"/>
        </w:rPr>
        <w:t>,</w:t>
      </w:r>
      <w:r w:rsidRPr="00E63077">
        <w:rPr>
          <w:lang w:eastAsia="en-IN"/>
        </w:rPr>
        <w:t xml:space="preserve"> slowly lower it to a depth of 3 millimeters into the brain parenchyma </w:t>
      </w:r>
      <w:r w:rsidRPr="00E63077">
        <w:rPr>
          <w:b/>
          <w:bCs/>
          <w:lang w:eastAsia="en-IN"/>
        </w:rPr>
        <w:t>[</w:t>
      </w:r>
      <w:r w:rsidR="00560957">
        <w:rPr>
          <w:b/>
          <w:bCs/>
          <w:lang w:eastAsia="en-IN"/>
        </w:rPr>
        <w:t>2</w:t>
      </w:r>
      <w:r w:rsidRPr="00E63077">
        <w:rPr>
          <w:b/>
          <w:bCs/>
          <w:lang w:eastAsia="en-IN"/>
        </w:rPr>
        <w:t>]</w:t>
      </w:r>
      <w:r w:rsidRPr="00E63077">
        <w:rPr>
          <w:lang w:eastAsia="en-IN"/>
        </w:rPr>
        <w:t xml:space="preserve">. Inject cells, or sterile </w:t>
      </w:r>
      <w:r w:rsidR="008E2F8C">
        <w:rPr>
          <w:lang w:eastAsia="en-IN"/>
        </w:rPr>
        <w:t xml:space="preserve">PBS </w:t>
      </w:r>
      <w:r w:rsidR="008E2F8C" w:rsidRPr="008E2F8C">
        <w:rPr>
          <w:i/>
          <w:iCs/>
          <w:color w:val="EE0000"/>
          <w:lang w:eastAsia="en-IN"/>
        </w:rPr>
        <w:t>(P-B-S)</w:t>
      </w:r>
      <w:r w:rsidRPr="00E63077">
        <w:rPr>
          <w:lang w:eastAsia="en-IN"/>
        </w:rPr>
        <w:t xml:space="preserve"> for sham control, at 1 microliter per minute </w:t>
      </w:r>
      <w:r w:rsidRPr="00E63077">
        <w:rPr>
          <w:b/>
          <w:bCs/>
          <w:lang w:eastAsia="en-IN"/>
        </w:rPr>
        <w:t>[</w:t>
      </w:r>
      <w:r w:rsidR="00560957">
        <w:rPr>
          <w:b/>
          <w:bCs/>
          <w:lang w:eastAsia="en-IN"/>
        </w:rPr>
        <w:t>3</w:t>
      </w:r>
      <w:r w:rsidRPr="00E63077">
        <w:rPr>
          <w:b/>
          <w:bCs/>
          <w:lang w:eastAsia="en-IN"/>
        </w:rPr>
        <w:t>]</w:t>
      </w:r>
      <w:r w:rsidRPr="00E63077">
        <w:rPr>
          <w:lang w:eastAsia="en-IN"/>
        </w:rPr>
        <w:t>.</w:t>
      </w:r>
    </w:p>
    <w:p w14:paraId="6EF42B02" w14:textId="77777777" w:rsidR="00277C25" w:rsidRDefault="00277C25" w:rsidP="00277C25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E63077">
        <w:rPr>
          <w:lang w:val="en-IN" w:eastAsia="en-IN"/>
        </w:rPr>
        <w:t>Talent repositioning the mouse in the stereotaxic apparatus.</w:t>
      </w:r>
    </w:p>
    <w:p w14:paraId="5D57AB80" w14:textId="77777777" w:rsidR="00277C25" w:rsidRDefault="00277C25" w:rsidP="00277C25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E63077">
        <w:rPr>
          <w:lang w:val="en-IN" w:eastAsia="en-IN"/>
        </w:rPr>
        <w:lastRenderedPageBreak/>
        <w:t>Talent slowly lowering the needle into the brain parenchyma.</w:t>
      </w:r>
    </w:p>
    <w:p w14:paraId="075B4264" w14:textId="77777777" w:rsidR="00277C25" w:rsidRPr="00E63077" w:rsidRDefault="00277C25" w:rsidP="00277C25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E63077">
        <w:rPr>
          <w:lang w:val="en-IN" w:eastAsia="en-IN"/>
        </w:rPr>
        <w:t>Talent injecting cells or sterile phosphate-buffered saline through the needle.</w:t>
      </w:r>
    </w:p>
    <w:p w14:paraId="530EB797" w14:textId="4E1C1641" w:rsidR="00277C25" w:rsidRDefault="00277C25" w:rsidP="00277C25">
      <w:pPr>
        <w:pStyle w:val="Narration"/>
        <w:numPr>
          <w:ilvl w:val="1"/>
          <w:numId w:val="3"/>
        </w:numPr>
        <w:rPr>
          <w:lang w:eastAsia="en-IN"/>
        </w:rPr>
      </w:pPr>
      <w:r w:rsidRPr="00E63077">
        <w:rPr>
          <w:lang w:eastAsia="en-IN"/>
        </w:rPr>
        <w:t xml:space="preserve">After injection, keep the needle in place for at least 1 minute </w:t>
      </w:r>
      <w:r w:rsidRPr="00E63077">
        <w:rPr>
          <w:b/>
          <w:bCs/>
          <w:lang w:eastAsia="en-IN"/>
        </w:rPr>
        <w:t>[1]</w:t>
      </w:r>
      <w:r w:rsidRPr="00E63077">
        <w:rPr>
          <w:lang w:eastAsia="en-IN"/>
        </w:rPr>
        <w:t xml:space="preserve">. Retract the needle 1.5 millimeters and hold for another minute </w:t>
      </w:r>
      <w:r w:rsidRPr="00E63077">
        <w:rPr>
          <w:b/>
          <w:bCs/>
          <w:lang w:eastAsia="en-IN"/>
        </w:rPr>
        <w:t>[</w:t>
      </w:r>
      <w:r w:rsidR="006B6E82">
        <w:rPr>
          <w:b/>
          <w:bCs/>
          <w:lang w:eastAsia="en-IN"/>
        </w:rPr>
        <w:t>2</w:t>
      </w:r>
      <w:r w:rsidRPr="00E63077">
        <w:rPr>
          <w:b/>
          <w:bCs/>
          <w:lang w:eastAsia="en-IN"/>
        </w:rPr>
        <w:t>]</w:t>
      </w:r>
      <w:r w:rsidRPr="00E63077">
        <w:rPr>
          <w:lang w:eastAsia="en-IN"/>
        </w:rPr>
        <w:t xml:space="preserve">. Withdraw the needle completely to minimize backflow and ensure proper cell deposition </w:t>
      </w:r>
      <w:r w:rsidRPr="00E63077">
        <w:rPr>
          <w:b/>
          <w:bCs/>
          <w:lang w:eastAsia="en-IN"/>
        </w:rPr>
        <w:t>[</w:t>
      </w:r>
      <w:r w:rsidR="006B6E82">
        <w:rPr>
          <w:b/>
          <w:bCs/>
          <w:lang w:eastAsia="en-IN"/>
        </w:rPr>
        <w:t>3</w:t>
      </w:r>
      <w:r w:rsidRPr="00E63077">
        <w:rPr>
          <w:b/>
          <w:bCs/>
          <w:lang w:eastAsia="en-IN"/>
        </w:rPr>
        <w:t>]</w:t>
      </w:r>
      <w:r w:rsidRPr="00E63077">
        <w:rPr>
          <w:lang w:eastAsia="en-IN"/>
        </w:rPr>
        <w:t>.</w:t>
      </w:r>
    </w:p>
    <w:p w14:paraId="76A5FDB5" w14:textId="77777777" w:rsidR="00277C25" w:rsidRDefault="00277C25" w:rsidP="00277C25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E63077">
        <w:rPr>
          <w:lang w:val="en-IN" w:eastAsia="en-IN"/>
        </w:rPr>
        <w:t>Talent keeping the needle in place after injection.</w:t>
      </w:r>
    </w:p>
    <w:p w14:paraId="65C32201" w14:textId="2448C12F" w:rsidR="00277C25" w:rsidRPr="00B34063" w:rsidRDefault="00277C25" w:rsidP="00B34063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E63077">
        <w:rPr>
          <w:lang w:val="en-IN" w:eastAsia="en-IN"/>
        </w:rPr>
        <w:t>Talent retracting the needle by 1.5 millimeters</w:t>
      </w:r>
      <w:r w:rsidR="00B34063">
        <w:rPr>
          <w:lang w:val="en-IN" w:eastAsia="en-IN"/>
        </w:rPr>
        <w:t xml:space="preserve"> and</w:t>
      </w:r>
      <w:r w:rsidRPr="00B34063">
        <w:rPr>
          <w:lang w:val="en-IN" w:eastAsia="en-IN"/>
        </w:rPr>
        <w:t xml:space="preserve"> holding the needle in the partially retracted position.</w:t>
      </w:r>
    </w:p>
    <w:p w14:paraId="09FC7DA6" w14:textId="77777777" w:rsidR="00277C25" w:rsidRPr="00E63077" w:rsidRDefault="00277C25" w:rsidP="00277C25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E63077">
        <w:rPr>
          <w:lang w:val="en-IN" w:eastAsia="en-IN"/>
        </w:rPr>
        <w:t>Talent fully withdrawing the needle.</w:t>
      </w:r>
    </w:p>
    <w:p w14:paraId="366CF164" w14:textId="77777777" w:rsidR="00277C25" w:rsidRDefault="00277C25" w:rsidP="00277C25">
      <w:pPr>
        <w:pStyle w:val="Narration"/>
        <w:numPr>
          <w:ilvl w:val="1"/>
          <w:numId w:val="3"/>
        </w:numPr>
        <w:rPr>
          <w:lang w:eastAsia="en-IN"/>
        </w:rPr>
      </w:pPr>
      <w:r w:rsidRPr="00E63077">
        <w:rPr>
          <w:lang w:eastAsia="en-IN"/>
        </w:rPr>
        <w:t xml:space="preserve">Close the incision with sutures </w:t>
      </w:r>
      <w:r w:rsidRPr="00E63077">
        <w:rPr>
          <w:b/>
          <w:bCs/>
          <w:lang w:eastAsia="en-IN"/>
        </w:rPr>
        <w:t>[1]</w:t>
      </w:r>
      <w:r w:rsidRPr="00E63077">
        <w:rPr>
          <w:lang w:eastAsia="en-IN"/>
        </w:rPr>
        <w:t xml:space="preserve"> and apply povidone-iodine </w:t>
      </w:r>
      <w:r w:rsidRPr="00E63077">
        <w:rPr>
          <w:b/>
          <w:bCs/>
          <w:lang w:eastAsia="en-IN"/>
        </w:rPr>
        <w:t>[2]</w:t>
      </w:r>
      <w:r w:rsidRPr="00E63077">
        <w:rPr>
          <w:lang w:eastAsia="en-IN"/>
        </w:rPr>
        <w:t xml:space="preserve">. Administer 100 microliters of buprenorphine subcutaneously </w:t>
      </w:r>
      <w:r w:rsidRPr="00E63077">
        <w:rPr>
          <w:b/>
          <w:bCs/>
          <w:lang w:eastAsia="en-IN"/>
        </w:rPr>
        <w:t>[3]</w:t>
      </w:r>
      <w:r w:rsidRPr="00E63077">
        <w:rPr>
          <w:lang w:eastAsia="en-IN"/>
        </w:rPr>
        <w:t>.</w:t>
      </w:r>
    </w:p>
    <w:p w14:paraId="0C7569FD" w14:textId="77777777" w:rsidR="00277C25" w:rsidRDefault="00277C25" w:rsidP="00277C25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E63077">
        <w:rPr>
          <w:lang w:val="en-IN" w:eastAsia="en-IN"/>
        </w:rPr>
        <w:t>Talent closing the incision with sutures.</w:t>
      </w:r>
    </w:p>
    <w:p w14:paraId="0F6FCE87" w14:textId="77777777" w:rsidR="00277C25" w:rsidRDefault="00277C25" w:rsidP="00277C25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E63077">
        <w:rPr>
          <w:lang w:val="en-IN" w:eastAsia="en-IN"/>
        </w:rPr>
        <w:t>Talent applying povidone-iodine to the closed incision.</w:t>
      </w:r>
    </w:p>
    <w:p w14:paraId="4F52CCAF" w14:textId="77777777" w:rsidR="00277C25" w:rsidRPr="00E63077" w:rsidRDefault="00277C25" w:rsidP="00277C25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E63077">
        <w:rPr>
          <w:lang w:val="en-IN" w:eastAsia="en-IN"/>
        </w:rPr>
        <w:t>Talent administering buprenorphine subcutaneously.</w:t>
      </w:r>
    </w:p>
    <w:p w14:paraId="368345E5" w14:textId="59604DDB" w:rsidR="00277C25" w:rsidRDefault="00277C25" w:rsidP="00277C25">
      <w:pPr>
        <w:pStyle w:val="Narration"/>
        <w:numPr>
          <w:ilvl w:val="1"/>
          <w:numId w:val="3"/>
        </w:numPr>
        <w:rPr>
          <w:lang w:eastAsia="en-IN"/>
        </w:rPr>
      </w:pPr>
      <w:r w:rsidRPr="00E63077">
        <w:rPr>
          <w:lang w:eastAsia="en-IN"/>
        </w:rPr>
        <w:t xml:space="preserve">Keep the mouse on a heating pad until full recovery from anesthesia </w:t>
      </w:r>
      <w:r w:rsidRPr="00E63077">
        <w:rPr>
          <w:b/>
          <w:bCs/>
          <w:lang w:eastAsia="en-IN"/>
        </w:rPr>
        <w:t>[1]</w:t>
      </w:r>
      <w:r w:rsidRPr="00E63077">
        <w:rPr>
          <w:lang w:eastAsia="en-IN"/>
        </w:rPr>
        <w:t xml:space="preserve">. </w:t>
      </w:r>
      <w:r w:rsidR="00560957">
        <w:rPr>
          <w:lang w:eastAsia="en-IN"/>
        </w:rPr>
        <w:t>After r</w:t>
      </w:r>
      <w:r w:rsidRPr="00E63077">
        <w:rPr>
          <w:lang w:eastAsia="en-IN"/>
        </w:rPr>
        <w:t>eturn</w:t>
      </w:r>
      <w:r w:rsidR="00560957">
        <w:rPr>
          <w:lang w:eastAsia="en-IN"/>
        </w:rPr>
        <w:t>ing</w:t>
      </w:r>
      <w:r w:rsidRPr="00E63077">
        <w:rPr>
          <w:lang w:eastAsia="en-IN"/>
        </w:rPr>
        <w:t xml:space="preserve"> the mouse to a clean cage</w:t>
      </w:r>
      <w:r w:rsidR="00560957">
        <w:rPr>
          <w:lang w:eastAsia="en-IN"/>
        </w:rPr>
        <w:t>,</w:t>
      </w:r>
      <w:r w:rsidRPr="00E63077">
        <w:rPr>
          <w:lang w:eastAsia="en-IN"/>
        </w:rPr>
        <w:t xml:space="preserve"> monitor daily for distress, neurological signs, or infection </w:t>
      </w:r>
      <w:r w:rsidRPr="00E63077">
        <w:rPr>
          <w:b/>
          <w:bCs/>
          <w:lang w:eastAsia="en-IN"/>
        </w:rPr>
        <w:t>[</w:t>
      </w:r>
      <w:r w:rsidR="00560957">
        <w:rPr>
          <w:b/>
          <w:bCs/>
          <w:lang w:eastAsia="en-IN"/>
        </w:rPr>
        <w:t>2</w:t>
      </w:r>
      <w:r w:rsidRPr="00E63077">
        <w:rPr>
          <w:b/>
          <w:bCs/>
          <w:lang w:eastAsia="en-IN"/>
        </w:rPr>
        <w:t>]</w:t>
      </w:r>
      <w:r w:rsidRPr="00E63077">
        <w:rPr>
          <w:lang w:eastAsia="en-IN"/>
        </w:rPr>
        <w:t>.</w:t>
      </w:r>
    </w:p>
    <w:p w14:paraId="651D2061" w14:textId="77777777" w:rsidR="00277C25" w:rsidRDefault="00277C25" w:rsidP="00277C25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E63077">
        <w:rPr>
          <w:lang w:val="en-IN" w:eastAsia="en-IN"/>
        </w:rPr>
        <w:t>Talent placing the mouse on the heating pad during recovery.</w:t>
      </w:r>
    </w:p>
    <w:p w14:paraId="4D93F580" w14:textId="1789A633" w:rsidR="00277C25" w:rsidRPr="00E63077" w:rsidRDefault="00277C25" w:rsidP="00277C25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E63077">
        <w:rPr>
          <w:lang w:val="en-IN" w:eastAsia="en-IN"/>
        </w:rPr>
        <w:t>Talent observing the mouse</w:t>
      </w:r>
      <w:r w:rsidR="00560957">
        <w:rPr>
          <w:lang w:val="en-IN" w:eastAsia="en-IN"/>
        </w:rPr>
        <w:t xml:space="preserve"> in the cage</w:t>
      </w:r>
      <w:r w:rsidRPr="00E63077">
        <w:rPr>
          <w:lang w:val="en-IN" w:eastAsia="en-IN"/>
        </w:rPr>
        <w:t xml:space="preserve"> for distress, neurological signs, or infection.</w:t>
      </w:r>
    </w:p>
    <w:p w14:paraId="403E0CF0" w14:textId="77777777" w:rsidR="00277C25" w:rsidRPr="004202EF" w:rsidRDefault="00277C25" w:rsidP="00B34063">
      <w:pPr>
        <w:pStyle w:val="Narration"/>
        <w:ind w:firstLine="0"/>
      </w:pPr>
    </w:p>
    <w:p w14:paraId="1F99A483" w14:textId="00AF5606" w:rsidR="00CE10F2" w:rsidRDefault="006B6E82" w:rsidP="00024322">
      <w:pPr>
        <w:pStyle w:val="ListParagraph"/>
        <w:numPr>
          <w:ilvl w:val="0"/>
          <w:numId w:val="3"/>
        </w:numPr>
        <w:spacing w:before="360" w:after="240"/>
        <w:contextualSpacing w:val="0"/>
        <w:rPr>
          <w:rFonts w:cstheme="minorHAnsi"/>
          <w:b/>
          <w:bCs/>
        </w:rPr>
      </w:pPr>
      <w:r w:rsidRPr="006B6E82">
        <w:rPr>
          <w:rFonts w:cstheme="minorHAnsi"/>
          <w:b/>
          <w:bCs/>
        </w:rPr>
        <w:t>Isolat</w:t>
      </w:r>
      <w:r>
        <w:rPr>
          <w:rFonts w:cstheme="minorHAnsi"/>
          <w:b/>
          <w:bCs/>
        </w:rPr>
        <w:t>ion of</w:t>
      </w:r>
      <w:r w:rsidRPr="006B6E82">
        <w:rPr>
          <w:rFonts w:cstheme="minorHAnsi"/>
          <w:b/>
          <w:bCs/>
        </w:rPr>
        <w:t xml:space="preserve"> the Meninges and Olfactory Bulb</w:t>
      </w:r>
    </w:p>
    <w:p w14:paraId="71F33CAD" w14:textId="1DD070B7" w:rsidR="00D7547B" w:rsidRPr="00D7547B" w:rsidRDefault="00D7547B" w:rsidP="00D7547B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920067423"/>
          <w:placeholder>
            <w:docPart w:val="88FE67F0035D4E5B89056B72FD6616C9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</w:p>
    <w:p w14:paraId="6080DECA" w14:textId="77777777" w:rsidR="00D7547B" w:rsidRPr="00D7547B" w:rsidRDefault="00D7547B" w:rsidP="00D7547B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</w:p>
    <w:p w14:paraId="4A821951" w14:textId="27B6C9C5" w:rsidR="00B34063" w:rsidRDefault="00B34063" w:rsidP="00B34063">
      <w:pPr>
        <w:pStyle w:val="Narration"/>
        <w:numPr>
          <w:ilvl w:val="1"/>
          <w:numId w:val="3"/>
        </w:numPr>
        <w:rPr>
          <w:lang w:eastAsia="en-IN"/>
        </w:rPr>
      </w:pPr>
      <w:r w:rsidRPr="00D863C9">
        <w:rPr>
          <w:lang w:eastAsia="en-IN"/>
        </w:rPr>
        <w:t>Following intracardiac perfusion</w:t>
      </w:r>
      <w:r>
        <w:rPr>
          <w:lang w:eastAsia="en-IN"/>
        </w:rPr>
        <w:t xml:space="preserve"> </w:t>
      </w:r>
      <w:r w:rsidRPr="00B34063">
        <w:rPr>
          <w:iCs/>
          <w:lang w:val="en-US" w:eastAsia="en-IN"/>
        </w:rPr>
        <w:t>and euthanasia,</w:t>
      </w:r>
      <w:r>
        <w:rPr>
          <w:iCs/>
          <w:lang w:val="en-US" w:eastAsia="en-IN"/>
        </w:rPr>
        <w:t xml:space="preserve"> </w:t>
      </w:r>
      <w:r>
        <w:rPr>
          <w:lang w:eastAsia="en-IN"/>
        </w:rPr>
        <w:t>r</w:t>
      </w:r>
      <w:r w:rsidRPr="00D863C9">
        <w:rPr>
          <w:lang w:eastAsia="en-IN"/>
        </w:rPr>
        <w:t xml:space="preserve">emove the scalp completely to expose the skull </w:t>
      </w:r>
      <w:r w:rsidRPr="00D863C9">
        <w:rPr>
          <w:b/>
          <w:bCs/>
          <w:lang w:eastAsia="en-IN"/>
        </w:rPr>
        <w:t>[</w:t>
      </w:r>
      <w:r>
        <w:rPr>
          <w:b/>
          <w:bCs/>
          <w:lang w:eastAsia="en-IN"/>
        </w:rPr>
        <w:t>1</w:t>
      </w:r>
      <w:r w:rsidRPr="00D863C9">
        <w:rPr>
          <w:b/>
          <w:bCs/>
          <w:lang w:eastAsia="en-IN"/>
        </w:rPr>
        <w:t>]</w:t>
      </w:r>
      <w:r w:rsidRPr="00D863C9">
        <w:rPr>
          <w:lang w:eastAsia="en-IN"/>
        </w:rPr>
        <w:t>.</w:t>
      </w:r>
    </w:p>
    <w:p w14:paraId="5A17861C" w14:textId="77777777" w:rsidR="00B34063" w:rsidRPr="00D863C9" w:rsidRDefault="00B34063" w:rsidP="00B34063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863C9">
        <w:rPr>
          <w:lang w:val="en-IN" w:eastAsia="en-IN"/>
        </w:rPr>
        <w:t>Talent removing the scalp to expose the skull.</w:t>
      </w:r>
    </w:p>
    <w:p w14:paraId="5380C819" w14:textId="4E55537D" w:rsidR="00B34063" w:rsidRDefault="00B34063" w:rsidP="00B34063">
      <w:pPr>
        <w:pStyle w:val="Narration"/>
        <w:numPr>
          <w:ilvl w:val="1"/>
          <w:numId w:val="3"/>
        </w:numPr>
        <w:rPr>
          <w:lang w:eastAsia="en-IN"/>
        </w:rPr>
      </w:pPr>
      <w:r w:rsidRPr="00B34063">
        <w:rPr>
          <w:iCs/>
          <w:lang w:val="en-US" w:eastAsia="en-IN"/>
        </w:rPr>
        <w:t>Using scissors, cut the skull in the transverse plane from the posterior region toward the eyes, taking care not to damage the underlying brain tissue</w:t>
      </w:r>
      <w:r>
        <w:rPr>
          <w:iCs/>
          <w:lang w:val="en-US" w:eastAsia="en-IN"/>
        </w:rPr>
        <w:t xml:space="preserve"> </w:t>
      </w:r>
      <w:r w:rsidRPr="00B34063">
        <w:rPr>
          <w:b/>
          <w:bCs/>
          <w:iCs/>
          <w:lang w:val="en-US" w:eastAsia="en-IN"/>
        </w:rPr>
        <w:t>[1</w:t>
      </w:r>
      <w:r w:rsidRPr="00B34063">
        <w:rPr>
          <w:b/>
          <w:bCs/>
          <w:lang w:eastAsia="en-IN"/>
        </w:rPr>
        <w:t>]</w:t>
      </w:r>
      <w:r w:rsidRPr="00D863C9">
        <w:rPr>
          <w:lang w:eastAsia="en-IN"/>
        </w:rPr>
        <w:t xml:space="preserve">. Using fine forceps, gently extract the brain while avoiding contact with the inner skull surface </w:t>
      </w:r>
      <w:r w:rsidRPr="00D863C9">
        <w:rPr>
          <w:b/>
          <w:bCs/>
          <w:lang w:eastAsia="en-IN"/>
        </w:rPr>
        <w:t>[</w:t>
      </w:r>
      <w:r>
        <w:rPr>
          <w:b/>
          <w:bCs/>
          <w:lang w:eastAsia="en-IN"/>
        </w:rPr>
        <w:t>2</w:t>
      </w:r>
      <w:r w:rsidRPr="00D863C9">
        <w:rPr>
          <w:b/>
          <w:bCs/>
          <w:lang w:eastAsia="en-IN"/>
        </w:rPr>
        <w:t>]</w:t>
      </w:r>
      <w:r w:rsidRPr="00D863C9">
        <w:rPr>
          <w:lang w:eastAsia="en-IN"/>
        </w:rPr>
        <w:t>.</w:t>
      </w:r>
    </w:p>
    <w:p w14:paraId="0E893E74" w14:textId="77777777" w:rsidR="00B34063" w:rsidRDefault="00B34063" w:rsidP="00B34063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863C9">
        <w:rPr>
          <w:lang w:val="en-IN" w:eastAsia="en-IN"/>
        </w:rPr>
        <w:t>Talent cutting the skull in the transverse plane from the posterior region toward the eyes.</w:t>
      </w:r>
    </w:p>
    <w:p w14:paraId="69871BC7" w14:textId="77777777" w:rsidR="00B34063" w:rsidRPr="00D863C9" w:rsidRDefault="00B34063" w:rsidP="00B34063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863C9">
        <w:rPr>
          <w:lang w:val="en-IN" w:eastAsia="en-IN"/>
        </w:rPr>
        <w:t>Talent gently extracting the brain using fine forceps.</w:t>
      </w:r>
    </w:p>
    <w:p w14:paraId="7F418984" w14:textId="36053518" w:rsidR="00B34063" w:rsidRDefault="00B34063" w:rsidP="00B34063">
      <w:pPr>
        <w:pStyle w:val="Narration"/>
        <w:numPr>
          <w:ilvl w:val="1"/>
          <w:numId w:val="3"/>
        </w:numPr>
        <w:rPr>
          <w:lang w:eastAsia="en-IN"/>
        </w:rPr>
      </w:pPr>
      <w:r w:rsidRPr="00D863C9">
        <w:rPr>
          <w:lang w:eastAsia="en-IN"/>
        </w:rPr>
        <w:lastRenderedPageBreak/>
        <w:t xml:space="preserve">Submerge the skull in ice-cold </w:t>
      </w:r>
      <w:r>
        <w:rPr>
          <w:lang w:eastAsia="en-IN"/>
        </w:rPr>
        <w:t>PBS</w:t>
      </w:r>
      <w:r w:rsidRPr="00D863C9">
        <w:rPr>
          <w:lang w:eastAsia="en-IN"/>
        </w:rPr>
        <w:t xml:space="preserve"> for at least 5 minutes to facilitate intact separation of the meninges </w:t>
      </w:r>
      <w:r w:rsidRPr="00D863C9">
        <w:rPr>
          <w:b/>
          <w:bCs/>
          <w:lang w:eastAsia="en-IN"/>
        </w:rPr>
        <w:t>[1]</w:t>
      </w:r>
      <w:r w:rsidRPr="00D863C9">
        <w:rPr>
          <w:lang w:eastAsia="en-IN"/>
        </w:rPr>
        <w:t>.</w:t>
      </w:r>
    </w:p>
    <w:p w14:paraId="10458032" w14:textId="150567C6" w:rsidR="00B34063" w:rsidRPr="00D863C9" w:rsidRDefault="00B34063" w:rsidP="00B34063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863C9">
        <w:rPr>
          <w:lang w:val="en-IN" w:eastAsia="en-IN"/>
        </w:rPr>
        <w:t xml:space="preserve">Talent placing the skull into a container containing ice-cold </w:t>
      </w:r>
      <w:r>
        <w:rPr>
          <w:lang w:val="en-IN" w:eastAsia="en-IN"/>
        </w:rPr>
        <w:t>PBS</w:t>
      </w:r>
      <w:r w:rsidRPr="00D863C9">
        <w:rPr>
          <w:lang w:val="en-IN" w:eastAsia="en-IN"/>
        </w:rPr>
        <w:t>.</w:t>
      </w:r>
    </w:p>
    <w:p w14:paraId="5553BFBA" w14:textId="1BE7744C" w:rsidR="00B34063" w:rsidRDefault="00B34063" w:rsidP="00B34063">
      <w:pPr>
        <w:pStyle w:val="Narration"/>
        <w:numPr>
          <w:ilvl w:val="1"/>
          <w:numId w:val="3"/>
        </w:numPr>
        <w:rPr>
          <w:lang w:eastAsia="en-IN"/>
        </w:rPr>
      </w:pPr>
      <w:r w:rsidRPr="00D863C9">
        <w:rPr>
          <w:lang w:eastAsia="en-IN"/>
        </w:rPr>
        <w:t xml:space="preserve">Dissect the olfactory bulb from the anterior region of the brain </w:t>
      </w:r>
      <w:r w:rsidRPr="00D863C9">
        <w:rPr>
          <w:b/>
          <w:bCs/>
          <w:lang w:eastAsia="en-IN"/>
        </w:rPr>
        <w:t>[1]</w:t>
      </w:r>
      <w:r>
        <w:rPr>
          <w:lang w:eastAsia="en-IN"/>
        </w:rPr>
        <w:t xml:space="preserve"> and t</w:t>
      </w:r>
      <w:r w:rsidRPr="00D863C9">
        <w:rPr>
          <w:lang w:eastAsia="en-IN"/>
        </w:rPr>
        <w:t>ransfer</w:t>
      </w:r>
      <w:r>
        <w:rPr>
          <w:lang w:eastAsia="en-IN"/>
        </w:rPr>
        <w:t xml:space="preserve"> it</w:t>
      </w:r>
      <w:r w:rsidRPr="00D863C9">
        <w:rPr>
          <w:lang w:eastAsia="en-IN"/>
        </w:rPr>
        <w:t xml:space="preserve"> into ice-cold </w:t>
      </w:r>
      <w:r>
        <w:rPr>
          <w:lang w:eastAsia="en-IN"/>
        </w:rPr>
        <w:t>PBS</w:t>
      </w:r>
      <w:r w:rsidRPr="00D863C9">
        <w:rPr>
          <w:lang w:eastAsia="en-IN"/>
        </w:rPr>
        <w:t xml:space="preserve"> until processing </w:t>
      </w:r>
      <w:r w:rsidRPr="00D863C9">
        <w:rPr>
          <w:b/>
          <w:bCs/>
          <w:lang w:eastAsia="en-IN"/>
        </w:rPr>
        <w:t>[2]</w:t>
      </w:r>
      <w:r w:rsidRPr="00D863C9">
        <w:rPr>
          <w:lang w:eastAsia="en-IN"/>
        </w:rPr>
        <w:t>.</w:t>
      </w:r>
    </w:p>
    <w:p w14:paraId="08EF19F1" w14:textId="77777777" w:rsidR="00B34063" w:rsidRDefault="00B34063" w:rsidP="00B34063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863C9">
        <w:rPr>
          <w:lang w:val="en-IN" w:eastAsia="en-IN"/>
        </w:rPr>
        <w:t>Talent dissecting the olfactory bulb from the anterior region of the brain.</w:t>
      </w:r>
    </w:p>
    <w:p w14:paraId="57C2DE15" w14:textId="78E66819" w:rsidR="00B34063" w:rsidRPr="00D863C9" w:rsidRDefault="00B34063" w:rsidP="00B34063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863C9">
        <w:rPr>
          <w:lang w:val="en-IN" w:eastAsia="en-IN"/>
        </w:rPr>
        <w:t xml:space="preserve">Talent transferring the olfactory bulb into ice-cold </w:t>
      </w:r>
      <w:r>
        <w:rPr>
          <w:lang w:val="en-IN" w:eastAsia="en-IN"/>
        </w:rPr>
        <w:t>PBS</w:t>
      </w:r>
      <w:r w:rsidRPr="00D863C9">
        <w:rPr>
          <w:lang w:val="en-IN" w:eastAsia="en-IN"/>
        </w:rPr>
        <w:t>.</w:t>
      </w:r>
    </w:p>
    <w:p w14:paraId="69CEB9EC" w14:textId="02A92ADD" w:rsidR="00B34063" w:rsidRDefault="00B34063" w:rsidP="00B34063">
      <w:pPr>
        <w:pStyle w:val="Narration"/>
        <w:numPr>
          <w:ilvl w:val="1"/>
          <w:numId w:val="3"/>
        </w:numPr>
        <w:rPr>
          <w:lang w:eastAsia="en-IN"/>
        </w:rPr>
      </w:pPr>
      <w:r w:rsidRPr="00D863C9">
        <w:rPr>
          <w:lang w:eastAsia="en-IN"/>
        </w:rPr>
        <w:t xml:space="preserve">Using fine-tipped forceps, gently </w:t>
      </w:r>
      <w:r>
        <w:rPr>
          <w:lang w:eastAsia="en-IN"/>
        </w:rPr>
        <w:t>detach</w:t>
      </w:r>
      <w:r w:rsidRPr="00D863C9">
        <w:rPr>
          <w:lang w:eastAsia="en-IN"/>
        </w:rPr>
        <w:t xml:space="preserve"> the meninges from the inner skull surface </w:t>
      </w:r>
      <w:r w:rsidRPr="00B34063">
        <w:rPr>
          <w:lang w:eastAsia="en-IN"/>
        </w:rPr>
        <w:t>by</w:t>
      </w:r>
      <w:r w:rsidRPr="00D863C9">
        <w:rPr>
          <w:lang w:eastAsia="en-IN"/>
        </w:rPr>
        <w:t xml:space="preserve"> </w:t>
      </w:r>
      <w:r>
        <w:rPr>
          <w:lang w:eastAsia="en-IN"/>
        </w:rPr>
        <w:t>c</w:t>
      </w:r>
      <w:r w:rsidRPr="00D863C9">
        <w:rPr>
          <w:lang w:eastAsia="en-IN"/>
        </w:rPr>
        <w:t xml:space="preserve">arefully </w:t>
      </w:r>
      <w:r w:rsidR="00F55994">
        <w:rPr>
          <w:lang w:eastAsia="en-IN"/>
        </w:rPr>
        <w:t xml:space="preserve">lifting and </w:t>
      </w:r>
      <w:r>
        <w:rPr>
          <w:lang w:eastAsia="en-IN"/>
        </w:rPr>
        <w:t>peeling</w:t>
      </w:r>
      <w:r w:rsidRPr="00D863C9">
        <w:rPr>
          <w:lang w:eastAsia="en-IN"/>
        </w:rPr>
        <w:t xml:space="preserve"> the</w:t>
      </w:r>
      <w:r>
        <w:rPr>
          <w:lang w:eastAsia="en-IN"/>
        </w:rPr>
        <w:t xml:space="preserve"> thin</w:t>
      </w:r>
      <w:r w:rsidRPr="00D863C9">
        <w:rPr>
          <w:lang w:eastAsia="en-IN"/>
        </w:rPr>
        <w:t xml:space="preserve"> tissue </w:t>
      </w:r>
      <w:r>
        <w:rPr>
          <w:lang w:eastAsia="en-IN"/>
        </w:rPr>
        <w:t xml:space="preserve">layer </w:t>
      </w:r>
      <w:r w:rsidRPr="00D863C9">
        <w:rPr>
          <w:b/>
          <w:bCs/>
          <w:lang w:eastAsia="en-IN"/>
        </w:rPr>
        <w:t>[</w:t>
      </w:r>
      <w:r w:rsidR="00F55994">
        <w:rPr>
          <w:b/>
          <w:bCs/>
          <w:lang w:eastAsia="en-IN"/>
        </w:rPr>
        <w:t>1</w:t>
      </w:r>
      <w:r w:rsidRPr="00D863C9">
        <w:rPr>
          <w:b/>
          <w:bCs/>
          <w:lang w:eastAsia="en-IN"/>
        </w:rPr>
        <w:t>]</w:t>
      </w:r>
      <w:r w:rsidRPr="00D863C9">
        <w:rPr>
          <w:lang w:eastAsia="en-IN"/>
        </w:rPr>
        <w:t xml:space="preserve">. Transfer the meninges into ice-cold </w:t>
      </w:r>
      <w:r w:rsidR="00F55994">
        <w:rPr>
          <w:lang w:eastAsia="en-IN"/>
        </w:rPr>
        <w:t>PBS</w:t>
      </w:r>
      <w:r w:rsidRPr="00D863C9">
        <w:rPr>
          <w:lang w:eastAsia="en-IN"/>
        </w:rPr>
        <w:t xml:space="preserve"> </w:t>
      </w:r>
      <w:r w:rsidR="00F55994">
        <w:rPr>
          <w:lang w:eastAsia="en-IN"/>
        </w:rPr>
        <w:t>for further processing, avoiding tears</w:t>
      </w:r>
      <w:r w:rsidRPr="00D863C9">
        <w:rPr>
          <w:lang w:eastAsia="en-IN"/>
        </w:rPr>
        <w:t xml:space="preserve"> to ensure optimal cell recovery </w:t>
      </w:r>
      <w:r w:rsidRPr="00D863C9">
        <w:rPr>
          <w:b/>
          <w:bCs/>
          <w:lang w:eastAsia="en-IN"/>
        </w:rPr>
        <w:t>[</w:t>
      </w:r>
      <w:r w:rsidR="00F55994">
        <w:rPr>
          <w:b/>
          <w:bCs/>
          <w:lang w:eastAsia="en-IN"/>
        </w:rPr>
        <w:t>2</w:t>
      </w:r>
      <w:r w:rsidRPr="00D863C9">
        <w:rPr>
          <w:b/>
          <w:bCs/>
          <w:lang w:eastAsia="en-IN"/>
        </w:rPr>
        <w:t>]</w:t>
      </w:r>
      <w:r w:rsidRPr="00D863C9">
        <w:rPr>
          <w:lang w:eastAsia="en-IN"/>
        </w:rPr>
        <w:t>.</w:t>
      </w:r>
    </w:p>
    <w:p w14:paraId="5EDCFC3E" w14:textId="7C5A6B75" w:rsidR="00B34063" w:rsidRDefault="00B34063" w:rsidP="00B34063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863C9">
        <w:rPr>
          <w:lang w:val="en-IN" w:eastAsia="en-IN"/>
        </w:rPr>
        <w:t>Talent carefully peeling the meninges from the skull</w:t>
      </w:r>
      <w:r w:rsidR="00F55994">
        <w:rPr>
          <w:lang w:val="en-IN" w:eastAsia="en-IN"/>
        </w:rPr>
        <w:t xml:space="preserve"> </w:t>
      </w:r>
      <w:r w:rsidR="00F55994" w:rsidRPr="00D863C9">
        <w:rPr>
          <w:lang w:val="en-IN" w:eastAsia="en-IN"/>
        </w:rPr>
        <w:t>using fine-tipped forceps</w:t>
      </w:r>
      <w:r w:rsidRPr="00D863C9">
        <w:rPr>
          <w:lang w:val="en-IN" w:eastAsia="en-IN"/>
        </w:rPr>
        <w:t>.</w:t>
      </w:r>
    </w:p>
    <w:p w14:paraId="5EC5BE4C" w14:textId="54F53AB1" w:rsidR="00B34063" w:rsidRDefault="00B34063" w:rsidP="00B34063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863C9">
        <w:rPr>
          <w:lang w:val="en-IN" w:eastAsia="en-IN"/>
        </w:rPr>
        <w:t xml:space="preserve">Talent transferring the meninges into ice-cold </w:t>
      </w:r>
      <w:r w:rsidR="00F55994">
        <w:rPr>
          <w:lang w:val="en-IN" w:eastAsia="en-IN"/>
        </w:rPr>
        <w:t>PBS</w:t>
      </w:r>
      <w:r w:rsidRPr="00D863C9">
        <w:rPr>
          <w:lang w:val="en-IN" w:eastAsia="en-IN"/>
        </w:rPr>
        <w:t>.</w:t>
      </w:r>
    </w:p>
    <w:p w14:paraId="22D1B65D" w14:textId="77777777" w:rsidR="006B6E82" w:rsidRDefault="006B6E82" w:rsidP="006B6E82">
      <w:pPr>
        <w:pStyle w:val="ShotDescription"/>
        <w:ind w:firstLine="0"/>
        <w:rPr>
          <w:lang w:val="en-IN" w:eastAsia="en-IN"/>
        </w:rPr>
      </w:pPr>
    </w:p>
    <w:p w14:paraId="563C096A" w14:textId="70CB32BC" w:rsidR="00F55994" w:rsidRPr="006B6E82" w:rsidRDefault="006B6E82" w:rsidP="00F55994">
      <w:pPr>
        <w:pStyle w:val="ShotDescription"/>
        <w:numPr>
          <w:ilvl w:val="0"/>
          <w:numId w:val="3"/>
        </w:numPr>
        <w:rPr>
          <w:b/>
          <w:bCs/>
          <w:lang w:val="en-IN" w:eastAsia="en-IN"/>
        </w:rPr>
      </w:pPr>
      <w:r w:rsidRPr="006B6E82">
        <w:rPr>
          <w:b/>
          <w:bCs/>
          <w:iCs/>
          <w:lang w:eastAsia="en-IN"/>
        </w:rPr>
        <w:t xml:space="preserve">Dissociation </w:t>
      </w:r>
      <w:r>
        <w:rPr>
          <w:b/>
          <w:bCs/>
          <w:iCs/>
          <w:lang w:eastAsia="en-IN"/>
        </w:rPr>
        <w:t xml:space="preserve">of </w:t>
      </w:r>
      <w:r w:rsidRPr="006B6E82">
        <w:rPr>
          <w:b/>
          <w:bCs/>
          <w:iCs/>
          <w:lang w:eastAsia="en-IN"/>
        </w:rPr>
        <w:t>the Meninges and Olfactory Bulb into Single Cells</w:t>
      </w:r>
    </w:p>
    <w:p w14:paraId="6861DE0E" w14:textId="77777777" w:rsidR="006B6E82" w:rsidRPr="00D7547B" w:rsidRDefault="006B6E82" w:rsidP="006B6E82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-1941749124"/>
          <w:placeholder>
            <w:docPart w:val="EF75A43C21D947F1A973B5B558C9EC4A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</w:p>
    <w:p w14:paraId="318B1D8F" w14:textId="77777777" w:rsidR="006B6E82" w:rsidRDefault="006B6E82" w:rsidP="006B6E82">
      <w:pPr>
        <w:pStyle w:val="ShotDescription"/>
        <w:ind w:left="360" w:firstLine="0"/>
        <w:rPr>
          <w:lang w:val="en-IN" w:eastAsia="en-IN"/>
        </w:rPr>
      </w:pPr>
    </w:p>
    <w:p w14:paraId="37CC9E8F" w14:textId="78ED40A6" w:rsidR="00B34063" w:rsidRDefault="00B34063" w:rsidP="00B34063">
      <w:pPr>
        <w:pStyle w:val="Narration"/>
        <w:numPr>
          <w:ilvl w:val="1"/>
          <w:numId w:val="3"/>
        </w:numPr>
        <w:rPr>
          <w:lang w:eastAsia="en-IN"/>
        </w:rPr>
      </w:pPr>
      <w:r w:rsidRPr="00D863C9">
        <w:rPr>
          <w:lang w:eastAsia="en-IN"/>
        </w:rPr>
        <w:t xml:space="preserve">Transfer the meninges into 3 milliliters of RPMI 1640 </w:t>
      </w:r>
      <w:r w:rsidR="00F55994" w:rsidRPr="00F55994">
        <w:rPr>
          <w:i/>
          <w:iCs/>
          <w:color w:val="EE0000"/>
          <w:lang w:eastAsia="en-IN"/>
        </w:rPr>
        <w:t>(R-P-M-I-one-six-four-zero)</w:t>
      </w:r>
      <w:r w:rsidR="00F55994">
        <w:rPr>
          <w:lang w:eastAsia="en-IN"/>
        </w:rPr>
        <w:t xml:space="preserve"> </w:t>
      </w:r>
      <w:r w:rsidRPr="00D863C9">
        <w:rPr>
          <w:lang w:eastAsia="en-IN"/>
        </w:rPr>
        <w:t xml:space="preserve">containing 0.05 percent collagenase II </w:t>
      </w:r>
      <w:r w:rsidR="00F55994" w:rsidRPr="00F55994">
        <w:rPr>
          <w:i/>
          <w:iCs/>
          <w:color w:val="EE0000"/>
          <w:lang w:eastAsia="en-IN"/>
        </w:rPr>
        <w:t>(collagenase-two)</w:t>
      </w:r>
      <w:r w:rsidR="00F55994">
        <w:rPr>
          <w:lang w:eastAsia="en-IN"/>
        </w:rPr>
        <w:t xml:space="preserve"> </w:t>
      </w:r>
      <w:r w:rsidRPr="00D863C9">
        <w:rPr>
          <w:lang w:eastAsia="en-IN"/>
        </w:rPr>
        <w:t xml:space="preserve">and </w:t>
      </w:r>
      <w:r w:rsidR="00F55994">
        <w:rPr>
          <w:lang w:eastAsia="en-IN"/>
        </w:rPr>
        <w:t>DNase</w:t>
      </w:r>
      <w:r w:rsidRPr="00D863C9">
        <w:rPr>
          <w:lang w:eastAsia="en-IN"/>
        </w:rPr>
        <w:t xml:space="preserve"> I</w:t>
      </w:r>
      <w:r w:rsidR="00F55994">
        <w:rPr>
          <w:lang w:eastAsia="en-IN"/>
        </w:rPr>
        <w:t xml:space="preserve"> </w:t>
      </w:r>
      <w:r w:rsidR="00F55994" w:rsidRPr="00F55994">
        <w:rPr>
          <w:i/>
          <w:iCs/>
          <w:color w:val="EE0000"/>
          <w:lang w:eastAsia="en-IN"/>
        </w:rPr>
        <w:t>(D-N-ase-one)</w:t>
      </w:r>
      <w:r w:rsidRPr="00D863C9">
        <w:rPr>
          <w:lang w:eastAsia="en-IN"/>
        </w:rPr>
        <w:t xml:space="preserve"> </w:t>
      </w:r>
      <w:r w:rsidRPr="00D863C9">
        <w:rPr>
          <w:b/>
          <w:bCs/>
          <w:lang w:eastAsia="en-IN"/>
        </w:rPr>
        <w:t>[1]</w:t>
      </w:r>
      <w:r w:rsidRPr="00D863C9">
        <w:rPr>
          <w:lang w:eastAsia="en-IN"/>
        </w:rPr>
        <w:t xml:space="preserve">. </w:t>
      </w:r>
      <w:r w:rsidR="00F55994" w:rsidRPr="00F55994">
        <w:rPr>
          <w:iCs/>
          <w:lang w:val="en-US" w:eastAsia="en-IN"/>
        </w:rPr>
        <w:t>Incubate at 37 degrees Celsius for 20 minutes, with gentle agitation every 10 minutes</w:t>
      </w:r>
      <w:r w:rsidR="00F55994">
        <w:rPr>
          <w:b/>
          <w:bCs/>
          <w:iCs/>
          <w:lang w:val="en-US" w:eastAsia="en-IN"/>
        </w:rPr>
        <w:t xml:space="preserve"> [</w:t>
      </w:r>
      <w:r w:rsidR="00110FC0">
        <w:rPr>
          <w:b/>
          <w:bCs/>
          <w:iCs/>
          <w:lang w:val="en-US" w:eastAsia="en-IN"/>
        </w:rPr>
        <w:t>2</w:t>
      </w:r>
      <w:r w:rsidR="00F55994">
        <w:rPr>
          <w:b/>
          <w:bCs/>
          <w:iCs/>
          <w:lang w:val="en-US" w:eastAsia="en-IN"/>
        </w:rPr>
        <w:t>].</w:t>
      </w:r>
    </w:p>
    <w:p w14:paraId="3FEB9B22" w14:textId="0EB1DE6F" w:rsidR="00B34063" w:rsidRDefault="00B34063" w:rsidP="00B34063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863C9">
        <w:rPr>
          <w:lang w:val="en-IN" w:eastAsia="en-IN"/>
        </w:rPr>
        <w:t xml:space="preserve">Talent transferring the meninges into the </w:t>
      </w:r>
      <w:r w:rsidR="00F55994">
        <w:rPr>
          <w:lang w:val="en-IN" w:eastAsia="en-IN"/>
        </w:rPr>
        <w:t>RPMI 1640</w:t>
      </w:r>
      <w:r w:rsidRPr="00D863C9">
        <w:rPr>
          <w:lang w:val="en-IN" w:eastAsia="en-IN"/>
        </w:rPr>
        <w:t>.</w:t>
      </w:r>
    </w:p>
    <w:p w14:paraId="5E6723B3" w14:textId="5ECD8EF4" w:rsidR="00B34063" w:rsidRDefault="00110FC0" w:rsidP="00B34063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110FC0">
        <w:rPr>
          <w:iCs/>
          <w:lang w:eastAsia="en-IN"/>
        </w:rPr>
        <w:t>Talent removing the sample from the incubator and agitating the tube.</w:t>
      </w:r>
    </w:p>
    <w:p w14:paraId="3E77FBBB" w14:textId="3FD90726" w:rsidR="00B34063" w:rsidRDefault="00B34063" w:rsidP="00B34063">
      <w:pPr>
        <w:pStyle w:val="Narration"/>
        <w:numPr>
          <w:ilvl w:val="1"/>
          <w:numId w:val="3"/>
        </w:numPr>
        <w:rPr>
          <w:lang w:eastAsia="en-IN"/>
        </w:rPr>
      </w:pPr>
      <w:r w:rsidRPr="00D863C9">
        <w:rPr>
          <w:lang w:eastAsia="en-IN"/>
        </w:rPr>
        <w:t xml:space="preserve">Pass the digested tissue through a 40-micrometer cell strainer into a 50-milliliter tube </w:t>
      </w:r>
      <w:r w:rsidRPr="00D863C9">
        <w:rPr>
          <w:b/>
          <w:bCs/>
          <w:lang w:eastAsia="en-IN"/>
        </w:rPr>
        <w:t>[1]</w:t>
      </w:r>
      <w:r w:rsidRPr="00D863C9">
        <w:rPr>
          <w:lang w:eastAsia="en-IN"/>
        </w:rPr>
        <w:t xml:space="preserve">. Using a syringe plunger, gently press the remaining tissue against the strainer to mechanically dissociate it </w:t>
      </w:r>
      <w:r w:rsidRPr="00D863C9">
        <w:rPr>
          <w:b/>
          <w:bCs/>
          <w:lang w:eastAsia="en-IN"/>
        </w:rPr>
        <w:t>[2]</w:t>
      </w:r>
      <w:r w:rsidRPr="00D863C9">
        <w:rPr>
          <w:lang w:eastAsia="en-IN"/>
        </w:rPr>
        <w:t xml:space="preserve">. Wash the strainer with 5 milliliters of </w:t>
      </w:r>
      <w:r w:rsidR="00131850">
        <w:rPr>
          <w:lang w:eastAsia="en-IN"/>
        </w:rPr>
        <w:t>PBS</w:t>
      </w:r>
      <w:r w:rsidRPr="00D863C9">
        <w:rPr>
          <w:lang w:eastAsia="en-IN"/>
        </w:rPr>
        <w:t xml:space="preserve"> </w:t>
      </w:r>
      <w:r w:rsidRPr="00D863C9">
        <w:rPr>
          <w:b/>
          <w:bCs/>
          <w:lang w:eastAsia="en-IN"/>
        </w:rPr>
        <w:t>[3]</w:t>
      </w:r>
      <w:r w:rsidRPr="00D863C9">
        <w:rPr>
          <w:lang w:eastAsia="en-IN"/>
        </w:rPr>
        <w:t>.</w:t>
      </w:r>
    </w:p>
    <w:p w14:paraId="1C011D50" w14:textId="77777777" w:rsidR="00B34063" w:rsidRDefault="00B34063" w:rsidP="00B34063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863C9">
        <w:rPr>
          <w:lang w:val="en-IN" w:eastAsia="en-IN"/>
        </w:rPr>
        <w:t>Talent passing the digested tissue through a 40-micrometer cell strainer.</w:t>
      </w:r>
    </w:p>
    <w:p w14:paraId="71CE3A82" w14:textId="77777777" w:rsidR="00B34063" w:rsidRDefault="00B34063" w:rsidP="00B34063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863C9">
        <w:rPr>
          <w:lang w:val="en-IN" w:eastAsia="en-IN"/>
        </w:rPr>
        <w:t>Talent mechanically dissociating the tissue using a syringe plunger.</w:t>
      </w:r>
    </w:p>
    <w:p w14:paraId="0FA79320" w14:textId="77777777" w:rsidR="00B34063" w:rsidRPr="00D863C9" w:rsidRDefault="00B34063" w:rsidP="00B34063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863C9">
        <w:rPr>
          <w:lang w:val="en-IN" w:eastAsia="en-IN"/>
        </w:rPr>
        <w:t>Talent washing the strainer with phosphate-buffered saline.</w:t>
      </w:r>
    </w:p>
    <w:p w14:paraId="2AC3FCE1" w14:textId="44A6E779" w:rsidR="00B34063" w:rsidRDefault="00B34063" w:rsidP="00B34063">
      <w:pPr>
        <w:pStyle w:val="Narration"/>
        <w:numPr>
          <w:ilvl w:val="1"/>
          <w:numId w:val="3"/>
        </w:numPr>
        <w:rPr>
          <w:lang w:eastAsia="en-IN"/>
        </w:rPr>
      </w:pPr>
      <w:r w:rsidRPr="00D863C9">
        <w:rPr>
          <w:lang w:eastAsia="en-IN"/>
        </w:rPr>
        <w:t xml:space="preserve">Centrifuge the cell suspension at 300 g for 5 minutes at 4 degrees Celsius </w:t>
      </w:r>
      <w:r w:rsidRPr="00D863C9">
        <w:rPr>
          <w:b/>
          <w:bCs/>
          <w:lang w:eastAsia="en-IN"/>
        </w:rPr>
        <w:t>[1]</w:t>
      </w:r>
      <w:r w:rsidRPr="00D863C9">
        <w:rPr>
          <w:lang w:eastAsia="en-IN"/>
        </w:rPr>
        <w:t xml:space="preserve">. </w:t>
      </w:r>
      <w:r w:rsidR="00110FC0">
        <w:rPr>
          <w:lang w:eastAsia="en-IN"/>
        </w:rPr>
        <w:t>After d</w:t>
      </w:r>
      <w:r w:rsidRPr="00D863C9">
        <w:rPr>
          <w:lang w:eastAsia="en-IN"/>
        </w:rPr>
        <w:t>iscard</w:t>
      </w:r>
      <w:r w:rsidR="00110FC0">
        <w:rPr>
          <w:lang w:eastAsia="en-IN"/>
        </w:rPr>
        <w:t>ing</w:t>
      </w:r>
      <w:r w:rsidRPr="00D863C9">
        <w:rPr>
          <w:lang w:eastAsia="en-IN"/>
        </w:rPr>
        <w:t xml:space="preserve"> the supernatant</w:t>
      </w:r>
      <w:r w:rsidR="00110FC0">
        <w:rPr>
          <w:lang w:eastAsia="en-IN"/>
        </w:rPr>
        <w:t>, r</w:t>
      </w:r>
      <w:r w:rsidRPr="00D863C9">
        <w:rPr>
          <w:lang w:eastAsia="en-IN"/>
        </w:rPr>
        <w:t xml:space="preserve">esuspend the pellet in 3 milliliters of </w:t>
      </w:r>
      <w:r w:rsidR="00131850">
        <w:rPr>
          <w:lang w:eastAsia="en-IN"/>
        </w:rPr>
        <w:t>PBS</w:t>
      </w:r>
      <w:r w:rsidRPr="00D863C9">
        <w:rPr>
          <w:lang w:eastAsia="en-IN"/>
        </w:rPr>
        <w:t xml:space="preserve"> </w:t>
      </w:r>
      <w:r w:rsidRPr="00D863C9">
        <w:rPr>
          <w:b/>
          <w:bCs/>
          <w:lang w:eastAsia="en-IN"/>
        </w:rPr>
        <w:t>[</w:t>
      </w:r>
      <w:r w:rsidR="00110FC0">
        <w:rPr>
          <w:b/>
          <w:bCs/>
          <w:lang w:eastAsia="en-IN"/>
        </w:rPr>
        <w:t>2</w:t>
      </w:r>
      <w:r w:rsidRPr="00D863C9">
        <w:rPr>
          <w:b/>
          <w:bCs/>
          <w:lang w:eastAsia="en-IN"/>
        </w:rPr>
        <w:t>]</w:t>
      </w:r>
      <w:r w:rsidRPr="00D863C9">
        <w:rPr>
          <w:lang w:eastAsia="en-IN"/>
        </w:rPr>
        <w:t>.</w:t>
      </w:r>
    </w:p>
    <w:p w14:paraId="3BC91DCD" w14:textId="77777777" w:rsidR="00B34063" w:rsidRDefault="00B34063" w:rsidP="00B34063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863C9">
        <w:rPr>
          <w:lang w:val="en-IN" w:eastAsia="en-IN"/>
        </w:rPr>
        <w:t>Talent placing the tube in the centrifuge.</w:t>
      </w:r>
    </w:p>
    <w:p w14:paraId="01D247C1" w14:textId="77777777" w:rsidR="00B34063" w:rsidRPr="00D863C9" w:rsidRDefault="00B34063" w:rsidP="00B34063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863C9">
        <w:rPr>
          <w:lang w:val="en-IN" w:eastAsia="en-IN"/>
        </w:rPr>
        <w:t>Talent resuspending the pellet in phosphate-buffered saline.</w:t>
      </w:r>
    </w:p>
    <w:p w14:paraId="7B176019" w14:textId="140EB17B" w:rsidR="00B34063" w:rsidRDefault="00131850" w:rsidP="00B34063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After repeating the centrifuge and d</w:t>
      </w:r>
      <w:r w:rsidR="00B34063" w:rsidRPr="00D863C9">
        <w:rPr>
          <w:lang w:eastAsia="en-IN"/>
        </w:rPr>
        <w:t>iscard</w:t>
      </w:r>
      <w:r>
        <w:rPr>
          <w:lang w:eastAsia="en-IN"/>
        </w:rPr>
        <w:t>ing</w:t>
      </w:r>
      <w:r w:rsidR="00B34063" w:rsidRPr="00D863C9">
        <w:rPr>
          <w:lang w:eastAsia="en-IN"/>
        </w:rPr>
        <w:t xml:space="preserve"> the supernatant</w:t>
      </w:r>
      <w:r>
        <w:rPr>
          <w:lang w:eastAsia="en-IN"/>
        </w:rPr>
        <w:t>, r</w:t>
      </w:r>
      <w:r w:rsidR="00B34063" w:rsidRPr="00D863C9">
        <w:rPr>
          <w:lang w:eastAsia="en-IN"/>
        </w:rPr>
        <w:t xml:space="preserve">esuspend the final </w:t>
      </w:r>
      <w:r w:rsidR="00B34063" w:rsidRPr="00D863C9">
        <w:rPr>
          <w:lang w:eastAsia="en-IN"/>
        </w:rPr>
        <w:lastRenderedPageBreak/>
        <w:t xml:space="preserve">pellet in the remaining volume </w:t>
      </w:r>
      <w:r w:rsidR="00B34063" w:rsidRPr="00D863C9">
        <w:rPr>
          <w:b/>
          <w:bCs/>
          <w:lang w:eastAsia="en-IN"/>
        </w:rPr>
        <w:t>[</w:t>
      </w:r>
      <w:r>
        <w:rPr>
          <w:b/>
          <w:bCs/>
          <w:lang w:eastAsia="en-IN"/>
        </w:rPr>
        <w:t>1</w:t>
      </w:r>
      <w:r w:rsidR="00B34063" w:rsidRPr="00D863C9">
        <w:rPr>
          <w:b/>
          <w:bCs/>
          <w:lang w:eastAsia="en-IN"/>
        </w:rPr>
        <w:t>]</w:t>
      </w:r>
      <w:r w:rsidR="00B34063" w:rsidRPr="00D863C9">
        <w:rPr>
          <w:lang w:eastAsia="en-IN"/>
        </w:rPr>
        <w:t xml:space="preserve">. Transfer the suspension to a U-bottom 96-well plate </w:t>
      </w:r>
      <w:r w:rsidR="00B34063" w:rsidRPr="00D863C9">
        <w:rPr>
          <w:b/>
          <w:bCs/>
          <w:lang w:eastAsia="en-IN"/>
        </w:rPr>
        <w:t>[</w:t>
      </w:r>
      <w:r>
        <w:rPr>
          <w:b/>
          <w:bCs/>
          <w:lang w:eastAsia="en-IN"/>
        </w:rPr>
        <w:t>2</w:t>
      </w:r>
      <w:r w:rsidR="00B34063" w:rsidRPr="00D863C9">
        <w:rPr>
          <w:b/>
          <w:bCs/>
          <w:lang w:eastAsia="en-IN"/>
        </w:rPr>
        <w:t>]</w:t>
      </w:r>
      <w:r w:rsidR="00B34063" w:rsidRPr="00D863C9">
        <w:rPr>
          <w:lang w:eastAsia="en-IN"/>
        </w:rPr>
        <w:t>.</w:t>
      </w:r>
    </w:p>
    <w:p w14:paraId="2D16C455" w14:textId="77777777" w:rsidR="00B34063" w:rsidRDefault="00B34063" w:rsidP="00B34063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863C9">
        <w:rPr>
          <w:lang w:val="en-IN" w:eastAsia="en-IN"/>
        </w:rPr>
        <w:t>Talent resuspending the final pellet.</w:t>
      </w:r>
    </w:p>
    <w:p w14:paraId="5D76B3A3" w14:textId="77777777" w:rsidR="00B34063" w:rsidRPr="00D863C9" w:rsidRDefault="00B34063" w:rsidP="00B34063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863C9">
        <w:rPr>
          <w:lang w:val="en-IN" w:eastAsia="en-IN"/>
        </w:rPr>
        <w:t>Talent transferring the suspension to a U-bottom 96-well plate.</w:t>
      </w:r>
    </w:p>
    <w:p w14:paraId="16BAD129" w14:textId="374B7068" w:rsidR="00131850" w:rsidRDefault="00B34063" w:rsidP="00131850">
      <w:pPr>
        <w:pStyle w:val="Narration"/>
        <w:numPr>
          <w:ilvl w:val="1"/>
          <w:numId w:val="3"/>
        </w:numPr>
        <w:rPr>
          <w:lang w:eastAsia="en-IN"/>
        </w:rPr>
      </w:pPr>
      <w:r w:rsidRPr="00D863C9">
        <w:rPr>
          <w:lang w:eastAsia="en-IN"/>
        </w:rPr>
        <w:t xml:space="preserve">Remove the </w:t>
      </w:r>
      <w:r w:rsidR="00131850">
        <w:rPr>
          <w:lang w:eastAsia="en-IN"/>
        </w:rPr>
        <w:t>PBS</w:t>
      </w:r>
      <w:r w:rsidRPr="00D863C9">
        <w:rPr>
          <w:lang w:eastAsia="en-IN"/>
        </w:rPr>
        <w:t xml:space="preserve"> from the olfactory bulb sample </w:t>
      </w:r>
      <w:r w:rsidRPr="00D863C9">
        <w:rPr>
          <w:b/>
          <w:bCs/>
          <w:lang w:eastAsia="en-IN"/>
        </w:rPr>
        <w:t>[1]</w:t>
      </w:r>
      <w:r w:rsidRPr="00D863C9">
        <w:rPr>
          <w:lang w:eastAsia="en-IN"/>
        </w:rPr>
        <w:t xml:space="preserve">. Using a syringe plunger, mechanically dissociate the tissue </w:t>
      </w:r>
      <w:r w:rsidRPr="00D863C9">
        <w:rPr>
          <w:b/>
          <w:bCs/>
          <w:lang w:eastAsia="en-IN"/>
        </w:rPr>
        <w:t>[2]</w:t>
      </w:r>
      <w:r w:rsidRPr="00D863C9">
        <w:rPr>
          <w:lang w:eastAsia="en-IN"/>
        </w:rPr>
        <w:t xml:space="preserve">. Add 3 milliliters of digestion solution containing 0.02 percent collagenase II in </w:t>
      </w:r>
      <w:r w:rsidR="00131850">
        <w:rPr>
          <w:lang w:eastAsia="en-IN"/>
        </w:rPr>
        <w:t xml:space="preserve">HBSS </w:t>
      </w:r>
      <w:r w:rsidR="00131850" w:rsidRPr="00131850">
        <w:rPr>
          <w:i/>
          <w:iCs/>
          <w:color w:val="EE0000"/>
          <w:lang w:eastAsia="en-IN"/>
        </w:rPr>
        <w:t>(H-B-S-S)</w:t>
      </w:r>
      <w:r w:rsidRPr="00D863C9">
        <w:rPr>
          <w:lang w:eastAsia="en-IN"/>
        </w:rPr>
        <w:t xml:space="preserve"> </w:t>
      </w:r>
      <w:r w:rsidRPr="00D863C9">
        <w:rPr>
          <w:b/>
          <w:bCs/>
          <w:lang w:eastAsia="en-IN"/>
        </w:rPr>
        <w:t>[3]</w:t>
      </w:r>
      <w:r w:rsidRPr="00D863C9">
        <w:rPr>
          <w:lang w:eastAsia="en-IN"/>
        </w:rPr>
        <w:t xml:space="preserve">. </w:t>
      </w:r>
      <w:r w:rsidR="00131850" w:rsidRPr="00F55994">
        <w:rPr>
          <w:iCs/>
          <w:lang w:val="en-US" w:eastAsia="en-IN"/>
        </w:rPr>
        <w:t>Incubate at 37 degrees Celsius for 20 minutes, with gentle agitation every 10 minutes</w:t>
      </w:r>
      <w:r w:rsidR="00131850">
        <w:rPr>
          <w:b/>
          <w:bCs/>
          <w:iCs/>
          <w:lang w:val="en-US" w:eastAsia="en-IN"/>
        </w:rPr>
        <w:t xml:space="preserve"> [</w:t>
      </w:r>
      <w:r w:rsidR="00110FC0">
        <w:rPr>
          <w:b/>
          <w:bCs/>
          <w:iCs/>
          <w:lang w:val="en-US" w:eastAsia="en-IN"/>
        </w:rPr>
        <w:t>4</w:t>
      </w:r>
      <w:r w:rsidR="00131850">
        <w:rPr>
          <w:b/>
          <w:bCs/>
          <w:iCs/>
          <w:lang w:val="en-US" w:eastAsia="en-IN"/>
        </w:rPr>
        <w:t>].</w:t>
      </w:r>
    </w:p>
    <w:p w14:paraId="16542905" w14:textId="071D439F" w:rsidR="00B34063" w:rsidRDefault="00B34063" w:rsidP="00B34063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863C9">
        <w:rPr>
          <w:lang w:val="en-IN" w:eastAsia="en-IN"/>
        </w:rPr>
        <w:t xml:space="preserve">Talent removing </w:t>
      </w:r>
      <w:r w:rsidR="00131850">
        <w:rPr>
          <w:lang w:val="en-IN" w:eastAsia="en-IN"/>
        </w:rPr>
        <w:t>PBS</w:t>
      </w:r>
      <w:r w:rsidRPr="00D863C9">
        <w:rPr>
          <w:lang w:val="en-IN" w:eastAsia="en-IN"/>
        </w:rPr>
        <w:t xml:space="preserve"> from the olfactory bulb sample.</w:t>
      </w:r>
    </w:p>
    <w:p w14:paraId="35B672BE" w14:textId="77777777" w:rsidR="00B34063" w:rsidRDefault="00B34063" w:rsidP="00B34063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863C9">
        <w:rPr>
          <w:lang w:val="en-IN" w:eastAsia="en-IN"/>
        </w:rPr>
        <w:t>Talent mechanically dissociating the olfactory bulb tissue using a syringe plunger.</w:t>
      </w:r>
    </w:p>
    <w:p w14:paraId="335CB944" w14:textId="77777777" w:rsidR="00B34063" w:rsidRDefault="00B34063" w:rsidP="00B34063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863C9">
        <w:rPr>
          <w:lang w:val="en-IN" w:eastAsia="en-IN"/>
        </w:rPr>
        <w:t>Talent adding the digestion solution to the tissue sample.</w:t>
      </w:r>
    </w:p>
    <w:p w14:paraId="6DFC5E81" w14:textId="77777777" w:rsidR="00110FC0" w:rsidRDefault="00110FC0" w:rsidP="00110FC0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110FC0">
        <w:rPr>
          <w:iCs/>
          <w:lang w:eastAsia="en-IN"/>
        </w:rPr>
        <w:t>Talent removing the sample from the incubator and agitating the tube.</w:t>
      </w:r>
    </w:p>
    <w:p w14:paraId="32618A2F" w14:textId="712472D7" w:rsidR="00B34063" w:rsidRDefault="00B34063" w:rsidP="00B34063">
      <w:pPr>
        <w:pStyle w:val="Narration"/>
        <w:numPr>
          <w:ilvl w:val="1"/>
          <w:numId w:val="3"/>
        </w:numPr>
        <w:rPr>
          <w:lang w:eastAsia="en-IN"/>
        </w:rPr>
      </w:pPr>
      <w:r w:rsidRPr="00D863C9">
        <w:rPr>
          <w:lang w:eastAsia="en-IN"/>
        </w:rPr>
        <w:t xml:space="preserve">Pass the cell suspension through a 70-micrometer strainer into a 50-milliliter tube </w:t>
      </w:r>
      <w:r w:rsidRPr="00D863C9">
        <w:rPr>
          <w:b/>
          <w:bCs/>
          <w:lang w:eastAsia="en-IN"/>
        </w:rPr>
        <w:t>[1]</w:t>
      </w:r>
      <w:r w:rsidRPr="00D863C9">
        <w:rPr>
          <w:lang w:eastAsia="en-IN"/>
        </w:rPr>
        <w:t xml:space="preserve">. Wash the strainer with 10 milliliters of </w:t>
      </w:r>
      <w:r w:rsidR="00131850">
        <w:rPr>
          <w:lang w:eastAsia="en-IN"/>
        </w:rPr>
        <w:t>PBS</w:t>
      </w:r>
      <w:r w:rsidRPr="00D863C9">
        <w:rPr>
          <w:lang w:eastAsia="en-IN"/>
        </w:rPr>
        <w:t xml:space="preserve"> </w:t>
      </w:r>
      <w:r w:rsidRPr="00D863C9">
        <w:rPr>
          <w:b/>
          <w:bCs/>
          <w:lang w:eastAsia="en-IN"/>
        </w:rPr>
        <w:t>[2]</w:t>
      </w:r>
      <w:r w:rsidRPr="00D863C9">
        <w:rPr>
          <w:lang w:eastAsia="en-IN"/>
        </w:rPr>
        <w:t xml:space="preserve">. Centrifuge the suspension at 300 g for 5 minutes at 4 degrees Celsius </w:t>
      </w:r>
      <w:r w:rsidRPr="00D863C9">
        <w:rPr>
          <w:b/>
          <w:bCs/>
          <w:lang w:eastAsia="en-IN"/>
        </w:rPr>
        <w:t>[3]</w:t>
      </w:r>
      <w:r w:rsidRPr="00D863C9">
        <w:rPr>
          <w:lang w:eastAsia="en-IN"/>
        </w:rPr>
        <w:t xml:space="preserve">. </w:t>
      </w:r>
      <w:r w:rsidR="00131850">
        <w:rPr>
          <w:lang w:eastAsia="en-IN"/>
        </w:rPr>
        <w:t>After d</w:t>
      </w:r>
      <w:r w:rsidRPr="00D863C9">
        <w:rPr>
          <w:lang w:eastAsia="en-IN"/>
        </w:rPr>
        <w:t>iscard</w:t>
      </w:r>
      <w:r w:rsidR="00131850">
        <w:rPr>
          <w:lang w:eastAsia="en-IN"/>
        </w:rPr>
        <w:t>ing</w:t>
      </w:r>
      <w:r w:rsidRPr="00D863C9">
        <w:rPr>
          <w:lang w:eastAsia="en-IN"/>
        </w:rPr>
        <w:t xml:space="preserve"> the supernatant</w:t>
      </w:r>
      <w:r w:rsidR="00131850">
        <w:rPr>
          <w:lang w:eastAsia="en-IN"/>
        </w:rPr>
        <w:t>, r</w:t>
      </w:r>
      <w:r w:rsidRPr="00D863C9">
        <w:rPr>
          <w:lang w:eastAsia="en-IN"/>
        </w:rPr>
        <w:t xml:space="preserve">esuspend the final pellet in the remaining volume </w:t>
      </w:r>
      <w:r w:rsidRPr="00D863C9">
        <w:rPr>
          <w:b/>
          <w:bCs/>
          <w:lang w:eastAsia="en-IN"/>
        </w:rPr>
        <w:t>[</w:t>
      </w:r>
      <w:r w:rsidR="00131850">
        <w:rPr>
          <w:b/>
          <w:bCs/>
          <w:lang w:eastAsia="en-IN"/>
        </w:rPr>
        <w:t>4</w:t>
      </w:r>
      <w:r w:rsidRPr="00D863C9">
        <w:rPr>
          <w:b/>
          <w:bCs/>
          <w:lang w:eastAsia="en-IN"/>
        </w:rPr>
        <w:t>]</w:t>
      </w:r>
      <w:r w:rsidRPr="00D863C9">
        <w:rPr>
          <w:lang w:eastAsia="en-IN"/>
        </w:rPr>
        <w:t>.</w:t>
      </w:r>
    </w:p>
    <w:p w14:paraId="62FF0869" w14:textId="77777777" w:rsidR="00B34063" w:rsidRDefault="00B34063" w:rsidP="00B34063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863C9">
        <w:rPr>
          <w:lang w:val="en-IN" w:eastAsia="en-IN"/>
        </w:rPr>
        <w:t>Talent passing the cell suspension through a 70-micrometer strainer.</w:t>
      </w:r>
    </w:p>
    <w:p w14:paraId="6CF28E17" w14:textId="77777777" w:rsidR="00B34063" w:rsidRDefault="00B34063" w:rsidP="00B34063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863C9">
        <w:rPr>
          <w:lang w:val="en-IN" w:eastAsia="en-IN"/>
        </w:rPr>
        <w:t>Talent washing the strainer with phosphate-buffered saline.</w:t>
      </w:r>
    </w:p>
    <w:p w14:paraId="3042026A" w14:textId="77777777" w:rsidR="00B34063" w:rsidRDefault="00B34063" w:rsidP="00B34063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863C9">
        <w:rPr>
          <w:lang w:val="en-IN" w:eastAsia="en-IN"/>
        </w:rPr>
        <w:t>Talent placing the tube in the centrifuge.</w:t>
      </w:r>
    </w:p>
    <w:p w14:paraId="5524CCFD" w14:textId="77777777" w:rsidR="00B34063" w:rsidRPr="00D863C9" w:rsidRDefault="00B34063" w:rsidP="00B34063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863C9">
        <w:rPr>
          <w:lang w:val="en-IN" w:eastAsia="en-IN"/>
        </w:rPr>
        <w:t>Talent resuspending the final pellet.</w:t>
      </w:r>
    </w:p>
    <w:p w14:paraId="7FD8D7A7" w14:textId="77777777" w:rsidR="00B34063" w:rsidRDefault="00B34063" w:rsidP="00B34063">
      <w:pPr>
        <w:pStyle w:val="Narration"/>
        <w:numPr>
          <w:ilvl w:val="1"/>
          <w:numId w:val="3"/>
        </w:numPr>
        <w:rPr>
          <w:lang w:eastAsia="en-IN"/>
        </w:rPr>
      </w:pPr>
      <w:r w:rsidRPr="00D863C9">
        <w:rPr>
          <w:lang w:eastAsia="en-IN"/>
        </w:rPr>
        <w:t xml:space="preserve">Transfer the cell suspension to a U-bottom 96-well plate </w:t>
      </w:r>
      <w:r w:rsidRPr="00D863C9">
        <w:rPr>
          <w:b/>
          <w:bCs/>
          <w:lang w:eastAsia="en-IN"/>
        </w:rPr>
        <w:t>[1]</w:t>
      </w:r>
      <w:r w:rsidRPr="00D863C9">
        <w:rPr>
          <w:lang w:eastAsia="en-IN"/>
        </w:rPr>
        <w:t xml:space="preserve">. Store the plates at 4 degrees Celsius until staining </w:t>
      </w:r>
      <w:r w:rsidRPr="00D863C9">
        <w:rPr>
          <w:b/>
          <w:bCs/>
          <w:lang w:eastAsia="en-IN"/>
        </w:rPr>
        <w:t>[2]</w:t>
      </w:r>
      <w:r w:rsidRPr="00D863C9">
        <w:rPr>
          <w:lang w:eastAsia="en-IN"/>
        </w:rPr>
        <w:t>.</w:t>
      </w:r>
    </w:p>
    <w:p w14:paraId="3CD62864" w14:textId="77777777" w:rsidR="00B34063" w:rsidRDefault="00B34063" w:rsidP="00B34063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863C9">
        <w:rPr>
          <w:lang w:val="en-IN" w:eastAsia="en-IN"/>
        </w:rPr>
        <w:t>Talent transferring the cell suspension to a U-bottom 96-well plate.</w:t>
      </w:r>
    </w:p>
    <w:p w14:paraId="7ED84E94" w14:textId="77777777" w:rsidR="00B34063" w:rsidRPr="00D863C9" w:rsidRDefault="00B34063" w:rsidP="00B34063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863C9">
        <w:rPr>
          <w:lang w:val="en-IN" w:eastAsia="en-IN"/>
        </w:rPr>
        <w:t>Talent placing the plate at 4 degrees Celsius for storage.</w:t>
      </w:r>
    </w:p>
    <w:p w14:paraId="4B4B8431" w14:textId="0A01B65F" w:rsidR="00B34063" w:rsidRPr="00131850" w:rsidRDefault="00131850" w:rsidP="00B34063">
      <w:pPr>
        <w:pStyle w:val="Narration"/>
        <w:numPr>
          <w:ilvl w:val="1"/>
          <w:numId w:val="3"/>
        </w:numPr>
      </w:pPr>
      <w:r w:rsidRPr="00131850">
        <w:rPr>
          <w:iCs/>
          <w:lang w:val="en-US"/>
        </w:rPr>
        <w:t xml:space="preserve">After staining the cells, prepare single-color and fluorescence minus one controls </w:t>
      </w:r>
      <w:r w:rsidRPr="00131850">
        <w:rPr>
          <w:b/>
          <w:bCs/>
          <w:iCs/>
          <w:lang w:val="en-US"/>
        </w:rPr>
        <w:t>[1]</w:t>
      </w:r>
      <w:r w:rsidRPr="00131850">
        <w:rPr>
          <w:iCs/>
          <w:lang w:val="en-US"/>
        </w:rPr>
        <w:t xml:space="preserve">. Acquire and analyze flow cytometry data </w:t>
      </w:r>
      <w:r w:rsidRPr="00131850">
        <w:rPr>
          <w:b/>
          <w:bCs/>
          <w:iCs/>
          <w:lang w:val="en-US"/>
        </w:rPr>
        <w:t>[2]</w:t>
      </w:r>
      <w:r w:rsidRPr="00131850">
        <w:rPr>
          <w:iCs/>
          <w:lang w:val="en-US"/>
        </w:rPr>
        <w:t>.</w:t>
      </w:r>
    </w:p>
    <w:p w14:paraId="7F208D99" w14:textId="52A04BF0" w:rsidR="00131850" w:rsidRPr="00131850" w:rsidRDefault="00131850" w:rsidP="00131850">
      <w:pPr>
        <w:pStyle w:val="Narration"/>
        <w:numPr>
          <w:ilvl w:val="2"/>
          <w:numId w:val="3"/>
        </w:numPr>
        <w:rPr>
          <w:color w:val="000000" w:themeColor="text1"/>
          <w:lang w:val="en-IN"/>
        </w:rPr>
      </w:pPr>
      <w:r w:rsidRPr="00131850">
        <w:rPr>
          <w:color w:val="000000" w:themeColor="text1"/>
          <w:lang w:val="en-IN"/>
        </w:rPr>
        <w:t>Talent preparing single-color and fluorescence minus one control samples in a U-bottom 96-well plate.</w:t>
      </w:r>
    </w:p>
    <w:p w14:paraId="1EE51F85" w14:textId="3F4C9338" w:rsidR="00131850" w:rsidRPr="00131850" w:rsidRDefault="00131850" w:rsidP="00131850">
      <w:pPr>
        <w:pStyle w:val="Narration"/>
        <w:numPr>
          <w:ilvl w:val="2"/>
          <w:numId w:val="3"/>
        </w:numPr>
        <w:rPr>
          <w:color w:val="000000" w:themeColor="text1"/>
          <w:lang w:val="en-IN"/>
        </w:rPr>
      </w:pPr>
      <w:r w:rsidRPr="00131850">
        <w:rPr>
          <w:color w:val="000000" w:themeColor="text1"/>
          <w:lang w:val="en-IN"/>
        </w:rPr>
        <w:t>Flow cytometer setup with the operator acquiring samples and reviewing data on the computer monitor.</w:t>
      </w:r>
    </w:p>
    <w:p w14:paraId="520944C5" w14:textId="56F6EB62" w:rsidR="00131850" w:rsidRDefault="00131850" w:rsidP="00131850">
      <w:pPr>
        <w:pStyle w:val="Narration"/>
        <w:ind w:left="1627" w:firstLine="0"/>
      </w:pPr>
    </w:p>
    <w:p w14:paraId="6E0224ED" w14:textId="77777777" w:rsidR="00560957" w:rsidRDefault="00560957" w:rsidP="00131850">
      <w:pPr>
        <w:pStyle w:val="Narration"/>
        <w:ind w:left="1627" w:firstLine="0"/>
      </w:pPr>
    </w:p>
    <w:p w14:paraId="7CA17599" w14:textId="77777777" w:rsidR="00560957" w:rsidRDefault="00560957" w:rsidP="00131850">
      <w:pPr>
        <w:pStyle w:val="Narration"/>
        <w:ind w:left="1627" w:firstLine="0"/>
      </w:pPr>
    </w:p>
    <w:p w14:paraId="275AB1DF" w14:textId="77777777" w:rsidR="00560957" w:rsidRDefault="00560957" w:rsidP="00131850">
      <w:pPr>
        <w:pStyle w:val="Narration"/>
        <w:ind w:left="1627" w:firstLine="0"/>
      </w:pPr>
    </w:p>
    <w:p w14:paraId="4132DE2C" w14:textId="77777777" w:rsidR="00560957" w:rsidRPr="004202EF" w:rsidRDefault="00560957" w:rsidP="00131850">
      <w:pPr>
        <w:pStyle w:val="Narration"/>
        <w:ind w:left="1627" w:firstLine="0"/>
      </w:pPr>
    </w:p>
    <w:p w14:paraId="3AF598C5" w14:textId="77777777" w:rsidR="001E0433" w:rsidRPr="00B07A3B" w:rsidRDefault="001E0433" w:rsidP="001E0433">
      <w:pPr>
        <w:pStyle w:val="Heading1"/>
        <w:rPr>
          <w:rFonts w:cstheme="minorHAnsi"/>
        </w:rPr>
      </w:pPr>
      <w:r w:rsidRPr="00B07A3B">
        <w:rPr>
          <w:rFonts w:cstheme="minorHAnsi"/>
        </w:rPr>
        <w:t>Results</w:t>
      </w:r>
    </w:p>
    <w:p w14:paraId="7AF29C6C" w14:textId="77777777" w:rsidR="001E0433" w:rsidRPr="00B07A3B" w:rsidRDefault="001E0433" w:rsidP="001E043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Please review this section to make sure that it accurately reflects your findings.</w:t>
      </w:r>
    </w:p>
    <w:p w14:paraId="4867D9CA" w14:textId="67A8378C" w:rsidR="001E0433" w:rsidRPr="005E27DD" w:rsidRDefault="002A2775" w:rsidP="001E0433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>
        <w:rPr>
          <w:rFonts w:eastAsia="Times New Roman" w:cstheme="minorHAnsi"/>
        </w:rPr>
        <w:t xml:space="preserve">You/Your videographer </w:t>
      </w:r>
      <w:r w:rsidRPr="009979E7">
        <w:rPr>
          <w:rFonts w:eastAsia="Times New Roman" w:cstheme="minorHAnsi"/>
          <w:b/>
          <w:bCs/>
        </w:rPr>
        <w:t xml:space="preserve">does not </w:t>
      </w:r>
      <w:r w:rsidR="009979E7" w:rsidRPr="009979E7">
        <w:rPr>
          <w:rFonts w:eastAsia="Times New Roman" w:cstheme="minorHAnsi"/>
          <w:b/>
          <w:bCs/>
        </w:rPr>
        <w:t>have to</w:t>
      </w:r>
      <w:r w:rsidR="001E0433" w:rsidRPr="009979E7">
        <w:rPr>
          <w:rFonts w:eastAsia="Times New Roman" w:cstheme="minorHAnsi"/>
          <w:b/>
          <w:bCs/>
        </w:rPr>
        <w:t xml:space="preserve"> </w:t>
      </w:r>
      <w:r w:rsidR="001E0433" w:rsidRPr="00815020">
        <w:rPr>
          <w:rFonts w:eastAsia="Times New Roman" w:cstheme="minorHAnsi"/>
          <w:b/>
          <w:bCs/>
        </w:rPr>
        <w:t>record</w:t>
      </w:r>
      <w:r w:rsidR="001E0433">
        <w:rPr>
          <w:rFonts w:eastAsia="Times New Roman" w:cstheme="minorHAnsi"/>
        </w:rPr>
        <w:t xml:space="preserve"> </w:t>
      </w:r>
      <w:r w:rsidR="009979E7">
        <w:rPr>
          <w:rFonts w:eastAsia="Times New Roman" w:cstheme="minorHAnsi"/>
        </w:rPr>
        <w:t>this section</w:t>
      </w:r>
      <w:r w:rsidR="001E0433">
        <w:rPr>
          <w:rFonts w:eastAsia="Times New Roman" w:cstheme="minorHAnsi"/>
        </w:rPr>
        <w:t xml:space="preserve">. It only </w:t>
      </w:r>
      <w:r w:rsidR="001E0433" w:rsidRPr="005E27DD">
        <w:rPr>
          <w:rFonts w:eastAsia="Times New Roman" w:cstheme="minorHAnsi"/>
        </w:rPr>
        <w:t>includes the figures/tables from your manuscript</w:t>
      </w:r>
      <w:r w:rsidR="001E0433">
        <w:rPr>
          <w:rFonts w:eastAsia="Times New Roman" w:cstheme="minorHAnsi"/>
        </w:rPr>
        <w:t xml:space="preserve"> (called LAB MEDIA). </w:t>
      </w:r>
    </w:p>
    <w:p w14:paraId="531AEC47" w14:textId="6534ED97" w:rsidR="001E0433" w:rsidRPr="00495959" w:rsidRDefault="001E0433" w:rsidP="001E0433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495959">
        <w:rPr>
          <w:rFonts w:eastAsia="Times New Roman" w:cstheme="minorHAnsi"/>
          <w:bCs/>
        </w:rPr>
        <w:t>Use Track Changes when making edits or revisions.</w:t>
      </w:r>
      <w:r>
        <w:rPr>
          <w:rFonts w:eastAsia="Times New Roman" w:cstheme="minorHAnsi"/>
          <w:bCs/>
        </w:rPr>
        <w:t xml:space="preserve"> Ensure </w:t>
      </w:r>
      <w:r w:rsidRPr="00495959">
        <w:rPr>
          <w:rFonts w:eastAsia="Times New Roman" w:cstheme="minorHAnsi"/>
          <w:bCs/>
        </w:rPr>
        <w:t xml:space="preserve">the voiceover </w:t>
      </w:r>
      <w:r>
        <w:rPr>
          <w:rFonts w:eastAsia="Times New Roman" w:cstheme="minorHAnsi"/>
          <w:bCs/>
        </w:rPr>
        <w:t xml:space="preserve">length is </w:t>
      </w:r>
      <w:r w:rsidRPr="00495959">
        <w:rPr>
          <w:rFonts w:eastAsia="Times New Roman" w:cstheme="minorHAnsi"/>
          <w:bCs/>
        </w:rPr>
        <w:t xml:space="preserve">below 200 words. Current word count: </w:t>
      </w:r>
      <w:r w:rsidR="00125FFE">
        <w:rPr>
          <w:rFonts w:eastAsia="Times New Roman" w:cstheme="minorHAnsi"/>
          <w:bCs/>
        </w:rPr>
        <w:t>193</w:t>
      </w:r>
      <w:r w:rsidRPr="00495959">
        <w:rPr>
          <w:rFonts w:eastAsia="Times New Roman" w:cstheme="minorHAnsi"/>
          <w:bCs/>
        </w:rPr>
        <w:t>.</w:t>
      </w:r>
    </w:p>
    <w:p w14:paraId="4AE74E16" w14:textId="77777777" w:rsidR="001E0433" w:rsidRPr="000F0F14" w:rsidRDefault="001E0433" w:rsidP="001E0433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07A3B">
        <w:rPr>
          <w:rFonts w:eastAsia="Times New Roman" w:cstheme="minorHAnsi"/>
          <w:bCs/>
        </w:rPr>
        <w:t xml:space="preserve">Please note that the video </w:t>
      </w:r>
      <w:r w:rsidRPr="00815020">
        <w:rPr>
          <w:rFonts w:eastAsia="Times New Roman" w:cstheme="minorHAnsi"/>
          <w:b/>
        </w:rPr>
        <w:t xml:space="preserve">cannot </w:t>
      </w:r>
      <w:r w:rsidRPr="00B07A3B">
        <w:rPr>
          <w:rFonts w:eastAsia="Times New Roman" w:cstheme="minorHAnsi"/>
          <w:bCs/>
        </w:rPr>
        <w:t xml:space="preserve">include </w:t>
      </w:r>
      <w:r w:rsidRPr="00815020">
        <w:rPr>
          <w:rFonts w:eastAsia="Times New Roman" w:cstheme="minorHAnsi"/>
          <w:bCs/>
          <w:u w:val="single"/>
        </w:rPr>
        <w:t>voiceover without an accompanying visual</w:t>
      </w:r>
      <w:r w:rsidRPr="00B07A3B">
        <w:rPr>
          <w:rFonts w:eastAsia="Times New Roman" w:cstheme="minorHAnsi"/>
          <w:bCs/>
        </w:rPr>
        <w:t>.</w:t>
      </w:r>
    </w:p>
    <w:p w14:paraId="26AB8A38" w14:textId="77777777" w:rsidR="001E0433" w:rsidRPr="00B07A3B" w:rsidRDefault="001E0433" w:rsidP="001E0433">
      <w:pPr>
        <w:ind w:left="360"/>
        <w:outlineLvl w:val="0"/>
        <w:rPr>
          <w:rFonts w:cstheme="minorHAnsi"/>
          <w:lang w:eastAsia="zh-TW"/>
        </w:rPr>
      </w:pPr>
    </w:p>
    <w:p w14:paraId="1DE25339" w14:textId="47E07EA9" w:rsidR="001E0433" w:rsidRPr="00985FE6" w:rsidRDefault="001E0433" w:rsidP="001E0433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0E9F731F" w14:textId="77777777" w:rsidR="001E0433" w:rsidRPr="00985FE6" w:rsidRDefault="001E0433" w:rsidP="001E0433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5BE774E6" w14:textId="2E4FA346" w:rsidR="00A43C47" w:rsidRDefault="00A43C47" w:rsidP="00A43C47">
      <w:pPr>
        <w:pStyle w:val="Narration"/>
        <w:numPr>
          <w:ilvl w:val="1"/>
          <w:numId w:val="3"/>
        </w:numPr>
        <w:rPr>
          <w:lang w:eastAsia="en-IN"/>
        </w:rPr>
      </w:pPr>
      <w:r w:rsidRPr="0083122B">
        <w:rPr>
          <w:lang w:eastAsia="en-IN"/>
        </w:rPr>
        <w:t xml:space="preserve">Injection of 1 </w:t>
      </w:r>
      <w:r>
        <w:rPr>
          <w:lang w:eastAsia="en-IN"/>
        </w:rPr>
        <w:t>lakh</w:t>
      </w:r>
      <w:r w:rsidRPr="0083122B">
        <w:rPr>
          <w:lang w:eastAsia="en-IN"/>
        </w:rPr>
        <w:t xml:space="preserve"> cells </w:t>
      </w:r>
      <w:r w:rsidR="00125FFE" w:rsidRPr="00125FFE">
        <w:rPr>
          <w:iCs/>
          <w:lang w:val="en-US" w:eastAsia="en-IN"/>
        </w:rPr>
        <w:t xml:space="preserve">established a tumor by day 10 </w:t>
      </w:r>
      <w:r w:rsidRPr="00A43C47">
        <w:rPr>
          <w:b/>
          <w:bCs/>
          <w:lang w:eastAsia="en-IN"/>
        </w:rPr>
        <w:t>[1]</w:t>
      </w:r>
      <w:r>
        <w:rPr>
          <w:lang w:eastAsia="en-IN"/>
        </w:rPr>
        <w:t xml:space="preserve"> </w:t>
      </w:r>
      <w:r w:rsidR="00125FFE" w:rsidRPr="00125FFE">
        <w:rPr>
          <w:iCs/>
          <w:lang w:val="en-US" w:eastAsia="en-IN"/>
        </w:rPr>
        <w:t>with maximum growth occurring on days</w:t>
      </w:r>
      <w:r w:rsidR="0069078F">
        <w:rPr>
          <w:lang w:eastAsia="en-IN"/>
        </w:rPr>
        <w:t xml:space="preserve"> 13 to 14 </w:t>
      </w:r>
      <w:r w:rsidR="0069078F" w:rsidRPr="0069078F">
        <w:rPr>
          <w:b/>
          <w:bCs/>
          <w:lang w:eastAsia="en-IN"/>
        </w:rPr>
        <w:t>[2]</w:t>
      </w:r>
      <w:r w:rsidR="0069078F">
        <w:rPr>
          <w:lang w:eastAsia="en-IN"/>
        </w:rPr>
        <w:t>.</w:t>
      </w:r>
      <w:r w:rsidR="002B7F12">
        <w:rPr>
          <w:lang w:eastAsia="en-IN"/>
        </w:rPr>
        <w:t xml:space="preserve"> </w:t>
      </w:r>
      <w:r w:rsidR="002B7F12" w:rsidRPr="002B7F12">
        <w:rPr>
          <w:b/>
          <w:bCs/>
          <w:color w:val="000000" w:themeColor="text1"/>
          <w:highlight w:val="yellow"/>
          <w:lang w:eastAsia="en-IN"/>
        </w:rPr>
        <w:t>Authors</w:t>
      </w:r>
      <w:r w:rsidR="002B7F12" w:rsidRPr="002B7F12">
        <w:rPr>
          <w:color w:val="000000" w:themeColor="text1"/>
          <w:highlight w:val="yellow"/>
          <w:lang w:eastAsia="en-IN"/>
        </w:rPr>
        <w:t>: Please check the accuracy of the shots throughout the results section.</w:t>
      </w:r>
    </w:p>
    <w:p w14:paraId="597C705F" w14:textId="3E9391BC" w:rsidR="00A43C47" w:rsidRPr="00125FFE" w:rsidRDefault="00A43C47" w:rsidP="00A43C47">
      <w:pPr>
        <w:pStyle w:val="ShotDescription"/>
        <w:numPr>
          <w:ilvl w:val="2"/>
          <w:numId w:val="3"/>
        </w:numPr>
        <w:rPr>
          <w:i/>
          <w:iCs/>
          <w:color w:val="0000FF"/>
          <w:lang w:val="en-IN" w:eastAsia="en-IN"/>
        </w:rPr>
      </w:pPr>
      <w:r w:rsidRPr="0083122B">
        <w:rPr>
          <w:lang w:val="en-IN" w:eastAsia="en-IN"/>
        </w:rPr>
        <w:t>LAB MEDIA: Figure 1</w:t>
      </w:r>
      <w:r>
        <w:rPr>
          <w:lang w:val="en-IN" w:eastAsia="en-IN"/>
        </w:rPr>
        <w:t>C</w:t>
      </w:r>
      <w:r w:rsidRPr="0083122B">
        <w:rPr>
          <w:lang w:val="en-IN" w:eastAsia="en-IN"/>
        </w:rPr>
        <w:t xml:space="preserve">. </w:t>
      </w:r>
      <w:r w:rsidRPr="00125FFE">
        <w:rPr>
          <w:i/>
          <w:iCs/>
          <w:color w:val="0000FF"/>
          <w:lang w:val="en-IN" w:eastAsia="en-IN"/>
        </w:rPr>
        <w:t>Video editor: Highlight the red colour region in the left section</w:t>
      </w:r>
      <w:r w:rsidR="0069078F" w:rsidRPr="00125FFE">
        <w:rPr>
          <w:i/>
          <w:iCs/>
          <w:color w:val="0000FF"/>
          <w:lang w:val="en-IN" w:eastAsia="en-IN"/>
        </w:rPr>
        <w:t xml:space="preserve"> of the brain</w:t>
      </w:r>
      <w:r w:rsidRPr="00125FFE">
        <w:rPr>
          <w:i/>
          <w:iCs/>
          <w:color w:val="0000FF"/>
          <w:lang w:val="en-IN" w:eastAsia="en-IN"/>
        </w:rPr>
        <w:t>.</w:t>
      </w:r>
    </w:p>
    <w:p w14:paraId="668F58E3" w14:textId="40CBF0C3" w:rsidR="0069078F" w:rsidRDefault="0069078F" w:rsidP="0069078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3122B">
        <w:rPr>
          <w:lang w:val="en-IN" w:eastAsia="en-IN"/>
        </w:rPr>
        <w:t>LAB MEDIA: Figure 1</w:t>
      </w:r>
      <w:r>
        <w:rPr>
          <w:lang w:val="en-IN" w:eastAsia="en-IN"/>
        </w:rPr>
        <w:t>D</w:t>
      </w:r>
      <w:r w:rsidRPr="0083122B">
        <w:rPr>
          <w:lang w:val="en-IN" w:eastAsia="en-IN"/>
        </w:rPr>
        <w:t xml:space="preserve">. </w:t>
      </w:r>
      <w:r w:rsidRPr="00125FFE">
        <w:rPr>
          <w:i/>
          <w:iCs/>
          <w:color w:val="0000FF"/>
          <w:lang w:val="en-IN" w:eastAsia="en-IN"/>
        </w:rPr>
        <w:t>Video editor: Highlight the dark purple colour region in the left section of the brain.</w:t>
      </w:r>
    </w:p>
    <w:p w14:paraId="15EFDE08" w14:textId="21EC7AAE" w:rsidR="00A43C47" w:rsidRDefault="00A43C47" w:rsidP="00A43C47">
      <w:pPr>
        <w:pStyle w:val="Narration"/>
        <w:numPr>
          <w:ilvl w:val="1"/>
          <w:numId w:val="3"/>
        </w:numPr>
        <w:rPr>
          <w:lang w:eastAsia="en-IN"/>
        </w:rPr>
      </w:pPr>
      <w:r w:rsidRPr="0083122B">
        <w:rPr>
          <w:lang w:eastAsia="en-IN"/>
        </w:rPr>
        <w:t>Body weight was recorded every 2</w:t>
      </w:r>
      <w:r w:rsidR="0069078F">
        <w:rPr>
          <w:lang w:eastAsia="en-IN"/>
        </w:rPr>
        <w:t xml:space="preserve"> to </w:t>
      </w:r>
      <w:r w:rsidRPr="0083122B">
        <w:rPr>
          <w:lang w:eastAsia="en-IN"/>
        </w:rPr>
        <w:t xml:space="preserve">3 days as an indicator of declining health </w:t>
      </w:r>
      <w:r w:rsidRPr="0069078F">
        <w:rPr>
          <w:b/>
          <w:bCs/>
          <w:lang w:eastAsia="en-IN"/>
        </w:rPr>
        <w:t>[1]</w:t>
      </w:r>
      <w:r w:rsidRPr="0083122B">
        <w:rPr>
          <w:lang w:eastAsia="en-IN"/>
        </w:rPr>
        <w:t>.</w:t>
      </w:r>
    </w:p>
    <w:p w14:paraId="2E259380" w14:textId="082B36E3" w:rsidR="00A43C47" w:rsidRPr="0083122B" w:rsidRDefault="00A43C47" w:rsidP="00A43C47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3122B">
        <w:rPr>
          <w:lang w:val="en-IN" w:eastAsia="en-IN"/>
        </w:rPr>
        <w:t xml:space="preserve">LAB MEDIA: Figure 1B. </w:t>
      </w:r>
    </w:p>
    <w:p w14:paraId="729870FC" w14:textId="7240F19F" w:rsidR="00A43C47" w:rsidRDefault="00125FFE" w:rsidP="00A43C47">
      <w:pPr>
        <w:pStyle w:val="Narration"/>
        <w:numPr>
          <w:ilvl w:val="1"/>
          <w:numId w:val="3"/>
        </w:numPr>
        <w:rPr>
          <w:lang w:eastAsia="en-IN"/>
        </w:rPr>
      </w:pPr>
      <w:r w:rsidRPr="00125FFE">
        <w:rPr>
          <w:iCs/>
          <w:lang w:val="en-US" w:eastAsia="en-IN"/>
        </w:rPr>
        <w:t>Correct stereotaxic injection produced reproducible intracranial lesions of similar size and location across animal</w:t>
      </w:r>
      <w:r>
        <w:rPr>
          <w:iCs/>
          <w:lang w:val="en-US" w:eastAsia="en-IN"/>
        </w:rPr>
        <w:t xml:space="preserve">s </w:t>
      </w:r>
      <w:r w:rsidR="00A43C47" w:rsidRPr="0069078F">
        <w:rPr>
          <w:b/>
          <w:bCs/>
          <w:lang w:eastAsia="en-IN"/>
        </w:rPr>
        <w:t>[1]</w:t>
      </w:r>
      <w:r w:rsidR="00A43C47" w:rsidRPr="0083122B">
        <w:rPr>
          <w:lang w:eastAsia="en-IN"/>
        </w:rPr>
        <w:t>.</w:t>
      </w:r>
    </w:p>
    <w:p w14:paraId="1814C963" w14:textId="128C46F1" w:rsidR="0069078F" w:rsidRPr="0069078F" w:rsidRDefault="0069078F" w:rsidP="0069078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3122B">
        <w:rPr>
          <w:lang w:val="en-IN" w:eastAsia="en-IN"/>
        </w:rPr>
        <w:t>LAB MEDIA: Figure 1</w:t>
      </w:r>
      <w:r>
        <w:rPr>
          <w:lang w:val="en-IN" w:eastAsia="en-IN"/>
        </w:rPr>
        <w:t>C, 1D</w:t>
      </w:r>
      <w:r w:rsidRPr="0083122B">
        <w:rPr>
          <w:lang w:val="en-IN" w:eastAsia="en-IN"/>
        </w:rPr>
        <w:t xml:space="preserve">. </w:t>
      </w:r>
    </w:p>
    <w:p w14:paraId="632AAC7D" w14:textId="6158F84D" w:rsidR="00A43C47" w:rsidRDefault="00125FFE" w:rsidP="00A43C47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iCs/>
          <w:lang w:val="en-US" w:eastAsia="en-IN"/>
        </w:rPr>
        <w:t>C</w:t>
      </w:r>
      <w:r w:rsidR="00DE5DAB" w:rsidRPr="00DE5DAB">
        <w:rPr>
          <w:iCs/>
          <w:lang w:val="en-US" w:eastAsia="en-IN"/>
        </w:rPr>
        <w:t xml:space="preserve">ells were first separated from debris using forward and side scatter measurements </w:t>
      </w:r>
      <w:r w:rsidR="00DE5DAB" w:rsidRPr="00DE5DAB">
        <w:rPr>
          <w:b/>
          <w:bCs/>
          <w:iCs/>
          <w:lang w:val="en-US" w:eastAsia="en-IN"/>
        </w:rPr>
        <w:t>[1]</w:t>
      </w:r>
      <w:r w:rsidR="00DE5DAB">
        <w:rPr>
          <w:iCs/>
          <w:lang w:val="en-US" w:eastAsia="en-IN"/>
        </w:rPr>
        <w:t>.</w:t>
      </w:r>
    </w:p>
    <w:p w14:paraId="77281B23" w14:textId="5B124E10" w:rsidR="00A43C47" w:rsidRPr="0083122B" w:rsidRDefault="00A43C47" w:rsidP="00A43C47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3122B">
        <w:rPr>
          <w:lang w:val="en-IN" w:eastAsia="en-IN"/>
        </w:rPr>
        <w:t xml:space="preserve">LAB MEDIA: Figure 2A. </w:t>
      </w:r>
      <w:r w:rsidRPr="00125FFE">
        <w:rPr>
          <w:i/>
          <w:iCs/>
          <w:color w:val="0000FF"/>
          <w:lang w:val="en-IN" w:eastAsia="en-IN"/>
        </w:rPr>
        <w:t xml:space="preserve">Video editor: </w:t>
      </w:r>
      <w:r w:rsidR="00DE5DAB" w:rsidRPr="00125FFE">
        <w:rPr>
          <w:i/>
          <w:iCs/>
          <w:color w:val="0000FF"/>
          <w:lang w:val="en-IN" w:eastAsia="en-IN"/>
        </w:rPr>
        <w:t>In the second plot, h</w:t>
      </w:r>
      <w:r w:rsidRPr="00125FFE">
        <w:rPr>
          <w:i/>
          <w:iCs/>
          <w:color w:val="0000FF"/>
          <w:lang w:val="en-IN" w:eastAsia="en-IN"/>
        </w:rPr>
        <w:t xml:space="preserve">ighlight the </w:t>
      </w:r>
      <w:r w:rsidR="00DE5DAB" w:rsidRPr="00125FFE">
        <w:rPr>
          <w:i/>
          <w:iCs/>
          <w:color w:val="0000FF"/>
          <w:lang w:val="en-IN" w:eastAsia="en-IN"/>
        </w:rPr>
        <w:t>gated region</w:t>
      </w:r>
      <w:r w:rsidRPr="00125FFE">
        <w:rPr>
          <w:i/>
          <w:iCs/>
          <w:color w:val="0000FF"/>
          <w:lang w:val="en-IN" w:eastAsia="en-IN"/>
        </w:rPr>
        <w:t xml:space="preserve"> labelled "Cells w/o debris".</w:t>
      </w:r>
    </w:p>
    <w:p w14:paraId="58A604DA" w14:textId="00881F13" w:rsidR="00A43C47" w:rsidRDefault="00A43C47" w:rsidP="00A43C47">
      <w:pPr>
        <w:pStyle w:val="Narration"/>
        <w:numPr>
          <w:ilvl w:val="1"/>
          <w:numId w:val="3"/>
        </w:numPr>
        <w:rPr>
          <w:lang w:eastAsia="en-IN"/>
        </w:rPr>
      </w:pPr>
      <w:r w:rsidRPr="0083122B">
        <w:rPr>
          <w:lang w:eastAsia="en-IN"/>
        </w:rPr>
        <w:t xml:space="preserve">Doublets were excluded using scatter height versus scatter area parameters </w:t>
      </w:r>
      <w:r w:rsidRPr="00DE5DAB">
        <w:rPr>
          <w:b/>
          <w:bCs/>
          <w:lang w:eastAsia="en-IN"/>
        </w:rPr>
        <w:t>[1]</w:t>
      </w:r>
      <w:r w:rsidRPr="0083122B">
        <w:rPr>
          <w:lang w:eastAsia="en-IN"/>
        </w:rPr>
        <w:t>.</w:t>
      </w:r>
    </w:p>
    <w:p w14:paraId="628EAC5B" w14:textId="0581A5C2" w:rsidR="00A43C47" w:rsidRPr="00DE5DAB" w:rsidRDefault="00A43C47" w:rsidP="000D0A61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E5DAB">
        <w:rPr>
          <w:lang w:val="en-IN" w:eastAsia="en-IN"/>
        </w:rPr>
        <w:t xml:space="preserve">LAB MEDIA: Figure 2A. </w:t>
      </w:r>
      <w:r w:rsidRPr="00125FFE">
        <w:rPr>
          <w:i/>
          <w:iCs/>
          <w:color w:val="0000FF"/>
          <w:lang w:val="en-IN" w:eastAsia="en-IN"/>
        </w:rPr>
        <w:t xml:space="preserve">Video editor: </w:t>
      </w:r>
      <w:r w:rsidR="00DE5DAB" w:rsidRPr="00125FFE">
        <w:rPr>
          <w:i/>
          <w:iCs/>
          <w:color w:val="0000FF"/>
          <w:lang w:val="en-IN" w:eastAsia="en-IN"/>
        </w:rPr>
        <w:t>In the third plot, h</w:t>
      </w:r>
      <w:r w:rsidRPr="00125FFE">
        <w:rPr>
          <w:i/>
          <w:iCs/>
          <w:color w:val="0000FF"/>
          <w:lang w:val="en-IN" w:eastAsia="en-IN"/>
        </w:rPr>
        <w:t>ighlight the gate</w:t>
      </w:r>
      <w:r w:rsidR="00DE5DAB" w:rsidRPr="00125FFE">
        <w:rPr>
          <w:i/>
          <w:iCs/>
          <w:color w:val="0000FF"/>
          <w:lang w:val="en-IN" w:eastAsia="en-IN"/>
        </w:rPr>
        <w:t>d region</w:t>
      </w:r>
      <w:r w:rsidRPr="00125FFE">
        <w:rPr>
          <w:i/>
          <w:iCs/>
          <w:color w:val="0000FF"/>
          <w:lang w:val="en-IN" w:eastAsia="en-IN"/>
        </w:rPr>
        <w:t xml:space="preserve"> </w:t>
      </w:r>
      <w:r w:rsidR="00DE5DAB" w:rsidRPr="00125FFE">
        <w:rPr>
          <w:i/>
          <w:iCs/>
          <w:color w:val="0000FF"/>
          <w:lang w:val="en-IN" w:eastAsia="en-IN"/>
        </w:rPr>
        <w:t>labeled "Single cells FSC" and in the fourth plot, highlight the gated region labeled</w:t>
      </w:r>
      <w:r w:rsidRPr="00125FFE">
        <w:rPr>
          <w:i/>
          <w:iCs/>
          <w:color w:val="0000FF"/>
          <w:lang w:val="en-IN" w:eastAsia="en-IN"/>
        </w:rPr>
        <w:t xml:space="preserve"> "Single cells SSC".</w:t>
      </w:r>
    </w:p>
    <w:p w14:paraId="16770497" w14:textId="2D3A8016" w:rsidR="00A43C47" w:rsidRDefault="00A43C47" w:rsidP="00A43C47">
      <w:pPr>
        <w:pStyle w:val="Narration"/>
        <w:numPr>
          <w:ilvl w:val="1"/>
          <w:numId w:val="3"/>
        </w:numPr>
        <w:rPr>
          <w:lang w:eastAsia="en-IN"/>
        </w:rPr>
      </w:pPr>
      <w:r w:rsidRPr="0083122B">
        <w:rPr>
          <w:lang w:eastAsia="en-IN"/>
        </w:rPr>
        <w:t xml:space="preserve">A viability dye was used to select live cells for immune profiling </w:t>
      </w:r>
      <w:r w:rsidRPr="00DE5DAB">
        <w:rPr>
          <w:b/>
          <w:bCs/>
          <w:lang w:eastAsia="en-IN"/>
        </w:rPr>
        <w:t>[1]</w:t>
      </w:r>
      <w:r w:rsidRPr="0083122B">
        <w:rPr>
          <w:lang w:eastAsia="en-IN"/>
        </w:rPr>
        <w:t>.</w:t>
      </w:r>
    </w:p>
    <w:p w14:paraId="6EF7CD0D" w14:textId="3D718661" w:rsidR="00A43C47" w:rsidRPr="0083122B" w:rsidRDefault="00A43C47" w:rsidP="00A43C47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3122B">
        <w:rPr>
          <w:lang w:val="en-IN" w:eastAsia="en-IN"/>
        </w:rPr>
        <w:t xml:space="preserve">LAB MEDIA: Figure 2B. </w:t>
      </w:r>
      <w:r w:rsidR="00E84F5F" w:rsidRPr="00E84F5F">
        <w:rPr>
          <w:b/>
          <w:bCs/>
          <w:highlight w:val="yellow"/>
          <w:lang w:val="en-IN" w:eastAsia="en-IN"/>
        </w:rPr>
        <w:t>Authors</w:t>
      </w:r>
      <w:r w:rsidR="00E84F5F" w:rsidRPr="00E84F5F">
        <w:rPr>
          <w:highlight w:val="yellow"/>
          <w:lang w:val="en-IN" w:eastAsia="en-IN"/>
        </w:rPr>
        <w:t>: What to highlight for this shot?</w:t>
      </w:r>
    </w:p>
    <w:p w14:paraId="33824E68" w14:textId="26C5AE97" w:rsidR="00A43C47" w:rsidRDefault="00A43C47" w:rsidP="00A43C47">
      <w:pPr>
        <w:pStyle w:val="Narration"/>
        <w:numPr>
          <w:ilvl w:val="1"/>
          <w:numId w:val="3"/>
        </w:numPr>
        <w:rPr>
          <w:lang w:eastAsia="en-IN"/>
        </w:rPr>
      </w:pPr>
      <w:r w:rsidRPr="0083122B">
        <w:rPr>
          <w:lang w:eastAsia="en-IN"/>
        </w:rPr>
        <w:lastRenderedPageBreak/>
        <w:t xml:space="preserve">Following live-cell gating, cells were divided into CD45-positive </w:t>
      </w:r>
      <w:r w:rsidR="006A1916" w:rsidRPr="006A1916">
        <w:rPr>
          <w:i/>
          <w:iCs/>
          <w:color w:val="EE0000"/>
          <w:lang w:eastAsia="en-IN"/>
        </w:rPr>
        <w:t>(C-D-forty five-positive)</w:t>
      </w:r>
      <w:r w:rsidR="006A1916">
        <w:rPr>
          <w:lang w:eastAsia="en-IN"/>
        </w:rPr>
        <w:t xml:space="preserve"> </w:t>
      </w:r>
      <w:r w:rsidRPr="0083122B">
        <w:rPr>
          <w:lang w:eastAsia="en-IN"/>
        </w:rPr>
        <w:t xml:space="preserve">leukocytes </w:t>
      </w:r>
      <w:r w:rsidR="00E84F5F" w:rsidRPr="00E84F5F">
        <w:rPr>
          <w:b/>
          <w:bCs/>
          <w:lang w:eastAsia="en-IN"/>
        </w:rPr>
        <w:t>[1]</w:t>
      </w:r>
      <w:r w:rsidR="00E84F5F">
        <w:rPr>
          <w:lang w:eastAsia="en-IN"/>
        </w:rPr>
        <w:t xml:space="preserve"> </w:t>
      </w:r>
      <w:r w:rsidRPr="0083122B">
        <w:rPr>
          <w:lang w:eastAsia="en-IN"/>
        </w:rPr>
        <w:t xml:space="preserve">and CD45-negative cells </w:t>
      </w:r>
      <w:r w:rsidRPr="00E84F5F">
        <w:rPr>
          <w:b/>
          <w:bCs/>
          <w:lang w:eastAsia="en-IN"/>
        </w:rPr>
        <w:t>[</w:t>
      </w:r>
      <w:r w:rsidR="00E84F5F">
        <w:rPr>
          <w:b/>
          <w:bCs/>
          <w:lang w:eastAsia="en-IN"/>
        </w:rPr>
        <w:t>2</w:t>
      </w:r>
      <w:r w:rsidRPr="00E84F5F">
        <w:rPr>
          <w:b/>
          <w:bCs/>
          <w:lang w:eastAsia="en-IN"/>
        </w:rPr>
        <w:t>]</w:t>
      </w:r>
      <w:r w:rsidRPr="0083122B">
        <w:rPr>
          <w:lang w:eastAsia="en-IN"/>
        </w:rPr>
        <w:t>.</w:t>
      </w:r>
    </w:p>
    <w:p w14:paraId="7B41BC1D" w14:textId="7252ADE8" w:rsidR="00E84F5F" w:rsidRPr="00125FFE" w:rsidRDefault="00A43C47" w:rsidP="00A43C47">
      <w:pPr>
        <w:pStyle w:val="ShotDescription"/>
        <w:numPr>
          <w:ilvl w:val="2"/>
          <w:numId w:val="3"/>
        </w:numPr>
        <w:rPr>
          <w:i/>
          <w:iCs/>
          <w:color w:val="0000FF"/>
          <w:lang w:val="en-IN" w:eastAsia="en-IN"/>
        </w:rPr>
      </w:pPr>
      <w:r w:rsidRPr="0083122B">
        <w:rPr>
          <w:lang w:val="en-IN" w:eastAsia="en-IN"/>
        </w:rPr>
        <w:t xml:space="preserve">LAB MEDIA: Figure 3. </w:t>
      </w:r>
      <w:r w:rsidRPr="00125FFE">
        <w:rPr>
          <w:i/>
          <w:iCs/>
          <w:color w:val="0000FF"/>
          <w:lang w:val="en-IN" w:eastAsia="en-IN"/>
        </w:rPr>
        <w:t xml:space="preserve">Video editor: </w:t>
      </w:r>
      <w:r w:rsidR="00410235" w:rsidRPr="00125FFE">
        <w:rPr>
          <w:i/>
          <w:iCs/>
          <w:color w:val="0000FF"/>
          <w:lang w:val="en-IN" w:eastAsia="en-IN"/>
        </w:rPr>
        <w:t>In the 1st plot, e</w:t>
      </w:r>
      <w:r w:rsidR="00E84F5F" w:rsidRPr="00125FFE">
        <w:rPr>
          <w:i/>
          <w:iCs/>
          <w:color w:val="0000FF"/>
          <w:lang w:val="en-IN" w:eastAsia="en-IN"/>
        </w:rPr>
        <w:t>mphasize</w:t>
      </w:r>
      <w:r w:rsidRPr="00125FFE">
        <w:rPr>
          <w:i/>
          <w:iCs/>
          <w:color w:val="0000FF"/>
          <w:lang w:val="en-IN" w:eastAsia="en-IN"/>
        </w:rPr>
        <w:t xml:space="preserve"> the</w:t>
      </w:r>
      <w:r w:rsidR="00E84F5F" w:rsidRPr="00125FFE">
        <w:rPr>
          <w:i/>
          <w:iCs/>
          <w:color w:val="0000FF"/>
          <w:lang w:val="en-IN" w:eastAsia="en-IN"/>
        </w:rPr>
        <w:t xml:space="preserve"> </w:t>
      </w:r>
      <w:r w:rsidRPr="00125FFE">
        <w:rPr>
          <w:i/>
          <w:iCs/>
          <w:color w:val="0000FF"/>
          <w:lang w:val="en-IN" w:eastAsia="en-IN"/>
        </w:rPr>
        <w:t>gate labelled "CD45+</w:t>
      </w:r>
      <w:r w:rsidR="00410235" w:rsidRPr="00125FFE">
        <w:rPr>
          <w:i/>
          <w:iCs/>
          <w:color w:val="0000FF"/>
          <w:lang w:val="en-IN" w:eastAsia="en-IN"/>
        </w:rPr>
        <w:t xml:space="preserve"> Live</w:t>
      </w:r>
      <w:r w:rsidRPr="00125FFE">
        <w:rPr>
          <w:i/>
          <w:iCs/>
          <w:color w:val="0000FF"/>
          <w:lang w:val="en-IN" w:eastAsia="en-IN"/>
        </w:rPr>
        <w:t>"</w:t>
      </w:r>
    </w:p>
    <w:p w14:paraId="5D9F5507" w14:textId="079AFE92" w:rsidR="00410235" w:rsidRDefault="00E84F5F" w:rsidP="00410235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410235">
        <w:rPr>
          <w:lang w:val="en-IN" w:eastAsia="en-IN"/>
        </w:rPr>
        <w:t xml:space="preserve">LAB MEDIA: Figure 3. </w:t>
      </w:r>
      <w:r w:rsidRPr="00125FFE">
        <w:rPr>
          <w:i/>
          <w:iCs/>
          <w:color w:val="0000FF"/>
          <w:lang w:val="en-IN" w:eastAsia="en-IN"/>
        </w:rPr>
        <w:t xml:space="preserve">Video editor: </w:t>
      </w:r>
      <w:r w:rsidR="00410235" w:rsidRPr="00125FFE">
        <w:rPr>
          <w:i/>
          <w:iCs/>
          <w:color w:val="0000FF"/>
          <w:lang w:val="en-IN" w:eastAsia="en-IN"/>
        </w:rPr>
        <w:t>In the 1st plot, emphasize the gate labelled "CD45- Live"</w:t>
      </w:r>
    </w:p>
    <w:p w14:paraId="7F6029E7" w14:textId="448DD791" w:rsidR="00A43C47" w:rsidRPr="00125FFE" w:rsidRDefault="00A43C47" w:rsidP="0001058E">
      <w:pPr>
        <w:pStyle w:val="ShotDescription"/>
        <w:numPr>
          <w:ilvl w:val="1"/>
          <w:numId w:val="3"/>
        </w:numPr>
        <w:rPr>
          <w:color w:val="7030A0"/>
          <w:lang w:eastAsia="en-IN"/>
        </w:rPr>
      </w:pPr>
      <w:r w:rsidRPr="00125FFE">
        <w:rPr>
          <w:color w:val="7030A0"/>
          <w:lang w:eastAsia="en-IN"/>
        </w:rPr>
        <w:t>Distinct immune populations were identified within the CD45-positive compartment</w:t>
      </w:r>
      <w:r w:rsidR="00B53107" w:rsidRPr="00125FFE">
        <w:rPr>
          <w:color w:val="7030A0"/>
          <w:lang w:eastAsia="en-IN"/>
        </w:rPr>
        <w:t xml:space="preserve"> </w:t>
      </w:r>
      <w:r w:rsidR="00B53107" w:rsidRPr="00125FFE">
        <w:rPr>
          <w:b/>
          <w:bCs/>
          <w:color w:val="7030A0"/>
          <w:lang w:eastAsia="en-IN"/>
        </w:rPr>
        <w:t>[1]</w:t>
      </w:r>
      <w:r w:rsidRPr="00125FFE">
        <w:rPr>
          <w:color w:val="7030A0"/>
          <w:lang w:eastAsia="en-IN"/>
        </w:rPr>
        <w:t>.</w:t>
      </w:r>
    </w:p>
    <w:p w14:paraId="693F544B" w14:textId="0113894D" w:rsidR="00A43C47" w:rsidRPr="00E84F5F" w:rsidRDefault="00A43C47" w:rsidP="00E84F5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3122B">
        <w:rPr>
          <w:lang w:val="en-IN" w:eastAsia="en-IN"/>
        </w:rPr>
        <w:t xml:space="preserve">LAB MEDIA: Figure 3. </w:t>
      </w:r>
      <w:r w:rsidR="00410235" w:rsidRPr="00E84F5F">
        <w:rPr>
          <w:b/>
          <w:bCs/>
          <w:highlight w:val="yellow"/>
          <w:lang w:val="en-IN" w:eastAsia="en-IN"/>
        </w:rPr>
        <w:t>Authors</w:t>
      </w:r>
      <w:r w:rsidR="00410235" w:rsidRPr="00E84F5F">
        <w:rPr>
          <w:highlight w:val="yellow"/>
          <w:lang w:val="en-IN" w:eastAsia="en-IN"/>
        </w:rPr>
        <w:t>: What to highlight for this shot?</w:t>
      </w:r>
    </w:p>
    <w:p w14:paraId="3D919EAF" w14:textId="77777777" w:rsidR="00A43C47" w:rsidRDefault="00A43C47" w:rsidP="00A43C47">
      <w:pPr>
        <w:pStyle w:val="Narration"/>
        <w:numPr>
          <w:ilvl w:val="1"/>
          <w:numId w:val="3"/>
        </w:numPr>
        <w:rPr>
          <w:lang w:eastAsia="en-IN"/>
        </w:rPr>
      </w:pPr>
      <w:commentRangeStart w:id="4"/>
      <w:r w:rsidRPr="0083122B">
        <w:rPr>
          <w:lang w:eastAsia="en-IN"/>
        </w:rPr>
        <w:t>P2YR12</w:t>
      </w:r>
      <w:commentRangeEnd w:id="4"/>
      <w:r w:rsidR="00B53107" w:rsidRPr="0083122B">
        <w:rPr>
          <w:rStyle w:val="CommentReference"/>
          <w:sz w:val="24"/>
          <w:szCs w:val="24"/>
          <w:lang w:eastAsia="en-IN"/>
        </w:rPr>
        <w:commentReference w:id="4"/>
      </w:r>
      <w:r w:rsidRPr="0083122B">
        <w:rPr>
          <w:lang w:eastAsia="en-IN"/>
        </w:rPr>
        <w:t xml:space="preserve">-positive microglia-like cells were exclusively identified in the olfactory bulbs </w:t>
      </w:r>
      <w:r w:rsidRPr="00B53107">
        <w:rPr>
          <w:b/>
          <w:bCs/>
          <w:lang w:eastAsia="en-IN"/>
        </w:rPr>
        <w:t>[1]</w:t>
      </w:r>
      <w:r w:rsidRPr="0083122B">
        <w:rPr>
          <w:lang w:eastAsia="en-IN"/>
        </w:rPr>
        <w:t>.</w:t>
      </w:r>
    </w:p>
    <w:p w14:paraId="46CC7028" w14:textId="77777777" w:rsidR="00B53107" w:rsidRPr="0083122B" w:rsidRDefault="00A43C47" w:rsidP="00B53107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3122B">
        <w:rPr>
          <w:lang w:val="en-IN" w:eastAsia="en-IN"/>
        </w:rPr>
        <w:t>LAB MEDIA: Figure 3.</w:t>
      </w:r>
      <w:r w:rsidR="00B53107">
        <w:rPr>
          <w:lang w:val="en-IN" w:eastAsia="en-IN"/>
        </w:rPr>
        <w:t xml:space="preserve"> </w:t>
      </w:r>
      <w:r w:rsidR="00B53107" w:rsidRPr="00E84F5F">
        <w:rPr>
          <w:b/>
          <w:bCs/>
          <w:highlight w:val="yellow"/>
          <w:lang w:val="en-IN" w:eastAsia="en-IN"/>
        </w:rPr>
        <w:t>Authors</w:t>
      </w:r>
      <w:r w:rsidR="00B53107" w:rsidRPr="00E84F5F">
        <w:rPr>
          <w:highlight w:val="yellow"/>
          <w:lang w:val="en-IN" w:eastAsia="en-IN"/>
        </w:rPr>
        <w:t>: What to highlight for this shot?</w:t>
      </w:r>
    </w:p>
    <w:p w14:paraId="7D4469E5" w14:textId="5B5D7442" w:rsidR="00A43C47" w:rsidRDefault="00125FFE" w:rsidP="00A43C47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L</w:t>
      </w:r>
      <w:r w:rsidR="00A43C47" w:rsidRPr="0083122B">
        <w:rPr>
          <w:lang w:eastAsia="en-IN"/>
        </w:rPr>
        <w:t xml:space="preserve">ymphatic endothelial cells </w:t>
      </w:r>
      <w:r w:rsidR="00A43C47" w:rsidRPr="002B7F12">
        <w:rPr>
          <w:b/>
          <w:bCs/>
          <w:lang w:eastAsia="en-IN"/>
        </w:rPr>
        <w:t>[1]</w:t>
      </w:r>
      <w:r w:rsidR="00A43C47" w:rsidRPr="0083122B">
        <w:rPr>
          <w:lang w:eastAsia="en-IN"/>
        </w:rPr>
        <w:t xml:space="preserve">, blood endothelial cells </w:t>
      </w:r>
      <w:r w:rsidR="00A43C47" w:rsidRPr="002B7F12">
        <w:rPr>
          <w:b/>
          <w:bCs/>
          <w:lang w:eastAsia="en-IN"/>
        </w:rPr>
        <w:t>[2]</w:t>
      </w:r>
      <w:r w:rsidR="00A43C47" w:rsidRPr="0083122B">
        <w:rPr>
          <w:lang w:eastAsia="en-IN"/>
        </w:rPr>
        <w:t>, and other stromal cells were identified within the CD45-negative fraction</w:t>
      </w:r>
      <w:r w:rsidR="00B53107">
        <w:rPr>
          <w:lang w:eastAsia="en-IN"/>
        </w:rPr>
        <w:t xml:space="preserve"> </w:t>
      </w:r>
      <w:r w:rsidR="00B53107" w:rsidRPr="002B7F12">
        <w:rPr>
          <w:b/>
          <w:bCs/>
          <w:lang w:eastAsia="en-IN"/>
        </w:rPr>
        <w:t>[3]</w:t>
      </w:r>
      <w:r w:rsidR="00A43C47" w:rsidRPr="0083122B">
        <w:rPr>
          <w:lang w:eastAsia="en-IN"/>
        </w:rPr>
        <w:t>.</w:t>
      </w:r>
    </w:p>
    <w:p w14:paraId="449F7CC3" w14:textId="1312ADBB" w:rsidR="00A43C47" w:rsidRDefault="00A43C47" w:rsidP="00A43C47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3122B">
        <w:rPr>
          <w:lang w:val="en-IN" w:eastAsia="en-IN"/>
        </w:rPr>
        <w:t xml:space="preserve">LAB MEDIA: Figure 3. </w:t>
      </w:r>
      <w:r w:rsidRPr="00125FFE">
        <w:rPr>
          <w:i/>
          <w:iCs/>
          <w:color w:val="0000FF"/>
          <w:lang w:val="en-IN" w:eastAsia="en-IN"/>
        </w:rPr>
        <w:t xml:space="preserve">Video editor: </w:t>
      </w:r>
      <w:r w:rsidR="00410235" w:rsidRPr="00125FFE">
        <w:rPr>
          <w:i/>
          <w:iCs/>
          <w:color w:val="0000FF"/>
          <w:lang w:val="en-IN" w:eastAsia="en-IN"/>
        </w:rPr>
        <w:t>In the first row, second plot, h</w:t>
      </w:r>
      <w:r w:rsidRPr="00125FFE">
        <w:rPr>
          <w:i/>
          <w:iCs/>
          <w:color w:val="0000FF"/>
          <w:lang w:val="en-IN" w:eastAsia="en-IN"/>
        </w:rPr>
        <w:t xml:space="preserve">ighlight the </w:t>
      </w:r>
      <w:r w:rsidR="00410235" w:rsidRPr="00125FFE">
        <w:rPr>
          <w:i/>
          <w:iCs/>
          <w:color w:val="0000FF"/>
          <w:lang w:val="en-IN" w:eastAsia="en-IN"/>
        </w:rPr>
        <w:t>box</w:t>
      </w:r>
      <w:r w:rsidRPr="00125FFE">
        <w:rPr>
          <w:i/>
          <w:iCs/>
          <w:color w:val="0000FF"/>
          <w:lang w:val="en-IN" w:eastAsia="en-IN"/>
        </w:rPr>
        <w:t xml:space="preserve"> labelled "</w:t>
      </w:r>
      <w:r w:rsidR="00410235" w:rsidRPr="00125FFE">
        <w:rPr>
          <w:i/>
          <w:iCs/>
          <w:color w:val="0000FF"/>
          <w:lang w:val="en-IN" w:eastAsia="en-IN"/>
        </w:rPr>
        <w:t>0.34% lymphatic endothelial cell</w:t>
      </w:r>
      <w:r w:rsidRPr="00125FFE">
        <w:rPr>
          <w:i/>
          <w:iCs/>
          <w:color w:val="0000FF"/>
          <w:lang w:val="en-IN" w:eastAsia="en-IN"/>
        </w:rPr>
        <w:t>s".</w:t>
      </w:r>
    </w:p>
    <w:p w14:paraId="3582275F" w14:textId="56DADE5B" w:rsidR="00A43C47" w:rsidRPr="00125FFE" w:rsidRDefault="00A43C47" w:rsidP="00A43C47">
      <w:pPr>
        <w:pStyle w:val="ShotDescription"/>
        <w:numPr>
          <w:ilvl w:val="2"/>
          <w:numId w:val="3"/>
        </w:numPr>
        <w:rPr>
          <w:i/>
          <w:iCs/>
          <w:color w:val="0000FF"/>
          <w:lang w:val="en-IN" w:eastAsia="en-IN"/>
        </w:rPr>
      </w:pPr>
      <w:r w:rsidRPr="0083122B">
        <w:rPr>
          <w:lang w:val="en-IN" w:eastAsia="en-IN"/>
        </w:rPr>
        <w:t xml:space="preserve">LAB MEDIA: Figure 3. </w:t>
      </w:r>
      <w:r w:rsidRPr="00125FFE">
        <w:rPr>
          <w:i/>
          <w:iCs/>
          <w:color w:val="0000FF"/>
          <w:lang w:val="en-IN" w:eastAsia="en-IN"/>
        </w:rPr>
        <w:t>Video editor:</w:t>
      </w:r>
      <w:r w:rsidR="00410235" w:rsidRPr="00125FFE">
        <w:rPr>
          <w:i/>
          <w:iCs/>
          <w:color w:val="0000FF"/>
          <w:lang w:val="en-IN" w:eastAsia="en-IN"/>
        </w:rPr>
        <w:t xml:space="preserve"> In the first row, second plot, highlight the box labelled blood endothelial cells</w:t>
      </w:r>
      <w:r w:rsidR="002B7F12" w:rsidRPr="00125FFE">
        <w:rPr>
          <w:i/>
          <w:iCs/>
          <w:color w:val="0000FF"/>
          <w:lang w:val="en-IN" w:eastAsia="en-IN"/>
        </w:rPr>
        <w:t xml:space="preserve"> 0.85%</w:t>
      </w:r>
      <w:r w:rsidRPr="00125FFE">
        <w:rPr>
          <w:i/>
          <w:iCs/>
          <w:color w:val="0000FF"/>
          <w:lang w:val="en-IN" w:eastAsia="en-IN"/>
        </w:rPr>
        <w:t>.</w:t>
      </w:r>
    </w:p>
    <w:p w14:paraId="5D2D3BE1" w14:textId="4981D940" w:rsidR="00A43C47" w:rsidRPr="0083122B" w:rsidRDefault="00A43C47" w:rsidP="00A43C47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3122B">
        <w:rPr>
          <w:lang w:val="en-IN" w:eastAsia="en-IN"/>
        </w:rPr>
        <w:t>LAB MEDIA: Figure 3.</w:t>
      </w:r>
      <w:r w:rsidR="002B7F12">
        <w:rPr>
          <w:lang w:val="en-IN" w:eastAsia="en-IN"/>
        </w:rPr>
        <w:t xml:space="preserve"> </w:t>
      </w:r>
      <w:r w:rsidR="002B7F12" w:rsidRPr="00E84F5F">
        <w:rPr>
          <w:b/>
          <w:bCs/>
          <w:highlight w:val="yellow"/>
          <w:lang w:val="en-IN" w:eastAsia="en-IN"/>
        </w:rPr>
        <w:t>Authors</w:t>
      </w:r>
      <w:r w:rsidR="002B7F12" w:rsidRPr="00E84F5F">
        <w:rPr>
          <w:highlight w:val="yellow"/>
          <w:lang w:val="en-IN" w:eastAsia="en-IN"/>
        </w:rPr>
        <w:t>: What to highlight for this shot?</w:t>
      </w:r>
    </w:p>
    <w:p w14:paraId="2B5F14CF" w14:textId="50DCA8FD" w:rsidR="00A43C47" w:rsidRDefault="00A43C47" w:rsidP="00A43C47">
      <w:pPr>
        <w:pStyle w:val="Narration"/>
        <w:numPr>
          <w:ilvl w:val="1"/>
          <w:numId w:val="3"/>
        </w:numPr>
        <w:rPr>
          <w:lang w:eastAsia="en-IN"/>
        </w:rPr>
      </w:pPr>
      <w:r w:rsidRPr="0083122B">
        <w:rPr>
          <w:lang w:eastAsia="en-IN"/>
        </w:rPr>
        <w:t xml:space="preserve">The meninges typically </w:t>
      </w:r>
      <w:r w:rsidR="006A1916">
        <w:rPr>
          <w:lang w:eastAsia="en-IN"/>
        </w:rPr>
        <w:t>contain</w:t>
      </w:r>
      <w:r w:rsidRPr="0083122B">
        <w:rPr>
          <w:lang w:eastAsia="en-IN"/>
        </w:rPr>
        <w:t xml:space="preserve"> a higher percentage of leukocytes </w:t>
      </w:r>
      <w:r w:rsidRPr="002B7F12">
        <w:rPr>
          <w:b/>
          <w:bCs/>
          <w:lang w:eastAsia="en-IN"/>
        </w:rPr>
        <w:t>[1]</w:t>
      </w:r>
      <w:r w:rsidRPr="0083122B">
        <w:rPr>
          <w:lang w:eastAsia="en-IN"/>
        </w:rPr>
        <w:t>.</w:t>
      </w:r>
    </w:p>
    <w:p w14:paraId="79AE1C84" w14:textId="187A0A06" w:rsidR="00A43C47" w:rsidRPr="00125FFE" w:rsidRDefault="00A43C47" w:rsidP="00A43C47">
      <w:pPr>
        <w:pStyle w:val="ShotDescription"/>
        <w:numPr>
          <w:ilvl w:val="2"/>
          <w:numId w:val="3"/>
        </w:numPr>
        <w:rPr>
          <w:i/>
          <w:iCs/>
          <w:color w:val="0000FF"/>
          <w:lang w:val="en-IN" w:eastAsia="en-IN"/>
        </w:rPr>
      </w:pPr>
      <w:r w:rsidRPr="0083122B">
        <w:rPr>
          <w:lang w:val="en-IN" w:eastAsia="en-IN"/>
        </w:rPr>
        <w:t xml:space="preserve">LAB MEDIA: Figure 4A. </w:t>
      </w:r>
      <w:r w:rsidRPr="00125FFE">
        <w:rPr>
          <w:i/>
          <w:iCs/>
          <w:color w:val="0000FF"/>
          <w:lang w:val="en-IN" w:eastAsia="en-IN"/>
        </w:rPr>
        <w:t xml:space="preserve">Video editor: Highlight the </w:t>
      </w:r>
      <w:r w:rsidR="002B7F12" w:rsidRPr="00125FFE">
        <w:rPr>
          <w:i/>
          <w:iCs/>
          <w:color w:val="0000FF"/>
          <w:lang w:val="en-IN" w:eastAsia="en-IN"/>
        </w:rPr>
        <w:t xml:space="preserve">4 </w:t>
      </w:r>
      <w:r w:rsidRPr="00125FFE">
        <w:rPr>
          <w:i/>
          <w:iCs/>
          <w:color w:val="0000FF"/>
          <w:lang w:val="en-IN" w:eastAsia="en-IN"/>
        </w:rPr>
        <w:t xml:space="preserve">bars labelled "CD45+" </w:t>
      </w:r>
      <w:r w:rsidR="002B7F12" w:rsidRPr="00125FFE">
        <w:rPr>
          <w:i/>
          <w:iCs/>
          <w:color w:val="0000FF"/>
          <w:lang w:val="en-IN" w:eastAsia="en-IN"/>
        </w:rPr>
        <w:t>in the bar graph</w:t>
      </w:r>
      <w:r w:rsidRPr="00125FFE">
        <w:rPr>
          <w:i/>
          <w:iCs/>
          <w:color w:val="0000FF"/>
          <w:lang w:val="en-IN" w:eastAsia="en-IN"/>
        </w:rPr>
        <w:t>.</w:t>
      </w:r>
    </w:p>
    <w:p w14:paraId="2788F38F" w14:textId="2B41E304" w:rsidR="00A43C47" w:rsidRDefault="00A43C47" w:rsidP="00A43C47">
      <w:pPr>
        <w:pStyle w:val="Narration"/>
        <w:numPr>
          <w:ilvl w:val="1"/>
          <w:numId w:val="3"/>
        </w:numPr>
        <w:rPr>
          <w:lang w:eastAsia="en-IN"/>
        </w:rPr>
      </w:pPr>
      <w:r w:rsidRPr="0083122B">
        <w:rPr>
          <w:lang w:eastAsia="en-IN"/>
        </w:rPr>
        <w:t xml:space="preserve">The meninges showed enrichment of macrophages </w:t>
      </w:r>
      <w:r w:rsidRPr="002B7F12">
        <w:rPr>
          <w:b/>
          <w:bCs/>
          <w:lang w:eastAsia="en-IN"/>
        </w:rPr>
        <w:t>[1]</w:t>
      </w:r>
      <w:r w:rsidRPr="0083122B">
        <w:rPr>
          <w:lang w:eastAsia="en-IN"/>
        </w:rPr>
        <w:t xml:space="preserve"> with balanced proportions of T cells </w:t>
      </w:r>
      <w:r w:rsidRPr="002B7F12">
        <w:rPr>
          <w:b/>
          <w:bCs/>
          <w:lang w:eastAsia="en-IN"/>
        </w:rPr>
        <w:t>[2]</w:t>
      </w:r>
      <w:r w:rsidRPr="0083122B">
        <w:rPr>
          <w:lang w:eastAsia="en-IN"/>
        </w:rPr>
        <w:t xml:space="preserve"> and NK cells </w:t>
      </w:r>
      <w:r w:rsidRPr="002B7F12">
        <w:rPr>
          <w:b/>
          <w:bCs/>
          <w:lang w:eastAsia="en-IN"/>
        </w:rPr>
        <w:t>[3]</w:t>
      </w:r>
      <w:r w:rsidRPr="0083122B">
        <w:rPr>
          <w:lang w:eastAsia="en-IN"/>
        </w:rPr>
        <w:t>.</w:t>
      </w:r>
    </w:p>
    <w:p w14:paraId="4BF47550" w14:textId="1278E29A" w:rsidR="00A43C47" w:rsidRDefault="00A43C47" w:rsidP="00A43C47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3122B">
        <w:rPr>
          <w:lang w:val="en-IN" w:eastAsia="en-IN"/>
        </w:rPr>
        <w:t xml:space="preserve">LAB MEDIA: Figure 4B. </w:t>
      </w:r>
      <w:r w:rsidRPr="00125FFE">
        <w:rPr>
          <w:i/>
          <w:iCs/>
          <w:color w:val="0000FF"/>
          <w:lang w:val="en-IN" w:eastAsia="en-IN"/>
        </w:rPr>
        <w:t xml:space="preserve">Video editor: Highlight the </w:t>
      </w:r>
      <w:r w:rsidR="002B7F12" w:rsidRPr="00125FFE">
        <w:rPr>
          <w:i/>
          <w:iCs/>
          <w:color w:val="0000FF"/>
          <w:lang w:val="en-IN" w:eastAsia="en-IN"/>
        </w:rPr>
        <w:t xml:space="preserve">green </w:t>
      </w:r>
      <w:r w:rsidRPr="00125FFE">
        <w:rPr>
          <w:i/>
          <w:iCs/>
          <w:color w:val="0000FF"/>
          <w:lang w:val="en-IN" w:eastAsia="en-IN"/>
        </w:rPr>
        <w:t>stacked-bar section labelled "Macrophages".</w:t>
      </w:r>
    </w:p>
    <w:p w14:paraId="7C455906" w14:textId="6B46D787" w:rsidR="00A43C47" w:rsidRPr="00125FFE" w:rsidRDefault="00A43C47" w:rsidP="00A43C47">
      <w:pPr>
        <w:pStyle w:val="ShotDescription"/>
        <w:numPr>
          <w:ilvl w:val="2"/>
          <w:numId w:val="3"/>
        </w:numPr>
        <w:rPr>
          <w:i/>
          <w:iCs/>
          <w:color w:val="0000FF"/>
          <w:lang w:val="en-IN" w:eastAsia="en-IN"/>
        </w:rPr>
      </w:pPr>
      <w:r w:rsidRPr="0083122B">
        <w:rPr>
          <w:lang w:val="en-IN" w:eastAsia="en-IN"/>
        </w:rPr>
        <w:t xml:space="preserve">LAB MEDIA: Figure 4B. </w:t>
      </w:r>
      <w:r w:rsidRPr="00125FFE">
        <w:rPr>
          <w:i/>
          <w:iCs/>
          <w:color w:val="0000FF"/>
          <w:lang w:val="en-IN" w:eastAsia="en-IN"/>
        </w:rPr>
        <w:t xml:space="preserve">Video editor: Highlight the </w:t>
      </w:r>
      <w:r w:rsidR="002B7F12" w:rsidRPr="00125FFE">
        <w:rPr>
          <w:i/>
          <w:iCs/>
          <w:color w:val="0000FF"/>
          <w:lang w:val="en-IN" w:eastAsia="en-IN"/>
        </w:rPr>
        <w:t xml:space="preserve">yellow </w:t>
      </w:r>
      <w:r w:rsidRPr="00125FFE">
        <w:rPr>
          <w:i/>
          <w:iCs/>
          <w:color w:val="0000FF"/>
          <w:lang w:val="en-IN" w:eastAsia="en-IN"/>
        </w:rPr>
        <w:t>stacked-bar section labelled "T cells".</w:t>
      </w:r>
    </w:p>
    <w:p w14:paraId="0B7528A7" w14:textId="30A9BADE" w:rsidR="00A43C47" w:rsidRPr="0083122B" w:rsidRDefault="00A43C47" w:rsidP="00A43C47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3122B">
        <w:rPr>
          <w:lang w:val="en-IN" w:eastAsia="en-IN"/>
        </w:rPr>
        <w:t xml:space="preserve">LAB MEDIA: Figure 4B. </w:t>
      </w:r>
      <w:r w:rsidRPr="00125FFE">
        <w:rPr>
          <w:i/>
          <w:iCs/>
          <w:color w:val="0000FF"/>
          <w:lang w:val="en-IN" w:eastAsia="en-IN"/>
        </w:rPr>
        <w:t>Video editor: Highlight the</w:t>
      </w:r>
      <w:r w:rsidR="002B7F12" w:rsidRPr="00125FFE">
        <w:rPr>
          <w:i/>
          <w:iCs/>
          <w:color w:val="0000FF"/>
          <w:lang w:val="en-IN" w:eastAsia="en-IN"/>
        </w:rPr>
        <w:t xml:space="preserve"> orange</w:t>
      </w:r>
      <w:r w:rsidRPr="00125FFE">
        <w:rPr>
          <w:i/>
          <w:iCs/>
          <w:color w:val="0000FF"/>
          <w:lang w:val="en-IN" w:eastAsia="en-IN"/>
        </w:rPr>
        <w:t xml:space="preserve"> stacked-bar section labelled "NK cells".</w:t>
      </w:r>
    </w:p>
    <w:p w14:paraId="28A550AE" w14:textId="77777777" w:rsidR="00A43C47" w:rsidRDefault="00A43C47" w:rsidP="00A43C47">
      <w:pPr>
        <w:pStyle w:val="Narration"/>
        <w:numPr>
          <w:ilvl w:val="1"/>
          <w:numId w:val="3"/>
        </w:numPr>
        <w:rPr>
          <w:lang w:eastAsia="en-IN"/>
        </w:rPr>
      </w:pPr>
      <w:r w:rsidRPr="0083122B">
        <w:rPr>
          <w:lang w:eastAsia="en-IN"/>
        </w:rPr>
        <w:t xml:space="preserve">The olfactory bulb contained fewer CD45-positive cells overall </w:t>
      </w:r>
      <w:r w:rsidRPr="002B7F12">
        <w:rPr>
          <w:b/>
          <w:bCs/>
          <w:lang w:eastAsia="en-IN"/>
        </w:rPr>
        <w:t>[1]</w:t>
      </w:r>
      <w:r w:rsidRPr="0083122B">
        <w:rPr>
          <w:lang w:eastAsia="en-IN"/>
        </w:rPr>
        <w:t>.</w:t>
      </w:r>
    </w:p>
    <w:p w14:paraId="6914FE06" w14:textId="1BE6C8B9" w:rsidR="00A43C47" w:rsidRPr="0083122B" w:rsidRDefault="00A43C47" w:rsidP="00A43C47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3122B">
        <w:rPr>
          <w:lang w:val="en-IN" w:eastAsia="en-IN"/>
        </w:rPr>
        <w:t xml:space="preserve">LAB MEDIA: Figure 4C. </w:t>
      </w:r>
      <w:r w:rsidRPr="00125FFE">
        <w:rPr>
          <w:i/>
          <w:iCs/>
          <w:color w:val="0000FF"/>
          <w:lang w:val="en-IN" w:eastAsia="en-IN"/>
        </w:rPr>
        <w:t>Video editor: Highlight the bars labelled "CD45+" under the olfactory bulb.</w:t>
      </w:r>
    </w:p>
    <w:p w14:paraId="65620BB6" w14:textId="77777777" w:rsidR="00A43C47" w:rsidRDefault="00A43C47" w:rsidP="00A43C47">
      <w:pPr>
        <w:pStyle w:val="Narration"/>
        <w:numPr>
          <w:ilvl w:val="1"/>
          <w:numId w:val="3"/>
        </w:numPr>
        <w:rPr>
          <w:lang w:eastAsia="en-IN"/>
        </w:rPr>
      </w:pPr>
      <w:r w:rsidRPr="0083122B">
        <w:rPr>
          <w:lang w:eastAsia="en-IN"/>
        </w:rPr>
        <w:t xml:space="preserve">The olfactory bulb showed greater T-cell prominence </w:t>
      </w:r>
      <w:r w:rsidRPr="002B7F12">
        <w:rPr>
          <w:b/>
          <w:bCs/>
          <w:lang w:eastAsia="en-IN"/>
        </w:rPr>
        <w:t>[1]</w:t>
      </w:r>
      <w:r w:rsidRPr="0083122B">
        <w:rPr>
          <w:lang w:eastAsia="en-IN"/>
        </w:rPr>
        <w:t xml:space="preserve"> and elevated neutrophil frequencies </w:t>
      </w:r>
      <w:r w:rsidRPr="002B7F12">
        <w:rPr>
          <w:b/>
          <w:bCs/>
          <w:lang w:eastAsia="en-IN"/>
        </w:rPr>
        <w:t>[2]</w:t>
      </w:r>
      <w:r w:rsidRPr="0083122B">
        <w:rPr>
          <w:lang w:eastAsia="en-IN"/>
        </w:rPr>
        <w:t>.</w:t>
      </w:r>
    </w:p>
    <w:p w14:paraId="7D6835A8" w14:textId="21B5DA11" w:rsidR="00A43C47" w:rsidRDefault="00A43C47" w:rsidP="00A43C47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3122B">
        <w:rPr>
          <w:lang w:val="en-IN" w:eastAsia="en-IN"/>
        </w:rPr>
        <w:lastRenderedPageBreak/>
        <w:t xml:space="preserve">LAB MEDIA: Figure 4D. </w:t>
      </w:r>
      <w:r w:rsidRPr="00125FFE">
        <w:rPr>
          <w:i/>
          <w:iCs/>
          <w:color w:val="0000FF"/>
          <w:lang w:val="en-IN" w:eastAsia="en-IN"/>
        </w:rPr>
        <w:t>Video editor: Highlight the</w:t>
      </w:r>
      <w:r w:rsidR="002B7F12" w:rsidRPr="00125FFE">
        <w:rPr>
          <w:i/>
          <w:iCs/>
          <w:color w:val="0000FF"/>
          <w:lang w:val="en-IN" w:eastAsia="en-IN"/>
        </w:rPr>
        <w:t xml:space="preserve"> yellow</w:t>
      </w:r>
      <w:r w:rsidRPr="00125FFE">
        <w:rPr>
          <w:i/>
          <w:iCs/>
          <w:color w:val="0000FF"/>
          <w:lang w:val="en-IN" w:eastAsia="en-IN"/>
        </w:rPr>
        <w:t xml:space="preserve"> stacked-bar section labelled "T cells".</w:t>
      </w:r>
    </w:p>
    <w:p w14:paraId="21DF677E" w14:textId="373FEE5A" w:rsidR="00A43C47" w:rsidRPr="0083122B" w:rsidRDefault="00A43C47" w:rsidP="00A43C47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3122B">
        <w:rPr>
          <w:lang w:val="en-IN" w:eastAsia="en-IN"/>
        </w:rPr>
        <w:t xml:space="preserve">LAB MEDIA: Figure 4D. </w:t>
      </w:r>
      <w:r w:rsidRPr="00125FFE">
        <w:rPr>
          <w:i/>
          <w:iCs/>
          <w:color w:val="0000FF"/>
          <w:lang w:val="en-IN" w:eastAsia="en-IN"/>
        </w:rPr>
        <w:t>Video editor: Highlight the</w:t>
      </w:r>
      <w:r w:rsidR="002B7F12" w:rsidRPr="00125FFE">
        <w:rPr>
          <w:i/>
          <w:iCs/>
          <w:color w:val="0000FF"/>
          <w:lang w:val="en-IN" w:eastAsia="en-IN"/>
        </w:rPr>
        <w:t xml:space="preserve"> red</w:t>
      </w:r>
      <w:r w:rsidRPr="00125FFE">
        <w:rPr>
          <w:i/>
          <w:iCs/>
          <w:color w:val="0000FF"/>
          <w:lang w:val="en-IN" w:eastAsia="en-IN"/>
        </w:rPr>
        <w:t xml:space="preserve"> stacked-bar section labelled "Neutrophils".</w:t>
      </w:r>
    </w:p>
    <w:p w14:paraId="12921130" w14:textId="69CDC48C" w:rsidR="00A43C47" w:rsidRDefault="00125FFE" w:rsidP="00A43C47">
      <w:pPr>
        <w:pStyle w:val="Narration"/>
        <w:numPr>
          <w:ilvl w:val="1"/>
          <w:numId w:val="3"/>
        </w:numPr>
        <w:rPr>
          <w:lang w:eastAsia="en-IN"/>
        </w:rPr>
      </w:pPr>
      <w:r w:rsidRPr="00125FFE">
        <w:rPr>
          <w:iCs/>
          <w:lang w:val="en-US" w:eastAsia="en-IN"/>
        </w:rPr>
        <w:t>No significant differences in major leukocyte populations were observed between sham and naïve mice in the meninges</w:t>
      </w:r>
      <w:r>
        <w:rPr>
          <w:iCs/>
          <w:lang w:val="en-US" w:eastAsia="en-IN"/>
        </w:rPr>
        <w:t xml:space="preserve"> </w:t>
      </w:r>
      <w:r w:rsidR="00A43C47" w:rsidRPr="00125FFE">
        <w:rPr>
          <w:b/>
          <w:bCs/>
          <w:lang w:eastAsia="en-IN"/>
        </w:rPr>
        <w:t>[1]</w:t>
      </w:r>
      <w:r w:rsidR="00A43C47" w:rsidRPr="0083122B">
        <w:rPr>
          <w:lang w:eastAsia="en-IN"/>
        </w:rPr>
        <w:t xml:space="preserve"> and olfactory bulb </w:t>
      </w:r>
      <w:r w:rsidR="00A43C47" w:rsidRPr="00125FFE">
        <w:rPr>
          <w:b/>
          <w:bCs/>
          <w:lang w:eastAsia="en-IN"/>
        </w:rPr>
        <w:t>[2]</w:t>
      </w:r>
      <w:r w:rsidR="00A43C47" w:rsidRPr="0083122B">
        <w:rPr>
          <w:lang w:eastAsia="en-IN"/>
        </w:rPr>
        <w:t>.</w:t>
      </w:r>
    </w:p>
    <w:p w14:paraId="08AA0BB3" w14:textId="0113E451" w:rsidR="00A43C47" w:rsidRPr="00125FFE" w:rsidRDefault="00A43C47" w:rsidP="00A43C47">
      <w:pPr>
        <w:pStyle w:val="ShotDescription"/>
        <w:numPr>
          <w:ilvl w:val="2"/>
          <w:numId w:val="3"/>
        </w:numPr>
        <w:rPr>
          <w:i/>
          <w:iCs/>
          <w:color w:val="0000FF"/>
          <w:lang w:val="en-IN" w:eastAsia="en-IN"/>
        </w:rPr>
      </w:pPr>
      <w:r w:rsidRPr="0083122B">
        <w:rPr>
          <w:lang w:val="en-IN" w:eastAsia="en-IN"/>
        </w:rPr>
        <w:t xml:space="preserve">LAB MEDIA: Figure 4A. </w:t>
      </w:r>
      <w:r w:rsidRPr="00125FFE">
        <w:rPr>
          <w:i/>
          <w:iCs/>
          <w:color w:val="0000FF"/>
          <w:lang w:val="en-IN" w:eastAsia="en-IN"/>
        </w:rPr>
        <w:t>Video editor: Highlight the bars labelled "Naive" and "Sham".</w:t>
      </w:r>
    </w:p>
    <w:p w14:paraId="7E8F7A69" w14:textId="48E23AF5" w:rsidR="00A43C47" w:rsidRPr="00125FFE" w:rsidRDefault="00A43C47" w:rsidP="00A43C47">
      <w:pPr>
        <w:pStyle w:val="ShotDescription"/>
        <w:numPr>
          <w:ilvl w:val="2"/>
          <w:numId w:val="3"/>
        </w:numPr>
        <w:rPr>
          <w:i/>
          <w:iCs/>
          <w:color w:val="0000FF"/>
          <w:lang w:val="en-IN" w:eastAsia="en-IN"/>
        </w:rPr>
      </w:pPr>
      <w:r w:rsidRPr="0083122B">
        <w:rPr>
          <w:lang w:val="en-IN" w:eastAsia="en-IN"/>
        </w:rPr>
        <w:t xml:space="preserve">LAB MEDIA: Figure 4C. </w:t>
      </w:r>
      <w:r w:rsidRPr="00125FFE">
        <w:rPr>
          <w:i/>
          <w:iCs/>
          <w:color w:val="0000FF"/>
          <w:lang w:val="en-IN" w:eastAsia="en-IN"/>
        </w:rPr>
        <w:t>Video editor: Highlight the bars labelled "Naive" and "Sham".</w:t>
      </w:r>
    </w:p>
    <w:p w14:paraId="61580AAC" w14:textId="77777777" w:rsidR="00A43C47" w:rsidRPr="004202EF" w:rsidRDefault="00A43C47" w:rsidP="002B7F12">
      <w:pPr>
        <w:pStyle w:val="Narration"/>
        <w:ind w:firstLine="0"/>
      </w:pPr>
    </w:p>
    <w:p w14:paraId="0E18B691" w14:textId="77777777" w:rsidR="001E0433" w:rsidRPr="00B07A3B" w:rsidRDefault="001E0433" w:rsidP="001E0433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65209EF5" w14:textId="77777777" w:rsidR="001E0433" w:rsidRPr="00495959" w:rsidRDefault="001E0433" w:rsidP="001E0433">
      <w:pPr>
        <w:rPr>
          <w:rFonts w:eastAsia="Times New Roman" w:cstheme="minorHAnsi"/>
          <w:sz w:val="52"/>
        </w:rPr>
      </w:pPr>
    </w:p>
    <w:p w14:paraId="00E4DD89" w14:textId="05945994" w:rsidR="00AD3B41" w:rsidRPr="00012B08" w:rsidRDefault="00AD3B41" w:rsidP="00012B08">
      <w:pPr>
        <w:rPr>
          <w:rFonts w:cstheme="minorHAnsi"/>
          <w:sz w:val="22"/>
          <w:szCs w:val="22"/>
        </w:rPr>
      </w:pPr>
    </w:p>
    <w:sectPr w:rsidR="00AD3B41" w:rsidRPr="00012B08" w:rsidSect="00BA553A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2" w:author="Lakshmi Priya" w:date="2026-05-31T17:54:00Z" w:initials="LP">
    <w:p w14:paraId="7D91DF18" w14:textId="06FF78D4" w:rsidR="00277C25" w:rsidRDefault="00277C25">
      <w:pPr>
        <w:pStyle w:val="CommentText"/>
      </w:pPr>
      <w:r>
        <w:rPr>
          <w:rStyle w:val="CommentReference"/>
        </w:rPr>
        <w:annotationRef/>
      </w:r>
      <w:r>
        <w:t>Authors: Please check</w:t>
      </w:r>
    </w:p>
  </w:comment>
  <w:comment w:id="4" w:author="Lakshmi Priya" w:date="2026-05-31T21:11:00Z" w:initials="LP">
    <w:p w14:paraId="68682DEC" w14:textId="74D917D8" w:rsidR="00B53107" w:rsidRDefault="00B53107">
      <w:pPr>
        <w:pStyle w:val="CommentText"/>
      </w:pPr>
      <w:r>
        <w:rPr>
          <w:rStyle w:val="CommentReference"/>
        </w:rPr>
        <w:annotationRef/>
      </w:r>
      <w:r>
        <w:t xml:space="preserve">Please provide pronunciation of </w:t>
      </w:r>
      <w:r w:rsidRPr="0083122B">
        <w:rPr>
          <w:lang w:val="en-IN" w:eastAsia="en-IN"/>
        </w:rPr>
        <w:t>P2YR12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7D91DF18" w15:done="0"/>
  <w15:commentEx w15:paraId="68682DEC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365EB232" w16cex:dateUtc="2026-05-31T12:24:00Z"/>
  <w16cex:commentExtensible w16cex:durableId="13407849" w16cex:dateUtc="2026-05-31T15:41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7D91DF18" w16cid:durableId="365EB232"/>
  <w16cid:commentId w16cid:paraId="68682DEC" w16cid:durableId="13407849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7E2DF8" w14:textId="77777777" w:rsidR="0071469E" w:rsidRDefault="0071469E">
      <w:r>
        <w:separator/>
      </w:r>
    </w:p>
    <w:p w14:paraId="45B64687" w14:textId="77777777" w:rsidR="0071469E" w:rsidRDefault="0071469E"/>
  </w:endnote>
  <w:endnote w:type="continuationSeparator" w:id="0">
    <w:p w14:paraId="69B34A37" w14:textId="77777777" w:rsidR="0071469E" w:rsidRDefault="0071469E">
      <w:r>
        <w:continuationSeparator/>
      </w:r>
    </w:p>
    <w:p w14:paraId="1E3317CB" w14:textId="77777777" w:rsidR="0071469E" w:rsidRDefault="0071469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6F4E31F4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310BAB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</w:t>
    </w:r>
    <w:r w:rsidR="00076812">
      <w:rPr>
        <w:rFonts w:cstheme="minorHAnsi"/>
      </w:rPr>
      <w:t>oVE</w:t>
    </w:r>
    <w:r w:rsidRPr="000E236A">
      <w:rPr>
        <w:rFonts w:cstheme="minorHAnsi"/>
      </w:rPr>
      <w:tab/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1DE558" w14:textId="77777777" w:rsidR="00750DA4" w:rsidRDefault="00750DA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D37036" w14:textId="77777777" w:rsidR="0071469E" w:rsidRDefault="0071469E">
      <w:r>
        <w:separator/>
      </w:r>
    </w:p>
    <w:p w14:paraId="0984B5C4" w14:textId="77777777" w:rsidR="0071469E" w:rsidRDefault="0071469E"/>
  </w:footnote>
  <w:footnote w:type="continuationSeparator" w:id="0">
    <w:p w14:paraId="35FFCB1C" w14:textId="77777777" w:rsidR="0071469E" w:rsidRDefault="0071469E">
      <w:r>
        <w:continuationSeparator/>
      </w:r>
    </w:p>
    <w:p w14:paraId="311FB1D6" w14:textId="77777777" w:rsidR="0071469E" w:rsidRDefault="0071469E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9E53DA" w14:textId="77777777" w:rsidR="00750DA4" w:rsidRDefault="00750DA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7777777" w:rsidR="00336C61" w:rsidRPr="006D3AC7" w:rsidRDefault="00336C61" w:rsidP="00790E8C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E0C5A">
      <w:rPr>
        <w:rFonts w:cstheme="minorHAnsi"/>
        <w:b/>
        <w:color w:val="FF0000"/>
        <w:sz w:val="28"/>
        <w:szCs w:val="28"/>
        <w:u w:val="single"/>
      </w:rPr>
      <w:t>DRAFT: DO NOT USE FOR FILMING</w:t>
    </w:r>
  </w:p>
  <w:p w14:paraId="398EBB40" w14:textId="77777777" w:rsidR="00ED23F4" w:rsidRDefault="00ED23F4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E9A09F" w14:textId="77777777" w:rsidR="00750DA4" w:rsidRDefault="00750DA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0D674EAD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5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4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5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6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0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6D687795"/>
    <w:multiLevelType w:val="multilevel"/>
    <w:tmpl w:val="A7A62B6A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i w:val="0"/>
        <w:iCs w:val="0"/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4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6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2"/>
  </w:num>
  <w:num w:numId="2" w16cid:durableId="599022016">
    <w:abstractNumId w:val="34"/>
  </w:num>
  <w:num w:numId="3" w16cid:durableId="157157113">
    <w:abstractNumId w:val="33"/>
  </w:num>
  <w:num w:numId="4" w16cid:durableId="94518384">
    <w:abstractNumId w:val="26"/>
  </w:num>
  <w:num w:numId="5" w16cid:durableId="209999702">
    <w:abstractNumId w:val="14"/>
  </w:num>
  <w:num w:numId="6" w16cid:durableId="1459685572">
    <w:abstractNumId w:val="29"/>
  </w:num>
  <w:num w:numId="7" w16cid:durableId="228031132">
    <w:abstractNumId w:val="36"/>
  </w:num>
  <w:num w:numId="8" w16cid:durableId="1597859644">
    <w:abstractNumId w:val="11"/>
  </w:num>
  <w:num w:numId="9" w16cid:durableId="784496459">
    <w:abstractNumId w:val="17"/>
  </w:num>
  <w:num w:numId="10" w16cid:durableId="1702588870">
    <w:abstractNumId w:val="23"/>
  </w:num>
  <w:num w:numId="11" w16cid:durableId="1744643954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1"/>
  </w:num>
  <w:num w:numId="18" w16cid:durableId="1599216356">
    <w:abstractNumId w:val="27"/>
  </w:num>
  <w:num w:numId="19" w16cid:durableId="1729379947">
    <w:abstractNumId w:val="25"/>
  </w:num>
  <w:num w:numId="20" w16cid:durableId="18824919">
    <w:abstractNumId w:val="19"/>
  </w:num>
  <w:num w:numId="21" w16cid:durableId="1170372592">
    <w:abstractNumId w:val="18"/>
  </w:num>
  <w:num w:numId="22" w16cid:durableId="1461454741">
    <w:abstractNumId w:val="10"/>
  </w:num>
  <w:num w:numId="23" w16cid:durableId="1354306633">
    <w:abstractNumId w:val="16"/>
  </w:num>
  <w:num w:numId="24" w16cid:durableId="279800298">
    <w:abstractNumId w:val="30"/>
  </w:num>
  <w:num w:numId="25" w16cid:durableId="305820415">
    <w:abstractNumId w:val="13"/>
  </w:num>
  <w:num w:numId="26" w16cid:durableId="1024021112">
    <w:abstractNumId w:val="24"/>
  </w:num>
  <w:num w:numId="27" w16cid:durableId="848561004">
    <w:abstractNumId w:val="21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5"/>
  </w:num>
  <w:num w:numId="39" w16cid:durableId="172493793">
    <w:abstractNumId w:val="35"/>
  </w:num>
  <w:num w:numId="40" w16cid:durableId="1162430656">
    <w:abstractNumId w:val="20"/>
  </w:num>
  <w:num w:numId="41" w16cid:durableId="857502586">
    <w:abstractNumId w:val="22"/>
  </w:num>
  <w:num w:numId="42" w16cid:durableId="829755101">
    <w:abstractNumId w:val="28"/>
  </w:num>
  <w:num w:numId="43" w16cid:durableId="424616192">
    <w:abstractNumId w:val="12"/>
  </w:num>
  <w:numIdMacAtCleanup w:val="9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Lakshmi Priya">
    <w15:presenceInfo w15:providerId="None" w15:userId="Lakshmi Priya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4FAEJtsPo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3E22"/>
    <w:rsid w:val="00024322"/>
    <w:rsid w:val="00025DE9"/>
    <w:rsid w:val="00026789"/>
    <w:rsid w:val="000326C8"/>
    <w:rsid w:val="000326F7"/>
    <w:rsid w:val="0003279B"/>
    <w:rsid w:val="00037828"/>
    <w:rsid w:val="00043807"/>
    <w:rsid w:val="00055137"/>
    <w:rsid w:val="00056D0F"/>
    <w:rsid w:val="00074929"/>
    <w:rsid w:val="00075098"/>
    <w:rsid w:val="00076812"/>
    <w:rsid w:val="00083792"/>
    <w:rsid w:val="00085F90"/>
    <w:rsid w:val="0008613B"/>
    <w:rsid w:val="00090BAC"/>
    <w:rsid w:val="000A7C4F"/>
    <w:rsid w:val="000B0B1A"/>
    <w:rsid w:val="000B2085"/>
    <w:rsid w:val="000B387A"/>
    <w:rsid w:val="000B4E9A"/>
    <w:rsid w:val="000C27AE"/>
    <w:rsid w:val="000C39AF"/>
    <w:rsid w:val="000D065F"/>
    <w:rsid w:val="000D17E8"/>
    <w:rsid w:val="000D2C59"/>
    <w:rsid w:val="000D35D9"/>
    <w:rsid w:val="000D67E3"/>
    <w:rsid w:val="000E1C29"/>
    <w:rsid w:val="000E236A"/>
    <w:rsid w:val="000E548E"/>
    <w:rsid w:val="000E6166"/>
    <w:rsid w:val="000F05F6"/>
    <w:rsid w:val="000F1A61"/>
    <w:rsid w:val="000F5F7F"/>
    <w:rsid w:val="001016BD"/>
    <w:rsid w:val="00106BFB"/>
    <w:rsid w:val="00106F46"/>
    <w:rsid w:val="00110FC0"/>
    <w:rsid w:val="001115D1"/>
    <w:rsid w:val="0011694E"/>
    <w:rsid w:val="00123D93"/>
    <w:rsid w:val="00125924"/>
    <w:rsid w:val="00125FFE"/>
    <w:rsid w:val="00126973"/>
    <w:rsid w:val="001302B1"/>
    <w:rsid w:val="00131850"/>
    <w:rsid w:val="001331E3"/>
    <w:rsid w:val="00143557"/>
    <w:rsid w:val="001469E6"/>
    <w:rsid w:val="00151824"/>
    <w:rsid w:val="001528A5"/>
    <w:rsid w:val="00162D51"/>
    <w:rsid w:val="00176D6F"/>
    <w:rsid w:val="00177B33"/>
    <w:rsid w:val="001819E3"/>
    <w:rsid w:val="00184EF9"/>
    <w:rsid w:val="00191A77"/>
    <w:rsid w:val="00192E39"/>
    <w:rsid w:val="00194588"/>
    <w:rsid w:val="001A7997"/>
    <w:rsid w:val="001B1537"/>
    <w:rsid w:val="001B3024"/>
    <w:rsid w:val="001B38A7"/>
    <w:rsid w:val="001B5C46"/>
    <w:rsid w:val="001C3C85"/>
    <w:rsid w:val="001C5DB5"/>
    <w:rsid w:val="001C7BBC"/>
    <w:rsid w:val="001D66A5"/>
    <w:rsid w:val="001E0433"/>
    <w:rsid w:val="001E2225"/>
    <w:rsid w:val="001E230F"/>
    <w:rsid w:val="001E52A3"/>
    <w:rsid w:val="001F0890"/>
    <w:rsid w:val="001F615E"/>
    <w:rsid w:val="00214268"/>
    <w:rsid w:val="002422D6"/>
    <w:rsid w:val="00244CDB"/>
    <w:rsid w:val="00247BFF"/>
    <w:rsid w:val="00250980"/>
    <w:rsid w:val="0025310D"/>
    <w:rsid w:val="002544F1"/>
    <w:rsid w:val="002553AE"/>
    <w:rsid w:val="002617AD"/>
    <w:rsid w:val="00262E38"/>
    <w:rsid w:val="00264483"/>
    <w:rsid w:val="00264B3C"/>
    <w:rsid w:val="00265C44"/>
    <w:rsid w:val="00265EAD"/>
    <w:rsid w:val="00265F76"/>
    <w:rsid w:val="002773BA"/>
    <w:rsid w:val="00277C25"/>
    <w:rsid w:val="00277C90"/>
    <w:rsid w:val="00277F11"/>
    <w:rsid w:val="0028189A"/>
    <w:rsid w:val="00283E3E"/>
    <w:rsid w:val="00287206"/>
    <w:rsid w:val="002929B8"/>
    <w:rsid w:val="00294464"/>
    <w:rsid w:val="002A2775"/>
    <w:rsid w:val="002A4739"/>
    <w:rsid w:val="002A6FCF"/>
    <w:rsid w:val="002A7F8B"/>
    <w:rsid w:val="002B009A"/>
    <w:rsid w:val="002B025E"/>
    <w:rsid w:val="002B0D88"/>
    <w:rsid w:val="002B26D4"/>
    <w:rsid w:val="002B55D9"/>
    <w:rsid w:val="002B7F12"/>
    <w:rsid w:val="002C54DB"/>
    <w:rsid w:val="002D52A1"/>
    <w:rsid w:val="002E29DF"/>
    <w:rsid w:val="002E7521"/>
    <w:rsid w:val="002F0D42"/>
    <w:rsid w:val="002F3829"/>
    <w:rsid w:val="002F38CF"/>
    <w:rsid w:val="003036C1"/>
    <w:rsid w:val="00305187"/>
    <w:rsid w:val="0030618C"/>
    <w:rsid w:val="00310BAB"/>
    <w:rsid w:val="00312129"/>
    <w:rsid w:val="003138D4"/>
    <w:rsid w:val="003176C4"/>
    <w:rsid w:val="00320715"/>
    <w:rsid w:val="00322C71"/>
    <w:rsid w:val="00330F1B"/>
    <w:rsid w:val="00333FA4"/>
    <w:rsid w:val="00336C61"/>
    <w:rsid w:val="00342CC4"/>
    <w:rsid w:val="00342D7B"/>
    <w:rsid w:val="0034684D"/>
    <w:rsid w:val="003513A5"/>
    <w:rsid w:val="00355D9B"/>
    <w:rsid w:val="00357FB7"/>
    <w:rsid w:val="00363153"/>
    <w:rsid w:val="00364249"/>
    <w:rsid w:val="0038502C"/>
    <w:rsid w:val="00386777"/>
    <w:rsid w:val="00395684"/>
    <w:rsid w:val="003A1109"/>
    <w:rsid w:val="003A2A29"/>
    <w:rsid w:val="003A49C2"/>
    <w:rsid w:val="003B3E2A"/>
    <w:rsid w:val="003B55E5"/>
    <w:rsid w:val="003B5E26"/>
    <w:rsid w:val="003C1044"/>
    <w:rsid w:val="003C32EC"/>
    <w:rsid w:val="003D0847"/>
    <w:rsid w:val="003D0FD6"/>
    <w:rsid w:val="003E2BC9"/>
    <w:rsid w:val="003F4B52"/>
    <w:rsid w:val="004001E9"/>
    <w:rsid w:val="004034B6"/>
    <w:rsid w:val="00410235"/>
    <w:rsid w:val="004114EA"/>
    <w:rsid w:val="00414B4F"/>
    <w:rsid w:val="00426350"/>
    <w:rsid w:val="004340AE"/>
    <w:rsid w:val="00434D51"/>
    <w:rsid w:val="00440FFA"/>
    <w:rsid w:val="004425EC"/>
    <w:rsid w:val="00443E8B"/>
    <w:rsid w:val="00450B27"/>
    <w:rsid w:val="00452267"/>
    <w:rsid w:val="00453116"/>
    <w:rsid w:val="00455510"/>
    <w:rsid w:val="00455638"/>
    <w:rsid w:val="004566CC"/>
    <w:rsid w:val="00456A5D"/>
    <w:rsid w:val="0046452A"/>
    <w:rsid w:val="00464D72"/>
    <w:rsid w:val="00472752"/>
    <w:rsid w:val="0047306D"/>
    <w:rsid w:val="00473E1C"/>
    <w:rsid w:val="0048283A"/>
    <w:rsid w:val="00482D4C"/>
    <w:rsid w:val="00483E1B"/>
    <w:rsid w:val="0048649C"/>
    <w:rsid w:val="00487367"/>
    <w:rsid w:val="00491B01"/>
    <w:rsid w:val="00493A57"/>
    <w:rsid w:val="004C1095"/>
    <w:rsid w:val="004C2DAD"/>
    <w:rsid w:val="004D2E69"/>
    <w:rsid w:val="004D4A4F"/>
    <w:rsid w:val="004D5C8C"/>
    <w:rsid w:val="004E0C5A"/>
    <w:rsid w:val="004E2BE1"/>
    <w:rsid w:val="004E35F1"/>
    <w:rsid w:val="004E3F8E"/>
    <w:rsid w:val="004E4801"/>
    <w:rsid w:val="004E5008"/>
    <w:rsid w:val="004F0511"/>
    <w:rsid w:val="004F664D"/>
    <w:rsid w:val="00511F52"/>
    <w:rsid w:val="00513853"/>
    <w:rsid w:val="005162F4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57116"/>
    <w:rsid w:val="0055763A"/>
    <w:rsid w:val="00560957"/>
    <w:rsid w:val="005611F3"/>
    <w:rsid w:val="00565757"/>
    <w:rsid w:val="00575C9B"/>
    <w:rsid w:val="005829FA"/>
    <w:rsid w:val="00585ECC"/>
    <w:rsid w:val="005A02B6"/>
    <w:rsid w:val="005A09D8"/>
    <w:rsid w:val="005A1F5E"/>
    <w:rsid w:val="005A33C6"/>
    <w:rsid w:val="005A3F8F"/>
    <w:rsid w:val="005A5877"/>
    <w:rsid w:val="005B2413"/>
    <w:rsid w:val="005B2E77"/>
    <w:rsid w:val="005B6859"/>
    <w:rsid w:val="005C6D1E"/>
    <w:rsid w:val="005D0EFA"/>
    <w:rsid w:val="005D0F8B"/>
    <w:rsid w:val="005D783F"/>
    <w:rsid w:val="005D7DCE"/>
    <w:rsid w:val="005E2B7E"/>
    <w:rsid w:val="005F18A3"/>
    <w:rsid w:val="005F1ADF"/>
    <w:rsid w:val="005F5F07"/>
    <w:rsid w:val="00601E9D"/>
    <w:rsid w:val="006035F1"/>
    <w:rsid w:val="00604177"/>
    <w:rsid w:val="00604511"/>
    <w:rsid w:val="006137EC"/>
    <w:rsid w:val="0061380D"/>
    <w:rsid w:val="0061510E"/>
    <w:rsid w:val="006161F3"/>
    <w:rsid w:val="00622BE8"/>
    <w:rsid w:val="0063342E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4A02"/>
    <w:rsid w:val="006556DE"/>
    <w:rsid w:val="006565A0"/>
    <w:rsid w:val="006579DD"/>
    <w:rsid w:val="00660315"/>
    <w:rsid w:val="006606D3"/>
    <w:rsid w:val="0066127A"/>
    <w:rsid w:val="006617AB"/>
    <w:rsid w:val="00663E85"/>
    <w:rsid w:val="00664850"/>
    <w:rsid w:val="0067274F"/>
    <w:rsid w:val="006801B1"/>
    <w:rsid w:val="00682FD4"/>
    <w:rsid w:val="0069078F"/>
    <w:rsid w:val="006959C4"/>
    <w:rsid w:val="0069665E"/>
    <w:rsid w:val="006A0250"/>
    <w:rsid w:val="006A14A2"/>
    <w:rsid w:val="006A1916"/>
    <w:rsid w:val="006A21CB"/>
    <w:rsid w:val="006A6324"/>
    <w:rsid w:val="006B2573"/>
    <w:rsid w:val="006B290F"/>
    <w:rsid w:val="006B6E82"/>
    <w:rsid w:val="006C08AE"/>
    <w:rsid w:val="006C0E87"/>
    <w:rsid w:val="006C1A3B"/>
    <w:rsid w:val="006C4093"/>
    <w:rsid w:val="006D1F9B"/>
    <w:rsid w:val="006D3AC7"/>
    <w:rsid w:val="006D7676"/>
    <w:rsid w:val="006E16D4"/>
    <w:rsid w:val="006E4125"/>
    <w:rsid w:val="006F06AF"/>
    <w:rsid w:val="006F2681"/>
    <w:rsid w:val="00710EA3"/>
    <w:rsid w:val="0071156C"/>
    <w:rsid w:val="0071294C"/>
    <w:rsid w:val="0071469E"/>
    <w:rsid w:val="00716A9B"/>
    <w:rsid w:val="007242D1"/>
    <w:rsid w:val="00724E3B"/>
    <w:rsid w:val="00730855"/>
    <w:rsid w:val="00731E5D"/>
    <w:rsid w:val="00745D4B"/>
    <w:rsid w:val="007460F6"/>
    <w:rsid w:val="00746865"/>
    <w:rsid w:val="007474E4"/>
    <w:rsid w:val="00750DA4"/>
    <w:rsid w:val="007537E2"/>
    <w:rsid w:val="007548F3"/>
    <w:rsid w:val="007574EC"/>
    <w:rsid w:val="0077071A"/>
    <w:rsid w:val="00772548"/>
    <w:rsid w:val="00777388"/>
    <w:rsid w:val="007802D2"/>
    <w:rsid w:val="00790E8C"/>
    <w:rsid w:val="007A149A"/>
    <w:rsid w:val="007A4E1D"/>
    <w:rsid w:val="007B0B10"/>
    <w:rsid w:val="007B0FBB"/>
    <w:rsid w:val="007B3E0E"/>
    <w:rsid w:val="007B72C5"/>
    <w:rsid w:val="007D4222"/>
    <w:rsid w:val="007D61A8"/>
    <w:rsid w:val="007F2D75"/>
    <w:rsid w:val="007F48D4"/>
    <w:rsid w:val="00802635"/>
    <w:rsid w:val="00804C75"/>
    <w:rsid w:val="00806B1B"/>
    <w:rsid w:val="00817D9F"/>
    <w:rsid w:val="00824A7C"/>
    <w:rsid w:val="00832FA5"/>
    <w:rsid w:val="0083566C"/>
    <w:rsid w:val="00836659"/>
    <w:rsid w:val="008373A7"/>
    <w:rsid w:val="008459FC"/>
    <w:rsid w:val="00847179"/>
    <w:rsid w:val="00851B3E"/>
    <w:rsid w:val="00851C4B"/>
    <w:rsid w:val="00854994"/>
    <w:rsid w:val="00860BC3"/>
    <w:rsid w:val="00873D1A"/>
    <w:rsid w:val="00875BE8"/>
    <w:rsid w:val="00877B88"/>
    <w:rsid w:val="0088113B"/>
    <w:rsid w:val="008A0177"/>
    <w:rsid w:val="008A7A3E"/>
    <w:rsid w:val="008B097D"/>
    <w:rsid w:val="008D2A6A"/>
    <w:rsid w:val="008D52FB"/>
    <w:rsid w:val="008D58EC"/>
    <w:rsid w:val="008E2F8C"/>
    <w:rsid w:val="008E74F7"/>
    <w:rsid w:val="008F239E"/>
    <w:rsid w:val="008F7754"/>
    <w:rsid w:val="0090117D"/>
    <w:rsid w:val="009055DD"/>
    <w:rsid w:val="00906EFB"/>
    <w:rsid w:val="009114D8"/>
    <w:rsid w:val="009149A4"/>
    <w:rsid w:val="00914BB3"/>
    <w:rsid w:val="00916F12"/>
    <w:rsid w:val="009212DD"/>
    <w:rsid w:val="00921AB9"/>
    <w:rsid w:val="00927B12"/>
    <w:rsid w:val="009301B8"/>
    <w:rsid w:val="00931D78"/>
    <w:rsid w:val="00941F06"/>
    <w:rsid w:val="009431F3"/>
    <w:rsid w:val="00947092"/>
    <w:rsid w:val="00951A8E"/>
    <w:rsid w:val="009538A4"/>
    <w:rsid w:val="00954870"/>
    <w:rsid w:val="00962168"/>
    <w:rsid w:val="009625B1"/>
    <w:rsid w:val="00966F67"/>
    <w:rsid w:val="009809C5"/>
    <w:rsid w:val="00985F44"/>
    <w:rsid w:val="00987081"/>
    <w:rsid w:val="00990AEF"/>
    <w:rsid w:val="00997611"/>
    <w:rsid w:val="009979E7"/>
    <w:rsid w:val="009A0E7C"/>
    <w:rsid w:val="009A2C33"/>
    <w:rsid w:val="009A3CBD"/>
    <w:rsid w:val="009B2183"/>
    <w:rsid w:val="009B3807"/>
    <w:rsid w:val="009B4EE3"/>
    <w:rsid w:val="009B559D"/>
    <w:rsid w:val="009C041E"/>
    <w:rsid w:val="009C2062"/>
    <w:rsid w:val="009C7B9A"/>
    <w:rsid w:val="009D21B9"/>
    <w:rsid w:val="009E4241"/>
    <w:rsid w:val="009F0554"/>
    <w:rsid w:val="009F356C"/>
    <w:rsid w:val="009F51F2"/>
    <w:rsid w:val="00A05E2F"/>
    <w:rsid w:val="00A07468"/>
    <w:rsid w:val="00A20DA8"/>
    <w:rsid w:val="00A218EC"/>
    <w:rsid w:val="00A310D7"/>
    <w:rsid w:val="00A3138F"/>
    <w:rsid w:val="00A319BE"/>
    <w:rsid w:val="00A31F9A"/>
    <w:rsid w:val="00A40760"/>
    <w:rsid w:val="00A43C47"/>
    <w:rsid w:val="00A44EFB"/>
    <w:rsid w:val="00A52E47"/>
    <w:rsid w:val="00A53E71"/>
    <w:rsid w:val="00A55424"/>
    <w:rsid w:val="00A60320"/>
    <w:rsid w:val="00A72FC5"/>
    <w:rsid w:val="00A730E3"/>
    <w:rsid w:val="00A77CF6"/>
    <w:rsid w:val="00A8448E"/>
    <w:rsid w:val="00A8458C"/>
    <w:rsid w:val="00A84BA8"/>
    <w:rsid w:val="00A84C50"/>
    <w:rsid w:val="00A91283"/>
    <w:rsid w:val="00AA132F"/>
    <w:rsid w:val="00AB3338"/>
    <w:rsid w:val="00AC16C3"/>
    <w:rsid w:val="00AC5EF4"/>
    <w:rsid w:val="00AC63FC"/>
    <w:rsid w:val="00AD3B12"/>
    <w:rsid w:val="00AD3B41"/>
    <w:rsid w:val="00AD4F04"/>
    <w:rsid w:val="00AE11E8"/>
    <w:rsid w:val="00AE2480"/>
    <w:rsid w:val="00AF0D63"/>
    <w:rsid w:val="00AF3977"/>
    <w:rsid w:val="00AF623F"/>
    <w:rsid w:val="00AF78D8"/>
    <w:rsid w:val="00B00219"/>
    <w:rsid w:val="00B00969"/>
    <w:rsid w:val="00B0143B"/>
    <w:rsid w:val="00B0394A"/>
    <w:rsid w:val="00B04340"/>
    <w:rsid w:val="00B062AE"/>
    <w:rsid w:val="00B07A3B"/>
    <w:rsid w:val="00B10A1A"/>
    <w:rsid w:val="00B13941"/>
    <w:rsid w:val="00B1585B"/>
    <w:rsid w:val="00B34063"/>
    <w:rsid w:val="00B340A8"/>
    <w:rsid w:val="00B3428E"/>
    <w:rsid w:val="00B36993"/>
    <w:rsid w:val="00B40E12"/>
    <w:rsid w:val="00B435B8"/>
    <w:rsid w:val="00B4499C"/>
    <w:rsid w:val="00B5116D"/>
    <w:rsid w:val="00B53107"/>
    <w:rsid w:val="00B53A6F"/>
    <w:rsid w:val="00B6201D"/>
    <w:rsid w:val="00B653B7"/>
    <w:rsid w:val="00B66A14"/>
    <w:rsid w:val="00B7250F"/>
    <w:rsid w:val="00B807E5"/>
    <w:rsid w:val="00B847A0"/>
    <w:rsid w:val="00B87BC5"/>
    <w:rsid w:val="00BA553A"/>
    <w:rsid w:val="00BC3F28"/>
    <w:rsid w:val="00BC6DA7"/>
    <w:rsid w:val="00BD4346"/>
    <w:rsid w:val="00BE051D"/>
    <w:rsid w:val="00BE4E57"/>
    <w:rsid w:val="00BE756D"/>
    <w:rsid w:val="00BF2674"/>
    <w:rsid w:val="00BF2B34"/>
    <w:rsid w:val="00C00F3F"/>
    <w:rsid w:val="00C035C7"/>
    <w:rsid w:val="00C072CC"/>
    <w:rsid w:val="00C12062"/>
    <w:rsid w:val="00C247B0"/>
    <w:rsid w:val="00C2620F"/>
    <w:rsid w:val="00C304DC"/>
    <w:rsid w:val="00C33F30"/>
    <w:rsid w:val="00C34F4C"/>
    <w:rsid w:val="00C602B2"/>
    <w:rsid w:val="00C70C90"/>
    <w:rsid w:val="00C729CB"/>
    <w:rsid w:val="00C7374B"/>
    <w:rsid w:val="00C8109F"/>
    <w:rsid w:val="00C8225C"/>
    <w:rsid w:val="00C82679"/>
    <w:rsid w:val="00C836F3"/>
    <w:rsid w:val="00C9199F"/>
    <w:rsid w:val="00C9250E"/>
    <w:rsid w:val="00C931BB"/>
    <w:rsid w:val="00C9492F"/>
    <w:rsid w:val="00C97B11"/>
    <w:rsid w:val="00CB039A"/>
    <w:rsid w:val="00CB0B79"/>
    <w:rsid w:val="00CB0EED"/>
    <w:rsid w:val="00CB5DE5"/>
    <w:rsid w:val="00CC0C58"/>
    <w:rsid w:val="00CC29BF"/>
    <w:rsid w:val="00CD515D"/>
    <w:rsid w:val="00CD63B8"/>
    <w:rsid w:val="00CD7F92"/>
    <w:rsid w:val="00CE10F2"/>
    <w:rsid w:val="00CE4904"/>
    <w:rsid w:val="00CF2130"/>
    <w:rsid w:val="00CF22F6"/>
    <w:rsid w:val="00CF6830"/>
    <w:rsid w:val="00CF771C"/>
    <w:rsid w:val="00D00EF4"/>
    <w:rsid w:val="00D103FE"/>
    <w:rsid w:val="00D10BFA"/>
    <w:rsid w:val="00D10F00"/>
    <w:rsid w:val="00D150D8"/>
    <w:rsid w:val="00D30007"/>
    <w:rsid w:val="00D300CE"/>
    <w:rsid w:val="00D37C1A"/>
    <w:rsid w:val="00D406D6"/>
    <w:rsid w:val="00D45AF7"/>
    <w:rsid w:val="00D466AF"/>
    <w:rsid w:val="00D473BF"/>
    <w:rsid w:val="00D47642"/>
    <w:rsid w:val="00D51335"/>
    <w:rsid w:val="00D5169F"/>
    <w:rsid w:val="00D6314B"/>
    <w:rsid w:val="00D662C7"/>
    <w:rsid w:val="00D712A3"/>
    <w:rsid w:val="00D74B1D"/>
    <w:rsid w:val="00D75084"/>
    <w:rsid w:val="00D7547B"/>
    <w:rsid w:val="00D95C4C"/>
    <w:rsid w:val="00DA117F"/>
    <w:rsid w:val="00DA17FB"/>
    <w:rsid w:val="00DB16A4"/>
    <w:rsid w:val="00DB7EBA"/>
    <w:rsid w:val="00DC058D"/>
    <w:rsid w:val="00DC1E08"/>
    <w:rsid w:val="00DC1E10"/>
    <w:rsid w:val="00DC2504"/>
    <w:rsid w:val="00DC311D"/>
    <w:rsid w:val="00DC7C84"/>
    <w:rsid w:val="00DC7D3A"/>
    <w:rsid w:val="00DD231A"/>
    <w:rsid w:val="00DD2CF9"/>
    <w:rsid w:val="00DE0E89"/>
    <w:rsid w:val="00DE2554"/>
    <w:rsid w:val="00DE2882"/>
    <w:rsid w:val="00DE3DA4"/>
    <w:rsid w:val="00DE46DB"/>
    <w:rsid w:val="00DE5DAB"/>
    <w:rsid w:val="00DE66F3"/>
    <w:rsid w:val="00DF0865"/>
    <w:rsid w:val="00DF307B"/>
    <w:rsid w:val="00DF3A1B"/>
    <w:rsid w:val="00E04EFB"/>
    <w:rsid w:val="00E072C2"/>
    <w:rsid w:val="00E24673"/>
    <w:rsid w:val="00E24898"/>
    <w:rsid w:val="00E25BB7"/>
    <w:rsid w:val="00E355EE"/>
    <w:rsid w:val="00E35FB3"/>
    <w:rsid w:val="00E44C46"/>
    <w:rsid w:val="00E47B65"/>
    <w:rsid w:val="00E517FE"/>
    <w:rsid w:val="00E65758"/>
    <w:rsid w:val="00E662CA"/>
    <w:rsid w:val="00E8076C"/>
    <w:rsid w:val="00E84F5F"/>
    <w:rsid w:val="00E86E3F"/>
    <w:rsid w:val="00E87DA4"/>
    <w:rsid w:val="00EA15F6"/>
    <w:rsid w:val="00EA20E5"/>
    <w:rsid w:val="00EA2756"/>
    <w:rsid w:val="00EA4B94"/>
    <w:rsid w:val="00EA60D4"/>
    <w:rsid w:val="00EA719D"/>
    <w:rsid w:val="00EC098C"/>
    <w:rsid w:val="00EC1615"/>
    <w:rsid w:val="00EC3C46"/>
    <w:rsid w:val="00EC69FF"/>
    <w:rsid w:val="00ED00F1"/>
    <w:rsid w:val="00ED23F4"/>
    <w:rsid w:val="00ED592D"/>
    <w:rsid w:val="00EE00CF"/>
    <w:rsid w:val="00EE1E2F"/>
    <w:rsid w:val="00EE39ED"/>
    <w:rsid w:val="00EE4460"/>
    <w:rsid w:val="00EF4E2B"/>
    <w:rsid w:val="00F0293A"/>
    <w:rsid w:val="00F045D1"/>
    <w:rsid w:val="00F04E9E"/>
    <w:rsid w:val="00F07352"/>
    <w:rsid w:val="00F07DEF"/>
    <w:rsid w:val="00F10CF8"/>
    <w:rsid w:val="00F10FAD"/>
    <w:rsid w:val="00F11C5C"/>
    <w:rsid w:val="00F146E3"/>
    <w:rsid w:val="00F153F4"/>
    <w:rsid w:val="00F16133"/>
    <w:rsid w:val="00F22F5E"/>
    <w:rsid w:val="00F241B5"/>
    <w:rsid w:val="00F3061E"/>
    <w:rsid w:val="00F32EF4"/>
    <w:rsid w:val="00F35094"/>
    <w:rsid w:val="00F4061F"/>
    <w:rsid w:val="00F41CDF"/>
    <w:rsid w:val="00F4412A"/>
    <w:rsid w:val="00F55994"/>
    <w:rsid w:val="00F56A75"/>
    <w:rsid w:val="00F60B45"/>
    <w:rsid w:val="00F60C18"/>
    <w:rsid w:val="00F64FB6"/>
    <w:rsid w:val="00F728FB"/>
    <w:rsid w:val="00F7663A"/>
    <w:rsid w:val="00F76A1C"/>
    <w:rsid w:val="00F80FD0"/>
    <w:rsid w:val="00F83448"/>
    <w:rsid w:val="00F8345C"/>
    <w:rsid w:val="00F95E8D"/>
    <w:rsid w:val="00FA1968"/>
    <w:rsid w:val="00FA1A9D"/>
    <w:rsid w:val="00FA532D"/>
    <w:rsid w:val="00FA7A79"/>
    <w:rsid w:val="00FA7D51"/>
    <w:rsid w:val="00FB6BCE"/>
    <w:rsid w:val="00FC4E64"/>
    <w:rsid w:val="00FD1497"/>
    <w:rsid w:val="00FE059A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iCs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 w:val="0"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 w:val="0"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paragraph" w:customStyle="1" w:styleId="Narration">
    <w:name w:val="Narration"/>
    <w:basedOn w:val="TemplateNarration"/>
    <w:link w:val="NarrationChar"/>
    <w:qFormat/>
    <w:rsid w:val="00277C25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277C25"/>
    <w:rPr>
      <w:rFonts w:ascii="Calibri" w:hAnsi="Calibri" w:cs="Calibri"/>
      <w:iCs w:val="0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277C25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277C25"/>
    <w:rPr>
      <w:rFonts w:ascii="Calibri" w:hAnsi="Calibri" w:cs="Calibri"/>
      <w:iCs w:val="0"/>
    </w:rPr>
  </w:style>
  <w:style w:type="paragraph" w:customStyle="1" w:styleId="TemplateNarration">
    <w:name w:val="Template Narration"/>
    <w:basedOn w:val="ListParagraph"/>
    <w:rsid w:val="00277C25"/>
    <w:pPr>
      <w:widowControl w:val="0"/>
      <w:spacing w:before="120"/>
      <w:ind w:left="907" w:hanging="547"/>
      <w:contextualSpacing w:val="0"/>
      <w:jc w:val="both"/>
    </w:pPr>
    <w:rPr>
      <w:rFonts w:ascii="Calibri" w:hAnsi="Calibri"/>
      <w:iCs w:val="0"/>
    </w:rPr>
  </w:style>
  <w:style w:type="paragraph" w:customStyle="1" w:styleId="TemplateShot">
    <w:name w:val="Template Shot"/>
    <w:basedOn w:val="ListParagraph"/>
    <w:qFormat/>
    <w:rsid w:val="00277C25"/>
    <w:pPr>
      <w:widowControl w:val="0"/>
      <w:spacing w:before="120"/>
      <w:ind w:left="1627" w:hanging="720"/>
      <w:contextualSpacing w:val="0"/>
      <w:jc w:val="both"/>
    </w:pPr>
    <w:rPr>
      <w:rFonts w:ascii="Calibri" w:hAnsi="Calibri"/>
      <w:iCs w:val="0"/>
    </w:rPr>
  </w:style>
  <w:style w:type="paragraph" w:styleId="NormalWeb">
    <w:name w:val="Normal (Web)"/>
    <w:basedOn w:val="Normal"/>
    <w:semiHidden/>
    <w:unhideWhenUsed/>
    <w:rsid w:val="00075098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bsproject.com/" TargetMode="External"/><Relationship Id="rId13" Type="http://schemas.microsoft.com/office/2016/09/relationships/commentsIds" Target="commentsIds.xml"/><Relationship Id="rId18" Type="http://schemas.openxmlformats.org/officeDocument/2006/relationships/footer" Target="footer2.xm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hyperlink" Target="https://review.jove.com/account/file-uploader?src=21536708" TargetMode="External"/><Relationship Id="rId12" Type="http://schemas.microsoft.com/office/2011/relationships/commentsExtended" Target="commentsExtended.xml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omments" Target="comments.xml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23" Type="http://schemas.openxmlformats.org/officeDocument/2006/relationships/glossaryDocument" Target="glossary/document.xml"/><Relationship Id="rId10" Type="http://schemas.openxmlformats.org/officeDocument/2006/relationships/hyperlink" Target="mailto:utkarsh.khare@jove.com" TargetMode="External"/><Relationship Id="rId19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yperlink" Target="https://review.jove.com/v/5848/screen-capture-instructions-for-authors?status=a7854k" TargetMode="External"/><Relationship Id="rId14" Type="http://schemas.microsoft.com/office/2018/08/relationships/commentsExtensible" Target="commentsExtensible.xml"/><Relationship Id="rId22" Type="http://schemas.microsoft.com/office/2011/relationships/people" Target="peop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B048746D6BD81428909D024E42FBF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2877B5-6774-5444-8A48-5E715A35DCE9}"/>
      </w:docPartPr>
      <w:docPartBody>
        <w:p w:rsidR="003E657A" w:rsidRDefault="00906879" w:rsidP="00906879">
          <w:pPr>
            <w:pStyle w:val="BB048746D6BD81428909D024E42FBF3F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337E7D2A29BC2847BE253001CC37AC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EF72C-8AB0-6A43-9C7D-BE563C906C4B}"/>
      </w:docPartPr>
      <w:docPartBody>
        <w:p w:rsidR="003E657A" w:rsidRDefault="00906879" w:rsidP="00906879">
          <w:pPr>
            <w:pStyle w:val="337E7D2A29BC2847BE253001CC37ACE9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FA3B8336382D449FA0A5B8AA3E36D9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7B6F2D-3207-4A85-9DD4-D02B23940677}"/>
      </w:docPartPr>
      <w:docPartBody>
        <w:p w:rsidR="007F1F0B" w:rsidRDefault="00906879" w:rsidP="00906879">
          <w:pPr>
            <w:pStyle w:val="FA3B8336382D449FA0A5B8AA3E36D9A2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88FE67F0035D4E5B89056B72FD6616C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97DE0B1-2C6E-40F3-943A-3202FF6BB8DE}"/>
      </w:docPartPr>
      <w:docPartBody>
        <w:p w:rsidR="007F1F0B" w:rsidRDefault="00906879" w:rsidP="00906879">
          <w:pPr>
            <w:pStyle w:val="88FE67F0035D4E5B89056B72FD6616C9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BFA8DDC0DED141E69E2E7D09D59B322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2F9B4CA-60BF-445B-B5D5-F987C77B128B}"/>
      </w:docPartPr>
      <w:docPartBody>
        <w:p w:rsidR="0013136B" w:rsidRDefault="00EF2B08" w:rsidP="00EF2B08">
          <w:pPr>
            <w:pStyle w:val="BFA8DDC0DED141E69E2E7D09D59B322E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name.</w:t>
          </w:r>
        </w:p>
      </w:docPartBody>
    </w:docPart>
    <w:docPart>
      <w:docPartPr>
        <w:name w:val="F41D5C92C250409CB9EC92B94F96D5E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EDD5E98-274E-46B8-B168-A18C0AC705A1}"/>
      </w:docPartPr>
      <w:docPartBody>
        <w:p w:rsidR="0013136B" w:rsidRDefault="00EF2B08" w:rsidP="00EF2B08">
          <w:pPr>
            <w:pStyle w:val="F41D5C92C250409CB9EC92B94F96D5E8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E876B197B2FD4B2987A45A2A16A35D9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48FF9F5-9C19-495B-BDF2-E0F45FA321F5}"/>
      </w:docPartPr>
      <w:docPartBody>
        <w:p w:rsidR="0013136B" w:rsidRDefault="00EF2B08" w:rsidP="00EF2B08">
          <w:pPr>
            <w:pStyle w:val="E876B197B2FD4B2987A45A2A16A35D90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CDC5FDAA51C94DE6A9FF657C16396EA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2AB99CD-46F5-4009-803F-CD216F56D7B7}"/>
      </w:docPartPr>
      <w:docPartBody>
        <w:p w:rsidR="0013136B" w:rsidRDefault="00EF2B08" w:rsidP="00EF2B08">
          <w:pPr>
            <w:pStyle w:val="CDC5FDAA51C94DE6A9FF657C16396EAC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28D1EA42D7224DEE8CBC6CB18F1A475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5871F89-AAEA-4282-9FA2-42D05BBE79E3}"/>
      </w:docPartPr>
      <w:docPartBody>
        <w:p w:rsidR="0013136B" w:rsidRDefault="00EF2B08" w:rsidP="00EF2B08">
          <w:pPr>
            <w:pStyle w:val="28D1EA42D7224DEE8CBC6CB18F1A475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7E417EE91F5F4CE6902E3CA9B235029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C366984-5696-43EE-A8D6-10A0DA40B21C}"/>
      </w:docPartPr>
      <w:docPartBody>
        <w:p w:rsidR="0013136B" w:rsidRDefault="00EF2B08" w:rsidP="00EF2B08">
          <w:pPr>
            <w:pStyle w:val="7E417EE91F5F4CE6902E3CA9B235029C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50BA649FBA1A48829848796A6913639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62DF26C-2136-4AB9-B518-7D7DFD770DAA}"/>
      </w:docPartPr>
      <w:docPartBody>
        <w:p w:rsidR="0013136B" w:rsidRDefault="00EF2B08" w:rsidP="00EF2B08">
          <w:pPr>
            <w:pStyle w:val="50BA649FBA1A48829848796A6913639C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9F2BE36D6F7442248243FD8EADC434F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B7DE04D-A680-4FD7-8B0C-97DA4F2265D8}"/>
      </w:docPartPr>
      <w:docPartBody>
        <w:p w:rsidR="0013136B" w:rsidRDefault="00EF2B08" w:rsidP="00EF2B08">
          <w:pPr>
            <w:pStyle w:val="9F2BE36D6F7442248243FD8EADC434F5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AD5F144DD3D74202B78F65B0C52620F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CF3618-B786-4331-A074-100C7C309384}"/>
      </w:docPartPr>
      <w:docPartBody>
        <w:p w:rsidR="0013136B" w:rsidRDefault="00EF2B08" w:rsidP="00EF2B08">
          <w:pPr>
            <w:pStyle w:val="AD5F144DD3D74202B78F65B0C52620F7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2862B6CA6DB942D692AFB045415988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1B3A1BA-60A8-40C9-9704-71019E3312E5}"/>
      </w:docPartPr>
      <w:docPartBody>
        <w:p w:rsidR="0013136B" w:rsidRDefault="00EF2B08" w:rsidP="00EF2B08">
          <w:pPr>
            <w:pStyle w:val="2862B6CA6DB942D692AFB045415988CD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EC1C3E3510C04BAFBC5F3CA186C4045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7FDA74A-5D38-4998-A4B0-6306C0B4194E}"/>
      </w:docPartPr>
      <w:docPartBody>
        <w:p w:rsidR="0013136B" w:rsidRDefault="00EF2B08" w:rsidP="00EF2B08">
          <w:pPr>
            <w:pStyle w:val="EC1C3E3510C04BAFBC5F3CA186C4045D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01FAF0498FAB4141ABAFFB7EA05FBD0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D13680B-325E-4216-B447-7C93633A5AF5}"/>
      </w:docPartPr>
      <w:docPartBody>
        <w:p w:rsidR="0013136B" w:rsidRDefault="00EF2B08" w:rsidP="00EF2B08">
          <w:pPr>
            <w:pStyle w:val="01FAF0498FAB4141ABAFFB7EA05FBD04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4E10EB60582549DA9705B4A1CE4AC84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25348CD-5353-40C5-B725-882B17C01CCD}"/>
      </w:docPartPr>
      <w:docPartBody>
        <w:p w:rsidR="0013136B" w:rsidRDefault="00EF2B08" w:rsidP="00EF2B08">
          <w:pPr>
            <w:pStyle w:val="4E10EB60582549DA9705B4A1CE4AC847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E3B0B8786963437C815A0F440071CCA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B985E82-7433-4F9E-B93D-134D6327C1FC}"/>
      </w:docPartPr>
      <w:docPartBody>
        <w:p w:rsidR="0013136B" w:rsidRDefault="00EF2B08" w:rsidP="00EF2B08">
          <w:pPr>
            <w:pStyle w:val="E3B0B8786963437C815A0F440071CCA3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EF75A43C21D947F1A973B5B558C9EC4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CE92062-355B-4C1B-8E81-6905CED6D30F}"/>
      </w:docPartPr>
      <w:docPartBody>
        <w:p w:rsidR="003F2C58" w:rsidRDefault="00FA2FDB" w:rsidP="00FA2FDB">
          <w:pPr>
            <w:pStyle w:val="EF75A43C21D947F1A973B5B558C9EC4A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26789"/>
    <w:rsid w:val="000300AB"/>
    <w:rsid w:val="00050087"/>
    <w:rsid w:val="000551FF"/>
    <w:rsid w:val="00070497"/>
    <w:rsid w:val="00080902"/>
    <w:rsid w:val="00094D84"/>
    <w:rsid w:val="000C0A2C"/>
    <w:rsid w:val="000F2B8E"/>
    <w:rsid w:val="0011183C"/>
    <w:rsid w:val="0013136B"/>
    <w:rsid w:val="00186680"/>
    <w:rsid w:val="001B302C"/>
    <w:rsid w:val="001F6C86"/>
    <w:rsid w:val="002470A6"/>
    <w:rsid w:val="00251E04"/>
    <w:rsid w:val="00257C3C"/>
    <w:rsid w:val="0027616B"/>
    <w:rsid w:val="002A4739"/>
    <w:rsid w:val="002F76E2"/>
    <w:rsid w:val="00327DF1"/>
    <w:rsid w:val="00344E88"/>
    <w:rsid w:val="00356726"/>
    <w:rsid w:val="003B222B"/>
    <w:rsid w:val="003C4629"/>
    <w:rsid w:val="003D4017"/>
    <w:rsid w:val="003D5DD0"/>
    <w:rsid w:val="003D7F70"/>
    <w:rsid w:val="003E657A"/>
    <w:rsid w:val="003F0E2E"/>
    <w:rsid w:val="003F2C58"/>
    <w:rsid w:val="0045037E"/>
    <w:rsid w:val="004843E9"/>
    <w:rsid w:val="004A526F"/>
    <w:rsid w:val="004F4925"/>
    <w:rsid w:val="00510F54"/>
    <w:rsid w:val="005457A5"/>
    <w:rsid w:val="005611F3"/>
    <w:rsid w:val="0056246B"/>
    <w:rsid w:val="00565A22"/>
    <w:rsid w:val="005709EC"/>
    <w:rsid w:val="005948E9"/>
    <w:rsid w:val="005950B3"/>
    <w:rsid w:val="005D0EFA"/>
    <w:rsid w:val="00610F36"/>
    <w:rsid w:val="00627CAF"/>
    <w:rsid w:val="00691751"/>
    <w:rsid w:val="006A568E"/>
    <w:rsid w:val="006B2B83"/>
    <w:rsid w:val="00706CE8"/>
    <w:rsid w:val="00742DFC"/>
    <w:rsid w:val="007537E2"/>
    <w:rsid w:val="007571D3"/>
    <w:rsid w:val="0077793F"/>
    <w:rsid w:val="00792E1F"/>
    <w:rsid w:val="007B0B10"/>
    <w:rsid w:val="007B72C5"/>
    <w:rsid w:val="007F1F0B"/>
    <w:rsid w:val="00801C92"/>
    <w:rsid w:val="00847179"/>
    <w:rsid w:val="008A06BD"/>
    <w:rsid w:val="008B5769"/>
    <w:rsid w:val="008D484D"/>
    <w:rsid w:val="008F498E"/>
    <w:rsid w:val="00906879"/>
    <w:rsid w:val="00907CCA"/>
    <w:rsid w:val="009333F9"/>
    <w:rsid w:val="00937B16"/>
    <w:rsid w:val="009F5127"/>
    <w:rsid w:val="00A3565A"/>
    <w:rsid w:val="00A464FD"/>
    <w:rsid w:val="00A4768E"/>
    <w:rsid w:val="00A5699C"/>
    <w:rsid w:val="00A74D32"/>
    <w:rsid w:val="00AA0920"/>
    <w:rsid w:val="00AB4C13"/>
    <w:rsid w:val="00AE3AC6"/>
    <w:rsid w:val="00AE4A0C"/>
    <w:rsid w:val="00AF3EB7"/>
    <w:rsid w:val="00B1083B"/>
    <w:rsid w:val="00B178B2"/>
    <w:rsid w:val="00B20F8B"/>
    <w:rsid w:val="00B53A6F"/>
    <w:rsid w:val="00B9583C"/>
    <w:rsid w:val="00BA79A4"/>
    <w:rsid w:val="00BE41A6"/>
    <w:rsid w:val="00BE7565"/>
    <w:rsid w:val="00C931BB"/>
    <w:rsid w:val="00CB5D71"/>
    <w:rsid w:val="00CB754D"/>
    <w:rsid w:val="00CE402E"/>
    <w:rsid w:val="00D332AD"/>
    <w:rsid w:val="00D75ED4"/>
    <w:rsid w:val="00DA10A3"/>
    <w:rsid w:val="00DA55E8"/>
    <w:rsid w:val="00DC1E08"/>
    <w:rsid w:val="00DE3DA4"/>
    <w:rsid w:val="00E140B0"/>
    <w:rsid w:val="00E16D09"/>
    <w:rsid w:val="00E171A8"/>
    <w:rsid w:val="00E22285"/>
    <w:rsid w:val="00E339EC"/>
    <w:rsid w:val="00E36A89"/>
    <w:rsid w:val="00E63917"/>
    <w:rsid w:val="00E670C3"/>
    <w:rsid w:val="00E74A32"/>
    <w:rsid w:val="00E838FB"/>
    <w:rsid w:val="00E86E3F"/>
    <w:rsid w:val="00EC183C"/>
    <w:rsid w:val="00EC38EE"/>
    <w:rsid w:val="00EC5ADC"/>
    <w:rsid w:val="00EF231F"/>
    <w:rsid w:val="00EF2B08"/>
    <w:rsid w:val="00EF5E67"/>
    <w:rsid w:val="00F05EC7"/>
    <w:rsid w:val="00F11BF9"/>
    <w:rsid w:val="00F66539"/>
    <w:rsid w:val="00F93B93"/>
    <w:rsid w:val="00FA2FDB"/>
    <w:rsid w:val="00FC4E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906879"/>
    <w:rPr>
      <w:color w:val="808080"/>
    </w:rPr>
  </w:style>
  <w:style w:type="paragraph" w:customStyle="1" w:styleId="ED42545D3E612540A099E35CCBECFED52">
    <w:name w:val="ED42545D3E612540A099E35CCBECFED52"/>
    <w:rsid w:val="00906879"/>
    <w:rPr>
      <w:rFonts w:eastAsia="Times" w:cs="Calibri (Body)"/>
      <w:iCs/>
      <w:color w:val="000000" w:themeColor="text1"/>
    </w:rPr>
  </w:style>
  <w:style w:type="paragraph" w:customStyle="1" w:styleId="59F47C69DF64844CB1DBB3B0466B73122">
    <w:name w:val="59F47C69DF64844CB1DBB3B0466B73122"/>
    <w:rsid w:val="00906879"/>
    <w:rPr>
      <w:rFonts w:eastAsia="Times" w:cs="Calibri (Body)"/>
      <w:iCs/>
      <w:color w:val="000000" w:themeColor="text1"/>
    </w:rPr>
  </w:style>
  <w:style w:type="paragraph" w:customStyle="1" w:styleId="BB048746D6BD81428909D024E42FBF3F2">
    <w:name w:val="BB048746D6BD81428909D024E42FBF3F2"/>
    <w:rsid w:val="00906879"/>
    <w:rPr>
      <w:rFonts w:eastAsia="Times" w:cs="Calibri (Body)"/>
      <w:iCs/>
      <w:color w:val="000000" w:themeColor="text1"/>
    </w:rPr>
  </w:style>
  <w:style w:type="paragraph" w:customStyle="1" w:styleId="337E7D2A29BC2847BE253001CC37ACE92">
    <w:name w:val="337E7D2A29BC2847BE253001CC37ACE92"/>
    <w:rsid w:val="00906879"/>
    <w:rPr>
      <w:rFonts w:eastAsia="Times" w:cs="Calibri (Body)"/>
      <w:iCs/>
      <w:color w:val="000000" w:themeColor="text1"/>
    </w:rPr>
  </w:style>
  <w:style w:type="paragraph" w:customStyle="1" w:styleId="FA3B8336382D449FA0A5B8AA3E36D9A22">
    <w:name w:val="FA3B8336382D449FA0A5B8AA3E36D9A22"/>
    <w:rsid w:val="00906879"/>
    <w:pPr>
      <w:ind w:left="720"/>
      <w:contextualSpacing/>
    </w:pPr>
    <w:rPr>
      <w:rFonts w:eastAsia="Times" w:cs="Calibri (Body)"/>
      <w:iCs/>
      <w:color w:val="000000" w:themeColor="text1"/>
    </w:rPr>
  </w:style>
  <w:style w:type="paragraph" w:customStyle="1" w:styleId="88FE67F0035D4E5B89056B72FD6616C92">
    <w:name w:val="88FE67F0035D4E5B89056B72FD6616C92"/>
    <w:rsid w:val="00906879"/>
    <w:pPr>
      <w:ind w:left="720"/>
      <w:contextualSpacing/>
    </w:pPr>
    <w:rPr>
      <w:rFonts w:eastAsia="Times" w:cs="Calibri (Body)"/>
      <w:iCs/>
      <w:color w:val="000000" w:themeColor="text1"/>
    </w:rPr>
  </w:style>
  <w:style w:type="paragraph" w:customStyle="1" w:styleId="BFA8DDC0DED141E69E2E7D09D59B322E">
    <w:name w:val="BFA8DDC0DED141E69E2E7D09D59B322E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F41D5C92C250409CB9EC92B94F96D5E8">
    <w:name w:val="F41D5C92C250409CB9EC92B94F96D5E8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876B197B2FD4B2987A45A2A16A35D90">
    <w:name w:val="E876B197B2FD4B2987A45A2A16A35D90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CDC5FDAA51C94DE6A9FF657C16396EAC">
    <w:name w:val="CDC5FDAA51C94DE6A9FF657C16396EAC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28D1EA42D7224DEE8CBC6CB18F1A4752">
    <w:name w:val="28D1EA42D7224DEE8CBC6CB18F1A4752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7E417EE91F5F4CE6902E3CA9B235029C">
    <w:name w:val="7E417EE91F5F4CE6902E3CA9B235029C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50BA649FBA1A48829848796A6913639C">
    <w:name w:val="50BA649FBA1A48829848796A6913639C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9F2BE36D6F7442248243FD8EADC434F5">
    <w:name w:val="9F2BE36D6F7442248243FD8EADC434F5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AD5F144DD3D74202B78F65B0C52620F7">
    <w:name w:val="AD5F144DD3D74202B78F65B0C52620F7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2862B6CA6DB942D692AFB045415988CD">
    <w:name w:val="2862B6CA6DB942D692AFB045415988CD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C1C3E3510C04BAFBC5F3CA186C4045D">
    <w:name w:val="EC1C3E3510C04BAFBC5F3CA186C4045D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01FAF0498FAB4141ABAFFB7EA05FBD04">
    <w:name w:val="01FAF0498FAB4141ABAFFB7EA05FBD04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4E10EB60582549DA9705B4A1CE4AC847">
    <w:name w:val="4E10EB60582549DA9705B4A1CE4AC847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3B0B8786963437C815A0F440071CCA3">
    <w:name w:val="E3B0B8786963437C815A0F440071CCA3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F75A43C21D947F1A973B5B558C9EC4A">
    <w:name w:val="EF75A43C21D947F1A973B5B558C9EC4A"/>
    <w:rsid w:val="00FA2FDB"/>
    <w:pPr>
      <w:spacing w:after="160" w:line="278" w:lineRule="auto"/>
    </w:pPr>
    <w:rPr>
      <w:kern w:val="2"/>
      <w:lang w:val="en-IN" w:eastAsia="en-IN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1066</TotalTime>
  <Pages>13</Pages>
  <Words>2997</Words>
  <Characters>17087</Characters>
  <Application>Microsoft Office Word</Application>
  <DocSecurity>0</DocSecurity>
  <Lines>142</Lines>
  <Paragraphs>40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20044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Lakshmi Priya</cp:lastModifiedBy>
  <cp:revision>54</cp:revision>
  <dcterms:created xsi:type="dcterms:W3CDTF">2023-06-29T06:34:00Z</dcterms:created>
  <dcterms:modified xsi:type="dcterms:W3CDTF">2026-05-31T16:43:00Z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a91f1049b71bdc76569136a3f34ee8daafc1d9a428dfadc774104e2cbb82a7e4</vt:lpwstr>
  </property>
</Properties>
</file>