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830805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C0B73">
        <w:rPr>
          <w:rFonts w:eastAsia="Times New Roman" w:cstheme="minorHAnsi"/>
          <w:b/>
        </w:rPr>
        <w:t>70595</w:t>
      </w:r>
    </w:p>
    <w:p w14:paraId="2F6924E5" w14:textId="7D2A73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0B73">
        <w:rPr>
          <w:rFonts w:eastAsia="Times New Roman" w:cstheme="minorHAnsi"/>
          <w:b/>
        </w:rPr>
        <w:t>Sri Lakshmi Priya</w:t>
      </w:r>
    </w:p>
    <w:p w14:paraId="6FB9233B" w14:textId="51CBCD9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C0B73" w:rsidRPr="008C0B73">
          <w:rPr>
            <w:rStyle w:val="Hyperlink"/>
            <w:rFonts w:eastAsia="Times New Roman" w:cstheme="minorHAnsi"/>
            <w:b/>
          </w:rPr>
          <w:t>https://review.jove.com/account/file-uploader?src=21531523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5D9C99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C0B73" w:rsidRPr="008C0B73">
        <w:rPr>
          <w:rFonts w:eastAsia="Times New Roman" w:cstheme="minorHAnsi"/>
          <w:b/>
          <w:sz w:val="32"/>
          <w:szCs w:val="32"/>
        </w:rPr>
        <w:t xml:space="preserve">A Standardized Protocol for Inducing Stress-Induced Premature Senescence in Primary Human Melanocytes Using </w:t>
      </w:r>
      <w:r w:rsidR="007D3CF6" w:rsidRPr="007D3CF6">
        <w:rPr>
          <w:rFonts w:eastAsia="Times New Roman" w:cstheme="minorHAnsi"/>
          <w:b/>
          <w:bCs/>
          <w:sz w:val="32"/>
          <w:szCs w:val="32"/>
        </w:rPr>
        <w:t>Tert-butyl Hydroperoxide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38EAE5D" w14:textId="5AFDD4D7" w:rsidR="008C0B73" w:rsidRPr="008C0B73" w:rsidRDefault="008C0B73" w:rsidP="008C0B73">
      <w:pPr>
        <w:rPr>
          <w:sz w:val="28"/>
          <w:szCs w:val="28"/>
          <w:vertAlign w:val="superscript"/>
          <w:lang w:val="pt-BR"/>
        </w:rPr>
      </w:pPr>
      <w:r w:rsidRPr="008C0B73">
        <w:rPr>
          <w:sz w:val="28"/>
          <w:szCs w:val="28"/>
          <w:lang w:val="pt-BR"/>
        </w:rPr>
        <w:t>Amina Hassan</w:t>
      </w:r>
      <w:r w:rsidRPr="008C0B73">
        <w:rPr>
          <w:sz w:val="28"/>
          <w:szCs w:val="28"/>
          <w:vertAlign w:val="superscript"/>
          <w:lang w:val="pt-BR"/>
        </w:rPr>
        <w:t>1,2</w:t>
      </w:r>
      <w:r w:rsidRPr="008C0B73">
        <w:rPr>
          <w:sz w:val="28"/>
          <w:szCs w:val="28"/>
          <w:lang w:val="pt-BR"/>
        </w:rPr>
        <w:t>, Lena Guerrero-Navarro</w:t>
      </w:r>
      <w:r w:rsidRPr="008C0B73">
        <w:rPr>
          <w:sz w:val="28"/>
          <w:szCs w:val="28"/>
          <w:vertAlign w:val="superscript"/>
          <w:lang w:val="pt-BR"/>
        </w:rPr>
        <w:t>1,2</w:t>
      </w:r>
      <w:r w:rsidRPr="008C0B73">
        <w:rPr>
          <w:sz w:val="28"/>
          <w:szCs w:val="28"/>
          <w:lang w:val="pt-BR"/>
        </w:rPr>
        <w:t>, Ines Martic</w:t>
      </w:r>
      <w:r w:rsidRPr="008C0B73">
        <w:rPr>
          <w:sz w:val="28"/>
          <w:szCs w:val="28"/>
          <w:vertAlign w:val="superscript"/>
          <w:lang w:val="pt-BR"/>
        </w:rPr>
        <w:t>1,2</w:t>
      </w:r>
      <w:r w:rsidRPr="008C0B73">
        <w:rPr>
          <w:sz w:val="28"/>
          <w:szCs w:val="28"/>
          <w:lang w:val="pt-BR"/>
        </w:rPr>
        <w:t>, Lieve Declercq</w:t>
      </w:r>
      <w:r w:rsidRPr="008C0B73">
        <w:rPr>
          <w:sz w:val="28"/>
          <w:szCs w:val="28"/>
          <w:vertAlign w:val="superscript"/>
          <w:lang w:val="pt-BR"/>
        </w:rPr>
        <w:t>3</w:t>
      </w:r>
      <w:r w:rsidRPr="008C0B73">
        <w:rPr>
          <w:sz w:val="28"/>
          <w:szCs w:val="28"/>
          <w:lang w:val="pt-BR"/>
        </w:rPr>
        <w:t>, Maria Cavinato</w:t>
      </w:r>
      <w:r w:rsidRPr="008C0B73">
        <w:rPr>
          <w:sz w:val="28"/>
          <w:szCs w:val="28"/>
          <w:vertAlign w:val="superscript"/>
          <w:lang w:val="pt-BR"/>
        </w:rPr>
        <w:t>1,2,</w:t>
      </w:r>
    </w:p>
    <w:p w14:paraId="23C4089E" w14:textId="77777777" w:rsidR="008C0B73" w:rsidRPr="008C0B73" w:rsidRDefault="008C0B73" w:rsidP="008C0B73">
      <w:pPr>
        <w:rPr>
          <w:sz w:val="28"/>
          <w:szCs w:val="28"/>
          <w:lang w:val="pt-BR"/>
        </w:rPr>
      </w:pPr>
    </w:p>
    <w:p w14:paraId="328B5F47" w14:textId="63CCA879" w:rsidR="008C0B73" w:rsidRPr="008C0B73" w:rsidRDefault="008C0B73" w:rsidP="008C0B73">
      <w:pPr>
        <w:rPr>
          <w:sz w:val="28"/>
          <w:szCs w:val="28"/>
        </w:rPr>
      </w:pPr>
      <w:r w:rsidRPr="008C0B73">
        <w:rPr>
          <w:sz w:val="28"/>
          <w:szCs w:val="28"/>
          <w:vertAlign w:val="superscript"/>
        </w:rPr>
        <w:t>1</w:t>
      </w:r>
      <w:r w:rsidRPr="008C0B73">
        <w:rPr>
          <w:sz w:val="28"/>
          <w:szCs w:val="28"/>
        </w:rPr>
        <w:t>Institute for Biomedical Aging Research, Universität Innsbruck</w:t>
      </w:r>
    </w:p>
    <w:p w14:paraId="27D30461" w14:textId="2C9FDD6E" w:rsidR="008C0B73" w:rsidRPr="008C0B73" w:rsidRDefault="008C0B73" w:rsidP="008C0B73">
      <w:pPr>
        <w:rPr>
          <w:sz w:val="28"/>
          <w:szCs w:val="28"/>
        </w:rPr>
      </w:pPr>
      <w:r w:rsidRPr="008C0B73">
        <w:rPr>
          <w:sz w:val="28"/>
          <w:szCs w:val="28"/>
          <w:vertAlign w:val="superscript"/>
        </w:rPr>
        <w:t>2</w:t>
      </w:r>
      <w:r w:rsidRPr="008C0B73">
        <w:rPr>
          <w:sz w:val="28"/>
          <w:szCs w:val="28"/>
        </w:rPr>
        <w:t>Center for Molecular Biosciences Innsbruck (CMBI)</w:t>
      </w:r>
    </w:p>
    <w:p w14:paraId="655BD20E" w14:textId="1EF7C5CA" w:rsidR="008C0B73" w:rsidRPr="008C0B73" w:rsidRDefault="008C0B73" w:rsidP="008C0B73">
      <w:pPr>
        <w:rPr>
          <w:sz w:val="28"/>
          <w:szCs w:val="28"/>
          <w:lang w:val="fr-FR"/>
        </w:rPr>
      </w:pPr>
      <w:r w:rsidRPr="008C0B73">
        <w:rPr>
          <w:sz w:val="28"/>
          <w:szCs w:val="28"/>
          <w:vertAlign w:val="superscript"/>
          <w:lang w:val="fr-FR"/>
        </w:rPr>
        <w:t>3</w:t>
      </w:r>
      <w:r w:rsidRPr="008C0B73">
        <w:rPr>
          <w:sz w:val="28"/>
          <w:szCs w:val="28"/>
          <w:lang w:val="fr-FR"/>
        </w:rPr>
        <w:t>European Innovation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BBE14C" w14:textId="08F7A836" w:rsidR="008C0B73" w:rsidRPr="008F6ACA" w:rsidRDefault="008C0B73" w:rsidP="008C0B73">
      <w:pPr>
        <w:rPr>
          <w:lang w:val="pt-BR"/>
        </w:rPr>
      </w:pPr>
      <w:r w:rsidRPr="008F6ACA">
        <w:rPr>
          <w:lang w:val="pt-BR"/>
        </w:rPr>
        <w:t>Mari</w:t>
      </w:r>
      <w:r>
        <w:rPr>
          <w:lang w:val="pt-BR"/>
        </w:rPr>
        <w:t>a</w:t>
      </w:r>
      <w:r w:rsidRPr="008F6ACA">
        <w:rPr>
          <w:lang w:val="pt-BR"/>
        </w:rPr>
        <w:t xml:space="preserve"> Cavinato </w:t>
      </w:r>
      <w:r w:rsidRPr="008F6ACA">
        <w:rPr>
          <w:lang w:val="pt-BR"/>
        </w:rPr>
        <w:tab/>
      </w:r>
      <w:r>
        <w:rPr>
          <w:lang w:val="pt-BR"/>
        </w:rPr>
        <w:tab/>
      </w:r>
      <w:r w:rsidRPr="008F6ACA">
        <w:rPr>
          <w:lang w:val="pt-BR"/>
        </w:rPr>
        <w:t>maria.cavinato-nascimento@uibk.ac.at</w:t>
      </w:r>
    </w:p>
    <w:p w14:paraId="78BEEF81" w14:textId="77777777" w:rsidR="008C0B73" w:rsidRPr="008F6ACA" w:rsidRDefault="008C0B73" w:rsidP="008C0B73">
      <w:pPr>
        <w:rPr>
          <w:b/>
          <w:bCs/>
          <w:lang w:val="pt-BR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B0C4446" w14:textId="3E3A0EFB" w:rsidR="008C0B73" w:rsidRDefault="008C0B73" w:rsidP="008C0B73">
      <w:pPr>
        <w:rPr>
          <w:lang w:val="fr-FR"/>
        </w:rPr>
      </w:pPr>
      <w:r>
        <w:rPr>
          <w:lang w:val="fr-FR"/>
        </w:rPr>
        <w:t xml:space="preserve">Amina Hassan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amina-gharib.hassan@uibk.ac.at</w:t>
      </w:r>
    </w:p>
    <w:p w14:paraId="00A40B33" w14:textId="545D8155" w:rsidR="008C0B73" w:rsidRDefault="008C0B73" w:rsidP="008C0B73">
      <w:pPr>
        <w:rPr>
          <w:lang w:val="fr-FR"/>
        </w:rPr>
      </w:pPr>
      <w:r>
        <w:rPr>
          <w:lang w:val="fr-FR"/>
        </w:rPr>
        <w:t xml:space="preserve">Lena Guerrero-Navarro </w:t>
      </w:r>
      <w:r>
        <w:rPr>
          <w:lang w:val="fr-FR"/>
        </w:rPr>
        <w:tab/>
        <w:t>lena.guerrero-navarro@uibk.ac.at</w:t>
      </w:r>
    </w:p>
    <w:p w14:paraId="304E47DE" w14:textId="139ECD17" w:rsidR="008C0B73" w:rsidRPr="00AE282E" w:rsidRDefault="008C0B73" w:rsidP="008C0B73">
      <w:pPr>
        <w:rPr>
          <w:lang w:val="fr-FR"/>
        </w:rPr>
      </w:pPr>
      <w:r>
        <w:rPr>
          <w:lang w:val="fr-FR"/>
        </w:rPr>
        <w:t xml:space="preserve">Ines Martic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ines.martic@uibk.ac.at</w:t>
      </w:r>
    </w:p>
    <w:p w14:paraId="4627ED29" w14:textId="6D4B2627" w:rsidR="008C0B73" w:rsidRDefault="008C0B73" w:rsidP="008C0B73">
      <w:pPr>
        <w:rPr>
          <w:lang w:val="fr-FR"/>
        </w:rPr>
      </w:pPr>
      <w:r>
        <w:rPr>
          <w:lang w:val="fr-FR"/>
        </w:rPr>
        <w:t xml:space="preserve">Lieve Declercq </w:t>
      </w:r>
      <w:r>
        <w:rPr>
          <w:lang w:val="fr-FR"/>
        </w:rPr>
        <w:tab/>
      </w:r>
      <w:r>
        <w:rPr>
          <w:lang w:val="fr-FR"/>
        </w:rPr>
        <w:tab/>
      </w:r>
      <w:r w:rsidRPr="006A659E">
        <w:t>lievedeclercq@proya.com</w:t>
      </w:r>
    </w:p>
    <w:p w14:paraId="3F7AA591" w14:textId="77777777" w:rsidR="008C0B73" w:rsidRPr="008F6ACA" w:rsidRDefault="008C0B73" w:rsidP="008C0B73">
      <w:pPr>
        <w:rPr>
          <w:lang w:val="pt-BR"/>
        </w:rPr>
      </w:pPr>
      <w:r w:rsidRPr="008F6ACA">
        <w:rPr>
          <w:lang w:val="pt-BR"/>
        </w:rPr>
        <w:t>Mari</w:t>
      </w:r>
      <w:r>
        <w:rPr>
          <w:lang w:val="pt-BR"/>
        </w:rPr>
        <w:t>a</w:t>
      </w:r>
      <w:r w:rsidRPr="008F6ACA">
        <w:rPr>
          <w:lang w:val="pt-BR"/>
        </w:rPr>
        <w:t xml:space="preserve"> Cavinato </w:t>
      </w:r>
      <w:r w:rsidRPr="008F6ACA">
        <w:rPr>
          <w:lang w:val="pt-BR"/>
        </w:rPr>
        <w:tab/>
      </w:r>
      <w:r>
        <w:rPr>
          <w:lang w:val="pt-BR"/>
        </w:rPr>
        <w:tab/>
      </w:r>
      <w:r w:rsidRPr="008F6ACA">
        <w:rPr>
          <w:lang w:val="pt-BR"/>
        </w:rPr>
        <w:t>maria.cavinato-nascimento@uibk.ac.at</w:t>
      </w:r>
    </w:p>
    <w:p w14:paraId="6F84F159" w14:textId="77777777" w:rsidR="003B5E26" w:rsidRPr="00EA6918" w:rsidRDefault="003B5E26" w:rsidP="009A0E7C">
      <w:pPr>
        <w:outlineLvl w:val="0"/>
        <w:rPr>
          <w:rFonts w:cstheme="minorHAnsi"/>
          <w:b/>
          <w:sz w:val="22"/>
          <w:szCs w:val="22"/>
          <w:lang w:val="es-MX"/>
        </w:rPr>
      </w:pPr>
    </w:p>
    <w:p w14:paraId="5A2BE33C" w14:textId="77777777" w:rsidR="001E230F" w:rsidRPr="00EA6918" w:rsidRDefault="001E230F" w:rsidP="009A0E7C">
      <w:pPr>
        <w:outlineLvl w:val="0"/>
        <w:rPr>
          <w:rFonts w:cstheme="minorHAnsi"/>
          <w:b/>
          <w:sz w:val="22"/>
          <w:szCs w:val="22"/>
          <w:lang w:val="es-MX"/>
        </w:rPr>
      </w:pPr>
    </w:p>
    <w:p w14:paraId="60B95108" w14:textId="77777777" w:rsidR="00C70C90" w:rsidRPr="00EA6918" w:rsidRDefault="00C70C90">
      <w:pPr>
        <w:rPr>
          <w:rFonts w:cstheme="minorHAnsi"/>
          <w:b/>
          <w:sz w:val="22"/>
          <w:szCs w:val="22"/>
          <w:lang w:val="es-MX"/>
        </w:rPr>
      </w:pPr>
      <w:r w:rsidRPr="00EA6918">
        <w:rPr>
          <w:rFonts w:cstheme="minorHAnsi"/>
          <w:b/>
          <w:sz w:val="22"/>
          <w:szCs w:val="22"/>
          <w:lang w:val="es-MX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626C35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F09D8">
        <w:rPr>
          <w:rFonts w:eastAsia="Times New Roman" w:cstheme="minorHAnsi"/>
          <w:b/>
          <w:bCs/>
        </w:rPr>
        <w:t>Yes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460BD4D2" w14:textId="77777777" w:rsidR="007F09D8" w:rsidRDefault="007F09D8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Scope shots:</w:t>
      </w:r>
    </w:p>
    <w:p w14:paraId="181DD27E" w14:textId="56DF0D3E" w:rsidR="005F1ADF" w:rsidRDefault="00EA6918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2.1.2.</w:t>
      </w:r>
      <w:r>
        <w:rPr>
          <w:rFonts w:eastAsia="Times New Roman" w:cstheme="minorHAnsi"/>
          <w:b/>
          <w:color w:val="7F7F7F" w:themeColor="text1" w:themeTint="80"/>
        </w:rPr>
        <w:br/>
        <w:t>2.4.2.</w:t>
      </w:r>
    </w:p>
    <w:p w14:paraId="7B0DF919" w14:textId="19C52821" w:rsidR="00EA6918" w:rsidRDefault="00EA6918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4.8.1</w:t>
      </w:r>
    </w:p>
    <w:p w14:paraId="0229F260" w14:textId="6B63C295" w:rsidR="00EA6918" w:rsidRDefault="00EA6918" w:rsidP="00EA6918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4.8.2. </w:t>
      </w:r>
    </w:p>
    <w:p w14:paraId="4E7C3E85" w14:textId="3513313F" w:rsidR="00A13CC3" w:rsidRDefault="00B440EB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B440EB">
        <w:rPr>
          <w:rFonts w:eastAsia="Times New Roman" w:cstheme="minorHAnsi"/>
          <w:b/>
          <w:color w:val="auto"/>
          <w:highlight w:val="green"/>
        </w:rPr>
        <w:t>NOTE: These were filmed by the videographer</w:t>
      </w:r>
    </w:p>
    <w:p w14:paraId="27FCDF37" w14:textId="77777777" w:rsidR="00B440EB" w:rsidRPr="00B440EB" w:rsidRDefault="00B440EB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72F7DDA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8171D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2B1168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EA6918">
        <w:rPr>
          <w:rFonts w:eastAsia="Times New Roman" w:cstheme="minorHAnsi"/>
          <w:b/>
        </w:rPr>
        <w:t>No</w:t>
      </w:r>
    </w:p>
    <w:p w14:paraId="2934ADF1" w14:textId="63E5006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B6DB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4EF05933" w:rsidR="00EB7FB3" w:rsidRDefault="00EB7FB3" w:rsidP="00EB7FB3">
      <w:pPr>
        <w:rPr>
          <w:rStyle w:val="AuthorName"/>
          <w:rFonts w:eastAsia="Times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2772DB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976CA">
        <w:rPr>
          <w:rFonts w:cstheme="minorHAnsi"/>
          <w:bCs/>
          <w:sz w:val="22"/>
          <w:szCs w:val="22"/>
        </w:rPr>
        <w:t>27</w:t>
      </w:r>
    </w:p>
    <w:p w14:paraId="5AAC9C6C" w14:textId="30017D1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976CA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30AA71A5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E135F" w:rsidRPr="008E135F">
        <w:rPr>
          <w:rFonts w:cstheme="minorHAnsi"/>
          <w:i/>
          <w:iCs/>
          <w:highlight w:val="yellow"/>
          <w:shd w:val="clear" w:color="auto" w:fill="FFFFFF"/>
        </w:rPr>
        <w:t>Answers are slightly edited in accordance with journal guidelines.</w:t>
      </w:r>
      <w:r w:rsidR="008E135F">
        <w:rPr>
          <w:rFonts w:cstheme="minorHAnsi"/>
          <w:i/>
          <w:iCs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29203FB7" w14:textId="77777777" w:rsidR="007558EA" w:rsidRPr="007558EA" w:rsidRDefault="007558EA" w:rsidP="007558EA">
      <w:pPr>
        <w:spacing w:before="120"/>
        <w:rPr>
          <w:rFonts w:cstheme="minorHAnsi"/>
          <w:bCs/>
          <w:iCs/>
          <w:color w:val="auto"/>
          <w:highlight w:val="green"/>
        </w:rPr>
      </w:pPr>
      <w:r w:rsidRPr="007558EA">
        <w:rPr>
          <w:rFonts w:cstheme="minorHAnsi"/>
          <w:b/>
          <w:iCs/>
          <w:color w:val="auto"/>
          <w:highlight w:val="green"/>
        </w:rPr>
        <w:t xml:space="preserve">Videographer's NOTE: </w:t>
      </w:r>
      <w:r w:rsidRPr="007558EA">
        <w:rPr>
          <w:rFonts w:cstheme="minorHAnsi"/>
          <w:bCs/>
          <w:iCs/>
          <w:color w:val="auto"/>
          <w:highlight w:val="green"/>
        </w:rPr>
        <w:t xml:space="preserve">I shot the Interviews in 4K </w:t>
      </w:r>
      <w:proofErr w:type="spellStart"/>
      <w:r w:rsidRPr="007558EA">
        <w:rPr>
          <w:rFonts w:cstheme="minorHAnsi"/>
          <w:bCs/>
          <w:iCs/>
          <w:color w:val="auto"/>
          <w:highlight w:val="green"/>
        </w:rPr>
        <w:t>ProRes</w:t>
      </w:r>
      <w:proofErr w:type="spellEnd"/>
      <w:r w:rsidRPr="007558EA">
        <w:rPr>
          <w:rFonts w:cstheme="minorHAnsi"/>
          <w:bCs/>
          <w:iCs/>
          <w:color w:val="auto"/>
          <w:highlight w:val="green"/>
        </w:rPr>
        <w:t xml:space="preserve"> and the protocol in 1080 Rec.709. I picked 25 fps because 30 fps would lead to light flickering in Europe. The shots with the scope adapter were captured with an </w:t>
      </w:r>
      <w:proofErr w:type="spellStart"/>
      <w:r w:rsidRPr="007558EA">
        <w:rPr>
          <w:rFonts w:cstheme="minorHAnsi"/>
          <w:bCs/>
          <w:iCs/>
          <w:color w:val="auto"/>
          <w:highlight w:val="green"/>
        </w:rPr>
        <w:t>Iphone</w:t>
      </w:r>
      <w:proofErr w:type="spellEnd"/>
      <w:r w:rsidRPr="007558EA">
        <w:rPr>
          <w:rFonts w:cstheme="minorHAnsi"/>
          <w:bCs/>
          <w:iCs/>
          <w:color w:val="auto"/>
          <w:highlight w:val="green"/>
        </w:rPr>
        <w:t xml:space="preserve"> 15 also in </w:t>
      </w:r>
      <w:proofErr w:type="spellStart"/>
      <w:r w:rsidRPr="007558EA">
        <w:rPr>
          <w:rFonts w:cstheme="minorHAnsi"/>
          <w:bCs/>
          <w:iCs/>
          <w:color w:val="auto"/>
          <w:highlight w:val="green"/>
        </w:rPr>
        <w:t>ProRes</w:t>
      </w:r>
      <w:proofErr w:type="spellEnd"/>
      <w:r w:rsidRPr="007558EA">
        <w:rPr>
          <w:rFonts w:cstheme="minorHAnsi"/>
          <w:bCs/>
          <w:iCs/>
          <w:color w:val="auto"/>
          <w:highlight w:val="green"/>
        </w:rPr>
        <w:t xml:space="preserve"> Apple Log and a LUT is also </w:t>
      </w:r>
      <w:proofErr w:type="spellStart"/>
      <w:r w:rsidRPr="007558EA">
        <w:rPr>
          <w:rFonts w:cstheme="minorHAnsi"/>
          <w:bCs/>
          <w:iCs/>
          <w:color w:val="auto"/>
          <w:highlight w:val="green"/>
        </w:rPr>
        <w:t>inccluded</w:t>
      </w:r>
      <w:proofErr w:type="spellEnd"/>
      <w:r w:rsidRPr="007558EA">
        <w:rPr>
          <w:rFonts w:cstheme="minorHAnsi"/>
          <w:bCs/>
          <w:iCs/>
          <w:color w:val="auto"/>
          <w:highlight w:val="green"/>
        </w:rPr>
        <w:t>.</w:t>
      </w:r>
    </w:p>
    <w:p w14:paraId="55391610" w14:textId="77777777" w:rsidR="007558EA" w:rsidRPr="007558EA" w:rsidRDefault="007558EA" w:rsidP="007558EA">
      <w:pPr>
        <w:spacing w:before="120"/>
        <w:rPr>
          <w:rFonts w:cstheme="minorHAnsi"/>
          <w:bCs/>
          <w:iCs/>
          <w:color w:val="auto"/>
          <w:highlight w:val="green"/>
        </w:rPr>
      </w:pPr>
      <w:r w:rsidRPr="007558EA">
        <w:rPr>
          <w:rFonts w:cstheme="minorHAnsi"/>
          <w:bCs/>
          <w:iCs/>
          <w:color w:val="auto"/>
          <w:highlight w:val="green"/>
        </w:rPr>
        <w:t>1_2_1_INTERVIEW has the wrong slate number</w:t>
      </w:r>
    </w:p>
    <w:p w14:paraId="0D239538" w14:textId="77777777" w:rsidR="007558EA" w:rsidRDefault="007558EA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B440EB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B440EB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75EEC4A7" w:rsidR="007D61A8" w:rsidRPr="00E379C1" w:rsidRDefault="00916535" w:rsidP="0091516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Cavinato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916535">
        <w:rPr>
          <w:rFonts w:cstheme="minorHAnsi"/>
        </w:rPr>
        <w:t xml:space="preserve">Our research </w:t>
      </w:r>
      <w:r w:rsidR="0054409A">
        <w:rPr>
          <w:rFonts w:cstheme="minorHAnsi"/>
        </w:rPr>
        <w:t xml:space="preserve">focuses on </w:t>
      </w:r>
      <w:r w:rsidRPr="00916535">
        <w:rPr>
          <w:rFonts w:cstheme="minorHAnsi"/>
        </w:rPr>
        <w:t>investigat</w:t>
      </w:r>
      <w:r w:rsidR="0054409A">
        <w:rPr>
          <w:rFonts w:cstheme="minorHAnsi"/>
        </w:rPr>
        <w:t>ing</w:t>
      </w:r>
      <w:r w:rsidRPr="00916535">
        <w:rPr>
          <w:rFonts w:cstheme="minorHAnsi"/>
        </w:rPr>
        <w:t xml:space="preserve"> the senescent phenotype of melanocytes and its contribution to extrinsic skin aging.</w:t>
      </w:r>
      <w:r w:rsidR="0054409A">
        <w:rPr>
          <w:rFonts w:cstheme="minorHAnsi"/>
        </w:rPr>
        <w:t xml:space="preserve"> </w:t>
      </w:r>
    </w:p>
    <w:p w14:paraId="263684BB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B440EB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0286EC40" w14:textId="2EFD0B02" w:rsidR="00C63BA3" w:rsidRPr="00E379C1" w:rsidRDefault="00916535" w:rsidP="004B67B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lang w:val="en-GB"/>
        </w:rPr>
      </w:pPr>
      <w:r>
        <w:rPr>
          <w:rStyle w:val="AuthorName"/>
          <w:rFonts w:asciiTheme="minorHAnsi" w:eastAsia="Times" w:hAnsiTheme="minorHAnsi" w:cstheme="minorHAnsi"/>
        </w:rPr>
        <w:t>Maria Cavinato</w:t>
      </w:r>
      <w:r w:rsidR="007D61A8" w:rsidRPr="00C63BA3">
        <w:rPr>
          <w:rFonts w:eastAsia="Times New Roman" w:cstheme="minorHAnsi"/>
          <w:b/>
          <w:bCs/>
          <w:u w:val="single"/>
          <w:lang w:val="en-GB"/>
        </w:rPr>
        <w:t>:</w:t>
      </w:r>
      <w:r w:rsidR="00A95A17">
        <w:rPr>
          <w:rFonts w:cstheme="minorHAnsi"/>
        </w:rPr>
        <w:t xml:space="preserve"> </w:t>
      </w:r>
      <w:r w:rsidR="00A95A17" w:rsidRPr="00A95A17">
        <w:rPr>
          <w:rFonts w:cstheme="minorHAnsi"/>
        </w:rPr>
        <w:t>Established senescence models use fibroblasts and fail to capture melanocyte-specific biology</w:t>
      </w:r>
      <w:r w:rsidR="00B671FF">
        <w:rPr>
          <w:rFonts w:cstheme="minorHAnsi"/>
        </w:rPr>
        <w:t>. T</w:t>
      </w:r>
      <w:r w:rsidR="00A95A17" w:rsidRPr="00A95A17">
        <w:rPr>
          <w:rFonts w:cstheme="minorHAnsi"/>
        </w:rPr>
        <w:t xml:space="preserve">his protocol induces </w:t>
      </w:r>
      <w:proofErr w:type="spellStart"/>
      <w:r w:rsidR="00A95A17" w:rsidRPr="00A95A17">
        <w:rPr>
          <w:rFonts w:cstheme="minorHAnsi"/>
        </w:rPr>
        <w:t>tBHP</w:t>
      </w:r>
      <w:proofErr w:type="spellEnd"/>
      <w:r w:rsidR="00A95A17" w:rsidRPr="00A95A17">
        <w:rPr>
          <w:rFonts w:cstheme="minorHAnsi"/>
        </w:rPr>
        <w:t>-mediated oxidative stress in primary human melanocytes</w:t>
      </w:r>
      <w:r w:rsidR="00A95A17">
        <w:rPr>
          <w:rFonts w:cstheme="minorHAnsi"/>
        </w:rPr>
        <w:t>.</w:t>
      </w:r>
    </w:p>
    <w:p w14:paraId="30649A2B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170971F8" w:rsidR="00384BC6" w:rsidRPr="001C1385" w:rsidRDefault="00384BC6" w:rsidP="001C1385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1C1385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1C1385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B440EB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3C10508B" w:rsidR="00D75084" w:rsidRPr="00E379C1" w:rsidRDefault="00916535" w:rsidP="00733F0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Cavinato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2470C" w:rsidRPr="00A2470C">
        <w:rPr>
          <w:rFonts w:cstheme="minorHAnsi"/>
        </w:rPr>
        <w:t>This model allows researchers to study how senescent melanocytes affect pigmentation and communicate with surrounding cells via SASP inflammatory factors.</w:t>
      </w:r>
    </w:p>
    <w:p w14:paraId="37FD9A99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598E002" w14:textId="77777777" w:rsidR="00733F09" w:rsidRDefault="00733F09" w:rsidP="007D61A8"/>
    <w:p w14:paraId="650FC038" w14:textId="109C41E6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B440EB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284E017B" w14:textId="1E86D9D9" w:rsidR="007D61A8" w:rsidRPr="00E379C1" w:rsidRDefault="0091653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Maria Cavinato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33F09" w:rsidRPr="00733F09">
        <w:rPr>
          <w:rFonts w:cstheme="minorHAnsi"/>
        </w:rPr>
        <w:t xml:space="preserve">The </w:t>
      </w:r>
      <w:r w:rsidR="00A2470C">
        <w:rPr>
          <w:rFonts w:cstheme="minorHAnsi"/>
        </w:rPr>
        <w:t>challenge in this protocol</w:t>
      </w:r>
      <w:r w:rsidR="00733F09" w:rsidRPr="00733F09">
        <w:rPr>
          <w:rFonts w:cstheme="minorHAnsi"/>
        </w:rPr>
        <w:t xml:space="preserve"> is precise timing</w:t>
      </w:r>
      <w:r w:rsidR="00A95A17">
        <w:rPr>
          <w:rFonts w:cstheme="minorHAnsi"/>
        </w:rPr>
        <w:t xml:space="preserve">. </w:t>
      </w:r>
      <w:proofErr w:type="spellStart"/>
      <w:r w:rsidR="00733F09" w:rsidRPr="00733F09">
        <w:rPr>
          <w:rFonts w:cstheme="minorHAnsi"/>
        </w:rPr>
        <w:t>tBHP</w:t>
      </w:r>
      <w:proofErr w:type="spellEnd"/>
      <w:r w:rsidR="00733F09" w:rsidRPr="00733F09">
        <w:rPr>
          <w:rFonts w:cstheme="minorHAnsi"/>
        </w:rPr>
        <w:t xml:space="preserve"> must be applied twice daily with at least a four-hour </w:t>
      </w:r>
      <w:r w:rsidR="00A2470C">
        <w:rPr>
          <w:rFonts w:cstheme="minorHAnsi"/>
        </w:rPr>
        <w:t>interval</w:t>
      </w:r>
      <w:r>
        <w:rPr>
          <w:rFonts w:cstheme="minorHAnsi"/>
        </w:rPr>
        <w:t>.</w:t>
      </w:r>
    </w:p>
    <w:p w14:paraId="1BDB69C3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B440EB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</w:t>
      </w:r>
      <w:r w:rsidRPr="00555FFF">
        <w:t>?</w:t>
      </w:r>
    </w:p>
    <w:p w14:paraId="524AC04E" w14:textId="51BFBCD8" w:rsidR="007D61A8" w:rsidRPr="00E379C1" w:rsidRDefault="00916535" w:rsidP="002E3D2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B671FF">
        <w:rPr>
          <w:rStyle w:val="AuthorName"/>
          <w:rFonts w:asciiTheme="minorHAnsi" w:eastAsia="Times" w:hAnsiTheme="minorHAnsi" w:cstheme="minorHAnsi"/>
        </w:rPr>
        <w:t>Maria Cavinato</w:t>
      </w:r>
      <w:r w:rsidR="00333FA4" w:rsidRPr="00B671FF">
        <w:rPr>
          <w:rFonts w:eastAsia="Times New Roman" w:cstheme="minorHAnsi"/>
          <w:b/>
          <w:bCs/>
          <w:u w:val="single"/>
        </w:rPr>
        <w:t>:</w:t>
      </w:r>
      <w:r w:rsidR="00B671FF">
        <w:rPr>
          <w:rFonts w:eastAsia="Times New Roman" w:cstheme="minorHAnsi"/>
          <w:b/>
          <w:bCs/>
          <w:u w:val="single"/>
        </w:rPr>
        <w:t xml:space="preserve"> </w:t>
      </w:r>
      <w:r w:rsidR="00B671FF" w:rsidRPr="00B671FF">
        <w:rPr>
          <w:rFonts w:eastAsia="Times New Roman" w:cstheme="minorHAnsi"/>
        </w:rPr>
        <w:t>Following this protocol, senescence can be characterized using SA-β-galactosidase staining, immunofluorescence, RT-qPCR, and Western blotting of established senescence markers</w:t>
      </w:r>
      <w:r w:rsidR="00B671FF">
        <w:rPr>
          <w:rFonts w:eastAsia="Times New Roman" w:cstheme="minorHAnsi"/>
        </w:rPr>
        <w:t>.</w:t>
      </w:r>
    </w:p>
    <w:p w14:paraId="423FF1CD" w14:textId="77777777" w:rsidR="00E379C1" w:rsidRDefault="00E379C1" w:rsidP="00E379C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63BDFED" w14:textId="77777777" w:rsidR="007558EA" w:rsidRDefault="007558EA" w:rsidP="00AF3977">
      <w:pPr>
        <w:spacing w:before="120"/>
        <w:rPr>
          <w:rFonts w:cstheme="minorHAnsi"/>
          <w:b/>
          <w:i/>
          <w:color w:val="0000FF"/>
        </w:rPr>
      </w:pPr>
    </w:p>
    <w:p w14:paraId="769CA1AC" w14:textId="77777777" w:rsidR="007558EA" w:rsidRDefault="007558EA" w:rsidP="00AF3977">
      <w:pPr>
        <w:spacing w:before="120"/>
        <w:rPr>
          <w:rFonts w:cstheme="minorHAnsi"/>
          <w:b/>
          <w:i/>
          <w:color w:val="0000FF"/>
        </w:rPr>
      </w:pPr>
    </w:p>
    <w:p w14:paraId="193F8DBB" w14:textId="0CCE938F" w:rsidR="007558EA" w:rsidRPr="007558EA" w:rsidRDefault="007558EA" w:rsidP="007558EA">
      <w:pPr>
        <w:spacing w:before="120"/>
        <w:rPr>
          <w:rFonts w:cstheme="minorHAnsi"/>
          <w:bCs/>
          <w:iCs/>
          <w:color w:val="auto"/>
        </w:rPr>
      </w:pPr>
    </w:p>
    <w:p w14:paraId="1DD352AE" w14:textId="77777777" w:rsidR="007558EA" w:rsidRDefault="007558EA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565534B1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57F43B6" w:rsidR="00A13CC3" w:rsidRPr="003976CA" w:rsidRDefault="003976CA">
      <w:pPr>
        <w:rPr>
          <w:rFonts w:eastAsia="Times New Roman" w:cstheme="minorHAnsi"/>
        </w:rPr>
      </w:pPr>
      <w:r w:rsidRPr="003976CA">
        <w:rPr>
          <w:rFonts w:eastAsia="Times New Roman" w:cstheme="minorHAnsi"/>
        </w:rPr>
        <w:t>This study utilized commercially obtained de-identified primary human neonatal melanocytes collected with informed donor consent in compliance with established ethical guidelines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B932CCF" w:rsidR="00CE10F2" w:rsidRDefault="003672C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672C7">
        <w:rPr>
          <w:rFonts w:cstheme="minorHAnsi"/>
          <w:b/>
          <w:bCs/>
        </w:rPr>
        <w:t>Seeding</w:t>
      </w:r>
      <w:r w:rsidR="00B8171D">
        <w:rPr>
          <w:rFonts w:cstheme="minorHAnsi"/>
          <w:b/>
          <w:bCs/>
        </w:rPr>
        <w:t xml:space="preserve"> Melanocytes</w:t>
      </w:r>
    </w:p>
    <w:p w14:paraId="314C5FBA" w14:textId="351D73C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16535">
        <w:rPr>
          <w:rFonts w:cstheme="minorHAnsi"/>
        </w:rPr>
        <w:t xml:space="preserve">Amina Hassan </w:t>
      </w:r>
    </w:p>
    <w:p w14:paraId="24B397C9" w14:textId="77777777" w:rsidR="00104C1F" w:rsidRPr="00104C1F" w:rsidRDefault="0018694F" w:rsidP="00104C1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04C1F">
        <w:rPr>
          <w:rFonts w:cstheme="minorHAnsi"/>
          <w:color w:val="7030A0"/>
          <w:lang w:val="en-IN"/>
        </w:rPr>
        <w:t xml:space="preserve">To begin, </w:t>
      </w:r>
      <w:r w:rsidR="00104C1F" w:rsidRPr="00104C1F">
        <w:rPr>
          <w:rFonts w:cstheme="minorHAnsi"/>
          <w:color w:val="7030A0"/>
          <w:lang w:val="en-IN"/>
        </w:rPr>
        <w:t xml:space="preserve">gather the required reagents </w:t>
      </w:r>
      <w:r w:rsidR="00104C1F" w:rsidRPr="00104C1F">
        <w:rPr>
          <w:rFonts w:cstheme="minorHAnsi"/>
          <w:b/>
          <w:bCs/>
          <w:color w:val="7030A0"/>
          <w:lang w:val="en-IN"/>
        </w:rPr>
        <w:t>[1]</w:t>
      </w:r>
      <w:r w:rsidR="00104C1F" w:rsidRPr="00104C1F">
        <w:rPr>
          <w:rFonts w:cstheme="minorHAnsi"/>
          <w:color w:val="7030A0"/>
          <w:lang w:val="en-IN"/>
        </w:rPr>
        <w:t xml:space="preserve">. After thawing the melanocytes for 3 days, </w:t>
      </w:r>
      <w:r w:rsidRPr="00104C1F">
        <w:rPr>
          <w:rFonts w:cstheme="minorHAnsi"/>
          <w:color w:val="7030A0"/>
          <w:lang w:val="en-IN"/>
        </w:rPr>
        <w:t xml:space="preserve">ensure that the cells reach 80 to 90 percent confluency on the seeding day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104C1F" w:rsidRPr="00104C1F">
        <w:rPr>
          <w:rFonts w:cstheme="minorHAnsi"/>
          <w:b/>
          <w:bCs/>
          <w:color w:val="7030A0"/>
          <w:lang w:val="en-IN"/>
        </w:rPr>
        <w:t>2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6A501984" w14:textId="5EE86502" w:rsidR="00104C1F" w:rsidRPr="007558EA" w:rsidRDefault="0018694F" w:rsidP="00104C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694F">
        <w:rPr>
          <w:rFonts w:cstheme="minorHAnsi"/>
          <w:lang w:val="en-IN"/>
        </w:rPr>
        <w:t xml:space="preserve">WIDE: </w:t>
      </w:r>
      <w:r w:rsidR="00104C1F">
        <w:rPr>
          <w:rFonts w:cstheme="minorHAnsi"/>
          <w:lang w:val="en-IN"/>
        </w:rPr>
        <w:t>Talent waking into the room with a tray of reagents</w:t>
      </w:r>
      <w:r w:rsidR="00104C1F" w:rsidRPr="00104C1F">
        <w:rPr>
          <w:rFonts w:cstheme="minorHAnsi"/>
          <w:b/>
          <w:bCs/>
          <w:i/>
          <w:iCs/>
          <w:color w:val="0000FF"/>
          <w:lang w:val="en-IN"/>
        </w:rPr>
        <w:t>.</w:t>
      </w:r>
      <w:r w:rsidR="00104C1F">
        <w:rPr>
          <w:rFonts w:cstheme="minorHAnsi"/>
          <w:b/>
          <w:bCs/>
          <w:i/>
          <w:iCs/>
          <w:color w:val="0000FF"/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 w:rsidR="00104C1F">
        <w:rPr>
          <w:rFonts w:cstheme="minorHAnsi"/>
          <w:i/>
          <w:iCs/>
          <w:color w:val="0000FF"/>
          <w:lang w:val="en-IN"/>
        </w:rPr>
        <w:t xml:space="preserve"> </w:t>
      </w:r>
    </w:p>
    <w:p w14:paraId="0F66D2D1" w14:textId="76B242F6" w:rsidR="007558EA" w:rsidRDefault="007558EA" w:rsidP="007558EA">
      <w:pPr>
        <w:pStyle w:val="ListParagraph"/>
        <w:spacing w:before="120"/>
        <w:ind w:left="1627"/>
        <w:contextualSpacing w:val="0"/>
        <w:rPr>
          <w:rFonts w:cstheme="minorHAnsi"/>
          <w:bCs/>
          <w:iCs/>
          <w:color w:val="auto"/>
        </w:rPr>
      </w:pPr>
      <w:r w:rsidRPr="007558EA">
        <w:rPr>
          <w:rFonts w:cstheme="minorHAnsi"/>
          <w:b/>
          <w:iCs/>
          <w:color w:val="auto"/>
          <w:highlight w:val="green"/>
        </w:rPr>
        <w:t xml:space="preserve">Videographer's NOTE: </w:t>
      </w:r>
      <w:r w:rsidRPr="007558EA">
        <w:rPr>
          <w:rFonts w:cstheme="minorHAnsi"/>
          <w:bCs/>
          <w:iCs/>
          <w:color w:val="auto"/>
          <w:highlight w:val="green"/>
        </w:rPr>
        <w:t>(1_1_2)'2_1_1_Protocol_additional' is not fully approved by the author. She didn't like herself from the low angle so only the spraying part of the fluids can be used as a close up if needed</w:t>
      </w:r>
    </w:p>
    <w:p w14:paraId="37F681C8" w14:textId="06DDA217" w:rsidR="00917AE2" w:rsidRPr="00104C1F" w:rsidRDefault="00917AE2" w:rsidP="007558EA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7558EA">
        <w:rPr>
          <w:rFonts w:cstheme="minorHAnsi"/>
          <w:b/>
          <w:iCs/>
          <w:color w:val="auto"/>
          <w:highlight w:val="green"/>
        </w:rPr>
        <w:t xml:space="preserve">Videographer's NOTE: </w:t>
      </w:r>
      <w:r w:rsidRPr="007558EA">
        <w:rPr>
          <w:rFonts w:cstheme="minorHAnsi"/>
          <w:bCs/>
          <w:iCs/>
          <w:color w:val="auto"/>
          <w:highlight w:val="green"/>
        </w:rPr>
        <w:t>2_1_1_1_Protocol and 2_1_1_2_Protocol were added to show some details of the preparation</w:t>
      </w:r>
    </w:p>
    <w:p w14:paraId="7697EEA6" w14:textId="6E00B11F" w:rsidR="00104C1F" w:rsidRPr="00104C1F" w:rsidRDefault="00E96027" w:rsidP="00104C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6027">
        <w:rPr>
          <w:rFonts w:cstheme="minorHAnsi"/>
        </w:rPr>
        <w:t>SCOPE: Show adherent melanocytes at 80 to 90 percent confluency</w:t>
      </w:r>
    </w:p>
    <w:p w14:paraId="60994B5F" w14:textId="48108151" w:rsidR="0018694F" w:rsidRPr="0018694F" w:rsidRDefault="0018694F" w:rsidP="0018694F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68B9A1A" w14:textId="23718F3B" w:rsidR="00C37116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Aspirate the medium from the flask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Wash the cells twice with DPBS </w:t>
      </w:r>
      <w:r w:rsidR="00C37116" w:rsidRPr="00C37116">
        <w:rPr>
          <w:rFonts w:cstheme="minorHAnsi"/>
          <w:i/>
          <w:iCs/>
          <w:color w:val="EE0000"/>
          <w:lang w:val="en-IN"/>
        </w:rPr>
        <w:t>(D-P-B-S)</w:t>
      </w:r>
      <w:r w:rsidR="00C37116">
        <w:rPr>
          <w:rFonts w:cstheme="minorHAnsi"/>
          <w:lang w:val="en-IN"/>
        </w:rPr>
        <w:t xml:space="preserve"> </w:t>
      </w:r>
      <w:r w:rsidRPr="003672C7">
        <w:rPr>
          <w:rFonts w:cstheme="minorHAnsi"/>
          <w:b/>
          <w:bCs/>
          <w:color w:val="7030A0"/>
          <w:lang w:val="en-IN"/>
        </w:rPr>
        <w:t>[2]</w:t>
      </w:r>
      <w:r w:rsidRPr="003672C7">
        <w:rPr>
          <w:rFonts w:cstheme="minorHAnsi"/>
          <w:color w:val="7030A0"/>
          <w:lang w:val="en-IN"/>
        </w:rPr>
        <w:t>.</w:t>
      </w:r>
    </w:p>
    <w:p w14:paraId="02578174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aspirating the medium from the culture flask.</w:t>
      </w:r>
    </w:p>
    <w:p w14:paraId="73ED65D5" w14:textId="77C469A3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DPBS to the flask.</w:t>
      </w:r>
    </w:p>
    <w:p w14:paraId="1DCDB5CE" w14:textId="77777777" w:rsidR="00C37116" w:rsidRPr="0018694F" w:rsidRDefault="00C37116" w:rsidP="00C3711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6FAB4D6" w14:textId="0A456648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2 milliliters of Trypsin-EDTA </w:t>
      </w:r>
      <w:r w:rsidR="00C37116" w:rsidRPr="003672C7">
        <w:rPr>
          <w:rFonts w:cstheme="minorHAnsi"/>
          <w:i/>
          <w:iCs/>
          <w:color w:val="EE0000"/>
          <w:lang w:val="en-IN"/>
        </w:rPr>
        <w:t>(E-D-T-A)</w:t>
      </w:r>
      <w:r w:rsidR="00C37116" w:rsidRPr="003672C7">
        <w:rPr>
          <w:rFonts w:cstheme="minorHAnsi"/>
          <w:color w:val="EE0000"/>
          <w:lang w:val="en-IN"/>
        </w:rPr>
        <w:t xml:space="preserve"> </w:t>
      </w:r>
      <w:r w:rsidRPr="00104C1F">
        <w:rPr>
          <w:rFonts w:cstheme="minorHAnsi"/>
          <w:color w:val="7030A0"/>
          <w:lang w:val="en-IN"/>
        </w:rPr>
        <w:t xml:space="preserve">solution to detach the cells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Place the flask in the incubator for 5 minutes at 37 degrees Celsius with 5 percent carbon dioxide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767C30B6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Trypsin-EDTA solution into the culture flask.</w:t>
      </w:r>
    </w:p>
    <w:p w14:paraId="756892EA" w14:textId="7A3FA3CF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placing the flask into the incubator.</w:t>
      </w:r>
    </w:p>
    <w:p w14:paraId="76EB5DBE" w14:textId="77777777" w:rsidR="00C37116" w:rsidRPr="0018694F" w:rsidRDefault="00C37116" w:rsidP="00C3711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71EFA72" w14:textId="77777777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Gently tap the flask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="00C37116" w:rsidRPr="00104C1F">
        <w:rPr>
          <w:rFonts w:cstheme="minorHAnsi"/>
          <w:color w:val="7030A0"/>
          <w:lang w:val="en-IN"/>
        </w:rPr>
        <w:t xml:space="preserve"> and under the microscope o</w:t>
      </w:r>
      <w:r w:rsidRPr="00104C1F">
        <w:rPr>
          <w:rFonts w:cstheme="minorHAnsi"/>
          <w:color w:val="7030A0"/>
          <w:lang w:val="en-IN"/>
        </w:rPr>
        <w:t xml:space="preserve">bserve the cells to confirm complete detachment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0BAD0CD1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gently tapping the culture flask.</w:t>
      </w:r>
    </w:p>
    <w:p w14:paraId="00B3C04A" w14:textId="2231F015" w:rsidR="00C37116" w:rsidRP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7116">
        <w:rPr>
          <w:rFonts w:cstheme="minorHAnsi"/>
          <w:lang w:val="en-IN"/>
        </w:rPr>
        <w:t>SCOPE: Show detached cells lifting from the flask surface under the microscope.</w:t>
      </w:r>
      <w:r w:rsidRPr="00C37116">
        <w:rPr>
          <w:rFonts w:cstheme="minorHAnsi"/>
          <w:lang w:val="en-IN"/>
        </w:rPr>
        <w:br/>
      </w:r>
    </w:p>
    <w:p w14:paraId="2807CCE5" w14:textId="77777777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1.5 times the volume of trypsin inhibitor to stop the reaction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B46E2C8" w14:textId="2DFEEE46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trypsin inhibitor into the flask containing detached cells.</w:t>
      </w:r>
    </w:p>
    <w:p w14:paraId="5E9B9798" w14:textId="77777777" w:rsidR="00C37116" w:rsidRPr="0018694F" w:rsidRDefault="00C37116" w:rsidP="00C3711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53FDDE" w14:textId="77777777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Transfer the cell suspension to a 15 </w:t>
      </w:r>
      <w:proofErr w:type="spellStart"/>
      <w:r w:rsidRPr="00104C1F">
        <w:rPr>
          <w:rFonts w:cstheme="minorHAnsi"/>
          <w:color w:val="7030A0"/>
          <w:lang w:val="en-IN"/>
        </w:rPr>
        <w:t>milliliter</w:t>
      </w:r>
      <w:proofErr w:type="spellEnd"/>
      <w:r w:rsidRPr="00104C1F">
        <w:rPr>
          <w:rFonts w:cstheme="minorHAnsi"/>
          <w:color w:val="7030A0"/>
          <w:lang w:val="en-IN"/>
        </w:rPr>
        <w:t xml:space="preserve"> conical tube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Dilute the suspension with DPBS to a final volume of 10 milliliters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2980280B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 xml:space="preserve">Talent transferring the cell suspension into a 15 </w:t>
      </w:r>
      <w:proofErr w:type="spellStart"/>
      <w:r w:rsidRPr="0018694F">
        <w:rPr>
          <w:rFonts w:cstheme="minorHAnsi"/>
          <w:lang w:val="en-IN"/>
        </w:rPr>
        <w:t>milliliter</w:t>
      </w:r>
      <w:proofErr w:type="spellEnd"/>
      <w:r w:rsidRPr="0018694F">
        <w:rPr>
          <w:rFonts w:cstheme="minorHAnsi"/>
          <w:lang w:val="en-IN"/>
        </w:rPr>
        <w:t xml:space="preserve"> conical tube.</w:t>
      </w:r>
    </w:p>
    <w:p w14:paraId="1976FC02" w14:textId="1E4CC574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lastRenderedPageBreak/>
        <w:t>Talent adding DPBS into the conical tube</w:t>
      </w:r>
      <w:r w:rsidR="003055F9">
        <w:rPr>
          <w:rFonts w:cstheme="minorHAnsi"/>
          <w:lang w:val="en-IN"/>
        </w:rPr>
        <w:t xml:space="preserve"> containing cell suspension</w:t>
      </w:r>
      <w:r w:rsidRPr="0018694F">
        <w:rPr>
          <w:rFonts w:cstheme="minorHAnsi"/>
          <w:lang w:val="en-IN"/>
        </w:rPr>
        <w:t>.</w:t>
      </w:r>
    </w:p>
    <w:p w14:paraId="1FC9018E" w14:textId="77777777" w:rsidR="00C37116" w:rsidRPr="0018694F" w:rsidRDefault="00C37116" w:rsidP="003055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E64BFC" w14:textId="77777777" w:rsidR="003055F9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Centrifuge the cell suspension at </w:t>
      </w:r>
      <w:r w:rsidR="003055F9" w:rsidRPr="00104C1F">
        <w:rPr>
          <w:rFonts w:cstheme="minorHAnsi"/>
          <w:color w:val="7030A0"/>
          <w:lang w:val="en-IN"/>
        </w:rPr>
        <w:t xml:space="preserve">a relative centrifugal force of </w:t>
      </w:r>
      <w:r w:rsidRPr="00104C1F">
        <w:rPr>
          <w:rFonts w:cstheme="minorHAnsi"/>
          <w:color w:val="7030A0"/>
          <w:lang w:val="en-IN"/>
        </w:rPr>
        <w:t xml:space="preserve">100 for 5 minutes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04AE9B31" w14:textId="15454EA2" w:rsidR="0018694F" w:rsidRDefault="0018694F" w:rsidP="003055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placing the conical tube into the centrifuge.</w:t>
      </w:r>
    </w:p>
    <w:p w14:paraId="4E72997F" w14:textId="1D778C7C" w:rsidR="00917AE2" w:rsidRDefault="00917AE2" w:rsidP="00917AE2">
      <w:pPr>
        <w:pStyle w:val="ListParagraph"/>
        <w:spacing w:before="120"/>
        <w:ind w:left="1627"/>
        <w:rPr>
          <w:rFonts w:cstheme="minorHAnsi"/>
          <w:lang w:val="en-IN"/>
        </w:rPr>
      </w:pPr>
      <w:r w:rsidRPr="007558EA">
        <w:rPr>
          <w:rFonts w:cstheme="minorHAnsi"/>
          <w:b/>
          <w:iCs/>
          <w:color w:val="auto"/>
          <w:highlight w:val="green"/>
        </w:rPr>
        <w:t xml:space="preserve">Videographer's NOTE: </w:t>
      </w:r>
      <w:r w:rsidRPr="007558EA">
        <w:rPr>
          <w:rFonts w:cstheme="minorHAnsi"/>
          <w:bCs/>
          <w:iCs/>
          <w:color w:val="auto"/>
          <w:highlight w:val="green"/>
        </w:rPr>
        <w:t>'2_7_1_Protocol_wrong_slate' has the wrong slate number (3_7_1)</w:t>
      </w:r>
    </w:p>
    <w:p w14:paraId="38AFA52B" w14:textId="77777777" w:rsidR="003055F9" w:rsidRPr="0018694F" w:rsidRDefault="003055F9" w:rsidP="003055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0BD9A37" w14:textId="77777777" w:rsidR="003055F9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Aspirate the supernatant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="003055F9" w:rsidRPr="00104C1F">
        <w:rPr>
          <w:rFonts w:cstheme="minorHAnsi"/>
          <w:b/>
          <w:bCs/>
          <w:color w:val="7030A0"/>
          <w:lang w:val="en-IN"/>
        </w:rPr>
        <w:t xml:space="preserve"> </w:t>
      </w:r>
      <w:r w:rsidR="003055F9" w:rsidRPr="00104C1F">
        <w:rPr>
          <w:rFonts w:cstheme="minorHAnsi"/>
          <w:color w:val="7030A0"/>
          <w:lang w:val="en-IN"/>
        </w:rPr>
        <w:t>and r</w:t>
      </w:r>
      <w:r w:rsidRPr="00104C1F">
        <w:rPr>
          <w:rFonts w:cstheme="minorHAnsi"/>
          <w:color w:val="7030A0"/>
          <w:lang w:val="en-IN"/>
        </w:rPr>
        <w:t xml:space="preserve">esuspend the cell pellet in medium to the desired volume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2AA1ED4C" w14:textId="77777777" w:rsidR="003055F9" w:rsidRDefault="0018694F" w:rsidP="003055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aspirating the supernatant from the conical tube.</w:t>
      </w:r>
    </w:p>
    <w:p w14:paraId="39845EB3" w14:textId="6ACF37F0" w:rsidR="0018694F" w:rsidRDefault="0018694F" w:rsidP="003055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resuspending the cell pellet in fresh medium.</w:t>
      </w:r>
    </w:p>
    <w:p w14:paraId="60DA70B1" w14:textId="77777777" w:rsidR="003055F9" w:rsidRPr="0018694F" w:rsidRDefault="003055F9" w:rsidP="003055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F56680E" w14:textId="01E79C8B" w:rsidR="00C36B8A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Seed 6 </w:t>
      </w:r>
      <w:r w:rsidR="00B560E1" w:rsidRPr="00104C1F">
        <w:rPr>
          <w:rFonts w:cstheme="minorHAnsi"/>
          <w:color w:val="7030A0"/>
          <w:lang w:val="en-IN"/>
        </w:rPr>
        <w:t>lakh</w:t>
      </w:r>
      <w:r w:rsidRPr="00104C1F">
        <w:rPr>
          <w:rFonts w:cstheme="minorHAnsi"/>
          <w:color w:val="7030A0"/>
          <w:lang w:val="en-IN"/>
        </w:rPr>
        <w:t xml:space="preserve"> cells per 10 </w:t>
      </w:r>
      <w:proofErr w:type="spellStart"/>
      <w:r w:rsidRPr="00104C1F">
        <w:rPr>
          <w:rFonts w:cstheme="minorHAnsi"/>
          <w:color w:val="7030A0"/>
          <w:lang w:val="en-IN"/>
        </w:rPr>
        <w:t>centimeter</w:t>
      </w:r>
      <w:proofErr w:type="spellEnd"/>
      <w:r w:rsidRPr="00104C1F">
        <w:rPr>
          <w:rFonts w:cstheme="minorHAnsi"/>
          <w:color w:val="7030A0"/>
          <w:lang w:val="en-IN"/>
        </w:rPr>
        <w:t xml:space="preserve"> dish for </w:t>
      </w:r>
      <w:r w:rsidR="00B560E1" w:rsidRPr="00104C1F">
        <w:rPr>
          <w:color w:val="7030A0"/>
        </w:rPr>
        <w:t xml:space="preserve">tert-butyl hydroperoxide or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="00B560E1">
        <w:rPr>
          <w:rFonts w:cstheme="minorHAnsi"/>
          <w:lang w:val="en-IN"/>
        </w:rPr>
        <w:t xml:space="preserve"> </w:t>
      </w:r>
      <w:r w:rsidR="00B560E1" w:rsidRPr="00B560E1">
        <w:rPr>
          <w:rFonts w:cstheme="minorHAnsi"/>
          <w:i/>
          <w:iCs/>
          <w:color w:val="EE0000"/>
          <w:lang w:val="en-IN"/>
        </w:rPr>
        <w:t>(T-B-H-P)</w:t>
      </w:r>
      <w:r w:rsidR="00B560E1">
        <w:rPr>
          <w:rFonts w:cstheme="minorHAnsi"/>
          <w:lang w:val="en-IN"/>
        </w:rPr>
        <w:t xml:space="preserve"> </w:t>
      </w:r>
      <w:r w:rsidRPr="00104C1F">
        <w:rPr>
          <w:rFonts w:cstheme="minorHAnsi"/>
          <w:color w:val="7030A0"/>
          <w:lang w:val="en-IN"/>
        </w:rPr>
        <w:t xml:space="preserve">treated plates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Seed 4 </w:t>
      </w:r>
      <w:r w:rsidR="00104C1F" w:rsidRPr="00104C1F">
        <w:rPr>
          <w:rFonts w:cstheme="minorHAnsi"/>
          <w:color w:val="7030A0"/>
          <w:lang w:val="en-IN"/>
        </w:rPr>
        <w:t xml:space="preserve">lakh </w:t>
      </w:r>
      <w:r w:rsidRPr="00104C1F">
        <w:rPr>
          <w:rFonts w:cstheme="minorHAnsi"/>
          <w:color w:val="7030A0"/>
          <w:lang w:val="en-IN"/>
        </w:rPr>
        <w:t xml:space="preserve">cells per plate for </w:t>
      </w:r>
      <w:r w:rsidR="00104C1F" w:rsidRPr="00104C1F">
        <w:rPr>
          <w:rFonts w:cstheme="minorHAnsi"/>
          <w:color w:val="7030A0"/>
          <w:lang w:val="en-IN"/>
        </w:rPr>
        <w:t xml:space="preserve">the </w:t>
      </w:r>
      <w:r w:rsidRPr="00104C1F">
        <w:rPr>
          <w:rFonts w:cstheme="minorHAnsi"/>
          <w:color w:val="7030A0"/>
          <w:lang w:val="en-IN"/>
        </w:rPr>
        <w:t xml:space="preserve">control plates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20A0538B" w14:textId="29688AE4" w:rsidR="00C36B8A" w:rsidRDefault="0018694F" w:rsidP="00C36B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 xml:space="preserve">Talent seeding cells into a 10 </w:t>
      </w:r>
      <w:proofErr w:type="spellStart"/>
      <w:r w:rsidRPr="0018694F">
        <w:rPr>
          <w:rFonts w:cstheme="minorHAnsi"/>
          <w:lang w:val="en-IN"/>
        </w:rPr>
        <w:t>centimeter</w:t>
      </w:r>
      <w:proofErr w:type="spellEnd"/>
      <w:r w:rsidRPr="0018694F">
        <w:rPr>
          <w:rFonts w:cstheme="minorHAnsi"/>
          <w:lang w:val="en-IN"/>
        </w:rPr>
        <w:t xml:space="preserve"> dish </w:t>
      </w:r>
      <w:proofErr w:type="spellStart"/>
      <w:r w:rsidRPr="0018694F">
        <w:rPr>
          <w:rFonts w:cstheme="minorHAnsi"/>
          <w:lang w:val="en-IN"/>
        </w:rPr>
        <w:t>labeled</w:t>
      </w:r>
      <w:proofErr w:type="spellEnd"/>
      <w:r w:rsidRPr="0018694F">
        <w:rPr>
          <w:rFonts w:cstheme="minorHAnsi"/>
          <w:lang w:val="en-IN"/>
        </w:rPr>
        <w:t xml:space="preserve"> </w:t>
      </w:r>
      <w:proofErr w:type="spellStart"/>
      <w:r w:rsidRPr="0018694F">
        <w:rPr>
          <w:rFonts w:cstheme="minorHAnsi"/>
          <w:lang w:val="en-IN"/>
        </w:rPr>
        <w:t>tBHP</w:t>
      </w:r>
      <w:proofErr w:type="spellEnd"/>
      <w:r w:rsidRPr="0018694F">
        <w:rPr>
          <w:rFonts w:cstheme="minorHAnsi"/>
          <w:lang w:val="en-IN"/>
        </w:rPr>
        <w:t>.</w:t>
      </w:r>
    </w:p>
    <w:p w14:paraId="62E89478" w14:textId="0F949D08" w:rsidR="00917AE2" w:rsidRDefault="00917AE2" w:rsidP="00917AE2">
      <w:pPr>
        <w:pStyle w:val="ListParagraph"/>
        <w:spacing w:before="120"/>
        <w:ind w:left="1627"/>
        <w:rPr>
          <w:rFonts w:cstheme="minorHAnsi"/>
          <w:lang w:val="en-IN"/>
        </w:rPr>
      </w:pPr>
      <w:r w:rsidRPr="007558EA">
        <w:rPr>
          <w:rFonts w:cstheme="minorHAnsi"/>
          <w:b/>
          <w:iCs/>
          <w:color w:val="auto"/>
          <w:highlight w:val="green"/>
        </w:rPr>
        <w:t xml:space="preserve">Videographer's NOTE: </w:t>
      </w:r>
      <w:r w:rsidRPr="007558EA">
        <w:rPr>
          <w:rFonts w:cstheme="minorHAnsi"/>
          <w:bCs/>
          <w:iCs/>
          <w:color w:val="auto"/>
          <w:highlight w:val="green"/>
        </w:rPr>
        <w:t>Shot 2_9_1_and_2_9_2_Protocol were combined into one'</w:t>
      </w:r>
    </w:p>
    <w:p w14:paraId="2631BFD6" w14:textId="0C29B525" w:rsidR="0018694F" w:rsidRDefault="0018694F" w:rsidP="00C36B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seeding cells into a plate</w:t>
      </w:r>
      <w:r w:rsidR="00C36B8A" w:rsidRPr="00C36B8A">
        <w:rPr>
          <w:rFonts w:cstheme="minorHAnsi"/>
          <w:lang w:val="en-IN"/>
        </w:rPr>
        <w:t xml:space="preserve"> </w:t>
      </w:r>
      <w:proofErr w:type="spellStart"/>
      <w:r w:rsidR="00C36B8A" w:rsidRPr="0018694F">
        <w:rPr>
          <w:rFonts w:cstheme="minorHAnsi"/>
          <w:lang w:val="en-IN"/>
        </w:rPr>
        <w:t>labeled</w:t>
      </w:r>
      <w:proofErr w:type="spellEnd"/>
      <w:r w:rsidR="00C36B8A" w:rsidRPr="00C36B8A">
        <w:rPr>
          <w:rFonts w:cstheme="minorHAnsi"/>
          <w:lang w:val="en-IN"/>
        </w:rPr>
        <w:t xml:space="preserve"> </w:t>
      </w:r>
      <w:r w:rsidR="00C36B8A" w:rsidRPr="0018694F">
        <w:rPr>
          <w:rFonts w:cstheme="minorHAnsi"/>
          <w:lang w:val="en-IN"/>
        </w:rPr>
        <w:t>control</w:t>
      </w:r>
      <w:r w:rsidRPr="0018694F">
        <w:rPr>
          <w:rFonts w:cstheme="minorHAnsi"/>
          <w:lang w:val="en-IN"/>
        </w:rPr>
        <w:t>.</w:t>
      </w:r>
    </w:p>
    <w:p w14:paraId="2642BA29" w14:textId="77777777" w:rsidR="00C36B8A" w:rsidRPr="0018694F" w:rsidRDefault="00C36B8A" w:rsidP="00C36B8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88FEA8" w14:textId="05DC86B4" w:rsidR="000F326F" w:rsidRDefault="00B8171D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8171D">
        <w:rPr>
          <w:b/>
          <w:bCs/>
          <w:color w:val="auto"/>
        </w:rPr>
        <w:t>Tert-Butyl Hydroperoxide (</w:t>
      </w:r>
      <w:proofErr w:type="spellStart"/>
      <w:r w:rsidR="00C36B8A" w:rsidRPr="00B8171D">
        <w:rPr>
          <w:rFonts w:cstheme="minorHAnsi"/>
          <w:b/>
          <w:bCs/>
          <w:color w:val="auto"/>
        </w:rPr>
        <w:t>tBHP</w:t>
      </w:r>
      <w:proofErr w:type="spellEnd"/>
      <w:r w:rsidRPr="00B8171D">
        <w:rPr>
          <w:rFonts w:cstheme="minorHAnsi"/>
          <w:b/>
          <w:bCs/>
          <w:color w:val="auto"/>
        </w:rPr>
        <w:t>)</w:t>
      </w:r>
      <w:r w:rsidR="00C36B8A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Treatment </w:t>
      </w:r>
    </w:p>
    <w:p w14:paraId="0C817B89" w14:textId="7828643B" w:rsidR="000F326F" w:rsidRPr="00B07A3B" w:rsidRDefault="000F326F" w:rsidP="00B8171D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000000"/>
        </w:rPr>
      </w:pPr>
      <w:r>
        <w:rPr>
          <w:rFonts w:cstheme="minorHAnsi"/>
        </w:rPr>
        <w:t xml:space="preserve"> </w:t>
      </w:r>
    </w:p>
    <w:p w14:paraId="1501B206" w14:textId="77777777" w:rsidR="00C36B8A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Prepare a 10 millimolar working solution from the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 stock using DPBS or media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4094DDE" w14:textId="13009F71" w:rsidR="00C36B8A" w:rsidRDefault="00C36B8A" w:rsidP="00C36B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Talent </w:t>
      </w:r>
      <w:r w:rsidR="00B82843">
        <w:rPr>
          <w:rFonts w:cstheme="minorHAnsi"/>
          <w:lang w:val="en-IN"/>
        </w:rPr>
        <w:t>adding</w:t>
      </w:r>
      <w:r w:rsidRPr="00C36B8A">
        <w:rPr>
          <w:rFonts w:cstheme="minorHAnsi"/>
          <w:lang w:val="en-IN"/>
        </w:rPr>
        <w:t xml:space="preserve"> </w:t>
      </w:r>
      <w:proofErr w:type="spellStart"/>
      <w:r w:rsidRPr="00C36B8A">
        <w:rPr>
          <w:rFonts w:cstheme="minorHAnsi"/>
          <w:lang w:val="en-IN"/>
        </w:rPr>
        <w:t>tBHP</w:t>
      </w:r>
      <w:proofErr w:type="spellEnd"/>
      <w:r w:rsidR="00B82843">
        <w:rPr>
          <w:rFonts w:cstheme="minorHAnsi"/>
          <w:lang w:val="en-IN"/>
        </w:rPr>
        <w:t xml:space="preserve"> </w:t>
      </w:r>
      <w:r w:rsidRPr="00C36B8A">
        <w:rPr>
          <w:rFonts w:cstheme="minorHAnsi"/>
          <w:lang w:val="en-IN"/>
        </w:rPr>
        <w:t xml:space="preserve">solution in a tube </w:t>
      </w:r>
      <w:r w:rsidR="00B82843">
        <w:rPr>
          <w:rFonts w:cstheme="minorHAnsi"/>
          <w:lang w:val="en-IN"/>
        </w:rPr>
        <w:t>containing</w:t>
      </w:r>
      <w:r w:rsidRPr="00C36B8A">
        <w:rPr>
          <w:rFonts w:cstheme="minorHAnsi"/>
          <w:lang w:val="en-IN"/>
        </w:rPr>
        <w:t xml:space="preserve"> DPBS or media.</w:t>
      </w:r>
    </w:p>
    <w:p w14:paraId="0279BF77" w14:textId="77777777" w:rsidR="00C36B8A" w:rsidRPr="00C36B8A" w:rsidRDefault="00C36B8A" w:rsidP="00C36B8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4143B1" w14:textId="77777777" w:rsidR="00104C1F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100 micromolar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 to the cells for 1 hour per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763A1046" w14:textId="77777777" w:rsidR="00917AE2" w:rsidRDefault="00C36B8A" w:rsidP="00104C1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Talent adding </w:t>
      </w:r>
      <w:proofErr w:type="spellStart"/>
      <w:r w:rsidRPr="00C36B8A">
        <w:rPr>
          <w:rFonts w:cstheme="minorHAnsi"/>
          <w:lang w:val="en-IN"/>
        </w:rPr>
        <w:t>tBHP</w:t>
      </w:r>
      <w:proofErr w:type="spellEnd"/>
      <w:r w:rsidRPr="00C36B8A">
        <w:rPr>
          <w:rFonts w:cstheme="minorHAnsi"/>
          <w:lang w:val="en-IN"/>
        </w:rPr>
        <w:t xml:space="preserve"> solution into the culture plate.</w:t>
      </w:r>
    </w:p>
    <w:p w14:paraId="571E43DC" w14:textId="77777777" w:rsidR="00917AE2" w:rsidRDefault="00917AE2" w:rsidP="00917AE2">
      <w:pPr>
        <w:pStyle w:val="ListParagraph"/>
        <w:spacing w:before="120"/>
        <w:ind w:left="1627"/>
        <w:rPr>
          <w:rFonts w:cstheme="minorHAnsi"/>
          <w:bCs/>
          <w:iCs/>
          <w:color w:val="auto"/>
        </w:rPr>
      </w:pPr>
      <w:r w:rsidRPr="007558EA">
        <w:rPr>
          <w:rFonts w:cstheme="minorHAnsi"/>
          <w:b/>
          <w:iCs/>
          <w:color w:val="auto"/>
          <w:highlight w:val="green"/>
        </w:rPr>
        <w:t xml:space="preserve">Videographer's NOTE: </w:t>
      </w:r>
      <w:r w:rsidRPr="007558EA">
        <w:rPr>
          <w:rFonts w:cstheme="minorHAnsi"/>
          <w:bCs/>
          <w:iCs/>
          <w:color w:val="auto"/>
          <w:highlight w:val="green"/>
        </w:rPr>
        <w:t>3_2_1_and_3_3_1_Protocol__wrong_slate</w:t>
      </w:r>
    </w:p>
    <w:p w14:paraId="53FD2C3E" w14:textId="3F1E447C" w:rsidR="00C36B8A" w:rsidRPr="00C36B8A" w:rsidRDefault="00917AE2" w:rsidP="00917AE2">
      <w:pPr>
        <w:pStyle w:val="ListParagraph"/>
        <w:spacing w:before="120"/>
        <w:ind w:left="1627"/>
        <w:rPr>
          <w:rFonts w:cstheme="minorHAnsi"/>
          <w:lang w:val="en-IN"/>
        </w:rPr>
      </w:pPr>
      <w:r w:rsidRPr="007558EA">
        <w:rPr>
          <w:rFonts w:cstheme="minorHAnsi"/>
          <w:bCs/>
          <w:iCs/>
          <w:color w:val="auto"/>
          <w:highlight w:val="green"/>
        </w:rPr>
        <w:t>Shot 3_2_1 and 3_3_1 were combined into one and it has the wrong slate number (3_1_1 - was used twice)</w:t>
      </w:r>
      <w:r w:rsidR="00C36B8A" w:rsidRPr="00C36B8A">
        <w:rPr>
          <w:rFonts w:cstheme="minorHAnsi"/>
          <w:lang w:val="en-IN"/>
        </w:rPr>
        <w:br/>
      </w:r>
    </w:p>
    <w:p w14:paraId="66F42F2D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Move the plate back and forth to distribute the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 evenly throughout the medium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32972443" w14:textId="39ED7D7E" w:rsidR="00C36B8A" w:rsidRP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gently moving the plate back and forth.</w:t>
      </w:r>
      <w:r w:rsidRPr="00C36B8A">
        <w:rPr>
          <w:rFonts w:cstheme="minorHAnsi"/>
          <w:lang w:val="en-IN"/>
        </w:rPr>
        <w:br/>
      </w:r>
    </w:p>
    <w:p w14:paraId="71C34B1C" w14:textId="77777777" w:rsidR="006A308E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Place the cells in the incubator for precisely 1 hour at 37 degrees Celsius with 5 percent carbon dioxide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B56DABB" w14:textId="52110395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placing the culture plate into the incubator.</w:t>
      </w:r>
    </w:p>
    <w:p w14:paraId="64233116" w14:textId="77777777" w:rsidR="00104C1F" w:rsidRPr="00C36B8A" w:rsidRDefault="00104C1F" w:rsidP="00104C1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3F4C3D0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Aspirate the medium to terminate the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7E122134" w14:textId="5B0B1A17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aspirating the treatment medium from the culture plate.</w:t>
      </w:r>
    </w:p>
    <w:p w14:paraId="2157D1EF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03291EC" w14:textId="5C7BB59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lastRenderedPageBreak/>
        <w:t>Wash the plates twice with pre-heated DPBS at 37 degrees Celsius</w:t>
      </w:r>
      <w:r w:rsidR="00917AE2">
        <w:rPr>
          <w:rFonts w:cstheme="minorHAnsi"/>
          <w:color w:val="7030A0"/>
          <w:lang w:val="en-IN"/>
        </w:rPr>
        <w:t>, protecting them from light</w:t>
      </w:r>
      <w:r w:rsidRPr="00104C1F">
        <w:rPr>
          <w:rFonts w:cstheme="minorHAnsi"/>
          <w:color w:val="7030A0"/>
          <w:lang w:val="en-IN"/>
        </w:rPr>
        <w:t xml:space="preserve">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1890D00A" w14:textId="4AA55D49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Talent </w:t>
      </w:r>
      <w:r w:rsidR="006A308E">
        <w:rPr>
          <w:rFonts w:cstheme="minorHAnsi"/>
          <w:lang w:val="en-IN"/>
        </w:rPr>
        <w:t>adding</w:t>
      </w:r>
      <w:r w:rsidRPr="00C36B8A">
        <w:rPr>
          <w:rFonts w:cstheme="minorHAnsi"/>
          <w:lang w:val="en-IN"/>
        </w:rPr>
        <w:t xml:space="preserve"> pre-heated DPBS</w:t>
      </w:r>
      <w:r w:rsidR="006A308E">
        <w:rPr>
          <w:rFonts w:cstheme="minorHAnsi"/>
          <w:lang w:val="en-IN"/>
        </w:rPr>
        <w:t xml:space="preserve"> to the</w:t>
      </w:r>
      <w:r w:rsidR="006A308E" w:rsidRPr="00C36B8A">
        <w:rPr>
          <w:rFonts w:cstheme="minorHAnsi"/>
          <w:lang w:val="en-IN"/>
        </w:rPr>
        <w:t xml:space="preserve"> plat</w:t>
      </w:r>
      <w:r w:rsidR="006A308E">
        <w:rPr>
          <w:rFonts w:cstheme="minorHAnsi"/>
          <w:lang w:val="en-IN"/>
        </w:rPr>
        <w:t>es</w:t>
      </w:r>
      <w:r w:rsidRPr="00C36B8A">
        <w:rPr>
          <w:rFonts w:cstheme="minorHAnsi"/>
          <w:lang w:val="en-IN"/>
        </w:rPr>
        <w:t>.</w:t>
      </w:r>
    </w:p>
    <w:p w14:paraId="4D8D98EA" w14:textId="4C302C70" w:rsidR="00917AE2" w:rsidRDefault="00917AE2" w:rsidP="00917AE2">
      <w:pPr>
        <w:pStyle w:val="ListParagraph"/>
        <w:spacing w:before="120"/>
        <w:ind w:left="1627"/>
        <w:rPr>
          <w:rFonts w:cstheme="minorHAnsi"/>
          <w:lang w:val="en-IN"/>
        </w:rPr>
      </w:pPr>
      <w:r w:rsidRPr="007558EA">
        <w:rPr>
          <w:rFonts w:cstheme="minorHAnsi"/>
          <w:b/>
          <w:iCs/>
          <w:color w:val="auto"/>
          <w:highlight w:val="green"/>
        </w:rPr>
        <w:t xml:space="preserve">Videographer's NOTE: </w:t>
      </w:r>
      <w:r w:rsidRPr="007558EA">
        <w:rPr>
          <w:rFonts w:cstheme="minorHAnsi"/>
          <w:bCs/>
          <w:iCs/>
          <w:color w:val="auto"/>
          <w:highlight w:val="green"/>
        </w:rPr>
        <w:t>3_6_1_1_Protocol was added because the experiment should be protected from light before going into the incubator</w:t>
      </w:r>
    </w:p>
    <w:p w14:paraId="11310B77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90347C9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the appropriate volume of fresh medium to the plates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0689C4C3" w14:textId="35F7A860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adding fresh medium into the culture plates.</w:t>
      </w:r>
    </w:p>
    <w:p w14:paraId="47630985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C061D3F" w14:textId="1D4CFF83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>Place the plates in the incubator and allow the cells to recover for at least 4 hours</w:t>
      </w:r>
      <w:r w:rsidR="00917AE2">
        <w:rPr>
          <w:rFonts w:cstheme="minorHAnsi"/>
          <w:color w:val="7030A0"/>
          <w:lang w:val="en-IN"/>
        </w:rPr>
        <w:t xml:space="preserve"> </w:t>
      </w:r>
      <w:r w:rsidRPr="00104C1F">
        <w:rPr>
          <w:rFonts w:cstheme="minorHAnsi"/>
          <w:color w:val="7030A0"/>
          <w:lang w:val="en-IN"/>
        </w:rPr>
        <w:t xml:space="preserve">before the next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E4E17FF" w14:textId="1CA5B464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placing the culture plates back into the incubator.</w:t>
      </w:r>
    </w:p>
    <w:p w14:paraId="66934DD6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D91EE69" w14:textId="2D6412AA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Repeat the treatment procedure later on the same day for the second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Continue the treatment regimen </w:t>
      </w:r>
      <w:r w:rsidR="00AA6BDD">
        <w:rPr>
          <w:rFonts w:cstheme="minorHAnsi"/>
          <w:color w:val="7030A0"/>
          <w:lang w:val="en-IN"/>
        </w:rPr>
        <w:t>and m</w:t>
      </w:r>
      <w:r w:rsidRPr="00104C1F">
        <w:rPr>
          <w:rFonts w:cstheme="minorHAnsi"/>
          <w:color w:val="7030A0"/>
          <w:lang w:val="en-IN"/>
        </w:rPr>
        <w:t xml:space="preserve">aintain the cells in culture until Day 9 to assess senescence markers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AA6BDD">
        <w:rPr>
          <w:rFonts w:cstheme="minorHAnsi"/>
          <w:b/>
          <w:bCs/>
          <w:color w:val="7030A0"/>
          <w:lang w:val="en-IN"/>
        </w:rPr>
        <w:t>2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2D5C626C" w14:textId="270A3418" w:rsidR="006A308E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Talent </w:t>
      </w:r>
      <w:r w:rsidR="00AA6BDD">
        <w:rPr>
          <w:rFonts w:cstheme="minorHAnsi"/>
          <w:lang w:val="en-IN"/>
        </w:rPr>
        <w:t>adding t-BHP to</w:t>
      </w:r>
      <w:r w:rsidRPr="00C36B8A">
        <w:rPr>
          <w:rFonts w:cstheme="minorHAnsi"/>
          <w:lang w:val="en-IN"/>
        </w:rPr>
        <w:t xml:space="preserve"> the </w:t>
      </w:r>
      <w:r w:rsidR="003976CA" w:rsidRPr="003976CA">
        <w:rPr>
          <w:rFonts w:cstheme="minorHAnsi"/>
        </w:rPr>
        <w:t>previously treated</w:t>
      </w:r>
      <w:r w:rsidR="003976CA">
        <w:rPr>
          <w:rFonts w:cstheme="minorHAnsi"/>
        </w:rPr>
        <w:t xml:space="preserve"> </w:t>
      </w:r>
      <w:r w:rsidRPr="00C36B8A">
        <w:rPr>
          <w:rFonts w:cstheme="minorHAnsi"/>
          <w:lang w:val="en-IN"/>
        </w:rPr>
        <w:t>culture plates.</w:t>
      </w:r>
    </w:p>
    <w:p w14:paraId="44FB8374" w14:textId="76821082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Shot of </w:t>
      </w:r>
      <w:proofErr w:type="spellStart"/>
      <w:r w:rsidRPr="00C36B8A">
        <w:rPr>
          <w:rFonts w:cstheme="minorHAnsi"/>
          <w:lang w:val="en-IN"/>
        </w:rPr>
        <w:t>labeled</w:t>
      </w:r>
      <w:proofErr w:type="spellEnd"/>
      <w:r w:rsidRPr="00C36B8A">
        <w:rPr>
          <w:rFonts w:cstheme="minorHAnsi"/>
          <w:lang w:val="en-IN"/>
        </w:rPr>
        <w:t xml:space="preserve"> culture plates in the incubato</w:t>
      </w:r>
      <w:r w:rsidR="00AA6BDD">
        <w:rPr>
          <w:rFonts w:cstheme="minorHAnsi"/>
          <w:lang w:val="en-IN"/>
        </w:rPr>
        <w:t>r</w:t>
      </w:r>
      <w:r w:rsidRPr="00C36B8A">
        <w:rPr>
          <w:rFonts w:cstheme="minorHAnsi"/>
          <w:lang w:val="en-IN"/>
        </w:rPr>
        <w:t>.</w:t>
      </w:r>
    </w:p>
    <w:p w14:paraId="0323A3D3" w14:textId="77777777" w:rsidR="00B440EB" w:rsidRDefault="00B440EB" w:rsidP="00B440E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92EBEE" w14:textId="77777777" w:rsidR="006A308E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19FE56" w14:textId="229C4306" w:rsidR="006A308E" w:rsidRPr="003672C7" w:rsidRDefault="006A308E" w:rsidP="006A308E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6A308E">
        <w:rPr>
          <w:rFonts w:cstheme="minorHAnsi"/>
          <w:b/>
          <w:bCs/>
          <w:lang w:val="en-IN"/>
        </w:rPr>
        <w:t>Growth Curve Analysis</w:t>
      </w:r>
      <w:r w:rsidR="003672C7">
        <w:rPr>
          <w:rFonts w:cstheme="minorHAnsi"/>
          <w:b/>
          <w:bCs/>
          <w:lang w:val="en-IN"/>
        </w:rPr>
        <w:t xml:space="preserve"> </w:t>
      </w:r>
      <w:r w:rsidR="003672C7" w:rsidRPr="003672C7">
        <w:rPr>
          <w:rFonts w:cstheme="minorHAnsi"/>
          <w:b/>
          <w:bCs/>
        </w:rPr>
        <w:t>and Senescence Assessment</w:t>
      </w:r>
    </w:p>
    <w:p w14:paraId="11A69CD5" w14:textId="6F2AEA19" w:rsidR="003672C7" w:rsidRDefault="003672C7" w:rsidP="003672C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16535">
        <w:rPr>
          <w:rFonts w:cstheme="minorHAnsi"/>
        </w:rPr>
        <w:t>Lena Guerrero-Navarro</w:t>
      </w:r>
      <w:r>
        <w:rPr>
          <w:rFonts w:cstheme="minorHAnsi"/>
        </w:rPr>
        <w:t xml:space="preserve"> </w:t>
      </w:r>
    </w:p>
    <w:p w14:paraId="646B6797" w14:textId="77777777" w:rsidR="003672C7" w:rsidRDefault="003672C7" w:rsidP="003672C7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46B59F45" w14:textId="74370791" w:rsidR="006A308E" w:rsidRPr="00917AE2" w:rsidRDefault="006A308E" w:rsidP="006A308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17AE2">
        <w:rPr>
          <w:rFonts w:cstheme="minorHAnsi"/>
          <w:color w:val="7030A0"/>
          <w:lang w:val="en-IN"/>
        </w:rPr>
        <w:t xml:space="preserve">Count the </w:t>
      </w:r>
      <w:proofErr w:type="spellStart"/>
      <w:r w:rsidRPr="00917AE2">
        <w:rPr>
          <w:rFonts w:cstheme="minorHAnsi"/>
          <w:color w:val="7030A0"/>
          <w:lang w:val="en-IN"/>
        </w:rPr>
        <w:t>tBHP</w:t>
      </w:r>
      <w:proofErr w:type="spellEnd"/>
      <w:r w:rsidRPr="00917AE2">
        <w:rPr>
          <w:rFonts w:cstheme="minorHAnsi"/>
          <w:color w:val="7030A0"/>
          <w:lang w:val="en-IN"/>
        </w:rPr>
        <w:t xml:space="preserve">-treated cells and control cells </w:t>
      </w:r>
      <w:r w:rsidRPr="00917AE2">
        <w:rPr>
          <w:rFonts w:cstheme="minorHAnsi"/>
          <w:b/>
          <w:bCs/>
          <w:color w:val="7030A0"/>
          <w:lang w:val="en-IN"/>
        </w:rPr>
        <w:t>[1]</w:t>
      </w:r>
      <w:r w:rsidRPr="00917AE2">
        <w:rPr>
          <w:rFonts w:cstheme="minorHAnsi"/>
          <w:color w:val="7030A0"/>
          <w:lang w:val="en-IN"/>
        </w:rPr>
        <w:t>.</w:t>
      </w:r>
    </w:p>
    <w:p w14:paraId="422A30B4" w14:textId="34DC69FB" w:rsidR="006A308E" w:rsidRPr="00917AE2" w:rsidRDefault="007F09D8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917AE2">
        <w:rPr>
          <w:rFonts w:cstheme="minorHAnsi"/>
          <w:color w:val="auto"/>
        </w:rPr>
        <w:t xml:space="preserve">SCREEN: Show the cells on the Casy counter computer   </w:t>
      </w:r>
    </w:p>
    <w:p w14:paraId="1B7B9D84" w14:textId="7056A073" w:rsidR="00917AE2" w:rsidRPr="00917AE2" w:rsidRDefault="00917AE2" w:rsidP="00917AE2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  <w:r w:rsidRPr="007558EA">
        <w:rPr>
          <w:rFonts w:cstheme="minorHAnsi"/>
          <w:b/>
          <w:iCs/>
          <w:color w:val="auto"/>
          <w:highlight w:val="green"/>
        </w:rPr>
        <w:t xml:space="preserve">Videographer's NOTE: </w:t>
      </w:r>
      <w:r w:rsidRPr="007558EA">
        <w:rPr>
          <w:rFonts w:cstheme="minorHAnsi"/>
          <w:bCs/>
          <w:iCs/>
          <w:color w:val="auto"/>
          <w:highlight w:val="green"/>
        </w:rPr>
        <w:t xml:space="preserve">Shot 4_1_1 and Shot 4_3_1 display a cell counting machine because they use a different machine for counting cells which </w:t>
      </w:r>
      <w:proofErr w:type="spellStart"/>
      <w:r w:rsidRPr="007558EA">
        <w:rPr>
          <w:rFonts w:cstheme="minorHAnsi"/>
          <w:bCs/>
          <w:iCs/>
          <w:color w:val="auto"/>
          <w:highlight w:val="green"/>
        </w:rPr>
        <w:t>dosn't</w:t>
      </w:r>
      <w:proofErr w:type="spellEnd"/>
      <w:r w:rsidRPr="007558EA">
        <w:rPr>
          <w:rFonts w:cstheme="minorHAnsi"/>
          <w:bCs/>
          <w:iCs/>
          <w:color w:val="auto"/>
          <w:highlight w:val="green"/>
        </w:rPr>
        <w:t xml:space="preserve"> show the data as described</w:t>
      </w:r>
    </w:p>
    <w:p w14:paraId="75BB7862" w14:textId="77777777" w:rsidR="006A308E" w:rsidRPr="00E23530" w:rsidRDefault="006A308E" w:rsidP="006A308E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7C5D5762" w14:textId="77777777" w:rsidR="007F09D8" w:rsidRPr="007F09D8" w:rsidRDefault="007F09D8" w:rsidP="007F09D8">
      <w:pPr>
        <w:pStyle w:val="ListParagraph"/>
        <w:numPr>
          <w:ilvl w:val="0"/>
          <w:numId w:val="45"/>
        </w:numPr>
        <w:spacing w:before="120"/>
        <w:rPr>
          <w:rFonts w:cstheme="minorHAnsi"/>
          <w:vanish/>
          <w:color w:val="7030A0"/>
        </w:rPr>
      </w:pPr>
    </w:p>
    <w:p w14:paraId="05D5A850" w14:textId="77777777" w:rsidR="007F09D8" w:rsidRPr="007F09D8" w:rsidRDefault="007F09D8" w:rsidP="007F09D8">
      <w:pPr>
        <w:pStyle w:val="ListParagraph"/>
        <w:numPr>
          <w:ilvl w:val="0"/>
          <w:numId w:val="45"/>
        </w:numPr>
        <w:spacing w:before="120"/>
        <w:rPr>
          <w:rFonts w:cstheme="minorHAnsi"/>
          <w:vanish/>
          <w:color w:val="7030A0"/>
        </w:rPr>
      </w:pPr>
    </w:p>
    <w:p w14:paraId="48416973" w14:textId="77777777" w:rsidR="007F09D8" w:rsidRPr="007F09D8" w:rsidRDefault="007F09D8" w:rsidP="007F09D8">
      <w:pPr>
        <w:pStyle w:val="ListParagraph"/>
        <w:numPr>
          <w:ilvl w:val="0"/>
          <w:numId w:val="45"/>
        </w:numPr>
        <w:spacing w:before="120"/>
        <w:rPr>
          <w:rFonts w:cstheme="minorHAnsi"/>
          <w:vanish/>
          <w:color w:val="7030A0"/>
        </w:rPr>
      </w:pPr>
    </w:p>
    <w:p w14:paraId="49724CAC" w14:textId="77777777" w:rsidR="007F09D8" w:rsidRPr="007F09D8" w:rsidRDefault="007F09D8" w:rsidP="007F09D8">
      <w:pPr>
        <w:pStyle w:val="ListParagraph"/>
        <w:numPr>
          <w:ilvl w:val="0"/>
          <w:numId w:val="45"/>
        </w:numPr>
        <w:spacing w:before="120"/>
        <w:rPr>
          <w:rFonts w:cstheme="minorHAnsi"/>
          <w:vanish/>
          <w:color w:val="7030A0"/>
        </w:rPr>
      </w:pPr>
    </w:p>
    <w:p w14:paraId="76A97794" w14:textId="77777777" w:rsidR="007F09D8" w:rsidRPr="007F09D8" w:rsidRDefault="007F09D8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vanish/>
          <w:color w:val="7030A0"/>
        </w:rPr>
      </w:pPr>
    </w:p>
    <w:p w14:paraId="71A0BCF1" w14:textId="35A0F59C" w:rsidR="00E23530" w:rsidRPr="00104C1F" w:rsidRDefault="00917AE2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R</w:t>
      </w:r>
      <w:r w:rsidR="00E23530" w:rsidRPr="00104C1F">
        <w:rPr>
          <w:rFonts w:cstheme="minorHAnsi"/>
          <w:color w:val="7030A0"/>
        </w:rPr>
        <w:t>eseed the</w:t>
      </w:r>
      <w:r w:rsidR="00B440EB">
        <w:rPr>
          <w:rFonts w:cstheme="minorHAnsi"/>
          <w:color w:val="7030A0"/>
        </w:rPr>
        <w:t>m</w:t>
      </w:r>
      <w:r w:rsidR="00E23530" w:rsidRPr="00104C1F">
        <w:rPr>
          <w:rFonts w:cstheme="minorHAnsi"/>
          <w:color w:val="7030A0"/>
        </w:rPr>
        <w:t xml:space="preserve"> at the same initial density or if fewer than 6 lakh cells are obtained from the </w:t>
      </w:r>
      <w:proofErr w:type="spellStart"/>
      <w:r w:rsidR="00E23530" w:rsidRPr="00104C1F">
        <w:rPr>
          <w:rFonts w:cstheme="minorHAnsi"/>
          <w:color w:val="7030A0"/>
        </w:rPr>
        <w:t>tBHP</w:t>
      </w:r>
      <w:proofErr w:type="spellEnd"/>
      <w:r w:rsidR="00E23530" w:rsidRPr="00104C1F">
        <w:rPr>
          <w:rFonts w:cstheme="minorHAnsi"/>
          <w:color w:val="7030A0"/>
        </w:rPr>
        <w:t xml:space="preserve">-treated plates, reseed all collected cells </w:t>
      </w:r>
      <w:r w:rsidR="00E23530" w:rsidRPr="00104C1F">
        <w:rPr>
          <w:rFonts w:cstheme="minorHAnsi"/>
          <w:b/>
          <w:bCs/>
          <w:color w:val="7030A0"/>
        </w:rPr>
        <w:t>[1]</w:t>
      </w:r>
      <w:r w:rsidR="00E23530" w:rsidRPr="00104C1F">
        <w:rPr>
          <w:rFonts w:cstheme="minorHAnsi"/>
          <w:color w:val="7030A0"/>
        </w:rPr>
        <w:t>.</w:t>
      </w:r>
    </w:p>
    <w:p w14:paraId="6EEDAA49" w14:textId="77777777" w:rsidR="00E23530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auto"/>
          <w:lang w:val="en-IN"/>
        </w:rPr>
      </w:pPr>
      <w:r w:rsidRPr="00E23530">
        <w:rPr>
          <w:rFonts w:cstheme="minorHAnsi"/>
          <w:color w:val="auto"/>
          <w:lang w:val="en-IN"/>
        </w:rPr>
        <w:t>Talent reseeding cells into fresh culture plates.</w:t>
      </w:r>
    </w:p>
    <w:p w14:paraId="7A21CFF8" w14:textId="77777777" w:rsidR="00E23530" w:rsidRDefault="00E23530" w:rsidP="00E23530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2D632EED" w14:textId="43D17B8E" w:rsidR="00E23530" w:rsidRPr="00104C1F" w:rsidRDefault="00E23530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</w:rPr>
        <w:t xml:space="preserve">Count the cells on Days 4, 9, and 15 of culture </w:t>
      </w:r>
      <w:r w:rsidRPr="00104C1F">
        <w:rPr>
          <w:rFonts w:cstheme="minorHAnsi"/>
          <w:b/>
          <w:bCs/>
          <w:color w:val="7030A0"/>
        </w:rPr>
        <w:t>[1]</w:t>
      </w:r>
      <w:r w:rsidRPr="00104C1F">
        <w:rPr>
          <w:rFonts w:cstheme="minorHAnsi"/>
          <w:color w:val="7030A0"/>
        </w:rPr>
        <w:t>.</w:t>
      </w:r>
    </w:p>
    <w:p w14:paraId="62B35A11" w14:textId="5A229F55" w:rsidR="00D44B8E" w:rsidRPr="00917AE2" w:rsidRDefault="00E96027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96027">
        <w:rPr>
          <w:rFonts w:cstheme="minorHAnsi"/>
        </w:rPr>
        <w:t>SCOPE: Show melanocytes in the counting chamber</w:t>
      </w:r>
      <w:r>
        <w:rPr>
          <w:rFonts w:cstheme="minorHAnsi"/>
        </w:rPr>
        <w:t>.</w:t>
      </w:r>
    </w:p>
    <w:p w14:paraId="44A8D4B4" w14:textId="409F4816" w:rsidR="00917AE2" w:rsidRPr="00917AE2" w:rsidRDefault="00917AE2" w:rsidP="00917AE2">
      <w:pPr>
        <w:spacing w:before="120"/>
        <w:ind w:left="907"/>
        <w:rPr>
          <w:rFonts w:cstheme="minorHAnsi"/>
          <w:lang w:val="en-IN"/>
        </w:rPr>
      </w:pPr>
      <w:r w:rsidRPr="007558EA">
        <w:rPr>
          <w:rFonts w:cstheme="minorHAnsi"/>
          <w:b/>
          <w:iCs/>
          <w:color w:val="auto"/>
          <w:highlight w:val="green"/>
        </w:rPr>
        <w:t xml:space="preserve">Videographer's NOTE: </w:t>
      </w:r>
      <w:r w:rsidRPr="007558EA">
        <w:rPr>
          <w:rFonts w:cstheme="minorHAnsi"/>
          <w:bCs/>
          <w:iCs/>
          <w:color w:val="auto"/>
          <w:highlight w:val="green"/>
        </w:rPr>
        <w:t xml:space="preserve">Shot 4_1_1 and Shot 4_3_1 display a cell counting machine because they use a different machine for counting cells which </w:t>
      </w:r>
      <w:proofErr w:type="spellStart"/>
      <w:r w:rsidRPr="007558EA">
        <w:rPr>
          <w:rFonts w:cstheme="minorHAnsi"/>
          <w:bCs/>
          <w:iCs/>
          <w:color w:val="auto"/>
          <w:highlight w:val="green"/>
        </w:rPr>
        <w:t>dosn't</w:t>
      </w:r>
      <w:proofErr w:type="spellEnd"/>
      <w:r w:rsidRPr="007558EA">
        <w:rPr>
          <w:rFonts w:cstheme="minorHAnsi"/>
          <w:bCs/>
          <w:iCs/>
          <w:color w:val="auto"/>
          <w:highlight w:val="green"/>
        </w:rPr>
        <w:t xml:space="preserve"> show the data as described</w:t>
      </w:r>
    </w:p>
    <w:p w14:paraId="018C8E27" w14:textId="77777777" w:rsidR="00E23530" w:rsidRPr="00E23530" w:rsidRDefault="00E23530" w:rsidP="00E2353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C20011D" w14:textId="77777777" w:rsidR="00D44B8E" w:rsidRPr="00104C1F" w:rsidRDefault="006A308E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On Day 9, wash the cells twice with PBS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Fix the cells using 2 percent formaldehyde and 0.4 percent glutaraldehyde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7E92AD8B" w14:textId="172AE3A0" w:rsidR="00D44B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lastRenderedPageBreak/>
        <w:t xml:space="preserve">Talent </w:t>
      </w:r>
      <w:r w:rsidR="00D44B8E">
        <w:rPr>
          <w:rFonts w:cstheme="minorHAnsi"/>
          <w:lang w:val="en-IN"/>
        </w:rPr>
        <w:t>adding PBS to</w:t>
      </w:r>
      <w:r w:rsidRPr="006A308E">
        <w:rPr>
          <w:rFonts w:cstheme="minorHAnsi"/>
          <w:lang w:val="en-IN"/>
        </w:rPr>
        <w:t xml:space="preserve"> the culture plate.</w:t>
      </w:r>
    </w:p>
    <w:p w14:paraId="54335034" w14:textId="24377510" w:rsidR="006A30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Talent adding the fixation solution onto the cells.</w:t>
      </w:r>
    </w:p>
    <w:p w14:paraId="59F7ED66" w14:textId="77777777" w:rsidR="00D44B8E" w:rsidRPr="006A308E" w:rsidRDefault="00D44B8E" w:rsidP="00D44B8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123CB0E" w14:textId="77777777" w:rsidR="00D44B8E" w:rsidRPr="00104C1F" w:rsidRDefault="006A308E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Wash the fixed cells twice with PBS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12479D96" w14:textId="20D9732A" w:rsidR="00D44B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D44B8E">
        <w:rPr>
          <w:rFonts w:cstheme="minorHAnsi"/>
          <w:lang w:val="en-IN"/>
        </w:rPr>
        <w:t xml:space="preserve">Talent </w:t>
      </w:r>
      <w:r w:rsidR="00D44B8E">
        <w:rPr>
          <w:rFonts w:cstheme="minorHAnsi"/>
          <w:lang w:val="en-IN"/>
        </w:rPr>
        <w:t>adding PBS to</w:t>
      </w:r>
      <w:r w:rsidR="00D44B8E" w:rsidRPr="006A308E">
        <w:rPr>
          <w:rFonts w:cstheme="minorHAnsi"/>
          <w:lang w:val="en-IN"/>
        </w:rPr>
        <w:t xml:space="preserve"> the </w:t>
      </w:r>
      <w:r w:rsidR="00D44B8E">
        <w:rPr>
          <w:rFonts w:cstheme="minorHAnsi"/>
          <w:lang w:val="en-IN"/>
        </w:rPr>
        <w:t>cells.</w:t>
      </w:r>
    </w:p>
    <w:p w14:paraId="27C0D693" w14:textId="77777777" w:rsidR="00D44B8E" w:rsidRDefault="00D44B8E" w:rsidP="00D44B8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B22E90C" w14:textId="01903EDA" w:rsidR="00D44B8E" w:rsidRPr="00104C1F" w:rsidRDefault="006A308E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Incubate the fixed cells </w:t>
      </w:r>
      <w:r w:rsidR="00E23530" w:rsidRPr="00104C1F">
        <w:rPr>
          <w:rFonts w:cstheme="minorHAnsi"/>
          <w:color w:val="7030A0"/>
          <w:lang w:val="en-IN"/>
        </w:rPr>
        <w:t>in a</w:t>
      </w:r>
      <w:r w:rsidRPr="00104C1F">
        <w:rPr>
          <w:rFonts w:cstheme="minorHAnsi"/>
          <w:color w:val="7030A0"/>
          <w:lang w:val="en-IN"/>
        </w:rPr>
        <w:t xml:space="preserve"> staining solution at pH 6 </w:t>
      </w:r>
      <w:r w:rsidR="000005A6" w:rsidRPr="00104C1F">
        <w:rPr>
          <w:rFonts w:cstheme="minorHAnsi"/>
          <w:b/>
          <w:bCs/>
          <w:color w:val="7030A0"/>
          <w:lang w:val="en-IN"/>
        </w:rPr>
        <w:t xml:space="preserve">[1] </w:t>
      </w:r>
      <w:r w:rsidR="000005A6" w:rsidRPr="00104C1F">
        <w:rPr>
          <w:rFonts w:cstheme="minorHAnsi"/>
          <w:color w:val="7030A0"/>
          <w:lang w:val="en-IN"/>
        </w:rPr>
        <w:t xml:space="preserve">for 18 hours at 37 degrees Celsius in the absence of carbon dioxide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0005A6" w:rsidRPr="00104C1F">
        <w:rPr>
          <w:rFonts w:cstheme="minorHAnsi"/>
          <w:b/>
          <w:bCs/>
          <w:color w:val="7030A0"/>
          <w:lang w:val="en-IN"/>
        </w:rPr>
        <w:t>2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33A475B7" w14:textId="43DE8862" w:rsidR="006A30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D44B8E">
        <w:rPr>
          <w:rFonts w:cstheme="minorHAnsi"/>
          <w:lang w:val="en-IN"/>
        </w:rPr>
        <w:t>Talent adding the staining solution onto the fixed cells.</w:t>
      </w:r>
    </w:p>
    <w:p w14:paraId="5B897D48" w14:textId="39350EDC" w:rsidR="000005A6" w:rsidRDefault="000005A6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Talent placing the stained culture plate into the incubator.</w:t>
      </w:r>
    </w:p>
    <w:p w14:paraId="573D5F5E" w14:textId="77777777" w:rsidR="00D44B8E" w:rsidRPr="00D44B8E" w:rsidRDefault="00D44B8E" w:rsidP="00D44B8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4A7CDAB" w14:textId="77777777" w:rsidR="000005A6" w:rsidRPr="00104C1F" w:rsidRDefault="006A308E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Wash the cells twice with PBS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0005A6" w:rsidRPr="00104C1F">
        <w:rPr>
          <w:rFonts w:cstheme="minorHAnsi"/>
          <w:b/>
          <w:bCs/>
          <w:color w:val="7030A0"/>
          <w:lang w:val="en-IN"/>
        </w:rPr>
        <w:t>1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4744B4AA" w14:textId="5489EE8A" w:rsidR="006A30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Talent washing the stained cells with PBS.</w:t>
      </w:r>
    </w:p>
    <w:p w14:paraId="37D38679" w14:textId="77777777" w:rsidR="000005A6" w:rsidRPr="006A308E" w:rsidRDefault="000005A6" w:rsidP="000005A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5D84A91" w14:textId="7EA49060" w:rsidR="000005A6" w:rsidRPr="00104C1F" w:rsidRDefault="000005A6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>Using light microscopy, i</w:t>
      </w:r>
      <w:r w:rsidR="006A308E" w:rsidRPr="00104C1F">
        <w:rPr>
          <w:rFonts w:cstheme="minorHAnsi"/>
          <w:color w:val="7030A0"/>
          <w:lang w:val="en-IN"/>
        </w:rPr>
        <w:t xml:space="preserve">mage </w:t>
      </w:r>
      <w:r w:rsidRPr="00104C1F">
        <w:rPr>
          <w:rFonts w:cstheme="minorHAnsi"/>
          <w:color w:val="7030A0"/>
          <w:lang w:val="en-IN"/>
        </w:rPr>
        <w:t xml:space="preserve">and count </w:t>
      </w:r>
      <w:r w:rsidR="006A308E" w:rsidRPr="00104C1F">
        <w:rPr>
          <w:rFonts w:cstheme="minorHAnsi"/>
          <w:color w:val="7030A0"/>
          <w:lang w:val="en-IN"/>
        </w:rPr>
        <w:t xml:space="preserve">the </w:t>
      </w:r>
      <w:r w:rsidRPr="00104C1F">
        <w:rPr>
          <w:rFonts w:cstheme="minorHAnsi"/>
          <w:color w:val="7030A0"/>
          <w:lang w:val="en-IN"/>
        </w:rPr>
        <w:t>number of blue-stained cells</w:t>
      </w:r>
      <w:r w:rsidR="006A308E" w:rsidRPr="00104C1F">
        <w:rPr>
          <w:rFonts w:cstheme="minorHAnsi"/>
          <w:color w:val="7030A0"/>
          <w:lang w:val="en-IN"/>
        </w:rPr>
        <w:t xml:space="preserve"> </w:t>
      </w:r>
      <w:r w:rsidR="006A308E" w:rsidRPr="00104C1F">
        <w:rPr>
          <w:rFonts w:cstheme="minorHAnsi"/>
          <w:b/>
          <w:bCs/>
          <w:color w:val="7030A0"/>
          <w:lang w:val="en-IN"/>
        </w:rPr>
        <w:t>[1]</w:t>
      </w:r>
      <w:r w:rsidR="006A308E" w:rsidRPr="00104C1F">
        <w:rPr>
          <w:rFonts w:cstheme="minorHAnsi"/>
          <w:color w:val="7030A0"/>
          <w:lang w:val="en-IN"/>
        </w:rPr>
        <w:t>.</w:t>
      </w:r>
      <w:r w:rsidRPr="00104C1F">
        <w:rPr>
          <w:rFonts w:cstheme="minorHAnsi"/>
          <w:color w:val="7030A0"/>
          <w:lang w:val="en-IN"/>
        </w:rPr>
        <w:t xml:space="preserve"> Divide it by the total number of cells within the same field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 xml:space="preserve">. Express the results as the percentage of positive cells </w:t>
      </w:r>
      <w:r w:rsidRPr="00104C1F">
        <w:rPr>
          <w:rFonts w:cstheme="minorHAnsi"/>
          <w:b/>
          <w:bCs/>
          <w:color w:val="7030A0"/>
          <w:lang w:val="en-IN"/>
        </w:rPr>
        <w:t>[3]</w:t>
      </w:r>
      <w:r w:rsidRPr="00104C1F">
        <w:rPr>
          <w:rFonts w:cstheme="minorHAnsi"/>
          <w:color w:val="7030A0"/>
          <w:lang w:val="en-IN"/>
        </w:rPr>
        <w:t>.</w:t>
      </w:r>
    </w:p>
    <w:p w14:paraId="31D3A6AA" w14:textId="4E911503" w:rsidR="006A308E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 xml:space="preserve">SCOPE: Show </w:t>
      </w:r>
      <w:r w:rsidR="000005A6">
        <w:rPr>
          <w:rFonts w:cstheme="minorHAnsi"/>
          <w:lang w:val="en-IN"/>
        </w:rPr>
        <w:t xml:space="preserve">blue </w:t>
      </w:r>
      <w:r w:rsidRPr="006A308E">
        <w:rPr>
          <w:rFonts w:cstheme="minorHAnsi"/>
          <w:lang w:val="en-IN"/>
        </w:rPr>
        <w:t>stained cells under light microscopy.</w:t>
      </w:r>
    </w:p>
    <w:p w14:paraId="62E69EE6" w14:textId="77777777" w:rsidR="000005A6" w:rsidRDefault="006A308E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SCOPE: Show the total cell population within the microscopic field.</w:t>
      </w:r>
    </w:p>
    <w:p w14:paraId="640343D4" w14:textId="33BBEA7B" w:rsidR="006A308E" w:rsidRPr="00016337" w:rsidRDefault="00000092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000092">
        <w:rPr>
          <w:rFonts w:cstheme="minorHAnsi"/>
          <w:lang w:val="en-IN"/>
        </w:rPr>
        <w:t xml:space="preserve">Show a </w:t>
      </w:r>
      <w:r w:rsidR="000005A6" w:rsidRPr="00000092">
        <w:rPr>
          <w:rFonts w:cstheme="minorHAnsi"/>
        </w:rPr>
        <w:t>printed data sheet showing the final percentage of positive cells</w:t>
      </w:r>
      <w:r>
        <w:rPr>
          <w:rFonts w:cstheme="minorHAnsi"/>
        </w:rPr>
        <w:t>.</w:t>
      </w:r>
    </w:p>
    <w:p w14:paraId="4DB82686" w14:textId="77777777" w:rsidR="00016337" w:rsidRPr="00016337" w:rsidRDefault="00016337" w:rsidP="0001633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A1A18B" w14:textId="2566B1F2" w:rsidR="00016337" w:rsidRPr="00104C1F" w:rsidRDefault="00016337" w:rsidP="007F09D8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>Perform immunofluorescence staining</w:t>
      </w:r>
      <w:r w:rsidR="00AA3CAA" w:rsidRPr="00104C1F">
        <w:rPr>
          <w:rFonts w:cstheme="minorHAnsi"/>
          <w:color w:val="7030A0"/>
          <w:lang w:val="en-IN"/>
        </w:rPr>
        <w:t xml:space="preserve"> </w:t>
      </w:r>
      <w:r w:rsidR="00AA3CAA"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, RT-qPCR</w:t>
      </w:r>
      <w:r w:rsidR="00AA3CAA" w:rsidRPr="00104C1F">
        <w:rPr>
          <w:rFonts w:cstheme="minorHAnsi"/>
          <w:color w:val="7030A0"/>
          <w:lang w:val="en-IN"/>
        </w:rPr>
        <w:t xml:space="preserve"> </w:t>
      </w:r>
      <w:r w:rsidR="00AA3CAA"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 xml:space="preserve">, and Western blotting to further assess senescence markers in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-treated melanocytes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AA3CAA" w:rsidRPr="00104C1F">
        <w:rPr>
          <w:rFonts w:cstheme="minorHAnsi"/>
          <w:b/>
          <w:bCs/>
          <w:color w:val="7030A0"/>
          <w:lang w:val="en-IN"/>
        </w:rPr>
        <w:t>3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3D50E452" w14:textId="77777777" w:rsidR="00016337" w:rsidRPr="00016337" w:rsidRDefault="00016337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016337">
        <w:rPr>
          <w:rFonts w:cstheme="minorHAnsi"/>
        </w:rPr>
        <w:t>Shot sequence showing immunofluorescence imaging being performed in the laboratory.</w:t>
      </w:r>
    </w:p>
    <w:p w14:paraId="4E97C202" w14:textId="4779F363" w:rsidR="00016337" w:rsidRPr="00016337" w:rsidRDefault="00016337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016337">
        <w:rPr>
          <w:rFonts w:cstheme="minorHAnsi"/>
        </w:rPr>
        <w:t xml:space="preserve">Shot of RT-qPCR </w:t>
      </w:r>
      <w:r w:rsidR="00AA3CAA">
        <w:rPr>
          <w:rFonts w:cstheme="minorHAnsi"/>
        </w:rPr>
        <w:t>running</w:t>
      </w:r>
      <w:r w:rsidRPr="00016337">
        <w:rPr>
          <w:rFonts w:cstheme="minorHAnsi"/>
        </w:rPr>
        <w:t>.</w:t>
      </w:r>
    </w:p>
    <w:p w14:paraId="133CC42D" w14:textId="2654BE30" w:rsidR="00016337" w:rsidRPr="00000092" w:rsidRDefault="00016337" w:rsidP="007F09D8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016337">
        <w:rPr>
          <w:rFonts w:cstheme="minorHAnsi"/>
        </w:rPr>
        <w:t>Shot of Western blot membrane</w:t>
      </w:r>
      <w:r w:rsidR="00AA3CAA">
        <w:rPr>
          <w:rFonts w:cstheme="minorHAnsi"/>
        </w:rPr>
        <w:t xml:space="preserve"> </w:t>
      </w:r>
      <w:r w:rsidRPr="00016337">
        <w:rPr>
          <w:rFonts w:cstheme="minorHAnsi"/>
        </w:rPr>
        <w:t>imaging</w:t>
      </w:r>
      <w:r w:rsidR="00AA3CAA">
        <w:rPr>
          <w:rFonts w:cstheme="minorHAnsi"/>
        </w:rPr>
        <w:t>.</w:t>
      </w:r>
    </w:p>
    <w:p w14:paraId="09689C4F" w14:textId="4AE434C0" w:rsidR="00495959" w:rsidRPr="000F326F" w:rsidRDefault="00495959" w:rsidP="007F09D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6A308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F09D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661641" w14:textId="48A8C532" w:rsidR="00314076" w:rsidRPr="00314076" w:rsidRDefault="00707355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707355">
        <w:rPr>
          <w:rFonts w:cstheme="minorHAnsi"/>
          <w:color w:val="7030A0"/>
        </w:rPr>
        <w:t>Following oxidative stress induction,</w:t>
      </w:r>
      <w:r>
        <w:rPr>
          <w:rFonts w:cstheme="minorHAnsi"/>
          <w:color w:val="7030A0"/>
        </w:rPr>
        <w:t xml:space="preserve"> </w:t>
      </w:r>
      <w:proofErr w:type="spellStart"/>
      <w:r w:rsidR="00575A62" w:rsidRPr="00314076">
        <w:rPr>
          <w:rFonts w:cstheme="minorHAnsi"/>
          <w:color w:val="7030A0"/>
          <w:lang w:val="en-IN"/>
        </w:rPr>
        <w:t>tBHP</w:t>
      </w:r>
      <w:proofErr w:type="spellEnd"/>
      <w:r w:rsidR="00575A62" w:rsidRPr="00314076">
        <w:rPr>
          <w:rFonts w:cstheme="minorHAnsi"/>
          <w:color w:val="7030A0"/>
          <w:lang w:val="en-IN"/>
        </w:rPr>
        <w:t xml:space="preserve"> treatment significantly reduced melanocyte proliferation </w:t>
      </w:r>
      <w:r w:rsidR="00314076" w:rsidRPr="00314076">
        <w:rPr>
          <w:rFonts w:cstheme="minorHAnsi"/>
          <w:b/>
          <w:bCs/>
          <w:color w:val="7030A0"/>
          <w:lang w:val="en-IN"/>
        </w:rPr>
        <w:t>[1]</w:t>
      </w:r>
      <w:r w:rsidR="00314076" w:rsidRPr="00314076">
        <w:rPr>
          <w:rFonts w:cstheme="minorHAnsi"/>
          <w:color w:val="7030A0"/>
          <w:lang w:val="en-IN"/>
        </w:rPr>
        <w:t xml:space="preserve"> </w:t>
      </w:r>
      <w:r w:rsidR="00575A62" w:rsidRPr="00314076">
        <w:rPr>
          <w:rFonts w:cstheme="minorHAnsi"/>
          <w:color w:val="7030A0"/>
          <w:lang w:val="en-IN"/>
        </w:rPr>
        <w:t xml:space="preserve">compared to </w:t>
      </w:r>
      <w:r>
        <w:rPr>
          <w:rFonts w:cstheme="minorHAnsi"/>
          <w:color w:val="7030A0"/>
          <w:lang w:val="en-IN"/>
        </w:rPr>
        <w:t>c</w:t>
      </w:r>
      <w:r w:rsidR="00575A62" w:rsidRPr="00314076">
        <w:rPr>
          <w:rFonts w:cstheme="minorHAnsi"/>
          <w:color w:val="7030A0"/>
          <w:lang w:val="en-IN"/>
        </w:rPr>
        <w:t xml:space="preserve">ontrols </w:t>
      </w:r>
      <w:r w:rsidR="00575A62" w:rsidRPr="00314076">
        <w:rPr>
          <w:rFonts w:cstheme="minorHAnsi"/>
          <w:b/>
          <w:bCs/>
          <w:color w:val="7030A0"/>
          <w:lang w:val="en-IN"/>
        </w:rPr>
        <w:t>[</w:t>
      </w:r>
      <w:r w:rsidR="00314076" w:rsidRPr="00314076">
        <w:rPr>
          <w:rFonts w:cstheme="minorHAnsi"/>
          <w:b/>
          <w:bCs/>
          <w:color w:val="7030A0"/>
          <w:lang w:val="en-IN"/>
        </w:rPr>
        <w:t>2</w:t>
      </w:r>
      <w:r w:rsidR="00575A62" w:rsidRPr="00314076">
        <w:rPr>
          <w:rFonts w:cstheme="minorHAnsi"/>
          <w:b/>
          <w:bCs/>
          <w:color w:val="7030A0"/>
          <w:lang w:val="en-IN"/>
        </w:rPr>
        <w:t>]</w:t>
      </w:r>
      <w:r w:rsidR="00575A62" w:rsidRPr="00314076">
        <w:rPr>
          <w:rFonts w:cstheme="minorHAnsi"/>
          <w:color w:val="7030A0"/>
          <w:lang w:val="en-IN"/>
        </w:rPr>
        <w:t xml:space="preserve">. </w:t>
      </w:r>
    </w:p>
    <w:p w14:paraId="2E4F7499" w14:textId="140C813D" w:rsidR="00314076" w:rsidRPr="00E95ABC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E95ABC">
        <w:rPr>
          <w:rFonts w:cstheme="minorHAnsi"/>
          <w:i/>
          <w:iCs/>
          <w:color w:val="0000FF"/>
          <w:lang w:val="en-IN"/>
        </w:rPr>
        <w:t xml:space="preserve">Video editor: Emphasize the </w:t>
      </w:r>
      <w:r w:rsidR="00E562BE">
        <w:rPr>
          <w:rFonts w:cstheme="minorHAnsi"/>
          <w:i/>
          <w:iCs/>
          <w:color w:val="0000FF"/>
          <w:lang w:val="en-IN"/>
        </w:rPr>
        <w:t>entire</w:t>
      </w:r>
      <w:r w:rsidR="00E95ABC" w:rsidRPr="00E95ABC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E562BE" w:rsidRPr="00E562BE">
        <w:rPr>
          <w:rFonts w:cstheme="minorHAnsi"/>
          <w:i/>
          <w:iCs/>
          <w:color w:val="0000FF"/>
        </w:rPr>
        <w:t>tBHP</w:t>
      </w:r>
      <w:proofErr w:type="spellEnd"/>
      <w:r w:rsidR="00E562BE" w:rsidRPr="00E562BE">
        <w:rPr>
          <w:rFonts w:cstheme="minorHAnsi"/>
          <w:i/>
          <w:iCs/>
          <w:color w:val="0000FF"/>
        </w:rPr>
        <w:t xml:space="preserve"> curve in the line graph</w:t>
      </w:r>
      <w:r w:rsidR="00E562BE">
        <w:rPr>
          <w:rFonts w:cstheme="minorHAnsi"/>
          <w:i/>
          <w:iCs/>
          <w:color w:val="0000FF"/>
        </w:rPr>
        <w:t>.</w:t>
      </w:r>
    </w:p>
    <w:p w14:paraId="68CB2FB0" w14:textId="3EC6AC2B" w:rsidR="00E562BE" w:rsidRPr="00E95ABC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E95ABC">
        <w:rPr>
          <w:rFonts w:cstheme="minorHAnsi"/>
          <w:i/>
          <w:iCs/>
          <w:color w:val="0000FF"/>
          <w:lang w:val="en-IN"/>
        </w:rPr>
        <w:t xml:space="preserve">Video editor: Emphasize </w:t>
      </w:r>
      <w:r w:rsidR="00E562BE" w:rsidRPr="00E95ABC">
        <w:rPr>
          <w:rFonts w:cstheme="minorHAnsi"/>
          <w:i/>
          <w:iCs/>
          <w:color w:val="0000FF"/>
          <w:lang w:val="en-IN"/>
        </w:rPr>
        <w:t xml:space="preserve">the </w:t>
      </w:r>
      <w:r w:rsidR="00E562BE">
        <w:rPr>
          <w:rFonts w:cstheme="minorHAnsi"/>
          <w:i/>
          <w:iCs/>
          <w:color w:val="0000FF"/>
          <w:lang w:val="en-IN"/>
        </w:rPr>
        <w:t>entire</w:t>
      </w:r>
      <w:r w:rsidR="00E562BE" w:rsidRPr="00E95ABC">
        <w:rPr>
          <w:rFonts w:cstheme="minorHAnsi"/>
          <w:i/>
          <w:iCs/>
          <w:color w:val="0000FF"/>
          <w:lang w:val="en-IN"/>
        </w:rPr>
        <w:t xml:space="preserve"> </w:t>
      </w:r>
      <w:r w:rsidR="00E562BE">
        <w:rPr>
          <w:rFonts w:cstheme="minorHAnsi"/>
          <w:i/>
          <w:iCs/>
          <w:color w:val="0000FF"/>
        </w:rPr>
        <w:t>Ctrl</w:t>
      </w:r>
      <w:r w:rsidR="00E562BE" w:rsidRPr="00E562BE">
        <w:rPr>
          <w:rFonts w:cstheme="minorHAnsi"/>
          <w:i/>
          <w:iCs/>
          <w:color w:val="0000FF"/>
        </w:rPr>
        <w:t xml:space="preserve"> curve in the line graph</w:t>
      </w:r>
      <w:r w:rsidR="00E562BE">
        <w:rPr>
          <w:rFonts w:cstheme="minorHAnsi"/>
          <w:i/>
          <w:iCs/>
          <w:color w:val="0000FF"/>
        </w:rPr>
        <w:t>.</w:t>
      </w:r>
    </w:p>
    <w:p w14:paraId="7FA10757" w14:textId="77777777" w:rsidR="00314076" w:rsidRDefault="00314076" w:rsidP="0031407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0C32A41" w14:textId="1674C88C" w:rsidR="00314076" w:rsidRPr="00E95ABC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95ABC">
        <w:rPr>
          <w:rFonts w:cstheme="minorHAnsi"/>
          <w:color w:val="7030A0"/>
          <w:lang w:val="en-IN"/>
        </w:rPr>
        <w:t xml:space="preserve">The treated cells reached only 1.4 cumulative population doublings or </w:t>
      </w:r>
      <w:proofErr w:type="spellStart"/>
      <w:r w:rsidRPr="00E95ABC">
        <w:rPr>
          <w:rFonts w:cstheme="minorHAnsi"/>
          <w:color w:val="7030A0"/>
          <w:lang w:val="en-IN"/>
        </w:rPr>
        <w:t>cPDL</w:t>
      </w:r>
      <w:proofErr w:type="spellEnd"/>
      <w:r w:rsidRPr="00E95ABC">
        <w:rPr>
          <w:rFonts w:cstheme="minorHAnsi"/>
          <w:i/>
          <w:iCs/>
          <w:color w:val="7030A0"/>
          <w:lang w:val="en-IN"/>
        </w:rPr>
        <w:t xml:space="preserve"> </w:t>
      </w:r>
      <w:r w:rsidRPr="001B178C">
        <w:rPr>
          <w:rFonts w:cstheme="minorHAnsi"/>
          <w:i/>
          <w:iCs/>
          <w:color w:val="EE0000"/>
          <w:lang w:val="en-IN"/>
        </w:rPr>
        <w:t>(C-P-D-L)</w:t>
      </w:r>
      <w:r w:rsidRPr="001B178C">
        <w:rPr>
          <w:rFonts w:cstheme="minorHAnsi"/>
          <w:color w:val="EE0000"/>
          <w:lang w:val="en-IN"/>
        </w:rPr>
        <w:t xml:space="preserve"> </w:t>
      </w:r>
      <w:r w:rsidRPr="00E95ABC">
        <w:rPr>
          <w:rFonts w:cstheme="minorHAnsi"/>
          <w:color w:val="7030A0"/>
          <w:lang w:val="en-IN"/>
        </w:rPr>
        <w:t xml:space="preserve">by day 9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1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 xml:space="preserve">, whereas controls reached 3.1 </w:t>
      </w:r>
      <w:proofErr w:type="spellStart"/>
      <w:r w:rsidRPr="00E95ABC">
        <w:rPr>
          <w:rFonts w:cstheme="minorHAnsi"/>
          <w:color w:val="7030A0"/>
          <w:lang w:val="en-IN"/>
        </w:rPr>
        <w:t>cPDL</w:t>
      </w:r>
      <w:proofErr w:type="spellEnd"/>
      <w:r w:rsidRP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2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>. By day 15, treated cells plateau</w:t>
      </w:r>
      <w:r w:rsidR="00D93794">
        <w:rPr>
          <w:rFonts w:cstheme="minorHAnsi"/>
          <w:color w:val="7030A0"/>
          <w:lang w:val="en-IN"/>
        </w:rPr>
        <w:t>ed</w:t>
      </w:r>
      <w:r w:rsidRPr="00E95ABC">
        <w:rPr>
          <w:rFonts w:cstheme="minorHAnsi"/>
          <w:color w:val="7030A0"/>
          <w:lang w:val="en-IN"/>
        </w:rPr>
        <w:t xml:space="preserve"> </w:t>
      </w:r>
      <w:r w:rsidR="00D93794">
        <w:rPr>
          <w:rFonts w:cstheme="minorHAnsi"/>
          <w:color w:val="7030A0"/>
          <w:lang w:val="en-IN"/>
        </w:rPr>
        <w:t>at</w:t>
      </w:r>
      <w:r w:rsidRPr="00E95ABC">
        <w:rPr>
          <w:rFonts w:cstheme="minorHAnsi"/>
          <w:color w:val="7030A0"/>
          <w:lang w:val="en-IN"/>
        </w:rPr>
        <w:t xml:space="preserve"> 1.9 </w:t>
      </w:r>
      <w:proofErr w:type="spellStart"/>
      <w:r w:rsidRPr="00E95ABC">
        <w:rPr>
          <w:rFonts w:cstheme="minorHAnsi"/>
          <w:color w:val="7030A0"/>
          <w:lang w:val="en-IN"/>
        </w:rPr>
        <w:t>cPDL</w:t>
      </w:r>
      <w:proofErr w:type="spellEnd"/>
      <w:r w:rsidRP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3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 xml:space="preserve"> while control cells </w:t>
      </w:r>
      <w:r w:rsidR="00D93794">
        <w:rPr>
          <w:rFonts w:cstheme="minorHAnsi"/>
          <w:color w:val="7030A0"/>
          <w:lang w:val="en-IN"/>
        </w:rPr>
        <w:t>e</w:t>
      </w:r>
      <w:r w:rsidRPr="00E95ABC">
        <w:rPr>
          <w:rFonts w:cstheme="minorHAnsi"/>
          <w:color w:val="7030A0"/>
          <w:lang w:val="en-IN"/>
        </w:rPr>
        <w:t>xpand</w:t>
      </w:r>
      <w:r w:rsidR="00D93794">
        <w:rPr>
          <w:rFonts w:cstheme="minorHAnsi"/>
          <w:color w:val="7030A0"/>
          <w:lang w:val="en-IN"/>
        </w:rPr>
        <w:t>ed</w:t>
      </w:r>
      <w:r w:rsidRPr="00E95ABC">
        <w:rPr>
          <w:rFonts w:cstheme="minorHAnsi"/>
          <w:color w:val="7030A0"/>
          <w:lang w:val="en-IN"/>
        </w:rPr>
        <w:t xml:space="preserve"> to 5.1 </w:t>
      </w:r>
      <w:proofErr w:type="spellStart"/>
      <w:r w:rsidRPr="00E95ABC">
        <w:rPr>
          <w:rFonts w:cstheme="minorHAnsi"/>
          <w:color w:val="7030A0"/>
          <w:lang w:val="en-IN"/>
        </w:rPr>
        <w:t>cPDL</w:t>
      </w:r>
      <w:proofErr w:type="spellEnd"/>
      <w:r w:rsidRP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4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>.</w:t>
      </w:r>
    </w:p>
    <w:p w14:paraId="2AA9607B" w14:textId="20ED534B" w:rsidR="00314076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 xml:space="preserve">the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 xml:space="preserve"> line at the </w:t>
      </w:r>
      <w:r w:rsidR="00314076" w:rsidRPr="001E3A4A">
        <w:rPr>
          <w:rFonts w:cstheme="minorHAnsi"/>
          <w:i/>
          <w:iCs/>
          <w:color w:val="0000FF"/>
          <w:lang w:val="en-IN"/>
        </w:rPr>
        <w:t>d</w:t>
      </w:r>
      <w:r w:rsidRPr="001E3A4A">
        <w:rPr>
          <w:rFonts w:cstheme="minorHAnsi"/>
          <w:i/>
          <w:iCs/>
          <w:color w:val="0000FF"/>
          <w:lang w:val="en-IN"/>
        </w:rPr>
        <w:t xml:space="preserve">9 point around 1.4 </w:t>
      </w:r>
      <w:proofErr w:type="spellStart"/>
      <w:r w:rsidR="00314076" w:rsidRPr="001E3A4A">
        <w:rPr>
          <w:rFonts w:cstheme="minorHAnsi"/>
          <w:i/>
          <w:iCs/>
          <w:color w:val="0000FF"/>
          <w:lang w:val="en-IN"/>
        </w:rPr>
        <w:t>cPDL</w:t>
      </w:r>
      <w:proofErr w:type="spellEnd"/>
      <w:r w:rsidRPr="00575A62">
        <w:rPr>
          <w:rFonts w:cstheme="minorHAnsi"/>
          <w:lang w:val="en-IN"/>
        </w:rPr>
        <w:t>.</w:t>
      </w:r>
    </w:p>
    <w:p w14:paraId="3D19A8C4" w14:textId="7F0F1AC1" w:rsidR="00314076" w:rsidRPr="001E3A4A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 xml:space="preserve">the Ctrl line at the d9 point around 3.1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cPDL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>.</w:t>
      </w:r>
    </w:p>
    <w:p w14:paraId="0418A0E1" w14:textId="7FF92BB9" w:rsidR="00314076" w:rsidRPr="001E3A4A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 xml:space="preserve">the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 xml:space="preserve"> line at the d15 point around 1.9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cPDL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>.</w:t>
      </w:r>
    </w:p>
    <w:p w14:paraId="3FE07AE1" w14:textId="0849B6A9" w:rsidR="00314076" w:rsidRPr="001E3A4A" w:rsidRDefault="0031407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 xml:space="preserve">the Ctrl line at the d15 point around 5.1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cPDL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>.</w:t>
      </w:r>
    </w:p>
    <w:p w14:paraId="118ED746" w14:textId="77777777" w:rsidR="00314076" w:rsidRPr="00575A62" w:rsidRDefault="00314076" w:rsidP="0031407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1602D4C" w14:textId="01039DFB" w:rsidR="00E95ABC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lang w:val="en-IN"/>
        </w:rPr>
      </w:pPr>
      <w:r w:rsidRPr="00E95ABC">
        <w:rPr>
          <w:rFonts w:cstheme="minorHAnsi"/>
          <w:color w:val="7030A0"/>
          <w:lang w:val="en-IN"/>
        </w:rPr>
        <w:t xml:space="preserve">Melanocytes treated with </w:t>
      </w:r>
      <w:proofErr w:type="spellStart"/>
      <w:r w:rsidRPr="00E95ABC">
        <w:rPr>
          <w:rFonts w:cstheme="minorHAnsi"/>
          <w:color w:val="7030A0"/>
          <w:lang w:val="en-IN"/>
        </w:rPr>
        <w:t>tBHP</w:t>
      </w:r>
      <w:proofErr w:type="spellEnd"/>
      <w:r w:rsidR="00707355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color w:val="7030A0"/>
          <w:lang w:val="en-IN"/>
        </w:rPr>
        <w:t xml:space="preserve">showed increased cell surface area </w:t>
      </w:r>
      <w:r w:rsidR="00E95ABC" w:rsidRPr="00E95ABC">
        <w:rPr>
          <w:rFonts w:cstheme="minorHAnsi"/>
          <w:b/>
          <w:bCs/>
          <w:color w:val="7030A0"/>
          <w:lang w:val="en-IN"/>
        </w:rPr>
        <w:t>[1]</w:t>
      </w:r>
      <w:r w:rsid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color w:val="7030A0"/>
          <w:lang w:val="en-IN"/>
        </w:rPr>
        <w:t xml:space="preserve">compared to controls at all measured time points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E95ABC">
        <w:rPr>
          <w:rFonts w:cstheme="minorHAnsi"/>
          <w:b/>
          <w:bCs/>
          <w:color w:val="7030A0"/>
          <w:lang w:val="en-IN"/>
        </w:rPr>
        <w:t>2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="00703A48" w:rsidRPr="00703A48">
        <w:t xml:space="preserve"> </w:t>
      </w:r>
      <w:r w:rsidR="00703A48" w:rsidRPr="00703A48">
        <w:rPr>
          <w:rFonts w:cstheme="minorHAnsi"/>
          <w:color w:val="7030A0"/>
        </w:rPr>
        <w:t>with enlargement progressing until day 15</w:t>
      </w:r>
      <w:r w:rsidR="00E95ABC" w:rsidRPr="00703A48">
        <w:rPr>
          <w:rFonts w:cstheme="minorHAnsi"/>
          <w:b/>
          <w:bCs/>
          <w:color w:val="7030A0"/>
          <w:lang w:val="en-IN"/>
        </w:rPr>
        <w:t xml:space="preserve"> </w:t>
      </w:r>
      <w:r w:rsidR="00E95ABC" w:rsidRPr="00E95ABC">
        <w:rPr>
          <w:rFonts w:cstheme="minorHAnsi"/>
          <w:b/>
          <w:bCs/>
          <w:color w:val="7030A0"/>
          <w:lang w:val="en-IN"/>
        </w:rPr>
        <w:t>[</w:t>
      </w:r>
      <w:r w:rsidR="00E95ABC">
        <w:rPr>
          <w:rFonts w:cstheme="minorHAnsi"/>
          <w:b/>
          <w:bCs/>
          <w:color w:val="7030A0"/>
          <w:lang w:val="en-IN"/>
        </w:rPr>
        <w:t>3</w:t>
      </w:r>
      <w:r w:rsidR="00E95ABC"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 xml:space="preserve"> </w:t>
      </w:r>
      <w:r w:rsidR="00D93794" w:rsidRPr="00D93794">
        <w:rPr>
          <w:rFonts w:cstheme="minorHAnsi"/>
          <w:color w:val="7030A0"/>
        </w:rPr>
        <w:t>consistent with the enlarged and flattened morphology of senescent cells</w:t>
      </w:r>
      <w:r w:rsidR="00D93794">
        <w:rPr>
          <w:rFonts w:cstheme="minorHAnsi"/>
          <w:color w:val="7030A0"/>
        </w:rPr>
        <w:t xml:space="preserve"> </w:t>
      </w:r>
      <w:r w:rsidR="00D93794" w:rsidRPr="00D93794">
        <w:rPr>
          <w:rFonts w:cstheme="minorHAnsi"/>
          <w:b/>
          <w:bCs/>
          <w:color w:val="7030A0"/>
        </w:rPr>
        <w:t>[</w:t>
      </w:r>
      <w:r w:rsidR="00703A48">
        <w:rPr>
          <w:rFonts w:cstheme="minorHAnsi"/>
          <w:b/>
          <w:bCs/>
          <w:color w:val="7030A0"/>
        </w:rPr>
        <w:t>4</w:t>
      </w:r>
      <w:r w:rsidR="00D93794" w:rsidRPr="00D93794">
        <w:rPr>
          <w:rFonts w:cstheme="minorHAnsi"/>
          <w:b/>
          <w:bCs/>
          <w:color w:val="7030A0"/>
        </w:rPr>
        <w:t>]</w:t>
      </w:r>
      <w:r w:rsidR="00D93794" w:rsidRPr="00D93794">
        <w:rPr>
          <w:rFonts w:cstheme="minorHAnsi"/>
          <w:color w:val="7030A0"/>
        </w:rPr>
        <w:t>.</w:t>
      </w:r>
    </w:p>
    <w:p w14:paraId="5ED66E9A" w14:textId="5639D880" w:rsidR="00E95ABC" w:rsidRPr="00647CC9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2B.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 xml:space="preserve">all dark teal </w:t>
      </w:r>
      <w:proofErr w:type="spellStart"/>
      <w:r w:rsidRPr="00647CC9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647CC9">
        <w:rPr>
          <w:rFonts w:cstheme="minorHAnsi"/>
          <w:i/>
          <w:iCs/>
          <w:color w:val="0000FF"/>
          <w:lang w:val="en-IN"/>
        </w:rPr>
        <w:t xml:space="preserve"> bars at day 4, day 9, and day 15</w:t>
      </w:r>
      <w:r w:rsidR="00E95ABC" w:rsidRPr="00647CC9">
        <w:rPr>
          <w:rFonts w:cstheme="minorHAnsi"/>
          <w:i/>
          <w:iCs/>
          <w:color w:val="0000FF"/>
          <w:lang w:val="en-IN"/>
        </w:rPr>
        <w:t>.</w:t>
      </w:r>
    </w:p>
    <w:p w14:paraId="40BC7E3E" w14:textId="463CC1DF" w:rsidR="00E95ABC" w:rsidRPr="00647CC9" w:rsidRDefault="00E95ABC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2B.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>all light teal Ctrl bars at day 4, day 9, and day 15.</w:t>
      </w:r>
    </w:p>
    <w:p w14:paraId="33DA2BAF" w14:textId="5AF3BAF5" w:rsidR="00E95ABC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E95ABC">
        <w:rPr>
          <w:rFonts w:cstheme="minorHAnsi"/>
          <w:lang w:val="en-IN"/>
        </w:rPr>
        <w:t>LAB MEDIA: Figure 2</w:t>
      </w:r>
      <w:r w:rsidR="00647CC9">
        <w:rPr>
          <w:rFonts w:cstheme="minorHAnsi"/>
          <w:lang w:val="en-IN"/>
        </w:rPr>
        <w:t>B</w:t>
      </w:r>
      <w:r w:rsidRPr="00E95ABC">
        <w:rPr>
          <w:rFonts w:cstheme="minorHAnsi"/>
          <w:lang w:val="en-IN"/>
        </w:rPr>
        <w:t xml:space="preserve">. </w:t>
      </w:r>
      <w:r w:rsidR="00E95ABC"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="00E95ABC" w:rsidRPr="00647CC9">
        <w:rPr>
          <w:rFonts w:cstheme="minorHAnsi"/>
          <w:i/>
          <w:iCs/>
          <w:color w:val="0000FF"/>
          <w:lang w:val="en-IN"/>
        </w:rPr>
        <w:t xml:space="preserve">the dark teal </w:t>
      </w:r>
      <w:proofErr w:type="spellStart"/>
      <w:r w:rsidR="00E95ABC" w:rsidRPr="00647CC9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E95ABC" w:rsidRPr="00647CC9">
        <w:rPr>
          <w:rFonts w:cstheme="minorHAnsi"/>
          <w:i/>
          <w:iCs/>
          <w:color w:val="0000FF"/>
          <w:lang w:val="en-IN"/>
        </w:rPr>
        <w:t xml:space="preserve"> bar at day 15.</w:t>
      </w:r>
    </w:p>
    <w:p w14:paraId="5104A6CE" w14:textId="5A3A5258" w:rsidR="00647CC9" w:rsidRPr="00647CC9" w:rsidRDefault="00647CC9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95ABC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C</w:t>
      </w:r>
      <w:r w:rsidRPr="00E95ABC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>the</w:t>
      </w:r>
      <w:r>
        <w:rPr>
          <w:rFonts w:cstheme="minorHAnsi"/>
          <w:i/>
          <w:iCs/>
          <w:color w:val="0000FF"/>
          <w:lang w:val="en-IN"/>
        </w:rPr>
        <w:t xml:space="preserve"> bottom image.</w:t>
      </w:r>
    </w:p>
    <w:p w14:paraId="4CDC2867" w14:textId="497B478E" w:rsidR="00647CC9" w:rsidRDefault="00647CC9" w:rsidP="00647CC9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05FE7CC6" w14:textId="344DCE23" w:rsidR="00474360" w:rsidRPr="00D93794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proofErr w:type="spellStart"/>
      <w:r w:rsidRPr="00D93794">
        <w:rPr>
          <w:rFonts w:cstheme="minorHAnsi"/>
          <w:color w:val="7030A0"/>
          <w:lang w:val="en-IN"/>
        </w:rPr>
        <w:t>tBHP</w:t>
      </w:r>
      <w:proofErr w:type="spellEnd"/>
      <w:r w:rsidRPr="00D93794">
        <w:rPr>
          <w:rFonts w:cstheme="minorHAnsi"/>
          <w:color w:val="7030A0"/>
          <w:lang w:val="en-IN"/>
        </w:rPr>
        <w:t>-treated melanocytes showed a</w:t>
      </w:r>
      <w:r w:rsidR="00640686">
        <w:rPr>
          <w:rFonts w:cstheme="minorHAnsi"/>
          <w:color w:val="7030A0"/>
          <w:lang w:val="en-IN"/>
        </w:rPr>
        <w:t xml:space="preserve">n </w:t>
      </w:r>
      <w:r w:rsidRPr="00D93794">
        <w:rPr>
          <w:rFonts w:cstheme="minorHAnsi"/>
          <w:color w:val="7030A0"/>
          <w:lang w:val="en-IN"/>
        </w:rPr>
        <w:t xml:space="preserve">increase in senescence-associated beta-galactosidase </w:t>
      </w:r>
      <w:r w:rsidR="00474360" w:rsidRPr="00D93794">
        <w:rPr>
          <w:rFonts w:cstheme="minorHAnsi"/>
          <w:color w:val="7030A0"/>
          <w:lang w:val="en-IN"/>
        </w:rPr>
        <w:t xml:space="preserve">or </w:t>
      </w:r>
      <w:r w:rsidR="00474360" w:rsidRPr="00D93794">
        <w:rPr>
          <w:color w:val="7030A0"/>
        </w:rPr>
        <w:t xml:space="preserve">SA-β-gal </w:t>
      </w:r>
      <w:r w:rsidR="00474360" w:rsidRPr="00474360">
        <w:rPr>
          <w:i/>
          <w:iCs/>
          <w:color w:val="EE0000"/>
        </w:rPr>
        <w:t>(S-A-beta-galactosidase)</w:t>
      </w:r>
      <w:r w:rsidR="00474360" w:rsidRPr="00474360">
        <w:rPr>
          <w:color w:val="EE0000"/>
        </w:rPr>
        <w:t xml:space="preserve"> </w:t>
      </w:r>
      <w:r w:rsidRPr="00D93794">
        <w:rPr>
          <w:rFonts w:cstheme="minorHAnsi"/>
          <w:color w:val="7030A0"/>
          <w:lang w:val="en-IN"/>
        </w:rPr>
        <w:t>activity with 32</w:t>
      </w:r>
      <w:r w:rsidR="005128CE">
        <w:rPr>
          <w:rFonts w:cstheme="minorHAnsi"/>
          <w:color w:val="7030A0"/>
          <w:lang w:val="en-IN"/>
        </w:rPr>
        <w:t xml:space="preserve">% </w:t>
      </w:r>
      <w:r w:rsidRPr="00D93794">
        <w:rPr>
          <w:rFonts w:cstheme="minorHAnsi"/>
          <w:color w:val="7030A0"/>
          <w:lang w:val="en-IN"/>
        </w:rPr>
        <w:t>cells positive</w:t>
      </w:r>
      <w:r w:rsidR="005128CE">
        <w:rPr>
          <w:rFonts w:cstheme="minorHAnsi"/>
          <w:color w:val="7030A0"/>
          <w:lang w:val="en-IN"/>
        </w:rPr>
        <w:t xml:space="preserve"> cells</w:t>
      </w:r>
      <w:r w:rsidRPr="00D93794">
        <w:rPr>
          <w:rFonts w:cstheme="minorHAnsi"/>
          <w:color w:val="7030A0"/>
          <w:lang w:val="en-IN"/>
        </w:rPr>
        <w:t xml:space="preserve"> </w:t>
      </w:r>
      <w:r w:rsidR="00647CC9" w:rsidRPr="00D93794">
        <w:rPr>
          <w:rFonts w:cstheme="minorHAnsi"/>
          <w:b/>
          <w:bCs/>
          <w:color w:val="7030A0"/>
          <w:lang w:val="en-IN"/>
        </w:rPr>
        <w:t>[1]</w:t>
      </w:r>
      <w:r w:rsidR="00647CC9" w:rsidRPr="00D93794">
        <w:rPr>
          <w:rFonts w:cstheme="minorHAnsi"/>
          <w:color w:val="7030A0"/>
          <w:lang w:val="en-IN"/>
        </w:rPr>
        <w:t xml:space="preserve"> compared</w:t>
      </w:r>
      <w:r w:rsidRPr="00D93794">
        <w:rPr>
          <w:rFonts w:cstheme="minorHAnsi"/>
          <w:color w:val="7030A0"/>
          <w:lang w:val="en-IN"/>
        </w:rPr>
        <w:t xml:space="preserve"> 3</w:t>
      </w:r>
      <w:r w:rsidR="001B178C">
        <w:rPr>
          <w:rFonts w:cstheme="minorHAnsi"/>
          <w:color w:val="7030A0"/>
          <w:lang w:val="en-IN"/>
        </w:rPr>
        <w:t xml:space="preserve">% </w:t>
      </w:r>
      <w:r w:rsidRPr="00D93794">
        <w:rPr>
          <w:rFonts w:cstheme="minorHAnsi"/>
          <w:color w:val="7030A0"/>
          <w:lang w:val="en-IN"/>
        </w:rPr>
        <w:t xml:space="preserve">in </w:t>
      </w:r>
      <w:r w:rsidR="00647CC9" w:rsidRPr="00D93794">
        <w:rPr>
          <w:rFonts w:cstheme="minorHAnsi"/>
          <w:color w:val="7030A0"/>
          <w:lang w:val="en-IN"/>
        </w:rPr>
        <w:t>controls</w:t>
      </w:r>
      <w:r w:rsidRPr="00D93794">
        <w:rPr>
          <w:rFonts w:cstheme="minorHAnsi"/>
          <w:color w:val="7030A0"/>
          <w:lang w:val="en-IN"/>
        </w:rPr>
        <w:t xml:space="preserve"> </w:t>
      </w:r>
      <w:r w:rsidRPr="00D93794">
        <w:rPr>
          <w:rFonts w:cstheme="minorHAnsi"/>
          <w:b/>
          <w:bCs/>
          <w:color w:val="7030A0"/>
          <w:lang w:val="en-IN"/>
        </w:rPr>
        <w:t>[2]</w:t>
      </w:r>
      <w:r w:rsidRPr="00D93794">
        <w:rPr>
          <w:rFonts w:cstheme="minorHAnsi"/>
          <w:color w:val="7030A0"/>
          <w:lang w:val="en-IN"/>
        </w:rPr>
        <w:t>.</w:t>
      </w:r>
      <w:r w:rsidR="00474360" w:rsidRPr="00D93794">
        <w:rPr>
          <w:rFonts w:cstheme="minorHAnsi"/>
          <w:color w:val="7030A0"/>
          <w:lang w:val="en-IN"/>
        </w:rPr>
        <w:t xml:space="preserve"> </w:t>
      </w:r>
      <w:r w:rsidR="00707355" w:rsidRPr="00707355">
        <w:rPr>
          <w:color w:val="7030A0"/>
        </w:rPr>
        <w:t>The rise in SA-β-gal positivity was consistent with a senescent phenotype</w:t>
      </w:r>
      <w:r w:rsidR="00474360" w:rsidRPr="00D93794">
        <w:rPr>
          <w:color w:val="7030A0"/>
        </w:rPr>
        <w:t xml:space="preserve"> </w:t>
      </w:r>
      <w:r w:rsidR="00474360" w:rsidRPr="00D93794">
        <w:rPr>
          <w:b/>
          <w:bCs/>
          <w:color w:val="7030A0"/>
        </w:rPr>
        <w:t>[3]</w:t>
      </w:r>
      <w:r w:rsidR="00474360" w:rsidRPr="00D93794">
        <w:rPr>
          <w:color w:val="7030A0"/>
        </w:rPr>
        <w:t>.</w:t>
      </w:r>
    </w:p>
    <w:p w14:paraId="5A1F64F1" w14:textId="77777777" w:rsidR="00652BBA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 xml:space="preserve">LAB MEDIA: Figure 2D.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 xml:space="preserve">the </w:t>
      </w:r>
      <w:r w:rsidR="00652BBA" w:rsidRPr="00647CC9">
        <w:rPr>
          <w:rFonts w:cstheme="minorHAnsi"/>
          <w:i/>
          <w:iCs/>
          <w:color w:val="0000FF"/>
          <w:lang w:val="en-IN"/>
        </w:rPr>
        <w:t>dark teal ba</w:t>
      </w:r>
      <w:r w:rsidR="00652BBA">
        <w:rPr>
          <w:rFonts w:cstheme="minorHAnsi"/>
          <w:i/>
          <w:iCs/>
          <w:color w:val="0000FF"/>
          <w:lang w:val="en-IN"/>
        </w:rPr>
        <w:t>r</w:t>
      </w:r>
      <w:r w:rsidR="00652BBA" w:rsidRPr="00575A62">
        <w:rPr>
          <w:rFonts w:cstheme="minorHAnsi"/>
          <w:lang w:val="en-IN"/>
        </w:rPr>
        <w:t xml:space="preserve"> </w:t>
      </w:r>
      <w:r w:rsidR="00652BBA" w:rsidRPr="00652BBA">
        <w:rPr>
          <w:rFonts w:cstheme="minorHAnsi"/>
          <w:i/>
          <w:iCs/>
          <w:color w:val="0000FF"/>
          <w:lang w:val="en-IN"/>
        </w:rPr>
        <w:t>labelled as</w:t>
      </w:r>
      <w:r w:rsidR="00652BBA" w:rsidRPr="00652BBA">
        <w:rPr>
          <w:rFonts w:cstheme="minorHAnsi"/>
          <w:color w:val="0000FF"/>
          <w:lang w:val="en-IN"/>
        </w:rPr>
        <w:t xml:space="preserve"> </w:t>
      </w:r>
      <w:proofErr w:type="spellStart"/>
      <w:r w:rsidR="00652BBA" w:rsidRPr="00647CC9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652BBA">
        <w:rPr>
          <w:rFonts w:cstheme="minorHAnsi"/>
          <w:i/>
          <w:iCs/>
          <w:color w:val="0000FF"/>
          <w:lang w:val="en-IN"/>
        </w:rPr>
        <w:t>.</w:t>
      </w:r>
    </w:p>
    <w:p w14:paraId="7700A0D7" w14:textId="77777777" w:rsidR="00652BBA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52BBA">
        <w:rPr>
          <w:rFonts w:cstheme="minorHAnsi"/>
          <w:lang w:val="en-IN"/>
        </w:rPr>
        <w:lastRenderedPageBreak/>
        <w:t>LAB MEDIA: Figure 2</w:t>
      </w:r>
      <w:r w:rsidR="00647CC9" w:rsidRPr="00652BBA">
        <w:rPr>
          <w:rFonts w:cstheme="minorHAnsi"/>
          <w:lang w:val="en-IN"/>
        </w:rPr>
        <w:t>D</w:t>
      </w:r>
      <w:r w:rsidRPr="00652BBA">
        <w:rPr>
          <w:rFonts w:cstheme="minorHAnsi"/>
          <w:lang w:val="en-IN"/>
        </w:rPr>
        <w:t>.</w:t>
      </w:r>
      <w:r w:rsidR="00474360" w:rsidRPr="00652BBA">
        <w:rPr>
          <w:rFonts w:cstheme="minorHAnsi"/>
          <w:lang w:val="en-IN"/>
        </w:rPr>
        <w:t xml:space="preserve"> </w:t>
      </w:r>
      <w:r w:rsidR="00474360" w:rsidRPr="00652BBA">
        <w:rPr>
          <w:rFonts w:cstheme="minorHAnsi"/>
          <w:i/>
          <w:iCs/>
          <w:color w:val="0000FF"/>
          <w:lang w:val="en-IN"/>
        </w:rPr>
        <w:t xml:space="preserve">Video editor: Emphasize the </w:t>
      </w:r>
      <w:r w:rsidR="00652BBA">
        <w:rPr>
          <w:rFonts w:cstheme="minorHAnsi"/>
          <w:i/>
          <w:iCs/>
          <w:color w:val="0000FF"/>
          <w:lang w:val="en-IN"/>
        </w:rPr>
        <w:t>light</w:t>
      </w:r>
      <w:r w:rsidR="00652BBA" w:rsidRPr="00647CC9">
        <w:rPr>
          <w:rFonts w:cstheme="minorHAnsi"/>
          <w:i/>
          <w:iCs/>
          <w:color w:val="0000FF"/>
          <w:lang w:val="en-IN"/>
        </w:rPr>
        <w:t xml:space="preserve"> teal ba</w:t>
      </w:r>
      <w:r w:rsidR="00652BBA">
        <w:rPr>
          <w:rFonts w:cstheme="minorHAnsi"/>
          <w:i/>
          <w:iCs/>
          <w:color w:val="0000FF"/>
          <w:lang w:val="en-IN"/>
        </w:rPr>
        <w:t>r</w:t>
      </w:r>
      <w:r w:rsidR="00652BBA" w:rsidRPr="00652BBA">
        <w:rPr>
          <w:rFonts w:cstheme="minorHAnsi"/>
          <w:i/>
          <w:iCs/>
          <w:color w:val="0000FF"/>
          <w:lang w:val="en-IN"/>
        </w:rPr>
        <w:t xml:space="preserve"> labelled as</w:t>
      </w:r>
      <w:r w:rsidR="00652BBA">
        <w:rPr>
          <w:rFonts w:cstheme="minorHAnsi"/>
          <w:i/>
          <w:iCs/>
          <w:color w:val="0000FF"/>
          <w:lang w:val="en-IN"/>
        </w:rPr>
        <w:t xml:space="preserve"> Ctrl.</w:t>
      </w:r>
    </w:p>
    <w:p w14:paraId="743E8CEC" w14:textId="6E275FB9" w:rsidR="00474360" w:rsidRPr="00652BBA" w:rsidRDefault="00474360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52BBA">
        <w:rPr>
          <w:rFonts w:cstheme="minorHAnsi"/>
          <w:lang w:val="en-IN"/>
        </w:rPr>
        <w:t xml:space="preserve">LAB MEDIA: Figure 2E: </w:t>
      </w:r>
      <w:r w:rsidRPr="00652BBA">
        <w:rPr>
          <w:rFonts w:cstheme="minorHAnsi"/>
          <w:i/>
          <w:iCs/>
          <w:color w:val="0000FF"/>
          <w:lang w:val="en-IN"/>
        </w:rPr>
        <w:t>Video editor: Emphasize the bottom image.</w:t>
      </w:r>
    </w:p>
    <w:p w14:paraId="029B6272" w14:textId="77777777" w:rsidR="00474360" w:rsidRDefault="00474360" w:rsidP="00474360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57AC9F1" w14:textId="02A8CA64" w:rsidR="00862151" w:rsidRPr="00D93794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  <w:lang w:val="en-IN"/>
        </w:rPr>
        <w:t xml:space="preserve">Immunofluorescence analysis showed increased gamma-H2AX </w:t>
      </w:r>
      <w:r w:rsidR="00703A48" w:rsidRPr="00703A48">
        <w:rPr>
          <w:rFonts w:cstheme="minorHAnsi"/>
          <w:i/>
          <w:iCs/>
          <w:color w:val="EE0000"/>
          <w:lang w:val="en-IN"/>
        </w:rPr>
        <w:t xml:space="preserve">(H-two-A-X) </w:t>
      </w:r>
      <w:r w:rsidRPr="00D93794">
        <w:rPr>
          <w:rFonts w:cstheme="minorHAnsi"/>
          <w:color w:val="7030A0"/>
          <w:lang w:val="en-IN"/>
        </w:rPr>
        <w:t xml:space="preserve">levels in </w:t>
      </w:r>
      <w:proofErr w:type="spellStart"/>
      <w:r w:rsidRPr="00D93794">
        <w:rPr>
          <w:rFonts w:cstheme="minorHAnsi"/>
          <w:color w:val="7030A0"/>
          <w:lang w:val="en-IN"/>
        </w:rPr>
        <w:t>tBHP</w:t>
      </w:r>
      <w:proofErr w:type="spellEnd"/>
      <w:r w:rsidRPr="00D93794">
        <w:rPr>
          <w:rFonts w:cstheme="minorHAnsi"/>
          <w:color w:val="7030A0"/>
          <w:lang w:val="en-IN"/>
        </w:rPr>
        <w:t xml:space="preserve">-treated melanocytes </w:t>
      </w:r>
      <w:r w:rsidR="00862151" w:rsidRPr="00D93794">
        <w:rPr>
          <w:rFonts w:cstheme="minorHAnsi"/>
          <w:b/>
          <w:bCs/>
          <w:color w:val="7030A0"/>
          <w:lang w:val="en-IN"/>
        </w:rPr>
        <w:t>[1]</w:t>
      </w:r>
      <w:r w:rsidR="00862151" w:rsidRPr="00D93794">
        <w:rPr>
          <w:rFonts w:cstheme="minorHAnsi"/>
          <w:color w:val="7030A0"/>
          <w:lang w:val="en-IN"/>
        </w:rPr>
        <w:t xml:space="preserve"> </w:t>
      </w:r>
      <w:r w:rsidRPr="00D93794">
        <w:rPr>
          <w:rFonts w:cstheme="minorHAnsi"/>
          <w:color w:val="7030A0"/>
          <w:lang w:val="en-IN"/>
        </w:rPr>
        <w:t xml:space="preserve">compared with controls </w:t>
      </w:r>
      <w:r w:rsidRPr="00D93794">
        <w:rPr>
          <w:rFonts w:cstheme="minorHAnsi"/>
          <w:b/>
          <w:bCs/>
          <w:color w:val="7030A0"/>
          <w:lang w:val="en-IN"/>
        </w:rPr>
        <w:t>[</w:t>
      </w:r>
      <w:r w:rsidR="00862151" w:rsidRPr="00D93794">
        <w:rPr>
          <w:rFonts w:cstheme="minorHAnsi"/>
          <w:b/>
          <w:bCs/>
          <w:color w:val="7030A0"/>
          <w:lang w:val="en-IN"/>
        </w:rPr>
        <w:t>2</w:t>
      </w:r>
      <w:r w:rsidRPr="00D93794">
        <w:rPr>
          <w:rFonts w:cstheme="minorHAnsi"/>
          <w:b/>
          <w:bCs/>
          <w:color w:val="7030A0"/>
          <w:lang w:val="en-IN"/>
        </w:rPr>
        <w:t>]</w:t>
      </w:r>
      <w:r w:rsidR="00862151" w:rsidRPr="00D93794">
        <w:rPr>
          <w:rFonts w:cstheme="minorHAnsi"/>
          <w:color w:val="7030A0"/>
          <w:lang w:val="en-IN"/>
        </w:rPr>
        <w:t xml:space="preserve">. </w:t>
      </w:r>
    </w:p>
    <w:p w14:paraId="73B8DFA3" w14:textId="0421577E" w:rsidR="00862151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>LAB MEDIA: Figure 2</w:t>
      </w:r>
      <w:r w:rsidR="00862151">
        <w:rPr>
          <w:rFonts w:cstheme="minorHAnsi"/>
          <w:lang w:val="en-IN"/>
        </w:rPr>
        <w:t>G</w:t>
      </w:r>
      <w:r w:rsidRPr="00575A62">
        <w:rPr>
          <w:rFonts w:cstheme="minorHAnsi"/>
          <w:lang w:val="en-IN"/>
        </w:rPr>
        <w:t xml:space="preserve">. </w:t>
      </w:r>
      <w:r w:rsidR="00862151"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862151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="00862151" w:rsidRPr="00647CC9">
        <w:rPr>
          <w:rFonts w:cstheme="minorHAnsi"/>
          <w:i/>
          <w:iCs/>
          <w:color w:val="0000FF"/>
          <w:lang w:val="en-IN"/>
        </w:rPr>
        <w:t>the dark teal ba</w:t>
      </w:r>
      <w:r w:rsidR="00862151">
        <w:rPr>
          <w:rFonts w:cstheme="minorHAnsi"/>
          <w:i/>
          <w:iCs/>
          <w:color w:val="0000FF"/>
          <w:lang w:val="en-IN"/>
        </w:rPr>
        <w:t>r</w:t>
      </w:r>
      <w:r w:rsidR="00862151" w:rsidRPr="00575A62">
        <w:rPr>
          <w:rFonts w:cstheme="minorHAnsi"/>
          <w:lang w:val="en-IN"/>
        </w:rPr>
        <w:t xml:space="preserve"> </w:t>
      </w:r>
      <w:r w:rsidR="00652BBA" w:rsidRPr="00652BBA">
        <w:rPr>
          <w:rFonts w:cstheme="minorHAnsi"/>
          <w:i/>
          <w:iCs/>
          <w:color w:val="0000FF"/>
          <w:lang w:val="en-IN"/>
        </w:rPr>
        <w:t>labelled as</w:t>
      </w:r>
      <w:r w:rsidR="00652BBA" w:rsidRPr="00652BBA">
        <w:rPr>
          <w:rFonts w:cstheme="minorHAnsi"/>
          <w:color w:val="0000FF"/>
          <w:lang w:val="en-IN"/>
        </w:rPr>
        <w:t xml:space="preserve"> </w:t>
      </w:r>
      <w:proofErr w:type="spellStart"/>
      <w:r w:rsidR="00652BBA" w:rsidRPr="00647CC9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652BBA">
        <w:rPr>
          <w:rFonts w:cstheme="minorHAnsi"/>
          <w:i/>
          <w:iCs/>
          <w:color w:val="0000FF"/>
          <w:lang w:val="en-IN"/>
        </w:rPr>
        <w:t>.</w:t>
      </w:r>
    </w:p>
    <w:p w14:paraId="0B799F88" w14:textId="0FC84262" w:rsidR="00862151" w:rsidRDefault="00862151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G</w:t>
      </w:r>
      <w:r w:rsidRPr="00575A62">
        <w:rPr>
          <w:rFonts w:cstheme="minorHAnsi"/>
          <w:lang w:val="en-IN"/>
        </w:rPr>
        <w:t>.</w:t>
      </w:r>
      <w:r w:rsidRPr="00862151">
        <w:rPr>
          <w:rFonts w:cstheme="minorHAnsi"/>
          <w:i/>
          <w:iCs/>
          <w:color w:val="0000FF"/>
          <w:lang w:val="en-IN"/>
        </w:rPr>
        <w:t xml:space="preserve">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 xml:space="preserve">the </w:t>
      </w:r>
      <w:r>
        <w:rPr>
          <w:rFonts w:cstheme="minorHAnsi"/>
          <w:i/>
          <w:iCs/>
          <w:color w:val="0000FF"/>
          <w:lang w:val="en-IN"/>
        </w:rPr>
        <w:t>light</w:t>
      </w:r>
      <w:r w:rsidRPr="00647CC9">
        <w:rPr>
          <w:rFonts w:cstheme="minorHAnsi"/>
          <w:i/>
          <w:iCs/>
          <w:color w:val="0000FF"/>
          <w:lang w:val="en-IN"/>
        </w:rPr>
        <w:t xml:space="preserve"> teal ba</w:t>
      </w:r>
      <w:r>
        <w:rPr>
          <w:rFonts w:cstheme="minorHAnsi"/>
          <w:i/>
          <w:iCs/>
          <w:color w:val="0000FF"/>
          <w:lang w:val="en-IN"/>
        </w:rPr>
        <w:t>r</w:t>
      </w:r>
      <w:r w:rsidR="00652BBA" w:rsidRPr="00652BBA">
        <w:rPr>
          <w:rFonts w:cstheme="minorHAnsi"/>
          <w:i/>
          <w:iCs/>
          <w:color w:val="0000FF"/>
          <w:lang w:val="en-IN"/>
        </w:rPr>
        <w:t xml:space="preserve"> labelled as</w:t>
      </w:r>
      <w:r w:rsidR="00652BBA">
        <w:rPr>
          <w:rFonts w:cstheme="minorHAnsi"/>
          <w:i/>
          <w:iCs/>
          <w:color w:val="0000FF"/>
          <w:lang w:val="en-IN"/>
        </w:rPr>
        <w:t xml:space="preserve"> Ctrl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657711DD" w14:textId="77777777" w:rsidR="00862151" w:rsidRDefault="00862151" w:rsidP="00862151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6C2610BC" w14:textId="6FDE4140" w:rsidR="00862151" w:rsidRPr="00D93794" w:rsidRDefault="00862151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</w:rPr>
        <w:t>The</w:t>
      </w:r>
      <w:r w:rsidR="005128CE" w:rsidRPr="005128CE">
        <w:rPr>
          <w:rFonts w:cstheme="minorHAnsi"/>
          <w:color w:val="7030A0"/>
        </w:rPr>
        <w:t xml:space="preserve"> </w:t>
      </w:r>
      <w:r w:rsidR="005128CE" w:rsidRPr="00D93794">
        <w:rPr>
          <w:rFonts w:cstheme="minorHAnsi"/>
          <w:color w:val="7030A0"/>
        </w:rPr>
        <w:t>treated cells</w:t>
      </w:r>
      <w:r w:rsidR="005128CE">
        <w:rPr>
          <w:rFonts w:cstheme="minorHAnsi"/>
          <w:color w:val="7030A0"/>
        </w:rPr>
        <w:t xml:space="preserve"> showed</w:t>
      </w:r>
      <w:r w:rsidRPr="00D93794">
        <w:rPr>
          <w:rFonts w:cstheme="minorHAnsi"/>
          <w:color w:val="7030A0"/>
        </w:rPr>
        <w:t xml:space="preserve"> stronger gamma-H2AX signal </w:t>
      </w:r>
      <w:r w:rsidRPr="00D93794">
        <w:rPr>
          <w:rFonts w:cstheme="minorHAnsi"/>
          <w:b/>
          <w:bCs/>
          <w:color w:val="7030A0"/>
        </w:rPr>
        <w:t>[1]</w:t>
      </w:r>
      <w:r w:rsidRPr="00D93794">
        <w:rPr>
          <w:rFonts w:cstheme="minorHAnsi"/>
          <w:color w:val="7030A0"/>
        </w:rPr>
        <w:t xml:space="preserve">, </w:t>
      </w:r>
      <w:r w:rsidR="005128CE">
        <w:rPr>
          <w:rFonts w:cstheme="minorHAnsi"/>
          <w:color w:val="7030A0"/>
        </w:rPr>
        <w:t>than controls</w:t>
      </w:r>
      <w:r w:rsidRPr="00D93794">
        <w:rPr>
          <w:rFonts w:cstheme="minorHAnsi"/>
          <w:color w:val="7030A0"/>
        </w:rPr>
        <w:t xml:space="preserve"> </w:t>
      </w:r>
      <w:r w:rsidRPr="00D93794">
        <w:rPr>
          <w:rFonts w:cstheme="minorHAnsi"/>
          <w:b/>
          <w:bCs/>
          <w:color w:val="7030A0"/>
        </w:rPr>
        <w:t>[2]</w:t>
      </w:r>
      <w:r w:rsidRPr="00D93794">
        <w:rPr>
          <w:rFonts w:cstheme="minorHAnsi"/>
          <w:color w:val="7030A0"/>
        </w:rPr>
        <w:t>.</w:t>
      </w:r>
    </w:p>
    <w:p w14:paraId="515439E4" w14:textId="7E5D1BED" w:rsidR="00862151" w:rsidRPr="003845DF" w:rsidRDefault="003845DF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F</w:t>
      </w:r>
      <w:r w:rsidRPr="00575A62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3845DF">
        <w:rPr>
          <w:rFonts w:cstheme="minorHAnsi"/>
          <w:i/>
          <w:iCs/>
          <w:color w:val="0000FF"/>
          <w:lang w:val="en-IN"/>
        </w:rPr>
        <w:t xml:space="preserve">Video editor: </w:t>
      </w:r>
      <w:r w:rsidR="00862151" w:rsidRPr="003845DF">
        <w:rPr>
          <w:rFonts w:cstheme="minorHAnsi"/>
          <w:i/>
          <w:iCs/>
          <w:color w:val="0000FF"/>
          <w:lang w:val="en-IN"/>
        </w:rPr>
        <w:t xml:space="preserve">In the </w:t>
      </w:r>
      <w:proofErr w:type="spellStart"/>
      <w:r w:rsidR="00862151" w:rsidRPr="003845DF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862151" w:rsidRPr="003845DF">
        <w:rPr>
          <w:rFonts w:cstheme="minorHAnsi"/>
          <w:i/>
          <w:iCs/>
          <w:color w:val="0000FF"/>
          <w:lang w:val="en-IN"/>
        </w:rPr>
        <w:t xml:space="preserve"> row, emphasize the bright green spots under γH2AX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="00862151" w:rsidRPr="003845DF">
        <w:rPr>
          <w:rFonts w:cstheme="minorHAnsi"/>
          <w:i/>
          <w:iCs/>
          <w:color w:val="0000FF"/>
          <w:lang w:val="en-IN"/>
        </w:rPr>
        <w:t>and merged.</w:t>
      </w:r>
    </w:p>
    <w:p w14:paraId="63C02228" w14:textId="1569292B" w:rsidR="003845DF" w:rsidRPr="003845DF" w:rsidRDefault="003845DF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F</w:t>
      </w:r>
      <w:r w:rsidRPr="00575A62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3845DF">
        <w:rPr>
          <w:rFonts w:cstheme="minorHAnsi"/>
          <w:i/>
          <w:iCs/>
          <w:color w:val="0000FF"/>
          <w:lang w:val="en-IN"/>
        </w:rPr>
        <w:t>Video editor: In the Ctrl row, emphasize the bright green spots under γH2AX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Pr="003845DF">
        <w:rPr>
          <w:rFonts w:cstheme="minorHAnsi"/>
          <w:i/>
          <w:iCs/>
          <w:color w:val="0000FF"/>
          <w:lang w:val="en-IN"/>
        </w:rPr>
        <w:t>and merged.</w:t>
      </w:r>
    </w:p>
    <w:p w14:paraId="30B97D47" w14:textId="5CEB337E" w:rsidR="00862151" w:rsidRDefault="00862151" w:rsidP="003845D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DE95EFB" w14:textId="338FEAFE" w:rsidR="003845DF" w:rsidRPr="005128CE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128CE">
        <w:rPr>
          <w:rFonts w:cstheme="minorHAnsi"/>
          <w:color w:val="7030A0"/>
          <w:lang w:val="en-IN"/>
        </w:rPr>
        <w:t>R</w:t>
      </w:r>
      <w:r w:rsidR="00703A48">
        <w:rPr>
          <w:rFonts w:cstheme="minorHAnsi"/>
          <w:color w:val="7030A0"/>
          <w:lang w:val="en-IN"/>
        </w:rPr>
        <w:t xml:space="preserve">eal </w:t>
      </w:r>
      <w:r w:rsidRPr="005128CE">
        <w:rPr>
          <w:rFonts w:cstheme="minorHAnsi"/>
          <w:color w:val="7030A0"/>
          <w:lang w:val="en-IN"/>
        </w:rPr>
        <w:t>T</w:t>
      </w:r>
      <w:r w:rsidR="00703A48">
        <w:rPr>
          <w:rFonts w:cstheme="minorHAnsi"/>
          <w:color w:val="7030A0"/>
          <w:lang w:val="en-IN"/>
        </w:rPr>
        <w:t>ime</w:t>
      </w:r>
      <w:r w:rsidRPr="005128CE">
        <w:rPr>
          <w:rFonts w:cstheme="minorHAnsi"/>
          <w:color w:val="7030A0"/>
          <w:lang w:val="en-IN"/>
        </w:rPr>
        <w:t xml:space="preserve">-quantitative polymerase chain reaction analysis demonstrated </w:t>
      </w:r>
      <w:r w:rsidR="005128CE" w:rsidRPr="005128CE">
        <w:rPr>
          <w:rFonts w:cstheme="minorHAnsi"/>
          <w:color w:val="7030A0"/>
        </w:rPr>
        <w:t xml:space="preserve">increased senescence-associated secretory phenotype factor expression </w:t>
      </w:r>
      <w:r w:rsidR="005128CE" w:rsidRPr="005128CE">
        <w:rPr>
          <w:rFonts w:cstheme="minorHAnsi"/>
          <w:b/>
          <w:bCs/>
          <w:color w:val="7030A0"/>
        </w:rPr>
        <w:t>[1]</w:t>
      </w:r>
      <w:r w:rsidR="005128CE" w:rsidRPr="005128CE">
        <w:rPr>
          <w:rFonts w:cstheme="minorHAnsi"/>
          <w:color w:val="7030A0"/>
        </w:rPr>
        <w:t xml:space="preserve">, with interleukin-8 showing the largest increase </w:t>
      </w:r>
      <w:r w:rsidR="005128CE" w:rsidRPr="005128CE">
        <w:rPr>
          <w:rFonts w:cstheme="minorHAnsi"/>
          <w:b/>
          <w:bCs/>
          <w:color w:val="7030A0"/>
        </w:rPr>
        <w:t>[2]</w:t>
      </w:r>
      <w:r w:rsidR="005128CE" w:rsidRPr="005128CE">
        <w:rPr>
          <w:rFonts w:cstheme="minorHAnsi"/>
          <w:color w:val="7030A0"/>
        </w:rPr>
        <w:t>.</w:t>
      </w:r>
      <w:r w:rsidR="005128CE" w:rsidRPr="005128CE">
        <w:rPr>
          <w:rFonts w:cstheme="minorHAnsi"/>
          <w:color w:val="7030A0"/>
          <w:lang w:val="en-IN"/>
        </w:rPr>
        <w:t xml:space="preserve"> W</w:t>
      </w:r>
      <w:r w:rsidRPr="005128CE">
        <w:rPr>
          <w:rFonts w:cstheme="minorHAnsi"/>
          <w:color w:val="7030A0"/>
          <w:lang w:val="en-IN"/>
        </w:rPr>
        <w:t xml:space="preserve">hile interleukin-6 and matrix metalloproteinase-1 showed moderate increases </w:t>
      </w:r>
      <w:r w:rsidR="003845DF" w:rsidRPr="005128CE">
        <w:rPr>
          <w:rFonts w:cstheme="minorHAnsi"/>
          <w:b/>
          <w:bCs/>
          <w:color w:val="7030A0"/>
          <w:lang w:val="en-IN"/>
        </w:rPr>
        <w:t>[3]</w:t>
      </w:r>
      <w:r w:rsidRPr="005128CE">
        <w:rPr>
          <w:rFonts w:cstheme="minorHAnsi"/>
          <w:color w:val="7030A0"/>
          <w:lang w:val="en-IN"/>
        </w:rPr>
        <w:t>.</w:t>
      </w:r>
    </w:p>
    <w:p w14:paraId="5266D587" w14:textId="737F0764" w:rsidR="00E97CC6" w:rsidRPr="00652BBA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2H. </w:t>
      </w:r>
      <w:r w:rsidRPr="00652BBA">
        <w:rPr>
          <w:rFonts w:cstheme="minorHAnsi"/>
          <w:i/>
          <w:iCs/>
          <w:color w:val="0000FF"/>
          <w:lang w:val="en-IN"/>
        </w:rPr>
        <w:t xml:space="preserve">Video editor: </w:t>
      </w:r>
      <w:r w:rsidR="00E97CC6" w:rsidRPr="00652BBA">
        <w:rPr>
          <w:rFonts w:cstheme="minorHAnsi"/>
          <w:i/>
          <w:iCs/>
          <w:color w:val="0000FF"/>
          <w:lang w:val="en-IN"/>
        </w:rPr>
        <w:t xml:space="preserve">Emphasize all the dark teal </w:t>
      </w:r>
      <w:r w:rsidR="00652BBA" w:rsidRPr="00652BBA">
        <w:rPr>
          <w:rFonts w:cstheme="minorHAnsi"/>
          <w:i/>
          <w:iCs/>
          <w:color w:val="0000FF"/>
          <w:lang w:val="en-IN"/>
        </w:rPr>
        <w:t xml:space="preserve">coloured bars labelled as </w:t>
      </w:r>
      <w:proofErr w:type="spellStart"/>
      <w:r w:rsidR="00E97CC6" w:rsidRPr="00652BB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E97CC6" w:rsidRPr="00652BBA">
        <w:rPr>
          <w:rFonts w:cstheme="minorHAnsi"/>
          <w:i/>
          <w:iCs/>
          <w:color w:val="0000FF"/>
          <w:lang w:val="en-IN"/>
        </w:rPr>
        <w:t>.</w:t>
      </w:r>
    </w:p>
    <w:p w14:paraId="2AF05A46" w14:textId="32A47FBE" w:rsidR="00575A62" w:rsidRPr="00652BBA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2H. </w:t>
      </w:r>
      <w:r w:rsidRPr="00652BBA">
        <w:rPr>
          <w:rFonts w:cstheme="minorHAnsi"/>
          <w:i/>
          <w:iCs/>
          <w:color w:val="0000FF"/>
          <w:lang w:val="en-IN"/>
        </w:rPr>
        <w:t xml:space="preserve">Video editor: </w:t>
      </w:r>
      <w:r w:rsidR="00E97CC6" w:rsidRPr="00652BBA">
        <w:rPr>
          <w:rFonts w:cstheme="minorHAnsi"/>
          <w:i/>
          <w:iCs/>
          <w:color w:val="0000FF"/>
          <w:lang w:val="en-IN"/>
        </w:rPr>
        <w:t xml:space="preserve">Emphasize </w:t>
      </w:r>
      <w:r w:rsidRPr="00652BBA">
        <w:rPr>
          <w:rFonts w:cstheme="minorHAnsi"/>
          <w:i/>
          <w:iCs/>
          <w:color w:val="0000FF"/>
          <w:lang w:val="en-IN"/>
        </w:rPr>
        <w:t xml:space="preserve">the dark teal </w:t>
      </w:r>
      <w:proofErr w:type="spellStart"/>
      <w:r w:rsidRPr="00652BB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652BBA">
        <w:rPr>
          <w:rFonts w:cstheme="minorHAnsi"/>
          <w:i/>
          <w:iCs/>
          <w:color w:val="0000FF"/>
          <w:lang w:val="en-IN"/>
        </w:rPr>
        <w:t xml:space="preserve"> bar </w:t>
      </w:r>
      <w:r w:rsidR="00E97CC6" w:rsidRPr="00652BBA">
        <w:rPr>
          <w:rFonts w:cstheme="minorHAnsi"/>
          <w:i/>
          <w:iCs/>
          <w:color w:val="0000FF"/>
          <w:lang w:val="en-IN"/>
        </w:rPr>
        <w:t>under IL-</w:t>
      </w:r>
      <w:r w:rsidR="00652BBA" w:rsidRPr="00652BBA">
        <w:rPr>
          <w:rFonts w:cstheme="minorHAnsi"/>
          <w:i/>
          <w:iCs/>
          <w:color w:val="0000FF"/>
          <w:lang w:val="en-IN"/>
        </w:rPr>
        <w:t>8</w:t>
      </w:r>
      <w:r w:rsidRPr="00652BBA">
        <w:rPr>
          <w:rFonts w:cstheme="minorHAnsi"/>
          <w:i/>
          <w:iCs/>
          <w:color w:val="0000FF"/>
          <w:lang w:val="en-IN"/>
        </w:rPr>
        <w:t>.</w:t>
      </w:r>
    </w:p>
    <w:p w14:paraId="279C6B8D" w14:textId="6EB392F8" w:rsidR="00E97CC6" w:rsidRDefault="00E97CC6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2H</w:t>
      </w:r>
      <w:r w:rsidRPr="00652BBA">
        <w:rPr>
          <w:rFonts w:cstheme="minorHAnsi"/>
          <w:i/>
          <w:iCs/>
          <w:color w:val="0000FF"/>
          <w:lang w:val="en-IN"/>
        </w:rPr>
        <w:t xml:space="preserve">. Video editor: Emphasize the dark teal </w:t>
      </w:r>
      <w:proofErr w:type="spellStart"/>
      <w:r w:rsidRPr="00652BB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652BBA">
        <w:rPr>
          <w:rFonts w:cstheme="minorHAnsi"/>
          <w:i/>
          <w:iCs/>
          <w:color w:val="0000FF"/>
          <w:lang w:val="en-IN"/>
        </w:rPr>
        <w:t xml:space="preserve"> bar under IL-</w:t>
      </w:r>
      <w:r w:rsidR="00652BBA" w:rsidRPr="00652BBA">
        <w:rPr>
          <w:rFonts w:cstheme="minorHAnsi"/>
          <w:i/>
          <w:iCs/>
          <w:color w:val="0000FF"/>
          <w:lang w:val="en-IN"/>
        </w:rPr>
        <w:t>6 and MMP-1</w:t>
      </w:r>
      <w:r w:rsidRPr="00652BBA">
        <w:rPr>
          <w:rFonts w:cstheme="minorHAnsi"/>
          <w:i/>
          <w:iCs/>
          <w:color w:val="0000FF"/>
          <w:lang w:val="en-IN"/>
        </w:rPr>
        <w:t>.</w:t>
      </w:r>
    </w:p>
    <w:p w14:paraId="16E1DA79" w14:textId="77777777" w:rsidR="005128CE" w:rsidRPr="00652BBA" w:rsidRDefault="005128CE" w:rsidP="005128CE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7885B28C" w14:textId="5953D45F" w:rsidR="008E1D5C" w:rsidRPr="00D93794" w:rsidRDefault="008E1D5C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</w:rPr>
        <w:t xml:space="preserve">Western blot analysis confirmed senescence induction </w:t>
      </w:r>
      <w:r w:rsidRPr="00D93794">
        <w:rPr>
          <w:rFonts w:cstheme="minorHAnsi"/>
          <w:b/>
          <w:bCs/>
          <w:color w:val="7030A0"/>
        </w:rPr>
        <w:t>[1]</w:t>
      </w:r>
      <w:r w:rsidRPr="00D93794">
        <w:rPr>
          <w:rFonts w:cstheme="minorHAnsi"/>
          <w:color w:val="7030A0"/>
        </w:rPr>
        <w:t xml:space="preserve">. LaminB1 showed a significant reduction in </w:t>
      </w:r>
      <w:proofErr w:type="spellStart"/>
      <w:r w:rsidRPr="00D93794">
        <w:rPr>
          <w:rFonts w:cstheme="minorHAnsi"/>
          <w:color w:val="7030A0"/>
        </w:rPr>
        <w:t>tBHP</w:t>
      </w:r>
      <w:proofErr w:type="spellEnd"/>
      <w:r w:rsidRPr="00D93794">
        <w:rPr>
          <w:rFonts w:cstheme="minorHAnsi"/>
          <w:color w:val="7030A0"/>
        </w:rPr>
        <w:t xml:space="preserve">-treated melanocytes </w:t>
      </w:r>
      <w:r w:rsidRPr="00D93794">
        <w:rPr>
          <w:rFonts w:cstheme="minorHAnsi"/>
          <w:b/>
          <w:bCs/>
          <w:color w:val="7030A0"/>
        </w:rPr>
        <w:t>[2]</w:t>
      </w:r>
      <w:r w:rsidRPr="00D93794">
        <w:rPr>
          <w:rFonts w:cstheme="minorHAnsi"/>
          <w:color w:val="7030A0"/>
        </w:rPr>
        <w:t xml:space="preserve"> compared to controls </w:t>
      </w:r>
      <w:r w:rsidR="00575A62" w:rsidRPr="00D93794">
        <w:rPr>
          <w:rFonts w:cstheme="minorHAnsi"/>
          <w:b/>
          <w:bCs/>
          <w:color w:val="7030A0"/>
          <w:lang w:val="en-IN"/>
        </w:rPr>
        <w:t>[</w:t>
      </w:r>
      <w:r w:rsidRPr="00D93794">
        <w:rPr>
          <w:rFonts w:cstheme="minorHAnsi"/>
          <w:b/>
          <w:bCs/>
          <w:color w:val="7030A0"/>
          <w:lang w:val="en-IN"/>
        </w:rPr>
        <w:t>3</w:t>
      </w:r>
      <w:r w:rsidR="00575A62" w:rsidRPr="00D93794">
        <w:rPr>
          <w:rFonts w:cstheme="minorHAnsi"/>
          <w:b/>
          <w:bCs/>
          <w:color w:val="7030A0"/>
          <w:lang w:val="en-IN"/>
        </w:rPr>
        <w:t>]</w:t>
      </w:r>
      <w:r w:rsidR="00652BBA" w:rsidRPr="00D93794">
        <w:rPr>
          <w:rFonts w:cstheme="minorHAnsi"/>
          <w:color w:val="7030A0"/>
          <w:lang w:val="en-IN"/>
        </w:rPr>
        <w:t>.</w:t>
      </w:r>
      <w:r w:rsidR="001B178C" w:rsidRPr="001B178C">
        <w:t xml:space="preserve"> </w:t>
      </w:r>
    </w:p>
    <w:p w14:paraId="263CDADA" w14:textId="66907F0C" w:rsidR="008E1D5C" w:rsidRDefault="008E1D5C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2I. </w:t>
      </w:r>
    </w:p>
    <w:p w14:paraId="0E7A458B" w14:textId="3F341963" w:rsidR="008E1D5C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 xml:space="preserve">LAB MEDIA: Figure 2J. </w:t>
      </w:r>
      <w:r w:rsidRPr="008E1D5C">
        <w:rPr>
          <w:rFonts w:cstheme="minorHAnsi"/>
          <w:i/>
          <w:iCs/>
          <w:color w:val="0000FF"/>
          <w:lang w:val="en-IN"/>
        </w:rPr>
        <w:t xml:space="preserve">Video editor: </w:t>
      </w:r>
      <w:r w:rsidR="008E1D5C" w:rsidRPr="00652BBA">
        <w:rPr>
          <w:rFonts w:cstheme="minorHAnsi"/>
          <w:i/>
          <w:iCs/>
          <w:color w:val="0000FF"/>
          <w:lang w:val="en-IN"/>
        </w:rPr>
        <w:t xml:space="preserve">Emphasize </w:t>
      </w:r>
      <w:r w:rsidRPr="008E1D5C">
        <w:rPr>
          <w:rFonts w:cstheme="minorHAnsi"/>
          <w:i/>
          <w:iCs/>
          <w:color w:val="0000FF"/>
          <w:lang w:val="en-IN"/>
        </w:rPr>
        <w:t>the</w:t>
      </w:r>
      <w:r w:rsidR="008E1D5C" w:rsidRPr="008E1D5C">
        <w:rPr>
          <w:rFonts w:cstheme="minorHAnsi"/>
          <w:i/>
          <w:iCs/>
          <w:color w:val="0000FF"/>
          <w:lang w:val="en-IN"/>
        </w:rPr>
        <w:t xml:space="preserve"> dark teal coloured bar </w:t>
      </w:r>
      <w:proofErr w:type="spellStart"/>
      <w:r w:rsidR="008E1D5C" w:rsidRPr="008E1D5C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8E1D5C" w:rsidRPr="008E1D5C"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 w:rsidR="008E1D5C" w:rsidRPr="008E1D5C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8E1D5C" w:rsidRPr="008E1D5C">
        <w:rPr>
          <w:rFonts w:cstheme="minorHAnsi"/>
          <w:i/>
          <w:iCs/>
          <w:color w:val="0000FF"/>
          <w:lang w:val="en-IN"/>
        </w:rPr>
        <w:t>.</w:t>
      </w:r>
    </w:p>
    <w:p w14:paraId="56D9812E" w14:textId="77777777" w:rsidR="008E1D5C" w:rsidRPr="008E1D5C" w:rsidRDefault="008E1D5C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 </w:t>
      </w:r>
      <w:r w:rsidRPr="00575A62">
        <w:rPr>
          <w:rFonts w:cstheme="minorHAnsi"/>
          <w:lang w:val="en-IN"/>
        </w:rPr>
        <w:t xml:space="preserve">LAB MEDIA: Figure 2J. </w:t>
      </w:r>
      <w:r w:rsidRPr="008E1D5C">
        <w:rPr>
          <w:rFonts w:cstheme="minorHAnsi"/>
          <w:i/>
          <w:iCs/>
          <w:color w:val="0000FF"/>
          <w:lang w:val="en-IN"/>
        </w:rPr>
        <w:t xml:space="preserve">Video editor: </w:t>
      </w:r>
      <w:r w:rsidRPr="00652BBA">
        <w:rPr>
          <w:rFonts w:cstheme="minorHAnsi"/>
          <w:i/>
          <w:iCs/>
          <w:color w:val="0000FF"/>
          <w:lang w:val="en-IN"/>
        </w:rPr>
        <w:t xml:space="preserve">Emphasize </w:t>
      </w:r>
      <w:r w:rsidRPr="008E1D5C">
        <w:rPr>
          <w:rFonts w:cstheme="minorHAnsi"/>
          <w:i/>
          <w:iCs/>
          <w:color w:val="0000FF"/>
          <w:lang w:val="en-IN"/>
        </w:rPr>
        <w:t xml:space="preserve">the </w:t>
      </w:r>
      <w:r>
        <w:rPr>
          <w:rFonts w:cstheme="minorHAnsi"/>
          <w:i/>
          <w:iCs/>
          <w:color w:val="0000FF"/>
          <w:lang w:val="en-IN"/>
        </w:rPr>
        <w:t>light</w:t>
      </w:r>
      <w:r w:rsidRPr="008E1D5C">
        <w:rPr>
          <w:rFonts w:cstheme="minorHAnsi"/>
          <w:i/>
          <w:iCs/>
          <w:color w:val="0000FF"/>
          <w:lang w:val="en-IN"/>
        </w:rPr>
        <w:t xml:space="preserve"> teal coloured bar </w:t>
      </w:r>
      <w:proofErr w:type="spellStart"/>
      <w:r w:rsidRPr="008E1D5C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8E1D5C">
        <w:rPr>
          <w:rFonts w:cstheme="minorHAnsi"/>
          <w:i/>
          <w:iCs/>
          <w:color w:val="0000FF"/>
          <w:lang w:val="en-IN"/>
        </w:rPr>
        <w:t xml:space="preserve"> as </w:t>
      </w:r>
      <w:r>
        <w:rPr>
          <w:rFonts w:cstheme="minorHAnsi"/>
          <w:i/>
          <w:iCs/>
          <w:color w:val="0000FF"/>
          <w:lang w:val="en-IN"/>
        </w:rPr>
        <w:t>Ctrl</w:t>
      </w:r>
      <w:r w:rsidRPr="008E1D5C">
        <w:rPr>
          <w:rFonts w:cstheme="minorHAnsi"/>
          <w:i/>
          <w:iCs/>
          <w:color w:val="0000FF"/>
          <w:lang w:val="en-IN"/>
        </w:rPr>
        <w:t>.</w:t>
      </w:r>
    </w:p>
    <w:p w14:paraId="0A548D7E" w14:textId="77777777" w:rsidR="008E1D5C" w:rsidRPr="008E1D5C" w:rsidRDefault="008E1D5C" w:rsidP="008E1D5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42A7039" w14:textId="6F54C5B3" w:rsidR="008E1D5C" w:rsidRPr="00D93794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  <w:lang w:val="en-IN"/>
        </w:rPr>
        <w:t xml:space="preserve">Phosphorylated retinoblastoma protein levels were reduced in </w:t>
      </w:r>
      <w:proofErr w:type="spellStart"/>
      <w:r w:rsidRPr="00D93794">
        <w:rPr>
          <w:rFonts w:cstheme="minorHAnsi"/>
          <w:color w:val="7030A0"/>
          <w:lang w:val="en-IN"/>
        </w:rPr>
        <w:t>tBHP</w:t>
      </w:r>
      <w:proofErr w:type="spellEnd"/>
      <w:r w:rsidRPr="00D93794">
        <w:rPr>
          <w:rFonts w:cstheme="minorHAnsi"/>
          <w:color w:val="7030A0"/>
          <w:lang w:val="en-IN"/>
        </w:rPr>
        <w:t xml:space="preserve">-treated melanocytes </w:t>
      </w:r>
      <w:r w:rsidR="008E1D5C" w:rsidRPr="00D93794">
        <w:rPr>
          <w:rFonts w:cstheme="minorHAnsi"/>
          <w:b/>
          <w:bCs/>
          <w:color w:val="7030A0"/>
          <w:lang w:val="en-IN"/>
        </w:rPr>
        <w:t xml:space="preserve">[1] </w:t>
      </w:r>
      <w:r w:rsidRPr="00D93794">
        <w:rPr>
          <w:rFonts w:cstheme="minorHAnsi"/>
          <w:color w:val="7030A0"/>
          <w:lang w:val="en-IN"/>
        </w:rPr>
        <w:t xml:space="preserve">compared to controls </w:t>
      </w:r>
      <w:r w:rsidR="008E1D5C" w:rsidRPr="00D93794">
        <w:rPr>
          <w:rFonts w:cstheme="minorHAnsi"/>
          <w:b/>
          <w:bCs/>
          <w:color w:val="7030A0"/>
          <w:lang w:val="en-IN"/>
        </w:rPr>
        <w:t>[2]</w:t>
      </w:r>
      <w:r w:rsidR="008E1D5C" w:rsidRPr="00D93794">
        <w:rPr>
          <w:rFonts w:cstheme="minorHAnsi"/>
          <w:color w:val="7030A0"/>
          <w:lang w:val="en-IN"/>
        </w:rPr>
        <w:t>.</w:t>
      </w:r>
    </w:p>
    <w:p w14:paraId="7798B056" w14:textId="0D0F38F2" w:rsidR="008E1D5C" w:rsidRPr="008E1D5C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 xml:space="preserve">LAB MEDIA: Figure 2K. </w:t>
      </w:r>
      <w:r w:rsidR="008E1D5C" w:rsidRPr="008E1D5C">
        <w:rPr>
          <w:rFonts w:cstheme="minorHAnsi"/>
          <w:i/>
          <w:iCs/>
          <w:color w:val="0000FF"/>
          <w:lang w:val="en-IN"/>
        </w:rPr>
        <w:t xml:space="preserve">Video editor: Emphasize the dark teal coloured bar </w:t>
      </w:r>
      <w:proofErr w:type="spellStart"/>
      <w:r w:rsidR="008E1D5C" w:rsidRPr="008E1D5C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8E1D5C" w:rsidRPr="008E1D5C"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 w:rsidR="008E1D5C" w:rsidRPr="008E1D5C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8E1D5C" w:rsidRPr="008E1D5C">
        <w:rPr>
          <w:rFonts w:cstheme="minorHAnsi"/>
          <w:i/>
          <w:iCs/>
          <w:color w:val="0000FF"/>
          <w:lang w:val="en-IN"/>
        </w:rPr>
        <w:t>.</w:t>
      </w:r>
    </w:p>
    <w:p w14:paraId="4BB0B2F6" w14:textId="14E4BC79" w:rsidR="008E1D5C" w:rsidRPr="008E1D5C" w:rsidRDefault="008E1D5C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K</w:t>
      </w:r>
      <w:r w:rsidRPr="008E1D5C">
        <w:rPr>
          <w:rFonts w:cstheme="minorHAnsi"/>
          <w:lang w:val="en-IN"/>
        </w:rPr>
        <w:t xml:space="preserve">. </w:t>
      </w:r>
      <w:r w:rsidRPr="008E1D5C">
        <w:rPr>
          <w:rFonts w:cstheme="minorHAnsi"/>
          <w:i/>
          <w:iCs/>
          <w:color w:val="0000FF"/>
          <w:lang w:val="en-IN"/>
        </w:rPr>
        <w:t xml:space="preserve">Video editor: Emphasize the </w:t>
      </w:r>
      <w:r>
        <w:rPr>
          <w:rFonts w:cstheme="minorHAnsi"/>
          <w:i/>
          <w:iCs/>
          <w:color w:val="0000FF"/>
          <w:lang w:val="en-IN"/>
        </w:rPr>
        <w:t>light</w:t>
      </w:r>
      <w:r w:rsidRPr="008E1D5C">
        <w:rPr>
          <w:rFonts w:cstheme="minorHAnsi"/>
          <w:i/>
          <w:iCs/>
          <w:color w:val="0000FF"/>
          <w:lang w:val="en-IN"/>
        </w:rPr>
        <w:t xml:space="preserve"> teal coloured bar </w:t>
      </w:r>
      <w:proofErr w:type="spellStart"/>
      <w:r w:rsidRPr="008E1D5C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8E1D5C">
        <w:rPr>
          <w:rFonts w:cstheme="minorHAnsi"/>
          <w:i/>
          <w:iCs/>
          <w:color w:val="0000FF"/>
          <w:lang w:val="en-IN"/>
        </w:rPr>
        <w:t xml:space="preserve"> as </w:t>
      </w:r>
      <w:r>
        <w:rPr>
          <w:rFonts w:cstheme="minorHAnsi"/>
          <w:i/>
          <w:iCs/>
          <w:color w:val="0000FF"/>
          <w:lang w:val="en-IN"/>
        </w:rPr>
        <w:t>Ctrl</w:t>
      </w:r>
      <w:r w:rsidRPr="008E1D5C">
        <w:rPr>
          <w:rFonts w:cstheme="minorHAnsi"/>
          <w:i/>
          <w:iCs/>
          <w:color w:val="0000FF"/>
          <w:lang w:val="en-IN"/>
        </w:rPr>
        <w:t>.</w:t>
      </w:r>
    </w:p>
    <w:p w14:paraId="4431F5D5" w14:textId="77777777" w:rsidR="008E1D5C" w:rsidRPr="008E1D5C" w:rsidRDefault="008E1D5C" w:rsidP="008E1D5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1B58645" w14:textId="77777777" w:rsidR="00D93794" w:rsidRPr="00D93794" w:rsidRDefault="00575A62" w:rsidP="007F09D8">
      <w:pPr>
        <w:pStyle w:val="ListParagraph"/>
        <w:numPr>
          <w:ilvl w:val="1"/>
          <w:numId w:val="45"/>
        </w:numPr>
        <w:spacing w:before="120"/>
        <w:outlineLvl w:val="0"/>
        <w:rPr>
          <w:rFonts w:cstheme="minorHAnsi"/>
          <w:color w:val="7030A0"/>
          <w:lang w:val="en-IN"/>
        </w:rPr>
      </w:pPr>
      <w:proofErr w:type="spellStart"/>
      <w:r w:rsidRPr="00D93794">
        <w:rPr>
          <w:rFonts w:cstheme="minorHAnsi"/>
          <w:color w:val="7030A0"/>
          <w:lang w:val="en-IN"/>
        </w:rPr>
        <w:lastRenderedPageBreak/>
        <w:t>tBHP</w:t>
      </w:r>
      <w:proofErr w:type="spellEnd"/>
      <w:r w:rsidRPr="00D93794">
        <w:rPr>
          <w:rFonts w:cstheme="minorHAnsi"/>
          <w:color w:val="7030A0"/>
          <w:lang w:val="en-IN"/>
        </w:rPr>
        <w:t xml:space="preserve"> treatment increased transcriptional expression of p16 </w:t>
      </w:r>
      <w:r w:rsidRPr="00D93794">
        <w:rPr>
          <w:rFonts w:cstheme="minorHAnsi"/>
          <w:b/>
          <w:bCs/>
          <w:color w:val="7030A0"/>
          <w:lang w:val="en-IN"/>
        </w:rPr>
        <w:t>[1]</w:t>
      </w:r>
      <w:r w:rsidRPr="00D93794">
        <w:rPr>
          <w:rFonts w:cstheme="minorHAnsi"/>
          <w:color w:val="7030A0"/>
          <w:lang w:val="en-IN"/>
        </w:rPr>
        <w:t xml:space="preserve"> and p21 in melanocytes </w:t>
      </w:r>
      <w:r w:rsidR="00D93794" w:rsidRPr="00D93794">
        <w:rPr>
          <w:rFonts w:cstheme="minorHAnsi"/>
          <w:b/>
          <w:bCs/>
          <w:color w:val="7030A0"/>
          <w:lang w:val="en-IN"/>
        </w:rPr>
        <w:t>[2]</w:t>
      </w:r>
      <w:r w:rsidRPr="00D93794">
        <w:rPr>
          <w:rFonts w:cstheme="minorHAnsi"/>
          <w:color w:val="7030A0"/>
          <w:lang w:val="en-IN"/>
        </w:rPr>
        <w:t>.</w:t>
      </w:r>
    </w:p>
    <w:p w14:paraId="08527852" w14:textId="7A014161" w:rsidR="00D93794" w:rsidRPr="00D93794" w:rsidRDefault="00575A62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 xml:space="preserve">LAB MEDIA: Figure 2L. </w:t>
      </w:r>
      <w:r w:rsidR="00D93794" w:rsidRPr="00D93794">
        <w:rPr>
          <w:rFonts w:cstheme="minorHAnsi"/>
          <w:i/>
          <w:iCs/>
          <w:color w:val="0000FF"/>
          <w:lang w:val="en-IN"/>
        </w:rPr>
        <w:t xml:space="preserve">Video editor: Emphasize the dark teal coloured bar </w:t>
      </w:r>
      <w:proofErr w:type="spellStart"/>
      <w:r w:rsidR="00D93794" w:rsidRPr="00D93794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D93794" w:rsidRPr="00D93794"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 w:rsidR="00D93794" w:rsidRPr="00D93794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D93794">
        <w:rPr>
          <w:rFonts w:cstheme="minorHAnsi"/>
          <w:i/>
          <w:iCs/>
          <w:color w:val="0000FF"/>
          <w:lang w:val="en-IN"/>
        </w:rPr>
        <w:t xml:space="preserve"> under p16</w:t>
      </w:r>
      <w:r w:rsidR="00D93794" w:rsidRPr="00D93794">
        <w:rPr>
          <w:rFonts w:cstheme="minorHAnsi"/>
          <w:i/>
          <w:iCs/>
          <w:color w:val="0000FF"/>
          <w:lang w:val="en-IN"/>
        </w:rPr>
        <w:t>.</w:t>
      </w:r>
    </w:p>
    <w:p w14:paraId="73DC3E81" w14:textId="12E1F742" w:rsidR="00D93794" w:rsidRPr="00D93794" w:rsidRDefault="00D93794" w:rsidP="007F09D8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 xml:space="preserve">LAB MEDIA: Figure 2L. </w:t>
      </w:r>
      <w:r w:rsidRPr="00D93794">
        <w:rPr>
          <w:rFonts w:cstheme="minorHAnsi"/>
          <w:i/>
          <w:iCs/>
          <w:color w:val="0000FF"/>
          <w:lang w:val="en-IN"/>
        </w:rPr>
        <w:t xml:space="preserve">Video editor: Emphasize the dark teal coloured bar </w:t>
      </w:r>
      <w:proofErr w:type="spellStart"/>
      <w:r w:rsidRPr="00D93794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D93794"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 w:rsidRPr="00D93794">
        <w:rPr>
          <w:rFonts w:cstheme="minorHAnsi"/>
          <w:i/>
          <w:iCs/>
          <w:color w:val="0000FF"/>
          <w:lang w:val="en-IN"/>
        </w:rPr>
        <w:t>tBHP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under p21</w:t>
      </w:r>
      <w:r w:rsidRPr="00D93794">
        <w:rPr>
          <w:rFonts w:cstheme="minorHAnsi"/>
          <w:i/>
          <w:iCs/>
          <w:color w:val="0000FF"/>
          <w:lang w:val="en-IN"/>
        </w:rP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7AB4D1C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Melanocytes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https://www.merriam-webster.com/dictionary/melanocyte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məˈlænəˌsaɪt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muh·LAN·uh·site</w:t>
      </w:r>
      <w:proofErr w:type="spellEnd"/>
    </w:p>
    <w:p w14:paraId="71B9EBFB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Reagents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https://www.merriam-webster.com/dictionary/reagent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riˈeɪdʒənt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ree·AY·juhnt</w:t>
      </w:r>
      <w:proofErr w:type="spellEnd"/>
    </w:p>
    <w:p w14:paraId="049F00F6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Confluency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kɑːnfluənsi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KAHN·floo·uhn·see</w:t>
      </w:r>
      <w:proofErr w:type="spellEnd"/>
    </w:p>
    <w:p w14:paraId="62F48BBF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Aspirate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æspəˌreɪt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AS·puh·rayt</w:t>
      </w:r>
      <w:proofErr w:type="spellEnd"/>
    </w:p>
    <w:p w14:paraId="5AA208EF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Adherent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https://www.merriam-webster.com/dictionary/adherent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ədˈhɪrənt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uhd·HEER·uhnt</w:t>
      </w:r>
      <w:proofErr w:type="spellEnd"/>
    </w:p>
    <w:p w14:paraId="153D9DE8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Trypsin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trɪpsən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TRIP·suhn</w:t>
      </w:r>
      <w:proofErr w:type="spellEnd"/>
    </w:p>
    <w:p w14:paraId="77DF8207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EDTA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https://www.merriam-webster.com/dictionary/EDTA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ːˌdiːˌ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ti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eɪ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ee·dee·tee·AY</w:t>
      </w:r>
      <w:proofErr w:type="spellEnd"/>
    </w:p>
    <w:p w14:paraId="548C41F3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Incubator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https://www.merriam-webster.com/dictionary/incubator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ɪŋkjəˌbeɪtər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ING·kyuh·bay·ter</w:t>
      </w:r>
      <w:proofErr w:type="spellEnd"/>
    </w:p>
    <w:p w14:paraId="23CAE76A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Celsius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https://www.merriam-webster.com/dictionary/Celsius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selsiəs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SEL·see·uhs</w:t>
      </w:r>
      <w:proofErr w:type="spellEnd"/>
    </w:p>
    <w:p w14:paraId="3A1C82B5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Detachment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https://www.merriam-webster.com/dictionary/detachment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dɪˈtætʃmənt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dih·TACH·muhnt</w:t>
      </w:r>
      <w:proofErr w:type="spellEnd"/>
    </w:p>
    <w:p w14:paraId="72CF323E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Inhibitor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https://www.merriam-webster.com/dictionary/inhibitor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ɪnˈhɪbətər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in·HIB·uh·ter</w:t>
      </w:r>
      <w:proofErr w:type="spellEnd"/>
    </w:p>
    <w:p w14:paraId="11C76239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Suspension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https://www.merriam-webster.com/dictionary/suspension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səˈspenʃən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suh·SPEN·shuhn</w:t>
      </w:r>
      <w:proofErr w:type="spellEnd"/>
    </w:p>
    <w:p w14:paraId="290FD530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Conical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https://www.merriam-webster.com/dictionary/conical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kɑːnɪkəl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KAH·nih·kuhl</w:t>
      </w:r>
      <w:proofErr w:type="spellEnd"/>
    </w:p>
    <w:p w14:paraId="5F7259EB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sentrəˌfjuːdʒ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40F07126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suːpərˈneɪtənt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6331A468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riːsəˈspend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027D0F50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Hydroperoxide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https://www.merriam-webster.com/dictionary/hydroperoxide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haɪdroʊpəˈrɑːksaɪd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hy·droh·puh·RAHK·side</w:t>
      </w:r>
      <w:proofErr w:type="spellEnd"/>
    </w:p>
    <w:p w14:paraId="12C12843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Micromolar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maɪkroʊˈmoʊlər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my·kroh·MOH·ler</w:t>
      </w:r>
      <w:proofErr w:type="spellEnd"/>
    </w:p>
    <w:p w14:paraId="17324EAA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Regimen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https://www.merriam-webster.com/dictionary/regimen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redʒəmən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REJ·uh·muhn</w:t>
      </w:r>
      <w:proofErr w:type="spellEnd"/>
    </w:p>
    <w:p w14:paraId="00007C58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Senescence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https://www.merriam-webster.com/dictionary/senescence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sɪˈnesəns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sih·NES·uhns</w:t>
      </w:r>
      <w:proofErr w:type="spellEnd"/>
    </w:p>
    <w:p w14:paraId="2DAEF25E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Formaldehyde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https://www.merriam-webster.com/dictionary/formaldehyde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fɔːrˈmældəˌhaɪd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for·MAL·duh·hyde</w:t>
      </w:r>
      <w:proofErr w:type="spellEnd"/>
    </w:p>
    <w:p w14:paraId="2B94D50C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Glutaraldehyde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https://www.merriam-webster.com/dictionary/glutaraldehyde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ɡluːtərˈældəˌhaɪd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gloo·ter·AL·duh·hyde</w:t>
      </w:r>
      <w:proofErr w:type="spellEnd"/>
    </w:p>
    <w:p w14:paraId="07BDE6E8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maɪˈkrɑːskəpi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my·KRAH·skuh·pee</w:t>
      </w:r>
      <w:proofErr w:type="spellEnd"/>
    </w:p>
    <w:p w14:paraId="1B5018F1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Immunofluorescence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https://www.merriam-webster.com/dictionary/immunofluorescence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ɪmjənoʊflʊˈresəns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im·yuh·noh·floo·RES·uhns</w:t>
      </w:r>
      <w:proofErr w:type="spellEnd"/>
    </w:p>
    <w:p w14:paraId="6AD9940A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RT-qPCR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ɑːrˌti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kju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ːˌpiːˌ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ɑːr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ar·tee·kyoo·pee·see·AR</w:t>
      </w:r>
      <w:proofErr w:type="spellEnd"/>
    </w:p>
    <w:p w14:paraId="38113034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Oxidative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https://www.merriam-webster.com/dictionary/oxidative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ɑːksəˌdeɪtɪv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AHK·suh·day·tiv</w:t>
      </w:r>
      <w:proofErr w:type="spellEnd"/>
    </w:p>
    <w:p w14:paraId="06731C60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Proliferation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https://www.merriam-webster.com/dictionary/proliferation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prəˌlɪfəˈreɪʃən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pruh·lif·uh·RAY·shuhn</w:t>
      </w:r>
      <w:proofErr w:type="spellEnd"/>
    </w:p>
    <w:p w14:paraId="09144E6B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Morphology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mɔːrˈfɑːlədʒi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mor·FAH·luh·jee</w:t>
      </w:r>
      <w:proofErr w:type="spellEnd"/>
    </w:p>
    <w:p w14:paraId="6B11138B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Senescent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https://www.merriam-webster.com/dictionary/senescent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sɪˈnesənt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sih·NES·uhnt</w:t>
      </w:r>
      <w:proofErr w:type="spellEnd"/>
    </w:p>
    <w:p w14:paraId="0927AFF0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Galactosidase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https://www.merriam-webster.com/dictionary/galactosidase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ɡəˌlækˈtɑːsəˌdeɪs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guh·lak·TAH·suh·days</w:t>
      </w:r>
      <w:proofErr w:type="spellEnd"/>
    </w:p>
    <w:p w14:paraId="52954827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Phenotype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https://www.merriam-webster.com/dictionary/phenotype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fiːnəˌtaɪp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FEE·nuh·type</w:t>
      </w:r>
      <w:proofErr w:type="spellEnd"/>
    </w:p>
    <w:p w14:paraId="43FDE253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Gamma-H2AX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ɡæmə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eɪtʃ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ː 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eɪ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eks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GAM·uh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aych·too·ay·EKS</w:t>
      </w:r>
      <w:proofErr w:type="spellEnd"/>
    </w:p>
    <w:p w14:paraId="7DE0620A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Polymerase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https://www.merriam-webster.com/dictionary/polymerase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pəˈlɪməˌreɪs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puh·LIM·uh·rays</w:t>
      </w:r>
      <w:proofErr w:type="spellEnd"/>
    </w:p>
    <w:p w14:paraId="241E1C4F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Interleukin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https://www.merriam-webster.com/dictionary/interleukin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ɪntərˈluːkən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in·ter·LOO·kuhn</w:t>
      </w:r>
      <w:proofErr w:type="spellEnd"/>
    </w:p>
    <w:p w14:paraId="3230D426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Metalloproteinase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https://www.merriam-webster.com/dictionary/metalloproteinase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məˌtæloʊˈproʊtiˌneɪs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muh·tal·oh·PROH·tee·nays</w:t>
      </w:r>
      <w:proofErr w:type="spellEnd"/>
    </w:p>
    <w:p w14:paraId="16477A4B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LaminB1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læmɪn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ˈbiː 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wʌn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LAM·in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bee·wun</w:t>
      </w:r>
      <w:proofErr w:type="spellEnd"/>
    </w:p>
    <w:p w14:paraId="4F2B4378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Phosphorylated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https://www.merriam-webster.com/dictionary/phosphorylate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fɑːsfəˌreɪtəd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FAH·sfuh·ray·tuhd</w:t>
      </w:r>
      <w:proofErr w:type="spellEnd"/>
    </w:p>
    <w:p w14:paraId="49C84396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Retinoblastoma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https://www.merriam-webster.com/dictionary/retinoblastoma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retənəblæˈstoʊmə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ret·uh·nuh·bla·STOH·muh</w:t>
      </w:r>
      <w:proofErr w:type="spellEnd"/>
    </w:p>
    <w:p w14:paraId="22D5A809" w14:textId="77777777" w:rsidR="00CF25B6" w:rsidRPr="00CF25B6" w:rsidRDefault="00CF25B6" w:rsidP="00CF25B6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Transcriptional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CF25B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https://www.merriam-webster.com/dictionary/transcriptional</w:t>
        </w:r>
      </w:hyperlink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trænˈskrɪpʃənəl</w:t>
      </w:r>
      <w:proofErr w:type="spellEnd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25B6">
        <w:rPr>
          <w:rFonts w:ascii="Times New Roman" w:eastAsia="Times New Roman" w:hAnsi="Times New Roman" w:cs="Times New Roman"/>
          <w:color w:val="auto"/>
          <w:lang w:val="en-IN" w:eastAsia="en-IN"/>
        </w:rPr>
        <w:t>tran·SKRIP·shuh·nuhl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41"/>
      <w:footerReference w:type="even" r:id="rId42"/>
      <w:footerReference w:type="default" r:id="rId4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48E55" w14:textId="77777777" w:rsidR="0019668D" w:rsidRDefault="0019668D">
      <w:r>
        <w:separator/>
      </w:r>
    </w:p>
    <w:p w14:paraId="6CD54345" w14:textId="77777777" w:rsidR="0019668D" w:rsidRDefault="0019668D"/>
  </w:endnote>
  <w:endnote w:type="continuationSeparator" w:id="0">
    <w:p w14:paraId="494B0282" w14:textId="77777777" w:rsidR="0019668D" w:rsidRDefault="0019668D">
      <w:r>
        <w:continuationSeparator/>
      </w:r>
    </w:p>
    <w:p w14:paraId="5DAC0819" w14:textId="77777777" w:rsidR="0019668D" w:rsidRDefault="001966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109B2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440E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8E135F">
      <w:rPr>
        <w:rFonts w:cstheme="minorHAnsi"/>
      </w:rPr>
      <w:t xml:space="preserve">                                                                            May 13, 2026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D4D98" w14:textId="77777777" w:rsidR="0019668D" w:rsidRDefault="0019668D">
      <w:r>
        <w:separator/>
      </w:r>
    </w:p>
    <w:p w14:paraId="3BA66B14" w14:textId="77777777" w:rsidR="0019668D" w:rsidRDefault="0019668D"/>
  </w:footnote>
  <w:footnote w:type="continuationSeparator" w:id="0">
    <w:p w14:paraId="511C3C34" w14:textId="77777777" w:rsidR="0019668D" w:rsidRDefault="0019668D">
      <w:r>
        <w:continuationSeparator/>
      </w:r>
    </w:p>
    <w:p w14:paraId="433E86E9" w14:textId="77777777" w:rsidR="0019668D" w:rsidRDefault="001966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CAF014D" w:rsidR="00336C61" w:rsidRPr="006D3AC7" w:rsidRDefault="00336C61" w:rsidP="008E135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135F" w:rsidRPr="001479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D5852F4"/>
    <w:multiLevelType w:val="multilevel"/>
    <w:tmpl w:val="5AAE29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C706D1"/>
    <w:multiLevelType w:val="multilevel"/>
    <w:tmpl w:val="47781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5AAE29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623774057">
    <w:abstractNumId w:val="14"/>
  </w:num>
  <w:num w:numId="46" w16cid:durableId="917980701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092"/>
    <w:rsid w:val="000005A6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337"/>
    <w:rsid w:val="00017413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4ECC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C1F"/>
    <w:rsid w:val="001052C8"/>
    <w:rsid w:val="00105A07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86F"/>
    <w:rsid w:val="00162D51"/>
    <w:rsid w:val="0016471F"/>
    <w:rsid w:val="00176D6F"/>
    <w:rsid w:val="00177B33"/>
    <w:rsid w:val="001819E3"/>
    <w:rsid w:val="00184EF9"/>
    <w:rsid w:val="0018694F"/>
    <w:rsid w:val="00191A77"/>
    <w:rsid w:val="00194DBB"/>
    <w:rsid w:val="0019607C"/>
    <w:rsid w:val="0019668D"/>
    <w:rsid w:val="00196A2F"/>
    <w:rsid w:val="001B095A"/>
    <w:rsid w:val="001B178C"/>
    <w:rsid w:val="001B2B18"/>
    <w:rsid w:val="001B3024"/>
    <w:rsid w:val="001B5C46"/>
    <w:rsid w:val="001C1385"/>
    <w:rsid w:val="001C3C85"/>
    <w:rsid w:val="001C5DB5"/>
    <w:rsid w:val="001C7BBC"/>
    <w:rsid w:val="001D27B7"/>
    <w:rsid w:val="001D621E"/>
    <w:rsid w:val="001D66A5"/>
    <w:rsid w:val="001D705B"/>
    <w:rsid w:val="001E2225"/>
    <w:rsid w:val="001E230F"/>
    <w:rsid w:val="001E3A4A"/>
    <w:rsid w:val="001E52A3"/>
    <w:rsid w:val="001F0890"/>
    <w:rsid w:val="001F615E"/>
    <w:rsid w:val="00214268"/>
    <w:rsid w:val="002152AB"/>
    <w:rsid w:val="00226089"/>
    <w:rsid w:val="00234FEA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7318"/>
    <w:rsid w:val="002A303E"/>
    <w:rsid w:val="002A6FCF"/>
    <w:rsid w:val="002A7F8B"/>
    <w:rsid w:val="002B009A"/>
    <w:rsid w:val="002B025E"/>
    <w:rsid w:val="002B0D88"/>
    <w:rsid w:val="002B26D4"/>
    <w:rsid w:val="002B55D9"/>
    <w:rsid w:val="002B6DB7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55F9"/>
    <w:rsid w:val="0030618C"/>
    <w:rsid w:val="00311FBF"/>
    <w:rsid w:val="003138D4"/>
    <w:rsid w:val="00314076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0996"/>
    <w:rsid w:val="00363153"/>
    <w:rsid w:val="00364249"/>
    <w:rsid w:val="003672C7"/>
    <w:rsid w:val="003672FC"/>
    <w:rsid w:val="003754A7"/>
    <w:rsid w:val="003845DF"/>
    <w:rsid w:val="00384BC6"/>
    <w:rsid w:val="00384EF9"/>
    <w:rsid w:val="0038502C"/>
    <w:rsid w:val="00386777"/>
    <w:rsid w:val="00395684"/>
    <w:rsid w:val="003976CA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360"/>
    <w:rsid w:val="0048283A"/>
    <w:rsid w:val="00482D4C"/>
    <w:rsid w:val="00483E1B"/>
    <w:rsid w:val="00491B01"/>
    <w:rsid w:val="00493A57"/>
    <w:rsid w:val="00495959"/>
    <w:rsid w:val="004A72BD"/>
    <w:rsid w:val="004B67BA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530"/>
    <w:rsid w:val="004F664D"/>
    <w:rsid w:val="00500FA1"/>
    <w:rsid w:val="0051075A"/>
    <w:rsid w:val="00511F52"/>
    <w:rsid w:val="005128CE"/>
    <w:rsid w:val="00513853"/>
    <w:rsid w:val="0052184A"/>
    <w:rsid w:val="00524258"/>
    <w:rsid w:val="00530DD9"/>
    <w:rsid w:val="005320E4"/>
    <w:rsid w:val="00534B83"/>
    <w:rsid w:val="005363E2"/>
    <w:rsid w:val="00536D89"/>
    <w:rsid w:val="0054409A"/>
    <w:rsid w:val="00544E06"/>
    <w:rsid w:val="005463CB"/>
    <w:rsid w:val="00547699"/>
    <w:rsid w:val="00557116"/>
    <w:rsid w:val="0055763A"/>
    <w:rsid w:val="005611F3"/>
    <w:rsid w:val="00565757"/>
    <w:rsid w:val="00575A62"/>
    <w:rsid w:val="00580516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0686"/>
    <w:rsid w:val="006446A3"/>
    <w:rsid w:val="00645A61"/>
    <w:rsid w:val="00645B93"/>
    <w:rsid w:val="00646050"/>
    <w:rsid w:val="00647CC9"/>
    <w:rsid w:val="00652165"/>
    <w:rsid w:val="00652BBA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08E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3A48"/>
    <w:rsid w:val="00707355"/>
    <w:rsid w:val="00710EA3"/>
    <w:rsid w:val="0071156C"/>
    <w:rsid w:val="0071294C"/>
    <w:rsid w:val="00724E3B"/>
    <w:rsid w:val="00730D4A"/>
    <w:rsid w:val="00731E5D"/>
    <w:rsid w:val="00733F09"/>
    <w:rsid w:val="00736CF8"/>
    <w:rsid w:val="00740CFB"/>
    <w:rsid w:val="007458C6"/>
    <w:rsid w:val="00745D4B"/>
    <w:rsid w:val="00746865"/>
    <w:rsid w:val="007474E4"/>
    <w:rsid w:val="007548F3"/>
    <w:rsid w:val="007558EA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3CF6"/>
    <w:rsid w:val="007D4222"/>
    <w:rsid w:val="007D61A8"/>
    <w:rsid w:val="007F09D8"/>
    <w:rsid w:val="007F1019"/>
    <w:rsid w:val="007F1168"/>
    <w:rsid w:val="007F48D4"/>
    <w:rsid w:val="007F7E19"/>
    <w:rsid w:val="00802635"/>
    <w:rsid w:val="00804C75"/>
    <w:rsid w:val="00806B1B"/>
    <w:rsid w:val="00806BC9"/>
    <w:rsid w:val="008123C3"/>
    <w:rsid w:val="008124F6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2151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0B73"/>
    <w:rsid w:val="008C642C"/>
    <w:rsid w:val="008D0E4A"/>
    <w:rsid w:val="008D2A6A"/>
    <w:rsid w:val="008D52FB"/>
    <w:rsid w:val="008D5443"/>
    <w:rsid w:val="008D58EC"/>
    <w:rsid w:val="008E135F"/>
    <w:rsid w:val="008E1D5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161"/>
    <w:rsid w:val="00916535"/>
    <w:rsid w:val="00917AE2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470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3E7"/>
    <w:rsid w:val="00A77CF6"/>
    <w:rsid w:val="00A84BA8"/>
    <w:rsid w:val="00A84C50"/>
    <w:rsid w:val="00A91283"/>
    <w:rsid w:val="00A95A17"/>
    <w:rsid w:val="00AA132F"/>
    <w:rsid w:val="00AA2236"/>
    <w:rsid w:val="00AA3CAA"/>
    <w:rsid w:val="00AA6BDD"/>
    <w:rsid w:val="00AB3338"/>
    <w:rsid w:val="00AB7B85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0EB"/>
    <w:rsid w:val="00B4499C"/>
    <w:rsid w:val="00B5116D"/>
    <w:rsid w:val="00B534BA"/>
    <w:rsid w:val="00B560E1"/>
    <w:rsid w:val="00B60E0A"/>
    <w:rsid w:val="00B6201D"/>
    <w:rsid w:val="00B653B7"/>
    <w:rsid w:val="00B66A14"/>
    <w:rsid w:val="00B671FF"/>
    <w:rsid w:val="00B7250F"/>
    <w:rsid w:val="00B807E5"/>
    <w:rsid w:val="00B8171D"/>
    <w:rsid w:val="00B82843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999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69B9"/>
    <w:rsid w:val="00C2620F"/>
    <w:rsid w:val="00C34F4C"/>
    <w:rsid w:val="00C36B8A"/>
    <w:rsid w:val="00C37116"/>
    <w:rsid w:val="00C428F1"/>
    <w:rsid w:val="00C50118"/>
    <w:rsid w:val="00C602B2"/>
    <w:rsid w:val="00C63BA3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5B6"/>
    <w:rsid w:val="00CF6830"/>
    <w:rsid w:val="00CF771C"/>
    <w:rsid w:val="00D00EF4"/>
    <w:rsid w:val="00D103FE"/>
    <w:rsid w:val="00D10BFA"/>
    <w:rsid w:val="00D10F00"/>
    <w:rsid w:val="00D13549"/>
    <w:rsid w:val="00D14D79"/>
    <w:rsid w:val="00D150D8"/>
    <w:rsid w:val="00D30007"/>
    <w:rsid w:val="00D300CE"/>
    <w:rsid w:val="00D367C0"/>
    <w:rsid w:val="00D37C1A"/>
    <w:rsid w:val="00D406D6"/>
    <w:rsid w:val="00D44B8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794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4FD"/>
    <w:rsid w:val="00DF1693"/>
    <w:rsid w:val="00DF1D1A"/>
    <w:rsid w:val="00DF307B"/>
    <w:rsid w:val="00DF4C61"/>
    <w:rsid w:val="00DF6EE3"/>
    <w:rsid w:val="00E04EFB"/>
    <w:rsid w:val="00E072C2"/>
    <w:rsid w:val="00E23530"/>
    <w:rsid w:val="00E24673"/>
    <w:rsid w:val="00E24898"/>
    <w:rsid w:val="00E27EF5"/>
    <w:rsid w:val="00E355EE"/>
    <w:rsid w:val="00E35FB3"/>
    <w:rsid w:val="00E379C1"/>
    <w:rsid w:val="00E44C46"/>
    <w:rsid w:val="00E463A5"/>
    <w:rsid w:val="00E4663E"/>
    <w:rsid w:val="00E52377"/>
    <w:rsid w:val="00E55496"/>
    <w:rsid w:val="00E55F56"/>
    <w:rsid w:val="00E562BE"/>
    <w:rsid w:val="00E65758"/>
    <w:rsid w:val="00E662CA"/>
    <w:rsid w:val="00E66975"/>
    <w:rsid w:val="00E8076C"/>
    <w:rsid w:val="00E86E4B"/>
    <w:rsid w:val="00E87DA4"/>
    <w:rsid w:val="00E95ABC"/>
    <w:rsid w:val="00E96027"/>
    <w:rsid w:val="00E97CC6"/>
    <w:rsid w:val="00EA15F6"/>
    <w:rsid w:val="00EA20E5"/>
    <w:rsid w:val="00EA2756"/>
    <w:rsid w:val="00EA341C"/>
    <w:rsid w:val="00EA4B94"/>
    <w:rsid w:val="00EA60D4"/>
    <w:rsid w:val="00EA691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01BF2057-FF6A-4B10-960B-FF5C1F386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18694F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F0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DTA" TargetMode="External"/><Relationship Id="rId18" Type="http://schemas.openxmlformats.org/officeDocument/2006/relationships/hyperlink" Target="https://www.merriam-webster.com/dictionary/suspension" TargetMode="External"/><Relationship Id="rId26" Type="http://schemas.openxmlformats.org/officeDocument/2006/relationships/hyperlink" Target="https://www.merriam-webster.com/dictionary/glutaraldehyde" TargetMode="External"/><Relationship Id="rId39" Type="http://schemas.openxmlformats.org/officeDocument/2006/relationships/hyperlink" Target="https://www.merriam-webster.com/dictionary/retinoblastoma" TargetMode="External"/><Relationship Id="rId21" Type="http://schemas.openxmlformats.org/officeDocument/2006/relationships/hyperlink" Target="https://www.merriam-webster.com/dictionary/supernatant" TargetMode="External"/><Relationship Id="rId34" Type="http://schemas.openxmlformats.org/officeDocument/2006/relationships/hyperlink" Target="https://www.merriam-webster.com/dictionary/phenotype" TargetMode="External"/><Relationship Id="rId42" Type="http://schemas.openxmlformats.org/officeDocument/2006/relationships/footer" Target="footer1.xml"/><Relationship Id="rId7" Type="http://schemas.openxmlformats.org/officeDocument/2006/relationships/hyperlink" Target="https://review.jove.com/account/file-uploader?src=215315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detachment" TargetMode="External"/><Relationship Id="rId29" Type="http://schemas.openxmlformats.org/officeDocument/2006/relationships/hyperlink" Target="https://www.merriam-webster.com/dictionary/oxidativ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adherent" TargetMode="External"/><Relationship Id="rId24" Type="http://schemas.openxmlformats.org/officeDocument/2006/relationships/hyperlink" Target="https://www.merriam-webster.com/dictionary/senescence" TargetMode="External"/><Relationship Id="rId32" Type="http://schemas.openxmlformats.org/officeDocument/2006/relationships/hyperlink" Target="https://www.merriam-webster.com/dictionary/senescent" TargetMode="External"/><Relationship Id="rId37" Type="http://schemas.openxmlformats.org/officeDocument/2006/relationships/hyperlink" Target="https://www.merriam-webster.com/dictionary/metalloproteinase" TargetMode="External"/><Relationship Id="rId40" Type="http://schemas.openxmlformats.org/officeDocument/2006/relationships/hyperlink" Target="https://www.merriam-webster.com/dictionary/transcriptional" TargetMode="External"/><Relationship Id="rId45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lsius" TargetMode="External"/><Relationship Id="rId23" Type="http://schemas.openxmlformats.org/officeDocument/2006/relationships/hyperlink" Target="https://www.merriam-webster.com/dictionary/regimen" TargetMode="External"/><Relationship Id="rId28" Type="http://schemas.openxmlformats.org/officeDocument/2006/relationships/hyperlink" Target="https://www.merriam-webster.com/dictionary/immunofluorescence" TargetMode="External"/><Relationship Id="rId36" Type="http://schemas.openxmlformats.org/officeDocument/2006/relationships/hyperlink" Target="https://www.merriam-webster.com/dictionary/interleukin" TargetMode="External"/><Relationship Id="rId10" Type="http://schemas.openxmlformats.org/officeDocument/2006/relationships/hyperlink" Target="https://www.merriam-webster.com/dictionary/aspirate" TargetMode="External"/><Relationship Id="rId19" Type="http://schemas.openxmlformats.org/officeDocument/2006/relationships/hyperlink" Target="https://www.merriam-webster.com/dictionary/conical" TargetMode="External"/><Relationship Id="rId31" Type="http://schemas.openxmlformats.org/officeDocument/2006/relationships/hyperlink" Target="https://www.merriam-webster.com/dictionary/morphology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reagent" TargetMode="External"/><Relationship Id="rId14" Type="http://schemas.openxmlformats.org/officeDocument/2006/relationships/hyperlink" Target="https://www.merriam-webster.com/dictionary/incubator" TargetMode="External"/><Relationship Id="rId22" Type="http://schemas.openxmlformats.org/officeDocument/2006/relationships/hyperlink" Target="https://www.merriam-webster.com/dictionary/hydroperoxide" TargetMode="External"/><Relationship Id="rId27" Type="http://schemas.openxmlformats.org/officeDocument/2006/relationships/hyperlink" Target="https://www.merriam-webster.com/dictionary/microscopy" TargetMode="External"/><Relationship Id="rId30" Type="http://schemas.openxmlformats.org/officeDocument/2006/relationships/hyperlink" Target="https://www.merriam-webster.com/dictionary/proliferation" TargetMode="External"/><Relationship Id="rId35" Type="http://schemas.openxmlformats.org/officeDocument/2006/relationships/hyperlink" Target="https://www.merriam-webster.com/dictionary/polymerase" TargetMode="External"/><Relationship Id="rId43" Type="http://schemas.openxmlformats.org/officeDocument/2006/relationships/footer" Target="footer2.xml"/><Relationship Id="rId8" Type="http://schemas.openxmlformats.org/officeDocument/2006/relationships/hyperlink" Target="https://www.merriam-webster.com/dictionary/melanocyt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trypsin" TargetMode="External"/><Relationship Id="rId17" Type="http://schemas.openxmlformats.org/officeDocument/2006/relationships/hyperlink" Target="https://www.merriam-webster.com/dictionary/inhibitor" TargetMode="External"/><Relationship Id="rId25" Type="http://schemas.openxmlformats.org/officeDocument/2006/relationships/hyperlink" Target="https://www.merriam-webster.com/dictionary/formaldehyde" TargetMode="External"/><Relationship Id="rId33" Type="http://schemas.openxmlformats.org/officeDocument/2006/relationships/hyperlink" Target="https://www.merriam-webster.com/dictionary/galactosidase" TargetMode="External"/><Relationship Id="rId38" Type="http://schemas.openxmlformats.org/officeDocument/2006/relationships/hyperlink" Target="https://www.merriam-webster.com/dictionary/phosphorylate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merriam-webster.com/dictionary/centrifuge" TargetMode="External"/><Relationship Id="rId4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7413"/>
    <w:rsid w:val="000300AB"/>
    <w:rsid w:val="00031997"/>
    <w:rsid w:val="00070497"/>
    <w:rsid w:val="00071F6C"/>
    <w:rsid w:val="00077BDA"/>
    <w:rsid w:val="00094D84"/>
    <w:rsid w:val="000C2304"/>
    <w:rsid w:val="000D3220"/>
    <w:rsid w:val="000F2676"/>
    <w:rsid w:val="0010269D"/>
    <w:rsid w:val="00113F3E"/>
    <w:rsid w:val="0011473F"/>
    <w:rsid w:val="00142D32"/>
    <w:rsid w:val="0015586F"/>
    <w:rsid w:val="00186680"/>
    <w:rsid w:val="001B095A"/>
    <w:rsid w:val="001B439B"/>
    <w:rsid w:val="001B63FB"/>
    <w:rsid w:val="001D27B7"/>
    <w:rsid w:val="001F6C86"/>
    <w:rsid w:val="002452FD"/>
    <w:rsid w:val="002470A6"/>
    <w:rsid w:val="00251E04"/>
    <w:rsid w:val="00257C3C"/>
    <w:rsid w:val="0027616B"/>
    <w:rsid w:val="00287B01"/>
    <w:rsid w:val="002A7BAA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51A6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A7A3F"/>
    <w:rsid w:val="009E354D"/>
    <w:rsid w:val="00A12489"/>
    <w:rsid w:val="00A128CE"/>
    <w:rsid w:val="00A3565A"/>
    <w:rsid w:val="00A36387"/>
    <w:rsid w:val="00A4311E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14A6C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D6999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1D1A"/>
    <w:rsid w:val="00DF6EE3"/>
    <w:rsid w:val="00DF7A5A"/>
    <w:rsid w:val="00E2725C"/>
    <w:rsid w:val="00E36A89"/>
    <w:rsid w:val="00E37F5B"/>
    <w:rsid w:val="00E463A5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3528</Words>
  <Characters>20114</Characters>
  <Application>Microsoft Office Word</Application>
  <DocSecurity>0</DocSecurity>
  <Lines>167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23595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</cp:revision>
  <cp:lastPrinted>2026-05-26T17:47:00Z</cp:lastPrinted>
  <dcterms:created xsi:type="dcterms:W3CDTF">2026-05-26T17:44:00Z</dcterms:created>
  <dcterms:modified xsi:type="dcterms:W3CDTF">2026-05-26T17:55:00Z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